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A6BA" w14:textId="77777777" w:rsidR="00DA1550" w:rsidRPr="00DA1550" w:rsidRDefault="00DA1550" w:rsidP="00DA1550">
      <w:pPr>
        <w:spacing w:after="0" w:line="240" w:lineRule="auto"/>
        <w:ind w:left="567" w:hanging="567"/>
        <w:rPr>
          <w:rFonts w:ascii="Times New Roman" w:eastAsia="Calibri" w:hAnsi="Times New Roman" w:cs="Times New Roman"/>
          <w:lang w:val="lt-LT"/>
        </w:rPr>
      </w:pPr>
      <w:bookmarkStart w:id="0" w:name="_GoBack"/>
      <w:bookmarkEnd w:id="0"/>
    </w:p>
    <w:p w14:paraId="2FC0228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8F9A9F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CFB9FB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C2BD22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82905D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8D2F36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FCFD95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3D2615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8ECDBA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1B3BDD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78578C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67653B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475740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8F142B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A99C20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7B51B9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9F097F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E03DC3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523135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DAB1FF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8F63B9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95A040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D593C1D" w14:textId="77777777" w:rsidR="00DA1550" w:rsidRPr="00DA1550" w:rsidRDefault="00DA1550" w:rsidP="00DA1550">
      <w:pPr>
        <w:spacing w:after="0" w:line="240" w:lineRule="auto"/>
        <w:ind w:left="567" w:hanging="567"/>
        <w:jc w:val="center"/>
        <w:rPr>
          <w:rFonts w:ascii="Times New Roman" w:eastAsia="Calibri" w:hAnsi="Times New Roman" w:cs="Times New Roman"/>
          <w:lang w:val="lt-LT"/>
        </w:rPr>
      </w:pPr>
      <w:r w:rsidRPr="00DA1550">
        <w:rPr>
          <w:rFonts w:ascii="Times New Roman" w:eastAsia="Calibri" w:hAnsi="Times New Roman" w:cs="Times New Roman"/>
          <w:b/>
          <w:lang w:val="lt-LT"/>
        </w:rPr>
        <w:t>I PRIEDAS</w:t>
      </w:r>
    </w:p>
    <w:p w14:paraId="5363E785" w14:textId="77777777" w:rsidR="00DA1550" w:rsidRPr="00DA1550" w:rsidRDefault="00DA1550" w:rsidP="00DA1550">
      <w:pPr>
        <w:spacing w:after="0" w:line="240" w:lineRule="auto"/>
        <w:ind w:left="567" w:hanging="567"/>
        <w:jc w:val="center"/>
        <w:rPr>
          <w:rFonts w:ascii="Times New Roman" w:eastAsia="Calibri" w:hAnsi="Times New Roman" w:cs="Times New Roman"/>
          <w:b/>
          <w:lang w:val="lt-LT"/>
        </w:rPr>
      </w:pPr>
    </w:p>
    <w:p w14:paraId="3AB5C1FE" w14:textId="77777777" w:rsidR="00DA1550" w:rsidRPr="00DA1550" w:rsidRDefault="00DA1550" w:rsidP="00DA1550">
      <w:pPr>
        <w:spacing w:after="0" w:line="240" w:lineRule="auto"/>
        <w:jc w:val="center"/>
        <w:rPr>
          <w:rFonts w:ascii="Times New Roman" w:eastAsia="Calibri" w:hAnsi="Times New Roman" w:cs="Times New Roman"/>
          <w:b/>
          <w:lang w:val="lt-LT"/>
        </w:rPr>
      </w:pPr>
      <w:r w:rsidRPr="00DA1550">
        <w:rPr>
          <w:rFonts w:ascii="Times New Roman" w:eastAsia="Calibri" w:hAnsi="Times New Roman" w:cs="Times New Roman"/>
          <w:b/>
          <w:lang w:val="lt-LT"/>
        </w:rPr>
        <w:t>PREPARATO CHARAKTERISTIKŲ SANTRAUKA</w:t>
      </w:r>
    </w:p>
    <w:p w14:paraId="69DFFD98" w14:textId="77777777" w:rsidR="00DA1550" w:rsidRPr="00DA1550" w:rsidRDefault="00DA1550" w:rsidP="00DA1550">
      <w:pPr>
        <w:spacing w:after="0" w:line="240" w:lineRule="auto"/>
        <w:jc w:val="center"/>
        <w:rPr>
          <w:rFonts w:ascii="Times New Roman" w:eastAsia="Calibri" w:hAnsi="Times New Roman" w:cs="Times New Roman"/>
          <w:b/>
          <w:lang w:val="lt-LT"/>
        </w:rPr>
      </w:pPr>
    </w:p>
    <w:p w14:paraId="5110A5A1" w14:textId="77777777" w:rsidR="00DA1550" w:rsidRPr="00DA1550" w:rsidRDefault="00DA1550" w:rsidP="00DA1550">
      <w:pPr>
        <w:spacing w:after="0" w:line="240" w:lineRule="auto"/>
        <w:jc w:val="center"/>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06AF0388"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color w:val="000000"/>
          <w:lang w:val="lt-LT"/>
        </w:rPr>
        <w:lastRenderedPageBreak/>
        <w:t>1.</w:t>
      </w:r>
      <w:r w:rsidRPr="00DA1550">
        <w:rPr>
          <w:rFonts w:ascii="Times New Roman" w:eastAsia="Calibri" w:hAnsi="Times New Roman" w:cs="Times New Roman"/>
          <w:b/>
          <w:color w:val="000000"/>
          <w:lang w:val="lt-LT"/>
        </w:rPr>
        <w:tab/>
      </w:r>
      <w:r w:rsidRPr="00DA1550">
        <w:rPr>
          <w:rFonts w:ascii="Times New Roman" w:eastAsia="Calibri" w:hAnsi="Times New Roman" w:cs="Times New Roman"/>
          <w:b/>
          <w:lang w:val="lt-LT"/>
        </w:rPr>
        <w:t>VAISTINIO PREPARATO PAVADINIMAS</w:t>
      </w:r>
    </w:p>
    <w:p w14:paraId="03273D6B" w14:textId="77777777" w:rsidR="00DA1550" w:rsidRPr="00DA1550" w:rsidRDefault="00DA1550" w:rsidP="00DA1550">
      <w:pPr>
        <w:spacing w:after="0" w:line="240" w:lineRule="auto"/>
        <w:rPr>
          <w:rFonts w:ascii="Times New Roman" w:eastAsia="Calibri" w:hAnsi="Times New Roman" w:cs="Times New Roman"/>
          <w:b/>
          <w:lang w:val="lt-LT"/>
        </w:rPr>
      </w:pPr>
    </w:p>
    <w:p w14:paraId="136BF084" w14:textId="654AAF4A"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nosies lašai (tirpalas)</w:t>
      </w:r>
    </w:p>
    <w:p w14:paraId="2EF6A5BD" w14:textId="77777777" w:rsidR="00DA1550" w:rsidRPr="00DA1550" w:rsidRDefault="00DA1550" w:rsidP="00DA1550">
      <w:pPr>
        <w:spacing w:after="0" w:line="240" w:lineRule="auto"/>
        <w:rPr>
          <w:rFonts w:ascii="Times New Roman" w:eastAsia="Calibri" w:hAnsi="Times New Roman" w:cs="Times New Roman"/>
          <w:lang w:val="lt-LT"/>
        </w:rPr>
      </w:pPr>
    </w:p>
    <w:p w14:paraId="47410D77" w14:textId="77777777" w:rsidR="00DA1550" w:rsidRPr="00DA1550" w:rsidRDefault="00DA1550" w:rsidP="00DA1550">
      <w:pPr>
        <w:spacing w:after="0" w:line="240" w:lineRule="auto"/>
        <w:rPr>
          <w:rFonts w:ascii="Times New Roman" w:eastAsia="Calibri" w:hAnsi="Times New Roman" w:cs="Times New Roman"/>
          <w:lang w:val="lt-LT"/>
        </w:rPr>
      </w:pPr>
    </w:p>
    <w:p w14:paraId="25AE64D9"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color w:val="000000"/>
          <w:lang w:val="lt-LT"/>
        </w:rPr>
        <w:t>2.</w:t>
      </w:r>
      <w:r w:rsidRPr="00DA1550">
        <w:rPr>
          <w:rFonts w:ascii="Times New Roman" w:eastAsia="Calibri" w:hAnsi="Times New Roman" w:cs="Times New Roman"/>
          <w:b/>
          <w:color w:val="000000"/>
          <w:lang w:val="lt-LT"/>
        </w:rPr>
        <w:tab/>
      </w:r>
      <w:r w:rsidRPr="00DA1550">
        <w:rPr>
          <w:rFonts w:ascii="Times New Roman" w:eastAsia="Calibri" w:hAnsi="Times New Roman" w:cs="Times New Roman"/>
          <w:b/>
          <w:lang w:val="lt-LT"/>
        </w:rPr>
        <w:t>KOKYBINĖ IR KIEKYBINĖ SUDĖTIS</w:t>
      </w:r>
    </w:p>
    <w:p w14:paraId="2E5FB1C6" w14:textId="77777777" w:rsidR="00DA1550" w:rsidRPr="00DA1550" w:rsidRDefault="00DA1550" w:rsidP="00DA1550">
      <w:pPr>
        <w:spacing w:after="0" w:line="240" w:lineRule="auto"/>
        <w:rPr>
          <w:rFonts w:ascii="Times New Roman" w:eastAsia="Calibri" w:hAnsi="Times New Roman" w:cs="Times New Roman"/>
          <w:lang w:val="lt-LT"/>
        </w:rPr>
      </w:pPr>
    </w:p>
    <w:p w14:paraId="2833C3B6" w14:textId="7A7BC285"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Viename mililitre</w:t>
      </w:r>
      <w:r w:rsidR="005B4BDD">
        <w:rPr>
          <w:rFonts w:ascii="Times New Roman" w:eastAsia="Calibri" w:hAnsi="Times New Roman" w:cs="Times New Roman"/>
          <w:lang w:val="lt-LT"/>
        </w:rPr>
        <w:t xml:space="preserve"> nosies lašų</w:t>
      </w:r>
      <w:r w:rsidRPr="00DA1550">
        <w:rPr>
          <w:rFonts w:ascii="Times New Roman" w:eastAsia="Calibri" w:hAnsi="Times New Roman" w:cs="Times New Roman"/>
          <w:lang w:val="lt-LT"/>
        </w:rPr>
        <w:t xml:space="preserve"> (14 lašų) yra 1 mg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hidrochlorido.</w:t>
      </w:r>
    </w:p>
    <w:p w14:paraId="64E7DB3B" w14:textId="77777777" w:rsidR="00DA1550" w:rsidRPr="00DA1550" w:rsidRDefault="00DA1550" w:rsidP="00DA1550">
      <w:pPr>
        <w:spacing w:after="0" w:line="240" w:lineRule="auto"/>
        <w:rPr>
          <w:rFonts w:ascii="Times New Roman" w:eastAsia="Calibri" w:hAnsi="Times New Roman" w:cs="Times New Roman"/>
          <w:lang w:val="lt-LT"/>
        </w:rPr>
      </w:pPr>
    </w:p>
    <w:p w14:paraId="2DD25687" w14:textId="3D781BEB" w:rsidR="00DA1550" w:rsidRPr="00DA1550" w:rsidRDefault="00DA1550" w:rsidP="00DA1550">
      <w:pPr>
        <w:spacing w:after="0" w:line="240" w:lineRule="auto"/>
        <w:rPr>
          <w:rFonts w:ascii="Times New Roman" w:eastAsia="Calibri" w:hAnsi="Times New Roman" w:cs="Times New Roman"/>
          <w:lang w:val="lt-LT"/>
        </w:rPr>
      </w:pPr>
      <w:r w:rsidRPr="000D45EE">
        <w:rPr>
          <w:rFonts w:ascii="Times New Roman" w:eastAsia="Calibri" w:hAnsi="Times New Roman" w:cs="Times New Roman"/>
          <w:u w:val="single"/>
          <w:lang w:val="lt-LT"/>
        </w:rPr>
        <w:t>Pagalbinė medžiaga</w:t>
      </w:r>
      <w:r w:rsidR="00937A88">
        <w:rPr>
          <w:rFonts w:ascii="Times New Roman" w:eastAsia="Calibri" w:hAnsi="Times New Roman" w:cs="Times New Roman"/>
          <w:u w:val="single"/>
          <w:lang w:val="lt-LT"/>
        </w:rPr>
        <w:t>,</w:t>
      </w:r>
      <w:r w:rsidR="00937A88" w:rsidRPr="00937A88">
        <w:rPr>
          <w:rFonts w:ascii="Times New Roman" w:eastAsia="Times New Roman" w:hAnsi="Times New Roman" w:cs="Times New Roman"/>
          <w:snapToGrid w:val="0"/>
          <w:u w:val="single"/>
          <w:lang w:val="lt-LT"/>
        </w:rPr>
        <w:t xml:space="preserve"> kurios poveikis žinomas</w:t>
      </w:r>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benzalkonio</w:t>
      </w:r>
      <w:proofErr w:type="spellEnd"/>
      <w:r w:rsidRPr="00DA1550">
        <w:rPr>
          <w:rFonts w:ascii="Times New Roman" w:eastAsia="Calibri" w:hAnsi="Times New Roman" w:cs="Times New Roman"/>
          <w:lang w:val="lt-LT"/>
        </w:rPr>
        <w:t xml:space="preserve"> chloridas.</w:t>
      </w:r>
    </w:p>
    <w:p w14:paraId="794E48B0"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Visos pagalbinės medžiagos išvardytos 6.1 skyriuje.</w:t>
      </w:r>
    </w:p>
    <w:p w14:paraId="4B478B5D" w14:textId="77777777" w:rsidR="00DA1550" w:rsidRPr="00DA1550" w:rsidRDefault="00DA1550" w:rsidP="00DA1550">
      <w:pPr>
        <w:spacing w:after="0" w:line="240" w:lineRule="auto"/>
        <w:rPr>
          <w:rFonts w:ascii="Times New Roman" w:eastAsia="Calibri" w:hAnsi="Times New Roman" w:cs="Times New Roman"/>
          <w:lang w:val="lt-LT"/>
        </w:rPr>
      </w:pPr>
    </w:p>
    <w:p w14:paraId="12BA3958" w14:textId="77777777" w:rsidR="00DA1550" w:rsidRPr="00DA1550" w:rsidRDefault="00DA1550" w:rsidP="00DA1550">
      <w:pPr>
        <w:spacing w:after="0" w:line="240" w:lineRule="auto"/>
        <w:rPr>
          <w:rFonts w:ascii="Times New Roman" w:eastAsia="Calibri" w:hAnsi="Times New Roman" w:cs="Times New Roman"/>
          <w:lang w:val="lt-LT"/>
        </w:rPr>
      </w:pPr>
    </w:p>
    <w:p w14:paraId="0D368E2F"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color w:val="000000"/>
          <w:lang w:val="lt-LT"/>
        </w:rPr>
        <w:t>3.</w:t>
      </w:r>
      <w:r w:rsidRPr="00DA1550">
        <w:rPr>
          <w:rFonts w:ascii="Times New Roman" w:eastAsia="Calibri" w:hAnsi="Times New Roman" w:cs="Times New Roman"/>
          <w:b/>
          <w:color w:val="000000"/>
          <w:lang w:val="lt-LT"/>
        </w:rPr>
        <w:tab/>
      </w:r>
      <w:r w:rsidRPr="00DA1550">
        <w:rPr>
          <w:rFonts w:ascii="Times New Roman" w:eastAsia="Calibri" w:hAnsi="Times New Roman" w:cs="Times New Roman"/>
          <w:b/>
          <w:lang w:val="lt-LT"/>
        </w:rPr>
        <w:t>FARMACINĖ FORMA</w:t>
      </w:r>
    </w:p>
    <w:p w14:paraId="00F950CF" w14:textId="77777777" w:rsidR="00DA1550" w:rsidRPr="00DA1550" w:rsidRDefault="00DA1550" w:rsidP="00DA1550">
      <w:pPr>
        <w:spacing w:after="0" w:line="240" w:lineRule="auto"/>
        <w:rPr>
          <w:rFonts w:ascii="Times New Roman" w:eastAsia="Calibri" w:hAnsi="Times New Roman" w:cs="Times New Roman"/>
          <w:lang w:val="lt-LT"/>
        </w:rPr>
      </w:pPr>
    </w:p>
    <w:p w14:paraId="779DBD5C"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Nosies lašai (tirpalas).</w:t>
      </w:r>
    </w:p>
    <w:p w14:paraId="79765A0C" w14:textId="77777777" w:rsidR="00DA1550" w:rsidRPr="00DA1550" w:rsidRDefault="00DA1550" w:rsidP="00DA1550">
      <w:pPr>
        <w:spacing w:after="0" w:line="240" w:lineRule="auto"/>
        <w:rPr>
          <w:rFonts w:ascii="Times New Roman" w:eastAsia="Calibri" w:hAnsi="Times New Roman" w:cs="Times New Roman"/>
          <w:lang w:val="lt-LT"/>
        </w:rPr>
      </w:pPr>
    </w:p>
    <w:p w14:paraId="4C696BD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Skaidrus, bespalvis, bekvapis arba būdingo švelnaus kvapo tirpalas.</w:t>
      </w:r>
    </w:p>
    <w:p w14:paraId="035A8C65" w14:textId="77777777" w:rsidR="00DA1550" w:rsidRPr="00DA1550" w:rsidRDefault="00DA1550" w:rsidP="00DA1550">
      <w:pPr>
        <w:spacing w:after="0" w:line="240" w:lineRule="auto"/>
        <w:rPr>
          <w:rFonts w:ascii="Times New Roman" w:eastAsia="Calibri" w:hAnsi="Times New Roman" w:cs="Times New Roman"/>
          <w:lang w:val="lt-LT"/>
        </w:rPr>
      </w:pPr>
    </w:p>
    <w:p w14:paraId="43C8B324" w14:textId="77777777" w:rsidR="00DA1550" w:rsidRPr="00DA1550" w:rsidRDefault="00DA1550" w:rsidP="00DA1550">
      <w:pPr>
        <w:spacing w:after="0" w:line="240" w:lineRule="auto"/>
        <w:rPr>
          <w:rFonts w:ascii="Times New Roman" w:eastAsia="Calibri" w:hAnsi="Times New Roman" w:cs="Times New Roman"/>
          <w:color w:val="000000"/>
          <w:lang w:val="lt-LT"/>
        </w:rPr>
      </w:pPr>
    </w:p>
    <w:p w14:paraId="058D4B9E"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color w:val="000000"/>
          <w:lang w:val="lt-LT"/>
        </w:rPr>
        <w:t>4.</w:t>
      </w:r>
      <w:r w:rsidRPr="00DA1550">
        <w:rPr>
          <w:rFonts w:ascii="Times New Roman" w:eastAsia="Calibri" w:hAnsi="Times New Roman" w:cs="Times New Roman"/>
          <w:b/>
          <w:color w:val="000000"/>
          <w:lang w:val="lt-LT"/>
        </w:rPr>
        <w:tab/>
      </w:r>
      <w:r w:rsidRPr="00DA1550">
        <w:rPr>
          <w:rFonts w:ascii="Times New Roman" w:eastAsia="Calibri" w:hAnsi="Times New Roman" w:cs="Times New Roman"/>
          <w:b/>
          <w:lang w:val="lt-LT"/>
        </w:rPr>
        <w:t>KLINIKINĖ INFORMACIJA</w:t>
      </w:r>
    </w:p>
    <w:p w14:paraId="189A9038"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p>
    <w:p w14:paraId="7C9B6113"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4.1</w:t>
      </w:r>
      <w:r w:rsidRPr="00DA1550">
        <w:rPr>
          <w:rFonts w:ascii="Times New Roman" w:eastAsia="Calibri" w:hAnsi="Times New Roman" w:cs="Times New Roman"/>
          <w:b/>
          <w:lang w:val="lt-LT"/>
        </w:rPr>
        <w:tab/>
        <w:t>Terapinės indikacijos</w:t>
      </w:r>
    </w:p>
    <w:p w14:paraId="6FE80099" w14:textId="77777777" w:rsidR="00DA1550" w:rsidRPr="00DA1550" w:rsidRDefault="00DA1550" w:rsidP="00DA1550">
      <w:pPr>
        <w:spacing w:after="0" w:line="240" w:lineRule="auto"/>
        <w:rPr>
          <w:rFonts w:ascii="Times New Roman" w:eastAsia="Calibri" w:hAnsi="Times New Roman" w:cs="Times New Roman"/>
          <w:lang w:val="lt-LT"/>
        </w:rPr>
      </w:pPr>
    </w:p>
    <w:p w14:paraId="326BE099" w14:textId="78E26C30" w:rsidR="00DA1550" w:rsidRPr="00DA1550" w:rsidRDefault="00DA1550" w:rsidP="00DA1550">
      <w:pPr>
        <w:tabs>
          <w:tab w:val="left" w:pos="540"/>
        </w:tabs>
        <w:spacing w:after="0" w:line="240" w:lineRule="auto"/>
        <w:ind w:left="540" w:hanging="540"/>
        <w:rPr>
          <w:rFonts w:ascii="Times New Roman" w:eastAsia="Calibri" w:hAnsi="Times New Roman" w:cs="Times New Roman"/>
          <w:lang w:val="et-EE"/>
        </w:rPr>
      </w:pPr>
      <w:r w:rsidRPr="00DA1550">
        <w:rPr>
          <w:rFonts w:ascii="Times New Roman" w:eastAsia="Calibri" w:hAnsi="Times New Roman" w:cs="Times New Roman"/>
          <w:lang w:val="lt-LT"/>
        </w:rPr>
        <w:t xml:space="preserve">Trumpalaikis simptominis nosies gleivinės paburkimo </w:t>
      </w:r>
      <w:r w:rsidR="00937A88">
        <w:rPr>
          <w:rFonts w:ascii="Times New Roman" w:eastAsia="Calibri" w:hAnsi="Times New Roman" w:cs="Times New Roman"/>
          <w:lang w:val="et-EE"/>
        </w:rPr>
        <w:t>mažinimas</w:t>
      </w:r>
      <w:r w:rsidR="00937A88" w:rsidRPr="00DA1550">
        <w:rPr>
          <w:rFonts w:ascii="Times New Roman" w:eastAsia="Calibri" w:hAnsi="Times New Roman" w:cs="Times New Roman"/>
          <w:lang w:val="et-EE"/>
        </w:rPr>
        <w:t xml:space="preserve"> </w:t>
      </w:r>
      <w:r w:rsidRPr="00DA1550">
        <w:rPr>
          <w:rFonts w:ascii="Times New Roman" w:eastAsia="Calibri" w:hAnsi="Times New Roman" w:cs="Times New Roman"/>
          <w:lang w:val="et-EE"/>
        </w:rPr>
        <w:t>sergant rinitu ar sinusitu.</w:t>
      </w:r>
    </w:p>
    <w:p w14:paraId="6F942086" w14:textId="77777777" w:rsidR="00DA1550" w:rsidRPr="00DA1550" w:rsidRDefault="00DA1550" w:rsidP="00DA1550">
      <w:pPr>
        <w:tabs>
          <w:tab w:val="left" w:pos="540"/>
        </w:tabs>
        <w:spacing w:after="0" w:line="240" w:lineRule="auto"/>
        <w:ind w:left="540" w:hanging="540"/>
        <w:rPr>
          <w:rFonts w:ascii="Times New Roman" w:eastAsia="Calibri" w:hAnsi="Times New Roman" w:cs="Times New Roman"/>
          <w:lang w:val="lt-LT"/>
        </w:rPr>
      </w:pPr>
    </w:p>
    <w:p w14:paraId="20B0B7CE" w14:textId="16781305"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tirpalas skirtas vartoti suaugusiesiems bei 12</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metų ir vyresniems </w:t>
      </w:r>
      <w:r w:rsidR="00D150CD">
        <w:rPr>
          <w:rFonts w:ascii="Times New Roman" w:eastAsia="Calibri" w:hAnsi="Times New Roman" w:cs="Times New Roman"/>
          <w:lang w:val="lt-LT"/>
        </w:rPr>
        <w:t>paaugliams</w:t>
      </w:r>
      <w:r w:rsidRPr="00DA1550">
        <w:rPr>
          <w:rFonts w:ascii="Times New Roman" w:eastAsia="Calibri" w:hAnsi="Times New Roman" w:cs="Times New Roman"/>
          <w:lang w:val="lt-LT"/>
        </w:rPr>
        <w:t>.</w:t>
      </w:r>
    </w:p>
    <w:p w14:paraId="36882EE1" w14:textId="77777777" w:rsidR="00DA1550" w:rsidRPr="00DA1550" w:rsidRDefault="00DA1550" w:rsidP="00DA1550">
      <w:pPr>
        <w:spacing w:after="0" w:line="240" w:lineRule="auto"/>
        <w:rPr>
          <w:rFonts w:ascii="Times New Roman" w:eastAsia="Calibri" w:hAnsi="Times New Roman" w:cs="Times New Roman"/>
          <w:b/>
          <w:lang w:val="lt-LT"/>
        </w:rPr>
      </w:pPr>
    </w:p>
    <w:p w14:paraId="217B4DCC"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4.2</w:t>
      </w:r>
      <w:r w:rsidRPr="00DA1550">
        <w:rPr>
          <w:rFonts w:ascii="Times New Roman" w:eastAsia="Calibri" w:hAnsi="Times New Roman" w:cs="Times New Roman"/>
          <w:b/>
          <w:lang w:val="lt-LT"/>
        </w:rPr>
        <w:tab/>
        <w:t>Dozavimas ir vartojimo metodas</w:t>
      </w:r>
    </w:p>
    <w:p w14:paraId="15471A60" w14:textId="77777777" w:rsidR="00F32B82" w:rsidRDefault="00F32B82" w:rsidP="00DA1550">
      <w:pPr>
        <w:spacing w:after="0" w:line="240" w:lineRule="auto"/>
        <w:rPr>
          <w:rFonts w:ascii="Times New Roman" w:eastAsia="Calibri" w:hAnsi="Times New Roman" w:cs="Times New Roman"/>
          <w:i/>
          <w:lang w:val="lt-LT"/>
        </w:rPr>
      </w:pPr>
    </w:p>
    <w:p w14:paraId="0C44A581" w14:textId="3CD6BE16" w:rsidR="00F32B82" w:rsidRPr="000D45EE" w:rsidRDefault="00F32B82" w:rsidP="00DA1550">
      <w:pPr>
        <w:spacing w:after="0" w:line="240" w:lineRule="auto"/>
        <w:rPr>
          <w:rFonts w:ascii="Times New Roman" w:eastAsia="Calibri" w:hAnsi="Times New Roman" w:cs="Times New Roman"/>
          <w:u w:val="single"/>
          <w:lang w:val="lt-LT"/>
        </w:rPr>
      </w:pPr>
      <w:r w:rsidRPr="000D45EE">
        <w:rPr>
          <w:rFonts w:ascii="Times New Roman" w:eastAsia="Calibri" w:hAnsi="Times New Roman" w:cs="Times New Roman"/>
          <w:u w:val="single"/>
          <w:lang w:val="lt-LT"/>
        </w:rPr>
        <w:t>Dozavimas</w:t>
      </w:r>
    </w:p>
    <w:p w14:paraId="14E6D797" w14:textId="77777777" w:rsidR="00F32B82" w:rsidRPr="00DA1550" w:rsidRDefault="00F32B82" w:rsidP="00DA1550">
      <w:pPr>
        <w:spacing w:after="0" w:line="240" w:lineRule="auto"/>
        <w:rPr>
          <w:rFonts w:ascii="Times New Roman" w:eastAsia="Calibri" w:hAnsi="Times New Roman" w:cs="Times New Roman"/>
          <w:i/>
          <w:lang w:val="lt-LT"/>
        </w:rPr>
      </w:pPr>
    </w:p>
    <w:p w14:paraId="2FB85901" w14:textId="6768C940" w:rsidR="00DA1550" w:rsidRPr="000D45EE" w:rsidRDefault="00DA1550" w:rsidP="00DA1550">
      <w:pPr>
        <w:spacing w:after="0" w:line="240" w:lineRule="auto"/>
        <w:rPr>
          <w:rFonts w:ascii="Times New Roman" w:eastAsia="Calibri" w:hAnsi="Times New Roman" w:cs="Times New Roman"/>
          <w:i/>
          <w:lang w:val="lt-LT"/>
        </w:rPr>
      </w:pPr>
      <w:r w:rsidRPr="000D45EE">
        <w:rPr>
          <w:rFonts w:ascii="Times New Roman" w:eastAsia="Calibri" w:hAnsi="Times New Roman" w:cs="Times New Roman"/>
          <w:i/>
          <w:lang w:val="lt-LT"/>
        </w:rPr>
        <w:t>Suaugusie</w:t>
      </w:r>
      <w:r w:rsidR="00F32B82" w:rsidRPr="000D45EE">
        <w:rPr>
          <w:rFonts w:ascii="Times New Roman" w:eastAsia="Calibri" w:hAnsi="Times New Roman" w:cs="Times New Roman"/>
          <w:i/>
          <w:lang w:val="lt-LT"/>
        </w:rPr>
        <w:t>sie</w:t>
      </w:r>
      <w:r w:rsidRPr="000D45EE">
        <w:rPr>
          <w:rFonts w:ascii="Times New Roman" w:eastAsia="Calibri" w:hAnsi="Times New Roman" w:cs="Times New Roman"/>
          <w:i/>
          <w:lang w:val="lt-LT"/>
        </w:rPr>
        <w:t>ms bei 12</w:t>
      </w:r>
      <w:r w:rsidR="008F4EFC" w:rsidRPr="000D45EE">
        <w:rPr>
          <w:rFonts w:ascii="Times New Roman" w:eastAsia="Calibri" w:hAnsi="Times New Roman" w:cs="Times New Roman"/>
          <w:i/>
          <w:lang w:val="lt-LT"/>
        </w:rPr>
        <w:t> </w:t>
      </w:r>
      <w:r w:rsidRPr="000D45EE">
        <w:rPr>
          <w:rFonts w:ascii="Times New Roman" w:eastAsia="Calibri" w:hAnsi="Times New Roman" w:cs="Times New Roman"/>
          <w:i/>
          <w:lang w:val="lt-LT"/>
        </w:rPr>
        <w:t xml:space="preserve">metų ir vyresniems </w:t>
      </w:r>
      <w:r w:rsidR="00F32B82" w:rsidRPr="000D45EE">
        <w:rPr>
          <w:rFonts w:ascii="Times New Roman" w:eastAsia="Calibri" w:hAnsi="Times New Roman" w:cs="Times New Roman"/>
          <w:i/>
          <w:lang w:val="lt-LT"/>
        </w:rPr>
        <w:t>paaugliams</w:t>
      </w:r>
    </w:p>
    <w:p w14:paraId="4E3B4252" w14:textId="01B1883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tirpalo lašinti po vieną lašą į kiekvieną nosies landą ne daugiau kaip 3</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kartus per parą. Jeigu po 3</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dienų būklė nepagerėjo, reikia apsvarstyti alternatyvius gydymo būdus.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vartoti ilgiau kaip 7</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dienas negalima.</w:t>
      </w:r>
    </w:p>
    <w:p w14:paraId="526C1E27" w14:textId="77777777" w:rsidR="00DA1550" w:rsidRPr="00DA1550" w:rsidRDefault="00DA1550" w:rsidP="00DA1550">
      <w:pPr>
        <w:spacing w:after="0" w:line="240" w:lineRule="auto"/>
        <w:rPr>
          <w:rFonts w:ascii="Times New Roman" w:eastAsia="Calibri" w:hAnsi="Times New Roman" w:cs="Times New Roman"/>
          <w:lang w:val="lt-LT"/>
        </w:rPr>
      </w:pPr>
    </w:p>
    <w:p w14:paraId="18CD9A42"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Tam, kad išvengti infekcijos plitimo, vienas vaistinio preparato buteliukas turi būti naudojamas tik to paties asmens. Pipetę po kiekvieno naudojimo reikia nuplauti.</w:t>
      </w:r>
    </w:p>
    <w:p w14:paraId="22A39285" w14:textId="77777777" w:rsidR="00DA1550" w:rsidRPr="00DA1550" w:rsidRDefault="00DA1550" w:rsidP="00DA1550">
      <w:pPr>
        <w:spacing w:after="0" w:line="240" w:lineRule="auto"/>
        <w:rPr>
          <w:rFonts w:ascii="Times New Roman" w:eastAsia="Calibri" w:hAnsi="Times New Roman" w:cs="Times New Roman"/>
          <w:lang w:val="lt-LT"/>
        </w:rPr>
      </w:pPr>
    </w:p>
    <w:p w14:paraId="7838C929" w14:textId="77777777" w:rsidR="00DA1550" w:rsidRPr="000D45EE" w:rsidRDefault="00DA1550" w:rsidP="00DA1550">
      <w:pPr>
        <w:spacing w:after="0" w:line="240" w:lineRule="auto"/>
        <w:rPr>
          <w:rFonts w:ascii="Times New Roman" w:eastAsia="Calibri" w:hAnsi="Times New Roman" w:cs="Times New Roman"/>
          <w:i/>
          <w:lang w:val="lt-LT"/>
        </w:rPr>
      </w:pPr>
      <w:r w:rsidRPr="000D45EE">
        <w:rPr>
          <w:rFonts w:ascii="Times New Roman" w:eastAsia="Calibri" w:hAnsi="Times New Roman" w:cs="Times New Roman"/>
          <w:i/>
          <w:lang w:val="lt-LT"/>
        </w:rPr>
        <w:t>Vaikų populiacija</w:t>
      </w:r>
    </w:p>
    <w:p w14:paraId="358A29B9" w14:textId="0753744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lašų negalima naudoti jaunesniems kaip 12</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metų vaikams</w:t>
      </w:r>
      <w:r w:rsidR="00595F43">
        <w:rPr>
          <w:rFonts w:ascii="Times New Roman" w:eastAsia="Calibri" w:hAnsi="Times New Roman" w:cs="Times New Roman"/>
          <w:lang w:val="lt-LT"/>
        </w:rPr>
        <w:t xml:space="preserve"> ir paaugliams</w:t>
      </w:r>
      <w:r w:rsidRPr="00DA1550">
        <w:rPr>
          <w:rFonts w:ascii="Times New Roman" w:eastAsia="Calibri" w:hAnsi="Times New Roman" w:cs="Times New Roman"/>
          <w:lang w:val="lt-LT"/>
        </w:rPr>
        <w:t xml:space="preserve"> (žr. 4.3 skyrių)</w:t>
      </w:r>
    </w:p>
    <w:p w14:paraId="106F738E" w14:textId="77777777" w:rsidR="00DA1550" w:rsidRPr="00DA1550" w:rsidRDefault="00DA1550" w:rsidP="00DA1550">
      <w:pPr>
        <w:spacing w:after="0" w:line="240" w:lineRule="auto"/>
        <w:rPr>
          <w:rFonts w:ascii="Times New Roman" w:eastAsia="Calibri" w:hAnsi="Times New Roman" w:cs="Times New Roman"/>
          <w:lang w:val="lt-LT"/>
        </w:rPr>
      </w:pPr>
    </w:p>
    <w:p w14:paraId="1EB0BDCB" w14:textId="77777777" w:rsidR="00DA1550" w:rsidRPr="000D45EE" w:rsidRDefault="00DA1550" w:rsidP="00DA1550">
      <w:pPr>
        <w:spacing w:after="0" w:line="240" w:lineRule="auto"/>
        <w:rPr>
          <w:rFonts w:ascii="Times New Roman" w:eastAsia="Calibri" w:hAnsi="Times New Roman" w:cs="Times New Roman"/>
          <w:i/>
          <w:lang w:val="lt-LT"/>
        </w:rPr>
      </w:pPr>
      <w:r w:rsidRPr="000D45EE">
        <w:rPr>
          <w:rFonts w:ascii="Times New Roman" w:eastAsia="Calibri" w:hAnsi="Times New Roman" w:cs="Times New Roman"/>
          <w:i/>
          <w:lang w:val="lt-LT"/>
        </w:rPr>
        <w:t>Senyviems pacientams</w:t>
      </w:r>
    </w:p>
    <w:p w14:paraId="7D6DD8DA"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Senyviems pacientams dozuojama taip, kaip ir suaugusiesiems.</w:t>
      </w:r>
    </w:p>
    <w:p w14:paraId="7A2527AA" w14:textId="77777777" w:rsidR="00DA1550" w:rsidRPr="00DA1550" w:rsidRDefault="00DA1550" w:rsidP="00DA1550">
      <w:pPr>
        <w:spacing w:after="0" w:line="240" w:lineRule="auto"/>
        <w:rPr>
          <w:rFonts w:ascii="Times New Roman" w:eastAsia="Calibri" w:hAnsi="Times New Roman" w:cs="Times New Roman"/>
          <w:lang w:val="lt-LT"/>
        </w:rPr>
      </w:pPr>
    </w:p>
    <w:p w14:paraId="7E6FAA5A"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4.3</w:t>
      </w:r>
      <w:r w:rsidRPr="00DA1550">
        <w:rPr>
          <w:rFonts w:ascii="Times New Roman" w:eastAsia="Calibri" w:hAnsi="Times New Roman" w:cs="Times New Roman"/>
          <w:b/>
          <w:lang w:val="lt-LT"/>
        </w:rPr>
        <w:tab/>
        <w:t>Kontraindikacijos</w:t>
      </w:r>
    </w:p>
    <w:p w14:paraId="1CE739CE" w14:textId="77777777" w:rsidR="00DA1550" w:rsidRPr="00DA1550" w:rsidRDefault="00DA1550" w:rsidP="00DA1550">
      <w:pPr>
        <w:spacing w:after="0" w:line="240" w:lineRule="auto"/>
        <w:rPr>
          <w:rFonts w:ascii="Times New Roman" w:eastAsia="Calibri" w:hAnsi="Times New Roman" w:cs="Times New Roman"/>
          <w:lang w:val="lt-LT"/>
        </w:rPr>
      </w:pPr>
    </w:p>
    <w:p w14:paraId="6DA15818" w14:textId="1079B29B"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vartoti negalima:</w:t>
      </w:r>
    </w:p>
    <w:p w14:paraId="61BD7CC3" w14:textId="77777777"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 xml:space="preserve">jeigu yra padidėjęs jautrumas veikliajai arba bet kuriai </w:t>
      </w:r>
      <w:r w:rsidRPr="00DA1550">
        <w:rPr>
          <w:rFonts w:ascii="Times New Roman" w:eastAsia="Calibri" w:hAnsi="Times New Roman" w:cs="Times New Roman"/>
          <w:noProof/>
          <w:lang w:val="lt-LT"/>
        </w:rPr>
        <w:t xml:space="preserve">6.1 skyriuje nurodytai </w:t>
      </w:r>
      <w:r w:rsidRPr="00DA1550">
        <w:rPr>
          <w:rFonts w:ascii="Times New Roman" w:eastAsia="Calibri" w:hAnsi="Times New Roman" w:cs="Times New Roman"/>
          <w:lang w:val="lt-LT"/>
        </w:rPr>
        <w:t>pagalbinei medžiagai;</w:t>
      </w:r>
    </w:p>
    <w:p w14:paraId="3D684258" w14:textId="77777777"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jeigu yra padidėjęs akispūdis, ypač pacientams, sergantiems uždaro kampo glaukoma;</w:t>
      </w:r>
    </w:p>
    <w:p w14:paraId="63C60D52" w14:textId="77777777"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jeigu pacientas serga sausuoju nosies gleivinės uždegimu (</w:t>
      </w:r>
      <w:proofErr w:type="spellStart"/>
      <w:r w:rsidRPr="00DA1550">
        <w:rPr>
          <w:rFonts w:ascii="Times New Roman" w:eastAsia="Calibri" w:hAnsi="Times New Roman" w:cs="Times New Roman"/>
          <w:i/>
          <w:lang w:val="lt-LT"/>
        </w:rPr>
        <w:t>Rhinitis</w:t>
      </w:r>
      <w:proofErr w:type="spellEnd"/>
      <w:r w:rsidRPr="00DA1550">
        <w:rPr>
          <w:rFonts w:ascii="Times New Roman" w:eastAsia="Calibri" w:hAnsi="Times New Roman" w:cs="Times New Roman"/>
          <w:i/>
          <w:lang w:val="lt-LT"/>
        </w:rPr>
        <w:t xml:space="preserve"> </w:t>
      </w:r>
      <w:proofErr w:type="spellStart"/>
      <w:r w:rsidRPr="00DA1550">
        <w:rPr>
          <w:rFonts w:ascii="Times New Roman" w:eastAsia="Calibri" w:hAnsi="Times New Roman" w:cs="Times New Roman"/>
          <w:i/>
          <w:lang w:val="lt-LT"/>
        </w:rPr>
        <w:t>sicca</w:t>
      </w:r>
      <w:proofErr w:type="spellEnd"/>
      <w:r w:rsidRPr="00DA1550">
        <w:rPr>
          <w:rFonts w:ascii="Times New Roman" w:eastAsia="Calibri" w:hAnsi="Times New Roman" w:cs="Times New Roman"/>
          <w:lang w:val="lt-LT"/>
        </w:rPr>
        <w:t>);</w:t>
      </w:r>
    </w:p>
    <w:p w14:paraId="3FF9FD72" w14:textId="1D35D5EC" w:rsidR="00DA1550" w:rsidRPr="00DA1550" w:rsidRDefault="00DA1550" w:rsidP="00DA1550">
      <w:pPr>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jaunesniems kaip 12</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metų vaikams</w:t>
      </w:r>
      <w:r w:rsidR="00F32B82">
        <w:rPr>
          <w:rFonts w:ascii="Times New Roman" w:eastAsia="Calibri" w:hAnsi="Times New Roman" w:cs="Times New Roman"/>
          <w:lang w:val="lt-LT"/>
        </w:rPr>
        <w:t xml:space="preserve"> ir paaugliams</w:t>
      </w:r>
      <w:r w:rsidRPr="00DA1550">
        <w:rPr>
          <w:rFonts w:ascii="Times New Roman" w:eastAsia="Calibri" w:hAnsi="Times New Roman" w:cs="Times New Roman"/>
          <w:lang w:val="lt-LT"/>
        </w:rPr>
        <w:t>;</w:t>
      </w:r>
      <w:r w:rsidRPr="00DA1550">
        <w:rPr>
          <w:rFonts w:ascii="Times New Roman" w:eastAsia="Calibri" w:hAnsi="Times New Roman" w:cs="Times New Roman"/>
        </w:rPr>
        <w:t xml:space="preserve"> </w:t>
      </w:r>
    </w:p>
    <w:p w14:paraId="747CE583" w14:textId="77777777" w:rsidR="00DA1550" w:rsidRPr="00DA1550" w:rsidRDefault="00DA1550" w:rsidP="00DA1550">
      <w:pPr>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 xml:space="preserve">pacientams, kuriems atlikta </w:t>
      </w:r>
      <w:proofErr w:type="spellStart"/>
      <w:r w:rsidRPr="00DA1550">
        <w:rPr>
          <w:rFonts w:ascii="Times New Roman" w:eastAsia="Calibri" w:hAnsi="Times New Roman" w:cs="Times New Roman"/>
          <w:lang w:val="lt-LT"/>
        </w:rPr>
        <w:t>transsfenoidalinė</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hipofizektomija</w:t>
      </w:r>
      <w:proofErr w:type="spellEnd"/>
      <w:r w:rsidRPr="00DA1550">
        <w:rPr>
          <w:rFonts w:ascii="Times New Roman" w:eastAsia="Calibri" w:hAnsi="Times New Roman" w:cs="Times New Roman"/>
          <w:lang w:val="lt-LT"/>
        </w:rPr>
        <w:t>;</w:t>
      </w:r>
    </w:p>
    <w:p w14:paraId="767DD064" w14:textId="77777777"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lastRenderedPageBreak/>
        <w:t xml:space="preserve">pacientams, vartojantiems </w:t>
      </w:r>
      <w:proofErr w:type="spellStart"/>
      <w:r w:rsidRPr="00DA1550">
        <w:rPr>
          <w:rFonts w:ascii="Times New Roman" w:eastAsia="Calibri" w:hAnsi="Times New Roman" w:cs="Times New Roman"/>
          <w:lang w:val="lt-LT"/>
        </w:rPr>
        <w:t>monoaminooksidazės</w:t>
      </w:r>
      <w:proofErr w:type="spellEnd"/>
      <w:r w:rsidRPr="00DA1550">
        <w:rPr>
          <w:rFonts w:ascii="Times New Roman" w:eastAsia="Calibri" w:hAnsi="Times New Roman" w:cs="Times New Roman"/>
          <w:lang w:val="lt-LT"/>
        </w:rPr>
        <w:t xml:space="preserve"> inhibitorių (MAOI), arba pacientams, kurie vartojo MAOI pastarąsias dvi savaites; arba vartojo kitų vaistinių preparatų, galinčių padidinti kraujospūdį;</w:t>
      </w:r>
    </w:p>
    <w:p w14:paraId="53B08BA1" w14:textId="77777777"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rPr>
      </w:pPr>
      <w:proofErr w:type="spellStart"/>
      <w:proofErr w:type="gramStart"/>
      <w:r w:rsidRPr="00DA1550">
        <w:rPr>
          <w:rFonts w:ascii="Times New Roman" w:eastAsia="Calibri" w:hAnsi="Times New Roman" w:cs="Times New Roman"/>
        </w:rPr>
        <w:t>pacientams</w:t>
      </w:r>
      <w:proofErr w:type="spellEnd"/>
      <w:proofErr w:type="gramEnd"/>
      <w:r w:rsidRPr="00DA1550">
        <w:rPr>
          <w:rFonts w:ascii="Times New Roman" w:eastAsia="Calibri" w:hAnsi="Times New Roman" w:cs="Times New Roman"/>
        </w:rPr>
        <w:t xml:space="preserve">, </w:t>
      </w:r>
      <w:proofErr w:type="spellStart"/>
      <w:r w:rsidRPr="00DA1550">
        <w:rPr>
          <w:rFonts w:ascii="Times New Roman" w:eastAsia="Calibri" w:hAnsi="Times New Roman" w:cs="Times New Roman"/>
        </w:rPr>
        <w:t>sergantiems</w:t>
      </w:r>
      <w:proofErr w:type="spellEnd"/>
      <w:r w:rsidRPr="00DA1550">
        <w:rPr>
          <w:rFonts w:ascii="Times New Roman" w:eastAsia="Calibri" w:hAnsi="Times New Roman" w:cs="Times New Roman"/>
        </w:rPr>
        <w:t xml:space="preserve"> </w:t>
      </w:r>
      <w:proofErr w:type="spellStart"/>
      <w:r w:rsidRPr="00DA1550">
        <w:rPr>
          <w:rFonts w:ascii="Times New Roman" w:eastAsia="Calibri" w:hAnsi="Times New Roman" w:cs="Times New Roman"/>
        </w:rPr>
        <w:t>atrofiniu</w:t>
      </w:r>
      <w:proofErr w:type="spellEnd"/>
      <w:r w:rsidRPr="00DA1550">
        <w:rPr>
          <w:rFonts w:ascii="Times New Roman" w:eastAsia="Calibri" w:hAnsi="Times New Roman" w:cs="Times New Roman"/>
        </w:rPr>
        <w:t xml:space="preserve"> </w:t>
      </w:r>
      <w:proofErr w:type="spellStart"/>
      <w:r w:rsidRPr="00DA1550">
        <w:rPr>
          <w:rFonts w:ascii="Times New Roman" w:eastAsia="Calibri" w:hAnsi="Times New Roman" w:cs="Times New Roman"/>
        </w:rPr>
        <w:t>rinitu</w:t>
      </w:r>
      <w:proofErr w:type="spellEnd"/>
      <w:r w:rsidRPr="00DA1550">
        <w:rPr>
          <w:rFonts w:ascii="Times New Roman" w:eastAsia="Calibri" w:hAnsi="Times New Roman" w:cs="Times New Roman"/>
        </w:rPr>
        <w:t>.</w:t>
      </w:r>
    </w:p>
    <w:p w14:paraId="36E990B5" w14:textId="77777777" w:rsidR="00DA1550" w:rsidRPr="00DA1550" w:rsidRDefault="00DA1550" w:rsidP="00DA1550">
      <w:pPr>
        <w:spacing w:after="0" w:line="240" w:lineRule="auto"/>
        <w:rPr>
          <w:rFonts w:ascii="Times New Roman" w:eastAsia="Calibri" w:hAnsi="Times New Roman" w:cs="Times New Roman"/>
          <w:lang w:val="lt-LT"/>
        </w:rPr>
      </w:pPr>
    </w:p>
    <w:p w14:paraId="396134D7"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4.4</w:t>
      </w:r>
      <w:r w:rsidRPr="00DA1550">
        <w:rPr>
          <w:rFonts w:ascii="Times New Roman" w:eastAsia="Calibri" w:hAnsi="Times New Roman" w:cs="Times New Roman"/>
          <w:b/>
          <w:lang w:val="lt-LT"/>
        </w:rPr>
        <w:tab/>
        <w:t>Specialūs įspėjimai ir atsargumo priemonės</w:t>
      </w:r>
    </w:p>
    <w:p w14:paraId="6134E1B6" w14:textId="77777777" w:rsidR="00DA1550" w:rsidRPr="00DA1550" w:rsidRDefault="00DA1550" w:rsidP="00DA1550">
      <w:pPr>
        <w:spacing w:after="0" w:line="240" w:lineRule="auto"/>
        <w:rPr>
          <w:rFonts w:ascii="Times New Roman" w:eastAsia="Calibri" w:hAnsi="Times New Roman" w:cs="Times New Roman"/>
          <w:lang w:val="lt-LT"/>
        </w:rPr>
      </w:pPr>
    </w:p>
    <w:p w14:paraId="44C3F981" w14:textId="7777777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kaip ir kitų tos pačios grupės vaistinių preparatų, reikia atsargiai vartoti pacientams, kurie stipriai reaguoja į </w:t>
      </w:r>
      <w:proofErr w:type="spellStart"/>
      <w:r w:rsidRPr="00DA1550">
        <w:rPr>
          <w:rFonts w:ascii="Times New Roman" w:eastAsia="Calibri" w:hAnsi="Times New Roman" w:cs="Times New Roman"/>
          <w:lang w:val="lt-LT"/>
        </w:rPr>
        <w:t>simpatomimetikus</w:t>
      </w:r>
      <w:proofErr w:type="spellEnd"/>
      <w:r w:rsidRPr="00DA1550">
        <w:rPr>
          <w:rFonts w:ascii="Times New Roman" w:eastAsia="Calibri" w:hAnsi="Times New Roman" w:cs="Times New Roman"/>
          <w:lang w:val="lt-LT"/>
        </w:rPr>
        <w:t xml:space="preserve">. Vartojant šių vaistinių preparatų, jautriems pacientams gali pasireikšti nemiga, svaigulys, </w:t>
      </w:r>
      <w:proofErr w:type="spellStart"/>
      <w:r w:rsidRPr="00DA1550">
        <w:rPr>
          <w:rFonts w:ascii="Times New Roman" w:eastAsia="Calibri" w:hAnsi="Times New Roman" w:cs="Times New Roman"/>
          <w:lang w:val="lt-LT"/>
        </w:rPr>
        <w:t>tremoras</w:t>
      </w:r>
      <w:proofErr w:type="spellEnd"/>
      <w:r w:rsidRPr="00DA1550">
        <w:rPr>
          <w:rFonts w:ascii="Times New Roman" w:eastAsia="Calibri" w:hAnsi="Times New Roman" w:cs="Times New Roman"/>
          <w:lang w:val="lt-LT"/>
        </w:rPr>
        <w:t>, aritmija, kraujospūdžio padidėjimas.</w:t>
      </w:r>
    </w:p>
    <w:p w14:paraId="2D47A367" w14:textId="77777777" w:rsidR="00DA1550" w:rsidRPr="00DA1550" w:rsidRDefault="00DA1550" w:rsidP="00DA1550">
      <w:pPr>
        <w:spacing w:after="0" w:line="240" w:lineRule="auto"/>
        <w:rPr>
          <w:rFonts w:ascii="Times New Roman" w:eastAsia="Calibri" w:hAnsi="Times New Roman" w:cs="Times New Roman"/>
          <w:lang w:val="lt-LT"/>
        </w:rPr>
      </w:pPr>
    </w:p>
    <w:p w14:paraId="30548295" w14:textId="7777777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atsargiai reikia vartoti pacientams, kurie serga širdies ir kraujagyslių ligomis, hipertenzija, </w:t>
      </w:r>
      <w:proofErr w:type="spellStart"/>
      <w:r w:rsidRPr="00DA1550">
        <w:rPr>
          <w:rFonts w:ascii="Times New Roman" w:eastAsia="Calibri" w:hAnsi="Times New Roman" w:cs="Times New Roman"/>
          <w:lang w:val="lt-LT"/>
        </w:rPr>
        <w:t>hipertiroze</w:t>
      </w:r>
      <w:proofErr w:type="spellEnd"/>
      <w:r w:rsidRPr="00DA1550">
        <w:rPr>
          <w:rFonts w:ascii="Times New Roman" w:eastAsia="Calibri" w:hAnsi="Times New Roman" w:cs="Times New Roman"/>
          <w:lang w:val="lt-LT"/>
        </w:rPr>
        <w:t xml:space="preserve">, cukriniu diabetu, esant prostatos hipertrofijai ar sergant </w:t>
      </w:r>
      <w:proofErr w:type="spellStart"/>
      <w:r w:rsidRPr="00DA1550">
        <w:rPr>
          <w:rFonts w:ascii="Times New Roman" w:eastAsia="Calibri" w:hAnsi="Times New Roman" w:cs="Times New Roman"/>
          <w:lang w:val="lt-LT"/>
        </w:rPr>
        <w:t>feochromocitoma</w:t>
      </w:r>
      <w:proofErr w:type="spellEnd"/>
      <w:r w:rsidRPr="00DA1550">
        <w:rPr>
          <w:rFonts w:ascii="Times New Roman" w:eastAsia="Calibri" w:hAnsi="Times New Roman" w:cs="Times New Roman"/>
          <w:lang w:val="lt-LT"/>
        </w:rPr>
        <w:t>.</w:t>
      </w:r>
    </w:p>
    <w:p w14:paraId="352251A4" w14:textId="60F4885E" w:rsidR="00DA1550" w:rsidRDefault="00DA1550" w:rsidP="00DA1550">
      <w:pPr>
        <w:spacing w:after="0" w:line="240" w:lineRule="auto"/>
        <w:rPr>
          <w:rFonts w:ascii="Times New Roman" w:eastAsia="Calibri" w:hAnsi="Times New Roman" w:cs="Times New Roman"/>
          <w:lang w:val="lt-LT"/>
        </w:rPr>
      </w:pPr>
    </w:p>
    <w:p w14:paraId="20207390" w14:textId="522C162B" w:rsidR="009E091B" w:rsidRDefault="009E091B" w:rsidP="00DA155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Ksilometazolinu</w:t>
      </w:r>
      <w:proofErr w:type="spellEnd"/>
      <w:r>
        <w:rPr>
          <w:rFonts w:ascii="Times New Roman" w:eastAsia="Calibri" w:hAnsi="Times New Roman" w:cs="Times New Roman"/>
          <w:lang w:val="lt-LT"/>
        </w:rPr>
        <w:t xml:space="preserve"> gydomiems pacientams, kuriems yra pailgėjusio QT intervalo sindromas, gali būti padidėjusi sunkių </w:t>
      </w:r>
      <w:proofErr w:type="spellStart"/>
      <w:r>
        <w:rPr>
          <w:rFonts w:ascii="Times New Roman" w:eastAsia="Calibri" w:hAnsi="Times New Roman" w:cs="Times New Roman"/>
          <w:lang w:val="lt-LT"/>
        </w:rPr>
        <w:t>sklivelinių</w:t>
      </w:r>
      <w:proofErr w:type="spellEnd"/>
      <w:r>
        <w:rPr>
          <w:rFonts w:ascii="Times New Roman" w:eastAsia="Calibri" w:hAnsi="Times New Roman" w:cs="Times New Roman"/>
          <w:lang w:val="lt-LT"/>
        </w:rPr>
        <w:t xml:space="preserve"> aritmijų rizika.</w:t>
      </w:r>
    </w:p>
    <w:p w14:paraId="005B5B5F" w14:textId="77777777" w:rsidR="009E091B" w:rsidRPr="00DA1550" w:rsidRDefault="009E091B" w:rsidP="00DA1550">
      <w:pPr>
        <w:spacing w:after="0" w:line="240" w:lineRule="auto"/>
        <w:rPr>
          <w:rFonts w:ascii="Times New Roman" w:eastAsia="Calibri" w:hAnsi="Times New Roman" w:cs="Times New Roman"/>
          <w:lang w:val="lt-LT"/>
        </w:rPr>
      </w:pPr>
    </w:p>
    <w:p w14:paraId="00A2CD4F" w14:textId="61E9D0DD"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Jeigu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vartojamas ilgai, kartais, nutraukus jo vartojimą gali pasireikšti rinitas ir gleivinės paburkimas. Tai gali atsirasti dėl taip vadinamo atoveiksmio reiškinio, kurį sukelia pats vaistinis preparatas. Šie simptomai gali peraugti į lėtinį patinimą ir nosies gleivinės atrofiją (</w:t>
      </w:r>
      <w:proofErr w:type="spellStart"/>
      <w:r w:rsidRPr="00DA1550">
        <w:rPr>
          <w:rFonts w:ascii="Times New Roman" w:eastAsia="Calibri" w:hAnsi="Times New Roman" w:cs="Times New Roman"/>
          <w:i/>
          <w:lang w:val="lt-LT"/>
        </w:rPr>
        <w:t>Rhinitis</w:t>
      </w:r>
      <w:proofErr w:type="spellEnd"/>
      <w:r w:rsidRPr="00DA1550">
        <w:rPr>
          <w:rFonts w:ascii="Times New Roman" w:eastAsia="Calibri" w:hAnsi="Times New Roman" w:cs="Times New Roman"/>
          <w:i/>
          <w:lang w:val="lt-LT"/>
        </w:rPr>
        <w:t xml:space="preserve"> </w:t>
      </w:r>
      <w:proofErr w:type="spellStart"/>
      <w:r w:rsidRPr="00DA1550">
        <w:rPr>
          <w:rFonts w:ascii="Times New Roman" w:eastAsia="Calibri" w:hAnsi="Times New Roman" w:cs="Times New Roman"/>
          <w:i/>
          <w:lang w:val="lt-LT"/>
        </w:rPr>
        <w:t>medicamentosa</w:t>
      </w:r>
      <w:proofErr w:type="spellEnd"/>
      <w:r w:rsidRPr="00DA1550">
        <w:rPr>
          <w:rFonts w:ascii="Times New Roman" w:eastAsia="Calibri" w:hAnsi="Times New Roman" w:cs="Times New Roman"/>
          <w:lang w:val="lt-LT"/>
        </w:rPr>
        <w:t xml:space="preserve"> ir </w:t>
      </w:r>
      <w:proofErr w:type="spellStart"/>
      <w:r w:rsidRPr="00DA1550">
        <w:rPr>
          <w:rFonts w:ascii="Times New Roman" w:eastAsia="Calibri" w:hAnsi="Times New Roman" w:cs="Times New Roman"/>
          <w:i/>
          <w:lang w:val="lt-LT"/>
        </w:rPr>
        <w:t>Rhinitis</w:t>
      </w:r>
      <w:proofErr w:type="spellEnd"/>
      <w:r w:rsidRPr="00DA1550">
        <w:rPr>
          <w:rFonts w:ascii="Times New Roman" w:eastAsia="Calibri" w:hAnsi="Times New Roman" w:cs="Times New Roman"/>
          <w:i/>
          <w:lang w:val="lt-LT"/>
        </w:rPr>
        <w:t xml:space="preserve"> </w:t>
      </w:r>
      <w:proofErr w:type="spellStart"/>
      <w:r w:rsidRPr="00DA1550">
        <w:rPr>
          <w:rFonts w:ascii="Times New Roman" w:eastAsia="Calibri" w:hAnsi="Times New Roman" w:cs="Times New Roman"/>
          <w:i/>
          <w:lang w:val="lt-LT"/>
        </w:rPr>
        <w:t>sicca</w:t>
      </w:r>
      <w:proofErr w:type="spellEnd"/>
      <w:r w:rsidRPr="00DA1550">
        <w:rPr>
          <w:rFonts w:ascii="Times New Roman" w:eastAsia="Calibri" w:hAnsi="Times New Roman" w:cs="Times New Roman"/>
          <w:lang w:val="lt-LT"/>
        </w:rPr>
        <w:t>). Siekiant išvengti šio poveikio, vaistinio preparato reikia vartoti kaip galima trumpesnį laiką (žr. 4.2 skyrių). Gydant alerginį rinitą, šio vaistinio preparato galima vartoti tik trumpalaikiam simptomų palengvinimui.</w:t>
      </w:r>
    </w:p>
    <w:p w14:paraId="00AB032E" w14:textId="77777777" w:rsidR="00DA1550" w:rsidRPr="00DA1550" w:rsidRDefault="00DA1550" w:rsidP="00DA1550">
      <w:pPr>
        <w:spacing w:after="0" w:line="240" w:lineRule="auto"/>
        <w:rPr>
          <w:rFonts w:ascii="Times New Roman" w:eastAsia="Calibri" w:hAnsi="Times New Roman" w:cs="Times New Roman"/>
          <w:lang w:val="lt-LT"/>
        </w:rPr>
      </w:pPr>
    </w:p>
    <w:p w14:paraId="3BCB85B6" w14:textId="12B87452" w:rsidR="00F32B82" w:rsidRPr="00F32B82" w:rsidRDefault="00F32B82" w:rsidP="00F32B82">
      <w:pPr>
        <w:spacing w:after="0" w:line="240" w:lineRule="auto"/>
        <w:rPr>
          <w:rFonts w:ascii="Times New Roman" w:eastAsia="Calibri" w:hAnsi="Times New Roman" w:cs="Times New Roman"/>
          <w:bCs/>
          <w:lang w:val="lt-LT"/>
        </w:rPr>
      </w:pPr>
      <w:r w:rsidRPr="00F32B82">
        <w:rPr>
          <w:rFonts w:ascii="Times New Roman" w:eastAsia="Calibri" w:hAnsi="Times New Roman" w:cs="Times New Roman"/>
          <w:bCs/>
          <w:lang w:val="lt-LT"/>
        </w:rPr>
        <w:t xml:space="preserve">Kiekviename </w:t>
      </w:r>
      <w:r w:rsidRPr="00F32B82">
        <w:rPr>
          <w:rFonts w:ascii="Times New Roman" w:eastAsia="Calibri" w:hAnsi="Times New Roman" w:cs="Times New Roman"/>
          <w:bCs/>
          <w:iCs/>
          <w:lang w:val="lt-LT"/>
        </w:rPr>
        <w:t>šio vaistinio preparato</w:t>
      </w:r>
      <w:r w:rsidRPr="00F32B82">
        <w:rPr>
          <w:rFonts w:ascii="Times New Roman" w:eastAsia="Calibri" w:hAnsi="Times New Roman" w:cs="Times New Roman"/>
          <w:bCs/>
          <w:lang w:val="lt-LT"/>
        </w:rPr>
        <w:t xml:space="preserve"> ml yra </w:t>
      </w:r>
      <w:r w:rsidR="002549E1">
        <w:rPr>
          <w:rFonts w:ascii="Times New Roman" w:eastAsia="Calibri" w:hAnsi="Times New Roman" w:cs="Times New Roman"/>
          <w:bCs/>
          <w:lang w:val="lt-LT"/>
        </w:rPr>
        <w:t>0,2</w:t>
      </w:r>
      <w:r w:rsidRPr="00F32B82">
        <w:rPr>
          <w:rFonts w:ascii="Times New Roman" w:eastAsia="Calibri" w:hAnsi="Times New Roman" w:cs="Times New Roman"/>
          <w:bCs/>
          <w:lang w:val="lt-LT"/>
        </w:rPr>
        <w:t xml:space="preserve">mg </w:t>
      </w:r>
      <w:proofErr w:type="spellStart"/>
      <w:r w:rsidRPr="00F32B82">
        <w:rPr>
          <w:rFonts w:ascii="Times New Roman" w:eastAsia="Calibri" w:hAnsi="Times New Roman" w:cs="Times New Roman"/>
          <w:bCs/>
          <w:lang w:val="lt-LT"/>
        </w:rPr>
        <w:t>benzalkonio</w:t>
      </w:r>
      <w:proofErr w:type="spellEnd"/>
      <w:r w:rsidRPr="00F32B82">
        <w:rPr>
          <w:rFonts w:ascii="Times New Roman" w:eastAsia="Calibri" w:hAnsi="Times New Roman" w:cs="Times New Roman"/>
          <w:bCs/>
          <w:lang w:val="lt-LT"/>
        </w:rPr>
        <w:t xml:space="preserve"> chlorido. Ilgalaikis vartojimas gali sukelti nosies gleivinės edemą.</w:t>
      </w:r>
    </w:p>
    <w:p w14:paraId="5D054FB4" w14:textId="77777777" w:rsidR="00DA1550" w:rsidRPr="00DA1550" w:rsidRDefault="00DA1550" w:rsidP="00DA1550">
      <w:pPr>
        <w:spacing w:after="0" w:line="240" w:lineRule="auto"/>
        <w:rPr>
          <w:rFonts w:ascii="Times New Roman" w:eastAsia="Calibri" w:hAnsi="Times New Roman" w:cs="Times New Roman"/>
          <w:lang w:val="lt-LT"/>
        </w:rPr>
      </w:pPr>
    </w:p>
    <w:p w14:paraId="2FCF98AA"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4.5</w:t>
      </w:r>
      <w:r w:rsidRPr="00DA1550">
        <w:rPr>
          <w:rFonts w:ascii="Times New Roman" w:eastAsia="Calibri" w:hAnsi="Times New Roman" w:cs="Times New Roman"/>
          <w:b/>
          <w:lang w:val="lt-LT"/>
        </w:rPr>
        <w:tab/>
        <w:t>Sąveika su kitais vaistiniais preparatais ir kitokia sąveika</w:t>
      </w:r>
    </w:p>
    <w:p w14:paraId="4A20774A" w14:textId="77777777" w:rsidR="00DA1550" w:rsidRPr="00DA1550" w:rsidRDefault="00DA1550" w:rsidP="00DA1550">
      <w:pPr>
        <w:spacing w:after="0" w:line="240" w:lineRule="auto"/>
        <w:rPr>
          <w:rFonts w:ascii="Times New Roman" w:eastAsia="Calibri" w:hAnsi="Times New Roman" w:cs="Times New Roman"/>
          <w:b/>
          <w:lang w:val="lt-LT"/>
        </w:rPr>
      </w:pPr>
    </w:p>
    <w:p w14:paraId="5A8D414D" w14:textId="61FE9310"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tirpalą vartojant kartu su </w:t>
      </w:r>
      <w:proofErr w:type="spellStart"/>
      <w:r w:rsidRPr="00DA1550">
        <w:rPr>
          <w:rFonts w:ascii="Times New Roman" w:eastAsia="Calibri" w:hAnsi="Times New Roman" w:cs="Times New Roman"/>
          <w:lang w:val="lt-LT"/>
        </w:rPr>
        <w:t>tranilcipromino</w:t>
      </w:r>
      <w:proofErr w:type="spellEnd"/>
      <w:r w:rsidRPr="00DA1550">
        <w:rPr>
          <w:rFonts w:ascii="Times New Roman" w:eastAsia="Calibri" w:hAnsi="Times New Roman" w:cs="Times New Roman"/>
          <w:lang w:val="lt-LT"/>
        </w:rPr>
        <w:t xml:space="preserve"> grupės MAO inhibitoriais arba </w:t>
      </w:r>
      <w:proofErr w:type="spellStart"/>
      <w:r w:rsidRPr="00DA1550">
        <w:rPr>
          <w:rFonts w:ascii="Times New Roman" w:eastAsia="Calibri" w:hAnsi="Times New Roman" w:cs="Times New Roman"/>
          <w:lang w:val="lt-LT"/>
        </w:rPr>
        <w:t>tricikliais</w:t>
      </w:r>
      <w:proofErr w:type="spellEnd"/>
      <w:r w:rsidRPr="00DA1550">
        <w:rPr>
          <w:rFonts w:ascii="Times New Roman" w:eastAsia="Calibri" w:hAnsi="Times New Roman" w:cs="Times New Roman"/>
          <w:lang w:val="lt-LT"/>
        </w:rPr>
        <w:t xml:space="preserve"> antidepresantais, dėl jų poveikio širdies ir kraujagyslių sistemai gali padidėti kraujospūdis, todėl kartu šių vaistinių preparatų vartoti negalima.</w:t>
      </w:r>
    </w:p>
    <w:p w14:paraId="780F04A1" w14:textId="77777777" w:rsidR="00DA1550" w:rsidRPr="00DA1550" w:rsidRDefault="00DA1550" w:rsidP="00DA1550">
      <w:pPr>
        <w:spacing w:after="0" w:line="240" w:lineRule="auto"/>
        <w:rPr>
          <w:rFonts w:ascii="Times New Roman" w:eastAsia="Calibri" w:hAnsi="Times New Roman" w:cs="Times New Roman"/>
          <w:lang w:val="lt-LT"/>
        </w:rPr>
      </w:pPr>
    </w:p>
    <w:p w14:paraId="733196A3"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4.6</w:t>
      </w:r>
      <w:r w:rsidRPr="00DA1550">
        <w:rPr>
          <w:rFonts w:ascii="Times New Roman" w:eastAsia="Calibri" w:hAnsi="Times New Roman" w:cs="Times New Roman"/>
          <w:b/>
          <w:lang w:val="lt-LT"/>
        </w:rPr>
        <w:tab/>
        <w:t>Vaisingumas, nėštumo ir žindymo laikotarpis</w:t>
      </w:r>
    </w:p>
    <w:p w14:paraId="506CD8AF" w14:textId="77777777" w:rsidR="00DA1550" w:rsidRPr="00DA1550" w:rsidRDefault="00DA1550" w:rsidP="00DA1550">
      <w:pPr>
        <w:spacing w:after="0" w:line="240" w:lineRule="auto"/>
        <w:rPr>
          <w:rFonts w:ascii="Times New Roman" w:eastAsia="Calibri" w:hAnsi="Times New Roman" w:cs="Times New Roman"/>
          <w:lang w:val="lt-LT"/>
        </w:rPr>
      </w:pPr>
    </w:p>
    <w:p w14:paraId="7AC199F2" w14:textId="45357209"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Nėra žinoma, ar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pereina placentos barjerą ir ar išsiskiria į motinos pieną Atsižvelgiant į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galimą sisteminį kraujagyslių sutraukiamą poveikį, vartoti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nėštumo metu nerekomenduojama. Žindymo metu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reikia vartoti atsargiai, nes nežinoma ar veiklioji medžiaga išsiskiria į pieną.</w:t>
      </w:r>
    </w:p>
    <w:p w14:paraId="703BDA16" w14:textId="77777777" w:rsidR="00DA1550" w:rsidRPr="00DA1550" w:rsidRDefault="00DA1550" w:rsidP="00DA1550">
      <w:pPr>
        <w:spacing w:after="0" w:line="240" w:lineRule="auto"/>
        <w:rPr>
          <w:rFonts w:ascii="Times New Roman" w:eastAsia="Calibri" w:hAnsi="Times New Roman" w:cs="Times New Roman"/>
          <w:lang w:val="lt-LT"/>
        </w:rPr>
      </w:pPr>
    </w:p>
    <w:p w14:paraId="432A83E4"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4.7</w:t>
      </w:r>
      <w:r w:rsidRPr="00DA1550">
        <w:rPr>
          <w:rFonts w:ascii="Times New Roman" w:eastAsia="Calibri" w:hAnsi="Times New Roman" w:cs="Times New Roman"/>
          <w:b/>
          <w:lang w:val="lt-LT"/>
        </w:rPr>
        <w:tab/>
        <w:t>Poveikis gebėjimui vairuoti ir valdyti mechanizmus</w:t>
      </w:r>
    </w:p>
    <w:p w14:paraId="51128C15" w14:textId="77777777" w:rsidR="00DA1550" w:rsidRPr="00DA1550" w:rsidRDefault="00DA1550" w:rsidP="00DA1550">
      <w:pPr>
        <w:spacing w:after="0" w:line="240" w:lineRule="auto"/>
        <w:rPr>
          <w:rFonts w:ascii="Times New Roman" w:eastAsia="Calibri" w:hAnsi="Times New Roman" w:cs="Times New Roman"/>
          <w:lang w:val="lt-LT"/>
        </w:rPr>
      </w:pPr>
    </w:p>
    <w:p w14:paraId="4F94DBB1" w14:textId="2E64A1E8"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iCs/>
          <w:lang w:val="lt-LT"/>
        </w:rPr>
        <w:t xml:space="preserve">Vartojant teisingai, </w:t>
      </w: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iCs/>
          <w:lang w:val="lt-LT"/>
        </w:rPr>
        <w:t xml:space="preserve"> 1</w:t>
      </w:r>
      <w:r w:rsidR="008F4EFC">
        <w:rPr>
          <w:rFonts w:ascii="Times New Roman" w:eastAsia="Calibri" w:hAnsi="Times New Roman" w:cs="Times New Roman"/>
          <w:iCs/>
          <w:lang w:val="lt-LT"/>
        </w:rPr>
        <w:t> </w:t>
      </w:r>
      <w:r w:rsidRPr="00DA1550">
        <w:rPr>
          <w:rFonts w:ascii="Times New Roman" w:eastAsia="Calibri" w:hAnsi="Times New Roman" w:cs="Times New Roman"/>
          <w:iCs/>
          <w:lang w:val="lt-LT"/>
        </w:rPr>
        <w:t xml:space="preserve">mg/ml </w:t>
      </w:r>
      <w:r w:rsidRPr="00DA1550">
        <w:rPr>
          <w:rFonts w:ascii="Times New Roman" w:eastAsia="Calibri" w:hAnsi="Times New Roman" w:cs="Times New Roman"/>
          <w:lang w:val="lt-LT"/>
        </w:rPr>
        <w:t xml:space="preserve">gebėjimo vairuoti ir valdyti mechanizmus neveikia arba veikia nereikšmingai. </w:t>
      </w:r>
    </w:p>
    <w:p w14:paraId="1CBCFBE1"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 </w:t>
      </w:r>
    </w:p>
    <w:p w14:paraId="1917B3C4"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4.8</w:t>
      </w:r>
      <w:r w:rsidRPr="00DA1550">
        <w:rPr>
          <w:rFonts w:ascii="Times New Roman" w:eastAsia="Calibri" w:hAnsi="Times New Roman" w:cs="Times New Roman"/>
          <w:b/>
          <w:lang w:val="lt-LT"/>
        </w:rPr>
        <w:tab/>
        <w:t xml:space="preserve">Nepageidaujamas poveikis </w:t>
      </w:r>
    </w:p>
    <w:p w14:paraId="3D58358D" w14:textId="77777777" w:rsidR="00DA1550" w:rsidRPr="00DA1550" w:rsidRDefault="00DA1550" w:rsidP="00DA1550">
      <w:pPr>
        <w:spacing w:after="0" w:line="240" w:lineRule="auto"/>
        <w:rPr>
          <w:rFonts w:ascii="Times New Roman" w:eastAsia="Calibri" w:hAnsi="Times New Roman" w:cs="Times New Roman"/>
          <w:i/>
          <w:lang w:val="lt-LT"/>
        </w:rPr>
      </w:pPr>
    </w:p>
    <w:p w14:paraId="7C0B49C5"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Dažniausiai pasireiškiantis nepageidaujamas poveikis yra nosies ar gerklės gleivinės skausmas ar deginimas, bei nosies gleivinės džiūvimas.</w:t>
      </w:r>
    </w:p>
    <w:p w14:paraId="7A443780" w14:textId="77777777"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eastAsia="zh-CN"/>
        </w:rPr>
      </w:pPr>
    </w:p>
    <w:p w14:paraId="26121CE4" w14:textId="7A0A3A1F"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FEB262E" w14:textId="77777777" w:rsidR="00DA1550" w:rsidRPr="00DA1550" w:rsidRDefault="00DA1550" w:rsidP="00DA1550">
      <w:pPr>
        <w:spacing w:after="0" w:line="240" w:lineRule="auto"/>
        <w:jc w:val="both"/>
        <w:rPr>
          <w:rFonts w:ascii="Times New Roman" w:eastAsia="Calibri" w:hAnsi="Times New Roman" w:cs="Times New Roman"/>
          <w:lang w:val="lt-LT"/>
        </w:rPr>
      </w:pPr>
    </w:p>
    <w:p w14:paraId="1B2473E7" w14:textId="77777777" w:rsidR="00DA1550" w:rsidRPr="00DA1550" w:rsidRDefault="00DA1550" w:rsidP="00DA1550">
      <w:pPr>
        <w:tabs>
          <w:tab w:val="left" w:pos="0"/>
        </w:tabs>
        <w:spacing w:after="0" w:line="260" w:lineRule="exact"/>
        <w:ind w:left="567" w:hanging="567"/>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8"/>
        <w:gridCol w:w="1817"/>
        <w:gridCol w:w="1444"/>
        <w:gridCol w:w="1966"/>
        <w:gridCol w:w="1895"/>
      </w:tblGrid>
      <w:tr w:rsidR="007B54AC" w:rsidRPr="00DA1550" w14:paraId="1ED3A353" w14:textId="77777777" w:rsidTr="00443BC5">
        <w:tc>
          <w:tcPr>
            <w:tcW w:w="1938" w:type="dxa"/>
          </w:tcPr>
          <w:p w14:paraId="607F1971" w14:textId="77777777" w:rsidR="007B54AC" w:rsidRPr="00DA1550" w:rsidRDefault="007B54AC" w:rsidP="00DA1550">
            <w:pPr>
              <w:spacing w:after="0" w:line="240" w:lineRule="auto"/>
              <w:rPr>
                <w:rFonts w:ascii="Times New Roman" w:eastAsia="Calibri" w:hAnsi="Times New Roman" w:cs="Times New Roman"/>
                <w:b/>
                <w:lang w:val="lt-LT"/>
              </w:rPr>
            </w:pPr>
          </w:p>
        </w:tc>
        <w:tc>
          <w:tcPr>
            <w:tcW w:w="1817" w:type="dxa"/>
          </w:tcPr>
          <w:p w14:paraId="06FFEA8E" w14:textId="77777777" w:rsidR="007B54AC" w:rsidRPr="00DA1550" w:rsidRDefault="007B54AC" w:rsidP="00DA1550">
            <w:pPr>
              <w:spacing w:after="0" w:line="240" w:lineRule="auto"/>
              <w:jc w:val="center"/>
              <w:rPr>
                <w:rFonts w:ascii="Times New Roman" w:eastAsia="Calibri" w:hAnsi="Times New Roman" w:cs="Times New Roman"/>
                <w:b/>
                <w:lang w:val="lt-LT"/>
              </w:rPr>
            </w:pPr>
            <w:r w:rsidRPr="00DA1550">
              <w:rPr>
                <w:rFonts w:ascii="Times New Roman" w:eastAsia="Calibri" w:hAnsi="Times New Roman" w:cs="Times New Roman"/>
                <w:b/>
                <w:lang w:val="lt-LT"/>
              </w:rPr>
              <w:t>Dažni</w:t>
            </w:r>
          </w:p>
        </w:tc>
        <w:tc>
          <w:tcPr>
            <w:tcW w:w="1444" w:type="dxa"/>
          </w:tcPr>
          <w:p w14:paraId="46047D2C" w14:textId="590CFE7C" w:rsidR="007B54AC" w:rsidRPr="00DA1550" w:rsidRDefault="007B54AC" w:rsidP="00DA1550">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Nedažni</w:t>
            </w:r>
          </w:p>
        </w:tc>
        <w:tc>
          <w:tcPr>
            <w:tcW w:w="1966" w:type="dxa"/>
          </w:tcPr>
          <w:p w14:paraId="22D60FA5" w14:textId="7CBEFD33" w:rsidR="007B54AC" w:rsidRPr="00DA1550" w:rsidRDefault="007B54AC" w:rsidP="00DA1550">
            <w:pPr>
              <w:spacing w:after="0" w:line="240" w:lineRule="auto"/>
              <w:jc w:val="center"/>
              <w:rPr>
                <w:rFonts w:ascii="Times New Roman" w:eastAsia="Calibri" w:hAnsi="Times New Roman" w:cs="Times New Roman"/>
                <w:b/>
                <w:lang w:val="lt-LT"/>
              </w:rPr>
            </w:pPr>
            <w:r w:rsidRPr="00DA1550">
              <w:rPr>
                <w:rFonts w:ascii="Times New Roman" w:eastAsia="Calibri" w:hAnsi="Times New Roman" w:cs="Times New Roman"/>
                <w:b/>
                <w:lang w:val="lt-LT"/>
              </w:rPr>
              <w:t>Reti</w:t>
            </w:r>
          </w:p>
        </w:tc>
        <w:tc>
          <w:tcPr>
            <w:tcW w:w="1895" w:type="dxa"/>
          </w:tcPr>
          <w:p w14:paraId="0923006A" w14:textId="77777777" w:rsidR="007B54AC" w:rsidRPr="00DA1550" w:rsidRDefault="007B54AC" w:rsidP="00DA1550">
            <w:pPr>
              <w:spacing w:after="0" w:line="240" w:lineRule="auto"/>
              <w:jc w:val="center"/>
              <w:rPr>
                <w:rFonts w:ascii="Times New Roman" w:eastAsia="Calibri" w:hAnsi="Times New Roman" w:cs="Times New Roman"/>
                <w:b/>
                <w:lang w:val="lt-LT"/>
              </w:rPr>
            </w:pPr>
            <w:r w:rsidRPr="00DA1550">
              <w:rPr>
                <w:rFonts w:ascii="Times New Roman" w:eastAsia="Calibri" w:hAnsi="Times New Roman" w:cs="Times New Roman"/>
                <w:b/>
                <w:lang w:val="lt-LT"/>
              </w:rPr>
              <w:t>Dažnis nežinomas</w:t>
            </w:r>
          </w:p>
        </w:tc>
      </w:tr>
      <w:tr w:rsidR="007B54AC" w:rsidRPr="00DA1550" w14:paraId="0DC564BA" w14:textId="77777777" w:rsidTr="00443BC5">
        <w:tc>
          <w:tcPr>
            <w:tcW w:w="1938" w:type="dxa"/>
          </w:tcPr>
          <w:p w14:paraId="382D5F33"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lastRenderedPageBreak/>
              <w:t>Imuninės sistemos sutrikimai</w:t>
            </w:r>
          </w:p>
        </w:tc>
        <w:tc>
          <w:tcPr>
            <w:tcW w:w="1817" w:type="dxa"/>
          </w:tcPr>
          <w:p w14:paraId="3FA9FC46"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5ECC399A"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773FCD9D" w14:textId="3542CD56"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Sisteminės alerginės reakcijos</w:t>
            </w:r>
          </w:p>
        </w:tc>
        <w:tc>
          <w:tcPr>
            <w:tcW w:w="1895" w:type="dxa"/>
          </w:tcPr>
          <w:p w14:paraId="65BFE51D"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14842946" w14:textId="77777777" w:rsidTr="00443BC5">
        <w:tc>
          <w:tcPr>
            <w:tcW w:w="1938" w:type="dxa"/>
          </w:tcPr>
          <w:p w14:paraId="68B5E938"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Psichikos sutrikimai</w:t>
            </w:r>
          </w:p>
        </w:tc>
        <w:tc>
          <w:tcPr>
            <w:tcW w:w="1817" w:type="dxa"/>
          </w:tcPr>
          <w:p w14:paraId="25C0E548"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09B0F53A"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7428D01F" w14:textId="5BCAAF39"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Nervingumas, nemiga</w:t>
            </w:r>
          </w:p>
        </w:tc>
        <w:tc>
          <w:tcPr>
            <w:tcW w:w="1895" w:type="dxa"/>
          </w:tcPr>
          <w:p w14:paraId="5CC534B7"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0AEFB23B" w14:textId="77777777" w:rsidTr="00443BC5">
        <w:tc>
          <w:tcPr>
            <w:tcW w:w="1938" w:type="dxa"/>
          </w:tcPr>
          <w:p w14:paraId="2D301F46"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Nervų sistemos sutrikimai</w:t>
            </w:r>
          </w:p>
        </w:tc>
        <w:tc>
          <w:tcPr>
            <w:tcW w:w="1817" w:type="dxa"/>
          </w:tcPr>
          <w:p w14:paraId="2A2C86CA"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2B767330"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093BBC5E" w14:textId="64BC6B8A"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Galvos skausmas, svaigulys</w:t>
            </w:r>
          </w:p>
        </w:tc>
        <w:tc>
          <w:tcPr>
            <w:tcW w:w="1895" w:type="dxa"/>
          </w:tcPr>
          <w:p w14:paraId="53B6127A"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54E5B563" w14:textId="77777777" w:rsidTr="00443BC5">
        <w:tc>
          <w:tcPr>
            <w:tcW w:w="1938" w:type="dxa"/>
          </w:tcPr>
          <w:p w14:paraId="28954818"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Akių sutrikimai</w:t>
            </w:r>
          </w:p>
        </w:tc>
        <w:tc>
          <w:tcPr>
            <w:tcW w:w="1817" w:type="dxa"/>
          </w:tcPr>
          <w:p w14:paraId="01FB7F37"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476DA78E"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284C00D4" w14:textId="7A2DBB0C"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Praeinantys regėjimo sutrikimai</w:t>
            </w:r>
          </w:p>
        </w:tc>
        <w:tc>
          <w:tcPr>
            <w:tcW w:w="1895" w:type="dxa"/>
          </w:tcPr>
          <w:p w14:paraId="06C88011"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1A95386F" w14:textId="77777777" w:rsidTr="00443BC5">
        <w:tc>
          <w:tcPr>
            <w:tcW w:w="1938" w:type="dxa"/>
          </w:tcPr>
          <w:p w14:paraId="0B6C6D10"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Širdies sutrikimai</w:t>
            </w:r>
          </w:p>
        </w:tc>
        <w:tc>
          <w:tcPr>
            <w:tcW w:w="1817" w:type="dxa"/>
          </w:tcPr>
          <w:p w14:paraId="59A0A6F9"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2B75B021"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03328616" w14:textId="54C1D783" w:rsidR="007B54AC" w:rsidRPr="00DA1550" w:rsidRDefault="007B54AC"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Palpitacija</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tachikardija</w:t>
            </w:r>
            <w:proofErr w:type="spellEnd"/>
          </w:p>
        </w:tc>
        <w:tc>
          <w:tcPr>
            <w:tcW w:w="1895" w:type="dxa"/>
          </w:tcPr>
          <w:p w14:paraId="444EB57C"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685A0FC5" w14:textId="77777777" w:rsidTr="00443BC5">
        <w:tc>
          <w:tcPr>
            <w:tcW w:w="1938" w:type="dxa"/>
          </w:tcPr>
          <w:p w14:paraId="69A2B165"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Kraujagyslių sutrikimai</w:t>
            </w:r>
          </w:p>
        </w:tc>
        <w:tc>
          <w:tcPr>
            <w:tcW w:w="1817" w:type="dxa"/>
          </w:tcPr>
          <w:p w14:paraId="217C5CF0"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67A0BFBD"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3B063695" w14:textId="5CF2BF46"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Kraujospūdžio padidėjimas</w:t>
            </w:r>
          </w:p>
        </w:tc>
        <w:tc>
          <w:tcPr>
            <w:tcW w:w="1895" w:type="dxa"/>
          </w:tcPr>
          <w:p w14:paraId="7868D255" w14:textId="77777777" w:rsidR="007B54AC" w:rsidRPr="00DA1550" w:rsidRDefault="007B54AC" w:rsidP="00DA1550">
            <w:pPr>
              <w:spacing w:after="0" w:line="240" w:lineRule="auto"/>
              <w:jc w:val="both"/>
              <w:rPr>
                <w:rFonts w:ascii="Times New Roman" w:eastAsia="Calibri" w:hAnsi="Times New Roman" w:cs="Times New Roman"/>
                <w:lang w:val="lt-LT"/>
              </w:rPr>
            </w:pPr>
          </w:p>
        </w:tc>
      </w:tr>
      <w:tr w:rsidR="007B54AC" w:rsidRPr="00DA1550" w14:paraId="102517F7" w14:textId="77777777" w:rsidTr="00443BC5">
        <w:tc>
          <w:tcPr>
            <w:tcW w:w="1938" w:type="dxa"/>
          </w:tcPr>
          <w:p w14:paraId="621BF35F"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Kvėpavimo sistemos, krūtinės ląstos ir tarpuplaučio sutrikimai</w:t>
            </w:r>
          </w:p>
        </w:tc>
        <w:tc>
          <w:tcPr>
            <w:tcW w:w="1817" w:type="dxa"/>
          </w:tcPr>
          <w:p w14:paraId="6554788C" w14:textId="77777777" w:rsidR="007B54AC" w:rsidRPr="00DA1550" w:rsidRDefault="007B54AC" w:rsidP="00DA1550">
            <w:pPr>
              <w:spacing w:after="0" w:line="240" w:lineRule="auto"/>
              <w:jc w:val="both"/>
              <w:rPr>
                <w:rFonts w:ascii="Times New Roman" w:eastAsia="Calibri" w:hAnsi="Times New Roman" w:cs="Times New Roman"/>
                <w:lang w:val="lt-LT"/>
              </w:rPr>
            </w:pPr>
            <w:r w:rsidRPr="00DA1550">
              <w:rPr>
                <w:rFonts w:ascii="Times New Roman" w:eastAsia="Calibri" w:hAnsi="Times New Roman" w:cs="Times New Roman"/>
                <w:lang w:val="lt-LT"/>
              </w:rPr>
              <w:t>Nosies bei gerklės gleivinės skausmas, deginimas, gleivinės džiūvimas</w:t>
            </w:r>
          </w:p>
        </w:tc>
        <w:tc>
          <w:tcPr>
            <w:tcW w:w="1444" w:type="dxa"/>
          </w:tcPr>
          <w:p w14:paraId="211AF012" w14:textId="6B2A8301" w:rsidR="007B54AC" w:rsidRPr="00DA1550" w:rsidRDefault="007B54AC" w:rsidP="00DA155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Kraujavimas iš nosies (</w:t>
            </w:r>
            <w:proofErr w:type="spellStart"/>
            <w:r>
              <w:rPr>
                <w:rFonts w:ascii="Times New Roman" w:eastAsia="Calibri" w:hAnsi="Times New Roman" w:cs="Times New Roman"/>
                <w:lang w:val="lt-LT"/>
              </w:rPr>
              <w:t>epistaksė</w:t>
            </w:r>
            <w:proofErr w:type="spellEnd"/>
            <w:r>
              <w:rPr>
                <w:rFonts w:ascii="Times New Roman" w:eastAsia="Calibri" w:hAnsi="Times New Roman" w:cs="Times New Roman"/>
                <w:lang w:val="lt-LT"/>
              </w:rPr>
              <w:t>)</w:t>
            </w:r>
          </w:p>
        </w:tc>
        <w:tc>
          <w:tcPr>
            <w:tcW w:w="1966" w:type="dxa"/>
          </w:tcPr>
          <w:p w14:paraId="74A1886B" w14:textId="1CE8914D" w:rsidR="007B54AC" w:rsidRPr="00DA1550" w:rsidRDefault="007B54AC" w:rsidP="00DA1550">
            <w:pPr>
              <w:spacing w:after="0" w:line="240" w:lineRule="auto"/>
              <w:rPr>
                <w:rFonts w:ascii="Times New Roman" w:eastAsia="Calibri" w:hAnsi="Times New Roman" w:cs="Times New Roman"/>
                <w:lang w:val="lt-LT"/>
              </w:rPr>
            </w:pPr>
          </w:p>
        </w:tc>
        <w:tc>
          <w:tcPr>
            <w:tcW w:w="1895" w:type="dxa"/>
          </w:tcPr>
          <w:p w14:paraId="73FB70D9" w14:textId="77777777" w:rsidR="007B54AC" w:rsidRPr="00DA1550" w:rsidRDefault="007B54AC" w:rsidP="00DA1550">
            <w:pPr>
              <w:spacing w:after="0" w:line="240" w:lineRule="auto"/>
              <w:jc w:val="both"/>
              <w:rPr>
                <w:rFonts w:ascii="Times New Roman" w:eastAsia="Calibri" w:hAnsi="Times New Roman" w:cs="Times New Roman"/>
                <w:lang w:val="lt-LT"/>
              </w:rPr>
            </w:pPr>
            <w:r w:rsidRPr="00DA1550">
              <w:rPr>
                <w:rFonts w:ascii="Times New Roman" w:eastAsia="Calibri" w:hAnsi="Times New Roman" w:cs="Times New Roman"/>
                <w:lang w:val="lt-LT"/>
              </w:rPr>
              <w:t>Atoveiksmio reiškiniai</w:t>
            </w:r>
          </w:p>
        </w:tc>
      </w:tr>
      <w:tr w:rsidR="007B54AC" w:rsidRPr="00DA1550" w14:paraId="200EEDCA" w14:textId="77777777" w:rsidTr="00443BC5">
        <w:tc>
          <w:tcPr>
            <w:tcW w:w="1938" w:type="dxa"/>
          </w:tcPr>
          <w:p w14:paraId="7A151E31" w14:textId="77777777" w:rsidR="007B54AC" w:rsidRPr="00DA1550" w:rsidRDefault="007B54AC"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Virškinimo sistemos sutrikimai</w:t>
            </w:r>
          </w:p>
        </w:tc>
        <w:tc>
          <w:tcPr>
            <w:tcW w:w="1817" w:type="dxa"/>
          </w:tcPr>
          <w:p w14:paraId="1734383D" w14:textId="77777777" w:rsidR="007B54AC" w:rsidRPr="00DA1550" w:rsidRDefault="007B54AC" w:rsidP="00DA1550">
            <w:pPr>
              <w:spacing w:after="0" w:line="240" w:lineRule="auto"/>
              <w:jc w:val="both"/>
              <w:rPr>
                <w:rFonts w:ascii="Times New Roman" w:eastAsia="Calibri" w:hAnsi="Times New Roman" w:cs="Times New Roman"/>
                <w:lang w:val="lt-LT"/>
              </w:rPr>
            </w:pPr>
          </w:p>
        </w:tc>
        <w:tc>
          <w:tcPr>
            <w:tcW w:w="1444" w:type="dxa"/>
          </w:tcPr>
          <w:p w14:paraId="2C7B8DF8" w14:textId="77777777" w:rsidR="007B54AC" w:rsidRPr="00DA1550" w:rsidRDefault="007B54AC" w:rsidP="00DA1550">
            <w:pPr>
              <w:spacing w:after="0" w:line="240" w:lineRule="auto"/>
              <w:rPr>
                <w:rFonts w:ascii="Times New Roman" w:eastAsia="Calibri" w:hAnsi="Times New Roman" w:cs="Times New Roman"/>
                <w:lang w:val="lt-LT"/>
              </w:rPr>
            </w:pPr>
          </w:p>
        </w:tc>
        <w:tc>
          <w:tcPr>
            <w:tcW w:w="1966" w:type="dxa"/>
          </w:tcPr>
          <w:p w14:paraId="495E2825" w14:textId="2178A5C0" w:rsidR="007B54AC" w:rsidRPr="00DA1550" w:rsidRDefault="007B54AC"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Pykinimas</w:t>
            </w:r>
          </w:p>
        </w:tc>
        <w:tc>
          <w:tcPr>
            <w:tcW w:w="1895" w:type="dxa"/>
          </w:tcPr>
          <w:p w14:paraId="3C36DED2" w14:textId="77777777" w:rsidR="007B54AC" w:rsidRPr="00DA1550" w:rsidRDefault="007B54AC" w:rsidP="00DA1550">
            <w:pPr>
              <w:spacing w:after="0" w:line="240" w:lineRule="auto"/>
              <w:jc w:val="both"/>
              <w:rPr>
                <w:rFonts w:ascii="Times New Roman" w:eastAsia="Calibri" w:hAnsi="Times New Roman" w:cs="Times New Roman"/>
                <w:lang w:val="lt-LT"/>
              </w:rPr>
            </w:pPr>
          </w:p>
        </w:tc>
      </w:tr>
    </w:tbl>
    <w:p w14:paraId="77C52D81" w14:textId="77777777" w:rsidR="00DA1550" w:rsidRPr="00DA1550" w:rsidRDefault="00DA1550" w:rsidP="00DA1550">
      <w:pPr>
        <w:autoSpaceDE w:val="0"/>
        <w:autoSpaceDN w:val="0"/>
        <w:adjustRightInd w:val="0"/>
        <w:spacing w:after="0" w:line="240" w:lineRule="auto"/>
        <w:jc w:val="both"/>
        <w:rPr>
          <w:rFonts w:ascii="Times New Roman" w:eastAsia="Calibri" w:hAnsi="Times New Roman" w:cs="Times New Roman"/>
          <w:noProof/>
          <w:u w:val="single"/>
          <w:lang w:val="lt-LT"/>
        </w:rPr>
      </w:pPr>
    </w:p>
    <w:p w14:paraId="626FA6DF" w14:textId="77777777" w:rsidR="00DA1550" w:rsidRPr="00DA1550" w:rsidRDefault="00DA1550" w:rsidP="00DA1550">
      <w:pPr>
        <w:autoSpaceDE w:val="0"/>
        <w:autoSpaceDN w:val="0"/>
        <w:adjustRightInd w:val="0"/>
        <w:spacing w:after="0" w:line="240" w:lineRule="auto"/>
        <w:jc w:val="both"/>
        <w:rPr>
          <w:rFonts w:ascii="Times New Roman" w:eastAsia="Calibri" w:hAnsi="Times New Roman" w:cs="Times New Roman"/>
          <w:u w:val="single"/>
          <w:lang w:val="lt-LT"/>
        </w:rPr>
      </w:pPr>
      <w:r w:rsidRPr="00DA1550">
        <w:rPr>
          <w:rFonts w:ascii="Times New Roman" w:eastAsia="Calibri" w:hAnsi="Times New Roman" w:cs="Times New Roman"/>
          <w:noProof/>
          <w:u w:val="single"/>
          <w:lang w:val="lt-LT"/>
        </w:rPr>
        <w:t>Pranešimas apie įtariamas nepageidaujamas reakcijas</w:t>
      </w:r>
    </w:p>
    <w:p w14:paraId="7061A056" w14:textId="307A9DA8" w:rsidR="00DA1550" w:rsidRPr="00DA1550" w:rsidRDefault="008F4EFC" w:rsidP="00DA1550">
      <w:pPr>
        <w:spacing w:after="0" w:line="240" w:lineRule="auto"/>
        <w:rPr>
          <w:rFonts w:ascii="Times New Roman" w:eastAsia="Calibri" w:hAnsi="Times New Roman" w:cs="Times New Roman"/>
          <w:lang w:val="lt-LT"/>
        </w:rPr>
      </w:pPr>
      <w:r w:rsidRPr="008F4EFC">
        <w:rPr>
          <w:rFonts w:ascii="Times New Roman" w:eastAsia="Calibri" w:hAnsi="Times New Roman" w:cs="Times New Roman"/>
          <w:noProof/>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F4EFC">
          <w:rPr>
            <w:rStyle w:val="Hipersaitas"/>
            <w:rFonts w:ascii="Times New Roman" w:eastAsia="Calibri" w:hAnsi="Times New Roman" w:cs="Times New Roman"/>
            <w:noProof/>
            <w:lang w:val="lt-LT"/>
          </w:rPr>
          <w:t>www.vvkt.lt</w:t>
        </w:r>
      </w:hyperlink>
      <w:r w:rsidRPr="008F4EFC">
        <w:rPr>
          <w:rFonts w:ascii="Times New Roman" w:eastAsia="Calibri"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F4EFC">
          <w:rPr>
            <w:rStyle w:val="Hipersaitas"/>
            <w:rFonts w:ascii="Times New Roman" w:eastAsia="Calibri" w:hAnsi="Times New Roman" w:cs="Times New Roman"/>
            <w:noProof/>
            <w:lang w:val="lt-LT"/>
          </w:rPr>
          <w:t>NepageidaujamaR@vvkt.lt</w:t>
        </w:r>
      </w:hyperlink>
      <w:r w:rsidRPr="008F4EFC">
        <w:rPr>
          <w:rFonts w:ascii="Times New Roman" w:eastAsia="Calibri" w:hAnsi="Times New Roman" w:cs="Times New Roman"/>
          <w:noProof/>
          <w:lang w:val="lt-LT"/>
        </w:rPr>
        <w:t>), per interneto svetainę (adresu http://www.vvkt.lt).</w:t>
      </w:r>
    </w:p>
    <w:p w14:paraId="6C50EF96" w14:textId="77777777" w:rsidR="00DA1550" w:rsidRPr="00DA1550" w:rsidRDefault="00DA1550" w:rsidP="00DA1550">
      <w:pPr>
        <w:spacing w:after="0" w:line="240" w:lineRule="auto"/>
        <w:rPr>
          <w:rFonts w:ascii="Times New Roman" w:eastAsia="Calibri" w:hAnsi="Times New Roman" w:cs="Times New Roman"/>
          <w:i/>
          <w:lang w:val="lt-LT"/>
        </w:rPr>
      </w:pPr>
    </w:p>
    <w:p w14:paraId="78044081"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4.9</w:t>
      </w:r>
      <w:r w:rsidRPr="00DA1550">
        <w:rPr>
          <w:rFonts w:ascii="Times New Roman" w:eastAsia="Calibri" w:hAnsi="Times New Roman" w:cs="Times New Roman"/>
          <w:b/>
          <w:lang w:val="lt-LT"/>
        </w:rPr>
        <w:tab/>
        <w:t>Perdozavimas</w:t>
      </w:r>
    </w:p>
    <w:p w14:paraId="562B8E2C" w14:textId="77777777" w:rsidR="00DA1550" w:rsidRPr="00DA1550" w:rsidRDefault="00DA1550" w:rsidP="00DA1550">
      <w:pPr>
        <w:spacing w:after="0" w:line="240" w:lineRule="auto"/>
        <w:rPr>
          <w:rFonts w:ascii="Times New Roman" w:eastAsia="Calibri" w:hAnsi="Times New Roman" w:cs="Times New Roman"/>
          <w:b/>
          <w:i/>
          <w:lang w:val="lt-LT"/>
        </w:rPr>
      </w:pPr>
    </w:p>
    <w:p w14:paraId="5FFA0AD2" w14:textId="77777777" w:rsidR="00DA1550" w:rsidRPr="00DA1550" w:rsidRDefault="00DA1550" w:rsidP="00DA1550">
      <w:pPr>
        <w:spacing w:after="0" w:line="240" w:lineRule="auto"/>
        <w:rPr>
          <w:rFonts w:ascii="Times New Roman" w:eastAsia="Calibri" w:hAnsi="Times New Roman" w:cs="Times New Roman"/>
          <w:i/>
          <w:lang w:val="lt-LT"/>
        </w:rPr>
      </w:pPr>
      <w:r w:rsidRPr="00DA1550">
        <w:rPr>
          <w:rFonts w:ascii="Times New Roman" w:eastAsia="Calibri" w:hAnsi="Times New Roman" w:cs="Times New Roman"/>
          <w:i/>
          <w:lang w:val="lt-LT"/>
        </w:rPr>
        <w:t>Apsinuodijimo simptomai</w:t>
      </w:r>
    </w:p>
    <w:p w14:paraId="167DF627"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Perdozavus arba atsitiktinai išgėrus vaistinio preparato, gali pasireikšti </w:t>
      </w:r>
      <w:proofErr w:type="spellStart"/>
      <w:r w:rsidRPr="00DA1550">
        <w:rPr>
          <w:rFonts w:ascii="Times New Roman" w:eastAsia="Calibri" w:hAnsi="Times New Roman" w:cs="Times New Roman"/>
          <w:lang w:val="lt-LT"/>
        </w:rPr>
        <w:t>midriazė</w:t>
      </w:r>
      <w:proofErr w:type="spellEnd"/>
      <w:r w:rsidRPr="00DA1550">
        <w:rPr>
          <w:rFonts w:ascii="Times New Roman" w:eastAsia="Calibri" w:hAnsi="Times New Roman" w:cs="Times New Roman"/>
          <w:lang w:val="lt-LT"/>
        </w:rPr>
        <w:t xml:space="preserve">, pykinimas, vėmimas, cianozė, karščiavimas, traukuliai, </w:t>
      </w:r>
      <w:proofErr w:type="spellStart"/>
      <w:r w:rsidRPr="00DA1550">
        <w:rPr>
          <w:rFonts w:ascii="Times New Roman" w:eastAsia="Calibri" w:hAnsi="Times New Roman" w:cs="Times New Roman"/>
          <w:lang w:val="lt-LT"/>
        </w:rPr>
        <w:t>tachikardija</w:t>
      </w:r>
      <w:proofErr w:type="spellEnd"/>
      <w:r w:rsidRPr="00DA1550">
        <w:rPr>
          <w:rFonts w:ascii="Times New Roman" w:eastAsia="Calibri" w:hAnsi="Times New Roman" w:cs="Times New Roman"/>
          <w:lang w:val="lt-LT"/>
        </w:rPr>
        <w:t xml:space="preserve">, širdies aritmija, </w:t>
      </w:r>
      <w:proofErr w:type="spellStart"/>
      <w:r w:rsidRPr="00DA1550">
        <w:rPr>
          <w:rFonts w:ascii="Times New Roman" w:eastAsia="Calibri" w:hAnsi="Times New Roman" w:cs="Times New Roman"/>
          <w:lang w:val="lt-LT"/>
        </w:rPr>
        <w:t>kolapsas</w:t>
      </w:r>
      <w:proofErr w:type="spellEnd"/>
      <w:r w:rsidRPr="00DA1550">
        <w:rPr>
          <w:rFonts w:ascii="Times New Roman" w:eastAsia="Calibri" w:hAnsi="Times New Roman" w:cs="Times New Roman"/>
          <w:lang w:val="lt-LT"/>
        </w:rPr>
        <w:t>, širdies sustojimas, hipertenzija, plaučių edema, kvėpavimo sutrikimas, psichikos sutrikimai.</w:t>
      </w:r>
    </w:p>
    <w:p w14:paraId="7959042A" w14:textId="77777777" w:rsidR="00DA1550" w:rsidRPr="00DA1550" w:rsidRDefault="00DA1550" w:rsidP="00DA1550">
      <w:pPr>
        <w:spacing w:after="0" w:line="240" w:lineRule="auto"/>
        <w:rPr>
          <w:rFonts w:ascii="Times New Roman" w:eastAsia="Calibri" w:hAnsi="Times New Roman" w:cs="Times New Roman"/>
          <w:lang w:val="lt-LT"/>
        </w:rPr>
      </w:pPr>
    </w:p>
    <w:p w14:paraId="6701C2D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Be to, gali prasidėti centrinės nervų sistemos slopinimas kartu su mieguistumu, kūno temperatūros sumažėjimu, </w:t>
      </w:r>
      <w:proofErr w:type="spellStart"/>
      <w:r w:rsidRPr="00DA1550">
        <w:rPr>
          <w:rFonts w:ascii="Times New Roman" w:eastAsia="Calibri" w:hAnsi="Times New Roman" w:cs="Times New Roman"/>
          <w:lang w:val="lt-LT"/>
        </w:rPr>
        <w:t>bradikardija</w:t>
      </w:r>
      <w:proofErr w:type="spellEnd"/>
      <w:r w:rsidRPr="00DA1550">
        <w:rPr>
          <w:rFonts w:ascii="Times New Roman" w:eastAsia="Calibri" w:hAnsi="Times New Roman" w:cs="Times New Roman"/>
          <w:lang w:val="lt-LT"/>
        </w:rPr>
        <w:t xml:space="preserve">, išreikšta </w:t>
      </w:r>
      <w:proofErr w:type="spellStart"/>
      <w:r w:rsidRPr="00DA1550">
        <w:rPr>
          <w:rFonts w:ascii="Times New Roman" w:eastAsia="Calibri" w:hAnsi="Times New Roman" w:cs="Times New Roman"/>
          <w:lang w:val="lt-LT"/>
        </w:rPr>
        <w:t>hipotenzija</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apnėja</w:t>
      </w:r>
      <w:proofErr w:type="spellEnd"/>
      <w:r w:rsidRPr="00DA1550">
        <w:rPr>
          <w:rFonts w:ascii="Times New Roman" w:eastAsia="Calibri" w:hAnsi="Times New Roman" w:cs="Times New Roman"/>
          <w:lang w:val="lt-LT"/>
        </w:rPr>
        <w:t xml:space="preserve"> ir koma.</w:t>
      </w:r>
    </w:p>
    <w:p w14:paraId="499C3DB8" w14:textId="77777777" w:rsidR="00DA1550" w:rsidRPr="00DA1550" w:rsidRDefault="00DA1550" w:rsidP="00DA1550">
      <w:pPr>
        <w:spacing w:after="0" w:line="240" w:lineRule="auto"/>
        <w:rPr>
          <w:rFonts w:ascii="Times New Roman" w:eastAsia="Calibri" w:hAnsi="Times New Roman" w:cs="Times New Roman"/>
          <w:lang w:val="lt-LT"/>
        </w:rPr>
      </w:pPr>
    </w:p>
    <w:p w14:paraId="09F89B9B" w14:textId="77777777" w:rsidR="00DA1550" w:rsidRPr="00DA1550" w:rsidRDefault="00DA1550" w:rsidP="00DA1550">
      <w:pPr>
        <w:spacing w:after="0" w:line="240" w:lineRule="auto"/>
        <w:rPr>
          <w:rFonts w:ascii="Times New Roman" w:eastAsia="Calibri" w:hAnsi="Times New Roman" w:cs="Times New Roman"/>
          <w:i/>
          <w:lang w:val="lt-LT"/>
        </w:rPr>
      </w:pPr>
      <w:r w:rsidRPr="00DA1550">
        <w:rPr>
          <w:rFonts w:ascii="Times New Roman" w:eastAsia="Calibri" w:hAnsi="Times New Roman" w:cs="Times New Roman"/>
          <w:i/>
          <w:lang w:val="lt-LT"/>
        </w:rPr>
        <w:t>Apsinuodijimo gydymas</w:t>
      </w:r>
    </w:p>
    <w:p w14:paraId="21764208"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Apsinuodijus duodama aktyvintosios anglies, plaunamas skrandis, taikomas dirbtinis kvėpavimas su deguonimi. Kraujospūdžiai mažinti lėtai į veną švirkščiama 5 mg </w:t>
      </w:r>
      <w:proofErr w:type="spellStart"/>
      <w:r w:rsidRPr="00DA1550">
        <w:rPr>
          <w:rFonts w:ascii="Times New Roman" w:eastAsia="Calibri" w:hAnsi="Times New Roman" w:cs="Times New Roman"/>
          <w:lang w:val="lt-LT"/>
        </w:rPr>
        <w:t>fentolamino</w:t>
      </w:r>
      <w:proofErr w:type="spellEnd"/>
      <w:r w:rsidRPr="00DA1550">
        <w:rPr>
          <w:rFonts w:ascii="Times New Roman" w:eastAsia="Calibri" w:hAnsi="Times New Roman" w:cs="Times New Roman"/>
          <w:lang w:val="lt-LT"/>
        </w:rPr>
        <w:t xml:space="preserve"> atskiesto fiziologiniu tirpalu arba 100 mg preparato duodama išgerti.</w:t>
      </w:r>
    </w:p>
    <w:p w14:paraId="50CFF3A3" w14:textId="77777777" w:rsidR="00DA1550" w:rsidRPr="00DA1550" w:rsidRDefault="00DA1550" w:rsidP="00DA1550">
      <w:pPr>
        <w:spacing w:after="0" w:line="240" w:lineRule="auto"/>
        <w:rPr>
          <w:rFonts w:ascii="Times New Roman" w:eastAsia="Calibri" w:hAnsi="Times New Roman" w:cs="Times New Roman"/>
          <w:lang w:val="lt-LT"/>
        </w:rPr>
      </w:pPr>
    </w:p>
    <w:p w14:paraId="54C2A009"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Kraujagysles sutraukiančių vaistinių preparatų vartoti negalima. Jeigu reikia, skiriama temperatūrą mažinančių ir traukulius slopinančių vaistinių preparatų.</w:t>
      </w:r>
    </w:p>
    <w:p w14:paraId="498261B8" w14:textId="77777777" w:rsidR="00DA1550" w:rsidRPr="00DA1550" w:rsidRDefault="00DA1550" w:rsidP="00DA1550">
      <w:pPr>
        <w:spacing w:after="0" w:line="240" w:lineRule="auto"/>
        <w:rPr>
          <w:rFonts w:ascii="Times New Roman" w:eastAsia="Calibri" w:hAnsi="Times New Roman" w:cs="Times New Roman"/>
          <w:lang w:val="lt-LT"/>
        </w:rPr>
      </w:pPr>
    </w:p>
    <w:p w14:paraId="29EBB1A0" w14:textId="77777777" w:rsidR="00DA1550" w:rsidRPr="00DA1550" w:rsidRDefault="00DA1550" w:rsidP="00DA1550">
      <w:pPr>
        <w:spacing w:after="0" w:line="240" w:lineRule="auto"/>
        <w:rPr>
          <w:rFonts w:ascii="Times New Roman" w:eastAsia="Calibri" w:hAnsi="Times New Roman" w:cs="Times New Roman"/>
          <w:lang w:val="lt-LT"/>
        </w:rPr>
      </w:pPr>
    </w:p>
    <w:p w14:paraId="520A2289"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5.</w:t>
      </w:r>
      <w:r w:rsidRPr="00DA1550">
        <w:rPr>
          <w:rFonts w:ascii="Times New Roman" w:eastAsia="Calibri" w:hAnsi="Times New Roman" w:cs="Times New Roman"/>
          <w:b/>
          <w:lang w:val="lt-LT"/>
        </w:rPr>
        <w:tab/>
        <w:t>FARMAKOLOGINĖS SAVYBĖS</w:t>
      </w:r>
    </w:p>
    <w:p w14:paraId="69DBD2AF" w14:textId="77777777" w:rsidR="00DA1550" w:rsidRPr="00DA1550" w:rsidRDefault="00DA1550" w:rsidP="00DA1550">
      <w:pPr>
        <w:spacing w:after="0" w:line="240" w:lineRule="auto"/>
        <w:ind w:left="540" w:hanging="540"/>
        <w:rPr>
          <w:rFonts w:ascii="Times New Roman" w:eastAsia="Calibri" w:hAnsi="Times New Roman" w:cs="Times New Roman"/>
          <w:b/>
          <w:kern w:val="28"/>
          <w:lang w:val="lt-LT"/>
        </w:rPr>
      </w:pPr>
    </w:p>
    <w:p w14:paraId="312E7983" w14:textId="77777777" w:rsidR="00DA1550" w:rsidRPr="00DA1550" w:rsidRDefault="00DA1550" w:rsidP="00DA1550">
      <w:pPr>
        <w:spacing w:after="0" w:line="240" w:lineRule="auto"/>
        <w:ind w:left="540" w:hanging="540"/>
        <w:rPr>
          <w:rFonts w:ascii="Times New Roman" w:eastAsia="Calibri" w:hAnsi="Times New Roman" w:cs="Times New Roman"/>
          <w:b/>
          <w:kern w:val="28"/>
          <w:lang w:val="lt-LT"/>
        </w:rPr>
      </w:pPr>
      <w:r w:rsidRPr="00DA1550">
        <w:rPr>
          <w:rFonts w:ascii="Times New Roman" w:eastAsia="Calibri" w:hAnsi="Times New Roman" w:cs="Times New Roman"/>
          <w:b/>
          <w:kern w:val="28"/>
          <w:lang w:val="lt-LT"/>
        </w:rPr>
        <w:t>5.1</w:t>
      </w:r>
      <w:r w:rsidRPr="00DA1550">
        <w:rPr>
          <w:rFonts w:ascii="Times New Roman" w:eastAsia="Calibri" w:hAnsi="Times New Roman" w:cs="Times New Roman"/>
          <w:b/>
          <w:kern w:val="28"/>
          <w:lang w:val="lt-LT"/>
        </w:rPr>
        <w:tab/>
      </w:r>
      <w:proofErr w:type="spellStart"/>
      <w:r w:rsidRPr="00DA1550">
        <w:rPr>
          <w:rFonts w:ascii="Times New Roman" w:eastAsia="Calibri" w:hAnsi="Times New Roman" w:cs="Times New Roman"/>
          <w:b/>
          <w:kern w:val="28"/>
          <w:lang w:val="lt-LT"/>
        </w:rPr>
        <w:t>Farmakodinaminės</w:t>
      </w:r>
      <w:proofErr w:type="spellEnd"/>
      <w:r w:rsidRPr="00DA1550">
        <w:rPr>
          <w:rFonts w:ascii="Times New Roman" w:eastAsia="Calibri" w:hAnsi="Times New Roman" w:cs="Times New Roman"/>
          <w:b/>
          <w:kern w:val="28"/>
          <w:lang w:val="lt-LT"/>
        </w:rPr>
        <w:t xml:space="preserve"> savybės</w:t>
      </w:r>
    </w:p>
    <w:p w14:paraId="5EF86CAE" w14:textId="77777777" w:rsidR="00DA1550" w:rsidRPr="00DA1550" w:rsidRDefault="00DA1550" w:rsidP="00DA1550">
      <w:pPr>
        <w:spacing w:after="0" w:line="240" w:lineRule="auto"/>
        <w:ind w:left="540" w:hanging="540"/>
        <w:rPr>
          <w:rFonts w:ascii="Times New Roman" w:eastAsia="Calibri" w:hAnsi="Times New Roman" w:cs="Times New Roman"/>
          <w:b/>
          <w:kern w:val="28"/>
          <w:lang w:val="lt-LT"/>
        </w:rPr>
      </w:pPr>
    </w:p>
    <w:p w14:paraId="7B6E4419" w14:textId="532DF0EB"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Farmakoterapinė</w:t>
      </w:r>
      <w:proofErr w:type="spellEnd"/>
      <w:r w:rsidRPr="00DA1550">
        <w:rPr>
          <w:rFonts w:ascii="Times New Roman" w:eastAsia="Calibri" w:hAnsi="Times New Roman" w:cs="Times New Roman"/>
          <w:lang w:val="lt-LT"/>
        </w:rPr>
        <w:t xml:space="preserve"> grupė – vietiniai vaist</w:t>
      </w:r>
      <w:r w:rsidR="008F4EFC">
        <w:rPr>
          <w:rFonts w:ascii="Times New Roman" w:eastAsia="Calibri" w:hAnsi="Times New Roman" w:cs="Times New Roman"/>
          <w:lang w:val="lt-LT"/>
        </w:rPr>
        <w:t>iniai preparat</w:t>
      </w:r>
      <w:r w:rsidRPr="00DA1550">
        <w:rPr>
          <w:rFonts w:ascii="Times New Roman" w:eastAsia="Calibri" w:hAnsi="Times New Roman" w:cs="Times New Roman"/>
          <w:lang w:val="lt-LT"/>
        </w:rPr>
        <w:t xml:space="preserve">ai nosies ligoms gydyti, </w:t>
      </w:r>
      <w:proofErr w:type="spellStart"/>
      <w:r w:rsidRPr="00DA1550">
        <w:rPr>
          <w:rFonts w:ascii="Times New Roman" w:eastAsia="Calibri" w:hAnsi="Times New Roman" w:cs="Times New Roman"/>
          <w:lang w:val="lt-LT"/>
        </w:rPr>
        <w:t>dekongestantai</w:t>
      </w:r>
      <w:proofErr w:type="spellEnd"/>
      <w:r w:rsidR="008F4EFC">
        <w:rPr>
          <w:rFonts w:ascii="Times New Roman" w:eastAsia="Calibri" w:hAnsi="Times New Roman" w:cs="Times New Roman"/>
          <w:lang w:val="lt-LT"/>
        </w:rPr>
        <w:t>,</w:t>
      </w:r>
      <w:r w:rsidRPr="00DA1550">
        <w:rPr>
          <w:rFonts w:ascii="Times New Roman" w:eastAsia="Calibri" w:hAnsi="Times New Roman" w:cs="Times New Roman"/>
          <w:lang w:val="lt-LT"/>
        </w:rPr>
        <w:t xml:space="preserve"> ATC kodas – R01AA07.</w:t>
      </w:r>
    </w:p>
    <w:p w14:paraId="50375AB5" w14:textId="77777777" w:rsidR="00DA1550" w:rsidRPr="00DA1550" w:rsidRDefault="00DA1550" w:rsidP="00DA1550">
      <w:pPr>
        <w:spacing w:after="0" w:line="240" w:lineRule="auto"/>
        <w:rPr>
          <w:rFonts w:ascii="Times New Roman" w:eastAsia="Calibri" w:hAnsi="Times New Roman" w:cs="Times New Roman"/>
          <w:lang w:val="lt-LT"/>
        </w:rPr>
      </w:pPr>
    </w:p>
    <w:p w14:paraId="769FB3AF" w14:textId="1B051E4D"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lastRenderedPageBreak/>
        <w:t>Imidazolo</w:t>
      </w:r>
      <w:proofErr w:type="spellEnd"/>
      <w:r w:rsidRPr="00DA1550">
        <w:rPr>
          <w:rFonts w:ascii="Times New Roman" w:eastAsia="Calibri" w:hAnsi="Times New Roman" w:cs="Times New Roman"/>
          <w:lang w:val="lt-LT"/>
        </w:rPr>
        <w:t xml:space="preserve"> darinys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yra </w:t>
      </w:r>
      <w:proofErr w:type="spellStart"/>
      <w:r w:rsidRPr="00DA1550">
        <w:rPr>
          <w:rFonts w:ascii="Times New Roman" w:eastAsia="Calibri" w:hAnsi="Times New Roman" w:cs="Times New Roman"/>
          <w:lang w:val="lt-LT"/>
        </w:rPr>
        <w:t>simpatomimetinis</w:t>
      </w:r>
      <w:proofErr w:type="spellEnd"/>
      <w:r w:rsidRPr="00DA1550">
        <w:rPr>
          <w:rFonts w:ascii="Times New Roman" w:eastAsia="Calibri" w:hAnsi="Times New Roman" w:cs="Times New Roman"/>
          <w:lang w:val="lt-LT"/>
        </w:rPr>
        <w:t xml:space="preserve"> vaistinis preparatas. Įlašintas į nosį, jis greitai </w:t>
      </w:r>
      <w:r w:rsidR="00192C74" w:rsidRPr="00192C74">
        <w:rPr>
          <w:rFonts w:ascii="Times New Roman" w:eastAsia="Calibri" w:hAnsi="Times New Roman" w:cs="Times New Roman"/>
          <w:lang w:val="lt-LT"/>
        </w:rPr>
        <w:t xml:space="preserve"> </w:t>
      </w:r>
      <w:r w:rsidRPr="00DA1550">
        <w:rPr>
          <w:rFonts w:ascii="Times New Roman" w:eastAsia="Calibri" w:hAnsi="Times New Roman" w:cs="Times New Roman"/>
          <w:lang w:val="lt-LT"/>
        </w:rPr>
        <w:t>sutraukia kraujagysles ir mažina nosies gleivinės paburkimą.</w:t>
      </w:r>
    </w:p>
    <w:p w14:paraId="67BD29EC" w14:textId="77777777" w:rsidR="00DA1550" w:rsidRPr="00DA1550" w:rsidRDefault="00DA1550" w:rsidP="00DA1550">
      <w:pPr>
        <w:spacing w:after="0" w:line="240" w:lineRule="auto"/>
        <w:rPr>
          <w:rFonts w:ascii="Times New Roman" w:eastAsia="Calibri" w:hAnsi="Times New Roman" w:cs="Times New Roman"/>
          <w:lang w:val="lt-LT"/>
        </w:rPr>
      </w:pPr>
    </w:p>
    <w:p w14:paraId="5EFE2B8F" w14:textId="7777777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poveikis pasireiškia dėl tiesioginės alfa receptorių stimuliacijos. Poveikio </w:t>
      </w:r>
      <w:proofErr w:type="spellStart"/>
      <w:r w:rsidRPr="00DA1550">
        <w:rPr>
          <w:rFonts w:ascii="Times New Roman" w:eastAsia="Calibri" w:hAnsi="Times New Roman" w:cs="Times New Roman"/>
          <w:lang w:val="lt-LT"/>
        </w:rPr>
        <w:t>adrenerginiams</w:t>
      </w:r>
      <w:proofErr w:type="spellEnd"/>
      <w:r w:rsidRPr="00DA1550">
        <w:rPr>
          <w:rFonts w:ascii="Times New Roman" w:eastAsia="Calibri" w:hAnsi="Times New Roman" w:cs="Times New Roman"/>
          <w:lang w:val="lt-LT"/>
        </w:rPr>
        <w:t xml:space="preserve"> beta receptoriams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neturi. </w:t>
      </w:r>
    </w:p>
    <w:p w14:paraId="57D9EB35" w14:textId="77777777" w:rsidR="00DA1550" w:rsidRPr="00DA1550" w:rsidRDefault="00DA1550" w:rsidP="00DA1550">
      <w:pPr>
        <w:spacing w:after="0" w:line="240" w:lineRule="auto"/>
        <w:rPr>
          <w:rFonts w:ascii="Times New Roman" w:eastAsia="Calibri" w:hAnsi="Times New Roman" w:cs="Times New Roman"/>
          <w:lang w:val="lt-LT"/>
        </w:rPr>
      </w:pPr>
    </w:p>
    <w:p w14:paraId="5E213D6C"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Gydant alerginį rinitą,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gali būti vartojamas tik trumpą laiko tarpą drauge su kitais vietinio veikimo vaistiniais preparatais.</w:t>
      </w:r>
    </w:p>
    <w:p w14:paraId="3C3E4B06" w14:textId="77777777" w:rsidR="00DA1550" w:rsidRPr="00DA1550" w:rsidRDefault="00DA1550" w:rsidP="00DA1550">
      <w:pPr>
        <w:spacing w:after="0" w:line="240" w:lineRule="auto"/>
        <w:rPr>
          <w:rFonts w:ascii="Times New Roman" w:eastAsia="Calibri" w:hAnsi="Times New Roman" w:cs="Times New Roman"/>
          <w:lang w:val="lt-LT"/>
        </w:rPr>
      </w:pPr>
    </w:p>
    <w:p w14:paraId="3CD10982"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Reaktyvinė </w:t>
      </w:r>
      <w:proofErr w:type="spellStart"/>
      <w:r w:rsidRPr="00DA1550">
        <w:rPr>
          <w:rFonts w:ascii="Times New Roman" w:eastAsia="Calibri" w:hAnsi="Times New Roman" w:cs="Times New Roman"/>
          <w:lang w:val="lt-LT"/>
        </w:rPr>
        <w:t>hiperemija</w:t>
      </w:r>
      <w:proofErr w:type="spellEnd"/>
      <w:r w:rsidRPr="00DA1550">
        <w:rPr>
          <w:rFonts w:ascii="Times New Roman" w:eastAsia="Calibri" w:hAnsi="Times New Roman" w:cs="Times New Roman"/>
          <w:lang w:val="lt-LT"/>
        </w:rPr>
        <w:t xml:space="preserve"> (nosies gleivinės pabrinkimas), kuri gali pasireikšti dėl ilgalaikio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vartojimo, atsiranda dėl </w:t>
      </w:r>
      <w:proofErr w:type="spellStart"/>
      <w:r w:rsidRPr="00DA1550">
        <w:rPr>
          <w:rFonts w:ascii="Times New Roman" w:eastAsia="Calibri" w:hAnsi="Times New Roman" w:cs="Times New Roman"/>
          <w:lang w:val="lt-LT"/>
        </w:rPr>
        <w:t>presinaptinių</w:t>
      </w:r>
      <w:proofErr w:type="spellEnd"/>
      <w:r w:rsidRPr="00DA1550">
        <w:rPr>
          <w:rFonts w:ascii="Times New Roman" w:eastAsia="Calibri" w:hAnsi="Times New Roman" w:cs="Times New Roman"/>
          <w:lang w:val="lt-LT"/>
        </w:rPr>
        <w:t xml:space="preserve"> alfa2-receptorių stimuliacijos ir sumažėjusio </w:t>
      </w:r>
      <w:proofErr w:type="spellStart"/>
      <w:r w:rsidRPr="00DA1550">
        <w:rPr>
          <w:rFonts w:ascii="Times New Roman" w:eastAsia="Calibri" w:hAnsi="Times New Roman" w:cs="Times New Roman"/>
          <w:lang w:val="lt-LT"/>
        </w:rPr>
        <w:t>noradrenalino</w:t>
      </w:r>
      <w:proofErr w:type="spellEnd"/>
      <w:r w:rsidRPr="00DA1550">
        <w:rPr>
          <w:rFonts w:ascii="Times New Roman" w:eastAsia="Calibri" w:hAnsi="Times New Roman" w:cs="Times New Roman"/>
          <w:lang w:val="lt-LT"/>
        </w:rPr>
        <w:t xml:space="preserve"> išsiskyrimo. </w:t>
      </w:r>
    </w:p>
    <w:p w14:paraId="3A66A262" w14:textId="77777777" w:rsidR="00DA1550" w:rsidRPr="00DA1550" w:rsidRDefault="00DA1550" w:rsidP="00DA1550">
      <w:pPr>
        <w:spacing w:after="0" w:line="240" w:lineRule="auto"/>
        <w:rPr>
          <w:rFonts w:ascii="Times New Roman" w:eastAsia="Calibri" w:hAnsi="Times New Roman" w:cs="Times New Roman"/>
          <w:lang w:val="lt-LT"/>
        </w:rPr>
      </w:pPr>
    </w:p>
    <w:p w14:paraId="0E70617F" w14:textId="7777777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i/>
          <w:lang w:val="lt-LT"/>
        </w:rPr>
        <w:t>In</w:t>
      </w:r>
      <w:proofErr w:type="spellEnd"/>
      <w:r w:rsidRPr="00DA1550">
        <w:rPr>
          <w:rFonts w:ascii="Times New Roman" w:eastAsia="Calibri" w:hAnsi="Times New Roman" w:cs="Times New Roman"/>
          <w:i/>
          <w:lang w:val="lt-LT"/>
        </w:rPr>
        <w:t xml:space="preserve"> </w:t>
      </w:r>
      <w:proofErr w:type="spellStart"/>
      <w:r w:rsidRPr="00DA1550">
        <w:rPr>
          <w:rFonts w:ascii="Times New Roman" w:eastAsia="Calibri" w:hAnsi="Times New Roman" w:cs="Times New Roman"/>
          <w:i/>
          <w:lang w:val="lt-LT"/>
        </w:rPr>
        <w:t>vitro</w:t>
      </w:r>
      <w:proofErr w:type="spellEnd"/>
      <w:r w:rsidRPr="00DA1550">
        <w:rPr>
          <w:rFonts w:ascii="Times New Roman" w:eastAsia="Calibri" w:hAnsi="Times New Roman" w:cs="Times New Roman"/>
          <w:lang w:val="lt-LT"/>
        </w:rPr>
        <w:t xml:space="preserve"> buvo nustatyta, kad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pakenkia </w:t>
      </w:r>
      <w:proofErr w:type="spellStart"/>
      <w:r w:rsidRPr="00DA1550">
        <w:rPr>
          <w:rFonts w:ascii="Times New Roman" w:eastAsia="Calibri" w:hAnsi="Times New Roman" w:cs="Times New Roman"/>
          <w:u w:val="single"/>
          <w:lang w:val="lt-LT"/>
        </w:rPr>
        <w:t>mukociliarinę</w:t>
      </w:r>
      <w:proofErr w:type="spellEnd"/>
      <w:r w:rsidRPr="00DA1550">
        <w:rPr>
          <w:rFonts w:ascii="Times New Roman" w:eastAsia="Calibri" w:hAnsi="Times New Roman" w:cs="Times New Roman"/>
          <w:u w:val="single"/>
          <w:lang w:val="lt-LT"/>
        </w:rPr>
        <w:t xml:space="preserve"> </w:t>
      </w:r>
      <w:r w:rsidRPr="00DA1550">
        <w:rPr>
          <w:rFonts w:ascii="Times New Roman" w:eastAsia="Calibri" w:hAnsi="Times New Roman" w:cs="Times New Roman"/>
          <w:lang w:val="lt-LT"/>
        </w:rPr>
        <w:t>funkciją, tačiau šis poveikis nėra ilgalaikis.</w:t>
      </w:r>
    </w:p>
    <w:p w14:paraId="0858FB17"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 </w:t>
      </w:r>
    </w:p>
    <w:p w14:paraId="58A54C70" w14:textId="77777777" w:rsidR="00DA1550" w:rsidRPr="00DA1550" w:rsidRDefault="00DA1550" w:rsidP="00DA1550">
      <w:pPr>
        <w:spacing w:after="0" w:line="240" w:lineRule="auto"/>
        <w:ind w:left="540" w:hanging="540"/>
        <w:rPr>
          <w:rFonts w:ascii="Times New Roman" w:eastAsia="Calibri" w:hAnsi="Times New Roman" w:cs="Times New Roman"/>
          <w:b/>
          <w:kern w:val="28"/>
          <w:lang w:val="lt-LT"/>
        </w:rPr>
      </w:pPr>
      <w:r w:rsidRPr="00DA1550">
        <w:rPr>
          <w:rFonts w:ascii="Times New Roman" w:eastAsia="Calibri" w:hAnsi="Times New Roman" w:cs="Times New Roman"/>
          <w:b/>
          <w:kern w:val="28"/>
          <w:lang w:val="lt-LT"/>
        </w:rPr>
        <w:t>5.2</w:t>
      </w:r>
      <w:r w:rsidRPr="00DA1550">
        <w:rPr>
          <w:rFonts w:ascii="Times New Roman" w:eastAsia="Calibri" w:hAnsi="Times New Roman" w:cs="Times New Roman"/>
          <w:b/>
          <w:kern w:val="28"/>
          <w:lang w:val="lt-LT"/>
        </w:rPr>
        <w:tab/>
      </w:r>
      <w:proofErr w:type="spellStart"/>
      <w:r w:rsidRPr="00DA1550">
        <w:rPr>
          <w:rFonts w:ascii="Times New Roman" w:eastAsia="Calibri" w:hAnsi="Times New Roman" w:cs="Times New Roman"/>
          <w:b/>
          <w:kern w:val="28"/>
          <w:lang w:val="lt-LT"/>
        </w:rPr>
        <w:t>Farmakokinetinės</w:t>
      </w:r>
      <w:proofErr w:type="spellEnd"/>
      <w:r w:rsidRPr="00DA1550">
        <w:rPr>
          <w:rFonts w:ascii="Times New Roman" w:eastAsia="Calibri" w:hAnsi="Times New Roman" w:cs="Times New Roman"/>
          <w:b/>
          <w:kern w:val="28"/>
          <w:lang w:val="lt-LT"/>
        </w:rPr>
        <w:t xml:space="preserve"> savybės</w:t>
      </w:r>
    </w:p>
    <w:p w14:paraId="58724F89" w14:textId="77777777" w:rsidR="00DA1550" w:rsidRPr="00DA1550" w:rsidRDefault="00DA1550" w:rsidP="00DA1550">
      <w:pPr>
        <w:spacing w:after="0" w:line="240" w:lineRule="auto"/>
        <w:rPr>
          <w:rFonts w:ascii="Times New Roman" w:eastAsia="Calibri" w:hAnsi="Times New Roman" w:cs="Times New Roman"/>
          <w:lang w:val="lt-LT"/>
        </w:rPr>
      </w:pPr>
    </w:p>
    <w:p w14:paraId="3462155C" w14:textId="55C4910D" w:rsidR="00DA1550" w:rsidRPr="00DA1550" w:rsidRDefault="00DA1550" w:rsidP="00DA1550">
      <w:pPr>
        <w:spacing w:after="0" w:line="240" w:lineRule="auto"/>
        <w:outlineLvl w:val="0"/>
        <w:rPr>
          <w:rFonts w:ascii="Times New Roman" w:eastAsia="Calibri" w:hAnsi="Times New Roman" w:cs="Times New Roman"/>
          <w:lang w:val="lt-LT"/>
        </w:rPr>
      </w:pPr>
      <w:r w:rsidRPr="00DA1550">
        <w:rPr>
          <w:rFonts w:ascii="Times New Roman" w:eastAsia="Calibri" w:hAnsi="Times New Roman" w:cs="Times New Roman"/>
          <w:lang w:val="lt-LT"/>
        </w:rPr>
        <w:t xml:space="preserve">Įlašinus į nosį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poveikis paprastai pasireiškia per </w:t>
      </w:r>
      <w:r w:rsidR="00FA4D73">
        <w:rPr>
          <w:rFonts w:ascii="Times New Roman" w:eastAsia="Calibri" w:hAnsi="Times New Roman" w:cs="Times New Roman"/>
          <w:lang w:val="lt-LT"/>
        </w:rPr>
        <w:t>5 – 10 minučių</w:t>
      </w:r>
      <w:r w:rsidRPr="00DA1550">
        <w:rPr>
          <w:rFonts w:ascii="Times New Roman" w:eastAsia="Calibri" w:hAnsi="Times New Roman" w:cs="Times New Roman"/>
          <w:lang w:val="lt-LT"/>
        </w:rPr>
        <w:t>. Nosies gleivinės paburkimą mažinantis poveikis trunka beveik 10</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valandų. Jeigu vaistinis preparatas vartojamas teisingai, sisteminė absorbcija yra mažai tikėtina. Vartojant dideles vaistinio preparato dozes arba jo išgėrus, gali pasireikšti nepageidaujamas sisteminis poveikis. </w:t>
      </w:r>
      <w:proofErr w:type="spellStart"/>
      <w:r w:rsidRPr="00DA1550">
        <w:rPr>
          <w:rFonts w:ascii="Times New Roman" w:eastAsia="Calibri" w:hAnsi="Times New Roman" w:cs="Times New Roman"/>
          <w:lang w:val="lt-LT"/>
        </w:rPr>
        <w:t>Farmakokinetikos</w:t>
      </w:r>
      <w:proofErr w:type="spellEnd"/>
      <w:r w:rsidRPr="00DA1550">
        <w:rPr>
          <w:rFonts w:ascii="Times New Roman" w:eastAsia="Calibri" w:hAnsi="Times New Roman" w:cs="Times New Roman"/>
          <w:lang w:val="lt-LT"/>
        </w:rPr>
        <w:t xml:space="preserve"> (pasiskirstymo, metabolizmo ar išsiskyrimo) žmogaus organizme tyrimų duomenų nėra.</w:t>
      </w:r>
    </w:p>
    <w:p w14:paraId="31DA350D" w14:textId="77777777" w:rsidR="00DA1550" w:rsidRPr="00DA1550" w:rsidRDefault="00DA1550" w:rsidP="00DA1550">
      <w:pPr>
        <w:spacing w:after="0" w:line="240" w:lineRule="auto"/>
        <w:rPr>
          <w:rFonts w:ascii="Times New Roman" w:eastAsia="Calibri" w:hAnsi="Times New Roman" w:cs="Times New Roman"/>
          <w:lang w:val="lt-LT"/>
        </w:rPr>
      </w:pPr>
    </w:p>
    <w:p w14:paraId="1B320A44"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5.3</w:t>
      </w:r>
      <w:r w:rsidRPr="00DA1550">
        <w:rPr>
          <w:rFonts w:ascii="Times New Roman" w:eastAsia="Calibri" w:hAnsi="Times New Roman" w:cs="Times New Roman"/>
          <w:b/>
          <w:lang w:val="lt-LT"/>
        </w:rPr>
        <w:tab/>
      </w:r>
      <w:proofErr w:type="spellStart"/>
      <w:r w:rsidRPr="00DA1550">
        <w:rPr>
          <w:rFonts w:ascii="Times New Roman" w:eastAsia="Calibri" w:hAnsi="Times New Roman" w:cs="Times New Roman"/>
          <w:b/>
          <w:lang w:val="lt-LT"/>
        </w:rPr>
        <w:t>Ikiklinikinių</w:t>
      </w:r>
      <w:proofErr w:type="spellEnd"/>
      <w:r w:rsidRPr="00DA1550">
        <w:rPr>
          <w:rFonts w:ascii="Times New Roman" w:eastAsia="Calibri" w:hAnsi="Times New Roman" w:cs="Times New Roman"/>
          <w:b/>
          <w:lang w:val="lt-LT"/>
        </w:rPr>
        <w:t xml:space="preserve"> saugumo tyrimų duomenys</w:t>
      </w:r>
    </w:p>
    <w:p w14:paraId="69C0A4AC" w14:textId="77777777" w:rsidR="00DA1550" w:rsidRPr="00DA1550" w:rsidRDefault="00DA1550" w:rsidP="00DA1550">
      <w:pPr>
        <w:spacing w:after="0" w:line="240" w:lineRule="auto"/>
        <w:rPr>
          <w:rFonts w:ascii="Times New Roman" w:eastAsia="Calibri" w:hAnsi="Times New Roman" w:cs="Times New Roman"/>
          <w:i/>
          <w:lang w:val="lt-LT"/>
        </w:rPr>
      </w:pPr>
    </w:p>
    <w:p w14:paraId="5552367D" w14:textId="77777777" w:rsidR="00DA1550" w:rsidRPr="00DA1550" w:rsidRDefault="00DA1550" w:rsidP="00DA1550">
      <w:pPr>
        <w:spacing w:after="0" w:line="240" w:lineRule="auto"/>
        <w:rPr>
          <w:rFonts w:ascii="Times New Roman" w:eastAsia="Calibri" w:hAnsi="Times New Roman" w:cs="Times New Roman"/>
          <w:i/>
          <w:lang w:val="lt-LT"/>
        </w:rPr>
      </w:pPr>
      <w:r w:rsidRPr="00DA1550">
        <w:rPr>
          <w:rFonts w:ascii="Times New Roman" w:eastAsia="Calibri" w:hAnsi="Times New Roman" w:cs="Times New Roman"/>
          <w:noProof/>
          <w:lang w:val="lt-LT"/>
        </w:rPr>
        <w:t>Ikiklinikinių tyrimų metu poveikis buvo pastebėtas tik tada, kai ekspozicija buvo tokia, kuri laikoma pakankamai viršijančia maksimalią žmogui, todėl jo klinikinė reikšmė yra maža.</w:t>
      </w:r>
    </w:p>
    <w:p w14:paraId="4E014D06" w14:textId="77777777" w:rsidR="00DA1550" w:rsidRPr="00DA1550" w:rsidRDefault="00DA1550" w:rsidP="00DA1550">
      <w:pPr>
        <w:spacing w:after="0" w:line="240" w:lineRule="auto"/>
        <w:outlineLvl w:val="0"/>
        <w:rPr>
          <w:rFonts w:ascii="Times New Roman" w:eastAsia="Calibri" w:hAnsi="Times New Roman" w:cs="Times New Roman"/>
          <w:lang w:val="lt-LT"/>
        </w:rPr>
      </w:pPr>
    </w:p>
    <w:p w14:paraId="22F4C370" w14:textId="77777777" w:rsidR="00DA1550" w:rsidRPr="00DA1550" w:rsidRDefault="00DA1550" w:rsidP="00DA1550">
      <w:pPr>
        <w:spacing w:after="0" w:line="240" w:lineRule="auto"/>
        <w:outlineLvl w:val="0"/>
        <w:rPr>
          <w:rFonts w:ascii="Times New Roman" w:eastAsia="Calibri" w:hAnsi="Times New Roman" w:cs="Times New Roman"/>
          <w:i/>
          <w:lang w:val="lt-LT"/>
        </w:rPr>
      </w:pPr>
      <w:proofErr w:type="spellStart"/>
      <w:r w:rsidRPr="00DA1550">
        <w:rPr>
          <w:rFonts w:ascii="Times New Roman" w:eastAsia="Calibri" w:hAnsi="Times New Roman" w:cs="Times New Roman"/>
          <w:i/>
          <w:lang w:val="lt-LT"/>
        </w:rPr>
        <w:t>Mutageninis</w:t>
      </w:r>
      <w:proofErr w:type="spellEnd"/>
      <w:r w:rsidRPr="00DA1550">
        <w:rPr>
          <w:rFonts w:ascii="Times New Roman" w:eastAsia="Calibri" w:hAnsi="Times New Roman" w:cs="Times New Roman"/>
          <w:i/>
          <w:lang w:val="lt-LT"/>
        </w:rPr>
        <w:t xml:space="preserve"> ir kancerogeninis poveikis</w:t>
      </w:r>
    </w:p>
    <w:p w14:paraId="22FA548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iCs/>
          <w:lang w:val="lt-LT"/>
        </w:rPr>
        <w:t xml:space="preserve">Atlikus </w:t>
      </w:r>
      <w:proofErr w:type="spellStart"/>
      <w:r w:rsidRPr="00DA1550">
        <w:rPr>
          <w:rFonts w:ascii="Times New Roman" w:eastAsia="Calibri" w:hAnsi="Times New Roman" w:cs="Times New Roman"/>
          <w:i/>
          <w:lang w:val="lt-LT"/>
        </w:rPr>
        <w:t>Ames</w:t>
      </w:r>
      <w:proofErr w:type="spellEnd"/>
      <w:r w:rsidRPr="00DA1550">
        <w:rPr>
          <w:rFonts w:ascii="Times New Roman" w:eastAsia="Calibri" w:hAnsi="Times New Roman" w:cs="Times New Roman"/>
          <w:lang w:val="lt-LT"/>
        </w:rPr>
        <w:t xml:space="preserve"> ir pelės </w:t>
      </w:r>
      <w:proofErr w:type="spellStart"/>
      <w:r w:rsidRPr="00DA1550">
        <w:rPr>
          <w:rFonts w:ascii="Times New Roman" w:eastAsia="Calibri" w:hAnsi="Times New Roman" w:cs="Times New Roman"/>
          <w:lang w:val="lt-LT"/>
        </w:rPr>
        <w:t>mikrobranduolių</w:t>
      </w:r>
      <w:proofErr w:type="spellEnd"/>
      <w:r w:rsidRPr="00DA1550">
        <w:rPr>
          <w:rFonts w:ascii="Times New Roman" w:eastAsia="Calibri" w:hAnsi="Times New Roman" w:cs="Times New Roman"/>
          <w:lang w:val="lt-LT"/>
        </w:rPr>
        <w:t xml:space="preserve"> tyrimus, </w:t>
      </w:r>
      <w:proofErr w:type="spellStart"/>
      <w:r w:rsidRPr="00DA1550">
        <w:rPr>
          <w:rFonts w:ascii="Times New Roman" w:eastAsia="Calibri" w:hAnsi="Times New Roman" w:cs="Times New Roman"/>
          <w:lang w:val="lt-LT"/>
        </w:rPr>
        <w:t>mutageninio</w:t>
      </w:r>
      <w:proofErr w:type="spellEnd"/>
      <w:r w:rsidRPr="00DA1550">
        <w:rPr>
          <w:rFonts w:ascii="Times New Roman" w:eastAsia="Calibri" w:hAnsi="Times New Roman" w:cs="Times New Roman"/>
          <w:lang w:val="lt-LT"/>
        </w:rPr>
        <w:t xml:space="preserve"> poveikio nenustatyta.</w:t>
      </w:r>
    </w:p>
    <w:p w14:paraId="78890199" w14:textId="77777777" w:rsidR="00DA1550" w:rsidRPr="00DA1550" w:rsidRDefault="00DA1550" w:rsidP="00DA1550">
      <w:pPr>
        <w:spacing w:after="0" w:line="240" w:lineRule="auto"/>
        <w:rPr>
          <w:rFonts w:ascii="Times New Roman" w:eastAsia="Calibri" w:hAnsi="Times New Roman" w:cs="Times New Roman"/>
          <w:lang w:val="lt-LT"/>
        </w:rPr>
      </w:pPr>
    </w:p>
    <w:p w14:paraId="3B0F4CE2" w14:textId="77777777" w:rsidR="00DA1550" w:rsidRPr="00DA1550" w:rsidRDefault="00DA1550" w:rsidP="00DA1550">
      <w:pPr>
        <w:spacing w:after="0" w:line="240" w:lineRule="auto"/>
        <w:outlineLvl w:val="0"/>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kancerogeninio poveikio tyrimų neatlikta.</w:t>
      </w:r>
    </w:p>
    <w:p w14:paraId="55054F25" w14:textId="77777777" w:rsidR="00DA1550" w:rsidRPr="00DA1550" w:rsidRDefault="00DA1550" w:rsidP="00DA1550">
      <w:pPr>
        <w:spacing w:after="0" w:line="240" w:lineRule="auto"/>
        <w:rPr>
          <w:rFonts w:ascii="Times New Roman" w:eastAsia="Calibri" w:hAnsi="Times New Roman" w:cs="Times New Roman"/>
          <w:lang w:val="lt-LT"/>
        </w:rPr>
      </w:pPr>
    </w:p>
    <w:p w14:paraId="47BA1E80" w14:textId="77777777" w:rsidR="00DA1550" w:rsidRPr="00DA1550" w:rsidRDefault="00DA1550" w:rsidP="00DA1550">
      <w:pPr>
        <w:spacing w:after="0" w:line="240" w:lineRule="auto"/>
        <w:outlineLvl w:val="0"/>
        <w:rPr>
          <w:rFonts w:ascii="Times New Roman" w:eastAsia="Calibri" w:hAnsi="Times New Roman" w:cs="Times New Roman"/>
          <w:i/>
          <w:lang w:val="lt-LT"/>
        </w:rPr>
      </w:pPr>
      <w:r w:rsidRPr="00DA1550">
        <w:rPr>
          <w:rFonts w:ascii="Times New Roman" w:eastAsia="Calibri" w:hAnsi="Times New Roman" w:cs="Times New Roman"/>
          <w:i/>
          <w:lang w:val="lt-LT"/>
        </w:rPr>
        <w:t xml:space="preserve">Toksinis poveikis dauginimosi funkcijai </w:t>
      </w:r>
    </w:p>
    <w:p w14:paraId="4A30E918"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Ar </w:t>
      </w:r>
      <w:proofErr w:type="spellStart"/>
      <w:r w:rsidRPr="00DA1550">
        <w:rPr>
          <w:rFonts w:ascii="Times New Roman" w:eastAsia="Calibri" w:hAnsi="Times New Roman" w:cs="Times New Roman"/>
          <w:lang w:val="lt-LT"/>
        </w:rPr>
        <w:t>ksilometazolinas</w:t>
      </w:r>
      <w:proofErr w:type="spellEnd"/>
      <w:r w:rsidRPr="00DA1550">
        <w:rPr>
          <w:rFonts w:ascii="Times New Roman" w:eastAsia="Calibri" w:hAnsi="Times New Roman" w:cs="Times New Roman"/>
          <w:lang w:val="lt-LT"/>
        </w:rPr>
        <w:t xml:space="preserve"> daro toksinį poveikį dauginimosi funkcijai, nenustatyta. Žiurkėms, duodant vaistinio preparato </w:t>
      </w:r>
      <w:proofErr w:type="spellStart"/>
      <w:r w:rsidRPr="00DA1550">
        <w:rPr>
          <w:rFonts w:ascii="Times New Roman" w:eastAsia="Calibri" w:hAnsi="Times New Roman" w:cs="Times New Roman"/>
          <w:lang w:val="lt-LT"/>
        </w:rPr>
        <w:t>organogenezės</w:t>
      </w:r>
      <w:proofErr w:type="spellEnd"/>
      <w:r w:rsidRPr="00DA1550">
        <w:rPr>
          <w:rFonts w:ascii="Times New Roman" w:eastAsia="Calibri" w:hAnsi="Times New Roman" w:cs="Times New Roman"/>
          <w:lang w:val="lt-LT"/>
        </w:rPr>
        <w:t xml:space="preserve"> laikotarpiu, sumažėjo vados svoris (sulėtėjo raida gimdoje). Tyrimų su gyvūnais metu, jūrų kiaulytėms ir triušių patelėms, švirkščiant vaistinio preparato į veną, suaktyvėjo gimdymo veikla.</w:t>
      </w:r>
    </w:p>
    <w:p w14:paraId="516B1A54" w14:textId="77777777" w:rsidR="00DA1550" w:rsidRPr="00DA1550" w:rsidRDefault="00DA1550" w:rsidP="00DA1550">
      <w:pPr>
        <w:spacing w:after="0" w:line="240" w:lineRule="auto"/>
        <w:rPr>
          <w:rFonts w:ascii="Times New Roman" w:eastAsia="Calibri" w:hAnsi="Times New Roman" w:cs="Times New Roman"/>
          <w:lang w:val="lt-LT"/>
        </w:rPr>
      </w:pPr>
    </w:p>
    <w:p w14:paraId="14DDF5D7" w14:textId="77777777" w:rsidR="00DA1550" w:rsidRPr="00DA1550" w:rsidRDefault="00DA1550" w:rsidP="00DA1550">
      <w:pPr>
        <w:spacing w:after="0" w:line="240" w:lineRule="auto"/>
        <w:rPr>
          <w:rFonts w:ascii="Times New Roman" w:eastAsia="Calibri" w:hAnsi="Times New Roman" w:cs="Times New Roman"/>
          <w:lang w:val="lt-LT"/>
        </w:rPr>
      </w:pPr>
    </w:p>
    <w:p w14:paraId="222CED1C"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6.</w:t>
      </w:r>
      <w:r w:rsidRPr="00DA1550">
        <w:rPr>
          <w:rFonts w:ascii="Times New Roman" w:eastAsia="Calibri" w:hAnsi="Times New Roman" w:cs="Times New Roman"/>
          <w:b/>
          <w:lang w:val="lt-LT"/>
        </w:rPr>
        <w:tab/>
        <w:t>FARMACINĖ INFORMACIJA</w:t>
      </w:r>
    </w:p>
    <w:p w14:paraId="309100E6" w14:textId="77777777" w:rsidR="00DA1550" w:rsidRPr="00DA1550" w:rsidRDefault="00DA1550" w:rsidP="00DA1550">
      <w:pPr>
        <w:spacing w:after="0" w:line="240" w:lineRule="auto"/>
        <w:rPr>
          <w:rFonts w:ascii="Times New Roman" w:eastAsia="Calibri" w:hAnsi="Times New Roman" w:cs="Times New Roman"/>
          <w:b/>
          <w:lang w:val="lt-LT"/>
        </w:rPr>
      </w:pPr>
    </w:p>
    <w:p w14:paraId="45DC3419" w14:textId="77777777" w:rsidR="00DA1550" w:rsidRPr="00DA1550" w:rsidRDefault="00DA1550" w:rsidP="00DA1550">
      <w:pPr>
        <w:spacing w:after="0" w:line="240" w:lineRule="auto"/>
        <w:rPr>
          <w:rFonts w:ascii="Times New Roman" w:eastAsia="Calibri" w:hAnsi="Times New Roman" w:cs="Times New Roman"/>
          <w:b/>
          <w:kern w:val="28"/>
          <w:lang w:val="lt-LT"/>
        </w:rPr>
      </w:pPr>
      <w:r w:rsidRPr="00DA1550">
        <w:rPr>
          <w:rFonts w:ascii="Times New Roman" w:eastAsia="Calibri" w:hAnsi="Times New Roman" w:cs="Times New Roman"/>
          <w:b/>
          <w:kern w:val="28"/>
          <w:lang w:val="lt-LT"/>
        </w:rPr>
        <w:t>6.1    Pagalbinių medžiagų sąrašas</w:t>
      </w:r>
    </w:p>
    <w:p w14:paraId="2BC773EE" w14:textId="77777777" w:rsidR="00DA1550" w:rsidRPr="00DA1550" w:rsidRDefault="00DA1550" w:rsidP="00DA1550">
      <w:pPr>
        <w:spacing w:after="0" w:line="240" w:lineRule="auto"/>
        <w:rPr>
          <w:rFonts w:ascii="Times New Roman" w:eastAsia="Calibri" w:hAnsi="Times New Roman" w:cs="Times New Roman"/>
          <w:kern w:val="28"/>
          <w:lang w:val="lt-LT"/>
        </w:rPr>
      </w:pPr>
    </w:p>
    <w:p w14:paraId="1DB74AEE" w14:textId="77777777" w:rsidR="00DA1550" w:rsidRPr="00DA1550" w:rsidRDefault="00DA1550" w:rsidP="00DA1550">
      <w:pPr>
        <w:spacing w:after="0" w:line="240" w:lineRule="auto"/>
        <w:rPr>
          <w:rFonts w:ascii="Times New Roman" w:eastAsia="Calibri" w:hAnsi="Times New Roman" w:cs="Times New Roman"/>
          <w:i/>
          <w:kern w:val="28"/>
          <w:lang w:val="lt-LT"/>
        </w:rPr>
      </w:pPr>
      <w:proofErr w:type="spellStart"/>
      <w:r w:rsidRPr="00DA1550">
        <w:rPr>
          <w:rFonts w:ascii="Times New Roman" w:eastAsia="Calibri" w:hAnsi="Times New Roman" w:cs="Times New Roman"/>
          <w:kern w:val="28"/>
          <w:lang w:val="lt-LT"/>
        </w:rPr>
        <w:t>Dinatrio</w:t>
      </w:r>
      <w:proofErr w:type="spellEnd"/>
      <w:r w:rsidRPr="00DA1550">
        <w:rPr>
          <w:rFonts w:ascii="Times New Roman" w:eastAsia="Calibri" w:hAnsi="Times New Roman" w:cs="Times New Roman"/>
          <w:kern w:val="28"/>
          <w:lang w:val="lt-LT"/>
        </w:rPr>
        <w:t xml:space="preserve"> </w:t>
      </w:r>
      <w:proofErr w:type="spellStart"/>
      <w:r w:rsidRPr="00DA1550">
        <w:rPr>
          <w:rFonts w:ascii="Times New Roman" w:eastAsia="Calibri" w:hAnsi="Times New Roman" w:cs="Times New Roman"/>
          <w:kern w:val="28"/>
          <w:lang w:val="lt-LT"/>
        </w:rPr>
        <w:t>edetatas</w:t>
      </w:r>
      <w:proofErr w:type="spellEnd"/>
    </w:p>
    <w:p w14:paraId="1BC23B4B" w14:textId="77777777"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Benzalkonio</w:t>
      </w:r>
      <w:proofErr w:type="spellEnd"/>
      <w:r w:rsidRPr="00DA1550">
        <w:rPr>
          <w:rFonts w:ascii="Times New Roman" w:eastAsia="Calibri" w:hAnsi="Times New Roman" w:cs="Times New Roman"/>
          <w:lang w:val="lt-LT"/>
        </w:rPr>
        <w:t xml:space="preserve"> chloridas </w:t>
      </w:r>
    </w:p>
    <w:p w14:paraId="056973E2" w14:textId="77777777" w:rsidR="00DA1550" w:rsidRPr="00DA1550" w:rsidRDefault="00DA1550" w:rsidP="00DA1550">
      <w:pPr>
        <w:spacing w:after="0" w:line="240" w:lineRule="auto"/>
        <w:rPr>
          <w:rFonts w:ascii="Times New Roman" w:eastAsia="Calibri" w:hAnsi="Times New Roman" w:cs="Times New Roman"/>
          <w:i/>
          <w:kern w:val="28"/>
          <w:lang w:val="lt-LT"/>
        </w:rPr>
      </w:pPr>
      <w:r w:rsidRPr="00DA1550">
        <w:rPr>
          <w:rFonts w:ascii="Times New Roman" w:eastAsia="Calibri" w:hAnsi="Times New Roman" w:cs="Times New Roman"/>
          <w:kern w:val="28"/>
          <w:lang w:val="lt-LT"/>
        </w:rPr>
        <w:t>Natrio chloridas</w:t>
      </w:r>
    </w:p>
    <w:p w14:paraId="398F4B17" w14:textId="77777777" w:rsidR="00DA1550" w:rsidRPr="00DA1550" w:rsidRDefault="00DA1550" w:rsidP="00DA1550">
      <w:pPr>
        <w:spacing w:after="0" w:line="240" w:lineRule="auto"/>
        <w:rPr>
          <w:rFonts w:ascii="Times New Roman" w:eastAsia="Calibri" w:hAnsi="Times New Roman" w:cs="Times New Roman"/>
          <w:i/>
          <w:kern w:val="28"/>
          <w:lang w:val="lt-LT"/>
        </w:rPr>
      </w:pPr>
      <w:r w:rsidRPr="00DA1550">
        <w:rPr>
          <w:rFonts w:ascii="Times New Roman" w:eastAsia="Calibri" w:hAnsi="Times New Roman" w:cs="Times New Roman"/>
          <w:kern w:val="28"/>
          <w:lang w:val="lt-LT"/>
        </w:rPr>
        <w:t>Natrio-</w:t>
      </w:r>
      <w:proofErr w:type="spellStart"/>
      <w:r w:rsidRPr="00DA1550">
        <w:rPr>
          <w:rFonts w:ascii="Times New Roman" w:eastAsia="Calibri" w:hAnsi="Times New Roman" w:cs="Times New Roman"/>
          <w:kern w:val="28"/>
          <w:lang w:val="lt-LT"/>
        </w:rPr>
        <w:t>divandenilio</w:t>
      </w:r>
      <w:proofErr w:type="spellEnd"/>
      <w:r w:rsidRPr="00DA1550">
        <w:rPr>
          <w:rFonts w:ascii="Times New Roman" w:eastAsia="Calibri" w:hAnsi="Times New Roman" w:cs="Times New Roman"/>
          <w:kern w:val="28"/>
          <w:lang w:val="lt-LT"/>
        </w:rPr>
        <w:t xml:space="preserve"> fosfatas </w:t>
      </w:r>
      <w:proofErr w:type="spellStart"/>
      <w:r w:rsidRPr="00DA1550">
        <w:rPr>
          <w:rFonts w:ascii="Times New Roman" w:eastAsia="Calibri" w:hAnsi="Times New Roman" w:cs="Times New Roman"/>
          <w:kern w:val="28"/>
          <w:lang w:val="lt-LT"/>
        </w:rPr>
        <w:t>dihidratas</w:t>
      </w:r>
      <w:proofErr w:type="spellEnd"/>
    </w:p>
    <w:p w14:paraId="49408EB7" w14:textId="77777777" w:rsidR="00DA1550" w:rsidRPr="00DA1550" w:rsidRDefault="00DA1550" w:rsidP="00DA1550">
      <w:pPr>
        <w:spacing w:after="0" w:line="240" w:lineRule="auto"/>
        <w:rPr>
          <w:rFonts w:ascii="Times New Roman" w:eastAsia="Calibri" w:hAnsi="Times New Roman" w:cs="Times New Roman"/>
          <w:i/>
          <w:kern w:val="28"/>
          <w:lang w:val="lt-LT"/>
        </w:rPr>
      </w:pPr>
      <w:proofErr w:type="spellStart"/>
      <w:r w:rsidRPr="00DA1550">
        <w:rPr>
          <w:rFonts w:ascii="Times New Roman" w:eastAsia="Calibri" w:hAnsi="Times New Roman" w:cs="Times New Roman"/>
          <w:kern w:val="28"/>
          <w:lang w:val="lt-LT"/>
        </w:rPr>
        <w:t>Dinatrio</w:t>
      </w:r>
      <w:proofErr w:type="spellEnd"/>
      <w:r w:rsidRPr="00DA1550">
        <w:rPr>
          <w:rFonts w:ascii="Times New Roman" w:eastAsia="Calibri" w:hAnsi="Times New Roman" w:cs="Times New Roman"/>
          <w:kern w:val="28"/>
          <w:lang w:val="lt-LT"/>
        </w:rPr>
        <w:t xml:space="preserve"> fosfatas </w:t>
      </w:r>
      <w:proofErr w:type="spellStart"/>
      <w:r w:rsidRPr="00DA1550">
        <w:rPr>
          <w:rFonts w:ascii="Times New Roman" w:eastAsia="Calibri" w:hAnsi="Times New Roman" w:cs="Times New Roman"/>
          <w:kern w:val="28"/>
          <w:lang w:val="lt-LT"/>
        </w:rPr>
        <w:t>dihidratas</w:t>
      </w:r>
      <w:proofErr w:type="spellEnd"/>
    </w:p>
    <w:p w14:paraId="4CAFE8C2" w14:textId="77777777" w:rsidR="00DA1550" w:rsidRPr="00DA1550" w:rsidRDefault="00DA1550" w:rsidP="00DA1550">
      <w:pPr>
        <w:spacing w:after="0" w:line="240" w:lineRule="auto"/>
        <w:rPr>
          <w:rFonts w:ascii="Times New Roman" w:eastAsia="Calibri" w:hAnsi="Times New Roman" w:cs="Times New Roman"/>
          <w:i/>
          <w:kern w:val="28"/>
          <w:lang w:val="lt-LT"/>
        </w:rPr>
      </w:pPr>
      <w:proofErr w:type="spellStart"/>
      <w:r w:rsidRPr="00DA1550">
        <w:rPr>
          <w:rFonts w:ascii="Times New Roman" w:eastAsia="Calibri" w:hAnsi="Times New Roman" w:cs="Times New Roman"/>
          <w:kern w:val="28"/>
          <w:lang w:val="lt-LT"/>
        </w:rPr>
        <w:t>Sorbitolis</w:t>
      </w:r>
      <w:proofErr w:type="spellEnd"/>
      <w:r w:rsidRPr="00DA1550">
        <w:rPr>
          <w:rFonts w:ascii="Times New Roman" w:eastAsia="Calibri" w:hAnsi="Times New Roman" w:cs="Times New Roman"/>
          <w:kern w:val="28"/>
          <w:lang w:val="lt-LT"/>
        </w:rPr>
        <w:t>(E420)</w:t>
      </w:r>
    </w:p>
    <w:p w14:paraId="138131FF" w14:textId="77777777" w:rsidR="00DA1550" w:rsidRPr="00DA1550" w:rsidRDefault="00DA1550" w:rsidP="00DA1550">
      <w:pPr>
        <w:spacing w:after="0" w:line="240" w:lineRule="auto"/>
        <w:rPr>
          <w:rFonts w:ascii="Times New Roman" w:eastAsia="Calibri" w:hAnsi="Times New Roman" w:cs="Times New Roman"/>
          <w:i/>
          <w:kern w:val="28"/>
          <w:lang w:val="lt-LT"/>
        </w:rPr>
      </w:pPr>
      <w:r w:rsidRPr="00DA1550">
        <w:rPr>
          <w:rFonts w:ascii="Times New Roman" w:eastAsia="Calibri" w:hAnsi="Times New Roman" w:cs="Times New Roman"/>
          <w:kern w:val="28"/>
          <w:lang w:val="lt-LT"/>
        </w:rPr>
        <w:t>Išgrynintas vanduo</w:t>
      </w:r>
    </w:p>
    <w:p w14:paraId="5E67BD1B" w14:textId="77777777" w:rsidR="00DA1550" w:rsidRPr="00DA1550" w:rsidRDefault="00DA1550" w:rsidP="00DA1550">
      <w:pPr>
        <w:spacing w:after="0" w:line="240" w:lineRule="auto"/>
        <w:rPr>
          <w:rFonts w:ascii="Times New Roman" w:eastAsia="Calibri" w:hAnsi="Times New Roman" w:cs="Times New Roman"/>
          <w:i/>
          <w:kern w:val="28"/>
          <w:lang w:val="lt-LT"/>
        </w:rPr>
      </w:pPr>
    </w:p>
    <w:p w14:paraId="4CCE9ADC" w14:textId="77777777" w:rsidR="00DA1550" w:rsidRPr="00DA1550" w:rsidRDefault="00DA1550" w:rsidP="00DA1550">
      <w:pPr>
        <w:numPr>
          <w:ilvl w:val="1"/>
          <w:numId w:val="1"/>
        </w:num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Nesuderinamumas</w:t>
      </w:r>
    </w:p>
    <w:p w14:paraId="2D17D2E6" w14:textId="77777777" w:rsidR="00DA1550" w:rsidRPr="00DA1550" w:rsidRDefault="00DA1550" w:rsidP="00DA1550">
      <w:pPr>
        <w:spacing w:after="0" w:line="240" w:lineRule="auto"/>
        <w:rPr>
          <w:rFonts w:ascii="Times New Roman" w:eastAsia="Calibri" w:hAnsi="Times New Roman" w:cs="Times New Roman"/>
          <w:lang w:val="lt-LT"/>
        </w:rPr>
      </w:pPr>
    </w:p>
    <w:p w14:paraId="0602876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Duomenys nebūtini.</w:t>
      </w:r>
    </w:p>
    <w:p w14:paraId="2A10C5E5" w14:textId="77777777" w:rsidR="00DA1550" w:rsidRPr="00DA1550" w:rsidRDefault="00DA1550" w:rsidP="00DA1550">
      <w:pPr>
        <w:spacing w:after="0" w:line="240" w:lineRule="auto"/>
        <w:rPr>
          <w:rFonts w:ascii="Times New Roman" w:eastAsia="Calibri" w:hAnsi="Times New Roman" w:cs="Times New Roman"/>
          <w:lang w:val="lt-LT"/>
        </w:rPr>
      </w:pPr>
    </w:p>
    <w:p w14:paraId="6084AF5E" w14:textId="77777777" w:rsidR="00DA1550" w:rsidRPr="00DA1550" w:rsidRDefault="00DA1550" w:rsidP="00DA1550">
      <w:pPr>
        <w:numPr>
          <w:ilvl w:val="1"/>
          <w:numId w:val="1"/>
        </w:num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lastRenderedPageBreak/>
        <w:t>Tinkamumo laikas</w:t>
      </w:r>
    </w:p>
    <w:p w14:paraId="5D48866F" w14:textId="77777777" w:rsidR="00DA1550" w:rsidRPr="00DA1550" w:rsidRDefault="00DA1550" w:rsidP="00DA1550">
      <w:pPr>
        <w:spacing w:after="0" w:line="240" w:lineRule="auto"/>
        <w:rPr>
          <w:rFonts w:ascii="Times New Roman" w:eastAsia="Calibri" w:hAnsi="Times New Roman" w:cs="Times New Roman"/>
          <w:lang w:val="lt-LT"/>
        </w:rPr>
      </w:pPr>
    </w:p>
    <w:p w14:paraId="425A2FA2"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3 metai. </w:t>
      </w:r>
    </w:p>
    <w:p w14:paraId="18E2357E" w14:textId="77777777" w:rsidR="00DA1550" w:rsidRPr="00DA1550" w:rsidRDefault="00DA1550" w:rsidP="00DA1550">
      <w:pPr>
        <w:spacing w:after="0" w:line="240" w:lineRule="auto"/>
        <w:rPr>
          <w:rFonts w:ascii="Times New Roman" w:eastAsia="Calibri" w:hAnsi="Times New Roman" w:cs="Times New Roman"/>
          <w:lang w:val="lt-LT"/>
        </w:rPr>
      </w:pPr>
    </w:p>
    <w:p w14:paraId="392ADBDF" w14:textId="70FD808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Pirmą kartą atidarius buteliuką, </w:t>
      </w:r>
      <w:r w:rsidR="005B4BDD">
        <w:rPr>
          <w:rFonts w:ascii="Times New Roman" w:eastAsia="Calibri" w:hAnsi="Times New Roman" w:cs="Times New Roman"/>
          <w:lang w:val="lt-LT"/>
        </w:rPr>
        <w:t>nosies lašų</w:t>
      </w:r>
      <w:r w:rsidRPr="00DA1550">
        <w:rPr>
          <w:rFonts w:ascii="Times New Roman" w:eastAsia="Calibri" w:hAnsi="Times New Roman" w:cs="Times New Roman"/>
          <w:lang w:val="lt-LT"/>
        </w:rPr>
        <w:t xml:space="preserve"> tinkamumo laikas 12 savaičių.</w:t>
      </w:r>
    </w:p>
    <w:p w14:paraId="3C41BD39" w14:textId="77777777" w:rsidR="00DA1550" w:rsidRPr="00DA1550" w:rsidRDefault="00DA1550" w:rsidP="00DA1550">
      <w:pPr>
        <w:spacing w:after="0" w:line="240" w:lineRule="auto"/>
        <w:rPr>
          <w:rFonts w:ascii="Times New Roman" w:eastAsia="Calibri" w:hAnsi="Times New Roman" w:cs="Times New Roman"/>
          <w:lang w:val="lt-LT"/>
        </w:rPr>
      </w:pPr>
    </w:p>
    <w:p w14:paraId="41050AEC" w14:textId="77777777" w:rsidR="00DA1550" w:rsidRPr="00DA1550" w:rsidRDefault="00DA1550" w:rsidP="00DA1550">
      <w:pPr>
        <w:numPr>
          <w:ilvl w:val="1"/>
          <w:numId w:val="1"/>
        </w:num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Specialios laikymo sąlygos</w:t>
      </w:r>
    </w:p>
    <w:p w14:paraId="7980EA0E" w14:textId="77777777" w:rsidR="00DA1550" w:rsidRPr="00DA1550" w:rsidRDefault="00DA1550" w:rsidP="00DA1550">
      <w:pPr>
        <w:spacing w:after="0" w:line="240" w:lineRule="auto"/>
        <w:rPr>
          <w:rFonts w:ascii="Times New Roman" w:eastAsia="Calibri" w:hAnsi="Times New Roman" w:cs="Times New Roman"/>
          <w:lang w:val="lt-LT"/>
        </w:rPr>
      </w:pPr>
    </w:p>
    <w:p w14:paraId="61A0119F" w14:textId="785A8FB3" w:rsidR="00DA1550" w:rsidRPr="00DA1550" w:rsidRDefault="00DA1550" w:rsidP="00DA1550">
      <w:pPr>
        <w:spacing w:after="0" w:line="240" w:lineRule="auto"/>
        <w:rPr>
          <w:rFonts w:ascii="Times New Roman" w:eastAsia="Calibri" w:hAnsi="Times New Roman" w:cs="Times New Roman"/>
          <w:noProof/>
          <w:highlight w:val="yellow"/>
          <w:lang w:val="lt-LT"/>
        </w:rPr>
      </w:pPr>
      <w:r w:rsidRPr="00DA1550">
        <w:rPr>
          <w:rFonts w:ascii="Times New Roman" w:eastAsia="Calibri" w:hAnsi="Times New Roman" w:cs="Times New Roman"/>
          <w:noProof/>
          <w:lang w:val="lt-LT"/>
        </w:rPr>
        <w:t>Laikyti ne aukštesnėje kaip 25</w:t>
      </w:r>
      <w:r w:rsidR="008F4EFC">
        <w:rPr>
          <w:rFonts w:ascii="Times New Roman" w:eastAsia="Calibri" w:hAnsi="Times New Roman" w:cs="Times New Roman"/>
          <w:noProof/>
          <w:lang w:val="lt-LT"/>
        </w:rPr>
        <w:t> </w:t>
      </w:r>
      <w:r w:rsidRPr="00DA1550">
        <w:rPr>
          <w:rFonts w:ascii="Times New Roman" w:eastAsia="Calibri" w:hAnsi="Times New Roman" w:cs="Times New Roman"/>
          <w:noProof/>
        </w:rPr>
        <w:sym w:font="Symbol" w:char="F0B0"/>
      </w:r>
      <w:r w:rsidRPr="00DA1550">
        <w:rPr>
          <w:rFonts w:ascii="Times New Roman" w:eastAsia="Calibri" w:hAnsi="Times New Roman" w:cs="Times New Roman"/>
          <w:noProof/>
          <w:lang w:val="lt-LT"/>
        </w:rPr>
        <w:t>C temperatūroje.</w:t>
      </w:r>
    </w:p>
    <w:p w14:paraId="54D0E863" w14:textId="77777777" w:rsidR="00DA1550" w:rsidRPr="00DA1550" w:rsidRDefault="00DA1550" w:rsidP="00DA1550">
      <w:pPr>
        <w:spacing w:after="0" w:line="240" w:lineRule="auto"/>
        <w:rPr>
          <w:rFonts w:ascii="Times New Roman" w:eastAsia="Calibri" w:hAnsi="Times New Roman" w:cs="Times New Roman"/>
          <w:lang w:val="lt-LT"/>
        </w:rPr>
      </w:pPr>
    </w:p>
    <w:p w14:paraId="6D6FFFD2" w14:textId="77777777" w:rsidR="00DA1550" w:rsidRPr="00DA1550" w:rsidRDefault="00DA1550" w:rsidP="00DA1550">
      <w:pPr>
        <w:numPr>
          <w:ilvl w:val="1"/>
          <w:numId w:val="1"/>
        </w:numPr>
        <w:spacing w:after="0" w:line="240" w:lineRule="auto"/>
        <w:rPr>
          <w:rFonts w:ascii="Times New Roman" w:eastAsia="Calibri" w:hAnsi="Times New Roman" w:cs="Times New Roman"/>
          <w:b/>
          <w:lang w:val="lt-LT"/>
        </w:rPr>
      </w:pPr>
      <w:proofErr w:type="spellStart"/>
      <w:r w:rsidRPr="00DA1550">
        <w:rPr>
          <w:rFonts w:ascii="Times New Roman" w:eastAsia="Calibri" w:hAnsi="Times New Roman" w:cs="Times New Roman"/>
          <w:b/>
          <w:lang w:val="lt-LT"/>
        </w:rPr>
        <w:t>Talpyklės</w:t>
      </w:r>
      <w:proofErr w:type="spellEnd"/>
      <w:r w:rsidRPr="00DA1550">
        <w:rPr>
          <w:rFonts w:ascii="Times New Roman" w:eastAsia="Calibri" w:hAnsi="Times New Roman" w:cs="Times New Roman"/>
          <w:b/>
          <w:lang w:val="lt-LT"/>
        </w:rPr>
        <w:t xml:space="preserve"> pobūdis</w:t>
      </w:r>
      <w:r w:rsidRPr="00DA1550">
        <w:rPr>
          <w:rFonts w:ascii="Times New Roman" w:eastAsia="Calibri" w:hAnsi="Times New Roman" w:cs="Times New Roman"/>
          <w:b/>
          <w:bCs/>
          <w:lang w:val="lt-LT"/>
        </w:rPr>
        <w:t xml:space="preserve"> ir jos</w:t>
      </w:r>
      <w:r w:rsidRPr="00DA1550">
        <w:rPr>
          <w:rFonts w:ascii="Times New Roman" w:eastAsia="Calibri" w:hAnsi="Times New Roman" w:cs="Times New Roman"/>
          <w:lang w:val="lt-LT"/>
        </w:rPr>
        <w:t xml:space="preserve"> </w:t>
      </w:r>
      <w:r w:rsidRPr="00DA1550">
        <w:rPr>
          <w:rFonts w:ascii="Times New Roman" w:eastAsia="Calibri" w:hAnsi="Times New Roman" w:cs="Times New Roman"/>
          <w:b/>
          <w:lang w:val="lt-LT"/>
        </w:rPr>
        <w:t>turinys</w:t>
      </w:r>
    </w:p>
    <w:p w14:paraId="7CB5FDAB" w14:textId="77777777" w:rsidR="00DA1550" w:rsidRPr="00DA1550" w:rsidRDefault="00DA1550" w:rsidP="00DA1550">
      <w:pPr>
        <w:spacing w:after="0" w:line="240" w:lineRule="auto"/>
        <w:rPr>
          <w:rFonts w:ascii="Times New Roman" w:eastAsia="Calibri" w:hAnsi="Times New Roman" w:cs="Times New Roman"/>
          <w:lang w:val="lt-LT"/>
        </w:rPr>
      </w:pPr>
    </w:p>
    <w:p w14:paraId="6CD175FD"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Gintaro spalvos III tipo stiklo buteliukas , kuriame yra 10 ml tirpalo.</w:t>
      </w:r>
    </w:p>
    <w:p w14:paraId="3AA8684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Kartono dėžutėje yra vienas buteliukas ir dozavimo pipetė.</w:t>
      </w:r>
    </w:p>
    <w:p w14:paraId="69B4CE32" w14:textId="77777777" w:rsidR="00DA1550" w:rsidRPr="00DA1550" w:rsidRDefault="00DA1550" w:rsidP="00DA1550">
      <w:pPr>
        <w:spacing w:after="0" w:line="240" w:lineRule="auto"/>
        <w:rPr>
          <w:rFonts w:ascii="Times New Roman" w:eastAsia="Calibri" w:hAnsi="Times New Roman" w:cs="Times New Roman"/>
          <w:b/>
          <w:lang w:val="lt-LT"/>
        </w:rPr>
      </w:pPr>
    </w:p>
    <w:p w14:paraId="585737AB" w14:textId="77777777" w:rsidR="00DA1550" w:rsidRPr="00DA1550" w:rsidRDefault="00DA1550" w:rsidP="00DA1550">
      <w:pPr>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b/>
          <w:lang w:val="lt-LT"/>
        </w:rPr>
        <w:t>6.6</w:t>
      </w:r>
      <w:r w:rsidRPr="00DA1550">
        <w:rPr>
          <w:rFonts w:ascii="Times New Roman" w:eastAsia="Calibri" w:hAnsi="Times New Roman" w:cs="Times New Roman"/>
          <w:b/>
          <w:lang w:val="lt-LT"/>
        </w:rPr>
        <w:tab/>
        <w:t xml:space="preserve">Specialūs reikalavimai atliekoms tvarkyti </w:t>
      </w:r>
    </w:p>
    <w:p w14:paraId="24FF7D5B" w14:textId="77777777" w:rsidR="00DA1550" w:rsidRPr="00DA1550" w:rsidRDefault="00DA1550" w:rsidP="00DA1550">
      <w:pPr>
        <w:spacing w:after="0" w:line="240" w:lineRule="auto"/>
        <w:rPr>
          <w:rFonts w:ascii="Times New Roman" w:eastAsia="Calibri" w:hAnsi="Times New Roman" w:cs="Times New Roman"/>
          <w:lang w:val="lt-LT"/>
        </w:rPr>
      </w:pPr>
    </w:p>
    <w:p w14:paraId="7878C48D"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Specialiųjų reikalavimų nėra.</w:t>
      </w:r>
    </w:p>
    <w:p w14:paraId="4C1953C7" w14:textId="77777777" w:rsidR="00DA1550" w:rsidRPr="00DA1550" w:rsidRDefault="00DA1550" w:rsidP="00DA1550">
      <w:pPr>
        <w:spacing w:after="0" w:line="240" w:lineRule="auto"/>
        <w:rPr>
          <w:rFonts w:ascii="Times New Roman" w:eastAsia="Calibri" w:hAnsi="Times New Roman" w:cs="Times New Roman"/>
          <w:lang w:val="lt-LT"/>
        </w:rPr>
      </w:pPr>
    </w:p>
    <w:p w14:paraId="02AFCB32" w14:textId="77777777" w:rsidR="00DA1550" w:rsidRPr="00DA1550" w:rsidRDefault="00DA1550" w:rsidP="00DA1550">
      <w:pPr>
        <w:spacing w:after="0" w:line="240" w:lineRule="auto"/>
        <w:rPr>
          <w:rFonts w:ascii="Times New Roman" w:eastAsia="Calibri" w:hAnsi="Times New Roman" w:cs="Times New Roman"/>
          <w:lang w:val="lt-LT"/>
        </w:rPr>
      </w:pPr>
    </w:p>
    <w:p w14:paraId="2D12DEBC" w14:textId="4547B4B2"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color w:val="000000"/>
          <w:lang w:val="lt-LT"/>
        </w:rPr>
        <w:t>7.</w:t>
      </w:r>
      <w:r w:rsidRPr="00DA1550">
        <w:rPr>
          <w:rFonts w:ascii="Times New Roman" w:eastAsia="Calibri" w:hAnsi="Times New Roman" w:cs="Times New Roman"/>
          <w:b/>
          <w:color w:val="000000"/>
          <w:lang w:val="lt-LT"/>
        </w:rPr>
        <w:tab/>
      </w:r>
      <w:r w:rsidR="008F4EFC">
        <w:rPr>
          <w:rFonts w:ascii="Times New Roman" w:eastAsia="Calibri" w:hAnsi="Times New Roman" w:cs="Times New Roman"/>
          <w:b/>
          <w:caps/>
          <w:lang w:val="lt-LT"/>
        </w:rPr>
        <w:t>REGISTRUOTOJAS</w:t>
      </w:r>
    </w:p>
    <w:p w14:paraId="47F79429" w14:textId="77777777" w:rsidR="00DA1550" w:rsidRPr="00DA1550" w:rsidRDefault="00DA1550" w:rsidP="00DA1550">
      <w:pPr>
        <w:spacing w:after="0" w:line="240" w:lineRule="auto"/>
        <w:rPr>
          <w:rFonts w:ascii="Times New Roman" w:eastAsia="Calibri" w:hAnsi="Times New Roman" w:cs="Times New Roman"/>
          <w:lang w:val="lt-LT"/>
        </w:rPr>
      </w:pPr>
    </w:p>
    <w:p w14:paraId="099D72F3" w14:textId="77777777" w:rsidR="00A33B24" w:rsidRPr="00F86ED8"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bookmarkStart w:id="1" w:name="_Hlk521313177"/>
      <w:bookmarkStart w:id="2" w:name="_Hlk521313129"/>
      <w:r w:rsidRPr="00F86ED8">
        <w:rPr>
          <w:rFonts w:ascii="Times New Roman" w:eastAsia="Arial Unicode MS" w:hAnsi="Times New Roman" w:cs="Times New Roman"/>
          <w:noProof/>
          <w:lang w:val="lt-LT"/>
        </w:rPr>
        <w:t>McNeil Healthcare (Ireland) Limited</w:t>
      </w:r>
    </w:p>
    <w:p w14:paraId="63ECBB12" w14:textId="77777777" w:rsidR="009B5252" w:rsidRPr="009B5252" w:rsidRDefault="009B5252" w:rsidP="009B5252">
      <w:pPr>
        <w:tabs>
          <w:tab w:val="left" w:pos="567"/>
        </w:tabs>
        <w:suppressAutoHyphens/>
        <w:spacing w:after="0" w:line="240" w:lineRule="auto"/>
        <w:ind w:right="28"/>
        <w:rPr>
          <w:rFonts w:ascii="Times New Roman" w:eastAsia="Arial Unicode MS" w:hAnsi="Times New Roman" w:cs="Times New Roman"/>
          <w:noProof/>
          <w:lang w:val="lt-LT"/>
        </w:rPr>
      </w:pPr>
      <w:r w:rsidRPr="009B5252">
        <w:rPr>
          <w:rFonts w:ascii="Times New Roman" w:eastAsia="Arial Unicode MS" w:hAnsi="Times New Roman" w:cs="Times New Roman"/>
          <w:noProof/>
          <w:lang w:val="lt-LT"/>
        </w:rPr>
        <w:t>Office 5, 6 &amp; 7, Block 5</w:t>
      </w:r>
    </w:p>
    <w:p w14:paraId="09569872" w14:textId="7C2FE473" w:rsidR="009B5252" w:rsidRDefault="009B5252" w:rsidP="009B5252">
      <w:pPr>
        <w:tabs>
          <w:tab w:val="left" w:pos="567"/>
        </w:tabs>
        <w:suppressAutoHyphens/>
        <w:spacing w:after="0" w:line="240" w:lineRule="auto"/>
        <w:ind w:right="28"/>
        <w:rPr>
          <w:rFonts w:ascii="Times New Roman" w:eastAsia="Arial Unicode MS" w:hAnsi="Times New Roman" w:cs="Times New Roman"/>
          <w:noProof/>
          <w:lang w:val="lt-LT"/>
        </w:rPr>
      </w:pPr>
      <w:r w:rsidRPr="009B5252">
        <w:rPr>
          <w:rFonts w:ascii="Times New Roman" w:eastAsia="Arial Unicode MS" w:hAnsi="Times New Roman" w:cs="Times New Roman"/>
          <w:noProof/>
          <w:lang w:val="lt-LT"/>
        </w:rPr>
        <w:t>High Street</w:t>
      </w:r>
    </w:p>
    <w:p w14:paraId="784F9C21" w14:textId="58ECA3D9" w:rsidR="00A33B24" w:rsidRDefault="00A33B24" w:rsidP="009B5252">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2125A59C" w14:textId="77777777"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560AA42E" w14:textId="77777777" w:rsidR="00403A74" w:rsidRDefault="00403A7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403A74">
        <w:rPr>
          <w:rFonts w:ascii="Times New Roman" w:eastAsia="Arial Unicode MS" w:hAnsi="Times New Roman" w:cs="Times New Roman"/>
          <w:noProof/>
          <w:lang w:val="lt-LT"/>
        </w:rPr>
        <w:t>D24 YK8N</w:t>
      </w:r>
    </w:p>
    <w:p w14:paraId="3C4F22D2" w14:textId="78BF180D"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bookmarkEnd w:id="1"/>
    </w:p>
    <w:bookmarkEnd w:id="2"/>
    <w:p w14:paraId="2806BC68" w14:textId="77777777" w:rsidR="00DA1550" w:rsidRPr="00DA1550" w:rsidRDefault="00DA1550" w:rsidP="00DA1550">
      <w:pPr>
        <w:spacing w:after="0" w:line="240" w:lineRule="auto"/>
        <w:rPr>
          <w:rFonts w:ascii="Times New Roman" w:eastAsia="Calibri" w:hAnsi="Times New Roman" w:cs="Times New Roman"/>
          <w:lang w:val="lt-LT"/>
        </w:rPr>
      </w:pPr>
    </w:p>
    <w:p w14:paraId="2576B182" w14:textId="77777777" w:rsidR="00DA1550" w:rsidRPr="00DA1550" w:rsidRDefault="00DA1550" w:rsidP="00DA1550">
      <w:pPr>
        <w:spacing w:after="0" w:line="240" w:lineRule="auto"/>
        <w:rPr>
          <w:rFonts w:ascii="Times New Roman" w:eastAsia="Calibri" w:hAnsi="Times New Roman" w:cs="Times New Roman"/>
          <w:lang w:val="lt-LT"/>
        </w:rPr>
      </w:pPr>
    </w:p>
    <w:p w14:paraId="558485E4" w14:textId="141EC918"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8.</w:t>
      </w:r>
      <w:r w:rsidRPr="00DA1550">
        <w:rPr>
          <w:rFonts w:ascii="Times New Roman" w:eastAsia="Calibri" w:hAnsi="Times New Roman" w:cs="Times New Roman"/>
          <w:b/>
          <w:lang w:val="lt-LT"/>
        </w:rPr>
        <w:tab/>
      </w:r>
      <w:r w:rsidR="008F4EFC">
        <w:rPr>
          <w:rFonts w:ascii="Times New Roman" w:eastAsia="Calibri" w:hAnsi="Times New Roman" w:cs="Times New Roman"/>
          <w:b/>
          <w:lang w:val="lt-LT"/>
        </w:rPr>
        <w:t>REGISTRACIJOS</w:t>
      </w:r>
      <w:r w:rsidR="008F4EFC" w:rsidRPr="00DA1550">
        <w:rPr>
          <w:rFonts w:ascii="Times New Roman" w:eastAsia="Calibri" w:hAnsi="Times New Roman" w:cs="Times New Roman"/>
          <w:b/>
          <w:lang w:val="lt-LT"/>
        </w:rPr>
        <w:t xml:space="preserve"> </w:t>
      </w:r>
      <w:r w:rsidRPr="00DA1550">
        <w:rPr>
          <w:rFonts w:ascii="Times New Roman" w:eastAsia="Calibri" w:hAnsi="Times New Roman" w:cs="Times New Roman"/>
          <w:b/>
          <w:noProof/>
          <w:lang w:val="lt-LT"/>
        </w:rPr>
        <w:t>PAŽYMĖJIMO</w:t>
      </w:r>
      <w:r w:rsidRPr="00DA1550">
        <w:rPr>
          <w:rFonts w:ascii="Times New Roman" w:eastAsia="Calibri" w:hAnsi="Times New Roman" w:cs="Times New Roman"/>
          <w:b/>
          <w:lang w:val="lt-LT"/>
        </w:rPr>
        <w:t xml:space="preserve"> NUMERIS (-IAI)</w:t>
      </w:r>
    </w:p>
    <w:p w14:paraId="58116879" w14:textId="77777777" w:rsidR="00DA1550" w:rsidRPr="00DA1550" w:rsidRDefault="00DA1550" w:rsidP="00DA1550">
      <w:pPr>
        <w:spacing w:after="0" w:line="240" w:lineRule="auto"/>
        <w:rPr>
          <w:rFonts w:ascii="Times New Roman" w:eastAsia="Calibri" w:hAnsi="Times New Roman" w:cs="Times New Roman"/>
          <w:lang w:val="lt-LT"/>
        </w:rPr>
      </w:pPr>
    </w:p>
    <w:p w14:paraId="2EE1D255"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LT/1/96/0805/003</w:t>
      </w:r>
    </w:p>
    <w:p w14:paraId="284EE1B2" w14:textId="77777777" w:rsidR="00DA1550" w:rsidRPr="00DA1550" w:rsidRDefault="00DA1550" w:rsidP="00DA1550">
      <w:pPr>
        <w:spacing w:after="0" w:line="240" w:lineRule="auto"/>
        <w:rPr>
          <w:rFonts w:ascii="Times New Roman" w:eastAsia="Calibri" w:hAnsi="Times New Roman" w:cs="Times New Roman"/>
          <w:lang w:val="lt-LT"/>
        </w:rPr>
      </w:pPr>
    </w:p>
    <w:p w14:paraId="753522D5"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p>
    <w:p w14:paraId="128635ED" w14:textId="7C154DBF"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9.</w:t>
      </w:r>
      <w:r w:rsidRPr="00DA1550">
        <w:rPr>
          <w:rFonts w:ascii="Times New Roman" w:eastAsia="Calibri" w:hAnsi="Times New Roman" w:cs="Times New Roman"/>
          <w:b/>
          <w:lang w:val="lt-LT"/>
        </w:rPr>
        <w:tab/>
      </w:r>
      <w:r w:rsidR="008F4EFC">
        <w:rPr>
          <w:rFonts w:ascii="Times New Roman" w:eastAsia="Calibri" w:hAnsi="Times New Roman" w:cs="Times New Roman"/>
          <w:b/>
          <w:lang w:val="lt-LT"/>
        </w:rPr>
        <w:t>REGISTRAVIMO / PERREGISTRAVIMO</w:t>
      </w:r>
      <w:r w:rsidRPr="00DA1550">
        <w:rPr>
          <w:rFonts w:ascii="Times New Roman" w:eastAsia="Calibri" w:hAnsi="Times New Roman" w:cs="Times New Roman"/>
          <w:b/>
          <w:caps/>
          <w:lang w:val="lt-LT"/>
        </w:rPr>
        <w:t xml:space="preserve"> </w:t>
      </w:r>
      <w:r w:rsidRPr="00DA1550">
        <w:rPr>
          <w:rFonts w:ascii="Times New Roman" w:eastAsia="Calibri" w:hAnsi="Times New Roman" w:cs="Times New Roman"/>
          <w:b/>
          <w:lang w:val="lt-LT"/>
        </w:rPr>
        <w:t>DATA</w:t>
      </w:r>
    </w:p>
    <w:p w14:paraId="41CF71FB" w14:textId="77777777" w:rsidR="00DA1550" w:rsidRPr="00DA1550" w:rsidRDefault="00DA1550" w:rsidP="00DA1550">
      <w:pPr>
        <w:spacing w:after="0" w:line="240" w:lineRule="auto"/>
        <w:rPr>
          <w:rFonts w:ascii="Times New Roman" w:eastAsia="Calibri" w:hAnsi="Times New Roman" w:cs="Times New Roman"/>
          <w:lang w:val="lt-LT"/>
        </w:rPr>
      </w:pPr>
    </w:p>
    <w:p w14:paraId="4E547C74" w14:textId="4454D299" w:rsidR="00DA1550" w:rsidRPr="00DA1550" w:rsidRDefault="008F4EFC" w:rsidP="00DA155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Registravimo data</w:t>
      </w:r>
      <w:r w:rsidR="00DA1550" w:rsidRPr="00DA1550">
        <w:rPr>
          <w:rFonts w:ascii="Times New Roman" w:eastAsia="Calibri" w:hAnsi="Times New Roman" w:cs="Times New Roman"/>
          <w:lang w:val="lt-LT"/>
        </w:rPr>
        <w:t xml:space="preserve"> 1996</w:t>
      </w:r>
      <w:r>
        <w:rPr>
          <w:rFonts w:ascii="Times New Roman" w:eastAsia="Calibri" w:hAnsi="Times New Roman" w:cs="Times New Roman"/>
          <w:lang w:val="lt-LT"/>
        </w:rPr>
        <w:t> </w:t>
      </w:r>
      <w:r w:rsidR="00DA1550" w:rsidRPr="00DA1550">
        <w:rPr>
          <w:rFonts w:ascii="Times New Roman" w:eastAsia="Calibri" w:hAnsi="Times New Roman" w:cs="Times New Roman"/>
          <w:lang w:val="lt-LT"/>
        </w:rPr>
        <w:t>m. kovo 29</w:t>
      </w:r>
      <w:r>
        <w:rPr>
          <w:rFonts w:ascii="Times New Roman" w:eastAsia="Calibri" w:hAnsi="Times New Roman" w:cs="Times New Roman"/>
          <w:lang w:val="lt-LT"/>
        </w:rPr>
        <w:t> </w:t>
      </w:r>
      <w:r w:rsidR="00DA1550" w:rsidRPr="00DA1550">
        <w:rPr>
          <w:rFonts w:ascii="Times New Roman" w:eastAsia="Calibri" w:hAnsi="Times New Roman" w:cs="Times New Roman"/>
          <w:lang w:val="lt-LT"/>
        </w:rPr>
        <w:t>d.</w:t>
      </w:r>
    </w:p>
    <w:p w14:paraId="1A3758EB" w14:textId="7FE3EC38" w:rsidR="00DA1550" w:rsidRPr="00DA1550" w:rsidRDefault="008F4EFC" w:rsidP="00DA155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Paskutinio perregistravimo data</w:t>
      </w:r>
      <w:r w:rsidR="00DA1550" w:rsidRPr="00DA1550">
        <w:rPr>
          <w:rFonts w:ascii="Times New Roman" w:eastAsia="Calibri" w:hAnsi="Times New Roman" w:cs="Times New Roman"/>
          <w:lang w:val="lt-LT"/>
        </w:rPr>
        <w:t xml:space="preserve"> 2007</w:t>
      </w:r>
      <w:r>
        <w:rPr>
          <w:rFonts w:ascii="Times New Roman" w:eastAsia="Calibri" w:hAnsi="Times New Roman" w:cs="Times New Roman"/>
          <w:lang w:val="lt-LT"/>
        </w:rPr>
        <w:t> </w:t>
      </w:r>
      <w:r w:rsidR="00DA1550" w:rsidRPr="00DA1550">
        <w:rPr>
          <w:rFonts w:ascii="Times New Roman" w:eastAsia="Calibri" w:hAnsi="Times New Roman" w:cs="Times New Roman"/>
          <w:lang w:val="lt-LT"/>
        </w:rPr>
        <w:t>m. rugpjūčio 27</w:t>
      </w:r>
      <w:r>
        <w:rPr>
          <w:rFonts w:ascii="Times New Roman" w:eastAsia="Calibri" w:hAnsi="Times New Roman" w:cs="Times New Roman"/>
          <w:lang w:val="lt-LT"/>
        </w:rPr>
        <w:t> </w:t>
      </w:r>
      <w:r w:rsidR="00DA1550" w:rsidRPr="00DA1550">
        <w:rPr>
          <w:rFonts w:ascii="Times New Roman" w:eastAsia="Calibri" w:hAnsi="Times New Roman" w:cs="Times New Roman"/>
          <w:lang w:val="lt-LT"/>
        </w:rPr>
        <w:t>d.</w:t>
      </w:r>
    </w:p>
    <w:p w14:paraId="585ADCA0" w14:textId="77777777" w:rsidR="00DA1550" w:rsidRPr="00DA1550" w:rsidRDefault="00DA1550" w:rsidP="00DA1550">
      <w:pPr>
        <w:spacing w:after="0" w:line="240" w:lineRule="auto"/>
        <w:rPr>
          <w:rFonts w:ascii="Times New Roman" w:eastAsia="Calibri" w:hAnsi="Times New Roman" w:cs="Times New Roman"/>
          <w:lang w:val="lt-LT"/>
        </w:rPr>
      </w:pPr>
    </w:p>
    <w:p w14:paraId="30CEDB3D" w14:textId="77777777" w:rsidR="00DA1550" w:rsidRPr="00DA1550" w:rsidRDefault="00DA1550" w:rsidP="00DA1550">
      <w:pPr>
        <w:spacing w:after="0" w:line="240" w:lineRule="auto"/>
        <w:rPr>
          <w:rFonts w:ascii="Times New Roman" w:eastAsia="Calibri" w:hAnsi="Times New Roman" w:cs="Times New Roman"/>
          <w:lang w:val="lt-LT"/>
        </w:rPr>
      </w:pPr>
    </w:p>
    <w:p w14:paraId="0ABD8955" w14:textId="77777777" w:rsidR="00DA1550" w:rsidRPr="00DA1550" w:rsidRDefault="00DA1550" w:rsidP="00DA1550">
      <w:pP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10.</w:t>
      </w:r>
      <w:r w:rsidRPr="00DA1550">
        <w:rPr>
          <w:rFonts w:ascii="Times New Roman" w:eastAsia="Calibri" w:hAnsi="Times New Roman" w:cs="Times New Roman"/>
          <w:b/>
          <w:lang w:val="lt-LT"/>
        </w:rPr>
        <w:tab/>
        <w:t>TEKSTO PERŽIŪROS DATA</w:t>
      </w:r>
    </w:p>
    <w:p w14:paraId="244A3103" w14:textId="77777777" w:rsidR="00DA1550" w:rsidRPr="00DA1550" w:rsidRDefault="00DA1550" w:rsidP="00DA1550">
      <w:pPr>
        <w:spacing w:after="0" w:line="240" w:lineRule="auto"/>
        <w:rPr>
          <w:rFonts w:ascii="Times New Roman" w:eastAsia="Calibri" w:hAnsi="Times New Roman" w:cs="Times New Roman"/>
          <w:lang w:val="lt-LT"/>
        </w:rPr>
      </w:pPr>
    </w:p>
    <w:p w14:paraId="23A92E1D" w14:textId="3388D411" w:rsidR="007A0424" w:rsidRPr="00986BF4" w:rsidRDefault="000D7393" w:rsidP="007A0424">
      <w:pPr>
        <w:tabs>
          <w:tab w:val="left" w:pos="567"/>
        </w:tabs>
        <w:spacing w:after="0"/>
        <w:rPr>
          <w:rFonts w:ascii="Times New Roman" w:hAnsi="Times New Roman" w:cs="Times New Roman"/>
        </w:rPr>
      </w:pPr>
      <w:r>
        <w:rPr>
          <w:rFonts w:ascii="Times New Roman" w:eastAsia="Times New Roman" w:hAnsi="Times New Roman"/>
        </w:rPr>
        <w:t xml:space="preserve">2023 m. </w:t>
      </w:r>
      <w:proofErr w:type="spellStart"/>
      <w:r>
        <w:rPr>
          <w:rFonts w:ascii="Times New Roman" w:eastAsia="Times New Roman" w:hAnsi="Times New Roman"/>
        </w:rPr>
        <w:t>rugpjūčio</w:t>
      </w:r>
      <w:proofErr w:type="spellEnd"/>
      <w:r>
        <w:rPr>
          <w:rFonts w:ascii="Times New Roman" w:eastAsia="Times New Roman" w:hAnsi="Times New Roman"/>
        </w:rPr>
        <w:t xml:space="preserve"> 22 d.</w:t>
      </w:r>
    </w:p>
    <w:p w14:paraId="413C6D7C" w14:textId="77777777" w:rsidR="000A6E0D" w:rsidRPr="00DA1550" w:rsidRDefault="000A6E0D" w:rsidP="00DA1550">
      <w:pPr>
        <w:spacing w:after="0" w:line="240" w:lineRule="auto"/>
        <w:rPr>
          <w:rFonts w:ascii="Times New Roman" w:eastAsia="Calibri" w:hAnsi="Times New Roman" w:cs="Times New Roman"/>
          <w:lang w:val="lt-LT"/>
        </w:rPr>
      </w:pPr>
    </w:p>
    <w:p w14:paraId="0406329F"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noProof/>
          <w:lang w:val="lt-LT"/>
        </w:rPr>
        <w:t>Išsami informacija apie šį vaistinį preparatą pateikiama Valstybinės vaistų kontrolės tarnybos prie Lietuvos Respublikos  sveikatos apsaugos ministerijos tinklalapyje</w:t>
      </w:r>
      <w:r w:rsidRPr="00DA1550">
        <w:rPr>
          <w:rFonts w:ascii="Times New Roman" w:eastAsia="Calibri" w:hAnsi="Times New Roman" w:cs="Times New Roman"/>
          <w:i/>
          <w:noProof/>
          <w:lang w:val="lt-LT"/>
        </w:rPr>
        <w:t xml:space="preserve"> </w:t>
      </w:r>
      <w:hyperlink r:id="rId10" w:history="1">
        <w:r w:rsidRPr="00DA1550">
          <w:rPr>
            <w:rFonts w:ascii="Times New Roman" w:eastAsia="Calibri" w:hAnsi="Times New Roman" w:cs="Times New Roman"/>
            <w:noProof/>
            <w:color w:val="0000FF"/>
            <w:u w:val="single"/>
            <w:lang w:val="lt-LT"/>
          </w:rPr>
          <w:t>http://www.</w:t>
        </w:r>
        <w:proofErr w:type="spellStart"/>
        <w:r w:rsidRPr="00DA1550">
          <w:rPr>
            <w:rFonts w:ascii="Times New Roman" w:eastAsia="Calibri" w:hAnsi="Times New Roman" w:cs="Times New Roman"/>
            <w:color w:val="0000FF"/>
            <w:u w:val="single"/>
            <w:lang w:val="lt-LT"/>
          </w:rPr>
          <w:t>vvkt.lt</w:t>
        </w:r>
        <w:proofErr w:type="spellEnd"/>
      </w:hyperlink>
    </w:p>
    <w:p w14:paraId="7CD0AF96"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6CED05AD" w14:textId="77777777" w:rsidR="00DA1550" w:rsidRPr="00DA1550" w:rsidRDefault="00DA1550" w:rsidP="00DA1550">
      <w:pPr>
        <w:spacing w:after="0" w:line="240" w:lineRule="auto"/>
        <w:rPr>
          <w:rFonts w:ascii="Times New Roman" w:eastAsia="Calibri" w:hAnsi="Times New Roman" w:cs="Times New Roman"/>
          <w:lang w:val="lt-LT"/>
        </w:rPr>
      </w:pPr>
    </w:p>
    <w:p w14:paraId="5BFFA52C" w14:textId="77777777" w:rsidR="00DA1550" w:rsidRPr="00DA1550" w:rsidRDefault="00DA1550" w:rsidP="00DA1550">
      <w:pPr>
        <w:spacing w:after="0" w:line="240" w:lineRule="auto"/>
        <w:rPr>
          <w:rFonts w:ascii="Times New Roman" w:eastAsia="Calibri" w:hAnsi="Times New Roman" w:cs="Times New Roman"/>
          <w:lang w:val="lt-LT"/>
        </w:rPr>
      </w:pPr>
    </w:p>
    <w:p w14:paraId="79707567" w14:textId="77777777" w:rsidR="00DA1550" w:rsidRPr="00DA1550" w:rsidRDefault="00DA1550" w:rsidP="00DA1550">
      <w:pPr>
        <w:spacing w:after="0" w:line="240" w:lineRule="auto"/>
        <w:rPr>
          <w:rFonts w:ascii="Times New Roman" w:eastAsia="Calibri" w:hAnsi="Times New Roman" w:cs="Times New Roman"/>
          <w:lang w:val="lt-LT"/>
        </w:rPr>
      </w:pPr>
    </w:p>
    <w:p w14:paraId="6A54EA40" w14:textId="77777777" w:rsidR="00DA1550" w:rsidRPr="00DA1550" w:rsidRDefault="00DA1550" w:rsidP="00DA1550">
      <w:pPr>
        <w:spacing w:after="0" w:line="240" w:lineRule="auto"/>
        <w:rPr>
          <w:rFonts w:ascii="Times New Roman" w:eastAsia="Calibri" w:hAnsi="Times New Roman" w:cs="Times New Roman"/>
          <w:lang w:val="lt-LT"/>
        </w:rPr>
      </w:pPr>
    </w:p>
    <w:p w14:paraId="56AB8093" w14:textId="77777777" w:rsidR="00DA1550" w:rsidRPr="00DA1550" w:rsidRDefault="00DA1550" w:rsidP="00DA1550">
      <w:pPr>
        <w:spacing w:after="0" w:line="240" w:lineRule="auto"/>
        <w:rPr>
          <w:rFonts w:ascii="Times New Roman" w:eastAsia="Calibri" w:hAnsi="Times New Roman" w:cs="Times New Roman"/>
          <w:lang w:val="lt-LT"/>
        </w:rPr>
      </w:pPr>
    </w:p>
    <w:p w14:paraId="0C7073C1" w14:textId="77777777" w:rsidR="00DA1550" w:rsidRPr="00DA1550" w:rsidRDefault="00DA1550" w:rsidP="00DA1550">
      <w:pPr>
        <w:spacing w:after="0" w:line="240" w:lineRule="auto"/>
        <w:rPr>
          <w:rFonts w:ascii="Times New Roman" w:eastAsia="Calibri" w:hAnsi="Times New Roman" w:cs="Times New Roman"/>
          <w:lang w:val="lt-LT"/>
        </w:rPr>
      </w:pPr>
    </w:p>
    <w:p w14:paraId="51155940" w14:textId="77777777" w:rsidR="00DA1550" w:rsidRPr="00DA1550" w:rsidRDefault="00DA1550" w:rsidP="00DA1550">
      <w:pPr>
        <w:spacing w:after="0" w:line="240" w:lineRule="auto"/>
        <w:rPr>
          <w:rFonts w:ascii="Times New Roman" w:eastAsia="Calibri" w:hAnsi="Times New Roman" w:cs="Times New Roman"/>
          <w:lang w:val="lt-LT"/>
        </w:rPr>
      </w:pPr>
    </w:p>
    <w:p w14:paraId="3B0DD78C" w14:textId="77777777" w:rsidR="00DA1550" w:rsidRPr="00DA1550" w:rsidRDefault="00DA1550" w:rsidP="00DA1550">
      <w:pPr>
        <w:spacing w:after="0" w:line="240" w:lineRule="auto"/>
        <w:rPr>
          <w:rFonts w:ascii="Times New Roman" w:eastAsia="Calibri" w:hAnsi="Times New Roman" w:cs="Times New Roman"/>
          <w:lang w:val="lt-LT"/>
        </w:rPr>
      </w:pPr>
    </w:p>
    <w:p w14:paraId="1D12F3E6" w14:textId="77777777" w:rsidR="00DA1550" w:rsidRPr="00DA1550" w:rsidRDefault="00DA1550" w:rsidP="00DA1550">
      <w:pPr>
        <w:spacing w:after="0" w:line="240" w:lineRule="auto"/>
        <w:rPr>
          <w:rFonts w:ascii="Times New Roman" w:eastAsia="Calibri" w:hAnsi="Times New Roman" w:cs="Times New Roman"/>
          <w:lang w:val="lt-LT"/>
        </w:rPr>
      </w:pPr>
    </w:p>
    <w:p w14:paraId="7B237074" w14:textId="77777777" w:rsidR="00DA1550" w:rsidRPr="00DA1550" w:rsidRDefault="00DA1550" w:rsidP="00DA1550">
      <w:pPr>
        <w:spacing w:after="0" w:line="240" w:lineRule="auto"/>
        <w:rPr>
          <w:rFonts w:ascii="Times New Roman" w:eastAsia="Calibri" w:hAnsi="Times New Roman" w:cs="Times New Roman"/>
          <w:lang w:val="lt-LT"/>
        </w:rPr>
      </w:pPr>
    </w:p>
    <w:p w14:paraId="199E114C" w14:textId="77777777" w:rsidR="00DA1550" w:rsidRPr="00DA1550" w:rsidRDefault="00DA1550" w:rsidP="00DA1550">
      <w:pPr>
        <w:spacing w:after="0" w:line="240" w:lineRule="auto"/>
        <w:rPr>
          <w:rFonts w:ascii="Times New Roman" w:eastAsia="Calibri" w:hAnsi="Times New Roman" w:cs="Times New Roman"/>
          <w:lang w:val="lt-LT"/>
        </w:rPr>
      </w:pPr>
    </w:p>
    <w:p w14:paraId="600A4D86" w14:textId="77777777" w:rsidR="00DA1550" w:rsidRPr="00DA1550" w:rsidRDefault="00DA1550" w:rsidP="00DA1550">
      <w:pPr>
        <w:spacing w:after="0" w:line="240" w:lineRule="auto"/>
        <w:rPr>
          <w:rFonts w:ascii="Times New Roman" w:eastAsia="Calibri" w:hAnsi="Times New Roman" w:cs="Times New Roman"/>
          <w:lang w:val="lt-LT"/>
        </w:rPr>
      </w:pPr>
    </w:p>
    <w:p w14:paraId="064D015F" w14:textId="77777777" w:rsidR="00DA1550" w:rsidRPr="00DA1550" w:rsidRDefault="00DA1550" w:rsidP="00DA1550">
      <w:pPr>
        <w:spacing w:after="0" w:line="240" w:lineRule="auto"/>
        <w:rPr>
          <w:rFonts w:ascii="Times New Roman" w:eastAsia="Calibri" w:hAnsi="Times New Roman" w:cs="Times New Roman"/>
          <w:lang w:val="lt-LT"/>
        </w:rPr>
      </w:pPr>
    </w:p>
    <w:p w14:paraId="533A5E5F" w14:textId="77777777" w:rsidR="00DA1550" w:rsidRPr="00DA1550" w:rsidRDefault="00DA1550" w:rsidP="00DA1550">
      <w:pPr>
        <w:spacing w:after="0" w:line="240" w:lineRule="auto"/>
        <w:rPr>
          <w:rFonts w:ascii="Times New Roman" w:eastAsia="Calibri" w:hAnsi="Times New Roman" w:cs="Times New Roman"/>
          <w:lang w:val="lt-LT"/>
        </w:rPr>
      </w:pPr>
    </w:p>
    <w:p w14:paraId="01433995" w14:textId="77777777" w:rsidR="00DA1550" w:rsidRPr="00DA1550" w:rsidRDefault="00DA1550" w:rsidP="00DA1550">
      <w:pPr>
        <w:spacing w:after="0" w:line="240" w:lineRule="auto"/>
        <w:rPr>
          <w:rFonts w:ascii="Times New Roman" w:eastAsia="Calibri" w:hAnsi="Times New Roman" w:cs="Times New Roman"/>
          <w:lang w:val="lt-LT"/>
        </w:rPr>
      </w:pPr>
    </w:p>
    <w:p w14:paraId="0B04BF28" w14:textId="77777777" w:rsidR="00DA1550" w:rsidRPr="00DA1550" w:rsidRDefault="00DA1550" w:rsidP="00DA1550">
      <w:pPr>
        <w:spacing w:after="0" w:line="240" w:lineRule="auto"/>
        <w:rPr>
          <w:rFonts w:ascii="Times New Roman" w:eastAsia="Calibri" w:hAnsi="Times New Roman" w:cs="Times New Roman"/>
          <w:lang w:val="lt-LT"/>
        </w:rPr>
      </w:pPr>
    </w:p>
    <w:p w14:paraId="50261395" w14:textId="77777777" w:rsidR="00DA1550" w:rsidRPr="00DA1550" w:rsidRDefault="00DA1550" w:rsidP="00DA1550">
      <w:pPr>
        <w:spacing w:after="0" w:line="240" w:lineRule="auto"/>
        <w:rPr>
          <w:rFonts w:ascii="Times New Roman" w:eastAsia="Calibri" w:hAnsi="Times New Roman" w:cs="Times New Roman"/>
          <w:lang w:val="lt-LT"/>
        </w:rPr>
      </w:pPr>
    </w:p>
    <w:p w14:paraId="5FCA2D5B" w14:textId="77777777" w:rsidR="00DA1550" w:rsidRPr="00DA1550" w:rsidRDefault="00DA1550" w:rsidP="00DA1550">
      <w:pPr>
        <w:spacing w:after="0" w:line="240" w:lineRule="auto"/>
        <w:rPr>
          <w:rFonts w:ascii="Times New Roman" w:eastAsia="Calibri" w:hAnsi="Times New Roman" w:cs="Times New Roman"/>
          <w:lang w:val="lt-LT"/>
        </w:rPr>
      </w:pPr>
    </w:p>
    <w:p w14:paraId="6A3AE5B5" w14:textId="77777777" w:rsidR="00DA1550" w:rsidRPr="00DA1550" w:rsidRDefault="00DA1550" w:rsidP="00DA1550">
      <w:pPr>
        <w:spacing w:after="0" w:line="240" w:lineRule="auto"/>
        <w:rPr>
          <w:rFonts w:ascii="Times New Roman" w:eastAsia="Calibri" w:hAnsi="Times New Roman" w:cs="Times New Roman"/>
          <w:lang w:val="lt-LT"/>
        </w:rPr>
      </w:pPr>
    </w:p>
    <w:p w14:paraId="708B2EF0" w14:textId="77777777" w:rsidR="00DA1550" w:rsidRPr="00DA1550" w:rsidRDefault="00DA1550" w:rsidP="00DA1550">
      <w:pPr>
        <w:spacing w:after="0" w:line="240" w:lineRule="auto"/>
        <w:rPr>
          <w:rFonts w:ascii="Times New Roman" w:eastAsia="Calibri" w:hAnsi="Times New Roman" w:cs="Times New Roman"/>
          <w:lang w:val="lt-LT"/>
        </w:rPr>
      </w:pPr>
    </w:p>
    <w:p w14:paraId="26949364" w14:textId="77777777" w:rsidR="00DA1550" w:rsidRPr="00DA1550" w:rsidRDefault="00DA1550" w:rsidP="00DA1550">
      <w:pPr>
        <w:spacing w:after="0" w:line="240" w:lineRule="auto"/>
        <w:rPr>
          <w:rFonts w:ascii="Times New Roman" w:eastAsia="Calibri" w:hAnsi="Times New Roman" w:cs="Times New Roman"/>
          <w:lang w:val="lt-LT"/>
        </w:rPr>
      </w:pPr>
    </w:p>
    <w:p w14:paraId="2CE733E1" w14:textId="77777777" w:rsidR="00DA1550" w:rsidRPr="00DA1550" w:rsidRDefault="00DA1550" w:rsidP="00DA1550">
      <w:pPr>
        <w:spacing w:after="0" w:line="240" w:lineRule="auto"/>
        <w:rPr>
          <w:rFonts w:ascii="Times New Roman" w:eastAsia="Calibri" w:hAnsi="Times New Roman" w:cs="Times New Roman"/>
          <w:lang w:val="lt-LT"/>
        </w:rPr>
      </w:pPr>
    </w:p>
    <w:p w14:paraId="3CBDFC54" w14:textId="77777777" w:rsidR="00DA1550" w:rsidRPr="00DA1550" w:rsidRDefault="00DA1550" w:rsidP="00DA1550">
      <w:pPr>
        <w:spacing w:after="0" w:line="240" w:lineRule="auto"/>
        <w:jc w:val="center"/>
        <w:outlineLvl w:val="0"/>
        <w:rPr>
          <w:rFonts w:ascii="Times New Roman" w:eastAsia="Calibri" w:hAnsi="Times New Roman" w:cs="Times New Roman"/>
          <w:b/>
          <w:lang w:val="lt-LT"/>
        </w:rPr>
      </w:pPr>
      <w:r w:rsidRPr="00DA1550">
        <w:rPr>
          <w:rFonts w:ascii="Times New Roman" w:eastAsia="Calibri" w:hAnsi="Times New Roman" w:cs="Times New Roman"/>
          <w:b/>
          <w:lang w:val="lt-LT"/>
        </w:rPr>
        <w:t>II PRIEDAS</w:t>
      </w:r>
    </w:p>
    <w:p w14:paraId="5F860831" w14:textId="77777777" w:rsidR="00DA1550" w:rsidRPr="00DA1550" w:rsidRDefault="00DA1550" w:rsidP="00DA1550">
      <w:pPr>
        <w:spacing w:after="0" w:line="240" w:lineRule="auto"/>
        <w:ind w:left="1701" w:right="1416" w:hanging="567"/>
        <w:rPr>
          <w:rFonts w:ascii="Times New Roman" w:eastAsia="Calibri" w:hAnsi="Times New Roman" w:cs="Times New Roman"/>
          <w:lang w:val="lt-LT"/>
        </w:rPr>
      </w:pPr>
    </w:p>
    <w:p w14:paraId="33F52C4C" w14:textId="20ED1E70" w:rsidR="00DA1550" w:rsidRPr="00DA1550" w:rsidRDefault="008F4EFC" w:rsidP="00DA1550">
      <w:pPr>
        <w:keepNext/>
        <w:spacing w:after="0" w:line="240" w:lineRule="auto"/>
        <w:ind w:left="1701" w:right="1416" w:hanging="567"/>
        <w:jc w:val="center"/>
        <w:outlineLvl w:val="8"/>
        <w:rPr>
          <w:rFonts w:ascii="Times New Roman" w:eastAsia="Calibri" w:hAnsi="Times New Roman" w:cs="Times New Roman"/>
          <w:b/>
          <w:bCs/>
          <w:lang w:val="lt-LT"/>
        </w:rPr>
      </w:pPr>
      <w:r>
        <w:rPr>
          <w:rFonts w:ascii="Times New Roman" w:eastAsia="Calibri" w:hAnsi="Times New Roman" w:cs="Times New Roman"/>
          <w:b/>
          <w:bCs/>
          <w:lang w:val="lt-LT"/>
        </w:rPr>
        <w:t>REGISTRACIJOS</w:t>
      </w:r>
      <w:r w:rsidRPr="00DA1550">
        <w:rPr>
          <w:rFonts w:ascii="Times New Roman" w:eastAsia="Calibri" w:hAnsi="Times New Roman" w:cs="Times New Roman"/>
          <w:b/>
          <w:bCs/>
          <w:lang w:val="lt-LT"/>
        </w:rPr>
        <w:t xml:space="preserve"> </w:t>
      </w:r>
      <w:r w:rsidR="00DA1550" w:rsidRPr="00DA1550">
        <w:rPr>
          <w:rFonts w:ascii="Times New Roman" w:eastAsia="Calibri" w:hAnsi="Times New Roman" w:cs="Times New Roman"/>
          <w:b/>
          <w:bCs/>
          <w:lang w:val="lt-LT"/>
        </w:rPr>
        <w:t>SĄLYGOS</w:t>
      </w:r>
    </w:p>
    <w:p w14:paraId="5FB13A0C" w14:textId="77777777" w:rsidR="00DA1550" w:rsidRPr="00DA1550" w:rsidRDefault="00DA1550" w:rsidP="00DA1550">
      <w:pPr>
        <w:spacing w:after="0" w:line="240" w:lineRule="auto"/>
        <w:ind w:left="1701" w:right="1416" w:hanging="567"/>
        <w:rPr>
          <w:rFonts w:ascii="Times New Roman" w:eastAsia="Calibri" w:hAnsi="Times New Roman" w:cs="Times New Roman"/>
          <w:lang w:val="lt-LT"/>
        </w:rPr>
      </w:pPr>
    </w:p>
    <w:p w14:paraId="2D0CC16B" w14:textId="77777777" w:rsidR="00DA1550" w:rsidRPr="00DA1550" w:rsidRDefault="00DA1550" w:rsidP="00DA1550">
      <w:pPr>
        <w:tabs>
          <w:tab w:val="left" w:pos="1080"/>
        </w:tabs>
        <w:spacing w:after="0" w:line="240" w:lineRule="auto"/>
        <w:ind w:left="1701" w:right="-470" w:hanging="567"/>
        <w:rPr>
          <w:rFonts w:ascii="Times New Roman" w:eastAsia="Calibri" w:hAnsi="Times New Roman" w:cs="Times New Roman"/>
          <w:b/>
          <w:lang w:val="lt-LT"/>
        </w:rPr>
      </w:pPr>
      <w:r w:rsidRPr="00DA1550">
        <w:rPr>
          <w:rFonts w:ascii="Times New Roman" w:eastAsia="Calibri" w:hAnsi="Times New Roman" w:cs="Times New Roman"/>
          <w:b/>
          <w:lang w:val="lt-LT"/>
        </w:rPr>
        <w:t>A.</w:t>
      </w:r>
      <w:r w:rsidRPr="00DA1550">
        <w:rPr>
          <w:rFonts w:ascii="Times New Roman" w:eastAsia="Calibri" w:hAnsi="Times New Roman" w:cs="Times New Roman"/>
          <w:b/>
          <w:lang w:val="lt-LT"/>
        </w:rPr>
        <w:tab/>
      </w:r>
      <w:r w:rsidRPr="00DA1550">
        <w:rPr>
          <w:rFonts w:ascii="Times New Roman" w:eastAsia="Calibri" w:hAnsi="Times New Roman" w:cs="Times New Roman"/>
          <w:b/>
          <w:noProof/>
          <w:lang w:val="lt-LT"/>
        </w:rPr>
        <w:t>GAMINTOJAS (-AI), ATSAKINGAS (-I) UŽ SERIJŲ IŠLEIDIMĄ</w:t>
      </w:r>
    </w:p>
    <w:p w14:paraId="5D64DE4A" w14:textId="77777777" w:rsidR="00DA1550" w:rsidRPr="00DA1550" w:rsidRDefault="00DA1550" w:rsidP="00DA1550">
      <w:pPr>
        <w:tabs>
          <w:tab w:val="left" w:pos="1701"/>
        </w:tabs>
        <w:spacing w:after="0" w:line="240" w:lineRule="auto"/>
        <w:ind w:left="1701" w:right="1416" w:hanging="567"/>
        <w:rPr>
          <w:rFonts w:ascii="Times New Roman" w:eastAsia="Calibri" w:hAnsi="Times New Roman" w:cs="Times New Roman"/>
          <w:bCs/>
          <w:lang w:val="lt-LT"/>
        </w:rPr>
      </w:pPr>
    </w:p>
    <w:p w14:paraId="01B0B479" w14:textId="77777777" w:rsidR="00DA1550" w:rsidRPr="00DA1550" w:rsidRDefault="00DA1550" w:rsidP="00DA1550">
      <w:pPr>
        <w:tabs>
          <w:tab w:val="left" w:pos="1701"/>
        </w:tabs>
        <w:spacing w:after="0" w:line="240" w:lineRule="auto"/>
        <w:ind w:left="1701" w:right="1416" w:hanging="567"/>
        <w:rPr>
          <w:rFonts w:ascii="Times New Roman" w:eastAsia="Calibri" w:hAnsi="Times New Roman" w:cs="Times New Roman"/>
          <w:b/>
          <w:lang w:val="lt-LT"/>
        </w:rPr>
      </w:pPr>
      <w:r w:rsidRPr="00DA1550">
        <w:rPr>
          <w:rFonts w:ascii="Times New Roman" w:eastAsia="Calibri" w:hAnsi="Times New Roman" w:cs="Times New Roman"/>
          <w:b/>
          <w:lang w:val="lt-LT"/>
        </w:rPr>
        <w:t>B.</w:t>
      </w:r>
      <w:r w:rsidRPr="00DA1550">
        <w:rPr>
          <w:rFonts w:ascii="Times New Roman" w:eastAsia="Calibri" w:hAnsi="Times New Roman" w:cs="Times New Roman"/>
          <w:b/>
          <w:lang w:val="lt-LT"/>
        </w:rPr>
        <w:tab/>
        <w:t>TIEKIMO IR VARTOJIMO SĄLYGOS AR APRIBOJIMAI</w:t>
      </w:r>
    </w:p>
    <w:p w14:paraId="73083589" w14:textId="77777777" w:rsidR="00DA1550" w:rsidRPr="00DA1550" w:rsidRDefault="00DA1550" w:rsidP="00DA1550">
      <w:pPr>
        <w:spacing w:after="0" w:line="240" w:lineRule="auto"/>
        <w:ind w:left="1701" w:right="1416" w:hanging="567"/>
        <w:rPr>
          <w:rFonts w:ascii="Times New Roman" w:eastAsia="Calibri" w:hAnsi="Times New Roman" w:cs="Times New Roman"/>
          <w:bCs/>
          <w:lang w:val="lt-LT"/>
        </w:rPr>
      </w:pPr>
    </w:p>
    <w:p w14:paraId="1CFAAFBA" w14:textId="77777777" w:rsidR="00DA1550" w:rsidRPr="00DA1550" w:rsidRDefault="00DA1550" w:rsidP="00DA1550">
      <w:pPr>
        <w:tabs>
          <w:tab w:val="left" w:pos="1701"/>
        </w:tabs>
        <w:spacing w:after="0" w:line="240" w:lineRule="auto"/>
        <w:ind w:left="1701" w:right="1416" w:hanging="708"/>
        <w:rPr>
          <w:rFonts w:ascii="Times New Roman" w:eastAsia="Calibri" w:hAnsi="Times New Roman" w:cs="Times New Roman"/>
          <w:b/>
          <w:lang w:val="lt-LT"/>
        </w:rPr>
      </w:pPr>
    </w:p>
    <w:p w14:paraId="58342CCA"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br w:type="page"/>
      </w:r>
      <w:r w:rsidRPr="00DA1550">
        <w:rPr>
          <w:rFonts w:ascii="Times New Roman" w:eastAsia="Calibri" w:hAnsi="Times New Roman" w:cs="Times New Roman"/>
          <w:b/>
          <w:lang w:val="lt-LT"/>
        </w:rPr>
        <w:lastRenderedPageBreak/>
        <w:t>A.</w:t>
      </w:r>
      <w:r w:rsidRPr="00DA1550">
        <w:rPr>
          <w:rFonts w:ascii="Times New Roman" w:eastAsia="Calibri" w:hAnsi="Times New Roman" w:cs="Times New Roman"/>
          <w:b/>
          <w:lang w:val="lt-LT"/>
        </w:rPr>
        <w:tab/>
      </w:r>
      <w:r w:rsidRPr="00DA1550">
        <w:rPr>
          <w:rFonts w:ascii="Times New Roman" w:eastAsia="Calibri" w:hAnsi="Times New Roman" w:cs="Times New Roman"/>
          <w:b/>
          <w:noProof/>
          <w:lang w:val="lt-LT"/>
        </w:rPr>
        <w:t>GAMINTOJAS (-AI), ATSAKINGAS (-I) UŽ SERIJŲ IŠLEIDIMĄ</w:t>
      </w:r>
    </w:p>
    <w:p w14:paraId="64A72064" w14:textId="77777777" w:rsidR="00DA1550" w:rsidRPr="00DA1550" w:rsidRDefault="00DA1550" w:rsidP="00DA1550">
      <w:pPr>
        <w:spacing w:after="0" w:line="240" w:lineRule="auto"/>
        <w:ind w:right="1416"/>
        <w:jc w:val="both"/>
        <w:rPr>
          <w:rFonts w:ascii="Times New Roman" w:eastAsia="Calibri" w:hAnsi="Times New Roman" w:cs="Times New Roman"/>
          <w:lang w:val="lt-LT"/>
        </w:rPr>
      </w:pPr>
    </w:p>
    <w:p w14:paraId="7A928274" w14:textId="77777777" w:rsidR="00DA1550" w:rsidRPr="00DA1550" w:rsidRDefault="00DA1550" w:rsidP="00DA1550">
      <w:pPr>
        <w:spacing w:after="0" w:line="240" w:lineRule="auto"/>
        <w:jc w:val="both"/>
        <w:outlineLvl w:val="0"/>
        <w:rPr>
          <w:rFonts w:ascii="Times New Roman" w:eastAsia="Calibri" w:hAnsi="Times New Roman" w:cs="Times New Roman"/>
          <w:lang w:val="lt-LT"/>
        </w:rPr>
      </w:pPr>
      <w:r w:rsidRPr="00DA1550">
        <w:rPr>
          <w:rFonts w:ascii="Times New Roman" w:eastAsia="Calibri" w:hAnsi="Times New Roman" w:cs="Times New Roman"/>
          <w:noProof/>
          <w:u w:val="single"/>
          <w:lang w:val="lt-LT"/>
        </w:rPr>
        <w:t>Gamintojo (-ų), atsakingo (-ų) už serijų išleidimą, pavadinimas (-ai) ir adresas (-ai)</w:t>
      </w:r>
    </w:p>
    <w:p w14:paraId="61A38C15" w14:textId="77777777" w:rsidR="00DA1550" w:rsidRPr="00DA1550" w:rsidRDefault="00DA1550" w:rsidP="00DA1550">
      <w:pPr>
        <w:spacing w:after="0" w:line="240" w:lineRule="auto"/>
        <w:jc w:val="both"/>
        <w:rPr>
          <w:rFonts w:ascii="Times New Roman" w:eastAsia="Calibri" w:hAnsi="Times New Roman" w:cs="Times New Roman"/>
          <w:lang w:val="lt-LT"/>
        </w:rPr>
      </w:pPr>
    </w:p>
    <w:p w14:paraId="5A41E9DA" w14:textId="3DDD4429" w:rsidR="00DA1550" w:rsidRPr="00DA1550" w:rsidRDefault="0085553A" w:rsidP="00DA155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Delpharm</w:t>
      </w:r>
      <w:proofErr w:type="spellEnd"/>
      <w:r w:rsidRPr="00DA1550">
        <w:rPr>
          <w:rFonts w:ascii="Times New Roman" w:eastAsia="Calibri" w:hAnsi="Times New Roman" w:cs="Times New Roman"/>
          <w:lang w:val="lt-LT"/>
        </w:rPr>
        <w:t xml:space="preserve"> </w:t>
      </w:r>
      <w:proofErr w:type="spellStart"/>
      <w:r w:rsidR="00DA1550" w:rsidRPr="00DA1550">
        <w:rPr>
          <w:rFonts w:ascii="Times New Roman" w:eastAsia="Calibri" w:hAnsi="Times New Roman" w:cs="Times New Roman"/>
          <w:lang w:val="lt-LT"/>
        </w:rPr>
        <w:t>Orleans</w:t>
      </w:r>
      <w:proofErr w:type="spellEnd"/>
      <w:r w:rsidR="00DA1550" w:rsidRPr="00DA1550">
        <w:rPr>
          <w:rFonts w:ascii="Times New Roman" w:eastAsia="Calibri" w:hAnsi="Times New Roman" w:cs="Times New Roman"/>
          <w:lang w:val="lt-LT"/>
        </w:rPr>
        <w:t xml:space="preserve"> </w:t>
      </w:r>
    </w:p>
    <w:p w14:paraId="2DB54370"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5, </w:t>
      </w:r>
      <w:proofErr w:type="spellStart"/>
      <w:r w:rsidRPr="00DA1550">
        <w:rPr>
          <w:rFonts w:ascii="Times New Roman" w:eastAsia="Calibri" w:hAnsi="Times New Roman" w:cs="Times New Roman"/>
          <w:lang w:val="lt-LT"/>
        </w:rPr>
        <w:t>avenue</w:t>
      </w:r>
      <w:proofErr w:type="spellEnd"/>
      <w:r w:rsidRPr="00DA1550">
        <w:rPr>
          <w:rFonts w:ascii="Times New Roman" w:eastAsia="Calibri" w:hAnsi="Times New Roman" w:cs="Times New Roman"/>
          <w:lang w:val="lt-LT"/>
        </w:rPr>
        <w:t xml:space="preserve"> de </w:t>
      </w:r>
      <w:proofErr w:type="spellStart"/>
      <w:r w:rsidRPr="00DA1550">
        <w:rPr>
          <w:rFonts w:ascii="Times New Roman" w:eastAsia="Calibri" w:hAnsi="Times New Roman" w:cs="Times New Roman"/>
          <w:lang w:val="lt-LT"/>
        </w:rPr>
        <w:t>Concyr</w:t>
      </w:r>
      <w:proofErr w:type="spellEnd"/>
      <w:r w:rsidRPr="00DA1550">
        <w:rPr>
          <w:rFonts w:ascii="Times New Roman" w:eastAsia="Calibri" w:hAnsi="Times New Roman" w:cs="Times New Roman"/>
          <w:lang w:val="lt-LT"/>
        </w:rPr>
        <w:t xml:space="preserve"> </w:t>
      </w:r>
    </w:p>
    <w:p w14:paraId="1DE8E11A"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45071 </w:t>
      </w:r>
      <w:proofErr w:type="spellStart"/>
      <w:r w:rsidRPr="00DA1550">
        <w:rPr>
          <w:rFonts w:ascii="Times New Roman" w:eastAsia="Calibri" w:hAnsi="Times New Roman" w:cs="Times New Roman"/>
          <w:lang w:val="lt-LT"/>
        </w:rPr>
        <w:t>Orleans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Cedex</w:t>
      </w:r>
      <w:proofErr w:type="spellEnd"/>
      <w:r w:rsidRPr="00DA1550">
        <w:rPr>
          <w:rFonts w:ascii="Times New Roman" w:eastAsia="Calibri" w:hAnsi="Times New Roman" w:cs="Times New Roman"/>
          <w:lang w:val="lt-LT"/>
        </w:rPr>
        <w:t xml:space="preserve"> 2</w:t>
      </w:r>
    </w:p>
    <w:p w14:paraId="0A106BE1"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Prancūzija</w:t>
      </w:r>
    </w:p>
    <w:p w14:paraId="33074A84"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39C27123" w14:textId="77777777" w:rsidR="00DA1550" w:rsidRPr="00DA1550" w:rsidRDefault="00DA1550" w:rsidP="00DA1550">
      <w:pPr>
        <w:spacing w:after="0" w:line="240" w:lineRule="auto"/>
        <w:jc w:val="both"/>
        <w:rPr>
          <w:rFonts w:ascii="Times New Roman" w:eastAsia="Calibri" w:hAnsi="Times New Roman" w:cs="Times New Roman"/>
          <w:lang w:val="lt-LT"/>
        </w:rPr>
      </w:pPr>
    </w:p>
    <w:p w14:paraId="737B149E" w14:textId="77777777" w:rsidR="00DA1550" w:rsidRPr="00DA1550" w:rsidRDefault="00DA1550" w:rsidP="00DA1550">
      <w:pPr>
        <w:spacing w:after="0" w:line="240" w:lineRule="auto"/>
        <w:jc w:val="both"/>
        <w:rPr>
          <w:rFonts w:ascii="Times New Roman" w:eastAsia="Calibri" w:hAnsi="Times New Roman" w:cs="Times New Roman"/>
          <w:lang w:val="lt-LT"/>
        </w:rPr>
      </w:pPr>
    </w:p>
    <w:p w14:paraId="53D2E77C" w14:textId="77777777" w:rsidR="00DA1550" w:rsidRPr="00DA1550" w:rsidRDefault="00DA1550" w:rsidP="00DA1550">
      <w:pPr>
        <w:spacing w:after="0" w:line="240" w:lineRule="auto"/>
        <w:ind w:left="567" w:hanging="567"/>
        <w:jc w:val="both"/>
        <w:rPr>
          <w:rFonts w:ascii="Times New Roman" w:eastAsia="Calibri" w:hAnsi="Times New Roman" w:cs="Times New Roman"/>
          <w:b/>
          <w:lang w:val="lt-LT"/>
        </w:rPr>
      </w:pPr>
      <w:r w:rsidRPr="00DA1550">
        <w:rPr>
          <w:rFonts w:ascii="Times New Roman" w:eastAsia="Calibri" w:hAnsi="Times New Roman" w:cs="Times New Roman"/>
          <w:b/>
          <w:lang w:val="lt-LT"/>
        </w:rPr>
        <w:t>B.</w:t>
      </w:r>
      <w:r w:rsidRPr="00DA1550">
        <w:rPr>
          <w:rFonts w:ascii="Times New Roman" w:eastAsia="Calibri" w:hAnsi="Times New Roman" w:cs="Times New Roman"/>
          <w:b/>
          <w:lang w:val="lt-LT"/>
        </w:rPr>
        <w:tab/>
        <w:t>TIEKIMO IR VARTOJIMO SĄLYGOS AR APRIBOJIMAI</w:t>
      </w:r>
    </w:p>
    <w:p w14:paraId="5D076413" w14:textId="77777777" w:rsidR="00DA1550" w:rsidRPr="00DA1550" w:rsidRDefault="00DA1550" w:rsidP="00DA1550">
      <w:pPr>
        <w:spacing w:after="0" w:line="240" w:lineRule="auto"/>
        <w:jc w:val="both"/>
        <w:rPr>
          <w:rFonts w:ascii="Times New Roman" w:eastAsia="Calibri" w:hAnsi="Times New Roman" w:cs="Times New Roman"/>
          <w:lang w:val="lt-LT"/>
        </w:rPr>
      </w:pPr>
    </w:p>
    <w:p w14:paraId="7F97198B" w14:textId="77777777" w:rsidR="00DA1550" w:rsidRPr="00DA1550" w:rsidRDefault="00DA1550" w:rsidP="00DA1550">
      <w:pPr>
        <w:spacing w:after="0" w:line="240" w:lineRule="auto"/>
        <w:jc w:val="both"/>
        <w:rPr>
          <w:rFonts w:ascii="Times New Roman" w:eastAsia="Calibri" w:hAnsi="Times New Roman" w:cs="Times New Roman"/>
          <w:lang w:val="lt-LT"/>
        </w:rPr>
      </w:pPr>
    </w:p>
    <w:p w14:paraId="62BBF83C" w14:textId="77777777" w:rsidR="00DA1550" w:rsidRPr="00DA1550" w:rsidRDefault="00DA1550" w:rsidP="00DA1550">
      <w:pPr>
        <w:numPr>
          <w:ilvl w:val="12"/>
          <w:numId w:val="0"/>
        </w:numPr>
        <w:spacing w:after="0" w:line="240" w:lineRule="auto"/>
        <w:jc w:val="both"/>
        <w:outlineLvl w:val="0"/>
        <w:rPr>
          <w:rFonts w:ascii="Times New Roman" w:eastAsia="Calibri" w:hAnsi="Times New Roman" w:cs="Times New Roman"/>
          <w:lang w:val="lt-LT"/>
        </w:rPr>
      </w:pPr>
      <w:r w:rsidRPr="00DA1550">
        <w:rPr>
          <w:rFonts w:ascii="Times New Roman" w:eastAsia="Calibri" w:hAnsi="Times New Roman" w:cs="Times New Roman"/>
          <w:lang w:val="lt-LT"/>
        </w:rPr>
        <w:t>Nereceptinis vaistinis preparatas.</w:t>
      </w:r>
    </w:p>
    <w:p w14:paraId="602EF0AF" w14:textId="77777777" w:rsidR="00DA1550" w:rsidRPr="00DA1550" w:rsidRDefault="00DA1550" w:rsidP="00DA1550">
      <w:pPr>
        <w:numPr>
          <w:ilvl w:val="12"/>
          <w:numId w:val="0"/>
        </w:numPr>
        <w:spacing w:after="0" w:line="240" w:lineRule="auto"/>
        <w:jc w:val="both"/>
        <w:rPr>
          <w:rFonts w:ascii="Times New Roman" w:eastAsia="Calibri" w:hAnsi="Times New Roman" w:cs="Times New Roman"/>
          <w:lang w:val="lt-LT"/>
        </w:rPr>
      </w:pPr>
    </w:p>
    <w:p w14:paraId="03D45015" w14:textId="77777777" w:rsidR="00DA1550" w:rsidRPr="00DA1550" w:rsidRDefault="00DA1550" w:rsidP="00DA1550">
      <w:pPr>
        <w:spacing w:after="0" w:line="240" w:lineRule="auto"/>
        <w:ind w:right="567"/>
        <w:jc w:val="both"/>
        <w:rPr>
          <w:rFonts w:ascii="Times New Roman" w:eastAsia="Calibri" w:hAnsi="Times New Roman" w:cs="Times New Roman"/>
          <w:lang w:val="lt-LT"/>
        </w:rPr>
      </w:pPr>
    </w:p>
    <w:p w14:paraId="0310D554" w14:textId="77777777" w:rsidR="00DA1550" w:rsidRPr="00DA1550" w:rsidRDefault="00DA1550" w:rsidP="00DA1550">
      <w:pPr>
        <w:spacing w:after="0" w:line="240" w:lineRule="auto"/>
        <w:ind w:right="567"/>
        <w:jc w:val="both"/>
        <w:rPr>
          <w:rFonts w:ascii="Times New Roman" w:eastAsia="Calibri" w:hAnsi="Times New Roman" w:cs="Times New Roman"/>
          <w:lang w:val="lt-LT"/>
        </w:rPr>
      </w:pPr>
    </w:p>
    <w:p w14:paraId="37D4A4A0" w14:textId="77777777" w:rsidR="00DA1550" w:rsidRPr="00DA1550" w:rsidRDefault="00DA1550" w:rsidP="00DA1550">
      <w:pPr>
        <w:spacing w:after="0" w:line="240" w:lineRule="auto"/>
        <w:ind w:right="567"/>
        <w:jc w:val="both"/>
        <w:rPr>
          <w:rFonts w:ascii="Times New Roman" w:eastAsia="Calibri" w:hAnsi="Times New Roman" w:cs="Times New Roman"/>
          <w:lang w:val="lt-LT"/>
        </w:rPr>
      </w:pPr>
    </w:p>
    <w:p w14:paraId="73BC4EF0" w14:textId="77777777" w:rsidR="00DA1550" w:rsidRPr="00DA1550" w:rsidRDefault="00DA1550" w:rsidP="00DA1550">
      <w:pPr>
        <w:spacing w:after="0" w:line="240" w:lineRule="auto"/>
        <w:ind w:right="567"/>
        <w:jc w:val="both"/>
        <w:rPr>
          <w:rFonts w:ascii="Times New Roman" w:eastAsia="Calibri" w:hAnsi="Times New Roman" w:cs="Times New Roman"/>
          <w:lang w:val="lt-LT"/>
        </w:rPr>
      </w:pPr>
    </w:p>
    <w:p w14:paraId="1A2D429A" w14:textId="77777777" w:rsidR="00DA1550" w:rsidRPr="00DA1550" w:rsidRDefault="00DA1550" w:rsidP="00DA1550">
      <w:pPr>
        <w:spacing w:after="0" w:line="240" w:lineRule="auto"/>
        <w:ind w:right="567"/>
        <w:jc w:val="both"/>
        <w:rPr>
          <w:rFonts w:ascii="Times New Roman" w:eastAsia="Calibri" w:hAnsi="Times New Roman" w:cs="Times New Roman"/>
          <w:lang w:val="lt-LT"/>
        </w:rPr>
      </w:pPr>
    </w:p>
    <w:p w14:paraId="5560D9B2" w14:textId="77777777" w:rsidR="00DA1550" w:rsidRPr="00DA1550" w:rsidRDefault="00DA1550" w:rsidP="00DA1550">
      <w:pPr>
        <w:spacing w:after="0" w:line="240" w:lineRule="auto"/>
        <w:ind w:right="-1"/>
        <w:jc w:val="both"/>
        <w:rPr>
          <w:rFonts w:ascii="Times New Roman" w:eastAsia="Calibri" w:hAnsi="Times New Roman" w:cs="Times New Roman"/>
          <w:lang w:val="lt-LT"/>
        </w:rPr>
      </w:pPr>
    </w:p>
    <w:p w14:paraId="7F8C7400" w14:textId="77777777" w:rsidR="00DA1550" w:rsidRPr="00DA1550" w:rsidRDefault="00DA1550" w:rsidP="00DA1550">
      <w:pPr>
        <w:spacing w:after="0" w:line="240" w:lineRule="auto"/>
        <w:jc w:val="both"/>
        <w:rPr>
          <w:rFonts w:ascii="Times New Roman" w:eastAsia="Calibri" w:hAnsi="Times New Roman" w:cs="Times New Roman"/>
          <w:lang w:val="lt-LT"/>
        </w:rPr>
      </w:pPr>
    </w:p>
    <w:p w14:paraId="4A4B2B3F" w14:textId="77777777" w:rsidR="00DA1550" w:rsidRPr="00DA1550" w:rsidRDefault="00DA1550" w:rsidP="00DA1550">
      <w:pPr>
        <w:spacing w:after="0" w:line="240" w:lineRule="auto"/>
        <w:ind w:right="-8"/>
        <w:jc w:val="both"/>
        <w:rPr>
          <w:rFonts w:ascii="Times New Roman" w:eastAsia="Calibri" w:hAnsi="Times New Roman" w:cs="Times New Roman"/>
          <w:lang w:val="lt-LT"/>
        </w:rPr>
      </w:pPr>
    </w:p>
    <w:p w14:paraId="40C6E47B"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29381F4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9156D9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6192E0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F0811B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39CA2D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B1F507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B5EE0F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1E82CC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309D29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AE0A29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6CACD2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D2E326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04F96D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859B92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51FDB5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22F575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D36E60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E223A5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225A34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8F5BC0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63C0FB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933ED3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82156D7" w14:textId="77777777" w:rsidR="00DA1550" w:rsidRPr="00DA1550" w:rsidRDefault="00DA1550" w:rsidP="00DA1550">
      <w:pPr>
        <w:spacing w:after="0" w:line="240" w:lineRule="auto"/>
        <w:ind w:left="567" w:hanging="567"/>
        <w:jc w:val="center"/>
        <w:rPr>
          <w:rFonts w:ascii="Times New Roman" w:eastAsia="Calibri" w:hAnsi="Times New Roman" w:cs="Times New Roman"/>
          <w:b/>
          <w:lang w:val="lt-LT"/>
        </w:rPr>
      </w:pPr>
      <w:r w:rsidRPr="00DA1550">
        <w:rPr>
          <w:rFonts w:ascii="Times New Roman" w:eastAsia="Calibri" w:hAnsi="Times New Roman" w:cs="Times New Roman"/>
          <w:b/>
          <w:lang w:val="lt-LT"/>
        </w:rPr>
        <w:t>III PRIEDAS</w:t>
      </w:r>
    </w:p>
    <w:p w14:paraId="720D3E7C" w14:textId="77777777" w:rsidR="00DA1550" w:rsidRPr="00DA1550" w:rsidRDefault="00DA1550" w:rsidP="00DA1550">
      <w:pPr>
        <w:spacing w:after="0" w:line="240" w:lineRule="auto"/>
        <w:ind w:left="567" w:hanging="567"/>
        <w:jc w:val="center"/>
        <w:rPr>
          <w:rFonts w:ascii="Times New Roman" w:eastAsia="Calibri" w:hAnsi="Times New Roman" w:cs="Times New Roman"/>
          <w:b/>
          <w:lang w:val="lt-LT"/>
        </w:rPr>
      </w:pPr>
    </w:p>
    <w:p w14:paraId="012306B9" w14:textId="77777777" w:rsidR="00DA1550" w:rsidRPr="00DA1550" w:rsidRDefault="00DA1550" w:rsidP="00DA1550">
      <w:pPr>
        <w:spacing w:after="0" w:line="240" w:lineRule="auto"/>
        <w:ind w:left="567" w:hanging="567"/>
        <w:jc w:val="center"/>
        <w:rPr>
          <w:rFonts w:ascii="Times New Roman" w:eastAsia="Calibri" w:hAnsi="Times New Roman" w:cs="Times New Roman"/>
          <w:b/>
          <w:lang w:val="lt-LT"/>
        </w:rPr>
      </w:pPr>
      <w:r w:rsidRPr="00DA1550">
        <w:rPr>
          <w:rFonts w:ascii="Times New Roman" w:eastAsia="Calibri" w:hAnsi="Times New Roman" w:cs="Times New Roman"/>
          <w:b/>
          <w:lang w:val="lt-LT"/>
        </w:rPr>
        <w:t>ŽENKLINIMAS IR PAKUOTĖS LAPELIS</w:t>
      </w:r>
    </w:p>
    <w:p w14:paraId="37C59B6F"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32E8BBF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57F61A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2D1E74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9A1B38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B71391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1A88C5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A1C9CA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6B3861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02C1A44"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6F86A7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319F15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54C455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A0DC17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CC3294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612593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8F63C9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97F7F5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B450A9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2B32DF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EF7867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8ED86D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B5B1EF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1BF549B" w14:textId="77777777" w:rsidR="00DA1550" w:rsidRPr="00DA1550" w:rsidRDefault="00DA1550" w:rsidP="00DA1550">
      <w:pPr>
        <w:spacing w:after="0" w:line="240" w:lineRule="auto"/>
        <w:ind w:left="567" w:hanging="567"/>
        <w:jc w:val="center"/>
        <w:rPr>
          <w:rFonts w:ascii="Times New Roman" w:eastAsia="Calibri" w:hAnsi="Times New Roman" w:cs="Times New Roman"/>
          <w:b/>
          <w:lang w:val="lt-LT"/>
        </w:rPr>
      </w:pPr>
      <w:r w:rsidRPr="00DA1550">
        <w:rPr>
          <w:rFonts w:ascii="Times New Roman" w:eastAsia="Calibri" w:hAnsi="Times New Roman" w:cs="Times New Roman"/>
          <w:b/>
          <w:lang w:val="lt-LT"/>
        </w:rPr>
        <w:t>A. ŽENKLINIMAS</w:t>
      </w:r>
    </w:p>
    <w:p w14:paraId="741D693D" w14:textId="7FA6C925"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sidRPr="00DA1550">
        <w:rPr>
          <w:rFonts w:ascii="Times New Roman" w:eastAsia="Calibri" w:hAnsi="Times New Roman" w:cs="Times New Roman"/>
          <w:lang w:val="lt-LT"/>
        </w:rPr>
        <w:br w:type="page"/>
      </w:r>
      <w:r w:rsidRPr="00DA1550">
        <w:rPr>
          <w:rFonts w:ascii="Times New Roman" w:eastAsia="Calibri" w:hAnsi="Times New Roman" w:cs="Times New Roman"/>
          <w:b/>
          <w:caps/>
          <w:lang w:val="lt-LT"/>
        </w:rPr>
        <w:lastRenderedPageBreak/>
        <w:t xml:space="preserve">Informacija ant </w:t>
      </w:r>
      <w:r w:rsidRPr="00DA1550">
        <w:rPr>
          <w:rFonts w:ascii="Times New Roman" w:eastAsia="Calibri" w:hAnsi="Times New Roman" w:cs="Times New Roman"/>
          <w:b/>
          <w:lang w:val="lt-LT"/>
        </w:rPr>
        <w:t>IŠORINĖS</w:t>
      </w:r>
      <w:r w:rsidRPr="00DA1550">
        <w:rPr>
          <w:rFonts w:ascii="Times New Roman" w:eastAsia="Calibri" w:hAnsi="Times New Roman" w:cs="Times New Roman"/>
          <w:b/>
          <w:caps/>
          <w:lang w:val="lt-LT"/>
        </w:rPr>
        <w:t xml:space="preserve"> pakuotės </w:t>
      </w:r>
    </w:p>
    <w:p w14:paraId="275B4C70"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74902127"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DA1550">
        <w:rPr>
          <w:rFonts w:ascii="Times New Roman" w:eastAsia="Calibri" w:hAnsi="Times New Roman" w:cs="Times New Roman"/>
          <w:b/>
          <w:caps/>
          <w:lang w:val="lt-LT"/>
        </w:rPr>
        <w:t>KARTONO DĖŽUTĖ</w:t>
      </w:r>
    </w:p>
    <w:p w14:paraId="5854C56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7262AE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E47DC7F"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w:t>
      </w:r>
      <w:r w:rsidRPr="00DA1550">
        <w:rPr>
          <w:rFonts w:ascii="Times New Roman" w:eastAsia="Calibri" w:hAnsi="Times New Roman" w:cs="Times New Roman"/>
          <w:b/>
          <w:caps/>
          <w:lang w:val="lt-LT"/>
        </w:rPr>
        <w:tab/>
        <w:t>vaistinio preparato pavadinimas</w:t>
      </w:r>
    </w:p>
    <w:p w14:paraId="45E2B70C" w14:textId="77777777" w:rsidR="00DA1550" w:rsidRPr="00DA1550" w:rsidRDefault="00DA1550" w:rsidP="00DA1550">
      <w:pPr>
        <w:widowControl w:val="0"/>
        <w:spacing w:after="0" w:line="312" w:lineRule="auto"/>
        <w:rPr>
          <w:rFonts w:ascii="Times New Roman" w:eastAsia="Calibri" w:hAnsi="Times New Roman" w:cs="Times New Roman"/>
          <w:b/>
          <w:lang w:val="lt-LT"/>
        </w:rPr>
      </w:pPr>
    </w:p>
    <w:p w14:paraId="25952911" w14:textId="3C7F978A" w:rsidR="00DA1550" w:rsidRPr="00DA1550" w:rsidRDefault="00DA1550" w:rsidP="00DA1550">
      <w:pPr>
        <w:tabs>
          <w:tab w:val="left" w:pos="567"/>
          <w:tab w:val="left" w:pos="3600"/>
        </w:tabs>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nosies lašai (tirpalas)</w:t>
      </w:r>
    </w:p>
    <w:p w14:paraId="6655459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Xylometazolini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hydrochloridum</w:t>
      </w:r>
      <w:proofErr w:type="spellEnd"/>
    </w:p>
    <w:p w14:paraId="705CB36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F5C9EE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F484428" w14:textId="73AF340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2.</w:t>
      </w:r>
      <w:r w:rsidRPr="00DA1550">
        <w:rPr>
          <w:rFonts w:ascii="Times New Roman" w:eastAsia="Calibri" w:hAnsi="Times New Roman" w:cs="Times New Roman"/>
          <w:b/>
          <w:caps/>
          <w:lang w:val="lt-LT"/>
        </w:rPr>
        <w:tab/>
        <w:t>veikliOJI</w:t>
      </w:r>
      <w:r w:rsidR="008F4EFC">
        <w:rPr>
          <w:rFonts w:ascii="Times New Roman" w:eastAsia="Calibri" w:hAnsi="Times New Roman" w:cs="Times New Roman"/>
          <w:b/>
          <w:caps/>
          <w:lang w:val="lt-LT"/>
        </w:rPr>
        <w:t xml:space="preserve"> (-IOS)</w:t>
      </w:r>
      <w:r w:rsidRPr="00DA1550">
        <w:rPr>
          <w:rFonts w:ascii="Times New Roman" w:eastAsia="Calibri" w:hAnsi="Times New Roman" w:cs="Times New Roman"/>
          <w:b/>
          <w:caps/>
          <w:lang w:val="lt-LT"/>
        </w:rPr>
        <w:t xml:space="preserve"> medžiagA</w:t>
      </w:r>
      <w:r w:rsidR="008F4EFC">
        <w:rPr>
          <w:rFonts w:ascii="Times New Roman" w:eastAsia="Calibri" w:hAnsi="Times New Roman" w:cs="Times New Roman"/>
          <w:b/>
          <w:caps/>
          <w:lang w:val="lt-LT"/>
        </w:rPr>
        <w:t xml:space="preserve"> (-OS)</w:t>
      </w:r>
      <w:r w:rsidRPr="00DA1550">
        <w:rPr>
          <w:rFonts w:ascii="Times New Roman" w:eastAsia="Calibri" w:hAnsi="Times New Roman" w:cs="Times New Roman"/>
          <w:b/>
          <w:caps/>
          <w:lang w:val="lt-LT"/>
        </w:rPr>
        <w:t xml:space="preserve"> ir JOS</w:t>
      </w:r>
      <w:r w:rsidR="008F4EFC">
        <w:rPr>
          <w:rFonts w:ascii="Times New Roman" w:eastAsia="Calibri" w:hAnsi="Times New Roman" w:cs="Times New Roman"/>
          <w:b/>
          <w:caps/>
          <w:lang w:val="lt-LT"/>
        </w:rPr>
        <w:t xml:space="preserve"> (-Ų)</w:t>
      </w:r>
      <w:r w:rsidRPr="00DA1550">
        <w:rPr>
          <w:rFonts w:ascii="Times New Roman" w:eastAsia="Calibri" w:hAnsi="Times New Roman" w:cs="Times New Roman"/>
          <w:b/>
          <w:caps/>
          <w:lang w:val="lt-LT"/>
        </w:rPr>
        <w:t xml:space="preserve"> kiekis </w:t>
      </w:r>
      <w:r w:rsidR="008F4EFC">
        <w:rPr>
          <w:rFonts w:ascii="Times New Roman" w:eastAsia="Calibri" w:hAnsi="Times New Roman" w:cs="Times New Roman"/>
          <w:b/>
          <w:caps/>
          <w:lang w:val="lt-LT"/>
        </w:rPr>
        <w:t>(-IAI)</w:t>
      </w:r>
    </w:p>
    <w:p w14:paraId="626B7644"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4FA4F056" w14:textId="36851E24"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1 ml </w:t>
      </w:r>
      <w:r w:rsidR="005B4BDD">
        <w:rPr>
          <w:rFonts w:ascii="Times New Roman" w:eastAsia="Calibri" w:hAnsi="Times New Roman" w:cs="Times New Roman"/>
          <w:lang w:val="lt-LT"/>
        </w:rPr>
        <w:t>nosies lašų</w:t>
      </w:r>
      <w:r w:rsidRPr="00DA1550">
        <w:rPr>
          <w:rFonts w:ascii="Times New Roman" w:eastAsia="Calibri" w:hAnsi="Times New Roman" w:cs="Times New Roman"/>
          <w:lang w:val="lt-LT"/>
        </w:rPr>
        <w:t xml:space="preserve"> (14 lašų) yra 1 mg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hidrochlorido.</w:t>
      </w:r>
    </w:p>
    <w:p w14:paraId="05A4E0B9" w14:textId="77777777" w:rsidR="00DA1550" w:rsidRPr="00DA1550" w:rsidRDefault="00DA1550" w:rsidP="00DA1550">
      <w:pPr>
        <w:spacing w:after="0" w:line="240" w:lineRule="auto"/>
        <w:rPr>
          <w:rFonts w:ascii="Times New Roman" w:eastAsia="Calibri" w:hAnsi="Times New Roman" w:cs="Times New Roman"/>
          <w:lang w:val="lt-LT"/>
        </w:rPr>
      </w:pPr>
    </w:p>
    <w:p w14:paraId="214DC5A4" w14:textId="77777777" w:rsidR="00DA1550" w:rsidRPr="00DA1550" w:rsidRDefault="00DA1550" w:rsidP="00DA1550">
      <w:pPr>
        <w:spacing w:after="0" w:line="240" w:lineRule="auto"/>
        <w:rPr>
          <w:rFonts w:ascii="Times New Roman" w:eastAsia="Calibri" w:hAnsi="Times New Roman" w:cs="Times New Roman"/>
          <w:caps/>
          <w:lang w:val="lt-LT"/>
        </w:rPr>
      </w:pPr>
    </w:p>
    <w:p w14:paraId="3FA3F367"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3.</w:t>
      </w:r>
      <w:r w:rsidRPr="00DA1550">
        <w:rPr>
          <w:rFonts w:ascii="Times New Roman" w:eastAsia="Calibri" w:hAnsi="Times New Roman" w:cs="Times New Roman"/>
          <w:b/>
          <w:caps/>
          <w:lang w:val="lt-LT"/>
        </w:rPr>
        <w:tab/>
        <w:t>pagalbinių medžiagų sąrašas</w:t>
      </w:r>
    </w:p>
    <w:p w14:paraId="0FBD938F" w14:textId="77777777" w:rsidR="00DA1550" w:rsidRPr="00DA1550" w:rsidRDefault="00DA1550" w:rsidP="00DA1550">
      <w:pPr>
        <w:spacing w:after="0" w:line="240" w:lineRule="auto"/>
        <w:rPr>
          <w:rFonts w:ascii="Times New Roman" w:eastAsia="Calibri" w:hAnsi="Times New Roman" w:cs="Times New Roman"/>
          <w:lang w:val="lt-LT"/>
        </w:rPr>
      </w:pPr>
    </w:p>
    <w:p w14:paraId="76D27FF4" w14:textId="77777777" w:rsidR="00DA1550" w:rsidRPr="00DA1550" w:rsidRDefault="00DA1550" w:rsidP="00DA1550">
      <w:pPr>
        <w:tabs>
          <w:tab w:val="left" w:pos="567"/>
        </w:tabs>
        <w:spacing w:after="0" w:line="240" w:lineRule="auto"/>
        <w:rPr>
          <w:rFonts w:ascii="Times New Roman" w:eastAsia="Calibri" w:hAnsi="Times New Roman" w:cs="Times New Roman"/>
          <w:i/>
          <w:kern w:val="28"/>
          <w:lang w:val="lt-LT"/>
        </w:rPr>
      </w:pPr>
      <w:r w:rsidRPr="00DA1550">
        <w:rPr>
          <w:rFonts w:ascii="Times New Roman" w:eastAsia="Calibri" w:hAnsi="Times New Roman" w:cs="Times New Roman"/>
          <w:lang w:val="lt-LT"/>
        </w:rPr>
        <w:t xml:space="preserve">Pagalbinės medžiagos: </w:t>
      </w:r>
      <w:proofErr w:type="spellStart"/>
      <w:r w:rsidRPr="00DA1550">
        <w:rPr>
          <w:rFonts w:ascii="Times New Roman" w:eastAsia="Calibri" w:hAnsi="Times New Roman" w:cs="Times New Roman"/>
          <w:lang w:val="lt-LT"/>
        </w:rPr>
        <w:t>benzalkonii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chloridum</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dinatrii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edetas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natrii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chloridum</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natrii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dihydrogenophosphas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dihydricus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dinatrii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phosphas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dihydricus</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sorbitolum</w:t>
      </w:r>
      <w:proofErr w:type="spellEnd"/>
      <w:r w:rsidRPr="00DA1550">
        <w:rPr>
          <w:rFonts w:ascii="Times New Roman" w:eastAsia="Calibri" w:hAnsi="Times New Roman" w:cs="Times New Roman"/>
          <w:lang w:val="lt-LT"/>
        </w:rPr>
        <w:t xml:space="preserve"> (E420), </w:t>
      </w:r>
      <w:proofErr w:type="spellStart"/>
      <w:r w:rsidRPr="00DA1550">
        <w:rPr>
          <w:rFonts w:ascii="Times New Roman" w:eastAsia="Calibri" w:hAnsi="Times New Roman" w:cs="Times New Roman"/>
          <w:lang w:val="lt-LT"/>
        </w:rPr>
        <w:t>aqua</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purificata</w:t>
      </w:r>
      <w:proofErr w:type="spellEnd"/>
      <w:r w:rsidRPr="00DA1550">
        <w:rPr>
          <w:rFonts w:ascii="Times New Roman" w:eastAsia="Calibri" w:hAnsi="Times New Roman" w:cs="Times New Roman"/>
          <w:lang w:val="lt-LT"/>
        </w:rPr>
        <w:t xml:space="preserve">. </w:t>
      </w:r>
    </w:p>
    <w:p w14:paraId="0483BDE3" w14:textId="77777777" w:rsidR="00DA1550" w:rsidRPr="00DA1550" w:rsidRDefault="00DA1550" w:rsidP="00DA1550">
      <w:pPr>
        <w:spacing w:after="0" w:line="240" w:lineRule="auto"/>
        <w:rPr>
          <w:rFonts w:ascii="Times New Roman" w:eastAsia="Calibri" w:hAnsi="Times New Roman" w:cs="Times New Roman"/>
          <w:lang w:val="lt-LT"/>
        </w:rPr>
      </w:pPr>
    </w:p>
    <w:p w14:paraId="4D1865E3"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3C0986B0"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4.</w:t>
      </w:r>
      <w:r w:rsidRPr="00DA1550">
        <w:rPr>
          <w:rFonts w:ascii="Times New Roman" w:eastAsia="Calibri" w:hAnsi="Times New Roman" w:cs="Times New Roman"/>
          <w:b/>
          <w:caps/>
          <w:lang w:val="lt-LT"/>
        </w:rPr>
        <w:tab/>
        <w:t>FARMACINĖ forma ir KIEKIS PAKUOTĖJE</w:t>
      </w:r>
    </w:p>
    <w:p w14:paraId="5480E3E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FB315B0" w14:textId="6F5351B9"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highlight w:val="lightGray"/>
          <w:lang w:val="lt-LT"/>
        </w:rPr>
        <w:t>Nosies lašai, tirpalas</w:t>
      </w:r>
      <w:r w:rsidR="00246818">
        <w:rPr>
          <w:rFonts w:ascii="Times New Roman" w:eastAsia="Calibri" w:hAnsi="Times New Roman" w:cs="Times New Roman"/>
          <w:lang w:val="lt-LT"/>
        </w:rPr>
        <w:t xml:space="preserve"> </w:t>
      </w:r>
      <w:r w:rsidRPr="00DA1550">
        <w:rPr>
          <w:rFonts w:ascii="Times New Roman" w:eastAsia="Calibri" w:hAnsi="Times New Roman" w:cs="Times New Roman"/>
          <w:lang w:val="lt-LT"/>
        </w:rPr>
        <w:t>Pakuotėje yra dozavimo pipetė</w:t>
      </w:r>
    </w:p>
    <w:p w14:paraId="4453F0CE"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r w:rsidRPr="00DA1550">
        <w:rPr>
          <w:rFonts w:ascii="Times New Roman" w:eastAsia="Calibri" w:hAnsi="Times New Roman" w:cs="Times New Roman"/>
          <w:caps/>
          <w:lang w:val="lt-LT"/>
        </w:rPr>
        <w:t>10 </w:t>
      </w:r>
      <w:r w:rsidRPr="00DA1550">
        <w:rPr>
          <w:rFonts w:ascii="Times New Roman" w:eastAsia="Calibri" w:hAnsi="Times New Roman" w:cs="Times New Roman"/>
          <w:lang w:val="lt-LT"/>
        </w:rPr>
        <w:t>ml tirpalo</w:t>
      </w:r>
    </w:p>
    <w:p w14:paraId="6349F004"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2689B9D9"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0CAB7EFF" w14:textId="5640E71D"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5.</w:t>
      </w:r>
      <w:r w:rsidRPr="00DA1550">
        <w:rPr>
          <w:rFonts w:ascii="Times New Roman" w:eastAsia="Calibri" w:hAnsi="Times New Roman" w:cs="Times New Roman"/>
          <w:b/>
          <w:caps/>
          <w:lang w:val="lt-LT"/>
        </w:rPr>
        <w:tab/>
        <w:t>vartojimo METODAS IR būdas</w:t>
      </w:r>
      <w:r w:rsidR="008F4EFC">
        <w:rPr>
          <w:rFonts w:ascii="Times New Roman" w:eastAsia="Calibri" w:hAnsi="Times New Roman" w:cs="Times New Roman"/>
          <w:b/>
          <w:caps/>
          <w:lang w:val="lt-LT"/>
        </w:rPr>
        <w:t xml:space="preserve"> (-AI)</w:t>
      </w:r>
    </w:p>
    <w:p w14:paraId="2A33A2DA"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19FB511A"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r w:rsidRPr="00DA1550">
        <w:rPr>
          <w:rFonts w:ascii="Times New Roman" w:eastAsia="Calibri" w:hAnsi="Times New Roman" w:cs="Times New Roman"/>
          <w:lang w:val="lt-LT"/>
        </w:rPr>
        <w:t>Vartoti į nosį</w:t>
      </w:r>
      <w:r w:rsidRPr="00DA1550">
        <w:rPr>
          <w:rFonts w:ascii="Times New Roman" w:eastAsia="Calibri" w:hAnsi="Times New Roman" w:cs="Times New Roman"/>
          <w:caps/>
          <w:lang w:val="lt-LT"/>
        </w:rPr>
        <w:t>.</w:t>
      </w:r>
    </w:p>
    <w:p w14:paraId="596305FF"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46E9E047"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r w:rsidRPr="00DA1550">
        <w:rPr>
          <w:rFonts w:ascii="Times New Roman" w:eastAsia="Calibri" w:hAnsi="Times New Roman" w:cs="Times New Roman"/>
          <w:lang w:val="lt-LT"/>
        </w:rPr>
        <w:t>Prieš vartojimą perskaitykite pakuotės lapelį</w:t>
      </w:r>
      <w:r w:rsidRPr="00DA1550">
        <w:rPr>
          <w:rFonts w:ascii="Times New Roman" w:eastAsia="Calibri" w:hAnsi="Times New Roman" w:cs="Times New Roman"/>
          <w:caps/>
          <w:lang w:val="lt-LT"/>
        </w:rPr>
        <w:t>.</w:t>
      </w:r>
    </w:p>
    <w:p w14:paraId="154DD910"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668D0969"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4BAEEFBD" w14:textId="05E54FCB"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6.</w:t>
      </w:r>
      <w:r w:rsidRPr="00DA1550">
        <w:rPr>
          <w:rFonts w:ascii="Times New Roman" w:eastAsia="Calibri" w:hAnsi="Times New Roman" w:cs="Times New Roman"/>
          <w:b/>
          <w:caps/>
          <w:lang w:val="lt-LT"/>
        </w:rPr>
        <w:tab/>
        <w:t>SPECIALUS Įspėjimas</w:t>
      </w:r>
      <w:r w:rsidRPr="00DA1550">
        <w:rPr>
          <w:rFonts w:ascii="Times New Roman" w:eastAsia="Calibri" w:hAnsi="Times New Roman" w:cs="Times New Roman"/>
          <w:lang w:val="lt-LT"/>
        </w:rPr>
        <w:t xml:space="preserve">, </w:t>
      </w:r>
      <w:r w:rsidRPr="00DA1550">
        <w:rPr>
          <w:rFonts w:ascii="Times New Roman" w:eastAsia="Calibri" w:hAnsi="Times New Roman" w:cs="Times New Roman"/>
          <w:b/>
          <w:lang w:val="lt-LT"/>
        </w:rPr>
        <w:t xml:space="preserve">JOG VAISTINĮ PREPARATĄ BŪTINA LAIKYTI </w:t>
      </w:r>
      <w:r w:rsidRPr="00DA1550">
        <w:rPr>
          <w:rFonts w:ascii="Times New Roman" w:eastAsia="Calibri" w:hAnsi="Times New Roman" w:cs="Times New Roman"/>
          <w:b/>
          <w:caps/>
          <w:lang w:val="lt-LT"/>
        </w:rPr>
        <w:t xml:space="preserve">vaikams </w:t>
      </w:r>
      <w:r w:rsidRPr="00DA1550">
        <w:rPr>
          <w:rFonts w:ascii="Times New Roman" w:eastAsia="Calibri" w:hAnsi="Times New Roman" w:cs="Times New Roman"/>
          <w:b/>
          <w:noProof/>
          <w:lang w:val="lt-LT"/>
        </w:rPr>
        <w:t xml:space="preserve">NEPASTEBIMOJE IR NEPASIEKIAMOJE </w:t>
      </w:r>
      <w:r w:rsidRPr="00DA1550">
        <w:rPr>
          <w:rFonts w:ascii="Times New Roman" w:eastAsia="Calibri" w:hAnsi="Times New Roman" w:cs="Times New Roman"/>
          <w:b/>
          <w:caps/>
          <w:lang w:val="lt-LT"/>
        </w:rPr>
        <w:t>vietoje</w:t>
      </w:r>
    </w:p>
    <w:p w14:paraId="1130036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9FF1C72" w14:textId="39EBB36C" w:rsidR="00DA1550" w:rsidRDefault="00DA1550" w:rsidP="00DA1550">
      <w:pPr>
        <w:spacing w:after="0" w:line="240" w:lineRule="auto"/>
        <w:ind w:left="567" w:hanging="567"/>
        <w:outlineLvl w:val="0"/>
        <w:rPr>
          <w:rFonts w:ascii="Times New Roman" w:eastAsia="Calibri" w:hAnsi="Times New Roman" w:cs="Times New Roman"/>
          <w:lang w:val="lt-LT"/>
        </w:rPr>
      </w:pPr>
      <w:r w:rsidRPr="00DA1550">
        <w:rPr>
          <w:rFonts w:ascii="Times New Roman" w:eastAsia="Calibri" w:hAnsi="Times New Roman" w:cs="Times New Roman"/>
          <w:lang w:val="lt-LT"/>
        </w:rPr>
        <w:t xml:space="preserve">Laikyti vaikams </w:t>
      </w:r>
      <w:r w:rsidRPr="00DA1550">
        <w:rPr>
          <w:rFonts w:ascii="Times New Roman" w:eastAsia="Calibri" w:hAnsi="Times New Roman" w:cs="Times New Roman"/>
          <w:noProof/>
          <w:lang w:val="lt-LT"/>
        </w:rPr>
        <w:t xml:space="preserve">nepastebimoje ir nepasiekiamoje </w:t>
      </w:r>
      <w:r w:rsidRPr="00DA1550">
        <w:rPr>
          <w:rFonts w:ascii="Times New Roman" w:eastAsia="Calibri" w:hAnsi="Times New Roman" w:cs="Times New Roman"/>
          <w:lang w:val="lt-LT"/>
        </w:rPr>
        <w:t>vietoje.</w:t>
      </w:r>
    </w:p>
    <w:p w14:paraId="224F1C37" w14:textId="4FFA259F" w:rsidR="00A33B24" w:rsidRDefault="00A33B24" w:rsidP="00DA1550">
      <w:pPr>
        <w:spacing w:after="0" w:line="240" w:lineRule="auto"/>
        <w:ind w:left="567" w:hanging="567"/>
        <w:outlineLvl w:val="0"/>
        <w:rPr>
          <w:rFonts w:ascii="Times New Roman" w:eastAsia="Calibri" w:hAnsi="Times New Roman" w:cs="Times New Roman"/>
          <w:lang w:val="lt-LT"/>
        </w:rPr>
      </w:pPr>
    </w:p>
    <w:p w14:paraId="4A823514" w14:textId="77777777" w:rsidR="00A33B24" w:rsidRPr="00DA1550" w:rsidRDefault="00A33B24" w:rsidP="00DA1550">
      <w:pPr>
        <w:spacing w:after="0" w:line="240" w:lineRule="auto"/>
        <w:ind w:left="567" w:hanging="567"/>
        <w:outlineLvl w:val="0"/>
        <w:rPr>
          <w:rFonts w:ascii="Times New Roman" w:eastAsia="Calibri" w:hAnsi="Times New Roman" w:cs="Times New Roman"/>
          <w:lang w:val="lt-LT"/>
        </w:rPr>
      </w:pPr>
    </w:p>
    <w:p w14:paraId="4AF32AB0" w14:textId="397061E0"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7.</w:t>
      </w:r>
      <w:r w:rsidRPr="00DA1550">
        <w:rPr>
          <w:rFonts w:ascii="Times New Roman" w:eastAsia="Calibri" w:hAnsi="Times New Roman" w:cs="Times New Roman"/>
          <w:b/>
          <w:caps/>
          <w:lang w:val="lt-LT"/>
        </w:rPr>
        <w:tab/>
        <w:t>kitas</w:t>
      </w:r>
      <w:r w:rsidR="008F4EFC">
        <w:rPr>
          <w:rFonts w:ascii="Times New Roman" w:eastAsia="Calibri" w:hAnsi="Times New Roman" w:cs="Times New Roman"/>
          <w:b/>
          <w:caps/>
          <w:lang w:val="lt-LT"/>
        </w:rPr>
        <w:t xml:space="preserve"> (-I)</w:t>
      </w:r>
      <w:r w:rsidRPr="00DA1550">
        <w:rPr>
          <w:rFonts w:ascii="Times New Roman" w:eastAsia="Calibri" w:hAnsi="Times New Roman" w:cs="Times New Roman"/>
          <w:b/>
          <w:caps/>
          <w:lang w:val="lt-LT"/>
        </w:rPr>
        <w:t xml:space="preserve"> specialus</w:t>
      </w:r>
      <w:r w:rsidR="008F4EFC">
        <w:rPr>
          <w:rFonts w:ascii="Times New Roman" w:eastAsia="Calibri" w:hAnsi="Times New Roman" w:cs="Times New Roman"/>
          <w:b/>
          <w:caps/>
          <w:lang w:val="lt-LT"/>
        </w:rPr>
        <w:t xml:space="preserve"> (-ŪS)</w:t>
      </w:r>
      <w:r w:rsidRPr="00DA1550">
        <w:rPr>
          <w:rFonts w:ascii="Times New Roman" w:eastAsia="Calibri" w:hAnsi="Times New Roman" w:cs="Times New Roman"/>
          <w:b/>
          <w:caps/>
          <w:lang w:val="lt-LT"/>
        </w:rPr>
        <w:t xml:space="preserve"> Įspėjimas</w:t>
      </w:r>
      <w:r w:rsidR="008F4EFC">
        <w:rPr>
          <w:rFonts w:ascii="Times New Roman" w:eastAsia="Calibri" w:hAnsi="Times New Roman" w:cs="Times New Roman"/>
          <w:b/>
          <w:caps/>
          <w:lang w:val="lt-LT"/>
        </w:rPr>
        <w:t xml:space="preserve"> (-AI)</w:t>
      </w:r>
      <w:r w:rsidRPr="00DA1550">
        <w:rPr>
          <w:rFonts w:ascii="Times New Roman" w:eastAsia="Calibri" w:hAnsi="Times New Roman" w:cs="Times New Roman"/>
          <w:b/>
          <w:caps/>
          <w:lang w:val="lt-LT"/>
        </w:rPr>
        <w:t xml:space="preserve"> (jei reikia)</w:t>
      </w:r>
    </w:p>
    <w:p w14:paraId="6DB983B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0FF0543"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52797F88"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8.</w:t>
      </w:r>
      <w:r w:rsidRPr="00DA1550">
        <w:rPr>
          <w:rFonts w:ascii="Times New Roman" w:eastAsia="Calibri" w:hAnsi="Times New Roman" w:cs="Times New Roman"/>
          <w:b/>
          <w:caps/>
          <w:lang w:val="lt-LT"/>
        </w:rPr>
        <w:tab/>
        <w:t>tinkamumo laikas</w:t>
      </w:r>
    </w:p>
    <w:p w14:paraId="1A1E53F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888A5BE" w14:textId="77777777" w:rsidR="00DA1550" w:rsidRPr="00DA1550" w:rsidRDefault="00DA1550" w:rsidP="00DA1550">
      <w:pPr>
        <w:spacing w:after="0" w:line="240" w:lineRule="auto"/>
        <w:ind w:left="567" w:hanging="567"/>
        <w:outlineLvl w:val="0"/>
        <w:rPr>
          <w:rFonts w:ascii="Times New Roman" w:eastAsia="Calibri" w:hAnsi="Times New Roman" w:cs="Times New Roman"/>
          <w:lang w:val="lt-LT"/>
        </w:rPr>
      </w:pPr>
      <w:r w:rsidRPr="00DA1550">
        <w:rPr>
          <w:rFonts w:ascii="Times New Roman" w:eastAsia="Calibri" w:hAnsi="Times New Roman" w:cs="Times New Roman"/>
          <w:lang w:val="lt-LT"/>
        </w:rPr>
        <w:t xml:space="preserve">Tinka iki { mm/MMMM } </w:t>
      </w:r>
    </w:p>
    <w:p w14:paraId="4D4B3088" w14:textId="1D9DDDD2"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 xml:space="preserve">Pirmą kartą atidarius buteliuką, </w:t>
      </w:r>
      <w:r w:rsidR="005B4BDD">
        <w:rPr>
          <w:rFonts w:ascii="Times New Roman" w:eastAsia="Calibri" w:hAnsi="Times New Roman" w:cs="Times New Roman"/>
          <w:lang w:val="lt-LT"/>
        </w:rPr>
        <w:t>vaisto</w:t>
      </w:r>
      <w:r w:rsidRPr="00DA1550">
        <w:rPr>
          <w:rFonts w:ascii="Times New Roman" w:eastAsia="Calibri" w:hAnsi="Times New Roman" w:cs="Times New Roman"/>
          <w:lang w:val="lt-LT"/>
        </w:rPr>
        <w:t xml:space="preserve"> tinkamumo laikas 12</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savaičių.</w:t>
      </w:r>
    </w:p>
    <w:p w14:paraId="5891A85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6F3469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DE8629B"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9.</w:t>
      </w:r>
      <w:r w:rsidRPr="00DA1550">
        <w:rPr>
          <w:rFonts w:ascii="Times New Roman" w:eastAsia="Calibri" w:hAnsi="Times New Roman" w:cs="Times New Roman"/>
          <w:b/>
          <w:caps/>
          <w:lang w:val="lt-LT"/>
        </w:rPr>
        <w:tab/>
        <w:t>SPECIALIOS laikymo sąlygos</w:t>
      </w:r>
    </w:p>
    <w:p w14:paraId="771B93EB" w14:textId="77777777" w:rsidR="00DA1550" w:rsidRPr="00DA1550" w:rsidRDefault="00DA1550" w:rsidP="00DA1550">
      <w:pPr>
        <w:spacing w:after="0" w:line="240" w:lineRule="auto"/>
        <w:rPr>
          <w:rFonts w:ascii="Times New Roman" w:eastAsia="Calibri" w:hAnsi="Times New Roman" w:cs="Times New Roman"/>
          <w:lang w:val="lt-LT"/>
        </w:rPr>
      </w:pPr>
    </w:p>
    <w:p w14:paraId="7806A6BD" w14:textId="3F5E335E"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Laikyti ne aukštesnėje kaip 25</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°C temperatūroje.</w:t>
      </w:r>
    </w:p>
    <w:p w14:paraId="323790FB" w14:textId="77777777" w:rsidR="00DA1550" w:rsidRPr="00DA1550" w:rsidRDefault="00DA1550" w:rsidP="00DA1550">
      <w:pPr>
        <w:spacing w:after="0" w:line="240" w:lineRule="auto"/>
        <w:rPr>
          <w:rFonts w:ascii="Times New Roman" w:eastAsia="Calibri" w:hAnsi="Times New Roman" w:cs="Times New Roman"/>
          <w:lang w:val="lt-LT"/>
        </w:rPr>
      </w:pPr>
    </w:p>
    <w:p w14:paraId="18C1AB74" w14:textId="77777777" w:rsidR="00DA1550" w:rsidRPr="00DA1550" w:rsidRDefault="00DA1550" w:rsidP="00DA1550">
      <w:pPr>
        <w:spacing w:after="0" w:line="240" w:lineRule="auto"/>
        <w:rPr>
          <w:rFonts w:ascii="Times New Roman" w:eastAsia="Calibri" w:hAnsi="Times New Roman" w:cs="Times New Roman"/>
          <w:lang w:val="lt-LT"/>
        </w:rPr>
      </w:pPr>
    </w:p>
    <w:p w14:paraId="58DB3271" w14:textId="5F628979"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10.</w:t>
      </w:r>
      <w:r w:rsidRPr="00DA1550">
        <w:rPr>
          <w:rFonts w:ascii="Times New Roman" w:eastAsia="Calibri" w:hAnsi="Times New Roman" w:cs="Times New Roman"/>
          <w:b/>
          <w:caps/>
          <w:lang w:val="lt-LT"/>
        </w:rPr>
        <w:tab/>
        <w:t>specialios atsargumo priemonės</w:t>
      </w:r>
      <w:r w:rsidR="008F4EFC">
        <w:rPr>
          <w:rFonts w:ascii="Times New Roman" w:eastAsia="Calibri" w:hAnsi="Times New Roman" w:cs="Times New Roman"/>
          <w:b/>
          <w:caps/>
          <w:lang w:val="lt-LT"/>
        </w:rPr>
        <w:t xml:space="preserve"> </w:t>
      </w:r>
      <w:r w:rsidR="008F4EFC" w:rsidRPr="008F4EFC">
        <w:rPr>
          <w:rFonts w:ascii="Times New Roman" w:eastAsia="Calibri" w:hAnsi="Times New Roman" w:cs="Times New Roman"/>
          <w:b/>
          <w:caps/>
          <w:lang w:val="lt-LT"/>
        </w:rPr>
        <w:t>DĖL NESUVARTOTO VAISTINIO PREPARATO AR JO ATLIEKŲ TVARKYMO</w:t>
      </w:r>
      <w:r w:rsidR="008F4EFC">
        <w:rPr>
          <w:rFonts w:ascii="Times New Roman" w:eastAsia="Calibri" w:hAnsi="Times New Roman" w:cs="Times New Roman"/>
          <w:caps/>
          <w:lang w:val="lt-LT"/>
        </w:rPr>
        <w:t xml:space="preserve"> </w:t>
      </w:r>
      <w:r w:rsidRPr="00DA1550">
        <w:rPr>
          <w:rFonts w:ascii="Times New Roman" w:eastAsia="Calibri" w:hAnsi="Times New Roman" w:cs="Times New Roman"/>
          <w:b/>
          <w:caps/>
          <w:lang w:val="lt-LT"/>
        </w:rPr>
        <w:t>(jei reikia)</w:t>
      </w:r>
    </w:p>
    <w:p w14:paraId="6C2B06D1"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49B18419"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3A259CCE" w14:textId="6240DB05"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11.</w:t>
      </w:r>
      <w:r w:rsidRPr="00DA1550">
        <w:rPr>
          <w:rFonts w:ascii="Times New Roman" w:eastAsia="Calibri" w:hAnsi="Times New Roman" w:cs="Times New Roman"/>
          <w:b/>
          <w:caps/>
          <w:lang w:val="lt-LT"/>
        </w:rPr>
        <w:tab/>
      </w:r>
      <w:r w:rsidR="008F4EFC">
        <w:rPr>
          <w:rFonts w:ascii="Times New Roman" w:eastAsia="Calibri" w:hAnsi="Times New Roman" w:cs="Times New Roman"/>
          <w:b/>
          <w:caps/>
          <w:lang w:val="lt-LT"/>
        </w:rPr>
        <w:t>REGISTRUOTOJO</w:t>
      </w:r>
      <w:r w:rsidRPr="00DA1550">
        <w:rPr>
          <w:rFonts w:ascii="Times New Roman" w:eastAsia="Calibri" w:hAnsi="Times New Roman" w:cs="Times New Roman"/>
          <w:b/>
          <w:caps/>
          <w:lang w:val="lt-LT"/>
        </w:rPr>
        <w:t xml:space="preserve"> pavadinimas ir adresas</w:t>
      </w:r>
    </w:p>
    <w:p w14:paraId="4FFD6FFD"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0D210A07" w14:textId="77777777" w:rsidR="00A33B24" w:rsidRPr="00F86ED8"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7816FFD2" w14:textId="77777777" w:rsidR="00B62B65" w:rsidRPr="00B62B65" w:rsidRDefault="00B62B65" w:rsidP="00B62B65">
      <w:pPr>
        <w:tabs>
          <w:tab w:val="left" w:pos="567"/>
        </w:tabs>
        <w:suppressAutoHyphens/>
        <w:spacing w:after="0" w:line="240" w:lineRule="auto"/>
        <w:ind w:right="28"/>
        <w:rPr>
          <w:rFonts w:ascii="Times New Roman" w:eastAsia="Arial Unicode MS" w:hAnsi="Times New Roman" w:cs="Times New Roman"/>
          <w:noProof/>
          <w:lang w:val="lt-LT"/>
        </w:rPr>
      </w:pPr>
      <w:r w:rsidRPr="00B62B65">
        <w:rPr>
          <w:rFonts w:ascii="Times New Roman" w:eastAsia="Arial Unicode MS" w:hAnsi="Times New Roman" w:cs="Times New Roman"/>
          <w:noProof/>
          <w:lang w:val="lt-LT"/>
        </w:rPr>
        <w:t>Office 5, 6 &amp; 7, Block 5</w:t>
      </w:r>
    </w:p>
    <w:p w14:paraId="614E54B4" w14:textId="0FBE5520" w:rsidR="00B62B65" w:rsidRDefault="00B62B65" w:rsidP="00B62B65">
      <w:pPr>
        <w:tabs>
          <w:tab w:val="left" w:pos="567"/>
        </w:tabs>
        <w:suppressAutoHyphens/>
        <w:spacing w:after="0" w:line="240" w:lineRule="auto"/>
        <w:ind w:right="28"/>
        <w:rPr>
          <w:rFonts w:ascii="Times New Roman" w:eastAsia="Arial Unicode MS" w:hAnsi="Times New Roman" w:cs="Times New Roman"/>
          <w:noProof/>
          <w:lang w:val="lt-LT"/>
        </w:rPr>
      </w:pPr>
      <w:r w:rsidRPr="00B62B65">
        <w:rPr>
          <w:rFonts w:ascii="Times New Roman" w:eastAsia="Arial Unicode MS" w:hAnsi="Times New Roman" w:cs="Times New Roman"/>
          <w:noProof/>
          <w:lang w:val="lt-LT"/>
        </w:rPr>
        <w:t>High Street</w:t>
      </w:r>
    </w:p>
    <w:p w14:paraId="478A6FCE" w14:textId="24B57B77" w:rsidR="00A33B24" w:rsidRDefault="00A33B24" w:rsidP="00B62B65">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24F013B2" w14:textId="77777777"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058C7287" w14:textId="77777777" w:rsidR="006963C4" w:rsidRDefault="006963C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6963C4">
        <w:rPr>
          <w:rFonts w:ascii="Times New Roman" w:eastAsia="Arial Unicode MS" w:hAnsi="Times New Roman" w:cs="Times New Roman"/>
          <w:noProof/>
          <w:lang w:val="lt-LT"/>
        </w:rPr>
        <w:t>D24 YK8N</w:t>
      </w:r>
    </w:p>
    <w:p w14:paraId="29304FAF" w14:textId="371040A3"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207CC48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D8CB1DB"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49900296" w14:textId="6472A26E"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12.</w:t>
      </w:r>
      <w:r w:rsidRPr="00DA1550">
        <w:rPr>
          <w:rFonts w:ascii="Times New Roman" w:eastAsia="Calibri" w:hAnsi="Times New Roman" w:cs="Times New Roman"/>
          <w:b/>
          <w:caps/>
          <w:lang w:val="lt-LT"/>
        </w:rPr>
        <w:tab/>
      </w:r>
      <w:r w:rsidR="008F4EFC">
        <w:rPr>
          <w:rFonts w:ascii="Times New Roman" w:eastAsia="Calibri" w:hAnsi="Times New Roman" w:cs="Times New Roman"/>
          <w:b/>
          <w:lang w:val="lt-LT"/>
        </w:rPr>
        <w:t>REGISTRACIJOS</w:t>
      </w:r>
      <w:r w:rsidR="008F4EFC" w:rsidRPr="00DA1550">
        <w:rPr>
          <w:rFonts w:ascii="Times New Roman" w:eastAsia="Calibri" w:hAnsi="Times New Roman" w:cs="Times New Roman"/>
          <w:b/>
          <w:lang w:val="lt-LT"/>
        </w:rPr>
        <w:t xml:space="preserve"> </w:t>
      </w:r>
      <w:r w:rsidRPr="00DA1550">
        <w:rPr>
          <w:rFonts w:ascii="Times New Roman" w:eastAsia="Calibri" w:hAnsi="Times New Roman" w:cs="Times New Roman"/>
          <w:b/>
          <w:noProof/>
          <w:lang w:val="lt-LT"/>
        </w:rPr>
        <w:t>PAŽYMĖJIMO</w:t>
      </w:r>
      <w:r w:rsidRPr="00DA1550">
        <w:rPr>
          <w:rFonts w:ascii="Times New Roman" w:eastAsia="Calibri" w:hAnsi="Times New Roman" w:cs="Times New Roman"/>
          <w:b/>
          <w:lang w:val="lt-LT"/>
        </w:rPr>
        <w:t xml:space="preserve"> NUMERIS (-IAI)</w:t>
      </w:r>
    </w:p>
    <w:p w14:paraId="34C0213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9C703F6"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LT/1/96/0805/003</w:t>
      </w:r>
    </w:p>
    <w:p w14:paraId="72EFCB0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44DDE5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A583614"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13.</w:t>
      </w:r>
      <w:r w:rsidRPr="00DA1550">
        <w:rPr>
          <w:rFonts w:ascii="Times New Roman" w:eastAsia="Calibri" w:hAnsi="Times New Roman" w:cs="Times New Roman"/>
          <w:b/>
          <w:caps/>
          <w:lang w:val="lt-LT"/>
        </w:rPr>
        <w:tab/>
        <w:t>serijos numeris</w:t>
      </w:r>
    </w:p>
    <w:p w14:paraId="551F823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4D28557"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Serija {numeris}</w:t>
      </w:r>
    </w:p>
    <w:p w14:paraId="0B5237E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C37052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5CCEB5B"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14.</w:t>
      </w:r>
      <w:r w:rsidRPr="00DA1550">
        <w:rPr>
          <w:rFonts w:ascii="Times New Roman" w:eastAsia="Calibri" w:hAnsi="Times New Roman" w:cs="Times New Roman"/>
          <w:b/>
          <w:caps/>
          <w:lang w:val="lt-LT"/>
        </w:rPr>
        <w:tab/>
      </w:r>
      <w:r w:rsidRPr="00DA1550">
        <w:rPr>
          <w:rFonts w:ascii="Times New Roman" w:eastAsia="Calibri" w:hAnsi="Times New Roman" w:cs="Times New Roman"/>
          <w:b/>
          <w:lang w:val="it-IT"/>
        </w:rPr>
        <w:t>PARDAVIMO (IŠDAVIMO) TVARKA</w:t>
      </w:r>
    </w:p>
    <w:p w14:paraId="716DBB3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9B4909E" w14:textId="1CCE3499"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Nereceptinis vaist</w:t>
      </w:r>
      <w:r w:rsidR="008F4EFC">
        <w:rPr>
          <w:rFonts w:ascii="Times New Roman" w:eastAsia="Calibri" w:hAnsi="Times New Roman" w:cs="Times New Roman"/>
          <w:lang w:val="lt-LT"/>
        </w:rPr>
        <w:t>as</w:t>
      </w:r>
    </w:p>
    <w:p w14:paraId="3F1CAA4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9BD5E6D"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0DC6660"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15.</w:t>
      </w:r>
      <w:r w:rsidRPr="00DA1550">
        <w:rPr>
          <w:rFonts w:ascii="Times New Roman" w:eastAsia="Calibri" w:hAnsi="Times New Roman" w:cs="Times New Roman"/>
          <w:b/>
          <w:caps/>
          <w:lang w:val="lt-LT"/>
        </w:rPr>
        <w:tab/>
        <w:t>vartojimo instrukcijA</w:t>
      </w:r>
    </w:p>
    <w:p w14:paraId="22501E22"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76A0CD19"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Mažina nosies gleivinės paburkimą, lengvina nosies išskyrų nutekėjimą.</w:t>
      </w:r>
    </w:p>
    <w:p w14:paraId="11E9401E"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3C4D7CB7" w14:textId="4C538D0B" w:rsidR="00DA1550" w:rsidRPr="00DA1550" w:rsidRDefault="00DA1550" w:rsidP="00DA1550">
      <w:pPr>
        <w:tabs>
          <w:tab w:val="left" w:pos="567"/>
        </w:tabs>
        <w:spacing w:after="0" w:line="240" w:lineRule="auto"/>
        <w:rPr>
          <w:rFonts w:ascii="Times New Roman" w:eastAsia="Calibri" w:hAnsi="Times New Roman" w:cs="Times New Roman"/>
          <w:b/>
          <w:lang w:val="lt-LT"/>
        </w:rPr>
      </w:pPr>
      <w:r w:rsidRPr="00DA1550">
        <w:rPr>
          <w:rFonts w:ascii="Times New Roman" w:eastAsia="Calibri" w:hAnsi="Times New Roman" w:cs="Times New Roman"/>
          <w:lang w:val="lt-LT"/>
        </w:rPr>
        <w:t>Suaugusie</w:t>
      </w:r>
      <w:r w:rsidR="00F32B82">
        <w:rPr>
          <w:rFonts w:ascii="Times New Roman" w:eastAsia="Calibri" w:hAnsi="Times New Roman" w:cs="Times New Roman"/>
          <w:lang w:val="lt-LT"/>
        </w:rPr>
        <w:t>sie</w:t>
      </w:r>
      <w:r w:rsidRPr="00DA1550">
        <w:rPr>
          <w:rFonts w:ascii="Times New Roman" w:eastAsia="Calibri" w:hAnsi="Times New Roman" w:cs="Times New Roman"/>
          <w:lang w:val="lt-LT"/>
        </w:rPr>
        <w:t>ms bei 12</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 xml:space="preserve">metų ir vyresniems </w:t>
      </w:r>
      <w:r w:rsidR="00F32B82">
        <w:rPr>
          <w:rFonts w:ascii="Times New Roman" w:eastAsia="Calibri" w:hAnsi="Times New Roman" w:cs="Times New Roman"/>
          <w:lang w:val="lt-LT"/>
        </w:rPr>
        <w:t>paaugliams</w:t>
      </w:r>
      <w:r w:rsidRPr="00DA1550">
        <w:rPr>
          <w:rFonts w:ascii="Times New Roman" w:eastAsia="Calibri" w:hAnsi="Times New Roman" w:cs="Times New Roman"/>
          <w:lang w:val="lt-LT"/>
        </w:rPr>
        <w:t>.</w:t>
      </w:r>
    </w:p>
    <w:p w14:paraId="03B64CB4" w14:textId="77777777" w:rsidR="00DA1550" w:rsidRPr="00DA1550" w:rsidRDefault="00DA1550" w:rsidP="00DA1550">
      <w:pPr>
        <w:tabs>
          <w:tab w:val="left" w:pos="567"/>
        </w:tabs>
        <w:spacing w:after="0" w:line="240" w:lineRule="auto"/>
        <w:rPr>
          <w:rFonts w:ascii="Times New Roman" w:eastAsia="Calibri" w:hAnsi="Times New Roman" w:cs="Times New Roman"/>
          <w:b/>
          <w:lang w:val="lt-LT"/>
        </w:rPr>
      </w:pPr>
    </w:p>
    <w:p w14:paraId="03A94F2A" w14:textId="50975F95" w:rsidR="00DA1550" w:rsidRPr="00DA1550" w:rsidRDefault="00DA1550" w:rsidP="00DA1550">
      <w:pPr>
        <w:tabs>
          <w:tab w:val="left" w:pos="567"/>
        </w:tabs>
        <w:spacing w:after="0" w:line="240" w:lineRule="auto"/>
        <w:outlineLvl w:val="0"/>
        <w:rPr>
          <w:rFonts w:ascii="Times New Roman" w:eastAsia="Calibri" w:hAnsi="Times New Roman" w:cs="Times New Roman"/>
          <w:lang w:val="lt-LT"/>
        </w:rPr>
      </w:pPr>
      <w:r w:rsidRPr="00DA1550">
        <w:rPr>
          <w:rFonts w:ascii="Times New Roman" w:eastAsia="Calibri" w:hAnsi="Times New Roman" w:cs="Times New Roman"/>
          <w:i/>
          <w:lang w:val="lt-LT"/>
        </w:rPr>
        <w:t>Dozavimas:</w:t>
      </w:r>
      <w:r w:rsidRPr="00DA1550">
        <w:rPr>
          <w:rFonts w:ascii="Times New Roman" w:eastAsia="Calibri" w:hAnsi="Times New Roman" w:cs="Times New Roman"/>
          <w:b/>
          <w:lang w:val="lt-LT"/>
        </w:rPr>
        <w:t xml:space="preserve"> </w:t>
      </w:r>
      <w:r w:rsidRPr="00DA1550">
        <w:rPr>
          <w:rFonts w:ascii="Times New Roman" w:eastAsia="Calibri" w:hAnsi="Times New Roman" w:cs="Times New Roman"/>
          <w:lang w:val="lt-LT"/>
        </w:rPr>
        <w:t>lašinti po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lašą į kiekvieną nosies landą ne daugiau kaip 3</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kartus per parą.</w:t>
      </w:r>
    </w:p>
    <w:p w14:paraId="114EB376" w14:textId="77777777" w:rsidR="00DA1550" w:rsidRPr="00DA1550" w:rsidRDefault="00DA1550" w:rsidP="00DA1550">
      <w:pPr>
        <w:spacing w:after="0" w:line="240" w:lineRule="auto"/>
        <w:rPr>
          <w:rFonts w:ascii="Times New Roman" w:eastAsia="Calibri" w:hAnsi="Times New Roman" w:cs="Times New Roman"/>
          <w:lang w:val="lt-LT"/>
        </w:rPr>
      </w:pPr>
    </w:p>
    <w:p w14:paraId="134767FF" w14:textId="77777777" w:rsidR="00DA1550" w:rsidRPr="00DA1550" w:rsidRDefault="00DA1550" w:rsidP="00DA1550">
      <w:pPr>
        <w:spacing w:after="0" w:line="240" w:lineRule="auto"/>
        <w:rPr>
          <w:rFonts w:ascii="Times New Roman" w:eastAsia="Calibri" w:hAnsi="Times New Roman" w:cs="Times New Roman"/>
          <w:lang w:val="lt-LT"/>
        </w:rPr>
      </w:pPr>
    </w:p>
    <w:p w14:paraId="356D68F8"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lang w:val="lt-LT"/>
        </w:rPr>
      </w:pPr>
      <w:r w:rsidRPr="00DA1550">
        <w:rPr>
          <w:rFonts w:ascii="Times New Roman" w:eastAsia="Calibri" w:hAnsi="Times New Roman" w:cs="Times New Roman"/>
          <w:b/>
          <w:lang w:val="lt-LT"/>
        </w:rPr>
        <w:t>16.</w:t>
      </w:r>
      <w:r w:rsidRPr="00DA1550">
        <w:rPr>
          <w:rFonts w:ascii="Times New Roman" w:eastAsia="Calibri" w:hAnsi="Times New Roman" w:cs="Times New Roman"/>
          <w:b/>
          <w:lang w:val="lt-LT"/>
        </w:rPr>
        <w:tab/>
        <w:t>INFORMACIJA BRAILIO RAŠTU</w:t>
      </w:r>
    </w:p>
    <w:p w14:paraId="4160C8F0" w14:textId="77777777" w:rsidR="00DA1550" w:rsidRPr="00DA1550" w:rsidRDefault="00DA1550" w:rsidP="00DA1550">
      <w:pPr>
        <w:spacing w:after="0" w:line="240" w:lineRule="auto"/>
        <w:rPr>
          <w:rFonts w:ascii="Times New Roman" w:eastAsia="Calibri" w:hAnsi="Times New Roman" w:cs="Times New Roman"/>
          <w:lang w:val="lt-LT"/>
        </w:rPr>
      </w:pPr>
    </w:p>
    <w:p w14:paraId="390966AB" w14:textId="5A3AA7AD" w:rsidR="00DA1550" w:rsidRDefault="00DA1550" w:rsidP="00DA1550">
      <w:pPr>
        <w:spacing w:after="0" w:line="240" w:lineRule="auto"/>
        <w:ind w:left="567" w:hanging="567"/>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nosies lašai</w:t>
      </w:r>
    </w:p>
    <w:p w14:paraId="36D3DD02" w14:textId="78D261C7" w:rsidR="008F4EFC" w:rsidRDefault="008F4EFC" w:rsidP="00DA1550">
      <w:pPr>
        <w:spacing w:after="0" w:line="240" w:lineRule="auto"/>
        <w:ind w:left="567" w:hanging="567"/>
        <w:rPr>
          <w:rFonts w:ascii="Times New Roman" w:eastAsia="Calibri" w:hAnsi="Times New Roman" w:cs="Times New Roman"/>
          <w:lang w:val="lt-LT"/>
        </w:rPr>
      </w:pPr>
    </w:p>
    <w:p w14:paraId="37E3AA6B" w14:textId="77777777" w:rsidR="008F4EFC" w:rsidRPr="008F4EFC" w:rsidRDefault="008F4EFC" w:rsidP="008F4EFC">
      <w:pPr>
        <w:tabs>
          <w:tab w:val="left" w:pos="567"/>
        </w:tabs>
        <w:spacing w:after="0" w:line="260" w:lineRule="exact"/>
        <w:rPr>
          <w:rFonts w:ascii="Times New Roman" w:eastAsia="Times New Roman" w:hAnsi="Times New Roman" w:cs="Times New Roman"/>
          <w:noProof/>
          <w:shd w:val="clear" w:color="auto" w:fill="CCCCCC"/>
          <w:lang w:val="lt-LT"/>
        </w:rPr>
      </w:pPr>
    </w:p>
    <w:p w14:paraId="340D968D" w14:textId="77777777" w:rsidR="008F4EFC" w:rsidRPr="008F4EFC" w:rsidRDefault="008F4EFC" w:rsidP="008F4E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8F4EFC">
        <w:rPr>
          <w:rFonts w:ascii="Times New Roman" w:eastAsia="Times New Roman" w:hAnsi="Times New Roman" w:cs="Times New Roman"/>
          <w:b/>
          <w:noProof/>
          <w:snapToGrid w:val="0"/>
          <w:szCs w:val="20"/>
          <w:lang w:val="en-GB"/>
        </w:rPr>
        <w:t>17.</w:t>
      </w:r>
      <w:r w:rsidRPr="008F4EFC">
        <w:rPr>
          <w:rFonts w:ascii="Times New Roman" w:eastAsia="Times New Roman" w:hAnsi="Times New Roman" w:cs="Times New Roman"/>
          <w:b/>
          <w:noProof/>
          <w:snapToGrid w:val="0"/>
          <w:szCs w:val="20"/>
          <w:lang w:val="en-GB"/>
        </w:rPr>
        <w:tab/>
        <w:t>UNIKALUS IDENTIFIKATORIUS – 2D BRŪKŠNINIS KODAS</w:t>
      </w:r>
    </w:p>
    <w:p w14:paraId="0855643C" w14:textId="77777777" w:rsidR="008F4EFC" w:rsidRPr="008F4EFC" w:rsidRDefault="008F4EFC" w:rsidP="008F4EFC">
      <w:pPr>
        <w:tabs>
          <w:tab w:val="left" w:pos="567"/>
        </w:tabs>
        <w:spacing w:after="0" w:line="260" w:lineRule="exact"/>
        <w:rPr>
          <w:rFonts w:ascii="Times New Roman" w:eastAsia="Times New Roman" w:hAnsi="Times New Roman" w:cs="Times New Roman"/>
          <w:noProof/>
          <w:snapToGrid w:val="0"/>
          <w:szCs w:val="20"/>
          <w:lang w:val="en-GB"/>
        </w:rPr>
      </w:pPr>
    </w:p>
    <w:p w14:paraId="39BE008B" w14:textId="3F5DC180" w:rsidR="008F4EFC" w:rsidRPr="008F4EFC" w:rsidRDefault="008F4EFC" w:rsidP="008F4EFC">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8F4EFC">
        <w:rPr>
          <w:rFonts w:ascii="Times New Roman" w:eastAsia="Times New Roman" w:hAnsi="Times New Roman" w:cs="Times New Roman"/>
          <w:noProof/>
          <w:snapToGrid w:val="0"/>
          <w:szCs w:val="20"/>
          <w:highlight w:val="lightGray"/>
          <w:lang w:val="en-GB"/>
        </w:rPr>
        <w:t>Duomenys nebūtini.</w:t>
      </w:r>
    </w:p>
    <w:p w14:paraId="4927B42E" w14:textId="77777777" w:rsidR="008F4EFC" w:rsidRPr="008F4EFC" w:rsidRDefault="008F4EFC" w:rsidP="008F4EFC">
      <w:pPr>
        <w:tabs>
          <w:tab w:val="left" w:pos="567"/>
        </w:tabs>
        <w:spacing w:after="0" w:line="260" w:lineRule="exact"/>
        <w:rPr>
          <w:rFonts w:ascii="Times New Roman" w:eastAsia="Times New Roman" w:hAnsi="Times New Roman" w:cs="Times New Roman"/>
          <w:noProof/>
          <w:snapToGrid w:val="0"/>
          <w:szCs w:val="20"/>
          <w:lang w:val="en-GB"/>
        </w:rPr>
      </w:pPr>
    </w:p>
    <w:p w14:paraId="133820D4" w14:textId="77777777" w:rsidR="008F4EFC" w:rsidRPr="008F4EFC" w:rsidRDefault="008F4EFC" w:rsidP="008F4EFC">
      <w:pPr>
        <w:tabs>
          <w:tab w:val="left" w:pos="567"/>
        </w:tabs>
        <w:spacing w:after="0" w:line="260" w:lineRule="exact"/>
        <w:rPr>
          <w:rFonts w:ascii="Times New Roman" w:eastAsia="Times New Roman" w:hAnsi="Times New Roman" w:cs="Times New Roman"/>
          <w:noProof/>
          <w:snapToGrid w:val="0"/>
          <w:szCs w:val="20"/>
          <w:lang w:val="en-GB"/>
        </w:rPr>
      </w:pPr>
    </w:p>
    <w:p w14:paraId="6B502FDE" w14:textId="77777777" w:rsidR="008F4EFC" w:rsidRPr="008F4EFC" w:rsidRDefault="008F4EFC" w:rsidP="008F4EF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8F4EFC">
        <w:rPr>
          <w:rFonts w:ascii="Times New Roman" w:eastAsia="Times New Roman" w:hAnsi="Times New Roman" w:cs="Times New Roman"/>
          <w:b/>
          <w:noProof/>
          <w:snapToGrid w:val="0"/>
          <w:szCs w:val="20"/>
          <w:lang w:val="en-GB"/>
        </w:rPr>
        <w:t>18.</w:t>
      </w:r>
      <w:r w:rsidRPr="008F4EFC">
        <w:rPr>
          <w:rFonts w:ascii="Times New Roman" w:eastAsia="Times New Roman" w:hAnsi="Times New Roman" w:cs="Times New Roman"/>
          <w:b/>
          <w:noProof/>
          <w:snapToGrid w:val="0"/>
          <w:szCs w:val="20"/>
          <w:lang w:val="en-GB"/>
        </w:rPr>
        <w:tab/>
        <w:t>UNIKALUS IDENTIFIKATORIUS – ŽMONĖMS SUPRANTAMI DUOMENYS</w:t>
      </w:r>
    </w:p>
    <w:p w14:paraId="7E494318" w14:textId="77777777" w:rsidR="008F4EFC" w:rsidRPr="008F4EFC" w:rsidRDefault="008F4EFC" w:rsidP="008F4EFC">
      <w:pPr>
        <w:tabs>
          <w:tab w:val="left" w:pos="567"/>
        </w:tabs>
        <w:spacing w:after="0" w:line="260" w:lineRule="exact"/>
        <w:rPr>
          <w:rFonts w:ascii="Times New Roman" w:eastAsia="Times New Roman" w:hAnsi="Times New Roman" w:cs="Times New Roman"/>
          <w:noProof/>
          <w:snapToGrid w:val="0"/>
          <w:szCs w:val="20"/>
          <w:lang w:val="en-GB"/>
        </w:rPr>
      </w:pPr>
    </w:p>
    <w:p w14:paraId="39FDF725" w14:textId="6552C8CF" w:rsidR="008F4EFC" w:rsidRPr="00DA1550" w:rsidRDefault="008F4EFC" w:rsidP="008F4EFC">
      <w:pPr>
        <w:spacing w:after="0" w:line="240" w:lineRule="auto"/>
        <w:ind w:left="567" w:hanging="567"/>
        <w:rPr>
          <w:rFonts w:ascii="Times New Roman" w:eastAsia="Calibri" w:hAnsi="Times New Roman" w:cs="Times New Roman"/>
          <w:lang w:val="lt-LT"/>
        </w:rPr>
      </w:pPr>
      <w:r w:rsidRPr="008F4EFC">
        <w:rPr>
          <w:rFonts w:ascii="Times New Roman" w:eastAsia="Times New Roman" w:hAnsi="Times New Roman" w:cs="Times New Roman"/>
          <w:noProof/>
          <w:snapToGrid w:val="0"/>
          <w:szCs w:val="20"/>
          <w:highlight w:val="lightGray"/>
          <w:shd w:val="clear" w:color="auto" w:fill="CCCCCC"/>
          <w:lang w:val="en-GB"/>
        </w:rPr>
        <w:t>Duomenys nebūtini.</w:t>
      </w:r>
    </w:p>
    <w:p w14:paraId="38B492E7"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02746729"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lastRenderedPageBreak/>
        <w:t xml:space="preserve">Minimali informacija ant mažų </w:t>
      </w:r>
      <w:r w:rsidRPr="00DA1550">
        <w:rPr>
          <w:rFonts w:ascii="Times New Roman" w:eastAsia="Calibri" w:hAnsi="Times New Roman" w:cs="Times New Roman"/>
          <w:b/>
          <w:lang w:val="lt-LT"/>
        </w:rPr>
        <w:t>VIDINIŲ</w:t>
      </w:r>
      <w:r w:rsidRPr="00DA1550">
        <w:rPr>
          <w:rFonts w:ascii="Times New Roman" w:eastAsia="Calibri" w:hAnsi="Times New Roman" w:cs="Times New Roman"/>
          <w:lang w:val="lt-LT"/>
        </w:rPr>
        <w:t xml:space="preserve"> </w:t>
      </w:r>
      <w:r w:rsidRPr="00DA1550">
        <w:rPr>
          <w:rFonts w:ascii="Times New Roman" w:eastAsia="Calibri" w:hAnsi="Times New Roman" w:cs="Times New Roman"/>
          <w:b/>
          <w:caps/>
          <w:lang w:val="lt-LT"/>
        </w:rPr>
        <w:t>pakuočių</w:t>
      </w:r>
    </w:p>
    <w:p w14:paraId="46A64F0F"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p>
    <w:p w14:paraId="7533D102"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DA1550">
        <w:rPr>
          <w:rFonts w:ascii="Times New Roman" w:eastAsia="Calibri" w:hAnsi="Times New Roman" w:cs="Times New Roman"/>
          <w:b/>
          <w:caps/>
          <w:lang w:val="lt-LT"/>
        </w:rPr>
        <w:t>BUTELIUKAS</w:t>
      </w:r>
    </w:p>
    <w:p w14:paraId="5FE63369"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1D4F1C63" w14:textId="77777777" w:rsidR="00DA1550" w:rsidRPr="00DA1550" w:rsidRDefault="00DA1550" w:rsidP="00DA1550">
      <w:pPr>
        <w:spacing w:after="0" w:line="240" w:lineRule="auto"/>
        <w:ind w:left="567" w:hanging="567"/>
        <w:rPr>
          <w:rFonts w:ascii="Times New Roman" w:eastAsia="Calibri" w:hAnsi="Times New Roman" w:cs="Times New Roman"/>
          <w:caps/>
          <w:lang w:val="lt-LT"/>
        </w:rPr>
      </w:pPr>
    </w:p>
    <w:p w14:paraId="7F00C240" w14:textId="78522044"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1.</w:t>
      </w:r>
      <w:r w:rsidRPr="00DA1550">
        <w:rPr>
          <w:rFonts w:ascii="Times New Roman" w:eastAsia="Calibri" w:hAnsi="Times New Roman" w:cs="Times New Roman"/>
          <w:b/>
          <w:caps/>
          <w:lang w:val="lt-LT"/>
        </w:rPr>
        <w:tab/>
        <w:t>Vaistinio preparato pavadinimas ir vartojimo būdas</w:t>
      </w:r>
      <w:r w:rsidR="008F4EFC">
        <w:rPr>
          <w:rFonts w:ascii="Times New Roman" w:eastAsia="Calibri" w:hAnsi="Times New Roman" w:cs="Times New Roman"/>
          <w:b/>
          <w:caps/>
          <w:lang w:val="lt-LT"/>
        </w:rPr>
        <w:t xml:space="preserve"> (-AI)</w:t>
      </w:r>
    </w:p>
    <w:p w14:paraId="5B290B9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0AF2AF9" w14:textId="173F7BCE" w:rsidR="00DA1550" w:rsidRPr="00DA1550" w:rsidRDefault="00DA1550" w:rsidP="00DA1550">
      <w:pPr>
        <w:tabs>
          <w:tab w:val="left" w:pos="567"/>
          <w:tab w:val="left" w:pos="3600"/>
        </w:tabs>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8F4EFC">
        <w:rPr>
          <w:rFonts w:ascii="Times New Roman" w:eastAsia="Calibri" w:hAnsi="Times New Roman" w:cs="Times New Roman"/>
          <w:lang w:val="lt-LT"/>
        </w:rPr>
        <w:t> </w:t>
      </w:r>
      <w:r w:rsidRPr="00DA1550">
        <w:rPr>
          <w:rFonts w:ascii="Times New Roman" w:eastAsia="Calibri" w:hAnsi="Times New Roman" w:cs="Times New Roman"/>
          <w:lang w:val="lt-LT"/>
        </w:rPr>
        <w:t>mg/ml nosies lašai (tirpalas)</w:t>
      </w:r>
    </w:p>
    <w:p w14:paraId="6B10815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Xylometazolini</w:t>
      </w:r>
      <w:proofErr w:type="spellEnd"/>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hydrochloridum</w:t>
      </w:r>
      <w:proofErr w:type="spellEnd"/>
    </w:p>
    <w:p w14:paraId="733F2CF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9ABEBE5"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Vartoti į nosį.</w:t>
      </w:r>
    </w:p>
    <w:p w14:paraId="3385A20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8A4FD3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C92322A"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lang w:val="lt-LT"/>
        </w:rPr>
        <w:t>2.</w:t>
      </w:r>
      <w:r w:rsidRPr="00DA1550">
        <w:rPr>
          <w:rFonts w:ascii="Times New Roman" w:eastAsia="Calibri" w:hAnsi="Times New Roman" w:cs="Times New Roman"/>
          <w:b/>
          <w:lang w:val="lt-LT"/>
        </w:rPr>
        <w:tab/>
      </w:r>
      <w:r w:rsidRPr="00DA1550">
        <w:rPr>
          <w:rFonts w:ascii="Times New Roman" w:eastAsia="Calibri" w:hAnsi="Times New Roman" w:cs="Times New Roman"/>
          <w:b/>
          <w:caps/>
          <w:lang w:val="lt-LT"/>
        </w:rPr>
        <w:t>vartojimo metodas</w:t>
      </w:r>
    </w:p>
    <w:p w14:paraId="6F9B6EA4"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8F06D4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A9E408B"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41F1453"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lang w:val="lt-LT"/>
        </w:rPr>
        <w:t>3.</w:t>
      </w:r>
      <w:r w:rsidRPr="00DA1550">
        <w:rPr>
          <w:rFonts w:ascii="Times New Roman" w:eastAsia="Calibri" w:hAnsi="Times New Roman" w:cs="Times New Roman"/>
          <w:b/>
          <w:lang w:val="lt-LT"/>
        </w:rPr>
        <w:tab/>
      </w:r>
      <w:r w:rsidRPr="00DA1550">
        <w:rPr>
          <w:rFonts w:ascii="Times New Roman" w:eastAsia="Calibri" w:hAnsi="Times New Roman" w:cs="Times New Roman"/>
          <w:b/>
          <w:caps/>
          <w:lang w:val="lt-LT"/>
        </w:rPr>
        <w:t>tinkamumo laikas</w:t>
      </w:r>
    </w:p>
    <w:p w14:paraId="575B897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DB6A2B4" w14:textId="78061E21" w:rsidR="00DA1550" w:rsidRPr="00DA1550" w:rsidRDefault="00DA1550" w:rsidP="00DA1550">
      <w:pPr>
        <w:spacing w:after="0" w:line="240" w:lineRule="auto"/>
        <w:ind w:left="567" w:hanging="567"/>
        <w:outlineLvl w:val="0"/>
        <w:rPr>
          <w:rFonts w:ascii="Times New Roman" w:eastAsia="Calibri" w:hAnsi="Times New Roman" w:cs="Times New Roman"/>
          <w:lang w:val="lt-LT"/>
        </w:rPr>
      </w:pPr>
      <w:r w:rsidRPr="00DA1550">
        <w:rPr>
          <w:rFonts w:ascii="Times New Roman" w:eastAsia="Calibri" w:hAnsi="Times New Roman" w:cs="Times New Roman"/>
          <w:lang w:val="lt-LT"/>
        </w:rPr>
        <w:t>EXP</w:t>
      </w:r>
      <w:r w:rsidR="00B5450B">
        <w:rPr>
          <w:rFonts w:ascii="Times New Roman" w:eastAsia="Calibri" w:hAnsi="Times New Roman" w:cs="Times New Roman"/>
          <w:lang w:val="lt-LT"/>
        </w:rPr>
        <w:t xml:space="preserve"> </w:t>
      </w:r>
      <w:r w:rsidRPr="00DA1550">
        <w:rPr>
          <w:rFonts w:ascii="Times New Roman" w:eastAsia="Calibri" w:hAnsi="Times New Roman" w:cs="Times New Roman"/>
          <w:lang w:val="lt-LT"/>
        </w:rPr>
        <w:t xml:space="preserve">{mm/MMMM} </w:t>
      </w:r>
      <w:r w:rsidRPr="00DA1550">
        <w:rPr>
          <w:rFonts w:ascii="Times New Roman" w:eastAsia="Calibri" w:hAnsi="Times New Roman" w:cs="Times New Roman"/>
          <w:i/>
          <w:lang w:val="lt-LT"/>
        </w:rPr>
        <w:t>[mėnuo, metai,]</w:t>
      </w:r>
    </w:p>
    <w:p w14:paraId="128CBDD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C5CA57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944D2CC"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4.</w:t>
      </w:r>
      <w:r w:rsidRPr="00DA1550">
        <w:rPr>
          <w:rFonts w:ascii="Times New Roman" w:eastAsia="Calibri" w:hAnsi="Times New Roman" w:cs="Times New Roman"/>
          <w:b/>
          <w:caps/>
          <w:lang w:val="lt-LT"/>
        </w:rPr>
        <w:tab/>
        <w:t>serijos numeris</w:t>
      </w:r>
    </w:p>
    <w:p w14:paraId="7057ACA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E878CFC" w14:textId="1DBEC888" w:rsidR="00DA1550" w:rsidRPr="00DA1550" w:rsidRDefault="00DA1550" w:rsidP="00DA1550">
      <w:pPr>
        <w:spacing w:after="0" w:line="240" w:lineRule="auto"/>
        <w:ind w:left="567" w:hanging="567"/>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Lot</w:t>
      </w:r>
      <w:proofErr w:type="spellEnd"/>
      <w:r w:rsidR="00B5450B">
        <w:rPr>
          <w:rFonts w:ascii="Times New Roman" w:eastAsia="Calibri" w:hAnsi="Times New Roman" w:cs="Times New Roman"/>
          <w:lang w:val="lt-LT"/>
        </w:rPr>
        <w:t xml:space="preserve"> </w:t>
      </w:r>
      <w:r w:rsidRPr="00DA1550">
        <w:rPr>
          <w:rFonts w:ascii="Times New Roman" w:eastAsia="Calibri" w:hAnsi="Times New Roman" w:cs="Times New Roman"/>
          <w:lang w:val="lt-LT"/>
        </w:rPr>
        <w:t>{numeris}</w:t>
      </w:r>
    </w:p>
    <w:p w14:paraId="6138855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061880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8AC00FB" w14:textId="77777777" w:rsidR="00DA1550" w:rsidRPr="00DA1550" w:rsidRDefault="00DA1550" w:rsidP="00DA155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DA1550">
        <w:rPr>
          <w:rFonts w:ascii="Times New Roman" w:eastAsia="Calibri" w:hAnsi="Times New Roman" w:cs="Times New Roman"/>
          <w:b/>
          <w:caps/>
          <w:lang w:val="lt-LT"/>
        </w:rPr>
        <w:t>5.</w:t>
      </w:r>
      <w:r w:rsidRPr="00DA1550">
        <w:rPr>
          <w:rFonts w:ascii="Times New Roman" w:eastAsia="Calibri" w:hAnsi="Times New Roman" w:cs="Times New Roman"/>
          <w:b/>
          <w:caps/>
          <w:lang w:val="lt-LT"/>
        </w:rPr>
        <w:tab/>
        <w:t>kiekis</w:t>
      </w:r>
      <w:r w:rsidRPr="00DA1550">
        <w:rPr>
          <w:rFonts w:ascii="Times New Roman" w:eastAsia="Calibri" w:hAnsi="Times New Roman" w:cs="Times New Roman"/>
          <w:b/>
          <w:lang w:val="lt-LT"/>
        </w:rPr>
        <w:t xml:space="preserve"> (MASĖ, TŪRIS ARBA VIENETAI)</w:t>
      </w:r>
    </w:p>
    <w:p w14:paraId="09AE7CD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5F928C5" w14:textId="797D4D26"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10</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ml tirpalo</w:t>
      </w:r>
    </w:p>
    <w:p w14:paraId="429DB20F" w14:textId="77777777" w:rsidR="00DA1550" w:rsidRPr="00DA1550" w:rsidRDefault="00DA1550" w:rsidP="00DA1550">
      <w:pPr>
        <w:spacing w:after="0" w:line="240" w:lineRule="auto"/>
        <w:rPr>
          <w:rFonts w:ascii="Times New Roman" w:eastAsia="Calibri" w:hAnsi="Times New Roman" w:cs="Times New Roman"/>
          <w:lang w:val="lt-LT"/>
        </w:rPr>
      </w:pPr>
    </w:p>
    <w:p w14:paraId="36C4AE89" w14:textId="77777777" w:rsidR="00DA1550" w:rsidRPr="00DA1550" w:rsidRDefault="00DA1550" w:rsidP="00DA155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val="lt-LT"/>
        </w:rPr>
      </w:pPr>
      <w:r w:rsidRPr="00DA1550">
        <w:rPr>
          <w:rFonts w:ascii="Times New Roman" w:eastAsia="Calibri" w:hAnsi="Times New Roman" w:cs="Times New Roman"/>
          <w:b/>
          <w:caps/>
          <w:lang w:val="lt-LT"/>
        </w:rPr>
        <w:t>6.</w:t>
      </w:r>
      <w:r w:rsidRPr="00DA1550">
        <w:rPr>
          <w:rFonts w:ascii="Times New Roman" w:eastAsia="Calibri" w:hAnsi="Times New Roman" w:cs="Times New Roman"/>
          <w:b/>
          <w:caps/>
          <w:lang w:val="lt-LT"/>
        </w:rPr>
        <w:tab/>
        <w:t>kit</w:t>
      </w:r>
      <w:r w:rsidRPr="00DA1550">
        <w:rPr>
          <w:rFonts w:ascii="Times New Roman" w:eastAsia="Calibri" w:hAnsi="Times New Roman" w:cs="Times New Roman"/>
          <w:b/>
          <w:lang w:val="lt-LT"/>
        </w:rPr>
        <w:t>A INFORMACIJA</w:t>
      </w:r>
    </w:p>
    <w:p w14:paraId="32688361" w14:textId="77777777" w:rsidR="00DA1550" w:rsidRPr="00DA1550" w:rsidRDefault="00DA1550" w:rsidP="00DA1550">
      <w:pPr>
        <w:spacing w:after="0" w:line="240" w:lineRule="auto"/>
        <w:rPr>
          <w:rFonts w:ascii="Times New Roman" w:eastAsia="Calibri" w:hAnsi="Times New Roman" w:cs="Times New Roman"/>
          <w:lang w:val="lt-LT"/>
        </w:rPr>
      </w:pPr>
    </w:p>
    <w:p w14:paraId="6E84F042" w14:textId="3C56AAF9" w:rsidR="00DA1550" w:rsidRPr="00DA1550" w:rsidRDefault="00DA1550" w:rsidP="00DA1550">
      <w:pPr>
        <w:tabs>
          <w:tab w:val="left" w:pos="567"/>
        </w:tabs>
        <w:spacing w:after="0" w:line="240" w:lineRule="auto"/>
        <w:rPr>
          <w:rFonts w:ascii="Times New Roman" w:eastAsia="Calibri" w:hAnsi="Times New Roman" w:cs="Times New Roman"/>
          <w:b/>
          <w:lang w:val="lt-LT"/>
        </w:rPr>
      </w:pPr>
      <w:r w:rsidRPr="00DA1550">
        <w:rPr>
          <w:rFonts w:ascii="Times New Roman" w:eastAsia="Calibri" w:hAnsi="Times New Roman" w:cs="Times New Roman"/>
          <w:lang w:val="lt-LT"/>
        </w:rPr>
        <w:t>Suaugusie</w:t>
      </w:r>
      <w:r w:rsidR="00734CAD">
        <w:rPr>
          <w:rFonts w:ascii="Times New Roman" w:eastAsia="Calibri" w:hAnsi="Times New Roman" w:cs="Times New Roman"/>
          <w:lang w:val="lt-LT"/>
        </w:rPr>
        <w:t>sie</w:t>
      </w:r>
      <w:r w:rsidRPr="00DA1550">
        <w:rPr>
          <w:rFonts w:ascii="Times New Roman" w:eastAsia="Calibri" w:hAnsi="Times New Roman" w:cs="Times New Roman"/>
          <w:lang w:val="lt-LT"/>
        </w:rPr>
        <w:t>ms bei 12</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metų ir vyresniems </w:t>
      </w:r>
      <w:r w:rsidR="00734CAD">
        <w:rPr>
          <w:rFonts w:ascii="Times New Roman" w:eastAsia="Calibri" w:hAnsi="Times New Roman" w:cs="Times New Roman"/>
          <w:lang w:val="lt-LT"/>
        </w:rPr>
        <w:t>paaugliams</w:t>
      </w:r>
      <w:r w:rsidRPr="00DA1550">
        <w:rPr>
          <w:rFonts w:ascii="Times New Roman" w:eastAsia="Calibri" w:hAnsi="Times New Roman" w:cs="Times New Roman"/>
          <w:lang w:val="lt-LT"/>
        </w:rPr>
        <w:t>.</w:t>
      </w:r>
    </w:p>
    <w:p w14:paraId="7D0213E0" w14:textId="0C8A3F6A"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Nereceptinis vaist</w:t>
      </w:r>
      <w:r w:rsidR="0075452C">
        <w:rPr>
          <w:rFonts w:ascii="Times New Roman" w:eastAsia="Calibri" w:hAnsi="Times New Roman" w:cs="Times New Roman"/>
          <w:lang w:val="lt-LT"/>
        </w:rPr>
        <w:t>as</w:t>
      </w:r>
      <w:r w:rsidRPr="00DA1550">
        <w:rPr>
          <w:rFonts w:ascii="Times New Roman" w:eastAsia="Calibri" w:hAnsi="Times New Roman" w:cs="Times New Roman"/>
          <w:lang w:val="lt-LT"/>
        </w:rPr>
        <w:t>.</w:t>
      </w:r>
    </w:p>
    <w:p w14:paraId="53C17AF9" w14:textId="15699593" w:rsid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LT/1/96/0805/003</w:t>
      </w:r>
    </w:p>
    <w:p w14:paraId="0E9BEFBD" w14:textId="647257DE" w:rsidR="00563693" w:rsidRPr="00DA1550" w:rsidRDefault="00563693" w:rsidP="00DA155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McNeil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logo</w:t>
      </w:r>
      <w:proofErr w:type="spellEnd"/>
    </w:p>
    <w:p w14:paraId="40979360" w14:textId="77777777" w:rsidR="00DA1550" w:rsidRPr="00DA1550" w:rsidRDefault="00DA1550" w:rsidP="00DA1550">
      <w:pPr>
        <w:spacing w:after="0" w:line="240" w:lineRule="auto"/>
        <w:rPr>
          <w:rFonts w:ascii="Times New Roman" w:eastAsia="Calibri" w:hAnsi="Times New Roman" w:cs="Times New Roman"/>
          <w:lang w:val="lt-LT"/>
        </w:rPr>
      </w:pPr>
    </w:p>
    <w:p w14:paraId="11FD9974"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br w:type="page"/>
      </w:r>
    </w:p>
    <w:p w14:paraId="48F4A6D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CB28789"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8067A6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B92569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811FB1C"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4DB49D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BACDA2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139FF94"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90EC2C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6544436"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9C98A4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3C9DA1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21C1B06E"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E9A256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1A9AD304"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09E0311"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8E86903"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71156A7"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4F363835"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6E17268A"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092E5B72"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5276D9B0"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348A1466" w14:textId="77777777" w:rsidR="00DA1550" w:rsidRPr="00DA1550" w:rsidRDefault="00DA1550" w:rsidP="00DA1550">
      <w:pPr>
        <w:spacing w:after="0" w:line="240" w:lineRule="auto"/>
        <w:ind w:left="567" w:hanging="567"/>
        <w:jc w:val="center"/>
        <w:rPr>
          <w:rFonts w:ascii="Times New Roman" w:eastAsia="Calibri" w:hAnsi="Times New Roman" w:cs="Times New Roman"/>
          <w:b/>
          <w:caps/>
          <w:lang w:val="lt-LT"/>
        </w:rPr>
      </w:pPr>
      <w:r w:rsidRPr="00DA1550">
        <w:rPr>
          <w:rFonts w:ascii="Times New Roman" w:eastAsia="Calibri" w:hAnsi="Times New Roman" w:cs="Times New Roman"/>
          <w:b/>
          <w:caps/>
          <w:lang w:val="lt-LT"/>
        </w:rPr>
        <w:t>B. pakuotės lapelis</w:t>
      </w:r>
    </w:p>
    <w:p w14:paraId="303D5044" w14:textId="63E9F356" w:rsidR="00DA1550" w:rsidRPr="00DA1550" w:rsidRDefault="00DA1550" w:rsidP="00DA1550">
      <w:pPr>
        <w:spacing w:after="0" w:line="240" w:lineRule="auto"/>
        <w:jc w:val="center"/>
        <w:outlineLvl w:val="0"/>
        <w:rPr>
          <w:rFonts w:ascii="Times New Roman" w:eastAsia="Calibri" w:hAnsi="Times New Roman" w:cs="Times New Roman"/>
          <w:b/>
          <w:lang w:val="lt-LT"/>
        </w:rPr>
      </w:pPr>
      <w:r w:rsidRPr="00DA1550">
        <w:rPr>
          <w:rFonts w:ascii="Times New Roman" w:eastAsia="Calibri" w:hAnsi="Times New Roman" w:cs="Times New Roman"/>
          <w:lang w:val="lt-LT"/>
        </w:rPr>
        <w:br w:type="page"/>
      </w:r>
      <w:r w:rsidRPr="00DA1550">
        <w:rPr>
          <w:rFonts w:ascii="Times New Roman" w:eastAsia="Calibri" w:hAnsi="Times New Roman" w:cs="Times New Roman"/>
          <w:b/>
          <w:iCs/>
          <w:lang w:val="lt-LT"/>
        </w:rPr>
        <w:lastRenderedPageBreak/>
        <w:t xml:space="preserve">Pakuotės lapelis: informacija </w:t>
      </w:r>
      <w:r w:rsidR="00F32B82">
        <w:rPr>
          <w:rFonts w:ascii="Times New Roman" w:eastAsia="Calibri" w:hAnsi="Times New Roman" w:cs="Times New Roman"/>
          <w:b/>
          <w:iCs/>
          <w:lang w:val="lt-LT"/>
        </w:rPr>
        <w:t>pacientui</w:t>
      </w:r>
    </w:p>
    <w:p w14:paraId="3B3D17EC" w14:textId="77777777" w:rsidR="00DA1550" w:rsidRPr="00DA1550" w:rsidRDefault="00DA1550" w:rsidP="00DA1550">
      <w:pPr>
        <w:tabs>
          <w:tab w:val="left" w:pos="567"/>
          <w:tab w:val="left" w:pos="3600"/>
        </w:tabs>
        <w:spacing w:after="0" w:line="240" w:lineRule="auto"/>
        <w:jc w:val="center"/>
        <w:outlineLvl w:val="0"/>
        <w:rPr>
          <w:rFonts w:ascii="Times New Roman" w:eastAsia="Calibri" w:hAnsi="Times New Roman" w:cs="Times New Roman"/>
          <w:b/>
          <w:lang w:val="lt-LT"/>
        </w:rPr>
      </w:pPr>
    </w:p>
    <w:p w14:paraId="31CB7CB2" w14:textId="2EAF8233" w:rsidR="00DA1550" w:rsidRPr="00DA1550" w:rsidRDefault="00DA1550" w:rsidP="00DA1550">
      <w:pPr>
        <w:tabs>
          <w:tab w:val="left" w:pos="567"/>
          <w:tab w:val="left" w:pos="3600"/>
        </w:tabs>
        <w:spacing w:after="0" w:line="240" w:lineRule="auto"/>
        <w:jc w:val="center"/>
        <w:outlineLvl w:val="0"/>
        <w:rPr>
          <w:rFonts w:ascii="Times New Roman" w:eastAsia="Calibri" w:hAnsi="Times New Roman" w:cs="Times New Roman"/>
          <w:b/>
          <w:lang w:val="lt-LT"/>
        </w:rPr>
      </w:pP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 nosies lašai (tirpalas)</w:t>
      </w:r>
    </w:p>
    <w:p w14:paraId="667B88D6" w14:textId="77777777" w:rsidR="00DA1550" w:rsidRPr="00DA1550" w:rsidRDefault="00DA1550" w:rsidP="00DA1550">
      <w:pPr>
        <w:tabs>
          <w:tab w:val="left" w:pos="567"/>
          <w:tab w:val="left" w:pos="3600"/>
        </w:tabs>
        <w:spacing w:after="0" w:line="240" w:lineRule="auto"/>
        <w:jc w:val="center"/>
        <w:outlineLvl w:val="0"/>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hidrochloridas</w:t>
      </w:r>
    </w:p>
    <w:p w14:paraId="2C3D6138" w14:textId="77777777" w:rsidR="00DA1550" w:rsidRPr="00DA1550" w:rsidRDefault="00DA1550" w:rsidP="00DA1550">
      <w:pPr>
        <w:spacing w:after="0" w:line="240" w:lineRule="auto"/>
        <w:jc w:val="center"/>
        <w:rPr>
          <w:rFonts w:ascii="Times New Roman" w:eastAsia="Calibri" w:hAnsi="Times New Roman" w:cs="Times New Roman"/>
          <w:b/>
          <w:i/>
          <w:lang w:val="lt-LT"/>
        </w:rPr>
      </w:pPr>
    </w:p>
    <w:p w14:paraId="49C77543" w14:textId="77777777" w:rsidR="00DA1550" w:rsidRPr="00DA1550" w:rsidRDefault="00DA1550" w:rsidP="00DA1550">
      <w:pPr>
        <w:numPr>
          <w:ilvl w:val="12"/>
          <w:numId w:val="0"/>
        </w:numPr>
        <w:spacing w:after="0" w:line="240" w:lineRule="auto"/>
        <w:ind w:right="-2"/>
        <w:rPr>
          <w:rFonts w:ascii="Times New Roman" w:eastAsia="Calibri" w:hAnsi="Times New Roman" w:cs="Times New Roman"/>
          <w:lang w:val="lt-LT"/>
        </w:rPr>
      </w:pPr>
      <w:r w:rsidRPr="00DA1550">
        <w:rPr>
          <w:rFonts w:ascii="Times New Roman" w:eastAsia="Calibri" w:hAnsi="Times New Roman" w:cs="Times New Roman"/>
          <w:b/>
          <w:lang w:val="lt-LT"/>
        </w:rPr>
        <w:t>Atidžiai perskaitykite visą šį lapelį, prieš pradėdami vartoti šį vaistą, nes jame pateikiama Jums svarbi informacija.</w:t>
      </w:r>
    </w:p>
    <w:p w14:paraId="03EA75F7" w14:textId="77777777" w:rsidR="00DA1550" w:rsidRPr="00DA1550" w:rsidRDefault="00DA1550" w:rsidP="00DA1550">
      <w:pPr>
        <w:numPr>
          <w:ilvl w:val="12"/>
          <w:numId w:val="0"/>
        </w:num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Visada vartokite šį vaistą tiksliai kaip aprašyta šiame lapelyje arba kaip nurodė gydytojas arba vaistininkas.</w:t>
      </w:r>
    </w:p>
    <w:p w14:paraId="54BC4A6A" w14:textId="77777777" w:rsidR="00DA1550" w:rsidRPr="00DA1550" w:rsidRDefault="00DA1550" w:rsidP="00DA1550">
      <w:pPr>
        <w:numPr>
          <w:ilvl w:val="0"/>
          <w:numId w:val="4"/>
        </w:numPr>
        <w:tabs>
          <w:tab w:val="left" w:pos="567"/>
        </w:tabs>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 xml:space="preserve">Neišmeskite šio lapelio, nes vėl gali prireikti jį perskaityti. </w:t>
      </w:r>
    </w:p>
    <w:p w14:paraId="567F9B80" w14:textId="77777777" w:rsidR="00DA1550" w:rsidRPr="00DA1550" w:rsidRDefault="00DA1550" w:rsidP="00DA1550">
      <w:pPr>
        <w:numPr>
          <w:ilvl w:val="0"/>
          <w:numId w:val="4"/>
        </w:numPr>
        <w:tabs>
          <w:tab w:val="left" w:pos="567"/>
        </w:tabs>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Jeigu norite sužinoti daugiau arba pasitarti, kreipkitės į vaistininką.</w:t>
      </w:r>
    </w:p>
    <w:p w14:paraId="787D52EA" w14:textId="77777777" w:rsidR="00DA1550" w:rsidRPr="00DA1550" w:rsidRDefault="00DA1550" w:rsidP="00DA1550">
      <w:pPr>
        <w:numPr>
          <w:ilvl w:val="0"/>
          <w:numId w:val="4"/>
        </w:numPr>
        <w:tabs>
          <w:tab w:val="left" w:pos="567"/>
        </w:tabs>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 xml:space="preserve">Jeigu pasireiškė šalutinis poveikis (net jeigu jis šiame lapelyje nenurodytas), kreipkitės į gydytoją arba vaistininką. </w:t>
      </w:r>
      <w:r w:rsidRPr="00DA1550">
        <w:rPr>
          <w:rFonts w:ascii="Times New Roman" w:eastAsia="Calibri" w:hAnsi="Times New Roman" w:cs="Times New Roman"/>
          <w:noProof/>
          <w:lang w:val="lt-LT"/>
        </w:rPr>
        <w:t>Žr. 4 skyrių.</w:t>
      </w:r>
    </w:p>
    <w:p w14:paraId="7AE2DDE7" w14:textId="1E22BD50" w:rsidR="00DA1550" w:rsidRPr="00DA1550" w:rsidRDefault="00DA1550" w:rsidP="00DA1550">
      <w:pPr>
        <w:numPr>
          <w:ilvl w:val="0"/>
          <w:numId w:val="4"/>
        </w:numPr>
        <w:tabs>
          <w:tab w:val="left" w:pos="567"/>
        </w:tabs>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Jeigu per 3</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dienas Jūsų savijauta nepagerėjo arba net pablogėjo, kreipkitės į gydytoją.</w:t>
      </w:r>
    </w:p>
    <w:p w14:paraId="6C67F3B5" w14:textId="77777777" w:rsidR="00DA1550" w:rsidRPr="00DA1550" w:rsidRDefault="00DA1550" w:rsidP="00DA1550">
      <w:pPr>
        <w:keepNext/>
        <w:spacing w:before="240" w:after="60" w:line="240" w:lineRule="auto"/>
        <w:outlineLvl w:val="3"/>
        <w:rPr>
          <w:rFonts w:ascii="Times New Roman" w:eastAsia="Calibri" w:hAnsi="Times New Roman" w:cs="Times New Roman"/>
          <w:b/>
          <w:bCs/>
          <w:lang w:val="lt-LT"/>
        </w:rPr>
      </w:pPr>
      <w:r w:rsidRPr="00DA1550">
        <w:rPr>
          <w:rFonts w:ascii="Times New Roman" w:eastAsia="Calibri" w:hAnsi="Times New Roman" w:cs="Times New Roman"/>
          <w:b/>
          <w:bCs/>
          <w:lang w:val="lt-LT"/>
        </w:rPr>
        <w:t>Apie ką rašoma šiame lapelyje?</w:t>
      </w:r>
    </w:p>
    <w:p w14:paraId="6AFD4C48" w14:textId="77777777" w:rsidR="00DA1550" w:rsidRPr="00DA1550" w:rsidRDefault="00DA1550" w:rsidP="00DA1550">
      <w:pPr>
        <w:spacing w:after="0" w:line="240" w:lineRule="auto"/>
        <w:rPr>
          <w:rFonts w:ascii="Times New Roman" w:eastAsia="Calibri" w:hAnsi="Times New Roman" w:cs="Times New Roman"/>
          <w:b/>
          <w:u w:val="single"/>
          <w:lang w:val="lt-LT"/>
        </w:rPr>
      </w:pPr>
    </w:p>
    <w:p w14:paraId="126444CB" w14:textId="7915DC4C"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1.</w:t>
      </w:r>
      <w:r w:rsidRPr="00DA1550">
        <w:rPr>
          <w:rFonts w:ascii="Times New Roman" w:eastAsia="Calibri" w:hAnsi="Times New Roman" w:cs="Times New Roman"/>
          <w:lang w:val="lt-LT"/>
        </w:rPr>
        <w:tab/>
        <w:t xml:space="preserve">Kas yra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w:t>
      </w:r>
      <w:r w:rsidR="00B5450B" w:rsidRPr="00DA1550">
        <w:rPr>
          <w:rFonts w:ascii="Times New Roman" w:eastAsia="Calibri" w:hAnsi="Times New Roman" w:cs="Times New Roman"/>
          <w:lang w:val="lt-LT"/>
        </w:rPr>
        <w:t>1</w:t>
      </w:r>
      <w:r w:rsidR="00B5450B">
        <w:rPr>
          <w:rFonts w:ascii="Times New Roman" w:eastAsia="Calibri" w:hAnsi="Times New Roman" w:cs="Times New Roman"/>
          <w:lang w:val="lt-LT"/>
        </w:rPr>
        <w:t> </w:t>
      </w:r>
      <w:r w:rsidR="00B5450B" w:rsidRPr="00DA1550">
        <w:rPr>
          <w:rFonts w:ascii="Times New Roman" w:eastAsia="Calibri" w:hAnsi="Times New Roman" w:cs="Times New Roman"/>
          <w:lang w:val="lt-LT"/>
        </w:rPr>
        <w:t xml:space="preserve">mg/ml </w:t>
      </w:r>
      <w:r w:rsidRPr="00DA1550">
        <w:rPr>
          <w:rFonts w:ascii="Times New Roman" w:eastAsia="Calibri" w:hAnsi="Times New Roman" w:cs="Times New Roman"/>
          <w:lang w:val="lt-LT"/>
        </w:rPr>
        <w:t>ir kam jis vartojamas</w:t>
      </w:r>
    </w:p>
    <w:p w14:paraId="2BAFE31C" w14:textId="694D2762"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2.</w:t>
      </w:r>
      <w:r w:rsidRPr="00DA1550">
        <w:rPr>
          <w:rFonts w:ascii="Times New Roman" w:eastAsia="Calibri" w:hAnsi="Times New Roman" w:cs="Times New Roman"/>
          <w:lang w:val="lt-LT"/>
        </w:rPr>
        <w:tab/>
        <w:t xml:space="preserve">Kas žinotina prieš vartojant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w:t>
      </w:r>
      <w:r w:rsidR="00B5450B" w:rsidRPr="00DA1550">
        <w:rPr>
          <w:rFonts w:ascii="Times New Roman" w:eastAsia="Calibri" w:hAnsi="Times New Roman" w:cs="Times New Roman"/>
          <w:lang w:val="lt-LT"/>
        </w:rPr>
        <w:t>1</w:t>
      </w:r>
      <w:r w:rsidR="00B5450B">
        <w:rPr>
          <w:rFonts w:ascii="Times New Roman" w:eastAsia="Calibri" w:hAnsi="Times New Roman" w:cs="Times New Roman"/>
          <w:lang w:val="lt-LT"/>
        </w:rPr>
        <w:t> </w:t>
      </w:r>
      <w:r w:rsidR="00B5450B" w:rsidRPr="00DA1550">
        <w:rPr>
          <w:rFonts w:ascii="Times New Roman" w:eastAsia="Calibri" w:hAnsi="Times New Roman" w:cs="Times New Roman"/>
          <w:lang w:val="lt-LT"/>
        </w:rPr>
        <w:t>mg/ml</w:t>
      </w:r>
    </w:p>
    <w:p w14:paraId="15A867F7" w14:textId="4812365E"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3.</w:t>
      </w:r>
      <w:r w:rsidRPr="00DA1550">
        <w:rPr>
          <w:rFonts w:ascii="Times New Roman" w:eastAsia="Calibri" w:hAnsi="Times New Roman" w:cs="Times New Roman"/>
          <w:lang w:val="lt-LT"/>
        </w:rPr>
        <w:tab/>
        <w:t xml:space="preserve">Kaip vartoti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w:t>
      </w:r>
      <w:r w:rsidR="00B5450B" w:rsidRPr="00DA1550">
        <w:rPr>
          <w:rFonts w:ascii="Times New Roman" w:eastAsia="Calibri" w:hAnsi="Times New Roman" w:cs="Times New Roman"/>
          <w:lang w:val="lt-LT"/>
        </w:rPr>
        <w:t>1</w:t>
      </w:r>
      <w:r w:rsidR="00B5450B">
        <w:rPr>
          <w:rFonts w:ascii="Times New Roman" w:eastAsia="Calibri" w:hAnsi="Times New Roman" w:cs="Times New Roman"/>
          <w:lang w:val="lt-LT"/>
        </w:rPr>
        <w:t> </w:t>
      </w:r>
      <w:r w:rsidR="00B5450B" w:rsidRPr="00DA1550">
        <w:rPr>
          <w:rFonts w:ascii="Times New Roman" w:eastAsia="Calibri" w:hAnsi="Times New Roman" w:cs="Times New Roman"/>
          <w:lang w:val="lt-LT"/>
        </w:rPr>
        <w:t>mg/ml</w:t>
      </w:r>
    </w:p>
    <w:p w14:paraId="78A92A72"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4.</w:t>
      </w:r>
      <w:r w:rsidRPr="00DA1550">
        <w:rPr>
          <w:rFonts w:ascii="Times New Roman" w:eastAsia="Calibri" w:hAnsi="Times New Roman" w:cs="Times New Roman"/>
          <w:lang w:val="lt-LT"/>
        </w:rPr>
        <w:tab/>
        <w:t>Galimas šalutinis poveikis</w:t>
      </w:r>
    </w:p>
    <w:p w14:paraId="0CCE4EB4" w14:textId="45FED050"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5.</w:t>
      </w:r>
      <w:r w:rsidRPr="00DA1550">
        <w:rPr>
          <w:rFonts w:ascii="Times New Roman" w:eastAsia="Calibri" w:hAnsi="Times New Roman" w:cs="Times New Roman"/>
          <w:lang w:val="lt-LT"/>
        </w:rPr>
        <w:tab/>
        <w:t xml:space="preserve">Kaip laikyti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w:t>
      </w:r>
      <w:r w:rsidR="00B5450B" w:rsidRPr="00DA1550">
        <w:rPr>
          <w:rFonts w:ascii="Times New Roman" w:eastAsia="Calibri" w:hAnsi="Times New Roman" w:cs="Times New Roman"/>
          <w:lang w:val="lt-LT"/>
        </w:rPr>
        <w:t>1</w:t>
      </w:r>
      <w:r w:rsidR="00B5450B">
        <w:rPr>
          <w:rFonts w:ascii="Times New Roman" w:eastAsia="Calibri" w:hAnsi="Times New Roman" w:cs="Times New Roman"/>
          <w:lang w:val="lt-LT"/>
        </w:rPr>
        <w:t> </w:t>
      </w:r>
      <w:r w:rsidR="00B5450B" w:rsidRPr="00DA1550">
        <w:rPr>
          <w:rFonts w:ascii="Times New Roman" w:eastAsia="Calibri" w:hAnsi="Times New Roman" w:cs="Times New Roman"/>
          <w:lang w:val="lt-LT"/>
        </w:rPr>
        <w:t>mg/ml</w:t>
      </w:r>
    </w:p>
    <w:p w14:paraId="61AE0975" w14:textId="77777777" w:rsidR="00DA1550" w:rsidRPr="00DA1550" w:rsidRDefault="00DA1550" w:rsidP="00DA1550">
      <w:p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6.</w:t>
      </w:r>
      <w:r w:rsidRPr="00DA1550">
        <w:rPr>
          <w:rFonts w:ascii="Times New Roman" w:eastAsia="Calibri" w:hAnsi="Times New Roman" w:cs="Times New Roman"/>
          <w:lang w:val="lt-LT"/>
        </w:rPr>
        <w:tab/>
        <w:t>Kita informacija</w:t>
      </w:r>
    </w:p>
    <w:p w14:paraId="6CADC4F0"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6169198E"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18064BDB" w14:textId="35C57749"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lang w:val="lt-LT"/>
        </w:rPr>
        <w:t>1.</w:t>
      </w:r>
      <w:r w:rsidRPr="00DA1550">
        <w:rPr>
          <w:rFonts w:ascii="Times New Roman" w:eastAsia="Calibri" w:hAnsi="Times New Roman" w:cs="Times New Roman"/>
          <w:b/>
          <w:lang w:val="lt-LT"/>
        </w:rPr>
        <w:tab/>
        <w:t xml:space="preserve">Kas yra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 ir kam jis vartojamas</w:t>
      </w:r>
    </w:p>
    <w:p w14:paraId="4498E048" w14:textId="77777777" w:rsidR="00DA1550" w:rsidRPr="00DA1550" w:rsidRDefault="00DA1550" w:rsidP="00DA1550">
      <w:pPr>
        <w:spacing w:after="0" w:line="240" w:lineRule="auto"/>
        <w:rPr>
          <w:rFonts w:ascii="Times New Roman" w:eastAsia="Calibri" w:hAnsi="Times New Roman" w:cs="Times New Roman"/>
          <w:lang w:val="lt-LT"/>
        </w:rPr>
      </w:pPr>
    </w:p>
    <w:p w14:paraId="37E10E30" w14:textId="737E0176"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sudėtyje yra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kuris sutraukia kraujagysles ir sumažina nosies gleivinės paburkimą ir palengvina kvėpavimą pro nosį.</w:t>
      </w:r>
    </w:p>
    <w:p w14:paraId="4FEA0DB8"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611D3438" w14:textId="440AF2D2"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vartojamas trumpalaikiam nosies ir sinusų paburkimo, kurie atsiranda dėl peršalimo ar alergijos, mažinimui</w:t>
      </w:r>
    </w:p>
    <w:p w14:paraId="38692328" w14:textId="21292520"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lang w:val="lt-LT"/>
        </w:rPr>
      </w:pP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tirpalo skiriama vartoti suaugusiesiems bei 12</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metų ir vyresniems </w:t>
      </w:r>
      <w:r w:rsidR="00F32B82">
        <w:rPr>
          <w:rFonts w:ascii="Times New Roman" w:eastAsia="Calibri" w:hAnsi="Times New Roman" w:cs="Times New Roman"/>
          <w:lang w:val="lt-LT"/>
        </w:rPr>
        <w:t>paaugliams</w:t>
      </w:r>
      <w:r w:rsidRPr="00DA1550">
        <w:rPr>
          <w:rFonts w:ascii="Times New Roman" w:eastAsia="Calibri" w:hAnsi="Times New Roman" w:cs="Times New Roman"/>
          <w:lang w:val="lt-LT"/>
        </w:rPr>
        <w:t>.</w:t>
      </w:r>
    </w:p>
    <w:p w14:paraId="34769511"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lang w:val="lt-LT"/>
        </w:rPr>
      </w:pPr>
    </w:p>
    <w:p w14:paraId="4441775B"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lang w:val="lt-LT"/>
        </w:rPr>
      </w:pPr>
    </w:p>
    <w:p w14:paraId="1E8CB128" w14:textId="3183AC35"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lang w:val="lt-LT"/>
        </w:rPr>
      </w:pPr>
      <w:r w:rsidRPr="00DA1550">
        <w:rPr>
          <w:rFonts w:ascii="Times New Roman" w:eastAsia="Calibri" w:hAnsi="Times New Roman" w:cs="Times New Roman"/>
          <w:b/>
          <w:lang w:val="lt-LT"/>
        </w:rPr>
        <w:t>2.</w:t>
      </w:r>
      <w:r w:rsidRPr="00DA1550">
        <w:rPr>
          <w:rFonts w:ascii="Times New Roman" w:eastAsia="Calibri" w:hAnsi="Times New Roman" w:cs="Times New Roman"/>
          <w:b/>
          <w:lang w:val="lt-LT"/>
        </w:rPr>
        <w:tab/>
        <w:t xml:space="preserve">Kas žinotina prieš vartojant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w:t>
      </w:r>
    </w:p>
    <w:p w14:paraId="16750FDE"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lang w:val="lt-LT"/>
        </w:rPr>
      </w:pPr>
    </w:p>
    <w:p w14:paraId="23EE844D" w14:textId="1BBFC78E" w:rsidR="00DA1550" w:rsidRPr="00DA1550" w:rsidRDefault="00DA1550" w:rsidP="00DA1550">
      <w:pPr>
        <w:spacing w:after="0" w:line="240" w:lineRule="auto"/>
        <w:ind w:left="567" w:hanging="567"/>
        <w:outlineLvl w:val="0"/>
        <w:rPr>
          <w:rFonts w:ascii="Times New Roman" w:eastAsia="Calibri" w:hAnsi="Times New Roman" w:cs="Times New Roman"/>
          <w:b/>
          <w:caps/>
          <w:lang w:val="lt-LT"/>
        </w:rPr>
      </w:pPr>
      <w:proofErr w:type="spellStart"/>
      <w:r w:rsidRPr="00DA1550">
        <w:rPr>
          <w:rFonts w:ascii="Times New Roman" w:eastAsia="Calibri" w:hAnsi="Times New Roman" w:cs="Times New Roman"/>
          <w:b/>
          <w:bCs/>
          <w:lang w:val="lt-LT"/>
        </w:rPr>
        <w:t>Olynth</w:t>
      </w:r>
      <w:proofErr w:type="spellEnd"/>
      <w:r w:rsidRPr="00DA1550">
        <w:rPr>
          <w:rFonts w:ascii="Times New Roman" w:eastAsia="Calibri" w:hAnsi="Times New Roman" w:cs="Times New Roman"/>
          <w:b/>
          <w:bCs/>
          <w:lang w:val="lt-LT"/>
        </w:rPr>
        <w:t xml:space="preserve"> 1</w:t>
      </w:r>
      <w:r w:rsidR="00B5450B">
        <w:rPr>
          <w:rFonts w:ascii="Times New Roman" w:eastAsia="Calibri" w:hAnsi="Times New Roman" w:cs="Times New Roman"/>
          <w:b/>
          <w:bCs/>
          <w:lang w:val="lt-LT"/>
        </w:rPr>
        <w:t> </w:t>
      </w:r>
      <w:r w:rsidRPr="00DA1550">
        <w:rPr>
          <w:rFonts w:ascii="Times New Roman" w:eastAsia="Calibri" w:hAnsi="Times New Roman" w:cs="Times New Roman"/>
          <w:b/>
          <w:bCs/>
          <w:lang w:val="lt-LT"/>
        </w:rPr>
        <w:t>mg/ml vartoti negalima:</w:t>
      </w:r>
    </w:p>
    <w:p w14:paraId="105650D9" w14:textId="42821245"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 xml:space="preserve">jeigu yra </w:t>
      </w:r>
      <w:r w:rsidR="00B5450B">
        <w:rPr>
          <w:rFonts w:ascii="Times New Roman" w:eastAsia="Calibri" w:hAnsi="Times New Roman" w:cs="Times New Roman"/>
          <w:lang w:val="lt-LT"/>
        </w:rPr>
        <w:t>alergija</w:t>
      </w:r>
      <w:r w:rsidRPr="00DA1550">
        <w:rPr>
          <w:rFonts w:ascii="Times New Roman" w:eastAsia="Calibri" w:hAnsi="Times New Roman" w:cs="Times New Roman"/>
          <w:lang w:val="lt-LT"/>
        </w:rPr>
        <w:t xml:space="preserve">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hidrochloridui arba bet kuriai pagalbinei </w:t>
      </w:r>
      <w:r w:rsidR="00B5450B">
        <w:rPr>
          <w:rFonts w:ascii="Times New Roman" w:eastAsia="Calibri" w:hAnsi="Times New Roman" w:cs="Times New Roman"/>
          <w:lang w:val="lt-LT"/>
        </w:rPr>
        <w:t xml:space="preserve">šio vaisto </w:t>
      </w:r>
      <w:r w:rsidRPr="00DA1550">
        <w:rPr>
          <w:rFonts w:ascii="Times New Roman" w:eastAsia="Calibri" w:hAnsi="Times New Roman" w:cs="Times New Roman"/>
          <w:lang w:val="lt-LT"/>
        </w:rPr>
        <w:t>medžiagai (žr. 6 skyrių);</w:t>
      </w:r>
    </w:p>
    <w:p w14:paraId="5A684443" w14:textId="77777777"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jeigu yra padidėjęs Jūsų akispūdis, ypač jeigu sergate uždaro kampo glaukoma;</w:t>
      </w:r>
    </w:p>
    <w:p w14:paraId="6D0F975A" w14:textId="77777777" w:rsidR="00DA1550" w:rsidRPr="00DA1550" w:rsidRDefault="00DA1550" w:rsidP="00DA1550">
      <w:pPr>
        <w:numPr>
          <w:ilvl w:val="0"/>
          <w:numId w:val="2"/>
        </w:numPr>
        <w:tabs>
          <w:tab w:val="num" w:pos="540"/>
        </w:tabs>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 xml:space="preserve">jeigu sergate lėtiniu rinitu (ilgalaikiu nosies gleivinės </w:t>
      </w:r>
      <w:proofErr w:type="spellStart"/>
      <w:r w:rsidRPr="00DA1550">
        <w:rPr>
          <w:rFonts w:ascii="Times New Roman" w:eastAsia="Calibri" w:hAnsi="Times New Roman" w:cs="Times New Roman"/>
          <w:lang w:val="lt-LT"/>
        </w:rPr>
        <w:t>sudriginimu</w:t>
      </w:r>
      <w:proofErr w:type="spellEnd"/>
      <w:r w:rsidRPr="00DA1550">
        <w:rPr>
          <w:rFonts w:ascii="Times New Roman" w:eastAsia="Calibri" w:hAnsi="Times New Roman" w:cs="Times New Roman"/>
          <w:lang w:val="lt-LT"/>
        </w:rPr>
        <w:t>) ir nosies gleivinės sekrecija yra sumažėjusi arba visiškai išnykusi (</w:t>
      </w:r>
      <w:proofErr w:type="spellStart"/>
      <w:r w:rsidRPr="00DA1550">
        <w:rPr>
          <w:rFonts w:ascii="Times New Roman" w:eastAsia="Calibri" w:hAnsi="Times New Roman" w:cs="Times New Roman"/>
          <w:i/>
          <w:lang w:val="lt-LT"/>
        </w:rPr>
        <w:t>Rhinitis</w:t>
      </w:r>
      <w:proofErr w:type="spellEnd"/>
      <w:r w:rsidRPr="00DA1550">
        <w:rPr>
          <w:rFonts w:ascii="Times New Roman" w:eastAsia="Calibri" w:hAnsi="Times New Roman" w:cs="Times New Roman"/>
          <w:i/>
          <w:lang w:val="lt-LT"/>
        </w:rPr>
        <w:t xml:space="preserve"> </w:t>
      </w:r>
      <w:proofErr w:type="spellStart"/>
      <w:r w:rsidRPr="00DA1550">
        <w:rPr>
          <w:rFonts w:ascii="Times New Roman" w:eastAsia="Calibri" w:hAnsi="Times New Roman" w:cs="Times New Roman"/>
          <w:i/>
          <w:lang w:val="lt-LT"/>
        </w:rPr>
        <w:t>sicca</w:t>
      </w:r>
      <w:proofErr w:type="spellEnd"/>
      <w:r w:rsidRPr="00DA1550">
        <w:rPr>
          <w:rFonts w:ascii="Times New Roman" w:eastAsia="Calibri" w:hAnsi="Times New Roman" w:cs="Times New Roman"/>
          <w:lang w:val="lt-LT"/>
        </w:rPr>
        <w:t>);</w:t>
      </w:r>
    </w:p>
    <w:p w14:paraId="0A2E4FCF" w14:textId="77777777"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 xml:space="preserve">jeigu Jūs vartojate </w:t>
      </w:r>
      <w:proofErr w:type="spellStart"/>
      <w:r w:rsidRPr="00DA1550">
        <w:rPr>
          <w:rFonts w:ascii="Times New Roman" w:eastAsia="Calibri" w:hAnsi="Times New Roman" w:cs="Times New Roman"/>
          <w:lang w:val="lt-LT"/>
        </w:rPr>
        <w:t>monoaminooksidazės</w:t>
      </w:r>
      <w:proofErr w:type="spellEnd"/>
      <w:r w:rsidRPr="00DA1550">
        <w:rPr>
          <w:rFonts w:ascii="Times New Roman" w:eastAsia="Calibri" w:hAnsi="Times New Roman" w:cs="Times New Roman"/>
          <w:lang w:val="lt-LT"/>
        </w:rPr>
        <w:t xml:space="preserve"> inhibitorių (MAOI), arba vartojote jų pastarąsias dvi savaites; </w:t>
      </w:r>
    </w:p>
    <w:p w14:paraId="2DB87245" w14:textId="7924082B"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jeigu vartojate kitų vaist</w:t>
      </w:r>
      <w:r w:rsidR="0075452C">
        <w:rPr>
          <w:rFonts w:ascii="Times New Roman" w:eastAsia="Calibri" w:hAnsi="Times New Roman" w:cs="Times New Roman"/>
          <w:lang w:val="lt-LT"/>
        </w:rPr>
        <w:t>ų</w:t>
      </w:r>
      <w:r w:rsidRPr="00DA1550">
        <w:rPr>
          <w:rFonts w:ascii="Times New Roman" w:eastAsia="Calibri" w:hAnsi="Times New Roman" w:cs="Times New Roman"/>
          <w:lang w:val="lt-LT"/>
        </w:rPr>
        <w:t>, galinčių padidinti kraujospūdį;</w:t>
      </w:r>
    </w:p>
    <w:p w14:paraId="18049224" w14:textId="77777777"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lang w:val="lt-LT"/>
        </w:rPr>
      </w:pPr>
      <w:r w:rsidRPr="00DA1550">
        <w:rPr>
          <w:rFonts w:ascii="Times New Roman" w:eastAsia="Calibri" w:hAnsi="Times New Roman" w:cs="Times New Roman"/>
          <w:lang w:val="lt-LT"/>
        </w:rPr>
        <w:t>jeigu Jūs sergate uždegimu, kurį sukėlė padidėjęs nosies kraujagyslių jautrumas (</w:t>
      </w:r>
      <w:proofErr w:type="spellStart"/>
      <w:r w:rsidRPr="00DA1550">
        <w:rPr>
          <w:rFonts w:ascii="Times New Roman" w:eastAsia="Calibri" w:hAnsi="Times New Roman" w:cs="Times New Roman"/>
          <w:lang w:val="lt-LT"/>
        </w:rPr>
        <w:t>vazomotorinis</w:t>
      </w:r>
      <w:proofErr w:type="spellEnd"/>
      <w:r w:rsidRPr="00DA1550">
        <w:rPr>
          <w:rFonts w:ascii="Times New Roman" w:eastAsia="Calibri" w:hAnsi="Times New Roman" w:cs="Times New Roman"/>
          <w:lang w:val="lt-LT"/>
        </w:rPr>
        <w:t xml:space="preserve"> rinitas); </w:t>
      </w:r>
    </w:p>
    <w:p w14:paraId="02673717" w14:textId="77777777" w:rsidR="00DA1550" w:rsidRPr="00DA1550" w:rsidRDefault="00DA1550" w:rsidP="00DA1550">
      <w:pPr>
        <w:keepNext/>
        <w:keepLines/>
        <w:numPr>
          <w:ilvl w:val="0"/>
          <w:numId w:val="3"/>
        </w:numPr>
        <w:spacing w:after="0" w:line="240" w:lineRule="auto"/>
        <w:ind w:left="567" w:hanging="567"/>
        <w:rPr>
          <w:rFonts w:ascii="Times New Roman" w:eastAsia="Calibri" w:hAnsi="Times New Roman" w:cs="Times New Roman"/>
          <w:lang w:val="fr-FR"/>
        </w:rPr>
      </w:pPr>
      <w:proofErr w:type="spellStart"/>
      <w:proofErr w:type="gramStart"/>
      <w:r w:rsidRPr="00DA1550">
        <w:rPr>
          <w:rFonts w:ascii="Times New Roman" w:eastAsia="Calibri" w:hAnsi="Times New Roman" w:cs="Times New Roman"/>
          <w:lang w:val="fr-FR"/>
        </w:rPr>
        <w:t>jeigu</w:t>
      </w:r>
      <w:proofErr w:type="spellEnd"/>
      <w:proofErr w:type="gram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sergate</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uždegimu</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susijusiu</w:t>
      </w:r>
      <w:proofErr w:type="spellEnd"/>
      <w:r w:rsidRPr="00DA1550">
        <w:rPr>
          <w:rFonts w:ascii="Times New Roman" w:eastAsia="Calibri" w:hAnsi="Times New Roman" w:cs="Times New Roman"/>
          <w:lang w:val="fr-FR"/>
        </w:rPr>
        <w:t xml:space="preserve"> su </w:t>
      </w:r>
      <w:proofErr w:type="spellStart"/>
      <w:r w:rsidRPr="00DA1550">
        <w:rPr>
          <w:rFonts w:ascii="Times New Roman" w:eastAsia="Calibri" w:hAnsi="Times New Roman" w:cs="Times New Roman"/>
          <w:lang w:val="fr-FR"/>
        </w:rPr>
        <w:t>nosies</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membranos</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suplonėjimu</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atrofinis</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rinitas</w:t>
      </w:r>
      <w:proofErr w:type="spellEnd"/>
      <w:r w:rsidRPr="00DA1550">
        <w:rPr>
          <w:rFonts w:ascii="Times New Roman" w:eastAsia="Calibri" w:hAnsi="Times New Roman" w:cs="Times New Roman"/>
          <w:lang w:val="fr-FR"/>
        </w:rPr>
        <w:t>);</w:t>
      </w:r>
    </w:p>
    <w:p w14:paraId="4CB90FD2" w14:textId="77777777" w:rsidR="00DA1550" w:rsidRPr="00DA1550" w:rsidRDefault="00DA1550" w:rsidP="00DA1550">
      <w:pPr>
        <w:numPr>
          <w:ilvl w:val="0"/>
          <w:numId w:val="3"/>
        </w:numPr>
        <w:spacing w:after="0" w:line="240" w:lineRule="auto"/>
        <w:ind w:left="567" w:hanging="567"/>
        <w:rPr>
          <w:rFonts w:ascii="Times New Roman" w:eastAsia="Calibri" w:hAnsi="Times New Roman" w:cs="Times New Roman"/>
          <w:lang w:val="fr-FR"/>
        </w:rPr>
      </w:pPr>
      <w:proofErr w:type="spellStart"/>
      <w:proofErr w:type="gramStart"/>
      <w:r w:rsidRPr="00DA1550">
        <w:rPr>
          <w:rFonts w:ascii="Times New Roman" w:eastAsia="Calibri" w:hAnsi="Times New Roman" w:cs="Times New Roman"/>
          <w:lang w:val="fr-FR"/>
        </w:rPr>
        <w:t>jeigu</w:t>
      </w:r>
      <w:proofErr w:type="spellEnd"/>
      <w:proofErr w:type="gram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Jums</w:t>
      </w:r>
      <w:proofErr w:type="spellEnd"/>
      <w:r w:rsidRPr="00DA1550">
        <w:rPr>
          <w:rFonts w:ascii="Times New Roman" w:eastAsia="Calibri" w:hAnsi="Times New Roman" w:cs="Times New Roman"/>
          <w:lang w:val="fr-FR"/>
        </w:rPr>
        <w:t xml:space="preserve"> per </w:t>
      </w:r>
      <w:proofErr w:type="spellStart"/>
      <w:r w:rsidRPr="00DA1550">
        <w:rPr>
          <w:rFonts w:ascii="Times New Roman" w:eastAsia="Calibri" w:hAnsi="Times New Roman" w:cs="Times New Roman"/>
          <w:lang w:val="fr-FR"/>
        </w:rPr>
        <w:t>nosį</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ar</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burną</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buvo</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atlikta</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smegenų</w:t>
      </w:r>
      <w:proofErr w:type="spellEnd"/>
      <w:r w:rsidRPr="00DA1550">
        <w:rPr>
          <w:rFonts w:ascii="Times New Roman" w:eastAsia="Calibri" w:hAnsi="Times New Roman" w:cs="Times New Roman"/>
          <w:lang w:val="fr-FR"/>
        </w:rPr>
        <w:t xml:space="preserve"> </w:t>
      </w:r>
      <w:proofErr w:type="spellStart"/>
      <w:r w:rsidRPr="00DA1550">
        <w:rPr>
          <w:rFonts w:ascii="Times New Roman" w:eastAsia="Calibri" w:hAnsi="Times New Roman" w:cs="Times New Roman"/>
          <w:lang w:val="fr-FR"/>
        </w:rPr>
        <w:t>operacija</w:t>
      </w:r>
      <w:proofErr w:type="spellEnd"/>
      <w:r w:rsidRPr="00DA1550">
        <w:rPr>
          <w:rFonts w:ascii="Times New Roman" w:eastAsia="Calibri" w:hAnsi="Times New Roman" w:cs="Times New Roman"/>
          <w:lang w:val="fr-FR"/>
        </w:rPr>
        <w:t>.</w:t>
      </w:r>
    </w:p>
    <w:p w14:paraId="72A0DA68" w14:textId="77777777" w:rsidR="00DA1550" w:rsidRPr="00DA1550" w:rsidRDefault="00DA1550" w:rsidP="00DA1550">
      <w:pPr>
        <w:keepNext/>
        <w:keepLines/>
        <w:spacing w:after="0" w:line="240" w:lineRule="auto"/>
        <w:ind w:left="567"/>
        <w:rPr>
          <w:rFonts w:ascii="Times New Roman" w:eastAsia="Calibri" w:hAnsi="Times New Roman" w:cs="Times New Roman"/>
          <w:lang w:val="fr-FR"/>
        </w:rPr>
      </w:pPr>
    </w:p>
    <w:p w14:paraId="1FE7C6F0" w14:textId="03885E4B" w:rsidR="00DA1550" w:rsidRPr="00DA1550" w:rsidRDefault="00DA1550" w:rsidP="00DA1550">
      <w:pPr>
        <w:spacing w:after="0" w:line="240" w:lineRule="auto"/>
        <w:rPr>
          <w:rFonts w:ascii="Times New Roman" w:eastAsia="Calibri" w:hAnsi="Times New Roman" w:cs="Times New Roman"/>
          <w:lang w:val="fr-FR"/>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negalima vartoti jaunesniems kaip 12</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metų vaikams</w:t>
      </w:r>
      <w:r w:rsidR="00F32B82">
        <w:rPr>
          <w:rFonts w:ascii="Times New Roman" w:eastAsia="Calibri" w:hAnsi="Times New Roman" w:cs="Times New Roman"/>
          <w:lang w:val="lt-LT"/>
        </w:rPr>
        <w:t xml:space="preserve"> ir paaugliams</w:t>
      </w:r>
      <w:r w:rsidRPr="00DA1550">
        <w:rPr>
          <w:rFonts w:ascii="Times New Roman" w:eastAsia="Calibri" w:hAnsi="Times New Roman" w:cs="Times New Roman"/>
          <w:lang w:val="lt-LT"/>
        </w:rPr>
        <w:t>.</w:t>
      </w:r>
    </w:p>
    <w:p w14:paraId="19C7A21B" w14:textId="77777777" w:rsidR="00DA1550" w:rsidRPr="00DA1550" w:rsidRDefault="00DA1550" w:rsidP="00DA1550">
      <w:pPr>
        <w:spacing w:after="0" w:line="240" w:lineRule="auto"/>
        <w:ind w:left="540" w:hanging="540"/>
        <w:rPr>
          <w:rFonts w:ascii="Times New Roman" w:eastAsia="Calibri" w:hAnsi="Times New Roman" w:cs="Times New Roman"/>
          <w:lang w:val="lt-LT"/>
        </w:rPr>
      </w:pPr>
    </w:p>
    <w:p w14:paraId="1AA2B323" w14:textId="77777777" w:rsidR="00DA1550" w:rsidRPr="00DA1550" w:rsidRDefault="00DA1550" w:rsidP="00DA1550">
      <w:pPr>
        <w:spacing w:after="0" w:line="240" w:lineRule="auto"/>
        <w:outlineLvl w:val="0"/>
        <w:rPr>
          <w:rFonts w:ascii="Times New Roman" w:eastAsia="Calibri" w:hAnsi="Times New Roman" w:cs="Times New Roman"/>
          <w:b/>
          <w:i/>
          <w:lang w:val="lt-LT"/>
        </w:rPr>
      </w:pPr>
      <w:r w:rsidRPr="00DA1550">
        <w:rPr>
          <w:rFonts w:ascii="Times New Roman" w:eastAsia="Calibri" w:hAnsi="Times New Roman" w:cs="Times New Roman"/>
          <w:b/>
          <w:lang w:val="lt-LT"/>
        </w:rPr>
        <w:t>Įspėjimai ir atsargumo priemonės</w:t>
      </w:r>
    </w:p>
    <w:p w14:paraId="6EBF0A92" w14:textId="7D81E919" w:rsidR="00DA1550" w:rsidRPr="00DA1550" w:rsidRDefault="00DA1550" w:rsidP="00DA1550">
      <w:pPr>
        <w:spacing w:after="0" w:line="240" w:lineRule="auto"/>
        <w:ind w:left="540" w:hanging="540"/>
        <w:rPr>
          <w:rFonts w:ascii="Times New Roman" w:eastAsia="Calibri" w:hAnsi="Times New Roman" w:cs="Times New Roman"/>
          <w:lang w:val="lt-LT"/>
        </w:rPr>
      </w:pPr>
      <w:r w:rsidRPr="00DA1550">
        <w:rPr>
          <w:rFonts w:ascii="Times New Roman" w:eastAsia="Calibri" w:hAnsi="Times New Roman" w:cs="Times New Roman"/>
          <w:lang w:val="lt-LT"/>
        </w:rPr>
        <w:t xml:space="preserve">Pasitarkite su gydytoju arba vaistininku prieš pradėdami vartoti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jeigu Jūs:</w:t>
      </w:r>
    </w:p>
    <w:p w14:paraId="32058078" w14:textId="37C2C186"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lastRenderedPageBreak/>
        <w:t xml:space="preserve">- esate jautrus </w:t>
      </w:r>
      <w:proofErr w:type="spellStart"/>
      <w:r w:rsidRPr="00DA1550">
        <w:rPr>
          <w:rFonts w:ascii="Times New Roman" w:eastAsia="Calibri" w:hAnsi="Times New Roman" w:cs="Times New Roman"/>
          <w:lang w:val="lt-LT"/>
        </w:rPr>
        <w:t>simpatomimetiniams</w:t>
      </w:r>
      <w:proofErr w:type="spellEnd"/>
      <w:r w:rsidRPr="00DA1550">
        <w:rPr>
          <w:rFonts w:ascii="Times New Roman" w:eastAsia="Calibri" w:hAnsi="Times New Roman" w:cs="Times New Roman"/>
          <w:lang w:val="lt-LT"/>
        </w:rPr>
        <w:t xml:space="preserve"> (į adrenaliną panašiems) vaist</w:t>
      </w:r>
      <w:r w:rsidR="0075452C">
        <w:rPr>
          <w:rFonts w:ascii="Times New Roman" w:eastAsia="Calibri" w:hAnsi="Times New Roman" w:cs="Times New Roman"/>
          <w:lang w:val="lt-LT"/>
        </w:rPr>
        <w:t>ams</w:t>
      </w:r>
      <w:r w:rsidRPr="00DA1550">
        <w:rPr>
          <w:rFonts w:ascii="Times New Roman" w:eastAsia="Calibri" w:hAnsi="Times New Roman" w:cs="Times New Roman"/>
          <w:lang w:val="lt-LT"/>
        </w:rPr>
        <w:t xml:space="preserve">, nes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gali sukelti nemigą, svaigulį, nekontroliuojamą drebulį, širdies rimto sutrikimų ar padidinti kraujospūdį;</w:t>
      </w:r>
    </w:p>
    <w:p w14:paraId="181E5822" w14:textId="17F25076"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turite širdies, kraujagyslių problemų ar Jūsų kraujospūdis yra padidėjęs</w:t>
      </w:r>
      <w:r w:rsidR="009E091B">
        <w:rPr>
          <w:rFonts w:ascii="Times New Roman" w:eastAsia="Calibri" w:hAnsi="Times New Roman" w:cs="Times New Roman"/>
          <w:lang w:val="lt-LT"/>
        </w:rPr>
        <w:t xml:space="preserve"> (pvz., pailgėjęs QT intervalo sindromas)</w:t>
      </w:r>
      <w:r w:rsidRPr="00DA1550">
        <w:rPr>
          <w:rFonts w:ascii="Times New Roman" w:eastAsia="Calibri" w:hAnsi="Times New Roman" w:cs="Times New Roman"/>
          <w:lang w:val="lt-LT"/>
        </w:rPr>
        <w:t>;</w:t>
      </w:r>
    </w:p>
    <w:p w14:paraId="5F27D057"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turite medžiagų apykaitos sutrikimų (padidėjęs skydliaukės aktyvumas ar cukrinis diabetas);</w:t>
      </w:r>
    </w:p>
    <w:p w14:paraId="15707818"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sergate antinksčių ligomis;</w:t>
      </w:r>
    </w:p>
    <w:p w14:paraId="16BBE612"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Jūsų prostata yra padidėjusi (prostatos hipertrofija).</w:t>
      </w:r>
    </w:p>
    <w:p w14:paraId="4176009A" w14:textId="77777777" w:rsidR="00DA1550" w:rsidRPr="00DA1550" w:rsidRDefault="00DA1550" w:rsidP="00DA1550">
      <w:pPr>
        <w:spacing w:after="0" w:line="240" w:lineRule="auto"/>
        <w:ind w:left="540" w:hanging="540"/>
        <w:rPr>
          <w:rFonts w:ascii="Times New Roman" w:eastAsia="Calibri" w:hAnsi="Times New Roman" w:cs="Times New Roman"/>
          <w:lang w:val="lt-LT"/>
        </w:rPr>
      </w:pPr>
    </w:p>
    <w:p w14:paraId="6701F965" w14:textId="4586F364" w:rsidR="00DA1550" w:rsidRPr="00DA1550" w:rsidRDefault="00DA1550" w:rsidP="00DA1550">
      <w:pPr>
        <w:tabs>
          <w:tab w:val="left" w:pos="567"/>
        </w:tabs>
        <w:spacing w:after="0" w:line="240" w:lineRule="auto"/>
        <w:rPr>
          <w:rFonts w:ascii="Times New Roman" w:eastAsia="Calibri" w:hAnsi="Times New Roman" w:cs="Times New Roman"/>
          <w:lang w:val="lt-LT"/>
        </w:rPr>
      </w:pPr>
      <w:r w:rsidRPr="00DA1550">
        <w:rPr>
          <w:rFonts w:ascii="Times New Roman" w:eastAsia="Calibri" w:hAnsi="Times New Roman" w:cs="Times New Roman"/>
          <w:b/>
          <w:lang w:val="lt-LT"/>
        </w:rPr>
        <w:t>Vartojant</w:t>
      </w:r>
      <w:r w:rsidRPr="00DA1550">
        <w:rPr>
          <w:rFonts w:ascii="Times New Roman" w:eastAsia="Calibri" w:hAnsi="Times New Roman" w:cs="Times New Roman"/>
          <w:lang w:val="lt-LT"/>
        </w:rPr>
        <w:t xml:space="preserve"> šio vaist</w:t>
      </w:r>
      <w:r w:rsidR="0075452C">
        <w:rPr>
          <w:rFonts w:ascii="Times New Roman" w:eastAsia="Calibri" w:hAnsi="Times New Roman" w:cs="Times New Roman"/>
          <w:lang w:val="lt-LT"/>
        </w:rPr>
        <w:t>o</w:t>
      </w:r>
      <w:r w:rsidRPr="00DA1550">
        <w:rPr>
          <w:rFonts w:ascii="Times New Roman" w:eastAsia="Calibri" w:hAnsi="Times New Roman" w:cs="Times New Roman"/>
          <w:lang w:val="lt-LT"/>
        </w:rPr>
        <w:t xml:space="preserve"> </w:t>
      </w:r>
      <w:r w:rsidRPr="00DA1550">
        <w:rPr>
          <w:rFonts w:ascii="Times New Roman" w:eastAsia="Calibri" w:hAnsi="Times New Roman" w:cs="Times New Roman"/>
          <w:b/>
          <w:lang w:val="lt-LT"/>
        </w:rPr>
        <w:t>ilgą laiką</w:t>
      </w:r>
      <w:r w:rsidRPr="00DA1550">
        <w:rPr>
          <w:rFonts w:ascii="Times New Roman" w:eastAsia="Calibri" w:hAnsi="Times New Roman" w:cs="Times New Roman"/>
          <w:lang w:val="lt-LT"/>
        </w:rPr>
        <w:t>, gali padidėti sinusų ar nosies gleivinės uždegimas.</w:t>
      </w:r>
    </w:p>
    <w:p w14:paraId="51C995A5" w14:textId="77777777" w:rsidR="00DA1550" w:rsidRPr="00DA1550" w:rsidRDefault="00DA1550" w:rsidP="00DA1550">
      <w:pPr>
        <w:spacing w:after="0" w:line="240" w:lineRule="auto"/>
        <w:rPr>
          <w:rFonts w:ascii="Times New Roman" w:eastAsia="Calibri" w:hAnsi="Times New Roman" w:cs="Times New Roman"/>
          <w:lang w:val="lt-LT"/>
        </w:rPr>
      </w:pPr>
    </w:p>
    <w:p w14:paraId="3D7EC1BE" w14:textId="1D079882" w:rsidR="00DA1550" w:rsidRPr="00DA1550" w:rsidRDefault="00DA1550" w:rsidP="00DA1550">
      <w:pPr>
        <w:spacing w:after="0" w:line="240" w:lineRule="auto"/>
        <w:ind w:left="567" w:hanging="567"/>
        <w:rPr>
          <w:rFonts w:ascii="Times New Roman" w:eastAsia="Calibri" w:hAnsi="Times New Roman" w:cs="Times New Roman"/>
          <w:b/>
          <w:lang w:val="lt-LT"/>
        </w:rPr>
      </w:pPr>
      <w:r w:rsidRPr="00DA1550">
        <w:rPr>
          <w:rFonts w:ascii="Times New Roman" w:eastAsia="Calibri" w:hAnsi="Times New Roman" w:cs="Times New Roman"/>
          <w:b/>
          <w:lang w:val="lt-LT"/>
        </w:rPr>
        <w:t xml:space="preserve">Kiti vaistai ir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w:t>
      </w:r>
      <w:r w:rsidRPr="00DA1550">
        <w:rPr>
          <w:rFonts w:ascii="Times New Roman" w:eastAsia="Calibri" w:hAnsi="Times New Roman" w:cs="Times New Roman"/>
          <w:b/>
        </w:rPr>
        <w:t>1</w:t>
      </w:r>
      <w:r w:rsidR="00B5450B">
        <w:rPr>
          <w:rFonts w:ascii="Times New Roman" w:eastAsia="Calibri" w:hAnsi="Times New Roman" w:cs="Times New Roman"/>
          <w:b/>
        </w:rPr>
        <w:t> </w:t>
      </w:r>
      <w:r w:rsidRPr="00DA1550">
        <w:rPr>
          <w:rFonts w:ascii="Times New Roman" w:eastAsia="Calibri" w:hAnsi="Times New Roman" w:cs="Times New Roman"/>
          <w:b/>
          <w:lang w:val="lt-LT"/>
        </w:rPr>
        <w:t>mg/ml</w:t>
      </w:r>
    </w:p>
    <w:p w14:paraId="42DB77F4"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Jeigu vartojate arba neseniai vartojote kitų vaistų, įskaitant įsigytus be recepto, pasakykite gydytojui arba vaistininkui.</w:t>
      </w:r>
    </w:p>
    <w:p w14:paraId="7895B4FD" w14:textId="47727BE8"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Nevartokite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jeigu vartojate:</w:t>
      </w:r>
    </w:p>
    <w:p w14:paraId="224D3696" w14:textId="709D2342"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w:t>
      </w:r>
      <w:r w:rsidRPr="00DA1550">
        <w:rPr>
          <w:rFonts w:ascii="Times New Roman" w:eastAsia="Calibri" w:hAnsi="Times New Roman" w:cs="Times New Roman"/>
          <w:lang w:val="lt-LT"/>
        </w:rPr>
        <w:tab/>
      </w:r>
      <w:proofErr w:type="spellStart"/>
      <w:r w:rsidRPr="00DA1550">
        <w:rPr>
          <w:rFonts w:ascii="Times New Roman" w:eastAsia="Calibri" w:hAnsi="Times New Roman" w:cs="Times New Roman"/>
          <w:lang w:val="lt-LT"/>
        </w:rPr>
        <w:t>triciklių</w:t>
      </w:r>
      <w:proofErr w:type="spellEnd"/>
      <w:r w:rsidRPr="00DA1550">
        <w:rPr>
          <w:rFonts w:ascii="Times New Roman" w:eastAsia="Calibri" w:hAnsi="Times New Roman" w:cs="Times New Roman"/>
          <w:lang w:val="lt-LT"/>
        </w:rPr>
        <w:t xml:space="preserve"> ar </w:t>
      </w:r>
      <w:proofErr w:type="spellStart"/>
      <w:r w:rsidRPr="00DA1550">
        <w:rPr>
          <w:rFonts w:ascii="Times New Roman" w:eastAsia="Calibri" w:hAnsi="Times New Roman" w:cs="Times New Roman"/>
          <w:lang w:val="lt-LT"/>
        </w:rPr>
        <w:t>tetraciklių</w:t>
      </w:r>
      <w:proofErr w:type="spellEnd"/>
      <w:r w:rsidRPr="00DA1550">
        <w:rPr>
          <w:rFonts w:ascii="Times New Roman" w:eastAsia="Calibri" w:hAnsi="Times New Roman" w:cs="Times New Roman"/>
          <w:lang w:val="lt-LT"/>
        </w:rPr>
        <w:t xml:space="preserve"> antidepresantų arba MAO inhibitorių arba jų vartojote paskutines 2</w:t>
      </w:r>
      <w:r w:rsidR="00B5450B">
        <w:rPr>
          <w:rFonts w:ascii="Times New Roman" w:eastAsia="Calibri" w:hAnsi="Times New Roman" w:cs="Times New Roman"/>
          <w:lang w:val="lt-LT"/>
        </w:rPr>
        <w:t> </w:t>
      </w:r>
      <w:r w:rsidRPr="00DA1550">
        <w:rPr>
          <w:rFonts w:ascii="Times New Roman" w:eastAsia="Calibri" w:hAnsi="Times New Roman" w:cs="Times New Roman"/>
          <w:lang w:val="et-EE"/>
        </w:rPr>
        <w:t xml:space="preserve">savaites </w:t>
      </w:r>
      <w:r w:rsidRPr="00DA1550">
        <w:rPr>
          <w:rFonts w:ascii="Times New Roman" w:eastAsia="Calibri" w:hAnsi="Times New Roman" w:cs="Times New Roman"/>
          <w:lang w:val="lt-LT"/>
        </w:rPr>
        <w:t xml:space="preserve">(žr. skyrių </w:t>
      </w:r>
      <w:proofErr w:type="spellStart"/>
      <w:r w:rsidRPr="00DA1550">
        <w:rPr>
          <w:rFonts w:ascii="Times New Roman" w:eastAsia="Calibri" w:hAnsi="Times New Roman" w:cs="Times New Roman"/>
          <w:bCs/>
          <w:lang w:val="lt-LT"/>
        </w:rPr>
        <w:t>Olynth</w:t>
      </w:r>
      <w:proofErr w:type="spellEnd"/>
      <w:r w:rsidRPr="00DA1550">
        <w:rPr>
          <w:rFonts w:ascii="Times New Roman" w:eastAsia="Calibri" w:hAnsi="Times New Roman" w:cs="Times New Roman"/>
          <w:bCs/>
          <w:lang w:val="lt-LT"/>
        </w:rPr>
        <w:t xml:space="preserve"> 1</w:t>
      </w:r>
      <w:r w:rsidR="00B5450B">
        <w:rPr>
          <w:rFonts w:ascii="Times New Roman" w:eastAsia="Calibri" w:hAnsi="Times New Roman" w:cs="Times New Roman"/>
          <w:bCs/>
          <w:lang w:val="lt-LT"/>
        </w:rPr>
        <w:t> </w:t>
      </w:r>
      <w:r w:rsidRPr="00DA1550">
        <w:rPr>
          <w:rFonts w:ascii="Times New Roman" w:eastAsia="Calibri" w:hAnsi="Times New Roman" w:cs="Times New Roman"/>
          <w:bCs/>
          <w:lang w:val="lt-LT"/>
        </w:rPr>
        <w:t>mg/ml vartoti negalima);</w:t>
      </w:r>
    </w:p>
    <w:p w14:paraId="0733E8E5" w14:textId="77777777"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w:t>
      </w:r>
      <w:r w:rsidRPr="00DA1550">
        <w:rPr>
          <w:rFonts w:ascii="Times New Roman" w:eastAsia="Calibri" w:hAnsi="Times New Roman" w:cs="Times New Roman"/>
          <w:lang w:val="lt-LT"/>
        </w:rPr>
        <w:tab/>
        <w:t>kitų vaistų, galinčių padidinti kraujospūdį.</w:t>
      </w:r>
    </w:p>
    <w:p w14:paraId="6D7A48D8" w14:textId="77777777"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p>
    <w:p w14:paraId="07497464" w14:textId="77777777" w:rsidR="00DA1550" w:rsidRPr="00DA1550" w:rsidRDefault="00DA1550" w:rsidP="00DA1550">
      <w:pPr>
        <w:spacing w:after="0" w:line="240" w:lineRule="auto"/>
        <w:ind w:left="567" w:hanging="567"/>
        <w:outlineLvl w:val="0"/>
        <w:rPr>
          <w:rFonts w:ascii="Times New Roman" w:eastAsia="Calibri" w:hAnsi="Times New Roman" w:cs="Times New Roman"/>
          <w:b/>
          <w:lang w:val="lt-LT"/>
        </w:rPr>
      </w:pPr>
      <w:r w:rsidRPr="00DA1550">
        <w:rPr>
          <w:rFonts w:ascii="Times New Roman" w:eastAsia="Calibri" w:hAnsi="Times New Roman" w:cs="Times New Roman"/>
          <w:b/>
          <w:lang w:val="lt-LT"/>
        </w:rPr>
        <w:t>Nėštumas ir žindymo laikotarpis</w:t>
      </w:r>
    </w:p>
    <w:p w14:paraId="2802E5CA" w14:textId="605AA926" w:rsidR="00DA1550" w:rsidRPr="00DA1550" w:rsidRDefault="00FE58CB" w:rsidP="00DA1550">
      <w:pPr>
        <w:spacing w:after="0" w:line="240" w:lineRule="auto"/>
        <w:rPr>
          <w:rFonts w:ascii="Times New Roman" w:eastAsia="Calibri" w:hAnsi="Times New Roman" w:cs="Times New Roman"/>
          <w:lang w:val="lt-LT"/>
        </w:rPr>
      </w:pPr>
      <w:r w:rsidRPr="002B0315">
        <w:rPr>
          <w:rFonts w:ascii="Times New Roman" w:eastAsia="Calibri" w:hAnsi="Times New Roman" w:cs="Times New Roman"/>
          <w:noProof/>
          <w:lang w:val="lt-LT"/>
        </w:rPr>
        <w:t>Jeigu esate nėščia, žindote kūdikį, manote, kad galbūt esate nėščia, arba planuojate pastoti, tai prieš vartodama šį vaistą, pasitarkite su gydytoju arba vaistininku.</w:t>
      </w:r>
      <w:r w:rsidR="00DA1550" w:rsidRPr="00DA1550">
        <w:rPr>
          <w:rFonts w:ascii="Times New Roman" w:eastAsia="Calibri" w:hAnsi="Times New Roman" w:cs="Times New Roman"/>
          <w:lang w:val="lt-LT"/>
        </w:rPr>
        <w:t xml:space="preserve"> </w:t>
      </w:r>
      <w:proofErr w:type="spellStart"/>
      <w:r w:rsidR="00DA1550" w:rsidRPr="00DA1550">
        <w:rPr>
          <w:rFonts w:ascii="Times New Roman" w:eastAsia="Calibri" w:hAnsi="Times New Roman" w:cs="Times New Roman"/>
          <w:iCs/>
          <w:lang w:val="lt-LT"/>
        </w:rPr>
        <w:t>Olynth</w:t>
      </w:r>
      <w:proofErr w:type="spellEnd"/>
      <w:r w:rsidR="00DA1550"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00DA1550" w:rsidRPr="00DA1550">
        <w:rPr>
          <w:rFonts w:ascii="Times New Roman" w:eastAsia="Calibri" w:hAnsi="Times New Roman" w:cs="Times New Roman"/>
          <w:lang w:val="lt-LT"/>
        </w:rPr>
        <w:t xml:space="preserve">mg/ml tirpalo vartoti nėščioms moterims nerekomenduojama, nes nenustatyta, kaip vaistas veikia vaisių. </w:t>
      </w:r>
    </w:p>
    <w:p w14:paraId="12363879" w14:textId="77777777" w:rsidR="00DA1550" w:rsidRPr="00DA1550" w:rsidRDefault="00DA1550" w:rsidP="00DA1550">
      <w:pPr>
        <w:spacing w:after="0" w:line="240" w:lineRule="auto"/>
        <w:rPr>
          <w:rFonts w:ascii="Times New Roman" w:eastAsia="Calibri" w:hAnsi="Times New Roman" w:cs="Times New Roman"/>
          <w:lang w:val="lt-LT"/>
        </w:rPr>
      </w:pPr>
    </w:p>
    <w:p w14:paraId="45213560" w14:textId="1118100B"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Jeigu žindote kūdikį, pasikonsultuokite su gydytoju prieš vartojant šio vaist</w:t>
      </w:r>
      <w:r w:rsidR="00B5450B">
        <w:rPr>
          <w:rFonts w:ascii="Times New Roman" w:eastAsia="Calibri" w:hAnsi="Times New Roman" w:cs="Times New Roman"/>
          <w:lang w:val="lt-LT"/>
        </w:rPr>
        <w:t>o</w:t>
      </w:r>
      <w:r w:rsidRPr="00DA1550">
        <w:rPr>
          <w:rFonts w:ascii="Times New Roman" w:eastAsia="Calibri" w:hAnsi="Times New Roman" w:cs="Times New Roman"/>
          <w:lang w:val="lt-LT"/>
        </w:rPr>
        <w:t>. Nėra žinoma ar veikliosios medžiagos išsiskiria į motinos pieną.</w:t>
      </w:r>
    </w:p>
    <w:p w14:paraId="26097F4A" w14:textId="77777777" w:rsidR="00DA1550" w:rsidRPr="00DA1550" w:rsidRDefault="00DA1550" w:rsidP="00DA1550">
      <w:pPr>
        <w:spacing w:after="0" w:line="240" w:lineRule="auto"/>
        <w:rPr>
          <w:rFonts w:ascii="Times New Roman" w:eastAsia="Calibri" w:hAnsi="Times New Roman" w:cs="Times New Roman"/>
          <w:lang w:val="lt-LT"/>
        </w:rPr>
      </w:pPr>
    </w:p>
    <w:p w14:paraId="5565046F" w14:textId="77777777" w:rsidR="00DA1550" w:rsidRPr="00DA1550" w:rsidRDefault="00DA1550" w:rsidP="00DA1550">
      <w:pPr>
        <w:spacing w:after="0" w:line="240" w:lineRule="auto"/>
        <w:ind w:left="567" w:hanging="567"/>
        <w:rPr>
          <w:rFonts w:ascii="Times New Roman" w:eastAsia="Calibri" w:hAnsi="Times New Roman" w:cs="Times New Roman"/>
          <w:b/>
          <w:lang w:val="lt-LT"/>
        </w:rPr>
      </w:pPr>
      <w:r w:rsidRPr="00DA1550">
        <w:rPr>
          <w:rFonts w:ascii="Times New Roman" w:eastAsia="Calibri" w:hAnsi="Times New Roman" w:cs="Times New Roman"/>
          <w:b/>
          <w:lang w:val="lt-LT"/>
        </w:rPr>
        <w:t>Vairavimas ir mechanizmų valdymas</w:t>
      </w:r>
    </w:p>
    <w:p w14:paraId="1F680C43" w14:textId="632C256D"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gebėjimo vairuoti ir valdyti mechanizmus neveikia arba veikia nereikšmingai. </w:t>
      </w:r>
    </w:p>
    <w:p w14:paraId="75AB3C6E" w14:textId="77777777" w:rsidR="00DA1550" w:rsidRPr="00DA1550" w:rsidRDefault="00DA1550" w:rsidP="00DA1550">
      <w:pPr>
        <w:tabs>
          <w:tab w:val="left" w:pos="567"/>
        </w:tabs>
        <w:spacing w:after="0" w:line="240" w:lineRule="auto"/>
        <w:jc w:val="both"/>
        <w:rPr>
          <w:rFonts w:ascii="Times New Roman" w:eastAsia="Calibri" w:hAnsi="Times New Roman" w:cs="Times New Roman"/>
          <w:b/>
          <w:lang w:val="lt-LT"/>
        </w:rPr>
      </w:pPr>
    </w:p>
    <w:p w14:paraId="453A3CD9" w14:textId="7EBAA531" w:rsidR="00DA1550" w:rsidRPr="00DA1550" w:rsidRDefault="00DA1550" w:rsidP="00DA1550">
      <w:pPr>
        <w:spacing w:after="0" w:line="240" w:lineRule="auto"/>
        <w:rPr>
          <w:rFonts w:ascii="Times New Roman" w:eastAsia="Calibri" w:hAnsi="Times New Roman" w:cs="Times New Roman"/>
          <w:b/>
          <w:bCs/>
          <w:lang w:val="lt-LT"/>
        </w:rPr>
      </w:pPr>
      <w:proofErr w:type="spellStart"/>
      <w:r w:rsidRPr="00DA1550">
        <w:rPr>
          <w:rFonts w:ascii="Times New Roman" w:eastAsia="Calibri" w:hAnsi="Times New Roman" w:cs="Times New Roman"/>
          <w:b/>
          <w:bCs/>
          <w:lang w:val="lt-LT"/>
        </w:rPr>
        <w:t>Olynth</w:t>
      </w:r>
      <w:proofErr w:type="spellEnd"/>
      <w:r w:rsidRPr="00DA1550">
        <w:rPr>
          <w:rFonts w:ascii="Times New Roman" w:eastAsia="Calibri" w:hAnsi="Times New Roman" w:cs="Times New Roman"/>
          <w:b/>
          <w:bCs/>
          <w:lang w:val="lt-LT"/>
        </w:rPr>
        <w:t xml:space="preserve"> 1</w:t>
      </w:r>
      <w:r w:rsidR="00B5450B">
        <w:rPr>
          <w:rFonts w:ascii="Times New Roman" w:eastAsia="Calibri" w:hAnsi="Times New Roman" w:cs="Times New Roman"/>
          <w:b/>
          <w:bCs/>
          <w:lang w:val="lt-LT"/>
        </w:rPr>
        <w:t> </w:t>
      </w:r>
      <w:r w:rsidRPr="00DA1550">
        <w:rPr>
          <w:rFonts w:ascii="Times New Roman" w:eastAsia="Calibri" w:hAnsi="Times New Roman" w:cs="Times New Roman"/>
          <w:b/>
          <w:bCs/>
          <w:lang w:val="lt-LT"/>
        </w:rPr>
        <w:t xml:space="preserve">mg/ml sudėtyje yra </w:t>
      </w:r>
      <w:proofErr w:type="spellStart"/>
      <w:r w:rsidRPr="00DA1550">
        <w:rPr>
          <w:rFonts w:ascii="Times New Roman" w:eastAsia="Calibri" w:hAnsi="Times New Roman" w:cs="Times New Roman"/>
          <w:b/>
          <w:bCs/>
          <w:lang w:val="lt-LT"/>
        </w:rPr>
        <w:t>benzalkonio</w:t>
      </w:r>
      <w:proofErr w:type="spellEnd"/>
      <w:r w:rsidRPr="00DA1550">
        <w:rPr>
          <w:rFonts w:ascii="Times New Roman" w:eastAsia="Calibri" w:hAnsi="Times New Roman" w:cs="Times New Roman"/>
          <w:b/>
          <w:bCs/>
          <w:lang w:val="lt-LT"/>
        </w:rPr>
        <w:t xml:space="preserve"> chlorido. </w:t>
      </w:r>
    </w:p>
    <w:p w14:paraId="663D3875" w14:textId="0EEFE16F" w:rsidR="00DA1550" w:rsidRPr="00DA1550" w:rsidRDefault="00F32B82" w:rsidP="00DA1550">
      <w:pPr>
        <w:tabs>
          <w:tab w:val="left" w:pos="567"/>
        </w:tabs>
        <w:spacing w:after="0" w:line="240" w:lineRule="auto"/>
        <w:jc w:val="both"/>
        <w:rPr>
          <w:rFonts w:ascii="Times New Roman" w:eastAsia="Calibri" w:hAnsi="Times New Roman" w:cs="Times New Roman"/>
          <w:lang w:val="lt-LT"/>
        </w:rPr>
      </w:pPr>
      <w:r w:rsidRPr="00F32B82">
        <w:rPr>
          <w:rFonts w:ascii="Times New Roman" w:eastAsia="Calibri" w:hAnsi="Times New Roman" w:cs="Times New Roman"/>
          <w:lang w:val="it-IT"/>
        </w:rPr>
        <w:t xml:space="preserve">Kiekviename šio vaisto ml yra </w:t>
      </w:r>
      <w:r w:rsidR="002549E1">
        <w:rPr>
          <w:rFonts w:ascii="Times New Roman" w:eastAsia="Calibri" w:hAnsi="Times New Roman" w:cs="Times New Roman"/>
          <w:lang w:val="it-IT"/>
        </w:rPr>
        <w:t>0,2</w:t>
      </w:r>
      <w:r w:rsidRPr="00F32B82">
        <w:rPr>
          <w:rFonts w:ascii="Times New Roman" w:eastAsia="Calibri" w:hAnsi="Times New Roman" w:cs="Times New Roman"/>
          <w:lang w:val="it-IT"/>
        </w:rPr>
        <w:t xml:space="preserve"> mg benzalkonio chlorido. Benzalkonio chloridas gali sukelti sudirginimą ar patinimą nosies viduje, ypač jei vartojamas ilgai.</w:t>
      </w:r>
    </w:p>
    <w:p w14:paraId="55ABC25C" w14:textId="77777777" w:rsidR="00DA1550" w:rsidRPr="00DA1550" w:rsidRDefault="00DA1550" w:rsidP="00DA1550">
      <w:pPr>
        <w:tabs>
          <w:tab w:val="left" w:pos="567"/>
        </w:tabs>
        <w:spacing w:after="0" w:line="240" w:lineRule="auto"/>
        <w:jc w:val="both"/>
        <w:rPr>
          <w:rFonts w:ascii="Times New Roman" w:eastAsia="Calibri" w:hAnsi="Times New Roman" w:cs="Times New Roman"/>
          <w:i/>
          <w:lang w:val="lt-LT"/>
        </w:rPr>
      </w:pPr>
    </w:p>
    <w:p w14:paraId="394C25CE" w14:textId="77777777" w:rsidR="00DA1550" w:rsidRPr="00DA1550" w:rsidRDefault="00DA1550" w:rsidP="00DA1550">
      <w:pPr>
        <w:tabs>
          <w:tab w:val="left" w:pos="567"/>
        </w:tabs>
        <w:spacing w:after="0" w:line="240" w:lineRule="auto"/>
        <w:jc w:val="both"/>
        <w:rPr>
          <w:rFonts w:ascii="Times New Roman" w:eastAsia="Calibri" w:hAnsi="Times New Roman" w:cs="Times New Roman"/>
          <w:i/>
          <w:lang w:val="lt-LT"/>
        </w:rPr>
      </w:pPr>
    </w:p>
    <w:p w14:paraId="39531645" w14:textId="598C1BC8"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lang w:val="lt-LT"/>
        </w:rPr>
        <w:t>3.</w:t>
      </w:r>
      <w:r w:rsidRPr="00DA1550">
        <w:rPr>
          <w:rFonts w:ascii="Times New Roman" w:eastAsia="Calibri" w:hAnsi="Times New Roman" w:cs="Times New Roman"/>
          <w:b/>
          <w:lang w:val="lt-LT"/>
        </w:rPr>
        <w:tab/>
        <w:t xml:space="preserve">Kaip vartoti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w:t>
      </w:r>
    </w:p>
    <w:p w14:paraId="438A2504"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p>
    <w:p w14:paraId="0BD3C33E" w14:textId="77777777" w:rsidR="00FE58CB" w:rsidRPr="00FF1E34" w:rsidRDefault="00FE58CB" w:rsidP="00FE58CB">
      <w:pPr>
        <w:numPr>
          <w:ilvl w:val="12"/>
          <w:numId w:val="0"/>
        </w:numPr>
        <w:spacing w:after="0" w:line="240" w:lineRule="auto"/>
        <w:ind w:right="-2"/>
        <w:rPr>
          <w:rFonts w:ascii="Times New Roman" w:eastAsia="Times New Roman" w:hAnsi="Times New Roman" w:cs="Times New Roman"/>
          <w:snapToGrid w:val="0"/>
          <w:color w:val="008000"/>
          <w:szCs w:val="24"/>
          <w:lang w:val="lt-LT"/>
        </w:rPr>
      </w:pPr>
      <w:bookmarkStart w:id="3" w:name="_Hlk521673976"/>
      <w:r w:rsidRPr="00FF1E34">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FF1E34">
        <w:rPr>
          <w:rFonts w:ascii="Times New Roman" w:eastAsia="Times New Roman" w:hAnsi="Times New Roman" w:cs="Times New Roman"/>
          <w:snapToGrid w:val="0"/>
          <w:szCs w:val="24"/>
          <w:lang w:val="lt-LT"/>
        </w:rPr>
        <w:t xml:space="preserve"> </w:t>
      </w:r>
      <w:r w:rsidRPr="00FF1E34">
        <w:rPr>
          <w:rFonts w:ascii="Times New Roman" w:eastAsia="Times New Roman" w:hAnsi="Times New Roman" w:cs="Times New Roman"/>
          <w:noProof/>
          <w:snapToGrid w:val="0"/>
          <w:szCs w:val="24"/>
          <w:lang w:val="lt-LT"/>
        </w:rPr>
        <w:t>Jeigu abejojate, kreipkitės į gydytoją arba vaistininką</w:t>
      </w:r>
      <w:r>
        <w:rPr>
          <w:rFonts w:ascii="Times New Roman" w:eastAsia="Times New Roman" w:hAnsi="Times New Roman" w:cs="Times New Roman"/>
          <w:noProof/>
          <w:snapToGrid w:val="0"/>
          <w:szCs w:val="24"/>
          <w:lang w:val="lt-LT"/>
        </w:rPr>
        <w:t>.</w:t>
      </w:r>
    </w:p>
    <w:p w14:paraId="25BADD07" w14:textId="77777777" w:rsidR="00DA1550" w:rsidRPr="00DA1550" w:rsidRDefault="00DA1550" w:rsidP="00DA1550">
      <w:pPr>
        <w:tabs>
          <w:tab w:val="left" w:pos="567"/>
        </w:tabs>
        <w:spacing w:after="0" w:line="240" w:lineRule="auto"/>
        <w:jc w:val="both"/>
        <w:rPr>
          <w:rFonts w:ascii="Times New Roman" w:eastAsia="Calibri" w:hAnsi="Times New Roman" w:cs="Times New Roman"/>
          <w:b/>
          <w:lang w:val="lt-LT"/>
        </w:rPr>
      </w:pPr>
    </w:p>
    <w:bookmarkEnd w:id="3"/>
    <w:p w14:paraId="0CBE0F77" w14:textId="23A81892" w:rsidR="00DA1550" w:rsidRPr="00DA1550" w:rsidRDefault="00DA1550" w:rsidP="00DA1550">
      <w:pPr>
        <w:tabs>
          <w:tab w:val="left" w:pos="567"/>
        </w:tabs>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Suaugusiems žmonėms bei 12</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 xml:space="preserve">metų ir vyresniems </w:t>
      </w:r>
      <w:r w:rsidR="00F32B82">
        <w:rPr>
          <w:rFonts w:ascii="Times New Roman" w:eastAsia="Calibri" w:hAnsi="Times New Roman" w:cs="Times New Roman"/>
          <w:b/>
          <w:lang w:val="lt-LT"/>
        </w:rPr>
        <w:t>paaugliams</w:t>
      </w:r>
      <w:r w:rsidR="00F32B82" w:rsidRPr="00DA1550">
        <w:rPr>
          <w:rFonts w:ascii="Times New Roman" w:eastAsia="Calibri" w:hAnsi="Times New Roman" w:cs="Times New Roman"/>
          <w:b/>
          <w:lang w:val="lt-LT"/>
        </w:rPr>
        <w:t xml:space="preserve"> </w:t>
      </w:r>
    </w:p>
    <w:p w14:paraId="72640B5D" w14:textId="53D3DB60" w:rsidR="00DA1550" w:rsidRPr="00DA1550" w:rsidRDefault="00DA1550" w:rsidP="00DA1550">
      <w:pPr>
        <w:tabs>
          <w:tab w:val="left" w:pos="567"/>
        </w:tabs>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iCs/>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tirpalo lašinama po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lašą į kiekvieną nosies landą ne daugiau kaip 3</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kartus per parą.</w:t>
      </w:r>
    </w:p>
    <w:p w14:paraId="0314E567" w14:textId="1D852275"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tirpalo vartoti ilgiau kaip 7</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dienas negalima.</w:t>
      </w:r>
    </w:p>
    <w:p w14:paraId="53B14236" w14:textId="77777777" w:rsidR="00DA1550" w:rsidRPr="00DA1550" w:rsidRDefault="00DA1550" w:rsidP="00DA1550">
      <w:pPr>
        <w:spacing w:after="0" w:line="240" w:lineRule="auto"/>
        <w:rPr>
          <w:rFonts w:ascii="Times New Roman" w:eastAsia="Calibri" w:hAnsi="Times New Roman" w:cs="Times New Roman"/>
          <w:lang w:val="lt-LT"/>
        </w:rPr>
      </w:pPr>
    </w:p>
    <w:p w14:paraId="5245E863" w14:textId="49D3615D"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Tam, kad išvengti infekcijos plitimo, vienas vaist</w:t>
      </w:r>
      <w:r w:rsidR="00B5450B">
        <w:rPr>
          <w:rFonts w:ascii="Times New Roman" w:eastAsia="Calibri" w:hAnsi="Times New Roman" w:cs="Times New Roman"/>
          <w:lang w:val="lt-LT"/>
        </w:rPr>
        <w:t>o</w:t>
      </w:r>
      <w:r w:rsidRPr="00DA1550">
        <w:rPr>
          <w:rFonts w:ascii="Times New Roman" w:eastAsia="Calibri" w:hAnsi="Times New Roman" w:cs="Times New Roman"/>
          <w:lang w:val="lt-LT"/>
        </w:rPr>
        <w:t xml:space="preserve"> buteliukas turi būti naudojamas tik to paties asmens. Buteliuko pipetę po kiekvieno naudojimo reikia nuplauti.</w:t>
      </w:r>
    </w:p>
    <w:p w14:paraId="5EF0F57B" w14:textId="77777777" w:rsidR="00DA1550" w:rsidRPr="00DA1550" w:rsidRDefault="00DA1550" w:rsidP="00DA1550">
      <w:pPr>
        <w:tabs>
          <w:tab w:val="left" w:pos="567"/>
        </w:tabs>
        <w:spacing w:after="0" w:line="240" w:lineRule="auto"/>
        <w:jc w:val="both"/>
        <w:rPr>
          <w:rFonts w:ascii="Times New Roman" w:eastAsia="Calibri" w:hAnsi="Times New Roman" w:cs="Times New Roman"/>
          <w:b/>
          <w:lang w:val="lt-LT"/>
        </w:rPr>
      </w:pPr>
    </w:p>
    <w:p w14:paraId="5D064F84" w14:textId="3F01CE04"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r w:rsidRPr="00DA1550">
        <w:rPr>
          <w:rFonts w:ascii="Times New Roman" w:eastAsia="Calibri" w:hAnsi="Times New Roman" w:cs="Times New Roman"/>
          <w:lang w:val="lt-LT"/>
        </w:rPr>
        <w:t xml:space="preserve">Nevartokite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jauniesiems kaip </w:t>
      </w:r>
      <w:r w:rsidRPr="00DA1550">
        <w:rPr>
          <w:rFonts w:ascii="Times New Roman" w:eastAsia="Calibri" w:hAnsi="Times New Roman" w:cs="Times New Roman"/>
          <w:lang w:val="et-EE"/>
        </w:rPr>
        <w:t>12</w:t>
      </w:r>
      <w:r w:rsidR="00B5450B">
        <w:rPr>
          <w:rFonts w:ascii="Times New Roman" w:eastAsia="Calibri" w:hAnsi="Times New Roman" w:cs="Times New Roman"/>
          <w:lang w:val="et-EE"/>
        </w:rPr>
        <w:t> </w:t>
      </w:r>
      <w:r w:rsidRPr="00DA1550">
        <w:rPr>
          <w:rFonts w:ascii="Times New Roman" w:eastAsia="Calibri" w:hAnsi="Times New Roman" w:cs="Times New Roman"/>
          <w:lang w:val="lt-LT"/>
        </w:rPr>
        <w:t>metų vaikams</w:t>
      </w:r>
      <w:r w:rsidR="00F32B82">
        <w:rPr>
          <w:rFonts w:ascii="Times New Roman" w:eastAsia="Calibri" w:hAnsi="Times New Roman" w:cs="Times New Roman"/>
          <w:lang w:val="lt-LT"/>
        </w:rPr>
        <w:t xml:space="preserve"> ir paaugliams</w:t>
      </w:r>
      <w:r w:rsidRPr="00DA1550">
        <w:rPr>
          <w:rFonts w:ascii="Times New Roman" w:eastAsia="Calibri" w:hAnsi="Times New Roman" w:cs="Times New Roman"/>
          <w:lang w:val="lt-LT"/>
        </w:rPr>
        <w:t>. 2</w:t>
      </w:r>
      <w:r w:rsidR="00B5450B">
        <w:rPr>
          <w:rFonts w:ascii="Times New Roman" w:eastAsia="Calibri" w:hAnsi="Times New Roman" w:cs="Times New Roman"/>
          <w:lang w:val="lt-LT"/>
        </w:rPr>
        <w:noBreakHyphen/>
      </w:r>
      <w:r w:rsidRPr="00DA1550">
        <w:rPr>
          <w:rFonts w:ascii="Times New Roman" w:eastAsia="Calibri" w:hAnsi="Times New Roman" w:cs="Times New Roman"/>
          <w:lang w:val="lt-LT"/>
        </w:rPr>
        <w:t>12</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metų vaikams</w:t>
      </w:r>
      <w:r w:rsidR="00F32B82">
        <w:rPr>
          <w:rFonts w:ascii="Times New Roman" w:eastAsia="Calibri" w:hAnsi="Times New Roman" w:cs="Times New Roman"/>
          <w:lang w:val="lt-LT"/>
        </w:rPr>
        <w:t xml:space="preserve"> ir paaugliams</w:t>
      </w:r>
      <w:r w:rsidRPr="00DA1550">
        <w:rPr>
          <w:rFonts w:ascii="Times New Roman" w:eastAsia="Calibri" w:hAnsi="Times New Roman" w:cs="Times New Roman"/>
          <w:lang w:val="lt-LT"/>
        </w:rPr>
        <w:t xml:space="preserve"> yra skirtas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0,5</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 xml:space="preserve">mg/ml </w:t>
      </w:r>
      <w:r w:rsidRPr="00DA1550">
        <w:rPr>
          <w:rFonts w:ascii="Times New Roman" w:eastAsia="Calibri" w:hAnsi="Times New Roman" w:cs="Times New Roman"/>
          <w:lang w:val="et-EE"/>
        </w:rPr>
        <w:t>nosies pur</w:t>
      </w:r>
      <w:proofErr w:type="spellStart"/>
      <w:r w:rsidRPr="00DA1550">
        <w:rPr>
          <w:rFonts w:ascii="Times New Roman" w:eastAsia="Calibri" w:hAnsi="Times New Roman" w:cs="Times New Roman"/>
          <w:lang w:val="lt-LT"/>
        </w:rPr>
        <w:t>škalas</w:t>
      </w:r>
      <w:proofErr w:type="spellEnd"/>
      <w:r w:rsidRPr="00DA1550">
        <w:rPr>
          <w:rFonts w:ascii="Times New Roman" w:eastAsia="Calibri" w:hAnsi="Times New Roman" w:cs="Times New Roman"/>
          <w:lang w:val="lt-LT"/>
        </w:rPr>
        <w:t>.</w:t>
      </w:r>
    </w:p>
    <w:p w14:paraId="56256101" w14:textId="77777777" w:rsidR="00DA1550" w:rsidRPr="00DA1550" w:rsidRDefault="00DA1550" w:rsidP="00DA1550">
      <w:pPr>
        <w:tabs>
          <w:tab w:val="left" w:pos="567"/>
        </w:tabs>
        <w:spacing w:after="0" w:line="240" w:lineRule="auto"/>
        <w:ind w:left="360"/>
        <w:jc w:val="both"/>
        <w:rPr>
          <w:rFonts w:ascii="Times New Roman" w:eastAsia="Calibri" w:hAnsi="Times New Roman" w:cs="Times New Roman"/>
          <w:b/>
          <w:lang w:val="lt-LT"/>
        </w:rPr>
      </w:pPr>
    </w:p>
    <w:p w14:paraId="73074C56" w14:textId="08C781A5" w:rsidR="00DA1550" w:rsidRPr="00DA1550" w:rsidRDefault="00DA1550" w:rsidP="00DA1550">
      <w:pPr>
        <w:spacing w:after="0" w:line="240" w:lineRule="auto"/>
        <w:outlineLvl w:val="0"/>
        <w:rPr>
          <w:rFonts w:ascii="Times New Roman" w:eastAsia="Calibri" w:hAnsi="Times New Roman" w:cs="Times New Roman"/>
          <w:i/>
          <w:lang w:val="lt-LT"/>
        </w:rPr>
      </w:pPr>
      <w:r w:rsidRPr="00DA1550">
        <w:rPr>
          <w:rFonts w:ascii="Times New Roman" w:eastAsia="Calibri" w:hAnsi="Times New Roman" w:cs="Times New Roman"/>
          <w:b/>
          <w:lang w:val="lt-LT"/>
        </w:rPr>
        <w:t xml:space="preserve">Ką daryti pavartojus per didelę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 dozę</w:t>
      </w:r>
    </w:p>
    <w:p w14:paraId="7A086B6F" w14:textId="716BF792"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Pavartojus per didelę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dozę, kreipkitės į gydytoją, vaistininką arba artimiausią ligoninės priėmimo skyrių. Pasiimkite šį pakuotės lapelį su savimi.</w:t>
      </w:r>
    </w:p>
    <w:p w14:paraId="300E8C9E" w14:textId="560586BC"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Per didelės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dozės gali sukelti centrinės nervų sistemos paralyžių, pav. raumenų funkcijos praradimą, nuovargį, burnos sausumą, prakaitavimą, greitą nereguliarų širdies plakimą, padidėjusį kraujospūdį.</w:t>
      </w:r>
    </w:p>
    <w:p w14:paraId="393556A6" w14:textId="77777777" w:rsidR="00DA1550" w:rsidRPr="00DA1550" w:rsidRDefault="00DA1550" w:rsidP="00DA1550">
      <w:pPr>
        <w:spacing w:after="0" w:line="240" w:lineRule="auto"/>
        <w:rPr>
          <w:rFonts w:ascii="Times New Roman" w:eastAsia="Calibri" w:hAnsi="Times New Roman" w:cs="Times New Roman"/>
          <w:lang w:val="lt-LT"/>
        </w:rPr>
      </w:pPr>
    </w:p>
    <w:p w14:paraId="4E4A028F" w14:textId="2D0ECD50" w:rsidR="00DA1550" w:rsidRPr="00DA1550" w:rsidRDefault="00DA1550" w:rsidP="00DA1550">
      <w:pPr>
        <w:spacing w:after="0" w:line="240" w:lineRule="auto"/>
        <w:outlineLvl w:val="0"/>
        <w:rPr>
          <w:rFonts w:ascii="Times New Roman" w:eastAsia="Calibri" w:hAnsi="Times New Roman" w:cs="Times New Roman"/>
          <w:i/>
          <w:lang w:val="lt-LT"/>
        </w:rPr>
      </w:pPr>
      <w:r w:rsidRPr="00DA1550">
        <w:rPr>
          <w:rFonts w:ascii="Times New Roman" w:eastAsia="Calibri" w:hAnsi="Times New Roman" w:cs="Times New Roman"/>
          <w:b/>
          <w:lang w:val="lt-LT"/>
        </w:rPr>
        <w:t xml:space="preserve">Pamiršus pavartoti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 xml:space="preserve">mg/ml </w:t>
      </w:r>
    </w:p>
    <w:p w14:paraId="08510324" w14:textId="2BE748EF" w:rsidR="00DA1550" w:rsidRP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lastRenderedPageBreak/>
        <w:t xml:space="preserve">Pamiršus pavartoti </w:t>
      </w: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dozę, pavartokite ją iš karto, kai tik atsiminsite, tačiau jeigu atėjo kitos dozės vartojimo laikas, praleiskite pamirštą dozę ir vartokite preparato kaip įprastai. Dvigubos dozės vartoti negalima.</w:t>
      </w:r>
    </w:p>
    <w:p w14:paraId="7603B831" w14:textId="77777777" w:rsidR="00DA1550" w:rsidRPr="00DA1550" w:rsidRDefault="00DA1550" w:rsidP="00DA1550">
      <w:pPr>
        <w:spacing w:after="0" w:line="240" w:lineRule="auto"/>
        <w:rPr>
          <w:rFonts w:ascii="Times New Roman" w:eastAsia="Calibri" w:hAnsi="Times New Roman" w:cs="Times New Roman"/>
          <w:lang w:val="lt-LT"/>
        </w:rPr>
      </w:pPr>
    </w:p>
    <w:p w14:paraId="07BE2F42"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p>
    <w:p w14:paraId="2627A968"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4.</w:t>
      </w:r>
      <w:r w:rsidRPr="00DA1550">
        <w:rPr>
          <w:rFonts w:ascii="Times New Roman" w:eastAsia="Calibri" w:hAnsi="Times New Roman" w:cs="Times New Roman"/>
          <w:b/>
          <w:caps/>
          <w:lang w:val="lt-LT"/>
        </w:rPr>
        <w:tab/>
      </w:r>
      <w:r w:rsidRPr="00DA1550">
        <w:rPr>
          <w:rFonts w:ascii="Times New Roman" w:eastAsia="Calibri" w:hAnsi="Times New Roman" w:cs="Times New Roman"/>
          <w:b/>
          <w:lang w:val="lt-LT"/>
        </w:rPr>
        <w:t>Galimas šalutinis poveikis</w:t>
      </w:r>
    </w:p>
    <w:p w14:paraId="5A9AB79F"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C833B7B" w14:textId="46CEB771" w:rsidR="00DA1550" w:rsidRPr="00DA1550" w:rsidRDefault="00B5450B" w:rsidP="00DA1550">
      <w:pPr>
        <w:spacing w:after="0" w:line="240" w:lineRule="auto"/>
        <w:outlineLvl w:val="0"/>
        <w:rPr>
          <w:rFonts w:ascii="Times New Roman" w:eastAsia="Calibri" w:hAnsi="Times New Roman" w:cs="Times New Roman"/>
          <w:lang w:val="lt-LT"/>
        </w:rPr>
      </w:pPr>
      <w:r>
        <w:rPr>
          <w:rFonts w:ascii="Times New Roman" w:eastAsia="Calibri" w:hAnsi="Times New Roman" w:cs="Times New Roman"/>
          <w:lang w:val="lt-LT"/>
        </w:rPr>
        <w:t>Šis vaistas</w:t>
      </w:r>
      <w:r w:rsidR="00DA1550" w:rsidRPr="00DA1550">
        <w:rPr>
          <w:rFonts w:ascii="Times New Roman" w:eastAsia="Calibri" w:hAnsi="Times New Roman" w:cs="Times New Roman"/>
          <w:lang w:val="lt-LT"/>
        </w:rPr>
        <w:t>, kaip ir kiti, gali sukelti šalutinį poveikį, nors jis pasireiškia ne visiems žmonėms.</w:t>
      </w:r>
    </w:p>
    <w:p w14:paraId="518DCD07" w14:textId="77777777" w:rsidR="00DA1550" w:rsidRPr="00DA1550" w:rsidRDefault="00DA1550" w:rsidP="00DA1550">
      <w:pPr>
        <w:spacing w:after="0" w:line="240" w:lineRule="auto"/>
        <w:ind w:left="567" w:hanging="567"/>
        <w:outlineLvl w:val="0"/>
        <w:rPr>
          <w:rFonts w:ascii="Times New Roman" w:eastAsia="Calibri" w:hAnsi="Times New Roman" w:cs="Times New Roman"/>
          <w:i/>
          <w:lang w:val="lt-LT"/>
        </w:rPr>
      </w:pPr>
    </w:p>
    <w:p w14:paraId="47FF5C62" w14:textId="02C36A31" w:rsidR="00DA1550" w:rsidRPr="004B1E7D" w:rsidRDefault="00DA1550" w:rsidP="00DA1550">
      <w:pPr>
        <w:tabs>
          <w:tab w:val="left" w:pos="0"/>
        </w:tabs>
        <w:spacing w:after="0" w:line="260" w:lineRule="exact"/>
        <w:rPr>
          <w:rFonts w:ascii="Times New Roman" w:eastAsia="Calibri" w:hAnsi="Times New Roman" w:cs="Times New Roman"/>
          <w:lang w:val="lt-LT"/>
        </w:rPr>
      </w:pPr>
      <w:r w:rsidRPr="00691C6E">
        <w:rPr>
          <w:rFonts w:ascii="Times New Roman" w:eastAsia="Calibri" w:hAnsi="Times New Roman" w:cs="Times New Roman"/>
          <w:lang w:val="lt-LT"/>
        </w:rPr>
        <w:t>Nustokite</w:t>
      </w:r>
      <w:r w:rsidRPr="004B1E7D">
        <w:rPr>
          <w:rFonts w:ascii="Times New Roman" w:eastAsia="Calibri" w:hAnsi="Times New Roman" w:cs="Times New Roman"/>
          <w:lang w:val="lt-LT"/>
        </w:rPr>
        <w:t xml:space="preserve"> vartoti </w:t>
      </w:r>
      <w:proofErr w:type="spellStart"/>
      <w:r w:rsidRPr="004B1E7D">
        <w:rPr>
          <w:rFonts w:ascii="Times New Roman" w:eastAsia="Calibri" w:hAnsi="Times New Roman" w:cs="Times New Roman"/>
          <w:lang w:val="lt-LT"/>
        </w:rPr>
        <w:t>Olynth</w:t>
      </w:r>
      <w:proofErr w:type="spellEnd"/>
      <w:r w:rsidRPr="004B1E7D">
        <w:rPr>
          <w:rFonts w:ascii="Times New Roman" w:eastAsia="Calibri" w:hAnsi="Times New Roman" w:cs="Times New Roman"/>
          <w:lang w:val="lt-LT"/>
        </w:rPr>
        <w:t xml:space="preserve"> 1</w:t>
      </w:r>
      <w:r w:rsidR="00B5450B" w:rsidRPr="004B1E7D">
        <w:rPr>
          <w:rFonts w:ascii="Times New Roman" w:eastAsia="Calibri" w:hAnsi="Times New Roman" w:cs="Times New Roman"/>
          <w:lang w:val="lt-LT"/>
        </w:rPr>
        <w:t> </w:t>
      </w:r>
      <w:r w:rsidRPr="004B1E7D">
        <w:rPr>
          <w:rFonts w:ascii="Times New Roman" w:eastAsia="Calibri" w:hAnsi="Times New Roman" w:cs="Times New Roman"/>
          <w:lang w:val="lt-LT"/>
        </w:rPr>
        <w:t xml:space="preserve">mg/ml ir </w:t>
      </w:r>
      <w:r w:rsidRPr="00691C6E">
        <w:rPr>
          <w:rFonts w:ascii="Times New Roman" w:eastAsia="Calibri" w:hAnsi="Times New Roman" w:cs="Times New Roman"/>
          <w:lang w:val="lt-LT"/>
        </w:rPr>
        <w:t>nedels</w:t>
      </w:r>
      <w:r w:rsidR="00B5450B" w:rsidRPr="00691C6E">
        <w:rPr>
          <w:rFonts w:ascii="Times New Roman" w:eastAsia="Calibri" w:hAnsi="Times New Roman" w:cs="Times New Roman"/>
          <w:lang w:val="lt-LT"/>
        </w:rPr>
        <w:t>dami</w:t>
      </w:r>
      <w:r w:rsidRPr="00691C6E">
        <w:rPr>
          <w:rFonts w:ascii="Times New Roman" w:eastAsia="Calibri" w:hAnsi="Times New Roman" w:cs="Times New Roman"/>
          <w:lang w:val="lt-LT"/>
        </w:rPr>
        <w:t xml:space="preserve"> kreipkitės</w:t>
      </w:r>
      <w:r w:rsidRPr="004B1E7D">
        <w:rPr>
          <w:rFonts w:ascii="Times New Roman" w:eastAsia="Calibri" w:hAnsi="Times New Roman" w:cs="Times New Roman"/>
          <w:lang w:val="lt-LT"/>
        </w:rPr>
        <w:t xml:space="preserve"> į gydytoją, jeigu pasireiškė </w:t>
      </w:r>
      <w:r w:rsidR="003210B1">
        <w:rPr>
          <w:rFonts w:ascii="Times New Roman" w:eastAsia="Calibri" w:hAnsi="Times New Roman" w:cs="Times New Roman"/>
          <w:lang w:val="lt-LT"/>
        </w:rPr>
        <w:t>toliau nurodyti</w:t>
      </w:r>
      <w:r w:rsidR="003210B1" w:rsidRPr="004B1E7D">
        <w:rPr>
          <w:rFonts w:ascii="Times New Roman" w:eastAsia="Calibri" w:hAnsi="Times New Roman" w:cs="Times New Roman"/>
          <w:lang w:val="lt-LT"/>
        </w:rPr>
        <w:t xml:space="preserve"> </w:t>
      </w:r>
      <w:r w:rsidRPr="004B1E7D">
        <w:rPr>
          <w:rFonts w:ascii="Times New Roman" w:eastAsia="Calibri" w:hAnsi="Times New Roman" w:cs="Times New Roman"/>
          <w:lang w:val="lt-LT"/>
        </w:rPr>
        <w:t xml:space="preserve">reiškiniai (gali būti </w:t>
      </w:r>
      <w:r w:rsidRPr="00691C6E">
        <w:rPr>
          <w:rFonts w:ascii="Times New Roman" w:eastAsia="Calibri" w:hAnsi="Times New Roman" w:cs="Times New Roman"/>
          <w:lang w:val="lt-LT"/>
        </w:rPr>
        <w:t>alerginės reakcijos</w:t>
      </w:r>
      <w:r w:rsidRPr="004B1E7D">
        <w:rPr>
          <w:rFonts w:ascii="Times New Roman" w:eastAsia="Calibri" w:hAnsi="Times New Roman" w:cs="Times New Roman"/>
          <w:lang w:val="lt-LT"/>
        </w:rPr>
        <w:t xml:space="preserve"> požymiai):</w:t>
      </w:r>
    </w:p>
    <w:p w14:paraId="2A880973" w14:textId="77777777" w:rsidR="00DA1550" w:rsidRPr="004B1E7D" w:rsidRDefault="00DA1550" w:rsidP="00DA1550">
      <w:pPr>
        <w:tabs>
          <w:tab w:val="left" w:pos="0"/>
        </w:tabs>
        <w:spacing w:after="0" w:line="260" w:lineRule="exact"/>
        <w:rPr>
          <w:rFonts w:ascii="Times New Roman" w:eastAsia="Calibri" w:hAnsi="Times New Roman" w:cs="Times New Roman"/>
          <w:lang w:val="lt-LT"/>
        </w:rPr>
      </w:pPr>
      <w:r w:rsidRPr="004B1E7D">
        <w:rPr>
          <w:rFonts w:ascii="Times New Roman" w:eastAsia="Calibri" w:hAnsi="Times New Roman" w:cs="Times New Roman"/>
          <w:lang w:val="lt-LT"/>
        </w:rPr>
        <w:t>- pasunkėjęs kvėpavimas ar rijimas, veido, lūpų, liežuvio ar gerklės patinimas;</w:t>
      </w:r>
    </w:p>
    <w:p w14:paraId="3FDF3F31" w14:textId="77777777" w:rsidR="00DA1550" w:rsidRPr="004B1E7D" w:rsidRDefault="00DA1550" w:rsidP="00DA1550">
      <w:pPr>
        <w:tabs>
          <w:tab w:val="left" w:pos="0"/>
        </w:tabs>
        <w:spacing w:after="0" w:line="260" w:lineRule="exact"/>
        <w:rPr>
          <w:rFonts w:ascii="Times New Roman" w:eastAsia="Calibri" w:hAnsi="Times New Roman" w:cs="Times New Roman"/>
          <w:lang w:val="lt-LT"/>
        </w:rPr>
      </w:pPr>
      <w:r w:rsidRPr="004B1E7D">
        <w:rPr>
          <w:rFonts w:ascii="Times New Roman" w:eastAsia="Calibri" w:hAnsi="Times New Roman" w:cs="Times New Roman"/>
          <w:lang w:val="lt-LT"/>
        </w:rPr>
        <w:t>- odos niežulys, odos paraudimas ar iškilę nelygumai.</w:t>
      </w:r>
    </w:p>
    <w:p w14:paraId="72882067" w14:textId="77777777" w:rsidR="00DA1550" w:rsidRPr="004B1E7D" w:rsidRDefault="00DA1550" w:rsidP="00DA1550">
      <w:pPr>
        <w:tabs>
          <w:tab w:val="left" w:pos="0"/>
        </w:tabs>
        <w:spacing w:after="0" w:line="260" w:lineRule="exact"/>
        <w:rPr>
          <w:rFonts w:ascii="Times New Roman" w:eastAsia="Calibri" w:hAnsi="Times New Roman" w:cs="Times New Roman"/>
          <w:lang w:val="lt-LT"/>
        </w:rPr>
      </w:pPr>
    </w:p>
    <w:p w14:paraId="6B4FF4F2" w14:textId="77777777" w:rsidR="00DA1550" w:rsidRPr="00691C6E" w:rsidRDefault="00DA1550" w:rsidP="00DA1550">
      <w:pPr>
        <w:tabs>
          <w:tab w:val="left" w:pos="0"/>
        </w:tabs>
        <w:spacing w:after="0" w:line="260" w:lineRule="exact"/>
        <w:rPr>
          <w:rFonts w:ascii="Times New Roman" w:eastAsia="Calibri" w:hAnsi="Times New Roman" w:cs="Times New Roman"/>
          <w:i/>
          <w:lang w:val="lt-LT"/>
        </w:rPr>
      </w:pPr>
      <w:r w:rsidRPr="00691C6E">
        <w:rPr>
          <w:rFonts w:ascii="Times New Roman" w:eastAsia="Calibri" w:hAnsi="Times New Roman" w:cs="Times New Roman"/>
          <w:i/>
          <w:lang w:val="lt-LT"/>
        </w:rPr>
        <w:t>Kitas šalutinis poveikis</w:t>
      </w:r>
    </w:p>
    <w:p w14:paraId="7574C68C" w14:textId="77777777" w:rsidR="00DA1550" w:rsidRPr="00DA1550" w:rsidRDefault="00DA1550" w:rsidP="00DA1550">
      <w:pPr>
        <w:spacing w:after="0" w:line="240" w:lineRule="auto"/>
        <w:rPr>
          <w:rFonts w:ascii="Times New Roman" w:eastAsia="Calibri" w:hAnsi="Times New Roman" w:cs="Times New Roman"/>
          <w:i/>
          <w:lang w:val="lt-LT"/>
        </w:rPr>
      </w:pPr>
    </w:p>
    <w:p w14:paraId="1BF1D296" w14:textId="77777777" w:rsidR="00DA1550" w:rsidRPr="00691C6E" w:rsidRDefault="00DA1550" w:rsidP="00DA1550">
      <w:pPr>
        <w:spacing w:after="0" w:line="240" w:lineRule="auto"/>
        <w:rPr>
          <w:rFonts w:ascii="Times New Roman" w:eastAsia="Calibri" w:hAnsi="Times New Roman" w:cs="Times New Roman"/>
          <w:i/>
          <w:lang w:val="lt-LT"/>
        </w:rPr>
      </w:pPr>
      <w:r w:rsidRPr="00691C6E">
        <w:rPr>
          <w:rFonts w:ascii="Times New Roman" w:eastAsia="Calibri" w:hAnsi="Times New Roman" w:cs="Times New Roman"/>
          <w:i/>
          <w:lang w:val="lt-LT"/>
        </w:rPr>
        <w:t xml:space="preserve">Dažni (nuo ≥ 1/100 iki &lt; 1/10): </w:t>
      </w:r>
    </w:p>
    <w:p w14:paraId="2728835C" w14:textId="24AE3A7D" w:rsidR="00DA1550" w:rsidRDefault="00DA1550" w:rsidP="00DA1550">
      <w:pPr>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nosies gleivinės dirginimo požymiai pvz., deginimas, džiūvimas.</w:t>
      </w:r>
    </w:p>
    <w:p w14:paraId="4B0689BA" w14:textId="54DE86E0" w:rsidR="007B54AC" w:rsidRDefault="007B54AC" w:rsidP="00DA1550">
      <w:pPr>
        <w:spacing w:after="0" w:line="240" w:lineRule="auto"/>
        <w:rPr>
          <w:rFonts w:ascii="Times New Roman" w:eastAsia="Calibri" w:hAnsi="Times New Roman" w:cs="Times New Roman"/>
          <w:lang w:val="lt-LT"/>
        </w:rPr>
      </w:pPr>
    </w:p>
    <w:p w14:paraId="77E92533" w14:textId="4FDF3C9D" w:rsidR="007B54AC" w:rsidRPr="00443BC5" w:rsidRDefault="007B54AC" w:rsidP="00DA1550">
      <w:pPr>
        <w:spacing w:after="0" w:line="240" w:lineRule="auto"/>
        <w:rPr>
          <w:rFonts w:ascii="Times New Roman" w:eastAsia="Calibri" w:hAnsi="Times New Roman" w:cs="Times New Roman"/>
          <w:i/>
          <w:iCs/>
          <w:lang w:val="lt-LT"/>
        </w:rPr>
      </w:pPr>
      <w:bookmarkStart w:id="4" w:name="_Hlk67023852"/>
      <w:r w:rsidRPr="00443BC5">
        <w:rPr>
          <w:rFonts w:ascii="Times New Roman" w:eastAsia="Calibri" w:hAnsi="Times New Roman" w:cs="Times New Roman"/>
          <w:i/>
          <w:iCs/>
          <w:lang w:val="lt-LT"/>
        </w:rPr>
        <w:t xml:space="preserve">Nedažni (nuo ≥ 1/1000 iki &lt; 1/100) </w:t>
      </w:r>
    </w:p>
    <w:p w14:paraId="5844231B" w14:textId="215A2E99" w:rsidR="00DA1550" w:rsidRPr="00443BC5" w:rsidRDefault="007B54AC" w:rsidP="00443BC5">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w:t>
      </w:r>
      <w:r w:rsidRPr="00443BC5">
        <w:rPr>
          <w:rFonts w:ascii="Times New Roman" w:eastAsia="Calibri" w:hAnsi="Times New Roman" w:cs="Times New Roman"/>
          <w:lang w:val="lt-LT"/>
        </w:rPr>
        <w:t>kraujavimas iš nosies</w:t>
      </w:r>
      <w:r w:rsidR="00A539C6">
        <w:rPr>
          <w:rFonts w:ascii="Times New Roman" w:eastAsia="Calibri" w:hAnsi="Times New Roman" w:cs="Times New Roman"/>
          <w:lang w:val="lt-LT"/>
        </w:rPr>
        <w:t>.</w:t>
      </w:r>
    </w:p>
    <w:bookmarkEnd w:id="4"/>
    <w:p w14:paraId="55553503" w14:textId="77777777" w:rsidR="007B54AC" w:rsidRDefault="007B54AC" w:rsidP="00DA1550">
      <w:pPr>
        <w:autoSpaceDE w:val="0"/>
        <w:autoSpaceDN w:val="0"/>
        <w:adjustRightInd w:val="0"/>
        <w:spacing w:after="0" w:line="240" w:lineRule="auto"/>
        <w:rPr>
          <w:rFonts w:ascii="Times New Roman" w:eastAsia="Calibri" w:hAnsi="Times New Roman" w:cs="Times New Roman"/>
          <w:i/>
          <w:lang w:val="lt-LT"/>
        </w:rPr>
      </w:pPr>
    </w:p>
    <w:p w14:paraId="4903B5F9" w14:textId="3F485798" w:rsidR="00DA1550" w:rsidRPr="00691C6E" w:rsidRDefault="00DA1550" w:rsidP="00DA1550">
      <w:pPr>
        <w:autoSpaceDE w:val="0"/>
        <w:autoSpaceDN w:val="0"/>
        <w:adjustRightInd w:val="0"/>
        <w:spacing w:after="0" w:line="240" w:lineRule="auto"/>
        <w:rPr>
          <w:rFonts w:ascii="Times New Roman" w:eastAsia="Calibri" w:hAnsi="Times New Roman" w:cs="Times New Roman"/>
          <w:i/>
          <w:lang w:val="lt-LT"/>
        </w:rPr>
      </w:pPr>
      <w:r w:rsidRPr="00691C6E">
        <w:rPr>
          <w:rFonts w:ascii="Times New Roman" w:eastAsia="Calibri" w:hAnsi="Times New Roman" w:cs="Times New Roman"/>
          <w:i/>
          <w:lang w:val="lt-LT"/>
        </w:rPr>
        <w:t xml:space="preserve">Reti (nuo ≥ 1/10000 iki &lt; 1/1000): </w:t>
      </w:r>
    </w:p>
    <w:p w14:paraId="2E68F244" w14:textId="43DC0003"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galvos skausmas, padidėjęs kraujospūdis, nervingumas, svaigulys, silpnumo pojūtis, nemiga ir širdies plakimo jutimas;</w:t>
      </w:r>
    </w:p>
    <w:p w14:paraId="0B22E842" w14:textId="77777777"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laikinas regėjimo sutrikimas, alerginės reakcijos.</w:t>
      </w:r>
    </w:p>
    <w:p w14:paraId="5534DF60" w14:textId="77777777"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rPr>
      </w:pPr>
    </w:p>
    <w:p w14:paraId="686A56F1" w14:textId="77777777" w:rsidR="00DA1550" w:rsidRPr="00691C6E" w:rsidRDefault="00DA1550" w:rsidP="00DA1550">
      <w:pPr>
        <w:autoSpaceDE w:val="0"/>
        <w:autoSpaceDN w:val="0"/>
        <w:adjustRightInd w:val="0"/>
        <w:spacing w:after="0" w:line="240" w:lineRule="auto"/>
        <w:rPr>
          <w:rFonts w:ascii="Times New Roman" w:eastAsia="Calibri" w:hAnsi="Times New Roman" w:cs="Times New Roman"/>
          <w:i/>
          <w:lang w:val="lt-LT"/>
        </w:rPr>
      </w:pPr>
      <w:r w:rsidRPr="00691C6E">
        <w:rPr>
          <w:rFonts w:ascii="Times New Roman" w:eastAsia="Calibri" w:hAnsi="Times New Roman" w:cs="Times New Roman"/>
          <w:i/>
          <w:lang w:val="lt-LT"/>
        </w:rPr>
        <w:t>Dažnis nežinomas (negali būti nustatytas iš turimų duomenų):</w:t>
      </w:r>
    </w:p>
    <w:p w14:paraId="5296390F" w14:textId="69F94A3B" w:rsidR="00DA1550" w:rsidRPr="00DA1550" w:rsidRDefault="00DA1550" w:rsidP="00DA1550">
      <w:pPr>
        <w:autoSpaceDE w:val="0"/>
        <w:autoSpaceDN w:val="0"/>
        <w:adjustRightInd w:val="0"/>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nosies gleivinės uždegimo padidėjimas, nustojus vartoti vaist</w:t>
      </w:r>
      <w:r w:rsidR="0075452C">
        <w:rPr>
          <w:rFonts w:ascii="Times New Roman" w:eastAsia="Calibri" w:hAnsi="Times New Roman" w:cs="Times New Roman"/>
          <w:lang w:val="lt-LT"/>
        </w:rPr>
        <w:t>o</w:t>
      </w:r>
      <w:r w:rsidRPr="00DA1550">
        <w:rPr>
          <w:rFonts w:ascii="Times New Roman" w:eastAsia="Calibri" w:hAnsi="Times New Roman" w:cs="Times New Roman"/>
          <w:lang w:val="lt-LT"/>
        </w:rPr>
        <w:t xml:space="preserve"> (reaktyvinė </w:t>
      </w:r>
      <w:proofErr w:type="spellStart"/>
      <w:r w:rsidRPr="00DA1550">
        <w:rPr>
          <w:rFonts w:ascii="Times New Roman" w:eastAsia="Calibri" w:hAnsi="Times New Roman" w:cs="Times New Roman"/>
          <w:lang w:val="lt-LT"/>
        </w:rPr>
        <w:t>hiperemija</w:t>
      </w:r>
      <w:proofErr w:type="spellEnd"/>
      <w:r w:rsidRPr="00DA1550">
        <w:rPr>
          <w:rFonts w:ascii="Times New Roman" w:eastAsia="Calibri" w:hAnsi="Times New Roman" w:cs="Times New Roman"/>
          <w:lang w:val="lt-LT"/>
        </w:rPr>
        <w:t>).</w:t>
      </w:r>
    </w:p>
    <w:p w14:paraId="78459107" w14:textId="77777777" w:rsidR="00DA1550" w:rsidRPr="00DA1550" w:rsidRDefault="00DA1550" w:rsidP="00DA1550">
      <w:pPr>
        <w:spacing w:after="0" w:line="240" w:lineRule="auto"/>
        <w:outlineLvl w:val="0"/>
        <w:rPr>
          <w:rFonts w:ascii="Times New Roman" w:eastAsia="Calibri" w:hAnsi="Times New Roman" w:cs="Times New Roman"/>
          <w:b/>
          <w:lang w:val="lt-LT"/>
        </w:rPr>
      </w:pPr>
    </w:p>
    <w:p w14:paraId="1FD9C07E" w14:textId="77777777" w:rsidR="00DA1550" w:rsidRPr="00DA1550" w:rsidRDefault="00DA1550"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noProof/>
          <w:lang w:val="lt-LT"/>
        </w:rPr>
        <w:t>Pranešimas apie šalutinį poveikį</w:t>
      </w:r>
    </w:p>
    <w:p w14:paraId="7FBA5A7E" w14:textId="00EC9DB4" w:rsidR="00DA1550" w:rsidRPr="00DA1550" w:rsidRDefault="00DA1550" w:rsidP="00DA1550">
      <w:pPr>
        <w:spacing w:after="0" w:line="240" w:lineRule="auto"/>
        <w:ind w:right="140"/>
        <w:rPr>
          <w:rFonts w:ascii="Times New Roman" w:eastAsia="Calibri" w:hAnsi="Times New Roman" w:cs="Times New Roman"/>
          <w:noProof/>
          <w:lang w:val="lt-LT"/>
        </w:rPr>
      </w:pPr>
      <w:r w:rsidRPr="00DA1550">
        <w:rPr>
          <w:rFonts w:ascii="Times New Roman" w:eastAsia="Calibri" w:hAnsi="Times New Roman" w:cs="Times New Roman"/>
          <w:noProof/>
          <w:lang w:val="lt-LT"/>
        </w:rPr>
        <w:t>Jeigu pasireiškė šalutinis poveikis, įskaitant šiame lapelyje nenurodytą, pasakykite gydytojui arba vaistininkui</w:t>
      </w:r>
      <w:r w:rsidRPr="00DA1550">
        <w:rPr>
          <w:rFonts w:ascii="Times New Roman" w:eastAsia="Calibri" w:hAnsi="Times New Roman" w:cs="Times New Roman"/>
          <w:lang w:val="lt-LT"/>
        </w:rPr>
        <w:t>.</w:t>
      </w:r>
      <w:r w:rsidRPr="00DA1550">
        <w:rPr>
          <w:rFonts w:ascii="Times New Roman" w:eastAsia="Calibri" w:hAnsi="Times New Roman" w:cs="Times New Roman"/>
          <w:noProof/>
          <w:lang w:val="lt-LT"/>
        </w:rPr>
        <w:t xml:space="preserve"> </w:t>
      </w:r>
      <w:r w:rsidR="00B5450B" w:rsidRPr="00B5450B">
        <w:rPr>
          <w:rFonts w:ascii="Times New Roman" w:eastAsia="Calibri" w:hAnsi="Times New Roman" w:cs="Times New Roman"/>
          <w:noProof/>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DA1550">
        <w:rPr>
          <w:rFonts w:ascii="Times New Roman" w:eastAsia="Calibri" w:hAnsi="Times New Roman" w:cs="Times New Roman"/>
          <w:noProof/>
          <w:lang w:val="lt-LT"/>
        </w:rPr>
        <w:t>Pranešdami apie šalutinį poveikį galite mums padėti gauti daugiau informacijos apie šio vaisto saugumą.</w:t>
      </w:r>
    </w:p>
    <w:p w14:paraId="2B2E80DF"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i/>
          <w:lang w:val="lt-LT"/>
        </w:rPr>
      </w:pPr>
    </w:p>
    <w:p w14:paraId="3212B079" w14:textId="77777777" w:rsidR="00DA1550" w:rsidRPr="00DA1550" w:rsidRDefault="00DA1550" w:rsidP="00DA1550">
      <w:pPr>
        <w:spacing w:after="0" w:line="240" w:lineRule="auto"/>
        <w:rPr>
          <w:rFonts w:ascii="Times New Roman" w:eastAsia="Calibri" w:hAnsi="Times New Roman" w:cs="Times New Roman"/>
          <w:b/>
          <w:i/>
          <w:lang w:val="lt-LT"/>
        </w:rPr>
      </w:pPr>
    </w:p>
    <w:p w14:paraId="1208D40C" w14:textId="106AA563"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caps/>
          <w:lang w:val="lt-LT"/>
        </w:rPr>
      </w:pPr>
      <w:r w:rsidRPr="00DA1550">
        <w:rPr>
          <w:rFonts w:ascii="Times New Roman" w:eastAsia="Calibri" w:hAnsi="Times New Roman" w:cs="Times New Roman"/>
          <w:b/>
          <w:caps/>
          <w:lang w:val="lt-LT"/>
        </w:rPr>
        <w:t>5.</w:t>
      </w:r>
      <w:r w:rsidRPr="00DA1550">
        <w:rPr>
          <w:rFonts w:ascii="Times New Roman" w:eastAsia="Calibri" w:hAnsi="Times New Roman" w:cs="Times New Roman"/>
          <w:b/>
          <w:caps/>
          <w:lang w:val="lt-LT"/>
        </w:rPr>
        <w:tab/>
      </w:r>
      <w:r w:rsidRPr="00DA1550">
        <w:rPr>
          <w:rFonts w:ascii="Times New Roman" w:eastAsia="Calibri" w:hAnsi="Times New Roman" w:cs="Times New Roman"/>
          <w:b/>
          <w:lang w:val="lt-LT"/>
        </w:rPr>
        <w:t xml:space="preserve">Kaip laikyti </w:t>
      </w:r>
      <w:proofErr w:type="spellStart"/>
      <w:r w:rsidRPr="00DA1550">
        <w:rPr>
          <w:rFonts w:ascii="Times New Roman" w:eastAsia="Calibri" w:hAnsi="Times New Roman" w:cs="Times New Roman"/>
          <w:b/>
          <w:lang w:val="lt-LT"/>
        </w:rPr>
        <w:t>Olynth</w:t>
      </w:r>
      <w:proofErr w:type="spellEnd"/>
      <w:r w:rsidRPr="00DA1550">
        <w:rPr>
          <w:rFonts w:ascii="Times New Roman" w:eastAsia="Calibri" w:hAnsi="Times New Roman" w:cs="Times New Roman"/>
          <w:b/>
          <w:lang w:val="lt-LT"/>
        </w:rPr>
        <w:t xml:space="preserve"> 1</w:t>
      </w:r>
      <w:r w:rsidR="00B5450B">
        <w:rPr>
          <w:rFonts w:ascii="Times New Roman" w:eastAsia="Calibri" w:hAnsi="Times New Roman" w:cs="Times New Roman"/>
          <w:b/>
          <w:lang w:val="lt-LT"/>
        </w:rPr>
        <w:t> </w:t>
      </w:r>
      <w:r w:rsidRPr="00DA1550">
        <w:rPr>
          <w:rFonts w:ascii="Times New Roman" w:eastAsia="Calibri" w:hAnsi="Times New Roman" w:cs="Times New Roman"/>
          <w:b/>
          <w:lang w:val="lt-LT"/>
        </w:rPr>
        <w:t>mg/ml</w:t>
      </w:r>
    </w:p>
    <w:p w14:paraId="77BB8BC6" w14:textId="77777777" w:rsidR="00DA1550" w:rsidRPr="00DA1550" w:rsidRDefault="00DA1550" w:rsidP="00DA1550">
      <w:pPr>
        <w:tabs>
          <w:tab w:val="left" w:pos="567"/>
        </w:tabs>
        <w:spacing w:after="0" w:line="240" w:lineRule="auto"/>
        <w:jc w:val="both"/>
        <w:rPr>
          <w:rFonts w:ascii="Times New Roman" w:eastAsia="Calibri" w:hAnsi="Times New Roman" w:cs="Times New Roman"/>
          <w:b/>
          <w:i/>
          <w:lang w:val="lt-LT"/>
        </w:rPr>
      </w:pPr>
    </w:p>
    <w:p w14:paraId="70EE2CB4" w14:textId="1DCD826A" w:rsidR="00DA1550" w:rsidRPr="00DA1550" w:rsidRDefault="00DA1550" w:rsidP="00DA1550">
      <w:pPr>
        <w:numPr>
          <w:ilvl w:val="12"/>
          <w:numId w:val="0"/>
        </w:numPr>
        <w:spacing w:after="0" w:line="240" w:lineRule="auto"/>
        <w:ind w:right="-2"/>
        <w:rPr>
          <w:rFonts w:ascii="Times New Roman" w:eastAsia="Calibri" w:hAnsi="Times New Roman" w:cs="Times New Roman"/>
          <w:lang w:val="lt-LT"/>
        </w:rPr>
      </w:pPr>
      <w:r w:rsidRPr="00DA1550">
        <w:rPr>
          <w:rFonts w:ascii="Times New Roman" w:eastAsia="Calibri" w:hAnsi="Times New Roman" w:cs="Times New Roman"/>
          <w:noProof/>
          <w:lang w:val="lt-LT"/>
        </w:rPr>
        <w:t>Šį vaistą laikykite vaikams nepastebimoje ir nepasiekiamoje vietoje.</w:t>
      </w:r>
    </w:p>
    <w:p w14:paraId="7C35E64E" w14:textId="77777777" w:rsidR="00DA1550" w:rsidRPr="00DA1550" w:rsidRDefault="00DA1550" w:rsidP="00DA1550">
      <w:pPr>
        <w:tabs>
          <w:tab w:val="left" w:pos="567"/>
        </w:tabs>
        <w:spacing w:after="0" w:line="240" w:lineRule="auto"/>
        <w:jc w:val="both"/>
        <w:rPr>
          <w:rFonts w:ascii="Times New Roman" w:eastAsia="Calibri" w:hAnsi="Times New Roman" w:cs="Times New Roman"/>
          <w:noProof/>
          <w:lang w:val="lt-LT"/>
        </w:rPr>
      </w:pPr>
    </w:p>
    <w:p w14:paraId="06D21779" w14:textId="665773C5" w:rsidR="00DA1550" w:rsidRPr="00DA1550" w:rsidRDefault="00DA1550" w:rsidP="00DA1550">
      <w:pPr>
        <w:tabs>
          <w:tab w:val="left" w:pos="567"/>
        </w:tabs>
        <w:spacing w:after="0" w:line="240" w:lineRule="auto"/>
        <w:jc w:val="both"/>
        <w:rPr>
          <w:rFonts w:ascii="Times New Roman" w:eastAsia="Calibri" w:hAnsi="Times New Roman" w:cs="Times New Roman"/>
          <w:noProof/>
          <w:lang w:val="lt-LT"/>
        </w:rPr>
      </w:pPr>
      <w:r w:rsidRPr="00DA1550">
        <w:rPr>
          <w:rFonts w:ascii="Times New Roman" w:eastAsia="Calibri" w:hAnsi="Times New Roman" w:cs="Times New Roman"/>
          <w:noProof/>
          <w:lang w:val="lt-LT"/>
        </w:rPr>
        <w:t>Laikyti ne aukštesnėje kaip 25</w:t>
      </w:r>
      <w:r w:rsidR="00B5450B">
        <w:rPr>
          <w:rFonts w:ascii="Times New Roman" w:eastAsia="Calibri" w:hAnsi="Times New Roman" w:cs="Times New Roman"/>
          <w:noProof/>
          <w:lang w:val="lt-LT"/>
        </w:rPr>
        <w:t> </w:t>
      </w:r>
      <w:r w:rsidRPr="00DA1550">
        <w:rPr>
          <w:rFonts w:ascii="Times New Roman" w:eastAsia="Calibri" w:hAnsi="Times New Roman" w:cs="Times New Roman"/>
          <w:noProof/>
          <w:lang w:val="lt-LT"/>
        </w:rPr>
        <w:t>°C temperatūroje.</w:t>
      </w:r>
    </w:p>
    <w:p w14:paraId="44DB27F7"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2699129D" w14:textId="00768885" w:rsidR="00DA1550" w:rsidRPr="00DA1550" w:rsidRDefault="00DA1550" w:rsidP="00DA1550">
      <w:pPr>
        <w:tabs>
          <w:tab w:val="left" w:pos="567"/>
        </w:tabs>
        <w:spacing w:after="0" w:line="240" w:lineRule="auto"/>
        <w:rPr>
          <w:rFonts w:ascii="Times New Roman" w:eastAsia="Calibri" w:hAnsi="Times New Roman" w:cs="Times New Roman"/>
          <w:lang w:val="lt-LT"/>
        </w:rPr>
      </w:pPr>
      <w:r w:rsidRPr="00DA1550">
        <w:rPr>
          <w:rFonts w:ascii="Times New Roman" w:eastAsia="Calibri" w:hAnsi="Times New Roman" w:cs="Times New Roman"/>
          <w:lang w:val="lt-LT"/>
        </w:rPr>
        <w:t xml:space="preserve">Pirmą kartą atidarius buteliuką, </w:t>
      </w:r>
      <w:r w:rsidR="00B5450B">
        <w:rPr>
          <w:rFonts w:ascii="Times New Roman" w:eastAsia="Calibri" w:hAnsi="Times New Roman" w:cs="Times New Roman"/>
          <w:lang w:val="lt-LT"/>
        </w:rPr>
        <w:t>vaisto</w:t>
      </w:r>
      <w:r w:rsidRPr="00DA1550">
        <w:rPr>
          <w:rFonts w:ascii="Times New Roman" w:eastAsia="Calibri" w:hAnsi="Times New Roman" w:cs="Times New Roman"/>
          <w:lang w:val="lt-LT"/>
        </w:rPr>
        <w:t xml:space="preserve"> tinkamumo laikas 12</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savaičių.</w:t>
      </w:r>
    </w:p>
    <w:p w14:paraId="596BC961" w14:textId="77777777" w:rsidR="00DA1550" w:rsidRPr="00DA1550" w:rsidRDefault="00DA1550" w:rsidP="00DA1550">
      <w:pPr>
        <w:tabs>
          <w:tab w:val="left" w:pos="567"/>
        </w:tabs>
        <w:spacing w:after="0" w:line="240" w:lineRule="auto"/>
        <w:jc w:val="both"/>
        <w:rPr>
          <w:rFonts w:ascii="Times New Roman" w:eastAsia="Calibri" w:hAnsi="Times New Roman" w:cs="Times New Roman"/>
          <w:noProof/>
          <w:lang w:val="lt-LT"/>
        </w:rPr>
      </w:pPr>
    </w:p>
    <w:p w14:paraId="17197EDC" w14:textId="0FC98EAD" w:rsidR="00DA1550" w:rsidRPr="00DA1550" w:rsidRDefault="00DA1550" w:rsidP="00DA1550">
      <w:pPr>
        <w:tabs>
          <w:tab w:val="left" w:pos="567"/>
        </w:tabs>
        <w:spacing w:after="0" w:line="240" w:lineRule="auto"/>
        <w:jc w:val="both"/>
        <w:rPr>
          <w:rFonts w:ascii="Times New Roman" w:eastAsia="Calibri" w:hAnsi="Times New Roman" w:cs="Times New Roman"/>
          <w:lang w:val="lt-LT"/>
        </w:rPr>
      </w:pPr>
      <w:r w:rsidRPr="00DA1550">
        <w:rPr>
          <w:rFonts w:ascii="Times New Roman" w:eastAsia="Calibri" w:hAnsi="Times New Roman" w:cs="Times New Roman"/>
          <w:noProof/>
          <w:lang w:val="lt-LT"/>
        </w:rPr>
        <w:t>Ant buteliuko etiketės ir dėžutės po „EXP/Tinka iki“ nurodytam tinkamumo laikui pasibaigus</w:t>
      </w:r>
      <w:r w:rsidRPr="00DA1550">
        <w:rPr>
          <w:rFonts w:ascii="Times New Roman" w:eastAsia="Calibri" w:hAnsi="Times New Roman" w:cs="Times New Roman"/>
          <w:lang w:val="lt-LT"/>
        </w:rPr>
        <w:t>, šio vaisto vartoti negalima. Vaistas tinka</w:t>
      </w:r>
      <w:r w:rsidR="00B5450B">
        <w:rPr>
          <w:rFonts w:ascii="Times New Roman" w:eastAsia="Calibri" w:hAnsi="Times New Roman" w:cs="Times New Roman"/>
          <w:lang w:val="lt-LT"/>
        </w:rPr>
        <w:t>mas</w:t>
      </w:r>
      <w:r w:rsidRPr="00DA1550">
        <w:rPr>
          <w:rFonts w:ascii="Times New Roman" w:eastAsia="Calibri" w:hAnsi="Times New Roman" w:cs="Times New Roman"/>
          <w:lang w:val="lt-LT"/>
        </w:rPr>
        <w:t xml:space="preserve"> vartoti iki paskutinės nurodyto mėnesio dienos.</w:t>
      </w:r>
    </w:p>
    <w:p w14:paraId="4824719F"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3927C757" w14:textId="77777777" w:rsidR="00DA1550" w:rsidRPr="00DA1550" w:rsidRDefault="00DA1550" w:rsidP="00DA1550">
      <w:pPr>
        <w:numPr>
          <w:ilvl w:val="12"/>
          <w:numId w:val="0"/>
        </w:numPr>
        <w:spacing w:after="0" w:line="240" w:lineRule="auto"/>
        <w:ind w:right="-2"/>
        <w:rPr>
          <w:rFonts w:ascii="Times New Roman" w:eastAsia="Calibri" w:hAnsi="Times New Roman" w:cs="Times New Roman"/>
          <w:noProof/>
          <w:lang w:val="lt-LT"/>
        </w:rPr>
      </w:pPr>
      <w:r w:rsidRPr="00DA1550">
        <w:rPr>
          <w:rFonts w:ascii="Times New Roman" w:eastAsia="Calibri" w:hAnsi="Times New Roman" w:cs="Times New Roman"/>
          <w:noProof/>
          <w:lang w:val="lt-LT"/>
        </w:rPr>
        <w:t>Vaistų negalima išpilti į kanalizaciją arba išmesti kartu su buitinėmis</w:t>
      </w:r>
      <w:r w:rsidRPr="00DA1550">
        <w:rPr>
          <w:rFonts w:ascii="Times New Roman" w:eastAsia="Calibri" w:hAnsi="Times New Roman" w:cs="Times New Roman"/>
          <w:noProof/>
          <w:color w:val="993366"/>
          <w:lang w:val="lt-LT"/>
        </w:rPr>
        <w:t xml:space="preserve"> </w:t>
      </w:r>
      <w:r w:rsidRPr="00DA1550">
        <w:rPr>
          <w:rFonts w:ascii="Times New Roman" w:eastAsia="Calibri" w:hAnsi="Times New Roman" w:cs="Times New Roman"/>
          <w:noProof/>
          <w:lang w:val="lt-LT"/>
        </w:rPr>
        <w:t>atliekomis. Kaip tvarkyti nereikalingus vaistus, klauskite vaistininko. Šios priemonės padės apsaugoti aplinką.</w:t>
      </w:r>
    </w:p>
    <w:p w14:paraId="461721A2"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00721334" w14:textId="77777777" w:rsidR="00DA1550" w:rsidRPr="00DA1550" w:rsidRDefault="00DA1550" w:rsidP="00DA1550">
      <w:pPr>
        <w:tabs>
          <w:tab w:val="left" w:pos="567"/>
        </w:tabs>
        <w:spacing w:after="0" w:line="240" w:lineRule="auto"/>
        <w:rPr>
          <w:rFonts w:ascii="Times New Roman" w:eastAsia="Calibri" w:hAnsi="Times New Roman" w:cs="Times New Roman"/>
          <w:lang w:val="lt-LT"/>
        </w:rPr>
      </w:pPr>
    </w:p>
    <w:p w14:paraId="33577314" w14:textId="77777777" w:rsidR="00DA1550" w:rsidRPr="00DA1550" w:rsidRDefault="00DA1550" w:rsidP="00DA1550">
      <w:pPr>
        <w:numPr>
          <w:ilvl w:val="12"/>
          <w:numId w:val="0"/>
        </w:numPr>
        <w:spacing w:after="0" w:line="240" w:lineRule="auto"/>
        <w:ind w:left="567" w:hanging="567"/>
        <w:outlineLvl w:val="0"/>
        <w:rPr>
          <w:rFonts w:ascii="Times New Roman" w:eastAsia="Calibri" w:hAnsi="Times New Roman" w:cs="Times New Roman"/>
          <w:b/>
          <w:lang w:val="lt-LT"/>
        </w:rPr>
      </w:pPr>
      <w:r w:rsidRPr="00DA1550">
        <w:rPr>
          <w:rFonts w:ascii="Times New Roman" w:eastAsia="Calibri" w:hAnsi="Times New Roman" w:cs="Times New Roman"/>
          <w:b/>
          <w:lang w:val="lt-LT"/>
        </w:rPr>
        <w:t>6.</w:t>
      </w:r>
      <w:r w:rsidRPr="00DA1550">
        <w:rPr>
          <w:rFonts w:ascii="Times New Roman" w:eastAsia="Calibri" w:hAnsi="Times New Roman" w:cs="Times New Roman"/>
          <w:lang w:val="lt-LT"/>
        </w:rPr>
        <w:tab/>
      </w:r>
      <w:r w:rsidRPr="00DA1550">
        <w:rPr>
          <w:rFonts w:ascii="Times New Roman" w:eastAsia="Calibri" w:hAnsi="Times New Roman" w:cs="Times New Roman"/>
          <w:b/>
          <w:lang w:val="lt-LT"/>
        </w:rPr>
        <w:t>Pakuotės turinys ir kita informacija</w:t>
      </w:r>
    </w:p>
    <w:p w14:paraId="3CE6A128" w14:textId="77777777" w:rsidR="00DA1550" w:rsidRPr="00DA1550" w:rsidRDefault="00DA1550" w:rsidP="00DA1550">
      <w:pPr>
        <w:spacing w:after="0" w:line="240" w:lineRule="auto"/>
        <w:ind w:left="567" w:hanging="567"/>
        <w:rPr>
          <w:rFonts w:ascii="Times New Roman" w:eastAsia="Calibri" w:hAnsi="Times New Roman" w:cs="Times New Roman"/>
          <w:lang w:val="lt-LT"/>
        </w:rPr>
      </w:pPr>
    </w:p>
    <w:p w14:paraId="76C1472B" w14:textId="5E5FF3E9" w:rsidR="00DA1550" w:rsidRPr="00DA1550" w:rsidRDefault="00DA1550" w:rsidP="00DA1550">
      <w:pPr>
        <w:spacing w:after="0" w:line="240" w:lineRule="auto"/>
        <w:rPr>
          <w:rFonts w:ascii="Times New Roman" w:eastAsia="Calibri" w:hAnsi="Times New Roman" w:cs="Times New Roman"/>
          <w:b/>
          <w:bCs/>
          <w:lang w:val="lt-LT"/>
        </w:rPr>
      </w:pPr>
      <w:proofErr w:type="spellStart"/>
      <w:r w:rsidRPr="00DA1550">
        <w:rPr>
          <w:rFonts w:ascii="Times New Roman" w:eastAsia="Calibri" w:hAnsi="Times New Roman" w:cs="Times New Roman"/>
          <w:b/>
          <w:bCs/>
          <w:lang w:val="lt-LT"/>
        </w:rPr>
        <w:t>Olynth</w:t>
      </w:r>
      <w:proofErr w:type="spellEnd"/>
      <w:r w:rsidRPr="00DA1550">
        <w:rPr>
          <w:rFonts w:ascii="Times New Roman" w:eastAsia="Calibri" w:hAnsi="Times New Roman" w:cs="Times New Roman"/>
          <w:b/>
          <w:bCs/>
          <w:lang w:val="lt-LT"/>
        </w:rPr>
        <w:t xml:space="preserve"> 1</w:t>
      </w:r>
      <w:r w:rsidR="00B5450B">
        <w:rPr>
          <w:rFonts w:ascii="Times New Roman" w:eastAsia="Calibri" w:hAnsi="Times New Roman" w:cs="Times New Roman"/>
          <w:b/>
          <w:bCs/>
          <w:lang w:val="lt-LT"/>
        </w:rPr>
        <w:t> </w:t>
      </w:r>
      <w:r w:rsidRPr="00DA1550">
        <w:rPr>
          <w:rFonts w:ascii="Times New Roman" w:eastAsia="Calibri" w:hAnsi="Times New Roman" w:cs="Times New Roman"/>
          <w:b/>
          <w:bCs/>
          <w:lang w:val="lt-LT"/>
        </w:rPr>
        <w:t>mg/ml sudėtis</w:t>
      </w:r>
    </w:p>
    <w:p w14:paraId="6FD437A7" w14:textId="77777777" w:rsidR="00DA1550" w:rsidRPr="00DA1550" w:rsidRDefault="00DA1550" w:rsidP="00DA1550">
      <w:pPr>
        <w:spacing w:after="0" w:line="240" w:lineRule="auto"/>
        <w:rPr>
          <w:rFonts w:ascii="Times New Roman" w:eastAsia="Calibri" w:hAnsi="Times New Roman" w:cs="Times New Roman"/>
          <w:b/>
          <w:bCs/>
          <w:lang w:val="lt-LT"/>
        </w:rPr>
      </w:pPr>
    </w:p>
    <w:p w14:paraId="3B67E566" w14:textId="529D017A" w:rsidR="00DA1550" w:rsidRPr="00DA1550" w:rsidRDefault="00DA1550" w:rsidP="00DA1550">
      <w:pPr>
        <w:spacing w:after="0" w:line="240" w:lineRule="auto"/>
        <w:rPr>
          <w:rFonts w:ascii="Times New Roman" w:eastAsia="Calibri" w:hAnsi="Times New Roman" w:cs="Times New Roman"/>
          <w:i/>
          <w:lang w:val="lt-LT"/>
        </w:rPr>
      </w:pPr>
      <w:r w:rsidRPr="00DA1550">
        <w:rPr>
          <w:rFonts w:ascii="Times New Roman" w:eastAsia="Calibri" w:hAnsi="Times New Roman" w:cs="Times New Roman"/>
          <w:lang w:val="lt-LT"/>
        </w:rPr>
        <w:t>-</w:t>
      </w:r>
      <w:r w:rsidRPr="00DA1550">
        <w:rPr>
          <w:rFonts w:ascii="Times New Roman" w:eastAsia="Calibri" w:hAnsi="Times New Roman" w:cs="Times New Roman"/>
          <w:lang w:val="lt-LT"/>
        </w:rPr>
        <w:tab/>
        <w:t xml:space="preserve">Veiklioji medžiaga –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hidrochloridas. Viename mililitre</w:t>
      </w:r>
      <w:r w:rsidR="005B4BDD">
        <w:rPr>
          <w:rFonts w:ascii="Times New Roman" w:eastAsia="Calibri" w:hAnsi="Times New Roman" w:cs="Times New Roman"/>
          <w:lang w:val="lt-LT"/>
        </w:rPr>
        <w:t xml:space="preserve"> nosies lašų</w:t>
      </w:r>
      <w:r w:rsidRPr="00DA1550">
        <w:rPr>
          <w:rFonts w:ascii="Times New Roman" w:eastAsia="Calibri" w:hAnsi="Times New Roman" w:cs="Times New Roman"/>
          <w:lang w:val="lt-LT"/>
        </w:rPr>
        <w:t xml:space="preserve"> (14  lašų) yra 1 miligramas </w:t>
      </w:r>
      <w:proofErr w:type="spellStart"/>
      <w:r w:rsidRPr="00DA1550">
        <w:rPr>
          <w:rFonts w:ascii="Times New Roman" w:eastAsia="Calibri" w:hAnsi="Times New Roman" w:cs="Times New Roman"/>
          <w:lang w:val="lt-LT"/>
        </w:rPr>
        <w:t>ksilometazolino</w:t>
      </w:r>
      <w:proofErr w:type="spellEnd"/>
      <w:r w:rsidRPr="00DA1550">
        <w:rPr>
          <w:rFonts w:ascii="Times New Roman" w:eastAsia="Calibri" w:hAnsi="Times New Roman" w:cs="Times New Roman"/>
          <w:lang w:val="lt-LT"/>
        </w:rPr>
        <w:t xml:space="preserve"> hidrochlorido</w:t>
      </w:r>
      <w:r w:rsidRPr="00DA1550">
        <w:rPr>
          <w:rFonts w:ascii="Times New Roman" w:eastAsia="Calibri" w:hAnsi="Times New Roman" w:cs="Times New Roman"/>
          <w:i/>
          <w:lang w:val="lt-LT"/>
        </w:rPr>
        <w:t>.</w:t>
      </w:r>
    </w:p>
    <w:p w14:paraId="1BD84AE8" w14:textId="77777777" w:rsidR="00DA1550" w:rsidRPr="00DA1550" w:rsidRDefault="00DA1550" w:rsidP="00DA1550">
      <w:pPr>
        <w:spacing w:after="0" w:line="240" w:lineRule="auto"/>
        <w:rPr>
          <w:rFonts w:ascii="Times New Roman" w:eastAsia="Calibri" w:hAnsi="Times New Roman" w:cs="Times New Roman"/>
          <w:kern w:val="28"/>
          <w:lang w:val="lt-LT"/>
        </w:rPr>
      </w:pPr>
      <w:r w:rsidRPr="00DA1550">
        <w:rPr>
          <w:rFonts w:ascii="Times New Roman" w:eastAsia="Calibri" w:hAnsi="Times New Roman" w:cs="Times New Roman"/>
          <w:lang w:val="lt-LT"/>
        </w:rPr>
        <w:t>-</w:t>
      </w:r>
      <w:r w:rsidRPr="00DA1550">
        <w:rPr>
          <w:rFonts w:ascii="Times New Roman" w:eastAsia="Calibri" w:hAnsi="Times New Roman" w:cs="Times New Roman"/>
          <w:lang w:val="lt-LT"/>
        </w:rPr>
        <w:tab/>
        <w:t xml:space="preserve">Pagalbinės medžiagos: </w:t>
      </w:r>
      <w:proofErr w:type="spellStart"/>
      <w:r w:rsidRPr="00DA1550">
        <w:rPr>
          <w:rFonts w:ascii="Times New Roman" w:eastAsia="Calibri" w:hAnsi="Times New Roman" w:cs="Times New Roman"/>
          <w:lang w:val="lt-LT"/>
        </w:rPr>
        <w:t>benzalkonio</w:t>
      </w:r>
      <w:proofErr w:type="spellEnd"/>
      <w:r w:rsidRPr="00DA1550">
        <w:rPr>
          <w:rFonts w:ascii="Times New Roman" w:eastAsia="Calibri" w:hAnsi="Times New Roman" w:cs="Times New Roman"/>
          <w:lang w:val="lt-LT"/>
        </w:rPr>
        <w:t xml:space="preserve"> chloridas, </w:t>
      </w:r>
      <w:proofErr w:type="spellStart"/>
      <w:r w:rsidRPr="00DA1550">
        <w:rPr>
          <w:rFonts w:ascii="Times New Roman" w:eastAsia="Calibri" w:hAnsi="Times New Roman" w:cs="Times New Roman"/>
          <w:lang w:val="lt-LT"/>
        </w:rPr>
        <w:t>d</w:t>
      </w:r>
      <w:r w:rsidRPr="00DA1550">
        <w:rPr>
          <w:rFonts w:ascii="Times New Roman" w:eastAsia="Calibri" w:hAnsi="Times New Roman" w:cs="Times New Roman"/>
          <w:kern w:val="28"/>
          <w:lang w:val="lt-LT"/>
        </w:rPr>
        <w:t>inatrio</w:t>
      </w:r>
      <w:proofErr w:type="spellEnd"/>
      <w:r w:rsidRPr="00DA1550">
        <w:rPr>
          <w:rFonts w:ascii="Times New Roman" w:eastAsia="Calibri" w:hAnsi="Times New Roman" w:cs="Times New Roman"/>
          <w:kern w:val="28"/>
          <w:lang w:val="lt-LT"/>
        </w:rPr>
        <w:t xml:space="preserve"> </w:t>
      </w:r>
      <w:proofErr w:type="spellStart"/>
      <w:r w:rsidRPr="00DA1550">
        <w:rPr>
          <w:rFonts w:ascii="Times New Roman" w:eastAsia="Calibri" w:hAnsi="Times New Roman" w:cs="Times New Roman"/>
          <w:kern w:val="28"/>
          <w:lang w:val="lt-LT"/>
        </w:rPr>
        <w:t>edetatas</w:t>
      </w:r>
      <w:proofErr w:type="spellEnd"/>
      <w:r w:rsidRPr="00DA1550">
        <w:rPr>
          <w:rFonts w:ascii="Times New Roman" w:eastAsia="Calibri" w:hAnsi="Times New Roman" w:cs="Times New Roman"/>
          <w:kern w:val="28"/>
          <w:lang w:val="lt-LT"/>
        </w:rPr>
        <w:t>, natrio chloridas, natrio -</w:t>
      </w:r>
      <w:proofErr w:type="spellStart"/>
      <w:r w:rsidRPr="00DA1550">
        <w:rPr>
          <w:rFonts w:ascii="Times New Roman" w:eastAsia="Calibri" w:hAnsi="Times New Roman" w:cs="Times New Roman"/>
          <w:kern w:val="28"/>
          <w:lang w:val="lt-LT"/>
        </w:rPr>
        <w:t>divandenilio</w:t>
      </w:r>
      <w:proofErr w:type="spellEnd"/>
      <w:r w:rsidRPr="00DA1550">
        <w:rPr>
          <w:rFonts w:ascii="Times New Roman" w:eastAsia="Calibri" w:hAnsi="Times New Roman" w:cs="Times New Roman"/>
          <w:kern w:val="28"/>
          <w:lang w:val="lt-LT"/>
        </w:rPr>
        <w:t xml:space="preserve"> fosfatas </w:t>
      </w:r>
      <w:proofErr w:type="spellStart"/>
      <w:r w:rsidRPr="00DA1550">
        <w:rPr>
          <w:rFonts w:ascii="Times New Roman" w:eastAsia="Calibri" w:hAnsi="Times New Roman" w:cs="Times New Roman"/>
          <w:kern w:val="28"/>
          <w:lang w:val="lt-LT"/>
        </w:rPr>
        <w:t>dihidratas</w:t>
      </w:r>
      <w:proofErr w:type="spellEnd"/>
      <w:r w:rsidRPr="00DA1550">
        <w:rPr>
          <w:rFonts w:ascii="Times New Roman" w:eastAsia="Calibri" w:hAnsi="Times New Roman" w:cs="Times New Roman"/>
          <w:kern w:val="28"/>
          <w:lang w:val="lt-LT"/>
        </w:rPr>
        <w:t xml:space="preserve">, </w:t>
      </w:r>
      <w:proofErr w:type="spellStart"/>
      <w:r w:rsidRPr="00DA1550">
        <w:rPr>
          <w:rFonts w:ascii="Times New Roman" w:eastAsia="Calibri" w:hAnsi="Times New Roman" w:cs="Times New Roman"/>
          <w:kern w:val="28"/>
          <w:lang w:val="lt-LT"/>
        </w:rPr>
        <w:t>dinatrio</w:t>
      </w:r>
      <w:proofErr w:type="spellEnd"/>
      <w:r w:rsidRPr="00DA1550">
        <w:rPr>
          <w:rFonts w:ascii="Times New Roman" w:eastAsia="Calibri" w:hAnsi="Times New Roman" w:cs="Times New Roman"/>
          <w:kern w:val="28"/>
          <w:lang w:val="lt-LT"/>
        </w:rPr>
        <w:t xml:space="preserve"> fosfatas </w:t>
      </w:r>
      <w:proofErr w:type="spellStart"/>
      <w:r w:rsidRPr="00DA1550">
        <w:rPr>
          <w:rFonts w:ascii="Times New Roman" w:eastAsia="Calibri" w:hAnsi="Times New Roman" w:cs="Times New Roman"/>
          <w:kern w:val="28"/>
          <w:lang w:val="lt-LT"/>
        </w:rPr>
        <w:t>dihidratas</w:t>
      </w:r>
      <w:proofErr w:type="spellEnd"/>
      <w:r w:rsidRPr="00DA1550">
        <w:rPr>
          <w:rFonts w:ascii="Times New Roman" w:eastAsia="Calibri" w:hAnsi="Times New Roman" w:cs="Times New Roman"/>
          <w:kern w:val="28"/>
          <w:lang w:val="lt-LT"/>
        </w:rPr>
        <w:t xml:space="preserve">, </w:t>
      </w:r>
      <w:proofErr w:type="spellStart"/>
      <w:r w:rsidRPr="00DA1550">
        <w:rPr>
          <w:rFonts w:ascii="Times New Roman" w:eastAsia="Calibri" w:hAnsi="Times New Roman" w:cs="Times New Roman"/>
          <w:kern w:val="28"/>
          <w:lang w:val="lt-LT"/>
        </w:rPr>
        <w:t>sorbitolis</w:t>
      </w:r>
      <w:proofErr w:type="spellEnd"/>
      <w:r w:rsidRPr="00DA1550">
        <w:rPr>
          <w:rFonts w:ascii="Times New Roman" w:eastAsia="Calibri" w:hAnsi="Times New Roman" w:cs="Times New Roman"/>
          <w:kern w:val="28"/>
          <w:lang w:val="lt-LT"/>
        </w:rPr>
        <w:t xml:space="preserve"> (E420), išgrynintas vanduo.</w:t>
      </w:r>
    </w:p>
    <w:p w14:paraId="53BE5962" w14:textId="77777777" w:rsidR="00DA1550" w:rsidRPr="00DA1550" w:rsidRDefault="00DA1550" w:rsidP="00DA1550">
      <w:pPr>
        <w:spacing w:after="0" w:line="240" w:lineRule="auto"/>
        <w:rPr>
          <w:rFonts w:ascii="Times New Roman" w:eastAsia="Calibri" w:hAnsi="Times New Roman" w:cs="Times New Roman"/>
          <w:b/>
          <w:bCs/>
          <w:lang w:val="lt-LT"/>
        </w:rPr>
      </w:pPr>
    </w:p>
    <w:p w14:paraId="4877D9CB" w14:textId="221D282F" w:rsidR="00DA1550" w:rsidRPr="00DA1550" w:rsidRDefault="00DA1550" w:rsidP="00DA1550">
      <w:pPr>
        <w:spacing w:after="0" w:line="240" w:lineRule="auto"/>
        <w:rPr>
          <w:rFonts w:ascii="Times New Roman" w:eastAsia="Calibri" w:hAnsi="Times New Roman" w:cs="Times New Roman"/>
          <w:b/>
          <w:bCs/>
          <w:lang w:val="lt-LT"/>
        </w:rPr>
      </w:pPr>
      <w:proofErr w:type="spellStart"/>
      <w:r w:rsidRPr="00DA1550">
        <w:rPr>
          <w:rFonts w:ascii="Times New Roman" w:eastAsia="Calibri" w:hAnsi="Times New Roman" w:cs="Times New Roman"/>
          <w:b/>
          <w:bCs/>
          <w:lang w:val="lt-LT"/>
        </w:rPr>
        <w:t>Olynth</w:t>
      </w:r>
      <w:proofErr w:type="spellEnd"/>
      <w:r w:rsidRPr="00DA1550">
        <w:rPr>
          <w:rFonts w:ascii="Times New Roman" w:eastAsia="Calibri" w:hAnsi="Times New Roman" w:cs="Times New Roman"/>
          <w:b/>
          <w:bCs/>
          <w:lang w:val="lt-LT"/>
        </w:rPr>
        <w:t xml:space="preserve"> 1</w:t>
      </w:r>
      <w:r w:rsidR="00B5450B">
        <w:rPr>
          <w:rFonts w:ascii="Times New Roman" w:eastAsia="Calibri" w:hAnsi="Times New Roman" w:cs="Times New Roman"/>
          <w:b/>
          <w:bCs/>
          <w:lang w:val="lt-LT"/>
        </w:rPr>
        <w:t> </w:t>
      </w:r>
      <w:r w:rsidRPr="00DA1550">
        <w:rPr>
          <w:rFonts w:ascii="Times New Roman" w:eastAsia="Calibri" w:hAnsi="Times New Roman" w:cs="Times New Roman"/>
          <w:b/>
          <w:bCs/>
          <w:lang w:val="lt-LT"/>
        </w:rPr>
        <w:t>mg/ml išvaizda ir kiekis pakuotėje</w:t>
      </w:r>
    </w:p>
    <w:p w14:paraId="38EB2EBE" w14:textId="77777777" w:rsidR="00DA1550" w:rsidRPr="00DA1550" w:rsidRDefault="00DA1550" w:rsidP="00DA1550">
      <w:pPr>
        <w:spacing w:after="0" w:line="240" w:lineRule="auto"/>
        <w:rPr>
          <w:rFonts w:ascii="Times New Roman" w:eastAsia="Calibri" w:hAnsi="Times New Roman" w:cs="Times New Roman"/>
          <w:b/>
          <w:bCs/>
          <w:kern w:val="28"/>
          <w:lang w:val="lt-LT"/>
        </w:rPr>
      </w:pPr>
    </w:p>
    <w:p w14:paraId="316CFB60" w14:textId="539B5FA6" w:rsidR="00DA1550" w:rsidRPr="00DA1550" w:rsidRDefault="00DA1550" w:rsidP="00DA1550">
      <w:pPr>
        <w:spacing w:after="0" w:line="240" w:lineRule="auto"/>
        <w:rPr>
          <w:rFonts w:ascii="Times New Roman" w:eastAsia="Calibri" w:hAnsi="Times New Roman" w:cs="Times New Roman"/>
          <w:lang w:val="lt-LT"/>
        </w:rPr>
      </w:pPr>
      <w:proofErr w:type="spellStart"/>
      <w:r w:rsidRPr="00DA1550">
        <w:rPr>
          <w:rFonts w:ascii="Times New Roman" w:eastAsia="Calibri" w:hAnsi="Times New Roman" w:cs="Times New Roman"/>
          <w:lang w:val="lt-LT"/>
        </w:rPr>
        <w:t>Olynth</w:t>
      </w:r>
      <w:proofErr w:type="spellEnd"/>
      <w:r w:rsidRPr="00DA1550">
        <w:rPr>
          <w:rFonts w:ascii="Times New Roman" w:eastAsia="Calibri" w:hAnsi="Times New Roman" w:cs="Times New Roman"/>
          <w:lang w:val="lt-LT"/>
        </w:rPr>
        <w:t xml:space="preserve"> 1</w:t>
      </w:r>
      <w:r w:rsidR="00B5450B">
        <w:rPr>
          <w:rFonts w:ascii="Times New Roman" w:eastAsia="Calibri" w:hAnsi="Times New Roman" w:cs="Times New Roman"/>
          <w:lang w:val="lt-LT"/>
        </w:rPr>
        <w:t> </w:t>
      </w:r>
      <w:r w:rsidRPr="00DA1550">
        <w:rPr>
          <w:rFonts w:ascii="Times New Roman" w:eastAsia="Calibri" w:hAnsi="Times New Roman" w:cs="Times New Roman"/>
          <w:lang w:val="lt-LT"/>
        </w:rPr>
        <w:t>mg/ml tirpalas yra skaidrus, bespalvis, bekvapis arba būdingo švelnaus kvapo tirpalas. Kartono dėžutėje yra vienas buteliukas, kuriame yra 10 ml tirpalo, ir dozavimo pipetė.</w:t>
      </w:r>
    </w:p>
    <w:p w14:paraId="3CF46F3C" w14:textId="77777777" w:rsidR="00DA1550" w:rsidRPr="00DA1550" w:rsidRDefault="00DA1550" w:rsidP="00DA1550">
      <w:pPr>
        <w:spacing w:after="0" w:line="240" w:lineRule="auto"/>
        <w:rPr>
          <w:rFonts w:ascii="Times New Roman" w:eastAsia="Calibri" w:hAnsi="Times New Roman" w:cs="Times New Roman"/>
          <w:lang w:val="lt-LT"/>
        </w:rPr>
      </w:pPr>
    </w:p>
    <w:p w14:paraId="085C3714" w14:textId="0AB15593" w:rsidR="00DA1550" w:rsidRPr="00DA1550" w:rsidRDefault="00B5450B" w:rsidP="00DA1550">
      <w:pPr>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Registruotojas</w:t>
      </w:r>
      <w:proofErr w:type="spellEnd"/>
    </w:p>
    <w:p w14:paraId="6048CC5E" w14:textId="77777777" w:rsidR="00A33B24" w:rsidRPr="00F86ED8"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5FD65832" w14:textId="77777777" w:rsidR="001D571F" w:rsidRPr="001D571F" w:rsidRDefault="001D571F" w:rsidP="001D571F">
      <w:pPr>
        <w:tabs>
          <w:tab w:val="left" w:pos="567"/>
        </w:tabs>
        <w:suppressAutoHyphens/>
        <w:spacing w:after="0" w:line="240" w:lineRule="auto"/>
        <w:ind w:right="28"/>
        <w:rPr>
          <w:rFonts w:ascii="Times New Roman" w:eastAsia="Arial Unicode MS" w:hAnsi="Times New Roman" w:cs="Times New Roman"/>
          <w:noProof/>
          <w:lang w:val="lt-LT"/>
        </w:rPr>
      </w:pPr>
      <w:r w:rsidRPr="001D571F">
        <w:rPr>
          <w:rFonts w:ascii="Times New Roman" w:eastAsia="Arial Unicode MS" w:hAnsi="Times New Roman" w:cs="Times New Roman"/>
          <w:noProof/>
          <w:lang w:val="lt-LT"/>
        </w:rPr>
        <w:t>Office 5, 6 &amp; 7, Block 5</w:t>
      </w:r>
    </w:p>
    <w:p w14:paraId="6CB11788" w14:textId="6A341972" w:rsidR="001D571F" w:rsidRDefault="001D571F" w:rsidP="001D571F">
      <w:pPr>
        <w:tabs>
          <w:tab w:val="left" w:pos="567"/>
        </w:tabs>
        <w:suppressAutoHyphens/>
        <w:spacing w:after="0" w:line="240" w:lineRule="auto"/>
        <w:ind w:right="28"/>
        <w:rPr>
          <w:rFonts w:ascii="Times New Roman" w:eastAsia="Arial Unicode MS" w:hAnsi="Times New Roman" w:cs="Times New Roman"/>
          <w:noProof/>
          <w:lang w:val="lt-LT"/>
        </w:rPr>
      </w:pPr>
      <w:r w:rsidRPr="001D571F">
        <w:rPr>
          <w:rFonts w:ascii="Times New Roman" w:eastAsia="Arial Unicode MS" w:hAnsi="Times New Roman" w:cs="Times New Roman"/>
          <w:noProof/>
          <w:lang w:val="lt-LT"/>
        </w:rPr>
        <w:t>High Street</w:t>
      </w:r>
    </w:p>
    <w:p w14:paraId="63D52097" w14:textId="00C3A582" w:rsidR="00A33B24" w:rsidRDefault="00A33B24" w:rsidP="001D571F">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Tallaght</w:t>
      </w:r>
    </w:p>
    <w:p w14:paraId="02503705" w14:textId="77777777"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7CA3652D" w14:textId="77777777" w:rsidR="005934B8" w:rsidRDefault="005934B8" w:rsidP="00A33B24">
      <w:pPr>
        <w:tabs>
          <w:tab w:val="left" w:pos="567"/>
        </w:tabs>
        <w:suppressAutoHyphens/>
        <w:spacing w:after="0" w:line="240" w:lineRule="auto"/>
        <w:ind w:right="28"/>
        <w:rPr>
          <w:rFonts w:ascii="Times New Roman" w:eastAsia="Arial Unicode MS" w:hAnsi="Times New Roman" w:cs="Times New Roman"/>
          <w:noProof/>
          <w:lang w:val="lt-LT"/>
        </w:rPr>
      </w:pPr>
      <w:r w:rsidRPr="005934B8">
        <w:rPr>
          <w:rFonts w:ascii="Times New Roman" w:eastAsia="Arial Unicode MS" w:hAnsi="Times New Roman" w:cs="Times New Roman"/>
          <w:noProof/>
          <w:lang w:val="lt-LT"/>
        </w:rPr>
        <w:t>D24 YK8N</w:t>
      </w:r>
    </w:p>
    <w:p w14:paraId="5A5B7F73" w14:textId="68A4281A" w:rsidR="00A33B24" w:rsidRDefault="00A33B24" w:rsidP="00A33B24">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6D1E6A71" w14:textId="77777777" w:rsidR="00DA1550" w:rsidRPr="00DA1550" w:rsidRDefault="00DA1550" w:rsidP="00DA1550">
      <w:pPr>
        <w:spacing w:after="0" w:line="240" w:lineRule="auto"/>
        <w:rPr>
          <w:rFonts w:ascii="Times New Roman" w:eastAsia="Calibri" w:hAnsi="Times New Roman" w:cs="Times New Roman"/>
          <w:lang w:val="lt-LT"/>
        </w:rPr>
      </w:pPr>
    </w:p>
    <w:p w14:paraId="42E65A2D" w14:textId="77777777" w:rsidR="00DA1550" w:rsidRPr="00DA1550" w:rsidRDefault="00DA1550" w:rsidP="00DA1550">
      <w:pPr>
        <w:spacing w:after="0" w:line="240" w:lineRule="auto"/>
        <w:rPr>
          <w:rFonts w:ascii="Times New Roman" w:eastAsia="Calibri" w:hAnsi="Times New Roman" w:cs="Times New Roman"/>
          <w:b/>
          <w:bCs/>
          <w:lang w:val="lt-LT"/>
        </w:rPr>
      </w:pPr>
      <w:r w:rsidRPr="00DA1550">
        <w:rPr>
          <w:rFonts w:ascii="Times New Roman" w:eastAsia="Calibri" w:hAnsi="Times New Roman" w:cs="Times New Roman"/>
          <w:b/>
          <w:bCs/>
          <w:lang w:val="lt-LT"/>
        </w:rPr>
        <w:t>Gamintojas</w:t>
      </w:r>
    </w:p>
    <w:p w14:paraId="1A1E4432" w14:textId="68D3D965" w:rsidR="00DA1550" w:rsidRPr="00DA1550" w:rsidRDefault="0085553A" w:rsidP="00DA1550">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Delpharm</w:t>
      </w:r>
      <w:proofErr w:type="spellEnd"/>
      <w:r w:rsidRPr="00DA1550">
        <w:rPr>
          <w:rFonts w:ascii="Times New Roman" w:eastAsia="Calibri" w:hAnsi="Times New Roman" w:cs="Times New Roman"/>
          <w:lang w:val="lt-LT"/>
        </w:rPr>
        <w:t xml:space="preserve"> </w:t>
      </w:r>
      <w:proofErr w:type="spellStart"/>
      <w:r w:rsidR="00DA1550" w:rsidRPr="00DA1550">
        <w:rPr>
          <w:rFonts w:ascii="Times New Roman" w:eastAsia="Calibri" w:hAnsi="Times New Roman" w:cs="Times New Roman"/>
          <w:lang w:val="lt-LT"/>
        </w:rPr>
        <w:t>Orleans</w:t>
      </w:r>
      <w:proofErr w:type="spellEnd"/>
      <w:r w:rsidR="00DA1550" w:rsidRPr="00DA1550">
        <w:rPr>
          <w:rFonts w:ascii="Times New Roman" w:eastAsia="Calibri" w:hAnsi="Times New Roman" w:cs="Times New Roman"/>
          <w:lang w:val="lt-LT"/>
        </w:rPr>
        <w:t xml:space="preserve">, 5, </w:t>
      </w:r>
      <w:proofErr w:type="spellStart"/>
      <w:r w:rsidR="00DA1550" w:rsidRPr="00DA1550">
        <w:rPr>
          <w:rFonts w:ascii="Times New Roman" w:eastAsia="Calibri" w:hAnsi="Times New Roman" w:cs="Times New Roman"/>
          <w:lang w:val="lt-LT"/>
        </w:rPr>
        <w:t>avenue</w:t>
      </w:r>
      <w:proofErr w:type="spellEnd"/>
      <w:r w:rsidR="00DA1550" w:rsidRPr="00DA1550">
        <w:rPr>
          <w:rFonts w:ascii="Times New Roman" w:eastAsia="Calibri" w:hAnsi="Times New Roman" w:cs="Times New Roman"/>
          <w:lang w:val="lt-LT"/>
        </w:rPr>
        <w:t xml:space="preserve"> de </w:t>
      </w:r>
      <w:proofErr w:type="spellStart"/>
      <w:r w:rsidR="00DA1550" w:rsidRPr="00DA1550">
        <w:rPr>
          <w:rFonts w:ascii="Times New Roman" w:eastAsia="Calibri" w:hAnsi="Times New Roman" w:cs="Times New Roman"/>
          <w:lang w:val="lt-LT"/>
        </w:rPr>
        <w:t>Concyr</w:t>
      </w:r>
      <w:proofErr w:type="spellEnd"/>
      <w:r w:rsidR="00DA1550" w:rsidRPr="00DA1550">
        <w:rPr>
          <w:rFonts w:ascii="Times New Roman" w:eastAsia="Calibri" w:hAnsi="Times New Roman" w:cs="Times New Roman"/>
          <w:lang w:val="lt-LT"/>
        </w:rPr>
        <w:t xml:space="preserve">, 45071 </w:t>
      </w:r>
      <w:proofErr w:type="spellStart"/>
      <w:r w:rsidR="00DA1550" w:rsidRPr="00DA1550">
        <w:rPr>
          <w:rFonts w:ascii="Times New Roman" w:eastAsia="Calibri" w:hAnsi="Times New Roman" w:cs="Times New Roman"/>
          <w:lang w:val="lt-LT"/>
        </w:rPr>
        <w:t>Orleans</w:t>
      </w:r>
      <w:proofErr w:type="spellEnd"/>
      <w:r w:rsidR="00DA1550" w:rsidRPr="00DA1550">
        <w:rPr>
          <w:rFonts w:ascii="Times New Roman" w:eastAsia="Calibri" w:hAnsi="Times New Roman" w:cs="Times New Roman"/>
          <w:lang w:val="lt-LT"/>
        </w:rPr>
        <w:t xml:space="preserve"> </w:t>
      </w:r>
      <w:proofErr w:type="spellStart"/>
      <w:r w:rsidR="00DA1550" w:rsidRPr="00DA1550">
        <w:rPr>
          <w:rFonts w:ascii="Times New Roman" w:eastAsia="Calibri" w:hAnsi="Times New Roman" w:cs="Times New Roman"/>
          <w:lang w:val="lt-LT"/>
        </w:rPr>
        <w:t>Cedex</w:t>
      </w:r>
      <w:proofErr w:type="spellEnd"/>
      <w:r w:rsidR="00DA1550" w:rsidRPr="00DA1550">
        <w:rPr>
          <w:rFonts w:ascii="Times New Roman" w:eastAsia="Calibri" w:hAnsi="Times New Roman" w:cs="Times New Roman"/>
          <w:lang w:val="lt-LT"/>
        </w:rPr>
        <w:t xml:space="preserve"> 2, Prancūzija</w:t>
      </w:r>
    </w:p>
    <w:p w14:paraId="162AEF75" w14:textId="77777777" w:rsidR="00DA1550" w:rsidRPr="00DA1550" w:rsidRDefault="00DA1550" w:rsidP="00DA1550">
      <w:pPr>
        <w:spacing w:after="0" w:line="240" w:lineRule="auto"/>
        <w:rPr>
          <w:rFonts w:ascii="Times New Roman" w:eastAsia="Calibri" w:hAnsi="Times New Roman" w:cs="Times New Roman"/>
          <w:lang w:val="lt-LT"/>
        </w:rPr>
      </w:pPr>
    </w:p>
    <w:p w14:paraId="468CFAED" w14:textId="77777777" w:rsidR="00DA1550" w:rsidRPr="00DA1550" w:rsidRDefault="00DA1550" w:rsidP="00DA1550">
      <w:pPr>
        <w:spacing w:after="0" w:line="240" w:lineRule="auto"/>
        <w:rPr>
          <w:rFonts w:ascii="Times New Roman" w:eastAsia="Calibri" w:hAnsi="Times New Roman" w:cs="Times New Roman"/>
          <w:lang w:val="lt-LT"/>
        </w:rPr>
      </w:pPr>
    </w:p>
    <w:p w14:paraId="29833ABA" w14:textId="57C639F2" w:rsidR="00DA1550" w:rsidRPr="00DA1550" w:rsidRDefault="00DA1550" w:rsidP="00DA1550">
      <w:pPr>
        <w:spacing w:after="0" w:line="240" w:lineRule="auto"/>
        <w:rPr>
          <w:rFonts w:ascii="Times New Roman" w:eastAsia="Calibri" w:hAnsi="Times New Roman" w:cs="Times New Roman"/>
          <w:b/>
          <w:lang w:val="lt-LT"/>
        </w:rPr>
      </w:pPr>
      <w:r w:rsidRPr="00DA1550">
        <w:rPr>
          <w:rFonts w:ascii="Times New Roman" w:eastAsia="Calibri" w:hAnsi="Times New Roman" w:cs="Times New Roman"/>
          <w:b/>
          <w:lang w:val="lt-LT"/>
        </w:rPr>
        <w:t xml:space="preserve">Šis pakuotės lapelis paskutinį kartą peržiūrėtas </w:t>
      </w:r>
      <w:r w:rsidR="001D571F">
        <w:rPr>
          <w:rFonts w:ascii="Times New Roman" w:eastAsia="Calibri" w:hAnsi="Times New Roman" w:cs="Times New Roman"/>
          <w:b/>
          <w:lang w:val="lt-LT"/>
        </w:rPr>
        <w:t>2023-08-22.</w:t>
      </w:r>
    </w:p>
    <w:p w14:paraId="2A70C93D" w14:textId="77777777" w:rsidR="00DA1550" w:rsidRDefault="00DA1550" w:rsidP="00DA1550">
      <w:pPr>
        <w:spacing w:after="0" w:line="240" w:lineRule="auto"/>
        <w:rPr>
          <w:rFonts w:ascii="Times New Roman" w:eastAsia="Calibri" w:hAnsi="Times New Roman" w:cs="Times New Roman"/>
          <w:lang w:val="lt-LT"/>
        </w:rPr>
      </w:pPr>
    </w:p>
    <w:p w14:paraId="70939AEA" w14:textId="77777777" w:rsidR="000A6E0D" w:rsidRPr="00DA1550" w:rsidRDefault="000A6E0D" w:rsidP="00DA1550">
      <w:pPr>
        <w:spacing w:after="0" w:line="240" w:lineRule="auto"/>
        <w:rPr>
          <w:rFonts w:ascii="Times New Roman" w:eastAsia="Calibri" w:hAnsi="Times New Roman" w:cs="Times New Roman"/>
          <w:lang w:val="lt-LT"/>
        </w:rPr>
      </w:pPr>
    </w:p>
    <w:p w14:paraId="03A5F82C" w14:textId="77777777" w:rsidR="00B5450B" w:rsidRPr="00B5450B" w:rsidRDefault="00B5450B" w:rsidP="00B5450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B5450B">
        <w:rPr>
          <w:rFonts w:ascii="Times New Roman" w:eastAsia="Times New Roman" w:hAnsi="Times New Roman" w:cs="Times New Roman"/>
          <w:snapToGrid w:val="0"/>
          <w:szCs w:val="20"/>
          <w:lang w:val="lt-LT"/>
        </w:rPr>
        <w:t xml:space="preserve">Išsami informacija apie šį </w:t>
      </w:r>
      <w:r w:rsidRPr="00B5450B">
        <w:rPr>
          <w:rFonts w:ascii="Times New Roman" w:eastAsia="Times New Roman" w:hAnsi="Times New Roman" w:cs="Times New Roman"/>
          <w:snapToGrid w:val="0"/>
          <w:szCs w:val="24"/>
          <w:lang w:val="lt-LT"/>
        </w:rPr>
        <w:t>vaistą</w:t>
      </w:r>
      <w:r w:rsidRPr="00B5450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B5450B">
        <w:rPr>
          <w:rFonts w:ascii="Times New Roman" w:eastAsia="Times New Roman" w:hAnsi="Times New Roman" w:cs="Times New Roman"/>
          <w:i/>
          <w:snapToGrid w:val="0"/>
          <w:szCs w:val="24"/>
          <w:lang w:val="lt-LT"/>
        </w:rPr>
        <w:t xml:space="preserve"> </w:t>
      </w:r>
      <w:hyperlink r:id="rId11" w:history="1">
        <w:r w:rsidRPr="00B5450B">
          <w:rPr>
            <w:rFonts w:ascii="Times New Roman" w:eastAsia="SimSun" w:hAnsi="Times New Roman" w:cs="Times New Roman"/>
            <w:snapToGrid w:val="0"/>
            <w:color w:val="0000FF"/>
            <w:szCs w:val="20"/>
            <w:u w:val="single"/>
            <w:lang w:val="lt-LT"/>
          </w:rPr>
          <w:t>http://www.vvkt.lt/</w:t>
        </w:r>
      </w:hyperlink>
      <w:r w:rsidRPr="00B5450B">
        <w:rPr>
          <w:rFonts w:ascii="Times New Roman" w:eastAsia="Times New Roman" w:hAnsi="Times New Roman" w:cs="Times New Roman"/>
          <w:snapToGrid w:val="0"/>
          <w:szCs w:val="20"/>
          <w:lang w:val="lt-LT"/>
        </w:rPr>
        <w:t>.</w:t>
      </w:r>
    </w:p>
    <w:p w14:paraId="0A9683E6" w14:textId="77777777" w:rsidR="00DA1550" w:rsidRPr="00DA1550" w:rsidRDefault="00DA1550" w:rsidP="00DA1550">
      <w:pPr>
        <w:spacing w:after="0" w:line="240" w:lineRule="auto"/>
        <w:rPr>
          <w:rFonts w:ascii="Times New Roman" w:eastAsia="Calibri" w:hAnsi="Times New Roman" w:cs="Times New Roman"/>
          <w:lang w:val="lt-LT"/>
        </w:rPr>
      </w:pPr>
    </w:p>
    <w:p w14:paraId="49AA39C6" w14:textId="77777777" w:rsidR="00A126B5" w:rsidRPr="00691C6E" w:rsidRDefault="00A126B5">
      <w:pPr>
        <w:rPr>
          <w:lang w:val="lt-LT"/>
        </w:rPr>
      </w:pPr>
    </w:p>
    <w:sectPr w:rsidR="00A126B5" w:rsidRPr="00691C6E" w:rsidSect="008F4EF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457BAB"/>
    <w:multiLevelType w:val="hybridMultilevel"/>
    <w:tmpl w:val="DC869114"/>
    <w:lvl w:ilvl="0" w:tplc="04270001">
      <w:start w:val="1"/>
      <w:numFmt w:val="bullet"/>
      <w:lvlText w:val=""/>
      <w:lvlJc w:val="left"/>
      <w:pPr>
        <w:ind w:left="720" w:hanging="360"/>
      </w:pPr>
      <w:rPr>
        <w:rFonts w:ascii="Symbol" w:hAnsi="Symbol" w:hint="default"/>
      </w:rPr>
    </w:lvl>
    <w:lvl w:ilvl="1" w:tplc="1DDE4E3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926A2E"/>
    <w:multiLevelType w:val="multilevel"/>
    <w:tmpl w:val="C51C36C0"/>
    <w:lvl w:ilvl="0">
      <w:start w:val="6"/>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76B71CC0"/>
    <w:multiLevelType w:val="hybridMultilevel"/>
    <w:tmpl w:val="7556D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50"/>
    <w:rsid w:val="000207FB"/>
    <w:rsid w:val="000A6E0D"/>
    <w:rsid w:val="000D45EE"/>
    <w:rsid w:val="000D7393"/>
    <w:rsid w:val="00192C74"/>
    <w:rsid w:val="0019769D"/>
    <w:rsid w:val="001B7C8B"/>
    <w:rsid w:val="001D571F"/>
    <w:rsid w:val="00200163"/>
    <w:rsid w:val="00231598"/>
    <w:rsid w:val="00246818"/>
    <w:rsid w:val="002549E1"/>
    <w:rsid w:val="003210B1"/>
    <w:rsid w:val="00403A74"/>
    <w:rsid w:val="00443BC5"/>
    <w:rsid w:val="00487271"/>
    <w:rsid w:val="004B0202"/>
    <w:rsid w:val="004B1E7D"/>
    <w:rsid w:val="005316E0"/>
    <w:rsid w:val="00563693"/>
    <w:rsid w:val="005934B8"/>
    <w:rsid w:val="00595F43"/>
    <w:rsid w:val="005B4BDD"/>
    <w:rsid w:val="005B677F"/>
    <w:rsid w:val="005D5846"/>
    <w:rsid w:val="00691C6E"/>
    <w:rsid w:val="006963C4"/>
    <w:rsid w:val="006D1436"/>
    <w:rsid w:val="006E7CF5"/>
    <w:rsid w:val="00734CAD"/>
    <w:rsid w:val="0075452C"/>
    <w:rsid w:val="007A0424"/>
    <w:rsid w:val="007B54AC"/>
    <w:rsid w:val="007B5FDA"/>
    <w:rsid w:val="007E7F16"/>
    <w:rsid w:val="00822F54"/>
    <w:rsid w:val="00842A3D"/>
    <w:rsid w:val="0085553A"/>
    <w:rsid w:val="00872409"/>
    <w:rsid w:val="00877AE2"/>
    <w:rsid w:val="008D076D"/>
    <w:rsid w:val="008F4EFC"/>
    <w:rsid w:val="00935297"/>
    <w:rsid w:val="00937A88"/>
    <w:rsid w:val="009B5252"/>
    <w:rsid w:val="009E091B"/>
    <w:rsid w:val="00A126B5"/>
    <w:rsid w:val="00A33B24"/>
    <w:rsid w:val="00A539C6"/>
    <w:rsid w:val="00AF5C39"/>
    <w:rsid w:val="00B0387D"/>
    <w:rsid w:val="00B5450B"/>
    <w:rsid w:val="00B62B65"/>
    <w:rsid w:val="00BE2D0B"/>
    <w:rsid w:val="00BF2D52"/>
    <w:rsid w:val="00D150CD"/>
    <w:rsid w:val="00D36E14"/>
    <w:rsid w:val="00DA1550"/>
    <w:rsid w:val="00E07ABE"/>
    <w:rsid w:val="00E26775"/>
    <w:rsid w:val="00EA2392"/>
    <w:rsid w:val="00EE58F8"/>
    <w:rsid w:val="00F06B23"/>
    <w:rsid w:val="00F32B82"/>
    <w:rsid w:val="00F33AF3"/>
    <w:rsid w:val="00FA4D73"/>
    <w:rsid w:val="00FE58CB"/>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1E94"/>
  <w15:chartTrackingRefBased/>
  <w15:docId w15:val="{734028CA-C959-4D28-AEFE-E91CFF6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F4EFC"/>
    <w:rPr>
      <w:color w:val="0563C1" w:themeColor="hyperlink"/>
      <w:u w:val="single"/>
    </w:rPr>
  </w:style>
  <w:style w:type="character" w:customStyle="1" w:styleId="UnresolvedMention1">
    <w:name w:val="Unresolved Mention1"/>
    <w:basedOn w:val="Numatytasispastraiposriftas"/>
    <w:uiPriority w:val="99"/>
    <w:semiHidden/>
    <w:unhideWhenUsed/>
    <w:rsid w:val="008F4EFC"/>
    <w:rPr>
      <w:color w:val="605E5C"/>
      <w:shd w:val="clear" w:color="auto" w:fill="E1DFDD"/>
    </w:rPr>
  </w:style>
  <w:style w:type="paragraph" w:styleId="Debesliotekstas">
    <w:name w:val="Balloon Text"/>
    <w:basedOn w:val="prastasis"/>
    <w:link w:val="DebesliotekstasDiagrama"/>
    <w:uiPriority w:val="99"/>
    <w:semiHidden/>
    <w:unhideWhenUsed/>
    <w:rsid w:val="008F4E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4EFC"/>
    <w:rPr>
      <w:rFonts w:ascii="Segoe UI" w:hAnsi="Segoe UI" w:cs="Segoe UI"/>
      <w:sz w:val="18"/>
      <w:szCs w:val="18"/>
    </w:rPr>
  </w:style>
  <w:style w:type="character" w:styleId="Komentaronuoroda">
    <w:name w:val="annotation reference"/>
    <w:basedOn w:val="Numatytasispastraiposriftas"/>
    <w:uiPriority w:val="99"/>
    <w:semiHidden/>
    <w:unhideWhenUsed/>
    <w:rsid w:val="00F32B82"/>
    <w:rPr>
      <w:sz w:val="16"/>
      <w:szCs w:val="16"/>
    </w:rPr>
  </w:style>
  <w:style w:type="paragraph" w:styleId="Komentarotekstas">
    <w:name w:val="annotation text"/>
    <w:basedOn w:val="prastasis"/>
    <w:link w:val="KomentarotekstasDiagrama"/>
    <w:uiPriority w:val="99"/>
    <w:semiHidden/>
    <w:unhideWhenUsed/>
    <w:rsid w:val="00F32B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2B82"/>
    <w:rPr>
      <w:sz w:val="20"/>
      <w:szCs w:val="20"/>
    </w:rPr>
  </w:style>
  <w:style w:type="paragraph" w:styleId="Komentarotema">
    <w:name w:val="annotation subject"/>
    <w:basedOn w:val="Komentarotekstas"/>
    <w:next w:val="Komentarotekstas"/>
    <w:link w:val="KomentarotemaDiagrama"/>
    <w:uiPriority w:val="99"/>
    <w:semiHidden/>
    <w:unhideWhenUsed/>
    <w:rsid w:val="00F32B82"/>
    <w:rPr>
      <w:b/>
      <w:bCs/>
    </w:rPr>
  </w:style>
  <w:style w:type="character" w:customStyle="1" w:styleId="KomentarotemaDiagrama">
    <w:name w:val="Komentaro tema Diagrama"/>
    <w:basedOn w:val="KomentarotekstasDiagrama"/>
    <w:link w:val="Komentarotema"/>
    <w:uiPriority w:val="99"/>
    <w:semiHidden/>
    <w:rsid w:val="00F32B82"/>
    <w:rPr>
      <w:b/>
      <w:bCs/>
      <w:sz w:val="20"/>
      <w:szCs w:val="20"/>
    </w:rPr>
  </w:style>
  <w:style w:type="paragraph" w:styleId="Sraopastraipa">
    <w:name w:val="List Paragraph"/>
    <w:basedOn w:val="prastasis"/>
    <w:uiPriority w:val="34"/>
    <w:qFormat/>
    <w:rsid w:val="007B54AC"/>
    <w:pPr>
      <w:ind w:left="720"/>
      <w:contextualSpacing/>
    </w:pPr>
  </w:style>
  <w:style w:type="paragraph" w:styleId="Pataisymai">
    <w:name w:val="Revision"/>
    <w:hidden/>
    <w:uiPriority w:val="99"/>
    <w:semiHidden/>
    <w:rsid w:val="009B5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65673">
      <w:bodyDiv w:val="1"/>
      <w:marLeft w:val="0"/>
      <w:marRight w:val="0"/>
      <w:marTop w:val="0"/>
      <w:marBottom w:val="0"/>
      <w:divBdr>
        <w:top w:val="none" w:sz="0" w:space="0" w:color="auto"/>
        <w:left w:val="none" w:sz="0" w:space="0" w:color="auto"/>
        <w:bottom w:val="none" w:sz="0" w:space="0" w:color="auto"/>
        <w:right w:val="none" w:sz="0" w:space="0" w:color="auto"/>
      </w:divBdr>
    </w:div>
    <w:div w:id="20712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9" ma:contentTypeDescription="Create a new document." ma:contentTypeScope="" ma:versionID="a02ce4638f324bda82a6bef4c887bfd4">
  <xsd:schema xmlns:xsd="http://www.w3.org/2001/XMLSchema" xmlns:xs="http://www.w3.org/2001/XMLSchema" xmlns:p="http://schemas.microsoft.com/office/2006/metadata/properties" xmlns:ns2="dc1a6136-3b2b-4ab1-821c-d6fa0f04043a" xmlns:ns3="892a277b-c0f5-4867-b913-7331b051c33e" targetNamespace="http://schemas.microsoft.com/office/2006/metadata/properties" ma:root="true" ma:fieldsID="3fbfe5f8a290f21306d08dd5fddf689f" ns2:_="" ns3:_="">
    <xsd:import namespace="dc1a6136-3b2b-4ab1-821c-d6fa0f04043a"/>
    <xsd:import namespace="892a277b-c0f5-4867-b913-7331b051c3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8D960-3E60-49C2-BB11-3CAA7E53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DE348-DE7F-461B-8BB2-296106B32282}">
  <ds:schemaRefs>
    <ds:schemaRef ds:uri="http://schemas.microsoft.com/office/2006/documentManagement/types"/>
    <ds:schemaRef ds:uri="http://schemas.openxmlformats.org/package/2006/metadata/core-properties"/>
    <ds:schemaRef ds:uri="http://purl.org/dc/dcmitype/"/>
    <ds:schemaRef ds:uri="http://purl.org/dc/terms/"/>
    <ds:schemaRef ds:uri="dc1a6136-3b2b-4ab1-821c-d6fa0f04043a"/>
    <ds:schemaRef ds:uri="http://schemas.microsoft.com/office/2006/metadata/properties"/>
    <ds:schemaRef ds:uri="http://www.w3.org/XML/1998/namespace"/>
    <ds:schemaRef ds:uri="http://purl.org/dc/elements/1.1/"/>
    <ds:schemaRef ds:uri="http://schemas.microsoft.com/office/infopath/2007/PartnerControls"/>
    <ds:schemaRef ds:uri="892a277b-c0f5-4867-b913-7331b051c33e"/>
  </ds:schemaRefs>
</ds:datastoreItem>
</file>

<file path=customXml/itemProps3.xml><?xml version="1.0" encoding="utf-8"?>
<ds:datastoreItem xmlns:ds="http://schemas.openxmlformats.org/officeDocument/2006/customXml" ds:itemID="{37014E88-B20F-4E7D-8FEB-7F5019DC2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14691</Words>
  <Characters>8375</Characters>
  <Application>Microsoft Office Word</Application>
  <DocSecurity>4</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2</cp:revision>
  <dcterms:created xsi:type="dcterms:W3CDTF">2023-10-12T06:01:00Z</dcterms:created>
  <dcterms:modified xsi:type="dcterms:W3CDTF">2023-10-12T06:01:00Z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