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BAF22" w14:textId="77777777" w:rsidR="007A77E4" w:rsidRPr="00391985" w:rsidRDefault="007A77E4" w:rsidP="007A77E4">
      <w:pPr>
        <w:pStyle w:val="Pavadinimas"/>
        <w:tabs>
          <w:tab w:val="left" w:pos="567"/>
        </w:tabs>
        <w:spacing w:line="240" w:lineRule="auto"/>
        <w:rPr>
          <w:b/>
          <w:sz w:val="22"/>
          <w:szCs w:val="22"/>
        </w:rPr>
      </w:pPr>
      <w:bookmarkStart w:id="0" w:name="_GoBack"/>
      <w:bookmarkEnd w:id="0"/>
    </w:p>
    <w:p w14:paraId="3B8A94A0" w14:textId="77777777" w:rsidR="007A77E4" w:rsidRPr="00391985" w:rsidRDefault="007A77E4" w:rsidP="007A77E4">
      <w:pPr>
        <w:pStyle w:val="Pavadinimas"/>
        <w:tabs>
          <w:tab w:val="left" w:pos="567"/>
        </w:tabs>
        <w:spacing w:line="240" w:lineRule="auto"/>
        <w:rPr>
          <w:b/>
          <w:sz w:val="22"/>
          <w:szCs w:val="22"/>
        </w:rPr>
      </w:pPr>
    </w:p>
    <w:p w14:paraId="4E749FD5" w14:textId="77777777" w:rsidR="007A77E4" w:rsidRPr="00391985" w:rsidRDefault="007A77E4" w:rsidP="007A77E4">
      <w:pPr>
        <w:pStyle w:val="Pavadinimas"/>
        <w:tabs>
          <w:tab w:val="left" w:pos="567"/>
        </w:tabs>
        <w:spacing w:line="240" w:lineRule="auto"/>
        <w:rPr>
          <w:b/>
          <w:sz w:val="22"/>
          <w:szCs w:val="22"/>
        </w:rPr>
      </w:pPr>
    </w:p>
    <w:p w14:paraId="6B2482D2" w14:textId="77777777" w:rsidR="007A77E4" w:rsidRPr="00391985" w:rsidRDefault="007A77E4" w:rsidP="007A77E4">
      <w:pPr>
        <w:pStyle w:val="Pavadinimas"/>
        <w:tabs>
          <w:tab w:val="left" w:pos="567"/>
        </w:tabs>
        <w:spacing w:line="240" w:lineRule="auto"/>
        <w:rPr>
          <w:b/>
          <w:sz w:val="22"/>
          <w:szCs w:val="22"/>
        </w:rPr>
      </w:pPr>
    </w:p>
    <w:p w14:paraId="72BBA753" w14:textId="77777777" w:rsidR="007A77E4" w:rsidRPr="00391985" w:rsidRDefault="007A77E4" w:rsidP="007A77E4">
      <w:pPr>
        <w:pStyle w:val="Pavadinimas"/>
        <w:tabs>
          <w:tab w:val="left" w:pos="567"/>
        </w:tabs>
        <w:spacing w:line="240" w:lineRule="auto"/>
        <w:rPr>
          <w:b/>
          <w:sz w:val="22"/>
          <w:szCs w:val="22"/>
        </w:rPr>
      </w:pPr>
    </w:p>
    <w:p w14:paraId="240F10DE" w14:textId="77777777" w:rsidR="007A77E4" w:rsidRPr="00391985" w:rsidRDefault="007A77E4" w:rsidP="007A77E4">
      <w:pPr>
        <w:pStyle w:val="Pavadinimas"/>
        <w:tabs>
          <w:tab w:val="left" w:pos="567"/>
        </w:tabs>
        <w:spacing w:line="240" w:lineRule="auto"/>
        <w:rPr>
          <w:b/>
          <w:sz w:val="22"/>
          <w:szCs w:val="22"/>
        </w:rPr>
      </w:pPr>
    </w:p>
    <w:p w14:paraId="7106D5E9" w14:textId="77777777" w:rsidR="007A77E4" w:rsidRPr="00391985" w:rsidRDefault="007A77E4" w:rsidP="007A77E4">
      <w:pPr>
        <w:pStyle w:val="Pavadinimas"/>
        <w:tabs>
          <w:tab w:val="left" w:pos="567"/>
        </w:tabs>
        <w:spacing w:line="240" w:lineRule="auto"/>
        <w:rPr>
          <w:b/>
          <w:sz w:val="22"/>
          <w:szCs w:val="22"/>
        </w:rPr>
      </w:pPr>
    </w:p>
    <w:p w14:paraId="2E492D81" w14:textId="77777777" w:rsidR="007A77E4" w:rsidRPr="00391985" w:rsidRDefault="007A77E4" w:rsidP="007A77E4">
      <w:pPr>
        <w:pStyle w:val="Pavadinimas"/>
        <w:tabs>
          <w:tab w:val="left" w:pos="567"/>
        </w:tabs>
        <w:spacing w:line="240" w:lineRule="auto"/>
        <w:rPr>
          <w:b/>
          <w:sz w:val="22"/>
          <w:szCs w:val="22"/>
        </w:rPr>
      </w:pPr>
    </w:p>
    <w:p w14:paraId="48636A08" w14:textId="77777777" w:rsidR="007A77E4" w:rsidRPr="00391985" w:rsidRDefault="007A77E4" w:rsidP="007A77E4">
      <w:pPr>
        <w:pStyle w:val="Pavadinimas"/>
        <w:tabs>
          <w:tab w:val="left" w:pos="567"/>
        </w:tabs>
        <w:spacing w:line="240" w:lineRule="auto"/>
        <w:rPr>
          <w:b/>
          <w:sz w:val="22"/>
          <w:szCs w:val="22"/>
        </w:rPr>
      </w:pPr>
    </w:p>
    <w:p w14:paraId="28E78947" w14:textId="77777777" w:rsidR="007A77E4" w:rsidRPr="00391985" w:rsidRDefault="007A77E4" w:rsidP="007A77E4">
      <w:pPr>
        <w:pStyle w:val="Pavadinimas"/>
        <w:tabs>
          <w:tab w:val="left" w:pos="567"/>
        </w:tabs>
        <w:spacing w:line="240" w:lineRule="auto"/>
        <w:rPr>
          <w:b/>
          <w:sz w:val="22"/>
          <w:szCs w:val="22"/>
        </w:rPr>
      </w:pPr>
    </w:p>
    <w:p w14:paraId="558A3080" w14:textId="77777777" w:rsidR="007A77E4" w:rsidRPr="00391985" w:rsidRDefault="007A77E4" w:rsidP="007A77E4">
      <w:pPr>
        <w:pStyle w:val="Pavadinimas"/>
        <w:tabs>
          <w:tab w:val="left" w:pos="567"/>
        </w:tabs>
        <w:spacing w:line="240" w:lineRule="auto"/>
        <w:rPr>
          <w:b/>
          <w:sz w:val="22"/>
          <w:szCs w:val="22"/>
        </w:rPr>
      </w:pPr>
    </w:p>
    <w:p w14:paraId="317371D2" w14:textId="77777777" w:rsidR="007A77E4" w:rsidRPr="00391985" w:rsidRDefault="007A77E4" w:rsidP="007A77E4">
      <w:pPr>
        <w:pStyle w:val="Pavadinimas"/>
        <w:tabs>
          <w:tab w:val="left" w:pos="567"/>
        </w:tabs>
        <w:spacing w:line="240" w:lineRule="auto"/>
        <w:rPr>
          <w:b/>
          <w:sz w:val="22"/>
          <w:szCs w:val="22"/>
        </w:rPr>
      </w:pPr>
    </w:p>
    <w:p w14:paraId="34E25E88" w14:textId="77777777" w:rsidR="007A77E4" w:rsidRPr="00391985" w:rsidRDefault="007A77E4" w:rsidP="007A77E4">
      <w:pPr>
        <w:pStyle w:val="Pavadinimas"/>
        <w:tabs>
          <w:tab w:val="left" w:pos="567"/>
        </w:tabs>
        <w:spacing w:line="240" w:lineRule="auto"/>
        <w:rPr>
          <w:b/>
          <w:sz w:val="22"/>
          <w:szCs w:val="22"/>
        </w:rPr>
      </w:pPr>
    </w:p>
    <w:p w14:paraId="6B5147B1" w14:textId="77777777" w:rsidR="007A77E4" w:rsidRPr="00391985" w:rsidRDefault="007A77E4" w:rsidP="007A77E4">
      <w:pPr>
        <w:pStyle w:val="Pavadinimas"/>
        <w:tabs>
          <w:tab w:val="left" w:pos="567"/>
        </w:tabs>
        <w:spacing w:line="240" w:lineRule="auto"/>
        <w:rPr>
          <w:b/>
          <w:sz w:val="22"/>
          <w:szCs w:val="22"/>
        </w:rPr>
      </w:pPr>
    </w:p>
    <w:p w14:paraId="28384BA9" w14:textId="77777777" w:rsidR="007A77E4" w:rsidRPr="00391985" w:rsidRDefault="007A77E4" w:rsidP="007A77E4">
      <w:pPr>
        <w:pStyle w:val="Pavadinimas"/>
        <w:tabs>
          <w:tab w:val="left" w:pos="567"/>
        </w:tabs>
        <w:spacing w:line="240" w:lineRule="auto"/>
        <w:rPr>
          <w:b/>
          <w:sz w:val="22"/>
          <w:szCs w:val="22"/>
        </w:rPr>
      </w:pPr>
    </w:p>
    <w:p w14:paraId="12BB5DB3" w14:textId="77777777" w:rsidR="007A77E4" w:rsidRPr="00391985" w:rsidRDefault="007A77E4" w:rsidP="007A77E4">
      <w:pPr>
        <w:pStyle w:val="Pavadinimas"/>
        <w:tabs>
          <w:tab w:val="left" w:pos="567"/>
        </w:tabs>
        <w:spacing w:line="240" w:lineRule="auto"/>
        <w:rPr>
          <w:b/>
          <w:sz w:val="22"/>
          <w:szCs w:val="22"/>
        </w:rPr>
      </w:pPr>
    </w:p>
    <w:p w14:paraId="3906648F" w14:textId="77777777" w:rsidR="007A77E4" w:rsidRPr="00391985" w:rsidRDefault="007A77E4" w:rsidP="007A77E4">
      <w:pPr>
        <w:pStyle w:val="Pavadinimas"/>
        <w:tabs>
          <w:tab w:val="left" w:pos="567"/>
        </w:tabs>
        <w:spacing w:line="240" w:lineRule="auto"/>
        <w:rPr>
          <w:b/>
          <w:sz w:val="22"/>
          <w:szCs w:val="22"/>
        </w:rPr>
      </w:pPr>
    </w:p>
    <w:p w14:paraId="454C9532" w14:textId="77777777" w:rsidR="007A77E4" w:rsidRPr="00391985" w:rsidRDefault="007A77E4" w:rsidP="007A77E4">
      <w:pPr>
        <w:pStyle w:val="Pavadinimas"/>
        <w:tabs>
          <w:tab w:val="left" w:pos="567"/>
        </w:tabs>
        <w:spacing w:line="240" w:lineRule="auto"/>
        <w:rPr>
          <w:b/>
          <w:sz w:val="22"/>
          <w:szCs w:val="22"/>
        </w:rPr>
      </w:pPr>
    </w:p>
    <w:p w14:paraId="26047170" w14:textId="77777777" w:rsidR="007A77E4" w:rsidRPr="00391985" w:rsidRDefault="007A77E4" w:rsidP="007A77E4">
      <w:pPr>
        <w:pStyle w:val="Pavadinimas"/>
        <w:tabs>
          <w:tab w:val="left" w:pos="567"/>
        </w:tabs>
        <w:spacing w:line="240" w:lineRule="auto"/>
        <w:rPr>
          <w:b/>
          <w:sz w:val="22"/>
          <w:szCs w:val="22"/>
        </w:rPr>
      </w:pPr>
    </w:p>
    <w:p w14:paraId="13809A1A" w14:textId="77777777" w:rsidR="007A77E4" w:rsidRPr="00391985" w:rsidRDefault="007A77E4" w:rsidP="007A77E4">
      <w:pPr>
        <w:pStyle w:val="Pavadinimas"/>
        <w:tabs>
          <w:tab w:val="left" w:pos="567"/>
        </w:tabs>
        <w:spacing w:line="240" w:lineRule="auto"/>
        <w:rPr>
          <w:b/>
          <w:sz w:val="22"/>
          <w:szCs w:val="22"/>
        </w:rPr>
      </w:pPr>
    </w:p>
    <w:p w14:paraId="47A484B4" w14:textId="77777777" w:rsidR="007A77E4" w:rsidRPr="00391985" w:rsidRDefault="007A77E4" w:rsidP="007A77E4">
      <w:pPr>
        <w:pStyle w:val="Pavadinimas"/>
        <w:tabs>
          <w:tab w:val="left" w:pos="567"/>
        </w:tabs>
        <w:spacing w:line="240" w:lineRule="auto"/>
        <w:rPr>
          <w:b/>
          <w:sz w:val="22"/>
          <w:szCs w:val="22"/>
        </w:rPr>
      </w:pPr>
    </w:p>
    <w:p w14:paraId="0D83BC25" w14:textId="77777777" w:rsidR="007A77E4" w:rsidRPr="00391985" w:rsidRDefault="007A77E4" w:rsidP="007A77E4">
      <w:pPr>
        <w:pStyle w:val="Pavadinimas"/>
        <w:tabs>
          <w:tab w:val="left" w:pos="567"/>
        </w:tabs>
        <w:spacing w:line="240" w:lineRule="auto"/>
        <w:rPr>
          <w:b/>
          <w:sz w:val="22"/>
          <w:szCs w:val="22"/>
        </w:rPr>
      </w:pPr>
    </w:p>
    <w:p w14:paraId="11D58740" w14:textId="77777777" w:rsidR="007A77E4" w:rsidRPr="00391985" w:rsidRDefault="007A77E4" w:rsidP="007A77E4">
      <w:pPr>
        <w:pStyle w:val="Pavadinimas"/>
        <w:tabs>
          <w:tab w:val="left" w:pos="567"/>
        </w:tabs>
        <w:spacing w:line="240" w:lineRule="auto"/>
        <w:rPr>
          <w:b/>
          <w:sz w:val="22"/>
          <w:szCs w:val="22"/>
        </w:rPr>
      </w:pPr>
    </w:p>
    <w:p w14:paraId="47B25161" w14:textId="77777777" w:rsidR="007A77E4" w:rsidRPr="00391985" w:rsidRDefault="007A77E4" w:rsidP="007A77E4">
      <w:pPr>
        <w:pStyle w:val="Pavadinimas"/>
        <w:tabs>
          <w:tab w:val="left" w:pos="567"/>
        </w:tabs>
        <w:spacing w:line="240" w:lineRule="auto"/>
        <w:rPr>
          <w:b/>
          <w:sz w:val="22"/>
          <w:szCs w:val="22"/>
        </w:rPr>
      </w:pPr>
      <w:r w:rsidRPr="00391985">
        <w:rPr>
          <w:b/>
          <w:sz w:val="22"/>
          <w:szCs w:val="22"/>
        </w:rPr>
        <w:t>I PRIEDAS</w:t>
      </w:r>
    </w:p>
    <w:p w14:paraId="1EE8D9BF" w14:textId="77777777" w:rsidR="007A77E4" w:rsidRPr="00391985" w:rsidRDefault="007A77E4" w:rsidP="007A77E4">
      <w:pPr>
        <w:pStyle w:val="Pavadinimas"/>
        <w:tabs>
          <w:tab w:val="left" w:pos="567"/>
        </w:tabs>
        <w:spacing w:line="240" w:lineRule="auto"/>
        <w:rPr>
          <w:b/>
          <w:sz w:val="22"/>
          <w:szCs w:val="22"/>
        </w:rPr>
      </w:pPr>
    </w:p>
    <w:p w14:paraId="65F63041" w14:textId="77777777" w:rsidR="007A77E4" w:rsidRPr="00391985" w:rsidRDefault="007A77E4" w:rsidP="007A77E4">
      <w:pPr>
        <w:pStyle w:val="Pavadinimas"/>
        <w:tabs>
          <w:tab w:val="left" w:pos="567"/>
        </w:tabs>
        <w:spacing w:line="240" w:lineRule="auto"/>
        <w:rPr>
          <w:b/>
          <w:sz w:val="22"/>
          <w:szCs w:val="22"/>
          <w:lang w:val="lt-LT"/>
        </w:rPr>
      </w:pPr>
      <w:r w:rsidRPr="00391985">
        <w:rPr>
          <w:b/>
          <w:sz w:val="22"/>
          <w:szCs w:val="22"/>
        </w:rPr>
        <w:t>PREPARATO CHARAKTERISTIK</w:t>
      </w:r>
      <w:r w:rsidRPr="00391985">
        <w:rPr>
          <w:b/>
          <w:sz w:val="22"/>
          <w:szCs w:val="22"/>
          <w:lang w:val="lt-LT"/>
        </w:rPr>
        <w:t>Ų SANTRAUKA</w:t>
      </w:r>
    </w:p>
    <w:p w14:paraId="30A60C79" w14:textId="77777777" w:rsidR="007A77E4" w:rsidRPr="00391985" w:rsidRDefault="007A77E4" w:rsidP="007A77E4">
      <w:pPr>
        <w:pStyle w:val="Pavadinimas"/>
        <w:tabs>
          <w:tab w:val="left" w:pos="567"/>
        </w:tabs>
        <w:spacing w:line="240" w:lineRule="auto"/>
        <w:rPr>
          <w:b/>
          <w:sz w:val="22"/>
          <w:szCs w:val="22"/>
          <w:lang w:val="lt-LT"/>
        </w:rPr>
      </w:pPr>
    </w:p>
    <w:p w14:paraId="6D395625" w14:textId="77777777" w:rsidR="007A77E4" w:rsidRPr="00391985" w:rsidRDefault="007A77E4" w:rsidP="007A77E4">
      <w:pPr>
        <w:pStyle w:val="Pavadinimas"/>
        <w:tabs>
          <w:tab w:val="left" w:pos="567"/>
        </w:tabs>
        <w:spacing w:line="240" w:lineRule="auto"/>
        <w:jc w:val="left"/>
        <w:rPr>
          <w:b/>
          <w:sz w:val="22"/>
          <w:szCs w:val="22"/>
        </w:rPr>
      </w:pPr>
    </w:p>
    <w:p w14:paraId="4BAAC1A0" w14:textId="77777777" w:rsidR="007A77E4" w:rsidRPr="00391985" w:rsidRDefault="007A77E4" w:rsidP="007A77E4">
      <w:pPr>
        <w:pStyle w:val="Pavadinimas"/>
        <w:tabs>
          <w:tab w:val="left" w:pos="567"/>
        </w:tabs>
        <w:spacing w:line="240" w:lineRule="auto"/>
        <w:jc w:val="left"/>
        <w:rPr>
          <w:b/>
          <w:sz w:val="22"/>
          <w:szCs w:val="22"/>
        </w:rPr>
      </w:pPr>
    </w:p>
    <w:p w14:paraId="70D2FE73" w14:textId="77777777" w:rsidR="007A77E4" w:rsidRPr="00391985" w:rsidRDefault="007A77E4" w:rsidP="007A77E4">
      <w:pPr>
        <w:tabs>
          <w:tab w:val="left" w:pos="567"/>
        </w:tabs>
        <w:rPr>
          <w:b/>
          <w:sz w:val="22"/>
          <w:szCs w:val="22"/>
        </w:rPr>
      </w:pPr>
      <w:r w:rsidRPr="00391985">
        <w:rPr>
          <w:b/>
          <w:sz w:val="22"/>
          <w:szCs w:val="22"/>
        </w:rPr>
        <w:br w:type="page"/>
      </w:r>
      <w:r w:rsidRPr="00391985">
        <w:rPr>
          <w:b/>
          <w:sz w:val="22"/>
          <w:szCs w:val="22"/>
        </w:rPr>
        <w:lastRenderedPageBreak/>
        <w:t>1.</w:t>
      </w:r>
      <w:r w:rsidRPr="00391985">
        <w:rPr>
          <w:b/>
          <w:sz w:val="22"/>
          <w:szCs w:val="22"/>
        </w:rPr>
        <w:tab/>
        <w:t>VAISTINIO PREPARATO PAVADINIMAS</w:t>
      </w:r>
    </w:p>
    <w:p w14:paraId="69786E1F" w14:textId="77777777" w:rsidR="007A77E4" w:rsidRPr="00391985" w:rsidRDefault="007A77E4" w:rsidP="007A77E4">
      <w:pPr>
        <w:tabs>
          <w:tab w:val="left" w:pos="567"/>
        </w:tabs>
        <w:rPr>
          <w:sz w:val="22"/>
          <w:szCs w:val="22"/>
        </w:rPr>
      </w:pPr>
    </w:p>
    <w:p w14:paraId="4C258E47" w14:textId="77777777" w:rsidR="007A77E4" w:rsidRPr="00391985" w:rsidRDefault="007A77E4" w:rsidP="007A77E4">
      <w:pPr>
        <w:tabs>
          <w:tab w:val="left" w:pos="567"/>
        </w:tabs>
        <w:rPr>
          <w:i/>
          <w:sz w:val="22"/>
          <w:szCs w:val="22"/>
        </w:rPr>
      </w:pPr>
      <w:r w:rsidRPr="00391985">
        <w:rPr>
          <w:sz w:val="22"/>
          <w:szCs w:val="22"/>
        </w:rPr>
        <w:t>Cerebrolysin 215,2 mg/ml injekcinis ar infuzinis tirpalas</w:t>
      </w:r>
    </w:p>
    <w:p w14:paraId="57D00CAA" w14:textId="77777777" w:rsidR="007A77E4" w:rsidRPr="00391985" w:rsidRDefault="007A77E4" w:rsidP="007A77E4">
      <w:pPr>
        <w:tabs>
          <w:tab w:val="left" w:pos="567"/>
        </w:tabs>
        <w:rPr>
          <w:b/>
          <w:sz w:val="22"/>
          <w:szCs w:val="22"/>
        </w:rPr>
      </w:pPr>
    </w:p>
    <w:p w14:paraId="6382AB8D" w14:textId="77777777" w:rsidR="007A77E4" w:rsidRPr="00391985" w:rsidRDefault="007A77E4" w:rsidP="007A77E4">
      <w:pPr>
        <w:tabs>
          <w:tab w:val="left" w:pos="567"/>
        </w:tabs>
        <w:rPr>
          <w:b/>
          <w:sz w:val="22"/>
          <w:szCs w:val="22"/>
        </w:rPr>
      </w:pPr>
    </w:p>
    <w:p w14:paraId="26FC193D" w14:textId="77777777" w:rsidR="007A77E4" w:rsidRPr="00391985" w:rsidRDefault="007A77E4" w:rsidP="007A77E4">
      <w:pPr>
        <w:tabs>
          <w:tab w:val="left" w:pos="567"/>
        </w:tabs>
        <w:rPr>
          <w:b/>
          <w:sz w:val="22"/>
          <w:szCs w:val="22"/>
        </w:rPr>
      </w:pPr>
      <w:r w:rsidRPr="00391985">
        <w:rPr>
          <w:b/>
          <w:sz w:val="22"/>
          <w:szCs w:val="22"/>
        </w:rPr>
        <w:t>2.</w:t>
      </w:r>
      <w:r w:rsidRPr="00391985">
        <w:rPr>
          <w:b/>
          <w:sz w:val="22"/>
          <w:szCs w:val="22"/>
        </w:rPr>
        <w:tab/>
        <w:t>KOKYBINĖ IR KIEKYBINĖ SUDĖTIS</w:t>
      </w:r>
    </w:p>
    <w:p w14:paraId="30610AE8" w14:textId="77777777" w:rsidR="007A77E4" w:rsidRPr="00391985" w:rsidRDefault="007A77E4" w:rsidP="007A77E4">
      <w:pPr>
        <w:tabs>
          <w:tab w:val="left" w:pos="567"/>
        </w:tabs>
        <w:rPr>
          <w:sz w:val="22"/>
          <w:szCs w:val="22"/>
        </w:rPr>
      </w:pPr>
    </w:p>
    <w:p w14:paraId="15EC46A4" w14:textId="77777777" w:rsidR="007A77E4" w:rsidRPr="00391985" w:rsidRDefault="007A77E4" w:rsidP="007A77E4">
      <w:pPr>
        <w:tabs>
          <w:tab w:val="left" w:pos="567"/>
        </w:tabs>
        <w:rPr>
          <w:sz w:val="22"/>
          <w:szCs w:val="22"/>
        </w:rPr>
      </w:pPr>
      <w:r w:rsidRPr="00391985">
        <w:rPr>
          <w:sz w:val="22"/>
          <w:szCs w:val="22"/>
        </w:rPr>
        <w:t>Viename mililitre tirpalo yra 215,2 mg  kiaulių smegenų peptidų preparato (cerebrolysin koncentrato).</w:t>
      </w:r>
    </w:p>
    <w:p w14:paraId="245ECBAF" w14:textId="77777777" w:rsidR="007A77E4" w:rsidRDefault="007A77E4" w:rsidP="007A77E4">
      <w:pPr>
        <w:tabs>
          <w:tab w:val="left" w:pos="567"/>
        </w:tabs>
        <w:rPr>
          <w:sz w:val="22"/>
          <w:szCs w:val="22"/>
        </w:rPr>
      </w:pPr>
    </w:p>
    <w:p w14:paraId="10671766" w14:textId="5FE3A05D" w:rsidR="00BE5E06" w:rsidRPr="00BE5E06" w:rsidRDefault="00BE5E06" w:rsidP="00BE5E06">
      <w:pPr>
        <w:rPr>
          <w:sz w:val="22"/>
          <w:szCs w:val="22"/>
        </w:rPr>
      </w:pPr>
      <w:r w:rsidRPr="00BE5E06">
        <w:rPr>
          <w:sz w:val="22"/>
          <w:szCs w:val="22"/>
          <w:u w:val="single"/>
        </w:rPr>
        <w:t xml:space="preserve">Pagalbinė medžiaga, </w:t>
      </w:r>
      <w:r w:rsidRPr="00BE5E06">
        <w:rPr>
          <w:noProof/>
          <w:sz w:val="22"/>
          <w:szCs w:val="22"/>
          <w:u w:val="single"/>
        </w:rPr>
        <w:t>kurios</w:t>
      </w:r>
      <w:r w:rsidRPr="00BE5E06">
        <w:rPr>
          <w:sz w:val="22"/>
          <w:szCs w:val="22"/>
          <w:u w:val="single"/>
        </w:rPr>
        <w:t xml:space="preserve"> poveikis žinomas:</w:t>
      </w:r>
    </w:p>
    <w:p w14:paraId="29F6303A" w14:textId="7383B8C6" w:rsidR="00BE5E06" w:rsidRPr="00BE5E06" w:rsidRDefault="00BE5E06" w:rsidP="00BE5E06">
      <w:pPr>
        <w:pStyle w:val="Default"/>
        <w:jc w:val="both"/>
        <w:rPr>
          <w:rFonts w:ascii="Times New Roman" w:hAnsi="Times New Roman" w:cs="Times New Roman"/>
          <w:sz w:val="22"/>
          <w:szCs w:val="22"/>
          <w:lang w:val="lv-LV"/>
        </w:rPr>
      </w:pPr>
      <w:r w:rsidRPr="00BE5E06">
        <w:rPr>
          <w:rFonts w:ascii="Times New Roman" w:hAnsi="Times New Roman" w:cs="Times New Roman"/>
          <w:sz w:val="22"/>
          <w:szCs w:val="22"/>
          <w:lang w:val="lv-LV"/>
        </w:rPr>
        <w:t xml:space="preserve">1 ml </w:t>
      </w:r>
      <w:r>
        <w:rPr>
          <w:rFonts w:ascii="Times New Roman" w:hAnsi="Times New Roman" w:cs="Times New Roman"/>
          <w:sz w:val="22"/>
          <w:szCs w:val="22"/>
          <w:lang w:val="lv-LV"/>
        </w:rPr>
        <w:t>tirpalo</w:t>
      </w:r>
      <w:r w:rsidRPr="00BE5E06">
        <w:rPr>
          <w:rFonts w:ascii="Times New Roman" w:hAnsi="Times New Roman" w:cs="Times New Roman"/>
          <w:sz w:val="22"/>
          <w:szCs w:val="22"/>
          <w:lang w:val="lv-LV"/>
        </w:rPr>
        <w:t xml:space="preserve"> 1,2 mg </w:t>
      </w:r>
      <w:r>
        <w:rPr>
          <w:rFonts w:ascii="Times New Roman" w:hAnsi="Times New Roman" w:cs="Times New Roman"/>
          <w:sz w:val="22"/>
          <w:szCs w:val="22"/>
          <w:lang w:val="lv-LV"/>
        </w:rPr>
        <w:t>natrio.</w:t>
      </w:r>
    </w:p>
    <w:p w14:paraId="351C15A0" w14:textId="77777777" w:rsidR="008F4F89" w:rsidRDefault="008F4F89" w:rsidP="007A77E4">
      <w:pPr>
        <w:tabs>
          <w:tab w:val="left" w:pos="567"/>
        </w:tabs>
        <w:rPr>
          <w:sz w:val="22"/>
          <w:szCs w:val="22"/>
        </w:rPr>
      </w:pPr>
    </w:p>
    <w:p w14:paraId="63B8C4B3" w14:textId="77777777" w:rsidR="007A77E4" w:rsidRPr="00391985" w:rsidRDefault="007A77E4" w:rsidP="007A77E4">
      <w:pPr>
        <w:tabs>
          <w:tab w:val="left" w:pos="567"/>
        </w:tabs>
        <w:rPr>
          <w:sz w:val="22"/>
          <w:szCs w:val="22"/>
        </w:rPr>
      </w:pPr>
      <w:r w:rsidRPr="00391985">
        <w:rPr>
          <w:sz w:val="22"/>
          <w:szCs w:val="22"/>
        </w:rPr>
        <w:t>Visos pagalbinės medžiagos išvardytos 6.1 skyriuje.</w:t>
      </w:r>
    </w:p>
    <w:p w14:paraId="425EF5D9" w14:textId="77777777" w:rsidR="007A77E4" w:rsidRPr="00391985" w:rsidRDefault="007A77E4" w:rsidP="007A77E4">
      <w:pPr>
        <w:tabs>
          <w:tab w:val="left" w:pos="567"/>
        </w:tabs>
        <w:rPr>
          <w:b/>
          <w:sz w:val="22"/>
          <w:szCs w:val="22"/>
        </w:rPr>
      </w:pPr>
    </w:p>
    <w:p w14:paraId="500A521C" w14:textId="194A88EF" w:rsidR="007A77E4" w:rsidRPr="00391985" w:rsidRDefault="007A77E4" w:rsidP="007A77E4">
      <w:pPr>
        <w:tabs>
          <w:tab w:val="left" w:pos="567"/>
        </w:tabs>
        <w:rPr>
          <w:b/>
          <w:sz w:val="22"/>
          <w:szCs w:val="22"/>
        </w:rPr>
      </w:pPr>
    </w:p>
    <w:p w14:paraId="36FCD291" w14:textId="77777777" w:rsidR="007A77E4" w:rsidRPr="00391985" w:rsidRDefault="007A77E4" w:rsidP="007A77E4">
      <w:pPr>
        <w:tabs>
          <w:tab w:val="left" w:pos="567"/>
        </w:tabs>
        <w:rPr>
          <w:b/>
          <w:sz w:val="22"/>
          <w:szCs w:val="22"/>
        </w:rPr>
      </w:pPr>
      <w:r w:rsidRPr="00391985">
        <w:rPr>
          <w:b/>
          <w:sz w:val="22"/>
          <w:szCs w:val="22"/>
        </w:rPr>
        <w:t>3.</w:t>
      </w:r>
      <w:r w:rsidRPr="00391985">
        <w:rPr>
          <w:b/>
          <w:sz w:val="22"/>
          <w:szCs w:val="22"/>
        </w:rPr>
        <w:tab/>
        <w:t>FARMACINĖ FORMA</w:t>
      </w:r>
    </w:p>
    <w:p w14:paraId="1C26C8B7" w14:textId="77777777" w:rsidR="007A77E4" w:rsidRPr="00391985" w:rsidRDefault="007A77E4" w:rsidP="007A77E4">
      <w:pPr>
        <w:tabs>
          <w:tab w:val="left" w:pos="567"/>
        </w:tabs>
        <w:rPr>
          <w:sz w:val="22"/>
          <w:szCs w:val="22"/>
        </w:rPr>
      </w:pPr>
    </w:p>
    <w:p w14:paraId="16EEC543" w14:textId="77777777" w:rsidR="007A77E4" w:rsidRPr="00391985" w:rsidRDefault="007A77E4" w:rsidP="007A77E4">
      <w:pPr>
        <w:tabs>
          <w:tab w:val="left" w:pos="567"/>
        </w:tabs>
        <w:rPr>
          <w:sz w:val="22"/>
          <w:szCs w:val="22"/>
        </w:rPr>
      </w:pPr>
      <w:r w:rsidRPr="00391985">
        <w:rPr>
          <w:sz w:val="22"/>
          <w:szCs w:val="22"/>
        </w:rPr>
        <w:t>Injekcinis ar infuzinis tirpalas.</w:t>
      </w:r>
    </w:p>
    <w:p w14:paraId="61125854" w14:textId="77777777" w:rsidR="007A77E4" w:rsidRPr="00391985" w:rsidRDefault="007A77E4" w:rsidP="007A77E4">
      <w:pPr>
        <w:tabs>
          <w:tab w:val="left" w:pos="567"/>
        </w:tabs>
        <w:rPr>
          <w:b/>
          <w:sz w:val="22"/>
          <w:szCs w:val="22"/>
        </w:rPr>
      </w:pPr>
      <w:r w:rsidRPr="00391985">
        <w:rPr>
          <w:sz w:val="22"/>
          <w:szCs w:val="22"/>
        </w:rPr>
        <w:t>Skaidrus, gintaro spalvos tirpalas</w:t>
      </w:r>
      <w:r>
        <w:rPr>
          <w:sz w:val="22"/>
          <w:szCs w:val="22"/>
        </w:rPr>
        <w:t>.</w:t>
      </w:r>
    </w:p>
    <w:p w14:paraId="17D3892D" w14:textId="77777777" w:rsidR="007A77E4" w:rsidRDefault="007A77E4" w:rsidP="007A77E4">
      <w:pPr>
        <w:tabs>
          <w:tab w:val="left" w:pos="567"/>
        </w:tabs>
        <w:rPr>
          <w:b/>
          <w:sz w:val="22"/>
          <w:szCs w:val="22"/>
        </w:rPr>
      </w:pPr>
    </w:p>
    <w:p w14:paraId="29424416" w14:textId="77777777" w:rsidR="007A77E4" w:rsidRDefault="007A77E4" w:rsidP="007A77E4">
      <w:pPr>
        <w:tabs>
          <w:tab w:val="left" w:pos="567"/>
        </w:tabs>
        <w:rPr>
          <w:b/>
          <w:sz w:val="22"/>
          <w:szCs w:val="22"/>
        </w:rPr>
      </w:pPr>
    </w:p>
    <w:p w14:paraId="6E3AD76E" w14:textId="77777777" w:rsidR="007A77E4" w:rsidRPr="00391985" w:rsidRDefault="007A77E4" w:rsidP="007A77E4">
      <w:pPr>
        <w:tabs>
          <w:tab w:val="left" w:pos="567"/>
        </w:tabs>
        <w:rPr>
          <w:b/>
          <w:sz w:val="22"/>
          <w:szCs w:val="22"/>
        </w:rPr>
      </w:pPr>
      <w:r w:rsidRPr="00391985">
        <w:rPr>
          <w:b/>
          <w:sz w:val="22"/>
          <w:szCs w:val="22"/>
        </w:rPr>
        <w:t>4.</w:t>
      </w:r>
      <w:r w:rsidRPr="00391985">
        <w:rPr>
          <w:b/>
          <w:sz w:val="22"/>
          <w:szCs w:val="22"/>
        </w:rPr>
        <w:tab/>
        <w:t>KLINIKINĖ INFORMACIJA</w:t>
      </w:r>
      <w:r>
        <w:rPr>
          <w:b/>
          <w:sz w:val="22"/>
          <w:szCs w:val="22"/>
        </w:rPr>
        <w:t xml:space="preserve">   </w:t>
      </w:r>
    </w:p>
    <w:p w14:paraId="62679630" w14:textId="77777777" w:rsidR="007A77E4" w:rsidRPr="00391985" w:rsidRDefault="007A77E4" w:rsidP="007A77E4">
      <w:pPr>
        <w:tabs>
          <w:tab w:val="left" w:pos="567"/>
        </w:tabs>
        <w:rPr>
          <w:b/>
          <w:sz w:val="22"/>
          <w:szCs w:val="22"/>
        </w:rPr>
      </w:pPr>
    </w:p>
    <w:p w14:paraId="3AF999C3" w14:textId="77777777" w:rsidR="007A77E4" w:rsidRPr="00391985" w:rsidRDefault="007A77E4" w:rsidP="007A77E4">
      <w:pPr>
        <w:tabs>
          <w:tab w:val="left" w:pos="567"/>
        </w:tabs>
        <w:rPr>
          <w:b/>
          <w:i/>
          <w:sz w:val="22"/>
          <w:szCs w:val="22"/>
        </w:rPr>
      </w:pPr>
      <w:r w:rsidRPr="00391985">
        <w:rPr>
          <w:b/>
          <w:sz w:val="22"/>
          <w:szCs w:val="22"/>
        </w:rPr>
        <w:t>4.1</w:t>
      </w:r>
      <w:r w:rsidRPr="00391985">
        <w:rPr>
          <w:b/>
          <w:sz w:val="22"/>
          <w:szCs w:val="22"/>
        </w:rPr>
        <w:tab/>
        <w:t>Terapinės indikacijos</w:t>
      </w:r>
    </w:p>
    <w:p w14:paraId="148C9E04" w14:textId="77777777" w:rsidR="007A77E4" w:rsidRPr="00391985" w:rsidRDefault="007A77E4" w:rsidP="007A77E4">
      <w:pPr>
        <w:tabs>
          <w:tab w:val="left" w:pos="567"/>
        </w:tabs>
        <w:rPr>
          <w:sz w:val="22"/>
          <w:szCs w:val="22"/>
        </w:rPr>
      </w:pPr>
    </w:p>
    <w:p w14:paraId="7196C090" w14:textId="77777777" w:rsidR="007A77E4" w:rsidRPr="00391985" w:rsidRDefault="007A77E4" w:rsidP="007A77E4">
      <w:pPr>
        <w:tabs>
          <w:tab w:val="left" w:pos="567"/>
        </w:tabs>
        <w:ind w:left="567" w:hanging="567"/>
        <w:rPr>
          <w:sz w:val="22"/>
          <w:szCs w:val="22"/>
        </w:rPr>
      </w:pPr>
      <w:r w:rsidRPr="00391985">
        <w:rPr>
          <w:sz w:val="22"/>
          <w:szCs w:val="22"/>
        </w:rPr>
        <w:sym w:font="Symbol" w:char="F0B7"/>
      </w:r>
      <w:r w:rsidRPr="00391985">
        <w:rPr>
          <w:sz w:val="22"/>
          <w:szCs w:val="22"/>
        </w:rPr>
        <w:tab/>
        <w:t>Smegenų funkcijos sutrikimo, atsiradusio dėl organinės, medžiagų apykaitos arba degeneracinės nervų sistemos ligos, ypač senilinės Alzheimerio tipo demencijos, gydymas.</w:t>
      </w:r>
    </w:p>
    <w:p w14:paraId="3F664E99" w14:textId="77777777" w:rsidR="007A77E4" w:rsidRPr="00391985" w:rsidRDefault="007A77E4" w:rsidP="007A77E4">
      <w:pPr>
        <w:tabs>
          <w:tab w:val="left" w:pos="567"/>
        </w:tabs>
        <w:rPr>
          <w:sz w:val="22"/>
          <w:szCs w:val="22"/>
        </w:rPr>
      </w:pPr>
      <w:r w:rsidRPr="00391985">
        <w:rPr>
          <w:sz w:val="22"/>
          <w:szCs w:val="22"/>
        </w:rPr>
        <w:sym w:font="Symbol" w:char="F0B7"/>
      </w:r>
      <w:r w:rsidRPr="00391985">
        <w:rPr>
          <w:sz w:val="22"/>
          <w:szCs w:val="22"/>
        </w:rPr>
        <w:tab/>
        <w:t>Būklės po smegenų insulto gydymas.</w:t>
      </w:r>
    </w:p>
    <w:p w14:paraId="52E207D7" w14:textId="77777777" w:rsidR="007A77E4" w:rsidRPr="00391985" w:rsidRDefault="007A77E4" w:rsidP="007A77E4">
      <w:pPr>
        <w:tabs>
          <w:tab w:val="left" w:pos="567"/>
        </w:tabs>
        <w:rPr>
          <w:b/>
          <w:sz w:val="22"/>
          <w:szCs w:val="22"/>
        </w:rPr>
      </w:pPr>
    </w:p>
    <w:p w14:paraId="4453AF27" w14:textId="77777777" w:rsidR="007A77E4" w:rsidRPr="00391985" w:rsidRDefault="007A77E4" w:rsidP="007A77E4">
      <w:pPr>
        <w:tabs>
          <w:tab w:val="left" w:pos="567"/>
        </w:tabs>
        <w:rPr>
          <w:b/>
          <w:sz w:val="22"/>
          <w:szCs w:val="22"/>
        </w:rPr>
      </w:pPr>
      <w:r w:rsidRPr="00391985">
        <w:rPr>
          <w:b/>
          <w:sz w:val="22"/>
          <w:szCs w:val="22"/>
        </w:rPr>
        <w:t>4.2</w:t>
      </w:r>
      <w:r w:rsidRPr="00391985">
        <w:rPr>
          <w:b/>
          <w:sz w:val="22"/>
          <w:szCs w:val="22"/>
        </w:rPr>
        <w:tab/>
        <w:t>Dozavimas ir vartojimo metodas</w:t>
      </w:r>
    </w:p>
    <w:p w14:paraId="59734229" w14:textId="77777777" w:rsidR="007A77E4" w:rsidRPr="00391985" w:rsidRDefault="007A77E4" w:rsidP="007A77E4">
      <w:pPr>
        <w:tabs>
          <w:tab w:val="left" w:pos="567"/>
        </w:tabs>
        <w:rPr>
          <w:b/>
          <w:sz w:val="22"/>
          <w:szCs w:val="22"/>
        </w:rPr>
      </w:pPr>
    </w:p>
    <w:p w14:paraId="35BDF450" w14:textId="77777777" w:rsidR="007A77E4" w:rsidRPr="00391985" w:rsidRDefault="007A77E4" w:rsidP="007A77E4">
      <w:pPr>
        <w:tabs>
          <w:tab w:val="left" w:pos="567"/>
        </w:tabs>
        <w:rPr>
          <w:i/>
          <w:sz w:val="22"/>
          <w:szCs w:val="22"/>
          <w:u w:val="single"/>
        </w:rPr>
      </w:pPr>
      <w:r w:rsidRPr="00391985">
        <w:rPr>
          <w:sz w:val="22"/>
          <w:szCs w:val="22"/>
          <w:u w:val="single"/>
        </w:rPr>
        <w:t>Dozavimas</w:t>
      </w:r>
    </w:p>
    <w:p w14:paraId="53527D99" w14:textId="77777777" w:rsidR="007A77E4" w:rsidRPr="00391985" w:rsidRDefault="007A77E4" w:rsidP="007A77E4">
      <w:pPr>
        <w:tabs>
          <w:tab w:val="left" w:pos="567"/>
        </w:tabs>
        <w:rPr>
          <w:sz w:val="22"/>
          <w:szCs w:val="22"/>
        </w:rPr>
      </w:pPr>
    </w:p>
    <w:p w14:paraId="1EA93CF0" w14:textId="77777777" w:rsidR="007A77E4" w:rsidRPr="00391985" w:rsidRDefault="007A77E4" w:rsidP="007A77E4">
      <w:pPr>
        <w:tabs>
          <w:tab w:val="left" w:pos="567"/>
        </w:tabs>
        <w:rPr>
          <w:b/>
          <w:i/>
          <w:sz w:val="22"/>
          <w:szCs w:val="22"/>
        </w:rPr>
      </w:pPr>
      <w:r w:rsidRPr="00391985">
        <w:rPr>
          <w:sz w:val="22"/>
          <w:szCs w:val="22"/>
        </w:rPr>
        <w:t>Vienkartinė Cerebrolysin dozė suaugusiems žmonėms yra ne didesnė kaip 50 ml. Kiek laiko reikia gydyti vaistiniu preparatu, nustato gydytojas.</w:t>
      </w:r>
    </w:p>
    <w:p w14:paraId="5D937B4F" w14:textId="77777777" w:rsidR="007A77E4" w:rsidRPr="00391985" w:rsidRDefault="007A77E4" w:rsidP="007A77E4">
      <w:pPr>
        <w:tabs>
          <w:tab w:val="left" w:pos="567"/>
        </w:tabs>
        <w:rPr>
          <w:sz w:val="22"/>
          <w:szCs w:val="22"/>
        </w:rPr>
      </w:pPr>
    </w:p>
    <w:p w14:paraId="7DEE6168" w14:textId="77777777" w:rsidR="007A77E4" w:rsidRPr="00391985" w:rsidRDefault="007A77E4" w:rsidP="007A77E4">
      <w:pPr>
        <w:tabs>
          <w:tab w:val="left" w:pos="567"/>
        </w:tabs>
        <w:rPr>
          <w:sz w:val="22"/>
          <w:szCs w:val="22"/>
        </w:rPr>
      </w:pPr>
      <w:r w:rsidRPr="00391985">
        <w:rPr>
          <w:sz w:val="22"/>
          <w:szCs w:val="22"/>
        </w:rPr>
        <w:t xml:space="preserve">Rekomenduojama optimali vieno gydymo kurso trukmė yra 10 - 20 dienų. Jo metu Cerebrolysin reikia leisti kasdien. </w:t>
      </w:r>
    </w:p>
    <w:p w14:paraId="3D1BDF92" w14:textId="77777777" w:rsidR="007A77E4" w:rsidRPr="00391985" w:rsidRDefault="007A77E4" w:rsidP="007A77E4">
      <w:pPr>
        <w:tabs>
          <w:tab w:val="left" w:pos="567"/>
        </w:tabs>
        <w:rPr>
          <w:sz w:val="22"/>
          <w:szCs w:val="22"/>
        </w:rPr>
      </w:pPr>
    </w:p>
    <w:p w14:paraId="715CC990" w14:textId="77777777" w:rsidR="007A77E4" w:rsidRPr="00391985" w:rsidRDefault="007A77E4" w:rsidP="007A77E4">
      <w:pPr>
        <w:tabs>
          <w:tab w:val="left" w:pos="567"/>
        </w:tabs>
        <w:rPr>
          <w:sz w:val="22"/>
          <w:szCs w:val="22"/>
        </w:rPr>
      </w:pPr>
      <w:r w:rsidRPr="00391985">
        <w:rPr>
          <w:sz w:val="22"/>
          <w:szCs w:val="22"/>
        </w:rPr>
        <w:t>Rekomenduojama paros dozė nurodyta toliau.</w:t>
      </w:r>
    </w:p>
    <w:p w14:paraId="0FAD9E3D" w14:textId="77777777" w:rsidR="007A77E4" w:rsidRPr="00391985" w:rsidRDefault="007A77E4" w:rsidP="007A77E4">
      <w:pPr>
        <w:tabs>
          <w:tab w:val="left" w:pos="567"/>
        </w:tabs>
        <w:rPr>
          <w:i/>
          <w:sz w:val="22"/>
          <w:szCs w:val="22"/>
        </w:rPr>
      </w:pPr>
    </w:p>
    <w:p w14:paraId="129C46A1" w14:textId="77777777" w:rsidR="007A77E4" w:rsidRPr="00391985" w:rsidRDefault="007A77E4" w:rsidP="007A77E4">
      <w:pPr>
        <w:tabs>
          <w:tab w:val="left" w:pos="567"/>
        </w:tabs>
        <w:rPr>
          <w:i/>
          <w:sz w:val="22"/>
          <w:szCs w:val="22"/>
        </w:rPr>
      </w:pPr>
      <w:r w:rsidRPr="00391985">
        <w:rPr>
          <w:i/>
          <w:sz w:val="22"/>
          <w:szCs w:val="22"/>
        </w:rPr>
        <w:t>Smegenų funkcijos sutrikimas, atsiradęs dėl organinės, medžiagų apykaitos arba degeneracinės nervų sistemos ligos (demencijos)</w:t>
      </w:r>
    </w:p>
    <w:p w14:paraId="104E585F" w14:textId="77777777" w:rsidR="007A77E4" w:rsidRPr="00391985" w:rsidRDefault="007A77E4" w:rsidP="007A77E4">
      <w:pPr>
        <w:tabs>
          <w:tab w:val="left" w:pos="567"/>
        </w:tabs>
        <w:rPr>
          <w:sz w:val="22"/>
          <w:szCs w:val="22"/>
        </w:rPr>
      </w:pPr>
      <w:r w:rsidRPr="00391985">
        <w:rPr>
          <w:sz w:val="22"/>
          <w:szCs w:val="22"/>
        </w:rPr>
        <w:t xml:space="preserve">Paros dozė yra 5 – 30 ml tirpalo. </w:t>
      </w:r>
    </w:p>
    <w:p w14:paraId="28A0EBBC" w14:textId="77777777" w:rsidR="007A77E4" w:rsidRPr="00391985" w:rsidRDefault="007A77E4" w:rsidP="007A77E4">
      <w:pPr>
        <w:tabs>
          <w:tab w:val="left" w:pos="567"/>
        </w:tabs>
        <w:rPr>
          <w:sz w:val="22"/>
          <w:szCs w:val="22"/>
          <w:u w:val="single"/>
        </w:rPr>
      </w:pPr>
    </w:p>
    <w:p w14:paraId="4080601E" w14:textId="77777777" w:rsidR="007A77E4" w:rsidRPr="00391985" w:rsidRDefault="007A77E4" w:rsidP="007A77E4">
      <w:pPr>
        <w:tabs>
          <w:tab w:val="left" w:pos="567"/>
        </w:tabs>
        <w:rPr>
          <w:i/>
          <w:sz w:val="22"/>
          <w:szCs w:val="22"/>
        </w:rPr>
      </w:pPr>
      <w:r w:rsidRPr="00391985">
        <w:rPr>
          <w:i/>
          <w:sz w:val="22"/>
          <w:szCs w:val="22"/>
        </w:rPr>
        <w:t>Būklė po smegenų insulto</w:t>
      </w:r>
    </w:p>
    <w:p w14:paraId="17F42A0E" w14:textId="77777777" w:rsidR="007A77E4" w:rsidRPr="00391985" w:rsidRDefault="007A77E4" w:rsidP="007A77E4">
      <w:pPr>
        <w:tabs>
          <w:tab w:val="left" w:pos="567"/>
        </w:tabs>
        <w:rPr>
          <w:sz w:val="22"/>
          <w:szCs w:val="22"/>
        </w:rPr>
      </w:pPr>
      <w:r w:rsidRPr="00391985">
        <w:rPr>
          <w:sz w:val="22"/>
          <w:szCs w:val="22"/>
        </w:rPr>
        <w:t>Paros dozė yra 10 – 50 ml tirpalo.</w:t>
      </w:r>
    </w:p>
    <w:p w14:paraId="0CFE15AF" w14:textId="77777777" w:rsidR="007A77E4" w:rsidRPr="00391985" w:rsidRDefault="007A77E4" w:rsidP="007A77E4">
      <w:pPr>
        <w:tabs>
          <w:tab w:val="left" w:pos="567"/>
        </w:tabs>
        <w:rPr>
          <w:sz w:val="22"/>
          <w:szCs w:val="22"/>
        </w:rPr>
      </w:pPr>
    </w:p>
    <w:p w14:paraId="0A928FB4" w14:textId="77777777" w:rsidR="007A77E4" w:rsidRPr="00391985" w:rsidRDefault="007A77E4" w:rsidP="007A77E4">
      <w:pPr>
        <w:tabs>
          <w:tab w:val="left" w:pos="567"/>
        </w:tabs>
        <w:rPr>
          <w:i/>
          <w:sz w:val="22"/>
          <w:szCs w:val="22"/>
        </w:rPr>
      </w:pPr>
      <w:r w:rsidRPr="00391985">
        <w:rPr>
          <w:i/>
          <w:sz w:val="22"/>
          <w:szCs w:val="22"/>
        </w:rPr>
        <w:t>Vaikų populiacija</w:t>
      </w:r>
    </w:p>
    <w:p w14:paraId="339F978D" w14:textId="77777777" w:rsidR="007A77E4" w:rsidRPr="00391985" w:rsidRDefault="007A77E4" w:rsidP="007A77E4">
      <w:pPr>
        <w:tabs>
          <w:tab w:val="left" w:pos="567"/>
        </w:tabs>
        <w:rPr>
          <w:sz w:val="22"/>
          <w:szCs w:val="22"/>
        </w:rPr>
      </w:pPr>
      <w:r w:rsidRPr="00391985">
        <w:rPr>
          <w:sz w:val="22"/>
          <w:szCs w:val="22"/>
        </w:rPr>
        <w:t xml:space="preserve">Vaikams Cerebrolysin paros dozė yra 1 – 2 ml tirpalo. </w:t>
      </w:r>
    </w:p>
    <w:p w14:paraId="0C85C7AE" w14:textId="77777777" w:rsidR="007A77E4" w:rsidRPr="00391985" w:rsidRDefault="007A77E4" w:rsidP="007A77E4">
      <w:pPr>
        <w:tabs>
          <w:tab w:val="left" w:pos="567"/>
        </w:tabs>
        <w:rPr>
          <w:sz w:val="22"/>
          <w:szCs w:val="22"/>
        </w:rPr>
      </w:pPr>
    </w:p>
    <w:p w14:paraId="034A0E52" w14:textId="77777777" w:rsidR="007A77E4" w:rsidRPr="00391985" w:rsidRDefault="007A77E4" w:rsidP="007A77E4">
      <w:pPr>
        <w:tabs>
          <w:tab w:val="left" w:pos="567"/>
        </w:tabs>
        <w:rPr>
          <w:i/>
          <w:sz w:val="22"/>
          <w:szCs w:val="22"/>
        </w:rPr>
      </w:pPr>
      <w:r w:rsidRPr="00391985">
        <w:rPr>
          <w:i/>
          <w:sz w:val="22"/>
          <w:szCs w:val="22"/>
        </w:rPr>
        <w:t>Senyviems pacientams ir pacientams, kurių inkstų arba kepenų funkcija sutrikusi</w:t>
      </w:r>
    </w:p>
    <w:p w14:paraId="4B14046E" w14:textId="77777777" w:rsidR="007A77E4" w:rsidRPr="00391985" w:rsidRDefault="007A77E4" w:rsidP="007A77E4">
      <w:pPr>
        <w:tabs>
          <w:tab w:val="left" w:pos="567"/>
        </w:tabs>
        <w:rPr>
          <w:sz w:val="22"/>
          <w:szCs w:val="22"/>
        </w:rPr>
      </w:pPr>
      <w:r w:rsidRPr="00391985">
        <w:rPr>
          <w:sz w:val="22"/>
          <w:szCs w:val="22"/>
        </w:rPr>
        <w:t xml:space="preserve">Senyviems pacientams ir pacientams, kuriems yra lengvas arba vidutinio laipsnio sunkumo inkstų funkcijos sutrikimas arba kepenų funkcijos sutrikimas atskiras dozavimas nėra taikomas. </w:t>
      </w:r>
    </w:p>
    <w:p w14:paraId="59FAC2FC" w14:textId="77777777" w:rsidR="007A77E4" w:rsidRPr="00391985" w:rsidRDefault="007A77E4" w:rsidP="007A77E4">
      <w:pPr>
        <w:tabs>
          <w:tab w:val="left" w:pos="567"/>
        </w:tabs>
        <w:rPr>
          <w:sz w:val="22"/>
          <w:szCs w:val="22"/>
        </w:rPr>
      </w:pPr>
    </w:p>
    <w:p w14:paraId="041711EC" w14:textId="77777777" w:rsidR="007A77E4" w:rsidRPr="00391985" w:rsidRDefault="007A77E4" w:rsidP="007A77E4">
      <w:pPr>
        <w:tabs>
          <w:tab w:val="left" w:pos="567"/>
        </w:tabs>
        <w:rPr>
          <w:sz w:val="22"/>
          <w:szCs w:val="22"/>
        </w:rPr>
      </w:pPr>
      <w:r w:rsidRPr="00391985">
        <w:rPr>
          <w:sz w:val="22"/>
          <w:szCs w:val="22"/>
        </w:rPr>
        <w:lastRenderedPageBreak/>
        <w:t xml:space="preserve">Minėtą gydymo kursą kartojant veiksmingumas gali didėti. Galima gydyti tol, kol vaistinis preparatas sukelia poveikį. Po pirmo gydymo kurso jo galima leisti rečiau, t. y. 2 - 3 kartus per savaitę. Intervalų tarp gydymo kursų trukmė turi būti tokia pat, kaip gydymo kurso.  </w:t>
      </w:r>
    </w:p>
    <w:p w14:paraId="04172C15" w14:textId="77777777" w:rsidR="007A77E4" w:rsidRPr="00391985" w:rsidRDefault="007A77E4" w:rsidP="007A77E4">
      <w:pPr>
        <w:tabs>
          <w:tab w:val="left" w:pos="567"/>
        </w:tabs>
        <w:rPr>
          <w:sz w:val="22"/>
          <w:szCs w:val="22"/>
        </w:rPr>
      </w:pPr>
    </w:p>
    <w:p w14:paraId="0802CE97" w14:textId="77777777" w:rsidR="007A77E4" w:rsidRPr="00391985" w:rsidRDefault="007A77E4" w:rsidP="007A77E4">
      <w:pPr>
        <w:tabs>
          <w:tab w:val="left" w:pos="567"/>
        </w:tabs>
        <w:rPr>
          <w:sz w:val="22"/>
          <w:szCs w:val="22"/>
          <w:u w:val="single"/>
        </w:rPr>
      </w:pPr>
      <w:r w:rsidRPr="00391985">
        <w:rPr>
          <w:sz w:val="22"/>
          <w:szCs w:val="22"/>
          <w:u w:val="single"/>
        </w:rPr>
        <w:t>Vartojimo metodas</w:t>
      </w:r>
    </w:p>
    <w:p w14:paraId="6EBC29BB" w14:textId="77777777" w:rsidR="007A77E4" w:rsidRPr="00391985" w:rsidRDefault="007A77E4" w:rsidP="007A77E4">
      <w:pPr>
        <w:tabs>
          <w:tab w:val="left" w:pos="567"/>
        </w:tabs>
        <w:rPr>
          <w:sz w:val="22"/>
          <w:szCs w:val="22"/>
        </w:rPr>
      </w:pPr>
      <w:r w:rsidRPr="00391985">
        <w:rPr>
          <w:sz w:val="22"/>
          <w:szCs w:val="22"/>
        </w:rPr>
        <w:t>Leisti į veną arba į raumenis.</w:t>
      </w:r>
    </w:p>
    <w:p w14:paraId="4399D196" w14:textId="77777777" w:rsidR="007A77E4" w:rsidRPr="00391985" w:rsidRDefault="007A77E4" w:rsidP="007A77E4">
      <w:pPr>
        <w:tabs>
          <w:tab w:val="left" w:pos="567"/>
        </w:tabs>
        <w:rPr>
          <w:sz w:val="22"/>
          <w:szCs w:val="22"/>
        </w:rPr>
      </w:pPr>
      <w:r w:rsidRPr="00391985">
        <w:rPr>
          <w:sz w:val="22"/>
          <w:szCs w:val="22"/>
        </w:rPr>
        <w:t xml:space="preserve">Į raumenis neatskiesto tirpalo galima leisti ne daugiau kaip 5 ml, į veną - ne daugiau kaip 10 ml. Jeigu būtina gydyti 10 – 50 ml doze, ją rekomenduojama atskiesti tinkamu infuziniu tirpalu ir lėtai (per 15 – 60 min.) sulašinti į veną. </w:t>
      </w:r>
    </w:p>
    <w:p w14:paraId="7F0A3BA2" w14:textId="77777777" w:rsidR="007A77E4" w:rsidRPr="00391985" w:rsidRDefault="007A77E4" w:rsidP="007A77E4">
      <w:pPr>
        <w:tabs>
          <w:tab w:val="left" w:pos="567"/>
        </w:tabs>
        <w:rPr>
          <w:sz w:val="22"/>
          <w:szCs w:val="22"/>
        </w:rPr>
      </w:pPr>
    </w:p>
    <w:p w14:paraId="469EB561" w14:textId="77777777" w:rsidR="007A77E4" w:rsidRPr="00391985" w:rsidRDefault="007A77E4" w:rsidP="007A77E4">
      <w:pPr>
        <w:rPr>
          <w:sz w:val="22"/>
          <w:szCs w:val="22"/>
        </w:rPr>
      </w:pPr>
      <w:r w:rsidRPr="00391985">
        <w:rPr>
          <w:noProof/>
          <w:sz w:val="22"/>
          <w:szCs w:val="22"/>
        </w:rPr>
        <w:t xml:space="preserve">Vaistinio preparato ruošimo, skiedimo prieš vartojant instrukcija pateikiama 6.6 skyriuje. </w:t>
      </w:r>
    </w:p>
    <w:p w14:paraId="51A12A12" w14:textId="77777777" w:rsidR="007A77E4" w:rsidRPr="00391985" w:rsidRDefault="007A77E4" w:rsidP="007A77E4">
      <w:pPr>
        <w:tabs>
          <w:tab w:val="left" w:pos="567"/>
        </w:tabs>
        <w:rPr>
          <w:sz w:val="22"/>
          <w:szCs w:val="22"/>
        </w:rPr>
      </w:pPr>
    </w:p>
    <w:p w14:paraId="2ED7DA98" w14:textId="77777777" w:rsidR="007A77E4" w:rsidRPr="00391985" w:rsidRDefault="007A77E4" w:rsidP="007A77E4">
      <w:pPr>
        <w:tabs>
          <w:tab w:val="left" w:pos="567"/>
        </w:tabs>
        <w:rPr>
          <w:b/>
          <w:i/>
          <w:sz w:val="22"/>
          <w:szCs w:val="22"/>
        </w:rPr>
      </w:pPr>
      <w:r w:rsidRPr="00391985">
        <w:rPr>
          <w:b/>
          <w:sz w:val="22"/>
          <w:szCs w:val="22"/>
        </w:rPr>
        <w:t>4.3</w:t>
      </w:r>
      <w:r w:rsidRPr="00391985">
        <w:rPr>
          <w:b/>
          <w:sz w:val="22"/>
          <w:szCs w:val="22"/>
        </w:rPr>
        <w:tab/>
        <w:t>Kontraindikacijos</w:t>
      </w:r>
    </w:p>
    <w:p w14:paraId="29E9BBD5" w14:textId="77777777" w:rsidR="007A77E4" w:rsidRPr="00391985" w:rsidRDefault="007A77E4" w:rsidP="007A77E4">
      <w:pPr>
        <w:tabs>
          <w:tab w:val="left" w:pos="567"/>
        </w:tabs>
        <w:rPr>
          <w:sz w:val="22"/>
          <w:szCs w:val="22"/>
        </w:rPr>
      </w:pPr>
    </w:p>
    <w:p w14:paraId="06D7A037" w14:textId="77777777" w:rsidR="007A77E4" w:rsidRPr="00391985" w:rsidRDefault="007A77E4" w:rsidP="007A77E4">
      <w:pPr>
        <w:tabs>
          <w:tab w:val="left" w:pos="567"/>
        </w:tabs>
        <w:rPr>
          <w:sz w:val="22"/>
          <w:szCs w:val="22"/>
        </w:rPr>
      </w:pPr>
      <w:r w:rsidRPr="00391985">
        <w:rPr>
          <w:sz w:val="22"/>
          <w:szCs w:val="22"/>
        </w:rPr>
        <w:sym w:font="Symbol" w:char="F0B7"/>
      </w:r>
      <w:r w:rsidRPr="00391985">
        <w:rPr>
          <w:sz w:val="22"/>
          <w:szCs w:val="22"/>
        </w:rPr>
        <w:tab/>
        <w:t>Padidėjęs jautrumas veikliajai arba bet kuriai 6.1 skyriuje nurodytai pagalbinei medžiagai.</w:t>
      </w:r>
    </w:p>
    <w:p w14:paraId="192A1C8C" w14:textId="77777777" w:rsidR="007A77E4" w:rsidRPr="00391985" w:rsidRDefault="007A77E4" w:rsidP="007A77E4">
      <w:pPr>
        <w:tabs>
          <w:tab w:val="left" w:pos="567"/>
        </w:tabs>
        <w:rPr>
          <w:sz w:val="22"/>
          <w:szCs w:val="22"/>
        </w:rPr>
      </w:pPr>
      <w:r w:rsidRPr="00391985">
        <w:rPr>
          <w:sz w:val="22"/>
          <w:szCs w:val="22"/>
        </w:rPr>
        <w:sym w:font="Symbol" w:char="F0B7"/>
      </w:r>
      <w:r w:rsidRPr="00391985">
        <w:rPr>
          <w:sz w:val="22"/>
          <w:szCs w:val="22"/>
        </w:rPr>
        <w:tab/>
        <w:t xml:space="preserve">Epilepsija. </w:t>
      </w:r>
    </w:p>
    <w:p w14:paraId="7F95F408" w14:textId="77777777" w:rsidR="007A77E4" w:rsidRPr="00391985" w:rsidRDefault="007A77E4" w:rsidP="007A77E4">
      <w:pPr>
        <w:tabs>
          <w:tab w:val="left" w:pos="567"/>
        </w:tabs>
        <w:rPr>
          <w:sz w:val="22"/>
          <w:szCs w:val="22"/>
        </w:rPr>
      </w:pPr>
      <w:r w:rsidRPr="00391985">
        <w:rPr>
          <w:sz w:val="22"/>
          <w:szCs w:val="22"/>
        </w:rPr>
        <w:sym w:font="Symbol" w:char="F0B7"/>
      </w:r>
      <w:r w:rsidRPr="00391985">
        <w:rPr>
          <w:sz w:val="22"/>
          <w:szCs w:val="22"/>
        </w:rPr>
        <w:tab/>
        <w:t xml:space="preserve">Sunkus inkstų funkcijos sutrikimas.  </w:t>
      </w:r>
    </w:p>
    <w:p w14:paraId="36BFDA8E" w14:textId="77777777" w:rsidR="007A77E4" w:rsidRPr="00391985" w:rsidRDefault="007A77E4" w:rsidP="007A77E4">
      <w:pPr>
        <w:tabs>
          <w:tab w:val="left" w:pos="567"/>
        </w:tabs>
        <w:rPr>
          <w:b/>
          <w:sz w:val="22"/>
          <w:szCs w:val="22"/>
        </w:rPr>
      </w:pPr>
    </w:p>
    <w:p w14:paraId="793058F7" w14:textId="77777777" w:rsidR="007A77E4" w:rsidRPr="00391985" w:rsidRDefault="007A77E4" w:rsidP="007A77E4">
      <w:pPr>
        <w:tabs>
          <w:tab w:val="left" w:pos="567"/>
        </w:tabs>
        <w:rPr>
          <w:b/>
          <w:sz w:val="22"/>
          <w:szCs w:val="22"/>
        </w:rPr>
      </w:pPr>
      <w:r w:rsidRPr="00391985">
        <w:rPr>
          <w:b/>
          <w:sz w:val="22"/>
          <w:szCs w:val="22"/>
        </w:rPr>
        <w:t>4.4</w:t>
      </w:r>
      <w:r w:rsidRPr="00391985">
        <w:rPr>
          <w:b/>
          <w:sz w:val="22"/>
          <w:szCs w:val="22"/>
        </w:rPr>
        <w:tab/>
        <w:t>Specialūs įspėjimai ir atsargumo priemonės</w:t>
      </w:r>
    </w:p>
    <w:p w14:paraId="4ED204B3" w14:textId="77777777" w:rsidR="007A77E4" w:rsidRPr="00391985" w:rsidRDefault="007A77E4" w:rsidP="007A77E4">
      <w:pPr>
        <w:tabs>
          <w:tab w:val="left" w:pos="567"/>
        </w:tabs>
        <w:rPr>
          <w:sz w:val="22"/>
          <w:szCs w:val="22"/>
        </w:rPr>
      </w:pPr>
    </w:p>
    <w:p w14:paraId="6A0B225D" w14:textId="77777777" w:rsidR="007A77E4" w:rsidRPr="00391985" w:rsidRDefault="007A77E4" w:rsidP="007A77E4">
      <w:pPr>
        <w:tabs>
          <w:tab w:val="left" w:pos="567"/>
        </w:tabs>
        <w:rPr>
          <w:sz w:val="22"/>
          <w:szCs w:val="22"/>
        </w:rPr>
      </w:pPr>
      <w:r w:rsidRPr="00391985">
        <w:rPr>
          <w:sz w:val="22"/>
          <w:szCs w:val="22"/>
        </w:rPr>
        <w:t>Specialus atsargumas būtinas šiais atvejais.</w:t>
      </w:r>
    </w:p>
    <w:p w14:paraId="483233BC" w14:textId="77777777" w:rsidR="007A77E4" w:rsidRPr="00391985" w:rsidRDefault="007A77E4" w:rsidP="007A77E4">
      <w:pPr>
        <w:tabs>
          <w:tab w:val="left" w:pos="567"/>
        </w:tabs>
        <w:rPr>
          <w:sz w:val="22"/>
          <w:szCs w:val="22"/>
        </w:rPr>
      </w:pPr>
      <w:r w:rsidRPr="00391985">
        <w:rPr>
          <w:sz w:val="22"/>
          <w:szCs w:val="22"/>
        </w:rPr>
        <w:sym w:font="Symbol" w:char="F0B7"/>
      </w:r>
      <w:r w:rsidRPr="00391985">
        <w:rPr>
          <w:sz w:val="22"/>
          <w:szCs w:val="22"/>
        </w:rPr>
        <w:tab/>
        <w:t>Alerginė diatezė.</w:t>
      </w:r>
    </w:p>
    <w:p w14:paraId="48F786FE" w14:textId="77777777" w:rsidR="007A77E4" w:rsidRPr="00391985" w:rsidRDefault="007A77E4" w:rsidP="007A77E4">
      <w:pPr>
        <w:tabs>
          <w:tab w:val="left" w:pos="567"/>
        </w:tabs>
        <w:ind w:left="567" w:hanging="567"/>
        <w:rPr>
          <w:sz w:val="22"/>
          <w:szCs w:val="22"/>
        </w:rPr>
      </w:pPr>
      <w:r w:rsidRPr="00391985">
        <w:rPr>
          <w:sz w:val="22"/>
          <w:szCs w:val="22"/>
        </w:rPr>
        <w:sym w:font="Symbol" w:char="F0B7"/>
      </w:r>
      <w:r w:rsidRPr="00391985">
        <w:rPr>
          <w:sz w:val="22"/>
          <w:szCs w:val="22"/>
        </w:rPr>
        <w:tab/>
        <w:t>Epilepsija, didžiųjų traukulių (</w:t>
      </w:r>
      <w:r w:rsidRPr="00391985">
        <w:rPr>
          <w:i/>
          <w:sz w:val="22"/>
          <w:szCs w:val="22"/>
        </w:rPr>
        <w:t>grand mal</w:t>
      </w:r>
      <w:r w:rsidRPr="00391985">
        <w:rPr>
          <w:sz w:val="22"/>
          <w:szCs w:val="22"/>
        </w:rPr>
        <w:t>) priepuoliai (Cerebrolysin gali dažninti traukulių priepuolius) (žr. 4.3 sk.).</w:t>
      </w:r>
    </w:p>
    <w:p w14:paraId="5B0293FD" w14:textId="77777777" w:rsidR="007A77E4" w:rsidRPr="00391985" w:rsidRDefault="007A77E4" w:rsidP="007A77E4">
      <w:pPr>
        <w:tabs>
          <w:tab w:val="left" w:pos="567"/>
        </w:tabs>
        <w:ind w:left="567" w:hanging="567"/>
        <w:rPr>
          <w:sz w:val="22"/>
          <w:szCs w:val="22"/>
        </w:rPr>
      </w:pPr>
      <w:r w:rsidRPr="00391985">
        <w:rPr>
          <w:sz w:val="22"/>
          <w:szCs w:val="22"/>
        </w:rPr>
        <w:sym w:font="Symbol" w:char="F0B7"/>
      </w:r>
      <w:r w:rsidRPr="00391985">
        <w:rPr>
          <w:sz w:val="22"/>
          <w:szCs w:val="22"/>
        </w:rPr>
        <w:tab/>
        <w:t xml:space="preserve">Sunkus inkstų nepakankamumas (kad Cerebrolysin pažeistų inkstus, nepastebėta, tačiau sunkiu inkstų nepakankamumu sergančių pacientų juo gydyti negalima) (žr. 4.3 sk.). </w:t>
      </w:r>
    </w:p>
    <w:p w14:paraId="0CF44953" w14:textId="77777777" w:rsidR="007A77E4" w:rsidRPr="006265D9" w:rsidRDefault="007A77E4" w:rsidP="007A77E4">
      <w:pPr>
        <w:tabs>
          <w:tab w:val="left" w:pos="567"/>
        </w:tabs>
        <w:rPr>
          <w:b/>
          <w:sz w:val="22"/>
          <w:szCs w:val="22"/>
        </w:rPr>
      </w:pPr>
    </w:p>
    <w:p w14:paraId="246D108F" w14:textId="0C573EB0" w:rsidR="001062C8" w:rsidRDefault="006D6268" w:rsidP="006D6268">
      <w:pPr>
        <w:rPr>
          <w:sz w:val="22"/>
          <w:szCs w:val="22"/>
        </w:rPr>
      </w:pPr>
      <w:r w:rsidRPr="006D6268">
        <w:rPr>
          <w:sz w:val="22"/>
          <w:szCs w:val="22"/>
        </w:rPr>
        <w:t>Pagalbinė</w:t>
      </w:r>
      <w:r w:rsidR="001062C8">
        <w:rPr>
          <w:sz w:val="22"/>
          <w:szCs w:val="22"/>
        </w:rPr>
        <w:t>s</w:t>
      </w:r>
      <w:r w:rsidRPr="006D6268">
        <w:rPr>
          <w:sz w:val="22"/>
          <w:szCs w:val="22"/>
        </w:rPr>
        <w:t xml:space="preserve"> medžiag</w:t>
      </w:r>
      <w:r w:rsidR="001062C8">
        <w:rPr>
          <w:sz w:val="22"/>
          <w:szCs w:val="22"/>
        </w:rPr>
        <w:t xml:space="preserve">os </w:t>
      </w:r>
    </w:p>
    <w:p w14:paraId="12ADA4A9" w14:textId="266BA5CC" w:rsidR="006D6268" w:rsidRPr="006D6268" w:rsidRDefault="001062C8" w:rsidP="006D6268">
      <w:pPr>
        <w:rPr>
          <w:sz w:val="22"/>
          <w:szCs w:val="22"/>
        </w:rPr>
      </w:pPr>
      <w:r>
        <w:rPr>
          <w:sz w:val="22"/>
          <w:szCs w:val="22"/>
        </w:rPr>
        <w:t xml:space="preserve">Natris </w:t>
      </w:r>
      <w:r w:rsidR="006D6268" w:rsidRPr="006D6268">
        <w:rPr>
          <w:sz w:val="22"/>
          <w:szCs w:val="22"/>
        </w:rPr>
        <w:t xml:space="preserve"> </w:t>
      </w:r>
    </w:p>
    <w:p w14:paraId="49AE0CF2" w14:textId="1CC44B4A" w:rsidR="00BE5E06" w:rsidRPr="00BE5E06" w:rsidRDefault="00BE5E06" w:rsidP="00BE5E06">
      <w:pPr>
        <w:autoSpaceDE w:val="0"/>
        <w:autoSpaceDN w:val="0"/>
        <w:adjustRightInd w:val="0"/>
        <w:rPr>
          <w:rFonts w:eastAsiaTheme="minorHAnsi"/>
          <w:color w:val="000000"/>
          <w:sz w:val="22"/>
          <w:szCs w:val="22"/>
        </w:rPr>
      </w:pPr>
      <w:r w:rsidRPr="00BE5E06">
        <w:rPr>
          <w:rFonts w:eastAsiaTheme="minorHAnsi"/>
          <w:color w:val="000000"/>
          <w:sz w:val="22"/>
          <w:szCs w:val="22"/>
        </w:rPr>
        <w:t xml:space="preserve">Šio vaistinio preparato </w:t>
      </w:r>
      <w:r w:rsidR="008132F0">
        <w:rPr>
          <w:rFonts w:eastAsiaTheme="minorHAnsi"/>
          <w:color w:val="000000"/>
          <w:sz w:val="22"/>
          <w:szCs w:val="22"/>
        </w:rPr>
        <w:t>50 ml dozėje</w:t>
      </w:r>
      <w:r w:rsidRPr="00BE5E06">
        <w:rPr>
          <w:rFonts w:eastAsiaTheme="minorHAnsi"/>
          <w:color w:val="000000"/>
          <w:sz w:val="22"/>
          <w:szCs w:val="22"/>
        </w:rPr>
        <w:t xml:space="preserve"> yra </w:t>
      </w:r>
      <w:r w:rsidR="008132F0">
        <w:rPr>
          <w:rFonts w:eastAsiaTheme="minorHAnsi"/>
          <w:color w:val="000000"/>
          <w:sz w:val="22"/>
          <w:szCs w:val="22"/>
        </w:rPr>
        <w:t>60</w:t>
      </w:r>
      <w:r w:rsidRPr="00BE5E06">
        <w:rPr>
          <w:rFonts w:eastAsiaTheme="minorHAnsi"/>
          <w:color w:val="000000"/>
          <w:sz w:val="22"/>
          <w:szCs w:val="22"/>
        </w:rPr>
        <w:t xml:space="preserve"> mg natrio, tai atitinka </w:t>
      </w:r>
      <w:r w:rsidR="008132F0">
        <w:rPr>
          <w:rFonts w:eastAsiaTheme="minorHAnsi"/>
          <w:color w:val="000000"/>
          <w:sz w:val="22"/>
          <w:szCs w:val="22"/>
        </w:rPr>
        <w:t>3</w:t>
      </w:r>
      <w:r w:rsidRPr="00BE5E06">
        <w:rPr>
          <w:rFonts w:eastAsiaTheme="minorHAnsi"/>
          <w:color w:val="000000"/>
          <w:sz w:val="22"/>
          <w:szCs w:val="22"/>
        </w:rPr>
        <w:t xml:space="preserve"> % didžiausios PSO rekomenduojamos paros normos suaugusiesiems, kuri yra 2 g natrio.</w:t>
      </w:r>
    </w:p>
    <w:p w14:paraId="221F26CA" w14:textId="14C199EA" w:rsidR="008132F0" w:rsidRDefault="008132F0" w:rsidP="007A77E4">
      <w:pPr>
        <w:tabs>
          <w:tab w:val="left" w:pos="567"/>
        </w:tabs>
        <w:rPr>
          <w:sz w:val="22"/>
          <w:szCs w:val="22"/>
        </w:rPr>
      </w:pPr>
    </w:p>
    <w:p w14:paraId="7F9546A6" w14:textId="77777777" w:rsidR="008132F0" w:rsidRDefault="008132F0" w:rsidP="007A77E4">
      <w:pPr>
        <w:tabs>
          <w:tab w:val="left" w:pos="567"/>
        </w:tabs>
        <w:rPr>
          <w:sz w:val="22"/>
          <w:szCs w:val="22"/>
        </w:rPr>
      </w:pPr>
    </w:p>
    <w:p w14:paraId="3935B400" w14:textId="201FD0AD" w:rsidR="007A77E4" w:rsidRPr="00391985" w:rsidRDefault="007A77E4" w:rsidP="007A77E4">
      <w:pPr>
        <w:tabs>
          <w:tab w:val="left" w:pos="567"/>
        </w:tabs>
        <w:rPr>
          <w:b/>
          <w:i/>
          <w:sz w:val="22"/>
          <w:szCs w:val="22"/>
        </w:rPr>
      </w:pPr>
      <w:r w:rsidRPr="00391985">
        <w:rPr>
          <w:b/>
          <w:sz w:val="22"/>
          <w:szCs w:val="22"/>
        </w:rPr>
        <w:t>4.5</w:t>
      </w:r>
      <w:r w:rsidRPr="00391985">
        <w:rPr>
          <w:b/>
          <w:sz w:val="22"/>
          <w:szCs w:val="22"/>
        </w:rPr>
        <w:tab/>
        <w:t>Sąveika su kitais vaistiniais preparatais ir kitokia sąveika</w:t>
      </w:r>
      <w:r w:rsidRPr="00391985">
        <w:rPr>
          <w:b/>
          <w:i/>
          <w:sz w:val="22"/>
          <w:szCs w:val="22"/>
        </w:rPr>
        <w:t xml:space="preserve"> </w:t>
      </w:r>
    </w:p>
    <w:p w14:paraId="5C472A95" w14:textId="77777777" w:rsidR="007A77E4" w:rsidRPr="00391985" w:rsidRDefault="007A77E4" w:rsidP="007A77E4">
      <w:pPr>
        <w:tabs>
          <w:tab w:val="left" w:pos="567"/>
        </w:tabs>
        <w:rPr>
          <w:sz w:val="22"/>
          <w:szCs w:val="22"/>
        </w:rPr>
      </w:pPr>
    </w:p>
    <w:p w14:paraId="31397404" w14:textId="77777777" w:rsidR="007A77E4" w:rsidRPr="00391985" w:rsidRDefault="007A77E4" w:rsidP="007A77E4">
      <w:pPr>
        <w:tabs>
          <w:tab w:val="left" w:pos="567"/>
        </w:tabs>
        <w:rPr>
          <w:sz w:val="22"/>
          <w:szCs w:val="22"/>
        </w:rPr>
      </w:pPr>
      <w:r w:rsidRPr="00391985">
        <w:rPr>
          <w:sz w:val="22"/>
          <w:szCs w:val="22"/>
        </w:rPr>
        <w:t>Cerebrolysin vartojant kartu su antidepresantais, įskaitant m</w:t>
      </w:r>
      <w:r>
        <w:rPr>
          <w:sz w:val="22"/>
          <w:szCs w:val="22"/>
        </w:rPr>
        <w:t>o</w:t>
      </w:r>
      <w:r w:rsidRPr="00391985">
        <w:rPr>
          <w:sz w:val="22"/>
          <w:szCs w:val="22"/>
        </w:rPr>
        <w:t>noaminooksidazės inhibitorius, reikia sekti, ar poveikis nėra adityvus. Tokiu atveju patariama mažinti antidepresantų dozę.</w:t>
      </w:r>
    </w:p>
    <w:p w14:paraId="042487C9" w14:textId="77777777" w:rsidR="007A77E4" w:rsidRPr="00391985" w:rsidRDefault="007A77E4" w:rsidP="007A77E4">
      <w:pPr>
        <w:tabs>
          <w:tab w:val="left" w:pos="567"/>
        </w:tabs>
        <w:rPr>
          <w:sz w:val="22"/>
          <w:szCs w:val="22"/>
        </w:rPr>
      </w:pPr>
      <w:r w:rsidRPr="00391985">
        <w:rPr>
          <w:sz w:val="22"/>
          <w:szCs w:val="22"/>
        </w:rPr>
        <w:t xml:space="preserve"> </w:t>
      </w:r>
    </w:p>
    <w:p w14:paraId="0879E4B1" w14:textId="77777777" w:rsidR="007A77E4" w:rsidRPr="00391985" w:rsidRDefault="007A77E4" w:rsidP="007A77E4">
      <w:pPr>
        <w:tabs>
          <w:tab w:val="left" w:pos="567"/>
        </w:tabs>
        <w:rPr>
          <w:sz w:val="22"/>
          <w:szCs w:val="22"/>
        </w:rPr>
      </w:pPr>
      <w:r w:rsidRPr="00391985">
        <w:rPr>
          <w:sz w:val="22"/>
          <w:szCs w:val="22"/>
        </w:rPr>
        <w:t xml:space="preserve">Infuzinėje sistemoje su subalansuotais aminorūgščių tirpalais Cerebrolysin maišyti negalima.  </w:t>
      </w:r>
    </w:p>
    <w:p w14:paraId="47471665" w14:textId="77777777" w:rsidR="007A77E4" w:rsidRPr="00391985" w:rsidRDefault="007A77E4" w:rsidP="007A77E4">
      <w:pPr>
        <w:tabs>
          <w:tab w:val="left" w:pos="567"/>
        </w:tabs>
        <w:rPr>
          <w:sz w:val="22"/>
          <w:szCs w:val="22"/>
        </w:rPr>
      </w:pPr>
    </w:p>
    <w:p w14:paraId="0D32EE19" w14:textId="77777777" w:rsidR="007A77E4" w:rsidRPr="00391985" w:rsidRDefault="007A77E4" w:rsidP="007A77E4">
      <w:pPr>
        <w:tabs>
          <w:tab w:val="left" w:pos="567"/>
        </w:tabs>
        <w:rPr>
          <w:sz w:val="22"/>
          <w:szCs w:val="22"/>
        </w:rPr>
      </w:pPr>
      <w:r w:rsidRPr="00391985">
        <w:rPr>
          <w:sz w:val="22"/>
          <w:szCs w:val="22"/>
        </w:rPr>
        <w:t xml:space="preserve">Kartu su Cerebrolysin galima leisti vitaminų bei širdies ir kraujagyslių sistemą veikiančių vaistinių preparatų, tačiau viename švirkšte jų maišyti negalima. </w:t>
      </w:r>
    </w:p>
    <w:p w14:paraId="75E4DA8B" w14:textId="77777777" w:rsidR="007A77E4" w:rsidRPr="00391985" w:rsidRDefault="007A77E4" w:rsidP="007A77E4">
      <w:pPr>
        <w:tabs>
          <w:tab w:val="left" w:pos="567"/>
        </w:tabs>
        <w:rPr>
          <w:b/>
          <w:sz w:val="22"/>
          <w:szCs w:val="22"/>
        </w:rPr>
      </w:pPr>
    </w:p>
    <w:p w14:paraId="67A0FFCE" w14:textId="77777777" w:rsidR="007A77E4" w:rsidRPr="00391985" w:rsidRDefault="007A77E4" w:rsidP="007A77E4">
      <w:pPr>
        <w:tabs>
          <w:tab w:val="left" w:pos="567"/>
        </w:tabs>
        <w:rPr>
          <w:b/>
          <w:i/>
          <w:sz w:val="22"/>
          <w:szCs w:val="22"/>
        </w:rPr>
      </w:pPr>
      <w:r w:rsidRPr="00391985">
        <w:rPr>
          <w:b/>
          <w:sz w:val="22"/>
          <w:szCs w:val="22"/>
        </w:rPr>
        <w:t>4.6</w:t>
      </w:r>
      <w:r w:rsidRPr="00391985">
        <w:rPr>
          <w:b/>
          <w:sz w:val="22"/>
          <w:szCs w:val="22"/>
        </w:rPr>
        <w:tab/>
        <w:t>Vaisingumas, nėštumo ir žindymo laikotarpis</w:t>
      </w:r>
    </w:p>
    <w:p w14:paraId="26825EAD" w14:textId="77777777" w:rsidR="007A77E4" w:rsidRPr="00391985" w:rsidRDefault="007A77E4" w:rsidP="007A77E4">
      <w:pPr>
        <w:tabs>
          <w:tab w:val="left" w:pos="567"/>
        </w:tabs>
        <w:rPr>
          <w:sz w:val="22"/>
          <w:szCs w:val="22"/>
        </w:rPr>
      </w:pPr>
    </w:p>
    <w:p w14:paraId="7276C858" w14:textId="77777777" w:rsidR="007A77E4" w:rsidRPr="00391985" w:rsidRDefault="007A77E4" w:rsidP="007A77E4">
      <w:pPr>
        <w:tabs>
          <w:tab w:val="left" w:pos="567"/>
        </w:tabs>
        <w:rPr>
          <w:sz w:val="22"/>
          <w:szCs w:val="22"/>
        </w:rPr>
      </w:pPr>
      <w:r w:rsidRPr="00391985">
        <w:rPr>
          <w:sz w:val="22"/>
          <w:szCs w:val="22"/>
        </w:rPr>
        <w:t xml:space="preserve">Tyrimų su gyvūnais metu toksinio Cerebrolysin poveikio dauginimuisi nepastebėta. Ar toks poveikis galimas žmogui, netirta, todėl nėščias ir kūdikį krūtimi maitinančias moteris Cerebrolysin galima gydyti tik atidžiai nustačius naudos ir rizikos santykį. </w:t>
      </w:r>
    </w:p>
    <w:p w14:paraId="51F0CC55" w14:textId="77777777" w:rsidR="007A77E4" w:rsidRPr="00391985" w:rsidRDefault="007A77E4" w:rsidP="007A77E4">
      <w:pPr>
        <w:tabs>
          <w:tab w:val="left" w:pos="567"/>
        </w:tabs>
        <w:rPr>
          <w:b/>
          <w:sz w:val="22"/>
          <w:szCs w:val="22"/>
        </w:rPr>
      </w:pPr>
    </w:p>
    <w:p w14:paraId="1DDBB62B" w14:textId="77777777" w:rsidR="007A77E4" w:rsidRPr="00391985" w:rsidRDefault="007A77E4" w:rsidP="007A77E4">
      <w:pPr>
        <w:tabs>
          <w:tab w:val="left" w:pos="567"/>
        </w:tabs>
        <w:rPr>
          <w:b/>
          <w:i/>
          <w:sz w:val="22"/>
          <w:szCs w:val="22"/>
        </w:rPr>
      </w:pPr>
      <w:r w:rsidRPr="00391985">
        <w:rPr>
          <w:b/>
          <w:sz w:val="22"/>
          <w:szCs w:val="22"/>
        </w:rPr>
        <w:t>4.7</w:t>
      </w:r>
      <w:r w:rsidRPr="00391985">
        <w:rPr>
          <w:b/>
          <w:sz w:val="22"/>
          <w:szCs w:val="22"/>
        </w:rPr>
        <w:tab/>
        <w:t>Poveikis gebėjimui vairuoti ir valdyti mechanizmus</w:t>
      </w:r>
    </w:p>
    <w:p w14:paraId="10E84892" w14:textId="77777777" w:rsidR="007A77E4" w:rsidRPr="00391985" w:rsidRDefault="007A77E4" w:rsidP="007A77E4">
      <w:pPr>
        <w:tabs>
          <w:tab w:val="left" w:pos="567"/>
        </w:tabs>
        <w:rPr>
          <w:sz w:val="22"/>
          <w:szCs w:val="22"/>
        </w:rPr>
      </w:pPr>
    </w:p>
    <w:p w14:paraId="3A34BE50" w14:textId="77777777" w:rsidR="007A77E4" w:rsidRPr="00391985" w:rsidRDefault="007A77E4" w:rsidP="007A77E4">
      <w:pPr>
        <w:tabs>
          <w:tab w:val="left" w:pos="567"/>
        </w:tabs>
        <w:rPr>
          <w:sz w:val="22"/>
          <w:szCs w:val="22"/>
        </w:rPr>
      </w:pPr>
      <w:r w:rsidRPr="00391985">
        <w:rPr>
          <w:sz w:val="22"/>
          <w:szCs w:val="22"/>
        </w:rPr>
        <w:t xml:space="preserve">Cerebrolysin gebėjimo vairuoti ir valdyti mechanizmus neveikia </w:t>
      </w:r>
      <w:r w:rsidRPr="00391985">
        <w:rPr>
          <w:noProof/>
          <w:sz w:val="22"/>
          <w:szCs w:val="22"/>
        </w:rPr>
        <w:t>arba veikia nereikšmingai</w:t>
      </w:r>
      <w:r w:rsidRPr="00391985">
        <w:rPr>
          <w:sz w:val="22"/>
          <w:szCs w:val="22"/>
        </w:rPr>
        <w:t xml:space="preserve">. </w:t>
      </w:r>
    </w:p>
    <w:p w14:paraId="1475E286" w14:textId="77777777" w:rsidR="007A77E4" w:rsidRPr="00391985" w:rsidRDefault="007A77E4" w:rsidP="007A77E4">
      <w:pPr>
        <w:tabs>
          <w:tab w:val="left" w:pos="567"/>
        </w:tabs>
        <w:rPr>
          <w:b/>
          <w:sz w:val="22"/>
          <w:szCs w:val="22"/>
        </w:rPr>
      </w:pPr>
    </w:p>
    <w:p w14:paraId="097FF1E5" w14:textId="77777777" w:rsidR="007A77E4" w:rsidRPr="00391985" w:rsidRDefault="007A77E4" w:rsidP="007A77E4">
      <w:pPr>
        <w:tabs>
          <w:tab w:val="left" w:pos="567"/>
        </w:tabs>
        <w:rPr>
          <w:b/>
          <w:i/>
          <w:sz w:val="22"/>
          <w:szCs w:val="22"/>
        </w:rPr>
      </w:pPr>
      <w:r w:rsidRPr="00391985">
        <w:rPr>
          <w:b/>
          <w:sz w:val="22"/>
          <w:szCs w:val="22"/>
        </w:rPr>
        <w:t>4.8</w:t>
      </w:r>
      <w:r w:rsidRPr="00391985">
        <w:rPr>
          <w:b/>
          <w:sz w:val="22"/>
          <w:szCs w:val="22"/>
        </w:rPr>
        <w:tab/>
        <w:t>Nepageidaujamas poveikis</w:t>
      </w:r>
    </w:p>
    <w:p w14:paraId="0C6F8F0C" w14:textId="77777777" w:rsidR="007A77E4" w:rsidRPr="00391985" w:rsidRDefault="007A77E4" w:rsidP="007A77E4">
      <w:pPr>
        <w:tabs>
          <w:tab w:val="left" w:pos="567"/>
        </w:tabs>
        <w:rPr>
          <w:sz w:val="22"/>
          <w:szCs w:val="22"/>
        </w:rPr>
      </w:pPr>
    </w:p>
    <w:p w14:paraId="2ECF8352" w14:textId="77777777" w:rsidR="007A77E4" w:rsidRPr="00391985" w:rsidRDefault="007A77E4" w:rsidP="007A77E4">
      <w:pPr>
        <w:tabs>
          <w:tab w:val="left" w:pos="567"/>
        </w:tabs>
        <w:rPr>
          <w:sz w:val="22"/>
          <w:szCs w:val="22"/>
        </w:rPr>
      </w:pPr>
      <w:r w:rsidRPr="00391985">
        <w:rPr>
          <w:snapToGrid w:val="0"/>
          <w:sz w:val="22"/>
          <w:szCs w:val="22"/>
        </w:rPr>
        <w:lastRenderedPageBreak/>
        <w:t>Nepageidaujamo poveikio dažnis apibūdinamas taip: labai dažnas (≥ 1/10), dažnas (nuo ≥ 1/100 iki &lt; 1/10), nedažnas (nuo ≥ 1/1 000 iki &lt; 1/100), retas (nuo ≥ 1/10 000 iki &lt; 1/1000), labai retas (&lt; 1/10 000) ir nežinomas (negali būti apskaičiuotas pagal turimus duomenis).</w:t>
      </w:r>
    </w:p>
    <w:p w14:paraId="69EDB0F6" w14:textId="77777777" w:rsidR="007A77E4" w:rsidRPr="00391985" w:rsidRDefault="007A77E4" w:rsidP="007A77E4">
      <w:pPr>
        <w:tabs>
          <w:tab w:val="left" w:pos="567"/>
        </w:tabs>
        <w:rPr>
          <w:sz w:val="22"/>
          <w:szCs w:val="22"/>
        </w:rPr>
      </w:pPr>
    </w:p>
    <w:p w14:paraId="5EAAB4D7" w14:textId="77777777" w:rsidR="007A77E4" w:rsidRPr="00391985" w:rsidRDefault="007A77E4" w:rsidP="007A77E4">
      <w:pPr>
        <w:tabs>
          <w:tab w:val="left" w:pos="567"/>
        </w:tabs>
        <w:rPr>
          <w:i/>
          <w:sz w:val="22"/>
          <w:szCs w:val="22"/>
        </w:rPr>
      </w:pPr>
      <w:r w:rsidRPr="00391985">
        <w:rPr>
          <w:i/>
          <w:sz w:val="22"/>
          <w:szCs w:val="22"/>
        </w:rPr>
        <w:t>Imuninės sistemos sutrikimai</w:t>
      </w:r>
    </w:p>
    <w:p w14:paraId="55E89663" w14:textId="77777777" w:rsidR="007A77E4" w:rsidRPr="00391985" w:rsidRDefault="007A77E4" w:rsidP="007A77E4">
      <w:pPr>
        <w:tabs>
          <w:tab w:val="left" w:pos="567"/>
        </w:tabs>
        <w:rPr>
          <w:i/>
          <w:sz w:val="22"/>
          <w:szCs w:val="22"/>
        </w:rPr>
      </w:pPr>
      <w:r w:rsidRPr="00391985">
        <w:rPr>
          <w:i/>
          <w:sz w:val="22"/>
          <w:szCs w:val="22"/>
        </w:rPr>
        <w:t xml:space="preserve">Labai retas </w:t>
      </w:r>
    </w:p>
    <w:p w14:paraId="56DE3E96" w14:textId="77777777" w:rsidR="007A77E4" w:rsidRPr="00391985" w:rsidRDefault="007A77E4" w:rsidP="007A77E4">
      <w:pPr>
        <w:tabs>
          <w:tab w:val="left" w:pos="567"/>
        </w:tabs>
        <w:rPr>
          <w:sz w:val="22"/>
          <w:szCs w:val="22"/>
        </w:rPr>
      </w:pPr>
      <w:r w:rsidRPr="00391985">
        <w:rPr>
          <w:sz w:val="22"/>
          <w:szCs w:val="22"/>
        </w:rPr>
        <w:t xml:space="preserve">Padidėjusio jautrumo arba alerginė reakcija (pvz., su niežuliu susijusi odos reakcija), lokalus uždegimas, galvos, kaklo, galūnių ar strėnų skausmas, karščiavimas, dispnėja, šiurpulys, būklė, panaši į šoką. </w:t>
      </w:r>
    </w:p>
    <w:p w14:paraId="2713EC8A" w14:textId="77777777" w:rsidR="007A77E4" w:rsidRPr="00391985" w:rsidRDefault="007A77E4" w:rsidP="007A77E4">
      <w:pPr>
        <w:tabs>
          <w:tab w:val="left" w:pos="567"/>
        </w:tabs>
        <w:rPr>
          <w:sz w:val="22"/>
          <w:szCs w:val="22"/>
        </w:rPr>
      </w:pPr>
    </w:p>
    <w:p w14:paraId="42664120" w14:textId="77777777" w:rsidR="007A77E4" w:rsidRPr="00391985" w:rsidRDefault="007A77E4" w:rsidP="007A77E4">
      <w:pPr>
        <w:tabs>
          <w:tab w:val="left" w:pos="567"/>
        </w:tabs>
        <w:rPr>
          <w:i/>
          <w:sz w:val="22"/>
          <w:szCs w:val="22"/>
        </w:rPr>
      </w:pPr>
      <w:r w:rsidRPr="00391985">
        <w:rPr>
          <w:i/>
          <w:sz w:val="22"/>
          <w:szCs w:val="22"/>
        </w:rPr>
        <w:t>Metabolizmo ir mitybos sutrikimai</w:t>
      </w:r>
    </w:p>
    <w:p w14:paraId="67DD3E0B" w14:textId="77777777" w:rsidR="007A77E4" w:rsidRPr="00391985" w:rsidRDefault="007A77E4" w:rsidP="007A77E4">
      <w:pPr>
        <w:tabs>
          <w:tab w:val="left" w:pos="567"/>
        </w:tabs>
        <w:rPr>
          <w:sz w:val="22"/>
          <w:szCs w:val="22"/>
        </w:rPr>
      </w:pPr>
      <w:r w:rsidRPr="00391985">
        <w:rPr>
          <w:i/>
          <w:sz w:val="22"/>
          <w:szCs w:val="22"/>
        </w:rPr>
        <w:t>Retas</w:t>
      </w:r>
      <w:r w:rsidRPr="00391985">
        <w:rPr>
          <w:sz w:val="22"/>
          <w:szCs w:val="22"/>
        </w:rPr>
        <w:t>. Apetito praradimas.</w:t>
      </w:r>
    </w:p>
    <w:p w14:paraId="2DA20889" w14:textId="77777777" w:rsidR="007A77E4" w:rsidRPr="00391985" w:rsidRDefault="007A77E4" w:rsidP="007A77E4">
      <w:pPr>
        <w:tabs>
          <w:tab w:val="left" w:pos="567"/>
        </w:tabs>
        <w:rPr>
          <w:sz w:val="22"/>
          <w:szCs w:val="22"/>
        </w:rPr>
      </w:pPr>
    </w:p>
    <w:p w14:paraId="3C2E2FC2" w14:textId="77777777" w:rsidR="007A77E4" w:rsidRPr="00391985" w:rsidRDefault="007A77E4" w:rsidP="007A77E4">
      <w:pPr>
        <w:tabs>
          <w:tab w:val="left" w:pos="567"/>
        </w:tabs>
        <w:rPr>
          <w:i/>
          <w:sz w:val="22"/>
          <w:szCs w:val="22"/>
        </w:rPr>
      </w:pPr>
      <w:r w:rsidRPr="00391985">
        <w:rPr>
          <w:i/>
          <w:sz w:val="22"/>
          <w:szCs w:val="22"/>
        </w:rPr>
        <w:t>Psichikos sutrikimai</w:t>
      </w:r>
    </w:p>
    <w:p w14:paraId="52EB03F6" w14:textId="77777777" w:rsidR="007A77E4" w:rsidRPr="00391985" w:rsidRDefault="007A77E4" w:rsidP="007A77E4">
      <w:pPr>
        <w:tabs>
          <w:tab w:val="left" w:pos="567"/>
        </w:tabs>
        <w:rPr>
          <w:sz w:val="22"/>
          <w:szCs w:val="22"/>
        </w:rPr>
      </w:pPr>
      <w:r w:rsidRPr="00391985">
        <w:rPr>
          <w:i/>
          <w:sz w:val="22"/>
          <w:szCs w:val="22"/>
        </w:rPr>
        <w:t xml:space="preserve">Retas. </w:t>
      </w:r>
      <w:r w:rsidRPr="00391985">
        <w:rPr>
          <w:sz w:val="22"/>
          <w:szCs w:val="22"/>
        </w:rPr>
        <w:t>Laukiamas aktyvinamasis poveikis gali būti susijęs su ažitacija (agresija, konfūzija, nemiga).</w:t>
      </w:r>
    </w:p>
    <w:p w14:paraId="1D03D015" w14:textId="77777777" w:rsidR="007A77E4" w:rsidRPr="00391985" w:rsidRDefault="007A77E4" w:rsidP="007A77E4">
      <w:pPr>
        <w:tabs>
          <w:tab w:val="left" w:pos="567"/>
        </w:tabs>
        <w:rPr>
          <w:b/>
          <w:sz w:val="22"/>
          <w:szCs w:val="22"/>
        </w:rPr>
      </w:pPr>
    </w:p>
    <w:p w14:paraId="365275B2" w14:textId="77777777" w:rsidR="007A77E4" w:rsidRPr="00391985" w:rsidRDefault="007A77E4" w:rsidP="007A77E4">
      <w:pPr>
        <w:tabs>
          <w:tab w:val="left" w:pos="567"/>
        </w:tabs>
        <w:rPr>
          <w:i/>
          <w:sz w:val="22"/>
          <w:szCs w:val="22"/>
        </w:rPr>
      </w:pPr>
      <w:r w:rsidRPr="00391985">
        <w:rPr>
          <w:i/>
          <w:sz w:val="22"/>
          <w:szCs w:val="22"/>
        </w:rPr>
        <w:t>Nervų sistemos sutrikimai</w:t>
      </w:r>
    </w:p>
    <w:p w14:paraId="1479ECC2" w14:textId="77777777" w:rsidR="007A77E4" w:rsidRPr="00391985" w:rsidRDefault="007A77E4" w:rsidP="007A77E4">
      <w:pPr>
        <w:tabs>
          <w:tab w:val="left" w:pos="567"/>
        </w:tabs>
        <w:rPr>
          <w:sz w:val="22"/>
          <w:szCs w:val="22"/>
        </w:rPr>
      </w:pPr>
      <w:r w:rsidRPr="00391985">
        <w:rPr>
          <w:i/>
          <w:sz w:val="22"/>
          <w:szCs w:val="22"/>
        </w:rPr>
        <w:t xml:space="preserve">Retas. </w:t>
      </w:r>
      <w:r w:rsidRPr="00391985">
        <w:rPr>
          <w:sz w:val="22"/>
          <w:szCs w:val="22"/>
        </w:rPr>
        <w:t>Vaistinio preparato suleidus per greitai, galimas galvos svaigimas.</w:t>
      </w:r>
    </w:p>
    <w:p w14:paraId="247C7FB5" w14:textId="77777777" w:rsidR="007A77E4" w:rsidRPr="00391985" w:rsidRDefault="007A77E4" w:rsidP="007A77E4">
      <w:pPr>
        <w:tabs>
          <w:tab w:val="left" w:pos="567"/>
        </w:tabs>
        <w:rPr>
          <w:sz w:val="22"/>
          <w:szCs w:val="22"/>
        </w:rPr>
      </w:pPr>
      <w:r w:rsidRPr="00391985">
        <w:rPr>
          <w:i/>
          <w:sz w:val="22"/>
          <w:szCs w:val="22"/>
        </w:rPr>
        <w:t xml:space="preserve">Labai retas. </w:t>
      </w:r>
      <w:r w:rsidRPr="00391985">
        <w:rPr>
          <w:sz w:val="22"/>
          <w:szCs w:val="22"/>
        </w:rPr>
        <w:t>Buvo pavienių didžiųjų traukulių priepuolių ir konvulsijų atvejų.</w:t>
      </w:r>
    </w:p>
    <w:p w14:paraId="573C0331" w14:textId="77777777" w:rsidR="007A77E4" w:rsidRPr="00391985" w:rsidRDefault="007A77E4" w:rsidP="007A77E4">
      <w:pPr>
        <w:tabs>
          <w:tab w:val="left" w:pos="567"/>
        </w:tabs>
        <w:rPr>
          <w:sz w:val="22"/>
          <w:szCs w:val="22"/>
        </w:rPr>
      </w:pPr>
    </w:p>
    <w:p w14:paraId="345350BC" w14:textId="77777777" w:rsidR="007A77E4" w:rsidRPr="00391985" w:rsidRDefault="007A77E4" w:rsidP="007A77E4">
      <w:pPr>
        <w:tabs>
          <w:tab w:val="left" w:pos="567"/>
        </w:tabs>
        <w:rPr>
          <w:i/>
          <w:sz w:val="22"/>
          <w:szCs w:val="22"/>
        </w:rPr>
      </w:pPr>
      <w:r w:rsidRPr="00391985">
        <w:rPr>
          <w:i/>
          <w:sz w:val="22"/>
          <w:szCs w:val="22"/>
        </w:rPr>
        <w:t>Širdies sutrikimai</w:t>
      </w:r>
    </w:p>
    <w:p w14:paraId="7B4CFF48" w14:textId="77777777" w:rsidR="007A77E4" w:rsidRPr="00391985" w:rsidRDefault="007A77E4" w:rsidP="007A77E4">
      <w:pPr>
        <w:tabs>
          <w:tab w:val="left" w:pos="567"/>
        </w:tabs>
        <w:rPr>
          <w:b/>
          <w:sz w:val="22"/>
          <w:szCs w:val="22"/>
        </w:rPr>
      </w:pPr>
      <w:r w:rsidRPr="00391985">
        <w:rPr>
          <w:i/>
          <w:sz w:val="22"/>
          <w:szCs w:val="22"/>
        </w:rPr>
        <w:t xml:space="preserve">Labai retas. </w:t>
      </w:r>
      <w:r w:rsidRPr="00391985">
        <w:rPr>
          <w:sz w:val="22"/>
          <w:szCs w:val="22"/>
        </w:rPr>
        <w:t>Vaistinio preparato suleidus per greitai, gali pasireikšti palpitacija ar aritmija.</w:t>
      </w:r>
    </w:p>
    <w:p w14:paraId="53EA55D5" w14:textId="77777777" w:rsidR="007A77E4" w:rsidRPr="00391985" w:rsidRDefault="007A77E4" w:rsidP="007A77E4">
      <w:pPr>
        <w:tabs>
          <w:tab w:val="left" w:pos="567"/>
        </w:tabs>
        <w:rPr>
          <w:sz w:val="22"/>
          <w:szCs w:val="22"/>
        </w:rPr>
      </w:pPr>
    </w:p>
    <w:p w14:paraId="5FEB9CC6" w14:textId="77777777" w:rsidR="007A77E4" w:rsidRPr="00391985" w:rsidRDefault="007A77E4" w:rsidP="007A77E4">
      <w:pPr>
        <w:tabs>
          <w:tab w:val="left" w:pos="567"/>
        </w:tabs>
        <w:rPr>
          <w:i/>
          <w:sz w:val="22"/>
          <w:szCs w:val="22"/>
        </w:rPr>
      </w:pPr>
      <w:r w:rsidRPr="00391985">
        <w:rPr>
          <w:i/>
          <w:sz w:val="22"/>
          <w:szCs w:val="22"/>
        </w:rPr>
        <w:t>Virškinimo trakto sutrikimai</w:t>
      </w:r>
    </w:p>
    <w:p w14:paraId="6CEA544F" w14:textId="77777777" w:rsidR="007A77E4" w:rsidRPr="00391985" w:rsidRDefault="007A77E4" w:rsidP="007A77E4">
      <w:pPr>
        <w:tabs>
          <w:tab w:val="left" w:pos="567"/>
        </w:tabs>
        <w:rPr>
          <w:sz w:val="22"/>
          <w:szCs w:val="22"/>
        </w:rPr>
      </w:pPr>
      <w:r w:rsidRPr="00391985">
        <w:rPr>
          <w:i/>
          <w:sz w:val="22"/>
          <w:szCs w:val="22"/>
        </w:rPr>
        <w:t xml:space="preserve">Labai retas. </w:t>
      </w:r>
      <w:r w:rsidRPr="00391985">
        <w:rPr>
          <w:sz w:val="22"/>
          <w:szCs w:val="22"/>
        </w:rPr>
        <w:t>Dispepsija, viduriavimas, vidurių užkietėjimas, vėmimas ir pykinimas.</w:t>
      </w:r>
    </w:p>
    <w:p w14:paraId="74B1489E" w14:textId="77777777" w:rsidR="007A77E4" w:rsidRPr="00391985" w:rsidRDefault="007A77E4" w:rsidP="007A77E4">
      <w:pPr>
        <w:tabs>
          <w:tab w:val="left" w:pos="567"/>
        </w:tabs>
        <w:rPr>
          <w:sz w:val="22"/>
          <w:szCs w:val="22"/>
        </w:rPr>
      </w:pPr>
    </w:p>
    <w:p w14:paraId="503BC138" w14:textId="77777777" w:rsidR="007A77E4" w:rsidRPr="00391985" w:rsidRDefault="007A77E4" w:rsidP="007A77E4">
      <w:pPr>
        <w:tabs>
          <w:tab w:val="left" w:pos="567"/>
        </w:tabs>
        <w:rPr>
          <w:i/>
          <w:sz w:val="22"/>
          <w:szCs w:val="22"/>
        </w:rPr>
      </w:pPr>
      <w:r w:rsidRPr="00391985">
        <w:rPr>
          <w:i/>
          <w:sz w:val="22"/>
          <w:szCs w:val="22"/>
        </w:rPr>
        <w:t>Odos ir poodinio audinio sutrikimai</w:t>
      </w:r>
    </w:p>
    <w:p w14:paraId="1F7069DF" w14:textId="77777777" w:rsidR="007A77E4" w:rsidRPr="00391985" w:rsidRDefault="007A77E4" w:rsidP="007A77E4">
      <w:pPr>
        <w:tabs>
          <w:tab w:val="left" w:pos="567"/>
        </w:tabs>
        <w:rPr>
          <w:sz w:val="22"/>
          <w:szCs w:val="22"/>
        </w:rPr>
      </w:pPr>
      <w:r w:rsidRPr="00391985">
        <w:rPr>
          <w:i/>
          <w:sz w:val="22"/>
          <w:szCs w:val="22"/>
        </w:rPr>
        <w:t xml:space="preserve">Retas. </w:t>
      </w:r>
      <w:r w:rsidRPr="00391985">
        <w:rPr>
          <w:sz w:val="22"/>
          <w:szCs w:val="22"/>
        </w:rPr>
        <w:t xml:space="preserve">Vaistinio preparato suleidus per greitai, gali atsirasti karščio pojūtis, prakaitavimas bei niežulys. </w:t>
      </w:r>
    </w:p>
    <w:p w14:paraId="369A5266" w14:textId="77777777" w:rsidR="007A77E4" w:rsidRPr="00391985" w:rsidRDefault="007A77E4" w:rsidP="007A77E4">
      <w:pPr>
        <w:tabs>
          <w:tab w:val="left" w:pos="567"/>
        </w:tabs>
        <w:rPr>
          <w:sz w:val="22"/>
          <w:szCs w:val="22"/>
        </w:rPr>
      </w:pPr>
    </w:p>
    <w:p w14:paraId="5957EA58" w14:textId="77777777" w:rsidR="007A77E4" w:rsidRPr="00391985" w:rsidRDefault="007A77E4" w:rsidP="007A77E4">
      <w:pPr>
        <w:tabs>
          <w:tab w:val="left" w:pos="567"/>
        </w:tabs>
        <w:rPr>
          <w:i/>
          <w:sz w:val="22"/>
          <w:szCs w:val="22"/>
        </w:rPr>
      </w:pPr>
      <w:r w:rsidRPr="00391985">
        <w:rPr>
          <w:i/>
          <w:sz w:val="22"/>
          <w:szCs w:val="22"/>
        </w:rPr>
        <w:t>Bendrieji sutrikimai ir vartojimo vietos pažeidimai</w:t>
      </w:r>
    </w:p>
    <w:p w14:paraId="1CC62343" w14:textId="77777777" w:rsidR="007A77E4" w:rsidRPr="00391985" w:rsidRDefault="007A77E4" w:rsidP="007A77E4">
      <w:pPr>
        <w:tabs>
          <w:tab w:val="left" w:pos="567"/>
        </w:tabs>
        <w:rPr>
          <w:sz w:val="22"/>
          <w:szCs w:val="22"/>
        </w:rPr>
      </w:pPr>
      <w:r w:rsidRPr="00391985">
        <w:rPr>
          <w:i/>
          <w:sz w:val="22"/>
          <w:szCs w:val="22"/>
        </w:rPr>
        <w:t xml:space="preserve">Labai retas. </w:t>
      </w:r>
      <w:r w:rsidRPr="00391985">
        <w:rPr>
          <w:sz w:val="22"/>
          <w:szCs w:val="22"/>
        </w:rPr>
        <w:t>Injekcijos vietos reakcija, pvz., eritema, deginimas.</w:t>
      </w:r>
    </w:p>
    <w:p w14:paraId="78438D64" w14:textId="77777777" w:rsidR="007A77E4" w:rsidRPr="00391985" w:rsidRDefault="007A77E4" w:rsidP="007A77E4">
      <w:pPr>
        <w:tabs>
          <w:tab w:val="left" w:pos="567"/>
        </w:tabs>
        <w:rPr>
          <w:i/>
          <w:sz w:val="22"/>
          <w:szCs w:val="22"/>
        </w:rPr>
      </w:pPr>
    </w:p>
    <w:p w14:paraId="52941D2E" w14:textId="77777777" w:rsidR="007A77E4" w:rsidRPr="00391985" w:rsidRDefault="007A77E4" w:rsidP="007A77E4">
      <w:pPr>
        <w:tabs>
          <w:tab w:val="left" w:pos="567"/>
        </w:tabs>
        <w:rPr>
          <w:i/>
          <w:sz w:val="22"/>
          <w:szCs w:val="22"/>
        </w:rPr>
      </w:pPr>
      <w:r w:rsidRPr="00391985">
        <w:rPr>
          <w:i/>
          <w:sz w:val="22"/>
          <w:szCs w:val="22"/>
        </w:rPr>
        <w:t xml:space="preserve">Retas. </w:t>
      </w:r>
      <w:r w:rsidRPr="00391985">
        <w:rPr>
          <w:sz w:val="22"/>
          <w:szCs w:val="22"/>
        </w:rPr>
        <w:t>Tyrimų metu pasireiškė hiperventiliacija, hipertenzija, hipotenzija, nuovargis, tremoras, depresija, apatija, mieguistumas bei į gripo panašių simptomų (peršalimas, kosulys, kvėpavimo sistemos infekcija).</w:t>
      </w:r>
    </w:p>
    <w:p w14:paraId="17303E43" w14:textId="77777777" w:rsidR="007A77E4" w:rsidRPr="00391985" w:rsidRDefault="007A77E4" w:rsidP="007A77E4">
      <w:pPr>
        <w:tabs>
          <w:tab w:val="left" w:pos="567"/>
        </w:tabs>
        <w:rPr>
          <w:sz w:val="22"/>
          <w:szCs w:val="22"/>
        </w:rPr>
      </w:pPr>
    </w:p>
    <w:p w14:paraId="30D14DEF" w14:textId="77777777" w:rsidR="007A77E4" w:rsidRPr="00391985" w:rsidRDefault="007A77E4" w:rsidP="007A77E4">
      <w:pPr>
        <w:tabs>
          <w:tab w:val="left" w:pos="567"/>
        </w:tabs>
        <w:rPr>
          <w:sz w:val="22"/>
          <w:szCs w:val="22"/>
        </w:rPr>
      </w:pPr>
      <w:r w:rsidRPr="00391985">
        <w:rPr>
          <w:sz w:val="22"/>
          <w:szCs w:val="22"/>
        </w:rPr>
        <w:t xml:space="preserve">Toks poveikis būdingas ir senyviems pacientams, tačiau jiems minėtų simptomų gali atsirasti ir negydant Cerebrolysin.   </w:t>
      </w:r>
    </w:p>
    <w:p w14:paraId="68A78923" w14:textId="77777777" w:rsidR="007A77E4" w:rsidRPr="00391985" w:rsidRDefault="007A77E4" w:rsidP="007A77E4">
      <w:pPr>
        <w:tabs>
          <w:tab w:val="left" w:pos="567"/>
        </w:tabs>
        <w:rPr>
          <w:sz w:val="22"/>
          <w:szCs w:val="22"/>
        </w:rPr>
      </w:pPr>
    </w:p>
    <w:p w14:paraId="7E44F035" w14:textId="77777777" w:rsidR="007A77E4" w:rsidRPr="00391985" w:rsidRDefault="007A77E4" w:rsidP="007A77E4">
      <w:pPr>
        <w:tabs>
          <w:tab w:val="left" w:pos="567"/>
        </w:tabs>
        <w:autoSpaceDE w:val="0"/>
        <w:autoSpaceDN w:val="0"/>
        <w:adjustRightInd w:val="0"/>
        <w:spacing w:line="260" w:lineRule="exact"/>
        <w:jc w:val="both"/>
        <w:rPr>
          <w:snapToGrid w:val="0"/>
          <w:sz w:val="22"/>
          <w:szCs w:val="22"/>
          <w:u w:val="single"/>
        </w:rPr>
      </w:pPr>
      <w:r w:rsidRPr="00391985">
        <w:rPr>
          <w:noProof/>
          <w:snapToGrid w:val="0"/>
          <w:sz w:val="22"/>
          <w:szCs w:val="22"/>
          <w:u w:val="single"/>
        </w:rPr>
        <w:t>Pranešimas apie įtariamas nepageidaujamas reakcijas</w:t>
      </w:r>
    </w:p>
    <w:p w14:paraId="35C0220E" w14:textId="77777777" w:rsidR="007A77E4" w:rsidRPr="00ED7187" w:rsidRDefault="007A77E4" w:rsidP="007A77E4">
      <w:pPr>
        <w:autoSpaceDE w:val="0"/>
        <w:autoSpaceDN w:val="0"/>
        <w:adjustRightInd w:val="0"/>
        <w:jc w:val="both"/>
        <w:rPr>
          <w:noProof/>
          <w:sz w:val="22"/>
          <w:szCs w:val="22"/>
        </w:rPr>
      </w:pPr>
      <w:r w:rsidRPr="00ED7187">
        <w:rPr>
          <w:noProof/>
          <w:sz w:val="22"/>
          <w:szCs w:val="22"/>
        </w:rPr>
        <w:t>Svarbu pranešti apie įtariamas nepageidaujamas reakcijas, pastebėtas po vaistinio preparato registracijos, nes tai leidžia nuolat stebėti vaistinio preparato naudos ir rizikos santykį.</w:t>
      </w:r>
      <w:r w:rsidRPr="00ED7187">
        <w:rPr>
          <w:sz w:val="22"/>
          <w:szCs w:val="22"/>
        </w:rPr>
        <w:t xml:space="preserve"> </w:t>
      </w:r>
      <w:r w:rsidRPr="00ED7187">
        <w:rPr>
          <w:noProof/>
          <w:sz w:val="22"/>
          <w:szCs w:val="22"/>
        </w:rPr>
        <w:t>Sveikatos priežiūros specialistai turi pranešti apie bet kokias įtariamas nepageidaujamas reakcijas, užpildę interneto svetainėje http://</w:t>
      </w:r>
      <w:hyperlink r:id="rId8" w:history="1">
        <w:r w:rsidRPr="00ED7187">
          <w:rPr>
            <w:rStyle w:val="Hipersaitas"/>
            <w:rFonts w:eastAsia="SimSun"/>
            <w:noProof/>
            <w:sz w:val="22"/>
            <w:szCs w:val="22"/>
          </w:rPr>
          <w:t>www.vvkt.lt</w:t>
        </w:r>
      </w:hyperlink>
      <w:r w:rsidRPr="00ED7187">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D7187">
          <w:rPr>
            <w:rStyle w:val="Hipersaitas"/>
            <w:rFonts w:eastAsia="SimSun"/>
            <w:noProof/>
            <w:sz w:val="22"/>
            <w:szCs w:val="22"/>
          </w:rPr>
          <w:t>NepageidaujamaR@vvkt.lt</w:t>
        </w:r>
      </w:hyperlink>
      <w:r w:rsidRPr="00ED7187">
        <w:rPr>
          <w:noProof/>
          <w:sz w:val="22"/>
          <w:szCs w:val="22"/>
        </w:rPr>
        <w:t>), per interneto svetainę (adresu http://www.vvkt.lt).</w:t>
      </w:r>
    </w:p>
    <w:p w14:paraId="26E75638" w14:textId="77777777" w:rsidR="007A77E4" w:rsidRPr="00391985" w:rsidRDefault="007A77E4" w:rsidP="007A77E4">
      <w:pPr>
        <w:tabs>
          <w:tab w:val="left" w:pos="567"/>
        </w:tabs>
        <w:rPr>
          <w:b/>
          <w:sz w:val="22"/>
          <w:szCs w:val="22"/>
        </w:rPr>
      </w:pPr>
    </w:p>
    <w:p w14:paraId="13E361BC" w14:textId="77777777" w:rsidR="007A77E4" w:rsidRPr="00391985" w:rsidRDefault="007A77E4" w:rsidP="007A77E4">
      <w:pPr>
        <w:tabs>
          <w:tab w:val="left" w:pos="567"/>
        </w:tabs>
        <w:rPr>
          <w:b/>
          <w:i/>
          <w:sz w:val="22"/>
          <w:szCs w:val="22"/>
        </w:rPr>
      </w:pPr>
      <w:r w:rsidRPr="00391985">
        <w:rPr>
          <w:b/>
          <w:sz w:val="22"/>
          <w:szCs w:val="22"/>
        </w:rPr>
        <w:t>4.9</w:t>
      </w:r>
      <w:r w:rsidRPr="00391985">
        <w:rPr>
          <w:b/>
          <w:sz w:val="22"/>
          <w:szCs w:val="22"/>
        </w:rPr>
        <w:tab/>
        <w:t>Perdozavimas</w:t>
      </w:r>
    </w:p>
    <w:p w14:paraId="15293667" w14:textId="77777777" w:rsidR="007A77E4" w:rsidRPr="00391985" w:rsidRDefault="007A77E4" w:rsidP="007A77E4">
      <w:pPr>
        <w:tabs>
          <w:tab w:val="left" w:pos="567"/>
        </w:tabs>
        <w:rPr>
          <w:sz w:val="22"/>
          <w:szCs w:val="22"/>
        </w:rPr>
      </w:pPr>
    </w:p>
    <w:p w14:paraId="6918BD5F" w14:textId="77777777" w:rsidR="007A77E4" w:rsidRPr="00391985" w:rsidRDefault="007A77E4" w:rsidP="007A77E4">
      <w:pPr>
        <w:tabs>
          <w:tab w:val="left" w:pos="567"/>
        </w:tabs>
        <w:rPr>
          <w:sz w:val="22"/>
          <w:szCs w:val="22"/>
        </w:rPr>
      </w:pPr>
      <w:r w:rsidRPr="00391985">
        <w:rPr>
          <w:sz w:val="22"/>
          <w:szCs w:val="22"/>
        </w:rPr>
        <w:t xml:space="preserve">Kad vaistinio preparato perdozavus pasireikštų intoksikacija ar neigiamas poveikis žmogaus sveikatai, nepastebėta. </w:t>
      </w:r>
    </w:p>
    <w:p w14:paraId="7525C8F0" w14:textId="77777777" w:rsidR="007A77E4" w:rsidRPr="00391985" w:rsidRDefault="007A77E4" w:rsidP="007A77E4">
      <w:pPr>
        <w:tabs>
          <w:tab w:val="left" w:pos="567"/>
        </w:tabs>
        <w:rPr>
          <w:b/>
          <w:sz w:val="22"/>
          <w:szCs w:val="22"/>
        </w:rPr>
      </w:pPr>
    </w:p>
    <w:p w14:paraId="459AA0D0" w14:textId="77777777" w:rsidR="007A77E4" w:rsidRPr="00391985" w:rsidRDefault="007A77E4" w:rsidP="007A77E4">
      <w:pPr>
        <w:tabs>
          <w:tab w:val="left" w:pos="567"/>
        </w:tabs>
        <w:rPr>
          <w:b/>
          <w:sz w:val="22"/>
          <w:szCs w:val="22"/>
        </w:rPr>
      </w:pPr>
    </w:p>
    <w:p w14:paraId="58182EB1" w14:textId="77777777" w:rsidR="007A77E4" w:rsidRPr="00391985" w:rsidRDefault="007A77E4" w:rsidP="007A77E4">
      <w:pPr>
        <w:tabs>
          <w:tab w:val="left" w:pos="567"/>
        </w:tabs>
        <w:rPr>
          <w:b/>
          <w:sz w:val="22"/>
          <w:szCs w:val="22"/>
        </w:rPr>
      </w:pPr>
      <w:r w:rsidRPr="00391985">
        <w:rPr>
          <w:b/>
          <w:sz w:val="22"/>
          <w:szCs w:val="22"/>
        </w:rPr>
        <w:t>5.</w:t>
      </w:r>
      <w:r w:rsidRPr="00391985">
        <w:rPr>
          <w:b/>
          <w:sz w:val="22"/>
          <w:szCs w:val="22"/>
        </w:rPr>
        <w:tab/>
        <w:t>FARMAKOLOGINĖS SAVYBĖS</w:t>
      </w:r>
    </w:p>
    <w:p w14:paraId="32C4220E" w14:textId="77777777" w:rsidR="007A77E4" w:rsidRPr="00391985" w:rsidRDefault="007A77E4" w:rsidP="007A77E4">
      <w:pPr>
        <w:tabs>
          <w:tab w:val="left" w:pos="567"/>
        </w:tabs>
        <w:rPr>
          <w:b/>
          <w:sz w:val="22"/>
          <w:szCs w:val="22"/>
        </w:rPr>
      </w:pPr>
    </w:p>
    <w:p w14:paraId="295B4030" w14:textId="77777777" w:rsidR="007A77E4" w:rsidRPr="00391985" w:rsidRDefault="007A77E4" w:rsidP="007A77E4">
      <w:pPr>
        <w:tabs>
          <w:tab w:val="left" w:pos="567"/>
        </w:tabs>
        <w:rPr>
          <w:b/>
          <w:i/>
          <w:sz w:val="22"/>
          <w:szCs w:val="22"/>
        </w:rPr>
      </w:pPr>
      <w:r w:rsidRPr="00391985">
        <w:rPr>
          <w:b/>
          <w:sz w:val="22"/>
          <w:szCs w:val="22"/>
        </w:rPr>
        <w:t>5.1</w:t>
      </w:r>
      <w:r w:rsidRPr="00391985">
        <w:rPr>
          <w:b/>
          <w:sz w:val="22"/>
          <w:szCs w:val="22"/>
        </w:rPr>
        <w:tab/>
        <w:t>Farmakodinaminės savybės</w:t>
      </w:r>
    </w:p>
    <w:p w14:paraId="2CBA47C2" w14:textId="77777777" w:rsidR="007A77E4" w:rsidRPr="00391985" w:rsidRDefault="007A77E4" w:rsidP="007A77E4">
      <w:pPr>
        <w:tabs>
          <w:tab w:val="left" w:pos="567"/>
        </w:tabs>
        <w:rPr>
          <w:sz w:val="22"/>
          <w:szCs w:val="22"/>
        </w:rPr>
      </w:pPr>
    </w:p>
    <w:p w14:paraId="015F9A8C" w14:textId="77777777" w:rsidR="007A77E4" w:rsidRPr="00391985" w:rsidRDefault="007A77E4" w:rsidP="007A77E4">
      <w:pPr>
        <w:rPr>
          <w:sz w:val="22"/>
          <w:szCs w:val="22"/>
        </w:rPr>
      </w:pPr>
      <w:r w:rsidRPr="00391985">
        <w:rPr>
          <w:sz w:val="22"/>
          <w:szCs w:val="22"/>
        </w:rPr>
        <w:t xml:space="preserve">Farmakoterapinė grupė - kiti psichostimuliatoriai ir nootropai, ATC kodas </w:t>
      </w:r>
      <w:r w:rsidRPr="00391985">
        <w:rPr>
          <w:i/>
          <w:sz w:val="22"/>
          <w:szCs w:val="22"/>
        </w:rPr>
        <w:t xml:space="preserve">- </w:t>
      </w:r>
      <w:r w:rsidRPr="00391985">
        <w:rPr>
          <w:sz w:val="22"/>
          <w:szCs w:val="22"/>
        </w:rPr>
        <w:t>N06BX.</w:t>
      </w:r>
    </w:p>
    <w:p w14:paraId="4BB8A1C2" w14:textId="77777777" w:rsidR="007A77E4" w:rsidRPr="00391985" w:rsidRDefault="007A77E4" w:rsidP="007A77E4">
      <w:pPr>
        <w:tabs>
          <w:tab w:val="left" w:pos="567"/>
        </w:tabs>
        <w:rPr>
          <w:sz w:val="22"/>
          <w:szCs w:val="22"/>
        </w:rPr>
      </w:pPr>
    </w:p>
    <w:p w14:paraId="05227276" w14:textId="77777777" w:rsidR="007A77E4" w:rsidRPr="00391985" w:rsidRDefault="007A77E4" w:rsidP="007A77E4">
      <w:pPr>
        <w:tabs>
          <w:tab w:val="left" w:pos="567"/>
        </w:tabs>
        <w:rPr>
          <w:sz w:val="22"/>
          <w:szCs w:val="22"/>
        </w:rPr>
      </w:pPr>
      <w:r w:rsidRPr="00391985">
        <w:rPr>
          <w:sz w:val="22"/>
          <w:szCs w:val="22"/>
        </w:rPr>
        <w:t xml:space="preserve">Iš kiaulių smegenų išskirta proteolizinių peptidų frakcija stimuliuoja ląstelių diferenciaciją, palaiko nervinių ląstelių funkciją, skatina jų apsaugos ir atsigavimo procesus. Tyrimais su gyvūnais nustatyta, jog Cerebrolysin daro tiesioginį poveikį nervinių ląstelių ir sinapsių plastiškumui, todėl gerina išmokimą. Toks poveikis pasireiškė nesubrendusiems, subrendusiems ir senyviems gyvūnams, kurių pažinimo funkcija buvo susilpnėjusi. Gyvūnams, kuriems dirbtiniu būdu buvo sukelta smegenų išemija, Cerebrolysin mažino jos plotą, slopino edemos formavimąsi, stabilizavo mikrocirkuliaciją, du kartus padidino išgyvenamumo dažnį, normalizavo dėl pažeidimo susilpnėjusią nervų sistemos funkciją, įskaitant išmokimą. Teigiamas poveikis pasireiškė ir gyvūnams, kuriems buvo sukelta Alzheimerio liga. Be tiesioginio poveikio nervinėms ląstelėms, Cerebrolysin kraujo ir smegenų barjere gerokai padidino molekulių </w:t>
      </w:r>
      <w:r w:rsidRPr="00391985">
        <w:rPr>
          <w:sz w:val="22"/>
          <w:szCs w:val="22"/>
        </w:rPr>
        <w:sym w:font="Symbol" w:char="F02D"/>
      </w:r>
      <w:r w:rsidRPr="00391985">
        <w:rPr>
          <w:sz w:val="22"/>
          <w:szCs w:val="22"/>
        </w:rPr>
        <w:t xml:space="preserve"> gliukozės nešiklių </w:t>
      </w:r>
      <w:r w:rsidRPr="00391985">
        <w:rPr>
          <w:sz w:val="22"/>
          <w:szCs w:val="22"/>
        </w:rPr>
        <w:sym w:font="Symbol" w:char="F02D"/>
      </w:r>
      <w:r w:rsidRPr="00391985">
        <w:rPr>
          <w:sz w:val="22"/>
          <w:szCs w:val="22"/>
        </w:rPr>
        <w:t xml:space="preserve"> kiekį, todėl mažino energijos, atsirandančios sergant minėta liga, trūkumą. </w:t>
      </w:r>
    </w:p>
    <w:p w14:paraId="158DD5C9" w14:textId="77777777" w:rsidR="007A77E4" w:rsidRPr="00391985" w:rsidRDefault="007A77E4" w:rsidP="007A77E4">
      <w:pPr>
        <w:tabs>
          <w:tab w:val="left" w:pos="567"/>
        </w:tabs>
        <w:rPr>
          <w:sz w:val="22"/>
          <w:szCs w:val="22"/>
        </w:rPr>
      </w:pPr>
    </w:p>
    <w:p w14:paraId="7D4F4D58" w14:textId="77777777" w:rsidR="007A77E4" w:rsidRPr="00391985" w:rsidRDefault="007A77E4" w:rsidP="007A77E4">
      <w:pPr>
        <w:tabs>
          <w:tab w:val="left" w:pos="567"/>
        </w:tabs>
        <w:rPr>
          <w:sz w:val="22"/>
          <w:szCs w:val="22"/>
        </w:rPr>
      </w:pPr>
      <w:r w:rsidRPr="00391985">
        <w:rPr>
          <w:sz w:val="22"/>
          <w:szCs w:val="22"/>
        </w:rPr>
        <w:t>Elektroencefalografiniais sveikų savanorių ir pacientų, sergančių demencija, pasireiškusia dėl kraujotakos sutrikimo, tyrimais nustatyta, jog po 4 gydymo savaičių priklausomai nuo vartojamos dozės dydžio padidėja nervinių ląstelių aktyvumas (padidėja ir alfa, ir beta aktyvumas). Nepaisant ligą sukėlusios priežasties, t. y. ar pacientas serga neurodegeneracine Alzheimerio tipo, ar kraujagysline  demencija, Cerebrolysin pagerina pažinimo funkciją ir kasdieninę veiklą. Bendroji būklė pradeda gerėti po dviejų gydymo savaičių, o gydant toliau ji dar gerėja. Teigiamą poveikį Cerebrolysin sukelia 60 – 70</w:t>
      </w:r>
      <w:r w:rsidRPr="00391985">
        <w:rPr>
          <w:sz w:val="22"/>
          <w:szCs w:val="22"/>
        </w:rPr>
        <w:sym w:font="Symbol" w:char="F025"/>
      </w:r>
      <w:r w:rsidRPr="00391985">
        <w:rPr>
          <w:sz w:val="22"/>
          <w:szCs w:val="22"/>
        </w:rPr>
        <w:t xml:space="preserve"> pacientų, sergančių demencija, nepriklausomai nuo jos priežasties. Pacientams, sergantiems seniline Alzheimerio tipo demencija, būklės pagerėjimas išlieka ir baigus gydymą. Stabilus gebėjimo atlikti kasdieninę veiklą padidėjimas išlieka ilgai, todėl pacientui reikia mažiau priežiūros ir slaugos. Kadangi Cerebrolysini būdingas neurotropinis poveikis (panašus į sukeliamą augimo faktoriaus), todėl gydant juo įmanoma pastebimai sulėtinti, o kai kuriais atvejais net sustabdyti nervų sistemos neurodegeneracijos progresavimą. </w:t>
      </w:r>
    </w:p>
    <w:p w14:paraId="66571430" w14:textId="77777777" w:rsidR="007A77E4" w:rsidRPr="00391985" w:rsidRDefault="007A77E4" w:rsidP="007A77E4">
      <w:pPr>
        <w:tabs>
          <w:tab w:val="left" w:pos="567"/>
        </w:tabs>
        <w:rPr>
          <w:b/>
          <w:i/>
          <w:sz w:val="22"/>
          <w:szCs w:val="22"/>
        </w:rPr>
      </w:pPr>
    </w:p>
    <w:p w14:paraId="35AE72F1" w14:textId="77777777" w:rsidR="007A77E4" w:rsidRPr="00391985" w:rsidRDefault="007A77E4" w:rsidP="007A77E4">
      <w:pPr>
        <w:tabs>
          <w:tab w:val="left" w:pos="567"/>
        </w:tabs>
        <w:rPr>
          <w:b/>
          <w:sz w:val="22"/>
          <w:szCs w:val="22"/>
        </w:rPr>
      </w:pPr>
      <w:r w:rsidRPr="00391985">
        <w:rPr>
          <w:b/>
          <w:sz w:val="22"/>
          <w:szCs w:val="22"/>
        </w:rPr>
        <w:t>5.2</w:t>
      </w:r>
      <w:r w:rsidRPr="00391985">
        <w:rPr>
          <w:b/>
          <w:sz w:val="22"/>
          <w:szCs w:val="22"/>
        </w:rPr>
        <w:tab/>
        <w:t>Farmakokinetinės savybės</w:t>
      </w:r>
    </w:p>
    <w:p w14:paraId="007C6AE9" w14:textId="77777777" w:rsidR="007A77E4" w:rsidRPr="00391985" w:rsidRDefault="007A77E4" w:rsidP="007A77E4">
      <w:pPr>
        <w:tabs>
          <w:tab w:val="left" w:pos="567"/>
        </w:tabs>
        <w:rPr>
          <w:sz w:val="22"/>
          <w:szCs w:val="22"/>
        </w:rPr>
      </w:pPr>
    </w:p>
    <w:p w14:paraId="401E1A93" w14:textId="77777777" w:rsidR="007A77E4" w:rsidRPr="00391985" w:rsidRDefault="007A77E4" w:rsidP="007A77E4">
      <w:pPr>
        <w:tabs>
          <w:tab w:val="left" w:pos="567"/>
        </w:tabs>
        <w:rPr>
          <w:sz w:val="22"/>
          <w:szCs w:val="22"/>
        </w:rPr>
      </w:pPr>
      <w:r w:rsidRPr="00391985">
        <w:rPr>
          <w:sz w:val="22"/>
          <w:szCs w:val="22"/>
        </w:rPr>
        <w:t xml:space="preserve">Iš kiaulių smegenų išskirtos proteolizinių peptidų frakcijos peptidai yra trumpos grandinės, panašūs arba identiški į organizme gaminamus peptidus. Tiesiogiai jų farmakokinetikos parametrų nustatyti nepavyko, todėl farmakokinetika buvo nustatinėjama remiantis sukeliamu poveikiu. Atsižvelgiant į neurotropinį poveikį, kraujyje Cerebrolysin gali išlikti ne ilgiau kaip 24 valandas po suleidimo. </w:t>
      </w:r>
    </w:p>
    <w:p w14:paraId="5DEE6081" w14:textId="77777777" w:rsidR="007A77E4" w:rsidRPr="00391985" w:rsidRDefault="007A77E4" w:rsidP="007A77E4">
      <w:pPr>
        <w:tabs>
          <w:tab w:val="left" w:pos="567"/>
        </w:tabs>
        <w:rPr>
          <w:b/>
          <w:i/>
          <w:sz w:val="22"/>
          <w:szCs w:val="22"/>
        </w:rPr>
      </w:pPr>
      <w:r w:rsidRPr="00391985">
        <w:rPr>
          <w:sz w:val="22"/>
          <w:szCs w:val="22"/>
        </w:rPr>
        <w:t xml:space="preserve">Veikliosios jo medžiagos per kraujo ir smegenų barjerą prasiskverbia. Tyrimais su gyvūnais nustatyta, jog į smegenų skilvelius suleisto vaistinio preparato farmakodinamika yra tokia pat, kaip suleisto į veną arba raumenis. Taigi galima teigti, jog per kraujo ir smegenų barjerą Cerebrolysin prasiskverbia.    </w:t>
      </w:r>
    </w:p>
    <w:p w14:paraId="1CF917C5" w14:textId="77777777" w:rsidR="007A77E4" w:rsidRPr="00391985" w:rsidRDefault="007A77E4" w:rsidP="007A77E4">
      <w:pPr>
        <w:tabs>
          <w:tab w:val="left" w:pos="567"/>
        </w:tabs>
        <w:rPr>
          <w:b/>
          <w:sz w:val="22"/>
          <w:szCs w:val="22"/>
        </w:rPr>
      </w:pPr>
    </w:p>
    <w:p w14:paraId="1B11B16B" w14:textId="77777777" w:rsidR="007A77E4" w:rsidRPr="00391985" w:rsidRDefault="007A77E4" w:rsidP="007A77E4">
      <w:pPr>
        <w:tabs>
          <w:tab w:val="left" w:pos="567"/>
        </w:tabs>
        <w:rPr>
          <w:b/>
          <w:sz w:val="22"/>
          <w:szCs w:val="22"/>
        </w:rPr>
      </w:pPr>
      <w:r w:rsidRPr="00391985">
        <w:rPr>
          <w:b/>
          <w:sz w:val="22"/>
          <w:szCs w:val="22"/>
        </w:rPr>
        <w:t>5.3</w:t>
      </w:r>
      <w:r>
        <w:rPr>
          <w:b/>
          <w:sz w:val="22"/>
          <w:szCs w:val="22"/>
        </w:rPr>
        <w:tab/>
      </w:r>
      <w:r w:rsidRPr="00391985">
        <w:rPr>
          <w:b/>
          <w:sz w:val="22"/>
          <w:szCs w:val="22"/>
        </w:rPr>
        <w:t>Ikiklinikinių saugumo tyrimų duomenys</w:t>
      </w:r>
    </w:p>
    <w:p w14:paraId="10D008FA" w14:textId="77777777" w:rsidR="007A77E4" w:rsidRPr="00391985" w:rsidRDefault="007A77E4" w:rsidP="007A77E4">
      <w:pPr>
        <w:tabs>
          <w:tab w:val="left" w:pos="567"/>
        </w:tabs>
        <w:rPr>
          <w:i/>
          <w:sz w:val="22"/>
          <w:szCs w:val="22"/>
        </w:rPr>
      </w:pPr>
    </w:p>
    <w:p w14:paraId="17F50DA7" w14:textId="77777777" w:rsidR="007A77E4" w:rsidRPr="00391985" w:rsidRDefault="007A77E4" w:rsidP="007A77E4">
      <w:pPr>
        <w:tabs>
          <w:tab w:val="left" w:pos="567"/>
        </w:tabs>
        <w:rPr>
          <w:i/>
          <w:sz w:val="22"/>
          <w:szCs w:val="22"/>
        </w:rPr>
      </w:pPr>
      <w:r w:rsidRPr="00391985">
        <w:rPr>
          <w:i/>
          <w:sz w:val="22"/>
          <w:szCs w:val="22"/>
        </w:rPr>
        <w:t>Ūminis toksinis poveikis</w:t>
      </w:r>
    </w:p>
    <w:p w14:paraId="2F19874D" w14:textId="77777777" w:rsidR="007A77E4" w:rsidRPr="00391985" w:rsidRDefault="007A77E4" w:rsidP="007A77E4">
      <w:pPr>
        <w:tabs>
          <w:tab w:val="left" w:pos="567"/>
        </w:tabs>
        <w:rPr>
          <w:sz w:val="22"/>
          <w:szCs w:val="22"/>
        </w:rPr>
      </w:pPr>
      <w:r w:rsidRPr="00391985">
        <w:rPr>
          <w:sz w:val="22"/>
          <w:szCs w:val="22"/>
        </w:rPr>
        <w:t>Nustatyta, kad į veną injekuoto Cerebrolysin LD</w:t>
      </w:r>
      <w:r w:rsidRPr="00391985">
        <w:rPr>
          <w:sz w:val="22"/>
          <w:szCs w:val="22"/>
          <w:vertAlign w:val="subscript"/>
        </w:rPr>
        <w:t>50</w:t>
      </w:r>
      <w:r w:rsidRPr="00391985">
        <w:rPr>
          <w:sz w:val="22"/>
          <w:szCs w:val="22"/>
        </w:rPr>
        <w:t xml:space="preserve"> žiurkių patinams yra 68 ml/kg kūno svorio, žiurkių patelėms </w:t>
      </w:r>
      <w:r w:rsidRPr="00391985">
        <w:rPr>
          <w:sz w:val="22"/>
          <w:szCs w:val="22"/>
        </w:rPr>
        <w:sym w:font="Symbol" w:char="F02D"/>
      </w:r>
      <w:r w:rsidRPr="00391985">
        <w:rPr>
          <w:sz w:val="22"/>
          <w:szCs w:val="22"/>
        </w:rPr>
        <w:t xml:space="preserve"> 74 ml/kg kūno svorio, šunims ir kalėms </w:t>
      </w:r>
      <w:r w:rsidRPr="00391985">
        <w:rPr>
          <w:sz w:val="22"/>
          <w:szCs w:val="22"/>
        </w:rPr>
        <w:sym w:font="Symbol" w:char="F02D"/>
      </w:r>
      <w:r w:rsidRPr="00391985">
        <w:rPr>
          <w:sz w:val="22"/>
          <w:szCs w:val="22"/>
        </w:rPr>
        <w:t xml:space="preserve"> didesnė negu 52,2 ml/kg kūno svorio.</w:t>
      </w:r>
    </w:p>
    <w:p w14:paraId="01686154" w14:textId="77777777" w:rsidR="007A77E4" w:rsidRPr="00391985" w:rsidRDefault="007A77E4" w:rsidP="007A77E4">
      <w:pPr>
        <w:tabs>
          <w:tab w:val="left" w:pos="567"/>
        </w:tabs>
        <w:rPr>
          <w:b/>
          <w:sz w:val="22"/>
          <w:szCs w:val="22"/>
        </w:rPr>
      </w:pPr>
    </w:p>
    <w:p w14:paraId="1C6A8A84" w14:textId="77777777" w:rsidR="007A77E4" w:rsidRPr="00391985" w:rsidRDefault="007A77E4" w:rsidP="007A77E4">
      <w:pPr>
        <w:tabs>
          <w:tab w:val="left" w:pos="567"/>
        </w:tabs>
        <w:rPr>
          <w:i/>
          <w:sz w:val="22"/>
          <w:szCs w:val="22"/>
        </w:rPr>
      </w:pPr>
      <w:r w:rsidRPr="00391985">
        <w:rPr>
          <w:i/>
          <w:sz w:val="22"/>
          <w:szCs w:val="22"/>
        </w:rPr>
        <w:t>Lėtinis toksinis poveikis.</w:t>
      </w:r>
    </w:p>
    <w:p w14:paraId="3E50A9DE" w14:textId="77777777" w:rsidR="007A77E4" w:rsidRPr="00391985" w:rsidRDefault="007A77E4" w:rsidP="007A77E4">
      <w:pPr>
        <w:tabs>
          <w:tab w:val="left" w:pos="567"/>
        </w:tabs>
        <w:rPr>
          <w:sz w:val="22"/>
          <w:szCs w:val="22"/>
        </w:rPr>
      </w:pPr>
      <w:r w:rsidRPr="00391985">
        <w:rPr>
          <w:sz w:val="22"/>
          <w:szCs w:val="22"/>
        </w:rPr>
        <w:t xml:space="preserve">Žiurkėms, kurioms 26 savaites buvo injekuojama 5 ml/kg kūno svorio Cerebrolysin paros dozė, atsirado tik vidutinis kraujo ląstelių kiekio pokytis. </w:t>
      </w:r>
    </w:p>
    <w:p w14:paraId="37918CAB" w14:textId="77777777" w:rsidR="007A77E4" w:rsidRPr="00391985" w:rsidRDefault="007A77E4" w:rsidP="007A77E4">
      <w:pPr>
        <w:tabs>
          <w:tab w:val="left" w:pos="567"/>
        </w:tabs>
        <w:rPr>
          <w:sz w:val="22"/>
          <w:szCs w:val="22"/>
        </w:rPr>
      </w:pPr>
      <w:r w:rsidRPr="00391985">
        <w:rPr>
          <w:sz w:val="22"/>
          <w:szCs w:val="22"/>
        </w:rPr>
        <w:t>Šunims, kuriems 28 savaites buvo leidžiama didžiausia tirta paros dozė, t. y. 9 ml/kg kūno svorio (ji yra maždaug 10 kartų didesnė už terapinę dozę, rekomenduojamą vartoti žmogui), ir kuriems 26 savaites buvo leidžiama 4,5 ml/kg kūno svorio paros dozė (ji yra 5 kartus didesnė už terapinę dozę, rekomenduojamą vartoti žmogui), nuo vaistinio preparato priklausomo netoleruojamo sisteminio poveikio neatsirado.</w:t>
      </w:r>
    </w:p>
    <w:p w14:paraId="65CE4433" w14:textId="77777777" w:rsidR="007A77E4" w:rsidRPr="00391985" w:rsidRDefault="007A77E4" w:rsidP="007A77E4">
      <w:pPr>
        <w:tabs>
          <w:tab w:val="left" w:pos="567"/>
        </w:tabs>
        <w:rPr>
          <w:i/>
          <w:sz w:val="22"/>
          <w:szCs w:val="22"/>
        </w:rPr>
      </w:pPr>
    </w:p>
    <w:p w14:paraId="351B4EB1" w14:textId="77777777" w:rsidR="007A77E4" w:rsidRPr="00391985" w:rsidRDefault="007A77E4" w:rsidP="007A77E4">
      <w:pPr>
        <w:tabs>
          <w:tab w:val="left" w:pos="567"/>
        </w:tabs>
        <w:rPr>
          <w:i/>
          <w:sz w:val="22"/>
          <w:szCs w:val="22"/>
        </w:rPr>
      </w:pPr>
      <w:r w:rsidRPr="00391985">
        <w:rPr>
          <w:i/>
          <w:sz w:val="22"/>
          <w:szCs w:val="22"/>
        </w:rPr>
        <w:t>Poveikis dauginimosi sistemai</w:t>
      </w:r>
    </w:p>
    <w:p w14:paraId="73A6A0EF" w14:textId="77777777" w:rsidR="007A77E4" w:rsidRPr="00391985" w:rsidRDefault="007A77E4" w:rsidP="007A77E4">
      <w:pPr>
        <w:tabs>
          <w:tab w:val="left" w:pos="567"/>
        </w:tabs>
        <w:rPr>
          <w:sz w:val="22"/>
          <w:szCs w:val="22"/>
        </w:rPr>
      </w:pPr>
      <w:r w:rsidRPr="00391985">
        <w:rPr>
          <w:sz w:val="22"/>
          <w:szCs w:val="22"/>
        </w:rPr>
        <w:t xml:space="preserve">Suleidus žiurkių ir triušių patelėms į veną toksinį poveikį sukeliančias Cerebrolysin dozes arba tokį jo kiekį, kokį įmanoma suleisti, teratogeninio poveikio (bet kuriuo vaikingumo laikotarpiu), toksinio </w:t>
      </w:r>
      <w:r w:rsidRPr="00391985">
        <w:rPr>
          <w:sz w:val="22"/>
          <w:szCs w:val="22"/>
        </w:rPr>
        <w:lastRenderedPageBreak/>
        <w:t xml:space="preserve">poveikio embrionui ir vaisiui, poveikio vaisingumui ir gebėjimui poruotis bei poveikio jaunikliams nepastebėta. </w:t>
      </w:r>
    </w:p>
    <w:p w14:paraId="5A78D959" w14:textId="77777777" w:rsidR="007A77E4" w:rsidRPr="00391985" w:rsidRDefault="007A77E4" w:rsidP="007A77E4">
      <w:pPr>
        <w:tabs>
          <w:tab w:val="left" w:pos="567"/>
        </w:tabs>
        <w:rPr>
          <w:i/>
          <w:sz w:val="22"/>
          <w:szCs w:val="22"/>
        </w:rPr>
      </w:pPr>
    </w:p>
    <w:p w14:paraId="69371428" w14:textId="77777777" w:rsidR="007A77E4" w:rsidRPr="00391985" w:rsidRDefault="007A77E4" w:rsidP="007A77E4">
      <w:pPr>
        <w:tabs>
          <w:tab w:val="left" w:pos="567"/>
        </w:tabs>
        <w:rPr>
          <w:i/>
          <w:sz w:val="22"/>
          <w:szCs w:val="22"/>
        </w:rPr>
      </w:pPr>
      <w:r w:rsidRPr="00391985">
        <w:rPr>
          <w:i/>
          <w:sz w:val="22"/>
          <w:szCs w:val="22"/>
        </w:rPr>
        <w:t>Mutageninis poveikis</w:t>
      </w:r>
    </w:p>
    <w:p w14:paraId="010D20CC" w14:textId="77777777" w:rsidR="007A77E4" w:rsidRPr="00391985" w:rsidRDefault="007A77E4" w:rsidP="007A77E4">
      <w:pPr>
        <w:tabs>
          <w:tab w:val="left" w:pos="567"/>
        </w:tabs>
        <w:rPr>
          <w:sz w:val="22"/>
          <w:szCs w:val="22"/>
        </w:rPr>
      </w:pPr>
      <w:r w:rsidRPr="00391985">
        <w:rPr>
          <w:sz w:val="22"/>
          <w:szCs w:val="22"/>
        </w:rPr>
        <w:t xml:space="preserve">Tyrimų </w:t>
      </w:r>
      <w:r w:rsidRPr="00391985">
        <w:rPr>
          <w:i/>
          <w:sz w:val="22"/>
          <w:szCs w:val="22"/>
        </w:rPr>
        <w:t xml:space="preserve">in vitro </w:t>
      </w:r>
      <w:r w:rsidRPr="00391985">
        <w:rPr>
          <w:sz w:val="22"/>
          <w:szCs w:val="22"/>
        </w:rPr>
        <w:t xml:space="preserve">ir </w:t>
      </w:r>
      <w:r w:rsidRPr="00391985">
        <w:rPr>
          <w:i/>
          <w:sz w:val="22"/>
          <w:szCs w:val="22"/>
        </w:rPr>
        <w:t xml:space="preserve">in vivo </w:t>
      </w:r>
      <w:r w:rsidRPr="00391985">
        <w:rPr>
          <w:sz w:val="22"/>
          <w:szCs w:val="22"/>
        </w:rPr>
        <w:t xml:space="preserve">metu genotoksinio ar mutageninio poveikio Cerebrolysin nesukėlė. </w:t>
      </w:r>
    </w:p>
    <w:p w14:paraId="6FAFD28D" w14:textId="77777777" w:rsidR="007A77E4" w:rsidRPr="00391985" w:rsidRDefault="007A77E4" w:rsidP="007A77E4">
      <w:pPr>
        <w:tabs>
          <w:tab w:val="left" w:pos="567"/>
        </w:tabs>
        <w:rPr>
          <w:i/>
          <w:sz w:val="22"/>
          <w:szCs w:val="22"/>
        </w:rPr>
      </w:pPr>
    </w:p>
    <w:p w14:paraId="472D5E04" w14:textId="77777777" w:rsidR="007A77E4" w:rsidRPr="00391985" w:rsidRDefault="007A77E4" w:rsidP="007A77E4">
      <w:pPr>
        <w:tabs>
          <w:tab w:val="left" w:pos="567"/>
        </w:tabs>
        <w:rPr>
          <w:i/>
          <w:sz w:val="22"/>
          <w:szCs w:val="22"/>
        </w:rPr>
      </w:pPr>
      <w:r w:rsidRPr="00391985">
        <w:rPr>
          <w:i/>
          <w:sz w:val="22"/>
          <w:szCs w:val="22"/>
        </w:rPr>
        <w:t>Kancerogeninis poveikis</w:t>
      </w:r>
    </w:p>
    <w:p w14:paraId="327C88F5" w14:textId="77777777" w:rsidR="007A77E4" w:rsidRPr="00391985" w:rsidRDefault="007A77E4" w:rsidP="007A77E4">
      <w:pPr>
        <w:tabs>
          <w:tab w:val="left" w:pos="567"/>
        </w:tabs>
        <w:rPr>
          <w:sz w:val="22"/>
          <w:szCs w:val="22"/>
        </w:rPr>
      </w:pPr>
      <w:r w:rsidRPr="00391985">
        <w:rPr>
          <w:sz w:val="22"/>
          <w:szCs w:val="22"/>
        </w:rPr>
        <w:t xml:space="preserve">Kancerogeninio poveikio Cerebrolysin nesukėlė nei lėtinio toksinio poveikio tyrimų, nei gydymo metu. </w:t>
      </w:r>
    </w:p>
    <w:p w14:paraId="6E9F001C" w14:textId="77777777" w:rsidR="007A77E4" w:rsidRPr="00391985" w:rsidRDefault="007A77E4" w:rsidP="007A77E4">
      <w:pPr>
        <w:tabs>
          <w:tab w:val="left" w:pos="567"/>
        </w:tabs>
        <w:rPr>
          <w:i/>
          <w:sz w:val="22"/>
          <w:szCs w:val="22"/>
        </w:rPr>
      </w:pPr>
    </w:p>
    <w:p w14:paraId="64D41B98" w14:textId="77777777" w:rsidR="007A77E4" w:rsidRPr="00391985" w:rsidRDefault="007A77E4" w:rsidP="007A77E4">
      <w:pPr>
        <w:tabs>
          <w:tab w:val="left" w:pos="567"/>
        </w:tabs>
        <w:rPr>
          <w:i/>
          <w:sz w:val="22"/>
          <w:szCs w:val="22"/>
        </w:rPr>
      </w:pPr>
      <w:r w:rsidRPr="00391985">
        <w:rPr>
          <w:i/>
          <w:sz w:val="22"/>
          <w:szCs w:val="22"/>
        </w:rPr>
        <w:t>Organizmo įjautrinimo galimybė</w:t>
      </w:r>
    </w:p>
    <w:p w14:paraId="383385F0" w14:textId="77777777" w:rsidR="007A77E4" w:rsidRPr="00391985" w:rsidRDefault="007A77E4" w:rsidP="007A77E4">
      <w:pPr>
        <w:tabs>
          <w:tab w:val="left" w:pos="567"/>
        </w:tabs>
        <w:jc w:val="both"/>
        <w:rPr>
          <w:sz w:val="22"/>
          <w:szCs w:val="22"/>
        </w:rPr>
      </w:pPr>
      <w:r w:rsidRPr="00391985">
        <w:rPr>
          <w:sz w:val="22"/>
          <w:szCs w:val="22"/>
        </w:rPr>
        <w:t>Cerebrolysin tirpale didelės santykinės molekulinės masės peptidų, kuriems būdingos antigeno savybės, nėra, kadangi jie pašalinti preparato gamybos ir kokybės kontrolės metu. Imunologinių testų rezultatai rodo, jog imuninei sistemai vaistinis preparatas poveikio nedaro. Antikūnų formavimosi, odos anafilaksijos bei kraujo agliutinacijos Cerebrolysin nesukelia, histamino išsiskyrimo nestimuliuoja.</w:t>
      </w:r>
    </w:p>
    <w:p w14:paraId="2BA61B5C" w14:textId="77777777" w:rsidR="007A77E4" w:rsidRPr="00391985" w:rsidRDefault="007A77E4" w:rsidP="007A77E4">
      <w:pPr>
        <w:tabs>
          <w:tab w:val="left" w:pos="567"/>
        </w:tabs>
        <w:rPr>
          <w:b/>
          <w:sz w:val="22"/>
          <w:szCs w:val="22"/>
        </w:rPr>
      </w:pPr>
    </w:p>
    <w:p w14:paraId="1E7463BA" w14:textId="77777777" w:rsidR="007A77E4" w:rsidRPr="00391985" w:rsidRDefault="007A77E4" w:rsidP="007A77E4">
      <w:pPr>
        <w:tabs>
          <w:tab w:val="left" w:pos="567"/>
        </w:tabs>
        <w:rPr>
          <w:b/>
          <w:sz w:val="22"/>
          <w:szCs w:val="22"/>
        </w:rPr>
      </w:pPr>
    </w:p>
    <w:p w14:paraId="72229F19" w14:textId="77777777" w:rsidR="007A77E4" w:rsidRPr="00391985" w:rsidRDefault="007A77E4" w:rsidP="007A77E4">
      <w:pPr>
        <w:tabs>
          <w:tab w:val="left" w:pos="567"/>
        </w:tabs>
        <w:rPr>
          <w:b/>
          <w:sz w:val="22"/>
          <w:szCs w:val="22"/>
        </w:rPr>
      </w:pPr>
      <w:r w:rsidRPr="00391985">
        <w:rPr>
          <w:b/>
          <w:sz w:val="22"/>
          <w:szCs w:val="22"/>
        </w:rPr>
        <w:t>6.</w:t>
      </w:r>
      <w:r w:rsidRPr="00391985">
        <w:rPr>
          <w:b/>
          <w:sz w:val="22"/>
          <w:szCs w:val="22"/>
        </w:rPr>
        <w:tab/>
        <w:t>FARMACINĖ INFORMACIJA</w:t>
      </w:r>
    </w:p>
    <w:p w14:paraId="353E7BB1" w14:textId="77777777" w:rsidR="007A77E4" w:rsidRPr="00391985" w:rsidRDefault="007A77E4" w:rsidP="007A77E4">
      <w:pPr>
        <w:tabs>
          <w:tab w:val="left" w:pos="567"/>
        </w:tabs>
        <w:rPr>
          <w:b/>
          <w:sz w:val="22"/>
          <w:szCs w:val="22"/>
        </w:rPr>
      </w:pPr>
    </w:p>
    <w:p w14:paraId="391C07A6" w14:textId="77777777" w:rsidR="007A77E4" w:rsidRPr="00391985" w:rsidRDefault="007A77E4" w:rsidP="007A77E4">
      <w:pPr>
        <w:tabs>
          <w:tab w:val="left" w:pos="567"/>
        </w:tabs>
        <w:rPr>
          <w:b/>
          <w:sz w:val="22"/>
          <w:szCs w:val="22"/>
        </w:rPr>
      </w:pPr>
      <w:r w:rsidRPr="00391985">
        <w:rPr>
          <w:b/>
          <w:sz w:val="22"/>
          <w:szCs w:val="22"/>
        </w:rPr>
        <w:t>6.1</w:t>
      </w:r>
      <w:r w:rsidRPr="00391985">
        <w:rPr>
          <w:b/>
          <w:sz w:val="22"/>
          <w:szCs w:val="22"/>
        </w:rPr>
        <w:tab/>
        <w:t>Pagalbinių medžiagų sąrašas</w:t>
      </w:r>
    </w:p>
    <w:p w14:paraId="035E36B0" w14:textId="77777777" w:rsidR="007A77E4" w:rsidRPr="00391985" w:rsidRDefault="007A77E4" w:rsidP="007A77E4">
      <w:pPr>
        <w:tabs>
          <w:tab w:val="left" w:pos="567"/>
        </w:tabs>
        <w:rPr>
          <w:sz w:val="22"/>
          <w:szCs w:val="22"/>
        </w:rPr>
      </w:pPr>
    </w:p>
    <w:p w14:paraId="5064A713" w14:textId="77777777" w:rsidR="007A77E4" w:rsidRPr="00391985" w:rsidRDefault="007A77E4" w:rsidP="007A77E4">
      <w:pPr>
        <w:tabs>
          <w:tab w:val="left" w:pos="567"/>
        </w:tabs>
        <w:rPr>
          <w:sz w:val="22"/>
          <w:szCs w:val="22"/>
        </w:rPr>
      </w:pPr>
      <w:r w:rsidRPr="00391985">
        <w:rPr>
          <w:sz w:val="22"/>
          <w:szCs w:val="22"/>
        </w:rPr>
        <w:t>Natrio hidroksidas</w:t>
      </w:r>
    </w:p>
    <w:p w14:paraId="406A5307" w14:textId="77777777" w:rsidR="007A77E4" w:rsidRPr="00391985" w:rsidRDefault="007A77E4" w:rsidP="007A77E4">
      <w:pPr>
        <w:tabs>
          <w:tab w:val="left" w:pos="567"/>
        </w:tabs>
        <w:rPr>
          <w:sz w:val="22"/>
          <w:szCs w:val="22"/>
        </w:rPr>
      </w:pPr>
      <w:r w:rsidRPr="00391985">
        <w:rPr>
          <w:sz w:val="22"/>
          <w:szCs w:val="22"/>
        </w:rPr>
        <w:t>Injekcinis vanduo</w:t>
      </w:r>
    </w:p>
    <w:p w14:paraId="4A000630" w14:textId="77777777" w:rsidR="007A77E4" w:rsidRPr="00391985" w:rsidRDefault="007A77E4" w:rsidP="007A77E4">
      <w:pPr>
        <w:tabs>
          <w:tab w:val="left" w:pos="567"/>
        </w:tabs>
        <w:rPr>
          <w:b/>
          <w:sz w:val="22"/>
          <w:szCs w:val="22"/>
        </w:rPr>
      </w:pPr>
    </w:p>
    <w:p w14:paraId="7DFA46AF" w14:textId="77777777" w:rsidR="007A77E4" w:rsidRPr="00391985" w:rsidRDefault="007A77E4" w:rsidP="007A77E4">
      <w:pPr>
        <w:tabs>
          <w:tab w:val="left" w:pos="567"/>
        </w:tabs>
        <w:rPr>
          <w:b/>
          <w:i/>
          <w:sz w:val="22"/>
          <w:szCs w:val="22"/>
        </w:rPr>
      </w:pPr>
      <w:r w:rsidRPr="00391985">
        <w:rPr>
          <w:b/>
          <w:sz w:val="22"/>
          <w:szCs w:val="22"/>
        </w:rPr>
        <w:t>6.2</w:t>
      </w:r>
      <w:r w:rsidRPr="00391985">
        <w:rPr>
          <w:b/>
          <w:sz w:val="22"/>
          <w:szCs w:val="22"/>
        </w:rPr>
        <w:tab/>
        <w:t>Nesuderinamumas</w:t>
      </w:r>
    </w:p>
    <w:p w14:paraId="0576B352" w14:textId="77777777" w:rsidR="007A77E4" w:rsidRPr="00391985" w:rsidRDefault="007A77E4" w:rsidP="007A77E4">
      <w:pPr>
        <w:tabs>
          <w:tab w:val="left" w:pos="567"/>
        </w:tabs>
        <w:rPr>
          <w:sz w:val="22"/>
          <w:szCs w:val="22"/>
        </w:rPr>
      </w:pPr>
    </w:p>
    <w:p w14:paraId="35C9FB20" w14:textId="77777777" w:rsidR="007A77E4" w:rsidRPr="00391985" w:rsidRDefault="007A77E4" w:rsidP="007A77E4">
      <w:pPr>
        <w:tabs>
          <w:tab w:val="left" w:pos="567"/>
        </w:tabs>
        <w:rPr>
          <w:sz w:val="22"/>
          <w:szCs w:val="22"/>
        </w:rPr>
      </w:pPr>
      <w:r w:rsidRPr="00391985">
        <w:rPr>
          <w:sz w:val="22"/>
          <w:szCs w:val="22"/>
        </w:rPr>
        <w:t>Cerebrolysin nesuderinamas su tirpalais, kurių pH (5 - 8) arba kuriuose yra lipidų ir su subalansuotais aminorūgščių tirpalais. Viename švirkšte Cerebrolysin negalima maišyti su vitaminų bei širdies ir kraujagyslių sistemą veikiančiais vaistiniais preparatais.</w:t>
      </w:r>
    </w:p>
    <w:p w14:paraId="20B3C628" w14:textId="77777777" w:rsidR="007A77E4" w:rsidRPr="00391985" w:rsidRDefault="007A77E4" w:rsidP="007A77E4">
      <w:pPr>
        <w:tabs>
          <w:tab w:val="left" w:pos="567"/>
        </w:tabs>
        <w:rPr>
          <w:b/>
          <w:i/>
          <w:sz w:val="22"/>
          <w:szCs w:val="22"/>
        </w:rPr>
      </w:pPr>
      <w:r w:rsidRPr="00391985">
        <w:rPr>
          <w:noProof/>
          <w:snapToGrid w:val="0"/>
          <w:sz w:val="22"/>
          <w:szCs w:val="22"/>
        </w:rPr>
        <w:t>Šio vaistinio preparato negalima maišyti su kitais, išskyrus nurodytus 6.6 skyriuje</w:t>
      </w:r>
      <w:r>
        <w:rPr>
          <w:noProof/>
          <w:snapToGrid w:val="0"/>
          <w:sz w:val="22"/>
          <w:szCs w:val="22"/>
        </w:rPr>
        <w:t>.</w:t>
      </w:r>
      <w:r w:rsidRPr="00391985">
        <w:rPr>
          <w:noProof/>
          <w:snapToGrid w:val="0"/>
          <w:sz w:val="22"/>
          <w:szCs w:val="22"/>
        </w:rPr>
        <w:t xml:space="preserve"> </w:t>
      </w:r>
      <w:r w:rsidRPr="00391985">
        <w:rPr>
          <w:sz w:val="22"/>
          <w:szCs w:val="22"/>
        </w:rPr>
        <w:t xml:space="preserve"> </w:t>
      </w:r>
    </w:p>
    <w:p w14:paraId="2BC5A39B" w14:textId="77777777" w:rsidR="007A77E4" w:rsidRPr="00391985" w:rsidRDefault="007A77E4" w:rsidP="007A77E4">
      <w:pPr>
        <w:tabs>
          <w:tab w:val="left" w:pos="567"/>
        </w:tabs>
        <w:rPr>
          <w:b/>
          <w:sz w:val="22"/>
          <w:szCs w:val="22"/>
        </w:rPr>
      </w:pPr>
    </w:p>
    <w:p w14:paraId="58223831" w14:textId="77777777" w:rsidR="007A77E4" w:rsidRPr="00391985" w:rsidRDefault="007A77E4" w:rsidP="007A77E4">
      <w:pPr>
        <w:tabs>
          <w:tab w:val="left" w:pos="567"/>
        </w:tabs>
        <w:rPr>
          <w:b/>
          <w:i/>
          <w:sz w:val="22"/>
          <w:szCs w:val="22"/>
        </w:rPr>
      </w:pPr>
      <w:r w:rsidRPr="00391985">
        <w:rPr>
          <w:b/>
          <w:sz w:val="22"/>
          <w:szCs w:val="22"/>
        </w:rPr>
        <w:t>6.3</w:t>
      </w:r>
      <w:r w:rsidRPr="00391985">
        <w:rPr>
          <w:b/>
          <w:sz w:val="22"/>
          <w:szCs w:val="22"/>
        </w:rPr>
        <w:tab/>
        <w:t>Tinkamumo laikas</w:t>
      </w:r>
    </w:p>
    <w:p w14:paraId="33D28332" w14:textId="77777777" w:rsidR="007A77E4" w:rsidRPr="00391985" w:rsidRDefault="007A77E4" w:rsidP="007A77E4">
      <w:pPr>
        <w:tabs>
          <w:tab w:val="left" w:pos="567"/>
        </w:tabs>
        <w:rPr>
          <w:sz w:val="22"/>
          <w:szCs w:val="22"/>
        </w:rPr>
      </w:pPr>
    </w:p>
    <w:p w14:paraId="2DFFF560" w14:textId="77777777" w:rsidR="007A77E4" w:rsidRPr="00391985" w:rsidRDefault="007A77E4" w:rsidP="007A77E4">
      <w:pPr>
        <w:tabs>
          <w:tab w:val="left" w:pos="567"/>
        </w:tabs>
        <w:rPr>
          <w:sz w:val="22"/>
          <w:szCs w:val="22"/>
        </w:rPr>
      </w:pPr>
      <w:r>
        <w:rPr>
          <w:sz w:val="22"/>
          <w:szCs w:val="22"/>
        </w:rPr>
        <w:t>Flakonai</w:t>
      </w:r>
      <w:r w:rsidRPr="00391985">
        <w:rPr>
          <w:sz w:val="22"/>
          <w:szCs w:val="22"/>
        </w:rPr>
        <w:t xml:space="preserve">: 2 metai </w:t>
      </w:r>
    </w:p>
    <w:p w14:paraId="4F75200B" w14:textId="77777777" w:rsidR="007A77E4" w:rsidRPr="00391985" w:rsidRDefault="007A77E4" w:rsidP="007A77E4">
      <w:pPr>
        <w:tabs>
          <w:tab w:val="left" w:pos="567"/>
        </w:tabs>
        <w:rPr>
          <w:sz w:val="22"/>
          <w:szCs w:val="22"/>
        </w:rPr>
      </w:pPr>
      <w:r w:rsidRPr="00391985">
        <w:rPr>
          <w:sz w:val="22"/>
          <w:szCs w:val="22"/>
        </w:rPr>
        <w:t>Ampulės: 4 metai</w:t>
      </w:r>
    </w:p>
    <w:p w14:paraId="5B5B1A5D" w14:textId="77777777" w:rsidR="007A77E4" w:rsidRPr="00391985" w:rsidRDefault="007A77E4" w:rsidP="007A77E4">
      <w:pPr>
        <w:tabs>
          <w:tab w:val="left" w:pos="567"/>
        </w:tabs>
        <w:rPr>
          <w:sz w:val="22"/>
          <w:szCs w:val="22"/>
        </w:rPr>
      </w:pPr>
      <w:r w:rsidRPr="00391985">
        <w:rPr>
          <w:sz w:val="22"/>
          <w:szCs w:val="22"/>
        </w:rPr>
        <w:t xml:space="preserve">Atidarius ampulę arba </w:t>
      </w:r>
      <w:r>
        <w:rPr>
          <w:sz w:val="22"/>
          <w:szCs w:val="22"/>
        </w:rPr>
        <w:t>flakoną</w:t>
      </w:r>
      <w:r w:rsidRPr="00391985">
        <w:rPr>
          <w:sz w:val="22"/>
          <w:szCs w:val="22"/>
        </w:rPr>
        <w:t>: vartoti nedelsiant.</w:t>
      </w:r>
    </w:p>
    <w:p w14:paraId="510F4FDB" w14:textId="77777777" w:rsidR="007A77E4" w:rsidRPr="00391985" w:rsidRDefault="007A77E4" w:rsidP="007A77E4">
      <w:pPr>
        <w:tabs>
          <w:tab w:val="left" w:pos="567"/>
        </w:tabs>
        <w:rPr>
          <w:sz w:val="22"/>
          <w:szCs w:val="22"/>
        </w:rPr>
      </w:pPr>
      <w:r w:rsidRPr="00391985">
        <w:rPr>
          <w:sz w:val="22"/>
          <w:szCs w:val="22"/>
        </w:rPr>
        <w:t>Paruošus infuzinį tirpalą: vartoti nedelsiant.</w:t>
      </w:r>
    </w:p>
    <w:p w14:paraId="537757E1" w14:textId="77777777" w:rsidR="007A77E4" w:rsidRPr="00391985" w:rsidRDefault="007A77E4" w:rsidP="007A77E4">
      <w:pPr>
        <w:tabs>
          <w:tab w:val="left" w:pos="567"/>
        </w:tabs>
        <w:rPr>
          <w:sz w:val="22"/>
          <w:szCs w:val="22"/>
        </w:rPr>
      </w:pPr>
    </w:p>
    <w:p w14:paraId="24732BFB" w14:textId="77777777" w:rsidR="007A77E4" w:rsidRPr="00391985" w:rsidRDefault="007A77E4" w:rsidP="007A77E4">
      <w:pPr>
        <w:tabs>
          <w:tab w:val="left" w:pos="567"/>
        </w:tabs>
        <w:rPr>
          <w:b/>
          <w:sz w:val="22"/>
          <w:szCs w:val="22"/>
        </w:rPr>
      </w:pPr>
      <w:r w:rsidRPr="00391985">
        <w:rPr>
          <w:sz w:val="22"/>
          <w:szCs w:val="22"/>
        </w:rPr>
        <w:t>Paruošto (atskiesto 50 mg/ml gliukozės, Ringerio ar 9 mg/ml natrio chlorido tirpalu) infuzinio tirpalo, laikomo ne aukštesnėje kaip 25</w:t>
      </w:r>
      <w:r w:rsidRPr="00391985">
        <w:rPr>
          <w:sz w:val="22"/>
          <w:szCs w:val="22"/>
        </w:rPr>
        <w:sym w:font="Symbol" w:char="F0B0"/>
      </w:r>
      <w:r w:rsidRPr="00391985">
        <w:rPr>
          <w:sz w:val="22"/>
          <w:szCs w:val="22"/>
        </w:rPr>
        <w:t>C  temperatūroje ir apsaugoto nuo šviesos, cheminės ir fizinės savybės nekinta 24 val. Mikrobiologiniu požiūriu, paruoštą tirpalą reikia vartoti nedelsiant. Jeigu jis tuoj pat nevartojamas, už laikymo trukmę ir sąlygas atsako gydantis medikas.</w:t>
      </w:r>
    </w:p>
    <w:p w14:paraId="716AFC78" w14:textId="77777777" w:rsidR="007A77E4" w:rsidRPr="00391985" w:rsidRDefault="007A77E4" w:rsidP="007A77E4">
      <w:pPr>
        <w:tabs>
          <w:tab w:val="left" w:pos="567"/>
        </w:tabs>
        <w:rPr>
          <w:b/>
          <w:sz w:val="22"/>
          <w:szCs w:val="22"/>
        </w:rPr>
      </w:pPr>
    </w:p>
    <w:p w14:paraId="306481F4" w14:textId="77777777" w:rsidR="007A77E4" w:rsidRPr="00391985" w:rsidRDefault="007A77E4" w:rsidP="007A77E4">
      <w:pPr>
        <w:tabs>
          <w:tab w:val="left" w:pos="567"/>
        </w:tabs>
        <w:rPr>
          <w:b/>
          <w:sz w:val="22"/>
          <w:szCs w:val="22"/>
        </w:rPr>
      </w:pPr>
      <w:r w:rsidRPr="00391985">
        <w:rPr>
          <w:b/>
          <w:sz w:val="22"/>
          <w:szCs w:val="22"/>
        </w:rPr>
        <w:t>6.4</w:t>
      </w:r>
      <w:r w:rsidRPr="00391985">
        <w:rPr>
          <w:b/>
          <w:sz w:val="22"/>
          <w:szCs w:val="22"/>
        </w:rPr>
        <w:tab/>
        <w:t>Specialios laikymo sąlygos</w:t>
      </w:r>
    </w:p>
    <w:p w14:paraId="1ADA38F2" w14:textId="77777777" w:rsidR="007A77E4" w:rsidRPr="00391985" w:rsidRDefault="007A77E4" w:rsidP="007A77E4">
      <w:pPr>
        <w:tabs>
          <w:tab w:val="left" w:pos="567"/>
        </w:tabs>
        <w:rPr>
          <w:sz w:val="22"/>
          <w:szCs w:val="22"/>
        </w:rPr>
      </w:pPr>
    </w:p>
    <w:p w14:paraId="40C76472" w14:textId="77777777" w:rsidR="007A77E4" w:rsidRPr="00391985" w:rsidRDefault="007A77E4" w:rsidP="007A77E4">
      <w:pPr>
        <w:tabs>
          <w:tab w:val="left" w:pos="567"/>
        </w:tabs>
        <w:rPr>
          <w:sz w:val="22"/>
          <w:szCs w:val="22"/>
        </w:rPr>
      </w:pPr>
      <w:r w:rsidRPr="00391985">
        <w:rPr>
          <w:sz w:val="22"/>
          <w:szCs w:val="22"/>
        </w:rPr>
        <w:t xml:space="preserve">Laikyti ne aukštesnėje kaip 25 </w:t>
      </w:r>
      <w:r w:rsidRPr="00391985">
        <w:rPr>
          <w:sz w:val="22"/>
          <w:szCs w:val="22"/>
        </w:rPr>
        <w:sym w:font="Symbol" w:char="F0B0"/>
      </w:r>
      <w:r w:rsidRPr="00391985">
        <w:rPr>
          <w:sz w:val="22"/>
          <w:szCs w:val="22"/>
        </w:rPr>
        <w:t>C temperatūroje.</w:t>
      </w:r>
    </w:p>
    <w:p w14:paraId="3C653CA9" w14:textId="77777777" w:rsidR="007A77E4" w:rsidRPr="00391985" w:rsidRDefault="007A77E4" w:rsidP="007A77E4">
      <w:pPr>
        <w:tabs>
          <w:tab w:val="left" w:pos="567"/>
        </w:tabs>
        <w:rPr>
          <w:sz w:val="22"/>
          <w:szCs w:val="22"/>
        </w:rPr>
      </w:pPr>
      <w:r>
        <w:rPr>
          <w:sz w:val="22"/>
          <w:szCs w:val="22"/>
        </w:rPr>
        <w:t>Flakoną</w:t>
      </w:r>
      <w:r w:rsidRPr="00391985">
        <w:rPr>
          <w:sz w:val="22"/>
          <w:szCs w:val="22"/>
        </w:rPr>
        <w:t xml:space="preserve"> ar ampules laikyti išorinėje dėžutėje, kad preparatas būtų apsaugotas nuo šviesos. </w:t>
      </w:r>
    </w:p>
    <w:p w14:paraId="12D4F1AB" w14:textId="77777777" w:rsidR="007A77E4" w:rsidRPr="00391985" w:rsidRDefault="007A77E4" w:rsidP="007A77E4">
      <w:pPr>
        <w:tabs>
          <w:tab w:val="left" w:pos="567"/>
        </w:tabs>
        <w:rPr>
          <w:sz w:val="22"/>
          <w:szCs w:val="22"/>
        </w:rPr>
      </w:pPr>
      <w:r w:rsidRPr="00391985">
        <w:rPr>
          <w:sz w:val="22"/>
          <w:szCs w:val="22"/>
        </w:rPr>
        <w:t>Negalima užšaldyti.</w:t>
      </w:r>
    </w:p>
    <w:p w14:paraId="0E47F189" w14:textId="77777777" w:rsidR="007A77E4" w:rsidRPr="00391985" w:rsidRDefault="007A77E4" w:rsidP="007A77E4">
      <w:pPr>
        <w:pStyle w:val="Pagrindinistekstas"/>
        <w:rPr>
          <w:sz w:val="22"/>
          <w:szCs w:val="22"/>
          <w:lang w:val="lt-LT"/>
        </w:rPr>
      </w:pPr>
      <w:r w:rsidRPr="00391985">
        <w:rPr>
          <w:sz w:val="22"/>
          <w:szCs w:val="22"/>
          <w:lang w:val="lt-LT"/>
        </w:rPr>
        <w:t>Paruošto infuzinio tirpalo laikymo sąlygos nurodytos 6.3 skyriuje.</w:t>
      </w:r>
    </w:p>
    <w:p w14:paraId="7909C206" w14:textId="77777777" w:rsidR="007A77E4" w:rsidRPr="00391985" w:rsidRDefault="007A77E4" w:rsidP="007A77E4">
      <w:pPr>
        <w:tabs>
          <w:tab w:val="left" w:pos="567"/>
        </w:tabs>
        <w:rPr>
          <w:b/>
          <w:i/>
          <w:sz w:val="22"/>
          <w:szCs w:val="22"/>
        </w:rPr>
      </w:pPr>
    </w:p>
    <w:p w14:paraId="0665554C" w14:textId="77777777" w:rsidR="007A77E4" w:rsidRPr="00391985" w:rsidRDefault="007A77E4" w:rsidP="007A77E4">
      <w:pPr>
        <w:tabs>
          <w:tab w:val="left" w:pos="567"/>
        </w:tabs>
        <w:rPr>
          <w:b/>
          <w:i/>
          <w:sz w:val="22"/>
          <w:szCs w:val="22"/>
        </w:rPr>
      </w:pPr>
      <w:r w:rsidRPr="00391985">
        <w:rPr>
          <w:b/>
          <w:sz w:val="22"/>
          <w:szCs w:val="22"/>
        </w:rPr>
        <w:t>6.5</w:t>
      </w:r>
      <w:r w:rsidRPr="00391985">
        <w:rPr>
          <w:b/>
          <w:sz w:val="22"/>
          <w:szCs w:val="22"/>
        </w:rPr>
        <w:tab/>
        <w:t>Talpyklės pobūdis ir jos turinys</w:t>
      </w:r>
    </w:p>
    <w:p w14:paraId="7885F47C" w14:textId="77777777" w:rsidR="007A77E4" w:rsidRPr="00391985" w:rsidRDefault="007A77E4" w:rsidP="007A77E4">
      <w:pPr>
        <w:tabs>
          <w:tab w:val="left" w:pos="567"/>
        </w:tabs>
        <w:rPr>
          <w:sz w:val="22"/>
          <w:szCs w:val="22"/>
        </w:rPr>
      </w:pPr>
    </w:p>
    <w:p w14:paraId="46013BDF" w14:textId="77777777" w:rsidR="007A77E4" w:rsidRPr="00391985" w:rsidRDefault="007A77E4" w:rsidP="007A77E4">
      <w:pPr>
        <w:tabs>
          <w:tab w:val="left" w:pos="567"/>
        </w:tabs>
        <w:rPr>
          <w:sz w:val="22"/>
          <w:szCs w:val="22"/>
        </w:rPr>
      </w:pPr>
      <w:r>
        <w:rPr>
          <w:sz w:val="22"/>
          <w:szCs w:val="22"/>
        </w:rPr>
        <w:t xml:space="preserve">2ml, </w:t>
      </w:r>
      <w:r w:rsidRPr="00391985">
        <w:rPr>
          <w:sz w:val="22"/>
          <w:szCs w:val="22"/>
        </w:rPr>
        <w:t xml:space="preserve">5 ml ir 10 ml tamsaus stiklo (hidrolizinio, I grupės) ampulė arba 30 ml tamsaus stiklo (hidrolizinio, I grupės) </w:t>
      </w:r>
      <w:r>
        <w:rPr>
          <w:sz w:val="22"/>
          <w:szCs w:val="22"/>
        </w:rPr>
        <w:t>flakonas</w:t>
      </w:r>
      <w:r w:rsidRPr="00391985">
        <w:rPr>
          <w:sz w:val="22"/>
          <w:szCs w:val="22"/>
        </w:rPr>
        <w:t>.</w:t>
      </w:r>
    </w:p>
    <w:p w14:paraId="3862B98C" w14:textId="77777777" w:rsidR="007A77E4" w:rsidRPr="00391985" w:rsidRDefault="007A77E4" w:rsidP="007A77E4">
      <w:pPr>
        <w:tabs>
          <w:tab w:val="left" w:pos="567"/>
        </w:tabs>
        <w:rPr>
          <w:sz w:val="22"/>
          <w:szCs w:val="22"/>
        </w:rPr>
      </w:pPr>
      <w:r w:rsidRPr="00391985">
        <w:rPr>
          <w:sz w:val="22"/>
          <w:szCs w:val="22"/>
        </w:rPr>
        <w:t xml:space="preserve">Kartono dėžutėje yra penkios ampulės </w:t>
      </w:r>
      <w:r>
        <w:rPr>
          <w:sz w:val="22"/>
          <w:szCs w:val="22"/>
        </w:rPr>
        <w:t xml:space="preserve">po 5 ml ir 10 ml bei dešimt ampulių po 2 ml </w:t>
      </w:r>
      <w:r w:rsidRPr="00391985">
        <w:rPr>
          <w:sz w:val="22"/>
          <w:szCs w:val="22"/>
        </w:rPr>
        <w:t xml:space="preserve">arba penki </w:t>
      </w:r>
      <w:r>
        <w:rPr>
          <w:sz w:val="22"/>
          <w:szCs w:val="22"/>
        </w:rPr>
        <w:t>flakonai</w:t>
      </w:r>
      <w:r w:rsidRPr="00391985">
        <w:rPr>
          <w:sz w:val="22"/>
          <w:szCs w:val="22"/>
        </w:rPr>
        <w:t>.</w:t>
      </w:r>
    </w:p>
    <w:p w14:paraId="3E74FA0A" w14:textId="77777777" w:rsidR="007A77E4" w:rsidRPr="00391985" w:rsidRDefault="007A77E4" w:rsidP="007A77E4">
      <w:pPr>
        <w:tabs>
          <w:tab w:val="left" w:pos="567"/>
        </w:tabs>
        <w:rPr>
          <w:b/>
          <w:sz w:val="22"/>
          <w:szCs w:val="22"/>
        </w:rPr>
      </w:pPr>
    </w:p>
    <w:p w14:paraId="28A924BB" w14:textId="77777777" w:rsidR="007A77E4" w:rsidRPr="00391985" w:rsidRDefault="007A77E4" w:rsidP="007A77E4">
      <w:pPr>
        <w:tabs>
          <w:tab w:val="left" w:pos="567"/>
        </w:tabs>
        <w:rPr>
          <w:b/>
          <w:sz w:val="22"/>
          <w:szCs w:val="22"/>
        </w:rPr>
      </w:pPr>
      <w:r w:rsidRPr="00391985">
        <w:rPr>
          <w:b/>
          <w:sz w:val="22"/>
          <w:szCs w:val="22"/>
        </w:rPr>
        <w:t>6.6</w:t>
      </w:r>
      <w:r w:rsidRPr="00391985">
        <w:rPr>
          <w:b/>
          <w:sz w:val="22"/>
          <w:szCs w:val="22"/>
        </w:rPr>
        <w:tab/>
        <w:t>Specialūs reikalavimai atliekoms tvarkyti ir vaistiniam preparatui ruošti</w:t>
      </w:r>
    </w:p>
    <w:p w14:paraId="7BF2DE44" w14:textId="77777777" w:rsidR="007A77E4" w:rsidRPr="00391985" w:rsidRDefault="007A77E4" w:rsidP="007A77E4">
      <w:pPr>
        <w:tabs>
          <w:tab w:val="left" w:pos="567"/>
        </w:tabs>
        <w:rPr>
          <w:sz w:val="22"/>
          <w:szCs w:val="22"/>
        </w:rPr>
      </w:pPr>
    </w:p>
    <w:p w14:paraId="2F45C9B8" w14:textId="77777777" w:rsidR="007A77E4" w:rsidRPr="00391985" w:rsidRDefault="007A77E4" w:rsidP="007A77E4">
      <w:pPr>
        <w:tabs>
          <w:tab w:val="left" w:pos="567"/>
        </w:tabs>
        <w:rPr>
          <w:sz w:val="22"/>
          <w:szCs w:val="22"/>
        </w:rPr>
      </w:pPr>
      <w:r w:rsidRPr="00391985">
        <w:rPr>
          <w:sz w:val="22"/>
          <w:szCs w:val="22"/>
        </w:rPr>
        <w:t xml:space="preserve">Cerebrolysin galima leisti neskiestą, arba jį galima skiesti tinkamais infuziniais tirpalais (,9 mg/ml natrio chlorido tirplalu, Ringerio tirpalu, 50 mg/ml gliukozės tirpalu). </w:t>
      </w:r>
    </w:p>
    <w:p w14:paraId="23586ACB" w14:textId="77777777" w:rsidR="007A77E4" w:rsidRPr="00391985" w:rsidRDefault="007A77E4" w:rsidP="007A77E4">
      <w:pPr>
        <w:tabs>
          <w:tab w:val="left" w:pos="567"/>
        </w:tabs>
        <w:rPr>
          <w:sz w:val="22"/>
          <w:szCs w:val="22"/>
        </w:rPr>
      </w:pPr>
    </w:p>
    <w:p w14:paraId="1205A426" w14:textId="77777777" w:rsidR="007A77E4" w:rsidRPr="00391985" w:rsidRDefault="007A77E4" w:rsidP="007A77E4">
      <w:pPr>
        <w:tabs>
          <w:tab w:val="left" w:pos="567"/>
        </w:tabs>
        <w:rPr>
          <w:sz w:val="22"/>
          <w:szCs w:val="22"/>
        </w:rPr>
      </w:pPr>
      <w:r w:rsidRPr="00391985">
        <w:rPr>
          <w:sz w:val="22"/>
          <w:szCs w:val="22"/>
        </w:rPr>
        <w:t xml:space="preserve">Jeigu Cerebrolysin leidžiamas pro kateterį, kuris į veną įkištas ilgam, prieš leidimą ir po jo kateterį reikia praplauti natrio chlorido tirpalu. </w:t>
      </w:r>
    </w:p>
    <w:p w14:paraId="7D76F455" w14:textId="77777777" w:rsidR="007A77E4" w:rsidRPr="00391985" w:rsidRDefault="007A77E4" w:rsidP="007A77E4">
      <w:pPr>
        <w:tabs>
          <w:tab w:val="left" w:pos="567"/>
        </w:tabs>
        <w:rPr>
          <w:sz w:val="22"/>
          <w:szCs w:val="22"/>
        </w:rPr>
      </w:pPr>
    </w:p>
    <w:p w14:paraId="5788595D" w14:textId="77777777" w:rsidR="007A77E4" w:rsidRPr="00391985" w:rsidRDefault="007A77E4" w:rsidP="007A77E4">
      <w:pPr>
        <w:tabs>
          <w:tab w:val="left" w:pos="567"/>
        </w:tabs>
        <w:rPr>
          <w:sz w:val="22"/>
          <w:szCs w:val="22"/>
        </w:rPr>
      </w:pPr>
      <w:r w:rsidRPr="00391985">
        <w:rPr>
          <w:sz w:val="22"/>
          <w:szCs w:val="22"/>
        </w:rPr>
        <w:t xml:space="preserve">Vienos pakuotės tirpalas tinka vartoti tik vienam kartui. </w:t>
      </w:r>
    </w:p>
    <w:p w14:paraId="24D921A0" w14:textId="77777777" w:rsidR="007A77E4" w:rsidRPr="00391985" w:rsidRDefault="007A77E4" w:rsidP="007A77E4">
      <w:pPr>
        <w:tabs>
          <w:tab w:val="left" w:pos="567"/>
        </w:tabs>
        <w:rPr>
          <w:sz w:val="22"/>
          <w:szCs w:val="22"/>
        </w:rPr>
      </w:pPr>
      <w:r w:rsidRPr="00391985">
        <w:rPr>
          <w:sz w:val="22"/>
          <w:szCs w:val="22"/>
        </w:rPr>
        <w:t xml:space="preserve">Tirpalą iš </w:t>
      </w:r>
      <w:r>
        <w:rPr>
          <w:sz w:val="22"/>
          <w:szCs w:val="22"/>
        </w:rPr>
        <w:t>flakono</w:t>
      </w:r>
      <w:r w:rsidRPr="00391985">
        <w:rPr>
          <w:sz w:val="22"/>
          <w:szCs w:val="22"/>
        </w:rPr>
        <w:t xml:space="preserve"> arba ampulės reikia siurbti prieš pat injekciją.</w:t>
      </w:r>
    </w:p>
    <w:p w14:paraId="38EBACA0" w14:textId="77777777" w:rsidR="007A77E4" w:rsidRPr="00391985" w:rsidRDefault="007A77E4" w:rsidP="007A77E4">
      <w:pPr>
        <w:tabs>
          <w:tab w:val="left" w:pos="567"/>
        </w:tabs>
        <w:rPr>
          <w:sz w:val="22"/>
          <w:szCs w:val="22"/>
        </w:rPr>
      </w:pPr>
      <w:r w:rsidRPr="00391985">
        <w:rPr>
          <w:sz w:val="22"/>
          <w:szCs w:val="22"/>
        </w:rPr>
        <w:t xml:space="preserve">Galima leisti tik skaidrų, gintaro spalvos tirpalą. </w:t>
      </w:r>
    </w:p>
    <w:p w14:paraId="444A4420" w14:textId="77777777" w:rsidR="007A77E4" w:rsidRPr="00391985" w:rsidRDefault="007A77E4" w:rsidP="007A77E4">
      <w:pPr>
        <w:tabs>
          <w:tab w:val="left" w:pos="567"/>
        </w:tabs>
        <w:rPr>
          <w:b/>
          <w:sz w:val="22"/>
          <w:szCs w:val="22"/>
        </w:rPr>
      </w:pPr>
    </w:p>
    <w:p w14:paraId="70245CD5" w14:textId="77777777" w:rsidR="007A77E4" w:rsidRPr="00391985" w:rsidRDefault="007A77E4" w:rsidP="007A77E4">
      <w:pPr>
        <w:tabs>
          <w:tab w:val="left" w:pos="567"/>
        </w:tabs>
        <w:rPr>
          <w:b/>
          <w:sz w:val="22"/>
          <w:szCs w:val="22"/>
        </w:rPr>
      </w:pPr>
    </w:p>
    <w:p w14:paraId="3E0A5615" w14:textId="77777777" w:rsidR="007A77E4" w:rsidRPr="00391985" w:rsidRDefault="007A77E4" w:rsidP="007A77E4">
      <w:pPr>
        <w:numPr>
          <w:ilvl w:val="0"/>
          <w:numId w:val="3"/>
        </w:numPr>
        <w:tabs>
          <w:tab w:val="left" w:pos="567"/>
        </w:tabs>
        <w:ind w:hanging="930"/>
        <w:rPr>
          <w:b/>
          <w:sz w:val="22"/>
          <w:szCs w:val="22"/>
        </w:rPr>
      </w:pPr>
      <w:r>
        <w:rPr>
          <w:b/>
          <w:sz w:val="22"/>
          <w:szCs w:val="22"/>
        </w:rPr>
        <w:t>REGISTRUOTOJAS</w:t>
      </w:r>
    </w:p>
    <w:p w14:paraId="2D954377" w14:textId="77777777" w:rsidR="007A77E4" w:rsidRPr="00391985" w:rsidRDefault="007A77E4" w:rsidP="007A77E4">
      <w:pPr>
        <w:tabs>
          <w:tab w:val="left" w:pos="567"/>
        </w:tabs>
        <w:ind w:left="360"/>
        <w:rPr>
          <w:b/>
          <w:sz w:val="22"/>
          <w:szCs w:val="22"/>
        </w:rPr>
      </w:pPr>
    </w:p>
    <w:p w14:paraId="5249EBEB" w14:textId="77777777" w:rsidR="007A77E4" w:rsidRPr="00391985" w:rsidRDefault="007A77E4" w:rsidP="007A77E4">
      <w:pPr>
        <w:rPr>
          <w:sz w:val="22"/>
          <w:szCs w:val="22"/>
        </w:rPr>
      </w:pPr>
      <w:r w:rsidRPr="00391985">
        <w:rPr>
          <w:sz w:val="22"/>
          <w:szCs w:val="22"/>
        </w:rPr>
        <w:t xml:space="preserve">EVER Neuro Pharma GmbH </w:t>
      </w:r>
    </w:p>
    <w:p w14:paraId="78EC7F58" w14:textId="77777777" w:rsidR="007A77E4" w:rsidRDefault="007A77E4" w:rsidP="007A77E4">
      <w:pPr>
        <w:rPr>
          <w:sz w:val="22"/>
          <w:szCs w:val="22"/>
        </w:rPr>
      </w:pPr>
      <w:r w:rsidRPr="00391985">
        <w:rPr>
          <w:sz w:val="22"/>
          <w:szCs w:val="22"/>
        </w:rPr>
        <w:t>Oberburgau 3</w:t>
      </w:r>
    </w:p>
    <w:p w14:paraId="23DE3F2B" w14:textId="77777777" w:rsidR="007A77E4" w:rsidRPr="00391985" w:rsidRDefault="007A77E4" w:rsidP="007A77E4">
      <w:pPr>
        <w:rPr>
          <w:sz w:val="22"/>
          <w:szCs w:val="22"/>
        </w:rPr>
      </w:pPr>
      <w:r w:rsidRPr="00391985">
        <w:rPr>
          <w:sz w:val="22"/>
          <w:szCs w:val="22"/>
        </w:rPr>
        <w:t xml:space="preserve">A-4866 Unterach </w:t>
      </w:r>
    </w:p>
    <w:p w14:paraId="202A1330" w14:textId="77777777" w:rsidR="007A77E4" w:rsidRPr="00391985" w:rsidRDefault="007A77E4" w:rsidP="007A77E4">
      <w:pPr>
        <w:rPr>
          <w:sz w:val="22"/>
          <w:szCs w:val="22"/>
        </w:rPr>
      </w:pPr>
      <w:r w:rsidRPr="00391985">
        <w:rPr>
          <w:sz w:val="22"/>
          <w:szCs w:val="22"/>
        </w:rPr>
        <w:t>Austrija</w:t>
      </w:r>
    </w:p>
    <w:p w14:paraId="092EE59E" w14:textId="77777777" w:rsidR="007A77E4" w:rsidRPr="00391985" w:rsidRDefault="007A77E4" w:rsidP="007A77E4">
      <w:pPr>
        <w:tabs>
          <w:tab w:val="left" w:pos="567"/>
        </w:tabs>
        <w:rPr>
          <w:b/>
          <w:sz w:val="22"/>
          <w:szCs w:val="22"/>
        </w:rPr>
      </w:pPr>
    </w:p>
    <w:p w14:paraId="672B9552" w14:textId="77777777" w:rsidR="007A77E4" w:rsidRPr="008B56FF" w:rsidRDefault="007A77E4" w:rsidP="007A77E4">
      <w:pPr>
        <w:tabs>
          <w:tab w:val="left" w:pos="567"/>
        </w:tabs>
        <w:rPr>
          <w:b/>
          <w:sz w:val="22"/>
          <w:szCs w:val="22"/>
        </w:rPr>
      </w:pPr>
    </w:p>
    <w:p w14:paraId="0E0C4A1A" w14:textId="77777777" w:rsidR="007A77E4" w:rsidRPr="008B56FF" w:rsidRDefault="007A77E4" w:rsidP="007A77E4">
      <w:pPr>
        <w:tabs>
          <w:tab w:val="left" w:pos="567"/>
        </w:tabs>
        <w:rPr>
          <w:b/>
          <w:sz w:val="22"/>
          <w:szCs w:val="22"/>
        </w:rPr>
      </w:pPr>
      <w:r w:rsidRPr="008B56FF">
        <w:rPr>
          <w:b/>
          <w:sz w:val="22"/>
          <w:szCs w:val="22"/>
        </w:rPr>
        <w:t>8.</w:t>
      </w:r>
      <w:r w:rsidRPr="008B56FF">
        <w:rPr>
          <w:b/>
          <w:sz w:val="22"/>
          <w:szCs w:val="22"/>
        </w:rPr>
        <w:tab/>
        <w:t>REGISTRACIJOS PAŽYMĖJIMO NUMERIS (-IAI)</w:t>
      </w:r>
    </w:p>
    <w:p w14:paraId="08837CB9" w14:textId="77777777" w:rsidR="007A77E4" w:rsidRPr="008B56FF" w:rsidRDefault="007A77E4" w:rsidP="007A77E4">
      <w:pPr>
        <w:tabs>
          <w:tab w:val="left" w:pos="567"/>
        </w:tabs>
        <w:rPr>
          <w:sz w:val="22"/>
          <w:szCs w:val="22"/>
        </w:rPr>
      </w:pPr>
    </w:p>
    <w:p w14:paraId="37547E4E" w14:textId="77777777" w:rsidR="007A77E4" w:rsidRPr="008B56FF" w:rsidRDefault="007A77E4" w:rsidP="007A77E4">
      <w:pPr>
        <w:rPr>
          <w:sz w:val="22"/>
          <w:szCs w:val="22"/>
        </w:rPr>
      </w:pPr>
      <w:r w:rsidRPr="008B56FF">
        <w:rPr>
          <w:sz w:val="22"/>
          <w:szCs w:val="22"/>
        </w:rPr>
        <w:t xml:space="preserve">Ampulė (2 ml), N10 </w:t>
      </w:r>
      <w:r w:rsidRPr="008B56FF">
        <w:rPr>
          <w:bCs/>
          <w:sz w:val="22"/>
          <w:szCs w:val="22"/>
        </w:rPr>
        <w:t>-</w:t>
      </w:r>
      <w:r w:rsidRPr="008B56FF">
        <w:rPr>
          <w:sz w:val="22"/>
          <w:szCs w:val="22"/>
        </w:rPr>
        <w:t xml:space="preserve"> LT/1/96/0820/00</w:t>
      </w:r>
      <w:r>
        <w:rPr>
          <w:sz w:val="22"/>
          <w:szCs w:val="22"/>
        </w:rPr>
        <w:t>4</w:t>
      </w:r>
    </w:p>
    <w:p w14:paraId="3F7E398C" w14:textId="77777777" w:rsidR="007A77E4" w:rsidRPr="008B56FF" w:rsidRDefault="007A77E4" w:rsidP="007A77E4">
      <w:pPr>
        <w:rPr>
          <w:sz w:val="22"/>
          <w:szCs w:val="22"/>
        </w:rPr>
      </w:pPr>
      <w:r w:rsidRPr="008B56FF">
        <w:rPr>
          <w:sz w:val="22"/>
          <w:szCs w:val="22"/>
        </w:rPr>
        <w:t xml:space="preserve">Ampulė (5 ml), N5 </w:t>
      </w:r>
      <w:r w:rsidRPr="008B56FF">
        <w:rPr>
          <w:bCs/>
          <w:sz w:val="22"/>
          <w:szCs w:val="22"/>
        </w:rPr>
        <w:t>-</w:t>
      </w:r>
      <w:r w:rsidRPr="008B56FF">
        <w:rPr>
          <w:sz w:val="22"/>
          <w:szCs w:val="22"/>
        </w:rPr>
        <w:t xml:space="preserve"> LT/1/96/0820/001</w:t>
      </w:r>
    </w:p>
    <w:p w14:paraId="68728713" w14:textId="77777777" w:rsidR="007A77E4" w:rsidRPr="008B56FF" w:rsidRDefault="007A77E4" w:rsidP="007A77E4">
      <w:pPr>
        <w:rPr>
          <w:sz w:val="22"/>
          <w:szCs w:val="22"/>
        </w:rPr>
      </w:pPr>
      <w:r w:rsidRPr="008B56FF">
        <w:rPr>
          <w:sz w:val="22"/>
          <w:szCs w:val="22"/>
        </w:rPr>
        <w:t>Ampulė (10 ml), N5 - LT/1/96/0820/002</w:t>
      </w:r>
    </w:p>
    <w:p w14:paraId="0CB4CE3B" w14:textId="77777777" w:rsidR="007A77E4" w:rsidRPr="008B56FF" w:rsidRDefault="007A77E4" w:rsidP="007A77E4">
      <w:pPr>
        <w:rPr>
          <w:sz w:val="22"/>
          <w:szCs w:val="22"/>
        </w:rPr>
      </w:pPr>
      <w:r w:rsidRPr="008B56FF">
        <w:rPr>
          <w:sz w:val="22"/>
          <w:szCs w:val="22"/>
        </w:rPr>
        <w:t>Flakonas (30 ml), N5 - LT/1/96/0820/003</w:t>
      </w:r>
    </w:p>
    <w:p w14:paraId="0F58573F" w14:textId="77777777" w:rsidR="007A77E4" w:rsidRPr="008B56FF" w:rsidRDefault="007A77E4" w:rsidP="007A77E4">
      <w:pPr>
        <w:tabs>
          <w:tab w:val="left" w:pos="567"/>
        </w:tabs>
        <w:rPr>
          <w:b/>
          <w:sz w:val="22"/>
          <w:szCs w:val="22"/>
        </w:rPr>
      </w:pPr>
    </w:p>
    <w:p w14:paraId="4B17CD00" w14:textId="77777777" w:rsidR="007A77E4" w:rsidRPr="008B56FF" w:rsidRDefault="007A77E4" w:rsidP="007A77E4">
      <w:pPr>
        <w:tabs>
          <w:tab w:val="left" w:pos="567"/>
        </w:tabs>
        <w:rPr>
          <w:b/>
          <w:sz w:val="22"/>
          <w:szCs w:val="22"/>
        </w:rPr>
      </w:pPr>
    </w:p>
    <w:p w14:paraId="6B204CEB" w14:textId="77777777" w:rsidR="007A77E4" w:rsidRPr="008B56FF" w:rsidRDefault="007A77E4" w:rsidP="007A77E4">
      <w:pPr>
        <w:tabs>
          <w:tab w:val="left" w:pos="567"/>
        </w:tabs>
        <w:rPr>
          <w:b/>
          <w:sz w:val="22"/>
          <w:szCs w:val="22"/>
        </w:rPr>
      </w:pPr>
      <w:r w:rsidRPr="008B56FF">
        <w:rPr>
          <w:b/>
          <w:sz w:val="22"/>
          <w:szCs w:val="22"/>
        </w:rPr>
        <w:t>9.</w:t>
      </w:r>
      <w:r w:rsidRPr="008B56FF">
        <w:rPr>
          <w:b/>
          <w:sz w:val="22"/>
          <w:szCs w:val="22"/>
        </w:rPr>
        <w:tab/>
        <w:t>REGISTRAVIMO / PERREGISTRAVIMO DATA</w:t>
      </w:r>
    </w:p>
    <w:p w14:paraId="5133BDFE" w14:textId="77777777" w:rsidR="007A77E4" w:rsidRPr="008B56FF" w:rsidRDefault="007A77E4" w:rsidP="007A77E4">
      <w:pPr>
        <w:tabs>
          <w:tab w:val="left" w:pos="567"/>
        </w:tabs>
        <w:rPr>
          <w:sz w:val="22"/>
          <w:szCs w:val="22"/>
        </w:rPr>
      </w:pPr>
    </w:p>
    <w:p w14:paraId="490CA565" w14:textId="77777777" w:rsidR="007A77E4" w:rsidRPr="008B56FF" w:rsidRDefault="007A77E4" w:rsidP="007A77E4">
      <w:pPr>
        <w:tabs>
          <w:tab w:val="left" w:pos="567"/>
        </w:tabs>
        <w:rPr>
          <w:sz w:val="22"/>
          <w:szCs w:val="22"/>
        </w:rPr>
      </w:pPr>
      <w:r w:rsidRPr="008B56FF">
        <w:rPr>
          <w:sz w:val="22"/>
          <w:szCs w:val="22"/>
        </w:rPr>
        <w:t>Registravimo data 1996 m. kovo 29 d.</w:t>
      </w:r>
    </w:p>
    <w:p w14:paraId="0531F1A8" w14:textId="77777777" w:rsidR="007A77E4" w:rsidRPr="008B56FF" w:rsidRDefault="007A77E4" w:rsidP="007A77E4">
      <w:pPr>
        <w:tabs>
          <w:tab w:val="left" w:pos="567"/>
        </w:tabs>
        <w:rPr>
          <w:b/>
          <w:sz w:val="22"/>
          <w:szCs w:val="22"/>
        </w:rPr>
      </w:pPr>
      <w:r w:rsidRPr="008B56FF">
        <w:rPr>
          <w:sz w:val="22"/>
          <w:szCs w:val="22"/>
        </w:rPr>
        <w:t>Paskutinio perregistravimo data 2007 m. spalio 3 d.</w:t>
      </w:r>
    </w:p>
    <w:p w14:paraId="681064F7" w14:textId="77777777" w:rsidR="007A77E4" w:rsidRPr="008B56FF" w:rsidRDefault="007A77E4" w:rsidP="007A77E4">
      <w:pPr>
        <w:tabs>
          <w:tab w:val="left" w:pos="567"/>
        </w:tabs>
        <w:rPr>
          <w:b/>
          <w:sz w:val="22"/>
          <w:szCs w:val="22"/>
        </w:rPr>
      </w:pPr>
    </w:p>
    <w:p w14:paraId="57FE34A4" w14:textId="77777777" w:rsidR="007A77E4" w:rsidRPr="008B56FF" w:rsidRDefault="007A77E4" w:rsidP="007A77E4">
      <w:pPr>
        <w:tabs>
          <w:tab w:val="left" w:pos="567"/>
        </w:tabs>
        <w:rPr>
          <w:b/>
          <w:sz w:val="22"/>
          <w:szCs w:val="22"/>
        </w:rPr>
      </w:pPr>
    </w:p>
    <w:p w14:paraId="4E365A68" w14:textId="77777777" w:rsidR="007A77E4" w:rsidRPr="008B56FF" w:rsidRDefault="007A77E4" w:rsidP="007A77E4">
      <w:pPr>
        <w:tabs>
          <w:tab w:val="left" w:pos="567"/>
        </w:tabs>
        <w:rPr>
          <w:b/>
          <w:sz w:val="22"/>
          <w:szCs w:val="22"/>
        </w:rPr>
      </w:pPr>
      <w:r w:rsidRPr="008B56FF">
        <w:rPr>
          <w:b/>
          <w:sz w:val="22"/>
          <w:szCs w:val="22"/>
        </w:rPr>
        <w:t>10.</w:t>
      </w:r>
      <w:r w:rsidRPr="008B56FF">
        <w:rPr>
          <w:b/>
          <w:sz w:val="22"/>
          <w:szCs w:val="22"/>
        </w:rPr>
        <w:tab/>
        <w:t>TEKSTO PERŽIŪROS DATA</w:t>
      </w:r>
    </w:p>
    <w:p w14:paraId="16373807" w14:textId="77777777" w:rsidR="007A77E4" w:rsidRPr="008B56FF" w:rsidRDefault="007A77E4" w:rsidP="007A77E4">
      <w:pPr>
        <w:tabs>
          <w:tab w:val="left" w:pos="567"/>
        </w:tabs>
        <w:rPr>
          <w:b/>
          <w:sz w:val="22"/>
          <w:szCs w:val="22"/>
        </w:rPr>
      </w:pPr>
    </w:p>
    <w:p w14:paraId="5F6D1BC3" w14:textId="1C0BA170" w:rsidR="007A77E4" w:rsidRPr="008B56FF" w:rsidRDefault="00243EA4" w:rsidP="007A77E4">
      <w:pPr>
        <w:tabs>
          <w:tab w:val="left" w:pos="567"/>
        </w:tabs>
        <w:rPr>
          <w:sz w:val="22"/>
          <w:szCs w:val="22"/>
        </w:rPr>
      </w:pPr>
      <w:r>
        <w:rPr>
          <w:sz w:val="22"/>
          <w:szCs w:val="22"/>
        </w:rPr>
        <w:t xml:space="preserve"> 2021 m. birželio </w:t>
      </w:r>
      <w:r w:rsidR="008404AE">
        <w:rPr>
          <w:sz w:val="22"/>
          <w:szCs w:val="22"/>
        </w:rPr>
        <w:t>28</w:t>
      </w:r>
      <w:r>
        <w:rPr>
          <w:sz w:val="22"/>
          <w:szCs w:val="22"/>
        </w:rPr>
        <w:t xml:space="preserve"> d.</w:t>
      </w:r>
    </w:p>
    <w:p w14:paraId="77CF0305" w14:textId="77777777" w:rsidR="007A77E4" w:rsidRPr="008B56FF" w:rsidRDefault="007A77E4" w:rsidP="007A77E4">
      <w:pPr>
        <w:pStyle w:val="Pavadinimas"/>
        <w:tabs>
          <w:tab w:val="left" w:pos="567"/>
        </w:tabs>
        <w:spacing w:line="240" w:lineRule="auto"/>
        <w:jc w:val="left"/>
        <w:rPr>
          <w:b/>
          <w:sz w:val="22"/>
          <w:szCs w:val="22"/>
          <w:lang w:val="lt-LT"/>
        </w:rPr>
      </w:pPr>
    </w:p>
    <w:p w14:paraId="5BB3C855" w14:textId="77777777" w:rsidR="007A77E4" w:rsidRPr="008B56FF" w:rsidRDefault="007A77E4" w:rsidP="007A77E4">
      <w:pPr>
        <w:tabs>
          <w:tab w:val="left" w:pos="5954"/>
          <w:tab w:val="left" w:pos="6237"/>
          <w:tab w:val="left" w:pos="6663"/>
          <w:tab w:val="left" w:pos="6946"/>
        </w:tabs>
        <w:rPr>
          <w:rFonts w:eastAsia="SimSun"/>
          <w:sz w:val="22"/>
          <w:szCs w:val="22"/>
        </w:rPr>
      </w:pPr>
      <w:r w:rsidRPr="008B56FF">
        <w:rPr>
          <w:rFonts w:eastAsia="SimSun"/>
          <w:noProof/>
          <w:sz w:val="22"/>
          <w:szCs w:val="22"/>
        </w:rPr>
        <w:t>Išsami informacija apie šį vaistinį preparatą pateikiama Valstybinės vaistų kontrolės tarnybos prie Lietuvos Respublikos  sveikatos apsaugos ministerijos tinklalapyje</w:t>
      </w:r>
      <w:r w:rsidRPr="008B56FF">
        <w:rPr>
          <w:rFonts w:eastAsia="SimSun"/>
          <w:i/>
          <w:noProof/>
          <w:sz w:val="22"/>
          <w:szCs w:val="22"/>
        </w:rPr>
        <w:t xml:space="preserve"> </w:t>
      </w:r>
      <w:hyperlink r:id="rId10" w:history="1">
        <w:r w:rsidRPr="008B56FF">
          <w:rPr>
            <w:rFonts w:eastAsia="SimSun"/>
            <w:noProof/>
            <w:color w:val="0000FF"/>
            <w:sz w:val="22"/>
            <w:szCs w:val="22"/>
            <w:u w:val="single"/>
          </w:rPr>
          <w:t>http://www.</w:t>
        </w:r>
        <w:r w:rsidRPr="008B56FF">
          <w:rPr>
            <w:rFonts w:eastAsia="SimSun"/>
            <w:color w:val="0000FF"/>
            <w:sz w:val="22"/>
            <w:szCs w:val="22"/>
            <w:u w:val="single"/>
          </w:rPr>
          <w:t>vvkt.lt</w:t>
        </w:r>
      </w:hyperlink>
    </w:p>
    <w:p w14:paraId="1B1945EA" w14:textId="77777777" w:rsidR="007A77E4" w:rsidRPr="008B56FF" w:rsidRDefault="007A77E4" w:rsidP="007A77E4">
      <w:pPr>
        <w:pStyle w:val="Pavadinimas"/>
        <w:tabs>
          <w:tab w:val="left" w:pos="567"/>
        </w:tabs>
        <w:spacing w:line="240" w:lineRule="auto"/>
        <w:jc w:val="left"/>
        <w:rPr>
          <w:b/>
          <w:sz w:val="22"/>
          <w:szCs w:val="22"/>
          <w:lang w:val="lt-LT"/>
        </w:rPr>
      </w:pPr>
      <w:r w:rsidRPr="008B56FF">
        <w:rPr>
          <w:b/>
          <w:sz w:val="22"/>
          <w:szCs w:val="22"/>
          <w:lang w:val="lt-LT"/>
        </w:rPr>
        <w:br w:type="page"/>
      </w:r>
    </w:p>
    <w:p w14:paraId="339BDE1A" w14:textId="77777777" w:rsidR="007A77E4" w:rsidRPr="00391985" w:rsidRDefault="007A77E4" w:rsidP="007A77E4">
      <w:pPr>
        <w:pStyle w:val="Pavadinimas"/>
        <w:tabs>
          <w:tab w:val="left" w:pos="567"/>
        </w:tabs>
        <w:spacing w:line="240" w:lineRule="auto"/>
        <w:jc w:val="left"/>
        <w:rPr>
          <w:b/>
          <w:sz w:val="22"/>
          <w:szCs w:val="22"/>
          <w:lang w:val="lt-LT"/>
        </w:rPr>
      </w:pPr>
    </w:p>
    <w:p w14:paraId="7DA458D8" w14:textId="77777777" w:rsidR="007A77E4" w:rsidRPr="00391985" w:rsidRDefault="007A77E4" w:rsidP="007A77E4">
      <w:pPr>
        <w:pStyle w:val="Pavadinimas"/>
        <w:tabs>
          <w:tab w:val="left" w:pos="567"/>
        </w:tabs>
        <w:spacing w:line="240" w:lineRule="auto"/>
        <w:jc w:val="left"/>
        <w:rPr>
          <w:b/>
          <w:sz w:val="22"/>
          <w:szCs w:val="22"/>
          <w:lang w:val="lt-LT"/>
        </w:rPr>
      </w:pPr>
    </w:p>
    <w:p w14:paraId="24F148A9" w14:textId="77777777" w:rsidR="007A77E4" w:rsidRPr="00391985" w:rsidRDefault="007A77E4" w:rsidP="007A77E4">
      <w:pPr>
        <w:pStyle w:val="Pavadinimas"/>
        <w:tabs>
          <w:tab w:val="left" w:pos="567"/>
        </w:tabs>
        <w:spacing w:line="240" w:lineRule="auto"/>
        <w:jc w:val="left"/>
        <w:rPr>
          <w:b/>
          <w:sz w:val="22"/>
          <w:szCs w:val="22"/>
          <w:lang w:val="lt-LT"/>
        </w:rPr>
      </w:pPr>
    </w:p>
    <w:p w14:paraId="577D4E57" w14:textId="77777777" w:rsidR="007A77E4" w:rsidRPr="00391985" w:rsidRDefault="007A77E4" w:rsidP="007A77E4">
      <w:pPr>
        <w:pStyle w:val="Pavadinimas"/>
        <w:tabs>
          <w:tab w:val="left" w:pos="567"/>
        </w:tabs>
        <w:spacing w:line="240" w:lineRule="auto"/>
        <w:jc w:val="left"/>
        <w:rPr>
          <w:b/>
          <w:sz w:val="22"/>
          <w:szCs w:val="22"/>
          <w:lang w:val="lt-LT"/>
        </w:rPr>
      </w:pPr>
    </w:p>
    <w:p w14:paraId="7D333C5D" w14:textId="77777777" w:rsidR="007A77E4" w:rsidRPr="00391985" w:rsidRDefault="007A77E4" w:rsidP="007A77E4">
      <w:pPr>
        <w:pStyle w:val="Pavadinimas"/>
        <w:tabs>
          <w:tab w:val="left" w:pos="567"/>
        </w:tabs>
        <w:spacing w:line="240" w:lineRule="auto"/>
        <w:jc w:val="left"/>
        <w:rPr>
          <w:b/>
          <w:sz w:val="22"/>
          <w:szCs w:val="22"/>
          <w:lang w:val="lt-LT"/>
        </w:rPr>
      </w:pPr>
    </w:p>
    <w:p w14:paraId="319FB70B" w14:textId="77777777" w:rsidR="007A77E4" w:rsidRPr="00391985" w:rsidRDefault="007A77E4" w:rsidP="007A77E4">
      <w:pPr>
        <w:pStyle w:val="Pavadinimas"/>
        <w:tabs>
          <w:tab w:val="left" w:pos="567"/>
        </w:tabs>
        <w:spacing w:line="240" w:lineRule="auto"/>
        <w:jc w:val="left"/>
        <w:rPr>
          <w:b/>
          <w:sz w:val="22"/>
          <w:szCs w:val="22"/>
          <w:lang w:val="lt-LT"/>
        </w:rPr>
      </w:pPr>
    </w:p>
    <w:p w14:paraId="573DF331" w14:textId="77777777" w:rsidR="007A77E4" w:rsidRPr="00391985" w:rsidRDefault="007A77E4" w:rsidP="007A77E4">
      <w:pPr>
        <w:pStyle w:val="Pavadinimas"/>
        <w:tabs>
          <w:tab w:val="left" w:pos="567"/>
        </w:tabs>
        <w:spacing w:line="240" w:lineRule="auto"/>
        <w:jc w:val="left"/>
        <w:rPr>
          <w:b/>
          <w:sz w:val="22"/>
          <w:szCs w:val="22"/>
          <w:lang w:val="lt-LT"/>
        </w:rPr>
      </w:pPr>
    </w:p>
    <w:p w14:paraId="7EA7829A" w14:textId="77777777" w:rsidR="007A77E4" w:rsidRPr="00391985" w:rsidRDefault="007A77E4" w:rsidP="007A77E4">
      <w:pPr>
        <w:pStyle w:val="Pavadinimas"/>
        <w:tabs>
          <w:tab w:val="left" w:pos="567"/>
        </w:tabs>
        <w:spacing w:line="240" w:lineRule="auto"/>
        <w:jc w:val="left"/>
        <w:rPr>
          <w:b/>
          <w:sz w:val="22"/>
          <w:szCs w:val="22"/>
          <w:lang w:val="lt-LT"/>
        </w:rPr>
      </w:pPr>
    </w:p>
    <w:p w14:paraId="7B4A4C0C" w14:textId="77777777" w:rsidR="007A77E4" w:rsidRPr="00391985" w:rsidRDefault="007A77E4" w:rsidP="007A77E4">
      <w:pPr>
        <w:pStyle w:val="Pavadinimas"/>
        <w:tabs>
          <w:tab w:val="left" w:pos="567"/>
        </w:tabs>
        <w:spacing w:line="240" w:lineRule="auto"/>
        <w:jc w:val="left"/>
        <w:rPr>
          <w:b/>
          <w:sz w:val="22"/>
          <w:szCs w:val="22"/>
          <w:lang w:val="lt-LT"/>
        </w:rPr>
      </w:pPr>
    </w:p>
    <w:p w14:paraId="6C545D2C" w14:textId="77777777" w:rsidR="007A77E4" w:rsidRPr="00391985" w:rsidRDefault="007A77E4" w:rsidP="007A77E4">
      <w:pPr>
        <w:pStyle w:val="Pavadinimas"/>
        <w:tabs>
          <w:tab w:val="left" w:pos="567"/>
        </w:tabs>
        <w:spacing w:line="240" w:lineRule="auto"/>
        <w:jc w:val="left"/>
        <w:rPr>
          <w:b/>
          <w:sz w:val="22"/>
          <w:szCs w:val="22"/>
          <w:lang w:val="lt-LT"/>
        </w:rPr>
      </w:pPr>
    </w:p>
    <w:p w14:paraId="7B8741B7" w14:textId="77777777" w:rsidR="007A77E4" w:rsidRPr="00391985" w:rsidRDefault="007A77E4" w:rsidP="007A77E4">
      <w:pPr>
        <w:pStyle w:val="Pavadinimas"/>
        <w:tabs>
          <w:tab w:val="left" w:pos="567"/>
        </w:tabs>
        <w:spacing w:line="240" w:lineRule="auto"/>
        <w:jc w:val="left"/>
        <w:rPr>
          <w:b/>
          <w:sz w:val="22"/>
          <w:szCs w:val="22"/>
          <w:lang w:val="lt-LT"/>
        </w:rPr>
      </w:pPr>
    </w:p>
    <w:p w14:paraId="0EF0F681" w14:textId="77777777" w:rsidR="007A77E4" w:rsidRPr="00391985" w:rsidRDefault="007A77E4" w:rsidP="007A77E4">
      <w:pPr>
        <w:pStyle w:val="Pavadinimas"/>
        <w:tabs>
          <w:tab w:val="left" w:pos="567"/>
        </w:tabs>
        <w:spacing w:line="240" w:lineRule="auto"/>
        <w:jc w:val="left"/>
        <w:rPr>
          <w:b/>
          <w:sz w:val="22"/>
          <w:szCs w:val="22"/>
          <w:lang w:val="lt-LT"/>
        </w:rPr>
      </w:pPr>
    </w:p>
    <w:p w14:paraId="4D2D716E" w14:textId="77777777" w:rsidR="007A77E4" w:rsidRPr="00391985" w:rsidRDefault="007A77E4" w:rsidP="007A77E4">
      <w:pPr>
        <w:pStyle w:val="Pavadinimas"/>
        <w:tabs>
          <w:tab w:val="left" w:pos="567"/>
        </w:tabs>
        <w:spacing w:line="240" w:lineRule="auto"/>
        <w:jc w:val="left"/>
        <w:rPr>
          <w:b/>
          <w:sz w:val="22"/>
          <w:szCs w:val="22"/>
          <w:lang w:val="lt-LT"/>
        </w:rPr>
      </w:pPr>
    </w:p>
    <w:p w14:paraId="63655623" w14:textId="77777777" w:rsidR="007A77E4" w:rsidRPr="00391985" w:rsidRDefault="007A77E4" w:rsidP="007A77E4">
      <w:pPr>
        <w:pStyle w:val="Pavadinimas"/>
        <w:tabs>
          <w:tab w:val="left" w:pos="567"/>
        </w:tabs>
        <w:spacing w:line="240" w:lineRule="auto"/>
        <w:jc w:val="left"/>
        <w:rPr>
          <w:b/>
          <w:sz w:val="22"/>
          <w:szCs w:val="22"/>
          <w:lang w:val="lt-LT"/>
        </w:rPr>
      </w:pPr>
    </w:p>
    <w:p w14:paraId="41A65A00" w14:textId="77777777" w:rsidR="007A77E4" w:rsidRPr="00391985" w:rsidRDefault="007A77E4" w:rsidP="007A77E4">
      <w:pPr>
        <w:pStyle w:val="Pavadinimas"/>
        <w:tabs>
          <w:tab w:val="left" w:pos="567"/>
        </w:tabs>
        <w:spacing w:line="240" w:lineRule="auto"/>
        <w:jc w:val="left"/>
        <w:rPr>
          <w:b/>
          <w:sz w:val="22"/>
          <w:szCs w:val="22"/>
          <w:lang w:val="lt-LT"/>
        </w:rPr>
      </w:pPr>
    </w:p>
    <w:p w14:paraId="25D79150" w14:textId="77777777" w:rsidR="007A77E4" w:rsidRPr="00391985" w:rsidRDefault="007A77E4" w:rsidP="007A77E4">
      <w:pPr>
        <w:pStyle w:val="Pavadinimas"/>
        <w:tabs>
          <w:tab w:val="left" w:pos="567"/>
        </w:tabs>
        <w:spacing w:line="240" w:lineRule="auto"/>
        <w:jc w:val="left"/>
        <w:rPr>
          <w:b/>
          <w:sz w:val="22"/>
          <w:szCs w:val="22"/>
          <w:lang w:val="lt-LT"/>
        </w:rPr>
      </w:pPr>
    </w:p>
    <w:p w14:paraId="59EE5F56" w14:textId="77777777" w:rsidR="007A77E4" w:rsidRPr="00391985" w:rsidRDefault="007A77E4" w:rsidP="007A77E4">
      <w:pPr>
        <w:pStyle w:val="Pavadinimas"/>
        <w:tabs>
          <w:tab w:val="left" w:pos="567"/>
        </w:tabs>
        <w:spacing w:line="240" w:lineRule="auto"/>
        <w:jc w:val="left"/>
        <w:rPr>
          <w:b/>
          <w:sz w:val="22"/>
          <w:szCs w:val="22"/>
          <w:lang w:val="lt-LT"/>
        </w:rPr>
      </w:pPr>
    </w:p>
    <w:p w14:paraId="28CC45B4" w14:textId="77777777" w:rsidR="007A77E4" w:rsidRPr="00391985" w:rsidRDefault="007A77E4" w:rsidP="007A77E4">
      <w:pPr>
        <w:pStyle w:val="Pavadinimas"/>
        <w:tabs>
          <w:tab w:val="left" w:pos="567"/>
        </w:tabs>
        <w:spacing w:line="240" w:lineRule="auto"/>
        <w:jc w:val="left"/>
        <w:rPr>
          <w:b/>
          <w:sz w:val="22"/>
          <w:szCs w:val="22"/>
          <w:lang w:val="lt-LT"/>
        </w:rPr>
      </w:pPr>
    </w:p>
    <w:p w14:paraId="3F9ACD9A" w14:textId="77777777" w:rsidR="007A77E4" w:rsidRPr="00391985" w:rsidRDefault="007A77E4" w:rsidP="007A77E4">
      <w:pPr>
        <w:pStyle w:val="Pavadinimas"/>
        <w:tabs>
          <w:tab w:val="left" w:pos="567"/>
        </w:tabs>
        <w:spacing w:line="240" w:lineRule="auto"/>
        <w:jc w:val="left"/>
        <w:rPr>
          <w:b/>
          <w:sz w:val="22"/>
          <w:szCs w:val="22"/>
          <w:lang w:val="lt-LT"/>
        </w:rPr>
      </w:pPr>
    </w:p>
    <w:p w14:paraId="30CE642A" w14:textId="77777777" w:rsidR="007A77E4" w:rsidRPr="00391985" w:rsidRDefault="007A77E4" w:rsidP="007A77E4">
      <w:pPr>
        <w:pStyle w:val="Pavadinimas"/>
        <w:tabs>
          <w:tab w:val="left" w:pos="567"/>
        </w:tabs>
        <w:spacing w:line="240" w:lineRule="auto"/>
        <w:jc w:val="left"/>
        <w:rPr>
          <w:b/>
          <w:sz w:val="22"/>
          <w:szCs w:val="22"/>
          <w:lang w:val="lt-LT"/>
        </w:rPr>
      </w:pPr>
    </w:p>
    <w:p w14:paraId="78E56337" w14:textId="77777777" w:rsidR="007A77E4" w:rsidRPr="00391985" w:rsidRDefault="007A77E4" w:rsidP="007A77E4">
      <w:pPr>
        <w:pStyle w:val="Pavadinimas"/>
        <w:tabs>
          <w:tab w:val="left" w:pos="567"/>
        </w:tabs>
        <w:spacing w:line="240" w:lineRule="auto"/>
        <w:jc w:val="left"/>
        <w:rPr>
          <w:b/>
          <w:sz w:val="22"/>
          <w:szCs w:val="22"/>
          <w:lang w:val="lt-LT"/>
        </w:rPr>
      </w:pPr>
    </w:p>
    <w:p w14:paraId="131C2B85" w14:textId="77777777" w:rsidR="007A77E4" w:rsidRPr="00391985" w:rsidRDefault="007A77E4" w:rsidP="007A77E4">
      <w:pPr>
        <w:pStyle w:val="Pavadinimas"/>
        <w:tabs>
          <w:tab w:val="left" w:pos="567"/>
        </w:tabs>
        <w:spacing w:line="240" w:lineRule="auto"/>
        <w:jc w:val="left"/>
        <w:rPr>
          <w:b/>
          <w:sz w:val="22"/>
          <w:szCs w:val="22"/>
          <w:lang w:val="lt-LT"/>
        </w:rPr>
      </w:pPr>
    </w:p>
    <w:p w14:paraId="3ABE4E94" w14:textId="77777777" w:rsidR="007A77E4" w:rsidRDefault="007A77E4" w:rsidP="007A77E4">
      <w:pPr>
        <w:pStyle w:val="Pavadinimas"/>
        <w:tabs>
          <w:tab w:val="left" w:pos="567"/>
        </w:tabs>
        <w:spacing w:line="240" w:lineRule="auto"/>
        <w:rPr>
          <w:b/>
          <w:sz w:val="22"/>
          <w:szCs w:val="22"/>
          <w:lang w:val="lt-LT"/>
        </w:rPr>
      </w:pPr>
    </w:p>
    <w:p w14:paraId="31D965A0" w14:textId="77777777" w:rsidR="007A77E4" w:rsidRPr="00391985" w:rsidRDefault="007A77E4" w:rsidP="007A77E4">
      <w:pPr>
        <w:pStyle w:val="Pavadinimas"/>
        <w:tabs>
          <w:tab w:val="left" w:pos="567"/>
        </w:tabs>
        <w:spacing w:line="240" w:lineRule="auto"/>
        <w:rPr>
          <w:b/>
          <w:sz w:val="22"/>
          <w:szCs w:val="22"/>
          <w:lang w:val="lt-LT"/>
        </w:rPr>
      </w:pPr>
      <w:r w:rsidRPr="00391985">
        <w:rPr>
          <w:b/>
          <w:sz w:val="22"/>
          <w:szCs w:val="22"/>
          <w:lang w:val="lt-LT"/>
        </w:rPr>
        <w:t>II PRIEDAS</w:t>
      </w:r>
    </w:p>
    <w:p w14:paraId="7C1C6724" w14:textId="77777777" w:rsidR="007A77E4" w:rsidRPr="00391985" w:rsidRDefault="007A77E4" w:rsidP="007A77E4">
      <w:pPr>
        <w:pStyle w:val="Pavadinimas"/>
        <w:tabs>
          <w:tab w:val="left" w:pos="567"/>
        </w:tabs>
        <w:spacing w:line="240" w:lineRule="auto"/>
        <w:rPr>
          <w:b/>
          <w:sz w:val="22"/>
          <w:szCs w:val="22"/>
          <w:lang w:val="lt-LT"/>
        </w:rPr>
      </w:pPr>
    </w:p>
    <w:p w14:paraId="68ADBCDF" w14:textId="77777777" w:rsidR="007A77E4" w:rsidRPr="00391985" w:rsidRDefault="007A77E4" w:rsidP="007A77E4">
      <w:pPr>
        <w:pStyle w:val="Pavadinimas"/>
        <w:tabs>
          <w:tab w:val="left" w:pos="567"/>
        </w:tabs>
        <w:spacing w:line="240" w:lineRule="auto"/>
        <w:rPr>
          <w:b/>
          <w:sz w:val="22"/>
          <w:szCs w:val="22"/>
          <w:lang w:val="lt-LT"/>
        </w:rPr>
      </w:pPr>
      <w:r>
        <w:rPr>
          <w:b/>
          <w:sz w:val="22"/>
          <w:szCs w:val="22"/>
          <w:lang w:val="lt-LT"/>
        </w:rPr>
        <w:t>REGISTRACIJOS</w:t>
      </w:r>
      <w:r w:rsidRPr="00391985">
        <w:rPr>
          <w:b/>
          <w:sz w:val="22"/>
          <w:szCs w:val="22"/>
          <w:lang w:val="lt-LT"/>
        </w:rPr>
        <w:t xml:space="preserve"> SĄLYGOS</w:t>
      </w:r>
    </w:p>
    <w:p w14:paraId="6C33AD52" w14:textId="77777777" w:rsidR="007A77E4" w:rsidRPr="00391985" w:rsidRDefault="007A77E4" w:rsidP="007A77E4">
      <w:pPr>
        <w:pStyle w:val="Pavadinimas"/>
        <w:tabs>
          <w:tab w:val="left" w:pos="567"/>
        </w:tabs>
        <w:spacing w:line="240" w:lineRule="auto"/>
        <w:rPr>
          <w:b/>
          <w:sz w:val="22"/>
          <w:szCs w:val="22"/>
          <w:lang w:val="lt-LT"/>
        </w:rPr>
      </w:pPr>
    </w:p>
    <w:p w14:paraId="158D1BBA" w14:textId="77777777" w:rsidR="007A77E4" w:rsidRPr="00391985" w:rsidRDefault="007A77E4" w:rsidP="007A77E4">
      <w:pPr>
        <w:pStyle w:val="Pagrindinistekstas2"/>
        <w:numPr>
          <w:ilvl w:val="0"/>
          <w:numId w:val="1"/>
        </w:numPr>
        <w:tabs>
          <w:tab w:val="left" w:pos="567"/>
        </w:tabs>
        <w:spacing w:line="240" w:lineRule="auto"/>
        <w:jc w:val="left"/>
        <w:rPr>
          <w:b/>
          <w:sz w:val="22"/>
          <w:szCs w:val="22"/>
        </w:rPr>
      </w:pPr>
      <w:r w:rsidRPr="00391985">
        <w:rPr>
          <w:b/>
          <w:sz w:val="22"/>
          <w:szCs w:val="22"/>
        </w:rPr>
        <w:t>GAMINTOJAS, ATSAKINGAS UŽ SERIJŲ IŠLEIDIMĄ</w:t>
      </w:r>
    </w:p>
    <w:p w14:paraId="616D68A3" w14:textId="77777777" w:rsidR="007A77E4" w:rsidRPr="00391985" w:rsidRDefault="007A77E4" w:rsidP="007A77E4">
      <w:pPr>
        <w:pStyle w:val="Pagrindinistekstas2"/>
        <w:tabs>
          <w:tab w:val="left" w:pos="567"/>
        </w:tabs>
        <w:spacing w:line="240" w:lineRule="auto"/>
        <w:ind w:left="360"/>
        <w:jc w:val="left"/>
        <w:rPr>
          <w:b/>
          <w:sz w:val="22"/>
          <w:szCs w:val="22"/>
        </w:rPr>
      </w:pPr>
    </w:p>
    <w:p w14:paraId="3D542CA7" w14:textId="77777777" w:rsidR="007A77E4" w:rsidRPr="00391985" w:rsidRDefault="007A77E4" w:rsidP="007A77E4">
      <w:pPr>
        <w:pStyle w:val="Pagrindinistekstas2"/>
        <w:numPr>
          <w:ilvl w:val="0"/>
          <w:numId w:val="1"/>
        </w:numPr>
        <w:tabs>
          <w:tab w:val="left" w:pos="567"/>
        </w:tabs>
        <w:spacing w:line="240" w:lineRule="auto"/>
        <w:jc w:val="left"/>
        <w:rPr>
          <w:b/>
          <w:sz w:val="22"/>
          <w:szCs w:val="22"/>
        </w:rPr>
      </w:pPr>
      <w:r w:rsidRPr="00391985">
        <w:rPr>
          <w:b/>
          <w:sz w:val="22"/>
          <w:szCs w:val="22"/>
        </w:rPr>
        <w:t xml:space="preserve">  </w:t>
      </w:r>
      <w:r w:rsidRPr="00391985">
        <w:rPr>
          <w:b/>
          <w:snapToGrid w:val="0"/>
          <w:sz w:val="22"/>
          <w:szCs w:val="22"/>
          <w:lang w:val="lt-LT"/>
        </w:rPr>
        <w:t>TIEKIMO IR VARTOJIMO SĄLYGOS AR APRIBOJIMAI</w:t>
      </w:r>
    </w:p>
    <w:p w14:paraId="6141CAAC" w14:textId="77777777" w:rsidR="007A77E4" w:rsidRPr="00391985" w:rsidRDefault="007A77E4" w:rsidP="007A77E4">
      <w:pPr>
        <w:pStyle w:val="Pagrindinistekstas2"/>
        <w:tabs>
          <w:tab w:val="left" w:pos="567"/>
        </w:tabs>
        <w:spacing w:line="240" w:lineRule="auto"/>
        <w:ind w:left="360"/>
        <w:jc w:val="left"/>
        <w:rPr>
          <w:sz w:val="22"/>
          <w:szCs w:val="22"/>
          <w:lang w:val="lt-LT"/>
        </w:rPr>
      </w:pPr>
    </w:p>
    <w:p w14:paraId="340917AE" w14:textId="77777777" w:rsidR="007A77E4" w:rsidRPr="00391985" w:rsidRDefault="007A77E4" w:rsidP="007A77E4">
      <w:pPr>
        <w:pStyle w:val="Pagrindinistekstas2"/>
        <w:tabs>
          <w:tab w:val="left" w:pos="567"/>
        </w:tabs>
        <w:spacing w:line="240" w:lineRule="auto"/>
        <w:ind w:left="360"/>
        <w:jc w:val="left"/>
        <w:rPr>
          <w:sz w:val="22"/>
          <w:szCs w:val="22"/>
          <w:lang w:val="lt-LT"/>
        </w:rPr>
      </w:pPr>
    </w:p>
    <w:p w14:paraId="5BDE36F7" w14:textId="77777777" w:rsidR="007A77E4" w:rsidRPr="00391985" w:rsidRDefault="007A77E4" w:rsidP="007A77E4">
      <w:pPr>
        <w:pStyle w:val="Antrat1"/>
        <w:rPr>
          <w:b/>
          <w:caps/>
          <w:sz w:val="22"/>
          <w:szCs w:val="22"/>
          <w:lang w:val="lt-LT"/>
        </w:rPr>
      </w:pPr>
      <w:r w:rsidRPr="00391985">
        <w:rPr>
          <w:sz w:val="22"/>
          <w:szCs w:val="22"/>
          <w:lang w:val="lt-LT"/>
        </w:rPr>
        <w:br w:type="page"/>
      </w:r>
      <w:r w:rsidRPr="00391985">
        <w:rPr>
          <w:b/>
          <w:caps/>
          <w:sz w:val="22"/>
          <w:szCs w:val="22"/>
          <w:lang w:val="lt-LT"/>
        </w:rPr>
        <w:lastRenderedPageBreak/>
        <w:t>a. GAMINTOJAS, ATSAKINGAS UŽ SERIJŲ IŠLEIDIMĄ</w:t>
      </w:r>
    </w:p>
    <w:p w14:paraId="76EF89E1" w14:textId="77777777" w:rsidR="007A77E4" w:rsidRPr="00391985" w:rsidRDefault="007A77E4" w:rsidP="007A77E4">
      <w:pPr>
        <w:ind w:left="360"/>
        <w:rPr>
          <w:sz w:val="22"/>
          <w:szCs w:val="22"/>
        </w:rPr>
      </w:pPr>
    </w:p>
    <w:p w14:paraId="5E896902" w14:textId="77777777" w:rsidR="007A77E4" w:rsidRPr="00391985" w:rsidRDefault="007A77E4" w:rsidP="007A77E4">
      <w:pPr>
        <w:ind w:left="360" w:hanging="360"/>
        <w:rPr>
          <w:sz w:val="22"/>
          <w:szCs w:val="22"/>
          <w:u w:val="single"/>
        </w:rPr>
      </w:pPr>
      <w:r w:rsidRPr="00391985">
        <w:rPr>
          <w:sz w:val="22"/>
          <w:szCs w:val="22"/>
          <w:u w:val="single"/>
        </w:rPr>
        <w:t>Gamintojo, atsakingo už serijų išleidimą, pavadinimas ir adresas</w:t>
      </w:r>
    </w:p>
    <w:p w14:paraId="588E5DB2" w14:textId="77777777" w:rsidR="007A77E4" w:rsidRPr="00391985" w:rsidRDefault="007A77E4" w:rsidP="007A77E4">
      <w:pPr>
        <w:rPr>
          <w:b/>
          <w:sz w:val="22"/>
          <w:szCs w:val="22"/>
        </w:rPr>
      </w:pPr>
    </w:p>
    <w:p w14:paraId="68AD6C0C" w14:textId="77777777" w:rsidR="007A77E4" w:rsidRPr="00391985" w:rsidRDefault="007A77E4" w:rsidP="007A77E4">
      <w:pPr>
        <w:rPr>
          <w:sz w:val="22"/>
          <w:szCs w:val="22"/>
        </w:rPr>
      </w:pPr>
      <w:r w:rsidRPr="00391985">
        <w:rPr>
          <w:sz w:val="22"/>
          <w:szCs w:val="22"/>
        </w:rPr>
        <w:t xml:space="preserve">EVER Neuro Pharma GmbH </w:t>
      </w:r>
    </w:p>
    <w:p w14:paraId="60170843" w14:textId="77777777" w:rsidR="007A77E4" w:rsidRPr="00391985" w:rsidRDefault="007A77E4" w:rsidP="007A77E4">
      <w:pPr>
        <w:rPr>
          <w:sz w:val="22"/>
          <w:szCs w:val="22"/>
        </w:rPr>
      </w:pPr>
      <w:r w:rsidRPr="00391985">
        <w:rPr>
          <w:sz w:val="22"/>
          <w:szCs w:val="22"/>
        </w:rPr>
        <w:t>Oberburgau 3</w:t>
      </w:r>
    </w:p>
    <w:p w14:paraId="6EA4CE80" w14:textId="77777777" w:rsidR="007A77E4" w:rsidRPr="00391985" w:rsidRDefault="007A77E4" w:rsidP="007A77E4">
      <w:pPr>
        <w:rPr>
          <w:sz w:val="22"/>
          <w:szCs w:val="22"/>
        </w:rPr>
      </w:pPr>
      <w:r w:rsidRPr="00391985">
        <w:rPr>
          <w:sz w:val="22"/>
          <w:szCs w:val="22"/>
        </w:rPr>
        <w:t xml:space="preserve">A-4866 Unterach </w:t>
      </w:r>
    </w:p>
    <w:p w14:paraId="4392EE60" w14:textId="77777777" w:rsidR="007A77E4" w:rsidRPr="00391985" w:rsidRDefault="007A77E4" w:rsidP="007A77E4">
      <w:pPr>
        <w:rPr>
          <w:sz w:val="22"/>
          <w:szCs w:val="22"/>
        </w:rPr>
      </w:pPr>
      <w:r w:rsidRPr="00391985">
        <w:rPr>
          <w:sz w:val="22"/>
          <w:szCs w:val="22"/>
        </w:rPr>
        <w:t>Austrija</w:t>
      </w:r>
    </w:p>
    <w:p w14:paraId="76CFA5AC" w14:textId="77777777" w:rsidR="007A77E4" w:rsidRPr="00391985" w:rsidRDefault="007A77E4" w:rsidP="007A77E4">
      <w:pPr>
        <w:ind w:left="360"/>
        <w:rPr>
          <w:sz w:val="22"/>
          <w:szCs w:val="22"/>
        </w:rPr>
      </w:pPr>
    </w:p>
    <w:p w14:paraId="1713BEA8" w14:textId="77777777" w:rsidR="007A77E4" w:rsidRPr="00391985" w:rsidRDefault="007A77E4" w:rsidP="007A77E4">
      <w:pPr>
        <w:ind w:left="360"/>
        <w:rPr>
          <w:sz w:val="22"/>
          <w:szCs w:val="22"/>
        </w:rPr>
      </w:pPr>
    </w:p>
    <w:p w14:paraId="6B860094" w14:textId="77777777" w:rsidR="007A77E4" w:rsidRPr="00391985" w:rsidRDefault="007A77E4" w:rsidP="007A77E4">
      <w:pPr>
        <w:pStyle w:val="Antrat2"/>
        <w:spacing w:line="240" w:lineRule="auto"/>
        <w:rPr>
          <w:b/>
          <w:i w:val="0"/>
          <w:sz w:val="22"/>
          <w:szCs w:val="22"/>
          <w:lang w:val="de-DE"/>
        </w:rPr>
      </w:pPr>
      <w:r w:rsidRPr="00391985">
        <w:rPr>
          <w:b/>
          <w:i w:val="0"/>
          <w:sz w:val="22"/>
          <w:szCs w:val="22"/>
          <w:lang w:val="de-DE"/>
        </w:rPr>
        <w:t xml:space="preserve">B. </w:t>
      </w:r>
      <w:r w:rsidRPr="00391985">
        <w:rPr>
          <w:b/>
          <w:i w:val="0"/>
          <w:noProof/>
          <w:snapToGrid w:val="0"/>
          <w:sz w:val="22"/>
          <w:szCs w:val="22"/>
          <w:lang w:val="lt-LT"/>
        </w:rPr>
        <w:t>TIEKIMO IR VARTOJIMO SĄLYGOS AR APRIBOJIMAI</w:t>
      </w:r>
    </w:p>
    <w:p w14:paraId="0ED12DE5" w14:textId="77777777" w:rsidR="007A77E4" w:rsidRPr="00391985" w:rsidRDefault="007A77E4" w:rsidP="007A77E4">
      <w:pPr>
        <w:pStyle w:val="Pagrindinistekstas2"/>
        <w:tabs>
          <w:tab w:val="left" w:pos="567"/>
        </w:tabs>
        <w:spacing w:line="240" w:lineRule="auto"/>
        <w:jc w:val="left"/>
        <w:rPr>
          <w:b/>
          <w:caps/>
          <w:sz w:val="22"/>
          <w:szCs w:val="22"/>
          <w:lang w:val="lt-LT"/>
        </w:rPr>
      </w:pPr>
    </w:p>
    <w:p w14:paraId="09DA750C" w14:textId="77777777" w:rsidR="007A77E4" w:rsidRPr="00391985" w:rsidRDefault="007A77E4" w:rsidP="007A77E4">
      <w:pPr>
        <w:pStyle w:val="Pagrindinistekstas2"/>
        <w:tabs>
          <w:tab w:val="left" w:pos="567"/>
        </w:tabs>
        <w:spacing w:line="240" w:lineRule="auto"/>
        <w:jc w:val="left"/>
        <w:rPr>
          <w:sz w:val="22"/>
          <w:szCs w:val="22"/>
          <w:lang w:val="fr-FR"/>
        </w:rPr>
      </w:pPr>
      <w:r w:rsidRPr="00391985">
        <w:rPr>
          <w:sz w:val="22"/>
          <w:szCs w:val="22"/>
          <w:lang w:val="fr-FR"/>
        </w:rPr>
        <w:t>Receptinis vaistinis preparatas</w:t>
      </w:r>
      <w:r>
        <w:rPr>
          <w:sz w:val="22"/>
          <w:szCs w:val="22"/>
          <w:lang w:val="fr-FR"/>
        </w:rPr>
        <w:t>.</w:t>
      </w:r>
    </w:p>
    <w:p w14:paraId="1CC91272" w14:textId="77777777" w:rsidR="007A77E4" w:rsidRPr="00391985" w:rsidRDefault="007A77E4" w:rsidP="007A77E4">
      <w:pPr>
        <w:pStyle w:val="Pagrindinistekstas2"/>
        <w:tabs>
          <w:tab w:val="left" w:pos="567"/>
        </w:tabs>
        <w:spacing w:line="240" w:lineRule="auto"/>
        <w:jc w:val="left"/>
        <w:rPr>
          <w:sz w:val="22"/>
          <w:szCs w:val="22"/>
          <w:lang w:val="fr-FR"/>
        </w:rPr>
      </w:pPr>
    </w:p>
    <w:p w14:paraId="68D56505" w14:textId="77777777" w:rsidR="007A77E4" w:rsidRPr="00391985" w:rsidRDefault="007A77E4" w:rsidP="007A77E4">
      <w:pPr>
        <w:pStyle w:val="Pagrindinistekstas2"/>
        <w:tabs>
          <w:tab w:val="left" w:pos="567"/>
        </w:tabs>
        <w:spacing w:line="240" w:lineRule="auto"/>
        <w:jc w:val="left"/>
        <w:rPr>
          <w:sz w:val="22"/>
          <w:szCs w:val="22"/>
          <w:lang w:val="fr-FR"/>
        </w:rPr>
      </w:pPr>
    </w:p>
    <w:p w14:paraId="5D916734" w14:textId="77777777" w:rsidR="007A77E4" w:rsidRPr="00391985" w:rsidRDefault="007A77E4" w:rsidP="007A77E4">
      <w:pPr>
        <w:pStyle w:val="Pagrindinistekstas2"/>
        <w:tabs>
          <w:tab w:val="left" w:pos="567"/>
        </w:tabs>
        <w:spacing w:line="240" w:lineRule="auto"/>
        <w:jc w:val="left"/>
        <w:rPr>
          <w:sz w:val="22"/>
          <w:szCs w:val="22"/>
          <w:lang w:val="fr-FR"/>
        </w:rPr>
      </w:pPr>
    </w:p>
    <w:p w14:paraId="2E310F6E" w14:textId="77777777" w:rsidR="007A77E4" w:rsidRPr="00391985" w:rsidRDefault="007A77E4" w:rsidP="007A77E4">
      <w:pPr>
        <w:pStyle w:val="Pagrindinistekstas2"/>
        <w:tabs>
          <w:tab w:val="left" w:pos="567"/>
        </w:tabs>
        <w:spacing w:line="240" w:lineRule="auto"/>
        <w:jc w:val="left"/>
        <w:rPr>
          <w:sz w:val="22"/>
          <w:szCs w:val="22"/>
          <w:lang w:val="fr-FR"/>
        </w:rPr>
      </w:pPr>
    </w:p>
    <w:p w14:paraId="2B29CB20" w14:textId="77777777" w:rsidR="007A77E4" w:rsidRPr="00391985" w:rsidRDefault="007A77E4" w:rsidP="007A77E4">
      <w:pPr>
        <w:pStyle w:val="Pagrindinistekstas2"/>
        <w:tabs>
          <w:tab w:val="left" w:pos="567"/>
        </w:tabs>
        <w:spacing w:line="240" w:lineRule="auto"/>
        <w:jc w:val="left"/>
        <w:rPr>
          <w:sz w:val="22"/>
          <w:szCs w:val="22"/>
          <w:lang w:val="fr-FR"/>
        </w:rPr>
      </w:pPr>
    </w:p>
    <w:p w14:paraId="7D624E22" w14:textId="77777777" w:rsidR="007A77E4" w:rsidRPr="00391985" w:rsidRDefault="007A77E4" w:rsidP="007A77E4">
      <w:pPr>
        <w:pStyle w:val="Pagrindinistekstas2"/>
        <w:tabs>
          <w:tab w:val="left" w:pos="567"/>
        </w:tabs>
        <w:spacing w:line="240" w:lineRule="auto"/>
        <w:jc w:val="left"/>
        <w:rPr>
          <w:sz w:val="22"/>
          <w:szCs w:val="22"/>
          <w:lang w:val="fr-FR"/>
        </w:rPr>
      </w:pPr>
    </w:p>
    <w:p w14:paraId="3F5C6171" w14:textId="77777777" w:rsidR="007A77E4" w:rsidRPr="00391985" w:rsidRDefault="007A77E4" w:rsidP="007A77E4">
      <w:pPr>
        <w:pStyle w:val="Pagrindinistekstas2"/>
        <w:tabs>
          <w:tab w:val="left" w:pos="567"/>
        </w:tabs>
        <w:spacing w:line="240" w:lineRule="auto"/>
        <w:jc w:val="left"/>
        <w:rPr>
          <w:sz w:val="22"/>
          <w:szCs w:val="22"/>
          <w:lang w:val="fr-FR"/>
        </w:rPr>
      </w:pPr>
    </w:p>
    <w:p w14:paraId="561305E4" w14:textId="77777777" w:rsidR="007A77E4" w:rsidRPr="00391985" w:rsidRDefault="007A77E4" w:rsidP="007A77E4">
      <w:pPr>
        <w:pStyle w:val="Pagrindinistekstas2"/>
        <w:tabs>
          <w:tab w:val="left" w:pos="567"/>
        </w:tabs>
        <w:spacing w:line="240" w:lineRule="auto"/>
        <w:jc w:val="left"/>
        <w:rPr>
          <w:sz w:val="22"/>
          <w:szCs w:val="22"/>
          <w:lang w:val="fr-FR"/>
        </w:rPr>
      </w:pPr>
    </w:p>
    <w:p w14:paraId="32D5CD80" w14:textId="77777777" w:rsidR="007A77E4" w:rsidRPr="00391985" w:rsidRDefault="007A77E4" w:rsidP="007A77E4">
      <w:pPr>
        <w:pStyle w:val="Pagrindinistekstas2"/>
        <w:tabs>
          <w:tab w:val="left" w:pos="567"/>
        </w:tabs>
        <w:spacing w:line="240" w:lineRule="auto"/>
        <w:jc w:val="left"/>
        <w:rPr>
          <w:sz w:val="22"/>
          <w:szCs w:val="22"/>
          <w:lang w:val="fr-FR"/>
        </w:rPr>
      </w:pPr>
    </w:p>
    <w:p w14:paraId="4F3980E4" w14:textId="77777777" w:rsidR="007A77E4" w:rsidRPr="00391985" w:rsidRDefault="007A77E4" w:rsidP="007A77E4">
      <w:pPr>
        <w:pStyle w:val="Pagrindinistekstas2"/>
        <w:tabs>
          <w:tab w:val="left" w:pos="567"/>
        </w:tabs>
        <w:spacing w:line="240" w:lineRule="auto"/>
        <w:jc w:val="left"/>
        <w:rPr>
          <w:sz w:val="22"/>
          <w:szCs w:val="22"/>
          <w:lang w:val="fr-FR"/>
        </w:rPr>
      </w:pPr>
    </w:p>
    <w:p w14:paraId="6C12790D" w14:textId="77777777" w:rsidR="007A77E4" w:rsidRPr="00391985" w:rsidRDefault="007A77E4" w:rsidP="007A77E4">
      <w:pPr>
        <w:pStyle w:val="Pagrindinistekstas2"/>
        <w:tabs>
          <w:tab w:val="left" w:pos="567"/>
        </w:tabs>
        <w:spacing w:line="240" w:lineRule="auto"/>
        <w:jc w:val="left"/>
        <w:rPr>
          <w:sz w:val="22"/>
          <w:szCs w:val="22"/>
          <w:lang w:val="fr-FR"/>
        </w:rPr>
      </w:pPr>
      <w:r w:rsidRPr="00391985">
        <w:rPr>
          <w:sz w:val="22"/>
          <w:szCs w:val="22"/>
          <w:lang w:val="fr-FR"/>
        </w:rPr>
        <w:br w:type="page"/>
      </w:r>
    </w:p>
    <w:p w14:paraId="1BBAD9D7" w14:textId="77777777" w:rsidR="007A77E4" w:rsidRPr="00391985" w:rsidRDefault="007A77E4" w:rsidP="007A77E4">
      <w:pPr>
        <w:pStyle w:val="Pagrindinistekstas2"/>
        <w:tabs>
          <w:tab w:val="left" w:pos="567"/>
        </w:tabs>
        <w:spacing w:line="240" w:lineRule="auto"/>
        <w:jc w:val="left"/>
        <w:rPr>
          <w:sz w:val="22"/>
          <w:szCs w:val="22"/>
          <w:lang w:val="fr-FR"/>
        </w:rPr>
      </w:pPr>
    </w:p>
    <w:p w14:paraId="6A43D928" w14:textId="77777777" w:rsidR="007A77E4" w:rsidRPr="00391985" w:rsidRDefault="007A77E4" w:rsidP="007A77E4">
      <w:pPr>
        <w:pStyle w:val="Pagrindinistekstas2"/>
        <w:tabs>
          <w:tab w:val="left" w:pos="567"/>
        </w:tabs>
        <w:spacing w:line="240" w:lineRule="auto"/>
        <w:jc w:val="left"/>
        <w:rPr>
          <w:sz w:val="22"/>
          <w:szCs w:val="22"/>
          <w:lang w:val="fr-FR"/>
        </w:rPr>
      </w:pPr>
    </w:p>
    <w:p w14:paraId="47EEBB62" w14:textId="77777777" w:rsidR="007A77E4" w:rsidRPr="00391985" w:rsidRDefault="007A77E4" w:rsidP="007A77E4">
      <w:pPr>
        <w:pStyle w:val="Pagrindinistekstas2"/>
        <w:tabs>
          <w:tab w:val="left" w:pos="567"/>
        </w:tabs>
        <w:spacing w:line="240" w:lineRule="auto"/>
        <w:jc w:val="left"/>
        <w:rPr>
          <w:sz w:val="22"/>
          <w:szCs w:val="22"/>
          <w:lang w:val="fr-FR"/>
        </w:rPr>
      </w:pPr>
    </w:p>
    <w:p w14:paraId="2C976F00" w14:textId="77777777" w:rsidR="007A77E4" w:rsidRPr="00391985" w:rsidRDefault="007A77E4" w:rsidP="007A77E4">
      <w:pPr>
        <w:pStyle w:val="Pagrindinistekstas2"/>
        <w:tabs>
          <w:tab w:val="left" w:pos="567"/>
        </w:tabs>
        <w:spacing w:line="240" w:lineRule="auto"/>
        <w:jc w:val="left"/>
        <w:rPr>
          <w:sz w:val="22"/>
          <w:szCs w:val="22"/>
          <w:lang w:val="fr-FR"/>
        </w:rPr>
      </w:pPr>
    </w:p>
    <w:p w14:paraId="488A2904" w14:textId="77777777" w:rsidR="007A77E4" w:rsidRPr="00391985" w:rsidRDefault="007A77E4" w:rsidP="007A77E4">
      <w:pPr>
        <w:pStyle w:val="Pagrindinistekstas2"/>
        <w:tabs>
          <w:tab w:val="left" w:pos="567"/>
        </w:tabs>
        <w:spacing w:line="240" w:lineRule="auto"/>
        <w:jc w:val="left"/>
        <w:rPr>
          <w:sz w:val="22"/>
          <w:szCs w:val="22"/>
          <w:lang w:val="fr-FR"/>
        </w:rPr>
      </w:pPr>
    </w:p>
    <w:p w14:paraId="77546C5F" w14:textId="77777777" w:rsidR="007A77E4" w:rsidRPr="00391985" w:rsidRDefault="007A77E4" w:rsidP="007A77E4">
      <w:pPr>
        <w:pStyle w:val="Pagrindinistekstas2"/>
        <w:tabs>
          <w:tab w:val="left" w:pos="567"/>
        </w:tabs>
        <w:spacing w:line="240" w:lineRule="auto"/>
        <w:jc w:val="left"/>
        <w:rPr>
          <w:sz w:val="22"/>
          <w:szCs w:val="22"/>
          <w:lang w:val="fr-FR"/>
        </w:rPr>
      </w:pPr>
    </w:p>
    <w:p w14:paraId="7CCE6441" w14:textId="77777777" w:rsidR="007A77E4" w:rsidRPr="00391985" w:rsidRDefault="007A77E4" w:rsidP="007A77E4">
      <w:pPr>
        <w:pStyle w:val="Pagrindinistekstas2"/>
        <w:tabs>
          <w:tab w:val="left" w:pos="567"/>
        </w:tabs>
        <w:spacing w:line="240" w:lineRule="auto"/>
        <w:jc w:val="left"/>
        <w:rPr>
          <w:sz w:val="22"/>
          <w:szCs w:val="22"/>
          <w:lang w:val="fr-FR"/>
        </w:rPr>
      </w:pPr>
    </w:p>
    <w:p w14:paraId="14E9199C" w14:textId="77777777" w:rsidR="007A77E4" w:rsidRPr="00391985" w:rsidRDefault="007A77E4" w:rsidP="007A77E4">
      <w:pPr>
        <w:pStyle w:val="Pagrindinistekstas2"/>
        <w:tabs>
          <w:tab w:val="left" w:pos="567"/>
        </w:tabs>
        <w:spacing w:line="240" w:lineRule="auto"/>
        <w:jc w:val="left"/>
        <w:rPr>
          <w:sz w:val="22"/>
          <w:szCs w:val="22"/>
          <w:lang w:val="fr-FR"/>
        </w:rPr>
      </w:pPr>
    </w:p>
    <w:p w14:paraId="4D884339" w14:textId="77777777" w:rsidR="007A77E4" w:rsidRPr="00391985" w:rsidRDefault="007A77E4" w:rsidP="007A77E4">
      <w:pPr>
        <w:pStyle w:val="Pagrindinistekstas2"/>
        <w:tabs>
          <w:tab w:val="left" w:pos="567"/>
        </w:tabs>
        <w:spacing w:line="240" w:lineRule="auto"/>
        <w:jc w:val="left"/>
        <w:rPr>
          <w:sz w:val="22"/>
          <w:szCs w:val="22"/>
          <w:lang w:val="fr-FR"/>
        </w:rPr>
      </w:pPr>
    </w:p>
    <w:p w14:paraId="7F87BB78" w14:textId="77777777" w:rsidR="007A77E4" w:rsidRPr="00391985" w:rsidRDefault="007A77E4" w:rsidP="007A77E4">
      <w:pPr>
        <w:pStyle w:val="Pagrindinistekstas2"/>
        <w:tabs>
          <w:tab w:val="left" w:pos="567"/>
        </w:tabs>
        <w:spacing w:line="240" w:lineRule="auto"/>
        <w:jc w:val="left"/>
        <w:rPr>
          <w:sz w:val="22"/>
          <w:szCs w:val="22"/>
          <w:lang w:val="fr-FR"/>
        </w:rPr>
      </w:pPr>
    </w:p>
    <w:p w14:paraId="152FDBAA" w14:textId="77777777" w:rsidR="007A77E4" w:rsidRPr="00391985" w:rsidRDefault="007A77E4" w:rsidP="007A77E4">
      <w:pPr>
        <w:pStyle w:val="Pagrindinistekstas2"/>
        <w:tabs>
          <w:tab w:val="left" w:pos="567"/>
        </w:tabs>
        <w:spacing w:line="240" w:lineRule="auto"/>
        <w:jc w:val="left"/>
        <w:rPr>
          <w:sz w:val="22"/>
          <w:szCs w:val="22"/>
          <w:lang w:val="fr-FR"/>
        </w:rPr>
      </w:pPr>
    </w:p>
    <w:p w14:paraId="680ABFFA" w14:textId="77777777" w:rsidR="007A77E4" w:rsidRPr="00391985" w:rsidRDefault="007A77E4" w:rsidP="007A77E4">
      <w:pPr>
        <w:pStyle w:val="Pagrindinistekstas2"/>
        <w:tabs>
          <w:tab w:val="left" w:pos="567"/>
        </w:tabs>
        <w:spacing w:line="240" w:lineRule="auto"/>
        <w:jc w:val="left"/>
        <w:rPr>
          <w:sz w:val="22"/>
          <w:szCs w:val="22"/>
          <w:lang w:val="fr-FR"/>
        </w:rPr>
      </w:pPr>
    </w:p>
    <w:p w14:paraId="7F73D500" w14:textId="77777777" w:rsidR="007A77E4" w:rsidRPr="00391985" w:rsidRDefault="007A77E4" w:rsidP="007A77E4">
      <w:pPr>
        <w:pStyle w:val="Pagrindinistekstas2"/>
        <w:tabs>
          <w:tab w:val="left" w:pos="567"/>
        </w:tabs>
        <w:spacing w:line="240" w:lineRule="auto"/>
        <w:jc w:val="left"/>
        <w:rPr>
          <w:sz w:val="22"/>
          <w:szCs w:val="22"/>
          <w:lang w:val="fr-FR"/>
        </w:rPr>
      </w:pPr>
    </w:p>
    <w:p w14:paraId="19BF5285" w14:textId="77777777" w:rsidR="007A77E4" w:rsidRPr="00391985" w:rsidRDefault="007A77E4" w:rsidP="007A77E4">
      <w:pPr>
        <w:pStyle w:val="Pagrindinistekstas2"/>
        <w:tabs>
          <w:tab w:val="left" w:pos="567"/>
        </w:tabs>
        <w:spacing w:line="240" w:lineRule="auto"/>
        <w:jc w:val="left"/>
        <w:rPr>
          <w:sz w:val="22"/>
          <w:szCs w:val="22"/>
          <w:lang w:val="fr-FR"/>
        </w:rPr>
      </w:pPr>
    </w:p>
    <w:p w14:paraId="5BCD72FC" w14:textId="77777777" w:rsidR="007A77E4" w:rsidRPr="00391985" w:rsidRDefault="007A77E4" w:rsidP="007A77E4">
      <w:pPr>
        <w:pStyle w:val="Pagrindinistekstas2"/>
        <w:tabs>
          <w:tab w:val="left" w:pos="567"/>
        </w:tabs>
        <w:spacing w:line="240" w:lineRule="auto"/>
        <w:jc w:val="left"/>
        <w:rPr>
          <w:sz w:val="22"/>
          <w:szCs w:val="22"/>
          <w:lang w:val="fr-FR"/>
        </w:rPr>
      </w:pPr>
    </w:p>
    <w:p w14:paraId="73C11000" w14:textId="77777777" w:rsidR="007A77E4" w:rsidRPr="00391985" w:rsidRDefault="007A77E4" w:rsidP="007A77E4">
      <w:pPr>
        <w:pStyle w:val="Pagrindinistekstas2"/>
        <w:tabs>
          <w:tab w:val="left" w:pos="567"/>
        </w:tabs>
        <w:spacing w:line="240" w:lineRule="auto"/>
        <w:jc w:val="left"/>
        <w:rPr>
          <w:sz w:val="22"/>
          <w:szCs w:val="22"/>
          <w:lang w:val="fr-FR"/>
        </w:rPr>
      </w:pPr>
    </w:p>
    <w:p w14:paraId="508FC3C3" w14:textId="77777777" w:rsidR="007A77E4" w:rsidRPr="00391985" w:rsidRDefault="007A77E4" w:rsidP="007A77E4">
      <w:pPr>
        <w:pStyle w:val="Pagrindinistekstas2"/>
        <w:tabs>
          <w:tab w:val="left" w:pos="567"/>
        </w:tabs>
        <w:spacing w:line="240" w:lineRule="auto"/>
        <w:jc w:val="left"/>
        <w:rPr>
          <w:sz w:val="22"/>
          <w:szCs w:val="22"/>
          <w:lang w:val="fr-FR"/>
        </w:rPr>
      </w:pPr>
    </w:p>
    <w:p w14:paraId="3656021B" w14:textId="77777777" w:rsidR="007A77E4" w:rsidRPr="00391985" w:rsidRDefault="007A77E4" w:rsidP="007A77E4">
      <w:pPr>
        <w:pStyle w:val="Pagrindinistekstas2"/>
        <w:tabs>
          <w:tab w:val="left" w:pos="567"/>
        </w:tabs>
        <w:spacing w:line="240" w:lineRule="auto"/>
        <w:jc w:val="left"/>
        <w:rPr>
          <w:sz w:val="22"/>
          <w:szCs w:val="22"/>
          <w:lang w:val="fr-FR"/>
        </w:rPr>
      </w:pPr>
    </w:p>
    <w:p w14:paraId="1C9B9FBA" w14:textId="77777777" w:rsidR="007A77E4" w:rsidRPr="00391985" w:rsidRDefault="007A77E4" w:rsidP="007A77E4">
      <w:pPr>
        <w:pStyle w:val="Pagrindinistekstas2"/>
        <w:tabs>
          <w:tab w:val="left" w:pos="567"/>
        </w:tabs>
        <w:spacing w:line="240" w:lineRule="auto"/>
        <w:jc w:val="left"/>
        <w:rPr>
          <w:sz w:val="22"/>
          <w:szCs w:val="22"/>
          <w:lang w:val="fr-FR"/>
        </w:rPr>
      </w:pPr>
    </w:p>
    <w:p w14:paraId="194B54DA" w14:textId="77777777" w:rsidR="007A77E4" w:rsidRPr="00391985" w:rsidRDefault="007A77E4" w:rsidP="007A77E4">
      <w:pPr>
        <w:pStyle w:val="Pagrindinistekstas2"/>
        <w:tabs>
          <w:tab w:val="left" w:pos="567"/>
        </w:tabs>
        <w:spacing w:line="240" w:lineRule="auto"/>
        <w:jc w:val="left"/>
        <w:rPr>
          <w:sz w:val="22"/>
          <w:szCs w:val="22"/>
          <w:lang w:val="fr-FR"/>
        </w:rPr>
      </w:pPr>
    </w:p>
    <w:p w14:paraId="7A02DE19" w14:textId="77777777" w:rsidR="007A77E4" w:rsidRPr="00391985" w:rsidRDefault="007A77E4" w:rsidP="007A77E4">
      <w:pPr>
        <w:pStyle w:val="Pagrindinistekstas2"/>
        <w:tabs>
          <w:tab w:val="left" w:pos="567"/>
        </w:tabs>
        <w:spacing w:line="240" w:lineRule="auto"/>
        <w:jc w:val="left"/>
        <w:rPr>
          <w:sz w:val="22"/>
          <w:szCs w:val="22"/>
          <w:lang w:val="fr-FR"/>
        </w:rPr>
      </w:pPr>
    </w:p>
    <w:p w14:paraId="5B0F5A0B" w14:textId="77777777" w:rsidR="007A77E4" w:rsidRPr="00391985" w:rsidRDefault="007A77E4" w:rsidP="007A77E4">
      <w:pPr>
        <w:pStyle w:val="Pagrindinistekstas2"/>
        <w:tabs>
          <w:tab w:val="left" w:pos="567"/>
        </w:tabs>
        <w:spacing w:line="240" w:lineRule="auto"/>
        <w:jc w:val="left"/>
        <w:rPr>
          <w:sz w:val="22"/>
          <w:szCs w:val="22"/>
          <w:lang w:val="fr-FR"/>
        </w:rPr>
      </w:pPr>
    </w:p>
    <w:p w14:paraId="76FE46AA" w14:textId="77777777" w:rsidR="007A77E4" w:rsidRDefault="007A77E4" w:rsidP="007A77E4">
      <w:pPr>
        <w:pStyle w:val="Pagrindinistekstas2"/>
        <w:tabs>
          <w:tab w:val="left" w:pos="567"/>
        </w:tabs>
        <w:spacing w:line="240" w:lineRule="auto"/>
        <w:jc w:val="center"/>
        <w:rPr>
          <w:b/>
          <w:sz w:val="22"/>
          <w:szCs w:val="22"/>
          <w:lang w:val="fr-FR"/>
        </w:rPr>
      </w:pPr>
    </w:p>
    <w:p w14:paraId="13E9CC77" w14:textId="77777777" w:rsidR="007A77E4" w:rsidRPr="00391985" w:rsidRDefault="007A77E4" w:rsidP="007A77E4">
      <w:pPr>
        <w:pStyle w:val="Pagrindinistekstas2"/>
        <w:tabs>
          <w:tab w:val="left" w:pos="567"/>
        </w:tabs>
        <w:spacing w:line="240" w:lineRule="auto"/>
        <w:jc w:val="center"/>
        <w:rPr>
          <w:b/>
          <w:sz w:val="22"/>
          <w:szCs w:val="22"/>
          <w:lang w:val="fr-FR"/>
        </w:rPr>
      </w:pPr>
      <w:r w:rsidRPr="00391985">
        <w:rPr>
          <w:b/>
          <w:sz w:val="22"/>
          <w:szCs w:val="22"/>
          <w:lang w:val="fr-FR"/>
        </w:rPr>
        <w:t>III PRIEDAS</w:t>
      </w:r>
    </w:p>
    <w:p w14:paraId="0B55A981" w14:textId="77777777" w:rsidR="007A77E4" w:rsidRPr="00391985" w:rsidRDefault="007A77E4" w:rsidP="007A77E4">
      <w:pPr>
        <w:pStyle w:val="Pagrindinistekstas2"/>
        <w:tabs>
          <w:tab w:val="left" w:pos="567"/>
        </w:tabs>
        <w:spacing w:line="240" w:lineRule="auto"/>
        <w:jc w:val="center"/>
        <w:rPr>
          <w:b/>
          <w:sz w:val="22"/>
          <w:szCs w:val="22"/>
          <w:lang w:val="fr-FR"/>
        </w:rPr>
      </w:pPr>
    </w:p>
    <w:p w14:paraId="70547D25" w14:textId="77777777" w:rsidR="007A77E4" w:rsidRPr="00391985" w:rsidRDefault="007A77E4" w:rsidP="007A77E4">
      <w:pPr>
        <w:pStyle w:val="Pagrindinistekstas2"/>
        <w:tabs>
          <w:tab w:val="left" w:pos="567"/>
        </w:tabs>
        <w:spacing w:line="240" w:lineRule="auto"/>
        <w:jc w:val="center"/>
        <w:rPr>
          <w:b/>
          <w:sz w:val="22"/>
          <w:szCs w:val="22"/>
          <w:lang w:val="fr-FR"/>
        </w:rPr>
      </w:pPr>
      <w:r w:rsidRPr="00391985">
        <w:rPr>
          <w:b/>
          <w:sz w:val="22"/>
          <w:szCs w:val="22"/>
          <w:lang w:val="fr-FR"/>
        </w:rPr>
        <w:t>ŽENKLINIMAS IR PAKUOTĖS LAPELIS</w:t>
      </w:r>
    </w:p>
    <w:p w14:paraId="7451F8FD" w14:textId="77777777" w:rsidR="007A77E4" w:rsidRPr="00391985" w:rsidRDefault="007A77E4" w:rsidP="007A77E4">
      <w:pPr>
        <w:pStyle w:val="Pagrindinistekstas2"/>
        <w:tabs>
          <w:tab w:val="left" w:pos="567"/>
        </w:tabs>
        <w:spacing w:line="240" w:lineRule="auto"/>
        <w:jc w:val="center"/>
        <w:rPr>
          <w:b/>
          <w:sz w:val="22"/>
          <w:szCs w:val="22"/>
          <w:lang w:val="fr-FR"/>
        </w:rPr>
      </w:pPr>
    </w:p>
    <w:p w14:paraId="07C9E831" w14:textId="77777777" w:rsidR="007A77E4" w:rsidRPr="00391985" w:rsidRDefault="007A77E4" w:rsidP="007A77E4">
      <w:pPr>
        <w:pStyle w:val="Pavadinimas"/>
        <w:tabs>
          <w:tab w:val="left" w:pos="567"/>
        </w:tabs>
        <w:spacing w:line="240" w:lineRule="auto"/>
        <w:rPr>
          <w:b/>
          <w:sz w:val="22"/>
          <w:szCs w:val="22"/>
          <w:lang w:val="fr-FR"/>
        </w:rPr>
      </w:pPr>
      <w:r w:rsidRPr="00391985">
        <w:rPr>
          <w:b/>
          <w:sz w:val="22"/>
          <w:szCs w:val="22"/>
          <w:lang w:val="fr-FR"/>
        </w:rPr>
        <w:br w:type="page"/>
      </w:r>
    </w:p>
    <w:p w14:paraId="67DD5107" w14:textId="77777777" w:rsidR="007A77E4" w:rsidRPr="00391985" w:rsidRDefault="007A77E4" w:rsidP="007A77E4">
      <w:pPr>
        <w:pStyle w:val="Pavadinimas"/>
        <w:tabs>
          <w:tab w:val="left" w:pos="567"/>
        </w:tabs>
        <w:spacing w:line="240" w:lineRule="auto"/>
        <w:rPr>
          <w:b/>
          <w:sz w:val="22"/>
          <w:szCs w:val="22"/>
          <w:lang w:val="fr-FR"/>
        </w:rPr>
      </w:pPr>
    </w:p>
    <w:p w14:paraId="307A6059" w14:textId="77777777" w:rsidR="007A77E4" w:rsidRPr="00391985" w:rsidRDefault="007A77E4" w:rsidP="007A77E4">
      <w:pPr>
        <w:pStyle w:val="Pavadinimas"/>
        <w:tabs>
          <w:tab w:val="left" w:pos="567"/>
        </w:tabs>
        <w:spacing w:line="240" w:lineRule="auto"/>
        <w:rPr>
          <w:b/>
          <w:sz w:val="22"/>
          <w:szCs w:val="22"/>
          <w:lang w:val="fr-FR"/>
        </w:rPr>
      </w:pPr>
    </w:p>
    <w:p w14:paraId="61CEF1E6" w14:textId="77777777" w:rsidR="007A77E4" w:rsidRPr="00391985" w:rsidRDefault="007A77E4" w:rsidP="007A77E4">
      <w:pPr>
        <w:pStyle w:val="Pavadinimas"/>
        <w:tabs>
          <w:tab w:val="left" w:pos="567"/>
        </w:tabs>
        <w:spacing w:line="240" w:lineRule="auto"/>
        <w:rPr>
          <w:b/>
          <w:sz w:val="22"/>
          <w:szCs w:val="22"/>
          <w:lang w:val="fr-FR"/>
        </w:rPr>
      </w:pPr>
    </w:p>
    <w:p w14:paraId="5B22EDE7" w14:textId="77777777" w:rsidR="007A77E4" w:rsidRPr="00391985" w:rsidRDefault="007A77E4" w:rsidP="007A77E4">
      <w:pPr>
        <w:pStyle w:val="Pavadinimas"/>
        <w:tabs>
          <w:tab w:val="left" w:pos="567"/>
        </w:tabs>
        <w:spacing w:line="240" w:lineRule="auto"/>
        <w:rPr>
          <w:b/>
          <w:sz w:val="22"/>
          <w:szCs w:val="22"/>
          <w:lang w:val="fr-FR"/>
        </w:rPr>
      </w:pPr>
    </w:p>
    <w:p w14:paraId="660D9F97" w14:textId="77777777" w:rsidR="007A77E4" w:rsidRPr="00391985" w:rsidRDefault="007A77E4" w:rsidP="007A77E4">
      <w:pPr>
        <w:pStyle w:val="Pavadinimas"/>
        <w:tabs>
          <w:tab w:val="left" w:pos="567"/>
        </w:tabs>
        <w:spacing w:line="240" w:lineRule="auto"/>
        <w:rPr>
          <w:b/>
          <w:sz w:val="22"/>
          <w:szCs w:val="22"/>
          <w:lang w:val="fr-FR"/>
        </w:rPr>
      </w:pPr>
    </w:p>
    <w:p w14:paraId="33B05A8B" w14:textId="77777777" w:rsidR="007A77E4" w:rsidRPr="00391985" w:rsidRDefault="007A77E4" w:rsidP="007A77E4">
      <w:pPr>
        <w:pStyle w:val="Pavadinimas"/>
        <w:tabs>
          <w:tab w:val="left" w:pos="567"/>
        </w:tabs>
        <w:spacing w:line="240" w:lineRule="auto"/>
        <w:rPr>
          <w:b/>
          <w:sz w:val="22"/>
          <w:szCs w:val="22"/>
          <w:lang w:val="fr-FR"/>
        </w:rPr>
      </w:pPr>
    </w:p>
    <w:p w14:paraId="0F8E558C" w14:textId="77777777" w:rsidR="007A77E4" w:rsidRPr="00391985" w:rsidRDefault="007A77E4" w:rsidP="007A77E4">
      <w:pPr>
        <w:pStyle w:val="Pavadinimas"/>
        <w:tabs>
          <w:tab w:val="left" w:pos="567"/>
        </w:tabs>
        <w:spacing w:line="240" w:lineRule="auto"/>
        <w:rPr>
          <w:b/>
          <w:sz w:val="22"/>
          <w:szCs w:val="22"/>
          <w:lang w:val="fr-FR"/>
        </w:rPr>
      </w:pPr>
    </w:p>
    <w:p w14:paraId="6274A789" w14:textId="77777777" w:rsidR="007A77E4" w:rsidRPr="00391985" w:rsidRDefault="007A77E4" w:rsidP="007A77E4">
      <w:pPr>
        <w:pStyle w:val="Pagrindinistekstas2"/>
        <w:tabs>
          <w:tab w:val="left" w:pos="567"/>
        </w:tabs>
        <w:spacing w:line="240" w:lineRule="auto"/>
        <w:jc w:val="center"/>
        <w:rPr>
          <w:b/>
          <w:sz w:val="22"/>
          <w:szCs w:val="22"/>
          <w:lang w:val="fr-FR"/>
        </w:rPr>
      </w:pPr>
    </w:p>
    <w:p w14:paraId="304C1E25" w14:textId="77777777" w:rsidR="007A77E4" w:rsidRPr="00391985" w:rsidRDefault="007A77E4" w:rsidP="007A77E4">
      <w:pPr>
        <w:pStyle w:val="Pagrindinistekstas2"/>
        <w:tabs>
          <w:tab w:val="left" w:pos="567"/>
        </w:tabs>
        <w:spacing w:line="240" w:lineRule="auto"/>
        <w:jc w:val="center"/>
        <w:rPr>
          <w:b/>
          <w:sz w:val="22"/>
          <w:szCs w:val="22"/>
          <w:lang w:val="fr-FR"/>
        </w:rPr>
      </w:pPr>
    </w:p>
    <w:p w14:paraId="732D3014" w14:textId="77777777" w:rsidR="007A77E4" w:rsidRPr="00391985" w:rsidRDefault="007A77E4" w:rsidP="007A77E4">
      <w:pPr>
        <w:pStyle w:val="Pagrindinistekstas2"/>
        <w:tabs>
          <w:tab w:val="left" w:pos="567"/>
        </w:tabs>
        <w:spacing w:line="240" w:lineRule="auto"/>
        <w:jc w:val="center"/>
        <w:rPr>
          <w:b/>
          <w:sz w:val="22"/>
          <w:szCs w:val="22"/>
          <w:lang w:val="fr-FR"/>
        </w:rPr>
      </w:pPr>
    </w:p>
    <w:p w14:paraId="279A69C6" w14:textId="77777777" w:rsidR="007A77E4" w:rsidRPr="00391985" w:rsidRDefault="007A77E4" w:rsidP="007A77E4">
      <w:pPr>
        <w:pStyle w:val="Pagrindinistekstas2"/>
        <w:tabs>
          <w:tab w:val="left" w:pos="567"/>
        </w:tabs>
        <w:spacing w:line="240" w:lineRule="auto"/>
        <w:jc w:val="center"/>
        <w:rPr>
          <w:b/>
          <w:sz w:val="22"/>
          <w:szCs w:val="22"/>
          <w:lang w:val="fr-FR"/>
        </w:rPr>
      </w:pPr>
    </w:p>
    <w:p w14:paraId="69D8AA2B" w14:textId="77777777" w:rsidR="007A77E4" w:rsidRPr="00391985" w:rsidRDefault="007A77E4" w:rsidP="007A77E4">
      <w:pPr>
        <w:pStyle w:val="Pagrindinistekstas2"/>
        <w:tabs>
          <w:tab w:val="left" w:pos="567"/>
        </w:tabs>
        <w:spacing w:line="240" w:lineRule="auto"/>
        <w:jc w:val="center"/>
        <w:rPr>
          <w:b/>
          <w:sz w:val="22"/>
          <w:szCs w:val="22"/>
          <w:lang w:val="fr-FR"/>
        </w:rPr>
      </w:pPr>
    </w:p>
    <w:p w14:paraId="38051A46" w14:textId="77777777" w:rsidR="007A77E4" w:rsidRPr="00391985" w:rsidRDefault="007A77E4" w:rsidP="007A77E4">
      <w:pPr>
        <w:pStyle w:val="Pagrindinistekstas2"/>
        <w:tabs>
          <w:tab w:val="left" w:pos="567"/>
        </w:tabs>
        <w:spacing w:line="240" w:lineRule="auto"/>
        <w:jc w:val="center"/>
        <w:rPr>
          <w:b/>
          <w:sz w:val="22"/>
          <w:szCs w:val="22"/>
          <w:lang w:val="fr-FR"/>
        </w:rPr>
      </w:pPr>
    </w:p>
    <w:p w14:paraId="36CDC36D" w14:textId="77777777" w:rsidR="007A77E4" w:rsidRPr="00391985" w:rsidRDefault="007A77E4" w:rsidP="007A77E4">
      <w:pPr>
        <w:pStyle w:val="Pagrindinistekstas2"/>
        <w:tabs>
          <w:tab w:val="left" w:pos="567"/>
        </w:tabs>
        <w:spacing w:line="240" w:lineRule="auto"/>
        <w:jc w:val="center"/>
        <w:rPr>
          <w:b/>
          <w:sz w:val="22"/>
          <w:szCs w:val="22"/>
          <w:lang w:val="fr-FR"/>
        </w:rPr>
      </w:pPr>
    </w:p>
    <w:p w14:paraId="0ECEF7D4" w14:textId="77777777" w:rsidR="007A77E4" w:rsidRPr="00391985" w:rsidRDefault="007A77E4" w:rsidP="007A77E4">
      <w:pPr>
        <w:pStyle w:val="Pagrindinistekstas2"/>
        <w:tabs>
          <w:tab w:val="left" w:pos="567"/>
        </w:tabs>
        <w:spacing w:line="240" w:lineRule="auto"/>
        <w:jc w:val="center"/>
        <w:rPr>
          <w:b/>
          <w:sz w:val="22"/>
          <w:szCs w:val="22"/>
          <w:lang w:val="fr-FR"/>
        </w:rPr>
      </w:pPr>
    </w:p>
    <w:p w14:paraId="35064194" w14:textId="77777777" w:rsidR="007A77E4" w:rsidRPr="00391985" w:rsidRDefault="007A77E4" w:rsidP="007A77E4">
      <w:pPr>
        <w:pStyle w:val="Pagrindinistekstas2"/>
        <w:tabs>
          <w:tab w:val="left" w:pos="567"/>
        </w:tabs>
        <w:spacing w:line="240" w:lineRule="auto"/>
        <w:jc w:val="center"/>
        <w:rPr>
          <w:b/>
          <w:sz w:val="22"/>
          <w:szCs w:val="22"/>
          <w:lang w:val="fr-FR"/>
        </w:rPr>
      </w:pPr>
    </w:p>
    <w:p w14:paraId="4C0EA222" w14:textId="77777777" w:rsidR="007A77E4" w:rsidRPr="00391985" w:rsidRDefault="007A77E4" w:rsidP="007A77E4">
      <w:pPr>
        <w:pStyle w:val="Pagrindinistekstas2"/>
        <w:tabs>
          <w:tab w:val="left" w:pos="567"/>
        </w:tabs>
        <w:spacing w:line="240" w:lineRule="auto"/>
        <w:jc w:val="center"/>
        <w:rPr>
          <w:b/>
          <w:sz w:val="22"/>
          <w:szCs w:val="22"/>
          <w:lang w:val="fr-FR"/>
        </w:rPr>
      </w:pPr>
    </w:p>
    <w:p w14:paraId="686EC43F" w14:textId="77777777" w:rsidR="007A77E4" w:rsidRPr="00391985" w:rsidRDefault="007A77E4" w:rsidP="007A77E4">
      <w:pPr>
        <w:pStyle w:val="Pagrindinistekstas2"/>
        <w:tabs>
          <w:tab w:val="left" w:pos="567"/>
        </w:tabs>
        <w:spacing w:line="240" w:lineRule="auto"/>
        <w:jc w:val="center"/>
        <w:rPr>
          <w:b/>
          <w:sz w:val="22"/>
          <w:szCs w:val="22"/>
          <w:lang w:val="fr-FR"/>
        </w:rPr>
      </w:pPr>
    </w:p>
    <w:p w14:paraId="7C6B932E" w14:textId="77777777" w:rsidR="007A77E4" w:rsidRPr="00391985" w:rsidRDefault="007A77E4" w:rsidP="007A77E4">
      <w:pPr>
        <w:pStyle w:val="Pagrindinistekstas2"/>
        <w:tabs>
          <w:tab w:val="left" w:pos="567"/>
        </w:tabs>
        <w:spacing w:line="240" w:lineRule="auto"/>
        <w:jc w:val="center"/>
        <w:rPr>
          <w:b/>
          <w:sz w:val="22"/>
          <w:szCs w:val="22"/>
          <w:lang w:val="fr-FR"/>
        </w:rPr>
      </w:pPr>
    </w:p>
    <w:p w14:paraId="45FA33F0" w14:textId="77777777" w:rsidR="007A77E4" w:rsidRPr="00391985" w:rsidRDefault="007A77E4" w:rsidP="007A77E4">
      <w:pPr>
        <w:pStyle w:val="Pagrindinistekstas2"/>
        <w:tabs>
          <w:tab w:val="left" w:pos="567"/>
        </w:tabs>
        <w:spacing w:line="240" w:lineRule="auto"/>
        <w:jc w:val="center"/>
        <w:rPr>
          <w:b/>
          <w:sz w:val="22"/>
          <w:szCs w:val="22"/>
          <w:lang w:val="fr-FR"/>
        </w:rPr>
      </w:pPr>
    </w:p>
    <w:p w14:paraId="2AA74B24" w14:textId="77777777" w:rsidR="007A77E4" w:rsidRPr="00391985" w:rsidRDefault="007A77E4" w:rsidP="007A77E4">
      <w:pPr>
        <w:pStyle w:val="Pagrindinistekstas2"/>
        <w:tabs>
          <w:tab w:val="left" w:pos="567"/>
        </w:tabs>
        <w:spacing w:line="240" w:lineRule="auto"/>
        <w:jc w:val="center"/>
        <w:rPr>
          <w:b/>
          <w:sz w:val="22"/>
          <w:szCs w:val="22"/>
          <w:lang w:val="fr-FR"/>
        </w:rPr>
      </w:pPr>
    </w:p>
    <w:p w14:paraId="6EFA6C75" w14:textId="77777777" w:rsidR="007A77E4" w:rsidRPr="00391985" w:rsidRDefault="007A77E4" w:rsidP="007A77E4">
      <w:pPr>
        <w:pStyle w:val="Pagrindinistekstas2"/>
        <w:tabs>
          <w:tab w:val="left" w:pos="567"/>
        </w:tabs>
        <w:spacing w:line="240" w:lineRule="auto"/>
        <w:jc w:val="center"/>
        <w:rPr>
          <w:b/>
          <w:sz w:val="22"/>
          <w:szCs w:val="22"/>
          <w:lang w:val="fr-FR"/>
        </w:rPr>
      </w:pPr>
    </w:p>
    <w:p w14:paraId="181FB02E" w14:textId="77777777" w:rsidR="007A77E4" w:rsidRDefault="007A77E4" w:rsidP="007A77E4">
      <w:pPr>
        <w:pStyle w:val="Pagrindinistekstas2"/>
        <w:tabs>
          <w:tab w:val="left" w:pos="567"/>
        </w:tabs>
        <w:spacing w:line="240" w:lineRule="auto"/>
        <w:ind w:left="3828"/>
        <w:rPr>
          <w:b/>
          <w:sz w:val="22"/>
          <w:szCs w:val="22"/>
          <w:lang w:val="de-DE"/>
        </w:rPr>
      </w:pPr>
    </w:p>
    <w:p w14:paraId="12B688F0" w14:textId="77777777" w:rsidR="007A77E4" w:rsidRPr="00391985" w:rsidRDefault="007A77E4" w:rsidP="007A77E4">
      <w:pPr>
        <w:pStyle w:val="Pagrindinistekstas2"/>
        <w:tabs>
          <w:tab w:val="left" w:pos="567"/>
        </w:tabs>
        <w:spacing w:line="240" w:lineRule="auto"/>
        <w:ind w:left="3828"/>
        <w:rPr>
          <w:b/>
          <w:sz w:val="22"/>
          <w:szCs w:val="22"/>
          <w:lang w:val="de-DE"/>
        </w:rPr>
      </w:pPr>
      <w:r w:rsidRPr="00391985">
        <w:rPr>
          <w:b/>
          <w:sz w:val="22"/>
          <w:szCs w:val="22"/>
          <w:lang w:val="de-DE"/>
        </w:rPr>
        <w:t>A. ŽENKLINIMAS</w:t>
      </w:r>
    </w:p>
    <w:p w14:paraId="7FB029D0" w14:textId="77777777" w:rsidR="007A77E4" w:rsidRPr="00391985" w:rsidRDefault="007A77E4" w:rsidP="007A77E4">
      <w:pPr>
        <w:spacing w:after="160" w:line="259" w:lineRule="auto"/>
        <w:rPr>
          <w:b/>
          <w:sz w:val="22"/>
          <w:szCs w:val="22"/>
          <w:lang w:val="de-DE"/>
        </w:rPr>
      </w:pPr>
      <w:r w:rsidRPr="00391985">
        <w:rPr>
          <w:b/>
          <w:sz w:val="22"/>
          <w:szCs w:val="22"/>
          <w:lang w:val="de-DE"/>
        </w:rPr>
        <w:br w:type="page"/>
      </w:r>
    </w:p>
    <w:p w14:paraId="24410D78" w14:textId="77777777" w:rsidR="007A77E4" w:rsidRDefault="007A77E4" w:rsidP="007A77E4">
      <w:pPr>
        <w:pBdr>
          <w:top w:val="single" w:sz="4" w:space="0" w:color="auto"/>
          <w:left w:val="single" w:sz="4" w:space="4" w:color="auto"/>
          <w:bottom w:val="single" w:sz="4" w:space="1" w:color="auto"/>
          <w:right w:val="single" w:sz="4" w:space="4" w:color="auto"/>
        </w:pBdr>
        <w:rPr>
          <w:b/>
          <w:caps/>
          <w:sz w:val="22"/>
          <w:szCs w:val="22"/>
        </w:rPr>
      </w:pPr>
      <w:r>
        <w:rPr>
          <w:b/>
          <w:caps/>
          <w:sz w:val="22"/>
          <w:szCs w:val="22"/>
        </w:rPr>
        <w:lastRenderedPageBreak/>
        <w:t xml:space="preserve">Informacija ant </w:t>
      </w:r>
      <w:r>
        <w:rPr>
          <w:b/>
          <w:sz w:val="22"/>
          <w:szCs w:val="22"/>
        </w:rPr>
        <w:t>IŠORINĖS</w:t>
      </w:r>
      <w:r>
        <w:rPr>
          <w:sz w:val="22"/>
          <w:szCs w:val="22"/>
        </w:rPr>
        <w:t xml:space="preserve"> </w:t>
      </w:r>
      <w:r>
        <w:rPr>
          <w:b/>
          <w:caps/>
          <w:sz w:val="22"/>
          <w:szCs w:val="22"/>
        </w:rPr>
        <w:t xml:space="preserve">pakuotės </w:t>
      </w:r>
    </w:p>
    <w:p w14:paraId="6EAE86A3"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sz w:val="22"/>
          <w:szCs w:val="22"/>
        </w:rPr>
      </w:pPr>
    </w:p>
    <w:p w14:paraId="38701772"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sz w:val="22"/>
          <w:szCs w:val="22"/>
        </w:rPr>
      </w:pPr>
      <w:r>
        <w:rPr>
          <w:b/>
          <w:caps/>
          <w:sz w:val="22"/>
          <w:szCs w:val="22"/>
        </w:rPr>
        <w:t>KARTONO DĖŽUTĖ 10 ampulių po 2 ml; 5 ampulėMs po 5 ml; 5 ampulėMs po 10 ml</w:t>
      </w:r>
    </w:p>
    <w:p w14:paraId="3F40508C" w14:textId="77777777" w:rsidR="007A77E4" w:rsidRDefault="007A77E4" w:rsidP="007A77E4">
      <w:pPr>
        <w:ind w:left="567" w:hanging="567"/>
        <w:rPr>
          <w:sz w:val="22"/>
          <w:szCs w:val="22"/>
        </w:rPr>
      </w:pPr>
    </w:p>
    <w:p w14:paraId="215EE66D" w14:textId="77777777" w:rsidR="007A77E4" w:rsidRDefault="007A77E4" w:rsidP="007A77E4">
      <w:pPr>
        <w:ind w:left="567" w:hanging="567"/>
        <w:rPr>
          <w:sz w:val="22"/>
          <w:szCs w:val="22"/>
        </w:rPr>
      </w:pPr>
    </w:p>
    <w:p w14:paraId="50BA95B9"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210EC7E7" w14:textId="77777777" w:rsidR="007A77E4" w:rsidRDefault="007A77E4" w:rsidP="007A77E4">
      <w:pPr>
        <w:ind w:left="567" w:hanging="567"/>
        <w:rPr>
          <w:sz w:val="22"/>
          <w:szCs w:val="22"/>
        </w:rPr>
      </w:pPr>
    </w:p>
    <w:p w14:paraId="4F17BFC2" w14:textId="77777777" w:rsidR="007A77E4" w:rsidRDefault="007A77E4" w:rsidP="007A77E4">
      <w:pPr>
        <w:pStyle w:val="Antrat1"/>
        <w:spacing w:line="240" w:lineRule="auto"/>
        <w:rPr>
          <w:sz w:val="22"/>
          <w:szCs w:val="22"/>
          <w:lang w:val="lt-LT"/>
        </w:rPr>
      </w:pPr>
      <w:r>
        <w:rPr>
          <w:sz w:val="22"/>
          <w:szCs w:val="22"/>
          <w:lang w:val="lt-LT"/>
        </w:rPr>
        <w:t>Cerebrolysin 215,2 mg/ml injekcinis ar infuzinis tirpalas</w:t>
      </w:r>
    </w:p>
    <w:p w14:paraId="5D246352" w14:textId="77777777" w:rsidR="007A77E4" w:rsidRDefault="007A77E4" w:rsidP="007A77E4">
      <w:pPr>
        <w:ind w:left="567" w:hanging="567"/>
        <w:rPr>
          <w:sz w:val="22"/>
          <w:szCs w:val="22"/>
        </w:rPr>
      </w:pPr>
      <w:r>
        <w:rPr>
          <w:sz w:val="22"/>
          <w:szCs w:val="22"/>
        </w:rPr>
        <w:t>Kiaulių smegenų peptidų preparatas (cerebrolysin koncentratas)</w:t>
      </w:r>
    </w:p>
    <w:p w14:paraId="58032591" w14:textId="77777777" w:rsidR="007A77E4" w:rsidRDefault="007A77E4" w:rsidP="007A77E4">
      <w:pPr>
        <w:ind w:left="567" w:hanging="567"/>
        <w:rPr>
          <w:sz w:val="22"/>
          <w:szCs w:val="22"/>
        </w:rPr>
      </w:pPr>
    </w:p>
    <w:p w14:paraId="0BC51148" w14:textId="77777777" w:rsidR="007A77E4" w:rsidRDefault="007A77E4" w:rsidP="007A77E4">
      <w:pPr>
        <w:ind w:left="567" w:hanging="567"/>
        <w:rPr>
          <w:sz w:val="22"/>
          <w:szCs w:val="22"/>
        </w:rPr>
      </w:pPr>
    </w:p>
    <w:p w14:paraId="2234B653"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 xml:space="preserve">veikliOJI medžiagA ir JOS kiekis </w:t>
      </w:r>
    </w:p>
    <w:p w14:paraId="5B434659" w14:textId="77777777" w:rsidR="007A77E4" w:rsidRDefault="007A77E4" w:rsidP="007A77E4">
      <w:pPr>
        <w:ind w:left="567" w:hanging="567"/>
        <w:rPr>
          <w:caps/>
          <w:sz w:val="22"/>
          <w:szCs w:val="22"/>
        </w:rPr>
      </w:pPr>
    </w:p>
    <w:p w14:paraId="3EEEA703" w14:textId="77777777" w:rsidR="007A77E4" w:rsidRDefault="007A77E4" w:rsidP="007A77E4">
      <w:pPr>
        <w:jc w:val="both"/>
        <w:rPr>
          <w:sz w:val="22"/>
          <w:szCs w:val="22"/>
        </w:rPr>
      </w:pPr>
      <w:r>
        <w:rPr>
          <w:sz w:val="22"/>
          <w:szCs w:val="22"/>
        </w:rPr>
        <w:t>1 ml tirpalo yra 215,2 mg kiaulių smegenų peptidų preparato.</w:t>
      </w:r>
    </w:p>
    <w:p w14:paraId="648A0065" w14:textId="77777777" w:rsidR="007A77E4" w:rsidRDefault="007A77E4" w:rsidP="007A77E4">
      <w:pPr>
        <w:pStyle w:val="Pagrindinistekstas"/>
        <w:spacing w:line="240" w:lineRule="auto"/>
        <w:rPr>
          <w:sz w:val="22"/>
          <w:szCs w:val="22"/>
          <w:lang w:val="lt-LT"/>
        </w:rPr>
      </w:pPr>
    </w:p>
    <w:p w14:paraId="1D3E0885" w14:textId="77777777" w:rsidR="007A77E4" w:rsidRDefault="007A77E4" w:rsidP="007A77E4">
      <w:pPr>
        <w:spacing w:line="240" w:lineRule="exact"/>
        <w:rPr>
          <w:sz w:val="22"/>
          <w:szCs w:val="22"/>
        </w:rPr>
      </w:pPr>
    </w:p>
    <w:p w14:paraId="6FD9AA62"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0C6A6A2A" w14:textId="77777777" w:rsidR="007A77E4" w:rsidRDefault="007A77E4" w:rsidP="007A77E4">
      <w:pPr>
        <w:ind w:left="567" w:hanging="567"/>
        <w:rPr>
          <w:sz w:val="22"/>
          <w:szCs w:val="22"/>
        </w:rPr>
      </w:pPr>
    </w:p>
    <w:p w14:paraId="69778AC6" w14:textId="77777777" w:rsidR="007A77E4" w:rsidRDefault="007A77E4" w:rsidP="007A77E4">
      <w:pPr>
        <w:ind w:left="567" w:hanging="567"/>
        <w:rPr>
          <w:sz w:val="22"/>
          <w:szCs w:val="22"/>
        </w:rPr>
      </w:pPr>
      <w:r>
        <w:rPr>
          <w:sz w:val="22"/>
          <w:szCs w:val="22"/>
        </w:rPr>
        <w:t>Pagalbinės medžiagos: natrio hidroksidas, injekcinis vanduo.</w:t>
      </w:r>
    </w:p>
    <w:p w14:paraId="2A13ACA4" w14:textId="77777777" w:rsidR="007A77E4" w:rsidRDefault="007A77E4" w:rsidP="007A77E4">
      <w:pPr>
        <w:ind w:left="567" w:hanging="567"/>
        <w:rPr>
          <w:caps/>
          <w:sz w:val="22"/>
          <w:szCs w:val="22"/>
        </w:rPr>
      </w:pPr>
    </w:p>
    <w:p w14:paraId="4FD2D9D5" w14:textId="77777777" w:rsidR="007A77E4" w:rsidRDefault="007A77E4" w:rsidP="007A77E4">
      <w:pPr>
        <w:ind w:left="567" w:hanging="567"/>
        <w:rPr>
          <w:caps/>
          <w:sz w:val="22"/>
          <w:szCs w:val="22"/>
        </w:rPr>
      </w:pPr>
    </w:p>
    <w:p w14:paraId="66FB9A71"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FARMACINĖ forma ir KIEKIS PAKUOTĖJE</w:t>
      </w:r>
    </w:p>
    <w:p w14:paraId="5D60C7A0" w14:textId="77777777" w:rsidR="007A77E4" w:rsidRDefault="007A77E4" w:rsidP="007A77E4">
      <w:pPr>
        <w:ind w:left="567" w:hanging="567"/>
        <w:rPr>
          <w:sz w:val="22"/>
          <w:szCs w:val="22"/>
        </w:rPr>
      </w:pPr>
    </w:p>
    <w:p w14:paraId="64D73883" w14:textId="77777777" w:rsidR="007A77E4" w:rsidRDefault="007A77E4" w:rsidP="007A77E4">
      <w:pPr>
        <w:ind w:left="567" w:hanging="567"/>
        <w:rPr>
          <w:sz w:val="22"/>
          <w:szCs w:val="22"/>
        </w:rPr>
      </w:pPr>
      <w:r>
        <w:rPr>
          <w:sz w:val="22"/>
          <w:szCs w:val="22"/>
        </w:rPr>
        <w:t>10 ampulių po 2 ml</w:t>
      </w:r>
    </w:p>
    <w:p w14:paraId="2F9FEF4E" w14:textId="77777777" w:rsidR="007A77E4" w:rsidRDefault="007A77E4" w:rsidP="007A77E4">
      <w:pPr>
        <w:ind w:left="567" w:hanging="567"/>
        <w:rPr>
          <w:sz w:val="22"/>
          <w:szCs w:val="22"/>
        </w:rPr>
      </w:pPr>
      <w:r w:rsidRPr="00F45E93">
        <w:rPr>
          <w:sz w:val="22"/>
          <w:szCs w:val="22"/>
          <w:highlight w:val="lightGray"/>
        </w:rPr>
        <w:t>5 ampulės po 5 ml</w:t>
      </w:r>
    </w:p>
    <w:p w14:paraId="25AC4487" w14:textId="77777777" w:rsidR="007A77E4" w:rsidRDefault="007A77E4" w:rsidP="007A77E4">
      <w:pPr>
        <w:ind w:left="567" w:hanging="567"/>
        <w:rPr>
          <w:sz w:val="22"/>
          <w:szCs w:val="22"/>
        </w:rPr>
      </w:pPr>
      <w:r w:rsidRPr="00E42436">
        <w:rPr>
          <w:sz w:val="22"/>
          <w:szCs w:val="22"/>
          <w:highlight w:val="lightGray"/>
        </w:rPr>
        <w:t>5 ampulės po 10 ml</w:t>
      </w:r>
    </w:p>
    <w:p w14:paraId="5CCDA391" w14:textId="77777777" w:rsidR="007A77E4" w:rsidRDefault="007A77E4" w:rsidP="007A77E4">
      <w:pPr>
        <w:ind w:left="567" w:hanging="567"/>
        <w:rPr>
          <w:caps/>
          <w:sz w:val="22"/>
          <w:szCs w:val="22"/>
        </w:rPr>
      </w:pPr>
    </w:p>
    <w:p w14:paraId="5808D82D" w14:textId="77777777" w:rsidR="007A77E4" w:rsidRDefault="007A77E4" w:rsidP="007A77E4">
      <w:pPr>
        <w:ind w:left="567" w:hanging="567"/>
        <w:rPr>
          <w:caps/>
          <w:sz w:val="22"/>
          <w:szCs w:val="22"/>
        </w:rPr>
      </w:pPr>
    </w:p>
    <w:p w14:paraId="665A22C4"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2AF4B30A" w14:textId="77777777" w:rsidR="007A77E4" w:rsidRDefault="007A77E4" w:rsidP="007A77E4">
      <w:pPr>
        <w:ind w:left="567" w:hanging="567"/>
        <w:rPr>
          <w:sz w:val="22"/>
          <w:szCs w:val="22"/>
        </w:rPr>
      </w:pPr>
    </w:p>
    <w:p w14:paraId="08854773" w14:textId="77777777" w:rsidR="007A77E4" w:rsidRDefault="007A77E4" w:rsidP="007A77E4">
      <w:pPr>
        <w:ind w:left="567" w:hanging="567"/>
        <w:rPr>
          <w:sz w:val="22"/>
          <w:szCs w:val="22"/>
        </w:rPr>
      </w:pPr>
      <w:r>
        <w:rPr>
          <w:sz w:val="22"/>
          <w:szCs w:val="22"/>
        </w:rPr>
        <w:t>Leisti į veną arba į raumenis.</w:t>
      </w:r>
    </w:p>
    <w:p w14:paraId="7C12BED2" w14:textId="77777777" w:rsidR="007A77E4" w:rsidRDefault="007A77E4" w:rsidP="007A77E4">
      <w:pPr>
        <w:ind w:left="567" w:hanging="567"/>
        <w:rPr>
          <w:sz w:val="22"/>
          <w:szCs w:val="22"/>
        </w:rPr>
      </w:pPr>
      <w:r>
        <w:rPr>
          <w:sz w:val="22"/>
          <w:szCs w:val="22"/>
        </w:rPr>
        <w:t>Prieš vartojimą perskaitykite pakuotės lapelį.</w:t>
      </w:r>
    </w:p>
    <w:p w14:paraId="762F7965" w14:textId="77777777" w:rsidR="007A77E4" w:rsidRDefault="007A77E4" w:rsidP="007A77E4">
      <w:pPr>
        <w:ind w:left="567" w:hanging="567"/>
        <w:rPr>
          <w:caps/>
          <w:sz w:val="22"/>
          <w:szCs w:val="22"/>
        </w:rPr>
      </w:pPr>
    </w:p>
    <w:p w14:paraId="16510251" w14:textId="77777777" w:rsidR="007A77E4" w:rsidRDefault="007A77E4" w:rsidP="007A77E4">
      <w:pPr>
        <w:ind w:left="567" w:hanging="567"/>
        <w:rPr>
          <w:caps/>
          <w:sz w:val="22"/>
          <w:szCs w:val="22"/>
        </w:rPr>
      </w:pPr>
    </w:p>
    <w:p w14:paraId="3CD2A32F" w14:textId="77777777" w:rsidR="007A77E4" w:rsidRDefault="007A77E4" w:rsidP="007A77E4">
      <w:pPr>
        <w:pBdr>
          <w:top w:val="single" w:sz="4" w:space="1" w:color="auto"/>
          <w:left w:val="single" w:sz="4" w:space="4" w:color="auto"/>
          <w:bottom w:val="single" w:sz="4" w:space="1" w:color="auto"/>
          <w:right w:val="single" w:sz="4" w:space="4" w:color="auto"/>
        </w:pBdr>
        <w:ind w:left="720" w:hanging="72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 xml:space="preserve">KAD VAISTINĮ PREPARATĄ BŪTINA LAIKYTI </w:t>
      </w:r>
      <w:r>
        <w:rPr>
          <w:b/>
          <w:caps/>
          <w:sz w:val="22"/>
          <w:szCs w:val="22"/>
        </w:rPr>
        <w:t>vaikams NEPASTEBIMOJE IR  NEPASIEKIAMOJE vietoje</w:t>
      </w:r>
    </w:p>
    <w:p w14:paraId="77CB2008" w14:textId="77777777" w:rsidR="007A77E4" w:rsidRDefault="007A77E4" w:rsidP="007A77E4">
      <w:pPr>
        <w:ind w:left="567" w:hanging="567"/>
        <w:rPr>
          <w:sz w:val="22"/>
          <w:szCs w:val="22"/>
        </w:rPr>
      </w:pPr>
    </w:p>
    <w:p w14:paraId="4698CA91" w14:textId="77777777" w:rsidR="007A77E4" w:rsidRDefault="007A77E4" w:rsidP="007A77E4">
      <w:pPr>
        <w:ind w:left="567" w:hanging="567"/>
        <w:rPr>
          <w:sz w:val="22"/>
          <w:szCs w:val="22"/>
        </w:rPr>
      </w:pPr>
      <w:r>
        <w:rPr>
          <w:sz w:val="22"/>
          <w:szCs w:val="22"/>
        </w:rPr>
        <w:t>Laikyti vaikams nepastebimoje ir nepasiekiamoje vietoje.</w:t>
      </w:r>
    </w:p>
    <w:p w14:paraId="6E9FF9A9" w14:textId="77777777" w:rsidR="007A77E4" w:rsidRDefault="007A77E4" w:rsidP="007A77E4">
      <w:pPr>
        <w:ind w:left="567" w:hanging="567"/>
        <w:rPr>
          <w:sz w:val="22"/>
          <w:szCs w:val="22"/>
        </w:rPr>
      </w:pPr>
    </w:p>
    <w:p w14:paraId="0A39B232" w14:textId="77777777" w:rsidR="007A77E4" w:rsidRDefault="007A77E4" w:rsidP="007A77E4">
      <w:pPr>
        <w:ind w:left="567" w:hanging="567"/>
        <w:rPr>
          <w:sz w:val="22"/>
          <w:szCs w:val="22"/>
        </w:rPr>
      </w:pPr>
    </w:p>
    <w:p w14:paraId="6275EDEC"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613554B1" w14:textId="77777777" w:rsidR="007A77E4" w:rsidRDefault="007A77E4" w:rsidP="007A77E4">
      <w:pPr>
        <w:ind w:left="567" w:hanging="567"/>
        <w:rPr>
          <w:caps/>
          <w:sz w:val="22"/>
          <w:szCs w:val="22"/>
        </w:rPr>
      </w:pPr>
    </w:p>
    <w:p w14:paraId="55FF01F6" w14:textId="77777777" w:rsidR="007A77E4" w:rsidRDefault="007A77E4" w:rsidP="007A77E4">
      <w:pPr>
        <w:ind w:left="567" w:hanging="567"/>
        <w:rPr>
          <w:sz w:val="22"/>
          <w:szCs w:val="22"/>
        </w:rPr>
      </w:pPr>
      <w:r>
        <w:rPr>
          <w:sz w:val="22"/>
          <w:szCs w:val="22"/>
        </w:rPr>
        <w:t>Vartoti tik skaidrų, gintaro spalvos tirpalą.</w:t>
      </w:r>
    </w:p>
    <w:p w14:paraId="32FB1748" w14:textId="77777777" w:rsidR="007A77E4" w:rsidRDefault="007A77E4" w:rsidP="007A77E4">
      <w:pPr>
        <w:ind w:left="567" w:hanging="567"/>
        <w:rPr>
          <w:sz w:val="22"/>
          <w:szCs w:val="22"/>
        </w:rPr>
      </w:pPr>
      <w:r>
        <w:rPr>
          <w:sz w:val="22"/>
          <w:szCs w:val="22"/>
        </w:rPr>
        <w:t>Tik vienkartiniam vartojimui.</w:t>
      </w:r>
    </w:p>
    <w:p w14:paraId="65B8E19F" w14:textId="77777777" w:rsidR="007A77E4" w:rsidRDefault="007A77E4" w:rsidP="007A77E4">
      <w:pPr>
        <w:ind w:left="567" w:hanging="567"/>
        <w:rPr>
          <w:sz w:val="22"/>
          <w:szCs w:val="22"/>
        </w:rPr>
      </w:pPr>
    </w:p>
    <w:p w14:paraId="00B48102" w14:textId="77777777" w:rsidR="007A77E4" w:rsidRDefault="007A77E4" w:rsidP="007A77E4">
      <w:pPr>
        <w:ind w:left="567" w:hanging="567"/>
        <w:rPr>
          <w:caps/>
          <w:sz w:val="22"/>
          <w:szCs w:val="22"/>
        </w:rPr>
      </w:pPr>
    </w:p>
    <w:p w14:paraId="27C5E0F3"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6D539F18" w14:textId="77777777" w:rsidR="007A77E4" w:rsidRDefault="007A77E4" w:rsidP="007A77E4">
      <w:pPr>
        <w:ind w:left="567" w:hanging="567"/>
        <w:rPr>
          <w:sz w:val="22"/>
          <w:szCs w:val="22"/>
        </w:rPr>
      </w:pPr>
    </w:p>
    <w:p w14:paraId="3C0B58BD" w14:textId="77777777" w:rsidR="007A77E4" w:rsidRDefault="007A77E4" w:rsidP="007A77E4">
      <w:pPr>
        <w:ind w:left="567" w:hanging="567"/>
        <w:rPr>
          <w:sz w:val="22"/>
          <w:szCs w:val="22"/>
        </w:rPr>
      </w:pPr>
      <w:r>
        <w:rPr>
          <w:sz w:val="22"/>
          <w:szCs w:val="22"/>
        </w:rPr>
        <w:t xml:space="preserve">Tinka iki {MMMM/mm} </w:t>
      </w:r>
    </w:p>
    <w:p w14:paraId="1A581405" w14:textId="77777777" w:rsidR="007A77E4" w:rsidRDefault="007A77E4" w:rsidP="007A77E4">
      <w:pPr>
        <w:ind w:left="567" w:hanging="567"/>
        <w:rPr>
          <w:sz w:val="22"/>
          <w:szCs w:val="22"/>
        </w:rPr>
      </w:pPr>
    </w:p>
    <w:p w14:paraId="4004B0A0" w14:textId="77777777" w:rsidR="007A77E4" w:rsidRDefault="007A77E4" w:rsidP="007A77E4">
      <w:pPr>
        <w:rPr>
          <w:sz w:val="22"/>
          <w:szCs w:val="22"/>
        </w:rPr>
      </w:pPr>
    </w:p>
    <w:p w14:paraId="0EF8B56E"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7655057D" w14:textId="77777777" w:rsidR="007A77E4" w:rsidRDefault="007A77E4" w:rsidP="007A77E4">
      <w:pPr>
        <w:ind w:left="567" w:hanging="567"/>
        <w:rPr>
          <w:sz w:val="22"/>
          <w:szCs w:val="22"/>
        </w:rPr>
      </w:pPr>
    </w:p>
    <w:p w14:paraId="36C08605" w14:textId="77777777" w:rsidR="007A77E4" w:rsidRDefault="007A77E4" w:rsidP="007A77E4">
      <w:pPr>
        <w:spacing w:line="240" w:lineRule="exact"/>
        <w:jc w:val="both"/>
        <w:rPr>
          <w:sz w:val="22"/>
          <w:szCs w:val="22"/>
        </w:rPr>
      </w:pPr>
      <w:r>
        <w:rPr>
          <w:sz w:val="22"/>
          <w:szCs w:val="22"/>
        </w:rPr>
        <w:lastRenderedPageBreak/>
        <w:t xml:space="preserve">Laikyti ne aukštesnėje kaip 25 °C temperatūroje. Ampules laikyti išorinėje dėžutėje, kad vaistas būtų apsaugotas nuo šviesos. Negalima užšaldyti. </w:t>
      </w:r>
    </w:p>
    <w:p w14:paraId="12E2402A" w14:textId="77777777" w:rsidR="007A77E4" w:rsidRDefault="007A77E4" w:rsidP="007A77E4">
      <w:pPr>
        <w:spacing w:line="240" w:lineRule="exact"/>
        <w:jc w:val="both"/>
        <w:rPr>
          <w:sz w:val="22"/>
          <w:szCs w:val="22"/>
        </w:rPr>
      </w:pPr>
    </w:p>
    <w:p w14:paraId="0CC456A4" w14:textId="77777777" w:rsidR="007A77E4" w:rsidRDefault="007A77E4" w:rsidP="007A77E4">
      <w:pPr>
        <w:spacing w:line="240" w:lineRule="exact"/>
        <w:jc w:val="both"/>
        <w:rPr>
          <w:sz w:val="22"/>
          <w:szCs w:val="22"/>
        </w:rPr>
      </w:pPr>
    </w:p>
    <w:p w14:paraId="633C7AB6"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 DĖL NESUVARTOTO VAISTINIO PREPARATO AR JO ATLIEKŲ TVARKYMO (JEI REIKIA)</w:t>
      </w:r>
    </w:p>
    <w:p w14:paraId="223C8D9B" w14:textId="77777777" w:rsidR="007A77E4" w:rsidRDefault="007A77E4" w:rsidP="007A77E4">
      <w:pPr>
        <w:ind w:left="567" w:hanging="567"/>
        <w:rPr>
          <w:caps/>
          <w:sz w:val="22"/>
          <w:szCs w:val="22"/>
        </w:rPr>
      </w:pPr>
    </w:p>
    <w:p w14:paraId="081145F5" w14:textId="77777777" w:rsidR="007A77E4" w:rsidRDefault="007A77E4" w:rsidP="007A77E4">
      <w:pPr>
        <w:ind w:left="567" w:hanging="567"/>
        <w:rPr>
          <w:caps/>
          <w:sz w:val="22"/>
          <w:szCs w:val="22"/>
        </w:rPr>
      </w:pPr>
    </w:p>
    <w:p w14:paraId="19B588E5" w14:textId="77777777" w:rsidR="007A77E4" w:rsidRDefault="007A77E4" w:rsidP="007A77E4">
      <w:pPr>
        <w:pBdr>
          <w:top w:val="single" w:sz="4" w:space="1" w:color="auto"/>
          <w:left w:val="single" w:sz="4" w:space="2" w:color="auto"/>
          <w:bottom w:val="single" w:sz="4" w:space="1" w:color="auto"/>
          <w:right w:val="single" w:sz="4" w:space="4" w:color="auto"/>
        </w:pBdr>
        <w:ind w:left="567" w:hanging="567"/>
        <w:rPr>
          <w:b/>
          <w:caps/>
          <w:sz w:val="22"/>
          <w:szCs w:val="22"/>
        </w:rPr>
      </w:pPr>
      <w:r>
        <w:rPr>
          <w:b/>
          <w:caps/>
          <w:sz w:val="22"/>
          <w:szCs w:val="22"/>
        </w:rPr>
        <w:t>11.</w:t>
      </w:r>
      <w:r>
        <w:rPr>
          <w:b/>
          <w:caps/>
          <w:sz w:val="22"/>
          <w:szCs w:val="22"/>
        </w:rPr>
        <w:tab/>
        <w:t>REGISTRUOTOJO PAVADINIMAS IR ADRESAS</w:t>
      </w:r>
    </w:p>
    <w:p w14:paraId="64517834" w14:textId="77777777" w:rsidR="007A77E4" w:rsidRDefault="007A77E4" w:rsidP="007A77E4">
      <w:pPr>
        <w:rPr>
          <w:sz w:val="22"/>
          <w:szCs w:val="22"/>
        </w:rPr>
      </w:pPr>
    </w:p>
    <w:p w14:paraId="247D59E1" w14:textId="77777777" w:rsidR="007A77E4" w:rsidRDefault="007A77E4" w:rsidP="007A77E4">
      <w:pPr>
        <w:rPr>
          <w:sz w:val="22"/>
          <w:szCs w:val="22"/>
        </w:rPr>
      </w:pPr>
      <w:r>
        <w:rPr>
          <w:sz w:val="22"/>
          <w:szCs w:val="22"/>
        </w:rPr>
        <w:t>&lt;Logo&gt;</w:t>
      </w:r>
    </w:p>
    <w:p w14:paraId="77EDD14B" w14:textId="77777777" w:rsidR="007A77E4" w:rsidRDefault="007A77E4" w:rsidP="007A77E4">
      <w:pPr>
        <w:rPr>
          <w:sz w:val="22"/>
          <w:szCs w:val="22"/>
        </w:rPr>
      </w:pPr>
      <w:r>
        <w:rPr>
          <w:sz w:val="22"/>
          <w:szCs w:val="22"/>
        </w:rPr>
        <w:t xml:space="preserve">EVER Neuro Pharma GmbH </w:t>
      </w:r>
    </w:p>
    <w:p w14:paraId="7983322A" w14:textId="77777777" w:rsidR="007A77E4" w:rsidRDefault="007A77E4" w:rsidP="007A77E4">
      <w:pPr>
        <w:rPr>
          <w:sz w:val="22"/>
          <w:szCs w:val="22"/>
        </w:rPr>
      </w:pPr>
      <w:r>
        <w:rPr>
          <w:sz w:val="22"/>
          <w:szCs w:val="22"/>
        </w:rPr>
        <w:t>Oberburgau 3</w:t>
      </w:r>
    </w:p>
    <w:p w14:paraId="39286247" w14:textId="77777777" w:rsidR="007A77E4" w:rsidRDefault="007A77E4" w:rsidP="007A77E4">
      <w:pPr>
        <w:rPr>
          <w:sz w:val="22"/>
          <w:szCs w:val="22"/>
        </w:rPr>
      </w:pPr>
      <w:r>
        <w:rPr>
          <w:sz w:val="22"/>
          <w:szCs w:val="22"/>
        </w:rPr>
        <w:t xml:space="preserve">A-4866 Unterach </w:t>
      </w:r>
    </w:p>
    <w:p w14:paraId="5D4F22B8" w14:textId="77777777" w:rsidR="007A77E4" w:rsidRDefault="007A77E4" w:rsidP="007A77E4">
      <w:pPr>
        <w:rPr>
          <w:sz w:val="22"/>
          <w:szCs w:val="22"/>
        </w:rPr>
      </w:pPr>
      <w:r>
        <w:rPr>
          <w:sz w:val="22"/>
          <w:szCs w:val="22"/>
        </w:rPr>
        <w:t>Austrija</w:t>
      </w:r>
    </w:p>
    <w:p w14:paraId="3FF3E062" w14:textId="77777777" w:rsidR="007A77E4" w:rsidRDefault="007A77E4" w:rsidP="007A77E4">
      <w:pPr>
        <w:ind w:left="567" w:hanging="567"/>
        <w:rPr>
          <w:caps/>
          <w:sz w:val="22"/>
          <w:szCs w:val="22"/>
        </w:rPr>
      </w:pPr>
    </w:p>
    <w:p w14:paraId="09F3ECE4" w14:textId="77777777" w:rsidR="007A77E4" w:rsidRDefault="007A77E4" w:rsidP="007A77E4">
      <w:pPr>
        <w:ind w:left="567" w:hanging="567"/>
        <w:rPr>
          <w:caps/>
          <w:sz w:val="22"/>
          <w:szCs w:val="22"/>
        </w:rPr>
      </w:pPr>
    </w:p>
    <w:p w14:paraId="6DD39FC5" w14:textId="77777777" w:rsidR="007A77E4" w:rsidRDefault="007A77E4" w:rsidP="007A77E4">
      <w:pPr>
        <w:pBdr>
          <w:top w:val="single" w:sz="4" w:space="1" w:color="auto"/>
          <w:left w:val="single" w:sz="4" w:space="4" w:color="auto"/>
          <w:bottom w:val="single" w:sz="4" w:space="2" w:color="auto"/>
          <w:right w:val="single" w:sz="4" w:space="4" w:color="auto"/>
        </w:pBdr>
        <w:ind w:left="567" w:hanging="567"/>
        <w:rPr>
          <w:b/>
          <w:caps/>
          <w:sz w:val="22"/>
          <w:szCs w:val="22"/>
        </w:rPr>
      </w:pPr>
      <w:r>
        <w:rPr>
          <w:b/>
          <w:caps/>
          <w:sz w:val="22"/>
          <w:szCs w:val="22"/>
        </w:rPr>
        <w:t>12.</w:t>
      </w:r>
      <w:r>
        <w:rPr>
          <w:b/>
          <w:caps/>
          <w:sz w:val="22"/>
          <w:szCs w:val="22"/>
        </w:rPr>
        <w:tab/>
        <w:t>REGISTRACIJOS PAŽYMĖJIMO NUMERIS (-IAI)</w:t>
      </w:r>
    </w:p>
    <w:p w14:paraId="6AA54A91" w14:textId="77777777" w:rsidR="007A77E4" w:rsidRDefault="007A77E4" w:rsidP="007A77E4">
      <w:pPr>
        <w:ind w:left="567" w:hanging="567"/>
        <w:rPr>
          <w:sz w:val="22"/>
          <w:szCs w:val="22"/>
        </w:rPr>
      </w:pPr>
    </w:p>
    <w:p w14:paraId="622A7C35" w14:textId="77777777" w:rsidR="007A77E4" w:rsidRDefault="007A77E4" w:rsidP="007A77E4">
      <w:pPr>
        <w:tabs>
          <w:tab w:val="left" w:pos="567"/>
        </w:tabs>
        <w:rPr>
          <w:sz w:val="22"/>
          <w:szCs w:val="22"/>
        </w:rPr>
      </w:pPr>
      <w:r>
        <w:rPr>
          <w:sz w:val="22"/>
          <w:szCs w:val="22"/>
        </w:rPr>
        <w:t xml:space="preserve">Ampulė (2 ml), N10 - </w:t>
      </w:r>
      <w:r w:rsidRPr="008B56FF">
        <w:rPr>
          <w:sz w:val="22"/>
          <w:szCs w:val="22"/>
        </w:rPr>
        <w:t>LT/1/96/0820/00</w:t>
      </w:r>
      <w:r>
        <w:rPr>
          <w:sz w:val="22"/>
          <w:szCs w:val="22"/>
        </w:rPr>
        <w:t>4</w:t>
      </w:r>
    </w:p>
    <w:p w14:paraId="12EBEDCD" w14:textId="77777777" w:rsidR="007A77E4" w:rsidRDefault="007A77E4" w:rsidP="007A77E4">
      <w:pPr>
        <w:tabs>
          <w:tab w:val="left" w:pos="567"/>
        </w:tabs>
        <w:rPr>
          <w:sz w:val="22"/>
          <w:szCs w:val="22"/>
        </w:rPr>
      </w:pPr>
      <w:r w:rsidRPr="00F45E93">
        <w:rPr>
          <w:sz w:val="22"/>
          <w:szCs w:val="22"/>
          <w:highlight w:val="lightGray"/>
        </w:rPr>
        <w:t>Ampulė (5 ml), N5 - LT/1/96/0820/001</w:t>
      </w:r>
    </w:p>
    <w:p w14:paraId="000E7E36" w14:textId="77777777" w:rsidR="007A77E4" w:rsidRDefault="007A77E4" w:rsidP="007A77E4">
      <w:pPr>
        <w:tabs>
          <w:tab w:val="left" w:pos="567"/>
        </w:tabs>
        <w:rPr>
          <w:sz w:val="22"/>
          <w:szCs w:val="22"/>
        </w:rPr>
      </w:pPr>
      <w:r w:rsidRPr="00E42436">
        <w:rPr>
          <w:sz w:val="22"/>
          <w:szCs w:val="22"/>
          <w:highlight w:val="lightGray"/>
        </w:rPr>
        <w:t>Ampulė (10 ml), N5 - LT/1/96/0820/002</w:t>
      </w:r>
    </w:p>
    <w:p w14:paraId="470C7B97" w14:textId="77777777" w:rsidR="007A77E4" w:rsidRDefault="007A77E4" w:rsidP="007A77E4">
      <w:pPr>
        <w:ind w:left="567" w:hanging="567"/>
        <w:rPr>
          <w:sz w:val="22"/>
          <w:szCs w:val="22"/>
        </w:rPr>
      </w:pPr>
    </w:p>
    <w:p w14:paraId="44EE1C82" w14:textId="77777777" w:rsidR="007A77E4" w:rsidRDefault="007A77E4" w:rsidP="007A77E4">
      <w:pPr>
        <w:ind w:left="567" w:hanging="567"/>
        <w:rPr>
          <w:sz w:val="22"/>
          <w:szCs w:val="22"/>
        </w:rPr>
      </w:pPr>
    </w:p>
    <w:p w14:paraId="7DC887BB"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13.</w:t>
      </w:r>
      <w:r>
        <w:rPr>
          <w:b/>
          <w:caps/>
          <w:sz w:val="22"/>
          <w:szCs w:val="22"/>
        </w:rPr>
        <w:tab/>
        <w:t>serijos numeris</w:t>
      </w:r>
    </w:p>
    <w:p w14:paraId="110C0F57" w14:textId="77777777" w:rsidR="007A77E4" w:rsidRDefault="007A77E4" w:rsidP="007A77E4">
      <w:pPr>
        <w:ind w:left="567" w:hanging="567"/>
        <w:rPr>
          <w:sz w:val="22"/>
          <w:szCs w:val="22"/>
        </w:rPr>
      </w:pPr>
    </w:p>
    <w:p w14:paraId="16B54091" w14:textId="77777777" w:rsidR="007A77E4" w:rsidRDefault="007A77E4" w:rsidP="007A77E4">
      <w:pPr>
        <w:ind w:left="567" w:hanging="567"/>
        <w:rPr>
          <w:sz w:val="22"/>
          <w:szCs w:val="22"/>
        </w:rPr>
      </w:pPr>
      <w:r>
        <w:rPr>
          <w:sz w:val="22"/>
          <w:szCs w:val="22"/>
        </w:rPr>
        <w:t>Serija {numeris}</w:t>
      </w:r>
    </w:p>
    <w:p w14:paraId="427ACAD9" w14:textId="77777777" w:rsidR="007A77E4" w:rsidRDefault="007A77E4" w:rsidP="007A77E4">
      <w:pPr>
        <w:ind w:left="567" w:hanging="567"/>
        <w:rPr>
          <w:sz w:val="22"/>
          <w:szCs w:val="22"/>
        </w:rPr>
      </w:pPr>
    </w:p>
    <w:p w14:paraId="7BC4CE4E" w14:textId="77777777" w:rsidR="007A77E4" w:rsidRDefault="007A77E4" w:rsidP="007A77E4">
      <w:pPr>
        <w:ind w:left="567" w:hanging="567"/>
        <w:rPr>
          <w:sz w:val="22"/>
          <w:szCs w:val="22"/>
        </w:rPr>
      </w:pPr>
    </w:p>
    <w:p w14:paraId="482B809E"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14.</w:t>
      </w:r>
      <w:r>
        <w:rPr>
          <w:b/>
          <w:caps/>
          <w:sz w:val="22"/>
          <w:szCs w:val="22"/>
        </w:rPr>
        <w:tab/>
        <w:t>PARDAVIMO (IŠDAVIMO) TVARKA</w:t>
      </w:r>
    </w:p>
    <w:p w14:paraId="47F21805" w14:textId="77777777" w:rsidR="007A77E4" w:rsidRDefault="007A77E4" w:rsidP="007A77E4">
      <w:pPr>
        <w:ind w:left="567" w:hanging="567"/>
        <w:rPr>
          <w:sz w:val="22"/>
          <w:szCs w:val="22"/>
        </w:rPr>
      </w:pPr>
    </w:p>
    <w:p w14:paraId="2D9063DD" w14:textId="77777777" w:rsidR="007A77E4" w:rsidRDefault="007A77E4" w:rsidP="007A77E4">
      <w:pPr>
        <w:ind w:left="567" w:hanging="567"/>
        <w:rPr>
          <w:sz w:val="22"/>
          <w:szCs w:val="22"/>
        </w:rPr>
      </w:pPr>
      <w:r>
        <w:rPr>
          <w:sz w:val="22"/>
          <w:szCs w:val="22"/>
        </w:rPr>
        <w:t>Receptinis vaistas.</w:t>
      </w:r>
    </w:p>
    <w:p w14:paraId="1753EC48" w14:textId="77777777" w:rsidR="007A77E4" w:rsidRDefault="007A77E4" w:rsidP="007A77E4">
      <w:pPr>
        <w:ind w:left="567" w:hanging="567"/>
        <w:rPr>
          <w:sz w:val="22"/>
          <w:szCs w:val="22"/>
        </w:rPr>
      </w:pPr>
    </w:p>
    <w:p w14:paraId="099C3537" w14:textId="77777777" w:rsidR="007A77E4" w:rsidRDefault="007A77E4" w:rsidP="007A77E4">
      <w:pPr>
        <w:ind w:left="567" w:hanging="567"/>
        <w:rPr>
          <w:sz w:val="22"/>
          <w:szCs w:val="22"/>
        </w:rPr>
      </w:pPr>
    </w:p>
    <w:p w14:paraId="48B23527"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77ADFF84" w14:textId="77777777" w:rsidR="007A77E4" w:rsidRDefault="007A77E4" w:rsidP="007A77E4">
      <w:pPr>
        <w:pStyle w:val="Pagrindinistekstas2"/>
        <w:tabs>
          <w:tab w:val="left" w:pos="567"/>
        </w:tabs>
        <w:spacing w:line="240" w:lineRule="auto"/>
        <w:ind w:left="360"/>
        <w:jc w:val="left"/>
        <w:rPr>
          <w:b/>
          <w:sz w:val="22"/>
          <w:szCs w:val="22"/>
          <w:lang w:val="de-DE"/>
        </w:rPr>
      </w:pPr>
    </w:p>
    <w:p w14:paraId="69306FCC" w14:textId="77777777" w:rsidR="007A77E4" w:rsidRDefault="007A77E4" w:rsidP="007A77E4">
      <w:pPr>
        <w:pStyle w:val="Pagrindinistekstas2"/>
        <w:tabs>
          <w:tab w:val="left" w:pos="567"/>
        </w:tabs>
        <w:spacing w:line="240" w:lineRule="auto"/>
        <w:ind w:left="360"/>
        <w:jc w:val="left"/>
        <w:rPr>
          <w:b/>
          <w:sz w:val="22"/>
          <w:szCs w:val="22"/>
          <w:lang w:val="de-DE"/>
        </w:rPr>
      </w:pPr>
    </w:p>
    <w:p w14:paraId="023DE744" w14:textId="77777777" w:rsidR="007A77E4" w:rsidRDefault="007A77E4" w:rsidP="007A77E4">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Pr>
          <w:b/>
          <w:snapToGrid w:val="0"/>
          <w:sz w:val="22"/>
          <w:szCs w:val="22"/>
        </w:rPr>
        <w:t>16.</w:t>
      </w:r>
      <w:r>
        <w:rPr>
          <w:b/>
          <w:snapToGrid w:val="0"/>
          <w:sz w:val="22"/>
          <w:szCs w:val="22"/>
        </w:rPr>
        <w:tab/>
      </w:r>
      <w:r>
        <w:rPr>
          <w:b/>
          <w:noProof/>
          <w:snapToGrid w:val="0"/>
          <w:sz w:val="22"/>
          <w:szCs w:val="22"/>
        </w:rPr>
        <w:t>INFORMACIJA BRAILIO RAŠTU</w:t>
      </w:r>
    </w:p>
    <w:p w14:paraId="1BDDBC60" w14:textId="77777777" w:rsidR="007A77E4" w:rsidRDefault="007A77E4" w:rsidP="007A77E4">
      <w:pPr>
        <w:tabs>
          <w:tab w:val="left" w:pos="567"/>
        </w:tabs>
        <w:spacing w:line="260" w:lineRule="exact"/>
        <w:rPr>
          <w:snapToGrid w:val="0"/>
          <w:sz w:val="22"/>
          <w:szCs w:val="22"/>
        </w:rPr>
      </w:pPr>
    </w:p>
    <w:p w14:paraId="249069D9" w14:textId="77777777" w:rsidR="007A77E4" w:rsidRDefault="007A77E4" w:rsidP="007A77E4">
      <w:pPr>
        <w:tabs>
          <w:tab w:val="left" w:pos="567"/>
        </w:tabs>
        <w:spacing w:line="260" w:lineRule="exact"/>
        <w:rPr>
          <w:snapToGrid w:val="0"/>
          <w:sz w:val="22"/>
          <w:szCs w:val="22"/>
        </w:rPr>
      </w:pPr>
      <w:r>
        <w:rPr>
          <w:noProof/>
          <w:snapToGrid w:val="0"/>
          <w:sz w:val="22"/>
          <w:szCs w:val="22"/>
          <w:highlight w:val="lightGray"/>
        </w:rPr>
        <w:t>Priimtas pagrindimas informacijos Brailio raštu nepateikti.</w:t>
      </w:r>
    </w:p>
    <w:p w14:paraId="53397270" w14:textId="77777777" w:rsidR="007A77E4" w:rsidRDefault="007A77E4" w:rsidP="007A77E4">
      <w:pPr>
        <w:rPr>
          <w:noProof/>
          <w:sz w:val="22"/>
          <w:szCs w:val="22"/>
          <w:shd w:val="clear" w:color="auto" w:fill="CCCCCC"/>
        </w:rPr>
      </w:pPr>
    </w:p>
    <w:p w14:paraId="5DE80CE6" w14:textId="77777777" w:rsidR="007A77E4" w:rsidRPr="000F02A9" w:rsidRDefault="007A77E4" w:rsidP="007A77E4">
      <w:pPr>
        <w:rPr>
          <w:noProof/>
          <w:sz w:val="22"/>
          <w:szCs w:val="22"/>
          <w:shd w:val="clear" w:color="auto" w:fill="CCCCCC"/>
        </w:rPr>
      </w:pPr>
    </w:p>
    <w:p w14:paraId="2A43C812" w14:textId="77777777" w:rsidR="007A77E4" w:rsidRPr="000F02A9" w:rsidRDefault="007A77E4" w:rsidP="007A77E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en-GB"/>
        </w:rPr>
      </w:pPr>
      <w:r w:rsidRPr="000F02A9">
        <w:rPr>
          <w:b/>
          <w:noProof/>
          <w:sz w:val="22"/>
          <w:szCs w:val="22"/>
        </w:rPr>
        <w:t>17.</w:t>
      </w:r>
      <w:r w:rsidRPr="000F02A9">
        <w:rPr>
          <w:b/>
          <w:noProof/>
          <w:sz w:val="22"/>
          <w:szCs w:val="22"/>
        </w:rPr>
        <w:tab/>
        <w:t>UNIKALUS IDENTIFIKATORIUS – 2D BRŪKŠNINIS KODAS</w:t>
      </w:r>
    </w:p>
    <w:p w14:paraId="055F1F54" w14:textId="77777777" w:rsidR="007A77E4" w:rsidRPr="000F02A9" w:rsidRDefault="007A77E4" w:rsidP="007A77E4">
      <w:pPr>
        <w:rPr>
          <w:noProof/>
          <w:sz w:val="22"/>
          <w:szCs w:val="22"/>
        </w:rPr>
      </w:pPr>
    </w:p>
    <w:p w14:paraId="2D418341" w14:textId="77777777" w:rsidR="007A77E4" w:rsidRPr="000F02A9" w:rsidRDefault="007A77E4" w:rsidP="007A77E4">
      <w:pPr>
        <w:rPr>
          <w:noProof/>
          <w:sz w:val="22"/>
          <w:szCs w:val="22"/>
          <w:shd w:val="clear" w:color="auto" w:fill="CCCCCC"/>
        </w:rPr>
      </w:pPr>
      <w:r w:rsidRPr="000F02A9">
        <w:rPr>
          <w:noProof/>
          <w:sz w:val="22"/>
          <w:szCs w:val="22"/>
          <w:highlight w:val="lightGray"/>
        </w:rPr>
        <w:t>2D brūkšninis kodas su nurodytu unikaliu identifikatoriumi.</w:t>
      </w:r>
    </w:p>
    <w:p w14:paraId="45550EC2" w14:textId="77777777" w:rsidR="007A77E4" w:rsidRPr="000F02A9" w:rsidRDefault="007A77E4" w:rsidP="007A77E4">
      <w:pPr>
        <w:rPr>
          <w:noProof/>
          <w:sz w:val="22"/>
          <w:szCs w:val="22"/>
          <w:shd w:val="clear" w:color="auto" w:fill="CCCCCC"/>
        </w:rPr>
      </w:pPr>
    </w:p>
    <w:p w14:paraId="6B240084" w14:textId="77777777" w:rsidR="007A77E4" w:rsidRPr="000F02A9" w:rsidRDefault="007A77E4" w:rsidP="007A77E4">
      <w:pPr>
        <w:rPr>
          <w:noProof/>
          <w:sz w:val="22"/>
          <w:szCs w:val="22"/>
        </w:rPr>
      </w:pPr>
    </w:p>
    <w:p w14:paraId="5F34B233" w14:textId="77777777" w:rsidR="007A77E4" w:rsidRPr="000F02A9" w:rsidRDefault="007A77E4" w:rsidP="007A77E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F02A9">
        <w:rPr>
          <w:b/>
          <w:noProof/>
          <w:sz w:val="22"/>
          <w:szCs w:val="22"/>
        </w:rPr>
        <w:t>18.</w:t>
      </w:r>
      <w:r w:rsidRPr="000F02A9">
        <w:rPr>
          <w:b/>
          <w:noProof/>
          <w:sz w:val="22"/>
          <w:szCs w:val="22"/>
        </w:rPr>
        <w:tab/>
        <w:t>UNIKALUS IDENTIFIKATORIUS – ŽMONĖMS SUPRANTAMI DUOMENYS</w:t>
      </w:r>
    </w:p>
    <w:p w14:paraId="03A53E40" w14:textId="77777777" w:rsidR="007A77E4" w:rsidRPr="000F02A9" w:rsidRDefault="007A77E4" w:rsidP="007A77E4">
      <w:pPr>
        <w:rPr>
          <w:noProof/>
          <w:sz w:val="22"/>
          <w:szCs w:val="22"/>
        </w:rPr>
      </w:pPr>
    </w:p>
    <w:p w14:paraId="7551CA0E" w14:textId="77777777" w:rsidR="007A77E4" w:rsidRDefault="007A77E4" w:rsidP="007A77E4">
      <w:pPr>
        <w:rPr>
          <w:sz w:val="22"/>
          <w:szCs w:val="22"/>
        </w:rPr>
      </w:pPr>
      <w:r w:rsidRPr="000F02A9">
        <w:rPr>
          <w:sz w:val="22"/>
          <w:szCs w:val="22"/>
        </w:rPr>
        <w:t xml:space="preserve">PC: {numeris} </w:t>
      </w:r>
    </w:p>
    <w:p w14:paraId="5DC16CC0" w14:textId="77777777" w:rsidR="007A77E4" w:rsidRDefault="007A77E4" w:rsidP="007A77E4">
      <w:pPr>
        <w:rPr>
          <w:sz w:val="22"/>
          <w:szCs w:val="22"/>
        </w:rPr>
      </w:pPr>
      <w:r w:rsidRPr="000F02A9">
        <w:rPr>
          <w:sz w:val="22"/>
          <w:szCs w:val="22"/>
        </w:rPr>
        <w:t xml:space="preserve">SN: {numeris} </w:t>
      </w:r>
    </w:p>
    <w:p w14:paraId="6075F0B8" w14:textId="77777777" w:rsidR="007A77E4" w:rsidRPr="000F02A9" w:rsidRDefault="007A77E4" w:rsidP="007A77E4">
      <w:pPr>
        <w:rPr>
          <w:sz w:val="22"/>
          <w:szCs w:val="22"/>
        </w:rPr>
      </w:pPr>
      <w:r w:rsidRPr="000F02A9">
        <w:rPr>
          <w:sz w:val="22"/>
          <w:szCs w:val="22"/>
          <w:highlight w:val="lightGray"/>
        </w:rPr>
        <w:t xml:space="preserve">NN: {numeris} </w:t>
      </w:r>
    </w:p>
    <w:p w14:paraId="27A09D0F" w14:textId="77777777" w:rsidR="007A77E4" w:rsidRDefault="007A77E4" w:rsidP="007A77E4">
      <w:pPr>
        <w:pStyle w:val="Pagrindinistekstas2"/>
        <w:tabs>
          <w:tab w:val="left" w:pos="567"/>
        </w:tabs>
        <w:spacing w:line="240" w:lineRule="auto"/>
        <w:ind w:left="360"/>
        <w:jc w:val="center"/>
        <w:rPr>
          <w:b/>
          <w:sz w:val="22"/>
          <w:szCs w:val="22"/>
          <w:lang w:val="de-DE"/>
        </w:rPr>
      </w:pPr>
      <w:r>
        <w:rPr>
          <w:b/>
          <w:sz w:val="22"/>
          <w:szCs w:val="22"/>
          <w:lang w:val="de-DE"/>
        </w:rPr>
        <w:br w:type="page"/>
      </w:r>
    </w:p>
    <w:p w14:paraId="57B61699"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lastRenderedPageBreak/>
        <w:t xml:space="preserve">Minimali informacija ant mažų </w:t>
      </w:r>
      <w:r>
        <w:rPr>
          <w:b/>
          <w:sz w:val="22"/>
          <w:szCs w:val="22"/>
        </w:rPr>
        <w:t>VIDINIŲ</w:t>
      </w:r>
      <w:r>
        <w:rPr>
          <w:sz w:val="22"/>
          <w:szCs w:val="22"/>
        </w:rPr>
        <w:t xml:space="preserve"> </w:t>
      </w:r>
      <w:r>
        <w:rPr>
          <w:b/>
          <w:caps/>
          <w:sz w:val="22"/>
          <w:szCs w:val="22"/>
        </w:rPr>
        <w:t>pakuočių</w:t>
      </w:r>
    </w:p>
    <w:p w14:paraId="7F8DD6BA"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b/>
          <w:caps/>
          <w:sz w:val="22"/>
          <w:szCs w:val="22"/>
        </w:rPr>
      </w:pPr>
    </w:p>
    <w:p w14:paraId="7F739407"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ETIKETĖ  2ml, 5 ml ir 10 ml ampulEI</w:t>
      </w:r>
    </w:p>
    <w:p w14:paraId="1002D77E" w14:textId="77777777" w:rsidR="007A77E4" w:rsidRDefault="007A77E4" w:rsidP="007A77E4">
      <w:pPr>
        <w:ind w:left="567" w:hanging="567"/>
        <w:rPr>
          <w:caps/>
          <w:sz w:val="22"/>
          <w:szCs w:val="22"/>
        </w:rPr>
      </w:pPr>
    </w:p>
    <w:p w14:paraId="5811B57E" w14:textId="77777777" w:rsidR="007A77E4" w:rsidRDefault="007A77E4" w:rsidP="007A77E4">
      <w:pPr>
        <w:ind w:left="567" w:hanging="567"/>
        <w:rPr>
          <w:caps/>
          <w:sz w:val="22"/>
          <w:szCs w:val="22"/>
        </w:rPr>
      </w:pPr>
    </w:p>
    <w:p w14:paraId="3A6C8FDF"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 ir vartojimo būdas</w:t>
      </w:r>
    </w:p>
    <w:p w14:paraId="71D82378" w14:textId="77777777" w:rsidR="007A77E4" w:rsidRDefault="007A77E4" w:rsidP="007A77E4">
      <w:pPr>
        <w:ind w:left="567" w:hanging="567"/>
        <w:rPr>
          <w:sz w:val="22"/>
          <w:szCs w:val="22"/>
        </w:rPr>
      </w:pPr>
    </w:p>
    <w:p w14:paraId="0BD59B0C" w14:textId="77777777" w:rsidR="007A77E4" w:rsidRDefault="007A77E4" w:rsidP="007A77E4">
      <w:pPr>
        <w:ind w:left="567" w:hanging="567"/>
        <w:rPr>
          <w:sz w:val="22"/>
          <w:szCs w:val="22"/>
        </w:rPr>
      </w:pPr>
      <w:r>
        <w:rPr>
          <w:sz w:val="22"/>
          <w:szCs w:val="22"/>
        </w:rPr>
        <w:t xml:space="preserve">Cerebrolysin 215,2 mg/ml injekcinis ar infuzinis tirpalas </w:t>
      </w:r>
    </w:p>
    <w:p w14:paraId="1CA9D6EE" w14:textId="77777777" w:rsidR="007A77E4" w:rsidRDefault="007A77E4" w:rsidP="007A77E4">
      <w:pPr>
        <w:ind w:left="567" w:hanging="567"/>
        <w:rPr>
          <w:sz w:val="22"/>
          <w:szCs w:val="22"/>
        </w:rPr>
      </w:pPr>
      <w:r>
        <w:rPr>
          <w:sz w:val="22"/>
          <w:szCs w:val="22"/>
        </w:rPr>
        <w:t>Kiaulių smegenų peptidų preparatas (cerebrolysin koncentratas)</w:t>
      </w:r>
    </w:p>
    <w:p w14:paraId="3AA72B73" w14:textId="77777777" w:rsidR="007A77E4" w:rsidRDefault="007A77E4" w:rsidP="007A77E4">
      <w:pPr>
        <w:ind w:left="567" w:hanging="567"/>
        <w:rPr>
          <w:sz w:val="22"/>
          <w:szCs w:val="22"/>
        </w:rPr>
      </w:pPr>
      <w:r>
        <w:rPr>
          <w:sz w:val="22"/>
          <w:szCs w:val="22"/>
        </w:rPr>
        <w:t>Leisti į veną arba į raumenis</w:t>
      </w:r>
    </w:p>
    <w:p w14:paraId="3A3A9D17" w14:textId="77777777" w:rsidR="007A77E4" w:rsidRDefault="007A77E4" w:rsidP="007A77E4">
      <w:pPr>
        <w:ind w:left="567" w:hanging="567"/>
        <w:rPr>
          <w:sz w:val="22"/>
          <w:szCs w:val="22"/>
        </w:rPr>
      </w:pPr>
    </w:p>
    <w:p w14:paraId="75A94BAD" w14:textId="77777777" w:rsidR="007A77E4" w:rsidRDefault="007A77E4" w:rsidP="007A77E4">
      <w:pPr>
        <w:ind w:left="567" w:hanging="567"/>
        <w:rPr>
          <w:sz w:val="22"/>
          <w:szCs w:val="22"/>
        </w:rPr>
      </w:pPr>
    </w:p>
    <w:p w14:paraId="7AC92142"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sz w:val="22"/>
          <w:szCs w:val="22"/>
        </w:rPr>
        <w:t>2.</w:t>
      </w:r>
      <w:r>
        <w:rPr>
          <w:b/>
          <w:sz w:val="22"/>
          <w:szCs w:val="22"/>
        </w:rPr>
        <w:tab/>
      </w:r>
      <w:r>
        <w:rPr>
          <w:b/>
          <w:caps/>
          <w:sz w:val="22"/>
          <w:szCs w:val="22"/>
        </w:rPr>
        <w:t>vartojimo metodas</w:t>
      </w:r>
    </w:p>
    <w:p w14:paraId="110DD318" w14:textId="77777777" w:rsidR="007A77E4" w:rsidRDefault="007A77E4" w:rsidP="007A77E4">
      <w:pPr>
        <w:ind w:left="567" w:hanging="567"/>
        <w:rPr>
          <w:sz w:val="22"/>
          <w:szCs w:val="22"/>
        </w:rPr>
      </w:pPr>
    </w:p>
    <w:p w14:paraId="5A680BC5" w14:textId="77777777" w:rsidR="007A77E4" w:rsidRDefault="007A77E4" w:rsidP="007A77E4">
      <w:pPr>
        <w:rPr>
          <w:sz w:val="22"/>
          <w:szCs w:val="22"/>
        </w:rPr>
      </w:pPr>
    </w:p>
    <w:p w14:paraId="64986C6A"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sz w:val="22"/>
          <w:szCs w:val="22"/>
        </w:rPr>
        <w:t>3.</w:t>
      </w:r>
      <w:r>
        <w:rPr>
          <w:b/>
          <w:sz w:val="22"/>
          <w:szCs w:val="22"/>
        </w:rPr>
        <w:tab/>
      </w:r>
      <w:r>
        <w:rPr>
          <w:b/>
          <w:caps/>
          <w:sz w:val="22"/>
          <w:szCs w:val="22"/>
        </w:rPr>
        <w:t>tinkamumo laikas</w:t>
      </w:r>
    </w:p>
    <w:p w14:paraId="46841545" w14:textId="77777777" w:rsidR="007A77E4" w:rsidRDefault="007A77E4" w:rsidP="007A77E4">
      <w:pPr>
        <w:ind w:left="567" w:hanging="567"/>
        <w:rPr>
          <w:sz w:val="22"/>
          <w:szCs w:val="22"/>
        </w:rPr>
      </w:pPr>
    </w:p>
    <w:p w14:paraId="5430CE15" w14:textId="77777777" w:rsidR="007A77E4" w:rsidRDefault="007A77E4" w:rsidP="007A77E4">
      <w:pPr>
        <w:ind w:left="567" w:hanging="567"/>
        <w:rPr>
          <w:sz w:val="22"/>
          <w:szCs w:val="22"/>
        </w:rPr>
      </w:pPr>
      <w:r>
        <w:rPr>
          <w:sz w:val="22"/>
          <w:szCs w:val="22"/>
        </w:rPr>
        <w:t>Tinka iki {MMMM/mm}</w:t>
      </w:r>
    </w:p>
    <w:p w14:paraId="6F5EE98C" w14:textId="77777777" w:rsidR="007A77E4" w:rsidRDefault="007A77E4" w:rsidP="007A77E4">
      <w:pPr>
        <w:ind w:left="567" w:hanging="567"/>
        <w:rPr>
          <w:sz w:val="22"/>
          <w:szCs w:val="22"/>
        </w:rPr>
      </w:pPr>
    </w:p>
    <w:p w14:paraId="27328B9C" w14:textId="77777777" w:rsidR="007A77E4" w:rsidRDefault="007A77E4" w:rsidP="007A77E4">
      <w:pPr>
        <w:ind w:left="567" w:hanging="567"/>
        <w:rPr>
          <w:sz w:val="22"/>
          <w:szCs w:val="22"/>
        </w:rPr>
      </w:pPr>
    </w:p>
    <w:p w14:paraId="59229AF0"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serijos numeris</w:t>
      </w:r>
    </w:p>
    <w:p w14:paraId="1F9EDD07" w14:textId="77777777" w:rsidR="007A77E4" w:rsidRDefault="007A77E4" w:rsidP="007A77E4">
      <w:pPr>
        <w:ind w:left="567" w:hanging="567"/>
        <w:rPr>
          <w:sz w:val="22"/>
          <w:szCs w:val="22"/>
        </w:rPr>
      </w:pPr>
    </w:p>
    <w:p w14:paraId="2C922857" w14:textId="77777777" w:rsidR="007A77E4" w:rsidRDefault="007A77E4" w:rsidP="007A77E4">
      <w:pPr>
        <w:ind w:left="567" w:hanging="567"/>
        <w:rPr>
          <w:sz w:val="22"/>
          <w:szCs w:val="22"/>
        </w:rPr>
      </w:pPr>
      <w:r>
        <w:rPr>
          <w:sz w:val="22"/>
          <w:szCs w:val="22"/>
        </w:rPr>
        <w:t>Serija {numeris}</w:t>
      </w:r>
    </w:p>
    <w:p w14:paraId="7E22606D" w14:textId="77777777" w:rsidR="007A77E4" w:rsidRDefault="007A77E4" w:rsidP="007A77E4">
      <w:pPr>
        <w:ind w:left="567" w:hanging="567"/>
        <w:rPr>
          <w:sz w:val="22"/>
          <w:szCs w:val="22"/>
        </w:rPr>
      </w:pPr>
    </w:p>
    <w:p w14:paraId="07DA391A" w14:textId="77777777" w:rsidR="007A77E4" w:rsidRDefault="007A77E4" w:rsidP="007A77E4">
      <w:pPr>
        <w:ind w:left="567" w:hanging="567"/>
        <w:rPr>
          <w:sz w:val="22"/>
          <w:szCs w:val="22"/>
        </w:rPr>
      </w:pPr>
    </w:p>
    <w:p w14:paraId="59CD4587"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sz w:val="22"/>
          <w:szCs w:val="22"/>
        </w:rPr>
      </w:pPr>
      <w:r>
        <w:rPr>
          <w:b/>
          <w:caps/>
          <w:sz w:val="22"/>
          <w:szCs w:val="22"/>
        </w:rPr>
        <w:t>5.</w:t>
      </w:r>
      <w:r>
        <w:rPr>
          <w:b/>
          <w:caps/>
          <w:sz w:val="22"/>
          <w:szCs w:val="22"/>
        </w:rPr>
        <w:tab/>
        <w:t>kiekis</w:t>
      </w:r>
      <w:r>
        <w:rPr>
          <w:b/>
          <w:sz w:val="22"/>
          <w:szCs w:val="22"/>
        </w:rPr>
        <w:t xml:space="preserve"> (MASĖ, TŪRIS ARBA VIENETAI)</w:t>
      </w:r>
    </w:p>
    <w:p w14:paraId="32F136E4" w14:textId="77777777" w:rsidR="007A77E4" w:rsidRDefault="007A77E4" w:rsidP="007A77E4">
      <w:pPr>
        <w:ind w:left="567" w:hanging="567"/>
        <w:rPr>
          <w:sz w:val="22"/>
          <w:szCs w:val="22"/>
        </w:rPr>
      </w:pPr>
    </w:p>
    <w:p w14:paraId="6AD3A36A" w14:textId="77777777" w:rsidR="007A77E4" w:rsidRDefault="007A77E4" w:rsidP="007A77E4">
      <w:pPr>
        <w:rPr>
          <w:sz w:val="22"/>
          <w:szCs w:val="22"/>
        </w:rPr>
      </w:pPr>
      <w:r>
        <w:rPr>
          <w:sz w:val="22"/>
          <w:szCs w:val="22"/>
        </w:rPr>
        <w:t>2 ml</w:t>
      </w:r>
    </w:p>
    <w:p w14:paraId="54310A80" w14:textId="77777777" w:rsidR="007A77E4" w:rsidRDefault="007A77E4" w:rsidP="007A77E4">
      <w:pPr>
        <w:rPr>
          <w:sz w:val="22"/>
          <w:szCs w:val="22"/>
        </w:rPr>
      </w:pPr>
      <w:r w:rsidRPr="00F45E93">
        <w:rPr>
          <w:sz w:val="22"/>
          <w:szCs w:val="22"/>
          <w:highlight w:val="lightGray"/>
        </w:rPr>
        <w:t>5 ml</w:t>
      </w:r>
    </w:p>
    <w:p w14:paraId="786CA70A" w14:textId="77777777" w:rsidR="007A77E4" w:rsidRDefault="007A77E4" w:rsidP="007A77E4">
      <w:pPr>
        <w:rPr>
          <w:sz w:val="22"/>
          <w:szCs w:val="22"/>
        </w:rPr>
      </w:pPr>
      <w:r w:rsidRPr="00E42436">
        <w:rPr>
          <w:sz w:val="22"/>
          <w:szCs w:val="22"/>
          <w:highlight w:val="lightGray"/>
        </w:rPr>
        <w:t>10 ml</w:t>
      </w:r>
    </w:p>
    <w:p w14:paraId="7B5122F7" w14:textId="77777777" w:rsidR="007A77E4" w:rsidRDefault="007A77E4" w:rsidP="007A77E4">
      <w:pPr>
        <w:ind w:left="567" w:hanging="567"/>
        <w:rPr>
          <w:sz w:val="22"/>
          <w:szCs w:val="22"/>
        </w:rPr>
      </w:pPr>
    </w:p>
    <w:p w14:paraId="72B75324" w14:textId="77777777" w:rsidR="007A77E4" w:rsidRDefault="007A77E4" w:rsidP="007A77E4">
      <w:pPr>
        <w:ind w:left="567" w:hanging="567"/>
        <w:rPr>
          <w:sz w:val="22"/>
          <w:szCs w:val="22"/>
        </w:rPr>
      </w:pPr>
    </w:p>
    <w:p w14:paraId="7DFD7E31" w14:textId="77777777" w:rsidR="007A77E4" w:rsidRDefault="007A77E4" w:rsidP="007A77E4">
      <w:pPr>
        <w:pBdr>
          <w:top w:val="single" w:sz="4" w:space="1" w:color="auto"/>
          <w:left w:val="single" w:sz="4" w:space="2" w:color="auto"/>
          <w:bottom w:val="single" w:sz="4" w:space="1" w:color="auto"/>
          <w:right w:val="single" w:sz="4" w:space="4" w:color="auto"/>
        </w:pBdr>
        <w:ind w:left="567" w:hanging="567"/>
        <w:rPr>
          <w:b/>
          <w:caps/>
          <w:sz w:val="22"/>
          <w:szCs w:val="22"/>
        </w:rPr>
      </w:pPr>
      <w:r>
        <w:rPr>
          <w:b/>
          <w:caps/>
          <w:sz w:val="22"/>
          <w:szCs w:val="22"/>
        </w:rPr>
        <w:t>6.</w:t>
      </w:r>
      <w:r>
        <w:rPr>
          <w:b/>
          <w:caps/>
          <w:sz w:val="22"/>
          <w:szCs w:val="22"/>
        </w:rPr>
        <w:tab/>
        <w:t>kita</w:t>
      </w:r>
    </w:p>
    <w:p w14:paraId="00DF1038" w14:textId="77777777" w:rsidR="007A77E4" w:rsidRDefault="007A77E4" w:rsidP="007A77E4">
      <w:pPr>
        <w:tabs>
          <w:tab w:val="left" w:pos="720"/>
        </w:tabs>
        <w:spacing w:line="240" w:lineRule="exact"/>
        <w:rPr>
          <w:sz w:val="22"/>
          <w:szCs w:val="22"/>
        </w:rPr>
      </w:pPr>
    </w:p>
    <w:p w14:paraId="087DF5E9" w14:textId="77777777" w:rsidR="007A77E4" w:rsidRDefault="007A77E4" w:rsidP="007A77E4">
      <w:pPr>
        <w:rPr>
          <w:sz w:val="22"/>
          <w:szCs w:val="22"/>
        </w:rPr>
      </w:pPr>
      <w:r>
        <w:rPr>
          <w:sz w:val="22"/>
          <w:szCs w:val="22"/>
        </w:rPr>
        <w:t xml:space="preserve">EVER Neuro Pharma GmbH </w:t>
      </w:r>
    </w:p>
    <w:p w14:paraId="634F9CA6" w14:textId="77777777" w:rsidR="007A77E4" w:rsidRDefault="007A77E4" w:rsidP="007A77E4">
      <w:pPr>
        <w:rPr>
          <w:sz w:val="22"/>
          <w:szCs w:val="22"/>
        </w:rPr>
      </w:pPr>
    </w:p>
    <w:p w14:paraId="003969B5" w14:textId="77777777" w:rsidR="007A77E4" w:rsidRDefault="007A77E4" w:rsidP="007A77E4">
      <w:pPr>
        <w:rPr>
          <w:sz w:val="22"/>
          <w:szCs w:val="22"/>
        </w:rPr>
      </w:pPr>
    </w:p>
    <w:p w14:paraId="3598F502" w14:textId="77777777" w:rsidR="007A77E4" w:rsidRDefault="007A77E4" w:rsidP="007A77E4">
      <w:pPr>
        <w:rPr>
          <w:sz w:val="22"/>
          <w:szCs w:val="22"/>
        </w:rPr>
      </w:pPr>
    </w:p>
    <w:p w14:paraId="47FC26AB" w14:textId="77777777" w:rsidR="007A77E4" w:rsidRDefault="007A77E4" w:rsidP="007A77E4">
      <w:pPr>
        <w:rPr>
          <w:sz w:val="22"/>
          <w:szCs w:val="22"/>
        </w:rPr>
      </w:pPr>
    </w:p>
    <w:p w14:paraId="2F644749" w14:textId="77777777" w:rsidR="007A77E4" w:rsidRDefault="007A77E4" w:rsidP="007A77E4">
      <w:pPr>
        <w:rPr>
          <w:sz w:val="22"/>
          <w:szCs w:val="22"/>
        </w:rPr>
      </w:pPr>
    </w:p>
    <w:p w14:paraId="350F9B34" w14:textId="77777777" w:rsidR="007A77E4" w:rsidRDefault="007A77E4" w:rsidP="007A77E4">
      <w:pPr>
        <w:spacing w:after="160" w:line="256" w:lineRule="auto"/>
        <w:rPr>
          <w:sz w:val="22"/>
          <w:szCs w:val="22"/>
        </w:rPr>
      </w:pPr>
      <w:r>
        <w:rPr>
          <w:sz w:val="22"/>
          <w:szCs w:val="22"/>
        </w:rPr>
        <w:br w:type="page"/>
      </w:r>
    </w:p>
    <w:p w14:paraId="32C1F202" w14:textId="77777777" w:rsidR="007A77E4" w:rsidRDefault="007A77E4" w:rsidP="007A77E4">
      <w:pPr>
        <w:pBdr>
          <w:top w:val="single" w:sz="4" w:space="0" w:color="auto"/>
          <w:left w:val="single" w:sz="4" w:space="4" w:color="auto"/>
          <w:bottom w:val="single" w:sz="4" w:space="1" w:color="auto"/>
          <w:right w:val="single" w:sz="4" w:space="4" w:color="auto"/>
        </w:pBdr>
        <w:rPr>
          <w:b/>
          <w:caps/>
          <w:sz w:val="22"/>
          <w:szCs w:val="22"/>
        </w:rPr>
      </w:pPr>
      <w:r>
        <w:rPr>
          <w:b/>
          <w:caps/>
          <w:sz w:val="22"/>
          <w:szCs w:val="22"/>
        </w:rPr>
        <w:lastRenderedPageBreak/>
        <w:t xml:space="preserve">Informacija ant </w:t>
      </w:r>
      <w:r>
        <w:rPr>
          <w:b/>
          <w:sz w:val="22"/>
          <w:szCs w:val="22"/>
        </w:rPr>
        <w:t>IŠORINĖS</w:t>
      </w:r>
      <w:r>
        <w:rPr>
          <w:sz w:val="22"/>
          <w:szCs w:val="22"/>
        </w:rPr>
        <w:t xml:space="preserve"> </w:t>
      </w:r>
      <w:r>
        <w:rPr>
          <w:b/>
          <w:caps/>
          <w:sz w:val="22"/>
          <w:szCs w:val="22"/>
        </w:rPr>
        <w:t xml:space="preserve">pakuotės </w:t>
      </w:r>
    </w:p>
    <w:p w14:paraId="556E0194"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sz w:val="22"/>
          <w:szCs w:val="22"/>
        </w:rPr>
      </w:pPr>
    </w:p>
    <w:p w14:paraId="783F7636"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sz w:val="22"/>
          <w:szCs w:val="22"/>
        </w:rPr>
      </w:pPr>
      <w:r>
        <w:rPr>
          <w:b/>
          <w:caps/>
          <w:sz w:val="22"/>
          <w:szCs w:val="22"/>
        </w:rPr>
        <w:t>KARTONO DĖŽUTĖ 5 flakonams po 30 ml</w:t>
      </w:r>
    </w:p>
    <w:p w14:paraId="35A6E197" w14:textId="77777777" w:rsidR="007A77E4" w:rsidRDefault="007A77E4" w:rsidP="007A77E4">
      <w:pPr>
        <w:ind w:left="567" w:hanging="567"/>
        <w:rPr>
          <w:sz w:val="22"/>
          <w:szCs w:val="22"/>
        </w:rPr>
      </w:pPr>
    </w:p>
    <w:p w14:paraId="5E292DF4" w14:textId="77777777" w:rsidR="007A77E4" w:rsidRDefault="007A77E4" w:rsidP="007A77E4">
      <w:pPr>
        <w:ind w:left="567" w:hanging="567"/>
        <w:rPr>
          <w:sz w:val="22"/>
          <w:szCs w:val="22"/>
        </w:rPr>
      </w:pPr>
    </w:p>
    <w:p w14:paraId="6CD4CA25"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3A5BEBD9" w14:textId="77777777" w:rsidR="007A77E4" w:rsidRDefault="007A77E4" w:rsidP="007A77E4">
      <w:pPr>
        <w:ind w:left="567" w:hanging="567"/>
        <w:rPr>
          <w:sz w:val="22"/>
          <w:szCs w:val="22"/>
        </w:rPr>
      </w:pPr>
    </w:p>
    <w:p w14:paraId="7373A7CA" w14:textId="77777777" w:rsidR="007A77E4" w:rsidRDefault="007A77E4" w:rsidP="007A77E4">
      <w:pPr>
        <w:pStyle w:val="Antrat1"/>
        <w:spacing w:line="240" w:lineRule="auto"/>
        <w:rPr>
          <w:sz w:val="22"/>
          <w:szCs w:val="22"/>
          <w:lang w:val="lt-LT"/>
        </w:rPr>
      </w:pPr>
      <w:r>
        <w:rPr>
          <w:sz w:val="22"/>
          <w:szCs w:val="22"/>
          <w:lang w:val="lt-LT"/>
        </w:rPr>
        <w:t xml:space="preserve">Cerebrolysin 215,2 mg/ml injekcinis ar infuzinis tirpalas </w:t>
      </w:r>
    </w:p>
    <w:p w14:paraId="36F8E6EC" w14:textId="77777777" w:rsidR="007A77E4" w:rsidRDefault="007A77E4" w:rsidP="007A77E4">
      <w:pPr>
        <w:ind w:left="567" w:hanging="567"/>
        <w:rPr>
          <w:sz w:val="22"/>
          <w:szCs w:val="22"/>
        </w:rPr>
      </w:pPr>
      <w:r>
        <w:rPr>
          <w:sz w:val="22"/>
          <w:szCs w:val="22"/>
        </w:rPr>
        <w:t>Kiaulių smegenų peptidų preparatas (cerebrolysin koncentratas)</w:t>
      </w:r>
    </w:p>
    <w:p w14:paraId="05BFAD00" w14:textId="77777777" w:rsidR="007A77E4" w:rsidRDefault="007A77E4" w:rsidP="007A77E4">
      <w:pPr>
        <w:ind w:left="567" w:hanging="567"/>
        <w:rPr>
          <w:sz w:val="22"/>
          <w:szCs w:val="22"/>
        </w:rPr>
      </w:pPr>
    </w:p>
    <w:p w14:paraId="255C947F" w14:textId="77777777" w:rsidR="007A77E4" w:rsidRDefault="007A77E4" w:rsidP="007A77E4">
      <w:pPr>
        <w:ind w:left="567" w:hanging="567"/>
        <w:rPr>
          <w:sz w:val="22"/>
          <w:szCs w:val="22"/>
        </w:rPr>
      </w:pPr>
    </w:p>
    <w:p w14:paraId="6BB98827"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 xml:space="preserve">veikliOJI medžiagA ir JOS kiekis </w:t>
      </w:r>
    </w:p>
    <w:p w14:paraId="47A92CF7" w14:textId="77777777" w:rsidR="007A77E4" w:rsidRDefault="007A77E4" w:rsidP="007A77E4">
      <w:pPr>
        <w:ind w:left="567" w:hanging="567"/>
        <w:rPr>
          <w:caps/>
          <w:sz w:val="22"/>
          <w:szCs w:val="22"/>
        </w:rPr>
      </w:pPr>
    </w:p>
    <w:p w14:paraId="402ECFAE" w14:textId="77777777" w:rsidR="007A77E4" w:rsidRDefault="007A77E4" w:rsidP="007A77E4">
      <w:pPr>
        <w:jc w:val="both"/>
        <w:rPr>
          <w:sz w:val="22"/>
          <w:szCs w:val="22"/>
        </w:rPr>
      </w:pPr>
      <w:r>
        <w:rPr>
          <w:sz w:val="22"/>
          <w:szCs w:val="22"/>
        </w:rPr>
        <w:t>1 ml tirpalo yra 215,2 mg kiaulių smegenų peptidų preparato.</w:t>
      </w:r>
    </w:p>
    <w:p w14:paraId="5EE218C8" w14:textId="77777777" w:rsidR="007A77E4" w:rsidRDefault="007A77E4" w:rsidP="007A77E4">
      <w:pPr>
        <w:pStyle w:val="Pagrindinistekstas"/>
        <w:spacing w:line="240" w:lineRule="auto"/>
        <w:rPr>
          <w:sz w:val="22"/>
          <w:szCs w:val="22"/>
          <w:lang w:val="lt-LT"/>
        </w:rPr>
      </w:pPr>
    </w:p>
    <w:p w14:paraId="22DD90F1" w14:textId="77777777" w:rsidR="007A77E4" w:rsidRDefault="007A77E4" w:rsidP="007A77E4">
      <w:pPr>
        <w:spacing w:line="240" w:lineRule="exact"/>
        <w:rPr>
          <w:sz w:val="22"/>
          <w:szCs w:val="22"/>
        </w:rPr>
      </w:pPr>
    </w:p>
    <w:p w14:paraId="290E30B0"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206EA030" w14:textId="77777777" w:rsidR="007A77E4" w:rsidRDefault="007A77E4" w:rsidP="007A77E4">
      <w:pPr>
        <w:ind w:left="567" w:hanging="567"/>
        <w:rPr>
          <w:sz w:val="22"/>
          <w:szCs w:val="22"/>
        </w:rPr>
      </w:pPr>
    </w:p>
    <w:p w14:paraId="4F041985" w14:textId="77777777" w:rsidR="007A77E4" w:rsidRDefault="007A77E4" w:rsidP="007A77E4">
      <w:pPr>
        <w:ind w:left="567" w:hanging="567"/>
        <w:rPr>
          <w:sz w:val="22"/>
          <w:szCs w:val="22"/>
        </w:rPr>
      </w:pPr>
      <w:r>
        <w:rPr>
          <w:sz w:val="22"/>
          <w:szCs w:val="22"/>
        </w:rPr>
        <w:t>Pagalbinės medžiagos: natrio hidroksidas, injekcinis vanduo.</w:t>
      </w:r>
    </w:p>
    <w:p w14:paraId="6B53D31D" w14:textId="77777777" w:rsidR="007A77E4" w:rsidRDefault="007A77E4" w:rsidP="007A77E4">
      <w:pPr>
        <w:ind w:left="567" w:hanging="567"/>
        <w:rPr>
          <w:caps/>
          <w:sz w:val="22"/>
          <w:szCs w:val="22"/>
        </w:rPr>
      </w:pPr>
    </w:p>
    <w:p w14:paraId="09D6EA89" w14:textId="77777777" w:rsidR="007A77E4" w:rsidRDefault="007A77E4" w:rsidP="007A77E4">
      <w:pPr>
        <w:ind w:left="567" w:hanging="567"/>
        <w:rPr>
          <w:caps/>
          <w:sz w:val="22"/>
          <w:szCs w:val="22"/>
        </w:rPr>
      </w:pPr>
    </w:p>
    <w:p w14:paraId="14F04BEF"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fARMACINĖ forma ir KIEKIS PAKUOTĖJE</w:t>
      </w:r>
    </w:p>
    <w:p w14:paraId="619DD235" w14:textId="77777777" w:rsidR="007A77E4" w:rsidRDefault="007A77E4" w:rsidP="007A77E4">
      <w:pPr>
        <w:ind w:left="567" w:hanging="567"/>
        <w:rPr>
          <w:sz w:val="22"/>
          <w:szCs w:val="22"/>
        </w:rPr>
      </w:pPr>
    </w:p>
    <w:p w14:paraId="7E9638E8" w14:textId="77777777" w:rsidR="007A77E4" w:rsidRDefault="007A77E4" w:rsidP="007A77E4">
      <w:pPr>
        <w:ind w:left="567" w:hanging="567"/>
        <w:rPr>
          <w:sz w:val="22"/>
          <w:szCs w:val="22"/>
        </w:rPr>
      </w:pPr>
      <w:r>
        <w:rPr>
          <w:sz w:val="22"/>
          <w:szCs w:val="22"/>
        </w:rPr>
        <w:t>5 flakonai po 30 ml</w:t>
      </w:r>
    </w:p>
    <w:p w14:paraId="64120D92" w14:textId="77777777" w:rsidR="007A77E4" w:rsidRDefault="007A77E4" w:rsidP="007A77E4">
      <w:pPr>
        <w:ind w:left="567" w:hanging="567"/>
        <w:rPr>
          <w:caps/>
          <w:sz w:val="22"/>
          <w:szCs w:val="22"/>
        </w:rPr>
      </w:pPr>
    </w:p>
    <w:p w14:paraId="239F8C75" w14:textId="77777777" w:rsidR="007A77E4" w:rsidRDefault="007A77E4" w:rsidP="007A77E4">
      <w:pPr>
        <w:ind w:left="567" w:hanging="567"/>
        <w:rPr>
          <w:caps/>
          <w:sz w:val="22"/>
          <w:szCs w:val="22"/>
        </w:rPr>
      </w:pPr>
    </w:p>
    <w:p w14:paraId="3ADC25FE"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2AAA51AC" w14:textId="77777777" w:rsidR="007A77E4" w:rsidRDefault="007A77E4" w:rsidP="007A77E4">
      <w:pPr>
        <w:ind w:left="567" w:hanging="567"/>
        <w:rPr>
          <w:sz w:val="22"/>
          <w:szCs w:val="22"/>
        </w:rPr>
      </w:pPr>
    </w:p>
    <w:p w14:paraId="630C0980" w14:textId="77777777" w:rsidR="007A77E4" w:rsidRDefault="007A77E4" w:rsidP="007A77E4">
      <w:pPr>
        <w:ind w:left="567" w:hanging="567"/>
        <w:rPr>
          <w:sz w:val="22"/>
          <w:szCs w:val="22"/>
        </w:rPr>
      </w:pPr>
      <w:r>
        <w:rPr>
          <w:sz w:val="22"/>
          <w:szCs w:val="22"/>
        </w:rPr>
        <w:t>Leisti  į veną arba į raumenis.</w:t>
      </w:r>
    </w:p>
    <w:p w14:paraId="5FD5616B" w14:textId="77777777" w:rsidR="007A77E4" w:rsidRDefault="007A77E4" w:rsidP="007A77E4">
      <w:pPr>
        <w:pStyle w:val="Pagrindinistekstas2"/>
        <w:tabs>
          <w:tab w:val="left" w:pos="567"/>
        </w:tabs>
        <w:spacing w:line="240" w:lineRule="auto"/>
        <w:rPr>
          <w:sz w:val="22"/>
          <w:szCs w:val="22"/>
          <w:lang w:val="lt-LT"/>
        </w:rPr>
      </w:pPr>
      <w:r>
        <w:rPr>
          <w:sz w:val="22"/>
          <w:szCs w:val="22"/>
          <w:lang w:val="lt-LT"/>
        </w:rPr>
        <w:t>Prieš vartojimą perskaitykite pakuotės lapelį.</w:t>
      </w:r>
    </w:p>
    <w:p w14:paraId="1807319F" w14:textId="77777777" w:rsidR="007A77E4" w:rsidRDefault="007A77E4" w:rsidP="007A77E4">
      <w:pPr>
        <w:ind w:left="567" w:hanging="567"/>
        <w:rPr>
          <w:caps/>
          <w:sz w:val="22"/>
          <w:szCs w:val="22"/>
        </w:rPr>
      </w:pPr>
    </w:p>
    <w:p w14:paraId="67075BE1" w14:textId="77777777" w:rsidR="007A77E4" w:rsidRDefault="007A77E4" w:rsidP="007A77E4">
      <w:pPr>
        <w:ind w:left="567" w:hanging="567"/>
        <w:rPr>
          <w:caps/>
          <w:sz w:val="22"/>
          <w:szCs w:val="22"/>
        </w:rPr>
      </w:pPr>
    </w:p>
    <w:p w14:paraId="205CACA5" w14:textId="77777777" w:rsidR="007A77E4" w:rsidRDefault="007A77E4" w:rsidP="007A77E4">
      <w:pPr>
        <w:pBdr>
          <w:top w:val="single" w:sz="4" w:space="1" w:color="auto"/>
          <w:left w:val="single" w:sz="4" w:space="4" w:color="auto"/>
          <w:bottom w:val="single" w:sz="4" w:space="1" w:color="auto"/>
          <w:right w:val="single" w:sz="4" w:space="4" w:color="auto"/>
        </w:pBdr>
        <w:ind w:left="720" w:hanging="720"/>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 xml:space="preserve">KAD VAISTINĮ PREPARATĄ BŪTINA LAIKYTI </w:t>
      </w:r>
      <w:r>
        <w:rPr>
          <w:b/>
          <w:caps/>
          <w:sz w:val="22"/>
          <w:szCs w:val="22"/>
        </w:rPr>
        <w:t>vaikams NEPASTEBIMOJE IR  NEPASIEKIAMOJE vietoje</w:t>
      </w:r>
    </w:p>
    <w:p w14:paraId="1E57EA9E" w14:textId="77777777" w:rsidR="007A77E4" w:rsidRDefault="007A77E4" w:rsidP="007A77E4">
      <w:pPr>
        <w:ind w:left="567" w:hanging="567"/>
        <w:rPr>
          <w:sz w:val="22"/>
          <w:szCs w:val="22"/>
        </w:rPr>
      </w:pPr>
    </w:p>
    <w:p w14:paraId="2DD07D7A" w14:textId="77777777" w:rsidR="007A77E4" w:rsidRDefault="007A77E4" w:rsidP="007A77E4">
      <w:pPr>
        <w:ind w:left="567" w:hanging="567"/>
        <w:rPr>
          <w:sz w:val="22"/>
          <w:szCs w:val="22"/>
        </w:rPr>
      </w:pPr>
      <w:r>
        <w:rPr>
          <w:sz w:val="22"/>
          <w:szCs w:val="22"/>
        </w:rPr>
        <w:t>Laikyti vaikams nepastebimoje ir nepasiekiamoje vietoje.</w:t>
      </w:r>
    </w:p>
    <w:p w14:paraId="326A6F23" w14:textId="77777777" w:rsidR="007A77E4" w:rsidRDefault="007A77E4" w:rsidP="007A77E4">
      <w:pPr>
        <w:ind w:left="567" w:hanging="567"/>
        <w:rPr>
          <w:sz w:val="22"/>
          <w:szCs w:val="22"/>
        </w:rPr>
      </w:pPr>
    </w:p>
    <w:p w14:paraId="383665EF" w14:textId="77777777" w:rsidR="007A77E4" w:rsidRDefault="007A77E4" w:rsidP="007A77E4">
      <w:pPr>
        <w:ind w:left="567" w:hanging="567"/>
        <w:rPr>
          <w:sz w:val="22"/>
          <w:szCs w:val="22"/>
        </w:rPr>
      </w:pPr>
    </w:p>
    <w:p w14:paraId="19F161F6"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5C47CF91" w14:textId="77777777" w:rsidR="007A77E4" w:rsidRDefault="007A77E4" w:rsidP="007A77E4">
      <w:pPr>
        <w:ind w:left="567" w:hanging="567"/>
        <w:rPr>
          <w:caps/>
          <w:sz w:val="22"/>
          <w:szCs w:val="22"/>
        </w:rPr>
      </w:pPr>
    </w:p>
    <w:p w14:paraId="49F2C62A" w14:textId="77777777" w:rsidR="007A77E4" w:rsidRDefault="007A77E4" w:rsidP="007A77E4">
      <w:pPr>
        <w:ind w:left="567" w:hanging="567"/>
        <w:rPr>
          <w:sz w:val="22"/>
          <w:szCs w:val="22"/>
        </w:rPr>
      </w:pPr>
      <w:r>
        <w:rPr>
          <w:sz w:val="22"/>
          <w:szCs w:val="22"/>
        </w:rPr>
        <w:t>Vartoti tik skaidrų, gintaro spalvos tirpalą.</w:t>
      </w:r>
    </w:p>
    <w:p w14:paraId="01A926F5" w14:textId="77777777" w:rsidR="007A77E4" w:rsidRDefault="007A77E4" w:rsidP="007A77E4">
      <w:pPr>
        <w:ind w:left="567" w:hanging="567"/>
        <w:rPr>
          <w:sz w:val="22"/>
          <w:szCs w:val="22"/>
        </w:rPr>
      </w:pPr>
      <w:r>
        <w:rPr>
          <w:sz w:val="22"/>
          <w:szCs w:val="22"/>
        </w:rPr>
        <w:t>Tik vienkartiniam vartojimui.</w:t>
      </w:r>
    </w:p>
    <w:p w14:paraId="5148357B" w14:textId="77777777" w:rsidR="007A77E4" w:rsidRDefault="007A77E4" w:rsidP="007A77E4">
      <w:pPr>
        <w:ind w:left="567" w:hanging="567"/>
        <w:rPr>
          <w:sz w:val="22"/>
          <w:szCs w:val="22"/>
        </w:rPr>
      </w:pPr>
    </w:p>
    <w:p w14:paraId="5A389D87" w14:textId="77777777" w:rsidR="007A77E4" w:rsidRDefault="007A77E4" w:rsidP="007A77E4">
      <w:pPr>
        <w:ind w:left="567" w:hanging="567"/>
        <w:rPr>
          <w:caps/>
          <w:sz w:val="22"/>
          <w:szCs w:val="22"/>
        </w:rPr>
      </w:pPr>
    </w:p>
    <w:p w14:paraId="49003449"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27E2B21B" w14:textId="77777777" w:rsidR="007A77E4" w:rsidRDefault="007A77E4" w:rsidP="007A77E4">
      <w:pPr>
        <w:ind w:left="567" w:hanging="567"/>
        <w:rPr>
          <w:sz w:val="22"/>
          <w:szCs w:val="22"/>
        </w:rPr>
      </w:pPr>
    </w:p>
    <w:p w14:paraId="3ED78AA1" w14:textId="77777777" w:rsidR="007A77E4" w:rsidRDefault="007A77E4" w:rsidP="007A77E4">
      <w:pPr>
        <w:ind w:left="567" w:hanging="567"/>
        <w:rPr>
          <w:sz w:val="22"/>
          <w:szCs w:val="22"/>
        </w:rPr>
      </w:pPr>
      <w:r>
        <w:rPr>
          <w:sz w:val="22"/>
          <w:szCs w:val="22"/>
        </w:rPr>
        <w:t xml:space="preserve">Tinka iki {MMMM/mm} </w:t>
      </w:r>
    </w:p>
    <w:p w14:paraId="6DEE0DA4" w14:textId="77777777" w:rsidR="007A77E4" w:rsidRDefault="007A77E4" w:rsidP="007A77E4">
      <w:pPr>
        <w:ind w:left="567" w:hanging="567"/>
        <w:rPr>
          <w:sz w:val="22"/>
          <w:szCs w:val="22"/>
        </w:rPr>
      </w:pPr>
    </w:p>
    <w:p w14:paraId="608E2D89" w14:textId="77777777" w:rsidR="007A77E4" w:rsidRDefault="007A77E4" w:rsidP="007A77E4">
      <w:pPr>
        <w:ind w:left="567" w:hanging="567"/>
        <w:rPr>
          <w:sz w:val="22"/>
          <w:szCs w:val="22"/>
        </w:rPr>
      </w:pPr>
    </w:p>
    <w:p w14:paraId="4975BC68"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44C9C13D" w14:textId="77777777" w:rsidR="007A77E4" w:rsidRDefault="007A77E4" w:rsidP="007A77E4">
      <w:pPr>
        <w:ind w:left="567" w:hanging="567"/>
        <w:rPr>
          <w:sz w:val="22"/>
          <w:szCs w:val="22"/>
        </w:rPr>
      </w:pPr>
    </w:p>
    <w:p w14:paraId="0B072ABD" w14:textId="77777777" w:rsidR="007A77E4" w:rsidRDefault="007A77E4" w:rsidP="007A77E4">
      <w:pPr>
        <w:spacing w:line="240" w:lineRule="exact"/>
        <w:jc w:val="both"/>
        <w:rPr>
          <w:sz w:val="22"/>
          <w:szCs w:val="22"/>
        </w:rPr>
      </w:pPr>
      <w:r>
        <w:rPr>
          <w:sz w:val="22"/>
          <w:szCs w:val="22"/>
        </w:rPr>
        <w:t xml:space="preserve">Laikyti ne aukštesnėje kaip 25 °C temperatūroje. Flakoną laikyti išorinėje dėžutėje, kad vaistas būtų apsaugotas nuo šviesos. Negalima užšaldyti. </w:t>
      </w:r>
    </w:p>
    <w:p w14:paraId="2CFF4584" w14:textId="77777777" w:rsidR="007A77E4" w:rsidRDefault="007A77E4" w:rsidP="007A77E4">
      <w:pPr>
        <w:spacing w:line="240" w:lineRule="exact"/>
        <w:jc w:val="both"/>
        <w:rPr>
          <w:sz w:val="22"/>
          <w:szCs w:val="22"/>
        </w:rPr>
      </w:pPr>
    </w:p>
    <w:p w14:paraId="581A9CE9" w14:textId="77777777" w:rsidR="007A77E4" w:rsidRDefault="007A77E4" w:rsidP="007A77E4">
      <w:pPr>
        <w:spacing w:line="240" w:lineRule="exact"/>
        <w:jc w:val="both"/>
        <w:rPr>
          <w:sz w:val="22"/>
          <w:szCs w:val="22"/>
        </w:rPr>
      </w:pPr>
    </w:p>
    <w:p w14:paraId="10028D2F"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lastRenderedPageBreak/>
        <w:t>10.</w:t>
      </w:r>
      <w:r>
        <w:rPr>
          <w:b/>
          <w:caps/>
          <w:sz w:val="22"/>
          <w:szCs w:val="22"/>
        </w:rPr>
        <w:tab/>
        <w:t>SPECIALIOS ATSARGUMO PRIEMONĖS DĖL NESUVARTOTO VAISTINIO PREPARATO AR JO ATLIEKŲ TVARKYMO (JEI REIKIA)</w:t>
      </w:r>
    </w:p>
    <w:p w14:paraId="4CEF0530" w14:textId="77777777" w:rsidR="007A77E4" w:rsidRDefault="007A77E4" w:rsidP="007A77E4">
      <w:pPr>
        <w:ind w:left="567" w:hanging="567"/>
        <w:rPr>
          <w:caps/>
          <w:sz w:val="22"/>
          <w:szCs w:val="22"/>
        </w:rPr>
      </w:pPr>
    </w:p>
    <w:p w14:paraId="08A6D65C" w14:textId="77777777" w:rsidR="007A77E4" w:rsidRDefault="007A77E4" w:rsidP="007A77E4">
      <w:pPr>
        <w:ind w:left="567" w:hanging="567"/>
        <w:rPr>
          <w:caps/>
          <w:sz w:val="22"/>
          <w:szCs w:val="22"/>
        </w:rPr>
      </w:pPr>
    </w:p>
    <w:p w14:paraId="037A4BB0" w14:textId="77777777" w:rsidR="007A77E4" w:rsidRDefault="007A77E4" w:rsidP="007A77E4">
      <w:pPr>
        <w:pBdr>
          <w:top w:val="single" w:sz="4" w:space="1" w:color="auto"/>
          <w:left w:val="single" w:sz="4" w:space="4" w:color="auto"/>
          <w:bottom w:val="single" w:sz="4" w:space="1" w:color="auto"/>
          <w:right w:val="single" w:sz="4" w:space="4" w:color="auto"/>
        </w:pBdr>
        <w:rPr>
          <w:b/>
          <w:bCs/>
          <w:sz w:val="22"/>
          <w:szCs w:val="22"/>
        </w:rPr>
      </w:pPr>
      <w:r>
        <w:rPr>
          <w:b/>
          <w:caps/>
          <w:sz w:val="22"/>
          <w:szCs w:val="22"/>
        </w:rPr>
        <w:t xml:space="preserve">11.     </w:t>
      </w:r>
      <w:r>
        <w:rPr>
          <w:b/>
          <w:bCs/>
          <w:sz w:val="22"/>
          <w:szCs w:val="22"/>
        </w:rPr>
        <w:t>REGISTRUOTOJO PAVADINIMAS IR ADRESAS</w:t>
      </w:r>
    </w:p>
    <w:p w14:paraId="05B63E43" w14:textId="77777777" w:rsidR="007A77E4" w:rsidRDefault="007A77E4" w:rsidP="007A77E4">
      <w:pPr>
        <w:ind w:left="567" w:hanging="567"/>
        <w:rPr>
          <w:sz w:val="22"/>
          <w:szCs w:val="22"/>
        </w:rPr>
      </w:pPr>
    </w:p>
    <w:p w14:paraId="3B7F40F8" w14:textId="77777777" w:rsidR="007A77E4" w:rsidRDefault="007A77E4" w:rsidP="007A77E4">
      <w:pPr>
        <w:rPr>
          <w:sz w:val="22"/>
          <w:szCs w:val="22"/>
        </w:rPr>
      </w:pPr>
      <w:r>
        <w:rPr>
          <w:sz w:val="22"/>
          <w:szCs w:val="22"/>
        </w:rPr>
        <w:t xml:space="preserve">EVER Neuro Pharma GmbH </w:t>
      </w:r>
    </w:p>
    <w:p w14:paraId="1BEC3F84" w14:textId="77777777" w:rsidR="007A77E4" w:rsidRDefault="007A77E4" w:rsidP="007A77E4">
      <w:pPr>
        <w:rPr>
          <w:sz w:val="22"/>
          <w:szCs w:val="22"/>
        </w:rPr>
      </w:pPr>
      <w:r>
        <w:rPr>
          <w:sz w:val="22"/>
          <w:szCs w:val="22"/>
        </w:rPr>
        <w:t>Oberburgau 3</w:t>
      </w:r>
    </w:p>
    <w:p w14:paraId="514D6120" w14:textId="77777777" w:rsidR="007A77E4" w:rsidRDefault="007A77E4" w:rsidP="007A77E4">
      <w:pPr>
        <w:rPr>
          <w:sz w:val="22"/>
          <w:szCs w:val="22"/>
        </w:rPr>
      </w:pPr>
      <w:r>
        <w:rPr>
          <w:sz w:val="22"/>
          <w:szCs w:val="22"/>
        </w:rPr>
        <w:t xml:space="preserve">A-4866 Unterach </w:t>
      </w:r>
    </w:p>
    <w:p w14:paraId="2093EEFB" w14:textId="77777777" w:rsidR="007A77E4" w:rsidRDefault="007A77E4" w:rsidP="007A77E4">
      <w:pPr>
        <w:rPr>
          <w:sz w:val="22"/>
          <w:szCs w:val="22"/>
        </w:rPr>
      </w:pPr>
      <w:r>
        <w:rPr>
          <w:sz w:val="22"/>
          <w:szCs w:val="22"/>
        </w:rPr>
        <w:t>Austrija</w:t>
      </w:r>
    </w:p>
    <w:p w14:paraId="6643CB4E" w14:textId="77777777" w:rsidR="007A77E4" w:rsidRDefault="007A77E4" w:rsidP="007A77E4">
      <w:pPr>
        <w:ind w:left="567" w:hanging="567"/>
        <w:rPr>
          <w:caps/>
          <w:sz w:val="22"/>
          <w:szCs w:val="22"/>
        </w:rPr>
      </w:pPr>
    </w:p>
    <w:p w14:paraId="51DB4B0C" w14:textId="77777777" w:rsidR="007A77E4" w:rsidRDefault="007A77E4" w:rsidP="007A77E4">
      <w:pPr>
        <w:ind w:left="567" w:hanging="567"/>
        <w:rPr>
          <w:caps/>
          <w:sz w:val="22"/>
          <w:szCs w:val="22"/>
        </w:rPr>
      </w:pPr>
    </w:p>
    <w:p w14:paraId="64DAF1C9"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12.</w:t>
      </w:r>
      <w:r>
        <w:rPr>
          <w:b/>
          <w:caps/>
          <w:sz w:val="22"/>
          <w:szCs w:val="22"/>
        </w:rPr>
        <w:tab/>
        <w:t>REGISTRACIJOS PAŽYMĖJIMO NUMERIS (-IAI)</w:t>
      </w:r>
    </w:p>
    <w:p w14:paraId="3E7A9179" w14:textId="77777777" w:rsidR="007A77E4" w:rsidRDefault="007A77E4" w:rsidP="007A77E4">
      <w:pPr>
        <w:ind w:left="567" w:hanging="567"/>
        <w:rPr>
          <w:sz w:val="22"/>
          <w:szCs w:val="22"/>
        </w:rPr>
      </w:pPr>
    </w:p>
    <w:p w14:paraId="7F2BA68B" w14:textId="77777777" w:rsidR="007A77E4" w:rsidRDefault="007A77E4" w:rsidP="007A77E4">
      <w:pPr>
        <w:rPr>
          <w:sz w:val="22"/>
          <w:szCs w:val="22"/>
        </w:rPr>
      </w:pPr>
      <w:r>
        <w:rPr>
          <w:sz w:val="22"/>
          <w:szCs w:val="22"/>
        </w:rPr>
        <w:t>LT/1/96/0820/003</w:t>
      </w:r>
    </w:p>
    <w:p w14:paraId="48A12FA9" w14:textId="77777777" w:rsidR="007A77E4" w:rsidRDefault="007A77E4" w:rsidP="007A77E4">
      <w:pPr>
        <w:ind w:left="567" w:hanging="567"/>
        <w:rPr>
          <w:sz w:val="22"/>
          <w:szCs w:val="22"/>
        </w:rPr>
      </w:pPr>
    </w:p>
    <w:p w14:paraId="6AAE4853" w14:textId="77777777" w:rsidR="007A77E4" w:rsidRDefault="007A77E4" w:rsidP="007A77E4">
      <w:pPr>
        <w:ind w:left="567" w:hanging="567"/>
        <w:rPr>
          <w:sz w:val="22"/>
          <w:szCs w:val="22"/>
        </w:rPr>
      </w:pPr>
    </w:p>
    <w:p w14:paraId="3B198181"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13.</w:t>
      </w:r>
      <w:r>
        <w:rPr>
          <w:b/>
          <w:caps/>
          <w:sz w:val="22"/>
          <w:szCs w:val="22"/>
        </w:rPr>
        <w:tab/>
        <w:t>serijos numeris</w:t>
      </w:r>
    </w:p>
    <w:p w14:paraId="5C89F42C" w14:textId="77777777" w:rsidR="007A77E4" w:rsidRDefault="007A77E4" w:rsidP="007A77E4">
      <w:pPr>
        <w:ind w:left="567" w:hanging="567"/>
        <w:rPr>
          <w:sz w:val="22"/>
          <w:szCs w:val="22"/>
        </w:rPr>
      </w:pPr>
    </w:p>
    <w:p w14:paraId="336932AC" w14:textId="77777777" w:rsidR="007A77E4" w:rsidRDefault="007A77E4" w:rsidP="007A77E4">
      <w:pPr>
        <w:ind w:left="567" w:hanging="567"/>
        <w:rPr>
          <w:sz w:val="22"/>
          <w:szCs w:val="22"/>
        </w:rPr>
      </w:pPr>
      <w:r>
        <w:rPr>
          <w:sz w:val="22"/>
          <w:szCs w:val="22"/>
        </w:rPr>
        <w:t>Serija {numeris}</w:t>
      </w:r>
    </w:p>
    <w:p w14:paraId="65C9BF88" w14:textId="77777777" w:rsidR="007A77E4" w:rsidRDefault="007A77E4" w:rsidP="007A77E4">
      <w:pPr>
        <w:ind w:left="567" w:hanging="567"/>
        <w:rPr>
          <w:sz w:val="22"/>
          <w:szCs w:val="22"/>
        </w:rPr>
      </w:pPr>
    </w:p>
    <w:p w14:paraId="07C5B673" w14:textId="77777777" w:rsidR="007A77E4" w:rsidRDefault="007A77E4" w:rsidP="007A77E4">
      <w:pPr>
        <w:ind w:left="567" w:hanging="567"/>
        <w:rPr>
          <w:sz w:val="22"/>
          <w:szCs w:val="22"/>
        </w:rPr>
      </w:pPr>
    </w:p>
    <w:p w14:paraId="46F51EC9"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14.</w:t>
      </w:r>
      <w:r>
        <w:rPr>
          <w:b/>
          <w:caps/>
          <w:sz w:val="22"/>
          <w:szCs w:val="22"/>
        </w:rPr>
        <w:tab/>
        <w:t>PARDAVIMO (IŠDAVIMO) TVARKA</w:t>
      </w:r>
    </w:p>
    <w:p w14:paraId="44AAEA06" w14:textId="77777777" w:rsidR="007A77E4" w:rsidRDefault="007A77E4" w:rsidP="007A77E4">
      <w:pPr>
        <w:ind w:left="567" w:hanging="567"/>
        <w:rPr>
          <w:sz w:val="22"/>
          <w:szCs w:val="22"/>
        </w:rPr>
      </w:pPr>
    </w:p>
    <w:p w14:paraId="6BE0BC52" w14:textId="77777777" w:rsidR="007A77E4" w:rsidRDefault="007A77E4" w:rsidP="007A77E4">
      <w:pPr>
        <w:ind w:left="567" w:hanging="567"/>
        <w:rPr>
          <w:sz w:val="22"/>
          <w:szCs w:val="22"/>
        </w:rPr>
      </w:pPr>
      <w:r>
        <w:rPr>
          <w:sz w:val="22"/>
          <w:szCs w:val="22"/>
        </w:rPr>
        <w:t>Receptinis vaistas.</w:t>
      </w:r>
    </w:p>
    <w:p w14:paraId="27A59552" w14:textId="77777777" w:rsidR="007A77E4" w:rsidRDefault="007A77E4" w:rsidP="007A77E4">
      <w:pPr>
        <w:ind w:left="567" w:hanging="567"/>
        <w:rPr>
          <w:sz w:val="22"/>
          <w:szCs w:val="22"/>
        </w:rPr>
      </w:pPr>
    </w:p>
    <w:p w14:paraId="165E2443" w14:textId="77777777" w:rsidR="007A77E4" w:rsidRDefault="007A77E4" w:rsidP="007A77E4">
      <w:pPr>
        <w:ind w:left="567" w:hanging="567"/>
        <w:rPr>
          <w:sz w:val="22"/>
          <w:szCs w:val="22"/>
        </w:rPr>
      </w:pPr>
    </w:p>
    <w:p w14:paraId="34A1DE08"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40CF9B85" w14:textId="77777777" w:rsidR="007A77E4" w:rsidRDefault="007A77E4" w:rsidP="007A77E4">
      <w:pPr>
        <w:ind w:left="567" w:hanging="567"/>
        <w:rPr>
          <w:sz w:val="22"/>
          <w:szCs w:val="22"/>
        </w:rPr>
      </w:pPr>
    </w:p>
    <w:p w14:paraId="778E0326" w14:textId="77777777" w:rsidR="007A77E4" w:rsidRDefault="007A77E4" w:rsidP="007A77E4">
      <w:pPr>
        <w:ind w:left="567" w:hanging="567"/>
        <w:rPr>
          <w:sz w:val="22"/>
          <w:szCs w:val="22"/>
        </w:rPr>
      </w:pPr>
    </w:p>
    <w:p w14:paraId="1E1BADBC" w14:textId="77777777" w:rsidR="007A77E4" w:rsidRDefault="007A77E4" w:rsidP="007A77E4">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Pr>
          <w:b/>
          <w:snapToGrid w:val="0"/>
          <w:sz w:val="22"/>
          <w:szCs w:val="22"/>
        </w:rPr>
        <w:t>16.</w:t>
      </w:r>
      <w:r>
        <w:rPr>
          <w:b/>
          <w:snapToGrid w:val="0"/>
          <w:sz w:val="22"/>
          <w:szCs w:val="22"/>
        </w:rPr>
        <w:tab/>
      </w:r>
      <w:r>
        <w:rPr>
          <w:b/>
          <w:noProof/>
          <w:snapToGrid w:val="0"/>
          <w:sz w:val="22"/>
          <w:szCs w:val="22"/>
        </w:rPr>
        <w:t>INFORMACIJA BRAILIO RAŠTU</w:t>
      </w:r>
    </w:p>
    <w:p w14:paraId="26E4D28D" w14:textId="77777777" w:rsidR="007A77E4" w:rsidRDefault="007A77E4" w:rsidP="007A77E4">
      <w:pPr>
        <w:tabs>
          <w:tab w:val="left" w:pos="567"/>
        </w:tabs>
        <w:spacing w:line="260" w:lineRule="exact"/>
        <w:rPr>
          <w:snapToGrid w:val="0"/>
          <w:sz w:val="22"/>
          <w:szCs w:val="22"/>
        </w:rPr>
      </w:pPr>
    </w:p>
    <w:p w14:paraId="336E291D" w14:textId="77777777" w:rsidR="007A77E4" w:rsidRDefault="007A77E4" w:rsidP="007A77E4">
      <w:pPr>
        <w:tabs>
          <w:tab w:val="left" w:pos="567"/>
        </w:tabs>
        <w:spacing w:line="260" w:lineRule="exact"/>
        <w:rPr>
          <w:snapToGrid w:val="0"/>
          <w:sz w:val="22"/>
          <w:szCs w:val="22"/>
        </w:rPr>
      </w:pPr>
      <w:r>
        <w:rPr>
          <w:noProof/>
          <w:snapToGrid w:val="0"/>
          <w:sz w:val="22"/>
          <w:szCs w:val="22"/>
          <w:highlight w:val="lightGray"/>
        </w:rPr>
        <w:t>Priimtas pagrindimas informacijos Brailio raštu nepateikti.</w:t>
      </w:r>
    </w:p>
    <w:p w14:paraId="242C18BA" w14:textId="77777777" w:rsidR="007A77E4" w:rsidRDefault="007A77E4" w:rsidP="007A77E4">
      <w:pPr>
        <w:rPr>
          <w:noProof/>
          <w:szCs w:val="22"/>
          <w:shd w:val="clear" w:color="auto" w:fill="CCCCCC"/>
        </w:rPr>
      </w:pPr>
    </w:p>
    <w:p w14:paraId="4ABD4D38" w14:textId="77777777" w:rsidR="007A77E4" w:rsidRPr="000F02A9" w:rsidRDefault="007A77E4" w:rsidP="007A77E4">
      <w:pPr>
        <w:rPr>
          <w:noProof/>
          <w:sz w:val="22"/>
          <w:szCs w:val="22"/>
          <w:shd w:val="clear" w:color="auto" w:fill="CCCCCC"/>
        </w:rPr>
      </w:pPr>
    </w:p>
    <w:p w14:paraId="5B483948" w14:textId="77777777" w:rsidR="007A77E4" w:rsidRPr="000F02A9" w:rsidRDefault="007A77E4" w:rsidP="007A77E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en-GB"/>
        </w:rPr>
      </w:pPr>
      <w:r w:rsidRPr="000F02A9">
        <w:rPr>
          <w:b/>
          <w:noProof/>
          <w:sz w:val="22"/>
          <w:szCs w:val="22"/>
        </w:rPr>
        <w:t>17.</w:t>
      </w:r>
      <w:r w:rsidRPr="000F02A9">
        <w:rPr>
          <w:b/>
          <w:noProof/>
          <w:sz w:val="22"/>
          <w:szCs w:val="22"/>
        </w:rPr>
        <w:tab/>
        <w:t>UNIKALUS IDENTIFIKATORIUS – 2D BRŪKŠNINIS KODAS</w:t>
      </w:r>
    </w:p>
    <w:p w14:paraId="7CCA541F" w14:textId="77777777" w:rsidR="007A77E4" w:rsidRPr="000F02A9" w:rsidRDefault="007A77E4" w:rsidP="007A77E4">
      <w:pPr>
        <w:rPr>
          <w:noProof/>
          <w:sz w:val="22"/>
          <w:szCs w:val="22"/>
        </w:rPr>
      </w:pPr>
    </w:p>
    <w:p w14:paraId="790A28B6" w14:textId="77777777" w:rsidR="007A77E4" w:rsidRPr="000F02A9" w:rsidRDefault="007A77E4" w:rsidP="007A77E4">
      <w:pPr>
        <w:rPr>
          <w:noProof/>
          <w:sz w:val="22"/>
          <w:szCs w:val="22"/>
          <w:shd w:val="clear" w:color="auto" w:fill="CCCCCC"/>
        </w:rPr>
      </w:pPr>
      <w:r w:rsidRPr="000F02A9">
        <w:rPr>
          <w:noProof/>
          <w:sz w:val="22"/>
          <w:szCs w:val="22"/>
          <w:highlight w:val="lightGray"/>
        </w:rPr>
        <w:t>2D brūkšninis kodas su nurodytu unikaliu identifikatoriumi.</w:t>
      </w:r>
    </w:p>
    <w:p w14:paraId="15C8CD46" w14:textId="77777777" w:rsidR="007A77E4" w:rsidRPr="000F02A9" w:rsidRDefault="007A77E4" w:rsidP="007A77E4">
      <w:pPr>
        <w:rPr>
          <w:noProof/>
          <w:sz w:val="22"/>
          <w:szCs w:val="22"/>
          <w:shd w:val="clear" w:color="auto" w:fill="CCCCCC"/>
        </w:rPr>
      </w:pPr>
    </w:p>
    <w:p w14:paraId="5377B358" w14:textId="77777777" w:rsidR="007A77E4" w:rsidRPr="000F02A9" w:rsidRDefault="007A77E4" w:rsidP="007A77E4">
      <w:pPr>
        <w:rPr>
          <w:noProof/>
          <w:sz w:val="22"/>
          <w:szCs w:val="22"/>
        </w:rPr>
      </w:pPr>
    </w:p>
    <w:p w14:paraId="32282AA9" w14:textId="77777777" w:rsidR="007A77E4" w:rsidRPr="000F02A9" w:rsidRDefault="007A77E4" w:rsidP="007A77E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F02A9">
        <w:rPr>
          <w:b/>
          <w:noProof/>
          <w:sz w:val="22"/>
          <w:szCs w:val="22"/>
        </w:rPr>
        <w:t>18.</w:t>
      </w:r>
      <w:r w:rsidRPr="000F02A9">
        <w:rPr>
          <w:b/>
          <w:noProof/>
          <w:sz w:val="22"/>
          <w:szCs w:val="22"/>
        </w:rPr>
        <w:tab/>
        <w:t>UNIKALUS IDENTIFIKATORIUS – ŽMONĖMS SUPRANTAMI DUOMENYS</w:t>
      </w:r>
    </w:p>
    <w:p w14:paraId="49F95A41" w14:textId="77777777" w:rsidR="007A77E4" w:rsidRPr="000F02A9" w:rsidRDefault="007A77E4" w:rsidP="007A77E4">
      <w:pPr>
        <w:rPr>
          <w:noProof/>
          <w:sz w:val="22"/>
          <w:szCs w:val="22"/>
        </w:rPr>
      </w:pPr>
    </w:p>
    <w:p w14:paraId="7E0846AD" w14:textId="77777777" w:rsidR="007A77E4" w:rsidRDefault="007A77E4" w:rsidP="007A77E4">
      <w:pPr>
        <w:rPr>
          <w:sz w:val="22"/>
          <w:szCs w:val="22"/>
        </w:rPr>
      </w:pPr>
      <w:r w:rsidRPr="000F02A9">
        <w:rPr>
          <w:sz w:val="22"/>
          <w:szCs w:val="22"/>
        </w:rPr>
        <w:t xml:space="preserve">PC: {numeris} </w:t>
      </w:r>
    </w:p>
    <w:p w14:paraId="1E8C5D9A" w14:textId="77777777" w:rsidR="007A77E4" w:rsidRDefault="007A77E4" w:rsidP="007A77E4">
      <w:pPr>
        <w:rPr>
          <w:sz w:val="22"/>
          <w:szCs w:val="22"/>
        </w:rPr>
      </w:pPr>
      <w:r w:rsidRPr="000F02A9">
        <w:rPr>
          <w:sz w:val="22"/>
          <w:szCs w:val="22"/>
        </w:rPr>
        <w:t xml:space="preserve">SN: {numeris} </w:t>
      </w:r>
    </w:p>
    <w:p w14:paraId="09EF8F13" w14:textId="77777777" w:rsidR="007A77E4" w:rsidRPr="000F02A9" w:rsidRDefault="007A77E4" w:rsidP="007A77E4">
      <w:pPr>
        <w:rPr>
          <w:sz w:val="22"/>
          <w:szCs w:val="22"/>
        </w:rPr>
      </w:pPr>
      <w:r w:rsidRPr="000F02A9">
        <w:rPr>
          <w:sz w:val="22"/>
          <w:szCs w:val="22"/>
          <w:highlight w:val="lightGray"/>
        </w:rPr>
        <w:t xml:space="preserve">NN: {numeris} </w:t>
      </w:r>
    </w:p>
    <w:p w14:paraId="4650933C" w14:textId="77777777" w:rsidR="007A77E4" w:rsidRPr="000F02A9" w:rsidRDefault="007A77E4" w:rsidP="007A77E4">
      <w:pPr>
        <w:ind w:left="567" w:hanging="567"/>
        <w:rPr>
          <w:sz w:val="22"/>
          <w:szCs w:val="22"/>
        </w:rPr>
      </w:pPr>
      <w:r w:rsidRPr="000F02A9">
        <w:rPr>
          <w:sz w:val="22"/>
          <w:szCs w:val="22"/>
        </w:rPr>
        <w:br w:type="page"/>
      </w:r>
    </w:p>
    <w:p w14:paraId="1C2D3BA4" w14:textId="77777777" w:rsidR="007A77E4" w:rsidRDefault="007A77E4" w:rsidP="007A77E4">
      <w:pPr>
        <w:pStyle w:val="Pagrindinistekstas2"/>
        <w:tabs>
          <w:tab w:val="left" w:pos="567"/>
        </w:tabs>
        <w:spacing w:line="240" w:lineRule="auto"/>
        <w:ind w:left="360"/>
        <w:jc w:val="center"/>
        <w:rPr>
          <w:sz w:val="22"/>
          <w:szCs w:val="22"/>
          <w:lang w:val="lt-LT"/>
        </w:rPr>
      </w:pPr>
    </w:p>
    <w:p w14:paraId="0E55CA10"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 xml:space="preserve">Minimali informacija ant mažų </w:t>
      </w:r>
      <w:r>
        <w:rPr>
          <w:b/>
          <w:sz w:val="22"/>
          <w:szCs w:val="22"/>
        </w:rPr>
        <w:t>VIDINIŲ</w:t>
      </w:r>
      <w:r>
        <w:rPr>
          <w:sz w:val="22"/>
          <w:szCs w:val="22"/>
        </w:rPr>
        <w:t xml:space="preserve"> </w:t>
      </w:r>
      <w:r>
        <w:rPr>
          <w:b/>
          <w:caps/>
          <w:sz w:val="22"/>
          <w:szCs w:val="22"/>
        </w:rPr>
        <w:t>pakuočių</w:t>
      </w:r>
    </w:p>
    <w:p w14:paraId="0C35863B"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b/>
          <w:caps/>
          <w:sz w:val="22"/>
          <w:szCs w:val="22"/>
        </w:rPr>
      </w:pPr>
    </w:p>
    <w:p w14:paraId="7C6B44AB" w14:textId="77777777" w:rsidR="007A77E4" w:rsidRDefault="007A77E4" w:rsidP="007A77E4">
      <w:pPr>
        <w:pBdr>
          <w:top w:val="single" w:sz="4" w:space="0" w:color="auto"/>
          <w:left w:val="single" w:sz="4" w:space="4" w:color="auto"/>
          <w:bottom w:val="single" w:sz="4" w:space="1" w:color="auto"/>
          <w:right w:val="single" w:sz="4" w:space="4" w:color="auto"/>
        </w:pBdr>
        <w:ind w:left="567" w:hanging="567"/>
        <w:rPr>
          <w:b/>
          <w:caps/>
          <w:sz w:val="22"/>
          <w:szCs w:val="22"/>
        </w:rPr>
      </w:pPr>
      <w:r>
        <w:rPr>
          <w:b/>
          <w:caps/>
          <w:sz w:val="22"/>
          <w:szCs w:val="22"/>
        </w:rPr>
        <w:t>ETIKETĖ 30 ml flakonui</w:t>
      </w:r>
    </w:p>
    <w:p w14:paraId="3A366003" w14:textId="77777777" w:rsidR="007A77E4" w:rsidRDefault="007A77E4" w:rsidP="007A77E4">
      <w:pPr>
        <w:ind w:left="567" w:hanging="567"/>
        <w:rPr>
          <w:caps/>
          <w:sz w:val="22"/>
          <w:szCs w:val="22"/>
        </w:rPr>
      </w:pPr>
    </w:p>
    <w:p w14:paraId="530E31B9" w14:textId="77777777" w:rsidR="007A77E4" w:rsidRDefault="007A77E4" w:rsidP="007A77E4">
      <w:pPr>
        <w:ind w:left="567" w:hanging="567"/>
        <w:rPr>
          <w:caps/>
          <w:sz w:val="22"/>
          <w:szCs w:val="22"/>
        </w:rPr>
      </w:pPr>
    </w:p>
    <w:p w14:paraId="62966FDB"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 ir vartojimo būdas</w:t>
      </w:r>
    </w:p>
    <w:p w14:paraId="404E02BE" w14:textId="77777777" w:rsidR="007A77E4" w:rsidRDefault="007A77E4" w:rsidP="007A77E4">
      <w:pPr>
        <w:ind w:left="567" w:hanging="567"/>
        <w:rPr>
          <w:sz w:val="22"/>
          <w:szCs w:val="22"/>
        </w:rPr>
      </w:pPr>
    </w:p>
    <w:p w14:paraId="0BCC193B" w14:textId="77777777" w:rsidR="007A77E4" w:rsidRDefault="007A77E4" w:rsidP="007A77E4">
      <w:pPr>
        <w:ind w:left="567" w:hanging="567"/>
        <w:rPr>
          <w:sz w:val="22"/>
          <w:szCs w:val="22"/>
        </w:rPr>
      </w:pPr>
      <w:r>
        <w:rPr>
          <w:sz w:val="22"/>
          <w:szCs w:val="22"/>
        </w:rPr>
        <w:t>Cerebrolysin 215,2 mg/ml injekcinis ar infuzinis tirpalas</w:t>
      </w:r>
    </w:p>
    <w:p w14:paraId="2FF0969F" w14:textId="77777777" w:rsidR="007A77E4" w:rsidRDefault="007A77E4" w:rsidP="007A77E4">
      <w:pPr>
        <w:ind w:left="567" w:hanging="567"/>
        <w:rPr>
          <w:sz w:val="22"/>
          <w:szCs w:val="22"/>
        </w:rPr>
      </w:pPr>
      <w:r>
        <w:rPr>
          <w:sz w:val="22"/>
          <w:szCs w:val="22"/>
        </w:rPr>
        <w:t>Kiaulių smegenų peptidų preparatas (cerebrolysin koncentratas)</w:t>
      </w:r>
    </w:p>
    <w:p w14:paraId="3BCF0F5A" w14:textId="77777777" w:rsidR="007A77E4" w:rsidRDefault="007A77E4" w:rsidP="007A77E4">
      <w:pPr>
        <w:ind w:left="567" w:hanging="567"/>
        <w:rPr>
          <w:sz w:val="22"/>
          <w:szCs w:val="22"/>
        </w:rPr>
      </w:pPr>
      <w:r>
        <w:rPr>
          <w:sz w:val="22"/>
          <w:szCs w:val="22"/>
        </w:rPr>
        <w:t>Leisti į veną arba į raumenis</w:t>
      </w:r>
    </w:p>
    <w:p w14:paraId="118CD560" w14:textId="77777777" w:rsidR="007A77E4" w:rsidRDefault="007A77E4" w:rsidP="007A77E4">
      <w:pPr>
        <w:ind w:left="567" w:hanging="567"/>
        <w:rPr>
          <w:sz w:val="22"/>
          <w:szCs w:val="22"/>
        </w:rPr>
      </w:pPr>
    </w:p>
    <w:p w14:paraId="62E28A02" w14:textId="77777777" w:rsidR="007A77E4" w:rsidRDefault="007A77E4" w:rsidP="007A77E4">
      <w:pPr>
        <w:ind w:left="567" w:hanging="567"/>
        <w:rPr>
          <w:sz w:val="22"/>
          <w:szCs w:val="22"/>
        </w:rPr>
      </w:pPr>
    </w:p>
    <w:p w14:paraId="27D5492B"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sz w:val="22"/>
          <w:szCs w:val="22"/>
        </w:rPr>
        <w:t>2.</w:t>
      </w:r>
      <w:r>
        <w:rPr>
          <w:b/>
          <w:sz w:val="22"/>
          <w:szCs w:val="22"/>
        </w:rPr>
        <w:tab/>
      </w:r>
      <w:r>
        <w:rPr>
          <w:b/>
          <w:caps/>
          <w:sz w:val="22"/>
          <w:szCs w:val="22"/>
        </w:rPr>
        <w:t>vartojimo metodas</w:t>
      </w:r>
    </w:p>
    <w:p w14:paraId="3C64B350" w14:textId="77777777" w:rsidR="007A77E4" w:rsidRDefault="007A77E4" w:rsidP="007A77E4">
      <w:pPr>
        <w:ind w:left="567" w:hanging="567"/>
        <w:rPr>
          <w:sz w:val="22"/>
          <w:szCs w:val="22"/>
        </w:rPr>
      </w:pPr>
    </w:p>
    <w:p w14:paraId="7E3FE2D8" w14:textId="77777777" w:rsidR="007A77E4" w:rsidRDefault="007A77E4" w:rsidP="007A77E4">
      <w:pPr>
        <w:rPr>
          <w:sz w:val="22"/>
          <w:szCs w:val="22"/>
        </w:rPr>
      </w:pPr>
    </w:p>
    <w:p w14:paraId="73EE700D"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sz w:val="22"/>
          <w:szCs w:val="22"/>
        </w:rPr>
        <w:t>3.</w:t>
      </w:r>
      <w:r>
        <w:rPr>
          <w:b/>
          <w:sz w:val="22"/>
          <w:szCs w:val="22"/>
        </w:rPr>
        <w:tab/>
      </w:r>
      <w:r>
        <w:rPr>
          <w:b/>
          <w:caps/>
          <w:sz w:val="22"/>
          <w:szCs w:val="22"/>
        </w:rPr>
        <w:t>tinkamumo laikas</w:t>
      </w:r>
    </w:p>
    <w:p w14:paraId="1D4D9F08" w14:textId="77777777" w:rsidR="007A77E4" w:rsidRDefault="007A77E4" w:rsidP="007A77E4">
      <w:pPr>
        <w:ind w:left="567" w:hanging="567"/>
        <w:rPr>
          <w:sz w:val="22"/>
          <w:szCs w:val="22"/>
        </w:rPr>
      </w:pPr>
    </w:p>
    <w:p w14:paraId="45DAB692" w14:textId="77777777" w:rsidR="007A77E4" w:rsidRDefault="007A77E4" w:rsidP="007A77E4">
      <w:pPr>
        <w:ind w:left="567" w:hanging="567"/>
        <w:rPr>
          <w:sz w:val="22"/>
          <w:szCs w:val="22"/>
        </w:rPr>
      </w:pPr>
      <w:r>
        <w:rPr>
          <w:sz w:val="22"/>
          <w:szCs w:val="22"/>
        </w:rPr>
        <w:t>Tinka iki {MMMM/mm}</w:t>
      </w:r>
    </w:p>
    <w:p w14:paraId="729ACF82" w14:textId="77777777" w:rsidR="007A77E4" w:rsidRDefault="007A77E4" w:rsidP="007A77E4">
      <w:pPr>
        <w:ind w:left="567" w:hanging="567"/>
        <w:rPr>
          <w:sz w:val="22"/>
          <w:szCs w:val="22"/>
        </w:rPr>
      </w:pPr>
    </w:p>
    <w:p w14:paraId="3817B194" w14:textId="77777777" w:rsidR="007A77E4" w:rsidRDefault="007A77E4" w:rsidP="007A77E4">
      <w:pPr>
        <w:ind w:left="567" w:hanging="567"/>
        <w:rPr>
          <w:sz w:val="22"/>
          <w:szCs w:val="22"/>
        </w:rPr>
      </w:pPr>
    </w:p>
    <w:p w14:paraId="00043E48"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serijos numeris</w:t>
      </w:r>
    </w:p>
    <w:p w14:paraId="3DD5F685" w14:textId="77777777" w:rsidR="007A77E4" w:rsidRDefault="007A77E4" w:rsidP="007A77E4">
      <w:pPr>
        <w:ind w:left="567" w:hanging="567"/>
        <w:rPr>
          <w:sz w:val="22"/>
          <w:szCs w:val="22"/>
        </w:rPr>
      </w:pPr>
    </w:p>
    <w:p w14:paraId="545F2628" w14:textId="77777777" w:rsidR="007A77E4" w:rsidRDefault="007A77E4" w:rsidP="007A77E4">
      <w:pPr>
        <w:ind w:left="567" w:hanging="567"/>
        <w:rPr>
          <w:sz w:val="22"/>
          <w:szCs w:val="22"/>
        </w:rPr>
      </w:pPr>
      <w:r>
        <w:rPr>
          <w:sz w:val="22"/>
          <w:szCs w:val="22"/>
        </w:rPr>
        <w:t>Serija {numeris}</w:t>
      </w:r>
    </w:p>
    <w:p w14:paraId="6147AC10" w14:textId="77777777" w:rsidR="007A77E4" w:rsidRDefault="007A77E4" w:rsidP="007A77E4">
      <w:pPr>
        <w:ind w:left="567" w:hanging="567"/>
        <w:rPr>
          <w:sz w:val="22"/>
          <w:szCs w:val="22"/>
        </w:rPr>
      </w:pPr>
    </w:p>
    <w:p w14:paraId="15A0D25C" w14:textId="77777777" w:rsidR="007A77E4" w:rsidRDefault="007A77E4" w:rsidP="007A77E4">
      <w:pPr>
        <w:ind w:left="567" w:hanging="567"/>
        <w:rPr>
          <w:sz w:val="22"/>
          <w:szCs w:val="22"/>
        </w:rPr>
      </w:pPr>
    </w:p>
    <w:p w14:paraId="55B2C027" w14:textId="77777777" w:rsidR="007A77E4" w:rsidRDefault="007A77E4" w:rsidP="007A77E4">
      <w:pPr>
        <w:pBdr>
          <w:top w:val="single" w:sz="4" w:space="1" w:color="auto"/>
          <w:left w:val="single" w:sz="4" w:space="4" w:color="auto"/>
          <w:bottom w:val="single" w:sz="4" w:space="1" w:color="auto"/>
          <w:right w:val="single" w:sz="4" w:space="4" w:color="auto"/>
        </w:pBdr>
        <w:ind w:left="567" w:hanging="567"/>
        <w:rPr>
          <w:b/>
          <w:sz w:val="22"/>
          <w:szCs w:val="22"/>
        </w:rPr>
      </w:pPr>
      <w:r>
        <w:rPr>
          <w:b/>
          <w:caps/>
          <w:sz w:val="22"/>
          <w:szCs w:val="22"/>
        </w:rPr>
        <w:t>5.</w:t>
      </w:r>
      <w:r>
        <w:rPr>
          <w:b/>
          <w:caps/>
          <w:sz w:val="22"/>
          <w:szCs w:val="22"/>
        </w:rPr>
        <w:tab/>
        <w:t>kiekis</w:t>
      </w:r>
      <w:r>
        <w:rPr>
          <w:b/>
          <w:sz w:val="22"/>
          <w:szCs w:val="22"/>
        </w:rPr>
        <w:t xml:space="preserve"> (MASĖ, TŪRIS ARBA VIENETAI)</w:t>
      </w:r>
    </w:p>
    <w:p w14:paraId="458282DE" w14:textId="77777777" w:rsidR="007A77E4" w:rsidRDefault="007A77E4" w:rsidP="007A77E4">
      <w:pPr>
        <w:ind w:left="567" w:hanging="567"/>
        <w:rPr>
          <w:sz w:val="22"/>
          <w:szCs w:val="22"/>
        </w:rPr>
      </w:pPr>
    </w:p>
    <w:p w14:paraId="3AE34B4D" w14:textId="77777777" w:rsidR="007A77E4" w:rsidRDefault="007A77E4" w:rsidP="007A77E4">
      <w:pPr>
        <w:rPr>
          <w:sz w:val="22"/>
          <w:szCs w:val="22"/>
        </w:rPr>
      </w:pPr>
      <w:r>
        <w:rPr>
          <w:sz w:val="22"/>
          <w:szCs w:val="22"/>
        </w:rPr>
        <w:t>30 ml</w:t>
      </w:r>
    </w:p>
    <w:p w14:paraId="3CCC9BD8" w14:textId="77777777" w:rsidR="007A77E4" w:rsidRDefault="007A77E4" w:rsidP="007A77E4">
      <w:pPr>
        <w:rPr>
          <w:sz w:val="22"/>
          <w:szCs w:val="22"/>
        </w:rPr>
      </w:pPr>
    </w:p>
    <w:p w14:paraId="10838344" w14:textId="77777777" w:rsidR="007A77E4" w:rsidRDefault="007A77E4" w:rsidP="007A77E4">
      <w:pPr>
        <w:ind w:left="567" w:hanging="567"/>
        <w:rPr>
          <w:sz w:val="22"/>
          <w:szCs w:val="22"/>
        </w:rPr>
      </w:pPr>
    </w:p>
    <w:p w14:paraId="204F7A5B" w14:textId="77777777" w:rsidR="007A77E4" w:rsidRDefault="007A77E4" w:rsidP="007A77E4">
      <w:pPr>
        <w:pBdr>
          <w:top w:val="single" w:sz="4" w:space="1" w:color="auto"/>
          <w:left w:val="single" w:sz="4" w:space="2" w:color="auto"/>
          <w:bottom w:val="single" w:sz="4" w:space="1" w:color="auto"/>
          <w:right w:val="single" w:sz="4" w:space="4" w:color="auto"/>
        </w:pBdr>
        <w:ind w:left="567" w:hanging="567"/>
        <w:rPr>
          <w:b/>
          <w:caps/>
          <w:sz w:val="22"/>
          <w:szCs w:val="22"/>
        </w:rPr>
      </w:pPr>
      <w:r>
        <w:rPr>
          <w:b/>
          <w:caps/>
          <w:sz w:val="22"/>
          <w:szCs w:val="22"/>
        </w:rPr>
        <w:t>6.</w:t>
      </w:r>
      <w:r>
        <w:rPr>
          <w:b/>
          <w:caps/>
          <w:sz w:val="22"/>
          <w:szCs w:val="22"/>
        </w:rPr>
        <w:tab/>
        <w:t>KITA</w:t>
      </w:r>
    </w:p>
    <w:p w14:paraId="2415C6CF" w14:textId="77777777" w:rsidR="007A77E4" w:rsidRDefault="007A77E4" w:rsidP="007A77E4">
      <w:pPr>
        <w:tabs>
          <w:tab w:val="left" w:pos="720"/>
        </w:tabs>
        <w:spacing w:line="240" w:lineRule="exact"/>
        <w:rPr>
          <w:sz w:val="22"/>
          <w:szCs w:val="22"/>
        </w:rPr>
      </w:pPr>
    </w:p>
    <w:p w14:paraId="7278AD31" w14:textId="77777777" w:rsidR="007A77E4" w:rsidRDefault="007A77E4" w:rsidP="007A77E4">
      <w:pPr>
        <w:rPr>
          <w:sz w:val="22"/>
          <w:szCs w:val="22"/>
        </w:rPr>
      </w:pPr>
      <w:r>
        <w:rPr>
          <w:sz w:val="22"/>
          <w:szCs w:val="22"/>
        </w:rPr>
        <w:t xml:space="preserve">EVER Neuro Pharma GmbH </w:t>
      </w:r>
    </w:p>
    <w:p w14:paraId="1A992145" w14:textId="77777777" w:rsidR="007A77E4" w:rsidRDefault="007A77E4" w:rsidP="007A77E4">
      <w:pPr>
        <w:rPr>
          <w:sz w:val="22"/>
          <w:szCs w:val="22"/>
        </w:rPr>
      </w:pPr>
    </w:p>
    <w:p w14:paraId="7F9E2044" w14:textId="77777777" w:rsidR="007A77E4" w:rsidRDefault="007A77E4" w:rsidP="007A77E4">
      <w:pPr>
        <w:rPr>
          <w:sz w:val="22"/>
          <w:szCs w:val="22"/>
        </w:rPr>
      </w:pPr>
    </w:p>
    <w:p w14:paraId="7048C67D" w14:textId="77777777" w:rsidR="007A77E4" w:rsidRDefault="007A77E4" w:rsidP="007A77E4">
      <w:pPr>
        <w:rPr>
          <w:sz w:val="22"/>
          <w:szCs w:val="22"/>
        </w:rPr>
      </w:pPr>
    </w:p>
    <w:p w14:paraId="32F397EE" w14:textId="77777777" w:rsidR="007A77E4" w:rsidRDefault="007A77E4" w:rsidP="007A77E4">
      <w:pPr>
        <w:rPr>
          <w:sz w:val="22"/>
          <w:szCs w:val="22"/>
        </w:rPr>
      </w:pPr>
    </w:p>
    <w:p w14:paraId="46185C4E" w14:textId="77777777" w:rsidR="007A77E4" w:rsidRDefault="007A77E4" w:rsidP="007A77E4">
      <w:pPr>
        <w:rPr>
          <w:sz w:val="22"/>
          <w:szCs w:val="22"/>
        </w:rPr>
      </w:pPr>
    </w:p>
    <w:p w14:paraId="2F99E3D2" w14:textId="77777777" w:rsidR="007A77E4" w:rsidRDefault="007A77E4" w:rsidP="007A77E4">
      <w:pPr>
        <w:rPr>
          <w:sz w:val="22"/>
          <w:szCs w:val="22"/>
        </w:rPr>
      </w:pPr>
    </w:p>
    <w:p w14:paraId="3DC5ADB4" w14:textId="77777777" w:rsidR="007A77E4" w:rsidRDefault="007A77E4" w:rsidP="007A77E4">
      <w:pPr>
        <w:rPr>
          <w:sz w:val="22"/>
          <w:szCs w:val="22"/>
        </w:rPr>
      </w:pPr>
    </w:p>
    <w:p w14:paraId="63A5B7FE" w14:textId="77777777" w:rsidR="007A77E4" w:rsidRDefault="007A77E4" w:rsidP="007A77E4">
      <w:pPr>
        <w:rPr>
          <w:sz w:val="22"/>
          <w:szCs w:val="22"/>
        </w:rPr>
      </w:pPr>
      <w:r>
        <w:rPr>
          <w:sz w:val="22"/>
          <w:szCs w:val="22"/>
        </w:rPr>
        <w:br w:type="page"/>
      </w:r>
    </w:p>
    <w:p w14:paraId="679070CD" w14:textId="77777777" w:rsidR="007A77E4" w:rsidRDefault="007A77E4" w:rsidP="007A77E4">
      <w:pPr>
        <w:pStyle w:val="Pagrindinistekstas2"/>
        <w:tabs>
          <w:tab w:val="left" w:pos="567"/>
        </w:tabs>
        <w:spacing w:line="240" w:lineRule="auto"/>
        <w:jc w:val="center"/>
        <w:rPr>
          <w:b/>
          <w:sz w:val="22"/>
          <w:szCs w:val="22"/>
        </w:rPr>
      </w:pPr>
    </w:p>
    <w:p w14:paraId="2B444709" w14:textId="77777777" w:rsidR="007A77E4" w:rsidRDefault="007A77E4" w:rsidP="007A77E4">
      <w:pPr>
        <w:pStyle w:val="Pagrindinistekstas2"/>
        <w:tabs>
          <w:tab w:val="left" w:pos="567"/>
        </w:tabs>
        <w:spacing w:line="240" w:lineRule="auto"/>
        <w:jc w:val="center"/>
        <w:rPr>
          <w:b/>
          <w:sz w:val="22"/>
          <w:szCs w:val="22"/>
        </w:rPr>
      </w:pPr>
    </w:p>
    <w:p w14:paraId="7565E095" w14:textId="77777777" w:rsidR="007A77E4" w:rsidRDefault="007A77E4" w:rsidP="007A77E4">
      <w:pPr>
        <w:pStyle w:val="Pagrindinistekstas2"/>
        <w:tabs>
          <w:tab w:val="left" w:pos="567"/>
        </w:tabs>
        <w:spacing w:line="240" w:lineRule="auto"/>
        <w:ind w:left="360"/>
        <w:jc w:val="center"/>
        <w:rPr>
          <w:sz w:val="22"/>
          <w:szCs w:val="22"/>
          <w:lang w:val="lt-LT"/>
        </w:rPr>
      </w:pPr>
    </w:p>
    <w:p w14:paraId="6065BCCC" w14:textId="77777777" w:rsidR="007A77E4" w:rsidRDefault="007A77E4" w:rsidP="007A77E4">
      <w:pPr>
        <w:pStyle w:val="Pagrindinistekstas2"/>
        <w:tabs>
          <w:tab w:val="left" w:pos="567"/>
        </w:tabs>
        <w:spacing w:line="240" w:lineRule="auto"/>
        <w:ind w:left="360"/>
        <w:jc w:val="center"/>
        <w:rPr>
          <w:sz w:val="22"/>
          <w:szCs w:val="22"/>
          <w:lang w:val="lt-LT"/>
        </w:rPr>
      </w:pPr>
    </w:p>
    <w:p w14:paraId="3A08C3F0" w14:textId="77777777" w:rsidR="007A77E4" w:rsidRDefault="007A77E4" w:rsidP="007A77E4">
      <w:pPr>
        <w:pStyle w:val="Pagrindinistekstas2"/>
        <w:tabs>
          <w:tab w:val="left" w:pos="567"/>
        </w:tabs>
        <w:spacing w:line="240" w:lineRule="auto"/>
        <w:ind w:left="360"/>
        <w:jc w:val="center"/>
        <w:rPr>
          <w:sz w:val="22"/>
          <w:szCs w:val="22"/>
          <w:lang w:val="lt-LT"/>
        </w:rPr>
      </w:pPr>
    </w:p>
    <w:p w14:paraId="7D51A241" w14:textId="77777777" w:rsidR="007A77E4" w:rsidRDefault="007A77E4" w:rsidP="007A77E4">
      <w:pPr>
        <w:pStyle w:val="Pagrindinistekstas2"/>
        <w:tabs>
          <w:tab w:val="left" w:pos="567"/>
        </w:tabs>
        <w:spacing w:line="240" w:lineRule="auto"/>
        <w:ind w:left="360"/>
        <w:jc w:val="center"/>
        <w:rPr>
          <w:sz w:val="22"/>
          <w:szCs w:val="22"/>
          <w:lang w:val="lt-LT"/>
        </w:rPr>
      </w:pPr>
    </w:p>
    <w:p w14:paraId="3FCA902C" w14:textId="77777777" w:rsidR="007A77E4" w:rsidRDefault="007A77E4" w:rsidP="007A77E4">
      <w:pPr>
        <w:pStyle w:val="Pagrindinistekstas2"/>
        <w:tabs>
          <w:tab w:val="left" w:pos="567"/>
        </w:tabs>
        <w:spacing w:line="240" w:lineRule="auto"/>
        <w:ind w:left="360"/>
        <w:jc w:val="center"/>
        <w:rPr>
          <w:sz w:val="22"/>
          <w:szCs w:val="22"/>
          <w:lang w:val="lt-LT"/>
        </w:rPr>
      </w:pPr>
    </w:p>
    <w:p w14:paraId="5909CBDD" w14:textId="77777777" w:rsidR="007A77E4" w:rsidRDefault="007A77E4" w:rsidP="007A77E4">
      <w:pPr>
        <w:pStyle w:val="Pagrindinistekstas2"/>
        <w:tabs>
          <w:tab w:val="left" w:pos="567"/>
        </w:tabs>
        <w:spacing w:line="240" w:lineRule="auto"/>
        <w:ind w:left="360"/>
        <w:jc w:val="center"/>
        <w:rPr>
          <w:sz w:val="22"/>
          <w:szCs w:val="22"/>
          <w:lang w:val="lt-LT"/>
        </w:rPr>
      </w:pPr>
    </w:p>
    <w:p w14:paraId="67DEBBFE" w14:textId="77777777" w:rsidR="007A77E4" w:rsidRDefault="007A77E4" w:rsidP="007A77E4">
      <w:pPr>
        <w:pStyle w:val="Pagrindinistekstas2"/>
        <w:tabs>
          <w:tab w:val="left" w:pos="567"/>
        </w:tabs>
        <w:spacing w:line="240" w:lineRule="auto"/>
        <w:ind w:left="360"/>
        <w:jc w:val="center"/>
        <w:rPr>
          <w:sz w:val="22"/>
          <w:szCs w:val="22"/>
          <w:lang w:val="lt-LT"/>
        </w:rPr>
      </w:pPr>
    </w:p>
    <w:p w14:paraId="66DEEFE3" w14:textId="77777777" w:rsidR="007A77E4" w:rsidRDefault="007A77E4" w:rsidP="007A77E4">
      <w:pPr>
        <w:pStyle w:val="Pagrindinistekstas2"/>
        <w:tabs>
          <w:tab w:val="left" w:pos="567"/>
        </w:tabs>
        <w:spacing w:line="240" w:lineRule="auto"/>
        <w:ind w:left="360"/>
        <w:jc w:val="center"/>
        <w:rPr>
          <w:sz w:val="22"/>
          <w:szCs w:val="22"/>
          <w:lang w:val="lt-LT"/>
        </w:rPr>
      </w:pPr>
    </w:p>
    <w:p w14:paraId="11A5D7E5" w14:textId="77777777" w:rsidR="007A77E4" w:rsidRDefault="007A77E4" w:rsidP="007A77E4">
      <w:pPr>
        <w:pStyle w:val="Pagrindinistekstas2"/>
        <w:tabs>
          <w:tab w:val="left" w:pos="567"/>
        </w:tabs>
        <w:spacing w:line="240" w:lineRule="auto"/>
        <w:ind w:left="360"/>
        <w:jc w:val="center"/>
        <w:rPr>
          <w:sz w:val="22"/>
          <w:szCs w:val="22"/>
          <w:lang w:val="lt-LT"/>
        </w:rPr>
      </w:pPr>
    </w:p>
    <w:p w14:paraId="22582C68" w14:textId="77777777" w:rsidR="007A77E4" w:rsidRDefault="007A77E4" w:rsidP="007A77E4">
      <w:pPr>
        <w:pStyle w:val="Pagrindinistekstas2"/>
        <w:tabs>
          <w:tab w:val="left" w:pos="567"/>
        </w:tabs>
        <w:spacing w:line="240" w:lineRule="auto"/>
        <w:ind w:left="360"/>
        <w:jc w:val="center"/>
        <w:rPr>
          <w:sz w:val="22"/>
          <w:szCs w:val="22"/>
          <w:lang w:val="lt-LT"/>
        </w:rPr>
      </w:pPr>
    </w:p>
    <w:p w14:paraId="2BAC5ECF" w14:textId="77777777" w:rsidR="007A77E4" w:rsidRDefault="007A77E4" w:rsidP="007A77E4">
      <w:pPr>
        <w:pStyle w:val="Pagrindinistekstas2"/>
        <w:tabs>
          <w:tab w:val="left" w:pos="567"/>
        </w:tabs>
        <w:spacing w:line="240" w:lineRule="auto"/>
        <w:ind w:left="360"/>
        <w:jc w:val="center"/>
        <w:rPr>
          <w:sz w:val="22"/>
          <w:szCs w:val="22"/>
          <w:lang w:val="lt-LT"/>
        </w:rPr>
      </w:pPr>
    </w:p>
    <w:p w14:paraId="0EBDFA8D" w14:textId="77777777" w:rsidR="007A77E4" w:rsidRDefault="007A77E4" w:rsidP="007A77E4">
      <w:pPr>
        <w:pStyle w:val="Pagrindinistekstas2"/>
        <w:tabs>
          <w:tab w:val="left" w:pos="567"/>
        </w:tabs>
        <w:spacing w:line="240" w:lineRule="auto"/>
        <w:ind w:left="360"/>
        <w:jc w:val="center"/>
        <w:rPr>
          <w:sz w:val="22"/>
          <w:szCs w:val="22"/>
          <w:lang w:val="lt-LT"/>
        </w:rPr>
      </w:pPr>
    </w:p>
    <w:p w14:paraId="2941B469" w14:textId="77777777" w:rsidR="007A77E4" w:rsidRDefault="007A77E4" w:rsidP="007A77E4">
      <w:pPr>
        <w:pStyle w:val="Pagrindinistekstas2"/>
        <w:tabs>
          <w:tab w:val="left" w:pos="567"/>
        </w:tabs>
        <w:spacing w:line="240" w:lineRule="auto"/>
        <w:ind w:left="360"/>
        <w:jc w:val="center"/>
        <w:rPr>
          <w:sz w:val="22"/>
          <w:szCs w:val="22"/>
          <w:lang w:val="lt-LT"/>
        </w:rPr>
      </w:pPr>
    </w:p>
    <w:p w14:paraId="58B2FB08" w14:textId="77777777" w:rsidR="007A77E4" w:rsidRDefault="007A77E4" w:rsidP="007A77E4">
      <w:pPr>
        <w:pStyle w:val="Pagrindinistekstas2"/>
        <w:tabs>
          <w:tab w:val="left" w:pos="567"/>
        </w:tabs>
        <w:spacing w:line="240" w:lineRule="auto"/>
        <w:ind w:left="360"/>
        <w:jc w:val="center"/>
        <w:rPr>
          <w:sz w:val="22"/>
          <w:szCs w:val="22"/>
          <w:lang w:val="lt-LT"/>
        </w:rPr>
      </w:pPr>
    </w:p>
    <w:p w14:paraId="65554868" w14:textId="77777777" w:rsidR="007A77E4" w:rsidRDefault="007A77E4" w:rsidP="007A77E4">
      <w:pPr>
        <w:pStyle w:val="Pagrindinistekstas2"/>
        <w:tabs>
          <w:tab w:val="left" w:pos="567"/>
        </w:tabs>
        <w:spacing w:line="240" w:lineRule="auto"/>
        <w:ind w:left="360"/>
        <w:jc w:val="center"/>
        <w:rPr>
          <w:sz w:val="22"/>
          <w:szCs w:val="22"/>
          <w:lang w:val="lt-LT"/>
        </w:rPr>
      </w:pPr>
    </w:p>
    <w:p w14:paraId="13C7AA35" w14:textId="77777777" w:rsidR="007A77E4" w:rsidRDefault="007A77E4" w:rsidP="007A77E4">
      <w:pPr>
        <w:pStyle w:val="Pagrindinistekstas2"/>
        <w:tabs>
          <w:tab w:val="left" w:pos="567"/>
        </w:tabs>
        <w:spacing w:line="240" w:lineRule="auto"/>
        <w:ind w:left="360"/>
        <w:jc w:val="center"/>
        <w:rPr>
          <w:sz w:val="22"/>
          <w:szCs w:val="22"/>
          <w:lang w:val="lt-LT"/>
        </w:rPr>
      </w:pPr>
    </w:p>
    <w:p w14:paraId="6DD9605C" w14:textId="77777777" w:rsidR="007A77E4" w:rsidRDefault="007A77E4" w:rsidP="007A77E4">
      <w:pPr>
        <w:pStyle w:val="Pagrindinistekstas2"/>
        <w:tabs>
          <w:tab w:val="left" w:pos="567"/>
        </w:tabs>
        <w:spacing w:line="240" w:lineRule="auto"/>
        <w:ind w:left="360"/>
        <w:jc w:val="center"/>
        <w:rPr>
          <w:sz w:val="22"/>
          <w:szCs w:val="22"/>
          <w:lang w:val="lt-LT"/>
        </w:rPr>
      </w:pPr>
    </w:p>
    <w:p w14:paraId="47529099" w14:textId="77777777" w:rsidR="007A77E4" w:rsidRDefault="007A77E4" w:rsidP="007A77E4">
      <w:pPr>
        <w:pStyle w:val="Pagrindinistekstas2"/>
        <w:tabs>
          <w:tab w:val="left" w:pos="567"/>
        </w:tabs>
        <w:spacing w:line="240" w:lineRule="auto"/>
        <w:ind w:left="720"/>
        <w:jc w:val="center"/>
        <w:rPr>
          <w:b/>
          <w:sz w:val="22"/>
          <w:szCs w:val="22"/>
        </w:rPr>
      </w:pPr>
    </w:p>
    <w:p w14:paraId="45821C11" w14:textId="77777777" w:rsidR="007A77E4" w:rsidRDefault="007A77E4" w:rsidP="007A77E4">
      <w:pPr>
        <w:pStyle w:val="Pagrindinistekstas2"/>
        <w:tabs>
          <w:tab w:val="left" w:pos="567"/>
        </w:tabs>
        <w:spacing w:line="240" w:lineRule="auto"/>
        <w:ind w:left="720"/>
        <w:jc w:val="center"/>
        <w:rPr>
          <w:b/>
          <w:sz w:val="22"/>
          <w:szCs w:val="22"/>
        </w:rPr>
      </w:pPr>
    </w:p>
    <w:p w14:paraId="2B7B93E4" w14:textId="77777777" w:rsidR="007A77E4" w:rsidRDefault="007A77E4" w:rsidP="007A77E4">
      <w:pPr>
        <w:pStyle w:val="Pagrindinistekstas2"/>
        <w:tabs>
          <w:tab w:val="left" w:pos="567"/>
        </w:tabs>
        <w:spacing w:line="240" w:lineRule="auto"/>
        <w:ind w:left="720"/>
        <w:jc w:val="center"/>
        <w:rPr>
          <w:b/>
          <w:sz w:val="22"/>
          <w:szCs w:val="22"/>
        </w:rPr>
      </w:pPr>
    </w:p>
    <w:p w14:paraId="3EE551E4" w14:textId="77777777" w:rsidR="007A77E4" w:rsidRDefault="007A77E4" w:rsidP="007A77E4">
      <w:pPr>
        <w:pStyle w:val="Pagrindinistekstas2"/>
        <w:tabs>
          <w:tab w:val="left" w:pos="567"/>
        </w:tabs>
        <w:spacing w:line="240" w:lineRule="auto"/>
        <w:ind w:left="720"/>
        <w:jc w:val="center"/>
        <w:rPr>
          <w:b/>
          <w:sz w:val="22"/>
          <w:szCs w:val="22"/>
        </w:rPr>
      </w:pPr>
    </w:p>
    <w:p w14:paraId="7E837D47" w14:textId="77777777" w:rsidR="007A77E4" w:rsidRDefault="007A77E4" w:rsidP="007A77E4">
      <w:pPr>
        <w:pStyle w:val="Pagrindinistekstas2"/>
        <w:tabs>
          <w:tab w:val="left" w:pos="567"/>
        </w:tabs>
        <w:spacing w:line="240" w:lineRule="auto"/>
        <w:ind w:left="720"/>
        <w:jc w:val="center"/>
        <w:rPr>
          <w:b/>
          <w:sz w:val="22"/>
          <w:szCs w:val="22"/>
        </w:rPr>
      </w:pPr>
      <w:r>
        <w:rPr>
          <w:b/>
          <w:sz w:val="22"/>
          <w:szCs w:val="22"/>
        </w:rPr>
        <w:t>B.  PAKUOTĖS LAPELIS</w:t>
      </w:r>
    </w:p>
    <w:p w14:paraId="156A0AC0" w14:textId="77777777" w:rsidR="007A77E4" w:rsidRDefault="007A77E4" w:rsidP="007A77E4">
      <w:pPr>
        <w:pStyle w:val="Pagrindinistekstas2"/>
        <w:tabs>
          <w:tab w:val="left" w:pos="567"/>
        </w:tabs>
        <w:spacing w:line="240" w:lineRule="auto"/>
        <w:ind w:left="360"/>
        <w:jc w:val="center"/>
        <w:rPr>
          <w:sz w:val="22"/>
          <w:szCs w:val="22"/>
          <w:lang w:val="lt-LT"/>
        </w:rPr>
      </w:pPr>
    </w:p>
    <w:p w14:paraId="202B2844" w14:textId="77777777" w:rsidR="007A77E4" w:rsidRDefault="007A77E4" w:rsidP="007A77E4">
      <w:pPr>
        <w:tabs>
          <w:tab w:val="left" w:pos="567"/>
        </w:tabs>
        <w:ind w:left="567" w:hanging="567"/>
        <w:jc w:val="center"/>
        <w:rPr>
          <w:b/>
          <w:caps/>
          <w:sz w:val="22"/>
          <w:szCs w:val="22"/>
        </w:rPr>
      </w:pPr>
    </w:p>
    <w:p w14:paraId="32B47B3E" w14:textId="77777777" w:rsidR="007A77E4" w:rsidRDefault="007A77E4" w:rsidP="007A77E4">
      <w:pPr>
        <w:tabs>
          <w:tab w:val="left" w:pos="567"/>
        </w:tabs>
        <w:ind w:left="567" w:hanging="567"/>
        <w:jc w:val="center"/>
        <w:rPr>
          <w:b/>
          <w:caps/>
          <w:sz w:val="22"/>
          <w:szCs w:val="22"/>
        </w:rPr>
      </w:pPr>
      <w:r>
        <w:rPr>
          <w:b/>
          <w:caps/>
          <w:sz w:val="22"/>
          <w:szCs w:val="22"/>
        </w:rPr>
        <w:br w:type="page"/>
      </w:r>
      <w:r>
        <w:rPr>
          <w:b/>
          <w:snapToGrid w:val="0"/>
          <w:sz w:val="22"/>
          <w:szCs w:val="22"/>
        </w:rPr>
        <w:lastRenderedPageBreak/>
        <w:t>Pakuotės lapelis:</w:t>
      </w:r>
      <w:r>
        <w:rPr>
          <w:b/>
          <w:bCs/>
          <w:iCs/>
          <w:snapToGrid w:val="0"/>
          <w:sz w:val="22"/>
          <w:szCs w:val="22"/>
        </w:rPr>
        <w:t xml:space="preserve"> </w:t>
      </w:r>
      <w:r>
        <w:rPr>
          <w:b/>
          <w:snapToGrid w:val="0"/>
          <w:sz w:val="22"/>
          <w:szCs w:val="22"/>
        </w:rPr>
        <w:t>informacija vartotojui</w:t>
      </w:r>
    </w:p>
    <w:p w14:paraId="50E8B863" w14:textId="77777777" w:rsidR="007A77E4" w:rsidRDefault="007A77E4" w:rsidP="007A77E4">
      <w:pPr>
        <w:tabs>
          <w:tab w:val="left" w:pos="567"/>
        </w:tabs>
        <w:ind w:left="567" w:hanging="567"/>
        <w:rPr>
          <w:sz w:val="22"/>
          <w:szCs w:val="22"/>
        </w:rPr>
      </w:pPr>
    </w:p>
    <w:p w14:paraId="0AF69705" w14:textId="77777777" w:rsidR="007A77E4" w:rsidRDefault="007A77E4" w:rsidP="007A77E4">
      <w:pPr>
        <w:tabs>
          <w:tab w:val="left" w:pos="567"/>
        </w:tabs>
        <w:ind w:left="567" w:hanging="567"/>
        <w:jc w:val="center"/>
        <w:rPr>
          <w:b/>
          <w:sz w:val="22"/>
          <w:szCs w:val="22"/>
        </w:rPr>
      </w:pPr>
      <w:r>
        <w:rPr>
          <w:b/>
          <w:sz w:val="22"/>
          <w:szCs w:val="22"/>
        </w:rPr>
        <w:t>Cerebrolysin 215,2 mg/ml injekcinis ar infuzinis tirpalas</w:t>
      </w:r>
    </w:p>
    <w:p w14:paraId="310C4142" w14:textId="77777777" w:rsidR="007A77E4" w:rsidRDefault="007A77E4" w:rsidP="007A77E4">
      <w:pPr>
        <w:tabs>
          <w:tab w:val="left" w:pos="567"/>
        </w:tabs>
        <w:ind w:left="567" w:hanging="567"/>
        <w:jc w:val="center"/>
        <w:rPr>
          <w:sz w:val="22"/>
          <w:szCs w:val="22"/>
        </w:rPr>
      </w:pPr>
      <w:r>
        <w:rPr>
          <w:sz w:val="22"/>
          <w:szCs w:val="22"/>
        </w:rPr>
        <w:t>Kiaulių smegenų peptidų preparatas (cerebrolysin koncentratas)</w:t>
      </w:r>
    </w:p>
    <w:p w14:paraId="3E303B6C" w14:textId="77777777" w:rsidR="007A77E4" w:rsidRDefault="007A77E4" w:rsidP="007A77E4">
      <w:pPr>
        <w:tabs>
          <w:tab w:val="left" w:pos="567"/>
        </w:tabs>
        <w:ind w:left="567" w:hanging="567"/>
        <w:jc w:val="center"/>
        <w:rPr>
          <w:sz w:val="22"/>
          <w:szCs w:val="22"/>
        </w:rPr>
      </w:pPr>
    </w:p>
    <w:p w14:paraId="5B646BC9" w14:textId="77777777" w:rsidR="007A77E4" w:rsidRDefault="007A77E4" w:rsidP="007A77E4">
      <w:pPr>
        <w:tabs>
          <w:tab w:val="left" w:pos="567"/>
        </w:tabs>
        <w:rPr>
          <w:sz w:val="22"/>
          <w:szCs w:val="22"/>
        </w:rPr>
      </w:pPr>
    </w:p>
    <w:p w14:paraId="3687D7C9" w14:textId="77777777" w:rsidR="007A77E4" w:rsidRDefault="007A77E4" w:rsidP="007A77E4">
      <w:pPr>
        <w:suppressAutoHyphens/>
        <w:ind w:left="142" w:hanging="142"/>
        <w:rPr>
          <w:snapToGrid w:val="0"/>
          <w:sz w:val="22"/>
          <w:szCs w:val="22"/>
        </w:rPr>
      </w:pPr>
      <w:r>
        <w:rPr>
          <w:b/>
          <w:noProof/>
          <w:snapToGrid w:val="0"/>
          <w:sz w:val="22"/>
          <w:szCs w:val="22"/>
        </w:rPr>
        <w:t>Atidžiai perskaitykite visą šį lapelį, prieš pradėdami vartoti vaistą, nes jame pateikiama Jums svarbi informacija.</w:t>
      </w:r>
    </w:p>
    <w:p w14:paraId="146E04BA" w14:textId="77777777" w:rsidR="007A77E4" w:rsidRDefault="007A77E4" w:rsidP="007A77E4">
      <w:pPr>
        <w:numPr>
          <w:ilvl w:val="0"/>
          <w:numId w:val="4"/>
        </w:numPr>
        <w:tabs>
          <w:tab w:val="left" w:pos="567"/>
        </w:tabs>
        <w:spacing w:line="260" w:lineRule="exact"/>
        <w:ind w:left="567" w:right="-2" w:hanging="567"/>
        <w:rPr>
          <w:snapToGrid w:val="0"/>
          <w:sz w:val="22"/>
          <w:szCs w:val="22"/>
        </w:rPr>
      </w:pPr>
      <w:r>
        <w:rPr>
          <w:noProof/>
          <w:snapToGrid w:val="0"/>
          <w:sz w:val="22"/>
          <w:szCs w:val="22"/>
        </w:rPr>
        <w:t>Neišmeskite šio lapelio, nes vėl gali prireikti jį perskaityti.</w:t>
      </w:r>
      <w:r>
        <w:rPr>
          <w:snapToGrid w:val="0"/>
          <w:sz w:val="22"/>
          <w:szCs w:val="22"/>
        </w:rPr>
        <w:t xml:space="preserve"> </w:t>
      </w:r>
    </w:p>
    <w:p w14:paraId="5BB80AB7" w14:textId="77777777" w:rsidR="007A77E4" w:rsidRDefault="007A77E4" w:rsidP="007A77E4">
      <w:pPr>
        <w:numPr>
          <w:ilvl w:val="0"/>
          <w:numId w:val="4"/>
        </w:numPr>
        <w:tabs>
          <w:tab w:val="left" w:pos="567"/>
        </w:tabs>
        <w:spacing w:line="260" w:lineRule="exact"/>
        <w:ind w:left="567" w:right="-2" w:hanging="567"/>
        <w:rPr>
          <w:snapToGrid w:val="0"/>
          <w:sz w:val="22"/>
          <w:szCs w:val="22"/>
        </w:rPr>
      </w:pPr>
      <w:r>
        <w:rPr>
          <w:noProof/>
          <w:snapToGrid w:val="0"/>
          <w:sz w:val="22"/>
          <w:szCs w:val="22"/>
        </w:rPr>
        <w:t>Jeigu kiltų daugiau klausimų, kreipkitės į gydytoją arba vaistininką.</w:t>
      </w:r>
    </w:p>
    <w:p w14:paraId="3E8002B2" w14:textId="77777777" w:rsidR="007A77E4" w:rsidRDefault="007A77E4" w:rsidP="007A77E4">
      <w:pPr>
        <w:tabs>
          <w:tab w:val="left" w:pos="567"/>
        </w:tabs>
        <w:ind w:left="567" w:right="-2" w:hanging="567"/>
        <w:rPr>
          <w:snapToGrid w:val="0"/>
          <w:sz w:val="22"/>
          <w:szCs w:val="22"/>
        </w:rPr>
      </w:pPr>
      <w:r>
        <w:rPr>
          <w:snapToGrid w:val="0"/>
          <w:sz w:val="22"/>
          <w:szCs w:val="22"/>
        </w:rPr>
        <w:t>-</w:t>
      </w:r>
      <w:r>
        <w:rPr>
          <w:snapToGrid w:val="0"/>
          <w:sz w:val="22"/>
          <w:szCs w:val="22"/>
        </w:rPr>
        <w:tab/>
      </w:r>
      <w:r>
        <w:rPr>
          <w:noProof/>
          <w:snapToGrid w:val="0"/>
          <w:sz w:val="22"/>
          <w:szCs w:val="22"/>
        </w:rPr>
        <w:t>Šis vaistas skirtas tik Jums, todėl kitiems žmonėms jo duoti negalima.</w:t>
      </w:r>
      <w:r>
        <w:rPr>
          <w:snapToGrid w:val="0"/>
          <w:sz w:val="22"/>
          <w:szCs w:val="22"/>
        </w:rPr>
        <w:t xml:space="preserve"> </w:t>
      </w:r>
      <w:r>
        <w:rPr>
          <w:noProof/>
          <w:snapToGrid w:val="0"/>
          <w:sz w:val="22"/>
          <w:szCs w:val="22"/>
        </w:rPr>
        <w:t>Vaistas gali jiems pakenkti (net tiems, kurių ligos požymiai yra tokie patys kaip Jūsų).</w:t>
      </w:r>
    </w:p>
    <w:p w14:paraId="4FF435F0" w14:textId="77777777" w:rsidR="007A77E4" w:rsidRDefault="007A77E4" w:rsidP="007A77E4">
      <w:pPr>
        <w:numPr>
          <w:ilvl w:val="0"/>
          <w:numId w:val="4"/>
        </w:numPr>
        <w:tabs>
          <w:tab w:val="left" w:pos="567"/>
        </w:tabs>
        <w:spacing w:line="260" w:lineRule="exact"/>
        <w:ind w:left="567" w:hanging="567"/>
        <w:rPr>
          <w:snapToGrid w:val="0"/>
          <w:sz w:val="22"/>
          <w:szCs w:val="22"/>
        </w:rPr>
      </w:pPr>
      <w:r>
        <w:rPr>
          <w:noProof/>
          <w:snapToGrid w:val="0"/>
          <w:sz w:val="22"/>
          <w:szCs w:val="22"/>
        </w:rPr>
        <w:t>Jeigu pasireiškė šalutinis poveikis (net jeigu jis šiame lapelyje nenurodytas), kreipkitės į gydytoją arba vaistininką. Žr. 4 skyrių.</w:t>
      </w:r>
    </w:p>
    <w:p w14:paraId="66C618C5" w14:textId="77777777" w:rsidR="007A77E4" w:rsidRDefault="007A77E4" w:rsidP="007A77E4">
      <w:pPr>
        <w:tabs>
          <w:tab w:val="left" w:pos="567"/>
        </w:tabs>
        <w:ind w:left="567" w:hanging="567"/>
        <w:rPr>
          <w:sz w:val="22"/>
          <w:szCs w:val="22"/>
        </w:rPr>
      </w:pPr>
    </w:p>
    <w:p w14:paraId="58B11C93" w14:textId="77777777" w:rsidR="007A77E4" w:rsidRDefault="007A77E4" w:rsidP="007A77E4">
      <w:pPr>
        <w:tabs>
          <w:tab w:val="left" w:pos="567"/>
        </w:tabs>
        <w:ind w:left="567" w:hanging="567"/>
        <w:rPr>
          <w:sz w:val="22"/>
          <w:szCs w:val="22"/>
        </w:rPr>
      </w:pPr>
    </w:p>
    <w:p w14:paraId="1DA21988" w14:textId="77777777" w:rsidR="007A77E4" w:rsidRDefault="007A77E4" w:rsidP="007A77E4">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Apie ką rašoma šiame lapelyje?</w:t>
      </w:r>
    </w:p>
    <w:p w14:paraId="6EBA3FFC" w14:textId="77777777" w:rsidR="007A77E4" w:rsidRDefault="007A77E4" w:rsidP="007A77E4">
      <w:pPr>
        <w:tabs>
          <w:tab w:val="left" w:pos="567"/>
        </w:tabs>
        <w:ind w:left="567" w:hanging="567"/>
        <w:rPr>
          <w:b/>
          <w:sz w:val="22"/>
          <w:szCs w:val="22"/>
          <w:u w:val="single"/>
        </w:rPr>
      </w:pPr>
    </w:p>
    <w:p w14:paraId="7A358E9E" w14:textId="77777777" w:rsidR="007A77E4" w:rsidRDefault="007A77E4" w:rsidP="007A77E4">
      <w:pPr>
        <w:tabs>
          <w:tab w:val="left" w:pos="567"/>
        </w:tabs>
        <w:ind w:left="567" w:hanging="567"/>
        <w:rPr>
          <w:sz w:val="22"/>
          <w:szCs w:val="22"/>
        </w:rPr>
      </w:pPr>
      <w:r>
        <w:rPr>
          <w:sz w:val="22"/>
          <w:szCs w:val="22"/>
        </w:rPr>
        <w:t>1.</w:t>
      </w:r>
      <w:r>
        <w:rPr>
          <w:sz w:val="22"/>
          <w:szCs w:val="22"/>
        </w:rPr>
        <w:tab/>
        <w:t>Kas yra Cerebrolysin ir kam jis vartojamas</w:t>
      </w:r>
    </w:p>
    <w:p w14:paraId="73AD4F23" w14:textId="77777777" w:rsidR="007A77E4" w:rsidRDefault="007A77E4" w:rsidP="007A77E4">
      <w:pPr>
        <w:tabs>
          <w:tab w:val="left" w:pos="567"/>
        </w:tabs>
        <w:ind w:left="567" w:hanging="567"/>
        <w:rPr>
          <w:sz w:val="22"/>
          <w:szCs w:val="22"/>
        </w:rPr>
      </w:pPr>
      <w:r>
        <w:rPr>
          <w:sz w:val="22"/>
          <w:szCs w:val="22"/>
        </w:rPr>
        <w:t>2.</w:t>
      </w:r>
      <w:r>
        <w:rPr>
          <w:sz w:val="22"/>
          <w:szCs w:val="22"/>
        </w:rPr>
        <w:tab/>
        <w:t>Kas žinotina prieš vartojant Cerebrolysin</w:t>
      </w:r>
    </w:p>
    <w:p w14:paraId="5AC1E8C6" w14:textId="77777777" w:rsidR="007A77E4" w:rsidRDefault="007A77E4" w:rsidP="007A77E4">
      <w:pPr>
        <w:tabs>
          <w:tab w:val="left" w:pos="567"/>
        </w:tabs>
        <w:ind w:left="567" w:hanging="567"/>
        <w:rPr>
          <w:sz w:val="22"/>
          <w:szCs w:val="22"/>
        </w:rPr>
      </w:pPr>
      <w:r>
        <w:rPr>
          <w:sz w:val="22"/>
          <w:szCs w:val="22"/>
        </w:rPr>
        <w:t>3.</w:t>
      </w:r>
      <w:r>
        <w:rPr>
          <w:sz w:val="22"/>
          <w:szCs w:val="22"/>
        </w:rPr>
        <w:tab/>
        <w:t>Kaip vartoti Cerebrolysin</w:t>
      </w:r>
    </w:p>
    <w:p w14:paraId="5C0BE5E5" w14:textId="77777777" w:rsidR="007A77E4" w:rsidRDefault="007A77E4" w:rsidP="007A77E4">
      <w:pPr>
        <w:tabs>
          <w:tab w:val="left" w:pos="567"/>
        </w:tabs>
        <w:ind w:left="567" w:hanging="567"/>
        <w:rPr>
          <w:sz w:val="22"/>
          <w:szCs w:val="22"/>
        </w:rPr>
      </w:pPr>
      <w:r>
        <w:rPr>
          <w:sz w:val="22"/>
          <w:szCs w:val="22"/>
        </w:rPr>
        <w:t>4.</w:t>
      </w:r>
      <w:r>
        <w:rPr>
          <w:sz w:val="22"/>
          <w:szCs w:val="22"/>
        </w:rPr>
        <w:tab/>
        <w:t>Galimas šalutinis poveikis</w:t>
      </w:r>
    </w:p>
    <w:p w14:paraId="4F7F6698" w14:textId="77777777" w:rsidR="007A77E4" w:rsidRDefault="007A77E4" w:rsidP="007A77E4">
      <w:pPr>
        <w:tabs>
          <w:tab w:val="left" w:pos="567"/>
        </w:tabs>
        <w:ind w:left="567" w:hanging="567"/>
        <w:rPr>
          <w:sz w:val="22"/>
          <w:szCs w:val="22"/>
        </w:rPr>
      </w:pPr>
      <w:r>
        <w:rPr>
          <w:sz w:val="22"/>
          <w:szCs w:val="22"/>
        </w:rPr>
        <w:t>5.</w:t>
      </w:r>
      <w:r>
        <w:rPr>
          <w:sz w:val="22"/>
          <w:szCs w:val="22"/>
        </w:rPr>
        <w:tab/>
        <w:t>Kaip laikyti Cerebrolysin</w:t>
      </w:r>
    </w:p>
    <w:p w14:paraId="658FBE57" w14:textId="77777777" w:rsidR="007A77E4" w:rsidRDefault="007A77E4" w:rsidP="007A77E4">
      <w:pPr>
        <w:tabs>
          <w:tab w:val="left" w:pos="567"/>
        </w:tabs>
        <w:ind w:left="567" w:hanging="567"/>
        <w:rPr>
          <w:sz w:val="22"/>
          <w:szCs w:val="22"/>
        </w:rPr>
      </w:pPr>
      <w:r>
        <w:rPr>
          <w:sz w:val="22"/>
          <w:szCs w:val="22"/>
        </w:rPr>
        <w:t>6.</w:t>
      </w:r>
      <w:r>
        <w:rPr>
          <w:sz w:val="22"/>
          <w:szCs w:val="22"/>
        </w:rPr>
        <w:tab/>
        <w:t>Pakuotės turinys ir kita informacija</w:t>
      </w:r>
    </w:p>
    <w:p w14:paraId="568609BD" w14:textId="77777777" w:rsidR="007A77E4" w:rsidRDefault="007A77E4" w:rsidP="007A77E4">
      <w:pPr>
        <w:tabs>
          <w:tab w:val="left" w:pos="567"/>
        </w:tabs>
        <w:ind w:left="567" w:hanging="567"/>
        <w:rPr>
          <w:sz w:val="22"/>
          <w:szCs w:val="22"/>
        </w:rPr>
      </w:pPr>
    </w:p>
    <w:p w14:paraId="6F307458" w14:textId="77777777" w:rsidR="007A77E4" w:rsidRDefault="007A77E4" w:rsidP="007A77E4">
      <w:pPr>
        <w:tabs>
          <w:tab w:val="left" w:pos="567"/>
        </w:tabs>
        <w:ind w:left="567" w:hanging="567"/>
        <w:rPr>
          <w:sz w:val="22"/>
          <w:szCs w:val="22"/>
        </w:rPr>
      </w:pPr>
    </w:p>
    <w:p w14:paraId="30EC4842" w14:textId="77777777" w:rsidR="007A77E4" w:rsidRDefault="007A77E4" w:rsidP="007A77E4">
      <w:pPr>
        <w:numPr>
          <w:ilvl w:val="12"/>
          <w:numId w:val="0"/>
        </w:numPr>
        <w:tabs>
          <w:tab w:val="left" w:pos="567"/>
        </w:tabs>
        <w:ind w:left="567" w:hanging="567"/>
        <w:outlineLvl w:val="0"/>
        <w:rPr>
          <w:b/>
          <w:caps/>
          <w:sz w:val="22"/>
          <w:szCs w:val="22"/>
        </w:rPr>
      </w:pPr>
      <w:r>
        <w:rPr>
          <w:b/>
          <w:sz w:val="22"/>
          <w:szCs w:val="22"/>
        </w:rPr>
        <w:t>1.</w:t>
      </w:r>
      <w:r>
        <w:rPr>
          <w:b/>
          <w:sz w:val="22"/>
          <w:szCs w:val="22"/>
        </w:rPr>
        <w:tab/>
        <w:t>Kas yra Cerebrolysin ir kam jis vartojamas</w:t>
      </w:r>
    </w:p>
    <w:p w14:paraId="739CE237" w14:textId="77777777" w:rsidR="007A77E4" w:rsidRDefault="007A77E4" w:rsidP="007A77E4">
      <w:pPr>
        <w:tabs>
          <w:tab w:val="left" w:pos="0"/>
        </w:tabs>
        <w:rPr>
          <w:sz w:val="22"/>
          <w:szCs w:val="22"/>
        </w:rPr>
      </w:pPr>
    </w:p>
    <w:p w14:paraId="649F5ACE" w14:textId="77777777" w:rsidR="007A77E4" w:rsidRDefault="007A77E4" w:rsidP="007A77E4">
      <w:pPr>
        <w:tabs>
          <w:tab w:val="left" w:pos="0"/>
        </w:tabs>
        <w:rPr>
          <w:sz w:val="22"/>
          <w:szCs w:val="22"/>
        </w:rPr>
      </w:pPr>
      <w:r>
        <w:rPr>
          <w:sz w:val="22"/>
          <w:szCs w:val="22"/>
        </w:rPr>
        <w:t>Iš kiaulių smegenų išskirti proteoliziniai peptidai padeda palaikyti centrinės nervų sistemos ląstelių funkciją, skatina jų apsaugos ir atsigavimo procesus.</w:t>
      </w:r>
    </w:p>
    <w:p w14:paraId="506B705E" w14:textId="77777777" w:rsidR="007A77E4" w:rsidRDefault="007A77E4" w:rsidP="007A77E4">
      <w:pPr>
        <w:tabs>
          <w:tab w:val="left" w:pos="567"/>
        </w:tabs>
        <w:ind w:left="567" w:hanging="567"/>
        <w:rPr>
          <w:sz w:val="22"/>
          <w:szCs w:val="22"/>
        </w:rPr>
      </w:pPr>
    </w:p>
    <w:p w14:paraId="44C2B6B1" w14:textId="77777777" w:rsidR="007A77E4" w:rsidRDefault="007A77E4" w:rsidP="007A77E4">
      <w:pPr>
        <w:tabs>
          <w:tab w:val="left" w:pos="567"/>
        </w:tabs>
        <w:ind w:left="567" w:hanging="567"/>
        <w:rPr>
          <w:sz w:val="22"/>
          <w:szCs w:val="22"/>
        </w:rPr>
      </w:pPr>
      <w:r>
        <w:rPr>
          <w:sz w:val="22"/>
          <w:szCs w:val="22"/>
        </w:rPr>
        <w:t>Cerebrolysin gydoma:</w:t>
      </w:r>
    </w:p>
    <w:p w14:paraId="7CE77765" w14:textId="77777777" w:rsidR="007A77E4" w:rsidRDefault="007A77E4" w:rsidP="007A77E4">
      <w:pPr>
        <w:tabs>
          <w:tab w:val="left" w:pos="567"/>
        </w:tabs>
        <w:ind w:left="567" w:hanging="567"/>
        <w:rPr>
          <w:sz w:val="22"/>
          <w:szCs w:val="22"/>
        </w:rPr>
      </w:pPr>
      <w:r>
        <w:rPr>
          <w:sz w:val="22"/>
          <w:szCs w:val="22"/>
        </w:rPr>
        <w:sym w:font="Symbol" w:char="F0B7"/>
      </w:r>
      <w:r>
        <w:rPr>
          <w:sz w:val="22"/>
          <w:szCs w:val="22"/>
        </w:rPr>
        <w:tab/>
        <w:t>organinis, medžiagų apykaitos ar neurodegeneracinis smegenų sutrikimas, ypač senilinė Alzheimerio tipo demencija;</w:t>
      </w:r>
    </w:p>
    <w:p w14:paraId="56DC4863" w14:textId="77777777" w:rsidR="007A77E4" w:rsidRDefault="007A77E4" w:rsidP="007A77E4">
      <w:pPr>
        <w:tabs>
          <w:tab w:val="left" w:pos="567"/>
        </w:tabs>
        <w:ind w:left="567" w:hanging="567"/>
        <w:rPr>
          <w:sz w:val="22"/>
          <w:szCs w:val="22"/>
        </w:rPr>
      </w:pPr>
      <w:r>
        <w:rPr>
          <w:sz w:val="22"/>
          <w:szCs w:val="22"/>
        </w:rPr>
        <w:sym w:font="Symbol" w:char="F0B7"/>
      </w:r>
      <w:r>
        <w:rPr>
          <w:sz w:val="22"/>
          <w:szCs w:val="22"/>
        </w:rPr>
        <w:tab/>
        <w:t>būklė po smegenų insulto.</w:t>
      </w:r>
    </w:p>
    <w:p w14:paraId="5BD1F0FA" w14:textId="77777777" w:rsidR="007A77E4" w:rsidRDefault="007A77E4" w:rsidP="007A77E4">
      <w:pPr>
        <w:tabs>
          <w:tab w:val="left" w:pos="567"/>
        </w:tabs>
        <w:rPr>
          <w:sz w:val="22"/>
          <w:szCs w:val="22"/>
        </w:rPr>
      </w:pPr>
    </w:p>
    <w:p w14:paraId="2016A00E" w14:textId="77777777" w:rsidR="007A77E4" w:rsidRDefault="007A77E4" w:rsidP="007A77E4">
      <w:pPr>
        <w:tabs>
          <w:tab w:val="left" w:pos="567"/>
        </w:tabs>
        <w:ind w:left="567" w:hanging="567"/>
        <w:rPr>
          <w:sz w:val="22"/>
          <w:szCs w:val="22"/>
        </w:rPr>
      </w:pPr>
    </w:p>
    <w:p w14:paraId="1F070EE2" w14:textId="77777777" w:rsidR="007A77E4" w:rsidRDefault="007A77E4" w:rsidP="007A77E4">
      <w:pPr>
        <w:numPr>
          <w:ilvl w:val="12"/>
          <w:numId w:val="0"/>
        </w:numPr>
        <w:tabs>
          <w:tab w:val="left" w:pos="567"/>
        </w:tabs>
        <w:ind w:left="567" w:hanging="567"/>
        <w:outlineLvl w:val="0"/>
        <w:rPr>
          <w:b/>
          <w:caps/>
          <w:sz w:val="22"/>
          <w:szCs w:val="22"/>
        </w:rPr>
      </w:pPr>
      <w:r>
        <w:rPr>
          <w:b/>
          <w:sz w:val="22"/>
          <w:szCs w:val="22"/>
        </w:rPr>
        <w:t>2.</w:t>
      </w:r>
      <w:r>
        <w:rPr>
          <w:b/>
          <w:sz w:val="22"/>
          <w:szCs w:val="22"/>
        </w:rPr>
        <w:tab/>
        <w:t>Kas žinotina prieš vartojant Cerebrolysin</w:t>
      </w:r>
      <w:r>
        <w:rPr>
          <w:b/>
          <w:bCs/>
          <w:sz w:val="22"/>
          <w:szCs w:val="22"/>
        </w:rPr>
        <w:t xml:space="preserve"> </w:t>
      </w:r>
    </w:p>
    <w:p w14:paraId="6CD2A6C0" w14:textId="77777777" w:rsidR="007A77E4" w:rsidRDefault="007A77E4" w:rsidP="007A77E4">
      <w:pPr>
        <w:tabs>
          <w:tab w:val="left" w:pos="567"/>
        </w:tabs>
        <w:ind w:left="567" w:hanging="567"/>
        <w:rPr>
          <w:sz w:val="22"/>
          <w:szCs w:val="22"/>
        </w:rPr>
      </w:pPr>
    </w:p>
    <w:p w14:paraId="68540BDC" w14:textId="77777777" w:rsidR="007A77E4" w:rsidRDefault="007A77E4" w:rsidP="007A77E4">
      <w:pPr>
        <w:tabs>
          <w:tab w:val="left" w:pos="567"/>
        </w:tabs>
        <w:ind w:left="567" w:hanging="567"/>
        <w:rPr>
          <w:b/>
          <w:caps/>
          <w:sz w:val="22"/>
          <w:szCs w:val="22"/>
        </w:rPr>
      </w:pPr>
      <w:r>
        <w:rPr>
          <w:b/>
          <w:sz w:val="22"/>
          <w:szCs w:val="22"/>
        </w:rPr>
        <w:t>Cerebrolysin vartoti negalima:</w:t>
      </w:r>
    </w:p>
    <w:p w14:paraId="7B57D75A" w14:textId="77777777" w:rsidR="007A77E4" w:rsidRDefault="007A77E4" w:rsidP="007A77E4">
      <w:pPr>
        <w:numPr>
          <w:ilvl w:val="12"/>
          <w:numId w:val="0"/>
        </w:numPr>
        <w:tabs>
          <w:tab w:val="left" w:pos="567"/>
        </w:tabs>
        <w:ind w:left="567" w:hanging="567"/>
        <w:rPr>
          <w:sz w:val="22"/>
          <w:szCs w:val="22"/>
        </w:rPr>
      </w:pPr>
      <w:r>
        <w:rPr>
          <w:sz w:val="22"/>
          <w:szCs w:val="22"/>
        </w:rPr>
        <w:t>-</w:t>
      </w:r>
      <w:r>
        <w:rPr>
          <w:sz w:val="22"/>
          <w:szCs w:val="22"/>
        </w:rPr>
        <w:tab/>
        <w:t>jeigu yra alergija kiaulių smegenų peptidams arba bet kuriai pagalbinei šio vaisto medžiagai (jos išvardytos 6 skyriuje);</w:t>
      </w:r>
    </w:p>
    <w:p w14:paraId="73ED8F21" w14:textId="77777777" w:rsidR="007A77E4" w:rsidRDefault="007A77E4" w:rsidP="007A77E4">
      <w:pPr>
        <w:tabs>
          <w:tab w:val="left" w:pos="567"/>
        </w:tabs>
        <w:rPr>
          <w:sz w:val="22"/>
          <w:szCs w:val="22"/>
        </w:rPr>
      </w:pPr>
      <w:r>
        <w:rPr>
          <w:sz w:val="22"/>
          <w:szCs w:val="22"/>
        </w:rPr>
        <w:t>-</w:t>
      </w:r>
      <w:r>
        <w:rPr>
          <w:sz w:val="22"/>
          <w:szCs w:val="22"/>
        </w:rPr>
        <w:tab/>
        <w:t xml:space="preserve">jeigu yra epilepsija arba sunkus inkstų funkcijos sutrikimas. </w:t>
      </w:r>
    </w:p>
    <w:p w14:paraId="7B98D381" w14:textId="77777777" w:rsidR="007A77E4" w:rsidRDefault="007A77E4" w:rsidP="007A77E4">
      <w:pPr>
        <w:numPr>
          <w:ilvl w:val="12"/>
          <w:numId w:val="0"/>
        </w:numPr>
        <w:tabs>
          <w:tab w:val="left" w:pos="567"/>
        </w:tabs>
        <w:ind w:left="567" w:hanging="567"/>
        <w:rPr>
          <w:sz w:val="22"/>
          <w:szCs w:val="22"/>
        </w:rPr>
      </w:pPr>
    </w:p>
    <w:p w14:paraId="30F6F912" w14:textId="77777777" w:rsidR="007A77E4" w:rsidRDefault="007A77E4" w:rsidP="007A77E4">
      <w:pPr>
        <w:tabs>
          <w:tab w:val="left" w:pos="567"/>
        </w:tabs>
        <w:ind w:left="567" w:hanging="567"/>
        <w:rPr>
          <w:b/>
          <w:sz w:val="22"/>
          <w:szCs w:val="22"/>
        </w:rPr>
      </w:pPr>
      <w:r>
        <w:rPr>
          <w:b/>
          <w:sz w:val="22"/>
          <w:szCs w:val="22"/>
        </w:rPr>
        <w:t xml:space="preserve">Įspėjimai ir atsargumo priemonės </w:t>
      </w:r>
    </w:p>
    <w:p w14:paraId="0DBDEF19" w14:textId="77777777" w:rsidR="007A77E4" w:rsidRDefault="007A77E4" w:rsidP="007A77E4">
      <w:pPr>
        <w:tabs>
          <w:tab w:val="left" w:pos="567"/>
        </w:tabs>
        <w:ind w:left="567" w:hanging="567"/>
        <w:rPr>
          <w:sz w:val="22"/>
          <w:szCs w:val="22"/>
        </w:rPr>
      </w:pPr>
      <w:r>
        <w:rPr>
          <w:sz w:val="22"/>
          <w:szCs w:val="22"/>
        </w:rPr>
        <w:t>Pasitarkite su gydytoju arba vaistininku, prieš pradėdami vartoti Cerebrolysin:</w:t>
      </w:r>
    </w:p>
    <w:p w14:paraId="4A8A5777" w14:textId="77777777" w:rsidR="007A77E4" w:rsidRDefault="007A77E4" w:rsidP="007A77E4">
      <w:pPr>
        <w:tabs>
          <w:tab w:val="left" w:pos="567"/>
        </w:tabs>
        <w:rPr>
          <w:sz w:val="22"/>
          <w:szCs w:val="22"/>
        </w:rPr>
      </w:pPr>
      <w:r>
        <w:rPr>
          <w:sz w:val="22"/>
          <w:szCs w:val="22"/>
        </w:rPr>
        <w:sym w:font="Symbol" w:char="F0B7"/>
      </w:r>
      <w:r>
        <w:rPr>
          <w:sz w:val="22"/>
          <w:szCs w:val="22"/>
        </w:rPr>
        <w:tab/>
        <w:t>jeigu esate linkęs į alergiją;</w:t>
      </w:r>
    </w:p>
    <w:p w14:paraId="384A51B7" w14:textId="77777777" w:rsidR="007A77E4" w:rsidRDefault="007A77E4" w:rsidP="007A77E4">
      <w:pPr>
        <w:tabs>
          <w:tab w:val="left" w:pos="567"/>
        </w:tabs>
        <w:ind w:left="567" w:hanging="567"/>
        <w:rPr>
          <w:sz w:val="22"/>
          <w:szCs w:val="22"/>
        </w:rPr>
      </w:pPr>
      <w:r>
        <w:rPr>
          <w:sz w:val="22"/>
          <w:szCs w:val="22"/>
        </w:rPr>
        <w:sym w:font="Symbol" w:char="F0B7"/>
      </w:r>
      <w:r>
        <w:rPr>
          <w:sz w:val="22"/>
          <w:szCs w:val="22"/>
        </w:rPr>
        <w:tab/>
        <w:t>jeigu sergama epilepsija, būna didžiųjų traukulių priepuolių (Cerebrolysin gali dažninti traukulių priepuolius) (žr. poskyrį „</w:t>
      </w:r>
      <w:r>
        <w:rPr>
          <w:b/>
          <w:sz w:val="22"/>
          <w:szCs w:val="22"/>
        </w:rPr>
        <w:t>Cerebrolysin vartoti negalima“</w:t>
      </w:r>
      <w:r>
        <w:rPr>
          <w:sz w:val="22"/>
          <w:szCs w:val="22"/>
        </w:rPr>
        <w:t>);</w:t>
      </w:r>
    </w:p>
    <w:p w14:paraId="162D9906" w14:textId="77777777" w:rsidR="007A77E4" w:rsidRDefault="007A77E4" w:rsidP="007A77E4">
      <w:pPr>
        <w:tabs>
          <w:tab w:val="left" w:pos="567"/>
        </w:tabs>
        <w:ind w:left="567" w:hanging="567"/>
        <w:rPr>
          <w:sz w:val="22"/>
          <w:szCs w:val="22"/>
        </w:rPr>
      </w:pPr>
      <w:r>
        <w:rPr>
          <w:sz w:val="22"/>
          <w:szCs w:val="22"/>
        </w:rPr>
        <w:sym w:font="Symbol" w:char="F0B7"/>
      </w:r>
      <w:r>
        <w:rPr>
          <w:sz w:val="22"/>
          <w:szCs w:val="22"/>
        </w:rPr>
        <w:tab/>
        <w:t>sunkus inkstų nepakankamumas (kad Cerebrolysin pažeistų inkstus, nepastebėta, tačiau sunkiu inkstų nepakankamumu sergantiems pacientams jo vartoti draudžiama) (žr. poskyrį „</w:t>
      </w:r>
      <w:r>
        <w:rPr>
          <w:b/>
          <w:sz w:val="22"/>
          <w:szCs w:val="22"/>
        </w:rPr>
        <w:t>Cerebrolysin vartoti negalima“</w:t>
      </w:r>
      <w:r>
        <w:rPr>
          <w:sz w:val="22"/>
          <w:szCs w:val="22"/>
        </w:rPr>
        <w:t xml:space="preserve">). </w:t>
      </w:r>
    </w:p>
    <w:p w14:paraId="6E542FDA" w14:textId="77777777" w:rsidR="007A77E4" w:rsidRDefault="007A77E4" w:rsidP="007A77E4">
      <w:pPr>
        <w:tabs>
          <w:tab w:val="left" w:pos="567"/>
        </w:tabs>
        <w:ind w:left="567" w:hanging="567"/>
        <w:rPr>
          <w:sz w:val="22"/>
          <w:szCs w:val="22"/>
        </w:rPr>
      </w:pPr>
    </w:p>
    <w:p w14:paraId="2EBCB2A3" w14:textId="77777777" w:rsidR="007A77E4" w:rsidRDefault="007A77E4" w:rsidP="007A77E4">
      <w:pPr>
        <w:tabs>
          <w:tab w:val="left" w:pos="567"/>
        </w:tabs>
        <w:ind w:left="567" w:hanging="567"/>
        <w:rPr>
          <w:b/>
          <w:sz w:val="22"/>
          <w:szCs w:val="22"/>
        </w:rPr>
      </w:pPr>
      <w:r>
        <w:rPr>
          <w:b/>
          <w:sz w:val="22"/>
          <w:szCs w:val="22"/>
        </w:rPr>
        <w:t>Kiti vaistai ir Cerebrolysin</w:t>
      </w:r>
    </w:p>
    <w:p w14:paraId="181DD52F" w14:textId="77777777" w:rsidR="007A77E4" w:rsidRDefault="007A77E4" w:rsidP="007A77E4">
      <w:pPr>
        <w:tabs>
          <w:tab w:val="left" w:pos="567"/>
        </w:tabs>
        <w:rPr>
          <w:sz w:val="22"/>
          <w:szCs w:val="22"/>
        </w:rPr>
      </w:pPr>
      <w:r>
        <w:rPr>
          <w:sz w:val="22"/>
          <w:szCs w:val="22"/>
        </w:rPr>
        <w:t>Jeigu vartojate ar neseniai vartojote kitų vaistų arba dėl to nesate tikri, apie tai pasakykite gydytojui arba vaistininkui.</w:t>
      </w:r>
    </w:p>
    <w:p w14:paraId="4B8827DE" w14:textId="77777777" w:rsidR="007A77E4" w:rsidRDefault="007A77E4" w:rsidP="007A77E4">
      <w:pPr>
        <w:tabs>
          <w:tab w:val="left" w:pos="567"/>
        </w:tabs>
        <w:rPr>
          <w:sz w:val="22"/>
          <w:szCs w:val="22"/>
        </w:rPr>
      </w:pPr>
      <w:r>
        <w:rPr>
          <w:sz w:val="22"/>
          <w:szCs w:val="22"/>
        </w:rPr>
        <w:lastRenderedPageBreak/>
        <w:t xml:space="preserve">Labai svarbu informuoti gydytoją, jei kartu vartojate antidepresentų. Cerebrolysin vartojant kartu su antidepresantais, įskaitant monoaminooksidazės inhibitorius, reikia sekti ar poveikis nėra adityvus. Tokiu atveju patariama mažinti antidepresantų dozę. </w:t>
      </w:r>
    </w:p>
    <w:p w14:paraId="416E478A" w14:textId="77777777" w:rsidR="007A77E4" w:rsidRDefault="007A77E4" w:rsidP="007A77E4">
      <w:pPr>
        <w:tabs>
          <w:tab w:val="left" w:pos="567"/>
        </w:tabs>
        <w:rPr>
          <w:sz w:val="22"/>
          <w:szCs w:val="22"/>
        </w:rPr>
      </w:pPr>
    </w:p>
    <w:p w14:paraId="3EBB5572" w14:textId="77777777" w:rsidR="007A77E4" w:rsidRDefault="007A77E4" w:rsidP="007A77E4">
      <w:pPr>
        <w:tabs>
          <w:tab w:val="left" w:pos="567"/>
        </w:tabs>
        <w:rPr>
          <w:sz w:val="22"/>
          <w:szCs w:val="22"/>
        </w:rPr>
      </w:pPr>
      <w:r>
        <w:rPr>
          <w:sz w:val="22"/>
          <w:szCs w:val="22"/>
        </w:rPr>
        <w:t>Gydymo Cerebrolysin metu galite vartoti ir vitaminus bei vaistus, skirtus širdies ir kraujagyslių sistemai, tačiau gydytojas neturėtų maišyti šių medžiagų švirkšte arba infuzinėje sistemoje.</w:t>
      </w:r>
    </w:p>
    <w:p w14:paraId="33C9C7DD" w14:textId="77777777" w:rsidR="007A77E4" w:rsidRDefault="007A77E4" w:rsidP="007A77E4">
      <w:pPr>
        <w:tabs>
          <w:tab w:val="left" w:pos="567"/>
        </w:tabs>
        <w:rPr>
          <w:sz w:val="22"/>
          <w:szCs w:val="22"/>
        </w:rPr>
      </w:pPr>
    </w:p>
    <w:p w14:paraId="5F052DC5" w14:textId="77777777" w:rsidR="007A77E4" w:rsidRDefault="007A77E4" w:rsidP="007A77E4">
      <w:pPr>
        <w:tabs>
          <w:tab w:val="left" w:pos="567"/>
        </w:tabs>
        <w:rPr>
          <w:sz w:val="22"/>
          <w:szCs w:val="22"/>
        </w:rPr>
      </w:pPr>
      <w:r>
        <w:rPr>
          <w:sz w:val="22"/>
          <w:szCs w:val="22"/>
        </w:rPr>
        <w:t xml:space="preserve">Infuzinėje sistemoje su subalansuotais aminorūgščių tirpalais Cerebrolysin maišyti taip pat negalima.  </w:t>
      </w:r>
    </w:p>
    <w:p w14:paraId="64B9B927" w14:textId="77777777" w:rsidR="007A77E4" w:rsidRDefault="007A77E4" w:rsidP="007A77E4">
      <w:pPr>
        <w:tabs>
          <w:tab w:val="left" w:pos="567"/>
        </w:tabs>
        <w:rPr>
          <w:b/>
          <w:sz w:val="22"/>
          <w:szCs w:val="22"/>
        </w:rPr>
      </w:pPr>
    </w:p>
    <w:p w14:paraId="4400FE29" w14:textId="77777777" w:rsidR="007A77E4" w:rsidRDefault="007A77E4" w:rsidP="007A77E4">
      <w:pPr>
        <w:tabs>
          <w:tab w:val="left" w:pos="567"/>
        </w:tabs>
        <w:ind w:left="567" w:hanging="567"/>
        <w:rPr>
          <w:b/>
          <w:sz w:val="22"/>
          <w:szCs w:val="22"/>
        </w:rPr>
      </w:pPr>
      <w:r>
        <w:rPr>
          <w:b/>
          <w:sz w:val="22"/>
          <w:szCs w:val="22"/>
        </w:rPr>
        <w:t>Nėštumas ir žindymo laikotarpis</w:t>
      </w:r>
    </w:p>
    <w:p w14:paraId="7523416F" w14:textId="77777777" w:rsidR="007A77E4" w:rsidRDefault="007A77E4" w:rsidP="007A77E4">
      <w:pPr>
        <w:tabs>
          <w:tab w:val="left" w:pos="0"/>
        </w:tabs>
        <w:rPr>
          <w:b/>
          <w:sz w:val="22"/>
          <w:szCs w:val="22"/>
        </w:rPr>
      </w:pPr>
      <w:r>
        <w:rPr>
          <w:noProof/>
          <w:snapToGrid w:val="0"/>
          <w:sz w:val="22"/>
          <w:szCs w:val="22"/>
        </w:rPr>
        <w:t>Jeigu esate nėščia, žindote kūdikį, manote, kad galbūt esate nėščia, arba planuojate pastoti, tai prieš vartodama šį vaistą, pasitarkite su gydytoju arba vaistininku.</w:t>
      </w:r>
    </w:p>
    <w:p w14:paraId="649237A8" w14:textId="77777777" w:rsidR="007A77E4" w:rsidRDefault="007A77E4" w:rsidP="007A77E4">
      <w:pPr>
        <w:tabs>
          <w:tab w:val="left" w:pos="567"/>
        </w:tabs>
        <w:rPr>
          <w:sz w:val="22"/>
          <w:szCs w:val="22"/>
        </w:rPr>
      </w:pPr>
      <w:r>
        <w:rPr>
          <w:sz w:val="22"/>
          <w:szCs w:val="22"/>
        </w:rPr>
        <w:t xml:space="preserve">Tyrimų su gyvūnais metu toksinio Cerebrolysin poveikio dauginimosi sistemai nepastebėta. Ar toks poveikis galimas žmogui, netirta, todėl nėščioms moterims Cerebrolysin galima vartoti tik gydytojui atidžiai nustačius naudos ir rizikos santykį. </w:t>
      </w:r>
    </w:p>
    <w:p w14:paraId="586E1D71" w14:textId="77777777" w:rsidR="007A77E4" w:rsidRDefault="007A77E4" w:rsidP="007A77E4">
      <w:pPr>
        <w:rPr>
          <w:sz w:val="22"/>
          <w:szCs w:val="22"/>
        </w:rPr>
      </w:pPr>
      <w:r>
        <w:rPr>
          <w:sz w:val="22"/>
          <w:szCs w:val="22"/>
        </w:rPr>
        <w:t>Žindymo laikotarpiu Cerebrolysin galima vartoti tik gydytojui atidžiai nustačius naudos ir rizikos santykį.</w:t>
      </w:r>
    </w:p>
    <w:p w14:paraId="136C6A18" w14:textId="77777777" w:rsidR="007A77E4" w:rsidRDefault="007A77E4" w:rsidP="007A77E4">
      <w:pPr>
        <w:rPr>
          <w:b/>
          <w:sz w:val="22"/>
          <w:szCs w:val="22"/>
        </w:rPr>
      </w:pPr>
    </w:p>
    <w:p w14:paraId="412EDFBA" w14:textId="77777777" w:rsidR="007A77E4" w:rsidRDefault="007A77E4" w:rsidP="007A77E4">
      <w:pPr>
        <w:tabs>
          <w:tab w:val="left" w:pos="567"/>
        </w:tabs>
        <w:ind w:left="567" w:hanging="567"/>
        <w:rPr>
          <w:b/>
          <w:sz w:val="22"/>
          <w:szCs w:val="22"/>
        </w:rPr>
      </w:pPr>
      <w:r>
        <w:rPr>
          <w:b/>
          <w:sz w:val="22"/>
          <w:szCs w:val="22"/>
        </w:rPr>
        <w:t>Vairavimas ir mechanizmų valdymas</w:t>
      </w:r>
    </w:p>
    <w:p w14:paraId="3E49C793" w14:textId="1D08CBA4" w:rsidR="007A77E4" w:rsidRDefault="007A77E4" w:rsidP="007A77E4">
      <w:pPr>
        <w:rPr>
          <w:sz w:val="22"/>
          <w:szCs w:val="22"/>
        </w:rPr>
      </w:pPr>
      <w:r>
        <w:rPr>
          <w:sz w:val="22"/>
          <w:szCs w:val="22"/>
        </w:rPr>
        <w:t xml:space="preserve">Šis vaistas gebėjimo vairuoti ir valdyti mechanizmus neveikia. </w:t>
      </w:r>
    </w:p>
    <w:p w14:paraId="75790813" w14:textId="77777777" w:rsidR="00B123F7" w:rsidRDefault="00B123F7" w:rsidP="007A77E4">
      <w:pPr>
        <w:rPr>
          <w:sz w:val="22"/>
          <w:szCs w:val="22"/>
        </w:rPr>
      </w:pPr>
    </w:p>
    <w:p w14:paraId="2F7A268C" w14:textId="477D85DC" w:rsidR="007A77E4" w:rsidRPr="008404AE" w:rsidRDefault="00B123F7" w:rsidP="007A77E4">
      <w:pPr>
        <w:tabs>
          <w:tab w:val="left" w:pos="567"/>
        </w:tabs>
        <w:rPr>
          <w:sz w:val="22"/>
          <w:szCs w:val="22"/>
        </w:rPr>
      </w:pPr>
      <w:r w:rsidRPr="00DD037D">
        <w:rPr>
          <w:b/>
          <w:bCs/>
          <w:iCs/>
          <w:sz w:val="22"/>
          <w:szCs w:val="22"/>
        </w:rPr>
        <w:t>Cerebrolysin sudėtyje yra natrio</w:t>
      </w:r>
    </w:p>
    <w:p w14:paraId="59B1BADF" w14:textId="7CE35024" w:rsidR="00237B05" w:rsidRPr="008404AE" w:rsidRDefault="00237B05" w:rsidP="00237B05">
      <w:pPr>
        <w:autoSpaceDE w:val="0"/>
        <w:autoSpaceDN w:val="0"/>
        <w:adjustRightInd w:val="0"/>
        <w:rPr>
          <w:rFonts w:eastAsiaTheme="minorHAnsi"/>
          <w:color w:val="000000"/>
          <w:sz w:val="22"/>
          <w:szCs w:val="22"/>
        </w:rPr>
      </w:pPr>
      <w:r w:rsidRPr="008404AE">
        <w:rPr>
          <w:rFonts w:eastAsiaTheme="minorHAnsi"/>
          <w:color w:val="000000"/>
          <w:sz w:val="22"/>
          <w:szCs w:val="22"/>
        </w:rPr>
        <w:t>Kiekvienoje šio vaisto 50 ml dozėje yra 60 mg natrio (valgomosios druskos sudedamosios dalies). Tai atitinka 3 % didžiausios rekomenduojamos natrio paros normos suaugusiesiems.</w:t>
      </w:r>
    </w:p>
    <w:p w14:paraId="4AC59FDD" w14:textId="205B876E" w:rsidR="00C025D3" w:rsidRPr="00C025D3" w:rsidRDefault="00C025D3" w:rsidP="007A77E4">
      <w:pPr>
        <w:tabs>
          <w:tab w:val="left" w:pos="567"/>
        </w:tabs>
        <w:rPr>
          <w:sz w:val="22"/>
          <w:szCs w:val="22"/>
        </w:rPr>
      </w:pPr>
    </w:p>
    <w:p w14:paraId="1A92B97A" w14:textId="77777777" w:rsidR="007A77E4" w:rsidRDefault="007A77E4" w:rsidP="007A77E4">
      <w:pPr>
        <w:tabs>
          <w:tab w:val="left" w:pos="567"/>
        </w:tabs>
        <w:ind w:left="567" w:hanging="567"/>
        <w:rPr>
          <w:sz w:val="22"/>
          <w:szCs w:val="22"/>
        </w:rPr>
      </w:pPr>
    </w:p>
    <w:p w14:paraId="09E24F25" w14:textId="77777777" w:rsidR="007A77E4" w:rsidRDefault="007A77E4" w:rsidP="007A77E4">
      <w:pPr>
        <w:numPr>
          <w:ilvl w:val="12"/>
          <w:numId w:val="0"/>
        </w:numPr>
        <w:tabs>
          <w:tab w:val="left" w:pos="567"/>
        </w:tabs>
        <w:ind w:left="567" w:hanging="567"/>
        <w:outlineLvl w:val="0"/>
        <w:rPr>
          <w:b/>
          <w:caps/>
          <w:sz w:val="22"/>
          <w:szCs w:val="22"/>
        </w:rPr>
      </w:pPr>
      <w:r>
        <w:rPr>
          <w:b/>
          <w:sz w:val="22"/>
          <w:szCs w:val="22"/>
        </w:rPr>
        <w:t>3.</w:t>
      </w:r>
      <w:r>
        <w:rPr>
          <w:b/>
          <w:sz w:val="22"/>
          <w:szCs w:val="22"/>
        </w:rPr>
        <w:tab/>
        <w:t>Kaip vartoti Cerebrolysin</w:t>
      </w:r>
    </w:p>
    <w:p w14:paraId="4A02FF67" w14:textId="77777777" w:rsidR="007A77E4" w:rsidRDefault="007A77E4" w:rsidP="007A77E4">
      <w:pPr>
        <w:tabs>
          <w:tab w:val="left" w:pos="567"/>
        </w:tabs>
        <w:ind w:left="567" w:hanging="567"/>
        <w:rPr>
          <w:sz w:val="22"/>
          <w:szCs w:val="22"/>
        </w:rPr>
      </w:pPr>
    </w:p>
    <w:p w14:paraId="700CFEC3" w14:textId="77777777" w:rsidR="007A77E4" w:rsidRDefault="007A77E4" w:rsidP="007A77E4">
      <w:pPr>
        <w:tabs>
          <w:tab w:val="left" w:pos="0"/>
        </w:tabs>
        <w:rPr>
          <w:sz w:val="22"/>
          <w:szCs w:val="22"/>
        </w:rPr>
      </w:pPr>
      <w:r>
        <w:rPr>
          <w:noProof/>
          <w:snapToGrid w:val="0"/>
          <w:sz w:val="22"/>
          <w:szCs w:val="22"/>
        </w:rPr>
        <w:t>Visada vartokite šį vaistą tiksliai kaip nurodė gydytojas arba vaistininkas.</w:t>
      </w:r>
      <w:r>
        <w:rPr>
          <w:snapToGrid w:val="0"/>
          <w:sz w:val="22"/>
          <w:szCs w:val="22"/>
        </w:rPr>
        <w:t xml:space="preserve"> </w:t>
      </w:r>
      <w:r>
        <w:rPr>
          <w:noProof/>
          <w:snapToGrid w:val="0"/>
          <w:sz w:val="22"/>
          <w:szCs w:val="22"/>
        </w:rPr>
        <w:t>Jeigu abejojate, kreipkitės į  gydytoją arba vaistininką.</w:t>
      </w:r>
    </w:p>
    <w:p w14:paraId="3D9671B5" w14:textId="77777777" w:rsidR="007A77E4" w:rsidRDefault="007A77E4" w:rsidP="007A77E4">
      <w:pPr>
        <w:tabs>
          <w:tab w:val="left" w:pos="567"/>
        </w:tabs>
        <w:ind w:left="567" w:hanging="567"/>
        <w:rPr>
          <w:sz w:val="22"/>
          <w:szCs w:val="22"/>
        </w:rPr>
      </w:pPr>
    </w:p>
    <w:p w14:paraId="4F94F1C3" w14:textId="77777777" w:rsidR="007A77E4" w:rsidRDefault="007A77E4" w:rsidP="007A77E4">
      <w:pPr>
        <w:tabs>
          <w:tab w:val="left" w:pos="567"/>
        </w:tabs>
        <w:rPr>
          <w:sz w:val="22"/>
          <w:szCs w:val="22"/>
        </w:rPr>
      </w:pPr>
      <w:r>
        <w:rPr>
          <w:sz w:val="22"/>
          <w:szCs w:val="22"/>
        </w:rPr>
        <w:t>Jeigu gydymo Cerebrolysin metu atsiranda neįprastų požymių, simptomų ar pojūčių, būtina nedelsiant informuoti gydytoją arba vaistininką. Šio vaistinio preparato turi injekuoti medicinos personalas. Pačiam pacientui jo leistis negalima.</w:t>
      </w:r>
    </w:p>
    <w:p w14:paraId="200BAAD8" w14:textId="77777777" w:rsidR="007A77E4" w:rsidRDefault="007A77E4" w:rsidP="007A77E4">
      <w:pPr>
        <w:tabs>
          <w:tab w:val="left" w:pos="567"/>
        </w:tabs>
        <w:ind w:left="567" w:hanging="567"/>
        <w:rPr>
          <w:b/>
          <w:sz w:val="22"/>
          <w:szCs w:val="22"/>
        </w:rPr>
      </w:pPr>
    </w:p>
    <w:p w14:paraId="7AA5F49C" w14:textId="77777777" w:rsidR="007A77E4" w:rsidRDefault="007A77E4" w:rsidP="007A77E4">
      <w:pPr>
        <w:tabs>
          <w:tab w:val="left" w:pos="567"/>
        </w:tabs>
        <w:ind w:left="567" w:hanging="567"/>
        <w:rPr>
          <w:b/>
          <w:sz w:val="22"/>
          <w:szCs w:val="22"/>
        </w:rPr>
      </w:pPr>
      <w:r>
        <w:rPr>
          <w:b/>
          <w:sz w:val="22"/>
          <w:szCs w:val="22"/>
        </w:rPr>
        <w:t>Ką daryti pavartojus per didelę Cerebrolysin dozę?</w:t>
      </w:r>
    </w:p>
    <w:p w14:paraId="4BA60433" w14:textId="77777777" w:rsidR="007A77E4" w:rsidRDefault="007A77E4" w:rsidP="007A77E4">
      <w:pPr>
        <w:tabs>
          <w:tab w:val="left" w:pos="0"/>
        </w:tabs>
        <w:rPr>
          <w:sz w:val="22"/>
          <w:szCs w:val="22"/>
        </w:rPr>
      </w:pPr>
      <w:r>
        <w:rPr>
          <w:sz w:val="22"/>
          <w:szCs w:val="22"/>
        </w:rPr>
        <w:t>Mažai tikėtina, kad Jūs perdozuosite šio vaisto, nes jį turi leisti sveikatos priežiūros specialistai.</w:t>
      </w:r>
    </w:p>
    <w:p w14:paraId="3AFBF85C" w14:textId="77777777" w:rsidR="007A77E4" w:rsidRDefault="007A77E4" w:rsidP="007A77E4">
      <w:pPr>
        <w:tabs>
          <w:tab w:val="left" w:pos="0"/>
        </w:tabs>
        <w:rPr>
          <w:sz w:val="22"/>
          <w:szCs w:val="22"/>
        </w:rPr>
      </w:pPr>
      <w:r>
        <w:rPr>
          <w:sz w:val="22"/>
          <w:szCs w:val="22"/>
        </w:rPr>
        <w:t>Jeigu vaisto perdozuojama arba pasireiškia šalutinis poveikis, būtina nedelsiant informuoti gydytoją.</w:t>
      </w:r>
    </w:p>
    <w:p w14:paraId="6F73C779" w14:textId="77777777" w:rsidR="007A77E4" w:rsidRDefault="007A77E4" w:rsidP="007A77E4">
      <w:pPr>
        <w:tabs>
          <w:tab w:val="left" w:pos="567"/>
        </w:tabs>
        <w:rPr>
          <w:sz w:val="22"/>
          <w:szCs w:val="22"/>
        </w:rPr>
      </w:pPr>
      <w:r>
        <w:rPr>
          <w:sz w:val="22"/>
          <w:szCs w:val="22"/>
        </w:rPr>
        <w:t xml:space="preserve">Kad Cerebrolysin perdozavus pasireikštų intoksikacija ar neigiamas poveikis žmogaus sveikatai, nepastebėta. </w:t>
      </w:r>
    </w:p>
    <w:p w14:paraId="47B855EE" w14:textId="77777777" w:rsidR="007A77E4" w:rsidRDefault="007A77E4" w:rsidP="007A77E4">
      <w:pPr>
        <w:rPr>
          <w:sz w:val="22"/>
          <w:szCs w:val="22"/>
          <w:u w:val="single"/>
        </w:rPr>
      </w:pPr>
    </w:p>
    <w:p w14:paraId="05C577BC" w14:textId="77777777" w:rsidR="007A77E4" w:rsidRDefault="007A77E4" w:rsidP="007A77E4">
      <w:pPr>
        <w:tabs>
          <w:tab w:val="left" w:pos="567"/>
        </w:tabs>
        <w:ind w:left="567" w:hanging="567"/>
        <w:rPr>
          <w:b/>
          <w:sz w:val="22"/>
          <w:szCs w:val="22"/>
        </w:rPr>
      </w:pPr>
      <w:r>
        <w:rPr>
          <w:b/>
          <w:sz w:val="22"/>
          <w:szCs w:val="22"/>
        </w:rPr>
        <w:t>Pamiršus pavartoti Cerebrolysin</w:t>
      </w:r>
    </w:p>
    <w:p w14:paraId="038F2CD6" w14:textId="77777777" w:rsidR="007A77E4" w:rsidRDefault="007A77E4" w:rsidP="007A77E4">
      <w:pPr>
        <w:tabs>
          <w:tab w:val="left" w:pos="567"/>
        </w:tabs>
        <w:ind w:left="567" w:hanging="567"/>
        <w:rPr>
          <w:sz w:val="22"/>
          <w:szCs w:val="22"/>
        </w:rPr>
      </w:pPr>
      <w:r>
        <w:rPr>
          <w:sz w:val="22"/>
          <w:szCs w:val="22"/>
        </w:rPr>
        <w:t>Negalima vartoti dvigubos dozės norint kompensuoti praleistą dozę.</w:t>
      </w:r>
    </w:p>
    <w:p w14:paraId="26B7B070" w14:textId="77777777" w:rsidR="007A77E4" w:rsidRDefault="007A77E4" w:rsidP="007A77E4">
      <w:pPr>
        <w:tabs>
          <w:tab w:val="left" w:pos="567"/>
        </w:tabs>
        <w:ind w:left="567" w:hanging="567"/>
        <w:rPr>
          <w:sz w:val="22"/>
          <w:szCs w:val="22"/>
        </w:rPr>
      </w:pPr>
      <w:r>
        <w:rPr>
          <w:sz w:val="22"/>
          <w:szCs w:val="22"/>
        </w:rPr>
        <w:t>Jeigu kiltų daugiau klausimų dėl šio vaisto vartojimo, kreipkitės į gydytoją arba vaistininką.</w:t>
      </w:r>
    </w:p>
    <w:p w14:paraId="6FF86FFB" w14:textId="77777777" w:rsidR="007A77E4" w:rsidRDefault="007A77E4" w:rsidP="007A77E4">
      <w:pPr>
        <w:tabs>
          <w:tab w:val="left" w:pos="567"/>
        </w:tabs>
        <w:ind w:left="567" w:hanging="567"/>
        <w:rPr>
          <w:sz w:val="22"/>
          <w:szCs w:val="22"/>
        </w:rPr>
      </w:pPr>
    </w:p>
    <w:p w14:paraId="28ECF256" w14:textId="77777777" w:rsidR="007A77E4" w:rsidRDefault="007A77E4" w:rsidP="007A77E4">
      <w:pPr>
        <w:numPr>
          <w:ilvl w:val="12"/>
          <w:numId w:val="0"/>
        </w:numPr>
        <w:tabs>
          <w:tab w:val="left" w:pos="567"/>
        </w:tabs>
        <w:ind w:left="567" w:hanging="567"/>
        <w:outlineLvl w:val="0"/>
        <w:rPr>
          <w:b/>
          <w:caps/>
          <w:sz w:val="22"/>
          <w:szCs w:val="22"/>
        </w:rPr>
      </w:pPr>
    </w:p>
    <w:p w14:paraId="2519945A" w14:textId="77777777" w:rsidR="007A77E4" w:rsidRDefault="007A77E4" w:rsidP="007A77E4">
      <w:pPr>
        <w:numPr>
          <w:ilvl w:val="12"/>
          <w:numId w:val="0"/>
        </w:numPr>
        <w:tabs>
          <w:tab w:val="left" w:pos="567"/>
        </w:tabs>
        <w:ind w:left="567" w:hanging="567"/>
        <w:outlineLvl w:val="0"/>
        <w:rPr>
          <w:b/>
          <w:caps/>
          <w:sz w:val="22"/>
          <w:szCs w:val="22"/>
        </w:rPr>
      </w:pPr>
      <w:r>
        <w:rPr>
          <w:b/>
          <w:caps/>
          <w:sz w:val="22"/>
          <w:szCs w:val="22"/>
        </w:rPr>
        <w:t>4.</w:t>
      </w:r>
      <w:r>
        <w:rPr>
          <w:b/>
          <w:caps/>
          <w:sz w:val="22"/>
          <w:szCs w:val="22"/>
        </w:rPr>
        <w:tab/>
        <w:t>g</w:t>
      </w:r>
      <w:r>
        <w:rPr>
          <w:b/>
          <w:sz w:val="22"/>
          <w:szCs w:val="22"/>
        </w:rPr>
        <w:t>alimas šalutinis poveikis</w:t>
      </w:r>
    </w:p>
    <w:p w14:paraId="615D02A1" w14:textId="77777777" w:rsidR="007A77E4" w:rsidRDefault="007A77E4" w:rsidP="007A77E4">
      <w:pPr>
        <w:tabs>
          <w:tab w:val="left" w:pos="567"/>
        </w:tabs>
        <w:ind w:left="567" w:hanging="567"/>
        <w:rPr>
          <w:sz w:val="22"/>
          <w:szCs w:val="22"/>
        </w:rPr>
      </w:pPr>
    </w:p>
    <w:p w14:paraId="483AD4B2" w14:textId="77777777" w:rsidR="007A77E4" w:rsidRDefault="007A77E4" w:rsidP="007A77E4">
      <w:pPr>
        <w:tabs>
          <w:tab w:val="left" w:pos="567"/>
        </w:tabs>
        <w:ind w:left="567" w:hanging="567"/>
        <w:rPr>
          <w:sz w:val="22"/>
          <w:szCs w:val="22"/>
        </w:rPr>
      </w:pPr>
      <w:r>
        <w:rPr>
          <w:sz w:val="22"/>
          <w:szCs w:val="22"/>
        </w:rPr>
        <w:t>Šis vaistas, kaip ir kiti, gali sukelti šalutinį poveikį. Pastebėtas poveikis išvardytas toliau.</w:t>
      </w:r>
    </w:p>
    <w:p w14:paraId="13FE9452" w14:textId="77777777" w:rsidR="007A77E4" w:rsidRDefault="007A77E4" w:rsidP="007A77E4">
      <w:pPr>
        <w:tabs>
          <w:tab w:val="left" w:pos="567"/>
        </w:tabs>
        <w:rPr>
          <w:b/>
          <w:sz w:val="22"/>
          <w:szCs w:val="22"/>
        </w:rPr>
      </w:pPr>
    </w:p>
    <w:p w14:paraId="288CD798" w14:textId="77777777" w:rsidR="007A77E4" w:rsidRDefault="007A77E4" w:rsidP="007A77E4">
      <w:pPr>
        <w:tabs>
          <w:tab w:val="left" w:pos="567"/>
        </w:tabs>
        <w:rPr>
          <w:i/>
          <w:sz w:val="22"/>
          <w:szCs w:val="22"/>
        </w:rPr>
      </w:pPr>
      <w:r>
        <w:rPr>
          <w:i/>
          <w:sz w:val="22"/>
          <w:szCs w:val="22"/>
        </w:rPr>
        <w:t>Imuninės sistemos sutrikimai</w:t>
      </w:r>
    </w:p>
    <w:p w14:paraId="3E37B8D6" w14:textId="77777777" w:rsidR="007A77E4" w:rsidRDefault="007A77E4" w:rsidP="007A77E4">
      <w:pPr>
        <w:tabs>
          <w:tab w:val="left" w:pos="567"/>
        </w:tabs>
        <w:rPr>
          <w:i/>
          <w:sz w:val="22"/>
          <w:szCs w:val="22"/>
        </w:rPr>
      </w:pPr>
      <w:r>
        <w:rPr>
          <w:i/>
          <w:sz w:val="22"/>
          <w:szCs w:val="22"/>
        </w:rPr>
        <w:t>Labai retas (gali pasireikšti mažiau nei 1 iš 10 000 pacientų)</w:t>
      </w:r>
    </w:p>
    <w:p w14:paraId="7ABAC2AE" w14:textId="77777777" w:rsidR="007A77E4" w:rsidRDefault="007A77E4" w:rsidP="007A77E4">
      <w:pPr>
        <w:tabs>
          <w:tab w:val="left" w:pos="567"/>
        </w:tabs>
        <w:rPr>
          <w:sz w:val="22"/>
          <w:szCs w:val="22"/>
        </w:rPr>
      </w:pPr>
      <w:r>
        <w:rPr>
          <w:sz w:val="22"/>
          <w:szCs w:val="22"/>
        </w:rPr>
        <w:t xml:space="preserve">Padidėjusio jautrumo arba alerginė reakcija (pvz., su niežuliu susijusi odos reakcija), lokalus uždegimas, galvos, kaklo, galūnių ar strėnų skausmas, karščiavimas, dusulys, šiurpulys, būklė, panaši į šoką. </w:t>
      </w:r>
    </w:p>
    <w:p w14:paraId="69CB7E5A" w14:textId="77777777" w:rsidR="007A77E4" w:rsidRDefault="007A77E4" w:rsidP="007A77E4">
      <w:pPr>
        <w:tabs>
          <w:tab w:val="left" w:pos="567"/>
        </w:tabs>
        <w:rPr>
          <w:b/>
          <w:sz w:val="22"/>
          <w:szCs w:val="22"/>
        </w:rPr>
      </w:pPr>
    </w:p>
    <w:p w14:paraId="3EBB2753" w14:textId="77777777" w:rsidR="007A77E4" w:rsidRDefault="007A77E4" w:rsidP="007A77E4">
      <w:pPr>
        <w:tabs>
          <w:tab w:val="left" w:pos="567"/>
        </w:tabs>
        <w:rPr>
          <w:i/>
          <w:sz w:val="22"/>
          <w:szCs w:val="22"/>
        </w:rPr>
      </w:pPr>
      <w:r>
        <w:rPr>
          <w:i/>
          <w:sz w:val="22"/>
          <w:szCs w:val="22"/>
        </w:rPr>
        <w:t>Metabolizmo ir mitybos sutrikimai</w:t>
      </w:r>
    </w:p>
    <w:p w14:paraId="2CE072D2" w14:textId="77777777" w:rsidR="007A77E4" w:rsidRDefault="007A77E4" w:rsidP="007A77E4">
      <w:pPr>
        <w:tabs>
          <w:tab w:val="left" w:pos="567"/>
        </w:tabs>
        <w:rPr>
          <w:i/>
          <w:sz w:val="22"/>
          <w:szCs w:val="22"/>
        </w:rPr>
      </w:pPr>
      <w:r>
        <w:rPr>
          <w:i/>
          <w:sz w:val="22"/>
          <w:szCs w:val="22"/>
        </w:rPr>
        <w:lastRenderedPageBreak/>
        <w:t>Retas (gali pasireikšti daugiau nei 1 pacientui iš 10 000, bet mažiau kaip 1 iš 1 000)</w:t>
      </w:r>
    </w:p>
    <w:p w14:paraId="39A1A9B2" w14:textId="77777777" w:rsidR="007A77E4" w:rsidRDefault="007A77E4" w:rsidP="007A77E4">
      <w:pPr>
        <w:tabs>
          <w:tab w:val="left" w:pos="567"/>
        </w:tabs>
        <w:rPr>
          <w:sz w:val="22"/>
          <w:szCs w:val="22"/>
        </w:rPr>
      </w:pPr>
      <w:r>
        <w:rPr>
          <w:sz w:val="22"/>
          <w:szCs w:val="22"/>
        </w:rPr>
        <w:t>Apetito praradimas.</w:t>
      </w:r>
    </w:p>
    <w:p w14:paraId="09F7EF7A" w14:textId="77777777" w:rsidR="007A77E4" w:rsidRDefault="007A77E4" w:rsidP="007A77E4">
      <w:pPr>
        <w:tabs>
          <w:tab w:val="left" w:pos="567"/>
        </w:tabs>
        <w:rPr>
          <w:sz w:val="22"/>
          <w:szCs w:val="22"/>
        </w:rPr>
      </w:pPr>
    </w:p>
    <w:p w14:paraId="07AADEAF" w14:textId="77777777" w:rsidR="007A77E4" w:rsidRDefault="007A77E4" w:rsidP="007A77E4">
      <w:pPr>
        <w:tabs>
          <w:tab w:val="left" w:pos="567"/>
        </w:tabs>
        <w:rPr>
          <w:i/>
          <w:sz w:val="22"/>
          <w:szCs w:val="22"/>
        </w:rPr>
      </w:pPr>
      <w:r>
        <w:rPr>
          <w:i/>
          <w:sz w:val="22"/>
          <w:szCs w:val="22"/>
        </w:rPr>
        <w:t>Psichikos sutrikimai</w:t>
      </w:r>
    </w:p>
    <w:p w14:paraId="412D9E5D" w14:textId="77777777" w:rsidR="007A77E4" w:rsidRDefault="007A77E4" w:rsidP="007A77E4">
      <w:pPr>
        <w:tabs>
          <w:tab w:val="left" w:pos="567"/>
        </w:tabs>
        <w:rPr>
          <w:i/>
          <w:sz w:val="22"/>
          <w:szCs w:val="22"/>
        </w:rPr>
      </w:pPr>
      <w:r>
        <w:rPr>
          <w:i/>
          <w:sz w:val="22"/>
          <w:szCs w:val="22"/>
        </w:rPr>
        <w:t>Retas (gali pasireikšti daugiau nei 1 pacientui iš 10 000, bet mažiau kaip 1 iš 1 000)</w:t>
      </w:r>
    </w:p>
    <w:p w14:paraId="0E2137DF" w14:textId="77777777" w:rsidR="007A77E4" w:rsidRDefault="007A77E4" w:rsidP="007A77E4">
      <w:pPr>
        <w:tabs>
          <w:tab w:val="left" w:pos="567"/>
        </w:tabs>
        <w:rPr>
          <w:sz w:val="22"/>
          <w:szCs w:val="22"/>
        </w:rPr>
      </w:pPr>
      <w:r>
        <w:rPr>
          <w:sz w:val="22"/>
          <w:szCs w:val="22"/>
        </w:rPr>
        <w:t>Laukiamas aktyvinamasis poveikis gali būti susijęs su ažitacija (agresija, konfūzija, nemiga).</w:t>
      </w:r>
    </w:p>
    <w:p w14:paraId="2B691093" w14:textId="77777777" w:rsidR="007A77E4" w:rsidRDefault="007A77E4" w:rsidP="007A77E4">
      <w:pPr>
        <w:tabs>
          <w:tab w:val="left" w:pos="567"/>
        </w:tabs>
        <w:rPr>
          <w:sz w:val="22"/>
          <w:szCs w:val="22"/>
        </w:rPr>
      </w:pPr>
    </w:p>
    <w:p w14:paraId="78AD9178" w14:textId="77777777" w:rsidR="007A77E4" w:rsidRDefault="007A77E4" w:rsidP="007A77E4">
      <w:pPr>
        <w:tabs>
          <w:tab w:val="left" w:pos="567"/>
        </w:tabs>
        <w:rPr>
          <w:i/>
          <w:sz w:val="22"/>
          <w:szCs w:val="22"/>
        </w:rPr>
      </w:pPr>
      <w:r>
        <w:rPr>
          <w:i/>
          <w:sz w:val="22"/>
          <w:szCs w:val="22"/>
        </w:rPr>
        <w:t>Nervų sistemos sutrikimai</w:t>
      </w:r>
    </w:p>
    <w:p w14:paraId="35B2A008" w14:textId="77777777" w:rsidR="007A77E4" w:rsidRDefault="007A77E4" w:rsidP="007A77E4">
      <w:pPr>
        <w:tabs>
          <w:tab w:val="left" w:pos="567"/>
        </w:tabs>
        <w:rPr>
          <w:i/>
          <w:sz w:val="22"/>
          <w:szCs w:val="22"/>
        </w:rPr>
      </w:pPr>
      <w:r>
        <w:rPr>
          <w:i/>
          <w:sz w:val="22"/>
          <w:szCs w:val="22"/>
        </w:rPr>
        <w:t>Retas (gali pasireikšti daugiau nei 1 pacientui iš 10 000, bet mažiau kaip 1 iš 1 000)</w:t>
      </w:r>
    </w:p>
    <w:p w14:paraId="20B21B10" w14:textId="77777777" w:rsidR="007A77E4" w:rsidRDefault="007A77E4" w:rsidP="007A77E4">
      <w:pPr>
        <w:tabs>
          <w:tab w:val="left" w:pos="567"/>
        </w:tabs>
        <w:rPr>
          <w:sz w:val="22"/>
          <w:szCs w:val="22"/>
        </w:rPr>
      </w:pPr>
      <w:r>
        <w:rPr>
          <w:sz w:val="22"/>
          <w:szCs w:val="22"/>
        </w:rPr>
        <w:t>Vaisto suleidus per greitai, galimas galvos svaigimas.</w:t>
      </w:r>
    </w:p>
    <w:p w14:paraId="6BC50B94" w14:textId="77777777" w:rsidR="007A77E4" w:rsidRDefault="007A77E4" w:rsidP="007A77E4">
      <w:pPr>
        <w:tabs>
          <w:tab w:val="left" w:pos="567"/>
        </w:tabs>
        <w:rPr>
          <w:i/>
          <w:sz w:val="22"/>
          <w:szCs w:val="22"/>
        </w:rPr>
      </w:pPr>
      <w:r>
        <w:rPr>
          <w:i/>
          <w:sz w:val="22"/>
          <w:szCs w:val="22"/>
        </w:rPr>
        <w:t>Labai retas (gali pasireikšti mažiau nei 1 iš 10 000 pacientų)</w:t>
      </w:r>
    </w:p>
    <w:p w14:paraId="015A13A5" w14:textId="77777777" w:rsidR="007A77E4" w:rsidRDefault="007A77E4" w:rsidP="007A77E4">
      <w:pPr>
        <w:tabs>
          <w:tab w:val="left" w:pos="567"/>
        </w:tabs>
        <w:rPr>
          <w:sz w:val="22"/>
          <w:szCs w:val="22"/>
        </w:rPr>
      </w:pPr>
      <w:r>
        <w:rPr>
          <w:sz w:val="22"/>
          <w:szCs w:val="22"/>
        </w:rPr>
        <w:t>Buvo pavienių didžiųjų traukulių priepuolių ir konvulsijų atvejų.</w:t>
      </w:r>
    </w:p>
    <w:p w14:paraId="77B0638D" w14:textId="77777777" w:rsidR="007A77E4" w:rsidRDefault="007A77E4" w:rsidP="007A77E4">
      <w:pPr>
        <w:tabs>
          <w:tab w:val="left" w:pos="567"/>
        </w:tabs>
        <w:rPr>
          <w:sz w:val="22"/>
          <w:szCs w:val="22"/>
        </w:rPr>
      </w:pPr>
    </w:p>
    <w:p w14:paraId="44E8046C" w14:textId="77777777" w:rsidR="007A77E4" w:rsidRDefault="007A77E4" w:rsidP="007A77E4">
      <w:pPr>
        <w:tabs>
          <w:tab w:val="left" w:pos="567"/>
        </w:tabs>
        <w:rPr>
          <w:i/>
          <w:sz w:val="22"/>
          <w:szCs w:val="22"/>
        </w:rPr>
      </w:pPr>
      <w:r>
        <w:rPr>
          <w:i/>
          <w:sz w:val="22"/>
          <w:szCs w:val="22"/>
        </w:rPr>
        <w:t>Širdies sutrikimai</w:t>
      </w:r>
    </w:p>
    <w:p w14:paraId="13FE6D57" w14:textId="77777777" w:rsidR="007A77E4" w:rsidRDefault="007A77E4" w:rsidP="007A77E4">
      <w:pPr>
        <w:tabs>
          <w:tab w:val="left" w:pos="567"/>
        </w:tabs>
        <w:rPr>
          <w:i/>
          <w:sz w:val="22"/>
          <w:szCs w:val="22"/>
        </w:rPr>
      </w:pPr>
      <w:r>
        <w:rPr>
          <w:i/>
          <w:sz w:val="22"/>
          <w:szCs w:val="22"/>
        </w:rPr>
        <w:t>Labai retas (gali pasireikšti mažiau nei 1 iš 10 000 pacientų)</w:t>
      </w:r>
    </w:p>
    <w:p w14:paraId="22B56EBC" w14:textId="77777777" w:rsidR="007A77E4" w:rsidRDefault="007A77E4" w:rsidP="007A77E4">
      <w:pPr>
        <w:tabs>
          <w:tab w:val="left" w:pos="567"/>
        </w:tabs>
        <w:rPr>
          <w:b/>
          <w:sz w:val="22"/>
          <w:szCs w:val="22"/>
        </w:rPr>
      </w:pPr>
      <w:r>
        <w:rPr>
          <w:sz w:val="22"/>
          <w:szCs w:val="22"/>
        </w:rPr>
        <w:t>Vaisto suleidus per greitai, gali pasireikšti palpitacija ar aritmija.</w:t>
      </w:r>
    </w:p>
    <w:p w14:paraId="2565EAC1" w14:textId="77777777" w:rsidR="007A77E4" w:rsidRDefault="007A77E4" w:rsidP="007A77E4">
      <w:pPr>
        <w:tabs>
          <w:tab w:val="left" w:pos="567"/>
        </w:tabs>
        <w:rPr>
          <w:sz w:val="22"/>
          <w:szCs w:val="22"/>
        </w:rPr>
      </w:pPr>
    </w:p>
    <w:p w14:paraId="51EBBA64" w14:textId="77777777" w:rsidR="007A77E4" w:rsidRDefault="007A77E4" w:rsidP="007A77E4">
      <w:pPr>
        <w:tabs>
          <w:tab w:val="left" w:pos="567"/>
        </w:tabs>
        <w:rPr>
          <w:i/>
          <w:sz w:val="22"/>
          <w:szCs w:val="22"/>
        </w:rPr>
      </w:pPr>
      <w:r>
        <w:rPr>
          <w:i/>
          <w:sz w:val="22"/>
          <w:szCs w:val="22"/>
        </w:rPr>
        <w:t>Virškinimo trakto sutrikimai</w:t>
      </w:r>
    </w:p>
    <w:p w14:paraId="5B5A64B8" w14:textId="77777777" w:rsidR="007A77E4" w:rsidRDefault="007A77E4" w:rsidP="007A77E4">
      <w:pPr>
        <w:tabs>
          <w:tab w:val="left" w:pos="567"/>
        </w:tabs>
        <w:rPr>
          <w:i/>
          <w:sz w:val="22"/>
          <w:szCs w:val="22"/>
        </w:rPr>
      </w:pPr>
      <w:r>
        <w:rPr>
          <w:i/>
          <w:sz w:val="22"/>
          <w:szCs w:val="22"/>
        </w:rPr>
        <w:t>Labai retas (gali pasireikšti mažiau nei 1 iš 10 000 pacientų)</w:t>
      </w:r>
    </w:p>
    <w:p w14:paraId="35D6D13E" w14:textId="77777777" w:rsidR="007A77E4" w:rsidRDefault="007A77E4" w:rsidP="007A77E4">
      <w:pPr>
        <w:tabs>
          <w:tab w:val="left" w:pos="567"/>
        </w:tabs>
        <w:rPr>
          <w:sz w:val="22"/>
          <w:szCs w:val="22"/>
        </w:rPr>
      </w:pPr>
      <w:r>
        <w:rPr>
          <w:sz w:val="22"/>
          <w:szCs w:val="22"/>
        </w:rPr>
        <w:t>Dispepsija, viduriavimas, vidurių užkietėjimas, vėmimas ir pykinimas.</w:t>
      </w:r>
    </w:p>
    <w:p w14:paraId="0D260EAB" w14:textId="77777777" w:rsidR="007A77E4" w:rsidRDefault="007A77E4" w:rsidP="007A77E4">
      <w:pPr>
        <w:tabs>
          <w:tab w:val="left" w:pos="567"/>
        </w:tabs>
        <w:rPr>
          <w:sz w:val="22"/>
          <w:szCs w:val="22"/>
        </w:rPr>
      </w:pPr>
    </w:p>
    <w:p w14:paraId="080D731E" w14:textId="77777777" w:rsidR="007A77E4" w:rsidRDefault="007A77E4" w:rsidP="007A77E4">
      <w:pPr>
        <w:tabs>
          <w:tab w:val="left" w:pos="567"/>
        </w:tabs>
        <w:rPr>
          <w:i/>
          <w:sz w:val="22"/>
          <w:szCs w:val="22"/>
        </w:rPr>
      </w:pPr>
      <w:r>
        <w:rPr>
          <w:i/>
          <w:sz w:val="22"/>
          <w:szCs w:val="22"/>
        </w:rPr>
        <w:t>Odos ir poodinio audinio sutrikimai</w:t>
      </w:r>
    </w:p>
    <w:p w14:paraId="0705F3D5" w14:textId="77777777" w:rsidR="007A77E4" w:rsidRDefault="007A77E4" w:rsidP="007A77E4">
      <w:pPr>
        <w:tabs>
          <w:tab w:val="left" w:pos="567"/>
        </w:tabs>
        <w:rPr>
          <w:i/>
          <w:sz w:val="22"/>
          <w:szCs w:val="22"/>
        </w:rPr>
      </w:pPr>
      <w:r>
        <w:rPr>
          <w:i/>
          <w:sz w:val="22"/>
          <w:szCs w:val="22"/>
        </w:rPr>
        <w:t>Retas (gali pasireikšti daugiau nei 1 pacientui iš 10 000, bet mažiau kaip 1 iš 1 000)</w:t>
      </w:r>
    </w:p>
    <w:p w14:paraId="0A67F31F" w14:textId="77777777" w:rsidR="007A77E4" w:rsidRDefault="007A77E4" w:rsidP="007A77E4">
      <w:pPr>
        <w:tabs>
          <w:tab w:val="left" w:pos="567"/>
        </w:tabs>
        <w:rPr>
          <w:sz w:val="22"/>
          <w:szCs w:val="22"/>
        </w:rPr>
      </w:pPr>
      <w:r>
        <w:rPr>
          <w:sz w:val="22"/>
          <w:szCs w:val="22"/>
        </w:rPr>
        <w:t xml:space="preserve">Vaisto suleidus per greitai, gali atsirasti karščio pojūtis, prakaitavimas bei niežulys. </w:t>
      </w:r>
    </w:p>
    <w:p w14:paraId="50E69D57" w14:textId="77777777" w:rsidR="007A77E4" w:rsidRDefault="007A77E4" w:rsidP="007A77E4">
      <w:pPr>
        <w:tabs>
          <w:tab w:val="left" w:pos="567"/>
        </w:tabs>
        <w:rPr>
          <w:sz w:val="22"/>
          <w:szCs w:val="22"/>
        </w:rPr>
      </w:pPr>
    </w:p>
    <w:p w14:paraId="3A2EEB79" w14:textId="77777777" w:rsidR="007A77E4" w:rsidRDefault="007A77E4" w:rsidP="007A77E4">
      <w:pPr>
        <w:tabs>
          <w:tab w:val="left" w:pos="567"/>
        </w:tabs>
        <w:rPr>
          <w:i/>
          <w:sz w:val="22"/>
          <w:szCs w:val="22"/>
        </w:rPr>
      </w:pPr>
      <w:r>
        <w:rPr>
          <w:i/>
          <w:sz w:val="22"/>
          <w:szCs w:val="22"/>
        </w:rPr>
        <w:t>Bendrieji sutrikimai ir vartojimo vietos pažeidimai</w:t>
      </w:r>
    </w:p>
    <w:p w14:paraId="350C44C5" w14:textId="77777777" w:rsidR="007A77E4" w:rsidRDefault="007A77E4" w:rsidP="007A77E4">
      <w:pPr>
        <w:tabs>
          <w:tab w:val="left" w:pos="567"/>
        </w:tabs>
        <w:rPr>
          <w:i/>
          <w:sz w:val="22"/>
          <w:szCs w:val="22"/>
        </w:rPr>
      </w:pPr>
      <w:r>
        <w:rPr>
          <w:i/>
          <w:sz w:val="22"/>
          <w:szCs w:val="22"/>
        </w:rPr>
        <w:t>Labai retas (gali pasireikšti mažiau nei 1 iš 10 000 pacientų)</w:t>
      </w:r>
    </w:p>
    <w:p w14:paraId="32B6FBCE" w14:textId="77777777" w:rsidR="007A77E4" w:rsidRDefault="007A77E4" w:rsidP="007A77E4">
      <w:pPr>
        <w:tabs>
          <w:tab w:val="left" w:pos="567"/>
        </w:tabs>
        <w:rPr>
          <w:sz w:val="22"/>
          <w:szCs w:val="22"/>
        </w:rPr>
      </w:pPr>
      <w:r>
        <w:rPr>
          <w:sz w:val="22"/>
          <w:szCs w:val="22"/>
        </w:rPr>
        <w:t>Injekcijos vietos reakcija, pvz., paraudimas, deginimas.</w:t>
      </w:r>
    </w:p>
    <w:p w14:paraId="30E6D731" w14:textId="77777777" w:rsidR="007A77E4" w:rsidRDefault="007A77E4" w:rsidP="007A77E4">
      <w:pPr>
        <w:tabs>
          <w:tab w:val="left" w:pos="567"/>
        </w:tabs>
        <w:rPr>
          <w:i/>
          <w:sz w:val="22"/>
          <w:szCs w:val="22"/>
        </w:rPr>
      </w:pPr>
    </w:p>
    <w:p w14:paraId="22DA45F9" w14:textId="77777777" w:rsidR="007A77E4" w:rsidRDefault="007A77E4" w:rsidP="007A77E4">
      <w:pPr>
        <w:tabs>
          <w:tab w:val="left" w:pos="567"/>
        </w:tabs>
        <w:rPr>
          <w:i/>
          <w:sz w:val="22"/>
          <w:szCs w:val="22"/>
        </w:rPr>
      </w:pPr>
      <w:r>
        <w:rPr>
          <w:i/>
          <w:sz w:val="22"/>
          <w:szCs w:val="22"/>
        </w:rPr>
        <w:t>Retas (gali pasireikšti daugiau nei 1 pacientui iš 10 000, bet mažiau kaip 1 iš 1 000)</w:t>
      </w:r>
    </w:p>
    <w:p w14:paraId="2ABB2CC3" w14:textId="77777777" w:rsidR="007A77E4" w:rsidRDefault="007A77E4" w:rsidP="007A77E4">
      <w:pPr>
        <w:tabs>
          <w:tab w:val="left" w:pos="567"/>
        </w:tabs>
        <w:rPr>
          <w:i/>
          <w:sz w:val="22"/>
          <w:szCs w:val="22"/>
        </w:rPr>
      </w:pPr>
      <w:r>
        <w:rPr>
          <w:sz w:val="22"/>
          <w:szCs w:val="22"/>
        </w:rPr>
        <w:t>Tyrimų metu pasireiškė hiperventiliacija, hipertenzija, hipotenzija, nuovargis, tremoras, depresija, apatija, mieguistumas bei į gripą panašių simptomų (viršutinių kvėpavimo takų uždegimas, kosulys, kvėpavimo sistemos infekcija).</w:t>
      </w:r>
    </w:p>
    <w:p w14:paraId="69B0FD5E" w14:textId="77777777" w:rsidR="007A77E4" w:rsidRDefault="007A77E4" w:rsidP="007A77E4">
      <w:pPr>
        <w:tabs>
          <w:tab w:val="left" w:pos="567"/>
        </w:tabs>
        <w:rPr>
          <w:sz w:val="22"/>
          <w:szCs w:val="22"/>
        </w:rPr>
      </w:pPr>
    </w:p>
    <w:p w14:paraId="45F4F8C2" w14:textId="77777777" w:rsidR="007A77E4" w:rsidRDefault="007A77E4" w:rsidP="007A77E4">
      <w:pPr>
        <w:tabs>
          <w:tab w:val="left" w:pos="567"/>
        </w:tabs>
        <w:rPr>
          <w:sz w:val="22"/>
          <w:szCs w:val="22"/>
        </w:rPr>
      </w:pPr>
      <w:r>
        <w:rPr>
          <w:sz w:val="22"/>
          <w:szCs w:val="22"/>
        </w:rPr>
        <w:t xml:space="preserve">Toks poveikis būdingas ir senyviems žmonėms, tačiau jiems minėtų simptomų gali atsirasti ir negydant Cerebrolysin.   </w:t>
      </w:r>
    </w:p>
    <w:p w14:paraId="61F7FCBF" w14:textId="77777777" w:rsidR="007A77E4" w:rsidRDefault="007A77E4" w:rsidP="007A77E4">
      <w:pPr>
        <w:tabs>
          <w:tab w:val="left" w:pos="567"/>
        </w:tabs>
        <w:rPr>
          <w:b/>
          <w:sz w:val="22"/>
          <w:szCs w:val="22"/>
        </w:rPr>
      </w:pPr>
    </w:p>
    <w:p w14:paraId="01A8162A" w14:textId="77777777" w:rsidR="007A77E4" w:rsidRDefault="007A77E4" w:rsidP="007A77E4">
      <w:pPr>
        <w:tabs>
          <w:tab w:val="left" w:pos="567"/>
        </w:tabs>
        <w:rPr>
          <w:b/>
          <w:snapToGrid w:val="0"/>
          <w:sz w:val="22"/>
          <w:szCs w:val="22"/>
        </w:rPr>
      </w:pPr>
      <w:r>
        <w:rPr>
          <w:b/>
          <w:noProof/>
          <w:snapToGrid w:val="0"/>
          <w:sz w:val="22"/>
          <w:szCs w:val="22"/>
        </w:rPr>
        <w:t>Pranešimas apie šalutinį poveikį</w:t>
      </w:r>
    </w:p>
    <w:p w14:paraId="2866F684" w14:textId="77777777" w:rsidR="007A77E4" w:rsidRDefault="007A77E4" w:rsidP="007A77E4">
      <w:pPr>
        <w:ind w:right="-449"/>
        <w:rPr>
          <w:noProof/>
          <w:sz w:val="22"/>
          <w:szCs w:val="22"/>
        </w:rPr>
      </w:pPr>
      <w:r>
        <w:rPr>
          <w:noProof/>
          <w:snapToGrid w:val="0"/>
          <w:sz w:val="22"/>
          <w:szCs w:val="22"/>
        </w:rPr>
        <w:t>Jeigu pasireiškė šalutinis poveikis, įskaitant šiame lapelyje nenurodytą, pasakykite gydytojui arba vaistininkui</w:t>
      </w:r>
      <w:r>
        <w:rPr>
          <w:snapToGrid w:val="0"/>
          <w:sz w:val="22"/>
          <w:szCs w:val="22"/>
        </w:rPr>
        <w:t>.</w:t>
      </w:r>
      <w:r>
        <w:rPr>
          <w:noProof/>
          <w:snapToGrid w:val="0"/>
          <w:sz w:val="22"/>
          <w:szCs w:val="22"/>
        </w:rPr>
        <w:t xml:space="preserve"> </w:t>
      </w:r>
      <w:r>
        <w:rPr>
          <w:sz w:val="22"/>
          <w:szCs w:val="22"/>
        </w:rPr>
        <w:t>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11"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12"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13"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14:paraId="110BF4B5" w14:textId="77777777" w:rsidR="007A77E4" w:rsidRDefault="007A77E4" w:rsidP="007A77E4">
      <w:pPr>
        <w:tabs>
          <w:tab w:val="left" w:pos="567"/>
        </w:tabs>
        <w:spacing w:line="260" w:lineRule="exact"/>
        <w:ind w:right="-449"/>
        <w:rPr>
          <w:noProof/>
          <w:snapToGrid w:val="0"/>
          <w:sz w:val="22"/>
          <w:szCs w:val="22"/>
        </w:rPr>
      </w:pPr>
    </w:p>
    <w:p w14:paraId="12B77F10" w14:textId="77777777" w:rsidR="007A77E4" w:rsidRDefault="007A77E4" w:rsidP="007A77E4">
      <w:pPr>
        <w:tabs>
          <w:tab w:val="left" w:pos="567"/>
        </w:tabs>
        <w:ind w:left="567" w:hanging="567"/>
        <w:rPr>
          <w:sz w:val="22"/>
          <w:szCs w:val="22"/>
        </w:rPr>
      </w:pPr>
    </w:p>
    <w:p w14:paraId="24924698" w14:textId="77777777" w:rsidR="007A77E4" w:rsidRDefault="007A77E4" w:rsidP="007A77E4">
      <w:pPr>
        <w:numPr>
          <w:ilvl w:val="12"/>
          <w:numId w:val="0"/>
        </w:numPr>
        <w:tabs>
          <w:tab w:val="left" w:pos="567"/>
        </w:tabs>
        <w:ind w:left="567" w:hanging="567"/>
        <w:outlineLvl w:val="0"/>
        <w:rPr>
          <w:b/>
          <w:caps/>
          <w:sz w:val="22"/>
          <w:szCs w:val="22"/>
        </w:rPr>
      </w:pPr>
      <w:r>
        <w:rPr>
          <w:b/>
          <w:caps/>
          <w:sz w:val="22"/>
          <w:szCs w:val="22"/>
        </w:rPr>
        <w:t>5.</w:t>
      </w:r>
      <w:r>
        <w:rPr>
          <w:b/>
          <w:caps/>
          <w:sz w:val="22"/>
          <w:szCs w:val="22"/>
        </w:rPr>
        <w:tab/>
      </w:r>
      <w:r>
        <w:rPr>
          <w:b/>
          <w:snapToGrid w:val="0"/>
          <w:sz w:val="22"/>
          <w:szCs w:val="22"/>
        </w:rPr>
        <w:t>Kaip laikyti Cerebrolysin</w:t>
      </w:r>
    </w:p>
    <w:p w14:paraId="1AAAF2C6" w14:textId="77777777" w:rsidR="007A77E4" w:rsidRDefault="007A77E4" w:rsidP="007A77E4">
      <w:pPr>
        <w:rPr>
          <w:sz w:val="22"/>
          <w:szCs w:val="22"/>
        </w:rPr>
      </w:pPr>
    </w:p>
    <w:p w14:paraId="2B3064F1" w14:textId="77777777" w:rsidR="007A77E4" w:rsidRDefault="007A77E4" w:rsidP="007A77E4">
      <w:pPr>
        <w:numPr>
          <w:ilvl w:val="12"/>
          <w:numId w:val="0"/>
        </w:numPr>
        <w:ind w:right="-2"/>
        <w:rPr>
          <w:snapToGrid w:val="0"/>
          <w:sz w:val="22"/>
          <w:szCs w:val="22"/>
        </w:rPr>
      </w:pPr>
      <w:r>
        <w:rPr>
          <w:noProof/>
          <w:snapToGrid w:val="0"/>
          <w:sz w:val="22"/>
          <w:szCs w:val="22"/>
        </w:rPr>
        <w:t>Šį vaistą laikykite vaikams nepastebimoje ir nepasiekiamoje vietoje.</w:t>
      </w:r>
    </w:p>
    <w:p w14:paraId="7A9D4CEC" w14:textId="77777777" w:rsidR="007A77E4" w:rsidRDefault="007A77E4" w:rsidP="007A77E4">
      <w:pPr>
        <w:tabs>
          <w:tab w:val="left" w:pos="567"/>
        </w:tabs>
        <w:rPr>
          <w:sz w:val="22"/>
          <w:szCs w:val="22"/>
        </w:rPr>
      </w:pPr>
      <w:r>
        <w:rPr>
          <w:sz w:val="22"/>
          <w:szCs w:val="22"/>
        </w:rPr>
        <w:t xml:space="preserve">Laikyti ne aukštesnėje kaip 25 </w:t>
      </w:r>
      <w:r>
        <w:rPr>
          <w:sz w:val="22"/>
          <w:szCs w:val="22"/>
        </w:rPr>
        <w:sym w:font="Symbol" w:char="F0B0"/>
      </w:r>
      <w:r>
        <w:rPr>
          <w:sz w:val="22"/>
          <w:szCs w:val="22"/>
        </w:rPr>
        <w:t>C temperatūroje.</w:t>
      </w:r>
    </w:p>
    <w:p w14:paraId="7F9CFA58" w14:textId="77777777" w:rsidR="007A77E4" w:rsidRDefault="007A77E4" w:rsidP="007A77E4">
      <w:pPr>
        <w:tabs>
          <w:tab w:val="left" w:pos="567"/>
        </w:tabs>
        <w:rPr>
          <w:sz w:val="22"/>
          <w:szCs w:val="22"/>
        </w:rPr>
      </w:pPr>
      <w:r>
        <w:rPr>
          <w:sz w:val="22"/>
          <w:szCs w:val="22"/>
        </w:rPr>
        <w:t>Ampules ir flakoną laikyti išorinėje dėžutėje, kad vaistas būtų apsaugotas nuo šviesos.</w:t>
      </w:r>
    </w:p>
    <w:p w14:paraId="443D0D43" w14:textId="77777777" w:rsidR="007A77E4" w:rsidRDefault="007A77E4" w:rsidP="007A77E4">
      <w:pPr>
        <w:tabs>
          <w:tab w:val="left" w:pos="567"/>
        </w:tabs>
        <w:rPr>
          <w:sz w:val="22"/>
          <w:szCs w:val="22"/>
        </w:rPr>
      </w:pPr>
      <w:r>
        <w:rPr>
          <w:sz w:val="22"/>
          <w:szCs w:val="22"/>
        </w:rPr>
        <w:t>Negalima užšaldyti.</w:t>
      </w:r>
    </w:p>
    <w:p w14:paraId="75329097" w14:textId="77777777" w:rsidR="007A77E4" w:rsidRDefault="007A77E4" w:rsidP="007A77E4">
      <w:pPr>
        <w:tabs>
          <w:tab w:val="left" w:pos="567"/>
        </w:tabs>
        <w:rPr>
          <w:sz w:val="22"/>
          <w:szCs w:val="22"/>
        </w:rPr>
      </w:pPr>
      <w:r>
        <w:rPr>
          <w:sz w:val="22"/>
          <w:szCs w:val="22"/>
        </w:rPr>
        <w:t>Tirpalą iš flakono ir ampulės reikia siurbti prieš pat injekciją.</w:t>
      </w:r>
    </w:p>
    <w:p w14:paraId="2FE1D51C" w14:textId="77777777" w:rsidR="007A77E4" w:rsidRDefault="007A77E4" w:rsidP="007A77E4">
      <w:pPr>
        <w:tabs>
          <w:tab w:val="left" w:pos="567"/>
        </w:tabs>
        <w:rPr>
          <w:sz w:val="22"/>
          <w:szCs w:val="22"/>
        </w:rPr>
      </w:pPr>
      <w:r>
        <w:rPr>
          <w:sz w:val="22"/>
          <w:szCs w:val="22"/>
        </w:rPr>
        <w:lastRenderedPageBreak/>
        <w:t xml:space="preserve">Ant dėžutės ir ampulės arba flakono po „Tinka iki“ nurodytam tinkamumo laikui pasibaigus, šio vaisto vartoti negalima.  </w:t>
      </w:r>
    </w:p>
    <w:p w14:paraId="05B96E83" w14:textId="77777777" w:rsidR="007A77E4" w:rsidRDefault="007A77E4" w:rsidP="007A77E4">
      <w:pPr>
        <w:numPr>
          <w:ilvl w:val="12"/>
          <w:numId w:val="0"/>
        </w:numPr>
        <w:tabs>
          <w:tab w:val="left" w:pos="0"/>
        </w:tabs>
        <w:outlineLvl w:val="0"/>
        <w:rPr>
          <w:sz w:val="22"/>
          <w:szCs w:val="22"/>
        </w:rPr>
      </w:pPr>
      <w:r>
        <w:rPr>
          <w:sz w:val="22"/>
          <w:szCs w:val="22"/>
        </w:rPr>
        <w:t>Vaistų negalima išmesti į kanalizaciją arba su buitinėmis atliekomis. Kaip išmesti nereikalingus vaistus, klauskite vaistininko. Šios priemonės padės apsaugoti aplinką.</w:t>
      </w:r>
    </w:p>
    <w:p w14:paraId="35D15B2D" w14:textId="77777777" w:rsidR="007A77E4" w:rsidRDefault="007A77E4" w:rsidP="007A77E4">
      <w:pPr>
        <w:numPr>
          <w:ilvl w:val="12"/>
          <w:numId w:val="0"/>
        </w:numPr>
        <w:tabs>
          <w:tab w:val="left" w:pos="567"/>
        </w:tabs>
        <w:ind w:left="567" w:hanging="567"/>
        <w:outlineLvl w:val="0"/>
        <w:rPr>
          <w:b/>
          <w:sz w:val="22"/>
          <w:szCs w:val="22"/>
        </w:rPr>
      </w:pPr>
    </w:p>
    <w:p w14:paraId="3BA3A10B" w14:textId="77777777" w:rsidR="007A77E4" w:rsidRDefault="007A77E4" w:rsidP="007A77E4">
      <w:pPr>
        <w:numPr>
          <w:ilvl w:val="12"/>
          <w:numId w:val="0"/>
        </w:numPr>
        <w:tabs>
          <w:tab w:val="left" w:pos="567"/>
        </w:tabs>
        <w:ind w:left="567" w:hanging="567"/>
        <w:outlineLvl w:val="0"/>
        <w:rPr>
          <w:b/>
          <w:sz w:val="22"/>
          <w:szCs w:val="22"/>
        </w:rPr>
      </w:pPr>
    </w:p>
    <w:p w14:paraId="0F65F8B8" w14:textId="77777777" w:rsidR="007A77E4" w:rsidRDefault="007A77E4" w:rsidP="007A77E4">
      <w:pPr>
        <w:numPr>
          <w:ilvl w:val="12"/>
          <w:numId w:val="0"/>
        </w:numPr>
        <w:tabs>
          <w:tab w:val="left" w:pos="567"/>
        </w:tabs>
        <w:ind w:left="567" w:hanging="567"/>
        <w:outlineLvl w:val="0"/>
        <w:rPr>
          <w:b/>
          <w:sz w:val="22"/>
          <w:szCs w:val="22"/>
        </w:rPr>
      </w:pPr>
      <w:r>
        <w:rPr>
          <w:b/>
          <w:sz w:val="22"/>
          <w:szCs w:val="22"/>
        </w:rPr>
        <w:t>6.</w:t>
      </w:r>
      <w:r>
        <w:rPr>
          <w:sz w:val="22"/>
          <w:szCs w:val="22"/>
        </w:rPr>
        <w:tab/>
      </w:r>
      <w:r>
        <w:rPr>
          <w:b/>
          <w:sz w:val="22"/>
          <w:szCs w:val="22"/>
        </w:rPr>
        <w:t>Pakuotės turinys ir kita informacija</w:t>
      </w:r>
    </w:p>
    <w:p w14:paraId="56035687" w14:textId="77777777" w:rsidR="007A77E4" w:rsidRDefault="007A77E4" w:rsidP="007A77E4">
      <w:pPr>
        <w:tabs>
          <w:tab w:val="left" w:pos="567"/>
        </w:tabs>
        <w:ind w:left="567" w:hanging="567"/>
        <w:rPr>
          <w:sz w:val="22"/>
          <w:szCs w:val="22"/>
        </w:rPr>
      </w:pPr>
    </w:p>
    <w:p w14:paraId="591B4EE9" w14:textId="77777777" w:rsidR="007A77E4" w:rsidRDefault="007A77E4" w:rsidP="007A77E4">
      <w:pPr>
        <w:tabs>
          <w:tab w:val="left" w:pos="567"/>
        </w:tabs>
        <w:ind w:left="567" w:hanging="567"/>
        <w:rPr>
          <w:b/>
          <w:sz w:val="22"/>
          <w:szCs w:val="22"/>
        </w:rPr>
      </w:pPr>
      <w:r>
        <w:rPr>
          <w:b/>
          <w:sz w:val="22"/>
          <w:szCs w:val="22"/>
        </w:rPr>
        <w:t>Cerebrolysin sudėtis</w:t>
      </w:r>
    </w:p>
    <w:p w14:paraId="07AF20A2" w14:textId="77777777" w:rsidR="007A77E4" w:rsidRDefault="007A77E4" w:rsidP="007A77E4">
      <w:pPr>
        <w:tabs>
          <w:tab w:val="left" w:pos="567"/>
        </w:tabs>
        <w:rPr>
          <w:sz w:val="22"/>
          <w:szCs w:val="22"/>
        </w:rPr>
      </w:pPr>
      <w:r>
        <w:rPr>
          <w:sz w:val="22"/>
          <w:szCs w:val="22"/>
        </w:rPr>
        <w:t>-</w:t>
      </w:r>
      <w:r>
        <w:rPr>
          <w:sz w:val="22"/>
          <w:szCs w:val="22"/>
        </w:rPr>
        <w:tab/>
        <w:t>Veiklioji medžiaga yra  kiaulių smegenų peptidų preparatas (cerebrolysin koncentratas). Viename mililitre tirpalo yra 215,2 mg kiaulių smegenų peptidų preparato (cerebrolysin koncentrato).</w:t>
      </w:r>
    </w:p>
    <w:p w14:paraId="64838E1D" w14:textId="77777777" w:rsidR="007A77E4" w:rsidRDefault="007A77E4" w:rsidP="007A77E4">
      <w:pPr>
        <w:tabs>
          <w:tab w:val="left" w:pos="567"/>
        </w:tabs>
        <w:ind w:left="567" w:hanging="567"/>
        <w:rPr>
          <w:sz w:val="22"/>
          <w:szCs w:val="22"/>
        </w:rPr>
      </w:pPr>
    </w:p>
    <w:p w14:paraId="25EFCF45" w14:textId="77777777" w:rsidR="007A77E4" w:rsidRDefault="007A77E4" w:rsidP="007A77E4">
      <w:pPr>
        <w:tabs>
          <w:tab w:val="left" w:pos="567"/>
        </w:tabs>
        <w:ind w:left="567" w:hanging="567"/>
        <w:rPr>
          <w:sz w:val="22"/>
          <w:szCs w:val="22"/>
        </w:rPr>
      </w:pPr>
      <w:r>
        <w:rPr>
          <w:sz w:val="22"/>
          <w:szCs w:val="22"/>
        </w:rPr>
        <w:t>-</w:t>
      </w:r>
      <w:r>
        <w:rPr>
          <w:sz w:val="22"/>
          <w:szCs w:val="22"/>
        </w:rPr>
        <w:tab/>
        <w:t>Pagalbinės medžiagos yra natrio hidroksidas ir injekcinis vanduo.</w:t>
      </w:r>
    </w:p>
    <w:p w14:paraId="7BEF50A5" w14:textId="77777777" w:rsidR="007A77E4" w:rsidRDefault="007A77E4" w:rsidP="007A77E4">
      <w:pPr>
        <w:tabs>
          <w:tab w:val="left" w:pos="567"/>
        </w:tabs>
        <w:ind w:left="567" w:hanging="567"/>
        <w:rPr>
          <w:sz w:val="22"/>
          <w:szCs w:val="22"/>
        </w:rPr>
      </w:pPr>
    </w:p>
    <w:p w14:paraId="26F5CE31" w14:textId="77777777" w:rsidR="007A77E4" w:rsidRDefault="007A77E4" w:rsidP="007A77E4">
      <w:pPr>
        <w:tabs>
          <w:tab w:val="left" w:pos="567"/>
        </w:tabs>
        <w:ind w:left="567" w:hanging="567"/>
        <w:rPr>
          <w:b/>
          <w:sz w:val="22"/>
          <w:szCs w:val="22"/>
        </w:rPr>
      </w:pPr>
      <w:r>
        <w:rPr>
          <w:b/>
          <w:sz w:val="22"/>
          <w:szCs w:val="22"/>
        </w:rPr>
        <w:t>Cerebrolysin išvaizda ir kiekis pakuotėje</w:t>
      </w:r>
    </w:p>
    <w:p w14:paraId="3EF3F834" w14:textId="77777777" w:rsidR="007A77E4" w:rsidRDefault="007A77E4" w:rsidP="007A77E4">
      <w:pPr>
        <w:tabs>
          <w:tab w:val="left" w:pos="0"/>
        </w:tabs>
        <w:rPr>
          <w:sz w:val="22"/>
          <w:szCs w:val="22"/>
        </w:rPr>
      </w:pPr>
      <w:r>
        <w:rPr>
          <w:sz w:val="22"/>
          <w:szCs w:val="22"/>
        </w:rPr>
        <w:t>Cerebrolysin yra skaidrus, gintaro spalvos tirpalas.</w:t>
      </w:r>
    </w:p>
    <w:p w14:paraId="3085CAE4" w14:textId="77777777" w:rsidR="007A77E4" w:rsidRDefault="007A77E4" w:rsidP="007A77E4">
      <w:pPr>
        <w:tabs>
          <w:tab w:val="left" w:pos="0"/>
        </w:tabs>
        <w:rPr>
          <w:sz w:val="22"/>
          <w:szCs w:val="22"/>
        </w:rPr>
      </w:pPr>
    </w:p>
    <w:p w14:paraId="17C56B2A" w14:textId="77777777" w:rsidR="007A77E4" w:rsidRDefault="007A77E4" w:rsidP="007A77E4">
      <w:pPr>
        <w:tabs>
          <w:tab w:val="left" w:pos="567"/>
        </w:tabs>
        <w:rPr>
          <w:sz w:val="22"/>
          <w:szCs w:val="22"/>
        </w:rPr>
      </w:pPr>
      <w:r>
        <w:rPr>
          <w:sz w:val="22"/>
          <w:szCs w:val="22"/>
        </w:rPr>
        <w:t>Cerebrolysin tiekiamas 5 ml ir 10 ml  tamsaus  stiklo ampulėmis bei 30 ml tamsaus stiklo flakonais, supakuotais į kartono dėžutes.</w:t>
      </w:r>
    </w:p>
    <w:p w14:paraId="0BACF809" w14:textId="77777777" w:rsidR="007A77E4" w:rsidRDefault="007A77E4" w:rsidP="007A77E4">
      <w:pPr>
        <w:tabs>
          <w:tab w:val="left" w:pos="0"/>
        </w:tabs>
        <w:rPr>
          <w:sz w:val="22"/>
          <w:szCs w:val="22"/>
        </w:rPr>
      </w:pPr>
      <w:r>
        <w:rPr>
          <w:sz w:val="22"/>
          <w:szCs w:val="22"/>
        </w:rPr>
        <w:t>Kartono dėžutėje yra penkios ampulės po 5 ml ir 10 ml, bei dešimt ampulių po 2 ml arba penki 30 ml flakonai.</w:t>
      </w:r>
    </w:p>
    <w:p w14:paraId="05B43994" w14:textId="77777777" w:rsidR="007A77E4" w:rsidRDefault="007A77E4" w:rsidP="007A77E4">
      <w:pPr>
        <w:tabs>
          <w:tab w:val="left" w:pos="567"/>
        </w:tabs>
        <w:rPr>
          <w:sz w:val="22"/>
          <w:szCs w:val="22"/>
        </w:rPr>
      </w:pPr>
    </w:p>
    <w:p w14:paraId="6E11A11A" w14:textId="77777777" w:rsidR="007A77E4" w:rsidRDefault="007A77E4" w:rsidP="007A77E4">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355E6772" w14:textId="77777777" w:rsidR="007A77E4" w:rsidRDefault="007A77E4" w:rsidP="007A77E4">
      <w:pPr>
        <w:tabs>
          <w:tab w:val="left" w:pos="567"/>
        </w:tabs>
        <w:rPr>
          <w:sz w:val="22"/>
          <w:szCs w:val="22"/>
        </w:rPr>
      </w:pPr>
      <w:r>
        <w:rPr>
          <w:sz w:val="22"/>
          <w:szCs w:val="22"/>
        </w:rPr>
        <w:t xml:space="preserve">EVER Neuro Pharma GmbH </w:t>
      </w:r>
    </w:p>
    <w:p w14:paraId="01B343C7" w14:textId="77777777" w:rsidR="007A77E4" w:rsidRDefault="007A77E4" w:rsidP="007A77E4">
      <w:pPr>
        <w:tabs>
          <w:tab w:val="left" w:pos="567"/>
        </w:tabs>
        <w:rPr>
          <w:sz w:val="22"/>
          <w:szCs w:val="22"/>
        </w:rPr>
      </w:pPr>
      <w:r>
        <w:rPr>
          <w:sz w:val="22"/>
          <w:szCs w:val="22"/>
        </w:rPr>
        <w:t>Oberburgau 3</w:t>
      </w:r>
    </w:p>
    <w:p w14:paraId="553BE815" w14:textId="77777777" w:rsidR="007A77E4" w:rsidRDefault="007A77E4" w:rsidP="007A77E4">
      <w:pPr>
        <w:tabs>
          <w:tab w:val="left" w:pos="567"/>
        </w:tabs>
        <w:rPr>
          <w:sz w:val="22"/>
          <w:szCs w:val="22"/>
        </w:rPr>
      </w:pPr>
      <w:r>
        <w:rPr>
          <w:sz w:val="22"/>
          <w:szCs w:val="22"/>
        </w:rPr>
        <w:t xml:space="preserve">A-4866 Unterach </w:t>
      </w:r>
    </w:p>
    <w:p w14:paraId="76434FB6" w14:textId="77777777" w:rsidR="007A77E4" w:rsidRDefault="007A77E4" w:rsidP="007A77E4">
      <w:pPr>
        <w:tabs>
          <w:tab w:val="left" w:pos="567"/>
        </w:tabs>
        <w:rPr>
          <w:b/>
          <w:sz w:val="22"/>
          <w:szCs w:val="22"/>
        </w:rPr>
      </w:pPr>
      <w:r>
        <w:rPr>
          <w:sz w:val="22"/>
          <w:szCs w:val="22"/>
        </w:rPr>
        <w:t>Austrija</w:t>
      </w:r>
      <w:r>
        <w:rPr>
          <w:b/>
          <w:sz w:val="22"/>
          <w:szCs w:val="22"/>
        </w:rPr>
        <w:t xml:space="preserve"> </w:t>
      </w:r>
    </w:p>
    <w:p w14:paraId="0F55E10C" w14:textId="77777777" w:rsidR="007A77E4" w:rsidRDefault="007A77E4" w:rsidP="007A77E4">
      <w:pPr>
        <w:tabs>
          <w:tab w:val="left" w:pos="567"/>
        </w:tabs>
        <w:rPr>
          <w:b/>
          <w:sz w:val="22"/>
          <w:szCs w:val="22"/>
        </w:rPr>
      </w:pPr>
    </w:p>
    <w:p w14:paraId="6CA73A6F" w14:textId="77777777" w:rsidR="007A77E4" w:rsidRDefault="007A77E4" w:rsidP="007A77E4">
      <w:pPr>
        <w:numPr>
          <w:ilvl w:val="12"/>
          <w:numId w:val="0"/>
        </w:numPr>
        <w:tabs>
          <w:tab w:val="left" w:pos="567"/>
        </w:tabs>
        <w:ind w:right="-2"/>
        <w:rPr>
          <w:noProof/>
          <w:snapToGrid w:val="0"/>
          <w:sz w:val="22"/>
          <w:szCs w:val="22"/>
        </w:rPr>
      </w:pPr>
      <w:r>
        <w:rPr>
          <w:noProof/>
          <w:snapToGrid w:val="0"/>
          <w:sz w:val="22"/>
          <w:szCs w:val="22"/>
        </w:rPr>
        <w:t>Jeigu apie šį vaistą norite sužinoti daugiau, kreipkitės į registruotoją.</w:t>
      </w:r>
    </w:p>
    <w:p w14:paraId="6679B38D" w14:textId="77777777" w:rsidR="007A77E4" w:rsidRDefault="007A77E4" w:rsidP="007A77E4">
      <w:pPr>
        <w:tabs>
          <w:tab w:val="left" w:pos="567"/>
        </w:tabs>
        <w:rPr>
          <w:sz w:val="22"/>
          <w:szCs w:val="22"/>
        </w:rPr>
      </w:pPr>
    </w:p>
    <w:p w14:paraId="65EA128B" w14:textId="6F4D1071" w:rsidR="007A77E4" w:rsidRDefault="007A77E4" w:rsidP="007A77E4">
      <w:pPr>
        <w:numPr>
          <w:ilvl w:val="12"/>
          <w:numId w:val="0"/>
        </w:numPr>
        <w:ind w:right="-2"/>
        <w:rPr>
          <w:b/>
          <w:snapToGrid w:val="0"/>
          <w:sz w:val="22"/>
          <w:szCs w:val="22"/>
        </w:rPr>
      </w:pPr>
      <w:r>
        <w:rPr>
          <w:b/>
          <w:snapToGrid w:val="0"/>
          <w:sz w:val="22"/>
          <w:szCs w:val="22"/>
        </w:rPr>
        <w:t xml:space="preserve">Šis pakuotės lapelis paskutinį kartą peržiūrėtas </w:t>
      </w:r>
      <w:r w:rsidR="00243EA4">
        <w:rPr>
          <w:b/>
          <w:snapToGrid w:val="0"/>
          <w:sz w:val="22"/>
          <w:szCs w:val="22"/>
        </w:rPr>
        <w:t>2021-06-</w:t>
      </w:r>
      <w:r w:rsidR="008404AE">
        <w:rPr>
          <w:b/>
          <w:snapToGrid w:val="0"/>
          <w:sz w:val="22"/>
          <w:szCs w:val="22"/>
        </w:rPr>
        <w:t>28</w:t>
      </w:r>
      <w:r>
        <w:rPr>
          <w:b/>
          <w:snapToGrid w:val="0"/>
          <w:sz w:val="22"/>
          <w:szCs w:val="22"/>
        </w:rPr>
        <w:t>.</w:t>
      </w:r>
    </w:p>
    <w:p w14:paraId="5FD65508" w14:textId="77777777" w:rsidR="007A77E4" w:rsidRDefault="007A77E4" w:rsidP="007A77E4">
      <w:pPr>
        <w:tabs>
          <w:tab w:val="left" w:pos="567"/>
        </w:tabs>
        <w:ind w:left="567" w:hanging="567"/>
        <w:rPr>
          <w:sz w:val="22"/>
          <w:szCs w:val="22"/>
        </w:rPr>
      </w:pPr>
    </w:p>
    <w:p w14:paraId="3C88FB62" w14:textId="77777777" w:rsidR="007A77E4" w:rsidRDefault="007A77E4" w:rsidP="007A77E4">
      <w:pPr>
        <w:tabs>
          <w:tab w:val="left" w:pos="5954"/>
          <w:tab w:val="left" w:pos="6237"/>
          <w:tab w:val="left" w:pos="6663"/>
          <w:tab w:val="left" w:pos="6946"/>
        </w:tabs>
        <w:rPr>
          <w:rFonts w:eastAsia="SimSun"/>
          <w:sz w:val="22"/>
          <w:szCs w:val="22"/>
        </w:rPr>
      </w:pPr>
      <w:r>
        <w:rPr>
          <w:rFonts w:eastAsia="SimSun"/>
          <w:noProof/>
          <w:sz w:val="22"/>
          <w:szCs w:val="22"/>
        </w:rPr>
        <w:t>Išsami informacija apie šį vaistinį preparatą pateikiama Valstybinės vaistų kontrolės tarnybos prie Lietuvos Respublikos  sveikatos apsaugos ministerijos tinklalapyje</w:t>
      </w:r>
      <w:r>
        <w:rPr>
          <w:rFonts w:eastAsia="SimSun"/>
          <w:i/>
          <w:noProof/>
          <w:sz w:val="22"/>
          <w:szCs w:val="22"/>
        </w:rPr>
        <w:t xml:space="preserve"> </w:t>
      </w:r>
      <w:hyperlink r:id="rId14" w:history="1">
        <w:r>
          <w:rPr>
            <w:rStyle w:val="Hipersaitas"/>
            <w:rFonts w:eastAsia="SimSun"/>
            <w:noProof/>
            <w:sz w:val="22"/>
            <w:szCs w:val="22"/>
          </w:rPr>
          <w:t>http://www.</w:t>
        </w:r>
        <w:r>
          <w:rPr>
            <w:rStyle w:val="Hipersaitas"/>
            <w:rFonts w:eastAsia="SimSun"/>
            <w:sz w:val="22"/>
            <w:szCs w:val="22"/>
          </w:rPr>
          <w:t>vvkt.lt</w:t>
        </w:r>
      </w:hyperlink>
    </w:p>
    <w:p w14:paraId="6E20B285" w14:textId="77777777" w:rsidR="007A77E4" w:rsidRDefault="007A77E4" w:rsidP="007A77E4">
      <w:pPr>
        <w:tabs>
          <w:tab w:val="left" w:pos="567"/>
        </w:tabs>
        <w:ind w:left="567" w:hanging="567"/>
        <w:rPr>
          <w:sz w:val="22"/>
          <w:szCs w:val="22"/>
        </w:rPr>
      </w:pPr>
    </w:p>
    <w:p w14:paraId="776D82F0" w14:textId="77777777" w:rsidR="007A77E4" w:rsidRDefault="007A77E4" w:rsidP="007A77E4">
      <w:pPr>
        <w:tabs>
          <w:tab w:val="left" w:pos="567"/>
        </w:tabs>
        <w:rPr>
          <w:sz w:val="22"/>
          <w:szCs w:val="22"/>
        </w:rPr>
      </w:pPr>
      <w:r>
        <w:rPr>
          <w:sz w:val="22"/>
          <w:szCs w:val="22"/>
        </w:rPr>
        <w:t xml:space="preserve"> -----------------------------------------------------------------------------------------------------------</w:t>
      </w:r>
    </w:p>
    <w:p w14:paraId="3F451D4F" w14:textId="77777777" w:rsidR="007A77E4" w:rsidRDefault="007A77E4" w:rsidP="007A77E4">
      <w:pPr>
        <w:tabs>
          <w:tab w:val="left" w:pos="567"/>
        </w:tabs>
        <w:rPr>
          <w:b/>
          <w:sz w:val="22"/>
          <w:szCs w:val="22"/>
        </w:rPr>
      </w:pPr>
    </w:p>
    <w:p w14:paraId="59823DBC" w14:textId="77777777" w:rsidR="007A77E4" w:rsidRDefault="007A77E4" w:rsidP="007A77E4">
      <w:pPr>
        <w:tabs>
          <w:tab w:val="left" w:pos="567"/>
        </w:tabs>
        <w:rPr>
          <w:b/>
          <w:sz w:val="22"/>
          <w:szCs w:val="22"/>
        </w:rPr>
      </w:pPr>
      <w:r>
        <w:rPr>
          <w:b/>
          <w:sz w:val="22"/>
          <w:szCs w:val="22"/>
        </w:rPr>
        <w:t xml:space="preserve">Toliau pateikta informacija yra skirta tik gydytojams ir kitiems sveikatos priežiūros specialistams. </w:t>
      </w:r>
    </w:p>
    <w:p w14:paraId="74872D8F" w14:textId="77777777" w:rsidR="007A77E4" w:rsidRDefault="007A77E4" w:rsidP="007A77E4">
      <w:pPr>
        <w:tabs>
          <w:tab w:val="left" w:pos="567"/>
        </w:tabs>
        <w:rPr>
          <w:sz w:val="22"/>
          <w:szCs w:val="22"/>
        </w:rPr>
      </w:pPr>
    </w:p>
    <w:p w14:paraId="00EBC61B" w14:textId="77777777" w:rsidR="007A77E4" w:rsidRDefault="007A77E4" w:rsidP="007A77E4">
      <w:pPr>
        <w:rPr>
          <w:b/>
          <w:sz w:val="22"/>
          <w:szCs w:val="22"/>
        </w:rPr>
      </w:pPr>
      <w:r>
        <w:rPr>
          <w:b/>
          <w:sz w:val="22"/>
          <w:szCs w:val="22"/>
        </w:rPr>
        <w:t>Specialūs reikalavimai vaistiniam preparatui ruošti</w:t>
      </w:r>
    </w:p>
    <w:p w14:paraId="701BB6B9" w14:textId="77777777" w:rsidR="007A77E4" w:rsidRDefault="007A77E4" w:rsidP="007A77E4">
      <w:pPr>
        <w:tabs>
          <w:tab w:val="left" w:pos="567"/>
        </w:tabs>
        <w:rPr>
          <w:sz w:val="22"/>
          <w:szCs w:val="22"/>
        </w:rPr>
      </w:pPr>
      <w:r>
        <w:rPr>
          <w:sz w:val="22"/>
          <w:szCs w:val="22"/>
        </w:rPr>
        <w:t xml:space="preserve">Cerebrolysin galima leisti neskiestą, arba jį galima skiesti tinkamais infuziniais tirpalais (9 mg/ml natrio chlorido tirpalu, Ringerio tirpalu, 50 mg/ml gliukozės tirpalu). </w:t>
      </w:r>
    </w:p>
    <w:p w14:paraId="723DCAE5" w14:textId="77777777" w:rsidR="007A77E4" w:rsidRDefault="007A77E4" w:rsidP="007A77E4">
      <w:pPr>
        <w:tabs>
          <w:tab w:val="left" w:pos="567"/>
        </w:tabs>
        <w:rPr>
          <w:sz w:val="22"/>
          <w:szCs w:val="22"/>
        </w:rPr>
      </w:pPr>
      <w:r>
        <w:rPr>
          <w:sz w:val="22"/>
          <w:szCs w:val="22"/>
        </w:rPr>
        <w:t xml:space="preserve">Jeigu Cerebrolysin leidžiamas pro kateterį, kuris į veną įkištas ilgam, prieš leidimą ir po jo kateterį reikia praplauti natrio chlorido tirpalu. </w:t>
      </w:r>
    </w:p>
    <w:p w14:paraId="479DA9F4" w14:textId="77777777" w:rsidR="007A77E4" w:rsidRDefault="007A77E4" w:rsidP="007A77E4">
      <w:pPr>
        <w:tabs>
          <w:tab w:val="left" w:pos="567"/>
        </w:tabs>
        <w:rPr>
          <w:sz w:val="22"/>
          <w:szCs w:val="22"/>
        </w:rPr>
      </w:pPr>
      <w:r>
        <w:rPr>
          <w:sz w:val="22"/>
          <w:szCs w:val="22"/>
        </w:rPr>
        <w:t xml:space="preserve">Vienos pakuotės tirpalas tinka vartoti tik vienam kartui. </w:t>
      </w:r>
    </w:p>
    <w:p w14:paraId="068DCBBD" w14:textId="77777777" w:rsidR="007A77E4" w:rsidRDefault="007A77E4" w:rsidP="007A77E4">
      <w:pPr>
        <w:tabs>
          <w:tab w:val="left" w:pos="567"/>
        </w:tabs>
        <w:rPr>
          <w:sz w:val="22"/>
          <w:szCs w:val="22"/>
        </w:rPr>
      </w:pPr>
      <w:r>
        <w:rPr>
          <w:sz w:val="22"/>
          <w:szCs w:val="22"/>
        </w:rPr>
        <w:t>Tirpalą iš flakono arba ampulės reikia siurbti prieš pat injekciją.</w:t>
      </w:r>
    </w:p>
    <w:p w14:paraId="08CDB9D3" w14:textId="77777777" w:rsidR="007A77E4" w:rsidRDefault="007A77E4" w:rsidP="007A77E4">
      <w:pPr>
        <w:tabs>
          <w:tab w:val="left" w:pos="567"/>
        </w:tabs>
        <w:rPr>
          <w:sz w:val="22"/>
          <w:szCs w:val="22"/>
        </w:rPr>
      </w:pPr>
      <w:r>
        <w:rPr>
          <w:sz w:val="22"/>
          <w:szCs w:val="22"/>
        </w:rPr>
        <w:t xml:space="preserve">Galima leisti tik skaidrų, gintaro spalvos tirpalą. </w:t>
      </w:r>
    </w:p>
    <w:p w14:paraId="575E94EA" w14:textId="77777777" w:rsidR="007A77E4" w:rsidRDefault="007A77E4" w:rsidP="007A77E4">
      <w:pPr>
        <w:tabs>
          <w:tab w:val="left" w:pos="567"/>
        </w:tabs>
        <w:rPr>
          <w:sz w:val="22"/>
          <w:szCs w:val="22"/>
        </w:rPr>
      </w:pPr>
    </w:p>
    <w:p w14:paraId="6283B6DD" w14:textId="77777777" w:rsidR="007A77E4" w:rsidRDefault="007A77E4" w:rsidP="007A77E4">
      <w:pPr>
        <w:tabs>
          <w:tab w:val="left" w:pos="567"/>
        </w:tabs>
        <w:rPr>
          <w:b/>
          <w:sz w:val="22"/>
          <w:szCs w:val="22"/>
        </w:rPr>
      </w:pPr>
      <w:r>
        <w:rPr>
          <w:b/>
          <w:sz w:val="22"/>
          <w:szCs w:val="22"/>
        </w:rPr>
        <w:t>Laikymo sąlygos</w:t>
      </w:r>
    </w:p>
    <w:p w14:paraId="720B1EAA" w14:textId="77777777" w:rsidR="007A77E4" w:rsidRDefault="007A77E4" w:rsidP="007A77E4">
      <w:pPr>
        <w:tabs>
          <w:tab w:val="left" w:pos="567"/>
        </w:tabs>
        <w:rPr>
          <w:sz w:val="22"/>
          <w:szCs w:val="22"/>
        </w:rPr>
      </w:pPr>
      <w:r>
        <w:rPr>
          <w:sz w:val="22"/>
          <w:szCs w:val="22"/>
        </w:rPr>
        <w:t>Atidarius ampulę arba flakoną: vartoti nedelsiant.</w:t>
      </w:r>
    </w:p>
    <w:p w14:paraId="2FA44C8E" w14:textId="77777777" w:rsidR="007A77E4" w:rsidRDefault="007A77E4" w:rsidP="007A77E4">
      <w:pPr>
        <w:tabs>
          <w:tab w:val="left" w:pos="567"/>
        </w:tabs>
        <w:rPr>
          <w:sz w:val="22"/>
          <w:szCs w:val="22"/>
        </w:rPr>
      </w:pPr>
      <w:r>
        <w:rPr>
          <w:sz w:val="22"/>
          <w:szCs w:val="22"/>
        </w:rPr>
        <w:t>Paruošus infuzinį tirpalą: vartoti nedelsiant.</w:t>
      </w:r>
    </w:p>
    <w:p w14:paraId="4D19B389" w14:textId="77777777" w:rsidR="007A77E4" w:rsidRDefault="007A77E4" w:rsidP="007A77E4">
      <w:pPr>
        <w:tabs>
          <w:tab w:val="left" w:pos="567"/>
        </w:tabs>
        <w:rPr>
          <w:b/>
          <w:sz w:val="22"/>
          <w:szCs w:val="22"/>
        </w:rPr>
      </w:pPr>
      <w:r>
        <w:rPr>
          <w:sz w:val="22"/>
          <w:szCs w:val="22"/>
        </w:rPr>
        <w:t xml:space="preserve">Paruošto (atskiesto 50 mg/ml gliukozės, Ringerio ar 9 mg/ml natrio chlorido tirpalu) infuzinio tirpalo, laikomo ne aukštesnėje kaip 25 </w:t>
      </w:r>
      <w:r>
        <w:rPr>
          <w:sz w:val="22"/>
          <w:szCs w:val="22"/>
        </w:rPr>
        <w:sym w:font="Symbol" w:char="F0B0"/>
      </w:r>
      <w:r>
        <w:rPr>
          <w:sz w:val="22"/>
          <w:szCs w:val="22"/>
        </w:rPr>
        <w:t>C  temperatūroje ir apsaugoto nuo šviesos, cheminės ir fizinės savybės nekinta 24 val. Mikrobiologiniu požiūriu, paruoštą tirpalą reikia vartoti nedelsiant. Jeigu jis tuoj pat nevartojamas, už laikymo trukmę ir sąlygas atsako gydantis gydytojas.</w:t>
      </w:r>
    </w:p>
    <w:p w14:paraId="6E096157" w14:textId="77777777" w:rsidR="007A77E4" w:rsidRDefault="007A77E4" w:rsidP="007A77E4">
      <w:pPr>
        <w:rPr>
          <w:sz w:val="22"/>
          <w:szCs w:val="22"/>
        </w:rPr>
      </w:pPr>
    </w:p>
    <w:p w14:paraId="78E826E3" w14:textId="77777777" w:rsidR="007A77E4" w:rsidRDefault="007A77E4" w:rsidP="007A77E4">
      <w:pPr>
        <w:rPr>
          <w:b/>
          <w:sz w:val="22"/>
          <w:szCs w:val="22"/>
        </w:rPr>
      </w:pPr>
      <w:r>
        <w:rPr>
          <w:b/>
          <w:sz w:val="22"/>
          <w:szCs w:val="22"/>
        </w:rPr>
        <w:lastRenderedPageBreak/>
        <w:t>Nesuderinamumas</w:t>
      </w:r>
    </w:p>
    <w:p w14:paraId="7D28BC09" w14:textId="77777777" w:rsidR="007A77E4" w:rsidRDefault="007A77E4" w:rsidP="007A77E4">
      <w:pPr>
        <w:tabs>
          <w:tab w:val="left" w:pos="567"/>
        </w:tabs>
      </w:pPr>
      <w:r>
        <w:rPr>
          <w:sz w:val="22"/>
          <w:szCs w:val="22"/>
        </w:rPr>
        <w:t>Cerebrolysin nesuderinamas su tirpalais, kurių pH (5 - 8) arba kuriuose yra lipidų ir su subalansuotais aminorūgščių tirpalais. Viename švirkšte Cerebrolysin negalima maišyti su vitaminų bei širdies ir kraujagyslių sistemą veikiančiais vaistiniais preparatais.</w:t>
      </w:r>
    </w:p>
    <w:p w14:paraId="1EC2A2ED" w14:textId="77777777" w:rsidR="002B2CD1" w:rsidRDefault="002B2CD1"/>
    <w:sectPr w:rsidR="002B2CD1" w:rsidSect="006265D9">
      <w:headerReference w:type="default" r:id="rId15"/>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03199" w14:textId="77777777" w:rsidR="0031353F" w:rsidRDefault="0031353F">
      <w:r>
        <w:separator/>
      </w:r>
    </w:p>
  </w:endnote>
  <w:endnote w:type="continuationSeparator" w:id="0">
    <w:p w14:paraId="050933BA" w14:textId="77777777" w:rsidR="0031353F" w:rsidRDefault="0031353F">
      <w:r>
        <w:continuationSeparator/>
      </w:r>
    </w:p>
  </w:endnote>
  <w:endnote w:type="continuationNotice" w:id="1">
    <w:p w14:paraId="49C6184F" w14:textId="77777777" w:rsidR="0031353F" w:rsidRDefault="00313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291A" w14:textId="77777777" w:rsidR="008F4F89" w:rsidRDefault="008F4F8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C29D77" w14:textId="77777777" w:rsidR="008F4F89" w:rsidRDefault="008F4F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CB23" w14:textId="5C100FD0" w:rsidR="008F4F89" w:rsidRDefault="008F4F8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26D4">
      <w:rPr>
        <w:rStyle w:val="Puslapionumeris"/>
        <w:noProof/>
      </w:rPr>
      <w:t>8</w:t>
    </w:r>
    <w:r>
      <w:rPr>
        <w:rStyle w:val="Puslapionumeris"/>
      </w:rPr>
      <w:fldChar w:fldCharType="end"/>
    </w:r>
  </w:p>
  <w:p w14:paraId="635DF693" w14:textId="77777777" w:rsidR="008F4F89" w:rsidRDefault="008F4F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D3DB5" w14:textId="77777777" w:rsidR="0031353F" w:rsidRDefault="0031353F">
      <w:r>
        <w:separator/>
      </w:r>
    </w:p>
  </w:footnote>
  <w:footnote w:type="continuationSeparator" w:id="0">
    <w:p w14:paraId="75D52AED" w14:textId="77777777" w:rsidR="0031353F" w:rsidRDefault="0031353F">
      <w:r>
        <w:continuationSeparator/>
      </w:r>
    </w:p>
  </w:footnote>
  <w:footnote w:type="continuationNotice" w:id="1">
    <w:p w14:paraId="6882775F" w14:textId="77777777" w:rsidR="0031353F" w:rsidRDefault="003135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3ED1C" w14:textId="77777777" w:rsidR="008F4F89" w:rsidRDefault="008F4F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0B4D87"/>
    <w:multiLevelType w:val="hybridMultilevel"/>
    <w:tmpl w:val="CEB21100"/>
    <w:lvl w:ilvl="0" w:tplc="F9A82CC4">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12722"/>
    <w:multiLevelType w:val="hybridMultilevel"/>
    <w:tmpl w:val="3348BFC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E4"/>
    <w:rsid w:val="000633F5"/>
    <w:rsid w:val="00105494"/>
    <w:rsid w:val="001062C8"/>
    <w:rsid w:val="00163B78"/>
    <w:rsid w:val="00190C60"/>
    <w:rsid w:val="00206E6E"/>
    <w:rsid w:val="00221B9C"/>
    <w:rsid w:val="00237B05"/>
    <w:rsid w:val="00243EA4"/>
    <w:rsid w:val="002B2CD1"/>
    <w:rsid w:val="0031353F"/>
    <w:rsid w:val="006265D9"/>
    <w:rsid w:val="00627126"/>
    <w:rsid w:val="006B050E"/>
    <w:rsid w:val="006D6268"/>
    <w:rsid w:val="006D63BC"/>
    <w:rsid w:val="00752CDA"/>
    <w:rsid w:val="007A77E4"/>
    <w:rsid w:val="008132F0"/>
    <w:rsid w:val="008255C2"/>
    <w:rsid w:val="008404AE"/>
    <w:rsid w:val="008B56FF"/>
    <w:rsid w:val="008D46E7"/>
    <w:rsid w:val="008F4F89"/>
    <w:rsid w:val="00977365"/>
    <w:rsid w:val="00A2286B"/>
    <w:rsid w:val="00A305C9"/>
    <w:rsid w:val="00AA039E"/>
    <w:rsid w:val="00B123F7"/>
    <w:rsid w:val="00B14CFD"/>
    <w:rsid w:val="00B37047"/>
    <w:rsid w:val="00BE5E06"/>
    <w:rsid w:val="00C025D3"/>
    <w:rsid w:val="00C126D4"/>
    <w:rsid w:val="00C70D45"/>
    <w:rsid w:val="00C92F11"/>
    <w:rsid w:val="00CD0A26"/>
    <w:rsid w:val="00D358A6"/>
    <w:rsid w:val="00DA71F5"/>
    <w:rsid w:val="00DB5995"/>
    <w:rsid w:val="00DD037D"/>
    <w:rsid w:val="00E1002A"/>
    <w:rsid w:val="00E15F6B"/>
    <w:rsid w:val="00EF00EE"/>
    <w:rsid w:val="00F40DB0"/>
    <w:rsid w:val="00F45E93"/>
    <w:rsid w:val="00F60D31"/>
    <w:rsid w:val="00FD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8389"/>
  <w15:docId w15:val="{147DB848-C041-44BA-B2FB-AEEBB33A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77E4"/>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qFormat/>
    <w:rsid w:val="007A77E4"/>
    <w:pPr>
      <w:keepNext/>
      <w:spacing w:line="360" w:lineRule="auto"/>
      <w:outlineLvl w:val="0"/>
    </w:pPr>
    <w:rPr>
      <w:sz w:val="28"/>
      <w:lang w:val="en-US"/>
    </w:rPr>
  </w:style>
  <w:style w:type="paragraph" w:styleId="Antrat2">
    <w:name w:val="heading 2"/>
    <w:basedOn w:val="prastasis"/>
    <w:next w:val="prastasis"/>
    <w:link w:val="Antrat2Diagrama"/>
    <w:qFormat/>
    <w:rsid w:val="007A77E4"/>
    <w:pPr>
      <w:keepNext/>
      <w:spacing w:line="360" w:lineRule="auto"/>
      <w:outlineLvl w:val="1"/>
    </w:pPr>
    <w:rPr>
      <w:i/>
      <w:sz w:val="28"/>
      <w:lang w:val="en-US"/>
    </w:rPr>
  </w:style>
  <w:style w:type="paragraph" w:styleId="Antrat3">
    <w:name w:val="heading 3"/>
    <w:basedOn w:val="prastasis"/>
    <w:next w:val="prastasis"/>
    <w:link w:val="Antrat3Diagrama"/>
    <w:qFormat/>
    <w:rsid w:val="007A77E4"/>
    <w:pPr>
      <w:keepNext/>
      <w:ind w:left="3969"/>
      <w:jc w:val="both"/>
      <w:outlineLvl w:val="2"/>
    </w:pPr>
    <w:rPr>
      <w:sz w:val="24"/>
    </w:rPr>
  </w:style>
  <w:style w:type="paragraph" w:styleId="Antrat4">
    <w:name w:val="heading 4"/>
    <w:basedOn w:val="prastasis"/>
    <w:next w:val="prastasis"/>
    <w:link w:val="Antrat4Diagrama"/>
    <w:uiPriority w:val="9"/>
    <w:semiHidden/>
    <w:unhideWhenUsed/>
    <w:qFormat/>
    <w:rsid w:val="007A77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A77E4"/>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rsid w:val="007A77E4"/>
    <w:rPr>
      <w:rFonts w:ascii="Times New Roman" w:eastAsia="Times New Roman" w:hAnsi="Times New Roman" w:cs="Times New Roman"/>
      <w:i/>
      <w:sz w:val="28"/>
      <w:szCs w:val="20"/>
    </w:rPr>
  </w:style>
  <w:style w:type="character" w:customStyle="1" w:styleId="Antrat3Diagrama">
    <w:name w:val="Antraštė 3 Diagrama"/>
    <w:basedOn w:val="Numatytasispastraiposriftas"/>
    <w:link w:val="Antrat3"/>
    <w:rsid w:val="007A77E4"/>
    <w:rPr>
      <w:rFonts w:ascii="Times New Roman" w:eastAsia="Times New Roman" w:hAnsi="Times New Roman" w:cs="Times New Roman"/>
      <w:sz w:val="24"/>
      <w:szCs w:val="20"/>
      <w:lang w:val="lt-LT"/>
    </w:rPr>
  </w:style>
  <w:style w:type="character" w:customStyle="1" w:styleId="Antrat4Diagrama">
    <w:name w:val="Antraštė 4 Diagrama"/>
    <w:basedOn w:val="Numatytasispastraiposriftas"/>
    <w:link w:val="Antrat4"/>
    <w:uiPriority w:val="9"/>
    <w:semiHidden/>
    <w:rsid w:val="007A77E4"/>
    <w:rPr>
      <w:rFonts w:asciiTheme="majorHAnsi" w:eastAsiaTheme="majorEastAsia" w:hAnsiTheme="majorHAnsi" w:cstheme="majorBidi"/>
      <w:i/>
      <w:iCs/>
      <w:color w:val="365F91" w:themeColor="accent1" w:themeShade="BF"/>
      <w:sz w:val="20"/>
      <w:szCs w:val="20"/>
      <w:lang w:val="lt-LT"/>
    </w:rPr>
  </w:style>
  <w:style w:type="paragraph" w:styleId="Pavadinimas">
    <w:name w:val="Title"/>
    <w:basedOn w:val="prastasis"/>
    <w:link w:val="PavadinimasDiagrama"/>
    <w:qFormat/>
    <w:rsid w:val="007A77E4"/>
    <w:pPr>
      <w:spacing w:line="360" w:lineRule="auto"/>
      <w:jc w:val="center"/>
    </w:pPr>
    <w:rPr>
      <w:sz w:val="28"/>
      <w:lang w:val="en-US"/>
    </w:rPr>
  </w:style>
  <w:style w:type="character" w:customStyle="1" w:styleId="PavadinimasDiagrama">
    <w:name w:val="Pavadinimas Diagrama"/>
    <w:basedOn w:val="Numatytasispastraiposriftas"/>
    <w:link w:val="Pavadinimas"/>
    <w:rsid w:val="007A77E4"/>
    <w:rPr>
      <w:rFonts w:ascii="Times New Roman" w:eastAsia="Times New Roman" w:hAnsi="Times New Roman" w:cs="Times New Roman"/>
      <w:sz w:val="28"/>
      <w:szCs w:val="20"/>
    </w:rPr>
  </w:style>
  <w:style w:type="paragraph" w:styleId="Pagrindinistekstas">
    <w:name w:val="Body Text"/>
    <w:basedOn w:val="prastasis"/>
    <w:link w:val="PagrindinistekstasDiagrama"/>
    <w:rsid w:val="007A77E4"/>
    <w:pPr>
      <w:spacing w:line="360" w:lineRule="auto"/>
    </w:pPr>
    <w:rPr>
      <w:sz w:val="28"/>
      <w:lang w:val="en-US"/>
    </w:rPr>
  </w:style>
  <w:style w:type="character" w:customStyle="1" w:styleId="PagrindinistekstasDiagrama">
    <w:name w:val="Pagrindinis tekstas Diagrama"/>
    <w:basedOn w:val="Numatytasispastraiposriftas"/>
    <w:link w:val="Pagrindinistekstas"/>
    <w:rsid w:val="007A77E4"/>
    <w:rPr>
      <w:rFonts w:ascii="Times New Roman" w:eastAsia="Times New Roman" w:hAnsi="Times New Roman" w:cs="Times New Roman"/>
      <w:sz w:val="28"/>
      <w:szCs w:val="20"/>
    </w:rPr>
  </w:style>
  <w:style w:type="paragraph" w:styleId="Pagrindinistekstas2">
    <w:name w:val="Body Text 2"/>
    <w:basedOn w:val="prastasis"/>
    <w:link w:val="Pagrindinistekstas2Diagrama"/>
    <w:rsid w:val="007A77E4"/>
    <w:pPr>
      <w:spacing w:line="360" w:lineRule="auto"/>
      <w:jc w:val="both"/>
    </w:pPr>
    <w:rPr>
      <w:sz w:val="28"/>
      <w:lang w:val="en-US"/>
    </w:rPr>
  </w:style>
  <w:style w:type="character" w:customStyle="1" w:styleId="Pagrindinistekstas2Diagrama">
    <w:name w:val="Pagrindinis tekstas 2 Diagrama"/>
    <w:basedOn w:val="Numatytasispastraiposriftas"/>
    <w:link w:val="Pagrindinistekstas2"/>
    <w:rsid w:val="007A77E4"/>
    <w:rPr>
      <w:rFonts w:ascii="Times New Roman" w:eastAsia="Times New Roman" w:hAnsi="Times New Roman" w:cs="Times New Roman"/>
      <w:sz w:val="28"/>
      <w:szCs w:val="20"/>
    </w:rPr>
  </w:style>
  <w:style w:type="paragraph" w:styleId="Porat">
    <w:name w:val="footer"/>
    <w:basedOn w:val="prastasis"/>
    <w:link w:val="PoratDiagrama"/>
    <w:rsid w:val="007A77E4"/>
    <w:pPr>
      <w:tabs>
        <w:tab w:val="center" w:pos="4819"/>
        <w:tab w:val="right" w:pos="9638"/>
      </w:tabs>
    </w:pPr>
  </w:style>
  <w:style w:type="character" w:customStyle="1" w:styleId="PoratDiagrama">
    <w:name w:val="Poraštė Diagrama"/>
    <w:basedOn w:val="Numatytasispastraiposriftas"/>
    <w:link w:val="Porat"/>
    <w:rsid w:val="007A77E4"/>
    <w:rPr>
      <w:rFonts w:ascii="Times New Roman" w:eastAsia="Times New Roman" w:hAnsi="Times New Roman" w:cs="Times New Roman"/>
      <w:sz w:val="20"/>
      <w:szCs w:val="20"/>
      <w:lang w:val="lt-LT"/>
    </w:rPr>
  </w:style>
  <w:style w:type="character" w:styleId="Puslapionumeris">
    <w:name w:val="page number"/>
    <w:basedOn w:val="Numatytasispastraiposriftas"/>
    <w:rsid w:val="007A77E4"/>
  </w:style>
  <w:style w:type="paragraph" w:styleId="Debesliotekstas">
    <w:name w:val="Balloon Text"/>
    <w:basedOn w:val="prastasis"/>
    <w:link w:val="DebesliotekstasDiagrama"/>
    <w:uiPriority w:val="99"/>
    <w:semiHidden/>
    <w:unhideWhenUsed/>
    <w:rsid w:val="007A77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77E4"/>
    <w:rPr>
      <w:rFonts w:ascii="Segoe UI" w:eastAsia="Times New Roman" w:hAnsi="Segoe UI" w:cs="Segoe UI"/>
      <w:sz w:val="18"/>
      <w:szCs w:val="18"/>
      <w:lang w:val="lt-LT"/>
    </w:rPr>
  </w:style>
  <w:style w:type="paragraph" w:styleId="Komentarotekstas">
    <w:name w:val="annotation text"/>
    <w:basedOn w:val="prastasis"/>
    <w:link w:val="KomentarotekstasDiagrama"/>
    <w:uiPriority w:val="99"/>
    <w:unhideWhenUsed/>
    <w:rsid w:val="007A77E4"/>
  </w:style>
  <w:style w:type="character" w:customStyle="1" w:styleId="KomentarotekstasDiagrama">
    <w:name w:val="Komentaro tekstas Diagrama"/>
    <w:basedOn w:val="Numatytasispastraiposriftas"/>
    <w:link w:val="Komentarotekstas"/>
    <w:uiPriority w:val="99"/>
    <w:rsid w:val="007A77E4"/>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rsid w:val="007A77E4"/>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7A77E4"/>
    <w:rPr>
      <w:b/>
      <w:bCs/>
    </w:rPr>
  </w:style>
  <w:style w:type="character" w:styleId="Hipersaitas">
    <w:name w:val="Hyperlink"/>
    <w:uiPriority w:val="99"/>
    <w:rsid w:val="007A77E4"/>
    <w:rPr>
      <w:color w:val="0000FF"/>
      <w:u w:val="single"/>
    </w:rPr>
  </w:style>
  <w:style w:type="paragraph" w:customStyle="1" w:styleId="Default">
    <w:name w:val="Default"/>
    <w:rsid w:val="006265D9"/>
    <w:pPr>
      <w:autoSpaceDE w:val="0"/>
      <w:autoSpaceDN w:val="0"/>
      <w:adjustRightInd w:val="0"/>
      <w:spacing w:after="0" w:line="240" w:lineRule="auto"/>
    </w:pPr>
    <w:rPr>
      <w:rFonts w:ascii="Verdana" w:hAnsi="Verdana" w:cs="Verdana"/>
      <w:color w:val="000000"/>
      <w:sz w:val="24"/>
      <w:szCs w:val="24"/>
    </w:rPr>
  </w:style>
  <w:style w:type="character" w:styleId="Emfaz">
    <w:name w:val="Emphasis"/>
    <w:basedOn w:val="Numatytasispastraiposriftas"/>
    <w:uiPriority w:val="20"/>
    <w:qFormat/>
    <w:rsid w:val="00C025D3"/>
    <w:rPr>
      <w:i/>
      <w:iCs/>
    </w:rPr>
  </w:style>
  <w:style w:type="character" w:styleId="Komentaronuoroda">
    <w:name w:val="annotation reference"/>
    <w:basedOn w:val="Numatytasispastraiposriftas"/>
    <w:uiPriority w:val="99"/>
    <w:semiHidden/>
    <w:unhideWhenUsed/>
    <w:rsid w:val="00243EA4"/>
    <w:rPr>
      <w:sz w:val="16"/>
      <w:szCs w:val="16"/>
    </w:rPr>
  </w:style>
  <w:style w:type="paragraph" w:styleId="Antrats">
    <w:name w:val="header"/>
    <w:basedOn w:val="prastasis"/>
    <w:link w:val="AntratsDiagrama"/>
    <w:uiPriority w:val="99"/>
    <w:unhideWhenUsed/>
    <w:rsid w:val="00243EA4"/>
    <w:pPr>
      <w:tabs>
        <w:tab w:val="center" w:pos="4819"/>
        <w:tab w:val="right" w:pos="9638"/>
      </w:tabs>
    </w:pPr>
  </w:style>
  <w:style w:type="character" w:customStyle="1" w:styleId="AntratsDiagrama">
    <w:name w:val="Antraštės Diagrama"/>
    <w:basedOn w:val="Numatytasispastraiposriftas"/>
    <w:link w:val="Antrats"/>
    <w:uiPriority w:val="99"/>
    <w:rsid w:val="00243EA4"/>
    <w:rPr>
      <w:rFonts w:ascii="Times New Roman" w:eastAsia="Times New Roman" w:hAnsi="Times New Roman" w:cs="Times New Roman"/>
      <w:sz w:val="20"/>
      <w:szCs w:val="20"/>
      <w:lang w:val="lt-LT"/>
    </w:rPr>
  </w:style>
  <w:style w:type="character" w:customStyle="1" w:styleId="jlqj4b">
    <w:name w:val="jlqj4b"/>
    <w:basedOn w:val="Numatytasispastraiposriftas"/>
    <w:rsid w:val="00BE5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0E694-8321-40B8-977F-8A6088E5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19788</Words>
  <Characters>11280</Characters>
  <Application>Microsoft Office Word</Application>
  <DocSecurity>4</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cp:lastPrinted>2021-03-19T11:51:00Z</cp:lastPrinted>
  <dcterms:created xsi:type="dcterms:W3CDTF">2021-06-30T06:57:00Z</dcterms:created>
  <dcterms:modified xsi:type="dcterms:W3CDTF">2021-06-30T06:57:00Z</dcterms:modified>
</cp:coreProperties>
</file>