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2F6" w14:textId="77777777" w:rsidR="003F3C88" w:rsidRPr="003F3C88" w:rsidRDefault="003F3C88" w:rsidP="003F3C88">
      <w:pPr>
        <w:jc w:val="center"/>
        <w:rPr>
          <w:b/>
          <w:noProof/>
          <w:szCs w:val="22"/>
        </w:rPr>
      </w:pPr>
      <w:r w:rsidRPr="003F3C88">
        <w:rPr>
          <w:b/>
          <w:noProof/>
          <w:szCs w:val="22"/>
        </w:rPr>
        <w:t>Pakuotės lapelis: informacija vartotojui</w:t>
      </w:r>
    </w:p>
    <w:p w14:paraId="00891C61" w14:textId="77777777" w:rsidR="003F3C88" w:rsidRPr="003F3C88" w:rsidRDefault="003F3C88" w:rsidP="003F3C88">
      <w:pPr>
        <w:jc w:val="center"/>
        <w:rPr>
          <w:b/>
          <w:noProof/>
          <w:szCs w:val="22"/>
        </w:rPr>
      </w:pPr>
    </w:p>
    <w:p w14:paraId="271273E1" w14:textId="77777777" w:rsidR="003F3C88" w:rsidRPr="00220E8F" w:rsidRDefault="003F3C88" w:rsidP="003F3C88">
      <w:pPr>
        <w:pStyle w:val="Antrat2"/>
        <w:spacing w:before="0" w:after="0"/>
        <w:jc w:val="center"/>
        <w:rPr>
          <w:rFonts w:ascii="Times New Roman" w:hAnsi="Times New Roman" w:cs="Times New Roman"/>
          <w:b/>
          <w:bCs/>
          <w:i/>
          <w:noProof/>
          <w:color w:val="auto"/>
          <w:sz w:val="22"/>
          <w:szCs w:val="22"/>
        </w:rPr>
      </w:pPr>
      <w:r w:rsidRPr="00220E8F">
        <w:rPr>
          <w:rFonts w:ascii="Times New Roman" w:hAnsi="Times New Roman" w:cs="Times New Roman"/>
          <w:b/>
          <w:bCs/>
          <w:noProof/>
          <w:color w:val="auto"/>
          <w:sz w:val="22"/>
          <w:szCs w:val="22"/>
        </w:rPr>
        <w:t>Metoprolol STADA 50 mg tabletės</w:t>
      </w:r>
    </w:p>
    <w:p w14:paraId="09F452E3" w14:textId="77777777" w:rsidR="003F3C88" w:rsidRPr="003F3C88" w:rsidRDefault="003F3C88" w:rsidP="003F3C88">
      <w:pPr>
        <w:jc w:val="center"/>
        <w:rPr>
          <w:szCs w:val="22"/>
        </w:rPr>
      </w:pPr>
      <w:proofErr w:type="spellStart"/>
      <w:r w:rsidRPr="003F3C88">
        <w:rPr>
          <w:szCs w:val="22"/>
        </w:rPr>
        <w:t>metoprololio</w:t>
      </w:r>
      <w:proofErr w:type="spellEnd"/>
      <w:r w:rsidRPr="003F3C88">
        <w:rPr>
          <w:szCs w:val="22"/>
        </w:rPr>
        <w:t xml:space="preserve"> </w:t>
      </w:r>
      <w:proofErr w:type="spellStart"/>
      <w:r w:rsidRPr="003F3C88">
        <w:rPr>
          <w:szCs w:val="22"/>
        </w:rPr>
        <w:t>tartratas</w:t>
      </w:r>
      <w:proofErr w:type="spellEnd"/>
    </w:p>
    <w:p w14:paraId="7D1C8CC4" w14:textId="77777777" w:rsidR="003F3C88" w:rsidRPr="003F3C88" w:rsidRDefault="003F3C88" w:rsidP="003F3C88">
      <w:pPr>
        <w:jc w:val="center"/>
        <w:rPr>
          <w:noProof/>
          <w:szCs w:val="22"/>
        </w:rPr>
      </w:pPr>
    </w:p>
    <w:p w14:paraId="4B512989" w14:textId="77777777" w:rsidR="003F3C88" w:rsidRPr="003F3C88" w:rsidRDefault="003F3C88" w:rsidP="003F3C88">
      <w:pPr>
        <w:rPr>
          <w:b/>
          <w:noProof/>
          <w:szCs w:val="22"/>
        </w:rPr>
      </w:pPr>
      <w:r w:rsidRPr="003F3C88">
        <w:rPr>
          <w:b/>
          <w:noProof/>
          <w:szCs w:val="22"/>
        </w:rPr>
        <w:t>Atidžiai perskaitykite visą šį lapelį, prieš pradėdami vartoti vaistą, nes jame pateikiama Jums svarbi informacija.</w:t>
      </w:r>
    </w:p>
    <w:p w14:paraId="03B3456A" w14:textId="77777777" w:rsidR="003F3C88" w:rsidRPr="003F3C88" w:rsidRDefault="003F3C88" w:rsidP="003F3C88">
      <w:pPr>
        <w:ind w:left="567" w:hanging="567"/>
        <w:rPr>
          <w:noProof/>
          <w:szCs w:val="22"/>
        </w:rPr>
      </w:pPr>
      <w:r w:rsidRPr="003F3C88">
        <w:rPr>
          <w:noProof/>
          <w:szCs w:val="22"/>
        </w:rPr>
        <w:t>-</w:t>
      </w:r>
      <w:r w:rsidRPr="003F3C88">
        <w:rPr>
          <w:noProof/>
          <w:szCs w:val="22"/>
        </w:rPr>
        <w:tab/>
        <w:t>Neišmeskite šio lapelio, nes vėl gali prireikti jį perskaityti.</w:t>
      </w:r>
    </w:p>
    <w:p w14:paraId="0F7AA26B" w14:textId="77777777" w:rsidR="003F3C88" w:rsidRPr="003F3C88" w:rsidRDefault="003F3C88" w:rsidP="003F3C88">
      <w:pPr>
        <w:ind w:left="567" w:hanging="567"/>
        <w:rPr>
          <w:noProof/>
          <w:szCs w:val="22"/>
        </w:rPr>
      </w:pPr>
      <w:r w:rsidRPr="003F3C88">
        <w:rPr>
          <w:noProof/>
          <w:szCs w:val="22"/>
        </w:rPr>
        <w:t>-</w:t>
      </w:r>
      <w:r w:rsidRPr="003F3C88">
        <w:rPr>
          <w:noProof/>
          <w:szCs w:val="22"/>
        </w:rPr>
        <w:tab/>
        <w:t>Jeigu kiltų daugiau klausimų, kreipkitės į gydytoją arba vaistininką.</w:t>
      </w:r>
    </w:p>
    <w:p w14:paraId="6EB58B1B" w14:textId="77777777" w:rsidR="003F3C88" w:rsidRPr="003F3C88" w:rsidRDefault="003F3C88" w:rsidP="003F3C88">
      <w:pPr>
        <w:ind w:left="567" w:hanging="567"/>
        <w:rPr>
          <w:szCs w:val="22"/>
        </w:rPr>
      </w:pPr>
      <w:r w:rsidRPr="003F3C88">
        <w:rPr>
          <w:noProof/>
          <w:szCs w:val="22"/>
        </w:rPr>
        <w:t>-</w:t>
      </w:r>
      <w:r w:rsidRPr="003F3C88">
        <w:rPr>
          <w:noProof/>
          <w:szCs w:val="22"/>
        </w:rPr>
        <w:tab/>
        <w:t>Šis vaistas skirtas tik Jums, todėl kitiems žmonėms jo duoti negalima.</w:t>
      </w:r>
      <w:r w:rsidRPr="003F3C88">
        <w:rPr>
          <w:szCs w:val="22"/>
        </w:rPr>
        <w:t xml:space="preserve"> </w:t>
      </w:r>
      <w:r w:rsidRPr="003F3C88">
        <w:rPr>
          <w:noProof/>
          <w:szCs w:val="22"/>
        </w:rPr>
        <w:t>Vaistas gali jiems pakenkti (net tiems, kurių ligos požymiai yra tokie patys kaip Jūsų).</w:t>
      </w:r>
      <w:r w:rsidRPr="003F3C88">
        <w:rPr>
          <w:szCs w:val="22"/>
        </w:rPr>
        <w:t xml:space="preserve"> </w:t>
      </w:r>
    </w:p>
    <w:p w14:paraId="45A67967" w14:textId="77777777" w:rsidR="003F3C88" w:rsidRPr="003F3C88" w:rsidRDefault="003F3C88" w:rsidP="003F3C88">
      <w:pPr>
        <w:numPr>
          <w:ilvl w:val="0"/>
          <w:numId w:val="2"/>
        </w:numPr>
        <w:ind w:left="567" w:hanging="567"/>
        <w:rPr>
          <w:noProof/>
          <w:szCs w:val="22"/>
        </w:rPr>
      </w:pPr>
      <w:r w:rsidRPr="003F3C88">
        <w:rPr>
          <w:noProof/>
          <w:szCs w:val="22"/>
        </w:rPr>
        <w:t>Jeigu pasireiškė šalutinis poveikis (net jeigu jis šiame lapelyje nenurodytas), kreipkitės į gydytoją arba vaistininką. Žr. 4 skyrių.</w:t>
      </w:r>
    </w:p>
    <w:p w14:paraId="1E8C4228" w14:textId="77777777" w:rsidR="003F3C88" w:rsidRPr="003F3C88" w:rsidRDefault="003F3C88" w:rsidP="003F3C88">
      <w:pPr>
        <w:rPr>
          <w:noProof/>
          <w:szCs w:val="22"/>
        </w:rPr>
      </w:pPr>
    </w:p>
    <w:p w14:paraId="05D2B4ED" w14:textId="77777777" w:rsidR="003F3C88" w:rsidRPr="003F3C88" w:rsidRDefault="003F3C88" w:rsidP="003F3C88">
      <w:pPr>
        <w:ind w:left="567" w:hanging="567"/>
        <w:rPr>
          <w:b/>
          <w:noProof/>
          <w:szCs w:val="22"/>
        </w:rPr>
      </w:pPr>
    </w:p>
    <w:p w14:paraId="7F73AB01" w14:textId="77777777" w:rsidR="003F3C88" w:rsidRPr="003F3C88" w:rsidRDefault="003F3C88" w:rsidP="003F3C88">
      <w:pPr>
        <w:ind w:left="567" w:hanging="567"/>
        <w:rPr>
          <w:b/>
          <w:noProof/>
          <w:szCs w:val="22"/>
        </w:rPr>
      </w:pPr>
      <w:r w:rsidRPr="003F3C88">
        <w:rPr>
          <w:b/>
          <w:noProof/>
          <w:szCs w:val="22"/>
        </w:rPr>
        <w:t>Apie ką rašoma šiame lapelyje?</w:t>
      </w:r>
    </w:p>
    <w:p w14:paraId="13744D70" w14:textId="77777777" w:rsidR="003F3C88" w:rsidRPr="003F3C88" w:rsidRDefault="003F3C88" w:rsidP="003F3C88">
      <w:pPr>
        <w:ind w:left="567" w:hanging="567"/>
        <w:rPr>
          <w:b/>
          <w:noProof/>
          <w:szCs w:val="22"/>
        </w:rPr>
      </w:pPr>
    </w:p>
    <w:p w14:paraId="6FCB6FC4" w14:textId="77777777" w:rsidR="003F3C88" w:rsidRPr="003F3C88" w:rsidRDefault="003F3C88" w:rsidP="003F3C88">
      <w:pPr>
        <w:ind w:left="567" w:hanging="567"/>
        <w:rPr>
          <w:noProof/>
          <w:szCs w:val="22"/>
        </w:rPr>
      </w:pPr>
      <w:r w:rsidRPr="003F3C88">
        <w:rPr>
          <w:noProof/>
          <w:szCs w:val="22"/>
        </w:rPr>
        <w:t>1.</w:t>
      </w:r>
      <w:r w:rsidRPr="003F3C88">
        <w:rPr>
          <w:noProof/>
          <w:szCs w:val="22"/>
        </w:rPr>
        <w:tab/>
        <w:t>Kas yra Metoprolol STADA ir kam jis vartojamas</w:t>
      </w:r>
    </w:p>
    <w:p w14:paraId="6A8BA73D" w14:textId="77777777" w:rsidR="003F3C88" w:rsidRPr="003F3C88" w:rsidRDefault="003F3C88" w:rsidP="003F3C88">
      <w:pPr>
        <w:ind w:left="567" w:hanging="567"/>
        <w:rPr>
          <w:szCs w:val="22"/>
        </w:rPr>
      </w:pPr>
      <w:r w:rsidRPr="003F3C88">
        <w:rPr>
          <w:noProof/>
          <w:szCs w:val="22"/>
        </w:rPr>
        <w:t>2.</w:t>
      </w:r>
      <w:r w:rsidRPr="003F3C88">
        <w:rPr>
          <w:noProof/>
          <w:szCs w:val="22"/>
        </w:rPr>
        <w:tab/>
        <w:t xml:space="preserve">Kas žinotina prieš vartojant </w:t>
      </w:r>
      <w:proofErr w:type="spellStart"/>
      <w:r w:rsidRPr="003F3C88">
        <w:rPr>
          <w:szCs w:val="22"/>
        </w:rPr>
        <w:t>Metoprolol</w:t>
      </w:r>
      <w:proofErr w:type="spellEnd"/>
      <w:r w:rsidRPr="003F3C88">
        <w:rPr>
          <w:szCs w:val="22"/>
        </w:rPr>
        <w:t xml:space="preserve"> STADA </w:t>
      </w:r>
    </w:p>
    <w:p w14:paraId="0A9BC4E0" w14:textId="77777777" w:rsidR="003F3C88" w:rsidRPr="003F3C88" w:rsidRDefault="003F3C88" w:rsidP="003F3C88">
      <w:pPr>
        <w:ind w:left="567" w:hanging="567"/>
        <w:rPr>
          <w:noProof/>
          <w:szCs w:val="22"/>
        </w:rPr>
      </w:pPr>
      <w:r w:rsidRPr="003F3C88">
        <w:rPr>
          <w:noProof/>
          <w:szCs w:val="22"/>
        </w:rPr>
        <w:t>3.</w:t>
      </w:r>
      <w:r w:rsidRPr="003F3C88">
        <w:rPr>
          <w:noProof/>
          <w:szCs w:val="22"/>
        </w:rPr>
        <w:tab/>
        <w:t xml:space="preserve">Kaip vartoti </w:t>
      </w:r>
      <w:proofErr w:type="spellStart"/>
      <w:r w:rsidRPr="003F3C88">
        <w:rPr>
          <w:szCs w:val="22"/>
        </w:rPr>
        <w:t>Metoprolol</w:t>
      </w:r>
      <w:proofErr w:type="spellEnd"/>
      <w:r w:rsidRPr="003F3C88">
        <w:rPr>
          <w:szCs w:val="22"/>
        </w:rPr>
        <w:t xml:space="preserve"> STADA</w:t>
      </w:r>
    </w:p>
    <w:p w14:paraId="14DC8691" w14:textId="77777777" w:rsidR="003F3C88" w:rsidRPr="003F3C88" w:rsidRDefault="003F3C88" w:rsidP="003F3C88">
      <w:pPr>
        <w:ind w:left="567" w:hanging="567"/>
        <w:rPr>
          <w:noProof/>
          <w:szCs w:val="22"/>
        </w:rPr>
      </w:pPr>
      <w:r w:rsidRPr="003F3C88">
        <w:rPr>
          <w:noProof/>
          <w:szCs w:val="22"/>
        </w:rPr>
        <w:t>4.</w:t>
      </w:r>
      <w:r w:rsidRPr="003F3C88">
        <w:rPr>
          <w:noProof/>
          <w:szCs w:val="22"/>
        </w:rPr>
        <w:tab/>
        <w:t>Galimas šalutinis poveikis</w:t>
      </w:r>
    </w:p>
    <w:p w14:paraId="6B231D33" w14:textId="77777777" w:rsidR="003F3C88" w:rsidRPr="003F3C88" w:rsidRDefault="003F3C88" w:rsidP="003F3C88">
      <w:pPr>
        <w:ind w:left="567" w:hanging="567"/>
        <w:rPr>
          <w:noProof/>
          <w:szCs w:val="22"/>
        </w:rPr>
      </w:pPr>
      <w:r w:rsidRPr="003F3C88">
        <w:rPr>
          <w:noProof/>
          <w:szCs w:val="22"/>
        </w:rPr>
        <w:t>5.</w:t>
      </w:r>
      <w:r w:rsidRPr="003F3C88">
        <w:rPr>
          <w:noProof/>
          <w:szCs w:val="22"/>
        </w:rPr>
        <w:tab/>
        <w:t xml:space="preserve">Kaip laikyti </w:t>
      </w:r>
      <w:proofErr w:type="spellStart"/>
      <w:r w:rsidRPr="003F3C88">
        <w:rPr>
          <w:szCs w:val="22"/>
        </w:rPr>
        <w:t>Metoprolol</w:t>
      </w:r>
      <w:proofErr w:type="spellEnd"/>
      <w:r w:rsidRPr="003F3C88">
        <w:rPr>
          <w:szCs w:val="22"/>
        </w:rPr>
        <w:t xml:space="preserve"> STADA</w:t>
      </w:r>
    </w:p>
    <w:p w14:paraId="3D241408" w14:textId="77777777" w:rsidR="003F3C88" w:rsidRPr="003F3C88" w:rsidRDefault="003F3C88" w:rsidP="003F3C88">
      <w:pPr>
        <w:ind w:left="567" w:hanging="567"/>
        <w:rPr>
          <w:noProof/>
          <w:szCs w:val="22"/>
        </w:rPr>
      </w:pPr>
      <w:r w:rsidRPr="003F3C88">
        <w:rPr>
          <w:noProof/>
          <w:szCs w:val="22"/>
        </w:rPr>
        <w:t>6.</w:t>
      </w:r>
      <w:r w:rsidRPr="003F3C88">
        <w:rPr>
          <w:noProof/>
          <w:szCs w:val="22"/>
        </w:rPr>
        <w:tab/>
        <w:t>Pakuotės turinys ir kita informacija</w:t>
      </w:r>
    </w:p>
    <w:p w14:paraId="2C213CF7" w14:textId="77777777" w:rsidR="003F3C88" w:rsidRPr="003F3C88" w:rsidRDefault="003F3C88" w:rsidP="003F3C88">
      <w:pPr>
        <w:numPr>
          <w:ilvl w:val="12"/>
          <w:numId w:val="0"/>
        </w:numPr>
        <w:rPr>
          <w:noProof/>
          <w:szCs w:val="22"/>
        </w:rPr>
      </w:pPr>
    </w:p>
    <w:p w14:paraId="122CA334" w14:textId="77777777" w:rsidR="003F3C88" w:rsidRPr="003F3C88" w:rsidRDefault="003F3C88" w:rsidP="003F3C88">
      <w:pPr>
        <w:numPr>
          <w:ilvl w:val="12"/>
          <w:numId w:val="0"/>
        </w:numPr>
        <w:rPr>
          <w:noProof/>
          <w:szCs w:val="22"/>
        </w:rPr>
      </w:pPr>
    </w:p>
    <w:p w14:paraId="557DC2B4" w14:textId="77777777" w:rsidR="003F3C88" w:rsidRPr="00220E8F" w:rsidRDefault="003F3C88" w:rsidP="003F3C88">
      <w:pPr>
        <w:pStyle w:val="Antrat3"/>
        <w:spacing w:before="0" w:after="0"/>
        <w:rPr>
          <w:rFonts w:ascii="Times New Roman" w:hAnsi="Times New Roman" w:cs="Times New Roman"/>
          <w:b/>
          <w:bCs/>
          <w:noProof/>
          <w:color w:val="auto"/>
          <w:sz w:val="22"/>
          <w:szCs w:val="22"/>
          <w:lang w:val="fi-FI"/>
        </w:rPr>
      </w:pPr>
      <w:r w:rsidRPr="00220E8F">
        <w:rPr>
          <w:rFonts w:ascii="Times New Roman" w:hAnsi="Times New Roman" w:cs="Times New Roman"/>
          <w:b/>
          <w:bCs/>
          <w:noProof/>
          <w:color w:val="auto"/>
          <w:sz w:val="22"/>
          <w:szCs w:val="22"/>
          <w:lang w:val="fi-FI"/>
        </w:rPr>
        <w:t>1.</w:t>
      </w:r>
      <w:r w:rsidRPr="00220E8F">
        <w:rPr>
          <w:rFonts w:ascii="Times New Roman" w:hAnsi="Times New Roman" w:cs="Times New Roman"/>
          <w:b/>
          <w:bCs/>
          <w:noProof/>
          <w:color w:val="auto"/>
          <w:sz w:val="22"/>
          <w:szCs w:val="22"/>
          <w:lang w:val="fi-FI"/>
        </w:rPr>
        <w:tab/>
        <w:t>Kas yra Metoprolol STADA ir kam jis vartojamas</w:t>
      </w:r>
    </w:p>
    <w:p w14:paraId="54A351CD" w14:textId="77777777" w:rsidR="003F3C88" w:rsidRPr="003F3C88" w:rsidRDefault="003F3C88" w:rsidP="003F3C88">
      <w:pPr>
        <w:ind w:left="567" w:hanging="567"/>
        <w:rPr>
          <w:noProof/>
          <w:szCs w:val="22"/>
        </w:rPr>
      </w:pPr>
    </w:p>
    <w:p w14:paraId="1885FA38"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tabletės priklauso selektyvaus poveikio beta </w:t>
      </w:r>
      <w:proofErr w:type="spellStart"/>
      <w:r w:rsidRPr="003F3C88">
        <w:rPr>
          <w:szCs w:val="22"/>
        </w:rPr>
        <w:t>adrenoblokatoriams</w:t>
      </w:r>
      <w:proofErr w:type="spellEnd"/>
      <w:r w:rsidRPr="003F3C88">
        <w:rPr>
          <w:szCs w:val="22"/>
        </w:rPr>
        <w:t xml:space="preserve">. Tokie vaistiniai preparatai mažina kraujospūdį ir retindami širdies susitraukimų dažnį reguliuoja širdies ritmą. </w:t>
      </w:r>
    </w:p>
    <w:p w14:paraId="66DCFA87" w14:textId="77777777" w:rsidR="003F3C88" w:rsidRPr="003F3C88" w:rsidRDefault="003F3C88" w:rsidP="003F3C88">
      <w:pPr>
        <w:rPr>
          <w:szCs w:val="22"/>
        </w:rPr>
      </w:pPr>
    </w:p>
    <w:p w14:paraId="4683F21F"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tabletės vartojamos:</w:t>
      </w:r>
    </w:p>
    <w:p w14:paraId="4EEC6A60" w14:textId="77777777" w:rsidR="003F3C88" w:rsidRPr="003F3C88" w:rsidRDefault="003F3C88" w:rsidP="003F3C88">
      <w:pPr>
        <w:tabs>
          <w:tab w:val="left" w:pos="567"/>
        </w:tabs>
        <w:rPr>
          <w:szCs w:val="22"/>
        </w:rPr>
      </w:pPr>
      <w:r w:rsidRPr="003F3C88">
        <w:rPr>
          <w:szCs w:val="22"/>
        </w:rPr>
        <w:t>-</w:t>
      </w:r>
      <w:r w:rsidRPr="003F3C88">
        <w:rPr>
          <w:szCs w:val="22"/>
        </w:rPr>
        <w:tab/>
        <w:t>arterinės hipertenzijos (didelio kraujospūdžio ligai) gydymui;</w:t>
      </w:r>
    </w:p>
    <w:p w14:paraId="5EB9B9EB"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vainikinių širdies kraujagyslių ligos (krūtinės anginos, t. y. krūtinės skausmo, kuris kyla dėl deguonies trūkumo širdies raumenyje) gydymui;</w:t>
      </w:r>
    </w:p>
    <w:p w14:paraId="161E4C6F"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tam tikriems širdies ritmo sutrikimams, kai yra padidėjęs širdies susitraukimų dažnis (tachikardijos), gydymui;</w:t>
      </w:r>
    </w:p>
    <w:p w14:paraId="2366EC8F" w14:textId="77777777" w:rsidR="003F3C88" w:rsidRPr="003F3C88" w:rsidRDefault="003F3C88" w:rsidP="003F3C88">
      <w:pPr>
        <w:pStyle w:val="Sraopastraipa"/>
        <w:tabs>
          <w:tab w:val="left" w:pos="567"/>
        </w:tabs>
        <w:ind w:left="0"/>
        <w:rPr>
          <w:szCs w:val="22"/>
        </w:rPr>
      </w:pPr>
      <w:r w:rsidRPr="003F3C88">
        <w:rPr>
          <w:szCs w:val="22"/>
        </w:rPr>
        <w:t>-</w:t>
      </w:r>
      <w:r w:rsidRPr="003F3C88">
        <w:rPr>
          <w:szCs w:val="22"/>
        </w:rPr>
        <w:tab/>
        <w:t>ūminio miokardo infarkto gydymui ir ilgalaikei antrinei profilaktikai po ūmaus miokardo infarkto;</w:t>
      </w:r>
    </w:p>
    <w:p w14:paraId="3E8DE033" w14:textId="77777777" w:rsidR="003F3C88" w:rsidRPr="003F3C88" w:rsidRDefault="003F3C88" w:rsidP="003F3C88">
      <w:pPr>
        <w:pStyle w:val="Sraopastraipa"/>
        <w:tabs>
          <w:tab w:val="left" w:pos="567"/>
        </w:tabs>
        <w:ind w:left="0"/>
        <w:rPr>
          <w:szCs w:val="22"/>
        </w:rPr>
      </w:pPr>
      <w:r w:rsidRPr="003F3C88">
        <w:rPr>
          <w:szCs w:val="22"/>
        </w:rPr>
        <w:t>-</w:t>
      </w:r>
      <w:r w:rsidRPr="003F3C88">
        <w:rPr>
          <w:szCs w:val="22"/>
        </w:rPr>
        <w:tab/>
        <w:t>migrenos priepuolių profilaktikai.</w:t>
      </w:r>
    </w:p>
    <w:p w14:paraId="63DECB7C" w14:textId="77777777" w:rsidR="003F3C88" w:rsidRPr="003F3C88" w:rsidRDefault="003F3C88" w:rsidP="003F3C88">
      <w:pPr>
        <w:numPr>
          <w:ilvl w:val="12"/>
          <w:numId w:val="0"/>
        </w:numPr>
        <w:rPr>
          <w:noProof/>
          <w:szCs w:val="22"/>
        </w:rPr>
      </w:pPr>
    </w:p>
    <w:p w14:paraId="75312E68" w14:textId="77777777" w:rsidR="003F3C88" w:rsidRPr="003F3C88" w:rsidRDefault="003F3C88" w:rsidP="003F3C88">
      <w:pPr>
        <w:numPr>
          <w:ilvl w:val="12"/>
          <w:numId w:val="0"/>
        </w:numPr>
        <w:rPr>
          <w:noProof/>
          <w:szCs w:val="22"/>
        </w:rPr>
      </w:pPr>
    </w:p>
    <w:p w14:paraId="7ACE4E3A" w14:textId="77777777" w:rsidR="003F3C88" w:rsidRPr="00220E8F" w:rsidRDefault="003F3C88" w:rsidP="003F3C88">
      <w:pPr>
        <w:pStyle w:val="Antrat3"/>
        <w:spacing w:before="0" w:after="0"/>
        <w:rPr>
          <w:rFonts w:ascii="Times New Roman" w:hAnsi="Times New Roman" w:cs="Times New Roman"/>
          <w:b/>
          <w:bCs/>
          <w:noProof/>
          <w:color w:val="auto"/>
          <w:sz w:val="22"/>
          <w:szCs w:val="22"/>
          <w:lang w:val="fi-FI"/>
        </w:rPr>
      </w:pPr>
      <w:r w:rsidRPr="00220E8F">
        <w:rPr>
          <w:rFonts w:ascii="Times New Roman" w:hAnsi="Times New Roman" w:cs="Times New Roman"/>
          <w:b/>
          <w:bCs/>
          <w:noProof/>
          <w:color w:val="auto"/>
          <w:sz w:val="22"/>
          <w:szCs w:val="22"/>
          <w:lang w:val="fi-FI"/>
        </w:rPr>
        <w:t>2.</w:t>
      </w:r>
      <w:r w:rsidRPr="00220E8F">
        <w:rPr>
          <w:rFonts w:ascii="Times New Roman" w:hAnsi="Times New Roman" w:cs="Times New Roman"/>
          <w:b/>
          <w:bCs/>
          <w:noProof/>
          <w:color w:val="auto"/>
          <w:sz w:val="22"/>
          <w:szCs w:val="22"/>
          <w:lang w:val="fi-FI"/>
        </w:rPr>
        <w:tab/>
        <w:t>Kas žinotina prieš vartojant Metoprolol STADA</w:t>
      </w:r>
    </w:p>
    <w:p w14:paraId="579C106A" w14:textId="77777777" w:rsidR="003F3C88" w:rsidRPr="003F3C88" w:rsidRDefault="003F3C88" w:rsidP="003F3C88">
      <w:pPr>
        <w:ind w:left="567" w:hanging="567"/>
        <w:rPr>
          <w:noProof/>
          <w:szCs w:val="22"/>
        </w:rPr>
      </w:pPr>
    </w:p>
    <w:p w14:paraId="192E8A67" w14:textId="77777777" w:rsidR="003F3C88" w:rsidRPr="003F3C88" w:rsidRDefault="003F3C88" w:rsidP="003F3C88">
      <w:pPr>
        <w:rPr>
          <w:b/>
          <w:szCs w:val="22"/>
        </w:rPr>
      </w:pPr>
      <w:proofErr w:type="spellStart"/>
      <w:r w:rsidRPr="003F3C88">
        <w:rPr>
          <w:b/>
          <w:szCs w:val="22"/>
        </w:rPr>
        <w:t>Metoprolol</w:t>
      </w:r>
      <w:proofErr w:type="spellEnd"/>
      <w:r w:rsidRPr="003F3C88">
        <w:rPr>
          <w:b/>
          <w:szCs w:val="22"/>
        </w:rPr>
        <w:t xml:space="preserve"> STADA vartoti draudžiama:</w:t>
      </w:r>
    </w:p>
    <w:p w14:paraId="2980475E"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r>
      <w:r w:rsidRPr="003F3C88">
        <w:rPr>
          <w:noProof/>
          <w:szCs w:val="22"/>
        </w:rPr>
        <w:t xml:space="preserve">jeigu yra alergija veikliajai medžiagai arba bet kuriai pagalbinei šio vaisto medžiagai (jos išvardytos 6 skyriuje) </w:t>
      </w:r>
      <w:r w:rsidRPr="003F3C88">
        <w:rPr>
          <w:szCs w:val="22"/>
        </w:rPr>
        <w:t xml:space="preserve">ar kitiems beta </w:t>
      </w:r>
      <w:proofErr w:type="spellStart"/>
      <w:r w:rsidRPr="003F3C88">
        <w:rPr>
          <w:szCs w:val="22"/>
        </w:rPr>
        <w:t>adrenoblokatoriams</w:t>
      </w:r>
      <w:proofErr w:type="spellEnd"/>
      <w:r w:rsidRPr="003F3C88">
        <w:rPr>
          <w:szCs w:val="22"/>
        </w:rPr>
        <w:t>;</w:t>
      </w:r>
    </w:p>
    <w:p w14:paraId="393EB299" w14:textId="77777777" w:rsidR="003F3C88" w:rsidRPr="003F3C88" w:rsidRDefault="003F3C88" w:rsidP="003F3C88">
      <w:pPr>
        <w:tabs>
          <w:tab w:val="left" w:pos="567"/>
        </w:tabs>
        <w:ind w:left="567" w:hanging="567"/>
        <w:rPr>
          <w:noProof/>
          <w:szCs w:val="22"/>
        </w:rPr>
      </w:pPr>
      <w:r w:rsidRPr="003F3C88">
        <w:rPr>
          <w:noProof/>
          <w:szCs w:val="22"/>
        </w:rPr>
        <w:t>-</w:t>
      </w:r>
      <w:r w:rsidRPr="003F3C88">
        <w:rPr>
          <w:noProof/>
          <w:szCs w:val="22"/>
        </w:rPr>
        <w:tab/>
        <w:t>jeigu Jums nesenai buvo įvykęs miokardo infarktas ir yra tokie simptomai kaip: širdies susitraukimų dažnis retesnis nei 45 kartai per minutę, nenormali EKG, kraujospūdis žemesnis nei 100 mmHg ar yra sunkus širdies nepakankamumas;</w:t>
      </w:r>
    </w:p>
    <w:p w14:paraId="35565C11" w14:textId="77777777" w:rsidR="003F3C88" w:rsidRPr="003F3C88" w:rsidRDefault="003F3C88" w:rsidP="003F3C88">
      <w:pPr>
        <w:tabs>
          <w:tab w:val="left" w:pos="567"/>
        </w:tabs>
        <w:ind w:left="567" w:hanging="567"/>
        <w:rPr>
          <w:noProof/>
          <w:szCs w:val="22"/>
        </w:rPr>
      </w:pPr>
      <w:r w:rsidRPr="003F3C88">
        <w:rPr>
          <w:noProof/>
          <w:szCs w:val="22"/>
        </w:rPr>
        <w:t>-</w:t>
      </w:r>
      <w:r w:rsidRPr="003F3C88">
        <w:rPr>
          <w:noProof/>
          <w:szCs w:val="22"/>
        </w:rPr>
        <w:tab/>
        <w:t>jeigu jums dėl rimtų širdies ligų yra išsivystęs šokas;</w:t>
      </w:r>
    </w:p>
    <w:p w14:paraId="4D16D2C3"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yra </w:t>
      </w:r>
      <w:proofErr w:type="spellStart"/>
      <w:r w:rsidRPr="003F3C88">
        <w:rPr>
          <w:szCs w:val="22"/>
        </w:rPr>
        <w:t>dekompensuotas</w:t>
      </w:r>
      <w:proofErr w:type="spellEnd"/>
      <w:r w:rsidRPr="003F3C88">
        <w:rPr>
          <w:szCs w:val="22"/>
        </w:rPr>
        <w:t xml:space="preserve"> širdies nepakankamumas (plaučių edema, kraujotakos susilpnėjimas ar žemas kraujospūdis);</w:t>
      </w:r>
    </w:p>
    <w:p w14:paraId="7FA073D4"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yra širdies laidumo sutrikimai, tokie kaip II arba III laipsnio </w:t>
      </w:r>
      <w:proofErr w:type="spellStart"/>
      <w:r w:rsidRPr="003F3C88">
        <w:rPr>
          <w:szCs w:val="22"/>
        </w:rPr>
        <w:t>atrioventrikulinė</w:t>
      </w:r>
      <w:proofErr w:type="spellEnd"/>
      <w:r w:rsidRPr="003F3C88">
        <w:rPr>
          <w:szCs w:val="22"/>
        </w:rPr>
        <w:t xml:space="preserve"> blokada;</w:t>
      </w:r>
    </w:p>
    <w:p w14:paraId="498888EC"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yra sinusinio mazgo silpnumo sindromas (sinusinio mazgo, esančio jūsų širdyje, liga);</w:t>
      </w:r>
    </w:p>
    <w:p w14:paraId="15F997C9"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sutrikęs impulso sklidimas iš </w:t>
      </w:r>
      <w:proofErr w:type="spellStart"/>
      <w:r w:rsidRPr="003F3C88">
        <w:rPr>
          <w:szCs w:val="22"/>
        </w:rPr>
        <w:t>sinoatrialinio</w:t>
      </w:r>
      <w:proofErr w:type="spellEnd"/>
      <w:r w:rsidRPr="003F3C88">
        <w:rPr>
          <w:szCs w:val="22"/>
        </w:rPr>
        <w:t xml:space="preserve"> mazgo (yra </w:t>
      </w:r>
      <w:proofErr w:type="spellStart"/>
      <w:r w:rsidRPr="003F3C88">
        <w:rPr>
          <w:szCs w:val="22"/>
        </w:rPr>
        <w:t>sinoatrialinė</w:t>
      </w:r>
      <w:proofErr w:type="spellEnd"/>
      <w:r w:rsidRPr="003F3C88">
        <w:rPr>
          <w:szCs w:val="22"/>
        </w:rPr>
        <w:t xml:space="preserve"> blokada);</w:t>
      </w:r>
    </w:p>
    <w:p w14:paraId="2340A987"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yra retas širdies susitraukimų dažnis (bradikardija), kai širdis susitraukia rečiau negu 50 kartų per minutę;</w:t>
      </w:r>
    </w:p>
    <w:p w14:paraId="02B459AB" w14:textId="77777777" w:rsidR="003F3C88" w:rsidRPr="003F3C88" w:rsidRDefault="003F3C88" w:rsidP="003F3C88">
      <w:pPr>
        <w:tabs>
          <w:tab w:val="left" w:pos="567"/>
        </w:tabs>
        <w:ind w:left="567" w:hanging="567"/>
        <w:rPr>
          <w:szCs w:val="22"/>
        </w:rPr>
      </w:pPr>
      <w:r w:rsidRPr="003F3C88">
        <w:rPr>
          <w:szCs w:val="22"/>
        </w:rPr>
        <w:lastRenderedPageBreak/>
        <w:t>-</w:t>
      </w:r>
      <w:r w:rsidRPr="003F3C88">
        <w:rPr>
          <w:szCs w:val="22"/>
        </w:rPr>
        <w:tab/>
        <w:t>jeigu yra labai žemas kraujospūdis (</w:t>
      </w:r>
      <w:proofErr w:type="spellStart"/>
      <w:r w:rsidRPr="003F3C88">
        <w:rPr>
          <w:szCs w:val="22"/>
        </w:rPr>
        <w:t>hipotenzija</w:t>
      </w:r>
      <w:proofErr w:type="spellEnd"/>
      <w:r w:rsidRPr="003F3C88">
        <w:rPr>
          <w:szCs w:val="22"/>
        </w:rPr>
        <w:t xml:space="preserve">, </w:t>
      </w:r>
      <w:proofErr w:type="spellStart"/>
      <w:r w:rsidRPr="003F3C88">
        <w:rPr>
          <w:szCs w:val="22"/>
        </w:rPr>
        <w:t>t.y</w:t>
      </w:r>
      <w:proofErr w:type="spellEnd"/>
      <w:r w:rsidRPr="003F3C88">
        <w:rPr>
          <w:szCs w:val="22"/>
        </w:rPr>
        <w:t xml:space="preserve">. </w:t>
      </w:r>
      <w:proofErr w:type="spellStart"/>
      <w:r w:rsidRPr="003F3C88">
        <w:rPr>
          <w:szCs w:val="22"/>
        </w:rPr>
        <w:t>sistolinis</w:t>
      </w:r>
      <w:proofErr w:type="spellEnd"/>
      <w:r w:rsidRPr="003F3C88">
        <w:rPr>
          <w:szCs w:val="22"/>
        </w:rPr>
        <w:t xml:space="preserve"> kraujospūdis yra mažesnis nei 90 mm </w:t>
      </w:r>
      <w:proofErr w:type="spellStart"/>
      <w:r w:rsidRPr="003F3C88">
        <w:rPr>
          <w:szCs w:val="22"/>
        </w:rPr>
        <w:t>Hg</w:t>
      </w:r>
      <w:proofErr w:type="spellEnd"/>
      <w:r w:rsidRPr="003F3C88">
        <w:rPr>
          <w:szCs w:val="22"/>
        </w:rPr>
        <w:t>);</w:t>
      </w:r>
    </w:p>
    <w:p w14:paraId="5BE09C62"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jūsų kraujyje yra per daug rūgščių, atsiradusių dėl medžiagų apykaitos sutrikimų (</w:t>
      </w:r>
      <w:proofErr w:type="spellStart"/>
      <w:r w:rsidRPr="003F3C88">
        <w:rPr>
          <w:szCs w:val="22"/>
        </w:rPr>
        <w:t>metabolinė</w:t>
      </w:r>
      <w:proofErr w:type="spellEnd"/>
      <w:r w:rsidRPr="003F3C88">
        <w:rPr>
          <w:szCs w:val="22"/>
        </w:rPr>
        <w:t xml:space="preserve"> </w:t>
      </w:r>
      <w:proofErr w:type="spellStart"/>
      <w:r w:rsidRPr="003F3C88">
        <w:rPr>
          <w:szCs w:val="22"/>
        </w:rPr>
        <w:t>acidozė</w:t>
      </w:r>
      <w:proofErr w:type="spellEnd"/>
      <w:r w:rsidRPr="003F3C88">
        <w:rPr>
          <w:szCs w:val="22"/>
        </w:rPr>
        <w:t>);</w:t>
      </w:r>
    </w:p>
    <w:p w14:paraId="52DC3C56"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per daug aktyvūs bronchai (pvz., sergant bronchine astma ar lėtine obstrukcine plaučių liga);</w:t>
      </w:r>
    </w:p>
    <w:p w14:paraId="66038CD3"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progresuoja periferinių arterijų užakimas;</w:t>
      </w:r>
    </w:p>
    <w:p w14:paraId="313E75D6"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vartojate </w:t>
      </w:r>
      <w:proofErr w:type="spellStart"/>
      <w:r w:rsidRPr="003F3C88">
        <w:rPr>
          <w:szCs w:val="22"/>
        </w:rPr>
        <w:t>monoaminooksidazės</w:t>
      </w:r>
      <w:proofErr w:type="spellEnd"/>
      <w:r w:rsidRPr="003F3C88">
        <w:rPr>
          <w:szCs w:val="22"/>
        </w:rPr>
        <w:t xml:space="preserve"> (MAO) inhibitorių (vaistų skiriamų depresijos gydymui), išskyrus MAO-B inhibitorius;</w:t>
      </w:r>
    </w:p>
    <w:p w14:paraId="443B5DE5"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 yra negydomas antinksčių </w:t>
      </w:r>
      <w:proofErr w:type="spellStart"/>
      <w:r w:rsidRPr="003F3C88">
        <w:rPr>
          <w:szCs w:val="22"/>
        </w:rPr>
        <w:t>tumoras</w:t>
      </w:r>
      <w:proofErr w:type="spellEnd"/>
      <w:r w:rsidRPr="003F3C88">
        <w:rPr>
          <w:szCs w:val="22"/>
        </w:rPr>
        <w:t>, kuris gamina hormonus (</w:t>
      </w:r>
      <w:proofErr w:type="spellStart"/>
      <w:r w:rsidRPr="003F3C88">
        <w:rPr>
          <w:szCs w:val="22"/>
        </w:rPr>
        <w:t>feochromocitoma</w:t>
      </w:r>
      <w:proofErr w:type="spellEnd"/>
      <w:r w:rsidRPr="003F3C88">
        <w:rPr>
          <w:szCs w:val="22"/>
        </w:rPr>
        <w:t>);</w:t>
      </w:r>
    </w:p>
    <w:p w14:paraId="348DFB26"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širdies susitraukimus stiprinančių β receptorių </w:t>
      </w:r>
      <w:proofErr w:type="spellStart"/>
      <w:r w:rsidRPr="003F3C88">
        <w:rPr>
          <w:szCs w:val="22"/>
        </w:rPr>
        <w:t>agonistų</w:t>
      </w:r>
      <w:proofErr w:type="spellEnd"/>
      <w:r w:rsidRPr="003F3C88">
        <w:rPr>
          <w:szCs w:val="22"/>
        </w:rPr>
        <w:t xml:space="preserve"> vartojimas (nuolat arba su pertraukomis).</w:t>
      </w:r>
    </w:p>
    <w:p w14:paraId="45E8BC4B" w14:textId="77777777" w:rsidR="003F3C88" w:rsidRPr="003F3C88" w:rsidRDefault="003F3C88" w:rsidP="003F3C88">
      <w:pPr>
        <w:ind w:left="720" w:hanging="720"/>
        <w:rPr>
          <w:b/>
          <w:szCs w:val="22"/>
        </w:rPr>
      </w:pPr>
    </w:p>
    <w:p w14:paraId="0C8C5AC6" w14:textId="77777777" w:rsidR="003F3C88" w:rsidRPr="003F3C88" w:rsidRDefault="003F3C88" w:rsidP="003F3C88">
      <w:pPr>
        <w:ind w:left="720" w:hanging="720"/>
        <w:rPr>
          <w:b/>
          <w:szCs w:val="22"/>
        </w:rPr>
      </w:pPr>
      <w:r w:rsidRPr="003F3C88">
        <w:rPr>
          <w:b/>
          <w:szCs w:val="22"/>
        </w:rPr>
        <w:t>Įspėjimai ir atsargumo priemonės</w:t>
      </w:r>
    </w:p>
    <w:p w14:paraId="7F830304" w14:textId="77777777" w:rsidR="003F3C88" w:rsidRPr="003F3C88" w:rsidRDefault="003F3C88" w:rsidP="003F3C88">
      <w:pPr>
        <w:ind w:left="720" w:hanging="720"/>
        <w:rPr>
          <w:szCs w:val="22"/>
        </w:rPr>
      </w:pPr>
      <w:r w:rsidRPr="003F3C88">
        <w:rPr>
          <w:noProof/>
          <w:szCs w:val="22"/>
        </w:rPr>
        <w:t>Pasitarkite su gydytoju arba vaistininku, prieš pradėdami vartoti Metoprolol STADA.</w:t>
      </w:r>
    </w:p>
    <w:p w14:paraId="6017AD48" w14:textId="77777777" w:rsidR="003F3C88" w:rsidRPr="003F3C88" w:rsidRDefault="003F3C88" w:rsidP="003F3C88">
      <w:pPr>
        <w:ind w:left="720" w:hanging="720"/>
        <w:rPr>
          <w:szCs w:val="22"/>
        </w:rPr>
      </w:pPr>
    </w:p>
    <w:p w14:paraId="075F94AD" w14:textId="77777777" w:rsidR="003F3C88" w:rsidRPr="003F3C88" w:rsidRDefault="003F3C88" w:rsidP="003F3C88">
      <w:pPr>
        <w:ind w:left="720" w:hanging="720"/>
        <w:rPr>
          <w:szCs w:val="22"/>
        </w:rPr>
      </w:pPr>
      <w:r w:rsidRPr="003F3C88">
        <w:rPr>
          <w:szCs w:val="22"/>
        </w:rPr>
        <w:t>Specialių atsargumo priemonių reikia:</w:t>
      </w:r>
    </w:p>
    <w:p w14:paraId="78D76B70"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yra I laipsnio </w:t>
      </w:r>
      <w:proofErr w:type="spellStart"/>
      <w:r w:rsidRPr="003F3C88">
        <w:rPr>
          <w:szCs w:val="22"/>
        </w:rPr>
        <w:t>atrioventrikulinė</w:t>
      </w:r>
      <w:proofErr w:type="spellEnd"/>
      <w:r w:rsidRPr="003F3C88">
        <w:rPr>
          <w:szCs w:val="22"/>
        </w:rPr>
        <w:t xml:space="preserve"> blokada;</w:t>
      </w:r>
    </w:p>
    <w:p w14:paraId="7B41A989"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sergate nuo insulino priklausomu cukriniu diabetu bei cukriniu diabetu, kurio metu gliukozės kiekis kraujyje yra labai nestabilus (yra sunkaus hipoglikemijos priepuolio rizika). Todėl reguliariai </w:t>
      </w:r>
      <w:proofErr w:type="spellStart"/>
      <w:r w:rsidRPr="003F3C88">
        <w:rPr>
          <w:szCs w:val="22"/>
        </w:rPr>
        <w:t>tikrinkites</w:t>
      </w:r>
      <w:proofErr w:type="spellEnd"/>
      <w:r w:rsidRPr="003F3C88">
        <w:rPr>
          <w:szCs w:val="22"/>
        </w:rPr>
        <w:t xml:space="preserve"> gliukozės kiekį kraujyje; </w:t>
      </w:r>
    </w:p>
    <w:p w14:paraId="2111E4BB"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ilgai laikotės dietos arba atlikinėjate sunkius fizinius pratimus (yra sunkaus hipoglikemijos priepuolio rizika); </w:t>
      </w:r>
    </w:p>
    <w:p w14:paraId="4680AC6E"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yra </w:t>
      </w:r>
      <w:proofErr w:type="spellStart"/>
      <w:r w:rsidRPr="003F3C88">
        <w:rPr>
          <w:szCs w:val="22"/>
        </w:rPr>
        <w:t>feochromocitoma</w:t>
      </w:r>
      <w:proofErr w:type="spellEnd"/>
      <w:r w:rsidRPr="003F3C88">
        <w:rPr>
          <w:szCs w:val="22"/>
        </w:rPr>
        <w:t xml:space="preserve"> (hormonus gaminantis antinksčių šerdinės dalies auglys);</w:t>
      </w:r>
    </w:p>
    <w:p w14:paraId="5163D146"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sutrikusi kepenų funkcija;</w:t>
      </w:r>
    </w:p>
    <w:p w14:paraId="7D60580C"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sergate arba sirgote žvyneline arba jeigu šia liga serga arba sirgo Jūsų kraujo giminaičiai;</w:t>
      </w:r>
    </w:p>
    <w:p w14:paraId="741EBA98"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buvo pasireiškusi sunki padidėjusio jautrumo reakcija, dėl kurios Jus gydomas specifiniu jautrumą mažinančiu būdu (</w:t>
      </w:r>
      <w:proofErr w:type="spellStart"/>
      <w:r w:rsidRPr="003F3C88">
        <w:rPr>
          <w:szCs w:val="22"/>
        </w:rPr>
        <w:t>desensibilizuojančia</w:t>
      </w:r>
      <w:proofErr w:type="spellEnd"/>
      <w:r w:rsidRPr="003F3C88">
        <w:rPr>
          <w:szCs w:val="22"/>
        </w:rPr>
        <w:t xml:space="preserve"> terapija);</w:t>
      </w:r>
    </w:p>
    <w:p w14:paraId="59E94B55"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sutrikusi periferinių arterijų (kojose/ rankose) kraujotaka;</w:t>
      </w:r>
    </w:p>
    <w:p w14:paraId="65FBEE4B"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turite problemų dėl skydliaukės (sergate </w:t>
      </w:r>
      <w:proofErr w:type="spellStart"/>
      <w:r w:rsidRPr="003F3C88">
        <w:rPr>
          <w:szCs w:val="22"/>
        </w:rPr>
        <w:t>hipertireoze</w:t>
      </w:r>
      <w:proofErr w:type="spellEnd"/>
      <w:r w:rsidRPr="003F3C88">
        <w:rPr>
          <w:szCs w:val="22"/>
        </w:rPr>
        <w:t>);</w:t>
      </w:r>
    </w:p>
    <w:p w14:paraId="0CF19B1A"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yra reikalaujantis gydymo retas širdies susitraukimų dažnis ir/arba kitos komplikacijos;</w:t>
      </w:r>
    </w:p>
    <w:p w14:paraId="2BD7DE7B"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jeigu apsunkintai kvėpuojate dėl kvėpavimo takų spazmo (pvz.: sergate bronchine astma ar kita lėtine obstrukcine plaučių liga);</w:t>
      </w:r>
    </w:p>
    <w:p w14:paraId="137EEAB4" w14:textId="77777777" w:rsidR="003F3C88" w:rsidRPr="003F3C88" w:rsidRDefault="003F3C88" w:rsidP="003F3C88">
      <w:pPr>
        <w:tabs>
          <w:tab w:val="left" w:pos="567"/>
        </w:tabs>
        <w:ind w:left="567" w:hanging="567"/>
        <w:rPr>
          <w:szCs w:val="22"/>
        </w:rPr>
      </w:pPr>
      <w:r w:rsidRPr="003F3C88">
        <w:rPr>
          <w:szCs w:val="22"/>
        </w:rPr>
        <w:t>-</w:t>
      </w:r>
      <w:r w:rsidRPr="003F3C88">
        <w:rPr>
          <w:szCs w:val="22"/>
        </w:rPr>
        <w:tab/>
        <w:t xml:space="preserve">jeigu greitu laiku būsite operuojamas, informuokite anesteziologą, kad gydotės </w:t>
      </w:r>
      <w:proofErr w:type="spellStart"/>
      <w:r w:rsidRPr="003F3C88">
        <w:rPr>
          <w:szCs w:val="22"/>
        </w:rPr>
        <w:t>metoprololio</w:t>
      </w:r>
      <w:proofErr w:type="spellEnd"/>
      <w:r w:rsidRPr="003F3C88">
        <w:rPr>
          <w:szCs w:val="22"/>
        </w:rPr>
        <w:t xml:space="preserve"> </w:t>
      </w:r>
      <w:proofErr w:type="spellStart"/>
      <w:r w:rsidRPr="003F3C88">
        <w:rPr>
          <w:szCs w:val="22"/>
        </w:rPr>
        <w:t>tartratu</w:t>
      </w:r>
      <w:proofErr w:type="spellEnd"/>
      <w:r w:rsidRPr="003F3C88">
        <w:rPr>
          <w:szCs w:val="22"/>
        </w:rPr>
        <w:t>, kadangi jį gali reikėti nutraukti likus kelioms paroms iki anestezijos.</w:t>
      </w:r>
    </w:p>
    <w:p w14:paraId="06FEC2F3" w14:textId="77777777" w:rsidR="003F3C88" w:rsidRPr="003F3C88" w:rsidRDefault="003F3C88" w:rsidP="003F3C88">
      <w:pPr>
        <w:rPr>
          <w:noProof/>
          <w:szCs w:val="22"/>
        </w:rPr>
      </w:pPr>
      <w:r w:rsidRPr="003F3C88">
        <w:rPr>
          <w:szCs w:val="22"/>
        </w:rPr>
        <w:t xml:space="preserve">Jeigu nešiojate kontaktinius lęšius, nepamirškite, kad </w:t>
      </w:r>
      <w:proofErr w:type="spellStart"/>
      <w:r w:rsidRPr="003F3C88">
        <w:rPr>
          <w:szCs w:val="22"/>
        </w:rPr>
        <w:t>metoprololis</w:t>
      </w:r>
      <w:proofErr w:type="spellEnd"/>
      <w:r w:rsidRPr="003F3C88">
        <w:rPr>
          <w:szCs w:val="22"/>
        </w:rPr>
        <w:t xml:space="preserve"> mažina ašarų išsiskyrimą ir dėl to gali bloginti regėjimą. </w:t>
      </w:r>
    </w:p>
    <w:p w14:paraId="7689A9A8" w14:textId="77777777" w:rsidR="003F3C88" w:rsidRPr="003F3C88" w:rsidRDefault="003F3C88" w:rsidP="003F3C88">
      <w:pPr>
        <w:pStyle w:val="BT-EMEASMCA"/>
        <w:rPr>
          <w:lang w:val="lt-LT"/>
        </w:rPr>
      </w:pPr>
    </w:p>
    <w:p w14:paraId="1A3E99E1" w14:textId="77777777" w:rsidR="003F3C88" w:rsidRPr="003F3C88" w:rsidRDefault="003F3C88" w:rsidP="003F3C88">
      <w:pPr>
        <w:pStyle w:val="BT-EMEASMCA"/>
        <w:rPr>
          <w:b/>
        </w:rPr>
      </w:pPr>
      <w:proofErr w:type="spellStart"/>
      <w:r w:rsidRPr="003F3C88">
        <w:rPr>
          <w:lang w:val="lt-LT"/>
        </w:rPr>
        <w:t>Verapamilio</w:t>
      </w:r>
      <w:proofErr w:type="spellEnd"/>
      <w:r w:rsidRPr="003F3C88">
        <w:rPr>
          <w:lang w:val="lt-LT"/>
        </w:rPr>
        <w:t xml:space="preserve"> ar </w:t>
      </w:r>
      <w:proofErr w:type="spellStart"/>
      <w:r w:rsidRPr="003F3C88">
        <w:rPr>
          <w:lang w:val="lt-LT"/>
        </w:rPr>
        <w:t>diltiazemo</w:t>
      </w:r>
      <w:proofErr w:type="spellEnd"/>
      <w:r w:rsidRPr="003F3C88">
        <w:rPr>
          <w:lang w:val="lt-LT"/>
        </w:rPr>
        <w:t xml:space="preserve"> tipo kalcio antagonistų arba kitų vaistų, kuriais gydomos širdies aritmijos (pvz.: </w:t>
      </w:r>
      <w:proofErr w:type="spellStart"/>
      <w:r w:rsidRPr="003F3C88">
        <w:rPr>
          <w:lang w:val="lt-LT"/>
        </w:rPr>
        <w:t>disopiramido</w:t>
      </w:r>
      <w:proofErr w:type="spellEnd"/>
      <w:r w:rsidRPr="003F3C88">
        <w:rPr>
          <w:lang w:val="lt-LT"/>
        </w:rPr>
        <w:t xml:space="preserve">) negalima </w:t>
      </w:r>
      <w:proofErr w:type="spellStart"/>
      <w:r w:rsidRPr="003F3C88">
        <w:rPr>
          <w:lang w:val="lt-LT"/>
        </w:rPr>
        <w:t>švirškti</w:t>
      </w:r>
      <w:proofErr w:type="spellEnd"/>
      <w:r w:rsidRPr="003F3C88">
        <w:rPr>
          <w:lang w:val="lt-LT"/>
        </w:rPr>
        <w:t xml:space="preserve"> į veną pacientui gydomam </w:t>
      </w:r>
      <w:proofErr w:type="spellStart"/>
      <w:r w:rsidRPr="003F3C88">
        <w:rPr>
          <w:lang w:val="lt-LT"/>
        </w:rPr>
        <w:t>metoprololiu</w:t>
      </w:r>
      <w:proofErr w:type="spellEnd"/>
      <w:r w:rsidRPr="003F3C88">
        <w:rPr>
          <w:lang w:val="lt-LT"/>
        </w:rPr>
        <w:t xml:space="preserve">. </w:t>
      </w:r>
      <w:proofErr w:type="spellStart"/>
      <w:r w:rsidRPr="003F3C88">
        <w:t>Išimtis</w:t>
      </w:r>
      <w:proofErr w:type="spellEnd"/>
      <w:r w:rsidRPr="003F3C88">
        <w:t xml:space="preserve"> - </w:t>
      </w:r>
      <w:proofErr w:type="spellStart"/>
      <w:r w:rsidRPr="003F3C88">
        <w:t>jeigu</w:t>
      </w:r>
      <w:proofErr w:type="spellEnd"/>
      <w:r w:rsidRPr="003F3C88">
        <w:t xml:space="preserve"> </w:t>
      </w:r>
      <w:proofErr w:type="spellStart"/>
      <w:r w:rsidRPr="003F3C88">
        <w:t>jūs</w:t>
      </w:r>
      <w:proofErr w:type="spellEnd"/>
      <w:r w:rsidRPr="003F3C88">
        <w:t xml:space="preserve"> </w:t>
      </w:r>
      <w:proofErr w:type="spellStart"/>
      <w:r w:rsidRPr="003F3C88">
        <w:t>gydomas</w:t>
      </w:r>
      <w:proofErr w:type="spellEnd"/>
      <w:r w:rsidRPr="003F3C88">
        <w:t xml:space="preserve"> </w:t>
      </w:r>
      <w:proofErr w:type="spellStart"/>
      <w:r w:rsidRPr="003F3C88">
        <w:t>intensyvios</w:t>
      </w:r>
      <w:proofErr w:type="spellEnd"/>
      <w:r w:rsidRPr="003F3C88">
        <w:t xml:space="preserve"> </w:t>
      </w:r>
      <w:proofErr w:type="spellStart"/>
      <w:r w:rsidRPr="003F3C88">
        <w:t>terapijos</w:t>
      </w:r>
      <w:proofErr w:type="spellEnd"/>
      <w:r w:rsidRPr="003F3C88">
        <w:t xml:space="preserve"> </w:t>
      </w:r>
      <w:proofErr w:type="spellStart"/>
      <w:r w:rsidRPr="003F3C88">
        <w:t>skyriuje</w:t>
      </w:r>
      <w:proofErr w:type="spellEnd"/>
      <w:r w:rsidRPr="003F3C88">
        <w:t>.</w:t>
      </w:r>
    </w:p>
    <w:p w14:paraId="6EA20C5A" w14:textId="77777777" w:rsidR="003F3C88" w:rsidRPr="003F3C88" w:rsidRDefault="003F3C88" w:rsidP="003F3C88">
      <w:pPr>
        <w:ind w:left="567" w:hanging="567"/>
        <w:rPr>
          <w:b/>
          <w:noProof/>
          <w:szCs w:val="22"/>
        </w:rPr>
      </w:pPr>
    </w:p>
    <w:p w14:paraId="59C0BAB3" w14:textId="77777777" w:rsidR="003F3C88" w:rsidRPr="003F3C88" w:rsidRDefault="003F3C88" w:rsidP="003F3C88">
      <w:pPr>
        <w:ind w:left="567" w:hanging="567"/>
        <w:rPr>
          <w:b/>
          <w:noProof/>
          <w:szCs w:val="22"/>
        </w:rPr>
      </w:pPr>
      <w:r w:rsidRPr="003F3C88">
        <w:rPr>
          <w:b/>
          <w:noProof/>
          <w:szCs w:val="22"/>
        </w:rPr>
        <w:t>Kiti vaistai ir Metoprolol STADA</w:t>
      </w:r>
    </w:p>
    <w:p w14:paraId="51C75558" w14:textId="77777777" w:rsidR="003F3C88" w:rsidRPr="003F3C88" w:rsidRDefault="003F3C88" w:rsidP="003F3C88">
      <w:pPr>
        <w:rPr>
          <w:noProof/>
          <w:szCs w:val="22"/>
        </w:rPr>
      </w:pPr>
      <w:r w:rsidRPr="003F3C88">
        <w:rPr>
          <w:noProof/>
          <w:szCs w:val="22"/>
        </w:rPr>
        <w:t>Jeigu vartojate ar neseniai vartojote kitų vaistų arba dėl to nesate tikri, apie tai pasakykite gydytojui arba vaistininkui.</w:t>
      </w:r>
    </w:p>
    <w:p w14:paraId="6721F585" w14:textId="77777777" w:rsidR="003F3C88" w:rsidRPr="003F3C88" w:rsidRDefault="003F3C88" w:rsidP="003F3C88">
      <w:pPr>
        <w:pStyle w:val="BTEMEASMCA"/>
      </w:pPr>
    </w:p>
    <w:p w14:paraId="1CD4E661" w14:textId="77777777" w:rsidR="003F3C88" w:rsidRPr="003F3C88" w:rsidRDefault="003F3C88" w:rsidP="003F3C88">
      <w:pPr>
        <w:pStyle w:val="BTEMEASMCA"/>
      </w:pPr>
      <w:r w:rsidRPr="003F3C88">
        <w:t>Insulinas ir geriamieji antidiabetiniai vaistai</w:t>
      </w:r>
    </w:p>
    <w:p w14:paraId="2E96E2C4"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gali stiprinti ir ilginti kartu vartojamų insulino ar geriamųjų preparatų nuo cukrinio diabeto poveikį, maskuoti arba silpninti cukraus kiekio mažėjimo kraujyje (hipoglikemijos) simptomus, ypač dažną širdies plakimą (tachikardiją) ir rankų drebėjimą (tremorą). Vadinasi, tokio gydymo metu būtina reguliariai matuoti cukraus kiekį kraujyje.</w:t>
      </w:r>
    </w:p>
    <w:p w14:paraId="6D8656A3" w14:textId="77777777" w:rsidR="003F3C88" w:rsidRPr="003F3C88" w:rsidRDefault="003F3C88" w:rsidP="003F3C88">
      <w:pPr>
        <w:rPr>
          <w:szCs w:val="22"/>
        </w:rPr>
      </w:pPr>
    </w:p>
    <w:p w14:paraId="55B69876"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gali padidinti sunkios hipoglikemijos (cukraus kiekio sumažėjimo kraujyje) riziką, kai vartojamas kartu su tam tikros rūšies vaistais nuo cukrinio diabeto, vadinamais </w:t>
      </w:r>
      <w:proofErr w:type="spellStart"/>
      <w:r w:rsidRPr="003F3C88">
        <w:rPr>
          <w:szCs w:val="22"/>
        </w:rPr>
        <w:t>sulfonilurėjos</w:t>
      </w:r>
      <w:proofErr w:type="spellEnd"/>
      <w:r w:rsidRPr="003F3C88">
        <w:rPr>
          <w:szCs w:val="22"/>
        </w:rPr>
        <w:t xml:space="preserve"> dariniais (pvz., </w:t>
      </w:r>
      <w:proofErr w:type="spellStart"/>
      <w:r w:rsidRPr="003F3C88">
        <w:rPr>
          <w:szCs w:val="22"/>
        </w:rPr>
        <w:t>glikvidonu</w:t>
      </w:r>
      <w:proofErr w:type="spellEnd"/>
      <w:r w:rsidRPr="003F3C88">
        <w:rPr>
          <w:szCs w:val="22"/>
        </w:rPr>
        <w:t xml:space="preserve">, </w:t>
      </w:r>
      <w:proofErr w:type="spellStart"/>
      <w:r w:rsidRPr="003F3C88">
        <w:rPr>
          <w:szCs w:val="22"/>
        </w:rPr>
        <w:t>gliklazidu</w:t>
      </w:r>
      <w:proofErr w:type="spellEnd"/>
      <w:r w:rsidRPr="003F3C88">
        <w:rPr>
          <w:szCs w:val="22"/>
        </w:rPr>
        <w:t xml:space="preserve">, </w:t>
      </w:r>
      <w:proofErr w:type="spellStart"/>
      <w:r w:rsidRPr="003F3C88">
        <w:rPr>
          <w:szCs w:val="22"/>
        </w:rPr>
        <w:t>glibenklamidu</w:t>
      </w:r>
      <w:proofErr w:type="spellEnd"/>
      <w:r w:rsidRPr="003F3C88">
        <w:rPr>
          <w:szCs w:val="22"/>
        </w:rPr>
        <w:t xml:space="preserve">, </w:t>
      </w:r>
      <w:proofErr w:type="spellStart"/>
      <w:r w:rsidRPr="003F3C88">
        <w:rPr>
          <w:szCs w:val="22"/>
        </w:rPr>
        <w:t>glipizidu</w:t>
      </w:r>
      <w:proofErr w:type="spellEnd"/>
      <w:r w:rsidRPr="003F3C88">
        <w:rPr>
          <w:szCs w:val="22"/>
        </w:rPr>
        <w:t xml:space="preserve">, </w:t>
      </w:r>
      <w:proofErr w:type="spellStart"/>
      <w:r w:rsidRPr="003F3C88">
        <w:rPr>
          <w:szCs w:val="22"/>
        </w:rPr>
        <w:t>glimepiridu</w:t>
      </w:r>
      <w:proofErr w:type="spellEnd"/>
      <w:r w:rsidRPr="003F3C88">
        <w:rPr>
          <w:szCs w:val="22"/>
        </w:rPr>
        <w:t xml:space="preserve"> arba </w:t>
      </w:r>
      <w:proofErr w:type="spellStart"/>
      <w:r w:rsidRPr="003F3C88">
        <w:rPr>
          <w:szCs w:val="22"/>
        </w:rPr>
        <w:t>tolbutamidu</w:t>
      </w:r>
      <w:proofErr w:type="spellEnd"/>
      <w:r w:rsidRPr="003F3C88">
        <w:rPr>
          <w:szCs w:val="22"/>
        </w:rPr>
        <w:t>).</w:t>
      </w:r>
    </w:p>
    <w:p w14:paraId="5903BA69" w14:textId="77777777" w:rsidR="003F3C88" w:rsidRPr="003F3C88" w:rsidRDefault="003F3C88" w:rsidP="003F3C88">
      <w:pPr>
        <w:rPr>
          <w:szCs w:val="22"/>
        </w:rPr>
      </w:pPr>
    </w:p>
    <w:p w14:paraId="7F133C49" w14:textId="77777777" w:rsidR="003F3C88" w:rsidRPr="003F3C88" w:rsidRDefault="003F3C88" w:rsidP="003F3C88">
      <w:pPr>
        <w:pStyle w:val="BTEMEASMCA"/>
      </w:pPr>
      <w:r w:rsidRPr="003F3C88">
        <w:lastRenderedPageBreak/>
        <w:t>Širdies - kraujagyslių sistemą veikiantys vaistai (kraujospūdį mažinantys, nitroglicerinas)</w:t>
      </w:r>
    </w:p>
    <w:p w14:paraId="1FFCBD2C" w14:textId="77777777" w:rsidR="003F3C88" w:rsidRPr="003F3C88" w:rsidRDefault="003F3C88" w:rsidP="003F3C88">
      <w:pPr>
        <w:pStyle w:val="BTEMEASMCA"/>
      </w:pPr>
      <w:r w:rsidRPr="003F3C88">
        <w:t>Tricikliai antidepresantai, barbitūratai, fenotiazinas</w:t>
      </w:r>
    </w:p>
    <w:p w14:paraId="3DF2162E" w14:textId="77777777" w:rsidR="003F3C88" w:rsidRPr="003F3C88" w:rsidRDefault="003F3C88" w:rsidP="003F3C88">
      <w:pPr>
        <w:rPr>
          <w:szCs w:val="22"/>
        </w:rPr>
      </w:pPr>
      <w:r w:rsidRPr="003F3C88">
        <w:rPr>
          <w:szCs w:val="22"/>
        </w:rPr>
        <w:t xml:space="preserve">Kartu su </w:t>
      </w:r>
      <w:proofErr w:type="spellStart"/>
      <w:r w:rsidRPr="003F3C88">
        <w:rPr>
          <w:szCs w:val="22"/>
        </w:rPr>
        <w:t>Metoprolol</w:t>
      </w:r>
      <w:proofErr w:type="spellEnd"/>
      <w:r w:rsidRPr="003F3C88">
        <w:rPr>
          <w:szCs w:val="22"/>
        </w:rPr>
        <w:t xml:space="preserve"> STADA vartojant </w:t>
      </w:r>
      <w:proofErr w:type="spellStart"/>
      <w:r w:rsidRPr="003F3C88">
        <w:rPr>
          <w:szCs w:val="22"/>
        </w:rPr>
        <w:t>triciklių</w:t>
      </w:r>
      <w:proofErr w:type="spellEnd"/>
      <w:r w:rsidRPr="003F3C88">
        <w:rPr>
          <w:szCs w:val="22"/>
        </w:rPr>
        <w:t xml:space="preserve"> antidepresantų, barbitūratų (raminančių, migdomųjų vaistų), </w:t>
      </w:r>
      <w:proofErr w:type="spellStart"/>
      <w:r w:rsidRPr="003F3C88">
        <w:rPr>
          <w:szCs w:val="22"/>
        </w:rPr>
        <w:t>fenotiazinų</w:t>
      </w:r>
      <w:proofErr w:type="spellEnd"/>
      <w:r w:rsidRPr="003F3C88">
        <w:rPr>
          <w:szCs w:val="22"/>
        </w:rPr>
        <w:t xml:space="preserve"> (vaistų traukuliams slopinti), </w:t>
      </w:r>
      <w:proofErr w:type="spellStart"/>
      <w:r w:rsidRPr="003F3C88">
        <w:rPr>
          <w:szCs w:val="22"/>
        </w:rPr>
        <w:t>glicerilio</w:t>
      </w:r>
      <w:proofErr w:type="spellEnd"/>
      <w:r w:rsidRPr="003F3C88">
        <w:rPr>
          <w:szCs w:val="22"/>
        </w:rPr>
        <w:t xml:space="preserve"> </w:t>
      </w:r>
      <w:proofErr w:type="spellStart"/>
      <w:r w:rsidRPr="003F3C88">
        <w:rPr>
          <w:szCs w:val="22"/>
        </w:rPr>
        <w:t>trinitrato</w:t>
      </w:r>
      <w:proofErr w:type="spellEnd"/>
      <w:r w:rsidRPr="003F3C88">
        <w:rPr>
          <w:szCs w:val="22"/>
        </w:rPr>
        <w:t xml:space="preserve"> (vaisto širdies ligoms), šlapimą varančių (diuretikų), kraujagysles plečiančių ar </w:t>
      </w:r>
      <w:proofErr w:type="spellStart"/>
      <w:r w:rsidRPr="003F3C88">
        <w:rPr>
          <w:szCs w:val="22"/>
        </w:rPr>
        <w:t>antihipertenzinių</w:t>
      </w:r>
      <w:proofErr w:type="spellEnd"/>
      <w:r w:rsidRPr="003F3C88">
        <w:rPr>
          <w:szCs w:val="22"/>
        </w:rPr>
        <w:t xml:space="preserve"> (kraujospūdį mažinančių) preparatų, gali labiau sumažėti kraujospūdis.</w:t>
      </w:r>
    </w:p>
    <w:p w14:paraId="0B49AA59" w14:textId="77777777" w:rsidR="003F3C88" w:rsidRPr="003F3C88" w:rsidRDefault="003F3C88" w:rsidP="003F3C88">
      <w:pPr>
        <w:rPr>
          <w:szCs w:val="22"/>
        </w:rPr>
      </w:pPr>
    </w:p>
    <w:p w14:paraId="2418BE53" w14:textId="77777777" w:rsidR="003F3C88" w:rsidRPr="003F3C88" w:rsidRDefault="003F3C88" w:rsidP="003F3C88">
      <w:pPr>
        <w:rPr>
          <w:i/>
          <w:szCs w:val="22"/>
        </w:rPr>
      </w:pPr>
      <w:r w:rsidRPr="003F3C88">
        <w:rPr>
          <w:i/>
          <w:szCs w:val="22"/>
        </w:rPr>
        <w:t>Kalcio kanalų antagonistai (</w:t>
      </w:r>
      <w:proofErr w:type="spellStart"/>
      <w:r w:rsidRPr="003F3C88">
        <w:rPr>
          <w:i/>
          <w:szCs w:val="22"/>
        </w:rPr>
        <w:t>nifedipino</w:t>
      </w:r>
      <w:proofErr w:type="spellEnd"/>
      <w:r w:rsidRPr="003F3C88">
        <w:rPr>
          <w:i/>
          <w:szCs w:val="22"/>
        </w:rPr>
        <w:t xml:space="preserve"> tipo)</w:t>
      </w:r>
    </w:p>
    <w:p w14:paraId="644A2D26" w14:textId="77777777" w:rsidR="003F3C88" w:rsidRPr="003F3C88" w:rsidRDefault="003F3C88" w:rsidP="003F3C88">
      <w:pPr>
        <w:rPr>
          <w:szCs w:val="22"/>
        </w:rPr>
      </w:pPr>
      <w:r w:rsidRPr="003F3C88">
        <w:rPr>
          <w:szCs w:val="22"/>
        </w:rPr>
        <w:t xml:space="preserve">Vartojant </w:t>
      </w:r>
      <w:proofErr w:type="spellStart"/>
      <w:r w:rsidRPr="003F3C88">
        <w:rPr>
          <w:szCs w:val="22"/>
        </w:rPr>
        <w:t>Metoprolol</w:t>
      </w:r>
      <w:proofErr w:type="spellEnd"/>
      <w:r w:rsidRPr="003F3C88">
        <w:rPr>
          <w:szCs w:val="22"/>
        </w:rPr>
        <w:t xml:space="preserve"> STADA ir </w:t>
      </w:r>
      <w:proofErr w:type="spellStart"/>
      <w:r w:rsidRPr="003F3C88">
        <w:rPr>
          <w:szCs w:val="22"/>
        </w:rPr>
        <w:t>nifedipino</w:t>
      </w:r>
      <w:proofErr w:type="spellEnd"/>
      <w:r w:rsidRPr="003F3C88">
        <w:rPr>
          <w:szCs w:val="22"/>
        </w:rPr>
        <w:t xml:space="preserve"> tipo kalcio kanalų blokatorių (kraujospūdį mažinantys vaistai), gali labai stipriai sumažėti kraujospūdis, pavieniais atvejais pasireikšti širdies nepakankamumas.</w:t>
      </w:r>
    </w:p>
    <w:p w14:paraId="0CB2F116" w14:textId="77777777" w:rsidR="003F3C88" w:rsidRPr="003F3C88" w:rsidRDefault="003F3C88" w:rsidP="003F3C88">
      <w:pPr>
        <w:pStyle w:val="BTEMEASMCA"/>
      </w:pPr>
    </w:p>
    <w:p w14:paraId="47D78A25" w14:textId="77777777" w:rsidR="003F3C88" w:rsidRPr="003F3C88" w:rsidRDefault="003F3C88" w:rsidP="003F3C88">
      <w:pPr>
        <w:pStyle w:val="BTEMEASMCA"/>
      </w:pPr>
      <w:r w:rsidRPr="003F3C88">
        <w:t>Kalcio kanalų antagonistai (verapamilis, diltiazemas)</w:t>
      </w:r>
    </w:p>
    <w:p w14:paraId="32DB8D47" w14:textId="77777777" w:rsidR="003F3C88" w:rsidRPr="003F3C88" w:rsidRDefault="003F3C88" w:rsidP="003F3C88">
      <w:pPr>
        <w:pStyle w:val="BTEMEASMCA"/>
      </w:pPr>
      <w:r w:rsidRPr="003F3C88">
        <w:t>Antiaritminiai vaistai</w:t>
      </w:r>
    </w:p>
    <w:p w14:paraId="2BC79C7C" w14:textId="77777777" w:rsidR="003F3C88" w:rsidRPr="003F3C88" w:rsidRDefault="003F3C88" w:rsidP="003F3C88">
      <w:pPr>
        <w:rPr>
          <w:szCs w:val="22"/>
        </w:rPr>
      </w:pPr>
      <w:r w:rsidRPr="003F3C88">
        <w:rPr>
          <w:szCs w:val="22"/>
        </w:rPr>
        <w:t xml:space="preserve">Jei Jūs esate gydomus </w:t>
      </w:r>
      <w:proofErr w:type="spellStart"/>
      <w:r w:rsidRPr="003F3C88">
        <w:rPr>
          <w:szCs w:val="22"/>
        </w:rPr>
        <w:t>Metoprolol</w:t>
      </w:r>
      <w:proofErr w:type="spellEnd"/>
      <w:r w:rsidRPr="003F3C88">
        <w:rPr>
          <w:szCs w:val="22"/>
        </w:rPr>
        <w:t xml:space="preserve"> STADA ir </w:t>
      </w:r>
      <w:proofErr w:type="spellStart"/>
      <w:r w:rsidRPr="003F3C88">
        <w:rPr>
          <w:szCs w:val="22"/>
        </w:rPr>
        <w:t>verapamilio</w:t>
      </w:r>
      <w:proofErr w:type="spellEnd"/>
      <w:r w:rsidRPr="003F3C88">
        <w:rPr>
          <w:szCs w:val="22"/>
        </w:rPr>
        <w:t xml:space="preserve"> arba </w:t>
      </w:r>
      <w:proofErr w:type="spellStart"/>
      <w:r w:rsidRPr="003F3C88">
        <w:rPr>
          <w:szCs w:val="22"/>
        </w:rPr>
        <w:t>diltiazemo</w:t>
      </w:r>
      <w:proofErr w:type="spellEnd"/>
      <w:r w:rsidRPr="003F3C88">
        <w:rPr>
          <w:szCs w:val="22"/>
        </w:rPr>
        <w:t xml:space="preserve"> tipo kalcio kanalų blokatoriais arba kitokiais vaistiniais preparatais nuo širdies ritmo sutrikimo (aritmijos), pvz., </w:t>
      </w:r>
      <w:proofErr w:type="spellStart"/>
      <w:r w:rsidRPr="003F3C88">
        <w:rPr>
          <w:szCs w:val="22"/>
        </w:rPr>
        <w:t>dizopiramidu</w:t>
      </w:r>
      <w:proofErr w:type="spellEnd"/>
      <w:r w:rsidRPr="003F3C88">
        <w:rPr>
          <w:szCs w:val="22"/>
        </w:rPr>
        <w:t>, Jūsų gydytojas turi atidžiai Jus prižiūrėti, kadangi gali kristi kraujospūdis, suretėti pulsas ar pasireikšti kitoks širdies ritmo sutrikimas.</w:t>
      </w:r>
    </w:p>
    <w:p w14:paraId="23CB03A9" w14:textId="77777777" w:rsidR="003F3C88" w:rsidRPr="003F3C88" w:rsidRDefault="003F3C88" w:rsidP="003F3C88">
      <w:pPr>
        <w:rPr>
          <w:i/>
          <w:szCs w:val="22"/>
        </w:rPr>
      </w:pPr>
      <w:r w:rsidRPr="003F3C88">
        <w:rPr>
          <w:i/>
          <w:szCs w:val="22"/>
        </w:rPr>
        <w:t>Pastaba</w:t>
      </w:r>
    </w:p>
    <w:p w14:paraId="3E58303A"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vartojantiems ligoniams draudžiama į veną leisti </w:t>
      </w:r>
      <w:proofErr w:type="spellStart"/>
      <w:r w:rsidRPr="003F3C88">
        <w:rPr>
          <w:szCs w:val="22"/>
        </w:rPr>
        <w:t>verapamilio</w:t>
      </w:r>
      <w:proofErr w:type="spellEnd"/>
      <w:r w:rsidRPr="003F3C88">
        <w:rPr>
          <w:szCs w:val="22"/>
        </w:rPr>
        <w:t xml:space="preserve"> ar </w:t>
      </w:r>
      <w:proofErr w:type="spellStart"/>
      <w:r w:rsidRPr="003F3C88">
        <w:rPr>
          <w:szCs w:val="22"/>
        </w:rPr>
        <w:t>diltiazemo</w:t>
      </w:r>
      <w:proofErr w:type="spellEnd"/>
      <w:r w:rsidRPr="003F3C88">
        <w:rPr>
          <w:szCs w:val="22"/>
        </w:rPr>
        <w:t xml:space="preserve"> tipo kalcio kanalų blokatorių bei kitokių preparatų nuo aritmijos (pvz., </w:t>
      </w:r>
      <w:proofErr w:type="spellStart"/>
      <w:r w:rsidRPr="003F3C88">
        <w:rPr>
          <w:szCs w:val="22"/>
        </w:rPr>
        <w:t>dizopiramido</w:t>
      </w:r>
      <w:proofErr w:type="spellEnd"/>
      <w:r w:rsidRPr="003F3C88">
        <w:rPr>
          <w:szCs w:val="22"/>
        </w:rPr>
        <w:t>), išskyrus pacientus, gydomus intensyviosios terapijos skyriuje.</w:t>
      </w:r>
    </w:p>
    <w:p w14:paraId="583F05FF" w14:textId="77777777" w:rsidR="003F3C88" w:rsidRPr="003F3C88" w:rsidRDefault="003F3C88" w:rsidP="003F3C88">
      <w:pPr>
        <w:rPr>
          <w:szCs w:val="22"/>
        </w:rPr>
      </w:pPr>
    </w:p>
    <w:p w14:paraId="04D5FB2E" w14:textId="77777777" w:rsidR="003F3C88" w:rsidRPr="003F3C88" w:rsidRDefault="003F3C88" w:rsidP="003F3C88">
      <w:pPr>
        <w:rPr>
          <w:i/>
          <w:szCs w:val="22"/>
        </w:rPr>
      </w:pPr>
      <w:r w:rsidRPr="003F3C88">
        <w:rPr>
          <w:i/>
          <w:szCs w:val="22"/>
        </w:rPr>
        <w:t>Širdies ir kraujagyslių sistemą veikiantys vaistai</w:t>
      </w:r>
    </w:p>
    <w:p w14:paraId="2011CAA3" w14:textId="77777777" w:rsidR="003F3C88" w:rsidRPr="003F3C88" w:rsidRDefault="003F3C88" w:rsidP="003F3C88">
      <w:pPr>
        <w:rPr>
          <w:szCs w:val="22"/>
        </w:rPr>
      </w:pPr>
      <w:r w:rsidRPr="003F3C88">
        <w:rPr>
          <w:szCs w:val="22"/>
        </w:rPr>
        <w:t xml:space="preserve">Kartu su </w:t>
      </w:r>
      <w:proofErr w:type="spellStart"/>
      <w:r w:rsidRPr="003F3C88">
        <w:rPr>
          <w:szCs w:val="22"/>
        </w:rPr>
        <w:t>Metoprolol</w:t>
      </w:r>
      <w:proofErr w:type="spellEnd"/>
      <w:r w:rsidRPr="003F3C88">
        <w:rPr>
          <w:szCs w:val="22"/>
        </w:rPr>
        <w:t xml:space="preserve"> STADA vartojant širdies glikozidų, </w:t>
      </w:r>
      <w:proofErr w:type="spellStart"/>
      <w:r w:rsidRPr="003F3C88">
        <w:rPr>
          <w:szCs w:val="22"/>
        </w:rPr>
        <w:t>rezerpino</w:t>
      </w:r>
      <w:proofErr w:type="spellEnd"/>
      <w:r w:rsidRPr="003F3C88">
        <w:rPr>
          <w:szCs w:val="22"/>
        </w:rPr>
        <w:t xml:space="preserve">, alfa </w:t>
      </w:r>
      <w:proofErr w:type="spellStart"/>
      <w:r w:rsidRPr="003F3C88">
        <w:rPr>
          <w:szCs w:val="22"/>
        </w:rPr>
        <w:t>metildopos</w:t>
      </w:r>
      <w:proofErr w:type="spellEnd"/>
      <w:r w:rsidRPr="003F3C88">
        <w:rPr>
          <w:szCs w:val="22"/>
        </w:rPr>
        <w:t xml:space="preserve">, </w:t>
      </w:r>
      <w:proofErr w:type="spellStart"/>
      <w:r w:rsidRPr="003F3C88">
        <w:rPr>
          <w:szCs w:val="22"/>
        </w:rPr>
        <w:t>guanfacino</w:t>
      </w:r>
      <w:proofErr w:type="spellEnd"/>
      <w:r w:rsidRPr="003F3C88">
        <w:rPr>
          <w:szCs w:val="22"/>
        </w:rPr>
        <w:t xml:space="preserve"> ar </w:t>
      </w:r>
      <w:proofErr w:type="spellStart"/>
      <w:r w:rsidRPr="003F3C88">
        <w:rPr>
          <w:szCs w:val="22"/>
        </w:rPr>
        <w:t>klonidino</w:t>
      </w:r>
      <w:proofErr w:type="spellEnd"/>
      <w:r w:rsidRPr="003F3C88">
        <w:rPr>
          <w:szCs w:val="22"/>
        </w:rPr>
        <w:t>, gali labiau retėti širdies susitraukimai.</w:t>
      </w:r>
    </w:p>
    <w:p w14:paraId="65978829" w14:textId="77777777" w:rsidR="003F3C88" w:rsidRPr="003F3C88" w:rsidRDefault="003F3C88" w:rsidP="003F3C88">
      <w:pPr>
        <w:rPr>
          <w:szCs w:val="22"/>
        </w:rPr>
      </w:pPr>
    </w:p>
    <w:p w14:paraId="014F6889"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ir </w:t>
      </w:r>
      <w:proofErr w:type="spellStart"/>
      <w:r w:rsidRPr="003F3C88">
        <w:rPr>
          <w:szCs w:val="22"/>
        </w:rPr>
        <w:t>klonidinu</w:t>
      </w:r>
      <w:proofErr w:type="spellEnd"/>
      <w:r w:rsidRPr="003F3C88">
        <w:rPr>
          <w:szCs w:val="22"/>
        </w:rPr>
        <w:t xml:space="preserve"> gydomiems pacientams, staigiai nutraukusiems pastarojo preparato vartojimą, gali labai pakilti kraujospūdis. Jei Jūs esate gydomas </w:t>
      </w:r>
      <w:proofErr w:type="spellStart"/>
      <w:r w:rsidRPr="003F3C88">
        <w:rPr>
          <w:szCs w:val="22"/>
        </w:rPr>
        <w:t>Metoprolol</w:t>
      </w:r>
      <w:proofErr w:type="spellEnd"/>
      <w:r w:rsidRPr="003F3C88">
        <w:rPr>
          <w:szCs w:val="22"/>
        </w:rPr>
        <w:t xml:space="preserve"> STADA ir </w:t>
      </w:r>
      <w:proofErr w:type="spellStart"/>
      <w:r w:rsidRPr="003F3C88">
        <w:rPr>
          <w:szCs w:val="22"/>
        </w:rPr>
        <w:t>klonidinu</w:t>
      </w:r>
      <w:proofErr w:type="spellEnd"/>
      <w:r w:rsidRPr="003F3C88">
        <w:rPr>
          <w:szCs w:val="22"/>
        </w:rPr>
        <w:t xml:space="preserve">, pastarojo vartojimą galima nutraukti palaipsniui mažinant dozę tik praėjus kelioms dienoms po </w:t>
      </w:r>
      <w:proofErr w:type="spellStart"/>
      <w:r w:rsidRPr="003F3C88">
        <w:rPr>
          <w:szCs w:val="22"/>
        </w:rPr>
        <w:t>Metoprolol</w:t>
      </w:r>
      <w:proofErr w:type="spellEnd"/>
      <w:r w:rsidRPr="003F3C88">
        <w:rPr>
          <w:szCs w:val="22"/>
        </w:rPr>
        <w:t xml:space="preserve"> STADA vartojimo nutraukimo.</w:t>
      </w:r>
    </w:p>
    <w:p w14:paraId="5E6A08DD" w14:textId="77777777" w:rsidR="003F3C88" w:rsidRPr="003F3C88" w:rsidRDefault="003F3C88" w:rsidP="003F3C88">
      <w:pPr>
        <w:rPr>
          <w:szCs w:val="22"/>
        </w:rPr>
      </w:pPr>
    </w:p>
    <w:p w14:paraId="24E2EFDD" w14:textId="77777777" w:rsidR="003F3C88" w:rsidRPr="003F3C88" w:rsidRDefault="003F3C88" w:rsidP="003F3C88">
      <w:pPr>
        <w:rPr>
          <w:i/>
          <w:szCs w:val="22"/>
        </w:rPr>
      </w:pPr>
      <w:proofErr w:type="spellStart"/>
      <w:r w:rsidRPr="003F3C88">
        <w:rPr>
          <w:i/>
          <w:szCs w:val="22"/>
        </w:rPr>
        <w:t>Simpatomimetikai</w:t>
      </w:r>
      <w:proofErr w:type="spellEnd"/>
    </w:p>
    <w:p w14:paraId="3118AD9B" w14:textId="77777777" w:rsidR="003F3C88" w:rsidRPr="003F3C88" w:rsidRDefault="003F3C88" w:rsidP="003F3C88">
      <w:pPr>
        <w:rPr>
          <w:szCs w:val="22"/>
        </w:rPr>
      </w:pPr>
      <w:r w:rsidRPr="003F3C88">
        <w:rPr>
          <w:szCs w:val="22"/>
        </w:rPr>
        <w:t xml:space="preserve">Kartu su </w:t>
      </w:r>
      <w:proofErr w:type="spellStart"/>
      <w:r w:rsidRPr="003F3C88">
        <w:rPr>
          <w:szCs w:val="22"/>
        </w:rPr>
        <w:t>Metoprolol</w:t>
      </w:r>
      <w:proofErr w:type="spellEnd"/>
      <w:r w:rsidRPr="003F3C88">
        <w:rPr>
          <w:szCs w:val="22"/>
        </w:rPr>
        <w:t xml:space="preserve"> STADA vartojant </w:t>
      </w:r>
      <w:proofErr w:type="spellStart"/>
      <w:r w:rsidRPr="003F3C88">
        <w:rPr>
          <w:szCs w:val="22"/>
        </w:rPr>
        <w:t>noradrenalino</w:t>
      </w:r>
      <w:proofErr w:type="spellEnd"/>
      <w:r w:rsidRPr="003F3C88">
        <w:rPr>
          <w:szCs w:val="22"/>
        </w:rPr>
        <w:t xml:space="preserve">, adrenalino arba kitokių </w:t>
      </w:r>
      <w:proofErr w:type="spellStart"/>
      <w:r w:rsidRPr="003F3C88">
        <w:rPr>
          <w:szCs w:val="22"/>
        </w:rPr>
        <w:t>simpatikomimetikų</w:t>
      </w:r>
      <w:proofErr w:type="spellEnd"/>
      <w:r w:rsidRPr="003F3C88">
        <w:rPr>
          <w:szCs w:val="22"/>
        </w:rPr>
        <w:t xml:space="preserve"> (jų gali būti, pavyzdžiui, preparatuose nuo kosulio, nosies ir akių lašuose), gali gerokai padidėti kraujospūdis.</w:t>
      </w:r>
    </w:p>
    <w:p w14:paraId="1AC8CF41" w14:textId="77777777" w:rsidR="003F3C88" w:rsidRPr="003F3C88" w:rsidRDefault="003F3C88" w:rsidP="003F3C88">
      <w:pPr>
        <w:rPr>
          <w:szCs w:val="22"/>
        </w:rPr>
      </w:pPr>
      <w:r w:rsidRPr="003F3C88">
        <w:rPr>
          <w:i/>
          <w:szCs w:val="22"/>
        </w:rPr>
        <w:t>Adrenalinas</w:t>
      </w:r>
    </w:p>
    <w:p w14:paraId="24C3B014"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vartojantys pacientai į adrenalino dozę, paprastai vartojamą alerginei reakcijai slopinti, gali reaguoti silpniau.</w:t>
      </w:r>
    </w:p>
    <w:p w14:paraId="0246C357" w14:textId="77777777" w:rsidR="003F3C88" w:rsidRPr="003F3C88" w:rsidRDefault="003F3C88" w:rsidP="003F3C88">
      <w:pPr>
        <w:rPr>
          <w:szCs w:val="22"/>
        </w:rPr>
      </w:pPr>
    </w:p>
    <w:p w14:paraId="6FC08C70" w14:textId="77777777" w:rsidR="003F3C88" w:rsidRPr="003F3C88" w:rsidRDefault="003F3C88" w:rsidP="003F3C88">
      <w:pPr>
        <w:rPr>
          <w:szCs w:val="22"/>
        </w:rPr>
      </w:pPr>
      <w:proofErr w:type="spellStart"/>
      <w:r w:rsidRPr="003F3C88">
        <w:rPr>
          <w:i/>
          <w:szCs w:val="22"/>
        </w:rPr>
        <w:t>Monoaminoksidazės</w:t>
      </w:r>
      <w:proofErr w:type="spellEnd"/>
      <w:r w:rsidRPr="003F3C88">
        <w:rPr>
          <w:i/>
          <w:szCs w:val="22"/>
        </w:rPr>
        <w:t xml:space="preserve"> inhibitoriai</w:t>
      </w:r>
    </w:p>
    <w:p w14:paraId="48D8887E" w14:textId="77777777" w:rsidR="003F3C88" w:rsidRPr="003F3C88" w:rsidRDefault="003F3C88" w:rsidP="003F3C88">
      <w:pPr>
        <w:rPr>
          <w:szCs w:val="22"/>
        </w:rPr>
      </w:pPr>
      <w:r w:rsidRPr="003F3C88">
        <w:rPr>
          <w:szCs w:val="22"/>
        </w:rPr>
        <w:t xml:space="preserve">MAO inhibitorių kartu su </w:t>
      </w:r>
      <w:proofErr w:type="spellStart"/>
      <w:r w:rsidRPr="003F3C88">
        <w:rPr>
          <w:szCs w:val="22"/>
        </w:rPr>
        <w:t>Metoprolol</w:t>
      </w:r>
      <w:proofErr w:type="spellEnd"/>
      <w:r w:rsidRPr="003F3C88">
        <w:rPr>
          <w:szCs w:val="22"/>
        </w:rPr>
        <w:t xml:space="preserve"> STADA vartoti draudžiama, kadangi galima nekontroliuojama hipertenzija.</w:t>
      </w:r>
    </w:p>
    <w:p w14:paraId="35F93898" w14:textId="77777777" w:rsidR="003F3C88" w:rsidRPr="003F3C88" w:rsidRDefault="003F3C88" w:rsidP="003F3C88">
      <w:pPr>
        <w:rPr>
          <w:szCs w:val="22"/>
        </w:rPr>
      </w:pPr>
    </w:p>
    <w:p w14:paraId="34FCEB7F" w14:textId="77777777" w:rsidR="003F3C88" w:rsidRPr="003F3C88" w:rsidRDefault="003F3C88" w:rsidP="003F3C88">
      <w:pPr>
        <w:rPr>
          <w:szCs w:val="22"/>
        </w:rPr>
      </w:pPr>
      <w:r w:rsidRPr="003F3C88">
        <w:rPr>
          <w:i/>
          <w:szCs w:val="22"/>
        </w:rPr>
        <w:t>Netiesioginio veikimo priešuždegiminiai vaistai</w:t>
      </w:r>
    </w:p>
    <w:p w14:paraId="65E33D87" w14:textId="77777777" w:rsidR="003F3C88" w:rsidRPr="003F3C88" w:rsidRDefault="003F3C88" w:rsidP="003F3C88">
      <w:pPr>
        <w:rPr>
          <w:szCs w:val="22"/>
        </w:rPr>
      </w:pPr>
      <w:proofErr w:type="spellStart"/>
      <w:r w:rsidRPr="003F3C88">
        <w:rPr>
          <w:szCs w:val="22"/>
        </w:rPr>
        <w:t>Indometacinas</w:t>
      </w:r>
      <w:proofErr w:type="spellEnd"/>
      <w:r w:rsidRPr="003F3C88">
        <w:rPr>
          <w:szCs w:val="22"/>
        </w:rPr>
        <w:t xml:space="preserve"> (skausmą ar uždegimą mažinantis vaistas)  ir kiti prostaglandinų sintezės inhibitoriai  gali silpninti kartu vartojamo </w:t>
      </w:r>
      <w:proofErr w:type="spellStart"/>
      <w:r w:rsidRPr="003F3C88">
        <w:rPr>
          <w:szCs w:val="22"/>
        </w:rPr>
        <w:t>Metoprolol</w:t>
      </w:r>
      <w:proofErr w:type="spellEnd"/>
      <w:r w:rsidRPr="003F3C88">
        <w:rPr>
          <w:szCs w:val="22"/>
        </w:rPr>
        <w:t xml:space="preserve"> STADA </w:t>
      </w:r>
      <w:proofErr w:type="spellStart"/>
      <w:r w:rsidRPr="003F3C88">
        <w:rPr>
          <w:szCs w:val="22"/>
        </w:rPr>
        <w:t>antihipertenzinį</w:t>
      </w:r>
      <w:proofErr w:type="spellEnd"/>
      <w:r w:rsidRPr="003F3C88">
        <w:rPr>
          <w:szCs w:val="22"/>
        </w:rPr>
        <w:t xml:space="preserve"> poveikį.</w:t>
      </w:r>
    </w:p>
    <w:p w14:paraId="59BC4E71" w14:textId="77777777" w:rsidR="003F3C88" w:rsidRPr="003F3C88" w:rsidRDefault="003F3C88" w:rsidP="003F3C88">
      <w:pPr>
        <w:rPr>
          <w:szCs w:val="22"/>
        </w:rPr>
      </w:pPr>
    </w:p>
    <w:p w14:paraId="281A1C32" w14:textId="77777777" w:rsidR="003F3C88" w:rsidRPr="003F3C88" w:rsidRDefault="003F3C88" w:rsidP="003F3C88">
      <w:pPr>
        <w:rPr>
          <w:i/>
          <w:szCs w:val="22"/>
        </w:rPr>
      </w:pPr>
      <w:proofErr w:type="spellStart"/>
      <w:r w:rsidRPr="003F3C88">
        <w:rPr>
          <w:i/>
          <w:szCs w:val="22"/>
        </w:rPr>
        <w:t>Rifampicinas</w:t>
      </w:r>
      <w:proofErr w:type="spellEnd"/>
      <w:r w:rsidRPr="003F3C88">
        <w:rPr>
          <w:i/>
          <w:szCs w:val="22"/>
        </w:rPr>
        <w:t xml:space="preserve"> ir kiti aktyvinantys enzimai</w:t>
      </w:r>
    </w:p>
    <w:p w14:paraId="0CB86729" w14:textId="77777777" w:rsidR="003F3C88" w:rsidRPr="003F3C88" w:rsidRDefault="003F3C88" w:rsidP="003F3C88">
      <w:pPr>
        <w:rPr>
          <w:szCs w:val="22"/>
        </w:rPr>
      </w:pPr>
      <w:r w:rsidRPr="003F3C88">
        <w:rPr>
          <w:szCs w:val="22"/>
        </w:rPr>
        <w:t xml:space="preserve">Aktyvinantys enzimai, tokie kaip </w:t>
      </w:r>
      <w:proofErr w:type="spellStart"/>
      <w:r w:rsidRPr="003F3C88">
        <w:rPr>
          <w:szCs w:val="22"/>
        </w:rPr>
        <w:t>rifampicinas</w:t>
      </w:r>
      <w:proofErr w:type="spellEnd"/>
      <w:r w:rsidRPr="003F3C88">
        <w:rPr>
          <w:szCs w:val="22"/>
        </w:rPr>
        <w:t xml:space="preserve"> (vaistas tuberkuliozei gydyti), gali sumažinti </w:t>
      </w:r>
      <w:proofErr w:type="spellStart"/>
      <w:r w:rsidRPr="003F3C88">
        <w:rPr>
          <w:szCs w:val="22"/>
        </w:rPr>
        <w:t>metoprololio</w:t>
      </w:r>
      <w:proofErr w:type="spellEnd"/>
      <w:r w:rsidRPr="003F3C88">
        <w:rPr>
          <w:szCs w:val="22"/>
        </w:rPr>
        <w:t xml:space="preserve"> koncentraciją kraujo plazmoje ir jo </w:t>
      </w:r>
      <w:proofErr w:type="spellStart"/>
      <w:r w:rsidRPr="003F3C88">
        <w:rPr>
          <w:szCs w:val="22"/>
        </w:rPr>
        <w:t>antihipertenzinį</w:t>
      </w:r>
      <w:proofErr w:type="spellEnd"/>
      <w:r w:rsidRPr="003F3C88">
        <w:rPr>
          <w:szCs w:val="22"/>
        </w:rPr>
        <w:t xml:space="preserve"> veikimą.</w:t>
      </w:r>
    </w:p>
    <w:p w14:paraId="195A3DD4" w14:textId="77777777" w:rsidR="003F3C88" w:rsidRPr="003F3C88" w:rsidRDefault="003F3C88" w:rsidP="003F3C88">
      <w:pPr>
        <w:rPr>
          <w:szCs w:val="22"/>
        </w:rPr>
      </w:pPr>
    </w:p>
    <w:p w14:paraId="3602AEC1" w14:textId="77777777" w:rsidR="003F3C88" w:rsidRPr="003F3C88" w:rsidRDefault="003F3C88" w:rsidP="003F3C88">
      <w:pPr>
        <w:rPr>
          <w:szCs w:val="22"/>
        </w:rPr>
      </w:pPr>
      <w:proofErr w:type="spellStart"/>
      <w:r w:rsidRPr="003F3C88">
        <w:rPr>
          <w:i/>
          <w:szCs w:val="22"/>
        </w:rPr>
        <w:t>Cimetidinas</w:t>
      </w:r>
      <w:proofErr w:type="spellEnd"/>
    </w:p>
    <w:p w14:paraId="1FF6F98F" w14:textId="77777777" w:rsidR="003F3C88" w:rsidRPr="003F3C88" w:rsidRDefault="003F3C88" w:rsidP="003F3C88">
      <w:pPr>
        <w:rPr>
          <w:szCs w:val="22"/>
        </w:rPr>
      </w:pPr>
      <w:proofErr w:type="spellStart"/>
      <w:r w:rsidRPr="003F3C88">
        <w:rPr>
          <w:szCs w:val="22"/>
        </w:rPr>
        <w:t>Cimetidinas</w:t>
      </w:r>
      <w:proofErr w:type="spellEnd"/>
      <w:r w:rsidRPr="003F3C88">
        <w:rPr>
          <w:szCs w:val="22"/>
        </w:rPr>
        <w:t xml:space="preserve"> (vaistas skrandžio sulčių rūgštingumui mažinti) gali didinti kartu vartojamo </w:t>
      </w:r>
      <w:proofErr w:type="spellStart"/>
      <w:r w:rsidRPr="003F3C88">
        <w:rPr>
          <w:szCs w:val="22"/>
        </w:rPr>
        <w:t>metoprololio</w:t>
      </w:r>
      <w:proofErr w:type="spellEnd"/>
      <w:r w:rsidRPr="003F3C88">
        <w:rPr>
          <w:szCs w:val="22"/>
        </w:rPr>
        <w:t xml:space="preserve"> koncentraciją kraujo plazmoje.</w:t>
      </w:r>
    </w:p>
    <w:p w14:paraId="60D09573" w14:textId="77777777" w:rsidR="003F3C88" w:rsidRPr="003F3C88" w:rsidRDefault="003F3C88" w:rsidP="003F3C88">
      <w:pPr>
        <w:rPr>
          <w:szCs w:val="22"/>
        </w:rPr>
      </w:pPr>
    </w:p>
    <w:p w14:paraId="3D0246F4" w14:textId="77777777" w:rsidR="003F3C88" w:rsidRPr="003F3C88" w:rsidRDefault="003F3C88" w:rsidP="003F3C88">
      <w:pPr>
        <w:rPr>
          <w:szCs w:val="22"/>
        </w:rPr>
      </w:pPr>
      <w:proofErr w:type="spellStart"/>
      <w:r w:rsidRPr="003F3C88">
        <w:rPr>
          <w:i/>
          <w:szCs w:val="22"/>
        </w:rPr>
        <w:t>Lidokainas</w:t>
      </w:r>
      <w:proofErr w:type="spellEnd"/>
    </w:p>
    <w:p w14:paraId="1B68C0E1" w14:textId="77777777" w:rsidR="003F3C88" w:rsidRPr="003F3C88" w:rsidRDefault="003F3C88" w:rsidP="003F3C88">
      <w:pPr>
        <w:rPr>
          <w:szCs w:val="22"/>
        </w:rPr>
      </w:pPr>
      <w:proofErr w:type="spellStart"/>
      <w:r w:rsidRPr="003F3C88">
        <w:rPr>
          <w:szCs w:val="22"/>
        </w:rPr>
        <w:lastRenderedPageBreak/>
        <w:t>Metoprololis</w:t>
      </w:r>
      <w:proofErr w:type="spellEnd"/>
      <w:r w:rsidRPr="003F3C88">
        <w:rPr>
          <w:szCs w:val="22"/>
        </w:rPr>
        <w:t xml:space="preserve"> gali mažinti </w:t>
      </w:r>
      <w:proofErr w:type="spellStart"/>
      <w:r w:rsidRPr="003F3C88">
        <w:rPr>
          <w:szCs w:val="22"/>
        </w:rPr>
        <w:t>lidokaino</w:t>
      </w:r>
      <w:proofErr w:type="spellEnd"/>
      <w:r w:rsidRPr="003F3C88">
        <w:rPr>
          <w:szCs w:val="22"/>
        </w:rPr>
        <w:t xml:space="preserve"> (vaisto vietinei nejautrai sukelti ar širdies ritmo sutrikimų gydyti) išsiskyrimą iš organizmo.</w:t>
      </w:r>
    </w:p>
    <w:p w14:paraId="1CBC4118" w14:textId="77777777" w:rsidR="003F3C88" w:rsidRPr="003F3C88" w:rsidRDefault="003F3C88" w:rsidP="003F3C88">
      <w:pPr>
        <w:rPr>
          <w:szCs w:val="22"/>
        </w:rPr>
      </w:pPr>
    </w:p>
    <w:p w14:paraId="7D1A08E3" w14:textId="77777777" w:rsidR="003F3C88" w:rsidRPr="003F3C88" w:rsidRDefault="003F3C88" w:rsidP="003F3C88">
      <w:pPr>
        <w:rPr>
          <w:i/>
          <w:szCs w:val="22"/>
        </w:rPr>
      </w:pPr>
      <w:r w:rsidRPr="003F3C88">
        <w:rPr>
          <w:i/>
          <w:szCs w:val="22"/>
        </w:rPr>
        <w:t>Narkotiniai vaistiniai preparatai, anestetikai</w:t>
      </w:r>
    </w:p>
    <w:p w14:paraId="6AD3DE21" w14:textId="77777777" w:rsidR="003F3C88" w:rsidRPr="003F3C88" w:rsidRDefault="003F3C88" w:rsidP="003F3C88">
      <w:pPr>
        <w:rPr>
          <w:szCs w:val="22"/>
        </w:rPr>
      </w:pPr>
      <w:r w:rsidRPr="003F3C88">
        <w:rPr>
          <w:szCs w:val="22"/>
        </w:rPr>
        <w:t xml:space="preserve">Vartojant </w:t>
      </w:r>
      <w:proofErr w:type="spellStart"/>
      <w:r w:rsidRPr="003F3C88">
        <w:rPr>
          <w:szCs w:val="22"/>
        </w:rPr>
        <w:t>Metoprolol</w:t>
      </w:r>
      <w:proofErr w:type="spellEnd"/>
      <w:r w:rsidRPr="003F3C88">
        <w:rPr>
          <w:szCs w:val="22"/>
        </w:rPr>
        <w:t xml:space="preserve"> STADA kartu su narkotinėmis medžiagomis ar narkozę sukeliančiais preparatais, gali labai stipriai sumažėti kraujospūdis.</w:t>
      </w:r>
    </w:p>
    <w:p w14:paraId="5CFD86F5" w14:textId="77777777" w:rsidR="003F3C88" w:rsidRPr="003F3C88" w:rsidRDefault="003F3C88" w:rsidP="003F3C88">
      <w:pPr>
        <w:rPr>
          <w:szCs w:val="22"/>
        </w:rPr>
      </w:pPr>
      <w:r w:rsidRPr="003F3C88">
        <w:rPr>
          <w:szCs w:val="22"/>
        </w:rPr>
        <w:t xml:space="preserve">Jeigu prieš operaciją, kurios metu būtina bendroji anestezija, arba periferinio poveikio raumenis atpalaiduojančių preparatų vartojimą gydymo </w:t>
      </w:r>
      <w:proofErr w:type="spellStart"/>
      <w:r w:rsidRPr="003F3C88">
        <w:rPr>
          <w:szCs w:val="22"/>
        </w:rPr>
        <w:t>Metoprolol</w:t>
      </w:r>
      <w:proofErr w:type="spellEnd"/>
      <w:r w:rsidRPr="003F3C88">
        <w:rPr>
          <w:szCs w:val="22"/>
        </w:rPr>
        <w:t xml:space="preserve"> STADA nutraukti negalima, apie pastarojo preparato vartojimą reikia informuoti anesteziologą.</w:t>
      </w:r>
    </w:p>
    <w:p w14:paraId="052F3F4C" w14:textId="77777777" w:rsidR="003F3C88" w:rsidRPr="003F3C88" w:rsidRDefault="003F3C88" w:rsidP="003F3C88">
      <w:pPr>
        <w:rPr>
          <w:szCs w:val="22"/>
        </w:rPr>
      </w:pPr>
    </w:p>
    <w:p w14:paraId="009BF55E" w14:textId="77777777" w:rsidR="003F3C88" w:rsidRPr="003F3C88" w:rsidRDefault="003F3C88" w:rsidP="003F3C88">
      <w:pPr>
        <w:rPr>
          <w:szCs w:val="22"/>
        </w:rPr>
      </w:pPr>
      <w:proofErr w:type="spellStart"/>
      <w:r w:rsidRPr="003F3C88">
        <w:rPr>
          <w:i/>
          <w:szCs w:val="22"/>
        </w:rPr>
        <w:t>Miorelaksantai</w:t>
      </w:r>
      <w:proofErr w:type="spellEnd"/>
      <w:r w:rsidRPr="003F3C88">
        <w:rPr>
          <w:i/>
          <w:szCs w:val="22"/>
        </w:rPr>
        <w:t xml:space="preserve"> (raumenis atpalaiduojantys vaistai)</w:t>
      </w:r>
    </w:p>
    <w:p w14:paraId="7A20D7CF"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blokuodamas beta </w:t>
      </w:r>
      <w:proofErr w:type="spellStart"/>
      <w:r w:rsidRPr="003F3C88">
        <w:rPr>
          <w:szCs w:val="22"/>
        </w:rPr>
        <w:t>adrenoreceptorius</w:t>
      </w:r>
      <w:proofErr w:type="spellEnd"/>
      <w:r w:rsidRPr="003F3C88">
        <w:rPr>
          <w:szCs w:val="22"/>
        </w:rPr>
        <w:t>, gali stiprinti periferinio poveikio raumenis atpalaiduojančių medikamentų poveikį.</w:t>
      </w:r>
    </w:p>
    <w:p w14:paraId="59041709" w14:textId="77777777" w:rsidR="003F3C88" w:rsidRPr="003F3C88" w:rsidRDefault="003F3C88" w:rsidP="003F3C88">
      <w:pPr>
        <w:ind w:left="567" w:hanging="567"/>
        <w:rPr>
          <w:b/>
          <w:szCs w:val="22"/>
        </w:rPr>
      </w:pPr>
    </w:p>
    <w:p w14:paraId="0CF49CCC" w14:textId="77777777" w:rsidR="003F3C88" w:rsidRPr="003F3C88" w:rsidRDefault="003F3C88" w:rsidP="003F3C88">
      <w:pPr>
        <w:pStyle w:val="BTEMEASMCA"/>
      </w:pPr>
      <w:r w:rsidRPr="003F3C88">
        <w:t>CYP 2D6 substratai</w:t>
      </w:r>
    </w:p>
    <w:p w14:paraId="1F300080" w14:textId="77777777" w:rsidR="003F3C88" w:rsidRPr="003F3C88" w:rsidRDefault="003F3C88" w:rsidP="003F3C88">
      <w:pPr>
        <w:pStyle w:val="BTEMEASMCA"/>
      </w:pPr>
      <w:r w:rsidRPr="003F3C88">
        <w:t xml:space="preserve">Metoprololis yra CYP 2D6 substratas. Vaistai kurie didina ar mažina CYP 2D6 gali veikti metoprololio koncentraciją. Metoprololio koncentracija kraujo serume gali padidėti, kai kartu vartojami kiti CYP 2D6 substratai, pvz.: antiaritminiai, antihistamininiai vaistai, H2 receptorių antagonistai, antidepresantai </w:t>
      </w:r>
      <w:r w:rsidRPr="003F3C88">
        <w:sym w:font="Symbol" w:char="F05B"/>
      </w:r>
      <w:r w:rsidRPr="003F3C88">
        <w:t xml:space="preserve"> SSRI (pvz.: paroksetinas, fluoksetinas, sertralinas)</w:t>
      </w:r>
      <w:r w:rsidRPr="003F3C88">
        <w:sym w:font="Symbol" w:char="F05D"/>
      </w:r>
      <w:r w:rsidRPr="003F3C88">
        <w:t>, antipsichotiniai vaistai ir COX-2 inhibitoriai.</w:t>
      </w:r>
    </w:p>
    <w:p w14:paraId="0F8FDF6E" w14:textId="77777777" w:rsidR="003F3C88" w:rsidRPr="003F3C88" w:rsidRDefault="003F3C88" w:rsidP="003F3C88">
      <w:pPr>
        <w:pStyle w:val="BTEMEASMCA"/>
      </w:pPr>
      <w:r w:rsidRPr="003F3C88">
        <w:t>Be to, alkoholis ir hidralazinas taip pat gali padidinti metoprololio koncentraciją serume.</w:t>
      </w:r>
    </w:p>
    <w:p w14:paraId="1D7B49E4" w14:textId="77777777" w:rsidR="003F3C88" w:rsidRPr="003F3C88" w:rsidRDefault="003F3C88" w:rsidP="003F3C88">
      <w:pPr>
        <w:numPr>
          <w:ilvl w:val="12"/>
          <w:numId w:val="0"/>
        </w:numPr>
        <w:rPr>
          <w:noProof/>
          <w:szCs w:val="22"/>
        </w:rPr>
      </w:pPr>
    </w:p>
    <w:p w14:paraId="1DCE7BE2" w14:textId="77777777" w:rsidR="003F3C88" w:rsidRPr="003F3C88" w:rsidRDefault="003F3C88" w:rsidP="003F3C88">
      <w:pPr>
        <w:ind w:left="567" w:hanging="567"/>
        <w:rPr>
          <w:b/>
          <w:noProof/>
          <w:szCs w:val="22"/>
        </w:rPr>
      </w:pPr>
      <w:proofErr w:type="spellStart"/>
      <w:r w:rsidRPr="003F3C88">
        <w:rPr>
          <w:b/>
          <w:szCs w:val="22"/>
        </w:rPr>
        <w:t>Metoprolol</w:t>
      </w:r>
      <w:proofErr w:type="spellEnd"/>
      <w:r w:rsidRPr="003F3C88">
        <w:rPr>
          <w:b/>
          <w:szCs w:val="22"/>
        </w:rPr>
        <w:t xml:space="preserve"> STADA</w:t>
      </w:r>
      <w:r w:rsidRPr="003F3C88">
        <w:rPr>
          <w:b/>
          <w:noProof/>
          <w:szCs w:val="22"/>
        </w:rPr>
        <w:t xml:space="preserve"> vartojimas su maistu ir gėrimais</w:t>
      </w:r>
    </w:p>
    <w:p w14:paraId="15734E98" w14:textId="77777777" w:rsidR="003F3C88" w:rsidRPr="003F3C88" w:rsidRDefault="003F3C88" w:rsidP="003F3C88">
      <w:pPr>
        <w:rPr>
          <w:bCs/>
          <w:szCs w:val="22"/>
        </w:rPr>
      </w:pPr>
      <w:proofErr w:type="spellStart"/>
      <w:r w:rsidRPr="003F3C88">
        <w:rPr>
          <w:bCs/>
          <w:szCs w:val="22"/>
        </w:rPr>
        <w:t>Metoprolol</w:t>
      </w:r>
      <w:proofErr w:type="spellEnd"/>
      <w:r w:rsidRPr="003F3C88">
        <w:rPr>
          <w:bCs/>
          <w:szCs w:val="22"/>
        </w:rPr>
        <w:t xml:space="preserve"> </w:t>
      </w:r>
      <w:proofErr w:type="spellStart"/>
      <w:r w:rsidRPr="003F3C88">
        <w:rPr>
          <w:bCs/>
          <w:szCs w:val="22"/>
        </w:rPr>
        <w:t>Stada</w:t>
      </w:r>
      <w:proofErr w:type="spellEnd"/>
      <w:r w:rsidRPr="003F3C88">
        <w:rPr>
          <w:bCs/>
          <w:szCs w:val="22"/>
        </w:rPr>
        <w:t xml:space="preserve"> tabletes reikia gerti po valgio, nesukramtytas, užsigeriant pakankamu skysčio kiekiu </w:t>
      </w:r>
      <w:r w:rsidRPr="003F3C88">
        <w:rPr>
          <w:szCs w:val="22"/>
        </w:rPr>
        <w:t>(pvz.: viena stikline vandens). Gydymo metu draudžiama vartoti alkoholį</w:t>
      </w:r>
      <w:r w:rsidRPr="003F3C88">
        <w:rPr>
          <w:bCs/>
          <w:szCs w:val="22"/>
        </w:rPr>
        <w:t>.</w:t>
      </w:r>
    </w:p>
    <w:p w14:paraId="039AC742" w14:textId="77777777" w:rsidR="003F3C88" w:rsidRPr="003F3C88" w:rsidRDefault="003F3C88" w:rsidP="003F3C88">
      <w:pPr>
        <w:ind w:left="720" w:hanging="720"/>
        <w:rPr>
          <w:bCs/>
          <w:szCs w:val="22"/>
        </w:rPr>
      </w:pPr>
    </w:p>
    <w:p w14:paraId="63DADEA1" w14:textId="77777777" w:rsidR="003F3C88" w:rsidRPr="003F3C88" w:rsidRDefault="003F3C88" w:rsidP="003F3C88">
      <w:pPr>
        <w:ind w:left="567" w:hanging="567"/>
        <w:rPr>
          <w:b/>
          <w:noProof/>
          <w:szCs w:val="22"/>
        </w:rPr>
      </w:pPr>
      <w:r w:rsidRPr="003F3C88">
        <w:rPr>
          <w:b/>
          <w:noProof/>
          <w:szCs w:val="22"/>
        </w:rPr>
        <w:t>Nėštumas ir žindymo laikotarpis</w:t>
      </w:r>
    </w:p>
    <w:p w14:paraId="5E9BB468" w14:textId="77777777" w:rsidR="003F3C88" w:rsidRPr="003F3C88" w:rsidRDefault="003F3C88" w:rsidP="003F3C88">
      <w:pPr>
        <w:rPr>
          <w:noProof/>
          <w:szCs w:val="22"/>
        </w:rPr>
      </w:pPr>
      <w:r w:rsidRPr="003F3C88">
        <w:rPr>
          <w:noProof/>
          <w:szCs w:val="22"/>
        </w:rPr>
        <w:t>Jeigu esate nėščia, žindote kūdikį, manote, kad galbūt esate nėščia, arba planuojate pastoti, tai prieš vartodama šį vaistą, pasitarkite su gydytoju arba vaistininku.</w:t>
      </w:r>
    </w:p>
    <w:p w14:paraId="1664E588" w14:textId="77777777" w:rsidR="003F3C88" w:rsidRPr="003F3C88" w:rsidRDefault="003F3C88" w:rsidP="003F3C88">
      <w:pPr>
        <w:rPr>
          <w:szCs w:val="22"/>
        </w:rPr>
      </w:pPr>
    </w:p>
    <w:p w14:paraId="37C64D87" w14:textId="77777777" w:rsidR="003F3C88" w:rsidRPr="003F3C88" w:rsidRDefault="003F3C88" w:rsidP="003F3C88">
      <w:pPr>
        <w:rPr>
          <w:i/>
          <w:szCs w:val="22"/>
        </w:rPr>
      </w:pPr>
      <w:r w:rsidRPr="003F3C88">
        <w:rPr>
          <w:i/>
          <w:szCs w:val="22"/>
        </w:rPr>
        <w:t>Nėštumas</w:t>
      </w:r>
    </w:p>
    <w:p w14:paraId="4D98F395" w14:textId="77777777" w:rsidR="003F3C88" w:rsidRPr="003F3C88" w:rsidRDefault="003F3C88" w:rsidP="003F3C88">
      <w:pPr>
        <w:rPr>
          <w:szCs w:val="22"/>
        </w:rPr>
      </w:pPr>
      <w:r w:rsidRPr="003F3C88">
        <w:rPr>
          <w:szCs w:val="22"/>
        </w:rPr>
        <w:t xml:space="preserve">Nėštumo metu, ypač pirmaisiais trimis mėnesiais, </w:t>
      </w:r>
      <w:proofErr w:type="spellStart"/>
      <w:r w:rsidRPr="003F3C88">
        <w:rPr>
          <w:szCs w:val="22"/>
        </w:rPr>
        <w:t>metoprololio</w:t>
      </w:r>
      <w:proofErr w:type="spellEnd"/>
      <w:r w:rsidRPr="003F3C88">
        <w:rPr>
          <w:szCs w:val="22"/>
        </w:rPr>
        <w:t xml:space="preserve"> galima vartoti tik būtiniausiu atveju ir tik paskyrus gydytojui ir atsakingai įvertinus naudos ir rizikos santykį, nes nėra atlikta pakankamai tyrimų dėl </w:t>
      </w:r>
      <w:proofErr w:type="spellStart"/>
      <w:r w:rsidRPr="003F3C88">
        <w:rPr>
          <w:szCs w:val="22"/>
        </w:rPr>
        <w:t>metoprololio</w:t>
      </w:r>
      <w:proofErr w:type="spellEnd"/>
      <w:r w:rsidRPr="003F3C88">
        <w:rPr>
          <w:szCs w:val="22"/>
        </w:rPr>
        <w:t xml:space="preserve"> vartojimo nėštumo metu. </w:t>
      </w:r>
      <w:proofErr w:type="spellStart"/>
      <w:r w:rsidRPr="003F3C88">
        <w:rPr>
          <w:szCs w:val="22"/>
        </w:rPr>
        <w:t>Metoprololis</w:t>
      </w:r>
      <w:proofErr w:type="spellEnd"/>
      <w:r w:rsidRPr="003F3C88">
        <w:rPr>
          <w:szCs w:val="22"/>
        </w:rPr>
        <w:t xml:space="preserve"> praeina placentą ir slopina placentos kraujotaką, o tai gali pakenkti vaisiui. Gydymą </w:t>
      </w:r>
      <w:proofErr w:type="spellStart"/>
      <w:r w:rsidRPr="003F3C88">
        <w:rPr>
          <w:szCs w:val="22"/>
        </w:rPr>
        <w:t>metoproliu</w:t>
      </w:r>
      <w:proofErr w:type="spellEnd"/>
      <w:r w:rsidRPr="003F3C88">
        <w:rPr>
          <w:szCs w:val="22"/>
        </w:rPr>
        <w:t xml:space="preserve"> reikia nutraukti 48 - 72 valandas prieš numatytą gimdymą. Jei to neįmanoma padaryti, naujagimį reikia atidžiai stebėti 48 - 72 valandas po gimimo.</w:t>
      </w:r>
    </w:p>
    <w:p w14:paraId="7FC5762A" w14:textId="77777777" w:rsidR="003F3C88" w:rsidRPr="003F3C88" w:rsidRDefault="003F3C88" w:rsidP="003F3C88">
      <w:pPr>
        <w:rPr>
          <w:szCs w:val="22"/>
        </w:rPr>
      </w:pPr>
    </w:p>
    <w:p w14:paraId="55531DB2" w14:textId="77777777" w:rsidR="003F3C88" w:rsidRPr="003F3C88" w:rsidRDefault="003F3C88" w:rsidP="003F3C88">
      <w:pPr>
        <w:rPr>
          <w:i/>
          <w:szCs w:val="22"/>
        </w:rPr>
      </w:pPr>
      <w:r w:rsidRPr="003F3C88">
        <w:rPr>
          <w:i/>
          <w:szCs w:val="22"/>
        </w:rPr>
        <w:t>Žindymo laikotarpis</w:t>
      </w:r>
    </w:p>
    <w:p w14:paraId="70A719FE" w14:textId="77777777" w:rsidR="003F3C88" w:rsidRPr="003F3C88" w:rsidRDefault="003F3C88" w:rsidP="003F3C88">
      <w:pPr>
        <w:rPr>
          <w:szCs w:val="22"/>
        </w:rPr>
      </w:pPr>
      <w:proofErr w:type="spellStart"/>
      <w:r w:rsidRPr="003F3C88">
        <w:rPr>
          <w:szCs w:val="22"/>
        </w:rPr>
        <w:t>Metoprololio</w:t>
      </w:r>
      <w:proofErr w:type="spellEnd"/>
      <w:r w:rsidRPr="003F3C88">
        <w:rPr>
          <w:szCs w:val="22"/>
        </w:rPr>
        <w:t xml:space="preserve"> patenka į motinos pieną, koncentracija jame būna tokia pati kaip motinos kraujo serume. Reikia sekti, ar žindomam kūdikiui neatsiranda beta </w:t>
      </w:r>
      <w:proofErr w:type="spellStart"/>
      <w:r w:rsidRPr="003F3C88">
        <w:rPr>
          <w:szCs w:val="22"/>
        </w:rPr>
        <w:t>adrenoreceptorių</w:t>
      </w:r>
      <w:proofErr w:type="spellEnd"/>
      <w:r w:rsidRPr="003F3C88">
        <w:rPr>
          <w:szCs w:val="22"/>
        </w:rPr>
        <w:t xml:space="preserve"> blokados požymių. Jeigu moteris kūdikį žindo praėjus 3 – 4 val. po </w:t>
      </w:r>
      <w:proofErr w:type="spellStart"/>
      <w:r w:rsidRPr="003F3C88">
        <w:rPr>
          <w:szCs w:val="22"/>
        </w:rPr>
        <w:t>metoprololio</w:t>
      </w:r>
      <w:proofErr w:type="spellEnd"/>
      <w:r w:rsidRPr="003F3C88">
        <w:rPr>
          <w:szCs w:val="22"/>
        </w:rPr>
        <w:t xml:space="preserve"> vartojimo, su motinos pienu į kūdikio organizmą šio preparato patenka mažiau.</w:t>
      </w:r>
    </w:p>
    <w:p w14:paraId="559D076E" w14:textId="77777777" w:rsidR="003F3C88" w:rsidRPr="003F3C88" w:rsidRDefault="003F3C88" w:rsidP="003F3C88">
      <w:pPr>
        <w:ind w:left="567" w:hanging="567"/>
        <w:rPr>
          <w:noProof/>
          <w:szCs w:val="22"/>
        </w:rPr>
      </w:pPr>
    </w:p>
    <w:p w14:paraId="0432DF01" w14:textId="77777777" w:rsidR="003F3C88" w:rsidRPr="003F3C88" w:rsidRDefault="003F3C88" w:rsidP="003F3C88">
      <w:pPr>
        <w:ind w:left="567" w:hanging="567"/>
        <w:rPr>
          <w:b/>
          <w:noProof/>
          <w:szCs w:val="22"/>
        </w:rPr>
      </w:pPr>
      <w:r w:rsidRPr="003F3C88">
        <w:rPr>
          <w:b/>
          <w:noProof/>
          <w:szCs w:val="22"/>
        </w:rPr>
        <w:t>Vairavimas ir mechanizmų valdymas</w:t>
      </w:r>
    </w:p>
    <w:p w14:paraId="2EA1ED40" w14:textId="77777777" w:rsidR="003F3C88" w:rsidRPr="003F3C88" w:rsidRDefault="003F3C88" w:rsidP="003F3C88">
      <w:pPr>
        <w:rPr>
          <w:szCs w:val="22"/>
        </w:rPr>
      </w:pPr>
      <w:r w:rsidRPr="003F3C88">
        <w:rPr>
          <w:szCs w:val="22"/>
        </w:rPr>
        <w:t>Medikamento vartojant, ypač gydymo pradžioje ar pakeitus dozę, gali atsirasti įvairių reakcijų, dėl kurių gali kisti budrumas ir dėl to sutrikti gebėjimas vairuoti, valdyti mechanizmus arba dirbti be tvirtos atramos.</w:t>
      </w:r>
    </w:p>
    <w:p w14:paraId="15177975" w14:textId="77777777" w:rsidR="003F3C88" w:rsidRPr="003F3C88" w:rsidRDefault="003F3C88" w:rsidP="003F3C88">
      <w:pPr>
        <w:numPr>
          <w:ilvl w:val="12"/>
          <w:numId w:val="0"/>
        </w:numPr>
        <w:rPr>
          <w:noProof/>
          <w:szCs w:val="22"/>
        </w:rPr>
      </w:pPr>
    </w:p>
    <w:p w14:paraId="409B42BD" w14:textId="77777777" w:rsidR="003F3C88" w:rsidRPr="003F3C88" w:rsidRDefault="003F3C88" w:rsidP="003F3C88">
      <w:pPr>
        <w:ind w:left="567" w:hanging="567"/>
        <w:rPr>
          <w:b/>
          <w:noProof/>
          <w:szCs w:val="22"/>
        </w:rPr>
      </w:pPr>
      <w:r w:rsidRPr="003F3C88">
        <w:rPr>
          <w:b/>
          <w:noProof/>
          <w:szCs w:val="22"/>
        </w:rPr>
        <w:t>Metoprolol STADA sudėtyje yra laktozės ir natrio</w:t>
      </w:r>
    </w:p>
    <w:p w14:paraId="1F5C2035" w14:textId="77777777" w:rsidR="003F3C88" w:rsidRPr="003F3C88" w:rsidRDefault="003F3C88" w:rsidP="003F3C88">
      <w:pPr>
        <w:rPr>
          <w:szCs w:val="22"/>
        </w:rPr>
      </w:pPr>
      <w:r w:rsidRPr="003F3C88">
        <w:rPr>
          <w:szCs w:val="22"/>
        </w:rPr>
        <w:t>Jeigu gydytojas Jums yra sakęs, kad netoleruojate kokių nors angliavandenių, kreipkitės į jį prieš pradėdami vartoti šį vaistą.</w:t>
      </w:r>
    </w:p>
    <w:p w14:paraId="2C4C5909" w14:textId="77777777" w:rsidR="003F3C88" w:rsidRPr="003F3C88" w:rsidRDefault="003F3C88" w:rsidP="003F3C88">
      <w:pPr>
        <w:rPr>
          <w:noProof/>
          <w:szCs w:val="22"/>
        </w:rPr>
      </w:pPr>
      <w:r w:rsidRPr="003F3C88">
        <w:rPr>
          <w:noProof/>
          <w:szCs w:val="22"/>
        </w:rPr>
        <w:t>Šio vaisto kiekvienoje tabletėje yra mažiau kaip 1</w:t>
      </w:r>
      <w:r w:rsidRPr="003F3C88">
        <w:rPr>
          <w:szCs w:val="22"/>
        </w:rPr>
        <w:t> </w:t>
      </w:r>
      <w:proofErr w:type="spellStart"/>
      <w:r w:rsidRPr="003F3C88">
        <w:rPr>
          <w:noProof/>
          <w:szCs w:val="22"/>
        </w:rPr>
        <w:t>mmol</w:t>
      </w:r>
      <w:proofErr w:type="spellEnd"/>
      <w:r w:rsidRPr="003F3C88">
        <w:rPr>
          <w:noProof/>
          <w:szCs w:val="22"/>
        </w:rPr>
        <w:t xml:space="preserve"> (23 mg) natrio, t.y. jis beveik neturi reikšmės.</w:t>
      </w:r>
    </w:p>
    <w:p w14:paraId="08008890" w14:textId="77777777" w:rsidR="003F3C88" w:rsidRPr="003F3C88" w:rsidRDefault="003F3C88" w:rsidP="003F3C88">
      <w:pPr>
        <w:ind w:left="567" w:hanging="567"/>
        <w:rPr>
          <w:noProof/>
          <w:szCs w:val="22"/>
        </w:rPr>
      </w:pPr>
    </w:p>
    <w:p w14:paraId="1783AB12" w14:textId="77777777" w:rsidR="003F3C88" w:rsidRPr="003F3C88" w:rsidRDefault="003F3C88" w:rsidP="003F3C88">
      <w:pPr>
        <w:numPr>
          <w:ilvl w:val="12"/>
          <w:numId w:val="0"/>
        </w:numPr>
        <w:rPr>
          <w:noProof/>
          <w:szCs w:val="22"/>
        </w:rPr>
      </w:pPr>
    </w:p>
    <w:p w14:paraId="31469234" w14:textId="77777777" w:rsidR="003F3C88" w:rsidRPr="00220E8F" w:rsidRDefault="003F3C88" w:rsidP="003F3C88">
      <w:pPr>
        <w:pStyle w:val="Antrat3"/>
        <w:spacing w:before="0" w:after="0"/>
        <w:rPr>
          <w:rFonts w:ascii="Times New Roman" w:hAnsi="Times New Roman" w:cs="Times New Roman"/>
          <w:b/>
          <w:bCs/>
          <w:noProof/>
          <w:color w:val="auto"/>
          <w:sz w:val="22"/>
          <w:szCs w:val="22"/>
          <w:lang w:val="fi-FI"/>
        </w:rPr>
      </w:pPr>
      <w:r w:rsidRPr="00220E8F">
        <w:rPr>
          <w:rFonts w:ascii="Times New Roman" w:hAnsi="Times New Roman" w:cs="Times New Roman"/>
          <w:b/>
          <w:bCs/>
          <w:noProof/>
          <w:color w:val="auto"/>
          <w:sz w:val="22"/>
          <w:szCs w:val="22"/>
          <w:lang w:val="fi-FI"/>
        </w:rPr>
        <w:t>3.</w:t>
      </w:r>
      <w:r w:rsidRPr="00220E8F">
        <w:rPr>
          <w:rFonts w:ascii="Times New Roman" w:hAnsi="Times New Roman" w:cs="Times New Roman"/>
          <w:b/>
          <w:bCs/>
          <w:noProof/>
          <w:color w:val="auto"/>
          <w:sz w:val="22"/>
          <w:szCs w:val="22"/>
          <w:lang w:val="fi-FI"/>
        </w:rPr>
        <w:tab/>
        <w:t>Kaip vartoti Metoprolol STADA</w:t>
      </w:r>
    </w:p>
    <w:p w14:paraId="7B63A55C" w14:textId="77777777" w:rsidR="003F3C88" w:rsidRPr="003F3C88" w:rsidRDefault="003F3C88" w:rsidP="003F3C88">
      <w:pPr>
        <w:ind w:left="567" w:hanging="567"/>
        <w:rPr>
          <w:noProof/>
          <w:szCs w:val="22"/>
        </w:rPr>
      </w:pPr>
    </w:p>
    <w:p w14:paraId="38CBBDC6" w14:textId="77777777" w:rsidR="003F3C88" w:rsidRPr="003F3C88" w:rsidRDefault="003F3C88" w:rsidP="003F3C88">
      <w:pPr>
        <w:rPr>
          <w:noProof/>
          <w:szCs w:val="22"/>
        </w:rPr>
      </w:pPr>
      <w:r w:rsidRPr="003F3C88">
        <w:rPr>
          <w:noProof/>
          <w:szCs w:val="22"/>
        </w:rPr>
        <w:lastRenderedPageBreak/>
        <w:t>Visada vartokite šį vaistą tiksliai kaip nurodė gydytojas.</w:t>
      </w:r>
      <w:r w:rsidRPr="003F3C88">
        <w:rPr>
          <w:szCs w:val="22"/>
        </w:rPr>
        <w:t xml:space="preserve"> </w:t>
      </w:r>
      <w:r w:rsidRPr="003F3C88">
        <w:rPr>
          <w:noProof/>
          <w:szCs w:val="22"/>
        </w:rPr>
        <w:t>Jeigu abejojate, kreipkitės į gydytoją arba vaistininką.</w:t>
      </w:r>
    </w:p>
    <w:p w14:paraId="7B3C1870" w14:textId="77777777" w:rsidR="003F3C88" w:rsidRPr="003F3C88" w:rsidRDefault="003F3C88" w:rsidP="003F3C88">
      <w:pPr>
        <w:rPr>
          <w:szCs w:val="22"/>
        </w:rPr>
      </w:pPr>
      <w:r w:rsidRPr="003F3C88">
        <w:rPr>
          <w:szCs w:val="22"/>
        </w:rPr>
        <w:t>Dozavimas priklauso nuo ligos ir jos sunkumo. Tikslią dozę kiekvienam pacientui nustato gydytojas, atsižvelgdamas į sukeliamą poveikį.</w:t>
      </w:r>
    </w:p>
    <w:p w14:paraId="4B8273C7" w14:textId="77777777" w:rsidR="003F3C88" w:rsidRPr="003F3C88" w:rsidRDefault="003F3C88" w:rsidP="003F3C88">
      <w:pPr>
        <w:rPr>
          <w:szCs w:val="22"/>
        </w:rPr>
      </w:pPr>
    </w:p>
    <w:p w14:paraId="66A07321" w14:textId="77777777" w:rsidR="003F3C88" w:rsidRPr="003F3C88" w:rsidRDefault="003F3C88" w:rsidP="003F3C88">
      <w:pPr>
        <w:rPr>
          <w:szCs w:val="22"/>
          <w:u w:val="single"/>
        </w:rPr>
      </w:pPr>
      <w:r w:rsidRPr="003F3C88">
        <w:rPr>
          <w:szCs w:val="22"/>
          <w:u w:val="single"/>
        </w:rPr>
        <w:t>Arterinė hipertenzija (didelio kraujospūdžio liga)</w:t>
      </w:r>
    </w:p>
    <w:p w14:paraId="346DB106" w14:textId="77777777" w:rsidR="003F3C88" w:rsidRPr="003F3C88" w:rsidRDefault="003F3C88" w:rsidP="003F3C88">
      <w:pPr>
        <w:pStyle w:val="Komentarotekstas"/>
        <w:rPr>
          <w:i/>
          <w:sz w:val="22"/>
          <w:szCs w:val="22"/>
        </w:rPr>
      </w:pPr>
      <w:proofErr w:type="spellStart"/>
      <w:r w:rsidRPr="003F3C88">
        <w:rPr>
          <w:i/>
          <w:sz w:val="22"/>
          <w:szCs w:val="22"/>
        </w:rPr>
        <w:t>Metoprolol</w:t>
      </w:r>
      <w:proofErr w:type="spellEnd"/>
      <w:r w:rsidRPr="003F3C88">
        <w:rPr>
          <w:i/>
          <w:sz w:val="22"/>
          <w:szCs w:val="22"/>
        </w:rPr>
        <w:t xml:space="preserve"> STADA 50 mg</w:t>
      </w:r>
    </w:p>
    <w:p w14:paraId="6F2D0C91" w14:textId="77777777" w:rsidR="003F3C88" w:rsidRPr="003F3C88" w:rsidRDefault="003F3C88" w:rsidP="003F3C88">
      <w:pPr>
        <w:rPr>
          <w:szCs w:val="22"/>
        </w:rPr>
      </w:pPr>
      <w:r w:rsidRPr="003F3C88">
        <w:rPr>
          <w:szCs w:val="22"/>
        </w:rPr>
        <w:t>Rekomenduojama gerti po vieną tabletę 1</w:t>
      </w:r>
      <w:bookmarkStart w:id="0" w:name="_Hlk515543024"/>
      <w:r w:rsidRPr="003F3C88">
        <w:rPr>
          <w:szCs w:val="22"/>
        </w:rPr>
        <w:t> </w:t>
      </w:r>
      <w:bookmarkEnd w:id="0"/>
      <w:r w:rsidRPr="003F3C88">
        <w:rPr>
          <w:szCs w:val="22"/>
        </w:rPr>
        <w:t xml:space="preserve">– 2 kartus arba po 2 tabletes kartą per parą (atitinka 50 – 100 mg </w:t>
      </w:r>
      <w:proofErr w:type="spellStart"/>
      <w:r w:rsidRPr="003F3C88">
        <w:rPr>
          <w:szCs w:val="22"/>
        </w:rPr>
        <w:t>metoprololio</w:t>
      </w:r>
      <w:proofErr w:type="spellEnd"/>
      <w:r w:rsidRPr="003F3C88">
        <w:rPr>
          <w:szCs w:val="22"/>
        </w:rPr>
        <w:t xml:space="preserve"> </w:t>
      </w:r>
      <w:proofErr w:type="spellStart"/>
      <w:r w:rsidRPr="003F3C88">
        <w:rPr>
          <w:szCs w:val="22"/>
        </w:rPr>
        <w:t>tartrato</w:t>
      </w:r>
      <w:proofErr w:type="spellEnd"/>
      <w:r w:rsidRPr="003F3C88">
        <w:rPr>
          <w:szCs w:val="22"/>
        </w:rPr>
        <w:t xml:space="preserve">). Prireikus paros dozę galima didinti ir vartoti po 2 tabletes 2 kartus per parą (atitinka 200 mg </w:t>
      </w:r>
      <w:proofErr w:type="spellStart"/>
      <w:r w:rsidRPr="003F3C88">
        <w:rPr>
          <w:szCs w:val="22"/>
        </w:rPr>
        <w:t>metoprololio</w:t>
      </w:r>
      <w:proofErr w:type="spellEnd"/>
      <w:r w:rsidRPr="003F3C88">
        <w:rPr>
          <w:szCs w:val="22"/>
        </w:rPr>
        <w:t xml:space="preserve"> </w:t>
      </w:r>
      <w:proofErr w:type="spellStart"/>
      <w:r w:rsidRPr="003F3C88">
        <w:rPr>
          <w:szCs w:val="22"/>
        </w:rPr>
        <w:t>tatrato</w:t>
      </w:r>
      <w:proofErr w:type="spellEnd"/>
      <w:r w:rsidRPr="003F3C88">
        <w:rPr>
          <w:szCs w:val="22"/>
        </w:rPr>
        <w:t>).</w:t>
      </w:r>
    </w:p>
    <w:p w14:paraId="2E480B44" w14:textId="77777777" w:rsidR="003F3C88" w:rsidRPr="003F3C88" w:rsidRDefault="003F3C88" w:rsidP="003F3C88">
      <w:pPr>
        <w:rPr>
          <w:szCs w:val="22"/>
          <w:u w:val="single"/>
        </w:rPr>
      </w:pPr>
    </w:p>
    <w:p w14:paraId="1CE4FB75" w14:textId="77777777" w:rsidR="003F3C88" w:rsidRPr="003F3C88" w:rsidRDefault="003F3C88" w:rsidP="003F3C88">
      <w:pPr>
        <w:rPr>
          <w:szCs w:val="22"/>
          <w:u w:val="single"/>
        </w:rPr>
      </w:pPr>
      <w:r w:rsidRPr="003F3C88">
        <w:rPr>
          <w:szCs w:val="22"/>
          <w:u w:val="single"/>
        </w:rPr>
        <w:t>Lėtinė stabili išeminė širdies liga (krūtinės angina)</w:t>
      </w:r>
    </w:p>
    <w:p w14:paraId="178F837C" w14:textId="77777777" w:rsidR="003F3C88" w:rsidRPr="003F3C88" w:rsidRDefault="003F3C88" w:rsidP="003F3C88">
      <w:pPr>
        <w:pStyle w:val="Komentarotekstas"/>
        <w:rPr>
          <w:i/>
          <w:sz w:val="22"/>
          <w:szCs w:val="22"/>
        </w:rPr>
      </w:pPr>
      <w:proofErr w:type="spellStart"/>
      <w:r w:rsidRPr="003F3C88">
        <w:rPr>
          <w:i/>
          <w:sz w:val="22"/>
          <w:szCs w:val="22"/>
        </w:rPr>
        <w:t>Metoprolol</w:t>
      </w:r>
      <w:proofErr w:type="spellEnd"/>
      <w:r w:rsidRPr="003F3C88">
        <w:rPr>
          <w:i/>
          <w:sz w:val="22"/>
          <w:szCs w:val="22"/>
        </w:rPr>
        <w:t xml:space="preserve"> STADA 50 mg</w:t>
      </w:r>
    </w:p>
    <w:p w14:paraId="77B3E690" w14:textId="77777777" w:rsidR="003F3C88" w:rsidRPr="003F3C88" w:rsidRDefault="003F3C88" w:rsidP="003F3C88">
      <w:pPr>
        <w:rPr>
          <w:szCs w:val="22"/>
        </w:rPr>
      </w:pPr>
      <w:r w:rsidRPr="003F3C88">
        <w:rPr>
          <w:szCs w:val="22"/>
        </w:rPr>
        <w:t xml:space="preserve">Rekomenduojama gerti po vieną tabletę 1 – 2 kartus arba po 2 tabletes kartą per parą (atitinka 50 – 100 mg </w:t>
      </w:r>
      <w:proofErr w:type="spellStart"/>
      <w:r w:rsidRPr="003F3C88">
        <w:rPr>
          <w:szCs w:val="22"/>
        </w:rPr>
        <w:t>metoprololio</w:t>
      </w:r>
      <w:proofErr w:type="spellEnd"/>
      <w:r w:rsidRPr="003F3C88">
        <w:rPr>
          <w:szCs w:val="22"/>
        </w:rPr>
        <w:t xml:space="preserve"> </w:t>
      </w:r>
      <w:proofErr w:type="spellStart"/>
      <w:r w:rsidRPr="003F3C88">
        <w:rPr>
          <w:szCs w:val="22"/>
        </w:rPr>
        <w:t>tartrato</w:t>
      </w:r>
      <w:proofErr w:type="spellEnd"/>
      <w:r w:rsidRPr="003F3C88">
        <w:rPr>
          <w:szCs w:val="22"/>
        </w:rPr>
        <w:t xml:space="preserve">). Prireikus paros dozę galima didinti ir vartoti po 2 tabletes 2 kartus per parą (atitinka 200 mg </w:t>
      </w:r>
      <w:proofErr w:type="spellStart"/>
      <w:r w:rsidRPr="003F3C88">
        <w:rPr>
          <w:szCs w:val="22"/>
        </w:rPr>
        <w:t>metoprololio</w:t>
      </w:r>
      <w:proofErr w:type="spellEnd"/>
      <w:r w:rsidRPr="003F3C88">
        <w:rPr>
          <w:szCs w:val="22"/>
        </w:rPr>
        <w:t xml:space="preserve"> </w:t>
      </w:r>
      <w:proofErr w:type="spellStart"/>
      <w:r w:rsidRPr="003F3C88">
        <w:rPr>
          <w:szCs w:val="22"/>
        </w:rPr>
        <w:t>tatrato</w:t>
      </w:r>
      <w:proofErr w:type="spellEnd"/>
      <w:r w:rsidRPr="003F3C88">
        <w:rPr>
          <w:szCs w:val="22"/>
        </w:rPr>
        <w:t>).</w:t>
      </w:r>
    </w:p>
    <w:p w14:paraId="4BA11D32" w14:textId="77777777" w:rsidR="003F3C88" w:rsidRPr="003F3C88" w:rsidRDefault="003F3C88" w:rsidP="003F3C88">
      <w:pPr>
        <w:rPr>
          <w:szCs w:val="22"/>
        </w:rPr>
      </w:pPr>
    </w:p>
    <w:p w14:paraId="7EE9DCCE" w14:textId="77777777" w:rsidR="003F3C88" w:rsidRPr="003F3C88" w:rsidRDefault="003F3C88" w:rsidP="003F3C88">
      <w:pPr>
        <w:rPr>
          <w:szCs w:val="22"/>
          <w:u w:val="single"/>
        </w:rPr>
      </w:pPr>
      <w:r w:rsidRPr="003F3C88">
        <w:rPr>
          <w:szCs w:val="22"/>
          <w:u w:val="single"/>
        </w:rPr>
        <w:t>Širdies ritmo sutrikimai, esant padidėjusiam širdies susitraukimų dažniui</w:t>
      </w:r>
    </w:p>
    <w:p w14:paraId="6CC8BC46" w14:textId="77777777" w:rsidR="003F3C88" w:rsidRPr="003F3C88" w:rsidRDefault="003F3C88" w:rsidP="003F3C88">
      <w:pPr>
        <w:rPr>
          <w:i/>
          <w:szCs w:val="22"/>
        </w:rPr>
      </w:pPr>
      <w:proofErr w:type="spellStart"/>
      <w:r w:rsidRPr="003F3C88">
        <w:rPr>
          <w:i/>
          <w:szCs w:val="22"/>
        </w:rPr>
        <w:t>Metoprolol</w:t>
      </w:r>
      <w:proofErr w:type="spellEnd"/>
      <w:r w:rsidRPr="003F3C88">
        <w:rPr>
          <w:i/>
          <w:szCs w:val="22"/>
        </w:rPr>
        <w:t xml:space="preserve"> STADA 50 mg</w:t>
      </w:r>
    </w:p>
    <w:p w14:paraId="6BEBC9EE" w14:textId="77777777" w:rsidR="003F3C88" w:rsidRPr="003F3C88" w:rsidRDefault="003F3C88" w:rsidP="003F3C88">
      <w:pPr>
        <w:rPr>
          <w:szCs w:val="22"/>
        </w:rPr>
      </w:pPr>
      <w:r w:rsidRPr="003F3C88">
        <w:rPr>
          <w:szCs w:val="22"/>
        </w:rPr>
        <w:t xml:space="preserve">Reikia gerti po 2 tabletes 1 – 2 kartus per parą (atitinka 100 – 200 mg </w:t>
      </w:r>
      <w:proofErr w:type="spellStart"/>
      <w:r w:rsidRPr="003F3C88">
        <w:rPr>
          <w:szCs w:val="22"/>
        </w:rPr>
        <w:t>metoprololio</w:t>
      </w:r>
      <w:proofErr w:type="spellEnd"/>
      <w:r w:rsidRPr="003F3C88">
        <w:rPr>
          <w:szCs w:val="22"/>
        </w:rPr>
        <w:t xml:space="preserve"> </w:t>
      </w:r>
      <w:proofErr w:type="spellStart"/>
      <w:r w:rsidRPr="003F3C88">
        <w:rPr>
          <w:szCs w:val="22"/>
        </w:rPr>
        <w:t>tartrato</w:t>
      </w:r>
      <w:proofErr w:type="spellEnd"/>
      <w:r w:rsidRPr="003F3C88">
        <w:rPr>
          <w:szCs w:val="22"/>
        </w:rPr>
        <w:t>).</w:t>
      </w:r>
    </w:p>
    <w:p w14:paraId="4FAE9D15" w14:textId="77777777" w:rsidR="003F3C88" w:rsidRPr="003F3C88" w:rsidRDefault="003F3C88" w:rsidP="003F3C88">
      <w:pPr>
        <w:rPr>
          <w:szCs w:val="22"/>
        </w:rPr>
      </w:pPr>
    </w:p>
    <w:p w14:paraId="78CCFE93" w14:textId="77777777" w:rsidR="003F3C88" w:rsidRPr="003F3C88" w:rsidRDefault="003F3C88" w:rsidP="003F3C88">
      <w:pPr>
        <w:rPr>
          <w:szCs w:val="22"/>
          <w:u w:val="single"/>
        </w:rPr>
      </w:pPr>
      <w:r w:rsidRPr="003F3C88">
        <w:rPr>
          <w:szCs w:val="22"/>
          <w:u w:val="single"/>
        </w:rPr>
        <w:t>Migrenos priepuolio profilaktika</w:t>
      </w:r>
    </w:p>
    <w:p w14:paraId="6B4F4656" w14:textId="77777777" w:rsidR="003F3C88" w:rsidRPr="003F3C88" w:rsidRDefault="003F3C88" w:rsidP="003F3C88">
      <w:pPr>
        <w:rPr>
          <w:i/>
          <w:szCs w:val="22"/>
        </w:rPr>
      </w:pPr>
      <w:proofErr w:type="spellStart"/>
      <w:r w:rsidRPr="003F3C88">
        <w:rPr>
          <w:i/>
          <w:szCs w:val="22"/>
        </w:rPr>
        <w:t>Metoprolol</w:t>
      </w:r>
      <w:proofErr w:type="spellEnd"/>
      <w:r w:rsidRPr="003F3C88">
        <w:rPr>
          <w:i/>
          <w:szCs w:val="22"/>
        </w:rPr>
        <w:t xml:space="preserve"> STADA 50 mg</w:t>
      </w:r>
    </w:p>
    <w:p w14:paraId="5B4A31AC" w14:textId="77777777" w:rsidR="003F3C88" w:rsidRPr="003F3C88" w:rsidRDefault="003F3C88" w:rsidP="003F3C88">
      <w:pPr>
        <w:rPr>
          <w:szCs w:val="22"/>
        </w:rPr>
      </w:pPr>
      <w:r w:rsidRPr="003F3C88">
        <w:rPr>
          <w:szCs w:val="22"/>
        </w:rPr>
        <w:t xml:space="preserve">Reikia gerti po 2 tabletes 1 – 2 kartus per parą (atitinka 100 – 200 mg </w:t>
      </w:r>
      <w:proofErr w:type="spellStart"/>
      <w:r w:rsidRPr="003F3C88">
        <w:rPr>
          <w:szCs w:val="22"/>
        </w:rPr>
        <w:t>metoprololio</w:t>
      </w:r>
      <w:proofErr w:type="spellEnd"/>
      <w:r w:rsidRPr="003F3C88">
        <w:rPr>
          <w:szCs w:val="22"/>
        </w:rPr>
        <w:t xml:space="preserve"> </w:t>
      </w:r>
      <w:proofErr w:type="spellStart"/>
      <w:r w:rsidRPr="003F3C88">
        <w:rPr>
          <w:szCs w:val="22"/>
        </w:rPr>
        <w:t>tartrato</w:t>
      </w:r>
      <w:proofErr w:type="spellEnd"/>
      <w:r w:rsidRPr="003F3C88">
        <w:rPr>
          <w:szCs w:val="22"/>
        </w:rPr>
        <w:t>).</w:t>
      </w:r>
    </w:p>
    <w:p w14:paraId="48608AFF" w14:textId="77777777" w:rsidR="003F3C88" w:rsidRPr="003F3C88" w:rsidRDefault="003F3C88" w:rsidP="003F3C88">
      <w:pPr>
        <w:rPr>
          <w:szCs w:val="22"/>
          <w:u w:val="single"/>
        </w:rPr>
      </w:pPr>
    </w:p>
    <w:p w14:paraId="3AC1279D" w14:textId="77777777" w:rsidR="003F3C88" w:rsidRPr="003F3C88" w:rsidRDefault="003F3C88" w:rsidP="003F3C88">
      <w:pPr>
        <w:pStyle w:val="BTEMEASMCA"/>
      </w:pPr>
      <w:r w:rsidRPr="003F3C88">
        <w:t>Ūminio miokardo infarkto gydymas ir ilgalaikė antrinė profilaktika po ūminio miokardo infarkto</w:t>
      </w:r>
    </w:p>
    <w:p w14:paraId="1F1976BF"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tabletėmis galima gydyti tik tuos ligonius, kuriems nėra beta </w:t>
      </w:r>
      <w:proofErr w:type="spellStart"/>
      <w:r w:rsidRPr="003F3C88">
        <w:rPr>
          <w:szCs w:val="22"/>
        </w:rPr>
        <w:t>adrenoblokatorių</w:t>
      </w:r>
      <w:proofErr w:type="spellEnd"/>
      <w:r w:rsidRPr="003F3C88">
        <w:rPr>
          <w:szCs w:val="22"/>
        </w:rPr>
        <w:t xml:space="preserve"> vartojimo kontraindikacijų.</w:t>
      </w:r>
    </w:p>
    <w:p w14:paraId="2EED4685" w14:textId="77777777" w:rsidR="003F3C88" w:rsidRPr="003F3C88" w:rsidRDefault="003F3C88" w:rsidP="003F3C88">
      <w:pPr>
        <w:tabs>
          <w:tab w:val="left" w:pos="567"/>
        </w:tabs>
        <w:rPr>
          <w:szCs w:val="22"/>
        </w:rPr>
      </w:pPr>
      <w:r w:rsidRPr="003F3C88">
        <w:rPr>
          <w:i/>
          <w:szCs w:val="22"/>
          <w:u w:val="single"/>
        </w:rPr>
        <w:t>Ūminio miokardo infarkto gydymas</w:t>
      </w:r>
    </w:p>
    <w:p w14:paraId="5FB71A95" w14:textId="77777777" w:rsidR="003F3C88" w:rsidRPr="003F3C88" w:rsidRDefault="003F3C88" w:rsidP="003F3C88">
      <w:pPr>
        <w:tabs>
          <w:tab w:val="left" w:pos="567"/>
        </w:tabs>
        <w:rPr>
          <w:szCs w:val="22"/>
        </w:rPr>
      </w:pPr>
      <w:r w:rsidRPr="003F3C88">
        <w:rPr>
          <w:szCs w:val="22"/>
        </w:rPr>
        <w:t>Ištikus ūminiam miokardo infarktui, gydymą būtina pradėti kiek įmanoma greičiau, todėl nedelsiant kreipkitės į artimiausią gydymo įstaigą.</w:t>
      </w:r>
    </w:p>
    <w:p w14:paraId="0E839DCC" w14:textId="77777777" w:rsidR="003F3C88" w:rsidRPr="003F3C88" w:rsidRDefault="003F3C88" w:rsidP="003F3C88">
      <w:pPr>
        <w:tabs>
          <w:tab w:val="left" w:pos="567"/>
        </w:tabs>
        <w:rPr>
          <w:szCs w:val="22"/>
        </w:rPr>
      </w:pPr>
      <w:r w:rsidRPr="003F3C88">
        <w:rPr>
          <w:szCs w:val="22"/>
        </w:rPr>
        <w:t>Palaikomoji dozė</w:t>
      </w:r>
    </w:p>
    <w:p w14:paraId="6A496284" w14:textId="77777777" w:rsidR="003F3C88" w:rsidRPr="003F3C88" w:rsidRDefault="003F3C88" w:rsidP="003F3C88">
      <w:pPr>
        <w:rPr>
          <w:szCs w:val="22"/>
        </w:rPr>
      </w:pPr>
      <w:r w:rsidRPr="003F3C88">
        <w:rPr>
          <w:szCs w:val="22"/>
        </w:rPr>
        <w:t xml:space="preserve">Po ūmaus miokardo infarkto gydymo fazės, pacientui skiriama palaikomoji 200 mg ar didžiausia toleruojama </w:t>
      </w:r>
      <w:proofErr w:type="spellStart"/>
      <w:r w:rsidRPr="003F3C88">
        <w:rPr>
          <w:szCs w:val="22"/>
        </w:rPr>
        <w:t>metoprololio</w:t>
      </w:r>
      <w:proofErr w:type="spellEnd"/>
      <w:r w:rsidRPr="003F3C88">
        <w:rPr>
          <w:szCs w:val="22"/>
        </w:rPr>
        <w:t xml:space="preserve"> </w:t>
      </w:r>
      <w:proofErr w:type="spellStart"/>
      <w:r w:rsidRPr="003F3C88">
        <w:rPr>
          <w:szCs w:val="22"/>
        </w:rPr>
        <w:t>tartrato</w:t>
      </w:r>
      <w:proofErr w:type="spellEnd"/>
      <w:r w:rsidRPr="003F3C88">
        <w:rPr>
          <w:szCs w:val="22"/>
        </w:rPr>
        <w:t xml:space="preserve"> dozė.</w:t>
      </w:r>
    </w:p>
    <w:p w14:paraId="1C553FC4" w14:textId="77777777" w:rsidR="003F3C88" w:rsidRPr="003F3C88" w:rsidRDefault="003F3C88" w:rsidP="003F3C88">
      <w:pPr>
        <w:rPr>
          <w:szCs w:val="22"/>
        </w:rPr>
      </w:pPr>
      <w:r w:rsidRPr="003F3C88">
        <w:rPr>
          <w:szCs w:val="22"/>
        </w:rPr>
        <w:t>Jeigu sulėtėja širdies ritmas ir (arba) krenta kraujospūdis ir dėl to pacientą būtina gydyti arba jeigu atsiranda kitokių komplikacijų, medikamento vartojimą reikia nedelsiant nutraukti.</w:t>
      </w:r>
    </w:p>
    <w:p w14:paraId="0D7C0591" w14:textId="77777777" w:rsidR="003F3C88" w:rsidRPr="003F3C88" w:rsidRDefault="003F3C88" w:rsidP="003F3C88">
      <w:pPr>
        <w:rPr>
          <w:szCs w:val="22"/>
        </w:rPr>
      </w:pPr>
    </w:p>
    <w:p w14:paraId="69EE4A77" w14:textId="77777777" w:rsidR="003F3C88" w:rsidRPr="003F3C88" w:rsidRDefault="003F3C88" w:rsidP="003F3C88">
      <w:pPr>
        <w:rPr>
          <w:szCs w:val="22"/>
        </w:rPr>
      </w:pPr>
      <w:r w:rsidRPr="003F3C88">
        <w:rPr>
          <w:szCs w:val="22"/>
        </w:rPr>
        <w:t>Tabletes reikia nuryti po valgio nesukramtytas, užsigeriant pakankamu kiekiu skysčio (pvz.: viena stikline vandens).</w:t>
      </w:r>
    </w:p>
    <w:p w14:paraId="75AB994F" w14:textId="77777777" w:rsidR="003F3C88" w:rsidRPr="003F3C88" w:rsidRDefault="003F3C88" w:rsidP="003F3C88">
      <w:pPr>
        <w:rPr>
          <w:szCs w:val="22"/>
        </w:rPr>
      </w:pPr>
    </w:p>
    <w:p w14:paraId="532562FC" w14:textId="77777777" w:rsidR="003F3C88" w:rsidRPr="003F3C88" w:rsidRDefault="003F3C88" w:rsidP="003F3C88">
      <w:pPr>
        <w:rPr>
          <w:szCs w:val="22"/>
        </w:rPr>
      </w:pPr>
      <w:r w:rsidRPr="003F3C88">
        <w:rPr>
          <w:szCs w:val="22"/>
        </w:rPr>
        <w:t xml:space="preserve">Jeigu gydytojo neskirta kitaip, </w:t>
      </w:r>
      <w:proofErr w:type="spellStart"/>
      <w:r w:rsidRPr="003F3C88">
        <w:rPr>
          <w:szCs w:val="22"/>
        </w:rPr>
        <w:t>Metoprolol</w:t>
      </w:r>
      <w:proofErr w:type="spellEnd"/>
      <w:r w:rsidRPr="003F3C88">
        <w:rPr>
          <w:szCs w:val="22"/>
        </w:rPr>
        <w:t xml:space="preserve"> STADA paros dozę reikia gerti vieną kartą per parą, geriausia ryte.</w:t>
      </w:r>
    </w:p>
    <w:p w14:paraId="5C533DFA" w14:textId="77777777" w:rsidR="003F3C88" w:rsidRPr="003F3C88" w:rsidRDefault="003F3C88" w:rsidP="003F3C88">
      <w:pPr>
        <w:ind w:left="567" w:hanging="567"/>
        <w:rPr>
          <w:noProof/>
          <w:szCs w:val="22"/>
        </w:rPr>
      </w:pPr>
      <w:r w:rsidRPr="003F3C88">
        <w:rPr>
          <w:szCs w:val="22"/>
        </w:rPr>
        <w:t>Gydymo trukmę nustato gydytojas</w:t>
      </w:r>
    </w:p>
    <w:p w14:paraId="007D9743" w14:textId="77777777" w:rsidR="003F3C88" w:rsidRPr="003F3C88" w:rsidRDefault="003F3C88" w:rsidP="003F3C88">
      <w:pPr>
        <w:rPr>
          <w:i/>
          <w:szCs w:val="22"/>
        </w:rPr>
      </w:pPr>
    </w:p>
    <w:p w14:paraId="6D2086FB" w14:textId="77777777" w:rsidR="003F3C88" w:rsidRPr="003F3C88" w:rsidRDefault="003F3C88" w:rsidP="003F3C88">
      <w:pPr>
        <w:rPr>
          <w:i/>
          <w:szCs w:val="22"/>
        </w:rPr>
      </w:pPr>
      <w:r w:rsidRPr="003F3C88">
        <w:rPr>
          <w:i/>
          <w:szCs w:val="22"/>
        </w:rPr>
        <w:t>PAPILDOMA INFORMACIJA</w:t>
      </w:r>
    </w:p>
    <w:p w14:paraId="13E73A62" w14:textId="77777777" w:rsidR="003F3C88" w:rsidRPr="003F3C88" w:rsidRDefault="003F3C88" w:rsidP="003F3C88">
      <w:pPr>
        <w:rPr>
          <w:i/>
          <w:szCs w:val="22"/>
        </w:rPr>
      </w:pPr>
    </w:p>
    <w:p w14:paraId="28B76F89" w14:textId="77777777" w:rsidR="003F3C88" w:rsidRPr="003F3C88" w:rsidRDefault="003F3C88" w:rsidP="003F3C88">
      <w:pPr>
        <w:rPr>
          <w:szCs w:val="22"/>
          <w:u w:val="single"/>
        </w:rPr>
      </w:pPr>
      <w:r w:rsidRPr="003F3C88">
        <w:rPr>
          <w:szCs w:val="22"/>
          <w:u w:val="single"/>
        </w:rPr>
        <w:t>Inkstų funkcijos nepakankamumas</w:t>
      </w:r>
    </w:p>
    <w:p w14:paraId="203E9B83" w14:textId="77777777" w:rsidR="003F3C88" w:rsidRPr="003F3C88" w:rsidRDefault="003F3C88" w:rsidP="003F3C88">
      <w:pPr>
        <w:rPr>
          <w:szCs w:val="22"/>
        </w:rPr>
      </w:pPr>
      <w:r w:rsidRPr="003F3C88">
        <w:rPr>
          <w:szCs w:val="22"/>
        </w:rPr>
        <w:t>Dozės koreguoti nereikia.</w:t>
      </w:r>
    </w:p>
    <w:p w14:paraId="1CE0A1AC" w14:textId="77777777" w:rsidR="003F3C88" w:rsidRPr="003F3C88" w:rsidRDefault="003F3C88" w:rsidP="003F3C88">
      <w:pPr>
        <w:rPr>
          <w:szCs w:val="22"/>
        </w:rPr>
      </w:pPr>
    </w:p>
    <w:p w14:paraId="70A6F5FC" w14:textId="77777777" w:rsidR="003F3C88" w:rsidRPr="003F3C88" w:rsidRDefault="003F3C88" w:rsidP="003F3C88">
      <w:pPr>
        <w:rPr>
          <w:szCs w:val="22"/>
          <w:u w:val="single"/>
        </w:rPr>
      </w:pPr>
      <w:r w:rsidRPr="003F3C88">
        <w:rPr>
          <w:szCs w:val="22"/>
          <w:u w:val="single"/>
        </w:rPr>
        <w:t>Kepenų funkcijos nepakankamumas</w:t>
      </w:r>
    </w:p>
    <w:p w14:paraId="5037AEB8" w14:textId="77777777" w:rsidR="003F3C88" w:rsidRPr="003F3C88" w:rsidRDefault="003F3C88" w:rsidP="003F3C88">
      <w:pPr>
        <w:rPr>
          <w:szCs w:val="22"/>
        </w:rPr>
      </w:pPr>
      <w:r w:rsidRPr="003F3C88">
        <w:rPr>
          <w:szCs w:val="22"/>
        </w:rPr>
        <w:t>Esant kepenų funkcijos nepakankamumui vaisto biologinis prieinamumas didėja, todėl dozę reikia mažinti individualiai, priklausomai nuo klinikinės situacijos.</w:t>
      </w:r>
    </w:p>
    <w:p w14:paraId="0336B186" w14:textId="77777777" w:rsidR="003F3C88" w:rsidRPr="003F3C88" w:rsidRDefault="003F3C88" w:rsidP="003F3C88">
      <w:pPr>
        <w:rPr>
          <w:szCs w:val="22"/>
        </w:rPr>
      </w:pPr>
    </w:p>
    <w:p w14:paraId="64450BA3" w14:textId="77777777" w:rsidR="003F3C88" w:rsidRPr="003F3C88" w:rsidRDefault="003F3C88" w:rsidP="003F3C88">
      <w:pPr>
        <w:rPr>
          <w:szCs w:val="22"/>
          <w:u w:val="single"/>
        </w:rPr>
      </w:pPr>
      <w:r w:rsidRPr="003F3C88">
        <w:rPr>
          <w:szCs w:val="22"/>
          <w:u w:val="single"/>
        </w:rPr>
        <w:t>Senyvo amžiaus pacientai</w:t>
      </w:r>
    </w:p>
    <w:p w14:paraId="47DC61A1" w14:textId="77777777" w:rsidR="003F3C88" w:rsidRPr="003F3C88" w:rsidRDefault="003F3C88" w:rsidP="003F3C88">
      <w:pPr>
        <w:rPr>
          <w:szCs w:val="22"/>
        </w:rPr>
      </w:pPr>
      <w:r w:rsidRPr="003F3C88">
        <w:rPr>
          <w:szCs w:val="22"/>
        </w:rPr>
        <w:t>Senyvo amžiaus pacientams vaisto dozė turi būti parenkama labai atsargiai.</w:t>
      </w:r>
    </w:p>
    <w:p w14:paraId="6C9A402B" w14:textId="77777777" w:rsidR="003F3C88" w:rsidRPr="003F3C88" w:rsidRDefault="003F3C88" w:rsidP="003F3C88">
      <w:pPr>
        <w:rPr>
          <w:szCs w:val="22"/>
        </w:rPr>
      </w:pPr>
    </w:p>
    <w:p w14:paraId="749C93ED" w14:textId="77777777" w:rsidR="003F3C88" w:rsidRPr="003F3C88" w:rsidRDefault="003F3C88" w:rsidP="003F3C88">
      <w:pPr>
        <w:rPr>
          <w:b/>
          <w:szCs w:val="22"/>
        </w:rPr>
      </w:pPr>
      <w:r w:rsidRPr="003F3C88">
        <w:rPr>
          <w:b/>
          <w:szCs w:val="22"/>
        </w:rPr>
        <w:t>Vartojimas vaikams ir paaugliams</w:t>
      </w:r>
    </w:p>
    <w:p w14:paraId="35E3D0ED" w14:textId="77777777" w:rsidR="003F3C88" w:rsidRPr="003F3C88" w:rsidRDefault="003F3C88" w:rsidP="003F3C88">
      <w:pPr>
        <w:rPr>
          <w:szCs w:val="22"/>
        </w:rPr>
      </w:pPr>
      <w:proofErr w:type="spellStart"/>
      <w:r w:rsidRPr="003F3C88">
        <w:rPr>
          <w:szCs w:val="22"/>
        </w:rPr>
        <w:lastRenderedPageBreak/>
        <w:t>Metoprololio</w:t>
      </w:r>
      <w:proofErr w:type="spellEnd"/>
      <w:r w:rsidRPr="003F3C88">
        <w:rPr>
          <w:szCs w:val="22"/>
        </w:rPr>
        <w:t xml:space="preserve"> </w:t>
      </w:r>
      <w:proofErr w:type="spellStart"/>
      <w:r w:rsidRPr="003F3C88">
        <w:rPr>
          <w:szCs w:val="22"/>
        </w:rPr>
        <w:t>tartrato</w:t>
      </w:r>
      <w:proofErr w:type="spellEnd"/>
      <w:r w:rsidRPr="003F3C88">
        <w:rPr>
          <w:szCs w:val="22"/>
        </w:rPr>
        <w:t xml:space="preserve"> nerekomenduojama vartoti jaunesniems kaip 18 metų vaikams, nes duomenų apie saugumą ir veiksmingumą nepakanka.</w:t>
      </w:r>
    </w:p>
    <w:p w14:paraId="7FD2E83D" w14:textId="77777777" w:rsidR="003F3C88" w:rsidRPr="003F3C88" w:rsidRDefault="003F3C88" w:rsidP="003F3C88">
      <w:pPr>
        <w:ind w:left="720" w:hanging="720"/>
        <w:rPr>
          <w:szCs w:val="22"/>
        </w:rPr>
      </w:pPr>
    </w:p>
    <w:p w14:paraId="59246BB0" w14:textId="77777777" w:rsidR="003F3C88" w:rsidRPr="003F3C88" w:rsidRDefault="003F3C88" w:rsidP="003F3C88">
      <w:pPr>
        <w:rPr>
          <w:szCs w:val="22"/>
        </w:rPr>
      </w:pPr>
      <w:r w:rsidRPr="003F3C88">
        <w:rPr>
          <w:szCs w:val="22"/>
        </w:rPr>
        <w:t xml:space="preserve">Pertraukti </w:t>
      </w:r>
      <w:proofErr w:type="spellStart"/>
      <w:r w:rsidRPr="003F3C88">
        <w:rPr>
          <w:szCs w:val="22"/>
        </w:rPr>
        <w:t>metoprololio</w:t>
      </w:r>
      <w:proofErr w:type="spellEnd"/>
      <w:r w:rsidRPr="003F3C88">
        <w:rPr>
          <w:szCs w:val="22"/>
        </w:rPr>
        <w:t xml:space="preserve"> vartojimą ar keisti dozę galima tik gydytojo nurodymu. Ilgalaikį šio medikamento vartojimą pertraukti arba nutraukti galima tik palaipsniui mažinant dozę, kadangi nutraukus staigiai gali pasunkėti hipertenzija, pasireikšti širdies išemija ir kartu pasunkėti krūtinės angina, ištikti miokardo infarktas. </w:t>
      </w:r>
    </w:p>
    <w:p w14:paraId="65441EC5" w14:textId="77777777" w:rsidR="003F3C88" w:rsidRPr="003F3C88" w:rsidRDefault="003F3C88" w:rsidP="003F3C88">
      <w:pPr>
        <w:ind w:left="567" w:hanging="567"/>
        <w:rPr>
          <w:noProof/>
          <w:szCs w:val="22"/>
        </w:rPr>
      </w:pPr>
    </w:p>
    <w:p w14:paraId="015D519F" w14:textId="77777777" w:rsidR="003F3C88" w:rsidRPr="003F3C88" w:rsidRDefault="003F3C88" w:rsidP="003F3C88">
      <w:pPr>
        <w:ind w:left="567" w:hanging="567"/>
        <w:rPr>
          <w:b/>
          <w:noProof/>
          <w:szCs w:val="22"/>
        </w:rPr>
      </w:pPr>
      <w:r w:rsidRPr="003F3C88">
        <w:rPr>
          <w:b/>
          <w:noProof/>
          <w:szCs w:val="22"/>
        </w:rPr>
        <w:t xml:space="preserve">Ką daryti pavartojus per didelę </w:t>
      </w:r>
      <w:proofErr w:type="spellStart"/>
      <w:r w:rsidRPr="003F3C88">
        <w:rPr>
          <w:b/>
          <w:szCs w:val="22"/>
        </w:rPr>
        <w:t>Metoprolol</w:t>
      </w:r>
      <w:proofErr w:type="spellEnd"/>
      <w:r w:rsidRPr="003F3C88">
        <w:rPr>
          <w:b/>
          <w:szCs w:val="22"/>
        </w:rPr>
        <w:t xml:space="preserve"> STADA</w:t>
      </w:r>
      <w:r w:rsidRPr="003F3C88">
        <w:rPr>
          <w:b/>
          <w:noProof/>
          <w:szCs w:val="22"/>
        </w:rPr>
        <w:t xml:space="preserve"> dozę</w:t>
      </w:r>
    </w:p>
    <w:p w14:paraId="7411035F" w14:textId="77777777" w:rsidR="003F3C88" w:rsidRPr="003F3C88" w:rsidRDefault="003F3C88" w:rsidP="003F3C88">
      <w:pPr>
        <w:pStyle w:val="BTEMEASMCA"/>
        <w:rPr>
          <w:b/>
        </w:rPr>
      </w:pPr>
      <w:r w:rsidRPr="003F3C88">
        <w:t>Jei pasireiškė pašaliniai reiškiniai dėl per didelės dozės pavartojimo arba jei įtariate, kad išgėrėte per didelę vaisto dozę, kreipkitės į gydytoją, kad jis nuspręstu kaip elgtis toliau.</w:t>
      </w:r>
    </w:p>
    <w:p w14:paraId="4BBB3FB5" w14:textId="77777777" w:rsidR="003F3C88" w:rsidRPr="003F3C88" w:rsidRDefault="003F3C88" w:rsidP="003F3C88">
      <w:pPr>
        <w:rPr>
          <w:szCs w:val="22"/>
        </w:rPr>
      </w:pPr>
      <w:r w:rsidRPr="003F3C88">
        <w:rPr>
          <w:szCs w:val="22"/>
        </w:rPr>
        <w:t xml:space="preserve">Medikamento perdozavus, gali smarkiai sumažėti kraujospūdis ar suretėti širdies veikla , dėl kurios gali sustoti širdis, atsirasti širdies nepakankamumas, ištikti </w:t>
      </w:r>
      <w:proofErr w:type="spellStart"/>
      <w:r w:rsidRPr="003F3C88">
        <w:rPr>
          <w:szCs w:val="22"/>
        </w:rPr>
        <w:t>kardiogeninis</w:t>
      </w:r>
      <w:proofErr w:type="spellEnd"/>
      <w:r w:rsidRPr="003F3C88">
        <w:rPr>
          <w:szCs w:val="22"/>
        </w:rPr>
        <w:t xml:space="preserve"> šokas. Be to, gali pasunkėti kvėpavimas, susitraukti bronchai, prasidėti vėmimas, pritemti sąmonė, prasidėti išplitę traukuliai.</w:t>
      </w:r>
    </w:p>
    <w:p w14:paraId="6987F338" w14:textId="77777777" w:rsidR="003F3C88" w:rsidRPr="003F3C88" w:rsidRDefault="003F3C88" w:rsidP="003F3C88">
      <w:pPr>
        <w:ind w:left="720" w:hanging="720"/>
        <w:rPr>
          <w:szCs w:val="22"/>
        </w:rPr>
      </w:pPr>
      <w:r w:rsidRPr="003F3C88">
        <w:rPr>
          <w:szCs w:val="22"/>
        </w:rPr>
        <w:t>Vaisto perdozavus, būtina nedelsiant kreiptis į gydytoją.</w:t>
      </w:r>
    </w:p>
    <w:p w14:paraId="1F8A9DD6" w14:textId="77777777" w:rsidR="003F3C88" w:rsidRPr="003F3C88" w:rsidRDefault="003F3C88" w:rsidP="003F3C88">
      <w:pPr>
        <w:ind w:left="720" w:hanging="720"/>
        <w:rPr>
          <w:szCs w:val="22"/>
        </w:rPr>
      </w:pPr>
    </w:p>
    <w:p w14:paraId="23D5E333" w14:textId="77777777" w:rsidR="003F3C88" w:rsidRPr="003F3C88" w:rsidRDefault="003F3C88" w:rsidP="003F3C88">
      <w:pPr>
        <w:ind w:left="567" w:hanging="567"/>
        <w:rPr>
          <w:noProof/>
          <w:szCs w:val="22"/>
        </w:rPr>
      </w:pPr>
      <w:r w:rsidRPr="003F3C88">
        <w:rPr>
          <w:b/>
          <w:noProof/>
          <w:szCs w:val="22"/>
        </w:rPr>
        <w:t xml:space="preserve">Pamiršus pavartoti </w:t>
      </w:r>
      <w:proofErr w:type="spellStart"/>
      <w:r w:rsidRPr="003F3C88">
        <w:rPr>
          <w:b/>
          <w:szCs w:val="22"/>
        </w:rPr>
        <w:t>Metoprolol</w:t>
      </w:r>
      <w:proofErr w:type="spellEnd"/>
      <w:r w:rsidRPr="003F3C88">
        <w:rPr>
          <w:b/>
          <w:szCs w:val="22"/>
        </w:rPr>
        <w:t xml:space="preserve"> STADA </w:t>
      </w:r>
    </w:p>
    <w:p w14:paraId="5F79E7CE" w14:textId="77777777" w:rsidR="003F3C88" w:rsidRPr="003F3C88" w:rsidRDefault="003F3C88" w:rsidP="003F3C88">
      <w:pPr>
        <w:rPr>
          <w:szCs w:val="22"/>
        </w:rPr>
      </w:pPr>
      <w:r w:rsidRPr="003F3C88">
        <w:rPr>
          <w:szCs w:val="22"/>
        </w:rPr>
        <w:t>Negalima vartoti dvigubos dozės norint kompensuoti praleistą dozę. Tęskite gydymą taip, kaip paskyrė gydytojas.</w:t>
      </w:r>
    </w:p>
    <w:p w14:paraId="62BEA03A" w14:textId="77777777" w:rsidR="003F3C88" w:rsidRPr="003F3C88" w:rsidRDefault="003F3C88" w:rsidP="003F3C88">
      <w:pPr>
        <w:ind w:left="567" w:hanging="567"/>
        <w:rPr>
          <w:noProof/>
          <w:szCs w:val="22"/>
        </w:rPr>
      </w:pPr>
    </w:p>
    <w:p w14:paraId="4615BB78" w14:textId="77777777" w:rsidR="003F3C88" w:rsidRPr="003F3C88" w:rsidRDefault="003F3C88" w:rsidP="003F3C88">
      <w:pPr>
        <w:ind w:left="567" w:hanging="567"/>
        <w:rPr>
          <w:b/>
          <w:noProof/>
          <w:szCs w:val="22"/>
        </w:rPr>
      </w:pPr>
      <w:r w:rsidRPr="003F3C88">
        <w:rPr>
          <w:b/>
          <w:noProof/>
          <w:szCs w:val="22"/>
        </w:rPr>
        <w:t xml:space="preserve">Nustojus vartoti </w:t>
      </w:r>
      <w:proofErr w:type="spellStart"/>
      <w:r w:rsidRPr="003F3C88">
        <w:rPr>
          <w:b/>
          <w:szCs w:val="22"/>
        </w:rPr>
        <w:t>Metoprolol</w:t>
      </w:r>
      <w:proofErr w:type="spellEnd"/>
      <w:r w:rsidRPr="003F3C88">
        <w:rPr>
          <w:b/>
          <w:szCs w:val="22"/>
        </w:rPr>
        <w:t xml:space="preserve"> STADA</w:t>
      </w:r>
    </w:p>
    <w:p w14:paraId="4AC5C1BC" w14:textId="77777777" w:rsidR="003F3C88" w:rsidRPr="003F3C88" w:rsidRDefault="003F3C88" w:rsidP="003F3C88">
      <w:pPr>
        <w:rPr>
          <w:szCs w:val="22"/>
        </w:rPr>
      </w:pPr>
      <w:r w:rsidRPr="003F3C88">
        <w:rPr>
          <w:szCs w:val="22"/>
        </w:rPr>
        <w:t xml:space="preserve">Ilgalaikį gydymą </w:t>
      </w:r>
      <w:proofErr w:type="spellStart"/>
      <w:r w:rsidRPr="003F3C88">
        <w:rPr>
          <w:szCs w:val="22"/>
        </w:rPr>
        <w:t>Metoprolol</w:t>
      </w:r>
      <w:proofErr w:type="spellEnd"/>
      <w:r w:rsidRPr="003F3C88">
        <w:rPr>
          <w:szCs w:val="22"/>
        </w:rPr>
        <w:t xml:space="preserve"> STADA pertraukti arba visiškai nutraukti reikia palaipsniui mažinant dozę, kadangi nutraukus staigiai galima širdies išemija, kartu gali pasunkėti hipertenzija ar krūtinės angina, ištikti miokardo infarktas.</w:t>
      </w:r>
    </w:p>
    <w:p w14:paraId="1FA62CA7" w14:textId="77777777" w:rsidR="003F3C88" w:rsidRPr="003F3C88" w:rsidRDefault="003F3C88" w:rsidP="003F3C88">
      <w:pPr>
        <w:ind w:left="567" w:hanging="567"/>
        <w:rPr>
          <w:noProof/>
          <w:szCs w:val="22"/>
        </w:rPr>
      </w:pPr>
    </w:p>
    <w:p w14:paraId="450BD6F6" w14:textId="77777777" w:rsidR="003F3C88" w:rsidRPr="003F3C88" w:rsidRDefault="003F3C88" w:rsidP="003F3C88">
      <w:pPr>
        <w:ind w:left="567" w:hanging="567"/>
        <w:rPr>
          <w:noProof/>
          <w:szCs w:val="22"/>
        </w:rPr>
      </w:pPr>
      <w:r w:rsidRPr="003F3C88">
        <w:rPr>
          <w:szCs w:val="22"/>
        </w:rPr>
        <w:t>Jeigu kiltų daugiau klausimų dėl šio vaisto vartojimo, kreipkitės į gydytoją arba vaistininką.</w:t>
      </w:r>
    </w:p>
    <w:p w14:paraId="72428277" w14:textId="77777777" w:rsidR="003F3C88" w:rsidRPr="003F3C88" w:rsidRDefault="003F3C88" w:rsidP="003F3C88">
      <w:pPr>
        <w:ind w:left="567" w:hanging="567"/>
        <w:rPr>
          <w:noProof/>
          <w:szCs w:val="22"/>
        </w:rPr>
      </w:pPr>
    </w:p>
    <w:p w14:paraId="7C940D08" w14:textId="77777777" w:rsidR="003F3C88" w:rsidRPr="003F3C88" w:rsidRDefault="003F3C88" w:rsidP="003F3C88">
      <w:pPr>
        <w:numPr>
          <w:ilvl w:val="12"/>
          <w:numId w:val="0"/>
        </w:numPr>
        <w:rPr>
          <w:noProof/>
          <w:szCs w:val="22"/>
        </w:rPr>
      </w:pPr>
    </w:p>
    <w:p w14:paraId="56C4EB35" w14:textId="77777777" w:rsidR="003F3C88" w:rsidRPr="00220E8F" w:rsidRDefault="003F3C88" w:rsidP="003F3C88">
      <w:pPr>
        <w:pStyle w:val="Antrat3"/>
        <w:spacing w:before="0" w:after="0"/>
        <w:rPr>
          <w:rFonts w:ascii="Times New Roman" w:hAnsi="Times New Roman" w:cs="Times New Roman"/>
          <w:b/>
          <w:bCs/>
          <w:noProof/>
          <w:color w:val="auto"/>
          <w:sz w:val="22"/>
          <w:szCs w:val="22"/>
          <w:lang w:val="fi-FI"/>
        </w:rPr>
      </w:pPr>
      <w:r w:rsidRPr="00220E8F">
        <w:rPr>
          <w:rFonts w:ascii="Times New Roman" w:hAnsi="Times New Roman" w:cs="Times New Roman"/>
          <w:b/>
          <w:bCs/>
          <w:noProof/>
          <w:color w:val="auto"/>
          <w:sz w:val="22"/>
          <w:szCs w:val="22"/>
          <w:lang w:val="fi-FI"/>
        </w:rPr>
        <w:t>4.</w:t>
      </w:r>
      <w:r w:rsidRPr="00220E8F">
        <w:rPr>
          <w:rFonts w:ascii="Times New Roman" w:hAnsi="Times New Roman" w:cs="Times New Roman"/>
          <w:b/>
          <w:bCs/>
          <w:noProof/>
          <w:color w:val="auto"/>
          <w:sz w:val="22"/>
          <w:szCs w:val="22"/>
          <w:lang w:val="fi-FI"/>
        </w:rPr>
        <w:tab/>
        <w:t>Galimas šalutinis poveikis</w:t>
      </w:r>
    </w:p>
    <w:p w14:paraId="5B804178" w14:textId="77777777" w:rsidR="003F3C88" w:rsidRPr="003F3C88" w:rsidRDefault="003F3C88" w:rsidP="003F3C88">
      <w:pPr>
        <w:ind w:left="567" w:hanging="567"/>
        <w:rPr>
          <w:noProof/>
          <w:szCs w:val="22"/>
        </w:rPr>
      </w:pPr>
    </w:p>
    <w:p w14:paraId="625C840A" w14:textId="77777777" w:rsidR="003F3C88" w:rsidRPr="003F3C88" w:rsidRDefault="003F3C88" w:rsidP="003F3C88">
      <w:pPr>
        <w:ind w:left="567" w:hanging="567"/>
        <w:rPr>
          <w:noProof/>
          <w:szCs w:val="22"/>
        </w:rPr>
      </w:pPr>
      <w:r w:rsidRPr="003F3C88">
        <w:rPr>
          <w:noProof/>
          <w:szCs w:val="22"/>
        </w:rPr>
        <w:t>Šis vaistas, kaip ir visi kiti, gali sukelti šalutinį poveikį, nors jis pasireiškia ne visiems žmonėms.</w:t>
      </w:r>
    </w:p>
    <w:p w14:paraId="12425F9C" w14:textId="77777777" w:rsidR="003F3C88" w:rsidRPr="003F3C88" w:rsidRDefault="003F3C88" w:rsidP="003F3C88">
      <w:pPr>
        <w:numPr>
          <w:ilvl w:val="12"/>
          <w:numId w:val="0"/>
        </w:numPr>
        <w:rPr>
          <w:noProof/>
          <w:szCs w:val="22"/>
        </w:rPr>
      </w:pPr>
    </w:p>
    <w:p w14:paraId="175A8D56" w14:textId="77777777" w:rsidR="003F3C88" w:rsidRPr="003F3C88" w:rsidRDefault="003F3C88" w:rsidP="003F3C88">
      <w:pPr>
        <w:rPr>
          <w:szCs w:val="22"/>
        </w:rPr>
      </w:pPr>
      <w:r w:rsidRPr="003F3C88">
        <w:rPr>
          <w:szCs w:val="22"/>
        </w:rPr>
        <w:t>Kiekvienoje dažnio grupėje nepageidaujamas poveikis pateikiamas mažėjančio sunkumo tvarka.</w:t>
      </w:r>
    </w:p>
    <w:p w14:paraId="07ECCF6C" w14:textId="77777777" w:rsidR="003F3C88" w:rsidRPr="003F3C88" w:rsidRDefault="003F3C88" w:rsidP="003F3C88">
      <w:pPr>
        <w:rPr>
          <w:szCs w:val="22"/>
        </w:rPr>
      </w:pPr>
      <w:r w:rsidRPr="003F3C88">
        <w:rPr>
          <w:szCs w:val="22"/>
        </w:rPr>
        <w:t>Nepageidaujami reiškiniai skirstomi pagal toliau nurodytas dažnio kategorijas: labai dažni (</w:t>
      </w:r>
      <w:r w:rsidRPr="003F3C88">
        <w:rPr>
          <w:szCs w:val="22"/>
        </w:rPr>
        <w:sym w:font="Symbol" w:char="F0B3"/>
      </w:r>
      <w:r w:rsidRPr="003F3C88">
        <w:rPr>
          <w:szCs w:val="22"/>
        </w:rPr>
        <w:t> 1/10), dažni (</w:t>
      </w:r>
      <w:r w:rsidRPr="003F3C88">
        <w:rPr>
          <w:szCs w:val="22"/>
        </w:rPr>
        <w:sym w:font="Symbol" w:char="F0B3"/>
      </w:r>
      <w:r w:rsidRPr="003F3C88">
        <w:rPr>
          <w:szCs w:val="22"/>
        </w:rPr>
        <w:t> 1/100 ir &lt; 1/10), nedažni (</w:t>
      </w:r>
      <w:r w:rsidRPr="003F3C88">
        <w:rPr>
          <w:szCs w:val="22"/>
        </w:rPr>
        <w:sym w:font="Symbol" w:char="F0B3"/>
      </w:r>
      <w:r w:rsidRPr="003F3C88">
        <w:rPr>
          <w:szCs w:val="22"/>
        </w:rPr>
        <w:t> 1/1000 ir &lt; 1/100), reti (</w:t>
      </w:r>
      <w:r w:rsidRPr="003F3C88">
        <w:rPr>
          <w:szCs w:val="22"/>
        </w:rPr>
        <w:sym w:font="Symbol" w:char="F0B3"/>
      </w:r>
      <w:r w:rsidRPr="003F3C88">
        <w:rPr>
          <w:szCs w:val="22"/>
        </w:rPr>
        <w:t> 1/10 000 ir &lt; 1/1000), labai reti (&lt; 1/10 000), dažnis nežinomas (negali būti įvertintas pagal turimus duomenis).</w:t>
      </w:r>
    </w:p>
    <w:p w14:paraId="22DE1809" w14:textId="77777777" w:rsidR="003F3C88" w:rsidRPr="003F3C88" w:rsidRDefault="003F3C88" w:rsidP="003F3C88">
      <w:pPr>
        <w:pStyle w:val="Antrats"/>
        <w:widowControl w:val="0"/>
        <w:tabs>
          <w:tab w:val="clear" w:pos="567"/>
          <w:tab w:val="left" w:pos="1296"/>
        </w:tabs>
        <w:jc w:val="both"/>
        <w:rPr>
          <w:rFonts w:ascii="Times New Roman" w:hAnsi="Times New Roman"/>
          <w:sz w:val="22"/>
          <w:szCs w:val="22"/>
          <w:lang w:val="lt-LT"/>
        </w:rPr>
      </w:pPr>
    </w:p>
    <w:p w14:paraId="3D4CD4C8" w14:textId="77777777" w:rsidR="003F3C88" w:rsidRPr="003F3C88" w:rsidRDefault="003F3C88" w:rsidP="003F3C88">
      <w:pPr>
        <w:widowControl w:val="0"/>
        <w:jc w:val="both"/>
        <w:rPr>
          <w:noProof/>
          <w:szCs w:val="22"/>
          <w:u w:val="single"/>
          <w:lang w:val="it-IT"/>
        </w:rPr>
      </w:pPr>
      <w:r w:rsidRPr="003F3C88">
        <w:rPr>
          <w:noProof/>
          <w:szCs w:val="22"/>
          <w:u w:val="single"/>
          <w:lang w:val="it-IT"/>
        </w:rPr>
        <w:t>Kraujo ir limfinės sistemos sutrikimai</w:t>
      </w:r>
    </w:p>
    <w:p w14:paraId="478BC962" w14:textId="77777777" w:rsidR="003F3C88" w:rsidRPr="003F3C88" w:rsidRDefault="003F3C88" w:rsidP="003F3C88">
      <w:pPr>
        <w:pStyle w:val="Pavadinimas"/>
        <w:spacing w:after="0"/>
        <w:jc w:val="both"/>
        <w:rPr>
          <w:rFonts w:ascii="Times New Roman" w:hAnsi="Times New Roman" w:cs="Times New Roman"/>
          <w:b/>
          <w:sz w:val="22"/>
          <w:szCs w:val="22"/>
        </w:rPr>
      </w:pPr>
      <w:r w:rsidRPr="003F3C88">
        <w:rPr>
          <w:rFonts w:ascii="Times New Roman" w:hAnsi="Times New Roman" w:cs="Times New Roman"/>
          <w:sz w:val="22"/>
          <w:szCs w:val="22"/>
        </w:rPr>
        <w:t>Reti: sumažėjęs trombocitų ar leukocitų skaičius kraujyje</w:t>
      </w:r>
      <w:r w:rsidRPr="003F3C88">
        <w:rPr>
          <w:rFonts w:ascii="Times New Roman" w:hAnsi="Times New Roman" w:cs="Times New Roman"/>
          <w:sz w:val="22"/>
          <w:szCs w:val="22"/>
          <w:lang w:val="it-IT"/>
        </w:rPr>
        <w:t xml:space="preserve"> </w:t>
      </w:r>
      <w:r w:rsidRPr="003F3C88">
        <w:rPr>
          <w:rFonts w:ascii="Times New Roman" w:hAnsi="Times New Roman" w:cs="Times New Roman"/>
          <w:sz w:val="22"/>
          <w:szCs w:val="22"/>
        </w:rPr>
        <w:t>(</w:t>
      </w:r>
      <w:proofErr w:type="spellStart"/>
      <w:r w:rsidRPr="003F3C88">
        <w:rPr>
          <w:rFonts w:ascii="Times New Roman" w:hAnsi="Times New Roman" w:cs="Times New Roman"/>
          <w:sz w:val="22"/>
          <w:szCs w:val="22"/>
        </w:rPr>
        <w:t>trombocitopenija</w:t>
      </w:r>
      <w:proofErr w:type="spellEnd"/>
      <w:r w:rsidRPr="003F3C88">
        <w:rPr>
          <w:rFonts w:ascii="Times New Roman" w:hAnsi="Times New Roman" w:cs="Times New Roman"/>
          <w:sz w:val="22"/>
          <w:szCs w:val="22"/>
        </w:rPr>
        <w:t xml:space="preserve"> ar </w:t>
      </w:r>
      <w:proofErr w:type="spellStart"/>
      <w:r w:rsidRPr="003F3C88">
        <w:rPr>
          <w:rFonts w:ascii="Times New Roman" w:hAnsi="Times New Roman" w:cs="Times New Roman"/>
          <w:sz w:val="22"/>
          <w:szCs w:val="22"/>
        </w:rPr>
        <w:t>leukopenija</w:t>
      </w:r>
      <w:proofErr w:type="spellEnd"/>
      <w:r w:rsidRPr="003F3C88">
        <w:rPr>
          <w:rFonts w:ascii="Times New Roman" w:hAnsi="Times New Roman" w:cs="Times New Roman"/>
          <w:sz w:val="22"/>
          <w:szCs w:val="22"/>
        </w:rPr>
        <w:t>).</w:t>
      </w:r>
    </w:p>
    <w:p w14:paraId="58B98E70" w14:textId="77777777" w:rsidR="003F3C88" w:rsidRPr="003F3C88" w:rsidRDefault="003F3C88" w:rsidP="003F3C88">
      <w:pPr>
        <w:pStyle w:val="Antrats"/>
        <w:widowControl w:val="0"/>
        <w:tabs>
          <w:tab w:val="clear" w:pos="567"/>
          <w:tab w:val="left" w:pos="1296"/>
        </w:tabs>
        <w:jc w:val="both"/>
        <w:rPr>
          <w:rFonts w:ascii="Times New Roman" w:hAnsi="Times New Roman"/>
          <w:b/>
          <w:noProof/>
          <w:sz w:val="22"/>
          <w:szCs w:val="22"/>
          <w:lang w:val="it-IT"/>
        </w:rPr>
      </w:pPr>
    </w:p>
    <w:p w14:paraId="619A56B9" w14:textId="77777777" w:rsidR="003F3C88" w:rsidRPr="003F3C88" w:rsidRDefault="003F3C88" w:rsidP="003F3C88">
      <w:pPr>
        <w:widowControl w:val="0"/>
        <w:jc w:val="both"/>
        <w:rPr>
          <w:noProof/>
          <w:szCs w:val="22"/>
          <w:u w:val="single"/>
          <w:lang w:val="it-IT"/>
        </w:rPr>
      </w:pPr>
      <w:r w:rsidRPr="003F3C88">
        <w:rPr>
          <w:noProof/>
          <w:szCs w:val="22"/>
          <w:u w:val="single"/>
          <w:lang w:val="it-IT"/>
        </w:rPr>
        <w:t>Imuninės sistemos sutrikimai</w:t>
      </w:r>
    </w:p>
    <w:p w14:paraId="78FDD098" w14:textId="77777777" w:rsidR="003F3C88" w:rsidRPr="003F3C88" w:rsidRDefault="003F3C88" w:rsidP="003F3C88">
      <w:pPr>
        <w:rPr>
          <w:szCs w:val="22"/>
        </w:rPr>
      </w:pPr>
      <w:r w:rsidRPr="003F3C88">
        <w:rPr>
          <w:noProof/>
          <w:szCs w:val="22"/>
          <w:lang w:val="da-DK"/>
        </w:rPr>
        <w:t>D</w:t>
      </w:r>
      <w:proofErr w:type="spellStart"/>
      <w:r w:rsidRPr="003F3C88">
        <w:rPr>
          <w:szCs w:val="22"/>
        </w:rPr>
        <w:t>ažnis</w:t>
      </w:r>
      <w:proofErr w:type="spellEnd"/>
      <w:r w:rsidRPr="003F3C88">
        <w:rPr>
          <w:szCs w:val="22"/>
        </w:rPr>
        <w:t xml:space="preserve"> nežinomas</w:t>
      </w:r>
      <w:r w:rsidRPr="003F3C88">
        <w:rPr>
          <w:noProof/>
          <w:szCs w:val="22"/>
          <w:lang w:val="da-DK"/>
        </w:rPr>
        <w:t xml:space="preserve">: </w:t>
      </w:r>
      <w:r w:rsidRPr="003F3C88">
        <w:rPr>
          <w:szCs w:val="22"/>
        </w:rPr>
        <w:t xml:space="preserve">beta </w:t>
      </w:r>
      <w:proofErr w:type="spellStart"/>
      <w:r w:rsidRPr="003F3C88">
        <w:rPr>
          <w:szCs w:val="22"/>
        </w:rPr>
        <w:t>adrenoblokatoriai</w:t>
      </w:r>
      <w:proofErr w:type="spellEnd"/>
      <w:r w:rsidRPr="003F3C88">
        <w:rPr>
          <w:szCs w:val="22"/>
        </w:rPr>
        <w:t xml:space="preserve"> gali didinti jautrumą alergenams ir sunkinti anafilaksinę reakciją. Vadinasi, pacientams, kuriems buvo pasireiškusi sunki padidėjusio jautrumo reakcija arba kuriems taikoma </w:t>
      </w:r>
      <w:proofErr w:type="spellStart"/>
      <w:r w:rsidRPr="003F3C88">
        <w:rPr>
          <w:szCs w:val="22"/>
        </w:rPr>
        <w:t>desensibilizacija</w:t>
      </w:r>
      <w:proofErr w:type="spellEnd"/>
      <w:r w:rsidRPr="003F3C88">
        <w:rPr>
          <w:szCs w:val="22"/>
        </w:rPr>
        <w:t xml:space="preserve"> (gydymas, kuriuo sumažinamas arba pašalinamas alerginis reaktyvumas), galima sunkesnė anafilaksinė (ūmi bendrinė alerginė organizmo reakcija) reakcija.</w:t>
      </w:r>
    </w:p>
    <w:p w14:paraId="3C384BCF" w14:textId="77777777" w:rsidR="003F3C88" w:rsidRPr="003F3C88" w:rsidRDefault="003F3C88" w:rsidP="003F3C88">
      <w:pPr>
        <w:widowControl w:val="0"/>
        <w:jc w:val="both"/>
        <w:rPr>
          <w:b/>
          <w:noProof/>
          <w:szCs w:val="22"/>
          <w:lang w:val="it-IT"/>
        </w:rPr>
      </w:pPr>
    </w:p>
    <w:p w14:paraId="56C10FF3" w14:textId="77777777" w:rsidR="003F3C88" w:rsidRPr="003F3C88" w:rsidRDefault="003F3C88" w:rsidP="003F3C88">
      <w:pPr>
        <w:widowControl w:val="0"/>
        <w:jc w:val="both"/>
        <w:rPr>
          <w:noProof/>
          <w:szCs w:val="22"/>
          <w:u w:val="single"/>
          <w:lang w:val="it-IT"/>
        </w:rPr>
      </w:pPr>
      <w:r w:rsidRPr="003F3C88">
        <w:rPr>
          <w:noProof/>
          <w:szCs w:val="22"/>
          <w:u w:val="single"/>
          <w:lang w:val="it-IT"/>
        </w:rPr>
        <w:t>Endokrininiai sutrikimai</w:t>
      </w:r>
    </w:p>
    <w:p w14:paraId="478DCF9E" w14:textId="77777777" w:rsidR="003F3C88" w:rsidRPr="003F3C88" w:rsidRDefault="003F3C88" w:rsidP="003F3C88">
      <w:pPr>
        <w:rPr>
          <w:szCs w:val="22"/>
        </w:rPr>
      </w:pPr>
      <w:r w:rsidRPr="003F3C88">
        <w:rPr>
          <w:szCs w:val="22"/>
        </w:rPr>
        <w:t xml:space="preserve">Dažnis nežinomas: </w:t>
      </w:r>
      <w:proofErr w:type="spellStart"/>
      <w:r w:rsidRPr="003F3C88">
        <w:rPr>
          <w:szCs w:val="22"/>
        </w:rPr>
        <w:t>Metoprolol</w:t>
      </w:r>
      <w:proofErr w:type="spellEnd"/>
      <w:r w:rsidRPr="003F3C88">
        <w:rPr>
          <w:szCs w:val="22"/>
        </w:rPr>
        <w:t xml:space="preserve"> STADA gali slėpti </w:t>
      </w:r>
      <w:proofErr w:type="spellStart"/>
      <w:r w:rsidRPr="003F3C88">
        <w:rPr>
          <w:szCs w:val="22"/>
        </w:rPr>
        <w:t>hipertiroidizmo</w:t>
      </w:r>
      <w:proofErr w:type="spellEnd"/>
      <w:r w:rsidRPr="003F3C88">
        <w:rPr>
          <w:szCs w:val="22"/>
        </w:rPr>
        <w:t xml:space="preserve"> (skydliaukės funkcijos padidėjimo) simptomus.</w:t>
      </w:r>
    </w:p>
    <w:p w14:paraId="2662C148" w14:textId="77777777" w:rsidR="003F3C88" w:rsidRPr="003F3C88" w:rsidRDefault="003F3C88" w:rsidP="003F3C88">
      <w:pPr>
        <w:pStyle w:val="Pavadinimas"/>
        <w:spacing w:after="0"/>
        <w:jc w:val="both"/>
        <w:rPr>
          <w:rFonts w:ascii="Times New Roman" w:hAnsi="Times New Roman" w:cs="Times New Roman"/>
          <w:noProof/>
          <w:sz w:val="22"/>
          <w:szCs w:val="22"/>
          <w:lang w:val="it-IT"/>
        </w:rPr>
      </w:pPr>
    </w:p>
    <w:p w14:paraId="359DBBAD" w14:textId="77777777" w:rsidR="003F3C88" w:rsidRPr="003F3C88" w:rsidRDefault="003F3C88" w:rsidP="003F3C88">
      <w:pPr>
        <w:widowControl w:val="0"/>
        <w:jc w:val="both"/>
        <w:rPr>
          <w:i/>
          <w:noProof/>
          <w:szCs w:val="22"/>
        </w:rPr>
      </w:pPr>
      <w:r w:rsidRPr="003F3C88">
        <w:rPr>
          <w:noProof/>
          <w:szCs w:val="22"/>
          <w:u w:val="single"/>
          <w:lang w:val="it-IT"/>
        </w:rPr>
        <w:t>Metabolizmo ir mitybos sutrikimai</w:t>
      </w:r>
    </w:p>
    <w:p w14:paraId="7F35B17D" w14:textId="77777777" w:rsidR="003F3C88" w:rsidRPr="003F3C88" w:rsidRDefault="003F3C88" w:rsidP="003F3C88">
      <w:pPr>
        <w:rPr>
          <w:szCs w:val="22"/>
        </w:rPr>
      </w:pPr>
      <w:r w:rsidRPr="003F3C88">
        <w:rPr>
          <w:szCs w:val="22"/>
        </w:rPr>
        <w:t xml:space="preserve">Reti: kai kuriems ligoniams pasunkėjo aiškus cukrinis diabetas arba tapo pastebimas latentinis diabetas. Po stipraus ar ilgalaikio badavimo bei sunkių fizinių pratimų </w:t>
      </w:r>
      <w:proofErr w:type="spellStart"/>
      <w:r w:rsidRPr="003F3C88">
        <w:rPr>
          <w:szCs w:val="22"/>
        </w:rPr>
        <w:t>Metoprolol</w:t>
      </w:r>
      <w:proofErr w:type="spellEnd"/>
      <w:r w:rsidRPr="003F3C88">
        <w:rPr>
          <w:szCs w:val="22"/>
        </w:rPr>
        <w:t xml:space="preserve"> STADA vartojantiems pacientams gali pasireikšti hipoglikemija (sumažėti cukraus kiekis kraujyje). Įspėjamieji jos simptomai, ypač dažnas širdies plakimas (tachikardija) ir rankų drebėjimas (tremoras), gali būti nepastebimi.</w:t>
      </w:r>
    </w:p>
    <w:p w14:paraId="49E6F9DA" w14:textId="77777777" w:rsidR="003F3C88" w:rsidRPr="003F3C88" w:rsidRDefault="003F3C88" w:rsidP="003F3C88">
      <w:pPr>
        <w:rPr>
          <w:szCs w:val="22"/>
        </w:rPr>
      </w:pPr>
      <w:r w:rsidRPr="003F3C88">
        <w:rPr>
          <w:szCs w:val="22"/>
        </w:rPr>
        <w:lastRenderedPageBreak/>
        <w:t xml:space="preserve">Dažnis nežinomas: </w:t>
      </w:r>
      <w:proofErr w:type="spellStart"/>
      <w:r w:rsidRPr="003F3C88">
        <w:rPr>
          <w:szCs w:val="22"/>
        </w:rPr>
        <w:t>Metoprolol</w:t>
      </w:r>
      <w:proofErr w:type="spellEnd"/>
      <w:r w:rsidRPr="003F3C88">
        <w:rPr>
          <w:szCs w:val="22"/>
        </w:rPr>
        <w:t xml:space="preserve"> STADA vartojimas siejamas su riebalų apykaitos sutrikimu. Bendras cholesterolio kiekis kraujo plazmoje paprastai būna normalus, didelio tankio lipoproteinų cholesterolio kiekis sumažėja, o trigliceridų kiekis padidėja.</w:t>
      </w:r>
    </w:p>
    <w:p w14:paraId="3D0BFA56" w14:textId="77777777" w:rsidR="003F3C88" w:rsidRPr="003F3C88" w:rsidRDefault="003F3C88" w:rsidP="003F3C88">
      <w:pPr>
        <w:pStyle w:val="Pavadinimas"/>
        <w:spacing w:after="0"/>
        <w:rPr>
          <w:rFonts w:ascii="Times New Roman" w:hAnsi="Times New Roman" w:cs="Times New Roman"/>
          <w:noProof/>
          <w:sz w:val="22"/>
          <w:szCs w:val="22"/>
        </w:rPr>
      </w:pPr>
    </w:p>
    <w:p w14:paraId="0F8F7C6D" w14:textId="77777777" w:rsidR="003F3C88" w:rsidRPr="003F3C88" w:rsidRDefault="003F3C88" w:rsidP="003F3C88">
      <w:pPr>
        <w:widowControl w:val="0"/>
        <w:rPr>
          <w:noProof/>
          <w:szCs w:val="22"/>
          <w:u w:val="single"/>
          <w:lang w:val="it-IT"/>
        </w:rPr>
      </w:pPr>
      <w:r w:rsidRPr="003F3C88">
        <w:rPr>
          <w:noProof/>
          <w:szCs w:val="22"/>
          <w:u w:val="single"/>
          <w:lang w:val="it-IT"/>
        </w:rPr>
        <w:t>Psichikos sutrikimai</w:t>
      </w:r>
    </w:p>
    <w:p w14:paraId="0EA52A82"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 xml:space="preserve">Labai reti: asmenybės pokyčių (emocijų </w:t>
      </w:r>
      <w:proofErr w:type="spellStart"/>
      <w:r w:rsidRPr="003F3C88">
        <w:rPr>
          <w:rFonts w:ascii="Times New Roman" w:hAnsi="Times New Roman" w:cs="Times New Roman"/>
          <w:sz w:val="22"/>
          <w:szCs w:val="22"/>
        </w:rPr>
        <w:t>labilumas</w:t>
      </w:r>
      <w:proofErr w:type="spellEnd"/>
      <w:r w:rsidRPr="003F3C88">
        <w:rPr>
          <w:rFonts w:ascii="Times New Roman" w:hAnsi="Times New Roman" w:cs="Times New Roman"/>
          <w:sz w:val="22"/>
          <w:szCs w:val="22"/>
        </w:rPr>
        <w:t>, trumpalaikis atminties praradimas).</w:t>
      </w:r>
    </w:p>
    <w:p w14:paraId="715C6696" w14:textId="77777777" w:rsidR="003F3C88" w:rsidRPr="003F3C88" w:rsidRDefault="003F3C88" w:rsidP="003F3C88">
      <w:pPr>
        <w:pStyle w:val="Pavadinimas"/>
        <w:spacing w:after="0"/>
        <w:rPr>
          <w:rFonts w:ascii="Times New Roman" w:hAnsi="Times New Roman" w:cs="Times New Roman"/>
          <w:b/>
          <w:noProof/>
          <w:sz w:val="22"/>
          <w:szCs w:val="22"/>
        </w:rPr>
      </w:pPr>
    </w:p>
    <w:p w14:paraId="00D86C87" w14:textId="77777777" w:rsidR="003F3C88" w:rsidRPr="003F3C88" w:rsidRDefault="003F3C88" w:rsidP="003F3C88">
      <w:pPr>
        <w:widowControl w:val="0"/>
        <w:rPr>
          <w:noProof/>
          <w:szCs w:val="22"/>
          <w:u w:val="single"/>
          <w:lang w:val="it-IT"/>
        </w:rPr>
      </w:pPr>
      <w:r w:rsidRPr="003F3C88">
        <w:rPr>
          <w:noProof/>
          <w:szCs w:val="22"/>
          <w:u w:val="single"/>
          <w:lang w:val="it-IT"/>
        </w:rPr>
        <w:t>Nervų sistemos sutrikimai</w:t>
      </w:r>
    </w:p>
    <w:p w14:paraId="09C8170A"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Nedažni: daugiausiai gydymo pradžioje, gali sutrikti centrinės nervų sistemos veikla: pasireiškia nuovargis, depresija, galvos svaigimas ar skausmas, konfūzija, prakaitavimas, nakties košmarai, suintensyvėja sapnai, sutrinka miegas, atsiranda haliucinacijų, dilgčiojimo jausmas galūnėse (</w:t>
      </w:r>
      <w:proofErr w:type="spellStart"/>
      <w:r w:rsidRPr="003F3C88">
        <w:rPr>
          <w:rFonts w:ascii="Times New Roman" w:hAnsi="Times New Roman" w:cs="Times New Roman"/>
          <w:sz w:val="22"/>
          <w:szCs w:val="22"/>
        </w:rPr>
        <w:t>parestezijos</w:t>
      </w:r>
      <w:proofErr w:type="spellEnd"/>
      <w:r w:rsidRPr="003F3C88">
        <w:rPr>
          <w:rFonts w:ascii="Times New Roman" w:hAnsi="Times New Roman" w:cs="Times New Roman"/>
          <w:sz w:val="22"/>
          <w:szCs w:val="22"/>
        </w:rPr>
        <w:t>).</w:t>
      </w:r>
    </w:p>
    <w:p w14:paraId="5C28A39D"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Reti: sinkopė (laikinas savaime praeinantis sąmonės netekimas).</w:t>
      </w:r>
    </w:p>
    <w:p w14:paraId="1E19A03B" w14:textId="77777777" w:rsidR="003F3C88" w:rsidRPr="003F3C88" w:rsidRDefault="003F3C88" w:rsidP="003F3C88">
      <w:pPr>
        <w:pStyle w:val="Antrats"/>
        <w:rPr>
          <w:rFonts w:ascii="Times New Roman" w:hAnsi="Times New Roman"/>
          <w:noProof/>
          <w:sz w:val="22"/>
          <w:szCs w:val="22"/>
        </w:rPr>
      </w:pPr>
    </w:p>
    <w:p w14:paraId="5824BFAA" w14:textId="77777777" w:rsidR="003F3C88" w:rsidRPr="003F3C88" w:rsidRDefault="003F3C88" w:rsidP="003F3C88">
      <w:pPr>
        <w:widowControl w:val="0"/>
        <w:rPr>
          <w:noProof/>
          <w:szCs w:val="22"/>
          <w:u w:val="single"/>
          <w:lang w:val="it-IT"/>
        </w:rPr>
      </w:pPr>
      <w:r w:rsidRPr="003F3C88">
        <w:rPr>
          <w:noProof/>
          <w:szCs w:val="22"/>
          <w:u w:val="single"/>
          <w:lang w:val="it-IT"/>
        </w:rPr>
        <w:t>Akių sutrikimai</w:t>
      </w:r>
    </w:p>
    <w:p w14:paraId="14D9BA7F"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Reti: akių junginės uždegimas (konjunktyvitas) arba mažiau išsiskyrė ašarų (tai svarbu žinoti kontaktinius lęšius nešiojantiems žmonėms).</w:t>
      </w:r>
    </w:p>
    <w:p w14:paraId="7FD45686"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Labai reti: regos sutrikimas.</w:t>
      </w:r>
    </w:p>
    <w:p w14:paraId="10086252" w14:textId="77777777" w:rsidR="003F3C88" w:rsidRPr="003F3C88" w:rsidRDefault="003F3C88" w:rsidP="003F3C88">
      <w:pPr>
        <w:pStyle w:val="Antrats"/>
        <w:tabs>
          <w:tab w:val="clear" w:pos="8306"/>
          <w:tab w:val="right" w:pos="8505"/>
        </w:tabs>
        <w:rPr>
          <w:rFonts w:ascii="Times New Roman" w:hAnsi="Times New Roman"/>
          <w:noProof/>
          <w:sz w:val="22"/>
          <w:szCs w:val="22"/>
        </w:rPr>
      </w:pPr>
    </w:p>
    <w:p w14:paraId="2CB09F35" w14:textId="77777777" w:rsidR="003F3C88" w:rsidRPr="003F3C88" w:rsidRDefault="003F3C88" w:rsidP="003F3C88">
      <w:pPr>
        <w:widowControl w:val="0"/>
        <w:rPr>
          <w:noProof/>
          <w:szCs w:val="22"/>
          <w:u w:val="single"/>
          <w:lang w:val="it-IT"/>
        </w:rPr>
      </w:pPr>
      <w:r w:rsidRPr="003F3C88">
        <w:rPr>
          <w:noProof/>
          <w:szCs w:val="22"/>
          <w:u w:val="single"/>
          <w:lang w:val="it-IT"/>
        </w:rPr>
        <w:t>Ausų ir labirintų sutrikimai</w:t>
      </w:r>
    </w:p>
    <w:p w14:paraId="0ED88FAB"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Labai reti: gali sutrikti klausa arba atsirasti spengimas ausyse.</w:t>
      </w:r>
    </w:p>
    <w:p w14:paraId="250C5DAD" w14:textId="77777777" w:rsidR="003F3C88" w:rsidRPr="003F3C88" w:rsidRDefault="003F3C88" w:rsidP="003F3C88">
      <w:pPr>
        <w:pStyle w:val="Antrats"/>
        <w:rPr>
          <w:rFonts w:ascii="Times New Roman" w:hAnsi="Times New Roman"/>
          <w:noProof/>
          <w:sz w:val="22"/>
          <w:szCs w:val="22"/>
        </w:rPr>
      </w:pPr>
    </w:p>
    <w:p w14:paraId="6672856B" w14:textId="77777777" w:rsidR="003F3C88" w:rsidRPr="003F3C88" w:rsidRDefault="003F3C88" w:rsidP="003F3C88">
      <w:pPr>
        <w:widowControl w:val="0"/>
        <w:rPr>
          <w:noProof/>
          <w:szCs w:val="22"/>
          <w:u w:val="single"/>
          <w:lang w:val="it-IT"/>
        </w:rPr>
      </w:pPr>
      <w:r w:rsidRPr="003F3C88">
        <w:rPr>
          <w:noProof/>
          <w:szCs w:val="22"/>
          <w:u w:val="single"/>
          <w:lang w:val="it-IT"/>
        </w:rPr>
        <w:t>Širdies sutrikimai</w:t>
      </w:r>
    </w:p>
    <w:p w14:paraId="52755654"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 xml:space="preserve">Reti: virpėjimas, bradikardija, širdies laidumo iš prieširdžių į skilvelius sumažėjimas (sutrikdavo </w:t>
      </w:r>
      <w:proofErr w:type="spellStart"/>
      <w:r w:rsidRPr="003F3C88">
        <w:rPr>
          <w:rFonts w:ascii="Times New Roman" w:hAnsi="Times New Roman" w:cs="Times New Roman"/>
          <w:sz w:val="22"/>
          <w:szCs w:val="22"/>
        </w:rPr>
        <w:t>atrioventrikulinis</w:t>
      </w:r>
      <w:proofErr w:type="spellEnd"/>
      <w:r w:rsidRPr="003F3C88">
        <w:rPr>
          <w:rFonts w:ascii="Times New Roman" w:hAnsi="Times New Roman" w:cs="Times New Roman"/>
          <w:sz w:val="22"/>
          <w:szCs w:val="22"/>
        </w:rPr>
        <w:t xml:space="preserve"> laidumas), pasunkėdavo širdies nepakankamumas ir kartu atsirasdavo periferinė edema ir (arba) pasunkėjęs kvėpavimas (</w:t>
      </w:r>
      <w:proofErr w:type="spellStart"/>
      <w:r w:rsidRPr="003F3C88">
        <w:rPr>
          <w:rFonts w:ascii="Times New Roman" w:hAnsi="Times New Roman" w:cs="Times New Roman"/>
          <w:sz w:val="22"/>
          <w:szCs w:val="22"/>
        </w:rPr>
        <w:t>dispnėja</w:t>
      </w:r>
      <w:proofErr w:type="spellEnd"/>
      <w:r w:rsidRPr="003F3C88">
        <w:rPr>
          <w:rFonts w:ascii="Times New Roman" w:hAnsi="Times New Roman" w:cs="Times New Roman"/>
          <w:sz w:val="22"/>
          <w:szCs w:val="22"/>
        </w:rPr>
        <w:t>).</w:t>
      </w:r>
    </w:p>
    <w:p w14:paraId="7A7DA30A" w14:textId="77777777" w:rsidR="003F3C88" w:rsidRPr="003F3C88" w:rsidRDefault="003F3C88" w:rsidP="003F3C88">
      <w:pPr>
        <w:rPr>
          <w:szCs w:val="22"/>
        </w:rPr>
      </w:pPr>
      <w:r w:rsidRPr="003F3C88">
        <w:rPr>
          <w:szCs w:val="22"/>
        </w:rPr>
        <w:t>Labai reti: sunkesni krūtinės anginos priepuoliai.</w:t>
      </w:r>
    </w:p>
    <w:p w14:paraId="40E49E42" w14:textId="77777777" w:rsidR="003F3C88" w:rsidRPr="003F3C88" w:rsidRDefault="003F3C88" w:rsidP="003F3C88">
      <w:pPr>
        <w:pStyle w:val="Pavadinimas"/>
        <w:spacing w:after="0"/>
        <w:rPr>
          <w:rFonts w:ascii="Times New Roman" w:hAnsi="Times New Roman" w:cs="Times New Roman"/>
          <w:b/>
          <w:i/>
          <w:noProof/>
          <w:sz w:val="22"/>
          <w:szCs w:val="22"/>
          <w:lang w:val="da-DK"/>
        </w:rPr>
      </w:pPr>
    </w:p>
    <w:p w14:paraId="1D982BE9" w14:textId="77777777" w:rsidR="003F3C88" w:rsidRPr="003F3C88" w:rsidRDefault="003F3C88" w:rsidP="003F3C88">
      <w:pPr>
        <w:widowControl w:val="0"/>
        <w:rPr>
          <w:noProof/>
          <w:szCs w:val="22"/>
          <w:u w:val="single"/>
          <w:lang w:val="it-IT"/>
        </w:rPr>
      </w:pPr>
      <w:r w:rsidRPr="003F3C88">
        <w:rPr>
          <w:noProof/>
          <w:szCs w:val="22"/>
          <w:u w:val="single"/>
          <w:lang w:val="it-IT"/>
        </w:rPr>
        <w:t>Kraujagyslių sutrikimai</w:t>
      </w:r>
    </w:p>
    <w:p w14:paraId="71D94CA1" w14:textId="77777777" w:rsidR="003F3C88" w:rsidRPr="003F3C88" w:rsidRDefault="003F3C88" w:rsidP="003F3C88">
      <w:pPr>
        <w:rPr>
          <w:szCs w:val="22"/>
        </w:rPr>
      </w:pPr>
      <w:r w:rsidRPr="003F3C88">
        <w:rPr>
          <w:szCs w:val="22"/>
        </w:rPr>
        <w:t xml:space="preserve">Dažnis nežinomas: buvo periferinės kraujotakos sutrikimo, įskaitant </w:t>
      </w:r>
      <w:proofErr w:type="spellStart"/>
      <w:r w:rsidRPr="003F3C88">
        <w:rPr>
          <w:szCs w:val="22"/>
        </w:rPr>
        <w:t>Raynaud‘o</w:t>
      </w:r>
      <w:proofErr w:type="spellEnd"/>
      <w:r w:rsidRPr="003F3C88">
        <w:rPr>
          <w:szCs w:val="22"/>
        </w:rPr>
        <w:t xml:space="preserve"> sindromą, pasunkėjimo atvejų.</w:t>
      </w:r>
    </w:p>
    <w:p w14:paraId="385DA52A" w14:textId="77777777" w:rsidR="003F3C88" w:rsidRPr="003F3C88" w:rsidRDefault="003F3C88" w:rsidP="003F3C88">
      <w:pPr>
        <w:pStyle w:val="Pavadinimas"/>
        <w:spacing w:after="0"/>
        <w:rPr>
          <w:rFonts w:ascii="Times New Roman" w:hAnsi="Times New Roman" w:cs="Times New Roman"/>
          <w:noProof/>
          <w:sz w:val="22"/>
          <w:szCs w:val="22"/>
          <w:lang w:val="da-DK"/>
        </w:rPr>
      </w:pPr>
    </w:p>
    <w:p w14:paraId="7B960CA7" w14:textId="77777777" w:rsidR="003F3C88" w:rsidRPr="003F3C88" w:rsidRDefault="003F3C88" w:rsidP="003F3C88">
      <w:pPr>
        <w:widowControl w:val="0"/>
        <w:rPr>
          <w:noProof/>
          <w:szCs w:val="22"/>
          <w:u w:val="single"/>
          <w:lang w:val="it-IT"/>
        </w:rPr>
      </w:pPr>
      <w:r w:rsidRPr="003F3C88">
        <w:rPr>
          <w:noProof/>
          <w:szCs w:val="22"/>
          <w:u w:val="single"/>
          <w:lang w:val="it-IT"/>
        </w:rPr>
        <w:t>Kvėpavimo sistemos, krūtinės ląstos ir tarpuplaučio sutrikimai</w:t>
      </w:r>
    </w:p>
    <w:p w14:paraId="46705F0D"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Labai reti: alerginis rinitas (alerginė sloga).</w:t>
      </w:r>
    </w:p>
    <w:p w14:paraId="5FFB3D47" w14:textId="77777777" w:rsidR="003F3C88" w:rsidRPr="003F3C88" w:rsidRDefault="003F3C88" w:rsidP="003F3C88">
      <w:pPr>
        <w:rPr>
          <w:szCs w:val="22"/>
        </w:rPr>
      </w:pPr>
      <w:r w:rsidRPr="003F3C88">
        <w:rPr>
          <w:szCs w:val="22"/>
        </w:rPr>
        <w:t xml:space="preserve">Dažnis nežinomas: pacientams, sergantiems liga, kurios metu kartojasi bronchų spazmai, ypač obstrukcine kvėpavimo takų liga, gali atsirasti dusulys, kadangi </w:t>
      </w:r>
      <w:proofErr w:type="spellStart"/>
      <w:r w:rsidRPr="003F3C88">
        <w:rPr>
          <w:szCs w:val="22"/>
        </w:rPr>
        <w:t>metoprololis</w:t>
      </w:r>
      <w:proofErr w:type="spellEnd"/>
      <w:r w:rsidRPr="003F3C88">
        <w:rPr>
          <w:szCs w:val="22"/>
        </w:rPr>
        <w:t xml:space="preserve"> gali padidinti kvėpavimo takų pasipriešinimą.</w:t>
      </w:r>
    </w:p>
    <w:p w14:paraId="446AB88A" w14:textId="77777777" w:rsidR="003F3C88" w:rsidRPr="003F3C88" w:rsidRDefault="003F3C88" w:rsidP="003F3C88">
      <w:pPr>
        <w:pStyle w:val="Pavadinimas"/>
        <w:spacing w:after="0"/>
        <w:rPr>
          <w:rFonts w:ascii="Times New Roman" w:hAnsi="Times New Roman" w:cs="Times New Roman"/>
          <w:noProof/>
          <w:sz w:val="22"/>
          <w:szCs w:val="22"/>
          <w:lang w:val="it-IT"/>
        </w:rPr>
      </w:pPr>
    </w:p>
    <w:p w14:paraId="4D36679D" w14:textId="77777777" w:rsidR="003F3C88" w:rsidRPr="003F3C88" w:rsidRDefault="003F3C88" w:rsidP="003F3C88">
      <w:pPr>
        <w:widowControl w:val="0"/>
        <w:rPr>
          <w:noProof/>
          <w:szCs w:val="22"/>
          <w:u w:val="single"/>
          <w:lang w:val="it-IT"/>
        </w:rPr>
      </w:pPr>
      <w:r w:rsidRPr="003F3C88">
        <w:rPr>
          <w:noProof/>
          <w:szCs w:val="22"/>
          <w:u w:val="single"/>
          <w:lang w:val="it-IT"/>
        </w:rPr>
        <w:t xml:space="preserve">Virškinimo trakto sutrikimai </w:t>
      </w:r>
    </w:p>
    <w:p w14:paraId="3B31D7F0"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Nedažni: gali atsirasti trumpalaikių virškinimo trakto veiklos sutrikimo simptomų, įskaitant pykinimą, vėmimą, pilvo skausmą, vidurių užkietėjimą ir viduriavimą.</w:t>
      </w:r>
    </w:p>
    <w:p w14:paraId="0235ED3B"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Reti: gali džiūti burna.</w:t>
      </w:r>
    </w:p>
    <w:p w14:paraId="69DA9825" w14:textId="77777777" w:rsidR="003F3C88" w:rsidRPr="003F3C88" w:rsidRDefault="003F3C88" w:rsidP="003F3C88">
      <w:pPr>
        <w:pStyle w:val="Antrats"/>
        <w:rPr>
          <w:rFonts w:ascii="Times New Roman" w:hAnsi="Times New Roman"/>
          <w:b/>
          <w:noProof/>
          <w:sz w:val="22"/>
          <w:szCs w:val="22"/>
          <w:lang w:val="it-IT"/>
        </w:rPr>
      </w:pPr>
    </w:p>
    <w:p w14:paraId="020BA7A1" w14:textId="77777777" w:rsidR="003F3C88" w:rsidRPr="003F3C88" w:rsidRDefault="003F3C88" w:rsidP="003F3C88">
      <w:pPr>
        <w:widowControl w:val="0"/>
        <w:rPr>
          <w:noProof/>
          <w:szCs w:val="22"/>
          <w:u w:val="single"/>
          <w:lang w:val="it-IT"/>
        </w:rPr>
      </w:pPr>
      <w:r w:rsidRPr="003F3C88">
        <w:rPr>
          <w:noProof/>
          <w:szCs w:val="22"/>
          <w:u w:val="single"/>
          <w:lang w:val="it-IT"/>
        </w:rPr>
        <w:t>Kepenų, tulžies pūslės ir latakų sutrikimai</w:t>
      </w:r>
    </w:p>
    <w:p w14:paraId="142A69FD"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Labai reti: hepatitas (kepenų uždegimas).</w:t>
      </w:r>
    </w:p>
    <w:p w14:paraId="3A30BF9E" w14:textId="77777777" w:rsidR="003F3C88" w:rsidRPr="003F3C88" w:rsidRDefault="003F3C88" w:rsidP="003F3C88">
      <w:pPr>
        <w:pStyle w:val="Antrats"/>
        <w:tabs>
          <w:tab w:val="clear" w:pos="8306"/>
          <w:tab w:val="right" w:pos="8505"/>
        </w:tabs>
        <w:rPr>
          <w:rFonts w:ascii="Times New Roman" w:hAnsi="Times New Roman"/>
          <w:noProof/>
          <w:sz w:val="22"/>
          <w:szCs w:val="22"/>
        </w:rPr>
      </w:pPr>
    </w:p>
    <w:p w14:paraId="7B33DD6C" w14:textId="77777777" w:rsidR="003F3C88" w:rsidRPr="003F3C88" w:rsidRDefault="003F3C88" w:rsidP="003F3C88">
      <w:pPr>
        <w:widowControl w:val="0"/>
        <w:rPr>
          <w:noProof/>
          <w:szCs w:val="22"/>
          <w:u w:val="single"/>
          <w:lang w:val="it-IT"/>
        </w:rPr>
      </w:pPr>
      <w:r w:rsidRPr="003F3C88">
        <w:rPr>
          <w:noProof/>
          <w:szCs w:val="22"/>
          <w:u w:val="single"/>
          <w:lang w:val="it-IT"/>
        </w:rPr>
        <w:t>Odos ir poodinio audinio sutrikimai</w:t>
      </w:r>
    </w:p>
    <w:p w14:paraId="0FC26DF3" w14:textId="77777777" w:rsidR="003F3C88" w:rsidRPr="003F3C88" w:rsidRDefault="003F3C88" w:rsidP="003F3C88">
      <w:pPr>
        <w:rPr>
          <w:szCs w:val="22"/>
        </w:rPr>
      </w:pPr>
      <w:r w:rsidRPr="003F3C88">
        <w:rPr>
          <w:szCs w:val="22"/>
        </w:rPr>
        <w:t>Nedažni: galima alerginė odos reakcija (paraudimas (</w:t>
      </w:r>
      <w:proofErr w:type="spellStart"/>
      <w:r w:rsidRPr="003F3C88">
        <w:rPr>
          <w:szCs w:val="22"/>
        </w:rPr>
        <w:t>eritema</w:t>
      </w:r>
      <w:proofErr w:type="spellEnd"/>
      <w:r w:rsidRPr="003F3C88">
        <w:rPr>
          <w:szCs w:val="22"/>
        </w:rPr>
        <w:t>), niežulys, odos išbėrimas (</w:t>
      </w:r>
      <w:proofErr w:type="spellStart"/>
      <w:r w:rsidRPr="003F3C88">
        <w:rPr>
          <w:szCs w:val="22"/>
        </w:rPr>
        <w:t>egzantema</w:t>
      </w:r>
      <w:proofErr w:type="spellEnd"/>
      <w:r w:rsidRPr="003F3C88">
        <w:rPr>
          <w:szCs w:val="22"/>
        </w:rPr>
        <w:t>), jautrumo šviesai padidėjimas).</w:t>
      </w:r>
    </w:p>
    <w:p w14:paraId="3100C48B" w14:textId="77777777" w:rsidR="003F3C88" w:rsidRPr="003F3C88" w:rsidRDefault="003F3C88" w:rsidP="003F3C88">
      <w:pPr>
        <w:rPr>
          <w:szCs w:val="22"/>
        </w:rPr>
      </w:pPr>
      <w:r w:rsidRPr="003F3C88">
        <w:rPr>
          <w:szCs w:val="22"/>
        </w:rPr>
        <w:t xml:space="preserve">Labai reti: beta </w:t>
      </w:r>
      <w:proofErr w:type="spellStart"/>
      <w:r w:rsidRPr="003F3C88">
        <w:rPr>
          <w:szCs w:val="22"/>
        </w:rPr>
        <w:t>adrenoblokatoriai</w:t>
      </w:r>
      <w:proofErr w:type="spellEnd"/>
      <w:r w:rsidRPr="003F3C88">
        <w:rPr>
          <w:szCs w:val="22"/>
        </w:rPr>
        <w:t xml:space="preserve"> gali skatinti arba sunkinti psoriazę, sukelti </w:t>
      </w:r>
      <w:proofErr w:type="spellStart"/>
      <w:r w:rsidRPr="003F3C88">
        <w:rPr>
          <w:szCs w:val="22"/>
        </w:rPr>
        <w:t>psoriazinį</w:t>
      </w:r>
      <w:proofErr w:type="spellEnd"/>
      <w:r w:rsidRPr="003F3C88">
        <w:rPr>
          <w:szCs w:val="22"/>
        </w:rPr>
        <w:t xml:space="preserve"> odos išbėrimą.</w:t>
      </w:r>
    </w:p>
    <w:p w14:paraId="0580C3FE" w14:textId="77777777" w:rsidR="003F3C88" w:rsidRPr="003F3C88" w:rsidRDefault="003F3C88" w:rsidP="003F3C88">
      <w:pPr>
        <w:pStyle w:val="Antrats"/>
        <w:tabs>
          <w:tab w:val="clear" w:pos="8306"/>
          <w:tab w:val="right" w:pos="8505"/>
        </w:tabs>
        <w:rPr>
          <w:rFonts w:ascii="Times New Roman" w:hAnsi="Times New Roman"/>
          <w:noProof/>
          <w:sz w:val="22"/>
          <w:szCs w:val="22"/>
        </w:rPr>
      </w:pPr>
    </w:p>
    <w:p w14:paraId="37EBA34B" w14:textId="77777777" w:rsidR="003F3C88" w:rsidRPr="003F3C88" w:rsidRDefault="003F3C88" w:rsidP="003F3C88">
      <w:pPr>
        <w:widowControl w:val="0"/>
        <w:rPr>
          <w:noProof/>
          <w:szCs w:val="22"/>
          <w:u w:val="single"/>
          <w:lang w:val="it-IT"/>
        </w:rPr>
      </w:pPr>
      <w:r w:rsidRPr="003F3C88">
        <w:rPr>
          <w:noProof/>
          <w:szCs w:val="22"/>
          <w:u w:val="single"/>
          <w:lang w:val="it-IT"/>
        </w:rPr>
        <w:t>Skeleto, raumenų ir jungiamojo audinio sutrikimai</w:t>
      </w:r>
    </w:p>
    <w:p w14:paraId="65E43AAD"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Reti: galimas raumenų silpnumas ar mėšlungis.</w:t>
      </w:r>
    </w:p>
    <w:p w14:paraId="7FABF528" w14:textId="77777777" w:rsidR="003F3C88" w:rsidRPr="003F3C88" w:rsidRDefault="003F3C88" w:rsidP="003F3C88">
      <w:pPr>
        <w:rPr>
          <w:szCs w:val="22"/>
        </w:rPr>
      </w:pPr>
      <w:r w:rsidRPr="003F3C88">
        <w:rPr>
          <w:szCs w:val="22"/>
        </w:rPr>
        <w:t xml:space="preserve">Labai reti: ilgalaikis </w:t>
      </w:r>
      <w:proofErr w:type="spellStart"/>
      <w:r w:rsidRPr="003F3C88">
        <w:rPr>
          <w:szCs w:val="22"/>
        </w:rPr>
        <w:t>metoprololio</w:t>
      </w:r>
      <w:proofErr w:type="spellEnd"/>
      <w:r w:rsidRPr="003F3C88">
        <w:rPr>
          <w:szCs w:val="22"/>
        </w:rPr>
        <w:t xml:space="preserve"> vartojimas siejamas su pavieniais </w:t>
      </w:r>
      <w:proofErr w:type="spellStart"/>
      <w:r w:rsidRPr="003F3C88">
        <w:rPr>
          <w:szCs w:val="22"/>
        </w:rPr>
        <w:t>artropatijos</w:t>
      </w:r>
      <w:proofErr w:type="spellEnd"/>
      <w:r w:rsidRPr="003F3C88">
        <w:rPr>
          <w:szCs w:val="22"/>
        </w:rPr>
        <w:t xml:space="preserve"> (</w:t>
      </w:r>
      <w:proofErr w:type="spellStart"/>
      <w:r w:rsidRPr="003F3C88">
        <w:rPr>
          <w:szCs w:val="22"/>
        </w:rPr>
        <w:t>monoartrito</w:t>
      </w:r>
      <w:proofErr w:type="spellEnd"/>
      <w:r w:rsidRPr="003F3C88">
        <w:rPr>
          <w:szCs w:val="22"/>
        </w:rPr>
        <w:t xml:space="preserve"> ir poliartrito) atvejais, </w:t>
      </w:r>
      <w:proofErr w:type="spellStart"/>
      <w:r w:rsidRPr="003F3C88">
        <w:rPr>
          <w:szCs w:val="22"/>
        </w:rPr>
        <w:t>t.y</w:t>
      </w:r>
      <w:proofErr w:type="spellEnd"/>
      <w:r w:rsidRPr="003F3C88">
        <w:rPr>
          <w:szCs w:val="22"/>
        </w:rPr>
        <w:t>. sąnarių skausmais, raumenų silpnumu.</w:t>
      </w:r>
    </w:p>
    <w:p w14:paraId="02E8F878" w14:textId="77777777" w:rsidR="003F3C88" w:rsidRPr="003F3C88" w:rsidRDefault="003F3C88" w:rsidP="003F3C88">
      <w:pPr>
        <w:pStyle w:val="Pavadinimas"/>
        <w:spacing w:after="0"/>
        <w:rPr>
          <w:rFonts w:ascii="Times New Roman" w:hAnsi="Times New Roman" w:cs="Times New Roman"/>
          <w:noProof/>
          <w:sz w:val="22"/>
          <w:szCs w:val="22"/>
        </w:rPr>
      </w:pPr>
    </w:p>
    <w:p w14:paraId="3E90CDAA" w14:textId="77777777" w:rsidR="003F3C88" w:rsidRPr="003F3C88" w:rsidRDefault="003F3C88" w:rsidP="003F3C88">
      <w:pPr>
        <w:widowControl w:val="0"/>
        <w:rPr>
          <w:noProof/>
          <w:szCs w:val="22"/>
          <w:u w:val="single"/>
          <w:lang w:val="it-IT"/>
        </w:rPr>
      </w:pPr>
      <w:r w:rsidRPr="003F3C88">
        <w:rPr>
          <w:noProof/>
          <w:szCs w:val="22"/>
          <w:u w:val="single"/>
          <w:lang w:val="it-IT"/>
        </w:rPr>
        <w:t>Inkstų ir šlapimo takų sutrikimai</w:t>
      </w:r>
    </w:p>
    <w:p w14:paraId="542EC3D5" w14:textId="77777777" w:rsidR="003F3C88" w:rsidRPr="003F3C88" w:rsidRDefault="003F3C88" w:rsidP="003F3C88">
      <w:pPr>
        <w:rPr>
          <w:szCs w:val="22"/>
        </w:rPr>
      </w:pPr>
      <w:r w:rsidRPr="003F3C88">
        <w:rPr>
          <w:szCs w:val="22"/>
        </w:rPr>
        <w:lastRenderedPageBreak/>
        <w:t xml:space="preserve">Labai reti: kadangi pavieniais atvejais pablogėjo beta </w:t>
      </w:r>
      <w:proofErr w:type="spellStart"/>
      <w:r w:rsidRPr="003F3C88">
        <w:rPr>
          <w:szCs w:val="22"/>
        </w:rPr>
        <w:t>adrenoblokatoriais</w:t>
      </w:r>
      <w:proofErr w:type="spellEnd"/>
      <w:r w:rsidRPr="003F3C88">
        <w:rPr>
          <w:szCs w:val="22"/>
        </w:rPr>
        <w:t xml:space="preserve"> gydomų ligonių, kurie prieš pradedant gydyti sirgo sunkiu inkstų funkcijos nepakankamumu, inkstų funkcija, todėl gydymo </w:t>
      </w:r>
      <w:proofErr w:type="spellStart"/>
      <w:r w:rsidRPr="003F3C88">
        <w:rPr>
          <w:szCs w:val="22"/>
        </w:rPr>
        <w:t>Metoprolol</w:t>
      </w:r>
      <w:proofErr w:type="spellEnd"/>
      <w:r w:rsidRPr="003F3C88">
        <w:rPr>
          <w:szCs w:val="22"/>
        </w:rPr>
        <w:t xml:space="preserve"> STADA metu ją reikia tinkamai sekti.</w:t>
      </w:r>
    </w:p>
    <w:p w14:paraId="211BA164" w14:textId="77777777" w:rsidR="003F3C88" w:rsidRPr="003F3C88" w:rsidRDefault="003F3C88" w:rsidP="003F3C88">
      <w:pPr>
        <w:pStyle w:val="Pavadinimas"/>
        <w:spacing w:after="0"/>
        <w:rPr>
          <w:rFonts w:ascii="Times New Roman" w:hAnsi="Times New Roman" w:cs="Times New Roman"/>
          <w:noProof/>
          <w:sz w:val="22"/>
          <w:szCs w:val="22"/>
        </w:rPr>
      </w:pPr>
    </w:p>
    <w:p w14:paraId="3C0B3918" w14:textId="77777777" w:rsidR="003F3C88" w:rsidRPr="003F3C88" w:rsidRDefault="003F3C88" w:rsidP="003F3C88">
      <w:pPr>
        <w:widowControl w:val="0"/>
        <w:rPr>
          <w:noProof/>
          <w:szCs w:val="22"/>
          <w:u w:val="single"/>
          <w:lang w:val="it-IT"/>
        </w:rPr>
      </w:pPr>
      <w:r w:rsidRPr="003F3C88">
        <w:rPr>
          <w:noProof/>
          <w:szCs w:val="22"/>
          <w:u w:val="single"/>
          <w:lang w:val="it-IT"/>
        </w:rPr>
        <w:t>Lytinės sistemos ir krūties sutrikimai</w:t>
      </w:r>
    </w:p>
    <w:p w14:paraId="159A174D"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Labai reti: lytinio potraukio sumažėjimas ir impotencija, gali sukietėti varpa (</w:t>
      </w:r>
      <w:proofErr w:type="spellStart"/>
      <w:r w:rsidRPr="003F3C88">
        <w:rPr>
          <w:rFonts w:ascii="Times New Roman" w:hAnsi="Times New Roman" w:cs="Times New Roman"/>
          <w:sz w:val="22"/>
          <w:szCs w:val="22"/>
        </w:rPr>
        <w:t>Peyronie</w:t>
      </w:r>
      <w:proofErr w:type="spellEnd"/>
      <w:r w:rsidRPr="003F3C88">
        <w:rPr>
          <w:rFonts w:ascii="Times New Roman" w:hAnsi="Times New Roman" w:cs="Times New Roman"/>
          <w:sz w:val="22"/>
          <w:szCs w:val="22"/>
        </w:rPr>
        <w:t xml:space="preserve"> liga).</w:t>
      </w:r>
    </w:p>
    <w:p w14:paraId="537CA6AF" w14:textId="77777777" w:rsidR="003F3C88" w:rsidRPr="003F3C88" w:rsidRDefault="003F3C88" w:rsidP="003F3C88">
      <w:pPr>
        <w:widowControl w:val="0"/>
        <w:rPr>
          <w:b/>
          <w:noProof/>
          <w:szCs w:val="22"/>
          <w:lang w:val="it-IT"/>
        </w:rPr>
      </w:pPr>
    </w:p>
    <w:p w14:paraId="70136CE0" w14:textId="77777777" w:rsidR="003F3C88" w:rsidRPr="003F3C88" w:rsidRDefault="003F3C88" w:rsidP="003F3C88">
      <w:pPr>
        <w:widowControl w:val="0"/>
        <w:rPr>
          <w:noProof/>
          <w:szCs w:val="22"/>
          <w:u w:val="single"/>
          <w:lang w:val="it-IT"/>
        </w:rPr>
      </w:pPr>
      <w:r w:rsidRPr="003F3C88">
        <w:rPr>
          <w:noProof/>
          <w:szCs w:val="22"/>
          <w:u w:val="single"/>
          <w:lang w:val="it-IT"/>
        </w:rPr>
        <w:t>Bendrieji sutrikimai ir vartojimo vietos pažeidimai</w:t>
      </w:r>
    </w:p>
    <w:p w14:paraId="3444BD65" w14:textId="77777777" w:rsidR="003F3C88" w:rsidRPr="003F3C88" w:rsidRDefault="003F3C88" w:rsidP="003F3C88">
      <w:pPr>
        <w:pStyle w:val="Pavadinimas"/>
        <w:spacing w:after="0"/>
        <w:rPr>
          <w:rFonts w:ascii="Times New Roman" w:hAnsi="Times New Roman" w:cs="Times New Roman"/>
          <w:b/>
          <w:sz w:val="22"/>
          <w:szCs w:val="22"/>
        </w:rPr>
      </w:pPr>
      <w:r w:rsidRPr="003F3C88">
        <w:rPr>
          <w:rFonts w:ascii="Times New Roman" w:hAnsi="Times New Roman" w:cs="Times New Roman"/>
          <w:sz w:val="22"/>
          <w:szCs w:val="22"/>
        </w:rPr>
        <w:t>Nedažni: gali šalti galūnės.</w:t>
      </w:r>
    </w:p>
    <w:p w14:paraId="4C229472" w14:textId="77777777" w:rsidR="003F3C88" w:rsidRPr="003F3C88" w:rsidRDefault="003F3C88" w:rsidP="003F3C88">
      <w:pPr>
        <w:pStyle w:val="Antrats"/>
        <w:rPr>
          <w:rFonts w:ascii="Times New Roman" w:hAnsi="Times New Roman"/>
          <w:noProof/>
          <w:sz w:val="22"/>
          <w:szCs w:val="22"/>
          <w:lang w:val="da-DK"/>
        </w:rPr>
      </w:pPr>
    </w:p>
    <w:p w14:paraId="65A5C190" w14:textId="77777777" w:rsidR="003F3C88" w:rsidRPr="003F3C88" w:rsidRDefault="003F3C88" w:rsidP="003F3C88">
      <w:pPr>
        <w:widowControl w:val="0"/>
        <w:rPr>
          <w:noProof/>
          <w:szCs w:val="22"/>
          <w:u w:val="single"/>
          <w:lang w:val="it-IT"/>
        </w:rPr>
      </w:pPr>
      <w:r w:rsidRPr="003F3C88">
        <w:rPr>
          <w:noProof/>
          <w:szCs w:val="22"/>
          <w:u w:val="single"/>
          <w:lang w:val="it-IT"/>
        </w:rPr>
        <w:t xml:space="preserve">Tyrimai </w:t>
      </w:r>
    </w:p>
    <w:p w14:paraId="22FF9D96" w14:textId="77777777" w:rsidR="003F3C88" w:rsidRPr="003F3C88" w:rsidRDefault="003F3C88" w:rsidP="003F3C88">
      <w:pPr>
        <w:pStyle w:val="Pavadinimas"/>
        <w:spacing w:after="0"/>
        <w:jc w:val="both"/>
        <w:rPr>
          <w:rFonts w:ascii="Times New Roman" w:hAnsi="Times New Roman" w:cs="Times New Roman"/>
          <w:b/>
          <w:sz w:val="22"/>
          <w:szCs w:val="22"/>
        </w:rPr>
      </w:pPr>
      <w:r w:rsidRPr="003F3C88">
        <w:rPr>
          <w:rFonts w:ascii="Times New Roman" w:hAnsi="Times New Roman" w:cs="Times New Roman"/>
          <w:sz w:val="22"/>
          <w:szCs w:val="22"/>
        </w:rPr>
        <w:t>Reti: gali labai kristi kraujospūdis.</w:t>
      </w:r>
    </w:p>
    <w:p w14:paraId="434D4907" w14:textId="77777777" w:rsidR="003F3C88" w:rsidRPr="003F3C88" w:rsidRDefault="003F3C88" w:rsidP="003F3C88">
      <w:pPr>
        <w:numPr>
          <w:ilvl w:val="12"/>
          <w:numId w:val="0"/>
        </w:numPr>
        <w:rPr>
          <w:noProof/>
          <w:szCs w:val="22"/>
        </w:rPr>
      </w:pPr>
      <w:r w:rsidRPr="003F3C88">
        <w:rPr>
          <w:szCs w:val="22"/>
        </w:rPr>
        <w:t xml:space="preserve">Labai reti: gali padidėti kūno svoris, kraujyje padaugėti </w:t>
      </w:r>
      <w:proofErr w:type="spellStart"/>
      <w:r w:rsidRPr="003F3C88">
        <w:rPr>
          <w:szCs w:val="22"/>
        </w:rPr>
        <w:t>transaminazių</w:t>
      </w:r>
      <w:proofErr w:type="spellEnd"/>
      <w:r w:rsidRPr="003F3C88">
        <w:rPr>
          <w:szCs w:val="22"/>
        </w:rPr>
        <w:t xml:space="preserve"> (kepenų fermentų - </w:t>
      </w:r>
      <w:proofErr w:type="spellStart"/>
      <w:r w:rsidRPr="003F3C88">
        <w:rPr>
          <w:szCs w:val="22"/>
        </w:rPr>
        <w:t>gliutamato-oksalacetato</w:t>
      </w:r>
      <w:proofErr w:type="spellEnd"/>
      <w:r w:rsidRPr="003F3C88">
        <w:rPr>
          <w:szCs w:val="22"/>
        </w:rPr>
        <w:t xml:space="preserve"> </w:t>
      </w:r>
      <w:proofErr w:type="spellStart"/>
      <w:r w:rsidRPr="003F3C88">
        <w:rPr>
          <w:szCs w:val="22"/>
        </w:rPr>
        <w:t>transaminazės</w:t>
      </w:r>
      <w:proofErr w:type="spellEnd"/>
      <w:r w:rsidRPr="003F3C88">
        <w:rPr>
          <w:szCs w:val="22"/>
        </w:rPr>
        <w:t xml:space="preserve">, </w:t>
      </w:r>
      <w:proofErr w:type="spellStart"/>
      <w:r w:rsidRPr="003F3C88">
        <w:rPr>
          <w:szCs w:val="22"/>
        </w:rPr>
        <w:t>gliutamato-piruvato</w:t>
      </w:r>
      <w:proofErr w:type="spellEnd"/>
      <w:r w:rsidRPr="003F3C88">
        <w:rPr>
          <w:szCs w:val="22"/>
        </w:rPr>
        <w:t xml:space="preserve"> </w:t>
      </w:r>
      <w:proofErr w:type="spellStart"/>
      <w:r w:rsidRPr="003F3C88">
        <w:rPr>
          <w:szCs w:val="22"/>
        </w:rPr>
        <w:t>transaminazės</w:t>
      </w:r>
      <w:proofErr w:type="spellEnd"/>
      <w:r w:rsidRPr="003F3C88">
        <w:rPr>
          <w:szCs w:val="22"/>
        </w:rPr>
        <w:t>).</w:t>
      </w:r>
    </w:p>
    <w:p w14:paraId="06F75A9A" w14:textId="77777777" w:rsidR="003F3C88" w:rsidRPr="003F3C88" w:rsidRDefault="003F3C88" w:rsidP="003F3C88">
      <w:pPr>
        <w:numPr>
          <w:ilvl w:val="12"/>
          <w:numId w:val="0"/>
        </w:numPr>
        <w:rPr>
          <w:noProof/>
          <w:szCs w:val="22"/>
        </w:rPr>
      </w:pPr>
    </w:p>
    <w:p w14:paraId="5A5B7D3E" w14:textId="77777777" w:rsidR="003F3C88" w:rsidRPr="003F3C88" w:rsidRDefault="003F3C88" w:rsidP="003F3C88">
      <w:pPr>
        <w:rPr>
          <w:b/>
          <w:szCs w:val="22"/>
        </w:rPr>
      </w:pPr>
      <w:r w:rsidRPr="003F3C88">
        <w:rPr>
          <w:b/>
          <w:noProof/>
          <w:szCs w:val="22"/>
        </w:rPr>
        <w:t>Pranešimas apie šalutinį poveikį</w:t>
      </w:r>
    </w:p>
    <w:p w14:paraId="02E08F51" w14:textId="77777777" w:rsidR="003F3C88" w:rsidRPr="003F3C88" w:rsidRDefault="003F3C88" w:rsidP="003F3C88">
      <w:pPr>
        <w:numPr>
          <w:ilvl w:val="12"/>
          <w:numId w:val="0"/>
        </w:numPr>
        <w:rPr>
          <w:noProof/>
          <w:szCs w:val="22"/>
        </w:rPr>
      </w:pPr>
      <w:r w:rsidRPr="003F3C88">
        <w:rPr>
          <w:noProof/>
          <w:szCs w:val="22"/>
        </w:rPr>
        <w:t>Jeigu pasireiškė šalutinis poveikis, įskaitant šiame lapelyje nenurodytą, pasakykite gydytojui arba vaistininkui</w:t>
      </w:r>
      <w:r w:rsidRPr="003F3C88">
        <w:rPr>
          <w:szCs w:val="22"/>
        </w:rPr>
        <w:t>.</w:t>
      </w:r>
      <w:r w:rsidRPr="003F3C88">
        <w:rPr>
          <w:noProof/>
          <w:szCs w:val="22"/>
        </w:rPr>
        <w:t xml:space="preserve"> </w:t>
      </w:r>
      <w:r w:rsidRPr="003F3C88">
        <w:rPr>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 </w:t>
      </w:r>
    </w:p>
    <w:p w14:paraId="7BE6B717" w14:textId="77777777" w:rsidR="003F3C88" w:rsidRPr="003F3C88" w:rsidRDefault="003F3C88" w:rsidP="003F3C88">
      <w:pPr>
        <w:numPr>
          <w:ilvl w:val="12"/>
          <w:numId w:val="0"/>
        </w:numPr>
        <w:rPr>
          <w:noProof/>
          <w:szCs w:val="22"/>
        </w:rPr>
      </w:pPr>
    </w:p>
    <w:p w14:paraId="5D0AF50D" w14:textId="77777777" w:rsidR="003F3C88" w:rsidRPr="003F3C88" w:rsidRDefault="003F3C88" w:rsidP="003F3C88">
      <w:pPr>
        <w:numPr>
          <w:ilvl w:val="12"/>
          <w:numId w:val="0"/>
        </w:numPr>
        <w:rPr>
          <w:noProof/>
          <w:szCs w:val="22"/>
        </w:rPr>
      </w:pPr>
    </w:p>
    <w:p w14:paraId="0867E2B2" w14:textId="77777777" w:rsidR="003F3C88" w:rsidRPr="00220E8F" w:rsidRDefault="003F3C88" w:rsidP="003F3C88">
      <w:pPr>
        <w:pStyle w:val="Antrat3"/>
        <w:spacing w:before="0" w:after="0"/>
        <w:rPr>
          <w:rFonts w:ascii="Times New Roman" w:hAnsi="Times New Roman" w:cs="Times New Roman"/>
          <w:b/>
          <w:bCs/>
          <w:noProof/>
          <w:color w:val="auto"/>
          <w:sz w:val="22"/>
          <w:szCs w:val="22"/>
        </w:rPr>
      </w:pPr>
      <w:r w:rsidRPr="00220E8F">
        <w:rPr>
          <w:rFonts w:ascii="Times New Roman" w:hAnsi="Times New Roman" w:cs="Times New Roman"/>
          <w:b/>
          <w:bCs/>
          <w:noProof/>
          <w:color w:val="auto"/>
          <w:sz w:val="22"/>
          <w:szCs w:val="22"/>
        </w:rPr>
        <w:t>5.</w:t>
      </w:r>
      <w:r w:rsidRPr="00220E8F">
        <w:rPr>
          <w:rFonts w:ascii="Times New Roman" w:hAnsi="Times New Roman" w:cs="Times New Roman"/>
          <w:b/>
          <w:bCs/>
          <w:noProof/>
          <w:color w:val="auto"/>
          <w:sz w:val="22"/>
          <w:szCs w:val="22"/>
        </w:rPr>
        <w:tab/>
        <w:t>Kaip laikyti Metoprolol STADA</w:t>
      </w:r>
    </w:p>
    <w:p w14:paraId="14707A84" w14:textId="77777777" w:rsidR="003F3C88" w:rsidRPr="003F3C88" w:rsidRDefault="003F3C88" w:rsidP="003F3C88">
      <w:pPr>
        <w:numPr>
          <w:ilvl w:val="12"/>
          <w:numId w:val="0"/>
        </w:numPr>
        <w:rPr>
          <w:noProof/>
          <w:szCs w:val="22"/>
        </w:rPr>
      </w:pPr>
    </w:p>
    <w:p w14:paraId="3A18E81B" w14:textId="77777777" w:rsidR="003F3C88" w:rsidRPr="003F3C88" w:rsidRDefault="003F3C88" w:rsidP="003F3C88">
      <w:pPr>
        <w:numPr>
          <w:ilvl w:val="12"/>
          <w:numId w:val="0"/>
        </w:numPr>
        <w:rPr>
          <w:noProof/>
          <w:szCs w:val="22"/>
        </w:rPr>
      </w:pPr>
      <w:r w:rsidRPr="003F3C88">
        <w:rPr>
          <w:noProof/>
          <w:szCs w:val="22"/>
        </w:rPr>
        <w:t>Šį vaistą laikykite vaikams nepastebimoje ir nepasiekiamoje vietoje.</w:t>
      </w:r>
    </w:p>
    <w:p w14:paraId="688D1897" w14:textId="77777777" w:rsidR="003F3C88" w:rsidRPr="003F3C88" w:rsidRDefault="003F3C88" w:rsidP="003F3C88">
      <w:pPr>
        <w:rPr>
          <w:szCs w:val="22"/>
        </w:rPr>
      </w:pPr>
      <w:r w:rsidRPr="003F3C88">
        <w:rPr>
          <w:szCs w:val="22"/>
        </w:rPr>
        <w:t>Šiam vaistui specialių laikymo sąlygų nereikia.</w:t>
      </w:r>
    </w:p>
    <w:p w14:paraId="07F54F52" w14:textId="77777777" w:rsidR="003F3C88" w:rsidRPr="003F3C88" w:rsidRDefault="003F3C88" w:rsidP="003F3C88">
      <w:pPr>
        <w:numPr>
          <w:ilvl w:val="12"/>
          <w:numId w:val="0"/>
        </w:numPr>
        <w:rPr>
          <w:noProof/>
          <w:szCs w:val="22"/>
        </w:rPr>
      </w:pPr>
    </w:p>
    <w:p w14:paraId="68F0B6EE" w14:textId="77777777" w:rsidR="003F3C88" w:rsidRPr="003F3C88" w:rsidRDefault="003F3C88" w:rsidP="003F3C88">
      <w:pPr>
        <w:pStyle w:val="Pagrindinistekstas"/>
        <w:rPr>
          <w:i w:val="0"/>
          <w:iCs/>
          <w:noProof/>
          <w:color w:val="auto"/>
          <w:szCs w:val="22"/>
          <w:lang w:val="lt-LT"/>
        </w:rPr>
      </w:pPr>
      <w:r w:rsidRPr="003F3C88">
        <w:rPr>
          <w:i w:val="0"/>
          <w:iCs/>
          <w:noProof/>
          <w:color w:val="auto"/>
          <w:szCs w:val="22"/>
          <w:lang w:val="lt-LT"/>
        </w:rPr>
        <w:t>Ant dėžutės ir lizdinės plokštelės po „EXP“ nurodytam tinkamumo laikui pasibaigus, šio vaisto vartoti negalima.</w:t>
      </w:r>
    </w:p>
    <w:p w14:paraId="75A6C6DD" w14:textId="77777777" w:rsidR="003F3C88" w:rsidRPr="003F3C88" w:rsidRDefault="003F3C88" w:rsidP="003F3C88">
      <w:pPr>
        <w:numPr>
          <w:ilvl w:val="12"/>
          <w:numId w:val="0"/>
        </w:numPr>
        <w:rPr>
          <w:noProof/>
          <w:szCs w:val="22"/>
        </w:rPr>
      </w:pPr>
    </w:p>
    <w:p w14:paraId="1A27F689" w14:textId="77777777" w:rsidR="003F3C88" w:rsidRPr="003F3C88" w:rsidRDefault="003F3C88" w:rsidP="003F3C88">
      <w:pPr>
        <w:numPr>
          <w:ilvl w:val="12"/>
          <w:numId w:val="0"/>
        </w:numPr>
        <w:rPr>
          <w:noProof/>
          <w:szCs w:val="22"/>
        </w:rPr>
      </w:pPr>
      <w:r w:rsidRPr="003F3C88">
        <w:rPr>
          <w:noProof/>
          <w:szCs w:val="22"/>
        </w:rPr>
        <w:t>Vaistų negalima išmesti į kanalizaciją arba su buitinėmis atliekomis. Kaip išmesti nereikalingus vaistus, klauskite vaistininko. Šios priemonės padės apsaugoti aplinką.</w:t>
      </w:r>
    </w:p>
    <w:p w14:paraId="0A29AF21" w14:textId="77777777" w:rsidR="003F3C88" w:rsidRPr="003F3C88" w:rsidRDefault="003F3C88" w:rsidP="003F3C88">
      <w:pPr>
        <w:numPr>
          <w:ilvl w:val="12"/>
          <w:numId w:val="0"/>
        </w:numPr>
        <w:rPr>
          <w:noProof/>
          <w:szCs w:val="22"/>
        </w:rPr>
      </w:pPr>
    </w:p>
    <w:p w14:paraId="7C3031CB" w14:textId="77777777" w:rsidR="003F3C88" w:rsidRPr="003F3C88" w:rsidRDefault="003F3C88" w:rsidP="003F3C88">
      <w:pPr>
        <w:numPr>
          <w:ilvl w:val="12"/>
          <w:numId w:val="0"/>
        </w:numPr>
        <w:rPr>
          <w:noProof/>
          <w:szCs w:val="22"/>
        </w:rPr>
      </w:pPr>
    </w:p>
    <w:p w14:paraId="5FF32A69" w14:textId="77777777" w:rsidR="003F3C88" w:rsidRPr="00220E8F" w:rsidRDefault="003F3C88" w:rsidP="003F3C88">
      <w:pPr>
        <w:pStyle w:val="Antrat3"/>
        <w:spacing w:before="0" w:after="0"/>
        <w:rPr>
          <w:rFonts w:ascii="Times New Roman" w:hAnsi="Times New Roman" w:cs="Times New Roman"/>
          <w:b/>
          <w:bCs/>
          <w:color w:val="auto"/>
          <w:sz w:val="22"/>
          <w:szCs w:val="22"/>
          <w:lang w:val="pl-PL"/>
        </w:rPr>
      </w:pPr>
      <w:r w:rsidRPr="00220E8F">
        <w:rPr>
          <w:rFonts w:ascii="Times New Roman" w:hAnsi="Times New Roman" w:cs="Times New Roman"/>
          <w:b/>
          <w:bCs/>
          <w:color w:val="auto"/>
          <w:sz w:val="22"/>
          <w:szCs w:val="22"/>
          <w:lang w:val="pl-PL"/>
        </w:rPr>
        <w:t>6.</w:t>
      </w:r>
      <w:r w:rsidRPr="00220E8F">
        <w:rPr>
          <w:rFonts w:ascii="Times New Roman" w:hAnsi="Times New Roman" w:cs="Times New Roman"/>
          <w:b/>
          <w:bCs/>
          <w:color w:val="auto"/>
          <w:sz w:val="22"/>
          <w:szCs w:val="22"/>
          <w:lang w:val="pl-PL"/>
        </w:rPr>
        <w:tab/>
      </w:r>
      <w:proofErr w:type="spellStart"/>
      <w:r w:rsidRPr="00220E8F">
        <w:rPr>
          <w:rFonts w:ascii="Times New Roman" w:hAnsi="Times New Roman" w:cs="Times New Roman"/>
          <w:b/>
          <w:bCs/>
          <w:color w:val="auto"/>
          <w:sz w:val="22"/>
          <w:szCs w:val="22"/>
          <w:lang w:val="pl-PL"/>
        </w:rPr>
        <w:t>Pakuotės</w:t>
      </w:r>
      <w:proofErr w:type="spellEnd"/>
      <w:r w:rsidRPr="00220E8F">
        <w:rPr>
          <w:rFonts w:ascii="Times New Roman" w:hAnsi="Times New Roman" w:cs="Times New Roman"/>
          <w:b/>
          <w:bCs/>
          <w:color w:val="auto"/>
          <w:sz w:val="22"/>
          <w:szCs w:val="22"/>
          <w:lang w:val="pl-PL"/>
        </w:rPr>
        <w:t xml:space="preserve"> </w:t>
      </w:r>
      <w:proofErr w:type="spellStart"/>
      <w:r w:rsidRPr="00220E8F">
        <w:rPr>
          <w:rFonts w:ascii="Times New Roman" w:hAnsi="Times New Roman" w:cs="Times New Roman"/>
          <w:b/>
          <w:bCs/>
          <w:color w:val="auto"/>
          <w:sz w:val="22"/>
          <w:szCs w:val="22"/>
          <w:lang w:val="pl-PL"/>
        </w:rPr>
        <w:t>turinys</w:t>
      </w:r>
      <w:proofErr w:type="spellEnd"/>
      <w:r w:rsidRPr="00220E8F">
        <w:rPr>
          <w:rFonts w:ascii="Times New Roman" w:hAnsi="Times New Roman" w:cs="Times New Roman"/>
          <w:b/>
          <w:bCs/>
          <w:color w:val="auto"/>
          <w:sz w:val="22"/>
          <w:szCs w:val="22"/>
          <w:lang w:val="pl-PL"/>
        </w:rPr>
        <w:t xml:space="preserve"> </w:t>
      </w:r>
      <w:proofErr w:type="spellStart"/>
      <w:r w:rsidRPr="00220E8F">
        <w:rPr>
          <w:rFonts w:ascii="Times New Roman" w:hAnsi="Times New Roman" w:cs="Times New Roman"/>
          <w:b/>
          <w:bCs/>
          <w:color w:val="auto"/>
          <w:sz w:val="22"/>
          <w:szCs w:val="22"/>
          <w:lang w:val="pl-PL"/>
        </w:rPr>
        <w:t>ir</w:t>
      </w:r>
      <w:proofErr w:type="spellEnd"/>
      <w:r w:rsidRPr="00220E8F">
        <w:rPr>
          <w:rFonts w:ascii="Times New Roman" w:hAnsi="Times New Roman" w:cs="Times New Roman"/>
          <w:b/>
          <w:bCs/>
          <w:color w:val="auto"/>
          <w:sz w:val="22"/>
          <w:szCs w:val="22"/>
          <w:lang w:val="pl-PL"/>
        </w:rPr>
        <w:t xml:space="preserve"> kita </w:t>
      </w:r>
      <w:proofErr w:type="spellStart"/>
      <w:r w:rsidRPr="00220E8F">
        <w:rPr>
          <w:rFonts w:ascii="Times New Roman" w:hAnsi="Times New Roman" w:cs="Times New Roman"/>
          <w:b/>
          <w:bCs/>
          <w:color w:val="auto"/>
          <w:sz w:val="22"/>
          <w:szCs w:val="22"/>
          <w:lang w:val="pl-PL"/>
        </w:rPr>
        <w:t>informacija</w:t>
      </w:r>
      <w:proofErr w:type="spellEnd"/>
    </w:p>
    <w:p w14:paraId="0EAEED1E" w14:textId="77777777" w:rsidR="003F3C88" w:rsidRPr="003F3C88" w:rsidRDefault="003F3C88" w:rsidP="003F3C88">
      <w:pPr>
        <w:numPr>
          <w:ilvl w:val="12"/>
          <w:numId w:val="0"/>
        </w:numPr>
        <w:rPr>
          <w:noProof/>
          <w:szCs w:val="22"/>
        </w:rPr>
      </w:pPr>
    </w:p>
    <w:p w14:paraId="67CB4BBF" w14:textId="77777777" w:rsidR="003F3C88" w:rsidRPr="003F3C88" w:rsidRDefault="003F3C88" w:rsidP="003F3C88">
      <w:pPr>
        <w:numPr>
          <w:ilvl w:val="12"/>
          <w:numId w:val="0"/>
        </w:numPr>
        <w:rPr>
          <w:szCs w:val="22"/>
        </w:rPr>
      </w:pPr>
      <w:r w:rsidRPr="003F3C88">
        <w:rPr>
          <w:b/>
          <w:bCs/>
          <w:noProof/>
          <w:szCs w:val="22"/>
        </w:rPr>
        <w:t>Metoprolol STADA sudėtis</w:t>
      </w:r>
    </w:p>
    <w:p w14:paraId="7D25D2E6" w14:textId="77777777" w:rsidR="003F3C88" w:rsidRPr="003F3C88" w:rsidRDefault="003F3C88" w:rsidP="003F3C88">
      <w:pPr>
        <w:numPr>
          <w:ilvl w:val="0"/>
          <w:numId w:val="2"/>
        </w:numPr>
        <w:ind w:left="567" w:hanging="567"/>
        <w:rPr>
          <w:iCs/>
          <w:noProof/>
          <w:szCs w:val="22"/>
        </w:rPr>
      </w:pPr>
      <w:r w:rsidRPr="003F3C88">
        <w:rPr>
          <w:iCs/>
          <w:noProof/>
          <w:szCs w:val="22"/>
        </w:rPr>
        <w:t xml:space="preserve">Veiklioji </w:t>
      </w:r>
      <w:r w:rsidRPr="003F3C88">
        <w:rPr>
          <w:noProof/>
          <w:szCs w:val="22"/>
        </w:rPr>
        <w:t xml:space="preserve">medžiaga yra </w:t>
      </w:r>
      <w:proofErr w:type="spellStart"/>
      <w:r w:rsidRPr="003F3C88">
        <w:rPr>
          <w:szCs w:val="22"/>
        </w:rPr>
        <w:t>metoprololio</w:t>
      </w:r>
      <w:proofErr w:type="spellEnd"/>
      <w:r w:rsidRPr="003F3C88">
        <w:rPr>
          <w:szCs w:val="22"/>
        </w:rPr>
        <w:t xml:space="preserve"> </w:t>
      </w:r>
      <w:proofErr w:type="spellStart"/>
      <w:r w:rsidRPr="003F3C88">
        <w:rPr>
          <w:szCs w:val="22"/>
        </w:rPr>
        <w:t>tartratas</w:t>
      </w:r>
      <w:proofErr w:type="spellEnd"/>
      <w:r w:rsidRPr="003F3C88">
        <w:rPr>
          <w:szCs w:val="22"/>
        </w:rPr>
        <w:t xml:space="preserve">. Vienoje tabletėje yra 50 mg </w:t>
      </w:r>
      <w:proofErr w:type="spellStart"/>
      <w:r w:rsidRPr="003F3C88">
        <w:rPr>
          <w:szCs w:val="22"/>
        </w:rPr>
        <w:t>metoprololio</w:t>
      </w:r>
      <w:proofErr w:type="spellEnd"/>
      <w:r w:rsidRPr="003F3C88">
        <w:rPr>
          <w:szCs w:val="22"/>
        </w:rPr>
        <w:t xml:space="preserve"> </w:t>
      </w:r>
      <w:proofErr w:type="spellStart"/>
      <w:r w:rsidRPr="003F3C88">
        <w:rPr>
          <w:szCs w:val="22"/>
        </w:rPr>
        <w:t>tartrato</w:t>
      </w:r>
      <w:proofErr w:type="spellEnd"/>
      <w:r w:rsidRPr="003F3C88">
        <w:rPr>
          <w:szCs w:val="22"/>
        </w:rPr>
        <w:t>.</w:t>
      </w:r>
    </w:p>
    <w:p w14:paraId="2F18ACB4" w14:textId="77777777" w:rsidR="003F3C88" w:rsidRPr="003F3C88" w:rsidRDefault="003F3C88" w:rsidP="003F3C88">
      <w:pPr>
        <w:ind w:left="540" w:hanging="540"/>
        <w:rPr>
          <w:iCs/>
          <w:noProof/>
          <w:szCs w:val="22"/>
        </w:rPr>
      </w:pPr>
      <w:r w:rsidRPr="003F3C88">
        <w:rPr>
          <w:noProof/>
          <w:szCs w:val="22"/>
        </w:rPr>
        <w:t>-</w:t>
      </w:r>
      <w:r w:rsidRPr="003F3C88">
        <w:rPr>
          <w:iCs/>
          <w:noProof/>
          <w:szCs w:val="22"/>
        </w:rPr>
        <w:tab/>
        <w:t>Pagalbinės medžiagos yra kroskarmeliozės natrio druska, laktozė monohidratas, povidonas, magnio stearatas, koloidinis bevandenis silicio dioksidas, talkas.</w:t>
      </w:r>
    </w:p>
    <w:p w14:paraId="60A645A3" w14:textId="77777777" w:rsidR="003F3C88" w:rsidRPr="003F3C88" w:rsidRDefault="003F3C88" w:rsidP="003F3C88">
      <w:pPr>
        <w:rPr>
          <w:noProof/>
          <w:szCs w:val="22"/>
        </w:rPr>
      </w:pPr>
    </w:p>
    <w:p w14:paraId="65CA6CA8" w14:textId="77777777" w:rsidR="003F3C88" w:rsidRPr="003F3C88" w:rsidRDefault="003F3C88" w:rsidP="003F3C88">
      <w:pPr>
        <w:numPr>
          <w:ilvl w:val="12"/>
          <w:numId w:val="0"/>
        </w:numPr>
        <w:rPr>
          <w:b/>
          <w:bCs/>
          <w:noProof/>
          <w:szCs w:val="22"/>
        </w:rPr>
      </w:pPr>
      <w:r w:rsidRPr="003F3C88">
        <w:rPr>
          <w:b/>
          <w:bCs/>
          <w:noProof/>
          <w:szCs w:val="22"/>
        </w:rPr>
        <w:t xml:space="preserve">Metoprolol STADA </w:t>
      </w:r>
      <w:r w:rsidRPr="003F3C88">
        <w:rPr>
          <w:b/>
          <w:szCs w:val="22"/>
        </w:rPr>
        <w:t>išvaizda ir kiekis pakuotėje</w:t>
      </w:r>
    </w:p>
    <w:p w14:paraId="21B75F32" w14:textId="77777777" w:rsidR="003F3C88" w:rsidRPr="003F3C88" w:rsidRDefault="003F3C88" w:rsidP="003F3C88">
      <w:pPr>
        <w:numPr>
          <w:ilvl w:val="12"/>
          <w:numId w:val="0"/>
        </w:numPr>
        <w:rPr>
          <w:noProof/>
          <w:szCs w:val="22"/>
          <w:u w:val="single"/>
        </w:rPr>
      </w:pPr>
    </w:p>
    <w:p w14:paraId="12CBC5CD" w14:textId="77777777" w:rsidR="003F3C88" w:rsidRPr="003F3C88" w:rsidRDefault="003F3C88" w:rsidP="003F3C88">
      <w:pPr>
        <w:rPr>
          <w:szCs w:val="22"/>
        </w:rPr>
      </w:pPr>
      <w:proofErr w:type="spellStart"/>
      <w:r w:rsidRPr="003F3C88">
        <w:rPr>
          <w:szCs w:val="22"/>
        </w:rPr>
        <w:t>Metoprolol</w:t>
      </w:r>
      <w:proofErr w:type="spellEnd"/>
      <w:r w:rsidRPr="003F3C88">
        <w:rPr>
          <w:szCs w:val="22"/>
        </w:rPr>
        <w:t xml:space="preserve"> STADA 50 mg tabletės yra baltos, apvalios, su laužimo vagele iš abiejų pusių. Tabletę galima padalyti į lygias dozes.</w:t>
      </w:r>
    </w:p>
    <w:p w14:paraId="2E700BA3" w14:textId="77777777" w:rsidR="003F3C88" w:rsidRPr="003F3C88" w:rsidRDefault="003F3C88" w:rsidP="003F3C88">
      <w:pPr>
        <w:rPr>
          <w:szCs w:val="22"/>
        </w:rPr>
      </w:pPr>
    </w:p>
    <w:p w14:paraId="1B7B2E9B" w14:textId="77777777" w:rsidR="003F3C88" w:rsidRPr="003F3C88" w:rsidRDefault="003F3C88" w:rsidP="003F3C88">
      <w:pPr>
        <w:rPr>
          <w:szCs w:val="22"/>
        </w:rPr>
      </w:pPr>
      <w:r w:rsidRPr="003F3C88">
        <w:rPr>
          <w:szCs w:val="22"/>
        </w:rPr>
        <w:t>Vienoje pakuotėje yra 20, 50 arba 100 tablečių, supakuotų į lizdines plokšteles.</w:t>
      </w:r>
    </w:p>
    <w:p w14:paraId="5FB7A13C" w14:textId="77777777" w:rsidR="003F3C88" w:rsidRPr="003F3C88" w:rsidRDefault="003F3C88" w:rsidP="003F3C88">
      <w:pPr>
        <w:rPr>
          <w:szCs w:val="22"/>
        </w:rPr>
      </w:pPr>
      <w:r w:rsidRPr="003F3C88">
        <w:rPr>
          <w:szCs w:val="22"/>
        </w:rPr>
        <w:t>Gali būti tiekiamos ne visų dydžių pakuotės.</w:t>
      </w:r>
    </w:p>
    <w:p w14:paraId="22B16C17" w14:textId="77777777" w:rsidR="003F3C88" w:rsidRPr="003F3C88" w:rsidRDefault="003F3C88" w:rsidP="003F3C88">
      <w:pPr>
        <w:numPr>
          <w:ilvl w:val="12"/>
          <w:numId w:val="0"/>
        </w:numPr>
        <w:rPr>
          <w:noProof/>
          <w:szCs w:val="22"/>
        </w:rPr>
      </w:pPr>
    </w:p>
    <w:p w14:paraId="0B8C7A69" w14:textId="77777777" w:rsidR="003F3C88" w:rsidRPr="003F3C88" w:rsidRDefault="003F3C88" w:rsidP="003F3C88">
      <w:pPr>
        <w:pStyle w:val="PI-3EMEASMCA"/>
      </w:pPr>
      <w:r w:rsidRPr="003F3C88">
        <w:t>Registruotojas ir gamintojas</w:t>
      </w:r>
    </w:p>
    <w:p w14:paraId="2740CFA2" w14:textId="77777777" w:rsidR="003F3C88" w:rsidRPr="003F3C88" w:rsidRDefault="003F3C88" w:rsidP="003F3C88">
      <w:pPr>
        <w:numPr>
          <w:ilvl w:val="12"/>
          <w:numId w:val="0"/>
        </w:numPr>
        <w:rPr>
          <w:noProof/>
          <w:szCs w:val="22"/>
        </w:rPr>
      </w:pPr>
    </w:p>
    <w:p w14:paraId="7C6A4A3F" w14:textId="77777777" w:rsidR="003F3C88" w:rsidRPr="003F3C88" w:rsidRDefault="003F3C88" w:rsidP="003F3C88">
      <w:pPr>
        <w:rPr>
          <w:szCs w:val="22"/>
        </w:rPr>
      </w:pPr>
      <w:r w:rsidRPr="003F3C88">
        <w:rPr>
          <w:szCs w:val="22"/>
        </w:rPr>
        <w:t xml:space="preserve">STADA </w:t>
      </w:r>
      <w:proofErr w:type="spellStart"/>
      <w:r w:rsidRPr="003F3C88">
        <w:rPr>
          <w:szCs w:val="22"/>
        </w:rPr>
        <w:t>Arzneimittel</w:t>
      </w:r>
      <w:proofErr w:type="spellEnd"/>
      <w:r w:rsidRPr="003F3C88">
        <w:rPr>
          <w:szCs w:val="22"/>
        </w:rPr>
        <w:t xml:space="preserve"> AG</w:t>
      </w:r>
    </w:p>
    <w:p w14:paraId="14AF4F45" w14:textId="77777777" w:rsidR="003F3C88" w:rsidRPr="003F3C88" w:rsidRDefault="003F3C88" w:rsidP="003F3C88">
      <w:pPr>
        <w:rPr>
          <w:szCs w:val="22"/>
        </w:rPr>
      </w:pPr>
      <w:proofErr w:type="spellStart"/>
      <w:r w:rsidRPr="003F3C88">
        <w:rPr>
          <w:szCs w:val="22"/>
        </w:rPr>
        <w:t>Stadastrasse</w:t>
      </w:r>
      <w:proofErr w:type="spellEnd"/>
      <w:r w:rsidRPr="003F3C88">
        <w:rPr>
          <w:szCs w:val="22"/>
        </w:rPr>
        <w:t xml:space="preserve"> 2-18</w:t>
      </w:r>
    </w:p>
    <w:p w14:paraId="2480D1A0" w14:textId="77777777" w:rsidR="003F3C88" w:rsidRPr="003F3C88" w:rsidRDefault="003F3C88" w:rsidP="003F3C88">
      <w:pPr>
        <w:rPr>
          <w:szCs w:val="22"/>
        </w:rPr>
      </w:pPr>
      <w:r w:rsidRPr="003F3C88">
        <w:rPr>
          <w:szCs w:val="22"/>
        </w:rPr>
        <w:t xml:space="preserve">61118 </w:t>
      </w:r>
      <w:proofErr w:type="spellStart"/>
      <w:r w:rsidRPr="003F3C88">
        <w:rPr>
          <w:szCs w:val="22"/>
        </w:rPr>
        <w:t>Bad</w:t>
      </w:r>
      <w:proofErr w:type="spellEnd"/>
      <w:r w:rsidRPr="003F3C88">
        <w:rPr>
          <w:szCs w:val="22"/>
        </w:rPr>
        <w:t xml:space="preserve"> </w:t>
      </w:r>
      <w:proofErr w:type="spellStart"/>
      <w:r w:rsidRPr="003F3C88">
        <w:rPr>
          <w:szCs w:val="22"/>
        </w:rPr>
        <w:t>Vilbel</w:t>
      </w:r>
      <w:proofErr w:type="spellEnd"/>
    </w:p>
    <w:p w14:paraId="7CF6AC81" w14:textId="77777777" w:rsidR="003F3C88" w:rsidRPr="003F3C88" w:rsidRDefault="003F3C88" w:rsidP="003F3C88">
      <w:pPr>
        <w:rPr>
          <w:szCs w:val="22"/>
        </w:rPr>
      </w:pPr>
      <w:r w:rsidRPr="003F3C88">
        <w:rPr>
          <w:szCs w:val="22"/>
        </w:rPr>
        <w:t>Vokietija</w:t>
      </w:r>
    </w:p>
    <w:p w14:paraId="1E44D8B6" w14:textId="77777777" w:rsidR="003F3C88" w:rsidRPr="003F3C88" w:rsidRDefault="003F3C88" w:rsidP="003F3C88">
      <w:pPr>
        <w:pStyle w:val="BTEMEASMCA"/>
      </w:pPr>
    </w:p>
    <w:p w14:paraId="523A7DBB" w14:textId="77777777" w:rsidR="003F3C88" w:rsidRPr="003F3C88" w:rsidRDefault="003F3C88" w:rsidP="003F3C88">
      <w:pPr>
        <w:pStyle w:val="BTEMEASMCA"/>
      </w:pPr>
      <w:r w:rsidRPr="003F3C88">
        <w:lastRenderedPageBreak/>
        <w:t>Jeigu apie šį vaistą norite sužinoti daugiau, kreipkitės į vietinį registruotojo atstovą:</w:t>
      </w:r>
    </w:p>
    <w:p w14:paraId="28F650F1" w14:textId="77777777" w:rsidR="003F3C88" w:rsidRPr="003F3C88" w:rsidRDefault="003F3C88" w:rsidP="003F3C88">
      <w:pPr>
        <w:rPr>
          <w:szCs w:val="22"/>
        </w:rPr>
      </w:pPr>
    </w:p>
    <w:p w14:paraId="0C8BF782" w14:textId="77777777" w:rsidR="003F3C88" w:rsidRPr="003F3C88" w:rsidRDefault="003F3C88" w:rsidP="003F3C88">
      <w:pPr>
        <w:pStyle w:val="BTEMEASMCA"/>
      </w:pPr>
      <w:r w:rsidRPr="003F3C88">
        <w:t>UAB „STADA Baltics“</w:t>
      </w:r>
    </w:p>
    <w:p w14:paraId="70A2F46A" w14:textId="77777777" w:rsidR="003F3C88" w:rsidRPr="003F3C88" w:rsidRDefault="003F3C88" w:rsidP="003F3C88">
      <w:pPr>
        <w:pStyle w:val="BTEMEASMCA"/>
      </w:pPr>
      <w:r w:rsidRPr="003F3C88">
        <w:t>A. Goštauto g. 40A</w:t>
      </w:r>
    </w:p>
    <w:p w14:paraId="36877D92" w14:textId="77777777" w:rsidR="003F3C88" w:rsidRPr="003F3C88" w:rsidRDefault="003F3C88" w:rsidP="003F3C88">
      <w:pPr>
        <w:pStyle w:val="BTEMEASMCA"/>
      </w:pPr>
      <w:r w:rsidRPr="003F3C88">
        <w:t>0</w:t>
      </w:r>
      <w:r w:rsidRPr="003F3C88">
        <w:rPr>
          <w:lang w:val="en-US"/>
        </w:rPr>
        <w:t>3163</w:t>
      </w:r>
      <w:r w:rsidRPr="003F3C88">
        <w:t xml:space="preserve"> Vilnius</w:t>
      </w:r>
    </w:p>
    <w:p w14:paraId="06E915A5" w14:textId="77777777" w:rsidR="003F3C88" w:rsidRPr="003F3C88" w:rsidRDefault="003F3C88" w:rsidP="003F3C88">
      <w:pPr>
        <w:pStyle w:val="BTEMEASMCA"/>
      </w:pPr>
      <w:r w:rsidRPr="003F3C88">
        <w:t>Tel. +37052603926</w:t>
      </w:r>
    </w:p>
    <w:p w14:paraId="36F018FC" w14:textId="77777777" w:rsidR="003F3C88" w:rsidRPr="003F3C88" w:rsidRDefault="003F3C88" w:rsidP="003F3C88">
      <w:pPr>
        <w:rPr>
          <w:szCs w:val="22"/>
        </w:rPr>
      </w:pPr>
      <w:r w:rsidRPr="003F3C88">
        <w:rPr>
          <w:szCs w:val="22"/>
        </w:rPr>
        <w:t xml:space="preserve">el. paštas </w:t>
      </w:r>
      <w:proofErr w:type="spellStart"/>
      <w:r w:rsidRPr="003F3C88">
        <w:rPr>
          <w:szCs w:val="22"/>
        </w:rPr>
        <w:t>stada</w:t>
      </w:r>
      <w:proofErr w:type="spellEnd"/>
      <w:r w:rsidRPr="003F3C88">
        <w:rPr>
          <w:szCs w:val="22"/>
        </w:rPr>
        <w:t xml:space="preserve"> baltics@stada.com</w:t>
      </w:r>
    </w:p>
    <w:p w14:paraId="33FB3E4F" w14:textId="77777777" w:rsidR="003F3C88" w:rsidRPr="003F3C88" w:rsidRDefault="003F3C88" w:rsidP="003F3C88">
      <w:pPr>
        <w:pStyle w:val="BTEMEASMCA"/>
      </w:pPr>
    </w:p>
    <w:p w14:paraId="48923078" w14:textId="77777777" w:rsidR="003F3C88" w:rsidRPr="003F3C88" w:rsidRDefault="003F3C88" w:rsidP="003F3C88">
      <w:pPr>
        <w:pStyle w:val="BTbEMEASMCA"/>
      </w:pPr>
      <w:r w:rsidRPr="003F3C88">
        <w:rPr>
          <w:bCs/>
        </w:rPr>
        <w:t>Šis pakuotės lapelis</w:t>
      </w:r>
      <w:r w:rsidRPr="003F3C88">
        <w:t xml:space="preserve"> paskutinį kartą peržiūrėtas 2026-03-05.</w:t>
      </w:r>
    </w:p>
    <w:p w14:paraId="2B5A4848" w14:textId="77777777" w:rsidR="003F3C88" w:rsidRPr="003F3C88" w:rsidRDefault="003F3C88" w:rsidP="003F3C88">
      <w:pPr>
        <w:rPr>
          <w:szCs w:val="22"/>
        </w:rPr>
      </w:pPr>
    </w:p>
    <w:p w14:paraId="4193C015" w14:textId="194AC222" w:rsidR="003F3C88" w:rsidRDefault="003F3C88" w:rsidP="003F3C88">
      <w:pPr>
        <w:pStyle w:val="BTEMEASMCA"/>
      </w:pPr>
      <w:r w:rsidRPr="003F3C88">
        <w:t xml:space="preserve">Išsami informacija apie šį vaistą pateikiama Valstybinės vaistų kontrolės tarnybos prie Lietuvos Respublikos sveikatos apsaugos ministerijos tinklalapyje </w:t>
      </w:r>
      <w:hyperlink r:id="rId5" w:history="1">
        <w:r w:rsidR="00220E8F" w:rsidRPr="00B91030">
          <w:rPr>
            <w:rStyle w:val="Hipersaitas"/>
          </w:rPr>
          <w:t>https://vvkt.lrv.lt/lt/</w:t>
        </w:r>
      </w:hyperlink>
    </w:p>
    <w:p w14:paraId="568E56AC" w14:textId="77777777" w:rsidR="00220E8F" w:rsidRPr="003F3C88" w:rsidRDefault="00220E8F" w:rsidP="003F3C88">
      <w:pPr>
        <w:pStyle w:val="BTEMEASMCA"/>
      </w:pPr>
    </w:p>
    <w:sectPr w:rsidR="00220E8F" w:rsidRPr="003F3C88"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E1FC1D3E"/>
    <w:lvl w:ilvl="0" w:tplc="3746D9E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233274053">
    <w:abstractNumId w:val="1"/>
  </w:num>
  <w:num w:numId="2" w16cid:durableId="622275074">
    <w:abstractNumId w:val="0"/>
    <w:lvlOverride w:ilvl="0">
      <w:lvl w:ilvl="0">
        <w:numFmt w:val="bullet"/>
        <w:lvlText w:val="-"/>
        <w:legacy w:legacy="1" w:legacySpace="0" w:legacyIndent="360"/>
        <w:lvlJc w:val="left"/>
        <w:pPr>
          <w:ind w:left="54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88"/>
    <w:rsid w:val="001A5E1B"/>
    <w:rsid w:val="00220E8F"/>
    <w:rsid w:val="00222FED"/>
    <w:rsid w:val="003F3C8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E4C3"/>
  <w15:chartTrackingRefBased/>
  <w15:docId w15:val="{7F460AE0-1F05-48ED-B1B8-AFC75E74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C88"/>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3F3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F3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F3C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3C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3C8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F3C8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3C8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3C8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3C8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3C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F3C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F3C8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3C8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3C8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F3C8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3C8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F3C8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3C8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3F3C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F3C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3C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3C8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3C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3C88"/>
    <w:rPr>
      <w:i/>
      <w:iCs/>
      <w:color w:val="404040" w:themeColor="text1" w:themeTint="BF"/>
    </w:rPr>
  </w:style>
  <w:style w:type="paragraph" w:styleId="Sraopastraipa">
    <w:name w:val="List Paragraph"/>
    <w:basedOn w:val="prastasis"/>
    <w:qFormat/>
    <w:rsid w:val="003F3C88"/>
    <w:pPr>
      <w:ind w:left="720"/>
      <w:contextualSpacing/>
    </w:pPr>
  </w:style>
  <w:style w:type="character" w:styleId="Rykuspabraukimas">
    <w:name w:val="Intense Emphasis"/>
    <w:basedOn w:val="Numatytasispastraiposriftas"/>
    <w:uiPriority w:val="21"/>
    <w:qFormat/>
    <w:rsid w:val="003F3C88"/>
    <w:rPr>
      <w:i/>
      <w:iCs/>
      <w:color w:val="0F4761" w:themeColor="accent1" w:themeShade="BF"/>
    </w:rPr>
  </w:style>
  <w:style w:type="paragraph" w:styleId="Iskirtacitata">
    <w:name w:val="Intense Quote"/>
    <w:basedOn w:val="prastasis"/>
    <w:next w:val="prastasis"/>
    <w:link w:val="IskirtacitataDiagrama"/>
    <w:uiPriority w:val="30"/>
    <w:qFormat/>
    <w:rsid w:val="003F3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3C88"/>
    <w:rPr>
      <w:i/>
      <w:iCs/>
      <w:color w:val="0F4761" w:themeColor="accent1" w:themeShade="BF"/>
    </w:rPr>
  </w:style>
  <w:style w:type="character" w:styleId="Rykinuoroda">
    <w:name w:val="Intense Reference"/>
    <w:basedOn w:val="Numatytasispastraiposriftas"/>
    <w:uiPriority w:val="32"/>
    <w:qFormat/>
    <w:rsid w:val="003F3C88"/>
    <w:rPr>
      <w:b/>
      <w:bCs/>
      <w:smallCaps/>
      <w:color w:val="0F4761" w:themeColor="accent1" w:themeShade="BF"/>
      <w:spacing w:val="5"/>
    </w:rPr>
  </w:style>
  <w:style w:type="paragraph" w:styleId="Komentarotekstas">
    <w:name w:val="annotation text"/>
    <w:basedOn w:val="prastasis"/>
    <w:link w:val="KomentarotekstasDiagrama"/>
    <w:semiHidden/>
    <w:unhideWhenUsed/>
    <w:rsid w:val="003F3C88"/>
    <w:rPr>
      <w:sz w:val="20"/>
      <w:szCs w:val="20"/>
    </w:rPr>
  </w:style>
  <w:style w:type="character" w:customStyle="1" w:styleId="KomentarotekstasDiagrama">
    <w:name w:val="Komentaro tekstas Diagrama"/>
    <w:basedOn w:val="Numatytasispastraiposriftas"/>
    <w:link w:val="Komentarotekstas"/>
    <w:semiHidden/>
    <w:rsid w:val="003F3C88"/>
    <w:rPr>
      <w:rFonts w:eastAsia="Times New Roman"/>
      <w:kern w:val="0"/>
      <w:sz w:val="20"/>
      <w:szCs w:val="20"/>
      <w14:ligatures w14:val="none"/>
    </w:rPr>
  </w:style>
  <w:style w:type="paragraph" w:styleId="Antrats">
    <w:name w:val="header"/>
    <w:basedOn w:val="prastasis"/>
    <w:link w:val="AntratsDiagrama"/>
    <w:unhideWhenUsed/>
    <w:rsid w:val="003F3C88"/>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3F3C88"/>
    <w:rPr>
      <w:rFonts w:ascii="Helvetica" w:eastAsia="Times New Roman" w:hAnsi="Helvetica"/>
      <w:kern w:val="0"/>
      <w:sz w:val="20"/>
      <w:szCs w:val="20"/>
      <w:lang w:val="cs-CZ"/>
      <w14:ligatures w14:val="none"/>
    </w:rPr>
  </w:style>
  <w:style w:type="paragraph" w:styleId="Pagrindinistekstas">
    <w:name w:val="Body Text"/>
    <w:basedOn w:val="prastasis"/>
    <w:link w:val="PagrindinistekstasDiagrama"/>
    <w:unhideWhenUsed/>
    <w:rsid w:val="003F3C88"/>
    <w:rPr>
      <w:i/>
      <w:color w:val="008000"/>
      <w:szCs w:val="20"/>
      <w:lang w:val="en-GB"/>
    </w:rPr>
  </w:style>
  <w:style w:type="character" w:customStyle="1" w:styleId="PagrindinistekstasDiagrama">
    <w:name w:val="Pagrindinis tekstas Diagrama"/>
    <w:basedOn w:val="Numatytasispastraiposriftas"/>
    <w:link w:val="Pagrindinistekstas"/>
    <w:rsid w:val="003F3C88"/>
    <w:rPr>
      <w:rFonts w:eastAsia="Times New Roman"/>
      <w:i/>
      <w:color w:val="008000"/>
      <w:kern w:val="0"/>
      <w:szCs w:val="20"/>
      <w:lang w:val="en-GB"/>
      <w14:ligatures w14:val="none"/>
    </w:rPr>
  </w:style>
  <w:style w:type="character" w:customStyle="1" w:styleId="BTEMEASMCAChar">
    <w:name w:val="BT EMEA_SMCA Char"/>
    <w:link w:val="BTEMEASMCA"/>
    <w:locked/>
    <w:rsid w:val="003F3C88"/>
    <w:rPr>
      <w:rFonts w:eastAsia="Times New Roman"/>
      <w:noProof/>
    </w:rPr>
  </w:style>
  <w:style w:type="paragraph" w:customStyle="1" w:styleId="BTEMEASMCA">
    <w:name w:val="BT EMEA_SMCA"/>
    <w:basedOn w:val="prastasis"/>
    <w:link w:val="BTEMEASMCAChar"/>
    <w:autoRedefine/>
    <w:rsid w:val="003F3C88"/>
    <w:pPr>
      <w:spacing w:line="256" w:lineRule="auto"/>
    </w:pPr>
    <w:rPr>
      <w:noProof/>
      <w:kern w:val="2"/>
      <w:szCs w:val="22"/>
      <w14:ligatures w14:val="standardContextual"/>
    </w:rPr>
  </w:style>
  <w:style w:type="paragraph" w:customStyle="1" w:styleId="PI-3EMEASMCA">
    <w:name w:val="PI-3 EMEA_SMCA"/>
    <w:basedOn w:val="prastasis"/>
    <w:autoRedefine/>
    <w:rsid w:val="003F3C88"/>
    <w:pPr>
      <w:spacing w:line="220" w:lineRule="exact"/>
    </w:pPr>
    <w:rPr>
      <w:b/>
      <w:bCs/>
      <w:szCs w:val="22"/>
    </w:rPr>
  </w:style>
  <w:style w:type="paragraph" w:customStyle="1" w:styleId="BTbEMEASMCA">
    <w:name w:val="BT(b) EMEA_SMCA"/>
    <w:basedOn w:val="BTEMEASMCA"/>
    <w:autoRedefine/>
    <w:rsid w:val="003F3C88"/>
    <w:rPr>
      <w:b/>
    </w:rPr>
  </w:style>
  <w:style w:type="paragraph" w:customStyle="1" w:styleId="BT-EMEASMCA">
    <w:name w:val="BT- EMEA_SMCA"/>
    <w:basedOn w:val="BTEMEASMCA"/>
    <w:autoRedefine/>
    <w:rsid w:val="003F3C88"/>
    <w:pPr>
      <w:numPr>
        <w:numId w:val="1"/>
      </w:numPr>
      <w:tabs>
        <w:tab w:val="clear" w:pos="720"/>
        <w:tab w:val="num" w:pos="360"/>
      </w:tabs>
      <w:ind w:left="0" w:hanging="720"/>
    </w:pPr>
    <w:rPr>
      <w:noProof w:val="0"/>
      <w:lang w:val="en-US"/>
    </w:rPr>
  </w:style>
  <w:style w:type="character" w:styleId="Hipersaitas">
    <w:name w:val="Hyperlink"/>
    <w:basedOn w:val="Numatytasispastraiposriftas"/>
    <w:uiPriority w:val="99"/>
    <w:unhideWhenUsed/>
    <w:rsid w:val="00220E8F"/>
    <w:rPr>
      <w:color w:val="467886" w:themeColor="hyperlink"/>
      <w:u w:val="single"/>
    </w:rPr>
  </w:style>
  <w:style w:type="character" w:styleId="Neapdorotaspaminjimas">
    <w:name w:val="Unresolved Mention"/>
    <w:basedOn w:val="Numatytasispastraiposriftas"/>
    <w:uiPriority w:val="99"/>
    <w:semiHidden/>
    <w:unhideWhenUsed/>
    <w:rsid w:val="00220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15086</Words>
  <Characters>8600</Characters>
  <Application>Microsoft Office Word</Application>
  <DocSecurity>0</DocSecurity>
  <Lines>71</Lines>
  <Paragraphs>47</Paragraphs>
  <ScaleCrop>false</ScaleCrop>
  <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2026-03-06T07:50:00Z</dcterms:created>
  <dcterms:modified xsi:type="dcterms:W3CDTF">2026-03-06T07:53:00Z</dcterms:modified>
</cp:coreProperties>
</file>