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081" w:rsidRPr="005D68D8" w:rsidRDefault="00AD3081" w:rsidP="00AD3081">
      <w:pPr>
        <w:tabs>
          <w:tab w:val="left" w:pos="567"/>
        </w:tabs>
        <w:spacing w:after="0" w:line="240" w:lineRule="auto"/>
        <w:ind w:left="567" w:hanging="567"/>
        <w:jc w:val="center"/>
        <w:outlineLvl w:val="0"/>
        <w:rPr>
          <w:rFonts w:ascii="Times New Roman" w:hAnsi="Times New Roman"/>
          <w:b/>
          <w:caps/>
          <w:lang w:val="lt-LT"/>
        </w:rPr>
      </w:pPr>
      <w:bookmarkStart w:id="0" w:name="_Toc129243263"/>
      <w:bookmarkStart w:id="1" w:name="_Toc129243138"/>
      <w:r w:rsidRPr="005D68D8">
        <w:rPr>
          <w:rFonts w:ascii="Times New Roman" w:hAnsi="Times New Roman"/>
          <w:b/>
          <w:lang w:val="lt-LT"/>
        </w:rPr>
        <w:t>Pakuotės lapelis: informacija vartotojui</w:t>
      </w:r>
      <w:bookmarkEnd w:id="0"/>
      <w:bookmarkEnd w:id="1"/>
    </w:p>
    <w:p w:rsidR="00AD3081" w:rsidRPr="005D68D8" w:rsidRDefault="00AD3081" w:rsidP="00AD3081">
      <w:pPr>
        <w:spacing w:after="0" w:line="240" w:lineRule="auto"/>
        <w:rPr>
          <w:rFonts w:ascii="Times New Roman" w:hAnsi="Times New Roman"/>
          <w:lang w:val="lt-LT"/>
        </w:rPr>
      </w:pPr>
    </w:p>
    <w:p w:rsidR="00AD3081" w:rsidRPr="005D68D8" w:rsidRDefault="00AD3081" w:rsidP="00AD3081">
      <w:pPr>
        <w:spacing w:after="0" w:line="240" w:lineRule="auto"/>
        <w:jc w:val="center"/>
        <w:rPr>
          <w:rFonts w:ascii="Times New Roman" w:hAnsi="Times New Roman"/>
          <w:b/>
          <w:lang w:val="lt-LT"/>
        </w:rPr>
      </w:pPr>
      <w:proofErr w:type="spellStart"/>
      <w:r w:rsidRPr="005D68D8">
        <w:rPr>
          <w:rFonts w:ascii="Times New Roman" w:hAnsi="Times New Roman"/>
          <w:b/>
          <w:lang w:val="lt-LT"/>
        </w:rPr>
        <w:t>Diphereline</w:t>
      </w:r>
      <w:proofErr w:type="spellEnd"/>
      <w:r w:rsidRPr="005D68D8">
        <w:rPr>
          <w:rFonts w:ascii="Times New Roman" w:hAnsi="Times New Roman"/>
          <w:b/>
          <w:lang w:val="lt-LT"/>
        </w:rPr>
        <w:t xml:space="preserve"> 0,1 mg milteliai ir tirpiklis injekciniam tirpalui</w:t>
      </w:r>
    </w:p>
    <w:p w:rsidR="00AD3081" w:rsidRPr="005D68D8" w:rsidRDefault="00AD3081" w:rsidP="00AD3081">
      <w:pPr>
        <w:spacing w:after="0" w:line="240" w:lineRule="auto"/>
        <w:jc w:val="center"/>
        <w:rPr>
          <w:rFonts w:ascii="Times New Roman" w:hAnsi="Times New Roman"/>
          <w:lang w:val="lt-LT"/>
        </w:rPr>
      </w:pPr>
      <w:proofErr w:type="spellStart"/>
      <w:r w:rsidRPr="005D68D8">
        <w:rPr>
          <w:rFonts w:ascii="Times New Roman" w:hAnsi="Times New Roman"/>
          <w:lang w:val="lt-LT"/>
        </w:rPr>
        <w:t>Triptorelinas</w:t>
      </w:r>
      <w:proofErr w:type="spellEnd"/>
    </w:p>
    <w:p w:rsidR="00AD3081" w:rsidRPr="005D68D8" w:rsidRDefault="00AD3081" w:rsidP="00AD3081">
      <w:pPr>
        <w:spacing w:after="0" w:line="240" w:lineRule="auto"/>
        <w:rPr>
          <w:rFonts w:ascii="Times New Roman" w:hAnsi="Times New Roman"/>
          <w:lang w:val="lt-LT"/>
        </w:rPr>
      </w:pPr>
    </w:p>
    <w:p w:rsidR="00AD3081" w:rsidRPr="005D68D8" w:rsidRDefault="00AD3081" w:rsidP="00AD3081">
      <w:pPr>
        <w:spacing w:after="0" w:line="240" w:lineRule="auto"/>
        <w:rPr>
          <w:rFonts w:ascii="Times New Roman" w:hAnsi="Times New Roman"/>
          <w:b/>
          <w:lang w:val="lt-LT"/>
        </w:rPr>
      </w:pPr>
      <w:r w:rsidRPr="005D68D8">
        <w:rPr>
          <w:rFonts w:ascii="Times New Roman" w:hAnsi="Times New Roman"/>
          <w:b/>
          <w:lang w:val="lt-LT"/>
        </w:rPr>
        <w:t>Atidžiai perskaitykite visą šį lapelį, prieš pradėdami vartoti vaistą,</w:t>
      </w:r>
      <w:r w:rsidRPr="005D68D8">
        <w:rPr>
          <w:lang w:val="lt-LT"/>
        </w:rPr>
        <w:t xml:space="preserve"> </w:t>
      </w:r>
      <w:r w:rsidRPr="005D68D8">
        <w:rPr>
          <w:rFonts w:ascii="Times New Roman" w:hAnsi="Times New Roman"/>
          <w:b/>
          <w:lang w:val="lt-LT"/>
        </w:rPr>
        <w:t>nes jame pateikiama Jums svarbi informacija.</w:t>
      </w:r>
    </w:p>
    <w:p w:rsidR="00AD3081" w:rsidRPr="005D68D8" w:rsidRDefault="00AD3081" w:rsidP="00AD3081">
      <w:pPr>
        <w:numPr>
          <w:ilvl w:val="0"/>
          <w:numId w:val="1"/>
        </w:numPr>
        <w:spacing w:after="0" w:line="240" w:lineRule="auto"/>
        <w:rPr>
          <w:rFonts w:ascii="Times New Roman" w:hAnsi="Times New Roman"/>
          <w:lang w:val="lt-LT"/>
        </w:rPr>
      </w:pPr>
      <w:r w:rsidRPr="005D68D8">
        <w:rPr>
          <w:rFonts w:ascii="Times New Roman" w:hAnsi="Times New Roman"/>
          <w:lang w:val="lt-LT"/>
        </w:rPr>
        <w:t>Neišmeskite šio lapelio, nes vėl gali prireikti jį perskaityti.</w:t>
      </w:r>
    </w:p>
    <w:p w:rsidR="00AD3081" w:rsidRPr="005D68D8" w:rsidRDefault="00AD3081" w:rsidP="00AD3081">
      <w:pPr>
        <w:numPr>
          <w:ilvl w:val="0"/>
          <w:numId w:val="1"/>
        </w:numPr>
        <w:spacing w:after="0" w:line="240" w:lineRule="auto"/>
        <w:rPr>
          <w:rFonts w:ascii="Times New Roman" w:hAnsi="Times New Roman"/>
          <w:lang w:val="lt-LT"/>
        </w:rPr>
      </w:pPr>
      <w:r w:rsidRPr="005D68D8">
        <w:rPr>
          <w:rFonts w:ascii="Times New Roman" w:hAnsi="Times New Roman"/>
          <w:lang w:val="lt-LT"/>
        </w:rPr>
        <w:t>Jeigu kiltų daugiau klausimų, kreipkitės į gydytoją arba vaistininką.</w:t>
      </w:r>
    </w:p>
    <w:p w:rsidR="00AD3081" w:rsidRPr="005D68D8" w:rsidRDefault="00AD3081" w:rsidP="00AD3081">
      <w:pPr>
        <w:numPr>
          <w:ilvl w:val="0"/>
          <w:numId w:val="1"/>
        </w:numPr>
        <w:spacing w:after="0" w:line="240" w:lineRule="auto"/>
        <w:rPr>
          <w:rFonts w:ascii="Times New Roman" w:hAnsi="Times New Roman"/>
          <w:lang w:val="lt-LT"/>
        </w:rPr>
      </w:pPr>
      <w:r w:rsidRPr="005D68D8">
        <w:rPr>
          <w:rFonts w:ascii="Times New Roman" w:hAnsi="Times New Roman"/>
          <w:lang w:val="lt-LT"/>
        </w:rPr>
        <w:t>Šis vaistas skirtas tik Jums, todėl kitiems žmonėms jo duoti negalima. Vaistas gali jiems pakenkti (net tiems, kurių ligos požymiai yra tokie patys kaip Jūsų).</w:t>
      </w:r>
    </w:p>
    <w:p w:rsidR="00AD3081" w:rsidRPr="005D68D8" w:rsidRDefault="00AD3081" w:rsidP="00AD3081">
      <w:pPr>
        <w:numPr>
          <w:ilvl w:val="0"/>
          <w:numId w:val="1"/>
        </w:numPr>
        <w:spacing w:after="0" w:line="240" w:lineRule="auto"/>
        <w:rPr>
          <w:rFonts w:ascii="Times New Roman" w:hAnsi="Times New Roman"/>
          <w:lang w:val="lt-LT"/>
        </w:rPr>
      </w:pPr>
      <w:r w:rsidRPr="005D68D8">
        <w:rPr>
          <w:rFonts w:ascii="Times New Roman" w:hAnsi="Times New Roman"/>
          <w:lang w:val="lt-LT"/>
        </w:rPr>
        <w:t>Jeigu pasireiškė šalutinis poveikis (net jeigu jis šiame lapelyje nenurodytas), kreipkitės į gydytoją arba vaistininką. Žr. 4 skyrių.</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b/>
          <w:lang w:val="lt-LT"/>
        </w:rPr>
        <w:t>Apie ką rašomą šiame lapelyje?</w:t>
      </w:r>
    </w:p>
    <w:p w:rsidR="00AD3081" w:rsidRPr="005D68D8" w:rsidRDefault="00AD3081" w:rsidP="00AD3081">
      <w:pPr>
        <w:spacing w:after="0" w:line="240" w:lineRule="auto"/>
        <w:rPr>
          <w:rFonts w:ascii="Times New Roman" w:eastAsia="Times New Roman" w:hAnsi="Times New Roman"/>
          <w:b/>
          <w:lang w:val="lt-LT"/>
        </w:rPr>
      </w:pPr>
    </w:p>
    <w:p w:rsidR="00AD3081" w:rsidRPr="005D68D8" w:rsidRDefault="00AD3081" w:rsidP="00AD3081">
      <w:pPr>
        <w:numPr>
          <w:ilvl w:val="0"/>
          <w:numId w:val="2"/>
        </w:num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 xml:space="preserve">Kas yra </w:t>
      </w:r>
      <w:proofErr w:type="spellStart"/>
      <w:r w:rsidRPr="005D68D8">
        <w:rPr>
          <w:rFonts w:ascii="Times New Roman" w:eastAsia="Times New Roman" w:hAnsi="Times New Roman"/>
          <w:lang w:val="lt-LT"/>
        </w:rPr>
        <w:t>Diphereline</w:t>
      </w:r>
      <w:proofErr w:type="spellEnd"/>
      <w:r w:rsidRPr="005D68D8">
        <w:rPr>
          <w:rFonts w:ascii="Times New Roman" w:eastAsia="Times New Roman" w:hAnsi="Times New Roman"/>
          <w:lang w:val="lt-LT"/>
        </w:rPr>
        <w:t xml:space="preserve"> ir kam jis vartojamas</w:t>
      </w:r>
    </w:p>
    <w:p w:rsidR="00AD3081" w:rsidRPr="005D68D8" w:rsidRDefault="00AD3081" w:rsidP="00AD3081">
      <w:pPr>
        <w:numPr>
          <w:ilvl w:val="0"/>
          <w:numId w:val="2"/>
        </w:num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 xml:space="preserve">Kas žinotina prieš vartojant </w:t>
      </w:r>
      <w:proofErr w:type="spellStart"/>
      <w:r w:rsidRPr="005D68D8">
        <w:rPr>
          <w:rFonts w:ascii="Times New Roman" w:eastAsia="Times New Roman" w:hAnsi="Times New Roman"/>
          <w:lang w:val="lt-LT"/>
        </w:rPr>
        <w:t>Diphereline</w:t>
      </w:r>
      <w:proofErr w:type="spellEnd"/>
    </w:p>
    <w:p w:rsidR="00AD3081" w:rsidRPr="005D68D8" w:rsidRDefault="00AD3081" w:rsidP="00AD3081">
      <w:pPr>
        <w:numPr>
          <w:ilvl w:val="0"/>
          <w:numId w:val="2"/>
        </w:num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 xml:space="preserve">Kaip vartoti </w:t>
      </w:r>
      <w:proofErr w:type="spellStart"/>
      <w:r w:rsidRPr="005D68D8">
        <w:rPr>
          <w:rFonts w:ascii="Times New Roman" w:eastAsia="Times New Roman" w:hAnsi="Times New Roman"/>
          <w:lang w:val="lt-LT"/>
        </w:rPr>
        <w:t>Diphereline</w:t>
      </w:r>
      <w:proofErr w:type="spellEnd"/>
    </w:p>
    <w:p w:rsidR="00AD3081" w:rsidRPr="005D68D8" w:rsidRDefault="00AD3081" w:rsidP="00AD3081">
      <w:pPr>
        <w:numPr>
          <w:ilvl w:val="0"/>
          <w:numId w:val="2"/>
        </w:numPr>
        <w:spacing w:after="0" w:line="240" w:lineRule="auto"/>
        <w:rPr>
          <w:rFonts w:ascii="Times New Roman" w:eastAsia="Times New Roman" w:hAnsi="Times New Roman"/>
          <w:lang w:val="lt-LT"/>
        </w:rPr>
      </w:pPr>
      <w:r w:rsidRPr="005D68D8">
        <w:rPr>
          <w:rFonts w:ascii="Times New Roman" w:eastAsia="Times New Roman" w:hAnsi="Times New Roman"/>
          <w:lang w:val="lt-LT"/>
        </w:rPr>
        <w:t>Galimas šalutinis poveikis</w:t>
      </w:r>
    </w:p>
    <w:p w:rsidR="00AD3081" w:rsidRPr="005D68D8" w:rsidRDefault="00AD3081" w:rsidP="00AD3081">
      <w:pPr>
        <w:numPr>
          <w:ilvl w:val="0"/>
          <w:numId w:val="2"/>
        </w:numPr>
        <w:spacing w:after="0" w:line="240" w:lineRule="auto"/>
        <w:rPr>
          <w:rFonts w:ascii="Times New Roman" w:eastAsia="Times New Roman" w:hAnsi="Times New Roman"/>
          <w:lang w:val="lt-LT"/>
        </w:rPr>
      </w:pPr>
      <w:r w:rsidRPr="005D68D8">
        <w:rPr>
          <w:rFonts w:ascii="Times New Roman" w:eastAsia="Times New Roman" w:hAnsi="Times New Roman"/>
          <w:lang w:val="lt-LT"/>
        </w:rPr>
        <w:t xml:space="preserve">Kaip laikyti </w:t>
      </w:r>
      <w:proofErr w:type="spellStart"/>
      <w:r w:rsidRPr="005D68D8">
        <w:rPr>
          <w:rFonts w:ascii="Times New Roman" w:eastAsia="Times New Roman" w:hAnsi="Times New Roman"/>
          <w:lang w:val="lt-LT"/>
        </w:rPr>
        <w:t>Diphereline</w:t>
      </w:r>
      <w:proofErr w:type="spellEnd"/>
      <w:r w:rsidRPr="005D68D8">
        <w:rPr>
          <w:rFonts w:ascii="Times New Roman" w:eastAsia="Times New Roman" w:hAnsi="Times New Roman"/>
          <w:lang w:val="lt-LT"/>
        </w:rPr>
        <w:t xml:space="preserve"> </w:t>
      </w:r>
    </w:p>
    <w:p w:rsidR="00AD3081" w:rsidRPr="005D68D8" w:rsidRDefault="00AD3081" w:rsidP="00AD3081">
      <w:pPr>
        <w:numPr>
          <w:ilvl w:val="0"/>
          <w:numId w:val="2"/>
        </w:numPr>
        <w:spacing w:after="0" w:line="240" w:lineRule="auto"/>
        <w:rPr>
          <w:rFonts w:ascii="Times New Roman" w:eastAsia="Times New Roman" w:hAnsi="Times New Roman"/>
          <w:lang w:val="lt-LT"/>
        </w:rPr>
      </w:pPr>
      <w:r w:rsidRPr="005D68D8">
        <w:rPr>
          <w:rFonts w:ascii="Times New Roman" w:eastAsia="Times New Roman" w:hAnsi="Times New Roman"/>
          <w:lang w:val="lt-LT"/>
        </w:rPr>
        <w:t>Pakuotės turinys ir kita informacija</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ind w:left="567" w:hanging="567"/>
        <w:rPr>
          <w:rFonts w:ascii="Times New Roman" w:eastAsia="Times New Roman" w:hAnsi="Times New Roman"/>
          <w:b/>
          <w:caps/>
          <w:lang w:val="lt-LT"/>
        </w:rPr>
      </w:pPr>
      <w:r w:rsidRPr="005D68D8">
        <w:rPr>
          <w:rFonts w:ascii="Times New Roman" w:eastAsia="Times New Roman" w:hAnsi="Times New Roman"/>
          <w:b/>
          <w:lang w:val="lt-LT"/>
        </w:rPr>
        <w:t xml:space="preserve">1. </w:t>
      </w:r>
      <w:r w:rsidRPr="005D68D8">
        <w:rPr>
          <w:rFonts w:ascii="Times New Roman" w:eastAsia="Times New Roman" w:hAnsi="Times New Roman"/>
          <w:b/>
          <w:lang w:val="lt-LT"/>
        </w:rPr>
        <w:tab/>
        <w:t xml:space="preserve">Kas yra </w:t>
      </w: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ir kam jis vartojamas?</w:t>
      </w:r>
    </w:p>
    <w:p w:rsidR="00AD3081" w:rsidRPr="005D68D8" w:rsidRDefault="00AD3081" w:rsidP="00AD3081">
      <w:pPr>
        <w:spacing w:after="0" w:line="240" w:lineRule="auto"/>
        <w:rPr>
          <w:rFonts w:ascii="Times New Roman" w:eastAsia="Times New Roman" w:hAnsi="Times New Roman"/>
          <w:b/>
          <w:caps/>
          <w:lang w:val="lt-LT"/>
        </w:rPr>
      </w:pPr>
    </w:p>
    <w:p w:rsidR="00AD3081" w:rsidRPr="005D68D8" w:rsidRDefault="00AD3081" w:rsidP="00AD3081">
      <w:pPr>
        <w:spacing w:after="0" w:line="240" w:lineRule="auto"/>
        <w:rPr>
          <w:rFonts w:ascii="Times New Roman" w:eastAsia="Times New Roman" w:hAnsi="Times New Roman"/>
          <w:lang w:val="lt-LT"/>
        </w:rPr>
      </w:pPr>
      <w:r>
        <w:rPr>
          <w:rFonts w:ascii="Times New Roman" w:eastAsia="Times New Roman" w:hAnsi="Times New Roman"/>
          <w:lang w:val="lt-LT"/>
        </w:rPr>
        <w:t xml:space="preserve">Šio vaisto sudėtyje yra </w:t>
      </w:r>
      <w:proofErr w:type="spellStart"/>
      <w:r>
        <w:rPr>
          <w:rFonts w:ascii="Times New Roman" w:eastAsia="Times New Roman" w:hAnsi="Times New Roman"/>
          <w:lang w:val="lt-LT"/>
        </w:rPr>
        <w:t>triptorelino</w:t>
      </w:r>
      <w:proofErr w:type="spellEnd"/>
      <w:r w:rsidRPr="00B41E56">
        <w:rPr>
          <w:rFonts w:ascii="Times New Roman" w:eastAsia="Times New Roman" w:hAnsi="Times New Roman"/>
          <w:lang w:val="lt-LT"/>
        </w:rPr>
        <w:t xml:space="preserve">. </w:t>
      </w:r>
      <w:proofErr w:type="spellStart"/>
      <w:r w:rsidRPr="00B41E56">
        <w:rPr>
          <w:rFonts w:ascii="Times New Roman" w:eastAsia="Times New Roman" w:hAnsi="Times New Roman"/>
          <w:lang w:val="lt-LT"/>
        </w:rPr>
        <w:t>Triptorelin</w:t>
      </w:r>
      <w:r>
        <w:rPr>
          <w:rFonts w:ascii="Times New Roman" w:eastAsia="Times New Roman" w:hAnsi="Times New Roman"/>
          <w:lang w:val="lt-LT"/>
        </w:rPr>
        <w:t>as</w:t>
      </w:r>
      <w:proofErr w:type="spellEnd"/>
      <w:r>
        <w:rPr>
          <w:rFonts w:ascii="Times New Roman" w:eastAsia="Times New Roman" w:hAnsi="Times New Roman"/>
          <w:lang w:val="lt-LT"/>
        </w:rPr>
        <w:t xml:space="preserve"> priklauso vaistų, vadinamų </w:t>
      </w:r>
      <w:proofErr w:type="spellStart"/>
      <w:r w:rsidRPr="00B41E56">
        <w:rPr>
          <w:rFonts w:ascii="Times New Roman" w:eastAsia="Times New Roman" w:hAnsi="Times New Roman"/>
          <w:lang w:val="lt-LT"/>
        </w:rPr>
        <w:t>gonadotropino</w:t>
      </w:r>
      <w:proofErr w:type="spellEnd"/>
      <w:r w:rsidRPr="00B41E56">
        <w:rPr>
          <w:rFonts w:ascii="Times New Roman" w:eastAsia="Times New Roman" w:hAnsi="Times New Roman"/>
          <w:lang w:val="lt-LT"/>
        </w:rPr>
        <w:t xml:space="preserve"> išsiskyrimą skatinančio hormono </w:t>
      </w:r>
      <w:r>
        <w:rPr>
          <w:rFonts w:ascii="Times New Roman" w:eastAsia="Times New Roman" w:hAnsi="Times New Roman"/>
          <w:lang w:val="lt-LT"/>
        </w:rPr>
        <w:t>(GISH) analogais, grupei</w:t>
      </w:r>
      <w:r w:rsidRPr="00B41E56">
        <w:rPr>
          <w:rFonts w:ascii="Times New Roman" w:eastAsia="Times New Roman" w:hAnsi="Times New Roman"/>
          <w:lang w:val="lt-LT"/>
        </w:rPr>
        <w:t xml:space="preserve">. </w:t>
      </w:r>
      <w:r>
        <w:rPr>
          <w:rFonts w:ascii="Times New Roman" w:eastAsia="Times New Roman" w:hAnsi="Times New Roman"/>
          <w:lang w:val="lt-LT"/>
        </w:rPr>
        <w:t>Vienas iš jo poveikių yra lytinių hormonų gamybos organizme sumažinimas</w:t>
      </w:r>
      <w:r w:rsidRPr="00B41E56">
        <w:rPr>
          <w:rFonts w:ascii="Times New Roman" w:eastAsia="Times New Roman" w:hAnsi="Times New Roman"/>
          <w:lang w:val="lt-LT"/>
        </w:rPr>
        <w:t>.</w:t>
      </w:r>
      <w:r w:rsidRPr="005D68D8">
        <w:rPr>
          <w:rFonts w:ascii="Times New Roman" w:eastAsia="Times New Roman" w:hAnsi="Times New Roman"/>
          <w:lang w:val="lt-LT"/>
        </w:rPr>
        <w:t>.</w:t>
      </w:r>
    </w:p>
    <w:p w:rsidR="00AD3081"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 xml:space="preserve">Jis yra vartojamas moterims tam tikram nevaisingumui gydyti. Vartojant šį vaistą, kai atliekamas apvaisinimas „mėgintuvėlyje“, jis paprastai yra derinamas su kitais hormonais (vadinamais </w:t>
      </w:r>
      <w:proofErr w:type="spellStart"/>
      <w:r w:rsidRPr="005D68D8">
        <w:rPr>
          <w:rFonts w:ascii="Times New Roman" w:eastAsia="Times New Roman" w:hAnsi="Times New Roman"/>
          <w:lang w:val="lt-LT"/>
        </w:rPr>
        <w:t>gonadotropinais</w:t>
      </w:r>
      <w:proofErr w:type="spellEnd"/>
      <w:r w:rsidRPr="005D68D8">
        <w:rPr>
          <w:rFonts w:ascii="Times New Roman" w:eastAsia="Times New Roman" w:hAnsi="Times New Roman"/>
          <w:lang w:val="lt-LT"/>
        </w:rPr>
        <w:t>).</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ind w:left="567" w:hanging="567"/>
        <w:rPr>
          <w:rFonts w:ascii="Times New Roman" w:eastAsia="Times New Roman" w:hAnsi="Times New Roman"/>
          <w:b/>
          <w:lang w:val="lt-LT"/>
        </w:rPr>
      </w:pPr>
      <w:r w:rsidRPr="005D68D8">
        <w:rPr>
          <w:rFonts w:ascii="Times New Roman" w:eastAsia="Times New Roman" w:hAnsi="Times New Roman"/>
          <w:b/>
          <w:lang w:val="lt-LT"/>
        </w:rPr>
        <w:t>2.</w:t>
      </w:r>
      <w:r w:rsidRPr="005D68D8">
        <w:rPr>
          <w:rFonts w:ascii="Times New Roman" w:eastAsia="Times New Roman" w:hAnsi="Times New Roman"/>
          <w:b/>
          <w:lang w:val="lt-LT"/>
        </w:rPr>
        <w:tab/>
        <w:t xml:space="preserve">Kas žinotina prieš vartojant </w:t>
      </w:r>
      <w:proofErr w:type="spellStart"/>
      <w:r w:rsidRPr="005D68D8">
        <w:rPr>
          <w:rFonts w:ascii="Times New Roman" w:eastAsia="Times New Roman" w:hAnsi="Times New Roman"/>
          <w:b/>
          <w:lang w:val="lt-LT"/>
        </w:rPr>
        <w:t>Diphereline</w:t>
      </w:r>
      <w:proofErr w:type="spellEnd"/>
    </w:p>
    <w:p w:rsidR="00AD3081" w:rsidRPr="005D68D8" w:rsidRDefault="00AD3081" w:rsidP="00AD3081">
      <w:pPr>
        <w:spacing w:after="0" w:line="240" w:lineRule="auto"/>
        <w:rPr>
          <w:rFonts w:ascii="Times New Roman" w:eastAsia="Times New Roman" w:hAnsi="Times New Roman"/>
          <w:b/>
          <w:lang w:val="lt-LT"/>
        </w:rPr>
      </w:pPr>
    </w:p>
    <w:p w:rsidR="00AD3081" w:rsidRPr="005D68D8" w:rsidRDefault="00AD3081" w:rsidP="00AD3081">
      <w:pPr>
        <w:spacing w:after="0" w:line="240" w:lineRule="auto"/>
        <w:rPr>
          <w:rFonts w:ascii="Times New Roman" w:eastAsia="Times New Roman" w:hAnsi="Times New Roman"/>
          <w:b/>
          <w:lang w:val="lt-LT"/>
        </w:rPr>
      </w:pP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vartoti draudžiama:</w:t>
      </w:r>
    </w:p>
    <w:p w:rsidR="00AD3081" w:rsidRPr="005D68D8" w:rsidRDefault="00AD3081" w:rsidP="00AD3081">
      <w:pPr>
        <w:spacing w:after="0" w:line="240" w:lineRule="auto"/>
        <w:ind w:left="540" w:hanging="540"/>
        <w:rPr>
          <w:rFonts w:ascii="Times New Roman" w:eastAsia="Times New Roman" w:hAnsi="Times New Roman"/>
          <w:b/>
          <w:lang w:val="lt-LT"/>
        </w:rPr>
      </w:pPr>
      <w:r w:rsidRPr="005D68D8">
        <w:rPr>
          <w:rFonts w:ascii="Times New Roman" w:eastAsia="Times New Roman" w:hAnsi="Times New Roman"/>
          <w:lang w:val="lt-LT"/>
        </w:rPr>
        <w:t>-</w:t>
      </w:r>
      <w:r w:rsidRPr="005D68D8">
        <w:rPr>
          <w:rFonts w:ascii="Times New Roman" w:eastAsia="Times New Roman" w:hAnsi="Times New Roman"/>
          <w:lang w:val="lt-LT"/>
        </w:rPr>
        <w:tab/>
        <w:t xml:space="preserve">jeigu yra alergija </w:t>
      </w:r>
      <w:proofErr w:type="spellStart"/>
      <w:r w:rsidRPr="005D68D8">
        <w:rPr>
          <w:rFonts w:ascii="Times New Roman" w:eastAsia="Times New Roman" w:hAnsi="Times New Roman"/>
          <w:lang w:val="lt-LT"/>
        </w:rPr>
        <w:t>triptorelinui</w:t>
      </w:r>
      <w:proofErr w:type="spellEnd"/>
      <w:r w:rsidRPr="005D68D8">
        <w:rPr>
          <w:rFonts w:ascii="Times New Roman" w:eastAsia="Times New Roman" w:hAnsi="Times New Roman"/>
          <w:lang w:val="lt-LT"/>
        </w:rPr>
        <w:t xml:space="preserve">, </w:t>
      </w:r>
      <w:proofErr w:type="spellStart"/>
      <w:r w:rsidRPr="005D68D8">
        <w:rPr>
          <w:rFonts w:ascii="Times New Roman" w:eastAsia="Times New Roman" w:hAnsi="Times New Roman"/>
          <w:bCs/>
          <w:iCs/>
          <w:lang w:val="lt-LT"/>
        </w:rPr>
        <w:t>gonadotropino</w:t>
      </w:r>
      <w:proofErr w:type="spellEnd"/>
      <w:r w:rsidRPr="005D68D8">
        <w:rPr>
          <w:rFonts w:ascii="Times New Roman" w:eastAsia="Times New Roman" w:hAnsi="Times New Roman"/>
          <w:bCs/>
          <w:iCs/>
          <w:lang w:val="lt-LT"/>
        </w:rPr>
        <w:t xml:space="preserve"> </w:t>
      </w:r>
      <w:r w:rsidRPr="005D68D8">
        <w:rPr>
          <w:rFonts w:ascii="Times New Roman" w:eastAsia="Times New Roman" w:hAnsi="Times New Roman"/>
          <w:lang w:val="lt-LT"/>
        </w:rPr>
        <w:t>išsiskyrimą skatinančiam</w:t>
      </w:r>
      <w:r w:rsidRPr="005D68D8">
        <w:rPr>
          <w:rFonts w:ascii="Times New Roman" w:eastAsia="Times New Roman" w:hAnsi="Times New Roman"/>
          <w:bCs/>
          <w:iCs/>
          <w:lang w:val="lt-LT"/>
        </w:rPr>
        <w:t xml:space="preserve"> hormonui (</w:t>
      </w:r>
      <w:r w:rsidRPr="005D68D8">
        <w:rPr>
          <w:rFonts w:ascii="Times New Roman" w:eastAsia="Times New Roman" w:hAnsi="Times New Roman"/>
          <w:lang w:val="lt-LT"/>
        </w:rPr>
        <w:t xml:space="preserve">GISH), jo analogams arba bet kuriai pagalbinei </w:t>
      </w:r>
      <w:r w:rsidRPr="005D68D8">
        <w:rPr>
          <w:rFonts w:ascii="Times New Roman" w:eastAsia="Times New Roman" w:hAnsi="Times New Roman"/>
          <w:bCs/>
          <w:lang w:val="lt-LT"/>
        </w:rPr>
        <w:t>vaisto</w:t>
      </w:r>
      <w:r w:rsidRPr="005D68D8">
        <w:rPr>
          <w:rFonts w:ascii="Times New Roman" w:eastAsia="Times New Roman" w:hAnsi="Times New Roman"/>
          <w:lang w:val="lt-LT"/>
        </w:rPr>
        <w:t xml:space="preserve"> medžiagai (jos išvardytos 6 skyriuje).</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Cs/>
          <w:lang w:val="lt-LT"/>
        </w:rPr>
      </w:pPr>
      <w:r w:rsidRPr="005D68D8">
        <w:rPr>
          <w:rFonts w:ascii="Times New Roman" w:eastAsia="Times New Roman" w:hAnsi="Times New Roman"/>
          <w:b/>
          <w:bCs/>
          <w:lang w:val="lt-LT"/>
        </w:rPr>
        <w:t>Įspėjimai ir atsargumo priemonės</w:t>
      </w:r>
    </w:p>
    <w:p w:rsidR="00AD3081" w:rsidRPr="005D68D8" w:rsidRDefault="00AD3081" w:rsidP="00AD3081">
      <w:pPr>
        <w:numPr>
          <w:ilvl w:val="12"/>
          <w:numId w:val="0"/>
        </w:numPr>
        <w:spacing w:after="0" w:line="240" w:lineRule="auto"/>
        <w:ind w:right="-2"/>
        <w:rPr>
          <w:rFonts w:ascii="Times New Roman" w:eastAsia="Times New Roman" w:hAnsi="Times New Roman"/>
          <w:snapToGrid w:val="0"/>
          <w:szCs w:val="24"/>
          <w:lang w:val="lt-LT"/>
        </w:rPr>
      </w:pPr>
      <w:r w:rsidRPr="005D68D8">
        <w:rPr>
          <w:rFonts w:ascii="Times New Roman" w:eastAsia="Times New Roman" w:hAnsi="Times New Roman"/>
          <w:noProof/>
          <w:snapToGrid w:val="0"/>
          <w:szCs w:val="24"/>
          <w:lang w:val="lt-LT"/>
        </w:rPr>
        <w:t xml:space="preserve">Pasitarkite su gydytoju arba vaistininku, prieš pradėdami vartoti </w:t>
      </w:r>
      <w:proofErr w:type="spellStart"/>
      <w:r w:rsidRPr="005D68D8">
        <w:rPr>
          <w:rFonts w:ascii="Times New Roman" w:eastAsia="Times New Roman" w:hAnsi="Times New Roman"/>
          <w:bCs/>
          <w:lang w:val="lt-LT"/>
        </w:rPr>
        <w:t>Diphereline</w:t>
      </w:r>
      <w:proofErr w:type="spellEnd"/>
      <w:r w:rsidRPr="005D68D8">
        <w:rPr>
          <w:rFonts w:ascii="Times New Roman" w:eastAsia="Times New Roman" w:hAnsi="Times New Roman"/>
          <w:noProof/>
          <w:snapToGrid w:val="0"/>
          <w:szCs w:val="24"/>
          <w:lang w:val="lt-LT"/>
        </w:rPr>
        <w:t>.</w:t>
      </w:r>
    </w:p>
    <w:p w:rsidR="00AD3081" w:rsidRPr="005D68D8" w:rsidRDefault="00AD3081" w:rsidP="00AD3081">
      <w:pPr>
        <w:spacing w:after="0" w:line="240" w:lineRule="auto"/>
        <w:rPr>
          <w:rFonts w:ascii="Times New Roman" w:eastAsia="Times New Roman" w:hAnsi="Times New Roman"/>
          <w:bCs/>
          <w:lang w:val="lt-LT"/>
        </w:rPr>
      </w:pPr>
      <w:r w:rsidRPr="005D68D8">
        <w:rPr>
          <w:rFonts w:ascii="Times New Roman" w:eastAsia="Times New Roman" w:hAnsi="Times New Roman"/>
          <w:bCs/>
          <w:lang w:val="lt-LT"/>
        </w:rPr>
        <w:t xml:space="preserve">Pranešta apie galimai sunkios depresijos atvejus pacientams, vartojusiems </w:t>
      </w:r>
      <w:proofErr w:type="spellStart"/>
      <w:r w:rsidRPr="005D68D8">
        <w:rPr>
          <w:rFonts w:ascii="Times New Roman" w:eastAsia="Times New Roman" w:hAnsi="Times New Roman"/>
          <w:bCs/>
          <w:lang w:val="lt-LT"/>
        </w:rPr>
        <w:t>Diphereline</w:t>
      </w:r>
      <w:proofErr w:type="spellEnd"/>
      <w:r w:rsidRPr="005D68D8">
        <w:rPr>
          <w:rFonts w:ascii="Times New Roman" w:eastAsia="Times New Roman" w:hAnsi="Times New Roman"/>
          <w:bCs/>
          <w:lang w:val="lt-LT"/>
        </w:rPr>
        <w:t xml:space="preserve">. Pasakykite gydytojui, jei vartojate </w:t>
      </w:r>
      <w:proofErr w:type="spellStart"/>
      <w:r w:rsidRPr="005D68D8">
        <w:rPr>
          <w:rFonts w:ascii="Times New Roman" w:eastAsia="Times New Roman" w:hAnsi="Times New Roman"/>
          <w:bCs/>
          <w:lang w:val="lt-LT"/>
        </w:rPr>
        <w:t>Diphereline</w:t>
      </w:r>
      <w:proofErr w:type="spellEnd"/>
      <w:r w:rsidRPr="005D68D8">
        <w:rPr>
          <w:rFonts w:ascii="Times New Roman" w:eastAsia="Times New Roman" w:hAnsi="Times New Roman"/>
          <w:bCs/>
          <w:lang w:val="lt-LT"/>
        </w:rPr>
        <w:t xml:space="preserve"> ir Jūsų nuotaika bloga (pasireiškia depresija).</w:t>
      </w:r>
    </w:p>
    <w:p w:rsidR="00AD3081" w:rsidRPr="005D68D8" w:rsidRDefault="00AD3081" w:rsidP="00AD3081">
      <w:pPr>
        <w:spacing w:after="0" w:line="240" w:lineRule="auto"/>
        <w:rPr>
          <w:rFonts w:ascii="Times New Roman" w:eastAsia="Times New Roman" w:hAnsi="Times New Roman"/>
          <w:bCs/>
          <w:lang w:val="lt-LT"/>
        </w:rPr>
      </w:pPr>
    </w:p>
    <w:p w:rsidR="00AD3081" w:rsidRPr="005D68D8" w:rsidRDefault="00AD3081" w:rsidP="00AD3081">
      <w:pPr>
        <w:spacing w:after="0" w:line="240" w:lineRule="auto"/>
        <w:rPr>
          <w:rFonts w:ascii="Times New Roman" w:eastAsia="Times New Roman" w:hAnsi="Times New Roman"/>
          <w:bCs/>
          <w:lang w:val="lt-LT"/>
        </w:rPr>
      </w:pPr>
      <w:r w:rsidRPr="005D68D8">
        <w:rPr>
          <w:rFonts w:ascii="Times New Roman" w:eastAsia="Times New Roman" w:hAnsi="Times New Roman"/>
          <w:bCs/>
          <w:lang w:val="lt-LT"/>
        </w:rPr>
        <w:t xml:space="preserve">Jei Jūsų </w:t>
      </w:r>
      <w:proofErr w:type="spellStart"/>
      <w:r w:rsidRPr="005D68D8">
        <w:rPr>
          <w:rFonts w:ascii="Times New Roman" w:eastAsia="Times New Roman" w:hAnsi="Times New Roman"/>
          <w:bCs/>
          <w:lang w:val="lt-LT"/>
        </w:rPr>
        <w:t>hipofizė</w:t>
      </w:r>
      <w:proofErr w:type="spellEnd"/>
      <w:r w:rsidRPr="005D68D8">
        <w:rPr>
          <w:rFonts w:ascii="Times New Roman" w:eastAsia="Times New Roman" w:hAnsi="Times New Roman"/>
          <w:bCs/>
          <w:lang w:val="lt-LT"/>
        </w:rPr>
        <w:t xml:space="preserve"> padidėjusi (yra gerybinis navikas) ir apie jį nežinojote, gydymo </w:t>
      </w:r>
      <w:proofErr w:type="spellStart"/>
      <w:r w:rsidRPr="005D68D8">
        <w:rPr>
          <w:rFonts w:ascii="Times New Roman" w:eastAsia="Times New Roman" w:hAnsi="Times New Roman"/>
          <w:bCs/>
          <w:lang w:val="lt-LT"/>
        </w:rPr>
        <w:t>Diphereline</w:t>
      </w:r>
      <w:proofErr w:type="spellEnd"/>
      <w:r w:rsidRPr="005D68D8">
        <w:rPr>
          <w:rFonts w:ascii="Times New Roman" w:eastAsia="Times New Roman" w:hAnsi="Times New Roman"/>
          <w:bCs/>
          <w:lang w:val="lt-LT"/>
        </w:rPr>
        <w:t xml:space="preserve"> metu gali paaiškėti, kad jį turite. Simptomai apima staigų galvos skausmą, </w:t>
      </w:r>
      <w:r>
        <w:rPr>
          <w:rFonts w:ascii="Times New Roman" w:eastAsia="Times New Roman" w:hAnsi="Times New Roman"/>
          <w:bCs/>
          <w:lang w:val="lt-LT"/>
        </w:rPr>
        <w:t xml:space="preserve">vėmimą, </w:t>
      </w:r>
      <w:r w:rsidRPr="005D68D8">
        <w:rPr>
          <w:rFonts w:ascii="Times New Roman" w:eastAsia="Times New Roman" w:hAnsi="Times New Roman"/>
          <w:bCs/>
          <w:lang w:val="lt-LT"/>
        </w:rPr>
        <w:t>regėjimo sutrikimą ir akių paralyžių.</w:t>
      </w:r>
    </w:p>
    <w:p w:rsidR="00AD3081" w:rsidRPr="005D68D8" w:rsidRDefault="00AD3081" w:rsidP="00AD3081">
      <w:pPr>
        <w:spacing w:after="0" w:line="240" w:lineRule="auto"/>
        <w:rPr>
          <w:rFonts w:ascii="Times New Roman" w:eastAsia="Times New Roman" w:hAnsi="Times New Roman"/>
          <w:bCs/>
          <w:lang w:val="lt-LT"/>
        </w:rPr>
      </w:pPr>
    </w:p>
    <w:p w:rsidR="00AD3081" w:rsidRPr="005D68D8" w:rsidRDefault="00AD3081" w:rsidP="00AD3081">
      <w:pPr>
        <w:spacing w:after="0" w:line="240" w:lineRule="auto"/>
        <w:rPr>
          <w:rFonts w:ascii="Times New Roman" w:eastAsia="Times New Roman" w:hAnsi="Times New Roman"/>
          <w:bCs/>
          <w:lang w:val="lt-LT"/>
        </w:rPr>
      </w:pPr>
      <w:r w:rsidRPr="005D68D8">
        <w:rPr>
          <w:rFonts w:ascii="Times New Roman" w:eastAsia="Times New Roman" w:hAnsi="Times New Roman"/>
          <w:bCs/>
          <w:lang w:val="lt-LT"/>
        </w:rPr>
        <w:t xml:space="preserve">Suaugusiesiems </w:t>
      </w:r>
      <w:proofErr w:type="spellStart"/>
      <w:r w:rsidRPr="005D68D8">
        <w:rPr>
          <w:rFonts w:ascii="Times New Roman" w:eastAsia="Times New Roman" w:hAnsi="Times New Roman"/>
          <w:bCs/>
          <w:lang w:val="lt-LT"/>
        </w:rPr>
        <w:t>triptorelinas</w:t>
      </w:r>
      <w:proofErr w:type="spellEnd"/>
      <w:r w:rsidRPr="005D68D8">
        <w:rPr>
          <w:rFonts w:ascii="Times New Roman" w:eastAsia="Times New Roman" w:hAnsi="Times New Roman"/>
          <w:bCs/>
          <w:lang w:val="lt-LT"/>
        </w:rPr>
        <w:t xml:space="preserve"> gali mažinti kaulų tankį (sukelti osteoporozę) ir dėl to gali padidėti kaulų lūžių rizika. Todėl turite gydytojui pasakyti, jei Jums yra toliau išvardytų rizikos veiksnių:</w:t>
      </w:r>
    </w:p>
    <w:p w:rsidR="00AD3081" w:rsidRPr="005D68D8" w:rsidRDefault="00AD3081" w:rsidP="00AD3081">
      <w:pPr>
        <w:spacing w:after="0" w:line="240" w:lineRule="auto"/>
        <w:ind w:left="720" w:hanging="180"/>
        <w:rPr>
          <w:rFonts w:ascii="Times New Roman" w:eastAsia="Times New Roman" w:hAnsi="Times New Roman"/>
          <w:bCs/>
          <w:lang w:val="lt-LT"/>
        </w:rPr>
      </w:pPr>
      <w:r w:rsidRPr="005D68D8">
        <w:rPr>
          <w:rFonts w:ascii="Times New Roman" w:eastAsia="Times New Roman" w:hAnsi="Times New Roman"/>
          <w:bCs/>
          <w:lang w:val="lt-LT"/>
        </w:rPr>
        <w:t>o Jums ar Jūsų artimam giminaičiui yra sumažėjęs kaulų tankis.</w:t>
      </w:r>
    </w:p>
    <w:p w:rsidR="00AD3081" w:rsidRPr="005D68D8" w:rsidRDefault="00AD3081" w:rsidP="00AD3081">
      <w:pPr>
        <w:spacing w:after="0" w:line="240" w:lineRule="auto"/>
        <w:ind w:left="720" w:hanging="180"/>
        <w:rPr>
          <w:rFonts w:ascii="Times New Roman" w:eastAsia="Times New Roman" w:hAnsi="Times New Roman"/>
          <w:bCs/>
          <w:lang w:val="lt-LT"/>
        </w:rPr>
      </w:pPr>
      <w:r w:rsidRPr="005D68D8">
        <w:rPr>
          <w:rFonts w:ascii="Times New Roman" w:eastAsia="Times New Roman" w:hAnsi="Times New Roman"/>
          <w:bCs/>
          <w:lang w:val="lt-LT"/>
        </w:rPr>
        <w:t>o Išgeriate didelius kiekius alkoholio ir (arba) daug rūkote.</w:t>
      </w:r>
    </w:p>
    <w:p w:rsidR="00AD3081" w:rsidRPr="005D68D8" w:rsidRDefault="00AD3081" w:rsidP="00AD3081">
      <w:pPr>
        <w:spacing w:after="0" w:line="240" w:lineRule="auto"/>
        <w:ind w:left="720" w:hanging="180"/>
        <w:rPr>
          <w:rFonts w:ascii="Times New Roman" w:eastAsia="Times New Roman" w:hAnsi="Times New Roman"/>
          <w:bCs/>
          <w:lang w:val="lt-LT"/>
        </w:rPr>
      </w:pPr>
      <w:r w:rsidRPr="005D68D8">
        <w:rPr>
          <w:rFonts w:ascii="Times New Roman" w:eastAsia="Times New Roman" w:hAnsi="Times New Roman"/>
          <w:bCs/>
          <w:lang w:val="lt-LT"/>
        </w:rPr>
        <w:t xml:space="preserve">o Ilgą laiką vartojate vaistus, kurie gali mažinti kaulų tankį, pvz., vaistus gydyti epilepsijai ar </w:t>
      </w:r>
      <w:r w:rsidRPr="008525CF">
        <w:rPr>
          <w:rFonts w:ascii="Times New Roman" w:eastAsia="Times New Roman" w:hAnsi="Times New Roman"/>
          <w:bCs/>
          <w:lang w:val="lt-LT"/>
        </w:rPr>
        <w:t>steroidus</w:t>
      </w:r>
      <w:r w:rsidRPr="005D68D8">
        <w:rPr>
          <w:rFonts w:ascii="Times New Roman" w:eastAsia="Times New Roman" w:hAnsi="Times New Roman"/>
          <w:bCs/>
          <w:lang w:val="lt-LT"/>
        </w:rPr>
        <w:t xml:space="preserve"> (tokius kaip hidrokortizonas ar prednizolonas).</w:t>
      </w:r>
    </w:p>
    <w:p w:rsidR="00AD3081" w:rsidRDefault="00AD3081" w:rsidP="00AD3081">
      <w:pPr>
        <w:spacing w:after="0" w:line="240" w:lineRule="auto"/>
        <w:rPr>
          <w:rFonts w:ascii="Times New Roman" w:eastAsia="Times New Roman" w:hAnsi="Times New Roman"/>
          <w:bCs/>
          <w:lang w:val="lt-LT"/>
        </w:rPr>
      </w:pPr>
    </w:p>
    <w:p w:rsidR="00AD3081" w:rsidRDefault="00AD3081" w:rsidP="00AD3081">
      <w:pPr>
        <w:pStyle w:val="Pagrindinistekstas"/>
        <w:spacing w:before="3"/>
        <w:ind w:right="10"/>
      </w:pPr>
      <w:proofErr w:type="spellStart"/>
      <w:r>
        <w:lastRenderedPageBreak/>
        <w:t>Jeigu</w:t>
      </w:r>
      <w:proofErr w:type="spellEnd"/>
      <w:r>
        <w:t xml:space="preserve"> </w:t>
      </w:r>
      <w:proofErr w:type="spellStart"/>
      <w:r>
        <w:t>pasireiškia</w:t>
      </w:r>
      <w:proofErr w:type="spellEnd"/>
      <w:r>
        <w:t xml:space="preserve"> bet </w:t>
      </w:r>
      <w:proofErr w:type="spellStart"/>
      <w:r>
        <w:t>kokie</w:t>
      </w:r>
      <w:proofErr w:type="spellEnd"/>
      <w:r>
        <w:t xml:space="preserve"> </w:t>
      </w:r>
      <w:proofErr w:type="spellStart"/>
      <w:r>
        <w:t>traukuliai</w:t>
      </w:r>
      <w:proofErr w:type="spellEnd"/>
      <w:r>
        <w:t xml:space="preserve">, </w:t>
      </w:r>
      <w:proofErr w:type="spellStart"/>
      <w:r>
        <w:t>nedelsiant</w:t>
      </w:r>
      <w:proofErr w:type="spellEnd"/>
      <w:r>
        <w:t xml:space="preserve"> </w:t>
      </w:r>
      <w:proofErr w:type="spellStart"/>
      <w:r>
        <w:t>praneškite</w:t>
      </w:r>
      <w:proofErr w:type="spellEnd"/>
      <w:r>
        <w:t xml:space="preserve"> </w:t>
      </w:r>
      <w:proofErr w:type="spellStart"/>
      <w:r>
        <w:t>gydytojui</w:t>
      </w:r>
      <w:proofErr w:type="spellEnd"/>
      <w:r w:rsidRPr="00DB359F">
        <w:t xml:space="preserve">. </w:t>
      </w:r>
      <w:proofErr w:type="spellStart"/>
      <w:r>
        <w:t>Buvo</w:t>
      </w:r>
      <w:proofErr w:type="spellEnd"/>
      <w:r>
        <w:t xml:space="preserve"> </w:t>
      </w:r>
      <w:proofErr w:type="spellStart"/>
      <w:r>
        <w:t>gauta</w:t>
      </w:r>
      <w:proofErr w:type="spellEnd"/>
      <w:r>
        <w:t xml:space="preserve"> </w:t>
      </w:r>
      <w:proofErr w:type="spellStart"/>
      <w:r>
        <w:t>pranešimų</w:t>
      </w:r>
      <w:proofErr w:type="spellEnd"/>
      <w:r>
        <w:t xml:space="preserve"> </w:t>
      </w:r>
      <w:proofErr w:type="spellStart"/>
      <w:r>
        <w:t>apie</w:t>
      </w:r>
      <w:proofErr w:type="spellEnd"/>
      <w:r>
        <w:t xml:space="preserve"> </w:t>
      </w:r>
      <w:proofErr w:type="spellStart"/>
      <w:r>
        <w:t>triptoreliną</w:t>
      </w:r>
      <w:proofErr w:type="spellEnd"/>
      <w:r>
        <w:t xml:space="preserve"> </w:t>
      </w:r>
      <w:proofErr w:type="spellStart"/>
      <w:r>
        <w:t>ar</w:t>
      </w:r>
      <w:proofErr w:type="spellEnd"/>
      <w:r>
        <w:t xml:space="preserve"> </w:t>
      </w:r>
      <w:proofErr w:type="spellStart"/>
      <w:r>
        <w:t>panašius</w:t>
      </w:r>
      <w:proofErr w:type="spellEnd"/>
      <w:r>
        <w:t xml:space="preserve"> </w:t>
      </w:r>
      <w:proofErr w:type="spellStart"/>
      <w:r>
        <w:t>vaistus</w:t>
      </w:r>
      <w:proofErr w:type="spellEnd"/>
      <w:r>
        <w:t xml:space="preserve"> </w:t>
      </w:r>
      <w:proofErr w:type="spellStart"/>
      <w:r>
        <w:t>vartojusioms</w:t>
      </w:r>
      <w:proofErr w:type="spellEnd"/>
      <w:r>
        <w:t xml:space="preserve"> </w:t>
      </w:r>
      <w:proofErr w:type="spellStart"/>
      <w:r>
        <w:t>pacientėms</w:t>
      </w:r>
      <w:proofErr w:type="spellEnd"/>
      <w:r>
        <w:t xml:space="preserve"> </w:t>
      </w:r>
      <w:proofErr w:type="spellStart"/>
      <w:r>
        <w:t>pasireiškusius</w:t>
      </w:r>
      <w:proofErr w:type="spellEnd"/>
      <w:r>
        <w:t xml:space="preserve"> </w:t>
      </w:r>
      <w:proofErr w:type="spellStart"/>
      <w:r>
        <w:t>traukulius</w:t>
      </w:r>
      <w:proofErr w:type="spellEnd"/>
      <w:r w:rsidRPr="00DB359F">
        <w:t xml:space="preserve">. </w:t>
      </w:r>
      <w:proofErr w:type="spellStart"/>
      <w:r>
        <w:t>Jie</w:t>
      </w:r>
      <w:proofErr w:type="spellEnd"/>
      <w:r>
        <w:t xml:space="preserve"> </w:t>
      </w:r>
      <w:proofErr w:type="spellStart"/>
      <w:r>
        <w:t>pasireiškė</w:t>
      </w:r>
      <w:proofErr w:type="spellEnd"/>
      <w:r>
        <w:t xml:space="preserve"> </w:t>
      </w:r>
      <w:proofErr w:type="spellStart"/>
      <w:r>
        <w:t>tiek</w:t>
      </w:r>
      <w:proofErr w:type="spellEnd"/>
      <w:r>
        <w:t xml:space="preserve"> </w:t>
      </w:r>
      <w:proofErr w:type="gramStart"/>
      <w:r>
        <w:t>toms</w:t>
      </w:r>
      <w:proofErr w:type="gramEnd"/>
      <w:r>
        <w:t xml:space="preserve"> </w:t>
      </w:r>
      <w:proofErr w:type="spellStart"/>
      <w:r>
        <w:t>pacientėms</w:t>
      </w:r>
      <w:proofErr w:type="spellEnd"/>
      <w:r>
        <w:t xml:space="preserve">, </w:t>
      </w:r>
      <w:proofErr w:type="spellStart"/>
      <w:r>
        <w:t>kurioms</w:t>
      </w:r>
      <w:proofErr w:type="spellEnd"/>
      <w:r>
        <w:t xml:space="preserve"> </w:t>
      </w:r>
      <w:proofErr w:type="spellStart"/>
      <w:r>
        <w:t>buvo</w:t>
      </w:r>
      <w:proofErr w:type="spellEnd"/>
      <w:r>
        <w:t xml:space="preserve"> </w:t>
      </w:r>
      <w:proofErr w:type="spellStart"/>
      <w:r>
        <w:t>epilepsija</w:t>
      </w:r>
      <w:proofErr w:type="spellEnd"/>
      <w:r>
        <w:t xml:space="preserve">, </w:t>
      </w:r>
      <w:proofErr w:type="spellStart"/>
      <w:r>
        <w:t>tiek</w:t>
      </w:r>
      <w:proofErr w:type="spellEnd"/>
      <w:r>
        <w:t xml:space="preserve"> toms, </w:t>
      </w:r>
      <w:proofErr w:type="spellStart"/>
      <w:r>
        <w:t>kurioms</w:t>
      </w:r>
      <w:proofErr w:type="spellEnd"/>
      <w:r>
        <w:t xml:space="preserve"> </w:t>
      </w:r>
      <w:proofErr w:type="spellStart"/>
      <w:r>
        <w:t>epilepsijos</w:t>
      </w:r>
      <w:proofErr w:type="spellEnd"/>
      <w:r>
        <w:t xml:space="preserve"> </w:t>
      </w:r>
      <w:proofErr w:type="spellStart"/>
      <w:r>
        <w:t>nebuvo</w:t>
      </w:r>
      <w:proofErr w:type="spellEnd"/>
      <w:r w:rsidRPr="00DB359F">
        <w:t>.</w:t>
      </w:r>
    </w:p>
    <w:p w:rsidR="00AD3081" w:rsidRPr="005D68D8" w:rsidRDefault="00AD3081" w:rsidP="00AD3081">
      <w:pPr>
        <w:spacing w:after="0" w:line="240" w:lineRule="auto"/>
        <w:rPr>
          <w:rFonts w:ascii="Times New Roman" w:eastAsia="Times New Roman" w:hAnsi="Times New Roman"/>
          <w:bCs/>
          <w:lang w:val="lt-LT"/>
        </w:rPr>
      </w:pPr>
    </w:p>
    <w:p w:rsidR="00AD3081" w:rsidRPr="005D68D8" w:rsidRDefault="00AD3081" w:rsidP="00AD3081">
      <w:pPr>
        <w:spacing w:after="0" w:line="240" w:lineRule="auto"/>
        <w:rPr>
          <w:rFonts w:ascii="Times New Roman" w:eastAsia="Times New Roman" w:hAnsi="Times New Roman"/>
          <w:bCs/>
          <w:lang w:val="lt-LT"/>
        </w:rPr>
      </w:pPr>
      <w:r w:rsidRPr="005D68D8">
        <w:rPr>
          <w:rFonts w:ascii="Times New Roman" w:eastAsia="Times New Roman" w:hAnsi="Times New Roman"/>
          <w:bCs/>
          <w:lang w:val="lt-LT"/>
        </w:rPr>
        <w:t>Prieš gydymą būtina įsitikinti, kad esate nenėščia.</w:t>
      </w:r>
    </w:p>
    <w:p w:rsidR="00AD3081" w:rsidRPr="005D68D8" w:rsidRDefault="00AD3081" w:rsidP="00AD3081">
      <w:pPr>
        <w:suppressAutoHyphens/>
        <w:spacing w:after="0" w:line="240" w:lineRule="auto"/>
        <w:rPr>
          <w:rFonts w:ascii="Times New Roman" w:eastAsia="Times New Roman" w:hAnsi="Times New Roman"/>
          <w:lang w:val="lt-LT"/>
        </w:rPr>
      </w:pPr>
      <w:r w:rsidRPr="005D68D8">
        <w:rPr>
          <w:rFonts w:ascii="Times New Roman" w:eastAsia="Times New Roman" w:hAnsi="Times New Roman"/>
          <w:lang w:val="lt-LT"/>
        </w:rPr>
        <w:t xml:space="preserve">Ovuliacijos sukėlimas bus kruopščiai stebimas gydytojo, tiksliai ir reguliariai atliekant biologinius ir klinikinius tyrimus: greitą plazmos estrogeno nustatymo tyrimą ir sonoskopiją. Jeigu kiaušidės yra per daug stimuliuojamos, rekomenduojama nutraukti stimuliavimo ciklą, nustojant leisti </w:t>
      </w:r>
      <w:proofErr w:type="spellStart"/>
      <w:r w:rsidRPr="005D68D8">
        <w:rPr>
          <w:rFonts w:ascii="Times New Roman" w:eastAsia="Times New Roman" w:hAnsi="Times New Roman"/>
          <w:lang w:val="lt-LT"/>
        </w:rPr>
        <w:t>gonadotropiną</w:t>
      </w:r>
      <w:proofErr w:type="spellEnd"/>
      <w:r w:rsidRPr="005D68D8">
        <w:rPr>
          <w:rFonts w:ascii="Times New Roman" w:eastAsia="Times New Roman" w:hAnsi="Times New Roman"/>
          <w:lang w:val="lt-LT"/>
        </w:rPr>
        <w:t xml:space="preserve"> (žr. skirsnį „Nepageidaujamas poveikis“).</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lang w:val="lt-LT"/>
        </w:rPr>
      </w:pPr>
    </w:p>
    <w:p w:rsidR="00AD3081" w:rsidRPr="005D68D8" w:rsidRDefault="00AD3081" w:rsidP="00AD3081">
      <w:pPr>
        <w:keepNext/>
        <w:widowControl w:val="0"/>
        <w:suppressAutoHyphens/>
        <w:snapToGrid w:val="0"/>
        <w:spacing w:after="0" w:line="240" w:lineRule="auto"/>
        <w:outlineLvl w:val="1"/>
        <w:rPr>
          <w:rFonts w:ascii="Times New Roman" w:eastAsia="Times New Roman" w:hAnsi="Times New Roman"/>
          <w:b/>
          <w:lang w:val="lt-LT"/>
        </w:rPr>
      </w:pPr>
      <w:r w:rsidRPr="005D68D8">
        <w:rPr>
          <w:rFonts w:ascii="Times New Roman" w:eastAsia="Times New Roman" w:hAnsi="Times New Roman"/>
          <w:b/>
          <w:lang w:val="lt-LT"/>
        </w:rPr>
        <w:t xml:space="preserve">Kiti vaistai ir </w:t>
      </w:r>
      <w:proofErr w:type="spellStart"/>
      <w:r w:rsidRPr="005D68D8">
        <w:rPr>
          <w:rFonts w:ascii="Times New Roman" w:eastAsia="Times New Roman" w:hAnsi="Times New Roman"/>
          <w:b/>
          <w:lang w:val="lt-LT"/>
        </w:rPr>
        <w:t>Diphereline</w:t>
      </w:r>
      <w:proofErr w:type="spellEnd"/>
    </w:p>
    <w:p w:rsidR="00AD3081" w:rsidRPr="005D68D8" w:rsidRDefault="00AD3081" w:rsidP="00AD3081">
      <w:pPr>
        <w:spacing w:after="0" w:line="240" w:lineRule="auto"/>
        <w:rPr>
          <w:rFonts w:ascii="Times New Roman" w:hAnsi="Times New Roman"/>
          <w:lang w:val="lt-LT"/>
        </w:rPr>
      </w:pPr>
      <w:r w:rsidRPr="005D68D8">
        <w:rPr>
          <w:rFonts w:ascii="Times New Roman" w:hAnsi="Times New Roman"/>
          <w:lang w:val="lt-LT"/>
        </w:rPr>
        <w:t>Jeigu vartojate arba neseniai vartojote kitų vaistų</w:t>
      </w:r>
      <w:r w:rsidRPr="005D68D8">
        <w:rPr>
          <w:lang w:val="lt-LT"/>
        </w:rPr>
        <w:t xml:space="preserve"> </w:t>
      </w:r>
      <w:r w:rsidRPr="005D68D8">
        <w:rPr>
          <w:rFonts w:ascii="Times New Roman" w:hAnsi="Times New Roman"/>
          <w:lang w:val="lt-LT"/>
        </w:rPr>
        <w:t>arba dėl to nesate tikri, apie tai pasakykite gydytojui arba vaistininkui.</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lang w:val="lt-LT"/>
        </w:rPr>
      </w:pPr>
    </w:p>
    <w:p w:rsidR="00AD3081" w:rsidRPr="005D68D8" w:rsidRDefault="00AD3081" w:rsidP="00AD3081">
      <w:pPr>
        <w:keepNext/>
        <w:widowControl w:val="0"/>
        <w:suppressAutoHyphens/>
        <w:snapToGrid w:val="0"/>
        <w:spacing w:after="0" w:line="240" w:lineRule="auto"/>
        <w:outlineLvl w:val="1"/>
        <w:rPr>
          <w:rFonts w:ascii="Times New Roman" w:eastAsia="Times New Roman" w:hAnsi="Times New Roman"/>
          <w:b/>
          <w:lang w:val="lt-LT"/>
        </w:rPr>
      </w:pPr>
      <w:r w:rsidRPr="005D68D8">
        <w:rPr>
          <w:rFonts w:ascii="Times New Roman" w:eastAsia="Times New Roman" w:hAnsi="Times New Roman"/>
          <w:b/>
          <w:lang w:val="lt-LT"/>
        </w:rPr>
        <w:t>Nėštumas ir žindymo laikotarpis</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noProof/>
          <w:snapToGrid w:val="0"/>
          <w:szCs w:val="24"/>
          <w:lang w:val="lt-LT"/>
        </w:rPr>
        <w:t>Jeigu esate nėščia, žindote kūdikį, manote, kad galbūt esate nėščia, arba planuojate pastoti, tai prieš vartodama šį vaistą, pasitarkite su gydytoju</w:t>
      </w:r>
      <w:r w:rsidRPr="005D68D8">
        <w:rPr>
          <w:rFonts w:ascii="Times New Roman" w:eastAsia="Times New Roman" w:hAnsi="Times New Roman"/>
          <w:lang w:val="lt-LT"/>
        </w:rPr>
        <w:t xml:space="preserve"> arba vaistininku. Šio vaisto negalima vartoti nėštumo ir žindymo laikotarpiu. Jeigu vartodama šį vaistą sužinote, kad pastojote, nedelsiant kreipkitės į gydytoją, kuris nutrauks gydymą. </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b/>
          <w:lang w:val="lt-LT"/>
        </w:rPr>
        <w:t>Vairavimas ir mechanizmų valdymas</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lang w:val="lt-LT"/>
        </w:rPr>
      </w:pPr>
      <w:proofErr w:type="spellStart"/>
      <w:r w:rsidRPr="005D68D8">
        <w:rPr>
          <w:rFonts w:ascii="Times New Roman" w:eastAsia="Times New Roman" w:hAnsi="Times New Roman"/>
          <w:lang w:val="lt-LT"/>
        </w:rPr>
        <w:t>Diphereline</w:t>
      </w:r>
      <w:proofErr w:type="spellEnd"/>
      <w:r w:rsidRPr="005D68D8">
        <w:rPr>
          <w:rFonts w:ascii="Times New Roman" w:eastAsia="Times New Roman" w:hAnsi="Times New Roman"/>
          <w:lang w:val="lt-LT"/>
        </w:rPr>
        <w:t xml:space="preserve"> gebėjimo vairuoti ir valdyti mechanizmus neveikia.</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sudėtyje yra natrio.</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Šio vaisto dozėje yra mažiau negu 1 </w:t>
      </w:r>
      <w:proofErr w:type="spellStart"/>
      <w:r w:rsidRPr="005D68D8">
        <w:rPr>
          <w:rFonts w:ascii="Times New Roman" w:eastAsia="Times New Roman" w:hAnsi="Times New Roman"/>
          <w:lang w:val="lt-LT"/>
        </w:rPr>
        <w:t>mmol</w:t>
      </w:r>
      <w:proofErr w:type="spellEnd"/>
      <w:r w:rsidRPr="005D68D8">
        <w:rPr>
          <w:rFonts w:ascii="Times New Roman" w:eastAsia="Times New Roman" w:hAnsi="Times New Roman"/>
          <w:lang w:val="lt-LT"/>
        </w:rPr>
        <w:t xml:space="preserve"> (23 mg) natrio, t. y. jis beveik neturi reikšmės</w:t>
      </w:r>
      <w:r>
        <w:rPr>
          <w:rFonts w:ascii="Times New Roman" w:eastAsia="Times New Roman" w:hAnsi="Times New Roman"/>
          <w:lang w:val="lt-LT"/>
        </w:rPr>
        <w:t>.</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ind w:left="567" w:hanging="567"/>
        <w:rPr>
          <w:rFonts w:ascii="Times New Roman" w:eastAsia="Times New Roman" w:hAnsi="Times New Roman"/>
          <w:b/>
          <w:lang w:val="lt-LT"/>
        </w:rPr>
      </w:pPr>
      <w:r w:rsidRPr="005D68D8">
        <w:rPr>
          <w:rFonts w:ascii="Times New Roman" w:eastAsia="Times New Roman" w:hAnsi="Times New Roman"/>
          <w:b/>
          <w:lang w:val="lt-LT"/>
        </w:rPr>
        <w:t>3.</w:t>
      </w:r>
      <w:r w:rsidRPr="005D68D8">
        <w:rPr>
          <w:rFonts w:ascii="Times New Roman" w:eastAsia="Times New Roman" w:hAnsi="Times New Roman"/>
          <w:b/>
          <w:lang w:val="lt-LT"/>
        </w:rPr>
        <w:tab/>
        <w:t xml:space="preserve">Kaip vartoti </w:t>
      </w:r>
      <w:proofErr w:type="spellStart"/>
      <w:r w:rsidRPr="005D68D8">
        <w:rPr>
          <w:rFonts w:ascii="Times New Roman" w:eastAsia="Times New Roman" w:hAnsi="Times New Roman"/>
          <w:b/>
          <w:lang w:val="lt-LT"/>
        </w:rPr>
        <w:t>Diphereline</w:t>
      </w:r>
      <w:proofErr w:type="spellEnd"/>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Visada vartokite šį vaistą tiksliai kaip nurodė gydytojas. Jeigu abejojate, kreipkitės į gydytoją arba vaistininką. Įprastinė dozė yra viena injekcija per dieną.</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 xml:space="preserve">Jeigu manote, kad </w:t>
      </w:r>
      <w:proofErr w:type="spellStart"/>
      <w:r w:rsidRPr="005D68D8">
        <w:rPr>
          <w:rFonts w:ascii="Times New Roman" w:eastAsia="Times New Roman" w:hAnsi="Times New Roman"/>
          <w:lang w:val="lt-LT"/>
        </w:rPr>
        <w:t>Diphereline</w:t>
      </w:r>
      <w:proofErr w:type="spellEnd"/>
      <w:r w:rsidRPr="005D68D8">
        <w:rPr>
          <w:rFonts w:ascii="Times New Roman" w:eastAsia="Times New Roman" w:hAnsi="Times New Roman"/>
          <w:lang w:val="lt-LT"/>
        </w:rPr>
        <w:t xml:space="preserve"> veikia per stipriai arba per silpnai, kreipkitės į gydytoją arba vaistininką.</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b/>
          <w:lang w:val="lt-LT"/>
        </w:rPr>
        <w:t xml:space="preserve">Ką daryti pavartojus per didelę </w:t>
      </w: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dozę?</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Nedelsiant pasitarkite su gydytoju arba vaistininku.</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b/>
          <w:lang w:val="lt-LT"/>
        </w:rPr>
        <w:t xml:space="preserve">Pamiršus pavartoti </w:t>
      </w: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Negalima vartoti dvigubos dozės norint kompensuoti praleistą dozę.</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Visada pasitarkite su gydytoju arba vaistininku.</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b/>
          <w:bCs/>
          <w:lang w:val="lt-LT"/>
        </w:rPr>
        <w:t>Nustojus vartoti</w:t>
      </w:r>
      <w:r w:rsidRPr="005D68D8">
        <w:rPr>
          <w:rFonts w:ascii="Times New Roman" w:eastAsia="Times New Roman" w:hAnsi="Times New Roman"/>
          <w:lang w:val="lt-LT"/>
        </w:rPr>
        <w:t xml:space="preserve"> </w:t>
      </w:r>
      <w:proofErr w:type="spellStart"/>
      <w:r w:rsidRPr="005D68D8">
        <w:rPr>
          <w:rFonts w:ascii="Times New Roman" w:eastAsia="Times New Roman" w:hAnsi="Times New Roman"/>
          <w:b/>
          <w:lang w:val="lt-LT"/>
        </w:rPr>
        <w:t>Diphereline</w:t>
      </w:r>
      <w:proofErr w:type="spellEnd"/>
    </w:p>
    <w:p w:rsidR="00AD3081" w:rsidRPr="005D68D8" w:rsidRDefault="00AD3081" w:rsidP="00AD3081">
      <w:pPr>
        <w:spacing w:after="0" w:line="240" w:lineRule="auto"/>
        <w:rPr>
          <w:rFonts w:ascii="Times New Roman" w:eastAsia="Times New Roman" w:hAnsi="Times New Roman"/>
          <w:bCs/>
          <w:lang w:val="lt-LT"/>
        </w:rPr>
      </w:pPr>
      <w:r w:rsidRPr="005D68D8">
        <w:rPr>
          <w:rFonts w:ascii="Times New Roman" w:eastAsia="Times New Roman" w:hAnsi="Times New Roman"/>
          <w:bCs/>
          <w:lang w:val="lt-LT"/>
        </w:rPr>
        <w:t>Nenutraukite gydymo nepasitarę su gydytoju.</w:t>
      </w: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lang w:val="lt-LT"/>
        </w:rPr>
        <w:t>Jeigu kiltų daugiau klausimų dėl šio vaisto vartojimo, kreipkitės į gydytoją arba vaistininką.</w:t>
      </w:r>
    </w:p>
    <w:p w:rsidR="00AD3081" w:rsidRPr="005D68D8" w:rsidRDefault="00AD3081" w:rsidP="00AD3081">
      <w:pPr>
        <w:spacing w:after="0" w:line="240" w:lineRule="auto"/>
        <w:rPr>
          <w:rFonts w:ascii="Times New Roman" w:eastAsia="Times New Roman" w:hAnsi="Times New Roman"/>
          <w:b/>
          <w:lang w:val="lt-LT"/>
        </w:rPr>
      </w:pPr>
    </w:p>
    <w:p w:rsidR="00AD3081" w:rsidRPr="005D68D8" w:rsidRDefault="00AD3081" w:rsidP="00AD3081">
      <w:pPr>
        <w:spacing w:after="0" w:line="240" w:lineRule="auto"/>
        <w:rPr>
          <w:rFonts w:ascii="Times New Roman" w:eastAsia="Times New Roman" w:hAnsi="Times New Roman"/>
          <w:b/>
          <w:lang w:val="lt-LT"/>
        </w:rPr>
      </w:pPr>
    </w:p>
    <w:p w:rsidR="00AD3081" w:rsidRPr="005D68D8" w:rsidRDefault="00AD3081" w:rsidP="00AD3081">
      <w:pPr>
        <w:spacing w:after="0" w:line="240" w:lineRule="auto"/>
        <w:ind w:left="567" w:hanging="567"/>
        <w:rPr>
          <w:rFonts w:ascii="Times New Roman" w:eastAsia="Times New Roman" w:hAnsi="Times New Roman"/>
          <w:b/>
          <w:caps/>
          <w:lang w:val="lt-LT"/>
        </w:rPr>
      </w:pPr>
      <w:r w:rsidRPr="005D68D8">
        <w:rPr>
          <w:rFonts w:ascii="Times New Roman" w:eastAsia="Times New Roman" w:hAnsi="Times New Roman"/>
          <w:b/>
          <w:lang w:val="lt-LT"/>
        </w:rPr>
        <w:t>4.</w:t>
      </w:r>
      <w:r w:rsidRPr="005D68D8">
        <w:rPr>
          <w:rFonts w:ascii="Times New Roman" w:eastAsia="Times New Roman" w:hAnsi="Times New Roman"/>
          <w:b/>
          <w:lang w:val="lt-LT"/>
        </w:rPr>
        <w:tab/>
        <w:t>Galimas šalutinis poveikis</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
          <w:lang w:val="lt-LT"/>
        </w:rPr>
      </w:pPr>
      <w:r w:rsidRPr="005D68D8">
        <w:rPr>
          <w:rFonts w:ascii="Times New Roman" w:eastAsia="Times New Roman" w:hAnsi="Times New Roman"/>
          <w:iCs/>
          <w:lang w:val="lt-LT"/>
        </w:rPr>
        <w:t>Šis vaistas,</w:t>
      </w:r>
      <w:r w:rsidRPr="005D68D8">
        <w:rPr>
          <w:rFonts w:ascii="Times New Roman" w:eastAsia="Times New Roman" w:hAnsi="Times New Roman"/>
          <w:i/>
          <w:lang w:val="lt-LT"/>
        </w:rPr>
        <w:t xml:space="preserve"> </w:t>
      </w:r>
      <w:r w:rsidRPr="005D68D8">
        <w:rPr>
          <w:rFonts w:ascii="Times New Roman" w:eastAsia="Times New Roman" w:hAnsi="Times New Roman"/>
          <w:lang w:val="lt-LT"/>
        </w:rPr>
        <w:t>kaip ir visi kiti, gali sukelti šalutinį poveikį, nors jis pasireiškia ne visiems žmonėms.</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Retais atvejais gali pasireikšti sunki alerginė reakcija. Nedelsiant pasakykite savo gydytojui, jei Jums pasireiškia tokie simptomai: rijimo ar kvėpavimo sutrikimas, lūpų, veido, gerklės ar liežuvio tinimas, išbėrimas.</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Cs/>
          <w:iCs/>
          <w:lang w:val="lt-LT" w:eastAsia="fr-FR"/>
        </w:rPr>
      </w:pPr>
      <w:r w:rsidRPr="005D68D8">
        <w:rPr>
          <w:rFonts w:ascii="Times New Roman" w:eastAsia="Times New Roman" w:hAnsi="Times New Roman"/>
          <w:lang w:val="lt-LT"/>
        </w:rPr>
        <w:t>Daugelis šalutinio poveikio reiškinių yra tikėtini dėl estrogenų kiekio pokyčių Jūsų organizme.</w:t>
      </w:r>
      <w:r w:rsidRPr="005D68D8">
        <w:rPr>
          <w:rFonts w:ascii="Times New Roman" w:eastAsia="Times New Roman" w:hAnsi="Times New Roman"/>
          <w:bCs/>
          <w:iCs/>
          <w:lang w:val="lt-LT" w:eastAsia="fr-FR"/>
        </w:rPr>
        <w:t xml:space="preserve"> </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Cs/>
          <w:iCs/>
          <w:lang w:val="lt-LT" w:eastAsia="fr-FR"/>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Cs/>
          <w:iCs/>
          <w:lang w:val="lt-LT" w:eastAsia="fr-FR"/>
        </w:rPr>
      </w:pPr>
      <w:r w:rsidRPr="005D68D8">
        <w:rPr>
          <w:rFonts w:ascii="Times New Roman" w:eastAsia="Times New Roman" w:hAnsi="Times New Roman"/>
          <w:b/>
          <w:lang w:val="lt-LT" w:eastAsia="fr-FR"/>
        </w:rPr>
        <w:t>Labai dažni</w:t>
      </w:r>
      <w:r w:rsidRPr="005D68D8">
        <w:rPr>
          <w:rFonts w:ascii="Times New Roman" w:eastAsia="Times New Roman" w:hAnsi="Times New Roman"/>
          <w:b/>
          <w:i/>
          <w:lang w:val="lt-LT" w:eastAsia="fr-FR"/>
        </w:rPr>
        <w:t xml:space="preserve"> </w:t>
      </w:r>
      <w:r w:rsidRPr="005D68D8">
        <w:rPr>
          <w:rFonts w:ascii="Times New Roman" w:eastAsia="Times New Roman" w:hAnsi="Times New Roman"/>
          <w:b/>
          <w:lang w:val="lt-LT" w:eastAsia="fr-FR"/>
        </w:rPr>
        <w:t>šalutinio poveikio reiškiniai (gali pasireikšti ne rečiau kaip 1 iš 10 asmenų):</w:t>
      </w:r>
      <w:r w:rsidRPr="005D68D8">
        <w:rPr>
          <w:rFonts w:ascii="Times New Roman" w:eastAsia="Times New Roman" w:hAnsi="Times New Roman"/>
          <w:bCs/>
          <w:iCs/>
          <w:lang w:val="lt-LT" w:eastAsia="fr-FR"/>
        </w:rPr>
        <w:t xml:space="preserve"> </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Cs/>
          <w:iCs/>
          <w:lang w:val="lt-LT" w:eastAsia="fr-FR"/>
        </w:rPr>
      </w:pPr>
      <w:r w:rsidRPr="005D68D8">
        <w:rPr>
          <w:rFonts w:ascii="Times New Roman" w:eastAsia="Times New Roman" w:hAnsi="Times New Roman"/>
          <w:bCs/>
          <w:iCs/>
          <w:lang w:val="lt-LT" w:eastAsia="fr-FR"/>
        </w:rPr>
        <w:lastRenderedPageBreak/>
        <w:t xml:space="preserve">galvos skausmas, sumažėjęs lytinis potraukis, nuotaikos svyravimai, miego sutrikimas, krūtų sutrikimai, kiaušidžių </w:t>
      </w:r>
      <w:proofErr w:type="spellStart"/>
      <w:r w:rsidRPr="005D68D8">
        <w:rPr>
          <w:rFonts w:ascii="Times New Roman" w:eastAsia="Times New Roman" w:hAnsi="Times New Roman"/>
          <w:bCs/>
          <w:iCs/>
          <w:lang w:val="lt-LT" w:eastAsia="fr-FR"/>
        </w:rPr>
        <w:t>hiperstimuliacijos</w:t>
      </w:r>
      <w:proofErr w:type="spellEnd"/>
      <w:r w:rsidRPr="005D68D8">
        <w:rPr>
          <w:rFonts w:ascii="Times New Roman" w:eastAsia="Times New Roman" w:hAnsi="Times New Roman"/>
          <w:bCs/>
          <w:iCs/>
          <w:lang w:val="lt-LT" w:eastAsia="fr-FR"/>
        </w:rPr>
        <w:t xml:space="preserve"> sindromas, skausmas lytinių santykių metu ir po jų, skausmingos menstruacijos, kraujavimas iš lytinių organų, dubens skausmas, makšties sausumas, padidėjęs prakaitavimas, spuogai, riebi oda ir karščio bangos, bendras silpnumas.</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
          <w:iCs/>
          <w:lang w:val="lt-LT"/>
        </w:rPr>
      </w:pPr>
      <w:r w:rsidRPr="005D68D8">
        <w:rPr>
          <w:rFonts w:ascii="Times New Roman" w:hAnsi="Times New Roman"/>
          <w:b/>
          <w:lang w:val="lt-LT" w:eastAsia="fr-FR"/>
        </w:rPr>
        <w:t xml:space="preserve">Dažni šalutinio poveikio reiškiniai </w:t>
      </w:r>
      <w:bookmarkStart w:id="2" w:name="_Hlk93675760"/>
      <w:r w:rsidRPr="005D68D8">
        <w:rPr>
          <w:rFonts w:ascii="Times New Roman" w:hAnsi="Times New Roman"/>
          <w:b/>
          <w:lang w:val="lt-LT" w:eastAsia="fr-FR"/>
        </w:rPr>
        <w:t>(gali pasireikšti rečiau kaip 1 iš 10 asmenų)</w:t>
      </w:r>
      <w:bookmarkEnd w:id="2"/>
      <w:r w:rsidRPr="005D68D8">
        <w:rPr>
          <w:rFonts w:ascii="Times New Roman" w:eastAsia="Times New Roman" w:hAnsi="Times New Roman"/>
          <w:b/>
          <w:iCs/>
          <w:lang w:val="lt-LT"/>
        </w:rPr>
        <w:t xml:space="preserve">: </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 xml:space="preserve">krūties skausmas, raumenų mėšlungis, skausmingi sąnariai, svorio padidėjimas, blogumas, depresija, nervingumas, pilvo skausmas ar diskomfortas, skausmingos kraujosruvos, injekcijos vietos paraudimas ir patinimas, patinimas ir jautrumas, alerginė reakcija, rankų ir kojų skausmas, galvos svaigimas. </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
    <w:p w:rsidR="00AD3081" w:rsidRPr="005D68D8" w:rsidRDefault="00AD3081" w:rsidP="00AD3081">
      <w:pPr>
        <w:keepLines/>
        <w:suppressAutoHyphens/>
        <w:spacing w:after="0" w:line="240" w:lineRule="auto"/>
        <w:rPr>
          <w:rFonts w:ascii="Times New Roman" w:eastAsia="Times New Roman" w:hAnsi="Times New Roman"/>
          <w:b/>
          <w:bCs/>
          <w:iCs/>
          <w:lang w:val="lt-LT" w:eastAsia="fr-FR"/>
        </w:rPr>
      </w:pPr>
      <w:r w:rsidRPr="005D68D8">
        <w:rPr>
          <w:rFonts w:ascii="Times New Roman" w:hAnsi="Times New Roman"/>
          <w:b/>
          <w:lang w:val="lt-LT" w:eastAsia="fr-FR"/>
        </w:rPr>
        <w:t xml:space="preserve">Nedažni šalutinio poveikio reiškiniai </w:t>
      </w:r>
      <w:bookmarkStart w:id="3" w:name="_Hlk93675787"/>
      <w:r w:rsidRPr="005D68D8">
        <w:rPr>
          <w:rFonts w:ascii="Times New Roman" w:hAnsi="Times New Roman"/>
          <w:b/>
          <w:lang w:val="lt-LT" w:eastAsia="fr-FR"/>
        </w:rPr>
        <w:t>(gali pasireikšti rečiau kaip 1 iš 100 asmenų)</w:t>
      </w:r>
      <w:bookmarkEnd w:id="3"/>
      <w:r w:rsidRPr="005D68D8">
        <w:rPr>
          <w:rFonts w:ascii="Times New Roman" w:eastAsia="Times New Roman" w:hAnsi="Times New Roman"/>
          <w:b/>
          <w:bCs/>
          <w:iCs/>
          <w:lang w:val="lt-LT" w:eastAsia="fr-FR"/>
        </w:rPr>
        <w:t xml:space="preserve">: </w:t>
      </w:r>
    </w:p>
    <w:p w:rsidR="00AD3081" w:rsidRPr="005D68D8" w:rsidRDefault="00AD3081" w:rsidP="00AD3081">
      <w:pPr>
        <w:keepLines/>
        <w:suppressAutoHyphens/>
        <w:spacing w:after="0" w:line="240" w:lineRule="auto"/>
        <w:rPr>
          <w:rFonts w:ascii="Times New Roman" w:eastAsia="Times New Roman" w:hAnsi="Times New Roman"/>
          <w:bCs/>
          <w:iCs/>
          <w:lang w:val="lt-LT" w:eastAsia="fr-FR"/>
        </w:rPr>
      </w:pPr>
      <w:r w:rsidRPr="005D68D8">
        <w:rPr>
          <w:rFonts w:ascii="Times New Roman" w:eastAsia="Times New Roman" w:hAnsi="Times New Roman"/>
          <w:bCs/>
          <w:iCs/>
          <w:lang w:val="lt-LT" w:eastAsia="fr-FR"/>
        </w:rPr>
        <w:t xml:space="preserve">jaučiamas širdies plakimas, galvos svaigimas, akių sausumas, neryškus matymas, </w:t>
      </w:r>
      <w:r w:rsidRPr="005D08FE">
        <w:rPr>
          <w:rFonts w:ascii="Times New Roman" w:eastAsia="Times New Roman" w:hAnsi="Times New Roman"/>
          <w:bCs/>
          <w:iCs/>
          <w:lang w:val="lt-LT" w:eastAsia="fr-FR"/>
        </w:rPr>
        <w:t>pilvo</w:t>
      </w:r>
      <w:r>
        <w:rPr>
          <w:rFonts w:ascii="Times New Roman" w:eastAsia="Times New Roman" w:hAnsi="Times New Roman"/>
          <w:bCs/>
          <w:iCs/>
          <w:lang w:val="lt-LT" w:eastAsia="fr-FR"/>
        </w:rPr>
        <w:t xml:space="preserve"> </w:t>
      </w:r>
      <w:r w:rsidRPr="005D68D8">
        <w:rPr>
          <w:rFonts w:ascii="Times New Roman" w:eastAsia="Times New Roman" w:hAnsi="Times New Roman"/>
          <w:bCs/>
          <w:iCs/>
          <w:lang w:val="lt-LT" w:eastAsia="fr-FR"/>
        </w:rPr>
        <w:t xml:space="preserve">pūtimas, vėmimas, burnos sausmė, dujų susikaupimas, opos burnoje, svorio sumažėjimas, apetito sumažėjimas, vandens susilaikymas, nugaros skausmas, raumenų skausmas, nenormalus skonio pojūtis, pojūčių praradimas, laikinas sąmonės praradimas, atminties praradimas, negalėjimas susikaupti, dilgčiojimas ir tirpulys, nevalingi raumenų judesiai, nuotaikos pokyčiai, nerimas, depresija, dezorientacija, kraujavimas po lytinių santykių, </w:t>
      </w:r>
      <w:proofErr w:type="spellStart"/>
      <w:r w:rsidRPr="005D68D8">
        <w:rPr>
          <w:rFonts w:ascii="Times New Roman" w:eastAsia="Times New Roman" w:hAnsi="Times New Roman"/>
          <w:bCs/>
          <w:iCs/>
          <w:lang w:val="lt-LT" w:eastAsia="fr-FR"/>
        </w:rPr>
        <w:t>cistocelė</w:t>
      </w:r>
      <w:proofErr w:type="spellEnd"/>
      <w:r w:rsidRPr="005D68D8">
        <w:rPr>
          <w:rFonts w:ascii="Times New Roman" w:eastAsia="Times New Roman" w:hAnsi="Times New Roman"/>
          <w:bCs/>
          <w:iCs/>
          <w:lang w:val="lt-LT" w:eastAsia="fr-FR"/>
        </w:rPr>
        <w:t xml:space="preserve"> (lytinių organų nusileidimas), nereguliarios menstruacijos, skausmingos ir gausios menstruacijos, kiaušidžių cistos, galinčios sukelti skausmą, makšties išskyros, sunkumas kvėpuoti, kraujavimas iš nosies, plaukų slinkimas, padidėjęs kūno plaukuotumas, išsausėjusi oda, niežulys, išberta oda, nagų lūžinėjimas. </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roofErr w:type="spellStart"/>
      <w:r w:rsidRPr="005D68D8">
        <w:rPr>
          <w:rFonts w:ascii="Times New Roman" w:eastAsia="Times New Roman" w:hAnsi="Times New Roman"/>
          <w:iCs/>
          <w:lang w:val="lt-LT"/>
        </w:rPr>
        <w:t>Poregistracinio</w:t>
      </w:r>
      <w:proofErr w:type="spellEnd"/>
      <w:r w:rsidRPr="005D68D8">
        <w:rPr>
          <w:rFonts w:ascii="Times New Roman" w:eastAsia="Times New Roman" w:hAnsi="Times New Roman"/>
          <w:iCs/>
          <w:lang w:val="lt-LT"/>
        </w:rPr>
        <w:t xml:space="preserve"> stebėjimo metu taip pat buvo pranešta apie toliau išvardintus šalutinio poveikio reiškinius</w:t>
      </w:r>
      <w:r>
        <w:rPr>
          <w:rFonts w:ascii="Times New Roman" w:eastAsia="Times New Roman" w:hAnsi="Times New Roman"/>
          <w:iCs/>
          <w:lang w:val="lt-LT"/>
        </w:rPr>
        <w:t xml:space="preserve"> (</w:t>
      </w:r>
      <w:r w:rsidRPr="00D32B16">
        <w:rPr>
          <w:rFonts w:ascii="Times New Roman" w:eastAsia="Times New Roman" w:hAnsi="Times New Roman"/>
          <w:iCs/>
          <w:lang w:val="lt-LT"/>
        </w:rPr>
        <w:t>dažnis negali būti apskaičiuotas pagal turimus duomenis</w:t>
      </w:r>
      <w:r>
        <w:rPr>
          <w:rFonts w:ascii="Times New Roman" w:eastAsia="Times New Roman" w:hAnsi="Times New Roman"/>
          <w:iCs/>
          <w:lang w:val="lt-LT"/>
        </w:rPr>
        <w:t>)</w:t>
      </w:r>
      <w:r w:rsidRPr="005D68D8">
        <w:rPr>
          <w:rFonts w:ascii="Times New Roman" w:eastAsia="Times New Roman" w:hAnsi="Times New Roman"/>
          <w:iCs/>
          <w:lang w:val="lt-LT"/>
        </w:rPr>
        <w:t xml:space="preserve">: bendras diskomfortas, karščiavimas, padidėjęs kraujospūdis, anafilaksinė reakcija (sunki alerginė reakcija, sukelianti sunkumą kvėpuoti ar svaigulį), </w:t>
      </w:r>
      <w:r>
        <w:rPr>
          <w:rFonts w:ascii="Times New Roman" w:eastAsia="Times New Roman" w:hAnsi="Times New Roman"/>
          <w:iCs/>
          <w:lang w:val="lt-LT"/>
        </w:rPr>
        <w:t xml:space="preserve">traukuliai, </w:t>
      </w:r>
      <w:r w:rsidRPr="005D68D8">
        <w:rPr>
          <w:rFonts w:ascii="Times New Roman" w:eastAsia="Times New Roman" w:hAnsi="Times New Roman"/>
          <w:iCs/>
          <w:lang w:val="lt-LT"/>
        </w:rPr>
        <w:t>poveikis kai kuriems kraujo tyrimams (įskaitant padidėjusius kepenų veiklos tyrimų rodmenis), raumenų silpnumas, sumišimas, menstruacijų nebuvimas, dėl odos ar gleivinės patinimo greitai atsirandančios ruplės (dilgėlinė), nenormalus pojūtis akyse ir / arba regėjimo pokyčiai, viduriavimas</w:t>
      </w:r>
      <w:bookmarkStart w:id="4" w:name="_Hlk93675466"/>
      <w:r w:rsidRPr="005D68D8">
        <w:rPr>
          <w:rFonts w:ascii="Times New Roman" w:hAnsi="Times New Roman"/>
          <w:lang w:val="lt-LT" w:eastAsia="fr-FR"/>
        </w:rPr>
        <w:t xml:space="preserve">, jei yra </w:t>
      </w:r>
      <w:proofErr w:type="spellStart"/>
      <w:r w:rsidRPr="005D68D8">
        <w:rPr>
          <w:rFonts w:ascii="Times New Roman" w:hAnsi="Times New Roman"/>
          <w:lang w:val="lt-LT" w:eastAsia="fr-FR"/>
        </w:rPr>
        <w:t>hipofizės</w:t>
      </w:r>
      <w:proofErr w:type="spellEnd"/>
      <w:r w:rsidRPr="005D68D8">
        <w:rPr>
          <w:rFonts w:ascii="Times New Roman" w:hAnsi="Times New Roman"/>
          <w:lang w:val="lt-LT" w:eastAsia="fr-FR"/>
        </w:rPr>
        <w:t xml:space="preserve"> auglys, toje vietoje yra padidėjusi kraujavimo rizika</w:t>
      </w:r>
      <w:bookmarkEnd w:id="4"/>
      <w:r w:rsidRPr="005D68D8">
        <w:rPr>
          <w:rFonts w:ascii="Times New Roman" w:eastAsia="Times New Roman" w:hAnsi="Times New Roman"/>
          <w:iCs/>
          <w:lang w:val="lt-LT"/>
        </w:rPr>
        <w:t>.</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 xml:space="preserve">Kai taikoma gydyti nevaisingumui, derinys su </w:t>
      </w:r>
      <w:proofErr w:type="spellStart"/>
      <w:r w:rsidRPr="005D68D8">
        <w:rPr>
          <w:rFonts w:ascii="Times New Roman" w:eastAsia="Times New Roman" w:hAnsi="Times New Roman"/>
          <w:iCs/>
          <w:lang w:val="lt-LT"/>
        </w:rPr>
        <w:t>gonadotropinais</w:t>
      </w:r>
      <w:proofErr w:type="spellEnd"/>
      <w:r w:rsidRPr="005D68D8">
        <w:rPr>
          <w:rFonts w:ascii="Times New Roman" w:eastAsia="Times New Roman" w:hAnsi="Times New Roman"/>
          <w:iCs/>
          <w:lang w:val="lt-LT"/>
        </w:rPr>
        <w:t xml:space="preserve"> gali sukelti dubens ir (arba) pilvo </w:t>
      </w:r>
      <w:r w:rsidRPr="005D08FE">
        <w:rPr>
          <w:rFonts w:ascii="Times New Roman" w:eastAsia="Times New Roman" w:hAnsi="Times New Roman"/>
          <w:iCs/>
          <w:lang w:val="lt-LT"/>
        </w:rPr>
        <w:t>skausmus</w:t>
      </w:r>
      <w:r w:rsidRPr="005D68D8">
        <w:rPr>
          <w:rFonts w:ascii="Times New Roman" w:eastAsia="Times New Roman" w:hAnsi="Times New Roman"/>
          <w:iCs/>
          <w:lang w:val="lt-LT"/>
        </w:rPr>
        <w:t xml:space="preserve"> ar dusulį. Jeigu pasireiškia toks poveikis, nedelsiant pasitarkite su gydytoju.</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b/>
          <w:lang w:val="lt-LT"/>
        </w:rPr>
      </w:pPr>
      <w:r w:rsidRPr="005D68D8">
        <w:rPr>
          <w:rFonts w:ascii="Times New Roman" w:eastAsia="Times New Roman" w:hAnsi="Times New Roman"/>
          <w:b/>
          <w:lang w:val="lt-LT"/>
        </w:rPr>
        <w:t>Pranešimas apie šalutinį poveikį</w:t>
      </w:r>
    </w:p>
    <w:p w:rsidR="00AD3081" w:rsidRPr="005D68D8" w:rsidRDefault="00AD3081" w:rsidP="00AD3081">
      <w:pPr>
        <w:tabs>
          <w:tab w:val="left" w:pos="567"/>
        </w:tabs>
        <w:spacing w:after="0" w:line="240" w:lineRule="auto"/>
        <w:ind w:right="-449"/>
        <w:rPr>
          <w:rFonts w:ascii="Times New Roman" w:eastAsia="Times New Roman" w:hAnsi="Times New Roman"/>
          <w:noProof/>
          <w:snapToGrid w:val="0"/>
          <w:szCs w:val="24"/>
          <w:lang w:val="lt-LT"/>
        </w:rPr>
      </w:pPr>
      <w:r w:rsidRPr="005D68D8">
        <w:rPr>
          <w:rFonts w:ascii="Times New Roman" w:eastAsia="Times New Roman" w:hAnsi="Times New Roman"/>
          <w:snapToGrid w:val="0"/>
          <w:szCs w:val="20"/>
          <w:lang w:val="lt-LT"/>
        </w:rPr>
        <w:t xml:space="preserve">Jeigu pasireiškė šalutinis poveikis, įskaitant šiame lapelyje nenurodytą, pasakykite gydytojui arba vaistininkui. </w:t>
      </w:r>
      <w:bookmarkStart w:id="5" w:name="_Hlk93675592"/>
      <w:r w:rsidRPr="00D32B16">
        <w:rPr>
          <w:rFonts w:ascii="Times New Roman" w:eastAsia="Times New Roman" w:hAnsi="Times New Roman"/>
          <w:snapToGrid w:val="0"/>
          <w:szCs w:val="20"/>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eastAsia="Times New Roman" w:hAnsi="Times New Roman"/>
          <w:snapToGrid w:val="0"/>
          <w:szCs w:val="20"/>
        </w:rPr>
        <w:t>+370</w:t>
      </w:r>
      <w:r w:rsidRPr="00D32B16">
        <w:rPr>
          <w:rFonts w:ascii="Times New Roman" w:eastAsia="Times New Roman" w:hAnsi="Times New Roman"/>
          <w:snapToGrid w:val="0"/>
          <w:szCs w:val="20"/>
          <w:lang w:val="lt-LT"/>
        </w:rPr>
        <w:t xml:space="preserve"> 800 73 568</w:t>
      </w:r>
      <w:bookmarkEnd w:id="5"/>
      <w:r w:rsidRPr="005D68D8">
        <w:rPr>
          <w:rFonts w:ascii="Times New Roman" w:eastAsia="Times New Roman" w:hAnsi="Times New Roman"/>
          <w:snapToGrid w:val="0"/>
          <w:szCs w:val="20"/>
          <w:lang w:val="lt-LT"/>
        </w:rPr>
        <w:t>. Pranešdami apie šalutinį poveikį galite mums padėti gauti daugiau informacijos apie šio vaisto saugumą.</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lang w:val="lt-LT"/>
        </w:rPr>
      </w:pPr>
    </w:p>
    <w:p w:rsidR="00AD3081" w:rsidRPr="005D68D8" w:rsidRDefault="00AD3081" w:rsidP="00AD3081">
      <w:pPr>
        <w:spacing w:after="0" w:line="240" w:lineRule="auto"/>
        <w:ind w:left="567" w:hanging="567"/>
        <w:rPr>
          <w:rFonts w:ascii="Times New Roman" w:eastAsia="Times New Roman" w:hAnsi="Times New Roman"/>
          <w:b/>
          <w:caps/>
          <w:lang w:val="lt-LT"/>
        </w:rPr>
      </w:pPr>
      <w:r w:rsidRPr="005D68D8">
        <w:rPr>
          <w:rFonts w:ascii="Times New Roman" w:eastAsia="Times New Roman" w:hAnsi="Times New Roman"/>
          <w:b/>
          <w:caps/>
          <w:lang w:val="lt-LT"/>
        </w:rPr>
        <w:t>5.</w:t>
      </w:r>
      <w:r w:rsidRPr="005D68D8">
        <w:rPr>
          <w:rFonts w:ascii="Times New Roman" w:eastAsia="Times New Roman" w:hAnsi="Times New Roman"/>
          <w:b/>
          <w:caps/>
          <w:lang w:val="lt-LT"/>
        </w:rPr>
        <w:tab/>
      </w:r>
      <w:r w:rsidRPr="005D68D8">
        <w:rPr>
          <w:rFonts w:ascii="Times New Roman" w:eastAsia="Times New Roman" w:hAnsi="Times New Roman"/>
          <w:b/>
          <w:lang w:val="lt-LT"/>
        </w:rPr>
        <w:t xml:space="preserve">Kaip laikyti </w:t>
      </w: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w:t>
      </w:r>
    </w:p>
    <w:p w:rsidR="00AD3081" w:rsidRPr="005D68D8" w:rsidRDefault="00AD3081" w:rsidP="00AD3081">
      <w:pPr>
        <w:spacing w:after="0" w:line="240" w:lineRule="auto"/>
        <w:rPr>
          <w:rFonts w:ascii="Times New Roman" w:eastAsia="Times New Roman" w:hAnsi="Times New Roman"/>
          <w:b/>
          <w:caps/>
          <w:lang w:val="lt-LT"/>
        </w:rPr>
      </w:pP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Šį vaistą laikykite vaikams nepastebimoje ir nepasiekiamoje vietoje.</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lang w:val="lt-LT"/>
        </w:rPr>
      </w:pPr>
      <w:bookmarkStart w:id="6" w:name="_Hlk150335072"/>
      <w:r w:rsidRPr="006878B9">
        <w:rPr>
          <w:rFonts w:ascii="Times New Roman" w:eastAsia="Times New Roman" w:hAnsi="Times New Roman"/>
          <w:lang w:val="lt-LT"/>
        </w:rPr>
        <w:t xml:space="preserve">Laikyti žemesnėje kaip 25 </w:t>
      </w:r>
      <w:r w:rsidRPr="006878B9">
        <w:rPr>
          <w:rFonts w:ascii="Times New Roman" w:eastAsia="Times New Roman" w:hAnsi="Times New Roman"/>
          <w:lang w:val="lt-LT"/>
        </w:rPr>
        <w:sym w:font="Symbol" w:char="F0B0"/>
      </w:r>
      <w:r w:rsidRPr="006878B9">
        <w:rPr>
          <w:rFonts w:ascii="Times New Roman" w:eastAsia="Times New Roman" w:hAnsi="Times New Roman"/>
          <w:lang w:val="lt-LT"/>
        </w:rPr>
        <w:t>C</w:t>
      </w:r>
      <w:r w:rsidRPr="006878B9">
        <w:t xml:space="preserve"> </w:t>
      </w:r>
      <w:r w:rsidRPr="006878B9">
        <w:rPr>
          <w:rFonts w:ascii="Times New Roman" w:eastAsia="Times New Roman" w:hAnsi="Times New Roman"/>
          <w:lang w:val="lt-LT"/>
        </w:rPr>
        <w:t>temperatūroje</w:t>
      </w:r>
      <w:bookmarkEnd w:id="6"/>
      <w:r w:rsidRPr="005D68D8">
        <w:rPr>
          <w:rFonts w:ascii="Times New Roman" w:eastAsia="Times New Roman" w:hAnsi="Times New Roman"/>
          <w:lang w:val="lt-LT"/>
        </w:rPr>
        <w:t>.</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Ant kartono dėžutės, flakono ir ampulės po „EXP“ nurodytam tinkamumo laikui pasibaigus, šio vaisto vartoti negalima.</w:t>
      </w:r>
    </w:p>
    <w:p w:rsidR="00AD3081" w:rsidRPr="005D68D8" w:rsidRDefault="00AD3081" w:rsidP="00AD3081">
      <w:pPr>
        <w:spacing w:after="0" w:line="240" w:lineRule="auto"/>
        <w:rPr>
          <w:rFonts w:ascii="Times New Roman" w:eastAsia="Times New Roman" w:hAnsi="Times New Roman"/>
          <w:u w:val="single"/>
          <w:lang w:val="lt-LT"/>
        </w:rPr>
      </w:pPr>
      <w:r w:rsidRPr="005D68D8">
        <w:rPr>
          <w:rFonts w:ascii="Times New Roman" w:eastAsia="Times New Roman" w:hAnsi="Times New Roman"/>
          <w:lang w:val="lt-LT"/>
        </w:rPr>
        <w:t xml:space="preserve">Atsiradus bet kokiems matomiems pakuotės pažeidimams, </w:t>
      </w:r>
      <w:proofErr w:type="spellStart"/>
      <w:r w:rsidRPr="005D68D8">
        <w:rPr>
          <w:rFonts w:ascii="Times New Roman" w:eastAsia="Times New Roman" w:hAnsi="Times New Roman"/>
          <w:lang w:val="lt-LT"/>
        </w:rPr>
        <w:t>Diphereline</w:t>
      </w:r>
      <w:proofErr w:type="spellEnd"/>
      <w:r w:rsidRPr="005D68D8">
        <w:rPr>
          <w:rFonts w:ascii="Times New Roman" w:eastAsia="Times New Roman" w:hAnsi="Times New Roman"/>
          <w:lang w:val="lt-LT"/>
        </w:rPr>
        <w:t xml:space="preserve"> vartoti negalima.</w:t>
      </w: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hAnsi="Times New Roman"/>
          <w:noProof/>
          <w:szCs w:val="24"/>
          <w:lang w:val="lt-LT"/>
        </w:rPr>
        <w:t>Vaistų negalima išmesti į kanalizaciją arba su buitinėmis atliekomis.</w:t>
      </w:r>
      <w:r w:rsidRPr="005D68D8">
        <w:rPr>
          <w:rFonts w:ascii="Times New Roman" w:hAnsi="Times New Roman"/>
          <w:szCs w:val="24"/>
          <w:lang w:val="lt-LT"/>
        </w:rPr>
        <w:t xml:space="preserve"> </w:t>
      </w:r>
      <w:r w:rsidRPr="005D68D8">
        <w:rPr>
          <w:rFonts w:ascii="Times New Roman" w:hAnsi="Times New Roman"/>
          <w:noProof/>
          <w:szCs w:val="24"/>
          <w:lang w:val="lt-LT"/>
        </w:rPr>
        <w:t>Kaip išmesti nereikalingus vaistus, klauskite vaistininko.</w:t>
      </w:r>
      <w:r w:rsidRPr="005D68D8">
        <w:rPr>
          <w:rFonts w:ascii="Times New Roman" w:hAnsi="Times New Roman"/>
          <w:szCs w:val="24"/>
          <w:lang w:val="lt-LT"/>
        </w:rPr>
        <w:t xml:space="preserve"> </w:t>
      </w:r>
      <w:r w:rsidRPr="005D68D8">
        <w:rPr>
          <w:rFonts w:ascii="Times New Roman" w:hAnsi="Times New Roman"/>
          <w:noProof/>
          <w:szCs w:val="24"/>
          <w:lang w:val="lt-LT"/>
        </w:rPr>
        <w:t>Šios priemonės padės apsaugoti aplinką</w:t>
      </w:r>
      <w:r>
        <w:rPr>
          <w:rFonts w:ascii="Times New Roman" w:hAnsi="Times New Roman"/>
          <w:noProof/>
          <w:szCs w:val="24"/>
          <w:lang w:val="lt-LT"/>
        </w:rPr>
        <w:t>.</w:t>
      </w:r>
    </w:p>
    <w:p w:rsidR="00AD3081" w:rsidRPr="005D68D8" w:rsidRDefault="00AD3081" w:rsidP="00AD3081">
      <w:pPr>
        <w:spacing w:after="0" w:line="240" w:lineRule="auto"/>
        <w:rPr>
          <w:rFonts w:ascii="Times New Roman" w:eastAsia="Times New Roman" w:hAnsi="Times New Roman"/>
          <w:b/>
          <w:lang w:val="lt-LT"/>
        </w:rPr>
      </w:pPr>
    </w:p>
    <w:p w:rsidR="00AD3081" w:rsidRPr="005D68D8" w:rsidRDefault="00AD3081" w:rsidP="00AD3081">
      <w:pPr>
        <w:spacing w:after="0" w:line="240" w:lineRule="auto"/>
        <w:rPr>
          <w:rFonts w:ascii="Times New Roman" w:eastAsia="Times New Roman" w:hAnsi="Times New Roman"/>
          <w:b/>
          <w:lang w:val="lt-LT"/>
        </w:rPr>
      </w:pPr>
    </w:p>
    <w:p w:rsidR="00AD3081" w:rsidRPr="005D68D8" w:rsidRDefault="00AD3081" w:rsidP="00AD3081">
      <w:pPr>
        <w:numPr>
          <w:ilvl w:val="12"/>
          <w:numId w:val="0"/>
        </w:numPr>
        <w:spacing w:after="0" w:line="240" w:lineRule="auto"/>
        <w:ind w:left="567" w:hanging="567"/>
        <w:outlineLvl w:val="0"/>
        <w:rPr>
          <w:rFonts w:ascii="Times New Roman" w:eastAsia="Times New Roman" w:hAnsi="Times New Roman"/>
          <w:b/>
          <w:lang w:val="lt-LT"/>
        </w:rPr>
      </w:pPr>
      <w:r w:rsidRPr="005D68D8">
        <w:rPr>
          <w:rFonts w:ascii="Times New Roman" w:eastAsia="Times New Roman" w:hAnsi="Times New Roman"/>
          <w:b/>
          <w:lang w:val="lt-LT"/>
        </w:rPr>
        <w:t>6.</w:t>
      </w:r>
      <w:r w:rsidRPr="005D68D8">
        <w:rPr>
          <w:rFonts w:ascii="Times New Roman" w:eastAsia="Times New Roman" w:hAnsi="Times New Roman"/>
          <w:b/>
          <w:lang w:val="lt-LT"/>
        </w:rPr>
        <w:tab/>
        <w:t>Pakuotės turinys ir kita informacija</w:t>
      </w:r>
    </w:p>
    <w:p w:rsidR="00AD3081" w:rsidRPr="005D68D8" w:rsidRDefault="00AD3081" w:rsidP="00AD3081">
      <w:pPr>
        <w:spacing w:after="0" w:line="240" w:lineRule="auto"/>
        <w:ind w:left="567" w:hanging="567"/>
        <w:rPr>
          <w:rFonts w:ascii="Times New Roman" w:eastAsia="Times New Roman" w:hAnsi="Times New Roman"/>
          <w:lang w:val="lt-LT"/>
        </w:rPr>
      </w:pPr>
    </w:p>
    <w:p w:rsidR="00AD3081" w:rsidRPr="005D68D8" w:rsidRDefault="00AD3081" w:rsidP="00AD3081">
      <w:pPr>
        <w:spacing w:after="0" w:line="240" w:lineRule="auto"/>
        <w:ind w:left="567" w:hanging="567"/>
        <w:rPr>
          <w:rFonts w:ascii="Times New Roman" w:eastAsia="Times New Roman" w:hAnsi="Times New Roman"/>
          <w:b/>
          <w:lang w:val="lt-LT"/>
        </w:rPr>
      </w:pPr>
      <w:proofErr w:type="spellStart"/>
      <w:r w:rsidRPr="005D68D8">
        <w:rPr>
          <w:rFonts w:ascii="Times New Roman" w:eastAsia="Times New Roman" w:hAnsi="Times New Roman"/>
          <w:b/>
          <w:lang w:val="lt-LT"/>
        </w:rPr>
        <w:t>Diphereline</w:t>
      </w:r>
      <w:proofErr w:type="spellEnd"/>
      <w:r w:rsidRPr="005D68D8">
        <w:rPr>
          <w:rFonts w:ascii="Times New Roman" w:eastAsia="Times New Roman" w:hAnsi="Times New Roman"/>
          <w:b/>
          <w:lang w:val="lt-LT"/>
        </w:rPr>
        <w:t xml:space="preserve"> sudėtis</w:t>
      </w:r>
    </w:p>
    <w:p w:rsidR="00AD3081" w:rsidRPr="005D68D8" w:rsidRDefault="00AD3081" w:rsidP="00AD3081">
      <w:pPr>
        <w:numPr>
          <w:ilvl w:val="0"/>
          <w:numId w:val="1"/>
        </w:numPr>
        <w:spacing w:after="0" w:line="240" w:lineRule="auto"/>
        <w:rPr>
          <w:rFonts w:ascii="Times New Roman" w:eastAsia="Times New Roman" w:hAnsi="Times New Roman"/>
          <w:lang w:val="lt-LT"/>
        </w:rPr>
      </w:pPr>
      <w:r w:rsidRPr="005D68D8">
        <w:rPr>
          <w:rFonts w:ascii="Times New Roman" w:eastAsia="Times New Roman" w:hAnsi="Times New Roman"/>
          <w:lang w:val="lt-LT"/>
        </w:rPr>
        <w:lastRenderedPageBreak/>
        <w:t xml:space="preserve">Veiklioji medžiaga yra </w:t>
      </w:r>
      <w:proofErr w:type="spellStart"/>
      <w:r w:rsidRPr="005D68D8">
        <w:rPr>
          <w:rFonts w:ascii="Times New Roman" w:eastAsia="Times New Roman" w:hAnsi="Times New Roman"/>
          <w:lang w:val="lt-LT"/>
        </w:rPr>
        <w:t>triptorelinas</w:t>
      </w:r>
      <w:proofErr w:type="spellEnd"/>
      <w:r w:rsidRPr="005D68D8">
        <w:rPr>
          <w:rFonts w:ascii="Times New Roman" w:eastAsia="Times New Roman" w:hAnsi="Times New Roman"/>
          <w:lang w:val="lt-LT"/>
        </w:rPr>
        <w:t xml:space="preserve">. Viename flakone yra 0,1 mg </w:t>
      </w:r>
      <w:proofErr w:type="spellStart"/>
      <w:r w:rsidRPr="005D68D8">
        <w:rPr>
          <w:rFonts w:ascii="Times New Roman" w:eastAsia="Times New Roman" w:hAnsi="Times New Roman"/>
          <w:lang w:val="lt-LT"/>
        </w:rPr>
        <w:t>triptorelino</w:t>
      </w:r>
      <w:proofErr w:type="spellEnd"/>
      <w:r w:rsidRPr="005D68D8">
        <w:rPr>
          <w:rFonts w:ascii="Times New Roman" w:eastAsia="Times New Roman" w:hAnsi="Times New Roman"/>
          <w:lang w:val="lt-LT"/>
        </w:rPr>
        <w:t xml:space="preserve"> (</w:t>
      </w:r>
      <w:proofErr w:type="spellStart"/>
      <w:r w:rsidRPr="005D68D8">
        <w:rPr>
          <w:rFonts w:ascii="Times New Roman" w:eastAsia="Times New Roman" w:hAnsi="Times New Roman"/>
          <w:lang w:val="lt-LT"/>
        </w:rPr>
        <w:t>triptorelino</w:t>
      </w:r>
      <w:proofErr w:type="spellEnd"/>
      <w:r w:rsidRPr="005D68D8">
        <w:rPr>
          <w:rFonts w:ascii="Times New Roman" w:eastAsia="Times New Roman" w:hAnsi="Times New Roman"/>
          <w:lang w:val="lt-LT"/>
        </w:rPr>
        <w:t xml:space="preserve"> acetato pavidalu)</w:t>
      </w:r>
      <w:r>
        <w:rPr>
          <w:rFonts w:ascii="Times New Roman" w:eastAsia="Times New Roman" w:hAnsi="Times New Roman"/>
          <w:lang w:val="lt-LT"/>
        </w:rPr>
        <w:t>.</w:t>
      </w:r>
    </w:p>
    <w:p w:rsidR="00AD3081" w:rsidRPr="005D68D8" w:rsidRDefault="00AD3081" w:rsidP="00AD3081">
      <w:pPr>
        <w:numPr>
          <w:ilvl w:val="0"/>
          <w:numId w:val="1"/>
        </w:numPr>
        <w:spacing w:after="0" w:line="240" w:lineRule="auto"/>
        <w:rPr>
          <w:rFonts w:ascii="Times New Roman" w:eastAsia="Times New Roman" w:hAnsi="Times New Roman"/>
          <w:lang w:val="lt-LT"/>
        </w:rPr>
      </w:pPr>
      <w:r w:rsidRPr="005D68D8">
        <w:rPr>
          <w:rFonts w:ascii="Times New Roman" w:eastAsia="Times New Roman" w:hAnsi="Times New Roman"/>
          <w:lang w:val="lt-LT"/>
        </w:rPr>
        <w:t xml:space="preserve">Pagalbinė medžiaga yra </w:t>
      </w:r>
      <w:proofErr w:type="spellStart"/>
      <w:r w:rsidRPr="005D68D8">
        <w:rPr>
          <w:rFonts w:ascii="Times New Roman" w:eastAsia="Times New Roman" w:hAnsi="Times New Roman"/>
          <w:lang w:val="lt-LT"/>
        </w:rPr>
        <w:t>manitolis</w:t>
      </w:r>
      <w:proofErr w:type="spellEnd"/>
      <w:r w:rsidRPr="005D68D8">
        <w:rPr>
          <w:rFonts w:ascii="Times New Roman" w:eastAsia="Times New Roman" w:hAnsi="Times New Roman"/>
          <w:lang w:val="lt-LT"/>
        </w:rPr>
        <w:t xml:space="preserve"> (E421). Tirpiklyje yra natrio chlorido ir injekcinio vandens.</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bCs/>
          <w:lang w:val="lt-LT"/>
        </w:rPr>
      </w:pPr>
      <w:proofErr w:type="spellStart"/>
      <w:r w:rsidRPr="005D68D8">
        <w:rPr>
          <w:rFonts w:ascii="Times New Roman" w:eastAsia="Times New Roman" w:hAnsi="Times New Roman"/>
          <w:b/>
          <w:bCs/>
          <w:lang w:val="lt-LT"/>
        </w:rPr>
        <w:t>Diphereline</w:t>
      </w:r>
      <w:proofErr w:type="spellEnd"/>
      <w:r w:rsidRPr="005D68D8">
        <w:rPr>
          <w:rFonts w:ascii="Times New Roman" w:eastAsia="Times New Roman" w:hAnsi="Times New Roman"/>
          <w:b/>
          <w:bCs/>
          <w:lang w:val="lt-LT"/>
        </w:rPr>
        <w:t xml:space="preserve"> išvaizda ir kiekis pakuotėje</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Balti milteliai yra flakone, skaidrus, bespalvis tirpiklis - ampulėje.</w:t>
      </w:r>
    </w:p>
    <w:p w:rsidR="00AD3081" w:rsidRPr="005D68D8" w:rsidRDefault="00AD3081" w:rsidP="00AD3081">
      <w:p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Dėžutėje yra 7 miltelių flakonai ir 7 tirpiklio ampulės</w:t>
      </w:r>
      <w:r>
        <w:rPr>
          <w:rFonts w:ascii="Times New Roman" w:eastAsia="Times New Roman" w:hAnsi="Times New Roman"/>
          <w:lang w:val="lt-LT"/>
        </w:rPr>
        <w:t>.</w:t>
      </w:r>
    </w:p>
    <w:p w:rsidR="00AD3081" w:rsidRPr="005D68D8" w:rsidRDefault="00AD3081" w:rsidP="00AD3081">
      <w:pPr>
        <w:spacing w:after="0" w:line="240" w:lineRule="auto"/>
        <w:jc w:val="both"/>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bCs/>
          <w:lang w:val="lt-LT"/>
        </w:rPr>
      </w:pPr>
      <w:r w:rsidRPr="005D68D8">
        <w:rPr>
          <w:rFonts w:ascii="Times New Roman" w:eastAsia="Times New Roman" w:hAnsi="Times New Roman"/>
          <w:b/>
          <w:bCs/>
          <w:lang w:val="lt-LT"/>
        </w:rPr>
        <w:t>Registruotojas ir gamintojas</w:t>
      </w:r>
    </w:p>
    <w:p w:rsidR="00AD3081" w:rsidRPr="005D68D8" w:rsidRDefault="00AD3081" w:rsidP="00AD3081">
      <w:pPr>
        <w:spacing w:after="0" w:line="240" w:lineRule="auto"/>
        <w:ind w:left="360"/>
        <w:jc w:val="both"/>
        <w:rPr>
          <w:rFonts w:ascii="Times New Roman" w:eastAsia="Times New Roman" w:hAnsi="Times New Roman"/>
          <w:lang w:val="lt-LT"/>
        </w:rPr>
      </w:pPr>
    </w:p>
    <w:p w:rsidR="00AD3081" w:rsidRPr="005D68D8" w:rsidRDefault="00AD3081" w:rsidP="00AD3081">
      <w:p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Registruotojas</w:t>
      </w:r>
    </w:p>
    <w:p w:rsidR="00AD3081" w:rsidRPr="005D68D8" w:rsidRDefault="00AD3081" w:rsidP="00AD3081">
      <w:pPr>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 xml:space="preserve">IPSEN PHARMA </w:t>
      </w:r>
    </w:p>
    <w:p w:rsidR="00AD3081" w:rsidRPr="005D68D8" w:rsidRDefault="00AD3081" w:rsidP="00AD3081">
      <w:pPr>
        <w:spacing w:after="0" w:line="240" w:lineRule="auto"/>
        <w:rPr>
          <w:rFonts w:ascii="Times New Roman" w:eastAsia="Times New Roman" w:hAnsi="Times New Roman"/>
          <w:iCs/>
          <w:lang w:val="lt-LT"/>
        </w:rPr>
      </w:pPr>
      <w:r>
        <w:rPr>
          <w:rFonts w:ascii="Times New Roman" w:eastAsia="Times New Roman" w:hAnsi="Times New Roman"/>
          <w:iCs/>
          <w:lang w:val="lt-LT"/>
        </w:rPr>
        <w:t xml:space="preserve">70 </w:t>
      </w:r>
      <w:proofErr w:type="spellStart"/>
      <w:r>
        <w:rPr>
          <w:rFonts w:ascii="Times New Roman" w:eastAsia="Times New Roman" w:hAnsi="Times New Roman"/>
          <w:iCs/>
          <w:lang w:val="lt-LT"/>
        </w:rPr>
        <w:t>rue</w:t>
      </w:r>
      <w:proofErr w:type="spellEnd"/>
      <w:r>
        <w:rPr>
          <w:rFonts w:ascii="Times New Roman" w:eastAsia="Times New Roman" w:hAnsi="Times New Roman"/>
          <w:iCs/>
          <w:lang w:val="lt-LT"/>
        </w:rPr>
        <w:t xml:space="preserve"> </w:t>
      </w:r>
      <w:proofErr w:type="spellStart"/>
      <w:r>
        <w:rPr>
          <w:rFonts w:ascii="Times New Roman" w:eastAsia="Times New Roman" w:hAnsi="Times New Roman"/>
          <w:iCs/>
          <w:lang w:val="lt-LT"/>
        </w:rPr>
        <w:t>Balard</w:t>
      </w:r>
      <w:proofErr w:type="spellEnd"/>
    </w:p>
    <w:p w:rsidR="00AD3081" w:rsidRPr="005D68D8" w:rsidRDefault="00AD3081" w:rsidP="00AD3081">
      <w:pPr>
        <w:spacing w:after="0" w:line="240" w:lineRule="auto"/>
        <w:rPr>
          <w:rFonts w:ascii="Times New Roman" w:eastAsia="Times New Roman" w:hAnsi="Times New Roman"/>
          <w:iCs/>
          <w:lang w:val="lt-LT"/>
        </w:rPr>
      </w:pPr>
      <w:r>
        <w:rPr>
          <w:rFonts w:ascii="Times New Roman" w:eastAsia="Times New Roman" w:hAnsi="Times New Roman"/>
          <w:iCs/>
          <w:lang w:val="lt-LT"/>
        </w:rPr>
        <w:t>75015 Paris</w:t>
      </w:r>
      <w:r w:rsidRPr="005D68D8">
        <w:rPr>
          <w:rFonts w:ascii="Times New Roman" w:eastAsia="Times New Roman" w:hAnsi="Times New Roman"/>
          <w:iCs/>
          <w:lang w:val="lt-LT"/>
        </w:rPr>
        <w:t xml:space="preserve"> </w:t>
      </w:r>
    </w:p>
    <w:p w:rsidR="00AD3081" w:rsidRPr="005D68D8" w:rsidRDefault="00AD3081" w:rsidP="00AD3081">
      <w:pPr>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Prancūzija</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lang w:val="lt-LT"/>
        </w:rPr>
      </w:pP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Gamintojas</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IPSEN PHARMA BIOTECH</w:t>
      </w:r>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lang w:val="lt-LT"/>
        </w:rPr>
      </w:pPr>
      <w:proofErr w:type="spellStart"/>
      <w:r w:rsidRPr="005D68D8">
        <w:rPr>
          <w:rFonts w:ascii="Times New Roman" w:eastAsia="Times New Roman" w:hAnsi="Times New Roman"/>
          <w:lang w:val="lt-LT"/>
        </w:rPr>
        <w:t>Parc</w:t>
      </w:r>
      <w:proofErr w:type="spellEnd"/>
      <w:r w:rsidRPr="005D68D8">
        <w:rPr>
          <w:rFonts w:ascii="Times New Roman" w:eastAsia="Times New Roman" w:hAnsi="Times New Roman"/>
          <w:lang w:val="lt-LT"/>
        </w:rPr>
        <w:t xml:space="preserve"> </w:t>
      </w:r>
      <w:proofErr w:type="spellStart"/>
      <w:r w:rsidRPr="005D68D8">
        <w:rPr>
          <w:rFonts w:ascii="Times New Roman" w:eastAsia="Times New Roman" w:hAnsi="Times New Roman"/>
          <w:lang w:val="lt-LT"/>
        </w:rPr>
        <w:t>d’Activités</w:t>
      </w:r>
      <w:proofErr w:type="spellEnd"/>
      <w:r w:rsidRPr="005D68D8">
        <w:rPr>
          <w:rFonts w:ascii="Times New Roman" w:eastAsia="Times New Roman" w:hAnsi="Times New Roman"/>
          <w:lang w:val="lt-LT"/>
        </w:rPr>
        <w:t xml:space="preserve"> du </w:t>
      </w:r>
      <w:proofErr w:type="spellStart"/>
      <w:r w:rsidRPr="005D68D8">
        <w:rPr>
          <w:rFonts w:ascii="Times New Roman" w:eastAsia="Times New Roman" w:hAnsi="Times New Roman"/>
          <w:lang w:val="lt-LT"/>
        </w:rPr>
        <w:t>Plateau</w:t>
      </w:r>
      <w:proofErr w:type="spellEnd"/>
      <w:r w:rsidRPr="005D68D8">
        <w:rPr>
          <w:rFonts w:ascii="Times New Roman" w:eastAsia="Times New Roman" w:hAnsi="Times New Roman"/>
          <w:lang w:val="lt-LT"/>
        </w:rPr>
        <w:t xml:space="preserve"> de </w:t>
      </w:r>
      <w:proofErr w:type="spellStart"/>
      <w:r w:rsidRPr="005D68D8">
        <w:rPr>
          <w:rFonts w:ascii="Times New Roman" w:eastAsia="Times New Roman" w:hAnsi="Times New Roman"/>
          <w:lang w:val="lt-LT"/>
        </w:rPr>
        <w:t>Signes</w:t>
      </w:r>
      <w:proofErr w:type="spellEnd"/>
      <w:r w:rsidRPr="005D68D8">
        <w:rPr>
          <w:rFonts w:ascii="Times New Roman" w:eastAsia="Times New Roman" w:hAnsi="Times New Roman"/>
          <w:lang w:val="lt-LT"/>
        </w:rPr>
        <w:t xml:space="preserve">, </w:t>
      </w:r>
      <w:proofErr w:type="spellStart"/>
      <w:r w:rsidRPr="005D68D8">
        <w:rPr>
          <w:rFonts w:ascii="Times New Roman" w:eastAsia="Times New Roman" w:hAnsi="Times New Roman"/>
          <w:lang w:val="lt-LT"/>
        </w:rPr>
        <w:t>Chemin</w:t>
      </w:r>
      <w:proofErr w:type="spellEnd"/>
      <w:r w:rsidRPr="005D68D8">
        <w:rPr>
          <w:rFonts w:ascii="Times New Roman" w:eastAsia="Times New Roman" w:hAnsi="Times New Roman"/>
          <w:lang w:val="lt-LT"/>
        </w:rPr>
        <w:t xml:space="preserve"> </w:t>
      </w:r>
      <w:proofErr w:type="spellStart"/>
      <w:r w:rsidRPr="005D68D8">
        <w:rPr>
          <w:rFonts w:ascii="Times New Roman" w:eastAsia="Times New Roman" w:hAnsi="Times New Roman"/>
          <w:lang w:val="lt-LT"/>
        </w:rPr>
        <w:t>Départemental</w:t>
      </w:r>
      <w:proofErr w:type="spellEnd"/>
      <w:r w:rsidRPr="005D68D8">
        <w:rPr>
          <w:rFonts w:ascii="Times New Roman" w:eastAsia="Times New Roman" w:hAnsi="Times New Roman"/>
          <w:lang w:val="lt-LT"/>
        </w:rPr>
        <w:t xml:space="preserve"> 402, 83870 </w:t>
      </w:r>
      <w:proofErr w:type="spellStart"/>
      <w:r w:rsidRPr="005D68D8">
        <w:rPr>
          <w:rFonts w:ascii="Times New Roman" w:eastAsia="Times New Roman" w:hAnsi="Times New Roman"/>
          <w:lang w:val="lt-LT"/>
        </w:rPr>
        <w:t>Signes</w:t>
      </w:r>
      <w:proofErr w:type="spellEnd"/>
    </w:p>
    <w:p w:rsidR="00AD3081" w:rsidRPr="005D68D8" w:rsidRDefault="00AD3081" w:rsidP="00AD30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Prancūzija</w:t>
      </w:r>
    </w:p>
    <w:p w:rsidR="00AD3081" w:rsidRPr="005D68D8" w:rsidRDefault="00AD3081" w:rsidP="00AD3081">
      <w:pPr>
        <w:spacing w:after="0" w:line="240" w:lineRule="auto"/>
        <w:ind w:left="567" w:hanging="567"/>
        <w:rPr>
          <w:rFonts w:ascii="Times New Roman" w:eastAsia="Times New Roman" w:hAnsi="Times New Roman"/>
          <w:lang w:val="lt-LT"/>
        </w:rPr>
      </w:pPr>
    </w:p>
    <w:p w:rsidR="00AD3081" w:rsidRPr="005D68D8" w:rsidRDefault="00AD3081" w:rsidP="00AD3081">
      <w:pPr>
        <w:spacing w:after="0" w:line="240" w:lineRule="auto"/>
        <w:rPr>
          <w:rFonts w:ascii="Times New Roman" w:hAnsi="Times New Roman"/>
          <w:lang w:val="lt-LT"/>
        </w:rPr>
      </w:pPr>
      <w:r w:rsidRPr="005D68D8">
        <w:rPr>
          <w:rFonts w:ascii="Times New Roman" w:hAnsi="Times New Roman"/>
          <w:lang w:val="lt-LT"/>
        </w:rPr>
        <w:t>Jeigu apie šį vaistą norite sužinoti daugiau, kreipkitės į vietinį registruotojo atstovą.</w:t>
      </w:r>
    </w:p>
    <w:p w:rsidR="00AD3081" w:rsidRPr="005D68D8" w:rsidRDefault="00AD3081" w:rsidP="00AD3081">
      <w:pPr>
        <w:spacing w:after="0" w:line="240" w:lineRule="auto"/>
        <w:jc w:val="both"/>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iCs/>
          <w:lang w:val="lt-LT"/>
        </w:rPr>
      </w:pPr>
      <w:proofErr w:type="spellStart"/>
      <w:r w:rsidRPr="005D68D8">
        <w:rPr>
          <w:rFonts w:ascii="Times New Roman" w:eastAsia="Times New Roman" w:hAnsi="Times New Roman"/>
          <w:iCs/>
          <w:lang w:val="lt-LT"/>
        </w:rPr>
        <w:t>Ipsen</w:t>
      </w:r>
      <w:proofErr w:type="spellEnd"/>
      <w:r w:rsidRPr="005D68D8">
        <w:rPr>
          <w:rFonts w:ascii="Times New Roman" w:eastAsia="Times New Roman" w:hAnsi="Times New Roman"/>
          <w:iCs/>
          <w:lang w:val="lt-LT"/>
        </w:rPr>
        <w:t xml:space="preserve"> </w:t>
      </w:r>
      <w:proofErr w:type="spellStart"/>
      <w:r w:rsidRPr="005D68D8">
        <w:rPr>
          <w:rFonts w:ascii="Times New Roman" w:eastAsia="Times New Roman" w:hAnsi="Times New Roman"/>
          <w:iCs/>
          <w:lang w:val="lt-LT"/>
        </w:rPr>
        <w:t>Pharma</w:t>
      </w:r>
      <w:proofErr w:type="spellEnd"/>
      <w:r w:rsidRPr="005D68D8">
        <w:rPr>
          <w:rFonts w:ascii="Times New Roman" w:eastAsia="Times New Roman" w:hAnsi="Times New Roman"/>
          <w:iCs/>
          <w:lang w:val="lt-LT"/>
        </w:rPr>
        <w:t xml:space="preserve"> Lietuvos filialas</w:t>
      </w:r>
    </w:p>
    <w:p w:rsidR="00AD3081" w:rsidRPr="005D68D8" w:rsidRDefault="00AD3081" w:rsidP="00AD3081">
      <w:pPr>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T. Narbuto g. 5</w:t>
      </w:r>
    </w:p>
    <w:p w:rsidR="00AD3081" w:rsidRPr="005D68D8" w:rsidRDefault="00AD3081" w:rsidP="00AD3081">
      <w:pPr>
        <w:spacing w:after="0" w:line="240" w:lineRule="auto"/>
        <w:rPr>
          <w:rFonts w:ascii="Times New Roman" w:eastAsia="Times New Roman" w:hAnsi="Times New Roman"/>
          <w:iCs/>
          <w:lang w:val="lt-LT"/>
        </w:rPr>
      </w:pPr>
      <w:r w:rsidRPr="005D68D8">
        <w:rPr>
          <w:rFonts w:ascii="Times New Roman" w:eastAsia="Times New Roman" w:hAnsi="Times New Roman"/>
          <w:iCs/>
          <w:lang w:val="lt-LT"/>
        </w:rPr>
        <w:t>LT-0810</w:t>
      </w:r>
      <w:r>
        <w:rPr>
          <w:rFonts w:ascii="Times New Roman" w:eastAsia="Times New Roman" w:hAnsi="Times New Roman"/>
          <w:iCs/>
          <w:lang w:val="lt-LT"/>
        </w:rPr>
        <w:t>6</w:t>
      </w:r>
      <w:r w:rsidRPr="005D68D8">
        <w:rPr>
          <w:rFonts w:ascii="Times New Roman" w:eastAsia="Times New Roman" w:hAnsi="Times New Roman"/>
          <w:iCs/>
          <w:lang w:val="lt-LT"/>
        </w:rPr>
        <w:t xml:space="preserve"> Vilnius, Lietuva</w:t>
      </w:r>
    </w:p>
    <w:p w:rsidR="00AD3081" w:rsidRPr="005D68D8" w:rsidRDefault="00AD3081" w:rsidP="00AD3081">
      <w:pPr>
        <w:spacing w:after="0" w:line="240" w:lineRule="auto"/>
        <w:jc w:val="both"/>
        <w:rPr>
          <w:rFonts w:ascii="Times New Roman" w:eastAsia="Times New Roman" w:hAnsi="Times New Roman"/>
          <w:lang w:val="lt-LT"/>
        </w:rPr>
      </w:pPr>
      <w:r w:rsidRPr="005D68D8">
        <w:rPr>
          <w:rFonts w:ascii="Times New Roman" w:eastAsia="Arial Unicode MS" w:hAnsi="Times New Roman"/>
          <w:lang w:val="lt-LT"/>
        </w:rPr>
        <w:t>Tel.+ 8 700 33305</w:t>
      </w:r>
    </w:p>
    <w:p w:rsidR="00AD3081" w:rsidRPr="005D68D8" w:rsidRDefault="00AD3081" w:rsidP="00AD3081">
      <w:pPr>
        <w:spacing w:after="0" w:line="240" w:lineRule="auto"/>
        <w:jc w:val="both"/>
        <w:rPr>
          <w:rFonts w:ascii="Times New Roman" w:eastAsia="Times New Roman" w:hAnsi="Times New Roman"/>
          <w:lang w:val="lt-LT"/>
        </w:rPr>
      </w:pPr>
    </w:p>
    <w:p w:rsidR="00AD3081" w:rsidRPr="005D68D8" w:rsidRDefault="00AD3081" w:rsidP="00AD3081">
      <w:pPr>
        <w:spacing w:after="0" w:line="240" w:lineRule="auto"/>
        <w:rPr>
          <w:rFonts w:ascii="Times New Roman" w:hAnsi="Times New Roman"/>
          <w:b/>
          <w:lang w:val="lt-LT"/>
        </w:rPr>
      </w:pPr>
      <w:r w:rsidRPr="005D68D8">
        <w:rPr>
          <w:rFonts w:ascii="Times New Roman" w:hAnsi="Times New Roman"/>
          <w:b/>
          <w:bCs/>
          <w:lang w:val="lt-LT"/>
        </w:rPr>
        <w:t>Šis pakuotės lapelis</w:t>
      </w:r>
      <w:r w:rsidRPr="005D68D8">
        <w:rPr>
          <w:rFonts w:ascii="Times New Roman" w:hAnsi="Times New Roman"/>
          <w:b/>
          <w:lang w:val="lt-LT"/>
        </w:rPr>
        <w:t xml:space="preserve"> paskutinį kartą peržiūrėtas</w:t>
      </w:r>
      <w:r>
        <w:rPr>
          <w:rFonts w:ascii="Times New Roman" w:hAnsi="Times New Roman"/>
          <w:b/>
          <w:lang w:val="lt-LT"/>
        </w:rPr>
        <w:t xml:space="preserve"> 2025-04-01.</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highlight w:val="yellow"/>
          <w:lang w:val="lt-LT"/>
        </w:rPr>
      </w:pPr>
      <w:r w:rsidRPr="005D68D8">
        <w:rPr>
          <w:rFonts w:ascii="Times New Roman" w:hAnsi="Times New Roman"/>
          <w:lang w:val="lt-LT"/>
        </w:rPr>
        <w:t xml:space="preserve">Išsami informacija apie šį vaistą pateikiama Valstybinės vaistų kontrolės tarnybos prie Lietuvos Respublikos sveikatos apsaugos ministerijos tinklalapyje </w:t>
      </w:r>
      <w:r w:rsidRPr="0090458F">
        <w:rPr>
          <w:rFonts w:ascii="Times New Roman" w:hAnsi="Times New Roman"/>
          <w:color w:val="0000EE"/>
          <w:u w:val="single"/>
          <w:lang w:eastAsia="lt-LT"/>
        </w:rPr>
        <w:t>https://vvkt.lrv.lt/lt/.</w:t>
      </w:r>
    </w:p>
    <w:p w:rsidR="00AD3081" w:rsidRPr="005D68D8" w:rsidRDefault="00AD3081" w:rsidP="00AD3081">
      <w:pPr>
        <w:spacing w:after="0" w:line="240" w:lineRule="auto"/>
        <w:jc w:val="both"/>
        <w:rPr>
          <w:rFonts w:ascii="Times New Roman" w:eastAsia="Times New Roman" w:hAnsi="Times New Roman"/>
          <w:lang w:val="lt-LT"/>
        </w:rPr>
      </w:pPr>
    </w:p>
    <w:p w:rsidR="00AD3081" w:rsidRPr="005D68D8" w:rsidRDefault="00AD3081" w:rsidP="00AD3081">
      <w:p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w:t>
      </w:r>
    </w:p>
    <w:p w:rsidR="00AD3081" w:rsidRPr="005D68D8" w:rsidRDefault="00AD3081" w:rsidP="00AD3081">
      <w:pPr>
        <w:spacing w:after="0" w:line="240" w:lineRule="auto"/>
        <w:jc w:val="both"/>
        <w:rPr>
          <w:rFonts w:ascii="Times New Roman" w:eastAsia="Times New Roman" w:hAnsi="Times New Roman"/>
          <w:lang w:val="lt-LT"/>
        </w:rPr>
      </w:pPr>
    </w:p>
    <w:p w:rsidR="00AD3081" w:rsidRPr="005D68D8" w:rsidRDefault="00AD3081" w:rsidP="00AD3081">
      <w:pPr>
        <w:spacing w:after="0" w:line="240" w:lineRule="auto"/>
        <w:jc w:val="both"/>
        <w:rPr>
          <w:rFonts w:ascii="Times New Roman" w:eastAsia="Times New Roman" w:hAnsi="Times New Roman"/>
          <w:lang w:val="lt-LT"/>
        </w:rPr>
      </w:pPr>
      <w:r w:rsidRPr="005D68D8">
        <w:rPr>
          <w:rFonts w:ascii="Times New Roman" w:eastAsia="Times New Roman" w:hAnsi="Times New Roman"/>
          <w:lang w:val="lt-LT"/>
        </w:rPr>
        <w:t>Toliau pateikta informacija skirta tik sveikatos priežiūros specialistams.</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pacing w:after="0" w:line="240" w:lineRule="auto"/>
        <w:rPr>
          <w:rFonts w:ascii="Times New Roman" w:eastAsia="Times New Roman" w:hAnsi="Times New Roman"/>
          <w:b/>
          <w:lang w:val="lt-LT"/>
        </w:rPr>
      </w:pPr>
      <w:r w:rsidRPr="005D68D8">
        <w:rPr>
          <w:rFonts w:ascii="Times New Roman" w:eastAsia="Times New Roman" w:hAnsi="Times New Roman"/>
          <w:b/>
          <w:lang w:val="lt-LT"/>
        </w:rPr>
        <w:t>Tirpalo paruošimas ir vartojimas</w:t>
      </w:r>
    </w:p>
    <w:p w:rsidR="00AD3081" w:rsidRPr="005D68D8" w:rsidRDefault="00AD3081" w:rsidP="00AD3081">
      <w:pPr>
        <w:spacing w:after="0" w:line="240" w:lineRule="auto"/>
        <w:rPr>
          <w:rFonts w:ascii="Times New Roman" w:eastAsia="Times New Roman" w:hAnsi="Times New Roman"/>
          <w:lang w:val="lt-LT"/>
        </w:rPr>
      </w:pPr>
    </w:p>
    <w:p w:rsidR="00AD3081" w:rsidRPr="005D68D8" w:rsidRDefault="00AD3081" w:rsidP="00AD3081">
      <w:pPr>
        <w:suppressAutoHyphens/>
        <w:spacing w:after="0" w:line="240" w:lineRule="auto"/>
        <w:rPr>
          <w:rFonts w:ascii="Times New Roman" w:eastAsia="Times New Roman" w:hAnsi="Times New Roman"/>
          <w:lang w:val="lt-LT"/>
        </w:rPr>
      </w:pPr>
      <w:r w:rsidRPr="005D68D8">
        <w:rPr>
          <w:rFonts w:ascii="Times New Roman" w:eastAsia="Times New Roman" w:hAnsi="Times New Roman"/>
          <w:lang w:val="lt-LT"/>
        </w:rPr>
        <w:t xml:space="preserve">Suleiskite tirpiklį į flakoną su milteliais. Plakite, kol milteliai visiškai ištirps ir nedelsiant suleiskite. </w:t>
      </w:r>
    </w:p>
    <w:p w:rsidR="00AD3081" w:rsidRPr="005D68D8" w:rsidRDefault="00AD3081" w:rsidP="00AD3081">
      <w:pPr>
        <w:suppressAutoHyphens/>
        <w:spacing w:after="0" w:line="240" w:lineRule="auto"/>
        <w:rPr>
          <w:rFonts w:ascii="Times New Roman" w:eastAsia="Times New Roman" w:hAnsi="Times New Roman"/>
          <w:lang w:val="lt-LT"/>
        </w:rPr>
      </w:pPr>
      <w:r w:rsidRPr="005D68D8">
        <w:rPr>
          <w:rFonts w:ascii="Times New Roman" w:eastAsia="Times New Roman" w:hAnsi="Times New Roman"/>
          <w:lang w:val="lt-LT"/>
        </w:rPr>
        <w:t>Paruoštas tirpalas turi būti bespalvis ir skaidrus.</w:t>
      </w:r>
    </w:p>
    <w:p w:rsidR="00AD3081" w:rsidRPr="005D68D8" w:rsidRDefault="00AD3081" w:rsidP="00AD3081">
      <w:pPr>
        <w:suppressAutoHyphens/>
        <w:spacing w:after="0" w:line="240" w:lineRule="auto"/>
        <w:rPr>
          <w:rFonts w:ascii="Times New Roman" w:eastAsia="Times New Roman" w:hAnsi="Times New Roman"/>
          <w:lang w:val="lt-LT"/>
        </w:rPr>
      </w:pPr>
      <w:r w:rsidRPr="005D68D8">
        <w:rPr>
          <w:rFonts w:ascii="Times New Roman" w:eastAsia="Times New Roman" w:hAnsi="Times New Roman"/>
          <w:lang w:val="lt-LT"/>
        </w:rPr>
        <w:t>Tirpalas skirtas leisti po oda.</w:t>
      </w:r>
    </w:p>
    <w:p w:rsidR="00AD3081" w:rsidRPr="005D68D8" w:rsidRDefault="00AD3081" w:rsidP="00AD3081">
      <w:pPr>
        <w:suppressAutoHyphens/>
        <w:spacing w:after="0" w:line="240" w:lineRule="auto"/>
        <w:rPr>
          <w:rFonts w:ascii="Times New Roman" w:eastAsia="Times New Roman" w:hAnsi="Times New Roman"/>
          <w:b/>
          <w:lang w:val="lt-LT"/>
        </w:rPr>
      </w:pPr>
      <w:r w:rsidRPr="005D68D8">
        <w:rPr>
          <w:rFonts w:ascii="Times New Roman" w:eastAsia="Times New Roman" w:hAnsi="Times New Roman"/>
          <w:lang w:val="lt-LT"/>
        </w:rPr>
        <w:t>Panaudotos adatos turi būti įdedamos į tam skirtą pailgą dėklą. Vaisto likučius reikia sunaikinti.</w:t>
      </w:r>
    </w:p>
    <w:p w:rsidR="00AD3081" w:rsidRPr="005D68D8" w:rsidRDefault="00AD3081" w:rsidP="00AD3081">
      <w:pPr>
        <w:spacing w:after="0" w:line="240" w:lineRule="auto"/>
        <w:rPr>
          <w:rFonts w:ascii="Times New Roman" w:eastAsia="Times New Roman" w:hAnsi="Times New Roman"/>
          <w:lang w:val="lt-LT"/>
        </w:rPr>
      </w:pPr>
      <w:r w:rsidRPr="005D68D8">
        <w:rPr>
          <w:rFonts w:ascii="Times New Roman" w:eastAsia="Times New Roman" w:hAnsi="Times New Roman"/>
          <w:lang w:val="lt-LT"/>
        </w:rPr>
        <w:t>Nesuvartotą preparatą ar atliekas reikia tvarkyti laikantis vietinių reikalavimų.</w:t>
      </w:r>
    </w:p>
    <w:p w:rsidR="00AD3081" w:rsidRDefault="00AD3081" w:rsidP="00AD3081"/>
    <w:p w:rsidR="00BA6577" w:rsidRDefault="00BA6577">
      <w:bookmarkStart w:id="7" w:name="_GoBack"/>
      <w:bookmarkEnd w:id="7"/>
    </w:p>
    <w:sectPr w:rsidR="00BA6577" w:rsidSect="00655001">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64DE5"/>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741E6EB5"/>
    <w:multiLevelType w:val="hybridMultilevel"/>
    <w:tmpl w:val="3B5453B0"/>
    <w:lvl w:ilvl="0" w:tplc="FC749BAA">
      <w:start w:val="10"/>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081"/>
    <w:rsid w:val="00070BFA"/>
    <w:rsid w:val="00072F85"/>
    <w:rsid w:val="000A5E72"/>
    <w:rsid w:val="000A7B60"/>
    <w:rsid w:val="00181364"/>
    <w:rsid w:val="002945D9"/>
    <w:rsid w:val="00305C48"/>
    <w:rsid w:val="003362C6"/>
    <w:rsid w:val="00497D4D"/>
    <w:rsid w:val="005F6F06"/>
    <w:rsid w:val="00677BFD"/>
    <w:rsid w:val="00742EBF"/>
    <w:rsid w:val="00AD3081"/>
    <w:rsid w:val="00B41370"/>
    <w:rsid w:val="00B4219F"/>
    <w:rsid w:val="00BA6577"/>
    <w:rsid w:val="00C30905"/>
    <w:rsid w:val="00D358F2"/>
    <w:rsid w:val="00DC6CF9"/>
    <w:rsid w:val="00E76721"/>
    <w:rsid w:val="00EF4A4D"/>
    <w:rsid w:val="00F10A09"/>
    <w:rsid w:val="00FA63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A8145-A66E-4D70-8B50-DD098082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D3081"/>
    <w:pPr>
      <w:spacing w:after="200" w:line="276" w:lineRule="auto"/>
    </w:pPr>
    <w:rPr>
      <w:rFonts w:ascii="Calibri" w:eastAsia="Calibri" w:hAnsi="Calibri" w:cs="Times New Roman"/>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link w:val="PavadinimasDiagrama"/>
    <w:uiPriority w:val="10"/>
    <w:rsid w:val="00677BFD"/>
    <w:pPr>
      <w:contextualSpacing/>
    </w:pPr>
    <w:rPr>
      <w:rFonts w:eastAsiaTheme="majorEastAsia" w:cstheme="majorBidi"/>
      <w:spacing w:val="-10"/>
      <w:kern w:val="28"/>
      <w:sz w:val="24"/>
      <w:szCs w:val="56"/>
    </w:rPr>
  </w:style>
  <w:style w:type="character" w:customStyle="1" w:styleId="PavadinimasDiagrama">
    <w:name w:val="Pavadinimas Diagrama"/>
    <w:basedOn w:val="Numatytasispastraiposriftas"/>
    <w:link w:val="Pavadinimas"/>
    <w:uiPriority w:val="10"/>
    <w:rsid w:val="00677BFD"/>
    <w:rPr>
      <w:rFonts w:ascii="Times New Roman" w:eastAsiaTheme="majorEastAsia" w:hAnsi="Times New Roman" w:cstheme="majorBidi"/>
      <w:shadow/>
      <w:color w:val="000000" w:themeColor="text1"/>
      <w:spacing w:val="-10"/>
      <w:kern w:val="28"/>
      <w:sz w:val="24"/>
      <w:szCs w:val="56"/>
      <w:lang w:val="en-GB" w:eastAsia="lt-LT"/>
    </w:rPr>
  </w:style>
  <w:style w:type="paragraph" w:styleId="Betarp">
    <w:name w:val="No Spacing"/>
    <w:next w:val="prastasis"/>
    <w:autoRedefine/>
    <w:uiPriority w:val="1"/>
    <w:qFormat/>
    <w:rsid w:val="00070BFA"/>
    <w:pPr>
      <w:spacing w:after="0" w:line="240" w:lineRule="auto"/>
    </w:pPr>
    <w:rPr>
      <w:rFonts w:ascii="Times New Roman" w:hAnsi="Times New Roman" w:cs="Times New Roman"/>
      <w:shadow/>
      <w:color w:val="000000" w:themeColor="text1"/>
      <w:szCs w:val="20"/>
      <w:lang w:val="en-GB" w:eastAsia="lt-LT"/>
      <w14:cntxtAlts/>
    </w:rPr>
  </w:style>
  <w:style w:type="paragraph" w:styleId="Pagrindinistekstas">
    <w:name w:val="Body Text"/>
    <w:basedOn w:val="prastasis"/>
    <w:link w:val="PagrindinistekstasDiagrama"/>
    <w:uiPriority w:val="1"/>
    <w:qFormat/>
    <w:rsid w:val="00AD3081"/>
    <w:pPr>
      <w:widowControl w:val="0"/>
      <w:autoSpaceDE w:val="0"/>
      <w:autoSpaceDN w:val="0"/>
      <w:spacing w:after="0" w:line="240" w:lineRule="auto"/>
    </w:pPr>
    <w:rPr>
      <w:rFonts w:ascii="Times New Roman" w:eastAsia="Times New Roman" w:hAnsi="Times New Roman"/>
    </w:rPr>
  </w:style>
  <w:style w:type="character" w:customStyle="1" w:styleId="PagrindinistekstasDiagrama">
    <w:name w:val="Pagrindinis tekstas Diagrama"/>
    <w:basedOn w:val="Numatytasispastraiposriftas"/>
    <w:link w:val="Pagrindinistekstas"/>
    <w:uiPriority w:val="1"/>
    <w:rsid w:val="00AD3081"/>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6761</Words>
  <Characters>3855</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2025-06-11T05:31:00Z</dcterms:created>
  <dcterms:modified xsi:type="dcterms:W3CDTF">2025-06-11T05:32:00Z</dcterms:modified>
</cp:coreProperties>
</file>