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A6F93" w14:textId="77777777" w:rsidR="00D076C3" w:rsidRPr="00A56020" w:rsidRDefault="00D076C3" w:rsidP="00D076C3">
      <w:pPr>
        <w:spacing w:after="0" w:line="240" w:lineRule="auto"/>
        <w:rPr>
          <w:rFonts w:ascii="Times New Roman" w:eastAsia="Times New Roman" w:hAnsi="Times New Roman" w:cs="Times New Roman"/>
          <w:lang w:val="lt-LT"/>
        </w:rPr>
      </w:pPr>
    </w:p>
    <w:p w14:paraId="7A173AAF" w14:textId="77777777" w:rsidR="00D076C3" w:rsidRPr="00A56020" w:rsidRDefault="00D076C3" w:rsidP="00D076C3">
      <w:pPr>
        <w:spacing w:after="0" w:line="240" w:lineRule="auto"/>
        <w:rPr>
          <w:rFonts w:ascii="Times New Roman" w:eastAsia="Times New Roman" w:hAnsi="Times New Roman" w:cs="Times New Roman"/>
          <w:lang w:val="lt-LT"/>
        </w:rPr>
      </w:pPr>
    </w:p>
    <w:p w14:paraId="68333512" w14:textId="77777777" w:rsidR="00D076C3" w:rsidRPr="00A56020" w:rsidRDefault="00D076C3" w:rsidP="00D076C3">
      <w:pPr>
        <w:spacing w:after="0" w:line="240" w:lineRule="auto"/>
        <w:rPr>
          <w:rFonts w:ascii="Times New Roman" w:eastAsia="Times New Roman" w:hAnsi="Times New Roman" w:cs="Times New Roman"/>
          <w:lang w:val="lt-LT"/>
        </w:rPr>
      </w:pPr>
    </w:p>
    <w:p w14:paraId="0F87EA27" w14:textId="77777777" w:rsidR="00D076C3" w:rsidRPr="00A56020" w:rsidRDefault="00D076C3" w:rsidP="00D076C3">
      <w:pPr>
        <w:spacing w:after="0" w:line="240" w:lineRule="auto"/>
        <w:rPr>
          <w:rFonts w:ascii="Times New Roman" w:eastAsia="Times New Roman" w:hAnsi="Times New Roman" w:cs="Times New Roman"/>
          <w:lang w:val="lt-LT"/>
        </w:rPr>
      </w:pPr>
    </w:p>
    <w:p w14:paraId="6C2EA23F"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5413410C"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01B35470"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57BAEF74"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398119C6"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28C6893D"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638BA780"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7FA5B822"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1395DA01"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76D91055"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00548106"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44E66546"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55C7FAB5"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73E9D688" w14:textId="77777777" w:rsidR="00D076C3" w:rsidRPr="00A56020" w:rsidRDefault="00D076C3" w:rsidP="00D076C3">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0" w:name="_Toc129243221"/>
      <w:bookmarkStart w:id="1" w:name="_Toc129243096"/>
    </w:p>
    <w:p w14:paraId="6CD80502" w14:textId="77777777" w:rsidR="00D076C3" w:rsidRPr="00A56020" w:rsidRDefault="00D076C3" w:rsidP="00D076C3">
      <w:pPr>
        <w:tabs>
          <w:tab w:val="left" w:pos="567"/>
        </w:tabs>
        <w:spacing w:after="0" w:line="240" w:lineRule="auto"/>
        <w:ind w:left="567" w:hanging="567"/>
        <w:jc w:val="center"/>
        <w:outlineLvl w:val="0"/>
        <w:rPr>
          <w:rFonts w:ascii="Times New Roman" w:eastAsia="Times New Roman" w:hAnsi="Times New Roman" w:cs="Times New Roman"/>
          <w:b/>
          <w:lang w:val="lt-LT"/>
        </w:rPr>
      </w:pPr>
    </w:p>
    <w:p w14:paraId="36450341" w14:textId="77777777" w:rsidR="00D076C3" w:rsidRPr="00A56020" w:rsidRDefault="00D076C3" w:rsidP="00D076C3">
      <w:pPr>
        <w:tabs>
          <w:tab w:val="left" w:pos="567"/>
        </w:tabs>
        <w:spacing w:after="0" w:line="240" w:lineRule="auto"/>
        <w:ind w:left="567" w:hanging="567"/>
        <w:jc w:val="center"/>
        <w:outlineLvl w:val="0"/>
        <w:rPr>
          <w:rFonts w:ascii="Times New Roman" w:eastAsia="Times New Roman" w:hAnsi="Times New Roman" w:cs="Times New Roman"/>
          <w:b/>
          <w:lang w:val="lt-LT"/>
        </w:rPr>
      </w:pPr>
    </w:p>
    <w:p w14:paraId="109AB340" w14:textId="77777777" w:rsidR="00D076C3" w:rsidRPr="00A56020" w:rsidRDefault="00D076C3" w:rsidP="00D076C3">
      <w:pPr>
        <w:tabs>
          <w:tab w:val="left" w:pos="567"/>
        </w:tabs>
        <w:spacing w:after="0" w:line="240" w:lineRule="auto"/>
        <w:ind w:left="567" w:hanging="567"/>
        <w:jc w:val="center"/>
        <w:outlineLvl w:val="0"/>
        <w:rPr>
          <w:rFonts w:ascii="Times New Roman" w:eastAsia="Times New Roman" w:hAnsi="Times New Roman" w:cs="Times New Roman"/>
          <w:b/>
          <w:lang w:val="lt-LT"/>
        </w:rPr>
      </w:pPr>
    </w:p>
    <w:p w14:paraId="19DB618A" w14:textId="77777777" w:rsidR="00D076C3" w:rsidRPr="00A56020" w:rsidRDefault="00D076C3" w:rsidP="00D076C3">
      <w:pPr>
        <w:tabs>
          <w:tab w:val="left" w:pos="567"/>
        </w:tabs>
        <w:spacing w:after="0" w:line="240" w:lineRule="auto"/>
        <w:ind w:left="567" w:hanging="567"/>
        <w:jc w:val="center"/>
        <w:outlineLvl w:val="0"/>
        <w:rPr>
          <w:rFonts w:ascii="Times New Roman" w:eastAsia="Times New Roman" w:hAnsi="Times New Roman" w:cs="Times New Roman"/>
          <w:b/>
          <w:lang w:val="lt-LT"/>
        </w:rPr>
      </w:pPr>
    </w:p>
    <w:p w14:paraId="1039A2F5" w14:textId="77777777" w:rsidR="00D076C3" w:rsidRPr="00A56020" w:rsidRDefault="00D076C3" w:rsidP="00D076C3">
      <w:pPr>
        <w:tabs>
          <w:tab w:val="left" w:pos="567"/>
        </w:tabs>
        <w:spacing w:after="0" w:line="240" w:lineRule="auto"/>
        <w:ind w:left="567" w:hanging="567"/>
        <w:jc w:val="center"/>
        <w:outlineLvl w:val="0"/>
        <w:rPr>
          <w:rFonts w:ascii="Times New Roman" w:eastAsia="Times New Roman" w:hAnsi="Times New Roman" w:cs="Times New Roman"/>
          <w:b/>
          <w:lang w:val="lt-LT"/>
        </w:rPr>
      </w:pPr>
    </w:p>
    <w:p w14:paraId="0E2D50D9" w14:textId="77777777" w:rsidR="00D076C3" w:rsidRPr="00A56020" w:rsidRDefault="00D076C3" w:rsidP="00D076C3">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A56020">
        <w:rPr>
          <w:rFonts w:ascii="Times New Roman" w:eastAsia="Times New Roman" w:hAnsi="Times New Roman" w:cs="Times New Roman"/>
          <w:b/>
          <w:lang w:val="lt-LT"/>
        </w:rPr>
        <w:t>I PRIEDAS</w:t>
      </w:r>
      <w:bookmarkEnd w:id="0"/>
      <w:bookmarkEnd w:id="1"/>
    </w:p>
    <w:p w14:paraId="7B833F03"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75156068" w14:textId="77777777" w:rsidR="00D076C3" w:rsidRPr="00A56020" w:rsidRDefault="00D076C3" w:rsidP="00D076C3">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2" w:name="_Toc129243222"/>
      <w:bookmarkStart w:id="3" w:name="_Toc129243097"/>
      <w:r w:rsidRPr="00A56020">
        <w:rPr>
          <w:rFonts w:ascii="Times New Roman" w:eastAsia="Times New Roman" w:hAnsi="Times New Roman" w:cs="Times New Roman"/>
          <w:b/>
          <w:lang w:val="lt-LT"/>
        </w:rPr>
        <w:t>PREPARATO CHARAKTERISTIKŲ SANTRAUKA</w:t>
      </w:r>
      <w:bookmarkEnd w:id="2"/>
      <w:bookmarkEnd w:id="3"/>
    </w:p>
    <w:p w14:paraId="50205B9C" w14:textId="77777777" w:rsidR="00D076C3" w:rsidRPr="00A56020" w:rsidRDefault="00D076C3" w:rsidP="00D076C3">
      <w:pPr>
        <w:keepNext/>
        <w:tabs>
          <w:tab w:val="left" w:pos="567"/>
        </w:tabs>
        <w:spacing w:after="0" w:line="240" w:lineRule="auto"/>
        <w:ind w:left="567" w:hanging="567"/>
        <w:outlineLvl w:val="1"/>
        <w:rPr>
          <w:rFonts w:ascii="Times New Roman" w:eastAsia="Times New Roman" w:hAnsi="Times New Roman" w:cs="Times New Roman"/>
          <w:b/>
          <w:lang w:val="lt-LT"/>
        </w:rPr>
      </w:pPr>
      <w:r w:rsidRPr="00A56020">
        <w:rPr>
          <w:rFonts w:ascii="Times New Roman" w:eastAsia="Times New Roman" w:hAnsi="Times New Roman" w:cs="Times New Roman"/>
          <w:lang w:val="lt-LT"/>
        </w:rPr>
        <w:br w:type="page"/>
      </w:r>
      <w:r w:rsidRPr="00A56020">
        <w:rPr>
          <w:rFonts w:ascii="Times New Roman" w:eastAsia="Times New Roman" w:hAnsi="Times New Roman" w:cs="Times New Roman"/>
          <w:b/>
          <w:lang w:val="lt-LT"/>
        </w:rPr>
        <w:lastRenderedPageBreak/>
        <w:t>1.</w:t>
      </w:r>
      <w:r w:rsidRPr="00A56020">
        <w:rPr>
          <w:rFonts w:ascii="Times New Roman" w:eastAsia="Times New Roman" w:hAnsi="Times New Roman" w:cs="Times New Roman"/>
          <w:b/>
          <w:lang w:val="lt-LT"/>
        </w:rPr>
        <w:tab/>
        <w:t>VAISTINIO PREPARATO PAVADINIMAS</w:t>
      </w:r>
    </w:p>
    <w:p w14:paraId="046743D2"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8A18218"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Berlipril 20 mg tabletės</w:t>
      </w:r>
    </w:p>
    <w:p w14:paraId="37088C0A"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DF133BF"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95B179B" w14:textId="77777777" w:rsidR="00D076C3" w:rsidRPr="00A56020" w:rsidRDefault="00D076C3" w:rsidP="00D076C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 w:name="_Toc129243224"/>
      <w:bookmarkStart w:id="5" w:name="_Toc129243099"/>
      <w:r w:rsidRPr="00A56020">
        <w:rPr>
          <w:rFonts w:ascii="Times New Roman" w:eastAsia="Times New Roman" w:hAnsi="Times New Roman" w:cs="Times New Roman"/>
          <w:b/>
          <w:lang w:val="lt-LT"/>
        </w:rPr>
        <w:t>2.</w:t>
      </w:r>
      <w:r w:rsidRPr="00A56020">
        <w:rPr>
          <w:rFonts w:ascii="Times New Roman" w:eastAsia="Times New Roman" w:hAnsi="Times New Roman" w:cs="Times New Roman"/>
          <w:b/>
          <w:lang w:val="lt-LT"/>
        </w:rPr>
        <w:tab/>
        <w:t>KOKYBINĖ IR KIEKYBINĖ SUDĖTIS</w:t>
      </w:r>
      <w:bookmarkEnd w:id="4"/>
      <w:bookmarkEnd w:id="5"/>
    </w:p>
    <w:p w14:paraId="06A55A6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10899A4E"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Kiekvienoje tabletėje yra 20 mg enalaprilio maleato.</w:t>
      </w:r>
    </w:p>
    <w:p w14:paraId="09F14C00"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u w:val="single"/>
          <w:lang w:val="lt-LT"/>
        </w:rPr>
        <w:t>Pagalbinė medžiaga, kurios poveikis žinomas</w:t>
      </w:r>
      <w:r w:rsidRPr="00AB3CC0">
        <w:rPr>
          <w:rFonts w:ascii="Times New Roman" w:eastAsia="Calibri" w:hAnsi="Times New Roman" w:cs="Times New Roman"/>
          <w:noProof/>
          <w:lang w:val="lt-LT"/>
        </w:rPr>
        <w:t>: 156 mg laktozės monohidrato (žr. 4.4 ir 6.1 skyrius).</w:t>
      </w:r>
    </w:p>
    <w:p w14:paraId="08FD4F2E"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78D34D82"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Visos pagalbinės medžiagos išvardytos 6.1 skyriuje.</w:t>
      </w:r>
    </w:p>
    <w:p w14:paraId="5D515E19"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1593D840"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3DBC9B1" w14:textId="77777777" w:rsidR="00D076C3" w:rsidRPr="00A56020" w:rsidRDefault="00D076C3" w:rsidP="00D076C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225"/>
      <w:bookmarkStart w:id="7" w:name="_Toc129243100"/>
      <w:r w:rsidRPr="00A56020">
        <w:rPr>
          <w:rFonts w:ascii="Times New Roman" w:eastAsia="Times New Roman" w:hAnsi="Times New Roman" w:cs="Times New Roman"/>
          <w:b/>
          <w:lang w:val="lt-LT"/>
        </w:rPr>
        <w:t>3.</w:t>
      </w:r>
      <w:r w:rsidRPr="00A56020">
        <w:rPr>
          <w:rFonts w:ascii="Times New Roman" w:eastAsia="Times New Roman" w:hAnsi="Times New Roman" w:cs="Times New Roman"/>
          <w:b/>
          <w:lang w:val="lt-LT"/>
        </w:rPr>
        <w:tab/>
        <w:t>FARMACINĖ FORMA</w:t>
      </w:r>
      <w:bookmarkEnd w:id="6"/>
      <w:bookmarkEnd w:id="7"/>
    </w:p>
    <w:p w14:paraId="01D57F38"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767E3ABE"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Tabletė</w:t>
      </w:r>
    </w:p>
    <w:p w14:paraId="63A07C17"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1EC572DF"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Tabletės yra švelniai rausvos šiek tiek abipus išgaubtos su užapvalintais kampais ir vagele  vienoje tabletės pusėje.</w:t>
      </w:r>
    </w:p>
    <w:p w14:paraId="17D499C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21CF73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Tabletę galima padalyti į lygias dozes.</w:t>
      </w:r>
    </w:p>
    <w:p w14:paraId="3C448CC3"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2CD8ECE2"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9045DFD" w14:textId="77777777" w:rsidR="00D076C3" w:rsidRPr="00A56020" w:rsidRDefault="00D076C3" w:rsidP="00D076C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226"/>
      <w:bookmarkStart w:id="9" w:name="_Toc129243101"/>
      <w:r w:rsidRPr="00A56020">
        <w:rPr>
          <w:rFonts w:ascii="Times New Roman" w:eastAsia="Times New Roman" w:hAnsi="Times New Roman" w:cs="Times New Roman"/>
          <w:b/>
          <w:lang w:val="lt-LT"/>
        </w:rPr>
        <w:t>4.</w:t>
      </w:r>
      <w:r w:rsidRPr="00A56020">
        <w:rPr>
          <w:rFonts w:ascii="Times New Roman" w:eastAsia="Times New Roman" w:hAnsi="Times New Roman" w:cs="Times New Roman"/>
          <w:b/>
          <w:lang w:val="lt-LT"/>
        </w:rPr>
        <w:tab/>
        <w:t>KLINIKINĖ INFORMACIJA</w:t>
      </w:r>
      <w:bookmarkEnd w:id="8"/>
      <w:bookmarkEnd w:id="9"/>
    </w:p>
    <w:p w14:paraId="57967C1D"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43245022" w14:textId="77777777" w:rsidR="00D076C3" w:rsidRPr="00A56020" w:rsidRDefault="00D076C3" w:rsidP="00D076C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0" w:name="_Toc129243227"/>
      <w:bookmarkStart w:id="11" w:name="_Toc129243102"/>
      <w:r w:rsidRPr="00A56020">
        <w:rPr>
          <w:rFonts w:ascii="Times New Roman" w:eastAsia="Times New Roman" w:hAnsi="Times New Roman" w:cs="Times New Roman"/>
          <w:b/>
          <w:kern w:val="28"/>
          <w:lang w:val="lt-LT"/>
        </w:rPr>
        <w:t>4.1</w:t>
      </w:r>
      <w:r w:rsidRPr="00A56020">
        <w:rPr>
          <w:rFonts w:ascii="Times New Roman" w:eastAsia="Times New Roman" w:hAnsi="Times New Roman" w:cs="Times New Roman"/>
          <w:b/>
          <w:kern w:val="28"/>
          <w:lang w:val="lt-LT"/>
        </w:rPr>
        <w:tab/>
        <w:t>Terapinės indikacijos</w:t>
      </w:r>
      <w:bookmarkEnd w:id="10"/>
      <w:bookmarkEnd w:id="11"/>
    </w:p>
    <w:p w14:paraId="6322FBE5"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50266E56"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7B2962">
        <w:rPr>
          <w:rFonts w:ascii="Times New Roman" w:eastAsia="Calibri" w:hAnsi="Times New Roman" w:cs="Times New Roman"/>
          <w:noProof/>
          <w:lang w:val="de-DE"/>
        </w:rPr>
        <w:t>Arterinės hipertenzijos gydymas.</w:t>
      </w:r>
    </w:p>
    <w:p w14:paraId="6D63B387"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7B2962">
        <w:rPr>
          <w:rFonts w:ascii="Times New Roman" w:eastAsia="Calibri" w:hAnsi="Times New Roman" w:cs="Times New Roman"/>
          <w:noProof/>
          <w:lang w:val="de-DE"/>
        </w:rPr>
        <w:t>Simptominio širdies nepakankamumo gydymas.</w:t>
      </w:r>
    </w:p>
    <w:p w14:paraId="24EB3D87"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7B2962">
        <w:rPr>
          <w:rFonts w:ascii="Times New Roman" w:eastAsia="Calibri" w:hAnsi="Times New Roman" w:cs="Times New Roman"/>
          <w:noProof/>
          <w:lang w:val="de-DE"/>
        </w:rPr>
        <w:t xml:space="preserve">Simptominio širdies nepakankamumo profilaktika, kai yra besimptomė kairiojo širdies skilvelio disfunkcija (kairiojo skilvelio išstūmimo frakcija ≤ 35%). </w:t>
      </w:r>
    </w:p>
    <w:p w14:paraId="6FA424B4"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0721043B" w14:textId="548F0E76" w:rsidR="00D076C3" w:rsidRPr="00A56020" w:rsidRDefault="00D076C3" w:rsidP="00D076C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2" w:name="_Toc129243228"/>
      <w:bookmarkStart w:id="13" w:name="_Toc129243103"/>
      <w:r w:rsidRPr="00A56020">
        <w:rPr>
          <w:rFonts w:ascii="Times New Roman" w:eastAsia="Times New Roman" w:hAnsi="Times New Roman" w:cs="Times New Roman"/>
          <w:b/>
          <w:kern w:val="28"/>
          <w:lang w:val="lt-LT"/>
        </w:rPr>
        <w:t>4.2</w:t>
      </w:r>
      <w:r w:rsidRPr="00A56020">
        <w:rPr>
          <w:rFonts w:ascii="Times New Roman" w:eastAsia="Times New Roman" w:hAnsi="Times New Roman" w:cs="Times New Roman"/>
          <w:b/>
          <w:kern w:val="28"/>
          <w:lang w:val="lt-LT"/>
        </w:rPr>
        <w:tab/>
        <w:t>Dozavimas ir vartojimo metodas</w:t>
      </w:r>
      <w:bookmarkEnd w:id="12"/>
      <w:bookmarkEnd w:id="13"/>
    </w:p>
    <w:p w14:paraId="18AC0235"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19DD7CA1"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u w:val="single"/>
          <w:lang w:val="de-DE"/>
        </w:rPr>
      </w:pPr>
      <w:r w:rsidRPr="007B2962">
        <w:rPr>
          <w:rFonts w:ascii="Times New Roman" w:eastAsia="Calibri" w:hAnsi="Times New Roman" w:cs="Times New Roman"/>
          <w:noProof/>
          <w:u w:val="single"/>
          <w:lang w:val="de-DE"/>
        </w:rPr>
        <w:t xml:space="preserve">Dozavimas </w:t>
      </w:r>
    </w:p>
    <w:p w14:paraId="6102EA01"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47D80713"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7B2962">
        <w:rPr>
          <w:rFonts w:ascii="Times New Roman" w:eastAsia="Calibri" w:hAnsi="Times New Roman" w:cs="Times New Roman"/>
          <w:noProof/>
          <w:lang w:val="de-DE"/>
        </w:rPr>
        <w:t xml:space="preserve">Dozė turi būti parenkama individualiai, atsižvelgiant į paciento būklę (žr. 4.4 skyrių) ir kraujospūdžio atsaką į gydymą. </w:t>
      </w:r>
    </w:p>
    <w:p w14:paraId="45942E28"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7B2962">
        <w:rPr>
          <w:rFonts w:ascii="Times New Roman" w:eastAsia="Calibri" w:hAnsi="Times New Roman" w:cs="Times New Roman"/>
          <w:noProof/>
        </w:rPr>
        <w:t>Enalaprilio maleato absorbcijai maistas įtakos neturi.</w:t>
      </w:r>
    </w:p>
    <w:p w14:paraId="60BB8E98"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p>
    <w:p w14:paraId="165A43CC"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u w:val="single"/>
        </w:rPr>
      </w:pPr>
      <w:r w:rsidRPr="007B2962">
        <w:rPr>
          <w:rFonts w:ascii="Times New Roman" w:eastAsia="Calibri" w:hAnsi="Times New Roman" w:cs="Times New Roman"/>
          <w:noProof/>
          <w:u w:val="single"/>
        </w:rPr>
        <w:t>Hipertenzija</w:t>
      </w:r>
    </w:p>
    <w:p w14:paraId="1FE7B623"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7B2962">
        <w:rPr>
          <w:rFonts w:ascii="Times New Roman" w:eastAsia="Calibri" w:hAnsi="Times New Roman" w:cs="Times New Roman"/>
          <w:noProof/>
        </w:rPr>
        <w:t>Įprasta pradinė enalaprilio maleato dozė yra nuo 5 mg iki maksimalios 20 mg, atsižvelgiant į hipertenzijos sunkumą ir paciento būklę (žr. toliau). Berlipril geriamas vieną kartą per parą. Esant lengvai hipertenzijai rekomenduojama pradinė dozė yra 5-10 mg. Jeigu renino, angiotenzino ir aldosterono sistema labai suaktyvinta (pvz., renovaskulinės hipertenzijos, druskų ir (arba) skysčių stokos, širdies dekompensacijos arba sunkios hipertenzijos atvejais) po pirmosios vaistinio preparato dozės gali labai stipriai sumažėti kraujospūdis. Tokius pacientus patariama pradėti gydyti 5 mg arba mažesne doze, gydymo pradžioje pacientą turi stebėti gydytojas.</w:t>
      </w:r>
    </w:p>
    <w:p w14:paraId="17432C11"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p>
    <w:p w14:paraId="06FE495E"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7B2962">
        <w:rPr>
          <w:rFonts w:ascii="Times New Roman" w:eastAsia="Calibri" w:hAnsi="Times New Roman" w:cs="Times New Roman"/>
          <w:noProof/>
        </w:rPr>
        <w:t>Jei iki gydymo pradžios pacientas vartojo didelę dozę diuretikų, galima skysčių stoka ir pradėjus gydyti enalapriliu, kyla hipotenzijos rizika. Tokius pacientus patariama pradėti gydyti 5 mg arba mažesne vaistinio preparato doze.</w:t>
      </w:r>
    </w:p>
    <w:p w14:paraId="64514FAC"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7B2962">
        <w:rPr>
          <w:rFonts w:ascii="Times New Roman" w:eastAsia="Calibri" w:hAnsi="Times New Roman" w:cs="Times New Roman"/>
          <w:noProof/>
        </w:rPr>
        <w:t>Jeigu įmanoma, 2 ar 3 dienas prieš pradedant gydyti Berlipril, reikia nutraukti diuretikų vartojimą. Reikia sekti inkstų funkciją ir kalio kiekį kraujo serume.</w:t>
      </w:r>
    </w:p>
    <w:p w14:paraId="1E6A5FFD"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p>
    <w:p w14:paraId="71F132F7"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7B2962">
        <w:rPr>
          <w:rFonts w:ascii="Times New Roman" w:eastAsia="Calibri" w:hAnsi="Times New Roman" w:cs="Times New Roman"/>
          <w:noProof/>
        </w:rPr>
        <w:t>Įprastinė palaikomoji enalaprilio maleato paros dozė yra 20 mg, maksimali paros dozė - 40 mg enalaprilio maleato per parą.</w:t>
      </w:r>
    </w:p>
    <w:p w14:paraId="4D3D2790"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p>
    <w:p w14:paraId="3E23A6A4"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u w:val="single"/>
        </w:rPr>
      </w:pPr>
      <w:r w:rsidRPr="007B2962">
        <w:rPr>
          <w:rFonts w:ascii="Times New Roman" w:eastAsia="Calibri" w:hAnsi="Times New Roman" w:cs="Times New Roman"/>
          <w:noProof/>
          <w:u w:val="single"/>
        </w:rPr>
        <w:t>Širdies nepakankamumas, besimptomė kairiojo širdies skilvelio disfunkcija</w:t>
      </w:r>
    </w:p>
    <w:p w14:paraId="78BCA78F"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i/>
          <w:noProof/>
          <w:lang w:val="sv-SE"/>
        </w:rPr>
      </w:pPr>
      <w:r w:rsidRPr="007B2962">
        <w:rPr>
          <w:rFonts w:ascii="Times New Roman" w:eastAsia="Calibri" w:hAnsi="Times New Roman" w:cs="Times New Roman"/>
          <w:noProof/>
        </w:rPr>
        <w:t>Gydant simptominį širdies nepakankamumą Berlipril vartojamas kaip papildomas gydymas su</w:t>
      </w:r>
      <w:r w:rsidRPr="007B2962">
        <w:rPr>
          <w:rFonts w:ascii="Times New Roman" w:eastAsia="Calibri" w:hAnsi="Times New Roman" w:cs="Times New Roman"/>
          <w:noProof/>
          <w:color w:val="FF0000"/>
        </w:rPr>
        <w:t xml:space="preserve"> </w:t>
      </w:r>
      <w:r w:rsidRPr="007B2962">
        <w:rPr>
          <w:rFonts w:ascii="Times New Roman" w:eastAsia="Calibri" w:hAnsi="Times New Roman" w:cs="Times New Roman"/>
          <w:noProof/>
        </w:rPr>
        <w:t xml:space="preserve">diuretikais, prireikus ir rusmenės vaistiniais preparatais ar </w:t>
      </w:r>
      <w:r w:rsidRPr="00A56020">
        <w:rPr>
          <w:rFonts w:ascii="Times New Roman" w:eastAsia="Calibri" w:hAnsi="Times New Roman" w:cs="Times New Roman"/>
          <w:noProof/>
        </w:rPr>
        <w:t>β</w:t>
      </w:r>
      <w:r w:rsidRPr="007B2962">
        <w:rPr>
          <w:rFonts w:ascii="Times New Roman" w:eastAsia="Calibri" w:hAnsi="Times New Roman" w:cs="Times New Roman"/>
          <w:noProof/>
        </w:rPr>
        <w:t xml:space="preserve"> adrenoblokatoriais. Pacientams, sergantiems simptominiu širdies nepakankamumu arba besimptome kairiojo širdies skilvelio disfunkcija, pradinė Berlipril dozė yra 2,5 mg. Ji vartojama atidžiai stebint gydytojui, kad būtų galima įvertinti pradinį poveikį kraujospūdžiui. Jei pradėjus gydyti širdies nepakankamumą Berlipril simptominės hipotenzijos nebūna arba jei ji veiksmingai kompensuojama, dozę reikia palaipsniui didinti iki įprastinės 20 mg dozės, kurią galima gerti iš karto arba lygiomis dalimis per 2 kartus (priklausomai nuo to, kaip pacientas medikamentą toleruoja). </w:t>
      </w:r>
      <w:r w:rsidRPr="00AB3CC0">
        <w:rPr>
          <w:rFonts w:ascii="Times New Roman" w:eastAsia="Calibri" w:hAnsi="Times New Roman" w:cs="Times New Roman"/>
          <w:noProof/>
          <w:lang w:val="sv-SE"/>
        </w:rPr>
        <w:t xml:space="preserve">Dozę padidinti patariama per 2-4 savaites. Maksimali paros dozė yra 40 mg. Ji lygiomis dalimis geriama per 2 kartus. </w:t>
      </w:r>
    </w:p>
    <w:p w14:paraId="78750BD0"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3D5315EF"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i/>
          <w:noProof/>
          <w:lang w:val="sv-SE"/>
        </w:rPr>
      </w:pPr>
      <w:r w:rsidRPr="00AB3CC0">
        <w:rPr>
          <w:rFonts w:ascii="Times New Roman" w:eastAsia="Calibri" w:hAnsi="Times New Roman" w:cs="Times New Roman"/>
          <w:i/>
          <w:noProof/>
          <w:lang w:val="sv-SE"/>
        </w:rPr>
        <w:t>Berlipril dozės didinimo pacientams, kuriems yra širdies nepakankamumas arba besimptomė kairiojo širdies skilvelio disfunkcija, rekomendacija</w:t>
      </w:r>
    </w:p>
    <w:p w14:paraId="377D56E7"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406"/>
      </w:tblGrid>
      <w:tr w:rsidR="00D076C3" w:rsidRPr="00A56020" w14:paraId="738EABD5" w14:textId="77777777" w:rsidTr="003469AB">
        <w:tc>
          <w:tcPr>
            <w:tcW w:w="2448" w:type="dxa"/>
            <w:tcBorders>
              <w:top w:val="single" w:sz="4" w:space="0" w:color="auto"/>
              <w:left w:val="single" w:sz="4" w:space="0" w:color="auto"/>
              <w:bottom w:val="single" w:sz="4" w:space="0" w:color="auto"/>
              <w:right w:val="single" w:sz="4" w:space="0" w:color="auto"/>
            </w:tcBorders>
            <w:hideMark/>
          </w:tcPr>
          <w:p w14:paraId="5E7BB707" w14:textId="77777777" w:rsidR="00D076C3" w:rsidRPr="00A56020" w:rsidRDefault="00D076C3" w:rsidP="003469AB">
            <w:pPr>
              <w:tabs>
                <w:tab w:val="left" w:pos="540"/>
                <w:tab w:val="left" w:pos="4140"/>
              </w:tabs>
              <w:spacing w:after="0"/>
              <w:rPr>
                <w:rFonts w:ascii="Times New Roman" w:eastAsia="Calibri" w:hAnsi="Times New Roman" w:cs="Times New Roman"/>
                <w:noProof/>
                <w:lang w:val="lt-LT" w:eastAsia="lt-LT"/>
              </w:rPr>
            </w:pPr>
            <w:r w:rsidRPr="00A56020">
              <w:rPr>
                <w:rFonts w:ascii="Times New Roman" w:eastAsia="Calibri" w:hAnsi="Times New Roman" w:cs="Times New Roman"/>
                <w:noProof/>
                <w:lang w:eastAsia="lt-LT"/>
              </w:rPr>
              <w:t>Savaitė</w:t>
            </w:r>
          </w:p>
        </w:tc>
        <w:tc>
          <w:tcPr>
            <w:tcW w:w="7406" w:type="dxa"/>
            <w:tcBorders>
              <w:top w:val="single" w:sz="4" w:space="0" w:color="auto"/>
              <w:left w:val="single" w:sz="4" w:space="0" w:color="auto"/>
              <w:bottom w:val="single" w:sz="4" w:space="0" w:color="auto"/>
              <w:right w:val="single" w:sz="4" w:space="0" w:color="auto"/>
            </w:tcBorders>
            <w:hideMark/>
          </w:tcPr>
          <w:p w14:paraId="4B2982F3" w14:textId="77777777" w:rsidR="00D076C3" w:rsidRPr="00A56020" w:rsidRDefault="00D076C3" w:rsidP="003469AB">
            <w:pPr>
              <w:tabs>
                <w:tab w:val="left" w:pos="540"/>
                <w:tab w:val="left" w:pos="4140"/>
              </w:tabs>
              <w:spacing w:after="0"/>
              <w:rPr>
                <w:rFonts w:ascii="Times New Roman" w:eastAsia="Calibri" w:hAnsi="Times New Roman" w:cs="Times New Roman"/>
                <w:noProof/>
                <w:lang w:eastAsia="lt-LT"/>
              </w:rPr>
            </w:pPr>
            <w:r w:rsidRPr="00A56020">
              <w:rPr>
                <w:rFonts w:ascii="Times New Roman" w:eastAsia="Calibri" w:hAnsi="Times New Roman" w:cs="Times New Roman"/>
                <w:noProof/>
                <w:lang w:eastAsia="lt-LT"/>
              </w:rPr>
              <w:t xml:space="preserve">Paros dozė </w:t>
            </w:r>
          </w:p>
          <w:p w14:paraId="12918457" w14:textId="77777777" w:rsidR="00D076C3" w:rsidRPr="00A56020" w:rsidRDefault="00D076C3" w:rsidP="003469AB">
            <w:pPr>
              <w:tabs>
                <w:tab w:val="left" w:pos="540"/>
                <w:tab w:val="left" w:pos="4140"/>
              </w:tabs>
              <w:spacing w:after="0"/>
              <w:rPr>
                <w:rFonts w:ascii="Times New Roman" w:eastAsia="Calibri" w:hAnsi="Times New Roman" w:cs="Times New Roman"/>
                <w:noProof/>
                <w:lang w:val="lt-LT" w:eastAsia="lt-LT"/>
              </w:rPr>
            </w:pPr>
            <w:r w:rsidRPr="00A56020">
              <w:rPr>
                <w:rFonts w:ascii="Times New Roman" w:eastAsia="Calibri" w:hAnsi="Times New Roman" w:cs="Times New Roman"/>
                <w:noProof/>
                <w:lang w:eastAsia="lt-LT"/>
              </w:rPr>
              <w:t>(mg)</w:t>
            </w:r>
          </w:p>
        </w:tc>
      </w:tr>
      <w:tr w:rsidR="00D076C3" w:rsidRPr="004532AA" w14:paraId="1BC02AD2" w14:textId="77777777" w:rsidTr="003469AB">
        <w:tc>
          <w:tcPr>
            <w:tcW w:w="2448" w:type="dxa"/>
            <w:vMerge w:val="restart"/>
            <w:tcBorders>
              <w:top w:val="single" w:sz="4" w:space="0" w:color="auto"/>
              <w:left w:val="single" w:sz="4" w:space="0" w:color="auto"/>
              <w:bottom w:val="single" w:sz="4" w:space="0" w:color="auto"/>
              <w:right w:val="single" w:sz="4" w:space="0" w:color="auto"/>
            </w:tcBorders>
            <w:hideMark/>
          </w:tcPr>
          <w:p w14:paraId="43630D5B" w14:textId="77777777" w:rsidR="00D076C3" w:rsidRPr="00A56020" w:rsidRDefault="00D076C3" w:rsidP="003469AB">
            <w:pPr>
              <w:tabs>
                <w:tab w:val="left" w:pos="540"/>
                <w:tab w:val="left" w:pos="4140"/>
              </w:tabs>
              <w:spacing w:after="0"/>
              <w:rPr>
                <w:rFonts w:ascii="Times New Roman" w:eastAsia="Calibri" w:hAnsi="Times New Roman" w:cs="Times New Roman"/>
                <w:noProof/>
                <w:lang w:val="lt-LT" w:eastAsia="lt-LT"/>
              </w:rPr>
            </w:pPr>
            <w:r w:rsidRPr="00A56020">
              <w:rPr>
                <w:rFonts w:ascii="Times New Roman" w:eastAsia="Calibri" w:hAnsi="Times New Roman" w:cs="Times New Roman"/>
                <w:noProof/>
                <w:lang w:eastAsia="lt-LT"/>
              </w:rPr>
              <w:t>I savaitė</w:t>
            </w:r>
          </w:p>
        </w:tc>
        <w:tc>
          <w:tcPr>
            <w:tcW w:w="7406" w:type="dxa"/>
            <w:tcBorders>
              <w:top w:val="single" w:sz="4" w:space="0" w:color="auto"/>
              <w:left w:val="single" w:sz="4" w:space="0" w:color="auto"/>
              <w:bottom w:val="single" w:sz="4" w:space="0" w:color="auto"/>
              <w:right w:val="single" w:sz="4" w:space="0" w:color="auto"/>
            </w:tcBorders>
            <w:hideMark/>
          </w:tcPr>
          <w:p w14:paraId="4A042304" w14:textId="77777777" w:rsidR="00D076C3" w:rsidRPr="00A56020" w:rsidRDefault="00D076C3" w:rsidP="003469AB">
            <w:pPr>
              <w:tabs>
                <w:tab w:val="left" w:pos="540"/>
                <w:tab w:val="left" w:pos="4140"/>
              </w:tabs>
              <w:spacing w:after="0"/>
              <w:rPr>
                <w:rFonts w:ascii="Times New Roman" w:eastAsia="Calibri" w:hAnsi="Times New Roman" w:cs="Times New Roman"/>
                <w:noProof/>
                <w:lang w:val="lt-LT" w:eastAsia="lt-LT"/>
              </w:rPr>
            </w:pPr>
            <w:r w:rsidRPr="00AB3CC0">
              <w:rPr>
                <w:rFonts w:ascii="Times New Roman" w:eastAsia="Calibri" w:hAnsi="Times New Roman" w:cs="Times New Roman"/>
                <w:noProof/>
                <w:lang w:val="sv-SE" w:eastAsia="lt-LT"/>
              </w:rPr>
              <w:t>1 – 3 para: 2,5 mg per parą*; gerti iš karto</w:t>
            </w:r>
          </w:p>
        </w:tc>
      </w:tr>
      <w:tr w:rsidR="00D076C3" w:rsidRPr="004532AA" w14:paraId="78DFD87B" w14:textId="77777777" w:rsidTr="003469AB">
        <w:tc>
          <w:tcPr>
            <w:tcW w:w="2448" w:type="dxa"/>
            <w:vMerge/>
            <w:tcBorders>
              <w:top w:val="single" w:sz="4" w:space="0" w:color="auto"/>
              <w:left w:val="single" w:sz="4" w:space="0" w:color="auto"/>
              <w:bottom w:val="single" w:sz="4" w:space="0" w:color="auto"/>
              <w:right w:val="single" w:sz="4" w:space="0" w:color="auto"/>
            </w:tcBorders>
            <w:vAlign w:val="center"/>
            <w:hideMark/>
          </w:tcPr>
          <w:p w14:paraId="36377003" w14:textId="77777777" w:rsidR="00D076C3" w:rsidRPr="00A56020" w:rsidRDefault="00D076C3" w:rsidP="003469AB">
            <w:pPr>
              <w:spacing w:after="0" w:line="240" w:lineRule="auto"/>
              <w:rPr>
                <w:rFonts w:ascii="Times New Roman" w:eastAsia="Times New Roman" w:hAnsi="Times New Roman" w:cs="Times New Roman"/>
                <w:noProof/>
                <w:lang w:val="lt-LT" w:eastAsia="lt-LT"/>
              </w:rPr>
            </w:pPr>
          </w:p>
        </w:tc>
        <w:tc>
          <w:tcPr>
            <w:tcW w:w="7406" w:type="dxa"/>
            <w:tcBorders>
              <w:top w:val="single" w:sz="4" w:space="0" w:color="auto"/>
              <w:left w:val="single" w:sz="4" w:space="0" w:color="auto"/>
              <w:bottom w:val="single" w:sz="4" w:space="0" w:color="auto"/>
              <w:right w:val="single" w:sz="4" w:space="0" w:color="auto"/>
            </w:tcBorders>
            <w:hideMark/>
          </w:tcPr>
          <w:p w14:paraId="07D10600" w14:textId="77777777" w:rsidR="00D076C3" w:rsidRPr="00A56020" w:rsidRDefault="00D076C3" w:rsidP="003469AB">
            <w:pPr>
              <w:tabs>
                <w:tab w:val="left" w:pos="540"/>
                <w:tab w:val="left" w:pos="4140"/>
              </w:tabs>
              <w:spacing w:after="0"/>
              <w:rPr>
                <w:rFonts w:ascii="Times New Roman" w:eastAsia="Calibri" w:hAnsi="Times New Roman" w:cs="Times New Roman"/>
                <w:noProof/>
                <w:lang w:val="lt-LT" w:eastAsia="lt-LT"/>
              </w:rPr>
            </w:pPr>
            <w:r w:rsidRPr="00AB3CC0">
              <w:rPr>
                <w:rFonts w:ascii="Times New Roman" w:eastAsia="Calibri" w:hAnsi="Times New Roman" w:cs="Times New Roman"/>
                <w:noProof/>
                <w:lang w:val="sv-SE" w:eastAsia="lt-LT"/>
              </w:rPr>
              <w:t>4 – 7 para: 5 mg per parą; gerti lygiomis dalimis per 2 kartus</w:t>
            </w:r>
          </w:p>
        </w:tc>
      </w:tr>
      <w:tr w:rsidR="00D076C3" w:rsidRPr="004532AA" w14:paraId="1E821A65" w14:textId="77777777" w:rsidTr="003469AB">
        <w:tc>
          <w:tcPr>
            <w:tcW w:w="2448" w:type="dxa"/>
            <w:tcBorders>
              <w:top w:val="single" w:sz="4" w:space="0" w:color="auto"/>
              <w:left w:val="single" w:sz="4" w:space="0" w:color="auto"/>
              <w:bottom w:val="single" w:sz="4" w:space="0" w:color="auto"/>
              <w:right w:val="single" w:sz="4" w:space="0" w:color="auto"/>
            </w:tcBorders>
            <w:hideMark/>
          </w:tcPr>
          <w:p w14:paraId="3E80E683" w14:textId="77777777" w:rsidR="00D076C3" w:rsidRPr="00A56020" w:rsidRDefault="00D076C3" w:rsidP="003469AB">
            <w:pPr>
              <w:tabs>
                <w:tab w:val="left" w:pos="540"/>
                <w:tab w:val="left" w:pos="4140"/>
              </w:tabs>
              <w:spacing w:after="0"/>
              <w:rPr>
                <w:rFonts w:ascii="Times New Roman" w:eastAsia="Calibri" w:hAnsi="Times New Roman" w:cs="Times New Roman"/>
                <w:noProof/>
                <w:lang w:val="lt-LT" w:eastAsia="lt-LT"/>
              </w:rPr>
            </w:pPr>
            <w:r w:rsidRPr="00A56020">
              <w:rPr>
                <w:rFonts w:ascii="Times New Roman" w:eastAsia="Calibri" w:hAnsi="Times New Roman" w:cs="Times New Roman"/>
                <w:noProof/>
                <w:lang w:eastAsia="lt-LT"/>
              </w:rPr>
              <w:t>II savaitė</w:t>
            </w:r>
          </w:p>
        </w:tc>
        <w:tc>
          <w:tcPr>
            <w:tcW w:w="7406" w:type="dxa"/>
            <w:tcBorders>
              <w:top w:val="single" w:sz="4" w:space="0" w:color="auto"/>
              <w:left w:val="single" w:sz="4" w:space="0" w:color="auto"/>
              <w:bottom w:val="single" w:sz="4" w:space="0" w:color="auto"/>
              <w:right w:val="single" w:sz="4" w:space="0" w:color="auto"/>
            </w:tcBorders>
            <w:hideMark/>
          </w:tcPr>
          <w:p w14:paraId="721804EE" w14:textId="77777777" w:rsidR="00D076C3" w:rsidRPr="00A56020" w:rsidRDefault="00D076C3" w:rsidP="003469AB">
            <w:pPr>
              <w:tabs>
                <w:tab w:val="left" w:pos="540"/>
                <w:tab w:val="left" w:pos="4140"/>
              </w:tabs>
              <w:spacing w:after="0"/>
              <w:rPr>
                <w:rFonts w:ascii="Times New Roman" w:eastAsia="Calibri" w:hAnsi="Times New Roman" w:cs="Times New Roman"/>
                <w:noProof/>
                <w:lang w:val="lt-LT" w:eastAsia="lt-LT"/>
              </w:rPr>
            </w:pPr>
            <w:r w:rsidRPr="00AB3CC0">
              <w:rPr>
                <w:rFonts w:ascii="Times New Roman" w:eastAsia="Calibri" w:hAnsi="Times New Roman" w:cs="Times New Roman"/>
                <w:noProof/>
                <w:lang w:val="sv-SE" w:eastAsia="lt-LT"/>
              </w:rPr>
              <w:t>10 mg per parą; gerti iš karto arba lygiomis dalimis per 2 kartus</w:t>
            </w:r>
          </w:p>
        </w:tc>
      </w:tr>
      <w:tr w:rsidR="00D076C3" w:rsidRPr="004532AA" w14:paraId="75599D25" w14:textId="77777777" w:rsidTr="003469AB">
        <w:tc>
          <w:tcPr>
            <w:tcW w:w="2448" w:type="dxa"/>
            <w:tcBorders>
              <w:top w:val="single" w:sz="4" w:space="0" w:color="auto"/>
              <w:left w:val="single" w:sz="4" w:space="0" w:color="auto"/>
              <w:bottom w:val="single" w:sz="4" w:space="0" w:color="auto"/>
              <w:right w:val="single" w:sz="4" w:space="0" w:color="auto"/>
            </w:tcBorders>
            <w:hideMark/>
          </w:tcPr>
          <w:p w14:paraId="003B58F5" w14:textId="77777777" w:rsidR="00D076C3" w:rsidRPr="00A56020" w:rsidRDefault="00D076C3" w:rsidP="003469AB">
            <w:pPr>
              <w:tabs>
                <w:tab w:val="left" w:pos="540"/>
                <w:tab w:val="left" w:pos="4140"/>
              </w:tabs>
              <w:spacing w:after="0"/>
              <w:rPr>
                <w:rFonts w:ascii="Times New Roman" w:eastAsia="Calibri" w:hAnsi="Times New Roman" w:cs="Times New Roman"/>
                <w:noProof/>
                <w:lang w:val="lt-LT" w:eastAsia="lt-LT"/>
              </w:rPr>
            </w:pPr>
            <w:r w:rsidRPr="00A56020">
              <w:rPr>
                <w:rFonts w:ascii="Times New Roman" w:eastAsia="Calibri" w:hAnsi="Times New Roman" w:cs="Times New Roman"/>
                <w:noProof/>
                <w:lang w:eastAsia="lt-LT"/>
              </w:rPr>
              <w:t>III-IV savaitė</w:t>
            </w:r>
          </w:p>
        </w:tc>
        <w:tc>
          <w:tcPr>
            <w:tcW w:w="7406" w:type="dxa"/>
            <w:tcBorders>
              <w:top w:val="single" w:sz="4" w:space="0" w:color="auto"/>
              <w:left w:val="single" w:sz="4" w:space="0" w:color="auto"/>
              <w:bottom w:val="single" w:sz="4" w:space="0" w:color="auto"/>
              <w:right w:val="single" w:sz="4" w:space="0" w:color="auto"/>
            </w:tcBorders>
            <w:hideMark/>
          </w:tcPr>
          <w:p w14:paraId="7FD04E52" w14:textId="77777777" w:rsidR="00D076C3" w:rsidRPr="00A56020" w:rsidRDefault="00D076C3" w:rsidP="003469AB">
            <w:pPr>
              <w:tabs>
                <w:tab w:val="left" w:pos="540"/>
                <w:tab w:val="left" w:pos="4140"/>
              </w:tabs>
              <w:spacing w:after="0"/>
              <w:rPr>
                <w:rFonts w:ascii="Times New Roman" w:eastAsia="Calibri" w:hAnsi="Times New Roman" w:cs="Times New Roman"/>
                <w:noProof/>
                <w:lang w:val="lt-LT" w:eastAsia="lt-LT"/>
              </w:rPr>
            </w:pPr>
            <w:r w:rsidRPr="00AB3CC0">
              <w:rPr>
                <w:rFonts w:ascii="Times New Roman" w:eastAsia="Calibri" w:hAnsi="Times New Roman" w:cs="Times New Roman"/>
                <w:noProof/>
                <w:lang w:val="sv-SE" w:eastAsia="lt-LT"/>
              </w:rPr>
              <w:t>20 mg per parą; gerti iš karto arba lygiomis dalimis per 2 kartus</w:t>
            </w:r>
          </w:p>
        </w:tc>
      </w:tr>
    </w:tbl>
    <w:p w14:paraId="09EE7853"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1C8AC09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*ypatingo atsargumo reikia laikytis pacientams esant sutrikusiai inkstų funkcijai arba vartojant diuretikus (žr. 4.4 skyrių).</w:t>
      </w:r>
    </w:p>
    <w:p w14:paraId="120A98A1"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B8E0811"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Prieš pradedant gydyti Berlipril ir gydymo juo pradžioje reikia atidžiai sekti kraujospūdį ir inkstų funkciją (žr. 4.4 skyrių), nes pasitaikė hipotenzijos ir (rečiau) inkstų nepakankamumo atvejų. Pacientams, kurie vartoja diuretikų, prieš pradedant gydyti Berlipril, diuretikų dozę reikia sumažinti. Hipotenzijos pasireiškimas pradėjus vartoti Berlipril nereiškia, kad ji kartosis ilgalaikio gydymo metu ir ji netrukdo vaistio preparato tolesniam vartojimui. Taip pat reikia sekti kalio kiekį kraujo serume ir inkstų funkciją.</w:t>
      </w:r>
    </w:p>
    <w:p w14:paraId="52D85B20"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12CCA7E"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hAnsi="Times New Roman" w:cs="Times New Roman"/>
          <w:i/>
          <w:iCs/>
          <w:snapToGrid w:val="0"/>
          <w:color w:val="000000"/>
          <w:lang w:val="lt-LT"/>
        </w:rPr>
        <w:t>Pacientams, kurių inkstų funkcija sutrikusi</w:t>
      </w:r>
      <w:r w:rsidRPr="00F41DD3" w:rsidDel="004B1576">
        <w:rPr>
          <w:rFonts w:ascii="Times New Roman" w:eastAsia="Calibri" w:hAnsi="Times New Roman" w:cs="Times New Roman"/>
          <w:i/>
          <w:noProof/>
          <w:lang w:val="lt-LT"/>
        </w:rPr>
        <w:t xml:space="preserve"> </w:t>
      </w:r>
    </w:p>
    <w:p w14:paraId="3E6124E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Paprastai reikia pailginti laiko tarpus tarp vaistinio preparato vartojimo ir (arba) sumažinti vaistinio preparato dozę</w:t>
      </w:r>
    </w:p>
    <w:p w14:paraId="2FD0B52A"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8"/>
      </w:tblGrid>
      <w:tr w:rsidR="00D076C3" w:rsidRPr="00A56020" w14:paraId="5D9941BD" w14:textId="77777777" w:rsidTr="003469AB">
        <w:tc>
          <w:tcPr>
            <w:tcW w:w="4927" w:type="dxa"/>
            <w:tcBorders>
              <w:top w:val="single" w:sz="4" w:space="0" w:color="auto"/>
              <w:left w:val="single" w:sz="4" w:space="0" w:color="auto"/>
              <w:bottom w:val="single" w:sz="4" w:space="0" w:color="auto"/>
              <w:right w:val="single" w:sz="4" w:space="0" w:color="auto"/>
            </w:tcBorders>
            <w:hideMark/>
          </w:tcPr>
          <w:p w14:paraId="74C2D589" w14:textId="77777777" w:rsidR="00D076C3" w:rsidRPr="00A56020" w:rsidRDefault="00D076C3" w:rsidP="003469AB">
            <w:pPr>
              <w:tabs>
                <w:tab w:val="left" w:pos="540"/>
                <w:tab w:val="left" w:pos="4140"/>
              </w:tabs>
              <w:spacing w:after="0"/>
              <w:rPr>
                <w:rFonts w:ascii="Times New Roman" w:eastAsia="Calibri" w:hAnsi="Times New Roman" w:cs="Times New Roman"/>
                <w:noProof/>
                <w:lang w:val="lt-LT" w:eastAsia="lt-LT"/>
              </w:rPr>
            </w:pPr>
            <w:r w:rsidRPr="00AB3CC0">
              <w:rPr>
                <w:rFonts w:ascii="Times New Roman" w:eastAsia="Calibri" w:hAnsi="Times New Roman" w:cs="Times New Roman"/>
                <w:noProof/>
                <w:lang w:val="sv-SE" w:eastAsia="lt-LT"/>
              </w:rPr>
              <w:t>Kreatinino klirensas (KK ml/min.)</w:t>
            </w:r>
          </w:p>
        </w:tc>
        <w:tc>
          <w:tcPr>
            <w:tcW w:w="4927" w:type="dxa"/>
            <w:tcBorders>
              <w:top w:val="single" w:sz="4" w:space="0" w:color="auto"/>
              <w:left w:val="single" w:sz="4" w:space="0" w:color="auto"/>
              <w:bottom w:val="single" w:sz="4" w:space="0" w:color="auto"/>
              <w:right w:val="single" w:sz="4" w:space="0" w:color="auto"/>
            </w:tcBorders>
            <w:hideMark/>
          </w:tcPr>
          <w:p w14:paraId="7186DB55" w14:textId="77777777" w:rsidR="00D076C3" w:rsidRPr="00A56020" w:rsidRDefault="00D076C3" w:rsidP="003469AB">
            <w:pPr>
              <w:tabs>
                <w:tab w:val="left" w:pos="540"/>
                <w:tab w:val="left" w:pos="4140"/>
              </w:tabs>
              <w:spacing w:after="0"/>
              <w:rPr>
                <w:rFonts w:ascii="Times New Roman" w:eastAsia="Calibri" w:hAnsi="Times New Roman" w:cs="Times New Roman"/>
                <w:noProof/>
                <w:lang w:val="lt-LT" w:eastAsia="lt-LT"/>
              </w:rPr>
            </w:pPr>
            <w:r w:rsidRPr="00A56020">
              <w:rPr>
                <w:rFonts w:ascii="Times New Roman" w:eastAsia="Calibri" w:hAnsi="Times New Roman" w:cs="Times New Roman"/>
                <w:noProof/>
                <w:lang w:eastAsia="lt-LT"/>
              </w:rPr>
              <w:t>Pradinė dozė (mg/parą)</w:t>
            </w:r>
          </w:p>
        </w:tc>
      </w:tr>
      <w:tr w:rsidR="00D076C3" w:rsidRPr="00A56020" w14:paraId="460E4DEB" w14:textId="77777777" w:rsidTr="003469AB">
        <w:tc>
          <w:tcPr>
            <w:tcW w:w="4927" w:type="dxa"/>
            <w:tcBorders>
              <w:top w:val="single" w:sz="4" w:space="0" w:color="auto"/>
              <w:left w:val="single" w:sz="4" w:space="0" w:color="auto"/>
              <w:bottom w:val="single" w:sz="4" w:space="0" w:color="auto"/>
              <w:right w:val="single" w:sz="4" w:space="0" w:color="auto"/>
            </w:tcBorders>
            <w:hideMark/>
          </w:tcPr>
          <w:p w14:paraId="5B7BE539" w14:textId="77777777" w:rsidR="00D076C3" w:rsidRPr="00A56020" w:rsidRDefault="00D076C3" w:rsidP="003469AB">
            <w:pPr>
              <w:tabs>
                <w:tab w:val="left" w:pos="540"/>
                <w:tab w:val="left" w:pos="4140"/>
              </w:tabs>
              <w:spacing w:after="0"/>
              <w:rPr>
                <w:rFonts w:ascii="Times New Roman" w:eastAsia="Calibri" w:hAnsi="Times New Roman" w:cs="Times New Roman"/>
                <w:noProof/>
                <w:lang w:val="lt-LT" w:eastAsia="lt-LT"/>
              </w:rPr>
            </w:pPr>
            <w:r w:rsidRPr="00A56020">
              <w:rPr>
                <w:rFonts w:ascii="Times New Roman" w:eastAsia="Calibri" w:hAnsi="Times New Roman" w:cs="Times New Roman"/>
                <w:noProof/>
                <w:lang w:eastAsia="lt-LT"/>
              </w:rPr>
              <w:t>30&lt; KK &lt;80 ml/min.</w:t>
            </w:r>
          </w:p>
        </w:tc>
        <w:tc>
          <w:tcPr>
            <w:tcW w:w="4927" w:type="dxa"/>
            <w:tcBorders>
              <w:top w:val="single" w:sz="4" w:space="0" w:color="auto"/>
              <w:left w:val="single" w:sz="4" w:space="0" w:color="auto"/>
              <w:bottom w:val="single" w:sz="4" w:space="0" w:color="auto"/>
              <w:right w:val="single" w:sz="4" w:space="0" w:color="auto"/>
            </w:tcBorders>
            <w:hideMark/>
          </w:tcPr>
          <w:p w14:paraId="3B159552" w14:textId="77777777" w:rsidR="00D076C3" w:rsidRPr="00A56020" w:rsidRDefault="00D076C3" w:rsidP="003469AB">
            <w:pPr>
              <w:tabs>
                <w:tab w:val="left" w:pos="540"/>
                <w:tab w:val="left" w:pos="4140"/>
              </w:tabs>
              <w:spacing w:after="0"/>
              <w:rPr>
                <w:rFonts w:ascii="Times New Roman" w:eastAsia="Calibri" w:hAnsi="Times New Roman" w:cs="Times New Roman"/>
                <w:noProof/>
                <w:lang w:val="lt-LT" w:eastAsia="lt-LT"/>
              </w:rPr>
            </w:pPr>
            <w:r w:rsidRPr="00A56020">
              <w:rPr>
                <w:rFonts w:ascii="Times New Roman" w:eastAsia="Calibri" w:hAnsi="Times New Roman" w:cs="Times New Roman"/>
                <w:noProof/>
                <w:lang w:eastAsia="lt-LT"/>
              </w:rPr>
              <w:t>5-10 mg</w:t>
            </w:r>
          </w:p>
        </w:tc>
      </w:tr>
      <w:tr w:rsidR="00D076C3" w:rsidRPr="00A56020" w14:paraId="0FBC33E4" w14:textId="77777777" w:rsidTr="003469AB">
        <w:tc>
          <w:tcPr>
            <w:tcW w:w="4927" w:type="dxa"/>
            <w:tcBorders>
              <w:top w:val="single" w:sz="4" w:space="0" w:color="auto"/>
              <w:left w:val="single" w:sz="4" w:space="0" w:color="auto"/>
              <w:bottom w:val="single" w:sz="4" w:space="0" w:color="auto"/>
              <w:right w:val="single" w:sz="4" w:space="0" w:color="auto"/>
            </w:tcBorders>
            <w:hideMark/>
          </w:tcPr>
          <w:p w14:paraId="2DD01620" w14:textId="77777777" w:rsidR="00D076C3" w:rsidRPr="00A56020" w:rsidRDefault="00D076C3" w:rsidP="003469AB">
            <w:pPr>
              <w:tabs>
                <w:tab w:val="left" w:pos="540"/>
                <w:tab w:val="left" w:pos="4140"/>
              </w:tabs>
              <w:spacing w:after="0"/>
              <w:rPr>
                <w:rFonts w:ascii="Times New Roman" w:eastAsia="Calibri" w:hAnsi="Times New Roman" w:cs="Times New Roman"/>
                <w:noProof/>
                <w:lang w:val="lt-LT" w:eastAsia="lt-LT"/>
              </w:rPr>
            </w:pPr>
            <w:r w:rsidRPr="00A56020">
              <w:rPr>
                <w:rFonts w:ascii="Times New Roman" w:eastAsia="Calibri" w:hAnsi="Times New Roman" w:cs="Times New Roman"/>
                <w:noProof/>
                <w:lang w:eastAsia="lt-LT"/>
              </w:rPr>
              <w:t>10&lt; KK ≤30 ml/min.</w:t>
            </w:r>
          </w:p>
        </w:tc>
        <w:tc>
          <w:tcPr>
            <w:tcW w:w="4927" w:type="dxa"/>
            <w:tcBorders>
              <w:top w:val="single" w:sz="4" w:space="0" w:color="auto"/>
              <w:left w:val="single" w:sz="4" w:space="0" w:color="auto"/>
              <w:bottom w:val="single" w:sz="4" w:space="0" w:color="auto"/>
              <w:right w:val="single" w:sz="4" w:space="0" w:color="auto"/>
            </w:tcBorders>
            <w:hideMark/>
          </w:tcPr>
          <w:p w14:paraId="22ED96BA" w14:textId="77777777" w:rsidR="00D076C3" w:rsidRPr="00A56020" w:rsidRDefault="00D076C3" w:rsidP="003469AB">
            <w:pPr>
              <w:tabs>
                <w:tab w:val="left" w:pos="540"/>
                <w:tab w:val="left" w:pos="4140"/>
              </w:tabs>
              <w:spacing w:after="0"/>
              <w:rPr>
                <w:rFonts w:ascii="Times New Roman" w:eastAsia="Calibri" w:hAnsi="Times New Roman" w:cs="Times New Roman"/>
                <w:noProof/>
                <w:lang w:val="lt-LT" w:eastAsia="lt-LT"/>
              </w:rPr>
            </w:pPr>
            <w:r w:rsidRPr="00A56020">
              <w:rPr>
                <w:rFonts w:ascii="Times New Roman" w:eastAsia="Calibri" w:hAnsi="Times New Roman" w:cs="Times New Roman"/>
                <w:noProof/>
                <w:lang w:eastAsia="lt-LT"/>
              </w:rPr>
              <w:t>2,5 mg</w:t>
            </w:r>
          </w:p>
        </w:tc>
      </w:tr>
      <w:tr w:rsidR="00D076C3" w:rsidRPr="00A56020" w14:paraId="2CAC9F1F" w14:textId="77777777" w:rsidTr="003469AB">
        <w:tc>
          <w:tcPr>
            <w:tcW w:w="4927" w:type="dxa"/>
            <w:tcBorders>
              <w:top w:val="single" w:sz="4" w:space="0" w:color="auto"/>
              <w:left w:val="single" w:sz="4" w:space="0" w:color="auto"/>
              <w:bottom w:val="single" w:sz="4" w:space="0" w:color="auto"/>
              <w:right w:val="single" w:sz="4" w:space="0" w:color="auto"/>
            </w:tcBorders>
            <w:hideMark/>
          </w:tcPr>
          <w:p w14:paraId="421F6EE5" w14:textId="77777777" w:rsidR="00D076C3" w:rsidRPr="00A56020" w:rsidRDefault="00D076C3" w:rsidP="003469AB">
            <w:pPr>
              <w:tabs>
                <w:tab w:val="left" w:pos="540"/>
                <w:tab w:val="left" w:pos="4140"/>
              </w:tabs>
              <w:spacing w:after="0"/>
              <w:rPr>
                <w:rFonts w:ascii="Times New Roman" w:eastAsia="Calibri" w:hAnsi="Times New Roman" w:cs="Times New Roman"/>
                <w:noProof/>
                <w:lang w:val="lt-LT" w:eastAsia="lt-LT"/>
              </w:rPr>
            </w:pPr>
            <w:r w:rsidRPr="00A56020">
              <w:rPr>
                <w:rFonts w:ascii="Times New Roman" w:eastAsia="Calibri" w:hAnsi="Times New Roman" w:cs="Times New Roman"/>
                <w:noProof/>
                <w:lang w:eastAsia="lt-LT"/>
              </w:rPr>
              <w:t>KK ≤ 10 ml/min.</w:t>
            </w:r>
          </w:p>
        </w:tc>
        <w:tc>
          <w:tcPr>
            <w:tcW w:w="4927" w:type="dxa"/>
            <w:tcBorders>
              <w:top w:val="single" w:sz="4" w:space="0" w:color="auto"/>
              <w:left w:val="single" w:sz="4" w:space="0" w:color="auto"/>
              <w:bottom w:val="single" w:sz="4" w:space="0" w:color="auto"/>
              <w:right w:val="single" w:sz="4" w:space="0" w:color="auto"/>
            </w:tcBorders>
            <w:hideMark/>
          </w:tcPr>
          <w:p w14:paraId="4AEE2274" w14:textId="77777777" w:rsidR="00D076C3" w:rsidRPr="00A56020" w:rsidRDefault="00D076C3" w:rsidP="003469AB">
            <w:pPr>
              <w:tabs>
                <w:tab w:val="left" w:pos="540"/>
                <w:tab w:val="left" w:pos="4140"/>
              </w:tabs>
              <w:spacing w:after="0"/>
              <w:rPr>
                <w:rFonts w:ascii="Times New Roman" w:eastAsia="Calibri" w:hAnsi="Times New Roman" w:cs="Times New Roman"/>
                <w:noProof/>
                <w:lang w:val="lt-LT" w:eastAsia="lt-LT"/>
              </w:rPr>
            </w:pPr>
            <w:r w:rsidRPr="00A56020">
              <w:rPr>
                <w:rFonts w:ascii="Times New Roman" w:eastAsia="Calibri" w:hAnsi="Times New Roman" w:cs="Times New Roman"/>
                <w:noProof/>
                <w:lang w:eastAsia="lt-LT"/>
              </w:rPr>
              <w:t>2,5 mg dializės dieną**</w:t>
            </w:r>
          </w:p>
        </w:tc>
      </w:tr>
    </w:tbl>
    <w:p w14:paraId="75614013"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rPr>
        <w:t>** žr. 4.4 sk.</w:t>
      </w:r>
    </w:p>
    <w:p w14:paraId="2EE4149C"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7EF77A50"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r w:rsidRPr="00A56020">
        <w:rPr>
          <w:rFonts w:ascii="Times New Roman" w:eastAsia="Calibri" w:hAnsi="Times New Roman" w:cs="Times New Roman"/>
          <w:noProof/>
        </w:rPr>
        <w:t>Enalaprilis pašalinamas dializuojant. Tomis dienomis, kai pacientas nedializuojamas, dozę reikia koreguoti, atsižvelgiant į kraujospūdį.</w:t>
      </w:r>
    </w:p>
    <w:p w14:paraId="771C4080"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11E36F01" w14:textId="77777777" w:rsidR="00D076C3" w:rsidRPr="002614A8" w:rsidRDefault="00D076C3" w:rsidP="00D076C3">
      <w:pPr>
        <w:tabs>
          <w:tab w:val="left" w:pos="540"/>
          <w:tab w:val="left" w:pos="4140"/>
        </w:tabs>
        <w:spacing w:after="0" w:line="240" w:lineRule="auto"/>
        <w:rPr>
          <w:rFonts w:ascii="Times New Roman" w:eastAsia="Calibri" w:hAnsi="Times New Roman" w:cs="Times New Roman"/>
          <w:i/>
          <w:noProof/>
        </w:rPr>
      </w:pPr>
      <w:r w:rsidRPr="002614A8">
        <w:rPr>
          <w:rFonts w:ascii="Times New Roman" w:eastAsia="Calibri" w:hAnsi="Times New Roman" w:cs="Times New Roman"/>
          <w:i/>
          <w:noProof/>
        </w:rPr>
        <w:t>Senyviems pacientams</w:t>
      </w:r>
    </w:p>
    <w:p w14:paraId="5D26409E"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r w:rsidRPr="00A56020">
        <w:rPr>
          <w:rFonts w:ascii="Times New Roman" w:eastAsia="Calibri" w:hAnsi="Times New Roman" w:cs="Times New Roman"/>
          <w:noProof/>
        </w:rPr>
        <w:t>Dozė turi atitikti senyvų pacientų inkstų funkciją (žr. 4.4 skyrių).</w:t>
      </w:r>
    </w:p>
    <w:p w14:paraId="1F89E3A3"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07EEAFD2"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i/>
          <w:noProof/>
        </w:rPr>
      </w:pPr>
      <w:r w:rsidRPr="00A56020">
        <w:rPr>
          <w:rFonts w:ascii="Times New Roman" w:eastAsia="Calibri" w:hAnsi="Times New Roman" w:cs="Times New Roman"/>
          <w:i/>
          <w:noProof/>
        </w:rPr>
        <w:t>Vaikų populiacija</w:t>
      </w:r>
    </w:p>
    <w:p w14:paraId="6ADBC954"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r w:rsidRPr="00A56020">
        <w:rPr>
          <w:rFonts w:ascii="Times New Roman" w:eastAsia="Calibri" w:hAnsi="Times New Roman" w:cs="Times New Roman"/>
          <w:noProof/>
        </w:rPr>
        <w:t>Apie Berlipril vartojimą vaikų</w:t>
      </w:r>
      <w:r>
        <w:rPr>
          <w:rFonts w:ascii="Times New Roman" w:eastAsia="Calibri" w:hAnsi="Times New Roman" w:cs="Times New Roman"/>
          <w:noProof/>
        </w:rPr>
        <w:t xml:space="preserve"> ir paauglių</w:t>
      </w:r>
      <w:r w:rsidRPr="00A56020">
        <w:rPr>
          <w:rFonts w:ascii="Times New Roman" w:eastAsia="Calibri" w:hAnsi="Times New Roman" w:cs="Times New Roman"/>
          <w:noProof/>
        </w:rPr>
        <w:t xml:space="preserve"> hipertenzijai gydyti, klinikinių tyrimų metu duomenų sukaupta</w:t>
      </w:r>
      <w:r>
        <w:rPr>
          <w:rFonts w:ascii="Times New Roman" w:eastAsia="Calibri" w:hAnsi="Times New Roman" w:cs="Times New Roman"/>
          <w:noProof/>
        </w:rPr>
        <w:t xml:space="preserve"> nepakankamai (žr. 4.4, 5.1 ir </w:t>
      </w:r>
      <w:r w:rsidRPr="00A56020">
        <w:rPr>
          <w:rFonts w:ascii="Times New Roman" w:eastAsia="Calibri" w:hAnsi="Times New Roman" w:cs="Times New Roman"/>
          <w:noProof/>
        </w:rPr>
        <w:t>5.2 skyrius).</w:t>
      </w:r>
    </w:p>
    <w:p w14:paraId="0CC784A5"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5D385B6C"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r w:rsidRPr="00A56020">
        <w:rPr>
          <w:rFonts w:ascii="Times New Roman" w:eastAsia="Calibri" w:hAnsi="Times New Roman" w:cs="Times New Roman"/>
          <w:noProof/>
        </w:rPr>
        <w:t xml:space="preserve">Pacientams, kurie tabletę nuryti gali, dozę reikia parinkti individualiai, atsižvelgiant į </w:t>
      </w:r>
      <w:r>
        <w:rPr>
          <w:rFonts w:ascii="Times New Roman" w:eastAsia="Calibri" w:hAnsi="Times New Roman" w:cs="Times New Roman"/>
          <w:noProof/>
        </w:rPr>
        <w:t>paciento</w:t>
      </w:r>
      <w:r w:rsidRPr="00A56020">
        <w:rPr>
          <w:rFonts w:ascii="Times New Roman" w:eastAsia="Calibri" w:hAnsi="Times New Roman" w:cs="Times New Roman"/>
          <w:noProof/>
        </w:rPr>
        <w:t xml:space="preserve"> būklę ir kraujospūdžio atsaką į gydymą. Rekomenduojama pradinė dozė pacientams, sveriantiems 20 -</w:t>
      </w:r>
      <w:r>
        <w:rPr>
          <w:rFonts w:ascii="Times New Roman" w:eastAsia="Calibri" w:hAnsi="Times New Roman" w:cs="Times New Roman"/>
          <w:noProof/>
        </w:rPr>
        <w:t xml:space="preserve"> </w:t>
      </w:r>
      <w:r w:rsidRPr="00A56020">
        <w:rPr>
          <w:rFonts w:ascii="Times New Roman" w:eastAsia="Calibri" w:hAnsi="Times New Roman" w:cs="Times New Roman"/>
          <w:noProof/>
        </w:rPr>
        <w:t xml:space="preserve">50 kg yra 2,5 mg, sveriantiems daugiau kaip 50 kg – 5 mg. Berlipril reikia gerti kartą per parą. Dozę reikia </w:t>
      </w:r>
      <w:r w:rsidRPr="00A56020">
        <w:rPr>
          <w:rFonts w:ascii="Times New Roman" w:eastAsia="Calibri" w:hAnsi="Times New Roman" w:cs="Times New Roman"/>
          <w:noProof/>
        </w:rPr>
        <w:lastRenderedPageBreak/>
        <w:t>koreguoti įvertinus paciento poreikį. Pacientams, kurie sveria 20 - </w:t>
      </w:r>
      <w:r w:rsidRPr="00A56020">
        <w:rPr>
          <w:rFonts w:ascii="Times New Roman" w:eastAsia="Calibri" w:hAnsi="Times New Roman" w:cs="Times New Roman"/>
          <w:noProof/>
        </w:rPr>
        <w:sym w:font="Symbol" w:char="F03C"/>
      </w:r>
      <w:r w:rsidRPr="00A56020">
        <w:rPr>
          <w:rFonts w:ascii="Times New Roman" w:eastAsia="Calibri" w:hAnsi="Times New Roman" w:cs="Times New Roman"/>
          <w:noProof/>
        </w:rPr>
        <w:t xml:space="preserve"> 50 kg, didžiausia paros dozė yra 20 mg, kurie sveria </w:t>
      </w:r>
      <w:r w:rsidRPr="00A56020">
        <w:rPr>
          <w:rFonts w:ascii="Times New Roman" w:eastAsia="Calibri" w:hAnsi="Times New Roman" w:cs="Times New Roman"/>
          <w:noProof/>
        </w:rPr>
        <w:sym w:font="Symbol" w:char="F0B3"/>
      </w:r>
      <w:r w:rsidRPr="00A56020">
        <w:rPr>
          <w:rFonts w:ascii="Times New Roman" w:eastAsia="Calibri" w:hAnsi="Times New Roman" w:cs="Times New Roman"/>
          <w:noProof/>
        </w:rPr>
        <w:t xml:space="preserve"> 50 kg </w:t>
      </w:r>
      <w:r w:rsidRPr="00A56020">
        <w:rPr>
          <w:rFonts w:ascii="Times New Roman" w:eastAsia="Calibri" w:hAnsi="Times New Roman" w:cs="Times New Roman"/>
          <w:noProof/>
        </w:rPr>
        <w:sym w:font="Symbol" w:char="F02D"/>
      </w:r>
      <w:r w:rsidRPr="00A56020">
        <w:rPr>
          <w:rFonts w:ascii="Times New Roman" w:eastAsia="Calibri" w:hAnsi="Times New Roman" w:cs="Times New Roman"/>
          <w:noProof/>
        </w:rPr>
        <w:t xml:space="preserve"> 40 mg (žr. 4.4 skyrių).</w:t>
      </w:r>
    </w:p>
    <w:p w14:paraId="561821E3"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76D8F1A1"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r w:rsidRPr="00A56020">
        <w:rPr>
          <w:rFonts w:ascii="Times New Roman" w:eastAsia="Calibri" w:hAnsi="Times New Roman" w:cs="Times New Roman"/>
          <w:noProof/>
        </w:rPr>
        <w:t>Berlipril nerekomenduojama gydyti naujagimių ir vaikų, kurių inkstų glomerulų filtracijos greitis yra &lt; 30 ml/min./1,73 m</w:t>
      </w:r>
      <w:r w:rsidRPr="00A56020">
        <w:rPr>
          <w:rFonts w:ascii="Times New Roman" w:eastAsia="Calibri" w:hAnsi="Times New Roman" w:cs="Times New Roman"/>
          <w:noProof/>
          <w:vertAlign w:val="superscript"/>
        </w:rPr>
        <w:t xml:space="preserve">2 </w:t>
      </w:r>
      <w:r w:rsidRPr="00A56020">
        <w:rPr>
          <w:rFonts w:ascii="Times New Roman" w:eastAsia="Calibri" w:hAnsi="Times New Roman" w:cs="Times New Roman"/>
          <w:noProof/>
        </w:rPr>
        <w:t>kūno paviršiaus ploto, nes apie vaist</w:t>
      </w:r>
      <w:r>
        <w:rPr>
          <w:rFonts w:ascii="Times New Roman" w:eastAsia="Calibri" w:hAnsi="Times New Roman" w:cs="Times New Roman"/>
          <w:noProof/>
        </w:rPr>
        <w:t>inio preparato</w:t>
      </w:r>
      <w:r w:rsidRPr="00A56020">
        <w:rPr>
          <w:rFonts w:ascii="Times New Roman" w:eastAsia="Calibri" w:hAnsi="Times New Roman" w:cs="Times New Roman"/>
          <w:noProof/>
        </w:rPr>
        <w:t xml:space="preserve"> vartojimą tokiems pacientams duomenų nėra.</w:t>
      </w:r>
    </w:p>
    <w:p w14:paraId="7BBAAA77"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432A9689"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u w:val="single"/>
          <w:lang w:val="sv-SE"/>
        </w:rPr>
      </w:pPr>
      <w:r w:rsidRPr="00AB3CC0">
        <w:rPr>
          <w:rFonts w:ascii="Times New Roman" w:eastAsia="Calibri" w:hAnsi="Times New Roman" w:cs="Times New Roman"/>
          <w:noProof/>
          <w:u w:val="single"/>
          <w:lang w:val="sv-SE"/>
        </w:rPr>
        <w:t>Vartojimo metodas</w:t>
      </w:r>
    </w:p>
    <w:p w14:paraId="53DDD09F"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u w:val="single"/>
          <w:lang w:val="sv-SE"/>
        </w:rPr>
      </w:pPr>
    </w:p>
    <w:p w14:paraId="7F994F3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Vartoti per burną.</w:t>
      </w:r>
    </w:p>
    <w:p w14:paraId="3780903A"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5A29D12B" w14:textId="77777777" w:rsidR="00D076C3" w:rsidRPr="00A56020" w:rsidRDefault="00D076C3" w:rsidP="00D076C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4" w:name="_Toc129243229"/>
      <w:bookmarkStart w:id="15" w:name="_Toc129243104"/>
      <w:r w:rsidRPr="00A56020">
        <w:rPr>
          <w:rFonts w:ascii="Times New Roman" w:eastAsia="Times New Roman" w:hAnsi="Times New Roman" w:cs="Times New Roman"/>
          <w:b/>
          <w:kern w:val="28"/>
          <w:lang w:val="lt-LT"/>
        </w:rPr>
        <w:t>4.3</w:t>
      </w:r>
      <w:r w:rsidRPr="00A56020">
        <w:rPr>
          <w:rFonts w:ascii="Times New Roman" w:eastAsia="Times New Roman" w:hAnsi="Times New Roman" w:cs="Times New Roman"/>
          <w:b/>
          <w:kern w:val="28"/>
          <w:lang w:val="lt-LT"/>
        </w:rPr>
        <w:tab/>
        <w:t>Kontraindikacijos</w:t>
      </w:r>
      <w:bookmarkEnd w:id="14"/>
      <w:bookmarkEnd w:id="15"/>
    </w:p>
    <w:p w14:paraId="114A3F22"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6864AD07" w14:textId="77777777" w:rsidR="00D076C3" w:rsidRPr="00AB3CC0" w:rsidRDefault="00D076C3" w:rsidP="00D076C3">
      <w:pPr>
        <w:tabs>
          <w:tab w:val="left" w:pos="540"/>
          <w:tab w:val="left" w:pos="4140"/>
        </w:tabs>
        <w:spacing w:after="0" w:line="240" w:lineRule="auto"/>
        <w:ind w:left="540" w:hanging="540"/>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Padidėjęs jautrumas veikliajai arba bet kuriai 6.1 skyriuje nurodytai pagalbinei medžiagai, arba bet kuriam kitam AKF inhibitoriui.</w:t>
      </w:r>
    </w:p>
    <w:p w14:paraId="794ECFCA"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Ankstesnio gydymo AKF inhibitoriais metu buvo pasireiškusi angioedema.</w:t>
      </w:r>
    </w:p>
    <w:p w14:paraId="5F8667F3"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Paveldėta arba idiopatinė angioedema.</w:t>
      </w:r>
    </w:p>
    <w:p w14:paraId="424EC0F3" w14:textId="77777777" w:rsidR="00D076C3" w:rsidRDefault="00D076C3" w:rsidP="00D076C3">
      <w:pPr>
        <w:tabs>
          <w:tab w:val="left" w:pos="540"/>
          <w:tab w:val="left" w:pos="4140"/>
        </w:tabs>
        <w:spacing w:after="0" w:line="240" w:lineRule="auto"/>
        <w:ind w:left="540" w:hanging="540"/>
        <w:rPr>
          <w:rFonts w:ascii="Times New Roman" w:eastAsia="Times New Roman" w:hAnsi="Times New Roman" w:cs="Times New Roman"/>
          <w:noProof/>
          <w:lang w:val="lt-LT"/>
        </w:rPr>
      </w:pPr>
      <w:r w:rsidRPr="00A56020">
        <w:rPr>
          <w:rFonts w:ascii="Times New Roman" w:eastAsia="Times New Roman" w:hAnsi="Times New Roman" w:cs="Times New Roman"/>
          <w:noProof/>
          <w:lang w:val="lt-LT"/>
        </w:rPr>
        <w:t>-</w:t>
      </w:r>
      <w:r w:rsidRPr="00A56020">
        <w:rPr>
          <w:rFonts w:ascii="Times New Roman" w:eastAsia="Times New Roman" w:hAnsi="Times New Roman" w:cs="Times New Roman"/>
          <w:noProof/>
          <w:lang w:val="lt-LT"/>
        </w:rPr>
        <w:tab/>
        <w:t>Pacientams, kurie serga cukriniu diabetu arba kurių inkstų funkcija sutrikusi (GFG &lt; 60 ml/min/1,73 m</w:t>
      </w:r>
      <w:r w:rsidRPr="00A56020">
        <w:rPr>
          <w:rFonts w:ascii="Times New Roman" w:eastAsia="Times New Roman" w:hAnsi="Times New Roman" w:cs="Times New Roman"/>
          <w:noProof/>
          <w:vertAlign w:val="superscript"/>
          <w:lang w:val="lt-LT"/>
        </w:rPr>
        <w:t>2</w:t>
      </w:r>
      <w:r w:rsidRPr="00A56020">
        <w:rPr>
          <w:rFonts w:ascii="Times New Roman" w:eastAsia="Times New Roman" w:hAnsi="Times New Roman" w:cs="Times New Roman"/>
          <w:noProof/>
          <w:lang w:val="lt-LT"/>
        </w:rPr>
        <w:t xml:space="preserve">), Berlipril negalima vartoti kartu su </w:t>
      </w:r>
      <w:r>
        <w:rPr>
          <w:rFonts w:ascii="Times New Roman" w:eastAsia="Times New Roman" w:hAnsi="Times New Roman" w:cs="Times New Roman"/>
          <w:noProof/>
          <w:lang w:val="lt-LT"/>
        </w:rPr>
        <w:t xml:space="preserve">vaistiniais </w:t>
      </w:r>
      <w:r w:rsidRPr="00A56020">
        <w:rPr>
          <w:rFonts w:ascii="Times New Roman" w:eastAsia="Times New Roman" w:hAnsi="Times New Roman" w:cs="Times New Roman"/>
          <w:noProof/>
          <w:lang w:val="lt-LT"/>
        </w:rPr>
        <w:t>preparatais, kurių sudėtyje yra aliskireno (žr. 4.5 ir 5.1 skyrius).</w:t>
      </w:r>
    </w:p>
    <w:p w14:paraId="624D04CA"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Yra antro arba trečio nėštumo trimestro laikotarpis (žr. 4.4 ir 4.6 skyrių).</w:t>
      </w:r>
    </w:p>
    <w:p w14:paraId="3FBDA368" w14:textId="77777777" w:rsidR="00D076C3" w:rsidRPr="00875F2D" w:rsidRDefault="00D076C3" w:rsidP="00D076C3">
      <w:pPr>
        <w:tabs>
          <w:tab w:val="left" w:pos="540"/>
          <w:tab w:val="left" w:pos="4140"/>
        </w:tabs>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875F2D">
        <w:rPr>
          <w:rFonts w:ascii="Times New Roman" w:eastAsia="Calibri" w:hAnsi="Times New Roman" w:cs="Times New Roman"/>
          <w:noProof/>
          <w:lang w:val="lt-LT"/>
        </w:rPr>
        <w:t xml:space="preserve">Vartojimas kartu su sakubitrilio ir valsartano deriniu.  </w:t>
      </w:r>
      <w:r>
        <w:rPr>
          <w:rFonts w:ascii="Times New Roman" w:eastAsia="Calibri" w:hAnsi="Times New Roman" w:cs="Times New Roman"/>
          <w:noProof/>
          <w:lang w:val="lt-LT"/>
        </w:rPr>
        <w:t xml:space="preserve">Berlipril </w:t>
      </w:r>
      <w:r w:rsidRPr="00875F2D">
        <w:rPr>
          <w:rFonts w:ascii="Times New Roman" w:eastAsia="Calibri" w:hAnsi="Times New Roman" w:cs="Times New Roman"/>
          <w:noProof/>
          <w:lang w:val="lt-LT"/>
        </w:rPr>
        <w:t>galima pradėti vartoti tik</w:t>
      </w:r>
    </w:p>
    <w:p w14:paraId="6932A771" w14:textId="77777777" w:rsidR="00D076C3" w:rsidRPr="00875F2D"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875F2D">
        <w:rPr>
          <w:rFonts w:ascii="Times New Roman" w:eastAsia="Calibri" w:hAnsi="Times New Roman" w:cs="Times New Roman"/>
          <w:noProof/>
          <w:lang w:val="lt-LT"/>
        </w:rPr>
        <w:tab/>
        <w:t>praėjus bent 36 valandoms po paskutinės sakubitrilio ir valsartano derinio dozės (taip pat žr. 4.4</w:t>
      </w:r>
    </w:p>
    <w:p w14:paraId="574E9203"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875F2D">
        <w:rPr>
          <w:rFonts w:ascii="Times New Roman" w:eastAsia="Calibri" w:hAnsi="Times New Roman" w:cs="Times New Roman"/>
          <w:noProof/>
          <w:lang w:val="lt-LT"/>
        </w:rPr>
        <w:tab/>
        <w:t>ir 4.5 skyrius).</w:t>
      </w:r>
    </w:p>
    <w:p w14:paraId="7C444F82" w14:textId="77777777" w:rsidR="00D076C3" w:rsidRPr="00AB3CC0" w:rsidRDefault="00D076C3" w:rsidP="00D076C3">
      <w:pPr>
        <w:tabs>
          <w:tab w:val="left" w:pos="540"/>
          <w:tab w:val="left" w:pos="4140"/>
        </w:tabs>
        <w:spacing w:after="0" w:line="240" w:lineRule="auto"/>
        <w:ind w:left="360"/>
        <w:rPr>
          <w:rFonts w:ascii="Times New Roman" w:eastAsia="Calibri" w:hAnsi="Times New Roman" w:cs="Times New Roman"/>
          <w:b/>
          <w:noProof/>
          <w:lang w:val="sv-SE"/>
        </w:rPr>
      </w:pPr>
    </w:p>
    <w:p w14:paraId="63AB26EF" w14:textId="77777777" w:rsidR="00D076C3" w:rsidRPr="00A56020" w:rsidRDefault="00D076C3" w:rsidP="00D076C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6" w:name="_Toc129243230"/>
      <w:bookmarkStart w:id="17" w:name="_Toc129243105"/>
      <w:r w:rsidRPr="00A56020">
        <w:rPr>
          <w:rFonts w:ascii="Times New Roman" w:eastAsia="Times New Roman" w:hAnsi="Times New Roman" w:cs="Times New Roman"/>
          <w:b/>
          <w:kern w:val="28"/>
          <w:lang w:val="lt-LT"/>
        </w:rPr>
        <w:t>4.4</w:t>
      </w:r>
      <w:r w:rsidRPr="00A56020">
        <w:rPr>
          <w:rFonts w:ascii="Times New Roman" w:eastAsia="Times New Roman" w:hAnsi="Times New Roman" w:cs="Times New Roman"/>
          <w:b/>
          <w:kern w:val="28"/>
          <w:lang w:val="lt-LT"/>
        </w:rPr>
        <w:tab/>
        <w:t>Specialūs įspėjimai ir atsargumo priemonės</w:t>
      </w:r>
      <w:bookmarkEnd w:id="16"/>
      <w:bookmarkEnd w:id="17"/>
    </w:p>
    <w:p w14:paraId="380190A4" w14:textId="77777777" w:rsidR="00D076C3" w:rsidRPr="00A56020" w:rsidRDefault="00D076C3" w:rsidP="00D076C3">
      <w:pPr>
        <w:spacing w:after="0" w:line="240" w:lineRule="auto"/>
        <w:rPr>
          <w:rFonts w:ascii="Times New Roman" w:eastAsia="Times New Roman" w:hAnsi="Times New Roman" w:cs="Times New Roman"/>
          <w:lang w:val="lt-LT"/>
        </w:rPr>
      </w:pPr>
    </w:p>
    <w:p w14:paraId="2F16BA0C"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Simptominė hipotenzija</w:t>
      </w:r>
    </w:p>
    <w:p w14:paraId="15EC295E" w14:textId="0C20820A"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 xml:space="preserve">Pacientams, sergantiems nekomplikuota hipertenzija, simptominė hipotenzija pasireiškia retai. Ji labiau tikėtina tiems Berlipril vartojantiems hipertenzija sergantiems pacientams, kurių organizme trūksta skysčių, pvz., dėl diuretikų vartojimo, druskos kiekio maiste ribojimo, gydymo dialize, vėmimo ar viduriavimo (žr. 4.5 bei 4.8 skyrius). Simptominės hipotenzijos atvejų pasitaikė širdies nepakankamumu, tiek susijusiu, tiek nesusijusiu su inkstų nepakankamumu, sergantiems žmonėms. Didžiausia tokio poveikio tikimybė yra pacientams, sergantiems sunkesniu širdies nepakankamumu, kurį rodo didelės Henlės kilpoje veikiančių diuretikų dozės vartojimas, hiponatremija ar funkcinis inkstų </w:t>
      </w:r>
      <w:r w:rsidR="005B67A9">
        <w:rPr>
          <w:rFonts w:ascii="Times New Roman" w:eastAsia="Calibri" w:hAnsi="Times New Roman" w:cs="Times New Roman"/>
          <w:noProof/>
          <w:lang w:val="lt-LT"/>
        </w:rPr>
        <w:t>funkcijos</w:t>
      </w:r>
      <w:r w:rsidR="005B67A9" w:rsidRPr="00F41DD3">
        <w:rPr>
          <w:rFonts w:ascii="Times New Roman" w:eastAsia="Calibri" w:hAnsi="Times New Roman" w:cs="Times New Roman"/>
          <w:noProof/>
          <w:lang w:val="lt-LT"/>
        </w:rPr>
        <w:t xml:space="preserve"> </w:t>
      </w:r>
      <w:r w:rsidRPr="00F41DD3">
        <w:rPr>
          <w:rFonts w:ascii="Times New Roman" w:eastAsia="Calibri" w:hAnsi="Times New Roman" w:cs="Times New Roman"/>
          <w:noProof/>
          <w:lang w:val="lt-LT"/>
        </w:rPr>
        <w:t>sutrikimas. Tokius pacientus pradėti gydyti Berlipril reikia gydytojui prižiūrint ir atidžiai jų būklę reikia stebėti koreguojant Berlipril ir (arba) diuretikų dozę. Taip pat reikia elgtis su pacientais, kurie serga išemine širdies arba galvos smegenų kraujagyslių liga, kadangi labai sumažėjus kraujospūdžiui juos gali ištikti miokardo infarktas ar smegenų insultas.</w:t>
      </w:r>
    </w:p>
    <w:p w14:paraId="1FFBA7CF"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Jei pasireiškia hipotenzija, pacientą būtina paguldyti, prireikus į veną infuzuoti izotoninio natrio chlorido tirpalo. Laikina hipotenzija nėra kontraindikacija toliau vaistinio preparato vartoti, jei padidinus skysčio kiekį organizme, kraujo spaudimas padidėja.</w:t>
      </w:r>
    </w:p>
    <w:p w14:paraId="14616D9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78B5247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Kai kuriems širdies nepakankamumu sergantiems pacientams, kurių kraujospūdis yra normalus arba sumažėjęs, Berlipril gali labiau sumažinti sisteminį kraujospūdį. Toks poveikis tikėtinas, dėl jo vaistinio preparato vartojimo nutraukti nereikia. Jei hipotenzija tampa simptominė, gali prireikti sumažinti dozę ir (arba) nutraukti diuretiko ir (arba) Berlipril vartojimą.</w:t>
      </w:r>
    </w:p>
    <w:p w14:paraId="58442246"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8E3B0D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Aortos ar dviburio vožtuvo stenozė arba hipertrofinė kardiomiopatija</w:t>
      </w:r>
    </w:p>
    <w:p w14:paraId="6203368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Pacientams, kuriems yra kairiojo širdies skilvelio vožtuvų ar kraujo ištekėjimo iš jo obstrukcija, AKF inhibitorių, kaip ir kitokių kraujagysles plečiančių vaistini</w:t>
      </w:r>
      <w:r>
        <w:rPr>
          <w:rFonts w:ascii="Times New Roman" w:eastAsia="Calibri" w:hAnsi="Times New Roman" w:cs="Times New Roman"/>
          <w:noProof/>
          <w:lang w:val="lt-LT"/>
        </w:rPr>
        <w:t xml:space="preserve">ų </w:t>
      </w:r>
      <w:r w:rsidRPr="00F41DD3">
        <w:rPr>
          <w:rFonts w:ascii="Times New Roman" w:eastAsia="Calibri" w:hAnsi="Times New Roman" w:cs="Times New Roman"/>
          <w:noProof/>
          <w:lang w:val="lt-LT"/>
        </w:rPr>
        <w:t>preparatų, reikia vartoti atsargiai. Esant kardiogeniniam šokui ar hemodinamikai reikšmingai obstrukcijai, AKF inhibitorių vartoti nerekomenduojama.</w:t>
      </w:r>
    </w:p>
    <w:p w14:paraId="304F31B5"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932B8BB"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Inkstų funkcijos sutrikimas</w:t>
      </w:r>
    </w:p>
    <w:p w14:paraId="59E5BED1"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 xml:space="preserve">Jei inkstų funkcija sutrikusi (kreatinino klirensas &lt;80 ml/min.) pradinę enalaprilio maleato dozę reikia nustatyti atsižvelgiant į kreatinino klirensą (žr. 4.2 skyrių) ir į tolesnę inkstų funkcijos reakciją į </w:t>
      </w:r>
      <w:r w:rsidRPr="00F41DD3">
        <w:rPr>
          <w:rFonts w:ascii="Times New Roman" w:eastAsia="Calibri" w:hAnsi="Times New Roman" w:cs="Times New Roman"/>
          <w:noProof/>
          <w:lang w:val="lt-LT"/>
        </w:rPr>
        <w:lastRenderedPageBreak/>
        <w:t xml:space="preserve">gydymą. Kalio ir kreatinino koncentracijos kraujyje tyrimai šiems pacientams turi būti įprastinė procedūra. </w:t>
      </w:r>
    </w:p>
    <w:p w14:paraId="5DD62C7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 xml:space="preserve">Dažniausiai inkstų funkcijos nepakankamumas, vartojant enalaprilio maleatą, pastebėtas pacientams, kurie sirgo sunkiu širdies nepakankamumu ar inkstų liga, įskaitant inkstų arterijų stenozę. Laiku pastebėtas ir tinkamai gydomas su enalaprilio maleato vartojimu susijęs inkstų nepakankamumas paprastai būna laikinas. </w:t>
      </w:r>
    </w:p>
    <w:p w14:paraId="7C73E70E"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573F588"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b/>
          <w:i/>
          <w:noProof/>
          <w:lang w:val="lt-LT"/>
        </w:rPr>
      </w:pPr>
      <w:r w:rsidRPr="00F41DD3">
        <w:rPr>
          <w:rFonts w:ascii="Times New Roman" w:eastAsia="Calibri" w:hAnsi="Times New Roman" w:cs="Times New Roman"/>
          <w:noProof/>
          <w:lang w:val="lt-LT"/>
        </w:rPr>
        <w:t>Kai kuriems hipertenzija sergantiems žmonėms, kuriems prieš pradedant gydyti aiškios inkstų ligos nebuvo, enalaprilio vartojant kartu su diuretiku, padidėjo šlapalo bei kreatinino koncentracija kraujyje. Tokiu atveju gali reikėti sumažinti enalaprilio maleato dozę ir (arba) nutraukti diuretikų vartojimą. Minėti požymiai gali sukelti įtarimų, kad gali būti inkstų arterijų stenozė (žr. 4.4 skyriaus poskyrį „Renovaskulinė hipertenzija“).</w:t>
      </w:r>
    </w:p>
    <w:p w14:paraId="4C9F162E"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E22D04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 xml:space="preserve">Renovaskulinė hipertenzija </w:t>
      </w:r>
    </w:p>
    <w:p w14:paraId="689C3CE1"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 xml:space="preserve">AKF inhibitoriais gydomiems pacientams, kuriems yra abiejų inkstų arba vieno, jei funkcionuoja tik vienas, arterijų stenozė, yra didesnė hipotenzijos ir inkstų nepakankamumo rizika. </w:t>
      </w:r>
    </w:p>
    <w:p w14:paraId="4CD879D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Inkstų funkcijos sutrikimas gali pasireikšti ir nežymiais kreatinino kiekio kraujo serume pakitimais. Todėl tokius pacientus reikia pradėti gydyti atidžiai gydytojui prižiūrint, maža vaistinio preparato doze, kurią didinti reikia atsargiai, ir atidžiai tikrinant inkstų funkciją.</w:t>
      </w:r>
    </w:p>
    <w:p w14:paraId="27C677AF"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3EA3ADC"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Inkstų persodinimas</w:t>
      </w:r>
    </w:p>
    <w:p w14:paraId="4BE0CBEF"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Pacientų, kuriems neseniai persodintas inkstas, gydymo Berlipril patirties nėra. Todėl jiems šio vaistinio preparato vartoti nerekomenduojama.</w:t>
      </w:r>
    </w:p>
    <w:p w14:paraId="09FC6AA4"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393CEC0"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Kepenų nepakankamumas</w:t>
      </w:r>
    </w:p>
    <w:p w14:paraId="486F65EE"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Gydymas AKF inhibitoriais siejamas su retais atvejais pasireiškiančiu sindromu, kuris prasideda cholestazine gelta arba hepatitu ir progresuoja į žaibišką kepenų nekrozę ir (kartais) mirtį. Šio sindromo patogenezė nežinoma. Jeigu vartojant AKF inhibitorių pacientui atsiranda gelta ar reikšmingai padidėja kepenų fermentų kiekis kraujyje, vaistinio preparato vartojimą būtina nutraukti, o pacientą tinkamai stebėti bei tirti.</w:t>
      </w:r>
    </w:p>
    <w:p w14:paraId="74A62E8E"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2654E849"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Neutropenija arba agranulocitozė</w:t>
      </w:r>
    </w:p>
    <w:p w14:paraId="2260052C"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Kai kuriems AKF inhibitorių vartojantiems pacientams pasitaikė sunki neutropenija arba agranulocitozė, trombocitopenija ar anemija. Jei paciento inkstų funkcija normali ir nėra kitokių komplikacijų, neutropenija atsiranda retai. Ypač atsargiai enalapriliu reikia gydyti pacientus, kurie serga kolagenine kraujagyslių liga, vartoja imuninę sistemą slopinančių vaistinių preparatų, alopurinolio arba prokainamido, kuriems yra keli iš šių rizikos veiksnių, ypač tuo atveju, jeigu prieš pradedant gydyti yra sutrikusi inkstų funkcija. Kai kuriems tokiems pacientams prasidėjo sunki infekcinė liga, kurios intensyvus gydymas antibiotikais kai kada buvo neveiksmingas. Tokį pacientą gydant enalaprilio maleatu, patariama periodiškai kontroliuoti leukocitų kiekį kraujyje ir perspėti jį, kad, atsiradus bet kokiam infekcinės ligos požymiui, kreiptųsi į gydytoją.</w:t>
      </w:r>
    </w:p>
    <w:p w14:paraId="58B33BDB" w14:textId="77777777" w:rsidR="00D076C3" w:rsidRPr="00A56020" w:rsidRDefault="00D076C3" w:rsidP="00D076C3">
      <w:pPr>
        <w:spacing w:after="0" w:line="240" w:lineRule="auto"/>
        <w:rPr>
          <w:rFonts w:ascii="Times New Roman" w:eastAsia="Times New Roman" w:hAnsi="Times New Roman" w:cs="Times New Roman"/>
          <w:lang w:val="lt-LT"/>
        </w:rPr>
      </w:pPr>
    </w:p>
    <w:p w14:paraId="6F0C1659"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A56020">
        <w:rPr>
          <w:rFonts w:ascii="Times New Roman" w:eastAsia="Calibri" w:hAnsi="Times New Roman" w:cs="Times New Roman"/>
          <w:i/>
          <w:noProof/>
          <w:lang w:val="lt-LT"/>
        </w:rPr>
        <w:t xml:space="preserve">Padidėjęs jautrumas arba </w:t>
      </w:r>
      <w:r>
        <w:rPr>
          <w:rFonts w:ascii="Times New Roman" w:eastAsia="Calibri" w:hAnsi="Times New Roman" w:cs="Times New Roman"/>
          <w:i/>
          <w:noProof/>
          <w:lang w:val="lt-LT"/>
        </w:rPr>
        <w:t>angioedema</w:t>
      </w:r>
    </w:p>
    <w:p w14:paraId="3DC253B6"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 xml:space="preserve">Pranešama, kad pacientams, gydomiems AKF inhibitoriais, įskaitant Berlipril, buvo veido, galūnių, lūpų, liežuvio, tikrojo balso aparato ir (arba) gerklų </w:t>
      </w:r>
      <w:r>
        <w:rPr>
          <w:rFonts w:ascii="Times New Roman" w:eastAsia="Calibri" w:hAnsi="Times New Roman" w:cs="Times New Roman"/>
          <w:noProof/>
          <w:lang w:val="lt-LT"/>
        </w:rPr>
        <w:t>angioedemos</w:t>
      </w:r>
      <w:r w:rsidRPr="00A56020">
        <w:rPr>
          <w:rFonts w:ascii="Times New Roman" w:eastAsia="Calibri" w:hAnsi="Times New Roman" w:cs="Times New Roman"/>
          <w:noProof/>
          <w:lang w:val="lt-LT"/>
        </w:rPr>
        <w:t xml:space="preserve"> atvejų. Toks poveikis galimas bet kuriuo gydymo laikotarpiu. Jam pasireiškus, Berlipril vartojimą būtina nedelsiant nutraukti, pradėti tinkamai </w:t>
      </w:r>
      <w:r>
        <w:rPr>
          <w:rFonts w:ascii="Times New Roman" w:eastAsia="Calibri" w:hAnsi="Times New Roman" w:cs="Times New Roman"/>
          <w:noProof/>
          <w:lang w:val="lt-LT"/>
        </w:rPr>
        <w:t>pacientą</w:t>
      </w:r>
      <w:r w:rsidRPr="00A56020">
        <w:rPr>
          <w:rFonts w:ascii="Times New Roman" w:eastAsia="Calibri" w:hAnsi="Times New Roman" w:cs="Times New Roman"/>
          <w:noProof/>
          <w:lang w:val="lt-LT"/>
        </w:rPr>
        <w:t xml:space="preserve"> gydyti ir stebėti, kol simptomai visiškai išnyks. Netgi tais atvejais, kai pasireiškia tik liežuvio edema be kvėpavimo sutrikimo simptomų, pacientą gali prireikti stebėti ilgiau, nes vien gydymo antihistamininiais</w:t>
      </w:r>
      <w:r>
        <w:rPr>
          <w:rFonts w:ascii="Times New Roman" w:eastAsia="Calibri" w:hAnsi="Times New Roman" w:cs="Times New Roman"/>
          <w:noProof/>
          <w:lang w:val="lt-LT"/>
        </w:rPr>
        <w:t xml:space="preserve"> vaistiniais</w:t>
      </w:r>
      <w:r w:rsidRPr="00A56020">
        <w:rPr>
          <w:rFonts w:ascii="Times New Roman" w:eastAsia="Calibri" w:hAnsi="Times New Roman" w:cs="Times New Roman"/>
          <w:noProof/>
          <w:lang w:val="lt-LT"/>
        </w:rPr>
        <w:t xml:space="preserve"> preparatais ir kortikosteroidais gali nepakakti. </w:t>
      </w:r>
    </w:p>
    <w:p w14:paraId="63123EDD"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E0284A4"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Labai retai gauta pranešimų apie angioedemą, susijusią su gerklų edema arba liežuvio edema. Pacientams, kuriems yra liežuvio, ryklės arba gerklų pokyčių gali pasireikšti kvėpavimo takų obstrukcijos simptomų, ypač tais atvejais, kai jiems buvo atliktos kvėpavimo takų operacijos.</w:t>
      </w:r>
    </w:p>
    <w:p w14:paraId="51A7780B"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20B5307D"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Jei sutinsta liežuvis, tikrasis balso aparatas ar gerklos, galima kvėpavimo takų obstrukcija. Tokiu atveju būtina nedelsiant pradėti tinkamai gydyti: po oda sušvirkšti 1:1000 noradrenalino tirpalo (0,3-0,5 ml) ir (arba) užtikrinti kvėpavimo takų praeinamumą.</w:t>
      </w:r>
    </w:p>
    <w:p w14:paraId="6211F3DD"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5C557EC"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AKF inhibitoriais gydomiems juodaodžiams angioedema pasireiškia dažniau nei nejuodaodžiams.</w:t>
      </w:r>
    </w:p>
    <w:p w14:paraId="5ECAF57D"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Pacientams, kuriems buvo atsiradusi su AKF inhibitorių vartojimu nesusijusi angioedema,  gydymo šiais vaistiniais preparatais metu jos pasireiškimo rizika yra didesnė (taip pat žr. 4.3 skyrių).</w:t>
      </w:r>
    </w:p>
    <w:p w14:paraId="2B38A6CF"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7642A57" w14:textId="77777777" w:rsidR="00D076C3" w:rsidRPr="00743713"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743713">
        <w:rPr>
          <w:rFonts w:ascii="Times New Roman" w:eastAsia="Times New Roman" w:hAnsi="Times New Roman" w:cs="Times New Roman"/>
          <w:noProof/>
          <w:lang w:val="lt-LT"/>
        </w:rPr>
        <w:t>Dėl padidėjusios angioedemos rizikos AKF inhibitorių draudžiama skirti kartu su sakubitrilio ir</w:t>
      </w:r>
    </w:p>
    <w:p w14:paraId="18B92EF7" w14:textId="77777777" w:rsidR="00D076C3" w:rsidRPr="00743713"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743713">
        <w:rPr>
          <w:rFonts w:ascii="Times New Roman" w:eastAsia="Times New Roman" w:hAnsi="Times New Roman" w:cs="Times New Roman"/>
          <w:noProof/>
          <w:lang w:val="lt-LT"/>
        </w:rPr>
        <w:t>valsartano deriniu. Gydymo sakubitrilio ir valsartano deriniu negalima pradėti nepraėjus</w:t>
      </w:r>
    </w:p>
    <w:p w14:paraId="134B67AA" w14:textId="77777777" w:rsidR="00D076C3" w:rsidRPr="00743713"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743713">
        <w:rPr>
          <w:rFonts w:ascii="Times New Roman" w:eastAsia="Times New Roman" w:hAnsi="Times New Roman" w:cs="Times New Roman"/>
          <w:noProof/>
          <w:lang w:val="lt-LT"/>
        </w:rPr>
        <w:t>36 valandoms po paskutinės cilazaprilio dozės. Gydymo cilazapriliu negalima pradėti nepraėjus</w:t>
      </w:r>
    </w:p>
    <w:p w14:paraId="4ED4A57F" w14:textId="77777777" w:rsidR="00D076C3" w:rsidRPr="00743713"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743713">
        <w:rPr>
          <w:rFonts w:ascii="Times New Roman" w:eastAsia="Times New Roman" w:hAnsi="Times New Roman" w:cs="Times New Roman"/>
          <w:noProof/>
          <w:lang w:val="lt-LT"/>
        </w:rPr>
        <w:t>36 valandoms po paskutinės sakubitrilio ir valsartano derinio dozės (žr. 4.3 ir 4.5 skyrius).</w:t>
      </w:r>
    </w:p>
    <w:p w14:paraId="4EDDD094" w14:textId="77777777" w:rsidR="00D076C3" w:rsidRPr="00743713"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743713">
        <w:rPr>
          <w:rFonts w:ascii="Times New Roman" w:eastAsia="Times New Roman" w:hAnsi="Times New Roman" w:cs="Times New Roman"/>
          <w:noProof/>
          <w:lang w:val="lt-LT"/>
        </w:rPr>
        <w:t>AKF inhibitorių vartojimas kartu su racekadotriliu, mTOR inhibitoriais (pvz., sirolimuzu,</w:t>
      </w:r>
    </w:p>
    <w:p w14:paraId="2E9796A2" w14:textId="77777777" w:rsidR="00D076C3" w:rsidRPr="00743713"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743713">
        <w:rPr>
          <w:rFonts w:ascii="Times New Roman" w:eastAsia="Times New Roman" w:hAnsi="Times New Roman" w:cs="Times New Roman"/>
          <w:noProof/>
          <w:lang w:val="lt-LT"/>
        </w:rPr>
        <w:t>everolimuzu, temsirolimuzu) ar vildagliptinu gali padidinti angioedemos pavojų (pvz.,</w:t>
      </w:r>
    </w:p>
    <w:p w14:paraId="087A88AA" w14:textId="77777777" w:rsidR="00D076C3" w:rsidRPr="00743713"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743713">
        <w:rPr>
          <w:rFonts w:ascii="Times New Roman" w:eastAsia="Times New Roman" w:hAnsi="Times New Roman" w:cs="Times New Roman"/>
          <w:noProof/>
          <w:lang w:val="lt-LT"/>
        </w:rPr>
        <w:t>kvėpavimo takų arba liežuvio patinimo, lydimo kvėpavimo sutrikimo arba be jo) riziką (žr.</w:t>
      </w:r>
    </w:p>
    <w:p w14:paraId="5FD9A3FE" w14:textId="77777777" w:rsidR="00D076C3" w:rsidRPr="00743713"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743713">
        <w:rPr>
          <w:rFonts w:ascii="Times New Roman" w:eastAsia="Times New Roman" w:hAnsi="Times New Roman" w:cs="Times New Roman"/>
          <w:noProof/>
          <w:lang w:val="lt-LT"/>
        </w:rPr>
        <w:t>4.5 skyrių). AKF inhibitorių vartojančiam pacientui racekadotrilio, mTOR inhibitorių (pvz.,</w:t>
      </w:r>
    </w:p>
    <w:p w14:paraId="3B7536FE"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743713">
        <w:rPr>
          <w:rFonts w:ascii="Times New Roman" w:eastAsia="Times New Roman" w:hAnsi="Times New Roman" w:cs="Times New Roman"/>
          <w:noProof/>
          <w:lang w:val="lt-LT"/>
        </w:rPr>
        <w:t>sirolimuzo, everolimuzo, temsirolimuzo) ar vildagliptino skirti reikia atsargiai.</w:t>
      </w:r>
    </w:p>
    <w:p w14:paraId="1ACB817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C31BDB8" w14:textId="77777777" w:rsidR="00D076C3" w:rsidRDefault="00D076C3" w:rsidP="00D076C3">
      <w:pPr>
        <w:tabs>
          <w:tab w:val="left" w:pos="540"/>
          <w:tab w:val="left" w:pos="4140"/>
        </w:tabs>
        <w:spacing w:after="0" w:line="240" w:lineRule="auto"/>
        <w:rPr>
          <w:rFonts w:ascii="Times New Roman" w:hAnsi="Times New Roman" w:cs="Times New Roman"/>
          <w:lang w:val="lt-LT"/>
        </w:rPr>
      </w:pPr>
      <w:r w:rsidRPr="00483DD2">
        <w:rPr>
          <w:rFonts w:ascii="Times New Roman" w:hAnsi="Times New Roman" w:cs="Times New Roman"/>
          <w:lang w:val="lt-LT"/>
        </w:rPr>
        <w:t xml:space="preserve">Vartojant AKF inhibitorius kartu su </w:t>
      </w:r>
      <w:proofErr w:type="spellStart"/>
      <w:r w:rsidRPr="00483DD2">
        <w:rPr>
          <w:rFonts w:ascii="Times New Roman" w:hAnsi="Times New Roman" w:cs="Times New Roman"/>
          <w:lang w:val="lt-LT"/>
        </w:rPr>
        <w:t>alteplaze</w:t>
      </w:r>
      <w:proofErr w:type="spellEnd"/>
      <w:r w:rsidRPr="00483DD2">
        <w:rPr>
          <w:rFonts w:ascii="Times New Roman" w:hAnsi="Times New Roman" w:cs="Times New Roman"/>
          <w:lang w:val="lt-LT"/>
        </w:rPr>
        <w:t xml:space="preserve"> (</w:t>
      </w:r>
      <w:proofErr w:type="spellStart"/>
      <w:r w:rsidRPr="00483DD2">
        <w:rPr>
          <w:rFonts w:ascii="Times New Roman" w:hAnsi="Times New Roman" w:cs="Times New Roman"/>
          <w:lang w:val="lt-LT"/>
        </w:rPr>
        <w:t>fibrinoliziniu</w:t>
      </w:r>
      <w:proofErr w:type="spellEnd"/>
      <w:r w:rsidRPr="00483DD2">
        <w:rPr>
          <w:rFonts w:ascii="Times New Roman" w:hAnsi="Times New Roman" w:cs="Times New Roman"/>
          <w:lang w:val="lt-LT"/>
        </w:rPr>
        <w:t xml:space="preserve"> vaist</w:t>
      </w:r>
      <w:r>
        <w:rPr>
          <w:rFonts w:ascii="Times New Roman" w:hAnsi="Times New Roman" w:cs="Times New Roman"/>
          <w:lang w:val="lt-LT"/>
        </w:rPr>
        <w:t>iniu preparat</w:t>
      </w:r>
      <w:r w:rsidRPr="00483DD2">
        <w:rPr>
          <w:rFonts w:ascii="Times New Roman" w:hAnsi="Times New Roman" w:cs="Times New Roman"/>
          <w:lang w:val="lt-LT"/>
        </w:rPr>
        <w:t xml:space="preserve">u) nustatyta didesnė </w:t>
      </w:r>
      <w:proofErr w:type="spellStart"/>
      <w:r w:rsidRPr="00483DD2">
        <w:rPr>
          <w:rFonts w:ascii="Times New Roman" w:hAnsi="Times New Roman" w:cs="Times New Roman"/>
          <w:lang w:val="lt-LT"/>
        </w:rPr>
        <w:t>angioedemos</w:t>
      </w:r>
      <w:proofErr w:type="spellEnd"/>
      <w:r w:rsidRPr="00483DD2">
        <w:rPr>
          <w:rFonts w:ascii="Times New Roman" w:hAnsi="Times New Roman" w:cs="Times New Roman"/>
          <w:lang w:val="lt-LT"/>
        </w:rPr>
        <w:t xml:space="preserve"> rizika</w:t>
      </w:r>
      <w:r>
        <w:rPr>
          <w:rFonts w:ascii="Times New Roman" w:hAnsi="Times New Roman" w:cs="Times New Roman"/>
          <w:lang w:val="lt-LT"/>
        </w:rPr>
        <w:t>.</w:t>
      </w:r>
    </w:p>
    <w:p w14:paraId="6B48045F"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4DCAA1F"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Anafilaksinė reakcija, desensibilizuojant plėviasparnių vabzdžių nuodais</w:t>
      </w:r>
    </w:p>
    <w:p w14:paraId="6077399B"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AKF inhibitorių vartojantiems pacientams, kuriems buvo atliekama desensibilizacija plėviasparnių vabzdžių nuodais, retais atvejais pasireiškė gyvybei pavojinga anafilaksinė reakcija. Šių reakcijų galima išvengti, nutraukus gydymą AKF inhibitoriais prieš pradedant kiekvieną desensibilizacijos kursą.</w:t>
      </w:r>
    </w:p>
    <w:p w14:paraId="58E9E10C"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1F6B7F39"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Anafilaksinė reakcija mažo tankio lipoproteinų (MTL) aferezės metu</w:t>
      </w:r>
    </w:p>
    <w:p w14:paraId="79FC7CD4"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AKF inhibitorių vartojantiems pacientams MTL aferezės dekstrano sulfatu metu retais atvejais pasireiškė gyvybei pavojinga anafilaksinė reakcija. Prieš kiekvieną aferezę AKF inhibitorių vartojimą reikia laikinai nutraukti ir skirti kitokio vaistinio preparato nuo hipertenzijos ar širdies nepakankamumo.</w:t>
      </w:r>
    </w:p>
    <w:p w14:paraId="664DCA06"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14C2F81"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Dializuojami pacientai</w:t>
      </w:r>
    </w:p>
    <w:p w14:paraId="72C75435"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AKF inhibitorių vartojantiems pacientams, hemodializuojamiems didelio laidumo membranomis (pvz., AN 69®) pasitaikė anafilaksinės reakcijos atvejų. Todėl tokių pacientų dializei reikia naudoti kitokias membranas arba juos gydyti kitos grupės antihipertenziniais vaistiniais preparatais.</w:t>
      </w:r>
    </w:p>
    <w:p w14:paraId="63F6681E"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7F053244"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Cukriniu diabetu sergantys pacientai</w:t>
      </w:r>
    </w:p>
    <w:p w14:paraId="05666613" w14:textId="7D902D7C"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Cukriniu diabetu sergantiems ir gydomiems geriamaisiais antidiabetiniais vaistais arba insulinu pacientams, kurie pradeda vartoti AKF inhibitorius, reikia nurodyti atidžiai kontroliuoti gliukozės kiekį kraujyje, ypač pirmą tokio derinio vartojimo mėnesį (žr. 4.5 skyrių).</w:t>
      </w:r>
      <w:r w:rsidR="007659DE">
        <w:rPr>
          <w:rFonts w:ascii="Times New Roman" w:eastAsia="Calibri" w:hAnsi="Times New Roman" w:cs="Times New Roman"/>
          <w:noProof/>
          <w:lang w:val="lt-LT"/>
        </w:rPr>
        <w:t xml:space="preserve"> </w:t>
      </w:r>
      <w:r w:rsidR="007659DE" w:rsidRPr="005D4AF9">
        <w:rPr>
          <w:rFonts w:ascii="Times New Roman" w:eastAsia="Times New Roman" w:hAnsi="Times New Roman" w:cs="Times New Roman"/>
          <w:noProof/>
          <w:lang w:val="lt-LT"/>
        </w:rPr>
        <w:t>Metforminu gydomiems pacientams enalaprilio reikia skirti atsargiai dėl padidėjusios pieno rūgšties acidozės rizikos (žr. 4.5 skyrių).</w:t>
      </w:r>
    </w:p>
    <w:p w14:paraId="446694AF"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2E62D6BE"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 xml:space="preserve">Kosulys </w:t>
      </w:r>
    </w:p>
    <w:p w14:paraId="20D4F059"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Kai kurie AKF inhibitorių vartojantys pacientai pradėjo kosėti. Kosulys paprastai būna sausas, išsilaikantis ir išnyksta nutraukus gydymą AKF inhibitoriais. Jei kosulys prasideda, reikia nustatyti, ar jo priežastis nėra AKF inhibitorių poveikis.</w:t>
      </w:r>
    </w:p>
    <w:p w14:paraId="24153816"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D156ED8"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Operacija arba anestezija</w:t>
      </w:r>
    </w:p>
    <w:p w14:paraId="1A4A3FEB"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Pacientams, kuriems atliekama didelė operacija arba anestezija sukeliama vaistiniais preparatais, mažinančiais kraujospūdį, enalaprilis gali blokuoti antrinį angiotenzino II atsiradimą dėl kompensacinio renino išsiskyrimo. Jei nusprendžiama, kad hipotenzija yra būtent tokios kilmės, ją galima pašalinti padidinus cirkuliuojančio kraujo tūrį.</w:t>
      </w:r>
    </w:p>
    <w:p w14:paraId="2D82DFFB"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10D77036" w14:textId="77777777" w:rsidR="00D076C3" w:rsidRPr="00A756E1" w:rsidRDefault="00D076C3" w:rsidP="00D076C3">
      <w:pPr>
        <w:tabs>
          <w:tab w:val="left" w:pos="540"/>
          <w:tab w:val="left" w:pos="4140"/>
        </w:tabs>
        <w:spacing w:after="0" w:line="240" w:lineRule="auto"/>
        <w:rPr>
          <w:rFonts w:ascii="Times New Roman" w:eastAsia="Times New Roman" w:hAnsi="Times New Roman" w:cs="Times New Roman"/>
          <w:i/>
          <w:noProof/>
          <w:lang w:val="lt-LT"/>
        </w:rPr>
      </w:pPr>
      <w:r w:rsidRPr="00A756E1">
        <w:rPr>
          <w:rFonts w:ascii="Times New Roman" w:eastAsia="Times New Roman" w:hAnsi="Times New Roman" w:cs="Times New Roman"/>
          <w:i/>
          <w:noProof/>
          <w:lang w:val="lt-LT"/>
        </w:rPr>
        <w:t>Kalio koncentracija kraujo serume</w:t>
      </w:r>
    </w:p>
    <w:p w14:paraId="33F87ACB" w14:textId="77777777" w:rsidR="00D076C3" w:rsidRPr="00A756E1"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A756E1">
        <w:rPr>
          <w:rFonts w:ascii="Times New Roman" w:eastAsia="Times New Roman" w:hAnsi="Times New Roman" w:cs="Times New Roman"/>
          <w:noProof/>
          <w:lang w:val="lt-LT"/>
        </w:rPr>
        <w:t>AKF inhibitoriai gali sukelti hiperkalemiją, nes jie slopina aldosterono išsiskyrimą. Įprastai</w:t>
      </w:r>
    </w:p>
    <w:p w14:paraId="5E8B99E8" w14:textId="77777777" w:rsidR="00D076C3" w:rsidRPr="00A756E1"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A756E1">
        <w:rPr>
          <w:rFonts w:ascii="Times New Roman" w:eastAsia="Times New Roman" w:hAnsi="Times New Roman" w:cs="Times New Roman"/>
          <w:noProof/>
          <w:lang w:val="lt-LT"/>
        </w:rPr>
        <w:t>pacientams, kurių inkstų funkcija nesutrikusi, šis poveikis nėra reikšmingas. Vis dėlto</w:t>
      </w:r>
    </w:p>
    <w:p w14:paraId="2C9C4328" w14:textId="77777777" w:rsidR="00D076C3" w:rsidRPr="00A756E1"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A756E1">
        <w:rPr>
          <w:rFonts w:ascii="Times New Roman" w:eastAsia="Times New Roman" w:hAnsi="Times New Roman" w:cs="Times New Roman"/>
          <w:noProof/>
          <w:lang w:val="lt-LT"/>
        </w:rPr>
        <w:t>hiperkalemija gali atsirasti pacientams, kurių inkstų funkcija sutrikusi, ir (arba) kalio papildų</w:t>
      </w:r>
    </w:p>
    <w:p w14:paraId="01C92243" w14:textId="56296158" w:rsidR="00D076C3" w:rsidRPr="00A756E1"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A756E1">
        <w:rPr>
          <w:rFonts w:ascii="Times New Roman" w:eastAsia="Times New Roman" w:hAnsi="Times New Roman" w:cs="Times New Roman"/>
          <w:noProof/>
          <w:lang w:val="lt-LT"/>
        </w:rPr>
        <w:lastRenderedPageBreak/>
        <w:t>(įskaitant druskos pakaitalus), kalį tausojančių diuretikų, trimetoprimą arba kotrimoksazolą</w:t>
      </w:r>
      <w:r w:rsidR="00AB3CC0">
        <w:rPr>
          <w:rFonts w:ascii="Times New Roman" w:eastAsia="Times New Roman" w:hAnsi="Times New Roman" w:cs="Times New Roman"/>
          <w:noProof/>
          <w:lang w:val="lt-LT"/>
        </w:rPr>
        <w:t xml:space="preserve"> </w:t>
      </w:r>
    </w:p>
    <w:p w14:paraId="15827E9A" w14:textId="36047798" w:rsidR="00D076C3" w:rsidRDefault="00AB3CC0" w:rsidP="00D076C3">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sidR="00D076C3" w:rsidRPr="00A756E1">
        <w:rPr>
          <w:rFonts w:ascii="Times New Roman" w:eastAsia="Times New Roman" w:hAnsi="Times New Roman" w:cs="Times New Roman"/>
          <w:noProof/>
          <w:lang w:val="lt-LT"/>
        </w:rPr>
        <w:t xml:space="preserve">taip pat žinomą kaip trimetoprimo ir sulfametoksazolo </w:t>
      </w:r>
      <w:r w:rsidRPr="00A756E1">
        <w:rPr>
          <w:rFonts w:ascii="Times New Roman" w:eastAsia="Times New Roman" w:hAnsi="Times New Roman" w:cs="Times New Roman"/>
          <w:noProof/>
          <w:lang w:val="lt-LT"/>
        </w:rPr>
        <w:t>derin</w:t>
      </w:r>
      <w:r>
        <w:rPr>
          <w:rFonts w:ascii="Times New Roman" w:eastAsia="Times New Roman" w:hAnsi="Times New Roman" w:cs="Times New Roman"/>
          <w:noProof/>
          <w:lang w:val="lt-LT"/>
        </w:rPr>
        <w:t>į)</w:t>
      </w:r>
      <w:r w:rsidR="00D076C3" w:rsidRPr="00A756E1">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hepariną, ciklosporiną ir ypač</w:t>
      </w:r>
      <w:r w:rsidR="00D076C3" w:rsidRPr="00A756E1">
        <w:rPr>
          <w:rFonts w:ascii="Times New Roman" w:eastAsia="Times New Roman" w:hAnsi="Times New Roman" w:cs="Times New Roman"/>
          <w:noProof/>
          <w:lang w:val="lt-LT"/>
        </w:rPr>
        <w:t xml:space="preserve"> aldosterono antagonistų</w:t>
      </w:r>
      <w:r>
        <w:rPr>
          <w:rFonts w:ascii="Times New Roman" w:eastAsia="Times New Roman" w:hAnsi="Times New Roman" w:cs="Times New Roman"/>
          <w:noProof/>
          <w:lang w:val="lt-LT"/>
        </w:rPr>
        <w:t xml:space="preserve"> </w:t>
      </w:r>
      <w:r w:rsidR="00D076C3" w:rsidRPr="00A756E1">
        <w:rPr>
          <w:rFonts w:ascii="Times New Roman" w:eastAsia="Times New Roman" w:hAnsi="Times New Roman" w:cs="Times New Roman"/>
          <w:noProof/>
          <w:lang w:val="lt-LT"/>
        </w:rPr>
        <w:t xml:space="preserve">ar angiotenzino receptorių blokatorių vartojantiems pacientams. AKF </w:t>
      </w:r>
      <w:r w:rsidR="00D076C3" w:rsidRPr="00B47FBB">
        <w:rPr>
          <w:rFonts w:ascii="Times New Roman" w:eastAsia="Times New Roman" w:hAnsi="Times New Roman" w:cs="Times New Roman"/>
          <w:noProof/>
          <w:lang w:val="lt-LT"/>
        </w:rPr>
        <w:t>inhibitori</w:t>
      </w:r>
      <w:r w:rsidRPr="00B47FBB">
        <w:rPr>
          <w:rFonts w:ascii="Times New Roman" w:eastAsia="Times New Roman" w:hAnsi="Times New Roman" w:cs="Times New Roman"/>
          <w:noProof/>
          <w:lang w:val="lt-LT"/>
        </w:rPr>
        <w:t xml:space="preserve">us (žr. </w:t>
      </w:r>
      <w:r w:rsidR="009508FF" w:rsidRPr="00B47FBB">
        <w:rPr>
          <w:rFonts w:ascii="Times New Roman" w:eastAsia="Times New Roman" w:hAnsi="Times New Roman" w:cs="Times New Roman"/>
          <w:noProof/>
          <w:lang w:val="lt-LT"/>
        </w:rPr>
        <w:t xml:space="preserve">4.4 skyriaus poskyrį </w:t>
      </w:r>
      <w:r w:rsidRPr="00B47FBB">
        <w:rPr>
          <w:rFonts w:ascii="Times New Roman" w:eastAsia="Times New Roman" w:hAnsi="Times New Roman" w:cs="Times New Roman"/>
          <w:noProof/>
          <w:lang w:val="lt-LT"/>
        </w:rPr>
        <w:t>„</w:t>
      </w:r>
      <w:r w:rsidRPr="00B47FBB">
        <w:rPr>
          <w:rFonts w:ascii="Times New Roman" w:eastAsia="Times New Roman" w:hAnsi="Times New Roman" w:cs="Times New Roman"/>
          <w:i/>
          <w:noProof/>
          <w:lang w:val="lt-LT"/>
        </w:rPr>
        <w:t>Dvigubas renino, angiotenzino ir aldosterono sistemos (RAAS)</w:t>
      </w:r>
      <w:r w:rsidRPr="005C58C6">
        <w:rPr>
          <w:rFonts w:ascii="Times New Roman" w:eastAsia="Times New Roman" w:hAnsi="Times New Roman" w:cs="Times New Roman"/>
          <w:i/>
          <w:noProof/>
          <w:lang w:val="lt-LT"/>
        </w:rPr>
        <w:t xml:space="preserve"> nuslopinimas</w:t>
      </w:r>
      <w:r>
        <w:rPr>
          <w:rFonts w:ascii="Times New Roman" w:eastAsia="Times New Roman" w:hAnsi="Times New Roman" w:cs="Times New Roman"/>
          <w:i/>
          <w:noProof/>
          <w:lang w:val="lt-LT"/>
        </w:rPr>
        <w:t>“</w:t>
      </w:r>
      <w:r w:rsidRPr="0036687A">
        <w:rPr>
          <w:rFonts w:ascii="Times New Roman" w:eastAsia="Times New Roman" w:hAnsi="Times New Roman" w:cs="Times New Roman"/>
          <w:noProof/>
          <w:lang w:val="lt-LT"/>
        </w:rPr>
        <w:t>)</w:t>
      </w:r>
      <w:r w:rsidRPr="00A756E1" w:rsidDel="00AB3CC0">
        <w:rPr>
          <w:rFonts w:ascii="Times New Roman" w:eastAsia="Times New Roman" w:hAnsi="Times New Roman" w:cs="Times New Roman"/>
          <w:noProof/>
          <w:lang w:val="lt-LT"/>
        </w:rPr>
        <w:t xml:space="preserve"> </w:t>
      </w:r>
      <w:r w:rsidR="00D076C3" w:rsidRPr="00A756E1">
        <w:rPr>
          <w:rFonts w:ascii="Times New Roman" w:eastAsia="Times New Roman" w:hAnsi="Times New Roman" w:cs="Times New Roman"/>
          <w:noProof/>
          <w:lang w:val="lt-LT"/>
        </w:rPr>
        <w:t xml:space="preserve">vartojantiems pacientams </w:t>
      </w:r>
      <w:r w:rsidR="00736CD7">
        <w:rPr>
          <w:rFonts w:ascii="Times New Roman" w:eastAsia="Times New Roman" w:hAnsi="Times New Roman" w:cs="Times New Roman"/>
          <w:noProof/>
          <w:lang w:val="lt-LT"/>
        </w:rPr>
        <w:t xml:space="preserve">kalio papildus (įskaitant druskos pakaitalus), </w:t>
      </w:r>
      <w:r w:rsidR="00D076C3" w:rsidRPr="00A756E1">
        <w:rPr>
          <w:rFonts w:ascii="Times New Roman" w:eastAsia="Times New Roman" w:hAnsi="Times New Roman" w:cs="Times New Roman"/>
          <w:noProof/>
          <w:lang w:val="lt-LT"/>
        </w:rPr>
        <w:t xml:space="preserve">kalį </w:t>
      </w:r>
      <w:r w:rsidR="00736CD7" w:rsidRPr="00A756E1">
        <w:rPr>
          <w:rFonts w:ascii="Times New Roman" w:eastAsia="Times New Roman" w:hAnsi="Times New Roman" w:cs="Times New Roman"/>
          <w:noProof/>
          <w:lang w:val="lt-LT"/>
        </w:rPr>
        <w:t>tausojanči</w:t>
      </w:r>
      <w:r w:rsidR="00736CD7">
        <w:rPr>
          <w:rFonts w:ascii="Times New Roman" w:eastAsia="Times New Roman" w:hAnsi="Times New Roman" w:cs="Times New Roman"/>
          <w:noProof/>
          <w:lang w:val="lt-LT"/>
        </w:rPr>
        <w:t>us</w:t>
      </w:r>
      <w:r w:rsidR="00736CD7" w:rsidRPr="00A756E1">
        <w:rPr>
          <w:rFonts w:ascii="Times New Roman" w:eastAsia="Times New Roman" w:hAnsi="Times New Roman" w:cs="Times New Roman"/>
          <w:noProof/>
          <w:lang w:val="lt-LT"/>
        </w:rPr>
        <w:t xml:space="preserve"> </w:t>
      </w:r>
      <w:r w:rsidR="00D076C3" w:rsidRPr="00A756E1">
        <w:rPr>
          <w:rFonts w:ascii="Times New Roman" w:eastAsia="Times New Roman" w:hAnsi="Times New Roman" w:cs="Times New Roman"/>
          <w:noProof/>
          <w:lang w:val="lt-LT"/>
        </w:rPr>
        <w:t>diuretik</w:t>
      </w:r>
      <w:r w:rsidR="00736CD7">
        <w:rPr>
          <w:rFonts w:ascii="Times New Roman" w:eastAsia="Times New Roman" w:hAnsi="Times New Roman" w:cs="Times New Roman"/>
          <w:noProof/>
          <w:lang w:val="lt-LT"/>
        </w:rPr>
        <w:t>us</w:t>
      </w:r>
      <w:r>
        <w:rPr>
          <w:rFonts w:ascii="Times New Roman" w:eastAsia="Times New Roman" w:hAnsi="Times New Roman" w:cs="Times New Roman"/>
          <w:noProof/>
          <w:lang w:val="lt-LT"/>
        </w:rPr>
        <w:t>, trimetoprimą, kotrimoksazolą</w:t>
      </w:r>
      <w:r w:rsidR="00736CD7">
        <w:rPr>
          <w:rFonts w:ascii="Times New Roman" w:eastAsia="Times New Roman" w:hAnsi="Times New Roman" w:cs="Times New Roman"/>
          <w:noProof/>
          <w:lang w:val="lt-LT"/>
        </w:rPr>
        <w:t>,</w:t>
      </w:r>
      <w:r>
        <w:rPr>
          <w:rFonts w:ascii="Times New Roman" w:eastAsia="Times New Roman" w:hAnsi="Times New Roman" w:cs="Times New Roman"/>
          <w:noProof/>
          <w:lang w:val="lt-LT"/>
        </w:rPr>
        <w:t xml:space="preserve"> </w:t>
      </w:r>
      <w:r w:rsidR="00736CD7">
        <w:rPr>
          <w:rFonts w:ascii="Times New Roman" w:eastAsia="Times New Roman" w:hAnsi="Times New Roman" w:cs="Times New Roman"/>
          <w:noProof/>
          <w:lang w:val="lt-LT"/>
        </w:rPr>
        <w:t>hepariną ir ciklosporiną</w:t>
      </w:r>
      <w:r>
        <w:rPr>
          <w:rFonts w:ascii="Times New Roman" w:eastAsia="Times New Roman" w:hAnsi="Times New Roman" w:cs="Times New Roman"/>
          <w:noProof/>
          <w:lang w:val="lt-LT"/>
        </w:rPr>
        <w:t>.</w:t>
      </w:r>
      <w:r w:rsidR="00D076C3" w:rsidRPr="00A756E1">
        <w:rPr>
          <w:rFonts w:ascii="Times New Roman" w:eastAsia="Times New Roman" w:hAnsi="Times New Roman" w:cs="Times New Roman"/>
          <w:noProof/>
          <w:lang w:val="lt-LT"/>
        </w:rPr>
        <w:t>reikia</w:t>
      </w:r>
      <w:r w:rsidR="00736CD7">
        <w:rPr>
          <w:rFonts w:ascii="Times New Roman" w:eastAsia="Times New Roman" w:hAnsi="Times New Roman" w:cs="Times New Roman"/>
          <w:noProof/>
          <w:lang w:val="lt-LT"/>
        </w:rPr>
        <w:t xml:space="preserve"> </w:t>
      </w:r>
      <w:r w:rsidR="00D076C3" w:rsidRPr="00A756E1">
        <w:rPr>
          <w:rFonts w:ascii="Times New Roman" w:eastAsia="Times New Roman" w:hAnsi="Times New Roman" w:cs="Times New Roman"/>
          <w:noProof/>
          <w:lang w:val="lt-LT"/>
        </w:rPr>
        <w:t>skirti atsargiai</w:t>
      </w:r>
      <w:r>
        <w:rPr>
          <w:rFonts w:ascii="Times New Roman" w:eastAsia="Times New Roman" w:hAnsi="Times New Roman" w:cs="Times New Roman"/>
          <w:noProof/>
          <w:lang w:val="lt-LT"/>
        </w:rPr>
        <w:t>.</w:t>
      </w:r>
      <w:r w:rsidR="00D076C3" w:rsidRPr="00A756E1">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R</w:t>
      </w:r>
      <w:r w:rsidR="00D076C3" w:rsidRPr="00A756E1">
        <w:rPr>
          <w:rFonts w:ascii="Times New Roman" w:eastAsia="Times New Roman" w:hAnsi="Times New Roman" w:cs="Times New Roman"/>
          <w:noProof/>
          <w:lang w:val="lt-LT"/>
        </w:rPr>
        <w:t>eikia stebėti kalio koncentraciją kraujo serume bei inkstų funkciją (žr.</w:t>
      </w:r>
      <w:r>
        <w:rPr>
          <w:rFonts w:ascii="Times New Roman" w:eastAsia="Times New Roman" w:hAnsi="Times New Roman" w:cs="Times New Roman"/>
          <w:noProof/>
          <w:lang w:val="lt-LT"/>
        </w:rPr>
        <w:t xml:space="preserve"> „Inkstų funkcijos sutrikimas“ 4.4 ir </w:t>
      </w:r>
      <w:r w:rsidR="00D076C3" w:rsidRPr="00A756E1">
        <w:rPr>
          <w:rFonts w:ascii="Times New Roman" w:eastAsia="Times New Roman" w:hAnsi="Times New Roman" w:cs="Times New Roman"/>
          <w:noProof/>
          <w:lang w:val="lt-LT"/>
        </w:rPr>
        <w:t>4.5 skyri</w:t>
      </w:r>
      <w:r>
        <w:rPr>
          <w:rFonts w:ascii="Times New Roman" w:eastAsia="Times New Roman" w:hAnsi="Times New Roman" w:cs="Times New Roman"/>
          <w:noProof/>
          <w:lang w:val="lt-LT"/>
        </w:rPr>
        <w:t>us</w:t>
      </w:r>
      <w:r w:rsidR="00D076C3" w:rsidRPr="00A756E1">
        <w:rPr>
          <w:rFonts w:ascii="Times New Roman" w:eastAsia="Times New Roman" w:hAnsi="Times New Roman" w:cs="Times New Roman"/>
          <w:noProof/>
          <w:lang w:val="lt-LT"/>
        </w:rPr>
        <w:t>).</w:t>
      </w:r>
    </w:p>
    <w:p w14:paraId="4A3FA3F9" w14:textId="77777777" w:rsidR="00AB3CC0" w:rsidRPr="00AB3CC0" w:rsidRDefault="00AB3CC0" w:rsidP="00D076C3">
      <w:pPr>
        <w:tabs>
          <w:tab w:val="left" w:pos="540"/>
          <w:tab w:val="left" w:pos="4140"/>
        </w:tabs>
        <w:spacing w:after="0" w:line="240" w:lineRule="auto"/>
        <w:rPr>
          <w:rFonts w:ascii="Times New Roman" w:eastAsia="Calibri" w:hAnsi="Times New Roman" w:cs="Times New Roman"/>
          <w:noProof/>
          <w:lang w:val="lt-LT"/>
        </w:rPr>
      </w:pPr>
    </w:p>
    <w:p w14:paraId="068272F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Pacientams hiperkalemijos rizika yra didesn</w:t>
      </w:r>
      <w:r>
        <w:rPr>
          <w:rFonts w:ascii="Times New Roman" w:eastAsia="Calibri" w:hAnsi="Times New Roman" w:cs="Times New Roman"/>
          <w:noProof/>
          <w:lang w:val="lt-LT"/>
        </w:rPr>
        <w:t>ė</w:t>
      </w:r>
      <w:r w:rsidRPr="00AB3CC0">
        <w:rPr>
          <w:rFonts w:ascii="Times New Roman" w:eastAsia="Calibri" w:hAnsi="Times New Roman" w:cs="Times New Roman"/>
          <w:noProof/>
          <w:lang w:val="lt-LT"/>
        </w:rPr>
        <w:t xml:space="preserve">: </w:t>
      </w:r>
    </w:p>
    <w:p w14:paraId="5581D3C2" w14:textId="77777777" w:rsidR="00D076C3" w:rsidRPr="00AB3CC0" w:rsidRDefault="00D076C3" w:rsidP="00D076C3">
      <w:pPr>
        <w:pStyle w:val="Sraopastraipa"/>
        <w:numPr>
          <w:ilvl w:val="0"/>
          <w:numId w:val="7"/>
        </w:num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 xml:space="preserve">senyvo amžiaus (vyresniems negu 70 metų), </w:t>
      </w:r>
    </w:p>
    <w:p w14:paraId="70A5ABBD" w14:textId="77777777" w:rsidR="00D076C3" w:rsidRDefault="00D076C3" w:rsidP="00D076C3">
      <w:pPr>
        <w:pStyle w:val="Sraopastraipa"/>
        <w:numPr>
          <w:ilvl w:val="0"/>
          <w:numId w:val="7"/>
        </w:numPr>
        <w:tabs>
          <w:tab w:val="left" w:pos="540"/>
          <w:tab w:val="left" w:pos="4140"/>
        </w:tabs>
        <w:spacing w:after="0" w:line="240" w:lineRule="auto"/>
        <w:rPr>
          <w:rFonts w:ascii="Times New Roman" w:eastAsia="Calibri" w:hAnsi="Times New Roman" w:cs="Times New Roman"/>
          <w:noProof/>
        </w:rPr>
      </w:pPr>
      <w:r w:rsidRPr="00B2450B">
        <w:rPr>
          <w:rFonts w:ascii="Times New Roman" w:eastAsia="Calibri" w:hAnsi="Times New Roman" w:cs="Times New Roman"/>
          <w:noProof/>
        </w:rPr>
        <w:t>serga</w:t>
      </w:r>
      <w:r>
        <w:rPr>
          <w:rFonts w:ascii="Times New Roman" w:eastAsia="Calibri" w:hAnsi="Times New Roman" w:cs="Times New Roman"/>
          <w:noProof/>
        </w:rPr>
        <w:t>nt</w:t>
      </w:r>
      <w:r w:rsidRPr="00B2450B">
        <w:rPr>
          <w:rFonts w:ascii="Times New Roman" w:eastAsia="Calibri" w:hAnsi="Times New Roman" w:cs="Times New Roman"/>
          <w:noProof/>
        </w:rPr>
        <w:t xml:space="preserve"> cukriniu diabetu, </w:t>
      </w:r>
    </w:p>
    <w:p w14:paraId="1EBA71F1" w14:textId="77777777" w:rsidR="00D076C3" w:rsidRPr="00FC42EF" w:rsidRDefault="00D076C3" w:rsidP="00D076C3">
      <w:pPr>
        <w:pStyle w:val="Sraopastraipa"/>
        <w:numPr>
          <w:ilvl w:val="0"/>
          <w:numId w:val="7"/>
        </w:num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sergant </w:t>
      </w:r>
      <w:r w:rsidRPr="00FC42EF">
        <w:rPr>
          <w:rFonts w:ascii="Times New Roman" w:eastAsia="Times New Roman" w:hAnsi="Times New Roman" w:cs="Times New Roman"/>
          <w:noProof/>
          <w:lang w:val="lt-LT"/>
        </w:rPr>
        <w:t>hipoaldosteronizmu,</w:t>
      </w:r>
    </w:p>
    <w:p w14:paraId="71B1DCD3" w14:textId="77777777" w:rsidR="00D076C3" w:rsidRPr="00FC42EF" w:rsidRDefault="00D076C3" w:rsidP="00D076C3">
      <w:pPr>
        <w:pStyle w:val="Sraopastraipa"/>
        <w:numPr>
          <w:ilvl w:val="0"/>
          <w:numId w:val="7"/>
        </w:numPr>
        <w:tabs>
          <w:tab w:val="left" w:pos="540"/>
          <w:tab w:val="left" w:pos="4140"/>
        </w:tabs>
        <w:spacing w:after="0" w:line="240" w:lineRule="auto"/>
        <w:ind w:left="567" w:hanging="207"/>
        <w:rPr>
          <w:rFonts w:ascii="Times New Roman" w:eastAsia="Times New Roman" w:hAnsi="Times New Roman" w:cs="Times New Roman"/>
          <w:noProof/>
          <w:lang w:val="lt-LT"/>
        </w:rPr>
      </w:pPr>
      <w:r w:rsidRPr="002614A8">
        <w:rPr>
          <w:rFonts w:ascii="Times New Roman" w:hAnsi="Times New Roman" w:cs="Times New Roman"/>
          <w:lang w:val="lt-LT"/>
        </w:rPr>
        <w:t xml:space="preserve">sergant </w:t>
      </w:r>
      <w:proofErr w:type="spellStart"/>
      <w:r w:rsidRPr="002614A8">
        <w:rPr>
          <w:rFonts w:ascii="Times New Roman" w:hAnsi="Times New Roman" w:cs="Times New Roman"/>
          <w:lang w:val="lt-LT"/>
        </w:rPr>
        <w:t>interkurentinėmis</w:t>
      </w:r>
      <w:proofErr w:type="spellEnd"/>
      <w:r w:rsidRPr="002614A8">
        <w:rPr>
          <w:rFonts w:ascii="Times New Roman" w:hAnsi="Times New Roman" w:cs="Times New Roman"/>
          <w:lang w:val="lt-LT"/>
        </w:rPr>
        <w:t xml:space="preserve"> ligomis, ypač </w:t>
      </w:r>
      <w:r>
        <w:rPr>
          <w:rFonts w:ascii="Times New Roman" w:hAnsi="Times New Roman" w:cs="Times New Roman"/>
          <w:lang w:val="lt-LT"/>
        </w:rPr>
        <w:t xml:space="preserve">esant </w:t>
      </w:r>
      <w:r w:rsidRPr="002614A8">
        <w:rPr>
          <w:rFonts w:ascii="Times New Roman" w:hAnsi="Times New Roman" w:cs="Times New Roman"/>
          <w:lang w:val="lt-LT"/>
        </w:rPr>
        <w:t>dehidratacija</w:t>
      </w:r>
      <w:r>
        <w:rPr>
          <w:rFonts w:ascii="Times New Roman" w:hAnsi="Times New Roman" w:cs="Times New Roman"/>
          <w:lang w:val="lt-LT"/>
        </w:rPr>
        <w:t>i</w:t>
      </w:r>
      <w:r w:rsidRPr="002614A8">
        <w:rPr>
          <w:rFonts w:ascii="Times New Roman" w:hAnsi="Times New Roman" w:cs="Times New Roman"/>
          <w:lang w:val="lt-LT"/>
        </w:rPr>
        <w:t>, ūmin</w:t>
      </w:r>
      <w:r>
        <w:rPr>
          <w:rFonts w:ascii="Times New Roman" w:hAnsi="Times New Roman" w:cs="Times New Roman"/>
          <w:lang w:val="lt-LT"/>
        </w:rPr>
        <w:t>ei</w:t>
      </w:r>
      <w:r w:rsidRPr="002614A8">
        <w:rPr>
          <w:rFonts w:ascii="Times New Roman" w:hAnsi="Times New Roman" w:cs="Times New Roman"/>
          <w:lang w:val="lt-LT"/>
        </w:rPr>
        <w:t xml:space="preserve"> širdies (funkcijos) </w:t>
      </w:r>
      <w:proofErr w:type="spellStart"/>
      <w:r w:rsidRPr="002614A8">
        <w:rPr>
          <w:rFonts w:ascii="Times New Roman" w:hAnsi="Times New Roman" w:cs="Times New Roman"/>
          <w:lang w:val="lt-LT"/>
        </w:rPr>
        <w:t>dekompensacija</w:t>
      </w:r>
      <w:r>
        <w:rPr>
          <w:rFonts w:ascii="Times New Roman" w:hAnsi="Times New Roman" w:cs="Times New Roman"/>
          <w:lang w:val="lt-LT"/>
        </w:rPr>
        <w:t>i</w:t>
      </w:r>
      <w:proofErr w:type="spellEnd"/>
      <w:r w:rsidRPr="002614A8">
        <w:rPr>
          <w:rFonts w:ascii="Times New Roman" w:hAnsi="Times New Roman" w:cs="Times New Roman"/>
          <w:lang w:val="lt-LT"/>
        </w:rPr>
        <w:t xml:space="preserve">, </w:t>
      </w:r>
      <w:proofErr w:type="spellStart"/>
      <w:r w:rsidRPr="002614A8">
        <w:rPr>
          <w:rFonts w:ascii="Times New Roman" w:hAnsi="Times New Roman" w:cs="Times New Roman"/>
          <w:lang w:val="lt-LT"/>
        </w:rPr>
        <w:t>metabolin</w:t>
      </w:r>
      <w:r>
        <w:rPr>
          <w:rFonts w:ascii="Times New Roman" w:hAnsi="Times New Roman" w:cs="Times New Roman"/>
          <w:lang w:val="lt-LT"/>
        </w:rPr>
        <w:t>ei</w:t>
      </w:r>
      <w:proofErr w:type="spellEnd"/>
      <w:r w:rsidRPr="002614A8">
        <w:rPr>
          <w:rFonts w:ascii="Times New Roman" w:hAnsi="Times New Roman" w:cs="Times New Roman"/>
          <w:lang w:val="lt-LT"/>
        </w:rPr>
        <w:t xml:space="preserve"> </w:t>
      </w:r>
      <w:proofErr w:type="spellStart"/>
      <w:r w:rsidRPr="002614A8">
        <w:rPr>
          <w:rFonts w:ascii="Times New Roman" w:hAnsi="Times New Roman" w:cs="Times New Roman"/>
          <w:lang w:val="lt-LT"/>
        </w:rPr>
        <w:t>acidoze</w:t>
      </w:r>
      <w:r>
        <w:rPr>
          <w:rFonts w:ascii="Times New Roman" w:hAnsi="Times New Roman" w:cs="Times New Roman"/>
          <w:lang w:val="lt-LT"/>
        </w:rPr>
        <w:t>i</w:t>
      </w:r>
      <w:proofErr w:type="spellEnd"/>
      <w:r w:rsidRPr="002614A8">
        <w:rPr>
          <w:rFonts w:ascii="Times New Roman" w:hAnsi="Times New Roman" w:cs="Times New Roman"/>
          <w:lang w:val="lt-LT"/>
        </w:rPr>
        <w:t>,</w:t>
      </w:r>
      <w:r w:rsidRPr="00FC42EF">
        <w:rPr>
          <w:rFonts w:ascii="Times New Roman" w:eastAsia="Times New Roman" w:hAnsi="Times New Roman" w:cs="Times New Roman"/>
          <w:noProof/>
          <w:lang w:val="lt-LT"/>
        </w:rPr>
        <w:t xml:space="preserve"> </w:t>
      </w:r>
    </w:p>
    <w:p w14:paraId="4F718649" w14:textId="77777777" w:rsidR="00D076C3" w:rsidRPr="00717F36"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1396D45"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 xml:space="preserve">Hiperkalemija gali sukelti sunkius, kartais mirtinus, širdies ritmo sutrikimus. </w:t>
      </w:r>
    </w:p>
    <w:p w14:paraId="2321C63C"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1BEC14A"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Litis</w:t>
      </w:r>
    </w:p>
    <w:p w14:paraId="6E0A176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Ličio kartu su enalapriliu vartoti nerekomenduojama (žr. 4.5 skyrių).</w:t>
      </w:r>
    </w:p>
    <w:p w14:paraId="1430133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135D441A"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A56020">
        <w:rPr>
          <w:rFonts w:ascii="Times New Roman" w:eastAsia="Calibri" w:hAnsi="Times New Roman" w:cs="Times New Roman"/>
          <w:i/>
          <w:noProof/>
          <w:lang w:val="lt-LT"/>
        </w:rPr>
        <w:t>Dvigubas renino, angiotenzino ir aldosterono sistemos (RAAS) nuslopinimas</w:t>
      </w:r>
    </w:p>
    <w:p w14:paraId="7C0A523D"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14:paraId="3301E23A"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 xml:space="preserve">Vis dėlto, jei dvigubas nuslopinimas laikomas absoliučiai būtinu, šis gydymas turi būti atliekamas tik prižiūrint specialistams ir dažnai bei atidžiai tiriant inkstų funkciją, elektrolitų koncentraciją bei kraujospūdį. </w:t>
      </w:r>
    </w:p>
    <w:p w14:paraId="6A508C7B"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Pacientams, sergantiems diabetine nefropatija, negalima kartu vartoti AKF inhibitorių ir angiotenzino II receptorių blokatorių.</w:t>
      </w:r>
    </w:p>
    <w:p w14:paraId="2F2A3A7A"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2123477"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Laktozė</w:t>
      </w:r>
    </w:p>
    <w:p w14:paraId="0F735A0D" w14:textId="77777777" w:rsidR="00D076C3" w:rsidRPr="000F3931"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AB3CC0">
        <w:rPr>
          <w:rFonts w:ascii="Times New Roman" w:hAnsi="Times New Roman" w:cs="Times New Roman"/>
          <w:lang w:val="sv-SE"/>
        </w:rPr>
        <w:t>Šio vaistinio preparato</w:t>
      </w:r>
      <w:r w:rsidRPr="00AB3CC0">
        <w:rPr>
          <w:rFonts w:ascii="Times New Roman" w:hAnsi="Times New Roman"/>
          <w:lang w:val="sv-SE"/>
        </w:rPr>
        <w:t xml:space="preserve"> sudėtyje yra laktozės</w:t>
      </w:r>
      <w:r w:rsidRPr="00AB3CC0">
        <w:rPr>
          <w:rFonts w:ascii="Times New Roman" w:hAnsi="Times New Roman" w:cs="Times New Roman"/>
          <w:lang w:val="sv-SE"/>
        </w:rPr>
        <w:t>. Šio</w:t>
      </w:r>
      <w:r w:rsidRPr="00AB3CC0">
        <w:rPr>
          <w:rFonts w:ascii="Times New Roman" w:hAnsi="Times New Roman"/>
          <w:lang w:val="sv-SE"/>
        </w:rPr>
        <w:t xml:space="preserve"> vaistinio preparato negalima vartoti pacientams, kuriems nustatytas retas paveldimas sutrikimas – galaktozės </w:t>
      </w:r>
      <w:r w:rsidRPr="00AB3CC0">
        <w:rPr>
          <w:rFonts w:ascii="Times New Roman" w:hAnsi="Times New Roman" w:cs="Times New Roman"/>
          <w:lang w:val="sv-SE"/>
        </w:rPr>
        <w:t>netoleravimas, visiškas</w:t>
      </w:r>
      <w:r w:rsidRPr="00AB3CC0">
        <w:rPr>
          <w:rFonts w:ascii="Times New Roman" w:hAnsi="Times New Roman"/>
          <w:lang w:val="sv-SE"/>
        </w:rPr>
        <w:t xml:space="preserve"> laktazės stygius arba gliukozės ir galaktozės malabsorbcija.</w:t>
      </w:r>
    </w:p>
    <w:p w14:paraId="57526DA1" w14:textId="77777777" w:rsidR="00D076C3" w:rsidRPr="000F3931" w:rsidRDefault="00D076C3" w:rsidP="00D076C3">
      <w:pPr>
        <w:tabs>
          <w:tab w:val="left" w:pos="540"/>
          <w:tab w:val="left" w:pos="4140"/>
        </w:tabs>
        <w:spacing w:after="0" w:line="240" w:lineRule="auto"/>
        <w:rPr>
          <w:rFonts w:ascii="Times New Roman" w:eastAsia="Times New Roman" w:hAnsi="Times New Roman" w:cs="Times New Roman"/>
          <w:noProof/>
          <w:lang w:val="lt-LT"/>
        </w:rPr>
      </w:pPr>
    </w:p>
    <w:p w14:paraId="1044A038" w14:textId="77777777" w:rsidR="00D076C3" w:rsidRPr="00AB3CC0" w:rsidRDefault="00D076C3" w:rsidP="00D076C3">
      <w:pPr>
        <w:autoSpaceDE w:val="0"/>
        <w:autoSpaceDN w:val="0"/>
        <w:adjustRightInd w:val="0"/>
        <w:spacing w:after="0" w:line="240" w:lineRule="auto"/>
        <w:rPr>
          <w:rFonts w:ascii="Times New Roman" w:eastAsia="Times New Roman" w:hAnsi="Times New Roman" w:cs="Times New Roman"/>
          <w:iCs/>
          <w:lang w:val="lt-LT"/>
        </w:rPr>
      </w:pPr>
      <w:r w:rsidRPr="00AB3CC0">
        <w:rPr>
          <w:rFonts w:ascii="Times New Roman" w:eastAsia="Times New Roman" w:hAnsi="Times New Roman" w:cs="Times New Roman"/>
          <w:iCs/>
          <w:lang w:val="lt-LT"/>
        </w:rPr>
        <w:t>Natris</w:t>
      </w:r>
    </w:p>
    <w:p w14:paraId="33C338F2" w14:textId="77777777" w:rsidR="00D076C3" w:rsidRPr="000F3931" w:rsidRDefault="00D076C3" w:rsidP="00D076C3">
      <w:pPr>
        <w:autoSpaceDE w:val="0"/>
        <w:autoSpaceDN w:val="0"/>
        <w:adjustRightInd w:val="0"/>
        <w:spacing w:after="0" w:line="240" w:lineRule="auto"/>
        <w:rPr>
          <w:rFonts w:ascii="Times New Roman" w:eastAsia="Times New Roman" w:hAnsi="Times New Roman" w:cs="Times New Roman"/>
          <w:lang w:val="lt-LT" w:eastAsia="lt-LT"/>
        </w:rPr>
      </w:pPr>
      <w:r w:rsidRPr="00AB3CC0">
        <w:rPr>
          <w:rFonts w:ascii="Times New Roman" w:eastAsia="Times New Roman" w:hAnsi="Times New Roman" w:cs="Times New Roman"/>
          <w:iCs/>
          <w:lang w:val="lt-LT"/>
        </w:rPr>
        <w:t>Šio vaistinio preparato</w:t>
      </w:r>
      <w:r w:rsidRPr="00AB3CC0">
        <w:rPr>
          <w:rFonts w:ascii="Times New Roman" w:hAnsi="Times New Roman"/>
          <w:lang w:val="lt-LT"/>
        </w:rPr>
        <w:t xml:space="preserve"> vienoje tabletėje</w:t>
      </w:r>
      <w:r w:rsidRPr="00AB3CC0">
        <w:rPr>
          <w:rFonts w:ascii="Times New Roman" w:eastAsia="Times New Roman" w:hAnsi="Times New Roman" w:cs="Times New Roman"/>
          <w:iCs/>
          <w:lang w:val="lt-LT"/>
        </w:rPr>
        <w:t xml:space="preserve"> yra mažiau kaip 1 </w:t>
      </w:r>
      <w:proofErr w:type="spellStart"/>
      <w:r w:rsidRPr="00AB3CC0">
        <w:rPr>
          <w:rFonts w:ascii="Times New Roman" w:eastAsia="Times New Roman" w:hAnsi="Times New Roman" w:cs="Times New Roman"/>
          <w:iCs/>
          <w:lang w:val="lt-LT"/>
        </w:rPr>
        <w:t>mmol</w:t>
      </w:r>
      <w:proofErr w:type="spellEnd"/>
      <w:r w:rsidRPr="00AB3CC0">
        <w:rPr>
          <w:rFonts w:ascii="Times New Roman" w:eastAsia="Times New Roman" w:hAnsi="Times New Roman" w:cs="Times New Roman"/>
          <w:iCs/>
          <w:lang w:val="lt-LT"/>
        </w:rPr>
        <w:t xml:space="preserve"> (23 mg) natrio, </w:t>
      </w:r>
      <w:r w:rsidRPr="000F3931">
        <w:rPr>
          <w:rFonts w:ascii="Times New Roman" w:eastAsia="Times New Roman" w:hAnsi="Times New Roman" w:cs="Times New Roman"/>
          <w:lang w:val="lt-LT" w:eastAsia="lt-LT"/>
        </w:rPr>
        <w:t>t. y. jis beveik</w:t>
      </w:r>
    </w:p>
    <w:p w14:paraId="636C6305"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0F3931">
        <w:rPr>
          <w:rFonts w:ascii="Times New Roman" w:eastAsia="Times New Roman" w:hAnsi="Times New Roman" w:cs="Times New Roman"/>
          <w:lang w:val="lt-LT" w:eastAsia="lt-LT"/>
        </w:rPr>
        <w:t>neturi reikšmės.</w:t>
      </w:r>
      <w:r w:rsidRPr="00F41DD3">
        <w:rPr>
          <w:rFonts w:ascii="Times New Roman" w:eastAsia="Calibri" w:hAnsi="Times New Roman" w:cs="Times New Roman"/>
          <w:noProof/>
          <w:lang w:val="lt-LT"/>
        </w:rPr>
        <w:t xml:space="preserve"> </w:t>
      </w:r>
    </w:p>
    <w:p w14:paraId="501F9F1E"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82815BE"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Vaikų populiacija</w:t>
      </w:r>
    </w:p>
    <w:p w14:paraId="64D6FDAD"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Vyresnių nei 6 metų vaikų ir paauglių, sergančių hipertenzija, gydymo veiksmingumas ir saugumas ištirtas nepakankamai. Gydymo patirties kitų indikacijų atveju nėra. Apie vaistinio preparato farmakokinetiką vyresnių nei 2 mėnesių vaikų organizme duomenų nepakanka (žr. 4.2, 5.1 ir 5.1 skyrius). Kitų indikacijų, išskyrus hipertenziją, atveju vaikų ir paauglių Berlipril gydyti nerekomenduojama.</w:t>
      </w:r>
    </w:p>
    <w:p w14:paraId="26CEC604"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Enalapriliu nerekomenduojama gydyti naujagimių ir vaikų bei paauglių, kurių inkstų glomerulų filtracijos greitis &lt;30 ml/min/1,73 m</w:t>
      </w:r>
      <w:r w:rsidRPr="00F41DD3">
        <w:rPr>
          <w:rFonts w:ascii="Times New Roman" w:eastAsia="Calibri" w:hAnsi="Times New Roman" w:cs="Times New Roman"/>
          <w:noProof/>
          <w:vertAlign w:val="superscript"/>
          <w:lang w:val="lt-LT"/>
        </w:rPr>
        <w:t>2</w:t>
      </w:r>
      <w:r w:rsidRPr="00F41DD3">
        <w:rPr>
          <w:rFonts w:ascii="Times New Roman" w:eastAsia="Calibri" w:hAnsi="Times New Roman" w:cs="Times New Roman"/>
          <w:noProof/>
          <w:lang w:val="lt-LT"/>
        </w:rPr>
        <w:t>, nes apie vaistinio preparato vartojimą tokiais atvejais duomenų nepakanka (žr. 4.2 skyrių).</w:t>
      </w:r>
    </w:p>
    <w:p w14:paraId="658F5E11"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818B17B"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Nėštumas</w:t>
      </w:r>
    </w:p>
    <w:p w14:paraId="765D8676"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AKF inhibitorių negalima pradėti vartoti nėštumo laikotarpiu.</w:t>
      </w:r>
    </w:p>
    <w:p w14:paraId="7CFC4158"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Jei nusprendžiama, kad gydymą AKF inhibitoriais tęsti būtina, nėštumą planuojančioms moterims tokį gydymą reikia keisti į alternatyvią terapiją antihipertenziniais vaistiniais preparatais, kurių vartojimas nėštumo laikotarpiu yra saugus.</w:t>
      </w:r>
    </w:p>
    <w:p w14:paraId="7463BD2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15BBE68"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lastRenderedPageBreak/>
        <w:t>Nustačius nėštumą, reikia kuo greičiau nutraukti gydymą AKF inhibitoriais ir, jeigu reikia, pradėti gydymą kitais alternatyviais vaistiniais preparatais (žr. 4.3 ir 4.6 skyrius).</w:t>
      </w:r>
    </w:p>
    <w:p w14:paraId="27A47BC4"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C2CDBD4"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Etniniai skirtumai</w:t>
      </w:r>
    </w:p>
    <w:p w14:paraId="0FFA34C0"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Kaip ir kitų AKF inhibitorių, enalaprilio kraujospūdį mažinantis poveikis yra akivaizdžiai silpnesnis juodaodžiams, palyginti su nejuodaodžiais, tikriausiai dėl to, kad juodaodžių, sergančių hipertenzija, kraujyje dažniau būna mažas renino kiekis.</w:t>
      </w:r>
    </w:p>
    <w:p w14:paraId="0CC67069"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3D32AA3" w14:textId="77777777" w:rsidR="00D076C3" w:rsidRPr="00A56020" w:rsidRDefault="00D076C3" w:rsidP="00D076C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8" w:name="_Toc129243231"/>
      <w:bookmarkStart w:id="19" w:name="_Toc129243106"/>
      <w:r w:rsidRPr="00A56020">
        <w:rPr>
          <w:rFonts w:ascii="Times New Roman" w:eastAsia="Times New Roman" w:hAnsi="Times New Roman" w:cs="Times New Roman"/>
          <w:b/>
          <w:kern w:val="28"/>
          <w:lang w:val="lt-LT"/>
        </w:rPr>
        <w:t>4.5</w:t>
      </w:r>
      <w:r w:rsidRPr="00A56020">
        <w:rPr>
          <w:rFonts w:ascii="Times New Roman" w:eastAsia="Times New Roman" w:hAnsi="Times New Roman" w:cs="Times New Roman"/>
          <w:b/>
          <w:kern w:val="28"/>
          <w:lang w:val="lt-LT"/>
        </w:rPr>
        <w:tab/>
        <w:t>Sąveika su kitais vaistiniais preparatais ir kitokia sąveika</w:t>
      </w:r>
      <w:bookmarkEnd w:id="18"/>
      <w:bookmarkEnd w:id="19"/>
    </w:p>
    <w:p w14:paraId="4717756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A0091A4" w14:textId="77777777" w:rsidR="00D076C3" w:rsidRPr="00385438"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385438">
        <w:rPr>
          <w:rFonts w:ascii="Times New Roman" w:eastAsia="Times New Roman" w:hAnsi="Times New Roman" w:cs="Times New Roman"/>
          <w:noProof/>
          <w:lang w:val="lt-LT"/>
        </w:rPr>
        <w:t>Vaistiniai preparatai, padidinantys angioedemos riziką. AKF inhibitorių vartoti kartu su</w:t>
      </w:r>
    </w:p>
    <w:p w14:paraId="32E01F83" w14:textId="77777777" w:rsidR="00D076C3" w:rsidRPr="00385438"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385438">
        <w:rPr>
          <w:rFonts w:ascii="Times New Roman" w:eastAsia="Times New Roman" w:hAnsi="Times New Roman" w:cs="Times New Roman"/>
          <w:noProof/>
          <w:lang w:val="lt-LT"/>
        </w:rPr>
        <w:t>sakubitrilio ir valsartano deriniu draudžiama, nes tai padidina angioedemos riziką (žr. 4.3 ir</w:t>
      </w:r>
    </w:p>
    <w:p w14:paraId="5B25C3BF" w14:textId="77777777" w:rsidR="00D076C3" w:rsidRPr="00385438"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385438">
        <w:rPr>
          <w:rFonts w:ascii="Times New Roman" w:eastAsia="Times New Roman" w:hAnsi="Times New Roman" w:cs="Times New Roman"/>
          <w:noProof/>
          <w:lang w:val="lt-LT"/>
        </w:rPr>
        <w:t>4.4 skyrius).</w:t>
      </w:r>
    </w:p>
    <w:p w14:paraId="52D36A73" w14:textId="77777777" w:rsidR="00D076C3" w:rsidRPr="00385438" w:rsidRDefault="00D076C3" w:rsidP="00D076C3">
      <w:pPr>
        <w:tabs>
          <w:tab w:val="left" w:pos="540"/>
          <w:tab w:val="left" w:pos="4140"/>
        </w:tabs>
        <w:spacing w:after="0" w:line="240" w:lineRule="auto"/>
        <w:rPr>
          <w:rFonts w:ascii="Times New Roman" w:eastAsia="Times New Roman" w:hAnsi="Times New Roman" w:cs="Times New Roman"/>
          <w:noProof/>
          <w:lang w:val="lt-LT"/>
        </w:rPr>
      </w:pPr>
    </w:p>
    <w:p w14:paraId="13A7A57B" w14:textId="77777777" w:rsidR="00D076C3" w:rsidRPr="00385438"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385438">
        <w:rPr>
          <w:rFonts w:ascii="Times New Roman" w:eastAsia="Times New Roman" w:hAnsi="Times New Roman" w:cs="Times New Roman"/>
          <w:noProof/>
          <w:lang w:val="lt-LT"/>
        </w:rPr>
        <w:t>AKF inhibitorių vartojimas kartu su racekadotriliu, mTOR inhibitoriais (pvz., sirolimuzu,</w:t>
      </w:r>
    </w:p>
    <w:p w14:paraId="21842226" w14:textId="77777777" w:rsidR="00D076C3" w:rsidRPr="00385438"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385438">
        <w:rPr>
          <w:rFonts w:ascii="Times New Roman" w:eastAsia="Times New Roman" w:hAnsi="Times New Roman" w:cs="Times New Roman"/>
          <w:noProof/>
          <w:lang w:val="lt-LT"/>
        </w:rPr>
        <w:t>everolimuzu, temsirolimuzu) ar vildagliptinu gali padidinti angioedemos riziką (žr. 4.4 skyrių).</w:t>
      </w:r>
    </w:p>
    <w:p w14:paraId="651EC3B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8469732" w14:textId="77777777" w:rsidR="00D076C3" w:rsidRPr="00385438" w:rsidRDefault="00D076C3" w:rsidP="00D076C3">
      <w:pPr>
        <w:tabs>
          <w:tab w:val="left" w:pos="540"/>
          <w:tab w:val="left" w:pos="4140"/>
        </w:tabs>
        <w:spacing w:after="0" w:line="240" w:lineRule="auto"/>
        <w:rPr>
          <w:rFonts w:ascii="Times New Roman" w:eastAsia="Times New Roman" w:hAnsi="Times New Roman" w:cs="Times New Roman"/>
          <w:i/>
          <w:noProof/>
          <w:lang w:val="lt-LT"/>
        </w:rPr>
      </w:pPr>
      <w:r w:rsidRPr="00F41DD3">
        <w:rPr>
          <w:rFonts w:ascii="Times New Roman" w:eastAsia="Calibri" w:hAnsi="Times New Roman" w:cs="Times New Roman"/>
          <w:i/>
          <w:noProof/>
          <w:lang w:val="lt-LT"/>
        </w:rPr>
        <w:t xml:space="preserve">Kalio išsiskyrimą sulaikantys diuretikai, kalio papildai arba </w:t>
      </w:r>
      <w:r w:rsidRPr="00385438">
        <w:rPr>
          <w:rFonts w:ascii="Times New Roman" w:eastAsia="Times New Roman" w:hAnsi="Times New Roman" w:cs="Times New Roman"/>
          <w:i/>
          <w:noProof/>
          <w:lang w:val="lt-LT"/>
        </w:rPr>
        <w:t>kalio turintys druskos pakaitalai</w:t>
      </w:r>
    </w:p>
    <w:p w14:paraId="77234BF3" w14:textId="77777777" w:rsidR="00D076C3" w:rsidRPr="00385438"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385438">
        <w:rPr>
          <w:rFonts w:ascii="Times New Roman" w:eastAsia="Times New Roman" w:hAnsi="Times New Roman" w:cs="Times New Roman"/>
          <w:noProof/>
          <w:lang w:val="lt-LT"/>
        </w:rPr>
        <w:t xml:space="preserve">Nors įprastai kalio koncentracija serume išlieka normos ribose, kai kuriems </w:t>
      </w:r>
      <w:r>
        <w:rPr>
          <w:rFonts w:ascii="Times New Roman" w:eastAsia="Times New Roman" w:hAnsi="Times New Roman" w:cs="Times New Roman"/>
          <w:noProof/>
          <w:lang w:val="lt-LT"/>
        </w:rPr>
        <w:t>enalapriliu</w:t>
      </w:r>
    </w:p>
    <w:p w14:paraId="2025B3F9" w14:textId="77777777" w:rsidR="00D076C3" w:rsidRPr="00385438"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385438">
        <w:rPr>
          <w:rFonts w:ascii="Times New Roman" w:eastAsia="Times New Roman" w:hAnsi="Times New Roman" w:cs="Times New Roman"/>
          <w:noProof/>
          <w:lang w:val="lt-LT"/>
        </w:rPr>
        <w:t>gydytiems pacientams gali pasireikšti hiperkalemija. Kalį tausojantys diuretikai (pvz.,</w:t>
      </w:r>
    </w:p>
    <w:p w14:paraId="61761353" w14:textId="77777777" w:rsidR="00D076C3" w:rsidRPr="00385438"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385438">
        <w:rPr>
          <w:rFonts w:ascii="Times New Roman" w:eastAsia="Times New Roman" w:hAnsi="Times New Roman" w:cs="Times New Roman"/>
          <w:noProof/>
          <w:lang w:val="lt-LT"/>
        </w:rPr>
        <w:t>spironolaktonas, triamterenas arba amiloridas), kalio papildai arba kalio turintys druskos</w:t>
      </w:r>
    </w:p>
    <w:p w14:paraId="09D03604" w14:textId="77777777" w:rsidR="00D076C3" w:rsidRPr="00385438"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385438">
        <w:rPr>
          <w:rFonts w:ascii="Times New Roman" w:eastAsia="Times New Roman" w:hAnsi="Times New Roman" w:cs="Times New Roman"/>
          <w:noProof/>
          <w:lang w:val="lt-LT"/>
        </w:rPr>
        <w:t xml:space="preserve">pakaitalai gali kraujo serume reikšmingai padidinti kalio koncentraciją. </w:t>
      </w:r>
      <w:r>
        <w:rPr>
          <w:rFonts w:ascii="Times New Roman" w:eastAsia="Times New Roman" w:hAnsi="Times New Roman" w:cs="Times New Roman"/>
          <w:noProof/>
          <w:lang w:val="lt-LT"/>
        </w:rPr>
        <w:t>Enalaprilį</w:t>
      </w:r>
      <w:r w:rsidRPr="00385438">
        <w:rPr>
          <w:rFonts w:ascii="Times New Roman" w:eastAsia="Times New Roman" w:hAnsi="Times New Roman" w:cs="Times New Roman"/>
          <w:noProof/>
          <w:lang w:val="lt-LT"/>
        </w:rPr>
        <w:t xml:space="preserve"> kartu su</w:t>
      </w:r>
    </w:p>
    <w:p w14:paraId="13B4E949" w14:textId="77777777" w:rsidR="00D076C3" w:rsidRPr="00385438"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385438">
        <w:rPr>
          <w:rFonts w:ascii="Times New Roman" w:eastAsia="Times New Roman" w:hAnsi="Times New Roman" w:cs="Times New Roman"/>
          <w:noProof/>
          <w:lang w:val="lt-LT"/>
        </w:rPr>
        <w:t>kitais kalio kiekį kraujo serume didinančiais vaistiniais preparatais, pvz., trimetoprimu ir</w:t>
      </w:r>
    </w:p>
    <w:p w14:paraId="1E6640FB" w14:textId="77777777" w:rsidR="00D076C3" w:rsidRPr="00385438"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385438">
        <w:rPr>
          <w:rFonts w:ascii="Times New Roman" w:eastAsia="Times New Roman" w:hAnsi="Times New Roman" w:cs="Times New Roman"/>
          <w:noProof/>
          <w:lang w:val="lt-LT"/>
        </w:rPr>
        <w:t>kotrimoksazolu (trimetoprimo ir sulfametoksazolo deriniu) skirti reikia atsargiai, kadangi yra</w:t>
      </w:r>
    </w:p>
    <w:p w14:paraId="53D79E25" w14:textId="77777777" w:rsidR="00D076C3" w:rsidRPr="00385438"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385438">
        <w:rPr>
          <w:rFonts w:ascii="Times New Roman" w:eastAsia="Times New Roman" w:hAnsi="Times New Roman" w:cs="Times New Roman"/>
          <w:noProof/>
          <w:lang w:val="lt-LT"/>
        </w:rPr>
        <w:t>žinoma, kad trimetoprimas veikia kaip kalį tausojantis diuretikas, toks kaip amiloridas. Dėl to</w:t>
      </w:r>
    </w:p>
    <w:p w14:paraId="11DADDCA" w14:textId="77777777" w:rsidR="00D076C3" w:rsidRPr="00385438"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enalaprilio</w:t>
      </w:r>
      <w:r w:rsidRPr="00385438">
        <w:rPr>
          <w:rFonts w:ascii="Times New Roman" w:eastAsia="Times New Roman" w:hAnsi="Times New Roman" w:cs="Times New Roman"/>
          <w:noProof/>
          <w:lang w:val="lt-LT"/>
        </w:rPr>
        <w:t xml:space="preserve"> skirti kartu su minėtais vaistiniais preparatais nerekomenduojama. Jeigu tokį derinį</w:t>
      </w:r>
    </w:p>
    <w:p w14:paraId="147B5AE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385438">
        <w:rPr>
          <w:rFonts w:ascii="Times New Roman" w:eastAsia="Times New Roman" w:hAnsi="Times New Roman" w:cs="Times New Roman"/>
          <w:noProof/>
          <w:lang w:val="lt-LT"/>
        </w:rPr>
        <w:t>skirti reikia, tai daryti reikia atsargiai bei dažnai stebėti kalio koncentraciją kraujo serume.</w:t>
      </w:r>
    </w:p>
    <w:p w14:paraId="5B5A7B66"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93CD617" w14:textId="77777777" w:rsidR="00D076C3" w:rsidRPr="00634F99" w:rsidRDefault="00D076C3" w:rsidP="00D076C3">
      <w:pPr>
        <w:tabs>
          <w:tab w:val="left" w:pos="540"/>
          <w:tab w:val="left" w:pos="4140"/>
        </w:tabs>
        <w:spacing w:after="0" w:line="240" w:lineRule="auto"/>
        <w:rPr>
          <w:rFonts w:ascii="Times New Roman" w:eastAsia="Times New Roman" w:hAnsi="Times New Roman" w:cs="Times New Roman"/>
          <w:i/>
          <w:noProof/>
          <w:lang w:val="lt-LT"/>
        </w:rPr>
      </w:pPr>
      <w:r w:rsidRPr="00634F99">
        <w:rPr>
          <w:rFonts w:ascii="Times New Roman" w:eastAsia="Times New Roman" w:hAnsi="Times New Roman" w:cs="Times New Roman"/>
          <w:i/>
          <w:noProof/>
          <w:lang w:val="lt-LT"/>
        </w:rPr>
        <w:t>Ciklosporinas</w:t>
      </w:r>
    </w:p>
    <w:p w14:paraId="6DEE089E" w14:textId="77777777" w:rsidR="00D076C3" w:rsidRPr="00634F99"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634F99">
        <w:rPr>
          <w:rFonts w:ascii="Times New Roman" w:eastAsia="Times New Roman" w:hAnsi="Times New Roman" w:cs="Times New Roman"/>
          <w:noProof/>
          <w:lang w:val="lt-LT"/>
        </w:rPr>
        <w:t>AKF inhibitorių vartojant kartu su ciklosporinu gali pasireikšti hiperkalemija.</w:t>
      </w:r>
    </w:p>
    <w:p w14:paraId="5FCD948D" w14:textId="77777777" w:rsidR="00D076C3" w:rsidRPr="00634F99"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634F99">
        <w:rPr>
          <w:rFonts w:ascii="Times New Roman" w:eastAsia="Times New Roman" w:hAnsi="Times New Roman" w:cs="Times New Roman"/>
          <w:noProof/>
          <w:lang w:val="lt-LT"/>
        </w:rPr>
        <w:t>Rekomenduojama stebėti kalio koncentraciją kraujo serume.</w:t>
      </w:r>
    </w:p>
    <w:p w14:paraId="6CC8C880" w14:textId="77777777" w:rsidR="00D076C3" w:rsidRPr="00634F99" w:rsidRDefault="00D076C3" w:rsidP="00D076C3">
      <w:pPr>
        <w:tabs>
          <w:tab w:val="left" w:pos="540"/>
          <w:tab w:val="left" w:pos="4140"/>
        </w:tabs>
        <w:spacing w:after="0" w:line="240" w:lineRule="auto"/>
        <w:rPr>
          <w:rFonts w:ascii="Times New Roman" w:eastAsia="Times New Roman" w:hAnsi="Times New Roman" w:cs="Times New Roman"/>
          <w:noProof/>
          <w:lang w:val="lt-LT"/>
        </w:rPr>
      </w:pPr>
    </w:p>
    <w:p w14:paraId="6DC0CA30" w14:textId="77777777" w:rsidR="00D076C3" w:rsidRPr="00634F99" w:rsidRDefault="00D076C3" w:rsidP="00D076C3">
      <w:pPr>
        <w:tabs>
          <w:tab w:val="left" w:pos="540"/>
          <w:tab w:val="left" w:pos="4140"/>
        </w:tabs>
        <w:spacing w:after="0" w:line="240" w:lineRule="auto"/>
        <w:rPr>
          <w:rFonts w:ascii="Times New Roman" w:eastAsia="Times New Roman" w:hAnsi="Times New Roman" w:cs="Times New Roman"/>
          <w:i/>
          <w:noProof/>
          <w:lang w:val="lt-LT"/>
        </w:rPr>
      </w:pPr>
      <w:r w:rsidRPr="00634F99">
        <w:rPr>
          <w:rFonts w:ascii="Times New Roman" w:eastAsia="Times New Roman" w:hAnsi="Times New Roman" w:cs="Times New Roman"/>
          <w:i/>
          <w:noProof/>
          <w:lang w:val="lt-LT"/>
        </w:rPr>
        <w:t>Heparinas</w:t>
      </w:r>
    </w:p>
    <w:p w14:paraId="18197EAA" w14:textId="77777777" w:rsidR="00D076C3" w:rsidRPr="00634F99"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634F99">
        <w:rPr>
          <w:rFonts w:ascii="Times New Roman" w:eastAsia="Times New Roman" w:hAnsi="Times New Roman" w:cs="Times New Roman"/>
          <w:noProof/>
          <w:lang w:val="lt-LT"/>
        </w:rPr>
        <w:t>AKF inhibitorių vartojant kartu su heparinu gali pasireikšti hiperkalemija. Rekomenduojama</w:t>
      </w:r>
    </w:p>
    <w:p w14:paraId="251CF08A" w14:textId="77777777" w:rsidR="00D076C3"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634F99">
        <w:rPr>
          <w:rFonts w:ascii="Times New Roman" w:eastAsia="Times New Roman" w:hAnsi="Times New Roman" w:cs="Times New Roman"/>
          <w:noProof/>
          <w:lang w:val="lt-LT"/>
        </w:rPr>
        <w:t>stebėti kalio koncentraciją kraujo serume.</w:t>
      </w:r>
    </w:p>
    <w:p w14:paraId="62449B1F"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7CFFEEEA"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hAnsi="Times New Roman" w:cs="Times New Roman"/>
          <w:i/>
          <w:lang w:val="lt-LT"/>
        </w:rPr>
        <w:t xml:space="preserve">Dviguba </w:t>
      </w:r>
      <w:proofErr w:type="spellStart"/>
      <w:r w:rsidRPr="00F41DD3">
        <w:rPr>
          <w:rFonts w:ascii="Times New Roman" w:hAnsi="Times New Roman" w:cs="Times New Roman"/>
          <w:i/>
          <w:lang w:val="lt-LT"/>
        </w:rPr>
        <w:t>renino-angiotenzino-aldosterono</w:t>
      </w:r>
      <w:proofErr w:type="spellEnd"/>
      <w:r w:rsidRPr="00F41DD3">
        <w:rPr>
          <w:rFonts w:ascii="Times New Roman" w:hAnsi="Times New Roman" w:cs="Times New Roman"/>
          <w:i/>
          <w:lang w:val="lt-LT"/>
        </w:rPr>
        <w:t xml:space="preserve"> sistemos blokada</w:t>
      </w:r>
    </w:p>
    <w:p w14:paraId="017D947A"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 xml:space="preserve">Klinikinių tyrimų duomenys parodė, kad, palyginti su vieno RAAS veikiančio </w:t>
      </w:r>
      <w:r>
        <w:rPr>
          <w:rFonts w:ascii="Times New Roman" w:eastAsia="Calibri" w:hAnsi="Times New Roman" w:cs="Times New Roman"/>
          <w:noProof/>
          <w:lang w:val="lt-LT"/>
        </w:rPr>
        <w:t xml:space="preserve">vaistinio </w:t>
      </w:r>
      <w:r w:rsidRPr="00A56020">
        <w:rPr>
          <w:rFonts w:ascii="Times New Roman" w:eastAsia="Calibri" w:hAnsi="Times New Roman" w:cs="Times New Roman"/>
          <w:noProof/>
          <w:lang w:val="lt-LT"/>
        </w:rPr>
        <w:t>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49B5BD66" w14:textId="77777777" w:rsidR="00D076C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C2FCAEB"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Diuretikai (tiazidiniai ar Henlės kilpoje veikiantys diuretikai)</w:t>
      </w:r>
    </w:p>
    <w:p w14:paraId="30888F03" w14:textId="77777777" w:rsidR="00D076C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Didele diuretiko doze gydomų pacientų organizme gali trūkti skysčių, todėl, pradėjus vartoti enalaprilio, kyla hipotenzijos rizika (žr. 4.4 skyrių). Hipotenzinis poveikis gali susilpnėti, jeigu nutraukiamas diuretiko vartojimas, padidinamas cirkuliuojančio kraujo tūris arba druskos vartojimas, arba pradedama gydyti maža enalaprilio doze.</w:t>
      </w:r>
    </w:p>
    <w:p w14:paraId="01E32050" w14:textId="77777777" w:rsidR="00D076C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15B55B6" w14:textId="77777777" w:rsidR="00D076C3" w:rsidRPr="003A5815" w:rsidRDefault="00D076C3" w:rsidP="00D076C3">
      <w:pPr>
        <w:tabs>
          <w:tab w:val="left" w:pos="540"/>
          <w:tab w:val="left" w:pos="4140"/>
        </w:tabs>
        <w:spacing w:after="0" w:line="240" w:lineRule="auto"/>
        <w:rPr>
          <w:rFonts w:ascii="Times New Roman" w:eastAsia="Times New Roman" w:hAnsi="Times New Roman" w:cs="Times New Roman"/>
          <w:i/>
          <w:noProof/>
          <w:lang w:val="lt-LT"/>
        </w:rPr>
      </w:pPr>
      <w:proofErr w:type="spellStart"/>
      <w:r w:rsidRPr="003A5815">
        <w:rPr>
          <w:rFonts w:ascii="Times New Roman" w:hAnsi="Times New Roman" w:cs="Times New Roman"/>
          <w:i/>
          <w:lang w:val="lt-LT"/>
        </w:rPr>
        <w:t>Trombolitikai</w:t>
      </w:r>
      <w:proofErr w:type="spellEnd"/>
      <w:r w:rsidRPr="003A5815">
        <w:rPr>
          <w:rFonts w:ascii="Times New Roman" w:hAnsi="Times New Roman" w:cs="Times New Roman"/>
          <w:i/>
          <w:lang w:val="lt-LT"/>
        </w:rPr>
        <w:t xml:space="preserve"> (</w:t>
      </w:r>
      <w:proofErr w:type="spellStart"/>
      <w:r w:rsidRPr="003A5815">
        <w:rPr>
          <w:rFonts w:ascii="Times New Roman" w:hAnsi="Times New Roman" w:cs="Times New Roman"/>
          <w:i/>
          <w:lang w:val="lt-LT"/>
        </w:rPr>
        <w:t>tromboliziniai</w:t>
      </w:r>
      <w:proofErr w:type="spellEnd"/>
      <w:r w:rsidRPr="003A5815">
        <w:rPr>
          <w:rFonts w:ascii="Times New Roman" w:hAnsi="Times New Roman" w:cs="Times New Roman"/>
          <w:i/>
          <w:lang w:val="lt-LT"/>
        </w:rPr>
        <w:t xml:space="preserve"> vaist</w:t>
      </w:r>
      <w:r>
        <w:rPr>
          <w:rFonts w:ascii="Times New Roman" w:hAnsi="Times New Roman" w:cs="Times New Roman"/>
          <w:i/>
          <w:lang w:val="lt-LT"/>
        </w:rPr>
        <w:t>iniai preparat</w:t>
      </w:r>
      <w:r w:rsidRPr="003A5815">
        <w:rPr>
          <w:rFonts w:ascii="Times New Roman" w:hAnsi="Times New Roman" w:cs="Times New Roman"/>
          <w:i/>
          <w:lang w:val="lt-LT"/>
        </w:rPr>
        <w:t>ai)</w:t>
      </w:r>
    </w:p>
    <w:p w14:paraId="27F3E6E3" w14:textId="77777777" w:rsidR="00D076C3" w:rsidRPr="0031329A"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2614A8">
        <w:rPr>
          <w:rFonts w:ascii="Times New Roman" w:hAnsi="Times New Roman" w:cs="Times New Roman"/>
          <w:lang w:val="lt-LT"/>
        </w:rPr>
        <w:t xml:space="preserve">Pacientams, kurie gydomi </w:t>
      </w:r>
      <w:proofErr w:type="spellStart"/>
      <w:r w:rsidRPr="002614A8">
        <w:rPr>
          <w:rFonts w:ascii="Times New Roman" w:hAnsi="Times New Roman" w:cs="Times New Roman"/>
          <w:lang w:val="lt-LT"/>
        </w:rPr>
        <w:t>alteplaze</w:t>
      </w:r>
      <w:proofErr w:type="spellEnd"/>
      <w:r w:rsidRPr="002614A8">
        <w:rPr>
          <w:rFonts w:ascii="Times New Roman" w:hAnsi="Times New Roman" w:cs="Times New Roman"/>
          <w:lang w:val="lt-LT"/>
        </w:rPr>
        <w:t xml:space="preserve"> ir vartoja AKF inhibitorius, įskaitant </w:t>
      </w:r>
      <w:proofErr w:type="spellStart"/>
      <w:r w:rsidRPr="002614A8">
        <w:rPr>
          <w:rFonts w:ascii="Times New Roman" w:hAnsi="Times New Roman" w:cs="Times New Roman"/>
          <w:lang w:val="lt-LT"/>
        </w:rPr>
        <w:t>enalaprilį</w:t>
      </w:r>
      <w:proofErr w:type="spellEnd"/>
      <w:r w:rsidRPr="002614A8">
        <w:rPr>
          <w:rFonts w:ascii="Times New Roman" w:hAnsi="Times New Roman" w:cs="Times New Roman"/>
          <w:lang w:val="lt-LT"/>
        </w:rPr>
        <w:t xml:space="preserve">, yra didesnė </w:t>
      </w:r>
      <w:proofErr w:type="spellStart"/>
      <w:r>
        <w:rPr>
          <w:rFonts w:ascii="Times New Roman" w:hAnsi="Times New Roman" w:cs="Times New Roman"/>
          <w:lang w:val="lt-LT"/>
        </w:rPr>
        <w:t>angioedemos</w:t>
      </w:r>
      <w:proofErr w:type="spellEnd"/>
      <w:r w:rsidRPr="002614A8">
        <w:rPr>
          <w:rFonts w:ascii="Times New Roman" w:hAnsi="Times New Roman" w:cs="Times New Roman"/>
          <w:lang w:val="lt-LT"/>
        </w:rPr>
        <w:t xml:space="preserve"> rizika (</w:t>
      </w:r>
      <w:proofErr w:type="spellStart"/>
      <w:r w:rsidRPr="002614A8">
        <w:rPr>
          <w:rFonts w:ascii="Times New Roman" w:hAnsi="Times New Roman" w:cs="Times New Roman"/>
          <w:lang w:val="lt-LT"/>
        </w:rPr>
        <w:t>žr</w:t>
      </w:r>
      <w:proofErr w:type="spellEnd"/>
      <w:r w:rsidRPr="002614A8">
        <w:rPr>
          <w:rFonts w:ascii="Times New Roman" w:hAnsi="Times New Roman" w:cs="Times New Roman"/>
          <w:lang w:val="lt-LT"/>
        </w:rPr>
        <w:t xml:space="preserve"> 4.4 s</w:t>
      </w:r>
      <w:r>
        <w:rPr>
          <w:rFonts w:ascii="Times New Roman" w:hAnsi="Times New Roman" w:cs="Times New Roman"/>
          <w:lang w:val="lt-LT"/>
        </w:rPr>
        <w:t>k</w:t>
      </w:r>
      <w:r w:rsidRPr="002614A8">
        <w:rPr>
          <w:rFonts w:ascii="Times New Roman" w:hAnsi="Times New Roman" w:cs="Times New Roman"/>
          <w:lang w:val="lt-LT"/>
        </w:rPr>
        <w:t>yrių).</w:t>
      </w:r>
    </w:p>
    <w:p w14:paraId="52ED4CAD" w14:textId="77777777" w:rsidR="00D076C3" w:rsidRPr="0031329A" w:rsidRDefault="00D076C3" w:rsidP="00D076C3">
      <w:pPr>
        <w:tabs>
          <w:tab w:val="left" w:pos="540"/>
          <w:tab w:val="left" w:pos="4140"/>
        </w:tabs>
        <w:spacing w:after="0" w:line="240" w:lineRule="auto"/>
        <w:rPr>
          <w:rFonts w:ascii="Times New Roman" w:eastAsia="Times New Roman" w:hAnsi="Times New Roman" w:cs="Times New Roman"/>
          <w:noProof/>
          <w:lang w:val="lt-LT"/>
        </w:rPr>
      </w:pPr>
    </w:p>
    <w:p w14:paraId="51D20C8E" w14:textId="77777777" w:rsidR="00D076C3" w:rsidRPr="00717F36"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717F36">
        <w:rPr>
          <w:rFonts w:ascii="Times New Roman" w:eastAsia="Calibri" w:hAnsi="Times New Roman" w:cs="Times New Roman"/>
          <w:i/>
          <w:noProof/>
          <w:lang w:val="lt-LT"/>
        </w:rPr>
        <w:t>Kiti antihipertenziniai vaistiniai preparatai</w:t>
      </w:r>
    </w:p>
    <w:p w14:paraId="023897BB"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717F36">
        <w:rPr>
          <w:rFonts w:ascii="Times New Roman" w:eastAsia="Calibri" w:hAnsi="Times New Roman" w:cs="Times New Roman"/>
          <w:noProof/>
          <w:lang w:val="lt-LT"/>
        </w:rPr>
        <w:t xml:space="preserve">Kartu vartojant kitokių antihipertenzinių vaistinių preparatų, gali stiprėti enalaprilio  hipotenzinis poveikis. </w:t>
      </w:r>
      <w:r w:rsidRPr="00F41DD3">
        <w:rPr>
          <w:rFonts w:ascii="Times New Roman" w:eastAsia="Calibri" w:hAnsi="Times New Roman" w:cs="Times New Roman"/>
          <w:noProof/>
          <w:lang w:val="lt-LT"/>
        </w:rPr>
        <w:t>Kartu vartojant su nitroglicerinu, kitais nitratais arba kitais vazodilatatoriais, kraujospūdis gali sumažėti dar labiau.</w:t>
      </w:r>
    </w:p>
    <w:p w14:paraId="502182E0"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0A6B015"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Litis</w:t>
      </w:r>
    </w:p>
    <w:p w14:paraId="05BDE4E8"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Vartojant kartu su AKF inhibitoriais litį, laikinai padidėja ličio koncentracija kraujyje ir sustiprėja toksinis jo poveikis. Kartu su AKF inhibitoriais vartojami tiazidiniai diuretikai gali dar labiau padidinti ličio koncentraciją ir AKF sukeltą toksinio jo poveikio riziką. Kartu su AKF inhibitoriais vartoti litį nerekomenduojama, bet jei toks derinys būtinas, reikia atidžiai kontroliuoti ličio koncentraciją kraujo serume (žr. 4.4 skyrių).</w:t>
      </w:r>
    </w:p>
    <w:p w14:paraId="61035280"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780D78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Tricikliai antidepresantai, antipsichoziniai vaistiniai preparatai, anestetikai, narkozę sukeliantys vaistiniai preparatai</w:t>
      </w:r>
    </w:p>
    <w:p w14:paraId="04D87C5C"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Kartu su AKF inhibitoriais vartojant kai kuriuos anestetikus, triciklius antidepresantus arba antipsichozinius vaistinius preparatus, kraujospūdis gali sumažėti dar labiau (žr. 4.4 skyrių).</w:t>
      </w:r>
    </w:p>
    <w:p w14:paraId="002778A4"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54BED4B"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i/>
          <w:noProof/>
          <w:lang w:val="it-IT"/>
        </w:rPr>
      </w:pPr>
      <w:r w:rsidRPr="005D4AF9">
        <w:rPr>
          <w:rFonts w:ascii="Times New Roman" w:eastAsia="Calibri" w:hAnsi="Times New Roman" w:cs="Times New Roman"/>
          <w:i/>
          <w:noProof/>
          <w:lang w:val="it-IT"/>
        </w:rPr>
        <w:t>Nesteroidiniai vaistiniai preparatai nuo uždegimo (NVPNU)</w:t>
      </w:r>
    </w:p>
    <w:p w14:paraId="4CDB1530"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it-IT"/>
        </w:rPr>
      </w:pPr>
      <w:r w:rsidRPr="005D4AF9">
        <w:rPr>
          <w:rFonts w:ascii="Times New Roman" w:eastAsia="Calibri" w:hAnsi="Times New Roman" w:cs="Times New Roman"/>
          <w:noProof/>
          <w:lang w:val="it-IT"/>
        </w:rPr>
        <w:t>Ilgalaikis nesteroidinių vaistinių preparatų nuo uždegimo vartojimas gali susilpninti AKF inhibitorių antihipertenzinį poveikį.</w:t>
      </w:r>
    </w:p>
    <w:p w14:paraId="0BC8AA78"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it-IT"/>
        </w:rPr>
      </w:pPr>
    </w:p>
    <w:p w14:paraId="2C406AA1"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it-IT"/>
        </w:rPr>
      </w:pPr>
      <w:r w:rsidRPr="005D4AF9">
        <w:rPr>
          <w:rFonts w:ascii="Times New Roman" w:eastAsia="Calibri" w:hAnsi="Times New Roman" w:cs="Times New Roman"/>
          <w:noProof/>
          <w:lang w:val="it-IT"/>
        </w:rPr>
        <w:t xml:space="preserve">Kartu vartojamų NVPNU (įskaitant COX-2 inhibitorių) ir AKF inhibitorių poveikis kalio kiekio didėjimui kraujyje yra adityvus ir gali pablogėti inkstų funkcija. Šis poveikis dažniausiai būna laikinas. Retai gali pasireikšti ūminis inkstų nepakankamumas, ypač pacientams, kurių inkstų funkcijai gresia pavojus (pvz., senyviems žmonėms ar dehidruotiems pacientams, įskaitant gydomus diuretikais). Pacientai turi gauti pakankamą skysčių kiekį, reikia spręsti, ar pradėjus gydymą tokiu deriniu ir tam tikrais laiko tarpais vėliau nereikia kontroliuoti jų inkstų funkcijos). </w:t>
      </w:r>
    </w:p>
    <w:p w14:paraId="3E475C55"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it-IT"/>
        </w:rPr>
      </w:pPr>
    </w:p>
    <w:p w14:paraId="52AE0B69"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i/>
          <w:noProof/>
          <w:lang w:val="it-IT"/>
        </w:rPr>
      </w:pPr>
      <w:r w:rsidRPr="005D4AF9">
        <w:rPr>
          <w:rFonts w:ascii="Times New Roman" w:eastAsia="Calibri" w:hAnsi="Times New Roman" w:cs="Times New Roman"/>
          <w:i/>
          <w:noProof/>
          <w:lang w:val="it-IT"/>
        </w:rPr>
        <w:t>Aukso vaistiniai preparatai</w:t>
      </w:r>
    </w:p>
    <w:p w14:paraId="79F88F83"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it-IT"/>
        </w:rPr>
      </w:pPr>
      <w:r w:rsidRPr="005D4AF9">
        <w:rPr>
          <w:rFonts w:ascii="Times New Roman" w:eastAsia="Calibri" w:hAnsi="Times New Roman" w:cs="Times New Roman"/>
          <w:noProof/>
          <w:lang w:val="it-IT"/>
        </w:rPr>
        <w:t>Retais atvejais pacientams, kuriems leidžiama aukso vaistinių preparatų (natrio aurotiomalato) ir kartu gydomiems AKF inhibitoriais, įskaitant enalaprilį, pasitaikė nitritoidinių reakcijų (simptomų, pasireiškiančių veido paraudimu, pykinimu, vėmimu ir hipotenzija).</w:t>
      </w:r>
    </w:p>
    <w:p w14:paraId="4FA682A9"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it-IT"/>
        </w:rPr>
      </w:pPr>
    </w:p>
    <w:p w14:paraId="41EF60CA"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i/>
          <w:noProof/>
          <w:lang w:val="it-IT"/>
        </w:rPr>
      </w:pPr>
      <w:r w:rsidRPr="005D4AF9">
        <w:rPr>
          <w:rFonts w:ascii="Times New Roman" w:eastAsia="Calibri" w:hAnsi="Times New Roman" w:cs="Times New Roman"/>
          <w:i/>
          <w:noProof/>
          <w:lang w:val="it-IT"/>
        </w:rPr>
        <w:t>Simpatikomimetikai</w:t>
      </w:r>
    </w:p>
    <w:p w14:paraId="17610598"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it-IT"/>
        </w:rPr>
      </w:pPr>
      <w:r w:rsidRPr="005D4AF9">
        <w:rPr>
          <w:rFonts w:ascii="Times New Roman" w:eastAsia="Calibri" w:hAnsi="Times New Roman" w:cs="Times New Roman"/>
          <w:noProof/>
          <w:lang w:val="it-IT"/>
        </w:rPr>
        <w:t>Simpatikomimetikai gali silpninti antihipertenzinį AKF inhibitorių poveikį.</w:t>
      </w:r>
    </w:p>
    <w:p w14:paraId="00205464"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it-IT"/>
        </w:rPr>
      </w:pPr>
    </w:p>
    <w:p w14:paraId="73522E55"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i/>
          <w:noProof/>
          <w:lang w:val="it-IT"/>
        </w:rPr>
      </w:pPr>
      <w:r w:rsidRPr="005D4AF9">
        <w:rPr>
          <w:rFonts w:ascii="Times New Roman" w:eastAsia="Calibri" w:hAnsi="Times New Roman" w:cs="Times New Roman"/>
          <w:i/>
          <w:noProof/>
          <w:lang w:val="it-IT"/>
        </w:rPr>
        <w:t>Vaistiniai preparatai nuo cukrinio diabeto</w:t>
      </w:r>
    </w:p>
    <w:p w14:paraId="32C860F3" w14:textId="646CE220"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it-IT"/>
        </w:rPr>
      </w:pPr>
      <w:r w:rsidRPr="005D4AF9">
        <w:rPr>
          <w:rFonts w:ascii="Times New Roman" w:eastAsia="Calibri" w:hAnsi="Times New Roman" w:cs="Times New Roman"/>
          <w:noProof/>
          <w:lang w:val="it-IT"/>
        </w:rPr>
        <w:t xml:space="preserve">Epidemiologinių tyrimų rezultatai rodo, kad dėl kartu su AKF inhibitoriais vartojamų vaistinių preparatų nuo cukrinio diabeto (insulino, geriamųjų gliukozės kiekį kraujyje mažinančių vaistinių preparatų) gali labiau mažėti gliukozės kiekis kraujyje ir atsirasti hipoglikemijos rizika. Toks poveikis labiau tikėtinas pirmomis gydymo savaitėmis ir pacientams, kurių inkstų </w:t>
      </w:r>
      <w:r w:rsidR="005B67A9">
        <w:rPr>
          <w:rFonts w:ascii="Times New Roman" w:eastAsia="Calibri" w:hAnsi="Times New Roman" w:cs="Times New Roman"/>
          <w:noProof/>
          <w:lang w:val="it-IT"/>
        </w:rPr>
        <w:t>funkcija</w:t>
      </w:r>
      <w:r w:rsidR="005B67A9" w:rsidRPr="005D4AF9">
        <w:rPr>
          <w:rFonts w:ascii="Times New Roman" w:eastAsia="Calibri" w:hAnsi="Times New Roman" w:cs="Times New Roman"/>
          <w:noProof/>
          <w:lang w:val="it-IT"/>
        </w:rPr>
        <w:t xml:space="preserve"> </w:t>
      </w:r>
      <w:r w:rsidRPr="005D4AF9">
        <w:rPr>
          <w:rFonts w:ascii="Times New Roman" w:eastAsia="Calibri" w:hAnsi="Times New Roman" w:cs="Times New Roman"/>
          <w:noProof/>
          <w:lang w:val="it-IT"/>
        </w:rPr>
        <w:t>sutrikusi (žr. 4.4 ir 4.5 skyrius).</w:t>
      </w:r>
    </w:p>
    <w:p w14:paraId="4C3C2C0F" w14:textId="0B856B4B"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it-IT"/>
        </w:rPr>
      </w:pPr>
    </w:p>
    <w:p w14:paraId="0A6BD163" w14:textId="77777777" w:rsidR="003469AB" w:rsidRPr="00605C61" w:rsidRDefault="003469AB" w:rsidP="003469AB">
      <w:pPr>
        <w:tabs>
          <w:tab w:val="left" w:pos="540"/>
          <w:tab w:val="left" w:pos="4140"/>
        </w:tabs>
        <w:spacing w:after="0" w:line="240" w:lineRule="auto"/>
        <w:rPr>
          <w:rFonts w:ascii="Times New Roman" w:eastAsia="Times New Roman" w:hAnsi="Times New Roman" w:cs="Times New Roman"/>
          <w:i/>
          <w:noProof/>
          <w:lang w:val="lt-LT"/>
        </w:rPr>
      </w:pPr>
      <w:r w:rsidRPr="00605C61">
        <w:rPr>
          <w:rFonts w:ascii="Times New Roman" w:eastAsia="Times New Roman" w:hAnsi="Times New Roman" w:cs="Times New Roman"/>
          <w:i/>
          <w:noProof/>
          <w:lang w:val="lt-LT"/>
        </w:rPr>
        <w:t>Metforminas</w:t>
      </w:r>
    </w:p>
    <w:p w14:paraId="1871C981" w14:textId="77BBA050" w:rsidR="003469AB" w:rsidRPr="005D4AF9" w:rsidRDefault="003469AB" w:rsidP="003469AB">
      <w:pPr>
        <w:tabs>
          <w:tab w:val="left" w:pos="540"/>
          <w:tab w:val="left" w:pos="4140"/>
        </w:tabs>
        <w:spacing w:after="0" w:line="240" w:lineRule="auto"/>
        <w:rPr>
          <w:rFonts w:ascii="Times New Roman" w:eastAsia="Calibri" w:hAnsi="Times New Roman" w:cs="Times New Roman"/>
          <w:noProof/>
          <w:lang w:val="lt-LT"/>
        </w:rPr>
      </w:pPr>
      <w:r w:rsidRPr="00605C61">
        <w:rPr>
          <w:rFonts w:ascii="Times New Roman" w:eastAsia="Times New Roman" w:hAnsi="Times New Roman" w:cs="Times New Roman"/>
          <w:noProof/>
          <w:lang w:val="lt-LT"/>
        </w:rPr>
        <w:t>AKF inhibitorių vartojant kartu su metforminu, gali padidėti pieno rūgšties acidozės rizika (</w:t>
      </w:r>
      <w:r w:rsidR="005B67A9">
        <w:rPr>
          <w:rFonts w:ascii="Times New Roman" w:eastAsia="Times New Roman" w:hAnsi="Times New Roman" w:cs="Times New Roman"/>
          <w:noProof/>
          <w:lang w:val="lt-LT"/>
        </w:rPr>
        <w:t>galimai</w:t>
      </w:r>
      <w:r w:rsidRPr="00605C61">
        <w:rPr>
          <w:rFonts w:ascii="Times New Roman" w:eastAsia="Times New Roman" w:hAnsi="Times New Roman" w:cs="Times New Roman"/>
          <w:noProof/>
          <w:lang w:val="lt-LT"/>
        </w:rPr>
        <w:t xml:space="preserve"> dėl inkstų funkcijos sutrikimo). Todėl pacientams, kuriems </w:t>
      </w:r>
      <w:r>
        <w:rPr>
          <w:rFonts w:ascii="Times New Roman" w:eastAsia="Times New Roman" w:hAnsi="Times New Roman" w:cs="Times New Roman"/>
          <w:noProof/>
          <w:lang w:val="lt-LT"/>
        </w:rPr>
        <w:t>padidėjusi rizika</w:t>
      </w:r>
      <w:r w:rsidRPr="00605C61">
        <w:rPr>
          <w:rFonts w:ascii="Times New Roman" w:eastAsia="Times New Roman" w:hAnsi="Times New Roman" w:cs="Times New Roman"/>
          <w:noProof/>
          <w:lang w:val="lt-LT"/>
        </w:rPr>
        <w:t>, metforminą reikia vartoti atsargiai ir būtina atidžiai stebėti inkstų funkciją</w:t>
      </w:r>
      <w:r w:rsidR="007659DE">
        <w:rPr>
          <w:rFonts w:ascii="Times New Roman" w:eastAsia="Times New Roman" w:hAnsi="Times New Roman" w:cs="Times New Roman"/>
          <w:noProof/>
          <w:lang w:val="lt-LT"/>
        </w:rPr>
        <w:t xml:space="preserve"> </w:t>
      </w:r>
      <w:r w:rsidR="007659DE" w:rsidRPr="005D4AF9">
        <w:rPr>
          <w:rFonts w:ascii="Times New Roman" w:eastAsia="Times New Roman" w:hAnsi="Times New Roman" w:cs="Times New Roman"/>
          <w:noProof/>
          <w:lang w:val="lt-LT"/>
        </w:rPr>
        <w:t xml:space="preserve">ir </w:t>
      </w:r>
      <w:r w:rsidR="004532AA" w:rsidRPr="005D4AF9">
        <w:rPr>
          <w:rFonts w:ascii="Times New Roman" w:eastAsia="Times New Roman" w:hAnsi="Times New Roman" w:cs="Times New Roman"/>
          <w:noProof/>
          <w:lang w:val="lt-LT"/>
        </w:rPr>
        <w:t>pie</w:t>
      </w:r>
      <w:r w:rsidR="004532AA">
        <w:rPr>
          <w:rFonts w:ascii="Times New Roman" w:eastAsia="Times New Roman" w:hAnsi="Times New Roman" w:cs="Times New Roman"/>
          <w:noProof/>
          <w:lang w:val="lt-LT"/>
        </w:rPr>
        <w:t xml:space="preserve">no rūgšties </w:t>
      </w:r>
      <w:r w:rsidR="007659DE" w:rsidRPr="005D4AF9">
        <w:rPr>
          <w:rFonts w:ascii="Times New Roman" w:eastAsia="Times New Roman" w:hAnsi="Times New Roman" w:cs="Times New Roman"/>
          <w:noProof/>
          <w:lang w:val="lt-LT"/>
        </w:rPr>
        <w:t>acidozės požymius (žr. 4.4 skyrių). Specialūs įspėjimai apie metformino sukeliamą pieno rūgšties acidozę pateikti vaistinių preparatų, kurių sudėtyje yra metformino, preparato charakteristikų santraukoje.</w:t>
      </w:r>
    </w:p>
    <w:p w14:paraId="64BEE533" w14:textId="77777777" w:rsidR="003469AB" w:rsidRPr="005D4AF9" w:rsidRDefault="003469AB" w:rsidP="00D076C3">
      <w:pPr>
        <w:tabs>
          <w:tab w:val="left" w:pos="540"/>
          <w:tab w:val="left" w:pos="4140"/>
        </w:tabs>
        <w:spacing w:after="0" w:line="240" w:lineRule="auto"/>
        <w:rPr>
          <w:rFonts w:ascii="Times New Roman" w:eastAsia="Calibri" w:hAnsi="Times New Roman" w:cs="Times New Roman"/>
          <w:noProof/>
          <w:lang w:val="lt-LT"/>
        </w:rPr>
      </w:pPr>
    </w:p>
    <w:p w14:paraId="3B7316DD"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5D4AF9">
        <w:rPr>
          <w:rFonts w:ascii="Times New Roman" w:eastAsia="Calibri" w:hAnsi="Times New Roman" w:cs="Times New Roman"/>
          <w:i/>
          <w:noProof/>
          <w:lang w:val="lt-LT"/>
        </w:rPr>
        <w:t>Alkoholis</w:t>
      </w:r>
    </w:p>
    <w:p w14:paraId="4940E6D7"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5D4AF9">
        <w:rPr>
          <w:rFonts w:ascii="Times New Roman" w:eastAsia="Calibri" w:hAnsi="Times New Roman" w:cs="Times New Roman"/>
          <w:noProof/>
          <w:lang w:val="lt-LT"/>
        </w:rPr>
        <w:t>Alkoholis sustiprina AKF inhibitorių hipotenzinį poveikį.</w:t>
      </w:r>
    </w:p>
    <w:p w14:paraId="59E495AE"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14F0A4E"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5D4AF9">
        <w:rPr>
          <w:rFonts w:ascii="Times New Roman" w:eastAsia="Calibri" w:hAnsi="Times New Roman" w:cs="Times New Roman"/>
          <w:i/>
          <w:noProof/>
          <w:lang w:val="lt-LT"/>
        </w:rPr>
        <w:t xml:space="preserve">Acetilsalicilo rūgštis ir </w:t>
      </w:r>
      <w:r w:rsidRPr="00A56020">
        <w:rPr>
          <w:rFonts w:ascii="Times New Roman" w:eastAsia="Calibri" w:hAnsi="Times New Roman" w:cs="Times New Roman"/>
          <w:i/>
          <w:noProof/>
        </w:rPr>
        <w:t>β</w:t>
      </w:r>
      <w:r w:rsidRPr="005D4AF9">
        <w:rPr>
          <w:rFonts w:ascii="Times New Roman" w:eastAsia="Calibri" w:hAnsi="Times New Roman" w:cs="Times New Roman"/>
          <w:i/>
          <w:noProof/>
          <w:lang w:val="lt-LT"/>
        </w:rPr>
        <w:t xml:space="preserve"> adrenoblokatoriai</w:t>
      </w:r>
    </w:p>
    <w:p w14:paraId="404B20DC"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5D4AF9">
        <w:rPr>
          <w:rFonts w:ascii="Times New Roman" w:eastAsia="Calibri" w:hAnsi="Times New Roman" w:cs="Times New Roman"/>
          <w:noProof/>
          <w:lang w:val="lt-LT"/>
        </w:rPr>
        <w:t xml:space="preserve">Enalaprilį galima saugiai vartoti kartu su acetilsalicilo rūgštimi (širdies ir kraujagyslių sistemos ligoms gydyti vartojamomis dozėmis) ir </w:t>
      </w:r>
      <w:r w:rsidRPr="00A56020">
        <w:rPr>
          <w:rFonts w:ascii="Times New Roman" w:eastAsia="Calibri" w:hAnsi="Times New Roman" w:cs="Times New Roman"/>
          <w:noProof/>
        </w:rPr>
        <w:t>β</w:t>
      </w:r>
      <w:r w:rsidRPr="005D4AF9">
        <w:rPr>
          <w:rFonts w:ascii="Times New Roman" w:eastAsia="Calibri" w:hAnsi="Times New Roman" w:cs="Times New Roman"/>
          <w:noProof/>
          <w:lang w:val="lt-LT"/>
        </w:rPr>
        <w:t xml:space="preserve"> adrenoblokatoriais.</w:t>
      </w:r>
    </w:p>
    <w:p w14:paraId="1D387F8D" w14:textId="77777777" w:rsidR="00D076C3" w:rsidRPr="00A56020" w:rsidRDefault="00D076C3" w:rsidP="00D076C3">
      <w:pPr>
        <w:spacing w:after="0" w:line="240" w:lineRule="auto"/>
        <w:rPr>
          <w:rFonts w:ascii="Times New Roman" w:eastAsia="Times New Roman" w:hAnsi="Times New Roman" w:cs="Times New Roman"/>
          <w:lang w:val="lt-LT"/>
        </w:rPr>
      </w:pPr>
    </w:p>
    <w:p w14:paraId="1B81FFB8" w14:textId="77777777" w:rsidR="00D076C3" w:rsidRPr="00A56020" w:rsidRDefault="00D076C3" w:rsidP="00D076C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0" w:name="_Toc129243232"/>
      <w:bookmarkStart w:id="21" w:name="_Toc129243107"/>
      <w:r w:rsidRPr="00A56020">
        <w:rPr>
          <w:rFonts w:ascii="Times New Roman" w:eastAsia="Times New Roman" w:hAnsi="Times New Roman" w:cs="Times New Roman"/>
          <w:b/>
          <w:kern w:val="28"/>
          <w:lang w:val="lt-LT"/>
        </w:rPr>
        <w:t>4.6</w:t>
      </w:r>
      <w:r w:rsidRPr="00A56020">
        <w:rPr>
          <w:rFonts w:ascii="Times New Roman" w:eastAsia="Times New Roman" w:hAnsi="Times New Roman" w:cs="Times New Roman"/>
          <w:b/>
          <w:kern w:val="28"/>
          <w:lang w:val="lt-LT"/>
        </w:rPr>
        <w:tab/>
        <w:t>Vaisingumas, nėštumas ir žindymo laikotarpis</w:t>
      </w:r>
      <w:bookmarkEnd w:id="20"/>
      <w:bookmarkEnd w:id="21"/>
    </w:p>
    <w:p w14:paraId="653BF1DC"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7BA71B8"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Nėštumas</w:t>
      </w:r>
    </w:p>
    <w:p w14:paraId="56A96FCB"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lastRenderedPageBreak/>
        <w:t xml:space="preserve">Pirmaisiais trimis nėštumo mėnesiais AKF inhibitorių vartoti nerekomenduojama (žr. 4.4 skyrių). Antrojo ir trečiojo nėštumo trimestro laikotarpiu AKF inhibitorių vartoti negalima (žr. 4.3 ir 4.4 skyrius). </w:t>
      </w:r>
    </w:p>
    <w:p w14:paraId="3D329151"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Epidemiologinių įrodymų, susijusių su teratogeniniais reiškiniais po AKF vartojimo pirmuoju nėštumo trimestru, nėra, tačiau nedidelio tokio poveikio rizikos padidėjimo atmesti negalima.</w:t>
      </w:r>
    </w:p>
    <w:p w14:paraId="57FDB0B5"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Jei nusprendžiama, kad gydymą AKF inhibitoriais tęsti būtina, nėštumą planuojančioms moterims gydymą reikia keisti į alternatyvią terapiją antihipertenziniais vaistiniais preparatais, kurių vartojimas nėštumo laikotarpiu yra saugus.</w:t>
      </w:r>
    </w:p>
    <w:p w14:paraId="3A70F941"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Jeigu moteris pastoja, gydymą AKF inhibitoriais reikia nutraukti nedelsiant ir pradėti, jeigu reikia, gydymą kitais vaistiniais preparatais.</w:t>
      </w:r>
    </w:p>
    <w:p w14:paraId="1B1702DD"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CD5A05D"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Žinoma, kad AKF inhibitorių vartojimas antrąjį ir trečiąjį nėštumo trimestrą sukelia toksinį poveikį žmogaus vaisiui (inkstų funkcijos susilpnėjimą, oligohidramnioną, kaukolės kaulėjimo sulėtėjimą) bei naujagimiui (inkstų nepakankamumą, hipotenziją, hiperkalemiją) (žr. 5.3 skyrių).</w:t>
      </w:r>
    </w:p>
    <w:p w14:paraId="0A7605F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CCEFFE9"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Pasitaiko motinos oligohidramnionas, daugiausiai atspindintis sumažėjusią vaisiaus inkstų funkciją, kuris gali pasireikšti galūnių kontraktūromis, kaukolės veidinės ir skliauto dalies deformacijomis ir plaučių hipoplazija (neišsivystymu).</w:t>
      </w:r>
    </w:p>
    <w:p w14:paraId="5C3C762B"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Jeigu nėščioji nuo antrojo nėštumo trimestro vartojo AKF inhibitorių, patariama ultragarsu tirti vaisiaus inkstų funkciją ir kaukolę.</w:t>
      </w:r>
    </w:p>
    <w:p w14:paraId="168E387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 xml:space="preserve">Vaikus, kurių motinos vartojo AKF inhibitorių, reikia atidžiai stebėti dėl hipotenzijos (žr. taip pat 4.3 ir 4.4 skyrius).  </w:t>
      </w:r>
    </w:p>
    <w:p w14:paraId="69184BAC"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41BF2A7"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 xml:space="preserve">Žindymas </w:t>
      </w:r>
    </w:p>
    <w:p w14:paraId="1F38E376"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Riboti farmakokinetikos duomenys rodo, kad enalaprilio labai nedidelis kiekis prasiskverbia į žindyvės pieną (žr. 5.2 skyrių).</w:t>
      </w:r>
    </w:p>
    <w:p w14:paraId="647AE3D5"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9834489"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Nors atrodo, kad tokia koncentracija klinikinio poveikio neturi, dėl galimo poveikio širdies ir kraujagyslių sistemai ir inkstams rizikos, bei dėl nepakankamo klinikinio patyrimo Berlipril nerekomenduojama vartoti žindant neišnešiotus naujagimius ir žindant pirmosiomis savaitėmis po gimdymo.</w:t>
      </w:r>
    </w:p>
    <w:p w14:paraId="1BE913AA"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7A416B4"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Žindant vyresnius kūdikius, galima spręsti dėl žindyvės gydymo Berlipril, jeigu jai toks gydymas būtinas ir jeigu vaikas stebimas dėl bet kurio galimo nepageidaujamo poveikio.</w:t>
      </w:r>
    </w:p>
    <w:p w14:paraId="4D07EF3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4706260"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AB3CC0">
        <w:rPr>
          <w:rFonts w:ascii="Times New Roman" w:eastAsia="Calibri" w:hAnsi="Times New Roman" w:cs="Times New Roman"/>
          <w:i/>
          <w:noProof/>
          <w:lang w:val="lt-LT"/>
        </w:rPr>
        <w:t>Vaisingumas</w:t>
      </w:r>
    </w:p>
    <w:p w14:paraId="267AD777"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Berlipril poveikio vaisingumui tyrimų neatlikta.</w:t>
      </w:r>
    </w:p>
    <w:p w14:paraId="51A8BAD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Toksinio poveikio dauginimosi funkcijai tyrimai rodo, kad enalaprilio poveikio žiurkių vaisingumui ir dauginimosi funkcijai nėra.</w:t>
      </w:r>
    </w:p>
    <w:p w14:paraId="51156077"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C228734" w14:textId="77777777" w:rsidR="00D076C3" w:rsidRPr="00A56020" w:rsidRDefault="00D076C3" w:rsidP="00D076C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2" w:name="_Toc129243233"/>
      <w:bookmarkStart w:id="23" w:name="_Toc129243108"/>
      <w:r w:rsidRPr="00A56020">
        <w:rPr>
          <w:rFonts w:ascii="Times New Roman" w:eastAsia="Times New Roman" w:hAnsi="Times New Roman" w:cs="Times New Roman"/>
          <w:b/>
          <w:kern w:val="28"/>
          <w:lang w:val="lt-LT"/>
        </w:rPr>
        <w:t>4.7</w:t>
      </w:r>
      <w:r w:rsidRPr="00A56020">
        <w:rPr>
          <w:rFonts w:ascii="Times New Roman" w:eastAsia="Times New Roman" w:hAnsi="Times New Roman" w:cs="Times New Roman"/>
          <w:b/>
          <w:kern w:val="28"/>
          <w:lang w:val="lt-LT"/>
        </w:rPr>
        <w:tab/>
        <w:t>Poveikis gebėjimui vairuoti ir valdyti mechanizmus</w:t>
      </w:r>
      <w:bookmarkEnd w:id="22"/>
      <w:bookmarkEnd w:id="23"/>
    </w:p>
    <w:p w14:paraId="13A9A4CB"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E23BD7C"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5D4AF9">
        <w:rPr>
          <w:rFonts w:ascii="Times New Roman" w:eastAsia="Calibri" w:hAnsi="Times New Roman" w:cs="Times New Roman"/>
          <w:noProof/>
          <w:lang w:val="lt-LT"/>
        </w:rPr>
        <w:t>Vairuojant ir valdant mechanizmus reikia prisiminti, kad kartais gali pasireikšti galvos svaigimas arba nuovargis.</w:t>
      </w:r>
    </w:p>
    <w:p w14:paraId="6C2931A9"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36304BA" w14:textId="43697CA0" w:rsidR="00D076C3" w:rsidRPr="00A56020" w:rsidRDefault="00D076C3" w:rsidP="00D076C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4" w:name="_Toc129243234"/>
      <w:bookmarkStart w:id="25" w:name="_Toc129243109"/>
      <w:r w:rsidRPr="00A56020">
        <w:rPr>
          <w:rFonts w:ascii="Times New Roman" w:eastAsia="Times New Roman" w:hAnsi="Times New Roman" w:cs="Times New Roman"/>
          <w:b/>
          <w:kern w:val="28"/>
          <w:lang w:val="lt-LT"/>
        </w:rPr>
        <w:t>4.8</w:t>
      </w:r>
      <w:r w:rsidRPr="00A56020">
        <w:rPr>
          <w:rFonts w:ascii="Times New Roman" w:eastAsia="Times New Roman" w:hAnsi="Times New Roman" w:cs="Times New Roman"/>
          <w:b/>
          <w:kern w:val="28"/>
          <w:lang w:val="lt-LT"/>
        </w:rPr>
        <w:tab/>
        <w:t>Nepageidaujamas poveikis</w:t>
      </w:r>
      <w:bookmarkEnd w:id="24"/>
      <w:bookmarkEnd w:id="25"/>
    </w:p>
    <w:p w14:paraId="08B90F71"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E921A8C"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5D4AF9">
        <w:rPr>
          <w:rFonts w:ascii="Times New Roman" w:eastAsia="Calibri" w:hAnsi="Times New Roman" w:cs="Times New Roman"/>
          <w:noProof/>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0611450E"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F92D58B"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5D4AF9">
        <w:rPr>
          <w:rFonts w:ascii="Times New Roman" w:eastAsia="Calibri" w:hAnsi="Times New Roman" w:cs="Times New Roman"/>
          <w:i/>
          <w:noProof/>
          <w:lang w:val="lt-LT"/>
        </w:rPr>
        <w:t>Kraujo ir limfinės sistemos sutrikimai</w:t>
      </w:r>
    </w:p>
    <w:p w14:paraId="1F171CD3"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5D4AF9">
        <w:rPr>
          <w:rFonts w:ascii="Times New Roman" w:eastAsia="Calibri" w:hAnsi="Times New Roman" w:cs="Times New Roman"/>
          <w:noProof/>
          <w:lang w:val="lt-LT"/>
        </w:rPr>
        <w:t>Nedažni: anemija (įskaitant aplazinę ir hemolizinę).</w:t>
      </w:r>
    </w:p>
    <w:p w14:paraId="54B990A2"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5D4AF9">
        <w:rPr>
          <w:rFonts w:ascii="Times New Roman" w:eastAsia="Calibri" w:hAnsi="Times New Roman" w:cs="Times New Roman"/>
          <w:noProof/>
          <w:lang w:val="lt-LT"/>
        </w:rPr>
        <w:t>Reti: neutropenija, sumažėjęs hemoglobino kiekis, hematokrito rodmenų sumažėjimas, trombocitopenija, agranulocitozė, kaulų čiulpų slopinimas, pancitopenija, limfadenopatija, autoimuninės ligos.</w:t>
      </w:r>
    </w:p>
    <w:p w14:paraId="6DEE89B7"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73261CC6"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5D4AF9">
        <w:rPr>
          <w:rFonts w:ascii="Times New Roman" w:eastAsia="Calibri" w:hAnsi="Times New Roman" w:cs="Times New Roman"/>
          <w:i/>
          <w:noProof/>
          <w:lang w:val="lt-LT"/>
        </w:rPr>
        <w:lastRenderedPageBreak/>
        <w:t>Endokrininiai sutrikimai</w:t>
      </w:r>
    </w:p>
    <w:p w14:paraId="182ADC55"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5D4AF9">
        <w:rPr>
          <w:rFonts w:ascii="Times New Roman" w:eastAsia="Calibri" w:hAnsi="Times New Roman" w:cs="Times New Roman"/>
          <w:noProof/>
          <w:lang w:val="lt-LT"/>
        </w:rPr>
        <w:t>Dažnis nežinomas: sutrikusios antidiurezinio hormono sekrecijos (SADHS) sindromas.</w:t>
      </w:r>
    </w:p>
    <w:p w14:paraId="3F535ADB"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7BD16350"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5D4AF9">
        <w:rPr>
          <w:rFonts w:ascii="Times New Roman" w:eastAsia="Calibri" w:hAnsi="Times New Roman" w:cs="Times New Roman"/>
          <w:i/>
          <w:noProof/>
          <w:lang w:val="lt-LT"/>
        </w:rPr>
        <w:t>Metabolizmo ir mitybos sutrikimai</w:t>
      </w:r>
    </w:p>
    <w:p w14:paraId="2ADBF983" w14:textId="69753708"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5D4AF9">
        <w:rPr>
          <w:rFonts w:ascii="Times New Roman" w:eastAsia="Calibri" w:hAnsi="Times New Roman" w:cs="Times New Roman"/>
          <w:noProof/>
          <w:lang w:val="lt-LT"/>
        </w:rPr>
        <w:t>Nedažni: hipoglikemija (žr. 4.4 skyrių).</w:t>
      </w:r>
    </w:p>
    <w:p w14:paraId="67D0F7F9" w14:textId="77777777" w:rsidR="003469AB" w:rsidRPr="00901654" w:rsidRDefault="003469AB" w:rsidP="003469AB">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Nežinomi: pieno rūgšties acidozė (žr. 4.5 skyrių).</w:t>
      </w:r>
    </w:p>
    <w:p w14:paraId="50CD1CA6" w14:textId="77777777" w:rsidR="003469AB" w:rsidRPr="005D4AF9" w:rsidRDefault="003469AB" w:rsidP="00D076C3">
      <w:pPr>
        <w:tabs>
          <w:tab w:val="left" w:pos="540"/>
          <w:tab w:val="left" w:pos="4140"/>
        </w:tabs>
        <w:spacing w:after="0" w:line="240" w:lineRule="auto"/>
        <w:rPr>
          <w:rFonts w:ascii="Times New Roman" w:eastAsia="Calibri" w:hAnsi="Times New Roman" w:cs="Times New Roman"/>
          <w:noProof/>
          <w:lang w:val="lt-LT"/>
        </w:rPr>
      </w:pPr>
    </w:p>
    <w:p w14:paraId="19DD5E7C"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i/>
          <w:noProof/>
        </w:rPr>
      </w:pPr>
      <w:r w:rsidRPr="007B2962">
        <w:rPr>
          <w:rFonts w:ascii="Times New Roman" w:eastAsia="Calibri" w:hAnsi="Times New Roman" w:cs="Times New Roman"/>
          <w:i/>
          <w:noProof/>
        </w:rPr>
        <w:t>Nervų sistemos ir psichikos sutrikimai</w:t>
      </w:r>
    </w:p>
    <w:p w14:paraId="5C7E7903"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D704ED">
        <w:rPr>
          <w:rFonts w:ascii="Times New Roman" w:hAnsi="Times New Roman"/>
          <w:lang w:val="lt-LT"/>
        </w:rPr>
        <w:t>Labai dažni: svaigulys.</w:t>
      </w:r>
    </w:p>
    <w:p w14:paraId="7AF54A3E"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7B2962">
        <w:rPr>
          <w:rFonts w:ascii="Times New Roman" w:eastAsia="Calibri" w:hAnsi="Times New Roman" w:cs="Times New Roman"/>
          <w:noProof/>
        </w:rPr>
        <w:t>Dažni: galvos skausmas, depresija,</w:t>
      </w:r>
      <w:r w:rsidRPr="000F3931">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apalpimas,</w:t>
      </w:r>
      <w:r w:rsidRPr="00586616">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skonio jutimo pakitimai</w:t>
      </w:r>
      <w:r w:rsidRPr="007B2962">
        <w:rPr>
          <w:rFonts w:ascii="Times New Roman" w:eastAsia="Calibri" w:hAnsi="Times New Roman" w:cs="Times New Roman"/>
          <w:noProof/>
        </w:rPr>
        <w:t>.</w:t>
      </w:r>
    </w:p>
    <w:p w14:paraId="2F2E2AC7"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7B2962">
        <w:rPr>
          <w:rFonts w:ascii="Times New Roman" w:eastAsia="Calibri" w:hAnsi="Times New Roman" w:cs="Times New Roman"/>
          <w:noProof/>
        </w:rPr>
        <w:t>Nedažni: sumišimas, mieguistumas, nemiga, nervingumas, parestezijos, svaigimas (</w:t>
      </w:r>
      <w:r w:rsidRPr="007B2962">
        <w:rPr>
          <w:rFonts w:ascii="Times New Roman" w:eastAsia="Calibri" w:hAnsi="Times New Roman" w:cs="Times New Roman"/>
          <w:i/>
          <w:noProof/>
        </w:rPr>
        <w:t>vertigo</w:t>
      </w:r>
      <w:r w:rsidRPr="007B2962">
        <w:rPr>
          <w:rFonts w:ascii="Times New Roman" w:eastAsia="Calibri" w:hAnsi="Times New Roman" w:cs="Times New Roman"/>
          <w:noProof/>
        </w:rPr>
        <w:t>).</w:t>
      </w:r>
    </w:p>
    <w:p w14:paraId="192BF0AF"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7B2962">
        <w:rPr>
          <w:rFonts w:ascii="Times New Roman" w:eastAsia="Calibri" w:hAnsi="Times New Roman" w:cs="Times New Roman"/>
          <w:noProof/>
        </w:rPr>
        <w:t>Reti: nenormalūs sapnai, miego sutrikimas.</w:t>
      </w:r>
    </w:p>
    <w:p w14:paraId="45BD1BA0"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p>
    <w:p w14:paraId="02D9AFDB"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i/>
          <w:noProof/>
        </w:rPr>
      </w:pPr>
      <w:r w:rsidRPr="007B2962">
        <w:rPr>
          <w:rFonts w:ascii="Times New Roman" w:eastAsia="Calibri" w:hAnsi="Times New Roman" w:cs="Times New Roman"/>
          <w:i/>
          <w:noProof/>
        </w:rPr>
        <w:t>Akių sutrikimai</w:t>
      </w:r>
    </w:p>
    <w:p w14:paraId="743C1928"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7B2962">
        <w:rPr>
          <w:rFonts w:ascii="Times New Roman" w:eastAsia="Calibri" w:hAnsi="Times New Roman" w:cs="Times New Roman"/>
          <w:noProof/>
        </w:rPr>
        <w:t>Labai dažni: neryškus matymas.</w:t>
      </w:r>
    </w:p>
    <w:p w14:paraId="409E0101"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p>
    <w:p w14:paraId="08995C4F" w14:textId="77777777" w:rsidR="00D076C3" w:rsidRPr="000F3931" w:rsidRDefault="00D076C3" w:rsidP="00D076C3">
      <w:pPr>
        <w:tabs>
          <w:tab w:val="left" w:pos="540"/>
          <w:tab w:val="left" w:pos="4140"/>
        </w:tabs>
        <w:spacing w:after="0" w:line="240" w:lineRule="auto"/>
        <w:rPr>
          <w:rFonts w:ascii="Times New Roman" w:eastAsia="Times New Roman" w:hAnsi="Times New Roman" w:cs="Times New Roman"/>
          <w:i/>
          <w:noProof/>
          <w:lang w:val="lt-LT"/>
        </w:rPr>
      </w:pPr>
      <w:r w:rsidRPr="000F3931">
        <w:rPr>
          <w:rFonts w:ascii="Times New Roman" w:hAnsi="Times New Roman" w:cs="Times New Roman"/>
          <w:i/>
          <w:lang w:val="lt-LT"/>
        </w:rPr>
        <w:t>Ausų ir labirintų sutrikimai</w:t>
      </w:r>
    </w:p>
    <w:p w14:paraId="7E76E71C" w14:textId="77777777" w:rsidR="00D076C3" w:rsidRPr="000F3931"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0F3931">
        <w:rPr>
          <w:rFonts w:ascii="Times New Roman" w:eastAsia="Times New Roman" w:hAnsi="Times New Roman" w:cs="Times New Roman"/>
          <w:noProof/>
          <w:lang w:val="lt-LT"/>
        </w:rPr>
        <w:t>Nedažni: ūžesys</w:t>
      </w:r>
    </w:p>
    <w:p w14:paraId="328D2804"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p>
    <w:p w14:paraId="6C44EB41"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i/>
          <w:noProof/>
        </w:rPr>
      </w:pPr>
      <w:r w:rsidRPr="007B2962">
        <w:rPr>
          <w:rFonts w:ascii="Times New Roman" w:eastAsia="Calibri" w:hAnsi="Times New Roman" w:cs="Times New Roman"/>
          <w:i/>
          <w:noProof/>
        </w:rPr>
        <w:t>Širdies ir kraujagyslių sutrikimai</w:t>
      </w:r>
    </w:p>
    <w:p w14:paraId="2B021998"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7B2962">
        <w:rPr>
          <w:rFonts w:ascii="Times New Roman" w:eastAsia="Calibri" w:hAnsi="Times New Roman" w:cs="Times New Roman"/>
          <w:noProof/>
        </w:rPr>
        <w:t>Dažni: hipotenzija (įskaitant ortostatinę hipotenziją), krūtinės skausmas, širdies ritmo sutrikimas, krūtinės angina, tachikardija.</w:t>
      </w:r>
    </w:p>
    <w:p w14:paraId="0A9CB52A"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7B2962">
        <w:rPr>
          <w:rFonts w:ascii="Times New Roman" w:eastAsia="Calibri" w:hAnsi="Times New Roman" w:cs="Times New Roman"/>
          <w:noProof/>
        </w:rPr>
        <w:t xml:space="preserve">Nedažni: ortostatinė hipotenzija, </w:t>
      </w:r>
      <w:r w:rsidRPr="005C58C6">
        <w:rPr>
          <w:rFonts w:ascii="Times New Roman" w:eastAsia="Times New Roman" w:hAnsi="Times New Roman" w:cs="Times New Roman"/>
          <w:noProof/>
          <w:lang w:val="lt-LT"/>
        </w:rPr>
        <w:t>paraudimas dėl staigaus kraujo priplūdimo į odą</w:t>
      </w:r>
      <w:r w:rsidRPr="007B2962">
        <w:rPr>
          <w:rFonts w:ascii="Times New Roman" w:eastAsia="Calibri" w:hAnsi="Times New Roman" w:cs="Times New Roman"/>
          <w:noProof/>
        </w:rPr>
        <w:t>, palpitacija, miokardo infarktas arba insultas</w:t>
      </w:r>
      <w:r w:rsidRPr="007B2962">
        <w:rPr>
          <w:rFonts w:ascii="Times New Roman" w:eastAsia="Calibri" w:hAnsi="Times New Roman" w:cs="Times New Roman"/>
          <w:noProof/>
          <w:vertAlign w:val="superscript"/>
        </w:rPr>
        <w:t>1</w:t>
      </w:r>
      <w:r w:rsidRPr="007B2962">
        <w:rPr>
          <w:rFonts w:ascii="Times New Roman" w:eastAsia="Calibri" w:hAnsi="Times New Roman" w:cs="Times New Roman"/>
          <w:noProof/>
        </w:rPr>
        <w:t>, galimai antrinis dėl stiprios hipotenzijos didelės rizikos pacientams (žr. 4.4 skyrių).</w:t>
      </w:r>
    </w:p>
    <w:p w14:paraId="38DEB0AC"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7B2962">
        <w:rPr>
          <w:rFonts w:ascii="Times New Roman" w:eastAsia="Calibri" w:hAnsi="Times New Roman" w:cs="Times New Roman"/>
          <w:noProof/>
        </w:rPr>
        <w:t>Reti: Reino (</w:t>
      </w:r>
      <w:r w:rsidRPr="007B2962">
        <w:rPr>
          <w:rFonts w:ascii="Times New Roman" w:eastAsia="Calibri" w:hAnsi="Times New Roman" w:cs="Times New Roman"/>
          <w:i/>
          <w:noProof/>
        </w:rPr>
        <w:t xml:space="preserve">Raynaud) </w:t>
      </w:r>
      <w:r w:rsidRPr="007B2962">
        <w:rPr>
          <w:rFonts w:ascii="Times New Roman" w:eastAsia="Calibri" w:hAnsi="Times New Roman" w:cs="Times New Roman"/>
          <w:noProof/>
        </w:rPr>
        <w:t>sindromas.</w:t>
      </w:r>
    </w:p>
    <w:p w14:paraId="522C9AF6"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p>
    <w:p w14:paraId="1441BF77"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7B2962">
        <w:rPr>
          <w:rFonts w:ascii="Times New Roman" w:eastAsia="Calibri" w:hAnsi="Times New Roman" w:cs="Times New Roman"/>
          <w:noProof/>
          <w:vertAlign w:val="superscript"/>
        </w:rPr>
        <w:t>1</w:t>
      </w:r>
      <w:r w:rsidRPr="007B2962">
        <w:rPr>
          <w:rFonts w:ascii="Times New Roman" w:eastAsia="Calibri" w:hAnsi="Times New Roman" w:cs="Times New Roman"/>
          <w:noProof/>
        </w:rPr>
        <w:t>Šių nepageidaujamų reiškinių dažnumas klinikiniuose tyrimuose buvo panašus kaip ir placebo bei aktyvios kontrolės grupės pacientų.</w:t>
      </w:r>
    </w:p>
    <w:p w14:paraId="395AE184"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p>
    <w:p w14:paraId="6E8A6203"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i/>
          <w:noProof/>
        </w:rPr>
      </w:pPr>
      <w:r w:rsidRPr="007B2962">
        <w:rPr>
          <w:rFonts w:ascii="Times New Roman" w:eastAsia="Calibri" w:hAnsi="Times New Roman" w:cs="Times New Roman"/>
          <w:i/>
          <w:noProof/>
        </w:rPr>
        <w:t>Kvėpavimo sistemos, krūtinės ląstos ir tarpuplaučio sutrikimai</w:t>
      </w:r>
    </w:p>
    <w:p w14:paraId="4DDEFDDB"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7B2962">
        <w:rPr>
          <w:rFonts w:ascii="Times New Roman" w:eastAsia="Calibri" w:hAnsi="Times New Roman" w:cs="Times New Roman"/>
          <w:noProof/>
        </w:rPr>
        <w:t>Labai dažni: kosulys.</w:t>
      </w:r>
    </w:p>
    <w:p w14:paraId="7EBDA2A1"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7B2962">
        <w:rPr>
          <w:rFonts w:ascii="Times New Roman" w:eastAsia="Calibri" w:hAnsi="Times New Roman" w:cs="Times New Roman"/>
          <w:noProof/>
        </w:rPr>
        <w:t>Dažni: dispnėja.</w:t>
      </w:r>
    </w:p>
    <w:p w14:paraId="4C150627"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7B2962">
        <w:rPr>
          <w:rFonts w:ascii="Times New Roman" w:eastAsia="Calibri" w:hAnsi="Times New Roman" w:cs="Times New Roman"/>
          <w:noProof/>
        </w:rPr>
        <w:t>Nedažni: rinorėja, gerklės skausmas, užkimimas, bronchų spazmas arba astma.</w:t>
      </w:r>
    </w:p>
    <w:p w14:paraId="5D99F62F"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7B2962">
        <w:rPr>
          <w:rFonts w:ascii="Times New Roman" w:eastAsia="Calibri" w:hAnsi="Times New Roman" w:cs="Times New Roman"/>
          <w:noProof/>
        </w:rPr>
        <w:t>Reti: plaučių infiltratai, rinitas, alerginis alveolitas arba eozinofilinė pneumonija.</w:t>
      </w:r>
    </w:p>
    <w:p w14:paraId="7686581D"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p>
    <w:p w14:paraId="1AEF5815"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i/>
          <w:noProof/>
        </w:rPr>
      </w:pPr>
      <w:r w:rsidRPr="007B2962">
        <w:rPr>
          <w:rFonts w:ascii="Times New Roman" w:eastAsia="Calibri" w:hAnsi="Times New Roman" w:cs="Times New Roman"/>
          <w:i/>
          <w:noProof/>
        </w:rPr>
        <w:t>Virškinimo trakto sutrikimai</w:t>
      </w:r>
    </w:p>
    <w:p w14:paraId="6B12E7BB"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7B2962">
        <w:rPr>
          <w:rFonts w:ascii="Times New Roman" w:eastAsia="Calibri" w:hAnsi="Times New Roman" w:cs="Times New Roman"/>
          <w:noProof/>
        </w:rPr>
        <w:t>Labai dažni: pykinimas.</w:t>
      </w:r>
    </w:p>
    <w:p w14:paraId="4F50E36C"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7B2962">
        <w:rPr>
          <w:rFonts w:ascii="Times New Roman" w:eastAsia="Calibri" w:hAnsi="Times New Roman" w:cs="Times New Roman"/>
          <w:noProof/>
        </w:rPr>
        <w:t>Dažni: viduriavimas, pilvo skausmas.</w:t>
      </w:r>
    </w:p>
    <w:p w14:paraId="6D31950D" w14:textId="77777777" w:rsidR="00D076C3" w:rsidRPr="007B2962" w:rsidRDefault="00D076C3" w:rsidP="00D076C3">
      <w:pPr>
        <w:tabs>
          <w:tab w:val="left" w:pos="540"/>
          <w:tab w:val="left" w:pos="4140"/>
        </w:tabs>
        <w:spacing w:after="0" w:line="240" w:lineRule="auto"/>
        <w:rPr>
          <w:rFonts w:ascii="Times New Roman" w:eastAsia="Calibri" w:hAnsi="Times New Roman" w:cs="Times New Roman"/>
          <w:noProof/>
        </w:rPr>
      </w:pPr>
      <w:r w:rsidRPr="007B2962">
        <w:rPr>
          <w:rFonts w:ascii="Times New Roman" w:eastAsia="Calibri" w:hAnsi="Times New Roman" w:cs="Times New Roman"/>
          <w:noProof/>
        </w:rPr>
        <w:t xml:space="preserve">Nedažni: žarnų nepraeinamumas, pankreatitas, vėmimas, dispepsija, vidurių užkietėjimas, apetito nebuvimas, skrandžio sudirginimas, burnos džiūvimas, pepsinė opa. </w:t>
      </w:r>
    </w:p>
    <w:p w14:paraId="2230065D"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Reti: stomatitas arba aftos, glositas.</w:t>
      </w:r>
    </w:p>
    <w:p w14:paraId="2770F454"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Labai reti: žarnų angioedema.</w:t>
      </w:r>
    </w:p>
    <w:p w14:paraId="335A0C7D"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209DE650"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i/>
          <w:noProof/>
          <w:lang w:val="sv-SE"/>
        </w:rPr>
      </w:pPr>
      <w:r w:rsidRPr="00AB3CC0">
        <w:rPr>
          <w:rFonts w:ascii="Times New Roman" w:eastAsia="Calibri" w:hAnsi="Times New Roman" w:cs="Times New Roman"/>
          <w:i/>
          <w:noProof/>
          <w:lang w:val="sv-SE"/>
        </w:rPr>
        <w:t>Kepenų, tulžies pūslės ir latakų sutrikimai</w:t>
      </w:r>
    </w:p>
    <w:p w14:paraId="649948CD"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Reti: kepenų nepakankamumas, hepatitas (hepatoceliulinis arba cholestazinis), hepatitas su nekroze, cholestazė (įskaitant geltą).</w:t>
      </w:r>
    </w:p>
    <w:p w14:paraId="678AD416"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53F7343F"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i/>
          <w:noProof/>
          <w:lang w:val="sv-SE"/>
        </w:rPr>
      </w:pPr>
      <w:r w:rsidRPr="00AB3CC0">
        <w:rPr>
          <w:rFonts w:ascii="Times New Roman" w:eastAsia="Calibri" w:hAnsi="Times New Roman" w:cs="Times New Roman"/>
          <w:i/>
          <w:noProof/>
          <w:lang w:val="sv-SE"/>
        </w:rPr>
        <w:t>Odos ir poodinio audinio sutrikimai</w:t>
      </w:r>
    </w:p>
    <w:p w14:paraId="4D9C3013"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Dažni: išbėrimas, jautrumo padidėjimas arba veido, galūnių, lūpų, liežuvio, tikrojo balso aparato ir (arba) gerklų angioedema (žr. 4.4 skyrių).</w:t>
      </w:r>
    </w:p>
    <w:p w14:paraId="7BED24E9"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Nedažni: didelis prakaitavimas, niežėjimas, dilgėlinė, nuplikimas.</w:t>
      </w:r>
    </w:p>
    <w:p w14:paraId="53AE00F2"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Reti: daugiaformė eritema, Stivenso-Džonsono sindromas, eksfoliacinis dermatitas, toksinė epidermio nekrolizė, pūslinė, eritrodermija.</w:t>
      </w:r>
    </w:p>
    <w:p w14:paraId="556718F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6F354F0F"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 xml:space="preserve">Dažnis nežinomas: buvo pranešimų apie simptomų komplekso, pasireiškiančio keliais arba visais šiais simptomais: karščiavimu, serozitu, vaskulitu, mialgija arba miozitu, artralgija arba artritu, teigiamu </w:t>
      </w:r>
      <w:r w:rsidRPr="00AB3CC0">
        <w:rPr>
          <w:rFonts w:ascii="Times New Roman" w:eastAsia="Calibri" w:hAnsi="Times New Roman" w:cs="Times New Roman"/>
          <w:noProof/>
          <w:lang w:val="sv-SE"/>
        </w:rPr>
        <w:lastRenderedPageBreak/>
        <w:t xml:space="preserve">antinuklearinių antikūnų mėginiu, eritrocitų nusėdimo pagreitėjimu, eozinofilija ir leukocitoze, atvejus. Gali atsirasti odos išbėrimas arba kitokių jos pokyčių, padidėti jautrumas šviesai. </w:t>
      </w:r>
    </w:p>
    <w:p w14:paraId="6B26ED67"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4F6E8B78" w14:textId="77777777" w:rsidR="00D076C3" w:rsidRPr="000F3931" w:rsidRDefault="00D076C3" w:rsidP="00D076C3">
      <w:pPr>
        <w:tabs>
          <w:tab w:val="left" w:pos="540"/>
          <w:tab w:val="left" w:pos="4140"/>
        </w:tabs>
        <w:spacing w:after="0" w:line="240" w:lineRule="auto"/>
        <w:rPr>
          <w:rFonts w:ascii="Times New Roman" w:eastAsia="Times New Roman" w:hAnsi="Times New Roman" w:cs="Times New Roman"/>
          <w:i/>
          <w:noProof/>
          <w:lang w:val="lt-LT"/>
        </w:rPr>
      </w:pPr>
      <w:r w:rsidRPr="000F3931">
        <w:rPr>
          <w:rFonts w:ascii="Times New Roman" w:hAnsi="Times New Roman" w:cs="Times New Roman"/>
          <w:i/>
          <w:lang w:val="lt-LT"/>
        </w:rPr>
        <w:t>Skeleto, raumenų ir jungiamojo audinio sutrikimai</w:t>
      </w:r>
    </w:p>
    <w:p w14:paraId="5EE94898" w14:textId="77777777" w:rsidR="00D076C3"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D704ED">
        <w:rPr>
          <w:rFonts w:ascii="Times New Roman" w:hAnsi="Times New Roman"/>
          <w:lang w:val="lt-LT"/>
        </w:rPr>
        <w:t>Nedažni: mėšlungis</w:t>
      </w:r>
    </w:p>
    <w:p w14:paraId="3692CC6E" w14:textId="77777777" w:rsidR="00D076C3" w:rsidRPr="00531F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8B9704D" w14:textId="77777777" w:rsidR="00D076C3" w:rsidRPr="00D704ED" w:rsidRDefault="00D076C3" w:rsidP="00D076C3">
      <w:pPr>
        <w:tabs>
          <w:tab w:val="left" w:pos="540"/>
          <w:tab w:val="left" w:pos="4140"/>
        </w:tabs>
        <w:spacing w:after="0" w:line="240" w:lineRule="auto"/>
        <w:rPr>
          <w:rFonts w:ascii="Times New Roman" w:hAnsi="Times New Roman"/>
          <w:i/>
          <w:lang w:val="lt-LT"/>
        </w:rPr>
      </w:pPr>
      <w:r w:rsidRPr="00D704ED">
        <w:rPr>
          <w:rFonts w:ascii="Times New Roman" w:hAnsi="Times New Roman"/>
          <w:i/>
          <w:lang w:val="lt-LT"/>
        </w:rPr>
        <w:t>Inkstų ir šlapimo takų sutrikimai</w:t>
      </w:r>
    </w:p>
    <w:p w14:paraId="3D1619BB"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Nedažni: inkstų funkcijos sutrikimas, inkstų nepakankamumas, proteinurija.</w:t>
      </w:r>
    </w:p>
    <w:p w14:paraId="13E5FA0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Reti: oligurija.</w:t>
      </w:r>
    </w:p>
    <w:p w14:paraId="78B5588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6012DEAE"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i/>
          <w:noProof/>
          <w:lang w:val="sv-SE"/>
        </w:rPr>
      </w:pPr>
      <w:r w:rsidRPr="00AB3CC0">
        <w:rPr>
          <w:rFonts w:ascii="Times New Roman" w:eastAsia="Calibri" w:hAnsi="Times New Roman" w:cs="Times New Roman"/>
          <w:i/>
          <w:noProof/>
          <w:lang w:val="sv-SE"/>
        </w:rPr>
        <w:t>Lytinės sistemos ir krūties sutrikimai</w:t>
      </w:r>
    </w:p>
    <w:p w14:paraId="4EF5A1B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Nedažni: impotencija.</w:t>
      </w:r>
    </w:p>
    <w:p w14:paraId="404A920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Reti: ginekomastija.</w:t>
      </w:r>
    </w:p>
    <w:p w14:paraId="07D1ADA8"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1FFAA99"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i/>
          <w:noProof/>
          <w:lang w:val="sv-SE"/>
        </w:rPr>
      </w:pPr>
      <w:r w:rsidRPr="00AB3CC0">
        <w:rPr>
          <w:rFonts w:ascii="Times New Roman" w:eastAsia="Calibri" w:hAnsi="Times New Roman" w:cs="Times New Roman"/>
          <w:i/>
          <w:noProof/>
          <w:lang w:val="sv-SE"/>
        </w:rPr>
        <w:t>Bendrieji sutrikimai ir vartojimo vietos pažeidimai</w:t>
      </w:r>
    </w:p>
    <w:p w14:paraId="18407BA3"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Labai dažni: astenija.</w:t>
      </w:r>
    </w:p>
    <w:p w14:paraId="7CD3DDB3"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Dažni: nuovargis.</w:t>
      </w:r>
    </w:p>
    <w:p w14:paraId="66ED12C9"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Nedažni:  negalavimas, karščiavimas.</w:t>
      </w:r>
    </w:p>
    <w:p w14:paraId="2FF6A57A"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243707D9"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i/>
          <w:noProof/>
          <w:lang w:val="sv-SE"/>
        </w:rPr>
      </w:pPr>
      <w:r w:rsidRPr="00AB3CC0">
        <w:rPr>
          <w:rFonts w:ascii="Times New Roman" w:eastAsia="Calibri" w:hAnsi="Times New Roman" w:cs="Times New Roman"/>
          <w:i/>
          <w:noProof/>
          <w:lang w:val="sv-SE"/>
        </w:rPr>
        <w:t>Tyrimai</w:t>
      </w:r>
    </w:p>
    <w:p w14:paraId="6E34D118"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Dažni: hiperkalemija, kreatinino koncentracijos serume padidėjimas.</w:t>
      </w:r>
    </w:p>
    <w:p w14:paraId="7B466792"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Nedažni: urėjos koncentracijos kraujyje padidėjimas, hiponatremija.</w:t>
      </w:r>
    </w:p>
    <w:p w14:paraId="570054EF"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Reti: kepenų fermentų aktyvumo, bilirubino koncentracijos kraujo serume padidėjimas.</w:t>
      </w:r>
    </w:p>
    <w:p w14:paraId="42C7294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6D870ABD" w14:textId="77777777" w:rsidR="00D076C3" w:rsidRPr="00372FDA" w:rsidRDefault="00D076C3" w:rsidP="00D076C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372FDA">
        <w:rPr>
          <w:rFonts w:ascii="Times New Roman" w:eastAsia="Times New Roman" w:hAnsi="Times New Roman" w:cs="Times New Roman"/>
          <w:noProof/>
          <w:snapToGrid w:val="0"/>
          <w:szCs w:val="24"/>
          <w:u w:val="single"/>
          <w:lang w:val="lt-LT"/>
        </w:rPr>
        <w:t>Pranešimas apie įtariamas nepageidaujamas reakcijas</w:t>
      </w:r>
    </w:p>
    <w:p w14:paraId="70B3EA38" w14:textId="2299C5D9" w:rsidR="00D076C3" w:rsidRPr="00717F36" w:rsidRDefault="009508FF" w:rsidP="00D076C3">
      <w:pPr>
        <w:tabs>
          <w:tab w:val="left" w:pos="540"/>
          <w:tab w:val="left" w:pos="4140"/>
        </w:tabs>
        <w:spacing w:after="0" w:line="240" w:lineRule="auto"/>
        <w:rPr>
          <w:rFonts w:ascii="Times New Roman" w:eastAsia="Calibri" w:hAnsi="Times New Roman" w:cs="Times New Roman"/>
          <w:noProof/>
          <w:lang w:val="lt-LT"/>
        </w:rPr>
      </w:pPr>
      <w:r w:rsidRPr="00094757">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12D6665" w14:textId="77777777" w:rsidR="00D076C3" w:rsidRPr="00717F36"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5BE1ADE" w14:textId="77777777" w:rsidR="00D076C3" w:rsidRPr="00A56020" w:rsidRDefault="00D076C3" w:rsidP="00D076C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6" w:name="_Toc129243235"/>
      <w:bookmarkStart w:id="27" w:name="_Toc129243110"/>
      <w:r w:rsidRPr="00A56020">
        <w:rPr>
          <w:rFonts w:ascii="Times New Roman" w:eastAsia="Times New Roman" w:hAnsi="Times New Roman" w:cs="Times New Roman"/>
          <w:b/>
          <w:kern w:val="28"/>
          <w:lang w:val="lt-LT"/>
        </w:rPr>
        <w:t>4.9</w:t>
      </w:r>
      <w:r w:rsidRPr="00A56020">
        <w:rPr>
          <w:rFonts w:ascii="Times New Roman" w:eastAsia="Times New Roman" w:hAnsi="Times New Roman" w:cs="Times New Roman"/>
          <w:b/>
          <w:kern w:val="28"/>
          <w:lang w:val="lt-LT"/>
        </w:rPr>
        <w:tab/>
        <w:t>Perdozavimas</w:t>
      </w:r>
      <w:bookmarkEnd w:id="26"/>
      <w:bookmarkEnd w:id="27"/>
    </w:p>
    <w:p w14:paraId="691978E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113F65D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Duomenų apie perdozavimą žmogui yra nedaug. Dažniausi perdozavimo požymiai, kurie žinomi iki šiol, yra ženkli hipotenzija, prasidedanti praėjus apytikriai 6 valandoms po tablečių išgėrimo kartu su renino ir angiotenzino sistemos bloku, ir stuporas. Su AKF inhibitorių perdozavimu gali būti susiję tokie simptomai: šokas dėl sutrikusios kraujotakos, elektrolitų apykaitos sutrikimas, inkstų nepakankamumas, hiperventiliacija, tachikardija, palpitacija, bradikardija, galvos svaigimas, nerimas, kosulys.</w:t>
      </w:r>
    </w:p>
    <w:p w14:paraId="4831FC76"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0AF062C"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Pranešama, kad išgėrus 300 mg ar 440 mg enalaprilio maleato, kraujo serume enalaprilato koncentracija viršijo koncentraciją, kuri esti vartojant terapines dozes, atitinkamai 100 ir 200 kartų.</w:t>
      </w:r>
    </w:p>
    <w:p w14:paraId="158C8E85"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Perdozavus reikia infuzuoti į veną fiziologinio tirpalo. Jei pasireiškia hipotenzija, pacientą reikia paguldyti taip, kaip guldoma ištikus šokui. Prireikus galima, infuzuoti angiotenzino II (jeigu jo yra) ir (arba) leisti į veną katecholaminų. Jei vaistinio preparato išgerta neseniai, reikia imtis priemonių vaistiniam preparatui iš organizmo pašalinti (pvz., sukelti vėmimą, išplauti skrandį, duoti gerti adsorbuojamųjų vaistinių preparatų bei natrio sulfato).</w:t>
      </w:r>
    </w:p>
    <w:p w14:paraId="4C44313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Enalaprilį iš kraujotakos galima pašalinti hemodialize (žr. 4.4 skyrių). Jei pasireiškia gydymui atspari bradikardija, gali tekti naudoti širdies stimuliatorių. Būtina nuolat stebėti gyvybinius požymius, nuolat tirti elektrolitų ir kreatinino kiekį kraujo serume.</w:t>
      </w:r>
    </w:p>
    <w:p w14:paraId="6F2043CC"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3D5D3E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7D2E58CB" w14:textId="77777777" w:rsidR="00D076C3" w:rsidRPr="00A56020" w:rsidRDefault="00D076C3" w:rsidP="00D076C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8" w:name="_Toc129243236"/>
      <w:bookmarkStart w:id="29" w:name="_Toc129243111"/>
      <w:r w:rsidRPr="00A56020">
        <w:rPr>
          <w:rFonts w:ascii="Times New Roman" w:eastAsia="Times New Roman" w:hAnsi="Times New Roman" w:cs="Times New Roman"/>
          <w:b/>
          <w:lang w:val="lt-LT"/>
        </w:rPr>
        <w:t>5.</w:t>
      </w:r>
      <w:r w:rsidRPr="00A56020">
        <w:rPr>
          <w:rFonts w:ascii="Times New Roman" w:eastAsia="Times New Roman" w:hAnsi="Times New Roman" w:cs="Times New Roman"/>
          <w:b/>
          <w:lang w:val="lt-LT"/>
        </w:rPr>
        <w:tab/>
        <w:t>FARMAKOLOGINĖS SAVYBĖS</w:t>
      </w:r>
      <w:bookmarkEnd w:id="28"/>
      <w:bookmarkEnd w:id="29"/>
    </w:p>
    <w:p w14:paraId="76115FD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13961A11" w14:textId="77777777" w:rsidR="00D076C3" w:rsidRPr="00A56020" w:rsidRDefault="00D076C3" w:rsidP="00D076C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0" w:name="_Toc129243237"/>
      <w:bookmarkStart w:id="31" w:name="_Toc129243112"/>
      <w:r w:rsidRPr="00A56020">
        <w:rPr>
          <w:rFonts w:ascii="Times New Roman" w:eastAsia="Times New Roman" w:hAnsi="Times New Roman" w:cs="Times New Roman"/>
          <w:b/>
          <w:kern w:val="28"/>
          <w:lang w:val="lt-LT"/>
        </w:rPr>
        <w:t>5.1</w:t>
      </w:r>
      <w:r w:rsidRPr="00A56020">
        <w:rPr>
          <w:rFonts w:ascii="Times New Roman" w:eastAsia="Times New Roman" w:hAnsi="Times New Roman" w:cs="Times New Roman"/>
          <w:b/>
          <w:kern w:val="28"/>
          <w:lang w:val="lt-LT"/>
        </w:rPr>
        <w:tab/>
      </w:r>
      <w:proofErr w:type="spellStart"/>
      <w:r w:rsidRPr="00A56020">
        <w:rPr>
          <w:rFonts w:ascii="Times New Roman" w:eastAsia="Times New Roman" w:hAnsi="Times New Roman" w:cs="Times New Roman"/>
          <w:b/>
          <w:kern w:val="28"/>
          <w:lang w:val="lt-LT"/>
        </w:rPr>
        <w:t>Farmakodinaminės</w:t>
      </w:r>
      <w:proofErr w:type="spellEnd"/>
      <w:r w:rsidRPr="00A56020">
        <w:rPr>
          <w:rFonts w:ascii="Times New Roman" w:eastAsia="Times New Roman" w:hAnsi="Times New Roman" w:cs="Times New Roman"/>
          <w:b/>
          <w:kern w:val="28"/>
          <w:lang w:val="lt-LT"/>
        </w:rPr>
        <w:t xml:space="preserve"> savybės</w:t>
      </w:r>
      <w:bookmarkEnd w:id="30"/>
      <w:bookmarkEnd w:id="31"/>
    </w:p>
    <w:p w14:paraId="0072ADC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A80AC10"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Farmakoterapinė grupė - AKF inhibitoriai, gryni, ATC kodas - C09AA02.</w:t>
      </w:r>
    </w:p>
    <w:p w14:paraId="4555D1AE"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859ECC9"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Berlipril (enalaprilio maleatas) yra enalaprilio maleato druska, dviejų aminorūgščių – L-alanino ir L-prolino, darinys. Angiotenziną konvertuojantis fermentas (AKF) yra peptidilpeptidazė, kuriai veikiant angiotenzinas I virsta kraujagysles sutraukiančia medžiaga angiotenzinu II. Po absorbcijos enalaprilio maleatas hidrolizės būdu verčiamas enalaprilatu, kuris slopina AKF. Dėl AKF slopinimo kraujyje sumažėja angiotenzino II, padidėja kraujo plazmos renino aktyvumas (dėl to, kad nutraukiamas neigiamas grįžtamasis poveikis renino sekrecijai) ir sumažėja aldosterono sekrecija.</w:t>
      </w:r>
    </w:p>
    <w:p w14:paraId="7CDD960F"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BD2C2BF"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AKF identiškas kininazei II, todėl enalaprilis gali taip pat slopinti stipraus vazodepresinio peptido bradikinino irimą. Kokią įtaką šis poveikis daro gydomajam enalaprilio poveikiui dar nenustatyta.</w:t>
      </w:r>
    </w:p>
    <w:p w14:paraId="3F85F89F"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119FC06F"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u w:val="single"/>
          <w:lang w:val="lt-LT"/>
        </w:rPr>
      </w:pPr>
      <w:r w:rsidRPr="00F41DD3">
        <w:rPr>
          <w:rFonts w:ascii="Times New Roman" w:eastAsia="Calibri" w:hAnsi="Times New Roman" w:cs="Times New Roman"/>
          <w:noProof/>
          <w:u w:val="single"/>
          <w:lang w:val="lt-LT"/>
        </w:rPr>
        <w:t>Veikimo mechanizmas</w:t>
      </w:r>
    </w:p>
    <w:p w14:paraId="38A61F8B"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Nors manoma, kad Berlipril kraujospūdį mažinantis poveikis pasireiškia pirmiausia dėl renino, angiotenzino ir aldosterono sistemos slopinimo, tačiau enalaprilis mažina kraujospūdį net tiems hipertenzija sergantiems pacientams, kurių organizme renino kiekis yra mažas.</w:t>
      </w:r>
    </w:p>
    <w:p w14:paraId="5814DA55"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308C99E"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u w:val="single"/>
          <w:lang w:val="lt-LT"/>
        </w:rPr>
      </w:pPr>
      <w:r w:rsidRPr="00F41DD3">
        <w:rPr>
          <w:rFonts w:ascii="Times New Roman" w:eastAsia="Calibri" w:hAnsi="Times New Roman" w:cs="Times New Roman"/>
          <w:noProof/>
          <w:u w:val="single"/>
          <w:lang w:val="lt-LT"/>
        </w:rPr>
        <w:t>Farmakodinaminis poveikis</w:t>
      </w:r>
    </w:p>
    <w:p w14:paraId="732B8AF6"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Sergantiesiems hipertenzija Berlipril sumažina kraujospūdį tiek stovint, tiek gulint, tačiau reikšmingai širdies ritmo nedažnina.</w:t>
      </w:r>
    </w:p>
    <w:p w14:paraId="687EF407"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Simptominė su padėties pokyčiu susijusi hipotenzija pasitaiko nedažnai. Kai kuriems pacientams optimalus kraujospūdžio sumažėjimas pasireiškia tik po kelių savaičių gydymo. Staiga nutraukus Berlipril vartojimą kraujospūdis greitai nepadidėja.</w:t>
      </w:r>
    </w:p>
    <w:p w14:paraId="6964A9B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5CF2D37"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 xml:space="preserve">Veiksmingas AKF slopinimas dažniausiai pasireiškia, praėjus 2-4 val. po individualios enalaprilio maleato dozės pavartojimo. Daugeliui pacientų kraujospūdis pradeda mažėti apytikriai po 1 valandos, daugiausiai jis sumažėja po 4-6 valandų. Veikimo trukmė priklauso nuo dozės. Vis dėlto rekomenduojamų dozių antihipertenzinis ir hemodinaminis poveikis išlieka mažiausiai 24 val. </w:t>
      </w:r>
    </w:p>
    <w:p w14:paraId="0806741F"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7AA17444"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Pirmine hipertenzija sergančių pacientų hemodinamikos tyrimais nustatyta, kad kraujospūdžio mažėjimas buvo susijęs su periferinių arterijų pasipriešinimo mažėjimu ir širdies išstumiamo kraujo tūrio padidėjimu, o širdies ritmas nekito arba kito nežymiai. Išgėrus Berlipril, padidėja inkstų kraujotaka, o glomerulų filtracijos greitis nekinta. Kad organizme susilaikytų natris ar vanduo, įrodymų nėra. Tačiau tiems pacientams, kuriems iki gydymo šiuo vaistiniu preparatu glomerulų filtracijos greitis buvo mažas, šis greitis paprastai padidėja.</w:t>
      </w:r>
    </w:p>
    <w:p w14:paraId="1EF65EF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CA548B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Trumpalaikiais inkstų liga sergančių pacientų, kuriems buvo cukrinis diabetas arba jo nebuvo, tyrimais nustatyta, kad gydymo enalaprilio maleatu metu sumažėjo albumino, IgG ir bendro baltymo išsiskyrimas su šlapimu.</w:t>
      </w:r>
    </w:p>
    <w:p w14:paraId="1BE2CC41"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6C28931"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Vartojant Berlipril kartu su tiazidiniais diuretikais, abiejų vaistinių preparatų kraujospūdį mažinantis poveikis būna bent adityvus. Berlipril gali sumažinti arba apsaugoti nuo tiazidų sukeliamos hipokalemijos.</w:t>
      </w:r>
    </w:p>
    <w:p w14:paraId="501603C0"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779ACC9D"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Širdies nepakankamumu sergantiems pacientams, kurie vartojo rusmenės vaistinius preparatus ir diuretikus, išgertas arba injekuotas enalaprilio maleatas sumažino periferinių kraujagyslių pasipriešinimą ir kraujospūdį. Padidėjo širdies išstumiamo kraujo tūris, širdies ritmas (dažniausiai padažnėjęs pacientams, sergantiems širdies nepakankamumu) suretėjo. Taip pat sumažėjo spaudimas plaučių arterijoje. Pagerėjo fizinio krūvio toleravimas, sumažėjo širdies nepakankamumo sunkumas vertinant pagal NYHA kriterijus. Vartojant vaistinį preparatą nuolat, šis jo poveikis išlieka.</w:t>
      </w:r>
    </w:p>
    <w:p w14:paraId="08A8AA8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9A2004A"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Pacientams, sergantiems lengvu arba vidutinio sunkumo širdies nepakankamumu, enalaprilis vėlino progresuojančią širdies dilataciją (padidėjimą), atsižvelgiant į kairiojo skilvelio tūrio diastolės pabaigoje bei sistolinio tūrio sumažėjimą ir išstūmimo frakcijos pagerėjimą.</w:t>
      </w:r>
    </w:p>
    <w:p w14:paraId="66F1E029"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8317775"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u w:val="single"/>
          <w:lang w:val="lt-LT"/>
        </w:rPr>
      </w:pPr>
      <w:r w:rsidRPr="00F41DD3">
        <w:rPr>
          <w:rFonts w:ascii="Times New Roman" w:eastAsia="Calibri" w:hAnsi="Times New Roman" w:cs="Times New Roman"/>
          <w:noProof/>
          <w:u w:val="single"/>
          <w:lang w:val="lt-LT"/>
        </w:rPr>
        <w:t>Klinikinis veiksmingumas ir saugumas</w:t>
      </w:r>
    </w:p>
    <w:p w14:paraId="4CC0B94A"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 xml:space="preserve">Daugiacentrio palyginamojo dvigubai aklo placebo kontroliuojamo tyrimo (SOLVD profilaktikos tyrimas) metu buvo tirti pacientai su besimptome kairiojo širdies skilvelio disfunkcija (&lt;35% kairiojo </w:t>
      </w:r>
      <w:r w:rsidRPr="00F41DD3">
        <w:rPr>
          <w:rFonts w:ascii="Times New Roman" w:eastAsia="Calibri" w:hAnsi="Times New Roman" w:cs="Times New Roman"/>
          <w:noProof/>
          <w:lang w:val="lt-LT"/>
        </w:rPr>
        <w:lastRenderedPageBreak/>
        <w:t xml:space="preserve">skilvelio išstūmimo frakcijos). Buvo lyginami 4228 pacientų, kurie atsitiktinių imčių būdu buvo suskirstyti į grupes: viena jų vartojo placebo (n=2117), kita </w:t>
      </w:r>
      <w:r w:rsidRPr="00A56020">
        <w:rPr>
          <w:rFonts w:ascii="Times New Roman" w:eastAsia="Calibri" w:hAnsi="Times New Roman" w:cs="Times New Roman"/>
          <w:noProof/>
        </w:rPr>
        <w:sym w:font="Symbol" w:char="F02D"/>
      </w:r>
      <w:r w:rsidRPr="00F41DD3">
        <w:rPr>
          <w:rFonts w:ascii="Times New Roman" w:eastAsia="Calibri" w:hAnsi="Times New Roman" w:cs="Times New Roman"/>
          <w:noProof/>
          <w:lang w:val="lt-LT"/>
        </w:rPr>
        <w:t xml:space="preserve"> enalaprilį (N=2111), duomenys. Placebo grupėje 818 pacientų sirgo širdies nepakankamumu arba mirė (38,6%), palyginti su 630 enalaprilio maleato grupės tiriamaisiais (29,8%) (rizikos sumažėjimas: 29%; 95% PI: 21-36%; p&lt;0,001). 518 pacientų placebo grupėje (24,5%) ir 434 enalaprilio maleato grupėje (20,6%) mirė arba buvo hospitalizuoti dėl naujai prasidėjusio arba pasunkėjusio širdies nepakankamumo (rizikos sumažėjimas: 20%; 95% PI: 9-30%; p&lt;0,001).</w:t>
      </w:r>
    </w:p>
    <w:p w14:paraId="18913A68"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167A5830"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 xml:space="preserve">Daugiacentrio palyginamojo dvigubai aklo placebo kontroliuojamo tyrimo (SOLVD gydymo tyrimas) metu buvo tirti pacientai, kuriems buvo simptominis stazinis širdies nepakankamumas dėl sistolinės disfunkcijos (išstūmimo frakcija &lt;35%). 2569 pacientai, gydomi įprastinėmis priemonėmis nuo širdies nepakankamumo, atsitiktinių imčių būdu buvo suskirstyti į dvi grupes: viena jų buvo gydoma placebu (n=1284), kita </w:t>
      </w:r>
      <w:r w:rsidRPr="00A56020">
        <w:rPr>
          <w:rFonts w:ascii="Times New Roman" w:eastAsia="Calibri" w:hAnsi="Times New Roman" w:cs="Times New Roman"/>
          <w:noProof/>
        </w:rPr>
        <w:sym w:font="Symbol" w:char="F02D"/>
      </w:r>
      <w:r w:rsidRPr="00F41DD3">
        <w:rPr>
          <w:rFonts w:ascii="Times New Roman" w:eastAsia="Calibri" w:hAnsi="Times New Roman" w:cs="Times New Roman"/>
          <w:noProof/>
          <w:lang w:val="lt-LT"/>
        </w:rPr>
        <w:t xml:space="preserve"> enalapriliu (n=1285). Placebo grupėje mirė 510 pacientų (39,7%), palyginti su 452 enalaprilio maleato grupėje (35,2%) (rizikos sumažėjimas: 16%; 95% PI: 5-26%; p&lt;0,0036). Dėl širdies ir kraujagyslių sutrikimų mirė 461 pacientas placebo grupėje, palyginti su 399 enalaprilio grupėje (rizikos sumažėjimas: 18%; 95% PI: 6-28%; p&lt;0,002), mirčių dažnis daugiausiai sumažėjo dėl progresuojančio širdies nepakankamumo dažnio sumažėjimo (251 placebo grupėje, palyginti su 209 enalaprilio maleato grupėje; rizikos sumažėjimas: 22%; 95% PI: 6-35%). Mažiau pacientų mirė arba buvo hospitalizuoti dėl širdies nepakankamumo pasunkėjimo (736 pacientai placebo grupėje ir 613 enalaprilio grupėje (rizikos sumažėjimas: 26%; 95% PI: 18-34%; p&lt;0,0001). Iš viso SOLVD tyrimo metu enalaprilio maleatas   pacientų, kuriems buvo kairiojo skilvelio disfunkcija, miokardo infarkto riziką sumažino 23% (95% PI: 11-34%; p&lt;0,001), hospitalizacijos dėl nestabiliosios krūtinės anginos riziką </w:t>
      </w:r>
      <w:r w:rsidRPr="00A56020">
        <w:rPr>
          <w:rFonts w:ascii="Times New Roman" w:eastAsia="Calibri" w:hAnsi="Times New Roman" w:cs="Times New Roman"/>
          <w:noProof/>
        </w:rPr>
        <w:sym w:font="Symbol" w:char="F02D"/>
      </w:r>
      <w:r w:rsidRPr="00F41DD3">
        <w:rPr>
          <w:rFonts w:ascii="Times New Roman" w:eastAsia="Calibri" w:hAnsi="Times New Roman" w:cs="Times New Roman"/>
          <w:noProof/>
          <w:lang w:val="lt-LT"/>
        </w:rPr>
        <w:t xml:space="preserve"> 20% (95% PI: 9-29%; p&lt;0,001). </w:t>
      </w:r>
    </w:p>
    <w:p w14:paraId="6E95E9F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83CF82E"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2609BB94"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5E6DDF73"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382231F1"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Todėl pacientams, sergantiems diabetine nefropatija, negalima kartu vartoti AKF inhibitorių ir angiotenzino II receptorių blokatorių.</w:t>
      </w:r>
    </w:p>
    <w:p w14:paraId="12E2CB5C"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21A055FA" w14:textId="77777777" w:rsidR="00D076C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1F0F0B39" w14:textId="77777777" w:rsidR="00D076C3" w:rsidRPr="002614A8" w:rsidRDefault="00D076C3" w:rsidP="00D076C3">
      <w:pPr>
        <w:tabs>
          <w:tab w:val="left" w:pos="540"/>
          <w:tab w:val="left" w:pos="4140"/>
        </w:tabs>
        <w:spacing w:after="0" w:line="240" w:lineRule="auto"/>
        <w:rPr>
          <w:rFonts w:ascii="Times New Roman" w:eastAsia="Calibri" w:hAnsi="Times New Roman" w:cs="Times New Roman"/>
          <w:noProof/>
          <w:u w:val="single"/>
          <w:lang w:val="lt-LT"/>
        </w:rPr>
      </w:pPr>
      <w:r w:rsidRPr="002614A8">
        <w:rPr>
          <w:rFonts w:ascii="Times New Roman" w:eastAsia="Calibri" w:hAnsi="Times New Roman" w:cs="Times New Roman"/>
          <w:noProof/>
          <w:u w:val="single"/>
          <w:lang w:val="lt-LT"/>
        </w:rPr>
        <w:t xml:space="preserve">Vaikų populiacija </w:t>
      </w:r>
    </w:p>
    <w:p w14:paraId="1F2E546A" w14:textId="77777777" w:rsidR="00D076C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2614A8">
        <w:rPr>
          <w:rFonts w:ascii="Times New Roman" w:eastAsia="Calibri" w:hAnsi="Times New Roman" w:cs="Times New Roman"/>
          <w:noProof/>
          <w:lang w:val="lt-LT"/>
        </w:rPr>
        <w:t>Hipertenzija sergančių vyresnių nei 6 metų vaikų gydymo patirtis yra ribota. Klinikinio tyrimo, kuriame dalyvavo 110 hipertenzija sergančių 6-16 metų vaikų, sveriančių ≥ 20 kg, kurių glomerulų filtracijos greitis buvo &gt;30 ml/min/1,73m</w:t>
      </w:r>
      <w:r w:rsidRPr="002614A8">
        <w:rPr>
          <w:rFonts w:ascii="Times New Roman" w:eastAsia="Calibri" w:hAnsi="Times New Roman" w:cs="Times New Roman"/>
          <w:noProof/>
          <w:vertAlign w:val="superscript"/>
          <w:lang w:val="lt-LT"/>
        </w:rPr>
        <w:t>2</w:t>
      </w:r>
      <w:r w:rsidRPr="002614A8">
        <w:rPr>
          <w:rFonts w:ascii="Times New Roman" w:eastAsia="Calibri" w:hAnsi="Times New Roman" w:cs="Times New Roman"/>
          <w:noProof/>
          <w:lang w:val="lt-LT"/>
        </w:rPr>
        <w:t xml:space="preserve">, metu &lt;50 kg sveriantys pacientai buvo gydomi 0,625 mg, 2,5 mg arba 20 mg enalaprilio paros doze, sveriantys ≥50 kg </w:t>
      </w:r>
      <w:r w:rsidRPr="00A56020">
        <w:rPr>
          <w:rFonts w:ascii="Times New Roman" w:eastAsia="Calibri" w:hAnsi="Times New Roman" w:cs="Times New Roman"/>
          <w:noProof/>
        </w:rPr>
        <w:sym w:font="Symbol" w:char="F02D"/>
      </w:r>
      <w:r w:rsidRPr="002614A8">
        <w:rPr>
          <w:rFonts w:ascii="Times New Roman" w:eastAsia="Calibri" w:hAnsi="Times New Roman" w:cs="Times New Roman"/>
          <w:noProof/>
          <w:lang w:val="lt-LT"/>
        </w:rPr>
        <w:t xml:space="preserve"> 1,25 mg, 5 mg arba 40 mg enalaprilio maleato paros doze. Kartą per parą vartojamas enalaprilio maleatas kraujospūdį prieš kitos dozės vartojimo laiką mažino priklausomai nuo dozės dydžio. Nuo dozės dydžio priklausomas antihipertenzinis enalaprilio poveikis buvo pastovus visų pogrupių (amžiaus, fizinio išsivystymo stadijos [pagal Tanner skalę], lyties, rasės) tiriamiesiems. Mažiausios tirtos dozės, t. y. 0,625 mg ir 1,25 mg, atitinkančios vidutiniškai 0,02 mg/kg kūno svorio dozę kartą per parą, pastovaus </w:t>
      </w:r>
      <w:r w:rsidRPr="002614A8">
        <w:rPr>
          <w:rFonts w:ascii="Times New Roman" w:eastAsia="Calibri" w:hAnsi="Times New Roman" w:cs="Times New Roman"/>
          <w:noProof/>
          <w:lang w:val="lt-LT"/>
        </w:rPr>
        <w:lastRenderedPageBreak/>
        <w:t>antihipertenzinio poveikio nesukėlė. Maksimali tirta dozė buvo 0,58 mg/kg kūno svorio kartą per parą (ne daugiau kaip 40 mg). Nepageidaujamo poveikio pobūdis vaikams nesiskyrė nuo suaugusiųjų.</w:t>
      </w:r>
    </w:p>
    <w:p w14:paraId="4F691DA8"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EA383E3" w14:textId="77777777" w:rsidR="00D076C3" w:rsidRPr="00A56020" w:rsidRDefault="00D076C3" w:rsidP="00D076C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2" w:name="_Toc129243238"/>
      <w:bookmarkStart w:id="33" w:name="_Toc129243113"/>
      <w:r w:rsidRPr="00A56020">
        <w:rPr>
          <w:rFonts w:ascii="Times New Roman" w:eastAsia="Times New Roman" w:hAnsi="Times New Roman" w:cs="Times New Roman"/>
          <w:b/>
          <w:kern w:val="28"/>
          <w:lang w:val="lt-LT"/>
        </w:rPr>
        <w:t>5.2</w:t>
      </w:r>
      <w:r w:rsidRPr="00A56020">
        <w:rPr>
          <w:rFonts w:ascii="Times New Roman" w:eastAsia="Times New Roman" w:hAnsi="Times New Roman" w:cs="Times New Roman"/>
          <w:b/>
          <w:kern w:val="28"/>
          <w:lang w:val="lt-LT"/>
        </w:rPr>
        <w:tab/>
      </w:r>
      <w:proofErr w:type="spellStart"/>
      <w:r w:rsidRPr="00A56020">
        <w:rPr>
          <w:rFonts w:ascii="Times New Roman" w:eastAsia="Times New Roman" w:hAnsi="Times New Roman" w:cs="Times New Roman"/>
          <w:b/>
          <w:kern w:val="28"/>
          <w:lang w:val="lt-LT"/>
        </w:rPr>
        <w:t>Farmakokinetinės</w:t>
      </w:r>
      <w:proofErr w:type="spellEnd"/>
      <w:r w:rsidRPr="00A56020">
        <w:rPr>
          <w:rFonts w:ascii="Times New Roman" w:eastAsia="Times New Roman" w:hAnsi="Times New Roman" w:cs="Times New Roman"/>
          <w:b/>
          <w:kern w:val="28"/>
          <w:lang w:val="lt-LT"/>
        </w:rPr>
        <w:t xml:space="preserve"> savybės</w:t>
      </w:r>
      <w:bookmarkEnd w:id="32"/>
      <w:bookmarkEnd w:id="33"/>
    </w:p>
    <w:p w14:paraId="32074460" w14:textId="77777777" w:rsidR="00D076C3" w:rsidRPr="002614A8" w:rsidRDefault="00D076C3" w:rsidP="00D076C3">
      <w:pPr>
        <w:tabs>
          <w:tab w:val="left" w:pos="540"/>
          <w:tab w:val="left" w:pos="4140"/>
        </w:tabs>
        <w:spacing w:after="0" w:line="240" w:lineRule="auto"/>
        <w:rPr>
          <w:rFonts w:ascii="Times New Roman" w:eastAsia="Calibri" w:hAnsi="Times New Roman" w:cs="Times New Roman"/>
          <w:noProof/>
          <w:lang w:val="lt-LT"/>
        </w:rPr>
      </w:pPr>
      <w:bookmarkStart w:id="34" w:name="_Toc129243239"/>
      <w:bookmarkStart w:id="35" w:name="_Toc129243114"/>
    </w:p>
    <w:p w14:paraId="5BD6F775" w14:textId="77777777" w:rsidR="00D076C3" w:rsidRPr="002614A8" w:rsidRDefault="00D076C3" w:rsidP="00D076C3">
      <w:pPr>
        <w:tabs>
          <w:tab w:val="left" w:pos="540"/>
          <w:tab w:val="left" w:pos="4140"/>
        </w:tabs>
        <w:spacing w:after="0" w:line="240" w:lineRule="auto"/>
        <w:rPr>
          <w:rFonts w:ascii="Times New Roman" w:eastAsia="Calibri" w:hAnsi="Times New Roman" w:cs="Times New Roman"/>
          <w:noProof/>
          <w:u w:val="single"/>
          <w:lang w:val="lt-LT"/>
        </w:rPr>
      </w:pPr>
      <w:r w:rsidRPr="002614A8">
        <w:rPr>
          <w:rFonts w:ascii="Times New Roman" w:eastAsia="Calibri" w:hAnsi="Times New Roman" w:cs="Times New Roman"/>
          <w:noProof/>
          <w:u w:val="single"/>
          <w:lang w:val="lt-LT"/>
        </w:rPr>
        <w:t>Absorbcija</w:t>
      </w:r>
    </w:p>
    <w:p w14:paraId="60E0228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2614A8">
        <w:rPr>
          <w:rFonts w:ascii="Times New Roman" w:eastAsia="Calibri" w:hAnsi="Times New Roman" w:cs="Times New Roman"/>
          <w:noProof/>
          <w:lang w:val="lt-LT"/>
        </w:rPr>
        <w:t xml:space="preserve">Išgertas enalaprilio maleatas greitai absorbuojamas, didžiausia jo koncentracija serume atsiranda per valandą. </w:t>
      </w:r>
      <w:r w:rsidRPr="00F41DD3">
        <w:rPr>
          <w:rFonts w:ascii="Times New Roman" w:eastAsia="Calibri" w:hAnsi="Times New Roman" w:cs="Times New Roman"/>
          <w:noProof/>
          <w:lang w:val="lt-LT"/>
        </w:rPr>
        <w:t>Remiantis išsiskyrimo su šlapimu duomenimis, išgėrus enalaprilio tablečių, absorbuojama maždaug 60 % enalaprilio. Virškinimo trakte esantis maistas įtakos enalaprilio absorbcijai neturi.</w:t>
      </w:r>
    </w:p>
    <w:p w14:paraId="1198E1B8"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118196D"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F41DD3">
        <w:rPr>
          <w:rFonts w:ascii="Times New Roman" w:eastAsia="Calibri" w:hAnsi="Times New Roman" w:cs="Times New Roman"/>
          <w:noProof/>
          <w:lang w:val="lt-LT"/>
        </w:rPr>
        <w:t xml:space="preserve">Absorbuotas išgertas enalaprilis greitai ir ekstensyviai hidrolizės būdu verčiamas enalaprilatu, kuris yra stiprus angiotenziną konvertuojančio fermento inhibitorius. Didžiausia enalaprilato koncentracija serume būna praėjus maždaug 4 valandoms po enalaprilio maleato   tablečių išgėrimo. </w:t>
      </w:r>
      <w:r w:rsidRPr="00AB3CC0">
        <w:rPr>
          <w:rFonts w:ascii="Times New Roman" w:eastAsia="Calibri" w:hAnsi="Times New Roman" w:cs="Times New Roman"/>
          <w:noProof/>
          <w:lang w:val="sv-SE"/>
        </w:rPr>
        <w:t>Geriant kartotines enalaprilio dozes, efektyvusis pusinio enalaprilato kaupimosi laikas yra 11 valandų. Žmonių, kurių inkstų funkcija normali, organizme pusiausvyrinė enalaprilato koncentracija nusistovi po 4 gydymo dienų.</w:t>
      </w:r>
    </w:p>
    <w:p w14:paraId="04942C50"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4374B80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u w:val="single"/>
          <w:lang w:val="sv-SE"/>
        </w:rPr>
      </w:pPr>
      <w:r w:rsidRPr="00AB3CC0">
        <w:rPr>
          <w:rFonts w:ascii="Times New Roman" w:eastAsia="Calibri" w:hAnsi="Times New Roman" w:cs="Times New Roman"/>
          <w:noProof/>
          <w:u w:val="single"/>
          <w:lang w:val="sv-SE"/>
        </w:rPr>
        <w:t>Pasiskirstymas</w:t>
      </w:r>
    </w:p>
    <w:p w14:paraId="6FC3C804"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Esant terapinei koncentracijai, su žmogaus plazmos baltymais susijungia ne daugiau kaip 60% enalaprilato.</w:t>
      </w:r>
    </w:p>
    <w:p w14:paraId="44DD307F"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749A5977"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u w:val="single"/>
          <w:lang w:val="sv-SE"/>
        </w:rPr>
      </w:pPr>
      <w:r w:rsidRPr="00AB3CC0">
        <w:rPr>
          <w:rFonts w:ascii="Times New Roman" w:hAnsi="Times New Roman" w:cs="Times New Roman"/>
          <w:snapToGrid w:val="0"/>
          <w:u w:val="single"/>
          <w:lang w:val="sv-SE"/>
        </w:rPr>
        <w:t>Biotransformacija</w:t>
      </w:r>
      <w:r w:rsidRPr="00AB3CC0" w:rsidDel="00977274">
        <w:rPr>
          <w:rFonts w:ascii="Times New Roman" w:eastAsia="Calibri" w:hAnsi="Times New Roman" w:cs="Times New Roman"/>
          <w:noProof/>
          <w:u w:val="single"/>
          <w:lang w:val="sv-SE"/>
        </w:rPr>
        <w:t xml:space="preserve"> </w:t>
      </w:r>
    </w:p>
    <w:p w14:paraId="6067288F"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Duomenų apie kitokį reikšmingą enalaprilio maleato metabolizmą, išskyrus virtimą enalaprilatu, nėra.</w:t>
      </w:r>
    </w:p>
    <w:p w14:paraId="708BD960"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401F3980"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u w:val="single"/>
          <w:lang w:val="it-IT"/>
        </w:rPr>
      </w:pPr>
      <w:r w:rsidRPr="005D4AF9">
        <w:rPr>
          <w:rFonts w:ascii="Times New Roman" w:eastAsia="Calibri" w:hAnsi="Times New Roman" w:cs="Times New Roman"/>
          <w:noProof/>
          <w:u w:val="single"/>
          <w:lang w:val="it-IT"/>
        </w:rPr>
        <w:t xml:space="preserve">Eliminacija </w:t>
      </w:r>
    </w:p>
    <w:p w14:paraId="08EDC6A2"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it-IT"/>
        </w:rPr>
      </w:pPr>
      <w:r w:rsidRPr="005D4AF9">
        <w:rPr>
          <w:rFonts w:ascii="Times New Roman" w:eastAsia="Calibri" w:hAnsi="Times New Roman" w:cs="Times New Roman"/>
          <w:noProof/>
          <w:lang w:val="it-IT"/>
        </w:rPr>
        <w:t xml:space="preserve">Daugiausia enalaprilato išsiskiria pro inkstus. Šlapime daugiausia būna enalaprilato (maždaug 40% dozės) bei nepakitusio enalaprilio maleato (maždaug 20 %). </w:t>
      </w:r>
    </w:p>
    <w:p w14:paraId="24E9F43E"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it-IT"/>
        </w:rPr>
      </w:pPr>
    </w:p>
    <w:p w14:paraId="3E4BBBA0" w14:textId="77777777" w:rsidR="00D076C3" w:rsidRPr="005D4AF9" w:rsidRDefault="00D076C3" w:rsidP="00D076C3">
      <w:pPr>
        <w:tabs>
          <w:tab w:val="left" w:pos="540"/>
          <w:tab w:val="left" w:pos="4140"/>
        </w:tabs>
        <w:spacing w:after="0" w:line="240" w:lineRule="auto"/>
        <w:rPr>
          <w:rFonts w:ascii="Times New Roman" w:hAnsi="Times New Roman" w:cs="Times New Roman"/>
          <w:i/>
          <w:u w:val="single"/>
          <w:lang w:val="it-IT"/>
        </w:rPr>
      </w:pPr>
      <w:r w:rsidRPr="005D4AF9">
        <w:rPr>
          <w:rFonts w:ascii="Times New Roman" w:hAnsi="Times New Roman" w:cs="Times New Roman"/>
          <w:iCs/>
          <w:snapToGrid w:val="0"/>
          <w:color w:val="000000"/>
          <w:u w:val="single"/>
          <w:lang w:val="it-IT"/>
        </w:rPr>
        <w:t>Sutrikusi inkstų funkcija</w:t>
      </w:r>
      <w:r w:rsidRPr="005D4AF9" w:rsidDel="00165F4C">
        <w:rPr>
          <w:rFonts w:ascii="Times New Roman" w:hAnsi="Times New Roman" w:cs="Times New Roman"/>
          <w:i/>
          <w:u w:val="single"/>
          <w:lang w:val="it-IT"/>
        </w:rPr>
        <w:t xml:space="preserve"> </w:t>
      </w:r>
    </w:p>
    <w:p w14:paraId="7A69BF70"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it-IT"/>
        </w:rPr>
      </w:pPr>
      <w:r w:rsidRPr="005D4AF9">
        <w:rPr>
          <w:rFonts w:ascii="Times New Roman" w:eastAsia="Calibri" w:hAnsi="Times New Roman" w:cs="Times New Roman"/>
          <w:noProof/>
          <w:lang w:val="it-IT"/>
        </w:rPr>
        <w:t>Pacientų, sergančių inkstų nepakankamumu, organizme enalaprilio maleato bei enalaprilato ekspozicija padidėja. Vartojant 5 mg enalaprilato dozę kartą per parą, pacientų, kuriems yra lengvas ar vidutinio sunkumo inkstų nepakankamumas (kreatinino klirensas yra 40</w:t>
      </w:r>
      <w:r w:rsidRPr="005D4AF9">
        <w:rPr>
          <w:rFonts w:ascii="Times New Roman" w:eastAsia="Calibri" w:hAnsi="Times New Roman" w:cs="Times New Roman"/>
          <w:noProof/>
          <w:lang w:val="it-IT"/>
        </w:rPr>
        <w:noBreakHyphen/>
        <w:t xml:space="preserve">60 ml/min.), organizme enalaprilato AUC tuo metu, kai apykaita pusiausvyrinė, buvo maždaug dvigubai didesnis nei pacientų, kurių inkstų funkcija normali, organizme. Jei inkstų funkcijos sutrikimas sunkus (kreatinino klirensas </w:t>
      </w:r>
      <w:r w:rsidRPr="00A56020">
        <w:rPr>
          <w:rFonts w:ascii="Times New Roman" w:eastAsia="Calibri" w:hAnsi="Times New Roman" w:cs="Times New Roman"/>
          <w:noProof/>
          <w:lang w:val="lt-LT" w:eastAsia="lt-LT"/>
        </w:rPr>
        <w:drawing>
          <wp:inline distT="0" distB="0" distL="0" distR="0" wp14:anchorId="6AB12F7D" wp14:editId="0237DB0A">
            <wp:extent cx="114300" cy="114300"/>
            <wp:effectExtent l="0" t="0" r="0" b="0"/>
            <wp:docPr id="1" name="Picture 1" descr="http://emc.medicines.org.uk/emc/assets/c/html/DisplayImage.asp?Ref=01100/01180/SPC.1180.9.xml&amp;Key=/emc/assets/o/images/entities/LESS-THAN_OR_EQUAL_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mc.medicines.org.uk/emc/assets/c/html/DisplayImage.asp?Ref=01100/01180/SPC.1180.9.xml&amp;Key=/emc/assets/o/images/entities/LESS-THAN_OR_EQUAL_TO.gif"/>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5D4AF9">
        <w:rPr>
          <w:rFonts w:ascii="Times New Roman" w:eastAsia="Calibri" w:hAnsi="Times New Roman" w:cs="Times New Roman"/>
          <w:noProof/>
          <w:lang w:val="it-IT"/>
        </w:rPr>
        <w:t>30 ml/min.), AUC padidėja maždaug 8 kartus. Šiais sunkaus inkstų nepakankamumo atvejais, vartojant kartotines enalaprilio maleato dozes, efektyviosios pusinės enalaprilato eliminacijos laikas ir laikas, per kurį nusistovi pusiausvyros apykaita, pailgėja (žr. 4.2 skyrių).</w:t>
      </w:r>
    </w:p>
    <w:p w14:paraId="45E2357B"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5D4AF9">
        <w:rPr>
          <w:rFonts w:ascii="Times New Roman" w:eastAsia="Calibri" w:hAnsi="Times New Roman" w:cs="Times New Roman"/>
          <w:noProof/>
          <w:lang w:val="it-IT"/>
        </w:rPr>
        <w:t xml:space="preserve">Enalaprilatą iš kraujotakos galima pašalinti hemodialize. </w:t>
      </w:r>
      <w:r w:rsidRPr="00AB3CC0">
        <w:rPr>
          <w:rFonts w:ascii="Times New Roman" w:eastAsia="Calibri" w:hAnsi="Times New Roman" w:cs="Times New Roman"/>
          <w:noProof/>
          <w:lang w:val="sv-SE"/>
        </w:rPr>
        <w:t>Hemodializės metu klirensas yra 62 ml/min.</w:t>
      </w:r>
    </w:p>
    <w:p w14:paraId="122A8B06"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052428C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u w:val="single"/>
          <w:lang w:val="sv-SE"/>
        </w:rPr>
      </w:pPr>
      <w:r w:rsidRPr="00AB3CC0">
        <w:rPr>
          <w:rFonts w:ascii="Times New Roman" w:eastAsia="Calibri" w:hAnsi="Times New Roman" w:cs="Times New Roman"/>
          <w:noProof/>
          <w:u w:val="single"/>
          <w:lang w:val="sv-SE"/>
        </w:rPr>
        <w:t xml:space="preserve">Vaikų populiacija </w:t>
      </w:r>
    </w:p>
    <w:p w14:paraId="573CBAE6"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Daugkartinių dozių farmakokinetika tirta 40 hipertenzija sirgusių berniukų ir mergaičių, kurių amžius buvo nuo 2 mėnesių iki ≤16 metų, organizme. Tiriamieji gėrė 0,07 - 0,14 mg enalaprilio maleato paros dozę. Žymesnių enalaprilato farmakokinetikos skirtumų vaikų organizme nuo anksčiau nustatytų suaugusių žmonių organizme nerasta. Nustatyta, kad AUC (vertinant pagal dozę kūno svoriui) didėja  priklausomai nuo vaiko amžiaus. Tačiau AUC padidėjimo nerasta, kai duomenys buvo vertinami pagal kūno paviršiaus plotą. Esant pusiausvyros apykaitai, vidutinis efektyvusis enalaprilato pusinis kaupimosi laikas buvo 14 val.</w:t>
      </w:r>
    </w:p>
    <w:p w14:paraId="4FDADF46"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AB4527B"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u w:val="single"/>
          <w:lang w:val="sv-SE"/>
        </w:rPr>
      </w:pPr>
      <w:r w:rsidRPr="00AB3CC0">
        <w:rPr>
          <w:rFonts w:ascii="Times New Roman" w:eastAsia="Calibri" w:hAnsi="Times New Roman" w:cs="Times New Roman"/>
          <w:noProof/>
          <w:u w:val="single"/>
          <w:lang w:val="sv-SE"/>
        </w:rPr>
        <w:t>Žindymas</w:t>
      </w:r>
    </w:p>
    <w:p w14:paraId="12CCE83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Davus išgerti 5 moterims po gimdymo vienkartinę 20 mg enalaprilio dozę, praėjus 4-6 valandoms po išgėrimo nustatyta vidutinė maksimali (pikinė) enalaprilio koncentracija žindyvės piene buvo 1,7 mkg/l (0,54 -5,9 mkg/l).</w:t>
      </w:r>
    </w:p>
    <w:p w14:paraId="59F4596B"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 xml:space="preserve">Nustatyta enalaprilato vidutinė maksimali koncentracija buvo 1,7 mkg/l (1,2-2,3 mkg/l); maksimali koncentracija 24 valandų laikotarpiu susidarė skirtingu laiku. Vertinant maksimalios koncentracijos žindyvės piene duomenis galima numatyti, kad tik žindomam kūdikiui teks apie 0,16% dozės vertinant pagal motinos kūno svorį. Moteriai, kuri gėrė enalaprilio 10 mg per parą dozę 11 mėnesių, praėjus 4 valandoms po vaistinio preparato išgėrimo jos piene nustatyta maksimali enalaprilio koncentracija </w:t>
      </w:r>
      <w:r w:rsidRPr="00AB3CC0">
        <w:rPr>
          <w:rFonts w:ascii="Times New Roman" w:eastAsia="Calibri" w:hAnsi="Times New Roman" w:cs="Times New Roman"/>
          <w:noProof/>
          <w:lang w:val="sv-SE"/>
        </w:rPr>
        <w:lastRenderedPageBreak/>
        <w:t>buvo 2 mkg/l, maksimali enalaprilato koncentracija praėjus 9 valandoms – 0,75 mkg/l. Bendras piene per 24 valandas nustatytas enalaprilio ir enalaprilato kiekis buvo atitinkamai 1,44 mkg/l ir 0,63 mkg/l.</w:t>
      </w:r>
    </w:p>
    <w:p w14:paraId="0E1751DD"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Vienos moters, išgėrusios vienkartinę 5 mg enalaprilio dozę, ir dviejų moterų, išgėrusių vienkartinę 10 mg enalaprilio dozę, enalaprilato kiekis piene buvo neišmatuojamas (&lt;0,2 mkg/l); enalaprilio kiekis netirtas.</w:t>
      </w:r>
    </w:p>
    <w:p w14:paraId="2FAC45A8" w14:textId="77777777" w:rsidR="00D076C3" w:rsidRPr="00A56020" w:rsidRDefault="00D076C3" w:rsidP="00D076C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7EF9049C" w14:textId="77777777" w:rsidR="00D076C3" w:rsidRPr="00A56020" w:rsidRDefault="00D076C3" w:rsidP="00D076C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A56020">
        <w:rPr>
          <w:rFonts w:ascii="Times New Roman" w:eastAsia="Times New Roman" w:hAnsi="Times New Roman" w:cs="Times New Roman"/>
          <w:b/>
          <w:kern w:val="28"/>
          <w:lang w:val="lt-LT"/>
        </w:rPr>
        <w:t>5.3</w:t>
      </w:r>
      <w:r w:rsidRPr="00A56020">
        <w:rPr>
          <w:rFonts w:ascii="Times New Roman" w:eastAsia="Times New Roman" w:hAnsi="Times New Roman" w:cs="Times New Roman"/>
          <w:b/>
          <w:kern w:val="28"/>
          <w:lang w:val="lt-LT"/>
        </w:rPr>
        <w:tab/>
      </w:r>
      <w:proofErr w:type="spellStart"/>
      <w:r w:rsidRPr="00A56020">
        <w:rPr>
          <w:rFonts w:ascii="Times New Roman" w:eastAsia="Times New Roman" w:hAnsi="Times New Roman" w:cs="Times New Roman"/>
          <w:b/>
          <w:kern w:val="28"/>
          <w:lang w:val="lt-LT"/>
        </w:rPr>
        <w:t>Ikiklinikinių</w:t>
      </w:r>
      <w:proofErr w:type="spellEnd"/>
      <w:r w:rsidRPr="00A56020">
        <w:rPr>
          <w:rFonts w:ascii="Times New Roman" w:eastAsia="Times New Roman" w:hAnsi="Times New Roman" w:cs="Times New Roman"/>
          <w:b/>
          <w:kern w:val="28"/>
          <w:lang w:val="lt-LT"/>
        </w:rPr>
        <w:t xml:space="preserve"> saugumo tyrimų duomenys</w:t>
      </w:r>
      <w:bookmarkEnd w:id="34"/>
      <w:bookmarkEnd w:id="35"/>
    </w:p>
    <w:p w14:paraId="3232D8EC"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3B8A023"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Įprastų farmakologinio saugumo, kartotinių dozių toksiškumo, genotoksiškumo, galimo kancerogeniškumo ikiklinikinių tyrimų duomenys specifinio pavojaus žmogui nerodo.</w:t>
      </w:r>
    </w:p>
    <w:p w14:paraId="3CE446B7"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56020">
        <w:rPr>
          <w:rFonts w:ascii="Times New Roman" w:eastAsia="Calibri" w:hAnsi="Times New Roman" w:cs="Times New Roman"/>
          <w:noProof/>
          <w:lang w:val="lt-LT"/>
        </w:rPr>
        <w:t>Toksinio poveikio reprodukcijai ikiklinikinių tyrimų su žiurkėmis duomenimis, enalaprilio maleatas vaisingumo ir reprodukcijos gebos neveikia, teratogeniniu poveikiu nepasižymi. Tyrimo metu, kuomet žiurkių patelėms vaist</w:t>
      </w:r>
      <w:r>
        <w:rPr>
          <w:rFonts w:ascii="Times New Roman" w:eastAsia="Calibri" w:hAnsi="Times New Roman" w:cs="Times New Roman"/>
          <w:noProof/>
          <w:lang w:val="lt-LT"/>
        </w:rPr>
        <w:t>inio preparat</w:t>
      </w:r>
      <w:r w:rsidRPr="00A56020">
        <w:rPr>
          <w:rFonts w:ascii="Times New Roman" w:eastAsia="Calibri" w:hAnsi="Times New Roman" w:cs="Times New Roman"/>
          <w:noProof/>
          <w:lang w:val="lt-LT"/>
        </w:rPr>
        <w:t xml:space="preserve">o buvo duodama prieš suporavimą ir vaikingumo bei laktacijos laikotarpiu jauniklių žuvo daugiau. </w:t>
      </w:r>
      <w:r w:rsidRPr="00AB3CC0">
        <w:rPr>
          <w:rFonts w:ascii="Times New Roman" w:eastAsia="Calibri" w:hAnsi="Times New Roman" w:cs="Times New Roman"/>
          <w:noProof/>
          <w:lang w:val="sv-SE"/>
        </w:rPr>
        <w:t>Nustatyta, kad vaistinio preparato prasiskverbia per placentą, patenka į motinos pieną. Įrodyta, kad angiotenziną konvertuojančio fermento inhibitorių klasės vaistiniai preparatai, vartojami nuo ketvirto nėštumo mėnesio, toksiškai veikia vaisių (sukelia pažeidimus ir/arba vaisiaus žuvimą).</w:t>
      </w:r>
    </w:p>
    <w:p w14:paraId="1C79B8D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04B3F7B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07327CB3" w14:textId="77777777" w:rsidR="00D076C3" w:rsidRPr="00A56020" w:rsidRDefault="00D076C3" w:rsidP="00D076C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6" w:name="_Toc129243240"/>
      <w:bookmarkStart w:id="37" w:name="_Toc129243115"/>
      <w:r w:rsidRPr="00A56020">
        <w:rPr>
          <w:rFonts w:ascii="Times New Roman" w:eastAsia="Times New Roman" w:hAnsi="Times New Roman" w:cs="Times New Roman"/>
          <w:b/>
          <w:lang w:val="lt-LT"/>
        </w:rPr>
        <w:t>6.</w:t>
      </w:r>
      <w:r w:rsidRPr="00A56020">
        <w:rPr>
          <w:rFonts w:ascii="Times New Roman" w:eastAsia="Times New Roman" w:hAnsi="Times New Roman" w:cs="Times New Roman"/>
          <w:b/>
          <w:lang w:val="lt-LT"/>
        </w:rPr>
        <w:tab/>
        <w:t>FARMACINĖ INFORMACIJA</w:t>
      </w:r>
      <w:bookmarkEnd w:id="36"/>
      <w:bookmarkEnd w:id="37"/>
    </w:p>
    <w:p w14:paraId="36E69D5E"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482FFDC8" w14:textId="77777777" w:rsidR="00D076C3" w:rsidRPr="00A56020" w:rsidRDefault="00D076C3" w:rsidP="00D076C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8" w:name="_Toc129243241"/>
      <w:bookmarkStart w:id="39" w:name="_Toc129243116"/>
      <w:r w:rsidRPr="00A56020">
        <w:rPr>
          <w:rFonts w:ascii="Times New Roman" w:eastAsia="Times New Roman" w:hAnsi="Times New Roman" w:cs="Times New Roman"/>
          <w:b/>
          <w:kern w:val="28"/>
          <w:lang w:val="lt-LT"/>
        </w:rPr>
        <w:t>6.1</w:t>
      </w:r>
      <w:r w:rsidRPr="00A56020">
        <w:rPr>
          <w:rFonts w:ascii="Times New Roman" w:eastAsia="Times New Roman" w:hAnsi="Times New Roman" w:cs="Times New Roman"/>
          <w:b/>
          <w:kern w:val="28"/>
          <w:lang w:val="lt-LT"/>
        </w:rPr>
        <w:tab/>
        <w:t>Pagalbinių medžiagų sąrašas</w:t>
      </w:r>
      <w:bookmarkEnd w:id="38"/>
      <w:bookmarkEnd w:id="39"/>
    </w:p>
    <w:p w14:paraId="7427CB4D"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35AF4D86"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bookmarkStart w:id="40" w:name="_Toc129243242"/>
      <w:bookmarkStart w:id="41" w:name="_Toc129243117"/>
      <w:r w:rsidRPr="00AB3CC0">
        <w:rPr>
          <w:rFonts w:ascii="Times New Roman" w:eastAsia="Calibri" w:hAnsi="Times New Roman" w:cs="Times New Roman"/>
          <w:noProof/>
          <w:lang w:val="sv-SE"/>
        </w:rPr>
        <w:t>Želatina</w:t>
      </w:r>
    </w:p>
    <w:p w14:paraId="213DCD99"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Laktozė monohidratas</w:t>
      </w:r>
    </w:p>
    <w:p w14:paraId="5B0517B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 xml:space="preserve">Magnio stearatas </w:t>
      </w:r>
    </w:p>
    <w:p w14:paraId="6D6C672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Lengvasis magnio karbonatas</w:t>
      </w:r>
    </w:p>
    <w:p w14:paraId="72BD430A"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Bevandenis koloidinis silicio dioksidas</w:t>
      </w:r>
    </w:p>
    <w:p w14:paraId="61C1BFC1" w14:textId="77777777" w:rsidR="00D076C3" w:rsidRPr="00A56020" w:rsidRDefault="00D076C3" w:rsidP="00D076C3">
      <w:pPr>
        <w:autoSpaceDE w:val="0"/>
        <w:autoSpaceDN w:val="0"/>
        <w:adjustRightInd w:val="0"/>
        <w:spacing w:after="0" w:line="240" w:lineRule="auto"/>
        <w:rPr>
          <w:rFonts w:ascii="Times New Roman" w:eastAsia="Times New Roman" w:hAnsi="Times New Roman" w:cs="Times New Roman"/>
          <w:color w:val="FF0000"/>
          <w:lang w:val="lt-LT" w:eastAsia="lt-LT"/>
        </w:rPr>
      </w:pPr>
      <w:proofErr w:type="spellStart"/>
      <w:r w:rsidRPr="00A56020">
        <w:rPr>
          <w:rFonts w:ascii="Times New Roman" w:eastAsia="Times New Roman" w:hAnsi="Times New Roman" w:cs="Times New Roman"/>
          <w:color w:val="000000"/>
          <w:lang w:val="lt-LT" w:eastAsia="lt-LT"/>
        </w:rPr>
        <w:t>Karboksimetilkrakmolo</w:t>
      </w:r>
      <w:proofErr w:type="spellEnd"/>
      <w:r w:rsidRPr="00A56020">
        <w:rPr>
          <w:rFonts w:ascii="Times New Roman" w:eastAsia="Times New Roman" w:hAnsi="Times New Roman" w:cs="Times New Roman"/>
          <w:color w:val="000000"/>
          <w:lang w:val="lt-LT" w:eastAsia="lt-LT"/>
        </w:rPr>
        <w:t xml:space="preserve"> A natrio druska</w:t>
      </w:r>
      <w:r>
        <w:rPr>
          <w:rFonts w:ascii="Times New Roman" w:eastAsia="Times New Roman" w:hAnsi="Times New Roman" w:cs="Times New Roman"/>
          <w:color w:val="000000"/>
          <w:lang w:val="lt-LT" w:eastAsia="lt-LT"/>
        </w:rPr>
        <w:t xml:space="preserve"> </w:t>
      </w:r>
    </w:p>
    <w:p w14:paraId="60E64952"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5D4AF9">
        <w:rPr>
          <w:rFonts w:ascii="Times New Roman" w:eastAsia="Calibri" w:hAnsi="Times New Roman" w:cs="Times New Roman"/>
          <w:noProof/>
          <w:lang w:val="lt-LT"/>
        </w:rPr>
        <w:t>Raudonasis geležies oksidas (E172).</w:t>
      </w:r>
    </w:p>
    <w:p w14:paraId="7D97B271"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FA58938" w14:textId="77777777" w:rsidR="00D076C3" w:rsidRPr="00A56020" w:rsidRDefault="00D076C3" w:rsidP="00D076C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A56020">
        <w:rPr>
          <w:rFonts w:ascii="Times New Roman" w:eastAsia="Times New Roman" w:hAnsi="Times New Roman" w:cs="Times New Roman"/>
          <w:b/>
          <w:kern w:val="28"/>
          <w:lang w:val="lt-LT"/>
        </w:rPr>
        <w:t>6.2</w:t>
      </w:r>
      <w:r w:rsidRPr="00A56020">
        <w:rPr>
          <w:rFonts w:ascii="Times New Roman" w:eastAsia="Times New Roman" w:hAnsi="Times New Roman" w:cs="Times New Roman"/>
          <w:b/>
          <w:kern w:val="28"/>
          <w:lang w:val="lt-LT"/>
        </w:rPr>
        <w:tab/>
        <w:t>Nesuderinamumas</w:t>
      </w:r>
      <w:bookmarkEnd w:id="40"/>
      <w:bookmarkEnd w:id="41"/>
    </w:p>
    <w:p w14:paraId="4C8E0009"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7EA4392D"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Duomenys nebūtini.</w:t>
      </w:r>
    </w:p>
    <w:p w14:paraId="7D32605D"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10A7DB14" w14:textId="77777777" w:rsidR="00D076C3" w:rsidRPr="00A56020" w:rsidRDefault="00D076C3" w:rsidP="00D076C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2" w:name="_Toc129243243"/>
      <w:bookmarkStart w:id="43" w:name="_Toc129243118"/>
      <w:r w:rsidRPr="00A56020">
        <w:rPr>
          <w:rFonts w:ascii="Times New Roman" w:eastAsia="Times New Roman" w:hAnsi="Times New Roman" w:cs="Times New Roman"/>
          <w:b/>
          <w:kern w:val="28"/>
          <w:lang w:val="lt-LT"/>
        </w:rPr>
        <w:t>6.3</w:t>
      </w:r>
      <w:r w:rsidRPr="00A56020">
        <w:rPr>
          <w:rFonts w:ascii="Times New Roman" w:eastAsia="Times New Roman" w:hAnsi="Times New Roman" w:cs="Times New Roman"/>
          <w:b/>
          <w:kern w:val="28"/>
          <w:lang w:val="lt-LT"/>
        </w:rPr>
        <w:tab/>
        <w:t>Tinkamumo laikas</w:t>
      </w:r>
      <w:bookmarkEnd w:id="42"/>
      <w:bookmarkEnd w:id="43"/>
    </w:p>
    <w:p w14:paraId="128C5B85"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2D9FBB35"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3 metai</w:t>
      </w:r>
    </w:p>
    <w:p w14:paraId="63DDBB71" w14:textId="77777777" w:rsidR="00D076C3" w:rsidRPr="00A56020" w:rsidRDefault="00D076C3" w:rsidP="00D076C3">
      <w:pPr>
        <w:spacing w:after="0" w:line="240" w:lineRule="auto"/>
        <w:ind w:firstLine="720"/>
        <w:rPr>
          <w:rFonts w:ascii="Times New Roman" w:eastAsia="Times New Roman" w:hAnsi="Times New Roman" w:cs="Times New Roman"/>
          <w:b/>
          <w:i/>
          <w:lang w:val="lt-LT"/>
        </w:rPr>
      </w:pPr>
    </w:p>
    <w:p w14:paraId="4C6CBA10" w14:textId="77777777" w:rsidR="00D076C3" w:rsidRPr="00A56020" w:rsidRDefault="00D076C3" w:rsidP="00D076C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4" w:name="_Toc129243244"/>
      <w:bookmarkStart w:id="45" w:name="_Toc129243119"/>
      <w:r w:rsidRPr="00A56020">
        <w:rPr>
          <w:rFonts w:ascii="Times New Roman" w:eastAsia="Times New Roman" w:hAnsi="Times New Roman" w:cs="Times New Roman"/>
          <w:b/>
          <w:kern w:val="28"/>
          <w:lang w:val="lt-LT"/>
        </w:rPr>
        <w:t>6.4</w:t>
      </w:r>
      <w:r w:rsidRPr="00A56020">
        <w:rPr>
          <w:rFonts w:ascii="Times New Roman" w:eastAsia="Times New Roman" w:hAnsi="Times New Roman" w:cs="Times New Roman"/>
          <w:b/>
          <w:kern w:val="28"/>
          <w:lang w:val="lt-LT"/>
        </w:rPr>
        <w:tab/>
        <w:t>Specialios laikymo sąlygos</w:t>
      </w:r>
      <w:bookmarkEnd w:id="44"/>
      <w:bookmarkEnd w:id="45"/>
    </w:p>
    <w:p w14:paraId="022AD3C1"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00A41B8"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 xml:space="preserve">Laikyti ne aukštesnėje kaip 25 </w:t>
      </w:r>
      <w:r w:rsidRPr="00A56020">
        <w:rPr>
          <w:rFonts w:ascii="Times New Roman" w:eastAsia="Calibri" w:hAnsi="Times New Roman" w:cs="Times New Roman"/>
          <w:noProof/>
        </w:rPr>
        <w:sym w:font="Symbol" w:char="F0B0"/>
      </w:r>
      <w:r w:rsidRPr="00F41DD3">
        <w:rPr>
          <w:rFonts w:ascii="Times New Roman" w:eastAsia="Calibri" w:hAnsi="Times New Roman" w:cs="Times New Roman"/>
          <w:noProof/>
          <w:lang w:val="lt-LT"/>
        </w:rPr>
        <w:t>C temperatūroje.</w:t>
      </w:r>
    </w:p>
    <w:p w14:paraId="648808EF"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1CBA88B"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Laikyti gamintojo pakuotėje, kad vaistinis preparatas būtų apsaugotas nuo drėgmės.</w:t>
      </w:r>
    </w:p>
    <w:p w14:paraId="0D0DAFAC"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118FE6C" w14:textId="77777777" w:rsidR="00D076C3" w:rsidRPr="00A56020" w:rsidRDefault="00D076C3" w:rsidP="00D076C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6" w:name="_Toc129243245"/>
      <w:bookmarkStart w:id="47" w:name="_Toc129243120"/>
      <w:r w:rsidRPr="00A56020">
        <w:rPr>
          <w:rFonts w:ascii="Times New Roman" w:eastAsia="Times New Roman" w:hAnsi="Times New Roman" w:cs="Times New Roman"/>
          <w:b/>
          <w:kern w:val="28"/>
          <w:lang w:val="lt-LT"/>
        </w:rPr>
        <w:t>6.5</w:t>
      </w:r>
      <w:r w:rsidRPr="00A56020">
        <w:rPr>
          <w:rFonts w:ascii="Times New Roman" w:eastAsia="Times New Roman" w:hAnsi="Times New Roman" w:cs="Times New Roman"/>
          <w:b/>
          <w:kern w:val="28"/>
          <w:lang w:val="lt-LT"/>
        </w:rPr>
        <w:tab/>
      </w:r>
      <w:proofErr w:type="spellStart"/>
      <w:r w:rsidRPr="00A56020">
        <w:rPr>
          <w:rFonts w:ascii="Times New Roman" w:eastAsia="Times New Roman" w:hAnsi="Times New Roman" w:cs="Times New Roman"/>
          <w:b/>
          <w:kern w:val="28"/>
          <w:lang w:val="lt-LT"/>
        </w:rPr>
        <w:t>Talpyklės</w:t>
      </w:r>
      <w:proofErr w:type="spellEnd"/>
      <w:r w:rsidRPr="00A56020">
        <w:rPr>
          <w:rFonts w:ascii="Times New Roman" w:eastAsia="Times New Roman" w:hAnsi="Times New Roman" w:cs="Times New Roman"/>
          <w:b/>
          <w:kern w:val="28"/>
          <w:lang w:val="lt-LT"/>
        </w:rPr>
        <w:t xml:space="preserve"> pobūdis ir jos turinys</w:t>
      </w:r>
      <w:bookmarkEnd w:id="46"/>
      <w:bookmarkEnd w:id="47"/>
    </w:p>
    <w:p w14:paraId="16E5642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793F193B"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 xml:space="preserve">Standi aliuminio folijos lizdinė plokštelė, dengta aliuminio folija. </w:t>
      </w:r>
    </w:p>
    <w:p w14:paraId="04B7E51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Pakuotėje yra 30, 50 arba 100 tablečių.</w:t>
      </w:r>
    </w:p>
    <w:p w14:paraId="1DDBA81A"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snapToGrid w:val="0"/>
          <w:lang w:val="lt-LT"/>
        </w:rPr>
      </w:pPr>
    </w:p>
    <w:p w14:paraId="0ECCA8A4"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snapToGrid w:val="0"/>
          <w:lang w:val="lt-LT"/>
        </w:rPr>
      </w:pPr>
      <w:r w:rsidRPr="00F41DD3">
        <w:rPr>
          <w:rFonts w:ascii="Times New Roman" w:eastAsia="Calibri" w:hAnsi="Times New Roman" w:cs="Times New Roman"/>
          <w:noProof/>
          <w:snapToGrid w:val="0"/>
          <w:lang w:val="lt-LT"/>
        </w:rPr>
        <w:t>Gali būti tiekiamos ne visų dydžių pakuotės.</w:t>
      </w:r>
    </w:p>
    <w:p w14:paraId="5C6E6216"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11B5BCEA" w14:textId="77777777" w:rsidR="00D076C3" w:rsidRPr="00A56020" w:rsidRDefault="00D076C3" w:rsidP="00D076C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8" w:name="_Toc129243246"/>
      <w:bookmarkStart w:id="49" w:name="_Toc129243121"/>
      <w:r w:rsidRPr="00A56020">
        <w:rPr>
          <w:rFonts w:ascii="Times New Roman" w:eastAsia="Times New Roman" w:hAnsi="Times New Roman" w:cs="Times New Roman"/>
          <w:b/>
          <w:kern w:val="28"/>
          <w:lang w:val="lt-LT"/>
        </w:rPr>
        <w:t>6.6</w:t>
      </w:r>
      <w:r w:rsidRPr="00A56020">
        <w:rPr>
          <w:rFonts w:ascii="Times New Roman" w:eastAsia="Times New Roman" w:hAnsi="Times New Roman" w:cs="Times New Roman"/>
          <w:b/>
          <w:kern w:val="28"/>
          <w:lang w:val="lt-LT"/>
        </w:rPr>
        <w:tab/>
        <w:t xml:space="preserve">Specialūs reikalavimai atliekoms tvarkyti </w:t>
      </w:r>
      <w:bookmarkEnd w:id="48"/>
      <w:bookmarkEnd w:id="49"/>
    </w:p>
    <w:p w14:paraId="041D0519"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8594A60"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Specialių reikalavimų nėra.</w:t>
      </w:r>
    </w:p>
    <w:p w14:paraId="44872ADA"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Nesuvartotą vaistinį preparatą reikia tvarkyti laikantis vietinių reikalavimų.</w:t>
      </w:r>
    </w:p>
    <w:p w14:paraId="1083CF34"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2BB0C7D9"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7EF8E06" w14:textId="77777777" w:rsidR="00D076C3" w:rsidRPr="00A56020" w:rsidRDefault="00D076C3" w:rsidP="00D076C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0" w:name="_Toc129243247"/>
      <w:bookmarkStart w:id="51" w:name="_Toc129243122"/>
      <w:r w:rsidRPr="00A56020">
        <w:rPr>
          <w:rFonts w:ascii="Times New Roman" w:eastAsia="Times New Roman" w:hAnsi="Times New Roman" w:cs="Times New Roman"/>
          <w:b/>
          <w:lang w:val="lt-LT"/>
        </w:rPr>
        <w:t>7.</w:t>
      </w:r>
      <w:r w:rsidRPr="00A56020">
        <w:rPr>
          <w:rFonts w:ascii="Times New Roman" w:eastAsia="Times New Roman" w:hAnsi="Times New Roman" w:cs="Times New Roman"/>
          <w:b/>
          <w:lang w:val="lt-LT"/>
        </w:rPr>
        <w:tab/>
      </w:r>
      <w:bookmarkEnd w:id="50"/>
      <w:bookmarkEnd w:id="51"/>
      <w:r>
        <w:rPr>
          <w:rFonts w:ascii="Times New Roman" w:eastAsia="Times New Roman" w:hAnsi="Times New Roman" w:cs="Times New Roman"/>
          <w:b/>
          <w:lang w:val="lt-LT"/>
        </w:rPr>
        <w:t>REGISTRUOTOJAS</w:t>
      </w:r>
    </w:p>
    <w:p w14:paraId="7C284CE0"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311A1F44" w14:textId="7C38B844"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 xml:space="preserve">BERLIN-CHEMIE AG </w:t>
      </w:r>
    </w:p>
    <w:p w14:paraId="522E512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Glienicker Weg 125</w:t>
      </w:r>
    </w:p>
    <w:p w14:paraId="55EB98F6"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12489 Berlin, Vokietija</w:t>
      </w:r>
    </w:p>
    <w:p w14:paraId="4A57E8C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2989610D"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165CEBE5" w14:textId="77777777" w:rsidR="00D076C3" w:rsidRPr="00A56020" w:rsidRDefault="00D076C3" w:rsidP="00D076C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2" w:name="_Toc129243248"/>
      <w:bookmarkStart w:id="53" w:name="_Toc129243123"/>
      <w:r w:rsidRPr="00A56020">
        <w:rPr>
          <w:rFonts w:ascii="Times New Roman" w:eastAsia="Times New Roman" w:hAnsi="Times New Roman" w:cs="Times New Roman"/>
          <w:b/>
          <w:lang w:val="lt-LT"/>
        </w:rPr>
        <w:t>8.</w:t>
      </w:r>
      <w:r w:rsidRPr="00A56020">
        <w:rPr>
          <w:rFonts w:ascii="Times New Roman" w:eastAsia="Times New Roman" w:hAnsi="Times New Roman" w:cs="Times New Roman"/>
          <w:b/>
          <w:lang w:val="lt-LT"/>
        </w:rPr>
        <w:tab/>
      </w:r>
      <w:r>
        <w:rPr>
          <w:rFonts w:ascii="Times New Roman" w:eastAsia="Times New Roman" w:hAnsi="Times New Roman" w:cs="Times New Roman"/>
          <w:b/>
          <w:lang w:val="lt-LT"/>
        </w:rPr>
        <w:t>REGISTRACIJOS</w:t>
      </w:r>
      <w:r w:rsidRPr="00A56020">
        <w:rPr>
          <w:rFonts w:ascii="Times New Roman" w:eastAsia="Times New Roman" w:hAnsi="Times New Roman" w:cs="Times New Roman"/>
          <w:b/>
          <w:lang w:val="lt-LT"/>
        </w:rPr>
        <w:t xml:space="preserve"> PAŽYMĖJIMO NUMERIS</w:t>
      </w:r>
      <w:bookmarkEnd w:id="52"/>
      <w:bookmarkEnd w:id="53"/>
      <w:r w:rsidRPr="00A56020">
        <w:rPr>
          <w:rFonts w:ascii="Times New Roman" w:eastAsia="Times New Roman" w:hAnsi="Times New Roman" w:cs="Times New Roman"/>
          <w:b/>
          <w:lang w:val="lt-LT"/>
        </w:rPr>
        <w:t xml:space="preserve"> (-IAI)</w:t>
      </w:r>
    </w:p>
    <w:p w14:paraId="05D25E34"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7274923B" w14:textId="77777777" w:rsidR="00D076C3" w:rsidRPr="00A56020" w:rsidRDefault="00D076C3" w:rsidP="00D076C3">
      <w:pPr>
        <w:spacing w:after="0" w:line="240" w:lineRule="auto"/>
        <w:rPr>
          <w:rFonts w:ascii="Times New Roman" w:eastAsia="Times New Roman" w:hAnsi="Times New Roman" w:cs="Times New Roman"/>
          <w:lang w:val="lt-LT"/>
        </w:rPr>
      </w:pPr>
      <w:bookmarkStart w:id="54" w:name="OLE_LINK1"/>
      <w:r w:rsidRPr="00A56020">
        <w:rPr>
          <w:rFonts w:ascii="Times New Roman" w:eastAsia="Times New Roman" w:hAnsi="Times New Roman" w:cs="Times New Roman"/>
          <w:lang w:val="lt-LT"/>
        </w:rPr>
        <w:t>N30 - LT/1/95/1056/</w:t>
      </w:r>
      <w:r w:rsidRPr="00A56020">
        <w:rPr>
          <w:rFonts w:ascii="Times New Roman" w:eastAsia="Times New Roman" w:hAnsi="Times New Roman" w:cs="Times New Roman"/>
          <w:bCs/>
          <w:lang w:val="lt-LT"/>
        </w:rPr>
        <w:t>008</w:t>
      </w:r>
      <w:r w:rsidRPr="00A56020">
        <w:rPr>
          <w:rFonts w:ascii="Times New Roman" w:eastAsia="Times New Roman" w:hAnsi="Times New Roman" w:cs="Times New Roman"/>
          <w:lang w:val="lt-LT"/>
        </w:rPr>
        <w:t xml:space="preserve"> </w:t>
      </w:r>
    </w:p>
    <w:p w14:paraId="7D1ADB1D" w14:textId="77777777" w:rsidR="00D076C3" w:rsidRPr="00A56020" w:rsidRDefault="00D076C3" w:rsidP="00D076C3">
      <w:pPr>
        <w:spacing w:after="0" w:line="240" w:lineRule="auto"/>
        <w:rPr>
          <w:rFonts w:ascii="Times New Roman" w:eastAsia="Times New Roman" w:hAnsi="Times New Roman" w:cs="Times New Roman"/>
          <w:lang w:val="lt-LT"/>
        </w:rPr>
      </w:pPr>
      <w:r w:rsidRPr="00A56020">
        <w:rPr>
          <w:rFonts w:ascii="Times New Roman" w:eastAsia="Times New Roman" w:hAnsi="Times New Roman" w:cs="Times New Roman"/>
          <w:lang w:val="lt-LT"/>
        </w:rPr>
        <w:t>N50 - LT/1/95/1056/</w:t>
      </w:r>
      <w:r w:rsidRPr="00A56020">
        <w:rPr>
          <w:rFonts w:ascii="Times New Roman" w:eastAsia="Times New Roman" w:hAnsi="Times New Roman" w:cs="Times New Roman"/>
          <w:bCs/>
          <w:lang w:val="lt-LT"/>
        </w:rPr>
        <w:t>009</w:t>
      </w:r>
      <w:r w:rsidRPr="00A56020">
        <w:rPr>
          <w:rFonts w:ascii="Times New Roman" w:eastAsia="Times New Roman" w:hAnsi="Times New Roman" w:cs="Times New Roman"/>
          <w:lang w:val="lt-LT"/>
        </w:rPr>
        <w:t xml:space="preserve"> </w:t>
      </w:r>
    </w:p>
    <w:p w14:paraId="0A54E724"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N100 - LT/1/95/1056/</w:t>
      </w:r>
      <w:r w:rsidRPr="00F41DD3">
        <w:rPr>
          <w:rFonts w:ascii="Times New Roman" w:eastAsia="Calibri" w:hAnsi="Times New Roman" w:cs="Times New Roman"/>
          <w:bCs/>
          <w:noProof/>
          <w:lang w:val="de-DE"/>
        </w:rPr>
        <w:t xml:space="preserve">010 </w:t>
      </w:r>
      <w:bookmarkEnd w:id="54"/>
    </w:p>
    <w:p w14:paraId="76341070"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46679A04"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0F8C52B7" w14:textId="77777777" w:rsidR="00D076C3" w:rsidRPr="00A56020" w:rsidRDefault="00D076C3" w:rsidP="00D076C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5" w:name="_Toc129243249"/>
      <w:bookmarkStart w:id="56" w:name="_Toc129243124"/>
      <w:r w:rsidRPr="00A56020">
        <w:rPr>
          <w:rFonts w:ascii="Times New Roman" w:eastAsia="Times New Roman" w:hAnsi="Times New Roman" w:cs="Times New Roman"/>
          <w:b/>
          <w:lang w:val="lt-LT"/>
        </w:rPr>
        <w:t>9.</w:t>
      </w:r>
      <w:r w:rsidRPr="00A56020">
        <w:rPr>
          <w:rFonts w:ascii="Times New Roman" w:eastAsia="Times New Roman" w:hAnsi="Times New Roman" w:cs="Times New Roman"/>
          <w:b/>
          <w:lang w:val="lt-LT"/>
        </w:rPr>
        <w:tab/>
      </w:r>
      <w:r w:rsidRPr="00AF0B19">
        <w:rPr>
          <w:rFonts w:ascii="Times New Roman" w:hAnsi="Times New Roman"/>
          <w:b/>
          <w:lang w:val="lt-LT"/>
        </w:rPr>
        <w:t>REGISTRAVIMO / PERREGISTRAVIMO DATA</w:t>
      </w:r>
      <w:bookmarkEnd w:id="55"/>
      <w:bookmarkEnd w:id="56"/>
    </w:p>
    <w:p w14:paraId="154DDFFE"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6796DEE0" w14:textId="77777777" w:rsidR="00D076C3" w:rsidRPr="005306BF"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5306BF">
        <w:rPr>
          <w:rFonts w:ascii="Times New Roman" w:hAnsi="Times New Roman" w:cs="Times New Roman"/>
          <w:noProof/>
          <w:szCs w:val="24"/>
          <w:lang w:val="lt-LT"/>
        </w:rPr>
        <w:t xml:space="preserve">Registravimo data </w:t>
      </w:r>
      <w:r>
        <w:rPr>
          <w:rFonts w:ascii="Times New Roman" w:hAnsi="Times New Roman" w:cs="Times New Roman"/>
          <w:noProof/>
          <w:szCs w:val="24"/>
          <w:lang w:val="lt-LT"/>
        </w:rPr>
        <w:t>2001</w:t>
      </w:r>
      <w:r w:rsidRPr="005306BF">
        <w:rPr>
          <w:rFonts w:ascii="Times New Roman" w:hAnsi="Times New Roman" w:cs="Times New Roman"/>
          <w:noProof/>
          <w:szCs w:val="24"/>
          <w:lang w:val="lt-LT"/>
        </w:rPr>
        <w:t xml:space="preserve"> m. </w:t>
      </w:r>
      <w:r>
        <w:rPr>
          <w:rFonts w:ascii="Times New Roman" w:hAnsi="Times New Roman" w:cs="Times New Roman"/>
          <w:noProof/>
          <w:szCs w:val="24"/>
          <w:lang w:val="lt-LT"/>
        </w:rPr>
        <w:t>gegužės 16</w:t>
      </w:r>
      <w:r w:rsidRPr="005306BF">
        <w:rPr>
          <w:rFonts w:ascii="Times New Roman" w:hAnsi="Times New Roman" w:cs="Times New Roman"/>
          <w:noProof/>
          <w:szCs w:val="24"/>
          <w:lang w:val="lt-LT"/>
        </w:rPr>
        <w:t> d.</w:t>
      </w:r>
    </w:p>
    <w:p w14:paraId="21F11BC8"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5306BF">
        <w:rPr>
          <w:rFonts w:ascii="Times New Roman" w:hAnsi="Times New Roman" w:cs="Times New Roman"/>
          <w:noProof/>
          <w:lang w:val="lt-LT"/>
        </w:rPr>
        <w:t xml:space="preserve">Paskutinio </w:t>
      </w:r>
      <w:r w:rsidRPr="005306BF">
        <w:rPr>
          <w:rFonts w:ascii="Times New Roman" w:hAnsi="Times New Roman" w:cs="Times New Roman"/>
          <w:noProof/>
          <w:szCs w:val="24"/>
          <w:lang w:val="lt-LT"/>
        </w:rPr>
        <w:t>perregistravimo data 2008 m. kovo 6 d.</w:t>
      </w:r>
    </w:p>
    <w:p w14:paraId="39C38A6B"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1DA1FEA5"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6AB2B643" w14:textId="286E6F07" w:rsidR="00D076C3" w:rsidRPr="00A56020" w:rsidRDefault="00D076C3" w:rsidP="00D076C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7" w:name="_Toc129243250"/>
      <w:bookmarkStart w:id="58" w:name="_Toc129243125"/>
      <w:r w:rsidRPr="00A56020">
        <w:rPr>
          <w:rFonts w:ascii="Times New Roman" w:eastAsia="Times New Roman" w:hAnsi="Times New Roman" w:cs="Times New Roman"/>
          <w:b/>
          <w:lang w:val="lt-LT"/>
        </w:rPr>
        <w:t>10.</w:t>
      </w:r>
      <w:r w:rsidRPr="00A56020">
        <w:rPr>
          <w:rFonts w:ascii="Times New Roman" w:eastAsia="Times New Roman" w:hAnsi="Times New Roman" w:cs="Times New Roman"/>
          <w:b/>
          <w:lang w:val="lt-LT"/>
        </w:rPr>
        <w:tab/>
        <w:t>TEKSTO PERŽIŪROS DATA</w:t>
      </w:r>
      <w:bookmarkEnd w:id="57"/>
      <w:bookmarkEnd w:id="58"/>
    </w:p>
    <w:p w14:paraId="65071CA0" w14:textId="77777777" w:rsidR="00D076C3" w:rsidRPr="00F01D36"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22DD8DF5" w14:textId="403B4C2C" w:rsidR="00B47FBB" w:rsidRDefault="00B47FBB" w:rsidP="00B47FBB">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2024 m. spalio </w:t>
      </w:r>
      <w:r w:rsidR="005A0EA0">
        <w:rPr>
          <w:rFonts w:ascii="Times New Roman" w:eastAsia="Times New Roman" w:hAnsi="Times New Roman" w:cs="Times New Roman"/>
          <w:noProof/>
          <w:lang w:val="lt-LT"/>
        </w:rPr>
        <w:t>2</w:t>
      </w:r>
      <w:r>
        <w:rPr>
          <w:rFonts w:ascii="Times New Roman" w:eastAsia="Times New Roman" w:hAnsi="Times New Roman" w:cs="Times New Roman"/>
          <w:noProof/>
          <w:lang w:val="lt-LT"/>
        </w:rPr>
        <w:t xml:space="preserve"> d.</w:t>
      </w:r>
    </w:p>
    <w:p w14:paraId="19B6C2AE" w14:textId="77777777" w:rsidR="00F01D36" w:rsidRPr="00F01D36" w:rsidRDefault="00F01D36" w:rsidP="00D076C3">
      <w:pPr>
        <w:tabs>
          <w:tab w:val="left" w:pos="540"/>
          <w:tab w:val="left" w:pos="4140"/>
        </w:tabs>
        <w:spacing w:after="0" w:line="240" w:lineRule="auto"/>
        <w:rPr>
          <w:rFonts w:ascii="Times New Roman" w:eastAsia="Calibri" w:hAnsi="Times New Roman" w:cs="Times New Roman"/>
          <w:noProof/>
          <w:lang w:val="de-DE"/>
        </w:rPr>
      </w:pPr>
    </w:p>
    <w:p w14:paraId="6A5B3C65" w14:textId="77777777" w:rsidR="00D076C3" w:rsidRPr="00F01D36"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4928CE13" w14:textId="5FAC7B93" w:rsidR="00D076C3" w:rsidRPr="00F01D36" w:rsidRDefault="00D076C3" w:rsidP="00D076C3">
      <w:pPr>
        <w:tabs>
          <w:tab w:val="left" w:pos="5954"/>
          <w:tab w:val="left" w:pos="6237"/>
          <w:tab w:val="left" w:pos="6663"/>
          <w:tab w:val="left" w:pos="6946"/>
        </w:tabs>
        <w:spacing w:after="0" w:line="240" w:lineRule="auto"/>
        <w:rPr>
          <w:rFonts w:ascii="Times New Roman" w:eastAsia="Times New Roman" w:hAnsi="Times New Roman" w:cs="Times New Roman"/>
          <w:b/>
          <w:lang w:val="de-DE" w:eastAsia="ko-KR"/>
        </w:rPr>
      </w:pPr>
      <w:r w:rsidRPr="00F01D36">
        <w:rPr>
          <w:rFonts w:ascii="Times New Roman" w:eastAsia="Times New Roman" w:hAnsi="Times New Roman" w:cs="Times New Roman"/>
          <w:noProof/>
          <w:lang w:val="de-DE" w:eastAsia="ko-KR"/>
        </w:rPr>
        <w:t xml:space="preserve">Išsami informacija apie šį vaistinį preparatą pateikiama Valstybinės vaistų kontrolės tarnybos prie Lietuvos Respublikos  sveikatos apsaugos ministerijos </w:t>
      </w:r>
      <w:r w:rsidRPr="00F36662">
        <w:rPr>
          <w:rFonts w:ascii="Times New Roman" w:eastAsia="Times New Roman" w:hAnsi="Times New Roman" w:cs="Times New Roman"/>
          <w:noProof/>
          <w:lang w:val="de-DE" w:eastAsia="ko-KR"/>
        </w:rPr>
        <w:t>tinklalapyje</w:t>
      </w:r>
      <w:r w:rsidRPr="00F36662">
        <w:rPr>
          <w:rFonts w:ascii="Times New Roman" w:eastAsia="Times New Roman" w:hAnsi="Times New Roman" w:cs="Times New Roman"/>
          <w:i/>
          <w:noProof/>
          <w:lang w:val="de-DE" w:eastAsia="ko-KR"/>
        </w:rPr>
        <w:t xml:space="preserve"> </w:t>
      </w:r>
      <w:r w:rsidR="00F36662" w:rsidRPr="005D4AF9">
        <w:rPr>
          <w:rFonts w:ascii="Times New Roman" w:hAnsi="Times New Roman" w:cs="Times New Roman"/>
          <w:color w:val="0000EE"/>
          <w:u w:val="single"/>
          <w:lang w:val="de-DE"/>
        </w:rPr>
        <w:t>https://vvkt.lrv.lt/lt/.</w:t>
      </w:r>
    </w:p>
    <w:p w14:paraId="3D769182"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F01D36">
        <w:rPr>
          <w:rFonts w:ascii="Times New Roman" w:eastAsia="Calibri" w:hAnsi="Times New Roman" w:cs="Times New Roman"/>
          <w:noProof/>
          <w:lang w:val="de-DE"/>
        </w:rPr>
        <w:br w:type="page"/>
      </w:r>
    </w:p>
    <w:p w14:paraId="08B90391"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3CCA9543"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42CCFF09"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4D60D1FD"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1664A8F6"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2EB294E0"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14060EFF"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477A1A43"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324E5D13"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0355687D"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7E963AEE"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645FAD27"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4582A947"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40A4E927"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11914746"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0D68148F"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6CE97A67"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5409B40F"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134D79FF"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1E4DD73F"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2B475ACA"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6B72B51F" w14:textId="77777777" w:rsidR="00D076C3" w:rsidRPr="00A56020" w:rsidRDefault="00D076C3" w:rsidP="00D076C3">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59" w:name="_Toc129243253"/>
      <w:bookmarkStart w:id="60" w:name="_Toc129243128"/>
    </w:p>
    <w:p w14:paraId="2A9B59E1" w14:textId="77777777" w:rsidR="00D076C3" w:rsidRPr="00A56020" w:rsidRDefault="00D076C3" w:rsidP="00D076C3">
      <w:pPr>
        <w:tabs>
          <w:tab w:val="left" w:pos="567"/>
        </w:tabs>
        <w:spacing w:after="0" w:line="240" w:lineRule="auto"/>
        <w:ind w:left="567" w:hanging="567"/>
        <w:jc w:val="center"/>
        <w:outlineLvl w:val="0"/>
        <w:rPr>
          <w:rFonts w:ascii="Times New Roman" w:eastAsia="Times New Roman" w:hAnsi="Times New Roman" w:cs="Times New Roman"/>
          <w:b/>
          <w:lang w:val="lt-LT"/>
        </w:rPr>
      </w:pPr>
    </w:p>
    <w:p w14:paraId="24D3CAB5" w14:textId="32F336FF" w:rsidR="00D076C3" w:rsidRPr="00A56020" w:rsidRDefault="00D076C3" w:rsidP="00D076C3">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A56020">
        <w:rPr>
          <w:rFonts w:ascii="Times New Roman" w:eastAsia="Times New Roman" w:hAnsi="Times New Roman" w:cs="Times New Roman"/>
          <w:b/>
          <w:lang w:val="lt-LT"/>
        </w:rPr>
        <w:t>II PRIEDAS</w:t>
      </w:r>
      <w:bookmarkEnd w:id="59"/>
      <w:bookmarkEnd w:id="60"/>
    </w:p>
    <w:p w14:paraId="6C143D8B"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F89FBC0" w14:textId="77777777" w:rsidR="00D076C3" w:rsidRPr="00A56020" w:rsidRDefault="00D076C3" w:rsidP="00D076C3">
      <w:pPr>
        <w:tabs>
          <w:tab w:val="left" w:pos="567"/>
        </w:tabs>
        <w:spacing w:after="0" w:line="240" w:lineRule="auto"/>
        <w:ind w:left="567" w:hanging="567"/>
        <w:jc w:val="center"/>
        <w:outlineLvl w:val="0"/>
        <w:rPr>
          <w:rFonts w:ascii="Times New Roman" w:eastAsia="Times New Roman" w:hAnsi="Times New Roman" w:cs="Times New Roman"/>
          <w:b/>
          <w:lang w:val="lt-LT"/>
        </w:rPr>
      </w:pPr>
      <w:r>
        <w:rPr>
          <w:rFonts w:ascii="Times New Roman" w:eastAsia="Times New Roman" w:hAnsi="Times New Roman" w:cs="Times New Roman"/>
          <w:b/>
          <w:lang w:val="lt-LT"/>
        </w:rPr>
        <w:t>REGISTRACIJOS</w:t>
      </w:r>
      <w:r w:rsidRPr="00A56020">
        <w:rPr>
          <w:rFonts w:ascii="Times New Roman" w:eastAsia="Times New Roman" w:hAnsi="Times New Roman" w:cs="Times New Roman"/>
          <w:b/>
          <w:lang w:val="lt-LT"/>
        </w:rPr>
        <w:t xml:space="preserve"> SĄLYGOS</w:t>
      </w:r>
    </w:p>
    <w:p w14:paraId="4B8BD123"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DE30421" w14:textId="77777777" w:rsidR="00D076C3" w:rsidRPr="00A56020" w:rsidRDefault="00D076C3" w:rsidP="00D076C3">
      <w:pPr>
        <w:tabs>
          <w:tab w:val="left" w:pos="1701"/>
        </w:tabs>
        <w:spacing w:after="0" w:line="240" w:lineRule="auto"/>
        <w:ind w:left="1701" w:hanging="567"/>
        <w:rPr>
          <w:rFonts w:ascii="Times New Roman" w:eastAsia="Times New Roman" w:hAnsi="Times New Roman" w:cs="Times New Roman"/>
          <w:b/>
          <w:highlight w:val="yellow"/>
          <w:lang w:val="lt-LT"/>
        </w:rPr>
      </w:pPr>
      <w:r w:rsidRPr="00A56020">
        <w:rPr>
          <w:rFonts w:ascii="Times New Roman" w:eastAsia="Times New Roman" w:hAnsi="Times New Roman" w:cs="Times New Roman"/>
          <w:b/>
          <w:lang w:val="lt-LT"/>
        </w:rPr>
        <w:t>A.</w:t>
      </w:r>
      <w:r w:rsidRPr="00A56020">
        <w:rPr>
          <w:rFonts w:ascii="Times New Roman" w:eastAsia="Times New Roman" w:hAnsi="Times New Roman" w:cs="Times New Roman"/>
          <w:b/>
          <w:lang w:val="lt-LT"/>
        </w:rPr>
        <w:tab/>
        <w:t>GAMINTOJAI, ATSAKINGI UŽ SERIJŲ IŠLEIDIMĄ</w:t>
      </w:r>
    </w:p>
    <w:p w14:paraId="19224CB8"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3E5E371" w14:textId="77777777" w:rsidR="00D076C3" w:rsidRPr="00A56020" w:rsidRDefault="00D076C3" w:rsidP="00D076C3">
      <w:pPr>
        <w:tabs>
          <w:tab w:val="left" w:pos="1701"/>
        </w:tabs>
        <w:spacing w:after="0" w:line="240" w:lineRule="auto"/>
        <w:ind w:left="1701" w:hanging="567"/>
        <w:rPr>
          <w:rFonts w:ascii="Times New Roman" w:eastAsia="Times New Roman" w:hAnsi="Times New Roman" w:cs="Times New Roman"/>
          <w:b/>
          <w:lang w:val="lt-LT"/>
        </w:rPr>
      </w:pPr>
      <w:r w:rsidRPr="00A56020">
        <w:rPr>
          <w:rFonts w:ascii="Times New Roman" w:eastAsia="Times New Roman" w:hAnsi="Times New Roman" w:cs="Times New Roman"/>
          <w:b/>
          <w:lang w:val="lt-LT"/>
        </w:rPr>
        <w:t>B.</w:t>
      </w:r>
      <w:r w:rsidRPr="00A56020">
        <w:rPr>
          <w:rFonts w:ascii="Times New Roman" w:eastAsia="Times New Roman" w:hAnsi="Times New Roman" w:cs="Times New Roman"/>
          <w:b/>
          <w:lang w:val="lt-LT"/>
        </w:rPr>
        <w:tab/>
        <w:t>TIEKIMO IR VARTOJIMO SĄLYGOS AR APRIBOJIMAI</w:t>
      </w:r>
    </w:p>
    <w:p w14:paraId="35535386"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br w:type="page"/>
      </w:r>
    </w:p>
    <w:p w14:paraId="58B7FD9E" w14:textId="77777777" w:rsidR="00D076C3" w:rsidRPr="00A56020" w:rsidRDefault="00D076C3" w:rsidP="00D076C3">
      <w:pPr>
        <w:keepNext/>
        <w:tabs>
          <w:tab w:val="left" w:pos="567"/>
        </w:tabs>
        <w:spacing w:after="0" w:line="240" w:lineRule="auto"/>
        <w:ind w:left="567" w:hanging="567"/>
        <w:outlineLvl w:val="1"/>
        <w:rPr>
          <w:rFonts w:ascii="Times New Roman" w:eastAsia="Times New Roman" w:hAnsi="Times New Roman" w:cs="Times New Roman"/>
          <w:b/>
          <w:lang w:val="lt-LT"/>
        </w:rPr>
      </w:pPr>
      <w:r w:rsidRPr="00A56020">
        <w:rPr>
          <w:rFonts w:ascii="Times New Roman" w:eastAsia="Times New Roman" w:hAnsi="Times New Roman" w:cs="Times New Roman"/>
          <w:b/>
          <w:lang w:val="lt-LT"/>
        </w:rPr>
        <w:lastRenderedPageBreak/>
        <w:t>A.</w:t>
      </w:r>
      <w:r w:rsidRPr="00A56020">
        <w:rPr>
          <w:rFonts w:ascii="Times New Roman" w:eastAsia="Times New Roman" w:hAnsi="Times New Roman" w:cs="Times New Roman"/>
          <w:b/>
          <w:lang w:val="lt-LT"/>
        </w:rPr>
        <w:tab/>
        <w:t>GAMINTOJA</w:t>
      </w:r>
      <w:r>
        <w:rPr>
          <w:rFonts w:ascii="Times New Roman" w:eastAsia="Times New Roman" w:hAnsi="Times New Roman" w:cs="Times New Roman"/>
          <w:b/>
          <w:lang w:val="lt-LT"/>
        </w:rPr>
        <w:t>S</w:t>
      </w:r>
      <w:r w:rsidRPr="00A56020">
        <w:rPr>
          <w:rFonts w:ascii="Times New Roman" w:eastAsia="Times New Roman" w:hAnsi="Times New Roman" w:cs="Times New Roman"/>
          <w:b/>
          <w:lang w:val="lt-LT"/>
        </w:rPr>
        <w:t>, ATSAKING</w:t>
      </w:r>
      <w:r>
        <w:rPr>
          <w:rFonts w:ascii="Times New Roman" w:eastAsia="Times New Roman" w:hAnsi="Times New Roman" w:cs="Times New Roman"/>
          <w:b/>
          <w:lang w:val="lt-LT"/>
        </w:rPr>
        <w:t>AS</w:t>
      </w:r>
      <w:r w:rsidRPr="00A56020">
        <w:rPr>
          <w:rFonts w:ascii="Times New Roman" w:eastAsia="Times New Roman" w:hAnsi="Times New Roman" w:cs="Times New Roman"/>
          <w:b/>
          <w:lang w:val="lt-LT"/>
        </w:rPr>
        <w:t xml:space="preserve"> UŽ SERIJŲ IŠLEIDIMĄ</w:t>
      </w:r>
    </w:p>
    <w:p w14:paraId="25896A3F"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23BDB02E"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u w:val="single"/>
          <w:lang w:val="lt-LT"/>
        </w:rPr>
      </w:pPr>
      <w:r w:rsidRPr="00F41DD3">
        <w:rPr>
          <w:rFonts w:ascii="Times New Roman" w:eastAsia="Calibri" w:hAnsi="Times New Roman" w:cs="Times New Roman"/>
          <w:noProof/>
          <w:u w:val="single"/>
          <w:lang w:val="lt-LT"/>
        </w:rPr>
        <w:t xml:space="preserve">Gamintojo, atsakingo už serijų išleidimą, pavadinimas ir adresas </w:t>
      </w:r>
    </w:p>
    <w:p w14:paraId="3F1C9E84"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7FA049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BERLIN-CHEMIE AG</w:t>
      </w:r>
    </w:p>
    <w:p w14:paraId="5D8E2DFA"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Glienicker Weg 125</w:t>
      </w:r>
    </w:p>
    <w:p w14:paraId="3286C0F7"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AB3CC0">
        <w:rPr>
          <w:rFonts w:ascii="Times New Roman" w:eastAsia="Calibri" w:hAnsi="Times New Roman" w:cs="Times New Roman"/>
          <w:noProof/>
          <w:lang w:val="de-DE"/>
        </w:rPr>
        <w:t>12489 Berlin, Vokietija</w:t>
      </w:r>
    </w:p>
    <w:p w14:paraId="76A581D8"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46732B90"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4B5B02F6" w14:textId="77777777" w:rsidR="00D076C3" w:rsidRPr="00A56020" w:rsidRDefault="00D076C3" w:rsidP="00D076C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1" w:name="_Toc129243254"/>
      <w:bookmarkStart w:id="62" w:name="_Toc129243129"/>
      <w:r w:rsidRPr="00A56020">
        <w:rPr>
          <w:rFonts w:ascii="Times New Roman" w:eastAsia="Times New Roman" w:hAnsi="Times New Roman" w:cs="Times New Roman"/>
          <w:b/>
          <w:lang w:val="lt-LT"/>
        </w:rPr>
        <w:t>B.</w:t>
      </w:r>
      <w:r w:rsidRPr="00A56020">
        <w:rPr>
          <w:rFonts w:ascii="Times New Roman" w:eastAsia="Times New Roman" w:hAnsi="Times New Roman" w:cs="Times New Roman"/>
          <w:b/>
          <w:lang w:val="lt-LT"/>
        </w:rPr>
        <w:tab/>
        <w:t>TIEKIMO IR VARTOJIMO SĄLYGOS AR APRIBOJIMAI</w:t>
      </w:r>
      <w:bookmarkEnd w:id="61"/>
      <w:bookmarkEnd w:id="62"/>
    </w:p>
    <w:p w14:paraId="7D8D746D"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36B86A5E"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Receptinis vaistinis preparatas.</w:t>
      </w:r>
    </w:p>
    <w:p w14:paraId="5BD559D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22E5323A"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br w:type="page"/>
      </w:r>
    </w:p>
    <w:p w14:paraId="4DC4A4B9"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0BF03C4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A44446F"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4802205A"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4A00838"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5A6818EB"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6690E1A2"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5F2D042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5D043EA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06E37BC3"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600F9013"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5017177F"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20ED40E0"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48DE8DC4"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CF1817B"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78010706"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5A776BF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327697A9"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0AA5049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77ACDDCD"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3DC60B57"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71ADEAD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3816F29A" w14:textId="77777777" w:rsidR="00D076C3" w:rsidRPr="00A56020" w:rsidRDefault="00D076C3" w:rsidP="00D076C3">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63" w:name="_Toc129243259"/>
      <w:bookmarkStart w:id="64" w:name="_Toc129243134"/>
    </w:p>
    <w:p w14:paraId="6365D649" w14:textId="77777777" w:rsidR="00D076C3" w:rsidRPr="00A56020" w:rsidRDefault="00D076C3" w:rsidP="00D076C3">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A56020">
        <w:rPr>
          <w:rFonts w:ascii="Times New Roman" w:eastAsia="Times New Roman" w:hAnsi="Times New Roman" w:cs="Times New Roman"/>
          <w:b/>
          <w:lang w:val="lt-LT"/>
        </w:rPr>
        <w:t>III PRIEDAS</w:t>
      </w:r>
      <w:bookmarkEnd w:id="63"/>
      <w:bookmarkEnd w:id="64"/>
    </w:p>
    <w:p w14:paraId="54DA8E47"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5F9118E0" w14:textId="77777777" w:rsidR="00D076C3" w:rsidRPr="00A56020" w:rsidRDefault="00D076C3" w:rsidP="00D076C3">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65" w:name="_Toc129243260"/>
      <w:bookmarkStart w:id="66" w:name="_Toc129243135"/>
      <w:r w:rsidRPr="00A56020">
        <w:rPr>
          <w:rFonts w:ascii="Times New Roman" w:eastAsia="Times New Roman" w:hAnsi="Times New Roman" w:cs="Times New Roman"/>
          <w:b/>
          <w:lang w:val="lt-LT"/>
        </w:rPr>
        <w:t>ŽENKLINIMAS IR PAKUOTĖS LAPELIS</w:t>
      </w:r>
      <w:bookmarkEnd w:id="65"/>
      <w:bookmarkEnd w:id="66"/>
    </w:p>
    <w:p w14:paraId="5C743678"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br w:type="page"/>
      </w:r>
    </w:p>
    <w:p w14:paraId="715A856A"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38BD1BF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49E667EF"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272E252D"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3054F1A9"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45C7B0B8"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8D351E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7DF989DE"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692AF50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3006A5E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0A171D4F"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33CC0E6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36507F4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49305B34"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5F27B680"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19139D3"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0B6407A8"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7866DC2"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B2D680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37FC58AA"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66E24B38"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26C9EE7"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6C18CB8C" w14:textId="77777777" w:rsidR="00D076C3" w:rsidRPr="00A56020" w:rsidRDefault="00D076C3" w:rsidP="00D076C3">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67" w:name="_Toc129243261"/>
      <w:bookmarkStart w:id="68" w:name="_Toc129243136"/>
    </w:p>
    <w:p w14:paraId="0E45AC94" w14:textId="77777777" w:rsidR="00D076C3" w:rsidRPr="00A56020" w:rsidRDefault="00D076C3" w:rsidP="00D076C3">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A56020">
        <w:rPr>
          <w:rFonts w:ascii="Times New Roman" w:eastAsia="Times New Roman" w:hAnsi="Times New Roman" w:cs="Times New Roman"/>
          <w:b/>
          <w:lang w:val="lt-LT"/>
        </w:rPr>
        <w:t>A. ŽENKLINIMAS</w:t>
      </w:r>
      <w:bookmarkEnd w:id="67"/>
      <w:bookmarkEnd w:id="68"/>
    </w:p>
    <w:p w14:paraId="21FA60D7"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noProof/>
          <w:lang w:val="lt-LT"/>
        </w:rPr>
        <w:br w:type="page"/>
      </w:r>
      <w:r w:rsidRPr="00A56020">
        <w:rPr>
          <w:rFonts w:ascii="Times New Roman" w:eastAsia="Times New Roman" w:hAnsi="Times New Roman" w:cs="Times New Roman"/>
          <w:b/>
          <w:noProof/>
          <w:lang w:val="lt-LT"/>
        </w:rPr>
        <w:lastRenderedPageBreak/>
        <w:t>INFORMACIJA ANT IŠORINĖS PAKUOTĖS</w:t>
      </w:r>
    </w:p>
    <w:p w14:paraId="1D61DEFD"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4EB4634E"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b/>
          <w:noProof/>
          <w:lang w:val="lt-LT"/>
        </w:rPr>
        <w:t>DĖŽUTĖ</w:t>
      </w:r>
    </w:p>
    <w:p w14:paraId="7952878A"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E26C206"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b/>
          <w:noProof/>
          <w:lang w:val="lt-LT"/>
        </w:rPr>
        <w:t>1.</w:t>
      </w:r>
      <w:r w:rsidRPr="00A56020">
        <w:rPr>
          <w:rFonts w:ascii="Times New Roman" w:eastAsia="Times New Roman" w:hAnsi="Times New Roman" w:cs="Times New Roman"/>
          <w:b/>
          <w:noProof/>
          <w:lang w:val="lt-LT"/>
        </w:rPr>
        <w:tab/>
        <w:t>VAISTINIO PREPARATO PAVADINIMAS</w:t>
      </w:r>
    </w:p>
    <w:p w14:paraId="5FEE5AF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6256AA9"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Berlipril 20 mg tabletės</w:t>
      </w:r>
    </w:p>
    <w:p w14:paraId="7479AB8F" w14:textId="0017BA02" w:rsidR="00D076C3" w:rsidRPr="00F01D36" w:rsidRDefault="000B534A" w:rsidP="00D076C3">
      <w:pPr>
        <w:tabs>
          <w:tab w:val="left" w:pos="540"/>
          <w:tab w:val="left" w:pos="4140"/>
        </w:tabs>
        <w:spacing w:after="0" w:line="240" w:lineRule="auto"/>
        <w:rPr>
          <w:rFonts w:ascii="Times New Roman" w:eastAsia="Calibri" w:hAnsi="Times New Roman" w:cs="Times New Roman"/>
          <w:noProof/>
          <w:lang w:val="lt-LT"/>
        </w:rPr>
      </w:pPr>
      <w:r w:rsidRPr="00F01D36">
        <w:rPr>
          <w:rFonts w:ascii="Times New Roman" w:eastAsia="Calibri" w:hAnsi="Times New Roman" w:cs="Times New Roman"/>
          <w:noProof/>
          <w:lang w:val="lt-LT"/>
        </w:rPr>
        <w:t>e</w:t>
      </w:r>
      <w:r w:rsidR="00D076C3" w:rsidRPr="00F01D36">
        <w:rPr>
          <w:rFonts w:ascii="Times New Roman" w:eastAsia="Calibri" w:hAnsi="Times New Roman" w:cs="Times New Roman"/>
          <w:noProof/>
          <w:lang w:val="lt-LT"/>
        </w:rPr>
        <w:t>nalaprili maleas</w:t>
      </w:r>
    </w:p>
    <w:p w14:paraId="7AB788CD" w14:textId="77777777" w:rsidR="00D076C3" w:rsidRPr="00F01D36"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E082A6A" w14:textId="77777777" w:rsidR="00D076C3" w:rsidRPr="00F01D36"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A500DC8"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b/>
          <w:noProof/>
          <w:lang w:val="lt-LT"/>
        </w:rPr>
        <w:t>2.</w:t>
      </w:r>
      <w:r w:rsidRPr="00A56020">
        <w:rPr>
          <w:rFonts w:ascii="Times New Roman" w:eastAsia="Times New Roman" w:hAnsi="Times New Roman" w:cs="Times New Roman"/>
          <w:b/>
          <w:noProof/>
          <w:lang w:val="lt-LT"/>
        </w:rPr>
        <w:tab/>
        <w:t>VEIKLIOJI MEDŽIAGA IR JOS KIEKIS</w:t>
      </w:r>
    </w:p>
    <w:p w14:paraId="7C2D936F" w14:textId="77777777" w:rsidR="00D076C3" w:rsidRPr="00F01D36"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7B7E0B19" w14:textId="77777777" w:rsidR="00D076C3" w:rsidRPr="00F01D36"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01D36">
        <w:rPr>
          <w:rFonts w:ascii="Times New Roman" w:eastAsia="Calibri" w:hAnsi="Times New Roman" w:cs="Times New Roman"/>
          <w:noProof/>
          <w:lang w:val="lt-LT"/>
        </w:rPr>
        <w:t>Vienoje tabletėje yra 20 mg enalaprilio maleato.</w:t>
      </w:r>
    </w:p>
    <w:p w14:paraId="2D7CAF00" w14:textId="77777777" w:rsidR="00D076C3" w:rsidRPr="00F01D36"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235262A7" w14:textId="77777777" w:rsidR="00D076C3" w:rsidRPr="00F01D36"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2A9F575E"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A56020">
        <w:rPr>
          <w:rFonts w:ascii="Times New Roman" w:eastAsia="Times New Roman" w:hAnsi="Times New Roman" w:cs="Times New Roman"/>
          <w:b/>
          <w:noProof/>
          <w:lang w:val="lt-LT"/>
        </w:rPr>
        <w:t>3.</w:t>
      </w:r>
      <w:r w:rsidRPr="00A56020">
        <w:rPr>
          <w:rFonts w:ascii="Times New Roman" w:eastAsia="Times New Roman" w:hAnsi="Times New Roman" w:cs="Times New Roman"/>
          <w:b/>
          <w:noProof/>
          <w:lang w:val="lt-LT"/>
        </w:rPr>
        <w:tab/>
        <w:t>PAGALBINIŲ MEDŽIAGŲ SĄRAŠAS</w:t>
      </w:r>
    </w:p>
    <w:p w14:paraId="3DE77B8D" w14:textId="77777777" w:rsidR="00D076C3" w:rsidRPr="00F01D36"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747BB838" w14:textId="77777777" w:rsidR="00D076C3" w:rsidRPr="00F01D36"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01D36">
        <w:rPr>
          <w:rFonts w:ascii="Times New Roman" w:eastAsia="Calibri" w:hAnsi="Times New Roman" w:cs="Times New Roman"/>
          <w:noProof/>
          <w:lang w:val="lt-LT"/>
        </w:rPr>
        <w:t>Sudėtyje yra laktozė monohidratas.</w:t>
      </w:r>
    </w:p>
    <w:p w14:paraId="4957410B" w14:textId="77777777" w:rsidR="00D076C3" w:rsidRPr="00F01D36"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36710D9" w14:textId="77777777" w:rsidR="00D076C3" w:rsidRPr="00F01D36"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13FE241C"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b/>
          <w:noProof/>
          <w:lang w:val="lt-LT"/>
        </w:rPr>
        <w:t>4.</w:t>
      </w:r>
      <w:r w:rsidRPr="00A56020">
        <w:rPr>
          <w:rFonts w:ascii="Times New Roman" w:eastAsia="Times New Roman" w:hAnsi="Times New Roman" w:cs="Times New Roman"/>
          <w:b/>
          <w:noProof/>
          <w:lang w:val="lt-LT"/>
        </w:rPr>
        <w:tab/>
        <w:t>FARMACINĖ FORMA IR KIEKIS PAKUOTĖJE</w:t>
      </w:r>
    </w:p>
    <w:p w14:paraId="17BC0065"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2267DB57"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0B534A">
        <w:rPr>
          <w:rFonts w:ascii="Times New Roman" w:eastAsia="Calibri" w:hAnsi="Times New Roman" w:cs="Times New Roman"/>
          <w:noProof/>
          <w:lang w:val="de-DE"/>
        </w:rPr>
        <w:t>30 tablečių</w:t>
      </w:r>
    </w:p>
    <w:p w14:paraId="05565860"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0B534A">
        <w:rPr>
          <w:rFonts w:ascii="Times New Roman" w:eastAsia="Calibri" w:hAnsi="Times New Roman" w:cs="Times New Roman"/>
          <w:noProof/>
          <w:lang w:val="de-DE"/>
        </w:rPr>
        <w:t>50 tablečių</w:t>
      </w:r>
    </w:p>
    <w:p w14:paraId="5C88FE17"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0B534A">
        <w:rPr>
          <w:rFonts w:ascii="Times New Roman" w:eastAsia="Calibri" w:hAnsi="Times New Roman" w:cs="Times New Roman"/>
          <w:noProof/>
          <w:lang w:val="de-DE"/>
        </w:rPr>
        <w:t>100 tablečių</w:t>
      </w:r>
    </w:p>
    <w:p w14:paraId="0E88A06F"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2A7F8144"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788ED75B"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A56020">
        <w:rPr>
          <w:rFonts w:ascii="Times New Roman" w:eastAsia="Times New Roman" w:hAnsi="Times New Roman" w:cs="Times New Roman"/>
          <w:b/>
          <w:noProof/>
          <w:lang w:val="lt-LT"/>
        </w:rPr>
        <w:t>5.</w:t>
      </w:r>
      <w:r w:rsidRPr="00A56020">
        <w:rPr>
          <w:rFonts w:ascii="Times New Roman" w:eastAsia="Times New Roman" w:hAnsi="Times New Roman" w:cs="Times New Roman"/>
          <w:b/>
          <w:noProof/>
          <w:lang w:val="lt-LT"/>
        </w:rPr>
        <w:tab/>
        <w:t>VARTOJIMO METODAS IR BŪDAS (-AI)</w:t>
      </w:r>
    </w:p>
    <w:p w14:paraId="1AE8AD1B"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6B459FC6"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Vartoti per burną</w:t>
      </w:r>
    </w:p>
    <w:p w14:paraId="690F6D42"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Prieš vartojimą perskaitykite pakuotės lapelį.</w:t>
      </w:r>
    </w:p>
    <w:p w14:paraId="0FDF6069"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0782510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2D6BF5FA"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b/>
          <w:noProof/>
          <w:lang w:val="lt-LT"/>
        </w:rPr>
        <w:t>6.</w:t>
      </w:r>
      <w:r w:rsidRPr="00A56020">
        <w:rPr>
          <w:rFonts w:ascii="Times New Roman" w:eastAsia="Times New Roman" w:hAnsi="Times New Roman" w:cs="Times New Roman"/>
          <w:b/>
          <w:noProof/>
          <w:lang w:val="lt-LT"/>
        </w:rPr>
        <w:tab/>
        <w:t>SPECIALUS ĮSPĖJIMAS, KAD VAISTINĮ PREPARATĄ BŪTINA LAIKYTI VAIKAMS NEPASTEBIMOJE IR NEPASIEKIEMOJE VIETOJE</w:t>
      </w:r>
    </w:p>
    <w:p w14:paraId="21C84FA3"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CA3F590"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Laikyti vaikams nepastebimoje ir nepasiekiamoje vietoje.</w:t>
      </w:r>
    </w:p>
    <w:p w14:paraId="59104484"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6021666D"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7C6341B4"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A56020">
        <w:rPr>
          <w:rFonts w:ascii="Times New Roman" w:eastAsia="Times New Roman" w:hAnsi="Times New Roman" w:cs="Times New Roman"/>
          <w:b/>
          <w:noProof/>
          <w:lang w:val="lt-LT"/>
        </w:rPr>
        <w:t>7.</w:t>
      </w:r>
      <w:r w:rsidRPr="00A56020">
        <w:rPr>
          <w:rFonts w:ascii="Times New Roman" w:eastAsia="Times New Roman" w:hAnsi="Times New Roman" w:cs="Times New Roman"/>
          <w:b/>
          <w:noProof/>
          <w:lang w:val="lt-LT"/>
        </w:rPr>
        <w:tab/>
        <w:t>KITAS (-I) SPECIALUS (-ŪS) ĮSPĖJIMAS (-AI) (JEI REIKIA)</w:t>
      </w:r>
    </w:p>
    <w:p w14:paraId="06DC9BFE"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58590DA7"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6B6DAA37"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A56020">
        <w:rPr>
          <w:rFonts w:ascii="Times New Roman" w:eastAsia="Times New Roman" w:hAnsi="Times New Roman" w:cs="Times New Roman"/>
          <w:b/>
          <w:noProof/>
          <w:lang w:val="lt-LT"/>
        </w:rPr>
        <w:t>8.</w:t>
      </w:r>
      <w:r w:rsidRPr="00A56020">
        <w:rPr>
          <w:rFonts w:ascii="Times New Roman" w:eastAsia="Times New Roman" w:hAnsi="Times New Roman" w:cs="Times New Roman"/>
          <w:b/>
          <w:noProof/>
          <w:lang w:val="lt-LT"/>
        </w:rPr>
        <w:tab/>
        <w:t>TINKAMUMO LAIKAS</w:t>
      </w:r>
    </w:p>
    <w:p w14:paraId="6927E50E"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3A8B4BA3" w14:textId="29478ADC"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F01D36">
        <w:rPr>
          <w:rFonts w:ascii="Times New Roman" w:eastAsia="Calibri" w:hAnsi="Times New Roman" w:cs="Times New Roman"/>
          <w:noProof/>
          <w:lang w:val="sv-SE"/>
        </w:rPr>
        <w:t>EXP</w:t>
      </w:r>
      <w:r w:rsidRPr="00AB3CC0">
        <w:rPr>
          <w:rFonts w:ascii="Times New Roman" w:eastAsia="Calibri" w:hAnsi="Times New Roman" w:cs="Times New Roman"/>
          <w:noProof/>
          <w:lang w:val="sv-SE"/>
        </w:rPr>
        <w:t xml:space="preserve"> {mm/MMMM}</w:t>
      </w:r>
    </w:p>
    <w:p w14:paraId="0CE1883B"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4333F502"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3B4B22B2"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b/>
          <w:noProof/>
          <w:lang w:val="lt-LT"/>
        </w:rPr>
        <w:t>9.</w:t>
      </w:r>
      <w:r w:rsidRPr="00A56020">
        <w:rPr>
          <w:rFonts w:ascii="Times New Roman" w:eastAsia="Times New Roman" w:hAnsi="Times New Roman" w:cs="Times New Roman"/>
          <w:b/>
          <w:noProof/>
          <w:lang w:val="lt-LT"/>
        </w:rPr>
        <w:tab/>
        <w:t>SPECIALIOS LAIKYMO SĄLYGOS</w:t>
      </w:r>
    </w:p>
    <w:p w14:paraId="4C7EDFC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3A5AC7D4"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Laikyti ne aukštesnėje kaip 25 ˚C temperatūroje.</w:t>
      </w:r>
    </w:p>
    <w:p w14:paraId="47B0EC4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Laikyti gamintojo pakuotėje, kad vaistas būtų apsaugotas nuo drėgmės.</w:t>
      </w:r>
    </w:p>
    <w:p w14:paraId="69644417"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46951553"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605FEB5D"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b/>
          <w:noProof/>
          <w:lang w:val="lt-LT"/>
        </w:rPr>
        <w:lastRenderedPageBreak/>
        <w:t>10.</w:t>
      </w:r>
      <w:r w:rsidRPr="00A56020">
        <w:rPr>
          <w:rFonts w:ascii="Times New Roman" w:eastAsia="Times New Roman" w:hAnsi="Times New Roman" w:cs="Times New Roman"/>
          <w:b/>
          <w:noProof/>
          <w:lang w:val="lt-LT"/>
        </w:rPr>
        <w:tab/>
        <w:t>SPECIALIOS ATSARGUMO PRIEMONĖS DĖL NESUVARTOTO VAISTINIO PREPARATO AR JO ATLIEKŲ TVARKYMO (JEI REIKIA)</w:t>
      </w:r>
    </w:p>
    <w:p w14:paraId="5AD5434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4283A5C2"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4F7AD393"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b/>
          <w:noProof/>
          <w:lang w:val="lt-LT"/>
        </w:rPr>
        <w:t>11.</w:t>
      </w:r>
      <w:r w:rsidRPr="00A56020">
        <w:rPr>
          <w:rFonts w:ascii="Times New Roman" w:eastAsia="Times New Roman" w:hAnsi="Times New Roman" w:cs="Times New Roman"/>
          <w:b/>
          <w:noProof/>
          <w:lang w:val="lt-LT"/>
        </w:rPr>
        <w:tab/>
      </w:r>
      <w:r>
        <w:rPr>
          <w:rFonts w:ascii="Times New Roman" w:eastAsia="Times New Roman" w:hAnsi="Times New Roman" w:cs="Times New Roman"/>
          <w:b/>
          <w:noProof/>
          <w:lang w:val="lt-LT"/>
        </w:rPr>
        <w:t>REGISTRUOTOJO</w:t>
      </w:r>
      <w:r w:rsidRPr="00A56020">
        <w:rPr>
          <w:rFonts w:ascii="Times New Roman" w:eastAsia="Times New Roman" w:hAnsi="Times New Roman" w:cs="Times New Roman"/>
          <w:b/>
          <w:noProof/>
          <w:lang w:val="lt-LT"/>
        </w:rPr>
        <w:t xml:space="preserve"> PAVADINIMAS IR ADRESAS</w:t>
      </w:r>
    </w:p>
    <w:p w14:paraId="36138EE9"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275E58B0" w14:textId="38A6F33D"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 xml:space="preserve">BERLIN-CHEMIE AG </w:t>
      </w:r>
    </w:p>
    <w:p w14:paraId="697D1BD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Glienicker Weg 125</w:t>
      </w:r>
    </w:p>
    <w:p w14:paraId="7FA136DB"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rPr>
      </w:pPr>
      <w:r w:rsidRPr="000B534A">
        <w:rPr>
          <w:rFonts w:ascii="Times New Roman" w:eastAsia="Calibri" w:hAnsi="Times New Roman" w:cs="Times New Roman"/>
          <w:noProof/>
        </w:rPr>
        <w:t>12489 Berlin, Vokietija</w:t>
      </w:r>
    </w:p>
    <w:p w14:paraId="66C25B27"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rPr>
      </w:pPr>
    </w:p>
    <w:p w14:paraId="492FE113"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rPr>
      </w:pPr>
    </w:p>
    <w:p w14:paraId="4CDA840C"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b/>
          <w:noProof/>
          <w:lang w:val="lt-LT"/>
        </w:rPr>
        <w:t>12.</w:t>
      </w:r>
      <w:r w:rsidRPr="00A56020">
        <w:rPr>
          <w:rFonts w:ascii="Times New Roman" w:eastAsia="Times New Roman" w:hAnsi="Times New Roman" w:cs="Times New Roman"/>
          <w:b/>
          <w:noProof/>
          <w:lang w:val="lt-LT"/>
        </w:rPr>
        <w:tab/>
      </w:r>
      <w:r>
        <w:rPr>
          <w:rFonts w:ascii="Times New Roman" w:eastAsia="Times New Roman" w:hAnsi="Times New Roman" w:cs="Times New Roman"/>
          <w:b/>
          <w:noProof/>
          <w:lang w:val="lt-LT"/>
        </w:rPr>
        <w:t>REGISTRACIJOS</w:t>
      </w:r>
      <w:r w:rsidRPr="00A56020">
        <w:rPr>
          <w:rFonts w:ascii="Times New Roman" w:eastAsia="Times New Roman" w:hAnsi="Times New Roman" w:cs="Times New Roman"/>
          <w:b/>
          <w:noProof/>
          <w:lang w:val="lt-LT"/>
        </w:rPr>
        <w:t xml:space="preserve"> PAŽYMĖJIMO NUMERIS (-IAI)</w:t>
      </w:r>
    </w:p>
    <w:p w14:paraId="76089AA5" w14:textId="77777777" w:rsidR="00D076C3" w:rsidRPr="00F01D36" w:rsidRDefault="00D076C3" w:rsidP="00D076C3">
      <w:pPr>
        <w:tabs>
          <w:tab w:val="left" w:pos="540"/>
          <w:tab w:val="left" w:pos="4140"/>
        </w:tabs>
        <w:spacing w:after="0" w:line="240" w:lineRule="auto"/>
        <w:rPr>
          <w:rFonts w:ascii="Times New Roman" w:eastAsia="Calibri" w:hAnsi="Times New Roman" w:cs="Times New Roman"/>
          <w:noProof/>
        </w:rPr>
      </w:pPr>
    </w:p>
    <w:p w14:paraId="4321A76C" w14:textId="77777777" w:rsidR="00D076C3" w:rsidRPr="00A56020" w:rsidRDefault="00D076C3" w:rsidP="00D076C3">
      <w:pPr>
        <w:spacing w:after="0" w:line="240" w:lineRule="auto"/>
        <w:rPr>
          <w:rFonts w:ascii="Times New Roman" w:eastAsia="Times New Roman" w:hAnsi="Times New Roman" w:cs="Times New Roman"/>
          <w:bCs/>
          <w:lang w:val="lt-LT"/>
        </w:rPr>
      </w:pPr>
      <w:r w:rsidRPr="00A56020">
        <w:rPr>
          <w:rFonts w:ascii="Times New Roman" w:eastAsia="Times New Roman" w:hAnsi="Times New Roman" w:cs="Times New Roman"/>
          <w:lang w:val="lt-LT"/>
        </w:rPr>
        <w:t>N30 - LT/1/95/1056/</w:t>
      </w:r>
      <w:r w:rsidRPr="00A56020">
        <w:rPr>
          <w:rFonts w:ascii="Times New Roman" w:eastAsia="Times New Roman" w:hAnsi="Times New Roman" w:cs="Times New Roman"/>
          <w:bCs/>
          <w:lang w:val="lt-LT"/>
        </w:rPr>
        <w:t>008</w:t>
      </w:r>
    </w:p>
    <w:p w14:paraId="7D20C142" w14:textId="77777777" w:rsidR="00D076C3" w:rsidRPr="003A5815" w:rsidRDefault="00D076C3" w:rsidP="00D076C3">
      <w:pPr>
        <w:spacing w:after="0" w:line="240" w:lineRule="auto"/>
        <w:rPr>
          <w:rFonts w:ascii="Times New Roman" w:eastAsia="Times New Roman" w:hAnsi="Times New Roman" w:cs="Times New Roman"/>
          <w:highlight w:val="lightGray"/>
          <w:lang w:val="lt-LT"/>
        </w:rPr>
      </w:pPr>
      <w:r w:rsidRPr="003A5815">
        <w:rPr>
          <w:rFonts w:ascii="Times New Roman" w:eastAsia="Times New Roman" w:hAnsi="Times New Roman" w:cs="Times New Roman"/>
          <w:highlight w:val="lightGray"/>
          <w:lang w:val="lt-LT"/>
        </w:rPr>
        <w:t>N50 - LT/1/95/1056/</w:t>
      </w:r>
      <w:r w:rsidRPr="003A5815">
        <w:rPr>
          <w:rFonts w:ascii="Times New Roman" w:eastAsia="Times New Roman" w:hAnsi="Times New Roman" w:cs="Times New Roman"/>
          <w:bCs/>
          <w:highlight w:val="lightGray"/>
          <w:lang w:val="lt-LT"/>
        </w:rPr>
        <w:t>009</w:t>
      </w:r>
      <w:r w:rsidRPr="003A5815">
        <w:rPr>
          <w:rFonts w:ascii="Times New Roman" w:eastAsia="Times New Roman" w:hAnsi="Times New Roman" w:cs="Times New Roman"/>
          <w:highlight w:val="lightGray"/>
          <w:lang w:val="lt-LT"/>
        </w:rPr>
        <w:t xml:space="preserve"> </w:t>
      </w:r>
    </w:p>
    <w:p w14:paraId="6CA2F7CF" w14:textId="77777777" w:rsidR="00D076C3" w:rsidRPr="00A56020" w:rsidRDefault="00D076C3" w:rsidP="00D076C3">
      <w:pPr>
        <w:spacing w:after="0" w:line="240" w:lineRule="auto"/>
        <w:rPr>
          <w:rFonts w:ascii="Times New Roman" w:eastAsia="Times New Roman" w:hAnsi="Times New Roman" w:cs="Times New Roman"/>
          <w:lang w:val="lt-LT"/>
        </w:rPr>
      </w:pPr>
      <w:r w:rsidRPr="003A5815">
        <w:rPr>
          <w:rFonts w:ascii="Times New Roman" w:eastAsia="Times New Roman" w:hAnsi="Times New Roman" w:cs="Times New Roman"/>
          <w:highlight w:val="lightGray"/>
          <w:lang w:val="lt-LT"/>
        </w:rPr>
        <w:t>N100 - LT/1/95/1056/</w:t>
      </w:r>
      <w:r w:rsidRPr="003A5815">
        <w:rPr>
          <w:rFonts w:ascii="Times New Roman" w:eastAsia="Times New Roman" w:hAnsi="Times New Roman" w:cs="Times New Roman"/>
          <w:bCs/>
          <w:highlight w:val="lightGray"/>
          <w:lang w:val="lt-LT"/>
        </w:rPr>
        <w:t>010</w:t>
      </w:r>
      <w:r w:rsidRPr="00A56020">
        <w:rPr>
          <w:rFonts w:ascii="Times New Roman" w:eastAsia="Times New Roman" w:hAnsi="Times New Roman" w:cs="Times New Roman"/>
          <w:lang w:val="lt-LT"/>
        </w:rPr>
        <w:t xml:space="preserve"> </w:t>
      </w:r>
    </w:p>
    <w:p w14:paraId="4309C3B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68A57B79"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2F7EBBCE"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b/>
          <w:noProof/>
          <w:lang w:val="lt-LT"/>
        </w:rPr>
        <w:t>13.</w:t>
      </w:r>
      <w:r w:rsidRPr="00A56020">
        <w:rPr>
          <w:rFonts w:ascii="Times New Roman" w:eastAsia="Times New Roman" w:hAnsi="Times New Roman" w:cs="Times New Roman"/>
          <w:b/>
          <w:noProof/>
          <w:lang w:val="lt-LT"/>
        </w:rPr>
        <w:tab/>
        <w:t>SERIJOS NUMERIS</w:t>
      </w:r>
    </w:p>
    <w:p w14:paraId="2BF7A86D"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5705283A" w14:textId="77CE400D"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0B534A">
        <w:rPr>
          <w:rFonts w:ascii="Times New Roman" w:eastAsia="Calibri" w:hAnsi="Times New Roman" w:cs="Times New Roman"/>
          <w:noProof/>
          <w:highlight w:val="lightGray"/>
          <w:lang w:val="de-DE"/>
        </w:rPr>
        <w:t>Lot</w:t>
      </w:r>
    </w:p>
    <w:p w14:paraId="7BE50F9C"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1D94CC02"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706337C6"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b/>
          <w:noProof/>
          <w:lang w:val="lt-LT"/>
        </w:rPr>
        <w:t>14.</w:t>
      </w:r>
      <w:r w:rsidRPr="00A56020">
        <w:rPr>
          <w:rFonts w:ascii="Times New Roman" w:eastAsia="Times New Roman" w:hAnsi="Times New Roman" w:cs="Times New Roman"/>
          <w:b/>
          <w:noProof/>
          <w:lang w:val="lt-LT"/>
        </w:rPr>
        <w:tab/>
        <w:t>PARDAVIMO (IŠDAVIMO) TVARKA</w:t>
      </w:r>
    </w:p>
    <w:p w14:paraId="295F98F9"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537C4D9D"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0B534A">
        <w:rPr>
          <w:rFonts w:ascii="Times New Roman" w:eastAsia="Calibri" w:hAnsi="Times New Roman" w:cs="Times New Roman"/>
          <w:noProof/>
          <w:lang w:val="de-DE"/>
        </w:rPr>
        <w:t>Receptinis vaistas</w:t>
      </w:r>
    </w:p>
    <w:p w14:paraId="62BA72F9"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25D9ACB9"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2AC40F1F"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b/>
          <w:noProof/>
          <w:lang w:val="lt-LT"/>
        </w:rPr>
        <w:t>15.</w:t>
      </w:r>
      <w:r w:rsidRPr="00A56020">
        <w:rPr>
          <w:rFonts w:ascii="Times New Roman" w:eastAsia="Times New Roman" w:hAnsi="Times New Roman" w:cs="Times New Roman"/>
          <w:b/>
          <w:noProof/>
          <w:lang w:val="lt-LT"/>
        </w:rPr>
        <w:tab/>
        <w:t>VARTOJIMO INSTRUKCIJA</w:t>
      </w:r>
    </w:p>
    <w:p w14:paraId="3E84F0E7"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0D1AA331"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51F33709"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b/>
          <w:noProof/>
          <w:lang w:val="lt-LT"/>
        </w:rPr>
        <w:t>16.</w:t>
      </w:r>
      <w:r w:rsidRPr="00A56020">
        <w:rPr>
          <w:rFonts w:ascii="Times New Roman" w:eastAsia="Times New Roman" w:hAnsi="Times New Roman" w:cs="Times New Roman"/>
          <w:b/>
          <w:noProof/>
          <w:lang w:val="lt-LT"/>
        </w:rPr>
        <w:tab/>
        <w:t>INFORMACIJA BRAILIO RAŠTU</w:t>
      </w:r>
    </w:p>
    <w:p w14:paraId="7A9342DC"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7E78F604"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Berlipril 20 mg</w:t>
      </w:r>
    </w:p>
    <w:p w14:paraId="018300A7"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9BCAA43"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75DC8A87" w14:textId="77777777" w:rsidR="00D076C3" w:rsidRPr="00AB3CC0" w:rsidRDefault="00D076C3" w:rsidP="00D076C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sv-SE"/>
        </w:rPr>
      </w:pPr>
      <w:r w:rsidRPr="00AB3CC0">
        <w:rPr>
          <w:rFonts w:ascii="Times New Roman" w:eastAsia="Times New Roman" w:hAnsi="Times New Roman" w:cs="Times New Roman"/>
          <w:b/>
          <w:noProof/>
          <w:snapToGrid w:val="0"/>
          <w:szCs w:val="20"/>
          <w:lang w:val="sv-SE"/>
        </w:rPr>
        <w:t>17.</w:t>
      </w:r>
      <w:r w:rsidRPr="00AB3CC0">
        <w:rPr>
          <w:rFonts w:ascii="Times New Roman" w:eastAsia="Times New Roman" w:hAnsi="Times New Roman" w:cs="Times New Roman"/>
          <w:b/>
          <w:noProof/>
          <w:snapToGrid w:val="0"/>
          <w:szCs w:val="20"/>
          <w:lang w:val="sv-SE"/>
        </w:rPr>
        <w:tab/>
        <w:t>UNIKALUS IDENTIFIKATORIUS – 2D BRŪKŠNINIS KODAS</w:t>
      </w:r>
    </w:p>
    <w:p w14:paraId="28BB5F9B" w14:textId="77777777" w:rsidR="00D076C3" w:rsidRPr="00AB3CC0" w:rsidRDefault="00D076C3" w:rsidP="00D076C3">
      <w:pPr>
        <w:tabs>
          <w:tab w:val="left" w:pos="567"/>
        </w:tabs>
        <w:spacing w:after="0" w:line="260" w:lineRule="exact"/>
        <w:rPr>
          <w:rFonts w:ascii="Times New Roman" w:eastAsia="Times New Roman" w:hAnsi="Times New Roman" w:cs="Times New Roman"/>
          <w:noProof/>
          <w:snapToGrid w:val="0"/>
          <w:szCs w:val="20"/>
          <w:lang w:val="sv-SE"/>
        </w:rPr>
      </w:pPr>
    </w:p>
    <w:p w14:paraId="374F9799" w14:textId="77777777" w:rsidR="00D076C3" w:rsidRPr="000B534A" w:rsidRDefault="00D076C3" w:rsidP="00D076C3">
      <w:pPr>
        <w:tabs>
          <w:tab w:val="left" w:pos="567"/>
        </w:tabs>
        <w:spacing w:after="0" w:line="260" w:lineRule="exact"/>
        <w:rPr>
          <w:rFonts w:ascii="Times New Roman" w:eastAsia="Times New Roman" w:hAnsi="Times New Roman" w:cs="Times New Roman"/>
          <w:noProof/>
          <w:snapToGrid w:val="0"/>
          <w:shd w:val="clear" w:color="auto" w:fill="CCCCCC"/>
          <w:lang w:val="de-DE"/>
        </w:rPr>
      </w:pPr>
      <w:r w:rsidRPr="000B534A">
        <w:rPr>
          <w:rFonts w:ascii="Times New Roman" w:eastAsia="Times New Roman" w:hAnsi="Times New Roman" w:cs="Times New Roman"/>
          <w:noProof/>
          <w:snapToGrid w:val="0"/>
          <w:szCs w:val="20"/>
          <w:highlight w:val="lightGray"/>
          <w:lang w:val="de-DE"/>
        </w:rPr>
        <w:t>2D brūkšninis kodas su nurodytu unikaliu identifikatoriumi.</w:t>
      </w:r>
    </w:p>
    <w:p w14:paraId="03779DB4" w14:textId="77777777" w:rsidR="00D076C3" w:rsidRPr="000B534A" w:rsidRDefault="00D076C3" w:rsidP="00D076C3">
      <w:pPr>
        <w:tabs>
          <w:tab w:val="left" w:pos="567"/>
        </w:tabs>
        <w:spacing w:after="0" w:line="260" w:lineRule="exact"/>
        <w:rPr>
          <w:rFonts w:ascii="Times New Roman" w:eastAsia="Times New Roman" w:hAnsi="Times New Roman" w:cs="Times New Roman"/>
          <w:noProof/>
          <w:snapToGrid w:val="0"/>
          <w:szCs w:val="20"/>
          <w:lang w:val="de-DE"/>
        </w:rPr>
      </w:pPr>
    </w:p>
    <w:p w14:paraId="1EE9C30E" w14:textId="77777777" w:rsidR="00D076C3" w:rsidRPr="000B534A" w:rsidRDefault="00D076C3" w:rsidP="00D076C3">
      <w:pPr>
        <w:tabs>
          <w:tab w:val="left" w:pos="567"/>
        </w:tabs>
        <w:spacing w:after="0" w:line="260" w:lineRule="exact"/>
        <w:rPr>
          <w:rFonts w:ascii="Times New Roman" w:eastAsia="Times New Roman" w:hAnsi="Times New Roman" w:cs="Times New Roman"/>
          <w:noProof/>
          <w:snapToGrid w:val="0"/>
          <w:szCs w:val="20"/>
          <w:lang w:val="de-DE"/>
        </w:rPr>
      </w:pPr>
    </w:p>
    <w:p w14:paraId="08ECC090" w14:textId="77777777" w:rsidR="00D076C3" w:rsidRPr="000B534A" w:rsidRDefault="00D076C3" w:rsidP="00D076C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de-DE"/>
        </w:rPr>
      </w:pPr>
      <w:r w:rsidRPr="000B534A">
        <w:rPr>
          <w:rFonts w:ascii="Times New Roman" w:eastAsia="Times New Roman" w:hAnsi="Times New Roman" w:cs="Times New Roman"/>
          <w:b/>
          <w:noProof/>
          <w:snapToGrid w:val="0"/>
          <w:szCs w:val="20"/>
          <w:lang w:val="de-DE"/>
        </w:rPr>
        <w:t>18.</w:t>
      </w:r>
      <w:r w:rsidRPr="000B534A">
        <w:rPr>
          <w:rFonts w:ascii="Times New Roman" w:eastAsia="Times New Roman" w:hAnsi="Times New Roman" w:cs="Times New Roman"/>
          <w:b/>
          <w:noProof/>
          <w:snapToGrid w:val="0"/>
          <w:szCs w:val="20"/>
          <w:lang w:val="de-DE"/>
        </w:rPr>
        <w:tab/>
        <w:t>UNIKALUS IDENTIFIKATORIUS – ŽMONĖMS SUPRANTAMI DUOMENYS</w:t>
      </w:r>
    </w:p>
    <w:p w14:paraId="7DA40AEF" w14:textId="77777777" w:rsidR="00D076C3" w:rsidRPr="000B534A" w:rsidRDefault="00D076C3" w:rsidP="00D076C3">
      <w:pPr>
        <w:tabs>
          <w:tab w:val="left" w:pos="567"/>
        </w:tabs>
        <w:spacing w:after="0" w:line="260" w:lineRule="exact"/>
        <w:rPr>
          <w:rFonts w:ascii="Times New Roman" w:eastAsia="Times New Roman" w:hAnsi="Times New Roman" w:cs="Times New Roman"/>
          <w:noProof/>
          <w:snapToGrid w:val="0"/>
          <w:szCs w:val="20"/>
          <w:lang w:val="de-DE"/>
        </w:rPr>
      </w:pPr>
    </w:p>
    <w:p w14:paraId="19445CA0" w14:textId="77777777" w:rsidR="00D076C3" w:rsidRPr="000B534A" w:rsidRDefault="00D076C3" w:rsidP="00D076C3">
      <w:pPr>
        <w:tabs>
          <w:tab w:val="left" w:pos="567"/>
        </w:tabs>
        <w:spacing w:after="0" w:line="260" w:lineRule="exact"/>
        <w:rPr>
          <w:rFonts w:ascii="Times New Roman" w:eastAsia="Times New Roman" w:hAnsi="Times New Roman" w:cs="Times New Roman"/>
          <w:snapToGrid w:val="0"/>
          <w:color w:val="008000"/>
          <w:lang w:val="de-DE"/>
        </w:rPr>
      </w:pPr>
      <w:r w:rsidRPr="000B534A">
        <w:rPr>
          <w:rFonts w:ascii="Times New Roman" w:eastAsia="Times New Roman" w:hAnsi="Times New Roman" w:cs="Times New Roman"/>
          <w:snapToGrid w:val="0"/>
          <w:szCs w:val="20"/>
          <w:lang w:val="de-DE"/>
        </w:rPr>
        <w:t>PC: {</w:t>
      </w:r>
      <w:proofErr w:type="spellStart"/>
      <w:r w:rsidRPr="000B534A">
        <w:rPr>
          <w:rFonts w:ascii="Times New Roman" w:eastAsia="Times New Roman" w:hAnsi="Times New Roman" w:cs="Times New Roman"/>
          <w:snapToGrid w:val="0"/>
          <w:szCs w:val="20"/>
          <w:lang w:val="de-DE"/>
        </w:rPr>
        <w:t>numeris</w:t>
      </w:r>
      <w:proofErr w:type="spellEnd"/>
      <w:r w:rsidRPr="000B534A">
        <w:rPr>
          <w:rFonts w:ascii="Times New Roman" w:eastAsia="Times New Roman" w:hAnsi="Times New Roman" w:cs="Times New Roman"/>
          <w:snapToGrid w:val="0"/>
          <w:szCs w:val="20"/>
          <w:lang w:val="de-DE"/>
        </w:rPr>
        <w:t xml:space="preserve">} </w:t>
      </w:r>
    </w:p>
    <w:p w14:paraId="6EA22BE1" w14:textId="77777777" w:rsidR="00D076C3" w:rsidRPr="000B534A" w:rsidRDefault="00D076C3" w:rsidP="00D076C3">
      <w:pPr>
        <w:tabs>
          <w:tab w:val="left" w:pos="567"/>
        </w:tabs>
        <w:spacing w:after="0" w:line="260" w:lineRule="exact"/>
        <w:rPr>
          <w:rFonts w:ascii="Times New Roman" w:eastAsia="Times New Roman" w:hAnsi="Times New Roman" w:cs="Times New Roman"/>
          <w:snapToGrid w:val="0"/>
          <w:lang w:val="de-DE"/>
        </w:rPr>
      </w:pPr>
      <w:r w:rsidRPr="000B534A">
        <w:rPr>
          <w:rFonts w:ascii="Times New Roman" w:eastAsia="Times New Roman" w:hAnsi="Times New Roman" w:cs="Times New Roman"/>
          <w:snapToGrid w:val="0"/>
          <w:szCs w:val="20"/>
          <w:lang w:val="de-DE"/>
        </w:rPr>
        <w:t>SN: {</w:t>
      </w:r>
      <w:proofErr w:type="spellStart"/>
      <w:r w:rsidRPr="000B534A">
        <w:rPr>
          <w:rFonts w:ascii="Times New Roman" w:eastAsia="Times New Roman" w:hAnsi="Times New Roman" w:cs="Times New Roman"/>
          <w:snapToGrid w:val="0"/>
          <w:szCs w:val="20"/>
          <w:lang w:val="de-DE"/>
        </w:rPr>
        <w:t>numeris</w:t>
      </w:r>
      <w:proofErr w:type="spellEnd"/>
      <w:r w:rsidRPr="000B534A">
        <w:rPr>
          <w:rFonts w:ascii="Times New Roman" w:eastAsia="Times New Roman" w:hAnsi="Times New Roman" w:cs="Times New Roman"/>
          <w:snapToGrid w:val="0"/>
          <w:szCs w:val="20"/>
          <w:lang w:val="de-DE"/>
        </w:rPr>
        <w:t xml:space="preserve">} </w:t>
      </w:r>
    </w:p>
    <w:p w14:paraId="5E7A5B0F" w14:textId="77777777" w:rsidR="00D076C3" w:rsidRPr="00973DCC"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0B534A">
        <w:rPr>
          <w:rFonts w:ascii="Times New Roman" w:eastAsia="Times New Roman" w:hAnsi="Times New Roman" w:cs="Times New Roman"/>
          <w:snapToGrid w:val="0"/>
          <w:szCs w:val="20"/>
          <w:highlight w:val="lightGray"/>
          <w:lang w:val="de-DE"/>
        </w:rPr>
        <w:t>NN: {</w:t>
      </w:r>
      <w:proofErr w:type="spellStart"/>
      <w:r w:rsidRPr="000B534A">
        <w:rPr>
          <w:rFonts w:ascii="Times New Roman" w:eastAsia="Times New Roman" w:hAnsi="Times New Roman" w:cs="Times New Roman"/>
          <w:snapToGrid w:val="0"/>
          <w:szCs w:val="20"/>
          <w:highlight w:val="lightGray"/>
          <w:lang w:val="de-DE"/>
        </w:rPr>
        <w:t>numeris</w:t>
      </w:r>
      <w:proofErr w:type="spellEnd"/>
      <w:r w:rsidRPr="000B534A">
        <w:rPr>
          <w:rFonts w:ascii="Times New Roman" w:eastAsia="Times New Roman" w:hAnsi="Times New Roman" w:cs="Times New Roman"/>
          <w:snapToGrid w:val="0"/>
          <w:szCs w:val="20"/>
          <w:highlight w:val="lightGray"/>
          <w:lang w:val="de-DE"/>
        </w:rPr>
        <w:t>}</w:t>
      </w:r>
    </w:p>
    <w:p w14:paraId="17044643"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1A083CD4"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0B534A">
        <w:rPr>
          <w:rFonts w:ascii="Times New Roman" w:eastAsia="Calibri" w:hAnsi="Times New Roman" w:cs="Times New Roman"/>
          <w:noProof/>
          <w:lang w:val="de-DE"/>
        </w:rPr>
        <w:br w:type="page"/>
      </w:r>
    </w:p>
    <w:p w14:paraId="4912453E"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b/>
          <w:noProof/>
          <w:lang w:val="lt-LT"/>
        </w:rPr>
        <w:lastRenderedPageBreak/>
        <w:t xml:space="preserve">MINIMALI </w:t>
      </w:r>
      <w:r w:rsidRPr="00A56020">
        <w:rPr>
          <w:rFonts w:ascii="Times New Roman" w:eastAsia="Times New Roman" w:hAnsi="Times New Roman" w:cs="Times New Roman"/>
          <w:b/>
          <w:caps/>
          <w:noProof/>
          <w:lang w:val="lt-LT"/>
        </w:rPr>
        <w:t xml:space="preserve">informacija ant </w:t>
      </w:r>
      <w:r w:rsidRPr="00A56020">
        <w:rPr>
          <w:rFonts w:ascii="Times New Roman" w:eastAsia="Times New Roman" w:hAnsi="Times New Roman" w:cs="Times New Roman"/>
          <w:b/>
          <w:noProof/>
          <w:lang w:val="lt-LT"/>
        </w:rPr>
        <w:t>LIZDINIŲ PLOKŠTELIŲ ARBA DVISLUOKSNIŲ JUOSTELIŲ</w:t>
      </w:r>
    </w:p>
    <w:p w14:paraId="5CF72627"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107F7CB7"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b/>
          <w:noProof/>
          <w:lang w:val="lt-LT"/>
        </w:rPr>
        <w:t>LIZDINĖ PLOKŠTELĖ</w:t>
      </w:r>
    </w:p>
    <w:p w14:paraId="05E02418"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rPr>
      </w:pPr>
    </w:p>
    <w:p w14:paraId="02D55542"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rPr>
      </w:pPr>
    </w:p>
    <w:p w14:paraId="4D3482B8"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b/>
          <w:noProof/>
          <w:lang w:val="lt-LT"/>
        </w:rPr>
        <w:t>1.</w:t>
      </w:r>
      <w:r w:rsidRPr="00A56020">
        <w:rPr>
          <w:rFonts w:ascii="Times New Roman" w:eastAsia="Times New Roman" w:hAnsi="Times New Roman" w:cs="Times New Roman"/>
          <w:b/>
          <w:noProof/>
          <w:lang w:val="lt-LT"/>
        </w:rPr>
        <w:tab/>
        <w:t>VAISTINIO PREPARATO PAVADINIMAS</w:t>
      </w:r>
    </w:p>
    <w:p w14:paraId="72879A18"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rPr>
      </w:pPr>
    </w:p>
    <w:p w14:paraId="572F85FA"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rPr>
      </w:pPr>
      <w:r w:rsidRPr="000B534A">
        <w:rPr>
          <w:rFonts w:ascii="Times New Roman" w:eastAsia="Calibri" w:hAnsi="Times New Roman" w:cs="Times New Roman"/>
          <w:noProof/>
        </w:rPr>
        <w:t>Berlipril 20 mg tabletės</w:t>
      </w:r>
    </w:p>
    <w:p w14:paraId="55339A04" w14:textId="586FE737" w:rsidR="00D076C3" w:rsidRPr="000B534A" w:rsidRDefault="000B534A" w:rsidP="00D076C3">
      <w:pPr>
        <w:tabs>
          <w:tab w:val="left" w:pos="540"/>
          <w:tab w:val="left" w:pos="4140"/>
        </w:tabs>
        <w:spacing w:after="0" w:line="240" w:lineRule="auto"/>
        <w:rPr>
          <w:rFonts w:ascii="Times New Roman" w:eastAsia="Calibri" w:hAnsi="Times New Roman" w:cs="Times New Roman"/>
          <w:noProof/>
        </w:rPr>
      </w:pPr>
      <w:r>
        <w:rPr>
          <w:rFonts w:ascii="Times New Roman" w:eastAsia="Calibri" w:hAnsi="Times New Roman" w:cs="Times New Roman"/>
          <w:noProof/>
          <w:lang w:val="it-IT"/>
        </w:rPr>
        <w:t>e</w:t>
      </w:r>
      <w:r w:rsidR="00D076C3" w:rsidRPr="000B534A">
        <w:rPr>
          <w:rFonts w:ascii="Times New Roman" w:eastAsia="Calibri" w:hAnsi="Times New Roman" w:cs="Times New Roman"/>
          <w:noProof/>
        </w:rPr>
        <w:t>nalaprili maleas</w:t>
      </w:r>
    </w:p>
    <w:p w14:paraId="37A86F42"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rPr>
      </w:pPr>
    </w:p>
    <w:p w14:paraId="53C10EB7"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rPr>
      </w:pPr>
    </w:p>
    <w:p w14:paraId="305E7738"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b/>
          <w:noProof/>
          <w:lang w:val="lt-LT"/>
        </w:rPr>
        <w:t>2.</w:t>
      </w:r>
      <w:r w:rsidRPr="00A56020">
        <w:rPr>
          <w:rFonts w:ascii="Times New Roman" w:eastAsia="Times New Roman" w:hAnsi="Times New Roman" w:cs="Times New Roman"/>
          <w:b/>
          <w:noProof/>
          <w:lang w:val="lt-LT"/>
        </w:rPr>
        <w:tab/>
      </w:r>
      <w:r>
        <w:rPr>
          <w:rFonts w:ascii="Times New Roman" w:eastAsia="Times New Roman" w:hAnsi="Times New Roman" w:cs="Times New Roman"/>
          <w:b/>
          <w:noProof/>
          <w:lang w:val="lt-LT"/>
        </w:rPr>
        <w:t>REGISTRUOTOJO</w:t>
      </w:r>
      <w:r w:rsidRPr="00A56020">
        <w:rPr>
          <w:rFonts w:ascii="Times New Roman" w:eastAsia="Times New Roman" w:hAnsi="Times New Roman" w:cs="Times New Roman"/>
          <w:b/>
          <w:noProof/>
          <w:lang w:val="lt-LT"/>
        </w:rPr>
        <w:t xml:space="preserve"> PAVADINIMAS</w:t>
      </w:r>
    </w:p>
    <w:p w14:paraId="33107909"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rPr>
      </w:pPr>
    </w:p>
    <w:p w14:paraId="1A001202" w14:textId="58061D58" w:rsidR="00D076C3" w:rsidRPr="000B534A" w:rsidRDefault="00D076C3" w:rsidP="00D076C3">
      <w:pPr>
        <w:tabs>
          <w:tab w:val="left" w:pos="540"/>
          <w:tab w:val="left" w:pos="4140"/>
        </w:tabs>
        <w:spacing w:after="0" w:line="240" w:lineRule="auto"/>
        <w:rPr>
          <w:rFonts w:ascii="Times New Roman" w:eastAsia="Calibri" w:hAnsi="Times New Roman" w:cs="Times New Roman"/>
          <w:noProof/>
        </w:rPr>
      </w:pPr>
      <w:r w:rsidRPr="000B534A">
        <w:rPr>
          <w:rFonts w:ascii="Times New Roman" w:eastAsia="Calibri" w:hAnsi="Times New Roman" w:cs="Times New Roman"/>
          <w:noProof/>
        </w:rPr>
        <w:t xml:space="preserve">BERLIN-CHEMIE AG </w:t>
      </w:r>
    </w:p>
    <w:p w14:paraId="0FBF9200"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rPr>
      </w:pPr>
    </w:p>
    <w:p w14:paraId="4350B11D"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rPr>
      </w:pPr>
    </w:p>
    <w:p w14:paraId="09A77856"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b/>
          <w:noProof/>
          <w:lang w:val="lt-LT"/>
        </w:rPr>
        <w:t>3.</w:t>
      </w:r>
      <w:r w:rsidRPr="00A56020">
        <w:rPr>
          <w:rFonts w:ascii="Times New Roman" w:eastAsia="Times New Roman" w:hAnsi="Times New Roman" w:cs="Times New Roman"/>
          <w:b/>
          <w:noProof/>
          <w:lang w:val="lt-LT"/>
        </w:rPr>
        <w:tab/>
        <w:t>TINKAMUMO LAIKAS</w:t>
      </w:r>
    </w:p>
    <w:p w14:paraId="78C023B3"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rPr>
      </w:pPr>
    </w:p>
    <w:p w14:paraId="7E268D86"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rPr>
      </w:pPr>
      <w:r w:rsidRPr="000B534A">
        <w:rPr>
          <w:rFonts w:ascii="Times New Roman" w:eastAsia="Calibri" w:hAnsi="Times New Roman" w:cs="Times New Roman"/>
          <w:noProof/>
        </w:rPr>
        <w:t>EXP {mm/MMMM}</w:t>
      </w:r>
    </w:p>
    <w:p w14:paraId="2810457E"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rPr>
      </w:pPr>
    </w:p>
    <w:p w14:paraId="1346B756"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rPr>
      </w:pPr>
    </w:p>
    <w:p w14:paraId="1AF41970"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b/>
          <w:noProof/>
          <w:lang w:val="lt-LT"/>
        </w:rPr>
        <w:t>4.</w:t>
      </w:r>
      <w:r w:rsidRPr="00A56020">
        <w:rPr>
          <w:rFonts w:ascii="Times New Roman" w:eastAsia="Times New Roman" w:hAnsi="Times New Roman" w:cs="Times New Roman"/>
          <w:b/>
          <w:noProof/>
          <w:lang w:val="lt-LT"/>
        </w:rPr>
        <w:tab/>
        <w:t>SERIJOS NUMERIS</w:t>
      </w:r>
    </w:p>
    <w:p w14:paraId="2180A432"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5F27E914"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Lot</w:t>
      </w:r>
    </w:p>
    <w:p w14:paraId="1925991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526E74E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728867B6" w14:textId="77777777" w:rsidR="00D076C3" w:rsidRPr="00A56020" w:rsidRDefault="00D076C3" w:rsidP="00D07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56020">
        <w:rPr>
          <w:rFonts w:ascii="Times New Roman" w:eastAsia="Times New Roman" w:hAnsi="Times New Roman" w:cs="Times New Roman"/>
          <w:b/>
          <w:noProof/>
          <w:lang w:val="lt-LT"/>
        </w:rPr>
        <w:t>5.</w:t>
      </w:r>
      <w:r w:rsidRPr="00A56020">
        <w:rPr>
          <w:rFonts w:ascii="Times New Roman" w:eastAsia="Times New Roman" w:hAnsi="Times New Roman" w:cs="Times New Roman"/>
          <w:b/>
          <w:noProof/>
          <w:lang w:val="lt-LT"/>
        </w:rPr>
        <w:tab/>
        <w:t>KITA</w:t>
      </w:r>
    </w:p>
    <w:p w14:paraId="75FF931F" w14:textId="77777777" w:rsidR="00D076C3" w:rsidRPr="00A56020" w:rsidRDefault="00D076C3" w:rsidP="00D076C3">
      <w:pPr>
        <w:spacing w:after="0" w:line="240" w:lineRule="auto"/>
        <w:rPr>
          <w:rFonts w:ascii="Times New Roman" w:eastAsia="Times New Roman" w:hAnsi="Times New Roman" w:cs="Times New Roman"/>
          <w:lang w:val="lt-LT"/>
        </w:rPr>
      </w:pPr>
    </w:p>
    <w:p w14:paraId="68BBFC94" w14:textId="77777777" w:rsidR="00D076C3" w:rsidRPr="00A56020" w:rsidRDefault="00D076C3" w:rsidP="00D076C3">
      <w:pPr>
        <w:spacing w:after="0" w:line="240" w:lineRule="auto"/>
        <w:rPr>
          <w:rFonts w:ascii="Times New Roman" w:eastAsia="Times New Roman" w:hAnsi="Times New Roman" w:cs="Times New Roman"/>
          <w:lang w:val="lt-LT"/>
        </w:rPr>
      </w:pPr>
    </w:p>
    <w:p w14:paraId="0ED59E66"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br w:type="page"/>
      </w:r>
    </w:p>
    <w:p w14:paraId="342A605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58BF70D4"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435852D3"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2E6E526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595B1207"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5CF78A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5353630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410BA3CB"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769773D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2B43074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457BB784"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363C12AE"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39A55AE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79C3006"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5DEB183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F0BEA9E"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27346892"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209C7338"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2CFCFE7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00B9F964"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79A1179D"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3413DB4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78CFC765" w14:textId="77777777" w:rsidR="00D076C3" w:rsidRPr="00A56020" w:rsidRDefault="00D076C3" w:rsidP="00D076C3">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69" w:name="_Toc129243262"/>
      <w:bookmarkStart w:id="70" w:name="_Toc129243137"/>
    </w:p>
    <w:p w14:paraId="56216C05" w14:textId="77777777" w:rsidR="00D076C3" w:rsidRPr="00A56020" w:rsidRDefault="00D076C3" w:rsidP="00D076C3">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A56020">
        <w:rPr>
          <w:rFonts w:ascii="Times New Roman" w:eastAsia="Times New Roman" w:hAnsi="Times New Roman" w:cs="Times New Roman"/>
          <w:b/>
          <w:lang w:val="lt-LT"/>
        </w:rPr>
        <w:t>B. PAKUOTĖS LAPELIS</w:t>
      </w:r>
      <w:bookmarkEnd w:id="69"/>
      <w:bookmarkEnd w:id="70"/>
    </w:p>
    <w:p w14:paraId="5B39DF3F" w14:textId="77777777" w:rsidR="00D076C3" w:rsidRPr="00A56020" w:rsidRDefault="00D076C3" w:rsidP="00D076C3">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A56020">
        <w:rPr>
          <w:rFonts w:ascii="Times New Roman" w:eastAsia="Times New Roman" w:hAnsi="Times New Roman" w:cs="Times New Roman"/>
          <w:lang w:val="lt-LT"/>
        </w:rPr>
        <w:br w:type="page"/>
      </w:r>
      <w:bookmarkStart w:id="71" w:name="_Toc129243263"/>
      <w:bookmarkStart w:id="72" w:name="_Toc129243138"/>
      <w:r w:rsidRPr="00A56020">
        <w:rPr>
          <w:rFonts w:ascii="Times New Roman" w:eastAsia="Times New Roman" w:hAnsi="Times New Roman" w:cs="Times New Roman"/>
          <w:b/>
          <w:lang w:val="lt-LT"/>
        </w:rPr>
        <w:lastRenderedPageBreak/>
        <w:t>Pakuotės lapelis: informacija vartotojui</w:t>
      </w:r>
      <w:bookmarkEnd w:id="71"/>
      <w:bookmarkEnd w:id="72"/>
    </w:p>
    <w:p w14:paraId="56364F26"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7C8747C8" w14:textId="77777777" w:rsidR="00D076C3" w:rsidRPr="00AB3CC0" w:rsidRDefault="00D076C3" w:rsidP="00D076C3">
      <w:pPr>
        <w:tabs>
          <w:tab w:val="left" w:pos="540"/>
          <w:tab w:val="left" w:pos="4140"/>
        </w:tabs>
        <w:spacing w:after="0" w:line="240" w:lineRule="auto"/>
        <w:jc w:val="center"/>
        <w:rPr>
          <w:rFonts w:ascii="Times New Roman" w:eastAsia="Calibri" w:hAnsi="Times New Roman" w:cs="Times New Roman"/>
          <w:b/>
          <w:noProof/>
          <w:lang w:val="sv-SE"/>
        </w:rPr>
      </w:pPr>
      <w:r w:rsidRPr="00AB3CC0">
        <w:rPr>
          <w:rFonts w:ascii="Times New Roman" w:eastAsia="Calibri" w:hAnsi="Times New Roman" w:cs="Times New Roman"/>
          <w:b/>
          <w:noProof/>
          <w:lang w:val="sv-SE"/>
        </w:rPr>
        <w:t>Berlipril 20 mg tabletės</w:t>
      </w:r>
    </w:p>
    <w:p w14:paraId="6CD9C1D5" w14:textId="7DA0962D" w:rsidR="00D076C3" w:rsidRPr="00AB3CC0" w:rsidRDefault="000B534A" w:rsidP="00D076C3">
      <w:pPr>
        <w:tabs>
          <w:tab w:val="left" w:pos="540"/>
          <w:tab w:val="left" w:pos="4140"/>
        </w:tabs>
        <w:spacing w:after="0" w:line="240" w:lineRule="auto"/>
        <w:jc w:val="center"/>
        <w:rPr>
          <w:rFonts w:ascii="Times New Roman" w:eastAsia="Calibri" w:hAnsi="Times New Roman" w:cs="Times New Roman"/>
          <w:noProof/>
          <w:lang w:val="sv-SE"/>
        </w:rPr>
      </w:pPr>
      <w:r>
        <w:rPr>
          <w:rFonts w:ascii="Times New Roman" w:eastAsia="Calibri" w:hAnsi="Times New Roman" w:cs="Times New Roman"/>
          <w:noProof/>
          <w:lang w:val="sv-SE"/>
        </w:rPr>
        <w:t>e</w:t>
      </w:r>
      <w:r w:rsidRPr="00AB3CC0">
        <w:rPr>
          <w:rFonts w:ascii="Times New Roman" w:eastAsia="Calibri" w:hAnsi="Times New Roman" w:cs="Times New Roman"/>
          <w:noProof/>
          <w:lang w:val="sv-SE"/>
        </w:rPr>
        <w:t xml:space="preserve">nalaprilio </w:t>
      </w:r>
      <w:r w:rsidR="00D076C3" w:rsidRPr="00AB3CC0">
        <w:rPr>
          <w:rFonts w:ascii="Times New Roman" w:eastAsia="Calibri" w:hAnsi="Times New Roman" w:cs="Times New Roman"/>
          <w:noProof/>
          <w:lang w:val="sv-SE"/>
        </w:rPr>
        <w:t>maleatas</w:t>
      </w:r>
    </w:p>
    <w:p w14:paraId="78EE041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5E1F95A2"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b/>
          <w:noProof/>
          <w:lang w:val="sv-SE"/>
        </w:rPr>
      </w:pPr>
      <w:r w:rsidRPr="00AB3CC0">
        <w:rPr>
          <w:rFonts w:ascii="Times New Roman" w:eastAsia="Calibri" w:hAnsi="Times New Roman" w:cs="Times New Roman"/>
          <w:b/>
          <w:noProof/>
          <w:lang w:val="sv-SE"/>
        </w:rPr>
        <w:t>Atidžiai perskaitykite visą šį lapelį, prieš pradėdami vartoti vaistą, nes jame pateikiama Jums svarbi informacija</w:t>
      </w:r>
    </w:p>
    <w:p w14:paraId="7CBC595D"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Neišmeskite šio lapelio, nes vėl gali prireikti jį perskaityti.</w:t>
      </w:r>
    </w:p>
    <w:p w14:paraId="60BD4C1B"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Jeigu kiltų daugiau klausimų, kreipkitės į gydytoją arba vaistininką.</w:t>
      </w:r>
    </w:p>
    <w:p w14:paraId="591D8372"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Šis vaistas skirtas tik Jums, todėl kitiems žmonėms jo duoti negalima. Vaistas gali jiems pakenkti (net tiems, kurių ligos požymiai yra tokie patys kaip Jūsų).</w:t>
      </w:r>
    </w:p>
    <w:p w14:paraId="5C488BDF"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Jeigu pasireiškė šalutinis poveikis (net jeigu jis šiame lapelyje nenurodytas), kreipkitės į gydytoją arba vaistininką. Žr. 4 skyrių.</w:t>
      </w:r>
    </w:p>
    <w:p w14:paraId="662AD39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403F8B6"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b/>
          <w:noProof/>
          <w:lang w:val="sv-SE"/>
        </w:rPr>
      </w:pPr>
      <w:r w:rsidRPr="00AB3CC0">
        <w:rPr>
          <w:rFonts w:ascii="Times New Roman" w:eastAsia="Calibri" w:hAnsi="Times New Roman" w:cs="Times New Roman"/>
          <w:b/>
          <w:noProof/>
          <w:lang w:val="sv-SE"/>
        </w:rPr>
        <w:t>Apie ką rašoma šiame lapelyje?</w:t>
      </w:r>
    </w:p>
    <w:p w14:paraId="77692213"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b/>
          <w:noProof/>
          <w:lang w:val="sv-SE"/>
        </w:rPr>
      </w:pPr>
    </w:p>
    <w:p w14:paraId="174D297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1.</w:t>
      </w:r>
      <w:r w:rsidRPr="00AB3CC0">
        <w:rPr>
          <w:rFonts w:ascii="Times New Roman" w:eastAsia="Calibri" w:hAnsi="Times New Roman" w:cs="Times New Roman"/>
          <w:noProof/>
          <w:lang w:val="sv-SE"/>
        </w:rPr>
        <w:tab/>
        <w:t>Kas yra Berlipril ir kam jis vartojamas</w:t>
      </w:r>
    </w:p>
    <w:p w14:paraId="063B955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2.</w:t>
      </w:r>
      <w:r w:rsidRPr="00AB3CC0">
        <w:rPr>
          <w:rFonts w:ascii="Times New Roman" w:eastAsia="Calibri" w:hAnsi="Times New Roman" w:cs="Times New Roman"/>
          <w:noProof/>
          <w:lang w:val="sv-SE"/>
        </w:rPr>
        <w:tab/>
        <w:t>Kas žinotina prieš vartojant Berlipril</w:t>
      </w:r>
    </w:p>
    <w:p w14:paraId="36DBFFEB"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3.</w:t>
      </w:r>
      <w:r w:rsidRPr="00AB3CC0">
        <w:rPr>
          <w:rFonts w:ascii="Times New Roman" w:eastAsia="Calibri" w:hAnsi="Times New Roman" w:cs="Times New Roman"/>
          <w:noProof/>
          <w:lang w:val="sv-SE"/>
        </w:rPr>
        <w:tab/>
        <w:t>Kaip vartoti Berlipril</w:t>
      </w:r>
    </w:p>
    <w:p w14:paraId="30F5BCC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4.</w:t>
      </w:r>
      <w:r w:rsidRPr="00AB3CC0">
        <w:rPr>
          <w:rFonts w:ascii="Times New Roman" w:eastAsia="Calibri" w:hAnsi="Times New Roman" w:cs="Times New Roman"/>
          <w:noProof/>
          <w:lang w:val="sv-SE"/>
        </w:rPr>
        <w:tab/>
        <w:t>Galimas šalutinis poveikis</w:t>
      </w:r>
    </w:p>
    <w:p w14:paraId="5E56FE8B"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5.</w:t>
      </w:r>
      <w:r w:rsidRPr="00AB3CC0">
        <w:rPr>
          <w:rFonts w:ascii="Times New Roman" w:eastAsia="Calibri" w:hAnsi="Times New Roman" w:cs="Times New Roman"/>
          <w:noProof/>
          <w:lang w:val="sv-SE"/>
        </w:rPr>
        <w:tab/>
        <w:t xml:space="preserve">Kaip laikyti Berlipril </w:t>
      </w:r>
    </w:p>
    <w:p w14:paraId="4A7010CF"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6.</w:t>
      </w:r>
      <w:r w:rsidRPr="00AB3CC0">
        <w:rPr>
          <w:rFonts w:ascii="Times New Roman" w:eastAsia="Calibri" w:hAnsi="Times New Roman" w:cs="Times New Roman"/>
          <w:noProof/>
          <w:lang w:val="sv-SE"/>
        </w:rPr>
        <w:tab/>
        <w:t>Pakuotės turinys ir kita informacija</w:t>
      </w:r>
    </w:p>
    <w:p w14:paraId="4841A7C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9CE10DA"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1693E56" w14:textId="77777777" w:rsidR="00D076C3" w:rsidRPr="00A56020" w:rsidRDefault="00D076C3" w:rsidP="00D076C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3" w:name="_Toc129243264"/>
      <w:bookmarkStart w:id="74" w:name="_Toc129243139"/>
      <w:r w:rsidRPr="00A56020">
        <w:rPr>
          <w:rFonts w:ascii="Times New Roman" w:eastAsia="Times New Roman" w:hAnsi="Times New Roman" w:cs="Times New Roman"/>
          <w:b/>
          <w:lang w:val="lt-LT"/>
        </w:rPr>
        <w:t>1.</w:t>
      </w:r>
      <w:r w:rsidRPr="00A56020">
        <w:rPr>
          <w:rFonts w:ascii="Times New Roman" w:eastAsia="Times New Roman" w:hAnsi="Times New Roman" w:cs="Times New Roman"/>
          <w:b/>
          <w:lang w:val="lt-LT"/>
        </w:rPr>
        <w:tab/>
      </w:r>
      <w:bookmarkEnd w:id="73"/>
      <w:bookmarkEnd w:id="74"/>
      <w:r w:rsidRPr="00A56020">
        <w:rPr>
          <w:rFonts w:ascii="Times New Roman" w:eastAsia="Times New Roman" w:hAnsi="Times New Roman" w:cs="Times New Roman"/>
          <w:b/>
          <w:lang w:val="lt-LT"/>
        </w:rPr>
        <w:t xml:space="preserve">Kas yra </w:t>
      </w:r>
      <w:proofErr w:type="spellStart"/>
      <w:r w:rsidRPr="00A56020">
        <w:rPr>
          <w:rFonts w:ascii="Times New Roman" w:eastAsia="Times New Roman" w:hAnsi="Times New Roman" w:cs="Times New Roman"/>
          <w:b/>
          <w:lang w:val="lt-LT"/>
        </w:rPr>
        <w:t>Berlipril</w:t>
      </w:r>
      <w:proofErr w:type="spellEnd"/>
      <w:r w:rsidRPr="00A56020">
        <w:rPr>
          <w:rFonts w:ascii="Times New Roman" w:eastAsia="Times New Roman" w:hAnsi="Times New Roman" w:cs="Times New Roman"/>
          <w:b/>
          <w:lang w:val="lt-LT"/>
        </w:rPr>
        <w:t xml:space="preserve"> ir kam jis vartojamas</w:t>
      </w:r>
    </w:p>
    <w:p w14:paraId="0D89132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5EAFA11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Berlipril sudėtyje yra veikliosios medžiagos vadinamos enalaprilio maleatu. Ji priklauso vaistų, vadinamų AKF inhibitoriais (angiotenziną konvertuojančio fermento inhibitoriais), grupei.</w:t>
      </w:r>
    </w:p>
    <w:p w14:paraId="12C2FF57"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5DCA713D"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b/>
          <w:noProof/>
          <w:lang w:val="sv-SE"/>
        </w:rPr>
      </w:pPr>
      <w:r w:rsidRPr="00AB3CC0">
        <w:rPr>
          <w:rFonts w:ascii="Times New Roman" w:eastAsia="Calibri" w:hAnsi="Times New Roman" w:cs="Times New Roman"/>
          <w:b/>
          <w:noProof/>
          <w:lang w:val="sv-SE"/>
        </w:rPr>
        <w:t>Berlipril vartojamas:</w:t>
      </w:r>
    </w:p>
    <w:p w14:paraId="3A6719B0"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padidėjusio kraujospūdžio ligai (hipertenzijai) gydyti;</w:t>
      </w:r>
    </w:p>
    <w:p w14:paraId="20513754"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0B534A">
        <w:rPr>
          <w:rFonts w:ascii="Times New Roman" w:eastAsia="Calibri" w:hAnsi="Times New Roman" w:cs="Times New Roman"/>
          <w:noProof/>
          <w:lang w:val="de-DE"/>
        </w:rPr>
        <w:t>-</w:t>
      </w:r>
      <w:r w:rsidRPr="000B534A">
        <w:rPr>
          <w:rFonts w:ascii="Times New Roman" w:eastAsia="Calibri" w:hAnsi="Times New Roman" w:cs="Times New Roman"/>
          <w:noProof/>
          <w:lang w:val="de-DE"/>
        </w:rPr>
        <w:tab/>
        <w:t>širdies nepakankamumui (širdies silpnumui) gydyti;</w:t>
      </w:r>
    </w:p>
    <w:p w14:paraId="66C44271" w14:textId="77777777" w:rsidR="00D076C3" w:rsidRPr="000B534A" w:rsidRDefault="00D076C3" w:rsidP="00D076C3">
      <w:pPr>
        <w:tabs>
          <w:tab w:val="left" w:pos="540"/>
          <w:tab w:val="left" w:pos="4140"/>
        </w:tabs>
        <w:spacing w:after="0" w:line="240" w:lineRule="auto"/>
        <w:ind w:left="540" w:hanging="540"/>
        <w:rPr>
          <w:rFonts w:ascii="Times New Roman" w:eastAsia="Calibri" w:hAnsi="Times New Roman" w:cs="Times New Roman"/>
          <w:noProof/>
          <w:lang w:val="de-DE"/>
        </w:rPr>
      </w:pPr>
      <w:r w:rsidRPr="000B534A">
        <w:rPr>
          <w:rFonts w:ascii="Times New Roman" w:eastAsia="Calibri" w:hAnsi="Times New Roman" w:cs="Times New Roman"/>
          <w:noProof/>
          <w:lang w:val="de-DE"/>
        </w:rPr>
        <w:t>-</w:t>
      </w:r>
      <w:r w:rsidRPr="000B534A">
        <w:rPr>
          <w:rFonts w:ascii="Times New Roman" w:eastAsia="Calibri" w:hAnsi="Times New Roman" w:cs="Times New Roman"/>
          <w:noProof/>
          <w:lang w:val="de-DE"/>
        </w:rPr>
        <w:tab/>
        <w:t>širdies nepakankamumo požymių profilaktikai. Širdies nepakankamumo požymiai yra šie: dusulys, nuovargis po nedidelio fizinio krūvio, pvz., vaikščiojimo, arba kulkšnių ir pėdų pabrinkimas.</w:t>
      </w:r>
    </w:p>
    <w:p w14:paraId="1235DA58" w14:textId="77777777" w:rsidR="00D076C3" w:rsidRPr="000B534A"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37062E06"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0B534A">
        <w:rPr>
          <w:rFonts w:ascii="Times New Roman" w:eastAsia="Calibri" w:hAnsi="Times New Roman" w:cs="Times New Roman"/>
          <w:noProof/>
          <w:lang w:val="de-DE"/>
        </w:rPr>
        <w:t xml:space="preserve">Šis vaistas plečia Jūsų kraujagysles. Dėl to mažėja Jūsų kraujospūdis. </w:t>
      </w:r>
      <w:r w:rsidRPr="00AB3CC0">
        <w:rPr>
          <w:rFonts w:ascii="Times New Roman" w:eastAsia="Calibri" w:hAnsi="Times New Roman" w:cs="Times New Roman"/>
          <w:noProof/>
          <w:lang w:val="sv-SE"/>
        </w:rPr>
        <w:t>Vaisto veikimas pasireiškia per vieną valandą ir trunka mažiausiai 24 val. Kad pasireikštų geriausias poveikis Jūsų kraujospūdžiui, kai kuriais atvejais gali prireikti kelerių gydymo savaičių.</w:t>
      </w:r>
    </w:p>
    <w:p w14:paraId="03205DA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0BB63986"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68C97956" w14:textId="77777777" w:rsidR="00D076C3" w:rsidRPr="00A56020" w:rsidRDefault="00D076C3" w:rsidP="00D076C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5" w:name="_Toc129243265"/>
      <w:bookmarkStart w:id="76" w:name="_Toc129243140"/>
      <w:r w:rsidRPr="00A56020">
        <w:rPr>
          <w:rFonts w:ascii="Times New Roman" w:eastAsia="Times New Roman" w:hAnsi="Times New Roman" w:cs="Times New Roman"/>
          <w:b/>
          <w:lang w:val="lt-LT"/>
        </w:rPr>
        <w:t>2.</w:t>
      </w:r>
      <w:r w:rsidRPr="00A56020">
        <w:rPr>
          <w:rFonts w:ascii="Times New Roman" w:eastAsia="Times New Roman" w:hAnsi="Times New Roman" w:cs="Times New Roman"/>
          <w:b/>
          <w:lang w:val="lt-LT"/>
        </w:rPr>
        <w:tab/>
      </w:r>
      <w:bookmarkEnd w:id="75"/>
      <w:bookmarkEnd w:id="76"/>
      <w:r w:rsidRPr="00A56020">
        <w:rPr>
          <w:rFonts w:ascii="Times New Roman" w:eastAsia="Times New Roman" w:hAnsi="Times New Roman" w:cs="Times New Roman"/>
          <w:b/>
          <w:lang w:val="lt-LT"/>
        </w:rPr>
        <w:t xml:space="preserve">Kas žinotina prieš vartojant </w:t>
      </w:r>
      <w:proofErr w:type="spellStart"/>
      <w:r w:rsidRPr="00A56020">
        <w:rPr>
          <w:rFonts w:ascii="Times New Roman" w:eastAsia="Times New Roman" w:hAnsi="Times New Roman" w:cs="Times New Roman"/>
          <w:b/>
          <w:lang w:val="lt-LT"/>
        </w:rPr>
        <w:t>Berlipril</w:t>
      </w:r>
      <w:proofErr w:type="spellEnd"/>
      <w:r w:rsidRPr="00A56020">
        <w:rPr>
          <w:rFonts w:ascii="Times New Roman" w:eastAsia="Times New Roman" w:hAnsi="Times New Roman" w:cs="Times New Roman"/>
          <w:b/>
          <w:lang w:val="lt-LT"/>
        </w:rPr>
        <w:t xml:space="preserve"> </w:t>
      </w:r>
    </w:p>
    <w:p w14:paraId="1440B6C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1B15D25" w14:textId="3BBDFE8F" w:rsidR="00D076C3" w:rsidRPr="00AB3CC0" w:rsidRDefault="00D076C3" w:rsidP="00D076C3">
      <w:pPr>
        <w:tabs>
          <w:tab w:val="left" w:pos="540"/>
          <w:tab w:val="left" w:pos="4140"/>
        </w:tabs>
        <w:spacing w:after="0" w:line="240" w:lineRule="auto"/>
        <w:ind w:left="360"/>
        <w:rPr>
          <w:rFonts w:ascii="Times New Roman" w:eastAsia="Calibri" w:hAnsi="Times New Roman" w:cs="Times New Roman"/>
          <w:b/>
          <w:noProof/>
          <w:lang w:val="sv-SE"/>
        </w:rPr>
      </w:pPr>
      <w:r w:rsidRPr="00AB3CC0">
        <w:rPr>
          <w:rFonts w:ascii="Times New Roman" w:eastAsia="Calibri" w:hAnsi="Times New Roman" w:cs="Times New Roman"/>
          <w:b/>
          <w:noProof/>
          <w:lang w:val="sv-SE"/>
        </w:rPr>
        <w:t xml:space="preserve">Berlipril vartoti </w:t>
      </w:r>
      <w:r w:rsidR="005B67A9">
        <w:rPr>
          <w:rFonts w:ascii="Times New Roman" w:eastAsia="Calibri" w:hAnsi="Times New Roman" w:cs="Times New Roman"/>
          <w:b/>
          <w:noProof/>
          <w:lang w:val="sv-SE"/>
        </w:rPr>
        <w:t>draudžiama</w:t>
      </w:r>
    </w:p>
    <w:p w14:paraId="5C4F0E49" w14:textId="77777777" w:rsidR="00D076C3" w:rsidRPr="00AB3CC0" w:rsidRDefault="00D076C3" w:rsidP="00D076C3">
      <w:pPr>
        <w:tabs>
          <w:tab w:val="left" w:pos="540"/>
          <w:tab w:val="left" w:pos="4140"/>
        </w:tabs>
        <w:spacing w:after="0" w:line="240" w:lineRule="auto"/>
        <w:ind w:left="360"/>
        <w:rPr>
          <w:rFonts w:ascii="Times New Roman" w:eastAsia="Calibri" w:hAnsi="Times New Roman" w:cs="Times New Roman"/>
          <w:noProof/>
          <w:lang w:val="sv-SE"/>
        </w:rPr>
      </w:pPr>
      <w:r w:rsidRPr="00AB3CC0">
        <w:rPr>
          <w:rFonts w:ascii="Times New Roman" w:eastAsia="Calibri" w:hAnsi="Times New Roman" w:cs="Times New Roman"/>
          <w:b/>
          <w:noProof/>
          <w:lang w:val="sv-SE"/>
        </w:rPr>
        <w:t>-</w:t>
      </w:r>
      <w:r w:rsidRPr="00AB3CC0">
        <w:rPr>
          <w:rFonts w:ascii="Times New Roman" w:eastAsia="Calibri" w:hAnsi="Times New Roman" w:cs="Times New Roman"/>
          <w:noProof/>
          <w:lang w:val="sv-SE"/>
        </w:rPr>
        <w:tab/>
        <w:t xml:space="preserve">jeigu </w:t>
      </w:r>
      <w:r w:rsidRPr="00AB3CC0">
        <w:rPr>
          <w:rFonts w:ascii="Times New Roman" w:hAnsi="Times New Roman" w:cs="Times New Roman"/>
          <w:snapToGrid w:val="0"/>
          <w:lang w:val="sv-SE"/>
        </w:rPr>
        <w:t>yra alergija veikliajai medžiagai</w:t>
      </w:r>
      <w:r w:rsidRPr="00AB3CC0">
        <w:rPr>
          <w:rFonts w:ascii="Times New Roman" w:hAnsi="Times New Roman" w:cs="Times New Roman"/>
          <w:b/>
          <w:snapToGrid w:val="0"/>
          <w:lang w:val="sv-SE"/>
        </w:rPr>
        <w:t xml:space="preserve"> </w:t>
      </w:r>
      <w:r w:rsidRPr="00AB3CC0">
        <w:rPr>
          <w:rFonts w:ascii="Times New Roman" w:eastAsia="Calibri" w:hAnsi="Times New Roman" w:cs="Times New Roman"/>
          <w:noProof/>
          <w:lang w:val="sv-SE"/>
        </w:rPr>
        <w:t>arba bet kuriai pagalbinei</w:t>
      </w:r>
      <w:r w:rsidRPr="00AB3CC0">
        <w:rPr>
          <w:rFonts w:ascii="Times New Roman" w:eastAsia="Calibri" w:hAnsi="Times New Roman" w:cs="Times New Roman"/>
          <w:b/>
          <w:noProof/>
          <w:lang w:val="sv-SE"/>
        </w:rPr>
        <w:t xml:space="preserve"> </w:t>
      </w:r>
      <w:r w:rsidRPr="00AB3CC0">
        <w:rPr>
          <w:rFonts w:ascii="Times New Roman" w:eastAsia="Calibri" w:hAnsi="Times New Roman" w:cs="Times New Roman"/>
          <w:noProof/>
          <w:lang w:val="sv-SE"/>
        </w:rPr>
        <w:t>šio vaisto medžiagai (jos išvardytos</w:t>
      </w:r>
      <w:r w:rsidRPr="00AB3CC0">
        <w:rPr>
          <w:rFonts w:ascii="Times New Roman" w:eastAsia="Calibri" w:hAnsi="Times New Roman" w:cs="Times New Roman"/>
          <w:b/>
          <w:noProof/>
          <w:lang w:val="sv-SE"/>
        </w:rPr>
        <w:t xml:space="preserve"> </w:t>
      </w:r>
      <w:r w:rsidRPr="00AB3CC0">
        <w:rPr>
          <w:rFonts w:ascii="Times New Roman" w:eastAsia="Calibri" w:hAnsi="Times New Roman" w:cs="Times New Roman"/>
          <w:noProof/>
          <w:lang w:val="sv-SE"/>
        </w:rPr>
        <w:t>6 skyriuje);</w:t>
      </w:r>
    </w:p>
    <w:p w14:paraId="5FE3E90C" w14:textId="77777777" w:rsidR="00D076C3" w:rsidRPr="00AB3CC0" w:rsidRDefault="00D076C3" w:rsidP="00D076C3">
      <w:pPr>
        <w:tabs>
          <w:tab w:val="left" w:pos="540"/>
          <w:tab w:val="left" w:pos="4140"/>
        </w:tabs>
        <w:spacing w:after="0" w:line="240" w:lineRule="auto"/>
        <w:ind w:left="360"/>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jeigu Jums praeityje yra buvę alerginių reakcijų panašiems vaistams, vadinamiems AKF inhibitoriais;</w:t>
      </w:r>
    </w:p>
    <w:p w14:paraId="45706C18" w14:textId="77777777" w:rsidR="00D076C3" w:rsidRPr="00AB3CC0" w:rsidRDefault="00D076C3" w:rsidP="00D076C3">
      <w:pPr>
        <w:tabs>
          <w:tab w:val="left" w:pos="540"/>
          <w:tab w:val="left" w:pos="4140"/>
        </w:tabs>
        <w:spacing w:after="0" w:line="240" w:lineRule="auto"/>
        <w:ind w:left="360"/>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jeigu Jums praeityje buvo patinęs veidas, lūpos, burna, liežuvis arba gerklė, dėl ko buvo sunku ryti ar kvėpuoti (angioedema), o to priežastys buvo nežinomos arba paveldimos;</w:t>
      </w:r>
    </w:p>
    <w:p w14:paraId="04EF9C6E" w14:textId="02DB8EEB" w:rsidR="00D076C3" w:rsidRDefault="00D076C3" w:rsidP="00D076C3">
      <w:pPr>
        <w:tabs>
          <w:tab w:val="left" w:pos="540"/>
          <w:tab w:val="left" w:pos="4140"/>
        </w:tabs>
        <w:spacing w:after="0" w:line="240" w:lineRule="auto"/>
        <w:ind w:left="360"/>
        <w:rPr>
          <w:rFonts w:ascii="Times New Roman" w:eastAsia="Calibri" w:hAnsi="Times New Roman" w:cs="Times New Roman"/>
          <w:noProof/>
          <w:lang w:val="lt-LT"/>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r>
      <w:r w:rsidRPr="00A56020">
        <w:rPr>
          <w:rFonts w:ascii="Times New Roman" w:eastAsia="Times New Roman" w:hAnsi="Times New Roman" w:cs="Times New Roman"/>
          <w:lang w:val="lt-LT"/>
        </w:rPr>
        <w:t xml:space="preserve"> </w:t>
      </w:r>
      <w:r w:rsidRPr="00A56020">
        <w:rPr>
          <w:rFonts w:ascii="Times New Roman" w:eastAsia="Calibri" w:hAnsi="Times New Roman" w:cs="Times New Roman"/>
          <w:noProof/>
          <w:lang w:val="lt-LT"/>
        </w:rPr>
        <w:t xml:space="preserve">jeigu Jūs sergate cukriniu diabetu arba Jūsų inkstų </w:t>
      </w:r>
      <w:r w:rsidR="005B67A9">
        <w:rPr>
          <w:rFonts w:ascii="Times New Roman" w:eastAsia="Calibri" w:hAnsi="Times New Roman" w:cs="Times New Roman"/>
          <w:noProof/>
          <w:lang w:val="lt-LT"/>
        </w:rPr>
        <w:t>funkcija</w:t>
      </w:r>
      <w:r w:rsidR="005B67A9" w:rsidRPr="00A56020">
        <w:rPr>
          <w:rFonts w:ascii="Times New Roman" w:eastAsia="Calibri" w:hAnsi="Times New Roman" w:cs="Times New Roman"/>
          <w:noProof/>
          <w:lang w:val="lt-LT"/>
        </w:rPr>
        <w:t xml:space="preserve"> </w:t>
      </w:r>
      <w:r w:rsidRPr="00A56020">
        <w:rPr>
          <w:rFonts w:ascii="Times New Roman" w:eastAsia="Calibri" w:hAnsi="Times New Roman" w:cs="Times New Roman"/>
          <w:noProof/>
          <w:lang w:val="lt-LT"/>
        </w:rPr>
        <w:t>sutrikusi ir Jums skirtas kraujospūdį mažinantis vaistas, kurio sudėtyje yra aliskireno</w:t>
      </w:r>
      <w:r>
        <w:rPr>
          <w:rFonts w:ascii="Times New Roman" w:eastAsia="Calibri" w:hAnsi="Times New Roman" w:cs="Times New Roman"/>
          <w:noProof/>
          <w:lang w:val="lt-LT"/>
        </w:rPr>
        <w:t>;</w:t>
      </w:r>
    </w:p>
    <w:p w14:paraId="7750D4EA" w14:textId="77777777" w:rsidR="00D076C3" w:rsidRDefault="00D076C3" w:rsidP="00D076C3">
      <w:pPr>
        <w:tabs>
          <w:tab w:val="left" w:pos="540"/>
          <w:tab w:val="left" w:pos="4140"/>
        </w:tabs>
        <w:spacing w:after="0" w:line="240" w:lineRule="auto"/>
        <w:ind w:left="360"/>
        <w:rPr>
          <w:rFonts w:ascii="Times New Roman" w:eastAsia="Calibri" w:hAnsi="Times New Roman" w:cs="Times New Roman"/>
          <w:noProof/>
          <w:lang w:val="lt-LT"/>
        </w:rPr>
      </w:pPr>
      <w:r w:rsidRPr="002614A8">
        <w:rPr>
          <w:rFonts w:ascii="Times New Roman" w:eastAsia="Calibri" w:hAnsi="Times New Roman" w:cs="Times New Roman"/>
          <w:noProof/>
          <w:lang w:val="lt-LT"/>
        </w:rPr>
        <w:t>-</w:t>
      </w:r>
      <w:r w:rsidRPr="002614A8">
        <w:rPr>
          <w:rFonts w:ascii="Times New Roman" w:eastAsia="Calibri" w:hAnsi="Times New Roman" w:cs="Times New Roman"/>
          <w:noProof/>
          <w:lang w:val="lt-LT"/>
        </w:rPr>
        <w:tab/>
        <w:t>jeigu Jūs esate daugiau nei 3 mėnesius nėščia (Berlipril geriau vengti ir ankstyvuoju nėštumo laikotarpiu – žr. skyrių „Nėštumas“).</w:t>
      </w:r>
    </w:p>
    <w:p w14:paraId="24F48B67" w14:textId="3C066E1E" w:rsidR="00D076C3" w:rsidRPr="00836747" w:rsidRDefault="00D076C3" w:rsidP="005B67A9">
      <w:pPr>
        <w:tabs>
          <w:tab w:val="left" w:pos="540"/>
          <w:tab w:val="left" w:pos="4140"/>
        </w:tabs>
        <w:spacing w:after="0" w:line="240" w:lineRule="auto"/>
        <w:ind w:left="360"/>
        <w:rPr>
          <w:rFonts w:ascii="Times New Roman" w:eastAsia="Times New Roman" w:hAnsi="Times New Roman" w:cs="Times New Roman"/>
          <w:noProof/>
          <w:lang w:val="lt-LT"/>
        </w:rPr>
      </w:pPr>
      <w:r w:rsidRPr="00836747">
        <w:rPr>
          <w:rFonts w:ascii="Times New Roman" w:eastAsia="Times New Roman" w:hAnsi="Times New Roman" w:cs="Times New Roman"/>
          <w:noProof/>
          <w:lang w:val="lt-LT"/>
        </w:rPr>
        <w:t>-</w:t>
      </w:r>
      <w:r w:rsidRPr="00836747">
        <w:rPr>
          <w:rFonts w:ascii="Times New Roman" w:eastAsia="Times New Roman" w:hAnsi="Times New Roman" w:cs="Times New Roman"/>
          <w:noProof/>
          <w:lang w:val="lt-LT"/>
        </w:rPr>
        <w:tab/>
        <w:t xml:space="preserve">jeigu </w:t>
      </w:r>
      <w:r w:rsidR="008971E8">
        <w:rPr>
          <w:rFonts w:ascii="Times New Roman" w:eastAsia="Times New Roman" w:hAnsi="Times New Roman" w:cs="Times New Roman"/>
          <w:noProof/>
          <w:lang w:val="lt-LT"/>
        </w:rPr>
        <w:t xml:space="preserve">Jūs </w:t>
      </w:r>
      <w:r w:rsidRPr="00836747">
        <w:rPr>
          <w:rFonts w:ascii="Times New Roman" w:eastAsia="Times New Roman" w:hAnsi="Times New Roman" w:cs="Times New Roman"/>
          <w:noProof/>
          <w:lang w:val="lt-LT"/>
        </w:rPr>
        <w:t>vartojote arba šiuo metu vartojate sakubitrilo ir valsartano derinį, suaugusiųjų ilgalaikio</w:t>
      </w:r>
      <w:r w:rsidR="005B67A9">
        <w:rPr>
          <w:rFonts w:ascii="Times New Roman" w:eastAsia="Times New Roman" w:hAnsi="Times New Roman" w:cs="Times New Roman"/>
          <w:noProof/>
          <w:lang w:val="lt-LT"/>
        </w:rPr>
        <w:t xml:space="preserve"> </w:t>
      </w:r>
      <w:r w:rsidRPr="00836747">
        <w:rPr>
          <w:rFonts w:ascii="Times New Roman" w:eastAsia="Times New Roman" w:hAnsi="Times New Roman" w:cs="Times New Roman"/>
          <w:noProof/>
          <w:lang w:val="lt-LT"/>
        </w:rPr>
        <w:t>(lėtinio) širdies nepakankamumo gydymui, nes yra padidėjęs angioedemos (staigaus patinimo po</w:t>
      </w:r>
    </w:p>
    <w:p w14:paraId="5494A317" w14:textId="77777777" w:rsidR="00D076C3" w:rsidRPr="002614A8" w:rsidRDefault="00D076C3" w:rsidP="00D076C3">
      <w:pPr>
        <w:tabs>
          <w:tab w:val="left" w:pos="540"/>
          <w:tab w:val="left" w:pos="4140"/>
        </w:tabs>
        <w:spacing w:after="0" w:line="240" w:lineRule="auto"/>
        <w:ind w:left="360"/>
        <w:rPr>
          <w:rFonts w:ascii="Times New Roman" w:eastAsia="Calibri" w:hAnsi="Times New Roman" w:cs="Times New Roman"/>
          <w:noProof/>
          <w:lang w:val="lt-LT"/>
        </w:rPr>
      </w:pPr>
      <w:r w:rsidRPr="00836747">
        <w:rPr>
          <w:rFonts w:ascii="Times New Roman" w:eastAsia="Times New Roman" w:hAnsi="Times New Roman" w:cs="Times New Roman"/>
          <w:noProof/>
          <w:lang w:val="lt-LT"/>
        </w:rPr>
        <w:lastRenderedPageBreak/>
        <w:t>oda tokiose vietose kaip gerklė) pavojus.</w:t>
      </w:r>
    </w:p>
    <w:p w14:paraId="214F58ED" w14:textId="77777777" w:rsidR="00D076C3" w:rsidRPr="002614A8" w:rsidRDefault="00D076C3" w:rsidP="005D4AF9">
      <w:pPr>
        <w:tabs>
          <w:tab w:val="left" w:pos="540"/>
          <w:tab w:val="left" w:pos="4140"/>
        </w:tabs>
        <w:spacing w:after="0" w:line="240" w:lineRule="auto"/>
        <w:rPr>
          <w:rFonts w:ascii="Times New Roman" w:eastAsia="Calibri" w:hAnsi="Times New Roman" w:cs="Times New Roman"/>
          <w:noProof/>
          <w:lang w:val="lt-LT"/>
        </w:rPr>
      </w:pPr>
    </w:p>
    <w:p w14:paraId="7C135050" w14:textId="77777777" w:rsidR="00D076C3" w:rsidRPr="002614A8" w:rsidRDefault="00D076C3" w:rsidP="00D076C3">
      <w:pPr>
        <w:tabs>
          <w:tab w:val="left" w:pos="540"/>
          <w:tab w:val="left" w:pos="4140"/>
        </w:tabs>
        <w:spacing w:after="0" w:line="240" w:lineRule="auto"/>
        <w:ind w:left="360"/>
        <w:rPr>
          <w:rFonts w:ascii="Times New Roman" w:eastAsia="Calibri" w:hAnsi="Times New Roman" w:cs="Times New Roman"/>
          <w:noProof/>
          <w:lang w:val="lt-LT"/>
        </w:rPr>
      </w:pPr>
      <w:r w:rsidRPr="002614A8">
        <w:rPr>
          <w:rFonts w:ascii="Times New Roman" w:eastAsia="Calibri" w:hAnsi="Times New Roman" w:cs="Times New Roman"/>
          <w:noProof/>
          <w:lang w:val="lt-LT"/>
        </w:rPr>
        <w:t>Nevartokite šio vaisto, jeigu Jums yra bet kuri iš aukščiau išvardintų būklių. Jeigu Jūs nesate tikri, prieš pradėdami vartoti  šį vaistą pasitarkite su gydytoju arba vaistininku.</w:t>
      </w:r>
    </w:p>
    <w:p w14:paraId="0BFD1390" w14:textId="77777777" w:rsidR="00D076C3" w:rsidRPr="002614A8"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6E43097" w14:textId="77777777" w:rsidR="00D076C3" w:rsidRPr="00A56020" w:rsidRDefault="00D076C3" w:rsidP="00D076C3">
      <w:pPr>
        <w:spacing w:after="0" w:line="220" w:lineRule="exact"/>
        <w:rPr>
          <w:rFonts w:ascii="Times New Roman" w:eastAsia="Times New Roman" w:hAnsi="Times New Roman" w:cs="Times New Roman"/>
          <w:b/>
          <w:bCs/>
          <w:lang w:val="lt-LT"/>
        </w:rPr>
      </w:pPr>
      <w:r w:rsidRPr="00A56020">
        <w:rPr>
          <w:rFonts w:ascii="Times New Roman" w:eastAsia="Times New Roman" w:hAnsi="Times New Roman" w:cs="Times New Roman"/>
          <w:b/>
          <w:bCs/>
          <w:lang w:val="lt-LT"/>
        </w:rPr>
        <w:t>Įspėjimai ir atsargumo priemonės</w:t>
      </w:r>
    </w:p>
    <w:p w14:paraId="7B28C9F3" w14:textId="77777777" w:rsidR="00D076C3" w:rsidRPr="00A56020" w:rsidRDefault="00D076C3" w:rsidP="00D076C3">
      <w:pPr>
        <w:spacing w:after="0" w:line="220" w:lineRule="exact"/>
        <w:rPr>
          <w:rFonts w:ascii="Times New Roman" w:eastAsia="Times New Roman" w:hAnsi="Times New Roman" w:cs="Times New Roman"/>
          <w:bCs/>
          <w:lang w:val="lt-LT"/>
        </w:rPr>
      </w:pPr>
      <w:r w:rsidRPr="00A56020">
        <w:rPr>
          <w:rFonts w:ascii="Times New Roman" w:eastAsia="Times New Roman" w:hAnsi="Times New Roman" w:cs="Times New Roman"/>
          <w:bCs/>
          <w:lang w:val="lt-LT"/>
        </w:rPr>
        <w:t xml:space="preserve">Pasitarkite su gydytoju arba vaistininku prieš pradėdami vartoti </w:t>
      </w:r>
      <w:proofErr w:type="spellStart"/>
      <w:r w:rsidRPr="00A56020">
        <w:rPr>
          <w:rFonts w:ascii="Times New Roman" w:eastAsia="Times New Roman" w:hAnsi="Times New Roman" w:cs="Times New Roman"/>
          <w:bCs/>
          <w:lang w:val="lt-LT"/>
        </w:rPr>
        <w:t>Berlipril</w:t>
      </w:r>
      <w:proofErr w:type="spellEnd"/>
      <w:r w:rsidRPr="00A56020">
        <w:rPr>
          <w:rFonts w:ascii="Times New Roman" w:eastAsia="Times New Roman" w:hAnsi="Times New Roman" w:cs="Times New Roman"/>
          <w:bCs/>
          <w:lang w:val="lt-LT"/>
        </w:rPr>
        <w:t>:</w:t>
      </w:r>
    </w:p>
    <w:p w14:paraId="66D858D9" w14:textId="2EC08CB8" w:rsidR="00D076C3" w:rsidRPr="00A56020" w:rsidRDefault="00D076C3" w:rsidP="00D076C3">
      <w:pPr>
        <w:tabs>
          <w:tab w:val="left" w:pos="540"/>
          <w:tab w:val="left" w:pos="4140"/>
        </w:tabs>
        <w:spacing w:after="0" w:line="240" w:lineRule="auto"/>
        <w:ind w:left="360"/>
        <w:rPr>
          <w:rFonts w:ascii="Times New Roman" w:eastAsia="Calibri" w:hAnsi="Times New Roman" w:cs="Times New Roman"/>
          <w:noProof/>
          <w:lang w:val="lt-LT"/>
        </w:rPr>
      </w:pPr>
      <w:r w:rsidRPr="00A56020">
        <w:rPr>
          <w:rFonts w:ascii="Times New Roman" w:eastAsia="Calibri" w:hAnsi="Times New Roman" w:cs="Times New Roman"/>
          <w:noProof/>
          <w:lang w:val="lt-LT"/>
        </w:rPr>
        <w:t>-</w:t>
      </w:r>
      <w:r w:rsidRPr="00A56020">
        <w:rPr>
          <w:rFonts w:ascii="Times New Roman" w:eastAsia="Calibri" w:hAnsi="Times New Roman" w:cs="Times New Roman"/>
          <w:noProof/>
          <w:lang w:val="lt-LT"/>
        </w:rPr>
        <w:tab/>
        <w:t xml:space="preserve">jeigu </w:t>
      </w:r>
      <w:r w:rsidR="002C740A">
        <w:rPr>
          <w:rFonts w:ascii="Times New Roman" w:eastAsia="Calibri" w:hAnsi="Times New Roman" w:cs="Times New Roman"/>
          <w:noProof/>
          <w:lang w:val="lt-LT"/>
        </w:rPr>
        <w:t xml:space="preserve">Jūs </w:t>
      </w:r>
      <w:r w:rsidRPr="00A56020">
        <w:rPr>
          <w:rFonts w:ascii="Times New Roman" w:eastAsia="Calibri" w:hAnsi="Times New Roman" w:cs="Times New Roman"/>
          <w:noProof/>
          <w:lang w:val="lt-LT"/>
        </w:rPr>
        <w:t>sergate širdies liga;</w:t>
      </w:r>
    </w:p>
    <w:p w14:paraId="14D57A7D" w14:textId="77777777" w:rsidR="00D076C3" w:rsidRPr="00A56020" w:rsidRDefault="00D076C3" w:rsidP="00D076C3">
      <w:pPr>
        <w:tabs>
          <w:tab w:val="left" w:pos="540"/>
          <w:tab w:val="left" w:pos="4140"/>
        </w:tabs>
        <w:spacing w:after="0" w:line="240" w:lineRule="auto"/>
        <w:ind w:left="360"/>
        <w:rPr>
          <w:rFonts w:ascii="Times New Roman" w:eastAsia="Calibri" w:hAnsi="Times New Roman" w:cs="Times New Roman"/>
          <w:noProof/>
          <w:lang w:val="lt-LT"/>
        </w:rPr>
      </w:pPr>
      <w:r w:rsidRPr="00A56020">
        <w:rPr>
          <w:rFonts w:ascii="Times New Roman" w:eastAsia="Calibri" w:hAnsi="Times New Roman" w:cs="Times New Roman"/>
          <w:noProof/>
          <w:lang w:val="lt-LT"/>
        </w:rPr>
        <w:t>-</w:t>
      </w:r>
      <w:r w:rsidRPr="00A56020">
        <w:rPr>
          <w:rFonts w:ascii="Times New Roman" w:eastAsia="Calibri" w:hAnsi="Times New Roman" w:cs="Times New Roman"/>
          <w:noProof/>
          <w:lang w:val="lt-LT"/>
        </w:rPr>
        <w:tab/>
        <w:t>jeigu yra problemų, susijusių su Jūsų smegenų kraujagyslėmis (sutrikusi smegenų kraujotaka);</w:t>
      </w:r>
    </w:p>
    <w:p w14:paraId="5CC8D856" w14:textId="77777777" w:rsidR="00D076C3" w:rsidRPr="00A56020" w:rsidRDefault="00D076C3" w:rsidP="00D076C3">
      <w:pPr>
        <w:tabs>
          <w:tab w:val="left" w:pos="540"/>
          <w:tab w:val="left" w:pos="4140"/>
        </w:tabs>
        <w:spacing w:after="0" w:line="240" w:lineRule="auto"/>
        <w:ind w:left="360"/>
        <w:rPr>
          <w:rFonts w:ascii="Times New Roman" w:eastAsia="Calibri" w:hAnsi="Times New Roman" w:cs="Times New Roman"/>
          <w:noProof/>
          <w:lang w:val="lt-LT"/>
        </w:rPr>
      </w:pPr>
      <w:r w:rsidRPr="00A56020">
        <w:rPr>
          <w:rFonts w:ascii="Times New Roman" w:eastAsia="Calibri" w:hAnsi="Times New Roman" w:cs="Times New Roman"/>
          <w:noProof/>
          <w:lang w:val="lt-LT"/>
        </w:rPr>
        <w:t>-</w:t>
      </w:r>
      <w:r w:rsidRPr="00A56020">
        <w:rPr>
          <w:rFonts w:ascii="Times New Roman" w:eastAsia="Calibri" w:hAnsi="Times New Roman" w:cs="Times New Roman"/>
          <w:noProof/>
          <w:lang w:val="lt-LT"/>
        </w:rPr>
        <w:tab/>
        <w:t>jeigu su</w:t>
      </w:r>
      <w:r>
        <w:rPr>
          <w:rFonts w:ascii="Times New Roman" w:eastAsia="Calibri" w:hAnsi="Times New Roman" w:cs="Times New Roman"/>
          <w:noProof/>
          <w:lang w:val="lt-LT"/>
        </w:rPr>
        <w:t xml:space="preserve">trikusi Jūsų kraujodara, pvz., </w:t>
      </w:r>
      <w:r w:rsidRPr="00A56020">
        <w:rPr>
          <w:rFonts w:ascii="Times New Roman" w:eastAsia="Calibri" w:hAnsi="Times New Roman" w:cs="Times New Roman"/>
          <w:noProof/>
          <w:lang w:val="lt-LT"/>
        </w:rPr>
        <w:t>pernelyg mažas baltųjų kraujo kūnelių kiekis arba visiškai jų nėra (neutropenija/agranulocitozė), pernelyg mažas kraujo plokštelių kiekis (trombocitopenija) ar pernelyg mažas raudonųjų kraujo kūnelių skaičius (mažakraujystė);</w:t>
      </w:r>
    </w:p>
    <w:p w14:paraId="20204DA9" w14:textId="5DBB36D6" w:rsidR="00D076C3" w:rsidRPr="00A56020" w:rsidRDefault="00D076C3" w:rsidP="00D076C3">
      <w:pPr>
        <w:tabs>
          <w:tab w:val="left" w:pos="540"/>
          <w:tab w:val="left" w:pos="4140"/>
        </w:tabs>
        <w:spacing w:after="0" w:line="240" w:lineRule="auto"/>
        <w:ind w:left="360"/>
        <w:rPr>
          <w:rFonts w:ascii="Times New Roman" w:eastAsia="Calibri" w:hAnsi="Times New Roman" w:cs="Times New Roman"/>
          <w:noProof/>
          <w:lang w:val="lt-LT"/>
        </w:rPr>
      </w:pPr>
      <w:r w:rsidRPr="00A56020">
        <w:rPr>
          <w:rFonts w:ascii="Times New Roman" w:eastAsia="Calibri" w:hAnsi="Times New Roman" w:cs="Times New Roman"/>
          <w:noProof/>
          <w:lang w:val="lt-LT"/>
        </w:rPr>
        <w:t>-</w:t>
      </w:r>
      <w:r w:rsidRPr="00A56020">
        <w:rPr>
          <w:rFonts w:ascii="Times New Roman" w:eastAsia="Calibri" w:hAnsi="Times New Roman" w:cs="Times New Roman"/>
          <w:noProof/>
          <w:lang w:val="lt-LT"/>
        </w:rPr>
        <w:tab/>
        <w:t xml:space="preserve">jeigu sutrikusi Jūsų kepenų </w:t>
      </w:r>
      <w:r w:rsidR="005B67A9">
        <w:rPr>
          <w:rFonts w:ascii="Times New Roman" w:eastAsia="Calibri" w:hAnsi="Times New Roman" w:cs="Times New Roman"/>
          <w:noProof/>
          <w:lang w:val="lt-LT"/>
        </w:rPr>
        <w:t>funkcija</w:t>
      </w:r>
      <w:r w:rsidRPr="00A56020">
        <w:rPr>
          <w:rFonts w:ascii="Times New Roman" w:eastAsia="Calibri" w:hAnsi="Times New Roman" w:cs="Times New Roman"/>
          <w:noProof/>
          <w:lang w:val="lt-LT"/>
        </w:rPr>
        <w:t>;</w:t>
      </w:r>
    </w:p>
    <w:p w14:paraId="12500DE3" w14:textId="72339A96" w:rsidR="00D076C3" w:rsidRPr="00A56020" w:rsidRDefault="00D076C3" w:rsidP="00D076C3">
      <w:pPr>
        <w:tabs>
          <w:tab w:val="left" w:pos="540"/>
          <w:tab w:val="left" w:pos="4140"/>
        </w:tabs>
        <w:spacing w:after="0" w:line="240" w:lineRule="auto"/>
        <w:ind w:left="360"/>
        <w:rPr>
          <w:rFonts w:ascii="Times New Roman" w:eastAsia="Calibri" w:hAnsi="Times New Roman" w:cs="Times New Roman"/>
          <w:noProof/>
          <w:lang w:val="lt-LT"/>
        </w:rPr>
      </w:pPr>
      <w:r w:rsidRPr="00A56020">
        <w:rPr>
          <w:rFonts w:ascii="Times New Roman" w:eastAsia="Calibri" w:hAnsi="Times New Roman" w:cs="Times New Roman"/>
          <w:noProof/>
          <w:lang w:val="lt-LT"/>
        </w:rPr>
        <w:t>-</w:t>
      </w:r>
      <w:r w:rsidRPr="00A56020">
        <w:rPr>
          <w:rFonts w:ascii="Times New Roman" w:eastAsia="Calibri" w:hAnsi="Times New Roman" w:cs="Times New Roman"/>
          <w:noProof/>
          <w:lang w:val="lt-LT"/>
        </w:rPr>
        <w:tab/>
        <w:t xml:space="preserve">jeigu sutrikusi Jūsų  inkstų </w:t>
      </w:r>
      <w:r w:rsidR="005B67A9">
        <w:rPr>
          <w:rFonts w:ascii="Times New Roman" w:eastAsia="Calibri" w:hAnsi="Times New Roman" w:cs="Times New Roman"/>
          <w:noProof/>
          <w:lang w:val="lt-LT"/>
        </w:rPr>
        <w:t>funkcija</w:t>
      </w:r>
      <w:r w:rsidR="005B67A9" w:rsidRPr="00A56020">
        <w:rPr>
          <w:rFonts w:ascii="Times New Roman" w:eastAsia="Calibri" w:hAnsi="Times New Roman" w:cs="Times New Roman"/>
          <w:noProof/>
          <w:lang w:val="lt-LT"/>
        </w:rPr>
        <w:t xml:space="preserve"> </w:t>
      </w:r>
      <w:r w:rsidRPr="00A56020">
        <w:rPr>
          <w:rFonts w:ascii="Times New Roman" w:eastAsia="Calibri" w:hAnsi="Times New Roman" w:cs="Times New Roman"/>
          <w:noProof/>
          <w:lang w:val="lt-LT"/>
        </w:rPr>
        <w:t>(įskaitant ir inkstų persodinimą). (Dėl to Jūsų kraujyje gali padaugėti kalio, kas gali būti pavojinga. Jūsų gydytojui gali tekti koreguoti Berlipril dozę arba nustatinėti kalio kiekį Jūsų kraujo serume);</w:t>
      </w:r>
    </w:p>
    <w:p w14:paraId="24316780" w14:textId="77777777" w:rsidR="00D076C3" w:rsidRPr="00A56020" w:rsidRDefault="00D076C3" w:rsidP="00D076C3">
      <w:pPr>
        <w:tabs>
          <w:tab w:val="left" w:pos="540"/>
          <w:tab w:val="left" w:pos="4140"/>
        </w:tabs>
        <w:spacing w:after="0" w:line="240" w:lineRule="auto"/>
        <w:ind w:left="360"/>
        <w:rPr>
          <w:rFonts w:ascii="Times New Roman" w:eastAsia="Calibri" w:hAnsi="Times New Roman" w:cs="Times New Roman"/>
          <w:noProof/>
          <w:lang w:val="lt-LT"/>
        </w:rPr>
      </w:pPr>
      <w:r w:rsidRPr="00A56020">
        <w:rPr>
          <w:rFonts w:ascii="Times New Roman" w:eastAsia="Calibri" w:hAnsi="Times New Roman" w:cs="Times New Roman"/>
          <w:noProof/>
          <w:lang w:val="lt-LT"/>
        </w:rPr>
        <w:t>-</w:t>
      </w:r>
      <w:r w:rsidRPr="00A56020">
        <w:rPr>
          <w:rFonts w:ascii="Times New Roman" w:eastAsia="Calibri" w:hAnsi="Times New Roman" w:cs="Times New Roman"/>
          <w:noProof/>
          <w:lang w:val="lt-LT"/>
        </w:rPr>
        <w:tab/>
        <w:t>jeigu Jums atliekama dializė;</w:t>
      </w:r>
    </w:p>
    <w:p w14:paraId="165C6F85" w14:textId="77777777" w:rsidR="00D076C3" w:rsidRPr="00A56020" w:rsidRDefault="00D076C3" w:rsidP="00D076C3">
      <w:pPr>
        <w:tabs>
          <w:tab w:val="left" w:pos="540"/>
          <w:tab w:val="left" w:pos="4140"/>
        </w:tabs>
        <w:spacing w:after="0" w:line="240" w:lineRule="auto"/>
        <w:ind w:left="360"/>
        <w:rPr>
          <w:rFonts w:ascii="Times New Roman" w:eastAsia="Calibri" w:hAnsi="Times New Roman" w:cs="Times New Roman"/>
          <w:noProof/>
          <w:lang w:val="lt-LT"/>
        </w:rPr>
      </w:pPr>
      <w:r w:rsidRPr="00A56020">
        <w:rPr>
          <w:rFonts w:ascii="Times New Roman" w:eastAsia="Calibri" w:hAnsi="Times New Roman" w:cs="Times New Roman"/>
          <w:noProof/>
          <w:lang w:val="lt-LT"/>
        </w:rPr>
        <w:t>-</w:t>
      </w:r>
      <w:r w:rsidRPr="00A56020">
        <w:rPr>
          <w:rFonts w:ascii="Times New Roman" w:eastAsia="Calibri" w:hAnsi="Times New Roman" w:cs="Times New Roman"/>
          <w:noProof/>
          <w:lang w:val="lt-LT"/>
        </w:rPr>
        <w:tab/>
        <w:t>jeigu Jūs labai sirgote (gausiai vėmėte, prakaitavote) ar neseniai sunkiai viduriavote;</w:t>
      </w:r>
    </w:p>
    <w:p w14:paraId="732F08DF" w14:textId="77777777" w:rsidR="00D076C3" w:rsidRPr="00A56020" w:rsidRDefault="00D076C3" w:rsidP="00D076C3">
      <w:pPr>
        <w:tabs>
          <w:tab w:val="left" w:pos="540"/>
          <w:tab w:val="left" w:pos="4140"/>
        </w:tabs>
        <w:spacing w:after="0" w:line="240" w:lineRule="auto"/>
        <w:ind w:left="360"/>
        <w:rPr>
          <w:rFonts w:ascii="Times New Roman" w:eastAsia="Calibri" w:hAnsi="Times New Roman" w:cs="Times New Roman"/>
          <w:noProof/>
          <w:lang w:val="lt-LT"/>
        </w:rPr>
      </w:pPr>
      <w:r w:rsidRPr="00A56020">
        <w:rPr>
          <w:rFonts w:ascii="Times New Roman" w:eastAsia="Calibri" w:hAnsi="Times New Roman" w:cs="Times New Roman"/>
          <w:noProof/>
          <w:lang w:val="lt-LT"/>
        </w:rPr>
        <w:t>-</w:t>
      </w:r>
      <w:r w:rsidRPr="00A56020">
        <w:rPr>
          <w:rFonts w:ascii="Times New Roman" w:eastAsia="Calibri" w:hAnsi="Times New Roman" w:cs="Times New Roman"/>
          <w:noProof/>
          <w:lang w:val="lt-LT"/>
        </w:rPr>
        <w:tab/>
        <w:t>jeigu Jūs laikotės mažai druskos turinčios dietos, vartojate kalio turinčių maisto papildų, kalį sulaikančių vaistų arba kalio turinčių druskos pakaitalų;</w:t>
      </w:r>
    </w:p>
    <w:p w14:paraId="6E743EC2" w14:textId="5EA35F04" w:rsidR="00D076C3" w:rsidRPr="00F41DD3" w:rsidRDefault="00D076C3" w:rsidP="00D076C3">
      <w:pPr>
        <w:tabs>
          <w:tab w:val="left" w:pos="540"/>
          <w:tab w:val="left" w:pos="4140"/>
        </w:tabs>
        <w:spacing w:after="0" w:line="240" w:lineRule="auto"/>
        <w:ind w:left="360"/>
        <w:rPr>
          <w:rFonts w:ascii="Times New Roman" w:eastAsia="Calibri" w:hAnsi="Times New Roman" w:cs="Times New Roman"/>
          <w:noProof/>
          <w:lang w:val="lt-LT"/>
        </w:rPr>
      </w:pPr>
      <w:r w:rsidRPr="00F41DD3">
        <w:rPr>
          <w:rFonts w:ascii="Times New Roman" w:eastAsia="Calibri" w:hAnsi="Times New Roman" w:cs="Times New Roman"/>
          <w:noProof/>
          <w:lang w:val="lt-LT"/>
        </w:rPr>
        <w:t>-</w:t>
      </w:r>
      <w:r w:rsidRPr="00F41DD3">
        <w:rPr>
          <w:rFonts w:ascii="Times New Roman" w:eastAsia="Calibri" w:hAnsi="Times New Roman" w:cs="Times New Roman"/>
          <w:noProof/>
          <w:lang w:val="lt-LT"/>
        </w:rPr>
        <w:tab/>
        <w:t xml:space="preserve">jeigu </w:t>
      </w:r>
      <w:r w:rsidR="002C740A">
        <w:rPr>
          <w:rFonts w:ascii="Times New Roman" w:eastAsia="Calibri" w:hAnsi="Times New Roman" w:cs="Times New Roman"/>
          <w:noProof/>
          <w:lang w:val="lt-LT"/>
        </w:rPr>
        <w:t xml:space="preserve">Jūs </w:t>
      </w:r>
      <w:r w:rsidRPr="00F41DD3">
        <w:rPr>
          <w:rFonts w:ascii="Times New Roman" w:eastAsia="Calibri" w:hAnsi="Times New Roman" w:cs="Times New Roman"/>
          <w:noProof/>
          <w:lang w:val="lt-LT"/>
        </w:rPr>
        <w:t>esate vyresni nei 70 metų;</w:t>
      </w:r>
    </w:p>
    <w:p w14:paraId="7C987A1B" w14:textId="40BE6D72" w:rsidR="00D076C3" w:rsidRDefault="00D076C3" w:rsidP="00D076C3">
      <w:pPr>
        <w:tabs>
          <w:tab w:val="left" w:pos="540"/>
          <w:tab w:val="left" w:pos="4140"/>
        </w:tabs>
        <w:spacing w:after="0" w:line="240" w:lineRule="auto"/>
        <w:ind w:left="360"/>
        <w:rPr>
          <w:rFonts w:ascii="Times New Roman" w:eastAsia="Calibri" w:hAnsi="Times New Roman" w:cs="Times New Roman"/>
          <w:noProof/>
          <w:lang w:val="lt-LT"/>
        </w:rPr>
      </w:pPr>
      <w:r w:rsidRPr="00F41DD3">
        <w:rPr>
          <w:rFonts w:ascii="Times New Roman" w:eastAsia="Calibri" w:hAnsi="Times New Roman" w:cs="Times New Roman"/>
          <w:noProof/>
          <w:lang w:val="lt-LT"/>
        </w:rPr>
        <w:t>-</w:t>
      </w:r>
      <w:r w:rsidRPr="00F41DD3">
        <w:rPr>
          <w:rFonts w:ascii="Times New Roman" w:eastAsia="Calibri" w:hAnsi="Times New Roman" w:cs="Times New Roman"/>
          <w:noProof/>
          <w:lang w:val="lt-LT"/>
        </w:rPr>
        <w:tab/>
        <w:t xml:space="preserve">jeigu </w:t>
      </w:r>
      <w:r w:rsidR="002C740A">
        <w:rPr>
          <w:rFonts w:ascii="Times New Roman" w:eastAsia="Calibri" w:hAnsi="Times New Roman" w:cs="Times New Roman"/>
          <w:noProof/>
          <w:lang w:val="lt-LT"/>
        </w:rPr>
        <w:t xml:space="preserve">Jūs </w:t>
      </w:r>
      <w:r w:rsidRPr="00F41DD3">
        <w:rPr>
          <w:rFonts w:ascii="Times New Roman" w:eastAsia="Calibri" w:hAnsi="Times New Roman" w:cs="Times New Roman"/>
          <w:noProof/>
          <w:lang w:val="lt-LT"/>
        </w:rPr>
        <w:t xml:space="preserve">sergate </w:t>
      </w:r>
      <w:r w:rsidR="002C740A">
        <w:rPr>
          <w:rFonts w:ascii="Times New Roman" w:eastAsia="Calibri" w:hAnsi="Times New Roman" w:cs="Times New Roman"/>
          <w:noProof/>
          <w:lang w:val="lt-LT"/>
        </w:rPr>
        <w:t>cukriniu diabetu (</w:t>
      </w:r>
      <w:r w:rsidR="002C740A" w:rsidRPr="005D4AF9">
        <w:rPr>
          <w:rFonts w:ascii="Times New Roman" w:eastAsia="Calibri" w:hAnsi="Times New Roman" w:cs="Times New Roman"/>
          <w:i/>
          <w:iCs/>
          <w:noProof/>
          <w:lang w:val="lt-LT"/>
        </w:rPr>
        <w:t>diabetes mellitus</w:t>
      </w:r>
      <w:r w:rsidR="002C740A">
        <w:rPr>
          <w:rFonts w:ascii="Times New Roman" w:eastAsia="Calibri" w:hAnsi="Times New Roman" w:cs="Times New Roman"/>
          <w:noProof/>
          <w:lang w:val="lt-LT"/>
        </w:rPr>
        <w:t>)</w:t>
      </w:r>
      <w:r w:rsidRPr="00F41DD3">
        <w:rPr>
          <w:rFonts w:ascii="Times New Roman" w:eastAsia="Calibri" w:hAnsi="Times New Roman" w:cs="Times New Roman"/>
          <w:noProof/>
          <w:lang w:val="lt-LT"/>
        </w:rPr>
        <w:t>, Jums privaloma nustatinėti cukraus kiekį kraujyje (dėl sumažėjusio cukraus kiekio), ypač pirmąjį gydymo mėnesį; taip pat Jūsų kraujyje gali būti didesnis kalio kiekis;</w:t>
      </w:r>
    </w:p>
    <w:p w14:paraId="28175C7E" w14:textId="6479791E" w:rsidR="002C740A" w:rsidRPr="00F41DD3" w:rsidRDefault="002C740A" w:rsidP="00D076C3">
      <w:pPr>
        <w:tabs>
          <w:tab w:val="left" w:pos="540"/>
          <w:tab w:val="left" w:pos="4140"/>
        </w:tabs>
        <w:spacing w:after="0" w:line="240" w:lineRule="auto"/>
        <w:ind w:left="360"/>
        <w:rPr>
          <w:rFonts w:ascii="Times New Roman" w:eastAsia="Calibri" w:hAnsi="Times New Roman" w:cs="Times New Roman"/>
          <w:noProof/>
          <w:lang w:val="lt-LT"/>
        </w:rPr>
      </w:pPr>
      <w:r w:rsidRPr="00B05581">
        <w:rPr>
          <w:rFonts w:ascii="Times New Roman" w:eastAsia="Times New Roman" w:hAnsi="Times New Roman" w:cs="Times New Roman"/>
          <w:noProof/>
          <w:lang w:val="lt-LT"/>
        </w:rPr>
        <w:t>Berlipril vartojant kartu su gliukozės kiekį kraujyje mažinančiu vaistu metforminu, gali padidėti pieno rūgšties acidozės rizika (</w:t>
      </w:r>
      <w:r w:rsidR="005B67A9">
        <w:rPr>
          <w:rFonts w:ascii="Times New Roman" w:eastAsia="Times New Roman" w:hAnsi="Times New Roman" w:cs="Times New Roman"/>
          <w:noProof/>
          <w:lang w:val="lt-LT"/>
        </w:rPr>
        <w:t>galimai</w:t>
      </w:r>
      <w:r w:rsidRPr="00B05581">
        <w:rPr>
          <w:rFonts w:ascii="Times New Roman" w:eastAsia="Times New Roman" w:hAnsi="Times New Roman" w:cs="Times New Roman"/>
          <w:noProof/>
          <w:lang w:val="lt-LT"/>
        </w:rPr>
        <w:t xml:space="preserve"> dėl inkstų funkcijos sutrikimo). Todėl pacientams, kuriems </w:t>
      </w:r>
      <w:r>
        <w:rPr>
          <w:rFonts w:ascii="Times New Roman" w:eastAsia="Times New Roman" w:hAnsi="Times New Roman" w:cs="Times New Roman"/>
          <w:noProof/>
          <w:lang w:val="lt-LT"/>
        </w:rPr>
        <w:t>yra padidėjusi rizika</w:t>
      </w:r>
      <w:r w:rsidRPr="00B05581">
        <w:rPr>
          <w:rFonts w:ascii="Times New Roman" w:eastAsia="Times New Roman" w:hAnsi="Times New Roman" w:cs="Times New Roman"/>
          <w:noProof/>
          <w:lang w:val="lt-LT"/>
        </w:rPr>
        <w:t>, metforminą reikia vartoti atsargiai</w:t>
      </w:r>
      <w:r>
        <w:rPr>
          <w:rFonts w:ascii="Times New Roman" w:eastAsia="Times New Roman" w:hAnsi="Times New Roman" w:cs="Times New Roman"/>
          <w:noProof/>
          <w:lang w:val="lt-LT"/>
        </w:rPr>
        <w:t xml:space="preserve"> ir todėl</w:t>
      </w:r>
      <w:r w:rsidRPr="00B05581">
        <w:rPr>
          <w:rFonts w:ascii="Times New Roman" w:eastAsia="Times New Roman" w:hAnsi="Times New Roman" w:cs="Times New Roman"/>
          <w:noProof/>
          <w:lang w:val="lt-LT"/>
        </w:rPr>
        <w:t xml:space="preserve"> būtina atidžiai stebėti inkstų funkciją.</w:t>
      </w:r>
    </w:p>
    <w:p w14:paraId="009151BA" w14:textId="77777777" w:rsidR="00D076C3" w:rsidRPr="00AB3CC0" w:rsidRDefault="00D076C3" w:rsidP="00D076C3">
      <w:pPr>
        <w:tabs>
          <w:tab w:val="left" w:pos="540"/>
          <w:tab w:val="left" w:pos="4140"/>
        </w:tabs>
        <w:spacing w:after="0" w:line="240" w:lineRule="auto"/>
        <w:ind w:left="360"/>
        <w:rPr>
          <w:rFonts w:ascii="Times New Roman" w:eastAsia="Calibri" w:hAnsi="Times New Roman" w:cs="Times New Roman"/>
          <w:noProof/>
          <w:lang w:val="lt-LT"/>
        </w:rPr>
      </w:pPr>
      <w:r w:rsidRPr="00AB3CC0">
        <w:rPr>
          <w:rFonts w:ascii="Times New Roman" w:eastAsia="Calibri" w:hAnsi="Times New Roman" w:cs="Times New Roman"/>
          <w:noProof/>
          <w:lang w:val="lt-LT"/>
        </w:rPr>
        <w:t>-</w:t>
      </w:r>
      <w:r w:rsidRPr="00AB3CC0">
        <w:rPr>
          <w:rFonts w:ascii="Times New Roman" w:eastAsia="Calibri" w:hAnsi="Times New Roman" w:cs="Times New Roman"/>
          <w:noProof/>
          <w:lang w:val="lt-LT"/>
        </w:rPr>
        <w:tab/>
        <w:t>jeigu Jums atsirado atkaklus sausas kosulys;</w:t>
      </w:r>
    </w:p>
    <w:p w14:paraId="61F9000B" w14:textId="77777777" w:rsidR="00D076C3" w:rsidRPr="00AB3CC0" w:rsidRDefault="00D076C3" w:rsidP="00D076C3">
      <w:pPr>
        <w:tabs>
          <w:tab w:val="left" w:pos="540"/>
          <w:tab w:val="left" w:pos="4140"/>
        </w:tabs>
        <w:spacing w:after="0" w:line="240" w:lineRule="auto"/>
        <w:ind w:left="360"/>
        <w:rPr>
          <w:rFonts w:ascii="Times New Roman" w:eastAsia="Calibri" w:hAnsi="Times New Roman" w:cs="Times New Roman"/>
          <w:noProof/>
          <w:lang w:val="lt-LT"/>
        </w:rPr>
      </w:pPr>
      <w:r w:rsidRPr="00AB3CC0">
        <w:rPr>
          <w:rFonts w:ascii="Times New Roman" w:eastAsia="Calibri" w:hAnsi="Times New Roman" w:cs="Times New Roman"/>
          <w:noProof/>
          <w:lang w:val="lt-LT"/>
        </w:rPr>
        <w:t>-</w:t>
      </w:r>
      <w:r w:rsidRPr="00AB3CC0">
        <w:rPr>
          <w:rFonts w:ascii="Times New Roman" w:eastAsia="Calibri" w:hAnsi="Times New Roman" w:cs="Times New Roman"/>
          <w:noProof/>
          <w:lang w:val="lt-LT"/>
        </w:rPr>
        <w:tab/>
        <w:t>jeigu Jums kada nors yra buvę alerginių reakcijų, lydimų veido, lūpų, liežuvio ar gerklės pabrinkimo, dėl ko buvo sunku ryti ar kvėpuoti. Jūs privalote žinoti, kad juodaodžiams minėtų reakcijų nuo AKF inhibitorių rizika yra didesnė;</w:t>
      </w:r>
    </w:p>
    <w:p w14:paraId="28839E09" w14:textId="77777777" w:rsidR="00D076C3" w:rsidRPr="00AB3CC0" w:rsidRDefault="00D076C3" w:rsidP="00D076C3">
      <w:pPr>
        <w:tabs>
          <w:tab w:val="left" w:pos="540"/>
          <w:tab w:val="left" w:pos="4140"/>
        </w:tabs>
        <w:spacing w:after="0" w:line="240" w:lineRule="auto"/>
        <w:ind w:left="360"/>
        <w:rPr>
          <w:rFonts w:ascii="Times New Roman" w:eastAsia="Calibri" w:hAnsi="Times New Roman" w:cs="Times New Roman"/>
          <w:noProof/>
          <w:lang w:val="lt-LT"/>
        </w:rPr>
      </w:pPr>
      <w:r w:rsidRPr="00AB3CC0">
        <w:rPr>
          <w:rFonts w:ascii="Times New Roman" w:eastAsia="Calibri" w:hAnsi="Times New Roman" w:cs="Times New Roman"/>
          <w:noProof/>
          <w:lang w:val="lt-LT"/>
        </w:rPr>
        <w:t>-</w:t>
      </w:r>
      <w:r w:rsidRPr="00AB3CC0">
        <w:rPr>
          <w:rFonts w:ascii="Times New Roman" w:eastAsia="Calibri" w:hAnsi="Times New Roman" w:cs="Times New Roman"/>
          <w:noProof/>
          <w:lang w:val="lt-LT"/>
        </w:rPr>
        <w:tab/>
        <w:t>jeigu Jūsų kraujospūdis yra mažas (Jūs galite tai pastebėti dėl silpnumo ar galvos svaigimo, ypač stovint);</w:t>
      </w:r>
    </w:p>
    <w:p w14:paraId="5C527DC2" w14:textId="57CF1019" w:rsidR="00D076C3" w:rsidRPr="00AB3CC0" w:rsidRDefault="00D076C3" w:rsidP="00D076C3">
      <w:pPr>
        <w:tabs>
          <w:tab w:val="left" w:pos="540"/>
          <w:tab w:val="left" w:pos="4140"/>
        </w:tabs>
        <w:spacing w:after="0" w:line="240" w:lineRule="auto"/>
        <w:ind w:left="360"/>
        <w:rPr>
          <w:rFonts w:ascii="Times New Roman" w:eastAsia="Calibri" w:hAnsi="Times New Roman" w:cs="Times New Roman"/>
          <w:noProof/>
          <w:lang w:val="lt-LT"/>
        </w:rPr>
      </w:pPr>
      <w:r w:rsidRPr="00AB3CC0">
        <w:rPr>
          <w:rFonts w:ascii="Times New Roman" w:eastAsia="Calibri" w:hAnsi="Times New Roman" w:cs="Times New Roman"/>
          <w:noProof/>
          <w:lang w:val="lt-LT"/>
        </w:rPr>
        <w:t>-</w:t>
      </w:r>
      <w:r w:rsidRPr="00AB3CC0">
        <w:rPr>
          <w:rFonts w:ascii="Times New Roman" w:eastAsia="Calibri" w:hAnsi="Times New Roman" w:cs="Times New Roman"/>
          <w:noProof/>
          <w:lang w:val="lt-LT"/>
        </w:rPr>
        <w:tab/>
        <w:t xml:space="preserve">jeigu </w:t>
      </w:r>
      <w:r w:rsidR="002C740A">
        <w:rPr>
          <w:rFonts w:ascii="Times New Roman" w:eastAsia="Calibri" w:hAnsi="Times New Roman" w:cs="Times New Roman"/>
          <w:noProof/>
          <w:lang w:val="lt-LT"/>
        </w:rPr>
        <w:t xml:space="preserve">Jūs </w:t>
      </w:r>
      <w:r w:rsidRPr="00AB3CC0">
        <w:rPr>
          <w:rFonts w:ascii="Times New Roman" w:eastAsia="Calibri" w:hAnsi="Times New Roman" w:cs="Times New Roman"/>
          <w:noProof/>
          <w:lang w:val="lt-LT"/>
        </w:rPr>
        <w:t>sergate tam tikra jungiamojo audinio liga (kolagenine kraujagyslių liga, pvz., raudonąja vilklige, reumatoidiniu artritu ar sklerodermija), kuri apima ir kraujagysles, jeigu vartojate imuninę sistemą slopinančių vaistų, kartu vartojate alopurinolį (vaistą podagrai gydyti), prokainamidą (vaistą širdies ritmo sutrikimams gydyti) arba litį (vaistą kai kurioms depresijos rūšims gydyti)</w:t>
      </w:r>
      <w:r w:rsidRPr="000F3931">
        <w:rPr>
          <w:rFonts w:ascii="Times New Roman" w:eastAsia="Times New Roman" w:hAnsi="Times New Roman" w:cs="Times New Roman"/>
          <w:noProof/>
          <w:lang w:val="lt-LT"/>
        </w:rPr>
        <w:t xml:space="preserve"> arba sergate keliomis aukščiau minėtomis ligomis vienu metu</w:t>
      </w:r>
      <w:r w:rsidRPr="00AB3CC0">
        <w:rPr>
          <w:rFonts w:ascii="Times New Roman" w:eastAsia="Calibri" w:hAnsi="Times New Roman" w:cs="Times New Roman"/>
          <w:noProof/>
          <w:lang w:val="lt-LT"/>
        </w:rPr>
        <w:t>;</w:t>
      </w:r>
    </w:p>
    <w:p w14:paraId="63AF680C" w14:textId="6654276A" w:rsidR="00D076C3" w:rsidRPr="00AB3CC0" w:rsidRDefault="00D076C3" w:rsidP="00D076C3">
      <w:pPr>
        <w:tabs>
          <w:tab w:val="left" w:pos="540"/>
          <w:tab w:val="left" w:pos="4140"/>
        </w:tabs>
        <w:spacing w:after="0" w:line="240" w:lineRule="auto"/>
        <w:ind w:left="360"/>
        <w:rPr>
          <w:rFonts w:ascii="Times New Roman" w:eastAsia="Times New Roman" w:hAnsi="Times New Roman" w:cs="Times New Roman"/>
          <w:color w:val="000000"/>
          <w:lang w:val="lt-LT"/>
        </w:rPr>
      </w:pPr>
      <w:r w:rsidRPr="00AB3CC0">
        <w:rPr>
          <w:rFonts w:ascii="Times New Roman" w:eastAsia="Times New Roman" w:hAnsi="Times New Roman" w:cs="Times New Roman"/>
          <w:color w:val="000000"/>
          <w:lang w:val="lt-LT"/>
        </w:rPr>
        <w:t>-</w:t>
      </w:r>
      <w:r w:rsidRPr="00AB3CC0">
        <w:rPr>
          <w:rFonts w:ascii="Times New Roman" w:eastAsia="Times New Roman" w:hAnsi="Times New Roman" w:cs="Times New Roman"/>
          <w:color w:val="000000"/>
          <w:lang w:val="lt-LT"/>
        </w:rPr>
        <w:tab/>
        <w:t xml:space="preserve">jeigu </w:t>
      </w:r>
      <w:r w:rsidR="002C740A">
        <w:rPr>
          <w:rFonts w:ascii="Times New Roman" w:eastAsia="Times New Roman" w:hAnsi="Times New Roman" w:cs="Times New Roman"/>
          <w:color w:val="000000"/>
          <w:lang w:val="lt-LT"/>
        </w:rPr>
        <w:t xml:space="preserve">Jūs </w:t>
      </w:r>
      <w:r w:rsidRPr="00AB3CC0">
        <w:rPr>
          <w:rFonts w:ascii="Times New Roman" w:eastAsia="Times New Roman" w:hAnsi="Times New Roman" w:cs="Times New Roman"/>
          <w:color w:val="000000"/>
          <w:lang w:val="lt-LT"/>
        </w:rPr>
        <w:t xml:space="preserve">vartojate bet kurio iš šių vaistų, </w:t>
      </w:r>
      <w:proofErr w:type="spellStart"/>
      <w:r w:rsidRPr="00AB3CC0">
        <w:rPr>
          <w:rFonts w:ascii="Times New Roman" w:eastAsia="Times New Roman" w:hAnsi="Times New Roman" w:cs="Times New Roman"/>
          <w:color w:val="000000"/>
          <w:lang w:val="lt-LT"/>
        </w:rPr>
        <w:t>angioedemos</w:t>
      </w:r>
      <w:proofErr w:type="spellEnd"/>
      <w:r w:rsidRPr="00AB3CC0">
        <w:rPr>
          <w:rFonts w:ascii="Times New Roman" w:eastAsia="Times New Roman" w:hAnsi="Times New Roman" w:cs="Times New Roman"/>
          <w:color w:val="000000"/>
          <w:lang w:val="lt-LT"/>
        </w:rPr>
        <w:t xml:space="preserve"> rizika gali būti didesnė:</w:t>
      </w:r>
    </w:p>
    <w:p w14:paraId="5B3775C4" w14:textId="77777777" w:rsidR="00D076C3" w:rsidRPr="00AB3CC0" w:rsidRDefault="00D076C3" w:rsidP="00D076C3">
      <w:pPr>
        <w:pStyle w:val="Sraopastraipa"/>
        <w:numPr>
          <w:ilvl w:val="0"/>
          <w:numId w:val="10"/>
        </w:numPr>
        <w:tabs>
          <w:tab w:val="left" w:pos="540"/>
          <w:tab w:val="left" w:pos="4140"/>
        </w:tabs>
        <w:spacing w:after="0" w:line="240" w:lineRule="auto"/>
        <w:rPr>
          <w:rFonts w:ascii="Times New Roman" w:eastAsia="Times New Roman" w:hAnsi="Times New Roman" w:cs="Times New Roman"/>
          <w:color w:val="000000"/>
          <w:lang w:val="lt-LT"/>
        </w:rPr>
      </w:pPr>
      <w:proofErr w:type="spellStart"/>
      <w:r w:rsidRPr="00AB3CC0">
        <w:rPr>
          <w:rFonts w:ascii="Times New Roman" w:eastAsia="Times New Roman" w:hAnsi="Times New Roman" w:cs="Times New Roman"/>
          <w:color w:val="000000"/>
          <w:lang w:val="lt-LT"/>
        </w:rPr>
        <w:t>racekadotrilio</w:t>
      </w:r>
      <w:proofErr w:type="spellEnd"/>
      <w:r w:rsidRPr="00AB3CC0">
        <w:rPr>
          <w:rFonts w:ascii="Times New Roman" w:eastAsia="Times New Roman" w:hAnsi="Times New Roman" w:cs="Times New Roman"/>
          <w:color w:val="000000"/>
          <w:lang w:val="lt-LT"/>
        </w:rPr>
        <w:t xml:space="preserve"> - viduriavimui gydyti vartojamo vaisto;</w:t>
      </w:r>
    </w:p>
    <w:p w14:paraId="79ADBF22" w14:textId="77777777" w:rsidR="00D076C3" w:rsidRPr="00AB3CC0" w:rsidRDefault="00D076C3" w:rsidP="00D076C3">
      <w:pPr>
        <w:pStyle w:val="Sraopastraipa"/>
        <w:numPr>
          <w:ilvl w:val="0"/>
          <w:numId w:val="10"/>
        </w:numPr>
        <w:tabs>
          <w:tab w:val="left" w:pos="540"/>
          <w:tab w:val="left" w:pos="4140"/>
        </w:tabs>
        <w:spacing w:after="0" w:line="240" w:lineRule="auto"/>
        <w:rPr>
          <w:rFonts w:ascii="Times New Roman" w:eastAsia="Times New Roman" w:hAnsi="Times New Roman" w:cs="Times New Roman"/>
          <w:color w:val="000000"/>
          <w:lang w:val="lt-LT"/>
        </w:rPr>
      </w:pPr>
      <w:r w:rsidRPr="00AB3CC0">
        <w:rPr>
          <w:rFonts w:ascii="Times New Roman" w:eastAsia="Times New Roman" w:hAnsi="Times New Roman" w:cs="Times New Roman"/>
          <w:color w:val="000000"/>
          <w:lang w:val="lt-LT"/>
        </w:rPr>
        <w:t>vaistų, vartojamų norint užkirsti kelią persodinto organo atmetimui ir vėžiui gydyti (pvz.,</w:t>
      </w:r>
    </w:p>
    <w:p w14:paraId="198A80E0" w14:textId="77777777" w:rsidR="00D076C3" w:rsidRPr="00C965F4" w:rsidRDefault="00D076C3" w:rsidP="00D076C3">
      <w:pPr>
        <w:tabs>
          <w:tab w:val="left" w:pos="993"/>
          <w:tab w:val="left" w:pos="4140"/>
        </w:tabs>
        <w:spacing w:after="0" w:line="240" w:lineRule="auto"/>
        <w:ind w:left="1134" w:hanging="774"/>
        <w:rPr>
          <w:rFonts w:ascii="Times New Roman" w:eastAsia="Times New Roman" w:hAnsi="Times New Roman" w:cs="Times New Roman"/>
          <w:color w:val="000000"/>
        </w:rPr>
      </w:pPr>
      <w:proofErr w:type="spellStart"/>
      <w:proofErr w:type="gramStart"/>
      <w:r w:rsidRPr="00C965F4">
        <w:rPr>
          <w:rFonts w:ascii="Times New Roman" w:eastAsia="Times New Roman" w:hAnsi="Times New Roman" w:cs="Times New Roman"/>
          <w:color w:val="000000"/>
        </w:rPr>
        <w:t>temsirolimuzo</w:t>
      </w:r>
      <w:proofErr w:type="spellEnd"/>
      <w:proofErr w:type="gramEnd"/>
      <w:r w:rsidRPr="00C965F4">
        <w:rPr>
          <w:rFonts w:ascii="Times New Roman" w:eastAsia="Times New Roman" w:hAnsi="Times New Roman" w:cs="Times New Roman"/>
          <w:color w:val="000000"/>
        </w:rPr>
        <w:t xml:space="preserve">, </w:t>
      </w:r>
      <w:proofErr w:type="spellStart"/>
      <w:r w:rsidRPr="00C965F4">
        <w:rPr>
          <w:rFonts w:ascii="Times New Roman" w:eastAsia="Times New Roman" w:hAnsi="Times New Roman" w:cs="Times New Roman"/>
          <w:color w:val="000000"/>
        </w:rPr>
        <w:t>sirolimuzo</w:t>
      </w:r>
      <w:proofErr w:type="spellEnd"/>
      <w:r w:rsidRPr="00C965F4">
        <w:rPr>
          <w:rFonts w:ascii="Times New Roman" w:eastAsia="Times New Roman" w:hAnsi="Times New Roman" w:cs="Times New Roman"/>
          <w:color w:val="000000"/>
        </w:rPr>
        <w:t xml:space="preserve">, </w:t>
      </w:r>
      <w:proofErr w:type="spellStart"/>
      <w:r w:rsidRPr="00C965F4">
        <w:rPr>
          <w:rFonts w:ascii="Times New Roman" w:eastAsia="Times New Roman" w:hAnsi="Times New Roman" w:cs="Times New Roman"/>
          <w:color w:val="000000"/>
        </w:rPr>
        <w:t>everolimuzo</w:t>
      </w:r>
      <w:proofErr w:type="spellEnd"/>
      <w:r w:rsidRPr="00C965F4">
        <w:rPr>
          <w:rFonts w:ascii="Times New Roman" w:eastAsia="Times New Roman" w:hAnsi="Times New Roman" w:cs="Times New Roman"/>
          <w:color w:val="000000"/>
        </w:rPr>
        <w:t>)</w:t>
      </w:r>
      <w:r>
        <w:rPr>
          <w:rFonts w:ascii="Times New Roman" w:eastAsia="Times New Roman" w:hAnsi="Times New Roman" w:cs="Times New Roman"/>
          <w:color w:val="000000"/>
        </w:rPr>
        <w:t>;</w:t>
      </w:r>
    </w:p>
    <w:p w14:paraId="717EDF39" w14:textId="77777777" w:rsidR="00D076C3" w:rsidRPr="00AB3CC0" w:rsidRDefault="00D076C3" w:rsidP="00D076C3">
      <w:pPr>
        <w:pStyle w:val="Sraopastraipa"/>
        <w:numPr>
          <w:ilvl w:val="0"/>
          <w:numId w:val="11"/>
        </w:numPr>
        <w:tabs>
          <w:tab w:val="left" w:pos="540"/>
          <w:tab w:val="left" w:pos="4140"/>
        </w:tabs>
        <w:spacing w:after="0" w:line="240" w:lineRule="auto"/>
        <w:rPr>
          <w:lang w:val="sv-SE"/>
        </w:rPr>
      </w:pPr>
      <w:r w:rsidRPr="00AB3CC0">
        <w:rPr>
          <w:rFonts w:ascii="Times New Roman" w:eastAsia="Times New Roman" w:hAnsi="Times New Roman" w:cs="Times New Roman"/>
          <w:color w:val="000000"/>
          <w:lang w:val="sv-SE"/>
        </w:rPr>
        <w:t>vildagliptino – cukriniam diabetui gydyti vartojamo vaisto;</w:t>
      </w:r>
    </w:p>
    <w:p w14:paraId="2B468359" w14:textId="77777777" w:rsidR="00D076C3" w:rsidRPr="003451BC" w:rsidRDefault="00D076C3" w:rsidP="00D076C3">
      <w:pPr>
        <w:numPr>
          <w:ilvl w:val="0"/>
          <w:numId w:val="9"/>
        </w:numPr>
        <w:tabs>
          <w:tab w:val="left" w:pos="540"/>
          <w:tab w:val="left" w:pos="4140"/>
        </w:tabs>
        <w:spacing w:after="0" w:line="240" w:lineRule="auto"/>
        <w:contextualSpacing/>
        <w:rPr>
          <w:rFonts w:ascii="Times New Roman" w:eastAsia="Times New Roman" w:hAnsi="Times New Roman" w:cs="Times New Roman"/>
          <w:noProof/>
          <w:lang w:val="lt-LT"/>
        </w:rPr>
      </w:pPr>
      <w:r w:rsidRPr="00AB3CC0">
        <w:rPr>
          <w:rFonts w:ascii="Times New Roman" w:eastAsia="Times New Roman" w:hAnsi="Times New Roman" w:cs="Times New Roman"/>
          <w:color w:val="000000"/>
          <w:lang w:val="sv-SE"/>
        </w:rPr>
        <w:t>alteplaze (vaistu, kuris tirpdo kraujo krešulius);</w:t>
      </w:r>
    </w:p>
    <w:p w14:paraId="4B29A7B3" w14:textId="6FCE45FF"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 xml:space="preserve">- jeigu </w:t>
      </w:r>
      <w:r w:rsidR="002C740A">
        <w:rPr>
          <w:rFonts w:ascii="Times New Roman" w:eastAsia="Calibri" w:hAnsi="Times New Roman" w:cs="Times New Roman"/>
          <w:noProof/>
          <w:lang w:val="lt-LT"/>
        </w:rPr>
        <w:t xml:space="preserve">Jūs </w:t>
      </w:r>
      <w:r w:rsidRPr="00A56020">
        <w:rPr>
          <w:rFonts w:ascii="Times New Roman" w:eastAsia="Calibri" w:hAnsi="Times New Roman" w:cs="Times New Roman"/>
          <w:noProof/>
          <w:lang w:val="lt-LT"/>
        </w:rPr>
        <w:t>vartojate kurį nors iš šių vaistų padidėjusiam kraujospūdžiui gydyti:</w:t>
      </w:r>
    </w:p>
    <w:p w14:paraId="18136AFA" w14:textId="77777777" w:rsidR="00D076C3" w:rsidRPr="00A56020" w:rsidRDefault="00D076C3" w:rsidP="00D076C3">
      <w:pPr>
        <w:numPr>
          <w:ilvl w:val="0"/>
          <w:numId w:val="5"/>
        </w:num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angiotenzino II receptorių blokatorių (ARB) (vadinamąjį sartaną, pavyzdžiui, valsartaną, telmisartaną, irbesartaną), ypač jei turite su diabetu susijusių inkstų sutrikimų</w:t>
      </w:r>
      <w:r>
        <w:rPr>
          <w:rFonts w:ascii="Times New Roman" w:eastAsia="Calibri" w:hAnsi="Times New Roman" w:cs="Times New Roman"/>
          <w:noProof/>
          <w:lang w:val="lt-LT"/>
        </w:rPr>
        <w:t>;</w:t>
      </w:r>
    </w:p>
    <w:p w14:paraId="3BFBB058" w14:textId="77777777" w:rsidR="00D076C3" w:rsidRPr="00A56020" w:rsidRDefault="00D076C3" w:rsidP="00D076C3">
      <w:pPr>
        <w:numPr>
          <w:ilvl w:val="0"/>
          <w:numId w:val="5"/>
        </w:num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aliskireną.</w:t>
      </w:r>
    </w:p>
    <w:p w14:paraId="41A8EA4C"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83146A5"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Jūsų gydytojas gali reguliariai ištirti Jūsų inkstų funkciją, kraujospūdį ir elektrolitų kiekį (pvz., kalio) kraujyje.</w:t>
      </w:r>
    </w:p>
    <w:p w14:paraId="656FE408"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108BFAAC"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Taip pat žiūrėkite informaciją, pateiktą poskyryje „Berlipril vartoti negalima“.</w:t>
      </w:r>
    </w:p>
    <w:p w14:paraId="651C644F"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D41240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b/>
          <w:noProof/>
          <w:lang w:val="lt-LT"/>
        </w:rPr>
      </w:pPr>
      <w:r w:rsidRPr="00F41DD3">
        <w:rPr>
          <w:rFonts w:ascii="Times New Roman" w:eastAsia="Calibri" w:hAnsi="Times New Roman" w:cs="Times New Roman"/>
          <w:noProof/>
          <w:lang w:val="lt-LT"/>
        </w:rPr>
        <w:lastRenderedPageBreak/>
        <w:t>Pasakykite gydytojui, jeigu manote, kad pastojote (arba galėjote pastoti). Šio vaisto  nerekomenduojama vartoti ankstyvuoju nėštumo laikotarpiu ir jo negalima vartoti po trečiojo nėštumo mėnesio, nes jis gali sukelti Jūsų vaiko sunkius sutrikimus (žr. skyrių „Nėštumas“).</w:t>
      </w:r>
    </w:p>
    <w:p w14:paraId="170F3D7E"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EB6B94E"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Jūs turite žinoti, kad šis vaistas juodaodžiams pacientams kraujospūdį mažina ne taip veiksmingai, negu ne juodosios rasės pacientams.</w:t>
      </w:r>
    </w:p>
    <w:p w14:paraId="02EFB776"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15DE057"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Jeigu Jūs nesate tikri, kad Jums yra bet kuri iš aukščiau išvardintų būklių, prieš pradėdami vartoti šį vaistą pasitarkite su savo gydytoju ar vaistininku.</w:t>
      </w:r>
    </w:p>
    <w:p w14:paraId="49744578"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C99F19A"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b/>
          <w:noProof/>
          <w:lang w:val="sv-SE"/>
        </w:rPr>
      </w:pPr>
      <w:r w:rsidRPr="00AB3CC0">
        <w:rPr>
          <w:rFonts w:ascii="Times New Roman" w:eastAsia="Calibri" w:hAnsi="Times New Roman" w:cs="Times New Roman"/>
          <w:b/>
          <w:noProof/>
          <w:lang w:val="sv-SE"/>
        </w:rPr>
        <w:t>Jeigu Jums bus atlikta tam tikra medicininė procedūra</w:t>
      </w:r>
    </w:p>
    <w:p w14:paraId="08D64EBB"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Jeigu Jums bus atliekama bet kuri iš žemiau išvardintų procedūrų, pasakykite gydytojui, kad Jūs vartojate Berlipril:</w:t>
      </w:r>
    </w:p>
    <w:p w14:paraId="20970EBD"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jei Jums planuojama operacija arba bus skiriama nejautrą sukeliančių vaistų (net ir gydantis pas odontologą);</w:t>
      </w:r>
    </w:p>
    <w:p w14:paraId="5E1D21FB"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jeigu Jums bus taikomas gydymas, šalinantis cholesterolį iš Jūsų kraujo (vadinamoji „MTL aferezė“);</w:t>
      </w:r>
    </w:p>
    <w:p w14:paraId="1EAD724D"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jeigu Jums bus taikomas desensibilizuojantis gydymas, mažinantis bičių ar vapsvų įgėlimo poveikį.</w:t>
      </w:r>
    </w:p>
    <w:p w14:paraId="7F06BED3"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Jeigu Jums tinka bet kuri iš anksčiau išvardintų procedūrų, prieš procedūrą pasitarkite su gydytoju ar odontologu.</w:t>
      </w:r>
    </w:p>
    <w:p w14:paraId="40D3901A"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0F4BFB3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b/>
          <w:noProof/>
          <w:lang w:val="sv-SE"/>
        </w:rPr>
      </w:pPr>
      <w:r w:rsidRPr="00AB3CC0">
        <w:rPr>
          <w:rFonts w:ascii="Times New Roman" w:eastAsia="Calibri" w:hAnsi="Times New Roman" w:cs="Times New Roman"/>
          <w:b/>
          <w:noProof/>
          <w:lang w:val="sv-SE"/>
        </w:rPr>
        <w:t>Vaikams ir paaugliams</w:t>
      </w:r>
    </w:p>
    <w:p w14:paraId="70F0D7D9"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 xml:space="preserve">Duomenų apie enalaprilio maleato vartojimą vaikų ir paauglių padidėjusio kraujospūdžio ligai gydyti sukaupta nepakankamai. Apie jo vartojimą kitų indikacijų atveju duomenų nėra. Duomenų yra tik apie enalaprilio maleato veiksmingumą ir saugumą gydant vyresnių negu 6 metų vaikų ir paauglių padidėjusio kraujospūdžio ligą, todėl vaikams ir paaugliams Berlipril rekomenduojama gydyti tik padidėjusio kraujospūdžio ligą. </w:t>
      </w:r>
    </w:p>
    <w:p w14:paraId="6295977E"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1FE199C3"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Naujagimiams, kūdikiams, vaikams bei paaugliams, sergantiems inkstų ligomis, Berlipril vartoti negalima.</w:t>
      </w:r>
    </w:p>
    <w:p w14:paraId="2CD49147"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71D6168C" w14:textId="77777777" w:rsidR="00D076C3" w:rsidRPr="00A56020" w:rsidRDefault="00D076C3" w:rsidP="00D076C3">
      <w:pPr>
        <w:spacing w:after="0" w:line="220" w:lineRule="exact"/>
        <w:rPr>
          <w:rFonts w:ascii="Times New Roman" w:eastAsia="Times New Roman" w:hAnsi="Times New Roman" w:cs="Times New Roman"/>
          <w:b/>
          <w:bCs/>
          <w:lang w:val="lt-LT"/>
        </w:rPr>
      </w:pPr>
      <w:r w:rsidRPr="00A56020">
        <w:rPr>
          <w:rFonts w:ascii="Times New Roman" w:eastAsia="Times New Roman" w:hAnsi="Times New Roman" w:cs="Times New Roman"/>
          <w:b/>
          <w:bCs/>
          <w:lang w:val="lt-LT"/>
        </w:rPr>
        <w:t xml:space="preserve">Kiti vaistai ir </w:t>
      </w:r>
      <w:proofErr w:type="spellStart"/>
      <w:r w:rsidRPr="00A56020">
        <w:rPr>
          <w:rFonts w:ascii="Times New Roman" w:eastAsia="Times New Roman" w:hAnsi="Times New Roman" w:cs="Times New Roman"/>
          <w:b/>
          <w:bCs/>
          <w:lang w:val="lt-LT"/>
        </w:rPr>
        <w:t>Berlipril</w:t>
      </w:r>
      <w:proofErr w:type="spellEnd"/>
    </w:p>
    <w:p w14:paraId="3D2BFD2F"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 xml:space="preserve">Jeigu vartojate ar neseniai vartojote kitų vaistų arba dėl to nesate tikri, apie tai pasakykite gydytojui arba vaistininkui. </w:t>
      </w:r>
    </w:p>
    <w:p w14:paraId="5B9CC585"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28526A2A"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Kiti vaistai gali turėti įtakos Berlipril veikimui.</w:t>
      </w:r>
    </w:p>
    <w:p w14:paraId="7CBFA7D8"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F96FA76" w14:textId="77777777" w:rsidR="00D076C3" w:rsidRPr="00B43BB4"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B43BB4">
        <w:rPr>
          <w:rFonts w:ascii="Times New Roman" w:eastAsia="Times New Roman" w:hAnsi="Times New Roman" w:cs="Times New Roman"/>
          <w:noProof/>
          <w:lang w:val="lt-LT"/>
        </w:rPr>
        <w:t>Visų pirma kreipkitės į gydytoją arba vaistininką, jei vartojate, neseniai vartojote arba galbūt vartojate</w:t>
      </w:r>
    </w:p>
    <w:p w14:paraId="3E135769" w14:textId="77777777" w:rsidR="00D076C3"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B43BB4">
        <w:rPr>
          <w:rFonts w:ascii="Times New Roman" w:eastAsia="Times New Roman" w:hAnsi="Times New Roman" w:cs="Times New Roman"/>
          <w:noProof/>
          <w:lang w:val="lt-LT"/>
        </w:rPr>
        <w:t>bet kurį iš šių vaistų:</w:t>
      </w:r>
    </w:p>
    <w:p w14:paraId="070D291F" w14:textId="77777777" w:rsidR="00D076C3" w:rsidRDefault="00D076C3" w:rsidP="00D076C3">
      <w:pPr>
        <w:tabs>
          <w:tab w:val="left" w:pos="540"/>
          <w:tab w:val="left" w:pos="4140"/>
        </w:tabs>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t>sak</w:t>
      </w:r>
      <w:r w:rsidRPr="0049578D">
        <w:rPr>
          <w:rFonts w:ascii="Times New Roman" w:eastAsia="Times New Roman" w:hAnsi="Times New Roman" w:cs="Times New Roman"/>
          <w:noProof/>
          <w:lang w:val="lt-LT"/>
        </w:rPr>
        <w:t>ubitril</w:t>
      </w:r>
      <w:r>
        <w:rPr>
          <w:rFonts w:ascii="Times New Roman" w:eastAsia="Times New Roman" w:hAnsi="Times New Roman" w:cs="Times New Roman"/>
          <w:noProof/>
          <w:lang w:val="lt-LT"/>
        </w:rPr>
        <w:t>io ir v</w:t>
      </w:r>
      <w:r w:rsidRPr="0049578D">
        <w:rPr>
          <w:rFonts w:ascii="Times New Roman" w:eastAsia="Times New Roman" w:hAnsi="Times New Roman" w:cs="Times New Roman"/>
          <w:noProof/>
          <w:lang w:val="lt-LT"/>
        </w:rPr>
        <w:t>alsartan</w:t>
      </w:r>
      <w:r>
        <w:rPr>
          <w:rFonts w:ascii="Times New Roman" w:eastAsia="Times New Roman" w:hAnsi="Times New Roman" w:cs="Times New Roman"/>
          <w:noProof/>
          <w:lang w:val="lt-LT"/>
        </w:rPr>
        <w:t>o derinį</w:t>
      </w:r>
      <w:r w:rsidRPr="0049578D">
        <w:rPr>
          <w:rFonts w:ascii="Times New Roman" w:eastAsia="Times New Roman" w:hAnsi="Times New Roman" w:cs="Times New Roman"/>
          <w:noProof/>
          <w:lang w:val="lt-LT"/>
        </w:rPr>
        <w:t>, vaist</w:t>
      </w:r>
      <w:r>
        <w:rPr>
          <w:rFonts w:ascii="Times New Roman" w:eastAsia="Times New Roman" w:hAnsi="Times New Roman" w:cs="Times New Roman"/>
          <w:noProof/>
          <w:lang w:val="lt-LT"/>
        </w:rPr>
        <w:t>us</w:t>
      </w:r>
      <w:r w:rsidRPr="0049578D">
        <w:rPr>
          <w:rFonts w:ascii="Times New Roman" w:eastAsia="Times New Roman" w:hAnsi="Times New Roman" w:cs="Times New Roman"/>
          <w:noProof/>
          <w:lang w:val="lt-LT"/>
        </w:rPr>
        <w:t>, skirt</w:t>
      </w:r>
      <w:r>
        <w:rPr>
          <w:rFonts w:ascii="Times New Roman" w:eastAsia="Times New Roman" w:hAnsi="Times New Roman" w:cs="Times New Roman"/>
          <w:noProof/>
          <w:lang w:val="lt-LT"/>
        </w:rPr>
        <w:t>us</w:t>
      </w:r>
      <w:r w:rsidRPr="0049578D">
        <w:rPr>
          <w:rFonts w:ascii="Times New Roman" w:eastAsia="Times New Roman" w:hAnsi="Times New Roman" w:cs="Times New Roman"/>
          <w:noProof/>
          <w:lang w:val="lt-LT"/>
        </w:rPr>
        <w:t xml:space="preserve"> ilgalaikiam (lėtiniam) širdies nepakankamumui gydyti suaugusiems žmonėms, negalima vartoti kartu su Berl</w:t>
      </w:r>
      <w:r>
        <w:rPr>
          <w:rFonts w:ascii="Times New Roman" w:eastAsia="Times New Roman" w:hAnsi="Times New Roman" w:cs="Times New Roman"/>
          <w:noProof/>
          <w:lang w:val="lt-LT"/>
        </w:rPr>
        <w:t>ipril (žr. skyrių „Berlipril vartoti negalima“);</w:t>
      </w:r>
    </w:p>
    <w:p w14:paraId="1EEF32CD"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r>
      <w:proofErr w:type="spellStart"/>
      <w:r w:rsidRPr="00D362BB">
        <w:rPr>
          <w:rFonts w:ascii="Times New Roman" w:eastAsia="Times New Roman" w:hAnsi="Times New Roman" w:cs="Times New Roman"/>
          <w:color w:val="000000"/>
          <w:lang w:val="lt-LT"/>
        </w:rPr>
        <w:t>racekadotril</w:t>
      </w:r>
      <w:r>
        <w:rPr>
          <w:rFonts w:ascii="Times New Roman" w:eastAsia="Times New Roman" w:hAnsi="Times New Roman" w:cs="Times New Roman"/>
          <w:color w:val="000000"/>
          <w:lang w:val="lt-LT"/>
        </w:rPr>
        <w:t>į</w:t>
      </w:r>
      <w:proofErr w:type="spellEnd"/>
      <w:r w:rsidRPr="00D362BB">
        <w:rPr>
          <w:rFonts w:ascii="Times New Roman" w:eastAsia="Times New Roman" w:hAnsi="Times New Roman" w:cs="Times New Roman"/>
          <w:color w:val="000000"/>
          <w:lang w:val="lt-LT"/>
        </w:rPr>
        <w:t xml:space="preserve"> - viduriavimui gydyti vartojam</w:t>
      </w:r>
      <w:r>
        <w:rPr>
          <w:rFonts w:ascii="Times New Roman" w:eastAsia="Times New Roman" w:hAnsi="Times New Roman" w:cs="Times New Roman"/>
          <w:color w:val="000000"/>
          <w:lang w:val="lt-LT"/>
        </w:rPr>
        <w:t>ą</w:t>
      </w:r>
      <w:r w:rsidRPr="00D362BB">
        <w:rPr>
          <w:rFonts w:ascii="Times New Roman" w:eastAsia="Times New Roman" w:hAnsi="Times New Roman" w:cs="Times New Roman"/>
          <w:color w:val="000000"/>
          <w:lang w:val="lt-LT"/>
        </w:rPr>
        <w:t xml:space="preserve"> vaist</w:t>
      </w:r>
      <w:r>
        <w:rPr>
          <w:rFonts w:ascii="Times New Roman" w:eastAsia="Times New Roman" w:hAnsi="Times New Roman" w:cs="Times New Roman"/>
          <w:color w:val="000000"/>
          <w:lang w:val="lt-LT"/>
        </w:rPr>
        <w:t>ą;</w:t>
      </w:r>
    </w:p>
    <w:p w14:paraId="597CA036" w14:textId="77777777" w:rsidR="00D076C3" w:rsidRPr="00F41DD3" w:rsidRDefault="00D076C3" w:rsidP="00D076C3">
      <w:pPr>
        <w:tabs>
          <w:tab w:val="left" w:pos="0"/>
          <w:tab w:val="left" w:pos="567"/>
        </w:tabs>
        <w:spacing w:after="0" w:line="240" w:lineRule="auto"/>
        <w:ind w:left="567" w:hanging="567"/>
        <w:rPr>
          <w:rFonts w:ascii="Times New Roman" w:eastAsia="Times New Roman" w:hAnsi="Times New Roman" w:cs="Times New Roman"/>
          <w:szCs w:val="20"/>
          <w:lang w:val="lt-LT"/>
        </w:rPr>
      </w:pPr>
      <w:r w:rsidRPr="00BF0E58">
        <w:rPr>
          <w:rFonts w:ascii="Times New Roman" w:eastAsia="Times New Roman" w:hAnsi="Times New Roman" w:cs="Times New Roman"/>
          <w:noProof/>
          <w:lang w:val="lt-LT"/>
        </w:rPr>
        <w:t>-</w:t>
      </w:r>
      <w:r w:rsidRPr="00BF0E58">
        <w:rPr>
          <w:rFonts w:ascii="Times New Roman" w:eastAsia="Times New Roman" w:hAnsi="Times New Roman" w:cs="Times New Roman"/>
          <w:noProof/>
          <w:lang w:val="lt-LT"/>
        </w:rPr>
        <w:tab/>
      </w:r>
      <w:r w:rsidRPr="00F41DD3">
        <w:rPr>
          <w:rFonts w:ascii="Times New Roman" w:hAnsi="Times New Roman" w:cs="Times New Roman"/>
          <w:szCs w:val="20"/>
          <w:lang w:val="lt-LT"/>
        </w:rPr>
        <w:t xml:space="preserve">vaistus, kurie dažniausiai vartojami transplantuoto organo atmetimo reakcijai slopinti ir vėžiui gydyti (pvz., </w:t>
      </w:r>
      <w:proofErr w:type="spellStart"/>
      <w:r w:rsidRPr="00F41DD3">
        <w:rPr>
          <w:rFonts w:ascii="Times New Roman" w:hAnsi="Times New Roman" w:cs="Times New Roman"/>
          <w:szCs w:val="20"/>
          <w:lang w:val="lt-LT"/>
        </w:rPr>
        <w:t>temsirolomusą</w:t>
      </w:r>
      <w:proofErr w:type="spellEnd"/>
      <w:r w:rsidRPr="00F41DD3">
        <w:rPr>
          <w:rFonts w:ascii="Times New Roman" w:hAnsi="Times New Roman" w:cs="Times New Roman"/>
          <w:szCs w:val="20"/>
          <w:lang w:val="lt-LT"/>
        </w:rPr>
        <w:t xml:space="preserve">, </w:t>
      </w:r>
      <w:proofErr w:type="spellStart"/>
      <w:r w:rsidRPr="00F41DD3">
        <w:rPr>
          <w:rFonts w:ascii="Times New Roman" w:hAnsi="Times New Roman" w:cs="Times New Roman"/>
          <w:szCs w:val="20"/>
          <w:lang w:val="lt-LT"/>
        </w:rPr>
        <w:t>sirolimusą</w:t>
      </w:r>
      <w:proofErr w:type="spellEnd"/>
      <w:r w:rsidRPr="00F41DD3">
        <w:rPr>
          <w:rFonts w:ascii="Times New Roman" w:hAnsi="Times New Roman" w:cs="Times New Roman"/>
          <w:szCs w:val="20"/>
          <w:lang w:val="lt-LT"/>
        </w:rPr>
        <w:t xml:space="preserve">, </w:t>
      </w:r>
      <w:proofErr w:type="spellStart"/>
      <w:r w:rsidRPr="00F41DD3">
        <w:rPr>
          <w:rFonts w:ascii="Times New Roman" w:hAnsi="Times New Roman" w:cs="Times New Roman"/>
          <w:szCs w:val="20"/>
          <w:lang w:val="lt-LT"/>
        </w:rPr>
        <w:t>everolimusą</w:t>
      </w:r>
      <w:proofErr w:type="spellEnd"/>
      <w:r w:rsidRPr="00F41DD3">
        <w:rPr>
          <w:rFonts w:ascii="Times New Roman" w:hAnsi="Times New Roman" w:cs="Times New Roman"/>
          <w:szCs w:val="20"/>
          <w:lang w:val="lt-LT"/>
        </w:rPr>
        <w:t xml:space="preserve"> ir kitus, kurie priklauso vaistų klasei, vadinamai </w:t>
      </w:r>
      <w:proofErr w:type="spellStart"/>
      <w:r w:rsidRPr="00F41DD3">
        <w:rPr>
          <w:rFonts w:ascii="Times New Roman" w:hAnsi="Times New Roman" w:cs="Times New Roman"/>
          <w:szCs w:val="20"/>
          <w:lang w:val="lt-LT"/>
        </w:rPr>
        <w:t>mTOR</w:t>
      </w:r>
      <w:proofErr w:type="spellEnd"/>
      <w:r w:rsidRPr="00F41DD3">
        <w:rPr>
          <w:rFonts w:ascii="Times New Roman" w:hAnsi="Times New Roman" w:cs="Times New Roman"/>
          <w:szCs w:val="20"/>
          <w:lang w:val="lt-LT"/>
        </w:rPr>
        <w:t xml:space="preserve"> inhibitoriais); </w:t>
      </w:r>
      <w:r w:rsidRPr="00F41DD3">
        <w:rPr>
          <w:rFonts w:ascii="Times New Roman" w:eastAsia="Times New Roman" w:hAnsi="Times New Roman" w:cs="Times New Roman"/>
          <w:szCs w:val="20"/>
          <w:lang w:val="lt-LT"/>
        </w:rPr>
        <w:t>Žr. skyrių „Įspėjimai ir atsargumo priemonės“.</w:t>
      </w:r>
    </w:p>
    <w:p w14:paraId="1D1B2B3C" w14:textId="77777777" w:rsidR="00D076C3" w:rsidRPr="00F41DD3" w:rsidRDefault="00D076C3" w:rsidP="00D076C3">
      <w:pPr>
        <w:tabs>
          <w:tab w:val="left" w:pos="0"/>
          <w:tab w:val="left" w:pos="567"/>
        </w:tabs>
        <w:spacing w:after="0" w:line="240" w:lineRule="auto"/>
        <w:ind w:left="567" w:hanging="567"/>
        <w:rPr>
          <w:rFonts w:ascii="Times New Roman" w:eastAsia="Times New Roman" w:hAnsi="Times New Roman" w:cs="Times New Roman"/>
          <w:szCs w:val="20"/>
          <w:lang w:val="lt-LT"/>
        </w:rPr>
      </w:pPr>
      <w:r w:rsidRPr="00F41DD3">
        <w:rPr>
          <w:rFonts w:ascii="Times New Roman" w:eastAsia="Times New Roman" w:hAnsi="Times New Roman" w:cs="Times New Roman"/>
          <w:szCs w:val="20"/>
          <w:lang w:val="lt-LT"/>
        </w:rPr>
        <w:tab/>
        <w:t>kalio papildų (įskaitant druskos pakaitalus), kalį tausojančių diuretikų ir kitų vaistų,</w:t>
      </w:r>
    </w:p>
    <w:p w14:paraId="36565AB0" w14:textId="77777777" w:rsidR="00D076C3" w:rsidRPr="00F41DD3" w:rsidRDefault="00D076C3" w:rsidP="00D076C3">
      <w:pPr>
        <w:tabs>
          <w:tab w:val="left" w:pos="0"/>
          <w:tab w:val="left" w:pos="567"/>
        </w:tabs>
        <w:spacing w:after="0" w:line="240" w:lineRule="auto"/>
        <w:ind w:left="567" w:hanging="567"/>
        <w:rPr>
          <w:rFonts w:ascii="Times New Roman" w:eastAsia="Times New Roman" w:hAnsi="Times New Roman" w:cs="Times New Roman"/>
          <w:szCs w:val="20"/>
          <w:lang w:val="lt-LT"/>
        </w:rPr>
      </w:pPr>
      <w:r w:rsidRPr="00F41DD3">
        <w:rPr>
          <w:rFonts w:ascii="Times New Roman" w:eastAsia="Times New Roman" w:hAnsi="Times New Roman" w:cs="Times New Roman"/>
          <w:szCs w:val="20"/>
          <w:lang w:val="lt-LT"/>
        </w:rPr>
        <w:tab/>
        <w:t xml:space="preserve">galinčių didinti kalio kiekį kraujyje (pvz., </w:t>
      </w:r>
      <w:proofErr w:type="spellStart"/>
      <w:r w:rsidRPr="00F41DD3">
        <w:rPr>
          <w:rFonts w:ascii="Times New Roman" w:eastAsia="Times New Roman" w:hAnsi="Times New Roman" w:cs="Times New Roman"/>
          <w:szCs w:val="20"/>
          <w:lang w:val="lt-LT"/>
        </w:rPr>
        <w:t>trimetoprimo</w:t>
      </w:r>
      <w:proofErr w:type="spellEnd"/>
      <w:r w:rsidRPr="00F41DD3">
        <w:rPr>
          <w:rFonts w:ascii="Times New Roman" w:eastAsia="Times New Roman" w:hAnsi="Times New Roman" w:cs="Times New Roman"/>
          <w:szCs w:val="20"/>
          <w:lang w:val="lt-LT"/>
        </w:rPr>
        <w:t xml:space="preserve"> ir </w:t>
      </w:r>
      <w:proofErr w:type="spellStart"/>
      <w:r w:rsidRPr="00F41DD3">
        <w:rPr>
          <w:rFonts w:ascii="Times New Roman" w:eastAsia="Times New Roman" w:hAnsi="Times New Roman" w:cs="Times New Roman"/>
          <w:szCs w:val="20"/>
          <w:lang w:val="lt-LT"/>
        </w:rPr>
        <w:t>kotrimoksazolo</w:t>
      </w:r>
      <w:proofErr w:type="spellEnd"/>
      <w:r w:rsidRPr="00F41DD3">
        <w:rPr>
          <w:rFonts w:ascii="Times New Roman" w:eastAsia="Times New Roman" w:hAnsi="Times New Roman" w:cs="Times New Roman"/>
          <w:szCs w:val="20"/>
          <w:lang w:val="lt-LT"/>
        </w:rPr>
        <w:t xml:space="preserve"> nuo bakterijų</w:t>
      </w:r>
    </w:p>
    <w:p w14:paraId="29E1ED20" w14:textId="77777777" w:rsidR="00D076C3" w:rsidRPr="00F41DD3" w:rsidRDefault="00D076C3" w:rsidP="00D076C3">
      <w:pPr>
        <w:tabs>
          <w:tab w:val="left" w:pos="0"/>
          <w:tab w:val="left" w:pos="567"/>
        </w:tabs>
        <w:spacing w:after="0" w:line="240" w:lineRule="auto"/>
        <w:ind w:left="567" w:hanging="567"/>
        <w:rPr>
          <w:rFonts w:ascii="Times New Roman" w:eastAsia="Times New Roman" w:hAnsi="Times New Roman" w:cs="Times New Roman"/>
          <w:szCs w:val="20"/>
          <w:lang w:val="lt-LT"/>
        </w:rPr>
      </w:pPr>
      <w:r w:rsidRPr="00F41DD3">
        <w:rPr>
          <w:rFonts w:ascii="Times New Roman" w:eastAsia="Times New Roman" w:hAnsi="Times New Roman" w:cs="Times New Roman"/>
          <w:szCs w:val="20"/>
          <w:lang w:val="lt-LT"/>
        </w:rPr>
        <w:tab/>
        <w:t xml:space="preserve">sukeltų infekcijų; </w:t>
      </w:r>
      <w:proofErr w:type="spellStart"/>
      <w:r w:rsidRPr="00F41DD3">
        <w:rPr>
          <w:rFonts w:ascii="Times New Roman" w:eastAsia="Times New Roman" w:hAnsi="Times New Roman" w:cs="Times New Roman"/>
          <w:szCs w:val="20"/>
          <w:lang w:val="lt-LT"/>
        </w:rPr>
        <w:t>ciklosporino</w:t>
      </w:r>
      <w:proofErr w:type="spellEnd"/>
      <w:r w:rsidRPr="00F41DD3">
        <w:rPr>
          <w:rFonts w:ascii="Times New Roman" w:eastAsia="Times New Roman" w:hAnsi="Times New Roman" w:cs="Times New Roman"/>
          <w:szCs w:val="20"/>
          <w:lang w:val="lt-LT"/>
        </w:rPr>
        <w:t>, imunitetą slopinančio vaisto, vartojamo apsisaugoti nuo</w:t>
      </w:r>
    </w:p>
    <w:p w14:paraId="5B52C0A3" w14:textId="77777777" w:rsidR="00D076C3" w:rsidRPr="000B534A" w:rsidRDefault="00D076C3" w:rsidP="00D076C3">
      <w:pPr>
        <w:tabs>
          <w:tab w:val="left" w:pos="0"/>
          <w:tab w:val="left" w:pos="567"/>
        </w:tabs>
        <w:spacing w:after="0" w:line="240" w:lineRule="auto"/>
        <w:ind w:left="567" w:hanging="567"/>
        <w:rPr>
          <w:rFonts w:ascii="Times New Roman" w:eastAsia="Times New Roman" w:hAnsi="Times New Roman" w:cs="Times New Roman"/>
          <w:szCs w:val="20"/>
        </w:rPr>
      </w:pPr>
      <w:r w:rsidRPr="00F41DD3">
        <w:rPr>
          <w:rFonts w:ascii="Times New Roman" w:eastAsia="Times New Roman" w:hAnsi="Times New Roman" w:cs="Times New Roman"/>
          <w:szCs w:val="20"/>
          <w:lang w:val="lt-LT"/>
        </w:rPr>
        <w:tab/>
      </w:r>
      <w:proofErr w:type="spellStart"/>
      <w:proofErr w:type="gramStart"/>
      <w:r w:rsidRPr="000B534A">
        <w:rPr>
          <w:rFonts w:ascii="Times New Roman" w:eastAsia="Times New Roman" w:hAnsi="Times New Roman" w:cs="Times New Roman"/>
          <w:szCs w:val="20"/>
        </w:rPr>
        <w:t>persodinto</w:t>
      </w:r>
      <w:proofErr w:type="spellEnd"/>
      <w:proofErr w:type="gram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organo</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atmetimo</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heparino</w:t>
      </w:r>
      <w:proofErr w:type="spellEnd"/>
      <w:r w:rsidRPr="000B534A">
        <w:rPr>
          <w:rFonts w:ascii="Times New Roman" w:eastAsia="Times New Roman" w:hAnsi="Times New Roman" w:cs="Times New Roman"/>
          <w:szCs w:val="20"/>
        </w:rPr>
        <w:t xml:space="preserve"> – </w:t>
      </w:r>
      <w:proofErr w:type="spellStart"/>
      <w:r w:rsidRPr="000B534A">
        <w:rPr>
          <w:rFonts w:ascii="Times New Roman" w:eastAsia="Times New Roman" w:hAnsi="Times New Roman" w:cs="Times New Roman"/>
          <w:szCs w:val="20"/>
        </w:rPr>
        <w:t>kraujui</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skystinti</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vartojamo</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vaisto</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norint</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išvengti</w:t>
      </w:r>
      <w:proofErr w:type="spellEnd"/>
    </w:p>
    <w:p w14:paraId="10B50928" w14:textId="77777777" w:rsidR="00D076C3" w:rsidRPr="000B534A" w:rsidRDefault="00D076C3" w:rsidP="00D076C3">
      <w:pPr>
        <w:tabs>
          <w:tab w:val="left" w:pos="0"/>
          <w:tab w:val="left" w:pos="567"/>
        </w:tabs>
        <w:spacing w:after="0" w:line="240" w:lineRule="auto"/>
        <w:ind w:left="567" w:hanging="567"/>
        <w:rPr>
          <w:rFonts w:ascii="Times New Roman" w:hAnsi="Times New Roman" w:cs="Times New Roman"/>
          <w:szCs w:val="20"/>
        </w:rPr>
      </w:pPr>
      <w:r w:rsidRPr="000B534A">
        <w:rPr>
          <w:rFonts w:ascii="Times New Roman" w:eastAsia="Times New Roman" w:hAnsi="Times New Roman" w:cs="Times New Roman"/>
          <w:szCs w:val="20"/>
        </w:rPr>
        <w:tab/>
      </w:r>
      <w:proofErr w:type="spellStart"/>
      <w:proofErr w:type="gramStart"/>
      <w:r w:rsidRPr="000B534A">
        <w:rPr>
          <w:rFonts w:ascii="Times New Roman" w:eastAsia="Times New Roman" w:hAnsi="Times New Roman" w:cs="Times New Roman"/>
          <w:szCs w:val="20"/>
        </w:rPr>
        <w:t>kraujo</w:t>
      </w:r>
      <w:proofErr w:type="spellEnd"/>
      <w:proofErr w:type="gram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krešulių</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susidarymo</w:t>
      </w:r>
      <w:proofErr w:type="spellEnd"/>
      <w:r w:rsidRPr="000B534A">
        <w:rPr>
          <w:rFonts w:ascii="Times New Roman" w:eastAsia="Times New Roman" w:hAnsi="Times New Roman" w:cs="Times New Roman"/>
          <w:szCs w:val="20"/>
        </w:rPr>
        <w:t>).</w:t>
      </w:r>
    </w:p>
    <w:p w14:paraId="0C2CF224" w14:textId="77777777" w:rsidR="00D076C3" w:rsidRPr="00BF0E58" w:rsidRDefault="00D076C3" w:rsidP="00D076C3">
      <w:pPr>
        <w:tabs>
          <w:tab w:val="left" w:pos="540"/>
          <w:tab w:val="left" w:pos="4140"/>
        </w:tabs>
        <w:spacing w:after="0" w:line="240" w:lineRule="auto"/>
        <w:ind w:left="540" w:hanging="540"/>
        <w:rPr>
          <w:rFonts w:ascii="Times New Roman" w:eastAsia="Times New Roman" w:hAnsi="Times New Roman" w:cs="Times New Roman"/>
          <w:b/>
          <w:noProof/>
          <w:lang w:val="lt-LT"/>
        </w:rPr>
      </w:pPr>
      <w:r w:rsidRPr="000B534A">
        <w:rPr>
          <w:rFonts w:ascii="Times New Roman" w:eastAsia="Times New Roman" w:hAnsi="Times New Roman" w:cs="Times New Roman"/>
          <w:szCs w:val="20"/>
        </w:rPr>
        <w:t>-</w:t>
      </w:r>
      <w:r w:rsidRPr="000B534A">
        <w:rPr>
          <w:rFonts w:ascii="Times New Roman" w:eastAsia="Times New Roman" w:hAnsi="Times New Roman" w:cs="Times New Roman"/>
          <w:szCs w:val="20"/>
        </w:rPr>
        <w:tab/>
      </w:r>
      <w:proofErr w:type="spellStart"/>
      <w:proofErr w:type="gramStart"/>
      <w:r w:rsidRPr="000B534A">
        <w:rPr>
          <w:rFonts w:ascii="Times New Roman" w:eastAsia="Times New Roman" w:hAnsi="Times New Roman" w:cs="Times New Roman"/>
          <w:szCs w:val="20"/>
        </w:rPr>
        <w:t>vaistus</w:t>
      </w:r>
      <w:proofErr w:type="spellEnd"/>
      <w:proofErr w:type="gram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kurie</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vartojami</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kraujo</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krešuliams</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tirpdyti</w:t>
      </w:r>
      <w:proofErr w:type="spellEnd"/>
      <w:r w:rsidRPr="000B534A">
        <w:rPr>
          <w:rFonts w:ascii="Times New Roman" w:eastAsia="Times New Roman" w:hAnsi="Times New Roman" w:cs="Times New Roman"/>
          <w:szCs w:val="20"/>
        </w:rPr>
        <w:t xml:space="preserve"> (</w:t>
      </w:r>
      <w:proofErr w:type="spellStart"/>
      <w:r w:rsidRPr="000B534A">
        <w:rPr>
          <w:rFonts w:ascii="Times New Roman" w:eastAsia="Times New Roman" w:hAnsi="Times New Roman" w:cs="Times New Roman"/>
          <w:szCs w:val="20"/>
        </w:rPr>
        <w:t>trombolitikus</w:t>
      </w:r>
      <w:proofErr w:type="spellEnd"/>
      <w:r w:rsidRPr="000B534A">
        <w:rPr>
          <w:rFonts w:ascii="Times New Roman" w:eastAsia="Times New Roman" w:hAnsi="Times New Roman" w:cs="Times New Roman"/>
          <w:szCs w:val="20"/>
        </w:rPr>
        <w:t xml:space="preserve">). </w:t>
      </w:r>
      <w:proofErr w:type="spellStart"/>
      <w:r w:rsidRPr="00BF0E58">
        <w:rPr>
          <w:rFonts w:ascii="Times New Roman" w:eastAsia="Times New Roman" w:hAnsi="Times New Roman" w:cs="Times New Roman"/>
          <w:szCs w:val="20"/>
          <w:lang w:val="de-DE"/>
        </w:rPr>
        <w:t>Žr</w:t>
      </w:r>
      <w:proofErr w:type="spellEnd"/>
      <w:r w:rsidRPr="00BF0E58">
        <w:rPr>
          <w:rFonts w:ascii="Times New Roman" w:eastAsia="Times New Roman" w:hAnsi="Times New Roman" w:cs="Times New Roman"/>
          <w:szCs w:val="20"/>
          <w:lang w:val="de-DE"/>
        </w:rPr>
        <w:t xml:space="preserve">. </w:t>
      </w:r>
      <w:proofErr w:type="spellStart"/>
      <w:r w:rsidRPr="00BF0E58">
        <w:rPr>
          <w:rFonts w:ascii="Times New Roman" w:eastAsia="Times New Roman" w:hAnsi="Times New Roman" w:cs="Times New Roman"/>
          <w:szCs w:val="20"/>
          <w:lang w:val="de-DE"/>
        </w:rPr>
        <w:t>skyrių</w:t>
      </w:r>
      <w:proofErr w:type="spellEnd"/>
      <w:r w:rsidRPr="00BF0E58">
        <w:rPr>
          <w:rFonts w:ascii="Times New Roman" w:eastAsia="Times New Roman" w:hAnsi="Times New Roman" w:cs="Times New Roman"/>
          <w:szCs w:val="20"/>
          <w:lang w:val="de-DE"/>
        </w:rPr>
        <w:t xml:space="preserve"> „</w:t>
      </w:r>
      <w:proofErr w:type="spellStart"/>
      <w:r w:rsidRPr="00BF0E58">
        <w:rPr>
          <w:rFonts w:ascii="Times New Roman" w:eastAsia="Times New Roman" w:hAnsi="Times New Roman" w:cs="Times New Roman"/>
          <w:szCs w:val="20"/>
          <w:lang w:val="de-DE"/>
        </w:rPr>
        <w:t>Įspėjimai</w:t>
      </w:r>
      <w:proofErr w:type="spellEnd"/>
      <w:r w:rsidRPr="00BF0E58">
        <w:rPr>
          <w:rFonts w:ascii="Times New Roman" w:eastAsia="Times New Roman" w:hAnsi="Times New Roman" w:cs="Times New Roman"/>
          <w:szCs w:val="20"/>
          <w:lang w:val="de-DE"/>
        </w:rPr>
        <w:t xml:space="preserve"> </w:t>
      </w:r>
      <w:proofErr w:type="spellStart"/>
      <w:r w:rsidRPr="00BF0E58">
        <w:rPr>
          <w:rFonts w:ascii="Times New Roman" w:eastAsia="Times New Roman" w:hAnsi="Times New Roman" w:cs="Times New Roman"/>
          <w:szCs w:val="20"/>
          <w:lang w:val="de-DE"/>
        </w:rPr>
        <w:t>ir</w:t>
      </w:r>
      <w:proofErr w:type="spellEnd"/>
      <w:r w:rsidRPr="00BF0E58">
        <w:rPr>
          <w:rFonts w:ascii="Times New Roman" w:eastAsia="Times New Roman" w:hAnsi="Times New Roman" w:cs="Times New Roman"/>
          <w:szCs w:val="20"/>
          <w:lang w:val="de-DE"/>
        </w:rPr>
        <w:t xml:space="preserve"> </w:t>
      </w:r>
      <w:proofErr w:type="spellStart"/>
      <w:r w:rsidRPr="00BF0E58">
        <w:rPr>
          <w:rFonts w:ascii="Times New Roman" w:eastAsia="Times New Roman" w:hAnsi="Times New Roman" w:cs="Times New Roman"/>
          <w:szCs w:val="20"/>
          <w:lang w:val="de-DE"/>
        </w:rPr>
        <w:t>atsargumo</w:t>
      </w:r>
      <w:proofErr w:type="spellEnd"/>
      <w:r w:rsidRPr="00BF0E58">
        <w:rPr>
          <w:rFonts w:ascii="Times New Roman" w:eastAsia="Times New Roman" w:hAnsi="Times New Roman" w:cs="Times New Roman"/>
          <w:szCs w:val="20"/>
          <w:lang w:val="de-DE"/>
        </w:rPr>
        <w:t xml:space="preserve"> </w:t>
      </w:r>
      <w:proofErr w:type="spellStart"/>
      <w:r w:rsidRPr="00BF0E58">
        <w:rPr>
          <w:rFonts w:ascii="Times New Roman" w:eastAsia="Times New Roman" w:hAnsi="Times New Roman" w:cs="Times New Roman"/>
          <w:szCs w:val="20"/>
          <w:lang w:val="de-DE"/>
        </w:rPr>
        <w:t>priemonės</w:t>
      </w:r>
      <w:proofErr w:type="spellEnd"/>
      <w:r w:rsidRPr="00BF0E58">
        <w:rPr>
          <w:rFonts w:ascii="Times New Roman" w:eastAsia="Times New Roman" w:hAnsi="Times New Roman" w:cs="Times New Roman"/>
          <w:szCs w:val="20"/>
          <w:lang w:val="de-DE"/>
        </w:rPr>
        <w:t>“;</w:t>
      </w:r>
    </w:p>
    <w:p w14:paraId="335201CE" w14:textId="77777777" w:rsidR="00D076C3" w:rsidRPr="00C638CE" w:rsidRDefault="00D076C3" w:rsidP="00D076C3">
      <w:pPr>
        <w:numPr>
          <w:ilvl w:val="0"/>
          <w:numId w:val="2"/>
        </w:numPr>
        <w:tabs>
          <w:tab w:val="left" w:pos="540"/>
          <w:tab w:val="left" w:pos="4140"/>
        </w:tabs>
        <w:spacing w:after="0" w:line="240" w:lineRule="auto"/>
        <w:ind w:left="567" w:hanging="567"/>
        <w:rPr>
          <w:rFonts w:ascii="Times New Roman" w:eastAsia="Calibri" w:hAnsi="Times New Roman" w:cs="Times New Roman"/>
          <w:noProof/>
          <w:lang w:val="lt-LT"/>
        </w:rPr>
      </w:pPr>
      <w:r w:rsidRPr="002614A8">
        <w:rPr>
          <w:rFonts w:ascii="Times New Roman" w:eastAsia="Calibri" w:hAnsi="Times New Roman" w:cs="Times New Roman"/>
          <w:noProof/>
          <w:lang w:val="lt-LT"/>
        </w:rPr>
        <w:t xml:space="preserve">kraujospūdį mažinančių vaistų, tokių kaip beta adrenoblokatoriai </w:t>
      </w:r>
      <w:r w:rsidRPr="002614A8">
        <w:rPr>
          <w:rFonts w:ascii="Times New Roman" w:hAnsi="Times New Roman" w:cs="Times New Roman"/>
          <w:lang w:val="lt-LT"/>
        </w:rPr>
        <w:t>ar šlapimą varančius vaistus (vadinamus diuretikais);</w:t>
      </w:r>
    </w:p>
    <w:p w14:paraId="6C1C148C" w14:textId="77777777" w:rsidR="00D076C3" w:rsidRPr="00D55C90" w:rsidRDefault="00D076C3" w:rsidP="00D076C3">
      <w:pPr>
        <w:numPr>
          <w:ilvl w:val="0"/>
          <w:numId w:val="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6462A">
        <w:rPr>
          <w:rFonts w:ascii="Times New Roman" w:eastAsia="Times New Roman" w:hAnsi="Times New Roman" w:cs="Times New Roman"/>
          <w:noProof/>
          <w:lang w:val="lt-LT"/>
        </w:rPr>
        <w:lastRenderedPageBreak/>
        <w:t>nitroglicerin</w:t>
      </w:r>
      <w:r>
        <w:rPr>
          <w:rFonts w:ascii="Times New Roman" w:eastAsia="Times New Roman" w:hAnsi="Times New Roman" w:cs="Times New Roman"/>
          <w:noProof/>
          <w:lang w:val="lt-LT"/>
        </w:rPr>
        <w:t>ą ir kitus</w:t>
      </w:r>
      <w:r w:rsidRPr="0056462A">
        <w:rPr>
          <w:rFonts w:ascii="Times New Roman" w:eastAsia="Times New Roman" w:hAnsi="Times New Roman" w:cs="Times New Roman"/>
          <w:noProof/>
          <w:lang w:val="lt-LT"/>
        </w:rPr>
        <w:t xml:space="preserve"> nitrat</w:t>
      </w:r>
      <w:r>
        <w:rPr>
          <w:rFonts w:ascii="Times New Roman" w:eastAsia="Times New Roman" w:hAnsi="Times New Roman" w:cs="Times New Roman"/>
          <w:noProof/>
          <w:lang w:val="lt-LT"/>
        </w:rPr>
        <w:t>us</w:t>
      </w:r>
      <w:r w:rsidRPr="00D55C90">
        <w:rPr>
          <w:rFonts w:ascii="Times New Roman" w:eastAsia="Times New Roman" w:hAnsi="Times New Roman" w:cs="Times New Roman"/>
          <w:noProof/>
          <w:lang w:val="lt-LT"/>
        </w:rPr>
        <w:t>,</w:t>
      </w:r>
      <w:r w:rsidRPr="00D55C90">
        <w:rPr>
          <w:rFonts w:ascii="Times New Roman" w:hAnsi="Times New Roman" w:cs="Times New Roman"/>
          <w:color w:val="000000"/>
          <w:spacing w:val="1"/>
          <w:lang w:val="lt-LT"/>
        </w:rPr>
        <w:t>(vaistus skirtus gydyti nuo silpnumo ar krūtinės skausmo, žinomo kaip “krūtinės angina”)</w:t>
      </w:r>
      <w:r w:rsidRPr="00D55C90">
        <w:rPr>
          <w:color w:val="000000"/>
          <w:spacing w:val="1"/>
          <w:lang w:val="lt-LT"/>
        </w:rPr>
        <w:t>.</w:t>
      </w:r>
      <w:r w:rsidRPr="00D55C90">
        <w:rPr>
          <w:rFonts w:ascii="Times New Roman" w:eastAsia="Times New Roman" w:hAnsi="Times New Roman" w:cs="Times New Roman"/>
          <w:noProof/>
          <w:lang w:val="lt-LT"/>
        </w:rPr>
        <w:t>;</w:t>
      </w:r>
    </w:p>
    <w:p w14:paraId="0C4D4176" w14:textId="77777777" w:rsidR="00D076C3" w:rsidRPr="002614A8" w:rsidRDefault="00D076C3" w:rsidP="00D076C3">
      <w:pPr>
        <w:numPr>
          <w:ilvl w:val="0"/>
          <w:numId w:val="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2614A8">
        <w:rPr>
          <w:rFonts w:ascii="Times New Roman" w:hAnsi="Times New Roman" w:cs="Times New Roman"/>
          <w:lang w:val="lt-LT"/>
        </w:rPr>
        <w:t xml:space="preserve">jeigu jūs vartojate </w:t>
      </w:r>
      <w:proofErr w:type="spellStart"/>
      <w:r w:rsidRPr="002614A8">
        <w:rPr>
          <w:rFonts w:ascii="Times New Roman" w:hAnsi="Times New Roman" w:cs="Times New Roman"/>
          <w:lang w:val="lt-LT"/>
        </w:rPr>
        <w:t>angiotenzino</w:t>
      </w:r>
      <w:proofErr w:type="spellEnd"/>
      <w:r w:rsidRPr="002614A8">
        <w:rPr>
          <w:rFonts w:ascii="Times New Roman" w:hAnsi="Times New Roman" w:cs="Times New Roman"/>
          <w:lang w:val="lt-LT"/>
        </w:rPr>
        <w:t xml:space="preserve"> II receptorių blokatorius arba </w:t>
      </w:r>
      <w:proofErr w:type="spellStart"/>
      <w:r w:rsidRPr="002614A8">
        <w:rPr>
          <w:rFonts w:ascii="Times New Roman" w:hAnsi="Times New Roman" w:cs="Times New Roman"/>
          <w:lang w:val="lt-LT"/>
        </w:rPr>
        <w:t>aliskireną</w:t>
      </w:r>
      <w:proofErr w:type="spellEnd"/>
      <w:r w:rsidRPr="002614A8">
        <w:rPr>
          <w:rFonts w:ascii="Times New Roman" w:hAnsi="Times New Roman" w:cs="Times New Roman"/>
          <w:lang w:val="lt-LT"/>
        </w:rPr>
        <w:t>, taip pat žiūrėkite informaciją, kuri pateikta skyriuose „</w:t>
      </w:r>
      <w:proofErr w:type="spellStart"/>
      <w:r w:rsidRPr="001720ED">
        <w:rPr>
          <w:rFonts w:ascii="Times New Roman" w:eastAsia="Times New Roman" w:hAnsi="Times New Roman" w:cs="Times New Roman"/>
          <w:noProof/>
          <w:lang w:val="lt-LT"/>
        </w:rPr>
        <w:t>Berlipril</w:t>
      </w:r>
      <w:proofErr w:type="spellEnd"/>
      <w:r w:rsidRPr="001720ED">
        <w:rPr>
          <w:rFonts w:ascii="Times New Roman" w:eastAsia="Times New Roman" w:hAnsi="Times New Roman" w:cs="Times New Roman"/>
          <w:noProof/>
          <w:lang w:val="lt-LT"/>
        </w:rPr>
        <w:t xml:space="preserve"> vartoti negalima</w:t>
      </w:r>
      <w:r w:rsidRPr="002614A8">
        <w:rPr>
          <w:rFonts w:ascii="Times New Roman" w:hAnsi="Times New Roman" w:cs="Times New Roman"/>
          <w:lang w:val="lt-LT"/>
        </w:rPr>
        <w:t>“ ir „Įspėjimai ir atsargumo priemonės“;</w:t>
      </w:r>
    </w:p>
    <w:p w14:paraId="0AD5166D" w14:textId="5CC7F6FE" w:rsidR="00D076C3" w:rsidRPr="00F41DD3" w:rsidRDefault="00D076C3" w:rsidP="00D076C3">
      <w:pPr>
        <w:numPr>
          <w:ilvl w:val="0"/>
          <w:numId w:val="3"/>
        </w:numPr>
        <w:tabs>
          <w:tab w:val="left" w:pos="540"/>
          <w:tab w:val="left" w:pos="4140"/>
        </w:tabs>
        <w:spacing w:after="0" w:line="240" w:lineRule="auto"/>
        <w:ind w:left="567" w:hanging="567"/>
        <w:rPr>
          <w:rFonts w:ascii="Times New Roman" w:eastAsia="Calibri" w:hAnsi="Times New Roman" w:cs="Times New Roman"/>
          <w:noProof/>
          <w:lang w:val="lt-LT"/>
        </w:rPr>
      </w:pPr>
      <w:r w:rsidRPr="00F41DD3">
        <w:rPr>
          <w:rFonts w:ascii="Times New Roman" w:eastAsia="Calibri" w:hAnsi="Times New Roman" w:cs="Times New Roman"/>
          <w:noProof/>
          <w:lang w:val="lt-LT"/>
        </w:rPr>
        <w:t>vaistų cukriniam diabetui gydyti</w:t>
      </w:r>
      <w:r w:rsidR="002C740A">
        <w:rPr>
          <w:rFonts w:ascii="Times New Roman" w:eastAsia="Calibri" w:hAnsi="Times New Roman" w:cs="Times New Roman"/>
          <w:noProof/>
          <w:lang w:val="lt-LT"/>
        </w:rPr>
        <w:t>,</w:t>
      </w:r>
      <w:r w:rsidRPr="00F41DD3">
        <w:rPr>
          <w:rFonts w:ascii="Times New Roman" w:eastAsia="Calibri" w:hAnsi="Times New Roman" w:cs="Times New Roman"/>
          <w:noProof/>
          <w:lang w:val="lt-LT"/>
        </w:rPr>
        <w:t xml:space="preserve"> įskaitant geriamuosius vaistus nuo diabeto </w:t>
      </w:r>
      <w:r w:rsidR="002C740A" w:rsidRPr="002C740A">
        <w:rPr>
          <w:rFonts w:ascii="Times New Roman" w:eastAsia="Times New Roman" w:hAnsi="Times New Roman" w:cs="Times New Roman"/>
          <w:noProof/>
          <w:lang w:val="lt-LT"/>
        </w:rPr>
        <w:t>, tokius kaip metforminą (žr. „Įspėjimai ir atsargumo priemonės“) ir insuliną;</w:t>
      </w:r>
    </w:p>
    <w:p w14:paraId="2BC9FCCF" w14:textId="77777777" w:rsidR="00D076C3" w:rsidRPr="00F41DD3" w:rsidRDefault="00D076C3" w:rsidP="00D076C3">
      <w:pPr>
        <w:numPr>
          <w:ilvl w:val="0"/>
          <w:numId w:val="3"/>
        </w:numPr>
        <w:tabs>
          <w:tab w:val="left" w:pos="540"/>
          <w:tab w:val="left" w:pos="4140"/>
        </w:tabs>
        <w:spacing w:after="0" w:line="240" w:lineRule="auto"/>
        <w:ind w:left="567" w:hanging="567"/>
        <w:rPr>
          <w:rFonts w:ascii="Times New Roman" w:eastAsia="Calibri" w:hAnsi="Times New Roman" w:cs="Times New Roman"/>
          <w:noProof/>
          <w:lang w:val="lt-LT"/>
        </w:rPr>
      </w:pPr>
      <w:r w:rsidRPr="00F41DD3">
        <w:rPr>
          <w:rFonts w:ascii="Times New Roman" w:eastAsia="Calibri" w:hAnsi="Times New Roman" w:cs="Times New Roman"/>
          <w:noProof/>
          <w:lang w:val="lt-LT"/>
        </w:rPr>
        <w:t>ličio preparatų (vaistų, vartojamų tam tikros rūšies depresijai gydyti);</w:t>
      </w:r>
    </w:p>
    <w:p w14:paraId="7EF4674A" w14:textId="77777777" w:rsidR="00D076C3" w:rsidRPr="00725523" w:rsidRDefault="00D076C3" w:rsidP="00D076C3">
      <w:pPr>
        <w:numPr>
          <w:ilvl w:val="0"/>
          <w:numId w:val="3"/>
        </w:numPr>
        <w:tabs>
          <w:tab w:val="left" w:pos="540"/>
          <w:tab w:val="left" w:pos="4140"/>
        </w:tabs>
        <w:spacing w:after="0" w:line="240" w:lineRule="auto"/>
        <w:ind w:left="567" w:hanging="567"/>
        <w:rPr>
          <w:rFonts w:ascii="Times New Roman" w:eastAsia="Calibri" w:hAnsi="Times New Roman" w:cs="Times New Roman"/>
          <w:noProof/>
        </w:rPr>
      </w:pPr>
      <w:r w:rsidRPr="00725523">
        <w:rPr>
          <w:rFonts w:ascii="Times New Roman" w:eastAsia="Calibri" w:hAnsi="Times New Roman" w:cs="Times New Roman"/>
          <w:noProof/>
        </w:rPr>
        <w:t>vaistų depresijai gydyti – triciklių antidepresantų.</w:t>
      </w:r>
    </w:p>
    <w:p w14:paraId="012B76C6" w14:textId="77777777" w:rsidR="00D076C3" w:rsidRPr="00725523" w:rsidRDefault="00D076C3" w:rsidP="00D076C3">
      <w:pPr>
        <w:numPr>
          <w:ilvl w:val="0"/>
          <w:numId w:val="3"/>
        </w:numPr>
        <w:tabs>
          <w:tab w:val="left" w:pos="540"/>
          <w:tab w:val="left" w:pos="4140"/>
        </w:tabs>
        <w:spacing w:after="0" w:line="240" w:lineRule="auto"/>
        <w:ind w:left="567" w:hanging="567"/>
        <w:rPr>
          <w:rFonts w:ascii="Times New Roman" w:eastAsia="Calibri" w:hAnsi="Times New Roman" w:cs="Times New Roman"/>
          <w:noProof/>
        </w:rPr>
      </w:pPr>
      <w:r w:rsidRPr="00725523">
        <w:rPr>
          <w:rFonts w:ascii="Times New Roman" w:eastAsia="Calibri" w:hAnsi="Times New Roman" w:cs="Times New Roman"/>
          <w:noProof/>
        </w:rPr>
        <w:t>vaistų psichikos ligoms gydyti– antipsichozinių vaistų;</w:t>
      </w:r>
    </w:p>
    <w:p w14:paraId="7B784B30" w14:textId="77777777" w:rsidR="00D076C3" w:rsidRPr="00725523" w:rsidRDefault="00D076C3" w:rsidP="00D076C3">
      <w:pPr>
        <w:numPr>
          <w:ilvl w:val="0"/>
          <w:numId w:val="3"/>
        </w:numPr>
        <w:tabs>
          <w:tab w:val="left" w:pos="540"/>
          <w:tab w:val="left" w:pos="4140"/>
        </w:tabs>
        <w:spacing w:after="0" w:line="240" w:lineRule="auto"/>
        <w:ind w:left="567" w:hanging="567"/>
        <w:rPr>
          <w:rFonts w:ascii="Times New Roman" w:eastAsia="Calibri" w:hAnsi="Times New Roman" w:cs="Times New Roman"/>
          <w:noProof/>
        </w:rPr>
      </w:pPr>
      <w:r w:rsidRPr="00725523">
        <w:rPr>
          <w:rFonts w:ascii="Times New Roman" w:eastAsia="Calibri" w:hAnsi="Times New Roman" w:cs="Times New Roman"/>
          <w:noProof/>
        </w:rPr>
        <w:t>kai kurių vaistų nuo kosulio ir peršalimo, taip pat svorį mažinančių vaistų, kuriuose yra taip vadinamųjų „simpatomimetinių vaistų“;</w:t>
      </w:r>
    </w:p>
    <w:p w14:paraId="50E978A8" w14:textId="77777777" w:rsidR="00D076C3" w:rsidRPr="00725523" w:rsidRDefault="00D076C3" w:rsidP="00D076C3">
      <w:pPr>
        <w:numPr>
          <w:ilvl w:val="0"/>
          <w:numId w:val="3"/>
        </w:numPr>
        <w:tabs>
          <w:tab w:val="left" w:pos="540"/>
          <w:tab w:val="left" w:pos="4140"/>
        </w:tabs>
        <w:spacing w:after="0" w:line="240" w:lineRule="auto"/>
        <w:ind w:left="567" w:hanging="567"/>
        <w:rPr>
          <w:rFonts w:ascii="Times New Roman" w:eastAsia="Calibri" w:hAnsi="Times New Roman" w:cs="Times New Roman"/>
          <w:noProof/>
        </w:rPr>
      </w:pPr>
      <w:r w:rsidRPr="00725523">
        <w:rPr>
          <w:rFonts w:ascii="Times New Roman" w:eastAsia="Calibri" w:hAnsi="Times New Roman" w:cs="Times New Roman"/>
          <w:noProof/>
        </w:rPr>
        <w:t>kai kurių vaistų skausmui ir sąnarių uždegimui gydyti, įskaitant aukso preparatus.</w:t>
      </w:r>
    </w:p>
    <w:p w14:paraId="27C6B2F4" w14:textId="77777777" w:rsidR="00D076C3" w:rsidRPr="00725523" w:rsidRDefault="00D076C3" w:rsidP="00D076C3">
      <w:pPr>
        <w:numPr>
          <w:ilvl w:val="0"/>
          <w:numId w:val="3"/>
        </w:numPr>
        <w:tabs>
          <w:tab w:val="left" w:pos="540"/>
          <w:tab w:val="left" w:pos="4140"/>
        </w:tabs>
        <w:spacing w:after="0" w:line="240" w:lineRule="auto"/>
        <w:ind w:left="567" w:hanging="567"/>
        <w:rPr>
          <w:rFonts w:ascii="Times New Roman" w:eastAsia="Calibri" w:hAnsi="Times New Roman" w:cs="Times New Roman"/>
          <w:noProof/>
        </w:rPr>
      </w:pPr>
      <w:r w:rsidRPr="00725523">
        <w:rPr>
          <w:rFonts w:ascii="Times New Roman" w:eastAsia="Calibri" w:hAnsi="Times New Roman" w:cs="Times New Roman"/>
          <w:noProof/>
        </w:rPr>
        <w:t>nesteroidinių vaistų nuo uždegimo, įskaitant COX-2 inhibitorius (vaistus, kurie slopina uždegimą ir gali būti naudingi slopinant skausmą);</w:t>
      </w:r>
    </w:p>
    <w:p w14:paraId="0CCC0007" w14:textId="77777777" w:rsidR="00D076C3" w:rsidRPr="00A56020" w:rsidRDefault="00D076C3" w:rsidP="00D076C3">
      <w:pPr>
        <w:numPr>
          <w:ilvl w:val="0"/>
          <w:numId w:val="3"/>
        </w:numPr>
        <w:tabs>
          <w:tab w:val="left" w:pos="540"/>
          <w:tab w:val="left" w:pos="4140"/>
        </w:tabs>
        <w:spacing w:after="0" w:line="240" w:lineRule="auto"/>
        <w:ind w:left="567" w:hanging="567"/>
        <w:rPr>
          <w:rFonts w:ascii="Times New Roman" w:eastAsia="Calibri" w:hAnsi="Times New Roman" w:cs="Times New Roman"/>
          <w:noProof/>
        </w:rPr>
      </w:pPr>
      <w:r w:rsidRPr="00A56020">
        <w:rPr>
          <w:rFonts w:ascii="Times New Roman" w:eastAsia="Calibri" w:hAnsi="Times New Roman" w:cs="Times New Roman"/>
          <w:noProof/>
        </w:rPr>
        <w:t>acetilsalicilo rūgštį;</w:t>
      </w:r>
    </w:p>
    <w:p w14:paraId="0929C7AA" w14:textId="77777777" w:rsidR="00D076C3" w:rsidRPr="00A56020" w:rsidRDefault="00D076C3" w:rsidP="00D076C3">
      <w:pPr>
        <w:numPr>
          <w:ilvl w:val="0"/>
          <w:numId w:val="3"/>
        </w:numPr>
        <w:tabs>
          <w:tab w:val="left" w:pos="540"/>
          <w:tab w:val="left" w:pos="4140"/>
        </w:tabs>
        <w:spacing w:after="0" w:line="240" w:lineRule="auto"/>
        <w:ind w:left="567" w:hanging="567"/>
        <w:rPr>
          <w:rFonts w:ascii="Times New Roman" w:eastAsia="Calibri" w:hAnsi="Times New Roman" w:cs="Times New Roman"/>
          <w:noProof/>
        </w:rPr>
      </w:pPr>
      <w:r w:rsidRPr="00A56020">
        <w:rPr>
          <w:rFonts w:ascii="Times New Roman" w:eastAsia="Calibri" w:hAnsi="Times New Roman" w:cs="Times New Roman"/>
          <w:noProof/>
        </w:rPr>
        <w:t>alkoholį.</w:t>
      </w:r>
    </w:p>
    <w:p w14:paraId="22DD844D"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272932A6"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r w:rsidRPr="00A56020">
        <w:rPr>
          <w:rFonts w:ascii="Times New Roman" w:eastAsia="Calibri" w:hAnsi="Times New Roman" w:cs="Times New Roman"/>
          <w:noProof/>
        </w:rPr>
        <w:t>Jeigu Jūs nesate tikri, kad anksčiau išvardinti atvejai Jums tinka, prieš pradėdami vartoti Berlipril pasitarkite su gydytoju arba vaistininku.</w:t>
      </w:r>
    </w:p>
    <w:p w14:paraId="7288D861"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06E1E56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b/>
          <w:noProof/>
          <w:lang w:val="sv-SE"/>
        </w:rPr>
      </w:pPr>
      <w:r w:rsidRPr="00AB3CC0">
        <w:rPr>
          <w:rFonts w:ascii="Times New Roman" w:eastAsia="Calibri" w:hAnsi="Times New Roman" w:cs="Times New Roman"/>
          <w:b/>
          <w:noProof/>
          <w:lang w:val="sv-SE"/>
        </w:rPr>
        <w:t>Berlipril vartojimas su maistu, gėrimais ir alkoholiu</w:t>
      </w:r>
    </w:p>
    <w:p w14:paraId="232B0E2B"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45CB485C"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Berlipril galima vartoti kartu su maistu arba nevalgius. Daugelis žmonių vartoja Berlipril užsigerdami vandeniu. Alkoholis didina AKF inhibitorių kraujospūdį mažinantį poveikį.</w:t>
      </w:r>
    </w:p>
    <w:p w14:paraId="22A3C8DE"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005D9F28" w14:textId="77777777" w:rsidR="00D076C3" w:rsidRPr="00A56020" w:rsidRDefault="00D076C3" w:rsidP="00D076C3">
      <w:pPr>
        <w:spacing w:after="0" w:line="220" w:lineRule="exact"/>
        <w:rPr>
          <w:rFonts w:ascii="Times New Roman" w:eastAsia="Times New Roman" w:hAnsi="Times New Roman" w:cs="Times New Roman"/>
          <w:b/>
          <w:bCs/>
          <w:lang w:val="lt-LT"/>
        </w:rPr>
      </w:pPr>
      <w:r w:rsidRPr="00A56020">
        <w:rPr>
          <w:rFonts w:ascii="Times New Roman" w:eastAsia="Times New Roman" w:hAnsi="Times New Roman" w:cs="Times New Roman"/>
          <w:b/>
          <w:bCs/>
          <w:lang w:val="lt-LT"/>
        </w:rPr>
        <w:t>Nėštumas ir žindymo laikotarpis</w:t>
      </w:r>
    </w:p>
    <w:p w14:paraId="22AF5EFB"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Jeigu esate nėščia, žindote kūdikį, manote, kad galbūt esate nėščia arba planuojate pastoti, tai prieš vartodama šį vaistą pasitarkite su gydytoju arba vaistininku.</w:t>
      </w:r>
    </w:p>
    <w:p w14:paraId="3CDB856C"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C9A57FA"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Nėštumas</w:t>
      </w:r>
    </w:p>
    <w:p w14:paraId="582DE03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Pasakykite gydytojui, jeigu manote, kad pastojote (</w:t>
      </w:r>
      <w:r w:rsidRPr="00F41DD3">
        <w:rPr>
          <w:rFonts w:ascii="Times New Roman" w:eastAsia="Calibri" w:hAnsi="Times New Roman" w:cs="Times New Roman"/>
          <w:noProof/>
          <w:u w:val="single"/>
          <w:lang w:val="lt-LT"/>
        </w:rPr>
        <w:t>arba galėjote pastoti</w:t>
      </w:r>
      <w:r w:rsidRPr="00F41DD3">
        <w:rPr>
          <w:rFonts w:ascii="Times New Roman" w:eastAsia="Calibri" w:hAnsi="Times New Roman" w:cs="Times New Roman"/>
          <w:noProof/>
          <w:lang w:val="lt-LT"/>
        </w:rPr>
        <w:t>). Gydytojas Jums nurodys nutraukti Berlipril vartojimą prieš pastojant arba vos supratus, kad pastojote ir nurodys kitą vaistą vartoti vietoje Berlipril. Berlipril nerekomenduojama vartoti ankstyvuoju nėštumo laikotarpiu ir jo negalima vartoti po trečiojo nėštumo mėnesio, nes jis gali sukelti Jūsų vaiko sunkius sutrikimus.</w:t>
      </w:r>
    </w:p>
    <w:p w14:paraId="72FEB7DA"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0E0104C"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lt-LT"/>
        </w:rPr>
      </w:pPr>
      <w:r w:rsidRPr="00F41DD3">
        <w:rPr>
          <w:rFonts w:ascii="Times New Roman" w:eastAsia="Calibri" w:hAnsi="Times New Roman" w:cs="Times New Roman"/>
          <w:i/>
          <w:noProof/>
          <w:lang w:val="lt-LT"/>
        </w:rPr>
        <w:t>Žindymo laikotarpis</w:t>
      </w:r>
    </w:p>
    <w:p w14:paraId="1EDDEEE1"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 xml:space="preserve">Pasakykite gydytojui, jeigu žindote ar ketinate žindyti kūdikį. Vartojant Berlipril nerekomenduojama žindyti naujagimio (pirmąsias kelias savaites) ir ypač neišnešioto naujagimio. </w:t>
      </w:r>
    </w:p>
    <w:p w14:paraId="4321FB37"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Vyresnio kūdikio žindymo atveju reikia su gydytoju aptarti Berlipril vartojimo naudą ir riziką palyginant su gydymu kitais vaistais.</w:t>
      </w:r>
    </w:p>
    <w:p w14:paraId="09AF3FC8"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232E841F"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b/>
          <w:noProof/>
          <w:lang w:val="lt-LT"/>
        </w:rPr>
      </w:pPr>
      <w:r w:rsidRPr="00F41DD3">
        <w:rPr>
          <w:rFonts w:ascii="Times New Roman" w:eastAsia="Calibri" w:hAnsi="Times New Roman" w:cs="Times New Roman"/>
          <w:b/>
          <w:noProof/>
          <w:lang w:val="lt-LT"/>
        </w:rPr>
        <w:t>Vairavimas ir mechanizmų valdymas</w:t>
      </w:r>
    </w:p>
    <w:p w14:paraId="4A8F5009"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Vartojant šį vaistą, Jums gali svaigti galva ar apimti mieguistumas. Jeigu taip atsitiktų, nevairuokite ir nedirbkite su jokiais įrengimais ar mašinomis.</w:t>
      </w:r>
    </w:p>
    <w:p w14:paraId="76FE3AA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121C8976"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b/>
          <w:noProof/>
          <w:lang w:val="lt-LT"/>
        </w:rPr>
        <w:t>Berlipril sudėtyje yra laktozės</w:t>
      </w:r>
    </w:p>
    <w:p w14:paraId="6BD22C49" w14:textId="77777777" w:rsidR="00D076C3" w:rsidRPr="00D55C90" w:rsidRDefault="00D076C3" w:rsidP="00D076C3">
      <w:pPr>
        <w:tabs>
          <w:tab w:val="num" w:pos="426"/>
          <w:tab w:val="left" w:pos="567"/>
        </w:tabs>
        <w:spacing w:after="0" w:line="240" w:lineRule="auto"/>
        <w:rPr>
          <w:rFonts w:ascii="Times New Roman" w:eastAsia="Times New Roman" w:hAnsi="Times New Roman" w:cs="Times New Roman"/>
          <w:szCs w:val="20"/>
          <w:lang w:val="lt-LT"/>
        </w:rPr>
      </w:pPr>
      <w:r w:rsidRPr="00D55C90">
        <w:rPr>
          <w:rFonts w:ascii="Times New Roman" w:eastAsia="Times New Roman" w:hAnsi="Times New Roman" w:cs="Times New Roman"/>
          <w:szCs w:val="20"/>
          <w:lang w:val="lt-LT"/>
        </w:rPr>
        <w:t>Šio vaisto sudėtyje yra laktozės. Jeigu gydytojas Jums yra sakęs, kad netoleruojate kokių nors angliavandenių, kreipkitės į jį prieš pradėdami vartoti šį vaistą.</w:t>
      </w:r>
    </w:p>
    <w:p w14:paraId="78F9E41A" w14:textId="77777777" w:rsidR="00D076C3" w:rsidRPr="00D55C90" w:rsidRDefault="00D076C3" w:rsidP="00D076C3">
      <w:pPr>
        <w:tabs>
          <w:tab w:val="num" w:pos="426"/>
          <w:tab w:val="left" w:pos="567"/>
        </w:tabs>
        <w:spacing w:after="0" w:line="240" w:lineRule="auto"/>
        <w:rPr>
          <w:rFonts w:ascii="Times New Roman" w:eastAsia="Times New Roman" w:hAnsi="Times New Roman" w:cs="Times New Roman"/>
          <w:szCs w:val="20"/>
          <w:lang w:val="lt-LT"/>
        </w:rPr>
      </w:pPr>
    </w:p>
    <w:p w14:paraId="25B0B5C1" w14:textId="77777777" w:rsidR="00D076C3" w:rsidRPr="00D55C90" w:rsidRDefault="00D076C3" w:rsidP="00D076C3">
      <w:pPr>
        <w:tabs>
          <w:tab w:val="num" w:pos="426"/>
          <w:tab w:val="left" w:pos="567"/>
        </w:tabs>
        <w:spacing w:after="0" w:line="240" w:lineRule="auto"/>
        <w:rPr>
          <w:rFonts w:ascii="Times New Roman" w:eastAsia="Times New Roman" w:hAnsi="Times New Roman" w:cs="Times New Roman"/>
          <w:b/>
          <w:szCs w:val="20"/>
          <w:lang w:val="lt-LT"/>
        </w:rPr>
      </w:pPr>
      <w:proofErr w:type="spellStart"/>
      <w:r w:rsidRPr="00D55C90">
        <w:rPr>
          <w:rFonts w:ascii="Times New Roman" w:eastAsia="Times New Roman" w:hAnsi="Times New Roman" w:cs="Times New Roman"/>
          <w:b/>
          <w:szCs w:val="20"/>
          <w:lang w:val="lt-LT"/>
        </w:rPr>
        <w:t>Berlipril</w:t>
      </w:r>
      <w:proofErr w:type="spellEnd"/>
      <w:r w:rsidRPr="00D55C90">
        <w:rPr>
          <w:rFonts w:ascii="Times New Roman" w:eastAsia="Times New Roman" w:hAnsi="Times New Roman" w:cs="Times New Roman"/>
          <w:b/>
          <w:szCs w:val="20"/>
          <w:lang w:val="lt-LT"/>
        </w:rPr>
        <w:t xml:space="preserve"> sudėtyje yra natrio</w:t>
      </w:r>
    </w:p>
    <w:p w14:paraId="07396DC8" w14:textId="77777777" w:rsidR="00D076C3" w:rsidRPr="00D55C90" w:rsidRDefault="00D076C3" w:rsidP="00D076C3">
      <w:pPr>
        <w:tabs>
          <w:tab w:val="left" w:pos="540"/>
          <w:tab w:val="left" w:pos="4140"/>
        </w:tabs>
        <w:spacing w:after="0" w:line="240" w:lineRule="auto"/>
        <w:rPr>
          <w:rFonts w:ascii="Times New Roman" w:eastAsia="Times New Roman" w:hAnsi="Times New Roman" w:cs="Times New Roman"/>
          <w:noProof/>
          <w:lang w:val="lt-LT"/>
        </w:rPr>
      </w:pPr>
      <w:r w:rsidRPr="00D55C90">
        <w:rPr>
          <w:rFonts w:ascii="Times New Roman" w:eastAsia="Times New Roman" w:hAnsi="Times New Roman" w:cs="Times New Roman"/>
          <w:lang w:val="lt-LT"/>
        </w:rPr>
        <w:t xml:space="preserve">Šio vaisto vienoje tabletėje yra mažiau kaip 1 </w:t>
      </w:r>
      <w:proofErr w:type="spellStart"/>
      <w:r w:rsidRPr="00D55C90">
        <w:rPr>
          <w:rFonts w:ascii="Times New Roman" w:eastAsia="Times New Roman" w:hAnsi="Times New Roman" w:cs="Times New Roman"/>
          <w:lang w:val="lt-LT"/>
        </w:rPr>
        <w:t>mmol</w:t>
      </w:r>
      <w:proofErr w:type="spellEnd"/>
      <w:r w:rsidRPr="00D55C90">
        <w:rPr>
          <w:rFonts w:ascii="Times New Roman" w:eastAsia="Times New Roman" w:hAnsi="Times New Roman" w:cs="Times New Roman"/>
          <w:lang w:val="lt-LT"/>
        </w:rPr>
        <w:t xml:space="preserve"> (23 mg) natrio, t. y. jis beveik neturi reikšmės.</w:t>
      </w:r>
    </w:p>
    <w:p w14:paraId="41353BC4"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242AB31"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2AE3A3D" w14:textId="77777777" w:rsidR="00D076C3" w:rsidRPr="00A56020" w:rsidRDefault="00D076C3" w:rsidP="00D076C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7" w:name="_Toc129243266"/>
      <w:bookmarkStart w:id="78" w:name="_Toc129243141"/>
      <w:r w:rsidRPr="00A56020">
        <w:rPr>
          <w:rFonts w:ascii="Times New Roman" w:eastAsia="Times New Roman" w:hAnsi="Times New Roman" w:cs="Times New Roman"/>
          <w:b/>
          <w:lang w:val="lt-LT"/>
        </w:rPr>
        <w:lastRenderedPageBreak/>
        <w:t>3.</w:t>
      </w:r>
      <w:r w:rsidRPr="00A56020">
        <w:rPr>
          <w:rFonts w:ascii="Times New Roman" w:eastAsia="Times New Roman" w:hAnsi="Times New Roman" w:cs="Times New Roman"/>
          <w:b/>
          <w:lang w:val="lt-LT"/>
        </w:rPr>
        <w:tab/>
      </w:r>
      <w:bookmarkEnd w:id="77"/>
      <w:bookmarkEnd w:id="78"/>
      <w:r w:rsidRPr="00A56020">
        <w:rPr>
          <w:rFonts w:ascii="Times New Roman" w:eastAsia="Times New Roman" w:hAnsi="Times New Roman" w:cs="Times New Roman"/>
          <w:b/>
          <w:lang w:val="lt-LT"/>
        </w:rPr>
        <w:t xml:space="preserve">Kaip vartoti </w:t>
      </w:r>
      <w:proofErr w:type="spellStart"/>
      <w:r w:rsidRPr="00A56020">
        <w:rPr>
          <w:rFonts w:ascii="Times New Roman" w:eastAsia="Times New Roman" w:hAnsi="Times New Roman" w:cs="Times New Roman"/>
          <w:b/>
          <w:lang w:val="lt-LT"/>
        </w:rPr>
        <w:t>Berlipril</w:t>
      </w:r>
      <w:proofErr w:type="spellEnd"/>
    </w:p>
    <w:p w14:paraId="30FCFBEB" w14:textId="77777777" w:rsidR="00D076C3" w:rsidRPr="00A56020" w:rsidRDefault="00D076C3" w:rsidP="00D076C3">
      <w:pPr>
        <w:keepNext/>
        <w:tabs>
          <w:tab w:val="left" w:pos="567"/>
        </w:tabs>
        <w:spacing w:after="0" w:line="240" w:lineRule="auto"/>
        <w:ind w:left="567" w:hanging="567"/>
        <w:outlineLvl w:val="1"/>
        <w:rPr>
          <w:rFonts w:ascii="Times New Roman" w:eastAsia="Times New Roman" w:hAnsi="Times New Roman" w:cs="Times New Roman"/>
          <w:b/>
          <w:lang w:val="lt-LT"/>
        </w:rPr>
      </w:pPr>
    </w:p>
    <w:p w14:paraId="74594454"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Visada vartokite šį vaistą tiksliai, kaip nurodė gydytojas arba vaistininkas. Jeigu abejojate, kreipkitės į gydytoją arba vaistininką.</w:t>
      </w:r>
    </w:p>
    <w:p w14:paraId="1F9F422E"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b/>
          <w:noProof/>
          <w:lang w:val="lt-LT"/>
        </w:rPr>
      </w:pPr>
      <w:r w:rsidRPr="00F41DD3">
        <w:rPr>
          <w:rFonts w:ascii="Times New Roman" w:eastAsia="Calibri" w:hAnsi="Times New Roman" w:cs="Times New Roman"/>
          <w:noProof/>
          <w:lang w:val="lt-LT"/>
        </w:rPr>
        <w:t>Šį vaistą labai svarbu vartoti tiek laiko, kiek gydytojo nurodyta.</w:t>
      </w:r>
    </w:p>
    <w:p w14:paraId="3BBA9556"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Negerkite tablečių daugiau nei Jums nurodė gydytojas.</w:t>
      </w:r>
    </w:p>
    <w:p w14:paraId="7FFFC7AD"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129C23F9"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Nurykite visą tabletę (nesmulkinkite ir nekramtykite)</w:t>
      </w:r>
      <w:r>
        <w:rPr>
          <w:rFonts w:ascii="Times New Roman" w:eastAsia="Calibri" w:hAnsi="Times New Roman" w:cs="Times New Roman"/>
          <w:noProof/>
          <w:lang w:val="lt-LT"/>
        </w:rPr>
        <w:t xml:space="preserve"> ir u</w:t>
      </w:r>
      <w:r w:rsidRPr="00F41DD3">
        <w:rPr>
          <w:rFonts w:ascii="Times New Roman" w:eastAsia="Calibri" w:hAnsi="Times New Roman" w:cs="Times New Roman"/>
          <w:noProof/>
          <w:lang w:val="lt-LT"/>
        </w:rPr>
        <w:t xml:space="preserve">žsigerkite </w:t>
      </w:r>
      <w:r>
        <w:rPr>
          <w:rFonts w:ascii="Times New Roman" w:eastAsia="Calibri" w:hAnsi="Times New Roman" w:cs="Times New Roman"/>
          <w:noProof/>
          <w:lang w:val="lt-LT"/>
        </w:rPr>
        <w:t>pakankamu</w:t>
      </w:r>
      <w:r w:rsidRPr="00F41DD3">
        <w:rPr>
          <w:rFonts w:ascii="Times New Roman" w:eastAsia="Calibri" w:hAnsi="Times New Roman" w:cs="Times New Roman"/>
          <w:noProof/>
          <w:lang w:val="lt-LT"/>
        </w:rPr>
        <w:t xml:space="preserve"> kiekiu skysčio (pvz., </w:t>
      </w:r>
      <w:r>
        <w:rPr>
          <w:rFonts w:ascii="Times New Roman" w:eastAsia="Calibri" w:hAnsi="Times New Roman" w:cs="Times New Roman"/>
          <w:noProof/>
          <w:lang w:val="lt-LT"/>
        </w:rPr>
        <w:t>stikline</w:t>
      </w:r>
      <w:r w:rsidRPr="00F41DD3">
        <w:rPr>
          <w:rFonts w:ascii="Times New Roman" w:eastAsia="Calibri" w:hAnsi="Times New Roman" w:cs="Times New Roman"/>
          <w:noProof/>
          <w:lang w:val="lt-LT"/>
        </w:rPr>
        <w:t xml:space="preserve"> vanden</w:t>
      </w:r>
      <w:r w:rsidRPr="00F41DD3">
        <w:rPr>
          <w:rFonts w:ascii="Times New Roman" w:eastAsia="Calibri" w:hAnsi="Times New Roman" w:cs="Times New Roman"/>
          <w:b/>
          <w:noProof/>
          <w:lang w:val="lt-LT"/>
        </w:rPr>
        <w:t>s</w:t>
      </w:r>
      <w:r w:rsidRPr="00F41DD3">
        <w:rPr>
          <w:rFonts w:ascii="Times New Roman" w:eastAsia="Calibri" w:hAnsi="Times New Roman" w:cs="Times New Roman"/>
          <w:noProof/>
          <w:lang w:val="lt-LT"/>
        </w:rPr>
        <w:t>). Berlipril gali būti vartojamas su maistu ar nevalgius. Paros dozė dažniausiai išgeriama ryte, bet prireikus, ją galima gerti lygiomis dalimis per 2</w:t>
      </w:r>
      <w:r w:rsidRPr="00F41DD3">
        <w:rPr>
          <w:rFonts w:ascii="Times New Roman" w:eastAsia="Calibri" w:hAnsi="Times New Roman" w:cs="Times New Roman"/>
          <w:lang w:val="lt-LT"/>
        </w:rPr>
        <w:t xml:space="preserve"> kartus,</w:t>
      </w:r>
      <w:r w:rsidRPr="00F41DD3">
        <w:rPr>
          <w:rFonts w:ascii="Times New Roman" w:eastAsia="Calibri" w:hAnsi="Times New Roman" w:cs="Times New Roman"/>
          <w:noProof/>
          <w:lang w:val="lt-LT"/>
        </w:rPr>
        <w:t xml:space="preserve"> ryte ir vakare. </w:t>
      </w:r>
    </w:p>
    <w:p w14:paraId="0B1CBF2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8DD2D40"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b/>
          <w:noProof/>
          <w:lang w:val="lt-LT"/>
        </w:rPr>
      </w:pPr>
      <w:r w:rsidRPr="00F41DD3">
        <w:rPr>
          <w:rFonts w:ascii="Times New Roman" w:eastAsia="Calibri" w:hAnsi="Times New Roman" w:cs="Times New Roman"/>
          <w:b/>
          <w:noProof/>
          <w:lang w:val="lt-LT"/>
        </w:rPr>
        <w:t>Tablečių dalijimas</w:t>
      </w:r>
    </w:p>
    <w:p w14:paraId="081DEF68"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Tabletė gali būti padalinta į lygias dozes.</w:t>
      </w:r>
    </w:p>
    <w:p w14:paraId="7F76259F"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Padėkite tabletę ant kieto paviršiaus vagele į viršų. Spausdami abiem smiliais perlaužkite tabletę taip, kaip parodyta 1 ir 2 paveiksluose.</w:t>
      </w:r>
    </w:p>
    <w:p w14:paraId="728E317B"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40D2B1A"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r w:rsidRPr="00A56020">
        <w:rPr>
          <w:rFonts w:ascii="Times New Roman" w:eastAsia="Calibri" w:hAnsi="Times New Roman" w:cs="Times New Roman"/>
          <w:noProof/>
          <w:lang w:val="lt-LT" w:eastAsia="lt-LT"/>
        </w:rPr>
        <w:drawing>
          <wp:inline distT="0" distB="0" distL="0" distR="0" wp14:anchorId="4D0DFEF2" wp14:editId="2CFA65ED">
            <wp:extent cx="5705475" cy="1952625"/>
            <wp:effectExtent l="0" t="0" r="9525" b="952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t="10922" b="4179"/>
                    <a:stretch>
                      <a:fillRect/>
                    </a:stretch>
                  </pic:blipFill>
                  <pic:spPr bwMode="auto">
                    <a:xfrm>
                      <a:off x="0" y="0"/>
                      <a:ext cx="5705475" cy="1952625"/>
                    </a:xfrm>
                    <a:prstGeom prst="rect">
                      <a:avLst/>
                    </a:prstGeom>
                    <a:noFill/>
                    <a:ln>
                      <a:noFill/>
                    </a:ln>
                  </pic:spPr>
                </pic:pic>
              </a:graphicData>
            </a:graphic>
          </wp:inline>
        </w:drawing>
      </w:r>
    </w:p>
    <w:p w14:paraId="183B622F"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rPr>
      </w:pPr>
    </w:p>
    <w:p w14:paraId="39326178"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1 ir 2 paveikslai. Berlipril tablečių dalijimas į dvi dalis</w:t>
      </w:r>
    </w:p>
    <w:p w14:paraId="5CD1FB81"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p>
    <w:p w14:paraId="7EAA6591"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b/>
          <w:noProof/>
        </w:rPr>
      </w:pPr>
      <w:r w:rsidRPr="00725523">
        <w:rPr>
          <w:rFonts w:ascii="Times New Roman" w:eastAsia="Calibri" w:hAnsi="Times New Roman" w:cs="Times New Roman"/>
          <w:b/>
          <w:noProof/>
        </w:rPr>
        <w:t>Padidėjęs kraujospūdis</w:t>
      </w:r>
    </w:p>
    <w:p w14:paraId="6A07667B"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Įprastinė pradinė dozė yra nuo 5 mg enalaprilio maleato  iki 20 mg enalaprilio maleato (atitinka 1 Berlipril 20 mg tabletę) kartą per parą.</w:t>
      </w:r>
    </w:p>
    <w:p w14:paraId="38F371CC"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Kai kuriems pacientams pradinė dozė gali būti mažesnė.</w:t>
      </w:r>
    </w:p>
    <w:p w14:paraId="6E617546"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Įprastinė ilgalaikio gydymo dozė yra 20 mg enalaprilio maleato (atitinka 1 Berlipril 20 mg tabletę), vartojama kartą per parą.</w:t>
      </w:r>
    </w:p>
    <w:p w14:paraId="2BDCFA4A"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Didžiausia ilgalaikio gydymo dozė yra 40 mg enalaprilio maleato (atitinka 2 Berlipril 20 mg tabletes), vartojama kartą per parą.</w:t>
      </w:r>
    </w:p>
    <w:p w14:paraId="577AA619"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p>
    <w:p w14:paraId="1742F649"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b/>
          <w:noProof/>
        </w:rPr>
      </w:pPr>
      <w:r w:rsidRPr="00725523">
        <w:rPr>
          <w:rFonts w:ascii="Times New Roman" w:eastAsia="Calibri" w:hAnsi="Times New Roman" w:cs="Times New Roman"/>
          <w:b/>
          <w:noProof/>
        </w:rPr>
        <w:t>Širdies nepakankamumas</w:t>
      </w:r>
    </w:p>
    <w:p w14:paraId="7EEF02E4"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Įprastinė pradinė dozė yra 2,5 mg enalaprilio maleato kartą per parą.</w:t>
      </w:r>
    </w:p>
    <w:p w14:paraId="324EE3C2"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Jūsų gydytojas po truputį didins šią dozę tol, kol bus pasiekta Jums reikalinga dozė.</w:t>
      </w:r>
    </w:p>
    <w:p w14:paraId="178457EE"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Įprastinė ilgalaikio gydymo dozė yra 20 mg enalaprilio maleato (atitinka 1 Berlipril 20 mg tabletę), suvartojama per 1 ar 2 kartus per parą.</w:t>
      </w:r>
    </w:p>
    <w:p w14:paraId="4B2DFFC1"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Didžiausia ilgalaikio gydymo dozė yra 40 mg enalaprilio maleato (atitinka 2 Berlipril 20 mg tabletes), suvartojama per du kartus per parą.</w:t>
      </w:r>
    </w:p>
    <w:p w14:paraId="3EB97517"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p>
    <w:p w14:paraId="6BCDD55C" w14:textId="7E5B63E8" w:rsidR="00D076C3" w:rsidRPr="00725523" w:rsidRDefault="00D076C3" w:rsidP="00D076C3">
      <w:pPr>
        <w:tabs>
          <w:tab w:val="left" w:pos="540"/>
          <w:tab w:val="left" w:pos="4140"/>
        </w:tabs>
        <w:spacing w:after="0" w:line="240" w:lineRule="auto"/>
        <w:rPr>
          <w:rFonts w:ascii="Times New Roman" w:eastAsia="Calibri" w:hAnsi="Times New Roman" w:cs="Times New Roman"/>
          <w:b/>
          <w:noProof/>
        </w:rPr>
      </w:pPr>
      <w:r w:rsidRPr="00725523">
        <w:rPr>
          <w:rFonts w:ascii="Times New Roman" w:eastAsia="Calibri" w:hAnsi="Times New Roman" w:cs="Times New Roman"/>
          <w:b/>
          <w:noProof/>
        </w:rPr>
        <w:t xml:space="preserve">Pacientai, kurių inkstų </w:t>
      </w:r>
      <w:r w:rsidR="005B67A9">
        <w:rPr>
          <w:rFonts w:ascii="Times New Roman" w:eastAsia="Calibri" w:hAnsi="Times New Roman" w:cs="Times New Roman"/>
          <w:b/>
          <w:noProof/>
        </w:rPr>
        <w:t>funkcija</w:t>
      </w:r>
      <w:r w:rsidR="005B67A9" w:rsidRPr="00725523">
        <w:rPr>
          <w:rFonts w:ascii="Times New Roman" w:eastAsia="Calibri" w:hAnsi="Times New Roman" w:cs="Times New Roman"/>
          <w:b/>
          <w:noProof/>
        </w:rPr>
        <w:t xml:space="preserve"> </w:t>
      </w:r>
      <w:r w:rsidRPr="00725523">
        <w:rPr>
          <w:rFonts w:ascii="Times New Roman" w:eastAsia="Calibri" w:hAnsi="Times New Roman" w:cs="Times New Roman"/>
          <w:b/>
          <w:noProof/>
        </w:rPr>
        <w:t>sutrikusi</w:t>
      </w:r>
    </w:p>
    <w:p w14:paraId="527F1ABD" w14:textId="1314C23B"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Jums reikalinga dozė gali būti keičiama priklausomai nuo inkstų funkcijos sutrikimo laipsnio</w:t>
      </w:r>
      <w:r w:rsidR="002C740A" w:rsidRPr="00725523">
        <w:rPr>
          <w:rFonts w:ascii="Times New Roman" w:eastAsia="Calibri" w:hAnsi="Times New Roman" w:cs="Times New Roman"/>
          <w:noProof/>
        </w:rPr>
        <w:t>:</w:t>
      </w:r>
    </w:p>
    <w:p w14:paraId="7131A949" w14:textId="31CE6744"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 xml:space="preserve">- </w:t>
      </w:r>
      <w:r w:rsidR="002C740A" w:rsidRPr="00725523">
        <w:rPr>
          <w:rFonts w:ascii="Times New Roman" w:eastAsia="Calibri" w:hAnsi="Times New Roman" w:cs="Times New Roman"/>
          <w:noProof/>
        </w:rPr>
        <w:t xml:space="preserve">jeigu Jums yra </w:t>
      </w:r>
      <w:r w:rsidRPr="00725523">
        <w:rPr>
          <w:rFonts w:ascii="Times New Roman" w:eastAsia="Calibri" w:hAnsi="Times New Roman" w:cs="Times New Roman"/>
          <w:noProof/>
        </w:rPr>
        <w:t xml:space="preserve">vidutinio sunkumo inkstų </w:t>
      </w:r>
      <w:r w:rsidR="005B67A9">
        <w:rPr>
          <w:rFonts w:ascii="Times New Roman" w:eastAsia="Calibri" w:hAnsi="Times New Roman" w:cs="Times New Roman"/>
          <w:noProof/>
        </w:rPr>
        <w:t>funkcijos</w:t>
      </w:r>
      <w:r w:rsidR="005B67A9" w:rsidRPr="00725523">
        <w:rPr>
          <w:rFonts w:ascii="Times New Roman" w:eastAsia="Calibri" w:hAnsi="Times New Roman" w:cs="Times New Roman"/>
          <w:noProof/>
        </w:rPr>
        <w:t xml:space="preserve"> </w:t>
      </w:r>
      <w:r w:rsidRPr="00725523">
        <w:rPr>
          <w:rFonts w:ascii="Times New Roman" w:eastAsia="Calibri" w:hAnsi="Times New Roman" w:cs="Times New Roman"/>
          <w:noProof/>
        </w:rPr>
        <w:t>sutrikimas – nuo 5 mg enalaprilio maleato  iki 10 mg enalaprilio maleato (atitinka pusę Berlipril 20 mg tabletės) per parą</w:t>
      </w:r>
      <w:r w:rsidR="002C740A" w:rsidRPr="00725523">
        <w:rPr>
          <w:rFonts w:ascii="Times New Roman" w:eastAsia="Calibri" w:hAnsi="Times New Roman" w:cs="Times New Roman"/>
          <w:noProof/>
        </w:rPr>
        <w:t>;</w:t>
      </w:r>
    </w:p>
    <w:p w14:paraId="1938538D" w14:textId="31084A59"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 xml:space="preserve">- </w:t>
      </w:r>
      <w:r w:rsidR="002C740A" w:rsidRPr="00725523">
        <w:rPr>
          <w:rFonts w:ascii="Times New Roman" w:eastAsia="Calibri" w:hAnsi="Times New Roman" w:cs="Times New Roman"/>
          <w:noProof/>
        </w:rPr>
        <w:t xml:space="preserve">jeigu Jums yra </w:t>
      </w:r>
      <w:r w:rsidRPr="00725523">
        <w:rPr>
          <w:rFonts w:ascii="Times New Roman" w:eastAsia="Calibri" w:hAnsi="Times New Roman" w:cs="Times New Roman"/>
          <w:noProof/>
        </w:rPr>
        <w:t xml:space="preserve">sunkus inkstų </w:t>
      </w:r>
      <w:r w:rsidR="005B67A9">
        <w:rPr>
          <w:rFonts w:ascii="Times New Roman" w:eastAsia="Calibri" w:hAnsi="Times New Roman" w:cs="Times New Roman"/>
          <w:noProof/>
        </w:rPr>
        <w:t>funkcijos</w:t>
      </w:r>
      <w:r w:rsidR="005B67A9" w:rsidRPr="00725523">
        <w:rPr>
          <w:rFonts w:ascii="Times New Roman" w:eastAsia="Calibri" w:hAnsi="Times New Roman" w:cs="Times New Roman"/>
          <w:noProof/>
        </w:rPr>
        <w:t xml:space="preserve"> </w:t>
      </w:r>
      <w:r w:rsidRPr="00725523">
        <w:rPr>
          <w:rFonts w:ascii="Times New Roman" w:eastAsia="Calibri" w:hAnsi="Times New Roman" w:cs="Times New Roman"/>
          <w:noProof/>
        </w:rPr>
        <w:t>sutrikimas – 2,5 mg enalaprilio maleato per parą</w:t>
      </w:r>
      <w:r w:rsidR="002C740A" w:rsidRPr="00725523">
        <w:rPr>
          <w:rFonts w:ascii="Times New Roman" w:eastAsia="Calibri" w:hAnsi="Times New Roman" w:cs="Times New Roman"/>
          <w:noProof/>
        </w:rPr>
        <w:t>;</w:t>
      </w:r>
    </w:p>
    <w:p w14:paraId="20EA0FC8" w14:textId="2618F3C1" w:rsidR="00D076C3" w:rsidRPr="00725523" w:rsidRDefault="002C740A"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 j</w:t>
      </w:r>
      <w:r w:rsidR="00D076C3" w:rsidRPr="00725523">
        <w:rPr>
          <w:rFonts w:ascii="Times New Roman" w:eastAsia="Calibri" w:hAnsi="Times New Roman" w:cs="Times New Roman"/>
          <w:noProof/>
        </w:rPr>
        <w:t>eigu Jūs esate dializuojamas - 2,5 mg enalaprilio maleato per parą. Tas dienas, kai Jums dializė neatliekama, Jums reikalinga dozė gali būti pakeista, atsižvelgiant į kraujospūdžio dydį.</w:t>
      </w:r>
    </w:p>
    <w:p w14:paraId="4E6C310A"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p>
    <w:p w14:paraId="27A22E1E"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b/>
          <w:noProof/>
        </w:rPr>
      </w:pPr>
      <w:r w:rsidRPr="00725523">
        <w:rPr>
          <w:rFonts w:ascii="Times New Roman" w:eastAsia="Calibri" w:hAnsi="Times New Roman" w:cs="Times New Roman"/>
          <w:b/>
          <w:noProof/>
        </w:rPr>
        <w:t>Senyvi pacientai</w:t>
      </w:r>
    </w:p>
    <w:p w14:paraId="13CFF471"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lastRenderedPageBreak/>
        <w:t>Jums reikalingą dozę nustatys Jūsų gydytojas, atsižvelgdamas į Jūsų inkstų funkciją.</w:t>
      </w:r>
    </w:p>
    <w:p w14:paraId="2BE147BA"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p>
    <w:p w14:paraId="7C8978A4"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b/>
          <w:noProof/>
        </w:rPr>
      </w:pPr>
      <w:r w:rsidRPr="00725523">
        <w:rPr>
          <w:rFonts w:ascii="Times New Roman" w:eastAsia="Calibri" w:hAnsi="Times New Roman" w:cs="Times New Roman"/>
          <w:b/>
          <w:noProof/>
        </w:rPr>
        <w:t>Vartojimas vaikams ir paaugliams</w:t>
      </w:r>
    </w:p>
    <w:p w14:paraId="40E6361F"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Berlipril vartojimo patirtis vaikams ir paaugliams su padidėjusiu kraujospūdžiu yra ribota. Jeigu vaikas gali nuryti tabletes, dozė nustatoma atsižvelgiant į vaiko ar paauglio svorį ir kraujospūdį. Įprastinė pradinė dozė yra:</w:t>
      </w:r>
    </w:p>
    <w:p w14:paraId="5AB7178E" w14:textId="4CB2AF5F" w:rsidR="00D076C3" w:rsidRPr="00725523" w:rsidRDefault="0069149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 xml:space="preserve">- </w:t>
      </w:r>
      <w:r w:rsidR="00D076C3" w:rsidRPr="00725523">
        <w:rPr>
          <w:rFonts w:ascii="Times New Roman" w:eastAsia="Calibri" w:hAnsi="Times New Roman" w:cs="Times New Roman"/>
          <w:noProof/>
        </w:rPr>
        <w:t>Jeigu vaiko ar paauglio svoris yra nuo 20 kg iki 50 kg, skiriama 2,5 mg enalaprilio maleato per parą.</w:t>
      </w:r>
    </w:p>
    <w:p w14:paraId="3D0F89B0" w14:textId="3DBB9F6A" w:rsidR="00D076C3" w:rsidRPr="00725523" w:rsidRDefault="0069149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 xml:space="preserve">- </w:t>
      </w:r>
      <w:r w:rsidR="00D076C3" w:rsidRPr="00725523">
        <w:rPr>
          <w:rFonts w:ascii="Times New Roman" w:eastAsia="Calibri" w:hAnsi="Times New Roman" w:cs="Times New Roman"/>
          <w:noProof/>
        </w:rPr>
        <w:t>Jeigu vaiko ar paauglio svoris yra didesnis nei 50 kg, skiriama 5 mg enalaprilio maleato per parą.</w:t>
      </w:r>
    </w:p>
    <w:p w14:paraId="1821FC62"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p>
    <w:p w14:paraId="6ADBEE1A"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Atsižvelgiant į vaiko ar paauglio poreikius, dozė gali būti keičiama.</w:t>
      </w:r>
    </w:p>
    <w:p w14:paraId="124A459F"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Jeigu vaiko ar paauglio svoris yra nuo 20 kg iki 50 kg, didžiausia enalaprilio maleato paros dozė yra 20 mg (atitinka 1 Berlipril 20 mg tabletę).</w:t>
      </w:r>
    </w:p>
    <w:p w14:paraId="465DA713"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Jeigu vaiko ar paauglio svoris yra didesnis nei 50 kg, didžiausia enalaprilio maleato paros dozė yra 40 mg (atitinka 2 Berlipril 20 mg tabletes).</w:t>
      </w:r>
    </w:p>
    <w:p w14:paraId="11DF543B"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p>
    <w:p w14:paraId="3FAF041F" w14:textId="264BE82A"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 xml:space="preserve">Šio vaisto nerekomenduojama skirti naujagimiams (keletą pirmųjų savaičių po gimimo) ir vaikams bei paaugliams, kurių inkstų </w:t>
      </w:r>
      <w:r w:rsidR="005B67A9">
        <w:rPr>
          <w:rFonts w:ascii="Times New Roman" w:eastAsia="Calibri" w:hAnsi="Times New Roman" w:cs="Times New Roman"/>
          <w:noProof/>
        </w:rPr>
        <w:t>funkcija</w:t>
      </w:r>
      <w:r w:rsidR="005B67A9" w:rsidRPr="00725523">
        <w:rPr>
          <w:rFonts w:ascii="Times New Roman" w:eastAsia="Calibri" w:hAnsi="Times New Roman" w:cs="Times New Roman"/>
          <w:noProof/>
        </w:rPr>
        <w:t xml:space="preserve"> </w:t>
      </w:r>
      <w:r w:rsidRPr="00725523">
        <w:rPr>
          <w:rFonts w:ascii="Times New Roman" w:eastAsia="Calibri" w:hAnsi="Times New Roman" w:cs="Times New Roman"/>
          <w:noProof/>
        </w:rPr>
        <w:t>sutrikusi.</w:t>
      </w:r>
    </w:p>
    <w:p w14:paraId="383DE4F1"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p>
    <w:p w14:paraId="3984B68F" w14:textId="77777777" w:rsidR="00D076C3" w:rsidRPr="00A56020" w:rsidRDefault="00D076C3" w:rsidP="00D076C3">
      <w:pPr>
        <w:spacing w:after="0" w:line="220" w:lineRule="exact"/>
        <w:rPr>
          <w:rFonts w:ascii="Times New Roman" w:eastAsia="Times New Roman" w:hAnsi="Times New Roman" w:cs="Times New Roman"/>
          <w:b/>
          <w:bCs/>
          <w:lang w:val="lt-LT"/>
        </w:rPr>
      </w:pPr>
      <w:r w:rsidRPr="00A56020">
        <w:rPr>
          <w:rFonts w:ascii="Times New Roman" w:eastAsia="Times New Roman" w:hAnsi="Times New Roman" w:cs="Times New Roman"/>
          <w:b/>
          <w:bCs/>
          <w:lang w:val="lt-LT"/>
        </w:rPr>
        <w:t xml:space="preserve">Ką daryti pavartojus per didelę </w:t>
      </w:r>
      <w:proofErr w:type="spellStart"/>
      <w:r w:rsidRPr="00A56020">
        <w:rPr>
          <w:rFonts w:ascii="Times New Roman" w:eastAsia="Times New Roman" w:hAnsi="Times New Roman" w:cs="Times New Roman"/>
          <w:b/>
          <w:bCs/>
          <w:lang w:val="lt-LT"/>
        </w:rPr>
        <w:t>Berlipril</w:t>
      </w:r>
      <w:proofErr w:type="spellEnd"/>
      <w:r w:rsidRPr="00A56020">
        <w:rPr>
          <w:rFonts w:ascii="Times New Roman" w:eastAsia="Times New Roman" w:hAnsi="Times New Roman" w:cs="Times New Roman"/>
          <w:b/>
          <w:bCs/>
          <w:lang w:val="lt-LT"/>
        </w:rPr>
        <w:t xml:space="preserve"> dozę?</w:t>
      </w:r>
    </w:p>
    <w:p w14:paraId="335C70F4"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Jeigu Jūs išgėrėte daugiau Berlipril negu reikėjo, pasitarkite su savo gydytoju ar važiuokite tiesiai į ligoninę. Su savimi paimkite vaisto pakuotę.</w:t>
      </w:r>
    </w:p>
    <w:p w14:paraId="7C6614C8"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Gali būti tokių simptomų: galvos sukimasis ar svaigulys. Taip atsitinka dėl staigaus ar pernelyg žymaus kraujospūdžio sumažėjimo.</w:t>
      </w:r>
    </w:p>
    <w:p w14:paraId="73383C2E"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F69B6E8" w14:textId="77777777" w:rsidR="00D076C3" w:rsidRPr="00A56020" w:rsidRDefault="00D076C3" w:rsidP="00D076C3">
      <w:pPr>
        <w:spacing w:after="0" w:line="220" w:lineRule="exact"/>
        <w:rPr>
          <w:rFonts w:ascii="Times New Roman" w:eastAsia="Times New Roman" w:hAnsi="Times New Roman" w:cs="Times New Roman"/>
          <w:b/>
          <w:bCs/>
          <w:lang w:val="lt-LT"/>
        </w:rPr>
      </w:pPr>
      <w:r w:rsidRPr="00A56020">
        <w:rPr>
          <w:rFonts w:ascii="Times New Roman" w:eastAsia="Times New Roman" w:hAnsi="Times New Roman" w:cs="Times New Roman"/>
          <w:b/>
          <w:bCs/>
          <w:lang w:val="lt-LT"/>
        </w:rPr>
        <w:t xml:space="preserve">Pamiršus pavartoti </w:t>
      </w:r>
      <w:proofErr w:type="spellStart"/>
      <w:r w:rsidRPr="00A56020">
        <w:rPr>
          <w:rFonts w:ascii="Times New Roman" w:eastAsia="Times New Roman" w:hAnsi="Times New Roman" w:cs="Times New Roman"/>
          <w:b/>
          <w:bCs/>
          <w:lang w:val="lt-LT"/>
        </w:rPr>
        <w:t>Berlipril</w:t>
      </w:r>
      <w:proofErr w:type="spellEnd"/>
    </w:p>
    <w:p w14:paraId="259AC869"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 xml:space="preserve">Jeigu Jūs pamiršote išgerti tabletę, praleiskite pamirštą dozę. </w:t>
      </w:r>
      <w:r w:rsidRPr="00F41DD3">
        <w:rPr>
          <w:rFonts w:ascii="Times New Roman" w:eastAsia="Calibri" w:hAnsi="Times New Roman" w:cs="Times New Roman"/>
          <w:noProof/>
          <w:lang w:val="lt-LT"/>
        </w:rPr>
        <w:t>Toliau gerkite vaistus nustatyta tvarka. Negalima vartoti dvigubos dozės norint kompensuoti praleistą tabletę.</w:t>
      </w:r>
    </w:p>
    <w:p w14:paraId="3E072DB9"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471FA49" w14:textId="77777777" w:rsidR="00D076C3" w:rsidRPr="00A56020" w:rsidRDefault="00D076C3" w:rsidP="00D076C3">
      <w:pPr>
        <w:spacing w:after="0" w:line="220" w:lineRule="exact"/>
        <w:rPr>
          <w:rFonts w:ascii="Times New Roman" w:eastAsia="Times New Roman" w:hAnsi="Times New Roman" w:cs="Times New Roman"/>
          <w:b/>
          <w:bCs/>
          <w:lang w:val="lt-LT"/>
        </w:rPr>
      </w:pPr>
      <w:r w:rsidRPr="00A56020">
        <w:rPr>
          <w:rFonts w:ascii="Times New Roman" w:eastAsia="Times New Roman" w:hAnsi="Times New Roman" w:cs="Times New Roman"/>
          <w:b/>
          <w:bCs/>
          <w:lang w:val="lt-LT"/>
        </w:rPr>
        <w:t xml:space="preserve">Nustojus vartoti </w:t>
      </w:r>
      <w:proofErr w:type="spellStart"/>
      <w:r w:rsidRPr="00A56020">
        <w:rPr>
          <w:rFonts w:ascii="Times New Roman" w:eastAsia="Times New Roman" w:hAnsi="Times New Roman" w:cs="Times New Roman"/>
          <w:b/>
          <w:bCs/>
          <w:lang w:val="lt-LT"/>
        </w:rPr>
        <w:t>Berlipril</w:t>
      </w:r>
      <w:proofErr w:type="spellEnd"/>
    </w:p>
    <w:p w14:paraId="139B8176"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Nenutraukite vartoti vaisto, išskyrus atvejus, kai Jums taip buvo liepęs gydytojas.</w:t>
      </w:r>
    </w:p>
    <w:p w14:paraId="4FC25585"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Jeigu kiltų daugiau klausimų dėl šio vaisto vartojimo, kreipkitės į gydytoją arba vaistininką.</w:t>
      </w:r>
    </w:p>
    <w:p w14:paraId="6D57BE5C"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A2EB09A"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C39F46A" w14:textId="77777777" w:rsidR="00D076C3" w:rsidRPr="00A56020" w:rsidRDefault="00D076C3" w:rsidP="00D076C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9" w:name="_Toc129243267"/>
      <w:bookmarkStart w:id="80" w:name="_Toc129243142"/>
      <w:r w:rsidRPr="00A56020">
        <w:rPr>
          <w:rFonts w:ascii="Times New Roman" w:eastAsia="Times New Roman" w:hAnsi="Times New Roman" w:cs="Times New Roman"/>
          <w:b/>
          <w:lang w:val="lt-LT"/>
        </w:rPr>
        <w:t>4.</w:t>
      </w:r>
      <w:r w:rsidRPr="00A56020">
        <w:rPr>
          <w:rFonts w:ascii="Times New Roman" w:eastAsia="Times New Roman" w:hAnsi="Times New Roman" w:cs="Times New Roman"/>
          <w:b/>
          <w:lang w:val="lt-LT"/>
        </w:rPr>
        <w:tab/>
      </w:r>
      <w:bookmarkEnd w:id="79"/>
      <w:bookmarkEnd w:id="80"/>
      <w:r w:rsidRPr="00A56020">
        <w:rPr>
          <w:rFonts w:ascii="Times New Roman" w:eastAsia="Times New Roman" w:hAnsi="Times New Roman" w:cs="Times New Roman"/>
          <w:b/>
          <w:lang w:val="lt-LT"/>
        </w:rPr>
        <w:t>Galimas šalutinis poveikis</w:t>
      </w:r>
    </w:p>
    <w:p w14:paraId="666252A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508FFAB"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Šis vaistas, kaip ir visi kiti, gali sukelti šalutinį poveikį, nors jis pasireiškia ne visiems žmonėms.</w:t>
      </w:r>
    </w:p>
    <w:p w14:paraId="254535C3"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 xml:space="preserve">Vartojant šį vaistą, gali pasitaikyti tokie šalutiniai reiškiniai (žr. toliau). </w:t>
      </w:r>
    </w:p>
    <w:p w14:paraId="6B2C503B"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Tuojau pat nustokite vartoti Berlipril ir tiesiogiai kreipkitės į gydytoją, jeigu Jums atsirado tokių simptomų:</w:t>
      </w:r>
    </w:p>
    <w:p w14:paraId="1E0ED1D6" w14:textId="77777777" w:rsidR="00D076C3" w:rsidRPr="00F41DD3" w:rsidRDefault="00D076C3" w:rsidP="00D076C3">
      <w:pPr>
        <w:numPr>
          <w:ilvl w:val="0"/>
          <w:numId w:val="4"/>
        </w:numPr>
        <w:tabs>
          <w:tab w:val="left" w:pos="284"/>
          <w:tab w:val="left" w:pos="4140"/>
        </w:tabs>
        <w:spacing w:after="0" w:line="240" w:lineRule="auto"/>
        <w:ind w:left="284" w:hanging="284"/>
        <w:rPr>
          <w:rFonts w:ascii="Times New Roman" w:eastAsia="Calibri" w:hAnsi="Times New Roman" w:cs="Times New Roman"/>
          <w:noProof/>
          <w:lang w:val="lt-LT"/>
        </w:rPr>
      </w:pPr>
      <w:r w:rsidRPr="00F41DD3">
        <w:rPr>
          <w:rFonts w:ascii="Times New Roman" w:eastAsia="Calibri" w:hAnsi="Times New Roman" w:cs="Times New Roman"/>
          <w:noProof/>
          <w:lang w:val="lt-LT"/>
        </w:rPr>
        <w:t>pabrinko Jūsų veidas, lūpos, liežuvis ar gerklė, dėl ko galėjo sutrikti rijimas ar kvėpavimas;</w:t>
      </w:r>
    </w:p>
    <w:p w14:paraId="3994AF85" w14:textId="77777777" w:rsidR="00D076C3" w:rsidRPr="00F41DD3" w:rsidRDefault="00D076C3" w:rsidP="00D076C3">
      <w:pPr>
        <w:numPr>
          <w:ilvl w:val="0"/>
          <w:numId w:val="4"/>
        </w:numPr>
        <w:tabs>
          <w:tab w:val="left" w:pos="284"/>
          <w:tab w:val="left" w:pos="4140"/>
        </w:tabs>
        <w:spacing w:after="0" w:line="240" w:lineRule="auto"/>
        <w:ind w:left="284" w:hanging="284"/>
        <w:rPr>
          <w:rFonts w:ascii="Times New Roman" w:eastAsia="Calibri" w:hAnsi="Times New Roman" w:cs="Times New Roman"/>
          <w:noProof/>
          <w:lang w:val="lt-LT"/>
        </w:rPr>
      </w:pPr>
      <w:r w:rsidRPr="00F41DD3">
        <w:rPr>
          <w:rFonts w:ascii="Times New Roman" w:eastAsia="Calibri" w:hAnsi="Times New Roman" w:cs="Times New Roman"/>
          <w:noProof/>
          <w:lang w:val="lt-LT"/>
        </w:rPr>
        <w:t>pabrinko Jūsų rankos, pėdos ar kulkšnelės;</w:t>
      </w:r>
    </w:p>
    <w:p w14:paraId="181E64AD" w14:textId="77777777" w:rsidR="00D076C3" w:rsidRPr="00F41DD3" w:rsidRDefault="00D076C3" w:rsidP="00D076C3">
      <w:pPr>
        <w:numPr>
          <w:ilvl w:val="0"/>
          <w:numId w:val="4"/>
        </w:numPr>
        <w:tabs>
          <w:tab w:val="left" w:pos="284"/>
          <w:tab w:val="left" w:pos="4140"/>
        </w:tabs>
        <w:spacing w:after="0" w:line="240" w:lineRule="auto"/>
        <w:ind w:left="284" w:hanging="284"/>
        <w:rPr>
          <w:rFonts w:ascii="Times New Roman" w:eastAsia="Calibri" w:hAnsi="Times New Roman" w:cs="Times New Roman"/>
          <w:noProof/>
          <w:lang w:val="lt-LT"/>
        </w:rPr>
      </w:pPr>
      <w:r w:rsidRPr="00F41DD3">
        <w:rPr>
          <w:rFonts w:ascii="Times New Roman" w:eastAsia="Calibri" w:hAnsi="Times New Roman" w:cs="Times New Roman"/>
          <w:noProof/>
          <w:lang w:val="lt-LT"/>
        </w:rPr>
        <w:t>Jums atsirado pakilusių raudonų odos bėrimų (dilgėlinė);</w:t>
      </w:r>
    </w:p>
    <w:p w14:paraId="6108EEC7" w14:textId="77777777" w:rsidR="00D076C3" w:rsidRPr="00F41DD3" w:rsidRDefault="00D076C3" w:rsidP="00D076C3">
      <w:pPr>
        <w:tabs>
          <w:tab w:val="left" w:pos="284"/>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Jūs turite žinoti, kad juodaodžiams pacientams tokio tipo reakcijos pasitaiko dažniau. Jeigu Jums atsirado bet kuris iš anksčiau išvardintų simptomų, liaukitės vatoti Berlipril ir tiesiogiai pasikalbėkite su gydytoju.</w:t>
      </w:r>
    </w:p>
    <w:p w14:paraId="2EBD2F65"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Pradėjus vartoti šį vaistą, Jums gali užeiti alpulys ar pradėti svaigti galva. Jeigu taip atsitiktų, atsigulkite. Taip atsitinka dėl Jūsų kraujospūdžio sumažėjimo. Ši būklė turėtų pagerėti toliau vartojant vaistus. Jeigu Jums dėl to neramu, pasikalbėkite su savo gydytoju.</w:t>
      </w:r>
    </w:p>
    <w:p w14:paraId="2AD00D2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A94AA38"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b/>
          <w:noProof/>
          <w:lang w:val="lt-LT"/>
        </w:rPr>
      </w:pPr>
      <w:r w:rsidRPr="00F41DD3">
        <w:rPr>
          <w:rFonts w:ascii="Times New Roman" w:eastAsia="Calibri" w:hAnsi="Times New Roman" w:cs="Times New Roman"/>
          <w:b/>
          <w:noProof/>
          <w:lang w:val="lt-LT"/>
        </w:rPr>
        <w:t>Kiti šalutinio poveikio reiškiniai</w:t>
      </w:r>
    </w:p>
    <w:p w14:paraId="0452EA28"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7BEDC2C4" w14:textId="49165DD0"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b/>
          <w:noProof/>
          <w:lang w:val="lt-LT"/>
        </w:rPr>
        <w:t xml:space="preserve">Labai dažni </w:t>
      </w:r>
      <w:r w:rsidR="009006D5">
        <w:rPr>
          <w:rFonts w:ascii="Times New Roman" w:eastAsia="Times New Roman" w:hAnsi="Times New Roman" w:cs="Times New Roman"/>
          <w:b/>
          <w:noProof/>
          <w:lang w:val="lt-LT"/>
        </w:rPr>
        <w:t xml:space="preserve">šalutinio poveikio reiškiniai </w:t>
      </w:r>
      <w:r w:rsidR="009006D5" w:rsidRPr="005C58C6">
        <w:rPr>
          <w:rFonts w:ascii="Times New Roman" w:eastAsia="Times New Roman" w:hAnsi="Times New Roman" w:cs="Times New Roman"/>
          <w:noProof/>
          <w:lang w:val="lt-LT"/>
        </w:rPr>
        <w:t>(</w:t>
      </w:r>
      <w:r w:rsidR="009006D5">
        <w:rPr>
          <w:rFonts w:ascii="Times New Roman" w:eastAsia="Times New Roman" w:hAnsi="Times New Roman" w:cs="Times New Roman"/>
          <w:noProof/>
          <w:lang w:val="lt-LT"/>
        </w:rPr>
        <w:t>gali pasireikšti ne rečiau kaip</w:t>
      </w:r>
      <w:r w:rsidR="009006D5" w:rsidRPr="005C58C6">
        <w:rPr>
          <w:rFonts w:ascii="Times New Roman" w:eastAsia="Times New Roman" w:hAnsi="Times New Roman" w:cs="Times New Roman"/>
          <w:noProof/>
          <w:lang w:val="lt-LT"/>
        </w:rPr>
        <w:t xml:space="preserve"> 1 iš 10 </w:t>
      </w:r>
      <w:r w:rsidR="009006D5">
        <w:rPr>
          <w:rFonts w:ascii="Times New Roman" w:eastAsia="Times New Roman" w:hAnsi="Times New Roman" w:cs="Times New Roman"/>
          <w:noProof/>
          <w:lang w:val="lt-LT"/>
        </w:rPr>
        <w:t>asmenų</w:t>
      </w:r>
      <w:r w:rsidR="009006D5" w:rsidRPr="005C58C6">
        <w:rPr>
          <w:rFonts w:ascii="Times New Roman" w:eastAsia="Times New Roman" w:hAnsi="Times New Roman" w:cs="Times New Roman"/>
          <w:noProof/>
          <w:lang w:val="lt-LT"/>
        </w:rPr>
        <w:t>):</w:t>
      </w:r>
    </w:p>
    <w:p w14:paraId="6B55C8EB"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w:t>
      </w:r>
      <w:r w:rsidRPr="00AB3CC0">
        <w:rPr>
          <w:rFonts w:ascii="Times New Roman" w:eastAsia="Calibri" w:hAnsi="Times New Roman" w:cs="Times New Roman"/>
          <w:noProof/>
          <w:lang w:val="lt-LT"/>
        </w:rPr>
        <w:tab/>
        <w:t>svaigulys, silpnumo pojūtis</w:t>
      </w:r>
      <w:r w:rsidRPr="00D55C90">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arba pykinimas</w:t>
      </w:r>
      <w:r w:rsidRPr="00AB3CC0">
        <w:rPr>
          <w:rFonts w:ascii="Times New Roman" w:eastAsia="Calibri" w:hAnsi="Times New Roman" w:cs="Times New Roman"/>
          <w:noProof/>
          <w:lang w:val="lt-LT"/>
        </w:rPr>
        <w:t>;</w:t>
      </w:r>
    </w:p>
    <w:p w14:paraId="5509D8FB"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w:t>
      </w:r>
      <w:r w:rsidRPr="00AB3CC0">
        <w:rPr>
          <w:rFonts w:ascii="Times New Roman" w:eastAsia="Calibri" w:hAnsi="Times New Roman" w:cs="Times New Roman"/>
          <w:noProof/>
          <w:lang w:val="lt-LT"/>
        </w:rPr>
        <w:tab/>
        <w:t>neryškus matymas;</w:t>
      </w:r>
    </w:p>
    <w:p w14:paraId="75D5E787"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w:t>
      </w:r>
      <w:r w:rsidRPr="00AB3CC0">
        <w:rPr>
          <w:rFonts w:ascii="Times New Roman" w:eastAsia="Calibri" w:hAnsi="Times New Roman" w:cs="Times New Roman"/>
          <w:noProof/>
          <w:lang w:val="lt-LT"/>
        </w:rPr>
        <w:tab/>
        <w:t>kosulys.</w:t>
      </w:r>
    </w:p>
    <w:p w14:paraId="2A2017C9"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2C3D49AB" w14:textId="498648CF" w:rsidR="00D076C3" w:rsidRPr="005D4AF9" w:rsidRDefault="00D076C3" w:rsidP="00D076C3">
      <w:pPr>
        <w:tabs>
          <w:tab w:val="left" w:pos="540"/>
          <w:tab w:val="left" w:pos="4140"/>
        </w:tabs>
        <w:spacing w:after="0" w:line="240" w:lineRule="auto"/>
        <w:rPr>
          <w:rFonts w:ascii="Times New Roman" w:eastAsia="Times New Roman" w:hAnsi="Times New Roman" w:cs="Times New Roman"/>
          <w:b/>
          <w:noProof/>
          <w:lang w:val="lt-LT"/>
        </w:rPr>
      </w:pPr>
      <w:r w:rsidRPr="00AB3CC0">
        <w:rPr>
          <w:rFonts w:ascii="Times New Roman" w:eastAsia="Calibri" w:hAnsi="Times New Roman" w:cs="Times New Roman"/>
          <w:b/>
          <w:noProof/>
          <w:lang w:val="lt-LT"/>
        </w:rPr>
        <w:t>Dažni</w:t>
      </w:r>
      <w:r w:rsidRPr="00AB3CC0">
        <w:rPr>
          <w:rFonts w:ascii="Times New Roman" w:eastAsia="Calibri" w:hAnsi="Times New Roman" w:cs="Times New Roman"/>
          <w:noProof/>
          <w:lang w:val="lt-LT"/>
        </w:rPr>
        <w:t xml:space="preserve"> </w:t>
      </w:r>
      <w:r w:rsidR="009006D5">
        <w:rPr>
          <w:rFonts w:ascii="Times New Roman" w:eastAsia="Times New Roman" w:hAnsi="Times New Roman" w:cs="Times New Roman"/>
          <w:b/>
          <w:noProof/>
          <w:lang w:val="lt-LT"/>
        </w:rPr>
        <w:t xml:space="preserve">šalutinio poveikio reiškiniai </w:t>
      </w:r>
      <w:r w:rsidR="009006D5" w:rsidRPr="005C58C6">
        <w:rPr>
          <w:rFonts w:ascii="Times New Roman" w:eastAsia="Times New Roman" w:hAnsi="Times New Roman" w:cs="Times New Roman"/>
          <w:noProof/>
          <w:lang w:val="lt-LT"/>
        </w:rPr>
        <w:t>(</w:t>
      </w:r>
      <w:r w:rsidR="009006D5">
        <w:rPr>
          <w:rFonts w:ascii="Times New Roman" w:eastAsia="Times New Roman" w:hAnsi="Times New Roman" w:cs="Times New Roman"/>
          <w:noProof/>
          <w:lang w:val="lt-LT"/>
        </w:rPr>
        <w:t>gali pasireikšti rečiau kaip</w:t>
      </w:r>
      <w:r w:rsidR="009006D5" w:rsidRPr="005C58C6">
        <w:rPr>
          <w:rFonts w:ascii="Times New Roman" w:eastAsia="Times New Roman" w:hAnsi="Times New Roman" w:cs="Times New Roman"/>
          <w:noProof/>
          <w:lang w:val="lt-LT"/>
        </w:rPr>
        <w:t xml:space="preserve"> 1 iš 10 </w:t>
      </w:r>
      <w:r w:rsidR="009006D5">
        <w:rPr>
          <w:rFonts w:ascii="Times New Roman" w:eastAsia="Times New Roman" w:hAnsi="Times New Roman" w:cs="Times New Roman"/>
          <w:noProof/>
          <w:lang w:val="lt-LT"/>
        </w:rPr>
        <w:t>asmenų</w:t>
      </w:r>
      <w:r w:rsidR="009006D5" w:rsidRPr="005C58C6">
        <w:rPr>
          <w:rFonts w:ascii="Times New Roman" w:eastAsia="Times New Roman" w:hAnsi="Times New Roman" w:cs="Times New Roman"/>
          <w:noProof/>
          <w:lang w:val="lt-LT"/>
        </w:rPr>
        <w:t>):</w:t>
      </w:r>
    </w:p>
    <w:p w14:paraId="4640022F" w14:textId="77777777" w:rsidR="00D076C3" w:rsidRPr="00AB3CC0" w:rsidRDefault="00D076C3" w:rsidP="00D076C3">
      <w:pPr>
        <w:tabs>
          <w:tab w:val="left" w:pos="540"/>
          <w:tab w:val="left" w:pos="4140"/>
        </w:tabs>
        <w:spacing w:after="0" w:line="240" w:lineRule="auto"/>
        <w:ind w:left="540" w:hanging="540"/>
        <w:rPr>
          <w:rFonts w:ascii="Times New Roman" w:eastAsia="Calibri" w:hAnsi="Times New Roman" w:cs="Times New Roman"/>
          <w:noProof/>
          <w:lang w:val="lt-LT"/>
        </w:rPr>
      </w:pPr>
      <w:r w:rsidRPr="00AB3CC0">
        <w:rPr>
          <w:rFonts w:ascii="Times New Roman" w:eastAsia="Calibri" w:hAnsi="Times New Roman" w:cs="Times New Roman"/>
          <w:noProof/>
          <w:lang w:val="lt-LT"/>
        </w:rPr>
        <w:lastRenderedPageBreak/>
        <w:t>-</w:t>
      </w:r>
      <w:r w:rsidRPr="00AB3CC0">
        <w:rPr>
          <w:rFonts w:ascii="Times New Roman" w:eastAsia="Calibri" w:hAnsi="Times New Roman" w:cs="Times New Roman"/>
          <w:noProof/>
          <w:lang w:val="lt-LT"/>
        </w:rPr>
        <w:tab/>
        <w:t>žemas kraujospūdis, širdies ritmo sutrikimas, greitas širdies plakimas, krūtinės angina ar krūtinės skausmas.</w:t>
      </w:r>
    </w:p>
    <w:p w14:paraId="20A08F7B"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galvos skausmas, apalpimas (sinkopė);</w:t>
      </w:r>
    </w:p>
    <w:p w14:paraId="4AAD2352"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 xml:space="preserve">skonio pokyčiai, </w:t>
      </w:r>
    </w:p>
    <w:p w14:paraId="6F30DF1F"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pasunkėjęs kvėpavimas;</w:t>
      </w:r>
    </w:p>
    <w:p w14:paraId="40EC9C67"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 xml:space="preserve">viduriavimas ar pilvo skausmas; </w:t>
      </w:r>
    </w:p>
    <w:p w14:paraId="5038E3DF"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bėrimas;</w:t>
      </w:r>
    </w:p>
    <w:p w14:paraId="318AD4A7"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nuovargis (silpnumas), depresija;</w:t>
      </w:r>
    </w:p>
    <w:p w14:paraId="360CE110" w14:textId="77777777" w:rsidR="00D076C3" w:rsidRPr="00AB3CC0" w:rsidRDefault="00D076C3" w:rsidP="00D076C3">
      <w:pPr>
        <w:tabs>
          <w:tab w:val="left" w:pos="540"/>
          <w:tab w:val="left" w:pos="4140"/>
        </w:tabs>
        <w:spacing w:after="0" w:line="240" w:lineRule="auto"/>
        <w:ind w:left="540" w:hanging="540"/>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alerginės reakcijos, lydimos galūnių, veido, lūpų, liežuvio ar gerklės pabrinkimo, dėl ko darosi -sunku ryti ar kvėpuoti;</w:t>
      </w:r>
    </w:p>
    <w:p w14:paraId="2722E6D9"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padidėjusi kalio, kreatinino koncentracija kraujyje (tai paprastai nustatoma kraujo tyrimu).</w:t>
      </w:r>
    </w:p>
    <w:p w14:paraId="00FEE9FA"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p>
    <w:p w14:paraId="4E62D8D0" w14:textId="3FA3FBCD"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sv-SE"/>
        </w:rPr>
      </w:pPr>
      <w:r w:rsidRPr="00AB3CC0">
        <w:rPr>
          <w:rFonts w:ascii="Times New Roman" w:eastAsia="Calibri" w:hAnsi="Times New Roman" w:cs="Times New Roman"/>
          <w:b/>
          <w:noProof/>
          <w:lang w:val="sv-SE"/>
        </w:rPr>
        <w:t>Nedažni</w:t>
      </w:r>
      <w:r w:rsidRPr="00AB3CC0">
        <w:rPr>
          <w:rFonts w:ascii="Times New Roman" w:eastAsia="Calibri" w:hAnsi="Times New Roman" w:cs="Times New Roman"/>
          <w:noProof/>
          <w:lang w:val="sv-SE"/>
        </w:rPr>
        <w:t xml:space="preserve"> </w:t>
      </w:r>
      <w:r w:rsidR="009006D5">
        <w:rPr>
          <w:rFonts w:ascii="Times New Roman" w:eastAsia="Times New Roman" w:hAnsi="Times New Roman" w:cs="Times New Roman"/>
          <w:b/>
          <w:noProof/>
          <w:lang w:val="lt-LT"/>
        </w:rPr>
        <w:t xml:space="preserve">šalutinio poveikio reiškiniai </w:t>
      </w:r>
      <w:r w:rsidR="009006D5" w:rsidRPr="005C58C6">
        <w:rPr>
          <w:rFonts w:ascii="Times New Roman" w:eastAsia="Times New Roman" w:hAnsi="Times New Roman" w:cs="Times New Roman"/>
          <w:noProof/>
          <w:lang w:val="lt-LT"/>
        </w:rPr>
        <w:t>(</w:t>
      </w:r>
      <w:r w:rsidR="009006D5">
        <w:rPr>
          <w:rFonts w:ascii="Times New Roman" w:eastAsia="Times New Roman" w:hAnsi="Times New Roman" w:cs="Times New Roman"/>
          <w:noProof/>
          <w:lang w:val="lt-LT"/>
        </w:rPr>
        <w:t>gali pasireikšti rečiau kaip</w:t>
      </w:r>
      <w:r w:rsidR="009006D5" w:rsidRPr="005C58C6">
        <w:rPr>
          <w:rFonts w:ascii="Times New Roman" w:eastAsia="Times New Roman" w:hAnsi="Times New Roman" w:cs="Times New Roman"/>
          <w:noProof/>
          <w:lang w:val="lt-LT"/>
        </w:rPr>
        <w:t xml:space="preserve"> 1 iš 10</w:t>
      </w:r>
      <w:r w:rsidR="009006D5">
        <w:rPr>
          <w:rFonts w:ascii="Times New Roman" w:eastAsia="Times New Roman" w:hAnsi="Times New Roman" w:cs="Times New Roman"/>
          <w:noProof/>
          <w:lang w:val="lt-LT"/>
        </w:rPr>
        <w:t>0</w:t>
      </w:r>
      <w:r w:rsidR="009006D5" w:rsidRPr="005C58C6">
        <w:rPr>
          <w:rFonts w:ascii="Times New Roman" w:eastAsia="Times New Roman" w:hAnsi="Times New Roman" w:cs="Times New Roman"/>
          <w:noProof/>
          <w:lang w:val="lt-LT"/>
        </w:rPr>
        <w:t xml:space="preserve"> </w:t>
      </w:r>
      <w:r w:rsidR="009006D5">
        <w:rPr>
          <w:rFonts w:ascii="Times New Roman" w:eastAsia="Times New Roman" w:hAnsi="Times New Roman" w:cs="Times New Roman"/>
          <w:noProof/>
          <w:lang w:val="lt-LT"/>
        </w:rPr>
        <w:t>asmenų</w:t>
      </w:r>
      <w:r w:rsidR="009006D5" w:rsidRPr="005C58C6">
        <w:rPr>
          <w:rFonts w:ascii="Times New Roman" w:eastAsia="Times New Roman" w:hAnsi="Times New Roman" w:cs="Times New Roman"/>
          <w:noProof/>
          <w:lang w:val="lt-LT"/>
        </w:rPr>
        <w:t>):</w:t>
      </w:r>
    </w:p>
    <w:p w14:paraId="412477DC" w14:textId="77777777" w:rsidR="00D076C3" w:rsidRPr="00AB3CC0" w:rsidRDefault="00D076C3" w:rsidP="00D076C3">
      <w:pPr>
        <w:tabs>
          <w:tab w:val="left" w:pos="540"/>
          <w:tab w:val="left" w:pos="4140"/>
        </w:tabs>
        <w:spacing w:after="0" w:line="240" w:lineRule="auto"/>
        <w:ind w:left="540" w:hanging="540"/>
        <w:rPr>
          <w:rFonts w:ascii="Times New Roman" w:eastAsia="Calibri" w:hAnsi="Times New Roman" w:cs="Times New Roman"/>
          <w:noProof/>
          <w:lang w:val="sv-SE"/>
        </w:rPr>
      </w:pPr>
      <w:r w:rsidRPr="00AB3CC0">
        <w:rPr>
          <w:rFonts w:ascii="Times New Roman" w:eastAsia="Calibri" w:hAnsi="Times New Roman" w:cs="Times New Roman"/>
          <w:noProof/>
          <w:lang w:val="sv-SE"/>
        </w:rPr>
        <w:t>-</w:t>
      </w:r>
      <w:r w:rsidRPr="00AB3CC0">
        <w:rPr>
          <w:rFonts w:ascii="Times New Roman" w:eastAsia="Calibri" w:hAnsi="Times New Roman" w:cs="Times New Roman"/>
          <w:noProof/>
          <w:lang w:val="sv-SE"/>
        </w:rPr>
        <w:tab/>
        <w:t>pernelyg staigus kraujospūdžio sumažėjimas, keičiant kūno padėtį, t. y. atsistojant iš gulimos padėties (ortostatinė hipotenzija);</w:t>
      </w:r>
    </w:p>
    <w:p w14:paraId="2F16FF20"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greitas ar netolygus širdies ritmas (stiprus, juntamas širdies plakimas);</w:t>
      </w:r>
    </w:p>
    <w:p w14:paraId="20463E0D" w14:textId="77777777" w:rsidR="00D076C3" w:rsidRPr="00725523" w:rsidRDefault="00D076C3" w:rsidP="00D076C3">
      <w:pPr>
        <w:tabs>
          <w:tab w:val="left" w:pos="540"/>
          <w:tab w:val="left" w:pos="4140"/>
        </w:tabs>
        <w:spacing w:after="0" w:line="240" w:lineRule="auto"/>
        <w:ind w:left="540" w:hanging="540"/>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širdies priepuolis dėl labai mažo kraujospūdžio gali ištikti didelės rizikos pacientus, įskaitant ir tuos, kuriems yra sutrikusi širdies ar smegenų kraujotaka;</w:t>
      </w:r>
    </w:p>
    <w:p w14:paraId="41C740E1"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mažakraujystė (įskaitant aplastinę ir hemolizinę anemiją);</w:t>
      </w:r>
    </w:p>
    <w:p w14:paraId="1410CE82"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insultas (greičiausiai dėl labai mažo arterinio kraujospūdžio didelės rizikos pacientams);</w:t>
      </w:r>
    </w:p>
    <w:p w14:paraId="63CF11BD"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sumišimas, nemiga ar mieguistumas, padidėjęs nervingumas;</w:t>
      </w:r>
    </w:p>
    <w:p w14:paraId="19E86890"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jaučiamas odos tirpimas ar dilgčiojimas;</w:t>
      </w:r>
    </w:p>
    <w:p w14:paraId="04001B2E"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i/>
          <w:noProof/>
        </w:rPr>
        <w:t>-</w:t>
      </w:r>
      <w:r w:rsidRPr="00725523">
        <w:rPr>
          <w:rFonts w:ascii="Times New Roman" w:eastAsia="Calibri" w:hAnsi="Times New Roman" w:cs="Times New Roman"/>
          <w:i/>
          <w:noProof/>
        </w:rPr>
        <w:tab/>
        <w:t>vertigo</w:t>
      </w:r>
      <w:r w:rsidRPr="00725523">
        <w:rPr>
          <w:rFonts w:ascii="Times New Roman" w:eastAsia="Calibri" w:hAnsi="Times New Roman" w:cs="Times New Roman"/>
          <w:noProof/>
        </w:rPr>
        <w:t xml:space="preserve"> (svaigimas);</w:t>
      </w:r>
    </w:p>
    <w:p w14:paraId="131F7666"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ūžesys (spengimas ausyse);</w:t>
      </w:r>
    </w:p>
    <w:p w14:paraId="390DF3DB"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išskyros iš nosies, gerklės skausmas, užkimimas;</w:t>
      </w:r>
    </w:p>
    <w:p w14:paraId="6750F95D"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kvėpavimo takų spazmas (bronchų spazmas), dėl ko susiaurėja kvėpavimo takai, astma;</w:t>
      </w:r>
    </w:p>
    <w:p w14:paraId="287B58B3"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lėtas maisto masės slinkimas žarnynu (įskaitant žarnų nepraeinamumą), kasos uždegimas;</w:t>
      </w:r>
    </w:p>
    <w:p w14:paraId="1F06A4CB" w14:textId="77777777" w:rsidR="00D076C3" w:rsidRPr="00725523" w:rsidRDefault="00D076C3" w:rsidP="00D076C3">
      <w:pPr>
        <w:tabs>
          <w:tab w:val="left" w:pos="540"/>
          <w:tab w:val="left" w:pos="4140"/>
        </w:tabs>
        <w:spacing w:after="0" w:line="240" w:lineRule="auto"/>
        <w:ind w:left="540" w:hanging="540"/>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vėmimas, virškinimo sutrikimas (dispepsija), vidurių užkietėjimas, apetito stoka</w:t>
      </w:r>
      <w:r w:rsidRPr="00D55C90">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w:t>
      </w:r>
      <w:r w:rsidRPr="00D55C90">
        <w:rPr>
          <w:rFonts w:ascii="Times New Roman" w:eastAsia="Times New Roman" w:hAnsi="Times New Roman" w:cs="Times New Roman"/>
          <w:noProof/>
          <w:lang w:val="lt-LT"/>
        </w:rPr>
        <w:t>anoreksija)</w:t>
      </w:r>
      <w:r w:rsidRPr="00725523">
        <w:rPr>
          <w:rFonts w:ascii="Times New Roman" w:eastAsia="Calibri" w:hAnsi="Times New Roman" w:cs="Times New Roman"/>
          <w:noProof/>
        </w:rPr>
        <w:t xml:space="preserve">, skrandžio sudirginimas </w:t>
      </w:r>
      <w:r>
        <w:rPr>
          <w:rFonts w:ascii="Times New Roman" w:eastAsia="Times New Roman" w:hAnsi="Times New Roman" w:cs="Times New Roman"/>
          <w:noProof/>
          <w:lang w:val="lt-LT"/>
        </w:rPr>
        <w:t>(virškinamojo trakto sudirginimas)</w:t>
      </w:r>
      <w:r w:rsidRPr="005C58C6">
        <w:rPr>
          <w:rFonts w:ascii="Times New Roman" w:eastAsia="Times New Roman" w:hAnsi="Times New Roman" w:cs="Times New Roman"/>
          <w:noProof/>
          <w:lang w:val="lt-LT"/>
        </w:rPr>
        <w:t xml:space="preserve">, </w:t>
      </w:r>
      <w:r w:rsidRPr="00725523">
        <w:rPr>
          <w:rFonts w:ascii="Times New Roman" w:eastAsia="Calibri" w:hAnsi="Times New Roman" w:cs="Times New Roman"/>
          <w:noProof/>
        </w:rPr>
        <w:t>, burnos džiūvimas, skrandžio (peptinė) opa;</w:t>
      </w:r>
    </w:p>
    <w:p w14:paraId="5CECCA73"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padidėjęs prakaitavimas;</w:t>
      </w:r>
    </w:p>
    <w:p w14:paraId="031F7B4B" w14:textId="10FFAFB5"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 xml:space="preserve">sutrikusi inkstų </w:t>
      </w:r>
      <w:r w:rsidR="005B67A9">
        <w:rPr>
          <w:rFonts w:ascii="Times New Roman" w:eastAsia="Calibri" w:hAnsi="Times New Roman" w:cs="Times New Roman"/>
          <w:noProof/>
        </w:rPr>
        <w:t>funkcija</w:t>
      </w:r>
      <w:r w:rsidRPr="00725523">
        <w:rPr>
          <w:rFonts w:ascii="Times New Roman" w:eastAsia="Calibri" w:hAnsi="Times New Roman" w:cs="Times New Roman"/>
          <w:noProof/>
        </w:rPr>
        <w:t>, inkstų nepakankamumas;</w:t>
      </w:r>
    </w:p>
    <w:p w14:paraId="69C993BB"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niežulys ar dilgėlinės tipo bėrimas;</w:t>
      </w:r>
    </w:p>
    <w:p w14:paraId="75356292"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nuplikimas;</w:t>
      </w:r>
    </w:p>
    <w:p w14:paraId="1C1372A1" w14:textId="77777777" w:rsidR="00D076C3" w:rsidRPr="00725523" w:rsidRDefault="00D076C3" w:rsidP="00D076C3">
      <w:pPr>
        <w:tabs>
          <w:tab w:val="left" w:pos="540"/>
          <w:tab w:val="left" w:pos="4140"/>
        </w:tabs>
        <w:spacing w:after="0" w:line="240" w:lineRule="auto"/>
        <w:ind w:left="540" w:hanging="540"/>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mėšlungis, karščio pylimas, bendra bloga savijauta (negalavimas), aukšta temperatūra (karščiavimas), impotencija;</w:t>
      </w:r>
    </w:p>
    <w:p w14:paraId="31213A12"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daug baltymo šlapime (nustatoma šlapimo tyrimu);</w:t>
      </w:r>
    </w:p>
    <w:p w14:paraId="62BD8520" w14:textId="77777777" w:rsidR="00D076C3" w:rsidRPr="00725523" w:rsidRDefault="00D076C3" w:rsidP="00D076C3">
      <w:pPr>
        <w:tabs>
          <w:tab w:val="left" w:pos="540"/>
          <w:tab w:val="left" w:pos="4140"/>
        </w:tabs>
        <w:spacing w:after="0" w:line="240" w:lineRule="auto"/>
        <w:ind w:left="540" w:hanging="540"/>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maža cukraus ar natrio koncentracija, didelė šlapalo koncentracija kraujyje (nustatoma atitinkamais kraujo tyrimais).</w:t>
      </w:r>
    </w:p>
    <w:p w14:paraId="1BA90C7F"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p>
    <w:p w14:paraId="3F511EE2" w14:textId="10683062" w:rsidR="00D076C3" w:rsidRPr="00725523" w:rsidRDefault="00D076C3" w:rsidP="00D076C3">
      <w:pPr>
        <w:tabs>
          <w:tab w:val="left" w:pos="540"/>
          <w:tab w:val="left" w:pos="4140"/>
        </w:tabs>
        <w:spacing w:after="0" w:line="240" w:lineRule="auto"/>
        <w:rPr>
          <w:rFonts w:ascii="Times New Roman" w:eastAsia="Calibri" w:hAnsi="Times New Roman" w:cs="Times New Roman"/>
          <w:b/>
          <w:noProof/>
        </w:rPr>
      </w:pPr>
      <w:r w:rsidRPr="00725523">
        <w:rPr>
          <w:rFonts w:ascii="Times New Roman" w:eastAsia="Calibri" w:hAnsi="Times New Roman" w:cs="Times New Roman"/>
          <w:b/>
          <w:noProof/>
        </w:rPr>
        <w:t>Reti</w:t>
      </w:r>
      <w:r w:rsidRPr="00725523">
        <w:rPr>
          <w:rFonts w:ascii="Times New Roman" w:eastAsia="Calibri" w:hAnsi="Times New Roman" w:cs="Times New Roman"/>
          <w:noProof/>
        </w:rPr>
        <w:t xml:space="preserve"> </w:t>
      </w:r>
      <w:r w:rsidR="009006D5">
        <w:rPr>
          <w:rFonts w:ascii="Times New Roman" w:eastAsia="Times New Roman" w:hAnsi="Times New Roman" w:cs="Times New Roman"/>
          <w:b/>
          <w:noProof/>
          <w:lang w:val="lt-LT"/>
        </w:rPr>
        <w:t xml:space="preserve">šalutinio poveikio reiškiniai </w:t>
      </w:r>
      <w:r w:rsidR="009006D5" w:rsidRPr="005C58C6">
        <w:rPr>
          <w:rFonts w:ascii="Times New Roman" w:eastAsia="Times New Roman" w:hAnsi="Times New Roman" w:cs="Times New Roman"/>
          <w:noProof/>
          <w:lang w:val="lt-LT"/>
        </w:rPr>
        <w:t>(</w:t>
      </w:r>
      <w:r w:rsidR="009006D5">
        <w:rPr>
          <w:rFonts w:ascii="Times New Roman" w:eastAsia="Times New Roman" w:hAnsi="Times New Roman" w:cs="Times New Roman"/>
          <w:noProof/>
          <w:lang w:val="lt-LT"/>
        </w:rPr>
        <w:t>gali pasireikšti rečiau kaip</w:t>
      </w:r>
      <w:r w:rsidR="009006D5" w:rsidRPr="005C58C6">
        <w:rPr>
          <w:rFonts w:ascii="Times New Roman" w:eastAsia="Times New Roman" w:hAnsi="Times New Roman" w:cs="Times New Roman"/>
          <w:noProof/>
          <w:lang w:val="lt-LT"/>
        </w:rPr>
        <w:t xml:space="preserve"> 1 iš 1</w:t>
      </w:r>
      <w:r w:rsidR="009006D5">
        <w:rPr>
          <w:rFonts w:ascii="Times New Roman" w:eastAsia="Times New Roman" w:hAnsi="Times New Roman" w:cs="Times New Roman"/>
          <w:noProof/>
          <w:lang w:val="lt-LT"/>
        </w:rPr>
        <w:t> </w:t>
      </w:r>
      <w:r w:rsidR="009006D5" w:rsidRPr="005C58C6">
        <w:rPr>
          <w:rFonts w:ascii="Times New Roman" w:eastAsia="Times New Roman" w:hAnsi="Times New Roman" w:cs="Times New Roman"/>
          <w:noProof/>
          <w:lang w:val="lt-LT"/>
        </w:rPr>
        <w:t>0</w:t>
      </w:r>
      <w:r w:rsidR="009006D5">
        <w:rPr>
          <w:rFonts w:ascii="Times New Roman" w:eastAsia="Times New Roman" w:hAnsi="Times New Roman" w:cs="Times New Roman"/>
          <w:noProof/>
          <w:lang w:val="lt-LT"/>
        </w:rPr>
        <w:t>00</w:t>
      </w:r>
      <w:r w:rsidR="009006D5" w:rsidRPr="005C58C6">
        <w:rPr>
          <w:rFonts w:ascii="Times New Roman" w:eastAsia="Times New Roman" w:hAnsi="Times New Roman" w:cs="Times New Roman"/>
          <w:noProof/>
          <w:lang w:val="lt-LT"/>
        </w:rPr>
        <w:t xml:space="preserve"> </w:t>
      </w:r>
      <w:r w:rsidR="009006D5">
        <w:rPr>
          <w:rFonts w:ascii="Times New Roman" w:eastAsia="Times New Roman" w:hAnsi="Times New Roman" w:cs="Times New Roman"/>
          <w:noProof/>
          <w:lang w:val="lt-LT"/>
        </w:rPr>
        <w:t>asmenų</w:t>
      </w:r>
      <w:r w:rsidR="009006D5" w:rsidRPr="005C58C6">
        <w:rPr>
          <w:rFonts w:ascii="Times New Roman" w:eastAsia="Times New Roman" w:hAnsi="Times New Roman" w:cs="Times New Roman"/>
          <w:noProof/>
          <w:lang w:val="lt-LT"/>
        </w:rPr>
        <w:t>):</w:t>
      </w:r>
    </w:p>
    <w:p w14:paraId="261A872A" w14:textId="77777777" w:rsidR="00D076C3" w:rsidRPr="00725523" w:rsidRDefault="00D076C3" w:rsidP="00D076C3">
      <w:pPr>
        <w:tabs>
          <w:tab w:val="left" w:pos="540"/>
          <w:tab w:val="left" w:pos="4140"/>
        </w:tabs>
        <w:spacing w:after="0" w:line="240" w:lineRule="auto"/>
        <w:ind w:left="540" w:hanging="540"/>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w:t>
      </w:r>
      <w:r w:rsidRPr="00725523">
        <w:rPr>
          <w:rFonts w:ascii="Times New Roman" w:eastAsia="Calibri" w:hAnsi="Times New Roman" w:cs="Times New Roman"/>
          <w:i/>
          <w:noProof/>
        </w:rPr>
        <w:t>Raynaud</w:t>
      </w:r>
      <w:r w:rsidRPr="00725523">
        <w:rPr>
          <w:rFonts w:ascii="Times New Roman" w:eastAsia="Calibri" w:hAnsi="Times New Roman" w:cs="Times New Roman"/>
          <w:noProof/>
        </w:rPr>
        <w:t>“ (Reino) sindromas, kai dėl pablogėjusios kraujotakos Jūsų rankos ir kojos darosi šaltos ir blyškios;</w:t>
      </w:r>
    </w:p>
    <w:p w14:paraId="62C01F89" w14:textId="77777777" w:rsidR="00D076C3" w:rsidRPr="00725523" w:rsidRDefault="00D076C3" w:rsidP="00D076C3">
      <w:pPr>
        <w:tabs>
          <w:tab w:val="left" w:pos="540"/>
          <w:tab w:val="left" w:pos="4140"/>
        </w:tabs>
        <w:spacing w:after="0" w:line="240" w:lineRule="auto"/>
        <w:ind w:left="540" w:hanging="540"/>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sumažėjęs baltųjų ir raudonųjų kraujo ląstelių skaičius, sumažėjęs hemoglobino kiekis, sumažėjęs hematokritas, kraujo plokštelių skaičius;</w:t>
      </w:r>
    </w:p>
    <w:p w14:paraId="7F86BD55"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kaulų čiulpų slopinimas, limfmazgių uždegimas;</w:t>
      </w:r>
    </w:p>
    <w:p w14:paraId="6F1A5BAA"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 xml:space="preserve">autoimuninės ligos; </w:t>
      </w:r>
    </w:p>
    <w:p w14:paraId="613B7746"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keisti sapnai, miego sutrikimas;</w:t>
      </w:r>
    </w:p>
    <w:p w14:paraId="415BB5A3"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plaučių audinio nenormalumai (infiltratai);</w:t>
      </w:r>
    </w:p>
    <w:p w14:paraId="7653F5B2"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 xml:space="preserve">sloga, alerginis plaučių uždegimas </w:t>
      </w:r>
      <w:r w:rsidRPr="00D55C90">
        <w:rPr>
          <w:rFonts w:ascii="Times New Roman" w:eastAsia="Times New Roman" w:hAnsi="Times New Roman" w:cs="Times New Roman"/>
          <w:noProof/>
          <w:lang w:val="lt-LT"/>
        </w:rPr>
        <w:t xml:space="preserve">apsunkinantis kvėpavimą </w:t>
      </w:r>
      <w:r w:rsidRPr="00725523">
        <w:rPr>
          <w:rFonts w:ascii="Times New Roman" w:eastAsia="Calibri" w:hAnsi="Times New Roman" w:cs="Times New Roman"/>
          <w:noProof/>
        </w:rPr>
        <w:t xml:space="preserve"> (alerginis alveolitas arba eozinofilinė pneumonija); </w:t>
      </w:r>
    </w:p>
    <w:p w14:paraId="0E059272"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skruostų gleivinės, dantenų, lūpų, gerklės, liežuvio uždegimas (glositas);</w:t>
      </w:r>
    </w:p>
    <w:p w14:paraId="06CFDEBB"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sumažėjęs išskiriamo šlapimo kiekis;</w:t>
      </w:r>
    </w:p>
    <w:p w14:paraId="6FA07210"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r>
      <w:r w:rsidRPr="00D55C90">
        <w:rPr>
          <w:rFonts w:ascii="Times New Roman" w:eastAsia="Times New Roman" w:hAnsi="Times New Roman" w:cs="Times New Roman"/>
          <w:noProof/>
          <w:lang w:val="lt-LT"/>
        </w:rPr>
        <w:t xml:space="preserve">taškinis išbėrimas </w:t>
      </w:r>
      <w:r>
        <w:rPr>
          <w:rFonts w:ascii="Times New Roman" w:eastAsia="Times New Roman" w:hAnsi="Times New Roman" w:cs="Times New Roman"/>
          <w:noProof/>
          <w:lang w:val="lt-LT"/>
        </w:rPr>
        <w:t>(</w:t>
      </w:r>
      <w:r w:rsidRPr="00725523">
        <w:rPr>
          <w:rFonts w:ascii="Times New Roman" w:eastAsia="Calibri" w:hAnsi="Times New Roman" w:cs="Times New Roman"/>
          <w:noProof/>
        </w:rPr>
        <w:t>daugiaformė  eritema);</w:t>
      </w:r>
    </w:p>
    <w:p w14:paraId="7944D09C" w14:textId="77777777" w:rsidR="00D076C3" w:rsidRPr="00725523" w:rsidRDefault="00D076C3" w:rsidP="00D076C3">
      <w:pPr>
        <w:tabs>
          <w:tab w:val="left" w:pos="540"/>
          <w:tab w:val="left" w:pos="4140"/>
        </w:tabs>
        <w:spacing w:after="0" w:line="240" w:lineRule="auto"/>
        <w:ind w:left="540" w:hanging="540"/>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 xml:space="preserve">Stivenso-Džonsono sindromas ir toksinė epidermio nekrolizė, </w:t>
      </w:r>
      <w:r w:rsidRPr="005C58C6">
        <w:rPr>
          <w:rFonts w:ascii="Times New Roman" w:eastAsia="Times New Roman" w:hAnsi="Times New Roman" w:cs="Times New Roman"/>
          <w:noProof/>
          <w:lang w:val="lt-LT"/>
        </w:rPr>
        <w:t>sunkios odos reakcijos</w:t>
      </w:r>
      <w:r w:rsidRPr="00D704ED">
        <w:rPr>
          <w:rFonts w:ascii="Times New Roman" w:hAnsi="Times New Roman"/>
          <w:lang w:val="lt-LT"/>
        </w:rPr>
        <w:t>,</w:t>
      </w:r>
      <w:r w:rsidRPr="00725523">
        <w:rPr>
          <w:rFonts w:ascii="Times New Roman" w:eastAsia="Calibri" w:hAnsi="Times New Roman" w:cs="Times New Roman"/>
          <w:noProof/>
        </w:rPr>
        <w:t xml:space="preserve"> kai Jūsų oda parausta ir užsideda apnašos, susidaro pūslės ar opos, nuslenka viršutinis odos sluoksnis nuo </w:t>
      </w:r>
      <w:r w:rsidRPr="00725523">
        <w:rPr>
          <w:rFonts w:ascii="Times New Roman" w:eastAsia="Calibri" w:hAnsi="Times New Roman" w:cs="Times New Roman"/>
          <w:noProof/>
        </w:rPr>
        <w:lastRenderedPageBreak/>
        <w:t>giliau esančių</w:t>
      </w:r>
      <w:r w:rsidRPr="00D55C90">
        <w:rPr>
          <w:rFonts w:ascii="Times New Roman" w:hAnsi="Times New Roman" w:cs="Times New Roman"/>
          <w:lang w:val="lt-LT" w:eastAsia="de-DE"/>
        </w:rPr>
        <w:t xml:space="preserve"> </w:t>
      </w:r>
      <w:proofErr w:type="spellStart"/>
      <w:r w:rsidRPr="00D55C90">
        <w:rPr>
          <w:rFonts w:ascii="Times New Roman" w:hAnsi="Times New Roman" w:cs="Times New Roman"/>
          <w:lang w:val="lt-LT" w:eastAsia="de-DE"/>
        </w:rPr>
        <w:t>eksfoliacinis</w:t>
      </w:r>
      <w:proofErr w:type="spellEnd"/>
      <w:r w:rsidRPr="00D55C90">
        <w:rPr>
          <w:rFonts w:ascii="Times New Roman" w:hAnsi="Times New Roman" w:cs="Times New Roman"/>
          <w:lang w:val="lt-LT" w:eastAsia="de-DE"/>
        </w:rPr>
        <w:t xml:space="preserve"> dermatitas / </w:t>
      </w:r>
      <w:proofErr w:type="spellStart"/>
      <w:r w:rsidRPr="00D55C90">
        <w:rPr>
          <w:rFonts w:ascii="Times New Roman" w:hAnsi="Times New Roman" w:cs="Times New Roman"/>
          <w:lang w:val="lt-LT" w:eastAsia="de-DE"/>
        </w:rPr>
        <w:t>eritrodermija</w:t>
      </w:r>
      <w:proofErr w:type="spellEnd"/>
      <w:r w:rsidRPr="00D55C90">
        <w:rPr>
          <w:rFonts w:ascii="Times New Roman" w:hAnsi="Times New Roman" w:cs="Times New Roman"/>
          <w:lang w:val="lt-LT" w:eastAsia="de-DE"/>
        </w:rPr>
        <w:t xml:space="preserve"> (sunkus odos bėrimas, pleiskanojanti ar besilupanti oda), </w:t>
      </w:r>
      <w:proofErr w:type="spellStart"/>
      <w:r w:rsidRPr="00D55C90">
        <w:rPr>
          <w:rFonts w:ascii="Times New Roman" w:hAnsi="Times New Roman" w:cs="Times New Roman"/>
          <w:lang w:val="lt-LT" w:eastAsia="de-DE"/>
        </w:rPr>
        <w:t>pūslinė</w:t>
      </w:r>
      <w:proofErr w:type="spellEnd"/>
      <w:r w:rsidRPr="00D55C90">
        <w:rPr>
          <w:rFonts w:ascii="Times New Roman" w:hAnsi="Times New Roman" w:cs="Times New Roman"/>
          <w:lang w:val="lt-LT" w:eastAsia="de-DE"/>
        </w:rPr>
        <w:t xml:space="preserve"> (nedideli skysčių pripildyti odos nelygumai)</w:t>
      </w:r>
      <w:r w:rsidRPr="00725523">
        <w:rPr>
          <w:rFonts w:ascii="Times New Roman" w:eastAsia="Calibri" w:hAnsi="Times New Roman" w:cs="Times New Roman"/>
          <w:noProof/>
        </w:rPr>
        <w:t>;</w:t>
      </w:r>
    </w:p>
    <w:p w14:paraId="6003FA2A" w14:textId="0814E284" w:rsidR="00D076C3" w:rsidRPr="00725523" w:rsidRDefault="00D076C3" w:rsidP="00D076C3">
      <w:pPr>
        <w:tabs>
          <w:tab w:val="left" w:pos="540"/>
          <w:tab w:val="left" w:pos="4140"/>
        </w:tabs>
        <w:spacing w:after="0" w:line="240" w:lineRule="auto"/>
        <w:ind w:left="540" w:hanging="540"/>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 xml:space="preserve">kepenų </w:t>
      </w:r>
      <w:r w:rsidR="005B67A9">
        <w:rPr>
          <w:rFonts w:ascii="Times New Roman" w:eastAsia="Calibri" w:hAnsi="Times New Roman" w:cs="Times New Roman"/>
          <w:noProof/>
        </w:rPr>
        <w:t>funkcijos</w:t>
      </w:r>
      <w:r w:rsidR="005B67A9" w:rsidRPr="00725523">
        <w:rPr>
          <w:rFonts w:ascii="Times New Roman" w:eastAsia="Calibri" w:hAnsi="Times New Roman" w:cs="Times New Roman"/>
          <w:noProof/>
        </w:rPr>
        <w:t xml:space="preserve"> </w:t>
      </w:r>
      <w:r w:rsidRPr="00725523">
        <w:rPr>
          <w:rFonts w:ascii="Times New Roman" w:eastAsia="Calibri" w:hAnsi="Times New Roman" w:cs="Times New Roman"/>
          <w:noProof/>
        </w:rPr>
        <w:t>sutrikimai kaip kepenų funkcijos pablogėjimas, kepenų nepakankamumas, kepenų uždegimas, gelta (pageltusi oda ar akių gleivinė), padidėjęs kepenų fermentų ar bilirubino kiekis (nustatoma kraujo tyrimu);</w:t>
      </w:r>
    </w:p>
    <w:p w14:paraId="13A10317"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 xml:space="preserve">vyrų </w:t>
      </w:r>
      <w:r w:rsidRPr="00D55C90">
        <w:rPr>
          <w:rFonts w:ascii="Times New Roman" w:eastAsia="Times New Roman" w:hAnsi="Times New Roman" w:cs="Times New Roman"/>
          <w:noProof/>
          <w:lang w:val="lt-LT"/>
        </w:rPr>
        <w:t>krūtų</w:t>
      </w:r>
      <w:r>
        <w:rPr>
          <w:rFonts w:ascii="Times New Roman" w:eastAsia="Times New Roman" w:hAnsi="Times New Roman" w:cs="Times New Roman"/>
          <w:noProof/>
          <w:lang w:val="lt-LT"/>
        </w:rPr>
        <w:t xml:space="preserve"> </w:t>
      </w:r>
      <w:r w:rsidRPr="00725523">
        <w:rPr>
          <w:rFonts w:ascii="Times New Roman" w:eastAsia="Calibri" w:hAnsi="Times New Roman" w:cs="Times New Roman"/>
          <w:noProof/>
        </w:rPr>
        <w:t>padidėjimas.</w:t>
      </w:r>
    </w:p>
    <w:p w14:paraId="23003710" w14:textId="77777777"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p>
    <w:p w14:paraId="5A4D3302" w14:textId="2A99410E" w:rsidR="00D076C3" w:rsidRPr="00725523" w:rsidRDefault="00D076C3" w:rsidP="00D076C3">
      <w:pPr>
        <w:tabs>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b/>
          <w:noProof/>
        </w:rPr>
        <w:t xml:space="preserve">Labai </w:t>
      </w:r>
      <w:r w:rsidR="009006D5">
        <w:rPr>
          <w:rFonts w:ascii="Times New Roman" w:eastAsia="Times New Roman" w:hAnsi="Times New Roman" w:cs="Times New Roman"/>
          <w:b/>
          <w:noProof/>
          <w:lang w:val="lt-LT"/>
        </w:rPr>
        <w:t xml:space="preserve">reti šalutinio poveikio reiškiniai </w:t>
      </w:r>
      <w:r w:rsidR="009006D5" w:rsidRPr="005C58C6">
        <w:rPr>
          <w:rFonts w:ascii="Times New Roman" w:eastAsia="Times New Roman" w:hAnsi="Times New Roman" w:cs="Times New Roman"/>
          <w:noProof/>
          <w:lang w:val="lt-LT"/>
        </w:rPr>
        <w:t>(</w:t>
      </w:r>
      <w:r w:rsidR="009006D5">
        <w:rPr>
          <w:rFonts w:ascii="Times New Roman" w:eastAsia="Times New Roman" w:hAnsi="Times New Roman" w:cs="Times New Roman"/>
          <w:noProof/>
          <w:lang w:val="lt-LT"/>
        </w:rPr>
        <w:t>gali pasireikšti rečiau kaip</w:t>
      </w:r>
      <w:r w:rsidR="009006D5" w:rsidRPr="005C58C6">
        <w:rPr>
          <w:rFonts w:ascii="Times New Roman" w:eastAsia="Times New Roman" w:hAnsi="Times New Roman" w:cs="Times New Roman"/>
          <w:noProof/>
          <w:lang w:val="lt-LT"/>
        </w:rPr>
        <w:t xml:space="preserve"> 1 iš 1</w:t>
      </w:r>
      <w:r w:rsidR="009006D5">
        <w:rPr>
          <w:rFonts w:ascii="Times New Roman" w:eastAsia="Times New Roman" w:hAnsi="Times New Roman" w:cs="Times New Roman"/>
          <w:noProof/>
          <w:lang w:val="lt-LT"/>
        </w:rPr>
        <w:t>0 </w:t>
      </w:r>
      <w:r w:rsidR="009006D5" w:rsidRPr="005C58C6">
        <w:rPr>
          <w:rFonts w:ascii="Times New Roman" w:eastAsia="Times New Roman" w:hAnsi="Times New Roman" w:cs="Times New Roman"/>
          <w:noProof/>
          <w:lang w:val="lt-LT"/>
        </w:rPr>
        <w:t>0</w:t>
      </w:r>
      <w:r w:rsidR="009006D5">
        <w:rPr>
          <w:rFonts w:ascii="Times New Roman" w:eastAsia="Times New Roman" w:hAnsi="Times New Roman" w:cs="Times New Roman"/>
          <w:noProof/>
          <w:lang w:val="lt-LT"/>
        </w:rPr>
        <w:t>00</w:t>
      </w:r>
      <w:r w:rsidR="009006D5" w:rsidRPr="005C58C6">
        <w:rPr>
          <w:rFonts w:ascii="Times New Roman" w:eastAsia="Times New Roman" w:hAnsi="Times New Roman" w:cs="Times New Roman"/>
          <w:noProof/>
          <w:lang w:val="lt-LT"/>
        </w:rPr>
        <w:t xml:space="preserve"> </w:t>
      </w:r>
      <w:r w:rsidR="009006D5">
        <w:rPr>
          <w:rFonts w:ascii="Times New Roman" w:eastAsia="Times New Roman" w:hAnsi="Times New Roman" w:cs="Times New Roman"/>
          <w:noProof/>
          <w:lang w:val="lt-LT"/>
        </w:rPr>
        <w:t>asmenų</w:t>
      </w:r>
      <w:r w:rsidR="009006D5" w:rsidRPr="005C58C6">
        <w:rPr>
          <w:rFonts w:ascii="Times New Roman" w:eastAsia="Times New Roman" w:hAnsi="Times New Roman" w:cs="Times New Roman"/>
          <w:noProof/>
          <w:lang w:val="lt-LT"/>
        </w:rPr>
        <w:t>):</w:t>
      </w:r>
    </w:p>
    <w:p w14:paraId="5EAAB788" w14:textId="77777777" w:rsidR="00D076C3" w:rsidRPr="00725523" w:rsidRDefault="00D076C3" w:rsidP="00D076C3">
      <w:pPr>
        <w:tabs>
          <w:tab w:val="left" w:pos="0"/>
          <w:tab w:val="left" w:pos="54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žarnų audinių patinimas (žarnų angioedema).</w:t>
      </w:r>
    </w:p>
    <w:p w14:paraId="564FB425" w14:textId="77777777" w:rsidR="00D076C3" w:rsidRPr="00725523" w:rsidRDefault="00D076C3" w:rsidP="00D076C3">
      <w:pPr>
        <w:tabs>
          <w:tab w:val="left" w:pos="0"/>
          <w:tab w:val="left" w:pos="4140"/>
        </w:tabs>
        <w:spacing w:after="0" w:line="240" w:lineRule="auto"/>
        <w:rPr>
          <w:rFonts w:ascii="Times New Roman" w:eastAsia="Calibri" w:hAnsi="Times New Roman" w:cs="Times New Roman"/>
          <w:noProof/>
        </w:rPr>
      </w:pPr>
    </w:p>
    <w:p w14:paraId="4ABEE42E" w14:textId="77777777" w:rsidR="00D076C3" w:rsidRPr="00725523" w:rsidRDefault="00D076C3" w:rsidP="00D076C3">
      <w:pPr>
        <w:tabs>
          <w:tab w:val="left" w:pos="0"/>
          <w:tab w:val="left" w:pos="4140"/>
        </w:tabs>
        <w:spacing w:after="0" w:line="240" w:lineRule="auto"/>
        <w:rPr>
          <w:rFonts w:ascii="Times New Roman" w:eastAsia="Calibri" w:hAnsi="Times New Roman" w:cs="Times New Roman"/>
          <w:noProof/>
        </w:rPr>
      </w:pPr>
      <w:r w:rsidRPr="00725523">
        <w:rPr>
          <w:rFonts w:ascii="Times New Roman" w:eastAsia="Calibri" w:hAnsi="Times New Roman" w:cs="Times New Roman"/>
          <w:b/>
          <w:noProof/>
        </w:rPr>
        <w:t>Dažnis nežinomas</w:t>
      </w:r>
      <w:r w:rsidRPr="00725523">
        <w:rPr>
          <w:rFonts w:ascii="Times New Roman" w:eastAsia="Calibri" w:hAnsi="Times New Roman" w:cs="Times New Roman"/>
          <w:noProof/>
        </w:rPr>
        <w:t xml:space="preserve"> (negali būti apskaičiuotas pagal turimus duomenis):</w:t>
      </w:r>
    </w:p>
    <w:p w14:paraId="49E52F6C" w14:textId="77777777" w:rsidR="00B75D26" w:rsidRPr="00725523" w:rsidRDefault="00D076C3" w:rsidP="005D4AF9">
      <w:pPr>
        <w:tabs>
          <w:tab w:val="left" w:pos="540"/>
          <w:tab w:val="left" w:pos="4140"/>
        </w:tabs>
        <w:spacing w:after="0" w:line="240" w:lineRule="auto"/>
        <w:ind w:left="540" w:hanging="540"/>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t xml:space="preserve">sutrikusios </w:t>
      </w:r>
      <w:r w:rsidRPr="00725523">
        <w:rPr>
          <w:rFonts w:ascii="Times New Roman" w:eastAsia="Calibri" w:hAnsi="Times New Roman" w:cs="Times New Roman"/>
          <w:bCs/>
          <w:noProof/>
        </w:rPr>
        <w:t>antidiurezinio hormono sekrecijos</w:t>
      </w:r>
      <w:r w:rsidRPr="00725523">
        <w:rPr>
          <w:rFonts w:ascii="Times New Roman" w:eastAsia="Calibri" w:hAnsi="Times New Roman" w:cs="Times New Roman"/>
          <w:noProof/>
        </w:rPr>
        <w:t xml:space="preserve"> (SADHS) </w:t>
      </w:r>
      <w:r w:rsidRPr="00725523">
        <w:rPr>
          <w:rFonts w:ascii="Times New Roman" w:eastAsia="Calibri" w:hAnsi="Times New Roman" w:cs="Times New Roman"/>
          <w:bCs/>
          <w:noProof/>
        </w:rPr>
        <w:t>sindromas</w:t>
      </w:r>
      <w:r w:rsidRPr="00725523">
        <w:rPr>
          <w:rFonts w:ascii="Times New Roman" w:eastAsia="Calibri" w:hAnsi="Times New Roman" w:cs="Times New Roman"/>
          <w:noProof/>
        </w:rPr>
        <w:t>, dėl kurio kraujyje yra sumažėjęs natrio kiekis (simptomai gali būti nuovargis, galvos skausmas, pykinimas, vėmimas).</w:t>
      </w:r>
    </w:p>
    <w:p w14:paraId="6E0759BD" w14:textId="77777777" w:rsidR="00B75D26" w:rsidRPr="00725523" w:rsidRDefault="00B75D26" w:rsidP="005D4AF9">
      <w:pPr>
        <w:tabs>
          <w:tab w:val="left" w:pos="540"/>
          <w:tab w:val="left" w:pos="4140"/>
        </w:tabs>
        <w:spacing w:after="0" w:line="240" w:lineRule="auto"/>
        <w:ind w:left="540" w:hanging="540"/>
        <w:rPr>
          <w:rFonts w:ascii="Times New Roman" w:eastAsia="Calibri" w:hAnsi="Times New Roman" w:cs="Times New Roman"/>
          <w:noProof/>
        </w:rPr>
      </w:pPr>
      <w:r w:rsidRPr="00725523">
        <w:rPr>
          <w:rFonts w:ascii="Times New Roman" w:eastAsia="Calibri" w:hAnsi="Times New Roman" w:cs="Times New Roman"/>
          <w:noProof/>
        </w:rPr>
        <w:t>-</w:t>
      </w:r>
      <w:r w:rsidRPr="00725523">
        <w:rPr>
          <w:rFonts w:ascii="Times New Roman" w:eastAsia="Calibri" w:hAnsi="Times New Roman" w:cs="Times New Roman"/>
          <w:noProof/>
        </w:rPr>
        <w:tab/>
      </w:r>
      <w:r w:rsidR="00D076C3" w:rsidRPr="00725523">
        <w:rPr>
          <w:rFonts w:ascii="Times New Roman" w:eastAsia="Calibri" w:hAnsi="Times New Roman" w:cs="Times New Roman"/>
          <w:noProof/>
        </w:rPr>
        <w:t>Buvo pranešimų apie kelių arba visų šių simptomų: karščiavimo, serozinių gleivinių uždegimo (serozito), kraujagyslių uždegimo (angito), raumenų skausmo arba raumenų uždegimo (mialgijos arba miozito), sąnarių skausmo arba uždegimo (artralgijos arba artrito), laboratorinių tyrimų duomenų pokyčių (teigiamo antinuklearinių antikūnų mėginio, eritrocitų nusėdimo pagreitėjimo, eozinofilijos ir leukocitozės), komplekso pasireiškimą. Gali atsirasti odos išbėrimas arba kitokių jos pokyčių, padidėti jautrumas šviesai.</w:t>
      </w:r>
    </w:p>
    <w:p w14:paraId="3F83E2CD" w14:textId="546184C2" w:rsidR="00D076C3" w:rsidRPr="00B75D26" w:rsidRDefault="00B75D26" w:rsidP="005D4AF9">
      <w:pPr>
        <w:tabs>
          <w:tab w:val="left" w:pos="540"/>
          <w:tab w:val="left" w:pos="4140"/>
        </w:tabs>
        <w:spacing w:after="0" w:line="240" w:lineRule="auto"/>
        <w:ind w:left="540" w:hanging="540"/>
        <w:rPr>
          <w:rFonts w:ascii="Times New Roman" w:eastAsia="Calibri" w:hAnsi="Times New Roman" w:cs="Times New Roman"/>
          <w:noProof/>
          <w:lang w:val="lt-LT"/>
        </w:rPr>
      </w:pPr>
      <w:r w:rsidRPr="00725523">
        <w:rPr>
          <w:rFonts w:ascii="Times New Roman" w:eastAsia="Calibri" w:hAnsi="Times New Roman" w:cs="Times New Roman"/>
          <w:noProof/>
        </w:rPr>
        <w:t xml:space="preserve">- </w:t>
      </w:r>
      <w:r w:rsidR="009006D5">
        <w:rPr>
          <w:rFonts w:ascii="Times New Roman" w:eastAsia="Calibri" w:hAnsi="Times New Roman" w:cs="Times New Roman"/>
          <w:noProof/>
        </w:rPr>
        <w:tab/>
      </w:r>
      <w:r w:rsidRPr="00B75D26">
        <w:rPr>
          <w:rFonts w:ascii="Times New Roman" w:eastAsia="Times New Roman" w:hAnsi="Times New Roman" w:cs="Times New Roman"/>
          <w:noProof/>
          <w:lang w:val="lt-LT"/>
        </w:rPr>
        <w:t xml:space="preserve">Vartojant kartu su metforminu, </w:t>
      </w:r>
      <w:r w:rsidR="009006D5">
        <w:rPr>
          <w:rFonts w:ascii="Times New Roman" w:eastAsia="Times New Roman" w:hAnsi="Times New Roman" w:cs="Times New Roman"/>
          <w:noProof/>
          <w:lang w:val="lt-LT"/>
        </w:rPr>
        <w:t xml:space="preserve">galimas </w:t>
      </w:r>
      <w:r w:rsidRPr="00B75D26">
        <w:rPr>
          <w:rFonts w:ascii="Times New Roman" w:eastAsia="Times New Roman" w:hAnsi="Times New Roman" w:cs="Times New Roman"/>
          <w:noProof/>
          <w:lang w:val="lt-LT"/>
        </w:rPr>
        <w:t xml:space="preserve">pieno rūgšties sukeltas kraujo rūgštingumo padidėjimas (laktatacidozė). Pieno rūgšties acidozės simptomai yra vėmimas, pilvo skausmas kartu su raumenų mėšlungiu, bendras negalavimo pojūtis su didelis nuovargiu ir pasunkėjęs kvėpavimas. </w:t>
      </w:r>
      <w:r w:rsidR="009006D5">
        <w:rPr>
          <w:rFonts w:ascii="Times New Roman" w:eastAsia="Times New Roman" w:hAnsi="Times New Roman" w:cs="Times New Roman"/>
          <w:noProof/>
          <w:lang w:val="lt-LT"/>
        </w:rPr>
        <w:t>Galimi k</w:t>
      </w:r>
      <w:r w:rsidRPr="00B75D26">
        <w:rPr>
          <w:rFonts w:ascii="Times New Roman" w:eastAsia="Times New Roman" w:hAnsi="Times New Roman" w:cs="Times New Roman"/>
          <w:noProof/>
          <w:lang w:val="lt-LT"/>
        </w:rPr>
        <w:t>iti simptomai</w:t>
      </w:r>
      <w:r w:rsidR="009006D5">
        <w:rPr>
          <w:rFonts w:ascii="Times New Roman" w:eastAsia="Times New Roman" w:hAnsi="Times New Roman" w:cs="Times New Roman"/>
          <w:noProof/>
          <w:lang w:val="lt-LT"/>
        </w:rPr>
        <w:t>,</w:t>
      </w:r>
      <w:r w:rsidRPr="00B75D26">
        <w:rPr>
          <w:rFonts w:ascii="Times New Roman" w:eastAsia="Times New Roman" w:hAnsi="Times New Roman" w:cs="Times New Roman"/>
          <w:noProof/>
          <w:lang w:val="lt-LT"/>
        </w:rPr>
        <w:t xml:space="preserve"> įskaitant sumažėjusią kūno temperatūrą ir širdies plakimą (taip pat žr. 2 skyrių „Kas žinotina prieš vartojant Berlipril“). </w:t>
      </w:r>
      <w:r w:rsidR="00D076C3" w:rsidRPr="00B75D26">
        <w:rPr>
          <w:rFonts w:ascii="Times New Roman" w:eastAsia="Calibri" w:hAnsi="Times New Roman" w:cs="Times New Roman"/>
          <w:noProof/>
          <w:lang w:val="lt-LT"/>
        </w:rPr>
        <w:t xml:space="preserve"> </w:t>
      </w:r>
    </w:p>
    <w:p w14:paraId="41A09FF3" w14:textId="77777777" w:rsidR="00D076C3" w:rsidRPr="00B75D26"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A250013" w14:textId="77777777" w:rsidR="00D076C3" w:rsidRPr="005D4AF9" w:rsidRDefault="00D076C3" w:rsidP="00D076C3">
      <w:pPr>
        <w:tabs>
          <w:tab w:val="left" w:pos="540"/>
          <w:tab w:val="left" w:pos="4140"/>
        </w:tabs>
        <w:spacing w:after="0" w:line="240" w:lineRule="auto"/>
        <w:rPr>
          <w:rFonts w:ascii="Times New Roman" w:eastAsia="Calibri" w:hAnsi="Times New Roman" w:cs="Times New Roman"/>
          <w:b/>
          <w:noProof/>
          <w:lang w:val="lt-LT"/>
        </w:rPr>
      </w:pPr>
      <w:r w:rsidRPr="005D4AF9">
        <w:rPr>
          <w:rFonts w:ascii="Times New Roman" w:eastAsia="Calibri" w:hAnsi="Times New Roman" w:cs="Times New Roman"/>
          <w:b/>
          <w:noProof/>
          <w:lang w:val="lt-LT"/>
        </w:rPr>
        <w:t>Pranešimas apie šalutinį poveikį</w:t>
      </w:r>
    </w:p>
    <w:p w14:paraId="0880A7BB" w14:textId="497ACBC0" w:rsidR="00D076C3" w:rsidRPr="00F41DD3" w:rsidRDefault="009508FF" w:rsidP="00D076C3">
      <w:pPr>
        <w:tabs>
          <w:tab w:val="left" w:pos="540"/>
          <w:tab w:val="left" w:pos="4140"/>
        </w:tabs>
        <w:spacing w:after="0" w:line="240" w:lineRule="auto"/>
        <w:rPr>
          <w:rFonts w:ascii="Times New Roman" w:eastAsia="Calibri" w:hAnsi="Times New Roman" w:cs="Times New Roman"/>
          <w:noProof/>
          <w:lang w:val="lt-LT"/>
        </w:rPr>
      </w:pPr>
      <w:r w:rsidRPr="00894DA5">
        <w:rPr>
          <w:rFonts w:ascii="Times New Roman" w:hAnsi="Times New Roman" w:cs="Times New Roman"/>
          <w:noProof/>
          <w:lang w:val="lt-LT"/>
        </w:rPr>
        <w:t>Jeigu pasireiškė šalutinis poveikis, įskaitant šiame lapelyje nenurodytą, pasakykite gydytojui</w:t>
      </w:r>
      <w:r>
        <w:rPr>
          <w:rFonts w:ascii="Times New Roman" w:hAnsi="Times New Roman" w:cs="Times New Roman"/>
          <w:noProof/>
          <w:lang w:val="lt-LT"/>
        </w:rPr>
        <w:t xml:space="preserve"> a</w:t>
      </w:r>
      <w:r w:rsidRPr="00894DA5">
        <w:rPr>
          <w:rFonts w:ascii="Times New Roman" w:hAnsi="Times New Roman" w:cs="Times New Roman"/>
          <w:noProof/>
          <w:lang w:val="lt-LT"/>
        </w:rPr>
        <w:t>rba vaistininkui</w:t>
      </w:r>
      <w:r>
        <w:rPr>
          <w:rFonts w:ascii="Times New Roman" w:hAnsi="Times New Roman" w:cs="Times New Roman"/>
          <w:noProof/>
          <w:lang w:val="lt-LT"/>
        </w:rPr>
        <w:t xml:space="preserve">. </w:t>
      </w:r>
      <w:r w:rsidRPr="00894DA5">
        <w:rPr>
          <w:rFonts w:ascii="Times New Roman" w:hAnsi="Times New Roman" w:cs="Times New Roman"/>
          <w:noProof/>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462A5C20"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21D1B81" w14:textId="77777777" w:rsidR="00D076C3" w:rsidRPr="00A56020" w:rsidRDefault="00D076C3" w:rsidP="00D076C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1" w:name="_Toc129243268"/>
      <w:bookmarkStart w:id="82" w:name="_Toc129243143"/>
      <w:r w:rsidRPr="00A56020">
        <w:rPr>
          <w:rFonts w:ascii="Times New Roman" w:eastAsia="Times New Roman" w:hAnsi="Times New Roman" w:cs="Times New Roman"/>
          <w:b/>
          <w:lang w:val="lt-LT"/>
        </w:rPr>
        <w:t>5.</w:t>
      </w:r>
      <w:r w:rsidRPr="00A56020">
        <w:rPr>
          <w:rFonts w:ascii="Times New Roman" w:eastAsia="Times New Roman" w:hAnsi="Times New Roman" w:cs="Times New Roman"/>
          <w:b/>
          <w:lang w:val="lt-LT"/>
        </w:rPr>
        <w:tab/>
      </w:r>
      <w:bookmarkEnd w:id="81"/>
      <w:bookmarkEnd w:id="82"/>
      <w:r w:rsidRPr="00A56020">
        <w:rPr>
          <w:rFonts w:ascii="Times New Roman" w:eastAsia="Times New Roman" w:hAnsi="Times New Roman" w:cs="Times New Roman"/>
          <w:b/>
          <w:lang w:val="lt-LT"/>
        </w:rPr>
        <w:t xml:space="preserve">Kaip laikyti </w:t>
      </w:r>
      <w:proofErr w:type="spellStart"/>
      <w:r w:rsidRPr="00A56020">
        <w:rPr>
          <w:rFonts w:ascii="Times New Roman" w:eastAsia="Times New Roman" w:hAnsi="Times New Roman" w:cs="Times New Roman"/>
          <w:b/>
          <w:lang w:val="lt-LT"/>
        </w:rPr>
        <w:t>Berlipril</w:t>
      </w:r>
      <w:proofErr w:type="spellEnd"/>
      <w:r w:rsidRPr="00A56020">
        <w:rPr>
          <w:rFonts w:ascii="Times New Roman" w:eastAsia="Times New Roman" w:hAnsi="Times New Roman" w:cs="Times New Roman"/>
          <w:b/>
          <w:lang w:val="lt-LT"/>
        </w:rPr>
        <w:t xml:space="preserve"> </w:t>
      </w:r>
    </w:p>
    <w:p w14:paraId="11B50293" w14:textId="77777777" w:rsidR="00D076C3" w:rsidRPr="00A56020" w:rsidRDefault="00D076C3" w:rsidP="00D076C3">
      <w:pPr>
        <w:numPr>
          <w:ilvl w:val="12"/>
          <w:numId w:val="0"/>
        </w:numPr>
        <w:spacing w:after="0" w:line="240" w:lineRule="auto"/>
        <w:ind w:right="-2"/>
        <w:rPr>
          <w:rFonts w:ascii="Times New Roman" w:eastAsia="Times New Roman" w:hAnsi="Times New Roman" w:cs="Times New Roman"/>
          <w:lang w:val="lt-LT"/>
        </w:rPr>
      </w:pPr>
    </w:p>
    <w:p w14:paraId="68308BA7" w14:textId="77777777" w:rsidR="00D076C3" w:rsidRPr="00A56020" w:rsidRDefault="00D076C3" w:rsidP="00D076C3">
      <w:pPr>
        <w:numPr>
          <w:ilvl w:val="12"/>
          <w:numId w:val="0"/>
        </w:numPr>
        <w:spacing w:after="0" w:line="240" w:lineRule="auto"/>
        <w:ind w:right="-2"/>
        <w:rPr>
          <w:rFonts w:ascii="Times New Roman" w:eastAsia="Times New Roman" w:hAnsi="Times New Roman" w:cs="Times New Roman"/>
          <w:lang w:val="lt-LT"/>
        </w:rPr>
      </w:pPr>
      <w:r w:rsidRPr="00A56020">
        <w:rPr>
          <w:rFonts w:ascii="Times New Roman" w:eastAsia="Times New Roman" w:hAnsi="Times New Roman" w:cs="Times New Roman"/>
          <w:lang w:val="lt-LT"/>
        </w:rPr>
        <w:t>Šį vaistą laikykite vaikams nepastebimoje ir nepasiekiamoje vietoje.</w:t>
      </w:r>
    </w:p>
    <w:p w14:paraId="296A8619" w14:textId="770A62AB"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 xml:space="preserve">Ant kartono dėžutės ir lizdinės plokštelės po „EXP“ nurodytam tinkamumo laikui pasibaigus, šio vaisto vartoti negalima. Vaistas tinka vartoti iki paskutinės nurodyto mėnesio dienos. </w:t>
      </w:r>
    </w:p>
    <w:p w14:paraId="76A72D4B"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68189A4"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56020">
        <w:rPr>
          <w:rFonts w:ascii="Times New Roman" w:eastAsia="Calibri" w:hAnsi="Times New Roman" w:cs="Times New Roman"/>
          <w:noProof/>
          <w:lang w:val="lt-LT"/>
        </w:rPr>
        <w:t xml:space="preserve">Laikyti ne aukštesnėje kaip </w:t>
      </w:r>
      <w:r>
        <w:rPr>
          <w:rFonts w:ascii="Times New Roman" w:eastAsia="Calibri" w:hAnsi="Times New Roman" w:cs="Times New Roman"/>
          <w:noProof/>
          <w:lang w:val="lt-LT"/>
        </w:rPr>
        <w:t>25</w:t>
      </w:r>
      <w:r w:rsidRPr="00A56020">
        <w:rPr>
          <w:rFonts w:ascii="Times New Roman" w:eastAsia="Calibri" w:hAnsi="Times New Roman" w:cs="Times New Roman"/>
          <w:b/>
          <w:noProof/>
          <w:lang w:val="lt-LT"/>
        </w:rPr>
        <w:t>º</w:t>
      </w:r>
      <w:r w:rsidRPr="00A56020">
        <w:rPr>
          <w:rFonts w:ascii="Times New Roman" w:eastAsia="Calibri" w:hAnsi="Times New Roman" w:cs="Times New Roman"/>
          <w:noProof/>
          <w:lang w:val="lt-LT"/>
        </w:rPr>
        <w:t>C temperatūroje.</w:t>
      </w:r>
    </w:p>
    <w:p w14:paraId="328A0191" w14:textId="77777777" w:rsidR="00D076C3" w:rsidRPr="00717F36"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717F36">
        <w:rPr>
          <w:rFonts w:ascii="Times New Roman" w:eastAsia="Calibri" w:hAnsi="Times New Roman" w:cs="Times New Roman"/>
          <w:noProof/>
          <w:lang w:val="lt-LT"/>
        </w:rPr>
        <w:t>Laikyti gamintojo pakuotėje, kad vaistas būtų apsaugotas nuo drėgmės.</w:t>
      </w:r>
    </w:p>
    <w:p w14:paraId="736AD8DC" w14:textId="77777777" w:rsidR="00D076C3" w:rsidRPr="00717F36"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50E712C"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Vaistų negalima išmesti į kanalizaciją arba su buitinėmis atliekomis. Kaip išmesti nereikalingus vaistus, klauskite vaistininko. Šios priemonės padės apsaugoti aplinką.</w:t>
      </w:r>
    </w:p>
    <w:p w14:paraId="76188B8F"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26AEE057"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1DE138F5" w14:textId="77777777" w:rsidR="00D076C3" w:rsidRPr="00A56020" w:rsidRDefault="00D076C3" w:rsidP="00D076C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3" w:name="_Toc129243269"/>
      <w:bookmarkStart w:id="84" w:name="_Toc129243144"/>
      <w:r w:rsidRPr="00A56020">
        <w:rPr>
          <w:rFonts w:ascii="Times New Roman" w:eastAsia="Times New Roman" w:hAnsi="Times New Roman" w:cs="Times New Roman"/>
          <w:b/>
          <w:lang w:val="lt-LT"/>
        </w:rPr>
        <w:t>6.</w:t>
      </w:r>
      <w:r w:rsidRPr="00A56020">
        <w:rPr>
          <w:rFonts w:ascii="Times New Roman" w:eastAsia="Times New Roman" w:hAnsi="Times New Roman" w:cs="Times New Roman"/>
          <w:b/>
          <w:lang w:val="lt-LT"/>
        </w:rPr>
        <w:tab/>
        <w:t>Pakuotės turinys ir kita informacija</w:t>
      </w:r>
      <w:bookmarkEnd w:id="83"/>
      <w:bookmarkEnd w:id="84"/>
    </w:p>
    <w:p w14:paraId="6452D031"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5809C2B0" w14:textId="77777777" w:rsidR="00D076C3" w:rsidRPr="00A56020" w:rsidRDefault="00D076C3" w:rsidP="00D076C3">
      <w:pPr>
        <w:spacing w:after="0" w:line="220" w:lineRule="exact"/>
        <w:rPr>
          <w:rFonts w:ascii="Times New Roman" w:eastAsia="Times New Roman" w:hAnsi="Times New Roman" w:cs="Times New Roman"/>
          <w:b/>
          <w:bCs/>
          <w:lang w:val="lt-LT"/>
        </w:rPr>
      </w:pPr>
      <w:proofErr w:type="spellStart"/>
      <w:r w:rsidRPr="00A56020">
        <w:rPr>
          <w:rFonts w:ascii="Times New Roman" w:eastAsia="Times New Roman" w:hAnsi="Times New Roman" w:cs="Times New Roman"/>
          <w:b/>
          <w:bCs/>
          <w:lang w:val="lt-LT"/>
        </w:rPr>
        <w:t>Berlipril</w:t>
      </w:r>
      <w:proofErr w:type="spellEnd"/>
      <w:r w:rsidRPr="00A56020">
        <w:rPr>
          <w:rFonts w:ascii="Times New Roman" w:eastAsia="Times New Roman" w:hAnsi="Times New Roman" w:cs="Times New Roman"/>
          <w:b/>
          <w:bCs/>
          <w:lang w:val="lt-LT"/>
        </w:rPr>
        <w:t xml:space="preserve"> sudėtis</w:t>
      </w:r>
    </w:p>
    <w:p w14:paraId="097EC07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F41DD3">
        <w:rPr>
          <w:rFonts w:ascii="Times New Roman" w:eastAsia="Calibri" w:hAnsi="Times New Roman" w:cs="Times New Roman"/>
          <w:noProof/>
          <w:lang w:val="lt-LT"/>
        </w:rPr>
        <w:t>-</w:t>
      </w:r>
      <w:r w:rsidRPr="00F41DD3">
        <w:rPr>
          <w:rFonts w:ascii="Times New Roman" w:eastAsia="Calibri" w:hAnsi="Times New Roman" w:cs="Times New Roman"/>
          <w:noProof/>
          <w:lang w:val="lt-LT"/>
        </w:rPr>
        <w:tab/>
        <w:t xml:space="preserve">Veiklioji medžiaga yra enalaprilio maleatas. </w:t>
      </w:r>
      <w:r w:rsidRPr="00AB3CC0">
        <w:rPr>
          <w:rFonts w:ascii="Times New Roman" w:eastAsia="Calibri" w:hAnsi="Times New Roman" w:cs="Times New Roman"/>
          <w:noProof/>
          <w:lang w:val="lt-LT"/>
        </w:rPr>
        <w:t>Kiekvienoje tabletėje yra 20 mg  enalaprilio maleato.</w:t>
      </w:r>
    </w:p>
    <w:p w14:paraId="5EA9751B"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w:t>
      </w:r>
      <w:r w:rsidRPr="00AB3CC0">
        <w:rPr>
          <w:rFonts w:ascii="Times New Roman" w:eastAsia="Calibri" w:hAnsi="Times New Roman" w:cs="Times New Roman"/>
          <w:noProof/>
          <w:lang w:val="lt-LT"/>
        </w:rPr>
        <w:tab/>
        <w:t>Pagalbinės medžiagos yra želatina, laktozė monohidratas, magnio stearatas, lengvasis magnio karbonatas, koloidinis bevandenis silicio dioksidas, karboksimetilkrakmolo A natrio druska, raudonasis geležies oksidas (E 172).</w:t>
      </w:r>
    </w:p>
    <w:p w14:paraId="25FE86A5"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308028C1" w14:textId="77777777" w:rsidR="00D076C3" w:rsidRPr="00A56020" w:rsidRDefault="00D076C3" w:rsidP="00D076C3">
      <w:pPr>
        <w:spacing w:after="0" w:line="220" w:lineRule="exact"/>
        <w:rPr>
          <w:rFonts w:ascii="Times New Roman" w:eastAsia="Times New Roman" w:hAnsi="Times New Roman" w:cs="Times New Roman"/>
          <w:b/>
          <w:bCs/>
          <w:lang w:val="lt-LT"/>
        </w:rPr>
      </w:pPr>
      <w:proofErr w:type="spellStart"/>
      <w:r w:rsidRPr="00A56020">
        <w:rPr>
          <w:rFonts w:ascii="Times New Roman" w:eastAsia="Times New Roman" w:hAnsi="Times New Roman" w:cs="Times New Roman"/>
          <w:b/>
          <w:bCs/>
          <w:lang w:val="lt-LT"/>
        </w:rPr>
        <w:t>Berlipril</w:t>
      </w:r>
      <w:proofErr w:type="spellEnd"/>
      <w:r w:rsidRPr="00A56020">
        <w:rPr>
          <w:rFonts w:ascii="Times New Roman" w:eastAsia="Times New Roman" w:hAnsi="Times New Roman" w:cs="Times New Roman"/>
          <w:b/>
          <w:bCs/>
          <w:lang w:val="lt-LT"/>
        </w:rPr>
        <w:t xml:space="preserve"> išvaizda ir kiekis pakuotėje</w:t>
      </w:r>
    </w:p>
    <w:p w14:paraId="3FA85286"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t>Švelniai rausvos šiek tiek abipus išgaubtos su užapvalintais kampais ir vagele  vienoje tabletės pusėje. Tabletę galima padalyti į lygias dozes.</w:t>
      </w:r>
    </w:p>
    <w:p w14:paraId="3772B36D"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r w:rsidRPr="00AB3CC0">
        <w:rPr>
          <w:rFonts w:ascii="Times New Roman" w:eastAsia="Calibri" w:hAnsi="Times New Roman" w:cs="Times New Roman"/>
          <w:noProof/>
          <w:lang w:val="lt-LT"/>
        </w:rPr>
        <w:lastRenderedPageBreak/>
        <w:t>Pakuotėje yra 30, 50 arba 100 tablečių.</w:t>
      </w:r>
    </w:p>
    <w:p w14:paraId="465A20C8"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0AA87DBD"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snapToGrid w:val="0"/>
          <w:lang w:val="lt-LT"/>
        </w:rPr>
      </w:pPr>
      <w:r w:rsidRPr="00AB3CC0">
        <w:rPr>
          <w:rFonts w:ascii="Times New Roman" w:eastAsia="Calibri" w:hAnsi="Times New Roman" w:cs="Times New Roman"/>
          <w:noProof/>
          <w:snapToGrid w:val="0"/>
          <w:lang w:val="lt-LT"/>
        </w:rPr>
        <w:t>Gali būti tiekiamos ne visų dydžių pakuotės.</w:t>
      </w:r>
    </w:p>
    <w:p w14:paraId="7CEC7068"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15A14131" w14:textId="77777777" w:rsidR="00D076C3" w:rsidRPr="00AB3CC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664EAE92" w14:textId="77777777" w:rsidR="00D076C3" w:rsidRDefault="00D076C3" w:rsidP="00D076C3">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Registruotojas ir gamintojas</w:t>
      </w:r>
    </w:p>
    <w:p w14:paraId="738BF299" w14:textId="77777777" w:rsidR="00D076C3" w:rsidRPr="00B70966" w:rsidRDefault="00D076C3" w:rsidP="00D076C3">
      <w:pPr>
        <w:spacing w:after="0" w:line="220" w:lineRule="exact"/>
        <w:rPr>
          <w:rFonts w:ascii="Times New Roman" w:eastAsia="Times New Roman" w:hAnsi="Times New Roman" w:cs="Times New Roman"/>
          <w:bCs/>
          <w:i/>
          <w:lang w:val="lt-LT"/>
        </w:rPr>
      </w:pPr>
      <w:r w:rsidRPr="00B70966">
        <w:rPr>
          <w:rFonts w:ascii="Times New Roman" w:eastAsia="Times New Roman" w:hAnsi="Times New Roman" w:cs="Times New Roman"/>
          <w:bCs/>
          <w:i/>
          <w:lang w:val="lt-LT"/>
        </w:rPr>
        <w:t xml:space="preserve">Registruotojas </w:t>
      </w:r>
    </w:p>
    <w:p w14:paraId="5AE6D66F" w14:textId="14AE3B0E"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 xml:space="preserve">BERLIN-CHEMIE AG </w:t>
      </w:r>
    </w:p>
    <w:p w14:paraId="64BD4E18"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Glienicker Weg 125</w:t>
      </w:r>
    </w:p>
    <w:p w14:paraId="4D69CC87"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12489 Berlin, Vokietija</w:t>
      </w:r>
    </w:p>
    <w:p w14:paraId="6ED840C4"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7939845A"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i/>
          <w:noProof/>
          <w:lang w:val="de-DE"/>
        </w:rPr>
      </w:pPr>
      <w:r w:rsidRPr="00F41DD3">
        <w:rPr>
          <w:rFonts w:ascii="Times New Roman" w:eastAsia="Calibri" w:hAnsi="Times New Roman" w:cs="Times New Roman"/>
          <w:i/>
          <w:noProof/>
          <w:lang w:val="de-DE"/>
        </w:rPr>
        <w:t>Gamintojas</w:t>
      </w:r>
    </w:p>
    <w:p w14:paraId="2E97794A"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 xml:space="preserve">BERLIN-CHEMIE AG </w:t>
      </w:r>
    </w:p>
    <w:p w14:paraId="0414EAD2"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Glienicker Weg 125</w:t>
      </w:r>
    </w:p>
    <w:p w14:paraId="31813316"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 xml:space="preserve">12489 Berlin </w:t>
      </w:r>
    </w:p>
    <w:p w14:paraId="4491A0B1"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F41DD3">
        <w:rPr>
          <w:rFonts w:ascii="Times New Roman" w:eastAsia="Calibri" w:hAnsi="Times New Roman" w:cs="Times New Roman"/>
          <w:noProof/>
          <w:lang w:val="de-DE"/>
        </w:rPr>
        <w:t>Vokietija</w:t>
      </w:r>
    </w:p>
    <w:p w14:paraId="21CE8E01" w14:textId="77777777" w:rsidR="00D076C3" w:rsidRPr="00F41DD3" w:rsidRDefault="00D076C3" w:rsidP="00D076C3">
      <w:pPr>
        <w:tabs>
          <w:tab w:val="left" w:pos="540"/>
          <w:tab w:val="left" w:pos="4140"/>
        </w:tabs>
        <w:spacing w:after="0" w:line="240" w:lineRule="auto"/>
        <w:rPr>
          <w:rFonts w:ascii="Times New Roman" w:eastAsia="Calibri" w:hAnsi="Times New Roman" w:cs="Times New Roman"/>
          <w:noProof/>
          <w:lang w:val="de-DE"/>
        </w:rPr>
      </w:pPr>
    </w:p>
    <w:p w14:paraId="0C2A7ED4" w14:textId="77777777" w:rsidR="00D076C3" w:rsidRPr="00A56020" w:rsidRDefault="00D076C3" w:rsidP="00D076C3">
      <w:pPr>
        <w:spacing w:after="0" w:line="240" w:lineRule="auto"/>
        <w:rPr>
          <w:rFonts w:ascii="Times New Roman" w:eastAsia="Calibri" w:hAnsi="Times New Roman" w:cs="Times New Roman"/>
          <w:noProof/>
          <w:lang w:val="de-DE"/>
        </w:rPr>
      </w:pPr>
    </w:p>
    <w:p w14:paraId="555042E9"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de-DE"/>
        </w:rPr>
      </w:pPr>
      <w:r w:rsidRPr="00A56020">
        <w:rPr>
          <w:rFonts w:ascii="Times New Roman" w:eastAsia="Calibri" w:hAnsi="Times New Roman" w:cs="Times New Roman"/>
          <w:noProof/>
          <w:lang w:val="de-DE"/>
        </w:rPr>
        <w:t xml:space="preserve">Jeigu apie šį vaistą norite sužinoti daugiau, kreipkitės į vietinį </w:t>
      </w:r>
      <w:r>
        <w:rPr>
          <w:rFonts w:ascii="Times New Roman" w:eastAsia="Calibri" w:hAnsi="Times New Roman" w:cs="Times New Roman"/>
          <w:noProof/>
          <w:lang w:val="de-DE"/>
        </w:rPr>
        <w:t>registruotojo</w:t>
      </w:r>
      <w:r w:rsidRPr="00A56020">
        <w:rPr>
          <w:rFonts w:ascii="Times New Roman" w:eastAsia="Calibri" w:hAnsi="Times New Roman" w:cs="Times New Roman"/>
          <w:noProof/>
          <w:lang w:val="de-DE"/>
        </w:rPr>
        <w:t xml:space="preserve"> atstovą.</w:t>
      </w:r>
    </w:p>
    <w:p w14:paraId="0323D1D2" w14:textId="77777777" w:rsidR="00D076C3" w:rsidRPr="00A56020" w:rsidRDefault="00D076C3" w:rsidP="00D076C3">
      <w:pPr>
        <w:spacing w:after="0" w:line="240" w:lineRule="auto"/>
        <w:rPr>
          <w:rFonts w:ascii="Times New Roman" w:eastAsia="Times New Roman" w:hAnsi="Times New Roman" w:cs="Times New Roman"/>
          <w:lang w:val="lt-LT"/>
        </w:rPr>
      </w:pPr>
    </w:p>
    <w:tbl>
      <w:tblPr>
        <w:tblW w:w="0" w:type="auto"/>
        <w:tblInd w:w="-34" w:type="dxa"/>
        <w:tblLayout w:type="fixed"/>
        <w:tblLook w:val="04A0" w:firstRow="1" w:lastRow="0" w:firstColumn="1" w:lastColumn="0" w:noHBand="0" w:noVBand="1"/>
      </w:tblPr>
      <w:tblGrid>
        <w:gridCol w:w="4678"/>
      </w:tblGrid>
      <w:tr w:rsidR="00D076C3" w:rsidRPr="00A56020" w14:paraId="71323B6D" w14:textId="77777777" w:rsidTr="003469AB">
        <w:tc>
          <w:tcPr>
            <w:tcW w:w="4678" w:type="dxa"/>
          </w:tcPr>
          <w:p w14:paraId="10350B5B" w14:textId="77777777" w:rsidR="00D076C3" w:rsidRPr="00A56020" w:rsidRDefault="00D076C3" w:rsidP="003469AB">
            <w:pPr>
              <w:spacing w:after="0"/>
              <w:rPr>
                <w:rFonts w:ascii="Times New Roman" w:eastAsia="Times New Roman" w:hAnsi="Times New Roman" w:cs="Times New Roman"/>
                <w:color w:val="000000"/>
                <w:lang w:val="it-IT" w:eastAsia="lt-LT"/>
              </w:rPr>
            </w:pPr>
            <w:r w:rsidRPr="00A56020">
              <w:rPr>
                <w:rFonts w:ascii="Times New Roman" w:eastAsia="Times New Roman" w:hAnsi="Times New Roman" w:cs="Times New Roman"/>
                <w:color w:val="000000"/>
                <w:lang w:val="it-IT" w:eastAsia="lt-LT"/>
              </w:rPr>
              <w:t>UAB “BERLIN CHEMIE MENARINI BALTIC”</w:t>
            </w:r>
          </w:p>
          <w:p w14:paraId="5E016006" w14:textId="77777777" w:rsidR="00D076C3" w:rsidRPr="00A56020" w:rsidRDefault="00D076C3" w:rsidP="003469AB">
            <w:pPr>
              <w:spacing w:after="0"/>
              <w:rPr>
                <w:rFonts w:ascii="Times New Roman" w:eastAsia="Times New Roman" w:hAnsi="Times New Roman" w:cs="Times New Roman"/>
                <w:color w:val="000000"/>
                <w:lang w:eastAsia="lt-LT"/>
              </w:rPr>
            </w:pPr>
            <w:proofErr w:type="spellStart"/>
            <w:r w:rsidRPr="00A56020">
              <w:rPr>
                <w:rFonts w:ascii="Times New Roman" w:eastAsia="Times New Roman" w:hAnsi="Times New Roman" w:cs="Times New Roman"/>
                <w:color w:val="000000"/>
                <w:lang w:eastAsia="lt-LT"/>
              </w:rPr>
              <w:t>J.Jasinskio</w:t>
            </w:r>
            <w:proofErr w:type="spellEnd"/>
            <w:r w:rsidRPr="00A56020">
              <w:rPr>
                <w:rFonts w:ascii="Times New Roman" w:eastAsia="Times New Roman" w:hAnsi="Times New Roman" w:cs="Times New Roman"/>
                <w:color w:val="000000"/>
                <w:lang w:eastAsia="lt-LT"/>
              </w:rPr>
              <w:t xml:space="preserve"> g. 16a, Vilnius LT-03163 </w:t>
            </w:r>
          </w:p>
          <w:p w14:paraId="75CDBF56" w14:textId="77777777" w:rsidR="00D076C3" w:rsidRPr="00A56020" w:rsidRDefault="00D076C3" w:rsidP="003469AB">
            <w:pPr>
              <w:spacing w:after="0"/>
              <w:rPr>
                <w:rFonts w:ascii="Times New Roman" w:eastAsia="Times New Roman" w:hAnsi="Times New Roman" w:cs="Times New Roman"/>
                <w:color w:val="000000"/>
                <w:lang w:val="en-GB" w:eastAsia="lt-LT"/>
              </w:rPr>
            </w:pPr>
            <w:r w:rsidRPr="00A56020">
              <w:rPr>
                <w:rFonts w:ascii="Times New Roman" w:eastAsia="Times New Roman" w:hAnsi="Times New Roman" w:cs="Times New Roman"/>
                <w:color w:val="000000"/>
                <w:lang w:val="en-GB" w:eastAsia="lt-LT"/>
              </w:rPr>
              <w:t>Tel. +370 5 2691947</w:t>
            </w:r>
          </w:p>
        </w:tc>
      </w:tr>
    </w:tbl>
    <w:p w14:paraId="2F1EC819" w14:textId="77777777" w:rsidR="00D076C3" w:rsidRPr="00A56020" w:rsidRDefault="00D076C3" w:rsidP="00D076C3">
      <w:pPr>
        <w:tabs>
          <w:tab w:val="left" w:pos="540"/>
          <w:tab w:val="left" w:pos="4140"/>
        </w:tabs>
        <w:spacing w:after="0" w:line="240" w:lineRule="auto"/>
        <w:rPr>
          <w:rFonts w:ascii="Times New Roman" w:eastAsia="Calibri" w:hAnsi="Times New Roman" w:cs="Times New Roman"/>
          <w:noProof/>
          <w:lang w:val="lt-LT"/>
        </w:rPr>
      </w:pPr>
    </w:p>
    <w:p w14:paraId="4AEF3887" w14:textId="3A6E7D16" w:rsidR="00D076C3" w:rsidRPr="00A56020" w:rsidRDefault="00D076C3" w:rsidP="00D076C3">
      <w:pPr>
        <w:tabs>
          <w:tab w:val="left" w:pos="540"/>
          <w:tab w:val="left" w:pos="4140"/>
        </w:tabs>
        <w:spacing w:after="0" w:line="240" w:lineRule="auto"/>
        <w:rPr>
          <w:rFonts w:ascii="Times New Roman" w:eastAsia="Calibri" w:hAnsi="Times New Roman" w:cs="Times New Roman"/>
          <w:b/>
          <w:noProof/>
          <w:lang w:val="lt-LT"/>
        </w:rPr>
      </w:pPr>
      <w:r w:rsidRPr="00A56020">
        <w:rPr>
          <w:rFonts w:ascii="Times New Roman" w:eastAsia="Calibri" w:hAnsi="Times New Roman" w:cs="Times New Roman"/>
          <w:b/>
          <w:noProof/>
          <w:lang w:val="lt-LT"/>
        </w:rPr>
        <w:t>Šis pakuotės lapelis paskutinį kartą peržiūrėtas</w:t>
      </w:r>
      <w:r w:rsidR="00B47FBB">
        <w:rPr>
          <w:rFonts w:ascii="Times New Roman" w:eastAsia="Calibri" w:hAnsi="Times New Roman" w:cs="Times New Roman"/>
          <w:b/>
          <w:noProof/>
          <w:lang w:val="lt-LT"/>
        </w:rPr>
        <w:t xml:space="preserve"> 2024-10-0</w:t>
      </w:r>
      <w:r w:rsidR="005A0EA0">
        <w:rPr>
          <w:rFonts w:ascii="Times New Roman" w:eastAsia="Calibri" w:hAnsi="Times New Roman" w:cs="Times New Roman"/>
          <w:b/>
          <w:noProof/>
          <w:lang w:val="lt-LT"/>
        </w:rPr>
        <w:t>2</w:t>
      </w:r>
      <w:r>
        <w:rPr>
          <w:rFonts w:ascii="Times New Roman" w:eastAsia="Calibri" w:hAnsi="Times New Roman" w:cs="Times New Roman"/>
          <w:b/>
          <w:noProof/>
          <w:lang w:val="lt-LT"/>
        </w:rPr>
        <w:t>.</w:t>
      </w:r>
    </w:p>
    <w:p w14:paraId="56587DE4" w14:textId="77777777" w:rsidR="00D076C3" w:rsidRPr="00A56020" w:rsidRDefault="00D076C3" w:rsidP="00D076C3">
      <w:pPr>
        <w:spacing w:after="0" w:line="240" w:lineRule="auto"/>
        <w:rPr>
          <w:rFonts w:ascii="Times New Roman" w:eastAsia="Times New Roman" w:hAnsi="Times New Roman" w:cs="Times New Roman"/>
          <w:lang w:val="lt-LT"/>
        </w:rPr>
      </w:pPr>
    </w:p>
    <w:p w14:paraId="1BE26E6B" w14:textId="77777777" w:rsidR="00D076C3" w:rsidRPr="00A56020" w:rsidRDefault="00D076C3" w:rsidP="00D076C3">
      <w:pPr>
        <w:spacing w:after="0" w:line="240" w:lineRule="auto"/>
        <w:rPr>
          <w:rFonts w:ascii="Times New Roman" w:eastAsia="Times New Roman" w:hAnsi="Times New Roman" w:cs="Times New Roman"/>
          <w:lang w:val="lt-LT"/>
        </w:rPr>
      </w:pPr>
    </w:p>
    <w:p w14:paraId="58B2C980" w14:textId="726DFEF7" w:rsidR="00D076C3" w:rsidRPr="00A56020" w:rsidRDefault="00D076C3" w:rsidP="00D076C3">
      <w:pPr>
        <w:spacing w:after="0" w:line="240" w:lineRule="auto"/>
        <w:rPr>
          <w:rFonts w:ascii="Times New Roman" w:eastAsia="Times New Roman" w:hAnsi="Times New Roman" w:cs="Times New Roman"/>
          <w:lang w:val="lt-LT"/>
        </w:rPr>
      </w:pPr>
      <w:r w:rsidRPr="00A56020">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A56020">
        <w:rPr>
          <w:rFonts w:ascii="Times New Roman" w:eastAsia="Times New Roman" w:hAnsi="Times New Roman" w:cs="Times New Roman"/>
          <w:i/>
          <w:lang w:val="lt-LT"/>
        </w:rPr>
        <w:t xml:space="preserve"> </w:t>
      </w:r>
      <w:hyperlink w:history="1"/>
      <w:r w:rsidR="00083BE0" w:rsidRPr="005D4AF9">
        <w:rPr>
          <w:rFonts w:ascii="Times New Roman" w:hAnsi="Times New Roman" w:cs="Times New Roman"/>
          <w:u w:val="single"/>
          <w:lang w:val="lt-LT"/>
        </w:rPr>
        <w:t>https://vvkt.lrv.lt/lt/.</w:t>
      </w:r>
    </w:p>
    <w:p w14:paraId="5DE90A0A" w14:textId="77777777" w:rsidR="00D076C3" w:rsidRDefault="00D076C3" w:rsidP="00D076C3">
      <w:pPr>
        <w:rPr>
          <w:rFonts w:ascii="Times New Roman" w:hAnsi="Times New Roman" w:cs="Times New Roman"/>
          <w:lang w:val="lt-LT"/>
        </w:rPr>
      </w:pPr>
      <w:bookmarkStart w:id="85" w:name="_GoBack"/>
      <w:bookmarkEnd w:id="85"/>
    </w:p>
    <w:p w14:paraId="503319F8" w14:textId="77777777" w:rsidR="00D076C3" w:rsidRPr="002614A8" w:rsidRDefault="00D076C3" w:rsidP="00D076C3">
      <w:pPr>
        <w:rPr>
          <w:lang w:val="lt-LT"/>
        </w:rPr>
      </w:pPr>
    </w:p>
    <w:p w14:paraId="53780DFE" w14:textId="77777777" w:rsidR="00D076C3" w:rsidRPr="00531FD3" w:rsidRDefault="00D076C3" w:rsidP="00D076C3">
      <w:pPr>
        <w:rPr>
          <w:lang w:val="lt-LT"/>
        </w:rPr>
      </w:pPr>
    </w:p>
    <w:p w14:paraId="3FBDAD61" w14:textId="77777777" w:rsidR="00A10CEE" w:rsidRPr="00AB3CC0" w:rsidRDefault="00A10CEE">
      <w:pPr>
        <w:rPr>
          <w:lang w:val="lt-LT"/>
        </w:rPr>
      </w:pPr>
    </w:p>
    <w:sectPr w:rsidR="00A10CEE" w:rsidRPr="00AB3CC0" w:rsidSect="003469AB">
      <w:pgSz w:w="11907" w:h="16839" w:code="9"/>
      <w:pgMar w:top="1134" w:right="1418" w:bottom="1134"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2F2019C" w16cex:dateUtc="2024-07-07T18:35:00Z"/>
  <w16cex:commentExtensible w16cex:durableId="09B49800" w16cex:dateUtc="2024-06-23T13:45:00Z"/>
  <w16cex:commentExtensible w16cex:durableId="1A2414BB" w16cex:dateUtc="2024-06-23T13:45:00Z"/>
  <w16cex:commentExtensible w16cex:durableId="4176C9F3" w16cex:dateUtc="2024-07-07T1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961A55" w16cid:durableId="62F2019C"/>
  <w16cid:commentId w16cid:paraId="067FCCD6" w16cid:durableId="09B49800"/>
  <w16cid:commentId w16cid:paraId="631F7070" w16cid:durableId="1A2414BB"/>
  <w16cid:commentId w16cid:paraId="1E6F7D2D" w16cid:durableId="2937FD26"/>
  <w16cid:commentId w16cid:paraId="42DB6E0A" w16cid:durableId="2937D807"/>
  <w16cid:commentId w16cid:paraId="56C60C55" w16cid:durableId="2937D872"/>
  <w16cid:commentId w16cid:paraId="13D4B4B1" w16cid:durableId="4176C9F3"/>
  <w16cid:commentId w16cid:paraId="5265F9C0" w16cid:durableId="14B84734"/>
  <w16cid:commentId w16cid:paraId="773E8F95" w16cid:durableId="2937DF79"/>
  <w16cid:commentId w16cid:paraId="1B82A805" w16cid:durableId="2937E91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notTrueType/>
    <w:pitch w:val="variable"/>
    <w:sig w:usb0="B00002AF" w:usb1="69D77CFB" w:usb2="00000030" w:usb3="00000000" w:csb0="0008009F" w:csb1="00000000"/>
  </w:font>
  <w:font w:name="Consolas">
    <w:panose1 w:val="020B0609020204030204"/>
    <w:charset w:val="BA"/>
    <w:family w:val="modern"/>
    <w:pitch w:val="fixed"/>
    <w:sig w:usb0="E10006FF" w:usb1="4000FCFF" w:usb2="00000009"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0EF"/>
    <w:multiLevelType w:val="hybridMultilevel"/>
    <w:tmpl w:val="AAE47AE6"/>
    <w:lvl w:ilvl="0" w:tplc="A6B6362C">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531032"/>
    <w:multiLevelType w:val="hybridMultilevel"/>
    <w:tmpl w:val="E26C0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576A7E"/>
    <w:multiLevelType w:val="hybridMultilevel"/>
    <w:tmpl w:val="85207E6C"/>
    <w:lvl w:ilvl="0" w:tplc="EC56667A">
      <w:start w:val="6"/>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E9F2221"/>
    <w:multiLevelType w:val="hybridMultilevel"/>
    <w:tmpl w:val="1F70635E"/>
    <w:lvl w:ilvl="0" w:tplc="EC56667A">
      <w:start w:val="6"/>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14A7575"/>
    <w:multiLevelType w:val="hybridMultilevel"/>
    <w:tmpl w:val="B4F238C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12517E"/>
    <w:multiLevelType w:val="hybridMultilevel"/>
    <w:tmpl w:val="15167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347080"/>
    <w:multiLevelType w:val="hybridMultilevel"/>
    <w:tmpl w:val="7514E44C"/>
    <w:lvl w:ilvl="0" w:tplc="2B945BA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A0991"/>
    <w:multiLevelType w:val="hybridMultilevel"/>
    <w:tmpl w:val="FC4A459C"/>
    <w:lvl w:ilvl="0" w:tplc="B6849E2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F6D1121"/>
    <w:multiLevelType w:val="hybridMultilevel"/>
    <w:tmpl w:val="EE783A56"/>
    <w:lvl w:ilvl="0" w:tplc="08090001">
      <w:start w:val="1"/>
      <w:numFmt w:val="bullet"/>
      <w:lvlText w:val=""/>
      <w:lvlJc w:val="left"/>
      <w:pPr>
        <w:ind w:left="1088" w:hanging="360"/>
      </w:pPr>
      <w:rPr>
        <w:rFonts w:ascii="Symbol" w:hAnsi="Symbol"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9" w15:restartNumberingAfterBreak="0">
    <w:nsid w:val="64F67556"/>
    <w:multiLevelType w:val="hybridMultilevel"/>
    <w:tmpl w:val="9B9C2140"/>
    <w:lvl w:ilvl="0" w:tplc="23E8D1D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5B5B67"/>
    <w:multiLevelType w:val="hybridMultilevel"/>
    <w:tmpl w:val="4790C91E"/>
    <w:lvl w:ilvl="0" w:tplc="40988F00">
      <w:start w:val="1"/>
      <w:numFmt w:val="bullet"/>
      <w:pStyle w:val="BT-EMEASMCA"/>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2"/>
  </w:num>
  <w:num w:numId="5">
    <w:abstractNumId w:val="4"/>
  </w:num>
  <w:num w:numId="6">
    <w:abstractNumId w:val="0"/>
  </w:num>
  <w:num w:numId="7">
    <w:abstractNumId w:val="9"/>
  </w:num>
  <w:num w:numId="8">
    <w:abstractNumId w:val="6"/>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6C3"/>
    <w:rsid w:val="00005645"/>
    <w:rsid w:val="00083BE0"/>
    <w:rsid w:val="000B534A"/>
    <w:rsid w:val="002003FC"/>
    <w:rsid w:val="002B51AC"/>
    <w:rsid w:val="002C740A"/>
    <w:rsid w:val="003469AB"/>
    <w:rsid w:val="004532AA"/>
    <w:rsid w:val="004E7A63"/>
    <w:rsid w:val="005A0EA0"/>
    <w:rsid w:val="005B67A9"/>
    <w:rsid w:val="005D4AF9"/>
    <w:rsid w:val="00691493"/>
    <w:rsid w:val="00725523"/>
    <w:rsid w:val="00736CD7"/>
    <w:rsid w:val="007659DE"/>
    <w:rsid w:val="007B2962"/>
    <w:rsid w:val="008971E8"/>
    <w:rsid w:val="009006D5"/>
    <w:rsid w:val="009508FF"/>
    <w:rsid w:val="00A10CEE"/>
    <w:rsid w:val="00AB3CC0"/>
    <w:rsid w:val="00B47FBB"/>
    <w:rsid w:val="00B75D26"/>
    <w:rsid w:val="00BA43DF"/>
    <w:rsid w:val="00CD2AF3"/>
    <w:rsid w:val="00D076C3"/>
    <w:rsid w:val="00EB5DDC"/>
    <w:rsid w:val="00F01D36"/>
    <w:rsid w:val="00F15C6A"/>
    <w:rsid w:val="00F3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F98F"/>
  <w15:docId w15:val="{C33E0B35-DC99-4477-847C-135AB5F7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76C3"/>
  </w:style>
  <w:style w:type="paragraph" w:styleId="Antrat1">
    <w:name w:val="heading 1"/>
    <w:basedOn w:val="prastasis"/>
    <w:next w:val="prastasis"/>
    <w:link w:val="Antrat1Diagrama"/>
    <w:uiPriority w:val="99"/>
    <w:qFormat/>
    <w:rsid w:val="00D076C3"/>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uiPriority w:val="99"/>
    <w:semiHidden/>
    <w:unhideWhenUsed/>
    <w:qFormat/>
    <w:rsid w:val="00D076C3"/>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uiPriority w:val="99"/>
    <w:semiHidden/>
    <w:unhideWhenUsed/>
    <w:qFormat/>
    <w:rsid w:val="00D076C3"/>
    <w:pPr>
      <w:keepNext/>
      <w:spacing w:before="240" w:after="60" w:line="240" w:lineRule="auto"/>
      <w:outlineLvl w:val="2"/>
    </w:pPr>
    <w:rPr>
      <w:rFonts w:ascii="Arial" w:eastAsia="Times New Roman"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076C3"/>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semiHidden/>
    <w:rsid w:val="00D076C3"/>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semiHidden/>
    <w:rsid w:val="00D076C3"/>
    <w:rPr>
      <w:rFonts w:ascii="Arial" w:eastAsia="Times New Roman" w:hAnsi="Arial" w:cs="Arial"/>
      <w:b/>
      <w:bCs/>
      <w:sz w:val="26"/>
      <w:szCs w:val="26"/>
      <w:lang w:val="lt-LT"/>
    </w:rPr>
  </w:style>
  <w:style w:type="numbering" w:customStyle="1" w:styleId="NoList1">
    <w:name w:val="No List1"/>
    <w:next w:val="Sraonra"/>
    <w:uiPriority w:val="99"/>
    <w:semiHidden/>
    <w:unhideWhenUsed/>
    <w:rsid w:val="00D076C3"/>
  </w:style>
  <w:style w:type="character" w:styleId="Hipersaitas">
    <w:name w:val="Hyperlink"/>
    <w:basedOn w:val="Numatytasispastraiposriftas"/>
    <w:uiPriority w:val="99"/>
    <w:unhideWhenUsed/>
    <w:rsid w:val="00D076C3"/>
    <w:rPr>
      <w:rFonts w:ascii="Times New Roman" w:hAnsi="Times New Roman" w:cs="Times New Roman" w:hint="default"/>
      <w:color w:val="0000FF"/>
      <w:u w:val="single"/>
    </w:rPr>
  </w:style>
  <w:style w:type="character" w:customStyle="1" w:styleId="FollowedHyperlink1">
    <w:name w:val="FollowedHyperlink1"/>
    <w:basedOn w:val="Numatytasispastraiposriftas"/>
    <w:uiPriority w:val="99"/>
    <w:semiHidden/>
    <w:unhideWhenUsed/>
    <w:rsid w:val="00D076C3"/>
    <w:rPr>
      <w:color w:val="800080"/>
      <w:u w:val="single"/>
    </w:rPr>
  </w:style>
  <w:style w:type="character" w:styleId="Emfaz">
    <w:name w:val="Emphasis"/>
    <w:basedOn w:val="Numatytasispastraiposriftas"/>
    <w:uiPriority w:val="99"/>
    <w:qFormat/>
    <w:rsid w:val="00D076C3"/>
    <w:rPr>
      <w:rFonts w:ascii="Times New Roman" w:hAnsi="Times New Roman" w:cs="Times New Roman" w:hint="default"/>
      <w:b/>
      <w:bCs w:val="0"/>
      <w:i w:val="0"/>
      <w:iCs w:val="0"/>
    </w:rPr>
  </w:style>
  <w:style w:type="paragraph" w:styleId="Komentarotekstas">
    <w:name w:val="annotation text"/>
    <w:basedOn w:val="prastasis"/>
    <w:link w:val="KomentarotekstasDiagrama"/>
    <w:uiPriority w:val="99"/>
    <w:unhideWhenUsed/>
    <w:rsid w:val="00D076C3"/>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D076C3"/>
    <w:rPr>
      <w:rFonts w:ascii="Times New Roman" w:eastAsia="Times New Roman" w:hAnsi="Times New Roman" w:cs="Times New Roman"/>
      <w:sz w:val="20"/>
      <w:szCs w:val="20"/>
      <w:lang w:val="lt-LT"/>
    </w:rPr>
  </w:style>
  <w:style w:type="paragraph" w:styleId="Antrats">
    <w:name w:val="header"/>
    <w:basedOn w:val="prastasis"/>
    <w:link w:val="AntratsDiagrama"/>
    <w:uiPriority w:val="99"/>
    <w:semiHidden/>
    <w:unhideWhenUsed/>
    <w:rsid w:val="00D076C3"/>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uiPriority w:val="99"/>
    <w:semiHidden/>
    <w:rsid w:val="00D076C3"/>
    <w:rPr>
      <w:rFonts w:ascii="Times New Roman" w:eastAsia="Times New Roman" w:hAnsi="Times New Roman" w:cs="Times New Roman"/>
      <w:sz w:val="24"/>
      <w:szCs w:val="24"/>
      <w:lang w:val="lt-LT"/>
    </w:rPr>
  </w:style>
  <w:style w:type="paragraph" w:styleId="Porat">
    <w:name w:val="footer"/>
    <w:basedOn w:val="prastasis"/>
    <w:link w:val="PoratDiagrama"/>
    <w:uiPriority w:val="99"/>
    <w:semiHidden/>
    <w:unhideWhenUsed/>
    <w:rsid w:val="00D076C3"/>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semiHidden/>
    <w:rsid w:val="00D076C3"/>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uiPriority w:val="99"/>
    <w:semiHidden/>
    <w:unhideWhenUsed/>
    <w:rsid w:val="00D076C3"/>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semiHidden/>
    <w:rsid w:val="00D076C3"/>
    <w:rPr>
      <w:rFonts w:ascii="Times New Roman" w:eastAsia="Times New Roman" w:hAnsi="Times New Roman" w:cs="Times New Roman"/>
      <w:i/>
      <w:color w:val="008000"/>
      <w:szCs w:val="20"/>
      <w:lang w:val="en-GB"/>
    </w:rPr>
  </w:style>
  <w:style w:type="paragraph" w:styleId="Paprastasistekstas">
    <w:name w:val="Plain Text"/>
    <w:basedOn w:val="prastasis"/>
    <w:link w:val="PaprastasistekstasDiagrama1"/>
    <w:uiPriority w:val="99"/>
    <w:semiHidden/>
    <w:unhideWhenUsed/>
    <w:rsid w:val="00D076C3"/>
    <w:pPr>
      <w:spacing w:after="0" w:line="240" w:lineRule="auto"/>
    </w:pPr>
    <w:rPr>
      <w:rFonts w:ascii="Arial" w:eastAsia="Times New Roman" w:hAnsi="Arial" w:cs="Times New Roman"/>
      <w:b/>
      <w:lang w:eastAsia="ko-KR"/>
    </w:rPr>
  </w:style>
  <w:style w:type="character" w:customStyle="1" w:styleId="PaprastasistekstasDiagrama1">
    <w:name w:val="Paprastasis tekstas Diagrama1"/>
    <w:basedOn w:val="Numatytasispastraiposriftas"/>
    <w:link w:val="Paprastasistekstas"/>
    <w:uiPriority w:val="99"/>
    <w:semiHidden/>
    <w:rsid w:val="00D076C3"/>
    <w:rPr>
      <w:rFonts w:ascii="Arial" w:eastAsia="Times New Roman" w:hAnsi="Arial" w:cs="Times New Roman"/>
      <w:b/>
      <w:lang w:eastAsia="ko-KR"/>
    </w:rPr>
  </w:style>
  <w:style w:type="paragraph" w:styleId="Komentarotema">
    <w:name w:val="annotation subject"/>
    <w:basedOn w:val="Komentarotekstas"/>
    <w:next w:val="Komentarotekstas"/>
    <w:link w:val="KomentarotemaDiagrama"/>
    <w:uiPriority w:val="99"/>
    <w:semiHidden/>
    <w:unhideWhenUsed/>
    <w:rsid w:val="00D076C3"/>
    <w:rPr>
      <w:b/>
      <w:bCs/>
    </w:rPr>
  </w:style>
  <w:style w:type="character" w:customStyle="1" w:styleId="KomentarotemaDiagrama">
    <w:name w:val="Komentaro tema Diagrama"/>
    <w:basedOn w:val="KomentarotekstasDiagrama"/>
    <w:link w:val="Komentarotema"/>
    <w:uiPriority w:val="99"/>
    <w:semiHidden/>
    <w:rsid w:val="00D076C3"/>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D076C3"/>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D076C3"/>
    <w:rPr>
      <w:rFonts w:ascii="Tahoma" w:eastAsia="Times New Roman" w:hAnsi="Tahoma" w:cs="Tahoma"/>
      <w:sz w:val="16"/>
      <w:szCs w:val="16"/>
      <w:lang w:val="lt-LT"/>
    </w:rPr>
  </w:style>
  <w:style w:type="paragraph" w:styleId="Betarp">
    <w:name w:val="No Spacing"/>
    <w:uiPriority w:val="99"/>
    <w:qFormat/>
    <w:rsid w:val="00D076C3"/>
    <w:pPr>
      <w:autoSpaceDE w:val="0"/>
      <w:autoSpaceDN w:val="0"/>
      <w:spacing w:after="0" w:line="240" w:lineRule="auto"/>
      <w:ind w:left="709"/>
    </w:pPr>
    <w:rPr>
      <w:rFonts w:ascii="Arial" w:eastAsia="Batang" w:hAnsi="Arial" w:cs="Arial"/>
      <w:sz w:val="24"/>
      <w:szCs w:val="24"/>
      <w:lang w:val="de-DE" w:eastAsia="ko-KR"/>
    </w:rPr>
  </w:style>
  <w:style w:type="paragraph" w:customStyle="1" w:styleId="PI-1EMEASMCA">
    <w:name w:val="PI-1 EMEA_SMCA"/>
    <w:basedOn w:val="Antrat2"/>
    <w:autoRedefine/>
    <w:uiPriority w:val="99"/>
    <w:rsid w:val="00D076C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uiPriority w:val="99"/>
    <w:rsid w:val="00D076C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D076C3"/>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link w:val="BTEMEASMCA"/>
    <w:uiPriority w:val="99"/>
    <w:locked/>
    <w:rsid w:val="00D076C3"/>
    <w:rPr>
      <w:noProof/>
      <w:szCs w:val="24"/>
    </w:rPr>
  </w:style>
  <w:style w:type="paragraph" w:customStyle="1" w:styleId="BTEMEASMCA">
    <w:name w:val="BT EMEA_SMCA"/>
    <w:basedOn w:val="prastasis"/>
    <w:link w:val="BTEMEASMCAChar"/>
    <w:autoRedefine/>
    <w:uiPriority w:val="99"/>
    <w:rsid w:val="00D076C3"/>
    <w:pPr>
      <w:tabs>
        <w:tab w:val="left" w:pos="540"/>
        <w:tab w:val="left" w:pos="4140"/>
      </w:tabs>
      <w:spacing w:after="0" w:line="240" w:lineRule="auto"/>
    </w:pPr>
    <w:rPr>
      <w:noProof/>
      <w:szCs w:val="24"/>
    </w:rPr>
  </w:style>
  <w:style w:type="paragraph" w:customStyle="1" w:styleId="TTEMEASMCA">
    <w:name w:val="TT EMEA_SMCA"/>
    <w:basedOn w:val="Antrat1"/>
    <w:autoRedefine/>
    <w:uiPriority w:val="99"/>
    <w:rsid w:val="00D076C3"/>
    <w:pPr>
      <w:keepNext w:val="0"/>
      <w:tabs>
        <w:tab w:val="left" w:pos="567"/>
      </w:tabs>
      <w:spacing w:before="0" w:after="0"/>
      <w:ind w:left="567" w:hanging="567"/>
      <w:jc w:val="center"/>
    </w:pPr>
    <w:rPr>
      <w:rFonts w:ascii="Times New Roman" w:hAnsi="Times New Roman" w:cs="Times New Roman"/>
      <w:bCs w:val="0"/>
      <w:kern w:val="0"/>
      <w:sz w:val="22"/>
      <w:szCs w:val="22"/>
    </w:rPr>
  </w:style>
  <w:style w:type="paragraph" w:customStyle="1" w:styleId="BTAnIIEMEASMCA">
    <w:name w:val="BT(AnII) EMEA_SMCA"/>
    <w:basedOn w:val="Debesliotekstas"/>
    <w:autoRedefine/>
    <w:uiPriority w:val="99"/>
    <w:rsid w:val="00D076C3"/>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D076C3"/>
    <w:pPr>
      <w:numPr>
        <w:numId w:val="1"/>
      </w:numPr>
      <w:tabs>
        <w:tab w:val="num" w:pos="360"/>
      </w:tabs>
      <w:ind w:left="0" w:firstLine="0"/>
    </w:pPr>
    <w:rPr>
      <w:b/>
    </w:rPr>
  </w:style>
  <w:style w:type="paragraph" w:customStyle="1" w:styleId="PI-3EMEASMCA">
    <w:name w:val="PI-3 EMEA_SMCA"/>
    <w:basedOn w:val="prastasis"/>
    <w:autoRedefine/>
    <w:uiPriority w:val="99"/>
    <w:rsid w:val="00D076C3"/>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D076C3"/>
    <w:rPr>
      <w:b/>
    </w:rPr>
  </w:style>
  <w:style w:type="paragraph" w:customStyle="1" w:styleId="BTuEMEASMCA">
    <w:name w:val="BT(u) EMEA_SMCA"/>
    <w:basedOn w:val="BTEMEASMCA"/>
    <w:autoRedefine/>
    <w:uiPriority w:val="99"/>
    <w:rsid w:val="00D076C3"/>
    <w:rPr>
      <w:u w:val="single"/>
    </w:rPr>
  </w:style>
  <w:style w:type="paragraph" w:customStyle="1" w:styleId="Default">
    <w:name w:val="Default"/>
    <w:uiPriority w:val="99"/>
    <w:rsid w:val="00D076C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Puslapioinaosnuoroda">
    <w:name w:val="footnote reference"/>
    <w:basedOn w:val="Numatytasispastraiposriftas"/>
    <w:uiPriority w:val="99"/>
    <w:semiHidden/>
    <w:unhideWhenUsed/>
    <w:rsid w:val="00D076C3"/>
    <w:rPr>
      <w:rFonts w:ascii="Times New Roman" w:hAnsi="Times New Roman" w:cs="Times New Roman" w:hint="default"/>
      <w:vertAlign w:val="superscript"/>
    </w:rPr>
  </w:style>
  <w:style w:type="character" w:styleId="Komentaronuoroda">
    <w:name w:val="annotation reference"/>
    <w:basedOn w:val="Numatytasispastraiposriftas"/>
    <w:uiPriority w:val="99"/>
    <w:unhideWhenUsed/>
    <w:rsid w:val="00D076C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D076C3"/>
    <w:rPr>
      <w:rFonts w:ascii="Times New Roman" w:hAnsi="Times New Roman" w:cs="Times New Roman" w:hint="default"/>
    </w:rPr>
  </w:style>
  <w:style w:type="character" w:customStyle="1" w:styleId="BT-EMEASMCAChar">
    <w:name w:val="BT- EMEA_SMCA Char"/>
    <w:uiPriority w:val="99"/>
    <w:rsid w:val="00D076C3"/>
    <w:rPr>
      <w:noProof/>
      <w:sz w:val="22"/>
      <w:lang w:val="lt-LT" w:eastAsia="en-US"/>
    </w:rPr>
  </w:style>
  <w:style w:type="character" w:customStyle="1" w:styleId="st">
    <w:name w:val="st"/>
    <w:basedOn w:val="Numatytasispastraiposriftas"/>
    <w:uiPriority w:val="99"/>
    <w:rsid w:val="00D076C3"/>
    <w:rPr>
      <w:rFonts w:ascii="Times New Roman" w:hAnsi="Times New Roman" w:cs="Times New Roman" w:hint="default"/>
    </w:rPr>
  </w:style>
  <w:style w:type="character" w:customStyle="1" w:styleId="CharChar3">
    <w:name w:val="Char Char3"/>
    <w:uiPriority w:val="99"/>
    <w:rsid w:val="00D076C3"/>
    <w:rPr>
      <w:rFonts w:ascii="Arial" w:hAnsi="Arial" w:cs="Arial" w:hint="default"/>
      <w:lang w:eastAsia="ko-KR"/>
    </w:rPr>
  </w:style>
  <w:style w:type="character" w:customStyle="1" w:styleId="PlainTextChar1">
    <w:name w:val="Plain Text Char1"/>
    <w:basedOn w:val="Numatytasispastraiposriftas"/>
    <w:uiPriority w:val="99"/>
    <w:semiHidden/>
    <w:rsid w:val="00D076C3"/>
    <w:rPr>
      <w:rFonts w:ascii="Consolas" w:hAnsi="Consolas" w:cs="Consolas" w:hint="default"/>
      <w:sz w:val="21"/>
      <w:szCs w:val="21"/>
      <w:lang w:eastAsia="en-US"/>
    </w:rPr>
  </w:style>
  <w:style w:type="character" w:customStyle="1" w:styleId="PaprastasistekstasDiagrama">
    <w:name w:val="Paprastasis tekstas Diagrama"/>
    <w:basedOn w:val="Numatytasispastraiposriftas"/>
    <w:uiPriority w:val="99"/>
    <w:semiHidden/>
    <w:rsid w:val="00D076C3"/>
    <w:rPr>
      <w:rFonts w:ascii="Courier New" w:hAnsi="Courier New" w:cs="Courier New" w:hint="default"/>
      <w:sz w:val="20"/>
      <w:szCs w:val="20"/>
      <w:lang w:eastAsia="en-US"/>
    </w:rPr>
  </w:style>
  <w:style w:type="character" w:customStyle="1" w:styleId="PaprastasistekstasDiagrama3">
    <w:name w:val="Paprastasis tekstas Diagrama3"/>
    <w:basedOn w:val="Numatytasispastraiposriftas"/>
    <w:uiPriority w:val="99"/>
    <w:semiHidden/>
    <w:rsid w:val="00D076C3"/>
    <w:rPr>
      <w:rFonts w:ascii="Courier New" w:hAnsi="Courier New" w:cs="Courier New" w:hint="default"/>
      <w:sz w:val="20"/>
      <w:szCs w:val="20"/>
      <w:lang w:eastAsia="en-US"/>
    </w:rPr>
  </w:style>
  <w:style w:type="character" w:customStyle="1" w:styleId="PaprastasistekstasDiagrama2">
    <w:name w:val="Paprastasis tekstas Diagrama2"/>
    <w:basedOn w:val="Numatytasispastraiposriftas"/>
    <w:uiPriority w:val="99"/>
    <w:semiHidden/>
    <w:rsid w:val="00D076C3"/>
    <w:rPr>
      <w:rFonts w:ascii="Courier New" w:hAnsi="Courier New" w:cs="Courier New" w:hint="default"/>
      <w:sz w:val="20"/>
      <w:szCs w:val="20"/>
      <w:lang w:eastAsia="en-US"/>
    </w:rPr>
  </w:style>
  <w:style w:type="character" w:styleId="Perirtashipersaitas">
    <w:name w:val="FollowedHyperlink"/>
    <w:basedOn w:val="Numatytasispastraiposriftas"/>
    <w:uiPriority w:val="99"/>
    <w:semiHidden/>
    <w:unhideWhenUsed/>
    <w:rsid w:val="00D076C3"/>
    <w:rPr>
      <w:color w:val="800080" w:themeColor="followedHyperlink"/>
      <w:u w:val="single"/>
    </w:rPr>
  </w:style>
  <w:style w:type="paragraph" w:styleId="Sraopastraipa">
    <w:name w:val="List Paragraph"/>
    <w:basedOn w:val="prastasis"/>
    <w:uiPriority w:val="34"/>
    <w:qFormat/>
    <w:rsid w:val="00D076C3"/>
    <w:pPr>
      <w:ind w:left="720"/>
      <w:contextualSpacing/>
    </w:pPr>
  </w:style>
  <w:style w:type="paragraph" w:styleId="Pataisymai">
    <w:name w:val="Revision"/>
    <w:hidden/>
    <w:uiPriority w:val="99"/>
    <w:semiHidden/>
    <w:rsid w:val="00D076C3"/>
    <w:pPr>
      <w:spacing w:after="0" w:line="240" w:lineRule="auto"/>
    </w:pPr>
  </w:style>
  <w:style w:type="character" w:customStyle="1" w:styleId="UnresolvedMention">
    <w:name w:val="Unresolved Mention"/>
    <w:basedOn w:val="Numatytasispastraiposriftas"/>
    <w:uiPriority w:val="99"/>
    <w:semiHidden/>
    <w:unhideWhenUsed/>
    <w:rsid w:val="00083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emc.medicines.org.uk/emc/assets/c/html/DisplayImage.asp?Ref=01100/01180/SPC.1180.9.xml&amp;Key=/emc/assets/o/images/entities/LESS-THAN_OR_EQUAL_TO.gif" TargetMode="External"/><Relationship Id="rId5" Type="http://schemas.openxmlformats.org/officeDocument/2006/relationships/image" Target="media/image1.png"/><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49564</Words>
  <Characters>28252</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77661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4</cp:revision>
  <dcterms:created xsi:type="dcterms:W3CDTF">2024-10-01T10:20:00Z</dcterms:created>
  <dcterms:modified xsi:type="dcterms:W3CDTF">2024-10-02T11:59:00Z</dcterms:modified>
</cp:coreProperties>
</file>