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78E7" w14:textId="77777777" w:rsidR="00FB3FC1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1870FD7A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41B8F6B4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6FDD38DF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14DBA8EB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49EBF40C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BFE3E6E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63AE0C80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27228529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25B36A1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304BBC4B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6483622F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1F5A963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141A075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DB5989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3AABF53B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1EBB591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AA1736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1ED5672D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BE3EFB4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26FBBBB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4381F224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6B3316A2" w14:textId="77777777" w:rsidR="00FB3FC1" w:rsidRDefault="00FB3FC1" w:rsidP="00DD6888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</w:p>
    <w:p w14:paraId="21F8309A" w14:textId="77777777" w:rsidR="00FB3FC1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jc w:val="center"/>
        <w:rPr>
          <w:b/>
          <w:szCs w:val="22"/>
        </w:rPr>
      </w:pPr>
      <w:r w:rsidRPr="006C3D3B">
        <w:rPr>
          <w:b/>
          <w:szCs w:val="22"/>
        </w:rPr>
        <w:t>I PRIEDAS</w:t>
      </w:r>
    </w:p>
    <w:p w14:paraId="496D3F37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jc w:val="center"/>
        <w:rPr>
          <w:b/>
          <w:szCs w:val="22"/>
        </w:rPr>
      </w:pPr>
    </w:p>
    <w:p w14:paraId="7F1EEE74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jc w:val="center"/>
        <w:rPr>
          <w:b/>
          <w:szCs w:val="22"/>
        </w:rPr>
      </w:pPr>
      <w:r w:rsidRPr="006C3D3B">
        <w:rPr>
          <w:b/>
          <w:szCs w:val="22"/>
        </w:rPr>
        <w:t xml:space="preserve">PREPARATO </w:t>
      </w:r>
      <w:smartTag w:uri="schemas-tilde-lt/tildestengine" w:element="templates">
        <w:smartTagPr>
          <w:attr w:name="baseform" w:val="charakteristik|a"/>
          <w:attr w:name="id" w:val="-1"/>
          <w:attr w:name="text" w:val="CHARAKTERISTIKŲ"/>
        </w:smartTagPr>
        <w:r w:rsidRPr="006C3D3B">
          <w:rPr>
            <w:b/>
            <w:szCs w:val="22"/>
          </w:rPr>
          <w:t>CHARAKTERISTIKŲ</w:t>
        </w:r>
      </w:smartTag>
      <w:r w:rsidRPr="006C3D3B">
        <w:rPr>
          <w:b/>
          <w:szCs w:val="22"/>
        </w:rPr>
        <w:t xml:space="preserve"> SANTRAUKA</w:t>
      </w:r>
    </w:p>
    <w:p w14:paraId="60AED14C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2DA045E0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78A5601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szCs w:val="22"/>
        </w:rPr>
        <w:br w:type="page"/>
      </w:r>
      <w:r w:rsidRPr="006C3D3B">
        <w:rPr>
          <w:b/>
          <w:szCs w:val="22"/>
        </w:rPr>
        <w:lastRenderedPageBreak/>
        <w:t>1.</w:t>
      </w:r>
      <w:r w:rsidRPr="006C3D3B">
        <w:rPr>
          <w:b/>
          <w:szCs w:val="22"/>
        </w:rPr>
        <w:tab/>
        <w:t>VAISTINIO PREPARATO PAVADINIMAS</w:t>
      </w:r>
    </w:p>
    <w:p w14:paraId="7B652C25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735B9222" w14:textId="77777777" w:rsidR="00FB3FC1" w:rsidRPr="00565FC5" w:rsidRDefault="00FB3FC1" w:rsidP="00B00A45">
      <w:pPr>
        <w:pStyle w:val="Antrat5"/>
        <w:tabs>
          <w:tab w:val="left" w:pos="567"/>
        </w:tabs>
        <w:spacing w:line="240" w:lineRule="auto"/>
        <w:rPr>
          <w:b w:val="0"/>
          <w:szCs w:val="22"/>
        </w:rPr>
      </w:pPr>
      <w:r w:rsidRPr="00565FC5">
        <w:rPr>
          <w:b w:val="0"/>
          <w:szCs w:val="22"/>
        </w:rPr>
        <w:t>Permethrin LMP 40</w:t>
      </w:r>
      <w:r>
        <w:rPr>
          <w:b w:val="0"/>
          <w:szCs w:val="22"/>
        </w:rPr>
        <w:t> mg</w:t>
      </w:r>
      <w:r w:rsidRPr="00565FC5">
        <w:rPr>
          <w:b w:val="0"/>
          <w:szCs w:val="22"/>
        </w:rPr>
        <w:t>/g tepalas</w:t>
      </w:r>
    </w:p>
    <w:p w14:paraId="1B02049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776A710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DF3EFF8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2.</w:t>
      </w:r>
      <w:r w:rsidRPr="006C3D3B">
        <w:rPr>
          <w:b/>
          <w:szCs w:val="22"/>
        </w:rPr>
        <w:tab/>
        <w:t>KOKYBINĖ IR KIEKYBINĖ SUDĖTIS</w:t>
      </w:r>
    </w:p>
    <w:p w14:paraId="7249F128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19B5733C" w14:textId="77777777" w:rsidR="00FB3FC1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6C3D3B">
          <w:rPr>
            <w:b w:val="0"/>
            <w:i w:val="0"/>
            <w:szCs w:val="22"/>
          </w:rPr>
          <w:t>1 g</w:t>
        </w:r>
      </w:smartTag>
      <w:r w:rsidRPr="006C3D3B">
        <w:rPr>
          <w:b w:val="0"/>
          <w:i w:val="0"/>
          <w:szCs w:val="22"/>
        </w:rPr>
        <w:t xml:space="preserve"> tepalo yra 40</w:t>
      </w:r>
      <w:r>
        <w:rPr>
          <w:b w:val="0"/>
          <w:i w:val="0"/>
          <w:szCs w:val="22"/>
        </w:rPr>
        <w:t> mg</w:t>
      </w:r>
      <w:r w:rsidRPr="006C3D3B">
        <w:rPr>
          <w:b w:val="0"/>
          <w:i w:val="0"/>
          <w:szCs w:val="22"/>
        </w:rPr>
        <w:t xml:space="preserve"> permetrino.</w:t>
      </w:r>
    </w:p>
    <w:p w14:paraId="61128742" w14:textId="77777777" w:rsidR="008F6794" w:rsidRPr="006C3D3B" w:rsidRDefault="008F6794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EDBCD3D" w14:textId="0C5A49F2" w:rsidR="008F6794" w:rsidRPr="00196B83" w:rsidRDefault="008F6794" w:rsidP="008F6794">
      <w:pPr>
        <w:pStyle w:val="Pagrindinistekstas"/>
        <w:tabs>
          <w:tab w:val="left" w:pos="567"/>
        </w:tabs>
        <w:rPr>
          <w:b w:val="0"/>
          <w:i w:val="0"/>
          <w:szCs w:val="22"/>
          <w:u w:val="single"/>
        </w:rPr>
      </w:pPr>
      <w:r w:rsidRPr="00196B83">
        <w:rPr>
          <w:b w:val="0"/>
          <w:i w:val="0"/>
          <w:szCs w:val="22"/>
          <w:u w:val="single"/>
        </w:rPr>
        <w:t>Pagalbinė medžiaga, kurios poveikis žinomas</w:t>
      </w:r>
      <w:r w:rsidR="00216712">
        <w:rPr>
          <w:b w:val="0"/>
          <w:i w:val="0"/>
          <w:szCs w:val="22"/>
          <w:u w:val="single"/>
        </w:rPr>
        <w:t xml:space="preserve"> </w:t>
      </w:r>
    </w:p>
    <w:p w14:paraId="715D63F7" w14:textId="57225993" w:rsidR="00FA1222" w:rsidRPr="008F6794" w:rsidRDefault="008F6794" w:rsidP="00196B83">
      <w:pPr>
        <w:pStyle w:val="Pagrindinistekstas"/>
        <w:tabs>
          <w:tab w:val="left" w:pos="567"/>
        </w:tabs>
        <w:rPr>
          <w:b w:val="0"/>
          <w:i w:val="0"/>
          <w:szCs w:val="22"/>
        </w:rPr>
      </w:pPr>
      <w:r w:rsidRPr="008F6794">
        <w:rPr>
          <w:b w:val="0"/>
          <w:i w:val="0"/>
          <w:szCs w:val="22"/>
        </w:rPr>
        <w:t xml:space="preserve">1 g </w:t>
      </w:r>
      <w:r w:rsidR="009339EB">
        <w:rPr>
          <w:b w:val="0"/>
          <w:i w:val="0"/>
          <w:szCs w:val="22"/>
        </w:rPr>
        <w:t xml:space="preserve"> tepalo</w:t>
      </w:r>
      <w:r w:rsidRPr="008F6794">
        <w:rPr>
          <w:b w:val="0"/>
          <w:i w:val="0"/>
          <w:szCs w:val="22"/>
        </w:rPr>
        <w:t xml:space="preserve"> yra 100 mg etanolio (96%).</w:t>
      </w:r>
    </w:p>
    <w:p w14:paraId="26D0ED8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Visos p</w:t>
      </w:r>
      <w:r w:rsidRPr="006C3D3B">
        <w:rPr>
          <w:b w:val="0"/>
          <w:i w:val="0"/>
          <w:szCs w:val="22"/>
        </w:rPr>
        <w:t>agalbinės medžiagos išvardytos 6.1 skyriuje.</w:t>
      </w:r>
    </w:p>
    <w:p w14:paraId="6140FB19" w14:textId="77777777" w:rsidR="00FB3FC1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A1F5E78" w14:textId="77777777" w:rsidR="009339EB" w:rsidRPr="006C3D3B" w:rsidRDefault="009339EB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4EDC5F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b/>
          <w:szCs w:val="22"/>
        </w:rPr>
        <w:t>3.</w:t>
      </w:r>
      <w:r w:rsidRPr="006C3D3B">
        <w:rPr>
          <w:b/>
          <w:szCs w:val="22"/>
        </w:rPr>
        <w:tab/>
      </w:r>
      <w:r>
        <w:rPr>
          <w:b/>
          <w:szCs w:val="22"/>
        </w:rPr>
        <w:t>FARMACINĖ</w:t>
      </w:r>
      <w:r w:rsidRPr="006C3D3B">
        <w:rPr>
          <w:b/>
          <w:szCs w:val="22"/>
        </w:rPr>
        <w:t xml:space="preserve"> FORMA</w:t>
      </w:r>
      <w:r w:rsidRPr="006C3D3B">
        <w:rPr>
          <w:szCs w:val="22"/>
        </w:rPr>
        <w:t xml:space="preserve"> </w:t>
      </w:r>
    </w:p>
    <w:p w14:paraId="00D0BDC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30D0003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6C3D3B">
        <w:rPr>
          <w:b w:val="0"/>
          <w:i w:val="0"/>
          <w:szCs w:val="22"/>
        </w:rPr>
        <w:t>Tepalas.</w:t>
      </w:r>
    </w:p>
    <w:p w14:paraId="04C65DF1" w14:textId="77777777" w:rsidR="00FB3FC1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T</w:t>
      </w:r>
      <w:r w:rsidRPr="008879E7">
        <w:rPr>
          <w:szCs w:val="22"/>
        </w:rPr>
        <w:t>epalas</w:t>
      </w:r>
      <w:r>
        <w:rPr>
          <w:szCs w:val="22"/>
        </w:rPr>
        <w:t xml:space="preserve"> yra nepermatomas, baltas arba</w:t>
      </w:r>
      <w:r w:rsidRPr="008879E7">
        <w:rPr>
          <w:szCs w:val="22"/>
        </w:rPr>
        <w:t xml:space="preserve"> balkšva</w:t>
      </w:r>
      <w:r>
        <w:rPr>
          <w:szCs w:val="22"/>
        </w:rPr>
        <w:t xml:space="preserve">s. </w:t>
      </w:r>
    </w:p>
    <w:p w14:paraId="490EA63D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20C5B22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F11138C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</w:t>
      </w:r>
      <w:r w:rsidRPr="006C3D3B">
        <w:rPr>
          <w:b/>
          <w:szCs w:val="22"/>
        </w:rPr>
        <w:tab/>
        <w:t>KLINIKINĖ INFORMACIJA</w:t>
      </w:r>
    </w:p>
    <w:p w14:paraId="0D27C6CB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4A02008F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4.1</w:t>
      </w:r>
      <w:r w:rsidRPr="006C3D3B">
        <w:rPr>
          <w:b/>
          <w:szCs w:val="22"/>
        </w:rPr>
        <w:tab/>
        <w:t>Terapinės indikacijos</w:t>
      </w:r>
    </w:p>
    <w:p w14:paraId="49DC4B3C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33F1C1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Suaugusių žmonių ir vyresnių kaip 2 mėnesių kūdikių, sergančių niežais arba su jais susijusia infekcine odos liga, gydymas.</w:t>
      </w:r>
    </w:p>
    <w:p w14:paraId="47261372" w14:textId="77777777" w:rsidR="00FB3FC1" w:rsidRPr="006C3D3B" w:rsidRDefault="00FB3FC1" w:rsidP="00B00A45">
      <w:pPr>
        <w:tabs>
          <w:tab w:val="left" w:pos="567"/>
        </w:tabs>
        <w:ind w:left="720" w:hanging="720"/>
        <w:rPr>
          <w:szCs w:val="22"/>
        </w:rPr>
      </w:pPr>
    </w:p>
    <w:p w14:paraId="1AC4DBE0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4.2</w:t>
      </w:r>
      <w:r w:rsidRPr="006C3D3B">
        <w:rPr>
          <w:b/>
          <w:szCs w:val="22"/>
        </w:rPr>
        <w:tab/>
        <w:t>Dozavimas ir vartojimo metodas</w:t>
      </w:r>
    </w:p>
    <w:p w14:paraId="0D33E397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1AAEC8B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Kūdikiai tepalu gydomi tik gydytojo nurodymu.</w:t>
      </w:r>
    </w:p>
    <w:p w14:paraId="3E56B21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Plonu tepalo sluoksniu reikia patepti niežų pažeistą odos sritį, įtrinti, po 24 valandų nuplauti su muilu, pakeisti apatinius baltinius. Niežulio sumažėjimas rodo, kad gydymas yra efektyvus.</w:t>
      </w:r>
    </w:p>
    <w:p w14:paraId="1EFA797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Jei niežulys išlieka, atsinaujina arba atsiranda naujų užkrėstų sričių, gydymą būtina kartoti. </w:t>
      </w:r>
    </w:p>
    <w:p w14:paraId="0A11A52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1FA102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4.3</w:t>
      </w:r>
      <w:r w:rsidRPr="006C3D3B">
        <w:rPr>
          <w:b/>
          <w:szCs w:val="22"/>
        </w:rPr>
        <w:tab/>
        <w:t>Kontraindikacijos</w:t>
      </w:r>
    </w:p>
    <w:p w14:paraId="514B78F8" w14:textId="77777777" w:rsidR="00FB3FC1" w:rsidRPr="006C3D3B" w:rsidRDefault="00FB3FC1" w:rsidP="00B00A45">
      <w:pPr>
        <w:tabs>
          <w:tab w:val="left" w:pos="567"/>
        </w:tabs>
        <w:rPr>
          <w:szCs w:val="22"/>
          <w:u w:val="single"/>
        </w:rPr>
      </w:pPr>
    </w:p>
    <w:p w14:paraId="576CAE2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Padidėjęs jautrumas</w:t>
      </w:r>
      <w:r w:rsidRPr="006C3D3B">
        <w:rPr>
          <w:szCs w:val="22"/>
        </w:rPr>
        <w:t xml:space="preserve"> veikliajai arba bet kuriai pagalbinei medžiagai. </w:t>
      </w:r>
    </w:p>
    <w:p w14:paraId="7F61721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861F1F5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4.4</w:t>
      </w:r>
      <w:r w:rsidRPr="006C3D3B">
        <w:rPr>
          <w:b/>
          <w:szCs w:val="22"/>
        </w:rPr>
        <w:tab/>
        <w:t>Specialūs įspėjimai ir atsargumo priemonės</w:t>
      </w:r>
    </w:p>
    <w:p w14:paraId="408C208A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5AC9347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Tepalas dirgina akių junginę, todėl būtina saugoti akis. Jei medikamento patenka į akis, jas reikia nuplauti dideliu kiekiu šilto vandens.</w:t>
      </w:r>
    </w:p>
    <w:p w14:paraId="73EF5787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2 mėnesių - 2 metų vaikus rekomenduojama gydyti prižiūrint gydytojui arba slaugytojui.</w:t>
      </w:r>
    </w:p>
    <w:p w14:paraId="3FFDD81E" w14:textId="77777777" w:rsidR="00403A14" w:rsidRPr="006C3D3B" w:rsidRDefault="00403A14" w:rsidP="00B00A45">
      <w:pPr>
        <w:tabs>
          <w:tab w:val="left" w:pos="567"/>
        </w:tabs>
        <w:rPr>
          <w:szCs w:val="22"/>
        </w:rPr>
      </w:pPr>
    </w:p>
    <w:p w14:paraId="01DAA689" w14:textId="77777777" w:rsidR="009339EB" w:rsidRPr="006C3D3B" w:rsidRDefault="009339EB" w:rsidP="009339EB">
      <w:pPr>
        <w:tabs>
          <w:tab w:val="left" w:pos="567"/>
        </w:tabs>
        <w:rPr>
          <w:szCs w:val="22"/>
        </w:rPr>
      </w:pPr>
      <w:bookmarkStart w:id="0" w:name="_Hlk158716523"/>
      <w:proofErr w:type="spellStart"/>
      <w:r>
        <w:rPr>
          <w:b/>
          <w:bCs/>
          <w:snapToGrid w:val="0"/>
          <w:szCs w:val="28"/>
          <w:lang w:eastAsia="x-none"/>
        </w:rPr>
        <w:t>Permethrin</w:t>
      </w:r>
      <w:proofErr w:type="spellEnd"/>
      <w:r>
        <w:rPr>
          <w:b/>
          <w:bCs/>
          <w:snapToGrid w:val="0"/>
          <w:szCs w:val="28"/>
          <w:lang w:eastAsia="x-none"/>
        </w:rPr>
        <w:t xml:space="preserve"> LMP</w:t>
      </w:r>
      <w:r w:rsidRPr="00DD11AC">
        <w:rPr>
          <w:b/>
          <w:bCs/>
          <w:snapToGrid w:val="0"/>
          <w:szCs w:val="28"/>
          <w:lang w:eastAsia="x-none"/>
        </w:rPr>
        <w:t xml:space="preserve"> sudėtyje yra </w:t>
      </w:r>
      <w:r>
        <w:rPr>
          <w:b/>
          <w:bCs/>
          <w:snapToGrid w:val="0"/>
          <w:color w:val="000000"/>
          <w:szCs w:val="28"/>
          <w:lang w:eastAsia="x-none"/>
        </w:rPr>
        <w:t>etanolio</w:t>
      </w:r>
    </w:p>
    <w:p w14:paraId="542F9E9B" w14:textId="7FA1C551" w:rsidR="00FB3FC1" w:rsidRDefault="009339EB" w:rsidP="00403A14">
      <w:pPr>
        <w:tabs>
          <w:tab w:val="left" w:pos="567"/>
        </w:tabs>
        <w:rPr>
          <w:szCs w:val="22"/>
        </w:rPr>
      </w:pPr>
      <w:r>
        <w:rPr>
          <w:szCs w:val="22"/>
        </w:rPr>
        <w:t>K</w:t>
      </w:r>
      <w:r w:rsidR="00403A14" w:rsidRPr="00403A14">
        <w:rPr>
          <w:szCs w:val="22"/>
        </w:rPr>
        <w:t xml:space="preserve">iekviename </w:t>
      </w:r>
      <w:r>
        <w:rPr>
          <w:szCs w:val="22"/>
        </w:rPr>
        <w:t>šio va</w:t>
      </w:r>
      <w:r w:rsidR="0083009D">
        <w:rPr>
          <w:szCs w:val="22"/>
        </w:rPr>
        <w:t>i</w:t>
      </w:r>
      <w:r>
        <w:rPr>
          <w:szCs w:val="22"/>
        </w:rPr>
        <w:t>stinio preparato grame 1</w:t>
      </w:r>
      <w:r w:rsidR="00403A14" w:rsidRPr="00403A14">
        <w:rPr>
          <w:szCs w:val="22"/>
        </w:rPr>
        <w:t>00 mg alkoholio (</w:t>
      </w:r>
      <w:r w:rsidR="00403A14">
        <w:rPr>
          <w:szCs w:val="22"/>
        </w:rPr>
        <w:t>etanolio</w:t>
      </w:r>
      <w:r w:rsidR="00403A14" w:rsidRPr="00403A14">
        <w:rPr>
          <w:szCs w:val="22"/>
        </w:rPr>
        <w:t>), tai atitinka 100 mg/g.</w:t>
      </w:r>
      <w:r w:rsidR="00403A14">
        <w:rPr>
          <w:szCs w:val="22"/>
        </w:rPr>
        <w:t xml:space="preserve"> </w:t>
      </w:r>
      <w:r w:rsidR="00403A14" w:rsidRPr="00403A14">
        <w:rPr>
          <w:szCs w:val="22"/>
        </w:rPr>
        <w:t>Ant pažeistos odos plotų etanolis gali sukelti</w:t>
      </w:r>
      <w:r w:rsidR="00403A14">
        <w:rPr>
          <w:szCs w:val="22"/>
        </w:rPr>
        <w:t xml:space="preserve"> </w:t>
      </w:r>
      <w:r w:rsidR="00403A14" w:rsidRPr="00403A14">
        <w:rPr>
          <w:szCs w:val="22"/>
        </w:rPr>
        <w:t>deginimo pojūtį.</w:t>
      </w:r>
    </w:p>
    <w:p w14:paraId="390DA227" w14:textId="6D12840B" w:rsidR="00216712" w:rsidRDefault="00216712" w:rsidP="00403A14">
      <w:pPr>
        <w:tabs>
          <w:tab w:val="left" w:pos="567"/>
        </w:tabs>
        <w:rPr>
          <w:szCs w:val="22"/>
        </w:rPr>
      </w:pPr>
      <w:r w:rsidRPr="00216712">
        <w:rPr>
          <w:szCs w:val="22"/>
        </w:rPr>
        <w:t>Neišnešiotiems ir išnešiotiems naujagimiams didelės etanolio koncentracijos gali sukelti sunkių lokalių reakcijų ir sisteminį toksinį poveikį dėl reikšmingos absorbcijos per nebrandžią odą (ypač sandariai uždengus).</w:t>
      </w:r>
    </w:p>
    <w:bookmarkEnd w:id="0"/>
    <w:p w14:paraId="41E477E6" w14:textId="77777777" w:rsidR="00403A14" w:rsidRPr="006C3D3B" w:rsidRDefault="00403A14" w:rsidP="00403A14">
      <w:pPr>
        <w:tabs>
          <w:tab w:val="left" w:pos="567"/>
        </w:tabs>
        <w:rPr>
          <w:szCs w:val="22"/>
        </w:rPr>
      </w:pPr>
    </w:p>
    <w:p w14:paraId="74D8995A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4.5</w:t>
      </w:r>
      <w:r w:rsidRPr="006C3D3B">
        <w:rPr>
          <w:b/>
          <w:szCs w:val="22"/>
        </w:rPr>
        <w:tab/>
        <w:t>Sąveika su kitais vaistiniais preparatais ir kitokia sąveika</w:t>
      </w:r>
    </w:p>
    <w:p w14:paraId="348019FE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3171E85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Šio tepalo ir kitų medikamentų sąveikos nepastebėta. </w:t>
      </w:r>
    </w:p>
    <w:p w14:paraId="79EAF485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45B384E2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4.6</w:t>
      </w:r>
      <w:r w:rsidRPr="006C3D3B">
        <w:rPr>
          <w:b/>
          <w:szCs w:val="22"/>
        </w:rPr>
        <w:tab/>
        <w:t>Nėštumo ir žindymo laikotarpis</w:t>
      </w:r>
    </w:p>
    <w:p w14:paraId="12FDA19B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72D6012" w14:textId="77777777" w:rsidR="00FB3FC1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>
        <w:rPr>
          <w:szCs w:val="22"/>
        </w:rPr>
        <w:t>Tyrimai su gyvūnais tiesioginio ar netiesioginio kenksmingo poveikio nėštumo eigai, embriono ar vaisiaus vystymuisi, gimdymui ar postnataliniam vystymuisi neparodė.</w:t>
      </w:r>
    </w:p>
    <w:p w14:paraId="12CB6530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>
        <w:rPr>
          <w:szCs w:val="22"/>
        </w:rPr>
        <w:t xml:space="preserve">Nėščioms moterims skiriama atsargiai. </w:t>
      </w:r>
      <w:r w:rsidRPr="006C3D3B">
        <w:rPr>
          <w:szCs w:val="22"/>
        </w:rPr>
        <w:t>Nėštumo ir žindymo laikotarpiu</w:t>
      </w:r>
      <w:r w:rsidRPr="006C3D3B">
        <w:rPr>
          <w:b/>
          <w:szCs w:val="22"/>
        </w:rPr>
        <w:t xml:space="preserve"> </w:t>
      </w:r>
      <w:r w:rsidRPr="006C3D3B">
        <w:rPr>
          <w:szCs w:val="22"/>
        </w:rPr>
        <w:t>Permethrin LMP 40</w:t>
      </w:r>
      <w:r>
        <w:rPr>
          <w:szCs w:val="22"/>
        </w:rPr>
        <w:t> mg</w:t>
      </w:r>
      <w:r w:rsidRPr="006C3D3B">
        <w:rPr>
          <w:szCs w:val="22"/>
        </w:rPr>
        <w:t>/g tepalo vartoti galima tik atidžiai apsvarsčius naudos ir žalos santykį</w:t>
      </w:r>
      <w:r>
        <w:rPr>
          <w:szCs w:val="22"/>
        </w:rPr>
        <w:t>.</w:t>
      </w:r>
      <w:r w:rsidRPr="006C3D3B">
        <w:rPr>
          <w:szCs w:val="22"/>
        </w:rPr>
        <w:t xml:space="preserve"> </w:t>
      </w:r>
      <w:r>
        <w:rPr>
          <w:szCs w:val="22"/>
        </w:rPr>
        <w:t>Žindama m</w:t>
      </w:r>
      <w:r w:rsidRPr="006C3D3B">
        <w:rPr>
          <w:szCs w:val="22"/>
        </w:rPr>
        <w:t xml:space="preserve">oteris privalo arba nutraukti žindymą, arba preparato vartojimą. </w:t>
      </w:r>
    </w:p>
    <w:p w14:paraId="1FF5A354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2D878C8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40"/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4.7</w:t>
      </w:r>
      <w:r w:rsidRPr="006C3D3B">
        <w:rPr>
          <w:szCs w:val="22"/>
        </w:rPr>
        <w:tab/>
      </w:r>
      <w:r w:rsidRPr="006C3D3B">
        <w:rPr>
          <w:b/>
          <w:szCs w:val="22"/>
        </w:rPr>
        <w:t>Poveikis gebėjimui vairuoti ir valdyti mechanizmus</w:t>
      </w:r>
    </w:p>
    <w:p w14:paraId="44270E07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9520D78" w14:textId="77777777" w:rsidR="00FB3FC1" w:rsidRPr="006C3D3B" w:rsidRDefault="00FB3FC1" w:rsidP="00B00A45">
      <w:pPr>
        <w:pStyle w:val="Antrat5"/>
        <w:tabs>
          <w:tab w:val="left" w:pos="567"/>
        </w:tabs>
        <w:spacing w:line="240" w:lineRule="auto"/>
        <w:rPr>
          <w:b w:val="0"/>
          <w:szCs w:val="22"/>
        </w:rPr>
      </w:pPr>
      <w:r w:rsidRPr="006C3D3B">
        <w:rPr>
          <w:b w:val="0"/>
          <w:szCs w:val="22"/>
        </w:rPr>
        <w:t>Permethrin LMP 40</w:t>
      </w:r>
      <w:r>
        <w:rPr>
          <w:b w:val="0"/>
          <w:szCs w:val="22"/>
        </w:rPr>
        <w:t> mg</w:t>
      </w:r>
      <w:r w:rsidRPr="006C3D3B">
        <w:rPr>
          <w:b w:val="0"/>
          <w:szCs w:val="22"/>
        </w:rPr>
        <w:t>/g tepalas gebėjim</w:t>
      </w:r>
      <w:r>
        <w:rPr>
          <w:b w:val="0"/>
          <w:szCs w:val="22"/>
        </w:rPr>
        <w:t>o</w:t>
      </w:r>
      <w:r w:rsidRPr="006C3D3B">
        <w:rPr>
          <w:b w:val="0"/>
          <w:szCs w:val="22"/>
        </w:rPr>
        <w:t xml:space="preserve"> vairuoti ir valdyti mechanizmus </w:t>
      </w:r>
      <w:r>
        <w:rPr>
          <w:b w:val="0"/>
          <w:szCs w:val="22"/>
        </w:rPr>
        <w:t>neveikia</w:t>
      </w:r>
      <w:r w:rsidRPr="006C3D3B">
        <w:rPr>
          <w:b w:val="0"/>
          <w:szCs w:val="22"/>
        </w:rPr>
        <w:t>.</w:t>
      </w:r>
    </w:p>
    <w:p w14:paraId="4BDB6FC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C5C5EE4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4.8</w:t>
      </w:r>
      <w:r w:rsidRPr="006C3D3B">
        <w:rPr>
          <w:b/>
          <w:szCs w:val="22"/>
        </w:rPr>
        <w:tab/>
        <w:t xml:space="preserve">Nepageidaujamas poveikis  </w:t>
      </w:r>
    </w:p>
    <w:p w14:paraId="3EB127BF" w14:textId="77777777" w:rsidR="00FB3FC1" w:rsidRDefault="00FB3FC1" w:rsidP="00B00A45">
      <w:pPr>
        <w:tabs>
          <w:tab w:val="left" w:pos="567"/>
        </w:tabs>
        <w:rPr>
          <w:b/>
          <w:szCs w:val="22"/>
        </w:rPr>
      </w:pPr>
    </w:p>
    <w:p w14:paraId="1FCD4FFC" w14:textId="6F26DABC" w:rsidR="00216712" w:rsidRPr="006C3D3B" w:rsidRDefault="00216712" w:rsidP="00B00A45">
      <w:pPr>
        <w:tabs>
          <w:tab w:val="left" w:pos="567"/>
        </w:tabs>
        <w:rPr>
          <w:b/>
          <w:szCs w:val="22"/>
        </w:rPr>
      </w:pPr>
      <w:r w:rsidRPr="005D554B">
        <w:rPr>
          <w:snapToGrid w:val="0"/>
          <w:szCs w:val="22"/>
        </w:rPr>
        <w:t xml:space="preserve">Nepageidaujamo poveikio </w:t>
      </w:r>
      <w:r w:rsidRPr="005D554B">
        <w:rPr>
          <w:snapToGrid w:val="0"/>
        </w:rPr>
        <w:t>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duomenis).&gt;</w:t>
      </w:r>
    </w:p>
    <w:p w14:paraId="73C01A6E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2BC2DFEE" w14:textId="77777777" w:rsidR="00FB3FC1" w:rsidRPr="006C4E55" w:rsidRDefault="00FB3FC1" w:rsidP="00B00A45">
      <w:pPr>
        <w:tabs>
          <w:tab w:val="left" w:pos="567"/>
        </w:tabs>
        <w:rPr>
          <w:szCs w:val="22"/>
          <w:u w:val="single"/>
        </w:rPr>
      </w:pPr>
      <w:r w:rsidRPr="006C4E55">
        <w:rPr>
          <w:szCs w:val="22"/>
          <w:u w:val="single"/>
        </w:rPr>
        <w:t>Odos ir poodinio audinio sutrikimai</w:t>
      </w:r>
    </w:p>
    <w:p w14:paraId="6E156B93" w14:textId="015964F0" w:rsidR="00FB3FC1" w:rsidRPr="006C4E55" w:rsidRDefault="00FB3FC1" w:rsidP="00B00A45">
      <w:pPr>
        <w:tabs>
          <w:tab w:val="left" w:pos="567"/>
        </w:tabs>
        <w:rPr>
          <w:i/>
          <w:szCs w:val="22"/>
        </w:rPr>
      </w:pPr>
      <w:r w:rsidRPr="006C4E55">
        <w:rPr>
          <w:i/>
          <w:szCs w:val="22"/>
        </w:rPr>
        <w:t>Ret</w:t>
      </w:r>
      <w:r w:rsidR="0056314A">
        <w:rPr>
          <w:i/>
          <w:szCs w:val="22"/>
        </w:rPr>
        <w:t>as</w:t>
      </w:r>
    </w:p>
    <w:p w14:paraId="46CCD67F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Retais atvejais gali atsirasti nesunkus odos dirginimas: paraudimas, uždegimas.</w:t>
      </w:r>
    </w:p>
    <w:p w14:paraId="3B4D95C9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taip atsitinka, gydymą būtina nutraukti.</w:t>
      </w:r>
    </w:p>
    <w:p w14:paraId="5E38AB25" w14:textId="77777777" w:rsidR="0056314A" w:rsidRDefault="0056314A" w:rsidP="00B00A45">
      <w:pPr>
        <w:tabs>
          <w:tab w:val="left" w:pos="567"/>
        </w:tabs>
        <w:rPr>
          <w:szCs w:val="22"/>
        </w:rPr>
      </w:pPr>
    </w:p>
    <w:p w14:paraId="7511A9E2" w14:textId="77777777" w:rsidR="0056314A" w:rsidRPr="005D554B" w:rsidRDefault="0056314A" w:rsidP="0056314A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Cs w:val="24"/>
        </w:rPr>
      </w:pPr>
      <w:r w:rsidRPr="005D554B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Cs w:val="24"/>
        </w:rPr>
        <w:t xml:space="preserve"> </w:t>
      </w:r>
      <w:r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Pr="005D554B">
          <w:rPr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5D554B">
        <w:rPr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Pr="005D554B">
          <w:rPr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5D554B">
        <w:rPr>
          <w:noProof/>
          <w:snapToGrid w:val="0"/>
          <w:szCs w:val="24"/>
        </w:rPr>
        <w:t>, ir atsiųsti elektroniniu paštu (adresu NepageidaujamaR@vvkt.lt).</w:t>
      </w:r>
    </w:p>
    <w:p w14:paraId="1230D2A3" w14:textId="77777777" w:rsidR="0056314A" w:rsidRPr="006C3D3B" w:rsidRDefault="0056314A" w:rsidP="00B00A45">
      <w:pPr>
        <w:tabs>
          <w:tab w:val="left" w:pos="567"/>
        </w:tabs>
        <w:rPr>
          <w:szCs w:val="22"/>
        </w:rPr>
      </w:pPr>
    </w:p>
    <w:p w14:paraId="2A781D1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D007908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4..9</w:t>
      </w:r>
      <w:r w:rsidRPr="006C3D3B">
        <w:rPr>
          <w:b/>
          <w:szCs w:val="22"/>
        </w:rPr>
        <w:tab/>
        <w:t>Perdozavimas</w:t>
      </w:r>
    </w:p>
    <w:p w14:paraId="76300FE7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CDF159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smartTag w:uri="schemas-tilde-lt/tildestengine" w:element="templates">
        <w:smartTagPr>
          <w:attr w:name="text" w:val="Pranešimų"/>
          <w:attr w:name="id" w:val="-1"/>
          <w:attr w:name="baseform" w:val="pranešim|as"/>
        </w:smartTagPr>
        <w:r w:rsidRPr="006C3D3B">
          <w:rPr>
            <w:szCs w:val="22"/>
          </w:rPr>
          <w:t>P</w:t>
        </w:r>
        <w:r>
          <w:rPr>
            <w:szCs w:val="22"/>
          </w:rPr>
          <w:t>ranešimų</w:t>
        </w:r>
      </w:smartTag>
      <w:r>
        <w:rPr>
          <w:szCs w:val="22"/>
        </w:rPr>
        <w:t xml:space="preserve"> apie perdozavimą negauta.</w:t>
      </w:r>
    </w:p>
    <w:p w14:paraId="054D1C4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A41928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 </w:t>
      </w:r>
    </w:p>
    <w:p w14:paraId="409EFF43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5.</w:t>
      </w:r>
      <w:r w:rsidRPr="006C3D3B">
        <w:rPr>
          <w:b/>
          <w:szCs w:val="22"/>
        </w:rPr>
        <w:tab/>
        <w:t>FARMAKOLOGINĖS SAVYBĖS</w:t>
      </w:r>
    </w:p>
    <w:p w14:paraId="2EB38C6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391EF855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5.1</w:t>
      </w:r>
      <w:r w:rsidRPr="006C3D3B">
        <w:rPr>
          <w:b/>
          <w:szCs w:val="22"/>
        </w:rPr>
        <w:tab/>
        <w:t>Farmakodinaminės savybės</w:t>
      </w:r>
    </w:p>
    <w:p w14:paraId="74299A56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7B12BDB0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Farmakoterapinė grupė – antiparazitiniai vaistai, insekticidai ir repelentai, permetrinas,  ATC kodas – P03AC046.</w:t>
      </w:r>
    </w:p>
    <w:p w14:paraId="1904113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C15EDD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Permetrinas yra sintetinio piretroido cis- ir transformų mišinys. Tai iš išorės vartojamas preparatas, sukeliantis insekticidinį ir akaricidinį poveikį įvairiems parazitams, įskaitant niežų erkes. </w:t>
      </w:r>
    </w:p>
    <w:p w14:paraId="0052DA3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Permetrinas sutrikdo kalio ir natrio jonų tekėjimo srautą kanalais, reguliuojančiais membranos poliarizaciją, todėl pažeidžia erkių neuronų membraną. Dėl to membranos repoliarizacija pasireiškia vėliau ir parazitai paralyžiuojami.</w:t>
      </w:r>
    </w:p>
    <w:p w14:paraId="0589C91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11F46D26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5.2</w:t>
      </w:r>
      <w:r w:rsidRPr="006C3D3B">
        <w:rPr>
          <w:b/>
          <w:szCs w:val="22"/>
        </w:rPr>
        <w:tab/>
        <w:t>Farmakokinetinės savybės</w:t>
      </w:r>
    </w:p>
    <w:p w14:paraId="690BFAF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</w:p>
    <w:p w14:paraId="0BA7DD8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Organizm</w:t>
      </w:r>
      <w:r>
        <w:rPr>
          <w:szCs w:val="22"/>
        </w:rPr>
        <w:t>as</w:t>
      </w:r>
      <w:r w:rsidRPr="006C3D3B">
        <w:rPr>
          <w:szCs w:val="22"/>
        </w:rPr>
        <w:t xml:space="preserve"> permetriną </w:t>
      </w:r>
      <w:r w:rsidRPr="000B3468">
        <w:rPr>
          <w:sz w:val="24"/>
          <w:szCs w:val="24"/>
        </w:rPr>
        <w:t>ester</w:t>
      </w:r>
      <w:r>
        <w:rPr>
          <w:sz w:val="24"/>
          <w:szCs w:val="24"/>
        </w:rPr>
        <w:t>inės jungties</w:t>
      </w:r>
      <w:r w:rsidRPr="000B3468">
        <w:rPr>
          <w:sz w:val="24"/>
          <w:szCs w:val="24"/>
        </w:rPr>
        <w:t xml:space="preserve"> </w:t>
      </w:r>
      <w:r w:rsidRPr="006C3D3B">
        <w:rPr>
          <w:szCs w:val="22"/>
        </w:rPr>
        <w:t>hidrolizės būdu greitai metabolizuoja į neaktyvius metabolitus, kurie daugiausiai išsiskiria pro inkstus.</w:t>
      </w:r>
    </w:p>
    <w:p w14:paraId="41EAC66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6CA645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5.3</w:t>
      </w:r>
      <w:r w:rsidRPr="006C3D3B">
        <w:rPr>
          <w:b/>
          <w:szCs w:val="22"/>
        </w:rPr>
        <w:tab/>
        <w:t>Ikiklinikinių saugumo tyrimų duomenys</w:t>
      </w:r>
    </w:p>
    <w:p w14:paraId="7D7922C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B38ABE0" w14:textId="77777777" w:rsidR="00FB3FC1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Įprastų farmakologinio saugumo, kartotinių dozių toksiškumo, genotoksiškumo, galimo kancerogeniškumo ir toksinio poveikio reprodukcijai Ikiklinikinių tyrimų duomenys specifinio pavojaus žmogui nerodo.</w:t>
      </w:r>
    </w:p>
    <w:p w14:paraId="38267A0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7244D9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6C154AE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</w:t>
      </w:r>
      <w:r w:rsidRPr="006C3D3B">
        <w:rPr>
          <w:b/>
          <w:szCs w:val="22"/>
        </w:rPr>
        <w:tab/>
        <w:t>FARMACINĖ INFORMACIJA</w:t>
      </w:r>
    </w:p>
    <w:p w14:paraId="41DA3AE1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6C118EE5" w14:textId="77777777" w:rsidR="00FB3FC1" w:rsidRPr="006C3D3B" w:rsidRDefault="00FB3FC1" w:rsidP="00B00A45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Pagalbinių medžiagų sąrašas</w:t>
      </w:r>
    </w:p>
    <w:p w14:paraId="78A3DA2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0F41667" w14:textId="77777777" w:rsidR="00FB3FC1" w:rsidRPr="000B3468" w:rsidRDefault="00FB3FC1" w:rsidP="006D1279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Etanolis (96 %)</w:t>
      </w:r>
    </w:p>
    <w:p w14:paraId="6F0C5557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Karbomeras</w:t>
      </w:r>
    </w:p>
    <w:p w14:paraId="4732E85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4E55">
        <w:rPr>
          <w:szCs w:val="22"/>
        </w:rPr>
        <w:t>Trolaminas</w:t>
      </w:r>
    </w:p>
    <w:p w14:paraId="0707FD4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Išgrynintas vanduo</w:t>
      </w:r>
    </w:p>
    <w:p w14:paraId="588CD5C0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DF106BC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6.2</w:t>
      </w:r>
      <w:r w:rsidRPr="006C3D3B">
        <w:rPr>
          <w:b/>
          <w:szCs w:val="22"/>
        </w:rPr>
        <w:tab/>
        <w:t>Nesuderinamumas</w:t>
      </w:r>
    </w:p>
    <w:p w14:paraId="129C27E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0BB4697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Duomenys nebūtini.</w:t>
      </w:r>
    </w:p>
    <w:p w14:paraId="233EE72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F37873C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6.3</w:t>
      </w:r>
      <w:r w:rsidRPr="006C3D3B">
        <w:rPr>
          <w:b/>
          <w:szCs w:val="22"/>
        </w:rPr>
        <w:tab/>
        <w:t>Tinkamumo laikas</w:t>
      </w:r>
    </w:p>
    <w:p w14:paraId="504BD320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07EF53A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3 metai.</w:t>
      </w:r>
    </w:p>
    <w:p w14:paraId="0369367E" w14:textId="77777777" w:rsidR="00FB3FC1" w:rsidRPr="00475541" w:rsidRDefault="00FB3FC1" w:rsidP="00B00A45">
      <w:pPr>
        <w:tabs>
          <w:tab w:val="left" w:pos="567"/>
        </w:tabs>
        <w:rPr>
          <w:szCs w:val="22"/>
          <w:lang w:val="en-US"/>
        </w:rPr>
      </w:pPr>
      <w:r w:rsidRPr="00CC0E5C">
        <w:rPr>
          <w:szCs w:val="22"/>
        </w:rPr>
        <w:t>Tinkamumo laikas pradėjus vartoti</w:t>
      </w:r>
      <w:r>
        <w:rPr>
          <w:szCs w:val="22"/>
        </w:rPr>
        <w:t xml:space="preserve"> -</w:t>
      </w:r>
      <w:r w:rsidRPr="00CC0E5C">
        <w:rPr>
          <w:szCs w:val="22"/>
        </w:rPr>
        <w:t xml:space="preserve"> </w:t>
      </w:r>
      <w:r>
        <w:rPr>
          <w:szCs w:val="22"/>
        </w:rPr>
        <w:t>12 mėnesių.</w:t>
      </w:r>
    </w:p>
    <w:p w14:paraId="765C26CF" w14:textId="77777777" w:rsidR="00FB3FC1" w:rsidRDefault="00FB3FC1" w:rsidP="00B00A45">
      <w:pPr>
        <w:tabs>
          <w:tab w:val="left" w:pos="567"/>
        </w:tabs>
        <w:rPr>
          <w:b/>
          <w:szCs w:val="22"/>
        </w:rPr>
      </w:pPr>
    </w:p>
    <w:p w14:paraId="4849C564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6.4</w:t>
      </w:r>
      <w:r w:rsidRPr="006C3D3B">
        <w:rPr>
          <w:b/>
          <w:szCs w:val="22"/>
        </w:rPr>
        <w:tab/>
        <w:t>Specialios laikymo sąlygos</w:t>
      </w:r>
    </w:p>
    <w:p w14:paraId="5126604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8483A3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ﾠﾰC"/>
        </w:smartTagPr>
        <w:r w:rsidRPr="006C3D3B">
          <w:rPr>
            <w:szCs w:val="22"/>
          </w:rPr>
          <w:t>25</w:t>
        </w:r>
        <w:r>
          <w:rPr>
            <w:szCs w:val="22"/>
          </w:rPr>
          <w:t> </w:t>
        </w:r>
        <w:r w:rsidRPr="006C3D3B">
          <w:rPr>
            <w:szCs w:val="22"/>
          </w:rPr>
          <w:t>°C</w:t>
        </w:r>
      </w:smartTag>
      <w:r w:rsidRPr="006C3D3B">
        <w:rPr>
          <w:szCs w:val="22"/>
        </w:rPr>
        <w:t xml:space="preserve"> temperatūroje.</w:t>
      </w:r>
    </w:p>
    <w:p w14:paraId="15ED3EB3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98B04C9" w14:textId="77777777" w:rsidR="00FB3FC1" w:rsidRPr="008F51B5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6.5</w:t>
      </w:r>
      <w:r w:rsidRPr="006C3D3B">
        <w:rPr>
          <w:b/>
          <w:szCs w:val="22"/>
        </w:rPr>
        <w:tab/>
        <w:t>Pakuotė ir jos turinys</w:t>
      </w:r>
    </w:p>
    <w:p w14:paraId="75436FDA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3727006C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D21345">
        <w:rPr>
          <w:szCs w:val="22"/>
        </w:rPr>
        <w:t>Kartono dėžutė, kurioje</w:t>
      </w:r>
      <w:r w:rsidRPr="00D21345">
        <w:rPr>
          <w:b/>
          <w:szCs w:val="22"/>
        </w:rPr>
        <w:t xml:space="preserve"> </w:t>
      </w:r>
      <w:r w:rsidRPr="00D21345">
        <w:rPr>
          <w:szCs w:val="22"/>
        </w:rPr>
        <w:t xml:space="preserve">yra </w:t>
      </w:r>
      <w:r>
        <w:rPr>
          <w:szCs w:val="22"/>
        </w:rPr>
        <w:t xml:space="preserve">aliuminio tūbelė su užsukamu polimeriniu dangteliu. Aliuminio tūbelėje yra </w:t>
      </w:r>
      <w:smartTag w:uri="urn:schemas-microsoft-com:office:smarttags" w:element="metricconverter">
        <w:smartTagPr>
          <w:attr w:name="ProductID" w:val="40ﾠg"/>
        </w:smartTagPr>
        <w:r w:rsidRPr="00D21345">
          <w:rPr>
            <w:szCs w:val="22"/>
          </w:rPr>
          <w:t>40</w:t>
        </w:r>
        <w:r>
          <w:rPr>
            <w:szCs w:val="22"/>
          </w:rPr>
          <w:t> </w:t>
        </w:r>
        <w:r w:rsidRPr="00D21345">
          <w:rPr>
            <w:szCs w:val="22"/>
          </w:rPr>
          <w:t>g</w:t>
        </w:r>
      </w:smartTag>
      <w:r>
        <w:rPr>
          <w:szCs w:val="22"/>
        </w:rPr>
        <w:t xml:space="preserve"> tepalo.</w:t>
      </w:r>
    </w:p>
    <w:p w14:paraId="6E47FD62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AD083BF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6.6</w:t>
      </w:r>
      <w:r w:rsidRPr="006C3D3B">
        <w:rPr>
          <w:b/>
          <w:szCs w:val="22"/>
        </w:rPr>
        <w:tab/>
      </w:r>
      <w:r>
        <w:rPr>
          <w:b/>
          <w:szCs w:val="22"/>
        </w:rPr>
        <w:t>Specialūs reikalavimai atliekoms tvarkyti ir vaistiniam preparatui ruošti</w:t>
      </w:r>
    </w:p>
    <w:p w14:paraId="0C5B2D00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0DA211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Specialių reikalavimų nėra.</w:t>
      </w:r>
    </w:p>
    <w:p w14:paraId="6B33F26D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2E82A9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FB6F1BE" w14:textId="5C0E68C9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7.</w:t>
      </w:r>
      <w:r w:rsidRPr="006C3D3B">
        <w:rPr>
          <w:b/>
          <w:szCs w:val="22"/>
        </w:rPr>
        <w:tab/>
      </w:r>
      <w:r w:rsidR="00216712">
        <w:rPr>
          <w:b/>
          <w:szCs w:val="22"/>
        </w:rPr>
        <w:t>REGISTRUUOTOJAS</w:t>
      </w:r>
    </w:p>
    <w:p w14:paraId="0864EEC7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328F939" w14:textId="77777777" w:rsidR="00FB3FC1" w:rsidRPr="00206978" w:rsidRDefault="00FB3FC1" w:rsidP="00B00A45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14:paraId="75EDCAA2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1 Vietalvas</w:t>
      </w:r>
    </w:p>
    <w:p w14:paraId="3E839B44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</w:t>
      </w:r>
      <w:r w:rsidR="001F091F">
        <w:rPr>
          <w:szCs w:val="22"/>
        </w:rPr>
        <w:t>i</w:t>
      </w:r>
      <w:r w:rsidRPr="006C3D3B">
        <w:rPr>
          <w:szCs w:val="22"/>
        </w:rPr>
        <w:t>ga LV</w:t>
      </w:r>
      <w:r>
        <w:rPr>
          <w:szCs w:val="22"/>
        </w:rPr>
        <w:t>-</w:t>
      </w:r>
      <w:r w:rsidRPr="006C3D3B">
        <w:rPr>
          <w:szCs w:val="22"/>
        </w:rPr>
        <w:t>1009</w:t>
      </w:r>
    </w:p>
    <w:p w14:paraId="59E867A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Latvija</w:t>
      </w:r>
    </w:p>
    <w:p w14:paraId="43DC62D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8C93D7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00A7F8C" w14:textId="7A94D078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b/>
          <w:szCs w:val="22"/>
        </w:rPr>
        <w:t>8.</w:t>
      </w:r>
      <w:r w:rsidRPr="006C3D3B">
        <w:rPr>
          <w:b/>
          <w:szCs w:val="22"/>
        </w:rPr>
        <w:tab/>
      </w:r>
      <w:r w:rsidR="0056314A" w:rsidRPr="0056314A">
        <w:rPr>
          <w:b/>
          <w:bCs/>
          <w:snapToGrid w:val="0"/>
          <w:szCs w:val="26"/>
          <w:lang w:eastAsia="x-none"/>
        </w:rPr>
        <w:t xml:space="preserve">REGISTRACIJOS </w:t>
      </w:r>
      <w:r w:rsidR="0056314A" w:rsidRPr="0056314A">
        <w:rPr>
          <w:b/>
          <w:bCs/>
          <w:noProof/>
          <w:snapToGrid w:val="0"/>
          <w:szCs w:val="22"/>
          <w:lang w:eastAsia="x-none"/>
        </w:rPr>
        <w:t>PAŽYMĖJIMO</w:t>
      </w:r>
      <w:r w:rsidR="0056314A" w:rsidRPr="0056314A">
        <w:rPr>
          <w:b/>
          <w:bCs/>
          <w:snapToGrid w:val="0"/>
          <w:szCs w:val="26"/>
          <w:lang w:eastAsia="x-none"/>
        </w:rPr>
        <w:t xml:space="preserve"> NUMERIS (-IAI) </w:t>
      </w:r>
    </w:p>
    <w:p w14:paraId="61DE3425" w14:textId="77777777" w:rsidR="003D3BD6" w:rsidRDefault="003D3BD6" w:rsidP="00B00A45">
      <w:pPr>
        <w:tabs>
          <w:tab w:val="left" w:pos="567"/>
        </w:tabs>
        <w:rPr>
          <w:szCs w:val="22"/>
        </w:rPr>
      </w:pPr>
    </w:p>
    <w:p w14:paraId="0DCC111A" w14:textId="79C6FCD3" w:rsidR="00FB3FC1" w:rsidRPr="00FB3FC1" w:rsidRDefault="00DD6888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LT/1/96/2521/001</w:t>
      </w:r>
    </w:p>
    <w:p w14:paraId="68B8D3DB" w14:textId="77777777" w:rsidR="00FB3FC1" w:rsidRDefault="00FB3FC1" w:rsidP="00B00A45">
      <w:pPr>
        <w:tabs>
          <w:tab w:val="left" w:pos="567"/>
        </w:tabs>
        <w:rPr>
          <w:b/>
          <w:szCs w:val="22"/>
        </w:rPr>
      </w:pPr>
    </w:p>
    <w:p w14:paraId="15A4685B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5F441ED5" w14:textId="236DB78F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9.</w:t>
      </w:r>
      <w:r w:rsidRPr="006C3D3B">
        <w:rPr>
          <w:b/>
          <w:szCs w:val="22"/>
        </w:rPr>
        <w:tab/>
      </w:r>
      <w:r w:rsidR="0056314A" w:rsidRPr="0056314A">
        <w:rPr>
          <w:b/>
          <w:szCs w:val="22"/>
        </w:rPr>
        <w:t>REGISTRAVIMO / PERREGISTRAVIMO DATA</w:t>
      </w:r>
    </w:p>
    <w:p w14:paraId="535FBEEC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</w:p>
    <w:p w14:paraId="1B2C5301" w14:textId="6BC4DCE9" w:rsidR="00FB3FC1" w:rsidRDefault="0056314A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56314A">
        <w:rPr>
          <w:noProof/>
          <w:snapToGrid w:val="0"/>
          <w:szCs w:val="24"/>
          <w:lang w:eastAsia="en-US"/>
        </w:rPr>
        <w:t xml:space="preserve">Registravimo data </w:t>
      </w:r>
      <w:r w:rsidR="00DD6888">
        <w:rPr>
          <w:szCs w:val="22"/>
        </w:rPr>
        <w:t>2011</w:t>
      </w:r>
      <w:r>
        <w:rPr>
          <w:szCs w:val="22"/>
        </w:rPr>
        <w:t xml:space="preserve"> m. birželio </w:t>
      </w:r>
      <w:r w:rsidR="00DD6888">
        <w:rPr>
          <w:szCs w:val="22"/>
        </w:rPr>
        <w:t>15</w:t>
      </w:r>
      <w:r>
        <w:rPr>
          <w:szCs w:val="22"/>
        </w:rPr>
        <w:t xml:space="preserve"> d.</w:t>
      </w:r>
    </w:p>
    <w:p w14:paraId="0E791D17" w14:textId="77777777" w:rsidR="00631D3D" w:rsidRDefault="00631D3D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575DB905" w14:textId="77777777" w:rsidR="00631D3D" w:rsidRPr="006C3D3B" w:rsidRDefault="00631D3D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418FE176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10.</w:t>
      </w:r>
      <w:r w:rsidRPr="006C3D3B">
        <w:rPr>
          <w:b/>
          <w:szCs w:val="22"/>
        </w:rPr>
        <w:tab/>
        <w:t xml:space="preserve">TEKSTO PERŽIŪROS </w:t>
      </w:r>
      <w:smartTag w:uri="urn:schemas-microsoft-com:office:smarttags" w:element="stockticker">
        <w:r w:rsidRPr="006C3D3B">
          <w:rPr>
            <w:b/>
            <w:szCs w:val="22"/>
          </w:rPr>
          <w:t>DATA</w:t>
        </w:r>
      </w:smartTag>
    </w:p>
    <w:p w14:paraId="47C9543E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b/>
          <w:szCs w:val="22"/>
        </w:rPr>
      </w:pPr>
    </w:p>
    <w:p w14:paraId="11B1A957" w14:textId="33E55503" w:rsidR="00FB3FC1" w:rsidRPr="006C3D3B" w:rsidRDefault="00403A14" w:rsidP="00DD6888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>
        <w:lastRenderedPageBreak/>
        <w:t>2024</w:t>
      </w:r>
      <w:r w:rsidR="0083009D">
        <w:t xml:space="preserve"> m. gegužės 3 d.</w:t>
      </w:r>
    </w:p>
    <w:p w14:paraId="67BA27C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B94C778" w14:textId="77777777" w:rsidR="00FB3FC1" w:rsidRPr="006C3D3B" w:rsidRDefault="00FB3FC1" w:rsidP="00DD6888">
      <w:pPr>
        <w:tabs>
          <w:tab w:val="left" w:pos="567"/>
        </w:tabs>
        <w:rPr>
          <w:szCs w:val="22"/>
        </w:rPr>
      </w:pPr>
    </w:p>
    <w:p w14:paraId="55671D7F" w14:textId="05AA0AD8" w:rsidR="00FB3FC1" w:rsidRDefault="0056314A" w:rsidP="00DD6888">
      <w:pPr>
        <w:tabs>
          <w:tab w:val="left" w:pos="567"/>
        </w:tabs>
        <w:rPr>
          <w:szCs w:val="22"/>
        </w:rPr>
      </w:pPr>
      <w:r w:rsidRPr="0056314A">
        <w:rPr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B04E62">
          <w:rPr>
            <w:rStyle w:val="Hipersaitas"/>
            <w:szCs w:val="22"/>
          </w:rPr>
          <w:t>http://www.vvkt.lt</w:t>
        </w:r>
      </w:hyperlink>
      <w:r>
        <w:rPr>
          <w:szCs w:val="22"/>
        </w:rPr>
        <w:t xml:space="preserve"> </w:t>
      </w:r>
    </w:p>
    <w:p w14:paraId="6FE364C1" w14:textId="77777777" w:rsidR="00FB3FC1" w:rsidRPr="006C3D3B" w:rsidRDefault="00FB3FC1" w:rsidP="00DD6888">
      <w:pPr>
        <w:tabs>
          <w:tab w:val="left" w:pos="567"/>
        </w:tabs>
        <w:rPr>
          <w:szCs w:val="22"/>
        </w:rPr>
      </w:pPr>
    </w:p>
    <w:p w14:paraId="019D353B" w14:textId="77777777" w:rsidR="00FB3FC1" w:rsidRPr="006C3D3B" w:rsidRDefault="00FB3FC1" w:rsidP="00DD6888">
      <w:pPr>
        <w:tabs>
          <w:tab w:val="left" w:pos="567"/>
        </w:tabs>
        <w:rPr>
          <w:szCs w:val="22"/>
        </w:rPr>
      </w:pPr>
    </w:p>
    <w:p w14:paraId="070FC851" w14:textId="77777777" w:rsidR="00FB3FC1" w:rsidRPr="006C3D3B" w:rsidRDefault="00FB3FC1" w:rsidP="00DD6888">
      <w:pPr>
        <w:tabs>
          <w:tab w:val="left" w:pos="567"/>
        </w:tabs>
        <w:rPr>
          <w:szCs w:val="22"/>
        </w:rPr>
      </w:pPr>
    </w:p>
    <w:p w14:paraId="03848187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D69DC9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13F719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9F4A36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92E6353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3A55DB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A081069" w14:textId="77777777" w:rsidR="00FB3FC1" w:rsidRPr="006C3D3B" w:rsidRDefault="00FB3FC1" w:rsidP="0083009D">
      <w:pPr>
        <w:pStyle w:val="Pavadinimas"/>
      </w:pPr>
    </w:p>
    <w:p w14:paraId="526A866D" w14:textId="77777777" w:rsidR="00FB3FC1" w:rsidRPr="006C3D3B" w:rsidRDefault="00FB3FC1" w:rsidP="0083009D">
      <w:pPr>
        <w:pStyle w:val="Pavadinimas"/>
      </w:pPr>
    </w:p>
    <w:p w14:paraId="5BB3EE38" w14:textId="77777777" w:rsidR="00FB3FC1" w:rsidRPr="006C3D3B" w:rsidRDefault="00FB3FC1" w:rsidP="0083009D">
      <w:pPr>
        <w:pStyle w:val="Pavadinimas"/>
      </w:pPr>
    </w:p>
    <w:p w14:paraId="20C6C664" w14:textId="77777777" w:rsidR="00FB3FC1" w:rsidRPr="006C3D3B" w:rsidRDefault="00FB3FC1" w:rsidP="0083009D">
      <w:pPr>
        <w:pStyle w:val="Pavadinimas"/>
      </w:pPr>
    </w:p>
    <w:p w14:paraId="04B5C153" w14:textId="77777777" w:rsidR="00FB3FC1" w:rsidRPr="006C3D3B" w:rsidRDefault="00FB3FC1" w:rsidP="0083009D">
      <w:pPr>
        <w:pStyle w:val="Pavadinimas"/>
      </w:pPr>
    </w:p>
    <w:p w14:paraId="4BC63C35" w14:textId="77777777" w:rsidR="00FB3FC1" w:rsidRPr="006C3D3B" w:rsidRDefault="00FB3FC1" w:rsidP="0083009D">
      <w:pPr>
        <w:pStyle w:val="Pavadinimas"/>
      </w:pPr>
    </w:p>
    <w:p w14:paraId="0F0099CB" w14:textId="77777777" w:rsidR="00FB3FC1" w:rsidRDefault="00FB3FC1" w:rsidP="0083009D">
      <w:pPr>
        <w:pStyle w:val="Pavadinimas"/>
      </w:pPr>
    </w:p>
    <w:p w14:paraId="2518C0BD" w14:textId="77777777" w:rsidR="00FB3FC1" w:rsidRDefault="00FB3FC1" w:rsidP="0083009D">
      <w:pPr>
        <w:pStyle w:val="Pavadinimas"/>
      </w:pPr>
    </w:p>
    <w:p w14:paraId="41A6CAC8" w14:textId="77777777" w:rsidR="00FB3FC1" w:rsidRDefault="00FB3FC1" w:rsidP="0083009D">
      <w:pPr>
        <w:pStyle w:val="Pavadinimas"/>
      </w:pPr>
    </w:p>
    <w:p w14:paraId="36BE365F" w14:textId="77777777" w:rsidR="00FB3FC1" w:rsidRDefault="00FB3FC1" w:rsidP="0083009D">
      <w:pPr>
        <w:pStyle w:val="Pavadinimas"/>
      </w:pPr>
    </w:p>
    <w:p w14:paraId="3A389A93" w14:textId="77777777" w:rsidR="00FB3FC1" w:rsidRDefault="00FB3FC1" w:rsidP="0083009D">
      <w:pPr>
        <w:pStyle w:val="Pavadinimas"/>
      </w:pPr>
    </w:p>
    <w:p w14:paraId="288EDEDB" w14:textId="77777777" w:rsidR="00FB3FC1" w:rsidRDefault="00FB3FC1" w:rsidP="0083009D">
      <w:pPr>
        <w:pStyle w:val="Pavadinimas"/>
      </w:pPr>
    </w:p>
    <w:p w14:paraId="0C084F27" w14:textId="77777777" w:rsidR="00FB3FC1" w:rsidRDefault="00FB3FC1" w:rsidP="0083009D">
      <w:pPr>
        <w:pStyle w:val="Pavadinimas"/>
      </w:pPr>
    </w:p>
    <w:p w14:paraId="35D14B9B" w14:textId="77777777" w:rsidR="00FB3FC1" w:rsidRDefault="00FB3FC1" w:rsidP="0083009D">
      <w:pPr>
        <w:pStyle w:val="Pavadinimas"/>
      </w:pPr>
    </w:p>
    <w:p w14:paraId="394E5B3E" w14:textId="77777777" w:rsidR="00FB3FC1" w:rsidRDefault="00FB3FC1" w:rsidP="0083009D">
      <w:pPr>
        <w:pStyle w:val="Pavadinimas"/>
      </w:pPr>
    </w:p>
    <w:p w14:paraId="0E0F1C83" w14:textId="77777777" w:rsidR="00FB3FC1" w:rsidRDefault="00FB3FC1" w:rsidP="0083009D">
      <w:pPr>
        <w:pStyle w:val="Pavadinimas"/>
      </w:pPr>
    </w:p>
    <w:p w14:paraId="74C58FE6" w14:textId="77777777" w:rsidR="00FB3FC1" w:rsidRDefault="00FB3FC1" w:rsidP="0083009D">
      <w:pPr>
        <w:pStyle w:val="Pavadinimas"/>
      </w:pPr>
    </w:p>
    <w:p w14:paraId="5A2E613D" w14:textId="77777777" w:rsidR="00FB3FC1" w:rsidRDefault="00FB3FC1" w:rsidP="0083009D">
      <w:pPr>
        <w:pStyle w:val="Pavadinimas"/>
      </w:pPr>
    </w:p>
    <w:p w14:paraId="40555693" w14:textId="77777777" w:rsidR="00FB3FC1" w:rsidRDefault="00FB3FC1" w:rsidP="0083009D">
      <w:pPr>
        <w:pStyle w:val="Pavadinimas"/>
      </w:pPr>
    </w:p>
    <w:p w14:paraId="47977F6A" w14:textId="77777777" w:rsidR="0056314A" w:rsidRDefault="0056314A" w:rsidP="0083009D">
      <w:pPr>
        <w:pStyle w:val="Pavadinimas"/>
      </w:pPr>
    </w:p>
    <w:p w14:paraId="0139D466" w14:textId="77777777" w:rsidR="0056314A" w:rsidRDefault="0056314A" w:rsidP="0083009D">
      <w:pPr>
        <w:pStyle w:val="Pavadinimas"/>
      </w:pPr>
    </w:p>
    <w:p w14:paraId="19CE8C71" w14:textId="77777777" w:rsidR="0056314A" w:rsidRDefault="0056314A" w:rsidP="0083009D">
      <w:pPr>
        <w:pStyle w:val="Pavadinimas"/>
      </w:pPr>
    </w:p>
    <w:p w14:paraId="122E00CD" w14:textId="77777777" w:rsidR="0056314A" w:rsidRDefault="0056314A" w:rsidP="0083009D">
      <w:pPr>
        <w:pStyle w:val="Pavadinimas"/>
      </w:pPr>
    </w:p>
    <w:p w14:paraId="70281C5C" w14:textId="77777777" w:rsidR="0056314A" w:rsidRDefault="0056314A" w:rsidP="0083009D">
      <w:pPr>
        <w:pStyle w:val="Pavadinimas"/>
      </w:pPr>
    </w:p>
    <w:p w14:paraId="2B3B3005" w14:textId="77777777" w:rsidR="0056314A" w:rsidRDefault="0056314A" w:rsidP="0083009D">
      <w:pPr>
        <w:pStyle w:val="Pavadinimas"/>
      </w:pPr>
    </w:p>
    <w:p w14:paraId="2CE17178" w14:textId="77777777" w:rsidR="0056314A" w:rsidRDefault="0056314A" w:rsidP="0083009D">
      <w:pPr>
        <w:pStyle w:val="Pavadinimas"/>
      </w:pPr>
    </w:p>
    <w:p w14:paraId="27FBC904" w14:textId="77777777" w:rsidR="0056314A" w:rsidRDefault="0056314A" w:rsidP="0083009D">
      <w:pPr>
        <w:pStyle w:val="Pavadinimas"/>
      </w:pPr>
    </w:p>
    <w:p w14:paraId="52AE64B8" w14:textId="77777777" w:rsidR="0056314A" w:rsidRDefault="0056314A" w:rsidP="0083009D">
      <w:pPr>
        <w:pStyle w:val="Pavadinimas"/>
      </w:pPr>
    </w:p>
    <w:p w14:paraId="1EBA90E0" w14:textId="77777777" w:rsidR="0056314A" w:rsidRDefault="0056314A" w:rsidP="0083009D">
      <w:pPr>
        <w:pStyle w:val="Pavadinimas"/>
      </w:pPr>
    </w:p>
    <w:p w14:paraId="1494A6DD" w14:textId="77777777" w:rsidR="0056314A" w:rsidRDefault="0056314A" w:rsidP="0083009D">
      <w:pPr>
        <w:pStyle w:val="Pavadinimas"/>
      </w:pPr>
    </w:p>
    <w:p w14:paraId="100B47DC" w14:textId="77777777" w:rsidR="0056314A" w:rsidRDefault="0056314A" w:rsidP="0083009D">
      <w:pPr>
        <w:pStyle w:val="Pavadinimas"/>
      </w:pPr>
    </w:p>
    <w:p w14:paraId="0CA3D8DC" w14:textId="77777777" w:rsidR="0056314A" w:rsidRDefault="0056314A" w:rsidP="0083009D">
      <w:pPr>
        <w:pStyle w:val="Pavadinimas"/>
      </w:pPr>
    </w:p>
    <w:p w14:paraId="7E045C2C" w14:textId="77777777" w:rsidR="0056314A" w:rsidRDefault="0056314A" w:rsidP="0083009D">
      <w:pPr>
        <w:pStyle w:val="Pavadinimas"/>
      </w:pPr>
    </w:p>
    <w:p w14:paraId="412DB093" w14:textId="77777777" w:rsidR="0056314A" w:rsidRDefault="0056314A" w:rsidP="0083009D">
      <w:pPr>
        <w:pStyle w:val="Pavadinimas"/>
      </w:pPr>
    </w:p>
    <w:p w14:paraId="5F2B19DF" w14:textId="77777777" w:rsidR="0056314A" w:rsidRDefault="0056314A" w:rsidP="0083009D">
      <w:pPr>
        <w:pStyle w:val="Pavadinimas"/>
      </w:pPr>
    </w:p>
    <w:p w14:paraId="144284EF" w14:textId="77777777" w:rsidR="0056314A" w:rsidRDefault="0056314A" w:rsidP="0083009D">
      <w:pPr>
        <w:pStyle w:val="Pavadinimas"/>
      </w:pPr>
    </w:p>
    <w:p w14:paraId="160F621F" w14:textId="77777777" w:rsidR="0056314A" w:rsidRDefault="0056314A" w:rsidP="0083009D">
      <w:pPr>
        <w:pStyle w:val="Pavadinimas"/>
      </w:pPr>
    </w:p>
    <w:p w14:paraId="131E2A65" w14:textId="77777777" w:rsidR="0056314A" w:rsidRDefault="0056314A" w:rsidP="0083009D">
      <w:pPr>
        <w:pStyle w:val="Pavadinimas"/>
      </w:pPr>
    </w:p>
    <w:p w14:paraId="4B31FEE6" w14:textId="77777777" w:rsidR="0056314A" w:rsidRDefault="0056314A" w:rsidP="0083009D">
      <w:pPr>
        <w:pStyle w:val="Pavadinimas"/>
      </w:pPr>
    </w:p>
    <w:p w14:paraId="061FE201" w14:textId="77777777" w:rsidR="0056314A" w:rsidRDefault="0056314A" w:rsidP="0083009D">
      <w:pPr>
        <w:pStyle w:val="Pavadinimas"/>
      </w:pPr>
    </w:p>
    <w:p w14:paraId="50DF6958" w14:textId="77777777" w:rsidR="0056314A" w:rsidRDefault="0056314A" w:rsidP="0083009D">
      <w:pPr>
        <w:pStyle w:val="Pavadinimas"/>
      </w:pPr>
    </w:p>
    <w:p w14:paraId="0D111985" w14:textId="77777777" w:rsidR="0056314A" w:rsidRDefault="0056314A" w:rsidP="0083009D">
      <w:pPr>
        <w:pStyle w:val="Pavadinimas"/>
      </w:pPr>
    </w:p>
    <w:p w14:paraId="6D3613A7" w14:textId="77777777" w:rsidR="0056314A" w:rsidRDefault="0056314A" w:rsidP="0083009D">
      <w:pPr>
        <w:pStyle w:val="Pavadinimas"/>
      </w:pPr>
    </w:p>
    <w:p w14:paraId="6BE58213" w14:textId="77777777" w:rsidR="0056314A" w:rsidRDefault="0056314A" w:rsidP="0083009D">
      <w:pPr>
        <w:pStyle w:val="Pavadinimas"/>
      </w:pPr>
    </w:p>
    <w:p w14:paraId="563A91A0" w14:textId="77777777" w:rsidR="0056314A" w:rsidRDefault="0056314A" w:rsidP="0083009D">
      <w:pPr>
        <w:pStyle w:val="Pavadinimas"/>
      </w:pPr>
    </w:p>
    <w:p w14:paraId="349C2199" w14:textId="77777777" w:rsidR="0056314A" w:rsidRDefault="0056314A" w:rsidP="0083009D">
      <w:pPr>
        <w:pStyle w:val="Pavadinimas"/>
      </w:pPr>
    </w:p>
    <w:p w14:paraId="1666689A" w14:textId="77777777" w:rsidR="0083009D" w:rsidRDefault="0083009D" w:rsidP="0083009D">
      <w:pPr>
        <w:pStyle w:val="Pavadinimas"/>
      </w:pPr>
    </w:p>
    <w:p w14:paraId="424DAE3B" w14:textId="77777777" w:rsidR="0083009D" w:rsidRDefault="0083009D" w:rsidP="0083009D">
      <w:pPr>
        <w:pStyle w:val="Pavadinimas"/>
      </w:pPr>
    </w:p>
    <w:p w14:paraId="1193949D" w14:textId="77777777" w:rsidR="0083009D" w:rsidRDefault="0083009D" w:rsidP="0083009D">
      <w:pPr>
        <w:pStyle w:val="Pavadinimas"/>
      </w:pPr>
    </w:p>
    <w:p w14:paraId="59D5A23D" w14:textId="77777777" w:rsidR="0083009D" w:rsidRDefault="0083009D" w:rsidP="0083009D">
      <w:pPr>
        <w:pStyle w:val="Pavadinimas"/>
      </w:pPr>
    </w:p>
    <w:p w14:paraId="05C7AA76" w14:textId="77777777" w:rsidR="0083009D" w:rsidRDefault="0083009D" w:rsidP="0083009D">
      <w:pPr>
        <w:pStyle w:val="Pavadinimas"/>
      </w:pPr>
    </w:p>
    <w:p w14:paraId="5F7E1980" w14:textId="77777777" w:rsidR="0083009D" w:rsidRDefault="0083009D" w:rsidP="0083009D">
      <w:pPr>
        <w:pStyle w:val="Pavadinimas"/>
      </w:pPr>
    </w:p>
    <w:p w14:paraId="44409399" w14:textId="77777777" w:rsidR="0083009D" w:rsidRDefault="0083009D" w:rsidP="0083009D">
      <w:pPr>
        <w:pStyle w:val="Pavadinimas"/>
      </w:pPr>
    </w:p>
    <w:p w14:paraId="4A4D2C79" w14:textId="77777777" w:rsidR="0083009D" w:rsidRDefault="0083009D" w:rsidP="0083009D">
      <w:pPr>
        <w:pStyle w:val="Pavadinimas"/>
      </w:pPr>
    </w:p>
    <w:p w14:paraId="367878CF" w14:textId="77777777" w:rsidR="0083009D" w:rsidRDefault="0083009D" w:rsidP="0083009D">
      <w:pPr>
        <w:pStyle w:val="Pavadinimas"/>
      </w:pPr>
    </w:p>
    <w:p w14:paraId="65893185" w14:textId="77777777" w:rsidR="0083009D" w:rsidRDefault="0083009D" w:rsidP="0083009D">
      <w:pPr>
        <w:pStyle w:val="Pavadinimas"/>
      </w:pPr>
    </w:p>
    <w:p w14:paraId="7BD4D058" w14:textId="77777777" w:rsidR="0083009D" w:rsidRDefault="0083009D" w:rsidP="0083009D">
      <w:pPr>
        <w:pStyle w:val="Pavadinimas"/>
      </w:pPr>
    </w:p>
    <w:p w14:paraId="29AD2BF3" w14:textId="77777777" w:rsidR="0083009D" w:rsidRDefault="0083009D" w:rsidP="0083009D">
      <w:pPr>
        <w:pStyle w:val="Pavadinimas"/>
      </w:pPr>
    </w:p>
    <w:p w14:paraId="215FAC20" w14:textId="77777777" w:rsidR="0083009D" w:rsidRDefault="0083009D" w:rsidP="0083009D">
      <w:pPr>
        <w:pStyle w:val="Pavadinimas"/>
      </w:pPr>
    </w:p>
    <w:p w14:paraId="24E71115" w14:textId="77777777" w:rsidR="00FB3FC1" w:rsidRDefault="00FB3FC1" w:rsidP="0083009D">
      <w:pPr>
        <w:pStyle w:val="Pavadinimas"/>
      </w:pPr>
    </w:p>
    <w:p w14:paraId="4F8717A3" w14:textId="77777777" w:rsidR="00FB3FC1" w:rsidRDefault="00FB3FC1" w:rsidP="0083009D">
      <w:pPr>
        <w:pStyle w:val="Pavadinimas"/>
      </w:pPr>
    </w:p>
    <w:p w14:paraId="0CA2AD39" w14:textId="77777777" w:rsidR="00FB3FC1" w:rsidRDefault="00FB3FC1" w:rsidP="0083009D">
      <w:pPr>
        <w:pStyle w:val="Pavadinimas"/>
      </w:pPr>
    </w:p>
    <w:p w14:paraId="57DC117D" w14:textId="77777777" w:rsidR="00FB3FC1" w:rsidRDefault="00FB3FC1" w:rsidP="0083009D">
      <w:pPr>
        <w:pStyle w:val="Pavadinimas"/>
      </w:pPr>
    </w:p>
    <w:p w14:paraId="3097C193" w14:textId="63374556" w:rsidR="00FB3FC1" w:rsidRDefault="00FB3FC1" w:rsidP="0083009D">
      <w:pPr>
        <w:pStyle w:val="Pavadinimas"/>
      </w:pPr>
      <w:r w:rsidRPr="006C3D3B">
        <w:t>I</w:t>
      </w:r>
      <w:r w:rsidR="0056314A">
        <w:t>I</w:t>
      </w:r>
      <w:r w:rsidR="0083009D">
        <w:t xml:space="preserve"> </w:t>
      </w:r>
      <w:r w:rsidRPr="006C3D3B">
        <w:t>PRIEDAS</w:t>
      </w:r>
    </w:p>
    <w:p w14:paraId="601B6B48" w14:textId="77777777" w:rsidR="0056314A" w:rsidRDefault="0056314A" w:rsidP="0083009D">
      <w:pPr>
        <w:pStyle w:val="Pavadinimas"/>
      </w:pPr>
    </w:p>
    <w:p w14:paraId="25C580F0" w14:textId="4A61B5D7" w:rsidR="0056314A" w:rsidRPr="006C3D3B" w:rsidRDefault="0056314A" w:rsidP="0083009D">
      <w:pPr>
        <w:pStyle w:val="Pavadinimas"/>
      </w:pPr>
      <w:r>
        <w:t>REGISTRACIJOS SĄLYGOS</w:t>
      </w:r>
    </w:p>
    <w:p w14:paraId="48EA041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szCs w:val="22"/>
        </w:rPr>
      </w:pPr>
    </w:p>
    <w:p w14:paraId="54AB981B" w14:textId="3459D5CA" w:rsidR="00FB3FC1" w:rsidRPr="006C3D3B" w:rsidRDefault="00FB3FC1" w:rsidP="00B00A45">
      <w:pPr>
        <w:pStyle w:val="Antrat1"/>
        <w:tabs>
          <w:tab w:val="left" w:pos="1620"/>
        </w:tabs>
        <w:spacing w:line="240" w:lineRule="auto"/>
        <w:ind w:left="1620" w:hanging="540"/>
        <w:rPr>
          <w:i w:val="0"/>
          <w:szCs w:val="22"/>
        </w:rPr>
      </w:pPr>
      <w:r w:rsidRPr="006C3D3B">
        <w:rPr>
          <w:i w:val="0"/>
          <w:szCs w:val="22"/>
        </w:rPr>
        <w:t>A.</w:t>
      </w:r>
      <w:r>
        <w:rPr>
          <w:i w:val="0"/>
          <w:szCs w:val="22"/>
        </w:rPr>
        <w:tab/>
      </w:r>
      <w:r w:rsidR="0056314A">
        <w:rPr>
          <w:i w:val="0"/>
          <w:szCs w:val="22"/>
        </w:rPr>
        <w:t>GAMINTOJAS</w:t>
      </w:r>
      <w:r>
        <w:rPr>
          <w:i w:val="0"/>
          <w:szCs w:val="22"/>
        </w:rPr>
        <w:t xml:space="preserve"> (-AI)</w:t>
      </w:r>
      <w:r w:rsidRPr="006C3D3B">
        <w:rPr>
          <w:i w:val="0"/>
          <w:szCs w:val="22"/>
        </w:rPr>
        <w:t>, ATSAKINGAS</w:t>
      </w:r>
      <w:r>
        <w:rPr>
          <w:i w:val="0"/>
          <w:szCs w:val="22"/>
        </w:rPr>
        <w:t xml:space="preserve"> (-I)</w:t>
      </w:r>
      <w:r w:rsidRPr="006C3D3B">
        <w:rPr>
          <w:i w:val="0"/>
          <w:szCs w:val="22"/>
        </w:rPr>
        <w:t xml:space="preserve"> UŽ SERIJŲ IŠLEIDIMĄ</w:t>
      </w:r>
    </w:p>
    <w:p w14:paraId="55F7350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i w:val="0"/>
          <w:szCs w:val="22"/>
        </w:rPr>
      </w:pPr>
    </w:p>
    <w:p w14:paraId="07BA12A1" w14:textId="0E770DC1" w:rsidR="00FB3FC1" w:rsidRPr="006C3D3B" w:rsidRDefault="00FB3FC1" w:rsidP="00B00A45">
      <w:pPr>
        <w:pStyle w:val="Antrat1"/>
        <w:tabs>
          <w:tab w:val="left" w:pos="1620"/>
        </w:tabs>
        <w:spacing w:line="240" w:lineRule="auto"/>
        <w:ind w:left="1080"/>
        <w:rPr>
          <w:i w:val="0"/>
          <w:szCs w:val="22"/>
        </w:rPr>
      </w:pPr>
      <w:r w:rsidRPr="006C3D3B">
        <w:rPr>
          <w:i w:val="0"/>
          <w:szCs w:val="22"/>
        </w:rPr>
        <w:t>B.</w:t>
      </w:r>
      <w:r>
        <w:rPr>
          <w:i w:val="0"/>
          <w:szCs w:val="22"/>
        </w:rPr>
        <w:tab/>
      </w:r>
      <w:r w:rsidR="0056314A" w:rsidRPr="0056314A">
        <w:rPr>
          <w:i w:val="0"/>
          <w:szCs w:val="22"/>
        </w:rPr>
        <w:t>TIEKIMO IR VARTOJIMO SĄLYGOS AR APRIBOJIMAI</w:t>
      </w:r>
      <w:r w:rsidR="0056314A">
        <w:rPr>
          <w:i w:val="0"/>
          <w:szCs w:val="22"/>
        </w:rPr>
        <w:t xml:space="preserve"> </w:t>
      </w:r>
    </w:p>
    <w:p w14:paraId="0869701A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4FFE3F1B" w14:textId="304675F2" w:rsidR="00FB3FC1" w:rsidRPr="006C3D3B" w:rsidRDefault="00FB3FC1" w:rsidP="0056314A">
      <w:pPr>
        <w:pStyle w:val="Pagrindinistekstas"/>
        <w:tabs>
          <w:tab w:val="left" w:pos="567"/>
        </w:tabs>
        <w:spacing w:line="240" w:lineRule="auto"/>
        <w:ind w:left="567" w:hanging="567"/>
        <w:rPr>
          <w:i w:val="0"/>
          <w:szCs w:val="22"/>
        </w:rPr>
      </w:pPr>
      <w:r w:rsidRPr="006C3D3B">
        <w:rPr>
          <w:szCs w:val="22"/>
        </w:rPr>
        <w:br w:type="page"/>
      </w:r>
      <w:r w:rsidRPr="006C3D3B">
        <w:rPr>
          <w:i w:val="0"/>
          <w:szCs w:val="22"/>
        </w:rPr>
        <w:lastRenderedPageBreak/>
        <w:t>A.</w:t>
      </w:r>
      <w:r>
        <w:rPr>
          <w:i w:val="0"/>
          <w:szCs w:val="22"/>
        </w:rPr>
        <w:tab/>
      </w:r>
      <w:r w:rsidR="0056314A">
        <w:rPr>
          <w:i w:val="0"/>
          <w:szCs w:val="22"/>
        </w:rPr>
        <w:t>GAMINTOJAS</w:t>
      </w:r>
      <w:r>
        <w:rPr>
          <w:i w:val="0"/>
          <w:szCs w:val="22"/>
        </w:rPr>
        <w:t xml:space="preserve"> (-AI)</w:t>
      </w:r>
      <w:r w:rsidRPr="006C3D3B">
        <w:rPr>
          <w:i w:val="0"/>
          <w:szCs w:val="22"/>
        </w:rPr>
        <w:t>, ATSAKINGAS</w:t>
      </w:r>
      <w:r>
        <w:rPr>
          <w:i w:val="0"/>
          <w:szCs w:val="22"/>
        </w:rPr>
        <w:t xml:space="preserve"> (-I)</w:t>
      </w:r>
      <w:r w:rsidRPr="006C3D3B">
        <w:rPr>
          <w:i w:val="0"/>
          <w:szCs w:val="22"/>
        </w:rPr>
        <w:t xml:space="preserve"> UŽ SERIJŲ IŠLEIDIMĄ</w:t>
      </w:r>
    </w:p>
    <w:p w14:paraId="67C7C859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765DDA7E" w14:textId="77777777" w:rsidR="00FB3FC1" w:rsidRPr="00FB3FC1" w:rsidRDefault="00E632B2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  <w:u w:val="single"/>
        </w:rPr>
      </w:pPr>
      <w:r w:rsidRPr="00E632B2">
        <w:rPr>
          <w:b w:val="0"/>
          <w:i w:val="0"/>
          <w:szCs w:val="22"/>
          <w:u w:val="single"/>
        </w:rPr>
        <w:t>Gamintojo, atsakingo už serijų išleidimą, pavadinimas ir adresas</w:t>
      </w:r>
    </w:p>
    <w:p w14:paraId="0993FDA7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0D76961C" w14:textId="77777777" w:rsidR="00FB3FC1" w:rsidRPr="00206978" w:rsidRDefault="00FB3FC1" w:rsidP="00B00A45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14:paraId="19696A9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1 Vietalvas</w:t>
      </w:r>
    </w:p>
    <w:p w14:paraId="7C2BFCF2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</w:t>
      </w:r>
      <w:r>
        <w:rPr>
          <w:szCs w:val="22"/>
        </w:rPr>
        <w:t>i</w:t>
      </w:r>
      <w:r w:rsidRPr="006C3D3B">
        <w:rPr>
          <w:szCs w:val="22"/>
        </w:rPr>
        <w:t>ga LV1009</w:t>
      </w:r>
    </w:p>
    <w:p w14:paraId="3E93D00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Latvija</w:t>
      </w:r>
    </w:p>
    <w:p w14:paraId="06AA7048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i w:val="0"/>
          <w:szCs w:val="22"/>
        </w:rPr>
      </w:pPr>
    </w:p>
    <w:p w14:paraId="53A23FC4" w14:textId="4BD4BC92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i w:val="0"/>
          <w:szCs w:val="22"/>
        </w:rPr>
      </w:pPr>
      <w:r w:rsidRPr="006C3D3B">
        <w:rPr>
          <w:i w:val="0"/>
          <w:szCs w:val="22"/>
        </w:rPr>
        <w:t>B.</w:t>
      </w:r>
      <w:r>
        <w:rPr>
          <w:i w:val="0"/>
          <w:szCs w:val="22"/>
        </w:rPr>
        <w:tab/>
      </w:r>
      <w:r w:rsidR="0056314A" w:rsidRPr="0056314A">
        <w:rPr>
          <w:i w:val="0"/>
          <w:szCs w:val="22"/>
        </w:rPr>
        <w:t>TIEKIMO IR VARTOJIMO SĄLYGOS AR APRIBOJIMAI</w:t>
      </w:r>
      <w:r w:rsidR="0056314A">
        <w:rPr>
          <w:i w:val="0"/>
          <w:szCs w:val="22"/>
        </w:rPr>
        <w:t xml:space="preserve"> </w:t>
      </w:r>
    </w:p>
    <w:p w14:paraId="1275123B" w14:textId="77777777" w:rsidR="00FB3FC1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049149C" w14:textId="1F75BFC7" w:rsidR="00FB3FC1" w:rsidRPr="00DF4173" w:rsidRDefault="00FB3FC1" w:rsidP="0083009D">
      <w:pPr>
        <w:pStyle w:val="PI-2EMEASMCA"/>
      </w:pPr>
      <w:bookmarkStart w:id="1" w:name="_Toc129243130"/>
      <w:bookmarkStart w:id="2" w:name="_Toc129243255"/>
      <w:r w:rsidRPr="00DF4173">
        <w:t>•</w:t>
      </w:r>
      <w:r w:rsidRPr="00DF4173">
        <w:tab/>
      </w:r>
      <w:bookmarkEnd w:id="1"/>
      <w:bookmarkEnd w:id="2"/>
    </w:p>
    <w:p w14:paraId="7EA880D5" w14:textId="77777777" w:rsidR="00FB3FC1" w:rsidRPr="00DF4173" w:rsidRDefault="00FB3FC1" w:rsidP="003E6098">
      <w:pPr>
        <w:pStyle w:val="BTEMEASMCA"/>
        <w:rPr>
          <w:noProof w:val="0"/>
        </w:rPr>
      </w:pPr>
    </w:p>
    <w:p w14:paraId="21635541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6C3D3B">
        <w:rPr>
          <w:b w:val="0"/>
          <w:i w:val="0"/>
          <w:szCs w:val="22"/>
        </w:rPr>
        <w:t>Nereceptinis vaistinis preparatas.</w:t>
      </w:r>
    </w:p>
    <w:p w14:paraId="7ACA6B69" w14:textId="77777777" w:rsidR="00FB3FC1" w:rsidRPr="00DF4173" w:rsidRDefault="00FB3FC1" w:rsidP="003E6098">
      <w:pPr>
        <w:pStyle w:val="BTEMEASMCA"/>
        <w:rPr>
          <w:noProof w:val="0"/>
          <w:highlight w:val="yellow"/>
        </w:rPr>
      </w:pPr>
    </w:p>
    <w:p w14:paraId="4287A251" w14:textId="6F114ADE" w:rsidR="00FB3FC1" w:rsidRPr="00DF4173" w:rsidRDefault="0056314A" w:rsidP="0083009D">
      <w:pPr>
        <w:pStyle w:val="PI-2EMEASMCA"/>
      </w:pPr>
      <w:bookmarkStart w:id="3" w:name="_Toc129243131"/>
      <w:bookmarkStart w:id="4" w:name="_Toc129243256"/>
      <w:r>
        <w:t>D.</w:t>
      </w:r>
      <w:r w:rsidR="00FB3FC1" w:rsidRPr="00DF4173">
        <w:tab/>
        <w:t xml:space="preserve">SĄLYGOS </w:t>
      </w:r>
      <w:r w:rsidR="00FB3FC1">
        <w:t>A</w:t>
      </w:r>
      <w:r w:rsidR="00FB3FC1" w:rsidRPr="00DF4173">
        <w:t>R APRIBOJIMAI, SKIRTI SAUGIAM IR VEIKSMINGAM VAISTINIO PREPARATO VARTOJIMUI UŽTIKRINTI</w:t>
      </w:r>
      <w:bookmarkEnd w:id="3"/>
      <w:bookmarkEnd w:id="4"/>
    </w:p>
    <w:p w14:paraId="686ACAF9" w14:textId="77777777" w:rsidR="00FB3FC1" w:rsidRPr="00DF4173" w:rsidRDefault="00FB3FC1" w:rsidP="003E6098">
      <w:pPr>
        <w:pStyle w:val="BTEMEASMCA"/>
        <w:rPr>
          <w:noProof w:val="0"/>
        </w:rPr>
      </w:pPr>
    </w:p>
    <w:p w14:paraId="63F9B295" w14:textId="77777777" w:rsidR="00FB3FC1" w:rsidRPr="00DF4173" w:rsidRDefault="00FB3FC1" w:rsidP="003E6098">
      <w:pPr>
        <w:pStyle w:val="BTEMEASMCA"/>
        <w:rPr>
          <w:noProof w:val="0"/>
        </w:rPr>
      </w:pPr>
      <w:r w:rsidRPr="00DF4173">
        <w:rPr>
          <w:noProof w:val="0"/>
        </w:rPr>
        <w:t>Nebūtini.</w:t>
      </w:r>
    </w:p>
    <w:p w14:paraId="7D44EF31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8992EAC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  <w:r w:rsidRPr="006C3D3B">
        <w:rPr>
          <w:szCs w:val="22"/>
        </w:rPr>
        <w:br w:type="page"/>
      </w:r>
    </w:p>
    <w:p w14:paraId="07A070B4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3110524D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A32348E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3170A98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35FE4F59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7836D2E9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6A461CB8" w14:textId="77777777" w:rsidR="00FB3FC1" w:rsidRPr="006C3D3B" w:rsidRDefault="00FB3FC1" w:rsidP="0083009D">
      <w:pPr>
        <w:pStyle w:val="Pavadinimas"/>
      </w:pPr>
    </w:p>
    <w:p w14:paraId="1EC8A439" w14:textId="77777777" w:rsidR="00FB3FC1" w:rsidRPr="006C3D3B" w:rsidRDefault="00FB3FC1" w:rsidP="0083009D">
      <w:pPr>
        <w:pStyle w:val="Pavadinimas"/>
      </w:pPr>
    </w:p>
    <w:p w14:paraId="1250EF55" w14:textId="77777777" w:rsidR="00FB3FC1" w:rsidRPr="006C3D3B" w:rsidRDefault="00FB3FC1" w:rsidP="0083009D">
      <w:pPr>
        <w:pStyle w:val="Pavadinimas"/>
      </w:pPr>
    </w:p>
    <w:p w14:paraId="45FA5470" w14:textId="77777777" w:rsidR="00FB3FC1" w:rsidRDefault="00FB3FC1" w:rsidP="0083009D">
      <w:pPr>
        <w:pStyle w:val="Pavadinimas"/>
      </w:pPr>
    </w:p>
    <w:p w14:paraId="2F862E3F" w14:textId="77777777" w:rsidR="00FB3FC1" w:rsidRDefault="00FB3FC1" w:rsidP="0083009D">
      <w:pPr>
        <w:pStyle w:val="Pavadinimas"/>
      </w:pPr>
    </w:p>
    <w:p w14:paraId="49A8ED65" w14:textId="77777777" w:rsidR="00FB3FC1" w:rsidRDefault="00FB3FC1" w:rsidP="0083009D">
      <w:pPr>
        <w:pStyle w:val="Pavadinimas"/>
      </w:pPr>
    </w:p>
    <w:p w14:paraId="70A8129B" w14:textId="77777777" w:rsidR="00FB3FC1" w:rsidRDefault="00FB3FC1" w:rsidP="0083009D">
      <w:pPr>
        <w:pStyle w:val="Pavadinimas"/>
      </w:pPr>
    </w:p>
    <w:p w14:paraId="7ADEB91E" w14:textId="77777777" w:rsidR="00FB3FC1" w:rsidRDefault="00FB3FC1" w:rsidP="0083009D">
      <w:pPr>
        <w:pStyle w:val="Pavadinimas"/>
      </w:pPr>
    </w:p>
    <w:p w14:paraId="4D70BAFE" w14:textId="77777777" w:rsidR="00FB3FC1" w:rsidRDefault="00FB3FC1" w:rsidP="0083009D">
      <w:pPr>
        <w:pStyle w:val="Pavadinimas"/>
      </w:pPr>
    </w:p>
    <w:p w14:paraId="78C28F4A" w14:textId="77777777" w:rsidR="00FB3FC1" w:rsidRDefault="00FB3FC1" w:rsidP="0083009D">
      <w:pPr>
        <w:pStyle w:val="Pavadinimas"/>
      </w:pPr>
    </w:p>
    <w:p w14:paraId="5B001519" w14:textId="77777777" w:rsidR="00FB3FC1" w:rsidRDefault="00FB3FC1" w:rsidP="0083009D">
      <w:pPr>
        <w:pStyle w:val="Pavadinimas"/>
      </w:pPr>
    </w:p>
    <w:p w14:paraId="2D364CCE" w14:textId="77777777" w:rsidR="00FB3FC1" w:rsidRDefault="00FB3FC1" w:rsidP="0083009D">
      <w:pPr>
        <w:pStyle w:val="Pavadinimas"/>
      </w:pPr>
    </w:p>
    <w:p w14:paraId="172D43D2" w14:textId="77777777" w:rsidR="00FB3FC1" w:rsidRDefault="00FB3FC1" w:rsidP="0083009D">
      <w:pPr>
        <w:pStyle w:val="Pavadinimas"/>
      </w:pPr>
    </w:p>
    <w:p w14:paraId="3E8F7F9E" w14:textId="77777777" w:rsidR="00FB3FC1" w:rsidRDefault="00FB3FC1" w:rsidP="0083009D">
      <w:pPr>
        <w:pStyle w:val="Pavadinimas"/>
      </w:pPr>
    </w:p>
    <w:p w14:paraId="221FB04F" w14:textId="77777777" w:rsidR="00FB3FC1" w:rsidRDefault="00FB3FC1" w:rsidP="0083009D">
      <w:pPr>
        <w:pStyle w:val="Pavadinimas"/>
      </w:pPr>
    </w:p>
    <w:p w14:paraId="34BB8D5C" w14:textId="77777777" w:rsidR="00FB3FC1" w:rsidRDefault="00FB3FC1" w:rsidP="0083009D">
      <w:pPr>
        <w:pStyle w:val="Pavadinimas"/>
      </w:pPr>
    </w:p>
    <w:p w14:paraId="1A2AC0EA" w14:textId="77777777" w:rsidR="00FB3FC1" w:rsidRPr="006C3D3B" w:rsidRDefault="00FB3FC1" w:rsidP="0083009D">
      <w:pPr>
        <w:pStyle w:val="Pavadinimas"/>
      </w:pPr>
      <w:r w:rsidRPr="006C3D3B">
        <w:t>III PRIEDAS</w:t>
      </w:r>
    </w:p>
    <w:p w14:paraId="7537973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70B0FA62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jc w:val="center"/>
        <w:rPr>
          <w:i w:val="0"/>
          <w:szCs w:val="22"/>
        </w:rPr>
      </w:pPr>
      <w:r w:rsidRPr="006C3D3B">
        <w:rPr>
          <w:i w:val="0"/>
          <w:szCs w:val="22"/>
        </w:rPr>
        <w:t xml:space="preserve">ŽENKLINIMAS IR </w:t>
      </w:r>
      <w:r>
        <w:rPr>
          <w:i w:val="0"/>
          <w:szCs w:val="22"/>
        </w:rPr>
        <w:t>PAKUOTĖS</w:t>
      </w:r>
      <w:r w:rsidRPr="006C3D3B">
        <w:rPr>
          <w:i w:val="0"/>
          <w:szCs w:val="22"/>
        </w:rPr>
        <w:t xml:space="preserve">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6C3D3B">
          <w:rPr>
            <w:i w:val="0"/>
            <w:szCs w:val="22"/>
          </w:rPr>
          <w:t>LAPELIS</w:t>
        </w:r>
      </w:smartTag>
    </w:p>
    <w:p w14:paraId="508286E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  <w:r w:rsidRPr="006C3D3B">
        <w:rPr>
          <w:szCs w:val="22"/>
        </w:rPr>
        <w:br w:type="page"/>
      </w:r>
    </w:p>
    <w:p w14:paraId="3A7E04CA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0F8A8E0E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1786C4D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13DFAF2D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075005BA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23F862C6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0AF2143C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03FEEE29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66033C63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25308339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126F2B4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szCs w:val="22"/>
        </w:rPr>
      </w:pPr>
    </w:p>
    <w:p w14:paraId="5E39CACA" w14:textId="77777777" w:rsidR="00FB3FC1" w:rsidRDefault="00FB3FC1" w:rsidP="0083009D">
      <w:pPr>
        <w:pStyle w:val="Pavadinimas"/>
      </w:pPr>
    </w:p>
    <w:p w14:paraId="6A259AB2" w14:textId="77777777" w:rsidR="00FB3FC1" w:rsidRDefault="00FB3FC1" w:rsidP="0083009D">
      <w:pPr>
        <w:pStyle w:val="Pavadinimas"/>
      </w:pPr>
    </w:p>
    <w:p w14:paraId="3FAC8D69" w14:textId="77777777" w:rsidR="00FB3FC1" w:rsidRDefault="00FB3FC1" w:rsidP="0083009D">
      <w:pPr>
        <w:pStyle w:val="Pavadinimas"/>
      </w:pPr>
    </w:p>
    <w:p w14:paraId="59B9BA74" w14:textId="77777777" w:rsidR="00FB3FC1" w:rsidRDefault="00FB3FC1" w:rsidP="0083009D">
      <w:pPr>
        <w:pStyle w:val="Pavadinimas"/>
      </w:pPr>
    </w:p>
    <w:p w14:paraId="4532CEA7" w14:textId="77777777" w:rsidR="00FB3FC1" w:rsidRDefault="00FB3FC1" w:rsidP="0083009D">
      <w:pPr>
        <w:pStyle w:val="Pavadinimas"/>
      </w:pPr>
    </w:p>
    <w:p w14:paraId="492EC6B1" w14:textId="77777777" w:rsidR="00FB3FC1" w:rsidRDefault="00FB3FC1" w:rsidP="0083009D">
      <w:pPr>
        <w:pStyle w:val="Pavadinimas"/>
      </w:pPr>
    </w:p>
    <w:p w14:paraId="22894EF7" w14:textId="77777777" w:rsidR="00FB3FC1" w:rsidRDefault="00FB3FC1" w:rsidP="0083009D">
      <w:pPr>
        <w:pStyle w:val="Pavadinimas"/>
      </w:pPr>
    </w:p>
    <w:p w14:paraId="08A72B55" w14:textId="77777777" w:rsidR="00FB3FC1" w:rsidRDefault="00FB3FC1" w:rsidP="0083009D">
      <w:pPr>
        <w:pStyle w:val="Pavadinimas"/>
      </w:pPr>
    </w:p>
    <w:p w14:paraId="103607F1" w14:textId="77777777" w:rsidR="00FB3FC1" w:rsidRDefault="00FB3FC1" w:rsidP="0083009D">
      <w:pPr>
        <w:pStyle w:val="Pavadinimas"/>
      </w:pPr>
    </w:p>
    <w:p w14:paraId="03DB548A" w14:textId="77777777" w:rsidR="00FB3FC1" w:rsidRDefault="00FB3FC1" w:rsidP="0083009D">
      <w:pPr>
        <w:pStyle w:val="Pavadinimas"/>
      </w:pPr>
    </w:p>
    <w:p w14:paraId="1046D727" w14:textId="77777777" w:rsidR="00FB3FC1" w:rsidRDefault="00FB3FC1" w:rsidP="0083009D">
      <w:pPr>
        <w:pStyle w:val="Pavadinimas"/>
      </w:pPr>
    </w:p>
    <w:p w14:paraId="08B89C4F" w14:textId="77777777" w:rsidR="00FB3FC1" w:rsidRPr="006C3D3B" w:rsidRDefault="00FB3FC1" w:rsidP="0083009D">
      <w:pPr>
        <w:pStyle w:val="Pavadinimas"/>
      </w:pPr>
      <w:r w:rsidRPr="006C3D3B">
        <w:t>A. ŽENKLINIMAS</w:t>
      </w:r>
    </w:p>
    <w:p w14:paraId="2D512B7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br w:type="page"/>
      </w:r>
    </w:p>
    <w:p w14:paraId="1DFD2084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lastRenderedPageBreak/>
        <w:t xml:space="preserve">Informacija ant </w:t>
      </w:r>
      <w:r w:rsidRPr="006C3D3B">
        <w:rPr>
          <w:b/>
          <w:szCs w:val="22"/>
        </w:rPr>
        <w:t>IŠORINĖS</w:t>
      </w:r>
      <w:r w:rsidRPr="006C3D3B">
        <w:rPr>
          <w:b/>
          <w:caps/>
          <w:szCs w:val="22"/>
        </w:rPr>
        <w:t xml:space="preserve"> pakuotės </w:t>
      </w:r>
    </w:p>
    <w:p w14:paraId="12D528D8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</w:rPr>
      </w:pPr>
    </w:p>
    <w:p w14:paraId="168CA57C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Cs w:val="22"/>
        </w:rPr>
      </w:pPr>
      <w:r w:rsidRPr="006C3D3B">
        <w:rPr>
          <w:b/>
          <w:caps/>
          <w:szCs w:val="22"/>
        </w:rPr>
        <w:t>Kartoninė dėžutė</w:t>
      </w:r>
    </w:p>
    <w:p w14:paraId="2CB556A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43CAC90B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558F8C8D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1.</w:t>
      </w:r>
      <w:r w:rsidRPr="006C3D3B">
        <w:rPr>
          <w:b/>
          <w:caps/>
          <w:szCs w:val="22"/>
        </w:rPr>
        <w:tab/>
        <w:t>vaistinio preparato pavadinimas</w:t>
      </w:r>
    </w:p>
    <w:p w14:paraId="7F0FEA17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szCs w:val="22"/>
        </w:rPr>
      </w:pPr>
    </w:p>
    <w:p w14:paraId="209471A3" w14:textId="77777777" w:rsidR="00FB3FC1" w:rsidRPr="006C3D3B" w:rsidRDefault="00FB3FC1" w:rsidP="00B00A45">
      <w:pPr>
        <w:pStyle w:val="Antrat5"/>
        <w:tabs>
          <w:tab w:val="left" w:pos="567"/>
        </w:tabs>
        <w:spacing w:line="240" w:lineRule="auto"/>
        <w:rPr>
          <w:b w:val="0"/>
          <w:szCs w:val="22"/>
        </w:rPr>
      </w:pPr>
      <w:r w:rsidRPr="006C3D3B">
        <w:rPr>
          <w:b w:val="0"/>
          <w:szCs w:val="22"/>
        </w:rPr>
        <w:t>Permethrin LMP 40</w:t>
      </w:r>
      <w:r>
        <w:rPr>
          <w:b w:val="0"/>
          <w:szCs w:val="22"/>
        </w:rPr>
        <w:t> mg</w:t>
      </w:r>
      <w:r w:rsidRPr="006C3D3B">
        <w:rPr>
          <w:b w:val="0"/>
          <w:szCs w:val="22"/>
        </w:rPr>
        <w:t>/g tepalas</w:t>
      </w:r>
    </w:p>
    <w:p w14:paraId="79D848A9" w14:textId="7B435CED" w:rsidR="00FB3FC1" w:rsidRPr="006C3D3B" w:rsidRDefault="0056314A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p</w:t>
      </w:r>
      <w:r w:rsidR="00FB3FC1" w:rsidRPr="006C3D3B">
        <w:rPr>
          <w:szCs w:val="22"/>
        </w:rPr>
        <w:t>ermetrinas</w:t>
      </w:r>
    </w:p>
    <w:p w14:paraId="7968826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96002A3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351F0DF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2.</w:t>
      </w:r>
      <w:r w:rsidRPr="006C3D3B">
        <w:rPr>
          <w:b/>
          <w:caps/>
          <w:szCs w:val="22"/>
        </w:rPr>
        <w:tab/>
        <w:t xml:space="preserve">veikliOJI medžiagA ir JOS kiekis </w:t>
      </w:r>
    </w:p>
    <w:p w14:paraId="699263B1" w14:textId="77777777" w:rsidR="00785E1D" w:rsidRDefault="00785E1D"/>
    <w:p w14:paraId="30075E7C" w14:textId="77777777" w:rsidR="00785E1D" w:rsidRDefault="00FB3FC1">
      <w:smartTag w:uri="urn:schemas-microsoft-com:office:smarttags" w:element="metricconverter">
        <w:smartTagPr>
          <w:attr w:name="ProductID" w:val="1ﾠg"/>
        </w:smartTagPr>
        <w:r w:rsidRPr="00613F90">
          <w:t>1 g</w:t>
        </w:r>
      </w:smartTag>
      <w:r w:rsidRPr="00613F90">
        <w:t xml:space="preserve"> tepalo yra 40 mg permetrino.</w:t>
      </w:r>
    </w:p>
    <w:p w14:paraId="25C08514" w14:textId="77777777" w:rsidR="00785E1D" w:rsidRDefault="00785E1D"/>
    <w:p w14:paraId="65BE156C" w14:textId="77777777" w:rsidR="00785E1D" w:rsidRDefault="00785E1D">
      <w:pPr>
        <w:rPr>
          <w:caps/>
        </w:rPr>
      </w:pPr>
    </w:p>
    <w:p w14:paraId="4848C32D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3.</w:t>
      </w:r>
      <w:r w:rsidRPr="006C3D3B">
        <w:rPr>
          <w:b/>
          <w:caps/>
          <w:szCs w:val="22"/>
        </w:rPr>
        <w:tab/>
        <w:t>pagalbinių medžiagų sąrašas</w:t>
      </w:r>
    </w:p>
    <w:p w14:paraId="2A746140" w14:textId="77777777" w:rsidR="00DD6888" w:rsidRPr="00DD6888" w:rsidRDefault="00DD6888" w:rsidP="00B00A45">
      <w:pPr>
        <w:tabs>
          <w:tab w:val="left" w:pos="567"/>
        </w:tabs>
        <w:rPr>
          <w:szCs w:val="22"/>
        </w:rPr>
      </w:pPr>
    </w:p>
    <w:p w14:paraId="4DC3AE2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>
        <w:rPr>
          <w:sz w:val="24"/>
          <w:szCs w:val="24"/>
        </w:rPr>
        <w:t>Etanolis (96 %),</w:t>
      </w:r>
      <w:r w:rsidRPr="003E7414">
        <w:rPr>
          <w:sz w:val="24"/>
          <w:szCs w:val="24"/>
          <w:lang w:val="en-GB"/>
        </w:rPr>
        <w:t xml:space="preserve"> </w:t>
      </w:r>
      <w:r w:rsidRPr="006C3D3B">
        <w:rPr>
          <w:szCs w:val="22"/>
        </w:rPr>
        <w:t xml:space="preserve">karbomeras, </w:t>
      </w:r>
      <w:r w:rsidRPr="001B46B0">
        <w:rPr>
          <w:szCs w:val="22"/>
        </w:rPr>
        <w:t>trolaminas,</w:t>
      </w:r>
      <w:r w:rsidRPr="006C3D3B">
        <w:rPr>
          <w:szCs w:val="22"/>
        </w:rPr>
        <w:t xml:space="preserve"> išgrynintas vanduo.</w:t>
      </w:r>
    </w:p>
    <w:p w14:paraId="66FD59E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06EA1D3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4F42EA40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4.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FARMACINĖ</w:t>
      </w:r>
      <w:r w:rsidRPr="006C3D3B">
        <w:rPr>
          <w:b/>
          <w:caps/>
          <w:szCs w:val="22"/>
        </w:rPr>
        <w:t xml:space="preserve"> forma ir KIEKIS PAKUOTĖJE</w:t>
      </w:r>
    </w:p>
    <w:p w14:paraId="552187D8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02654735" w14:textId="77777777" w:rsidR="00FB3FC1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Tepalas</w:t>
      </w:r>
    </w:p>
    <w:p w14:paraId="026978A6" w14:textId="77777777" w:rsidR="00FB3FC1" w:rsidRDefault="00FB3FC1" w:rsidP="00B00A45">
      <w:pPr>
        <w:tabs>
          <w:tab w:val="left" w:pos="567"/>
        </w:tabs>
        <w:rPr>
          <w:szCs w:val="22"/>
        </w:rPr>
      </w:pPr>
      <w:smartTag w:uri="urn:schemas-microsoft-com:office:smarttags" w:element="metricconverter">
        <w:smartTagPr>
          <w:attr w:name="ProductID" w:val="40ﾠg"/>
        </w:smartTagPr>
        <w:r w:rsidRPr="009C488E">
          <w:rPr>
            <w:szCs w:val="22"/>
          </w:rPr>
          <w:t>40</w:t>
        </w:r>
        <w:r>
          <w:rPr>
            <w:szCs w:val="22"/>
          </w:rPr>
          <w:t> </w:t>
        </w:r>
        <w:r w:rsidRPr="009C488E">
          <w:rPr>
            <w:szCs w:val="22"/>
          </w:rPr>
          <w:t>g</w:t>
        </w:r>
      </w:smartTag>
      <w:r w:rsidRPr="009C488E">
        <w:rPr>
          <w:szCs w:val="22"/>
        </w:rPr>
        <w:t xml:space="preserve"> </w:t>
      </w:r>
    </w:p>
    <w:p w14:paraId="23463B3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85AA5AF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89314AD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5.</w:t>
      </w:r>
      <w:r w:rsidRPr="006C3D3B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(-AI)</w:t>
      </w:r>
    </w:p>
    <w:p w14:paraId="2D8CEC1E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124B0861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Vartoti ant odos.</w:t>
      </w:r>
    </w:p>
    <w:p w14:paraId="638D1DAB" w14:textId="77777777" w:rsidR="00FB3FC1" w:rsidRPr="006C3D3B" w:rsidRDefault="00FB3FC1" w:rsidP="00B00A45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</w:rPr>
      </w:pPr>
      <w:r w:rsidRPr="006C3D3B">
        <w:rPr>
          <w:sz w:val="22"/>
          <w:szCs w:val="22"/>
        </w:rPr>
        <w:t>Prieš vartojimą perskaity</w:t>
      </w:r>
      <w:r>
        <w:rPr>
          <w:sz w:val="22"/>
          <w:szCs w:val="22"/>
        </w:rPr>
        <w:t>kite</w:t>
      </w:r>
      <w:r w:rsidRPr="006C3D3B">
        <w:rPr>
          <w:sz w:val="22"/>
          <w:szCs w:val="22"/>
        </w:rPr>
        <w:t xml:space="preserve"> </w:t>
      </w:r>
      <w:r>
        <w:rPr>
          <w:sz w:val="22"/>
          <w:szCs w:val="22"/>
        </w:rPr>
        <w:t>pakuotės</w:t>
      </w:r>
      <w:r w:rsidRPr="006C3D3B">
        <w:rPr>
          <w:sz w:val="22"/>
          <w:szCs w:val="22"/>
        </w:rPr>
        <w:t xml:space="preserve"> lapelį.</w:t>
      </w:r>
    </w:p>
    <w:p w14:paraId="37B81E4F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D6F99D6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D6D781E" w14:textId="3C8F8148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720" w:hanging="720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6.</w:t>
      </w:r>
      <w:r w:rsidRPr="006C3D3B">
        <w:rPr>
          <w:b/>
          <w:caps/>
          <w:szCs w:val="22"/>
        </w:rPr>
        <w:tab/>
        <w:t>SPECIALUS Įspėjimas</w:t>
      </w:r>
      <w:r w:rsidRPr="006C3D3B">
        <w:rPr>
          <w:szCs w:val="22"/>
        </w:rPr>
        <w:t xml:space="preserve">, </w:t>
      </w:r>
      <w:r w:rsidRPr="0074557D">
        <w:rPr>
          <w:b/>
          <w:szCs w:val="22"/>
        </w:rPr>
        <w:t>KAD</w:t>
      </w:r>
      <w:r w:rsidRPr="006C3D3B">
        <w:rPr>
          <w:b/>
          <w:szCs w:val="22"/>
        </w:rPr>
        <w:t xml:space="preserve"> VAISTINĮ PREPARATĄ BŪTINA LAIKYTI </w:t>
      </w:r>
      <w:r w:rsidRPr="006C3D3B">
        <w:rPr>
          <w:b/>
          <w:caps/>
          <w:szCs w:val="22"/>
        </w:rPr>
        <w:t xml:space="preserve">vaikams </w:t>
      </w:r>
      <w:r w:rsidR="0056314A">
        <w:rPr>
          <w:b/>
          <w:caps/>
          <w:szCs w:val="22"/>
        </w:rPr>
        <w:t xml:space="preserve">NEPASTEBIMOJE IR </w:t>
      </w:r>
      <w:r w:rsidRPr="006C3D3B">
        <w:rPr>
          <w:b/>
          <w:caps/>
          <w:szCs w:val="22"/>
        </w:rPr>
        <w:t>nepasiekiamoje vietoje</w:t>
      </w:r>
    </w:p>
    <w:p w14:paraId="5BA5D46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3D2C539" w14:textId="05F687F2" w:rsidR="00FB3FC1" w:rsidRPr="006C3D3B" w:rsidRDefault="00FB3FC1" w:rsidP="00B00A45">
      <w:pP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szCs w:val="22"/>
        </w:rPr>
        <w:t xml:space="preserve">Laikyti vaikams </w:t>
      </w:r>
      <w:r w:rsidR="0056314A">
        <w:rPr>
          <w:szCs w:val="22"/>
        </w:rPr>
        <w:t xml:space="preserve">nepastebimoje ir </w:t>
      </w:r>
      <w:r w:rsidRPr="006C3D3B">
        <w:rPr>
          <w:szCs w:val="22"/>
        </w:rPr>
        <w:t>nepasiekiamoje</w:t>
      </w:r>
      <w:r w:rsidR="0083009D">
        <w:rPr>
          <w:szCs w:val="22"/>
        </w:rPr>
        <w:t xml:space="preserve"> </w:t>
      </w:r>
      <w:r w:rsidRPr="006C3D3B">
        <w:rPr>
          <w:szCs w:val="22"/>
        </w:rPr>
        <w:t>vietoje.</w:t>
      </w:r>
    </w:p>
    <w:p w14:paraId="47E4BF99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D972AA6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1B4BE285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7.</w:t>
      </w:r>
      <w:r w:rsidRPr="006C3D3B">
        <w:rPr>
          <w:b/>
          <w:caps/>
          <w:szCs w:val="22"/>
        </w:rPr>
        <w:tab/>
        <w:t>kitas</w:t>
      </w:r>
      <w:r>
        <w:rPr>
          <w:b/>
          <w:caps/>
          <w:szCs w:val="22"/>
        </w:rPr>
        <w:t xml:space="preserve"> (-I)</w:t>
      </w:r>
      <w:r w:rsidRPr="006C3D3B">
        <w:rPr>
          <w:b/>
          <w:caps/>
          <w:szCs w:val="22"/>
        </w:rPr>
        <w:t xml:space="preserve"> specialus</w:t>
      </w:r>
      <w:r>
        <w:rPr>
          <w:b/>
          <w:caps/>
          <w:szCs w:val="22"/>
        </w:rPr>
        <w:t xml:space="preserve"> (-ŪS)</w:t>
      </w:r>
      <w:r w:rsidRPr="006C3D3B">
        <w:rPr>
          <w:b/>
          <w:caps/>
          <w:szCs w:val="22"/>
        </w:rPr>
        <w:t xml:space="preserve"> Įspėjimas</w:t>
      </w:r>
      <w:r>
        <w:rPr>
          <w:b/>
          <w:caps/>
          <w:szCs w:val="22"/>
        </w:rPr>
        <w:t xml:space="preserve"> (-AI)</w:t>
      </w:r>
      <w:r w:rsidRPr="006C3D3B">
        <w:rPr>
          <w:b/>
          <w:caps/>
          <w:szCs w:val="22"/>
        </w:rPr>
        <w:t xml:space="preserve"> (jei reikia)</w:t>
      </w:r>
    </w:p>
    <w:p w14:paraId="493DD558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642E605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>
        <w:rPr>
          <w:sz w:val="24"/>
          <w:szCs w:val="24"/>
        </w:rPr>
        <w:t>Vaistas</w:t>
      </w:r>
      <w:r w:rsidRPr="000B3468">
        <w:rPr>
          <w:sz w:val="24"/>
          <w:szCs w:val="24"/>
        </w:rPr>
        <w:t xml:space="preserve"> dirgin</w:t>
      </w:r>
      <w:r>
        <w:rPr>
          <w:sz w:val="24"/>
          <w:szCs w:val="24"/>
        </w:rPr>
        <w:t>a</w:t>
      </w:r>
      <w:r w:rsidRPr="000D7DB7">
        <w:rPr>
          <w:sz w:val="24"/>
          <w:szCs w:val="24"/>
        </w:rPr>
        <w:t xml:space="preserve"> </w:t>
      </w:r>
      <w:r w:rsidRPr="000B3468">
        <w:rPr>
          <w:sz w:val="24"/>
          <w:szCs w:val="24"/>
        </w:rPr>
        <w:t xml:space="preserve">akių junginę, </w:t>
      </w:r>
      <w:r w:rsidRPr="006C3D3B">
        <w:rPr>
          <w:szCs w:val="22"/>
        </w:rPr>
        <w:t>todėl reikia saugotis, kad jo nepatektų į akis.</w:t>
      </w:r>
    </w:p>
    <w:p w14:paraId="6231EAF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preparato patenka į akis, jas reikia nuplauti dideliu kiekiu šilto vandens.</w:t>
      </w:r>
    </w:p>
    <w:p w14:paraId="301053B6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Mažus vaikus preparatu reikia gydyti tik prižiūrint gydytojui ar slaugytojui.</w:t>
      </w:r>
    </w:p>
    <w:p w14:paraId="7D682D41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09D0309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428A43D1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8.</w:t>
      </w:r>
      <w:r w:rsidRPr="006C3D3B">
        <w:rPr>
          <w:b/>
          <w:caps/>
          <w:szCs w:val="22"/>
        </w:rPr>
        <w:tab/>
        <w:t>tinkamumo laikas</w:t>
      </w:r>
    </w:p>
    <w:p w14:paraId="4D5870B5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54E8AA0B" w14:textId="77777777" w:rsidR="00FB3FC1" w:rsidRPr="006C3D3B" w:rsidRDefault="00FB3FC1" w:rsidP="00B00A45">
      <w:pP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szCs w:val="22"/>
        </w:rPr>
        <w:t xml:space="preserve">Tinka iki {MMMM/mm} </w:t>
      </w:r>
      <w:r w:rsidRPr="006C3D3B">
        <w:rPr>
          <w:i/>
          <w:szCs w:val="22"/>
        </w:rPr>
        <w:t>[metai, mėnuo]</w:t>
      </w:r>
    </w:p>
    <w:p w14:paraId="7CD03D1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5BC5688F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F492CDC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9.</w:t>
      </w:r>
      <w:r w:rsidRPr="006C3D3B">
        <w:rPr>
          <w:b/>
          <w:caps/>
          <w:szCs w:val="22"/>
        </w:rPr>
        <w:tab/>
        <w:t>SPECIALIOS laikymo sąlygos</w:t>
      </w:r>
    </w:p>
    <w:p w14:paraId="754AD7E0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348920D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ﾠﾰC"/>
        </w:smartTagPr>
        <w:r w:rsidRPr="006C3D3B">
          <w:rPr>
            <w:szCs w:val="22"/>
          </w:rPr>
          <w:t>25</w:t>
        </w:r>
        <w:r>
          <w:rPr>
            <w:szCs w:val="22"/>
          </w:rPr>
          <w:t> </w:t>
        </w:r>
        <w:r w:rsidRPr="006C3D3B">
          <w:rPr>
            <w:szCs w:val="22"/>
          </w:rPr>
          <w:t>°C</w:t>
        </w:r>
      </w:smartTag>
      <w:r w:rsidRPr="006C3D3B">
        <w:rPr>
          <w:szCs w:val="22"/>
        </w:rPr>
        <w:t xml:space="preserve"> temperatūroje.</w:t>
      </w:r>
    </w:p>
    <w:p w14:paraId="2217E94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A5DC3A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A27BC9A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10.</w:t>
      </w:r>
      <w:r w:rsidRPr="006C3D3B">
        <w:rPr>
          <w:b/>
          <w:caps/>
          <w:szCs w:val="22"/>
        </w:rPr>
        <w:tab/>
        <w:t>specialios atsargumo priemonės</w:t>
      </w:r>
      <w:r>
        <w:rPr>
          <w:b/>
          <w:caps/>
          <w:szCs w:val="22"/>
        </w:rPr>
        <w:t xml:space="preserve"> DĖL NESUVARTOTO</w:t>
      </w:r>
      <w:r w:rsidRPr="006C3D3B">
        <w:rPr>
          <w:b/>
          <w:caps/>
          <w:szCs w:val="22"/>
        </w:rPr>
        <w:t xml:space="preserve"> VAISTINIO PREPARATO </w:t>
      </w:r>
      <w:r>
        <w:rPr>
          <w:b/>
          <w:caps/>
          <w:szCs w:val="22"/>
        </w:rPr>
        <w:t>AR JO ATLIEKŲ TVARKYMO</w:t>
      </w:r>
      <w:r w:rsidRPr="006C3D3B">
        <w:rPr>
          <w:caps/>
          <w:szCs w:val="22"/>
        </w:rPr>
        <w:t xml:space="preserve"> </w:t>
      </w:r>
      <w:r w:rsidRPr="006C3D3B">
        <w:rPr>
          <w:b/>
          <w:caps/>
          <w:szCs w:val="22"/>
        </w:rPr>
        <w:t>(jei reikia)</w:t>
      </w:r>
    </w:p>
    <w:p w14:paraId="717B3F1A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030BC83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08BCAF02" w14:textId="254DF888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11.</w:t>
      </w:r>
      <w:r w:rsidRPr="006C3D3B">
        <w:rPr>
          <w:b/>
          <w:caps/>
          <w:szCs w:val="22"/>
        </w:rPr>
        <w:tab/>
      </w:r>
      <w:r w:rsidR="008B4352" w:rsidRPr="008B4352">
        <w:rPr>
          <w:b/>
          <w:caps/>
          <w:szCs w:val="22"/>
        </w:rPr>
        <w:t>REGISTRUOTOJO PAVADINIMAS IR ADRESAS</w:t>
      </w:r>
      <w:r w:rsidR="008B4352">
        <w:rPr>
          <w:b/>
          <w:caps/>
          <w:szCs w:val="22"/>
        </w:rPr>
        <w:t xml:space="preserve"> </w:t>
      </w:r>
    </w:p>
    <w:p w14:paraId="499282CB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14B07FE3" w14:textId="77777777" w:rsidR="00FB3FC1" w:rsidRPr="00206978" w:rsidRDefault="00FB3FC1" w:rsidP="00B00A45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14:paraId="5226EEA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1 Vietalvas</w:t>
      </w:r>
    </w:p>
    <w:p w14:paraId="3A9E1F3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</w:t>
      </w:r>
      <w:r>
        <w:rPr>
          <w:szCs w:val="22"/>
        </w:rPr>
        <w:t>i</w:t>
      </w:r>
      <w:r w:rsidRPr="006C3D3B">
        <w:rPr>
          <w:szCs w:val="22"/>
        </w:rPr>
        <w:t>ga LV</w:t>
      </w:r>
      <w:r>
        <w:rPr>
          <w:szCs w:val="22"/>
        </w:rPr>
        <w:t>-</w:t>
      </w:r>
      <w:r w:rsidRPr="006C3D3B">
        <w:rPr>
          <w:szCs w:val="22"/>
        </w:rPr>
        <w:t>1009, Latvija</w:t>
      </w:r>
    </w:p>
    <w:p w14:paraId="5F202A57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70052FA2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55FA5EA9" w14:textId="444253DA" w:rsidR="00FB3FC1" w:rsidRPr="006C3D3B" w:rsidRDefault="00FB3FC1" w:rsidP="008B4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b/>
          <w:caps/>
          <w:szCs w:val="22"/>
        </w:rPr>
        <w:t>12.</w:t>
      </w:r>
      <w:r w:rsidRPr="006C3D3B">
        <w:rPr>
          <w:b/>
          <w:caps/>
          <w:szCs w:val="22"/>
        </w:rPr>
        <w:tab/>
      </w:r>
      <w:r w:rsidR="008B4352" w:rsidRPr="008B4352">
        <w:rPr>
          <w:b/>
          <w:caps/>
          <w:szCs w:val="22"/>
        </w:rPr>
        <w:t xml:space="preserve">REGISTRACIJOS PAŽYMĖJIMO NUMERIS (-IAI) </w:t>
      </w:r>
    </w:p>
    <w:p w14:paraId="010E6226" w14:textId="77777777" w:rsidR="00DD6888" w:rsidRPr="00FB3FC1" w:rsidRDefault="00DD6888" w:rsidP="00DD6888">
      <w:pPr>
        <w:tabs>
          <w:tab w:val="left" w:pos="567"/>
        </w:tabs>
        <w:rPr>
          <w:szCs w:val="22"/>
        </w:rPr>
      </w:pPr>
      <w:r>
        <w:rPr>
          <w:szCs w:val="22"/>
        </w:rPr>
        <w:t>LT/1/96/2521/001</w:t>
      </w:r>
    </w:p>
    <w:p w14:paraId="1FD7FCB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C07833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7421FA1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13.</w:t>
      </w:r>
      <w:r w:rsidRPr="006C3D3B">
        <w:rPr>
          <w:b/>
          <w:caps/>
          <w:szCs w:val="22"/>
        </w:rPr>
        <w:tab/>
        <w:t>serijos numeris</w:t>
      </w:r>
    </w:p>
    <w:p w14:paraId="0EC40D4D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123F0417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Serija {numeris}</w:t>
      </w:r>
    </w:p>
    <w:p w14:paraId="168C93E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A133C45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EFBE8C0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14.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PARDAVIMO (IŠDAVIMO)</w:t>
      </w:r>
      <w:r w:rsidRPr="006C3D3B">
        <w:rPr>
          <w:b/>
          <w:caps/>
          <w:szCs w:val="22"/>
        </w:rPr>
        <w:t xml:space="preserve"> tvarka</w:t>
      </w:r>
    </w:p>
    <w:p w14:paraId="611CE4BD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C802271" w14:textId="4C31E90F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 xml:space="preserve">Nereceptinis </w:t>
      </w:r>
      <w:r w:rsidR="008B4352">
        <w:rPr>
          <w:szCs w:val="22"/>
        </w:rPr>
        <w:t xml:space="preserve">vaistas </w:t>
      </w:r>
    </w:p>
    <w:p w14:paraId="4AB62596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48CCD1D8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749B29F3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15.</w:t>
      </w:r>
      <w:r w:rsidRPr="006C3D3B">
        <w:rPr>
          <w:b/>
          <w:caps/>
          <w:szCs w:val="22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6C3D3B">
          <w:rPr>
            <w:b/>
            <w:caps/>
            <w:szCs w:val="22"/>
          </w:rPr>
          <w:t>instrukcijA</w:t>
        </w:r>
      </w:smartTag>
    </w:p>
    <w:p w14:paraId="7FA55159" w14:textId="77777777" w:rsidR="00FB3FC1" w:rsidRDefault="00FB3FC1" w:rsidP="00B00A45">
      <w:pPr>
        <w:pStyle w:val="Pagrindiniotekstotrauka"/>
        <w:tabs>
          <w:tab w:val="left" w:pos="567"/>
        </w:tabs>
        <w:ind w:left="0"/>
        <w:rPr>
          <w:sz w:val="22"/>
          <w:szCs w:val="22"/>
        </w:rPr>
      </w:pPr>
    </w:p>
    <w:p w14:paraId="042ED020" w14:textId="77777777" w:rsidR="00FB3FC1" w:rsidRPr="00613F90" w:rsidRDefault="00FB3FC1" w:rsidP="00B00A45">
      <w:pPr>
        <w:tabs>
          <w:tab w:val="left" w:pos="567"/>
        </w:tabs>
        <w:rPr>
          <w:szCs w:val="22"/>
        </w:rPr>
      </w:pPr>
      <w:r w:rsidRPr="00613F90">
        <w:rPr>
          <w:szCs w:val="22"/>
        </w:rPr>
        <w:t>Suaugusių žmonių ir vyresnių kaip 2 mėnesių kūdikių, sergančių niežais arba su jais susijusia infekcine odos liga, gydyma</w:t>
      </w:r>
      <w:r>
        <w:rPr>
          <w:szCs w:val="22"/>
        </w:rPr>
        <w:t>s.</w:t>
      </w:r>
    </w:p>
    <w:p w14:paraId="12F31ACB" w14:textId="77777777" w:rsidR="00FB3FC1" w:rsidRPr="00613F90" w:rsidRDefault="00FB3FC1" w:rsidP="00B00A45">
      <w:pPr>
        <w:pStyle w:val="Pagrindiniotekstotrauka"/>
        <w:tabs>
          <w:tab w:val="left" w:pos="567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Plonu tepalo sluoksniu reikia patepti niežų pažeistą odos sritį ir įtrinti. Po 24 valandų nuplauti muilu, pakeisti apatinius baltinius. </w:t>
      </w:r>
    </w:p>
    <w:p w14:paraId="135795F2" w14:textId="77777777" w:rsidR="00FB3FC1" w:rsidRDefault="00FB3FC1" w:rsidP="00B00A45">
      <w:pPr>
        <w:pStyle w:val="Komentarotekstas"/>
        <w:rPr>
          <w:sz w:val="22"/>
          <w:szCs w:val="22"/>
        </w:rPr>
      </w:pPr>
    </w:p>
    <w:p w14:paraId="2220213C" w14:textId="77777777" w:rsidR="00FB3FC1" w:rsidRPr="00214E49" w:rsidRDefault="00FB3FC1" w:rsidP="00B00A45">
      <w:pPr>
        <w:pStyle w:val="Komentarotekstas"/>
        <w:rPr>
          <w:sz w:val="22"/>
          <w:szCs w:val="22"/>
        </w:rPr>
      </w:pPr>
    </w:p>
    <w:p w14:paraId="45A7B6BD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</w:t>
      </w:r>
      <w:r>
        <w:rPr>
          <w:b/>
          <w:caps/>
          <w:szCs w:val="22"/>
        </w:rPr>
        <w:t>6</w:t>
      </w:r>
      <w:r w:rsidRPr="006C3D3B">
        <w:rPr>
          <w:b/>
          <w:caps/>
          <w:szCs w:val="22"/>
        </w:rPr>
        <w:t>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INFORMACIJA BRAILIO RAŠTU</w:t>
      </w:r>
    </w:p>
    <w:p w14:paraId="4E1A567D" w14:textId="77777777" w:rsidR="00FB3FC1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6374CD7A" w14:textId="77777777" w:rsidR="00FB3FC1" w:rsidRPr="006C3D3B" w:rsidRDefault="00337662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 xml:space="preserve">Permethrin LMP </w:t>
      </w:r>
      <w:r w:rsidR="00FB3FC1" w:rsidRPr="006C3D3B">
        <w:rPr>
          <w:szCs w:val="22"/>
        </w:rPr>
        <w:br w:type="page"/>
      </w:r>
    </w:p>
    <w:p w14:paraId="12FBB9E2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lastRenderedPageBreak/>
        <w:t xml:space="preserve">Informacija ant </w:t>
      </w:r>
      <w:r>
        <w:rPr>
          <w:b/>
          <w:caps/>
          <w:szCs w:val="22"/>
        </w:rPr>
        <w:t>VIDINĖS</w:t>
      </w:r>
      <w:r w:rsidRPr="006C3D3B">
        <w:rPr>
          <w:b/>
          <w:caps/>
          <w:szCs w:val="22"/>
        </w:rPr>
        <w:t xml:space="preserve"> pakuotės </w:t>
      </w:r>
    </w:p>
    <w:p w14:paraId="5E16D08B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</w:rPr>
      </w:pPr>
    </w:p>
    <w:p w14:paraId="2C4B3C3D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ALIUMINIO TŪBELĖ</w:t>
      </w:r>
    </w:p>
    <w:p w14:paraId="5D52BE89" w14:textId="77777777" w:rsidR="00FB3FC1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4A646775" w14:textId="77777777" w:rsidR="00DD6888" w:rsidRPr="006C3D3B" w:rsidRDefault="00DD6888" w:rsidP="00B00A45">
      <w:pPr>
        <w:tabs>
          <w:tab w:val="left" w:pos="567"/>
        </w:tabs>
        <w:ind w:left="567" w:hanging="567"/>
        <w:rPr>
          <w:szCs w:val="22"/>
        </w:rPr>
      </w:pPr>
    </w:p>
    <w:p w14:paraId="08E1DD9B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1.</w:t>
      </w:r>
      <w:r w:rsidRPr="006C3D3B">
        <w:rPr>
          <w:b/>
          <w:caps/>
          <w:szCs w:val="22"/>
        </w:rPr>
        <w:tab/>
        <w:t>vaistinio preparato pavadinimas</w:t>
      </w:r>
    </w:p>
    <w:p w14:paraId="5BFF3E93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szCs w:val="22"/>
        </w:rPr>
      </w:pPr>
    </w:p>
    <w:p w14:paraId="6A10813D" w14:textId="77777777" w:rsidR="00FB3FC1" w:rsidRPr="006C3D3B" w:rsidRDefault="00FB3FC1" w:rsidP="00B00A45">
      <w:pPr>
        <w:pStyle w:val="Antrat5"/>
        <w:tabs>
          <w:tab w:val="left" w:pos="567"/>
        </w:tabs>
        <w:spacing w:line="240" w:lineRule="auto"/>
        <w:rPr>
          <w:b w:val="0"/>
          <w:szCs w:val="22"/>
        </w:rPr>
      </w:pPr>
      <w:r w:rsidRPr="006C3D3B">
        <w:rPr>
          <w:b w:val="0"/>
          <w:szCs w:val="22"/>
        </w:rPr>
        <w:t>Permethrin LMP 40</w:t>
      </w:r>
      <w:r>
        <w:rPr>
          <w:b w:val="0"/>
          <w:szCs w:val="22"/>
        </w:rPr>
        <w:t> mg</w:t>
      </w:r>
      <w:r w:rsidRPr="006C3D3B">
        <w:rPr>
          <w:b w:val="0"/>
          <w:szCs w:val="22"/>
        </w:rPr>
        <w:t>/g tepalas</w:t>
      </w:r>
    </w:p>
    <w:p w14:paraId="163AFA52" w14:textId="68BF8264" w:rsidR="00FB3FC1" w:rsidRPr="006C3D3B" w:rsidRDefault="008B4352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p</w:t>
      </w:r>
      <w:r w:rsidR="00FB3FC1" w:rsidRPr="006C3D3B">
        <w:rPr>
          <w:szCs w:val="22"/>
        </w:rPr>
        <w:t>ermetrinas</w:t>
      </w:r>
    </w:p>
    <w:p w14:paraId="6FA1EA9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1B2662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406776F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2.</w:t>
      </w:r>
      <w:r w:rsidRPr="006C3D3B">
        <w:rPr>
          <w:b/>
          <w:caps/>
          <w:szCs w:val="22"/>
        </w:rPr>
        <w:tab/>
        <w:t xml:space="preserve">veikliOJI medžiagA ir JOS kiekis </w:t>
      </w:r>
    </w:p>
    <w:p w14:paraId="2720A1CF" w14:textId="77777777" w:rsidR="00785E1D" w:rsidRDefault="00785E1D"/>
    <w:p w14:paraId="29EC5CCA" w14:textId="77777777" w:rsidR="00FB3FC1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smartTag w:uri="urn:schemas-microsoft-com:office:smarttags" w:element="metricconverter">
        <w:smartTagPr>
          <w:attr w:name="ProductID" w:val="1ﾠg"/>
        </w:smartTagPr>
        <w:r w:rsidRPr="006C3D3B">
          <w:rPr>
            <w:b w:val="0"/>
            <w:i w:val="0"/>
            <w:szCs w:val="22"/>
          </w:rPr>
          <w:t>1</w:t>
        </w:r>
        <w:r>
          <w:rPr>
            <w:b w:val="0"/>
            <w:i w:val="0"/>
            <w:szCs w:val="22"/>
          </w:rPr>
          <w:t> </w:t>
        </w:r>
        <w:r w:rsidRPr="006C3D3B">
          <w:rPr>
            <w:b w:val="0"/>
            <w:i w:val="0"/>
            <w:szCs w:val="22"/>
          </w:rPr>
          <w:t>g</w:t>
        </w:r>
      </w:smartTag>
      <w:r w:rsidRPr="006C3D3B">
        <w:rPr>
          <w:b w:val="0"/>
          <w:i w:val="0"/>
          <w:szCs w:val="22"/>
        </w:rPr>
        <w:t xml:space="preserve"> tepalo yra 40</w:t>
      </w:r>
      <w:r>
        <w:rPr>
          <w:b w:val="0"/>
          <w:i w:val="0"/>
          <w:szCs w:val="22"/>
        </w:rPr>
        <w:t> mg</w:t>
      </w:r>
      <w:r w:rsidRPr="006C3D3B">
        <w:rPr>
          <w:b w:val="0"/>
          <w:i w:val="0"/>
          <w:szCs w:val="22"/>
        </w:rPr>
        <w:t xml:space="preserve"> permetrino.</w:t>
      </w:r>
    </w:p>
    <w:p w14:paraId="6BB07C02" w14:textId="77777777" w:rsidR="00FB3FC1" w:rsidRPr="006C3D3B" w:rsidRDefault="00FB3FC1" w:rsidP="00B00A4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C9255A1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44EBF9E6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3.</w:t>
      </w:r>
      <w:r w:rsidRPr="006C3D3B">
        <w:rPr>
          <w:b/>
          <w:caps/>
          <w:szCs w:val="22"/>
        </w:rPr>
        <w:tab/>
        <w:t>pagalbinių medžiagų sąrašas</w:t>
      </w:r>
    </w:p>
    <w:p w14:paraId="2BDEC280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1BD86917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584460DC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4.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FARMACINĖ</w:t>
      </w:r>
      <w:r w:rsidRPr="006C3D3B">
        <w:rPr>
          <w:b/>
          <w:caps/>
          <w:szCs w:val="22"/>
        </w:rPr>
        <w:t xml:space="preserve"> forma ir KIEKIS PAKUOTĖJE</w:t>
      </w:r>
    </w:p>
    <w:p w14:paraId="5244B907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317B2AF8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9E0C81">
        <w:rPr>
          <w:szCs w:val="22"/>
        </w:rPr>
        <w:t>Tepalas</w:t>
      </w:r>
    </w:p>
    <w:p w14:paraId="5D2C355F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04087015" w14:textId="77777777" w:rsidR="00FB3FC1" w:rsidRDefault="00FB3FC1" w:rsidP="00B00A45">
      <w:pPr>
        <w:tabs>
          <w:tab w:val="left" w:pos="567"/>
        </w:tabs>
        <w:rPr>
          <w:szCs w:val="22"/>
        </w:rPr>
      </w:pPr>
      <w:smartTag w:uri="urn:schemas-microsoft-com:office:smarttags" w:element="metricconverter">
        <w:smartTagPr>
          <w:attr w:name="ProductID" w:val="40ﾠg"/>
        </w:smartTagPr>
        <w:r w:rsidRPr="009C488E">
          <w:rPr>
            <w:szCs w:val="22"/>
          </w:rPr>
          <w:t>4</w:t>
        </w:r>
        <w:r>
          <w:rPr>
            <w:szCs w:val="22"/>
          </w:rPr>
          <w:t>0 </w:t>
        </w:r>
        <w:r w:rsidRPr="009C488E">
          <w:rPr>
            <w:szCs w:val="22"/>
          </w:rPr>
          <w:t>g</w:t>
        </w:r>
      </w:smartTag>
      <w:r>
        <w:rPr>
          <w:szCs w:val="22"/>
        </w:rPr>
        <w:t xml:space="preserve"> </w:t>
      </w:r>
    </w:p>
    <w:p w14:paraId="52C07EB0" w14:textId="77777777" w:rsidR="00FB3FC1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3DC91475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6622A345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5.</w:t>
      </w:r>
      <w:r w:rsidRPr="006C3D3B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(-AI)</w:t>
      </w:r>
    </w:p>
    <w:p w14:paraId="59DE74F1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46392A73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Vartoti ant odos.</w:t>
      </w:r>
    </w:p>
    <w:p w14:paraId="1A1E6302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1AC9066A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D07DD50" w14:textId="3EBE0050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720" w:hanging="720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6.</w:t>
      </w:r>
      <w:r w:rsidRPr="006C3D3B">
        <w:rPr>
          <w:b/>
          <w:caps/>
          <w:szCs w:val="22"/>
        </w:rPr>
        <w:tab/>
        <w:t>SPECIALUS Įspėjimas</w:t>
      </w:r>
      <w:r w:rsidRPr="006C3D3B">
        <w:rPr>
          <w:szCs w:val="22"/>
        </w:rPr>
        <w:t xml:space="preserve">, </w:t>
      </w:r>
      <w:r w:rsidRPr="0074557D">
        <w:rPr>
          <w:b/>
          <w:szCs w:val="22"/>
        </w:rPr>
        <w:t>KAD</w:t>
      </w:r>
      <w:r w:rsidRPr="006C3D3B">
        <w:rPr>
          <w:b/>
          <w:szCs w:val="22"/>
        </w:rPr>
        <w:t xml:space="preserve"> VAISTINĮ PREPARATĄ BŪTINA LAIKYTI </w:t>
      </w:r>
      <w:r w:rsidRPr="006C3D3B">
        <w:rPr>
          <w:b/>
          <w:caps/>
          <w:szCs w:val="22"/>
        </w:rPr>
        <w:t xml:space="preserve">vaikams </w:t>
      </w:r>
      <w:r w:rsidR="008B4352">
        <w:rPr>
          <w:b/>
          <w:caps/>
          <w:szCs w:val="22"/>
        </w:rPr>
        <w:t xml:space="preserve">NEPASTEBIMOJE IR </w:t>
      </w:r>
      <w:r w:rsidRPr="006C3D3B">
        <w:rPr>
          <w:b/>
          <w:caps/>
          <w:szCs w:val="22"/>
        </w:rPr>
        <w:t>nepasiekiamoje vietoje</w:t>
      </w:r>
    </w:p>
    <w:p w14:paraId="21C20082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A9A48C7" w14:textId="334A4B5B" w:rsidR="00FB3FC1" w:rsidRPr="006C3D3B" w:rsidRDefault="00FB3FC1" w:rsidP="00B00A45">
      <w:pP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szCs w:val="22"/>
        </w:rPr>
        <w:t xml:space="preserve">Laikyti vaikams </w:t>
      </w:r>
      <w:r w:rsidR="008B4352">
        <w:rPr>
          <w:szCs w:val="22"/>
        </w:rPr>
        <w:t xml:space="preserve">nepastebmoje ir </w:t>
      </w:r>
      <w:r w:rsidRPr="006C3D3B">
        <w:rPr>
          <w:szCs w:val="22"/>
        </w:rPr>
        <w:t>nepasiekiamoje vietoje.</w:t>
      </w:r>
    </w:p>
    <w:p w14:paraId="7BE6D40E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61620E27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9C5CBC2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7.</w:t>
      </w:r>
      <w:r w:rsidRPr="006C3D3B">
        <w:rPr>
          <w:b/>
          <w:caps/>
          <w:szCs w:val="22"/>
        </w:rPr>
        <w:tab/>
        <w:t>kitas</w:t>
      </w:r>
      <w:r>
        <w:rPr>
          <w:b/>
          <w:caps/>
          <w:szCs w:val="22"/>
        </w:rPr>
        <w:t xml:space="preserve"> (-I)</w:t>
      </w:r>
      <w:r w:rsidRPr="006C3D3B">
        <w:rPr>
          <w:b/>
          <w:caps/>
          <w:szCs w:val="22"/>
        </w:rPr>
        <w:t xml:space="preserve"> specialus</w:t>
      </w:r>
      <w:r>
        <w:rPr>
          <w:b/>
          <w:caps/>
          <w:szCs w:val="22"/>
        </w:rPr>
        <w:t xml:space="preserve"> (-ŪS)</w:t>
      </w:r>
      <w:r w:rsidRPr="006C3D3B">
        <w:rPr>
          <w:b/>
          <w:caps/>
          <w:szCs w:val="22"/>
        </w:rPr>
        <w:t xml:space="preserve"> Įspėjimas</w:t>
      </w:r>
      <w:r>
        <w:rPr>
          <w:b/>
          <w:caps/>
          <w:szCs w:val="22"/>
        </w:rPr>
        <w:t xml:space="preserve"> (-AI)</w:t>
      </w:r>
      <w:r w:rsidRPr="006C3D3B">
        <w:rPr>
          <w:b/>
          <w:caps/>
          <w:szCs w:val="22"/>
        </w:rPr>
        <w:t xml:space="preserve"> (jei reikia)</w:t>
      </w:r>
    </w:p>
    <w:p w14:paraId="04267FF0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5406BEFA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21D95DC8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8.</w:t>
      </w:r>
      <w:r w:rsidRPr="006C3D3B">
        <w:rPr>
          <w:b/>
          <w:caps/>
          <w:szCs w:val="22"/>
        </w:rPr>
        <w:tab/>
        <w:t>tinkamumo laikas</w:t>
      </w:r>
    </w:p>
    <w:p w14:paraId="2AEF76C8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FACA82E" w14:textId="77777777" w:rsidR="00FB3FC1" w:rsidRPr="006C3D3B" w:rsidRDefault="00FB3FC1" w:rsidP="00B00A45">
      <w:pP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szCs w:val="22"/>
        </w:rPr>
        <w:t xml:space="preserve">Tinka iki {MMMM/mm} </w:t>
      </w:r>
      <w:r w:rsidRPr="006C3D3B">
        <w:rPr>
          <w:i/>
          <w:szCs w:val="22"/>
        </w:rPr>
        <w:t>[metai, mėnuo]</w:t>
      </w:r>
    </w:p>
    <w:p w14:paraId="5DBCB82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BF1F9BA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7D061F92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9.</w:t>
      </w:r>
      <w:r w:rsidRPr="006C3D3B">
        <w:rPr>
          <w:b/>
          <w:caps/>
          <w:szCs w:val="22"/>
        </w:rPr>
        <w:tab/>
        <w:t>SPECIALIOS laikymo sąlygos</w:t>
      </w:r>
    </w:p>
    <w:p w14:paraId="6EF61D6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2D39BF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 ﾰC"/>
        </w:smartTagPr>
        <w:r w:rsidRPr="006C3D3B">
          <w:rPr>
            <w:szCs w:val="22"/>
          </w:rPr>
          <w:t>25 °C</w:t>
        </w:r>
      </w:smartTag>
      <w:r w:rsidRPr="006C3D3B">
        <w:rPr>
          <w:szCs w:val="22"/>
        </w:rPr>
        <w:t xml:space="preserve"> temperatūroje.</w:t>
      </w:r>
    </w:p>
    <w:p w14:paraId="3B13239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848BE4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9B9927F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10.</w:t>
      </w:r>
      <w:r w:rsidRPr="006C3D3B">
        <w:rPr>
          <w:b/>
          <w:caps/>
          <w:szCs w:val="22"/>
        </w:rPr>
        <w:tab/>
        <w:t>specialios atsargumo priemonės</w:t>
      </w:r>
      <w:r>
        <w:rPr>
          <w:b/>
          <w:caps/>
          <w:szCs w:val="22"/>
        </w:rPr>
        <w:t xml:space="preserve"> DĖL NESUVARTOTO</w:t>
      </w:r>
      <w:r w:rsidRPr="006C3D3B">
        <w:rPr>
          <w:b/>
          <w:caps/>
          <w:szCs w:val="22"/>
        </w:rPr>
        <w:t xml:space="preserve"> VAISTINIO PREPARATO </w:t>
      </w:r>
      <w:r>
        <w:rPr>
          <w:b/>
          <w:caps/>
          <w:szCs w:val="22"/>
        </w:rPr>
        <w:t>AR JO ATLIEKŲ TVARKYMO</w:t>
      </w:r>
      <w:r w:rsidRPr="006C3D3B">
        <w:rPr>
          <w:caps/>
          <w:szCs w:val="22"/>
        </w:rPr>
        <w:t xml:space="preserve"> </w:t>
      </w:r>
      <w:r w:rsidRPr="006C3D3B">
        <w:rPr>
          <w:b/>
          <w:caps/>
          <w:szCs w:val="22"/>
        </w:rPr>
        <w:t>(jei reikia)</w:t>
      </w:r>
    </w:p>
    <w:p w14:paraId="6F35FC02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0511CBD2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16C4EAC5" w14:textId="0803CB21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lastRenderedPageBreak/>
        <w:t>11.</w:t>
      </w:r>
      <w:r w:rsidRPr="006C3D3B">
        <w:rPr>
          <w:b/>
          <w:caps/>
          <w:szCs w:val="22"/>
        </w:rPr>
        <w:tab/>
      </w:r>
      <w:r w:rsidR="008B4352" w:rsidRPr="008B4352">
        <w:rPr>
          <w:b/>
          <w:caps/>
          <w:szCs w:val="22"/>
        </w:rPr>
        <w:t>REGISTRUOTOJO PAVADINIMAS IR ADRESAS</w:t>
      </w:r>
      <w:r w:rsidR="008B4352">
        <w:rPr>
          <w:b/>
          <w:caps/>
          <w:szCs w:val="22"/>
        </w:rPr>
        <w:t xml:space="preserve"> </w:t>
      </w:r>
    </w:p>
    <w:p w14:paraId="1B6F32E1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13FF94C4" w14:textId="77777777" w:rsidR="00FB3FC1" w:rsidRPr="00206978" w:rsidRDefault="00FB3FC1" w:rsidP="00B00A45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14:paraId="4EFAF16D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C0CD4B8" w14:textId="77777777" w:rsidR="00FB3FC1" w:rsidRPr="006C3D3B" w:rsidRDefault="00FB3FC1" w:rsidP="00B00A45">
      <w:pPr>
        <w:tabs>
          <w:tab w:val="left" w:pos="567"/>
        </w:tabs>
        <w:ind w:left="567" w:hanging="567"/>
        <w:rPr>
          <w:caps/>
          <w:szCs w:val="22"/>
        </w:rPr>
      </w:pPr>
    </w:p>
    <w:p w14:paraId="0BA13564" w14:textId="603007C7" w:rsidR="00FB3FC1" w:rsidRPr="006C3D3B" w:rsidRDefault="00FB3FC1" w:rsidP="008B4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szCs w:val="22"/>
        </w:rPr>
      </w:pPr>
      <w:r w:rsidRPr="006C3D3B">
        <w:rPr>
          <w:b/>
          <w:caps/>
          <w:szCs w:val="22"/>
        </w:rPr>
        <w:t>12.</w:t>
      </w:r>
      <w:r w:rsidRPr="006C3D3B">
        <w:rPr>
          <w:b/>
          <w:caps/>
          <w:szCs w:val="22"/>
        </w:rPr>
        <w:tab/>
      </w:r>
      <w:r w:rsidR="008B4352" w:rsidRPr="008B4352">
        <w:rPr>
          <w:b/>
          <w:caps/>
          <w:szCs w:val="22"/>
        </w:rPr>
        <w:t xml:space="preserve">REGISTRACIJOS PAŽYMĖJIMO NUMERIS (-IAI) </w:t>
      </w:r>
    </w:p>
    <w:p w14:paraId="4289EB7C" w14:textId="77777777" w:rsidR="00DD6888" w:rsidRPr="00FB3FC1" w:rsidRDefault="00DD6888" w:rsidP="00DD6888">
      <w:pPr>
        <w:tabs>
          <w:tab w:val="left" w:pos="567"/>
        </w:tabs>
        <w:rPr>
          <w:szCs w:val="22"/>
        </w:rPr>
      </w:pPr>
      <w:r>
        <w:rPr>
          <w:szCs w:val="22"/>
        </w:rPr>
        <w:t>LT/1/96/2521/001</w:t>
      </w:r>
    </w:p>
    <w:p w14:paraId="401BC9B1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5155662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1E9FA13B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13.</w:t>
      </w:r>
      <w:r w:rsidRPr="006C3D3B">
        <w:rPr>
          <w:b/>
          <w:caps/>
          <w:szCs w:val="22"/>
        </w:rPr>
        <w:tab/>
        <w:t>serijos numeris</w:t>
      </w:r>
    </w:p>
    <w:p w14:paraId="6CF90DAD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298E9D5C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Serija {numeris}</w:t>
      </w:r>
    </w:p>
    <w:p w14:paraId="5F37A178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743A6AA2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0019B43A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14.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PARDAVIMO (IŠDAVIMO)</w:t>
      </w:r>
      <w:r w:rsidRPr="006C3D3B">
        <w:rPr>
          <w:b/>
          <w:caps/>
          <w:szCs w:val="22"/>
        </w:rPr>
        <w:t xml:space="preserve"> tvarka</w:t>
      </w:r>
    </w:p>
    <w:p w14:paraId="7523D3C8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7A80A121" w14:textId="3C1E42CA" w:rsidR="00FB3FC1" w:rsidRPr="000B3468" w:rsidRDefault="00E632B2" w:rsidP="003E6098">
      <w:pPr>
        <w:ind w:left="567" w:hanging="567"/>
        <w:rPr>
          <w:sz w:val="24"/>
          <w:szCs w:val="24"/>
        </w:rPr>
      </w:pPr>
      <w:r w:rsidRPr="00E632B2">
        <w:rPr>
          <w:sz w:val="24"/>
          <w:szCs w:val="24"/>
          <w:highlight w:val="lightGray"/>
        </w:rPr>
        <w:t xml:space="preserve">Nereceptinis </w:t>
      </w:r>
      <w:r w:rsidR="008B4352">
        <w:rPr>
          <w:sz w:val="24"/>
          <w:szCs w:val="24"/>
          <w:highlight w:val="lightGray"/>
        </w:rPr>
        <w:t>vaistas</w:t>
      </w:r>
    </w:p>
    <w:p w14:paraId="33B2782F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60B96D07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44988A19" w14:textId="77777777" w:rsidR="00FB3FC1" w:rsidRPr="006C3D3B" w:rsidRDefault="00FB3FC1" w:rsidP="00B0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15.</w:t>
      </w:r>
      <w:r w:rsidRPr="006C3D3B">
        <w:rPr>
          <w:b/>
          <w:caps/>
          <w:szCs w:val="22"/>
        </w:rPr>
        <w:tab/>
        <w:t>vartojimo instrukcijA</w:t>
      </w:r>
    </w:p>
    <w:p w14:paraId="2AF6B1C8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550F112F" w14:textId="77777777" w:rsidR="00DD6888" w:rsidRPr="006C3D3B" w:rsidRDefault="00DD6888" w:rsidP="00B00A45">
      <w:pPr>
        <w:tabs>
          <w:tab w:val="left" w:pos="567"/>
        </w:tabs>
        <w:rPr>
          <w:szCs w:val="22"/>
        </w:rPr>
      </w:pPr>
    </w:p>
    <w:p w14:paraId="3E131583" w14:textId="77777777" w:rsidR="00FB3FC1" w:rsidRPr="006C3D3B" w:rsidRDefault="00FB3FC1" w:rsidP="0031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6C3D3B">
        <w:rPr>
          <w:b/>
          <w:caps/>
          <w:szCs w:val="22"/>
        </w:rPr>
        <w:t>1</w:t>
      </w:r>
      <w:r>
        <w:rPr>
          <w:b/>
          <w:caps/>
          <w:szCs w:val="22"/>
        </w:rPr>
        <w:t>6</w:t>
      </w:r>
      <w:r w:rsidRPr="006C3D3B">
        <w:rPr>
          <w:b/>
          <w:caps/>
          <w:szCs w:val="22"/>
        </w:rPr>
        <w:t>.</w:t>
      </w:r>
      <w:r w:rsidRPr="006C3D3B">
        <w:rPr>
          <w:b/>
          <w:caps/>
          <w:szCs w:val="22"/>
        </w:rPr>
        <w:tab/>
      </w:r>
      <w:r>
        <w:rPr>
          <w:b/>
          <w:caps/>
          <w:szCs w:val="22"/>
        </w:rPr>
        <w:t>INFORMACIJA BRAILIO RAŠTU</w:t>
      </w:r>
    </w:p>
    <w:p w14:paraId="7D2D0978" w14:textId="77777777" w:rsidR="00FB3FC1" w:rsidRDefault="00FB3FC1" w:rsidP="00311518">
      <w:pPr>
        <w:tabs>
          <w:tab w:val="left" w:pos="567"/>
        </w:tabs>
        <w:ind w:left="567" w:hanging="567"/>
        <w:rPr>
          <w:szCs w:val="22"/>
        </w:rPr>
      </w:pPr>
    </w:p>
    <w:p w14:paraId="43D13A5A" w14:textId="77777777" w:rsidR="00FB3FC1" w:rsidRPr="004B2C46" w:rsidRDefault="00FB3FC1" w:rsidP="00311518">
      <w:pPr>
        <w:pStyle w:val="Pagrindinistekstas"/>
        <w:tabs>
          <w:tab w:val="left" w:pos="567"/>
        </w:tabs>
        <w:rPr>
          <w:b w:val="0"/>
          <w:i w:val="0"/>
          <w:szCs w:val="22"/>
        </w:rPr>
      </w:pPr>
      <w:r w:rsidRPr="004B2C46">
        <w:rPr>
          <w:b w:val="0"/>
          <w:i w:val="0"/>
        </w:rPr>
        <w:t>Priimtas paaiškinimas nenurodyti informacijos Brailio raštu</w:t>
      </w:r>
    </w:p>
    <w:p w14:paraId="4CB86EF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A86565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6EAA580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18003FB7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C991F6D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9579187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F76EEB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0AFBF8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152DBC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12C7582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48DF8B0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58A189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DDED3A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586A128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85641C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0263C9F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5F0649E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2250FED5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84CE78E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595BF293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3775CFE3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3DB5132D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66AD8BC6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2AD8106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3DF95731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2192D99B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9B2CAE1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B1DDCB9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43A98DE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5AB4E780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6921EF84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55EE88DF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3B05BEC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6673F9F5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0A4911E9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3040CC5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40EB33DD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A318978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9736E7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5C6111E9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2F8F349" w14:textId="77777777" w:rsidR="00FB3FC1" w:rsidRPr="006C3D3B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399F09D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3B0A09B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5A0E57F6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35169BB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5522452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0B481B29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68469E4D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833E8D4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7A780CB1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6A8BCFEB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10B460B0" w14:textId="77777777" w:rsidR="00FB3FC1" w:rsidRPr="006C3D3B" w:rsidRDefault="00FB3FC1" w:rsidP="00B00A45">
      <w:pPr>
        <w:tabs>
          <w:tab w:val="left" w:pos="567"/>
        </w:tabs>
        <w:jc w:val="center"/>
        <w:rPr>
          <w:b/>
          <w:szCs w:val="22"/>
        </w:rPr>
      </w:pPr>
      <w:r w:rsidRPr="006C3D3B">
        <w:rPr>
          <w:b/>
          <w:szCs w:val="22"/>
        </w:rPr>
        <w:t xml:space="preserve">B. </w:t>
      </w:r>
      <w:r>
        <w:rPr>
          <w:b/>
          <w:szCs w:val="22"/>
        </w:rPr>
        <w:t>PAKUOTĖS</w:t>
      </w:r>
      <w:r w:rsidRPr="006C3D3B">
        <w:rPr>
          <w:b/>
          <w:szCs w:val="22"/>
        </w:rPr>
        <w:t xml:space="preserve"> LAPELIS</w:t>
      </w:r>
    </w:p>
    <w:p w14:paraId="72EDEC24" w14:textId="77777777" w:rsidR="00FB3FC1" w:rsidRPr="002B1C5D" w:rsidRDefault="00FB3FC1" w:rsidP="002B1C5D">
      <w:pPr>
        <w:tabs>
          <w:tab w:val="left" w:pos="567"/>
        </w:tabs>
        <w:jc w:val="center"/>
        <w:rPr>
          <w:szCs w:val="22"/>
        </w:rPr>
      </w:pPr>
      <w:r w:rsidRPr="006C3D3B">
        <w:rPr>
          <w:szCs w:val="22"/>
        </w:rPr>
        <w:br w:type="page"/>
      </w:r>
      <w:r w:rsidRPr="002B1C5D">
        <w:rPr>
          <w:b/>
          <w:szCs w:val="22"/>
        </w:rPr>
        <w:lastRenderedPageBreak/>
        <w:t>PAKUOTĖS LAPELIS: INFORMACIJA VARTOTOJUI</w:t>
      </w:r>
    </w:p>
    <w:p w14:paraId="2C8927BA" w14:textId="77777777" w:rsidR="00FB3FC1" w:rsidRDefault="00FB3FC1" w:rsidP="00B00A45">
      <w:pPr>
        <w:tabs>
          <w:tab w:val="left" w:pos="567"/>
        </w:tabs>
        <w:jc w:val="center"/>
        <w:rPr>
          <w:b/>
          <w:szCs w:val="22"/>
        </w:rPr>
      </w:pPr>
    </w:p>
    <w:p w14:paraId="24C5CDC8" w14:textId="77777777" w:rsidR="00FB3FC1" w:rsidRPr="005320DC" w:rsidRDefault="00FB3FC1" w:rsidP="00B00A45">
      <w:pPr>
        <w:tabs>
          <w:tab w:val="left" w:pos="567"/>
        </w:tabs>
        <w:jc w:val="center"/>
        <w:rPr>
          <w:b/>
          <w:szCs w:val="22"/>
        </w:rPr>
      </w:pPr>
      <w:r w:rsidRPr="005320DC">
        <w:rPr>
          <w:b/>
          <w:szCs w:val="22"/>
        </w:rPr>
        <w:t>Permethrin LMP 40</w:t>
      </w:r>
      <w:r>
        <w:rPr>
          <w:b/>
          <w:szCs w:val="22"/>
        </w:rPr>
        <w:t> mg</w:t>
      </w:r>
      <w:r w:rsidRPr="005320DC">
        <w:rPr>
          <w:b/>
          <w:szCs w:val="22"/>
        </w:rPr>
        <w:t>/g tepalas</w:t>
      </w:r>
    </w:p>
    <w:p w14:paraId="537448DF" w14:textId="3694CF32" w:rsidR="00FB3FC1" w:rsidRPr="005320DC" w:rsidRDefault="008B4352" w:rsidP="00B00A45">
      <w:pPr>
        <w:tabs>
          <w:tab w:val="left" w:pos="567"/>
        </w:tabs>
        <w:jc w:val="center"/>
        <w:rPr>
          <w:szCs w:val="22"/>
        </w:rPr>
      </w:pPr>
      <w:r>
        <w:rPr>
          <w:szCs w:val="22"/>
        </w:rPr>
        <w:t>p</w:t>
      </w:r>
      <w:r w:rsidR="00FB3FC1">
        <w:rPr>
          <w:szCs w:val="22"/>
        </w:rPr>
        <w:t>ermetrinas</w:t>
      </w:r>
    </w:p>
    <w:p w14:paraId="2F1C7D56" w14:textId="77777777" w:rsidR="00FB3FC1" w:rsidRPr="006C3D3B" w:rsidRDefault="00FB3FC1" w:rsidP="00B00A45">
      <w:pPr>
        <w:tabs>
          <w:tab w:val="left" w:pos="567"/>
        </w:tabs>
        <w:rPr>
          <w:i/>
          <w:szCs w:val="22"/>
        </w:rPr>
      </w:pPr>
    </w:p>
    <w:p w14:paraId="73011C6A" w14:textId="3CB51FA5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Atidžiai perskaitykite visą</w:t>
      </w:r>
      <w:r>
        <w:rPr>
          <w:b/>
          <w:szCs w:val="22"/>
        </w:rPr>
        <w:t xml:space="preserve"> šį</w:t>
      </w:r>
      <w:r w:rsidRPr="006C3D3B">
        <w:rPr>
          <w:b/>
          <w:szCs w:val="22"/>
        </w:rPr>
        <w:t xml:space="preserve"> lapelį,</w:t>
      </w:r>
      <w:r w:rsidR="008B4352">
        <w:rPr>
          <w:b/>
          <w:szCs w:val="22"/>
        </w:rPr>
        <w:t xml:space="preserve"> prieš pradėdami vartoti vaistą,</w:t>
      </w:r>
      <w:r w:rsidRPr="006C3D3B">
        <w:rPr>
          <w:b/>
          <w:szCs w:val="22"/>
        </w:rPr>
        <w:t xml:space="preserve"> nes jame pateikiama Jums svarbi informacija.</w:t>
      </w:r>
    </w:p>
    <w:p w14:paraId="0CABF5FD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40</w:t>
      </w:r>
      <w:r>
        <w:rPr>
          <w:szCs w:val="22"/>
        </w:rPr>
        <w:t> mg</w:t>
      </w:r>
      <w:r w:rsidRPr="006C3D3B">
        <w:rPr>
          <w:szCs w:val="22"/>
        </w:rPr>
        <w:t xml:space="preserve">/g tepalas </w:t>
      </w:r>
      <w:r w:rsidRPr="005320DC">
        <w:rPr>
          <w:szCs w:val="22"/>
        </w:rPr>
        <w:t>galima įsigyti be recepto, tačiau jį reikia vartoti tiksliai, kaip nurodyta, kad poveikis būtų geriausias.</w:t>
      </w:r>
    </w:p>
    <w:p w14:paraId="51496D23" w14:textId="68C3ED40" w:rsidR="008B4352" w:rsidRPr="005320DC" w:rsidRDefault="008B4352" w:rsidP="00B00A45">
      <w:pPr>
        <w:tabs>
          <w:tab w:val="left" w:pos="567"/>
        </w:tabs>
        <w:rPr>
          <w:szCs w:val="22"/>
        </w:rPr>
      </w:pPr>
      <w:r w:rsidRPr="008B4352">
        <w:rPr>
          <w:szCs w:val="22"/>
        </w:rPr>
        <w:t>Visada vartokite šį vaistą tiksliai kaip aprašyta šiame lapelyje arba kaip nurodė gydytojas</w:t>
      </w:r>
      <w:r>
        <w:rPr>
          <w:szCs w:val="22"/>
        </w:rPr>
        <w:t xml:space="preserve"> </w:t>
      </w:r>
      <w:r w:rsidRPr="008B4352">
        <w:rPr>
          <w:szCs w:val="22"/>
        </w:rPr>
        <w:t>arba</w:t>
      </w:r>
      <w:r>
        <w:rPr>
          <w:szCs w:val="22"/>
        </w:rPr>
        <w:t xml:space="preserve"> </w:t>
      </w:r>
      <w:r w:rsidRPr="008B4352">
        <w:rPr>
          <w:szCs w:val="22"/>
        </w:rPr>
        <w:t>vaistininkas</w:t>
      </w:r>
      <w:r>
        <w:rPr>
          <w:szCs w:val="22"/>
        </w:rPr>
        <w:t xml:space="preserve"> </w:t>
      </w:r>
      <w:r w:rsidRPr="008B4352">
        <w:rPr>
          <w:szCs w:val="22"/>
        </w:rPr>
        <w:t>arba slaugytojas.</w:t>
      </w:r>
    </w:p>
    <w:p w14:paraId="3C08988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6C3D3B">
        <w:rPr>
          <w:szCs w:val="22"/>
        </w:rPr>
        <w:t>lapelio, nes vėl gali prireikti jį perskaityti.</w:t>
      </w:r>
    </w:p>
    <w:p w14:paraId="30D0D7BA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>Jei norite sužinoti daugiau arba pasitarti, kreipkitės į vaistininką.</w:t>
      </w:r>
    </w:p>
    <w:p w14:paraId="5DFC277E" w14:textId="60785D60" w:rsidR="008B4352" w:rsidRPr="006C3D3B" w:rsidRDefault="008B4352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-        </w:t>
      </w:r>
      <w:r w:rsidRPr="008B4352">
        <w:rPr>
          <w:szCs w:val="22"/>
        </w:rPr>
        <w:t xml:space="preserve">Jeigu pasireiškė šalutinis poveikis (net jeigu jis šiame lapelyje nenurodytas), kreipkitės į </w:t>
      </w:r>
      <w:r>
        <w:rPr>
          <w:szCs w:val="22"/>
        </w:rPr>
        <w:t xml:space="preserve">   </w:t>
      </w:r>
      <w:r w:rsidRPr="008B4352">
        <w:rPr>
          <w:szCs w:val="22"/>
        </w:rPr>
        <w:t>gydytoją</w:t>
      </w:r>
      <w:r>
        <w:rPr>
          <w:szCs w:val="22"/>
        </w:rPr>
        <w:t xml:space="preserve"> </w:t>
      </w:r>
      <w:r w:rsidRPr="008B4352">
        <w:rPr>
          <w:szCs w:val="22"/>
        </w:rPr>
        <w:t>arba</w:t>
      </w:r>
      <w:r>
        <w:rPr>
          <w:szCs w:val="22"/>
        </w:rPr>
        <w:t xml:space="preserve"> </w:t>
      </w:r>
      <w:r w:rsidRPr="008B4352">
        <w:rPr>
          <w:szCs w:val="22"/>
        </w:rPr>
        <w:t>vaistininką</w:t>
      </w:r>
      <w:r>
        <w:rPr>
          <w:szCs w:val="22"/>
        </w:rPr>
        <w:t xml:space="preserve"> </w:t>
      </w:r>
      <w:r w:rsidRPr="008B4352">
        <w:rPr>
          <w:szCs w:val="22"/>
        </w:rPr>
        <w:t>arba slaugytoją. Žr. 4 skyrių.</w:t>
      </w:r>
    </w:p>
    <w:p w14:paraId="56F0BC22" w14:textId="0308E8DF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>-</w:t>
      </w:r>
      <w:r w:rsidRPr="006C3D3B">
        <w:rPr>
          <w:szCs w:val="22"/>
        </w:rPr>
        <w:tab/>
        <w:t xml:space="preserve">Jeigu </w:t>
      </w:r>
      <w:r w:rsidR="008B4352">
        <w:rPr>
          <w:szCs w:val="22"/>
        </w:rPr>
        <w:t xml:space="preserve">per 4 savaites Jūsų savijauta nepagerėjo </w:t>
      </w:r>
      <w:r w:rsidRPr="006C3D3B">
        <w:rPr>
          <w:szCs w:val="22"/>
        </w:rPr>
        <w:t xml:space="preserve"> arba </w:t>
      </w:r>
      <w:r w:rsidR="008B4352">
        <w:rPr>
          <w:szCs w:val="22"/>
        </w:rPr>
        <w:t xml:space="preserve">net pablogėjo </w:t>
      </w:r>
      <w:r w:rsidRPr="006C3D3B">
        <w:rPr>
          <w:szCs w:val="22"/>
        </w:rPr>
        <w:t>, kreip</w:t>
      </w:r>
      <w:r>
        <w:rPr>
          <w:szCs w:val="22"/>
        </w:rPr>
        <w:t>kitės</w:t>
      </w:r>
      <w:r w:rsidRPr="006C3D3B">
        <w:rPr>
          <w:szCs w:val="22"/>
        </w:rPr>
        <w:t xml:space="preserve"> į gydytoją.</w:t>
      </w:r>
    </w:p>
    <w:p w14:paraId="08AFA2C9" w14:textId="4240FB53" w:rsidR="008B4352" w:rsidRPr="006C3D3B" w:rsidRDefault="008B4352" w:rsidP="00B00A45">
      <w:pPr>
        <w:tabs>
          <w:tab w:val="left" w:pos="567"/>
        </w:tabs>
        <w:rPr>
          <w:szCs w:val="22"/>
        </w:rPr>
      </w:pPr>
    </w:p>
    <w:p w14:paraId="367A43B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Lapelio turinys</w:t>
      </w:r>
    </w:p>
    <w:p w14:paraId="0B85726C" w14:textId="77777777" w:rsidR="00FB3FC1" w:rsidRPr="006C3D3B" w:rsidRDefault="00FB3FC1" w:rsidP="00B00A45">
      <w:pPr>
        <w:tabs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1.</w:t>
      </w:r>
      <w:r w:rsidRPr="006C3D3B">
        <w:rPr>
          <w:szCs w:val="22"/>
        </w:rPr>
        <w:tab/>
        <w:t>Kas yra Permethrin LMP</w:t>
      </w:r>
      <w:r w:rsidRPr="002A1653">
        <w:rPr>
          <w:szCs w:val="22"/>
          <w:lang w:val="en-GB"/>
        </w:rPr>
        <w:t xml:space="preserve"> </w:t>
      </w:r>
      <w:r w:rsidRPr="006C3D3B">
        <w:rPr>
          <w:szCs w:val="22"/>
        </w:rPr>
        <w:t xml:space="preserve">ir </w:t>
      </w:r>
      <w:r>
        <w:rPr>
          <w:szCs w:val="22"/>
        </w:rPr>
        <w:t>kam jis</w:t>
      </w:r>
      <w:r w:rsidRPr="006C3D3B">
        <w:rPr>
          <w:szCs w:val="22"/>
        </w:rPr>
        <w:t xml:space="preserve"> vartojama</w:t>
      </w:r>
      <w:r>
        <w:rPr>
          <w:szCs w:val="22"/>
        </w:rPr>
        <w:t>s</w:t>
      </w:r>
    </w:p>
    <w:p w14:paraId="19834020" w14:textId="77777777" w:rsidR="00FB3FC1" w:rsidRPr="006C3D3B" w:rsidRDefault="00FB3FC1" w:rsidP="00B00A45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2.</w:t>
      </w:r>
      <w:r w:rsidRPr="006C3D3B">
        <w:rPr>
          <w:szCs w:val="22"/>
        </w:rPr>
        <w:tab/>
        <w:t>Kas žinotina prieš vartojant Permethrin LMP</w:t>
      </w:r>
      <w:r w:rsidRPr="002A1653">
        <w:rPr>
          <w:szCs w:val="22"/>
          <w:lang w:val="en-GB"/>
        </w:rPr>
        <w:t xml:space="preserve"> </w:t>
      </w:r>
    </w:p>
    <w:p w14:paraId="5B3FC984" w14:textId="77777777" w:rsidR="00FB3FC1" w:rsidRPr="006C3D3B" w:rsidRDefault="00FB3FC1" w:rsidP="00B00A45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3.</w:t>
      </w:r>
      <w:r w:rsidRPr="006C3D3B">
        <w:rPr>
          <w:szCs w:val="22"/>
        </w:rPr>
        <w:tab/>
        <w:t>Kaip vartoti Permethrin LMP</w:t>
      </w:r>
      <w:r w:rsidRPr="002A1653">
        <w:rPr>
          <w:szCs w:val="22"/>
          <w:lang w:val="en-GB"/>
        </w:rPr>
        <w:t xml:space="preserve"> </w:t>
      </w:r>
    </w:p>
    <w:p w14:paraId="3922A824" w14:textId="77777777" w:rsidR="00FB3FC1" w:rsidRPr="006C3D3B" w:rsidRDefault="00FB3FC1" w:rsidP="00B00A45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4.</w:t>
      </w:r>
      <w:r w:rsidRPr="006C3D3B">
        <w:rPr>
          <w:szCs w:val="22"/>
        </w:rPr>
        <w:tab/>
        <w:t>Galimas šalutinis poveikis</w:t>
      </w:r>
    </w:p>
    <w:p w14:paraId="01994918" w14:textId="77777777" w:rsidR="00FB3FC1" w:rsidRPr="006C3D3B" w:rsidRDefault="00FB3FC1" w:rsidP="00B00A45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5.</w:t>
      </w:r>
      <w:r w:rsidRPr="006C3D3B">
        <w:rPr>
          <w:szCs w:val="22"/>
        </w:rPr>
        <w:tab/>
      </w:r>
      <w:r>
        <w:rPr>
          <w:szCs w:val="22"/>
        </w:rPr>
        <w:t xml:space="preserve">Kaip laikyti </w:t>
      </w:r>
      <w:r w:rsidRPr="006C3D3B">
        <w:rPr>
          <w:szCs w:val="22"/>
        </w:rPr>
        <w:t>Permethrin LMP</w:t>
      </w:r>
      <w:r>
        <w:rPr>
          <w:szCs w:val="22"/>
        </w:rPr>
        <w:t xml:space="preserve"> </w:t>
      </w:r>
    </w:p>
    <w:p w14:paraId="7095D34A" w14:textId="48379D91" w:rsidR="00FB3FC1" w:rsidRPr="006C3D3B" w:rsidRDefault="00FB3FC1" w:rsidP="00B00A45">
      <w:pPr>
        <w:tabs>
          <w:tab w:val="left" w:pos="0"/>
          <w:tab w:val="left" w:pos="567"/>
        </w:tabs>
        <w:ind w:left="360" w:hanging="360"/>
        <w:rPr>
          <w:szCs w:val="22"/>
        </w:rPr>
      </w:pPr>
      <w:r w:rsidRPr="006C3D3B">
        <w:rPr>
          <w:szCs w:val="22"/>
        </w:rPr>
        <w:t>6.</w:t>
      </w:r>
      <w:r w:rsidRPr="006C3D3B">
        <w:rPr>
          <w:szCs w:val="22"/>
        </w:rPr>
        <w:tab/>
      </w:r>
      <w:r w:rsidR="00DD11AC">
        <w:rPr>
          <w:szCs w:val="22"/>
        </w:rPr>
        <w:t>Pakuotės turinys ir k</w:t>
      </w:r>
      <w:r w:rsidRPr="006C3D3B">
        <w:rPr>
          <w:szCs w:val="22"/>
        </w:rPr>
        <w:t>ita informacija</w:t>
      </w:r>
    </w:p>
    <w:p w14:paraId="3ED7B937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74E9579B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36D2D357" w14:textId="77777777" w:rsidR="00FB3FC1" w:rsidRPr="006C3D3B" w:rsidRDefault="00FB3FC1" w:rsidP="00B00A45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1.</w:t>
      </w:r>
      <w:r w:rsidRPr="006C3D3B">
        <w:rPr>
          <w:b/>
          <w:szCs w:val="22"/>
        </w:rPr>
        <w:tab/>
        <w:t xml:space="preserve">KAS YRA PERMETHRIN LMP IR </w:t>
      </w:r>
      <w:r>
        <w:rPr>
          <w:b/>
          <w:szCs w:val="22"/>
        </w:rPr>
        <w:t xml:space="preserve">KAM JIS </w:t>
      </w:r>
      <w:r w:rsidRPr="006C3D3B">
        <w:rPr>
          <w:b/>
          <w:szCs w:val="22"/>
        </w:rPr>
        <w:t>VARTOJAMA</w:t>
      </w:r>
      <w:r>
        <w:rPr>
          <w:b/>
          <w:szCs w:val="22"/>
        </w:rPr>
        <w:t>S</w:t>
      </w:r>
    </w:p>
    <w:p w14:paraId="51027829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66C8A8A4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  <w:r w:rsidRPr="006C3D3B">
        <w:rPr>
          <w:szCs w:val="22"/>
        </w:rPr>
        <w:t xml:space="preserve">Permethrin LMP tepalas priklauso lokaliai vartojamų preparatų nuo niežų grupei. </w:t>
      </w:r>
    </w:p>
    <w:p w14:paraId="3AFA7D0F" w14:textId="77777777" w:rsidR="00FB3FC1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69C8E5A" w14:textId="77777777" w:rsidR="00FB3FC1" w:rsidRDefault="00FB3FC1" w:rsidP="00B00A45">
      <w:pPr>
        <w:tabs>
          <w:tab w:val="left" w:pos="360"/>
          <w:tab w:val="left" w:pos="567"/>
        </w:tabs>
        <w:rPr>
          <w:szCs w:val="22"/>
        </w:rPr>
      </w:pPr>
      <w:r w:rsidRPr="006C3D3B">
        <w:rPr>
          <w:szCs w:val="22"/>
        </w:rPr>
        <w:t>Viename tepalo grame yra 40</w:t>
      </w:r>
      <w:r>
        <w:rPr>
          <w:szCs w:val="22"/>
        </w:rPr>
        <w:t> mg</w:t>
      </w:r>
      <w:r w:rsidRPr="006C3D3B">
        <w:rPr>
          <w:szCs w:val="22"/>
        </w:rPr>
        <w:t xml:space="preserve"> permethrino. </w:t>
      </w:r>
      <w:r w:rsidRPr="00D10064">
        <w:rPr>
          <w:szCs w:val="22"/>
        </w:rPr>
        <w:t>Medikamentas tiekiamas</w:t>
      </w:r>
      <w:r>
        <w:rPr>
          <w:szCs w:val="22"/>
        </w:rPr>
        <w:t xml:space="preserve">  aliuminio tūbelėse, kuriose yra </w:t>
      </w:r>
      <w:smartTag w:uri="urn:schemas-microsoft-com:office:smarttags" w:element="metricconverter">
        <w:smartTagPr>
          <w:attr w:name="ProductID" w:val="40ﾠg"/>
        </w:smartTagPr>
        <w:r>
          <w:rPr>
            <w:szCs w:val="22"/>
          </w:rPr>
          <w:t>40 g</w:t>
        </w:r>
      </w:smartTag>
      <w:r>
        <w:rPr>
          <w:szCs w:val="22"/>
        </w:rPr>
        <w:t xml:space="preserve"> tepalo.</w:t>
      </w:r>
      <w:r w:rsidRPr="00D10064">
        <w:rPr>
          <w:szCs w:val="22"/>
        </w:rPr>
        <w:t xml:space="preserve"> </w:t>
      </w:r>
    </w:p>
    <w:p w14:paraId="2F0DEDB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Medikamentu gydomi </w:t>
      </w:r>
      <w:r>
        <w:rPr>
          <w:szCs w:val="22"/>
        </w:rPr>
        <w:t xml:space="preserve">sergantys niežais </w:t>
      </w:r>
      <w:r w:rsidRPr="006C3D3B">
        <w:rPr>
          <w:szCs w:val="22"/>
        </w:rPr>
        <w:t>suaugę žmonės ir vyresni kaip 2 mėnesių kūdikiai</w:t>
      </w:r>
      <w:r>
        <w:rPr>
          <w:szCs w:val="22"/>
        </w:rPr>
        <w:t>.</w:t>
      </w:r>
      <w:r w:rsidRPr="006C3D3B">
        <w:rPr>
          <w:szCs w:val="22"/>
        </w:rPr>
        <w:t xml:space="preserve"> Kūdikius preparatu galima gydyti tik gydytojo nurodymu.</w:t>
      </w:r>
    </w:p>
    <w:p w14:paraId="4466135F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1B0207B2" w14:textId="77777777" w:rsidR="00FB3FC1" w:rsidRPr="006C3D3B" w:rsidRDefault="00FB3FC1" w:rsidP="00B00A45">
      <w:pPr>
        <w:tabs>
          <w:tab w:val="left" w:pos="567"/>
        </w:tabs>
        <w:ind w:left="567" w:hanging="567"/>
        <w:rPr>
          <w:szCs w:val="22"/>
        </w:rPr>
      </w:pPr>
    </w:p>
    <w:p w14:paraId="37EDE585" w14:textId="77777777" w:rsidR="00FB3FC1" w:rsidRPr="006C3D3B" w:rsidRDefault="00FB3FC1" w:rsidP="00B00A45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2.</w:t>
      </w:r>
      <w:r w:rsidRPr="006C3D3B">
        <w:rPr>
          <w:b/>
          <w:szCs w:val="22"/>
        </w:rPr>
        <w:tab/>
        <w:t>KAS ŽINOTINA PRIEŠ VARTOJANT PERMETHRIN LMP</w:t>
      </w:r>
      <w:r>
        <w:rPr>
          <w:b/>
          <w:szCs w:val="22"/>
        </w:rPr>
        <w:t xml:space="preserve"> </w:t>
      </w:r>
    </w:p>
    <w:p w14:paraId="3C8AFF73" w14:textId="77777777" w:rsidR="00FB3FC1" w:rsidRPr="006C3D3B" w:rsidRDefault="00FB3FC1" w:rsidP="00B00A45">
      <w:pPr>
        <w:tabs>
          <w:tab w:val="left" w:pos="567"/>
        </w:tabs>
        <w:ind w:left="720" w:hanging="720"/>
        <w:rPr>
          <w:b/>
          <w:szCs w:val="22"/>
        </w:rPr>
      </w:pPr>
    </w:p>
    <w:p w14:paraId="3B76BA57" w14:textId="6748732C" w:rsidR="00FB3FC1" w:rsidRPr="006C3D3B" w:rsidRDefault="00FB3FC1" w:rsidP="00B00A45">
      <w:pPr>
        <w:tabs>
          <w:tab w:val="left" w:pos="567"/>
        </w:tabs>
        <w:ind w:left="720" w:hanging="720"/>
        <w:rPr>
          <w:b/>
          <w:szCs w:val="22"/>
        </w:rPr>
      </w:pPr>
      <w:r w:rsidRPr="006C3D3B">
        <w:rPr>
          <w:b/>
          <w:szCs w:val="22"/>
        </w:rPr>
        <w:t>Permethrin LMP tepalo</w:t>
      </w:r>
      <w:r w:rsidRPr="006C3D3B">
        <w:rPr>
          <w:szCs w:val="22"/>
        </w:rPr>
        <w:t xml:space="preserve"> </w:t>
      </w:r>
      <w:r w:rsidRPr="006C3D3B">
        <w:rPr>
          <w:b/>
          <w:szCs w:val="22"/>
        </w:rPr>
        <w:t xml:space="preserve">vartoti </w:t>
      </w:r>
      <w:r w:rsidR="00DD11AC">
        <w:rPr>
          <w:b/>
          <w:szCs w:val="22"/>
        </w:rPr>
        <w:t>draudžiama</w:t>
      </w:r>
      <w:r w:rsidRPr="006C3D3B">
        <w:rPr>
          <w:b/>
          <w:szCs w:val="22"/>
        </w:rPr>
        <w:t>:</w:t>
      </w:r>
    </w:p>
    <w:p w14:paraId="54D7741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bCs/>
          <w:snapToGrid w:val="0"/>
          <w:szCs w:val="22"/>
          <w:lang w:eastAsia="pl-PL"/>
        </w:rPr>
        <w:t>-jei</w:t>
      </w:r>
      <w:r>
        <w:rPr>
          <w:bCs/>
          <w:snapToGrid w:val="0"/>
          <w:szCs w:val="22"/>
          <w:lang w:eastAsia="pl-PL"/>
        </w:rPr>
        <w:t>gu yra alergija (padidėjęs jautrumas)</w:t>
      </w:r>
      <w:r w:rsidRPr="006C3D3B">
        <w:rPr>
          <w:szCs w:val="22"/>
        </w:rPr>
        <w:t xml:space="preserve"> permetrinui arba </w:t>
      </w:r>
      <w:r>
        <w:rPr>
          <w:szCs w:val="22"/>
        </w:rPr>
        <w:t>bet kuriai pagalbinei</w:t>
      </w:r>
      <w:r w:rsidRPr="00D10064">
        <w:rPr>
          <w:szCs w:val="22"/>
        </w:rPr>
        <w:t xml:space="preserve"> </w:t>
      </w:r>
      <w:r w:rsidRPr="006C3D3B">
        <w:rPr>
          <w:szCs w:val="22"/>
        </w:rPr>
        <w:t>Permethrin LMP tepal</w:t>
      </w:r>
      <w:r>
        <w:rPr>
          <w:szCs w:val="22"/>
        </w:rPr>
        <w:t>o medžiagai;</w:t>
      </w:r>
      <w:r w:rsidRPr="006C3D3B">
        <w:rPr>
          <w:szCs w:val="22"/>
        </w:rPr>
        <w:t xml:space="preserve"> </w:t>
      </w:r>
    </w:p>
    <w:p w14:paraId="688DAA6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-jei</w:t>
      </w:r>
      <w:r>
        <w:rPr>
          <w:szCs w:val="22"/>
        </w:rPr>
        <w:t>gu</w:t>
      </w:r>
      <w:r w:rsidRPr="006C3D3B">
        <w:rPr>
          <w:szCs w:val="22"/>
        </w:rPr>
        <w:t xml:space="preserve"> kūdikis yra mažesnis kaip 2 mėnesių, kadangi tokio amžiaus vaikų gydymo pemetrinu patirties nėra.</w:t>
      </w:r>
    </w:p>
    <w:p w14:paraId="1DCF7B5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3BBBF32D" w14:textId="77777777" w:rsidR="00FB3FC1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Speciali</w:t>
      </w:r>
      <w:r>
        <w:rPr>
          <w:b/>
          <w:szCs w:val="22"/>
        </w:rPr>
        <w:t>ų atsargumo priemonių reikia:</w:t>
      </w:r>
    </w:p>
    <w:p w14:paraId="346CEA2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Tepalas dirgina akių junginę, todėl būtina saugoti akis. Jei tepalo patenka į akis, jas reikia nuplauti dideliu kiekiu šilto vandens.</w:t>
      </w:r>
    </w:p>
    <w:p w14:paraId="515EB33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Gydant 2 mėnesių - 2 metų vaikus, būtina gydytojo arba slaugytojo priežiūra.</w:t>
      </w:r>
    </w:p>
    <w:p w14:paraId="390E9D99" w14:textId="77777777" w:rsidR="00FB3FC1" w:rsidRDefault="00FB3FC1" w:rsidP="00B00A45">
      <w:pPr>
        <w:tabs>
          <w:tab w:val="left" w:pos="567"/>
        </w:tabs>
        <w:rPr>
          <w:b/>
          <w:szCs w:val="22"/>
        </w:rPr>
      </w:pPr>
    </w:p>
    <w:p w14:paraId="00C0D525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Kitų vaistų vartojimas</w:t>
      </w:r>
    </w:p>
    <w:p w14:paraId="00BDA8C3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Jeigu vartojate arba neseniai vartojote kitų vaistų, įskaitant įsigytus be recepto, pasakykite gydytojui arba vaistininkui.</w:t>
      </w:r>
    </w:p>
    <w:p w14:paraId="06FFFCCA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259175FC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Nėštum</w:t>
      </w:r>
      <w:r>
        <w:rPr>
          <w:b/>
          <w:szCs w:val="22"/>
        </w:rPr>
        <w:t>as ir žindymo laikotarpis</w:t>
      </w:r>
    </w:p>
    <w:p w14:paraId="5868104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Prieš vartojant bet kokį vaistą, būtina pasitarti su gydytoju arba vaistininku.</w:t>
      </w:r>
    </w:p>
    <w:p w14:paraId="2B4511FE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6C3D3B">
        <w:rPr>
          <w:szCs w:val="22"/>
        </w:rPr>
        <w:t>Nėščioms moterims</w:t>
      </w:r>
      <w:r w:rsidRPr="006C3D3B">
        <w:rPr>
          <w:b/>
          <w:szCs w:val="22"/>
        </w:rPr>
        <w:t xml:space="preserve"> </w:t>
      </w:r>
      <w:r w:rsidRPr="006C3D3B">
        <w:rPr>
          <w:szCs w:val="22"/>
        </w:rPr>
        <w:t xml:space="preserve">Permethrin LMP tepalo vartoti galima tik atidžiai apsvarsčius naudos ir žalos santykį. </w:t>
      </w:r>
    </w:p>
    <w:p w14:paraId="13CFF878" w14:textId="77777777" w:rsidR="00FB3FC1" w:rsidRPr="006C3D3B" w:rsidRDefault="00FB3FC1" w:rsidP="00B00A4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6C3D3B">
        <w:rPr>
          <w:szCs w:val="22"/>
        </w:rPr>
        <w:lastRenderedPageBreak/>
        <w:t xml:space="preserve">Žindama moteris turi gerai apsvarstyti tepalo vartojimo būtinybę. Ji privalo arba nutraukti kūdikio maitinimą krūtimi, arba gydymąsi preparatu. </w:t>
      </w:r>
    </w:p>
    <w:p w14:paraId="2C7BDA1A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66AEE5D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Vairavimas ir mechanizmų valdymas</w:t>
      </w:r>
    </w:p>
    <w:p w14:paraId="6F47343C" w14:textId="77777777" w:rsidR="00FB3FC1" w:rsidRPr="002A1653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tepalo vartojimo laikotarpiu vairuoti ir valdyti mechanizmus galima</w:t>
      </w:r>
      <w:r>
        <w:rPr>
          <w:szCs w:val="22"/>
        </w:rPr>
        <w:t xml:space="preserve">. </w:t>
      </w:r>
    </w:p>
    <w:p w14:paraId="19ABC275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63A9D399" w14:textId="77777777" w:rsidR="00DD11AC" w:rsidRDefault="00DD11AC" w:rsidP="00B00A45">
      <w:pPr>
        <w:tabs>
          <w:tab w:val="left" w:pos="567"/>
        </w:tabs>
        <w:rPr>
          <w:szCs w:val="22"/>
        </w:rPr>
      </w:pPr>
    </w:p>
    <w:p w14:paraId="19DDF457" w14:textId="3D3F00D5" w:rsidR="00DD11AC" w:rsidRPr="006C3D3B" w:rsidRDefault="00DD11AC" w:rsidP="00B00A45">
      <w:pPr>
        <w:tabs>
          <w:tab w:val="left" w:pos="567"/>
        </w:tabs>
        <w:rPr>
          <w:szCs w:val="22"/>
        </w:rPr>
      </w:pPr>
      <w:proofErr w:type="spellStart"/>
      <w:r>
        <w:rPr>
          <w:b/>
          <w:bCs/>
          <w:snapToGrid w:val="0"/>
          <w:szCs w:val="28"/>
          <w:lang w:eastAsia="x-none"/>
        </w:rPr>
        <w:t>Permethrin</w:t>
      </w:r>
      <w:proofErr w:type="spellEnd"/>
      <w:r>
        <w:rPr>
          <w:b/>
          <w:bCs/>
          <w:snapToGrid w:val="0"/>
          <w:szCs w:val="28"/>
          <w:lang w:eastAsia="x-none"/>
        </w:rPr>
        <w:t xml:space="preserve"> LMP</w:t>
      </w:r>
      <w:r w:rsidRPr="00DD11AC">
        <w:rPr>
          <w:b/>
          <w:bCs/>
          <w:snapToGrid w:val="0"/>
          <w:szCs w:val="28"/>
          <w:lang w:eastAsia="x-none"/>
        </w:rPr>
        <w:t xml:space="preserve"> sudėtyje yra </w:t>
      </w:r>
      <w:r>
        <w:rPr>
          <w:b/>
          <w:bCs/>
          <w:snapToGrid w:val="0"/>
          <w:color w:val="000000"/>
          <w:szCs w:val="28"/>
          <w:lang w:eastAsia="x-none"/>
        </w:rPr>
        <w:t>etanolio</w:t>
      </w:r>
    </w:p>
    <w:p w14:paraId="27DC9AA6" w14:textId="17C45162" w:rsidR="00FB3FC1" w:rsidRDefault="009339EB" w:rsidP="00C969E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K</w:t>
      </w:r>
      <w:r w:rsidR="00C969E2" w:rsidRPr="00C969E2">
        <w:rPr>
          <w:color w:val="000000"/>
          <w:szCs w:val="22"/>
        </w:rPr>
        <w:t xml:space="preserve">iekviename </w:t>
      </w:r>
      <w:r>
        <w:rPr>
          <w:color w:val="000000"/>
          <w:szCs w:val="22"/>
        </w:rPr>
        <w:t xml:space="preserve">šio vaisto grame </w:t>
      </w:r>
      <w:r w:rsidR="00C969E2" w:rsidRPr="00C969E2">
        <w:rPr>
          <w:color w:val="000000"/>
          <w:szCs w:val="22"/>
        </w:rPr>
        <w:t xml:space="preserve">yra </w:t>
      </w:r>
      <w:r>
        <w:rPr>
          <w:color w:val="000000"/>
          <w:szCs w:val="22"/>
        </w:rPr>
        <w:t>1</w:t>
      </w:r>
      <w:r w:rsidR="00C969E2" w:rsidRPr="00C969E2">
        <w:rPr>
          <w:color w:val="000000"/>
          <w:szCs w:val="22"/>
        </w:rPr>
        <w:t>00 mg alkoholio (etanolio), tai atitinka 100 mg/g. Ant pažeistos odos plotų etanolis gali sukelti deginimo pojūtį.</w:t>
      </w:r>
    </w:p>
    <w:p w14:paraId="55B820B6" w14:textId="771B948E" w:rsidR="00B102EB" w:rsidRDefault="00B102EB" w:rsidP="00C969E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 w:rsidRPr="00B102EB">
        <w:rPr>
          <w:color w:val="000000"/>
          <w:szCs w:val="22"/>
        </w:rPr>
        <w:t>Neišnešiotiems ir išnešiotiems naujagimiams didelės etanolio koncentracijos gali sukelti sunkių lokalių reakcijų ir sisteminį toksinį poveikį dėl reikšmingos absorbcijos per nebrandžią odą (ypač sandariai uždengus).</w:t>
      </w:r>
    </w:p>
    <w:p w14:paraId="5525942A" w14:textId="77777777" w:rsidR="00C969E2" w:rsidRPr="006C3D3B" w:rsidRDefault="00C969E2" w:rsidP="00C969E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1DB20280" w14:textId="77777777" w:rsidR="00FB3FC1" w:rsidRPr="006C3D3B" w:rsidRDefault="00FB3FC1" w:rsidP="00B00A45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3.</w:t>
      </w:r>
      <w:r w:rsidRPr="006C3D3B">
        <w:rPr>
          <w:b/>
          <w:szCs w:val="22"/>
        </w:rPr>
        <w:tab/>
        <w:t xml:space="preserve">KAIP VARTOTI PERMETHRIN LMP </w:t>
      </w:r>
    </w:p>
    <w:p w14:paraId="5116A9E9" w14:textId="77777777" w:rsidR="00FB3FC1" w:rsidRPr="006C3D3B" w:rsidRDefault="00FB3FC1" w:rsidP="00B00A45">
      <w:pPr>
        <w:tabs>
          <w:tab w:val="left" w:pos="567"/>
        </w:tabs>
        <w:ind w:left="720" w:hanging="720"/>
        <w:rPr>
          <w:b/>
          <w:szCs w:val="22"/>
        </w:rPr>
      </w:pPr>
    </w:p>
    <w:p w14:paraId="6D813F6F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</w:t>
      </w:r>
      <w:r>
        <w:rPr>
          <w:szCs w:val="22"/>
        </w:rPr>
        <w:t xml:space="preserve"> </w:t>
      </w:r>
      <w:r w:rsidRPr="006C3D3B">
        <w:rPr>
          <w:szCs w:val="22"/>
        </w:rPr>
        <w:t xml:space="preserve">tepalo </w:t>
      </w:r>
      <w:r>
        <w:rPr>
          <w:szCs w:val="22"/>
        </w:rPr>
        <w:t>visada</w:t>
      </w:r>
      <w:r w:rsidRPr="006C3D3B">
        <w:rPr>
          <w:szCs w:val="22"/>
        </w:rPr>
        <w:t xml:space="preserve"> vartokite tiksliai, kaip nurodė gydytojas. Jeigu abejojate, kreipkitės į gydytoją arba vaistininką.</w:t>
      </w:r>
    </w:p>
    <w:p w14:paraId="126B85D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1F9DD46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Plonu tepalo sluoksniu reikia patepti niežų pažeistą odos sritį, įtrinti, po 24 valandų nuplauti su muilu, pakeisti apatinius baltinius. Jei niežulys sumažėja, laikoma, kad gydymas yra efektyvus.</w:t>
      </w:r>
    </w:p>
    <w:p w14:paraId="29AA964E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niežulys išlieka, atsinaujina arba atsiranda naujų užkrėstų sričių, gydymą būtina kartoti.</w:t>
      </w:r>
    </w:p>
    <w:p w14:paraId="1054F9F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705509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manote, kad Permethrin LMP tepalas veikia per stipriai arba per silpnai, kreipkitės į gydytoją arba vaistininką.</w:t>
      </w:r>
    </w:p>
    <w:p w14:paraId="11F199F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CAD05F3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Permethrin LMP tepalo vartojama tik iš išorės. Jį nuryti draudžiama.</w:t>
      </w:r>
    </w:p>
    <w:p w14:paraId="14CA3E5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DC5EA84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Pavartojus per didelę Permethrin LMP tepalo dozę</w:t>
      </w:r>
    </w:p>
    <w:p w14:paraId="1CC2A72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Kadangi </w:t>
      </w:r>
      <w:r>
        <w:rPr>
          <w:szCs w:val="22"/>
        </w:rPr>
        <w:t xml:space="preserve">permetrino </w:t>
      </w:r>
      <w:r w:rsidRPr="006C3D3B">
        <w:rPr>
          <w:szCs w:val="22"/>
        </w:rPr>
        <w:t xml:space="preserve">veikliosios medžiagos į kraujotaką beveik nepatenka, tepalo pavartojus lokaliai  perdozavimas neįmanomas. </w:t>
      </w:r>
    </w:p>
    <w:p w14:paraId="7293CE9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Tačiau teigti, kad vaistas negali sukelti šalutinio poveikio kai kurių organų sistemoms arba visam organizmui, negalima. Užtepus didesnę, negu rekomenduojama, dozę, tepalo perteklių reikia nuvalyti. </w:t>
      </w:r>
    </w:p>
    <w:p w14:paraId="2B69A358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EAC1FD8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Tepalo nurijus</w:t>
      </w:r>
    </w:p>
    <w:p w14:paraId="7C4E4FC5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Jei tepalo atsitiktinai nuryjama, paprastai pavojaus nebūna. Vis dėlto patariama kreiptis į gydytoją.</w:t>
      </w:r>
    </w:p>
    <w:p w14:paraId="63574282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259F5E81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tepalo vartojama tik viena dozė. Medikamento pakartotinai galima vartoti tuo atveju, jei niežulys nepraeina arba jei niežų atsiranda naujoje vietoje. </w:t>
      </w:r>
    </w:p>
    <w:p w14:paraId="6DF9363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0CA163B4" w14:textId="77777777" w:rsidR="00FB3FC1" w:rsidRPr="006C3D3B" w:rsidRDefault="00FB3FC1" w:rsidP="00B00A45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>Gydymą Permethrin LMP tepalu nutraukus, būtina nusiprausti muilu ir pakeisti apatinius baltinius.</w:t>
      </w:r>
    </w:p>
    <w:p w14:paraId="267A98C7" w14:textId="77777777" w:rsidR="00FB3FC1" w:rsidRPr="006C3D3B" w:rsidRDefault="00FB3FC1" w:rsidP="00B00A45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Medikamento pavartojus, reikia nusiplauti rankas, išskyrus tuos atvejus, kai tepalu gydomos rankos. </w:t>
      </w:r>
    </w:p>
    <w:p w14:paraId="4843E076" w14:textId="77777777" w:rsidR="00FB3FC1" w:rsidRPr="006C3D3B" w:rsidRDefault="00FB3FC1" w:rsidP="00B00A45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6F06E45C" w14:textId="77777777" w:rsidR="00FB3FC1" w:rsidRPr="006C3D3B" w:rsidRDefault="00FB3FC1" w:rsidP="00B00A45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C3D3B">
        <w:rPr>
          <w:szCs w:val="22"/>
        </w:rPr>
        <w:t>Talpyklė turi būti sandariai užsukta.</w:t>
      </w:r>
    </w:p>
    <w:p w14:paraId="767380E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4825E65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71020372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4.</w:t>
      </w:r>
      <w:r w:rsidRPr="006C3D3B">
        <w:rPr>
          <w:b/>
          <w:szCs w:val="22"/>
        </w:rPr>
        <w:tab/>
        <w:t xml:space="preserve">GALIMAS ŠALUTINIS POVEIKIS </w:t>
      </w:r>
    </w:p>
    <w:p w14:paraId="754B31EF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60C7920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Permethrin LMP tepalas, kaip ir </w:t>
      </w:r>
      <w:r>
        <w:rPr>
          <w:szCs w:val="22"/>
        </w:rPr>
        <w:t xml:space="preserve">visi </w:t>
      </w:r>
      <w:r w:rsidRPr="006C3D3B">
        <w:rPr>
          <w:szCs w:val="22"/>
        </w:rPr>
        <w:t xml:space="preserve">kiti vaistai, gali sukelti </w:t>
      </w:r>
      <w:r>
        <w:rPr>
          <w:szCs w:val="22"/>
        </w:rPr>
        <w:t>šalutinį</w:t>
      </w:r>
      <w:r w:rsidRPr="006C3D3B">
        <w:rPr>
          <w:szCs w:val="22"/>
        </w:rPr>
        <w:t xml:space="preserve"> poveikį</w:t>
      </w:r>
      <w:r>
        <w:rPr>
          <w:szCs w:val="22"/>
        </w:rPr>
        <w:t>, nors jis pasireiškia ne visiems žmonėms.</w:t>
      </w:r>
    </w:p>
    <w:p w14:paraId="633A58FB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Kai kuriais atvejais galimas nesunkus odos dirginimas: paraudimas, uždegimas. Jei taip atsitinka, gydymą būtina nutraukti.</w:t>
      </w:r>
    </w:p>
    <w:p w14:paraId="29E3C1C2" w14:textId="77777777" w:rsidR="00DD11AC" w:rsidRPr="006C3D3B" w:rsidRDefault="00DD11AC" w:rsidP="00B00A45">
      <w:pPr>
        <w:tabs>
          <w:tab w:val="left" w:pos="567"/>
        </w:tabs>
        <w:rPr>
          <w:szCs w:val="22"/>
        </w:rPr>
      </w:pPr>
    </w:p>
    <w:p w14:paraId="4B0AA415" w14:textId="77777777" w:rsidR="00DD11AC" w:rsidRPr="0083009D" w:rsidRDefault="00DD11AC" w:rsidP="00DD11AC">
      <w:pPr>
        <w:tabs>
          <w:tab w:val="left" w:pos="567"/>
        </w:tabs>
        <w:rPr>
          <w:b/>
          <w:bCs/>
          <w:szCs w:val="22"/>
        </w:rPr>
      </w:pPr>
      <w:r w:rsidRPr="0083009D">
        <w:rPr>
          <w:b/>
          <w:bCs/>
          <w:szCs w:val="22"/>
        </w:rPr>
        <w:t>Pranešimas apie šalutinį poveikį</w:t>
      </w:r>
    </w:p>
    <w:p w14:paraId="6EF59536" w14:textId="77777777" w:rsidR="00DD11AC" w:rsidRDefault="00DD11AC" w:rsidP="00DD11AC">
      <w:pPr>
        <w:tabs>
          <w:tab w:val="left" w:pos="567"/>
        </w:tabs>
        <w:rPr>
          <w:szCs w:val="22"/>
        </w:rPr>
      </w:pPr>
      <w:r w:rsidRPr="00DD11AC">
        <w:rPr>
          <w:szCs w:val="22"/>
        </w:rPr>
        <w:t>Jeigu pasireiškė šalutinis poveikis, įskaitant šiame lapelyje nenurodytą, pasakykite gydytojui</w:t>
      </w:r>
      <w:r>
        <w:rPr>
          <w:szCs w:val="22"/>
        </w:rPr>
        <w:t xml:space="preserve"> </w:t>
      </w:r>
      <w:r w:rsidRPr="00DD11AC">
        <w:rPr>
          <w:szCs w:val="22"/>
        </w:rPr>
        <w:t>arba vaistininkui</w:t>
      </w:r>
      <w:r>
        <w:rPr>
          <w:szCs w:val="22"/>
        </w:rPr>
        <w:t xml:space="preserve"> </w:t>
      </w:r>
      <w:r w:rsidRPr="00DD11AC">
        <w:rPr>
          <w:szCs w:val="22"/>
        </w:rPr>
        <w:t xml:space="preserve">arba slaugytojui. Pranešimą apie šalutinį poveikį galite pateikti šiais būdais: tiesiogiai užpildant formą internetu Valstybinės vaistų kontrolės tarnybos prie Lietuvos Respublikos sveikatos </w:t>
      </w:r>
      <w:r w:rsidRPr="00DD11AC">
        <w:rPr>
          <w:szCs w:val="22"/>
        </w:rPr>
        <w:lastRenderedPageBreak/>
        <w:t xml:space="preserve">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DD11AC">
        <w:rPr>
          <w:szCs w:val="22"/>
        </w:rPr>
        <w:t>NepageidaujamaR@vvkt.lt</w:t>
      </w:r>
      <w:proofErr w:type="spellEnd"/>
      <w:r w:rsidRPr="00DD11AC">
        <w:rPr>
          <w:szCs w:val="22"/>
        </w:rPr>
        <w:t>) arba nemokamu telefonu 8 800 73 568. Pranešdami apie šalutinį poveikį galite mums padėti gauti daugiau informacijos apie šio vaisto saugumą.</w:t>
      </w:r>
    </w:p>
    <w:p w14:paraId="3F06D894" w14:textId="77777777" w:rsidR="00FB3FC1" w:rsidRPr="006C3D3B" w:rsidRDefault="00FB3FC1" w:rsidP="00B00A45">
      <w:pPr>
        <w:tabs>
          <w:tab w:val="left" w:pos="567"/>
        </w:tabs>
        <w:ind w:left="426" w:hanging="426"/>
        <w:jc w:val="both"/>
        <w:rPr>
          <w:szCs w:val="22"/>
        </w:rPr>
      </w:pPr>
    </w:p>
    <w:p w14:paraId="04AF6BD4" w14:textId="77777777" w:rsidR="00FB3FC1" w:rsidRPr="006C3D3B" w:rsidRDefault="00FB3FC1" w:rsidP="00B00A45">
      <w:pPr>
        <w:tabs>
          <w:tab w:val="left" w:pos="567"/>
        </w:tabs>
        <w:ind w:left="426" w:hanging="426"/>
        <w:jc w:val="both"/>
        <w:rPr>
          <w:szCs w:val="22"/>
        </w:rPr>
      </w:pPr>
    </w:p>
    <w:p w14:paraId="58C8511F" w14:textId="77777777" w:rsidR="00FB3FC1" w:rsidRPr="006C3D3B" w:rsidRDefault="00FB3FC1" w:rsidP="00B00A45">
      <w:pPr>
        <w:tabs>
          <w:tab w:val="left" w:pos="567"/>
        </w:tabs>
        <w:ind w:left="567" w:hanging="567"/>
        <w:rPr>
          <w:b/>
          <w:szCs w:val="22"/>
        </w:rPr>
      </w:pPr>
      <w:r w:rsidRPr="006C3D3B">
        <w:rPr>
          <w:b/>
          <w:szCs w:val="22"/>
        </w:rPr>
        <w:t>5.</w:t>
      </w:r>
      <w:r w:rsidRPr="006C3D3B">
        <w:rPr>
          <w:b/>
          <w:szCs w:val="22"/>
        </w:rPr>
        <w:tab/>
      </w:r>
      <w:r>
        <w:rPr>
          <w:b/>
          <w:szCs w:val="22"/>
        </w:rPr>
        <w:t xml:space="preserve">KAIP LAIKYTI </w:t>
      </w:r>
      <w:r w:rsidRPr="006C3D3B">
        <w:rPr>
          <w:b/>
          <w:szCs w:val="22"/>
        </w:rPr>
        <w:t xml:space="preserve">PERMETHRIN LMP </w:t>
      </w:r>
    </w:p>
    <w:p w14:paraId="17DCF971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135A1C1A" w14:textId="70BFBAFE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vaikams </w:t>
      </w:r>
      <w:r w:rsidR="00DD11AC">
        <w:rPr>
          <w:szCs w:val="22"/>
        </w:rPr>
        <w:t xml:space="preserve">nepastebimoje ir </w:t>
      </w:r>
      <w:r w:rsidRPr="006C3D3B">
        <w:rPr>
          <w:szCs w:val="22"/>
        </w:rPr>
        <w:t>nepasiekiamoje vietoje.</w:t>
      </w:r>
    </w:p>
    <w:p w14:paraId="02F4BFD4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026FEC34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 xml:space="preserve">Laikyti ne aukštesnėje kaip </w:t>
      </w:r>
      <w:smartTag w:uri="urn:schemas-microsoft-com:office:smarttags" w:element="metricconverter">
        <w:smartTagPr>
          <w:attr w:name="ProductID" w:val="25ﾠﾰC"/>
        </w:smartTagPr>
        <w:r w:rsidRPr="006C3D3B">
          <w:rPr>
            <w:szCs w:val="22"/>
          </w:rPr>
          <w:t>25</w:t>
        </w:r>
        <w:r>
          <w:rPr>
            <w:szCs w:val="22"/>
          </w:rPr>
          <w:t> </w:t>
        </w:r>
        <w:r w:rsidRPr="006C3D3B">
          <w:rPr>
            <w:szCs w:val="22"/>
          </w:rPr>
          <w:t>°C</w:t>
        </w:r>
      </w:smartTag>
      <w:r w:rsidRPr="006C3D3B">
        <w:rPr>
          <w:szCs w:val="22"/>
        </w:rPr>
        <w:t xml:space="preserve"> temperatūroje.</w:t>
      </w:r>
    </w:p>
    <w:p w14:paraId="1AC5459C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CC0E5C">
        <w:rPr>
          <w:szCs w:val="22"/>
        </w:rPr>
        <w:t>Tinkamumo laikas pradėjus vartoti</w:t>
      </w:r>
      <w:r>
        <w:rPr>
          <w:szCs w:val="22"/>
        </w:rPr>
        <w:t xml:space="preserve"> -</w:t>
      </w:r>
      <w:r w:rsidRPr="00CC0E5C">
        <w:rPr>
          <w:szCs w:val="22"/>
        </w:rPr>
        <w:t xml:space="preserve"> </w:t>
      </w:r>
      <w:r>
        <w:rPr>
          <w:szCs w:val="22"/>
        </w:rPr>
        <w:t>12 mėnesių.</w:t>
      </w:r>
    </w:p>
    <w:p w14:paraId="1D0C3D6C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Ant tūbelės ir dėžutės po „Tinka iki“ nurodytam tinkamumo laikui pasibaigus, </w:t>
      </w:r>
      <w:r w:rsidRPr="006C3D3B">
        <w:rPr>
          <w:szCs w:val="22"/>
        </w:rPr>
        <w:t xml:space="preserve">Permethrin LMP </w:t>
      </w:r>
      <w:r>
        <w:rPr>
          <w:szCs w:val="22"/>
        </w:rPr>
        <w:t>vartoti negalima. Vaistas tinka vartoti iki paskutinės nurodyto mėnesio dienos</w:t>
      </w:r>
    </w:p>
    <w:p w14:paraId="799D1C91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7C7C03A5" w14:textId="374E6340" w:rsidR="00FB3FC1" w:rsidRDefault="00FB3FC1" w:rsidP="00B00A45">
      <w:pPr>
        <w:tabs>
          <w:tab w:val="left" w:pos="567"/>
        </w:tabs>
      </w:pPr>
      <w:r w:rsidRPr="00A75395">
        <w:t xml:space="preserve">Vaistų negalima </w:t>
      </w:r>
      <w:r w:rsidR="00B102EB">
        <w:t xml:space="preserve">išmesti </w:t>
      </w:r>
      <w:r w:rsidRPr="00A75395">
        <w:t>į kanalizaciją arba  su buitinėmis atliekomis. Kaip</w:t>
      </w:r>
      <w:r w:rsidR="00B102EB">
        <w:t xml:space="preserve"> išmesti nereikalingus</w:t>
      </w:r>
      <w:r w:rsidRPr="00A75395">
        <w:t xml:space="preserve"> vaistus, klauskite vaistininko. Šios priemonės padės apsaugoti aplinką</w:t>
      </w:r>
      <w:r>
        <w:t>.</w:t>
      </w:r>
    </w:p>
    <w:p w14:paraId="029DD34A" w14:textId="77777777" w:rsidR="00B102EB" w:rsidRDefault="00B102EB" w:rsidP="00B00A45">
      <w:pPr>
        <w:tabs>
          <w:tab w:val="left" w:pos="567"/>
        </w:tabs>
      </w:pPr>
    </w:p>
    <w:p w14:paraId="29062250" w14:textId="77777777" w:rsidR="00B102EB" w:rsidRPr="006C3D3B" w:rsidRDefault="00B102EB" w:rsidP="00B00A45">
      <w:pPr>
        <w:tabs>
          <w:tab w:val="left" w:pos="567"/>
        </w:tabs>
        <w:rPr>
          <w:szCs w:val="22"/>
        </w:rPr>
      </w:pPr>
    </w:p>
    <w:p w14:paraId="3CA4CC59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 w:rsidRPr="006C3D3B">
        <w:rPr>
          <w:b/>
          <w:szCs w:val="22"/>
        </w:rPr>
        <w:t>6.</w:t>
      </w:r>
      <w:r w:rsidRPr="006C3D3B">
        <w:rPr>
          <w:b/>
          <w:szCs w:val="22"/>
        </w:rPr>
        <w:tab/>
        <w:t>KITA INFORMACIJA</w:t>
      </w:r>
    </w:p>
    <w:p w14:paraId="19405278" w14:textId="77777777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</w:p>
    <w:p w14:paraId="53A87ACB" w14:textId="77777777" w:rsidR="00FB3FC1" w:rsidRPr="00C368CC" w:rsidRDefault="00FB3FC1" w:rsidP="00B00A45">
      <w:pPr>
        <w:tabs>
          <w:tab w:val="left" w:pos="567"/>
        </w:tabs>
        <w:rPr>
          <w:b/>
          <w:szCs w:val="22"/>
        </w:rPr>
      </w:pPr>
      <w:r w:rsidRPr="00C368CC">
        <w:rPr>
          <w:b/>
          <w:szCs w:val="22"/>
        </w:rPr>
        <w:t>Permethrin LMP sudėtis</w:t>
      </w:r>
    </w:p>
    <w:p w14:paraId="017B963E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7D3F697D" w14:textId="77777777" w:rsidR="00FB3FC1" w:rsidRDefault="00FB3FC1" w:rsidP="006B1662">
      <w:pPr>
        <w:tabs>
          <w:tab w:val="left" w:pos="567"/>
        </w:tabs>
        <w:ind w:firstLine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Veiklioji medžiaga yra permetrinas. Viename grame</w:t>
      </w:r>
      <w:r w:rsidR="00E632B2" w:rsidRPr="00E632B2">
        <w:rPr>
          <w:szCs w:val="22"/>
        </w:rPr>
        <w:t xml:space="preserve"> tepalo yra 40</w:t>
      </w:r>
      <w:r>
        <w:rPr>
          <w:szCs w:val="22"/>
        </w:rPr>
        <w:t> mg</w:t>
      </w:r>
      <w:r w:rsidR="00E632B2" w:rsidRPr="00E632B2">
        <w:rPr>
          <w:szCs w:val="22"/>
        </w:rPr>
        <w:t xml:space="preserve"> permetrino</w:t>
      </w:r>
      <w:r>
        <w:rPr>
          <w:szCs w:val="22"/>
        </w:rPr>
        <w:t>.</w:t>
      </w:r>
    </w:p>
    <w:p w14:paraId="04BEDD9F" w14:textId="77777777" w:rsidR="00FB3FC1" w:rsidRPr="006C3D3B" w:rsidRDefault="00FB3FC1" w:rsidP="006B1662">
      <w:pPr>
        <w:tabs>
          <w:tab w:val="left" w:pos="567"/>
        </w:tabs>
        <w:ind w:firstLine="284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</w:t>
      </w:r>
      <w:r w:rsidRPr="0024322F">
        <w:rPr>
          <w:szCs w:val="22"/>
        </w:rPr>
        <w:t>e</w:t>
      </w:r>
      <w:r w:rsidRPr="0024322F">
        <w:rPr>
          <w:sz w:val="24"/>
          <w:szCs w:val="24"/>
        </w:rPr>
        <w:t>tanolis (96</w:t>
      </w:r>
      <w:r>
        <w:rPr>
          <w:sz w:val="24"/>
          <w:szCs w:val="24"/>
        </w:rPr>
        <w:t> </w:t>
      </w:r>
      <w:r w:rsidRPr="0024322F">
        <w:rPr>
          <w:sz w:val="24"/>
          <w:szCs w:val="24"/>
        </w:rPr>
        <w:t>%),</w:t>
      </w:r>
      <w:r w:rsidRPr="0024322F">
        <w:rPr>
          <w:sz w:val="24"/>
          <w:szCs w:val="24"/>
          <w:lang w:val="en-GB"/>
        </w:rPr>
        <w:t xml:space="preserve"> </w:t>
      </w:r>
      <w:r>
        <w:rPr>
          <w:szCs w:val="22"/>
        </w:rPr>
        <w:t>k</w:t>
      </w:r>
      <w:r w:rsidRPr="006C3D3B">
        <w:rPr>
          <w:szCs w:val="22"/>
        </w:rPr>
        <w:t>arbomeras</w:t>
      </w:r>
      <w:r>
        <w:rPr>
          <w:szCs w:val="22"/>
        </w:rPr>
        <w:t>, t</w:t>
      </w:r>
      <w:r w:rsidRPr="006C4E55">
        <w:rPr>
          <w:szCs w:val="22"/>
        </w:rPr>
        <w:t>rolaminas</w:t>
      </w:r>
      <w:r>
        <w:rPr>
          <w:szCs w:val="22"/>
        </w:rPr>
        <w:t>, i</w:t>
      </w:r>
      <w:r w:rsidRPr="006C3D3B">
        <w:rPr>
          <w:szCs w:val="22"/>
        </w:rPr>
        <w:t>šgrynintas vanduo</w:t>
      </w:r>
      <w:r>
        <w:rPr>
          <w:szCs w:val="22"/>
        </w:rPr>
        <w:t>.</w:t>
      </w:r>
    </w:p>
    <w:p w14:paraId="2948C97F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6866D178" w14:textId="77777777" w:rsidR="00FB3FC1" w:rsidRPr="00C368CC" w:rsidRDefault="00FB3FC1" w:rsidP="00B00A45">
      <w:pPr>
        <w:tabs>
          <w:tab w:val="left" w:pos="567"/>
        </w:tabs>
        <w:rPr>
          <w:b/>
          <w:szCs w:val="22"/>
        </w:rPr>
      </w:pPr>
      <w:r w:rsidRPr="00C368CC">
        <w:rPr>
          <w:b/>
          <w:szCs w:val="22"/>
        </w:rPr>
        <w:t>Permethrin LMP išvaizda ir kiekis pakuotėje</w:t>
      </w:r>
    </w:p>
    <w:p w14:paraId="4B7EDB9C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5CBBC28B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8879E7">
        <w:rPr>
          <w:szCs w:val="22"/>
        </w:rPr>
        <w:t>Permethrin LMP tepalas</w:t>
      </w:r>
      <w:r>
        <w:rPr>
          <w:szCs w:val="22"/>
        </w:rPr>
        <w:t xml:space="preserve"> yra nepermatomas, baltos arba</w:t>
      </w:r>
      <w:r w:rsidRPr="008879E7">
        <w:rPr>
          <w:szCs w:val="22"/>
        </w:rPr>
        <w:t xml:space="preserve"> balkšv</w:t>
      </w:r>
      <w:r>
        <w:rPr>
          <w:szCs w:val="22"/>
        </w:rPr>
        <w:t xml:space="preserve">os spalvos. </w:t>
      </w:r>
    </w:p>
    <w:p w14:paraId="2A23244A" w14:textId="77777777" w:rsidR="00FB3FC1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Aliuminio tūbelėje yra </w:t>
      </w:r>
      <w:smartTag w:uri="urn:schemas-microsoft-com:office:smarttags" w:element="metricconverter">
        <w:smartTagPr>
          <w:attr w:name="ProductID" w:val="40ﾠg"/>
        </w:smartTagPr>
        <w:r w:rsidRPr="00D21345">
          <w:rPr>
            <w:szCs w:val="22"/>
          </w:rPr>
          <w:t>40</w:t>
        </w:r>
        <w:r>
          <w:rPr>
            <w:szCs w:val="22"/>
          </w:rPr>
          <w:t> </w:t>
        </w:r>
        <w:r w:rsidRPr="00D21345">
          <w:rPr>
            <w:szCs w:val="22"/>
          </w:rPr>
          <w:t>g</w:t>
        </w:r>
      </w:smartTag>
      <w:r>
        <w:rPr>
          <w:szCs w:val="22"/>
        </w:rPr>
        <w:t xml:space="preserve"> tepalo. K</w:t>
      </w:r>
      <w:r w:rsidRPr="00D21345">
        <w:rPr>
          <w:szCs w:val="22"/>
        </w:rPr>
        <w:t>artono dėžutėje</w:t>
      </w:r>
      <w:r w:rsidRPr="00D21345">
        <w:rPr>
          <w:b/>
          <w:szCs w:val="22"/>
        </w:rPr>
        <w:t xml:space="preserve"> </w:t>
      </w:r>
      <w:r w:rsidRPr="00D21345">
        <w:rPr>
          <w:szCs w:val="22"/>
        </w:rPr>
        <w:t xml:space="preserve">yra </w:t>
      </w:r>
      <w:r>
        <w:rPr>
          <w:szCs w:val="22"/>
        </w:rPr>
        <w:t>viena aliuminio tūbelė</w:t>
      </w:r>
      <w:r w:rsidRPr="00D21345">
        <w:rPr>
          <w:szCs w:val="22"/>
        </w:rPr>
        <w:t>.</w:t>
      </w:r>
    </w:p>
    <w:p w14:paraId="213403E6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6386604D" w14:textId="77777777" w:rsidR="00FB3FC1" w:rsidRPr="001F0C26" w:rsidRDefault="00FB3FC1" w:rsidP="00B00A45">
      <w:pPr>
        <w:tabs>
          <w:tab w:val="left" w:pos="567"/>
        </w:tabs>
        <w:rPr>
          <w:b/>
          <w:szCs w:val="22"/>
        </w:rPr>
      </w:pPr>
      <w:r w:rsidRPr="001F0C26">
        <w:rPr>
          <w:b/>
          <w:szCs w:val="22"/>
        </w:rPr>
        <w:t>Rinkodaros teisės turėtojas ir gamintojas</w:t>
      </w:r>
    </w:p>
    <w:p w14:paraId="35294A55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0C1568FD" w14:textId="77777777" w:rsidR="00FB3FC1" w:rsidRPr="00206978" w:rsidRDefault="00FB3FC1" w:rsidP="00B00A45">
      <w:pPr>
        <w:tabs>
          <w:tab w:val="left" w:pos="567"/>
        </w:tabs>
        <w:rPr>
          <w:szCs w:val="22"/>
        </w:rPr>
      </w:pPr>
      <w:r w:rsidRPr="001A0B8B">
        <w:rPr>
          <w:szCs w:val="22"/>
        </w:rPr>
        <w:t>Limited Liability Company “LMP”</w:t>
      </w:r>
    </w:p>
    <w:p w14:paraId="2C6957AD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1 Vietalvas</w:t>
      </w:r>
    </w:p>
    <w:p w14:paraId="6055504D" w14:textId="77777777" w:rsidR="00FB3FC1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R</w:t>
      </w:r>
      <w:r>
        <w:rPr>
          <w:szCs w:val="22"/>
        </w:rPr>
        <w:t>i</w:t>
      </w:r>
      <w:r w:rsidRPr="006C3D3B">
        <w:rPr>
          <w:szCs w:val="22"/>
        </w:rPr>
        <w:t>ga LV</w:t>
      </w:r>
      <w:r>
        <w:rPr>
          <w:szCs w:val="22"/>
        </w:rPr>
        <w:t>-</w:t>
      </w:r>
      <w:r w:rsidRPr="006C3D3B">
        <w:rPr>
          <w:szCs w:val="22"/>
        </w:rPr>
        <w:t>1009</w:t>
      </w:r>
    </w:p>
    <w:p w14:paraId="43F68C9D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  <w:r w:rsidRPr="006C3D3B">
        <w:rPr>
          <w:szCs w:val="22"/>
        </w:rPr>
        <w:t>Latvija</w:t>
      </w:r>
    </w:p>
    <w:p w14:paraId="647D396D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3310F4FF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2C93B1C8" w14:textId="77777777" w:rsidR="00FB3FC1" w:rsidRDefault="00FB3FC1" w:rsidP="00B00A45">
      <w:pPr>
        <w:tabs>
          <w:tab w:val="left" w:pos="567"/>
        </w:tabs>
        <w:rPr>
          <w:szCs w:val="22"/>
        </w:rPr>
      </w:pPr>
      <w:r>
        <w:rPr>
          <w:szCs w:val="22"/>
        </w:rPr>
        <w:t>Jeigu apie šį vaistą norite sužinoti daugiau, kreipkitės į vietinį rinkodaros teisės turėtojo atstovą.</w:t>
      </w:r>
    </w:p>
    <w:p w14:paraId="391802A6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692A6E99" w14:textId="77777777" w:rsidR="00FB3FC1" w:rsidRPr="006C3D3B" w:rsidRDefault="00FB3FC1" w:rsidP="00B00A45">
      <w:pPr>
        <w:tabs>
          <w:tab w:val="left" w:pos="567"/>
        </w:tabs>
        <w:rPr>
          <w:szCs w:val="22"/>
        </w:rPr>
      </w:pPr>
    </w:p>
    <w:p w14:paraId="1BE1CAB0" w14:textId="5D8A51BB" w:rsidR="00FB3FC1" w:rsidRPr="006C3D3B" w:rsidRDefault="00FB3FC1" w:rsidP="00B00A45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 xml:space="preserve">Šis pakuotės lapelis paskutinį kartą </w:t>
      </w:r>
      <w:r w:rsidR="00B102EB">
        <w:rPr>
          <w:b/>
          <w:szCs w:val="22"/>
        </w:rPr>
        <w:t xml:space="preserve">peržiūrėtas </w:t>
      </w:r>
      <w:r w:rsidR="00C969E2">
        <w:rPr>
          <w:b/>
          <w:szCs w:val="22"/>
        </w:rPr>
        <w:t>2024</w:t>
      </w:r>
      <w:r w:rsidR="00DD6888">
        <w:rPr>
          <w:b/>
          <w:szCs w:val="22"/>
        </w:rPr>
        <w:t>-</w:t>
      </w:r>
      <w:r w:rsidR="00C969E2">
        <w:rPr>
          <w:b/>
          <w:szCs w:val="22"/>
        </w:rPr>
        <w:t>0</w:t>
      </w:r>
      <w:r w:rsidR="0083009D">
        <w:rPr>
          <w:b/>
          <w:szCs w:val="22"/>
        </w:rPr>
        <w:t>5-03.</w:t>
      </w:r>
    </w:p>
    <w:p w14:paraId="40297304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112E3952" w14:textId="77777777" w:rsidR="00FB3FC1" w:rsidRDefault="00FB3FC1" w:rsidP="00B00A45">
      <w:pPr>
        <w:tabs>
          <w:tab w:val="left" w:pos="567"/>
        </w:tabs>
        <w:rPr>
          <w:szCs w:val="22"/>
        </w:rPr>
      </w:pPr>
    </w:p>
    <w:p w14:paraId="4F8B502E" w14:textId="6F3F0C8C" w:rsidR="00FB3FC1" w:rsidRDefault="00B102EB" w:rsidP="00B00A45">
      <w:pPr>
        <w:tabs>
          <w:tab w:val="left" w:pos="567"/>
        </w:tabs>
        <w:rPr>
          <w:szCs w:val="22"/>
        </w:rPr>
      </w:pPr>
      <w:r w:rsidRPr="00B102EB"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3E3BAB">
          <w:rPr>
            <w:rStyle w:val="Hipersaitas"/>
          </w:rPr>
          <w:t>http://www.vvkt.lt/</w:t>
        </w:r>
      </w:hyperlink>
      <w:r w:rsidRPr="00B102EB">
        <w:t>.</w:t>
      </w:r>
      <w:r>
        <w:t xml:space="preserve"> </w:t>
      </w:r>
    </w:p>
    <w:p w14:paraId="2E8FE46E" w14:textId="77777777" w:rsidR="00FB3FC1" w:rsidRDefault="00FB3FC1">
      <w:bookmarkStart w:id="5" w:name="_GoBack"/>
      <w:bookmarkEnd w:id="5"/>
    </w:p>
    <w:sectPr w:rsidR="00FB3FC1" w:rsidSect="00F75A6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paperSrc w:first="15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89B43" w14:textId="77777777" w:rsidR="00F75A62" w:rsidRDefault="00F75A62">
      <w:r>
        <w:separator/>
      </w:r>
    </w:p>
  </w:endnote>
  <w:endnote w:type="continuationSeparator" w:id="0">
    <w:p w14:paraId="7EF1D2B4" w14:textId="77777777" w:rsidR="00F75A62" w:rsidRDefault="00F75A62">
      <w:r>
        <w:continuationSeparator/>
      </w:r>
    </w:p>
  </w:endnote>
  <w:endnote w:type="continuationNotice" w:id="1">
    <w:p w14:paraId="46E08E7C" w14:textId="77777777" w:rsidR="00F75A62" w:rsidRDefault="00F75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F11E" w14:textId="77777777" w:rsidR="00DD6888" w:rsidRDefault="00DD6888" w:rsidP="00A61F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DADF86" w14:textId="77777777" w:rsidR="00DD6888" w:rsidRDefault="00DD6888" w:rsidP="00DD68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2257" w14:textId="1BB99E80" w:rsidR="00DD6888" w:rsidRDefault="00DD6888" w:rsidP="00A61F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3BD6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1BF85F77" w14:textId="77777777" w:rsidR="00DD6888" w:rsidRDefault="00DD6888" w:rsidP="00DD68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79C1" w14:textId="77777777" w:rsidR="00F75A62" w:rsidRDefault="00F75A62">
      <w:r>
        <w:separator/>
      </w:r>
    </w:p>
  </w:footnote>
  <w:footnote w:type="continuationSeparator" w:id="0">
    <w:p w14:paraId="5EDD8044" w14:textId="77777777" w:rsidR="00F75A62" w:rsidRDefault="00F75A62">
      <w:r>
        <w:continuationSeparator/>
      </w:r>
    </w:p>
  </w:footnote>
  <w:footnote w:type="continuationNotice" w:id="1">
    <w:p w14:paraId="635711CB" w14:textId="77777777" w:rsidR="00F75A62" w:rsidRDefault="00F75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2321" w14:textId="77777777" w:rsidR="00FB3FC1" w:rsidRDefault="003D70C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B3FC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3FC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BF9AA8" w14:textId="77777777" w:rsidR="00FB3FC1" w:rsidRDefault="00FB3FC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528E" w14:textId="77777777" w:rsidR="00FB3FC1" w:rsidRDefault="00FB3FC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A40"/>
    <w:multiLevelType w:val="multilevel"/>
    <w:tmpl w:val="E154CE2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45"/>
    <w:rsid w:val="000044E9"/>
    <w:rsid w:val="00040F81"/>
    <w:rsid w:val="00041401"/>
    <w:rsid w:val="00042D09"/>
    <w:rsid w:val="000467E1"/>
    <w:rsid w:val="000A067E"/>
    <w:rsid w:val="000A0742"/>
    <w:rsid w:val="000B3468"/>
    <w:rsid w:val="000C0CC3"/>
    <w:rsid w:val="000D7DB7"/>
    <w:rsid w:val="000E1BC0"/>
    <w:rsid w:val="00100B17"/>
    <w:rsid w:val="00196B83"/>
    <w:rsid w:val="001A0B8B"/>
    <w:rsid w:val="001B46B0"/>
    <w:rsid w:val="001F091F"/>
    <w:rsid w:val="001F0C26"/>
    <w:rsid w:val="00206978"/>
    <w:rsid w:val="00214E49"/>
    <w:rsid w:val="00216712"/>
    <w:rsid w:val="00226E59"/>
    <w:rsid w:val="0024322F"/>
    <w:rsid w:val="002A1653"/>
    <w:rsid w:val="002B1C5D"/>
    <w:rsid w:val="002D029F"/>
    <w:rsid w:val="00311518"/>
    <w:rsid w:val="00337662"/>
    <w:rsid w:val="00362094"/>
    <w:rsid w:val="003C4F06"/>
    <w:rsid w:val="003D1070"/>
    <w:rsid w:val="003D3BD6"/>
    <w:rsid w:val="003D4745"/>
    <w:rsid w:val="003D70C1"/>
    <w:rsid w:val="003E02E9"/>
    <w:rsid w:val="003E6098"/>
    <w:rsid w:val="003E7414"/>
    <w:rsid w:val="00403A14"/>
    <w:rsid w:val="00475541"/>
    <w:rsid w:val="00491C2A"/>
    <w:rsid w:val="004B2C46"/>
    <w:rsid w:val="004E3689"/>
    <w:rsid w:val="005320DC"/>
    <w:rsid w:val="0056314A"/>
    <w:rsid w:val="00565FC5"/>
    <w:rsid w:val="005B21AA"/>
    <w:rsid w:val="005D68CC"/>
    <w:rsid w:val="005E4582"/>
    <w:rsid w:val="00613F90"/>
    <w:rsid w:val="006238FA"/>
    <w:rsid w:val="00625ECF"/>
    <w:rsid w:val="00626E01"/>
    <w:rsid w:val="00631D3D"/>
    <w:rsid w:val="006A1BBC"/>
    <w:rsid w:val="006B1662"/>
    <w:rsid w:val="006B2185"/>
    <w:rsid w:val="006C3D3B"/>
    <w:rsid w:val="006C4E55"/>
    <w:rsid w:val="006D1195"/>
    <w:rsid w:val="006D1279"/>
    <w:rsid w:val="006E0AC5"/>
    <w:rsid w:val="00703B50"/>
    <w:rsid w:val="007156B2"/>
    <w:rsid w:val="0074557D"/>
    <w:rsid w:val="007757F6"/>
    <w:rsid w:val="00785E1D"/>
    <w:rsid w:val="007866D5"/>
    <w:rsid w:val="00797A3E"/>
    <w:rsid w:val="007B6150"/>
    <w:rsid w:val="007E6333"/>
    <w:rsid w:val="00827044"/>
    <w:rsid w:val="0083009D"/>
    <w:rsid w:val="00834116"/>
    <w:rsid w:val="008522F3"/>
    <w:rsid w:val="008879E7"/>
    <w:rsid w:val="00890331"/>
    <w:rsid w:val="008B2A0E"/>
    <w:rsid w:val="008B4352"/>
    <w:rsid w:val="008F51B5"/>
    <w:rsid w:val="008F6794"/>
    <w:rsid w:val="009339EB"/>
    <w:rsid w:val="00980EF8"/>
    <w:rsid w:val="00993ED2"/>
    <w:rsid w:val="009C488E"/>
    <w:rsid w:val="009C4F2A"/>
    <w:rsid w:val="009C634A"/>
    <w:rsid w:val="009E0C81"/>
    <w:rsid w:val="009F6FA5"/>
    <w:rsid w:val="00A0236A"/>
    <w:rsid w:val="00A35D67"/>
    <w:rsid w:val="00A41E7A"/>
    <w:rsid w:val="00A61FB3"/>
    <w:rsid w:val="00A75395"/>
    <w:rsid w:val="00A81102"/>
    <w:rsid w:val="00AA4DC9"/>
    <w:rsid w:val="00AE1A90"/>
    <w:rsid w:val="00B00A45"/>
    <w:rsid w:val="00B102EB"/>
    <w:rsid w:val="00B1486A"/>
    <w:rsid w:val="00B26D0E"/>
    <w:rsid w:val="00B3451A"/>
    <w:rsid w:val="00BC3788"/>
    <w:rsid w:val="00BD438A"/>
    <w:rsid w:val="00C311A3"/>
    <w:rsid w:val="00C3670E"/>
    <w:rsid w:val="00C368CC"/>
    <w:rsid w:val="00C42839"/>
    <w:rsid w:val="00C871CA"/>
    <w:rsid w:val="00C92B3C"/>
    <w:rsid w:val="00C969E2"/>
    <w:rsid w:val="00CC0E5C"/>
    <w:rsid w:val="00CE3133"/>
    <w:rsid w:val="00D04E93"/>
    <w:rsid w:val="00D10064"/>
    <w:rsid w:val="00D172DE"/>
    <w:rsid w:val="00D21345"/>
    <w:rsid w:val="00D37A53"/>
    <w:rsid w:val="00D63543"/>
    <w:rsid w:val="00DB5554"/>
    <w:rsid w:val="00DD11AC"/>
    <w:rsid w:val="00DD2DB3"/>
    <w:rsid w:val="00DD6888"/>
    <w:rsid w:val="00DF4173"/>
    <w:rsid w:val="00E632B2"/>
    <w:rsid w:val="00EA278B"/>
    <w:rsid w:val="00EC21AD"/>
    <w:rsid w:val="00EE4561"/>
    <w:rsid w:val="00F57BCD"/>
    <w:rsid w:val="00F75A62"/>
    <w:rsid w:val="00F973F6"/>
    <w:rsid w:val="00FA1222"/>
    <w:rsid w:val="00FB3FC1"/>
    <w:rsid w:val="00FC5E27"/>
    <w:rsid w:val="00FC7B12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tilde-lv/tildestengine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metricconverte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6D1AE69"/>
  <w15:chartTrackingRefBased/>
  <w15:docId w15:val="{1F3AA7C7-BA50-4091-B136-B9488312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352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00A45"/>
    <w:pPr>
      <w:keepNext/>
      <w:spacing w:line="360" w:lineRule="auto"/>
      <w:outlineLvl w:val="0"/>
    </w:pPr>
    <w:rPr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E60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00A45"/>
    <w:pPr>
      <w:keepNext/>
      <w:spacing w:line="360" w:lineRule="auto"/>
      <w:outlineLvl w:val="3"/>
    </w:pPr>
    <w:rPr>
      <w:i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00A45"/>
    <w:pPr>
      <w:keepNext/>
      <w:spacing w:line="360" w:lineRule="auto"/>
      <w:outlineLvl w:val="4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1A73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link w:val="Antrat3"/>
    <w:uiPriority w:val="99"/>
    <w:semiHidden/>
    <w:locked/>
    <w:rsid w:val="003E6098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1A73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1A73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B00A4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1A73DE"/>
    <w:rPr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B00A45"/>
    <w:pPr>
      <w:spacing w:line="360" w:lineRule="auto"/>
    </w:pPr>
    <w:rPr>
      <w:b/>
      <w:i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1A73DE"/>
    <w:rPr>
      <w:szCs w:val="20"/>
    </w:rPr>
  </w:style>
  <w:style w:type="character" w:styleId="Puslapionumeris">
    <w:name w:val="page number"/>
    <w:uiPriority w:val="99"/>
    <w:rsid w:val="00B00A45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00A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1A73DE"/>
    <w:rPr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B00A45"/>
    <w:pPr>
      <w:spacing w:after="120"/>
      <w:ind w:left="283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1A73DE"/>
    <w:rPr>
      <w:szCs w:val="20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83009D"/>
    <w:pPr>
      <w:tabs>
        <w:tab w:val="left" w:pos="567"/>
      </w:tabs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link w:val="Pavadinimas"/>
    <w:uiPriority w:val="99"/>
    <w:rsid w:val="0083009D"/>
    <w:rPr>
      <w:b/>
      <w:kern w:val="28"/>
      <w:sz w:val="22"/>
    </w:rPr>
  </w:style>
  <w:style w:type="character" w:styleId="Hipersaitas">
    <w:name w:val="Hyperlink"/>
    <w:uiPriority w:val="99"/>
    <w:rsid w:val="00B00A45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00A45"/>
    <w:rPr>
      <w:noProof/>
      <w:lang w:eastAsia="en-US"/>
    </w:rPr>
  </w:style>
  <w:style w:type="character" w:customStyle="1" w:styleId="BTEMEASMCAChar">
    <w:name w:val="BT EMEA_SMCA Char"/>
    <w:link w:val="BTEMEASMCA"/>
    <w:uiPriority w:val="99"/>
    <w:locked/>
    <w:rsid w:val="00B00A45"/>
    <w:rPr>
      <w:noProof/>
      <w:sz w:val="22"/>
      <w:lang w:val="lt-LT" w:eastAsia="en-US"/>
    </w:rPr>
  </w:style>
  <w:style w:type="character" w:styleId="Komentaronuoroda">
    <w:name w:val="annotation reference"/>
    <w:uiPriority w:val="99"/>
    <w:semiHidden/>
    <w:rsid w:val="00B00A4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00A45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A73D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CC0E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73DE"/>
    <w:rPr>
      <w:sz w:val="0"/>
      <w:szCs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C0E5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A73DE"/>
    <w:rPr>
      <w:b/>
      <w:bCs/>
      <w:sz w:val="20"/>
      <w:szCs w:val="20"/>
    </w:rPr>
  </w:style>
  <w:style w:type="paragraph" w:customStyle="1" w:styleId="PI-2EMEASMCA">
    <w:name w:val="PI-2 EMEA_SMCA"/>
    <w:basedOn w:val="Antrat3"/>
    <w:next w:val="Pagrindiniotekstotrauka"/>
    <w:autoRedefine/>
    <w:uiPriority w:val="99"/>
    <w:rsid w:val="0083009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paragraph" w:styleId="Porat">
    <w:name w:val="footer"/>
    <w:basedOn w:val="prastasis"/>
    <w:rsid w:val="00DD6888"/>
    <w:pPr>
      <w:tabs>
        <w:tab w:val="center" w:pos="4819"/>
        <w:tab w:val="right" w:pos="9638"/>
      </w:tabs>
    </w:pPr>
  </w:style>
  <w:style w:type="paragraph" w:styleId="Pataisymai">
    <w:name w:val="Revision"/>
    <w:hidden/>
    <w:uiPriority w:val="99"/>
    <w:semiHidden/>
    <w:rsid w:val="008F6794"/>
    <w:rPr>
      <w:sz w:val="22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63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2082</Words>
  <Characters>14757</Characters>
  <Application>Microsoft Office Word</Application>
  <DocSecurity>0</DocSecurity>
  <Lines>122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16806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Namai</dc:creator>
  <cp:keywords/>
  <dc:description/>
  <cp:lastModifiedBy>Albina Burkauskaitė</cp:lastModifiedBy>
  <cp:revision>3</cp:revision>
  <dcterms:created xsi:type="dcterms:W3CDTF">2024-05-07T10:43:00Z</dcterms:created>
  <dcterms:modified xsi:type="dcterms:W3CDTF">2024-05-07T10:44:00Z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77db80377217982ef2e261550bd95db7e17eb736b4aec416f962bc42008a738f</vt:lpwstr>
  </property>
</Properties>
</file>