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9B5C0" w14:textId="77777777" w:rsidR="00D354F6" w:rsidRPr="00010BF7" w:rsidRDefault="00D354F6" w:rsidP="00D354F6">
      <w:pPr>
        <w:spacing w:after="0" w:line="240" w:lineRule="auto"/>
        <w:rPr>
          <w:rFonts w:ascii="Times New Roman" w:eastAsia="Times New Roman" w:hAnsi="Times New Roman"/>
          <w:lang w:val="en-US" w:eastAsia="lt-LT"/>
        </w:rPr>
      </w:pPr>
    </w:p>
    <w:p w14:paraId="688E5F03" w14:textId="77777777" w:rsidR="00D354F6" w:rsidRPr="00010BF7" w:rsidRDefault="00D354F6" w:rsidP="00D354F6">
      <w:pPr>
        <w:spacing w:after="0" w:line="240" w:lineRule="auto"/>
        <w:rPr>
          <w:rFonts w:ascii="Times New Roman" w:eastAsia="Times New Roman" w:hAnsi="Times New Roman"/>
          <w:lang w:eastAsia="lt-LT"/>
        </w:rPr>
      </w:pPr>
    </w:p>
    <w:p w14:paraId="38DFF53E" w14:textId="77777777" w:rsidR="00D354F6" w:rsidRPr="00010BF7" w:rsidRDefault="00D354F6" w:rsidP="00D354F6">
      <w:pPr>
        <w:spacing w:after="0" w:line="240" w:lineRule="auto"/>
        <w:rPr>
          <w:rFonts w:ascii="Times New Roman" w:eastAsia="Times New Roman" w:hAnsi="Times New Roman"/>
          <w:lang w:eastAsia="lt-LT"/>
        </w:rPr>
      </w:pPr>
    </w:p>
    <w:p w14:paraId="02D02EBC" w14:textId="77777777" w:rsidR="00D354F6" w:rsidRPr="00010BF7" w:rsidRDefault="00D354F6" w:rsidP="00D354F6">
      <w:pPr>
        <w:spacing w:after="0" w:line="240" w:lineRule="auto"/>
        <w:rPr>
          <w:rFonts w:ascii="Times New Roman" w:eastAsia="Times New Roman" w:hAnsi="Times New Roman"/>
          <w:lang w:eastAsia="lt-LT"/>
        </w:rPr>
      </w:pPr>
    </w:p>
    <w:p w14:paraId="079D824C" w14:textId="77777777" w:rsidR="00D354F6" w:rsidRPr="00010BF7" w:rsidRDefault="00D354F6" w:rsidP="00D354F6">
      <w:pPr>
        <w:spacing w:after="0" w:line="240" w:lineRule="auto"/>
        <w:rPr>
          <w:rFonts w:ascii="Times New Roman" w:eastAsia="Times New Roman" w:hAnsi="Times New Roman"/>
          <w:lang w:eastAsia="lt-LT"/>
        </w:rPr>
      </w:pPr>
    </w:p>
    <w:p w14:paraId="409C403B" w14:textId="77777777" w:rsidR="00D354F6" w:rsidRPr="00010BF7" w:rsidRDefault="00D354F6" w:rsidP="00D354F6">
      <w:pPr>
        <w:spacing w:after="0" w:line="240" w:lineRule="auto"/>
        <w:rPr>
          <w:rFonts w:ascii="Times New Roman" w:eastAsia="Times New Roman" w:hAnsi="Times New Roman"/>
          <w:lang w:eastAsia="lt-LT"/>
        </w:rPr>
      </w:pPr>
    </w:p>
    <w:p w14:paraId="4558DEC2" w14:textId="77777777" w:rsidR="00D354F6" w:rsidRPr="00010BF7" w:rsidRDefault="00D354F6" w:rsidP="00D354F6">
      <w:pPr>
        <w:spacing w:after="0" w:line="240" w:lineRule="auto"/>
        <w:rPr>
          <w:rFonts w:ascii="Times New Roman" w:eastAsia="Times New Roman" w:hAnsi="Times New Roman"/>
          <w:lang w:eastAsia="lt-LT"/>
        </w:rPr>
      </w:pPr>
    </w:p>
    <w:p w14:paraId="7D668008" w14:textId="77777777" w:rsidR="00D354F6" w:rsidRPr="00010BF7" w:rsidRDefault="00D354F6" w:rsidP="00D354F6">
      <w:pPr>
        <w:spacing w:after="0" w:line="240" w:lineRule="auto"/>
        <w:rPr>
          <w:rFonts w:ascii="Times New Roman" w:eastAsia="Times New Roman" w:hAnsi="Times New Roman"/>
          <w:lang w:eastAsia="lt-LT"/>
        </w:rPr>
      </w:pPr>
    </w:p>
    <w:p w14:paraId="604A9EA7" w14:textId="77777777" w:rsidR="00D354F6" w:rsidRPr="00010BF7" w:rsidRDefault="00D354F6" w:rsidP="00D354F6">
      <w:pPr>
        <w:spacing w:after="0" w:line="240" w:lineRule="auto"/>
        <w:rPr>
          <w:rFonts w:ascii="Times New Roman" w:eastAsia="Times New Roman" w:hAnsi="Times New Roman"/>
          <w:lang w:eastAsia="lt-LT"/>
        </w:rPr>
      </w:pPr>
    </w:p>
    <w:p w14:paraId="29B54E4D" w14:textId="77777777" w:rsidR="00D354F6" w:rsidRPr="00010BF7" w:rsidRDefault="00D354F6" w:rsidP="00D354F6">
      <w:pPr>
        <w:spacing w:after="0" w:line="240" w:lineRule="auto"/>
        <w:rPr>
          <w:rFonts w:ascii="Times New Roman" w:eastAsia="Times New Roman" w:hAnsi="Times New Roman"/>
          <w:lang w:eastAsia="lt-LT"/>
        </w:rPr>
      </w:pPr>
    </w:p>
    <w:p w14:paraId="2B89AD73" w14:textId="77777777" w:rsidR="00D354F6" w:rsidRPr="00010BF7" w:rsidRDefault="00D354F6" w:rsidP="00D354F6">
      <w:pPr>
        <w:spacing w:after="0" w:line="240" w:lineRule="auto"/>
        <w:rPr>
          <w:rFonts w:ascii="Times New Roman" w:eastAsia="Times New Roman" w:hAnsi="Times New Roman"/>
          <w:lang w:eastAsia="lt-LT"/>
        </w:rPr>
      </w:pPr>
    </w:p>
    <w:p w14:paraId="5BCFE792" w14:textId="77777777" w:rsidR="00D354F6" w:rsidRPr="00010BF7" w:rsidRDefault="00D354F6" w:rsidP="00D354F6">
      <w:pPr>
        <w:spacing w:after="0" w:line="240" w:lineRule="auto"/>
        <w:rPr>
          <w:rFonts w:ascii="Times New Roman" w:eastAsia="Times New Roman" w:hAnsi="Times New Roman"/>
          <w:lang w:eastAsia="lt-LT"/>
        </w:rPr>
      </w:pPr>
    </w:p>
    <w:p w14:paraId="51F3C13A" w14:textId="77777777" w:rsidR="00D354F6" w:rsidRPr="00010BF7" w:rsidRDefault="00D354F6" w:rsidP="00D354F6">
      <w:pPr>
        <w:spacing w:after="0" w:line="240" w:lineRule="auto"/>
        <w:rPr>
          <w:rFonts w:ascii="Times New Roman" w:eastAsia="Times New Roman" w:hAnsi="Times New Roman"/>
          <w:lang w:eastAsia="lt-LT"/>
        </w:rPr>
      </w:pPr>
    </w:p>
    <w:p w14:paraId="0F48AB36" w14:textId="77777777" w:rsidR="00D354F6" w:rsidRPr="00010BF7" w:rsidRDefault="00D354F6" w:rsidP="00D354F6">
      <w:pPr>
        <w:spacing w:after="0" w:line="240" w:lineRule="auto"/>
        <w:rPr>
          <w:rFonts w:ascii="Times New Roman" w:eastAsia="Times New Roman" w:hAnsi="Times New Roman"/>
          <w:lang w:eastAsia="lt-LT"/>
        </w:rPr>
      </w:pPr>
    </w:p>
    <w:p w14:paraId="71DCE1A0" w14:textId="77777777" w:rsidR="00D354F6" w:rsidRPr="00010BF7" w:rsidRDefault="00D354F6" w:rsidP="00D354F6">
      <w:pPr>
        <w:spacing w:after="0" w:line="240" w:lineRule="auto"/>
        <w:rPr>
          <w:rFonts w:ascii="Times New Roman" w:eastAsia="Times New Roman" w:hAnsi="Times New Roman"/>
          <w:lang w:eastAsia="lt-LT"/>
        </w:rPr>
      </w:pPr>
    </w:p>
    <w:p w14:paraId="41C89B01" w14:textId="77777777" w:rsidR="00D354F6" w:rsidRPr="00010BF7" w:rsidRDefault="00D354F6" w:rsidP="00D354F6">
      <w:pPr>
        <w:spacing w:after="0" w:line="240" w:lineRule="auto"/>
        <w:rPr>
          <w:rFonts w:ascii="Times New Roman" w:eastAsia="Times New Roman" w:hAnsi="Times New Roman"/>
          <w:lang w:eastAsia="lt-LT"/>
        </w:rPr>
      </w:pPr>
    </w:p>
    <w:p w14:paraId="47EF5426" w14:textId="77777777" w:rsidR="00D354F6" w:rsidRPr="00010BF7" w:rsidRDefault="00D354F6" w:rsidP="00D354F6">
      <w:pPr>
        <w:spacing w:after="0" w:line="240" w:lineRule="auto"/>
        <w:rPr>
          <w:rFonts w:ascii="Times New Roman" w:eastAsia="Times New Roman" w:hAnsi="Times New Roman"/>
          <w:lang w:eastAsia="lt-LT"/>
        </w:rPr>
      </w:pPr>
    </w:p>
    <w:p w14:paraId="437C0707" w14:textId="77777777" w:rsidR="00D354F6" w:rsidRPr="00010BF7" w:rsidRDefault="00D354F6" w:rsidP="00D354F6">
      <w:pPr>
        <w:spacing w:after="0" w:line="240" w:lineRule="auto"/>
        <w:rPr>
          <w:rFonts w:ascii="Times New Roman" w:eastAsia="Times New Roman" w:hAnsi="Times New Roman"/>
          <w:lang w:eastAsia="lt-LT"/>
        </w:rPr>
      </w:pPr>
    </w:p>
    <w:p w14:paraId="08266D7D" w14:textId="77777777" w:rsidR="00D354F6" w:rsidRPr="00010BF7" w:rsidRDefault="00D354F6" w:rsidP="00D354F6">
      <w:pPr>
        <w:spacing w:after="0" w:line="240" w:lineRule="auto"/>
        <w:rPr>
          <w:rFonts w:ascii="Times New Roman" w:eastAsia="Times New Roman" w:hAnsi="Times New Roman"/>
          <w:lang w:eastAsia="lt-LT"/>
        </w:rPr>
      </w:pPr>
    </w:p>
    <w:p w14:paraId="45431500" w14:textId="77777777" w:rsidR="00D354F6" w:rsidRPr="00010BF7" w:rsidRDefault="00D354F6" w:rsidP="00D354F6">
      <w:pPr>
        <w:spacing w:after="0" w:line="240" w:lineRule="auto"/>
        <w:rPr>
          <w:rFonts w:ascii="Times New Roman" w:eastAsia="Times New Roman" w:hAnsi="Times New Roman"/>
          <w:lang w:eastAsia="lt-LT"/>
        </w:rPr>
      </w:pPr>
    </w:p>
    <w:p w14:paraId="39896A81" w14:textId="77777777" w:rsidR="00D354F6" w:rsidRPr="00010BF7" w:rsidRDefault="00D354F6" w:rsidP="00D354F6">
      <w:pPr>
        <w:spacing w:after="0" w:line="240" w:lineRule="auto"/>
        <w:rPr>
          <w:rFonts w:ascii="Times New Roman" w:eastAsia="Times New Roman" w:hAnsi="Times New Roman"/>
          <w:lang w:eastAsia="lt-LT"/>
        </w:rPr>
      </w:pPr>
    </w:p>
    <w:p w14:paraId="67C7B7F8" w14:textId="77777777" w:rsidR="00D354F6" w:rsidRPr="00010BF7" w:rsidRDefault="00D354F6" w:rsidP="00D354F6">
      <w:pPr>
        <w:spacing w:after="0" w:line="240" w:lineRule="auto"/>
        <w:rPr>
          <w:rFonts w:ascii="Times New Roman" w:eastAsia="Times New Roman" w:hAnsi="Times New Roman"/>
          <w:lang w:eastAsia="lt-LT"/>
        </w:rPr>
      </w:pPr>
    </w:p>
    <w:p w14:paraId="73E98E84"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620D4D98"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r w:rsidRPr="00010BF7">
        <w:rPr>
          <w:rFonts w:ascii="Times New Roman" w:eastAsia="Times New Roman" w:hAnsi="Times New Roman"/>
          <w:b/>
          <w:kern w:val="28"/>
          <w:lang w:eastAsia="lt-LT"/>
        </w:rPr>
        <w:t>I PRIEDAS</w:t>
      </w:r>
    </w:p>
    <w:p w14:paraId="3366B2EF" w14:textId="77777777" w:rsidR="00D354F6" w:rsidRPr="00010BF7" w:rsidRDefault="00D354F6" w:rsidP="00D354F6">
      <w:pPr>
        <w:spacing w:after="0" w:line="240" w:lineRule="auto"/>
        <w:rPr>
          <w:rFonts w:ascii="Times New Roman" w:eastAsia="Times New Roman" w:hAnsi="Times New Roman"/>
          <w:lang w:eastAsia="lt-LT"/>
        </w:rPr>
      </w:pPr>
    </w:p>
    <w:p w14:paraId="05EB5830"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r w:rsidRPr="00010BF7">
        <w:rPr>
          <w:rFonts w:ascii="Times New Roman" w:eastAsia="Times New Roman" w:hAnsi="Times New Roman"/>
          <w:b/>
          <w:kern w:val="28"/>
          <w:lang w:eastAsia="lt-LT"/>
        </w:rPr>
        <w:t>PREPARATO CHARAKTERISTIKŲ SANTRAUKA</w:t>
      </w:r>
    </w:p>
    <w:p w14:paraId="30A2E95A" w14:textId="77777777" w:rsidR="00D354F6" w:rsidRPr="00010BF7" w:rsidRDefault="00D354F6" w:rsidP="00D354F6">
      <w:pPr>
        <w:spacing w:after="0" w:line="240" w:lineRule="auto"/>
        <w:rPr>
          <w:rFonts w:ascii="Times New Roman" w:eastAsia="Times New Roman" w:hAnsi="Times New Roman"/>
          <w:lang w:eastAsia="lt-LT"/>
        </w:rPr>
      </w:pPr>
    </w:p>
    <w:p w14:paraId="74DEF935" w14:textId="77777777" w:rsidR="00D354F6" w:rsidRPr="00010BF7" w:rsidRDefault="00D354F6" w:rsidP="00D354F6">
      <w:pPr>
        <w:spacing w:after="0" w:line="240" w:lineRule="auto"/>
        <w:ind w:left="567" w:hanging="567"/>
        <w:rPr>
          <w:rFonts w:ascii="Times New Roman" w:eastAsia="Times New Roman" w:hAnsi="Times New Roman"/>
          <w:b/>
          <w:lang w:eastAsia="lt-LT"/>
        </w:rPr>
      </w:pPr>
      <w:r w:rsidRPr="00010BF7">
        <w:rPr>
          <w:rFonts w:ascii="Times New Roman" w:eastAsia="Times New Roman" w:hAnsi="Times New Roman"/>
          <w:lang w:eastAsia="lt-LT"/>
        </w:rPr>
        <w:br w:type="page"/>
      </w:r>
      <w:r w:rsidRPr="00010BF7">
        <w:rPr>
          <w:rFonts w:ascii="Times New Roman" w:eastAsia="Times New Roman" w:hAnsi="Times New Roman"/>
          <w:b/>
          <w:lang w:val="cs-CZ" w:eastAsia="lt-LT"/>
        </w:rPr>
        <w:lastRenderedPageBreak/>
        <w:t>1.</w:t>
      </w:r>
      <w:r w:rsidRPr="00010BF7">
        <w:rPr>
          <w:rFonts w:ascii="Times New Roman" w:eastAsia="Times New Roman" w:hAnsi="Times New Roman"/>
          <w:b/>
          <w:lang w:val="cs-CZ" w:eastAsia="lt-LT"/>
        </w:rPr>
        <w:tab/>
      </w:r>
      <w:r w:rsidRPr="00010BF7">
        <w:rPr>
          <w:rFonts w:ascii="Times New Roman" w:eastAsia="Times New Roman" w:hAnsi="Times New Roman"/>
          <w:b/>
          <w:caps/>
          <w:lang w:eastAsia="lt-LT"/>
        </w:rPr>
        <w:t>VAISTINIO</w:t>
      </w:r>
      <w:r w:rsidRPr="00010BF7">
        <w:rPr>
          <w:rFonts w:ascii="Times New Roman" w:eastAsia="Times New Roman" w:hAnsi="Times New Roman"/>
          <w:b/>
          <w:lang w:eastAsia="lt-LT"/>
        </w:rPr>
        <w:t xml:space="preserve"> PREPARATO PAVADINIMAS</w:t>
      </w:r>
    </w:p>
    <w:p w14:paraId="290B6C74"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364C5DE8" w14:textId="77777777" w:rsidR="00D354F6" w:rsidRPr="00010BF7" w:rsidRDefault="00D354F6" w:rsidP="00D354F6">
      <w:pPr>
        <w:keepNext/>
        <w:spacing w:after="0" w:line="240" w:lineRule="auto"/>
        <w:outlineLvl w:val="0"/>
        <w:rPr>
          <w:rFonts w:ascii="Times New Roman" w:eastAsia="Times New Roman" w:hAnsi="Times New Roman"/>
          <w:lang w:eastAsia="lt-LT"/>
        </w:rPr>
      </w:pPr>
      <w:r w:rsidRPr="00010BF7">
        <w:rPr>
          <w:rFonts w:ascii="Times New Roman" w:eastAsia="Times New Roman" w:hAnsi="Times New Roman"/>
          <w:lang w:eastAsia="lt-LT"/>
        </w:rPr>
        <w:t xml:space="preserve">Dr. </w:t>
      </w:r>
      <w:proofErr w:type="spellStart"/>
      <w:r w:rsidRPr="00010BF7">
        <w:rPr>
          <w:rFonts w:ascii="Times New Roman" w:eastAsia="Times New Roman" w:hAnsi="Times New Roman"/>
          <w:lang w:eastAsia="lt-LT"/>
        </w:rPr>
        <w:t>Theiss</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Anizyn</w:t>
      </w:r>
      <w:proofErr w:type="spellEnd"/>
      <w:r w:rsidRPr="00010BF7">
        <w:rPr>
          <w:rFonts w:ascii="Times New Roman" w:eastAsia="Times New Roman" w:hAnsi="Times New Roman"/>
          <w:lang w:eastAsia="lt-LT"/>
        </w:rPr>
        <w:t xml:space="preserve"> 100 mg minkštosios kapsulės</w:t>
      </w:r>
    </w:p>
    <w:p w14:paraId="2ABB56DD"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70001DFF"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4F8BA4F0" w14:textId="77777777" w:rsidR="00D354F6" w:rsidRPr="00010BF7" w:rsidRDefault="00D354F6" w:rsidP="00D354F6">
      <w:pPr>
        <w:spacing w:after="0" w:line="240" w:lineRule="auto"/>
        <w:ind w:left="567" w:hanging="567"/>
        <w:rPr>
          <w:rFonts w:ascii="Times New Roman" w:eastAsia="Times New Roman" w:hAnsi="Times New Roman"/>
          <w:b/>
          <w:caps/>
          <w:lang w:eastAsia="lt-LT"/>
        </w:rPr>
      </w:pPr>
      <w:r w:rsidRPr="00010BF7">
        <w:rPr>
          <w:rFonts w:ascii="Times New Roman" w:eastAsia="Times New Roman" w:hAnsi="Times New Roman"/>
          <w:b/>
          <w:caps/>
          <w:lang w:eastAsia="lt-LT"/>
        </w:rPr>
        <w:t>2.</w:t>
      </w:r>
      <w:r w:rsidRPr="00010BF7">
        <w:rPr>
          <w:rFonts w:ascii="Times New Roman" w:eastAsia="Times New Roman" w:hAnsi="Times New Roman"/>
          <w:b/>
          <w:caps/>
          <w:lang w:eastAsia="lt-LT"/>
        </w:rPr>
        <w:tab/>
        <w:t>kokybinė ir kiekybinė sudėtis</w:t>
      </w:r>
    </w:p>
    <w:p w14:paraId="3B437B35" w14:textId="77777777" w:rsidR="00D354F6" w:rsidRPr="00010BF7" w:rsidRDefault="00D354F6" w:rsidP="00D354F6">
      <w:pPr>
        <w:spacing w:after="0" w:line="240" w:lineRule="auto"/>
        <w:ind w:left="567" w:hanging="567"/>
        <w:rPr>
          <w:rFonts w:ascii="Times New Roman" w:eastAsia="Times New Roman" w:hAnsi="Times New Roman"/>
          <w:b/>
          <w:caps/>
          <w:lang w:eastAsia="lt-LT"/>
        </w:rPr>
      </w:pPr>
    </w:p>
    <w:p w14:paraId="26DA68F0"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Vienoje minkštojoje kapsulėje yra 100 mg </w:t>
      </w:r>
      <w:proofErr w:type="spellStart"/>
      <w:r w:rsidRPr="00010BF7">
        <w:rPr>
          <w:rFonts w:ascii="Times New Roman" w:eastAsia="Times New Roman" w:hAnsi="Times New Roman"/>
          <w:i/>
          <w:iCs/>
          <w:lang w:eastAsia="lt-LT"/>
        </w:rPr>
        <w:t>Illicium</w:t>
      </w:r>
      <w:proofErr w:type="spellEnd"/>
      <w:r w:rsidRPr="00010BF7">
        <w:rPr>
          <w:rFonts w:ascii="Times New Roman" w:eastAsia="Times New Roman" w:hAnsi="Times New Roman"/>
          <w:i/>
          <w:iCs/>
          <w:lang w:eastAsia="lt-LT"/>
        </w:rPr>
        <w:t xml:space="preserve"> </w:t>
      </w:r>
      <w:proofErr w:type="spellStart"/>
      <w:r w:rsidRPr="00010BF7">
        <w:rPr>
          <w:rFonts w:ascii="Times New Roman" w:eastAsia="Times New Roman" w:hAnsi="Times New Roman"/>
          <w:i/>
          <w:iCs/>
          <w:lang w:eastAsia="lt-LT"/>
        </w:rPr>
        <w:t>verum</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Hook</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fil</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aetheroleum</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žvaigždanyžių</w:t>
      </w:r>
      <w:proofErr w:type="spellEnd"/>
      <w:r w:rsidRPr="00010BF7">
        <w:rPr>
          <w:rFonts w:ascii="Times New Roman" w:eastAsia="Times New Roman" w:hAnsi="Times New Roman"/>
          <w:lang w:eastAsia="lt-LT"/>
        </w:rPr>
        <w:t xml:space="preserve"> eterinio aliejaus).</w:t>
      </w:r>
    </w:p>
    <w:p w14:paraId="6A85D898" w14:textId="77777777" w:rsidR="00212334" w:rsidRDefault="00212334" w:rsidP="00D354F6">
      <w:pPr>
        <w:spacing w:after="0" w:line="240" w:lineRule="auto"/>
        <w:ind w:left="567" w:hanging="567"/>
        <w:rPr>
          <w:rFonts w:ascii="Times New Roman" w:eastAsia="Times New Roman" w:hAnsi="Times New Roman"/>
          <w:lang w:eastAsia="lt-LT"/>
        </w:rPr>
      </w:pPr>
    </w:p>
    <w:p w14:paraId="60F0FCCA"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Visos pagalbinės medžiagos išvardytos 6.1 skyriuje.</w:t>
      </w:r>
    </w:p>
    <w:p w14:paraId="181EC3A7"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6F449137"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3483E9FC" w14:textId="77777777" w:rsidR="00D354F6" w:rsidRPr="00010BF7" w:rsidRDefault="00D354F6" w:rsidP="00D354F6">
      <w:pPr>
        <w:spacing w:after="0" w:line="240" w:lineRule="auto"/>
        <w:ind w:left="567" w:hanging="567"/>
        <w:rPr>
          <w:rFonts w:ascii="Times New Roman" w:eastAsia="Times New Roman" w:hAnsi="Times New Roman"/>
          <w:b/>
          <w:caps/>
          <w:lang w:eastAsia="lt-LT"/>
        </w:rPr>
      </w:pPr>
      <w:r w:rsidRPr="00010BF7">
        <w:rPr>
          <w:rFonts w:ascii="Times New Roman" w:eastAsia="Times New Roman" w:hAnsi="Times New Roman"/>
          <w:b/>
          <w:caps/>
          <w:lang w:eastAsia="lt-LT"/>
        </w:rPr>
        <w:t>3.</w:t>
      </w:r>
      <w:r w:rsidRPr="00010BF7">
        <w:rPr>
          <w:rFonts w:ascii="Times New Roman" w:eastAsia="Times New Roman" w:hAnsi="Times New Roman"/>
          <w:b/>
          <w:caps/>
          <w:lang w:eastAsia="lt-LT"/>
        </w:rPr>
        <w:tab/>
        <w:t>FARMACINĖ forma</w:t>
      </w:r>
    </w:p>
    <w:p w14:paraId="43B43DE4"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74B72965"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Minkštoji kapsulė.</w:t>
      </w:r>
    </w:p>
    <w:p w14:paraId="31BBF22A"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Ovalios žalios peršviečiamos kapsulės.</w:t>
      </w:r>
    </w:p>
    <w:p w14:paraId="12461372"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2564BC41"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2496DA2A" w14:textId="77777777" w:rsidR="00D354F6" w:rsidRPr="00010BF7" w:rsidRDefault="00D354F6" w:rsidP="00D354F6">
      <w:pPr>
        <w:spacing w:after="0" w:line="240" w:lineRule="auto"/>
        <w:ind w:left="567" w:hanging="567"/>
        <w:rPr>
          <w:rFonts w:ascii="Times New Roman" w:eastAsia="Times New Roman" w:hAnsi="Times New Roman"/>
          <w:b/>
          <w:caps/>
          <w:lang w:eastAsia="lt-LT"/>
        </w:rPr>
      </w:pPr>
      <w:r w:rsidRPr="00010BF7">
        <w:rPr>
          <w:rFonts w:ascii="Times New Roman" w:eastAsia="Times New Roman" w:hAnsi="Times New Roman"/>
          <w:b/>
          <w:caps/>
          <w:lang w:eastAsia="lt-LT"/>
        </w:rPr>
        <w:t>4.</w:t>
      </w:r>
      <w:r w:rsidRPr="00010BF7">
        <w:rPr>
          <w:rFonts w:ascii="Times New Roman" w:eastAsia="Times New Roman" w:hAnsi="Times New Roman"/>
          <w:b/>
          <w:caps/>
          <w:lang w:eastAsia="lt-LT"/>
        </w:rPr>
        <w:tab/>
        <w:t>klinikinĖ informacija</w:t>
      </w:r>
    </w:p>
    <w:p w14:paraId="4A3C3AD9" w14:textId="77777777" w:rsidR="00D354F6" w:rsidRPr="00010BF7" w:rsidRDefault="00D354F6" w:rsidP="00D354F6">
      <w:pPr>
        <w:spacing w:after="0" w:line="240" w:lineRule="auto"/>
        <w:rPr>
          <w:rFonts w:ascii="Times New Roman" w:eastAsia="Times New Roman" w:hAnsi="Times New Roman"/>
          <w:lang w:eastAsia="lt-LT"/>
        </w:rPr>
      </w:pPr>
    </w:p>
    <w:p w14:paraId="03AA7C84" w14:textId="77777777" w:rsidR="00D354F6" w:rsidRPr="00010BF7" w:rsidRDefault="00D354F6" w:rsidP="00D354F6">
      <w:pPr>
        <w:spacing w:after="0" w:line="240" w:lineRule="auto"/>
        <w:ind w:left="567" w:hanging="567"/>
        <w:rPr>
          <w:rFonts w:ascii="Times New Roman" w:eastAsia="Times New Roman" w:hAnsi="Times New Roman"/>
          <w:b/>
          <w:lang w:eastAsia="lt-LT"/>
        </w:rPr>
      </w:pPr>
      <w:r w:rsidRPr="00010BF7">
        <w:rPr>
          <w:rFonts w:ascii="Times New Roman" w:eastAsia="Times New Roman" w:hAnsi="Times New Roman"/>
          <w:b/>
          <w:lang w:eastAsia="lt-LT"/>
        </w:rPr>
        <w:t>4.1</w:t>
      </w:r>
      <w:r w:rsidRPr="00010BF7">
        <w:rPr>
          <w:rFonts w:ascii="Times New Roman" w:eastAsia="Times New Roman" w:hAnsi="Times New Roman"/>
          <w:b/>
          <w:lang w:eastAsia="lt-LT"/>
        </w:rPr>
        <w:tab/>
        <w:t>Terapinės indikacijos</w:t>
      </w:r>
    </w:p>
    <w:p w14:paraId="3E7773B9" w14:textId="77777777" w:rsidR="00D354F6" w:rsidRPr="00010BF7" w:rsidRDefault="00D354F6" w:rsidP="00D354F6">
      <w:pPr>
        <w:spacing w:after="0" w:line="240" w:lineRule="auto"/>
        <w:rPr>
          <w:rFonts w:ascii="Times New Roman" w:eastAsia="Times New Roman" w:hAnsi="Times New Roman"/>
          <w:lang w:eastAsia="lt-LT"/>
        </w:rPr>
      </w:pPr>
    </w:p>
    <w:p w14:paraId="079F5AA6"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Atsikosėjimo lengvinimas peršalus.</w:t>
      </w:r>
    </w:p>
    <w:p w14:paraId="07654F00" w14:textId="77777777" w:rsidR="00D354F6" w:rsidRPr="00010BF7" w:rsidRDefault="00D354F6" w:rsidP="00D354F6">
      <w:pPr>
        <w:spacing w:after="0" w:line="240" w:lineRule="auto"/>
        <w:rPr>
          <w:rFonts w:ascii="Times New Roman" w:eastAsia="Times New Roman" w:hAnsi="Times New Roman"/>
          <w:lang w:eastAsia="lt-LT"/>
        </w:rPr>
      </w:pPr>
    </w:p>
    <w:p w14:paraId="54946B6C" w14:textId="77777777" w:rsidR="00D354F6" w:rsidRPr="00010BF7" w:rsidRDefault="00D354F6" w:rsidP="00D354F6">
      <w:pPr>
        <w:numPr>
          <w:ilvl w:val="1"/>
          <w:numId w:val="1"/>
        </w:numPr>
        <w:spacing w:after="0" w:line="240" w:lineRule="auto"/>
        <w:rPr>
          <w:rFonts w:ascii="Times New Roman" w:eastAsia="Times New Roman" w:hAnsi="Times New Roman"/>
          <w:b/>
          <w:lang w:eastAsia="lt-LT"/>
        </w:rPr>
      </w:pPr>
      <w:r w:rsidRPr="00010BF7">
        <w:rPr>
          <w:rFonts w:ascii="Times New Roman" w:eastAsia="Times New Roman" w:hAnsi="Times New Roman"/>
          <w:b/>
          <w:lang w:eastAsia="lt-LT"/>
        </w:rPr>
        <w:t>Dozavimas ir vartojimo metodas</w:t>
      </w:r>
    </w:p>
    <w:p w14:paraId="5CE9DF75" w14:textId="77777777" w:rsidR="00D354F6" w:rsidRPr="00010BF7" w:rsidRDefault="00D354F6" w:rsidP="00D354F6">
      <w:pPr>
        <w:spacing w:after="0" w:line="240" w:lineRule="auto"/>
        <w:rPr>
          <w:rFonts w:ascii="Times New Roman" w:eastAsia="Times New Roman" w:hAnsi="Times New Roman"/>
          <w:i/>
          <w:lang w:eastAsia="lt-LT"/>
        </w:rPr>
      </w:pPr>
    </w:p>
    <w:p w14:paraId="132E6173" w14:textId="77777777" w:rsidR="00D354F6" w:rsidRPr="00010BF7" w:rsidRDefault="00D354F6" w:rsidP="00D354F6">
      <w:pPr>
        <w:spacing w:after="0" w:line="240" w:lineRule="auto"/>
        <w:rPr>
          <w:rFonts w:ascii="Times New Roman" w:eastAsia="Times New Roman" w:hAnsi="Times New Roman"/>
          <w:i/>
          <w:lang w:eastAsia="lt-LT"/>
        </w:rPr>
      </w:pPr>
      <w:r w:rsidRPr="00010BF7">
        <w:rPr>
          <w:rFonts w:ascii="Times New Roman" w:eastAsia="Times New Roman" w:hAnsi="Times New Roman"/>
          <w:i/>
          <w:lang w:eastAsia="lt-LT"/>
        </w:rPr>
        <w:t>Paaugliai ir suaugusieji</w:t>
      </w:r>
    </w:p>
    <w:p w14:paraId="755D395D"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Tris kartus per parą po vieną kapsulę.</w:t>
      </w:r>
    </w:p>
    <w:p w14:paraId="146E94A8"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Gerti po valgio gausiai užsigeriant skysčiu.</w:t>
      </w:r>
    </w:p>
    <w:p w14:paraId="7149ABD9" w14:textId="77777777" w:rsidR="00D354F6" w:rsidRPr="00010BF7" w:rsidRDefault="00D354F6" w:rsidP="00D354F6">
      <w:pPr>
        <w:spacing w:after="0" w:line="240" w:lineRule="auto"/>
        <w:rPr>
          <w:rFonts w:ascii="Times New Roman" w:eastAsia="Times New Roman" w:hAnsi="Times New Roman"/>
          <w:lang w:eastAsia="lt-LT"/>
        </w:rPr>
      </w:pPr>
    </w:p>
    <w:p w14:paraId="3252943A" w14:textId="77777777" w:rsidR="00D354F6" w:rsidRPr="00010BF7" w:rsidRDefault="00D354F6" w:rsidP="00D354F6">
      <w:pPr>
        <w:spacing w:after="0" w:line="240" w:lineRule="auto"/>
        <w:rPr>
          <w:rFonts w:ascii="Times New Roman" w:eastAsia="Times New Roman" w:hAnsi="Times New Roman"/>
          <w:i/>
          <w:iCs/>
          <w:lang w:eastAsia="lt-LT"/>
        </w:rPr>
      </w:pPr>
      <w:r w:rsidRPr="00010BF7">
        <w:rPr>
          <w:rFonts w:ascii="Times New Roman" w:eastAsia="Times New Roman" w:hAnsi="Times New Roman"/>
          <w:i/>
          <w:iCs/>
          <w:lang w:eastAsia="lt-LT"/>
        </w:rPr>
        <w:t>Vaikų populiacija</w:t>
      </w:r>
    </w:p>
    <w:p w14:paraId="250D3A3B"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Dr. </w:t>
      </w:r>
      <w:proofErr w:type="spellStart"/>
      <w:r w:rsidRPr="00010BF7">
        <w:rPr>
          <w:rFonts w:ascii="Times New Roman" w:eastAsia="Times New Roman" w:hAnsi="Times New Roman"/>
          <w:lang w:eastAsia="lt-LT"/>
        </w:rPr>
        <w:t>Theiss</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Anizyn</w:t>
      </w:r>
      <w:proofErr w:type="spellEnd"/>
      <w:r w:rsidRPr="00010BF7">
        <w:rPr>
          <w:rFonts w:ascii="Times New Roman" w:eastAsia="Times New Roman" w:hAnsi="Times New Roman"/>
          <w:lang w:eastAsia="lt-LT"/>
        </w:rPr>
        <w:t xml:space="preserve"> negalima vartoti vaikams iki 12 metų (žr. 4.3 skyrių).</w:t>
      </w:r>
    </w:p>
    <w:p w14:paraId="077FB604" w14:textId="77777777" w:rsidR="00D354F6" w:rsidRPr="00010BF7" w:rsidRDefault="00D354F6" w:rsidP="00D354F6">
      <w:pPr>
        <w:spacing w:after="0" w:line="240" w:lineRule="auto"/>
        <w:rPr>
          <w:rFonts w:ascii="Times New Roman" w:eastAsia="Times New Roman" w:hAnsi="Times New Roman"/>
          <w:u w:val="single"/>
        </w:rPr>
      </w:pPr>
    </w:p>
    <w:p w14:paraId="49765CFE" w14:textId="77777777" w:rsidR="00D354F6" w:rsidRPr="00010BF7" w:rsidRDefault="00D354F6" w:rsidP="00D354F6">
      <w:pPr>
        <w:spacing w:after="0" w:line="240" w:lineRule="auto"/>
        <w:rPr>
          <w:rFonts w:ascii="Times New Roman" w:eastAsia="Times New Roman" w:hAnsi="Times New Roman"/>
          <w:u w:val="single"/>
        </w:rPr>
      </w:pPr>
      <w:r w:rsidRPr="00010BF7">
        <w:rPr>
          <w:rFonts w:ascii="Times New Roman" w:eastAsia="Times New Roman" w:hAnsi="Times New Roman"/>
          <w:u w:val="single"/>
        </w:rPr>
        <w:t xml:space="preserve">Vartojimo metodas </w:t>
      </w:r>
    </w:p>
    <w:p w14:paraId="5CDA5630" w14:textId="77777777" w:rsidR="00D354F6" w:rsidRPr="00010BF7" w:rsidRDefault="00D354F6" w:rsidP="00D354F6">
      <w:pPr>
        <w:tabs>
          <w:tab w:val="left" w:pos="567"/>
        </w:tabs>
        <w:spacing w:after="0" w:line="260" w:lineRule="exact"/>
        <w:rPr>
          <w:rFonts w:ascii="Times New Roman" w:eastAsia="Times New Roman" w:hAnsi="Times New Roman"/>
        </w:rPr>
      </w:pPr>
      <w:r w:rsidRPr="00010BF7">
        <w:rPr>
          <w:rFonts w:ascii="Times New Roman" w:eastAsia="Times New Roman" w:hAnsi="Times New Roman"/>
        </w:rPr>
        <w:t>Vartoti per burną.</w:t>
      </w:r>
    </w:p>
    <w:p w14:paraId="3F294814" w14:textId="77777777" w:rsidR="00D354F6" w:rsidRPr="00010BF7" w:rsidRDefault="00D354F6" w:rsidP="00D354F6">
      <w:pPr>
        <w:spacing w:after="0" w:line="240" w:lineRule="auto"/>
        <w:rPr>
          <w:rFonts w:ascii="Times New Roman" w:eastAsia="Times New Roman" w:hAnsi="Times New Roman"/>
          <w:lang w:eastAsia="lt-LT"/>
        </w:rPr>
      </w:pPr>
    </w:p>
    <w:p w14:paraId="2DBEFC89" w14:textId="77777777" w:rsidR="00D354F6" w:rsidRPr="00010BF7" w:rsidRDefault="00D354F6" w:rsidP="00D354F6">
      <w:pPr>
        <w:tabs>
          <w:tab w:val="left" w:pos="567"/>
        </w:tabs>
        <w:spacing w:after="0" w:line="260" w:lineRule="exact"/>
        <w:rPr>
          <w:rFonts w:ascii="Times New Roman" w:eastAsia="Times New Roman" w:hAnsi="Times New Roman"/>
        </w:rPr>
      </w:pPr>
      <w:r w:rsidRPr="00010BF7">
        <w:rPr>
          <w:rFonts w:ascii="Times New Roman" w:hAnsi="Times New Roman"/>
        </w:rPr>
        <w:t>Jeigu vartojant šio vaisto simptomai nepraeina ilgiau kaip 3 dienas, reikia pasitarti su gydytoju arba vaistininku.</w:t>
      </w:r>
    </w:p>
    <w:p w14:paraId="12EAE25F" w14:textId="77777777" w:rsidR="00D354F6" w:rsidRPr="00010BF7" w:rsidRDefault="00D354F6" w:rsidP="00D354F6">
      <w:pPr>
        <w:spacing w:after="0" w:line="240" w:lineRule="auto"/>
        <w:rPr>
          <w:rFonts w:ascii="Times New Roman" w:eastAsia="Times New Roman" w:hAnsi="Times New Roman"/>
          <w:lang w:eastAsia="lt-LT"/>
        </w:rPr>
      </w:pPr>
    </w:p>
    <w:p w14:paraId="57FB1EBE" w14:textId="77777777" w:rsidR="00D354F6" w:rsidRPr="00010BF7" w:rsidRDefault="00D354F6" w:rsidP="00D354F6">
      <w:pPr>
        <w:spacing w:after="0" w:line="240" w:lineRule="auto"/>
        <w:ind w:left="567" w:hanging="567"/>
        <w:rPr>
          <w:rFonts w:ascii="Times New Roman" w:eastAsia="Times New Roman" w:hAnsi="Times New Roman"/>
          <w:b/>
          <w:lang w:eastAsia="lt-LT"/>
        </w:rPr>
      </w:pPr>
      <w:r w:rsidRPr="00010BF7">
        <w:rPr>
          <w:rFonts w:ascii="Times New Roman" w:eastAsia="Times New Roman" w:hAnsi="Times New Roman"/>
          <w:b/>
          <w:lang w:eastAsia="lt-LT"/>
        </w:rPr>
        <w:t>4.3</w:t>
      </w:r>
      <w:r w:rsidRPr="00010BF7">
        <w:rPr>
          <w:rFonts w:ascii="Times New Roman" w:eastAsia="Times New Roman" w:hAnsi="Times New Roman"/>
          <w:b/>
          <w:lang w:eastAsia="lt-LT"/>
        </w:rPr>
        <w:tab/>
        <w:t>Kontraindikacijos</w:t>
      </w:r>
    </w:p>
    <w:p w14:paraId="57D73CC2" w14:textId="77777777" w:rsidR="00D354F6" w:rsidRPr="00010BF7" w:rsidRDefault="00D354F6" w:rsidP="00D354F6">
      <w:pPr>
        <w:spacing w:after="0" w:line="240" w:lineRule="auto"/>
        <w:rPr>
          <w:rFonts w:ascii="Times New Roman" w:eastAsia="Times New Roman" w:hAnsi="Times New Roman"/>
          <w:bCs/>
          <w:iCs/>
          <w:lang w:eastAsia="lt-LT"/>
        </w:rPr>
      </w:pPr>
    </w:p>
    <w:p w14:paraId="7742C13B" w14:textId="77777777" w:rsidR="00D354F6" w:rsidRPr="00010BF7" w:rsidRDefault="00D354F6" w:rsidP="00D354F6">
      <w:pPr>
        <w:spacing w:after="0" w:line="240" w:lineRule="auto"/>
        <w:rPr>
          <w:rFonts w:ascii="Times New Roman" w:eastAsia="Times New Roman" w:hAnsi="Times New Roman"/>
          <w:bCs/>
          <w:iCs/>
          <w:lang w:eastAsia="lt-LT"/>
        </w:rPr>
      </w:pPr>
      <w:r w:rsidRPr="00010BF7">
        <w:rPr>
          <w:rFonts w:ascii="Times New Roman" w:eastAsia="Times New Roman" w:hAnsi="Times New Roman"/>
          <w:lang w:eastAsia="lt-LT"/>
        </w:rPr>
        <w:t xml:space="preserve">Padidėjęs jautrumas </w:t>
      </w:r>
      <w:r w:rsidRPr="00010BF7">
        <w:rPr>
          <w:rFonts w:ascii="Times New Roman" w:eastAsia="Times New Roman" w:hAnsi="Times New Roman"/>
          <w:noProof/>
        </w:rPr>
        <w:t xml:space="preserve">žvaigždanyžių eteriniam aliejui </w:t>
      </w:r>
      <w:r w:rsidRPr="00010BF7">
        <w:rPr>
          <w:rFonts w:ascii="Times New Roman" w:eastAsia="Times New Roman" w:hAnsi="Times New Roman"/>
          <w:lang w:eastAsia="lt-LT"/>
        </w:rPr>
        <w:t>arba bet kuriai 6.1 skyriuje nurodytai pagalbinei medžiagai.</w:t>
      </w:r>
    </w:p>
    <w:p w14:paraId="56FBDDB5" w14:textId="77777777" w:rsidR="00D354F6" w:rsidRPr="00010BF7" w:rsidRDefault="00D354F6" w:rsidP="00D354F6">
      <w:pPr>
        <w:spacing w:after="0" w:line="240" w:lineRule="auto"/>
        <w:ind w:left="567" w:hanging="567"/>
        <w:rPr>
          <w:rFonts w:ascii="Times New Roman" w:eastAsia="Times New Roman" w:hAnsi="Times New Roman"/>
          <w:bCs/>
          <w:iCs/>
          <w:lang w:eastAsia="lt-LT"/>
        </w:rPr>
      </w:pPr>
      <w:r w:rsidRPr="00010BF7">
        <w:rPr>
          <w:rFonts w:ascii="Times New Roman" w:eastAsia="Times New Roman" w:hAnsi="Times New Roman"/>
          <w:bCs/>
          <w:iCs/>
          <w:lang w:eastAsia="lt-LT"/>
        </w:rPr>
        <w:t>Jaunesniems negu 12 metų vaikams.</w:t>
      </w:r>
    </w:p>
    <w:p w14:paraId="17754A8A" w14:textId="77777777" w:rsidR="00D354F6" w:rsidRPr="00010BF7" w:rsidRDefault="00D354F6" w:rsidP="00D354F6">
      <w:pPr>
        <w:spacing w:after="0" w:line="240" w:lineRule="auto"/>
        <w:ind w:left="567" w:hanging="567"/>
        <w:rPr>
          <w:rFonts w:ascii="Times New Roman" w:eastAsia="Times New Roman" w:hAnsi="Times New Roman"/>
          <w:bCs/>
          <w:iCs/>
          <w:lang w:eastAsia="lt-LT"/>
        </w:rPr>
      </w:pPr>
    </w:p>
    <w:p w14:paraId="09B94530" w14:textId="77777777" w:rsidR="00D354F6" w:rsidRPr="00010BF7" w:rsidRDefault="00D354F6" w:rsidP="00D354F6">
      <w:pPr>
        <w:spacing w:after="0" w:line="240" w:lineRule="auto"/>
        <w:ind w:left="567" w:hanging="567"/>
        <w:rPr>
          <w:rFonts w:ascii="Times New Roman" w:eastAsia="Times New Roman" w:hAnsi="Times New Roman"/>
          <w:b/>
          <w:lang w:eastAsia="lt-LT"/>
        </w:rPr>
      </w:pPr>
      <w:r w:rsidRPr="00010BF7">
        <w:rPr>
          <w:rFonts w:ascii="Times New Roman" w:eastAsia="Times New Roman" w:hAnsi="Times New Roman"/>
          <w:b/>
          <w:lang w:eastAsia="lt-LT"/>
        </w:rPr>
        <w:t>4.4</w:t>
      </w:r>
      <w:r w:rsidRPr="00010BF7">
        <w:rPr>
          <w:rFonts w:ascii="Times New Roman" w:eastAsia="Times New Roman" w:hAnsi="Times New Roman"/>
          <w:b/>
          <w:lang w:eastAsia="lt-LT"/>
        </w:rPr>
        <w:tab/>
        <w:t>Specialūs įspėjimai ir atsargumo priemonės</w:t>
      </w:r>
    </w:p>
    <w:p w14:paraId="239FE6A1"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485F7E10" w14:textId="60347944" w:rsidR="00D354F6" w:rsidRPr="00010BF7" w:rsidRDefault="00D354F6" w:rsidP="00D354F6">
      <w:pPr>
        <w:spacing w:after="0" w:line="240" w:lineRule="auto"/>
        <w:rPr>
          <w:rFonts w:ascii="Times New Roman" w:eastAsia="Times New Roman" w:hAnsi="Times New Roman"/>
          <w:lang w:eastAsia="lt-LT"/>
        </w:rPr>
      </w:pPr>
      <w:r w:rsidRPr="00D354F6">
        <w:rPr>
          <w:rFonts w:ascii="Times New Roman" w:eastAsia="Times New Roman" w:hAnsi="Times New Roman"/>
          <w:lang w:eastAsia="lt-LT"/>
        </w:rPr>
        <w:t>Šio vaist</w:t>
      </w:r>
      <w:r>
        <w:rPr>
          <w:rFonts w:ascii="Times New Roman" w:eastAsia="Times New Roman" w:hAnsi="Times New Roman"/>
          <w:lang w:eastAsia="lt-LT"/>
        </w:rPr>
        <w:t>inio preparat</w:t>
      </w:r>
      <w:r w:rsidRPr="00D354F6">
        <w:rPr>
          <w:rFonts w:ascii="Times New Roman" w:eastAsia="Times New Roman" w:hAnsi="Times New Roman"/>
          <w:lang w:eastAsia="lt-LT"/>
        </w:rPr>
        <w:t>o</w:t>
      </w:r>
      <w:r w:rsidR="00464B7B">
        <w:rPr>
          <w:rFonts w:ascii="Times New Roman" w:eastAsia="Times New Roman" w:hAnsi="Times New Roman"/>
          <w:lang w:eastAsia="lt-LT"/>
        </w:rPr>
        <w:t xml:space="preserve"> vienoje</w:t>
      </w:r>
      <w:r w:rsidRPr="00D354F6">
        <w:rPr>
          <w:rFonts w:ascii="Times New Roman" w:eastAsia="Times New Roman" w:hAnsi="Times New Roman"/>
          <w:lang w:eastAsia="lt-LT"/>
        </w:rPr>
        <w:t xml:space="preserve"> </w:t>
      </w:r>
      <w:r>
        <w:rPr>
          <w:rFonts w:ascii="Times New Roman" w:eastAsia="Times New Roman" w:hAnsi="Times New Roman"/>
          <w:lang w:eastAsia="lt-LT"/>
        </w:rPr>
        <w:t>ka</w:t>
      </w:r>
      <w:r w:rsidR="00CC4BBF">
        <w:rPr>
          <w:rFonts w:ascii="Times New Roman" w:eastAsia="Times New Roman" w:hAnsi="Times New Roman"/>
          <w:lang w:eastAsia="lt-LT"/>
        </w:rPr>
        <w:t>p</w:t>
      </w:r>
      <w:r>
        <w:rPr>
          <w:rFonts w:ascii="Times New Roman" w:eastAsia="Times New Roman" w:hAnsi="Times New Roman"/>
          <w:lang w:eastAsia="lt-LT"/>
        </w:rPr>
        <w:t>sulėje</w:t>
      </w:r>
      <w:r w:rsidRPr="00D354F6">
        <w:rPr>
          <w:rFonts w:ascii="Times New Roman" w:eastAsia="Times New Roman" w:hAnsi="Times New Roman"/>
          <w:lang w:eastAsia="lt-LT"/>
        </w:rPr>
        <w:t xml:space="preserve"> yra</w:t>
      </w:r>
      <w:r>
        <w:rPr>
          <w:rFonts w:ascii="Times New Roman" w:eastAsia="Times New Roman" w:hAnsi="Times New Roman"/>
          <w:lang w:eastAsia="lt-LT"/>
        </w:rPr>
        <w:t xml:space="preserve"> </w:t>
      </w:r>
      <w:r w:rsidRPr="00D354F6">
        <w:rPr>
          <w:rFonts w:ascii="Times New Roman" w:eastAsia="Times New Roman" w:hAnsi="Times New Roman"/>
          <w:lang w:eastAsia="lt-LT"/>
        </w:rPr>
        <w:t>mažiau kaip 1</w:t>
      </w:r>
      <w:r>
        <w:rPr>
          <w:rFonts w:ascii="Times New Roman" w:eastAsia="Times New Roman" w:hAnsi="Times New Roman"/>
          <w:lang w:eastAsia="lt-LT"/>
        </w:rPr>
        <w:t> </w:t>
      </w:r>
      <w:proofErr w:type="spellStart"/>
      <w:r>
        <w:rPr>
          <w:rFonts w:ascii="Times New Roman" w:eastAsia="Times New Roman" w:hAnsi="Times New Roman"/>
          <w:lang w:eastAsia="lt-LT"/>
        </w:rPr>
        <w:t>mmol</w:t>
      </w:r>
      <w:proofErr w:type="spellEnd"/>
      <w:r>
        <w:rPr>
          <w:rFonts w:ascii="Times New Roman" w:eastAsia="Times New Roman" w:hAnsi="Times New Roman"/>
          <w:lang w:eastAsia="lt-LT"/>
        </w:rPr>
        <w:t xml:space="preserve"> (23 </w:t>
      </w:r>
      <w:r w:rsidRPr="00D354F6">
        <w:rPr>
          <w:rFonts w:ascii="Times New Roman" w:eastAsia="Times New Roman" w:hAnsi="Times New Roman"/>
          <w:lang w:eastAsia="lt-LT"/>
        </w:rPr>
        <w:t xml:space="preserve">mg) natrio, </w:t>
      </w:r>
      <w:proofErr w:type="spellStart"/>
      <w:r w:rsidRPr="00D354F6">
        <w:rPr>
          <w:rFonts w:ascii="Times New Roman" w:eastAsia="Times New Roman" w:hAnsi="Times New Roman"/>
          <w:lang w:eastAsia="lt-LT"/>
        </w:rPr>
        <w:t>t.y</w:t>
      </w:r>
      <w:proofErr w:type="spellEnd"/>
      <w:r w:rsidRPr="00D354F6">
        <w:rPr>
          <w:rFonts w:ascii="Times New Roman" w:eastAsia="Times New Roman" w:hAnsi="Times New Roman"/>
          <w:lang w:eastAsia="lt-LT"/>
        </w:rPr>
        <w:t>. jis beveik</w:t>
      </w:r>
      <w:r>
        <w:rPr>
          <w:rFonts w:ascii="Times New Roman" w:eastAsia="Times New Roman" w:hAnsi="Times New Roman"/>
          <w:lang w:eastAsia="lt-LT"/>
        </w:rPr>
        <w:t xml:space="preserve"> </w:t>
      </w:r>
      <w:r w:rsidRPr="00D354F6">
        <w:rPr>
          <w:rFonts w:ascii="Times New Roman" w:eastAsia="Times New Roman" w:hAnsi="Times New Roman"/>
          <w:lang w:eastAsia="lt-LT"/>
        </w:rPr>
        <w:t>neturi reikšmės.</w:t>
      </w:r>
    </w:p>
    <w:p w14:paraId="127401E9" w14:textId="77777777" w:rsidR="00D354F6" w:rsidRPr="00010BF7" w:rsidRDefault="00D354F6" w:rsidP="00D354F6">
      <w:pPr>
        <w:spacing w:after="0" w:line="240" w:lineRule="auto"/>
        <w:ind w:left="567" w:hanging="567"/>
        <w:jc w:val="both"/>
        <w:rPr>
          <w:rFonts w:ascii="Times New Roman" w:eastAsia="Times New Roman" w:hAnsi="Times New Roman"/>
          <w:lang w:val="cs-CZ" w:eastAsia="lt-LT"/>
        </w:rPr>
      </w:pPr>
    </w:p>
    <w:p w14:paraId="0779EFCF" w14:textId="77777777" w:rsidR="00D354F6" w:rsidRPr="00010BF7" w:rsidRDefault="00D354F6" w:rsidP="00D354F6">
      <w:pPr>
        <w:spacing w:after="0" w:line="240" w:lineRule="auto"/>
        <w:ind w:left="567" w:hanging="567"/>
        <w:rPr>
          <w:rFonts w:ascii="Times New Roman" w:eastAsia="Times New Roman" w:hAnsi="Times New Roman"/>
          <w:b/>
          <w:lang w:eastAsia="lt-LT"/>
        </w:rPr>
      </w:pPr>
      <w:r w:rsidRPr="00010BF7">
        <w:rPr>
          <w:rFonts w:ascii="Times New Roman" w:eastAsia="Times New Roman" w:hAnsi="Times New Roman"/>
          <w:b/>
          <w:lang w:eastAsia="lt-LT"/>
        </w:rPr>
        <w:t>4.5</w:t>
      </w:r>
      <w:r w:rsidRPr="00010BF7">
        <w:rPr>
          <w:rFonts w:ascii="Times New Roman" w:eastAsia="Times New Roman" w:hAnsi="Times New Roman"/>
          <w:b/>
          <w:lang w:eastAsia="lt-LT"/>
        </w:rPr>
        <w:tab/>
        <w:t>Sąveika su kitais vaistiniais preparatais ir kitokia sąveika</w:t>
      </w:r>
    </w:p>
    <w:p w14:paraId="6BF19976" w14:textId="77777777" w:rsidR="00D354F6" w:rsidRPr="00010BF7" w:rsidRDefault="00D354F6" w:rsidP="00D354F6">
      <w:pPr>
        <w:spacing w:after="0" w:line="240" w:lineRule="auto"/>
        <w:rPr>
          <w:rFonts w:ascii="Times New Roman" w:eastAsia="Times New Roman" w:hAnsi="Times New Roman"/>
          <w:lang w:eastAsia="lt-LT"/>
        </w:rPr>
      </w:pPr>
    </w:p>
    <w:p w14:paraId="2E9925BA"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Nežinoma.</w:t>
      </w:r>
    </w:p>
    <w:p w14:paraId="44490CBD" w14:textId="77777777" w:rsidR="00D354F6" w:rsidRPr="00010BF7" w:rsidRDefault="00D354F6" w:rsidP="00D354F6">
      <w:pPr>
        <w:spacing w:after="0" w:line="240" w:lineRule="auto"/>
        <w:ind w:left="567" w:hanging="567"/>
        <w:rPr>
          <w:rFonts w:ascii="Times New Roman" w:eastAsia="Times New Roman" w:hAnsi="Times New Roman"/>
          <w:b/>
          <w:lang w:eastAsia="lt-LT"/>
        </w:rPr>
      </w:pPr>
    </w:p>
    <w:p w14:paraId="417A8308" w14:textId="77777777" w:rsidR="00D354F6" w:rsidRPr="00010BF7" w:rsidRDefault="00D354F6" w:rsidP="00D354F6">
      <w:pPr>
        <w:spacing w:after="0" w:line="240" w:lineRule="auto"/>
        <w:ind w:left="567" w:hanging="567"/>
        <w:rPr>
          <w:rFonts w:ascii="Times New Roman" w:eastAsia="Times New Roman" w:hAnsi="Times New Roman"/>
          <w:b/>
          <w:lang w:eastAsia="lt-LT"/>
        </w:rPr>
      </w:pPr>
      <w:r w:rsidRPr="00010BF7">
        <w:rPr>
          <w:rFonts w:ascii="Times New Roman" w:eastAsia="Times New Roman" w:hAnsi="Times New Roman"/>
          <w:b/>
          <w:lang w:eastAsia="lt-LT"/>
        </w:rPr>
        <w:t>4.6</w:t>
      </w:r>
      <w:r w:rsidRPr="00010BF7">
        <w:rPr>
          <w:rFonts w:ascii="Times New Roman" w:eastAsia="Times New Roman" w:hAnsi="Times New Roman"/>
          <w:b/>
          <w:lang w:eastAsia="lt-LT"/>
        </w:rPr>
        <w:tab/>
        <w:t>Vaisingumas, nėštumo ir žindymo laikotarpis</w:t>
      </w:r>
    </w:p>
    <w:p w14:paraId="1401919E" w14:textId="77777777" w:rsidR="00D354F6" w:rsidRPr="00010BF7" w:rsidRDefault="00D354F6" w:rsidP="00D354F6">
      <w:pPr>
        <w:spacing w:after="0" w:line="240" w:lineRule="auto"/>
        <w:rPr>
          <w:rFonts w:ascii="Times New Roman" w:eastAsia="Times New Roman" w:hAnsi="Times New Roman"/>
          <w:lang w:eastAsia="lt-LT"/>
        </w:rPr>
      </w:pPr>
    </w:p>
    <w:p w14:paraId="1B3C075C"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lastRenderedPageBreak/>
        <w:t xml:space="preserve">Kadangi nėra pakankamai duomenų, nėštumo ir žindymo metu vartoti nerekomenduojama. </w:t>
      </w:r>
    </w:p>
    <w:p w14:paraId="68F3074C"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Poveikis vaisingumui nežinomas.</w:t>
      </w:r>
    </w:p>
    <w:p w14:paraId="4E6BD543" w14:textId="77777777" w:rsidR="00D354F6" w:rsidRPr="00010BF7" w:rsidRDefault="00D354F6" w:rsidP="00D354F6">
      <w:pPr>
        <w:spacing w:after="0" w:line="240" w:lineRule="auto"/>
        <w:ind w:left="567" w:hanging="567"/>
        <w:rPr>
          <w:rFonts w:ascii="Times New Roman" w:eastAsia="Times New Roman" w:hAnsi="Times New Roman"/>
          <w:b/>
          <w:lang w:eastAsia="lt-LT"/>
        </w:rPr>
      </w:pPr>
    </w:p>
    <w:p w14:paraId="19E13F56" w14:textId="77777777" w:rsidR="00D354F6" w:rsidRPr="00010BF7" w:rsidRDefault="00D354F6" w:rsidP="00D354F6">
      <w:pPr>
        <w:spacing w:after="0" w:line="240" w:lineRule="auto"/>
        <w:ind w:left="567" w:hanging="567"/>
        <w:rPr>
          <w:rFonts w:ascii="Times New Roman" w:eastAsia="Times New Roman" w:hAnsi="Times New Roman"/>
          <w:b/>
          <w:lang w:eastAsia="lt-LT"/>
        </w:rPr>
      </w:pPr>
      <w:r w:rsidRPr="00010BF7">
        <w:rPr>
          <w:rFonts w:ascii="Times New Roman" w:eastAsia="Times New Roman" w:hAnsi="Times New Roman"/>
          <w:b/>
          <w:lang w:eastAsia="lt-LT"/>
        </w:rPr>
        <w:t>4.7</w:t>
      </w:r>
      <w:r w:rsidRPr="00010BF7">
        <w:rPr>
          <w:rFonts w:ascii="Times New Roman" w:eastAsia="Times New Roman" w:hAnsi="Times New Roman"/>
          <w:b/>
          <w:lang w:eastAsia="lt-LT"/>
        </w:rPr>
        <w:tab/>
        <w:t>Poveikis gebėjimui vairuoti ir valdyti mechanizmus</w:t>
      </w:r>
    </w:p>
    <w:p w14:paraId="71479178"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61A49084"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Dr. </w:t>
      </w:r>
      <w:proofErr w:type="spellStart"/>
      <w:r w:rsidRPr="00010BF7">
        <w:rPr>
          <w:rFonts w:ascii="Times New Roman" w:eastAsia="Times New Roman" w:hAnsi="Times New Roman"/>
          <w:lang w:eastAsia="lt-LT"/>
        </w:rPr>
        <w:t>Theiss</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Anizyn</w:t>
      </w:r>
      <w:proofErr w:type="spellEnd"/>
      <w:r w:rsidRPr="00010BF7">
        <w:rPr>
          <w:rFonts w:ascii="Times New Roman" w:eastAsia="Times New Roman" w:hAnsi="Times New Roman"/>
          <w:lang w:eastAsia="lt-LT"/>
        </w:rPr>
        <w:t xml:space="preserve"> gebėjimo vairuoti ir valdyti mechanizmus neveikia arba veikia nereikšmingai.</w:t>
      </w:r>
    </w:p>
    <w:p w14:paraId="014915C3" w14:textId="77777777" w:rsidR="00D354F6" w:rsidRPr="00010BF7" w:rsidRDefault="00D354F6" w:rsidP="00D354F6">
      <w:pPr>
        <w:spacing w:after="0" w:line="240" w:lineRule="auto"/>
        <w:ind w:left="567" w:hanging="567"/>
        <w:rPr>
          <w:rFonts w:ascii="Times New Roman" w:eastAsia="Times New Roman" w:hAnsi="Times New Roman"/>
          <w:b/>
          <w:lang w:eastAsia="lt-LT"/>
        </w:rPr>
      </w:pPr>
    </w:p>
    <w:p w14:paraId="6BD48C57" w14:textId="77777777" w:rsidR="00D354F6" w:rsidRPr="00010BF7" w:rsidRDefault="00D354F6" w:rsidP="00D354F6">
      <w:pPr>
        <w:spacing w:after="0" w:line="240" w:lineRule="auto"/>
        <w:ind w:left="567" w:hanging="567"/>
        <w:rPr>
          <w:rFonts w:ascii="Times New Roman" w:eastAsia="Times New Roman" w:hAnsi="Times New Roman"/>
          <w:b/>
          <w:lang w:eastAsia="lt-LT"/>
        </w:rPr>
      </w:pPr>
      <w:r w:rsidRPr="00010BF7">
        <w:rPr>
          <w:rFonts w:ascii="Times New Roman" w:eastAsia="Times New Roman" w:hAnsi="Times New Roman"/>
          <w:b/>
          <w:lang w:eastAsia="lt-LT"/>
        </w:rPr>
        <w:t>4.8</w:t>
      </w:r>
      <w:r w:rsidRPr="00010BF7">
        <w:rPr>
          <w:rFonts w:ascii="Times New Roman" w:eastAsia="Times New Roman" w:hAnsi="Times New Roman"/>
          <w:b/>
          <w:lang w:eastAsia="lt-LT"/>
        </w:rPr>
        <w:tab/>
        <w:t>Nepageidaujamas poveikis</w:t>
      </w:r>
    </w:p>
    <w:p w14:paraId="719A7E8C" w14:textId="575FCC40" w:rsidR="00D354F6" w:rsidRDefault="00D354F6" w:rsidP="00D354F6">
      <w:pPr>
        <w:spacing w:after="0" w:line="240" w:lineRule="auto"/>
        <w:ind w:left="567" w:hanging="567"/>
        <w:rPr>
          <w:rFonts w:ascii="Times New Roman" w:eastAsia="Times New Roman" w:hAnsi="Times New Roman"/>
          <w:lang w:eastAsia="lt-LT"/>
        </w:rPr>
      </w:pPr>
    </w:p>
    <w:p w14:paraId="27180B3A" w14:textId="0D472228" w:rsidR="00464B7B" w:rsidRPr="00464B7B" w:rsidRDefault="00464B7B" w:rsidP="00464B7B">
      <w:pPr>
        <w:autoSpaceDE w:val="0"/>
        <w:spacing w:after="0" w:line="240" w:lineRule="auto"/>
        <w:contextualSpacing/>
        <w:rPr>
          <w:rFonts w:ascii="Times New Roman" w:eastAsia="Times New Roman" w:hAnsi="Times New Roman"/>
          <w:snapToGrid w:val="0"/>
          <w:szCs w:val="20"/>
        </w:rPr>
      </w:pPr>
      <w:r w:rsidRPr="00464B7B">
        <w:rPr>
          <w:rFonts w:ascii="Times New Roman" w:eastAsia="Times New Roman" w:hAnsi="Times New Roman"/>
          <w:snapToGrid w:val="0"/>
        </w:rPr>
        <w:t xml:space="preserve">Nepageidaujamo poveikio </w:t>
      </w:r>
      <w:r w:rsidRPr="00464B7B">
        <w:rPr>
          <w:rFonts w:ascii="Times New Roman" w:eastAsia="Times New Roman" w:hAnsi="Times New Roman"/>
          <w:snapToGrid w:val="0"/>
          <w:szCs w:val="20"/>
        </w:rPr>
        <w:t>dažnis apibūdinamas taip: labai dažnas (≥ 1/10), dažnas (nuo ≥ 1/100 iki &lt; 1/10), nedažnas (nuo ≥ 1/1 000 iki &lt; 1/100), retas (nuo ≥ 1/10 000 iki &lt; 1/1 000), labai retas (&lt; 1/10 000) ir nežinomas (negali būti apskaičiuotas pagal turimus duomenis).</w:t>
      </w:r>
    </w:p>
    <w:p w14:paraId="1D225394" w14:textId="77777777" w:rsidR="00464B7B" w:rsidRPr="00010BF7" w:rsidRDefault="00464B7B" w:rsidP="00D354F6">
      <w:pPr>
        <w:spacing w:after="0" w:line="240" w:lineRule="auto"/>
        <w:ind w:left="567" w:hanging="567"/>
        <w:rPr>
          <w:rFonts w:ascii="Times New Roman" w:eastAsia="Times New Roman" w:hAnsi="Times New Roman"/>
          <w:lang w:eastAsia="lt-LT"/>
        </w:rPr>
      </w:pPr>
    </w:p>
    <w:p w14:paraId="4EF5A8EF"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Imuninės sistemos sutrikimai:</w:t>
      </w:r>
    </w:p>
    <w:p w14:paraId="415EBE34"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 xml:space="preserve">Nedažnas: odos, kvėpavimo takų ir virškinimo trakto alerginės reakcijos. </w:t>
      </w:r>
    </w:p>
    <w:p w14:paraId="6AB3A183"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08480984" w14:textId="77777777" w:rsidR="00D354F6" w:rsidRPr="00010BF7" w:rsidRDefault="00D354F6" w:rsidP="00D354F6">
      <w:pPr>
        <w:tabs>
          <w:tab w:val="left" w:pos="540"/>
        </w:tabs>
        <w:autoSpaceDE w:val="0"/>
        <w:autoSpaceDN w:val="0"/>
        <w:adjustRightInd w:val="0"/>
        <w:spacing w:after="0" w:line="240" w:lineRule="auto"/>
        <w:jc w:val="both"/>
        <w:rPr>
          <w:rFonts w:ascii="Times New Roman" w:eastAsia="Times New Roman" w:hAnsi="Times New Roman"/>
          <w:color w:val="000000"/>
          <w:u w:val="single"/>
          <w:lang w:eastAsia="lt-LT"/>
        </w:rPr>
      </w:pPr>
      <w:r w:rsidRPr="00010BF7">
        <w:rPr>
          <w:rFonts w:ascii="Times New Roman" w:eastAsia="Times New Roman" w:hAnsi="Times New Roman"/>
          <w:color w:val="000000"/>
          <w:u w:val="single"/>
          <w:lang w:eastAsia="lt-LT"/>
        </w:rPr>
        <w:t>Pranešimas apie įtariamas nepageidaujamas reakcijas</w:t>
      </w:r>
    </w:p>
    <w:p w14:paraId="050518D8" w14:textId="65344395" w:rsidR="00464B7B" w:rsidRPr="00464B7B" w:rsidRDefault="00D354F6" w:rsidP="00D14BA4">
      <w:pPr>
        <w:tabs>
          <w:tab w:val="left" w:pos="567"/>
        </w:tabs>
        <w:autoSpaceDE w:val="0"/>
        <w:autoSpaceDN w:val="0"/>
        <w:adjustRightInd w:val="0"/>
        <w:spacing w:line="260" w:lineRule="exact"/>
        <w:jc w:val="both"/>
        <w:rPr>
          <w:rFonts w:ascii="Times New Roman" w:eastAsia="Times New Roman" w:hAnsi="Times New Roman"/>
          <w:noProof/>
          <w:snapToGrid w:val="0"/>
          <w:szCs w:val="24"/>
        </w:rPr>
      </w:pPr>
      <w:r w:rsidRPr="00010BF7">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010BF7">
        <w:rPr>
          <w:rFonts w:ascii="Times New Roman" w:eastAsia="Times New Roman" w:hAnsi="Times New Roman"/>
          <w:snapToGrid w:val="0"/>
        </w:rPr>
        <w:t xml:space="preserve"> </w:t>
      </w:r>
      <w:r w:rsidR="00464B7B" w:rsidRPr="00464B7B">
        <w:rPr>
          <w:rFonts w:ascii="Times New Roman" w:eastAsia="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464B7B" w:rsidRPr="00464B7B">
          <w:rPr>
            <w:rFonts w:ascii="Times New Roman" w:eastAsia="Times New Roman" w:hAnsi="Times New Roman"/>
            <w:noProof/>
            <w:snapToGrid w:val="0"/>
            <w:color w:val="0000FF"/>
            <w:szCs w:val="24"/>
            <w:u w:val="single"/>
          </w:rPr>
          <w:t>https://vapris.vvkt.lt/vvkt-web/public/nrvSpecialist</w:t>
        </w:r>
      </w:hyperlink>
      <w:r w:rsidR="00464B7B" w:rsidRPr="00464B7B">
        <w:rPr>
          <w:rFonts w:ascii="Times New Roman" w:eastAsia="Times New Roman" w:hAnsi="Times New Roman"/>
          <w:noProof/>
          <w:snapToGrid w:val="0"/>
          <w:szCs w:val="24"/>
        </w:rPr>
        <w:t xml:space="preserve"> arba užpildę Sveikatos priežiūros ar farmacijos specialisto pranešimo apie įtariamą nepageidaujamą reakciją (ĮNR) formą, kuri skelbiama </w:t>
      </w:r>
      <w:hyperlink r:id="rId8" w:history="1">
        <w:r w:rsidR="00464B7B" w:rsidRPr="00464B7B">
          <w:rPr>
            <w:rFonts w:ascii="Times New Roman" w:eastAsia="Times New Roman" w:hAnsi="Times New Roman"/>
            <w:noProof/>
            <w:snapToGrid w:val="0"/>
            <w:color w:val="0000FF"/>
            <w:szCs w:val="24"/>
            <w:u w:val="single"/>
          </w:rPr>
          <w:t>https://www.vvkt.lt/index.php?1399030386</w:t>
        </w:r>
      </w:hyperlink>
      <w:r w:rsidR="00464B7B" w:rsidRPr="00464B7B">
        <w:rPr>
          <w:rFonts w:ascii="Times New Roman" w:eastAsia="Times New Roman" w:hAnsi="Times New Roman"/>
          <w:noProof/>
          <w:snapToGrid w:val="0"/>
          <w:szCs w:val="24"/>
        </w:rPr>
        <w:t>, ir atsiųsti elektroniniu paštu (adresu NepageidaujamaR@vvkt.lt).</w:t>
      </w:r>
    </w:p>
    <w:p w14:paraId="2F882050" w14:textId="77777777" w:rsidR="00D354F6" w:rsidRPr="00010BF7" w:rsidRDefault="00D354F6" w:rsidP="00464B7B">
      <w:pPr>
        <w:tabs>
          <w:tab w:val="left" w:pos="567"/>
        </w:tabs>
        <w:autoSpaceDE w:val="0"/>
        <w:autoSpaceDN w:val="0"/>
        <w:adjustRightInd w:val="0"/>
        <w:spacing w:after="0" w:line="260" w:lineRule="exact"/>
        <w:jc w:val="both"/>
        <w:rPr>
          <w:rFonts w:ascii="Times New Roman" w:eastAsia="Times New Roman" w:hAnsi="Times New Roman"/>
          <w:lang w:eastAsia="lt-LT"/>
        </w:rPr>
      </w:pPr>
    </w:p>
    <w:p w14:paraId="144C73FB" w14:textId="77777777" w:rsidR="00D354F6" w:rsidRPr="00C27087" w:rsidRDefault="00D354F6" w:rsidP="00D354F6">
      <w:pPr>
        <w:spacing w:after="0" w:line="240" w:lineRule="auto"/>
        <w:ind w:left="567" w:hanging="567"/>
        <w:rPr>
          <w:rFonts w:ascii="Times New Roman" w:eastAsia="Times New Roman" w:hAnsi="Times New Roman"/>
          <w:b/>
          <w:lang w:eastAsia="lt-LT"/>
        </w:rPr>
      </w:pPr>
      <w:r w:rsidRPr="00C27087">
        <w:rPr>
          <w:rFonts w:ascii="Times New Roman" w:eastAsia="Times New Roman" w:hAnsi="Times New Roman"/>
          <w:b/>
          <w:lang w:eastAsia="lt-LT"/>
        </w:rPr>
        <w:t>4.9</w:t>
      </w:r>
      <w:r w:rsidRPr="00C27087">
        <w:rPr>
          <w:rFonts w:ascii="Times New Roman" w:eastAsia="Times New Roman" w:hAnsi="Times New Roman"/>
          <w:b/>
          <w:lang w:eastAsia="lt-LT"/>
        </w:rPr>
        <w:tab/>
        <w:t>Perdozavimas</w:t>
      </w:r>
    </w:p>
    <w:p w14:paraId="540A32A2" w14:textId="77777777" w:rsidR="00D354F6" w:rsidRPr="00C27087" w:rsidRDefault="00D354F6" w:rsidP="00D354F6">
      <w:pPr>
        <w:spacing w:after="0" w:line="240" w:lineRule="auto"/>
        <w:rPr>
          <w:rFonts w:ascii="Times New Roman" w:eastAsia="Times New Roman" w:hAnsi="Times New Roman"/>
          <w:noProof/>
        </w:rPr>
      </w:pPr>
    </w:p>
    <w:p w14:paraId="26455183" w14:textId="77777777" w:rsidR="00D354F6" w:rsidRPr="00C27087" w:rsidRDefault="00D354F6" w:rsidP="00D354F6">
      <w:pPr>
        <w:spacing w:after="0" w:line="240" w:lineRule="auto"/>
        <w:rPr>
          <w:rFonts w:ascii="Times New Roman" w:eastAsia="Times New Roman" w:hAnsi="Times New Roman"/>
          <w:lang w:eastAsia="lt-LT"/>
        </w:rPr>
      </w:pPr>
      <w:r w:rsidRPr="00C27087">
        <w:rPr>
          <w:rFonts w:ascii="Times New Roman" w:eastAsia="Times New Roman" w:hAnsi="Times New Roman"/>
          <w:lang w:eastAsia="lt-LT"/>
        </w:rPr>
        <w:t xml:space="preserve">Dėl plataus terapinio svarbiausios Dr. </w:t>
      </w:r>
      <w:proofErr w:type="spellStart"/>
      <w:r w:rsidRPr="00C27087">
        <w:rPr>
          <w:rFonts w:ascii="Times New Roman" w:eastAsia="Times New Roman" w:hAnsi="Times New Roman"/>
          <w:lang w:eastAsia="lt-LT"/>
        </w:rPr>
        <w:t>Theiss</w:t>
      </w:r>
      <w:proofErr w:type="spellEnd"/>
      <w:r w:rsidRPr="00C27087">
        <w:rPr>
          <w:rFonts w:ascii="Times New Roman" w:eastAsia="Times New Roman" w:hAnsi="Times New Roman"/>
          <w:lang w:eastAsia="lt-LT"/>
        </w:rPr>
        <w:t xml:space="preserve"> </w:t>
      </w:r>
      <w:proofErr w:type="spellStart"/>
      <w:r w:rsidRPr="00C27087">
        <w:rPr>
          <w:rFonts w:ascii="Times New Roman" w:eastAsia="Times New Roman" w:hAnsi="Times New Roman"/>
          <w:lang w:eastAsia="lt-LT"/>
        </w:rPr>
        <w:t>Anizyn</w:t>
      </w:r>
      <w:proofErr w:type="spellEnd"/>
      <w:r w:rsidRPr="00C27087">
        <w:rPr>
          <w:rFonts w:ascii="Times New Roman" w:eastAsia="Times New Roman" w:hAnsi="Times New Roman"/>
          <w:lang w:eastAsia="lt-LT"/>
        </w:rPr>
        <w:t xml:space="preserve"> kapsulių veikliosios medžiagos – anyžių aliejaus – vartojimo, perdozavimo nesitikima. Kai anyžių aliejaus perdozuojama, gali būti tokių požymių: iš pradžių bendras negalavimas, vėmimas, nevalingas drebėjimas, galvos skausmas, svaigulys. Smarkiai apsinuodijus gali trūkčioti raumenys, prasidėti konvulsijos, netenkama sąmonės. Labai sunkiais atvejais gali sustoti kvėpavimas, atsirasti sunkios komos požymiai.</w:t>
      </w:r>
    </w:p>
    <w:p w14:paraId="4C54CE34" w14:textId="77777777" w:rsidR="00D354F6" w:rsidRPr="00010BF7" w:rsidRDefault="00D354F6" w:rsidP="00D354F6">
      <w:pPr>
        <w:spacing w:after="0" w:line="240" w:lineRule="auto"/>
        <w:rPr>
          <w:rFonts w:ascii="Times New Roman" w:eastAsia="Times New Roman" w:hAnsi="Times New Roman"/>
          <w:lang w:eastAsia="lt-LT"/>
        </w:rPr>
      </w:pPr>
      <w:r w:rsidRPr="00C27087">
        <w:rPr>
          <w:rFonts w:ascii="Times New Roman" w:eastAsia="Times New Roman" w:hAnsi="Times New Roman"/>
          <w:lang w:eastAsia="lt-LT"/>
        </w:rPr>
        <w:t xml:space="preserve">Kai apsinuodijama nedaug, gydyti nereikia. Sunkiais atvejais visų pirma reikia šalinti vaistą: išplauti skrandį, duoti aktyvintos anglies, parafino, natrio sulfato, nes natūralus aliejus greitai rezorbuojasi. Visada turi būti paruoštos priemonės </w:t>
      </w:r>
      <w:proofErr w:type="spellStart"/>
      <w:r w:rsidRPr="00C27087">
        <w:rPr>
          <w:rFonts w:ascii="Times New Roman" w:eastAsia="Times New Roman" w:hAnsi="Times New Roman"/>
          <w:lang w:eastAsia="lt-LT"/>
        </w:rPr>
        <w:t>intubacijai</w:t>
      </w:r>
      <w:proofErr w:type="spellEnd"/>
      <w:r w:rsidRPr="00C27087">
        <w:rPr>
          <w:rFonts w:ascii="Times New Roman" w:eastAsia="Times New Roman" w:hAnsi="Times New Roman"/>
          <w:lang w:eastAsia="lt-LT"/>
        </w:rPr>
        <w:t xml:space="preserve">. Kadangi anyžių aliejus rezorbuojasi iš virškinimo trakto, kartais naudinga atlikti hemodializę ar </w:t>
      </w:r>
      <w:proofErr w:type="spellStart"/>
      <w:r w:rsidRPr="00C27087">
        <w:rPr>
          <w:rFonts w:ascii="Times New Roman" w:eastAsia="Times New Roman" w:hAnsi="Times New Roman"/>
          <w:lang w:eastAsia="lt-LT"/>
        </w:rPr>
        <w:t>hiperfuziją</w:t>
      </w:r>
      <w:proofErr w:type="spellEnd"/>
      <w:r w:rsidRPr="00C27087">
        <w:rPr>
          <w:rFonts w:ascii="Times New Roman" w:eastAsia="Times New Roman" w:hAnsi="Times New Roman"/>
          <w:lang w:eastAsia="lt-LT"/>
        </w:rPr>
        <w:t xml:space="preserve">. Traukuliams gydyti skirtina </w:t>
      </w:r>
      <w:proofErr w:type="spellStart"/>
      <w:r w:rsidRPr="00C27087">
        <w:rPr>
          <w:rFonts w:ascii="Times New Roman" w:eastAsia="Times New Roman" w:hAnsi="Times New Roman"/>
          <w:lang w:eastAsia="lt-LT"/>
        </w:rPr>
        <w:t>diazepamo</w:t>
      </w:r>
      <w:proofErr w:type="spellEnd"/>
      <w:r w:rsidRPr="00C27087">
        <w:rPr>
          <w:rFonts w:ascii="Times New Roman" w:eastAsia="Times New Roman" w:hAnsi="Times New Roman"/>
          <w:lang w:eastAsia="lt-LT"/>
        </w:rPr>
        <w:t>. Inkstų pažeidimo profilaktikai reikėtų skirti daugiau skysčių</w:t>
      </w:r>
    </w:p>
    <w:p w14:paraId="6C7782E5"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 xml:space="preserve"> </w:t>
      </w:r>
    </w:p>
    <w:p w14:paraId="3FE57B82"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61C00EDB" w14:textId="77777777" w:rsidR="00D354F6" w:rsidRPr="00010BF7" w:rsidRDefault="00D354F6" w:rsidP="00D354F6">
      <w:pPr>
        <w:spacing w:after="0" w:line="240" w:lineRule="auto"/>
        <w:ind w:left="567" w:hanging="567"/>
        <w:rPr>
          <w:rFonts w:ascii="Times New Roman" w:eastAsia="Times New Roman" w:hAnsi="Times New Roman"/>
          <w:b/>
          <w:caps/>
          <w:lang w:eastAsia="lt-LT"/>
        </w:rPr>
      </w:pPr>
      <w:r w:rsidRPr="00010BF7">
        <w:rPr>
          <w:rFonts w:ascii="Times New Roman" w:eastAsia="Times New Roman" w:hAnsi="Times New Roman"/>
          <w:b/>
          <w:caps/>
          <w:lang w:eastAsia="lt-LT"/>
        </w:rPr>
        <w:t>5.</w:t>
      </w:r>
      <w:r w:rsidRPr="00010BF7">
        <w:rPr>
          <w:rFonts w:ascii="Times New Roman" w:eastAsia="Times New Roman" w:hAnsi="Times New Roman"/>
          <w:b/>
          <w:caps/>
          <w:lang w:eastAsia="lt-LT"/>
        </w:rPr>
        <w:tab/>
      </w:r>
      <w:r w:rsidRPr="00010BF7">
        <w:rPr>
          <w:rFonts w:ascii="Times New Roman" w:eastAsia="Times New Roman" w:hAnsi="Times New Roman"/>
          <w:b/>
          <w:lang w:eastAsia="lt-LT"/>
        </w:rPr>
        <w:t xml:space="preserve">FARMAKOLOGINĖS </w:t>
      </w:r>
      <w:r w:rsidRPr="00010BF7">
        <w:rPr>
          <w:rFonts w:ascii="Times New Roman" w:eastAsia="Times New Roman" w:hAnsi="Times New Roman"/>
          <w:b/>
          <w:caps/>
          <w:lang w:eastAsia="lt-LT"/>
        </w:rPr>
        <w:t>savybės</w:t>
      </w:r>
    </w:p>
    <w:p w14:paraId="2006BF3A" w14:textId="77777777" w:rsidR="00D354F6" w:rsidRPr="00010BF7" w:rsidRDefault="00D354F6" w:rsidP="00D354F6">
      <w:pPr>
        <w:spacing w:after="0" w:line="240" w:lineRule="auto"/>
        <w:ind w:left="567" w:hanging="567"/>
        <w:rPr>
          <w:rFonts w:ascii="Times New Roman" w:eastAsia="Times New Roman" w:hAnsi="Times New Roman"/>
          <w:b/>
          <w:lang w:eastAsia="lt-LT"/>
        </w:rPr>
      </w:pPr>
    </w:p>
    <w:p w14:paraId="3DE2DB7A" w14:textId="77777777" w:rsidR="00D354F6" w:rsidRPr="00010BF7" w:rsidRDefault="00D354F6" w:rsidP="00D354F6">
      <w:pPr>
        <w:numPr>
          <w:ilvl w:val="1"/>
          <w:numId w:val="2"/>
        </w:numPr>
        <w:spacing w:after="0" w:line="240" w:lineRule="auto"/>
        <w:rPr>
          <w:rFonts w:ascii="Times New Roman" w:eastAsia="Times New Roman" w:hAnsi="Times New Roman"/>
          <w:b/>
          <w:lang w:eastAsia="lt-LT"/>
        </w:rPr>
      </w:pPr>
      <w:proofErr w:type="spellStart"/>
      <w:r w:rsidRPr="00010BF7">
        <w:rPr>
          <w:rFonts w:ascii="Times New Roman" w:eastAsia="Times New Roman" w:hAnsi="Times New Roman"/>
          <w:b/>
          <w:lang w:eastAsia="lt-LT"/>
        </w:rPr>
        <w:t>Farmakodinaminės</w:t>
      </w:r>
      <w:proofErr w:type="spellEnd"/>
      <w:r w:rsidRPr="00010BF7">
        <w:rPr>
          <w:rFonts w:ascii="Times New Roman" w:eastAsia="Times New Roman" w:hAnsi="Times New Roman"/>
          <w:b/>
          <w:lang w:eastAsia="lt-LT"/>
        </w:rPr>
        <w:t xml:space="preserve"> savybės </w:t>
      </w:r>
    </w:p>
    <w:p w14:paraId="430AB521" w14:textId="77777777" w:rsidR="00D354F6" w:rsidRPr="00010BF7" w:rsidRDefault="00D354F6" w:rsidP="00D354F6">
      <w:pPr>
        <w:spacing w:after="0" w:line="240" w:lineRule="auto"/>
        <w:rPr>
          <w:rFonts w:ascii="Times New Roman" w:eastAsia="Times New Roman" w:hAnsi="Times New Roman"/>
          <w:highlight w:val="yellow"/>
          <w:lang w:eastAsia="lt-LT"/>
        </w:rPr>
      </w:pPr>
    </w:p>
    <w:p w14:paraId="0CD39CB7" w14:textId="77777777" w:rsidR="00D354F6" w:rsidRPr="00010BF7" w:rsidRDefault="00D354F6" w:rsidP="00D354F6">
      <w:pPr>
        <w:spacing w:after="0" w:line="240" w:lineRule="auto"/>
        <w:rPr>
          <w:rFonts w:ascii="Times New Roman" w:eastAsia="Times New Roman" w:hAnsi="Times New Roman"/>
          <w:lang w:eastAsia="lt-LT"/>
        </w:rPr>
      </w:pPr>
      <w:proofErr w:type="spellStart"/>
      <w:r w:rsidRPr="00010BF7">
        <w:rPr>
          <w:rFonts w:ascii="Times New Roman" w:eastAsia="Times New Roman" w:hAnsi="Times New Roman"/>
          <w:lang w:eastAsia="lt-LT"/>
        </w:rPr>
        <w:t>Farmakoterapinė</w:t>
      </w:r>
      <w:proofErr w:type="spellEnd"/>
      <w:r w:rsidRPr="00010BF7">
        <w:rPr>
          <w:rFonts w:ascii="Times New Roman" w:eastAsia="Times New Roman" w:hAnsi="Times New Roman"/>
          <w:lang w:eastAsia="lt-LT"/>
        </w:rPr>
        <w:t xml:space="preserve"> grupė – </w:t>
      </w:r>
      <w:proofErr w:type="spellStart"/>
      <w:r w:rsidRPr="00010BF7">
        <w:rPr>
          <w:rFonts w:ascii="Times New Roman" w:eastAsia="Times New Roman" w:hAnsi="Times New Roman"/>
          <w:lang w:eastAsia="lt-LT"/>
        </w:rPr>
        <w:t>ekspektorantai</w:t>
      </w:r>
      <w:proofErr w:type="spellEnd"/>
      <w:r w:rsidRPr="00010BF7">
        <w:rPr>
          <w:rFonts w:ascii="Times New Roman" w:eastAsia="Times New Roman" w:hAnsi="Times New Roman"/>
          <w:lang w:eastAsia="lt-LT"/>
        </w:rPr>
        <w:t>, ATC kodas – R05CA.</w:t>
      </w:r>
    </w:p>
    <w:p w14:paraId="2D2FD746"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Tyrimais </w:t>
      </w:r>
      <w:proofErr w:type="spellStart"/>
      <w:r w:rsidRPr="00010BF7">
        <w:rPr>
          <w:rFonts w:ascii="Times New Roman" w:eastAsia="Times New Roman" w:hAnsi="Times New Roman"/>
          <w:i/>
          <w:lang w:eastAsia="lt-LT"/>
        </w:rPr>
        <w:t>in</w:t>
      </w:r>
      <w:proofErr w:type="spellEnd"/>
      <w:r w:rsidRPr="00010BF7">
        <w:rPr>
          <w:rFonts w:ascii="Times New Roman" w:eastAsia="Times New Roman" w:hAnsi="Times New Roman"/>
          <w:i/>
          <w:lang w:eastAsia="lt-LT"/>
        </w:rPr>
        <w:t xml:space="preserve"> </w:t>
      </w:r>
      <w:proofErr w:type="spellStart"/>
      <w:r w:rsidRPr="00010BF7">
        <w:rPr>
          <w:rFonts w:ascii="Times New Roman" w:eastAsia="Times New Roman" w:hAnsi="Times New Roman"/>
          <w:i/>
          <w:lang w:eastAsia="lt-LT"/>
        </w:rPr>
        <w:t>vitro</w:t>
      </w:r>
      <w:proofErr w:type="spellEnd"/>
      <w:r w:rsidRPr="00010BF7">
        <w:rPr>
          <w:rFonts w:ascii="Times New Roman" w:eastAsia="Times New Roman" w:hAnsi="Times New Roman"/>
          <w:lang w:eastAsia="lt-LT"/>
        </w:rPr>
        <w:t xml:space="preserve"> ir su eksperimentiniais gyvūnais nustatyta, kad anyžių aliejus ir svarbiausia jo sudedamoji medžiaga – </w:t>
      </w:r>
      <w:proofErr w:type="spellStart"/>
      <w:r w:rsidRPr="00010BF7">
        <w:rPr>
          <w:rFonts w:ascii="Times New Roman" w:eastAsia="Times New Roman" w:hAnsi="Times New Roman"/>
          <w:lang w:eastAsia="lt-LT"/>
        </w:rPr>
        <w:t>trans-anetolas</w:t>
      </w:r>
      <w:proofErr w:type="spellEnd"/>
      <w:r w:rsidRPr="00010BF7">
        <w:rPr>
          <w:rFonts w:ascii="Times New Roman" w:eastAsia="Times New Roman" w:hAnsi="Times New Roman"/>
          <w:lang w:eastAsia="lt-LT"/>
        </w:rPr>
        <w:t xml:space="preserve"> pasižymi švelniomis atsikosėjimą skatinančiomis ir antibakterinėmis savybėmis.</w:t>
      </w:r>
    </w:p>
    <w:p w14:paraId="1F625426"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i/>
          <w:lang w:eastAsia="lt-LT"/>
        </w:rPr>
        <w:t>Atsikosėjimą skatinančios savybės</w:t>
      </w:r>
      <w:r w:rsidRPr="00010BF7">
        <w:rPr>
          <w:rFonts w:ascii="Times New Roman" w:eastAsia="Times New Roman" w:hAnsi="Times New Roman"/>
          <w:lang w:eastAsia="lt-LT"/>
        </w:rPr>
        <w:t>: biologiniais tyrimais (su jūrų kiaulytėmis, triušiais, žiurkėmis) nustatyta, kad anyžių aliejus padidina kvėpavimo takų sekreciją.</w:t>
      </w:r>
    </w:p>
    <w:p w14:paraId="6F8F36E7" w14:textId="6896EAB6" w:rsidR="00D354F6" w:rsidRPr="00010BF7" w:rsidRDefault="00D354F6" w:rsidP="00D354F6">
      <w:pPr>
        <w:spacing w:after="0" w:line="240" w:lineRule="auto"/>
        <w:rPr>
          <w:rFonts w:ascii="Times New Roman" w:eastAsia="Times New Roman" w:hAnsi="Times New Roman"/>
          <w:lang w:eastAsia="lt-LT"/>
        </w:rPr>
      </w:pPr>
    </w:p>
    <w:p w14:paraId="4BDD5733" w14:textId="00CFC990" w:rsidR="00296A8B" w:rsidRDefault="00296A8B" w:rsidP="00DD4752">
      <w:pPr>
        <w:spacing w:after="0" w:line="240" w:lineRule="auto"/>
        <w:rPr>
          <w:rFonts w:ascii="Times New Roman" w:eastAsia="Times New Roman" w:hAnsi="Times New Roman"/>
          <w:b/>
          <w:lang w:eastAsia="lt-LT"/>
        </w:rPr>
      </w:pPr>
    </w:p>
    <w:p w14:paraId="1865EE01" w14:textId="0E78D057" w:rsidR="00D354F6" w:rsidRPr="00010BF7" w:rsidRDefault="00D354F6" w:rsidP="00D14BA4">
      <w:pPr>
        <w:spacing w:after="0" w:line="240" w:lineRule="auto"/>
        <w:rPr>
          <w:rFonts w:ascii="Times New Roman" w:eastAsia="Times New Roman" w:hAnsi="Times New Roman"/>
          <w:b/>
          <w:lang w:eastAsia="lt-LT"/>
        </w:rPr>
      </w:pPr>
      <w:r w:rsidRPr="00010BF7">
        <w:rPr>
          <w:rFonts w:ascii="Times New Roman" w:eastAsia="Times New Roman" w:hAnsi="Times New Roman"/>
          <w:b/>
          <w:lang w:eastAsia="lt-LT"/>
        </w:rPr>
        <w:t>5.2</w:t>
      </w:r>
      <w:r w:rsidRPr="00010BF7">
        <w:rPr>
          <w:rFonts w:ascii="Times New Roman" w:eastAsia="Times New Roman" w:hAnsi="Times New Roman"/>
          <w:b/>
          <w:lang w:eastAsia="lt-LT"/>
        </w:rPr>
        <w:tab/>
      </w:r>
      <w:proofErr w:type="spellStart"/>
      <w:r w:rsidRPr="00010BF7">
        <w:rPr>
          <w:rFonts w:ascii="Times New Roman" w:eastAsia="Times New Roman" w:hAnsi="Times New Roman"/>
          <w:b/>
          <w:lang w:eastAsia="lt-LT"/>
        </w:rPr>
        <w:t>Farmakokinetinės</w:t>
      </w:r>
      <w:proofErr w:type="spellEnd"/>
      <w:r w:rsidRPr="00010BF7">
        <w:rPr>
          <w:rFonts w:ascii="Times New Roman" w:eastAsia="Times New Roman" w:hAnsi="Times New Roman"/>
          <w:b/>
          <w:lang w:eastAsia="lt-LT"/>
        </w:rPr>
        <w:t xml:space="preserve"> savybės </w:t>
      </w:r>
    </w:p>
    <w:p w14:paraId="19686D70"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563B29B1"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Išgėrus anyžių aliejaus, jis greitai rezorbuojasi, daugiausia plonajame žarnyne. Kraujotaka aliejus pasiekia plaučių alveoles, kur išryškėja jo </w:t>
      </w:r>
      <w:proofErr w:type="spellStart"/>
      <w:r w:rsidRPr="00010BF7">
        <w:rPr>
          <w:rFonts w:ascii="Times New Roman" w:eastAsia="Times New Roman" w:hAnsi="Times New Roman"/>
          <w:lang w:eastAsia="lt-LT"/>
        </w:rPr>
        <w:t>sekretolizinės</w:t>
      </w:r>
      <w:proofErr w:type="spellEnd"/>
      <w:r w:rsidRPr="00010BF7">
        <w:rPr>
          <w:rFonts w:ascii="Times New Roman" w:eastAsia="Times New Roman" w:hAnsi="Times New Roman"/>
          <w:lang w:eastAsia="lt-LT"/>
        </w:rPr>
        <w:t xml:space="preserve"> ir atsikosėjimą skatinančios savybės. Skiriant </w:t>
      </w:r>
      <w:r w:rsidRPr="00010BF7">
        <w:rPr>
          <w:rFonts w:ascii="Times New Roman" w:eastAsia="Times New Roman" w:hAnsi="Times New Roman"/>
          <w:lang w:eastAsia="lt-LT"/>
        </w:rPr>
        <w:lastRenderedPageBreak/>
        <w:t xml:space="preserve">gerti vaisto žmonėms, nustatyta, kad </w:t>
      </w:r>
      <w:proofErr w:type="spellStart"/>
      <w:r w:rsidRPr="00010BF7">
        <w:rPr>
          <w:rFonts w:ascii="Times New Roman" w:eastAsia="Times New Roman" w:hAnsi="Times New Roman"/>
          <w:lang w:eastAsia="lt-LT"/>
        </w:rPr>
        <w:t>trans-anetolas</w:t>
      </w:r>
      <w:proofErr w:type="spellEnd"/>
      <w:r w:rsidRPr="00010BF7">
        <w:rPr>
          <w:rFonts w:ascii="Times New Roman" w:eastAsia="Times New Roman" w:hAnsi="Times New Roman"/>
          <w:lang w:eastAsia="lt-LT"/>
        </w:rPr>
        <w:t xml:space="preserve"> iškvepiamame ore atsiranda po 30-40 minučių. Su iškvepiamu oru iš organizmo pašalinama apie 13-17 % išgerto vaisto. Likusi vaisto dalis (54-69 %) iš organizmo išskiriama pro inkstus per 8 valandas. </w:t>
      </w:r>
    </w:p>
    <w:p w14:paraId="36BB5A7F"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4C8B82E4" w14:textId="77777777" w:rsidR="00D354F6" w:rsidRPr="00C27087" w:rsidRDefault="00D354F6" w:rsidP="00D354F6">
      <w:pPr>
        <w:spacing w:after="0" w:line="240" w:lineRule="auto"/>
        <w:ind w:left="567" w:hanging="567"/>
        <w:rPr>
          <w:rFonts w:ascii="Times New Roman" w:eastAsia="Times New Roman" w:hAnsi="Times New Roman"/>
          <w:b/>
          <w:lang w:eastAsia="lt-LT"/>
        </w:rPr>
      </w:pPr>
      <w:r w:rsidRPr="00C27087">
        <w:rPr>
          <w:rFonts w:ascii="Times New Roman" w:eastAsia="Times New Roman" w:hAnsi="Times New Roman"/>
          <w:b/>
          <w:lang w:eastAsia="lt-LT"/>
        </w:rPr>
        <w:t>5.3</w:t>
      </w:r>
      <w:r w:rsidRPr="00C27087">
        <w:rPr>
          <w:rFonts w:ascii="Times New Roman" w:eastAsia="Times New Roman" w:hAnsi="Times New Roman"/>
          <w:b/>
          <w:lang w:eastAsia="lt-LT"/>
        </w:rPr>
        <w:tab/>
      </w:r>
      <w:proofErr w:type="spellStart"/>
      <w:r w:rsidRPr="00C27087">
        <w:rPr>
          <w:rFonts w:ascii="Times New Roman" w:eastAsia="Times New Roman" w:hAnsi="Times New Roman"/>
          <w:b/>
          <w:lang w:eastAsia="lt-LT"/>
        </w:rPr>
        <w:t>Ikiklinikinių</w:t>
      </w:r>
      <w:proofErr w:type="spellEnd"/>
      <w:r w:rsidRPr="00C27087">
        <w:rPr>
          <w:rFonts w:ascii="Times New Roman" w:eastAsia="Times New Roman" w:hAnsi="Times New Roman"/>
          <w:b/>
          <w:lang w:eastAsia="lt-LT"/>
        </w:rPr>
        <w:t xml:space="preserve"> saugumo tyrimų duomenys</w:t>
      </w:r>
    </w:p>
    <w:p w14:paraId="1F294CFB" w14:textId="77777777" w:rsidR="00D354F6" w:rsidRPr="00C27087" w:rsidRDefault="00D354F6" w:rsidP="00D354F6">
      <w:pPr>
        <w:spacing w:after="0" w:line="240" w:lineRule="auto"/>
        <w:ind w:left="567" w:hanging="567"/>
        <w:rPr>
          <w:rFonts w:ascii="Times New Roman" w:eastAsia="Times New Roman" w:hAnsi="Times New Roman"/>
          <w:lang w:eastAsia="lt-LT"/>
        </w:rPr>
      </w:pPr>
    </w:p>
    <w:p w14:paraId="0E7AFF18" w14:textId="77777777" w:rsidR="00D354F6" w:rsidRPr="00C27087" w:rsidRDefault="00D354F6" w:rsidP="00D354F6">
      <w:pPr>
        <w:spacing w:after="0" w:line="240" w:lineRule="auto"/>
        <w:rPr>
          <w:rFonts w:ascii="Times New Roman" w:eastAsia="Times New Roman" w:hAnsi="Times New Roman"/>
          <w:lang w:eastAsia="lt-LT"/>
        </w:rPr>
      </w:pPr>
      <w:r w:rsidRPr="00C27087">
        <w:rPr>
          <w:rFonts w:ascii="Times New Roman" w:eastAsia="Times New Roman" w:hAnsi="Times New Roman"/>
          <w:lang w:eastAsia="lt-LT"/>
        </w:rPr>
        <w:t xml:space="preserve">Geriant anyžių aliejų gydomosiomis dozėmis, kenksmingo poveikio nebūna. Nėra aprašyta nė vieno apsinuodijimo anyžiaus sėklų aliejumi ar </w:t>
      </w:r>
      <w:proofErr w:type="spellStart"/>
      <w:r w:rsidRPr="00C27087">
        <w:rPr>
          <w:rFonts w:ascii="Times New Roman" w:eastAsia="Times New Roman" w:hAnsi="Times New Roman"/>
          <w:lang w:eastAsia="lt-LT"/>
        </w:rPr>
        <w:t>trans-anetolu</w:t>
      </w:r>
      <w:proofErr w:type="spellEnd"/>
      <w:r w:rsidRPr="00C27087">
        <w:rPr>
          <w:rFonts w:ascii="Times New Roman" w:eastAsia="Times New Roman" w:hAnsi="Times New Roman"/>
          <w:lang w:eastAsia="lt-LT"/>
        </w:rPr>
        <w:t xml:space="preserve"> atvejo. Vienerius metus trukusio tyrimo metu, kai 0,25 % </w:t>
      </w:r>
      <w:proofErr w:type="spellStart"/>
      <w:r w:rsidRPr="00C27087">
        <w:rPr>
          <w:rFonts w:ascii="Times New Roman" w:eastAsia="Times New Roman" w:hAnsi="Times New Roman"/>
          <w:lang w:eastAsia="lt-LT"/>
        </w:rPr>
        <w:t>trans-anetolo</w:t>
      </w:r>
      <w:proofErr w:type="spellEnd"/>
      <w:r w:rsidRPr="00C27087">
        <w:rPr>
          <w:rFonts w:ascii="Times New Roman" w:eastAsia="Times New Roman" w:hAnsi="Times New Roman"/>
          <w:lang w:eastAsia="lt-LT"/>
        </w:rPr>
        <w:t xml:space="preserve"> buvo dedama į maistą, jokių pakitimų </w:t>
      </w:r>
      <w:proofErr w:type="spellStart"/>
      <w:r w:rsidRPr="00C27087">
        <w:rPr>
          <w:rFonts w:ascii="Times New Roman" w:eastAsia="Times New Roman" w:hAnsi="Times New Roman"/>
          <w:lang w:eastAsia="lt-LT"/>
        </w:rPr>
        <w:t>hepatocituose</w:t>
      </w:r>
      <w:proofErr w:type="spellEnd"/>
      <w:r w:rsidRPr="00C27087">
        <w:rPr>
          <w:rFonts w:ascii="Times New Roman" w:eastAsia="Times New Roman" w:hAnsi="Times New Roman"/>
          <w:lang w:eastAsia="lt-LT"/>
        </w:rPr>
        <w:t xml:space="preserve"> nenustatyta. </w:t>
      </w:r>
    </w:p>
    <w:p w14:paraId="1F990141" w14:textId="77777777" w:rsidR="00D354F6" w:rsidRPr="00C27087" w:rsidRDefault="00D354F6" w:rsidP="00D354F6">
      <w:pPr>
        <w:spacing w:after="0" w:line="240" w:lineRule="auto"/>
        <w:rPr>
          <w:rFonts w:ascii="Times New Roman" w:eastAsia="Times New Roman" w:hAnsi="Times New Roman"/>
          <w:i/>
          <w:lang w:eastAsia="lt-LT"/>
        </w:rPr>
      </w:pPr>
    </w:p>
    <w:p w14:paraId="4BD1E3AB" w14:textId="77777777" w:rsidR="00D354F6" w:rsidRPr="00C27087" w:rsidRDefault="00D354F6" w:rsidP="00D354F6">
      <w:pPr>
        <w:spacing w:after="0" w:line="240" w:lineRule="auto"/>
        <w:rPr>
          <w:rFonts w:ascii="Times New Roman" w:eastAsia="Times New Roman" w:hAnsi="Times New Roman"/>
          <w:lang w:eastAsia="lt-LT"/>
        </w:rPr>
      </w:pPr>
      <w:r w:rsidRPr="00C27087">
        <w:rPr>
          <w:rFonts w:ascii="Times New Roman" w:eastAsia="Times New Roman" w:hAnsi="Times New Roman"/>
          <w:i/>
          <w:lang w:eastAsia="lt-LT"/>
        </w:rPr>
        <w:t xml:space="preserve">Ūminis </w:t>
      </w:r>
      <w:proofErr w:type="spellStart"/>
      <w:r w:rsidRPr="00C27087">
        <w:rPr>
          <w:rFonts w:ascii="Times New Roman" w:eastAsia="Times New Roman" w:hAnsi="Times New Roman"/>
          <w:i/>
          <w:lang w:eastAsia="lt-LT"/>
        </w:rPr>
        <w:t>toksiškumas</w:t>
      </w:r>
      <w:proofErr w:type="spellEnd"/>
    </w:p>
    <w:p w14:paraId="4E17F4C8" w14:textId="77777777" w:rsidR="00D354F6" w:rsidRPr="00C27087" w:rsidRDefault="00D354F6" w:rsidP="00D354F6">
      <w:pPr>
        <w:spacing w:after="0" w:line="240" w:lineRule="auto"/>
        <w:rPr>
          <w:rFonts w:ascii="Times New Roman" w:eastAsia="Times New Roman" w:hAnsi="Times New Roman"/>
          <w:lang w:eastAsia="lt-LT"/>
        </w:rPr>
      </w:pPr>
      <w:r w:rsidRPr="00C27087">
        <w:rPr>
          <w:rFonts w:ascii="Times New Roman" w:eastAsia="Times New Roman" w:hAnsi="Times New Roman"/>
          <w:lang w:eastAsia="lt-LT"/>
        </w:rPr>
        <w:t xml:space="preserve">Žiurkėms anyžių aliejaus ūminis </w:t>
      </w:r>
      <w:proofErr w:type="spellStart"/>
      <w:r w:rsidRPr="00C27087">
        <w:rPr>
          <w:rFonts w:ascii="Times New Roman" w:eastAsia="Times New Roman" w:hAnsi="Times New Roman"/>
          <w:lang w:eastAsia="lt-LT"/>
        </w:rPr>
        <w:t>toksiškumas</w:t>
      </w:r>
      <w:proofErr w:type="spellEnd"/>
      <w:r w:rsidRPr="00C27087">
        <w:rPr>
          <w:rFonts w:ascii="Times New Roman" w:eastAsia="Times New Roman" w:hAnsi="Times New Roman"/>
          <w:lang w:eastAsia="lt-LT"/>
        </w:rPr>
        <w:t xml:space="preserve"> (LD</w:t>
      </w:r>
      <w:r w:rsidRPr="00C27087">
        <w:rPr>
          <w:rFonts w:ascii="Times New Roman" w:eastAsia="Times New Roman" w:hAnsi="Times New Roman"/>
          <w:vertAlign w:val="subscript"/>
          <w:lang w:eastAsia="lt-LT"/>
        </w:rPr>
        <w:t>50</w:t>
      </w:r>
      <w:r w:rsidRPr="00C27087">
        <w:rPr>
          <w:rFonts w:ascii="Times New Roman" w:eastAsia="Times New Roman" w:hAnsi="Times New Roman"/>
          <w:lang w:eastAsia="lt-LT"/>
        </w:rPr>
        <w:t xml:space="preserve">) nustatytas, duodant jo su maistu 2,7 g/kg kūno svorio, taip pat duodant </w:t>
      </w:r>
      <w:proofErr w:type="spellStart"/>
      <w:r w:rsidRPr="00C27087">
        <w:rPr>
          <w:rFonts w:ascii="Times New Roman" w:eastAsia="Times New Roman" w:hAnsi="Times New Roman"/>
          <w:lang w:eastAsia="lt-LT"/>
        </w:rPr>
        <w:t>trans-anetolo</w:t>
      </w:r>
      <w:proofErr w:type="spellEnd"/>
      <w:r w:rsidRPr="00C27087">
        <w:rPr>
          <w:rFonts w:ascii="Times New Roman" w:eastAsia="Times New Roman" w:hAnsi="Times New Roman"/>
          <w:lang w:eastAsia="lt-LT"/>
        </w:rPr>
        <w:t xml:space="preserve"> 2-3 g/kg kūno svorio. Žiurkių patinams duodant su maistu 1 % </w:t>
      </w:r>
      <w:proofErr w:type="spellStart"/>
      <w:r w:rsidRPr="00C27087">
        <w:rPr>
          <w:rFonts w:ascii="Times New Roman" w:eastAsia="Times New Roman" w:hAnsi="Times New Roman"/>
          <w:lang w:eastAsia="lt-LT"/>
        </w:rPr>
        <w:t>trans-anetolo</w:t>
      </w:r>
      <w:proofErr w:type="spellEnd"/>
      <w:r w:rsidRPr="00C27087">
        <w:rPr>
          <w:rFonts w:ascii="Times New Roman" w:eastAsia="Times New Roman" w:hAnsi="Times New Roman"/>
          <w:lang w:eastAsia="lt-LT"/>
        </w:rPr>
        <w:t xml:space="preserve"> 15 savaičių, kepenų </w:t>
      </w:r>
      <w:proofErr w:type="spellStart"/>
      <w:r w:rsidRPr="00C27087">
        <w:rPr>
          <w:rFonts w:ascii="Times New Roman" w:eastAsia="Times New Roman" w:hAnsi="Times New Roman"/>
          <w:lang w:eastAsia="lt-LT"/>
        </w:rPr>
        <w:t>parenchimos</w:t>
      </w:r>
      <w:proofErr w:type="spellEnd"/>
      <w:r w:rsidRPr="00C27087">
        <w:rPr>
          <w:rFonts w:ascii="Times New Roman" w:eastAsia="Times New Roman" w:hAnsi="Times New Roman"/>
          <w:lang w:eastAsia="lt-LT"/>
        </w:rPr>
        <w:t xml:space="preserve"> ląstelėse rasta nestipraus paburkimo požymių. </w:t>
      </w:r>
    </w:p>
    <w:p w14:paraId="08167872" w14:textId="77777777" w:rsidR="00D354F6" w:rsidRPr="00C27087" w:rsidRDefault="00D354F6" w:rsidP="00D354F6">
      <w:pPr>
        <w:spacing w:after="0" w:line="240" w:lineRule="auto"/>
        <w:rPr>
          <w:rFonts w:ascii="Times New Roman" w:eastAsia="Times New Roman" w:hAnsi="Times New Roman"/>
          <w:i/>
          <w:lang w:eastAsia="lt-LT"/>
        </w:rPr>
      </w:pPr>
    </w:p>
    <w:p w14:paraId="61177472" w14:textId="77777777" w:rsidR="00D354F6" w:rsidRPr="00C27087" w:rsidRDefault="00D354F6" w:rsidP="00D354F6">
      <w:pPr>
        <w:spacing w:after="0" w:line="240" w:lineRule="auto"/>
        <w:rPr>
          <w:rFonts w:ascii="Times New Roman" w:eastAsia="Times New Roman" w:hAnsi="Times New Roman"/>
          <w:lang w:eastAsia="lt-LT"/>
        </w:rPr>
      </w:pPr>
      <w:r w:rsidRPr="00C27087">
        <w:rPr>
          <w:rFonts w:ascii="Times New Roman" w:eastAsia="Times New Roman" w:hAnsi="Times New Roman"/>
          <w:i/>
          <w:lang w:eastAsia="lt-LT"/>
        </w:rPr>
        <w:t xml:space="preserve">Lėtinis </w:t>
      </w:r>
      <w:proofErr w:type="spellStart"/>
      <w:r w:rsidRPr="00C27087">
        <w:rPr>
          <w:rFonts w:ascii="Times New Roman" w:eastAsia="Times New Roman" w:hAnsi="Times New Roman"/>
          <w:i/>
          <w:lang w:eastAsia="lt-LT"/>
        </w:rPr>
        <w:t>toksiškumas</w:t>
      </w:r>
      <w:proofErr w:type="spellEnd"/>
    </w:p>
    <w:p w14:paraId="5BDB1ABF" w14:textId="77777777" w:rsidR="00D354F6" w:rsidRPr="00C27087" w:rsidRDefault="00D354F6" w:rsidP="00D354F6">
      <w:pPr>
        <w:spacing w:after="0" w:line="240" w:lineRule="auto"/>
        <w:rPr>
          <w:rFonts w:ascii="Times New Roman" w:eastAsia="Times New Roman" w:hAnsi="Times New Roman"/>
          <w:lang w:eastAsia="lt-LT"/>
        </w:rPr>
      </w:pPr>
      <w:r w:rsidRPr="00C27087">
        <w:rPr>
          <w:rFonts w:ascii="Times New Roman" w:eastAsia="Times New Roman" w:hAnsi="Times New Roman"/>
          <w:lang w:eastAsia="lt-LT"/>
        </w:rPr>
        <w:t xml:space="preserve">Duodant 2 % </w:t>
      </w:r>
      <w:proofErr w:type="spellStart"/>
      <w:r w:rsidRPr="00C27087">
        <w:rPr>
          <w:rFonts w:ascii="Times New Roman" w:eastAsia="Times New Roman" w:hAnsi="Times New Roman"/>
          <w:lang w:eastAsia="lt-LT"/>
        </w:rPr>
        <w:t>trans-anetolo</w:t>
      </w:r>
      <w:proofErr w:type="spellEnd"/>
      <w:r w:rsidRPr="00C27087">
        <w:rPr>
          <w:rFonts w:ascii="Times New Roman" w:eastAsia="Times New Roman" w:hAnsi="Times New Roman"/>
          <w:lang w:eastAsia="lt-LT"/>
        </w:rPr>
        <w:t xml:space="preserve"> su maistu 1-2 metus trukusio eksperimento metu, jokių pažeidimų nerasta. Pastebėtas tik nežymus svorio augimo sulėtėjimas. Vienerius metus trukusio eksperimento su pelėmis metu </w:t>
      </w:r>
      <w:proofErr w:type="spellStart"/>
      <w:r w:rsidRPr="00C27087">
        <w:rPr>
          <w:rFonts w:ascii="Times New Roman" w:eastAsia="Times New Roman" w:hAnsi="Times New Roman"/>
          <w:lang w:eastAsia="lt-LT"/>
        </w:rPr>
        <w:t>trans-anetolo</w:t>
      </w:r>
      <w:proofErr w:type="spellEnd"/>
      <w:r w:rsidRPr="00C27087">
        <w:rPr>
          <w:rFonts w:ascii="Times New Roman" w:eastAsia="Times New Roman" w:hAnsi="Times New Roman"/>
          <w:lang w:eastAsia="lt-LT"/>
        </w:rPr>
        <w:t xml:space="preserve"> kancerogeninio poveikio nenustatyta. Tik didžiausių dozių (1 % </w:t>
      </w:r>
      <w:proofErr w:type="spellStart"/>
      <w:r w:rsidRPr="00C27087">
        <w:rPr>
          <w:rFonts w:ascii="Times New Roman" w:eastAsia="Times New Roman" w:hAnsi="Times New Roman"/>
          <w:lang w:eastAsia="lt-LT"/>
        </w:rPr>
        <w:t>anetolo</w:t>
      </w:r>
      <w:proofErr w:type="spellEnd"/>
      <w:r w:rsidRPr="00C27087">
        <w:rPr>
          <w:rFonts w:ascii="Times New Roman" w:eastAsia="Times New Roman" w:hAnsi="Times New Roman"/>
          <w:lang w:eastAsia="lt-LT"/>
        </w:rPr>
        <w:t xml:space="preserve">) grupėje žiurkių patelėms nustatyta </w:t>
      </w:r>
      <w:proofErr w:type="spellStart"/>
      <w:r w:rsidRPr="00C27087">
        <w:rPr>
          <w:rFonts w:ascii="Times New Roman" w:eastAsia="Times New Roman" w:hAnsi="Times New Roman"/>
          <w:lang w:eastAsia="lt-LT"/>
        </w:rPr>
        <w:t>hiperplazijos</w:t>
      </w:r>
      <w:proofErr w:type="spellEnd"/>
      <w:r w:rsidRPr="00C27087">
        <w:rPr>
          <w:rFonts w:ascii="Times New Roman" w:eastAsia="Times New Roman" w:hAnsi="Times New Roman"/>
          <w:lang w:eastAsia="lt-LT"/>
        </w:rPr>
        <w:t xml:space="preserve">, pavieniai atvejai – navikinių pakitimų. Šie tirti </w:t>
      </w:r>
      <w:proofErr w:type="spellStart"/>
      <w:r w:rsidRPr="00C27087">
        <w:rPr>
          <w:rFonts w:ascii="Times New Roman" w:eastAsia="Times New Roman" w:hAnsi="Times New Roman"/>
          <w:lang w:eastAsia="lt-LT"/>
        </w:rPr>
        <w:t>anetolo</w:t>
      </w:r>
      <w:proofErr w:type="spellEnd"/>
      <w:r w:rsidRPr="00C27087">
        <w:rPr>
          <w:rFonts w:ascii="Times New Roman" w:eastAsia="Times New Roman" w:hAnsi="Times New Roman"/>
          <w:lang w:eastAsia="lt-LT"/>
        </w:rPr>
        <w:t xml:space="preserve"> kiekiai atitinka dozę, kuri daugiau negu 2000 kartų viršija žmonėms skiriamo preparato dozę. Be to, nustatyta, kad </w:t>
      </w:r>
      <w:proofErr w:type="spellStart"/>
      <w:r w:rsidRPr="00C27087">
        <w:rPr>
          <w:rFonts w:ascii="Times New Roman" w:eastAsia="Times New Roman" w:hAnsi="Times New Roman"/>
          <w:lang w:eastAsia="lt-LT"/>
        </w:rPr>
        <w:t>trans-anetolo</w:t>
      </w:r>
      <w:proofErr w:type="spellEnd"/>
      <w:r w:rsidRPr="00C27087">
        <w:rPr>
          <w:rFonts w:ascii="Times New Roman" w:eastAsia="Times New Roman" w:hAnsi="Times New Roman"/>
          <w:lang w:eastAsia="lt-LT"/>
        </w:rPr>
        <w:t xml:space="preserve"> metabolizmas žmogaus ir žiurkių organizme pasižymi fiziologiniais skirtumais, kurie leidžia teigti, kad eksperimentiniai duomenys nėra tapatūs tiems atvejams, kai anyžių aliejus skiriamas kvėpavimo takų peršalimo ligoms, kurioms būdingas tąsus sekretas, gydyti.</w:t>
      </w:r>
    </w:p>
    <w:p w14:paraId="7F9DE959" w14:textId="77777777" w:rsidR="00D354F6" w:rsidRPr="00C27087" w:rsidRDefault="00D354F6" w:rsidP="00D354F6">
      <w:pPr>
        <w:spacing w:after="0" w:line="240" w:lineRule="auto"/>
        <w:rPr>
          <w:rFonts w:ascii="Times New Roman" w:eastAsia="Times New Roman" w:hAnsi="Times New Roman"/>
          <w:i/>
          <w:lang w:eastAsia="lt-LT"/>
        </w:rPr>
      </w:pPr>
      <w:r w:rsidRPr="00C27087">
        <w:rPr>
          <w:rFonts w:ascii="Times New Roman" w:eastAsia="Times New Roman" w:hAnsi="Times New Roman"/>
          <w:i/>
          <w:lang w:eastAsia="lt-LT"/>
        </w:rPr>
        <w:t xml:space="preserve">Navikų susidarymą skatinantis ir </w:t>
      </w:r>
      <w:proofErr w:type="spellStart"/>
      <w:r w:rsidRPr="00C27087">
        <w:rPr>
          <w:rFonts w:ascii="Times New Roman" w:eastAsia="Times New Roman" w:hAnsi="Times New Roman"/>
          <w:i/>
          <w:lang w:eastAsia="lt-LT"/>
        </w:rPr>
        <w:t>mutageninis</w:t>
      </w:r>
      <w:proofErr w:type="spellEnd"/>
      <w:r w:rsidRPr="00C27087">
        <w:rPr>
          <w:rFonts w:ascii="Times New Roman" w:eastAsia="Times New Roman" w:hAnsi="Times New Roman"/>
          <w:i/>
          <w:lang w:eastAsia="lt-LT"/>
        </w:rPr>
        <w:t xml:space="preserve"> poveikis</w:t>
      </w:r>
    </w:p>
    <w:p w14:paraId="680E04F9" w14:textId="77777777" w:rsidR="00D354F6" w:rsidRPr="00C27087" w:rsidRDefault="00D354F6" w:rsidP="00D354F6">
      <w:pPr>
        <w:spacing w:after="0" w:line="240" w:lineRule="auto"/>
        <w:rPr>
          <w:rFonts w:ascii="Times New Roman" w:eastAsia="Times New Roman" w:hAnsi="Times New Roman"/>
          <w:lang w:eastAsia="lt-LT"/>
        </w:rPr>
      </w:pPr>
      <w:r w:rsidRPr="00C27087">
        <w:rPr>
          <w:rFonts w:ascii="Times New Roman" w:eastAsia="Times New Roman" w:hAnsi="Times New Roman"/>
          <w:lang w:eastAsia="lt-LT"/>
        </w:rPr>
        <w:t>Nežinoma.</w:t>
      </w:r>
    </w:p>
    <w:p w14:paraId="7CE1B838" w14:textId="77777777" w:rsidR="00D354F6" w:rsidRPr="00C27087" w:rsidRDefault="00D354F6" w:rsidP="00D354F6">
      <w:pPr>
        <w:spacing w:after="0" w:line="240" w:lineRule="auto"/>
        <w:rPr>
          <w:rFonts w:ascii="Times New Roman" w:eastAsia="Times New Roman" w:hAnsi="Times New Roman"/>
          <w:lang w:eastAsia="lt-LT"/>
        </w:rPr>
      </w:pPr>
    </w:p>
    <w:p w14:paraId="7A652E88" w14:textId="77777777" w:rsidR="00D354F6" w:rsidRPr="00C27087" w:rsidRDefault="00D354F6" w:rsidP="00D354F6">
      <w:pPr>
        <w:spacing w:after="0" w:line="240" w:lineRule="auto"/>
        <w:rPr>
          <w:rFonts w:ascii="Times New Roman" w:eastAsia="Times New Roman" w:hAnsi="Times New Roman"/>
          <w:i/>
          <w:lang w:eastAsia="lt-LT"/>
        </w:rPr>
      </w:pPr>
      <w:r w:rsidRPr="00C27087">
        <w:rPr>
          <w:rFonts w:ascii="Times New Roman" w:eastAsia="Times New Roman" w:hAnsi="Times New Roman"/>
          <w:i/>
          <w:lang w:eastAsia="lt-LT"/>
        </w:rPr>
        <w:t>Toksinis poveikis reprodukcinėms savybėms</w:t>
      </w:r>
    </w:p>
    <w:p w14:paraId="16B710B8" w14:textId="77777777" w:rsidR="00D354F6" w:rsidRPr="00010BF7" w:rsidRDefault="00D354F6" w:rsidP="00D354F6">
      <w:pPr>
        <w:spacing w:after="0" w:line="240" w:lineRule="auto"/>
        <w:rPr>
          <w:rFonts w:ascii="Times New Roman" w:eastAsia="Times New Roman" w:hAnsi="Times New Roman"/>
          <w:lang w:eastAsia="lt-LT"/>
        </w:rPr>
      </w:pPr>
      <w:r w:rsidRPr="00C27087">
        <w:rPr>
          <w:rFonts w:ascii="Times New Roman" w:eastAsia="Times New Roman" w:hAnsi="Times New Roman"/>
          <w:lang w:eastAsia="lt-LT"/>
        </w:rPr>
        <w:t>Nežinoma.</w:t>
      </w:r>
    </w:p>
    <w:p w14:paraId="08091952"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601D1449"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56A028E2" w14:textId="77777777" w:rsidR="00D354F6" w:rsidRPr="00010BF7" w:rsidRDefault="00D354F6" w:rsidP="00D354F6">
      <w:pPr>
        <w:spacing w:after="0" w:line="240" w:lineRule="auto"/>
        <w:ind w:left="567" w:hanging="567"/>
        <w:rPr>
          <w:rFonts w:ascii="Times New Roman" w:eastAsia="Times New Roman" w:hAnsi="Times New Roman"/>
          <w:b/>
          <w:caps/>
          <w:lang w:eastAsia="lt-LT"/>
        </w:rPr>
      </w:pPr>
      <w:r w:rsidRPr="00010BF7">
        <w:rPr>
          <w:rFonts w:ascii="Times New Roman" w:eastAsia="Times New Roman" w:hAnsi="Times New Roman"/>
          <w:b/>
          <w:caps/>
          <w:lang w:eastAsia="lt-LT"/>
        </w:rPr>
        <w:t>6.</w:t>
      </w:r>
      <w:r w:rsidRPr="00010BF7">
        <w:rPr>
          <w:rFonts w:ascii="Times New Roman" w:eastAsia="Times New Roman" w:hAnsi="Times New Roman"/>
          <w:b/>
          <w:caps/>
          <w:lang w:eastAsia="lt-LT"/>
        </w:rPr>
        <w:tab/>
        <w:t>farmacinė informacija</w:t>
      </w:r>
    </w:p>
    <w:p w14:paraId="594D4350" w14:textId="77777777" w:rsidR="00D354F6" w:rsidRPr="00010BF7" w:rsidRDefault="00D354F6" w:rsidP="00D354F6">
      <w:pPr>
        <w:spacing w:after="0" w:line="240" w:lineRule="auto"/>
        <w:ind w:left="567" w:hanging="567"/>
        <w:rPr>
          <w:rFonts w:ascii="Times New Roman" w:eastAsia="Times New Roman" w:hAnsi="Times New Roman"/>
          <w:b/>
          <w:lang w:eastAsia="lt-LT"/>
        </w:rPr>
      </w:pPr>
    </w:p>
    <w:p w14:paraId="041C2C68" w14:textId="77777777" w:rsidR="00D354F6" w:rsidRPr="00010BF7" w:rsidRDefault="00D354F6" w:rsidP="00D354F6">
      <w:pPr>
        <w:spacing w:after="0" w:line="240" w:lineRule="auto"/>
        <w:ind w:left="567" w:hanging="567"/>
        <w:rPr>
          <w:rFonts w:ascii="Times New Roman" w:eastAsia="Times New Roman" w:hAnsi="Times New Roman"/>
          <w:b/>
          <w:lang w:eastAsia="lt-LT"/>
        </w:rPr>
      </w:pPr>
      <w:r w:rsidRPr="00010BF7">
        <w:rPr>
          <w:rFonts w:ascii="Times New Roman" w:eastAsia="Times New Roman" w:hAnsi="Times New Roman"/>
          <w:b/>
          <w:lang w:eastAsia="lt-LT"/>
        </w:rPr>
        <w:t>6.1</w:t>
      </w:r>
      <w:r w:rsidRPr="00010BF7">
        <w:rPr>
          <w:rFonts w:ascii="Times New Roman" w:eastAsia="Times New Roman" w:hAnsi="Times New Roman"/>
          <w:b/>
          <w:lang w:eastAsia="lt-LT"/>
        </w:rPr>
        <w:tab/>
        <w:t>Pagalbinių medžiagų sąrašas</w:t>
      </w:r>
    </w:p>
    <w:p w14:paraId="47E04B2D"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02B0DC70" w14:textId="77777777" w:rsidR="00D354F6" w:rsidRPr="00010BF7" w:rsidRDefault="00D354F6" w:rsidP="00D354F6">
      <w:pPr>
        <w:spacing w:after="0" w:line="240" w:lineRule="auto"/>
        <w:ind w:left="567" w:hanging="567"/>
        <w:rPr>
          <w:rFonts w:ascii="Times New Roman" w:eastAsia="Times New Roman" w:hAnsi="Times New Roman"/>
          <w:i/>
          <w:lang w:eastAsia="lt-LT"/>
        </w:rPr>
      </w:pPr>
      <w:r w:rsidRPr="00010BF7">
        <w:rPr>
          <w:rFonts w:ascii="Times New Roman" w:eastAsia="Times New Roman" w:hAnsi="Times New Roman"/>
          <w:i/>
          <w:lang w:eastAsia="lt-LT"/>
        </w:rPr>
        <w:t>Kapsulės turinys:</w:t>
      </w:r>
    </w:p>
    <w:p w14:paraId="5605550E"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Rafinuotas rapsų aliejus</w:t>
      </w:r>
    </w:p>
    <w:p w14:paraId="259CE5E9" w14:textId="77777777" w:rsidR="00D354F6" w:rsidRPr="00010BF7" w:rsidRDefault="00D354F6" w:rsidP="00D354F6">
      <w:pPr>
        <w:spacing w:after="0" w:line="240" w:lineRule="auto"/>
        <w:rPr>
          <w:rFonts w:ascii="Times New Roman" w:eastAsia="Times New Roman" w:hAnsi="Times New Roman"/>
          <w:lang w:eastAsia="lt-LT"/>
        </w:rPr>
      </w:pPr>
    </w:p>
    <w:p w14:paraId="0F2CF4BD" w14:textId="77777777" w:rsidR="00D354F6" w:rsidRPr="00010BF7" w:rsidRDefault="00D354F6" w:rsidP="00D354F6">
      <w:pPr>
        <w:spacing w:after="0" w:line="240" w:lineRule="auto"/>
        <w:rPr>
          <w:rFonts w:ascii="Times New Roman" w:eastAsia="Times New Roman" w:hAnsi="Times New Roman"/>
          <w:i/>
          <w:lang w:eastAsia="lt-LT"/>
        </w:rPr>
      </w:pPr>
      <w:r w:rsidRPr="00010BF7">
        <w:rPr>
          <w:rFonts w:ascii="Times New Roman" w:eastAsia="Times New Roman" w:hAnsi="Times New Roman"/>
          <w:i/>
          <w:lang w:eastAsia="lt-LT"/>
        </w:rPr>
        <w:t>Kapsulės korpusas:</w:t>
      </w:r>
    </w:p>
    <w:p w14:paraId="4AB5A903" w14:textId="77777777" w:rsidR="00D354F6" w:rsidRPr="00010BF7" w:rsidRDefault="00D354F6" w:rsidP="00D354F6">
      <w:pPr>
        <w:spacing w:after="0" w:line="240" w:lineRule="auto"/>
        <w:rPr>
          <w:rFonts w:ascii="Times New Roman" w:eastAsia="Times New Roman" w:hAnsi="Times New Roman"/>
          <w:lang w:eastAsia="lt-LT"/>
        </w:rPr>
      </w:pPr>
      <w:proofErr w:type="spellStart"/>
      <w:r w:rsidRPr="00010BF7">
        <w:rPr>
          <w:rFonts w:ascii="Times New Roman" w:eastAsia="Times New Roman" w:hAnsi="Times New Roman"/>
          <w:lang w:eastAsia="lt-LT"/>
        </w:rPr>
        <w:t>Sukcinilinta</w:t>
      </w:r>
      <w:proofErr w:type="spellEnd"/>
      <w:r w:rsidRPr="00010BF7">
        <w:rPr>
          <w:rFonts w:ascii="Times New Roman" w:eastAsia="Times New Roman" w:hAnsi="Times New Roman"/>
          <w:lang w:eastAsia="lt-LT"/>
        </w:rPr>
        <w:t xml:space="preserve"> želatina</w:t>
      </w:r>
    </w:p>
    <w:p w14:paraId="3621B454" w14:textId="121B9A02" w:rsidR="00D354F6" w:rsidRPr="00010BF7" w:rsidRDefault="00D354F6" w:rsidP="00D354F6">
      <w:pPr>
        <w:spacing w:after="0" w:line="240" w:lineRule="auto"/>
        <w:rPr>
          <w:rFonts w:ascii="Times New Roman" w:eastAsia="Times New Roman" w:hAnsi="Times New Roman"/>
          <w:lang w:eastAsia="lt-LT"/>
        </w:rPr>
      </w:pPr>
      <w:proofErr w:type="spellStart"/>
      <w:r w:rsidRPr="00010BF7">
        <w:rPr>
          <w:rFonts w:ascii="Times New Roman" w:eastAsia="Times New Roman" w:hAnsi="Times New Roman"/>
          <w:lang w:eastAsia="lt-LT"/>
        </w:rPr>
        <w:t>Glicerolis</w:t>
      </w:r>
      <w:proofErr w:type="spellEnd"/>
      <w:r w:rsidRPr="00010BF7">
        <w:rPr>
          <w:rFonts w:ascii="Times New Roman" w:eastAsia="Times New Roman" w:hAnsi="Times New Roman"/>
          <w:lang w:eastAsia="lt-LT"/>
        </w:rPr>
        <w:t xml:space="preserve"> </w:t>
      </w:r>
      <w:r w:rsidR="00CC4BBF">
        <w:rPr>
          <w:rFonts w:ascii="Times New Roman" w:eastAsia="Times New Roman" w:hAnsi="Times New Roman"/>
          <w:lang w:eastAsia="lt-LT"/>
        </w:rPr>
        <w:t xml:space="preserve">(E422) </w:t>
      </w:r>
      <w:r w:rsidRPr="00010BF7">
        <w:rPr>
          <w:rFonts w:ascii="Times New Roman" w:eastAsia="Times New Roman" w:hAnsi="Times New Roman"/>
          <w:lang w:eastAsia="lt-LT"/>
        </w:rPr>
        <w:t>(85 %)</w:t>
      </w:r>
    </w:p>
    <w:p w14:paraId="460FC4FF" w14:textId="42095073"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Išgrynintas vanduo</w:t>
      </w:r>
    </w:p>
    <w:p w14:paraId="6605333E" w14:textId="6BBD61CA"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Chlorofilo ir vario kompleksas (E141)</w:t>
      </w:r>
    </w:p>
    <w:p w14:paraId="708BABBC" w14:textId="77777777" w:rsidR="00D354F6" w:rsidRPr="00010BF7" w:rsidRDefault="00D354F6" w:rsidP="00D354F6">
      <w:pPr>
        <w:spacing w:after="0" w:line="240" w:lineRule="auto"/>
        <w:rPr>
          <w:rFonts w:ascii="Times New Roman" w:eastAsia="Times New Roman" w:hAnsi="Times New Roman"/>
          <w:lang w:eastAsia="lt-LT"/>
        </w:rPr>
      </w:pPr>
    </w:p>
    <w:p w14:paraId="39483FD0" w14:textId="77777777" w:rsidR="00D354F6" w:rsidRPr="00010BF7" w:rsidRDefault="00D354F6" w:rsidP="00D354F6">
      <w:pPr>
        <w:spacing w:after="0" w:line="240" w:lineRule="auto"/>
        <w:ind w:left="567" w:hanging="567"/>
        <w:rPr>
          <w:rFonts w:ascii="Times New Roman" w:eastAsia="Times New Roman" w:hAnsi="Times New Roman"/>
          <w:b/>
          <w:lang w:eastAsia="lt-LT"/>
        </w:rPr>
      </w:pPr>
      <w:r w:rsidRPr="00010BF7">
        <w:rPr>
          <w:rFonts w:ascii="Times New Roman" w:eastAsia="Times New Roman" w:hAnsi="Times New Roman"/>
          <w:b/>
          <w:lang w:eastAsia="lt-LT"/>
        </w:rPr>
        <w:t>6.2</w:t>
      </w:r>
      <w:r w:rsidRPr="00010BF7">
        <w:rPr>
          <w:rFonts w:ascii="Times New Roman" w:eastAsia="Times New Roman" w:hAnsi="Times New Roman"/>
          <w:b/>
          <w:lang w:eastAsia="lt-LT"/>
        </w:rPr>
        <w:tab/>
        <w:t>Nesuderinamumas</w:t>
      </w:r>
    </w:p>
    <w:p w14:paraId="23C4D36C"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50EFAD4D"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Duomenys nebūtini.</w:t>
      </w:r>
    </w:p>
    <w:p w14:paraId="15D83F5D"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240384D7" w14:textId="77777777" w:rsidR="00D354F6" w:rsidRPr="00010BF7" w:rsidRDefault="00D354F6" w:rsidP="00D354F6">
      <w:pPr>
        <w:spacing w:after="0" w:line="240" w:lineRule="auto"/>
        <w:ind w:left="567" w:hanging="567"/>
        <w:rPr>
          <w:rFonts w:ascii="Times New Roman" w:eastAsia="Times New Roman" w:hAnsi="Times New Roman"/>
          <w:b/>
          <w:lang w:eastAsia="lt-LT"/>
        </w:rPr>
      </w:pPr>
      <w:r w:rsidRPr="00010BF7">
        <w:rPr>
          <w:rFonts w:ascii="Times New Roman" w:eastAsia="Times New Roman" w:hAnsi="Times New Roman"/>
          <w:b/>
          <w:lang w:eastAsia="lt-LT"/>
        </w:rPr>
        <w:t>6.3</w:t>
      </w:r>
      <w:r w:rsidRPr="00010BF7">
        <w:rPr>
          <w:rFonts w:ascii="Times New Roman" w:eastAsia="Times New Roman" w:hAnsi="Times New Roman"/>
          <w:b/>
          <w:lang w:eastAsia="lt-LT"/>
        </w:rPr>
        <w:tab/>
        <w:t>Tinkamumo laikas</w:t>
      </w:r>
    </w:p>
    <w:p w14:paraId="360BEC78"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027B9290"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3 metai.</w:t>
      </w:r>
    </w:p>
    <w:p w14:paraId="59B23F0E"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2629E464" w14:textId="77777777" w:rsidR="00D354F6" w:rsidRPr="00010BF7" w:rsidRDefault="00D354F6" w:rsidP="00D354F6">
      <w:pPr>
        <w:spacing w:after="0" w:line="240" w:lineRule="auto"/>
        <w:ind w:left="567" w:hanging="567"/>
        <w:rPr>
          <w:rFonts w:ascii="Times New Roman" w:eastAsia="Times New Roman" w:hAnsi="Times New Roman"/>
          <w:b/>
          <w:lang w:eastAsia="lt-LT"/>
        </w:rPr>
      </w:pPr>
      <w:r w:rsidRPr="00010BF7">
        <w:rPr>
          <w:rFonts w:ascii="Times New Roman" w:eastAsia="Times New Roman" w:hAnsi="Times New Roman"/>
          <w:b/>
          <w:lang w:eastAsia="lt-LT"/>
        </w:rPr>
        <w:t>6.4</w:t>
      </w:r>
      <w:r w:rsidRPr="00010BF7">
        <w:rPr>
          <w:rFonts w:ascii="Times New Roman" w:eastAsia="Times New Roman" w:hAnsi="Times New Roman"/>
          <w:b/>
          <w:lang w:eastAsia="lt-LT"/>
        </w:rPr>
        <w:tab/>
        <w:t>Specialios laikymo sąlygos</w:t>
      </w:r>
    </w:p>
    <w:p w14:paraId="302B94D0" w14:textId="77777777" w:rsidR="00D354F6" w:rsidRPr="00010BF7" w:rsidRDefault="00D354F6" w:rsidP="00D354F6">
      <w:pPr>
        <w:spacing w:after="0" w:line="240" w:lineRule="auto"/>
        <w:rPr>
          <w:rFonts w:ascii="Times New Roman" w:eastAsia="Times New Roman" w:hAnsi="Times New Roman"/>
          <w:lang w:eastAsia="lt-LT"/>
        </w:rPr>
      </w:pPr>
    </w:p>
    <w:p w14:paraId="12F8CA27"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Laikyti ne aukštesnėje kaip 25 </w:t>
      </w:r>
      <w:r w:rsidRPr="00010BF7">
        <w:rPr>
          <w:rFonts w:ascii="Times New Roman" w:eastAsia="Times New Roman" w:hAnsi="Times New Roman"/>
          <w:lang w:eastAsia="lt-LT"/>
        </w:rPr>
        <w:sym w:font="Symbol" w:char="F0B0"/>
      </w:r>
      <w:r w:rsidRPr="00010BF7">
        <w:rPr>
          <w:rFonts w:ascii="Times New Roman" w:eastAsia="Times New Roman" w:hAnsi="Times New Roman"/>
          <w:lang w:eastAsia="lt-LT"/>
        </w:rPr>
        <w:t>C</w:t>
      </w:r>
      <w:r w:rsidRPr="00010BF7" w:rsidDel="00610212">
        <w:rPr>
          <w:rFonts w:ascii="Times New Roman" w:eastAsia="Times New Roman" w:hAnsi="Times New Roman"/>
          <w:lang w:eastAsia="lt-LT"/>
        </w:rPr>
        <w:t xml:space="preserve"> </w:t>
      </w:r>
      <w:r w:rsidRPr="00010BF7">
        <w:rPr>
          <w:rFonts w:ascii="Times New Roman" w:eastAsia="Times New Roman" w:hAnsi="Times New Roman"/>
          <w:lang w:eastAsia="lt-LT"/>
        </w:rPr>
        <w:t xml:space="preserve">temperatūroje. </w:t>
      </w:r>
    </w:p>
    <w:p w14:paraId="6D7004CB" w14:textId="77777777" w:rsidR="00D354F6" w:rsidRPr="00010BF7" w:rsidRDefault="00D354F6" w:rsidP="00D354F6">
      <w:pPr>
        <w:spacing w:after="0" w:line="240" w:lineRule="auto"/>
        <w:rPr>
          <w:rFonts w:ascii="Times New Roman" w:eastAsia="Times New Roman" w:hAnsi="Times New Roman"/>
          <w:lang w:eastAsia="lt-LT"/>
        </w:rPr>
      </w:pPr>
    </w:p>
    <w:p w14:paraId="7D74DCA6" w14:textId="77777777" w:rsidR="00D354F6" w:rsidRPr="00010BF7" w:rsidRDefault="00D354F6" w:rsidP="00D354F6">
      <w:pPr>
        <w:spacing w:after="0" w:line="240" w:lineRule="auto"/>
        <w:ind w:left="567" w:hanging="567"/>
        <w:rPr>
          <w:rFonts w:ascii="Times New Roman" w:eastAsia="Times New Roman" w:hAnsi="Times New Roman"/>
          <w:b/>
          <w:lang w:eastAsia="lt-LT"/>
        </w:rPr>
      </w:pPr>
      <w:r w:rsidRPr="00010BF7">
        <w:rPr>
          <w:rFonts w:ascii="Times New Roman" w:eastAsia="Times New Roman" w:hAnsi="Times New Roman"/>
          <w:b/>
          <w:lang w:eastAsia="lt-LT"/>
        </w:rPr>
        <w:t>6.5</w:t>
      </w:r>
      <w:r w:rsidRPr="00010BF7">
        <w:rPr>
          <w:rFonts w:ascii="Times New Roman" w:eastAsia="Times New Roman" w:hAnsi="Times New Roman"/>
          <w:b/>
          <w:lang w:eastAsia="lt-LT"/>
        </w:rPr>
        <w:tab/>
      </w:r>
      <w:proofErr w:type="spellStart"/>
      <w:r w:rsidRPr="00010BF7">
        <w:rPr>
          <w:rFonts w:ascii="Times New Roman" w:eastAsia="Times New Roman" w:hAnsi="Times New Roman"/>
          <w:b/>
          <w:bCs/>
          <w:lang w:eastAsia="lt-LT"/>
        </w:rPr>
        <w:t>Talpyklės</w:t>
      </w:r>
      <w:proofErr w:type="spellEnd"/>
      <w:r w:rsidRPr="00010BF7">
        <w:rPr>
          <w:rFonts w:ascii="Times New Roman" w:eastAsia="Times New Roman" w:hAnsi="Times New Roman"/>
          <w:b/>
          <w:bCs/>
          <w:lang w:eastAsia="lt-LT"/>
        </w:rPr>
        <w:t xml:space="preserve"> pobūdis</w:t>
      </w:r>
      <w:r w:rsidRPr="00010BF7">
        <w:rPr>
          <w:rFonts w:ascii="Times New Roman" w:eastAsia="Times New Roman" w:hAnsi="Times New Roman"/>
          <w:b/>
          <w:lang w:eastAsia="lt-LT"/>
        </w:rPr>
        <w:t xml:space="preserve"> ir jos turinys</w:t>
      </w:r>
    </w:p>
    <w:p w14:paraId="0741C4B8"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0124766D"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PVC folijos / </w:t>
      </w:r>
      <w:proofErr w:type="spellStart"/>
      <w:r w:rsidRPr="00010BF7">
        <w:rPr>
          <w:rFonts w:ascii="Times New Roman" w:eastAsia="Times New Roman" w:hAnsi="Times New Roman"/>
          <w:lang w:eastAsia="lt-LT"/>
        </w:rPr>
        <w:t>PVdC</w:t>
      </w:r>
      <w:proofErr w:type="spellEnd"/>
      <w:r w:rsidRPr="00010BF7">
        <w:rPr>
          <w:rFonts w:ascii="Times New Roman" w:eastAsia="Times New Roman" w:hAnsi="Times New Roman"/>
          <w:lang w:eastAsia="lt-LT"/>
        </w:rPr>
        <w:t xml:space="preserve"> aliuminio folijos lizdinė plokštelė, kurioje yra 10 minkštųjų kapsulių. Kartoninėje dėžutėje yra 30 minkštųjų kapsulių ir pakuotės lapelis.</w:t>
      </w:r>
    </w:p>
    <w:p w14:paraId="6EDFF42F" w14:textId="77777777" w:rsidR="00D354F6" w:rsidRPr="00010BF7" w:rsidRDefault="00D354F6" w:rsidP="00D354F6">
      <w:pPr>
        <w:spacing w:after="0" w:line="240" w:lineRule="auto"/>
        <w:rPr>
          <w:rFonts w:ascii="Times New Roman" w:eastAsia="Times New Roman" w:hAnsi="Times New Roman"/>
          <w:lang w:eastAsia="lt-LT"/>
        </w:rPr>
      </w:pPr>
    </w:p>
    <w:p w14:paraId="20A79EF2"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59897045" w14:textId="77777777" w:rsidR="00D354F6" w:rsidRPr="00010BF7" w:rsidRDefault="00D354F6" w:rsidP="00D354F6">
      <w:pPr>
        <w:spacing w:after="0" w:line="240" w:lineRule="auto"/>
        <w:ind w:left="567" w:hanging="567"/>
        <w:rPr>
          <w:rFonts w:ascii="Times New Roman" w:eastAsia="Times New Roman" w:hAnsi="Times New Roman"/>
          <w:b/>
          <w:lang w:eastAsia="lt-LT"/>
        </w:rPr>
      </w:pPr>
      <w:r w:rsidRPr="00010BF7">
        <w:rPr>
          <w:rFonts w:ascii="Times New Roman" w:eastAsia="Times New Roman" w:hAnsi="Times New Roman"/>
          <w:b/>
          <w:lang w:eastAsia="lt-LT"/>
        </w:rPr>
        <w:t>6.6</w:t>
      </w:r>
      <w:r w:rsidRPr="00010BF7">
        <w:rPr>
          <w:rFonts w:ascii="Times New Roman" w:eastAsia="Times New Roman" w:hAnsi="Times New Roman"/>
          <w:b/>
          <w:lang w:eastAsia="lt-LT"/>
        </w:rPr>
        <w:tab/>
        <w:t>Specialūs reikalavimai atliekoms tvarkyti</w:t>
      </w:r>
    </w:p>
    <w:p w14:paraId="08A4F66A"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3B8DF0D6"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Nesuvartotą vaistinį preparatą ar atliekas reikia tvarkyti laikantis vietinių reikalavimų.</w:t>
      </w:r>
    </w:p>
    <w:p w14:paraId="4F5D21A6" w14:textId="77777777" w:rsidR="00D354F6" w:rsidRPr="00010BF7" w:rsidRDefault="00D354F6" w:rsidP="00D354F6">
      <w:pPr>
        <w:spacing w:after="0" w:line="240" w:lineRule="auto"/>
        <w:rPr>
          <w:rFonts w:ascii="Times New Roman" w:eastAsia="Times New Roman" w:hAnsi="Times New Roman"/>
          <w:lang w:eastAsia="lt-LT"/>
        </w:rPr>
      </w:pPr>
    </w:p>
    <w:p w14:paraId="42E0CA53" w14:textId="77777777" w:rsidR="00D354F6" w:rsidRPr="00010BF7" w:rsidRDefault="00D354F6" w:rsidP="00D354F6">
      <w:pPr>
        <w:spacing w:after="0" w:line="240" w:lineRule="auto"/>
        <w:rPr>
          <w:rFonts w:ascii="Times New Roman" w:eastAsia="Times New Roman" w:hAnsi="Times New Roman"/>
          <w:lang w:eastAsia="lt-LT"/>
        </w:rPr>
      </w:pPr>
    </w:p>
    <w:p w14:paraId="44BEB702" w14:textId="77777777" w:rsidR="00D354F6" w:rsidRPr="00010BF7" w:rsidRDefault="00D354F6" w:rsidP="00D354F6">
      <w:pPr>
        <w:spacing w:after="0" w:line="240" w:lineRule="auto"/>
        <w:ind w:left="567" w:hanging="567"/>
        <w:rPr>
          <w:rFonts w:ascii="Times New Roman" w:eastAsia="Times New Roman" w:hAnsi="Times New Roman"/>
          <w:b/>
          <w:caps/>
          <w:lang w:eastAsia="lt-LT"/>
        </w:rPr>
      </w:pPr>
      <w:r w:rsidRPr="00010BF7">
        <w:rPr>
          <w:rFonts w:ascii="Times New Roman" w:eastAsia="Times New Roman" w:hAnsi="Times New Roman"/>
          <w:b/>
          <w:caps/>
          <w:lang w:eastAsia="lt-LT"/>
        </w:rPr>
        <w:t>7.</w:t>
      </w:r>
      <w:r w:rsidRPr="00010BF7">
        <w:rPr>
          <w:rFonts w:ascii="Times New Roman" w:eastAsia="Times New Roman" w:hAnsi="Times New Roman"/>
          <w:b/>
          <w:caps/>
          <w:lang w:eastAsia="lt-LT"/>
        </w:rPr>
        <w:tab/>
        <w:t>REGISTRUOTOJAS</w:t>
      </w:r>
    </w:p>
    <w:p w14:paraId="637F8DEF"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2F74EB3B"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 xml:space="preserve">Dr. </w:t>
      </w:r>
      <w:proofErr w:type="spellStart"/>
      <w:r w:rsidRPr="00010BF7">
        <w:rPr>
          <w:rFonts w:ascii="Times New Roman" w:eastAsia="Times New Roman" w:hAnsi="Times New Roman"/>
          <w:lang w:eastAsia="lt-LT"/>
        </w:rPr>
        <w:t>Theiss</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Naturwaren</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GmbH</w:t>
      </w:r>
      <w:proofErr w:type="spellEnd"/>
    </w:p>
    <w:p w14:paraId="3371155E" w14:textId="77777777" w:rsidR="00D354F6" w:rsidRPr="00010BF7" w:rsidRDefault="00D354F6" w:rsidP="00D354F6">
      <w:pPr>
        <w:spacing w:after="0" w:line="240" w:lineRule="auto"/>
        <w:ind w:left="567" w:hanging="567"/>
        <w:rPr>
          <w:rFonts w:ascii="Times New Roman" w:eastAsia="Times New Roman" w:hAnsi="Times New Roman"/>
          <w:lang w:eastAsia="lt-LT"/>
        </w:rPr>
      </w:pPr>
      <w:proofErr w:type="spellStart"/>
      <w:r w:rsidRPr="00010BF7">
        <w:rPr>
          <w:rFonts w:ascii="Times New Roman" w:eastAsia="Times New Roman" w:hAnsi="Times New Roman"/>
          <w:lang w:eastAsia="lt-LT"/>
        </w:rPr>
        <w:t>Michelinstrasse</w:t>
      </w:r>
      <w:proofErr w:type="spellEnd"/>
      <w:r w:rsidRPr="00010BF7">
        <w:rPr>
          <w:rFonts w:ascii="Times New Roman" w:eastAsia="Times New Roman" w:hAnsi="Times New Roman"/>
          <w:lang w:eastAsia="lt-LT"/>
        </w:rPr>
        <w:t xml:space="preserve"> 10</w:t>
      </w:r>
    </w:p>
    <w:p w14:paraId="144D964F"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 xml:space="preserve">66424 </w:t>
      </w:r>
      <w:proofErr w:type="spellStart"/>
      <w:r w:rsidRPr="00010BF7">
        <w:rPr>
          <w:rFonts w:ascii="Times New Roman" w:eastAsia="Times New Roman" w:hAnsi="Times New Roman"/>
          <w:lang w:eastAsia="lt-LT"/>
        </w:rPr>
        <w:t>Homburg</w:t>
      </w:r>
      <w:proofErr w:type="spellEnd"/>
    </w:p>
    <w:p w14:paraId="7F8C2265"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Vokietija</w:t>
      </w:r>
    </w:p>
    <w:p w14:paraId="3E108AC2" w14:textId="77777777" w:rsidR="00D354F6" w:rsidRPr="00010BF7" w:rsidRDefault="00D354F6" w:rsidP="00D354F6">
      <w:pPr>
        <w:spacing w:after="0" w:line="240" w:lineRule="auto"/>
        <w:ind w:left="567" w:hanging="567"/>
        <w:rPr>
          <w:rFonts w:ascii="Times New Roman" w:eastAsia="Times New Roman" w:hAnsi="Times New Roman"/>
          <w:b/>
          <w:caps/>
          <w:lang w:eastAsia="lt-LT"/>
        </w:rPr>
      </w:pPr>
    </w:p>
    <w:p w14:paraId="1BA7F6F1" w14:textId="77777777" w:rsidR="00D354F6" w:rsidRPr="00010BF7" w:rsidRDefault="00D354F6" w:rsidP="00D354F6">
      <w:pPr>
        <w:spacing w:after="0" w:line="240" w:lineRule="auto"/>
        <w:ind w:left="567" w:hanging="567"/>
        <w:rPr>
          <w:rFonts w:ascii="Times New Roman" w:eastAsia="Times New Roman" w:hAnsi="Times New Roman"/>
          <w:b/>
          <w:caps/>
          <w:lang w:eastAsia="lt-LT"/>
        </w:rPr>
      </w:pPr>
    </w:p>
    <w:p w14:paraId="15B93373" w14:textId="77777777" w:rsidR="00D354F6" w:rsidRPr="00010BF7" w:rsidRDefault="00D354F6" w:rsidP="00D354F6">
      <w:pPr>
        <w:spacing w:after="0" w:line="240" w:lineRule="auto"/>
        <w:ind w:left="567" w:hanging="567"/>
        <w:rPr>
          <w:rFonts w:ascii="Times New Roman" w:eastAsia="Times New Roman" w:hAnsi="Times New Roman"/>
          <w:b/>
          <w:caps/>
          <w:lang w:eastAsia="lt-LT"/>
        </w:rPr>
      </w:pPr>
      <w:r w:rsidRPr="00010BF7">
        <w:rPr>
          <w:rFonts w:ascii="Times New Roman" w:eastAsia="Times New Roman" w:hAnsi="Times New Roman"/>
          <w:b/>
          <w:caps/>
          <w:lang w:eastAsia="lt-LT"/>
        </w:rPr>
        <w:t>8.</w:t>
      </w:r>
      <w:r w:rsidRPr="00010BF7">
        <w:rPr>
          <w:rFonts w:ascii="Times New Roman" w:eastAsia="Times New Roman" w:hAnsi="Times New Roman"/>
          <w:b/>
          <w:caps/>
          <w:lang w:eastAsia="lt-LT"/>
        </w:rPr>
        <w:tab/>
        <w:t xml:space="preserve">REGISTRACIJOS pažymėjimo numeris </w:t>
      </w:r>
    </w:p>
    <w:p w14:paraId="7CF78995" w14:textId="77777777" w:rsidR="00D354F6" w:rsidRPr="00010BF7" w:rsidRDefault="00D354F6" w:rsidP="00D354F6">
      <w:pPr>
        <w:spacing w:after="0" w:line="240" w:lineRule="auto"/>
        <w:ind w:left="567" w:hanging="567"/>
        <w:rPr>
          <w:rFonts w:ascii="Times New Roman" w:eastAsia="Times New Roman" w:hAnsi="Times New Roman"/>
          <w:caps/>
          <w:lang w:eastAsia="lt-LT"/>
        </w:rPr>
      </w:pPr>
    </w:p>
    <w:p w14:paraId="3F660BEB" w14:textId="77777777" w:rsidR="00D354F6" w:rsidRPr="00010BF7" w:rsidRDefault="00D354F6" w:rsidP="00D354F6">
      <w:pPr>
        <w:spacing w:after="0" w:line="240" w:lineRule="auto"/>
        <w:ind w:left="567" w:hanging="567"/>
        <w:rPr>
          <w:rFonts w:ascii="Times New Roman" w:eastAsia="Times New Roman" w:hAnsi="Times New Roman"/>
          <w:caps/>
          <w:lang w:eastAsia="lt-LT"/>
        </w:rPr>
      </w:pPr>
      <w:r w:rsidRPr="00010BF7">
        <w:rPr>
          <w:rFonts w:ascii="Times New Roman" w:eastAsia="Times New Roman" w:hAnsi="Times New Roman"/>
          <w:caps/>
          <w:lang w:eastAsia="lt-LT"/>
        </w:rPr>
        <w:t>LT/1/02/3301/001</w:t>
      </w:r>
    </w:p>
    <w:p w14:paraId="48E41AB3" w14:textId="77777777" w:rsidR="00D354F6" w:rsidRPr="00010BF7" w:rsidRDefault="00D354F6" w:rsidP="00D354F6">
      <w:pPr>
        <w:spacing w:after="0" w:line="240" w:lineRule="auto"/>
        <w:ind w:left="567" w:hanging="567"/>
        <w:rPr>
          <w:rFonts w:ascii="Times New Roman" w:eastAsia="Times New Roman" w:hAnsi="Times New Roman"/>
          <w:caps/>
          <w:lang w:eastAsia="lt-LT"/>
        </w:rPr>
      </w:pPr>
    </w:p>
    <w:p w14:paraId="71E1272E" w14:textId="77777777" w:rsidR="00D354F6" w:rsidRPr="00010BF7" w:rsidRDefault="00D354F6" w:rsidP="00D354F6">
      <w:pPr>
        <w:spacing w:after="0" w:line="240" w:lineRule="auto"/>
        <w:ind w:left="567" w:hanging="567"/>
        <w:rPr>
          <w:rFonts w:ascii="Times New Roman" w:eastAsia="Times New Roman" w:hAnsi="Times New Roman"/>
          <w:b/>
          <w:caps/>
          <w:lang w:eastAsia="lt-LT"/>
        </w:rPr>
      </w:pPr>
    </w:p>
    <w:p w14:paraId="65A90DF7" w14:textId="77777777" w:rsidR="00D354F6" w:rsidRPr="00010BF7" w:rsidRDefault="00D354F6" w:rsidP="00D354F6">
      <w:pPr>
        <w:spacing w:after="0" w:line="240" w:lineRule="auto"/>
        <w:ind w:left="567" w:hanging="567"/>
        <w:rPr>
          <w:rFonts w:ascii="Times New Roman" w:eastAsia="Times New Roman" w:hAnsi="Times New Roman"/>
          <w:b/>
          <w:caps/>
          <w:lang w:eastAsia="lt-LT"/>
        </w:rPr>
      </w:pPr>
      <w:r w:rsidRPr="00010BF7">
        <w:rPr>
          <w:rFonts w:ascii="Times New Roman" w:eastAsia="Times New Roman" w:hAnsi="Times New Roman"/>
          <w:b/>
          <w:caps/>
          <w:lang w:eastAsia="lt-LT"/>
        </w:rPr>
        <w:t>9.</w:t>
      </w:r>
      <w:r w:rsidRPr="00010BF7">
        <w:rPr>
          <w:rFonts w:ascii="Times New Roman" w:eastAsia="Times New Roman" w:hAnsi="Times New Roman"/>
          <w:b/>
          <w:caps/>
          <w:lang w:eastAsia="lt-LT"/>
        </w:rPr>
        <w:tab/>
      </w:r>
      <w:r w:rsidRPr="00010BF7">
        <w:rPr>
          <w:rFonts w:ascii="Times New Roman" w:eastAsia="Times New Roman" w:hAnsi="Times New Roman"/>
          <w:b/>
          <w:lang w:eastAsia="lt-LT"/>
        </w:rPr>
        <w:t>REGISTRAVIMO / PERREGISTRAVIMO DATA</w:t>
      </w:r>
    </w:p>
    <w:p w14:paraId="2189991F"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36C3EC51" w14:textId="2B165158" w:rsidR="00D354F6" w:rsidRPr="00010BF7" w:rsidRDefault="00D354F6" w:rsidP="00D354F6">
      <w:pPr>
        <w:spacing w:after="0" w:line="240" w:lineRule="auto"/>
        <w:ind w:left="567" w:hanging="567"/>
        <w:rPr>
          <w:rFonts w:ascii="Times New Roman" w:eastAsia="Times New Roman" w:hAnsi="Times New Roman"/>
          <w:b/>
          <w:caps/>
          <w:lang w:eastAsia="lt-LT"/>
        </w:rPr>
      </w:pPr>
      <w:r w:rsidRPr="00010BF7">
        <w:rPr>
          <w:rFonts w:ascii="Times New Roman" w:eastAsia="Times New Roman" w:hAnsi="Times New Roman"/>
          <w:lang w:eastAsia="lt-LT"/>
        </w:rPr>
        <w:t xml:space="preserve">Registravimo data </w:t>
      </w:r>
      <w:smartTag w:uri="schemas-tilde-lv/tildestengine" w:element="metric2">
        <w:smartTagPr>
          <w:attr w:name="metric_value" w:val="2002"/>
          <w:attr w:name="metric_text" w:val="m"/>
        </w:smartTagPr>
        <w:smartTag w:uri="urn:schemas-microsoft-com:office:smarttags" w:element="metricconverter">
          <w:smartTagPr>
            <w:attr w:name="ProductID" w:val="2002 m"/>
          </w:smartTagPr>
          <w:r w:rsidRPr="00010BF7">
            <w:rPr>
              <w:rFonts w:ascii="Times New Roman" w:eastAsia="Times New Roman" w:hAnsi="Times New Roman"/>
              <w:lang w:eastAsia="lt-LT"/>
            </w:rPr>
            <w:t>2002 m</w:t>
          </w:r>
        </w:smartTag>
      </w:smartTag>
      <w:r w:rsidRPr="00010BF7">
        <w:rPr>
          <w:rFonts w:ascii="Times New Roman" w:eastAsia="Times New Roman" w:hAnsi="Times New Roman"/>
          <w:lang w:eastAsia="lt-LT"/>
        </w:rPr>
        <w:t>. birželio 5 d.</w:t>
      </w:r>
    </w:p>
    <w:p w14:paraId="154D9FCB" w14:textId="3420E7E0"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Paskutinio perregistravimo data </w:t>
      </w:r>
      <w:smartTag w:uri="schemas-tilde-lv/tildestengine" w:element="metric2">
        <w:smartTagPr>
          <w:attr w:name="metric_value" w:val="2013"/>
          <w:attr w:name="metric_text" w:val="m"/>
        </w:smartTagPr>
        <w:smartTag w:uri="urn:schemas-microsoft-com:office:smarttags" w:element="metricconverter">
          <w:smartTagPr>
            <w:attr w:name="ProductID" w:val="2013 m"/>
          </w:smartTagPr>
          <w:r w:rsidRPr="00010BF7">
            <w:rPr>
              <w:rFonts w:ascii="Times New Roman" w:eastAsia="Times New Roman" w:hAnsi="Times New Roman"/>
              <w:lang w:eastAsia="lt-LT"/>
            </w:rPr>
            <w:t>2013 m</w:t>
          </w:r>
        </w:smartTag>
      </w:smartTag>
      <w:r w:rsidRPr="00010BF7">
        <w:rPr>
          <w:rFonts w:ascii="Times New Roman" w:eastAsia="Times New Roman" w:hAnsi="Times New Roman"/>
          <w:lang w:eastAsia="lt-LT"/>
        </w:rPr>
        <w:t>. gegužės 29 d.</w:t>
      </w:r>
    </w:p>
    <w:p w14:paraId="5DF7E358" w14:textId="77777777" w:rsidR="00D354F6" w:rsidRPr="00010BF7" w:rsidRDefault="00D354F6" w:rsidP="00D354F6">
      <w:pPr>
        <w:spacing w:after="0" w:line="240" w:lineRule="auto"/>
        <w:ind w:left="567" w:hanging="567"/>
        <w:rPr>
          <w:rFonts w:ascii="Times New Roman" w:eastAsia="Times New Roman" w:hAnsi="Times New Roman"/>
          <w:b/>
          <w:caps/>
          <w:lang w:eastAsia="lt-LT"/>
        </w:rPr>
      </w:pPr>
    </w:p>
    <w:p w14:paraId="09D99471" w14:textId="77777777" w:rsidR="00D354F6" w:rsidRPr="00010BF7" w:rsidRDefault="00D354F6" w:rsidP="00D354F6">
      <w:pPr>
        <w:spacing w:after="0" w:line="240" w:lineRule="auto"/>
        <w:ind w:left="567" w:hanging="567"/>
        <w:rPr>
          <w:rFonts w:ascii="Times New Roman" w:eastAsia="Times New Roman" w:hAnsi="Times New Roman"/>
          <w:b/>
          <w:caps/>
          <w:lang w:eastAsia="lt-LT"/>
        </w:rPr>
      </w:pPr>
    </w:p>
    <w:p w14:paraId="7B2074FC" w14:textId="77777777" w:rsidR="00D354F6" w:rsidRPr="00010BF7" w:rsidRDefault="00D354F6" w:rsidP="00D354F6">
      <w:pPr>
        <w:spacing w:after="0" w:line="240" w:lineRule="auto"/>
        <w:ind w:left="567" w:hanging="567"/>
        <w:rPr>
          <w:rFonts w:ascii="Times New Roman" w:eastAsia="Times New Roman" w:hAnsi="Times New Roman"/>
          <w:b/>
          <w:caps/>
          <w:lang w:eastAsia="lt-LT"/>
        </w:rPr>
      </w:pPr>
      <w:r w:rsidRPr="00010BF7">
        <w:rPr>
          <w:rFonts w:ascii="Times New Roman" w:eastAsia="Times New Roman" w:hAnsi="Times New Roman"/>
          <w:b/>
          <w:caps/>
          <w:lang w:eastAsia="lt-LT"/>
        </w:rPr>
        <w:t>10.</w:t>
      </w:r>
      <w:r w:rsidRPr="00010BF7">
        <w:rPr>
          <w:rFonts w:ascii="Times New Roman" w:eastAsia="Times New Roman" w:hAnsi="Times New Roman"/>
          <w:b/>
          <w:caps/>
          <w:lang w:eastAsia="lt-LT"/>
        </w:rPr>
        <w:tab/>
        <w:t>teksto peržiūros data</w:t>
      </w:r>
    </w:p>
    <w:p w14:paraId="2734E1C2" w14:textId="77777777" w:rsidR="00D354F6" w:rsidRPr="00010BF7" w:rsidRDefault="00D354F6" w:rsidP="00D354F6">
      <w:pPr>
        <w:spacing w:after="0" w:line="240" w:lineRule="auto"/>
        <w:rPr>
          <w:rFonts w:ascii="Times New Roman" w:eastAsia="Times New Roman" w:hAnsi="Times New Roman"/>
          <w:lang w:eastAsia="lt-LT"/>
        </w:rPr>
      </w:pPr>
    </w:p>
    <w:p w14:paraId="5FB90B3D" w14:textId="1B69E69B" w:rsidR="00D354F6" w:rsidRPr="00010BF7" w:rsidRDefault="00464B7B" w:rsidP="00D354F6">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 2021-12-</w:t>
      </w:r>
      <w:r w:rsidR="00D14BA4">
        <w:rPr>
          <w:rFonts w:ascii="Times New Roman" w:eastAsia="Times New Roman" w:hAnsi="Times New Roman"/>
          <w:lang w:eastAsia="lt-LT"/>
        </w:rPr>
        <w:t>14</w:t>
      </w:r>
    </w:p>
    <w:p w14:paraId="58F11C05" w14:textId="77777777" w:rsidR="00D354F6" w:rsidRPr="00010BF7" w:rsidRDefault="00D354F6" w:rsidP="00D354F6">
      <w:pPr>
        <w:spacing w:after="0" w:line="240" w:lineRule="auto"/>
        <w:rPr>
          <w:rFonts w:ascii="Times New Roman" w:eastAsia="Times New Roman" w:hAnsi="Times New Roman"/>
          <w:lang w:eastAsia="lt-LT"/>
        </w:rPr>
      </w:pPr>
    </w:p>
    <w:p w14:paraId="34CCC522"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Išsami informacija apie šį vaistinį preparatą pateikiama Valstybinės vaistų kontrolės tarnybos prie Lietuvos Respublikos sveikatos apsaugos ministerijos tinklalapyje </w:t>
      </w:r>
      <w:hyperlink r:id="rId9" w:history="1">
        <w:r w:rsidRPr="00010BF7">
          <w:rPr>
            <w:rFonts w:ascii="Times New Roman" w:eastAsia="Times New Roman" w:hAnsi="Times New Roman"/>
            <w:color w:val="0000FF"/>
            <w:u w:val="single"/>
            <w:lang w:eastAsia="lt-LT"/>
          </w:rPr>
          <w:t>http://www.vvkt.lt/</w:t>
        </w:r>
      </w:hyperlink>
    </w:p>
    <w:p w14:paraId="2EB3709C"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r w:rsidRPr="00010BF7">
        <w:rPr>
          <w:rFonts w:ascii="Times New Roman" w:eastAsia="Times New Roman" w:hAnsi="Times New Roman"/>
          <w:lang w:eastAsia="lt-LT"/>
        </w:rPr>
        <w:br w:type="page"/>
      </w:r>
    </w:p>
    <w:p w14:paraId="34F3E08C"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0AFA2677"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39A26146"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257A7D31"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67219492"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0E4D81BB"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4E768A7F"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34AC0061"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459765B3"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5C256369"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216395C1"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0474C217"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0E46AFF2"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48D8843F"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35563A9B"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48131E5B"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20805EEE"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77C68A14"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16AC1542"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p>
    <w:p w14:paraId="62B83F58" w14:textId="77777777" w:rsidR="00D354F6" w:rsidRPr="00010BF7" w:rsidRDefault="00D354F6" w:rsidP="00D354F6">
      <w:pPr>
        <w:keepNext/>
        <w:spacing w:after="0" w:line="240" w:lineRule="auto"/>
        <w:jc w:val="center"/>
        <w:outlineLvl w:val="1"/>
        <w:rPr>
          <w:rFonts w:ascii="Times New Roman" w:eastAsia="Times New Roman" w:hAnsi="Times New Roman"/>
          <w:b/>
          <w:lang w:eastAsia="lt-LT"/>
        </w:rPr>
      </w:pPr>
    </w:p>
    <w:p w14:paraId="5162FFEA" w14:textId="77777777" w:rsidR="00D354F6" w:rsidRPr="00010BF7" w:rsidRDefault="00D354F6" w:rsidP="00D354F6">
      <w:pPr>
        <w:keepNext/>
        <w:spacing w:after="0" w:line="240" w:lineRule="auto"/>
        <w:jc w:val="center"/>
        <w:outlineLvl w:val="1"/>
        <w:rPr>
          <w:rFonts w:ascii="Times New Roman" w:eastAsia="Times New Roman" w:hAnsi="Times New Roman"/>
          <w:b/>
          <w:lang w:eastAsia="lt-LT"/>
        </w:rPr>
      </w:pPr>
    </w:p>
    <w:p w14:paraId="5E0091E4" w14:textId="77777777" w:rsidR="00D354F6" w:rsidRPr="00010BF7" w:rsidRDefault="00D354F6" w:rsidP="00D354F6">
      <w:pPr>
        <w:keepNext/>
        <w:spacing w:after="0" w:line="240" w:lineRule="auto"/>
        <w:outlineLvl w:val="1"/>
        <w:rPr>
          <w:rFonts w:ascii="Times New Roman" w:eastAsia="Times New Roman" w:hAnsi="Times New Roman"/>
          <w:b/>
          <w:lang w:eastAsia="lt-LT"/>
        </w:rPr>
      </w:pPr>
    </w:p>
    <w:p w14:paraId="56E9C885" w14:textId="77777777" w:rsidR="00D354F6" w:rsidRPr="00010BF7" w:rsidRDefault="00D354F6" w:rsidP="00D354F6">
      <w:pPr>
        <w:keepNext/>
        <w:spacing w:after="0" w:line="240" w:lineRule="auto"/>
        <w:jc w:val="center"/>
        <w:outlineLvl w:val="1"/>
        <w:rPr>
          <w:rFonts w:ascii="Times New Roman" w:eastAsia="Times New Roman" w:hAnsi="Times New Roman"/>
          <w:b/>
          <w:lang w:eastAsia="lt-LT"/>
        </w:rPr>
      </w:pPr>
      <w:r w:rsidRPr="00010BF7">
        <w:rPr>
          <w:rFonts w:ascii="Times New Roman" w:eastAsia="Times New Roman" w:hAnsi="Times New Roman"/>
          <w:b/>
          <w:lang w:eastAsia="lt-LT"/>
        </w:rPr>
        <w:t>II PRIEDAS</w:t>
      </w:r>
    </w:p>
    <w:p w14:paraId="61BE7759" w14:textId="77777777" w:rsidR="00D354F6" w:rsidRPr="00010BF7" w:rsidRDefault="00D354F6" w:rsidP="00D354F6">
      <w:pPr>
        <w:spacing w:after="0" w:line="240" w:lineRule="auto"/>
        <w:rPr>
          <w:rFonts w:ascii="Times New Roman" w:eastAsia="Times New Roman" w:hAnsi="Times New Roman"/>
          <w:lang w:eastAsia="lt-LT"/>
        </w:rPr>
      </w:pPr>
    </w:p>
    <w:p w14:paraId="62F573C9" w14:textId="77777777" w:rsidR="00D354F6" w:rsidRPr="00010BF7" w:rsidRDefault="00D354F6" w:rsidP="00D354F6">
      <w:pPr>
        <w:spacing w:after="0" w:line="240" w:lineRule="auto"/>
        <w:jc w:val="center"/>
        <w:rPr>
          <w:rFonts w:ascii="Times New Roman" w:eastAsia="Times New Roman" w:hAnsi="Times New Roman"/>
          <w:b/>
          <w:lang w:eastAsia="lt-LT"/>
        </w:rPr>
      </w:pPr>
      <w:r w:rsidRPr="00010BF7">
        <w:rPr>
          <w:rFonts w:ascii="Times New Roman" w:eastAsia="Times New Roman" w:hAnsi="Times New Roman"/>
          <w:b/>
          <w:lang w:eastAsia="lt-LT"/>
        </w:rPr>
        <w:t>REGISTRACIJOS SĄLYGOS</w:t>
      </w:r>
    </w:p>
    <w:p w14:paraId="7D67D9C8" w14:textId="77777777" w:rsidR="00D354F6" w:rsidRPr="00010BF7" w:rsidRDefault="00D354F6" w:rsidP="00D354F6">
      <w:pPr>
        <w:spacing w:after="0" w:line="240" w:lineRule="auto"/>
        <w:rPr>
          <w:rFonts w:ascii="Times New Roman" w:eastAsia="Times New Roman" w:hAnsi="Times New Roman"/>
          <w:lang w:eastAsia="lt-LT"/>
        </w:rPr>
      </w:pPr>
    </w:p>
    <w:p w14:paraId="141ABFDA" w14:textId="77777777" w:rsidR="00D354F6" w:rsidRPr="00010BF7" w:rsidRDefault="00D354F6" w:rsidP="00D354F6">
      <w:pPr>
        <w:spacing w:after="0" w:line="240" w:lineRule="auto"/>
        <w:ind w:left="1843" w:right="1416" w:hanging="567"/>
        <w:rPr>
          <w:rFonts w:ascii="Times New Roman" w:eastAsia="Times New Roman" w:hAnsi="Times New Roman"/>
          <w:b/>
          <w:lang w:eastAsia="lt-LT"/>
        </w:rPr>
      </w:pPr>
      <w:r w:rsidRPr="00010BF7">
        <w:rPr>
          <w:rFonts w:ascii="Times New Roman" w:eastAsia="Times New Roman" w:hAnsi="Times New Roman"/>
          <w:b/>
          <w:lang w:eastAsia="lt-LT"/>
        </w:rPr>
        <w:t>A.</w:t>
      </w:r>
      <w:r w:rsidRPr="00010BF7">
        <w:rPr>
          <w:rFonts w:ascii="Times New Roman" w:eastAsia="Times New Roman" w:hAnsi="Times New Roman"/>
          <w:b/>
          <w:lang w:eastAsia="lt-LT"/>
        </w:rPr>
        <w:tab/>
        <w:t>GAMINTOJAS (-AI), ATSAKINGAS (-I) UŽ SERIJŲ IŠLEIDIMĄ</w:t>
      </w:r>
    </w:p>
    <w:p w14:paraId="613EBAC7" w14:textId="77777777" w:rsidR="00D354F6" w:rsidRPr="00010BF7" w:rsidRDefault="00D354F6" w:rsidP="00D354F6">
      <w:pPr>
        <w:spacing w:after="0" w:line="240" w:lineRule="auto"/>
        <w:ind w:left="1843" w:hanging="567"/>
        <w:rPr>
          <w:rFonts w:ascii="Times New Roman" w:eastAsia="Times New Roman" w:hAnsi="Times New Roman"/>
          <w:lang w:eastAsia="lt-LT"/>
        </w:rPr>
      </w:pPr>
    </w:p>
    <w:p w14:paraId="3E90410E" w14:textId="77777777" w:rsidR="00D354F6" w:rsidRPr="00010BF7" w:rsidRDefault="00D354F6" w:rsidP="00D354F6">
      <w:pPr>
        <w:tabs>
          <w:tab w:val="left" w:pos="567"/>
          <w:tab w:val="left" w:pos="1134"/>
          <w:tab w:val="left" w:pos="1276"/>
          <w:tab w:val="left" w:pos="1843"/>
        </w:tabs>
        <w:spacing w:after="0" w:line="240" w:lineRule="auto"/>
        <w:ind w:left="1276"/>
        <w:outlineLvl w:val="0"/>
        <w:rPr>
          <w:rFonts w:ascii="Times New Roman" w:eastAsia="Times New Roman" w:hAnsi="Times New Roman"/>
          <w:b/>
          <w:kern w:val="28"/>
          <w:lang w:eastAsia="lt-LT"/>
        </w:rPr>
      </w:pPr>
      <w:r w:rsidRPr="00010BF7">
        <w:rPr>
          <w:rFonts w:ascii="Times New Roman" w:eastAsia="Times New Roman" w:hAnsi="Times New Roman"/>
          <w:b/>
          <w:kern w:val="28"/>
          <w:lang w:eastAsia="lt-LT"/>
        </w:rPr>
        <w:t>B.</w:t>
      </w:r>
      <w:r w:rsidRPr="00010BF7">
        <w:rPr>
          <w:rFonts w:ascii="Times New Roman" w:eastAsia="Times New Roman" w:hAnsi="Times New Roman"/>
          <w:b/>
          <w:kern w:val="28"/>
          <w:lang w:eastAsia="lt-LT"/>
        </w:rPr>
        <w:tab/>
        <w:t>TIEKIMO IR VARTOJIMO SĄLYGOS AR APRIBOJIMAI</w:t>
      </w:r>
    </w:p>
    <w:p w14:paraId="3F1C8AFB" w14:textId="77777777" w:rsidR="00D354F6" w:rsidRPr="00010BF7" w:rsidRDefault="00D354F6" w:rsidP="00D354F6">
      <w:pPr>
        <w:tabs>
          <w:tab w:val="left" w:pos="1701"/>
        </w:tabs>
        <w:spacing w:after="0" w:line="240" w:lineRule="auto"/>
        <w:ind w:left="1701" w:hanging="567"/>
        <w:rPr>
          <w:rFonts w:ascii="Times New Roman" w:eastAsia="Times New Roman" w:hAnsi="Times New Roman"/>
          <w:b/>
        </w:rPr>
      </w:pPr>
    </w:p>
    <w:p w14:paraId="450C914E" w14:textId="77777777" w:rsidR="00D354F6" w:rsidRPr="00010BF7" w:rsidRDefault="00D354F6" w:rsidP="00D354F6">
      <w:pPr>
        <w:spacing w:after="0" w:line="240" w:lineRule="auto"/>
        <w:rPr>
          <w:rFonts w:ascii="Times New Roman" w:eastAsia="Times New Roman" w:hAnsi="Times New Roman"/>
          <w:lang w:eastAsia="lt-LT"/>
        </w:rPr>
      </w:pPr>
    </w:p>
    <w:p w14:paraId="0E2F3A2D" w14:textId="77777777" w:rsidR="00D354F6" w:rsidRPr="00010BF7" w:rsidRDefault="00D354F6" w:rsidP="00D354F6">
      <w:pPr>
        <w:spacing w:after="0" w:line="240" w:lineRule="auto"/>
        <w:ind w:left="540" w:hanging="540"/>
        <w:rPr>
          <w:rFonts w:ascii="Times New Roman" w:eastAsia="Times New Roman" w:hAnsi="Times New Roman"/>
          <w:b/>
          <w:lang w:eastAsia="lt-LT"/>
        </w:rPr>
      </w:pPr>
      <w:r w:rsidRPr="00010BF7">
        <w:rPr>
          <w:rFonts w:ascii="Times New Roman" w:eastAsia="Times New Roman" w:hAnsi="Times New Roman"/>
          <w:lang w:eastAsia="lt-LT"/>
        </w:rPr>
        <w:br w:type="page"/>
      </w:r>
      <w:r w:rsidRPr="00010BF7">
        <w:rPr>
          <w:rFonts w:ascii="Times New Roman" w:eastAsia="Times New Roman" w:hAnsi="Times New Roman"/>
          <w:b/>
          <w:lang w:eastAsia="lt-LT"/>
        </w:rPr>
        <w:lastRenderedPageBreak/>
        <w:t>A.</w:t>
      </w:r>
      <w:r w:rsidRPr="00010BF7">
        <w:rPr>
          <w:rFonts w:ascii="Times New Roman" w:eastAsia="Times New Roman" w:hAnsi="Times New Roman"/>
          <w:b/>
          <w:lang w:eastAsia="lt-LT"/>
        </w:rPr>
        <w:tab/>
        <w:t>GAMINTOJAS (-AI), ATSAKINGAS (-I) UŽ SERIJŲ IŠLEIDIMĄ</w:t>
      </w:r>
    </w:p>
    <w:p w14:paraId="44D785D9" w14:textId="77777777" w:rsidR="00D354F6" w:rsidRPr="00010BF7" w:rsidRDefault="00D354F6" w:rsidP="00D354F6">
      <w:pPr>
        <w:spacing w:after="0" w:line="240" w:lineRule="auto"/>
        <w:rPr>
          <w:rFonts w:ascii="Times New Roman" w:eastAsia="Times New Roman" w:hAnsi="Times New Roman"/>
          <w:highlight w:val="yellow"/>
          <w:lang w:eastAsia="lt-LT"/>
        </w:rPr>
      </w:pPr>
    </w:p>
    <w:p w14:paraId="1B36A3D6" w14:textId="77777777" w:rsidR="00D354F6" w:rsidRPr="00010BF7" w:rsidRDefault="00D354F6" w:rsidP="00D354F6">
      <w:pPr>
        <w:spacing w:after="0" w:line="240" w:lineRule="auto"/>
        <w:jc w:val="both"/>
        <w:rPr>
          <w:rFonts w:ascii="Times New Roman" w:eastAsia="Times New Roman" w:hAnsi="Times New Roman"/>
          <w:lang w:eastAsia="lt-LT"/>
        </w:rPr>
      </w:pPr>
      <w:r w:rsidRPr="00010BF7">
        <w:rPr>
          <w:rFonts w:ascii="Times New Roman" w:eastAsia="Times New Roman" w:hAnsi="Times New Roman"/>
          <w:u w:val="single"/>
          <w:lang w:eastAsia="lt-LT"/>
        </w:rPr>
        <w:t>Gamintojo (-ų), atsakingo (-ų) už serijų išleidimą, pavadinimas (-ai) ir adresas (-ai)</w:t>
      </w:r>
    </w:p>
    <w:p w14:paraId="1A37FF98" w14:textId="77777777" w:rsidR="00D354F6" w:rsidRPr="00010BF7" w:rsidRDefault="00D354F6" w:rsidP="00D354F6">
      <w:pPr>
        <w:spacing w:after="0" w:line="240" w:lineRule="auto"/>
        <w:rPr>
          <w:rFonts w:ascii="Times New Roman" w:eastAsia="Times New Roman" w:hAnsi="Times New Roman"/>
          <w:lang w:eastAsia="lt-LT"/>
        </w:rPr>
      </w:pPr>
    </w:p>
    <w:p w14:paraId="71551C31"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Dr. </w:t>
      </w:r>
      <w:proofErr w:type="spellStart"/>
      <w:r w:rsidRPr="00010BF7">
        <w:rPr>
          <w:rFonts w:ascii="Times New Roman" w:eastAsia="Times New Roman" w:hAnsi="Times New Roman"/>
          <w:lang w:eastAsia="lt-LT"/>
        </w:rPr>
        <w:t>Theiss</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Naturwaren</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GmbH</w:t>
      </w:r>
      <w:proofErr w:type="spellEnd"/>
    </w:p>
    <w:p w14:paraId="692789EC" w14:textId="77777777" w:rsidR="00D354F6" w:rsidRPr="00010BF7" w:rsidRDefault="00D354F6" w:rsidP="00D354F6">
      <w:pPr>
        <w:spacing w:after="0" w:line="240" w:lineRule="auto"/>
        <w:rPr>
          <w:rFonts w:ascii="Times New Roman" w:eastAsia="Times New Roman" w:hAnsi="Times New Roman"/>
          <w:lang w:eastAsia="lt-LT"/>
        </w:rPr>
      </w:pPr>
      <w:proofErr w:type="spellStart"/>
      <w:r w:rsidRPr="00010BF7">
        <w:rPr>
          <w:rFonts w:ascii="Times New Roman" w:eastAsia="Times New Roman" w:hAnsi="Times New Roman"/>
          <w:lang w:val="de-DE" w:eastAsia="lt-LT"/>
        </w:rPr>
        <w:t>Michelinstrasse</w:t>
      </w:r>
      <w:proofErr w:type="spellEnd"/>
      <w:r w:rsidRPr="00010BF7" w:rsidDel="00566E6B">
        <w:rPr>
          <w:rFonts w:ascii="Times New Roman" w:eastAsia="Times New Roman" w:hAnsi="Times New Roman"/>
          <w:lang w:eastAsia="lt-LT"/>
        </w:rPr>
        <w:t xml:space="preserve"> </w:t>
      </w:r>
      <w:r w:rsidRPr="00010BF7">
        <w:rPr>
          <w:rFonts w:ascii="Times New Roman" w:eastAsia="Times New Roman" w:hAnsi="Times New Roman"/>
          <w:lang w:eastAsia="lt-LT"/>
        </w:rPr>
        <w:t>10</w:t>
      </w:r>
    </w:p>
    <w:p w14:paraId="2CE301F8"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66424 </w:t>
      </w:r>
      <w:proofErr w:type="spellStart"/>
      <w:r w:rsidRPr="00010BF7">
        <w:rPr>
          <w:rFonts w:ascii="Times New Roman" w:eastAsia="Times New Roman" w:hAnsi="Times New Roman"/>
          <w:lang w:eastAsia="lt-LT"/>
        </w:rPr>
        <w:t>Homburg</w:t>
      </w:r>
      <w:proofErr w:type="spellEnd"/>
    </w:p>
    <w:p w14:paraId="1BCF5BC4"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Vokietija</w:t>
      </w:r>
    </w:p>
    <w:p w14:paraId="7D002B6B" w14:textId="77777777" w:rsidR="00D354F6" w:rsidRPr="00010BF7" w:rsidRDefault="00D354F6" w:rsidP="00D354F6">
      <w:pPr>
        <w:spacing w:after="0" w:line="240" w:lineRule="auto"/>
        <w:rPr>
          <w:rFonts w:ascii="Times New Roman" w:eastAsia="Times New Roman" w:hAnsi="Times New Roman"/>
          <w:highlight w:val="yellow"/>
          <w:lang w:eastAsia="lt-LT"/>
        </w:rPr>
      </w:pPr>
    </w:p>
    <w:p w14:paraId="0A8E9113" w14:textId="77777777" w:rsidR="00D354F6" w:rsidRPr="00010BF7" w:rsidRDefault="00D354F6" w:rsidP="00D354F6">
      <w:pPr>
        <w:spacing w:after="0" w:line="240" w:lineRule="auto"/>
        <w:rPr>
          <w:rFonts w:ascii="Times New Roman" w:eastAsia="Times New Roman" w:hAnsi="Times New Roman"/>
          <w:highlight w:val="yellow"/>
          <w:lang w:eastAsia="lt-LT"/>
        </w:rPr>
      </w:pPr>
    </w:p>
    <w:p w14:paraId="1A603A48" w14:textId="77777777" w:rsidR="00D354F6" w:rsidRPr="00010BF7" w:rsidRDefault="00D354F6" w:rsidP="00D354F6">
      <w:pPr>
        <w:tabs>
          <w:tab w:val="left" w:pos="540"/>
        </w:tabs>
        <w:spacing w:after="0" w:line="240" w:lineRule="auto"/>
        <w:rPr>
          <w:rFonts w:ascii="Times New Roman" w:eastAsia="Times New Roman" w:hAnsi="Times New Roman"/>
          <w:b/>
          <w:lang w:eastAsia="lt-LT"/>
        </w:rPr>
      </w:pPr>
      <w:bookmarkStart w:id="1" w:name="_Toc129243129"/>
      <w:bookmarkStart w:id="2" w:name="_Toc129243254"/>
      <w:r w:rsidRPr="00010BF7">
        <w:rPr>
          <w:rFonts w:ascii="Times New Roman" w:eastAsia="Times New Roman" w:hAnsi="Times New Roman"/>
          <w:b/>
          <w:lang w:eastAsia="lt-LT"/>
        </w:rPr>
        <w:t>B.</w:t>
      </w:r>
      <w:r w:rsidRPr="00010BF7">
        <w:rPr>
          <w:rFonts w:ascii="Times New Roman" w:eastAsia="Times New Roman" w:hAnsi="Times New Roman"/>
          <w:b/>
          <w:lang w:eastAsia="lt-LT"/>
        </w:rPr>
        <w:tab/>
        <w:t>TIEKIMO IR VARTOJIMO SĄLYGOS AR APRIBOJIMAI</w:t>
      </w:r>
      <w:bookmarkEnd w:id="1"/>
      <w:bookmarkEnd w:id="2"/>
    </w:p>
    <w:p w14:paraId="78A88E5B" w14:textId="77777777" w:rsidR="00D354F6" w:rsidRPr="00010BF7" w:rsidRDefault="00D354F6" w:rsidP="00D354F6">
      <w:pPr>
        <w:spacing w:after="0" w:line="240" w:lineRule="auto"/>
        <w:rPr>
          <w:rFonts w:ascii="Times New Roman" w:eastAsia="Times New Roman" w:hAnsi="Times New Roman"/>
          <w:b/>
          <w:lang w:eastAsia="lt-LT"/>
        </w:rPr>
      </w:pPr>
    </w:p>
    <w:p w14:paraId="756A2DB8"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Nereceptinis vaistinis preparatas.</w:t>
      </w:r>
    </w:p>
    <w:p w14:paraId="0568E502"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br w:type="page"/>
      </w:r>
    </w:p>
    <w:p w14:paraId="24262644" w14:textId="77777777" w:rsidR="00D354F6" w:rsidRPr="00010BF7" w:rsidRDefault="00D354F6" w:rsidP="00D354F6">
      <w:pPr>
        <w:spacing w:after="0" w:line="240" w:lineRule="auto"/>
        <w:rPr>
          <w:rFonts w:ascii="Times New Roman" w:eastAsia="Times New Roman" w:hAnsi="Times New Roman"/>
          <w:lang w:eastAsia="lt-LT"/>
        </w:rPr>
      </w:pPr>
    </w:p>
    <w:p w14:paraId="6696BC71" w14:textId="77777777" w:rsidR="00D354F6" w:rsidRPr="00010BF7" w:rsidRDefault="00D354F6" w:rsidP="00D354F6">
      <w:pPr>
        <w:spacing w:after="0" w:line="240" w:lineRule="auto"/>
        <w:rPr>
          <w:rFonts w:ascii="Times New Roman" w:eastAsia="Times New Roman" w:hAnsi="Times New Roman"/>
          <w:lang w:eastAsia="lt-LT"/>
        </w:rPr>
      </w:pPr>
    </w:p>
    <w:p w14:paraId="3FC82EAA" w14:textId="77777777" w:rsidR="00D354F6" w:rsidRPr="00010BF7" w:rsidRDefault="00D354F6" w:rsidP="00D354F6">
      <w:pPr>
        <w:spacing w:after="0" w:line="240" w:lineRule="auto"/>
        <w:rPr>
          <w:rFonts w:ascii="Times New Roman" w:eastAsia="Times New Roman" w:hAnsi="Times New Roman"/>
          <w:lang w:eastAsia="lt-LT"/>
        </w:rPr>
      </w:pPr>
    </w:p>
    <w:p w14:paraId="7DB31402" w14:textId="77777777" w:rsidR="00D354F6" w:rsidRPr="00010BF7" w:rsidRDefault="00D354F6" w:rsidP="00D354F6">
      <w:pPr>
        <w:spacing w:after="0" w:line="240" w:lineRule="auto"/>
        <w:rPr>
          <w:rFonts w:ascii="Times New Roman" w:eastAsia="Times New Roman" w:hAnsi="Times New Roman"/>
          <w:lang w:eastAsia="lt-LT"/>
        </w:rPr>
      </w:pPr>
    </w:p>
    <w:p w14:paraId="5A139247" w14:textId="77777777" w:rsidR="00D354F6" w:rsidRPr="00010BF7" w:rsidRDefault="00D354F6" w:rsidP="00D354F6">
      <w:pPr>
        <w:spacing w:after="0" w:line="240" w:lineRule="auto"/>
        <w:rPr>
          <w:rFonts w:ascii="Times New Roman" w:eastAsia="Times New Roman" w:hAnsi="Times New Roman"/>
          <w:lang w:eastAsia="lt-LT"/>
        </w:rPr>
      </w:pPr>
    </w:p>
    <w:p w14:paraId="3BDF89E1" w14:textId="77777777" w:rsidR="00D354F6" w:rsidRPr="00010BF7" w:rsidRDefault="00D354F6" w:rsidP="00D354F6">
      <w:pPr>
        <w:spacing w:after="0" w:line="240" w:lineRule="auto"/>
        <w:rPr>
          <w:rFonts w:ascii="Times New Roman" w:eastAsia="Times New Roman" w:hAnsi="Times New Roman"/>
          <w:lang w:eastAsia="lt-LT"/>
        </w:rPr>
      </w:pPr>
    </w:p>
    <w:p w14:paraId="09B95FA6" w14:textId="77777777" w:rsidR="00D354F6" w:rsidRPr="00010BF7" w:rsidRDefault="00D354F6" w:rsidP="00D354F6">
      <w:pPr>
        <w:spacing w:after="0" w:line="240" w:lineRule="auto"/>
        <w:rPr>
          <w:rFonts w:ascii="Times New Roman" w:eastAsia="Times New Roman" w:hAnsi="Times New Roman"/>
          <w:lang w:eastAsia="lt-LT"/>
        </w:rPr>
      </w:pPr>
    </w:p>
    <w:p w14:paraId="27970DCA" w14:textId="77777777" w:rsidR="00D354F6" w:rsidRPr="00010BF7" w:rsidRDefault="00D354F6" w:rsidP="00D354F6">
      <w:pPr>
        <w:spacing w:after="0" w:line="240" w:lineRule="auto"/>
        <w:rPr>
          <w:rFonts w:ascii="Times New Roman" w:eastAsia="Times New Roman" w:hAnsi="Times New Roman"/>
          <w:lang w:eastAsia="lt-LT"/>
        </w:rPr>
      </w:pPr>
    </w:p>
    <w:p w14:paraId="68F8D7D8" w14:textId="77777777" w:rsidR="00D354F6" w:rsidRPr="00010BF7" w:rsidRDefault="00D354F6" w:rsidP="00D354F6">
      <w:pPr>
        <w:spacing w:after="0" w:line="240" w:lineRule="auto"/>
        <w:rPr>
          <w:rFonts w:ascii="Times New Roman" w:eastAsia="Times New Roman" w:hAnsi="Times New Roman"/>
          <w:lang w:eastAsia="lt-LT"/>
        </w:rPr>
      </w:pPr>
    </w:p>
    <w:p w14:paraId="2D7D7507" w14:textId="77777777" w:rsidR="00D354F6" w:rsidRPr="00010BF7" w:rsidRDefault="00D354F6" w:rsidP="00D354F6">
      <w:pPr>
        <w:spacing w:after="0" w:line="240" w:lineRule="auto"/>
        <w:rPr>
          <w:rFonts w:ascii="Times New Roman" w:eastAsia="Times New Roman" w:hAnsi="Times New Roman"/>
          <w:lang w:eastAsia="lt-LT"/>
        </w:rPr>
      </w:pPr>
    </w:p>
    <w:p w14:paraId="40FF552D" w14:textId="77777777" w:rsidR="00D354F6" w:rsidRPr="00010BF7" w:rsidRDefault="00D354F6" w:rsidP="00D354F6">
      <w:pPr>
        <w:spacing w:after="0" w:line="240" w:lineRule="auto"/>
        <w:rPr>
          <w:rFonts w:ascii="Times New Roman" w:eastAsia="Times New Roman" w:hAnsi="Times New Roman"/>
          <w:lang w:eastAsia="lt-LT"/>
        </w:rPr>
      </w:pPr>
    </w:p>
    <w:p w14:paraId="1E736BB4" w14:textId="77777777" w:rsidR="00D354F6" w:rsidRPr="00010BF7" w:rsidRDefault="00D354F6" w:rsidP="00D354F6">
      <w:pPr>
        <w:spacing w:after="0" w:line="240" w:lineRule="auto"/>
        <w:rPr>
          <w:rFonts w:ascii="Times New Roman" w:eastAsia="Times New Roman" w:hAnsi="Times New Roman"/>
          <w:lang w:eastAsia="lt-LT"/>
        </w:rPr>
      </w:pPr>
    </w:p>
    <w:p w14:paraId="4CF78F63" w14:textId="77777777" w:rsidR="00D354F6" w:rsidRPr="00010BF7" w:rsidRDefault="00D354F6" w:rsidP="00D354F6">
      <w:pPr>
        <w:spacing w:after="0" w:line="240" w:lineRule="auto"/>
        <w:rPr>
          <w:rFonts w:ascii="Times New Roman" w:eastAsia="Times New Roman" w:hAnsi="Times New Roman"/>
          <w:lang w:eastAsia="lt-LT"/>
        </w:rPr>
      </w:pPr>
    </w:p>
    <w:p w14:paraId="5044AF3E" w14:textId="77777777" w:rsidR="00D354F6" w:rsidRPr="00010BF7" w:rsidRDefault="00D354F6" w:rsidP="00D354F6">
      <w:pPr>
        <w:spacing w:after="0" w:line="240" w:lineRule="auto"/>
        <w:rPr>
          <w:rFonts w:ascii="Times New Roman" w:eastAsia="Times New Roman" w:hAnsi="Times New Roman"/>
          <w:lang w:eastAsia="lt-LT"/>
        </w:rPr>
      </w:pPr>
    </w:p>
    <w:p w14:paraId="7603B509" w14:textId="77777777" w:rsidR="00D354F6" w:rsidRPr="00010BF7" w:rsidRDefault="00D354F6" w:rsidP="00D354F6">
      <w:pPr>
        <w:spacing w:after="0" w:line="240" w:lineRule="auto"/>
        <w:rPr>
          <w:rFonts w:ascii="Times New Roman" w:eastAsia="Times New Roman" w:hAnsi="Times New Roman"/>
          <w:lang w:eastAsia="lt-LT"/>
        </w:rPr>
      </w:pPr>
    </w:p>
    <w:p w14:paraId="07452078" w14:textId="77777777" w:rsidR="00D354F6" w:rsidRPr="00010BF7" w:rsidRDefault="00D354F6" w:rsidP="00D354F6">
      <w:pPr>
        <w:spacing w:after="0" w:line="240" w:lineRule="auto"/>
        <w:rPr>
          <w:rFonts w:ascii="Times New Roman" w:eastAsia="Times New Roman" w:hAnsi="Times New Roman"/>
          <w:lang w:eastAsia="lt-LT"/>
        </w:rPr>
      </w:pPr>
    </w:p>
    <w:p w14:paraId="01FB5B5D" w14:textId="77777777" w:rsidR="00D354F6" w:rsidRPr="00010BF7" w:rsidRDefault="00D354F6" w:rsidP="00D354F6">
      <w:pPr>
        <w:spacing w:after="0" w:line="240" w:lineRule="auto"/>
        <w:rPr>
          <w:rFonts w:ascii="Times New Roman" w:eastAsia="Times New Roman" w:hAnsi="Times New Roman"/>
          <w:lang w:eastAsia="lt-LT"/>
        </w:rPr>
      </w:pPr>
    </w:p>
    <w:p w14:paraId="22ECA201" w14:textId="77777777" w:rsidR="00D354F6" w:rsidRPr="00010BF7" w:rsidRDefault="00D354F6" w:rsidP="00D354F6">
      <w:pPr>
        <w:spacing w:after="0" w:line="240" w:lineRule="auto"/>
        <w:rPr>
          <w:rFonts w:ascii="Times New Roman" w:eastAsia="Times New Roman" w:hAnsi="Times New Roman"/>
          <w:lang w:eastAsia="lt-LT"/>
        </w:rPr>
      </w:pPr>
    </w:p>
    <w:p w14:paraId="6B0FC213" w14:textId="77777777" w:rsidR="00D354F6" w:rsidRPr="00010BF7" w:rsidRDefault="00D354F6" w:rsidP="00D354F6">
      <w:pPr>
        <w:spacing w:after="0" w:line="240" w:lineRule="auto"/>
        <w:rPr>
          <w:rFonts w:ascii="Times New Roman" w:eastAsia="Times New Roman" w:hAnsi="Times New Roman"/>
          <w:lang w:eastAsia="lt-LT"/>
        </w:rPr>
      </w:pPr>
    </w:p>
    <w:p w14:paraId="56954F35" w14:textId="77777777" w:rsidR="00D354F6" w:rsidRPr="00010BF7" w:rsidRDefault="00D354F6" w:rsidP="00D354F6">
      <w:pPr>
        <w:spacing w:after="0" w:line="240" w:lineRule="auto"/>
        <w:rPr>
          <w:rFonts w:ascii="Times New Roman" w:eastAsia="Times New Roman" w:hAnsi="Times New Roman"/>
          <w:lang w:eastAsia="lt-LT"/>
        </w:rPr>
      </w:pPr>
    </w:p>
    <w:p w14:paraId="390C8B48" w14:textId="77777777" w:rsidR="00D354F6" w:rsidRPr="00010BF7" w:rsidRDefault="00D354F6" w:rsidP="00D354F6">
      <w:pPr>
        <w:spacing w:after="0" w:line="240" w:lineRule="auto"/>
        <w:rPr>
          <w:rFonts w:ascii="Times New Roman" w:eastAsia="Times New Roman" w:hAnsi="Times New Roman"/>
          <w:lang w:eastAsia="lt-LT"/>
        </w:rPr>
      </w:pPr>
    </w:p>
    <w:p w14:paraId="314819A1" w14:textId="77777777" w:rsidR="00D354F6" w:rsidRPr="00010BF7" w:rsidRDefault="00D354F6" w:rsidP="00D354F6">
      <w:pPr>
        <w:spacing w:after="0" w:line="240" w:lineRule="auto"/>
        <w:rPr>
          <w:rFonts w:ascii="Times New Roman" w:eastAsia="Times New Roman" w:hAnsi="Times New Roman"/>
          <w:lang w:eastAsia="lt-LT"/>
        </w:rPr>
      </w:pPr>
    </w:p>
    <w:p w14:paraId="360C127A"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r w:rsidRPr="00010BF7">
        <w:rPr>
          <w:rFonts w:ascii="Times New Roman" w:eastAsia="Times New Roman" w:hAnsi="Times New Roman"/>
          <w:b/>
          <w:kern w:val="28"/>
          <w:lang w:eastAsia="lt-LT"/>
        </w:rPr>
        <w:t>III PRIEDAS</w:t>
      </w:r>
    </w:p>
    <w:p w14:paraId="082D95C2" w14:textId="77777777" w:rsidR="00D354F6" w:rsidRPr="00010BF7" w:rsidRDefault="00D354F6" w:rsidP="00D354F6">
      <w:pPr>
        <w:spacing w:after="0" w:line="240" w:lineRule="auto"/>
        <w:rPr>
          <w:rFonts w:ascii="Times New Roman" w:eastAsia="Times New Roman" w:hAnsi="Times New Roman"/>
          <w:lang w:eastAsia="lt-LT"/>
        </w:rPr>
      </w:pPr>
    </w:p>
    <w:p w14:paraId="57D6F93C" w14:textId="77777777" w:rsidR="00D354F6" w:rsidRPr="00010BF7" w:rsidRDefault="00D354F6" w:rsidP="00D354F6">
      <w:pPr>
        <w:spacing w:after="0" w:line="240" w:lineRule="auto"/>
        <w:jc w:val="center"/>
        <w:rPr>
          <w:rFonts w:ascii="Times New Roman" w:eastAsia="Times New Roman" w:hAnsi="Times New Roman"/>
          <w:b/>
          <w:lang w:eastAsia="lt-LT"/>
        </w:rPr>
      </w:pPr>
      <w:r w:rsidRPr="00010BF7">
        <w:rPr>
          <w:rFonts w:ascii="Times New Roman" w:eastAsia="Times New Roman" w:hAnsi="Times New Roman"/>
          <w:b/>
          <w:lang w:eastAsia="lt-LT"/>
        </w:rPr>
        <w:t>ŽENKLINIMAS IR PAKUOTĖS LAPELIS</w:t>
      </w:r>
    </w:p>
    <w:p w14:paraId="6D2450C1"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br w:type="page"/>
      </w:r>
    </w:p>
    <w:p w14:paraId="253AF3C7" w14:textId="77777777" w:rsidR="00D354F6" w:rsidRPr="00010BF7" w:rsidRDefault="00D354F6" w:rsidP="00D354F6">
      <w:pPr>
        <w:spacing w:after="0" w:line="240" w:lineRule="auto"/>
        <w:rPr>
          <w:rFonts w:ascii="Times New Roman" w:eastAsia="Times New Roman" w:hAnsi="Times New Roman"/>
          <w:lang w:eastAsia="lt-LT"/>
        </w:rPr>
      </w:pPr>
    </w:p>
    <w:p w14:paraId="61A6CFEA" w14:textId="77777777" w:rsidR="00D354F6" w:rsidRPr="00010BF7" w:rsidRDefault="00D354F6" w:rsidP="00D354F6">
      <w:pPr>
        <w:spacing w:after="0" w:line="240" w:lineRule="auto"/>
        <w:rPr>
          <w:rFonts w:ascii="Times New Roman" w:eastAsia="Times New Roman" w:hAnsi="Times New Roman"/>
          <w:lang w:eastAsia="lt-LT"/>
        </w:rPr>
      </w:pPr>
    </w:p>
    <w:p w14:paraId="57832DCE" w14:textId="77777777" w:rsidR="00D354F6" w:rsidRPr="00010BF7" w:rsidRDefault="00D354F6" w:rsidP="00D354F6">
      <w:pPr>
        <w:spacing w:after="0" w:line="240" w:lineRule="auto"/>
        <w:rPr>
          <w:rFonts w:ascii="Times New Roman" w:eastAsia="Times New Roman" w:hAnsi="Times New Roman"/>
          <w:lang w:eastAsia="lt-LT"/>
        </w:rPr>
      </w:pPr>
    </w:p>
    <w:p w14:paraId="5E8123F5" w14:textId="77777777" w:rsidR="00D354F6" w:rsidRPr="00010BF7" w:rsidRDefault="00D354F6" w:rsidP="00D354F6">
      <w:pPr>
        <w:spacing w:after="0" w:line="240" w:lineRule="auto"/>
        <w:rPr>
          <w:rFonts w:ascii="Times New Roman" w:eastAsia="Times New Roman" w:hAnsi="Times New Roman"/>
          <w:lang w:eastAsia="lt-LT"/>
        </w:rPr>
      </w:pPr>
    </w:p>
    <w:p w14:paraId="1B4D4BF7" w14:textId="77777777" w:rsidR="00D354F6" w:rsidRPr="00010BF7" w:rsidRDefault="00D354F6" w:rsidP="00D354F6">
      <w:pPr>
        <w:spacing w:after="0" w:line="240" w:lineRule="auto"/>
        <w:rPr>
          <w:rFonts w:ascii="Times New Roman" w:eastAsia="Times New Roman" w:hAnsi="Times New Roman"/>
          <w:lang w:eastAsia="lt-LT"/>
        </w:rPr>
      </w:pPr>
    </w:p>
    <w:p w14:paraId="7F681406" w14:textId="77777777" w:rsidR="00D354F6" w:rsidRPr="00010BF7" w:rsidRDefault="00D354F6" w:rsidP="00D354F6">
      <w:pPr>
        <w:spacing w:after="0" w:line="240" w:lineRule="auto"/>
        <w:rPr>
          <w:rFonts w:ascii="Times New Roman" w:eastAsia="Times New Roman" w:hAnsi="Times New Roman"/>
          <w:lang w:eastAsia="lt-LT"/>
        </w:rPr>
      </w:pPr>
    </w:p>
    <w:p w14:paraId="56D52D74" w14:textId="77777777" w:rsidR="00D354F6" w:rsidRPr="00010BF7" w:rsidRDefault="00D354F6" w:rsidP="00D354F6">
      <w:pPr>
        <w:spacing w:after="0" w:line="240" w:lineRule="auto"/>
        <w:rPr>
          <w:rFonts w:ascii="Times New Roman" w:eastAsia="Times New Roman" w:hAnsi="Times New Roman"/>
          <w:lang w:eastAsia="lt-LT"/>
        </w:rPr>
      </w:pPr>
    </w:p>
    <w:p w14:paraId="4B3D9DF8" w14:textId="77777777" w:rsidR="00D354F6" w:rsidRPr="00010BF7" w:rsidRDefault="00D354F6" w:rsidP="00D354F6">
      <w:pPr>
        <w:spacing w:after="0" w:line="240" w:lineRule="auto"/>
        <w:rPr>
          <w:rFonts w:ascii="Times New Roman" w:eastAsia="Times New Roman" w:hAnsi="Times New Roman"/>
          <w:lang w:eastAsia="lt-LT"/>
        </w:rPr>
      </w:pPr>
    </w:p>
    <w:p w14:paraId="15E22357" w14:textId="77777777" w:rsidR="00D354F6" w:rsidRPr="00010BF7" w:rsidRDefault="00D354F6" w:rsidP="00D354F6">
      <w:pPr>
        <w:spacing w:after="0" w:line="240" w:lineRule="auto"/>
        <w:rPr>
          <w:rFonts w:ascii="Times New Roman" w:eastAsia="Times New Roman" w:hAnsi="Times New Roman"/>
          <w:lang w:eastAsia="lt-LT"/>
        </w:rPr>
      </w:pPr>
    </w:p>
    <w:p w14:paraId="1F7277D4" w14:textId="77777777" w:rsidR="00D354F6" w:rsidRPr="00010BF7" w:rsidRDefault="00D354F6" w:rsidP="00D354F6">
      <w:pPr>
        <w:spacing w:after="0" w:line="240" w:lineRule="auto"/>
        <w:rPr>
          <w:rFonts w:ascii="Times New Roman" w:eastAsia="Times New Roman" w:hAnsi="Times New Roman"/>
          <w:lang w:eastAsia="lt-LT"/>
        </w:rPr>
      </w:pPr>
    </w:p>
    <w:p w14:paraId="056BD4D7" w14:textId="77777777" w:rsidR="00D354F6" w:rsidRPr="00010BF7" w:rsidRDefault="00D354F6" w:rsidP="00D354F6">
      <w:pPr>
        <w:spacing w:after="0" w:line="240" w:lineRule="auto"/>
        <w:rPr>
          <w:rFonts w:ascii="Times New Roman" w:eastAsia="Times New Roman" w:hAnsi="Times New Roman"/>
          <w:lang w:eastAsia="lt-LT"/>
        </w:rPr>
      </w:pPr>
    </w:p>
    <w:p w14:paraId="14D0E0E6" w14:textId="77777777" w:rsidR="00D354F6" w:rsidRPr="00010BF7" w:rsidRDefault="00D354F6" w:rsidP="00D354F6">
      <w:pPr>
        <w:spacing w:after="0" w:line="240" w:lineRule="auto"/>
        <w:rPr>
          <w:rFonts w:ascii="Times New Roman" w:eastAsia="Times New Roman" w:hAnsi="Times New Roman"/>
          <w:lang w:eastAsia="lt-LT"/>
        </w:rPr>
      </w:pPr>
    </w:p>
    <w:p w14:paraId="2C509226" w14:textId="77777777" w:rsidR="00D354F6" w:rsidRPr="00010BF7" w:rsidRDefault="00D354F6" w:rsidP="00D354F6">
      <w:pPr>
        <w:spacing w:after="0" w:line="240" w:lineRule="auto"/>
        <w:rPr>
          <w:rFonts w:ascii="Times New Roman" w:eastAsia="Times New Roman" w:hAnsi="Times New Roman"/>
          <w:lang w:eastAsia="lt-LT"/>
        </w:rPr>
      </w:pPr>
    </w:p>
    <w:p w14:paraId="2A03974B" w14:textId="77777777" w:rsidR="00D354F6" w:rsidRPr="00010BF7" w:rsidRDefault="00D354F6" w:rsidP="00D354F6">
      <w:pPr>
        <w:spacing w:after="0" w:line="240" w:lineRule="auto"/>
        <w:rPr>
          <w:rFonts w:ascii="Times New Roman" w:eastAsia="Times New Roman" w:hAnsi="Times New Roman"/>
          <w:lang w:eastAsia="lt-LT"/>
        </w:rPr>
      </w:pPr>
    </w:p>
    <w:p w14:paraId="66CFE9C4" w14:textId="77777777" w:rsidR="00D354F6" w:rsidRPr="00010BF7" w:rsidRDefault="00D354F6" w:rsidP="00D354F6">
      <w:pPr>
        <w:spacing w:after="0" w:line="240" w:lineRule="auto"/>
        <w:rPr>
          <w:rFonts w:ascii="Times New Roman" w:eastAsia="Times New Roman" w:hAnsi="Times New Roman"/>
          <w:lang w:eastAsia="lt-LT"/>
        </w:rPr>
      </w:pPr>
    </w:p>
    <w:p w14:paraId="5147F605" w14:textId="77777777" w:rsidR="00D354F6" w:rsidRPr="00010BF7" w:rsidRDefault="00D354F6" w:rsidP="00D354F6">
      <w:pPr>
        <w:spacing w:after="0" w:line="240" w:lineRule="auto"/>
        <w:rPr>
          <w:rFonts w:ascii="Times New Roman" w:eastAsia="Times New Roman" w:hAnsi="Times New Roman"/>
          <w:lang w:eastAsia="lt-LT"/>
        </w:rPr>
      </w:pPr>
    </w:p>
    <w:p w14:paraId="50B5F448" w14:textId="77777777" w:rsidR="00D354F6" w:rsidRPr="00010BF7" w:rsidRDefault="00D354F6" w:rsidP="00D354F6">
      <w:pPr>
        <w:spacing w:after="0" w:line="240" w:lineRule="auto"/>
        <w:rPr>
          <w:rFonts w:ascii="Times New Roman" w:eastAsia="Times New Roman" w:hAnsi="Times New Roman"/>
          <w:lang w:eastAsia="lt-LT"/>
        </w:rPr>
      </w:pPr>
    </w:p>
    <w:p w14:paraId="6F695F85" w14:textId="77777777" w:rsidR="00D354F6" w:rsidRPr="00010BF7" w:rsidRDefault="00D354F6" w:rsidP="00D354F6">
      <w:pPr>
        <w:spacing w:after="0" w:line="240" w:lineRule="auto"/>
        <w:rPr>
          <w:rFonts w:ascii="Times New Roman" w:eastAsia="Times New Roman" w:hAnsi="Times New Roman"/>
          <w:lang w:eastAsia="lt-LT"/>
        </w:rPr>
      </w:pPr>
    </w:p>
    <w:p w14:paraId="38826AB3" w14:textId="77777777" w:rsidR="00D354F6" w:rsidRPr="00010BF7" w:rsidRDefault="00D354F6" w:rsidP="00D354F6">
      <w:pPr>
        <w:spacing w:after="0" w:line="240" w:lineRule="auto"/>
        <w:rPr>
          <w:rFonts w:ascii="Times New Roman" w:eastAsia="Times New Roman" w:hAnsi="Times New Roman"/>
          <w:lang w:eastAsia="lt-LT"/>
        </w:rPr>
      </w:pPr>
    </w:p>
    <w:p w14:paraId="7E4438C1" w14:textId="77777777" w:rsidR="00D354F6" w:rsidRPr="00010BF7" w:rsidRDefault="00D354F6" w:rsidP="00D354F6">
      <w:pPr>
        <w:spacing w:after="0" w:line="240" w:lineRule="auto"/>
        <w:rPr>
          <w:rFonts w:ascii="Times New Roman" w:eastAsia="Times New Roman" w:hAnsi="Times New Roman"/>
          <w:lang w:eastAsia="lt-LT"/>
        </w:rPr>
      </w:pPr>
    </w:p>
    <w:p w14:paraId="1A423B40" w14:textId="77777777" w:rsidR="00D354F6" w:rsidRPr="00010BF7" w:rsidRDefault="00D354F6" w:rsidP="00D354F6">
      <w:pPr>
        <w:spacing w:after="0" w:line="240" w:lineRule="auto"/>
        <w:rPr>
          <w:rFonts w:ascii="Times New Roman" w:eastAsia="Times New Roman" w:hAnsi="Times New Roman"/>
          <w:lang w:eastAsia="lt-LT"/>
        </w:rPr>
      </w:pPr>
    </w:p>
    <w:p w14:paraId="79E7D8E5" w14:textId="77777777" w:rsidR="00D354F6" w:rsidRPr="00010BF7" w:rsidRDefault="00D354F6" w:rsidP="00D354F6">
      <w:pPr>
        <w:spacing w:after="0" w:line="240" w:lineRule="auto"/>
        <w:rPr>
          <w:rFonts w:ascii="Times New Roman" w:eastAsia="Times New Roman" w:hAnsi="Times New Roman"/>
          <w:lang w:eastAsia="lt-LT"/>
        </w:rPr>
      </w:pPr>
    </w:p>
    <w:p w14:paraId="4E78B071"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r w:rsidRPr="00010BF7">
        <w:rPr>
          <w:rFonts w:ascii="Times New Roman" w:eastAsia="Times New Roman" w:hAnsi="Times New Roman"/>
          <w:b/>
          <w:kern w:val="28"/>
          <w:lang w:eastAsia="lt-LT"/>
        </w:rPr>
        <w:t>A. ŽENKLINIMAS</w:t>
      </w:r>
    </w:p>
    <w:p w14:paraId="0715C495" w14:textId="77777777" w:rsidR="00D354F6" w:rsidRPr="00010BF7" w:rsidRDefault="00D354F6" w:rsidP="00D354F6">
      <w:pPr>
        <w:keepNext/>
        <w:spacing w:after="0" w:line="240" w:lineRule="auto"/>
        <w:jc w:val="center"/>
        <w:outlineLvl w:val="1"/>
        <w:rPr>
          <w:rFonts w:ascii="Times New Roman" w:eastAsia="Times New Roman" w:hAnsi="Times New Roman"/>
          <w:b/>
          <w:lang w:eastAsia="lt-LT"/>
        </w:rPr>
      </w:pPr>
      <w:r w:rsidRPr="00010BF7">
        <w:rPr>
          <w:rFonts w:ascii="Times New Roman" w:eastAsia="Times New Roman" w:hAnsi="Times New Roman"/>
          <w:b/>
          <w:lang w:eastAsia="lt-LT"/>
        </w:rPr>
        <w:br w:type="page"/>
      </w:r>
      <w:r w:rsidRPr="00010BF7">
        <w:rPr>
          <w:rFonts w:ascii="Times New Roman" w:eastAsia="Times New Roman" w:hAnsi="Times New Roman"/>
          <w:b/>
          <w:lang w:eastAsia="lt-LT"/>
        </w:rPr>
        <w:lastRenderedPageBreak/>
        <w:t xml:space="preserve"> </w:t>
      </w:r>
    </w:p>
    <w:p w14:paraId="69234053" w14:textId="77777777" w:rsidR="00D354F6" w:rsidRPr="00010BF7" w:rsidRDefault="00D354F6" w:rsidP="00D354F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lt-LT"/>
        </w:rPr>
      </w:pPr>
      <w:r w:rsidRPr="00010BF7">
        <w:rPr>
          <w:rFonts w:ascii="Times New Roman" w:eastAsia="Times New Roman" w:hAnsi="Times New Roman"/>
          <w:b/>
          <w:lang w:eastAsia="lt-LT"/>
        </w:rPr>
        <w:t>INFORMACIJA ANT IŠORINĖS  PAKUOTĖS</w:t>
      </w:r>
    </w:p>
    <w:p w14:paraId="086792D6" w14:textId="77777777" w:rsidR="00D354F6" w:rsidRPr="00010BF7" w:rsidRDefault="00D354F6" w:rsidP="00D354F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lt-LT"/>
        </w:rPr>
      </w:pPr>
    </w:p>
    <w:p w14:paraId="0878D7B0" w14:textId="77777777" w:rsidR="00D354F6" w:rsidRPr="00010BF7" w:rsidRDefault="00D354F6" w:rsidP="00D354F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lt-LT"/>
        </w:rPr>
      </w:pPr>
      <w:r w:rsidRPr="00010BF7">
        <w:rPr>
          <w:rFonts w:ascii="Times New Roman" w:eastAsia="Times New Roman" w:hAnsi="Times New Roman"/>
          <w:b/>
          <w:lang w:eastAsia="lt-LT"/>
        </w:rPr>
        <w:t>KARTONINĖ DĖŽUTĖ</w:t>
      </w:r>
    </w:p>
    <w:p w14:paraId="1EF73A67" w14:textId="77777777" w:rsidR="00D354F6" w:rsidRPr="00010BF7" w:rsidRDefault="00D354F6" w:rsidP="00D354F6">
      <w:pPr>
        <w:spacing w:after="0" w:line="240" w:lineRule="auto"/>
        <w:rPr>
          <w:rFonts w:ascii="Times New Roman" w:eastAsia="Times New Roman" w:hAnsi="Times New Roman"/>
          <w:lang w:eastAsia="lt-LT"/>
        </w:rPr>
      </w:pPr>
    </w:p>
    <w:p w14:paraId="0D88557E" w14:textId="77777777" w:rsidR="00D354F6" w:rsidRPr="00010BF7" w:rsidRDefault="00D354F6" w:rsidP="00D354F6">
      <w:pPr>
        <w:spacing w:after="0" w:line="240" w:lineRule="auto"/>
        <w:rPr>
          <w:rFonts w:ascii="Times New Roman" w:eastAsia="Times New Roman" w:hAnsi="Times New Roman"/>
          <w:lang w:eastAsia="lt-LT"/>
        </w:rPr>
      </w:pPr>
    </w:p>
    <w:p w14:paraId="42446E9B"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10BF7">
        <w:rPr>
          <w:rFonts w:ascii="Times New Roman" w:eastAsia="Times New Roman" w:hAnsi="Times New Roman"/>
          <w:b/>
          <w:noProof/>
        </w:rPr>
        <w:t>1.</w:t>
      </w:r>
      <w:r w:rsidRPr="00010BF7">
        <w:rPr>
          <w:rFonts w:ascii="Times New Roman" w:eastAsia="Times New Roman" w:hAnsi="Times New Roman"/>
          <w:b/>
          <w:noProof/>
        </w:rPr>
        <w:tab/>
        <w:t>VAISTINIO PREPARATO PAVADINIMAS</w:t>
      </w:r>
    </w:p>
    <w:p w14:paraId="5654141D" w14:textId="77777777" w:rsidR="00D354F6" w:rsidRPr="00010BF7" w:rsidRDefault="00D354F6" w:rsidP="00D354F6">
      <w:pPr>
        <w:spacing w:after="0" w:line="240" w:lineRule="auto"/>
        <w:rPr>
          <w:rFonts w:ascii="Times New Roman" w:eastAsia="Times New Roman" w:hAnsi="Times New Roman"/>
          <w:lang w:eastAsia="lt-LT"/>
        </w:rPr>
      </w:pPr>
    </w:p>
    <w:p w14:paraId="72947446" w14:textId="77777777" w:rsidR="00D354F6" w:rsidRPr="00010BF7" w:rsidRDefault="00D354F6" w:rsidP="00D354F6">
      <w:pPr>
        <w:keepNext/>
        <w:spacing w:after="0" w:line="240" w:lineRule="auto"/>
        <w:outlineLvl w:val="0"/>
        <w:rPr>
          <w:rFonts w:ascii="Times New Roman" w:eastAsia="Times New Roman" w:hAnsi="Times New Roman"/>
          <w:lang w:eastAsia="lt-LT"/>
        </w:rPr>
      </w:pPr>
      <w:r w:rsidRPr="00010BF7">
        <w:rPr>
          <w:rFonts w:ascii="Times New Roman" w:eastAsia="Times New Roman" w:hAnsi="Times New Roman"/>
          <w:lang w:eastAsia="lt-LT"/>
        </w:rPr>
        <w:t xml:space="preserve">Dr. </w:t>
      </w:r>
      <w:proofErr w:type="spellStart"/>
      <w:r w:rsidRPr="00010BF7">
        <w:rPr>
          <w:rFonts w:ascii="Times New Roman" w:eastAsia="Times New Roman" w:hAnsi="Times New Roman"/>
          <w:lang w:eastAsia="lt-LT"/>
        </w:rPr>
        <w:t>Theiss</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Anizyn</w:t>
      </w:r>
      <w:proofErr w:type="spellEnd"/>
      <w:r w:rsidRPr="00010BF7">
        <w:rPr>
          <w:rFonts w:ascii="Times New Roman" w:eastAsia="Times New Roman" w:hAnsi="Times New Roman"/>
          <w:lang w:eastAsia="lt-LT"/>
        </w:rPr>
        <w:t xml:space="preserve"> 100 mg minkštosios kapsulės</w:t>
      </w:r>
    </w:p>
    <w:p w14:paraId="443D962B" w14:textId="0DBB1E86" w:rsidR="00D354F6" w:rsidRPr="00010BF7" w:rsidRDefault="00464B7B" w:rsidP="00D354F6">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ž</w:t>
      </w:r>
      <w:r w:rsidR="00D354F6" w:rsidRPr="00010BF7">
        <w:rPr>
          <w:rFonts w:ascii="Times New Roman" w:eastAsia="Times New Roman" w:hAnsi="Times New Roman"/>
          <w:lang w:eastAsia="lt-LT"/>
        </w:rPr>
        <w:t>vaigždanyžių</w:t>
      </w:r>
      <w:proofErr w:type="spellEnd"/>
      <w:r w:rsidR="00D354F6" w:rsidRPr="00010BF7">
        <w:rPr>
          <w:rFonts w:ascii="Times New Roman" w:eastAsia="Times New Roman" w:hAnsi="Times New Roman"/>
          <w:lang w:eastAsia="lt-LT"/>
        </w:rPr>
        <w:t xml:space="preserve"> eterinis aliejus</w:t>
      </w:r>
    </w:p>
    <w:p w14:paraId="09B6C977" w14:textId="77777777" w:rsidR="00D354F6" w:rsidRPr="00010BF7" w:rsidRDefault="00D354F6" w:rsidP="00D354F6">
      <w:pPr>
        <w:spacing w:after="0" w:line="240" w:lineRule="auto"/>
        <w:rPr>
          <w:rFonts w:ascii="Times New Roman" w:eastAsia="Times New Roman" w:hAnsi="Times New Roman"/>
          <w:lang w:eastAsia="lt-LT"/>
        </w:rPr>
      </w:pPr>
    </w:p>
    <w:p w14:paraId="445B858A" w14:textId="77777777" w:rsidR="00D354F6" w:rsidRPr="00010BF7" w:rsidRDefault="00D354F6" w:rsidP="00D354F6">
      <w:pPr>
        <w:spacing w:after="0" w:line="240" w:lineRule="auto"/>
        <w:rPr>
          <w:rFonts w:ascii="Times New Roman" w:eastAsia="Times New Roman" w:hAnsi="Times New Roman"/>
          <w:lang w:eastAsia="lt-LT"/>
        </w:rPr>
      </w:pPr>
    </w:p>
    <w:p w14:paraId="061ED887"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10BF7">
        <w:rPr>
          <w:rFonts w:ascii="Times New Roman" w:eastAsia="Times New Roman" w:hAnsi="Times New Roman"/>
          <w:b/>
          <w:noProof/>
        </w:rPr>
        <w:t>2.</w:t>
      </w:r>
      <w:r w:rsidRPr="00010BF7">
        <w:rPr>
          <w:rFonts w:ascii="Times New Roman" w:eastAsia="Times New Roman" w:hAnsi="Times New Roman"/>
          <w:b/>
          <w:noProof/>
        </w:rPr>
        <w:tab/>
        <w:t>VEIKLIOJI (-IOS) MEDŽIAGA (-OS) IR JOS (-Ų) KIEKIS (-IAI)</w:t>
      </w:r>
    </w:p>
    <w:p w14:paraId="68655AE7" w14:textId="77777777" w:rsidR="00D354F6" w:rsidRPr="00010BF7" w:rsidRDefault="00D354F6" w:rsidP="00D354F6">
      <w:pPr>
        <w:spacing w:after="0" w:line="240" w:lineRule="auto"/>
        <w:rPr>
          <w:rFonts w:ascii="Times New Roman" w:eastAsia="Times New Roman" w:hAnsi="Times New Roman"/>
          <w:lang w:eastAsia="lt-LT"/>
        </w:rPr>
      </w:pPr>
    </w:p>
    <w:p w14:paraId="135D4209"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Vienoje minkštojoje kapsulėje yra 100 mg </w:t>
      </w:r>
      <w:proofErr w:type="spellStart"/>
      <w:r w:rsidRPr="00010BF7">
        <w:rPr>
          <w:rFonts w:ascii="Times New Roman" w:eastAsia="Times New Roman" w:hAnsi="Times New Roman"/>
          <w:i/>
          <w:iCs/>
          <w:lang w:eastAsia="lt-LT"/>
        </w:rPr>
        <w:t>Illicium</w:t>
      </w:r>
      <w:proofErr w:type="spellEnd"/>
      <w:r w:rsidRPr="00010BF7">
        <w:rPr>
          <w:rFonts w:ascii="Times New Roman" w:eastAsia="Times New Roman" w:hAnsi="Times New Roman"/>
          <w:i/>
          <w:iCs/>
          <w:lang w:eastAsia="lt-LT"/>
        </w:rPr>
        <w:t xml:space="preserve"> </w:t>
      </w:r>
      <w:proofErr w:type="spellStart"/>
      <w:r w:rsidRPr="00010BF7">
        <w:rPr>
          <w:rFonts w:ascii="Times New Roman" w:eastAsia="Times New Roman" w:hAnsi="Times New Roman"/>
          <w:i/>
          <w:iCs/>
          <w:lang w:eastAsia="lt-LT"/>
        </w:rPr>
        <w:t>verum</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Hook</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fil</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aetheroleum</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žvaigždanyžių</w:t>
      </w:r>
      <w:proofErr w:type="spellEnd"/>
      <w:r w:rsidRPr="00010BF7">
        <w:rPr>
          <w:rFonts w:ascii="Times New Roman" w:eastAsia="Times New Roman" w:hAnsi="Times New Roman"/>
          <w:lang w:eastAsia="lt-LT"/>
        </w:rPr>
        <w:t xml:space="preserve"> </w:t>
      </w:r>
    </w:p>
    <w:p w14:paraId="7BBB1F3E"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eterinio aliejaus).</w:t>
      </w:r>
    </w:p>
    <w:p w14:paraId="54AA94C5" w14:textId="77777777" w:rsidR="00D354F6" w:rsidRPr="00010BF7" w:rsidRDefault="00D354F6" w:rsidP="00D354F6">
      <w:pPr>
        <w:spacing w:after="0" w:line="240" w:lineRule="auto"/>
        <w:rPr>
          <w:rFonts w:ascii="Times New Roman" w:eastAsia="Times New Roman" w:hAnsi="Times New Roman"/>
          <w:lang w:eastAsia="lt-LT"/>
        </w:rPr>
      </w:pPr>
    </w:p>
    <w:p w14:paraId="2F1A1E29" w14:textId="77777777" w:rsidR="00D354F6" w:rsidRPr="00010BF7" w:rsidRDefault="00D354F6" w:rsidP="00D354F6">
      <w:pPr>
        <w:spacing w:after="0" w:line="240" w:lineRule="auto"/>
        <w:rPr>
          <w:rFonts w:ascii="Times New Roman" w:eastAsia="Times New Roman" w:hAnsi="Times New Roman"/>
          <w:lang w:eastAsia="lt-LT"/>
        </w:rPr>
      </w:pPr>
    </w:p>
    <w:p w14:paraId="1803E782"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010BF7">
        <w:rPr>
          <w:rFonts w:ascii="Times New Roman" w:eastAsia="Times New Roman" w:hAnsi="Times New Roman"/>
          <w:b/>
          <w:noProof/>
        </w:rPr>
        <w:t>3.</w:t>
      </w:r>
      <w:r w:rsidRPr="00010BF7">
        <w:rPr>
          <w:rFonts w:ascii="Times New Roman" w:eastAsia="Times New Roman" w:hAnsi="Times New Roman"/>
          <w:b/>
          <w:noProof/>
        </w:rPr>
        <w:tab/>
        <w:t>PAGALBINIŲ MEDŽIAGŲ SĄRAŠAS</w:t>
      </w:r>
    </w:p>
    <w:p w14:paraId="68D52D2E" w14:textId="77777777" w:rsidR="00D354F6" w:rsidRPr="00010BF7" w:rsidRDefault="00D354F6" w:rsidP="00D354F6">
      <w:pPr>
        <w:spacing w:after="0" w:line="240" w:lineRule="auto"/>
        <w:rPr>
          <w:rFonts w:ascii="Times New Roman" w:eastAsia="Times New Roman" w:hAnsi="Times New Roman"/>
          <w:lang w:eastAsia="lt-LT"/>
        </w:rPr>
      </w:pPr>
    </w:p>
    <w:p w14:paraId="55333E70" w14:textId="77777777" w:rsidR="00D354F6" w:rsidRPr="00010BF7" w:rsidRDefault="00D354F6" w:rsidP="00D354F6">
      <w:pPr>
        <w:spacing w:after="0" w:line="240" w:lineRule="auto"/>
        <w:rPr>
          <w:rFonts w:ascii="Times New Roman" w:eastAsia="Times New Roman" w:hAnsi="Times New Roman"/>
          <w:lang w:eastAsia="lt-LT"/>
        </w:rPr>
      </w:pPr>
    </w:p>
    <w:p w14:paraId="29EF2AC7"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10BF7">
        <w:rPr>
          <w:rFonts w:ascii="Times New Roman" w:eastAsia="Times New Roman" w:hAnsi="Times New Roman"/>
          <w:b/>
          <w:noProof/>
        </w:rPr>
        <w:t>4.</w:t>
      </w:r>
      <w:r w:rsidRPr="00010BF7">
        <w:rPr>
          <w:rFonts w:ascii="Times New Roman" w:eastAsia="Times New Roman" w:hAnsi="Times New Roman"/>
          <w:b/>
          <w:noProof/>
        </w:rPr>
        <w:tab/>
        <w:t>FARMACINĖ FORMA IR KIEKIS PAKUOTĖJE</w:t>
      </w:r>
    </w:p>
    <w:p w14:paraId="5748D0D5" w14:textId="77777777" w:rsidR="00D354F6" w:rsidRPr="00010BF7" w:rsidRDefault="00D354F6" w:rsidP="00D354F6">
      <w:pPr>
        <w:spacing w:after="0" w:line="240" w:lineRule="auto"/>
        <w:rPr>
          <w:rFonts w:ascii="Times New Roman" w:eastAsia="Times New Roman" w:hAnsi="Times New Roman"/>
          <w:lang w:eastAsia="lt-LT"/>
        </w:rPr>
      </w:pPr>
    </w:p>
    <w:p w14:paraId="1F807298"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Minkštosios kapsulės</w:t>
      </w:r>
    </w:p>
    <w:p w14:paraId="1DB8E453" w14:textId="77777777" w:rsidR="00D354F6" w:rsidRPr="00010BF7" w:rsidRDefault="00D354F6" w:rsidP="00D354F6">
      <w:pPr>
        <w:spacing w:after="0" w:line="240" w:lineRule="auto"/>
        <w:rPr>
          <w:rFonts w:ascii="Times New Roman" w:eastAsia="Times New Roman" w:hAnsi="Times New Roman"/>
          <w:lang w:eastAsia="lt-LT"/>
        </w:rPr>
      </w:pPr>
    </w:p>
    <w:p w14:paraId="591BF2FB" w14:textId="77777777" w:rsidR="00D354F6" w:rsidRPr="00010BF7" w:rsidRDefault="00D354F6" w:rsidP="00D354F6">
      <w:pPr>
        <w:spacing w:after="0" w:line="240" w:lineRule="auto"/>
        <w:rPr>
          <w:rFonts w:ascii="Times New Roman" w:eastAsia="Times New Roman" w:hAnsi="Times New Roman"/>
          <w:lang w:val="pt-BR" w:eastAsia="lt-LT"/>
        </w:rPr>
      </w:pPr>
      <w:r w:rsidRPr="00010BF7">
        <w:rPr>
          <w:rFonts w:ascii="Times New Roman" w:eastAsia="Times New Roman" w:hAnsi="Times New Roman"/>
          <w:lang w:val="pt-BR" w:eastAsia="lt-LT"/>
        </w:rPr>
        <w:t>30 minkštųjų kapsulių</w:t>
      </w:r>
    </w:p>
    <w:p w14:paraId="2045752E" w14:textId="77777777" w:rsidR="00D354F6" w:rsidRPr="00010BF7" w:rsidRDefault="00D354F6" w:rsidP="00D354F6">
      <w:pPr>
        <w:spacing w:after="0" w:line="240" w:lineRule="auto"/>
        <w:rPr>
          <w:rFonts w:ascii="Times New Roman" w:eastAsia="Times New Roman" w:hAnsi="Times New Roman"/>
          <w:lang w:val="pt-BR" w:eastAsia="lt-LT"/>
        </w:rPr>
      </w:pPr>
    </w:p>
    <w:p w14:paraId="23AD3211" w14:textId="77777777" w:rsidR="00D354F6" w:rsidRPr="00010BF7" w:rsidRDefault="00D354F6" w:rsidP="00D354F6">
      <w:pPr>
        <w:spacing w:after="0" w:line="240" w:lineRule="auto"/>
        <w:rPr>
          <w:rFonts w:ascii="Times New Roman" w:eastAsia="Times New Roman" w:hAnsi="Times New Roman"/>
          <w:lang w:val="pt-BR" w:eastAsia="lt-LT"/>
        </w:rPr>
      </w:pPr>
    </w:p>
    <w:p w14:paraId="46666D2C"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010BF7">
        <w:rPr>
          <w:rFonts w:ascii="Times New Roman" w:eastAsia="Times New Roman" w:hAnsi="Times New Roman"/>
          <w:b/>
          <w:noProof/>
        </w:rPr>
        <w:t>5.</w:t>
      </w:r>
      <w:r w:rsidRPr="00010BF7">
        <w:rPr>
          <w:rFonts w:ascii="Times New Roman" w:eastAsia="Times New Roman" w:hAnsi="Times New Roman"/>
          <w:b/>
          <w:noProof/>
        </w:rPr>
        <w:tab/>
        <w:t>VARTOJIMO METODAS IR BŪDAS (-AI)</w:t>
      </w:r>
    </w:p>
    <w:p w14:paraId="62771742" w14:textId="77777777" w:rsidR="00D354F6" w:rsidRPr="00010BF7" w:rsidRDefault="00D354F6" w:rsidP="00D354F6">
      <w:pPr>
        <w:spacing w:after="0" w:line="240" w:lineRule="auto"/>
        <w:rPr>
          <w:rFonts w:ascii="Times New Roman" w:eastAsia="Times New Roman" w:hAnsi="Times New Roman"/>
          <w:lang w:eastAsia="lt-LT"/>
        </w:rPr>
      </w:pPr>
    </w:p>
    <w:p w14:paraId="0DC43CDC"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Vartoti per burną.</w:t>
      </w:r>
    </w:p>
    <w:p w14:paraId="3C5F7D64"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Prieš vartojimą perskaitykite pakuotės lapelį.</w:t>
      </w:r>
    </w:p>
    <w:p w14:paraId="365A4B62" w14:textId="77777777" w:rsidR="00D354F6" w:rsidRPr="00010BF7" w:rsidRDefault="00D354F6" w:rsidP="00D354F6">
      <w:pPr>
        <w:spacing w:after="0" w:line="240" w:lineRule="auto"/>
        <w:rPr>
          <w:rFonts w:ascii="Times New Roman" w:eastAsia="Times New Roman" w:hAnsi="Times New Roman"/>
          <w:lang w:eastAsia="lt-LT"/>
        </w:rPr>
      </w:pPr>
    </w:p>
    <w:p w14:paraId="410AB137" w14:textId="77777777" w:rsidR="00D354F6" w:rsidRPr="00010BF7" w:rsidRDefault="00D354F6" w:rsidP="00D354F6">
      <w:pPr>
        <w:spacing w:after="0" w:line="240" w:lineRule="auto"/>
        <w:rPr>
          <w:rFonts w:ascii="Times New Roman" w:eastAsia="Times New Roman" w:hAnsi="Times New Roman"/>
          <w:lang w:eastAsia="lt-LT"/>
        </w:rPr>
      </w:pPr>
    </w:p>
    <w:p w14:paraId="523D50D0" w14:textId="77777777" w:rsidR="00D354F6" w:rsidRPr="00010BF7" w:rsidRDefault="00D354F6" w:rsidP="00D354F6">
      <w:pPr>
        <w:pBdr>
          <w:top w:val="single" w:sz="4" w:space="1" w:color="auto"/>
          <w:left w:val="single" w:sz="4" w:space="4" w:color="auto"/>
          <w:bottom w:val="single" w:sz="4" w:space="0" w:color="auto"/>
          <w:right w:val="single" w:sz="4" w:space="4" w:color="auto"/>
        </w:pBdr>
        <w:tabs>
          <w:tab w:val="left" w:pos="540"/>
        </w:tabs>
        <w:spacing w:after="0" w:line="240" w:lineRule="auto"/>
        <w:ind w:left="540" w:hanging="540"/>
        <w:rPr>
          <w:rFonts w:ascii="Times New Roman" w:eastAsia="Times New Roman" w:hAnsi="Times New Roman"/>
          <w:b/>
          <w:noProof/>
        </w:rPr>
      </w:pPr>
      <w:r w:rsidRPr="00010BF7">
        <w:rPr>
          <w:rFonts w:ascii="Times New Roman" w:eastAsia="Times New Roman" w:hAnsi="Times New Roman"/>
          <w:b/>
          <w:noProof/>
        </w:rPr>
        <w:t>6.</w:t>
      </w:r>
      <w:r w:rsidRPr="00010BF7">
        <w:rPr>
          <w:rFonts w:ascii="Times New Roman" w:eastAsia="Times New Roman" w:hAnsi="Times New Roman"/>
          <w:b/>
          <w:noProof/>
        </w:rPr>
        <w:tab/>
        <w:t>SPECIALUS ĮSPĖJIMAS, KAD VAISTINĮ PREPARATĄ BŪTINA LAIKYTI VAIKAMS NEPASTEBIMOJE IR NEPASIEKIAMOJE VIETOJE</w:t>
      </w:r>
    </w:p>
    <w:p w14:paraId="1552207E" w14:textId="77777777" w:rsidR="00D354F6" w:rsidRPr="00010BF7" w:rsidRDefault="00D354F6" w:rsidP="00D354F6">
      <w:pPr>
        <w:spacing w:after="0" w:line="240" w:lineRule="auto"/>
        <w:rPr>
          <w:rFonts w:ascii="Times New Roman" w:eastAsia="Times New Roman" w:hAnsi="Times New Roman"/>
          <w:lang w:eastAsia="lt-LT"/>
        </w:rPr>
      </w:pPr>
    </w:p>
    <w:p w14:paraId="0AB54EF4"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Laikyti vaikams nepastebimoje ir nepasiekiamoje vietoje.</w:t>
      </w:r>
    </w:p>
    <w:p w14:paraId="68A29D90" w14:textId="77777777" w:rsidR="00D354F6" w:rsidRPr="00010BF7" w:rsidRDefault="00D354F6" w:rsidP="00D354F6">
      <w:pPr>
        <w:spacing w:after="0" w:line="240" w:lineRule="auto"/>
        <w:rPr>
          <w:rFonts w:ascii="Times New Roman" w:eastAsia="Times New Roman" w:hAnsi="Times New Roman"/>
          <w:lang w:eastAsia="lt-LT"/>
        </w:rPr>
      </w:pPr>
    </w:p>
    <w:p w14:paraId="41837C9F" w14:textId="77777777" w:rsidR="00D354F6" w:rsidRPr="00010BF7" w:rsidRDefault="00D354F6" w:rsidP="00D354F6">
      <w:pPr>
        <w:spacing w:after="0" w:line="240" w:lineRule="auto"/>
        <w:rPr>
          <w:rFonts w:ascii="Times New Roman" w:eastAsia="Times New Roman" w:hAnsi="Times New Roman"/>
          <w:lang w:eastAsia="lt-LT"/>
        </w:rPr>
      </w:pPr>
    </w:p>
    <w:p w14:paraId="6C50BB66"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010BF7">
        <w:rPr>
          <w:rFonts w:ascii="Times New Roman" w:eastAsia="Times New Roman" w:hAnsi="Times New Roman"/>
          <w:b/>
          <w:noProof/>
        </w:rPr>
        <w:t>7.</w:t>
      </w:r>
      <w:r w:rsidRPr="00010BF7">
        <w:rPr>
          <w:rFonts w:ascii="Times New Roman" w:eastAsia="Times New Roman" w:hAnsi="Times New Roman"/>
          <w:b/>
          <w:noProof/>
        </w:rPr>
        <w:tab/>
        <w:t>KITAS (-I) SPECIALUS (-ŪS) ĮSPĖJIMAS (-AI) (JEI REIKIA)</w:t>
      </w:r>
    </w:p>
    <w:p w14:paraId="70321783" w14:textId="77777777" w:rsidR="00D354F6" w:rsidRDefault="00D354F6" w:rsidP="00D354F6">
      <w:pPr>
        <w:spacing w:after="0" w:line="240" w:lineRule="auto"/>
        <w:rPr>
          <w:rFonts w:ascii="Times New Roman" w:eastAsia="Times New Roman" w:hAnsi="Times New Roman"/>
          <w:lang w:eastAsia="lt-LT"/>
        </w:rPr>
      </w:pPr>
    </w:p>
    <w:p w14:paraId="4CBCE650" w14:textId="77777777" w:rsidR="00D354F6" w:rsidRDefault="00D354F6" w:rsidP="00D354F6">
      <w:pPr>
        <w:spacing w:after="0" w:line="240" w:lineRule="auto"/>
        <w:rPr>
          <w:rFonts w:ascii="Times New Roman" w:eastAsia="Times New Roman" w:hAnsi="Times New Roman"/>
          <w:lang w:eastAsia="lt-LT"/>
        </w:rPr>
      </w:pPr>
      <w:r>
        <w:rPr>
          <w:rFonts w:ascii="Times New Roman" w:eastAsia="Times New Roman" w:hAnsi="Times New Roman"/>
          <w:lang w:eastAsia="lt-LT"/>
        </w:rPr>
        <w:t>Sudėtyje yra natrio. Daugiau informacijos pateikiama pakuotės lapelyje.</w:t>
      </w:r>
    </w:p>
    <w:p w14:paraId="05DC704B" w14:textId="77777777" w:rsidR="00D354F6" w:rsidRPr="00010BF7" w:rsidRDefault="00D354F6" w:rsidP="00D354F6">
      <w:pPr>
        <w:spacing w:after="0" w:line="240" w:lineRule="auto"/>
        <w:rPr>
          <w:rFonts w:ascii="Times New Roman" w:eastAsia="Times New Roman" w:hAnsi="Times New Roman"/>
          <w:lang w:eastAsia="lt-LT"/>
        </w:rPr>
      </w:pPr>
    </w:p>
    <w:p w14:paraId="74CCAFEE" w14:textId="77777777" w:rsidR="00D354F6" w:rsidRPr="00010BF7" w:rsidRDefault="00D354F6" w:rsidP="00D354F6">
      <w:pPr>
        <w:spacing w:after="0" w:line="240" w:lineRule="auto"/>
        <w:rPr>
          <w:rFonts w:ascii="Times New Roman" w:eastAsia="Times New Roman" w:hAnsi="Times New Roman"/>
          <w:lang w:eastAsia="lt-LT"/>
        </w:rPr>
      </w:pPr>
    </w:p>
    <w:p w14:paraId="6B8630A0" w14:textId="77777777" w:rsidR="00D354F6" w:rsidRPr="00010BF7" w:rsidRDefault="00D354F6" w:rsidP="00D354F6">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Times New Roman" w:hAnsi="Times New Roman"/>
          <w:b/>
          <w:noProof/>
          <w:highlight w:val="lightGray"/>
        </w:rPr>
      </w:pPr>
      <w:r w:rsidRPr="00010BF7">
        <w:rPr>
          <w:rFonts w:ascii="Times New Roman" w:eastAsia="Times New Roman" w:hAnsi="Times New Roman"/>
          <w:b/>
          <w:noProof/>
        </w:rPr>
        <w:t>8.</w:t>
      </w:r>
      <w:r w:rsidRPr="00010BF7">
        <w:rPr>
          <w:rFonts w:ascii="Times New Roman" w:eastAsia="Times New Roman" w:hAnsi="Times New Roman"/>
          <w:b/>
          <w:noProof/>
        </w:rPr>
        <w:tab/>
        <w:t>TINKAMUMO LAIKAS</w:t>
      </w:r>
    </w:p>
    <w:p w14:paraId="16044B03" w14:textId="77777777" w:rsidR="00D354F6" w:rsidRPr="00010BF7" w:rsidRDefault="00D354F6" w:rsidP="00D354F6">
      <w:pPr>
        <w:spacing w:after="0" w:line="240" w:lineRule="auto"/>
        <w:rPr>
          <w:rFonts w:ascii="Times New Roman" w:eastAsia="Times New Roman" w:hAnsi="Times New Roman"/>
          <w:lang w:eastAsia="lt-LT"/>
        </w:rPr>
      </w:pPr>
    </w:p>
    <w:p w14:paraId="3DBE6052"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Tinka iki {</w:t>
      </w:r>
      <w:proofErr w:type="spellStart"/>
      <w:r w:rsidRPr="00010BF7">
        <w:rPr>
          <w:rFonts w:ascii="Times New Roman" w:eastAsia="Times New Roman" w:hAnsi="Times New Roman"/>
          <w:lang w:eastAsia="lt-LT"/>
        </w:rPr>
        <w:t>dd</w:t>
      </w:r>
      <w:smartTag w:uri="schemas-tilde-lv/tildestengine" w:element="metric2">
        <w:smartTagPr>
          <w:attr w:name="metric_text" w:val="mm"/>
          <w:attr w:name="metric_value" w:val="."/>
        </w:smartTagPr>
        <w:r w:rsidRPr="00010BF7">
          <w:rPr>
            <w:rFonts w:ascii="Times New Roman" w:eastAsia="Times New Roman" w:hAnsi="Times New Roman"/>
            <w:lang w:eastAsia="lt-LT"/>
          </w:rPr>
          <w:t>.mm</w:t>
        </w:r>
      </w:smartTag>
      <w:r w:rsidRPr="00010BF7">
        <w:rPr>
          <w:rFonts w:ascii="Times New Roman" w:eastAsia="Times New Roman" w:hAnsi="Times New Roman"/>
          <w:lang w:eastAsia="lt-LT"/>
        </w:rPr>
        <w:t>.MMMM</w:t>
      </w:r>
      <w:proofErr w:type="spellEnd"/>
      <w:r w:rsidRPr="00010BF7">
        <w:rPr>
          <w:rFonts w:ascii="Times New Roman" w:eastAsia="Times New Roman" w:hAnsi="Times New Roman"/>
          <w:lang w:eastAsia="lt-LT"/>
        </w:rPr>
        <w:t>}</w:t>
      </w:r>
    </w:p>
    <w:p w14:paraId="4B820666" w14:textId="77777777" w:rsidR="00D354F6" w:rsidRPr="00010BF7" w:rsidRDefault="00D354F6" w:rsidP="00D354F6">
      <w:pPr>
        <w:spacing w:after="0" w:line="240" w:lineRule="auto"/>
        <w:rPr>
          <w:rFonts w:ascii="Times New Roman" w:eastAsia="Times New Roman" w:hAnsi="Times New Roman"/>
          <w:lang w:eastAsia="lt-LT"/>
        </w:rPr>
      </w:pPr>
    </w:p>
    <w:p w14:paraId="563C6460" w14:textId="77777777" w:rsidR="00D354F6" w:rsidRPr="00010BF7" w:rsidRDefault="00D354F6" w:rsidP="00D354F6">
      <w:pPr>
        <w:spacing w:after="0" w:line="240" w:lineRule="auto"/>
        <w:rPr>
          <w:rFonts w:ascii="Times New Roman" w:eastAsia="Times New Roman" w:hAnsi="Times New Roman"/>
          <w:lang w:eastAsia="lt-LT"/>
        </w:rPr>
      </w:pPr>
    </w:p>
    <w:p w14:paraId="65E3913D"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10BF7">
        <w:rPr>
          <w:rFonts w:ascii="Times New Roman" w:eastAsia="Times New Roman" w:hAnsi="Times New Roman"/>
          <w:b/>
          <w:noProof/>
        </w:rPr>
        <w:t>9.</w:t>
      </w:r>
      <w:r w:rsidRPr="00010BF7">
        <w:rPr>
          <w:rFonts w:ascii="Times New Roman" w:eastAsia="Times New Roman" w:hAnsi="Times New Roman"/>
          <w:b/>
          <w:noProof/>
        </w:rPr>
        <w:tab/>
        <w:t>SPECIALIOS LAIKYMO SĄLYGOS</w:t>
      </w:r>
    </w:p>
    <w:p w14:paraId="6647AD3F" w14:textId="77777777" w:rsidR="00D354F6" w:rsidRPr="00010BF7" w:rsidRDefault="00D354F6" w:rsidP="00D354F6">
      <w:pPr>
        <w:spacing w:after="0" w:line="240" w:lineRule="auto"/>
        <w:rPr>
          <w:rFonts w:ascii="Times New Roman" w:eastAsia="Times New Roman" w:hAnsi="Times New Roman"/>
          <w:lang w:eastAsia="lt-LT"/>
        </w:rPr>
      </w:pPr>
    </w:p>
    <w:p w14:paraId="66CE2CCA"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Laikyti ne aukštesnėje kaip 25 </w:t>
      </w:r>
      <w:r w:rsidRPr="00010BF7">
        <w:rPr>
          <w:rFonts w:ascii="Times New Roman" w:eastAsia="Times New Roman" w:hAnsi="Times New Roman"/>
          <w:lang w:eastAsia="lt-LT"/>
        </w:rPr>
        <w:sym w:font="Symbol" w:char="F0B0"/>
      </w:r>
      <w:r w:rsidRPr="00010BF7">
        <w:rPr>
          <w:rFonts w:ascii="Times New Roman" w:eastAsia="Times New Roman" w:hAnsi="Times New Roman"/>
          <w:lang w:eastAsia="lt-LT"/>
        </w:rPr>
        <w:t>C temperatūroje.</w:t>
      </w:r>
    </w:p>
    <w:p w14:paraId="0E993899" w14:textId="77777777" w:rsidR="00D354F6" w:rsidRPr="00010BF7" w:rsidRDefault="00D354F6" w:rsidP="00D354F6">
      <w:pPr>
        <w:spacing w:after="0" w:line="240" w:lineRule="auto"/>
        <w:rPr>
          <w:rFonts w:ascii="Times New Roman" w:eastAsia="Times New Roman" w:hAnsi="Times New Roman"/>
          <w:lang w:eastAsia="lt-LT"/>
        </w:rPr>
      </w:pPr>
    </w:p>
    <w:p w14:paraId="271CF8AF" w14:textId="77777777" w:rsidR="00D354F6" w:rsidRPr="00010BF7" w:rsidRDefault="00D354F6" w:rsidP="00D354F6">
      <w:pPr>
        <w:spacing w:after="0" w:line="240" w:lineRule="auto"/>
        <w:rPr>
          <w:rFonts w:ascii="Times New Roman" w:eastAsia="Times New Roman" w:hAnsi="Times New Roman"/>
          <w:lang w:eastAsia="lt-LT"/>
        </w:rPr>
      </w:pPr>
    </w:p>
    <w:p w14:paraId="1D7D26C5"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10BF7">
        <w:rPr>
          <w:rFonts w:ascii="Times New Roman" w:eastAsia="Times New Roman" w:hAnsi="Times New Roman"/>
          <w:b/>
          <w:noProof/>
        </w:rPr>
        <w:lastRenderedPageBreak/>
        <w:t>10.</w:t>
      </w:r>
      <w:r w:rsidRPr="00010BF7">
        <w:rPr>
          <w:rFonts w:ascii="Times New Roman" w:eastAsia="Times New Roman" w:hAnsi="Times New Roman"/>
          <w:b/>
          <w:noProof/>
        </w:rPr>
        <w:tab/>
        <w:t xml:space="preserve">SPECIALIOS ATSARGUMO PRIEMONĖS DĖL NESUVARTOTO </w:t>
      </w:r>
      <w:r w:rsidRPr="00010BF7">
        <w:rPr>
          <w:rFonts w:ascii="Times New Roman" w:eastAsia="Times New Roman" w:hAnsi="Times New Roman"/>
          <w:b/>
          <w:bCs/>
          <w:noProof/>
        </w:rPr>
        <w:t xml:space="preserve">VAISTINIO PREPARATO AR JO ATLIEKŲ </w:t>
      </w:r>
      <w:r w:rsidRPr="00010BF7">
        <w:rPr>
          <w:rFonts w:ascii="Times New Roman" w:eastAsia="Times New Roman" w:hAnsi="Times New Roman"/>
          <w:b/>
          <w:noProof/>
        </w:rPr>
        <w:t>TVARKYMO (JEI REIKIA)</w:t>
      </w:r>
    </w:p>
    <w:p w14:paraId="65451B32" w14:textId="77777777" w:rsidR="00D354F6" w:rsidRPr="00010BF7" w:rsidRDefault="00D354F6" w:rsidP="00D354F6">
      <w:pPr>
        <w:spacing w:after="0" w:line="240" w:lineRule="auto"/>
        <w:rPr>
          <w:rFonts w:ascii="Times New Roman" w:eastAsia="Times New Roman" w:hAnsi="Times New Roman"/>
          <w:lang w:eastAsia="lt-LT"/>
        </w:rPr>
      </w:pPr>
    </w:p>
    <w:p w14:paraId="27313FE2" w14:textId="77777777" w:rsidR="00D354F6" w:rsidRPr="00010BF7" w:rsidRDefault="00D354F6" w:rsidP="00D354F6">
      <w:pPr>
        <w:spacing w:after="0" w:line="240" w:lineRule="auto"/>
        <w:rPr>
          <w:rFonts w:ascii="Times New Roman" w:eastAsia="Times New Roman" w:hAnsi="Times New Roman"/>
          <w:lang w:eastAsia="lt-LT"/>
        </w:rPr>
      </w:pPr>
    </w:p>
    <w:p w14:paraId="276C781A"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10BF7">
        <w:rPr>
          <w:rFonts w:ascii="Times New Roman" w:eastAsia="Times New Roman" w:hAnsi="Times New Roman"/>
          <w:b/>
          <w:noProof/>
        </w:rPr>
        <w:t>11.</w:t>
      </w:r>
      <w:r w:rsidRPr="00010BF7">
        <w:rPr>
          <w:rFonts w:ascii="Times New Roman" w:eastAsia="Times New Roman" w:hAnsi="Times New Roman"/>
          <w:b/>
          <w:noProof/>
        </w:rPr>
        <w:tab/>
        <w:t>REGISTRUOTOJO PAVADINIMAS IR ADRESAS</w:t>
      </w:r>
    </w:p>
    <w:p w14:paraId="07483D5D" w14:textId="77777777" w:rsidR="00D354F6" w:rsidRPr="00010BF7" w:rsidRDefault="00D354F6" w:rsidP="00D354F6">
      <w:pPr>
        <w:spacing w:after="0" w:line="240" w:lineRule="auto"/>
        <w:rPr>
          <w:rFonts w:ascii="Times New Roman" w:eastAsia="Times New Roman" w:hAnsi="Times New Roman"/>
          <w:lang w:eastAsia="lt-LT"/>
        </w:rPr>
      </w:pPr>
    </w:p>
    <w:p w14:paraId="7966C9EF"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 xml:space="preserve">Dr. </w:t>
      </w:r>
      <w:proofErr w:type="spellStart"/>
      <w:r w:rsidRPr="00010BF7">
        <w:rPr>
          <w:rFonts w:ascii="Times New Roman" w:eastAsia="Times New Roman" w:hAnsi="Times New Roman"/>
          <w:lang w:eastAsia="lt-LT"/>
        </w:rPr>
        <w:t>Theiss</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Naturwaren</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GmbH</w:t>
      </w:r>
      <w:proofErr w:type="spellEnd"/>
    </w:p>
    <w:p w14:paraId="775DDC05" w14:textId="77777777" w:rsidR="00D354F6" w:rsidRPr="00010BF7" w:rsidRDefault="00D354F6" w:rsidP="00D354F6">
      <w:pPr>
        <w:spacing w:after="0" w:line="240" w:lineRule="auto"/>
        <w:ind w:left="567" w:hanging="567"/>
        <w:rPr>
          <w:rFonts w:ascii="Times New Roman" w:eastAsia="Times New Roman" w:hAnsi="Times New Roman"/>
          <w:lang w:eastAsia="lt-LT"/>
        </w:rPr>
      </w:pPr>
      <w:proofErr w:type="spellStart"/>
      <w:r w:rsidRPr="00010BF7">
        <w:rPr>
          <w:rFonts w:ascii="Times New Roman" w:eastAsia="Times New Roman" w:hAnsi="Times New Roman"/>
          <w:lang w:eastAsia="lt-LT"/>
        </w:rPr>
        <w:t>Michelinstrasse</w:t>
      </w:r>
      <w:proofErr w:type="spellEnd"/>
      <w:r w:rsidRPr="00010BF7">
        <w:rPr>
          <w:rFonts w:ascii="Times New Roman" w:eastAsia="Times New Roman" w:hAnsi="Times New Roman"/>
          <w:lang w:eastAsia="lt-LT"/>
        </w:rPr>
        <w:t xml:space="preserve"> 10</w:t>
      </w:r>
    </w:p>
    <w:p w14:paraId="66CE91F1"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 xml:space="preserve">66424 </w:t>
      </w:r>
      <w:proofErr w:type="spellStart"/>
      <w:r w:rsidRPr="00010BF7">
        <w:rPr>
          <w:rFonts w:ascii="Times New Roman" w:eastAsia="Times New Roman" w:hAnsi="Times New Roman"/>
          <w:lang w:eastAsia="lt-LT"/>
        </w:rPr>
        <w:t>Homburg</w:t>
      </w:r>
      <w:proofErr w:type="spellEnd"/>
    </w:p>
    <w:p w14:paraId="1DC1BA92"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Vokietija</w:t>
      </w:r>
    </w:p>
    <w:p w14:paraId="2C1F3BB9" w14:textId="77777777" w:rsidR="00D354F6" w:rsidRPr="00010BF7" w:rsidRDefault="00D354F6" w:rsidP="00D354F6">
      <w:pPr>
        <w:spacing w:after="0" w:line="240" w:lineRule="auto"/>
        <w:rPr>
          <w:rFonts w:ascii="Times New Roman" w:eastAsia="Times New Roman" w:hAnsi="Times New Roman"/>
          <w:lang w:eastAsia="lt-LT"/>
        </w:rPr>
      </w:pPr>
    </w:p>
    <w:p w14:paraId="4542E307" w14:textId="77777777" w:rsidR="00D354F6" w:rsidRPr="00010BF7" w:rsidRDefault="00D354F6" w:rsidP="00D354F6">
      <w:pPr>
        <w:spacing w:after="0" w:line="240" w:lineRule="auto"/>
        <w:rPr>
          <w:rFonts w:ascii="Times New Roman" w:eastAsia="Times New Roman" w:hAnsi="Times New Roman"/>
          <w:lang w:eastAsia="lt-LT"/>
        </w:rPr>
      </w:pPr>
    </w:p>
    <w:p w14:paraId="320C4D93"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10BF7">
        <w:rPr>
          <w:rFonts w:ascii="Times New Roman" w:eastAsia="Times New Roman" w:hAnsi="Times New Roman"/>
          <w:b/>
          <w:noProof/>
        </w:rPr>
        <w:t>12.</w:t>
      </w:r>
      <w:r w:rsidRPr="00010BF7">
        <w:rPr>
          <w:rFonts w:ascii="Times New Roman" w:eastAsia="Times New Roman" w:hAnsi="Times New Roman"/>
          <w:b/>
          <w:noProof/>
        </w:rPr>
        <w:tab/>
        <w:t xml:space="preserve">REGISTRACIJOS PAŽYMĖJIMO NUMERIS </w:t>
      </w:r>
    </w:p>
    <w:p w14:paraId="1D08C590" w14:textId="77777777" w:rsidR="00D354F6" w:rsidRPr="00010BF7" w:rsidRDefault="00D354F6" w:rsidP="00D354F6">
      <w:pPr>
        <w:spacing w:after="0" w:line="240" w:lineRule="auto"/>
        <w:rPr>
          <w:rFonts w:ascii="Times New Roman" w:eastAsia="Times New Roman" w:hAnsi="Times New Roman"/>
          <w:lang w:eastAsia="lt-LT"/>
        </w:rPr>
      </w:pPr>
    </w:p>
    <w:p w14:paraId="748FF1E3" w14:textId="77777777" w:rsidR="00D354F6" w:rsidRPr="00010BF7" w:rsidRDefault="00D354F6" w:rsidP="00D354F6">
      <w:pPr>
        <w:spacing w:after="0" w:line="240" w:lineRule="auto"/>
        <w:ind w:left="567" w:hanging="567"/>
        <w:rPr>
          <w:rFonts w:ascii="Times New Roman" w:eastAsia="Times New Roman" w:hAnsi="Times New Roman"/>
          <w:caps/>
          <w:lang w:eastAsia="lt-LT"/>
        </w:rPr>
      </w:pPr>
      <w:r w:rsidRPr="00010BF7">
        <w:rPr>
          <w:rFonts w:ascii="Times New Roman" w:eastAsia="Times New Roman" w:hAnsi="Times New Roman"/>
          <w:caps/>
          <w:lang w:eastAsia="lt-LT"/>
        </w:rPr>
        <w:t>LT/1/02/3301/001</w:t>
      </w:r>
    </w:p>
    <w:p w14:paraId="513F83BB" w14:textId="77777777" w:rsidR="00D354F6" w:rsidRPr="00010BF7" w:rsidRDefault="00D354F6" w:rsidP="00D354F6">
      <w:pPr>
        <w:spacing w:after="0" w:line="240" w:lineRule="auto"/>
        <w:rPr>
          <w:rFonts w:ascii="Times New Roman" w:eastAsia="Times New Roman" w:hAnsi="Times New Roman"/>
          <w:lang w:eastAsia="lt-LT"/>
        </w:rPr>
      </w:pPr>
    </w:p>
    <w:p w14:paraId="0CAD76ED" w14:textId="77777777" w:rsidR="00D354F6" w:rsidRPr="00010BF7" w:rsidRDefault="00D354F6" w:rsidP="00D354F6">
      <w:pPr>
        <w:spacing w:after="0" w:line="240" w:lineRule="auto"/>
        <w:rPr>
          <w:rFonts w:ascii="Times New Roman" w:eastAsia="Times New Roman" w:hAnsi="Times New Roman"/>
          <w:lang w:eastAsia="lt-LT"/>
        </w:rPr>
      </w:pPr>
    </w:p>
    <w:p w14:paraId="75B81B57"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10BF7">
        <w:rPr>
          <w:rFonts w:ascii="Times New Roman" w:eastAsia="Times New Roman" w:hAnsi="Times New Roman"/>
          <w:b/>
          <w:noProof/>
        </w:rPr>
        <w:t>13.</w:t>
      </w:r>
      <w:r w:rsidRPr="00010BF7">
        <w:rPr>
          <w:rFonts w:ascii="Times New Roman" w:eastAsia="Times New Roman" w:hAnsi="Times New Roman"/>
          <w:b/>
          <w:noProof/>
        </w:rPr>
        <w:tab/>
        <w:t>SERIJOS NUMERIS</w:t>
      </w:r>
    </w:p>
    <w:p w14:paraId="32FDD01E" w14:textId="77777777" w:rsidR="00D354F6" w:rsidRPr="00010BF7" w:rsidRDefault="00D354F6" w:rsidP="00D354F6">
      <w:pPr>
        <w:spacing w:after="0" w:line="240" w:lineRule="auto"/>
        <w:rPr>
          <w:rFonts w:ascii="Times New Roman" w:eastAsia="Times New Roman" w:hAnsi="Times New Roman"/>
          <w:lang w:eastAsia="lt-LT"/>
        </w:rPr>
      </w:pPr>
    </w:p>
    <w:p w14:paraId="4E25DDF2"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Serija</w:t>
      </w:r>
    </w:p>
    <w:p w14:paraId="1DC07EF5" w14:textId="77777777" w:rsidR="00D354F6" w:rsidRPr="00010BF7" w:rsidRDefault="00D354F6" w:rsidP="00D354F6">
      <w:pPr>
        <w:spacing w:after="0" w:line="240" w:lineRule="auto"/>
        <w:rPr>
          <w:rFonts w:ascii="Times New Roman" w:eastAsia="Times New Roman" w:hAnsi="Times New Roman"/>
          <w:lang w:eastAsia="lt-LT"/>
        </w:rPr>
      </w:pPr>
    </w:p>
    <w:p w14:paraId="7CD34202" w14:textId="77777777" w:rsidR="00D354F6" w:rsidRPr="00010BF7" w:rsidRDefault="00D354F6" w:rsidP="00D354F6">
      <w:pPr>
        <w:spacing w:after="0" w:line="240" w:lineRule="auto"/>
        <w:rPr>
          <w:rFonts w:ascii="Times New Roman" w:eastAsia="Times New Roman" w:hAnsi="Times New Roman"/>
          <w:lang w:eastAsia="lt-LT"/>
        </w:rPr>
      </w:pPr>
    </w:p>
    <w:p w14:paraId="4F985218"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10BF7">
        <w:rPr>
          <w:rFonts w:ascii="Times New Roman" w:eastAsia="Times New Roman" w:hAnsi="Times New Roman"/>
          <w:b/>
          <w:noProof/>
        </w:rPr>
        <w:t>14.</w:t>
      </w:r>
      <w:r w:rsidRPr="00010BF7">
        <w:rPr>
          <w:rFonts w:ascii="Times New Roman" w:eastAsia="Times New Roman" w:hAnsi="Times New Roman"/>
          <w:b/>
          <w:noProof/>
        </w:rPr>
        <w:tab/>
        <w:t>PARDAVIMO (IŠDAVIMO) TVARKA</w:t>
      </w:r>
    </w:p>
    <w:p w14:paraId="219236DE" w14:textId="77777777" w:rsidR="00D354F6" w:rsidRPr="00010BF7" w:rsidRDefault="00D354F6" w:rsidP="00D354F6">
      <w:pPr>
        <w:spacing w:after="0" w:line="240" w:lineRule="auto"/>
        <w:rPr>
          <w:rFonts w:ascii="Times New Roman" w:eastAsia="Times New Roman" w:hAnsi="Times New Roman"/>
          <w:lang w:eastAsia="lt-LT"/>
        </w:rPr>
      </w:pPr>
    </w:p>
    <w:p w14:paraId="014F9574"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Nereceptinis vaistinis preparatas.</w:t>
      </w:r>
    </w:p>
    <w:p w14:paraId="65253C75" w14:textId="77777777" w:rsidR="00D354F6" w:rsidRPr="00010BF7" w:rsidRDefault="00D354F6" w:rsidP="00D354F6">
      <w:pPr>
        <w:spacing w:after="0" w:line="240" w:lineRule="auto"/>
        <w:rPr>
          <w:rFonts w:ascii="Times New Roman" w:eastAsia="Times New Roman" w:hAnsi="Times New Roman"/>
          <w:lang w:eastAsia="lt-LT"/>
        </w:rPr>
      </w:pPr>
    </w:p>
    <w:p w14:paraId="608D52FB" w14:textId="77777777" w:rsidR="00D354F6" w:rsidRPr="00010BF7" w:rsidRDefault="00D354F6" w:rsidP="00D354F6">
      <w:pPr>
        <w:spacing w:after="0" w:line="240" w:lineRule="auto"/>
        <w:rPr>
          <w:rFonts w:ascii="Times New Roman" w:eastAsia="Times New Roman" w:hAnsi="Times New Roman"/>
          <w:lang w:eastAsia="lt-LT"/>
        </w:rPr>
      </w:pPr>
    </w:p>
    <w:p w14:paraId="28B563DE"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10BF7">
        <w:rPr>
          <w:rFonts w:ascii="Times New Roman" w:eastAsia="Times New Roman" w:hAnsi="Times New Roman"/>
          <w:b/>
          <w:noProof/>
        </w:rPr>
        <w:t>15.</w:t>
      </w:r>
      <w:r w:rsidRPr="00010BF7">
        <w:rPr>
          <w:rFonts w:ascii="Times New Roman" w:eastAsia="Times New Roman" w:hAnsi="Times New Roman"/>
          <w:b/>
          <w:noProof/>
        </w:rPr>
        <w:tab/>
        <w:t>VARTOJIMO INSTRUKCIJA</w:t>
      </w:r>
    </w:p>
    <w:p w14:paraId="51C4F8B7" w14:textId="77777777" w:rsidR="00D354F6" w:rsidRPr="00010BF7" w:rsidRDefault="00D354F6" w:rsidP="00D354F6">
      <w:pPr>
        <w:spacing w:after="0" w:line="240" w:lineRule="auto"/>
        <w:rPr>
          <w:rFonts w:ascii="Times New Roman" w:eastAsia="Times New Roman" w:hAnsi="Times New Roman"/>
          <w:lang w:eastAsia="lt-LT"/>
        </w:rPr>
      </w:pPr>
    </w:p>
    <w:p w14:paraId="0C865FBF"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Atsikosėjimo lengvinimas peršalus. Suaugusiesiems ir vyresniems kaip 12 metų vaikams gerti 3 kartus per parą po vieną kapsulę po valgio gausiai užsigeriant vandeniu.</w:t>
      </w:r>
    </w:p>
    <w:p w14:paraId="1A13DF02" w14:textId="77777777" w:rsidR="00D354F6" w:rsidRPr="00010BF7" w:rsidRDefault="00D354F6" w:rsidP="00D354F6">
      <w:pPr>
        <w:spacing w:after="0" w:line="240" w:lineRule="auto"/>
        <w:rPr>
          <w:rFonts w:ascii="Times New Roman" w:eastAsia="Times New Roman" w:hAnsi="Times New Roman"/>
          <w:lang w:eastAsia="lt-LT"/>
        </w:rPr>
      </w:pPr>
    </w:p>
    <w:p w14:paraId="075F012F" w14:textId="77777777" w:rsidR="00D354F6" w:rsidRPr="00010BF7" w:rsidRDefault="00D354F6" w:rsidP="00D354F6">
      <w:pPr>
        <w:spacing w:after="0" w:line="240" w:lineRule="auto"/>
        <w:rPr>
          <w:rFonts w:ascii="Times New Roman" w:eastAsia="Times New Roman" w:hAnsi="Times New Roman"/>
          <w:lang w:eastAsia="lt-LT"/>
        </w:rPr>
      </w:pPr>
    </w:p>
    <w:p w14:paraId="62BD170D"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10BF7">
        <w:rPr>
          <w:rFonts w:ascii="Times New Roman" w:eastAsia="Times New Roman" w:hAnsi="Times New Roman"/>
          <w:b/>
          <w:noProof/>
        </w:rPr>
        <w:t>16.</w:t>
      </w:r>
      <w:r w:rsidRPr="00010BF7">
        <w:rPr>
          <w:rFonts w:ascii="Times New Roman" w:eastAsia="Times New Roman" w:hAnsi="Times New Roman"/>
          <w:b/>
          <w:noProof/>
        </w:rPr>
        <w:tab/>
        <w:t>INFORMACIJA BRAILIO RAŠTU</w:t>
      </w:r>
    </w:p>
    <w:p w14:paraId="0B2A49A8" w14:textId="77777777" w:rsidR="00D354F6" w:rsidRPr="00010BF7" w:rsidRDefault="00D354F6" w:rsidP="00D354F6">
      <w:pPr>
        <w:spacing w:after="0" w:line="240" w:lineRule="auto"/>
        <w:rPr>
          <w:rFonts w:ascii="Times New Roman" w:eastAsia="Times New Roman" w:hAnsi="Times New Roman"/>
          <w:lang w:eastAsia="lt-LT"/>
        </w:rPr>
      </w:pPr>
    </w:p>
    <w:p w14:paraId="70587623"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Dr. </w:t>
      </w:r>
      <w:proofErr w:type="spellStart"/>
      <w:r w:rsidRPr="00010BF7">
        <w:rPr>
          <w:rFonts w:ascii="Times New Roman" w:eastAsia="Times New Roman" w:hAnsi="Times New Roman"/>
          <w:lang w:eastAsia="lt-LT"/>
        </w:rPr>
        <w:t>Theiss</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Anizyn</w:t>
      </w:r>
      <w:proofErr w:type="spellEnd"/>
      <w:r w:rsidRPr="00010BF7">
        <w:rPr>
          <w:rFonts w:ascii="Times New Roman" w:eastAsia="Times New Roman" w:hAnsi="Times New Roman"/>
          <w:lang w:eastAsia="lt-LT"/>
        </w:rPr>
        <w:br w:type="page"/>
      </w:r>
    </w:p>
    <w:p w14:paraId="0CB92131"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10BF7">
        <w:rPr>
          <w:rFonts w:ascii="Times New Roman" w:eastAsia="Times New Roman" w:hAnsi="Times New Roman"/>
          <w:b/>
          <w:noProof/>
        </w:rPr>
        <w:lastRenderedPageBreak/>
        <w:t xml:space="preserve">MINIMALI </w:t>
      </w:r>
      <w:r w:rsidRPr="00010BF7">
        <w:rPr>
          <w:rFonts w:ascii="Times New Roman" w:eastAsia="Times New Roman" w:hAnsi="Times New Roman"/>
          <w:b/>
          <w:caps/>
          <w:noProof/>
        </w:rPr>
        <w:t xml:space="preserve">informacija ant </w:t>
      </w:r>
      <w:r w:rsidRPr="00010BF7">
        <w:rPr>
          <w:rFonts w:ascii="Times New Roman" w:eastAsia="Times New Roman" w:hAnsi="Times New Roman"/>
          <w:b/>
          <w:noProof/>
        </w:rPr>
        <w:t>LIZDINIŲ PLOKŠTELIŲ ARBA DVISLUOKSNIŲ JUOSTELIŲ</w:t>
      </w:r>
    </w:p>
    <w:p w14:paraId="353B0DAC"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35885428"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10BF7">
        <w:rPr>
          <w:rFonts w:ascii="Times New Roman" w:eastAsia="Times New Roman" w:hAnsi="Times New Roman"/>
          <w:b/>
          <w:noProof/>
        </w:rPr>
        <w:t>LIZDINĖ PLOKŠTELĖ</w:t>
      </w:r>
    </w:p>
    <w:p w14:paraId="4A113FBF" w14:textId="77777777" w:rsidR="00D354F6" w:rsidRPr="00010BF7" w:rsidRDefault="00D354F6" w:rsidP="00D354F6">
      <w:pPr>
        <w:spacing w:after="0" w:line="240" w:lineRule="auto"/>
        <w:rPr>
          <w:rFonts w:ascii="Times New Roman" w:eastAsia="Times New Roman" w:hAnsi="Times New Roman"/>
          <w:lang w:eastAsia="lt-LT"/>
        </w:rPr>
      </w:pPr>
    </w:p>
    <w:p w14:paraId="12C76B97" w14:textId="77777777" w:rsidR="00D354F6" w:rsidRPr="00010BF7" w:rsidRDefault="00D354F6" w:rsidP="00D354F6">
      <w:pPr>
        <w:spacing w:after="0" w:line="240" w:lineRule="auto"/>
        <w:rPr>
          <w:rFonts w:ascii="Times New Roman" w:eastAsia="Times New Roman" w:hAnsi="Times New Roman"/>
          <w:lang w:eastAsia="lt-LT"/>
        </w:rPr>
      </w:pPr>
    </w:p>
    <w:p w14:paraId="0777343C" w14:textId="77777777" w:rsidR="00D354F6" w:rsidRPr="00010BF7" w:rsidRDefault="00D354F6" w:rsidP="00D354F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lang w:eastAsia="lt-LT"/>
        </w:rPr>
      </w:pPr>
      <w:r w:rsidRPr="00010BF7">
        <w:rPr>
          <w:rFonts w:ascii="Times New Roman" w:eastAsia="Times New Roman" w:hAnsi="Times New Roman"/>
          <w:b/>
          <w:lang w:eastAsia="lt-LT"/>
        </w:rPr>
        <w:t>1.</w:t>
      </w:r>
      <w:r w:rsidRPr="00010BF7">
        <w:rPr>
          <w:rFonts w:ascii="Times New Roman" w:eastAsia="Times New Roman" w:hAnsi="Times New Roman"/>
          <w:b/>
          <w:lang w:eastAsia="lt-LT"/>
        </w:rPr>
        <w:tab/>
        <w:t>VAISTINIO PREPARATO PAVADINIMAS</w:t>
      </w:r>
      <w:r w:rsidRPr="00010BF7" w:rsidDel="006A798F">
        <w:rPr>
          <w:rFonts w:ascii="Times New Roman" w:eastAsia="Times New Roman" w:hAnsi="Times New Roman"/>
          <w:b/>
          <w:lang w:eastAsia="lt-LT"/>
        </w:rPr>
        <w:t xml:space="preserve"> </w:t>
      </w:r>
    </w:p>
    <w:p w14:paraId="031B9401" w14:textId="77777777" w:rsidR="00D354F6" w:rsidRPr="00010BF7" w:rsidRDefault="00D354F6" w:rsidP="00D354F6">
      <w:pPr>
        <w:keepNext/>
        <w:spacing w:after="0" w:line="240" w:lineRule="auto"/>
        <w:outlineLvl w:val="0"/>
        <w:rPr>
          <w:rFonts w:ascii="Times New Roman" w:eastAsia="Times New Roman" w:hAnsi="Times New Roman"/>
          <w:b/>
          <w:i/>
          <w:iCs/>
          <w:lang w:eastAsia="lt-LT"/>
        </w:rPr>
      </w:pPr>
    </w:p>
    <w:p w14:paraId="5409924D" w14:textId="77777777" w:rsidR="00D354F6" w:rsidRPr="00010BF7" w:rsidRDefault="00D354F6" w:rsidP="00D354F6">
      <w:pPr>
        <w:keepNext/>
        <w:spacing w:after="0" w:line="240" w:lineRule="auto"/>
        <w:outlineLvl w:val="0"/>
        <w:rPr>
          <w:rFonts w:ascii="Times New Roman" w:eastAsia="Times New Roman" w:hAnsi="Times New Roman"/>
          <w:lang w:eastAsia="lt-LT"/>
        </w:rPr>
      </w:pPr>
      <w:r w:rsidRPr="00010BF7">
        <w:rPr>
          <w:rFonts w:ascii="Times New Roman" w:eastAsia="Times New Roman" w:hAnsi="Times New Roman"/>
          <w:lang w:eastAsia="lt-LT"/>
        </w:rPr>
        <w:t xml:space="preserve">Dr. </w:t>
      </w:r>
      <w:proofErr w:type="spellStart"/>
      <w:r w:rsidRPr="00010BF7">
        <w:rPr>
          <w:rFonts w:ascii="Times New Roman" w:eastAsia="Times New Roman" w:hAnsi="Times New Roman"/>
          <w:lang w:eastAsia="lt-LT"/>
        </w:rPr>
        <w:t>Theiss</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Anizyn</w:t>
      </w:r>
      <w:proofErr w:type="spellEnd"/>
      <w:r w:rsidRPr="00010BF7">
        <w:rPr>
          <w:rFonts w:ascii="Times New Roman" w:eastAsia="Times New Roman" w:hAnsi="Times New Roman"/>
          <w:lang w:eastAsia="lt-LT"/>
        </w:rPr>
        <w:t xml:space="preserve"> 100 mg minkštosios kapsulės</w:t>
      </w:r>
    </w:p>
    <w:p w14:paraId="0E3E66B3" w14:textId="26352EBD" w:rsidR="00D354F6" w:rsidRPr="00010BF7" w:rsidRDefault="00464B7B" w:rsidP="00D354F6">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ž</w:t>
      </w:r>
      <w:r w:rsidR="00D354F6" w:rsidRPr="00010BF7">
        <w:rPr>
          <w:rFonts w:ascii="Times New Roman" w:eastAsia="Times New Roman" w:hAnsi="Times New Roman"/>
          <w:lang w:eastAsia="lt-LT"/>
        </w:rPr>
        <w:t>vaigždanyžių</w:t>
      </w:r>
      <w:proofErr w:type="spellEnd"/>
      <w:r w:rsidR="00D354F6" w:rsidRPr="00010BF7">
        <w:rPr>
          <w:rFonts w:ascii="Times New Roman" w:eastAsia="Times New Roman" w:hAnsi="Times New Roman"/>
          <w:lang w:eastAsia="lt-LT"/>
        </w:rPr>
        <w:t xml:space="preserve"> eterinis aliejus</w:t>
      </w:r>
    </w:p>
    <w:p w14:paraId="0AF69987" w14:textId="77777777" w:rsidR="00D354F6" w:rsidRPr="00010BF7" w:rsidRDefault="00D354F6" w:rsidP="00D354F6">
      <w:pPr>
        <w:spacing w:after="0" w:line="240" w:lineRule="auto"/>
        <w:rPr>
          <w:rFonts w:ascii="Times New Roman" w:eastAsia="Times New Roman" w:hAnsi="Times New Roman"/>
          <w:lang w:eastAsia="lt-LT"/>
        </w:rPr>
      </w:pPr>
    </w:p>
    <w:p w14:paraId="316C81DF" w14:textId="77777777" w:rsidR="00D354F6" w:rsidRPr="00010BF7" w:rsidRDefault="00D354F6" w:rsidP="00D354F6">
      <w:pPr>
        <w:spacing w:after="0" w:line="240" w:lineRule="auto"/>
        <w:rPr>
          <w:rFonts w:ascii="Times New Roman" w:eastAsia="Times New Roman" w:hAnsi="Times New Roman"/>
          <w:lang w:eastAsia="lt-LT"/>
        </w:rPr>
      </w:pPr>
    </w:p>
    <w:p w14:paraId="2ABF19D6"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10BF7">
        <w:rPr>
          <w:rFonts w:ascii="Times New Roman" w:eastAsia="Times New Roman" w:hAnsi="Times New Roman"/>
          <w:b/>
          <w:noProof/>
        </w:rPr>
        <w:t>2.</w:t>
      </w:r>
      <w:r w:rsidRPr="00010BF7">
        <w:rPr>
          <w:rFonts w:ascii="Times New Roman" w:eastAsia="Times New Roman" w:hAnsi="Times New Roman"/>
          <w:b/>
          <w:noProof/>
        </w:rPr>
        <w:tab/>
        <w:t>REGISTRUOTOJO PAVADINIMAS</w:t>
      </w:r>
    </w:p>
    <w:p w14:paraId="004EE7B6" w14:textId="77777777" w:rsidR="00D354F6" w:rsidRPr="00010BF7" w:rsidRDefault="00D354F6" w:rsidP="00D354F6">
      <w:pPr>
        <w:spacing w:after="0" w:line="240" w:lineRule="auto"/>
        <w:rPr>
          <w:rFonts w:ascii="Times New Roman" w:eastAsia="Times New Roman" w:hAnsi="Times New Roman"/>
          <w:lang w:eastAsia="lt-LT"/>
        </w:rPr>
      </w:pPr>
    </w:p>
    <w:p w14:paraId="6E1BD0BC"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Dr. </w:t>
      </w:r>
      <w:proofErr w:type="spellStart"/>
      <w:r w:rsidRPr="00010BF7">
        <w:rPr>
          <w:rFonts w:ascii="Times New Roman" w:eastAsia="Times New Roman" w:hAnsi="Times New Roman"/>
          <w:lang w:eastAsia="lt-LT"/>
        </w:rPr>
        <w:t>Theiss</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Naturwaren</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GmbH</w:t>
      </w:r>
      <w:proofErr w:type="spellEnd"/>
    </w:p>
    <w:p w14:paraId="3C23AF2A" w14:textId="77777777" w:rsidR="00D354F6" w:rsidRPr="00010BF7" w:rsidRDefault="00D354F6" w:rsidP="00D354F6">
      <w:pPr>
        <w:spacing w:after="0" w:line="240" w:lineRule="auto"/>
        <w:rPr>
          <w:rFonts w:ascii="Times New Roman" w:eastAsia="Times New Roman" w:hAnsi="Times New Roman"/>
          <w:lang w:eastAsia="lt-LT"/>
        </w:rPr>
      </w:pPr>
    </w:p>
    <w:p w14:paraId="4003B1A7" w14:textId="77777777" w:rsidR="00D354F6" w:rsidRPr="00010BF7" w:rsidRDefault="00D354F6" w:rsidP="00D354F6">
      <w:pPr>
        <w:spacing w:after="0" w:line="240" w:lineRule="auto"/>
        <w:rPr>
          <w:rFonts w:ascii="Times New Roman" w:eastAsia="Times New Roman" w:hAnsi="Times New Roman"/>
          <w:lang w:eastAsia="lt-LT"/>
        </w:rPr>
      </w:pPr>
    </w:p>
    <w:p w14:paraId="68C333E0"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10BF7">
        <w:rPr>
          <w:rFonts w:ascii="Times New Roman" w:eastAsia="Times New Roman" w:hAnsi="Times New Roman"/>
          <w:b/>
          <w:noProof/>
        </w:rPr>
        <w:t>3.</w:t>
      </w:r>
      <w:r w:rsidRPr="00010BF7">
        <w:rPr>
          <w:rFonts w:ascii="Times New Roman" w:eastAsia="Times New Roman" w:hAnsi="Times New Roman"/>
          <w:b/>
          <w:noProof/>
        </w:rPr>
        <w:tab/>
        <w:t>TINKAMUMO LAIKAS</w:t>
      </w:r>
    </w:p>
    <w:p w14:paraId="23A9FAE8" w14:textId="77777777" w:rsidR="00D354F6" w:rsidRPr="00010BF7" w:rsidRDefault="00D354F6" w:rsidP="00D354F6">
      <w:pPr>
        <w:spacing w:after="0" w:line="240" w:lineRule="auto"/>
        <w:rPr>
          <w:rFonts w:ascii="Times New Roman" w:eastAsia="Times New Roman" w:hAnsi="Times New Roman"/>
          <w:lang w:eastAsia="lt-LT"/>
        </w:rPr>
      </w:pPr>
    </w:p>
    <w:p w14:paraId="4B0B6AA6"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w:t>
      </w:r>
      <w:proofErr w:type="spellStart"/>
      <w:r w:rsidRPr="00010BF7">
        <w:rPr>
          <w:rFonts w:ascii="Times New Roman" w:eastAsia="Times New Roman" w:hAnsi="Times New Roman"/>
          <w:lang w:eastAsia="lt-LT"/>
        </w:rPr>
        <w:t>dd</w:t>
      </w:r>
      <w:smartTag w:uri="schemas-tilde-lv/tildestengine" w:element="metric2">
        <w:smartTagPr>
          <w:attr w:name="metric_value" w:val="."/>
          <w:attr w:name="metric_text" w:val="mm"/>
        </w:smartTagPr>
        <w:r w:rsidRPr="00010BF7">
          <w:rPr>
            <w:rFonts w:ascii="Times New Roman" w:eastAsia="Times New Roman" w:hAnsi="Times New Roman"/>
            <w:lang w:eastAsia="lt-LT"/>
          </w:rPr>
          <w:t>.mm</w:t>
        </w:r>
      </w:smartTag>
      <w:r w:rsidRPr="00010BF7">
        <w:rPr>
          <w:rFonts w:ascii="Times New Roman" w:eastAsia="Times New Roman" w:hAnsi="Times New Roman"/>
          <w:lang w:eastAsia="lt-LT"/>
        </w:rPr>
        <w:t>.MMMM</w:t>
      </w:r>
      <w:proofErr w:type="spellEnd"/>
      <w:r w:rsidRPr="00010BF7">
        <w:rPr>
          <w:rFonts w:ascii="Times New Roman" w:eastAsia="Times New Roman" w:hAnsi="Times New Roman"/>
          <w:lang w:eastAsia="lt-LT"/>
        </w:rPr>
        <w:t>}</w:t>
      </w:r>
    </w:p>
    <w:p w14:paraId="10075061" w14:textId="77777777" w:rsidR="00D354F6" w:rsidRPr="00010BF7" w:rsidRDefault="00D354F6" w:rsidP="00D354F6">
      <w:pPr>
        <w:spacing w:after="0" w:line="240" w:lineRule="auto"/>
        <w:rPr>
          <w:rFonts w:ascii="Times New Roman" w:eastAsia="Times New Roman" w:hAnsi="Times New Roman"/>
          <w:lang w:eastAsia="lt-LT"/>
        </w:rPr>
      </w:pPr>
    </w:p>
    <w:p w14:paraId="03A34633" w14:textId="77777777" w:rsidR="00D354F6" w:rsidRPr="00010BF7" w:rsidRDefault="00D354F6" w:rsidP="00D354F6">
      <w:pPr>
        <w:spacing w:after="0" w:line="240" w:lineRule="auto"/>
        <w:rPr>
          <w:rFonts w:ascii="Times New Roman" w:eastAsia="Times New Roman" w:hAnsi="Times New Roman"/>
          <w:lang w:eastAsia="lt-LT"/>
        </w:rPr>
      </w:pPr>
    </w:p>
    <w:p w14:paraId="29C8C568"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10BF7">
        <w:rPr>
          <w:rFonts w:ascii="Times New Roman" w:eastAsia="Times New Roman" w:hAnsi="Times New Roman"/>
          <w:b/>
          <w:noProof/>
        </w:rPr>
        <w:t>4.</w:t>
      </w:r>
      <w:r w:rsidRPr="00010BF7">
        <w:rPr>
          <w:rFonts w:ascii="Times New Roman" w:eastAsia="Times New Roman" w:hAnsi="Times New Roman"/>
          <w:b/>
          <w:noProof/>
        </w:rPr>
        <w:tab/>
        <w:t>SERIJOS NUMERIS</w:t>
      </w:r>
    </w:p>
    <w:p w14:paraId="1649E713" w14:textId="77777777" w:rsidR="00D354F6" w:rsidRPr="00010BF7" w:rsidRDefault="00D354F6" w:rsidP="00D354F6">
      <w:pPr>
        <w:spacing w:after="0" w:line="240" w:lineRule="auto"/>
        <w:rPr>
          <w:rFonts w:ascii="Times New Roman" w:eastAsia="Times New Roman" w:hAnsi="Times New Roman"/>
          <w:lang w:eastAsia="lt-LT"/>
        </w:rPr>
      </w:pPr>
    </w:p>
    <w:p w14:paraId="2C327189"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{numeris}</w:t>
      </w:r>
    </w:p>
    <w:p w14:paraId="263A6000" w14:textId="77777777" w:rsidR="00D354F6" w:rsidRPr="00010BF7" w:rsidRDefault="00D354F6" w:rsidP="00D354F6">
      <w:pPr>
        <w:spacing w:after="0" w:line="240" w:lineRule="auto"/>
        <w:rPr>
          <w:rFonts w:ascii="Times New Roman" w:eastAsia="Times New Roman" w:hAnsi="Times New Roman"/>
          <w:lang w:eastAsia="lt-LT"/>
        </w:rPr>
      </w:pPr>
    </w:p>
    <w:p w14:paraId="2881A190" w14:textId="77777777" w:rsidR="00D354F6" w:rsidRPr="00010BF7" w:rsidRDefault="00D354F6" w:rsidP="00D354F6">
      <w:pPr>
        <w:spacing w:after="0" w:line="240" w:lineRule="auto"/>
        <w:rPr>
          <w:rFonts w:ascii="Times New Roman" w:eastAsia="Times New Roman" w:hAnsi="Times New Roman"/>
          <w:lang w:eastAsia="lt-LT"/>
        </w:rPr>
      </w:pPr>
    </w:p>
    <w:p w14:paraId="101FE8AF" w14:textId="77777777" w:rsidR="00D354F6" w:rsidRPr="00010BF7" w:rsidRDefault="00D354F6" w:rsidP="00D354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010BF7">
        <w:rPr>
          <w:rFonts w:ascii="Times New Roman" w:eastAsia="Times New Roman" w:hAnsi="Times New Roman"/>
          <w:b/>
          <w:noProof/>
        </w:rPr>
        <w:t>5.</w:t>
      </w:r>
      <w:r w:rsidRPr="00010BF7">
        <w:rPr>
          <w:rFonts w:ascii="Times New Roman" w:eastAsia="Times New Roman" w:hAnsi="Times New Roman"/>
          <w:b/>
          <w:noProof/>
        </w:rPr>
        <w:tab/>
        <w:t>KITA</w:t>
      </w:r>
    </w:p>
    <w:p w14:paraId="332E2D1C" w14:textId="77777777" w:rsidR="00D354F6" w:rsidRPr="00010BF7" w:rsidRDefault="00D354F6" w:rsidP="00D354F6">
      <w:pPr>
        <w:spacing w:after="0" w:line="240" w:lineRule="auto"/>
        <w:rPr>
          <w:rFonts w:ascii="Times New Roman" w:eastAsia="Times New Roman" w:hAnsi="Times New Roman"/>
          <w:lang w:eastAsia="lt-LT"/>
        </w:rPr>
      </w:pPr>
    </w:p>
    <w:p w14:paraId="0D85531B"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br w:type="page"/>
      </w:r>
    </w:p>
    <w:p w14:paraId="4ED1F4AC" w14:textId="77777777" w:rsidR="00D354F6" w:rsidRPr="00010BF7" w:rsidRDefault="00D354F6" w:rsidP="00D354F6">
      <w:pPr>
        <w:spacing w:after="0" w:line="240" w:lineRule="auto"/>
        <w:rPr>
          <w:rFonts w:ascii="Times New Roman" w:eastAsia="Times New Roman" w:hAnsi="Times New Roman"/>
          <w:lang w:eastAsia="lt-LT"/>
        </w:rPr>
      </w:pPr>
    </w:p>
    <w:p w14:paraId="67A4375C" w14:textId="77777777" w:rsidR="00D354F6" w:rsidRPr="00010BF7" w:rsidRDefault="00D354F6" w:rsidP="00D354F6">
      <w:pPr>
        <w:spacing w:after="0" w:line="240" w:lineRule="auto"/>
        <w:rPr>
          <w:rFonts w:ascii="Times New Roman" w:eastAsia="Times New Roman" w:hAnsi="Times New Roman"/>
          <w:lang w:eastAsia="lt-LT"/>
        </w:rPr>
      </w:pPr>
    </w:p>
    <w:p w14:paraId="21ECAC33" w14:textId="77777777" w:rsidR="00D354F6" w:rsidRPr="00010BF7" w:rsidRDefault="00D354F6" w:rsidP="00D354F6">
      <w:pPr>
        <w:spacing w:after="0" w:line="240" w:lineRule="auto"/>
        <w:rPr>
          <w:rFonts w:ascii="Times New Roman" w:eastAsia="Times New Roman" w:hAnsi="Times New Roman"/>
          <w:lang w:eastAsia="lt-LT"/>
        </w:rPr>
      </w:pPr>
    </w:p>
    <w:p w14:paraId="0F96E9F6" w14:textId="77777777" w:rsidR="00D354F6" w:rsidRPr="00010BF7" w:rsidRDefault="00D354F6" w:rsidP="00D354F6">
      <w:pPr>
        <w:spacing w:after="0" w:line="240" w:lineRule="auto"/>
        <w:rPr>
          <w:rFonts w:ascii="Times New Roman" w:eastAsia="Times New Roman" w:hAnsi="Times New Roman"/>
          <w:lang w:eastAsia="lt-LT"/>
        </w:rPr>
      </w:pPr>
    </w:p>
    <w:p w14:paraId="2B9A3625" w14:textId="77777777" w:rsidR="00D354F6" w:rsidRPr="00010BF7" w:rsidRDefault="00D354F6" w:rsidP="00D354F6">
      <w:pPr>
        <w:spacing w:after="0" w:line="240" w:lineRule="auto"/>
        <w:rPr>
          <w:rFonts w:ascii="Times New Roman" w:eastAsia="Times New Roman" w:hAnsi="Times New Roman"/>
          <w:lang w:eastAsia="lt-LT"/>
        </w:rPr>
      </w:pPr>
    </w:p>
    <w:p w14:paraId="561BF09F" w14:textId="77777777" w:rsidR="00D354F6" w:rsidRPr="00010BF7" w:rsidRDefault="00D354F6" w:rsidP="00D354F6">
      <w:pPr>
        <w:spacing w:after="0" w:line="240" w:lineRule="auto"/>
        <w:rPr>
          <w:rFonts w:ascii="Times New Roman" w:eastAsia="Times New Roman" w:hAnsi="Times New Roman"/>
          <w:lang w:eastAsia="lt-LT"/>
        </w:rPr>
      </w:pPr>
    </w:p>
    <w:p w14:paraId="08EAF309" w14:textId="77777777" w:rsidR="00D354F6" w:rsidRPr="00010BF7" w:rsidRDefault="00D354F6" w:rsidP="00D354F6">
      <w:pPr>
        <w:spacing w:after="0" w:line="240" w:lineRule="auto"/>
        <w:rPr>
          <w:rFonts w:ascii="Times New Roman" w:eastAsia="Times New Roman" w:hAnsi="Times New Roman"/>
          <w:lang w:eastAsia="lt-LT"/>
        </w:rPr>
      </w:pPr>
    </w:p>
    <w:p w14:paraId="387A49A1" w14:textId="77777777" w:rsidR="00D354F6" w:rsidRPr="00010BF7" w:rsidRDefault="00D354F6" w:rsidP="00D354F6">
      <w:pPr>
        <w:spacing w:after="0" w:line="240" w:lineRule="auto"/>
        <w:rPr>
          <w:rFonts w:ascii="Times New Roman" w:eastAsia="Times New Roman" w:hAnsi="Times New Roman"/>
          <w:lang w:eastAsia="lt-LT"/>
        </w:rPr>
      </w:pPr>
    </w:p>
    <w:p w14:paraId="46678984" w14:textId="77777777" w:rsidR="00D354F6" w:rsidRPr="00010BF7" w:rsidRDefault="00D354F6" w:rsidP="00D354F6">
      <w:pPr>
        <w:spacing w:after="0" w:line="240" w:lineRule="auto"/>
        <w:rPr>
          <w:rFonts w:ascii="Times New Roman" w:eastAsia="Times New Roman" w:hAnsi="Times New Roman"/>
          <w:lang w:eastAsia="lt-LT"/>
        </w:rPr>
      </w:pPr>
    </w:p>
    <w:p w14:paraId="0D13799A" w14:textId="77777777" w:rsidR="00D354F6" w:rsidRPr="00010BF7" w:rsidRDefault="00D354F6" w:rsidP="00D354F6">
      <w:pPr>
        <w:spacing w:after="0" w:line="240" w:lineRule="auto"/>
        <w:rPr>
          <w:rFonts w:ascii="Times New Roman" w:eastAsia="Times New Roman" w:hAnsi="Times New Roman"/>
          <w:lang w:eastAsia="lt-LT"/>
        </w:rPr>
      </w:pPr>
    </w:p>
    <w:p w14:paraId="3F2CCAF5" w14:textId="77777777" w:rsidR="00D354F6" w:rsidRPr="00010BF7" w:rsidRDefault="00D354F6" w:rsidP="00D354F6">
      <w:pPr>
        <w:spacing w:after="0" w:line="240" w:lineRule="auto"/>
        <w:rPr>
          <w:rFonts w:ascii="Times New Roman" w:eastAsia="Times New Roman" w:hAnsi="Times New Roman"/>
          <w:lang w:eastAsia="lt-LT"/>
        </w:rPr>
      </w:pPr>
    </w:p>
    <w:p w14:paraId="3472F3D1" w14:textId="77777777" w:rsidR="00D354F6" w:rsidRPr="00010BF7" w:rsidRDefault="00D354F6" w:rsidP="00D354F6">
      <w:pPr>
        <w:spacing w:after="0" w:line="240" w:lineRule="auto"/>
        <w:rPr>
          <w:rFonts w:ascii="Times New Roman" w:eastAsia="Times New Roman" w:hAnsi="Times New Roman"/>
          <w:lang w:eastAsia="lt-LT"/>
        </w:rPr>
      </w:pPr>
    </w:p>
    <w:p w14:paraId="39007876" w14:textId="77777777" w:rsidR="00D354F6" w:rsidRPr="00010BF7" w:rsidRDefault="00D354F6" w:rsidP="00D354F6">
      <w:pPr>
        <w:spacing w:after="0" w:line="240" w:lineRule="auto"/>
        <w:rPr>
          <w:rFonts w:ascii="Times New Roman" w:eastAsia="Times New Roman" w:hAnsi="Times New Roman"/>
          <w:lang w:eastAsia="lt-LT"/>
        </w:rPr>
      </w:pPr>
    </w:p>
    <w:p w14:paraId="621A110B" w14:textId="77777777" w:rsidR="00D354F6" w:rsidRPr="00010BF7" w:rsidRDefault="00D354F6" w:rsidP="00D354F6">
      <w:pPr>
        <w:spacing w:after="0" w:line="240" w:lineRule="auto"/>
        <w:rPr>
          <w:rFonts w:ascii="Times New Roman" w:eastAsia="Times New Roman" w:hAnsi="Times New Roman"/>
          <w:lang w:eastAsia="lt-LT"/>
        </w:rPr>
      </w:pPr>
    </w:p>
    <w:p w14:paraId="1D0CCC75" w14:textId="77777777" w:rsidR="00D354F6" w:rsidRPr="00010BF7" w:rsidRDefault="00D354F6" w:rsidP="00D354F6">
      <w:pPr>
        <w:spacing w:after="0" w:line="240" w:lineRule="auto"/>
        <w:rPr>
          <w:rFonts w:ascii="Times New Roman" w:eastAsia="Times New Roman" w:hAnsi="Times New Roman"/>
          <w:lang w:eastAsia="lt-LT"/>
        </w:rPr>
      </w:pPr>
    </w:p>
    <w:p w14:paraId="0F0C68D8" w14:textId="77777777" w:rsidR="00D354F6" w:rsidRPr="00010BF7" w:rsidRDefault="00D354F6" w:rsidP="00D354F6">
      <w:pPr>
        <w:spacing w:after="0" w:line="240" w:lineRule="auto"/>
        <w:rPr>
          <w:rFonts w:ascii="Times New Roman" w:eastAsia="Times New Roman" w:hAnsi="Times New Roman"/>
          <w:lang w:eastAsia="lt-LT"/>
        </w:rPr>
      </w:pPr>
    </w:p>
    <w:p w14:paraId="6A1ECCC1" w14:textId="77777777" w:rsidR="00D354F6" w:rsidRPr="00010BF7" w:rsidRDefault="00D354F6" w:rsidP="00D354F6">
      <w:pPr>
        <w:spacing w:after="0" w:line="240" w:lineRule="auto"/>
        <w:rPr>
          <w:rFonts w:ascii="Times New Roman" w:eastAsia="Times New Roman" w:hAnsi="Times New Roman"/>
          <w:lang w:eastAsia="lt-LT"/>
        </w:rPr>
      </w:pPr>
    </w:p>
    <w:p w14:paraId="3AA20159" w14:textId="77777777" w:rsidR="00D354F6" w:rsidRPr="00010BF7" w:rsidRDefault="00D354F6" w:rsidP="00D354F6">
      <w:pPr>
        <w:spacing w:after="0" w:line="240" w:lineRule="auto"/>
        <w:rPr>
          <w:rFonts w:ascii="Times New Roman" w:eastAsia="Times New Roman" w:hAnsi="Times New Roman"/>
          <w:lang w:eastAsia="lt-LT"/>
        </w:rPr>
      </w:pPr>
    </w:p>
    <w:p w14:paraId="741A891F" w14:textId="77777777" w:rsidR="00D354F6" w:rsidRPr="00010BF7" w:rsidRDefault="00D354F6" w:rsidP="00D354F6">
      <w:pPr>
        <w:spacing w:after="0" w:line="240" w:lineRule="auto"/>
        <w:rPr>
          <w:rFonts w:ascii="Times New Roman" w:eastAsia="Times New Roman" w:hAnsi="Times New Roman"/>
          <w:lang w:eastAsia="lt-LT"/>
        </w:rPr>
      </w:pPr>
    </w:p>
    <w:p w14:paraId="390B69A4" w14:textId="77777777" w:rsidR="00D354F6" w:rsidRPr="00010BF7" w:rsidRDefault="00D354F6" w:rsidP="00D354F6">
      <w:pPr>
        <w:spacing w:after="0" w:line="240" w:lineRule="auto"/>
        <w:rPr>
          <w:rFonts w:ascii="Times New Roman" w:eastAsia="Times New Roman" w:hAnsi="Times New Roman"/>
          <w:lang w:eastAsia="lt-LT"/>
        </w:rPr>
      </w:pPr>
    </w:p>
    <w:p w14:paraId="05E08A54" w14:textId="77777777" w:rsidR="00D354F6" w:rsidRPr="00010BF7" w:rsidRDefault="00D354F6" w:rsidP="00D354F6">
      <w:pPr>
        <w:spacing w:after="0" w:line="240" w:lineRule="auto"/>
        <w:rPr>
          <w:rFonts w:ascii="Times New Roman" w:eastAsia="Times New Roman" w:hAnsi="Times New Roman"/>
          <w:lang w:eastAsia="lt-LT"/>
        </w:rPr>
      </w:pPr>
    </w:p>
    <w:p w14:paraId="12277283" w14:textId="77777777" w:rsidR="00D354F6" w:rsidRPr="00010BF7" w:rsidRDefault="00D354F6" w:rsidP="00D354F6">
      <w:pPr>
        <w:spacing w:after="0" w:line="240" w:lineRule="auto"/>
        <w:rPr>
          <w:rFonts w:ascii="Times New Roman" w:eastAsia="Times New Roman" w:hAnsi="Times New Roman"/>
          <w:lang w:eastAsia="lt-LT"/>
        </w:rPr>
      </w:pPr>
    </w:p>
    <w:p w14:paraId="0E60D5B3" w14:textId="77777777" w:rsidR="00D354F6" w:rsidRPr="00010BF7" w:rsidRDefault="00D354F6" w:rsidP="00D354F6">
      <w:pPr>
        <w:spacing w:after="0" w:line="240" w:lineRule="auto"/>
        <w:jc w:val="center"/>
        <w:outlineLvl w:val="0"/>
        <w:rPr>
          <w:rFonts w:ascii="Times New Roman" w:eastAsia="Times New Roman" w:hAnsi="Times New Roman"/>
          <w:b/>
          <w:kern w:val="28"/>
          <w:lang w:eastAsia="lt-LT"/>
        </w:rPr>
      </w:pPr>
      <w:r w:rsidRPr="00010BF7">
        <w:rPr>
          <w:rFonts w:ascii="Times New Roman" w:eastAsia="Times New Roman" w:hAnsi="Times New Roman"/>
          <w:b/>
          <w:kern w:val="28"/>
          <w:lang w:eastAsia="lt-LT"/>
        </w:rPr>
        <w:t>B. PAKUOTĖS LAPELIS</w:t>
      </w:r>
    </w:p>
    <w:p w14:paraId="33F2D9CB" w14:textId="77777777" w:rsidR="00D354F6" w:rsidRPr="00010BF7" w:rsidRDefault="00D354F6" w:rsidP="00D354F6">
      <w:pPr>
        <w:spacing w:after="0" w:line="240" w:lineRule="auto"/>
        <w:jc w:val="center"/>
        <w:rPr>
          <w:rFonts w:ascii="Times New Roman" w:eastAsia="Times New Roman" w:hAnsi="Times New Roman"/>
          <w:b/>
          <w:lang w:eastAsia="lt-LT"/>
        </w:rPr>
      </w:pPr>
      <w:r w:rsidRPr="00010BF7">
        <w:rPr>
          <w:rFonts w:ascii="Times New Roman" w:eastAsia="Times New Roman" w:hAnsi="Times New Roman"/>
          <w:lang w:eastAsia="lt-LT"/>
        </w:rPr>
        <w:br w:type="page"/>
      </w:r>
      <w:bookmarkStart w:id="3" w:name="_Toc129243138"/>
      <w:bookmarkStart w:id="4" w:name="_Toc129243263"/>
      <w:r w:rsidRPr="00010BF7">
        <w:rPr>
          <w:rFonts w:ascii="Times New Roman" w:eastAsia="Times New Roman" w:hAnsi="Times New Roman"/>
          <w:b/>
          <w:lang w:eastAsia="lt-LT"/>
        </w:rPr>
        <w:lastRenderedPageBreak/>
        <w:t>Pakuotės lapelis: informacija vartotojui</w:t>
      </w:r>
      <w:bookmarkEnd w:id="3"/>
      <w:bookmarkEnd w:id="4"/>
    </w:p>
    <w:p w14:paraId="069A0935" w14:textId="77777777" w:rsidR="00D354F6" w:rsidRPr="00010BF7" w:rsidRDefault="00D354F6" w:rsidP="00D354F6">
      <w:pPr>
        <w:keepNext/>
        <w:spacing w:after="0" w:line="240" w:lineRule="auto"/>
        <w:jc w:val="center"/>
        <w:outlineLvl w:val="3"/>
        <w:rPr>
          <w:rFonts w:ascii="Times New Roman" w:eastAsia="Times New Roman" w:hAnsi="Times New Roman"/>
          <w:b/>
          <w:bCs/>
          <w:lang w:eastAsia="lt-LT"/>
        </w:rPr>
      </w:pPr>
    </w:p>
    <w:p w14:paraId="5E5FDC2B" w14:textId="77777777" w:rsidR="00D354F6" w:rsidRPr="00010BF7" w:rsidRDefault="00D354F6" w:rsidP="00D354F6">
      <w:pPr>
        <w:spacing w:after="0" w:line="240" w:lineRule="auto"/>
        <w:jc w:val="center"/>
        <w:outlineLvl w:val="4"/>
        <w:rPr>
          <w:rFonts w:ascii="Times New Roman" w:eastAsia="Times New Roman" w:hAnsi="Times New Roman"/>
          <w:b/>
          <w:bCs/>
          <w:i/>
          <w:iCs/>
          <w:lang w:eastAsia="lt-LT"/>
        </w:rPr>
      </w:pPr>
      <w:r w:rsidRPr="00010BF7">
        <w:rPr>
          <w:rFonts w:ascii="Times New Roman" w:eastAsia="Times New Roman" w:hAnsi="Times New Roman"/>
          <w:b/>
          <w:bCs/>
          <w:iCs/>
          <w:lang w:eastAsia="lt-LT"/>
        </w:rPr>
        <w:t xml:space="preserve">Dr. </w:t>
      </w:r>
      <w:proofErr w:type="spellStart"/>
      <w:r w:rsidRPr="00010BF7">
        <w:rPr>
          <w:rFonts w:ascii="Times New Roman" w:eastAsia="Times New Roman" w:hAnsi="Times New Roman"/>
          <w:b/>
          <w:bCs/>
          <w:iCs/>
          <w:lang w:eastAsia="lt-LT"/>
        </w:rPr>
        <w:t>Theiss</w:t>
      </w:r>
      <w:proofErr w:type="spellEnd"/>
      <w:r w:rsidRPr="00010BF7">
        <w:rPr>
          <w:rFonts w:ascii="Times New Roman" w:eastAsia="Times New Roman" w:hAnsi="Times New Roman"/>
          <w:b/>
          <w:bCs/>
          <w:iCs/>
          <w:lang w:eastAsia="lt-LT"/>
        </w:rPr>
        <w:t xml:space="preserve"> </w:t>
      </w:r>
      <w:proofErr w:type="spellStart"/>
      <w:r w:rsidRPr="00010BF7">
        <w:rPr>
          <w:rFonts w:ascii="Times New Roman" w:eastAsia="Times New Roman" w:hAnsi="Times New Roman"/>
          <w:b/>
          <w:lang w:eastAsia="lt-LT"/>
        </w:rPr>
        <w:t>Anizyn</w:t>
      </w:r>
      <w:proofErr w:type="spellEnd"/>
      <w:r w:rsidRPr="00010BF7">
        <w:rPr>
          <w:rFonts w:ascii="Times New Roman" w:eastAsia="Times New Roman" w:hAnsi="Times New Roman"/>
          <w:b/>
          <w:bCs/>
          <w:iCs/>
          <w:lang w:eastAsia="lt-LT"/>
        </w:rPr>
        <w:t xml:space="preserve"> 100 mg minkštosios kapsulės</w:t>
      </w:r>
    </w:p>
    <w:p w14:paraId="1E8E3404" w14:textId="4B229B49" w:rsidR="00D354F6" w:rsidRPr="00010BF7" w:rsidRDefault="00464B7B" w:rsidP="00D354F6">
      <w:pPr>
        <w:spacing w:after="0" w:line="240" w:lineRule="auto"/>
        <w:jc w:val="center"/>
        <w:rPr>
          <w:rFonts w:ascii="Times New Roman" w:eastAsia="Times New Roman" w:hAnsi="Times New Roman"/>
          <w:lang w:eastAsia="lt-LT"/>
        </w:rPr>
      </w:pPr>
      <w:proofErr w:type="spellStart"/>
      <w:r>
        <w:rPr>
          <w:rFonts w:ascii="Times New Roman" w:eastAsia="Times New Roman" w:hAnsi="Times New Roman"/>
          <w:lang w:eastAsia="lt-LT"/>
        </w:rPr>
        <w:t>ž</w:t>
      </w:r>
      <w:r w:rsidR="00D354F6" w:rsidRPr="00010BF7">
        <w:rPr>
          <w:rFonts w:ascii="Times New Roman" w:eastAsia="Times New Roman" w:hAnsi="Times New Roman"/>
          <w:lang w:eastAsia="lt-LT"/>
        </w:rPr>
        <w:t>vaigždanyžių</w:t>
      </w:r>
      <w:proofErr w:type="spellEnd"/>
      <w:r w:rsidR="00D354F6" w:rsidRPr="00010BF7">
        <w:rPr>
          <w:rFonts w:ascii="Times New Roman" w:eastAsia="Times New Roman" w:hAnsi="Times New Roman"/>
          <w:lang w:eastAsia="lt-LT"/>
        </w:rPr>
        <w:t xml:space="preserve"> eterinis aliejus</w:t>
      </w:r>
    </w:p>
    <w:p w14:paraId="506E417D" w14:textId="77777777" w:rsidR="00D354F6" w:rsidRPr="00010BF7" w:rsidRDefault="00D354F6" w:rsidP="00D354F6">
      <w:pPr>
        <w:spacing w:after="0" w:line="240" w:lineRule="auto"/>
        <w:rPr>
          <w:rFonts w:ascii="Times New Roman" w:eastAsia="Times New Roman" w:hAnsi="Times New Roman"/>
          <w:lang w:eastAsia="lt-LT"/>
        </w:rPr>
      </w:pPr>
    </w:p>
    <w:p w14:paraId="30D32F8E" w14:textId="77777777" w:rsidR="00D354F6" w:rsidRPr="00010BF7" w:rsidRDefault="00D354F6" w:rsidP="00D354F6">
      <w:pPr>
        <w:numPr>
          <w:ilvl w:val="12"/>
          <w:numId w:val="0"/>
        </w:numPr>
        <w:spacing w:after="0" w:line="240" w:lineRule="auto"/>
        <w:ind w:right="-2"/>
        <w:rPr>
          <w:rFonts w:ascii="Times New Roman" w:eastAsia="Times New Roman" w:hAnsi="Times New Roman"/>
          <w:b/>
          <w:lang w:eastAsia="lt-LT"/>
        </w:rPr>
      </w:pPr>
      <w:r w:rsidRPr="00010BF7">
        <w:rPr>
          <w:rFonts w:ascii="Times New Roman" w:eastAsia="Times New Roman" w:hAnsi="Times New Roman"/>
          <w:b/>
          <w:lang w:eastAsia="lt-LT"/>
        </w:rPr>
        <w:t>Atidžiai perskaitykite visą šį lapelį, prieš pradėdami vartoti šį vaistą, nes jame pateikiama Jums svarbi informacija.</w:t>
      </w:r>
    </w:p>
    <w:p w14:paraId="30D41794" w14:textId="77777777" w:rsidR="00D354F6" w:rsidRPr="00010BF7" w:rsidRDefault="00D354F6" w:rsidP="00D354F6">
      <w:pPr>
        <w:numPr>
          <w:ilvl w:val="12"/>
          <w:numId w:val="0"/>
        </w:num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Visada vartokite šį vaistą tiksliai kaip aprašyta šiame lapelyje arba kaip nurodė gydytojas arba vaistininkas.</w:t>
      </w:r>
    </w:p>
    <w:p w14:paraId="53995D0F" w14:textId="77777777" w:rsidR="00D354F6" w:rsidRPr="00010BF7" w:rsidRDefault="00D354F6" w:rsidP="00D354F6">
      <w:pPr>
        <w:numPr>
          <w:ilvl w:val="0"/>
          <w:numId w:val="3"/>
        </w:numPr>
        <w:tabs>
          <w:tab w:val="left" w:pos="567"/>
        </w:tabs>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 xml:space="preserve">Neišmeskite šio lapelio, nes vėl gali prireikti jį perskaityti. </w:t>
      </w:r>
    </w:p>
    <w:p w14:paraId="3D93EF8D" w14:textId="77777777" w:rsidR="00D354F6" w:rsidRPr="00010BF7" w:rsidRDefault="00D354F6" w:rsidP="00D354F6">
      <w:pPr>
        <w:numPr>
          <w:ilvl w:val="0"/>
          <w:numId w:val="3"/>
        </w:numPr>
        <w:tabs>
          <w:tab w:val="left" w:pos="567"/>
        </w:tabs>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Jeigu norite sužinoti daugiau arba pasitarti, kreipkitės į vaistininką.</w:t>
      </w:r>
    </w:p>
    <w:p w14:paraId="6F59CBA9" w14:textId="77777777" w:rsidR="00D354F6" w:rsidRPr="00010BF7" w:rsidRDefault="00D354F6" w:rsidP="00D354F6">
      <w:pPr>
        <w:numPr>
          <w:ilvl w:val="0"/>
          <w:numId w:val="3"/>
        </w:numPr>
        <w:tabs>
          <w:tab w:val="left" w:pos="567"/>
        </w:tabs>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 xml:space="preserve">Jeigu pasireiškė šalutinis poveikis (net jeigu jis šiame lapelyje nenurodytas), kreipkitės į gydytoją arba vaistininką. Žr. </w:t>
      </w:r>
      <w:r w:rsidRPr="00010BF7">
        <w:rPr>
          <w:rFonts w:ascii="Times New Roman" w:eastAsia="Times New Roman" w:hAnsi="Times New Roman"/>
          <w:lang w:val="en-US" w:eastAsia="lt-LT"/>
        </w:rPr>
        <w:t xml:space="preserve">4 </w:t>
      </w:r>
      <w:proofErr w:type="spellStart"/>
      <w:r w:rsidRPr="00010BF7">
        <w:rPr>
          <w:rFonts w:ascii="Times New Roman" w:eastAsia="Times New Roman" w:hAnsi="Times New Roman"/>
          <w:lang w:val="en-US" w:eastAsia="lt-LT"/>
        </w:rPr>
        <w:t>skyri</w:t>
      </w:r>
      <w:proofErr w:type="spellEnd"/>
      <w:r w:rsidRPr="00010BF7">
        <w:rPr>
          <w:rFonts w:ascii="Times New Roman" w:eastAsia="Times New Roman" w:hAnsi="Times New Roman"/>
          <w:lang w:eastAsia="lt-LT"/>
        </w:rPr>
        <w:t>ų.</w:t>
      </w:r>
    </w:p>
    <w:p w14:paraId="62E7119F" w14:textId="77777777" w:rsidR="00D354F6" w:rsidRPr="00010BF7" w:rsidRDefault="00D354F6" w:rsidP="00D354F6">
      <w:pPr>
        <w:numPr>
          <w:ilvl w:val="0"/>
          <w:numId w:val="3"/>
        </w:numPr>
        <w:tabs>
          <w:tab w:val="left" w:pos="567"/>
        </w:tabs>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Jeigu per 3 dienas Jūsų savijauta nepagerėjo arba net pablogėjo, kreipkitės į gydytoją.</w:t>
      </w:r>
    </w:p>
    <w:p w14:paraId="559BEB15"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59967B2A" w14:textId="77777777" w:rsidR="00D354F6" w:rsidRPr="00010BF7" w:rsidRDefault="00D354F6" w:rsidP="00D354F6">
      <w:pPr>
        <w:spacing w:after="0" w:line="240" w:lineRule="auto"/>
        <w:ind w:left="567" w:hanging="567"/>
        <w:rPr>
          <w:rFonts w:ascii="Times New Roman" w:eastAsia="Times New Roman" w:hAnsi="Times New Roman"/>
          <w:b/>
          <w:lang w:eastAsia="lt-LT"/>
        </w:rPr>
      </w:pPr>
      <w:r w:rsidRPr="00010BF7">
        <w:rPr>
          <w:rFonts w:ascii="Times New Roman" w:eastAsia="Times New Roman" w:hAnsi="Times New Roman"/>
          <w:b/>
          <w:lang w:eastAsia="lt-LT"/>
        </w:rPr>
        <w:t>Apie ką rašoma šiame lapelyje?</w:t>
      </w:r>
    </w:p>
    <w:p w14:paraId="7CFFE1BB"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7F83BD37"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1.</w:t>
      </w:r>
      <w:r w:rsidRPr="00010BF7">
        <w:rPr>
          <w:rFonts w:ascii="Times New Roman" w:eastAsia="Times New Roman" w:hAnsi="Times New Roman"/>
          <w:lang w:eastAsia="lt-LT"/>
        </w:rPr>
        <w:tab/>
        <w:t xml:space="preserve">Kas yra </w:t>
      </w:r>
      <w:r w:rsidRPr="00010BF7">
        <w:rPr>
          <w:rFonts w:ascii="Times New Roman" w:eastAsia="Times New Roman" w:hAnsi="Times New Roman"/>
          <w:bCs/>
          <w:iCs/>
          <w:lang w:eastAsia="lt-LT"/>
        </w:rPr>
        <w:t xml:space="preserve">Dr. </w:t>
      </w:r>
      <w:proofErr w:type="spellStart"/>
      <w:r w:rsidRPr="00010BF7">
        <w:rPr>
          <w:rFonts w:ascii="Times New Roman" w:eastAsia="Times New Roman" w:hAnsi="Times New Roman"/>
          <w:bCs/>
          <w:iCs/>
          <w:lang w:eastAsia="lt-LT"/>
        </w:rPr>
        <w:t>Theiss</w:t>
      </w:r>
      <w:proofErr w:type="spellEnd"/>
      <w:r w:rsidRPr="00010BF7">
        <w:rPr>
          <w:rFonts w:ascii="Times New Roman" w:eastAsia="Times New Roman" w:hAnsi="Times New Roman"/>
          <w:bCs/>
          <w:iCs/>
          <w:lang w:eastAsia="lt-LT"/>
        </w:rPr>
        <w:t xml:space="preserve"> </w:t>
      </w:r>
      <w:proofErr w:type="spellStart"/>
      <w:r w:rsidRPr="00010BF7">
        <w:rPr>
          <w:rFonts w:ascii="Times New Roman" w:eastAsia="Times New Roman" w:hAnsi="Times New Roman"/>
          <w:bCs/>
          <w:iCs/>
          <w:lang w:eastAsia="lt-LT"/>
        </w:rPr>
        <w:t>Anizyn</w:t>
      </w:r>
      <w:proofErr w:type="spellEnd"/>
      <w:r w:rsidRPr="00010BF7">
        <w:rPr>
          <w:rFonts w:ascii="Times New Roman" w:eastAsia="Times New Roman" w:hAnsi="Times New Roman"/>
          <w:bCs/>
          <w:iCs/>
          <w:lang w:eastAsia="lt-LT"/>
        </w:rPr>
        <w:t xml:space="preserve"> </w:t>
      </w:r>
      <w:r w:rsidRPr="00010BF7">
        <w:rPr>
          <w:rFonts w:ascii="Times New Roman" w:eastAsia="Times New Roman" w:hAnsi="Times New Roman"/>
          <w:lang w:eastAsia="lt-LT"/>
        </w:rPr>
        <w:t>ir kam jis vartojamas</w:t>
      </w:r>
    </w:p>
    <w:p w14:paraId="7BFED19A" w14:textId="77777777" w:rsidR="00D354F6" w:rsidRPr="00010BF7" w:rsidRDefault="00D354F6" w:rsidP="00D354F6">
      <w:pPr>
        <w:spacing w:after="0" w:line="240" w:lineRule="auto"/>
        <w:ind w:left="567" w:hanging="567"/>
        <w:rPr>
          <w:rFonts w:ascii="Times New Roman" w:eastAsia="Times New Roman" w:hAnsi="Times New Roman"/>
          <w:iCs/>
          <w:lang w:eastAsia="lt-LT"/>
        </w:rPr>
      </w:pPr>
      <w:r w:rsidRPr="00010BF7">
        <w:rPr>
          <w:rFonts w:ascii="Times New Roman" w:eastAsia="Times New Roman" w:hAnsi="Times New Roman"/>
          <w:lang w:eastAsia="lt-LT"/>
        </w:rPr>
        <w:t>2.</w:t>
      </w:r>
      <w:r w:rsidRPr="00010BF7">
        <w:rPr>
          <w:rFonts w:ascii="Times New Roman" w:eastAsia="Times New Roman" w:hAnsi="Times New Roman"/>
          <w:lang w:eastAsia="lt-LT"/>
        </w:rPr>
        <w:tab/>
        <w:t>Kas žinotina prieš vartojant</w:t>
      </w:r>
      <w:r w:rsidRPr="00010BF7">
        <w:rPr>
          <w:rFonts w:ascii="Times New Roman" w:eastAsia="Times New Roman" w:hAnsi="Times New Roman"/>
          <w:bCs/>
          <w:iCs/>
          <w:lang w:eastAsia="lt-LT"/>
        </w:rPr>
        <w:t xml:space="preserve"> Dr. </w:t>
      </w:r>
      <w:proofErr w:type="spellStart"/>
      <w:r w:rsidRPr="00010BF7">
        <w:rPr>
          <w:rFonts w:ascii="Times New Roman" w:eastAsia="Times New Roman" w:hAnsi="Times New Roman"/>
          <w:bCs/>
          <w:iCs/>
          <w:lang w:eastAsia="lt-LT"/>
        </w:rPr>
        <w:t>Theiss</w:t>
      </w:r>
      <w:proofErr w:type="spellEnd"/>
      <w:r w:rsidRPr="00010BF7">
        <w:rPr>
          <w:rFonts w:ascii="Times New Roman" w:eastAsia="Times New Roman" w:hAnsi="Times New Roman"/>
          <w:bCs/>
          <w:iCs/>
          <w:lang w:eastAsia="lt-LT"/>
        </w:rPr>
        <w:t xml:space="preserve"> </w:t>
      </w:r>
      <w:proofErr w:type="spellStart"/>
      <w:r w:rsidRPr="00010BF7">
        <w:rPr>
          <w:rFonts w:ascii="Times New Roman" w:eastAsia="Times New Roman" w:hAnsi="Times New Roman"/>
          <w:bCs/>
          <w:iCs/>
          <w:lang w:eastAsia="lt-LT"/>
        </w:rPr>
        <w:t>Anizyn</w:t>
      </w:r>
      <w:proofErr w:type="spellEnd"/>
      <w:r w:rsidRPr="00010BF7">
        <w:rPr>
          <w:rFonts w:ascii="Times New Roman" w:eastAsia="Times New Roman" w:hAnsi="Times New Roman"/>
          <w:bCs/>
          <w:iCs/>
          <w:lang w:eastAsia="lt-LT"/>
        </w:rPr>
        <w:t xml:space="preserve"> </w:t>
      </w:r>
    </w:p>
    <w:p w14:paraId="79BBED10"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3.</w:t>
      </w:r>
      <w:r w:rsidRPr="00010BF7">
        <w:rPr>
          <w:rFonts w:ascii="Times New Roman" w:eastAsia="Times New Roman" w:hAnsi="Times New Roman"/>
          <w:lang w:eastAsia="lt-LT"/>
        </w:rPr>
        <w:tab/>
        <w:t xml:space="preserve">Kaip vartoti </w:t>
      </w:r>
      <w:r w:rsidRPr="00010BF7">
        <w:rPr>
          <w:rFonts w:ascii="Times New Roman" w:eastAsia="Times New Roman" w:hAnsi="Times New Roman"/>
          <w:bCs/>
          <w:iCs/>
          <w:lang w:eastAsia="lt-LT"/>
        </w:rPr>
        <w:t xml:space="preserve">Dr. </w:t>
      </w:r>
      <w:proofErr w:type="spellStart"/>
      <w:r w:rsidRPr="00010BF7">
        <w:rPr>
          <w:rFonts w:ascii="Times New Roman" w:eastAsia="Times New Roman" w:hAnsi="Times New Roman"/>
          <w:bCs/>
          <w:iCs/>
          <w:lang w:eastAsia="lt-LT"/>
        </w:rPr>
        <w:t>Theiss</w:t>
      </w:r>
      <w:proofErr w:type="spellEnd"/>
      <w:r w:rsidRPr="00010BF7">
        <w:rPr>
          <w:rFonts w:ascii="Times New Roman" w:eastAsia="Times New Roman" w:hAnsi="Times New Roman"/>
          <w:bCs/>
          <w:iCs/>
          <w:lang w:eastAsia="lt-LT"/>
        </w:rPr>
        <w:t xml:space="preserve"> </w:t>
      </w:r>
      <w:proofErr w:type="spellStart"/>
      <w:r w:rsidRPr="00010BF7">
        <w:rPr>
          <w:rFonts w:ascii="Times New Roman" w:eastAsia="Times New Roman" w:hAnsi="Times New Roman"/>
          <w:bCs/>
          <w:iCs/>
          <w:lang w:eastAsia="lt-LT"/>
        </w:rPr>
        <w:t>Anizyn</w:t>
      </w:r>
      <w:proofErr w:type="spellEnd"/>
      <w:r w:rsidRPr="00010BF7">
        <w:rPr>
          <w:rFonts w:ascii="Times New Roman" w:eastAsia="Times New Roman" w:hAnsi="Times New Roman"/>
          <w:bCs/>
          <w:iCs/>
          <w:lang w:eastAsia="lt-LT"/>
        </w:rPr>
        <w:t xml:space="preserve"> </w:t>
      </w:r>
    </w:p>
    <w:p w14:paraId="39828336"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4.</w:t>
      </w:r>
      <w:r w:rsidRPr="00010BF7">
        <w:rPr>
          <w:rFonts w:ascii="Times New Roman" w:eastAsia="Times New Roman" w:hAnsi="Times New Roman"/>
          <w:lang w:eastAsia="lt-LT"/>
        </w:rPr>
        <w:tab/>
        <w:t>Galimas šalutinis poveikis</w:t>
      </w:r>
    </w:p>
    <w:p w14:paraId="5EF086F5"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5.</w:t>
      </w:r>
      <w:r w:rsidRPr="00010BF7">
        <w:rPr>
          <w:rFonts w:ascii="Times New Roman" w:eastAsia="Times New Roman" w:hAnsi="Times New Roman"/>
          <w:lang w:eastAsia="lt-LT"/>
        </w:rPr>
        <w:tab/>
        <w:t xml:space="preserve">Kaip laikyti </w:t>
      </w:r>
      <w:r w:rsidRPr="00010BF7">
        <w:rPr>
          <w:rFonts w:ascii="Times New Roman" w:eastAsia="Times New Roman" w:hAnsi="Times New Roman"/>
          <w:bCs/>
          <w:iCs/>
          <w:lang w:eastAsia="lt-LT"/>
        </w:rPr>
        <w:t xml:space="preserve">Dr. </w:t>
      </w:r>
      <w:proofErr w:type="spellStart"/>
      <w:r w:rsidRPr="00010BF7">
        <w:rPr>
          <w:rFonts w:ascii="Times New Roman" w:eastAsia="Times New Roman" w:hAnsi="Times New Roman"/>
          <w:bCs/>
          <w:iCs/>
          <w:lang w:eastAsia="lt-LT"/>
        </w:rPr>
        <w:t>Theiss</w:t>
      </w:r>
      <w:proofErr w:type="spellEnd"/>
      <w:r w:rsidRPr="00010BF7">
        <w:rPr>
          <w:rFonts w:ascii="Times New Roman" w:eastAsia="Times New Roman" w:hAnsi="Times New Roman"/>
          <w:bCs/>
          <w:iCs/>
          <w:lang w:eastAsia="lt-LT"/>
        </w:rPr>
        <w:t xml:space="preserve"> </w:t>
      </w:r>
      <w:proofErr w:type="spellStart"/>
      <w:r w:rsidRPr="00010BF7">
        <w:rPr>
          <w:rFonts w:ascii="Times New Roman" w:eastAsia="Times New Roman" w:hAnsi="Times New Roman"/>
          <w:bCs/>
          <w:iCs/>
          <w:lang w:eastAsia="lt-LT"/>
        </w:rPr>
        <w:t>Anizyn</w:t>
      </w:r>
      <w:proofErr w:type="spellEnd"/>
      <w:r w:rsidRPr="00010BF7">
        <w:rPr>
          <w:rFonts w:ascii="Times New Roman" w:eastAsia="Times New Roman" w:hAnsi="Times New Roman"/>
          <w:bCs/>
          <w:iCs/>
          <w:lang w:eastAsia="lt-LT"/>
        </w:rPr>
        <w:t xml:space="preserve"> </w:t>
      </w:r>
    </w:p>
    <w:p w14:paraId="4C7644C3"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6.</w:t>
      </w:r>
      <w:r w:rsidRPr="00010BF7">
        <w:rPr>
          <w:rFonts w:ascii="Times New Roman" w:eastAsia="Times New Roman" w:hAnsi="Times New Roman"/>
          <w:lang w:eastAsia="lt-LT"/>
        </w:rPr>
        <w:tab/>
        <w:t>Pakuotės turinys ir kita informacija</w:t>
      </w:r>
    </w:p>
    <w:p w14:paraId="7038CBEC" w14:textId="77777777" w:rsidR="00D354F6" w:rsidRPr="00010BF7" w:rsidRDefault="00D354F6" w:rsidP="00D354F6">
      <w:pPr>
        <w:spacing w:after="0" w:line="240" w:lineRule="auto"/>
        <w:ind w:left="567" w:hanging="567"/>
        <w:rPr>
          <w:rFonts w:ascii="Times New Roman" w:eastAsia="Times New Roman" w:hAnsi="Times New Roman"/>
          <w:b/>
          <w:lang w:eastAsia="lt-LT"/>
        </w:rPr>
      </w:pPr>
    </w:p>
    <w:p w14:paraId="4DF409D4" w14:textId="77777777" w:rsidR="00D354F6" w:rsidRPr="00010BF7" w:rsidRDefault="00D354F6" w:rsidP="00D354F6">
      <w:pPr>
        <w:numPr>
          <w:ilvl w:val="12"/>
          <w:numId w:val="0"/>
        </w:numPr>
        <w:spacing w:after="0" w:line="240" w:lineRule="auto"/>
        <w:ind w:left="567" w:hanging="567"/>
        <w:outlineLvl w:val="0"/>
        <w:rPr>
          <w:rFonts w:ascii="Times New Roman" w:eastAsia="Times New Roman" w:hAnsi="Times New Roman"/>
          <w:b/>
          <w:lang w:eastAsia="lt-LT"/>
        </w:rPr>
      </w:pPr>
    </w:p>
    <w:p w14:paraId="2629F5D7" w14:textId="77777777" w:rsidR="00D354F6" w:rsidRPr="00010BF7" w:rsidRDefault="00D354F6" w:rsidP="00D354F6">
      <w:pPr>
        <w:numPr>
          <w:ilvl w:val="12"/>
          <w:numId w:val="0"/>
        </w:numPr>
        <w:spacing w:after="0" w:line="240" w:lineRule="auto"/>
        <w:ind w:left="567" w:hanging="567"/>
        <w:outlineLvl w:val="0"/>
        <w:rPr>
          <w:rFonts w:ascii="Times New Roman" w:eastAsia="Times New Roman" w:hAnsi="Times New Roman"/>
          <w:b/>
          <w:caps/>
          <w:lang w:eastAsia="lt-LT"/>
        </w:rPr>
      </w:pPr>
      <w:r w:rsidRPr="00010BF7">
        <w:rPr>
          <w:rFonts w:ascii="Times New Roman" w:eastAsia="Times New Roman" w:hAnsi="Times New Roman"/>
          <w:b/>
          <w:lang w:eastAsia="lt-LT"/>
        </w:rPr>
        <w:t>1.</w:t>
      </w:r>
      <w:r w:rsidRPr="00010BF7">
        <w:rPr>
          <w:rFonts w:ascii="Times New Roman" w:eastAsia="Times New Roman" w:hAnsi="Times New Roman"/>
          <w:b/>
          <w:lang w:eastAsia="lt-LT"/>
        </w:rPr>
        <w:tab/>
        <w:t xml:space="preserve">Kas yra </w:t>
      </w:r>
      <w:r w:rsidRPr="00010BF7">
        <w:rPr>
          <w:rFonts w:ascii="Times New Roman" w:eastAsia="Times New Roman" w:hAnsi="Times New Roman"/>
          <w:b/>
          <w:iCs/>
          <w:lang w:eastAsia="lt-LT"/>
        </w:rPr>
        <w:t xml:space="preserve">Dr. </w:t>
      </w:r>
      <w:proofErr w:type="spellStart"/>
      <w:r w:rsidRPr="00010BF7">
        <w:rPr>
          <w:rFonts w:ascii="Times New Roman" w:eastAsia="Times New Roman" w:hAnsi="Times New Roman"/>
          <w:b/>
          <w:iCs/>
          <w:lang w:eastAsia="lt-LT"/>
        </w:rPr>
        <w:t>Theiss</w:t>
      </w:r>
      <w:proofErr w:type="spellEnd"/>
      <w:r w:rsidRPr="00010BF7">
        <w:rPr>
          <w:rFonts w:ascii="Times New Roman" w:eastAsia="Times New Roman" w:hAnsi="Times New Roman"/>
          <w:b/>
          <w:iCs/>
          <w:lang w:eastAsia="lt-LT"/>
        </w:rPr>
        <w:t xml:space="preserve"> </w:t>
      </w:r>
      <w:proofErr w:type="spellStart"/>
      <w:r w:rsidRPr="00010BF7">
        <w:rPr>
          <w:rFonts w:ascii="Times New Roman" w:eastAsia="Times New Roman" w:hAnsi="Times New Roman"/>
          <w:b/>
          <w:iCs/>
          <w:lang w:eastAsia="lt-LT"/>
        </w:rPr>
        <w:t>Anizyn</w:t>
      </w:r>
      <w:proofErr w:type="spellEnd"/>
      <w:r w:rsidRPr="00010BF7">
        <w:rPr>
          <w:rFonts w:ascii="Times New Roman" w:eastAsia="Times New Roman" w:hAnsi="Times New Roman"/>
          <w:b/>
          <w:iCs/>
          <w:lang w:eastAsia="lt-LT"/>
        </w:rPr>
        <w:t xml:space="preserve"> </w:t>
      </w:r>
      <w:r w:rsidRPr="00010BF7">
        <w:rPr>
          <w:rFonts w:ascii="Times New Roman" w:eastAsia="Times New Roman" w:hAnsi="Times New Roman"/>
          <w:b/>
          <w:lang w:eastAsia="lt-LT"/>
        </w:rPr>
        <w:t>ir kam jis vartojamas</w:t>
      </w:r>
    </w:p>
    <w:p w14:paraId="32C8FB31"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63596895" w14:textId="77777777" w:rsidR="00D354F6" w:rsidRPr="00010BF7" w:rsidRDefault="00D354F6" w:rsidP="00D354F6">
      <w:pPr>
        <w:spacing w:after="0" w:line="240" w:lineRule="auto"/>
        <w:outlineLvl w:val="4"/>
        <w:rPr>
          <w:rFonts w:ascii="Times New Roman" w:eastAsia="Times New Roman" w:hAnsi="Times New Roman"/>
          <w:bCs/>
          <w:iCs/>
          <w:lang w:eastAsia="lt-LT"/>
        </w:rPr>
      </w:pPr>
      <w:r w:rsidRPr="00010BF7">
        <w:rPr>
          <w:rFonts w:ascii="Times New Roman" w:eastAsia="Times New Roman" w:hAnsi="Times New Roman"/>
          <w:bCs/>
          <w:iCs/>
          <w:lang w:eastAsia="lt-LT"/>
        </w:rPr>
        <w:t xml:space="preserve">Atsikosėjimui palengvinti peršalus. </w:t>
      </w:r>
    </w:p>
    <w:p w14:paraId="780DF78A" w14:textId="77777777" w:rsidR="00D354F6" w:rsidRPr="00010BF7" w:rsidRDefault="00D354F6" w:rsidP="00D354F6">
      <w:pPr>
        <w:spacing w:after="0" w:line="240" w:lineRule="auto"/>
        <w:rPr>
          <w:rFonts w:ascii="Times New Roman" w:eastAsia="Times New Roman" w:hAnsi="Times New Roman"/>
          <w:lang w:eastAsia="lt-LT"/>
        </w:rPr>
      </w:pPr>
    </w:p>
    <w:p w14:paraId="4ADE5A0D" w14:textId="77777777" w:rsidR="00D354F6" w:rsidRPr="00010BF7" w:rsidRDefault="00D354F6" w:rsidP="00D354F6">
      <w:pPr>
        <w:spacing w:after="0" w:line="240" w:lineRule="auto"/>
        <w:ind w:right="-2"/>
        <w:rPr>
          <w:rFonts w:ascii="Times New Roman" w:eastAsia="Times New Roman" w:hAnsi="Times New Roman"/>
          <w:noProof/>
        </w:rPr>
      </w:pPr>
      <w:r w:rsidRPr="00010BF7">
        <w:rPr>
          <w:rFonts w:ascii="Times New Roman" w:eastAsia="Times New Roman" w:hAnsi="Times New Roman"/>
          <w:noProof/>
        </w:rPr>
        <w:t>Jeigu per 3 dienas Jūsų savijauta nepagerėjo arba net pablogėjo, kreipkitės į gydytoją.</w:t>
      </w:r>
    </w:p>
    <w:p w14:paraId="4F31745F" w14:textId="77777777" w:rsidR="00D354F6" w:rsidRPr="00010BF7" w:rsidRDefault="00D354F6" w:rsidP="00D354F6">
      <w:pPr>
        <w:spacing w:after="0" w:line="240" w:lineRule="auto"/>
        <w:ind w:right="-2"/>
        <w:rPr>
          <w:rFonts w:ascii="Times New Roman" w:eastAsia="Times New Roman" w:hAnsi="Times New Roman"/>
          <w:noProof/>
        </w:rPr>
      </w:pPr>
    </w:p>
    <w:p w14:paraId="374A3D93" w14:textId="77777777" w:rsidR="00D354F6" w:rsidRPr="00010BF7" w:rsidRDefault="00D354F6" w:rsidP="00D354F6">
      <w:pPr>
        <w:spacing w:after="0" w:line="240" w:lineRule="auto"/>
        <w:rPr>
          <w:rFonts w:ascii="Times New Roman" w:eastAsia="Times New Roman" w:hAnsi="Times New Roman"/>
          <w:lang w:eastAsia="lt-LT"/>
        </w:rPr>
      </w:pPr>
    </w:p>
    <w:p w14:paraId="3628FACF" w14:textId="77777777" w:rsidR="00D354F6" w:rsidRPr="00010BF7" w:rsidRDefault="00D354F6" w:rsidP="00D354F6">
      <w:pPr>
        <w:numPr>
          <w:ilvl w:val="12"/>
          <w:numId w:val="0"/>
        </w:numPr>
        <w:spacing w:after="0" w:line="240" w:lineRule="auto"/>
        <w:ind w:left="567" w:hanging="567"/>
        <w:outlineLvl w:val="0"/>
        <w:rPr>
          <w:rFonts w:ascii="Times New Roman" w:eastAsia="Times New Roman" w:hAnsi="Times New Roman"/>
          <w:b/>
          <w:bCs/>
          <w:iCs/>
          <w:lang w:eastAsia="lt-LT"/>
        </w:rPr>
      </w:pPr>
      <w:r w:rsidRPr="00010BF7">
        <w:rPr>
          <w:rFonts w:ascii="Times New Roman" w:eastAsia="Times New Roman" w:hAnsi="Times New Roman"/>
          <w:b/>
          <w:lang w:eastAsia="lt-LT"/>
        </w:rPr>
        <w:t>2.</w:t>
      </w:r>
      <w:r w:rsidRPr="00010BF7">
        <w:rPr>
          <w:rFonts w:ascii="Times New Roman" w:eastAsia="Times New Roman" w:hAnsi="Times New Roman"/>
          <w:b/>
          <w:lang w:eastAsia="lt-LT"/>
        </w:rPr>
        <w:tab/>
        <w:t>Kas žinotina prieš vartojant</w:t>
      </w:r>
      <w:r w:rsidRPr="00010BF7">
        <w:rPr>
          <w:rFonts w:ascii="Times New Roman" w:eastAsia="Times New Roman" w:hAnsi="Times New Roman"/>
          <w:b/>
          <w:bCs/>
          <w:iCs/>
          <w:lang w:eastAsia="lt-LT"/>
        </w:rPr>
        <w:t xml:space="preserve"> </w:t>
      </w:r>
      <w:r w:rsidRPr="00010BF7">
        <w:rPr>
          <w:rFonts w:ascii="Times New Roman" w:eastAsia="Times New Roman" w:hAnsi="Times New Roman"/>
          <w:b/>
          <w:iCs/>
          <w:lang w:eastAsia="lt-LT"/>
        </w:rPr>
        <w:t xml:space="preserve">Dr. </w:t>
      </w:r>
      <w:proofErr w:type="spellStart"/>
      <w:r w:rsidRPr="00010BF7">
        <w:rPr>
          <w:rFonts w:ascii="Times New Roman" w:eastAsia="Times New Roman" w:hAnsi="Times New Roman"/>
          <w:b/>
          <w:iCs/>
          <w:lang w:eastAsia="lt-LT"/>
        </w:rPr>
        <w:t>Theiss</w:t>
      </w:r>
      <w:proofErr w:type="spellEnd"/>
      <w:r w:rsidRPr="00010BF7">
        <w:rPr>
          <w:rFonts w:ascii="Times New Roman" w:eastAsia="Times New Roman" w:hAnsi="Times New Roman"/>
          <w:b/>
          <w:iCs/>
          <w:lang w:eastAsia="lt-LT"/>
        </w:rPr>
        <w:t xml:space="preserve"> </w:t>
      </w:r>
      <w:proofErr w:type="spellStart"/>
      <w:r w:rsidRPr="00010BF7">
        <w:rPr>
          <w:rFonts w:ascii="Times New Roman" w:eastAsia="Times New Roman" w:hAnsi="Times New Roman"/>
          <w:b/>
          <w:iCs/>
          <w:lang w:eastAsia="lt-LT"/>
        </w:rPr>
        <w:t>Anizyn</w:t>
      </w:r>
      <w:proofErr w:type="spellEnd"/>
      <w:r w:rsidRPr="00010BF7">
        <w:rPr>
          <w:rFonts w:ascii="Times New Roman" w:eastAsia="Times New Roman" w:hAnsi="Times New Roman"/>
          <w:b/>
          <w:iCs/>
          <w:lang w:eastAsia="lt-LT"/>
        </w:rPr>
        <w:t xml:space="preserve"> </w:t>
      </w:r>
    </w:p>
    <w:p w14:paraId="5D2A98D6" w14:textId="77777777" w:rsidR="00D354F6" w:rsidRPr="00010BF7" w:rsidRDefault="00D354F6" w:rsidP="00D354F6">
      <w:pPr>
        <w:numPr>
          <w:ilvl w:val="12"/>
          <w:numId w:val="0"/>
        </w:numPr>
        <w:spacing w:after="0" w:line="240" w:lineRule="auto"/>
        <w:ind w:left="567" w:hanging="567"/>
        <w:outlineLvl w:val="0"/>
        <w:rPr>
          <w:rFonts w:ascii="Times New Roman" w:eastAsia="Times New Roman" w:hAnsi="Times New Roman"/>
          <w:lang w:eastAsia="lt-LT"/>
        </w:rPr>
      </w:pPr>
    </w:p>
    <w:p w14:paraId="46362814" w14:textId="6CBF9816" w:rsidR="00D354F6" w:rsidRPr="00010BF7" w:rsidRDefault="00D354F6" w:rsidP="00D354F6">
      <w:pPr>
        <w:spacing w:after="0" w:line="240" w:lineRule="auto"/>
        <w:ind w:left="567" w:hanging="567"/>
        <w:rPr>
          <w:rFonts w:ascii="Times New Roman" w:eastAsia="Times New Roman" w:hAnsi="Times New Roman"/>
          <w:b/>
          <w:caps/>
          <w:lang w:eastAsia="lt-LT"/>
        </w:rPr>
      </w:pPr>
      <w:r w:rsidRPr="00010BF7">
        <w:rPr>
          <w:rFonts w:ascii="Times New Roman" w:eastAsia="Times New Roman" w:hAnsi="Times New Roman"/>
          <w:b/>
          <w:bCs/>
          <w:iCs/>
          <w:lang w:eastAsia="lt-LT"/>
        </w:rPr>
        <w:t xml:space="preserve">Dr. </w:t>
      </w:r>
      <w:proofErr w:type="spellStart"/>
      <w:r w:rsidRPr="00010BF7">
        <w:rPr>
          <w:rFonts w:ascii="Times New Roman" w:eastAsia="Times New Roman" w:hAnsi="Times New Roman"/>
          <w:b/>
          <w:bCs/>
          <w:iCs/>
          <w:lang w:eastAsia="lt-LT"/>
        </w:rPr>
        <w:t>Theiss</w:t>
      </w:r>
      <w:proofErr w:type="spellEnd"/>
      <w:r w:rsidRPr="00010BF7">
        <w:rPr>
          <w:rFonts w:ascii="Times New Roman" w:eastAsia="Times New Roman" w:hAnsi="Times New Roman"/>
          <w:b/>
          <w:bCs/>
          <w:iCs/>
          <w:lang w:eastAsia="lt-LT"/>
        </w:rPr>
        <w:t xml:space="preserve"> </w:t>
      </w:r>
      <w:proofErr w:type="spellStart"/>
      <w:r w:rsidRPr="00010BF7">
        <w:rPr>
          <w:rFonts w:ascii="Times New Roman" w:eastAsia="Times New Roman" w:hAnsi="Times New Roman"/>
          <w:b/>
          <w:bCs/>
          <w:iCs/>
          <w:lang w:eastAsia="lt-LT"/>
        </w:rPr>
        <w:t>Anizyn</w:t>
      </w:r>
      <w:proofErr w:type="spellEnd"/>
      <w:r w:rsidRPr="00010BF7">
        <w:rPr>
          <w:rFonts w:ascii="Times New Roman" w:eastAsia="Times New Roman" w:hAnsi="Times New Roman"/>
          <w:b/>
          <w:bCs/>
          <w:iCs/>
          <w:lang w:eastAsia="lt-LT"/>
        </w:rPr>
        <w:t xml:space="preserve"> </w:t>
      </w:r>
      <w:r w:rsidRPr="00010BF7">
        <w:rPr>
          <w:rFonts w:ascii="Times New Roman" w:eastAsia="Times New Roman" w:hAnsi="Times New Roman"/>
          <w:b/>
          <w:lang w:eastAsia="lt-LT"/>
        </w:rPr>
        <w:t xml:space="preserve">vartoti </w:t>
      </w:r>
      <w:r w:rsidR="00464B7B">
        <w:rPr>
          <w:rFonts w:ascii="Times New Roman" w:eastAsia="Times New Roman" w:hAnsi="Times New Roman"/>
          <w:b/>
          <w:lang w:eastAsia="lt-LT"/>
        </w:rPr>
        <w:t>draudžiama</w:t>
      </w:r>
      <w:r w:rsidRPr="00010BF7">
        <w:rPr>
          <w:rFonts w:ascii="Times New Roman" w:eastAsia="Times New Roman" w:hAnsi="Times New Roman"/>
          <w:b/>
          <w:lang w:eastAsia="lt-LT"/>
        </w:rPr>
        <w:t>:</w:t>
      </w:r>
    </w:p>
    <w:p w14:paraId="26AC550B" w14:textId="77777777" w:rsidR="00D354F6" w:rsidRPr="00010BF7" w:rsidRDefault="00D354F6" w:rsidP="00D354F6">
      <w:pPr>
        <w:tabs>
          <w:tab w:val="num" w:pos="-4140"/>
        </w:tabs>
        <w:spacing w:after="0" w:line="240" w:lineRule="auto"/>
        <w:ind w:left="540" w:hanging="540"/>
        <w:rPr>
          <w:rFonts w:ascii="Times New Roman" w:eastAsia="Times New Roman" w:hAnsi="Times New Roman"/>
          <w:noProof/>
        </w:rPr>
      </w:pPr>
      <w:r w:rsidRPr="00010BF7">
        <w:rPr>
          <w:rFonts w:ascii="Times New Roman" w:eastAsia="Times New Roman" w:hAnsi="Times New Roman"/>
          <w:noProof/>
        </w:rPr>
        <w:t>-</w:t>
      </w:r>
      <w:r w:rsidRPr="00010BF7">
        <w:rPr>
          <w:rFonts w:ascii="Times New Roman" w:eastAsia="Times New Roman" w:hAnsi="Times New Roman"/>
          <w:noProof/>
        </w:rPr>
        <w:tab/>
        <w:t>jeigu yra alergija žvaigždanyžių eteriniam aliejui arba bet kuriai pagalbinei šio vaisto medžiagai (jos išvardytos 6 skyriuje);</w:t>
      </w:r>
    </w:p>
    <w:p w14:paraId="3C474F4D" w14:textId="77777777" w:rsidR="00D354F6" w:rsidRPr="00010BF7" w:rsidRDefault="00D354F6" w:rsidP="00D354F6">
      <w:pPr>
        <w:tabs>
          <w:tab w:val="num" w:pos="-4140"/>
        </w:tabs>
        <w:spacing w:after="0" w:line="240" w:lineRule="auto"/>
        <w:ind w:left="540" w:hanging="540"/>
        <w:rPr>
          <w:rFonts w:ascii="Times New Roman" w:eastAsia="Times New Roman" w:hAnsi="Times New Roman"/>
          <w:noProof/>
          <w:lang w:val="cs-CZ"/>
        </w:rPr>
      </w:pPr>
      <w:r w:rsidRPr="00010BF7">
        <w:rPr>
          <w:rFonts w:ascii="Times New Roman" w:eastAsia="Times New Roman" w:hAnsi="Times New Roman"/>
          <w:noProof/>
          <w:lang w:val="cs-CZ"/>
        </w:rPr>
        <w:t>-</w:t>
      </w:r>
      <w:r w:rsidRPr="00010BF7">
        <w:rPr>
          <w:rFonts w:ascii="Times New Roman" w:eastAsia="Times New Roman" w:hAnsi="Times New Roman"/>
          <w:noProof/>
          <w:lang w:val="cs-CZ"/>
        </w:rPr>
        <w:tab/>
        <w:t>vaikams iki 12 metų</w:t>
      </w:r>
      <w:r w:rsidRPr="00010BF7">
        <w:rPr>
          <w:rFonts w:ascii="Times New Roman" w:eastAsia="Times New Roman" w:hAnsi="Times New Roman"/>
          <w:noProof/>
        </w:rPr>
        <w:t>.</w:t>
      </w:r>
    </w:p>
    <w:p w14:paraId="16BA21AE"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7DAAC87B" w14:textId="77777777" w:rsidR="00D354F6" w:rsidRPr="00010BF7" w:rsidRDefault="00D354F6" w:rsidP="00D354F6">
      <w:pPr>
        <w:numPr>
          <w:ilvl w:val="12"/>
          <w:numId w:val="0"/>
        </w:numPr>
        <w:spacing w:after="0" w:line="240" w:lineRule="auto"/>
        <w:ind w:right="-2"/>
        <w:outlineLvl w:val="0"/>
        <w:rPr>
          <w:rFonts w:ascii="Times New Roman" w:eastAsia="Times New Roman" w:hAnsi="Times New Roman"/>
          <w:b/>
          <w:noProof/>
        </w:rPr>
      </w:pPr>
      <w:r w:rsidRPr="00010BF7">
        <w:rPr>
          <w:rFonts w:ascii="Times New Roman" w:eastAsia="Times New Roman" w:hAnsi="Times New Roman"/>
          <w:b/>
          <w:noProof/>
        </w:rPr>
        <w:t>Įspėjimai ir atsargumo priemonės</w:t>
      </w:r>
    </w:p>
    <w:p w14:paraId="1BDA0056" w14:textId="77777777" w:rsidR="00D354F6" w:rsidRPr="00D14BA4" w:rsidRDefault="00D354F6" w:rsidP="00D354F6">
      <w:pPr>
        <w:numPr>
          <w:ilvl w:val="12"/>
          <w:numId w:val="0"/>
        </w:numPr>
        <w:spacing w:after="0" w:line="240" w:lineRule="auto"/>
        <w:rPr>
          <w:rFonts w:ascii="Times New Roman" w:hAnsi="Times New Roman"/>
        </w:rPr>
      </w:pPr>
      <w:r w:rsidRPr="00D14BA4">
        <w:rPr>
          <w:rFonts w:ascii="Times New Roman" w:hAnsi="Times New Roman"/>
        </w:rPr>
        <w:t xml:space="preserve">Pasitarkite su gydytoju arba vaistininku, prieš pradėdami vartoti Dr. </w:t>
      </w:r>
      <w:proofErr w:type="spellStart"/>
      <w:r w:rsidRPr="00D14BA4">
        <w:rPr>
          <w:rFonts w:ascii="Times New Roman" w:hAnsi="Times New Roman"/>
        </w:rPr>
        <w:t>Theiss</w:t>
      </w:r>
      <w:proofErr w:type="spellEnd"/>
      <w:r w:rsidRPr="00D14BA4">
        <w:rPr>
          <w:rFonts w:ascii="Times New Roman" w:hAnsi="Times New Roman"/>
        </w:rPr>
        <w:t xml:space="preserve"> </w:t>
      </w:r>
      <w:proofErr w:type="spellStart"/>
      <w:r w:rsidRPr="00D14BA4">
        <w:rPr>
          <w:rFonts w:ascii="Times New Roman" w:hAnsi="Times New Roman"/>
        </w:rPr>
        <w:t>Anizyn</w:t>
      </w:r>
      <w:proofErr w:type="spellEnd"/>
      <w:r w:rsidRPr="00D14BA4">
        <w:rPr>
          <w:rFonts w:ascii="Times New Roman" w:hAnsi="Times New Roman"/>
        </w:rPr>
        <w:t>.</w:t>
      </w:r>
    </w:p>
    <w:p w14:paraId="154B9B37" w14:textId="77777777" w:rsidR="00D354F6" w:rsidRPr="00010BF7" w:rsidRDefault="00D354F6" w:rsidP="00D354F6">
      <w:pPr>
        <w:numPr>
          <w:ilvl w:val="12"/>
          <w:numId w:val="0"/>
        </w:numPr>
        <w:spacing w:after="0" w:line="240" w:lineRule="auto"/>
        <w:rPr>
          <w:rFonts w:ascii="Times New Roman" w:eastAsia="Times New Roman" w:hAnsi="Times New Roman"/>
          <w:b/>
          <w:bCs/>
          <w:noProof/>
        </w:rPr>
      </w:pPr>
    </w:p>
    <w:p w14:paraId="108E5AC2" w14:textId="77777777" w:rsidR="00D354F6" w:rsidRPr="00010BF7" w:rsidRDefault="00D354F6" w:rsidP="00D354F6">
      <w:pPr>
        <w:numPr>
          <w:ilvl w:val="12"/>
          <w:numId w:val="0"/>
        </w:numPr>
        <w:spacing w:after="0" w:line="240" w:lineRule="auto"/>
        <w:rPr>
          <w:rFonts w:ascii="Times New Roman" w:eastAsia="Times New Roman" w:hAnsi="Times New Roman"/>
          <w:b/>
          <w:bCs/>
          <w:noProof/>
        </w:rPr>
      </w:pPr>
      <w:r w:rsidRPr="00010BF7">
        <w:rPr>
          <w:rFonts w:ascii="Times New Roman" w:eastAsia="Times New Roman" w:hAnsi="Times New Roman"/>
          <w:b/>
          <w:bCs/>
          <w:noProof/>
        </w:rPr>
        <w:t xml:space="preserve">Vaikams </w:t>
      </w:r>
    </w:p>
    <w:p w14:paraId="403C8CC8" w14:textId="77777777" w:rsidR="00D354F6" w:rsidRPr="00010BF7" w:rsidRDefault="00D354F6" w:rsidP="00D354F6">
      <w:pPr>
        <w:numPr>
          <w:ilvl w:val="12"/>
          <w:numId w:val="0"/>
        </w:numPr>
        <w:spacing w:after="0" w:line="240" w:lineRule="auto"/>
        <w:rPr>
          <w:rFonts w:ascii="Times New Roman" w:eastAsia="Times New Roman" w:hAnsi="Times New Roman"/>
          <w:bCs/>
          <w:noProof/>
        </w:rPr>
      </w:pPr>
      <w:r w:rsidRPr="00010BF7">
        <w:rPr>
          <w:rFonts w:ascii="Times New Roman" w:eastAsia="Times New Roman" w:hAnsi="Times New Roman"/>
          <w:bCs/>
          <w:noProof/>
        </w:rPr>
        <w:t>Nerekomenduojama vartoti jaunesniems kaip 12 metų vaikams, nes nepakanka duomenų.</w:t>
      </w:r>
    </w:p>
    <w:p w14:paraId="6DF1B95B" w14:textId="77777777" w:rsidR="00D354F6" w:rsidRPr="00010BF7" w:rsidRDefault="00D354F6" w:rsidP="00D354F6">
      <w:pPr>
        <w:numPr>
          <w:ilvl w:val="12"/>
          <w:numId w:val="0"/>
        </w:numPr>
        <w:spacing w:after="0" w:line="240" w:lineRule="auto"/>
        <w:rPr>
          <w:rFonts w:ascii="Times New Roman" w:eastAsia="Times New Roman" w:hAnsi="Times New Roman"/>
          <w:b/>
          <w:bCs/>
          <w:noProof/>
        </w:rPr>
      </w:pPr>
    </w:p>
    <w:p w14:paraId="6D60DD0E" w14:textId="77777777" w:rsidR="00D354F6" w:rsidRPr="00010BF7" w:rsidRDefault="00D354F6" w:rsidP="00D354F6">
      <w:pPr>
        <w:numPr>
          <w:ilvl w:val="12"/>
          <w:numId w:val="0"/>
        </w:numPr>
        <w:spacing w:after="0" w:line="240" w:lineRule="auto"/>
        <w:ind w:right="-2"/>
        <w:rPr>
          <w:rFonts w:ascii="Times New Roman" w:eastAsia="Times New Roman" w:hAnsi="Times New Roman"/>
          <w:noProof/>
          <w:lang w:val="en-GB"/>
        </w:rPr>
      </w:pPr>
      <w:r w:rsidRPr="00010BF7">
        <w:rPr>
          <w:rFonts w:ascii="Times New Roman" w:eastAsia="Times New Roman" w:hAnsi="Times New Roman"/>
          <w:b/>
          <w:noProof/>
          <w:lang w:val="en-GB"/>
        </w:rPr>
        <w:t>Kiti vaistai ir</w:t>
      </w:r>
      <w:r w:rsidRPr="00010BF7">
        <w:t xml:space="preserve"> </w:t>
      </w:r>
      <w:r w:rsidRPr="00010BF7">
        <w:rPr>
          <w:rFonts w:ascii="Times New Roman" w:eastAsia="Times New Roman" w:hAnsi="Times New Roman"/>
          <w:b/>
          <w:noProof/>
          <w:lang w:val="en-GB"/>
        </w:rPr>
        <w:t>Dr. Theiss Anizyn</w:t>
      </w:r>
    </w:p>
    <w:p w14:paraId="380D4BD0" w14:textId="77777777" w:rsidR="00D354F6" w:rsidRPr="00010BF7" w:rsidRDefault="00D354F6" w:rsidP="00D354F6">
      <w:pPr>
        <w:numPr>
          <w:ilvl w:val="12"/>
          <w:numId w:val="0"/>
        </w:numPr>
        <w:spacing w:after="0" w:line="240" w:lineRule="auto"/>
        <w:ind w:right="-2"/>
        <w:rPr>
          <w:rFonts w:ascii="Times New Roman" w:eastAsia="Times New Roman" w:hAnsi="Times New Roman"/>
          <w:noProof/>
        </w:rPr>
      </w:pPr>
      <w:r w:rsidRPr="00010BF7">
        <w:rPr>
          <w:rFonts w:ascii="Times New Roman" w:eastAsia="Times New Roman" w:hAnsi="Times New Roman"/>
          <w:noProof/>
        </w:rPr>
        <w:t>Jeigu vartojate ar neseniai vartojote kitų vaistų arba dėl to nesate tikri, apie tai pasakykite gydytojui arba vaistininkui.</w:t>
      </w:r>
    </w:p>
    <w:p w14:paraId="7122296D" w14:textId="77777777" w:rsidR="00D354F6" w:rsidRPr="00010BF7" w:rsidRDefault="00D354F6" w:rsidP="00D354F6">
      <w:pPr>
        <w:numPr>
          <w:ilvl w:val="12"/>
          <w:numId w:val="0"/>
        </w:numPr>
        <w:spacing w:after="0" w:line="240" w:lineRule="auto"/>
        <w:ind w:right="-2"/>
        <w:rPr>
          <w:rFonts w:ascii="Times New Roman" w:eastAsia="Times New Roman" w:hAnsi="Times New Roman"/>
          <w:noProof/>
        </w:rPr>
      </w:pPr>
      <w:r w:rsidRPr="00010BF7">
        <w:rPr>
          <w:rFonts w:ascii="Times New Roman" w:eastAsia="Times New Roman" w:hAnsi="Times New Roman"/>
          <w:noProof/>
        </w:rPr>
        <w:t>Sąveika su kitais vaistais nežinoma.</w:t>
      </w:r>
    </w:p>
    <w:p w14:paraId="469C23A6" w14:textId="77777777" w:rsidR="00D354F6" w:rsidRPr="00010BF7" w:rsidRDefault="00D354F6" w:rsidP="00D354F6">
      <w:pPr>
        <w:numPr>
          <w:ilvl w:val="12"/>
          <w:numId w:val="0"/>
        </w:numPr>
        <w:spacing w:after="0" w:line="240" w:lineRule="auto"/>
        <w:ind w:right="-2"/>
        <w:rPr>
          <w:rFonts w:ascii="Times New Roman" w:eastAsia="Times New Roman" w:hAnsi="Times New Roman"/>
          <w:noProof/>
        </w:rPr>
      </w:pPr>
    </w:p>
    <w:p w14:paraId="6F106441" w14:textId="77777777" w:rsidR="00D354F6" w:rsidRPr="00010BF7" w:rsidRDefault="00D354F6" w:rsidP="00D354F6">
      <w:pPr>
        <w:spacing w:after="0" w:line="240" w:lineRule="auto"/>
        <w:ind w:left="567" w:hanging="567"/>
        <w:rPr>
          <w:rFonts w:ascii="Times New Roman" w:eastAsia="Times New Roman" w:hAnsi="Times New Roman"/>
          <w:b/>
          <w:lang w:val="cs-CZ" w:eastAsia="lt-LT"/>
        </w:rPr>
      </w:pPr>
      <w:r w:rsidRPr="00010BF7">
        <w:rPr>
          <w:rFonts w:ascii="Times New Roman" w:eastAsia="Times New Roman" w:hAnsi="Times New Roman"/>
          <w:b/>
          <w:lang w:val="cs-CZ" w:eastAsia="lt-LT"/>
        </w:rPr>
        <w:t>Nėštumas, žindymo laikotarpis ir vaisingumas</w:t>
      </w:r>
    </w:p>
    <w:p w14:paraId="62E3005B"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Jeigu esate nėščia, žindote kūdikį, manote, kad galbūt esate nėščia, arba planuojate pastoti, tai prieš vartodama šį vaistą, pasitarkite su gydytoju arba vaistininku. </w:t>
      </w:r>
    </w:p>
    <w:p w14:paraId="39918EE2" w14:textId="77777777" w:rsidR="00D354F6" w:rsidRPr="00010BF7" w:rsidRDefault="00D354F6" w:rsidP="00D354F6">
      <w:pPr>
        <w:spacing w:after="0" w:line="240" w:lineRule="auto"/>
        <w:rPr>
          <w:rFonts w:ascii="Times New Roman" w:eastAsia="Times New Roman" w:hAnsi="Times New Roman"/>
          <w:lang w:eastAsia="lt-LT"/>
        </w:rPr>
      </w:pPr>
    </w:p>
    <w:p w14:paraId="20233631"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Kadangi anyžių aliejus ir </w:t>
      </w:r>
      <w:proofErr w:type="spellStart"/>
      <w:r w:rsidRPr="00010BF7">
        <w:rPr>
          <w:rFonts w:ascii="Times New Roman" w:eastAsia="Times New Roman" w:hAnsi="Times New Roman"/>
          <w:lang w:eastAsia="lt-LT"/>
        </w:rPr>
        <w:t>anetolas</w:t>
      </w:r>
      <w:proofErr w:type="spellEnd"/>
      <w:r w:rsidRPr="00010BF7">
        <w:rPr>
          <w:rFonts w:ascii="Times New Roman" w:eastAsia="Times New Roman" w:hAnsi="Times New Roman"/>
          <w:lang w:eastAsia="lt-LT"/>
        </w:rPr>
        <w:t xml:space="preserve"> plačiai vartojami kaip prieskoniai, nėra jokių duomenų apie pavojų, jei jų geriama nėštumo ir žindymo laikotarpiu. Eksperimentinių tyrimo duomenų nėra. Kadangi nėra pakankamai duomenų, nėštumo ir žindymo metu vartoti nerekomenduojama.</w:t>
      </w:r>
    </w:p>
    <w:p w14:paraId="01E2B139" w14:textId="77777777" w:rsidR="00D354F6" w:rsidRPr="00010BF7" w:rsidRDefault="00D354F6" w:rsidP="00D354F6">
      <w:pPr>
        <w:spacing w:after="0" w:line="240" w:lineRule="auto"/>
        <w:rPr>
          <w:rFonts w:ascii="Times New Roman" w:eastAsia="Times New Roman" w:hAnsi="Times New Roman"/>
          <w:lang w:eastAsia="lt-LT"/>
        </w:rPr>
      </w:pPr>
    </w:p>
    <w:p w14:paraId="70B58CC1" w14:textId="77777777" w:rsidR="00D354F6" w:rsidRPr="00010BF7" w:rsidRDefault="00D354F6" w:rsidP="00D354F6">
      <w:pPr>
        <w:spacing w:after="0" w:line="240" w:lineRule="auto"/>
        <w:ind w:left="567" w:hanging="567"/>
        <w:rPr>
          <w:rFonts w:ascii="Times New Roman" w:eastAsia="Times New Roman" w:hAnsi="Times New Roman"/>
          <w:b/>
          <w:lang w:eastAsia="lt-LT"/>
        </w:rPr>
      </w:pPr>
      <w:r w:rsidRPr="00010BF7">
        <w:rPr>
          <w:rFonts w:ascii="Times New Roman" w:eastAsia="Times New Roman" w:hAnsi="Times New Roman"/>
          <w:b/>
          <w:lang w:eastAsia="lt-LT"/>
        </w:rPr>
        <w:t>Vairavimas ir mechanizmų valdymas</w:t>
      </w:r>
    </w:p>
    <w:p w14:paraId="7FE5B907"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Nežinoma jokių požymių, kad dėl vaisto poveikio šie gebėjimai pakistų.</w:t>
      </w:r>
    </w:p>
    <w:p w14:paraId="2AF84E7C" w14:textId="77777777" w:rsidR="00D354F6" w:rsidRDefault="00D354F6" w:rsidP="00D354F6">
      <w:pPr>
        <w:spacing w:after="0" w:line="240" w:lineRule="auto"/>
        <w:rPr>
          <w:rFonts w:ascii="Times New Roman" w:eastAsia="Times New Roman" w:hAnsi="Times New Roman"/>
          <w:lang w:eastAsia="lt-LT"/>
        </w:rPr>
      </w:pPr>
    </w:p>
    <w:p w14:paraId="12E7B827" w14:textId="77777777" w:rsidR="00D354F6"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b/>
          <w:iCs/>
          <w:lang w:eastAsia="lt-LT"/>
        </w:rPr>
        <w:t xml:space="preserve">Dr. </w:t>
      </w:r>
      <w:proofErr w:type="spellStart"/>
      <w:r w:rsidRPr="00010BF7">
        <w:rPr>
          <w:rFonts w:ascii="Times New Roman" w:eastAsia="Times New Roman" w:hAnsi="Times New Roman"/>
          <w:b/>
          <w:iCs/>
          <w:lang w:eastAsia="lt-LT"/>
        </w:rPr>
        <w:t>Theiss</w:t>
      </w:r>
      <w:proofErr w:type="spellEnd"/>
      <w:r w:rsidRPr="00010BF7">
        <w:rPr>
          <w:rFonts w:ascii="Times New Roman" w:eastAsia="Times New Roman" w:hAnsi="Times New Roman"/>
          <w:b/>
          <w:iCs/>
          <w:lang w:eastAsia="lt-LT"/>
        </w:rPr>
        <w:t xml:space="preserve"> </w:t>
      </w:r>
      <w:proofErr w:type="spellStart"/>
      <w:r w:rsidRPr="00010BF7">
        <w:rPr>
          <w:rFonts w:ascii="Times New Roman" w:eastAsia="Times New Roman" w:hAnsi="Times New Roman"/>
          <w:b/>
          <w:iCs/>
          <w:lang w:eastAsia="lt-LT"/>
        </w:rPr>
        <w:t>Anizyn</w:t>
      </w:r>
      <w:proofErr w:type="spellEnd"/>
      <w:r>
        <w:rPr>
          <w:rFonts w:ascii="Times New Roman" w:eastAsia="Times New Roman" w:hAnsi="Times New Roman"/>
          <w:b/>
          <w:iCs/>
          <w:lang w:eastAsia="lt-LT"/>
        </w:rPr>
        <w:t xml:space="preserve"> sudėtyje yra natrio</w:t>
      </w:r>
    </w:p>
    <w:p w14:paraId="5E90601F" w14:textId="733C4095" w:rsidR="00D354F6" w:rsidRDefault="00D354F6" w:rsidP="00D354F6">
      <w:pPr>
        <w:tabs>
          <w:tab w:val="left" w:pos="3240"/>
        </w:tabs>
        <w:spacing w:after="0" w:line="240" w:lineRule="auto"/>
        <w:rPr>
          <w:rFonts w:ascii="Times New Roman" w:eastAsia="Times New Roman" w:hAnsi="Times New Roman"/>
          <w:lang w:eastAsia="lt-LT"/>
        </w:rPr>
      </w:pPr>
      <w:r w:rsidRPr="00D354F6">
        <w:rPr>
          <w:rFonts w:ascii="Times New Roman" w:eastAsia="Times New Roman" w:hAnsi="Times New Roman"/>
          <w:lang w:eastAsia="lt-LT"/>
        </w:rPr>
        <w:t xml:space="preserve">Šio vaisto </w:t>
      </w:r>
      <w:r w:rsidR="00464B7B">
        <w:rPr>
          <w:rFonts w:ascii="Times New Roman" w:eastAsia="Times New Roman" w:hAnsi="Times New Roman"/>
          <w:lang w:eastAsia="lt-LT"/>
        </w:rPr>
        <w:t xml:space="preserve">vienoje </w:t>
      </w:r>
      <w:r>
        <w:rPr>
          <w:rFonts w:ascii="Times New Roman" w:eastAsia="Times New Roman" w:hAnsi="Times New Roman"/>
          <w:lang w:eastAsia="lt-LT"/>
        </w:rPr>
        <w:t>ka</w:t>
      </w:r>
      <w:r w:rsidR="00464B7B">
        <w:rPr>
          <w:rFonts w:ascii="Times New Roman" w:eastAsia="Times New Roman" w:hAnsi="Times New Roman"/>
          <w:lang w:eastAsia="lt-LT"/>
        </w:rPr>
        <w:t>p</w:t>
      </w:r>
      <w:r>
        <w:rPr>
          <w:rFonts w:ascii="Times New Roman" w:eastAsia="Times New Roman" w:hAnsi="Times New Roman"/>
          <w:lang w:eastAsia="lt-LT"/>
        </w:rPr>
        <w:t>sulėje</w:t>
      </w:r>
      <w:r w:rsidRPr="00D354F6">
        <w:rPr>
          <w:rFonts w:ascii="Times New Roman" w:eastAsia="Times New Roman" w:hAnsi="Times New Roman"/>
          <w:lang w:eastAsia="lt-LT"/>
        </w:rPr>
        <w:t xml:space="preserve"> yra</w:t>
      </w:r>
      <w:r>
        <w:rPr>
          <w:rFonts w:ascii="Times New Roman" w:eastAsia="Times New Roman" w:hAnsi="Times New Roman"/>
          <w:lang w:eastAsia="lt-LT"/>
        </w:rPr>
        <w:t xml:space="preserve"> mažiau kaip 1 </w:t>
      </w:r>
      <w:proofErr w:type="spellStart"/>
      <w:r w:rsidRPr="00D354F6">
        <w:rPr>
          <w:rFonts w:ascii="Times New Roman" w:eastAsia="Times New Roman" w:hAnsi="Times New Roman"/>
          <w:lang w:eastAsia="lt-LT"/>
        </w:rPr>
        <w:t>mmol</w:t>
      </w:r>
      <w:proofErr w:type="spellEnd"/>
      <w:r w:rsidRPr="00D354F6">
        <w:rPr>
          <w:rFonts w:ascii="Times New Roman" w:eastAsia="Times New Roman" w:hAnsi="Times New Roman"/>
          <w:lang w:eastAsia="lt-LT"/>
        </w:rPr>
        <w:t xml:space="preserve"> (23</w:t>
      </w:r>
      <w:r>
        <w:rPr>
          <w:rFonts w:ascii="Times New Roman" w:eastAsia="Times New Roman" w:hAnsi="Times New Roman"/>
          <w:lang w:eastAsia="lt-LT"/>
        </w:rPr>
        <w:t> </w:t>
      </w:r>
      <w:r w:rsidRPr="00D354F6">
        <w:rPr>
          <w:rFonts w:ascii="Times New Roman" w:eastAsia="Times New Roman" w:hAnsi="Times New Roman"/>
          <w:lang w:eastAsia="lt-LT"/>
        </w:rPr>
        <w:t xml:space="preserve">mg) natrio, </w:t>
      </w:r>
      <w:proofErr w:type="spellStart"/>
      <w:r w:rsidRPr="00D354F6">
        <w:rPr>
          <w:rFonts w:ascii="Times New Roman" w:eastAsia="Times New Roman" w:hAnsi="Times New Roman"/>
          <w:lang w:eastAsia="lt-LT"/>
        </w:rPr>
        <w:t>t.y</w:t>
      </w:r>
      <w:proofErr w:type="spellEnd"/>
      <w:r w:rsidRPr="00D354F6">
        <w:rPr>
          <w:rFonts w:ascii="Times New Roman" w:eastAsia="Times New Roman" w:hAnsi="Times New Roman"/>
          <w:lang w:eastAsia="lt-LT"/>
        </w:rPr>
        <w:t>. jis beveik</w:t>
      </w:r>
      <w:r>
        <w:rPr>
          <w:rFonts w:ascii="Times New Roman" w:eastAsia="Times New Roman" w:hAnsi="Times New Roman"/>
          <w:lang w:eastAsia="lt-LT"/>
        </w:rPr>
        <w:t xml:space="preserve"> </w:t>
      </w:r>
      <w:r w:rsidRPr="00D354F6">
        <w:rPr>
          <w:rFonts w:ascii="Times New Roman" w:eastAsia="Times New Roman" w:hAnsi="Times New Roman"/>
          <w:lang w:eastAsia="lt-LT"/>
        </w:rPr>
        <w:t>neturi reikšmės.</w:t>
      </w:r>
    </w:p>
    <w:p w14:paraId="63C468B1" w14:textId="77777777" w:rsidR="00D354F6" w:rsidRPr="00010BF7" w:rsidRDefault="00D354F6" w:rsidP="00D354F6">
      <w:pPr>
        <w:tabs>
          <w:tab w:val="left" w:pos="3240"/>
        </w:tabs>
        <w:spacing w:after="0" w:line="240" w:lineRule="auto"/>
        <w:rPr>
          <w:rFonts w:ascii="Times New Roman" w:eastAsia="Times New Roman" w:hAnsi="Times New Roman"/>
          <w:lang w:eastAsia="lt-LT"/>
        </w:rPr>
      </w:pPr>
    </w:p>
    <w:p w14:paraId="00F12991"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3ED45C4B" w14:textId="77777777" w:rsidR="00D354F6" w:rsidRPr="00010BF7" w:rsidRDefault="00D354F6" w:rsidP="00D354F6">
      <w:pPr>
        <w:numPr>
          <w:ilvl w:val="12"/>
          <w:numId w:val="0"/>
        </w:numPr>
        <w:spacing w:after="0" w:line="240" w:lineRule="auto"/>
        <w:ind w:left="567" w:hanging="567"/>
        <w:outlineLvl w:val="0"/>
        <w:rPr>
          <w:rFonts w:ascii="Times New Roman" w:eastAsia="Times New Roman" w:hAnsi="Times New Roman"/>
          <w:lang w:eastAsia="lt-LT"/>
        </w:rPr>
      </w:pPr>
      <w:r w:rsidRPr="00010BF7">
        <w:rPr>
          <w:rFonts w:ascii="Times New Roman" w:eastAsia="Times New Roman" w:hAnsi="Times New Roman"/>
          <w:b/>
          <w:lang w:eastAsia="lt-LT"/>
        </w:rPr>
        <w:t>3.</w:t>
      </w:r>
      <w:r w:rsidRPr="00010BF7">
        <w:rPr>
          <w:rFonts w:ascii="Times New Roman" w:eastAsia="Times New Roman" w:hAnsi="Times New Roman"/>
          <w:b/>
          <w:lang w:eastAsia="lt-LT"/>
        </w:rPr>
        <w:tab/>
        <w:t>Kaip vartoti</w:t>
      </w:r>
      <w:r w:rsidRPr="00010BF7">
        <w:rPr>
          <w:rFonts w:ascii="Times New Roman" w:eastAsia="Times New Roman" w:hAnsi="Times New Roman"/>
          <w:b/>
          <w:iCs/>
          <w:lang w:eastAsia="lt-LT"/>
        </w:rPr>
        <w:t xml:space="preserve"> Dr. </w:t>
      </w:r>
      <w:proofErr w:type="spellStart"/>
      <w:r w:rsidRPr="00010BF7">
        <w:rPr>
          <w:rFonts w:ascii="Times New Roman" w:eastAsia="Times New Roman" w:hAnsi="Times New Roman"/>
          <w:b/>
          <w:iCs/>
          <w:lang w:eastAsia="lt-LT"/>
        </w:rPr>
        <w:t>Theiss</w:t>
      </w:r>
      <w:proofErr w:type="spellEnd"/>
      <w:r w:rsidRPr="00010BF7">
        <w:rPr>
          <w:rFonts w:ascii="Times New Roman" w:eastAsia="Times New Roman" w:hAnsi="Times New Roman"/>
          <w:b/>
          <w:iCs/>
          <w:lang w:eastAsia="lt-LT"/>
        </w:rPr>
        <w:t xml:space="preserve"> </w:t>
      </w:r>
      <w:proofErr w:type="spellStart"/>
      <w:r w:rsidRPr="00010BF7">
        <w:rPr>
          <w:rFonts w:ascii="Times New Roman" w:eastAsia="Times New Roman" w:hAnsi="Times New Roman"/>
          <w:b/>
          <w:iCs/>
          <w:lang w:eastAsia="lt-LT"/>
        </w:rPr>
        <w:t>Anizyn</w:t>
      </w:r>
      <w:proofErr w:type="spellEnd"/>
      <w:r w:rsidRPr="00010BF7">
        <w:rPr>
          <w:rFonts w:ascii="Times New Roman" w:eastAsia="Times New Roman" w:hAnsi="Times New Roman"/>
          <w:b/>
          <w:iCs/>
          <w:lang w:eastAsia="lt-LT"/>
        </w:rPr>
        <w:t xml:space="preserve"> </w:t>
      </w:r>
    </w:p>
    <w:p w14:paraId="73E5810F" w14:textId="77777777" w:rsidR="00D354F6" w:rsidRPr="00010BF7" w:rsidRDefault="00D354F6" w:rsidP="00D354F6">
      <w:pPr>
        <w:spacing w:after="0" w:line="240" w:lineRule="auto"/>
        <w:rPr>
          <w:rFonts w:ascii="Times New Roman" w:eastAsia="Times New Roman" w:hAnsi="Times New Roman"/>
          <w:lang w:eastAsia="lt-LT"/>
        </w:rPr>
      </w:pPr>
    </w:p>
    <w:p w14:paraId="4695239F"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Visada vartokite šį vaistą tiksliai kaip nurodė gydytojas. Jeigu abejojate, kreipkitės į gydytoją arba vaistininką.</w:t>
      </w:r>
    </w:p>
    <w:p w14:paraId="62845850" w14:textId="77777777" w:rsidR="00D354F6" w:rsidRPr="00010BF7" w:rsidRDefault="00D354F6" w:rsidP="00D354F6">
      <w:pPr>
        <w:spacing w:after="0" w:line="240" w:lineRule="auto"/>
        <w:rPr>
          <w:rFonts w:ascii="Times New Roman" w:eastAsia="Times New Roman" w:hAnsi="Times New Roman"/>
          <w:lang w:eastAsia="lt-LT"/>
        </w:rPr>
      </w:pPr>
    </w:p>
    <w:p w14:paraId="0A3CCED5" w14:textId="77777777" w:rsidR="00D354F6" w:rsidRPr="00010BF7" w:rsidRDefault="00D354F6" w:rsidP="00D354F6">
      <w:pPr>
        <w:spacing w:after="0" w:line="240" w:lineRule="auto"/>
        <w:rPr>
          <w:rFonts w:ascii="Times New Roman" w:eastAsia="Times New Roman" w:hAnsi="Times New Roman"/>
          <w:b/>
          <w:lang w:eastAsia="lt-LT"/>
        </w:rPr>
      </w:pPr>
      <w:r w:rsidRPr="00010BF7">
        <w:rPr>
          <w:rFonts w:ascii="Times New Roman" w:eastAsia="Times New Roman" w:hAnsi="Times New Roman"/>
          <w:b/>
          <w:lang w:eastAsia="lt-LT"/>
        </w:rPr>
        <w:t>Paaugliams ir suaugusiesiems</w:t>
      </w:r>
    </w:p>
    <w:p w14:paraId="59D765B8"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Gerti tris kartus per parą po vieną kapsulę.</w:t>
      </w:r>
    </w:p>
    <w:p w14:paraId="3766215B"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Kapsules gerti po valgio gausiai užsigeriant skysčiu.</w:t>
      </w:r>
    </w:p>
    <w:p w14:paraId="641A6DE8" w14:textId="77777777" w:rsidR="00D354F6" w:rsidRPr="00010BF7" w:rsidRDefault="00D354F6" w:rsidP="00D354F6">
      <w:pPr>
        <w:spacing w:after="0" w:line="240" w:lineRule="auto"/>
        <w:rPr>
          <w:rFonts w:ascii="Times New Roman" w:eastAsia="Times New Roman" w:hAnsi="Times New Roman"/>
          <w:lang w:eastAsia="lt-LT"/>
        </w:rPr>
      </w:pPr>
    </w:p>
    <w:p w14:paraId="64F752EB" w14:textId="77777777" w:rsidR="00D354F6" w:rsidRPr="00010BF7" w:rsidRDefault="00D354F6" w:rsidP="00D354F6">
      <w:pPr>
        <w:spacing w:after="0" w:line="240" w:lineRule="auto"/>
        <w:rPr>
          <w:rFonts w:ascii="Times New Roman" w:eastAsia="Times New Roman" w:hAnsi="Times New Roman"/>
          <w:b/>
          <w:lang w:eastAsia="lt-LT"/>
        </w:rPr>
      </w:pPr>
      <w:r w:rsidRPr="00010BF7">
        <w:rPr>
          <w:rFonts w:ascii="Times New Roman" w:eastAsia="Times New Roman" w:hAnsi="Times New Roman"/>
          <w:b/>
          <w:lang w:eastAsia="lt-LT"/>
        </w:rPr>
        <w:t>Vartojimas vaikams</w:t>
      </w:r>
    </w:p>
    <w:p w14:paraId="7F34E1F3"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Neduokite Dr. </w:t>
      </w:r>
      <w:proofErr w:type="spellStart"/>
      <w:r w:rsidRPr="00010BF7">
        <w:rPr>
          <w:rFonts w:ascii="Times New Roman" w:eastAsia="Times New Roman" w:hAnsi="Times New Roman"/>
          <w:lang w:eastAsia="lt-LT"/>
        </w:rPr>
        <w:t>Theiss</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Anizyn</w:t>
      </w:r>
      <w:proofErr w:type="spellEnd"/>
      <w:r w:rsidRPr="00010BF7">
        <w:rPr>
          <w:rFonts w:ascii="Times New Roman" w:eastAsia="Times New Roman" w:hAnsi="Times New Roman"/>
          <w:lang w:eastAsia="lt-LT"/>
        </w:rPr>
        <w:t xml:space="preserve"> jaunesniems kaip 12 metų vaikams.</w:t>
      </w:r>
    </w:p>
    <w:p w14:paraId="2ACD2CA7" w14:textId="77777777" w:rsidR="00D354F6" w:rsidRPr="00010BF7" w:rsidRDefault="00D354F6" w:rsidP="00D354F6">
      <w:pPr>
        <w:spacing w:after="0" w:line="240" w:lineRule="auto"/>
        <w:rPr>
          <w:rFonts w:ascii="Times New Roman" w:eastAsia="Times New Roman" w:hAnsi="Times New Roman"/>
          <w:lang w:eastAsia="lt-LT"/>
        </w:rPr>
      </w:pPr>
    </w:p>
    <w:p w14:paraId="1C36C26F" w14:textId="77777777" w:rsidR="00D354F6" w:rsidRPr="00010BF7" w:rsidRDefault="00D354F6" w:rsidP="00D354F6">
      <w:pPr>
        <w:autoSpaceDE w:val="0"/>
        <w:autoSpaceDN w:val="0"/>
        <w:adjustRightInd w:val="0"/>
        <w:spacing w:after="0" w:line="240" w:lineRule="auto"/>
        <w:rPr>
          <w:rFonts w:ascii="Times New Roman" w:eastAsia="Times New Roman" w:hAnsi="Times New Roman"/>
          <w:b/>
          <w:lang w:eastAsia="lt-LT"/>
        </w:rPr>
      </w:pPr>
      <w:r w:rsidRPr="00010BF7">
        <w:rPr>
          <w:rFonts w:ascii="Times New Roman" w:eastAsia="Times New Roman" w:hAnsi="Times New Roman"/>
          <w:b/>
          <w:lang w:eastAsia="lt-LT"/>
        </w:rPr>
        <w:t>Vartojimo metodas</w:t>
      </w:r>
    </w:p>
    <w:p w14:paraId="7BCDE5E7" w14:textId="77777777" w:rsidR="00D354F6" w:rsidRPr="00010BF7" w:rsidRDefault="00D354F6" w:rsidP="00D354F6">
      <w:pPr>
        <w:autoSpaceDE w:val="0"/>
        <w:autoSpaceDN w:val="0"/>
        <w:adjustRightInd w:val="0"/>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Vartoti per burną.</w:t>
      </w:r>
    </w:p>
    <w:p w14:paraId="24F9B6FF" w14:textId="77777777" w:rsidR="00D354F6" w:rsidRPr="00010BF7" w:rsidRDefault="00D354F6" w:rsidP="00D354F6">
      <w:pPr>
        <w:numPr>
          <w:ilvl w:val="12"/>
          <w:numId w:val="0"/>
        </w:numPr>
        <w:spacing w:after="0" w:line="240" w:lineRule="auto"/>
        <w:ind w:right="-2"/>
        <w:rPr>
          <w:rFonts w:ascii="Times New Roman" w:eastAsia="Times New Roman" w:hAnsi="Times New Roman"/>
          <w:noProof/>
        </w:rPr>
      </w:pPr>
    </w:p>
    <w:p w14:paraId="1AEE13A7" w14:textId="77777777" w:rsidR="00D354F6" w:rsidRPr="00010BF7" w:rsidRDefault="00D354F6" w:rsidP="00D354F6">
      <w:pPr>
        <w:numPr>
          <w:ilvl w:val="12"/>
          <w:numId w:val="0"/>
        </w:numPr>
        <w:spacing w:after="0" w:line="240" w:lineRule="auto"/>
        <w:ind w:right="-2"/>
        <w:rPr>
          <w:rFonts w:ascii="Times New Roman" w:eastAsia="Times New Roman" w:hAnsi="Times New Roman"/>
          <w:b/>
        </w:rPr>
      </w:pPr>
      <w:r w:rsidRPr="00010BF7">
        <w:rPr>
          <w:rFonts w:ascii="Times New Roman" w:eastAsia="Times New Roman" w:hAnsi="Times New Roman"/>
          <w:b/>
        </w:rPr>
        <w:t>Vartojimo trukmė</w:t>
      </w:r>
    </w:p>
    <w:p w14:paraId="3A74BE4B" w14:textId="77777777" w:rsidR="00D354F6" w:rsidRPr="00010BF7" w:rsidRDefault="00D354F6" w:rsidP="00D354F6">
      <w:pPr>
        <w:numPr>
          <w:ilvl w:val="12"/>
          <w:numId w:val="0"/>
        </w:numPr>
        <w:spacing w:after="0" w:line="240" w:lineRule="auto"/>
        <w:ind w:right="-2"/>
        <w:rPr>
          <w:rFonts w:ascii="Times New Roman" w:eastAsia="Times New Roman" w:hAnsi="Times New Roman"/>
          <w:noProof/>
        </w:rPr>
      </w:pPr>
      <w:r w:rsidRPr="00010BF7">
        <w:rPr>
          <w:rFonts w:ascii="Times New Roman" w:eastAsia="Times New Roman" w:hAnsi="Times New Roman"/>
        </w:rPr>
        <w:t>Jeigu simptomai išlieka ilgiau kaip 3 dienas, reikia pasitarti su gydytoju.</w:t>
      </w:r>
    </w:p>
    <w:p w14:paraId="2BB507CF" w14:textId="77777777" w:rsidR="00D354F6" w:rsidRPr="00010BF7" w:rsidRDefault="00D354F6" w:rsidP="00D354F6">
      <w:pPr>
        <w:spacing w:after="0" w:line="240" w:lineRule="auto"/>
        <w:rPr>
          <w:rFonts w:ascii="Times New Roman" w:eastAsia="Times New Roman" w:hAnsi="Times New Roman"/>
          <w:u w:val="single"/>
        </w:rPr>
      </w:pPr>
    </w:p>
    <w:p w14:paraId="5AF94B64" w14:textId="77777777" w:rsidR="00D354F6" w:rsidRPr="00010BF7" w:rsidRDefault="00D354F6" w:rsidP="00D354F6">
      <w:pPr>
        <w:numPr>
          <w:ilvl w:val="12"/>
          <w:numId w:val="0"/>
        </w:numPr>
        <w:spacing w:after="0" w:line="240" w:lineRule="auto"/>
        <w:rPr>
          <w:rFonts w:ascii="Times New Roman" w:eastAsia="Times New Roman" w:hAnsi="Times New Roman"/>
          <w:noProof/>
        </w:rPr>
      </w:pPr>
      <w:r w:rsidRPr="00010BF7">
        <w:rPr>
          <w:rFonts w:ascii="Times New Roman" w:eastAsia="Times New Roman" w:hAnsi="Times New Roman"/>
          <w:noProof/>
        </w:rPr>
        <w:t>Jeigu kiltų daugiau klausimų dėl šio vaisto vartojimo, kreipkitės į gydytoją arba vaistininką.</w:t>
      </w:r>
    </w:p>
    <w:p w14:paraId="28CE2833" w14:textId="77777777" w:rsidR="00D354F6" w:rsidRPr="00010BF7" w:rsidRDefault="00D354F6" w:rsidP="00D354F6">
      <w:pPr>
        <w:spacing w:after="0" w:line="240" w:lineRule="auto"/>
        <w:rPr>
          <w:rFonts w:ascii="Times New Roman" w:eastAsia="Times New Roman" w:hAnsi="Times New Roman"/>
          <w:b/>
          <w:lang w:eastAsia="lt-LT"/>
        </w:rPr>
      </w:pPr>
    </w:p>
    <w:p w14:paraId="07E90373" w14:textId="34227654" w:rsidR="00D354F6" w:rsidRPr="00010BF7" w:rsidRDefault="00D354F6" w:rsidP="00D354F6">
      <w:pPr>
        <w:spacing w:after="0" w:line="240" w:lineRule="auto"/>
        <w:rPr>
          <w:rFonts w:ascii="Times New Roman" w:eastAsia="Times New Roman" w:hAnsi="Times New Roman"/>
          <w:b/>
          <w:lang w:eastAsia="lt-LT"/>
        </w:rPr>
      </w:pPr>
      <w:r w:rsidRPr="00010BF7">
        <w:rPr>
          <w:rFonts w:ascii="Times New Roman" w:eastAsia="Times New Roman" w:hAnsi="Times New Roman"/>
          <w:b/>
          <w:lang w:eastAsia="lt-LT"/>
        </w:rPr>
        <w:t xml:space="preserve">Ką daryti pavartojus per didelę Dr. </w:t>
      </w:r>
      <w:proofErr w:type="spellStart"/>
      <w:r w:rsidRPr="00010BF7">
        <w:rPr>
          <w:rFonts w:ascii="Times New Roman" w:eastAsia="Times New Roman" w:hAnsi="Times New Roman"/>
          <w:b/>
          <w:lang w:eastAsia="lt-LT"/>
        </w:rPr>
        <w:t>Theiss</w:t>
      </w:r>
      <w:proofErr w:type="spellEnd"/>
      <w:r w:rsidRPr="00010BF7">
        <w:rPr>
          <w:rFonts w:ascii="Times New Roman" w:eastAsia="Times New Roman" w:hAnsi="Times New Roman"/>
          <w:b/>
          <w:lang w:eastAsia="lt-LT"/>
        </w:rPr>
        <w:t xml:space="preserve"> </w:t>
      </w:r>
      <w:proofErr w:type="spellStart"/>
      <w:r w:rsidRPr="00010BF7">
        <w:rPr>
          <w:rFonts w:ascii="Times New Roman" w:eastAsia="Times New Roman" w:hAnsi="Times New Roman"/>
          <w:b/>
          <w:lang w:eastAsia="lt-LT"/>
        </w:rPr>
        <w:t>Anizyn</w:t>
      </w:r>
      <w:proofErr w:type="spellEnd"/>
      <w:r w:rsidRPr="00010BF7">
        <w:rPr>
          <w:rFonts w:ascii="Times New Roman" w:eastAsia="Times New Roman" w:hAnsi="Times New Roman"/>
          <w:b/>
          <w:lang w:eastAsia="lt-LT"/>
        </w:rPr>
        <w:t xml:space="preserve"> dozę</w:t>
      </w:r>
    </w:p>
    <w:p w14:paraId="1135FADE"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Dėl plataus Dr. </w:t>
      </w:r>
      <w:proofErr w:type="spellStart"/>
      <w:r w:rsidRPr="00010BF7">
        <w:rPr>
          <w:rFonts w:ascii="Times New Roman" w:eastAsia="Times New Roman" w:hAnsi="Times New Roman"/>
          <w:lang w:eastAsia="lt-LT"/>
        </w:rPr>
        <w:t>Theiss</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Anizyn</w:t>
      </w:r>
      <w:proofErr w:type="spellEnd"/>
      <w:r w:rsidRPr="00010BF7">
        <w:rPr>
          <w:rFonts w:ascii="Times New Roman" w:eastAsia="Times New Roman" w:hAnsi="Times New Roman"/>
          <w:lang w:eastAsia="lt-LT"/>
        </w:rPr>
        <w:t xml:space="preserve"> kapsulių veikliosios medžiagos – anyžių aliejaus – vartojimo, perdozavimo nesitikima. </w:t>
      </w:r>
    </w:p>
    <w:p w14:paraId="5EE5D0F1" w14:textId="77777777" w:rsidR="00D354F6" w:rsidRPr="00010BF7" w:rsidRDefault="00D354F6" w:rsidP="00D354F6">
      <w:pPr>
        <w:numPr>
          <w:ilvl w:val="12"/>
          <w:numId w:val="0"/>
        </w:numPr>
        <w:spacing w:after="0" w:line="240" w:lineRule="auto"/>
        <w:outlineLvl w:val="0"/>
        <w:rPr>
          <w:rFonts w:ascii="Times New Roman" w:eastAsia="Times New Roman" w:hAnsi="Times New Roman"/>
          <w:lang w:eastAsia="lt-LT"/>
        </w:rPr>
      </w:pPr>
      <w:r w:rsidRPr="00010BF7">
        <w:rPr>
          <w:rFonts w:ascii="Times New Roman" w:eastAsia="Times New Roman" w:hAnsi="Times New Roman"/>
          <w:lang w:eastAsia="lt-LT"/>
        </w:rPr>
        <w:t>Kai anyžių aliejaus perdozuojama, gali būti tokių požymių: iš pradžių bendras negalavimas, vėmimas, nevalingas drebėjimas, galvos skausmas, svaigulys. Smarkiai apsinuodijus gali trūkčioti raumenys, prasidėti konvulsijos, netenkama sąmonės. Labai sunkiais atvejais gali sustoti kvėpavimas, atsirasti sunkios komos požymiai.</w:t>
      </w:r>
    </w:p>
    <w:p w14:paraId="318D9388" w14:textId="77777777" w:rsidR="00D354F6" w:rsidRPr="00010BF7" w:rsidRDefault="00D354F6" w:rsidP="00D354F6">
      <w:pPr>
        <w:numPr>
          <w:ilvl w:val="12"/>
          <w:numId w:val="0"/>
        </w:numPr>
        <w:spacing w:after="0" w:line="240" w:lineRule="auto"/>
        <w:outlineLvl w:val="0"/>
        <w:rPr>
          <w:rFonts w:ascii="Times New Roman" w:eastAsia="Times New Roman" w:hAnsi="Times New Roman"/>
          <w:b/>
          <w:caps/>
          <w:lang w:eastAsia="lt-LT"/>
        </w:rPr>
      </w:pPr>
    </w:p>
    <w:p w14:paraId="1F61840D" w14:textId="77777777" w:rsidR="00D354F6" w:rsidRPr="00D14BA4" w:rsidRDefault="00D354F6" w:rsidP="00D354F6">
      <w:pPr>
        <w:numPr>
          <w:ilvl w:val="12"/>
          <w:numId w:val="0"/>
        </w:numPr>
        <w:spacing w:after="0" w:line="240" w:lineRule="auto"/>
        <w:ind w:right="-2"/>
        <w:outlineLvl w:val="0"/>
        <w:rPr>
          <w:rFonts w:ascii="Times New Roman" w:hAnsi="Times New Roman"/>
        </w:rPr>
      </w:pPr>
      <w:r w:rsidRPr="00D14BA4">
        <w:rPr>
          <w:rFonts w:ascii="Times New Roman" w:hAnsi="Times New Roman"/>
          <w:b/>
        </w:rPr>
        <w:t xml:space="preserve">Pamiršus pavartoti Dr. </w:t>
      </w:r>
      <w:proofErr w:type="spellStart"/>
      <w:r w:rsidRPr="00D14BA4">
        <w:rPr>
          <w:rFonts w:ascii="Times New Roman" w:hAnsi="Times New Roman"/>
          <w:b/>
        </w:rPr>
        <w:t>Theiss</w:t>
      </w:r>
      <w:proofErr w:type="spellEnd"/>
      <w:r w:rsidRPr="00D14BA4">
        <w:rPr>
          <w:rFonts w:ascii="Times New Roman" w:hAnsi="Times New Roman"/>
          <w:b/>
        </w:rPr>
        <w:t xml:space="preserve"> </w:t>
      </w:r>
      <w:proofErr w:type="spellStart"/>
      <w:r w:rsidRPr="00D14BA4">
        <w:rPr>
          <w:rFonts w:ascii="Times New Roman" w:hAnsi="Times New Roman"/>
          <w:b/>
        </w:rPr>
        <w:t>Anizyn</w:t>
      </w:r>
      <w:proofErr w:type="spellEnd"/>
    </w:p>
    <w:p w14:paraId="7B13B0AC" w14:textId="77777777" w:rsidR="00D354F6" w:rsidRPr="00D14BA4" w:rsidRDefault="00D354F6" w:rsidP="00D354F6">
      <w:pPr>
        <w:numPr>
          <w:ilvl w:val="12"/>
          <w:numId w:val="0"/>
        </w:numPr>
        <w:spacing w:after="0" w:line="240" w:lineRule="auto"/>
        <w:ind w:right="-2"/>
        <w:rPr>
          <w:rFonts w:ascii="Times New Roman" w:hAnsi="Times New Roman"/>
        </w:rPr>
      </w:pPr>
      <w:r w:rsidRPr="00D14BA4">
        <w:rPr>
          <w:rFonts w:ascii="Times New Roman" w:hAnsi="Times New Roman"/>
        </w:rPr>
        <w:t>Negalima vartoti dvigubos dozės norint kompensuoti praleistą dozę.</w:t>
      </w:r>
    </w:p>
    <w:p w14:paraId="3D6DC167" w14:textId="77777777" w:rsidR="00D354F6" w:rsidRPr="00D14BA4" w:rsidRDefault="00D354F6" w:rsidP="00D354F6">
      <w:pPr>
        <w:numPr>
          <w:ilvl w:val="12"/>
          <w:numId w:val="0"/>
        </w:numPr>
        <w:spacing w:after="0" w:line="240" w:lineRule="auto"/>
        <w:outlineLvl w:val="0"/>
        <w:rPr>
          <w:rFonts w:ascii="Times New Roman" w:hAnsi="Times New Roman"/>
          <w:b/>
          <w:caps/>
        </w:rPr>
      </w:pPr>
    </w:p>
    <w:p w14:paraId="36A15D44" w14:textId="77777777" w:rsidR="00D354F6" w:rsidRPr="00010BF7" w:rsidRDefault="00D354F6" w:rsidP="00D354F6">
      <w:pPr>
        <w:numPr>
          <w:ilvl w:val="12"/>
          <w:numId w:val="0"/>
        </w:numPr>
        <w:spacing w:after="0" w:line="240" w:lineRule="auto"/>
        <w:ind w:left="567" w:hanging="567"/>
        <w:outlineLvl w:val="0"/>
        <w:rPr>
          <w:rFonts w:ascii="Times New Roman" w:eastAsia="Times New Roman" w:hAnsi="Times New Roman"/>
          <w:b/>
          <w:caps/>
          <w:lang w:eastAsia="lt-LT"/>
        </w:rPr>
      </w:pPr>
      <w:r w:rsidRPr="00010BF7">
        <w:rPr>
          <w:rFonts w:ascii="Times New Roman" w:eastAsia="Times New Roman" w:hAnsi="Times New Roman"/>
          <w:b/>
          <w:lang w:eastAsia="lt-LT"/>
        </w:rPr>
        <w:t>4.</w:t>
      </w:r>
      <w:r w:rsidRPr="00010BF7">
        <w:rPr>
          <w:rFonts w:ascii="Times New Roman" w:eastAsia="Times New Roman" w:hAnsi="Times New Roman"/>
          <w:b/>
          <w:lang w:eastAsia="lt-LT"/>
        </w:rPr>
        <w:tab/>
        <w:t>Galimas šalutinis poveikis</w:t>
      </w:r>
    </w:p>
    <w:p w14:paraId="6783D32A" w14:textId="77777777" w:rsidR="00D354F6" w:rsidRPr="00010BF7" w:rsidRDefault="00D354F6" w:rsidP="00D354F6">
      <w:pPr>
        <w:spacing w:after="0" w:line="240" w:lineRule="auto"/>
        <w:rPr>
          <w:rFonts w:ascii="Times New Roman" w:eastAsia="Times New Roman" w:hAnsi="Times New Roman"/>
          <w:lang w:eastAsia="lt-LT"/>
        </w:rPr>
      </w:pPr>
    </w:p>
    <w:p w14:paraId="4748EDD0"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Šis vaistas, kaip ir visi kiti, gali sukelti šalutinį poveikį, nors jis pasireiškia ne visiems žmonėms.</w:t>
      </w:r>
    </w:p>
    <w:p w14:paraId="53D8328E" w14:textId="77777777" w:rsidR="00D354F6" w:rsidRPr="00010BF7" w:rsidRDefault="00D354F6" w:rsidP="00D354F6">
      <w:pPr>
        <w:spacing w:after="0" w:line="240" w:lineRule="auto"/>
        <w:rPr>
          <w:rFonts w:ascii="Times New Roman" w:eastAsia="Times New Roman" w:hAnsi="Times New Roman"/>
          <w:lang w:eastAsia="lt-LT"/>
        </w:rPr>
      </w:pPr>
    </w:p>
    <w:p w14:paraId="2818644E" w14:textId="77777777" w:rsidR="00D354F6" w:rsidRPr="00010BF7" w:rsidRDefault="00D354F6" w:rsidP="00D354F6">
      <w:pPr>
        <w:autoSpaceDE w:val="0"/>
        <w:autoSpaceDN w:val="0"/>
        <w:adjustRightInd w:val="0"/>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Galimas šalutinis poveikis:</w:t>
      </w:r>
    </w:p>
    <w:p w14:paraId="4ACCBB55"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i/>
          <w:lang w:eastAsia="lt-LT"/>
        </w:rPr>
        <w:t>Nedažnas (pasireiškia mažiau kaip 1 iš 100 žmonių):</w:t>
      </w:r>
    </w:p>
    <w:p w14:paraId="2B3B9228" w14:textId="77777777" w:rsidR="00D354F6" w:rsidRPr="00010BF7" w:rsidRDefault="00D354F6" w:rsidP="00D354F6">
      <w:pPr>
        <w:tabs>
          <w:tab w:val="left" w:pos="567"/>
        </w:tabs>
        <w:spacing w:after="0" w:line="240" w:lineRule="auto"/>
        <w:jc w:val="both"/>
        <w:rPr>
          <w:rFonts w:ascii="Times New Roman" w:eastAsia="Times New Roman" w:hAnsi="Times New Roman"/>
          <w:bCs/>
          <w:iCs/>
          <w:lang w:eastAsia="lt-LT"/>
        </w:rPr>
      </w:pPr>
      <w:r w:rsidRPr="00010BF7">
        <w:rPr>
          <w:rFonts w:ascii="Times New Roman" w:eastAsia="Times New Roman" w:hAnsi="Times New Roman"/>
          <w:bCs/>
          <w:iCs/>
          <w:lang w:eastAsia="lt-LT"/>
        </w:rPr>
        <w:t>-</w:t>
      </w:r>
      <w:r w:rsidRPr="00010BF7">
        <w:rPr>
          <w:rFonts w:ascii="Times New Roman" w:eastAsia="Times New Roman" w:hAnsi="Times New Roman"/>
          <w:bCs/>
          <w:iCs/>
          <w:lang w:eastAsia="lt-LT"/>
        </w:rPr>
        <w:tab/>
        <w:t>odos, kvėpavimo takų ir virškinimo trakto alerginės reakcijos.</w:t>
      </w:r>
    </w:p>
    <w:p w14:paraId="2762E00D" w14:textId="77777777" w:rsidR="00D354F6" w:rsidRPr="00010BF7" w:rsidRDefault="00D354F6" w:rsidP="00D354F6">
      <w:pPr>
        <w:spacing w:after="0" w:line="240" w:lineRule="auto"/>
        <w:rPr>
          <w:rFonts w:ascii="Times New Roman" w:eastAsia="Times New Roman" w:hAnsi="Times New Roman"/>
          <w:lang w:eastAsia="lt-LT"/>
        </w:rPr>
      </w:pPr>
    </w:p>
    <w:p w14:paraId="173A0C32" w14:textId="77777777" w:rsidR="00D354F6" w:rsidRPr="00010BF7" w:rsidRDefault="00D354F6" w:rsidP="00D354F6">
      <w:pPr>
        <w:tabs>
          <w:tab w:val="left" w:pos="540"/>
        </w:tabs>
        <w:spacing w:after="0" w:line="240" w:lineRule="auto"/>
        <w:rPr>
          <w:rFonts w:ascii="Times New Roman" w:eastAsia="Times New Roman" w:hAnsi="Times New Roman"/>
          <w:b/>
          <w:lang w:eastAsia="lt-LT"/>
        </w:rPr>
      </w:pPr>
      <w:r w:rsidRPr="00010BF7">
        <w:rPr>
          <w:rFonts w:ascii="Times New Roman" w:eastAsia="Times New Roman" w:hAnsi="Times New Roman"/>
          <w:b/>
          <w:noProof/>
          <w:lang w:eastAsia="lt-LT"/>
        </w:rPr>
        <w:t>Pranešimas apie šalutinį poveikį</w:t>
      </w:r>
    </w:p>
    <w:p w14:paraId="0F28E6A7" w14:textId="77777777" w:rsidR="00D14BA4" w:rsidRDefault="00D354F6" w:rsidP="00D14BA4">
      <w:pPr>
        <w:tabs>
          <w:tab w:val="left" w:pos="567"/>
        </w:tabs>
        <w:spacing w:line="260" w:lineRule="exact"/>
        <w:ind w:right="-1"/>
        <w:rPr>
          <w:rFonts w:ascii="Times New Roman" w:eastAsia="Times New Roman" w:hAnsi="Times New Roman"/>
          <w:snapToGrid w:val="0"/>
          <w:szCs w:val="20"/>
        </w:rPr>
      </w:pPr>
      <w:r w:rsidRPr="00010BF7">
        <w:rPr>
          <w:rFonts w:ascii="Times New Roman" w:eastAsia="Times New Roman" w:hAnsi="Times New Roman"/>
          <w:lang w:eastAsia="lt-LT"/>
        </w:rPr>
        <w:t>Jeigu pasireiškė šalutinis poveikis, įskaitant šiame lapelyje nenurodytą, pasakykite gydytojui arba vaistininkui.</w:t>
      </w:r>
      <w:r w:rsidRPr="00010BF7">
        <w:t xml:space="preserve"> </w:t>
      </w:r>
      <w:r w:rsidR="00464B7B" w:rsidRPr="00464B7B">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464B7B" w:rsidRPr="00464B7B">
          <w:rPr>
            <w:rFonts w:ascii="Times New Roman" w:eastAsia="Times New Roman" w:hAnsi="Times New Roman"/>
            <w:snapToGrid w:val="0"/>
            <w:color w:val="0000FF"/>
            <w:szCs w:val="20"/>
            <w:u w:val="single"/>
          </w:rPr>
          <w:t>https://vapris.vvkt.lt/vvkt-web/public/nrv</w:t>
        </w:r>
      </w:hyperlink>
      <w:r w:rsidR="00464B7B" w:rsidRPr="00464B7B">
        <w:rPr>
          <w:rFonts w:ascii="Times New Roman" w:eastAsia="Times New Roman" w:hAnsi="Times New Roman"/>
          <w:snapToGrid w:val="0"/>
          <w:szCs w:val="20"/>
        </w:rPr>
        <w:t xml:space="preserve"> arba užpildant Paciento pranešimo apie įtariamą nepageidaujamą reakciją (ĮNR) formą, kuri skelbiama </w:t>
      </w:r>
      <w:hyperlink r:id="rId11" w:history="1">
        <w:r w:rsidR="00464B7B" w:rsidRPr="00464B7B">
          <w:rPr>
            <w:rFonts w:ascii="Times New Roman" w:eastAsia="Times New Roman" w:hAnsi="Times New Roman"/>
            <w:snapToGrid w:val="0"/>
            <w:color w:val="0000FF"/>
            <w:szCs w:val="20"/>
            <w:u w:val="single"/>
          </w:rPr>
          <w:t>https://www.vvkt.lt/index.php?4004286486</w:t>
        </w:r>
      </w:hyperlink>
      <w:r w:rsidR="00464B7B" w:rsidRPr="00464B7B">
        <w:rPr>
          <w:rFonts w:ascii="Times New Roman" w:eastAsia="Times New Roman" w:hAnsi="Times New Roman"/>
          <w:snapToGrid w:val="0"/>
          <w:szCs w:val="20"/>
        </w:rPr>
        <w:t xml:space="preserve">, ir atsiunčiant elektroniniu paštu (adresu </w:t>
      </w:r>
      <w:hyperlink r:id="rId12" w:history="1">
        <w:r w:rsidR="00464B7B" w:rsidRPr="00464B7B">
          <w:rPr>
            <w:rFonts w:ascii="Times New Roman" w:eastAsia="Times New Roman" w:hAnsi="Times New Roman"/>
            <w:snapToGrid w:val="0"/>
            <w:color w:val="0000FF"/>
            <w:szCs w:val="20"/>
            <w:u w:val="single"/>
          </w:rPr>
          <w:t>NepageidaujamaR@vvkt.lt</w:t>
        </w:r>
      </w:hyperlink>
      <w:r w:rsidR="00464B7B" w:rsidRPr="00464B7B">
        <w:rPr>
          <w:rFonts w:ascii="Times New Roman" w:eastAsia="Times New Roman" w:hAnsi="Times New Roman"/>
          <w:snapToGrid w:val="0"/>
          <w:szCs w:val="20"/>
        </w:rPr>
        <w:t>) arba nemokamu telefonu 8 800 73 568. Pranešdami apie šalutinį poveikį galite mums padėti gauti daugiau informacijos apie šio vaisto saugumą.</w:t>
      </w:r>
    </w:p>
    <w:p w14:paraId="295530DB" w14:textId="4DC8105F" w:rsidR="00D354F6" w:rsidRPr="00010BF7" w:rsidRDefault="00D354F6" w:rsidP="00D14BA4">
      <w:pPr>
        <w:tabs>
          <w:tab w:val="left" w:pos="567"/>
        </w:tabs>
        <w:spacing w:line="260" w:lineRule="exact"/>
        <w:ind w:right="-1"/>
        <w:rPr>
          <w:rFonts w:ascii="Times New Roman" w:eastAsia="Times New Roman" w:hAnsi="Times New Roman"/>
          <w:b/>
          <w:caps/>
          <w:lang w:eastAsia="lt-LT"/>
        </w:rPr>
      </w:pPr>
      <w:r w:rsidRPr="00010BF7">
        <w:rPr>
          <w:rFonts w:ascii="Times New Roman" w:eastAsia="Times New Roman" w:hAnsi="Times New Roman"/>
          <w:b/>
          <w:caps/>
          <w:lang w:eastAsia="lt-LT"/>
        </w:rPr>
        <w:lastRenderedPageBreak/>
        <w:t>5.</w:t>
      </w:r>
      <w:r w:rsidRPr="00010BF7">
        <w:rPr>
          <w:rFonts w:ascii="Times New Roman" w:eastAsia="Times New Roman" w:hAnsi="Times New Roman"/>
          <w:b/>
          <w:caps/>
          <w:lang w:eastAsia="lt-LT"/>
        </w:rPr>
        <w:tab/>
      </w:r>
      <w:r w:rsidRPr="00010BF7">
        <w:rPr>
          <w:rFonts w:ascii="Times New Roman" w:eastAsia="Times New Roman" w:hAnsi="Times New Roman"/>
          <w:b/>
          <w:lang w:eastAsia="lt-LT"/>
        </w:rPr>
        <w:t xml:space="preserve">Kaip laikyti </w:t>
      </w:r>
      <w:r w:rsidRPr="00010BF7">
        <w:rPr>
          <w:rFonts w:ascii="Times New Roman" w:eastAsia="Times New Roman" w:hAnsi="Times New Roman"/>
          <w:b/>
          <w:iCs/>
          <w:lang w:eastAsia="lt-LT"/>
        </w:rPr>
        <w:t xml:space="preserve">Dr. </w:t>
      </w:r>
      <w:proofErr w:type="spellStart"/>
      <w:r w:rsidRPr="00010BF7">
        <w:rPr>
          <w:rFonts w:ascii="Times New Roman" w:eastAsia="Times New Roman" w:hAnsi="Times New Roman"/>
          <w:b/>
          <w:iCs/>
          <w:lang w:eastAsia="lt-LT"/>
        </w:rPr>
        <w:t>Theiss</w:t>
      </w:r>
      <w:proofErr w:type="spellEnd"/>
      <w:r w:rsidRPr="00010BF7">
        <w:rPr>
          <w:rFonts w:ascii="Times New Roman" w:eastAsia="Times New Roman" w:hAnsi="Times New Roman"/>
          <w:b/>
          <w:iCs/>
          <w:lang w:eastAsia="lt-LT"/>
        </w:rPr>
        <w:t xml:space="preserve"> </w:t>
      </w:r>
      <w:proofErr w:type="spellStart"/>
      <w:r w:rsidRPr="00010BF7">
        <w:rPr>
          <w:rFonts w:ascii="Times New Roman" w:eastAsia="Times New Roman" w:hAnsi="Times New Roman"/>
          <w:b/>
          <w:iCs/>
          <w:lang w:eastAsia="lt-LT"/>
        </w:rPr>
        <w:t>Anizyn</w:t>
      </w:r>
      <w:proofErr w:type="spellEnd"/>
      <w:r w:rsidRPr="00010BF7">
        <w:rPr>
          <w:rFonts w:ascii="Times New Roman" w:eastAsia="Times New Roman" w:hAnsi="Times New Roman"/>
          <w:b/>
          <w:iCs/>
          <w:lang w:eastAsia="lt-LT"/>
        </w:rPr>
        <w:t xml:space="preserve"> </w:t>
      </w:r>
    </w:p>
    <w:p w14:paraId="44400EBC"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68821F95"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Šį vaistą laikykite vaikams nepastebimoje ir nepasiekiamoje vietoje.</w:t>
      </w:r>
    </w:p>
    <w:p w14:paraId="63027670" w14:textId="77777777" w:rsidR="00D354F6" w:rsidRPr="00010BF7" w:rsidRDefault="00D354F6" w:rsidP="00D354F6">
      <w:pPr>
        <w:spacing w:after="0" w:line="240" w:lineRule="auto"/>
        <w:rPr>
          <w:rFonts w:ascii="Times New Roman" w:eastAsia="Times New Roman" w:hAnsi="Times New Roman"/>
          <w:lang w:eastAsia="lt-LT"/>
        </w:rPr>
      </w:pPr>
    </w:p>
    <w:p w14:paraId="70868252"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Laikyti ne aukštesnėje kaip 25 </w:t>
      </w:r>
      <w:r w:rsidRPr="00010BF7">
        <w:rPr>
          <w:rFonts w:ascii="Times New Roman" w:eastAsia="Times New Roman" w:hAnsi="Times New Roman"/>
          <w:lang w:eastAsia="lt-LT"/>
        </w:rPr>
        <w:sym w:font="Symbol" w:char="F0B0"/>
      </w:r>
      <w:r w:rsidRPr="00010BF7">
        <w:rPr>
          <w:rFonts w:ascii="Times New Roman" w:eastAsia="Times New Roman" w:hAnsi="Times New Roman"/>
          <w:lang w:eastAsia="lt-LT"/>
        </w:rPr>
        <w:t>C temperatūroje.</w:t>
      </w:r>
    </w:p>
    <w:p w14:paraId="7342899C" w14:textId="77777777" w:rsidR="00D354F6" w:rsidRPr="00010BF7" w:rsidRDefault="00D354F6" w:rsidP="00D354F6">
      <w:pPr>
        <w:spacing w:after="0" w:line="240" w:lineRule="auto"/>
        <w:jc w:val="both"/>
        <w:rPr>
          <w:rFonts w:ascii="Times New Roman" w:eastAsia="Times New Roman" w:hAnsi="Times New Roman"/>
          <w:lang w:eastAsia="lt-LT"/>
        </w:rPr>
      </w:pPr>
    </w:p>
    <w:p w14:paraId="5AA60F65"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Ant dėžutės  po „Tinka iki“ ir lizdinės plokštelės nurodytam tinkamumo laikui pasibaigus, šio vaisto vartoti negalima. Vaistas tinkamas vartoti iki paskutinės nurodyto mėnesio dienos.</w:t>
      </w:r>
    </w:p>
    <w:p w14:paraId="2FA97AEC" w14:textId="77777777" w:rsidR="00D354F6" w:rsidRPr="00010BF7" w:rsidRDefault="00D354F6" w:rsidP="00D354F6">
      <w:pPr>
        <w:spacing w:after="0" w:line="240" w:lineRule="auto"/>
        <w:rPr>
          <w:rFonts w:ascii="Times New Roman" w:eastAsia="Times New Roman" w:hAnsi="Times New Roman"/>
        </w:rPr>
      </w:pPr>
    </w:p>
    <w:p w14:paraId="13DD726C" w14:textId="77777777" w:rsidR="00D354F6" w:rsidRPr="00010BF7" w:rsidRDefault="00D354F6" w:rsidP="00D354F6">
      <w:pPr>
        <w:spacing w:after="0" w:line="240" w:lineRule="auto"/>
        <w:rPr>
          <w:rFonts w:ascii="Times New Roman" w:eastAsia="Times New Roman" w:hAnsi="Times New Roman"/>
        </w:rPr>
      </w:pPr>
      <w:r w:rsidRPr="00010BF7">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317B6609"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66064813"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1A07F4D2" w14:textId="77777777" w:rsidR="00D354F6" w:rsidRPr="00010BF7" w:rsidRDefault="00D354F6" w:rsidP="00D354F6">
      <w:pPr>
        <w:spacing w:after="0" w:line="240" w:lineRule="auto"/>
        <w:ind w:left="567" w:hanging="567"/>
        <w:rPr>
          <w:rFonts w:ascii="Times New Roman" w:eastAsia="Times New Roman" w:hAnsi="Times New Roman"/>
          <w:b/>
          <w:bCs/>
          <w:lang w:eastAsia="lt-LT"/>
        </w:rPr>
      </w:pPr>
      <w:r w:rsidRPr="00010BF7">
        <w:rPr>
          <w:rFonts w:ascii="Times New Roman" w:eastAsia="Times New Roman" w:hAnsi="Times New Roman"/>
          <w:b/>
          <w:bCs/>
          <w:lang w:eastAsia="lt-LT"/>
        </w:rPr>
        <w:t>6.</w:t>
      </w:r>
      <w:r w:rsidRPr="00010BF7">
        <w:rPr>
          <w:rFonts w:ascii="Times New Roman" w:eastAsia="Times New Roman" w:hAnsi="Times New Roman"/>
          <w:b/>
          <w:bCs/>
          <w:lang w:eastAsia="lt-LT"/>
        </w:rPr>
        <w:tab/>
        <w:t>Pakuotės turinys ir kita informacija</w:t>
      </w:r>
    </w:p>
    <w:p w14:paraId="3E47CFB1" w14:textId="77777777" w:rsidR="00D354F6" w:rsidRPr="00010BF7" w:rsidRDefault="00D354F6" w:rsidP="00D354F6">
      <w:pPr>
        <w:spacing w:after="0" w:line="240" w:lineRule="auto"/>
        <w:ind w:left="567" w:hanging="567"/>
        <w:rPr>
          <w:rFonts w:ascii="Times New Roman" w:eastAsia="Times New Roman" w:hAnsi="Times New Roman"/>
          <w:b/>
          <w:bCs/>
          <w:lang w:eastAsia="lt-LT"/>
        </w:rPr>
      </w:pPr>
    </w:p>
    <w:p w14:paraId="63F78401" w14:textId="77777777" w:rsidR="00D354F6" w:rsidRPr="00010BF7" w:rsidRDefault="00D354F6" w:rsidP="00D354F6">
      <w:pPr>
        <w:spacing w:after="0" w:line="240" w:lineRule="auto"/>
        <w:ind w:left="567" w:hanging="567"/>
        <w:rPr>
          <w:rFonts w:ascii="Times New Roman" w:eastAsia="Times New Roman" w:hAnsi="Times New Roman"/>
          <w:b/>
          <w:lang w:eastAsia="lt-LT"/>
        </w:rPr>
      </w:pPr>
      <w:r w:rsidRPr="00010BF7">
        <w:rPr>
          <w:rFonts w:ascii="Times New Roman" w:eastAsia="Times New Roman" w:hAnsi="Times New Roman"/>
          <w:b/>
          <w:lang w:eastAsia="lt-LT"/>
        </w:rPr>
        <w:t xml:space="preserve">Dr. </w:t>
      </w:r>
      <w:proofErr w:type="spellStart"/>
      <w:r w:rsidRPr="00010BF7">
        <w:rPr>
          <w:rFonts w:ascii="Times New Roman" w:eastAsia="Times New Roman" w:hAnsi="Times New Roman"/>
          <w:b/>
          <w:lang w:eastAsia="lt-LT"/>
        </w:rPr>
        <w:t>Theiss</w:t>
      </w:r>
      <w:proofErr w:type="spellEnd"/>
      <w:r w:rsidRPr="00010BF7">
        <w:rPr>
          <w:rFonts w:ascii="Times New Roman" w:eastAsia="Times New Roman" w:hAnsi="Times New Roman"/>
          <w:b/>
          <w:lang w:eastAsia="lt-LT"/>
        </w:rPr>
        <w:t xml:space="preserve"> </w:t>
      </w:r>
      <w:proofErr w:type="spellStart"/>
      <w:r w:rsidRPr="00010BF7">
        <w:rPr>
          <w:rFonts w:ascii="Times New Roman" w:eastAsia="Times New Roman" w:hAnsi="Times New Roman"/>
          <w:b/>
          <w:lang w:eastAsia="lt-LT"/>
        </w:rPr>
        <w:t>Anizyn</w:t>
      </w:r>
      <w:proofErr w:type="spellEnd"/>
      <w:r w:rsidRPr="00010BF7">
        <w:rPr>
          <w:rFonts w:ascii="Times New Roman" w:eastAsia="Times New Roman" w:hAnsi="Times New Roman"/>
          <w:b/>
          <w:lang w:eastAsia="lt-LT"/>
        </w:rPr>
        <w:t xml:space="preserve"> sudėtis</w:t>
      </w:r>
    </w:p>
    <w:p w14:paraId="298FF7E0"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w:t>
      </w:r>
      <w:r w:rsidRPr="00010BF7">
        <w:rPr>
          <w:rFonts w:ascii="Times New Roman" w:eastAsia="Times New Roman" w:hAnsi="Times New Roman"/>
          <w:lang w:eastAsia="lt-LT"/>
        </w:rPr>
        <w:tab/>
        <w:t xml:space="preserve">Veiklioji medžiaga yra </w:t>
      </w:r>
      <w:proofErr w:type="spellStart"/>
      <w:r w:rsidRPr="00010BF7">
        <w:rPr>
          <w:rFonts w:ascii="Times New Roman" w:eastAsia="Times New Roman" w:hAnsi="Times New Roman"/>
          <w:lang w:eastAsia="lt-LT"/>
        </w:rPr>
        <w:t>žvaigždanyžių</w:t>
      </w:r>
      <w:proofErr w:type="spellEnd"/>
      <w:r w:rsidRPr="00010BF7">
        <w:rPr>
          <w:rFonts w:ascii="Times New Roman" w:eastAsia="Times New Roman" w:hAnsi="Times New Roman"/>
          <w:lang w:eastAsia="lt-LT"/>
        </w:rPr>
        <w:t xml:space="preserve"> eterinis aliejus. Vienoje minkštojoje kapsulėje yra 100 mg </w:t>
      </w:r>
      <w:proofErr w:type="spellStart"/>
      <w:r w:rsidRPr="00010BF7">
        <w:rPr>
          <w:rFonts w:ascii="Times New Roman" w:eastAsia="Times New Roman" w:hAnsi="Times New Roman"/>
          <w:i/>
          <w:iCs/>
          <w:lang w:eastAsia="lt-LT"/>
        </w:rPr>
        <w:t>Illicium</w:t>
      </w:r>
      <w:proofErr w:type="spellEnd"/>
      <w:r w:rsidRPr="00010BF7">
        <w:rPr>
          <w:rFonts w:ascii="Times New Roman" w:eastAsia="Times New Roman" w:hAnsi="Times New Roman"/>
          <w:i/>
          <w:iCs/>
          <w:lang w:eastAsia="lt-LT"/>
        </w:rPr>
        <w:t xml:space="preserve"> </w:t>
      </w:r>
      <w:proofErr w:type="spellStart"/>
      <w:r w:rsidRPr="00010BF7">
        <w:rPr>
          <w:rFonts w:ascii="Times New Roman" w:eastAsia="Times New Roman" w:hAnsi="Times New Roman"/>
          <w:i/>
          <w:iCs/>
          <w:lang w:eastAsia="lt-LT"/>
        </w:rPr>
        <w:t>verum</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Hook</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fil</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aetheroleum</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žvaigždanyžių</w:t>
      </w:r>
      <w:proofErr w:type="spellEnd"/>
      <w:r w:rsidRPr="00010BF7">
        <w:rPr>
          <w:rFonts w:ascii="Times New Roman" w:eastAsia="Times New Roman" w:hAnsi="Times New Roman"/>
          <w:lang w:eastAsia="lt-LT"/>
        </w:rPr>
        <w:t xml:space="preserve"> eterinio aliejaus).</w:t>
      </w:r>
    </w:p>
    <w:p w14:paraId="13251A3B" w14:textId="3661DA32"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w:t>
      </w:r>
      <w:r w:rsidRPr="00010BF7">
        <w:rPr>
          <w:rFonts w:ascii="Times New Roman" w:eastAsia="Times New Roman" w:hAnsi="Times New Roman"/>
          <w:lang w:eastAsia="lt-LT"/>
        </w:rPr>
        <w:tab/>
        <w:t xml:space="preserve">Pagalbinės medžiagos. Kapsulės turinys: rafinuotas rapsų aliejus. Kapsulės korpusas: </w:t>
      </w:r>
      <w:proofErr w:type="spellStart"/>
      <w:r w:rsidRPr="00010BF7">
        <w:rPr>
          <w:rFonts w:ascii="Times New Roman" w:eastAsia="Times New Roman" w:hAnsi="Times New Roman"/>
          <w:lang w:eastAsia="lt-LT"/>
        </w:rPr>
        <w:t>sukcinilinta</w:t>
      </w:r>
      <w:proofErr w:type="spellEnd"/>
      <w:r w:rsidRPr="00010BF7">
        <w:rPr>
          <w:rFonts w:ascii="Times New Roman" w:eastAsia="Times New Roman" w:hAnsi="Times New Roman"/>
          <w:lang w:eastAsia="lt-LT"/>
        </w:rPr>
        <w:t xml:space="preserve"> želatina, išgrynintas vanduo, </w:t>
      </w:r>
      <w:proofErr w:type="spellStart"/>
      <w:r w:rsidRPr="00010BF7">
        <w:rPr>
          <w:rFonts w:ascii="Times New Roman" w:eastAsia="Times New Roman" w:hAnsi="Times New Roman"/>
          <w:lang w:eastAsia="lt-LT"/>
        </w:rPr>
        <w:t>glicerolis</w:t>
      </w:r>
      <w:proofErr w:type="spellEnd"/>
      <w:r w:rsidR="00CC4BBF">
        <w:rPr>
          <w:rFonts w:ascii="Times New Roman" w:eastAsia="Times New Roman" w:hAnsi="Times New Roman"/>
          <w:lang w:eastAsia="lt-LT"/>
        </w:rPr>
        <w:t xml:space="preserve"> (E422)</w:t>
      </w:r>
      <w:r w:rsidRPr="00010BF7">
        <w:rPr>
          <w:rFonts w:ascii="Times New Roman" w:eastAsia="Times New Roman" w:hAnsi="Times New Roman"/>
          <w:lang w:eastAsia="lt-LT"/>
        </w:rPr>
        <w:t xml:space="preserve"> (85 %), chlorofilo ir vario kompleksas (E141).</w:t>
      </w:r>
    </w:p>
    <w:p w14:paraId="116BF259" w14:textId="77777777" w:rsidR="00D354F6" w:rsidRPr="00010BF7" w:rsidRDefault="00D354F6" w:rsidP="00D354F6">
      <w:pPr>
        <w:spacing w:after="0" w:line="240" w:lineRule="auto"/>
        <w:ind w:left="567" w:hanging="567"/>
        <w:rPr>
          <w:rFonts w:ascii="Times New Roman" w:eastAsia="Times New Roman" w:hAnsi="Times New Roman"/>
          <w:b/>
          <w:bCs/>
          <w:lang w:eastAsia="lt-LT"/>
        </w:rPr>
      </w:pPr>
    </w:p>
    <w:p w14:paraId="753CFA8C" w14:textId="77777777" w:rsidR="00D354F6" w:rsidRPr="00010BF7" w:rsidRDefault="00D354F6" w:rsidP="00D354F6">
      <w:pPr>
        <w:spacing w:after="0" w:line="240" w:lineRule="auto"/>
        <w:ind w:left="567" w:hanging="567"/>
        <w:rPr>
          <w:rFonts w:ascii="Times New Roman" w:eastAsia="Times New Roman" w:hAnsi="Times New Roman"/>
          <w:b/>
          <w:bCs/>
          <w:lang w:eastAsia="lt-LT"/>
        </w:rPr>
      </w:pPr>
      <w:r w:rsidRPr="00010BF7">
        <w:rPr>
          <w:rFonts w:ascii="Times New Roman" w:eastAsia="Times New Roman" w:hAnsi="Times New Roman"/>
          <w:b/>
          <w:bCs/>
          <w:lang w:eastAsia="lt-LT"/>
        </w:rPr>
        <w:t xml:space="preserve">Dr. </w:t>
      </w:r>
      <w:proofErr w:type="spellStart"/>
      <w:r w:rsidRPr="00010BF7">
        <w:rPr>
          <w:rFonts w:ascii="Times New Roman" w:eastAsia="Times New Roman" w:hAnsi="Times New Roman"/>
          <w:b/>
          <w:bCs/>
          <w:lang w:eastAsia="lt-LT"/>
        </w:rPr>
        <w:t>Theiss</w:t>
      </w:r>
      <w:proofErr w:type="spellEnd"/>
      <w:r w:rsidRPr="00010BF7">
        <w:rPr>
          <w:rFonts w:ascii="Times New Roman" w:eastAsia="Times New Roman" w:hAnsi="Times New Roman"/>
          <w:b/>
          <w:bCs/>
          <w:lang w:eastAsia="lt-LT"/>
        </w:rPr>
        <w:t xml:space="preserve"> </w:t>
      </w:r>
      <w:proofErr w:type="spellStart"/>
      <w:r w:rsidRPr="00010BF7">
        <w:rPr>
          <w:rFonts w:ascii="Times New Roman" w:eastAsia="Times New Roman" w:hAnsi="Times New Roman"/>
          <w:b/>
          <w:bCs/>
          <w:lang w:eastAsia="lt-LT"/>
        </w:rPr>
        <w:t>Anizyn</w:t>
      </w:r>
      <w:proofErr w:type="spellEnd"/>
      <w:r w:rsidRPr="00010BF7">
        <w:rPr>
          <w:rFonts w:ascii="Times New Roman" w:eastAsia="Times New Roman" w:hAnsi="Times New Roman"/>
          <w:b/>
          <w:bCs/>
          <w:lang w:eastAsia="lt-LT"/>
        </w:rPr>
        <w:t xml:space="preserve"> išvaizda ir kiekis pakuotėje</w:t>
      </w:r>
    </w:p>
    <w:p w14:paraId="3F64D23B"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Ovalios žalios peršviečiamos minkštosios kapsulės.</w:t>
      </w:r>
    </w:p>
    <w:p w14:paraId="19E20790" w14:textId="77777777" w:rsidR="00D354F6" w:rsidRPr="00010BF7" w:rsidRDefault="00D354F6" w:rsidP="00D354F6">
      <w:pPr>
        <w:spacing w:after="0" w:line="240" w:lineRule="auto"/>
        <w:rPr>
          <w:rFonts w:ascii="Times New Roman" w:hAnsi="Times New Roman"/>
        </w:rPr>
      </w:pPr>
      <w:r w:rsidRPr="00010BF7">
        <w:rPr>
          <w:rFonts w:ascii="Times New Roman" w:hAnsi="Times New Roman"/>
        </w:rPr>
        <w:t xml:space="preserve">Kartoninėje dėžutėje yra 3 lizdinės plokštelės (pagamintos iš PVC folijos / </w:t>
      </w:r>
      <w:proofErr w:type="spellStart"/>
      <w:r w:rsidRPr="00010BF7">
        <w:rPr>
          <w:rFonts w:ascii="Times New Roman" w:hAnsi="Times New Roman"/>
        </w:rPr>
        <w:t>PVdC</w:t>
      </w:r>
      <w:proofErr w:type="spellEnd"/>
      <w:r w:rsidRPr="00010BF7">
        <w:rPr>
          <w:rFonts w:ascii="Times New Roman" w:hAnsi="Times New Roman"/>
        </w:rPr>
        <w:t xml:space="preserve"> aliuminio folijos) po 10 kapsulių.</w:t>
      </w:r>
    </w:p>
    <w:p w14:paraId="0F48E8E5" w14:textId="77777777" w:rsidR="00D354F6" w:rsidRPr="00010BF7" w:rsidRDefault="00D354F6" w:rsidP="00D354F6">
      <w:pPr>
        <w:spacing w:after="0" w:line="240" w:lineRule="auto"/>
        <w:ind w:left="567" w:hanging="567"/>
        <w:rPr>
          <w:rFonts w:ascii="Times New Roman" w:eastAsia="Times New Roman" w:hAnsi="Times New Roman"/>
          <w:b/>
          <w:bCs/>
          <w:lang w:eastAsia="lt-LT"/>
        </w:rPr>
      </w:pPr>
    </w:p>
    <w:p w14:paraId="7B1B5AE6" w14:textId="77777777" w:rsidR="00D354F6" w:rsidRPr="00010BF7" w:rsidRDefault="00D354F6" w:rsidP="00D354F6">
      <w:pPr>
        <w:spacing w:after="0" w:line="240" w:lineRule="auto"/>
        <w:ind w:left="567" w:hanging="567"/>
        <w:rPr>
          <w:rFonts w:ascii="Times New Roman" w:eastAsia="Times New Roman" w:hAnsi="Times New Roman"/>
          <w:b/>
          <w:lang w:eastAsia="lt-LT"/>
        </w:rPr>
      </w:pPr>
      <w:r w:rsidRPr="00010BF7">
        <w:rPr>
          <w:rFonts w:ascii="Times New Roman" w:eastAsia="Times New Roman" w:hAnsi="Times New Roman"/>
          <w:b/>
          <w:lang w:eastAsia="lt-LT"/>
        </w:rPr>
        <w:t>Registruotojas ir gamintojas</w:t>
      </w:r>
    </w:p>
    <w:p w14:paraId="637B3538" w14:textId="77777777" w:rsidR="00D354F6" w:rsidRPr="00010BF7" w:rsidRDefault="00D354F6" w:rsidP="00D354F6">
      <w:pPr>
        <w:spacing w:after="0" w:line="240" w:lineRule="auto"/>
        <w:ind w:left="567" w:hanging="567"/>
        <w:rPr>
          <w:rFonts w:ascii="Times New Roman" w:eastAsia="Times New Roman" w:hAnsi="Times New Roman"/>
          <w:lang w:eastAsia="lt-LT"/>
        </w:rPr>
      </w:pPr>
    </w:p>
    <w:p w14:paraId="08B5955E" w14:textId="77777777" w:rsidR="00D354F6" w:rsidRPr="00010BF7" w:rsidRDefault="00D354F6" w:rsidP="00D354F6">
      <w:pPr>
        <w:spacing w:after="0" w:line="240" w:lineRule="auto"/>
        <w:ind w:left="567" w:hanging="567"/>
        <w:rPr>
          <w:rFonts w:ascii="Times New Roman" w:eastAsia="Times New Roman" w:hAnsi="Times New Roman"/>
          <w:lang w:eastAsia="lt-LT"/>
        </w:rPr>
      </w:pPr>
      <w:bookmarkStart w:id="5" w:name="OLE_LINK1"/>
      <w:bookmarkStart w:id="6" w:name="OLE_LINK2"/>
      <w:r w:rsidRPr="00010BF7">
        <w:rPr>
          <w:rFonts w:ascii="Times New Roman" w:eastAsia="Times New Roman" w:hAnsi="Times New Roman"/>
          <w:lang w:eastAsia="lt-LT"/>
        </w:rPr>
        <w:t xml:space="preserve">Dr. </w:t>
      </w:r>
      <w:proofErr w:type="spellStart"/>
      <w:r w:rsidRPr="00010BF7">
        <w:rPr>
          <w:rFonts w:ascii="Times New Roman" w:eastAsia="Times New Roman" w:hAnsi="Times New Roman"/>
          <w:lang w:eastAsia="lt-LT"/>
        </w:rPr>
        <w:t>Theiss</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Naturwaren</w:t>
      </w:r>
      <w:proofErr w:type="spellEnd"/>
      <w:r w:rsidRPr="00010BF7">
        <w:rPr>
          <w:rFonts w:ascii="Times New Roman" w:eastAsia="Times New Roman" w:hAnsi="Times New Roman"/>
          <w:lang w:eastAsia="lt-LT"/>
        </w:rPr>
        <w:t xml:space="preserve"> </w:t>
      </w:r>
      <w:proofErr w:type="spellStart"/>
      <w:r w:rsidRPr="00010BF7">
        <w:rPr>
          <w:rFonts w:ascii="Times New Roman" w:eastAsia="Times New Roman" w:hAnsi="Times New Roman"/>
          <w:lang w:eastAsia="lt-LT"/>
        </w:rPr>
        <w:t>GmbH</w:t>
      </w:r>
      <w:proofErr w:type="spellEnd"/>
    </w:p>
    <w:bookmarkEnd w:id="5"/>
    <w:bookmarkEnd w:id="6"/>
    <w:p w14:paraId="392FD977" w14:textId="77777777" w:rsidR="00D354F6" w:rsidRPr="00010BF7" w:rsidRDefault="00D354F6" w:rsidP="00D354F6">
      <w:pPr>
        <w:spacing w:after="0" w:line="240" w:lineRule="auto"/>
        <w:ind w:left="567" w:hanging="567"/>
        <w:rPr>
          <w:rFonts w:ascii="Times New Roman" w:eastAsia="Times New Roman" w:hAnsi="Times New Roman"/>
          <w:lang w:eastAsia="lt-LT"/>
        </w:rPr>
      </w:pPr>
      <w:proofErr w:type="spellStart"/>
      <w:r w:rsidRPr="00010BF7">
        <w:rPr>
          <w:rFonts w:ascii="Times New Roman" w:eastAsia="Times New Roman" w:hAnsi="Times New Roman"/>
          <w:lang w:eastAsia="lt-LT"/>
        </w:rPr>
        <w:t>Michelinstrasse</w:t>
      </w:r>
      <w:proofErr w:type="spellEnd"/>
      <w:r w:rsidRPr="00010BF7">
        <w:rPr>
          <w:rFonts w:ascii="Times New Roman" w:eastAsia="Times New Roman" w:hAnsi="Times New Roman"/>
          <w:lang w:eastAsia="lt-LT"/>
        </w:rPr>
        <w:t xml:space="preserve"> 10</w:t>
      </w:r>
    </w:p>
    <w:p w14:paraId="7BB68B69"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 xml:space="preserve">66424 </w:t>
      </w:r>
      <w:proofErr w:type="spellStart"/>
      <w:r w:rsidRPr="00010BF7">
        <w:rPr>
          <w:rFonts w:ascii="Times New Roman" w:eastAsia="Times New Roman" w:hAnsi="Times New Roman"/>
          <w:lang w:eastAsia="lt-LT"/>
        </w:rPr>
        <w:t>Homburg</w:t>
      </w:r>
      <w:proofErr w:type="spellEnd"/>
    </w:p>
    <w:p w14:paraId="250F2B8A" w14:textId="77777777" w:rsidR="00D354F6" w:rsidRPr="00010BF7" w:rsidRDefault="00D354F6" w:rsidP="00D354F6">
      <w:pPr>
        <w:spacing w:after="0" w:line="240" w:lineRule="auto"/>
        <w:ind w:left="567" w:hanging="567"/>
        <w:rPr>
          <w:rFonts w:ascii="Times New Roman" w:eastAsia="Times New Roman" w:hAnsi="Times New Roman"/>
          <w:lang w:eastAsia="lt-LT"/>
        </w:rPr>
      </w:pPr>
      <w:r w:rsidRPr="00010BF7">
        <w:rPr>
          <w:rFonts w:ascii="Times New Roman" w:eastAsia="Times New Roman" w:hAnsi="Times New Roman"/>
          <w:lang w:eastAsia="lt-LT"/>
        </w:rPr>
        <w:t>Vokietija</w:t>
      </w:r>
    </w:p>
    <w:p w14:paraId="5206124A" w14:textId="77777777" w:rsidR="00D354F6" w:rsidRPr="00010BF7" w:rsidRDefault="00D354F6" w:rsidP="00D354F6">
      <w:pPr>
        <w:spacing w:after="0" w:line="240" w:lineRule="auto"/>
        <w:ind w:left="567" w:hanging="567"/>
        <w:rPr>
          <w:rFonts w:ascii="Times New Roman" w:eastAsia="Times New Roman" w:hAnsi="Times New Roman"/>
          <w:b/>
          <w:bCs/>
          <w:lang w:eastAsia="lt-LT"/>
        </w:rPr>
      </w:pPr>
    </w:p>
    <w:p w14:paraId="4DF893D3" w14:textId="77777777" w:rsidR="00D354F6" w:rsidRPr="00010BF7" w:rsidRDefault="00D354F6" w:rsidP="00D354F6">
      <w:pPr>
        <w:spacing w:after="0" w:line="240" w:lineRule="auto"/>
        <w:rPr>
          <w:rFonts w:ascii="Times New Roman" w:eastAsia="Times New Roman" w:hAnsi="Times New Roman"/>
        </w:rPr>
      </w:pPr>
      <w:r w:rsidRPr="00010BF7">
        <w:rPr>
          <w:rFonts w:ascii="Times New Roman" w:eastAsia="Times New Roman" w:hAnsi="Times New Roman"/>
        </w:rPr>
        <w:t>Jeigu apie šį vaistą norite sužinoti daugiau, kreipkitės į vietinį registruotojo atstovą.</w:t>
      </w:r>
    </w:p>
    <w:p w14:paraId="544BD18E" w14:textId="77777777" w:rsidR="00D354F6" w:rsidRPr="00010BF7" w:rsidRDefault="00D354F6" w:rsidP="00D354F6">
      <w:pPr>
        <w:tabs>
          <w:tab w:val="left" w:pos="567"/>
        </w:tabs>
        <w:spacing w:after="0" w:line="240" w:lineRule="auto"/>
        <w:jc w:val="both"/>
        <w:rPr>
          <w:rFonts w:ascii="Times New Roman" w:eastAsia="Times New Roman" w:hAnsi="Times New Roman"/>
          <w:b/>
          <w:lang w:eastAsia="lt-LT"/>
        </w:rPr>
      </w:pPr>
    </w:p>
    <w:tbl>
      <w:tblPr>
        <w:tblpPr w:leftFromText="180" w:rightFromText="180" w:vertAnchor="text" w:horzAnchor="margin" w:tblpY="113"/>
        <w:tblW w:w="0" w:type="auto"/>
        <w:tblLayout w:type="fixed"/>
        <w:tblLook w:val="0000" w:firstRow="0" w:lastRow="0" w:firstColumn="0" w:lastColumn="0" w:noHBand="0" w:noVBand="0"/>
      </w:tblPr>
      <w:tblGrid>
        <w:gridCol w:w="4678"/>
      </w:tblGrid>
      <w:tr w:rsidR="00D354F6" w:rsidRPr="00010BF7" w14:paraId="59583218" w14:textId="77777777" w:rsidTr="00014DD8">
        <w:tc>
          <w:tcPr>
            <w:tcW w:w="4678" w:type="dxa"/>
          </w:tcPr>
          <w:p w14:paraId="7BB30E7F" w14:textId="0FA78601" w:rsidR="00D354F6" w:rsidRPr="00CF70A5" w:rsidRDefault="00D354F6" w:rsidP="00014DD8">
            <w:pPr>
              <w:spacing w:after="0" w:line="240" w:lineRule="auto"/>
              <w:rPr>
                <w:rFonts w:ascii="Times New Roman" w:eastAsia="Times New Roman" w:hAnsi="Times New Roman"/>
                <w:lang w:eastAsia="lt-LT"/>
              </w:rPr>
            </w:pPr>
            <w:r w:rsidRPr="00CF70A5">
              <w:rPr>
                <w:rFonts w:ascii="Times New Roman" w:eastAsia="Times New Roman" w:hAnsi="Times New Roman"/>
                <w:lang w:eastAsia="lt-LT"/>
              </w:rPr>
              <w:t xml:space="preserve">UAB </w:t>
            </w:r>
            <w:r>
              <w:rPr>
                <w:rFonts w:ascii="Times New Roman" w:eastAsia="Times New Roman" w:hAnsi="Times New Roman"/>
                <w:lang w:eastAsia="lt-LT"/>
              </w:rPr>
              <w:t>„</w:t>
            </w:r>
            <w:proofErr w:type="spellStart"/>
            <w:r w:rsidRPr="00CF70A5">
              <w:rPr>
                <w:rFonts w:ascii="Times New Roman" w:eastAsia="Times New Roman" w:hAnsi="Times New Roman"/>
                <w:lang w:eastAsia="lt-LT"/>
              </w:rPr>
              <w:t>Natur</w:t>
            </w:r>
            <w:proofErr w:type="spellEnd"/>
            <w:r w:rsidRPr="00CF70A5">
              <w:rPr>
                <w:rFonts w:ascii="Times New Roman" w:eastAsia="Times New Roman" w:hAnsi="Times New Roman"/>
                <w:lang w:eastAsia="lt-LT"/>
              </w:rPr>
              <w:t xml:space="preserve"> </w:t>
            </w:r>
            <w:proofErr w:type="spellStart"/>
            <w:r w:rsidRPr="00CF70A5">
              <w:rPr>
                <w:rFonts w:ascii="Times New Roman" w:eastAsia="Times New Roman" w:hAnsi="Times New Roman"/>
                <w:lang w:eastAsia="lt-LT"/>
              </w:rPr>
              <w:t>Produkt</w:t>
            </w:r>
            <w:proofErr w:type="spellEnd"/>
            <w:r w:rsidRPr="00CF70A5">
              <w:rPr>
                <w:rFonts w:ascii="Times New Roman" w:eastAsia="Times New Roman" w:hAnsi="Times New Roman"/>
                <w:lang w:eastAsia="lt-LT"/>
              </w:rPr>
              <w:t xml:space="preserve"> Vilnius</w:t>
            </w:r>
            <w:r>
              <w:rPr>
                <w:rFonts w:ascii="Times New Roman" w:eastAsia="Times New Roman" w:hAnsi="Times New Roman"/>
                <w:lang w:eastAsia="lt-LT"/>
              </w:rPr>
              <w:t>“</w:t>
            </w:r>
          </w:p>
          <w:p w14:paraId="1F401D24" w14:textId="77777777" w:rsidR="00D354F6" w:rsidRPr="00CF70A5" w:rsidRDefault="00D354F6" w:rsidP="00014DD8">
            <w:pPr>
              <w:spacing w:after="0" w:line="240" w:lineRule="auto"/>
              <w:rPr>
                <w:rFonts w:ascii="Times New Roman" w:eastAsia="Times New Roman" w:hAnsi="Times New Roman"/>
                <w:lang w:eastAsia="lt-LT"/>
              </w:rPr>
            </w:pPr>
            <w:r w:rsidRPr="00CF70A5">
              <w:rPr>
                <w:rFonts w:ascii="Times New Roman" w:eastAsia="Times New Roman" w:hAnsi="Times New Roman"/>
                <w:lang w:eastAsia="lt-LT"/>
              </w:rPr>
              <w:t>Konstitucijos pr. 12, LT-09308 Vilnius</w:t>
            </w:r>
          </w:p>
          <w:p w14:paraId="79AAC36B" w14:textId="77777777" w:rsidR="00D354F6" w:rsidRPr="00CF70A5" w:rsidRDefault="00D354F6" w:rsidP="00014DD8">
            <w:pPr>
              <w:spacing w:after="0" w:line="240" w:lineRule="auto"/>
              <w:rPr>
                <w:rFonts w:ascii="Times New Roman" w:eastAsia="Times New Roman" w:hAnsi="Times New Roman"/>
                <w:lang w:eastAsia="lt-LT"/>
              </w:rPr>
            </w:pPr>
            <w:r w:rsidRPr="00CF70A5">
              <w:rPr>
                <w:rFonts w:ascii="Times New Roman" w:eastAsia="Times New Roman" w:hAnsi="Times New Roman"/>
                <w:lang w:eastAsia="lt-LT"/>
              </w:rPr>
              <w:t>Tel. +370 248 14 28</w:t>
            </w:r>
          </w:p>
          <w:p w14:paraId="2717DBCE" w14:textId="77777777" w:rsidR="00D354F6" w:rsidRPr="00010BF7" w:rsidRDefault="00D354F6" w:rsidP="00014DD8">
            <w:pPr>
              <w:spacing w:after="0" w:line="240" w:lineRule="auto"/>
              <w:rPr>
                <w:rFonts w:ascii="Times New Roman" w:eastAsia="Times New Roman" w:hAnsi="Times New Roman"/>
                <w:lang w:eastAsia="lt-LT"/>
              </w:rPr>
            </w:pPr>
            <w:r w:rsidRPr="00CF70A5">
              <w:rPr>
                <w:rFonts w:ascii="Times New Roman" w:eastAsia="Times New Roman" w:hAnsi="Times New Roman"/>
                <w:lang w:eastAsia="lt-LT"/>
              </w:rPr>
              <w:t>Faksas +370 5 248 14 28</w:t>
            </w:r>
          </w:p>
        </w:tc>
      </w:tr>
    </w:tbl>
    <w:p w14:paraId="2786AEC4" w14:textId="77777777" w:rsidR="00D354F6" w:rsidRPr="00010BF7" w:rsidRDefault="00D354F6" w:rsidP="00D354F6">
      <w:pPr>
        <w:spacing w:after="0" w:line="240" w:lineRule="auto"/>
        <w:rPr>
          <w:rFonts w:ascii="Times New Roman" w:eastAsia="Times New Roman" w:hAnsi="Times New Roman"/>
          <w:lang w:eastAsia="lt-LT"/>
        </w:rPr>
      </w:pPr>
    </w:p>
    <w:p w14:paraId="74EB6C31" w14:textId="77777777" w:rsidR="00D354F6" w:rsidRPr="00010BF7" w:rsidRDefault="00D354F6" w:rsidP="00D354F6">
      <w:pPr>
        <w:spacing w:after="0" w:line="240" w:lineRule="auto"/>
        <w:rPr>
          <w:rFonts w:ascii="Times New Roman" w:eastAsia="Times New Roman" w:hAnsi="Times New Roman"/>
          <w:lang w:eastAsia="lt-LT"/>
        </w:rPr>
      </w:pPr>
    </w:p>
    <w:p w14:paraId="06A28F96" w14:textId="77777777" w:rsidR="00D354F6" w:rsidRPr="00010BF7" w:rsidRDefault="00D354F6" w:rsidP="00D354F6">
      <w:pPr>
        <w:spacing w:after="0" w:line="240" w:lineRule="auto"/>
        <w:rPr>
          <w:rFonts w:ascii="Times New Roman" w:eastAsia="Times New Roman" w:hAnsi="Times New Roman"/>
          <w:lang w:eastAsia="lt-LT"/>
        </w:rPr>
      </w:pPr>
    </w:p>
    <w:p w14:paraId="256B23AB" w14:textId="77777777" w:rsidR="00D354F6" w:rsidRPr="00010BF7" w:rsidRDefault="00D354F6" w:rsidP="00D354F6">
      <w:pPr>
        <w:spacing w:after="0" w:line="240" w:lineRule="auto"/>
        <w:rPr>
          <w:rFonts w:ascii="Times New Roman" w:eastAsia="Times New Roman" w:hAnsi="Times New Roman"/>
          <w:b/>
          <w:bCs/>
        </w:rPr>
      </w:pPr>
    </w:p>
    <w:p w14:paraId="1A44171D" w14:textId="77777777" w:rsidR="00D354F6" w:rsidRPr="00010BF7" w:rsidRDefault="00D354F6" w:rsidP="00D354F6">
      <w:pPr>
        <w:spacing w:after="0" w:line="240" w:lineRule="auto"/>
        <w:rPr>
          <w:rFonts w:ascii="Times New Roman" w:eastAsia="Times New Roman" w:hAnsi="Times New Roman"/>
          <w:b/>
          <w:bCs/>
        </w:rPr>
      </w:pPr>
    </w:p>
    <w:p w14:paraId="41376BA8" w14:textId="460A09B3" w:rsidR="00D354F6" w:rsidRPr="00010BF7" w:rsidRDefault="00D354F6" w:rsidP="00D354F6">
      <w:pPr>
        <w:spacing w:after="0" w:line="240" w:lineRule="auto"/>
        <w:rPr>
          <w:rFonts w:ascii="Times New Roman" w:eastAsia="Times New Roman" w:hAnsi="Times New Roman"/>
          <w:b/>
        </w:rPr>
      </w:pPr>
      <w:r w:rsidRPr="00010BF7">
        <w:rPr>
          <w:rFonts w:ascii="Times New Roman" w:eastAsia="Times New Roman" w:hAnsi="Times New Roman"/>
          <w:b/>
          <w:bCs/>
        </w:rPr>
        <w:t>Šis pakuotės lapelis</w:t>
      </w:r>
      <w:r w:rsidRPr="00010BF7">
        <w:rPr>
          <w:rFonts w:ascii="Times New Roman" w:eastAsia="Times New Roman" w:hAnsi="Times New Roman"/>
          <w:b/>
        </w:rPr>
        <w:t xml:space="preserve"> paskutinį kartą peržiūrėtas</w:t>
      </w:r>
      <w:r>
        <w:rPr>
          <w:rFonts w:ascii="Times New Roman" w:eastAsia="Times New Roman" w:hAnsi="Times New Roman"/>
          <w:b/>
        </w:rPr>
        <w:t xml:space="preserve"> </w:t>
      </w:r>
      <w:r w:rsidR="006042C8">
        <w:rPr>
          <w:rFonts w:ascii="Times New Roman" w:eastAsia="Times New Roman" w:hAnsi="Times New Roman"/>
          <w:b/>
        </w:rPr>
        <w:t>2021-12-14.</w:t>
      </w:r>
    </w:p>
    <w:p w14:paraId="0629E7BF" w14:textId="77777777" w:rsidR="00D354F6" w:rsidRPr="00010BF7" w:rsidRDefault="00D354F6" w:rsidP="00D354F6">
      <w:pPr>
        <w:spacing w:after="0" w:line="240" w:lineRule="auto"/>
        <w:rPr>
          <w:rFonts w:ascii="Times New Roman" w:eastAsia="Times New Roman" w:hAnsi="Times New Roman"/>
          <w:lang w:eastAsia="lt-LT"/>
        </w:rPr>
      </w:pPr>
    </w:p>
    <w:p w14:paraId="10AC4A74" w14:textId="77777777" w:rsidR="00D354F6" w:rsidRPr="00010BF7" w:rsidRDefault="00D354F6" w:rsidP="00D354F6">
      <w:pPr>
        <w:spacing w:after="0" w:line="240" w:lineRule="auto"/>
        <w:rPr>
          <w:rFonts w:ascii="Times New Roman" w:eastAsia="Times New Roman" w:hAnsi="Times New Roman"/>
          <w:lang w:eastAsia="lt-LT"/>
        </w:rPr>
      </w:pPr>
      <w:r w:rsidRPr="00010BF7">
        <w:rPr>
          <w:rFonts w:ascii="Times New Roman" w:eastAsia="Times New Roman" w:hAnsi="Times New Roman"/>
          <w:lang w:eastAsia="lt-LT"/>
        </w:rPr>
        <w:t xml:space="preserve">Išsami informacija apie šį vaistą pateikiama Valstybinės vaistų kontrolės tarnybos prie Lietuvos Respublikos sveikatos apsaugos ministerijos tinklalapyje </w:t>
      </w:r>
      <w:hyperlink r:id="rId13" w:history="1">
        <w:r w:rsidRPr="00010BF7">
          <w:rPr>
            <w:rFonts w:ascii="Times New Roman" w:eastAsia="Times New Roman" w:hAnsi="Times New Roman"/>
            <w:color w:val="0000FF"/>
            <w:u w:val="single"/>
            <w:lang w:eastAsia="lt-LT"/>
          </w:rPr>
          <w:t>http://www.vvkt.lt/</w:t>
        </w:r>
      </w:hyperlink>
    </w:p>
    <w:p w14:paraId="6DD5C606" w14:textId="7793E7C6" w:rsidR="00D354F6" w:rsidRDefault="00D354F6" w:rsidP="00D354F6"/>
    <w:p w14:paraId="002F89A6" w14:textId="77777777" w:rsidR="00D71D9E" w:rsidRPr="00010BF7" w:rsidRDefault="00D71D9E" w:rsidP="00D354F6">
      <w:bookmarkStart w:id="7" w:name="_GoBack"/>
      <w:bookmarkEnd w:id="7"/>
    </w:p>
    <w:p w14:paraId="3D1ABAFB" w14:textId="77777777" w:rsidR="008816E4" w:rsidRDefault="008816E4"/>
    <w:sectPr w:rsidR="008816E4" w:rsidSect="00D2551E">
      <w:headerReference w:type="default" r:id="rId14"/>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55B56" w14:textId="77777777" w:rsidR="001C7EAC" w:rsidRDefault="001C7EAC" w:rsidP="00464B7B">
      <w:pPr>
        <w:spacing w:after="0" w:line="240" w:lineRule="auto"/>
      </w:pPr>
      <w:r>
        <w:separator/>
      </w:r>
    </w:p>
  </w:endnote>
  <w:endnote w:type="continuationSeparator" w:id="0">
    <w:p w14:paraId="0B45C58A" w14:textId="77777777" w:rsidR="001C7EAC" w:rsidRDefault="001C7EAC" w:rsidP="00464B7B">
      <w:pPr>
        <w:spacing w:after="0" w:line="240" w:lineRule="auto"/>
      </w:pPr>
      <w:r>
        <w:continuationSeparator/>
      </w:r>
    </w:p>
  </w:endnote>
  <w:endnote w:type="continuationNotice" w:id="1">
    <w:p w14:paraId="42A9736C" w14:textId="77777777" w:rsidR="001C7EAC" w:rsidRDefault="001C7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0C2A1" w14:textId="77777777" w:rsidR="00496CCC" w:rsidRDefault="00D354F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1C793CC" w14:textId="77777777" w:rsidR="00496CCC" w:rsidRDefault="00496CC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580C7" w14:textId="759C8517" w:rsidR="00496CCC" w:rsidRDefault="00D354F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1D9E">
      <w:rPr>
        <w:rStyle w:val="Puslapionumeris"/>
        <w:noProof/>
      </w:rPr>
      <w:t>15</w:t>
    </w:r>
    <w:r>
      <w:rPr>
        <w:rStyle w:val="Puslapionumeris"/>
      </w:rPr>
      <w:fldChar w:fldCharType="end"/>
    </w:r>
  </w:p>
  <w:p w14:paraId="1AAA204C" w14:textId="77777777" w:rsidR="00496CCC" w:rsidRDefault="00496CC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69BD0" w14:textId="77777777" w:rsidR="001C7EAC" w:rsidRDefault="001C7EAC" w:rsidP="00464B7B">
      <w:pPr>
        <w:spacing w:after="0" w:line="240" w:lineRule="auto"/>
      </w:pPr>
      <w:r>
        <w:separator/>
      </w:r>
    </w:p>
  </w:footnote>
  <w:footnote w:type="continuationSeparator" w:id="0">
    <w:p w14:paraId="7CB22389" w14:textId="77777777" w:rsidR="001C7EAC" w:rsidRDefault="001C7EAC" w:rsidP="00464B7B">
      <w:pPr>
        <w:spacing w:after="0" w:line="240" w:lineRule="auto"/>
      </w:pPr>
      <w:r>
        <w:continuationSeparator/>
      </w:r>
    </w:p>
  </w:footnote>
  <w:footnote w:type="continuationNotice" w:id="1">
    <w:p w14:paraId="7A80385E" w14:textId="77777777" w:rsidR="001C7EAC" w:rsidRDefault="001C7E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F5DF" w14:textId="77777777" w:rsidR="00BE79B1" w:rsidRDefault="00BE79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540E8C"/>
    <w:multiLevelType w:val="multilevel"/>
    <w:tmpl w:val="8BDAC526"/>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C890D51"/>
    <w:multiLevelType w:val="multilevel"/>
    <w:tmpl w:val="3C5AB4BA"/>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1"/>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4F6"/>
    <w:rsid w:val="000017C7"/>
    <w:rsid w:val="00006B5A"/>
    <w:rsid w:val="00010BF7"/>
    <w:rsid w:val="000203A1"/>
    <w:rsid w:val="0002115A"/>
    <w:rsid w:val="00033279"/>
    <w:rsid w:val="0004787F"/>
    <w:rsid w:val="00055A6A"/>
    <w:rsid w:val="00057E43"/>
    <w:rsid w:val="00087718"/>
    <w:rsid w:val="0009283F"/>
    <w:rsid w:val="000A02EA"/>
    <w:rsid w:val="000C4551"/>
    <w:rsid w:val="000D2672"/>
    <w:rsid w:val="000D28D2"/>
    <w:rsid w:val="000E7CC5"/>
    <w:rsid w:val="000F4B05"/>
    <w:rsid w:val="001079FA"/>
    <w:rsid w:val="00113CA4"/>
    <w:rsid w:val="00127477"/>
    <w:rsid w:val="00133002"/>
    <w:rsid w:val="00137927"/>
    <w:rsid w:val="001379FB"/>
    <w:rsid w:val="0015438E"/>
    <w:rsid w:val="00156F90"/>
    <w:rsid w:val="0016608F"/>
    <w:rsid w:val="0017366A"/>
    <w:rsid w:val="001910EB"/>
    <w:rsid w:val="00191D02"/>
    <w:rsid w:val="001A16E2"/>
    <w:rsid w:val="001B3179"/>
    <w:rsid w:val="001B690E"/>
    <w:rsid w:val="001B6D5F"/>
    <w:rsid w:val="001C1A1C"/>
    <w:rsid w:val="001C33D8"/>
    <w:rsid w:val="001C7EAC"/>
    <w:rsid w:val="001D596C"/>
    <w:rsid w:val="001E0613"/>
    <w:rsid w:val="002051CA"/>
    <w:rsid w:val="00212334"/>
    <w:rsid w:val="00217280"/>
    <w:rsid w:val="00220867"/>
    <w:rsid w:val="002415DE"/>
    <w:rsid w:val="002450B0"/>
    <w:rsid w:val="00251E75"/>
    <w:rsid w:val="00263D53"/>
    <w:rsid w:val="00265420"/>
    <w:rsid w:val="00266BD6"/>
    <w:rsid w:val="0027002D"/>
    <w:rsid w:val="0027107D"/>
    <w:rsid w:val="00271802"/>
    <w:rsid w:val="00287804"/>
    <w:rsid w:val="00291059"/>
    <w:rsid w:val="0029221D"/>
    <w:rsid w:val="0029456F"/>
    <w:rsid w:val="00296A8B"/>
    <w:rsid w:val="002A35CA"/>
    <w:rsid w:val="002A3DDC"/>
    <w:rsid w:val="002A5CF4"/>
    <w:rsid w:val="002B3D71"/>
    <w:rsid w:val="002B7A22"/>
    <w:rsid w:val="002E12EE"/>
    <w:rsid w:val="002E63AC"/>
    <w:rsid w:val="002E65D7"/>
    <w:rsid w:val="003020E1"/>
    <w:rsid w:val="00322C0B"/>
    <w:rsid w:val="003370CF"/>
    <w:rsid w:val="0033758D"/>
    <w:rsid w:val="00343969"/>
    <w:rsid w:val="0035281C"/>
    <w:rsid w:val="00356479"/>
    <w:rsid w:val="00361A59"/>
    <w:rsid w:val="0037062C"/>
    <w:rsid w:val="003725D6"/>
    <w:rsid w:val="00382E50"/>
    <w:rsid w:val="00384665"/>
    <w:rsid w:val="00387BB1"/>
    <w:rsid w:val="003950FF"/>
    <w:rsid w:val="003B2D15"/>
    <w:rsid w:val="003B5714"/>
    <w:rsid w:val="003D0B47"/>
    <w:rsid w:val="003D6D6C"/>
    <w:rsid w:val="003E5D4C"/>
    <w:rsid w:val="003E6647"/>
    <w:rsid w:val="003F4FC0"/>
    <w:rsid w:val="00402593"/>
    <w:rsid w:val="0040766B"/>
    <w:rsid w:val="004110BB"/>
    <w:rsid w:val="00412231"/>
    <w:rsid w:val="0041557A"/>
    <w:rsid w:val="0043076E"/>
    <w:rsid w:val="0043235F"/>
    <w:rsid w:val="004401BB"/>
    <w:rsid w:val="00456532"/>
    <w:rsid w:val="00463BC9"/>
    <w:rsid w:val="00464B7B"/>
    <w:rsid w:val="00470C80"/>
    <w:rsid w:val="00477F7E"/>
    <w:rsid w:val="004859DE"/>
    <w:rsid w:val="0048604E"/>
    <w:rsid w:val="00487CE9"/>
    <w:rsid w:val="004911CE"/>
    <w:rsid w:val="004945E0"/>
    <w:rsid w:val="00496CCC"/>
    <w:rsid w:val="004972A9"/>
    <w:rsid w:val="004A3FE0"/>
    <w:rsid w:val="004E6EE7"/>
    <w:rsid w:val="00502B38"/>
    <w:rsid w:val="00506AF1"/>
    <w:rsid w:val="00507874"/>
    <w:rsid w:val="005137AA"/>
    <w:rsid w:val="0051767A"/>
    <w:rsid w:val="0052061E"/>
    <w:rsid w:val="00531EDA"/>
    <w:rsid w:val="00540F85"/>
    <w:rsid w:val="00543A90"/>
    <w:rsid w:val="00546E2F"/>
    <w:rsid w:val="00551478"/>
    <w:rsid w:val="005529BA"/>
    <w:rsid w:val="005533E4"/>
    <w:rsid w:val="00567797"/>
    <w:rsid w:val="00582D02"/>
    <w:rsid w:val="00582DC9"/>
    <w:rsid w:val="005865A5"/>
    <w:rsid w:val="00590721"/>
    <w:rsid w:val="00594F4E"/>
    <w:rsid w:val="005971C0"/>
    <w:rsid w:val="005A6C3B"/>
    <w:rsid w:val="005B6FF5"/>
    <w:rsid w:val="005D0CC3"/>
    <w:rsid w:val="005E262F"/>
    <w:rsid w:val="006042C8"/>
    <w:rsid w:val="00610C5A"/>
    <w:rsid w:val="00611774"/>
    <w:rsid w:val="00614B03"/>
    <w:rsid w:val="00616377"/>
    <w:rsid w:val="00627C8F"/>
    <w:rsid w:val="00635030"/>
    <w:rsid w:val="006415B8"/>
    <w:rsid w:val="0064648D"/>
    <w:rsid w:val="00647BE5"/>
    <w:rsid w:val="006669C7"/>
    <w:rsid w:val="006721A0"/>
    <w:rsid w:val="0068474D"/>
    <w:rsid w:val="006940DD"/>
    <w:rsid w:val="006A19EF"/>
    <w:rsid w:val="006A449F"/>
    <w:rsid w:val="006B41EF"/>
    <w:rsid w:val="006D056A"/>
    <w:rsid w:val="006D7E39"/>
    <w:rsid w:val="006F2B0B"/>
    <w:rsid w:val="006F4216"/>
    <w:rsid w:val="0071112F"/>
    <w:rsid w:val="0071450D"/>
    <w:rsid w:val="00716C75"/>
    <w:rsid w:val="00733ED1"/>
    <w:rsid w:val="007715C8"/>
    <w:rsid w:val="00774FCA"/>
    <w:rsid w:val="00777C10"/>
    <w:rsid w:val="0078274C"/>
    <w:rsid w:val="00790308"/>
    <w:rsid w:val="0079148F"/>
    <w:rsid w:val="00791AA8"/>
    <w:rsid w:val="007960A7"/>
    <w:rsid w:val="007A72B8"/>
    <w:rsid w:val="007B74A5"/>
    <w:rsid w:val="007D2880"/>
    <w:rsid w:val="00805EE7"/>
    <w:rsid w:val="00806280"/>
    <w:rsid w:val="00806B74"/>
    <w:rsid w:val="00810376"/>
    <w:rsid w:val="00825E88"/>
    <w:rsid w:val="00843311"/>
    <w:rsid w:val="00852E4F"/>
    <w:rsid w:val="0086293F"/>
    <w:rsid w:val="008726CC"/>
    <w:rsid w:val="00872B1C"/>
    <w:rsid w:val="008816E4"/>
    <w:rsid w:val="00884F0C"/>
    <w:rsid w:val="008A0A21"/>
    <w:rsid w:val="008C0C13"/>
    <w:rsid w:val="008C0F64"/>
    <w:rsid w:val="008E7473"/>
    <w:rsid w:val="008F1A75"/>
    <w:rsid w:val="009039EF"/>
    <w:rsid w:val="00910380"/>
    <w:rsid w:val="0091254D"/>
    <w:rsid w:val="0091662F"/>
    <w:rsid w:val="009255AC"/>
    <w:rsid w:val="00930574"/>
    <w:rsid w:val="00932B76"/>
    <w:rsid w:val="00944F91"/>
    <w:rsid w:val="00956820"/>
    <w:rsid w:val="0096247E"/>
    <w:rsid w:val="00971291"/>
    <w:rsid w:val="00985BA2"/>
    <w:rsid w:val="00987CAC"/>
    <w:rsid w:val="009A0C7D"/>
    <w:rsid w:val="009A12F1"/>
    <w:rsid w:val="009A405E"/>
    <w:rsid w:val="009A70F4"/>
    <w:rsid w:val="009C3C61"/>
    <w:rsid w:val="009F1565"/>
    <w:rsid w:val="00A03EB9"/>
    <w:rsid w:val="00A07A1D"/>
    <w:rsid w:val="00A1107E"/>
    <w:rsid w:val="00A1164F"/>
    <w:rsid w:val="00A16AAF"/>
    <w:rsid w:val="00A26F53"/>
    <w:rsid w:val="00A3197D"/>
    <w:rsid w:val="00A46BE6"/>
    <w:rsid w:val="00A522C6"/>
    <w:rsid w:val="00A618A7"/>
    <w:rsid w:val="00A62225"/>
    <w:rsid w:val="00A73E76"/>
    <w:rsid w:val="00A76F82"/>
    <w:rsid w:val="00A85AC8"/>
    <w:rsid w:val="00AA0EAC"/>
    <w:rsid w:val="00AA1155"/>
    <w:rsid w:val="00AA60D8"/>
    <w:rsid w:val="00AA7B44"/>
    <w:rsid w:val="00AB0C14"/>
    <w:rsid w:val="00AB7B46"/>
    <w:rsid w:val="00AE4A44"/>
    <w:rsid w:val="00AF3621"/>
    <w:rsid w:val="00AF37FF"/>
    <w:rsid w:val="00AF5F7D"/>
    <w:rsid w:val="00B13403"/>
    <w:rsid w:val="00B20916"/>
    <w:rsid w:val="00B224D6"/>
    <w:rsid w:val="00B2387B"/>
    <w:rsid w:val="00B3512D"/>
    <w:rsid w:val="00B438C2"/>
    <w:rsid w:val="00B45111"/>
    <w:rsid w:val="00B47C52"/>
    <w:rsid w:val="00B5231E"/>
    <w:rsid w:val="00B53E7E"/>
    <w:rsid w:val="00B573A3"/>
    <w:rsid w:val="00B64227"/>
    <w:rsid w:val="00B867E1"/>
    <w:rsid w:val="00B949EC"/>
    <w:rsid w:val="00B96410"/>
    <w:rsid w:val="00B970B3"/>
    <w:rsid w:val="00B978EA"/>
    <w:rsid w:val="00BA2D04"/>
    <w:rsid w:val="00BB309A"/>
    <w:rsid w:val="00BB6F85"/>
    <w:rsid w:val="00BC1049"/>
    <w:rsid w:val="00BC3114"/>
    <w:rsid w:val="00BC660A"/>
    <w:rsid w:val="00BD0064"/>
    <w:rsid w:val="00BD636C"/>
    <w:rsid w:val="00BD7D21"/>
    <w:rsid w:val="00BE0AB9"/>
    <w:rsid w:val="00BE79B1"/>
    <w:rsid w:val="00BE7E8E"/>
    <w:rsid w:val="00C1314E"/>
    <w:rsid w:val="00C13B30"/>
    <w:rsid w:val="00C27087"/>
    <w:rsid w:val="00C30DE7"/>
    <w:rsid w:val="00C3227F"/>
    <w:rsid w:val="00C42BEE"/>
    <w:rsid w:val="00C51546"/>
    <w:rsid w:val="00C57089"/>
    <w:rsid w:val="00C64040"/>
    <w:rsid w:val="00C70078"/>
    <w:rsid w:val="00C75AE4"/>
    <w:rsid w:val="00C77827"/>
    <w:rsid w:val="00C8176C"/>
    <w:rsid w:val="00C81881"/>
    <w:rsid w:val="00C8756E"/>
    <w:rsid w:val="00CA7C62"/>
    <w:rsid w:val="00CB3618"/>
    <w:rsid w:val="00CB5E74"/>
    <w:rsid w:val="00CB7F98"/>
    <w:rsid w:val="00CC4BBF"/>
    <w:rsid w:val="00CD2578"/>
    <w:rsid w:val="00CD69C2"/>
    <w:rsid w:val="00CE1FF2"/>
    <w:rsid w:val="00CE3F7E"/>
    <w:rsid w:val="00CE41EB"/>
    <w:rsid w:val="00CF0BD3"/>
    <w:rsid w:val="00CF4F76"/>
    <w:rsid w:val="00CF70A5"/>
    <w:rsid w:val="00D04C8C"/>
    <w:rsid w:val="00D14BA4"/>
    <w:rsid w:val="00D20726"/>
    <w:rsid w:val="00D2551E"/>
    <w:rsid w:val="00D354F6"/>
    <w:rsid w:val="00D4263F"/>
    <w:rsid w:val="00D61C92"/>
    <w:rsid w:val="00D623E4"/>
    <w:rsid w:val="00D71D9E"/>
    <w:rsid w:val="00D8306F"/>
    <w:rsid w:val="00D912BF"/>
    <w:rsid w:val="00D91CF6"/>
    <w:rsid w:val="00D96967"/>
    <w:rsid w:val="00DB3E7A"/>
    <w:rsid w:val="00DD30E0"/>
    <w:rsid w:val="00DD32CF"/>
    <w:rsid w:val="00DD4752"/>
    <w:rsid w:val="00E04B7F"/>
    <w:rsid w:val="00E13118"/>
    <w:rsid w:val="00E15084"/>
    <w:rsid w:val="00E270D4"/>
    <w:rsid w:val="00E40847"/>
    <w:rsid w:val="00E51D06"/>
    <w:rsid w:val="00E64A63"/>
    <w:rsid w:val="00E64CA4"/>
    <w:rsid w:val="00E70C53"/>
    <w:rsid w:val="00E80401"/>
    <w:rsid w:val="00E82DA7"/>
    <w:rsid w:val="00E869D4"/>
    <w:rsid w:val="00E87F4A"/>
    <w:rsid w:val="00E9566C"/>
    <w:rsid w:val="00E96034"/>
    <w:rsid w:val="00EA2B7F"/>
    <w:rsid w:val="00EA4C5F"/>
    <w:rsid w:val="00EA7202"/>
    <w:rsid w:val="00EB250A"/>
    <w:rsid w:val="00EC5B0D"/>
    <w:rsid w:val="00EE187F"/>
    <w:rsid w:val="00EF5079"/>
    <w:rsid w:val="00F0444B"/>
    <w:rsid w:val="00F10D7A"/>
    <w:rsid w:val="00F12B39"/>
    <w:rsid w:val="00F14775"/>
    <w:rsid w:val="00F21E04"/>
    <w:rsid w:val="00F320B5"/>
    <w:rsid w:val="00F36FC3"/>
    <w:rsid w:val="00F37160"/>
    <w:rsid w:val="00F47536"/>
    <w:rsid w:val="00F53F74"/>
    <w:rsid w:val="00F72655"/>
    <w:rsid w:val="00F8453B"/>
    <w:rsid w:val="00F91A46"/>
    <w:rsid w:val="00F934F1"/>
    <w:rsid w:val="00F94267"/>
    <w:rsid w:val="00F9576D"/>
    <w:rsid w:val="00FA13B6"/>
    <w:rsid w:val="00FB71DA"/>
    <w:rsid w:val="00FD63A9"/>
    <w:rsid w:val="00FD6D6B"/>
    <w:rsid w:val="00FE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0AFF184F"/>
  <w15:docId w15:val="{0CDC2144-E90A-40B1-AF05-CB19EBDB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4B7B"/>
    <w:rPr>
      <w:rFonts w:ascii="Calibri" w:eastAsia="Calibri" w:hAnsi="Calibri" w:cs="Times New Roman"/>
      <w:lang w:val="lt-LT"/>
    </w:rPr>
  </w:style>
  <w:style w:type="paragraph" w:styleId="Antrat4">
    <w:name w:val="heading 4"/>
    <w:basedOn w:val="prastasis"/>
    <w:next w:val="prastasis"/>
    <w:link w:val="Antrat4Diagrama"/>
    <w:qFormat/>
    <w:rsid w:val="00464B7B"/>
    <w:pPr>
      <w:keepNext/>
      <w:tabs>
        <w:tab w:val="left" w:pos="567"/>
      </w:tabs>
      <w:spacing w:after="0" w:line="260" w:lineRule="exact"/>
      <w:jc w:val="both"/>
      <w:outlineLvl w:val="3"/>
    </w:pPr>
    <w:rPr>
      <w:rFonts w:eastAsia="Times New Roman"/>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semiHidden/>
    <w:unhideWhenUsed/>
    <w:rsid w:val="00D354F6"/>
    <w:pPr>
      <w:tabs>
        <w:tab w:val="center" w:pos="4819"/>
        <w:tab w:val="right" w:pos="9638"/>
      </w:tabs>
      <w:spacing w:after="0" w:line="240" w:lineRule="auto"/>
    </w:pPr>
  </w:style>
  <w:style w:type="character" w:customStyle="1" w:styleId="PoratDiagrama">
    <w:name w:val="Poraštė Diagrama"/>
    <w:basedOn w:val="Numatytasispastraiposriftas"/>
    <w:link w:val="Porat"/>
    <w:semiHidden/>
    <w:rsid w:val="00D354F6"/>
    <w:rPr>
      <w:rFonts w:ascii="Calibri" w:eastAsia="Calibri" w:hAnsi="Calibri" w:cs="Times New Roman"/>
      <w:lang w:val="lt-LT"/>
    </w:rPr>
  </w:style>
  <w:style w:type="character" w:styleId="Puslapionumeris">
    <w:name w:val="page number"/>
    <w:rsid w:val="00D354F6"/>
    <w:rPr>
      <w:rFonts w:cs="Times New Roman"/>
    </w:rPr>
  </w:style>
  <w:style w:type="character" w:styleId="Hipersaitas">
    <w:name w:val="Hyperlink"/>
    <w:rsid w:val="00D354F6"/>
    <w:rPr>
      <w:color w:val="0000FF"/>
      <w:u w:val="single"/>
    </w:rPr>
  </w:style>
  <w:style w:type="paragraph" w:styleId="Antrats">
    <w:name w:val="header"/>
    <w:basedOn w:val="prastasis"/>
    <w:link w:val="AntratsDiagrama"/>
    <w:rsid w:val="00D354F6"/>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D354F6"/>
    <w:rPr>
      <w:rFonts w:ascii="Calibri" w:eastAsia="Calibri" w:hAnsi="Calibri" w:cs="Times New Roman"/>
      <w:lang w:val="lt-LT"/>
    </w:rPr>
  </w:style>
  <w:style w:type="paragraph" w:styleId="Debesliotekstas">
    <w:name w:val="Balloon Text"/>
    <w:basedOn w:val="prastasis"/>
    <w:link w:val="DebesliotekstasDiagrama"/>
    <w:semiHidden/>
    <w:unhideWhenUsed/>
    <w:rsid w:val="00464B7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354F6"/>
    <w:rPr>
      <w:rFonts w:ascii="Tahoma" w:eastAsia="Calibri" w:hAnsi="Tahoma" w:cs="Tahoma"/>
      <w:sz w:val="16"/>
      <w:szCs w:val="16"/>
      <w:lang w:val="lt-LT"/>
    </w:rPr>
  </w:style>
  <w:style w:type="character" w:styleId="Komentaronuoroda">
    <w:name w:val="annotation reference"/>
    <w:basedOn w:val="Numatytasispastraiposriftas"/>
    <w:semiHidden/>
    <w:unhideWhenUsed/>
    <w:rsid w:val="00464B7B"/>
    <w:rPr>
      <w:sz w:val="16"/>
      <w:szCs w:val="16"/>
      <w:rPrChange w:id="0" w:author="Kaufmann Claudia (kaufmann_c)" w:date="2021-12-13T09:16:00Z">
        <w:rPr>
          <w:sz w:val="16"/>
          <w:szCs w:val="16"/>
        </w:rPr>
      </w:rPrChange>
    </w:rPr>
  </w:style>
  <w:style w:type="paragraph" w:styleId="Komentarotekstas">
    <w:name w:val="annotation text"/>
    <w:basedOn w:val="prastasis"/>
    <w:link w:val="KomentarotekstasDiagrama"/>
    <w:semiHidden/>
    <w:unhideWhenUsed/>
    <w:rsid w:val="00464B7B"/>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0D28D2"/>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semiHidden/>
    <w:unhideWhenUsed/>
    <w:rsid w:val="00464B7B"/>
    <w:rPr>
      <w:b/>
      <w:bCs/>
    </w:rPr>
  </w:style>
  <w:style w:type="character" w:customStyle="1" w:styleId="KomentarotemaDiagrama">
    <w:name w:val="Komentaro tema Diagrama"/>
    <w:basedOn w:val="KomentarotekstasDiagrama"/>
    <w:link w:val="Komentarotema"/>
    <w:semiHidden/>
    <w:rsid w:val="000D28D2"/>
    <w:rPr>
      <w:rFonts w:ascii="Calibri" w:eastAsia="Calibri" w:hAnsi="Calibri" w:cs="Times New Roman"/>
      <w:b/>
      <w:bCs/>
      <w:sz w:val="20"/>
      <w:szCs w:val="20"/>
      <w:lang w:val="lt-LT"/>
    </w:rPr>
  </w:style>
  <w:style w:type="character" w:customStyle="1" w:styleId="Antrat4Diagrama">
    <w:name w:val="Antraštė 4 Diagrama"/>
    <w:basedOn w:val="Numatytasispastraiposriftas"/>
    <w:link w:val="Antrat4"/>
    <w:rsid w:val="00464B7B"/>
    <w:rPr>
      <w:rFonts w:ascii="Calibri" w:eastAsia="Times New Roman" w:hAnsi="Calibri" w:cs="Times New Roman"/>
      <w:b/>
      <w:bCs/>
      <w:snapToGrid w:val="0"/>
      <w:sz w:val="28"/>
      <w:szCs w:val="28"/>
      <w:lang w:val="en-GB" w:eastAsia="x-none"/>
    </w:rPr>
  </w:style>
  <w:style w:type="paragraph" w:styleId="Pavadinimas">
    <w:name w:val="Title"/>
    <w:basedOn w:val="prastasis"/>
    <w:link w:val="PavadinimasDiagrama"/>
    <w:qFormat/>
    <w:rsid w:val="00464B7B"/>
    <w:pPr>
      <w:spacing w:after="0" w:line="240" w:lineRule="auto"/>
      <w:jc w:val="center"/>
    </w:pPr>
    <w:rPr>
      <w:rFonts w:ascii="Times New Roman" w:eastAsia="Times New Roman" w:hAnsi="Times New Roman"/>
      <w:b/>
      <w:szCs w:val="20"/>
      <w:lang w:val="en-GB"/>
    </w:rPr>
  </w:style>
  <w:style w:type="character" w:customStyle="1" w:styleId="PavadinimasDiagrama">
    <w:name w:val="Pavadinimas Diagrama"/>
    <w:basedOn w:val="Numatytasispastraiposriftas"/>
    <w:link w:val="Pavadinimas"/>
    <w:rsid w:val="00464B7B"/>
    <w:rPr>
      <w:rFonts w:ascii="Times New Roman" w:eastAsia="Times New Roman" w:hAnsi="Times New Roman" w:cs="Times New Roman"/>
      <w:b/>
      <w:szCs w:val="20"/>
      <w:lang w:val="en-GB"/>
    </w:rPr>
  </w:style>
  <w:style w:type="paragraph" w:styleId="Pataisymai">
    <w:name w:val="Revision"/>
    <w:hidden/>
    <w:uiPriority w:val="99"/>
    <w:semiHidden/>
    <w:rsid w:val="00464B7B"/>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10840</Words>
  <Characters>6179</Characters>
  <Application>Microsoft Office Word</Application>
  <DocSecurity>0</DocSecurity>
  <Lines>51</Lines>
  <Paragraphs>33</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RA Consulting</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2021-12-15T12:56:00Z</dcterms:created>
  <dcterms:modified xsi:type="dcterms:W3CDTF">2021-12-15T12:57:00Z</dcterms:modified>
</cp:coreProperties>
</file>