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4755" w14:textId="77777777" w:rsidR="00961FA6" w:rsidRPr="00BE787F" w:rsidRDefault="00961FA6" w:rsidP="00961FA6">
      <w:pPr>
        <w:spacing w:after="0" w:line="240" w:lineRule="auto"/>
        <w:jc w:val="center"/>
        <w:rPr>
          <w:rFonts w:ascii="Times New Roman" w:hAnsi="Times New Roman"/>
          <w:b/>
        </w:rPr>
      </w:pPr>
      <w:r w:rsidRPr="00BE787F">
        <w:rPr>
          <w:rFonts w:ascii="Times New Roman" w:hAnsi="Times New Roman"/>
          <w:b/>
        </w:rPr>
        <w:t>Pakuotės lapelis: informacija vartotojui</w:t>
      </w:r>
      <w:r w:rsidRPr="00BE787F">
        <w:rPr>
          <w:rFonts w:ascii="Times New Roman" w:hAnsi="Times New Roman"/>
          <w:b/>
        </w:rPr>
        <w:br/>
      </w:r>
    </w:p>
    <w:p w14:paraId="70505773" w14:textId="77777777" w:rsidR="00961FA6" w:rsidRPr="00BE787F" w:rsidRDefault="00961FA6" w:rsidP="00961FA6">
      <w:pPr>
        <w:spacing w:after="0" w:line="240" w:lineRule="auto"/>
        <w:jc w:val="center"/>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500 mg plėvele dengtos tabletės</w:t>
      </w:r>
    </w:p>
    <w:p w14:paraId="5537D33B" w14:textId="77777777" w:rsidR="00961FA6" w:rsidRPr="00BE787F" w:rsidRDefault="00961FA6" w:rsidP="00961FA6">
      <w:pPr>
        <w:spacing w:after="0" w:line="240" w:lineRule="auto"/>
        <w:jc w:val="center"/>
        <w:rPr>
          <w:rFonts w:ascii="Times New Roman" w:hAnsi="Times New Roman"/>
        </w:rPr>
      </w:pPr>
      <w:proofErr w:type="spellStart"/>
      <w:r w:rsidRPr="00BE787F">
        <w:rPr>
          <w:rFonts w:ascii="Times New Roman" w:hAnsi="Times New Roman"/>
        </w:rPr>
        <w:t>Ciprofloksacinas</w:t>
      </w:r>
      <w:proofErr w:type="spellEnd"/>
    </w:p>
    <w:p w14:paraId="59AF7365" w14:textId="77777777" w:rsidR="00961FA6" w:rsidRPr="00BE787F" w:rsidRDefault="00961FA6" w:rsidP="00961FA6">
      <w:pPr>
        <w:spacing w:after="0" w:line="240" w:lineRule="auto"/>
        <w:rPr>
          <w:rFonts w:ascii="Times New Roman" w:hAnsi="Times New Roman"/>
        </w:rPr>
      </w:pPr>
    </w:p>
    <w:p w14:paraId="3AEAD849"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 xml:space="preserve">Atidžiai perskaitykite visą šį lapelį, prieš pradėdami vartoti vaistą, nes jame pateikiama Jums svarbi informacija. </w:t>
      </w:r>
    </w:p>
    <w:p w14:paraId="5E784641"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Neišmeskite šio lapelio, nes vėl gali prireikti jį perskaityti. </w:t>
      </w:r>
    </w:p>
    <w:p w14:paraId="472C0E5E"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Jeigu kiltų daugiau klausimų, kreipkitės į gydytoją arba vaistininką. </w:t>
      </w:r>
    </w:p>
    <w:p w14:paraId="0030156D" w14:textId="77777777" w:rsidR="00961FA6" w:rsidRPr="00BE787F" w:rsidRDefault="00961FA6" w:rsidP="00961FA6">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Šis vaistas skirtas tik Jums, todėl kitiems žmonėms jo duoti negalima. Vaistas gali jiems pakenkti (net tiems, kurių ligos požymiai yra tokie patys kaip Jūsų. </w:t>
      </w:r>
    </w:p>
    <w:p w14:paraId="4FB2B1F1" w14:textId="77777777" w:rsidR="00961FA6" w:rsidRPr="00BE787F" w:rsidRDefault="00961FA6" w:rsidP="00961FA6">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Jeigu pasireiškė šalutinis poveikis (net jeigu jis šiame lapelyje nenurodytas), kreipkitės į gydytoją arba vaistininką. Žr. 4 skyrių.</w:t>
      </w:r>
    </w:p>
    <w:p w14:paraId="15613F00" w14:textId="77777777" w:rsidR="00961FA6" w:rsidRPr="00BE787F" w:rsidRDefault="00961FA6" w:rsidP="00961FA6">
      <w:pPr>
        <w:spacing w:after="0" w:line="240" w:lineRule="auto"/>
        <w:rPr>
          <w:rFonts w:ascii="Times New Roman" w:hAnsi="Times New Roman"/>
        </w:rPr>
      </w:pPr>
    </w:p>
    <w:p w14:paraId="4EBA99B2"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Apie ką rašoma šiame lapelyje?</w:t>
      </w:r>
    </w:p>
    <w:p w14:paraId="67A7326E" w14:textId="77777777" w:rsidR="00961FA6" w:rsidRPr="00BE787F" w:rsidRDefault="00961FA6" w:rsidP="00961FA6">
      <w:pPr>
        <w:spacing w:after="0" w:line="240" w:lineRule="auto"/>
        <w:rPr>
          <w:rFonts w:ascii="Times New Roman" w:hAnsi="Times New Roman"/>
          <w:b/>
        </w:rPr>
      </w:pPr>
    </w:p>
    <w:p w14:paraId="14468DF7" w14:textId="77777777" w:rsidR="00961FA6" w:rsidRPr="00BE787F" w:rsidRDefault="00961FA6" w:rsidP="00961FA6">
      <w:pPr>
        <w:numPr>
          <w:ilvl w:val="0"/>
          <w:numId w:val="1"/>
        </w:numPr>
        <w:spacing w:after="0" w:line="240" w:lineRule="auto"/>
        <w:ind w:hanging="720"/>
        <w:rPr>
          <w:rFonts w:ascii="Times New Roman" w:hAnsi="Times New Roman"/>
        </w:rPr>
      </w:pPr>
      <w:r w:rsidRPr="00BE787F">
        <w:rPr>
          <w:rFonts w:ascii="Times New Roman" w:hAnsi="Times New Roman"/>
        </w:rPr>
        <w:t xml:space="preserve">Kas yra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ir kam jis vartojamas </w:t>
      </w:r>
    </w:p>
    <w:p w14:paraId="71C0F4B3" w14:textId="77777777" w:rsidR="00961FA6" w:rsidRPr="00BE787F" w:rsidRDefault="00961FA6" w:rsidP="00961FA6">
      <w:pPr>
        <w:numPr>
          <w:ilvl w:val="0"/>
          <w:numId w:val="1"/>
        </w:numPr>
        <w:spacing w:after="0" w:line="240" w:lineRule="auto"/>
        <w:ind w:hanging="720"/>
        <w:rPr>
          <w:rFonts w:ascii="Times New Roman" w:hAnsi="Times New Roman"/>
        </w:rPr>
      </w:pPr>
      <w:r w:rsidRPr="00BE787F">
        <w:rPr>
          <w:rFonts w:ascii="Times New Roman" w:hAnsi="Times New Roman"/>
        </w:rPr>
        <w:t xml:space="preserve">Kas žinotina prieš vartojant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p>
    <w:p w14:paraId="12786B2B" w14:textId="77777777" w:rsidR="00961FA6" w:rsidRPr="00BE787F" w:rsidRDefault="00961FA6" w:rsidP="00961FA6">
      <w:pPr>
        <w:numPr>
          <w:ilvl w:val="0"/>
          <w:numId w:val="1"/>
        </w:numPr>
        <w:spacing w:after="0" w:line="240" w:lineRule="auto"/>
        <w:ind w:hanging="720"/>
        <w:rPr>
          <w:rFonts w:ascii="Times New Roman" w:hAnsi="Times New Roman"/>
        </w:rPr>
      </w:pPr>
      <w:r w:rsidRPr="00BE787F">
        <w:rPr>
          <w:rFonts w:ascii="Times New Roman" w:hAnsi="Times New Roman"/>
        </w:rPr>
        <w:t xml:space="preserve">Kaip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p>
    <w:p w14:paraId="30B41914" w14:textId="77777777" w:rsidR="00961FA6" w:rsidRPr="00BE787F" w:rsidRDefault="00961FA6" w:rsidP="00961FA6">
      <w:pPr>
        <w:numPr>
          <w:ilvl w:val="0"/>
          <w:numId w:val="1"/>
        </w:numPr>
        <w:spacing w:after="0" w:line="240" w:lineRule="auto"/>
        <w:ind w:hanging="720"/>
        <w:rPr>
          <w:rFonts w:ascii="Times New Roman" w:hAnsi="Times New Roman"/>
        </w:rPr>
      </w:pPr>
      <w:r w:rsidRPr="00BE787F">
        <w:rPr>
          <w:rFonts w:ascii="Times New Roman" w:hAnsi="Times New Roman"/>
        </w:rPr>
        <w:t xml:space="preserve">Galimas šalutinis poveikis </w:t>
      </w:r>
    </w:p>
    <w:p w14:paraId="0832E08C" w14:textId="77777777" w:rsidR="00961FA6" w:rsidRPr="00BE787F" w:rsidRDefault="00961FA6" w:rsidP="00961FA6">
      <w:pPr>
        <w:numPr>
          <w:ilvl w:val="0"/>
          <w:numId w:val="1"/>
        </w:numPr>
        <w:spacing w:after="0" w:line="240" w:lineRule="auto"/>
        <w:ind w:hanging="720"/>
        <w:rPr>
          <w:rFonts w:ascii="Times New Roman" w:hAnsi="Times New Roman"/>
        </w:rPr>
      </w:pPr>
      <w:r w:rsidRPr="00BE787F">
        <w:rPr>
          <w:rFonts w:ascii="Times New Roman" w:hAnsi="Times New Roman"/>
        </w:rPr>
        <w:t xml:space="preserve">Kaip laikyti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22DD0AE4" w14:textId="77777777" w:rsidR="00961FA6" w:rsidRPr="00BE787F" w:rsidRDefault="00961FA6" w:rsidP="00961FA6">
      <w:pPr>
        <w:numPr>
          <w:ilvl w:val="0"/>
          <w:numId w:val="1"/>
        </w:numPr>
        <w:spacing w:after="0" w:line="240" w:lineRule="auto"/>
        <w:ind w:hanging="720"/>
        <w:rPr>
          <w:rFonts w:ascii="Times New Roman" w:hAnsi="Times New Roman"/>
        </w:rPr>
      </w:pPr>
      <w:r w:rsidRPr="00BE787F">
        <w:rPr>
          <w:rFonts w:ascii="Times New Roman" w:hAnsi="Times New Roman"/>
        </w:rPr>
        <w:t xml:space="preserve">Pakuotės turinys ir kita informacija </w:t>
      </w:r>
    </w:p>
    <w:p w14:paraId="14F790DE" w14:textId="77777777" w:rsidR="00961FA6" w:rsidRPr="00BE787F" w:rsidRDefault="00961FA6" w:rsidP="00961FA6">
      <w:pPr>
        <w:spacing w:after="0" w:line="240" w:lineRule="auto"/>
        <w:rPr>
          <w:rFonts w:ascii="Times New Roman" w:hAnsi="Times New Roman"/>
        </w:rPr>
      </w:pPr>
    </w:p>
    <w:p w14:paraId="787D456C" w14:textId="77777777" w:rsidR="00961FA6" w:rsidRPr="00BE787F" w:rsidRDefault="00961FA6" w:rsidP="00961FA6">
      <w:pPr>
        <w:spacing w:after="0" w:line="240" w:lineRule="auto"/>
        <w:rPr>
          <w:rFonts w:ascii="Times New Roman" w:hAnsi="Times New Roman"/>
        </w:rPr>
      </w:pPr>
    </w:p>
    <w:p w14:paraId="78DD49F3" w14:textId="77777777" w:rsidR="00961FA6" w:rsidRPr="00BE787F" w:rsidRDefault="00961FA6" w:rsidP="00961FA6">
      <w:pPr>
        <w:tabs>
          <w:tab w:val="left" w:pos="567"/>
        </w:tabs>
        <w:spacing w:after="0" w:line="240" w:lineRule="auto"/>
        <w:rPr>
          <w:rFonts w:ascii="Times New Roman" w:hAnsi="Times New Roman"/>
          <w:b/>
        </w:rPr>
      </w:pPr>
      <w:r w:rsidRPr="00BE787F">
        <w:rPr>
          <w:rFonts w:ascii="Times New Roman" w:hAnsi="Times New Roman"/>
          <w:b/>
        </w:rPr>
        <w:t xml:space="preserve">1. </w:t>
      </w:r>
      <w:r w:rsidRPr="00BE787F">
        <w:rPr>
          <w:rFonts w:ascii="Times New Roman" w:hAnsi="Times New Roman"/>
          <w:b/>
        </w:rPr>
        <w:tab/>
        <w:t xml:space="preserve">Kas yra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ir kam jis vartojamas </w:t>
      </w:r>
    </w:p>
    <w:p w14:paraId="5C6AEA15" w14:textId="77777777" w:rsidR="00961FA6" w:rsidRPr="00BE787F" w:rsidRDefault="00961FA6" w:rsidP="00961FA6">
      <w:pPr>
        <w:spacing w:after="0" w:line="240" w:lineRule="auto"/>
        <w:rPr>
          <w:rFonts w:ascii="Times New Roman" w:hAnsi="Times New Roman"/>
        </w:rPr>
      </w:pPr>
    </w:p>
    <w:p w14:paraId="0CA31CBF" w14:textId="77777777" w:rsidR="00961FA6" w:rsidRPr="00BE787F" w:rsidRDefault="00961FA6" w:rsidP="00961FA6">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yra antibiotikas, priklausantis </w:t>
      </w:r>
      <w:proofErr w:type="spellStart"/>
      <w:r w:rsidRPr="00BE787F">
        <w:rPr>
          <w:rFonts w:ascii="Times New Roman" w:hAnsi="Times New Roman"/>
        </w:rPr>
        <w:t>fluorochinolonų</w:t>
      </w:r>
      <w:proofErr w:type="spellEnd"/>
      <w:r w:rsidRPr="00BE787F">
        <w:rPr>
          <w:rFonts w:ascii="Times New Roman" w:hAnsi="Times New Roman"/>
        </w:rPr>
        <w:t xml:space="preserve"> šeimai. Veiklioji medžiaga – </w:t>
      </w:r>
      <w:proofErr w:type="spellStart"/>
      <w:r w:rsidRPr="00BE787F">
        <w:rPr>
          <w:rFonts w:ascii="Times New Roman" w:hAnsi="Times New Roman"/>
        </w:rPr>
        <w:t>ciprofloksacinas</w:t>
      </w:r>
      <w:proofErr w:type="spellEnd"/>
      <w:r w:rsidRPr="00BE787F">
        <w:rPr>
          <w:rFonts w:ascii="Times New Roman" w:hAnsi="Times New Roman"/>
        </w:rPr>
        <w:t xml:space="preserve">. </w:t>
      </w:r>
      <w:proofErr w:type="spellStart"/>
      <w:r w:rsidRPr="00BE787F">
        <w:rPr>
          <w:rFonts w:ascii="Times New Roman" w:hAnsi="Times New Roman"/>
        </w:rPr>
        <w:t>Ciprofloksacinas</w:t>
      </w:r>
      <w:proofErr w:type="spellEnd"/>
      <w:r w:rsidRPr="00BE787F">
        <w:rPr>
          <w:rFonts w:ascii="Times New Roman" w:hAnsi="Times New Roman"/>
        </w:rPr>
        <w:t xml:space="preserve"> veikia, naikindamas bakterijas, kurios sukelia infekcijas. Jis veikia tik prieš specifines bakterijų atmainas. </w:t>
      </w:r>
    </w:p>
    <w:p w14:paraId="68927B30" w14:textId="77777777" w:rsidR="00961FA6" w:rsidRPr="00BE787F" w:rsidRDefault="00961FA6" w:rsidP="00961FA6">
      <w:pPr>
        <w:spacing w:after="0" w:line="240" w:lineRule="auto"/>
        <w:rPr>
          <w:rFonts w:ascii="Times New Roman" w:hAnsi="Times New Roman"/>
        </w:rPr>
      </w:pPr>
    </w:p>
    <w:p w14:paraId="568CDC4B" w14:textId="77777777" w:rsidR="00961FA6" w:rsidRPr="00BE787F" w:rsidRDefault="00961FA6" w:rsidP="00961FA6">
      <w:pPr>
        <w:spacing w:after="0" w:line="240" w:lineRule="auto"/>
        <w:rPr>
          <w:rFonts w:ascii="Times New Roman" w:hAnsi="Times New Roman"/>
        </w:rPr>
      </w:pPr>
      <w:r w:rsidRPr="00BE787F">
        <w:rPr>
          <w:rFonts w:ascii="Times New Roman" w:hAnsi="Times New Roman"/>
          <w:i/>
          <w:u w:val="single"/>
        </w:rPr>
        <w:t xml:space="preserve">Suaugusieji </w:t>
      </w:r>
    </w:p>
    <w:p w14:paraId="74EC0CBF" w14:textId="77777777" w:rsidR="00961FA6" w:rsidRPr="00BE787F" w:rsidRDefault="00961FA6" w:rsidP="00961FA6">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tabletės naudojamos šių suaugusiųjų bakterinių infekcijų gydymui: </w:t>
      </w:r>
    </w:p>
    <w:p w14:paraId="1EB203FC"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kvėpavimo takų infekcijos; </w:t>
      </w:r>
    </w:p>
    <w:p w14:paraId="2E4F931F"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užsitęsusios arba pasikartojančios ausų ir prienosinių ančių infekcijos; </w:t>
      </w:r>
    </w:p>
    <w:p w14:paraId="3DCBC50F"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šlapimo takų infekcijos; </w:t>
      </w:r>
    </w:p>
    <w:p w14:paraId="4D539E26"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sėklidžių infekcijos; </w:t>
      </w:r>
    </w:p>
    <w:p w14:paraId="1BE6FF82"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moterų lytinių organų infekcijos; </w:t>
      </w:r>
    </w:p>
    <w:p w14:paraId="07E4E0B1"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virškinamojo trakto ir pilvo ertmės infekcijos; </w:t>
      </w:r>
    </w:p>
    <w:p w14:paraId="728C9E32"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odos ir minkštųjų audinių infekcijos; </w:t>
      </w:r>
    </w:p>
    <w:p w14:paraId="179DD156"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kaulų ir sąnarių infekcijos; </w:t>
      </w:r>
    </w:p>
    <w:p w14:paraId="1C749CBF"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pacientų, kurių leukocitų skaičius labai mažas (</w:t>
      </w:r>
      <w:proofErr w:type="spellStart"/>
      <w:r w:rsidRPr="00BE787F">
        <w:rPr>
          <w:rFonts w:ascii="Times New Roman" w:hAnsi="Times New Roman"/>
        </w:rPr>
        <w:t>neutropenija</w:t>
      </w:r>
      <w:proofErr w:type="spellEnd"/>
      <w:r w:rsidRPr="00BE787F">
        <w:rPr>
          <w:rFonts w:ascii="Times New Roman" w:hAnsi="Times New Roman"/>
        </w:rPr>
        <w:t>),</w:t>
      </w:r>
      <w:r w:rsidRPr="00BE787F">
        <w:rPr>
          <w:rFonts w:ascii="Times New Roman" w:hAnsi="Times New Roman"/>
          <w:spacing w:val="-2"/>
        </w:rPr>
        <w:t xml:space="preserve"> </w:t>
      </w:r>
      <w:r w:rsidRPr="00BE787F">
        <w:rPr>
          <w:rFonts w:ascii="Times New Roman" w:hAnsi="Times New Roman"/>
        </w:rPr>
        <w:t xml:space="preserve">kurį, kaip įtariama, lemia bakterijų sukelta infekcija, gydymui; </w:t>
      </w:r>
    </w:p>
    <w:p w14:paraId="40AE1052" w14:textId="77777777" w:rsidR="00961FA6" w:rsidRPr="00BE787F" w:rsidRDefault="00961FA6" w:rsidP="00961FA6">
      <w:pPr>
        <w:numPr>
          <w:ilvl w:val="0"/>
          <w:numId w:val="2"/>
        </w:numPr>
        <w:spacing w:after="0" w:line="240" w:lineRule="auto"/>
        <w:ind w:left="567" w:hanging="567"/>
        <w:rPr>
          <w:rFonts w:ascii="Times New Roman" w:hAnsi="Times New Roman"/>
        </w:rPr>
      </w:pP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meningitidis</w:t>
      </w:r>
      <w:proofErr w:type="spellEnd"/>
      <w:r w:rsidRPr="00BE787F">
        <w:rPr>
          <w:rFonts w:ascii="Times New Roman" w:hAnsi="Times New Roman"/>
          <w:i/>
        </w:rPr>
        <w:t xml:space="preserve"> </w:t>
      </w:r>
      <w:r w:rsidRPr="00BE787F">
        <w:rPr>
          <w:rFonts w:ascii="Times New Roman" w:hAnsi="Times New Roman"/>
        </w:rPr>
        <w:t xml:space="preserve">sukeltų infekcijų prevencijai; </w:t>
      </w:r>
    </w:p>
    <w:p w14:paraId="70B4F7D2" w14:textId="77777777" w:rsidR="00961FA6" w:rsidRPr="00BE787F" w:rsidRDefault="00961FA6" w:rsidP="00961FA6">
      <w:pPr>
        <w:numPr>
          <w:ilvl w:val="0"/>
          <w:numId w:val="2"/>
        </w:numPr>
        <w:spacing w:after="0" w:line="240" w:lineRule="auto"/>
        <w:ind w:left="567" w:hanging="567"/>
        <w:rPr>
          <w:rFonts w:ascii="Times New Roman" w:hAnsi="Times New Roman"/>
        </w:rPr>
      </w:pPr>
      <w:r w:rsidRPr="00BE787F">
        <w:rPr>
          <w:rFonts w:ascii="Times New Roman" w:hAnsi="Times New Roman"/>
        </w:rPr>
        <w:t xml:space="preserve">įkvėpus juodligės sukėlėjų. </w:t>
      </w:r>
    </w:p>
    <w:p w14:paraId="699431EA" w14:textId="77777777" w:rsidR="00961FA6" w:rsidRPr="00BE787F" w:rsidRDefault="00961FA6" w:rsidP="00961FA6">
      <w:pPr>
        <w:spacing w:after="0" w:line="240" w:lineRule="auto"/>
        <w:rPr>
          <w:rFonts w:ascii="Times New Roman" w:hAnsi="Times New Roman"/>
        </w:rPr>
      </w:pPr>
    </w:p>
    <w:p w14:paraId="754BDD4F"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Jei sergate sunkia infekcine liga ar liga, kurią sukėlė daugiau, kaip vienos rūšies bakterijos, kartu su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Jums gali būti paskirtas papildomas gydymas antibiotikais. </w:t>
      </w:r>
    </w:p>
    <w:p w14:paraId="7A7610D6" w14:textId="77777777" w:rsidR="00961FA6" w:rsidRPr="00BE787F" w:rsidRDefault="00961FA6" w:rsidP="00961FA6">
      <w:pPr>
        <w:spacing w:after="0" w:line="240" w:lineRule="auto"/>
        <w:rPr>
          <w:rFonts w:ascii="Times New Roman" w:hAnsi="Times New Roman"/>
          <w:i/>
          <w:u w:val="single"/>
        </w:rPr>
      </w:pPr>
    </w:p>
    <w:p w14:paraId="1E70ECBD" w14:textId="77777777" w:rsidR="00961FA6" w:rsidRPr="00BE787F" w:rsidRDefault="00961FA6" w:rsidP="00961FA6">
      <w:pPr>
        <w:spacing w:after="0" w:line="240" w:lineRule="auto"/>
        <w:rPr>
          <w:rFonts w:ascii="Times New Roman" w:hAnsi="Times New Roman"/>
        </w:rPr>
      </w:pPr>
      <w:r w:rsidRPr="00BE787F">
        <w:rPr>
          <w:rFonts w:ascii="Times New Roman" w:hAnsi="Times New Roman"/>
          <w:i/>
          <w:u w:val="single"/>
        </w:rPr>
        <w:t xml:space="preserve">Vaikai ir paaugliai </w:t>
      </w:r>
    </w:p>
    <w:p w14:paraId="6D36C009" w14:textId="77777777" w:rsidR="00961FA6" w:rsidRPr="00BE787F" w:rsidRDefault="00961FA6" w:rsidP="00961FA6">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tabletės, prižiūrint medicinos specialistui, yra naudojamos šių vaikų ir paauglių bakterinių infekcijų gydymui: </w:t>
      </w:r>
    </w:p>
    <w:p w14:paraId="68720E01" w14:textId="77777777" w:rsidR="00961FA6" w:rsidRPr="00BE787F" w:rsidRDefault="00961FA6" w:rsidP="00961FA6">
      <w:pPr>
        <w:numPr>
          <w:ilvl w:val="0"/>
          <w:numId w:val="3"/>
        </w:numPr>
        <w:spacing w:after="0" w:line="240" w:lineRule="auto"/>
        <w:ind w:left="567" w:hanging="567"/>
        <w:rPr>
          <w:rFonts w:ascii="Times New Roman" w:hAnsi="Times New Roman"/>
        </w:rPr>
      </w:pPr>
      <w:r w:rsidRPr="00BE787F">
        <w:rPr>
          <w:rFonts w:ascii="Times New Roman" w:hAnsi="Times New Roman"/>
        </w:rPr>
        <w:t xml:space="preserve">cistine fibroze sergančių vaikų ir paauglių plaučių ir bronchų infekcijos, </w:t>
      </w:r>
    </w:p>
    <w:p w14:paraId="7A903C90" w14:textId="77777777" w:rsidR="00961FA6" w:rsidRPr="00BE787F" w:rsidRDefault="00961FA6" w:rsidP="00961FA6">
      <w:pPr>
        <w:numPr>
          <w:ilvl w:val="0"/>
          <w:numId w:val="3"/>
        </w:numPr>
        <w:spacing w:after="0" w:line="240" w:lineRule="auto"/>
        <w:ind w:left="567" w:hanging="567"/>
        <w:rPr>
          <w:rFonts w:ascii="Times New Roman" w:hAnsi="Times New Roman"/>
        </w:rPr>
      </w:pPr>
      <w:r w:rsidRPr="00BE787F">
        <w:rPr>
          <w:rFonts w:ascii="Times New Roman" w:hAnsi="Times New Roman"/>
        </w:rPr>
        <w:t xml:space="preserve">komplikuotos šlapimo takų infekcijos, įskaitant infekcijas, kurios pasiekė inkstus (ūminį </w:t>
      </w:r>
      <w:proofErr w:type="spellStart"/>
      <w:r w:rsidRPr="00BE787F">
        <w:rPr>
          <w:rFonts w:ascii="Times New Roman" w:hAnsi="Times New Roman"/>
        </w:rPr>
        <w:t>pielonefritą</w:t>
      </w:r>
      <w:proofErr w:type="spellEnd"/>
      <w:r w:rsidRPr="00BE787F">
        <w:rPr>
          <w:rFonts w:ascii="Times New Roman" w:hAnsi="Times New Roman"/>
        </w:rPr>
        <w:t xml:space="preserve">), </w:t>
      </w:r>
    </w:p>
    <w:p w14:paraId="0A70585A" w14:textId="77777777" w:rsidR="00961FA6" w:rsidRPr="00BE787F" w:rsidRDefault="00961FA6" w:rsidP="00961FA6">
      <w:pPr>
        <w:numPr>
          <w:ilvl w:val="0"/>
          <w:numId w:val="3"/>
        </w:numPr>
        <w:spacing w:after="0" w:line="240" w:lineRule="auto"/>
        <w:ind w:left="567" w:hanging="567"/>
        <w:rPr>
          <w:rFonts w:ascii="Times New Roman" w:hAnsi="Times New Roman"/>
        </w:rPr>
      </w:pPr>
      <w:r w:rsidRPr="00BE787F">
        <w:rPr>
          <w:rFonts w:ascii="Times New Roman" w:hAnsi="Times New Roman"/>
        </w:rPr>
        <w:t xml:space="preserve">įkvėpus juodligės sukėlėjų. </w:t>
      </w:r>
    </w:p>
    <w:p w14:paraId="12FA27E0" w14:textId="77777777" w:rsidR="00961FA6" w:rsidRPr="00BE787F" w:rsidRDefault="00961FA6" w:rsidP="00961FA6">
      <w:pPr>
        <w:spacing w:after="0" w:line="240" w:lineRule="auto"/>
        <w:rPr>
          <w:rFonts w:ascii="Times New Roman" w:hAnsi="Times New Roman"/>
        </w:rPr>
      </w:pPr>
    </w:p>
    <w:p w14:paraId="21D8722D" w14:textId="77777777" w:rsidR="00961FA6" w:rsidRPr="00BE787F" w:rsidRDefault="00961FA6" w:rsidP="00961FA6">
      <w:pPr>
        <w:spacing w:after="0" w:line="240" w:lineRule="auto"/>
        <w:rPr>
          <w:rFonts w:ascii="Times New Roman" w:hAnsi="Times New Roman"/>
        </w:rPr>
      </w:pPr>
    </w:p>
    <w:p w14:paraId="07A0EBDD" w14:textId="77777777" w:rsidR="00961FA6" w:rsidRPr="00BE787F" w:rsidRDefault="00961FA6" w:rsidP="00961FA6">
      <w:pPr>
        <w:tabs>
          <w:tab w:val="left" w:pos="567"/>
        </w:tabs>
        <w:spacing w:after="0" w:line="240" w:lineRule="auto"/>
        <w:rPr>
          <w:rFonts w:ascii="Times New Roman" w:hAnsi="Times New Roman"/>
          <w:b/>
        </w:rPr>
      </w:pPr>
      <w:r w:rsidRPr="00BE787F">
        <w:rPr>
          <w:rFonts w:ascii="Times New Roman" w:hAnsi="Times New Roman"/>
          <w:b/>
        </w:rPr>
        <w:lastRenderedPageBreak/>
        <w:t xml:space="preserve">2. </w:t>
      </w:r>
      <w:r w:rsidRPr="00BE787F">
        <w:rPr>
          <w:rFonts w:ascii="Times New Roman" w:hAnsi="Times New Roman"/>
          <w:b/>
        </w:rPr>
        <w:tab/>
        <w:t xml:space="preserve">Kas žinotina prieš vartojant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p>
    <w:p w14:paraId="438523A6" w14:textId="77777777" w:rsidR="00961FA6" w:rsidRPr="00BE787F" w:rsidRDefault="00961FA6" w:rsidP="00961FA6">
      <w:pPr>
        <w:spacing w:after="0" w:line="240" w:lineRule="auto"/>
        <w:rPr>
          <w:rFonts w:ascii="Times New Roman" w:hAnsi="Times New Roman"/>
        </w:rPr>
      </w:pPr>
    </w:p>
    <w:p w14:paraId="65B57124" w14:textId="77777777" w:rsidR="00961FA6" w:rsidRPr="00BE787F" w:rsidRDefault="00961FA6" w:rsidP="00961FA6">
      <w:pPr>
        <w:spacing w:after="0" w:line="240" w:lineRule="auto"/>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vartoti </w:t>
      </w:r>
      <w:r>
        <w:rPr>
          <w:rFonts w:ascii="Times New Roman" w:hAnsi="Times New Roman"/>
          <w:b/>
        </w:rPr>
        <w:t>draudžiama:</w:t>
      </w:r>
    </w:p>
    <w:p w14:paraId="7CC26A1C" w14:textId="77777777" w:rsidR="00961FA6" w:rsidRPr="00BE787F" w:rsidRDefault="00961FA6" w:rsidP="00961FA6">
      <w:pPr>
        <w:numPr>
          <w:ilvl w:val="0"/>
          <w:numId w:val="4"/>
        </w:numPr>
        <w:spacing w:after="0" w:line="240" w:lineRule="auto"/>
        <w:ind w:left="567" w:hanging="567"/>
        <w:rPr>
          <w:rFonts w:ascii="Times New Roman" w:hAnsi="Times New Roman"/>
        </w:rPr>
      </w:pPr>
      <w:r w:rsidRPr="00BE787F">
        <w:rPr>
          <w:rFonts w:ascii="Times New Roman" w:hAnsi="Times New Roman"/>
        </w:rPr>
        <w:t xml:space="preserve">jeigu yra alergija veikliajai medžiagai, kitiems </w:t>
      </w:r>
      <w:proofErr w:type="spellStart"/>
      <w:r w:rsidRPr="00BE787F">
        <w:rPr>
          <w:rFonts w:ascii="Times New Roman" w:hAnsi="Times New Roman"/>
        </w:rPr>
        <w:t>chinolonams</w:t>
      </w:r>
      <w:proofErr w:type="spellEnd"/>
      <w:r w:rsidRPr="00BE787F">
        <w:rPr>
          <w:rFonts w:ascii="Times New Roman" w:hAnsi="Times New Roman"/>
        </w:rPr>
        <w:t xml:space="preserve"> arba bet kuriai pagalbinei </w:t>
      </w:r>
      <w:r>
        <w:rPr>
          <w:rFonts w:ascii="Times New Roman" w:hAnsi="Times New Roman"/>
        </w:rPr>
        <w:t>šio vaisto</w:t>
      </w:r>
      <w:r w:rsidRPr="00BE787F">
        <w:rPr>
          <w:rFonts w:ascii="Times New Roman" w:hAnsi="Times New Roman"/>
        </w:rPr>
        <w:t xml:space="preserve"> medžiagai (</w:t>
      </w:r>
      <w:r>
        <w:rPr>
          <w:rFonts w:ascii="Times New Roman" w:hAnsi="Times New Roman"/>
        </w:rPr>
        <w:t>jos išvardytos</w:t>
      </w:r>
      <w:r w:rsidRPr="00BE787F">
        <w:rPr>
          <w:rFonts w:ascii="Times New Roman" w:hAnsi="Times New Roman"/>
        </w:rPr>
        <w:t xml:space="preserve"> 6 skyri</w:t>
      </w:r>
      <w:r>
        <w:rPr>
          <w:rFonts w:ascii="Times New Roman" w:hAnsi="Times New Roman"/>
        </w:rPr>
        <w:t>uje</w:t>
      </w:r>
      <w:r w:rsidRPr="00BE787F">
        <w:rPr>
          <w:rFonts w:ascii="Times New Roman" w:hAnsi="Times New Roman"/>
        </w:rPr>
        <w:t xml:space="preserve">); </w:t>
      </w:r>
    </w:p>
    <w:p w14:paraId="496DB3ED" w14:textId="77777777" w:rsidR="00961FA6" w:rsidRPr="00BE787F" w:rsidRDefault="00961FA6" w:rsidP="00961FA6">
      <w:pPr>
        <w:numPr>
          <w:ilvl w:val="0"/>
          <w:numId w:val="4"/>
        </w:numPr>
        <w:spacing w:after="0" w:line="240" w:lineRule="auto"/>
        <w:ind w:left="567" w:hanging="567"/>
        <w:rPr>
          <w:rFonts w:ascii="Times New Roman" w:hAnsi="Times New Roman"/>
        </w:rPr>
      </w:pPr>
      <w:r w:rsidRPr="00BE787F">
        <w:rPr>
          <w:rFonts w:ascii="Times New Roman" w:hAnsi="Times New Roman"/>
        </w:rPr>
        <w:t xml:space="preserve">jeigu vartojate </w:t>
      </w:r>
      <w:proofErr w:type="spellStart"/>
      <w:r w:rsidRPr="00BE787F">
        <w:rPr>
          <w:rFonts w:ascii="Times New Roman" w:hAnsi="Times New Roman"/>
        </w:rPr>
        <w:t>tizanidiną</w:t>
      </w:r>
      <w:proofErr w:type="spellEnd"/>
      <w:r w:rsidRPr="00BE787F">
        <w:rPr>
          <w:rFonts w:ascii="Times New Roman" w:hAnsi="Times New Roman"/>
        </w:rPr>
        <w:t xml:space="preserve"> (žr. 2 skyrių: „Kitų vaistų vartojimas“). </w:t>
      </w:r>
    </w:p>
    <w:p w14:paraId="109C5967" w14:textId="77777777" w:rsidR="00961FA6" w:rsidRPr="00BE787F" w:rsidRDefault="00961FA6" w:rsidP="00961FA6">
      <w:pPr>
        <w:spacing w:after="0" w:line="240" w:lineRule="auto"/>
        <w:rPr>
          <w:rFonts w:ascii="Times New Roman" w:hAnsi="Times New Roman"/>
        </w:rPr>
      </w:pPr>
    </w:p>
    <w:p w14:paraId="591E70C6" w14:textId="77777777" w:rsidR="00961FA6" w:rsidRPr="00BE787F" w:rsidRDefault="00961FA6" w:rsidP="00961FA6">
      <w:pPr>
        <w:spacing w:after="0" w:line="240" w:lineRule="auto"/>
        <w:rPr>
          <w:rFonts w:ascii="Times New Roman" w:eastAsia="Times New Roman" w:hAnsi="Times New Roman"/>
          <w:b/>
        </w:rPr>
      </w:pPr>
      <w:r w:rsidRPr="00BE787F">
        <w:rPr>
          <w:rFonts w:ascii="Times New Roman" w:eastAsia="Times New Roman" w:hAnsi="Times New Roman"/>
          <w:b/>
        </w:rPr>
        <w:t>Prieš vartojant šį vaistą</w:t>
      </w:r>
    </w:p>
    <w:p w14:paraId="7FD94A25" w14:textId="77777777" w:rsidR="00961FA6" w:rsidRPr="00BE787F" w:rsidRDefault="00961FA6" w:rsidP="00961FA6">
      <w:pPr>
        <w:spacing w:after="0" w:line="240" w:lineRule="auto"/>
        <w:rPr>
          <w:rFonts w:ascii="Times New Roman" w:eastAsia="Times New Roman" w:hAnsi="Times New Roman"/>
        </w:rPr>
      </w:pPr>
      <w:r w:rsidRPr="00BE787F">
        <w:rPr>
          <w:rFonts w:ascii="Times New Roman" w:eastAsia="Times New Roman" w:hAnsi="Times New Roman"/>
        </w:rPr>
        <w:t xml:space="preserve">Jeigu anksčiau vartodami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arba </w:t>
      </w: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patyrėte bet kokią sunkią nepageidaujamą reakciją, </w:t>
      </w: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grupės antibakterinių vaistų, įskaitant </w:t>
      </w:r>
      <w:proofErr w:type="spellStart"/>
      <w:r w:rsidRPr="00BE787F">
        <w:rPr>
          <w:rFonts w:ascii="Times New Roman" w:eastAsia="Times New Roman" w:hAnsi="Times New Roman"/>
        </w:rPr>
        <w:t>Ciproloxacin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vartoti negalima. Tokiu atveju kuo skubiau pasakykite gydytojui.</w:t>
      </w:r>
    </w:p>
    <w:p w14:paraId="4DFE7510" w14:textId="77777777" w:rsidR="00961FA6" w:rsidRPr="00BE787F" w:rsidRDefault="00961FA6" w:rsidP="00961FA6">
      <w:pPr>
        <w:spacing w:after="0" w:line="240" w:lineRule="auto"/>
        <w:rPr>
          <w:rFonts w:ascii="Times New Roman" w:eastAsia="Times New Roman" w:hAnsi="Times New Roman"/>
        </w:rPr>
      </w:pPr>
    </w:p>
    <w:p w14:paraId="35DDB7F6" w14:textId="77777777" w:rsidR="00961FA6" w:rsidRPr="00BE787F" w:rsidRDefault="00961FA6" w:rsidP="00961FA6">
      <w:pPr>
        <w:spacing w:after="0" w:line="240" w:lineRule="auto"/>
        <w:rPr>
          <w:rFonts w:ascii="Times New Roman" w:eastAsia="Times New Roman" w:hAnsi="Times New Roman"/>
          <w:b/>
        </w:rPr>
      </w:pPr>
      <w:r w:rsidRPr="00BE787F">
        <w:rPr>
          <w:rFonts w:ascii="Times New Roman" w:eastAsia="Times New Roman" w:hAnsi="Times New Roman"/>
          <w:b/>
        </w:rPr>
        <w:t>Vartojant šį vaistą</w:t>
      </w:r>
    </w:p>
    <w:p w14:paraId="15E72758" w14:textId="77777777" w:rsidR="00961FA6" w:rsidRPr="00BE787F" w:rsidRDefault="00961FA6" w:rsidP="00961FA6">
      <w:pPr>
        <w:spacing w:after="0" w:line="240" w:lineRule="auto"/>
        <w:rPr>
          <w:rFonts w:ascii="Times New Roman" w:eastAsia="Times New Roman" w:hAnsi="Times New Roman"/>
        </w:rPr>
      </w:pPr>
      <w:r w:rsidRPr="00BE787F">
        <w:rPr>
          <w:rFonts w:ascii="Times New Roman" w:eastAsia="Times New Roman" w:hAnsi="Times New Roman"/>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xml:space="preserve"> nutraukimo. Pasireiškus pirmajam sausgyslių skausmo arba uždegimo požymiui (pvz., kulkšnies, riešo, alkūnės, peties arba kelio), nustokite vartoti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kreipkitės į gydytoją ir stenkitės nejudinti skausmingos vietos. Venkite bereikalingos fizinės veiklos, nes tai gali padidinti sausgyslių plyšimo riziką.</w:t>
      </w:r>
    </w:p>
    <w:p w14:paraId="5FDD1FAD" w14:textId="77777777" w:rsidR="00961FA6" w:rsidRPr="00BE787F" w:rsidRDefault="00961FA6" w:rsidP="00961FA6">
      <w:pPr>
        <w:spacing w:after="0" w:line="240" w:lineRule="auto"/>
        <w:rPr>
          <w:rFonts w:ascii="Times New Roman" w:eastAsia="Times New Roman" w:hAnsi="Times New Roman"/>
        </w:rPr>
      </w:pPr>
    </w:p>
    <w:p w14:paraId="41151F57" w14:textId="77777777" w:rsidR="00961FA6" w:rsidRPr="00BE787F" w:rsidRDefault="00961FA6" w:rsidP="00961FA6">
      <w:pPr>
        <w:spacing w:after="0" w:line="240" w:lineRule="auto"/>
        <w:rPr>
          <w:rFonts w:ascii="Times New Roman" w:eastAsia="Times New Roman" w:hAnsi="Times New Roman"/>
        </w:rPr>
      </w:pPr>
      <w:r w:rsidRPr="00BE787F">
        <w:rPr>
          <w:rFonts w:ascii="Times New Roman" w:eastAsia="Times New Roman" w:hAnsi="Times New Roman"/>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xml:space="preserve"> ir nedelsdami pasakykite gydytojui, kad būklė netaptų galimai negrįžtama.</w:t>
      </w:r>
    </w:p>
    <w:p w14:paraId="6260313B" w14:textId="77777777" w:rsidR="00961FA6" w:rsidRPr="00BE787F" w:rsidRDefault="00961FA6" w:rsidP="00961FA6">
      <w:pPr>
        <w:spacing w:after="0" w:line="240" w:lineRule="auto"/>
        <w:rPr>
          <w:rFonts w:ascii="Times New Roman" w:eastAsia="Times New Roman" w:hAnsi="Times New Roman"/>
        </w:rPr>
      </w:pPr>
    </w:p>
    <w:p w14:paraId="1F4DA277"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Įspėjimai ir atsargumo priemonės</w:t>
      </w:r>
    </w:p>
    <w:p w14:paraId="005E76A4"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Pasitarkite su gydytoju, prieš pradėdami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42FA2906" w14:textId="77777777" w:rsidR="00961FA6" w:rsidRPr="00BE787F" w:rsidRDefault="00961FA6" w:rsidP="00961FA6">
      <w:pPr>
        <w:numPr>
          <w:ilvl w:val="0"/>
          <w:numId w:val="5"/>
        </w:numPr>
        <w:spacing w:after="0" w:line="240" w:lineRule="auto"/>
        <w:ind w:left="567" w:hanging="567"/>
        <w:rPr>
          <w:rFonts w:ascii="Times New Roman" w:hAnsi="Times New Roman"/>
        </w:rPr>
      </w:pPr>
      <w:r w:rsidRPr="00BE787F">
        <w:rPr>
          <w:rFonts w:ascii="Times New Roman" w:hAnsi="Times New Roman"/>
        </w:rPr>
        <w:t>jeigu kada nors sirgote inkstų ligomis, nes gali prireikti pakoreguoti gydymą;</w:t>
      </w:r>
    </w:p>
    <w:p w14:paraId="1204B4E8" w14:textId="77777777" w:rsidR="00961FA6" w:rsidRPr="00BE787F" w:rsidRDefault="00961FA6" w:rsidP="00961FA6">
      <w:pPr>
        <w:numPr>
          <w:ilvl w:val="0"/>
          <w:numId w:val="5"/>
        </w:numPr>
        <w:spacing w:after="0" w:line="240" w:lineRule="auto"/>
        <w:ind w:left="567" w:hanging="567"/>
        <w:rPr>
          <w:rFonts w:ascii="Times New Roman" w:hAnsi="Times New Roman"/>
        </w:rPr>
      </w:pPr>
      <w:r w:rsidRPr="00BE787F">
        <w:rPr>
          <w:rFonts w:ascii="Times New Roman" w:hAnsi="Times New Roman"/>
        </w:rPr>
        <w:t>jei sergate epilepsija ar kita neurologine liga;</w:t>
      </w:r>
    </w:p>
    <w:p w14:paraId="599CF575" w14:textId="77777777" w:rsidR="00961FA6" w:rsidRPr="00BE787F" w:rsidRDefault="00961FA6" w:rsidP="00961FA6">
      <w:pPr>
        <w:numPr>
          <w:ilvl w:val="0"/>
          <w:numId w:val="5"/>
        </w:numPr>
        <w:spacing w:after="0" w:line="240" w:lineRule="auto"/>
        <w:ind w:left="567" w:hanging="567"/>
        <w:rPr>
          <w:rFonts w:ascii="Times New Roman" w:hAnsi="Times New Roman"/>
        </w:rPr>
      </w:pPr>
      <w:r w:rsidRPr="00BE787F">
        <w:rPr>
          <w:rFonts w:ascii="Times New Roman" w:hAnsi="Times New Roman"/>
        </w:rPr>
        <w:t xml:space="preserve">jeigu kada nors anksčiau gydant antibiotikais, pavyzdžiui,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yra buvę problemų su sausgyslėmis;</w:t>
      </w:r>
    </w:p>
    <w:p w14:paraId="758166C9" w14:textId="77777777" w:rsidR="00961FA6" w:rsidRPr="00BE787F" w:rsidRDefault="00961FA6" w:rsidP="00961FA6">
      <w:pPr>
        <w:numPr>
          <w:ilvl w:val="0"/>
          <w:numId w:val="5"/>
        </w:numPr>
        <w:spacing w:after="0" w:line="240" w:lineRule="auto"/>
        <w:ind w:left="567" w:hanging="567"/>
        <w:rPr>
          <w:rFonts w:ascii="Times New Roman" w:hAnsi="Times New Roman"/>
        </w:rPr>
      </w:pPr>
      <w:r w:rsidRPr="00BE787F">
        <w:rPr>
          <w:rFonts w:ascii="Times New Roman" w:hAnsi="Times New Roman"/>
        </w:rPr>
        <w:t xml:space="preserve">jei sergate sunkiąja </w:t>
      </w:r>
      <w:proofErr w:type="spellStart"/>
      <w:r w:rsidRPr="00BE787F">
        <w:rPr>
          <w:rFonts w:ascii="Times New Roman" w:hAnsi="Times New Roman"/>
        </w:rPr>
        <w:t>miastenija</w:t>
      </w:r>
      <w:proofErr w:type="spellEnd"/>
      <w:r w:rsidRPr="00BE787F">
        <w:rPr>
          <w:rFonts w:ascii="Times New Roman" w:hAnsi="Times New Roman"/>
        </w:rPr>
        <w:t xml:space="preserve"> (pasireiškia tam tikros rūšies raumenų nusilpimas); </w:t>
      </w:r>
    </w:p>
    <w:p w14:paraId="005132B2" w14:textId="77777777" w:rsidR="00961FA6" w:rsidRPr="00BE787F" w:rsidRDefault="00961FA6" w:rsidP="00961FA6">
      <w:pPr>
        <w:numPr>
          <w:ilvl w:val="0"/>
          <w:numId w:val="5"/>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yra širdies veiklos sutrikimų. Vaisto reikia atsargiai vartoti jei Jums ar kam nors iš Jūsų artimųjų yra įgimtas QT intervalo pailgėjimas (tai matoma EKG, registruojančioje elektrinę širdies veiklą), kraujyje sutrikusi druskų pusiausvyra (pvz., mažai kalio ar magnio); širdis susitraukinėja labai retai (yra taip vadinamoji bradikardija); nusilpusi širdies veikla (širdies nepakankamumas) ar praeityje yra buvę širdies smūgis (miokardo infarktas); jei esate moteris arba senyvo amžiaus; vartojate kitų vaistų, kurie sukelti pokyčius EKG (žr. skyrių ,,Kitų vaistų vartojimas“);</w:t>
      </w:r>
    </w:p>
    <w:p w14:paraId="46128BF0" w14:textId="77777777" w:rsidR="00961FA6" w:rsidRPr="00BE787F" w:rsidRDefault="00961FA6" w:rsidP="00961FA6">
      <w:pPr>
        <w:numPr>
          <w:ilvl w:val="0"/>
          <w:numId w:val="5"/>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jeigu Jums diagnozuotas stambios kraujagyslės padidėjimas arba „išsipūtimas“ (aortos aneurizma arba stambios kraujagyslės periferinė aneurizma);</w:t>
      </w:r>
    </w:p>
    <w:p w14:paraId="508F55A6" w14:textId="77777777" w:rsidR="00961FA6" w:rsidRDefault="00961FA6" w:rsidP="00961FA6">
      <w:pPr>
        <w:numPr>
          <w:ilvl w:val="0"/>
          <w:numId w:val="5"/>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jeigu Jūs praeityje patyrėte aortos atsisluoksniavimo epizodą (aortos sienelės plyšimą);</w:t>
      </w:r>
    </w:p>
    <w:p w14:paraId="25D592E7" w14:textId="77777777" w:rsidR="00961FA6" w:rsidRPr="009D05EB" w:rsidRDefault="00961FA6" w:rsidP="00961FA6">
      <w:pPr>
        <w:numPr>
          <w:ilvl w:val="0"/>
          <w:numId w:val="5"/>
        </w:numPr>
        <w:autoSpaceDE w:val="0"/>
        <w:autoSpaceDN w:val="0"/>
        <w:adjustRightInd w:val="0"/>
        <w:spacing w:after="0" w:line="240" w:lineRule="auto"/>
        <w:ind w:left="567" w:hanging="567"/>
        <w:rPr>
          <w:rFonts w:ascii="Times New Roman" w:hAnsi="Times New Roman"/>
        </w:rPr>
      </w:pPr>
      <w:r>
        <w:rPr>
          <w:rFonts w:ascii="Times New Roman" w:hAnsi="Times New Roman"/>
        </w:rPr>
        <w:t>jeigu</w:t>
      </w:r>
      <w:r w:rsidRPr="00BF00C4">
        <w:rPr>
          <w:rFonts w:ascii="Times New Roman" w:hAnsi="Times New Roman"/>
        </w:rPr>
        <w:t xml:space="preserve"> Jums nustatytas nesandarus širdies vožtuvas (širdies vožtuvo nesandarumas);</w:t>
      </w:r>
    </w:p>
    <w:p w14:paraId="0D717A58" w14:textId="77777777" w:rsidR="00961FA6" w:rsidRPr="00BE787F" w:rsidRDefault="00961FA6" w:rsidP="00961FA6">
      <w:pPr>
        <w:numPr>
          <w:ilvl w:val="0"/>
          <w:numId w:val="5"/>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 xml:space="preserve">jeigu kuriam nors iš Jūsų giminaičių diagnozuota aortos aneurizma arba aortos atsisluoksniavimas </w:t>
      </w:r>
      <w:r w:rsidRPr="009D05EB">
        <w:rPr>
          <w:rFonts w:ascii="Times New Roman" w:hAnsi="Times New Roman"/>
        </w:rPr>
        <w:t xml:space="preserve">ar įgimta širdies vožtuvo yda, </w:t>
      </w:r>
      <w:r w:rsidRPr="00BE787F">
        <w:rPr>
          <w:rFonts w:ascii="Times New Roman" w:hAnsi="Times New Roman"/>
        </w:rPr>
        <w:t xml:space="preserve">arba Jums nustatyta kitų rizikos veiksnių arba tokių sutrikimų pavojų didinančių sutrikimų (pvz., jungiamojo audinio sutrikimų, kaip antai </w:t>
      </w:r>
      <w:proofErr w:type="spellStart"/>
      <w:r w:rsidRPr="00BE787F">
        <w:rPr>
          <w:rFonts w:ascii="Times New Roman" w:hAnsi="Times New Roman"/>
        </w:rPr>
        <w:t>Marfano</w:t>
      </w:r>
      <w:proofErr w:type="spellEnd"/>
      <w:r w:rsidRPr="00BE787F">
        <w:rPr>
          <w:rFonts w:ascii="Times New Roman" w:hAnsi="Times New Roman"/>
        </w:rPr>
        <w:t xml:space="preserve"> sindromas arba kraujagyslių </w:t>
      </w:r>
      <w:proofErr w:type="spellStart"/>
      <w:r w:rsidRPr="00BE787F">
        <w:rPr>
          <w:rFonts w:ascii="Times New Roman" w:hAnsi="Times New Roman"/>
        </w:rPr>
        <w:t>Elerso</w:t>
      </w:r>
      <w:proofErr w:type="spellEnd"/>
      <w:r w:rsidRPr="00BE787F">
        <w:rPr>
          <w:rFonts w:ascii="Times New Roman" w:hAnsi="Times New Roman"/>
        </w:rPr>
        <w:t>–</w:t>
      </w:r>
      <w:proofErr w:type="spellStart"/>
      <w:r w:rsidRPr="00BE787F">
        <w:rPr>
          <w:rFonts w:ascii="Times New Roman" w:hAnsi="Times New Roman"/>
        </w:rPr>
        <w:t>Danloso</w:t>
      </w:r>
      <w:proofErr w:type="spellEnd"/>
      <w:r w:rsidRPr="00BE787F">
        <w:rPr>
          <w:rFonts w:ascii="Times New Roman" w:hAnsi="Times New Roman"/>
        </w:rPr>
        <w:t xml:space="preserve"> </w:t>
      </w:r>
      <w:r>
        <w:rPr>
          <w:rFonts w:ascii="Times New Roman" w:hAnsi="Times New Roman"/>
        </w:rPr>
        <w:t>[</w:t>
      </w:r>
      <w:proofErr w:type="spellStart"/>
      <w:r w:rsidRPr="00BE787F">
        <w:rPr>
          <w:rFonts w:ascii="Times New Roman" w:hAnsi="Times New Roman"/>
        </w:rPr>
        <w:t>Ehlers-Danlos</w:t>
      </w:r>
      <w:proofErr w:type="spellEnd"/>
      <w:r>
        <w:rPr>
          <w:rFonts w:ascii="Times New Roman" w:hAnsi="Times New Roman"/>
        </w:rPr>
        <w:t>]</w:t>
      </w:r>
      <w:r w:rsidRPr="00BE787F">
        <w:rPr>
          <w:rFonts w:ascii="Times New Roman" w:hAnsi="Times New Roman"/>
        </w:rPr>
        <w:t xml:space="preserve"> sindromas, arba </w:t>
      </w:r>
      <w:proofErr w:type="spellStart"/>
      <w:r>
        <w:rPr>
          <w:rFonts w:ascii="Times New Roman" w:hAnsi="Times New Roman"/>
        </w:rPr>
        <w:t>Ternerio</w:t>
      </w:r>
      <w:proofErr w:type="spellEnd"/>
      <w:r>
        <w:rPr>
          <w:rFonts w:ascii="Times New Roman" w:hAnsi="Times New Roman"/>
        </w:rPr>
        <w:t xml:space="preserve"> [</w:t>
      </w:r>
      <w:proofErr w:type="spellStart"/>
      <w:r w:rsidRPr="00BF00C4">
        <w:rPr>
          <w:rFonts w:ascii="Times New Roman" w:hAnsi="Times New Roman"/>
          <w:i/>
        </w:rPr>
        <w:t>Turner</w:t>
      </w:r>
      <w:proofErr w:type="spellEnd"/>
      <w:r>
        <w:rPr>
          <w:rFonts w:ascii="Times New Roman" w:hAnsi="Times New Roman"/>
        </w:rPr>
        <w:t xml:space="preserve">] sindromas, </w:t>
      </w:r>
      <w:proofErr w:type="spellStart"/>
      <w:r>
        <w:rPr>
          <w:rFonts w:ascii="Times New Roman" w:hAnsi="Times New Roman"/>
        </w:rPr>
        <w:t>Sjogreno</w:t>
      </w:r>
      <w:proofErr w:type="spellEnd"/>
      <w:r>
        <w:rPr>
          <w:rFonts w:ascii="Times New Roman" w:hAnsi="Times New Roman"/>
        </w:rPr>
        <w:t xml:space="preserve"> [</w:t>
      </w:r>
      <w:proofErr w:type="spellStart"/>
      <w:r w:rsidRPr="00BF00C4">
        <w:rPr>
          <w:rFonts w:ascii="Times New Roman" w:hAnsi="Times New Roman"/>
          <w:i/>
        </w:rPr>
        <w:t>Sjögren</w:t>
      </w:r>
      <w:proofErr w:type="spellEnd"/>
      <w:r>
        <w:rPr>
          <w:rFonts w:ascii="Times New Roman" w:hAnsi="Times New Roman"/>
        </w:rPr>
        <w:t>]</w:t>
      </w:r>
      <w:r w:rsidRPr="00BF00C4">
        <w:rPr>
          <w:rFonts w:ascii="Times New Roman" w:hAnsi="Times New Roman"/>
        </w:rPr>
        <w:t xml:space="preserve"> sindromas (uždegiminė autoimuninė liga),</w:t>
      </w:r>
      <w:r>
        <w:rPr>
          <w:rFonts w:ascii="Times New Roman" w:hAnsi="Times New Roman"/>
        </w:rPr>
        <w:t xml:space="preserve"> </w:t>
      </w:r>
      <w:r w:rsidRPr="00BE787F">
        <w:rPr>
          <w:rFonts w:ascii="Times New Roman" w:hAnsi="Times New Roman"/>
        </w:rPr>
        <w:t xml:space="preserve">kraujagyslių sutrikimų, kaip antai </w:t>
      </w:r>
      <w:proofErr w:type="spellStart"/>
      <w:r w:rsidRPr="00BE787F">
        <w:rPr>
          <w:rFonts w:ascii="Times New Roman" w:hAnsi="Times New Roman"/>
        </w:rPr>
        <w:t>Takajasu</w:t>
      </w:r>
      <w:proofErr w:type="spellEnd"/>
      <w:r w:rsidRPr="00BE787F">
        <w:rPr>
          <w:rFonts w:ascii="Times New Roman" w:hAnsi="Times New Roman"/>
        </w:rPr>
        <w:t xml:space="preserve"> </w:t>
      </w:r>
      <w:r>
        <w:rPr>
          <w:rFonts w:ascii="Times New Roman" w:hAnsi="Times New Roman"/>
        </w:rPr>
        <w:t>[</w:t>
      </w:r>
      <w:proofErr w:type="spellStart"/>
      <w:r w:rsidRPr="00BE787F">
        <w:rPr>
          <w:rFonts w:ascii="Times New Roman" w:hAnsi="Times New Roman"/>
        </w:rPr>
        <w:t>Takayasu</w:t>
      </w:r>
      <w:proofErr w:type="spellEnd"/>
      <w:r>
        <w:rPr>
          <w:rFonts w:ascii="Times New Roman" w:hAnsi="Times New Roman"/>
        </w:rPr>
        <w:t>]</w:t>
      </w:r>
      <w:r w:rsidRPr="00BE787F">
        <w:rPr>
          <w:rFonts w:ascii="Times New Roman" w:hAnsi="Times New Roman"/>
        </w:rPr>
        <w:t xml:space="preserve"> </w:t>
      </w:r>
      <w:proofErr w:type="spellStart"/>
      <w:r w:rsidRPr="00BE787F">
        <w:rPr>
          <w:rFonts w:ascii="Times New Roman" w:hAnsi="Times New Roman"/>
        </w:rPr>
        <w:t>arteritas</w:t>
      </w:r>
      <w:proofErr w:type="spellEnd"/>
      <w:r w:rsidRPr="00BE787F">
        <w:rPr>
          <w:rFonts w:ascii="Times New Roman" w:hAnsi="Times New Roman"/>
        </w:rPr>
        <w:t xml:space="preserve">, </w:t>
      </w:r>
      <w:proofErr w:type="spellStart"/>
      <w:r w:rsidRPr="00BE787F">
        <w:rPr>
          <w:rFonts w:ascii="Times New Roman" w:hAnsi="Times New Roman"/>
        </w:rPr>
        <w:t>gigantinių</w:t>
      </w:r>
      <w:proofErr w:type="spellEnd"/>
      <w:r w:rsidRPr="00BE787F">
        <w:rPr>
          <w:rFonts w:ascii="Times New Roman" w:hAnsi="Times New Roman"/>
        </w:rPr>
        <w:t xml:space="preserve"> ląstelių </w:t>
      </w:r>
      <w:proofErr w:type="spellStart"/>
      <w:r w:rsidRPr="00BE787F">
        <w:rPr>
          <w:rFonts w:ascii="Times New Roman" w:hAnsi="Times New Roman"/>
        </w:rPr>
        <w:t>arteritas</w:t>
      </w:r>
      <w:proofErr w:type="spellEnd"/>
      <w:r w:rsidRPr="00BE787F">
        <w:rPr>
          <w:rFonts w:ascii="Times New Roman" w:hAnsi="Times New Roman"/>
        </w:rPr>
        <w:t xml:space="preserve">, </w:t>
      </w:r>
      <w:proofErr w:type="spellStart"/>
      <w:r w:rsidRPr="00BE787F">
        <w:rPr>
          <w:rFonts w:ascii="Times New Roman" w:hAnsi="Times New Roman"/>
        </w:rPr>
        <w:t>Bechčeto</w:t>
      </w:r>
      <w:proofErr w:type="spellEnd"/>
      <w:r w:rsidRPr="00BE787F">
        <w:rPr>
          <w:rFonts w:ascii="Times New Roman" w:hAnsi="Times New Roman"/>
        </w:rPr>
        <w:t xml:space="preserve"> </w:t>
      </w:r>
      <w:r>
        <w:rPr>
          <w:rFonts w:ascii="Times New Roman" w:hAnsi="Times New Roman"/>
        </w:rPr>
        <w:t>[</w:t>
      </w:r>
      <w:proofErr w:type="spellStart"/>
      <w:r w:rsidRPr="00BE787F">
        <w:rPr>
          <w:rFonts w:ascii="Times New Roman" w:hAnsi="Times New Roman"/>
        </w:rPr>
        <w:t>Behcet</w:t>
      </w:r>
      <w:proofErr w:type="spellEnd"/>
      <w:r>
        <w:rPr>
          <w:rFonts w:ascii="Times New Roman" w:hAnsi="Times New Roman"/>
        </w:rPr>
        <w:t>]</w:t>
      </w:r>
      <w:r w:rsidRPr="00BE787F">
        <w:rPr>
          <w:rFonts w:ascii="Times New Roman" w:hAnsi="Times New Roman"/>
        </w:rPr>
        <w:t xml:space="preserve"> liga, padidėjęs kraujospūdis arba nustatyta aterosklerozė</w:t>
      </w:r>
      <w:r>
        <w:rPr>
          <w:rFonts w:ascii="Times New Roman" w:hAnsi="Times New Roman"/>
        </w:rPr>
        <w:t xml:space="preserve">, </w:t>
      </w:r>
      <w:r w:rsidRPr="009D05EB">
        <w:rPr>
          <w:rFonts w:ascii="Times New Roman" w:hAnsi="Times New Roman"/>
        </w:rPr>
        <w:t xml:space="preserve">reumatoidinis artritas [sąnarių liga] arba </w:t>
      </w:r>
      <w:proofErr w:type="spellStart"/>
      <w:r w:rsidRPr="009D05EB">
        <w:rPr>
          <w:rFonts w:ascii="Times New Roman" w:hAnsi="Times New Roman"/>
        </w:rPr>
        <w:t>endokarditas</w:t>
      </w:r>
      <w:proofErr w:type="spellEnd"/>
      <w:r w:rsidRPr="009D05EB">
        <w:rPr>
          <w:rFonts w:ascii="Times New Roman" w:hAnsi="Times New Roman"/>
        </w:rPr>
        <w:t xml:space="preserve"> [širdies infekcija]</w:t>
      </w:r>
      <w:r w:rsidRPr="00BE787F">
        <w:rPr>
          <w:rFonts w:ascii="Times New Roman" w:hAnsi="Times New Roman"/>
        </w:rPr>
        <w:t>).</w:t>
      </w:r>
    </w:p>
    <w:p w14:paraId="556F2DF3"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Jeigu Jums pasireikštų ūminis stiprus skausmas pilvo, krūtinės arba nugaros srityje, nedelsdami kreipkitės skubios medicininės pagalbos.</w:t>
      </w:r>
    </w:p>
    <w:p w14:paraId="2542B505" w14:textId="77777777" w:rsidR="00961FA6" w:rsidRPr="00BE787F" w:rsidRDefault="00961FA6" w:rsidP="00961FA6">
      <w:pPr>
        <w:spacing w:after="0" w:line="240" w:lineRule="auto"/>
        <w:rPr>
          <w:rFonts w:ascii="Times New Roman" w:hAnsi="Times New Roman"/>
        </w:rPr>
      </w:pPr>
    </w:p>
    <w:p w14:paraId="0B275052"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lastRenderedPageBreak/>
        <w:t xml:space="preserve">Jei vartojant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įvyktų viena iš paminėtų reakcijų, skubiai praneškite gydytojui. Gydytojas nuspręs, ar reikia nutraukti gydymą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7E41028C"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Sunki, ūmi alerginė reakcija (anafilaksinė reakcija arba šokas, </w:t>
      </w:r>
      <w:proofErr w:type="spellStart"/>
      <w:r w:rsidRPr="00BE787F">
        <w:rPr>
          <w:rFonts w:ascii="Times New Roman" w:hAnsi="Times New Roman"/>
        </w:rPr>
        <w:t>angioneurozinė</w:t>
      </w:r>
      <w:proofErr w:type="spellEnd"/>
      <w:r w:rsidRPr="00BE787F">
        <w:rPr>
          <w:rFonts w:ascii="Times New Roman" w:hAnsi="Times New Roman"/>
        </w:rPr>
        <w:t xml:space="preserve"> edema). Netgi po pirmos dozės yra maža tikimybė, kad įvyks sunki alerginė reakcija su šiais simptomais: spaudimu krūtinėje, galvos svaigimu, pykinimu arba alpuliu, arba svaigimo pojūčiu stojantis. Jei taip atsitiktų,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ir skubiai susisiekite su gydytoju. </w:t>
      </w:r>
    </w:p>
    <w:p w14:paraId="1F0BADDF"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Kartais gali atsirasti sąnarių skausmas ir tinimas bei sausgyslių uždegimas, ypač jei esate vyresnio amžiaus ir dar taip pat gydotės kortikosteroidais. Atsiradus pirmiesiems skausmo ar uždegimo požymiams, nustokite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ir leiskite, kad pailsėtų skaudama dalis. Venkite nereikaling</w:t>
      </w:r>
      <w:r>
        <w:rPr>
          <w:rFonts w:ascii="Times New Roman" w:hAnsi="Times New Roman"/>
        </w:rPr>
        <w:t>ų</w:t>
      </w:r>
      <w:r w:rsidRPr="00BE787F">
        <w:rPr>
          <w:rFonts w:ascii="Times New Roman" w:hAnsi="Times New Roman"/>
        </w:rPr>
        <w:t xml:space="preserve"> judesi</w:t>
      </w:r>
      <w:r>
        <w:rPr>
          <w:rFonts w:ascii="Times New Roman" w:hAnsi="Times New Roman"/>
        </w:rPr>
        <w:t>ų</w:t>
      </w:r>
      <w:r w:rsidRPr="00BE787F">
        <w:rPr>
          <w:rFonts w:ascii="Times New Roman" w:hAnsi="Times New Roman"/>
        </w:rPr>
        <w:t xml:space="preserve">, nes dėl jų gali padidėti sausgyslės plyšimo rizika. </w:t>
      </w:r>
    </w:p>
    <w:p w14:paraId="1E1A04FA"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Jei sergate epilepsija arba kita neurologine liga, pavyzdžiui, smegenų išemija ar insultu, galite pajusti su centrine nervų sistema susijusį pašalinį poveikį. Jei taip atsitiktų,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ir skubiai susisiekite su gydytoju. </w:t>
      </w:r>
    </w:p>
    <w:p w14:paraId="673DB0CD"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Pirmą kartą pavartojus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Jums gali pasireikšti psichiatrinių reakcijų. Jei sergate depresija ar psichoze, gydymui naudojant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simptomai gali pablogėti. Jei taip atsitiktų,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ir skubiai susisiekite su gydytoju. </w:t>
      </w:r>
    </w:p>
    <w:p w14:paraId="44B49B56"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Jums gali pasireikšti neuropatijos simptomai pvz., skausmas, deginimas, dilgčiojimas, nutirpimas ir/arba silpnumas. Jei taip atsitiktų,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ir skubiai susisiekite su gydytoju. </w:t>
      </w:r>
    </w:p>
    <w:p w14:paraId="5FB81D8A"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Geriant antibiotikus, taip pat ir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gali prasidėti viduriavimas, jis gali užsitęsti net keletą savaičių po to, kai nutrauksite vaisto vartojimą. Jei viduriavimas labai sustiprėja ar užsitęsia, arba Jūs pastebite, kad išmatose atsirado kraujo arba gleivių, nedelsiant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nes tai gali būti pavojinga gyvybei. Nevartokite viduriavimą stabdančių ar peristaltiką slopinančių vaistų ir susisiekite su gydytoju. </w:t>
      </w:r>
    </w:p>
    <w:p w14:paraId="3552152B"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Jei Jums reikia atlikti šlapimo arba kraujo tyrimus, pasakykite gydytojui arba laboratorijos darbuotojams, kad vartojate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2902EAE3" w14:textId="77777777" w:rsidR="00961FA6" w:rsidRPr="00BE787F" w:rsidRDefault="00961FA6" w:rsidP="00961FA6">
      <w:pPr>
        <w:numPr>
          <w:ilvl w:val="0"/>
          <w:numId w:val="6"/>
        </w:numPr>
        <w:spacing w:after="0" w:line="240" w:lineRule="auto"/>
        <w:ind w:left="567" w:hanging="567"/>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gali sukelti kepenų pakenkimų. Jei pastebėsite kokių nors simptomų, pavyzdžiui, apetito nebuvimas, gelta (odos pageltimas), šlapimo patamsėjimas, niežulys, pilvo skausmai, nustokite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ir tuoj pat susisiekite su gydytoju. </w:t>
      </w:r>
    </w:p>
    <w:p w14:paraId="6FF9DF41"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Dėl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vartojimo gali sumažėti leukocitų skaičius ir nusilpti Jūsų atsparumas infekcijoms. Jei Jums pasireiškia tokie infekcijos simptomai, kaip karščiavimas ir reikšmingas bendros būklės pablogėjimas, arba karščiavimas su tokiais vietiškai pasireiškiančiais simptomais, kaip gerklės (ryklės, burnos) skausmas ar šlapinimosi sutrikimai, turite nedelsiant pasikonsultuoti su gydytoju. Bus atliekamas kraujo tyrimas, patikrinant, ar nėra galimo leukocitų skaičiaus sumažėjimo (</w:t>
      </w:r>
      <w:proofErr w:type="spellStart"/>
      <w:r w:rsidRPr="00BE787F">
        <w:rPr>
          <w:rFonts w:ascii="Times New Roman" w:hAnsi="Times New Roman"/>
        </w:rPr>
        <w:t>agranuliocitozės</w:t>
      </w:r>
      <w:proofErr w:type="spellEnd"/>
      <w:r w:rsidRPr="00BE787F">
        <w:rPr>
          <w:rFonts w:ascii="Times New Roman" w:hAnsi="Times New Roman"/>
        </w:rPr>
        <w:t xml:space="preserve">). Svarbu pasakyti gydytojui, kokius vaistus vartojate. </w:t>
      </w:r>
    </w:p>
    <w:p w14:paraId="5FF6A3D1"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Praneškite gydytojui, jei žinote, kad Jums ar Jūsų šeimos nariui yra gliukozės-6-fosfato </w:t>
      </w:r>
      <w:proofErr w:type="spellStart"/>
      <w:r w:rsidRPr="00BE787F">
        <w:rPr>
          <w:rFonts w:ascii="Times New Roman" w:hAnsi="Times New Roman"/>
        </w:rPr>
        <w:t>dehidrogenazės</w:t>
      </w:r>
      <w:proofErr w:type="spellEnd"/>
      <w:r w:rsidRPr="00BE787F">
        <w:rPr>
          <w:rFonts w:ascii="Times New Roman" w:hAnsi="Times New Roman"/>
        </w:rPr>
        <w:t xml:space="preserve"> deficitas (G6FD), nes vartojant </w:t>
      </w:r>
      <w:proofErr w:type="spellStart"/>
      <w:r w:rsidRPr="00BE787F">
        <w:rPr>
          <w:rFonts w:ascii="Times New Roman" w:hAnsi="Times New Roman"/>
        </w:rPr>
        <w:t>ciprofloksaciną</w:t>
      </w:r>
      <w:proofErr w:type="spellEnd"/>
      <w:r w:rsidRPr="00BE787F">
        <w:rPr>
          <w:rFonts w:ascii="Times New Roman" w:hAnsi="Times New Roman"/>
        </w:rPr>
        <w:t xml:space="preserve"> jums gali išsivystyti anemija. </w:t>
      </w:r>
    </w:p>
    <w:p w14:paraId="13F775A6" w14:textId="77777777" w:rsidR="00961FA6" w:rsidRPr="00BE787F"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 xml:space="preserve">Vartojant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Jūsų oda tampa jautresnė saulės šviesai ar ultravioletiniams (UV) spinduliams. Venkite intensyvių saulės spindulių poveikio ar dirbtinės UV šviesos, pavyzdžiui, soliariume. </w:t>
      </w:r>
    </w:p>
    <w:p w14:paraId="17692A4A" w14:textId="77777777" w:rsidR="00961FA6" w:rsidRDefault="00961FA6" w:rsidP="00961FA6">
      <w:pPr>
        <w:numPr>
          <w:ilvl w:val="0"/>
          <w:numId w:val="6"/>
        </w:numPr>
        <w:spacing w:after="0" w:line="240" w:lineRule="auto"/>
        <w:ind w:left="567" w:hanging="567"/>
        <w:rPr>
          <w:rFonts w:ascii="Times New Roman" w:hAnsi="Times New Roman"/>
        </w:rPr>
      </w:pPr>
      <w:r w:rsidRPr="00BE787F">
        <w:rPr>
          <w:rFonts w:ascii="Times New Roman" w:hAnsi="Times New Roman"/>
        </w:rPr>
        <w:t>Jei sutrinka Jūsų matymas ar atsiranda kitoks poveikis akims, nedelsiant pasikonsultuokite su akių gydytoju.</w:t>
      </w:r>
    </w:p>
    <w:p w14:paraId="38880936" w14:textId="77777777" w:rsidR="00961FA6" w:rsidRPr="00BE787F" w:rsidRDefault="00961FA6" w:rsidP="00961FA6">
      <w:pPr>
        <w:numPr>
          <w:ilvl w:val="0"/>
          <w:numId w:val="6"/>
        </w:numPr>
        <w:spacing w:after="0" w:line="240" w:lineRule="auto"/>
        <w:ind w:left="567" w:hanging="567"/>
        <w:rPr>
          <w:rFonts w:ascii="Times New Roman" w:hAnsi="Times New Roman"/>
        </w:rPr>
      </w:pPr>
      <w:proofErr w:type="spellStart"/>
      <w:r w:rsidRPr="00B845EA">
        <w:rPr>
          <w:rFonts w:ascii="Times New Roman" w:hAnsi="Times New Roman"/>
        </w:rPr>
        <w:t>Chinolonų</w:t>
      </w:r>
      <w:proofErr w:type="spellEnd"/>
      <w:r w:rsidRPr="00B845EA">
        <w:rPr>
          <w:rFonts w:ascii="Times New Roman" w:hAnsi="Times New Roman"/>
        </w:rPr>
        <w:t xml:space="preserve"> grupės antibiotikai gali sukelti cukraus (gliukozės) kiekio padidėjimą Jūsų kraujyje virš normalaus lygio (hiperglikemiją) arba cukraus kiekio Jūsų kraujyje sumažėjimą žemiau normalaus lygio, kuris sunkiais atvejais gali sukelti sąmonės praradimą (hipoglikeminę komą) (žr. 4 skyrių). Tai svarbu cukriniu diabetu sergantiems žmonėms. Jei sergate cukriniu diabetu, reikia atidžiai stebėti cukraus kiekį Jūsų kraujyje.</w:t>
      </w:r>
    </w:p>
    <w:p w14:paraId="55D63C86" w14:textId="77777777" w:rsidR="00961FA6" w:rsidRPr="002162B9" w:rsidRDefault="00961FA6" w:rsidP="00961FA6">
      <w:pPr>
        <w:tabs>
          <w:tab w:val="left" w:pos="567"/>
        </w:tabs>
        <w:spacing w:after="0" w:line="240" w:lineRule="auto"/>
        <w:ind w:left="567" w:hanging="567"/>
        <w:rPr>
          <w:rFonts w:ascii="Times New Roman" w:hAnsi="Times New Roman"/>
        </w:rPr>
      </w:pPr>
      <w:r w:rsidRPr="002162B9">
        <w:rPr>
          <w:rFonts w:ascii="Times New Roman" w:hAnsi="Times New Roman"/>
        </w:rPr>
        <w:t>-</w:t>
      </w:r>
      <w:r w:rsidRPr="002162B9">
        <w:rPr>
          <w:rFonts w:ascii="Times New Roman" w:hAnsi="Times New Roman"/>
        </w:rPr>
        <w:tab/>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16DCCDB4" w14:textId="77777777" w:rsidR="00961FA6" w:rsidRDefault="00961FA6" w:rsidP="00961FA6">
      <w:pPr>
        <w:tabs>
          <w:tab w:val="left" w:pos="567"/>
        </w:tabs>
        <w:spacing w:after="0" w:line="240" w:lineRule="auto"/>
        <w:ind w:left="567" w:hanging="567"/>
        <w:rPr>
          <w:rFonts w:ascii="Times New Roman" w:hAnsi="Times New Roman"/>
        </w:rPr>
      </w:pPr>
      <w:r w:rsidRPr="002162B9">
        <w:rPr>
          <w:rFonts w:ascii="Times New Roman" w:hAnsi="Times New Roman"/>
        </w:rPr>
        <w:t>-</w:t>
      </w:r>
      <w:r w:rsidRPr="002162B9">
        <w:rPr>
          <w:rFonts w:ascii="Times New Roman" w:hAnsi="Times New Roman"/>
        </w:rPr>
        <w:tab/>
        <w:t xml:space="preserve">Jeigu Jūs staiga pradėtumėte dusti, ypač jei dusulys prasidėtų išsitiesus gulint lovoje, arba pastebėtumėte, kad patinusios Jūsų kulkšnys, pėdos arba pilvas, arba Jums prasidėtų </w:t>
      </w:r>
      <w:proofErr w:type="spellStart"/>
      <w:r w:rsidRPr="002162B9">
        <w:rPr>
          <w:rFonts w:ascii="Times New Roman" w:hAnsi="Times New Roman"/>
        </w:rPr>
        <w:t>palpitacijos</w:t>
      </w:r>
      <w:proofErr w:type="spellEnd"/>
      <w:r w:rsidRPr="002162B9">
        <w:rPr>
          <w:rFonts w:ascii="Times New Roman" w:hAnsi="Times New Roman"/>
        </w:rPr>
        <w:t xml:space="preserve"> (pajustumėte pagreitėjusį arba nereguliarų širdies plakimą), nedelsdami praneškite apie tai gydytojui.</w:t>
      </w:r>
    </w:p>
    <w:p w14:paraId="2FCC30E2" w14:textId="77777777" w:rsidR="00961FA6" w:rsidRPr="00BE787F" w:rsidRDefault="00961FA6" w:rsidP="00961FA6">
      <w:pPr>
        <w:spacing w:after="0" w:line="240" w:lineRule="auto"/>
        <w:rPr>
          <w:rFonts w:ascii="Times New Roman" w:hAnsi="Times New Roman"/>
        </w:rPr>
      </w:pPr>
    </w:p>
    <w:p w14:paraId="477C144F" w14:textId="77777777" w:rsidR="00961FA6" w:rsidRPr="00BE787F" w:rsidRDefault="00961FA6" w:rsidP="00961FA6">
      <w:pPr>
        <w:spacing w:after="0" w:line="240" w:lineRule="auto"/>
        <w:rPr>
          <w:rFonts w:ascii="Times New Roman" w:eastAsia="Times New Roman" w:hAnsi="Times New Roman"/>
          <w:i/>
        </w:rPr>
      </w:pPr>
      <w:r w:rsidRPr="00BE787F">
        <w:rPr>
          <w:rFonts w:ascii="Times New Roman" w:eastAsia="Times New Roman" w:hAnsi="Times New Roman"/>
          <w:i/>
        </w:rPr>
        <w:t>Ilgalaikis, negalią sukeliantis ir galimai negrįžtamas sunkus šalutinis poveikis</w:t>
      </w:r>
    </w:p>
    <w:p w14:paraId="7E23FC1A" w14:textId="77777777" w:rsidR="00961FA6" w:rsidRPr="00BE787F" w:rsidRDefault="00961FA6" w:rsidP="00961FA6">
      <w:pPr>
        <w:spacing w:after="0" w:line="240" w:lineRule="auto"/>
        <w:rPr>
          <w:rFonts w:ascii="Times New Roman" w:eastAsia="Times New Roman" w:hAnsi="Times New Roman"/>
        </w:rPr>
      </w:pP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grupės antibakteriniai vaistai, įskaitant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BE787F">
        <w:rPr>
          <w:rFonts w:ascii="Times New Roman" w:eastAsia="Times New Roman" w:hAnsi="Times New Roman"/>
        </w:rPr>
        <w:t>parestezija</w:t>
      </w:r>
      <w:proofErr w:type="spellEnd"/>
      <w:r w:rsidRPr="00BE787F">
        <w:rPr>
          <w:rFonts w:ascii="Times New Roman" w:eastAsia="Times New Roman" w:hAnsi="Times New Roman"/>
        </w:rPr>
        <w:t>), jutimų sutrikimai, įskaitant regos, skonio, uoslės ir klausos sutrikimus, depresija, atminties sutrikimas, sunkus nuovargis ir sunkūs miego sutrikimai.</w:t>
      </w:r>
    </w:p>
    <w:p w14:paraId="458B76BE" w14:textId="77777777" w:rsidR="00961FA6" w:rsidRPr="00BE787F" w:rsidRDefault="00961FA6" w:rsidP="00961FA6">
      <w:pPr>
        <w:spacing w:after="0" w:line="240" w:lineRule="auto"/>
        <w:rPr>
          <w:rFonts w:ascii="Times New Roman" w:eastAsia="Times New Roman" w:hAnsi="Times New Roman"/>
        </w:rPr>
      </w:pPr>
      <w:r w:rsidRPr="00BE787F">
        <w:rPr>
          <w:rFonts w:ascii="Times New Roman" w:eastAsia="Times New Roman" w:hAnsi="Times New Roman"/>
        </w:rPr>
        <w:t xml:space="preserve">Jeigu pavartojus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xml:space="preserve"> pasireiškė bet kuris nurodytas šalutinis poveikis, prieš tęsdami gydymą nedelsdami kreipkitės į gydytoją. Jūs ir Jūsų gydytojas nuspręsite, ar gydymą reikia tęsti, ir apsvarstysite gydymą kitos klasės antibiotiku.</w:t>
      </w:r>
    </w:p>
    <w:p w14:paraId="12573643" w14:textId="77777777" w:rsidR="00961FA6" w:rsidRPr="00BE787F" w:rsidRDefault="00961FA6" w:rsidP="00961FA6">
      <w:pPr>
        <w:spacing w:after="0" w:line="240" w:lineRule="auto"/>
        <w:rPr>
          <w:rFonts w:ascii="Times New Roman" w:eastAsia="Times New Roman" w:hAnsi="Times New Roman"/>
        </w:rPr>
      </w:pPr>
    </w:p>
    <w:p w14:paraId="36C956A5"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 xml:space="preserve">Kiti vaistai ir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p>
    <w:p w14:paraId="650DDB85"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Jeigu vartojate ar neseniai vartojote kitų vaistų arba dėl to nesate tikri, apie tai pasakykite gydytojui arba vaistininkui. </w:t>
      </w:r>
    </w:p>
    <w:p w14:paraId="5FAB6684" w14:textId="77777777" w:rsidR="00961FA6" w:rsidRPr="00BE787F" w:rsidRDefault="00961FA6" w:rsidP="00961FA6">
      <w:pPr>
        <w:spacing w:after="0" w:line="240" w:lineRule="auto"/>
        <w:rPr>
          <w:rFonts w:ascii="Times New Roman" w:hAnsi="Times New Roman"/>
        </w:rPr>
      </w:pPr>
    </w:p>
    <w:p w14:paraId="4D88B0B1" w14:textId="77777777" w:rsidR="00961FA6" w:rsidRPr="00BE787F" w:rsidRDefault="00961FA6" w:rsidP="00961FA6">
      <w:pPr>
        <w:spacing w:after="0" w:line="240" w:lineRule="auto"/>
        <w:rPr>
          <w:rFonts w:ascii="Times New Roman" w:hAnsi="Times New Roman"/>
        </w:rPr>
      </w:pPr>
      <w:r w:rsidRPr="00BE787F">
        <w:rPr>
          <w:rFonts w:ascii="Times New Roman" w:hAnsi="Times New Roman"/>
          <w:i/>
        </w:rPr>
        <w:t xml:space="preserve">Nevartokite </w:t>
      </w:r>
      <w:proofErr w:type="spellStart"/>
      <w:r w:rsidRPr="00BE787F">
        <w:rPr>
          <w:rFonts w:ascii="Times New Roman" w:hAnsi="Times New Roman"/>
          <w:i/>
        </w:rPr>
        <w:t>Ciprofloxacin</w:t>
      </w:r>
      <w:proofErr w:type="spellEnd"/>
      <w:r w:rsidRPr="00BE787F">
        <w:rPr>
          <w:rFonts w:ascii="Times New Roman" w:hAnsi="Times New Roman"/>
          <w:i/>
        </w:rPr>
        <w:t xml:space="preserve"> </w:t>
      </w:r>
      <w:proofErr w:type="spellStart"/>
      <w:r w:rsidRPr="00BE787F">
        <w:rPr>
          <w:rFonts w:ascii="Times New Roman" w:hAnsi="Times New Roman"/>
          <w:i/>
        </w:rPr>
        <w:t>Actavis</w:t>
      </w:r>
      <w:proofErr w:type="spellEnd"/>
      <w:r w:rsidRPr="00BE787F">
        <w:rPr>
          <w:rFonts w:ascii="Times New Roman" w:hAnsi="Times New Roman"/>
          <w:i/>
        </w:rPr>
        <w:t xml:space="preserve"> kartu su </w:t>
      </w:r>
      <w:proofErr w:type="spellStart"/>
      <w:r w:rsidRPr="00BE787F">
        <w:rPr>
          <w:rFonts w:ascii="Times New Roman" w:hAnsi="Times New Roman"/>
          <w:i/>
        </w:rPr>
        <w:t>tizanidinu</w:t>
      </w:r>
      <w:proofErr w:type="spellEnd"/>
      <w:r w:rsidRPr="00BE787F">
        <w:rPr>
          <w:rFonts w:ascii="Times New Roman" w:hAnsi="Times New Roman"/>
          <w:i/>
        </w:rPr>
        <w:t>,</w:t>
      </w:r>
      <w:r w:rsidRPr="00BE787F">
        <w:rPr>
          <w:rFonts w:ascii="Times New Roman" w:hAnsi="Times New Roman"/>
        </w:rPr>
        <w:t xml:space="preserve"> nes dėl to gali atsirasti nepageidaujamų reiškinių, pavyzdžiui, sumažėti kraujospūdis ar atsirasti mieguistumas (žr. 2 skyrių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vartoti negalima“). </w:t>
      </w:r>
    </w:p>
    <w:p w14:paraId="0FEF4EDF" w14:textId="77777777" w:rsidR="00961FA6" w:rsidRPr="00BE787F" w:rsidRDefault="00961FA6" w:rsidP="00961FA6">
      <w:pPr>
        <w:spacing w:after="0" w:line="240" w:lineRule="auto"/>
        <w:rPr>
          <w:rFonts w:ascii="Times New Roman" w:hAnsi="Times New Roman"/>
        </w:rPr>
      </w:pPr>
    </w:p>
    <w:p w14:paraId="6AB168F2"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Yra žinoma, kad šie vaistai jūsų organizme reaguoja su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vartojimas kartu su šiais vaistais, gali turėti įtakos šių vaistų terapiniam poveikiui. Dėl to taip pat gali padidėti šių nepageidaujamų reiškinių pasireiškimo tikimybė. </w:t>
      </w:r>
    </w:p>
    <w:p w14:paraId="33140500" w14:textId="77777777" w:rsidR="00961FA6" w:rsidRPr="00BE787F" w:rsidRDefault="00961FA6" w:rsidP="00961FA6">
      <w:pPr>
        <w:spacing w:after="0" w:line="240" w:lineRule="auto"/>
        <w:rPr>
          <w:rFonts w:ascii="Times New Roman" w:hAnsi="Times New Roman"/>
        </w:rPr>
      </w:pPr>
    </w:p>
    <w:p w14:paraId="221098DC"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Praneškite gydytojui, jeigu vartojate: </w:t>
      </w:r>
    </w:p>
    <w:p w14:paraId="71C4EAD0" w14:textId="77777777" w:rsidR="00961FA6" w:rsidRPr="00BE787F" w:rsidRDefault="00961FA6" w:rsidP="00961FA6">
      <w:pPr>
        <w:numPr>
          <w:ilvl w:val="0"/>
          <w:numId w:val="7"/>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 xml:space="preserve">vaistų, kurie gali pakeisti širdies ritmą, tokius kaip: vaistų, vartojamų nereguliariam širdies ritmui (aritmijai) gydyti (pvz., </w:t>
      </w:r>
      <w:proofErr w:type="spellStart"/>
      <w:r w:rsidRPr="00BE787F">
        <w:rPr>
          <w:rFonts w:ascii="Times New Roman" w:hAnsi="Times New Roman"/>
        </w:rPr>
        <w:t>chinidinas</w:t>
      </w:r>
      <w:proofErr w:type="spellEnd"/>
      <w:r w:rsidRPr="00BE787F">
        <w:rPr>
          <w:rFonts w:ascii="Times New Roman" w:hAnsi="Times New Roman"/>
        </w:rPr>
        <w:t xml:space="preserve">, </w:t>
      </w:r>
      <w:proofErr w:type="spellStart"/>
      <w:r w:rsidRPr="00BE787F">
        <w:rPr>
          <w:rFonts w:ascii="Times New Roman" w:hAnsi="Times New Roman"/>
        </w:rPr>
        <w:t>hidrochinidinas</w:t>
      </w:r>
      <w:proofErr w:type="spellEnd"/>
      <w:r w:rsidRPr="00BE787F">
        <w:rPr>
          <w:rFonts w:ascii="Times New Roman" w:hAnsi="Times New Roman"/>
        </w:rPr>
        <w:t xml:space="preserve">, </w:t>
      </w:r>
      <w:proofErr w:type="spellStart"/>
      <w:r w:rsidRPr="00BE787F">
        <w:rPr>
          <w:rFonts w:ascii="Times New Roman" w:hAnsi="Times New Roman"/>
        </w:rPr>
        <w:t>dizopiramidas</w:t>
      </w:r>
      <w:proofErr w:type="spellEnd"/>
      <w:r w:rsidRPr="00BE787F">
        <w:rPr>
          <w:rFonts w:ascii="Times New Roman" w:hAnsi="Times New Roman"/>
        </w:rPr>
        <w:t xml:space="preserve">, </w:t>
      </w:r>
      <w:proofErr w:type="spellStart"/>
      <w:r w:rsidRPr="00BE787F">
        <w:rPr>
          <w:rFonts w:ascii="Times New Roman" w:hAnsi="Times New Roman"/>
        </w:rPr>
        <w:t>amjodaronas</w:t>
      </w:r>
      <w:proofErr w:type="spellEnd"/>
      <w:r w:rsidRPr="00BE787F">
        <w:rPr>
          <w:rFonts w:ascii="Times New Roman" w:hAnsi="Times New Roman"/>
        </w:rPr>
        <w:t xml:space="preserve">, </w:t>
      </w:r>
      <w:proofErr w:type="spellStart"/>
      <w:r w:rsidRPr="00BE787F">
        <w:rPr>
          <w:rFonts w:ascii="Times New Roman" w:hAnsi="Times New Roman"/>
        </w:rPr>
        <w:t>sotalolis</w:t>
      </w:r>
      <w:proofErr w:type="spellEnd"/>
      <w:r w:rsidRPr="00BE787F">
        <w:rPr>
          <w:rFonts w:ascii="Times New Roman" w:hAnsi="Times New Roman"/>
        </w:rPr>
        <w:t xml:space="preserve">, </w:t>
      </w:r>
      <w:proofErr w:type="spellStart"/>
      <w:r w:rsidRPr="00BE787F">
        <w:rPr>
          <w:rFonts w:ascii="Times New Roman" w:hAnsi="Times New Roman"/>
        </w:rPr>
        <w:t>dofetilidas</w:t>
      </w:r>
      <w:proofErr w:type="spellEnd"/>
      <w:r w:rsidRPr="00BE787F">
        <w:rPr>
          <w:rFonts w:ascii="Times New Roman" w:hAnsi="Times New Roman"/>
        </w:rPr>
        <w:t xml:space="preserve">, </w:t>
      </w:r>
      <w:proofErr w:type="spellStart"/>
      <w:r w:rsidRPr="00BE787F">
        <w:rPr>
          <w:rFonts w:ascii="Times New Roman" w:hAnsi="Times New Roman"/>
        </w:rPr>
        <w:t>ibutilidas</w:t>
      </w:r>
      <w:proofErr w:type="spellEnd"/>
      <w:r w:rsidRPr="00BE787F">
        <w:rPr>
          <w:rFonts w:ascii="Times New Roman" w:hAnsi="Times New Roman"/>
        </w:rPr>
        <w:t xml:space="preserve">), </w:t>
      </w:r>
      <w:proofErr w:type="spellStart"/>
      <w:r w:rsidRPr="00BE787F">
        <w:rPr>
          <w:rFonts w:ascii="Times New Roman" w:hAnsi="Times New Roman"/>
        </w:rPr>
        <w:t>triciklinių</w:t>
      </w:r>
      <w:proofErr w:type="spellEnd"/>
      <w:r w:rsidRPr="00BE787F">
        <w:rPr>
          <w:rFonts w:ascii="Times New Roman" w:hAnsi="Times New Roman"/>
        </w:rPr>
        <w:t xml:space="preserve"> antidepresantų, kai kurių antimikrobinių vaistų (</w:t>
      </w:r>
      <w:proofErr w:type="spellStart"/>
      <w:r w:rsidRPr="00BE787F">
        <w:rPr>
          <w:rFonts w:ascii="Times New Roman" w:hAnsi="Times New Roman"/>
        </w:rPr>
        <w:t>makrolidų</w:t>
      </w:r>
      <w:proofErr w:type="spellEnd"/>
      <w:r w:rsidRPr="00BE787F">
        <w:rPr>
          <w:rFonts w:ascii="Times New Roman" w:hAnsi="Times New Roman"/>
        </w:rPr>
        <w:t xml:space="preserve"> grupės), kai kurių </w:t>
      </w:r>
      <w:proofErr w:type="spellStart"/>
      <w:r w:rsidRPr="00BE787F">
        <w:rPr>
          <w:rFonts w:ascii="Times New Roman" w:hAnsi="Times New Roman"/>
        </w:rPr>
        <w:t>antipsichozinių</w:t>
      </w:r>
      <w:proofErr w:type="spellEnd"/>
      <w:r w:rsidRPr="00BE787F">
        <w:rPr>
          <w:rFonts w:ascii="Times New Roman" w:hAnsi="Times New Roman"/>
        </w:rPr>
        <w:t xml:space="preserve"> vaistų;</w:t>
      </w:r>
    </w:p>
    <w:p w14:paraId="2A7124ED" w14:textId="77777777" w:rsidR="00961FA6" w:rsidRPr="00BE787F" w:rsidRDefault="00961FA6" w:rsidP="00961FA6">
      <w:pPr>
        <w:numPr>
          <w:ilvl w:val="0"/>
          <w:numId w:val="7"/>
        </w:numPr>
        <w:spacing w:after="0" w:line="240" w:lineRule="auto"/>
        <w:ind w:left="567" w:hanging="567"/>
        <w:rPr>
          <w:rFonts w:ascii="Times New Roman" w:hAnsi="Times New Roman"/>
        </w:rPr>
      </w:pPr>
      <w:r w:rsidRPr="00BE787F">
        <w:rPr>
          <w:rFonts w:ascii="Times New Roman" w:hAnsi="Times New Roman"/>
        </w:rPr>
        <w:t xml:space="preserve">vitamino K antagonistų (kraujui skystinti - varfarino, </w:t>
      </w:r>
      <w:proofErr w:type="spellStart"/>
      <w:r w:rsidRPr="00BE787F">
        <w:rPr>
          <w:rFonts w:ascii="Times New Roman" w:hAnsi="Times New Roman"/>
        </w:rPr>
        <w:t>acenokumarolio</w:t>
      </w:r>
      <w:proofErr w:type="spellEnd"/>
      <w:r w:rsidRPr="00BE787F">
        <w:rPr>
          <w:rFonts w:ascii="Times New Roman" w:hAnsi="Times New Roman"/>
        </w:rPr>
        <w:t xml:space="preserve">, </w:t>
      </w:r>
      <w:proofErr w:type="spellStart"/>
      <w:r w:rsidRPr="00BE787F">
        <w:rPr>
          <w:rFonts w:ascii="Times New Roman" w:hAnsi="Times New Roman"/>
        </w:rPr>
        <w:t>fenprokumono</w:t>
      </w:r>
      <w:proofErr w:type="spellEnd"/>
      <w:r w:rsidRPr="00BE787F">
        <w:rPr>
          <w:rFonts w:ascii="Times New Roman" w:hAnsi="Times New Roman"/>
        </w:rPr>
        <w:t xml:space="preserve"> ar </w:t>
      </w:r>
      <w:proofErr w:type="spellStart"/>
      <w:r w:rsidRPr="00BE787F">
        <w:rPr>
          <w:rFonts w:ascii="Times New Roman" w:hAnsi="Times New Roman"/>
        </w:rPr>
        <w:t>fluindiono</w:t>
      </w:r>
      <w:proofErr w:type="spellEnd"/>
      <w:r w:rsidRPr="00BE787F">
        <w:rPr>
          <w:rFonts w:ascii="Times New Roman" w:hAnsi="Times New Roman"/>
        </w:rPr>
        <w:t xml:space="preserve">); </w:t>
      </w:r>
    </w:p>
    <w:p w14:paraId="51A25936"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probenecido</w:t>
      </w:r>
      <w:proofErr w:type="spellEnd"/>
      <w:r w:rsidRPr="00BE787F">
        <w:rPr>
          <w:rFonts w:ascii="Times New Roman" w:hAnsi="Times New Roman"/>
        </w:rPr>
        <w:t xml:space="preserve"> (podagros gydymui); </w:t>
      </w:r>
    </w:p>
    <w:p w14:paraId="5C454089"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metoklopramido</w:t>
      </w:r>
      <w:proofErr w:type="spellEnd"/>
      <w:r w:rsidRPr="00BE787F">
        <w:rPr>
          <w:rFonts w:ascii="Times New Roman" w:hAnsi="Times New Roman"/>
        </w:rPr>
        <w:t xml:space="preserve"> (vėmimo slopinimui);</w:t>
      </w:r>
    </w:p>
    <w:p w14:paraId="67C9B264"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omeprazolo</w:t>
      </w:r>
      <w:proofErr w:type="spellEnd"/>
      <w:r w:rsidRPr="00BE787F">
        <w:rPr>
          <w:rFonts w:ascii="Times New Roman" w:hAnsi="Times New Roman"/>
        </w:rPr>
        <w:t xml:space="preserve"> (padidėjusio rūgštingumo mažinimui);</w:t>
      </w:r>
    </w:p>
    <w:p w14:paraId="3FCD9260"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metotreksato</w:t>
      </w:r>
      <w:proofErr w:type="spellEnd"/>
      <w:r w:rsidRPr="00BE787F">
        <w:rPr>
          <w:rFonts w:ascii="Times New Roman" w:hAnsi="Times New Roman"/>
        </w:rPr>
        <w:t xml:space="preserve"> (tam tikroms vėžio rūšims, žvynelinei, reumatoidiniam artritui gydymui); </w:t>
      </w:r>
    </w:p>
    <w:p w14:paraId="4C7543DE"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teoflino</w:t>
      </w:r>
      <w:proofErr w:type="spellEnd"/>
      <w:r w:rsidRPr="00BE787F">
        <w:rPr>
          <w:rFonts w:ascii="Times New Roman" w:hAnsi="Times New Roman"/>
        </w:rPr>
        <w:t xml:space="preserve"> (kvėpavimo sutrikimams); </w:t>
      </w:r>
    </w:p>
    <w:p w14:paraId="49B97111"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tizanidino</w:t>
      </w:r>
      <w:proofErr w:type="spellEnd"/>
      <w:r w:rsidRPr="00BE787F">
        <w:rPr>
          <w:rFonts w:ascii="Times New Roman" w:hAnsi="Times New Roman"/>
        </w:rPr>
        <w:t xml:space="preserve"> (raumenų spazmams ir išsėtinei sklerozei gydymui); </w:t>
      </w:r>
    </w:p>
    <w:p w14:paraId="6A3375B6"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klozapino</w:t>
      </w:r>
      <w:proofErr w:type="spellEnd"/>
      <w:r w:rsidRPr="00BE787F">
        <w:rPr>
          <w:rFonts w:ascii="Times New Roman" w:hAnsi="Times New Roman"/>
        </w:rPr>
        <w:t xml:space="preserve">, </w:t>
      </w:r>
      <w:proofErr w:type="spellStart"/>
      <w:r w:rsidRPr="00BE787F">
        <w:rPr>
          <w:rFonts w:ascii="Times New Roman" w:hAnsi="Times New Roman"/>
        </w:rPr>
        <w:t>olanzapino</w:t>
      </w:r>
      <w:proofErr w:type="spellEnd"/>
      <w:r w:rsidRPr="00BE787F">
        <w:rPr>
          <w:rFonts w:ascii="Times New Roman" w:hAnsi="Times New Roman"/>
        </w:rPr>
        <w:t xml:space="preserve"> (psichikos sutrikimų gydymui); </w:t>
      </w:r>
    </w:p>
    <w:p w14:paraId="5337AD78"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ciklosporino</w:t>
      </w:r>
      <w:proofErr w:type="spellEnd"/>
      <w:r w:rsidRPr="00BE787F">
        <w:rPr>
          <w:rFonts w:ascii="Times New Roman" w:hAnsi="Times New Roman"/>
        </w:rPr>
        <w:t xml:space="preserve"> (persodinto organo atmetimo profilaktikai);</w:t>
      </w:r>
    </w:p>
    <w:p w14:paraId="1A06B315"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glibenklamido</w:t>
      </w:r>
      <w:proofErr w:type="spellEnd"/>
      <w:r w:rsidRPr="00BE787F">
        <w:rPr>
          <w:rFonts w:ascii="Times New Roman" w:hAnsi="Times New Roman"/>
        </w:rPr>
        <w:t xml:space="preserve"> (diabeto gydymui);</w:t>
      </w:r>
    </w:p>
    <w:p w14:paraId="0E10E1FB"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ropinirolio</w:t>
      </w:r>
      <w:proofErr w:type="spellEnd"/>
      <w:r w:rsidRPr="00BE787F">
        <w:rPr>
          <w:rFonts w:ascii="Times New Roman" w:hAnsi="Times New Roman"/>
        </w:rPr>
        <w:t xml:space="preserve"> (Parkinsono ligos gydymui); </w:t>
      </w:r>
    </w:p>
    <w:p w14:paraId="38BA1A40"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lidokaino</w:t>
      </w:r>
      <w:proofErr w:type="spellEnd"/>
      <w:r w:rsidRPr="00BE787F">
        <w:rPr>
          <w:rFonts w:ascii="Times New Roman" w:hAnsi="Times New Roman"/>
        </w:rPr>
        <w:t xml:space="preserve"> (vietinei anestezijai);</w:t>
      </w:r>
    </w:p>
    <w:p w14:paraId="568DC857" w14:textId="77777777" w:rsidR="00961FA6" w:rsidRPr="00BE787F" w:rsidRDefault="00961FA6" w:rsidP="00961FA6">
      <w:pPr>
        <w:numPr>
          <w:ilvl w:val="0"/>
          <w:numId w:val="7"/>
        </w:numPr>
        <w:spacing w:after="0" w:line="240" w:lineRule="auto"/>
        <w:ind w:left="567" w:hanging="567"/>
        <w:rPr>
          <w:rFonts w:ascii="Times New Roman" w:hAnsi="Times New Roman"/>
        </w:rPr>
      </w:pPr>
      <w:proofErr w:type="spellStart"/>
      <w:r w:rsidRPr="00BE787F">
        <w:rPr>
          <w:rFonts w:ascii="Times New Roman" w:hAnsi="Times New Roman"/>
        </w:rPr>
        <w:t>fenitoino</w:t>
      </w:r>
      <w:proofErr w:type="spellEnd"/>
      <w:r w:rsidRPr="00BE787F">
        <w:rPr>
          <w:rFonts w:ascii="Times New Roman" w:hAnsi="Times New Roman"/>
        </w:rPr>
        <w:t xml:space="preserve"> (epilepsijai).</w:t>
      </w:r>
    </w:p>
    <w:p w14:paraId="184B8933" w14:textId="77777777" w:rsidR="00961FA6" w:rsidRPr="00BE787F" w:rsidRDefault="00961FA6" w:rsidP="00961FA6">
      <w:pPr>
        <w:spacing w:after="0" w:line="240" w:lineRule="auto"/>
        <w:rPr>
          <w:rFonts w:ascii="Times New Roman" w:hAnsi="Times New Roman"/>
        </w:rPr>
      </w:pPr>
    </w:p>
    <w:p w14:paraId="24DB29F8"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Vartojant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gali padidėti šių vaistų koncentracija kraujyje: </w:t>
      </w:r>
    </w:p>
    <w:p w14:paraId="06E5CAAA" w14:textId="77777777" w:rsidR="00961FA6" w:rsidRPr="00BE787F" w:rsidRDefault="00961FA6" w:rsidP="00961FA6">
      <w:pPr>
        <w:numPr>
          <w:ilvl w:val="0"/>
          <w:numId w:val="8"/>
        </w:numPr>
        <w:spacing w:after="0" w:line="240" w:lineRule="auto"/>
        <w:ind w:left="567" w:hanging="567"/>
        <w:rPr>
          <w:rFonts w:ascii="Times New Roman" w:hAnsi="Times New Roman"/>
        </w:rPr>
      </w:pPr>
      <w:proofErr w:type="spellStart"/>
      <w:r w:rsidRPr="00BE787F">
        <w:rPr>
          <w:rFonts w:ascii="Times New Roman" w:hAnsi="Times New Roman"/>
        </w:rPr>
        <w:t>pentoksifilino</w:t>
      </w:r>
      <w:proofErr w:type="spellEnd"/>
      <w:r w:rsidRPr="00BE787F">
        <w:rPr>
          <w:rFonts w:ascii="Times New Roman" w:hAnsi="Times New Roman"/>
        </w:rPr>
        <w:t xml:space="preserve"> (kraujotakos ligų gydymui); </w:t>
      </w:r>
    </w:p>
    <w:p w14:paraId="389C9EBF" w14:textId="77777777" w:rsidR="00961FA6" w:rsidRPr="00BE787F" w:rsidRDefault="00961FA6" w:rsidP="00961FA6">
      <w:pPr>
        <w:numPr>
          <w:ilvl w:val="0"/>
          <w:numId w:val="8"/>
        </w:numPr>
        <w:spacing w:after="0" w:line="240" w:lineRule="auto"/>
        <w:ind w:left="567" w:hanging="567"/>
        <w:rPr>
          <w:rFonts w:ascii="Times New Roman" w:hAnsi="Times New Roman"/>
        </w:rPr>
      </w:pPr>
      <w:r w:rsidRPr="00BE787F">
        <w:rPr>
          <w:rFonts w:ascii="Times New Roman" w:hAnsi="Times New Roman"/>
        </w:rPr>
        <w:t>kofeino;</w:t>
      </w:r>
    </w:p>
    <w:p w14:paraId="6B82C7B2" w14:textId="77777777" w:rsidR="00961FA6" w:rsidRPr="00BE787F" w:rsidRDefault="00961FA6" w:rsidP="00961FA6">
      <w:pPr>
        <w:numPr>
          <w:ilvl w:val="0"/>
          <w:numId w:val="8"/>
        </w:numPr>
        <w:spacing w:after="0" w:line="240" w:lineRule="auto"/>
        <w:ind w:left="567" w:hanging="567"/>
        <w:rPr>
          <w:rFonts w:ascii="Times New Roman" w:hAnsi="Times New Roman"/>
        </w:rPr>
      </w:pPr>
      <w:proofErr w:type="spellStart"/>
      <w:r w:rsidRPr="00BE787F">
        <w:rPr>
          <w:rFonts w:ascii="Times New Roman" w:hAnsi="Times New Roman"/>
        </w:rPr>
        <w:t>duloksetino</w:t>
      </w:r>
      <w:proofErr w:type="spellEnd"/>
      <w:r w:rsidRPr="00BE787F">
        <w:rPr>
          <w:rFonts w:ascii="Times New Roman" w:hAnsi="Times New Roman"/>
        </w:rPr>
        <w:t xml:space="preserve"> (depresijos gydymui);</w:t>
      </w:r>
    </w:p>
    <w:p w14:paraId="1333EE5B" w14:textId="77777777" w:rsidR="00961FA6" w:rsidRPr="00BE787F" w:rsidRDefault="00961FA6" w:rsidP="00961FA6">
      <w:pPr>
        <w:numPr>
          <w:ilvl w:val="0"/>
          <w:numId w:val="8"/>
        </w:numPr>
        <w:spacing w:after="0" w:line="240" w:lineRule="auto"/>
        <w:ind w:left="567" w:hanging="567"/>
        <w:rPr>
          <w:rFonts w:ascii="Times New Roman" w:hAnsi="Times New Roman"/>
        </w:rPr>
      </w:pPr>
      <w:proofErr w:type="spellStart"/>
      <w:r w:rsidRPr="00BE787F">
        <w:rPr>
          <w:rFonts w:ascii="Times New Roman" w:hAnsi="Times New Roman"/>
        </w:rPr>
        <w:t>sildenafilio</w:t>
      </w:r>
      <w:proofErr w:type="spellEnd"/>
      <w:r w:rsidRPr="00BE787F">
        <w:rPr>
          <w:rFonts w:ascii="Times New Roman" w:hAnsi="Times New Roman"/>
        </w:rPr>
        <w:t xml:space="preserve"> </w:t>
      </w:r>
      <w:r w:rsidRPr="00BE787F">
        <w:rPr>
          <w:rFonts w:ascii="Times New Roman" w:hAnsi="Times New Roman"/>
          <w:lang w:val="en-US"/>
        </w:rPr>
        <w:t>(</w:t>
      </w:r>
      <w:proofErr w:type="spellStart"/>
      <w:r w:rsidRPr="00BE787F">
        <w:rPr>
          <w:rFonts w:ascii="Times New Roman" w:hAnsi="Times New Roman"/>
          <w:lang w:val="en-US"/>
        </w:rPr>
        <w:t>erekcijos</w:t>
      </w:r>
      <w:proofErr w:type="spellEnd"/>
      <w:r w:rsidRPr="00BE787F">
        <w:rPr>
          <w:rFonts w:ascii="Times New Roman" w:hAnsi="Times New Roman"/>
          <w:lang w:val="en-US"/>
        </w:rPr>
        <w:t xml:space="preserve"> </w:t>
      </w:r>
      <w:proofErr w:type="spellStart"/>
      <w:r w:rsidRPr="00BE787F">
        <w:rPr>
          <w:rFonts w:ascii="Times New Roman" w:hAnsi="Times New Roman"/>
          <w:lang w:val="en-US"/>
        </w:rPr>
        <w:t>sutrikimų</w:t>
      </w:r>
      <w:proofErr w:type="spellEnd"/>
      <w:r w:rsidRPr="00BE787F">
        <w:rPr>
          <w:rFonts w:ascii="Times New Roman" w:hAnsi="Times New Roman"/>
          <w:lang w:val="en-US"/>
        </w:rPr>
        <w:t xml:space="preserve"> </w:t>
      </w:r>
      <w:proofErr w:type="spellStart"/>
      <w:r w:rsidRPr="00BE787F">
        <w:rPr>
          <w:rFonts w:ascii="Times New Roman" w:hAnsi="Times New Roman"/>
          <w:lang w:val="en-US"/>
        </w:rPr>
        <w:t>gydymui</w:t>
      </w:r>
      <w:proofErr w:type="spellEnd"/>
      <w:r w:rsidRPr="00BE787F">
        <w:rPr>
          <w:rFonts w:ascii="Times New Roman" w:hAnsi="Times New Roman"/>
          <w:lang w:val="en-US"/>
        </w:rPr>
        <w:t>)</w:t>
      </w:r>
      <w:r w:rsidRPr="00BE787F">
        <w:rPr>
          <w:rFonts w:ascii="Times New Roman" w:hAnsi="Times New Roman"/>
        </w:rPr>
        <w:t>;</w:t>
      </w:r>
    </w:p>
    <w:p w14:paraId="4A4BC1BF" w14:textId="77777777" w:rsidR="00961FA6" w:rsidRPr="00BE787F" w:rsidRDefault="00961FA6" w:rsidP="00961FA6">
      <w:pPr>
        <w:numPr>
          <w:ilvl w:val="0"/>
          <w:numId w:val="8"/>
        </w:numPr>
        <w:spacing w:after="0" w:line="240" w:lineRule="auto"/>
        <w:ind w:left="567" w:hanging="567"/>
        <w:rPr>
          <w:rFonts w:ascii="Times New Roman" w:hAnsi="Times New Roman"/>
        </w:rPr>
      </w:pPr>
      <w:proofErr w:type="spellStart"/>
      <w:r w:rsidRPr="00BE787F">
        <w:rPr>
          <w:rFonts w:ascii="Times New Roman" w:hAnsi="Times New Roman"/>
        </w:rPr>
        <w:t>agomelatino</w:t>
      </w:r>
      <w:proofErr w:type="spellEnd"/>
      <w:r w:rsidRPr="00BE787F">
        <w:rPr>
          <w:rFonts w:ascii="Times New Roman" w:hAnsi="Times New Roman"/>
        </w:rPr>
        <w:t xml:space="preserve"> (depresijos gydymui);</w:t>
      </w:r>
    </w:p>
    <w:p w14:paraId="57548810" w14:textId="77777777" w:rsidR="00961FA6" w:rsidRPr="00BE787F" w:rsidRDefault="00961FA6" w:rsidP="00961FA6">
      <w:pPr>
        <w:numPr>
          <w:ilvl w:val="0"/>
          <w:numId w:val="8"/>
        </w:numPr>
        <w:spacing w:after="0" w:line="240" w:lineRule="auto"/>
        <w:ind w:left="567" w:hanging="567"/>
        <w:rPr>
          <w:rFonts w:ascii="Times New Roman" w:hAnsi="Times New Roman"/>
        </w:rPr>
      </w:pPr>
      <w:proofErr w:type="spellStart"/>
      <w:r w:rsidRPr="00BE787F">
        <w:rPr>
          <w:rFonts w:ascii="Times New Roman" w:hAnsi="Times New Roman"/>
        </w:rPr>
        <w:t>zolpidemo</w:t>
      </w:r>
      <w:proofErr w:type="spellEnd"/>
      <w:r w:rsidRPr="00BE787F">
        <w:rPr>
          <w:rFonts w:ascii="Times New Roman" w:hAnsi="Times New Roman"/>
        </w:rPr>
        <w:t xml:space="preserve"> (nemigos gydymui).</w:t>
      </w:r>
    </w:p>
    <w:p w14:paraId="60F4B92F" w14:textId="77777777" w:rsidR="00961FA6" w:rsidRPr="00BE787F" w:rsidRDefault="00961FA6" w:rsidP="00961FA6">
      <w:pPr>
        <w:spacing w:after="0" w:line="240" w:lineRule="auto"/>
        <w:ind w:left="360"/>
        <w:rPr>
          <w:rFonts w:ascii="Times New Roman" w:hAnsi="Times New Roman"/>
        </w:rPr>
      </w:pPr>
    </w:p>
    <w:p w14:paraId="27712514"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Kai kurie vaistai gali susilpninti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poveikį. Praneškite gydytojui, jeigu vartojate šių vaistų: </w:t>
      </w:r>
    </w:p>
    <w:p w14:paraId="3AA84469" w14:textId="77777777" w:rsidR="00961FA6" w:rsidRPr="00BE787F" w:rsidRDefault="00961FA6" w:rsidP="00961FA6">
      <w:pPr>
        <w:numPr>
          <w:ilvl w:val="0"/>
          <w:numId w:val="9"/>
        </w:numPr>
        <w:spacing w:after="0" w:line="240" w:lineRule="auto"/>
        <w:ind w:left="567" w:hanging="567"/>
        <w:rPr>
          <w:rFonts w:ascii="Times New Roman" w:hAnsi="Times New Roman"/>
        </w:rPr>
      </w:pPr>
      <w:r w:rsidRPr="00BE787F">
        <w:rPr>
          <w:rFonts w:ascii="Times New Roman" w:hAnsi="Times New Roman"/>
        </w:rPr>
        <w:t xml:space="preserve">vaistus rūgštingumui mažinti; </w:t>
      </w:r>
    </w:p>
    <w:p w14:paraId="6455494F" w14:textId="77777777" w:rsidR="00961FA6" w:rsidRPr="00BE787F" w:rsidRDefault="00961FA6" w:rsidP="00961FA6">
      <w:pPr>
        <w:numPr>
          <w:ilvl w:val="0"/>
          <w:numId w:val="9"/>
        </w:numPr>
        <w:spacing w:after="0" w:line="240" w:lineRule="auto"/>
        <w:ind w:left="567" w:hanging="567"/>
        <w:rPr>
          <w:rFonts w:ascii="Times New Roman" w:hAnsi="Times New Roman"/>
        </w:rPr>
      </w:pPr>
      <w:r w:rsidRPr="00BE787F">
        <w:rPr>
          <w:rFonts w:ascii="Times New Roman" w:hAnsi="Times New Roman"/>
        </w:rPr>
        <w:t xml:space="preserve">mineralų papildų; </w:t>
      </w:r>
    </w:p>
    <w:p w14:paraId="36EA3B62" w14:textId="77777777" w:rsidR="00961FA6" w:rsidRPr="00BE787F" w:rsidRDefault="00961FA6" w:rsidP="00961FA6">
      <w:pPr>
        <w:numPr>
          <w:ilvl w:val="0"/>
          <w:numId w:val="9"/>
        </w:numPr>
        <w:spacing w:after="0" w:line="240" w:lineRule="auto"/>
        <w:ind w:left="567" w:hanging="567"/>
        <w:rPr>
          <w:rFonts w:ascii="Times New Roman" w:hAnsi="Times New Roman"/>
        </w:rPr>
      </w:pPr>
      <w:proofErr w:type="spellStart"/>
      <w:r w:rsidRPr="00BE787F">
        <w:rPr>
          <w:rFonts w:ascii="Times New Roman" w:hAnsi="Times New Roman"/>
        </w:rPr>
        <w:lastRenderedPageBreak/>
        <w:t>sukralfato</w:t>
      </w:r>
      <w:proofErr w:type="spellEnd"/>
      <w:r w:rsidRPr="00BE787F">
        <w:rPr>
          <w:rFonts w:ascii="Times New Roman" w:hAnsi="Times New Roman"/>
        </w:rPr>
        <w:t xml:space="preserve"> (skrandžio ar dvylikapirštės žarnos opoms gydyti); </w:t>
      </w:r>
    </w:p>
    <w:p w14:paraId="52F4F6B7" w14:textId="77777777" w:rsidR="00961FA6" w:rsidRPr="00BE787F" w:rsidRDefault="00961FA6" w:rsidP="00961FA6">
      <w:pPr>
        <w:numPr>
          <w:ilvl w:val="0"/>
          <w:numId w:val="9"/>
        </w:numPr>
        <w:spacing w:after="0" w:line="240" w:lineRule="auto"/>
        <w:ind w:left="567" w:hanging="567"/>
        <w:rPr>
          <w:rFonts w:ascii="Times New Roman" w:hAnsi="Times New Roman"/>
        </w:rPr>
      </w:pPr>
      <w:r w:rsidRPr="00BE787F">
        <w:rPr>
          <w:rFonts w:ascii="Times New Roman" w:hAnsi="Times New Roman"/>
        </w:rPr>
        <w:t xml:space="preserve">polimerinių fosfatų rišiklių (pvz., </w:t>
      </w:r>
      <w:proofErr w:type="spellStart"/>
      <w:r w:rsidRPr="00BE787F">
        <w:rPr>
          <w:rFonts w:ascii="Times New Roman" w:hAnsi="Times New Roman"/>
        </w:rPr>
        <w:t>sevelamero</w:t>
      </w:r>
      <w:proofErr w:type="spellEnd"/>
      <w:r w:rsidRPr="00BE787F">
        <w:rPr>
          <w:rFonts w:ascii="Times New Roman" w:hAnsi="Times New Roman"/>
        </w:rPr>
        <w:t xml:space="preserve">); </w:t>
      </w:r>
    </w:p>
    <w:p w14:paraId="1AA9BBB3" w14:textId="77777777" w:rsidR="00961FA6" w:rsidRPr="00BE787F" w:rsidRDefault="00961FA6" w:rsidP="00961FA6">
      <w:pPr>
        <w:numPr>
          <w:ilvl w:val="0"/>
          <w:numId w:val="9"/>
        </w:numPr>
        <w:spacing w:after="0" w:line="240" w:lineRule="auto"/>
        <w:ind w:left="567" w:hanging="567"/>
        <w:rPr>
          <w:rFonts w:ascii="Times New Roman" w:hAnsi="Times New Roman"/>
        </w:rPr>
      </w:pPr>
      <w:r w:rsidRPr="00BE787F">
        <w:rPr>
          <w:rFonts w:ascii="Times New Roman" w:hAnsi="Times New Roman"/>
        </w:rPr>
        <w:t xml:space="preserve">vaistų arba papildų, kurių sudėtyje yra kalcio, magnio, aliuminio arba geležies. </w:t>
      </w:r>
    </w:p>
    <w:p w14:paraId="7C92871C" w14:textId="77777777" w:rsidR="00961FA6" w:rsidRPr="00BE787F" w:rsidRDefault="00961FA6" w:rsidP="00961FA6">
      <w:pPr>
        <w:spacing w:after="0" w:line="240" w:lineRule="auto"/>
        <w:rPr>
          <w:rFonts w:ascii="Times New Roman" w:hAnsi="Times New Roman"/>
        </w:rPr>
      </w:pPr>
    </w:p>
    <w:p w14:paraId="1C562925"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Jei šių vaistų vartoti būtina, vartokite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likus dviem valandom iki šių vaistų vartojimo ir ne mažiau kaip keturioms valandoms po jų vartojimo. </w:t>
      </w:r>
      <w:r w:rsidRPr="00BE787F">
        <w:rPr>
          <w:rFonts w:ascii="Times New Roman" w:hAnsi="Times New Roman"/>
        </w:rPr>
        <w:br/>
      </w:r>
    </w:p>
    <w:p w14:paraId="3075408B" w14:textId="77777777" w:rsidR="00961FA6" w:rsidRPr="00BE787F" w:rsidRDefault="00961FA6" w:rsidP="00961FA6">
      <w:pPr>
        <w:spacing w:after="0" w:line="240" w:lineRule="auto"/>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vartojimas su maistu ir gėrimais </w:t>
      </w:r>
    </w:p>
    <w:p w14:paraId="1D39CEA5"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Jei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vartojate valgio metu, nevalgykite ir negerkite jokių pieno produktų (pavyzdžiui, pieno ar jogurto) arba gėrimų, kuriuose yra pridėtinio kalcio, kai geriate tabletes, nes jie gali pakenkti veikliosios medžiagos įsisavinimui. </w:t>
      </w:r>
    </w:p>
    <w:p w14:paraId="4DB9419E" w14:textId="77777777" w:rsidR="00961FA6" w:rsidRPr="00BE787F" w:rsidRDefault="00961FA6" w:rsidP="00961FA6">
      <w:pPr>
        <w:spacing w:after="0" w:line="240" w:lineRule="auto"/>
        <w:rPr>
          <w:rFonts w:ascii="Times New Roman" w:hAnsi="Times New Roman"/>
        </w:rPr>
      </w:pPr>
    </w:p>
    <w:p w14:paraId="571734A5"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 xml:space="preserve">Nėštumo ir žindymo laikotarpis </w:t>
      </w:r>
    </w:p>
    <w:p w14:paraId="304B8D83"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Jeigu esate nėščia, žindote kūdikį, manote, kad galbūt esate nėščia, arba planuojate pastoti, tai prieš vartodama šį vaistą, pasitarkite su gydytoju arba vaistininku. </w:t>
      </w:r>
    </w:p>
    <w:p w14:paraId="5D809FD2" w14:textId="77777777" w:rsidR="00961FA6" w:rsidRPr="00BE787F" w:rsidRDefault="00961FA6" w:rsidP="00961FA6">
      <w:pPr>
        <w:spacing w:after="0" w:line="240" w:lineRule="auto"/>
        <w:rPr>
          <w:rFonts w:ascii="Times New Roman" w:hAnsi="Times New Roman"/>
        </w:rPr>
      </w:pPr>
    </w:p>
    <w:p w14:paraId="2A803533"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Nėštumo metu patartina vengti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Praneškite gydytojui, jeigu planuojate pastoti. </w:t>
      </w:r>
    </w:p>
    <w:p w14:paraId="1385AD50" w14:textId="77777777" w:rsidR="00961FA6" w:rsidRPr="00BE787F" w:rsidRDefault="00961FA6" w:rsidP="00961FA6">
      <w:pPr>
        <w:spacing w:after="0" w:line="240" w:lineRule="auto"/>
        <w:rPr>
          <w:rFonts w:ascii="Times New Roman" w:hAnsi="Times New Roman"/>
        </w:rPr>
      </w:pPr>
    </w:p>
    <w:p w14:paraId="0A5689FE"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Žindymo metu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nevartokite, nes </w:t>
      </w:r>
      <w:proofErr w:type="spellStart"/>
      <w:r w:rsidRPr="00BE787F">
        <w:rPr>
          <w:rFonts w:ascii="Times New Roman" w:hAnsi="Times New Roman"/>
        </w:rPr>
        <w:t>ciprofloksacinas</w:t>
      </w:r>
      <w:proofErr w:type="spellEnd"/>
      <w:r w:rsidRPr="00BE787F">
        <w:rPr>
          <w:rFonts w:ascii="Times New Roman" w:hAnsi="Times New Roman"/>
        </w:rPr>
        <w:t xml:space="preserve"> išsiskiria su motinos pienu ir gali pakenkti Jūsų kūdikiui. </w:t>
      </w:r>
    </w:p>
    <w:p w14:paraId="34F88408" w14:textId="77777777" w:rsidR="00961FA6" w:rsidRPr="00BE787F" w:rsidRDefault="00961FA6" w:rsidP="00961FA6">
      <w:pPr>
        <w:spacing w:after="0" w:line="240" w:lineRule="auto"/>
        <w:rPr>
          <w:rFonts w:ascii="Times New Roman" w:hAnsi="Times New Roman"/>
        </w:rPr>
      </w:pPr>
    </w:p>
    <w:p w14:paraId="3CEDE792"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 xml:space="preserve">Vairavimas ir mechanizmų valdymas </w:t>
      </w:r>
    </w:p>
    <w:p w14:paraId="0DD99C84" w14:textId="77777777" w:rsidR="00961FA6" w:rsidRPr="00BE787F" w:rsidRDefault="00961FA6" w:rsidP="00961FA6">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gali sumažinti Jūsų budrumą. Gali pasireikšti šalutinės neurologinės reakcijos. Todėl prieš vairuodami arba prieš valdydami mechanizmus įsitikinkite, kad žinote, kaip Jus veikia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Jei abejojate, pasitarkite su gydytoju. </w:t>
      </w:r>
    </w:p>
    <w:p w14:paraId="70562A93" w14:textId="77777777" w:rsidR="00961FA6" w:rsidRPr="00BE787F" w:rsidRDefault="00961FA6" w:rsidP="00961FA6">
      <w:pPr>
        <w:spacing w:after="0" w:line="240" w:lineRule="auto"/>
        <w:rPr>
          <w:rFonts w:ascii="Times New Roman" w:hAnsi="Times New Roman"/>
        </w:rPr>
      </w:pPr>
    </w:p>
    <w:p w14:paraId="34AC3334" w14:textId="77777777" w:rsidR="00961FA6" w:rsidRPr="00BE787F" w:rsidRDefault="00961FA6" w:rsidP="00961FA6">
      <w:pPr>
        <w:spacing w:after="0" w:line="220" w:lineRule="exact"/>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sudėtyje yra laktozės</w:t>
      </w:r>
    </w:p>
    <w:p w14:paraId="4D3517A6" w14:textId="77777777" w:rsidR="00961FA6" w:rsidRPr="00BE787F" w:rsidRDefault="00961FA6" w:rsidP="00961FA6">
      <w:pPr>
        <w:spacing w:after="0" w:line="240" w:lineRule="auto"/>
        <w:rPr>
          <w:rFonts w:ascii="Times New Roman" w:hAnsi="Times New Roman"/>
        </w:rPr>
      </w:pPr>
      <w:r w:rsidRPr="00514DA8">
        <w:rPr>
          <w:rFonts w:ascii="Times New Roman" w:hAnsi="Times New Roman"/>
        </w:rPr>
        <w:t>Jeigu gydytojas Jums yra sakęs, kad netoleruojate kokių nors angliavandenių, kreipkitės į jį prieš pradėdami vartoti šį vaistą.</w:t>
      </w:r>
    </w:p>
    <w:p w14:paraId="08D91945" w14:textId="77777777" w:rsidR="00961FA6" w:rsidRDefault="00961FA6" w:rsidP="00961FA6">
      <w:pPr>
        <w:spacing w:after="0" w:line="240" w:lineRule="auto"/>
        <w:rPr>
          <w:rFonts w:ascii="Times New Roman" w:hAnsi="Times New Roman"/>
        </w:rPr>
      </w:pPr>
    </w:p>
    <w:p w14:paraId="0BAB1701" w14:textId="77777777" w:rsidR="00961FA6" w:rsidRPr="00357AB9" w:rsidRDefault="00961FA6" w:rsidP="00961FA6">
      <w:pPr>
        <w:spacing w:after="0" w:line="240" w:lineRule="auto"/>
        <w:rPr>
          <w:rFonts w:ascii="Times New Roman" w:hAnsi="Times New Roman"/>
          <w:b/>
        </w:rPr>
      </w:pPr>
      <w:proofErr w:type="spellStart"/>
      <w:r w:rsidRPr="00357AB9">
        <w:rPr>
          <w:rFonts w:ascii="Times New Roman" w:hAnsi="Times New Roman"/>
          <w:b/>
        </w:rPr>
        <w:t>Ciprofloxacin</w:t>
      </w:r>
      <w:proofErr w:type="spellEnd"/>
      <w:r w:rsidRPr="00357AB9">
        <w:rPr>
          <w:rFonts w:ascii="Times New Roman" w:hAnsi="Times New Roman"/>
          <w:b/>
        </w:rPr>
        <w:t xml:space="preserve"> </w:t>
      </w:r>
      <w:proofErr w:type="spellStart"/>
      <w:r w:rsidRPr="00357AB9">
        <w:rPr>
          <w:rFonts w:ascii="Times New Roman" w:hAnsi="Times New Roman"/>
          <w:b/>
        </w:rPr>
        <w:t>Actavis</w:t>
      </w:r>
      <w:proofErr w:type="spellEnd"/>
      <w:r w:rsidRPr="00357AB9">
        <w:rPr>
          <w:rFonts w:ascii="Times New Roman" w:hAnsi="Times New Roman"/>
          <w:b/>
        </w:rPr>
        <w:t xml:space="preserve"> sudėtyje natrio</w:t>
      </w:r>
    </w:p>
    <w:p w14:paraId="3D9E37E9" w14:textId="77777777" w:rsidR="00961FA6" w:rsidRPr="00107AA9" w:rsidRDefault="00961FA6" w:rsidP="00961FA6">
      <w:pPr>
        <w:spacing w:after="0" w:line="240" w:lineRule="auto"/>
        <w:rPr>
          <w:rFonts w:ascii="Times New Roman" w:hAnsi="Times New Roman"/>
        </w:rPr>
      </w:pPr>
      <w:r>
        <w:rPr>
          <w:rFonts w:ascii="Times New Roman" w:hAnsi="Times New Roman"/>
        </w:rPr>
        <w:t xml:space="preserve">Šio vaisto plėvele dengtoje tabletėje yra </w:t>
      </w:r>
      <w:r w:rsidRPr="00107AA9">
        <w:rPr>
          <w:rFonts w:ascii="Times New Roman" w:hAnsi="Times New Roman"/>
        </w:rPr>
        <w:t xml:space="preserve">mažiau kaip 1 </w:t>
      </w:r>
      <w:proofErr w:type="spellStart"/>
      <w:r w:rsidRPr="00107AA9">
        <w:rPr>
          <w:rFonts w:ascii="Times New Roman" w:hAnsi="Times New Roman"/>
        </w:rPr>
        <w:t>mmol</w:t>
      </w:r>
      <w:proofErr w:type="spellEnd"/>
      <w:r w:rsidRPr="00107AA9">
        <w:rPr>
          <w:rFonts w:ascii="Times New Roman" w:hAnsi="Times New Roman"/>
        </w:rPr>
        <w:t xml:space="preserve"> (23 mg) natrio, </w:t>
      </w:r>
      <w:proofErr w:type="spellStart"/>
      <w:r w:rsidRPr="00107AA9">
        <w:rPr>
          <w:rFonts w:ascii="Times New Roman" w:hAnsi="Times New Roman"/>
        </w:rPr>
        <w:t>t.y</w:t>
      </w:r>
      <w:proofErr w:type="spellEnd"/>
      <w:r w:rsidRPr="00107AA9">
        <w:rPr>
          <w:rFonts w:ascii="Times New Roman" w:hAnsi="Times New Roman"/>
        </w:rPr>
        <w:t>. jis beveik</w:t>
      </w:r>
    </w:p>
    <w:p w14:paraId="79D3C879" w14:textId="77777777" w:rsidR="00961FA6" w:rsidRDefault="00961FA6" w:rsidP="00961FA6">
      <w:pPr>
        <w:spacing w:after="0" w:line="240" w:lineRule="auto"/>
        <w:rPr>
          <w:rFonts w:ascii="Times New Roman" w:hAnsi="Times New Roman"/>
        </w:rPr>
      </w:pPr>
      <w:r w:rsidRPr="00107AA9">
        <w:rPr>
          <w:rFonts w:ascii="Times New Roman" w:hAnsi="Times New Roman"/>
        </w:rPr>
        <w:t>neturi reikšmės.</w:t>
      </w:r>
    </w:p>
    <w:p w14:paraId="4CBEBA33" w14:textId="77777777" w:rsidR="00961FA6" w:rsidRDefault="00961FA6" w:rsidP="00961FA6">
      <w:pPr>
        <w:spacing w:after="0" w:line="240" w:lineRule="auto"/>
        <w:rPr>
          <w:rFonts w:ascii="Times New Roman" w:hAnsi="Times New Roman"/>
        </w:rPr>
      </w:pPr>
    </w:p>
    <w:p w14:paraId="4BFA1443" w14:textId="77777777" w:rsidR="00961FA6" w:rsidRPr="00BE787F" w:rsidRDefault="00961FA6" w:rsidP="00961FA6">
      <w:pPr>
        <w:spacing w:after="0" w:line="240" w:lineRule="auto"/>
        <w:rPr>
          <w:rFonts w:ascii="Times New Roman" w:hAnsi="Times New Roman"/>
        </w:rPr>
      </w:pPr>
    </w:p>
    <w:p w14:paraId="53E83118" w14:textId="77777777" w:rsidR="00961FA6" w:rsidRPr="00BE787F" w:rsidRDefault="00961FA6" w:rsidP="00961FA6">
      <w:pPr>
        <w:tabs>
          <w:tab w:val="left" w:pos="567"/>
        </w:tabs>
        <w:spacing w:after="0" w:line="240" w:lineRule="auto"/>
        <w:rPr>
          <w:rFonts w:ascii="Times New Roman" w:hAnsi="Times New Roman"/>
          <w:b/>
        </w:rPr>
      </w:pPr>
      <w:r w:rsidRPr="00BE787F">
        <w:rPr>
          <w:rFonts w:ascii="Times New Roman" w:hAnsi="Times New Roman"/>
          <w:b/>
        </w:rPr>
        <w:t xml:space="preserve">3. </w:t>
      </w:r>
      <w:r w:rsidRPr="00BE787F">
        <w:rPr>
          <w:rFonts w:ascii="Times New Roman" w:hAnsi="Times New Roman"/>
          <w:b/>
        </w:rPr>
        <w:tab/>
        <w:t xml:space="preserve">Kaip vartoti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p>
    <w:p w14:paraId="0DB04EFF" w14:textId="77777777" w:rsidR="00961FA6" w:rsidRPr="00BE787F" w:rsidRDefault="00961FA6" w:rsidP="00961FA6">
      <w:pPr>
        <w:spacing w:after="0" w:line="240" w:lineRule="auto"/>
        <w:rPr>
          <w:rFonts w:ascii="Times New Roman" w:hAnsi="Times New Roman"/>
          <w:b/>
        </w:rPr>
      </w:pPr>
    </w:p>
    <w:p w14:paraId="3FD347FB"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Visada vartokite šį vaistą tiksliai</w:t>
      </w:r>
      <w:r>
        <w:rPr>
          <w:rFonts w:ascii="Times New Roman" w:hAnsi="Times New Roman"/>
        </w:rPr>
        <w:t>,</w:t>
      </w:r>
      <w:r w:rsidRPr="00BE787F">
        <w:rPr>
          <w:rFonts w:ascii="Times New Roman" w:hAnsi="Times New Roman"/>
        </w:rPr>
        <w:t xml:space="preserve"> kaip nurodė gydytojas arba vaistininkas. Jeigu abejojate, kreipkitės į gydytoją arba vaistininką.</w:t>
      </w:r>
    </w:p>
    <w:p w14:paraId="277D3CA1" w14:textId="77777777" w:rsidR="00961FA6" w:rsidRPr="00BE787F" w:rsidRDefault="00961FA6" w:rsidP="00961FA6">
      <w:pPr>
        <w:spacing w:after="0" w:line="240" w:lineRule="auto"/>
        <w:rPr>
          <w:rFonts w:ascii="Times New Roman" w:hAnsi="Times New Roman"/>
          <w:b/>
        </w:rPr>
      </w:pPr>
    </w:p>
    <w:p w14:paraId="0A8BBB2B"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Gydytojas tiksliai patars, kiek reikės išgerti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o taip pat, kaip dažnai ir kiek ilgai jį vartoti. Tai priklausys nuo infekcijos rūšies ir jos pasireiškimo sunkumo. </w:t>
      </w:r>
    </w:p>
    <w:p w14:paraId="2D980975" w14:textId="77777777" w:rsidR="00961FA6" w:rsidRPr="00BE787F" w:rsidRDefault="00961FA6" w:rsidP="00961FA6">
      <w:pPr>
        <w:spacing w:after="0" w:line="240" w:lineRule="auto"/>
        <w:rPr>
          <w:rFonts w:ascii="Times New Roman" w:hAnsi="Times New Roman"/>
        </w:rPr>
      </w:pPr>
    </w:p>
    <w:p w14:paraId="3CAFA71E"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Pasakykite gydytojui, jei sergate inkstų ligomis, nes gali prireikti pritaikyti dozę. </w:t>
      </w:r>
    </w:p>
    <w:p w14:paraId="39AB0D07" w14:textId="77777777" w:rsidR="00961FA6" w:rsidRPr="00BE787F" w:rsidRDefault="00961FA6" w:rsidP="00961FA6">
      <w:pPr>
        <w:spacing w:after="0" w:line="240" w:lineRule="auto"/>
        <w:rPr>
          <w:rFonts w:ascii="Times New Roman" w:hAnsi="Times New Roman"/>
        </w:rPr>
      </w:pPr>
    </w:p>
    <w:p w14:paraId="721FAB4B"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Gydymas paprastai trunka nuo 5 iki 21 dienos, bet sergant sunkiomis infekcijomis, gali užtrukti ilgiau. Tabletes išgerkite tiksliai taip, kaip nurodė gydytojas. Jei nesate tikri, kiek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tablečių gerti ir kaip, paklauskite gydytojo arba vaistininko. </w:t>
      </w:r>
    </w:p>
    <w:p w14:paraId="43FB4FB6" w14:textId="77777777" w:rsidR="00961FA6" w:rsidRPr="00BE787F" w:rsidRDefault="00961FA6" w:rsidP="00961FA6">
      <w:pPr>
        <w:spacing w:after="0" w:line="240" w:lineRule="auto"/>
        <w:rPr>
          <w:rFonts w:ascii="Times New Roman" w:hAnsi="Times New Roman"/>
        </w:rPr>
      </w:pPr>
    </w:p>
    <w:p w14:paraId="1B2DCF83" w14:textId="77777777" w:rsidR="00961FA6" w:rsidRPr="00BE787F" w:rsidRDefault="00961FA6" w:rsidP="00961FA6">
      <w:pPr>
        <w:numPr>
          <w:ilvl w:val="0"/>
          <w:numId w:val="10"/>
        </w:numPr>
        <w:spacing w:after="0" w:line="240" w:lineRule="auto"/>
        <w:ind w:left="567" w:hanging="567"/>
        <w:contextualSpacing/>
        <w:rPr>
          <w:rFonts w:ascii="Times New Roman" w:hAnsi="Times New Roman"/>
        </w:rPr>
      </w:pPr>
      <w:r w:rsidRPr="00BE787F">
        <w:rPr>
          <w:rFonts w:ascii="Times New Roman" w:hAnsi="Times New Roman"/>
        </w:rPr>
        <w:t xml:space="preserve">Nurykite tabletes, užsigerdami dideliu kiekiu skysčio. Nekramtykite tablečių, nes jų skonis nėra malonus. </w:t>
      </w:r>
    </w:p>
    <w:p w14:paraId="477E98A0" w14:textId="77777777" w:rsidR="00961FA6" w:rsidRPr="00BE787F" w:rsidRDefault="00961FA6" w:rsidP="00961FA6">
      <w:pPr>
        <w:numPr>
          <w:ilvl w:val="0"/>
          <w:numId w:val="10"/>
        </w:numPr>
        <w:spacing w:after="0" w:line="240" w:lineRule="auto"/>
        <w:ind w:left="567" w:hanging="567"/>
        <w:contextualSpacing/>
        <w:rPr>
          <w:rFonts w:ascii="Times New Roman" w:hAnsi="Times New Roman"/>
        </w:rPr>
      </w:pPr>
      <w:r w:rsidRPr="00BE787F">
        <w:rPr>
          <w:rFonts w:ascii="Times New Roman" w:hAnsi="Times New Roman"/>
        </w:rPr>
        <w:t xml:space="preserve">Stenkitės išgerti tabletes maždaug tuo pačiu metu kiekvieną parą. </w:t>
      </w:r>
    </w:p>
    <w:p w14:paraId="5EB20944" w14:textId="77777777" w:rsidR="00961FA6" w:rsidRPr="00BE787F" w:rsidRDefault="00961FA6" w:rsidP="00961FA6">
      <w:pPr>
        <w:numPr>
          <w:ilvl w:val="0"/>
          <w:numId w:val="10"/>
        </w:numPr>
        <w:spacing w:after="0" w:line="240" w:lineRule="auto"/>
        <w:ind w:left="567" w:hanging="567"/>
        <w:contextualSpacing/>
        <w:rPr>
          <w:rFonts w:ascii="Times New Roman" w:hAnsi="Times New Roman"/>
        </w:rPr>
      </w:pPr>
      <w:r w:rsidRPr="00BE787F">
        <w:rPr>
          <w:rFonts w:ascii="Times New Roman" w:hAnsi="Times New Roman"/>
        </w:rPr>
        <w:t xml:space="preserve">Galite išgerti tabletes, kai valgote, arba tarp valgymų. Bet koks su maistu gaunamas kalcis rimtai neįtakoja įsisavinimo. Vis dėlto, nevartokite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tablečių su pieno produktais, pvz., pienu arba jogurtu, arba kalciu praturtintomis vaisių sultimis (pvz., kalciu praturtintomis apelsinų sultimis). </w:t>
      </w:r>
    </w:p>
    <w:p w14:paraId="6F1A590E" w14:textId="77777777" w:rsidR="00961FA6" w:rsidRPr="00BE787F" w:rsidRDefault="00961FA6" w:rsidP="00961FA6">
      <w:pPr>
        <w:spacing w:after="0" w:line="240" w:lineRule="auto"/>
        <w:rPr>
          <w:rFonts w:ascii="Times New Roman" w:hAnsi="Times New Roman"/>
        </w:rPr>
      </w:pPr>
    </w:p>
    <w:p w14:paraId="60D768BE"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Nepamirškite gerti daug skysčių, kai vartojate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42DA2833" w14:textId="77777777" w:rsidR="00961FA6" w:rsidRPr="00BE787F" w:rsidRDefault="00961FA6" w:rsidP="00961FA6">
      <w:pPr>
        <w:spacing w:after="0" w:line="240" w:lineRule="auto"/>
        <w:rPr>
          <w:rFonts w:ascii="Times New Roman" w:hAnsi="Times New Roman"/>
        </w:rPr>
      </w:pPr>
    </w:p>
    <w:p w14:paraId="46450AF0"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 xml:space="preserve">Ką daryti pavartojus per didelę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dozę </w:t>
      </w:r>
    </w:p>
    <w:p w14:paraId="61C16DEE" w14:textId="30C9D2CD"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Jei išgėrėte didesnę dozę, nei buvo paskirta, skubiai kreipkitės pagalbos į medikus. Jei įmanoma, pasiimkite tabletes arba dėžutę su savimi, kad galėtumėte parodyti gydytojui. </w:t>
      </w:r>
    </w:p>
    <w:p w14:paraId="54A32E02" w14:textId="77777777" w:rsidR="00961FA6" w:rsidRPr="00BE787F" w:rsidRDefault="00961FA6" w:rsidP="00961FA6">
      <w:pPr>
        <w:spacing w:after="0" w:line="240" w:lineRule="auto"/>
        <w:rPr>
          <w:rFonts w:ascii="Times New Roman" w:hAnsi="Times New Roman"/>
          <w:b/>
        </w:rPr>
      </w:pPr>
    </w:p>
    <w:p w14:paraId="1328E7CF"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 xml:space="preserve">Pamiršus pavartoti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w:t>
      </w:r>
    </w:p>
    <w:p w14:paraId="2351A4F3"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Kuo greičiau išgerkite įprastinę dozę, po to tęskite, kaip paskirta. Vis dėlto, jei beveik atėjo laikas, kai turite gerti kitą dozę, negerkite praleistos dozės ir tęskite, kaip įprasta. Negalima vartoti dvigubos dozės norint kompensuoti praleistą dozę. Užbaikite gydymo kursą. </w:t>
      </w:r>
    </w:p>
    <w:p w14:paraId="0E31D353" w14:textId="77777777" w:rsidR="00961FA6" w:rsidRPr="00BE787F" w:rsidRDefault="00961FA6" w:rsidP="00961FA6">
      <w:pPr>
        <w:spacing w:after="0" w:line="240" w:lineRule="auto"/>
        <w:rPr>
          <w:rFonts w:ascii="Times New Roman" w:hAnsi="Times New Roman"/>
        </w:rPr>
      </w:pPr>
    </w:p>
    <w:p w14:paraId="2884D0D9"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 xml:space="preserve">Nustojus vartoti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w:t>
      </w:r>
    </w:p>
    <w:p w14:paraId="0A4CE96E"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Svarbu užbaigti gydymo kursą, netgi tuo atveju, jei po keleto parų pradėjote geriau jaustis. Jei nustosite gerti vaistus per anksti, infekcija gali būti nevisiškai išgydyta, ir infekcijos simptomai gali pablogėti. Taip pat gali išsivystyti atsparumas antibiotikui. </w:t>
      </w:r>
    </w:p>
    <w:p w14:paraId="43A3D736" w14:textId="77777777" w:rsidR="00961FA6" w:rsidRPr="00BE787F" w:rsidRDefault="00961FA6" w:rsidP="00961FA6">
      <w:pPr>
        <w:spacing w:after="0" w:line="240" w:lineRule="auto"/>
        <w:rPr>
          <w:rFonts w:ascii="Times New Roman" w:hAnsi="Times New Roman"/>
        </w:rPr>
      </w:pPr>
    </w:p>
    <w:p w14:paraId="7F83F992"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Jeigu kiltų daugiau klausimų dėl šio vaisto vartojimo, kreipkitės į gydytoją arba vaistininką. </w:t>
      </w:r>
    </w:p>
    <w:p w14:paraId="050A56C5" w14:textId="77777777" w:rsidR="00961FA6" w:rsidRPr="00BE787F" w:rsidRDefault="00961FA6" w:rsidP="00961FA6">
      <w:pPr>
        <w:spacing w:after="0" w:line="240" w:lineRule="auto"/>
        <w:rPr>
          <w:rFonts w:ascii="Times New Roman" w:hAnsi="Times New Roman"/>
        </w:rPr>
      </w:pPr>
    </w:p>
    <w:p w14:paraId="78AF7970" w14:textId="77777777" w:rsidR="00961FA6" w:rsidRPr="00BE787F" w:rsidRDefault="00961FA6" w:rsidP="00961FA6">
      <w:pPr>
        <w:spacing w:after="0" w:line="240" w:lineRule="auto"/>
        <w:rPr>
          <w:rFonts w:ascii="Times New Roman" w:hAnsi="Times New Roman"/>
        </w:rPr>
      </w:pPr>
    </w:p>
    <w:p w14:paraId="7ED2AE87" w14:textId="77777777" w:rsidR="00961FA6" w:rsidRPr="00BE787F" w:rsidRDefault="00961FA6" w:rsidP="00961FA6">
      <w:pPr>
        <w:tabs>
          <w:tab w:val="left" w:pos="567"/>
        </w:tabs>
        <w:spacing w:after="0" w:line="240" w:lineRule="auto"/>
        <w:rPr>
          <w:rFonts w:ascii="Times New Roman" w:hAnsi="Times New Roman"/>
          <w:b/>
        </w:rPr>
      </w:pPr>
      <w:r w:rsidRPr="00BE787F">
        <w:rPr>
          <w:rFonts w:ascii="Times New Roman" w:hAnsi="Times New Roman"/>
          <w:b/>
        </w:rPr>
        <w:t xml:space="preserve">4. </w:t>
      </w:r>
      <w:r w:rsidRPr="00BE787F">
        <w:rPr>
          <w:rFonts w:ascii="Times New Roman" w:hAnsi="Times New Roman"/>
          <w:b/>
        </w:rPr>
        <w:tab/>
        <w:t xml:space="preserve">Galimas šalutinis poveikis </w:t>
      </w:r>
    </w:p>
    <w:p w14:paraId="737E6029" w14:textId="77777777" w:rsidR="00961FA6" w:rsidRPr="00BE787F" w:rsidRDefault="00961FA6" w:rsidP="00961FA6">
      <w:pPr>
        <w:spacing w:after="0" w:line="240" w:lineRule="auto"/>
        <w:rPr>
          <w:rFonts w:ascii="Times New Roman" w:hAnsi="Times New Roman"/>
        </w:rPr>
      </w:pPr>
    </w:p>
    <w:p w14:paraId="523BED1E"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Šis vaistas, kaip ir visi kiti, gali sukelti šalutinį poveikį, nors jis pasireiškia ne visiems žmonėms. </w:t>
      </w:r>
    </w:p>
    <w:p w14:paraId="60048B36" w14:textId="77777777" w:rsidR="00961FA6" w:rsidRDefault="00961FA6" w:rsidP="00961FA6">
      <w:pPr>
        <w:spacing w:after="0" w:line="240" w:lineRule="auto"/>
        <w:rPr>
          <w:rFonts w:ascii="Times New Roman" w:hAnsi="Times New Roman"/>
        </w:rPr>
      </w:pPr>
    </w:p>
    <w:p w14:paraId="295D855D" w14:textId="77777777" w:rsidR="00961FA6" w:rsidRDefault="00961FA6" w:rsidP="00961FA6">
      <w:pPr>
        <w:spacing w:after="0" w:line="240" w:lineRule="auto"/>
        <w:rPr>
          <w:rFonts w:ascii="Times New Roman" w:hAnsi="Times New Roman"/>
        </w:rPr>
      </w:pPr>
      <w:r w:rsidRPr="002162B9">
        <w:rPr>
          <w:rFonts w:ascii="Times New Roman" w:hAnsi="Times New Roman"/>
        </w:rPr>
        <w:t xml:space="preserve">Gauta pranešimų apie </w:t>
      </w:r>
      <w:proofErr w:type="spellStart"/>
      <w:r w:rsidRPr="002162B9">
        <w:rPr>
          <w:rFonts w:ascii="Times New Roman" w:hAnsi="Times New Roman"/>
        </w:rPr>
        <w:t>fluorochinolonų</w:t>
      </w:r>
      <w:proofErr w:type="spellEnd"/>
      <w:r w:rsidRPr="002162B9">
        <w:rPr>
          <w:rFonts w:ascii="Times New Roman" w:hAnsi="Times New Roman"/>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03D20619" w14:textId="77777777" w:rsidR="00961FA6" w:rsidRPr="00BE787F" w:rsidRDefault="00961FA6" w:rsidP="00961FA6">
      <w:pPr>
        <w:spacing w:after="0" w:line="240" w:lineRule="auto"/>
        <w:rPr>
          <w:rFonts w:ascii="Times New Roman" w:hAnsi="Times New Roman"/>
        </w:rPr>
      </w:pPr>
    </w:p>
    <w:p w14:paraId="2B40A13C" w14:textId="77777777" w:rsidR="00961FA6" w:rsidRPr="00BE787F" w:rsidRDefault="00961FA6" w:rsidP="00961FA6">
      <w:pPr>
        <w:spacing w:after="0" w:line="240" w:lineRule="auto"/>
        <w:rPr>
          <w:rFonts w:ascii="Times New Roman" w:hAnsi="Times New Roman"/>
          <w:i/>
        </w:rPr>
      </w:pPr>
      <w:r w:rsidRPr="001A4B10">
        <w:rPr>
          <w:rFonts w:ascii="Times New Roman" w:hAnsi="Times New Roman"/>
          <w:b/>
          <w:bCs/>
          <w:iCs/>
        </w:rPr>
        <w:t>Dažni šalutinio poveikio reiškiniai (gali pasireikšti rečiau kaip 1 iš 10 asmenų):</w:t>
      </w:r>
    </w:p>
    <w:p w14:paraId="69763E74"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pykinimas, viduriavimas; </w:t>
      </w:r>
    </w:p>
    <w:p w14:paraId="7846E92A"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sąnarių skausmai vaikams. </w:t>
      </w:r>
    </w:p>
    <w:p w14:paraId="536BE838" w14:textId="77777777" w:rsidR="00961FA6" w:rsidRPr="00BE787F" w:rsidRDefault="00961FA6" w:rsidP="00961FA6">
      <w:pPr>
        <w:spacing w:after="0" w:line="240" w:lineRule="auto"/>
        <w:rPr>
          <w:rFonts w:ascii="Times New Roman" w:hAnsi="Times New Roman"/>
        </w:rPr>
      </w:pPr>
    </w:p>
    <w:p w14:paraId="6DB87ED6" w14:textId="77777777" w:rsidR="00961FA6" w:rsidRPr="00BE787F" w:rsidRDefault="00961FA6" w:rsidP="00961FA6">
      <w:pPr>
        <w:spacing w:after="0" w:line="240" w:lineRule="auto"/>
        <w:rPr>
          <w:rFonts w:ascii="Times New Roman" w:hAnsi="Times New Roman"/>
          <w:i/>
        </w:rPr>
      </w:pPr>
      <w:r w:rsidRPr="001A4B10">
        <w:rPr>
          <w:rFonts w:ascii="Times New Roman" w:hAnsi="Times New Roman"/>
          <w:b/>
          <w:bCs/>
          <w:iCs/>
        </w:rPr>
        <w:t>Nedažni šalutinio poveikio reiškiniai (gali pasireikšti rečiau kaip 1 iš 100 asmenų):</w:t>
      </w:r>
    </w:p>
    <w:p w14:paraId="59E6D76B"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grybelinės </w:t>
      </w:r>
      <w:proofErr w:type="spellStart"/>
      <w:r w:rsidRPr="00BE787F">
        <w:rPr>
          <w:rFonts w:ascii="Times New Roman" w:hAnsi="Times New Roman"/>
        </w:rPr>
        <w:t>superinfekcijos</w:t>
      </w:r>
      <w:proofErr w:type="spellEnd"/>
      <w:r w:rsidRPr="00BE787F">
        <w:rPr>
          <w:rFonts w:ascii="Times New Roman" w:hAnsi="Times New Roman"/>
        </w:rPr>
        <w:t xml:space="preserve">; </w:t>
      </w:r>
      <w:r w:rsidRPr="00BE787F">
        <w:rPr>
          <w:rFonts w:ascii="Times New Roman" w:hAnsi="Times New Roman"/>
        </w:rPr>
        <w:br/>
        <w:t>-</w:t>
      </w:r>
      <w:r w:rsidRPr="00BE787F">
        <w:rPr>
          <w:rFonts w:ascii="Times New Roman" w:hAnsi="Times New Roman"/>
        </w:rPr>
        <w:tab/>
        <w:t xml:space="preserve">didelės </w:t>
      </w:r>
      <w:proofErr w:type="spellStart"/>
      <w:r w:rsidRPr="00BE787F">
        <w:rPr>
          <w:rFonts w:ascii="Times New Roman" w:hAnsi="Times New Roman"/>
        </w:rPr>
        <w:t>eozinofilų</w:t>
      </w:r>
      <w:proofErr w:type="spellEnd"/>
      <w:r w:rsidRPr="00BE787F">
        <w:rPr>
          <w:rFonts w:ascii="Times New Roman" w:hAnsi="Times New Roman"/>
        </w:rPr>
        <w:t xml:space="preserve">, tam tikros rūšies leukocitų, koncentracijos; </w:t>
      </w:r>
      <w:r w:rsidRPr="00BE787F">
        <w:rPr>
          <w:rFonts w:ascii="Times New Roman" w:hAnsi="Times New Roman"/>
        </w:rPr>
        <w:br/>
        <w:t>-</w:t>
      </w:r>
      <w:r w:rsidRPr="00BE787F">
        <w:rPr>
          <w:rFonts w:ascii="Times New Roman" w:hAnsi="Times New Roman"/>
        </w:rPr>
        <w:tab/>
        <w:t xml:space="preserve">apetito nebuvimas (anoreksija); </w:t>
      </w:r>
      <w:r w:rsidRPr="00BE787F">
        <w:rPr>
          <w:rFonts w:ascii="Times New Roman" w:hAnsi="Times New Roman"/>
        </w:rPr>
        <w:br/>
        <w:t>-</w:t>
      </w:r>
      <w:r w:rsidRPr="00BE787F">
        <w:rPr>
          <w:rFonts w:ascii="Times New Roman" w:hAnsi="Times New Roman"/>
        </w:rPr>
        <w:tab/>
        <w:t xml:space="preserve">hiperaktyvumas arba sujaudinimas; </w:t>
      </w:r>
      <w:r w:rsidRPr="00BE787F">
        <w:rPr>
          <w:rFonts w:ascii="Times New Roman" w:hAnsi="Times New Roman"/>
        </w:rPr>
        <w:br/>
        <w:t>-</w:t>
      </w:r>
      <w:r w:rsidRPr="00BE787F">
        <w:rPr>
          <w:rFonts w:ascii="Times New Roman" w:hAnsi="Times New Roman"/>
        </w:rPr>
        <w:tab/>
        <w:t xml:space="preserve">galvos skausmas, svaigulys, miego sutrikimai, skonio suvokimo sutrikimai; </w:t>
      </w:r>
      <w:r w:rsidRPr="00BE787F">
        <w:rPr>
          <w:rFonts w:ascii="Times New Roman" w:hAnsi="Times New Roman"/>
        </w:rPr>
        <w:br/>
        <w:t>-</w:t>
      </w:r>
      <w:r w:rsidRPr="00BE787F">
        <w:rPr>
          <w:rFonts w:ascii="Times New Roman" w:hAnsi="Times New Roman"/>
        </w:rPr>
        <w:tab/>
        <w:t xml:space="preserve">vėmimas, pilvo skausmas, tokios virškinimo problemos, kaip diskomfortas skrandyje </w:t>
      </w:r>
      <w:r w:rsidRPr="00BE787F">
        <w:rPr>
          <w:rFonts w:ascii="Times New Roman" w:hAnsi="Times New Roman"/>
        </w:rPr>
        <w:tab/>
        <w:t>(</w:t>
      </w:r>
      <w:proofErr w:type="spellStart"/>
      <w:r w:rsidRPr="00BE787F">
        <w:rPr>
          <w:rFonts w:ascii="Times New Roman" w:hAnsi="Times New Roman"/>
        </w:rPr>
        <w:t>nevirškinimas</w:t>
      </w:r>
      <w:proofErr w:type="spellEnd"/>
      <w:r w:rsidRPr="00BE787F">
        <w:rPr>
          <w:rFonts w:ascii="Times New Roman" w:hAnsi="Times New Roman"/>
        </w:rPr>
        <w:t xml:space="preserve"> arba rėmuo) arba dujų susidarymas; </w:t>
      </w:r>
    </w:p>
    <w:p w14:paraId="07E3117F"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padidėjęs kai kurių medžiagų kiekis kraujyje (</w:t>
      </w:r>
      <w:proofErr w:type="spellStart"/>
      <w:r w:rsidRPr="00BE787F">
        <w:rPr>
          <w:rFonts w:ascii="Times New Roman" w:hAnsi="Times New Roman"/>
        </w:rPr>
        <w:t>transaminazių</w:t>
      </w:r>
      <w:proofErr w:type="spellEnd"/>
      <w:r w:rsidRPr="00BE787F">
        <w:rPr>
          <w:rFonts w:ascii="Times New Roman" w:hAnsi="Times New Roman"/>
        </w:rPr>
        <w:t xml:space="preserve"> ir [arba] </w:t>
      </w:r>
      <w:proofErr w:type="spellStart"/>
      <w:r w:rsidRPr="00BE787F">
        <w:rPr>
          <w:rFonts w:ascii="Times New Roman" w:hAnsi="Times New Roman"/>
        </w:rPr>
        <w:t>bilirubino</w:t>
      </w:r>
      <w:proofErr w:type="spellEnd"/>
      <w:r w:rsidRPr="00BE787F">
        <w:rPr>
          <w:rFonts w:ascii="Times New Roman" w:hAnsi="Times New Roman"/>
        </w:rPr>
        <w:t xml:space="preserve">); </w:t>
      </w:r>
    </w:p>
    <w:p w14:paraId="2D22DEA6"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išbėrimas, niežulys arba dilgėlinė; </w:t>
      </w:r>
    </w:p>
    <w:p w14:paraId="2DC451E9"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sąnarių skausmai suaugusiems; </w:t>
      </w:r>
    </w:p>
    <w:p w14:paraId="5F8715AF"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sutrikusi inkstų funkcija; </w:t>
      </w:r>
    </w:p>
    <w:p w14:paraId="5C57C3B2"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raumenų ir kaulų skausmas, negalavimas (</w:t>
      </w:r>
      <w:proofErr w:type="spellStart"/>
      <w:r w:rsidRPr="00BE787F">
        <w:rPr>
          <w:rFonts w:ascii="Times New Roman" w:hAnsi="Times New Roman"/>
        </w:rPr>
        <w:t>astenija</w:t>
      </w:r>
      <w:proofErr w:type="spellEnd"/>
      <w:r w:rsidRPr="00BE787F">
        <w:rPr>
          <w:rFonts w:ascii="Times New Roman" w:hAnsi="Times New Roman"/>
        </w:rPr>
        <w:t xml:space="preserve">) arba karščiavimas; </w:t>
      </w:r>
    </w:p>
    <w:p w14:paraId="2DFB7DCC"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šarminės fosfatazės (tam tikros kraujyje esančios medžiagos) padaugėjimas kraujyje. </w:t>
      </w:r>
    </w:p>
    <w:p w14:paraId="2415D7CC" w14:textId="77777777" w:rsidR="00961FA6" w:rsidRPr="00BE787F" w:rsidRDefault="00961FA6" w:rsidP="00961FA6">
      <w:pPr>
        <w:spacing w:after="0" w:line="240" w:lineRule="auto"/>
        <w:rPr>
          <w:rFonts w:ascii="Times New Roman" w:hAnsi="Times New Roman"/>
        </w:rPr>
      </w:pPr>
    </w:p>
    <w:p w14:paraId="75047B08" w14:textId="77777777" w:rsidR="00961FA6" w:rsidRPr="00BE787F" w:rsidRDefault="00961FA6" w:rsidP="00961FA6">
      <w:pPr>
        <w:spacing w:after="0" w:line="240" w:lineRule="auto"/>
        <w:rPr>
          <w:rFonts w:ascii="Times New Roman" w:hAnsi="Times New Roman"/>
          <w:i/>
        </w:rPr>
      </w:pPr>
      <w:r w:rsidRPr="001A4B10">
        <w:rPr>
          <w:rFonts w:ascii="Times New Roman" w:hAnsi="Times New Roman"/>
          <w:b/>
          <w:bCs/>
          <w:iCs/>
        </w:rPr>
        <w:t>Reti šalutinio poveikio reiškiniai (gali pasireikšti rečiau kaip 1 iš 1</w:t>
      </w:r>
      <w:r>
        <w:rPr>
          <w:rFonts w:ascii="Times New Roman" w:hAnsi="Times New Roman"/>
          <w:b/>
          <w:bCs/>
          <w:iCs/>
        </w:rPr>
        <w:t> </w:t>
      </w:r>
      <w:r w:rsidRPr="001A4B10">
        <w:rPr>
          <w:rFonts w:ascii="Times New Roman" w:hAnsi="Times New Roman"/>
          <w:b/>
          <w:bCs/>
          <w:iCs/>
        </w:rPr>
        <w:t>000 asmenų):</w:t>
      </w:r>
    </w:p>
    <w:p w14:paraId="47F0DE83" w14:textId="77777777" w:rsidR="00961FA6" w:rsidRPr="00BE787F" w:rsidRDefault="00961FA6" w:rsidP="00961FA6">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žarnų uždegimas (kolitas), susijęs su antibiotikų vartojimu (labai retais atvejais gali būti mirtinas) (žr. 2 skyrių „Specialių atsargumo priemonių reikia“); </w:t>
      </w:r>
    </w:p>
    <w:p w14:paraId="7E95241F" w14:textId="77777777" w:rsidR="00961FA6" w:rsidRPr="00BE787F" w:rsidRDefault="00961FA6" w:rsidP="00961FA6">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kraujo sudėties pokyčiai (</w:t>
      </w:r>
      <w:proofErr w:type="spellStart"/>
      <w:r w:rsidRPr="00BE787F">
        <w:rPr>
          <w:rFonts w:ascii="Times New Roman" w:hAnsi="Times New Roman"/>
        </w:rPr>
        <w:t>leukopenija</w:t>
      </w:r>
      <w:proofErr w:type="spellEnd"/>
      <w:r w:rsidRPr="00BE787F">
        <w:rPr>
          <w:rFonts w:ascii="Times New Roman" w:hAnsi="Times New Roman"/>
        </w:rPr>
        <w:t xml:space="preserve">, </w:t>
      </w:r>
      <w:proofErr w:type="spellStart"/>
      <w:r w:rsidRPr="00BE787F">
        <w:rPr>
          <w:rFonts w:ascii="Times New Roman" w:hAnsi="Times New Roman"/>
        </w:rPr>
        <w:t>leukocitozė</w:t>
      </w:r>
      <w:proofErr w:type="spellEnd"/>
      <w:r w:rsidRPr="00BE787F">
        <w:rPr>
          <w:rFonts w:ascii="Times New Roman" w:hAnsi="Times New Roman"/>
        </w:rPr>
        <w:t xml:space="preserve">, </w:t>
      </w:r>
      <w:proofErr w:type="spellStart"/>
      <w:r w:rsidRPr="00BE787F">
        <w:rPr>
          <w:rFonts w:ascii="Times New Roman" w:hAnsi="Times New Roman"/>
        </w:rPr>
        <w:t>neutropenija</w:t>
      </w:r>
      <w:proofErr w:type="spellEnd"/>
      <w:r w:rsidRPr="00BE787F">
        <w:rPr>
          <w:rFonts w:ascii="Times New Roman" w:hAnsi="Times New Roman"/>
        </w:rPr>
        <w:t xml:space="preserve">, anemija), sumažėjęs arba padidėjęs krešėjimo faktoriaus (trombocitų) kiekis; </w:t>
      </w:r>
    </w:p>
    <w:p w14:paraId="3A97C5FA" w14:textId="77777777" w:rsidR="00961FA6" w:rsidRPr="00BE787F" w:rsidRDefault="00961FA6" w:rsidP="00961FA6">
      <w:pPr>
        <w:numPr>
          <w:ilvl w:val="0"/>
          <w:numId w:val="11"/>
        </w:numPr>
        <w:tabs>
          <w:tab w:val="left" w:pos="0"/>
        </w:tabs>
        <w:spacing w:after="0" w:line="240" w:lineRule="auto"/>
        <w:ind w:left="567" w:hanging="567"/>
        <w:contextualSpacing/>
        <w:rPr>
          <w:rFonts w:ascii="Times New Roman" w:hAnsi="Times New Roman"/>
        </w:rPr>
      </w:pPr>
      <w:r w:rsidRPr="00BE787F">
        <w:rPr>
          <w:rFonts w:ascii="Times New Roman" w:hAnsi="Times New Roman"/>
        </w:rPr>
        <w:t>alerginė reakcija, patinimas (edema) arba staigus odos ir gleivinių patinimas (</w:t>
      </w:r>
      <w:proofErr w:type="spellStart"/>
      <w:r w:rsidRPr="00BE787F">
        <w:rPr>
          <w:rFonts w:ascii="Times New Roman" w:hAnsi="Times New Roman"/>
        </w:rPr>
        <w:t>angioneurozinė</w:t>
      </w:r>
      <w:proofErr w:type="spellEnd"/>
      <w:r w:rsidRPr="00BE787F">
        <w:rPr>
          <w:rFonts w:ascii="Times New Roman" w:hAnsi="Times New Roman"/>
        </w:rPr>
        <w:t xml:space="preserve"> edema); </w:t>
      </w:r>
    </w:p>
    <w:p w14:paraId="6B92E674"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padidėjęs gliukozės kiekis kraujyje (hiperglikemija); </w:t>
      </w:r>
    </w:p>
    <w:p w14:paraId="7D9FD9C9" w14:textId="77777777" w:rsidR="00961FA6" w:rsidRPr="00BE787F" w:rsidRDefault="00961FA6" w:rsidP="00961FA6">
      <w:pPr>
        <w:tabs>
          <w:tab w:val="left" w:pos="567"/>
        </w:tabs>
        <w:spacing w:after="0" w:line="240" w:lineRule="auto"/>
        <w:ind w:left="567" w:hanging="578"/>
        <w:rPr>
          <w:rFonts w:ascii="Times New Roman" w:hAnsi="Times New Roman"/>
        </w:rPr>
      </w:pPr>
      <w:r w:rsidRPr="00BE787F">
        <w:rPr>
          <w:rFonts w:ascii="Times New Roman" w:hAnsi="Times New Roman"/>
        </w:rPr>
        <w:t>-</w:t>
      </w:r>
      <w:r w:rsidRPr="00BE787F">
        <w:rPr>
          <w:rFonts w:ascii="Times New Roman" w:hAnsi="Times New Roman"/>
        </w:rPr>
        <w:tab/>
        <w:t xml:space="preserve">konfūzija, orientacijos sutrikimas, nerimo reakcijos, keisti sapnai, depresija (galimai iki minčių apie savižudybę, bandymo nusižudyti ar savižudybės) arba haliucinacijos; </w:t>
      </w:r>
    </w:p>
    <w:p w14:paraId="7872F8B7" w14:textId="77777777" w:rsidR="00961FA6" w:rsidRPr="00BE787F" w:rsidRDefault="00961FA6" w:rsidP="00961FA6">
      <w:pPr>
        <w:tabs>
          <w:tab w:val="left" w:pos="567"/>
        </w:tabs>
        <w:spacing w:after="0" w:line="240" w:lineRule="auto"/>
        <w:ind w:left="567" w:hanging="578"/>
        <w:rPr>
          <w:rFonts w:ascii="Times New Roman" w:hAnsi="Times New Roman"/>
        </w:rPr>
      </w:pPr>
      <w:r w:rsidRPr="00BE787F">
        <w:rPr>
          <w:rFonts w:ascii="Times New Roman" w:hAnsi="Times New Roman"/>
        </w:rPr>
        <w:lastRenderedPageBreak/>
        <w:t>-</w:t>
      </w:r>
      <w:r w:rsidRPr="00BE787F">
        <w:rPr>
          <w:rFonts w:ascii="Times New Roman" w:hAnsi="Times New Roman"/>
        </w:rPr>
        <w:tab/>
        <w:t xml:space="preserve">dilgsėjimas galūnėse, neįprastai jautri reakcija į jutimų stimulus, sumažėjęs odos jautrumas, tremoras, traukuliai (gali pereiti į </w:t>
      </w:r>
      <w:proofErr w:type="spellStart"/>
      <w:r w:rsidRPr="00BE787F">
        <w:rPr>
          <w:rFonts w:ascii="Times New Roman" w:hAnsi="Times New Roman"/>
        </w:rPr>
        <w:t>epilepsinę</w:t>
      </w:r>
      <w:proofErr w:type="spellEnd"/>
      <w:r w:rsidRPr="00BE787F">
        <w:rPr>
          <w:rFonts w:ascii="Times New Roman" w:hAnsi="Times New Roman"/>
        </w:rPr>
        <w:t xml:space="preserve"> būklę) (žr. 2 skyrių „Specialių atsargumo priemonių reikia“) arba svaigimas; </w:t>
      </w:r>
    </w:p>
    <w:p w14:paraId="6DBC78B1"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regėjimo problemos (dvejinimasis akyse); </w:t>
      </w:r>
      <w:r w:rsidRPr="00BE787F">
        <w:rPr>
          <w:rFonts w:ascii="Times New Roman" w:hAnsi="Times New Roman"/>
        </w:rPr>
        <w:br/>
        <w:t>-</w:t>
      </w:r>
      <w:r w:rsidRPr="00BE787F">
        <w:rPr>
          <w:rFonts w:ascii="Times New Roman" w:hAnsi="Times New Roman"/>
        </w:rPr>
        <w:tab/>
        <w:t xml:space="preserve">spengimas ausyse, kurtumas, klausos sutrikimas; </w:t>
      </w:r>
      <w:r w:rsidRPr="00BE787F">
        <w:rPr>
          <w:rFonts w:ascii="Times New Roman" w:hAnsi="Times New Roman"/>
        </w:rPr>
        <w:br/>
        <w:t>-</w:t>
      </w:r>
      <w:r w:rsidRPr="00BE787F">
        <w:rPr>
          <w:rFonts w:ascii="Times New Roman" w:hAnsi="Times New Roman"/>
        </w:rPr>
        <w:tab/>
        <w:t xml:space="preserve">greitas širdies plakimas (tachikardija); </w:t>
      </w:r>
      <w:r w:rsidRPr="00BE787F">
        <w:rPr>
          <w:rFonts w:ascii="Times New Roman" w:hAnsi="Times New Roman"/>
        </w:rPr>
        <w:br/>
        <w:t>-</w:t>
      </w:r>
      <w:r w:rsidRPr="00BE787F">
        <w:rPr>
          <w:rFonts w:ascii="Times New Roman" w:hAnsi="Times New Roman"/>
        </w:rPr>
        <w:tab/>
        <w:t>kraujagyslių išsiplėtimas (</w:t>
      </w:r>
      <w:proofErr w:type="spellStart"/>
      <w:r w:rsidRPr="00BE787F">
        <w:rPr>
          <w:rFonts w:ascii="Times New Roman" w:hAnsi="Times New Roman"/>
        </w:rPr>
        <w:t>vazodilatacija</w:t>
      </w:r>
      <w:proofErr w:type="spellEnd"/>
      <w:r w:rsidRPr="00BE787F">
        <w:rPr>
          <w:rFonts w:ascii="Times New Roman" w:hAnsi="Times New Roman"/>
        </w:rPr>
        <w:t xml:space="preserve">), žemas kraujospūdis arba alpimas; </w:t>
      </w:r>
      <w:r w:rsidRPr="00BE787F">
        <w:rPr>
          <w:rFonts w:ascii="Times New Roman" w:hAnsi="Times New Roman"/>
        </w:rPr>
        <w:br/>
        <w:t>-</w:t>
      </w:r>
      <w:r w:rsidRPr="00BE787F">
        <w:rPr>
          <w:rFonts w:ascii="Times New Roman" w:hAnsi="Times New Roman"/>
        </w:rPr>
        <w:tab/>
        <w:t xml:space="preserve">dusulys, įskaitant ir astmos simptomus; </w:t>
      </w:r>
      <w:r w:rsidRPr="00BE787F">
        <w:rPr>
          <w:rFonts w:ascii="Times New Roman" w:hAnsi="Times New Roman"/>
        </w:rPr>
        <w:br/>
        <w:t>-</w:t>
      </w:r>
      <w:r w:rsidRPr="00BE787F">
        <w:rPr>
          <w:rFonts w:ascii="Times New Roman" w:hAnsi="Times New Roman"/>
        </w:rPr>
        <w:tab/>
        <w:t>kepenų ligos, gelta (</w:t>
      </w:r>
      <w:proofErr w:type="spellStart"/>
      <w:r w:rsidRPr="00BE787F">
        <w:rPr>
          <w:rFonts w:ascii="Times New Roman" w:hAnsi="Times New Roman"/>
        </w:rPr>
        <w:t>cholestazinė</w:t>
      </w:r>
      <w:proofErr w:type="spellEnd"/>
      <w:r w:rsidRPr="00BE787F">
        <w:rPr>
          <w:rFonts w:ascii="Times New Roman" w:hAnsi="Times New Roman"/>
        </w:rPr>
        <w:t xml:space="preserve"> gelta) arba hepatitas; </w:t>
      </w:r>
      <w:r w:rsidRPr="00BE787F">
        <w:rPr>
          <w:rFonts w:ascii="Times New Roman" w:hAnsi="Times New Roman"/>
        </w:rPr>
        <w:br/>
        <w:t>-</w:t>
      </w:r>
      <w:r w:rsidRPr="00BE787F">
        <w:rPr>
          <w:rFonts w:ascii="Times New Roman" w:hAnsi="Times New Roman"/>
        </w:rPr>
        <w:tab/>
        <w:t xml:space="preserve">jautrumas šviesai (žr. 2 skyrių „Specialių atsargumo priemonių reikia“); </w:t>
      </w:r>
      <w:r w:rsidRPr="00BE787F">
        <w:rPr>
          <w:rFonts w:ascii="Times New Roman" w:hAnsi="Times New Roman"/>
        </w:rPr>
        <w:br/>
        <w:t>-</w:t>
      </w:r>
      <w:r w:rsidRPr="00BE787F">
        <w:rPr>
          <w:rFonts w:ascii="Times New Roman" w:hAnsi="Times New Roman"/>
        </w:rPr>
        <w:tab/>
        <w:t xml:space="preserve">raumenų ir kaulų skausmai, sąnarių uždegimas, raumenų tonuso padidėjimas arba mėšlungis; </w:t>
      </w:r>
      <w:r w:rsidRPr="00BE787F">
        <w:rPr>
          <w:rFonts w:ascii="Times New Roman" w:hAnsi="Times New Roman"/>
        </w:rPr>
        <w:br/>
        <w:t>-</w:t>
      </w:r>
      <w:r w:rsidRPr="00BE787F">
        <w:rPr>
          <w:rFonts w:ascii="Times New Roman" w:hAnsi="Times New Roman"/>
        </w:rPr>
        <w:tab/>
        <w:t xml:space="preserve">inkstų nepakankamumas, kraujo arba kristalų buvimas šlapime (žr. 2 skyrių „Specialių </w:t>
      </w:r>
      <w:r w:rsidRPr="00BE787F">
        <w:rPr>
          <w:rFonts w:ascii="Times New Roman" w:hAnsi="Times New Roman"/>
        </w:rPr>
        <w:tab/>
        <w:t xml:space="preserve">atsargumo priemonių reikia“), šlapimo takų uždegimas; </w:t>
      </w:r>
    </w:p>
    <w:p w14:paraId="726F1403" w14:textId="77777777" w:rsidR="00961FA6" w:rsidRPr="00BE787F" w:rsidRDefault="00961FA6" w:rsidP="00961FA6">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skysčių susilaikymas arba sustiprėjęs prakaitavimas; </w:t>
      </w:r>
    </w:p>
    <w:p w14:paraId="2A5F9EB8" w14:textId="77777777" w:rsidR="00961FA6" w:rsidRPr="00BE787F" w:rsidRDefault="00961FA6" w:rsidP="00961FA6">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nenormalūs krešėjimo faktoriaus (</w:t>
      </w:r>
      <w:proofErr w:type="spellStart"/>
      <w:r w:rsidRPr="00BE787F">
        <w:rPr>
          <w:rFonts w:ascii="Times New Roman" w:hAnsi="Times New Roman"/>
        </w:rPr>
        <w:t>protrombino</w:t>
      </w:r>
      <w:proofErr w:type="spellEnd"/>
      <w:r w:rsidRPr="00BE787F">
        <w:rPr>
          <w:rFonts w:ascii="Times New Roman" w:hAnsi="Times New Roman"/>
        </w:rPr>
        <w:t xml:space="preserve">) rodikliai arba padidėjusi fermento </w:t>
      </w:r>
      <w:proofErr w:type="spellStart"/>
      <w:r w:rsidRPr="00BE787F">
        <w:rPr>
          <w:rFonts w:ascii="Times New Roman" w:hAnsi="Times New Roman"/>
        </w:rPr>
        <w:t>amilazės</w:t>
      </w:r>
      <w:proofErr w:type="spellEnd"/>
      <w:r w:rsidRPr="00BE787F">
        <w:rPr>
          <w:rFonts w:ascii="Times New Roman" w:hAnsi="Times New Roman"/>
        </w:rPr>
        <w:t xml:space="preserve"> koncentracija. </w:t>
      </w:r>
    </w:p>
    <w:p w14:paraId="3158B46A" w14:textId="77777777" w:rsidR="00961FA6" w:rsidRPr="00BE787F" w:rsidRDefault="00961FA6" w:rsidP="00961FA6">
      <w:pPr>
        <w:spacing w:after="0" w:line="240" w:lineRule="auto"/>
        <w:rPr>
          <w:rFonts w:ascii="Times New Roman" w:hAnsi="Times New Roman"/>
        </w:rPr>
      </w:pPr>
    </w:p>
    <w:p w14:paraId="330E097F" w14:textId="77777777" w:rsidR="00961FA6" w:rsidRPr="00BE787F" w:rsidRDefault="00961FA6" w:rsidP="00961FA6">
      <w:pPr>
        <w:spacing w:after="0" w:line="240" w:lineRule="auto"/>
        <w:rPr>
          <w:rFonts w:ascii="Times New Roman" w:hAnsi="Times New Roman"/>
          <w:i/>
        </w:rPr>
      </w:pPr>
      <w:r w:rsidRPr="001A4B10">
        <w:rPr>
          <w:rFonts w:ascii="Times New Roman" w:hAnsi="Times New Roman"/>
          <w:b/>
          <w:bCs/>
          <w:iCs/>
        </w:rPr>
        <w:t>Labai reti šalutinio poveikio reiškiniai (gali pasireikšti rečiau kaip 1 iš 10</w:t>
      </w:r>
      <w:r>
        <w:rPr>
          <w:rFonts w:ascii="Times New Roman" w:hAnsi="Times New Roman"/>
          <w:b/>
          <w:bCs/>
          <w:iCs/>
        </w:rPr>
        <w:t> </w:t>
      </w:r>
      <w:r w:rsidRPr="001A4B10">
        <w:rPr>
          <w:rFonts w:ascii="Times New Roman" w:hAnsi="Times New Roman"/>
          <w:b/>
          <w:bCs/>
          <w:iCs/>
        </w:rPr>
        <w:t>000 asmenų):</w:t>
      </w:r>
    </w:p>
    <w:p w14:paraId="3C8F0F73"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tam tikras eritrocitų skaičiaus sumažėjimas (hemolizinė anemija); pavojingas leukocitų skaičiaus sumažėjimas (</w:t>
      </w:r>
      <w:proofErr w:type="spellStart"/>
      <w:r w:rsidRPr="00BE787F">
        <w:rPr>
          <w:rFonts w:ascii="Times New Roman" w:hAnsi="Times New Roman"/>
        </w:rPr>
        <w:t>agranuliocitozė</w:t>
      </w:r>
      <w:proofErr w:type="spellEnd"/>
      <w:r w:rsidRPr="00BE787F">
        <w:rPr>
          <w:rFonts w:ascii="Times New Roman" w:hAnsi="Times New Roman"/>
        </w:rPr>
        <w:t>); eritrocitų, leukocitų ir trombocitų skaičiaus sumažėjimas (</w:t>
      </w:r>
      <w:proofErr w:type="spellStart"/>
      <w:r w:rsidRPr="00BE787F">
        <w:rPr>
          <w:rFonts w:ascii="Times New Roman" w:hAnsi="Times New Roman"/>
        </w:rPr>
        <w:t>pancitopenija</w:t>
      </w:r>
      <w:proofErr w:type="spellEnd"/>
      <w:r w:rsidRPr="00BE787F">
        <w:rPr>
          <w:rFonts w:ascii="Times New Roman" w:hAnsi="Times New Roman"/>
        </w:rPr>
        <w:t xml:space="preserve">), kuri gali būti mirtina, ir kaulų čiulpų slopinimas, kuris taip pat gali būti mirtinas; </w:t>
      </w:r>
    </w:p>
    <w:p w14:paraId="57507F19"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sunkios alerginės reakcijos (anafilaksinė reakcija arba anafilaksinis šokas, kuris gali baigtis mirtimi – </w:t>
      </w:r>
      <w:proofErr w:type="spellStart"/>
      <w:r w:rsidRPr="00BE787F">
        <w:rPr>
          <w:rFonts w:ascii="Times New Roman" w:hAnsi="Times New Roman"/>
        </w:rPr>
        <w:t>seruminė</w:t>
      </w:r>
      <w:proofErr w:type="spellEnd"/>
      <w:r w:rsidRPr="00BE787F">
        <w:rPr>
          <w:rFonts w:ascii="Times New Roman" w:hAnsi="Times New Roman"/>
        </w:rPr>
        <w:t xml:space="preserve"> liga) (žr. 2 skyrių „Specialių atsargumo priemonių reikia“);</w:t>
      </w:r>
    </w:p>
    <w:p w14:paraId="4628D77F"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psichikos sutrikimai (</w:t>
      </w:r>
      <w:proofErr w:type="spellStart"/>
      <w:r w:rsidRPr="00BE787F">
        <w:rPr>
          <w:rFonts w:ascii="Times New Roman" w:hAnsi="Times New Roman"/>
        </w:rPr>
        <w:t>psichozinės</w:t>
      </w:r>
      <w:proofErr w:type="spellEnd"/>
      <w:r w:rsidRPr="00BE787F">
        <w:rPr>
          <w:rFonts w:ascii="Times New Roman" w:hAnsi="Times New Roman"/>
        </w:rPr>
        <w:t xml:space="preserve"> reakcijos) (galimai iki minčių apie savižudybę, bandymo žudytis arba savižudybės) (žr. 2 skyrių „Specialių atsargumo priemonių reikia“); </w:t>
      </w:r>
    </w:p>
    <w:p w14:paraId="27DFEED1"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migrena, sutrikusi koordinacija, nestabili eisena (eisenos sutrikimas), kvapų jutimo sutrikimas (uoslės sutrikimai), smegenų spaudimas (</w:t>
      </w:r>
      <w:proofErr w:type="spellStart"/>
      <w:r w:rsidRPr="00BE787F">
        <w:rPr>
          <w:rFonts w:ascii="Times New Roman" w:hAnsi="Times New Roman"/>
        </w:rPr>
        <w:t>intrakranijinis</w:t>
      </w:r>
      <w:proofErr w:type="spellEnd"/>
      <w:r w:rsidRPr="00BE787F">
        <w:rPr>
          <w:rFonts w:ascii="Times New Roman" w:hAnsi="Times New Roman"/>
        </w:rPr>
        <w:t xml:space="preserve"> spaudimas); </w:t>
      </w:r>
    </w:p>
    <w:p w14:paraId="54D98CEF"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spalvų suvokimo sutrikimai; </w:t>
      </w:r>
    </w:p>
    <w:p w14:paraId="390091D4"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kraujagyslių sienelės uždegimas (</w:t>
      </w:r>
      <w:proofErr w:type="spellStart"/>
      <w:r w:rsidRPr="00BE787F">
        <w:rPr>
          <w:rFonts w:ascii="Times New Roman" w:hAnsi="Times New Roman"/>
        </w:rPr>
        <w:t>vaskulitas</w:t>
      </w:r>
      <w:proofErr w:type="spellEnd"/>
      <w:r w:rsidRPr="00BE787F">
        <w:rPr>
          <w:rFonts w:ascii="Times New Roman" w:hAnsi="Times New Roman"/>
        </w:rPr>
        <w:t xml:space="preserve">); </w:t>
      </w:r>
    </w:p>
    <w:p w14:paraId="65E74628"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pankreatitas; </w:t>
      </w:r>
    </w:p>
    <w:p w14:paraId="747B6C0E"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kepenų ląstelių žūtis (kepenų nekrozė), kuri retkarčiais pereina į gyvybei pavojingą kepenų nepakankamumą; </w:t>
      </w:r>
    </w:p>
    <w:p w14:paraId="3DED5B22"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smulkus, smeigtuko galvutės dydžio kraujavimas po oda (</w:t>
      </w:r>
      <w:proofErr w:type="spellStart"/>
      <w:r w:rsidRPr="00BE787F">
        <w:rPr>
          <w:rFonts w:ascii="Times New Roman" w:hAnsi="Times New Roman"/>
        </w:rPr>
        <w:t>petechijos</w:t>
      </w:r>
      <w:proofErr w:type="spellEnd"/>
      <w:r w:rsidRPr="00BE787F">
        <w:rPr>
          <w:rFonts w:ascii="Times New Roman" w:hAnsi="Times New Roman"/>
        </w:rPr>
        <w:t xml:space="preserve">); įvairūs odos pakenkimai ar bėrimai (pavyzdžiui, galimai mirtinas </w:t>
      </w:r>
      <w:proofErr w:type="spellStart"/>
      <w:r w:rsidRPr="00BE787F">
        <w:rPr>
          <w:rFonts w:ascii="Times New Roman" w:hAnsi="Times New Roman"/>
        </w:rPr>
        <w:t>Stevens-Johnson</w:t>
      </w:r>
      <w:proofErr w:type="spellEnd"/>
      <w:r w:rsidRPr="00BE787F">
        <w:rPr>
          <w:rFonts w:ascii="Times New Roman" w:hAnsi="Times New Roman"/>
        </w:rPr>
        <w:t xml:space="preserve"> sindromas arba toksinė epidermio </w:t>
      </w:r>
      <w:proofErr w:type="spellStart"/>
      <w:r w:rsidRPr="00BE787F">
        <w:rPr>
          <w:rFonts w:ascii="Times New Roman" w:hAnsi="Times New Roman"/>
        </w:rPr>
        <w:t>nekrolizė</w:t>
      </w:r>
      <w:proofErr w:type="spellEnd"/>
      <w:r w:rsidRPr="00BE787F">
        <w:rPr>
          <w:rFonts w:ascii="Times New Roman" w:hAnsi="Times New Roman"/>
        </w:rPr>
        <w:t xml:space="preserve">); </w:t>
      </w:r>
    </w:p>
    <w:p w14:paraId="55CDFF8B"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raumenų silpnumas, sausgyslių uždegimas, sausgyslių plyšimas, ypač stambios sausgyslės čiurnos užpakalinėje dalyje (Achilo sausgyslės); sunkiosios </w:t>
      </w:r>
      <w:proofErr w:type="spellStart"/>
      <w:r w:rsidRPr="00BE787F">
        <w:rPr>
          <w:rFonts w:ascii="Times New Roman" w:hAnsi="Times New Roman"/>
        </w:rPr>
        <w:t>miastenijos</w:t>
      </w:r>
      <w:proofErr w:type="spellEnd"/>
      <w:r w:rsidRPr="00BE787F">
        <w:rPr>
          <w:rFonts w:ascii="Times New Roman" w:hAnsi="Times New Roman"/>
        </w:rPr>
        <w:t xml:space="preserve"> simptomų pablogėjimas (žr. 2 skyrių „Specialių atsargumo priemonių reikia“). </w:t>
      </w:r>
    </w:p>
    <w:p w14:paraId="5AD14951" w14:textId="77777777" w:rsidR="00961FA6" w:rsidRPr="00BE787F" w:rsidRDefault="00961FA6" w:rsidP="00961FA6">
      <w:pPr>
        <w:spacing w:after="0" w:line="240" w:lineRule="auto"/>
        <w:ind w:left="720" w:hanging="720"/>
        <w:rPr>
          <w:rFonts w:ascii="Times New Roman" w:hAnsi="Times New Roman"/>
        </w:rPr>
      </w:pPr>
    </w:p>
    <w:p w14:paraId="29F68FC1" w14:textId="77777777" w:rsidR="00961FA6" w:rsidRPr="00BE787F" w:rsidRDefault="00961FA6" w:rsidP="00961FA6">
      <w:pPr>
        <w:spacing w:after="0" w:line="240" w:lineRule="auto"/>
        <w:rPr>
          <w:rFonts w:ascii="Times New Roman" w:eastAsia="Times New Roman" w:hAnsi="Times New Roman"/>
        </w:rPr>
      </w:pPr>
      <w:r w:rsidRPr="00BE787F">
        <w:rPr>
          <w:rFonts w:ascii="Times New Roman" w:eastAsia="Times New Roman" w:hAnsi="Times New Roman"/>
        </w:rPr>
        <w:t xml:space="preserve">Labai retais atvejais, kai kada nepriklausomai nuo jau esamų rizikos veiksnių, buvo nustatyta su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ir </w:t>
      </w: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w:t>
      </w:r>
      <w:r>
        <w:rPr>
          <w:rFonts w:ascii="Times New Roman" w:eastAsia="Times New Roman" w:hAnsi="Times New Roman"/>
        </w:rPr>
        <w:t xml:space="preserve">ir koncentracijos </w:t>
      </w:r>
      <w:r w:rsidRPr="00BE787F">
        <w:rPr>
          <w:rFonts w:ascii="Times New Roman" w:eastAsia="Times New Roman" w:hAnsi="Times New Roman"/>
        </w:rPr>
        <w:t xml:space="preserve">sutrikimas, </w:t>
      </w:r>
      <w:r w:rsidRPr="00DD5B40">
        <w:rPr>
          <w:rFonts w:ascii="Times New Roman" w:eastAsia="Times New Roman" w:hAnsi="Times New Roman"/>
        </w:rPr>
        <w:t>poveikis psichinei sveikatai (</w:t>
      </w:r>
      <w:r>
        <w:rPr>
          <w:rFonts w:ascii="Times New Roman" w:eastAsia="Times New Roman" w:hAnsi="Times New Roman"/>
        </w:rPr>
        <w:t>įskaitant</w:t>
      </w:r>
      <w:r w:rsidRPr="00DD5B40">
        <w:rPr>
          <w:rFonts w:ascii="Times New Roman" w:eastAsia="Times New Roman" w:hAnsi="Times New Roman"/>
        </w:rPr>
        <w:t xml:space="preserve"> miego sutrikim</w:t>
      </w:r>
      <w:r>
        <w:rPr>
          <w:rFonts w:ascii="Times New Roman" w:eastAsia="Times New Roman" w:hAnsi="Times New Roman"/>
        </w:rPr>
        <w:t>ą</w:t>
      </w:r>
      <w:r w:rsidRPr="00DD5B40">
        <w:rPr>
          <w:rFonts w:ascii="Times New Roman" w:eastAsia="Times New Roman" w:hAnsi="Times New Roman"/>
        </w:rPr>
        <w:t>, nerim</w:t>
      </w:r>
      <w:r>
        <w:rPr>
          <w:rFonts w:ascii="Times New Roman" w:eastAsia="Times New Roman" w:hAnsi="Times New Roman"/>
        </w:rPr>
        <w:t>ą</w:t>
      </w:r>
      <w:r w:rsidRPr="00DD5B40">
        <w:rPr>
          <w:rFonts w:ascii="Times New Roman" w:eastAsia="Times New Roman" w:hAnsi="Times New Roman"/>
        </w:rPr>
        <w:t>, panikos priepuoli</w:t>
      </w:r>
      <w:r>
        <w:rPr>
          <w:rFonts w:ascii="Times New Roman" w:eastAsia="Times New Roman" w:hAnsi="Times New Roman"/>
        </w:rPr>
        <w:t>us</w:t>
      </w:r>
      <w:r w:rsidRPr="00DD5B40">
        <w:rPr>
          <w:rFonts w:ascii="Times New Roman" w:eastAsia="Times New Roman" w:hAnsi="Times New Roman"/>
        </w:rPr>
        <w:t>, depresij</w:t>
      </w:r>
      <w:r>
        <w:rPr>
          <w:rFonts w:ascii="Times New Roman" w:eastAsia="Times New Roman" w:hAnsi="Times New Roman"/>
        </w:rPr>
        <w:t>ą</w:t>
      </w:r>
      <w:r w:rsidRPr="00DD5B40">
        <w:rPr>
          <w:rFonts w:ascii="Times New Roman" w:eastAsia="Times New Roman" w:hAnsi="Times New Roman"/>
        </w:rPr>
        <w:t xml:space="preserve"> ir mint</w:t>
      </w:r>
      <w:r>
        <w:rPr>
          <w:rFonts w:ascii="Times New Roman" w:eastAsia="Times New Roman" w:hAnsi="Times New Roman"/>
        </w:rPr>
        <w:t>i</w:t>
      </w:r>
      <w:r w:rsidRPr="00DD5B40">
        <w:rPr>
          <w:rFonts w:ascii="Times New Roman" w:eastAsia="Times New Roman" w:hAnsi="Times New Roman"/>
        </w:rPr>
        <w:t>s apie savižudybę),</w:t>
      </w:r>
      <w:r>
        <w:rPr>
          <w:rFonts w:ascii="Times New Roman" w:eastAsia="Times New Roman" w:hAnsi="Times New Roman"/>
        </w:rPr>
        <w:t xml:space="preserve"> </w:t>
      </w:r>
      <w:r w:rsidRPr="00BE787F">
        <w:rPr>
          <w:rFonts w:ascii="Times New Roman" w:eastAsia="Times New Roman" w:hAnsi="Times New Roman"/>
        </w:rPr>
        <w:t>klausos, regos, skonio ir uoslės sutrikimas.</w:t>
      </w:r>
    </w:p>
    <w:p w14:paraId="72F5A518" w14:textId="77777777" w:rsidR="00961FA6" w:rsidRPr="00BE787F" w:rsidRDefault="00961FA6" w:rsidP="00961FA6">
      <w:pPr>
        <w:spacing w:after="0" w:line="240" w:lineRule="auto"/>
        <w:ind w:left="720" w:hanging="720"/>
        <w:rPr>
          <w:rFonts w:ascii="Times New Roman" w:eastAsia="Times New Roman" w:hAnsi="Times New Roman"/>
        </w:rPr>
      </w:pPr>
    </w:p>
    <w:p w14:paraId="54CB7C95" w14:textId="77777777" w:rsidR="00961FA6" w:rsidRPr="001A4B10" w:rsidRDefault="00961FA6" w:rsidP="00961FA6">
      <w:pPr>
        <w:spacing w:after="0" w:line="240" w:lineRule="auto"/>
        <w:rPr>
          <w:rFonts w:ascii="Times New Roman" w:hAnsi="Times New Roman"/>
          <w:b/>
          <w:bCs/>
          <w:iCs/>
        </w:rPr>
      </w:pPr>
      <w:r w:rsidRPr="001A4B10">
        <w:rPr>
          <w:rFonts w:ascii="Times New Roman" w:hAnsi="Times New Roman"/>
          <w:b/>
          <w:bCs/>
          <w:iCs/>
        </w:rPr>
        <w:t xml:space="preserve">Dažnis nežinomas (negali būti apskaičiuotas pagal turimus duomenis): </w:t>
      </w:r>
    </w:p>
    <w:p w14:paraId="1D774B81"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su nervų sistema susiję nusiskundimai, pavyzdžiui, skausmas, deginimas, badymas, tirpimas ir (arba) galūnių nusilpimas; </w:t>
      </w:r>
    </w:p>
    <w:p w14:paraId="04985282" w14:textId="3DE6CD38"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nenormaliai dažnas širdies plakimas, gyvybei pavojingas nereguliari širdies veikla, širdies ritmo sutrikimas (taip vadinamasis</w:t>
      </w:r>
      <w:r w:rsidR="001B2C3A">
        <w:rPr>
          <w:rFonts w:ascii="Times New Roman" w:hAnsi="Times New Roman"/>
        </w:rPr>
        <w:t xml:space="preserve"> </w:t>
      </w:r>
      <w:r w:rsidRPr="00BE787F">
        <w:rPr>
          <w:rFonts w:ascii="Times New Roman" w:hAnsi="Times New Roman"/>
        </w:rPr>
        <w:t>QT intervalo pailgėjimas, matomas EKG, registruojančioje elektrinę širdies veiklą);</w:t>
      </w:r>
    </w:p>
    <w:p w14:paraId="62A1F302"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sunkus odos pažeidimas – ūminis išplitęs pūslelinis odos bėrimas;</w:t>
      </w:r>
    </w:p>
    <w:p w14:paraId="79F46CE3"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padidėjusi kraujavimo rizika vitamino K antagonistais gydytiems pacientams;</w:t>
      </w:r>
    </w:p>
    <w:p w14:paraId="31024683"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lastRenderedPageBreak/>
        <w:t>-</w:t>
      </w:r>
      <w:r w:rsidRPr="00BE787F">
        <w:rPr>
          <w:rFonts w:ascii="Times New Roman" w:hAnsi="Times New Roman"/>
        </w:rPr>
        <w:tab/>
        <w:t>perdėtas džiaugsmingumas (manija) ar ypač padidėjęs optimizmas ir aktyvumas (</w:t>
      </w:r>
      <w:proofErr w:type="spellStart"/>
      <w:r w:rsidRPr="00BE787F">
        <w:rPr>
          <w:rFonts w:ascii="Times New Roman" w:hAnsi="Times New Roman"/>
        </w:rPr>
        <w:t>hipomanija</w:t>
      </w:r>
      <w:proofErr w:type="spellEnd"/>
      <w:r w:rsidRPr="00BE787F">
        <w:rPr>
          <w:rFonts w:ascii="Times New Roman" w:hAnsi="Times New Roman"/>
        </w:rPr>
        <w:t>);</w:t>
      </w:r>
    </w:p>
    <w:p w14:paraId="3F57E7C8"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sunki padidėjusio jautrumo vaistui reakcija, vadinama DRESS;</w:t>
      </w:r>
    </w:p>
    <w:p w14:paraId="2A63B57B" w14:textId="77777777" w:rsidR="00961FA6"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r>
      <w:r>
        <w:t>s</w:t>
      </w:r>
      <w:r w:rsidRPr="00B845EA">
        <w:rPr>
          <w:rFonts w:ascii="Times New Roman" w:hAnsi="Times New Roman"/>
        </w:rPr>
        <w:t>indromas, susijęs su sutrikusiu vandens išskyrimu ir maža natrio koncentracija (ADHSSS)</w:t>
      </w:r>
      <w:r>
        <w:rPr>
          <w:rFonts w:ascii="Times New Roman" w:hAnsi="Times New Roman"/>
        </w:rPr>
        <w:t>;</w:t>
      </w:r>
    </w:p>
    <w:p w14:paraId="4E35F0A5" w14:textId="77777777" w:rsidR="00961FA6" w:rsidRPr="00BE787F" w:rsidRDefault="00961FA6" w:rsidP="00961FA6">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w:t>
      </w:r>
      <w:r w:rsidRPr="00B845EA">
        <w:rPr>
          <w:rFonts w:ascii="Times New Roman" w:hAnsi="Times New Roman"/>
        </w:rPr>
        <w:t>ąmonės praradimas dėl sunkaus cukraus kiekio kraujyje sumažėjimo (hipoglikeminė koma). Žr. 2 skyrių.</w:t>
      </w:r>
    </w:p>
    <w:p w14:paraId="065DD64B" w14:textId="77777777" w:rsidR="00961FA6" w:rsidRPr="00BE787F" w:rsidRDefault="00961FA6" w:rsidP="00961FA6">
      <w:pPr>
        <w:spacing w:after="0" w:line="240" w:lineRule="auto"/>
        <w:rPr>
          <w:rFonts w:ascii="Times New Roman" w:hAnsi="Times New Roman"/>
        </w:rPr>
      </w:pPr>
    </w:p>
    <w:p w14:paraId="58F2A162"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Pranešimas apie šalutinį poveikį</w:t>
      </w:r>
    </w:p>
    <w:p w14:paraId="6F2617E5" w14:textId="77777777" w:rsidR="00961FA6" w:rsidRPr="00BE787F" w:rsidRDefault="00961FA6" w:rsidP="00961FA6">
      <w:pPr>
        <w:spacing w:after="0" w:line="240" w:lineRule="auto"/>
        <w:rPr>
          <w:rFonts w:ascii="Times New Roman" w:hAnsi="Times New Roman"/>
        </w:rPr>
      </w:pPr>
      <w:r w:rsidRPr="00510BEA">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rPr>
        <w:t>+370</w:t>
      </w:r>
      <w:r w:rsidRPr="00510BEA">
        <w:rPr>
          <w:rFonts w:ascii="Times New Roman" w:hAnsi="Times New Roman"/>
        </w:rPr>
        <w:t xml:space="preserve"> 800 73 568. Pranešdami apie šalutinį poveikį galite mums padėti gauti daugiau informacijos apie šio vaisto saugumą.</w:t>
      </w:r>
    </w:p>
    <w:p w14:paraId="236FB097" w14:textId="77777777" w:rsidR="00961FA6" w:rsidRPr="00BE787F" w:rsidRDefault="00961FA6" w:rsidP="00961FA6">
      <w:pPr>
        <w:spacing w:after="0" w:line="240" w:lineRule="auto"/>
        <w:rPr>
          <w:rFonts w:ascii="Times New Roman" w:hAnsi="Times New Roman"/>
        </w:rPr>
      </w:pPr>
    </w:p>
    <w:p w14:paraId="0ED66933" w14:textId="77777777" w:rsidR="00961FA6" w:rsidRPr="00BE787F" w:rsidRDefault="00961FA6" w:rsidP="00961FA6">
      <w:pPr>
        <w:spacing w:after="0" w:line="240" w:lineRule="auto"/>
        <w:rPr>
          <w:rFonts w:ascii="Times New Roman" w:hAnsi="Times New Roman"/>
        </w:rPr>
      </w:pPr>
    </w:p>
    <w:p w14:paraId="528E82EC" w14:textId="77777777" w:rsidR="00961FA6" w:rsidRPr="00BE787F" w:rsidRDefault="00961FA6" w:rsidP="00961FA6">
      <w:pPr>
        <w:tabs>
          <w:tab w:val="left" w:pos="567"/>
        </w:tabs>
        <w:spacing w:after="0" w:line="240" w:lineRule="auto"/>
        <w:rPr>
          <w:rFonts w:ascii="Times New Roman" w:hAnsi="Times New Roman"/>
          <w:b/>
        </w:rPr>
      </w:pPr>
      <w:r w:rsidRPr="00BE787F">
        <w:rPr>
          <w:rFonts w:ascii="Times New Roman" w:hAnsi="Times New Roman"/>
          <w:b/>
        </w:rPr>
        <w:t xml:space="preserve">5. </w:t>
      </w:r>
      <w:r w:rsidRPr="00BE787F">
        <w:rPr>
          <w:rFonts w:ascii="Times New Roman" w:hAnsi="Times New Roman"/>
          <w:b/>
        </w:rPr>
        <w:tab/>
        <w:t xml:space="preserve">Kaip laikyti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p>
    <w:p w14:paraId="404176D2" w14:textId="77777777" w:rsidR="00961FA6" w:rsidRPr="00BE787F" w:rsidRDefault="00961FA6" w:rsidP="00961FA6">
      <w:pPr>
        <w:spacing w:after="0" w:line="240" w:lineRule="auto"/>
        <w:rPr>
          <w:rFonts w:ascii="Times New Roman" w:hAnsi="Times New Roman"/>
          <w:b/>
        </w:rPr>
      </w:pPr>
    </w:p>
    <w:p w14:paraId="2A781D06" w14:textId="77777777" w:rsidR="00961FA6" w:rsidRPr="00BE787F" w:rsidRDefault="00961FA6" w:rsidP="00961FA6">
      <w:pPr>
        <w:numPr>
          <w:ilvl w:val="12"/>
          <w:numId w:val="0"/>
        </w:numPr>
        <w:spacing w:after="0" w:line="240" w:lineRule="auto"/>
        <w:ind w:right="-2"/>
        <w:rPr>
          <w:rFonts w:ascii="Times New Roman" w:hAnsi="Times New Roman"/>
        </w:rPr>
      </w:pPr>
      <w:r w:rsidRPr="00BE787F">
        <w:rPr>
          <w:rFonts w:ascii="Times New Roman" w:hAnsi="Times New Roman"/>
        </w:rPr>
        <w:t>Šį vaistą laikykite vaikams nepastebimoje ir nepasiekiamoje vietoje.</w:t>
      </w:r>
    </w:p>
    <w:p w14:paraId="5CFE34A3" w14:textId="77777777" w:rsidR="00961FA6" w:rsidRPr="00BE787F" w:rsidRDefault="00961FA6" w:rsidP="00961FA6">
      <w:pPr>
        <w:spacing w:after="0" w:line="240" w:lineRule="auto"/>
        <w:rPr>
          <w:rFonts w:ascii="Times New Roman" w:hAnsi="Times New Roman"/>
        </w:rPr>
      </w:pPr>
    </w:p>
    <w:p w14:paraId="1F3639AB"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Laikyti ne aukštesnėje kaip 25 </w:t>
      </w:r>
      <w:r w:rsidRPr="00BE787F">
        <w:rPr>
          <w:rFonts w:ascii="Times New Roman" w:hAnsi="Times New Roman"/>
        </w:rPr>
        <w:sym w:font="Symbol" w:char="F0B0"/>
      </w:r>
      <w:r w:rsidRPr="00BE787F">
        <w:rPr>
          <w:rFonts w:ascii="Times New Roman" w:hAnsi="Times New Roman"/>
        </w:rPr>
        <w:t>C temperatūroje.</w:t>
      </w:r>
    </w:p>
    <w:p w14:paraId="7E4F1089" w14:textId="77777777" w:rsidR="00961FA6" w:rsidRPr="00BE787F" w:rsidRDefault="00961FA6" w:rsidP="00961FA6">
      <w:pPr>
        <w:spacing w:after="0" w:line="240" w:lineRule="auto"/>
        <w:rPr>
          <w:rFonts w:ascii="Times New Roman" w:hAnsi="Times New Roman"/>
        </w:rPr>
      </w:pPr>
    </w:p>
    <w:p w14:paraId="3A3A598C"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Ant kartono dėžutės po „EXP</w:t>
      </w:r>
      <w:r w:rsidRPr="00BE787F">
        <w:rPr>
          <w:rFonts w:ascii="Times New Roman" w:hAnsi="Times New Roman"/>
          <w:highlight w:val="lightGray"/>
        </w:rPr>
        <w:t>/Tinka iki</w:t>
      </w:r>
      <w:r w:rsidRPr="00BE787F">
        <w:rPr>
          <w:rFonts w:ascii="Times New Roman" w:hAnsi="Times New Roman"/>
        </w:rPr>
        <w:t>“ ir ant lizdinės plokštelės nurodytam tinkamumo laikui pasibaigus, šio vaisto vartoti negalima. Vaistas tinkamas vartoti iki paskutinės nurodyto mėnesio dienos.</w:t>
      </w:r>
    </w:p>
    <w:p w14:paraId="6B8A1A69" w14:textId="77777777" w:rsidR="00961FA6" w:rsidRPr="00BE787F" w:rsidRDefault="00961FA6" w:rsidP="00961FA6">
      <w:pPr>
        <w:spacing w:after="0" w:line="240" w:lineRule="auto"/>
        <w:rPr>
          <w:rFonts w:ascii="Times New Roman" w:hAnsi="Times New Roman"/>
        </w:rPr>
      </w:pPr>
    </w:p>
    <w:p w14:paraId="2C242415"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Vaistų negalima išmesti į kanalizaciją arba su buitinėmis atliekomis. Kaip išmesti nereikalingus vaistus, klauskite vaistininko. Šios priemonės padės apsaugoti aplinką.</w:t>
      </w:r>
    </w:p>
    <w:p w14:paraId="01890FE0" w14:textId="77777777" w:rsidR="00961FA6" w:rsidRPr="00BE787F" w:rsidRDefault="00961FA6" w:rsidP="00961FA6">
      <w:pPr>
        <w:spacing w:after="0" w:line="240" w:lineRule="auto"/>
        <w:rPr>
          <w:rFonts w:ascii="Times New Roman" w:hAnsi="Times New Roman"/>
        </w:rPr>
      </w:pPr>
    </w:p>
    <w:p w14:paraId="0232BA7A" w14:textId="77777777" w:rsidR="00961FA6" w:rsidRPr="00BE787F" w:rsidRDefault="00961FA6" w:rsidP="00961FA6">
      <w:pPr>
        <w:spacing w:after="0" w:line="240" w:lineRule="auto"/>
        <w:rPr>
          <w:rFonts w:ascii="Times New Roman" w:hAnsi="Times New Roman"/>
        </w:rPr>
      </w:pPr>
    </w:p>
    <w:p w14:paraId="6F289357" w14:textId="77777777" w:rsidR="00961FA6" w:rsidRPr="00BE787F" w:rsidRDefault="00961FA6" w:rsidP="00961FA6">
      <w:pPr>
        <w:numPr>
          <w:ilvl w:val="12"/>
          <w:numId w:val="0"/>
        </w:numPr>
        <w:tabs>
          <w:tab w:val="left" w:pos="567"/>
        </w:tabs>
        <w:spacing w:after="0" w:line="240" w:lineRule="auto"/>
        <w:outlineLvl w:val="0"/>
        <w:rPr>
          <w:rFonts w:ascii="Times New Roman" w:hAnsi="Times New Roman"/>
          <w:b/>
        </w:rPr>
      </w:pPr>
      <w:r w:rsidRPr="00BE787F">
        <w:rPr>
          <w:rFonts w:ascii="Times New Roman" w:hAnsi="Times New Roman"/>
          <w:b/>
        </w:rPr>
        <w:t>6.</w:t>
      </w:r>
      <w:r w:rsidRPr="00BE787F">
        <w:rPr>
          <w:rFonts w:ascii="Times New Roman" w:hAnsi="Times New Roman"/>
        </w:rPr>
        <w:tab/>
      </w:r>
      <w:r w:rsidRPr="00BE787F">
        <w:rPr>
          <w:rFonts w:ascii="Times New Roman" w:hAnsi="Times New Roman"/>
          <w:b/>
        </w:rPr>
        <w:t>Pakuotės turinys ir kita informacija</w:t>
      </w:r>
    </w:p>
    <w:p w14:paraId="02A95EB7" w14:textId="77777777" w:rsidR="00961FA6" w:rsidRPr="00BE787F" w:rsidRDefault="00961FA6" w:rsidP="00961FA6">
      <w:pPr>
        <w:spacing w:after="0" w:line="240" w:lineRule="auto"/>
        <w:rPr>
          <w:rFonts w:ascii="Times New Roman" w:hAnsi="Times New Roman"/>
        </w:rPr>
      </w:pPr>
    </w:p>
    <w:p w14:paraId="36A33F37" w14:textId="77777777" w:rsidR="00961FA6" w:rsidRPr="00BE787F" w:rsidRDefault="00961FA6" w:rsidP="00961FA6">
      <w:pPr>
        <w:spacing w:after="0" w:line="220" w:lineRule="exact"/>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sudėtis</w:t>
      </w:r>
    </w:p>
    <w:p w14:paraId="2FBCE552"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Veiklioji medžiaga yra </w:t>
      </w:r>
      <w:proofErr w:type="spellStart"/>
      <w:r w:rsidRPr="00BE787F">
        <w:rPr>
          <w:rFonts w:ascii="Times New Roman" w:hAnsi="Times New Roman"/>
        </w:rPr>
        <w:t>ciprofloksacinas</w:t>
      </w:r>
      <w:proofErr w:type="spellEnd"/>
      <w:r w:rsidRPr="00BE787F">
        <w:rPr>
          <w:rFonts w:ascii="Times New Roman" w:hAnsi="Times New Roman"/>
        </w:rPr>
        <w:t xml:space="preserve">. Vienoje tabletėje yra 500 mg </w:t>
      </w:r>
      <w:proofErr w:type="spellStart"/>
      <w:r w:rsidRPr="00BE787F">
        <w:rPr>
          <w:rFonts w:ascii="Times New Roman" w:hAnsi="Times New Roman"/>
        </w:rPr>
        <w:t>ciprofloksacino</w:t>
      </w:r>
      <w:proofErr w:type="spellEnd"/>
      <w:r w:rsidRPr="00BE787F">
        <w:rPr>
          <w:rFonts w:ascii="Times New Roman" w:hAnsi="Times New Roman"/>
        </w:rPr>
        <w:t xml:space="preserve"> (</w:t>
      </w:r>
      <w:proofErr w:type="spellStart"/>
      <w:r w:rsidRPr="00BE787F">
        <w:rPr>
          <w:rFonts w:ascii="Times New Roman" w:hAnsi="Times New Roman"/>
        </w:rPr>
        <w:t>ciprofloksacino</w:t>
      </w:r>
      <w:proofErr w:type="spellEnd"/>
      <w:r w:rsidRPr="00BE787F">
        <w:rPr>
          <w:rFonts w:ascii="Times New Roman" w:hAnsi="Times New Roman"/>
        </w:rPr>
        <w:t xml:space="preserve"> hidrochlorido pavidalu).</w:t>
      </w:r>
    </w:p>
    <w:p w14:paraId="7CB63814" w14:textId="77777777" w:rsidR="00961FA6" w:rsidRPr="00BE787F" w:rsidRDefault="00961FA6" w:rsidP="00961FA6">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Pagalbinės medžiagos. Tabletės branduolyje yra laktozės </w:t>
      </w:r>
      <w:proofErr w:type="spellStart"/>
      <w:r w:rsidRPr="00BE787F">
        <w:rPr>
          <w:rFonts w:ascii="Times New Roman" w:hAnsi="Times New Roman"/>
        </w:rPr>
        <w:t>monohidrato</w:t>
      </w:r>
      <w:proofErr w:type="spellEnd"/>
      <w:r w:rsidRPr="00BE787F">
        <w:rPr>
          <w:rFonts w:ascii="Times New Roman" w:hAnsi="Times New Roman"/>
        </w:rPr>
        <w:t xml:space="preserve">, </w:t>
      </w:r>
      <w:proofErr w:type="spellStart"/>
      <w:r w:rsidRPr="00BE787F">
        <w:rPr>
          <w:rFonts w:ascii="Times New Roman" w:hAnsi="Times New Roman"/>
        </w:rPr>
        <w:t>karboksimetilkrakmolo</w:t>
      </w:r>
      <w:proofErr w:type="spellEnd"/>
      <w:r w:rsidRPr="00BE787F">
        <w:rPr>
          <w:rFonts w:ascii="Times New Roman" w:hAnsi="Times New Roman"/>
        </w:rPr>
        <w:t xml:space="preserve"> A natrio druskos, </w:t>
      </w:r>
      <w:proofErr w:type="spellStart"/>
      <w:r w:rsidRPr="00BE787F">
        <w:rPr>
          <w:rFonts w:ascii="Times New Roman" w:hAnsi="Times New Roman"/>
        </w:rPr>
        <w:t>manitolio</w:t>
      </w:r>
      <w:proofErr w:type="spellEnd"/>
      <w:r w:rsidRPr="00BE787F">
        <w:rPr>
          <w:rFonts w:ascii="Times New Roman" w:hAnsi="Times New Roman"/>
        </w:rPr>
        <w:t xml:space="preserve">, </w:t>
      </w:r>
      <w:proofErr w:type="spellStart"/>
      <w:r w:rsidRPr="00BE787F">
        <w:rPr>
          <w:rFonts w:ascii="Times New Roman" w:hAnsi="Times New Roman"/>
        </w:rPr>
        <w:t>mikrokristalinės</w:t>
      </w:r>
      <w:proofErr w:type="spellEnd"/>
      <w:r w:rsidRPr="00BE787F">
        <w:rPr>
          <w:rFonts w:ascii="Times New Roman" w:hAnsi="Times New Roman"/>
        </w:rPr>
        <w:t xml:space="preserve"> celiuliozės, bevandenio koloidinio silicio dioksido, talko, magnio </w:t>
      </w:r>
      <w:proofErr w:type="spellStart"/>
      <w:r w:rsidRPr="00BE787F">
        <w:rPr>
          <w:rFonts w:ascii="Times New Roman" w:hAnsi="Times New Roman"/>
        </w:rPr>
        <w:t>stearato</w:t>
      </w:r>
      <w:proofErr w:type="spellEnd"/>
      <w:r w:rsidRPr="00BE787F">
        <w:rPr>
          <w:rFonts w:ascii="Times New Roman" w:hAnsi="Times New Roman"/>
        </w:rPr>
        <w:t xml:space="preserve">. Tabletės plėvelėje yra polivinilo alkoholio, titano dioksido (E171), </w:t>
      </w:r>
      <w:proofErr w:type="spellStart"/>
      <w:r w:rsidRPr="00BE787F">
        <w:rPr>
          <w:rFonts w:ascii="Times New Roman" w:hAnsi="Times New Roman"/>
        </w:rPr>
        <w:t>makrogolio</w:t>
      </w:r>
      <w:proofErr w:type="spellEnd"/>
      <w:r w:rsidRPr="00BE787F">
        <w:rPr>
          <w:rFonts w:ascii="Times New Roman" w:hAnsi="Times New Roman"/>
        </w:rPr>
        <w:t xml:space="preserve"> 3350, talko, </w:t>
      </w:r>
      <w:proofErr w:type="spellStart"/>
      <w:r w:rsidRPr="00BE787F">
        <w:rPr>
          <w:rFonts w:ascii="Times New Roman" w:hAnsi="Times New Roman"/>
        </w:rPr>
        <w:t>chinolino</w:t>
      </w:r>
      <w:proofErr w:type="spellEnd"/>
      <w:r w:rsidRPr="00BE787F">
        <w:rPr>
          <w:rFonts w:ascii="Times New Roman" w:hAnsi="Times New Roman"/>
        </w:rPr>
        <w:t xml:space="preserve"> geltonojo (E104), </w:t>
      </w:r>
      <w:proofErr w:type="spellStart"/>
      <w:r w:rsidRPr="00BE787F">
        <w:rPr>
          <w:rFonts w:ascii="Times New Roman" w:hAnsi="Times New Roman"/>
        </w:rPr>
        <w:t>patent</w:t>
      </w:r>
      <w:proofErr w:type="spellEnd"/>
      <w:r w:rsidRPr="00BE787F">
        <w:rPr>
          <w:rFonts w:ascii="Times New Roman" w:hAnsi="Times New Roman"/>
        </w:rPr>
        <w:t xml:space="preserve"> mėlynojo V (E131).</w:t>
      </w:r>
    </w:p>
    <w:p w14:paraId="7592476E" w14:textId="77777777" w:rsidR="00961FA6" w:rsidRPr="00BE787F" w:rsidRDefault="00961FA6" w:rsidP="00961FA6">
      <w:pPr>
        <w:spacing w:after="0" w:line="240" w:lineRule="auto"/>
        <w:rPr>
          <w:rFonts w:ascii="Times New Roman" w:hAnsi="Times New Roman"/>
        </w:rPr>
      </w:pPr>
    </w:p>
    <w:p w14:paraId="07CB4405" w14:textId="77777777" w:rsidR="00961FA6" w:rsidRPr="00BE787F" w:rsidRDefault="00961FA6" w:rsidP="00961FA6">
      <w:pPr>
        <w:spacing w:after="0" w:line="240" w:lineRule="auto"/>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išvaizda ir kiekis pakuotėje</w:t>
      </w:r>
    </w:p>
    <w:p w14:paraId="1BFD2D70"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Tabletės yra šviesiai žalios, abipusiai išgaubtos, dengtos plėvele. Vienoje tabletės pusėje yra vagelė.</w:t>
      </w:r>
    </w:p>
    <w:p w14:paraId="5AC4EF50"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Tabletę galima padalyti į lygias dozes.</w:t>
      </w:r>
    </w:p>
    <w:p w14:paraId="501DB0CB" w14:textId="77777777" w:rsidR="00961FA6" w:rsidRPr="00BE787F" w:rsidRDefault="00961FA6" w:rsidP="00961FA6">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tiekiamas lizdinėmis plokštelėmis. Kartono dėžutėje yra 10 tablečių.</w:t>
      </w:r>
    </w:p>
    <w:p w14:paraId="1E1448B2" w14:textId="77777777" w:rsidR="00961FA6" w:rsidRPr="00BE787F" w:rsidRDefault="00961FA6" w:rsidP="00961FA6">
      <w:pPr>
        <w:spacing w:after="0" w:line="240" w:lineRule="auto"/>
        <w:rPr>
          <w:rFonts w:ascii="Times New Roman" w:hAnsi="Times New Roman"/>
        </w:rPr>
      </w:pPr>
    </w:p>
    <w:p w14:paraId="0B358C31"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b/>
        </w:rPr>
        <w:t>Registruotojas ir gamintojas</w:t>
      </w:r>
    </w:p>
    <w:p w14:paraId="204FD7C5" w14:textId="77777777" w:rsidR="00961FA6" w:rsidRPr="00BE787F" w:rsidRDefault="00961FA6" w:rsidP="00961FA6">
      <w:pPr>
        <w:spacing w:after="0" w:line="240" w:lineRule="auto"/>
        <w:rPr>
          <w:rFonts w:ascii="Times New Roman" w:hAnsi="Times New Roman"/>
          <w:b/>
        </w:rPr>
      </w:pPr>
    </w:p>
    <w:p w14:paraId="32155B3D" w14:textId="77777777" w:rsidR="00961FA6" w:rsidRPr="00BE787F" w:rsidRDefault="00961FA6" w:rsidP="00961FA6">
      <w:pPr>
        <w:spacing w:after="0" w:line="240" w:lineRule="auto"/>
        <w:rPr>
          <w:rFonts w:ascii="Times New Roman" w:hAnsi="Times New Roman"/>
          <w:i/>
        </w:rPr>
      </w:pPr>
      <w:r w:rsidRPr="00BE787F">
        <w:rPr>
          <w:rFonts w:ascii="Times New Roman" w:hAnsi="Times New Roman"/>
          <w:i/>
        </w:rPr>
        <w:t>Registruotojas</w:t>
      </w:r>
    </w:p>
    <w:p w14:paraId="7859EF40" w14:textId="77777777" w:rsidR="00961FA6" w:rsidRDefault="00961FA6" w:rsidP="00961FA6">
      <w:pPr>
        <w:tabs>
          <w:tab w:val="left" w:pos="567"/>
        </w:tabs>
        <w:spacing w:after="0" w:line="240" w:lineRule="auto"/>
        <w:rPr>
          <w:rFonts w:ascii="Times New Roman" w:hAnsi="Times New Roman"/>
        </w:rPr>
      </w:pPr>
      <w:proofErr w:type="spellStart"/>
      <w:r w:rsidRPr="00B36E41">
        <w:rPr>
          <w:rFonts w:ascii="Times New Roman" w:hAnsi="Times New Roman"/>
        </w:rPr>
        <w:t>Teva</w:t>
      </w:r>
      <w:proofErr w:type="spellEnd"/>
      <w:r w:rsidRPr="00B36E41">
        <w:rPr>
          <w:rFonts w:ascii="Times New Roman" w:hAnsi="Times New Roman"/>
        </w:rPr>
        <w:t xml:space="preserve"> B.V. </w:t>
      </w:r>
    </w:p>
    <w:p w14:paraId="2D3C5E04" w14:textId="77777777" w:rsidR="00961FA6" w:rsidRDefault="00961FA6" w:rsidP="00961FA6">
      <w:pPr>
        <w:tabs>
          <w:tab w:val="left" w:pos="567"/>
        </w:tabs>
        <w:spacing w:after="0" w:line="240" w:lineRule="auto"/>
        <w:rPr>
          <w:rFonts w:ascii="Times New Roman" w:hAnsi="Times New Roman"/>
        </w:rPr>
      </w:pPr>
      <w:proofErr w:type="spellStart"/>
      <w:r w:rsidRPr="00B36E41">
        <w:rPr>
          <w:rFonts w:ascii="Times New Roman" w:hAnsi="Times New Roman"/>
        </w:rPr>
        <w:t>Swensweg</w:t>
      </w:r>
      <w:proofErr w:type="spellEnd"/>
      <w:r w:rsidRPr="00B36E41">
        <w:rPr>
          <w:rFonts w:ascii="Times New Roman" w:hAnsi="Times New Roman"/>
        </w:rPr>
        <w:t xml:space="preserve"> 5 </w:t>
      </w:r>
    </w:p>
    <w:p w14:paraId="7FEF8B5A" w14:textId="77777777" w:rsidR="00961FA6" w:rsidRDefault="00961FA6" w:rsidP="00961FA6">
      <w:pPr>
        <w:tabs>
          <w:tab w:val="left" w:pos="567"/>
        </w:tabs>
        <w:spacing w:after="0" w:line="240" w:lineRule="auto"/>
        <w:rPr>
          <w:rFonts w:ascii="Times New Roman" w:hAnsi="Times New Roman"/>
        </w:rPr>
      </w:pPr>
      <w:r w:rsidRPr="00B36E41">
        <w:rPr>
          <w:rFonts w:ascii="Times New Roman" w:hAnsi="Times New Roman"/>
        </w:rPr>
        <w:t xml:space="preserve">2031GA </w:t>
      </w:r>
      <w:proofErr w:type="spellStart"/>
      <w:r w:rsidRPr="00B36E41">
        <w:rPr>
          <w:rFonts w:ascii="Times New Roman" w:hAnsi="Times New Roman"/>
        </w:rPr>
        <w:t>Haarlem</w:t>
      </w:r>
      <w:proofErr w:type="spellEnd"/>
      <w:r w:rsidRPr="00B36E41">
        <w:rPr>
          <w:rFonts w:ascii="Times New Roman" w:hAnsi="Times New Roman"/>
        </w:rPr>
        <w:t xml:space="preserve"> </w:t>
      </w:r>
    </w:p>
    <w:p w14:paraId="23C1FBF9" w14:textId="77777777" w:rsidR="00961FA6" w:rsidRPr="00B36E41" w:rsidRDefault="00961FA6" w:rsidP="00961FA6">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63EC5818" w14:textId="77777777" w:rsidR="00961FA6" w:rsidRPr="00BE787F" w:rsidRDefault="00961FA6" w:rsidP="00961FA6">
      <w:pPr>
        <w:spacing w:after="0" w:line="240" w:lineRule="auto"/>
        <w:rPr>
          <w:rFonts w:ascii="Times New Roman" w:hAnsi="Times New Roman"/>
        </w:rPr>
      </w:pPr>
    </w:p>
    <w:p w14:paraId="7CFC8C59" w14:textId="77777777" w:rsidR="00961FA6" w:rsidRPr="00BE787F" w:rsidRDefault="00961FA6" w:rsidP="00961FA6">
      <w:pPr>
        <w:spacing w:after="0" w:line="240" w:lineRule="auto"/>
        <w:rPr>
          <w:rFonts w:ascii="Times New Roman" w:hAnsi="Times New Roman"/>
          <w:i/>
        </w:rPr>
      </w:pPr>
      <w:r w:rsidRPr="00BE787F">
        <w:rPr>
          <w:rFonts w:ascii="Times New Roman" w:hAnsi="Times New Roman"/>
          <w:i/>
        </w:rPr>
        <w:t>Gamintojas</w:t>
      </w:r>
    </w:p>
    <w:p w14:paraId="7FA1274B" w14:textId="77777777" w:rsidR="00961FA6" w:rsidRPr="00BE787F" w:rsidRDefault="00961FA6" w:rsidP="00961FA6">
      <w:pPr>
        <w:spacing w:after="0" w:line="240" w:lineRule="auto"/>
        <w:rPr>
          <w:rFonts w:ascii="Times New Roman" w:hAnsi="Times New Roman"/>
        </w:rPr>
      </w:pPr>
      <w:proofErr w:type="spellStart"/>
      <w:r w:rsidRPr="00BE787F">
        <w:rPr>
          <w:rFonts w:ascii="Times New Roman" w:hAnsi="Times New Roman"/>
        </w:rPr>
        <w:t>Balkanpharma-Dupnitsa</w:t>
      </w:r>
      <w:proofErr w:type="spellEnd"/>
      <w:r w:rsidRPr="00BE787F">
        <w:rPr>
          <w:rFonts w:ascii="Times New Roman" w:hAnsi="Times New Roman"/>
        </w:rPr>
        <w:t xml:space="preserve"> AD</w:t>
      </w:r>
    </w:p>
    <w:p w14:paraId="646D56EA"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3 </w:t>
      </w:r>
      <w:proofErr w:type="spellStart"/>
      <w:r w:rsidRPr="00BE787F">
        <w:rPr>
          <w:rFonts w:ascii="Times New Roman" w:hAnsi="Times New Roman"/>
        </w:rPr>
        <w:t>Samokovsko</w:t>
      </w:r>
      <w:proofErr w:type="spellEnd"/>
      <w:r w:rsidRPr="00BE787F">
        <w:rPr>
          <w:rFonts w:ascii="Times New Roman" w:hAnsi="Times New Roman"/>
        </w:rPr>
        <w:t xml:space="preserve"> </w:t>
      </w:r>
      <w:proofErr w:type="spellStart"/>
      <w:r w:rsidRPr="00BE787F">
        <w:rPr>
          <w:rFonts w:ascii="Times New Roman" w:hAnsi="Times New Roman"/>
        </w:rPr>
        <w:t>shossee</w:t>
      </w:r>
      <w:proofErr w:type="spellEnd"/>
      <w:r w:rsidRPr="00BE787F">
        <w:rPr>
          <w:rFonts w:ascii="Times New Roman" w:hAnsi="Times New Roman"/>
        </w:rPr>
        <w:t xml:space="preserve"> Str.</w:t>
      </w:r>
    </w:p>
    <w:p w14:paraId="51AC33C9"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BG-2600 </w:t>
      </w:r>
      <w:proofErr w:type="spellStart"/>
      <w:r w:rsidRPr="00BE787F">
        <w:rPr>
          <w:rFonts w:ascii="Times New Roman" w:hAnsi="Times New Roman"/>
        </w:rPr>
        <w:t>Dupnitsa</w:t>
      </w:r>
      <w:proofErr w:type="spellEnd"/>
    </w:p>
    <w:p w14:paraId="564B8B9F"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Bulgarija</w:t>
      </w:r>
    </w:p>
    <w:p w14:paraId="2B38384B"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Tel. +359 70155196</w:t>
      </w:r>
    </w:p>
    <w:p w14:paraId="26D44D72"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lastRenderedPageBreak/>
        <w:t>Faksas +359 70124555</w:t>
      </w:r>
    </w:p>
    <w:p w14:paraId="39ABCABB" w14:textId="77777777" w:rsidR="00961FA6" w:rsidRPr="00BE787F" w:rsidRDefault="00961FA6" w:rsidP="00961FA6">
      <w:pPr>
        <w:spacing w:after="0" w:line="240" w:lineRule="auto"/>
        <w:rPr>
          <w:rFonts w:ascii="Times New Roman" w:hAnsi="Times New Roman"/>
        </w:rPr>
      </w:pPr>
    </w:p>
    <w:p w14:paraId="0E8D4A3E"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Jeigu apie šį vaistą norite sužinoti daugiau, kreipkitės į vietinį registruotojo atstovą.</w:t>
      </w:r>
    </w:p>
    <w:p w14:paraId="5D65EBFC"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14:paraId="2A1B1CFB"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Molėtų pl. 5</w:t>
      </w:r>
    </w:p>
    <w:p w14:paraId="6D339B61" w14:textId="77777777" w:rsidR="00961FA6" w:rsidRPr="00BE787F" w:rsidRDefault="00961FA6" w:rsidP="00961FA6">
      <w:pPr>
        <w:spacing w:after="0" w:line="240" w:lineRule="auto"/>
        <w:rPr>
          <w:rFonts w:ascii="Times New Roman" w:hAnsi="Times New Roman"/>
        </w:rPr>
      </w:pPr>
      <w:r w:rsidRPr="00BE787F">
        <w:rPr>
          <w:rFonts w:ascii="Times New Roman" w:hAnsi="Times New Roman"/>
        </w:rPr>
        <w:t>LT-08409 Vilnius</w:t>
      </w:r>
    </w:p>
    <w:p w14:paraId="6FDCBC0A" w14:textId="77777777" w:rsidR="00961FA6" w:rsidRPr="00BE787F" w:rsidRDefault="00961FA6" w:rsidP="00961FA6">
      <w:pPr>
        <w:spacing w:after="0" w:line="240" w:lineRule="auto"/>
        <w:rPr>
          <w:rFonts w:ascii="Times New Roman" w:hAnsi="Times New Roman"/>
          <w:b/>
        </w:rPr>
      </w:pPr>
      <w:r w:rsidRPr="00BE787F">
        <w:rPr>
          <w:rFonts w:ascii="Times New Roman" w:hAnsi="Times New Roman"/>
        </w:rPr>
        <w:t>Tel.: +370 5 266 02 03</w:t>
      </w:r>
    </w:p>
    <w:p w14:paraId="0226C9BE" w14:textId="77777777" w:rsidR="00961FA6" w:rsidRPr="00BE787F" w:rsidRDefault="00961FA6" w:rsidP="00961FA6">
      <w:pPr>
        <w:numPr>
          <w:ilvl w:val="12"/>
          <w:numId w:val="0"/>
        </w:numPr>
        <w:spacing w:after="0" w:line="240" w:lineRule="auto"/>
        <w:rPr>
          <w:rFonts w:ascii="Times New Roman" w:hAnsi="Times New Roman"/>
        </w:rPr>
      </w:pPr>
    </w:p>
    <w:p w14:paraId="2516261D" w14:textId="77777777" w:rsidR="00961FA6" w:rsidRPr="00BE787F" w:rsidRDefault="00961FA6" w:rsidP="00961FA6">
      <w:pPr>
        <w:spacing w:after="0" w:line="240" w:lineRule="auto"/>
        <w:rPr>
          <w:rFonts w:ascii="Times New Roman" w:hAnsi="Times New Roman"/>
        </w:rPr>
      </w:pPr>
      <w:r w:rsidRPr="00BE787F">
        <w:rPr>
          <w:rFonts w:ascii="Times New Roman" w:hAnsi="Times New Roman"/>
          <w:b/>
        </w:rPr>
        <w:t>Šis pakuotės lapelis paskutinį kartą peržiūrėtas</w:t>
      </w:r>
      <w:r>
        <w:rPr>
          <w:rFonts w:ascii="Times New Roman" w:hAnsi="Times New Roman"/>
          <w:b/>
        </w:rPr>
        <w:t xml:space="preserve"> 2025-04-08.</w:t>
      </w:r>
    </w:p>
    <w:p w14:paraId="5DC0E0D5" w14:textId="77777777" w:rsidR="00961FA6" w:rsidRPr="00BE787F" w:rsidRDefault="00961FA6" w:rsidP="00961FA6">
      <w:pPr>
        <w:spacing w:after="0" w:line="240" w:lineRule="auto"/>
        <w:rPr>
          <w:rFonts w:ascii="Times New Roman" w:hAnsi="Times New Roman"/>
        </w:rPr>
      </w:pPr>
    </w:p>
    <w:p w14:paraId="4B7E21FF" w14:textId="77777777" w:rsidR="00961FA6" w:rsidRDefault="00961FA6" w:rsidP="00961FA6">
      <w:pPr>
        <w:spacing w:after="0" w:line="240" w:lineRule="auto"/>
        <w:rPr>
          <w:rFonts w:ascii="Times New Roman" w:hAnsi="Times New Roman"/>
          <w:color w:val="0000FF"/>
          <w:u w:val="single"/>
        </w:rPr>
      </w:pPr>
      <w:r w:rsidRPr="00BE787F">
        <w:rPr>
          <w:rFonts w:ascii="Times New Roman" w:hAnsi="Times New Roman"/>
        </w:rPr>
        <w:t xml:space="preserve">Išsami informacija apie šį vaistą pateikiama Valstybinės vaistų kontrolės tarnybos prie Lietuvos Respublikos sveikatos apsaugos ministerijos tinklalapyje </w:t>
      </w:r>
      <w:r w:rsidRPr="00510BEA">
        <w:rPr>
          <w:rFonts w:ascii="Times New Roman" w:hAnsi="Times New Roman"/>
          <w:color w:val="0000FF"/>
          <w:u w:val="single"/>
        </w:rPr>
        <w:t>https://vvkt.lrv.lt/lt/.</w:t>
      </w:r>
      <w:r>
        <w:rPr>
          <w:rFonts w:ascii="Times New Roman" w:hAnsi="Times New Roman"/>
          <w:color w:val="0000FF"/>
          <w:u w:val="single"/>
        </w:rPr>
        <w:t xml:space="preserve">         </w:t>
      </w:r>
    </w:p>
    <w:p w14:paraId="40EB0C94" w14:textId="77777777" w:rsidR="00961FA6" w:rsidRDefault="00961FA6" w:rsidP="00961FA6">
      <w:pPr>
        <w:spacing w:after="0" w:line="240" w:lineRule="auto"/>
        <w:rPr>
          <w:rFonts w:ascii="Times New Roman" w:hAnsi="Times New Roman"/>
          <w:color w:val="0000FF"/>
          <w:u w:val="single"/>
        </w:rPr>
      </w:pPr>
    </w:p>
    <w:p w14:paraId="144E548C" w14:textId="77777777" w:rsidR="00961FA6" w:rsidRDefault="00961FA6" w:rsidP="00961FA6">
      <w:pPr>
        <w:spacing w:after="0" w:line="240" w:lineRule="auto"/>
      </w:pPr>
      <w:r>
        <w:rPr>
          <w:rFonts w:ascii="Times New Roman" w:hAnsi="Times New Roman"/>
          <w:color w:val="0000FF"/>
          <w:u w:val="single"/>
        </w:rPr>
        <w:t xml:space="preserve">  </w:t>
      </w:r>
    </w:p>
    <w:p w14:paraId="512727FF" w14:textId="77777777" w:rsidR="00222FED" w:rsidRDefault="00222FED"/>
    <w:sectPr w:rsidR="00222FED" w:rsidSect="00961FA6">
      <w:footerReference w:type="even" r:id="rId7"/>
      <w:footerReference w:type="default" r:id="rId8"/>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DFDB" w14:textId="77777777" w:rsidR="001B2C3A" w:rsidRDefault="001B2C3A">
      <w:pPr>
        <w:spacing w:after="0" w:line="240" w:lineRule="auto"/>
      </w:pPr>
      <w:r>
        <w:separator/>
      </w:r>
    </w:p>
  </w:endnote>
  <w:endnote w:type="continuationSeparator" w:id="0">
    <w:p w14:paraId="21F34C6D" w14:textId="77777777" w:rsidR="001B2C3A" w:rsidRDefault="001B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3CFA" w14:textId="77777777" w:rsidR="00961FA6" w:rsidRDefault="00961F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4</w:t>
    </w:r>
    <w:r>
      <w:rPr>
        <w:rStyle w:val="Puslapionumeris"/>
      </w:rPr>
      <w:fldChar w:fldCharType="end"/>
    </w:r>
  </w:p>
  <w:p w14:paraId="69460C8C" w14:textId="77777777" w:rsidR="00961FA6" w:rsidRDefault="00961FA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E412" w14:textId="77777777" w:rsidR="00961FA6" w:rsidRDefault="00961F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123774E" w14:textId="77777777" w:rsidR="00961FA6" w:rsidRDefault="00961FA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E483" w14:textId="77777777" w:rsidR="001B2C3A" w:rsidRDefault="001B2C3A">
      <w:pPr>
        <w:spacing w:after="0" w:line="240" w:lineRule="auto"/>
      </w:pPr>
      <w:r>
        <w:separator/>
      </w:r>
    </w:p>
  </w:footnote>
  <w:footnote w:type="continuationSeparator" w:id="0">
    <w:p w14:paraId="5C4CDD44" w14:textId="77777777" w:rsidR="001B2C3A" w:rsidRDefault="001B2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3D5"/>
    <w:multiLevelType w:val="hybridMultilevel"/>
    <w:tmpl w:val="799AA42A"/>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73CDE"/>
    <w:multiLevelType w:val="hybridMultilevel"/>
    <w:tmpl w:val="C7FE1010"/>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5C8F"/>
    <w:multiLevelType w:val="hybridMultilevel"/>
    <w:tmpl w:val="59F6868E"/>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E1D1E"/>
    <w:multiLevelType w:val="hybridMultilevel"/>
    <w:tmpl w:val="6D3275DC"/>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94862"/>
    <w:multiLevelType w:val="hybridMultilevel"/>
    <w:tmpl w:val="4B4CF72E"/>
    <w:lvl w:ilvl="0" w:tplc="47363E26">
      <w:start w:val="500"/>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B78458D"/>
    <w:multiLevelType w:val="hybridMultilevel"/>
    <w:tmpl w:val="E4F64272"/>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927A6"/>
    <w:multiLevelType w:val="hybridMultilevel"/>
    <w:tmpl w:val="91807F0A"/>
    <w:lvl w:ilvl="0" w:tplc="47363E26">
      <w:start w:val="500"/>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3544DE7"/>
    <w:multiLevelType w:val="hybridMultilevel"/>
    <w:tmpl w:val="7BCA7B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68202B7"/>
    <w:multiLevelType w:val="hybridMultilevel"/>
    <w:tmpl w:val="A1E2D72C"/>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525D2"/>
    <w:multiLevelType w:val="hybridMultilevel"/>
    <w:tmpl w:val="41D62B3A"/>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BB05E6"/>
    <w:multiLevelType w:val="hybridMultilevel"/>
    <w:tmpl w:val="D0ACE004"/>
    <w:lvl w:ilvl="0" w:tplc="47363E26">
      <w:start w:val="5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2641759">
    <w:abstractNumId w:val="7"/>
  </w:num>
  <w:num w:numId="2" w16cid:durableId="820922086">
    <w:abstractNumId w:val="0"/>
  </w:num>
  <w:num w:numId="3" w16cid:durableId="2103069419">
    <w:abstractNumId w:val="3"/>
  </w:num>
  <w:num w:numId="4" w16cid:durableId="1400444695">
    <w:abstractNumId w:val="1"/>
  </w:num>
  <w:num w:numId="5" w16cid:durableId="2120489480">
    <w:abstractNumId w:val="2"/>
  </w:num>
  <w:num w:numId="6" w16cid:durableId="789784962">
    <w:abstractNumId w:val="8"/>
  </w:num>
  <w:num w:numId="7" w16cid:durableId="1101990351">
    <w:abstractNumId w:val="4"/>
  </w:num>
  <w:num w:numId="8" w16cid:durableId="224219537">
    <w:abstractNumId w:val="9"/>
  </w:num>
  <w:num w:numId="9" w16cid:durableId="1390495499">
    <w:abstractNumId w:val="5"/>
  </w:num>
  <w:num w:numId="10" w16cid:durableId="139539860">
    <w:abstractNumId w:val="10"/>
  </w:num>
  <w:num w:numId="11" w16cid:durableId="1297681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A6"/>
    <w:rsid w:val="001B2C3A"/>
    <w:rsid w:val="00222FED"/>
    <w:rsid w:val="003A2BA1"/>
    <w:rsid w:val="004A6B89"/>
    <w:rsid w:val="005F173E"/>
    <w:rsid w:val="008B3AD4"/>
    <w:rsid w:val="00961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0EEC"/>
  <w15:chartTrackingRefBased/>
  <w15:docId w15:val="{41385BD9-06C3-4846-A569-EE28D88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FA6"/>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961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1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1F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1F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1F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1FA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1FA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1FA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1FA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1F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1F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1F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1F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1F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1F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1F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1F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1F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1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1F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1F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1F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1F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1FA6"/>
    <w:rPr>
      <w:i/>
      <w:iCs/>
      <w:color w:val="404040" w:themeColor="text1" w:themeTint="BF"/>
    </w:rPr>
  </w:style>
  <w:style w:type="paragraph" w:styleId="Sraopastraipa">
    <w:name w:val="List Paragraph"/>
    <w:basedOn w:val="prastasis"/>
    <w:uiPriority w:val="34"/>
    <w:qFormat/>
    <w:rsid w:val="00961FA6"/>
    <w:pPr>
      <w:ind w:left="720"/>
      <w:contextualSpacing/>
    </w:pPr>
  </w:style>
  <w:style w:type="character" w:styleId="Rykuspabraukimas">
    <w:name w:val="Intense Emphasis"/>
    <w:basedOn w:val="Numatytasispastraiposriftas"/>
    <w:uiPriority w:val="21"/>
    <w:qFormat/>
    <w:rsid w:val="00961FA6"/>
    <w:rPr>
      <w:i/>
      <w:iCs/>
      <w:color w:val="0F4761" w:themeColor="accent1" w:themeShade="BF"/>
    </w:rPr>
  </w:style>
  <w:style w:type="paragraph" w:styleId="Iskirtacitata">
    <w:name w:val="Intense Quote"/>
    <w:basedOn w:val="prastasis"/>
    <w:next w:val="prastasis"/>
    <w:link w:val="IskirtacitataDiagrama"/>
    <w:uiPriority w:val="30"/>
    <w:qFormat/>
    <w:rsid w:val="00961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1FA6"/>
    <w:rPr>
      <w:i/>
      <w:iCs/>
      <w:color w:val="0F4761" w:themeColor="accent1" w:themeShade="BF"/>
    </w:rPr>
  </w:style>
  <w:style w:type="character" w:styleId="Rykinuoroda">
    <w:name w:val="Intense Reference"/>
    <w:basedOn w:val="Numatytasispastraiposriftas"/>
    <w:uiPriority w:val="32"/>
    <w:qFormat/>
    <w:rsid w:val="00961FA6"/>
    <w:rPr>
      <w:b/>
      <w:bCs/>
      <w:smallCaps/>
      <w:color w:val="0F4761" w:themeColor="accent1" w:themeShade="BF"/>
      <w:spacing w:val="5"/>
    </w:rPr>
  </w:style>
  <w:style w:type="paragraph" w:styleId="Porat">
    <w:name w:val="footer"/>
    <w:basedOn w:val="prastasis"/>
    <w:link w:val="PoratDiagrama"/>
    <w:rsid w:val="00961FA6"/>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rsid w:val="00961FA6"/>
    <w:rPr>
      <w:rFonts w:ascii="Times New Roman" w:eastAsia="Times New Roman" w:hAnsi="Times New Roman" w:cs="Times New Roman"/>
      <w:kern w:val="0"/>
      <w:sz w:val="22"/>
      <w:szCs w:val="20"/>
      <w:lang w:eastAsia="lt-LT"/>
      <w14:ligatures w14:val="none"/>
    </w:rPr>
  </w:style>
  <w:style w:type="character" w:styleId="Puslapionumeris">
    <w:name w:val="page number"/>
    <w:rsid w:val="00961F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17105</Words>
  <Characters>9751</Characters>
  <Application>Microsoft Office Word</Application>
  <DocSecurity>0</DocSecurity>
  <Lines>81</Lines>
  <Paragraphs>53</Paragraphs>
  <ScaleCrop>false</ScaleCrop>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2025-07-07T05:21:00Z</dcterms:created>
  <dcterms:modified xsi:type="dcterms:W3CDTF">2025-07-08T07:57:00Z</dcterms:modified>
</cp:coreProperties>
</file>