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61F" w:rsidRPr="00DF7F9F" w:rsidRDefault="00E8261F" w:rsidP="00E8261F">
      <w:pPr>
        <w:jc w:val="center"/>
        <w:rPr>
          <w:b/>
          <w:bCs/>
          <w:caps/>
          <w:sz w:val="22"/>
          <w:szCs w:val="22"/>
          <w:lang w:val="lt-LT"/>
        </w:rPr>
      </w:pPr>
      <w:r w:rsidRPr="00DF7F9F">
        <w:rPr>
          <w:b/>
          <w:bCs/>
          <w:iCs/>
          <w:sz w:val="22"/>
          <w:szCs w:val="22"/>
          <w:lang w:val="lt-LT"/>
        </w:rPr>
        <w:t>Pakuotės lapelis: informacija vartotojui</w:t>
      </w:r>
    </w:p>
    <w:p w:rsidR="00E8261F" w:rsidRPr="00DF7F9F" w:rsidRDefault="00E8261F" w:rsidP="00E8261F">
      <w:pPr>
        <w:jc w:val="center"/>
        <w:rPr>
          <w:b/>
          <w:bCs/>
          <w:caps/>
          <w:sz w:val="22"/>
          <w:szCs w:val="22"/>
          <w:lang w:val="lt-LT"/>
        </w:rPr>
      </w:pPr>
    </w:p>
    <w:p w:rsidR="00E8261F" w:rsidRPr="00DF7F9F" w:rsidRDefault="00E8261F" w:rsidP="00E8261F">
      <w:pPr>
        <w:jc w:val="center"/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sz w:val="22"/>
          <w:szCs w:val="22"/>
          <w:lang w:val="lt-LT"/>
        </w:rPr>
        <w:t xml:space="preserve"> </w:t>
      </w:r>
      <w:r w:rsidRPr="00DF7F9F">
        <w:rPr>
          <w:b/>
          <w:bCs/>
          <w:sz w:val="22"/>
          <w:szCs w:val="22"/>
          <w:lang w:val="lt-LT"/>
        </w:rPr>
        <w:t>5 mg plėvele dengtos tabletės</w:t>
      </w:r>
    </w:p>
    <w:p w:rsidR="00E8261F" w:rsidRPr="00DF7F9F" w:rsidRDefault="00E8261F" w:rsidP="00E8261F">
      <w:pPr>
        <w:jc w:val="center"/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</w:p>
    <w:p w:rsidR="00E8261F" w:rsidRPr="00DF7F9F" w:rsidRDefault="00E8261F" w:rsidP="00E8261F">
      <w:pPr>
        <w:jc w:val="center"/>
        <w:rPr>
          <w:b/>
          <w:bCs/>
          <w:caps/>
          <w:sz w:val="22"/>
          <w:szCs w:val="22"/>
          <w:lang w:val="lt-LT"/>
        </w:rPr>
      </w:pPr>
    </w:p>
    <w:p w:rsidR="00E8261F" w:rsidRPr="0063060D" w:rsidRDefault="00E8261F" w:rsidP="00E8261F">
      <w:pPr>
        <w:pStyle w:val="BTbEMEASMCA"/>
        <w:rPr>
          <w:i w:val="0"/>
          <w:lang w:val="lt-LT"/>
        </w:rPr>
      </w:pPr>
      <w:r w:rsidRPr="0063060D">
        <w:rPr>
          <w:i w:val="0"/>
          <w:lang w:val="lt-LT"/>
        </w:rPr>
        <w:t xml:space="preserve">Atidžiai perskaitykite </w:t>
      </w:r>
      <w:r w:rsidRPr="00DF7F9F">
        <w:rPr>
          <w:i w:val="0"/>
          <w:lang w:val="lt-LT"/>
        </w:rPr>
        <w:t xml:space="preserve">visą </w:t>
      </w:r>
      <w:r w:rsidRPr="0063060D">
        <w:rPr>
          <w:i w:val="0"/>
          <w:lang w:val="lt-LT"/>
        </w:rPr>
        <w:t>visą šį lapelį, prieš pradėdami vartoti vaistą, ne</w:t>
      </w:r>
      <w:r w:rsidRPr="00DF7F9F">
        <w:rPr>
          <w:i w:val="0"/>
          <w:lang w:val="lt-LT"/>
        </w:rPr>
        <w:t>s jame pateikiama Jums svarbi informacija</w:t>
      </w:r>
      <w:r w:rsidRPr="0063060D">
        <w:rPr>
          <w:i w:val="0"/>
          <w:lang w:val="lt-LT"/>
        </w:rPr>
        <w:t>.</w:t>
      </w:r>
    </w:p>
    <w:p w:rsidR="00E8261F" w:rsidRPr="0063060D" w:rsidRDefault="00E8261F" w:rsidP="00E8261F">
      <w:pPr>
        <w:pStyle w:val="BT-EMEASMCA"/>
        <w:tabs>
          <w:tab w:val="clear" w:pos="36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>Neišmeskite šio lapelio, nes vėl gali prireikti jį perskaityti.</w:t>
      </w:r>
    </w:p>
    <w:p w:rsidR="00E8261F" w:rsidRPr="0063060D" w:rsidRDefault="00E8261F" w:rsidP="00E8261F">
      <w:pPr>
        <w:pStyle w:val="BT-EMEASMCA"/>
        <w:tabs>
          <w:tab w:val="clear" w:pos="36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>Jeigu kiltų daugiau klausimų, kreipkitės į gydytoją arba vaistininką.</w:t>
      </w:r>
    </w:p>
    <w:p w:rsidR="00E8261F" w:rsidRPr="0063060D" w:rsidRDefault="00E8261F" w:rsidP="00E8261F">
      <w:pPr>
        <w:pStyle w:val="BT-EMEASMCA"/>
        <w:tabs>
          <w:tab w:val="clear" w:pos="36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E8261F" w:rsidRPr="0063060D" w:rsidRDefault="00E8261F" w:rsidP="00E8261F">
      <w:pPr>
        <w:pStyle w:val="BT-EMEASMCA"/>
        <w:tabs>
          <w:tab w:val="clear" w:pos="360"/>
        </w:tabs>
        <w:ind w:left="567" w:hanging="567"/>
        <w:rPr>
          <w:i w:val="0"/>
          <w:lang w:val="lt-LT"/>
        </w:rPr>
      </w:pPr>
      <w:r w:rsidRPr="0063060D">
        <w:rPr>
          <w:i w:val="0"/>
          <w:lang w:val="lt-LT"/>
        </w:rPr>
        <w:t xml:space="preserve">Jeigu pasireiškė šalutinis poveikis </w:t>
      </w:r>
      <w:r w:rsidRPr="00DF7F9F">
        <w:rPr>
          <w:i w:val="0"/>
          <w:lang w:val="lt-LT"/>
        </w:rPr>
        <w:t>(net jeigu jis šiame lapelyje nenurodytas), kreipkitės į gydytoją</w:t>
      </w:r>
      <w:r w:rsidRPr="0063060D">
        <w:rPr>
          <w:i w:val="0"/>
          <w:lang w:val="lt-LT"/>
        </w:rPr>
        <w:t xml:space="preserve"> arba </w:t>
      </w:r>
      <w:r w:rsidRPr="00DF7F9F">
        <w:rPr>
          <w:i w:val="0"/>
          <w:lang w:val="lt-LT"/>
        </w:rPr>
        <w:t>vaistininką</w:t>
      </w:r>
      <w:r w:rsidRPr="0063060D">
        <w:rPr>
          <w:i w:val="0"/>
          <w:lang w:val="lt-LT"/>
        </w:rPr>
        <w:t>.</w:t>
      </w:r>
      <w:r w:rsidRPr="00DF7F9F">
        <w:rPr>
          <w:i w:val="0"/>
          <w:snapToGrid w:val="0"/>
          <w:lang w:val="lt-LT"/>
        </w:rPr>
        <w:t xml:space="preserve"> </w:t>
      </w:r>
      <w:r w:rsidRPr="00DF7F9F">
        <w:rPr>
          <w:i w:val="0"/>
          <w:lang w:val="lt-LT"/>
        </w:rPr>
        <w:t>Žr. 4 skyrių.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F37D05" w:rsidRDefault="00E8261F" w:rsidP="00E8261F">
      <w:pPr>
        <w:rPr>
          <w:sz w:val="22"/>
          <w:szCs w:val="22"/>
          <w:lang w:val="lt-LT"/>
        </w:rPr>
      </w:pPr>
    </w:p>
    <w:p w:rsidR="00E8261F" w:rsidRDefault="00E8261F" w:rsidP="00E8261F">
      <w:pPr>
        <w:rPr>
          <w:b/>
          <w:bC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>Apie ką rašoma šiame lapelyje?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1.</w:t>
      </w:r>
      <w:r w:rsidRPr="00DF7F9F">
        <w:rPr>
          <w:sz w:val="22"/>
          <w:szCs w:val="22"/>
          <w:lang w:val="lt-LT"/>
        </w:rPr>
        <w:tab/>
        <w:t xml:space="preserve">Kas yra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ir </w:t>
      </w:r>
      <w:r w:rsidRPr="00DF7F9F">
        <w:rPr>
          <w:noProof/>
          <w:sz w:val="22"/>
          <w:szCs w:val="22"/>
          <w:lang w:val="lt-LT"/>
        </w:rPr>
        <w:t>kam</w:t>
      </w:r>
      <w:r w:rsidRPr="00DF7F9F">
        <w:rPr>
          <w:sz w:val="22"/>
          <w:szCs w:val="22"/>
          <w:lang w:val="lt-LT"/>
        </w:rPr>
        <w:t xml:space="preserve"> jis vartojamas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2.</w:t>
      </w:r>
      <w:r w:rsidRPr="00DF7F9F">
        <w:rPr>
          <w:sz w:val="22"/>
          <w:szCs w:val="22"/>
          <w:lang w:val="lt-LT"/>
        </w:rPr>
        <w:tab/>
        <w:t xml:space="preserve">Kas žinotina prieš vartojant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3.</w:t>
      </w:r>
      <w:r w:rsidRPr="00DF7F9F">
        <w:rPr>
          <w:sz w:val="22"/>
          <w:szCs w:val="22"/>
          <w:lang w:val="lt-LT"/>
        </w:rPr>
        <w:tab/>
        <w:t xml:space="preserve">Kaip vartoti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4.</w:t>
      </w:r>
      <w:r w:rsidRPr="00DF7F9F">
        <w:rPr>
          <w:sz w:val="22"/>
          <w:szCs w:val="22"/>
          <w:lang w:val="lt-LT"/>
        </w:rPr>
        <w:tab/>
        <w:t>Galimas šalutinis poveikis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5.</w:t>
      </w:r>
      <w:r w:rsidRPr="00DF7F9F">
        <w:rPr>
          <w:sz w:val="22"/>
          <w:szCs w:val="22"/>
          <w:lang w:val="lt-LT"/>
        </w:rPr>
        <w:tab/>
        <w:t xml:space="preserve">Kaip laikyti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6.</w:t>
      </w:r>
      <w:r w:rsidRPr="00DF7F9F">
        <w:rPr>
          <w:sz w:val="22"/>
          <w:szCs w:val="22"/>
          <w:lang w:val="lt-LT"/>
        </w:rPr>
        <w:tab/>
        <w:t>Pakuotės turinys ir kita informacija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1.</w:t>
      </w:r>
      <w:r w:rsidRPr="00DF7F9F">
        <w:rPr>
          <w:b/>
          <w:sz w:val="22"/>
          <w:szCs w:val="22"/>
          <w:lang w:val="lt-LT"/>
        </w:rPr>
        <w:tab/>
        <w:t xml:space="preserve">Kas yra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sz w:val="22"/>
          <w:szCs w:val="22"/>
          <w:lang w:val="lt-LT"/>
        </w:rPr>
        <w:t xml:space="preserve"> ir kam jis vartojamas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numPr>
          <w:ilvl w:val="12"/>
          <w:numId w:val="0"/>
        </w:num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priklauso vaistų, vadinamų 5-alfa </w:t>
      </w:r>
      <w:proofErr w:type="spellStart"/>
      <w:r w:rsidRPr="00DF7F9F">
        <w:rPr>
          <w:sz w:val="22"/>
          <w:szCs w:val="22"/>
          <w:lang w:val="lt-LT"/>
        </w:rPr>
        <w:t>reduktazės</w:t>
      </w:r>
      <w:proofErr w:type="spellEnd"/>
      <w:r w:rsidRPr="00DF7F9F">
        <w:rPr>
          <w:sz w:val="22"/>
          <w:szCs w:val="22"/>
          <w:lang w:val="lt-LT"/>
        </w:rPr>
        <w:t xml:space="preserve"> inhibitoriais, grupei. Jiems veikiant, mažėja prostatos (priešinės liaukos) dydis.</w:t>
      </w:r>
    </w:p>
    <w:p w:rsidR="00E8261F" w:rsidRPr="00DF7F9F" w:rsidDel="00B73D95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vartojamas gerybinio priešinės liaukos padidėjimo (gerybinės prostatos </w:t>
      </w:r>
      <w:proofErr w:type="spellStart"/>
      <w:r w:rsidRPr="00DF7F9F">
        <w:rPr>
          <w:sz w:val="22"/>
          <w:szCs w:val="22"/>
          <w:lang w:val="lt-LT"/>
        </w:rPr>
        <w:t>hiperpazijos</w:t>
      </w:r>
      <w:proofErr w:type="spellEnd"/>
      <w:r w:rsidRPr="00DF7F9F">
        <w:rPr>
          <w:sz w:val="22"/>
          <w:szCs w:val="22"/>
          <w:lang w:val="lt-LT"/>
        </w:rPr>
        <w:t xml:space="preserve"> - GPH) gydymui ir kontroliavimui. Šis vaistas sumažina padidėjusią priešinę liauką, gerina šapimo tekėjimą, palengvina su GPH susijusius simptomus ir mažina ūminio šlapimo susilaikymo dažnį bei operacijos poreikį.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numPr>
          <w:ilvl w:val="0"/>
          <w:numId w:val="2"/>
        </w:numPr>
        <w:tabs>
          <w:tab w:val="clear" w:pos="720"/>
          <w:tab w:val="num" w:pos="540"/>
        </w:tabs>
        <w:ind w:left="540" w:hanging="540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Kas žinotina prieš vartojant </w:t>
      </w:r>
      <w:proofErr w:type="spellStart"/>
      <w:r w:rsidRPr="00F37D05">
        <w:rPr>
          <w:b/>
          <w:sz w:val="22"/>
          <w:szCs w:val="22"/>
          <w:lang w:val="lt-LT"/>
        </w:rPr>
        <w:t>Penester</w:t>
      </w:r>
      <w:proofErr w:type="spellEnd"/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 w:rsidRPr="00DF7F9F">
        <w:rPr>
          <w:b/>
          <w:bCs/>
          <w:sz w:val="22"/>
          <w:szCs w:val="22"/>
          <w:lang w:val="lt-LT"/>
        </w:rPr>
        <w:t>vartoti negalima:</w:t>
      </w:r>
    </w:p>
    <w:p w:rsidR="00E8261F" w:rsidRPr="00DF7F9F" w:rsidRDefault="00E8261F" w:rsidP="00E8261F">
      <w:pPr>
        <w:numPr>
          <w:ilvl w:val="1"/>
          <w:numId w:val="2"/>
        </w:numPr>
        <w:tabs>
          <w:tab w:val="left" w:pos="426"/>
        </w:tabs>
        <w:ind w:left="360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>jei</w:t>
      </w:r>
      <w:r>
        <w:rPr>
          <w:rFonts w:eastAsia="SimSun"/>
          <w:sz w:val="22"/>
          <w:szCs w:val="22"/>
          <w:lang w:val="lt-LT"/>
        </w:rPr>
        <w:t>gu</w:t>
      </w:r>
      <w:r w:rsidRPr="00DF7F9F">
        <w:rPr>
          <w:rFonts w:eastAsia="SimSun"/>
          <w:sz w:val="22"/>
          <w:szCs w:val="22"/>
          <w:lang w:val="lt-LT"/>
        </w:rPr>
        <w:t xml:space="preserve"> yra alergija </w:t>
      </w:r>
      <w:proofErr w:type="spellStart"/>
      <w:r w:rsidRPr="00DF7F9F">
        <w:rPr>
          <w:rFonts w:eastAsia="SimSun"/>
          <w:sz w:val="22"/>
          <w:szCs w:val="22"/>
          <w:lang w:val="lt-LT"/>
        </w:rPr>
        <w:t>finasteridui</w:t>
      </w:r>
      <w:proofErr w:type="spellEnd"/>
      <w:r w:rsidRPr="00DF7F9F">
        <w:rPr>
          <w:rFonts w:eastAsia="SimSun"/>
          <w:sz w:val="22"/>
          <w:szCs w:val="22"/>
          <w:lang w:val="lt-LT"/>
        </w:rPr>
        <w:t xml:space="preserve"> arba bet kuriai </w:t>
      </w:r>
      <w:r w:rsidRPr="00DF7F9F">
        <w:rPr>
          <w:sz w:val="22"/>
          <w:szCs w:val="22"/>
          <w:lang w:val="lt-LT"/>
        </w:rPr>
        <w:t xml:space="preserve">pagalbinei šio vaisto </w:t>
      </w:r>
      <w:r w:rsidRPr="00DF7F9F">
        <w:rPr>
          <w:rFonts w:eastAsia="SimSun"/>
          <w:sz w:val="22"/>
          <w:szCs w:val="22"/>
          <w:lang w:val="lt-LT"/>
        </w:rPr>
        <w:t>medžiagai (</w:t>
      </w:r>
      <w:r w:rsidRPr="00DF7F9F">
        <w:rPr>
          <w:sz w:val="22"/>
          <w:szCs w:val="22"/>
          <w:lang w:val="lt-LT"/>
        </w:rPr>
        <w:t>jos išvardytos 6 skyriuje</w:t>
      </w:r>
      <w:r w:rsidRPr="00DF7F9F">
        <w:rPr>
          <w:rFonts w:eastAsia="SimSun"/>
          <w:sz w:val="22"/>
          <w:szCs w:val="22"/>
          <w:lang w:val="lt-LT"/>
        </w:rPr>
        <w:t>);</w:t>
      </w:r>
    </w:p>
    <w:p w:rsidR="00E8261F" w:rsidRPr="00DF7F9F" w:rsidRDefault="00E8261F" w:rsidP="00E8261F">
      <w:pPr>
        <w:numPr>
          <w:ilvl w:val="1"/>
          <w:numId w:val="2"/>
        </w:numPr>
        <w:tabs>
          <w:tab w:val="left" w:pos="426"/>
        </w:tabs>
        <w:ind w:left="360"/>
        <w:rPr>
          <w:rFonts w:eastAsia="SimSun"/>
          <w:sz w:val="22"/>
          <w:szCs w:val="22"/>
          <w:lang w:val="lt-LT"/>
        </w:rPr>
      </w:pPr>
      <w:r w:rsidRPr="00DF7F9F">
        <w:rPr>
          <w:sz w:val="22"/>
          <w:szCs w:val="22"/>
          <w:lang w:val="lt-LT" w:bidi="lo-LA"/>
        </w:rPr>
        <w:t>jeigu esate moteris (</w:t>
      </w:r>
      <w:r w:rsidRPr="00DF7F9F">
        <w:rPr>
          <w:sz w:val="22"/>
          <w:szCs w:val="22"/>
          <w:lang w:val="lt-LT"/>
        </w:rPr>
        <w:t>žr. poskyrį „Nėštumas, žindymo laikotarpis ir vaisingumas“</w:t>
      </w:r>
      <w:r w:rsidRPr="00DF7F9F">
        <w:rPr>
          <w:sz w:val="22"/>
          <w:szCs w:val="22"/>
          <w:lang w:val="lt-LT" w:bidi="lo-LA"/>
        </w:rPr>
        <w:t>).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DF7F9F" w:rsidRDefault="00E8261F" w:rsidP="00E8261F">
      <w:pPr>
        <w:rPr>
          <w:bCs/>
          <w:sz w:val="22"/>
          <w:szCs w:val="22"/>
          <w:lang w:val="lt-LT"/>
        </w:rPr>
      </w:pPr>
      <w:proofErr w:type="spellStart"/>
      <w:r w:rsidRPr="00DF7F9F">
        <w:rPr>
          <w:bCs/>
          <w:sz w:val="22"/>
          <w:szCs w:val="22"/>
          <w:lang w:val="lt-LT"/>
        </w:rPr>
        <w:t>Penester</w:t>
      </w:r>
      <w:proofErr w:type="spellEnd"/>
      <w:r w:rsidRPr="00DF7F9F">
        <w:rPr>
          <w:bCs/>
          <w:sz w:val="22"/>
          <w:szCs w:val="22"/>
          <w:lang w:val="lt-LT"/>
        </w:rPr>
        <w:t xml:space="preserve"> netinka vartoti vaikams</w:t>
      </w:r>
      <w:r w:rsidRPr="00DF7F9F">
        <w:rPr>
          <w:rFonts w:eastAsia="SimSun"/>
          <w:sz w:val="22"/>
          <w:szCs w:val="22"/>
          <w:lang w:val="lt-LT"/>
        </w:rPr>
        <w:t>.</w:t>
      </w:r>
    </w:p>
    <w:p w:rsidR="00E8261F" w:rsidRPr="00DF7F9F" w:rsidRDefault="00E8261F" w:rsidP="00E8261F">
      <w:pPr>
        <w:ind w:left="567" w:hanging="567"/>
        <w:rPr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rFonts w:eastAsia="SimSun"/>
          <w:b/>
          <w:sz w:val="22"/>
          <w:szCs w:val="22"/>
          <w:lang w:val="lt-LT"/>
        </w:rPr>
      </w:pPr>
      <w:r w:rsidRPr="00DF7F9F">
        <w:rPr>
          <w:rFonts w:eastAsia="SimSun"/>
          <w:b/>
          <w:sz w:val="22"/>
          <w:szCs w:val="22"/>
          <w:lang w:val="lt-LT"/>
        </w:rPr>
        <w:t>Įspėjimai ir atsargumo priemonės</w:t>
      </w:r>
    </w:p>
    <w:p w:rsidR="00E8261F" w:rsidRPr="00DF7F9F" w:rsidRDefault="00E8261F" w:rsidP="00E8261F">
      <w:pPr>
        <w:ind w:left="567" w:hanging="567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 xml:space="preserve">Pasitarkite su gydytoju arba vaistininku prieš pradėdami vartoti </w:t>
      </w:r>
      <w:proofErr w:type="spellStart"/>
      <w:r w:rsidRPr="00DF7F9F">
        <w:rPr>
          <w:rFonts w:eastAsia="SimSun"/>
          <w:sz w:val="22"/>
          <w:szCs w:val="22"/>
          <w:lang w:val="lt-LT"/>
        </w:rPr>
        <w:t>Penester</w:t>
      </w:r>
      <w:proofErr w:type="spellEnd"/>
      <w:r w:rsidRPr="00DF7F9F">
        <w:rPr>
          <w:rFonts w:eastAsia="SimSun"/>
          <w:sz w:val="22"/>
          <w:szCs w:val="22"/>
          <w:lang w:val="lt-LT"/>
        </w:rPr>
        <w:t>.</w:t>
      </w:r>
    </w:p>
    <w:p w:rsidR="00E8261F" w:rsidRPr="00DF7F9F" w:rsidRDefault="00E8261F" w:rsidP="00E8261F">
      <w:pPr>
        <w:ind w:left="567" w:hanging="567"/>
        <w:rPr>
          <w:rFonts w:eastAsia="SimSun"/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rFonts w:eastAsia="SimSun"/>
          <w:sz w:val="22"/>
          <w:szCs w:val="22"/>
          <w:lang w:val="lt-LT"/>
        </w:rPr>
      </w:pPr>
      <w:r w:rsidRPr="0063060D">
        <w:rPr>
          <w:rFonts w:eastAsia="SimSun"/>
          <w:b/>
          <w:sz w:val="22"/>
          <w:szCs w:val="22"/>
          <w:lang w:val="lt-LT"/>
        </w:rPr>
        <w:t xml:space="preserve">Specialių atsargumo priemonių vartojant </w:t>
      </w:r>
      <w:proofErr w:type="spellStart"/>
      <w:r w:rsidRPr="0063060D">
        <w:rPr>
          <w:rFonts w:eastAsia="SimSun"/>
          <w:b/>
          <w:sz w:val="22"/>
          <w:szCs w:val="22"/>
          <w:lang w:val="lt-LT"/>
        </w:rPr>
        <w:t>Penester</w:t>
      </w:r>
      <w:proofErr w:type="spellEnd"/>
      <w:r w:rsidRPr="0063060D">
        <w:rPr>
          <w:rFonts w:eastAsia="SimSun"/>
          <w:b/>
          <w:sz w:val="22"/>
          <w:szCs w:val="22"/>
          <w:lang w:val="lt-LT"/>
        </w:rPr>
        <w:t xml:space="preserve"> reikia:</w:t>
      </w:r>
    </w:p>
    <w:p w:rsidR="00E8261F" w:rsidRPr="00F37D05" w:rsidRDefault="00E8261F" w:rsidP="00E8261F">
      <w:pPr>
        <w:numPr>
          <w:ilvl w:val="0"/>
          <w:numId w:val="5"/>
        </w:numPr>
        <w:ind w:left="426" w:hanging="426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 xml:space="preserve">jeigu Jūsų lytinė partnerė yra </w:t>
      </w:r>
      <w:r w:rsidRPr="0063060D">
        <w:rPr>
          <w:rFonts w:eastAsia="SimSun"/>
          <w:sz w:val="22"/>
          <w:szCs w:val="22"/>
          <w:lang w:val="lt-LT"/>
        </w:rPr>
        <w:t>nėščia arba gali pastoti</w:t>
      </w:r>
      <w:r w:rsidRPr="00DF7F9F">
        <w:rPr>
          <w:rFonts w:eastAsia="SimSun"/>
          <w:sz w:val="22"/>
          <w:szCs w:val="22"/>
          <w:lang w:val="lt-LT"/>
        </w:rPr>
        <w:t>. Tokiu atveju reikia vengti sėklos patekimo į partnerės organizmą (sėkloje gali būti šiek tiek vaisto)</w:t>
      </w:r>
      <w:r w:rsidRPr="00F37D05">
        <w:rPr>
          <w:rFonts w:eastAsia="SimSun"/>
          <w:sz w:val="22"/>
          <w:szCs w:val="22"/>
          <w:lang w:val="lt-LT"/>
        </w:rPr>
        <w:t>;</w:t>
      </w:r>
    </w:p>
    <w:p w:rsidR="00E8261F" w:rsidRPr="00DF7F9F" w:rsidRDefault="00E8261F" w:rsidP="00E8261F">
      <w:pPr>
        <w:numPr>
          <w:ilvl w:val="0"/>
          <w:numId w:val="5"/>
        </w:numPr>
        <w:ind w:left="426" w:hanging="426"/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 xml:space="preserve">jeigu ruošiatės atlikti PSA tyrimą (tyrimą skirtą nustatyti prostatos vėžį). </w:t>
      </w:r>
      <w:proofErr w:type="spellStart"/>
      <w:r w:rsidRPr="00DF7F9F">
        <w:rPr>
          <w:rFonts w:eastAsia="SimSun"/>
          <w:sz w:val="22"/>
          <w:szCs w:val="22"/>
          <w:lang w:val="lt-LT"/>
        </w:rPr>
        <w:t>Finasteridas</w:t>
      </w:r>
      <w:proofErr w:type="spellEnd"/>
      <w:r w:rsidRPr="00DF7F9F">
        <w:rPr>
          <w:rFonts w:eastAsia="SimSun"/>
          <w:sz w:val="22"/>
          <w:szCs w:val="22"/>
          <w:lang w:val="lt-LT"/>
        </w:rPr>
        <w:t xml:space="preserve"> gali paveikti tyrimo rezultatus;</w:t>
      </w:r>
    </w:p>
    <w:p w:rsidR="00E8261F" w:rsidRPr="00DF7F9F" w:rsidRDefault="00E8261F" w:rsidP="00E8261F">
      <w:pPr>
        <w:numPr>
          <w:ilvl w:val="0"/>
          <w:numId w:val="4"/>
        </w:numPr>
        <w:ind w:left="426" w:hanging="426"/>
        <w:jc w:val="both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jeigu po </w:t>
      </w:r>
      <w:proofErr w:type="spellStart"/>
      <w:r w:rsidRPr="00DF7F9F">
        <w:rPr>
          <w:sz w:val="22"/>
          <w:szCs w:val="22"/>
          <w:lang w:val="lt-LT"/>
        </w:rPr>
        <w:t>šlapinimosi</w:t>
      </w:r>
      <w:proofErr w:type="spellEnd"/>
      <w:r w:rsidRPr="00DF7F9F">
        <w:rPr>
          <w:sz w:val="22"/>
          <w:szCs w:val="22"/>
          <w:lang w:val="lt-LT"/>
        </w:rPr>
        <w:t xml:space="preserve"> šlapimo pūslėje lieka daug šlapimo ir (arba) labai susilpnėjusi šlapimo srovė. Tokiu atveju Jus reikia atidžiai ištirti dėl galimo šlapimo takų susiaurėjimo. </w:t>
      </w:r>
    </w:p>
    <w:p w:rsidR="00E8261F" w:rsidRPr="00DF7F9F" w:rsidRDefault="00E8261F" w:rsidP="00E8261F">
      <w:pPr>
        <w:jc w:val="both"/>
        <w:rPr>
          <w:sz w:val="22"/>
          <w:szCs w:val="22"/>
          <w:lang w:val="lt-LT"/>
        </w:rPr>
      </w:pPr>
    </w:p>
    <w:p w:rsidR="00E8261F" w:rsidRPr="00DF7F9F" w:rsidRDefault="00E8261F" w:rsidP="00E8261F">
      <w:pPr>
        <w:jc w:val="both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lastRenderedPageBreak/>
        <w:t>Jeigu atsirado krūties audinio pokyčių, pvz., guzų, skausmas, krūties audinio padidėjimas arba išskyros iš spenelių, reikia nedelsiant pasakyti gydytojui, nes tai gali būti sunkios būklės, pavyzdžiui, krūties vėžio, požymis.</w:t>
      </w:r>
    </w:p>
    <w:p w:rsidR="00E8261F" w:rsidRDefault="00E8261F" w:rsidP="00E8261F">
      <w:pPr>
        <w:jc w:val="both"/>
        <w:rPr>
          <w:bCs/>
          <w:sz w:val="22"/>
          <w:szCs w:val="22"/>
          <w:u w:val="single"/>
          <w:lang w:val="lt-LT"/>
        </w:rPr>
      </w:pPr>
    </w:p>
    <w:p w:rsidR="00E8261F" w:rsidRPr="0063060D" w:rsidRDefault="00E8261F" w:rsidP="00E8261F">
      <w:pPr>
        <w:jc w:val="both"/>
        <w:rPr>
          <w:bCs/>
          <w:sz w:val="22"/>
          <w:szCs w:val="22"/>
          <w:u w:val="single"/>
          <w:lang w:val="lt-LT"/>
        </w:rPr>
      </w:pPr>
      <w:r w:rsidRPr="0063060D">
        <w:rPr>
          <w:bCs/>
          <w:sz w:val="22"/>
          <w:szCs w:val="22"/>
          <w:u w:val="single"/>
          <w:lang w:val="lt-LT"/>
        </w:rPr>
        <w:t>Pakitusi nuotaika ir depresija</w:t>
      </w:r>
    </w:p>
    <w:p w:rsidR="00E8261F" w:rsidRPr="0063060D" w:rsidRDefault="00E8261F" w:rsidP="00E8261F">
      <w:pPr>
        <w:jc w:val="both"/>
        <w:rPr>
          <w:bCs/>
          <w:sz w:val="22"/>
          <w:szCs w:val="22"/>
          <w:lang w:val="lt-LT"/>
        </w:rPr>
      </w:pPr>
      <w:r w:rsidRPr="0063060D">
        <w:rPr>
          <w:bCs/>
          <w:sz w:val="22"/>
          <w:szCs w:val="22"/>
          <w:lang w:val="lt-LT"/>
        </w:rPr>
        <w:t xml:space="preserve">Pacientams, kurie buvo gydyti </w:t>
      </w:r>
      <w:proofErr w:type="spellStart"/>
      <w:r w:rsidRPr="0063060D">
        <w:rPr>
          <w:sz w:val="22"/>
          <w:szCs w:val="22"/>
          <w:lang w:val="lt-LT"/>
        </w:rPr>
        <w:t>Penester</w:t>
      </w:r>
      <w:proofErr w:type="spellEnd"/>
      <w:r w:rsidRPr="0063060D">
        <w:rPr>
          <w:bCs/>
          <w:sz w:val="22"/>
          <w:szCs w:val="22"/>
          <w:lang w:val="lt-LT"/>
        </w:rPr>
        <w:t>, nustatyta pakitusios nuotaikos,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pavyzdžiui prislėgtos nuotaikos, depresijos ir, rečiau, minčių apie savižudybę atvejų. Jeigu Jums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pasireikštų bet kurių iš šių simptomų, kiek galima greičiau kreipkitės į gydytoją tolesnės</w:t>
      </w:r>
      <w:r>
        <w:rPr>
          <w:bCs/>
          <w:sz w:val="22"/>
          <w:szCs w:val="22"/>
          <w:lang w:val="lt-LT"/>
        </w:rPr>
        <w:t xml:space="preserve"> </w:t>
      </w:r>
      <w:r w:rsidRPr="0063060D">
        <w:rPr>
          <w:bCs/>
          <w:sz w:val="22"/>
          <w:szCs w:val="22"/>
          <w:lang w:val="lt-LT"/>
        </w:rPr>
        <w:t>medicininės pagalbos.</w:t>
      </w:r>
    </w:p>
    <w:p w:rsidR="00E8261F" w:rsidRPr="00F37D05" w:rsidRDefault="00E8261F" w:rsidP="00E8261F">
      <w:pPr>
        <w:jc w:val="both"/>
        <w:rPr>
          <w:sz w:val="22"/>
          <w:szCs w:val="22"/>
          <w:lang w:val="lt-LT"/>
        </w:rPr>
      </w:pPr>
    </w:p>
    <w:p w:rsidR="00E8261F" w:rsidRPr="00F37D05" w:rsidRDefault="00E8261F" w:rsidP="00E8261F">
      <w:pPr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 xml:space="preserve">Kiti vaistai ir </w:t>
      </w:r>
      <w:proofErr w:type="spellStart"/>
      <w:r w:rsidRPr="00F37D05">
        <w:rPr>
          <w:b/>
          <w:sz w:val="22"/>
          <w:szCs w:val="22"/>
          <w:lang w:val="lt-LT"/>
        </w:rPr>
        <w:t>Penester</w:t>
      </w:r>
      <w:proofErr w:type="spellEnd"/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Reikšmingos vaistų sąveikos nenustatyta. Jeigu vartojate ar neseniai vartojote kitų vaistų arba dėl to nesate tikri, apie tai pasakykite gydytojui arba vaistininkui.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F37D05" w:rsidRDefault="00E8261F" w:rsidP="00E8261F">
      <w:pPr>
        <w:keepNext/>
        <w:keepLines/>
        <w:tabs>
          <w:tab w:val="left" w:pos="567"/>
        </w:tabs>
        <w:outlineLvl w:val="0"/>
        <w:rPr>
          <w:b/>
          <w:sz w:val="22"/>
          <w:szCs w:val="22"/>
          <w:lang w:val="lt-LT"/>
        </w:rPr>
      </w:pPr>
      <w:proofErr w:type="spellStart"/>
      <w:r>
        <w:rPr>
          <w:b/>
          <w:sz w:val="22"/>
          <w:szCs w:val="22"/>
          <w:lang w:val="lt-LT"/>
        </w:rPr>
        <w:t>P</w:t>
      </w:r>
      <w:r w:rsidRPr="00F37D05">
        <w:rPr>
          <w:b/>
          <w:sz w:val="22"/>
          <w:szCs w:val="22"/>
          <w:lang w:val="lt-LT"/>
        </w:rPr>
        <w:t>enester</w:t>
      </w:r>
      <w:proofErr w:type="spellEnd"/>
      <w:r w:rsidRPr="00F37D05">
        <w:rPr>
          <w:b/>
          <w:sz w:val="22"/>
          <w:szCs w:val="22"/>
          <w:lang w:val="lt-LT"/>
        </w:rPr>
        <w:t xml:space="preserve"> vartojimas su maistu ir gėrimais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P</w:t>
      </w:r>
      <w:r w:rsidRPr="00F37D05">
        <w:rPr>
          <w:sz w:val="22"/>
          <w:szCs w:val="22"/>
          <w:lang w:val="lt-LT"/>
        </w:rPr>
        <w:t>enester</w:t>
      </w:r>
      <w:proofErr w:type="spellEnd"/>
      <w:r w:rsidRPr="00F37D05">
        <w:rPr>
          <w:caps/>
          <w:sz w:val="22"/>
          <w:szCs w:val="22"/>
          <w:lang w:val="lt-LT"/>
        </w:rPr>
        <w:t xml:space="preserve"> </w:t>
      </w:r>
      <w:r w:rsidRPr="00F37D05">
        <w:rPr>
          <w:sz w:val="22"/>
          <w:szCs w:val="22"/>
          <w:lang w:val="lt-LT"/>
        </w:rPr>
        <w:t xml:space="preserve">galima vartoti valgio metu arba </w:t>
      </w:r>
      <w:r w:rsidRPr="00DF7F9F">
        <w:rPr>
          <w:sz w:val="22"/>
          <w:szCs w:val="22"/>
          <w:lang w:val="lt-LT"/>
        </w:rPr>
        <w:t>nevalgius.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>Nėštumas, žindymo laikotarpis ir vaisingumas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skirtas vartoti tik vyrams.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Nėščioms ar pastoti planuojančioms moterims negalima liesti sutrupėjusių ar sulaužytų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tablečių, nes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 gali absorbuotis (prasiskverbti pro odą) ir sukelti pavojų vyriškos lyties vaisiui. 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tabletės yra dengtos plėvele, kuri apsaugo nuo kontakto su veikliąja medžiaga, tačiau tik tokiu atveju, jeigu tabletės yra nesulūžusios ar nesutrupėjusios.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tabs>
          <w:tab w:val="left" w:pos="567"/>
        </w:tabs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Jeigu paciento lytinė partnerė yra arba gali būti nėščia, pacientas turi saugoti savo partnerę nuo kontakto su sperma (pvz., naudoti prezervatyvus).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pStyle w:val="PI-3EMEASMCA"/>
      </w:pPr>
      <w:r w:rsidRPr="00DF7F9F">
        <w:t>Vairavimas ir mechanizmų valdymas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poveikis gebėjimui vairuoti ir valdyti mechanizmus nėra tikėtinas.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numPr>
          <w:ilvl w:val="12"/>
          <w:numId w:val="0"/>
        </w:numPr>
        <w:outlineLvl w:val="0"/>
        <w:rPr>
          <w:bCs/>
          <w:sz w:val="22"/>
          <w:szCs w:val="22"/>
          <w:lang w:val="lt-LT"/>
        </w:rPr>
      </w:pPr>
      <w:proofErr w:type="spellStart"/>
      <w:r w:rsidRPr="00DF7F9F">
        <w:rPr>
          <w:b/>
          <w:bCs/>
          <w:sz w:val="22"/>
          <w:szCs w:val="22"/>
          <w:lang w:val="lt-LT"/>
        </w:rPr>
        <w:t>Penester</w:t>
      </w:r>
      <w:proofErr w:type="spellEnd"/>
      <w:r w:rsidRPr="00DF7F9F" w:rsidDel="00463A49">
        <w:rPr>
          <w:b/>
          <w:bCs/>
          <w:sz w:val="22"/>
          <w:szCs w:val="22"/>
          <w:lang w:val="lt-LT"/>
        </w:rPr>
        <w:t xml:space="preserve"> </w:t>
      </w:r>
      <w:r w:rsidRPr="00DF7F9F">
        <w:rPr>
          <w:b/>
          <w:bCs/>
          <w:sz w:val="22"/>
          <w:szCs w:val="22"/>
          <w:lang w:val="lt-LT"/>
        </w:rPr>
        <w:t>sudėtyje yra laktozės</w:t>
      </w:r>
      <w:r w:rsidRPr="00DF7F9F">
        <w:rPr>
          <w:bCs/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numPr>
          <w:ilvl w:val="12"/>
          <w:numId w:val="0"/>
        </w:numPr>
        <w:outlineLvl w:val="0"/>
        <w:rPr>
          <w:bCs/>
          <w:sz w:val="22"/>
          <w:szCs w:val="22"/>
          <w:lang w:val="lt-LT"/>
        </w:rPr>
      </w:pPr>
      <w:r w:rsidRPr="00DF7F9F">
        <w:rPr>
          <w:bCs/>
          <w:sz w:val="22"/>
          <w:szCs w:val="22"/>
          <w:lang w:val="lt-LT"/>
        </w:rPr>
        <w:t xml:space="preserve">Jei gydytojas yra Jums sakęs, kad netoleruojate kokių nors angliavandenių, kreipkitės į jį prieš pradėdami vartoti šį vaistą. </w:t>
      </w:r>
    </w:p>
    <w:p w:rsidR="00E8261F" w:rsidRPr="00DF7F9F" w:rsidRDefault="00E8261F" w:rsidP="00E8261F">
      <w:pPr>
        <w:outlineLvl w:val="0"/>
        <w:rPr>
          <w:b/>
          <w:sz w:val="22"/>
          <w:szCs w:val="22"/>
          <w:lang w:val="lt-LT"/>
        </w:rPr>
      </w:pPr>
    </w:p>
    <w:p w:rsidR="00E8261F" w:rsidRPr="00DF7F9F" w:rsidRDefault="00E8261F" w:rsidP="00E8261F">
      <w:pPr>
        <w:outlineLvl w:val="0"/>
        <w:rPr>
          <w:b/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3.</w:t>
      </w:r>
      <w:r w:rsidRPr="00DF7F9F">
        <w:rPr>
          <w:b/>
          <w:sz w:val="22"/>
          <w:szCs w:val="22"/>
          <w:lang w:val="lt-LT"/>
        </w:rPr>
        <w:tab/>
        <w:t xml:space="preserve">Kaip vartoti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Visada vartokite šį vaistą tiksliai kaip nurodė gydytojas. Jeigu abejojate, kreipkitės į gydytoją arba vaistininką.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bCs/>
          <w:sz w:val="22"/>
          <w:szCs w:val="22"/>
          <w:lang w:val="lt-LT"/>
        </w:rPr>
        <w:t xml:space="preserve">Rekomenduojama </w:t>
      </w:r>
      <w:r w:rsidRPr="00DF7F9F">
        <w:rPr>
          <w:sz w:val="22"/>
          <w:szCs w:val="22"/>
          <w:lang w:val="lt-LT"/>
        </w:rPr>
        <w:t xml:space="preserve">dozė yra viena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r>
        <w:rPr>
          <w:sz w:val="22"/>
          <w:szCs w:val="22"/>
          <w:lang w:val="lt-LT"/>
        </w:rPr>
        <w:t>5 mg</w:t>
      </w:r>
      <w:r w:rsidRPr="00DF7F9F">
        <w:rPr>
          <w:sz w:val="22"/>
          <w:szCs w:val="22"/>
          <w:lang w:val="lt-LT"/>
        </w:rPr>
        <w:t xml:space="preserve"> tabletė per parą.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galima vartoti nevalgius arba valgio metu. 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Gydytojas gali skirti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vartoti kartu su kitu vaistu vadinamu </w:t>
      </w:r>
      <w:proofErr w:type="spellStart"/>
      <w:r w:rsidRPr="00DF7F9F">
        <w:rPr>
          <w:sz w:val="22"/>
          <w:szCs w:val="22"/>
          <w:lang w:val="lt-LT"/>
        </w:rPr>
        <w:t>doksazosinu</w:t>
      </w:r>
      <w:proofErr w:type="spellEnd"/>
      <w:r w:rsidRPr="00DF7F9F">
        <w:rPr>
          <w:sz w:val="22"/>
          <w:szCs w:val="22"/>
          <w:lang w:val="lt-LT"/>
        </w:rPr>
        <w:t>.</w:t>
      </w:r>
    </w:p>
    <w:p w:rsidR="00E8261F" w:rsidRPr="00DF7F9F" w:rsidRDefault="00E8261F" w:rsidP="00E8261F">
      <w:pPr>
        <w:rPr>
          <w:b/>
          <w:sz w:val="22"/>
          <w:szCs w:val="22"/>
          <w:lang w:val="lt-LT"/>
        </w:rPr>
      </w:pPr>
    </w:p>
    <w:p w:rsidR="00E8261F" w:rsidRPr="00DF7F9F" w:rsidRDefault="00E8261F" w:rsidP="00E8261F">
      <w:pPr>
        <w:suppressAutoHyphens/>
        <w:autoSpaceDE w:val="0"/>
        <w:rPr>
          <w:sz w:val="22"/>
          <w:szCs w:val="22"/>
          <w:lang w:val="lt-LT" w:eastAsia="ar-SA"/>
        </w:rPr>
      </w:pPr>
      <w:r w:rsidRPr="00DF7F9F">
        <w:rPr>
          <w:sz w:val="22"/>
          <w:szCs w:val="22"/>
          <w:lang w:val="lt-LT" w:eastAsia="ar-SA"/>
        </w:rPr>
        <w:t>Nors pagerėjimas gali pasireikšti anksti, tačiau palankios organizmo reakcijos pasireiškimo nustatymui gali prireikti ne trumpesnio kaip 6 mėn. gydymo.</w:t>
      </w:r>
    </w:p>
    <w:p w:rsidR="00E8261F" w:rsidRPr="00DF7F9F" w:rsidRDefault="00E8261F" w:rsidP="00E8261F">
      <w:pPr>
        <w:suppressAutoHyphens/>
        <w:autoSpaceDE w:val="0"/>
        <w:rPr>
          <w:sz w:val="22"/>
          <w:szCs w:val="22"/>
          <w:lang w:val="lt-LT" w:eastAsia="ar-SA"/>
        </w:rPr>
      </w:pPr>
    </w:p>
    <w:p w:rsidR="00E8261F" w:rsidRPr="00DF7F9F" w:rsidRDefault="00E8261F" w:rsidP="00E8261F">
      <w:pPr>
        <w:rPr>
          <w:b/>
          <w:sz w:val="22"/>
          <w:szCs w:val="22"/>
          <w:lang w:val="lt-LT"/>
        </w:rPr>
      </w:pPr>
      <w:r w:rsidRPr="00DF7F9F">
        <w:rPr>
          <w:sz w:val="22"/>
          <w:szCs w:val="22"/>
          <w:lang w:val="lt-LT" w:eastAsia="ar-SA"/>
        </w:rPr>
        <w:t xml:space="preserve">Jūsų gydytojas pasakys, kiek laiko turėsite vartoti </w:t>
      </w:r>
      <w:proofErr w:type="spellStart"/>
      <w:r w:rsidRPr="00DF7F9F">
        <w:rPr>
          <w:sz w:val="22"/>
          <w:szCs w:val="22"/>
          <w:lang w:val="lt-LT" w:eastAsia="ar-SA"/>
        </w:rPr>
        <w:t>Penester</w:t>
      </w:r>
      <w:proofErr w:type="spellEnd"/>
      <w:r w:rsidRPr="00DF7F9F">
        <w:rPr>
          <w:sz w:val="22"/>
          <w:szCs w:val="22"/>
          <w:lang w:val="lt-LT" w:eastAsia="ar-SA"/>
        </w:rPr>
        <w:t>. Nenutraukite gydymo per anksti, nes simptomai gali vėl pasunkėti.</w:t>
      </w:r>
    </w:p>
    <w:p w:rsidR="00E8261F" w:rsidRPr="00DF7F9F" w:rsidRDefault="00E8261F" w:rsidP="00E8261F">
      <w:pPr>
        <w:rPr>
          <w:i/>
          <w:iCs/>
          <w:sz w:val="22"/>
          <w:szCs w:val="22"/>
          <w:lang w:val="lt-LT"/>
        </w:rPr>
      </w:pPr>
    </w:p>
    <w:p w:rsidR="00E8261F" w:rsidRPr="00DF7F9F" w:rsidRDefault="00E8261F" w:rsidP="00E8261F">
      <w:pPr>
        <w:rPr>
          <w:i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kepenų funkcija sutrikusi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Apie dozavimą pacientams, kurių kepenų funkcija sutrikusi, duomenų nėra.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i/>
          <w:sz w:val="22"/>
          <w:szCs w:val="22"/>
          <w:lang w:val="lt-LT"/>
        </w:rPr>
      </w:pPr>
      <w:r w:rsidRPr="00DF7F9F">
        <w:rPr>
          <w:i/>
          <w:iCs/>
          <w:sz w:val="22"/>
          <w:szCs w:val="22"/>
          <w:lang w:val="lt-LT"/>
        </w:rPr>
        <w:t>Pacientams, kurių inkstų funkcija sutrikusi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Dozės koreguoti nereikia.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lastRenderedPageBreak/>
        <w:t>Senyvi pacientai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Senyvo amžiaus pacientams dozės koreguoti nereikia.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F37D05" w:rsidRDefault="00E8261F" w:rsidP="00E8261F">
      <w:pPr>
        <w:keepNext/>
        <w:keepLines/>
        <w:ind w:left="567" w:hanging="567"/>
        <w:rPr>
          <w:b/>
          <w:sz w:val="22"/>
          <w:szCs w:val="22"/>
          <w:lang w:val="lt-LT"/>
        </w:rPr>
      </w:pPr>
      <w:r w:rsidRPr="00F37D05">
        <w:rPr>
          <w:b/>
          <w:sz w:val="22"/>
          <w:szCs w:val="22"/>
          <w:lang w:val="lt-LT"/>
        </w:rPr>
        <w:t xml:space="preserve">Ką daryti pavartojus per didelę </w:t>
      </w:r>
      <w:proofErr w:type="spellStart"/>
      <w:r w:rsidRPr="00F37D05">
        <w:rPr>
          <w:b/>
          <w:sz w:val="22"/>
          <w:szCs w:val="22"/>
          <w:lang w:val="lt-LT"/>
        </w:rPr>
        <w:t>Penester</w:t>
      </w:r>
      <w:proofErr w:type="spellEnd"/>
      <w:r w:rsidRPr="00F37D05">
        <w:rPr>
          <w:b/>
          <w:sz w:val="22"/>
          <w:szCs w:val="22"/>
          <w:lang w:val="lt-LT"/>
        </w:rPr>
        <w:t xml:space="preserve"> dozę?</w:t>
      </w:r>
    </w:p>
    <w:p w:rsidR="00E8261F" w:rsidRPr="00F37D05" w:rsidRDefault="00E8261F" w:rsidP="00E8261F">
      <w:pPr>
        <w:keepNext/>
        <w:keepLines/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Jeigu Jūs išgėrėte daugiau tablečių nei paskirta arba kas nors kitas išgėrė kiek nors tablečių, kreipkitės į greitąją pagalbą arba artimiausios ligoninės priėmimo skyrių. Su savimi pasiimkite visas likusias tabletes arba tuščią dėžutę, kad būtų galima lengviau nustatyti, kokio vaisto išgėrėte. 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b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Pamiršus pavartoti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Jei pamiršote pavartoti </w:t>
      </w:r>
      <w:proofErr w:type="spellStart"/>
      <w:r w:rsidRPr="00DF7F9F">
        <w:rPr>
          <w:sz w:val="22"/>
          <w:szCs w:val="22"/>
          <w:lang w:val="lt-LT"/>
        </w:rPr>
        <w:t>Penester</w:t>
      </w:r>
      <w:proofErr w:type="spellEnd"/>
      <w:r w:rsidRPr="00DF7F9F">
        <w:rPr>
          <w:sz w:val="22"/>
          <w:szCs w:val="22"/>
          <w:lang w:val="lt-LT"/>
        </w:rPr>
        <w:t xml:space="preserve"> dozę, prisiminę ją tuojau pat išgerkite, nebent būtų beveik laikas gerti kitą dozę, tokiu atveju vaisto vartokite toliau taip, kaip paskirta. Negalima vartoti dvigubos dozės norint kompensuoti praleistą dozę.</w:t>
      </w:r>
    </w:p>
    <w:p w:rsidR="00E8261F" w:rsidRPr="0063060D" w:rsidRDefault="00E8261F" w:rsidP="00E8261F">
      <w:pPr>
        <w:pStyle w:val="BTEMEASMCA"/>
        <w:rPr>
          <w:lang w:val="lt-LT"/>
        </w:rPr>
      </w:pPr>
    </w:p>
    <w:p w:rsidR="00E8261F" w:rsidRPr="00DF7F9F" w:rsidRDefault="00E8261F" w:rsidP="00E8261F">
      <w:pPr>
        <w:rPr>
          <w:b/>
          <w:sz w:val="22"/>
          <w:szCs w:val="22"/>
          <w:highlight w:val="yellow"/>
          <w:lang w:val="lt-LT"/>
        </w:rPr>
      </w:pPr>
      <w:r w:rsidRPr="00DF7F9F">
        <w:rPr>
          <w:b/>
          <w:sz w:val="22"/>
          <w:szCs w:val="22"/>
          <w:lang w:val="lt-LT"/>
        </w:rPr>
        <w:t xml:space="preserve">Nustojus vartoti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</w:p>
    <w:p w:rsidR="00E8261F" w:rsidRPr="00F37D05" w:rsidRDefault="00E8261F" w:rsidP="00E8261F">
      <w:pPr>
        <w:rPr>
          <w:sz w:val="22"/>
          <w:szCs w:val="22"/>
          <w:lang w:val="lt-LT"/>
        </w:rPr>
      </w:pPr>
      <w:r w:rsidRPr="00F37D05">
        <w:rPr>
          <w:sz w:val="22"/>
          <w:szCs w:val="22"/>
          <w:lang w:val="lt-LT"/>
        </w:rPr>
        <w:t xml:space="preserve">Nenutraukite </w:t>
      </w:r>
      <w:proofErr w:type="spellStart"/>
      <w:r w:rsidRPr="00F37D05">
        <w:rPr>
          <w:sz w:val="22"/>
          <w:szCs w:val="22"/>
          <w:lang w:val="lt-LT"/>
        </w:rPr>
        <w:t>Penester</w:t>
      </w:r>
      <w:proofErr w:type="spellEnd"/>
      <w:r w:rsidRPr="00F37D05">
        <w:rPr>
          <w:sz w:val="22"/>
          <w:szCs w:val="22"/>
          <w:lang w:val="lt-LT"/>
        </w:rPr>
        <w:t xml:space="preserve"> vartojimo, kol tai padaryti nenurodys gydytojas.</w:t>
      </w:r>
    </w:p>
    <w:p w:rsidR="00E8261F" w:rsidRPr="00DF7F9F" w:rsidRDefault="00E8261F" w:rsidP="00E8261F">
      <w:pPr>
        <w:rPr>
          <w:sz w:val="22"/>
          <w:szCs w:val="22"/>
          <w:highlight w:val="yellow"/>
          <w:lang w:val="lt-LT"/>
        </w:rPr>
      </w:pPr>
    </w:p>
    <w:p w:rsidR="00E8261F" w:rsidRPr="00DF7F9F" w:rsidRDefault="00E8261F" w:rsidP="00E8261F">
      <w:pPr>
        <w:rPr>
          <w:rFonts w:eastAsia="SimSun"/>
          <w:sz w:val="22"/>
          <w:szCs w:val="22"/>
          <w:lang w:val="lt-LT"/>
        </w:rPr>
      </w:pPr>
      <w:r w:rsidRPr="00DF7F9F">
        <w:rPr>
          <w:rFonts w:eastAsia="SimSun"/>
          <w:sz w:val="22"/>
          <w:szCs w:val="22"/>
          <w:lang w:val="lt-LT"/>
        </w:rPr>
        <w:t>Jeigu kiltų daugiau klausimų dėl šio vaisto vartojimo, kreipkitės į gydytoją arba vaistininką.</w:t>
      </w:r>
    </w:p>
    <w:p w:rsidR="00E8261F" w:rsidRPr="00DF7F9F" w:rsidRDefault="00E8261F" w:rsidP="00E8261F">
      <w:pPr>
        <w:rPr>
          <w:rFonts w:eastAsia="SimSun"/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highlight w:val="yellow"/>
          <w:lang w:val="lt-LT"/>
        </w:rPr>
      </w:pPr>
    </w:p>
    <w:p w:rsidR="00E8261F" w:rsidRPr="00DF7F9F" w:rsidRDefault="00E8261F" w:rsidP="00E8261F">
      <w:pPr>
        <w:numPr>
          <w:ilvl w:val="0"/>
          <w:numId w:val="1"/>
        </w:numPr>
        <w:tabs>
          <w:tab w:val="clear" w:pos="930"/>
          <w:tab w:val="num" w:pos="540"/>
        </w:tabs>
        <w:ind w:hanging="930"/>
        <w:outlineLvl w:val="0"/>
        <w:rPr>
          <w:b/>
          <w:caps/>
          <w:sz w:val="22"/>
          <w:szCs w:val="22"/>
          <w:lang w:val="lt-LT"/>
        </w:rPr>
      </w:pPr>
      <w:r w:rsidRPr="00DF7F9F">
        <w:rPr>
          <w:b/>
          <w:sz w:val="22"/>
          <w:szCs w:val="22"/>
          <w:lang w:val="lt-LT"/>
        </w:rPr>
        <w:t>Galimas šalutinis poveikis</w:t>
      </w:r>
    </w:p>
    <w:p w:rsidR="00E8261F" w:rsidRPr="00DF7F9F" w:rsidRDefault="00E8261F" w:rsidP="00E8261F">
      <w:pPr>
        <w:outlineLvl w:val="0"/>
        <w:rPr>
          <w:b/>
          <w:caps/>
          <w:sz w:val="22"/>
          <w:szCs w:val="22"/>
          <w:lang w:val="lt-LT"/>
        </w:rPr>
      </w:pPr>
    </w:p>
    <w:p w:rsidR="00E8261F" w:rsidRPr="00DF7F9F" w:rsidRDefault="00E8261F" w:rsidP="00E8261F">
      <w:pPr>
        <w:outlineLvl w:val="0"/>
        <w:rPr>
          <w:bCs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 xml:space="preserve">Šis vaistas, kaip ir visi </w:t>
      </w:r>
      <w:r w:rsidRPr="00DF7F9F">
        <w:rPr>
          <w:bCs/>
          <w:sz w:val="22"/>
          <w:szCs w:val="22"/>
          <w:lang w:val="lt-LT"/>
        </w:rPr>
        <w:t>kiti, gali sukelti šalutinį poveikį, nors jis pasireiškia ne visiems žmonėms.</w:t>
      </w:r>
    </w:p>
    <w:p w:rsidR="00E8261F" w:rsidRPr="00DF7F9F" w:rsidRDefault="00E8261F" w:rsidP="00E8261F">
      <w:pPr>
        <w:outlineLvl w:val="0"/>
        <w:rPr>
          <w:bCs/>
          <w:caps/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Dažniausiai pasitaikančios nepageidaujamos reakcijos yra impotencija ir sumažėjęs lytinis potraukis. Šios nepageidaujamos reakcijos paprastai pasireiškia gydymo pradžioje ir daugumai pacientų išnyksta tęsiant gydymą.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Nepageidaujamo poveikio dažnis apibūdinamas taip, kaip nurodyta toliau.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8C3F02" w:rsidRDefault="00E8261F" w:rsidP="00E8261F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Dažnas (pasitaiko ne daugiau kaip 1 iš 10 vartojusiųjų)</w:t>
      </w:r>
    </w:p>
    <w:p w:rsidR="00E8261F" w:rsidRDefault="00E8261F" w:rsidP="00E8261F">
      <w:pPr>
        <w:rPr>
          <w:sz w:val="22"/>
          <w:szCs w:val="22"/>
          <w:lang w:val="lt-LT"/>
        </w:rPr>
      </w:pPr>
      <w:r>
        <w:rPr>
          <w:sz w:val="22"/>
          <w:szCs w:val="22"/>
          <w:lang w:val="lt-LT" w:bidi="lo-LA"/>
        </w:rPr>
        <w:t>S</w:t>
      </w:r>
      <w:r w:rsidRPr="0063060D">
        <w:rPr>
          <w:sz w:val="22"/>
          <w:szCs w:val="22"/>
          <w:lang w:val="lt-LT" w:bidi="lo-LA"/>
        </w:rPr>
        <w:t>usilpnėjęs lytinis potraukis</w:t>
      </w:r>
      <w:r>
        <w:rPr>
          <w:sz w:val="22"/>
          <w:szCs w:val="22"/>
          <w:lang w:val="lt-LT" w:bidi="lo-LA"/>
        </w:rPr>
        <w:t xml:space="preserve">, </w:t>
      </w:r>
      <w:r w:rsidRPr="00DF7F9F">
        <w:rPr>
          <w:sz w:val="22"/>
          <w:szCs w:val="22"/>
          <w:lang w:val="lt-LT"/>
        </w:rPr>
        <w:t>impotencija (negalėjimas pasiekti erekcijos)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sumažėjęs išmetamos spermos kiekis</w:t>
      </w:r>
      <w:r>
        <w:rPr>
          <w:sz w:val="22"/>
          <w:szCs w:val="22"/>
          <w:lang w:val="lt-LT"/>
        </w:rPr>
        <w:t>.</w:t>
      </w:r>
    </w:p>
    <w:p w:rsidR="00E8261F" w:rsidRDefault="00E8261F" w:rsidP="00E8261F">
      <w:pPr>
        <w:rPr>
          <w:sz w:val="22"/>
          <w:szCs w:val="22"/>
          <w:lang w:val="lt-LT"/>
        </w:rPr>
      </w:pPr>
    </w:p>
    <w:p w:rsidR="00E8261F" w:rsidRPr="008C3F02" w:rsidRDefault="00E8261F" w:rsidP="00E8261F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Nedažnas (pasitaiko ne daugiau kaip 1 iš 100 vartojusiųjų)</w:t>
      </w:r>
    </w:p>
    <w:p w:rsidR="00E8261F" w:rsidRDefault="00E8261F" w:rsidP="00E8261F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 xml:space="preserve">Išbėrimas, </w:t>
      </w:r>
      <w:r w:rsidRPr="00DF7F9F">
        <w:rPr>
          <w:sz w:val="22"/>
          <w:szCs w:val="22"/>
          <w:lang w:val="lt-LT"/>
        </w:rPr>
        <w:t>ejakuliacijos sutrikimas, krūtų jautrumas arba padidėjimas</w:t>
      </w:r>
      <w:r>
        <w:rPr>
          <w:sz w:val="22"/>
          <w:szCs w:val="22"/>
          <w:lang w:val="lt-LT"/>
        </w:rPr>
        <w:t>.</w:t>
      </w:r>
    </w:p>
    <w:p w:rsidR="00E8261F" w:rsidRDefault="00E8261F" w:rsidP="00E8261F">
      <w:pPr>
        <w:rPr>
          <w:sz w:val="22"/>
          <w:szCs w:val="22"/>
          <w:lang w:val="lt-LT"/>
        </w:rPr>
      </w:pPr>
    </w:p>
    <w:p w:rsidR="00E8261F" w:rsidRPr="008C3F02" w:rsidRDefault="00E8261F" w:rsidP="00E8261F">
      <w:pPr>
        <w:rPr>
          <w:i/>
          <w:sz w:val="22"/>
          <w:szCs w:val="22"/>
          <w:lang w:val="lt-LT"/>
        </w:rPr>
      </w:pPr>
      <w:r w:rsidRPr="008C3F02">
        <w:rPr>
          <w:i/>
          <w:sz w:val="22"/>
          <w:szCs w:val="22"/>
          <w:lang w:val="lt-LT"/>
        </w:rPr>
        <w:t>Dažnis nežinomas (negali būti apskaičiuotas pagal turimus duomenis)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P</w:t>
      </w:r>
      <w:r w:rsidRPr="00DF7F9F">
        <w:rPr>
          <w:sz w:val="22"/>
          <w:szCs w:val="22"/>
          <w:lang w:val="lt-LT"/>
        </w:rPr>
        <w:t>adidėjusio jautrumo reakcijos, įskaitant lūpų ir veido patinimą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 w:bidi="lo-LA"/>
        </w:rPr>
        <w:t>depresija, lytinio potraukio sumažėjimas, kuris išlieka nutraukus vaisto vartojimą</w:t>
      </w:r>
      <w:r>
        <w:rPr>
          <w:sz w:val="22"/>
          <w:szCs w:val="22"/>
          <w:lang w:val="lt-LT" w:bidi="lo-LA"/>
        </w:rPr>
        <w:t xml:space="preserve">, nerimas, </w:t>
      </w:r>
      <w:proofErr w:type="spellStart"/>
      <w:r w:rsidRPr="0063060D">
        <w:rPr>
          <w:iCs/>
          <w:sz w:val="22"/>
          <w:szCs w:val="22"/>
          <w:lang w:val="lt-LT"/>
        </w:rPr>
        <w:t>palpitacija</w:t>
      </w:r>
      <w:proofErr w:type="spellEnd"/>
      <w:r w:rsidRPr="0063060D">
        <w:rPr>
          <w:iCs/>
          <w:sz w:val="22"/>
          <w:szCs w:val="22"/>
          <w:lang w:val="lt-LT"/>
        </w:rPr>
        <w:t xml:space="preserve"> (stiprus, juntamas širdies plakimas)</w:t>
      </w:r>
      <w:r>
        <w:rPr>
          <w:iCs/>
          <w:sz w:val="22"/>
          <w:szCs w:val="22"/>
          <w:lang w:val="lt-LT"/>
        </w:rPr>
        <w:t xml:space="preserve">, </w:t>
      </w:r>
      <w:r w:rsidRPr="0063060D">
        <w:rPr>
          <w:iCs/>
          <w:sz w:val="22"/>
          <w:szCs w:val="22"/>
          <w:lang w:val="lt-LT"/>
        </w:rPr>
        <w:t>kepenų fermentų aktyvumo padidėjimas</w:t>
      </w:r>
      <w:r>
        <w:rPr>
          <w:iCs/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niež</w:t>
      </w:r>
      <w:r>
        <w:rPr>
          <w:sz w:val="22"/>
          <w:szCs w:val="22"/>
          <w:lang w:val="lt-LT"/>
        </w:rPr>
        <w:t>ulys</w:t>
      </w:r>
      <w:r w:rsidRPr="00DF7F9F">
        <w:rPr>
          <w:sz w:val="22"/>
          <w:szCs w:val="22"/>
          <w:lang w:val="lt-LT"/>
        </w:rPr>
        <w:t>, dilgėlinė</w:t>
      </w:r>
      <w:r>
        <w:rPr>
          <w:sz w:val="22"/>
          <w:szCs w:val="22"/>
          <w:lang w:val="lt-LT"/>
        </w:rPr>
        <w:t xml:space="preserve">, </w:t>
      </w:r>
      <w:r w:rsidRPr="00DF7F9F">
        <w:rPr>
          <w:sz w:val="22"/>
          <w:szCs w:val="22"/>
          <w:lang w:val="lt-LT"/>
        </w:rPr>
        <w:t>sėklidžių skausmas, erekcijos sutrikimas, kuris išlieka nutraukus vaisto vartojimą, vyrų nevaisingumas ir (arba) bloga spermos kokybė</w:t>
      </w:r>
      <w:r>
        <w:rPr>
          <w:sz w:val="22"/>
          <w:szCs w:val="22"/>
          <w:lang w:val="lt-LT"/>
        </w:rPr>
        <w:t>.</w:t>
      </w:r>
    </w:p>
    <w:p w:rsidR="00E8261F" w:rsidRPr="00DF7F9F" w:rsidRDefault="00E8261F" w:rsidP="00E8261F">
      <w:pPr>
        <w:rPr>
          <w:i/>
          <w:sz w:val="22"/>
          <w:szCs w:val="22"/>
          <w:u w:val="single"/>
          <w:lang w:val="lt-LT"/>
        </w:rPr>
      </w:pPr>
    </w:p>
    <w:p w:rsidR="00E8261F" w:rsidRPr="00DF7F9F" w:rsidRDefault="00E8261F" w:rsidP="00E8261F">
      <w:pPr>
        <w:rPr>
          <w:i/>
          <w:sz w:val="22"/>
          <w:szCs w:val="22"/>
          <w:lang w:val="lt-LT"/>
        </w:rPr>
      </w:pPr>
      <w:r w:rsidRPr="00DF7F9F">
        <w:rPr>
          <w:i/>
          <w:sz w:val="22"/>
          <w:szCs w:val="22"/>
          <w:lang w:val="lt-LT"/>
        </w:rPr>
        <w:t>Tyrimai</w:t>
      </w:r>
    </w:p>
    <w:p w:rsidR="00E8261F" w:rsidRPr="0063060D" w:rsidRDefault="00E8261F" w:rsidP="00E8261F">
      <w:pPr>
        <w:rPr>
          <w:sz w:val="22"/>
          <w:szCs w:val="22"/>
          <w:lang w:val="lt-LT"/>
        </w:rPr>
      </w:pPr>
      <w:r w:rsidRPr="0063060D">
        <w:rPr>
          <w:sz w:val="22"/>
          <w:szCs w:val="22"/>
          <w:lang w:val="lt-LT"/>
        </w:rPr>
        <w:t xml:space="preserve">Vartojant </w:t>
      </w:r>
      <w:proofErr w:type="spellStart"/>
      <w:r w:rsidRPr="0063060D">
        <w:rPr>
          <w:sz w:val="22"/>
          <w:szCs w:val="22"/>
          <w:lang w:val="lt-LT"/>
        </w:rPr>
        <w:t>finasteridą</w:t>
      </w:r>
      <w:proofErr w:type="spellEnd"/>
      <w:r w:rsidRPr="0063060D">
        <w:rPr>
          <w:sz w:val="22"/>
          <w:szCs w:val="22"/>
          <w:lang w:val="lt-LT"/>
        </w:rPr>
        <w:t>, gali pakisti PSA laboratorinio tyrimo rezultatai.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F37D05" w:rsidRDefault="00E8261F" w:rsidP="00E8261F">
      <w:pPr>
        <w:tabs>
          <w:tab w:val="left" w:pos="567"/>
        </w:tabs>
        <w:rPr>
          <w:b/>
          <w:snapToGrid w:val="0"/>
          <w:sz w:val="22"/>
          <w:szCs w:val="22"/>
          <w:lang w:val="lt-LT"/>
        </w:rPr>
      </w:pPr>
      <w:r w:rsidRPr="00F37D05">
        <w:rPr>
          <w:b/>
          <w:noProof/>
          <w:snapToGrid w:val="0"/>
          <w:sz w:val="22"/>
          <w:szCs w:val="22"/>
          <w:lang w:val="lt-LT"/>
        </w:rPr>
        <w:t>Pranešimas apie šalutinį poveikį</w:t>
      </w:r>
    </w:p>
    <w:p w:rsidR="00E8261F" w:rsidRPr="009942F0" w:rsidRDefault="00E8261F" w:rsidP="00E8261F">
      <w:pPr>
        <w:tabs>
          <w:tab w:val="left" w:pos="567"/>
        </w:tabs>
        <w:spacing w:line="260" w:lineRule="exact"/>
        <w:ind w:right="-449"/>
        <w:rPr>
          <w:noProof/>
          <w:snapToGrid w:val="0"/>
          <w:sz w:val="22"/>
          <w:szCs w:val="22"/>
          <w:lang w:val="lt-LT"/>
        </w:rPr>
      </w:pPr>
      <w:r w:rsidRPr="00DF7F9F">
        <w:rPr>
          <w:noProof/>
          <w:snapToGrid w:val="0"/>
          <w:sz w:val="22"/>
          <w:szCs w:val="22"/>
          <w:lang w:val="lt-LT"/>
        </w:rPr>
        <w:t>Jeigu pasireiškė šalutinis poveikis, įskaitant šiame lapelyje nenurodytą, pasakykite gydytojui arba vaistininkui</w:t>
      </w:r>
      <w:r w:rsidRPr="00DF7F9F">
        <w:rPr>
          <w:snapToGrid w:val="0"/>
          <w:sz w:val="22"/>
          <w:szCs w:val="22"/>
          <w:lang w:val="lt-LT"/>
        </w:rPr>
        <w:t>.</w:t>
      </w:r>
      <w:r w:rsidRPr="00DF7F9F">
        <w:rPr>
          <w:noProof/>
          <w:snapToGrid w:val="0"/>
          <w:sz w:val="22"/>
          <w:szCs w:val="22"/>
          <w:lang w:val="lt-LT"/>
        </w:rPr>
        <w:t xml:space="preserve"> </w:t>
      </w:r>
      <w:r w:rsidRPr="009942F0">
        <w:rPr>
          <w:noProof/>
          <w:snapToGrid w:val="0"/>
          <w:sz w:val="22"/>
          <w:szCs w:val="22"/>
          <w:lang w:val="lt-LT"/>
        </w:rPr>
        <w:t xml:space="preserve">Apie šalutinį poveikį taip pat galite pranešti Valstybinei vaistų kontrolės tarnybai prie Lietuvos Respublikos sveikatos apsaugos ministerijos nemokamu telefonu 8 800 73568 arba užpildyti interneto svetainėje </w:t>
      </w:r>
      <w:hyperlink r:id="rId5" w:history="1">
        <w:r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www.vvkt.lt</w:t>
        </w:r>
      </w:hyperlink>
      <w:r w:rsidRPr="009942F0">
        <w:rPr>
          <w:noProof/>
          <w:snapToGrid w:val="0"/>
          <w:sz w:val="22"/>
          <w:szCs w:val="22"/>
          <w:lang w:val="lt-LT"/>
        </w:rPr>
        <w:t xml:space="preserve"> esančią formą ir pateikti ją Valstybinei vaistų kontrolės tarnybai prie Lietuvos Respublikos sveikatos apsaugos ministerijos vienu iš šių būdų: raštu (adresu Žirmūnų g. 139A, LT-09120 Vilnius), nemokamu fakso numeriu 8 800 20131, el. paštu </w:t>
      </w:r>
      <w:hyperlink r:id="rId6" w:history="1">
        <w:r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NepageidaujamaR@vvkt.lt</w:t>
        </w:r>
      </w:hyperlink>
      <w:r w:rsidRPr="009942F0">
        <w:rPr>
          <w:noProof/>
          <w:snapToGrid w:val="0"/>
          <w:sz w:val="22"/>
          <w:szCs w:val="22"/>
          <w:lang w:val="lt-LT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9942F0">
          <w:rPr>
            <w:rStyle w:val="Hipersaitas"/>
            <w:noProof/>
            <w:snapToGrid w:val="0"/>
            <w:sz w:val="22"/>
            <w:szCs w:val="22"/>
            <w:lang w:val="lt-LT"/>
          </w:rPr>
          <w:t>http://www.vvkt.lt</w:t>
        </w:r>
      </w:hyperlink>
      <w:r w:rsidRPr="009942F0">
        <w:rPr>
          <w:noProof/>
          <w:snapToGrid w:val="0"/>
          <w:sz w:val="22"/>
          <w:szCs w:val="22"/>
          <w:lang w:val="lt-LT"/>
        </w:rPr>
        <w:t>). Pranešdami apie šalutinį poveikį galite mums padėti gauti daugiau informacijos apie šio vaisto saugumą.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numPr>
          <w:ilvl w:val="12"/>
          <w:numId w:val="0"/>
        </w:numPr>
        <w:ind w:left="567" w:hanging="567"/>
        <w:outlineLvl w:val="0"/>
        <w:rPr>
          <w:b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5.</w:t>
      </w:r>
      <w:r w:rsidRPr="00DF7F9F">
        <w:rPr>
          <w:b/>
          <w:caps/>
          <w:sz w:val="22"/>
          <w:szCs w:val="22"/>
          <w:lang w:val="lt-LT"/>
        </w:rPr>
        <w:tab/>
      </w:r>
      <w:r w:rsidRPr="00DF7F9F">
        <w:rPr>
          <w:b/>
          <w:sz w:val="22"/>
          <w:szCs w:val="22"/>
          <w:lang w:val="lt-LT"/>
        </w:rPr>
        <w:t xml:space="preserve">Kaip laikyti </w:t>
      </w: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 w:rsidDel="00D919F1">
        <w:rPr>
          <w:b/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numPr>
          <w:ilvl w:val="12"/>
          <w:numId w:val="0"/>
        </w:numPr>
        <w:ind w:left="567" w:hanging="567"/>
        <w:outlineLvl w:val="0"/>
        <w:rPr>
          <w:b/>
          <w:caps/>
          <w:sz w:val="22"/>
          <w:szCs w:val="22"/>
          <w:lang w:val="lt-LT"/>
        </w:rPr>
      </w:pPr>
    </w:p>
    <w:p w:rsidR="00E8261F" w:rsidRPr="00DF7F9F" w:rsidRDefault="00E8261F" w:rsidP="00E8261F">
      <w:pPr>
        <w:rPr>
          <w:noProof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Šį vaistą laikykite vaikams nepastebimoje ir nepasiekiamoje vietoje</w:t>
      </w:r>
      <w:r w:rsidRPr="00DF7F9F">
        <w:rPr>
          <w:noProof/>
          <w:sz w:val="22"/>
          <w:szCs w:val="22"/>
          <w:lang w:val="lt-LT"/>
        </w:rPr>
        <w:t>.</w:t>
      </w:r>
    </w:p>
    <w:p w:rsidR="00E8261F" w:rsidRPr="00DF7F9F" w:rsidRDefault="00E8261F" w:rsidP="00E8261F">
      <w:pPr>
        <w:rPr>
          <w:noProof/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Šiam vaistui s</w:t>
      </w:r>
      <w:r w:rsidRPr="00DF7F9F">
        <w:rPr>
          <w:noProof/>
          <w:sz w:val="22"/>
          <w:szCs w:val="22"/>
          <w:lang w:val="lt-LT"/>
        </w:rPr>
        <w:t>pecialių laikymo sąlygų nereikia.</w:t>
      </w:r>
    </w:p>
    <w:p w:rsidR="00E8261F" w:rsidRPr="0063060D" w:rsidRDefault="00E8261F" w:rsidP="00E8261F">
      <w:pPr>
        <w:pStyle w:val="BTEMEASMCA"/>
        <w:rPr>
          <w:noProof/>
          <w:lang w:val="lt-LT"/>
        </w:rPr>
      </w:pPr>
      <w:r w:rsidRPr="0063060D">
        <w:rPr>
          <w:noProof/>
          <w:lang w:val="lt-LT"/>
        </w:rPr>
        <w:t>Ant kartono dėžutės po „</w:t>
      </w:r>
      <w:r>
        <w:rPr>
          <w:noProof/>
          <w:lang w:val="lt-LT"/>
        </w:rPr>
        <w:t>EXP“</w:t>
      </w:r>
      <w:r w:rsidRPr="0063060D">
        <w:rPr>
          <w:noProof/>
          <w:lang w:val="lt-LT"/>
        </w:rPr>
        <w:t xml:space="preserve"> ir lizdinės plokštelės nurodytam tinkamumo laikui pasibaigus, šio vaisto vartoti negalima.</w:t>
      </w:r>
      <w:r w:rsidRPr="0063060D">
        <w:rPr>
          <w:lang w:val="lt-LT"/>
        </w:rPr>
        <w:t xml:space="preserve"> Vaistas tinkamas vartoti iki paskutinės nurodyto mėnesio dienos.</w:t>
      </w:r>
    </w:p>
    <w:p w:rsidR="00E8261F" w:rsidRPr="00F37D05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Vaistų negalima išmesti į kanalizaciją arba su buitinėmis atliekomis. Kaip išmesti nereikalingus vaistus, klauskite vaistininko. Šios priemonės padės apsaugoti aplink</w:t>
      </w:r>
      <w:r w:rsidRPr="00F37D05">
        <w:rPr>
          <w:sz w:val="22"/>
          <w:szCs w:val="22"/>
          <w:lang w:val="lt-LT"/>
        </w:rPr>
        <w:t>ą.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b/>
          <w:caps/>
          <w:sz w:val="22"/>
          <w:szCs w:val="22"/>
          <w:lang w:val="lt-LT"/>
        </w:rPr>
      </w:pPr>
      <w:r w:rsidRPr="00DF7F9F">
        <w:rPr>
          <w:b/>
          <w:caps/>
          <w:sz w:val="22"/>
          <w:szCs w:val="22"/>
          <w:lang w:val="lt-LT"/>
        </w:rPr>
        <w:t>6.</w:t>
      </w:r>
      <w:r w:rsidRPr="00DF7F9F">
        <w:rPr>
          <w:b/>
          <w:caps/>
          <w:sz w:val="22"/>
          <w:szCs w:val="22"/>
          <w:lang w:val="lt-LT"/>
        </w:rPr>
        <w:tab/>
      </w:r>
      <w:r w:rsidRPr="00DF7F9F">
        <w:rPr>
          <w:b/>
          <w:sz w:val="22"/>
          <w:szCs w:val="22"/>
          <w:lang w:val="lt-LT"/>
        </w:rPr>
        <w:t>Pakuotės turinys ir kita informacija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bCs/>
          <w:sz w:val="22"/>
          <w:szCs w:val="22"/>
          <w:lang w:val="lt-LT"/>
        </w:rPr>
        <w:t xml:space="preserve"> sudėtis</w:t>
      </w:r>
    </w:p>
    <w:p w:rsidR="00E8261F" w:rsidRPr="00DF7F9F" w:rsidRDefault="00E8261F" w:rsidP="00E8261F">
      <w:pPr>
        <w:ind w:left="426" w:hanging="426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-</w:t>
      </w:r>
      <w:r w:rsidRPr="00DF7F9F">
        <w:rPr>
          <w:sz w:val="22"/>
          <w:szCs w:val="22"/>
          <w:lang w:val="lt-LT"/>
        </w:rPr>
        <w:tab/>
        <w:t xml:space="preserve">Veiklioji medžiaga yra </w:t>
      </w:r>
      <w:proofErr w:type="spellStart"/>
      <w:r w:rsidRPr="00DF7F9F">
        <w:rPr>
          <w:sz w:val="22"/>
          <w:szCs w:val="22"/>
          <w:lang w:val="lt-LT"/>
        </w:rPr>
        <w:t>finasteridas</w:t>
      </w:r>
      <w:proofErr w:type="spellEnd"/>
      <w:r w:rsidRPr="00DF7F9F">
        <w:rPr>
          <w:sz w:val="22"/>
          <w:szCs w:val="22"/>
          <w:lang w:val="lt-LT"/>
        </w:rPr>
        <w:t xml:space="preserve">. Vienoje plėvele dengtoje tabletėje yra 5 mg </w:t>
      </w:r>
      <w:proofErr w:type="spellStart"/>
      <w:r w:rsidRPr="00DF7F9F">
        <w:rPr>
          <w:sz w:val="22"/>
          <w:szCs w:val="22"/>
          <w:lang w:val="lt-LT"/>
        </w:rPr>
        <w:t>finasterido</w:t>
      </w:r>
      <w:proofErr w:type="spellEnd"/>
      <w:r w:rsidRPr="00DF7F9F">
        <w:rPr>
          <w:sz w:val="22"/>
          <w:szCs w:val="22"/>
          <w:lang w:val="lt-LT"/>
        </w:rPr>
        <w:t>.</w:t>
      </w:r>
    </w:p>
    <w:p w:rsidR="00E8261F" w:rsidRPr="00DF7F9F" w:rsidRDefault="00E8261F" w:rsidP="00E8261F">
      <w:pPr>
        <w:ind w:left="426" w:hanging="426"/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-</w:t>
      </w:r>
      <w:r w:rsidRPr="00DF7F9F">
        <w:rPr>
          <w:sz w:val="22"/>
          <w:szCs w:val="22"/>
          <w:lang w:val="lt-LT"/>
        </w:rPr>
        <w:tab/>
        <w:t xml:space="preserve">Pagalbinės medžiagos yra: </w:t>
      </w:r>
      <w:r w:rsidRPr="00DF7F9F">
        <w:rPr>
          <w:i/>
          <w:sz w:val="22"/>
          <w:szCs w:val="22"/>
          <w:lang w:val="lt-LT"/>
        </w:rPr>
        <w:t>tabletės šerdyje</w:t>
      </w:r>
      <w:r w:rsidRPr="00DF7F9F">
        <w:rPr>
          <w:sz w:val="22"/>
          <w:szCs w:val="22"/>
          <w:lang w:val="lt-LT"/>
        </w:rPr>
        <w:t xml:space="preserve"> - laktozė </w:t>
      </w:r>
      <w:proofErr w:type="spellStart"/>
      <w:r w:rsidRPr="00DF7F9F">
        <w:rPr>
          <w:sz w:val="22"/>
          <w:szCs w:val="22"/>
          <w:lang w:val="lt-LT"/>
        </w:rPr>
        <w:t>monohidratas</w:t>
      </w:r>
      <w:proofErr w:type="spellEnd"/>
      <w:r w:rsidRPr="00DF7F9F">
        <w:rPr>
          <w:sz w:val="22"/>
          <w:szCs w:val="22"/>
          <w:lang w:val="lt-LT"/>
        </w:rPr>
        <w:t xml:space="preserve">, kukurūzų krakmolas, </w:t>
      </w:r>
      <w:proofErr w:type="spellStart"/>
      <w:r w:rsidRPr="00DF7F9F">
        <w:rPr>
          <w:sz w:val="22"/>
          <w:szCs w:val="22"/>
          <w:lang w:val="lt-LT"/>
        </w:rPr>
        <w:t>povidonas</w:t>
      </w:r>
      <w:proofErr w:type="spellEnd"/>
      <w:r w:rsidRPr="00DF7F9F">
        <w:rPr>
          <w:sz w:val="22"/>
          <w:szCs w:val="22"/>
          <w:lang w:val="lt-LT"/>
        </w:rPr>
        <w:t xml:space="preserve"> 30, natrio </w:t>
      </w:r>
      <w:proofErr w:type="spellStart"/>
      <w:r w:rsidRPr="00DF7F9F">
        <w:rPr>
          <w:sz w:val="22"/>
          <w:szCs w:val="22"/>
          <w:lang w:val="lt-LT"/>
        </w:rPr>
        <w:t>dokuzatas</w:t>
      </w:r>
      <w:proofErr w:type="spellEnd"/>
      <w:r w:rsidRPr="00DF7F9F">
        <w:rPr>
          <w:sz w:val="22"/>
          <w:szCs w:val="22"/>
          <w:lang w:val="lt-LT"/>
        </w:rPr>
        <w:t xml:space="preserve">, </w:t>
      </w:r>
      <w:proofErr w:type="spellStart"/>
      <w:r w:rsidRPr="00DF7F9F">
        <w:rPr>
          <w:sz w:val="22"/>
          <w:szCs w:val="22"/>
          <w:lang w:val="lt-LT"/>
        </w:rPr>
        <w:t>karboksimetilkrakmolo</w:t>
      </w:r>
      <w:proofErr w:type="spellEnd"/>
      <w:r w:rsidRPr="00DF7F9F">
        <w:rPr>
          <w:sz w:val="22"/>
          <w:szCs w:val="22"/>
          <w:lang w:val="lt-LT"/>
        </w:rPr>
        <w:t xml:space="preserve"> A natrio druska, magnio </w:t>
      </w:r>
      <w:proofErr w:type="spellStart"/>
      <w:r w:rsidRPr="00DF7F9F">
        <w:rPr>
          <w:sz w:val="22"/>
          <w:szCs w:val="22"/>
          <w:lang w:val="lt-LT"/>
        </w:rPr>
        <w:t>stearatas</w:t>
      </w:r>
      <w:proofErr w:type="spellEnd"/>
      <w:r w:rsidRPr="00DF7F9F">
        <w:rPr>
          <w:sz w:val="22"/>
          <w:szCs w:val="22"/>
          <w:lang w:val="lt-LT"/>
        </w:rPr>
        <w:t xml:space="preserve">; </w:t>
      </w:r>
      <w:r w:rsidRPr="00DF7F9F">
        <w:rPr>
          <w:i/>
          <w:sz w:val="22"/>
          <w:szCs w:val="22"/>
          <w:lang w:val="lt-LT"/>
        </w:rPr>
        <w:t>tabletės plėvelėje</w:t>
      </w:r>
      <w:r w:rsidRPr="00DF7F9F">
        <w:rPr>
          <w:sz w:val="22"/>
          <w:szCs w:val="22"/>
          <w:lang w:val="lt-LT"/>
        </w:rPr>
        <w:t xml:space="preserve"> - </w:t>
      </w:r>
      <w:proofErr w:type="spellStart"/>
      <w:r w:rsidRPr="00DF7F9F">
        <w:rPr>
          <w:sz w:val="22"/>
          <w:szCs w:val="22"/>
          <w:lang w:val="lt-LT"/>
        </w:rPr>
        <w:t>hipromeliozė</w:t>
      </w:r>
      <w:proofErr w:type="spellEnd"/>
      <w:r w:rsidRPr="00DF7F9F">
        <w:rPr>
          <w:sz w:val="22"/>
          <w:szCs w:val="22"/>
          <w:lang w:val="lt-LT"/>
        </w:rPr>
        <w:t xml:space="preserve"> 2910/5, </w:t>
      </w:r>
      <w:proofErr w:type="spellStart"/>
      <w:r w:rsidRPr="00DF7F9F">
        <w:rPr>
          <w:sz w:val="22"/>
          <w:szCs w:val="22"/>
          <w:lang w:val="lt-LT"/>
        </w:rPr>
        <w:t>makrogolis</w:t>
      </w:r>
      <w:proofErr w:type="spellEnd"/>
      <w:r w:rsidRPr="00DF7F9F">
        <w:rPr>
          <w:sz w:val="22"/>
          <w:szCs w:val="22"/>
          <w:lang w:val="lt-LT"/>
        </w:rPr>
        <w:t xml:space="preserve"> 6000, talkas, titano dioksidas (E171), </w:t>
      </w:r>
      <w:proofErr w:type="spellStart"/>
      <w:r w:rsidRPr="00DF7F9F">
        <w:rPr>
          <w:sz w:val="22"/>
          <w:szCs w:val="22"/>
          <w:lang w:val="lt-LT"/>
        </w:rPr>
        <w:t>simetikono</w:t>
      </w:r>
      <w:proofErr w:type="spellEnd"/>
      <w:r w:rsidRPr="00DF7F9F">
        <w:rPr>
          <w:sz w:val="22"/>
          <w:szCs w:val="22"/>
          <w:lang w:val="lt-LT"/>
        </w:rPr>
        <w:t xml:space="preserve"> emulsija SE4 (E900), geltonasis geležies oksidas (E172).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  <w:proofErr w:type="spellStart"/>
      <w:r w:rsidRPr="00DF7F9F">
        <w:rPr>
          <w:b/>
          <w:sz w:val="22"/>
          <w:szCs w:val="22"/>
          <w:lang w:val="lt-LT"/>
        </w:rPr>
        <w:t>Penester</w:t>
      </w:r>
      <w:proofErr w:type="spellEnd"/>
      <w:r w:rsidRPr="00DF7F9F">
        <w:rPr>
          <w:b/>
          <w:bCs/>
          <w:sz w:val="22"/>
          <w:szCs w:val="22"/>
          <w:lang w:val="lt-LT"/>
        </w:rPr>
        <w:t xml:space="preserve"> išvaizda ir kiekis pakuotėje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A</w:t>
      </w:r>
      <w:r w:rsidRPr="00DF7F9F">
        <w:rPr>
          <w:sz w:val="22"/>
          <w:szCs w:val="22"/>
          <w:lang w:val="lt-LT"/>
        </w:rPr>
        <w:t>pvalios, abipus išgaubtos, geltonos, 7,1 mm skersmens, plėvele dengtos</w:t>
      </w:r>
      <w:r>
        <w:rPr>
          <w:sz w:val="22"/>
          <w:szCs w:val="22"/>
          <w:lang w:val="lt-LT"/>
        </w:rPr>
        <w:t xml:space="preserve"> tabletės</w:t>
      </w:r>
      <w:r w:rsidRPr="00DF7F9F">
        <w:rPr>
          <w:sz w:val="22"/>
          <w:szCs w:val="22"/>
          <w:lang w:val="lt-LT"/>
        </w:rPr>
        <w:t>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>
        <w:rPr>
          <w:sz w:val="22"/>
          <w:szCs w:val="22"/>
          <w:lang w:val="lt-LT"/>
        </w:rPr>
        <w:t>Penester</w:t>
      </w:r>
      <w:proofErr w:type="spellEnd"/>
      <w:r>
        <w:rPr>
          <w:sz w:val="22"/>
          <w:szCs w:val="22"/>
          <w:lang w:val="lt-LT"/>
        </w:rPr>
        <w:t xml:space="preserve"> </w:t>
      </w:r>
      <w:r w:rsidRPr="00DF7F9F">
        <w:rPr>
          <w:sz w:val="22"/>
          <w:szCs w:val="22"/>
          <w:lang w:val="lt-LT"/>
        </w:rPr>
        <w:t>yra tiekiam</w:t>
      </w:r>
      <w:r>
        <w:rPr>
          <w:sz w:val="22"/>
          <w:szCs w:val="22"/>
          <w:lang w:val="lt-LT"/>
        </w:rPr>
        <w:t xml:space="preserve">as </w:t>
      </w:r>
      <w:r w:rsidRPr="00DF7F9F">
        <w:rPr>
          <w:sz w:val="22"/>
          <w:szCs w:val="22"/>
          <w:lang w:val="lt-LT"/>
        </w:rPr>
        <w:t>lizdinėse plokštelėse. Kartono dėžutėje yra 30 tablečių.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b/>
          <w:bCs/>
          <w:sz w:val="22"/>
          <w:szCs w:val="22"/>
          <w:lang w:val="lt-LT"/>
        </w:rPr>
      </w:pPr>
      <w:r w:rsidRPr="000C5D98">
        <w:rPr>
          <w:b/>
          <w:bCs/>
          <w:sz w:val="22"/>
          <w:szCs w:val="22"/>
          <w:lang w:val="lt-LT"/>
        </w:rPr>
        <w:t>Registruotojas</w:t>
      </w:r>
      <w:r w:rsidRPr="00DF7F9F">
        <w:rPr>
          <w:b/>
          <w:bCs/>
          <w:sz w:val="22"/>
          <w:szCs w:val="22"/>
          <w:lang w:val="lt-LT"/>
        </w:rPr>
        <w:t xml:space="preserve"> ir gamintojas</w:t>
      </w:r>
    </w:p>
    <w:p w:rsidR="00E8261F" w:rsidRPr="00DF7F9F" w:rsidRDefault="00E8261F" w:rsidP="00E8261F">
      <w:pPr>
        <w:pStyle w:val="H3-text1"/>
        <w:jc w:val="left"/>
        <w:rPr>
          <w:color w:val="auto"/>
          <w:sz w:val="22"/>
          <w:szCs w:val="22"/>
          <w:lang w:val="lt-LT"/>
        </w:rPr>
      </w:pPr>
      <w:proofErr w:type="spellStart"/>
      <w:r w:rsidRPr="00DF7F9F">
        <w:rPr>
          <w:color w:val="auto"/>
          <w:sz w:val="22"/>
          <w:szCs w:val="22"/>
          <w:lang w:val="lt-LT"/>
        </w:rPr>
        <w:t>Z</w:t>
      </w:r>
      <w:r>
        <w:rPr>
          <w:color w:val="auto"/>
          <w:sz w:val="22"/>
          <w:szCs w:val="22"/>
          <w:lang w:val="lt-LT"/>
        </w:rPr>
        <w:t>entiva</w:t>
      </w:r>
      <w:proofErr w:type="spellEnd"/>
      <w:r w:rsidRPr="00DF7F9F">
        <w:rPr>
          <w:color w:val="auto"/>
          <w:sz w:val="22"/>
          <w:szCs w:val="22"/>
          <w:lang w:val="lt-LT"/>
        </w:rPr>
        <w:t>, k. s.</w:t>
      </w:r>
    </w:p>
    <w:p w:rsidR="00E8261F" w:rsidRPr="00DF7F9F" w:rsidRDefault="00E8261F" w:rsidP="00E8261F">
      <w:pPr>
        <w:pStyle w:val="H3-text1"/>
        <w:jc w:val="left"/>
        <w:rPr>
          <w:color w:val="auto"/>
          <w:sz w:val="22"/>
          <w:szCs w:val="22"/>
          <w:lang w:val="lt-LT"/>
        </w:rPr>
      </w:pPr>
      <w:r w:rsidRPr="00DF7F9F">
        <w:rPr>
          <w:color w:val="auto"/>
          <w:sz w:val="22"/>
          <w:szCs w:val="22"/>
          <w:lang w:val="lt-LT"/>
        </w:rPr>
        <w:t xml:space="preserve">U </w:t>
      </w:r>
      <w:proofErr w:type="spellStart"/>
      <w:r w:rsidRPr="00DF7F9F">
        <w:rPr>
          <w:color w:val="auto"/>
          <w:sz w:val="22"/>
          <w:szCs w:val="22"/>
          <w:lang w:val="lt-LT"/>
        </w:rPr>
        <w:t>kabelovny</w:t>
      </w:r>
      <w:proofErr w:type="spellEnd"/>
      <w:r w:rsidRPr="00DF7F9F">
        <w:rPr>
          <w:color w:val="auto"/>
          <w:sz w:val="22"/>
          <w:szCs w:val="22"/>
          <w:lang w:val="lt-LT"/>
        </w:rPr>
        <w:t xml:space="preserve"> 130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proofErr w:type="spellStart"/>
      <w:r w:rsidRPr="00DF7F9F">
        <w:rPr>
          <w:sz w:val="22"/>
          <w:szCs w:val="22"/>
          <w:lang w:val="lt-LT"/>
        </w:rPr>
        <w:t>Dolní</w:t>
      </w:r>
      <w:proofErr w:type="spellEnd"/>
      <w:r w:rsidRPr="00DF7F9F">
        <w:rPr>
          <w:sz w:val="22"/>
          <w:szCs w:val="22"/>
          <w:lang w:val="lt-LT"/>
        </w:rPr>
        <w:t xml:space="preserve"> </w:t>
      </w:r>
      <w:proofErr w:type="spellStart"/>
      <w:r w:rsidRPr="00DF7F9F">
        <w:rPr>
          <w:sz w:val="22"/>
          <w:szCs w:val="22"/>
          <w:lang w:val="lt-LT"/>
        </w:rPr>
        <w:t>Měcholupy</w:t>
      </w:r>
      <w:proofErr w:type="spellEnd"/>
      <w:r w:rsidRPr="00DF7F9F">
        <w:rPr>
          <w:sz w:val="22"/>
          <w:szCs w:val="22"/>
          <w:lang w:val="lt-LT"/>
        </w:rPr>
        <w:t xml:space="preserve"> </w:t>
      </w:r>
    </w:p>
    <w:p w:rsidR="00E8261F" w:rsidRPr="00DF7F9F" w:rsidRDefault="00E8261F" w:rsidP="00E8261F">
      <w:pPr>
        <w:rPr>
          <w:sz w:val="22"/>
          <w:szCs w:val="22"/>
          <w:lang w:val="lt-LT"/>
        </w:rPr>
      </w:pPr>
      <w:r w:rsidRPr="00DF7F9F">
        <w:rPr>
          <w:sz w:val="22"/>
          <w:szCs w:val="22"/>
          <w:lang w:val="lt-LT"/>
        </w:rPr>
        <w:t>102 37 Praha 10</w:t>
      </w:r>
    </w:p>
    <w:p w:rsidR="00E8261F" w:rsidRPr="00DF7F9F" w:rsidRDefault="00E8261F" w:rsidP="00E8261F">
      <w:pPr>
        <w:pStyle w:val="H3-text1"/>
        <w:jc w:val="left"/>
        <w:rPr>
          <w:color w:val="auto"/>
          <w:sz w:val="22"/>
          <w:szCs w:val="22"/>
          <w:lang w:val="lt-LT"/>
        </w:rPr>
      </w:pPr>
      <w:r w:rsidRPr="00DF7F9F">
        <w:rPr>
          <w:color w:val="auto"/>
          <w:sz w:val="22"/>
          <w:szCs w:val="22"/>
          <w:lang w:val="lt-LT"/>
        </w:rPr>
        <w:t>Čekija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Pr="00DF7F9F" w:rsidRDefault="00E8261F" w:rsidP="00E8261F">
      <w:pPr>
        <w:ind w:left="567" w:hanging="567"/>
        <w:rPr>
          <w:b/>
          <w:sz w:val="22"/>
          <w:szCs w:val="22"/>
          <w:lang w:val="lt-LT"/>
        </w:rPr>
      </w:pPr>
      <w:r w:rsidRPr="00DF7F9F">
        <w:rPr>
          <w:b/>
          <w:bCs/>
          <w:sz w:val="22"/>
          <w:szCs w:val="22"/>
          <w:lang w:val="lt-LT"/>
        </w:rPr>
        <w:t xml:space="preserve">Šis pakuotės </w:t>
      </w:r>
      <w:r w:rsidRPr="00DF7F9F">
        <w:rPr>
          <w:b/>
          <w:sz w:val="22"/>
          <w:szCs w:val="22"/>
          <w:lang w:val="lt-LT"/>
        </w:rPr>
        <w:t xml:space="preserve">lapelis paskutinį kartą peržiūrėtas </w:t>
      </w:r>
      <w:r>
        <w:rPr>
          <w:b/>
          <w:sz w:val="22"/>
          <w:szCs w:val="22"/>
          <w:lang w:val="lt-LT"/>
        </w:rPr>
        <w:t>2018-12-18.</w:t>
      </w:r>
    </w:p>
    <w:p w:rsidR="00E8261F" w:rsidRPr="00DF7F9F" w:rsidRDefault="00E8261F" w:rsidP="00E8261F">
      <w:pPr>
        <w:rPr>
          <w:b/>
          <w:bCs/>
          <w:sz w:val="22"/>
          <w:szCs w:val="22"/>
          <w:lang w:val="lt-LT"/>
        </w:rPr>
      </w:pPr>
    </w:p>
    <w:p w:rsidR="00E8261F" w:rsidRDefault="00E8261F" w:rsidP="00E8261F">
      <w:pPr>
        <w:pStyle w:val="BTEMEASMCA"/>
        <w:rPr>
          <w:rStyle w:val="Hipersaitas"/>
          <w:lang w:val="lt-LT"/>
        </w:rPr>
      </w:pPr>
      <w:r w:rsidRPr="00DF7F9F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DF7F9F" w:rsidDel="00730934">
        <w:rPr>
          <w:lang w:val="lt-LT"/>
        </w:rPr>
        <w:t xml:space="preserve"> </w:t>
      </w:r>
      <w:hyperlink r:id="rId8" w:history="1">
        <w:r w:rsidRPr="0063060D">
          <w:rPr>
            <w:rStyle w:val="Hipersaitas"/>
            <w:lang w:val="lt-LT"/>
          </w:rPr>
          <w:t>http://www.vvkt.lt/</w:t>
        </w:r>
      </w:hyperlink>
    </w:p>
    <w:p w:rsidR="009041DB" w:rsidRDefault="009041DB">
      <w:bookmarkStart w:id="0" w:name="_GoBack"/>
      <w:bookmarkEnd w:id="0"/>
    </w:p>
    <w:sectPr w:rsidR="009041DB" w:rsidSect="005311B8">
      <w:pgSz w:w="11906" w:h="16838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4E53B6"/>
    <w:multiLevelType w:val="hybridMultilevel"/>
    <w:tmpl w:val="5EF8C7FC"/>
    <w:lvl w:ilvl="0" w:tplc="19FE803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46399E"/>
    <w:multiLevelType w:val="hybridMultilevel"/>
    <w:tmpl w:val="D2E4267C"/>
    <w:lvl w:ilvl="0" w:tplc="0427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9FE8032">
      <w:start w:val="1"/>
      <w:numFmt w:val="bullet"/>
      <w:lvlText w:val="•"/>
      <w:lvlJc w:val="left"/>
      <w:pPr>
        <w:tabs>
          <w:tab w:val="num" w:pos="720"/>
        </w:tabs>
        <w:ind w:left="1440" w:hanging="360"/>
      </w:pPr>
      <w:rPr>
        <w:rFonts w:ascii="Times New Roman" w:hAnsi="Times New Roman"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717E8"/>
    <w:multiLevelType w:val="hybridMultilevel"/>
    <w:tmpl w:val="CEA8A42E"/>
    <w:lvl w:ilvl="0" w:tplc="19FE8032">
      <w:start w:val="1"/>
      <w:numFmt w:val="bullet"/>
      <w:lvlText w:val="•"/>
      <w:lvlJc w:val="left"/>
      <w:pPr>
        <w:tabs>
          <w:tab w:val="num" w:pos="0"/>
        </w:tabs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C05523"/>
    <w:multiLevelType w:val="hybridMultilevel"/>
    <w:tmpl w:val="348C40EC"/>
    <w:lvl w:ilvl="0" w:tplc="272C5110">
      <w:start w:val="4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61F"/>
    <w:rsid w:val="00234094"/>
    <w:rsid w:val="002A211A"/>
    <w:rsid w:val="00344695"/>
    <w:rsid w:val="00356AB3"/>
    <w:rsid w:val="004216A4"/>
    <w:rsid w:val="005311B8"/>
    <w:rsid w:val="006860E9"/>
    <w:rsid w:val="009041DB"/>
    <w:rsid w:val="00975D35"/>
    <w:rsid w:val="00D9054B"/>
    <w:rsid w:val="00D95EFF"/>
    <w:rsid w:val="00E8261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4353762-6168-474B-9EED-432EB077B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261F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H3-text1">
    <w:name w:val="H3 - text 1"/>
    <w:basedOn w:val="prastasis"/>
    <w:uiPriority w:val="99"/>
    <w:rsid w:val="00E8261F"/>
    <w:pPr>
      <w:jc w:val="both"/>
    </w:pPr>
    <w:rPr>
      <w:color w:val="000000"/>
      <w:sz w:val="24"/>
      <w:szCs w:val="24"/>
      <w:lang w:val="cs-CZ" w:eastAsia="cs-CZ"/>
    </w:rPr>
  </w:style>
  <w:style w:type="character" w:styleId="Hipersaitas">
    <w:name w:val="Hyperlink"/>
    <w:uiPriority w:val="99"/>
    <w:rsid w:val="00E8261F"/>
    <w:rPr>
      <w:rFonts w:cs="Times New Roman"/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E8261F"/>
    <w:rPr>
      <w:sz w:val="22"/>
      <w:szCs w:val="22"/>
    </w:rPr>
  </w:style>
  <w:style w:type="character" w:customStyle="1" w:styleId="BTEMEASMCAChar">
    <w:name w:val="BT EMEA_SMCA Char"/>
    <w:link w:val="BTEMEASMCA"/>
    <w:uiPriority w:val="99"/>
    <w:locked/>
    <w:rsid w:val="00E8261F"/>
    <w:rPr>
      <w:rFonts w:ascii="Times New Roman" w:hAnsi="Times New Roman" w:cs="Times New Roman"/>
      <w:lang w:val="en-US"/>
    </w:rPr>
  </w:style>
  <w:style w:type="paragraph" w:customStyle="1" w:styleId="BT-EMEASMCA">
    <w:name w:val="BT- EMEA_SMCA"/>
    <w:basedOn w:val="BTEMEASMCA"/>
    <w:autoRedefine/>
    <w:uiPriority w:val="99"/>
    <w:rsid w:val="00E8261F"/>
    <w:pPr>
      <w:numPr>
        <w:numId w:val="3"/>
      </w:numPr>
      <w:tabs>
        <w:tab w:val="clear" w:pos="720"/>
        <w:tab w:val="num" w:pos="360"/>
      </w:tabs>
      <w:ind w:left="0" w:firstLine="0"/>
    </w:pPr>
    <w:rPr>
      <w:i/>
      <w:noProof/>
    </w:rPr>
  </w:style>
  <w:style w:type="paragraph" w:customStyle="1" w:styleId="BTbEMEASMCA">
    <w:name w:val="BT(b) EMEA_SMCA"/>
    <w:basedOn w:val="BTEMEASMCA"/>
    <w:autoRedefine/>
    <w:uiPriority w:val="99"/>
    <w:rsid w:val="00E8261F"/>
    <w:rPr>
      <w:b/>
      <w:i/>
      <w:noProof/>
    </w:rPr>
  </w:style>
  <w:style w:type="paragraph" w:customStyle="1" w:styleId="PI-3EMEASMCA">
    <w:name w:val="PI-3 EMEA_SMCA"/>
    <w:basedOn w:val="prastasis"/>
    <w:autoRedefine/>
    <w:uiPriority w:val="99"/>
    <w:rsid w:val="00E8261F"/>
    <w:pPr>
      <w:spacing w:line="220" w:lineRule="exact"/>
    </w:pPr>
    <w:rPr>
      <w:b/>
      <w:bCs/>
      <w:sz w:val="22"/>
      <w:szCs w:val="22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6088</Words>
  <Characters>3471</Characters>
  <Application>Microsoft Office Word</Application>
  <DocSecurity>0</DocSecurity>
  <Lines>28</Lines>
  <Paragraphs>19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2022-12-23T06:55:00Z</dcterms:created>
  <dcterms:modified xsi:type="dcterms:W3CDTF">2022-12-23T06:56:00Z</dcterms:modified>
</cp:coreProperties>
</file>