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07FE41" w14:textId="77777777" w:rsidR="003C7D3B" w:rsidRPr="0048384C" w:rsidRDefault="003C7D3B" w:rsidP="003C7D3B">
      <w:bookmarkStart w:id="0" w:name="_GoBack"/>
      <w:bookmarkEnd w:id="0"/>
    </w:p>
    <w:p w14:paraId="3DB1DE34" w14:textId="77777777" w:rsidR="003C7D3B" w:rsidRPr="004338F2" w:rsidRDefault="003C7D3B" w:rsidP="003C7D3B"/>
    <w:p w14:paraId="6BA63B84" w14:textId="77777777" w:rsidR="003C7D3B" w:rsidRPr="004338F2" w:rsidRDefault="003C7D3B" w:rsidP="003C7D3B"/>
    <w:p w14:paraId="634633DB" w14:textId="77777777" w:rsidR="003C7D3B" w:rsidRPr="004338F2" w:rsidRDefault="003C7D3B" w:rsidP="003C7D3B"/>
    <w:p w14:paraId="174050F9" w14:textId="77777777" w:rsidR="003C7D3B" w:rsidRPr="004338F2" w:rsidRDefault="003C7D3B" w:rsidP="003C7D3B"/>
    <w:p w14:paraId="196F0FF7" w14:textId="77777777" w:rsidR="003C7D3B" w:rsidRPr="004338F2" w:rsidRDefault="003C7D3B" w:rsidP="003C7D3B"/>
    <w:p w14:paraId="54C43059" w14:textId="77777777" w:rsidR="003C7D3B" w:rsidRPr="004338F2" w:rsidRDefault="003C7D3B" w:rsidP="003C7D3B"/>
    <w:p w14:paraId="057FBA53" w14:textId="77777777" w:rsidR="003C7D3B" w:rsidRPr="004338F2" w:rsidRDefault="003C7D3B" w:rsidP="003C7D3B"/>
    <w:p w14:paraId="101BBC86" w14:textId="77777777" w:rsidR="003C7D3B" w:rsidRPr="004338F2" w:rsidRDefault="003C7D3B" w:rsidP="003C7D3B"/>
    <w:p w14:paraId="131C2744" w14:textId="77777777" w:rsidR="003C7D3B" w:rsidRPr="004338F2" w:rsidRDefault="003C7D3B" w:rsidP="003C7D3B"/>
    <w:p w14:paraId="3A1B133A" w14:textId="77777777" w:rsidR="003C7D3B" w:rsidRPr="004338F2" w:rsidRDefault="003C7D3B" w:rsidP="003C7D3B"/>
    <w:p w14:paraId="3BBD6266" w14:textId="77777777" w:rsidR="003C7D3B" w:rsidRPr="004338F2" w:rsidRDefault="003C7D3B" w:rsidP="003C7D3B"/>
    <w:p w14:paraId="6B74C416" w14:textId="77777777" w:rsidR="003C7D3B" w:rsidRPr="004338F2" w:rsidRDefault="003C7D3B" w:rsidP="003C7D3B"/>
    <w:p w14:paraId="79936272" w14:textId="77777777" w:rsidR="003C7D3B" w:rsidRPr="004338F2" w:rsidRDefault="003C7D3B" w:rsidP="003C7D3B"/>
    <w:p w14:paraId="2634A354" w14:textId="77777777" w:rsidR="003C7D3B" w:rsidRPr="004338F2" w:rsidRDefault="003C7D3B" w:rsidP="003C7D3B"/>
    <w:p w14:paraId="4C6AA75B" w14:textId="77777777" w:rsidR="003C7D3B" w:rsidRPr="004338F2" w:rsidRDefault="003C7D3B" w:rsidP="003C7D3B"/>
    <w:p w14:paraId="32A31FBB" w14:textId="77777777" w:rsidR="003C7D3B" w:rsidRPr="004338F2" w:rsidRDefault="003C7D3B" w:rsidP="003C7D3B"/>
    <w:p w14:paraId="37052253" w14:textId="77777777" w:rsidR="003C7D3B" w:rsidRPr="004338F2" w:rsidRDefault="003C7D3B" w:rsidP="003C7D3B"/>
    <w:p w14:paraId="5B029860" w14:textId="77777777" w:rsidR="003C7D3B" w:rsidRPr="004338F2" w:rsidRDefault="003C7D3B" w:rsidP="003C7D3B"/>
    <w:p w14:paraId="0D9C8CFF" w14:textId="77777777" w:rsidR="003C7D3B" w:rsidRPr="004338F2" w:rsidRDefault="003C7D3B" w:rsidP="003C7D3B"/>
    <w:p w14:paraId="49D9B840" w14:textId="77777777" w:rsidR="003C7D3B" w:rsidRPr="004338F2" w:rsidRDefault="003C7D3B" w:rsidP="003C7D3B"/>
    <w:p w14:paraId="407E5022" w14:textId="77777777" w:rsidR="003C7D3B" w:rsidRPr="004338F2" w:rsidRDefault="003C7D3B" w:rsidP="003C7D3B"/>
    <w:p w14:paraId="48D4FCDF" w14:textId="77777777" w:rsidR="003C7D3B" w:rsidRPr="00D62F46" w:rsidRDefault="003C7D3B" w:rsidP="003C7D3B">
      <w:pPr>
        <w:jc w:val="center"/>
        <w:rPr>
          <w:b/>
          <w:sz w:val="22"/>
          <w:szCs w:val="22"/>
        </w:rPr>
      </w:pPr>
      <w:r w:rsidRPr="00B87D7A">
        <w:rPr>
          <w:b/>
          <w:sz w:val="22"/>
          <w:szCs w:val="22"/>
        </w:rPr>
        <w:t>I PRIEDAS</w:t>
      </w:r>
    </w:p>
    <w:p w14:paraId="2DF5CCA8" w14:textId="77777777" w:rsidR="003C7D3B" w:rsidRPr="00D62F46" w:rsidRDefault="003C7D3B" w:rsidP="003C7D3B">
      <w:pPr>
        <w:rPr>
          <w:sz w:val="22"/>
          <w:szCs w:val="22"/>
        </w:rPr>
      </w:pPr>
    </w:p>
    <w:p w14:paraId="49B9141C" w14:textId="77777777" w:rsidR="003C7D3B" w:rsidRPr="00F00FA6" w:rsidRDefault="003C7D3B" w:rsidP="003C7D3B">
      <w:pPr>
        <w:jc w:val="center"/>
        <w:outlineLvl w:val="0"/>
        <w:rPr>
          <w:b/>
          <w:sz w:val="22"/>
          <w:szCs w:val="22"/>
        </w:rPr>
      </w:pPr>
      <w:r w:rsidRPr="00F00FA6">
        <w:rPr>
          <w:b/>
          <w:sz w:val="22"/>
          <w:szCs w:val="22"/>
        </w:rPr>
        <w:t>PREPARATO CHARAKTERISTIKŲ SANTRAUKA</w:t>
      </w:r>
    </w:p>
    <w:p w14:paraId="5C455029" w14:textId="77777777" w:rsidR="003C7D3B" w:rsidRPr="004338F2" w:rsidRDefault="003C7D3B" w:rsidP="003C7D3B">
      <w:pPr>
        <w:pStyle w:val="Pagrindinistekstas"/>
        <w:tabs>
          <w:tab w:val="left" w:pos="567"/>
        </w:tabs>
        <w:spacing w:after="0"/>
        <w:rPr>
          <w:sz w:val="22"/>
          <w:szCs w:val="22"/>
        </w:rPr>
      </w:pPr>
    </w:p>
    <w:p w14:paraId="6A211480" w14:textId="77777777" w:rsidR="003C7D3B" w:rsidRPr="004338F2" w:rsidRDefault="003C7D3B" w:rsidP="003C7D3B">
      <w:pPr>
        <w:tabs>
          <w:tab w:val="left" w:pos="567"/>
        </w:tabs>
        <w:rPr>
          <w:b/>
          <w:sz w:val="22"/>
          <w:szCs w:val="22"/>
        </w:rPr>
      </w:pPr>
      <w:r w:rsidRPr="004338F2">
        <w:rPr>
          <w:sz w:val="22"/>
          <w:szCs w:val="22"/>
        </w:rPr>
        <w:br w:type="page"/>
      </w:r>
      <w:r w:rsidRPr="004338F2">
        <w:rPr>
          <w:b/>
          <w:sz w:val="22"/>
          <w:szCs w:val="22"/>
        </w:rPr>
        <w:lastRenderedPageBreak/>
        <w:t>1.</w:t>
      </w:r>
      <w:r w:rsidRPr="004338F2">
        <w:rPr>
          <w:b/>
          <w:sz w:val="22"/>
          <w:szCs w:val="22"/>
        </w:rPr>
        <w:tab/>
        <w:t>VAISTINIO PREPARATO PAVADINIMAS</w:t>
      </w:r>
    </w:p>
    <w:p w14:paraId="121C6A04" w14:textId="77777777" w:rsidR="003C7D3B" w:rsidRPr="004338F2" w:rsidRDefault="003C7D3B" w:rsidP="003C7D3B">
      <w:pPr>
        <w:tabs>
          <w:tab w:val="left" w:pos="567"/>
        </w:tabs>
        <w:rPr>
          <w:bCs/>
          <w:iCs/>
          <w:sz w:val="22"/>
          <w:szCs w:val="22"/>
        </w:rPr>
      </w:pPr>
    </w:p>
    <w:p w14:paraId="671BC410" w14:textId="77777777" w:rsidR="003C7D3B" w:rsidRPr="004338F2" w:rsidRDefault="003C7D3B" w:rsidP="003C7D3B">
      <w:pPr>
        <w:tabs>
          <w:tab w:val="left" w:pos="567"/>
        </w:tabs>
        <w:rPr>
          <w:bCs/>
          <w:iCs/>
          <w:sz w:val="22"/>
          <w:szCs w:val="22"/>
        </w:rPr>
      </w:pPr>
      <w:r w:rsidRPr="004338F2">
        <w:rPr>
          <w:bCs/>
          <w:iCs/>
          <w:sz w:val="22"/>
          <w:szCs w:val="22"/>
        </w:rPr>
        <w:t>Movalis 7,5 mg tabletės</w:t>
      </w:r>
    </w:p>
    <w:p w14:paraId="2F3D84E3" w14:textId="77777777" w:rsidR="003C7D3B" w:rsidRPr="004338F2" w:rsidRDefault="003C7D3B" w:rsidP="003C7D3B">
      <w:pPr>
        <w:tabs>
          <w:tab w:val="left" w:pos="567"/>
        </w:tabs>
        <w:rPr>
          <w:bCs/>
          <w:iCs/>
          <w:sz w:val="22"/>
          <w:szCs w:val="22"/>
        </w:rPr>
      </w:pPr>
      <w:r w:rsidRPr="004338F2">
        <w:rPr>
          <w:bCs/>
          <w:iCs/>
          <w:sz w:val="22"/>
          <w:szCs w:val="22"/>
        </w:rPr>
        <w:t>Movalis 15 mg tabletės</w:t>
      </w:r>
    </w:p>
    <w:p w14:paraId="661FC198" w14:textId="77777777" w:rsidR="003C7D3B" w:rsidRPr="004338F2" w:rsidRDefault="003C7D3B" w:rsidP="003C7D3B">
      <w:pPr>
        <w:tabs>
          <w:tab w:val="left" w:pos="567"/>
        </w:tabs>
        <w:rPr>
          <w:b/>
          <w:sz w:val="22"/>
          <w:szCs w:val="22"/>
        </w:rPr>
      </w:pPr>
    </w:p>
    <w:p w14:paraId="6B52C8D8" w14:textId="77777777" w:rsidR="003C7D3B" w:rsidRPr="004338F2" w:rsidRDefault="003C7D3B" w:rsidP="003C7D3B">
      <w:pPr>
        <w:tabs>
          <w:tab w:val="left" w:pos="567"/>
        </w:tabs>
        <w:rPr>
          <w:b/>
          <w:sz w:val="22"/>
          <w:szCs w:val="22"/>
        </w:rPr>
      </w:pPr>
    </w:p>
    <w:p w14:paraId="61F0047F" w14:textId="77777777" w:rsidR="003C7D3B" w:rsidRPr="004338F2" w:rsidRDefault="003C7D3B" w:rsidP="003C7D3B">
      <w:pPr>
        <w:tabs>
          <w:tab w:val="left" w:pos="567"/>
        </w:tabs>
        <w:rPr>
          <w:b/>
          <w:sz w:val="22"/>
          <w:szCs w:val="22"/>
        </w:rPr>
      </w:pPr>
      <w:r w:rsidRPr="004338F2">
        <w:rPr>
          <w:b/>
          <w:sz w:val="22"/>
          <w:szCs w:val="22"/>
        </w:rPr>
        <w:t>2.</w:t>
      </w:r>
      <w:r w:rsidRPr="004338F2">
        <w:rPr>
          <w:b/>
          <w:sz w:val="22"/>
          <w:szCs w:val="22"/>
        </w:rPr>
        <w:tab/>
        <w:t>KIEKYBINĖ IR KOKYBINĖ SUDĖTIS</w:t>
      </w:r>
    </w:p>
    <w:p w14:paraId="4FE96A0E" w14:textId="77777777" w:rsidR="003C7D3B" w:rsidRPr="004338F2" w:rsidRDefault="003C7D3B" w:rsidP="003C7D3B">
      <w:pPr>
        <w:tabs>
          <w:tab w:val="left" w:pos="567"/>
        </w:tabs>
        <w:rPr>
          <w:sz w:val="22"/>
          <w:szCs w:val="22"/>
        </w:rPr>
      </w:pPr>
    </w:p>
    <w:p w14:paraId="489686D5" w14:textId="77777777" w:rsidR="003C7D3B" w:rsidRPr="004338F2" w:rsidRDefault="003C7D3B" w:rsidP="003C7D3B">
      <w:pPr>
        <w:tabs>
          <w:tab w:val="left" w:pos="567"/>
        </w:tabs>
        <w:rPr>
          <w:sz w:val="22"/>
          <w:szCs w:val="22"/>
        </w:rPr>
      </w:pPr>
      <w:r w:rsidRPr="004338F2">
        <w:rPr>
          <w:sz w:val="22"/>
          <w:szCs w:val="22"/>
        </w:rPr>
        <w:t>Vienoje tabletėje yra 7,5 mg arba 15 mg meloksikamo.</w:t>
      </w:r>
    </w:p>
    <w:p w14:paraId="51BF7ADC" w14:textId="77777777" w:rsidR="003C7D3B" w:rsidRPr="004338F2" w:rsidRDefault="003C7D3B" w:rsidP="003C7D3B">
      <w:pPr>
        <w:tabs>
          <w:tab w:val="left" w:pos="567"/>
        </w:tabs>
        <w:rPr>
          <w:sz w:val="22"/>
          <w:szCs w:val="22"/>
        </w:rPr>
      </w:pPr>
    </w:p>
    <w:p w14:paraId="39D92FD3" w14:textId="77777777" w:rsidR="003C7D3B" w:rsidRPr="004338F2" w:rsidRDefault="003C7D3B" w:rsidP="003C7D3B">
      <w:pPr>
        <w:tabs>
          <w:tab w:val="left" w:pos="567"/>
        </w:tabs>
        <w:rPr>
          <w:sz w:val="22"/>
          <w:szCs w:val="22"/>
        </w:rPr>
      </w:pPr>
      <w:r w:rsidRPr="005D620A">
        <w:rPr>
          <w:sz w:val="22"/>
          <w:szCs w:val="22"/>
          <w:u w:val="single"/>
        </w:rPr>
        <w:t>Pagalbinė medžiaga, kurios poveikis žinomas</w:t>
      </w:r>
      <w:r w:rsidRPr="004338F2">
        <w:rPr>
          <w:sz w:val="22"/>
          <w:szCs w:val="22"/>
        </w:rPr>
        <w:t xml:space="preserve">: vienoje </w:t>
      </w:r>
      <w:r w:rsidRPr="004338F2">
        <w:rPr>
          <w:bCs/>
          <w:iCs/>
          <w:sz w:val="22"/>
          <w:szCs w:val="22"/>
        </w:rPr>
        <w:t>Movalis 7,5 mg tabletėje yra 23,5 mg laktozės monohidrato, vienoje Movalis 15 mg tabletėje – 20 mg laktozės monohidrato.</w:t>
      </w:r>
    </w:p>
    <w:p w14:paraId="5C0C8CB0" w14:textId="77777777" w:rsidR="003C7D3B" w:rsidRPr="004338F2" w:rsidRDefault="003C7D3B" w:rsidP="003C7D3B">
      <w:pPr>
        <w:tabs>
          <w:tab w:val="left" w:pos="567"/>
        </w:tabs>
        <w:rPr>
          <w:sz w:val="22"/>
          <w:szCs w:val="22"/>
        </w:rPr>
      </w:pPr>
    </w:p>
    <w:p w14:paraId="687E3060" w14:textId="77777777" w:rsidR="003C7D3B" w:rsidRPr="004338F2" w:rsidRDefault="003C7D3B" w:rsidP="003C7D3B">
      <w:pPr>
        <w:tabs>
          <w:tab w:val="left" w:pos="567"/>
        </w:tabs>
        <w:rPr>
          <w:sz w:val="22"/>
          <w:szCs w:val="22"/>
        </w:rPr>
      </w:pPr>
      <w:r w:rsidRPr="004338F2">
        <w:rPr>
          <w:sz w:val="22"/>
          <w:szCs w:val="22"/>
        </w:rPr>
        <w:t xml:space="preserve">Visos pagalbinės medžiagos išvardytos 6.1 skyriuje. </w:t>
      </w:r>
    </w:p>
    <w:p w14:paraId="4C12B70E" w14:textId="77777777" w:rsidR="003C7D3B" w:rsidRPr="004338F2" w:rsidRDefault="003C7D3B" w:rsidP="003C7D3B">
      <w:pPr>
        <w:tabs>
          <w:tab w:val="left" w:pos="567"/>
        </w:tabs>
        <w:rPr>
          <w:b/>
          <w:sz w:val="22"/>
          <w:szCs w:val="22"/>
        </w:rPr>
      </w:pPr>
    </w:p>
    <w:p w14:paraId="0505684F" w14:textId="77777777" w:rsidR="003C7D3B" w:rsidRPr="004338F2" w:rsidRDefault="003C7D3B" w:rsidP="003C7D3B">
      <w:pPr>
        <w:tabs>
          <w:tab w:val="left" w:pos="567"/>
        </w:tabs>
        <w:rPr>
          <w:b/>
          <w:sz w:val="22"/>
          <w:szCs w:val="22"/>
        </w:rPr>
      </w:pPr>
    </w:p>
    <w:p w14:paraId="3B7F5878" w14:textId="77777777" w:rsidR="003C7D3B" w:rsidRPr="004338F2" w:rsidRDefault="003C7D3B" w:rsidP="003C7D3B">
      <w:pPr>
        <w:tabs>
          <w:tab w:val="left" w:pos="567"/>
        </w:tabs>
        <w:rPr>
          <w:b/>
          <w:sz w:val="22"/>
          <w:szCs w:val="22"/>
        </w:rPr>
      </w:pPr>
      <w:r w:rsidRPr="004338F2">
        <w:rPr>
          <w:b/>
          <w:sz w:val="22"/>
          <w:szCs w:val="22"/>
        </w:rPr>
        <w:t>3.</w:t>
      </w:r>
      <w:r w:rsidRPr="004338F2">
        <w:rPr>
          <w:b/>
          <w:sz w:val="22"/>
          <w:szCs w:val="22"/>
        </w:rPr>
        <w:tab/>
        <w:t>FARMACINĖ FORMA</w:t>
      </w:r>
    </w:p>
    <w:p w14:paraId="1F71CF29" w14:textId="77777777" w:rsidR="003C7D3B" w:rsidRPr="004338F2" w:rsidRDefault="003C7D3B" w:rsidP="003C7D3B">
      <w:pPr>
        <w:tabs>
          <w:tab w:val="left" w:pos="567"/>
        </w:tabs>
        <w:rPr>
          <w:sz w:val="22"/>
          <w:szCs w:val="22"/>
        </w:rPr>
      </w:pPr>
    </w:p>
    <w:p w14:paraId="6C250A05" w14:textId="77777777" w:rsidR="003C7D3B" w:rsidRPr="004338F2" w:rsidRDefault="003C7D3B" w:rsidP="003C7D3B">
      <w:pPr>
        <w:tabs>
          <w:tab w:val="left" w:pos="567"/>
        </w:tabs>
        <w:rPr>
          <w:sz w:val="22"/>
          <w:szCs w:val="22"/>
        </w:rPr>
      </w:pPr>
      <w:r w:rsidRPr="004338F2">
        <w:rPr>
          <w:sz w:val="22"/>
          <w:szCs w:val="22"/>
        </w:rPr>
        <w:t>Tabletė</w:t>
      </w:r>
    </w:p>
    <w:p w14:paraId="63FE4F82" w14:textId="77777777" w:rsidR="003C7D3B" w:rsidRPr="004338F2" w:rsidRDefault="003C7D3B" w:rsidP="003C7D3B">
      <w:pPr>
        <w:tabs>
          <w:tab w:val="left" w:pos="567"/>
        </w:tabs>
        <w:rPr>
          <w:sz w:val="22"/>
          <w:szCs w:val="22"/>
          <w:lang w:eastAsia="lt-LT"/>
        </w:rPr>
      </w:pPr>
      <w:r w:rsidRPr="004338F2">
        <w:rPr>
          <w:sz w:val="22"/>
          <w:szCs w:val="22"/>
        </w:rPr>
        <w:t xml:space="preserve">Movalis 7,5 mg tabletės yra gelsvos, apvalios, </w:t>
      </w:r>
      <w:r>
        <w:rPr>
          <w:sz w:val="22"/>
          <w:szCs w:val="22"/>
        </w:rPr>
        <w:t xml:space="preserve">9 mm skersmens, </w:t>
      </w:r>
      <w:r w:rsidRPr="004338F2">
        <w:rPr>
          <w:sz w:val="22"/>
          <w:szCs w:val="22"/>
        </w:rPr>
        <w:t>nuožulniais kraštais, kurių vienoje pusėje yra vagelė ir įspaudas „59D“, kitoje – „</w:t>
      </w:r>
      <w:r w:rsidRPr="004338F2">
        <w:rPr>
          <w:sz w:val="22"/>
          <w:szCs w:val="22"/>
          <w:lang w:eastAsia="lt-LT"/>
        </w:rPr>
        <w:t>Boehringer Ingelheim“ simbolis.</w:t>
      </w:r>
    </w:p>
    <w:p w14:paraId="2E3D2B6F" w14:textId="77777777" w:rsidR="003C7D3B" w:rsidRPr="004338F2" w:rsidRDefault="003C7D3B" w:rsidP="003C7D3B">
      <w:pPr>
        <w:tabs>
          <w:tab w:val="left" w:pos="567"/>
        </w:tabs>
        <w:rPr>
          <w:sz w:val="22"/>
          <w:szCs w:val="22"/>
          <w:lang w:eastAsia="lt-LT"/>
        </w:rPr>
      </w:pPr>
    </w:p>
    <w:p w14:paraId="7BB808CD" w14:textId="77777777" w:rsidR="003C7D3B" w:rsidRPr="004338F2" w:rsidRDefault="003C7D3B" w:rsidP="003C7D3B">
      <w:pPr>
        <w:tabs>
          <w:tab w:val="left" w:pos="567"/>
        </w:tabs>
        <w:rPr>
          <w:sz w:val="22"/>
          <w:szCs w:val="22"/>
          <w:lang w:eastAsia="lt-LT"/>
        </w:rPr>
      </w:pPr>
      <w:r w:rsidRPr="00144882">
        <w:rPr>
          <w:sz w:val="22"/>
          <w:szCs w:val="22"/>
          <w:lang w:eastAsia="lt-LT"/>
        </w:rPr>
        <w:t>Vagelė skirta tik tabletei perlaužti, kad būtų lengviau nuryti, bet ne jai padalyti į lygias dozes.</w:t>
      </w:r>
    </w:p>
    <w:p w14:paraId="5E36AB9D" w14:textId="77777777" w:rsidR="003C7D3B" w:rsidRPr="004338F2" w:rsidRDefault="003C7D3B" w:rsidP="003C7D3B">
      <w:pPr>
        <w:tabs>
          <w:tab w:val="left" w:pos="567"/>
        </w:tabs>
        <w:rPr>
          <w:sz w:val="22"/>
          <w:szCs w:val="22"/>
          <w:lang w:eastAsia="lt-LT"/>
        </w:rPr>
      </w:pPr>
    </w:p>
    <w:p w14:paraId="72628BB6" w14:textId="77777777" w:rsidR="003C7D3B" w:rsidRPr="004338F2" w:rsidRDefault="003C7D3B" w:rsidP="003C7D3B">
      <w:pPr>
        <w:tabs>
          <w:tab w:val="left" w:pos="567"/>
        </w:tabs>
        <w:rPr>
          <w:sz w:val="22"/>
          <w:szCs w:val="22"/>
        </w:rPr>
      </w:pPr>
      <w:r w:rsidRPr="004338F2">
        <w:rPr>
          <w:sz w:val="22"/>
          <w:szCs w:val="22"/>
        </w:rPr>
        <w:t xml:space="preserve">Movalis 15 mg tabletės yra gelsvos, apvalios, </w:t>
      </w:r>
      <w:r>
        <w:rPr>
          <w:sz w:val="22"/>
          <w:szCs w:val="22"/>
        </w:rPr>
        <w:t xml:space="preserve">9 mm skersmens, </w:t>
      </w:r>
      <w:r w:rsidRPr="004338F2">
        <w:rPr>
          <w:sz w:val="22"/>
          <w:szCs w:val="22"/>
        </w:rPr>
        <w:t>nuožulniais kraštais, kurių vienoje pusėje yra vagelė ir įspaudas „77C“, kitoje – „</w:t>
      </w:r>
      <w:r w:rsidRPr="004338F2">
        <w:rPr>
          <w:sz w:val="22"/>
          <w:szCs w:val="22"/>
          <w:lang w:eastAsia="lt-LT"/>
        </w:rPr>
        <w:t>Boehringer Ingelheim“ simbolis.</w:t>
      </w:r>
    </w:p>
    <w:p w14:paraId="4996B19D" w14:textId="77777777" w:rsidR="003C7D3B" w:rsidRPr="004338F2" w:rsidRDefault="003C7D3B" w:rsidP="003C7D3B">
      <w:pPr>
        <w:tabs>
          <w:tab w:val="left" w:pos="567"/>
        </w:tabs>
        <w:rPr>
          <w:sz w:val="22"/>
          <w:szCs w:val="22"/>
        </w:rPr>
      </w:pPr>
    </w:p>
    <w:p w14:paraId="3528AE79" w14:textId="77777777" w:rsidR="003C7D3B" w:rsidRPr="004338F2" w:rsidRDefault="003C7D3B" w:rsidP="003C7D3B">
      <w:pPr>
        <w:tabs>
          <w:tab w:val="left" w:pos="567"/>
        </w:tabs>
        <w:rPr>
          <w:sz w:val="22"/>
          <w:szCs w:val="22"/>
        </w:rPr>
      </w:pPr>
      <w:r w:rsidRPr="004338F2">
        <w:rPr>
          <w:sz w:val="22"/>
          <w:szCs w:val="22"/>
        </w:rPr>
        <w:t>Movalis 15 mg tabletę galima padalyti į  lygias dozes.</w:t>
      </w:r>
    </w:p>
    <w:p w14:paraId="74BA3B02" w14:textId="77777777" w:rsidR="003C7D3B" w:rsidRPr="004338F2" w:rsidRDefault="003C7D3B" w:rsidP="003C7D3B">
      <w:pPr>
        <w:rPr>
          <w:b/>
          <w:sz w:val="22"/>
          <w:szCs w:val="22"/>
        </w:rPr>
      </w:pPr>
    </w:p>
    <w:p w14:paraId="2776C0E0" w14:textId="77777777" w:rsidR="003C7D3B" w:rsidRPr="004338F2" w:rsidRDefault="003C7D3B" w:rsidP="003C7D3B">
      <w:pPr>
        <w:rPr>
          <w:b/>
          <w:sz w:val="22"/>
          <w:szCs w:val="22"/>
        </w:rPr>
      </w:pPr>
    </w:p>
    <w:p w14:paraId="11D222AD" w14:textId="77777777" w:rsidR="003C7D3B" w:rsidRPr="004338F2" w:rsidRDefault="003C7D3B" w:rsidP="003C7D3B">
      <w:pPr>
        <w:tabs>
          <w:tab w:val="left" w:pos="567"/>
        </w:tabs>
        <w:rPr>
          <w:b/>
          <w:sz w:val="22"/>
          <w:szCs w:val="22"/>
        </w:rPr>
      </w:pPr>
      <w:r w:rsidRPr="004338F2">
        <w:rPr>
          <w:b/>
          <w:sz w:val="22"/>
          <w:szCs w:val="22"/>
        </w:rPr>
        <w:t>4.</w:t>
      </w:r>
      <w:r w:rsidRPr="004338F2">
        <w:rPr>
          <w:b/>
          <w:sz w:val="22"/>
          <w:szCs w:val="22"/>
        </w:rPr>
        <w:tab/>
        <w:t>KLINIKINĖ INFORMACIJA</w:t>
      </w:r>
    </w:p>
    <w:p w14:paraId="4588FD65" w14:textId="77777777" w:rsidR="003C7D3B" w:rsidRPr="004338F2" w:rsidRDefault="003C7D3B" w:rsidP="003C7D3B">
      <w:pPr>
        <w:tabs>
          <w:tab w:val="left" w:pos="567"/>
        </w:tabs>
        <w:rPr>
          <w:b/>
          <w:sz w:val="22"/>
          <w:szCs w:val="22"/>
        </w:rPr>
      </w:pPr>
    </w:p>
    <w:p w14:paraId="336DEE86" w14:textId="77777777" w:rsidR="003C7D3B" w:rsidRPr="004338F2" w:rsidRDefault="003C7D3B" w:rsidP="003C7D3B">
      <w:pPr>
        <w:numPr>
          <w:ilvl w:val="1"/>
          <w:numId w:val="24"/>
        </w:numPr>
        <w:rPr>
          <w:b/>
          <w:sz w:val="22"/>
          <w:szCs w:val="22"/>
        </w:rPr>
      </w:pPr>
      <w:r w:rsidRPr="004338F2">
        <w:rPr>
          <w:b/>
          <w:sz w:val="22"/>
          <w:szCs w:val="22"/>
        </w:rPr>
        <w:t>Terapinės indikacijos</w:t>
      </w:r>
    </w:p>
    <w:p w14:paraId="1B645490" w14:textId="77777777" w:rsidR="003C7D3B" w:rsidRPr="004338F2" w:rsidRDefault="003C7D3B" w:rsidP="003C7D3B">
      <w:pPr>
        <w:tabs>
          <w:tab w:val="left" w:pos="567"/>
        </w:tabs>
        <w:rPr>
          <w:b/>
          <w:sz w:val="22"/>
          <w:szCs w:val="22"/>
        </w:rPr>
      </w:pPr>
    </w:p>
    <w:p w14:paraId="730CCF88" w14:textId="77777777" w:rsidR="003C7D3B" w:rsidRPr="004338F2" w:rsidRDefault="003C7D3B" w:rsidP="003C7D3B">
      <w:pPr>
        <w:tabs>
          <w:tab w:val="left" w:pos="357"/>
          <w:tab w:val="left" w:pos="567"/>
        </w:tabs>
        <w:rPr>
          <w:sz w:val="22"/>
          <w:szCs w:val="22"/>
          <w:lang w:eastAsia="lt-LT"/>
        </w:rPr>
      </w:pPr>
      <w:r w:rsidRPr="004338F2">
        <w:rPr>
          <w:sz w:val="22"/>
          <w:szCs w:val="22"/>
        </w:rPr>
        <w:t xml:space="preserve">Trumpalaikis </w:t>
      </w:r>
      <w:r w:rsidRPr="004338F2">
        <w:rPr>
          <w:sz w:val="22"/>
          <w:szCs w:val="22"/>
          <w:lang w:eastAsia="lt-LT"/>
        </w:rPr>
        <w:t xml:space="preserve">simptominis osteoartrito paūmėjimo gydymas. </w:t>
      </w:r>
    </w:p>
    <w:p w14:paraId="4D828F96" w14:textId="77777777" w:rsidR="003C7D3B" w:rsidRDefault="003C7D3B" w:rsidP="003C7D3B">
      <w:pPr>
        <w:tabs>
          <w:tab w:val="left" w:pos="357"/>
          <w:tab w:val="left" w:pos="567"/>
        </w:tabs>
        <w:rPr>
          <w:sz w:val="22"/>
          <w:szCs w:val="22"/>
          <w:lang w:eastAsia="lt-LT"/>
        </w:rPr>
      </w:pPr>
      <w:r w:rsidRPr="004338F2">
        <w:rPr>
          <w:sz w:val="22"/>
          <w:szCs w:val="22"/>
          <w:lang w:eastAsia="lt-LT"/>
        </w:rPr>
        <w:t>Ilgalaikis simptominis reumatoidinio artrito arba ankilozinio spondilito gydymas.</w:t>
      </w:r>
    </w:p>
    <w:p w14:paraId="24CB5F03" w14:textId="77777777" w:rsidR="003C7D3B" w:rsidRDefault="003C7D3B" w:rsidP="003C7D3B">
      <w:pPr>
        <w:tabs>
          <w:tab w:val="left" w:pos="357"/>
          <w:tab w:val="left" w:pos="567"/>
        </w:tabs>
        <w:rPr>
          <w:sz w:val="22"/>
          <w:szCs w:val="22"/>
          <w:lang w:eastAsia="lt-LT"/>
        </w:rPr>
      </w:pPr>
    </w:p>
    <w:p w14:paraId="2908B0AF" w14:textId="77777777" w:rsidR="003C7D3B" w:rsidRPr="004338F2" w:rsidRDefault="003C7D3B" w:rsidP="003C7D3B">
      <w:pPr>
        <w:tabs>
          <w:tab w:val="left" w:pos="357"/>
          <w:tab w:val="left" w:pos="567"/>
        </w:tabs>
        <w:rPr>
          <w:sz w:val="22"/>
          <w:szCs w:val="22"/>
        </w:rPr>
      </w:pPr>
      <w:r>
        <w:rPr>
          <w:sz w:val="22"/>
          <w:szCs w:val="22"/>
          <w:lang w:eastAsia="lt-LT"/>
        </w:rPr>
        <w:t>Movalis skirtas suaugusiesiems ir vyresniems nei 16 metų paaugliams.</w:t>
      </w:r>
    </w:p>
    <w:p w14:paraId="4D6F0510" w14:textId="77777777" w:rsidR="003C7D3B" w:rsidRPr="004338F2" w:rsidRDefault="003C7D3B" w:rsidP="003C7D3B">
      <w:pPr>
        <w:tabs>
          <w:tab w:val="left" w:pos="567"/>
        </w:tabs>
        <w:rPr>
          <w:b/>
          <w:sz w:val="22"/>
          <w:szCs w:val="22"/>
        </w:rPr>
      </w:pPr>
    </w:p>
    <w:p w14:paraId="37220856" w14:textId="77777777" w:rsidR="003C7D3B" w:rsidRPr="004338F2" w:rsidRDefault="003C7D3B" w:rsidP="003C7D3B">
      <w:pPr>
        <w:tabs>
          <w:tab w:val="left" w:pos="567"/>
        </w:tabs>
        <w:rPr>
          <w:b/>
          <w:sz w:val="22"/>
          <w:szCs w:val="22"/>
        </w:rPr>
      </w:pPr>
      <w:r w:rsidRPr="004338F2">
        <w:rPr>
          <w:b/>
          <w:sz w:val="22"/>
          <w:szCs w:val="22"/>
        </w:rPr>
        <w:t>4.2</w:t>
      </w:r>
      <w:r w:rsidRPr="004338F2">
        <w:rPr>
          <w:b/>
          <w:sz w:val="22"/>
          <w:szCs w:val="22"/>
        </w:rPr>
        <w:tab/>
      </w:r>
      <w:r w:rsidRPr="004338F2">
        <w:rPr>
          <w:b/>
          <w:iCs/>
          <w:sz w:val="22"/>
          <w:szCs w:val="22"/>
        </w:rPr>
        <w:t>Dozavimas ir vartojimo metodas</w:t>
      </w:r>
      <w:r w:rsidRPr="004338F2">
        <w:rPr>
          <w:b/>
          <w:i/>
          <w:sz w:val="22"/>
          <w:szCs w:val="22"/>
        </w:rPr>
        <w:t xml:space="preserve"> </w:t>
      </w:r>
    </w:p>
    <w:p w14:paraId="2FA696B2" w14:textId="77777777" w:rsidR="003C7D3B" w:rsidRPr="004338F2" w:rsidRDefault="003C7D3B" w:rsidP="003C7D3B">
      <w:pPr>
        <w:rPr>
          <w:sz w:val="22"/>
          <w:szCs w:val="22"/>
          <w:u w:val="single"/>
        </w:rPr>
      </w:pPr>
    </w:p>
    <w:p w14:paraId="24F00122" w14:textId="77777777" w:rsidR="003C7D3B" w:rsidRPr="004338F2" w:rsidRDefault="003C7D3B" w:rsidP="003C7D3B">
      <w:pPr>
        <w:tabs>
          <w:tab w:val="left" w:pos="567"/>
        </w:tabs>
        <w:rPr>
          <w:sz w:val="22"/>
          <w:szCs w:val="22"/>
          <w:u w:val="single"/>
        </w:rPr>
      </w:pPr>
      <w:r w:rsidRPr="004338F2">
        <w:rPr>
          <w:sz w:val="22"/>
          <w:szCs w:val="22"/>
          <w:u w:val="single"/>
        </w:rPr>
        <w:t>Dozavimas</w:t>
      </w:r>
    </w:p>
    <w:p w14:paraId="2668405B" w14:textId="77777777" w:rsidR="003C7D3B" w:rsidRPr="00F16717" w:rsidRDefault="003C7D3B" w:rsidP="003C7D3B">
      <w:pPr>
        <w:tabs>
          <w:tab w:val="left" w:pos="567"/>
        </w:tabs>
        <w:rPr>
          <w:sz w:val="22"/>
          <w:szCs w:val="22"/>
        </w:rPr>
      </w:pPr>
      <w:r w:rsidRPr="00D62F46">
        <w:rPr>
          <w:i/>
          <w:sz w:val="22"/>
          <w:szCs w:val="22"/>
        </w:rPr>
        <w:t>Suaugusiesiems ir 16 metų bei vyresniems paaugliams</w:t>
      </w:r>
    </w:p>
    <w:p w14:paraId="0879B615" w14:textId="77777777" w:rsidR="003C7D3B" w:rsidRPr="004338F2" w:rsidRDefault="003C7D3B" w:rsidP="003C7D3B">
      <w:pPr>
        <w:tabs>
          <w:tab w:val="left" w:pos="567"/>
        </w:tabs>
        <w:rPr>
          <w:sz w:val="22"/>
          <w:szCs w:val="22"/>
        </w:rPr>
      </w:pPr>
      <w:r w:rsidRPr="004338F2">
        <w:rPr>
          <w:sz w:val="22"/>
          <w:szCs w:val="22"/>
        </w:rPr>
        <w:t>Bendrą paros dozę reikia gerti per vieną kartą.</w:t>
      </w:r>
    </w:p>
    <w:p w14:paraId="404B00FF" w14:textId="77777777" w:rsidR="003C7D3B" w:rsidRPr="004338F2" w:rsidRDefault="003C7D3B" w:rsidP="003C7D3B">
      <w:pPr>
        <w:rPr>
          <w:sz w:val="22"/>
          <w:szCs w:val="22"/>
        </w:rPr>
      </w:pPr>
      <w:r w:rsidRPr="004338F2">
        <w:rPr>
          <w:sz w:val="22"/>
          <w:szCs w:val="22"/>
        </w:rPr>
        <w:t>Nepageidaujamas poveikis gali sumažėti, vartojant mažiausią veiksmingą vaisto dozę trumpiausią laiką, būtiną simptomų kontrolei (žr. 4.4 skyrių). Reikia periodiškai iš naujo įvertinti pacientų, ypač sergančių osteoartritu, poreikį simptom</w:t>
      </w:r>
      <w:r>
        <w:rPr>
          <w:sz w:val="22"/>
          <w:szCs w:val="22"/>
        </w:rPr>
        <w:t>ų</w:t>
      </w:r>
      <w:r w:rsidRPr="004338F2">
        <w:rPr>
          <w:sz w:val="22"/>
          <w:szCs w:val="22"/>
        </w:rPr>
        <w:t xml:space="preserve"> lengvinimui ir atsaką į gydymą.</w:t>
      </w:r>
    </w:p>
    <w:p w14:paraId="1872076A" w14:textId="77777777" w:rsidR="003C7D3B" w:rsidRPr="004338F2" w:rsidRDefault="003C7D3B" w:rsidP="003C7D3B">
      <w:pPr>
        <w:pStyle w:val="BTEMEASMCA"/>
      </w:pPr>
    </w:p>
    <w:p w14:paraId="699319A3" w14:textId="77777777" w:rsidR="003C7D3B" w:rsidRPr="004338F2" w:rsidRDefault="003C7D3B" w:rsidP="003C7D3B">
      <w:pPr>
        <w:tabs>
          <w:tab w:val="left" w:pos="567"/>
        </w:tabs>
        <w:rPr>
          <w:sz w:val="22"/>
          <w:szCs w:val="22"/>
        </w:rPr>
      </w:pPr>
      <w:r w:rsidRPr="004338F2">
        <w:rPr>
          <w:sz w:val="22"/>
          <w:szCs w:val="22"/>
        </w:rPr>
        <w:t>-</w:t>
      </w:r>
      <w:r w:rsidRPr="004338F2">
        <w:rPr>
          <w:sz w:val="22"/>
          <w:szCs w:val="22"/>
        </w:rPr>
        <w:tab/>
        <w:t>Osteoartrito paūmėjimas: 7,5 mg (viena 7,5 mg tabletė arba pusė 15 mg tabletės) per parą.</w:t>
      </w:r>
    </w:p>
    <w:p w14:paraId="4B4B81E4" w14:textId="77777777" w:rsidR="003C7D3B" w:rsidRPr="004338F2" w:rsidRDefault="003C7D3B" w:rsidP="003C7D3B">
      <w:pPr>
        <w:tabs>
          <w:tab w:val="left" w:pos="567"/>
        </w:tabs>
        <w:ind w:left="567"/>
        <w:rPr>
          <w:sz w:val="22"/>
          <w:szCs w:val="22"/>
        </w:rPr>
      </w:pPr>
      <w:r w:rsidRPr="004338F2">
        <w:rPr>
          <w:sz w:val="22"/>
          <w:szCs w:val="22"/>
        </w:rPr>
        <w:t>Jei reikia, kai nėra palengvėjimo, paros dozę galima padidinti iki 15 mg (dviejų 7,5 mg tablečių arba vienos 15mg tabletės).</w:t>
      </w:r>
    </w:p>
    <w:p w14:paraId="2AC2F573"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Reumatoidinis artritas, ankilozinis spondilitas: 15 mg (dvi 7,5 mg tabletės arba viena 15mg tabletė) per parą.</w:t>
      </w:r>
    </w:p>
    <w:p w14:paraId="144F0CA7" w14:textId="77777777" w:rsidR="003C7D3B" w:rsidRPr="004338F2" w:rsidRDefault="003C7D3B" w:rsidP="003C7D3B">
      <w:pPr>
        <w:tabs>
          <w:tab w:val="left" w:pos="567"/>
        </w:tabs>
        <w:rPr>
          <w:sz w:val="22"/>
          <w:szCs w:val="22"/>
        </w:rPr>
      </w:pPr>
      <w:r w:rsidRPr="004338F2">
        <w:rPr>
          <w:sz w:val="22"/>
          <w:szCs w:val="22"/>
        </w:rPr>
        <w:tab/>
        <w:t>Atsižvelgiant į reakciją į gydymą, paros dozę galima sumažinti iki 7,5 mg (vienos 7,5 mg tabletės arba pusės 15 mg tabletės).</w:t>
      </w:r>
      <w:r w:rsidRPr="00FA0E7D">
        <w:rPr>
          <w:sz w:val="22"/>
          <w:szCs w:val="22"/>
        </w:rPr>
        <w:t xml:space="preserve"> </w:t>
      </w:r>
      <w:r w:rsidRPr="004338F2">
        <w:rPr>
          <w:sz w:val="22"/>
          <w:szCs w:val="22"/>
        </w:rPr>
        <w:t>(žr. toliau esantį poskyrį „Ypatingos populiacijos“).</w:t>
      </w:r>
    </w:p>
    <w:p w14:paraId="37A52E45" w14:textId="77777777" w:rsidR="003C7D3B" w:rsidRPr="004338F2" w:rsidRDefault="003C7D3B" w:rsidP="003C7D3B">
      <w:pPr>
        <w:tabs>
          <w:tab w:val="left" w:pos="567"/>
        </w:tabs>
        <w:rPr>
          <w:sz w:val="22"/>
          <w:szCs w:val="22"/>
          <w:u w:val="single"/>
        </w:rPr>
      </w:pPr>
    </w:p>
    <w:p w14:paraId="56ECF178" w14:textId="77777777" w:rsidR="003C7D3B" w:rsidRPr="004338F2" w:rsidRDefault="003C7D3B" w:rsidP="003C7D3B">
      <w:pPr>
        <w:rPr>
          <w:sz w:val="22"/>
          <w:szCs w:val="22"/>
        </w:rPr>
      </w:pPr>
      <w:r w:rsidRPr="004338F2">
        <w:rPr>
          <w:sz w:val="22"/>
          <w:szCs w:val="22"/>
        </w:rPr>
        <w:t>15 </w:t>
      </w:r>
      <w:r>
        <w:rPr>
          <w:sz w:val="22"/>
          <w:szCs w:val="22"/>
        </w:rPr>
        <w:t>mg paros dozės viršyti negalima</w:t>
      </w:r>
      <w:r w:rsidRPr="004338F2">
        <w:rPr>
          <w:sz w:val="22"/>
          <w:szCs w:val="22"/>
        </w:rPr>
        <w:t>.</w:t>
      </w:r>
    </w:p>
    <w:p w14:paraId="5AF871B8" w14:textId="77777777" w:rsidR="003C7D3B" w:rsidRDefault="003C7D3B" w:rsidP="003C7D3B">
      <w:pPr>
        <w:tabs>
          <w:tab w:val="left" w:pos="567"/>
        </w:tabs>
        <w:rPr>
          <w:sz w:val="22"/>
          <w:szCs w:val="22"/>
          <w:u w:val="single"/>
        </w:rPr>
      </w:pPr>
      <w:r w:rsidRPr="004338F2">
        <w:rPr>
          <w:sz w:val="22"/>
          <w:szCs w:val="22"/>
          <w:u w:val="single"/>
        </w:rPr>
        <w:lastRenderedPageBreak/>
        <w:t>Ypatingos populiacijos</w:t>
      </w:r>
    </w:p>
    <w:p w14:paraId="082F739E" w14:textId="77777777" w:rsidR="003C7D3B" w:rsidRPr="004338F2" w:rsidRDefault="003C7D3B" w:rsidP="003C7D3B">
      <w:pPr>
        <w:tabs>
          <w:tab w:val="left" w:pos="567"/>
        </w:tabs>
        <w:rPr>
          <w:sz w:val="22"/>
          <w:szCs w:val="22"/>
          <w:u w:val="single"/>
        </w:rPr>
      </w:pPr>
    </w:p>
    <w:p w14:paraId="1F732AB9" w14:textId="77777777" w:rsidR="003C7D3B" w:rsidRPr="004338F2" w:rsidRDefault="003C7D3B" w:rsidP="003C7D3B">
      <w:pPr>
        <w:tabs>
          <w:tab w:val="left" w:pos="567"/>
        </w:tabs>
        <w:rPr>
          <w:i/>
          <w:sz w:val="22"/>
          <w:szCs w:val="22"/>
        </w:rPr>
      </w:pPr>
      <w:r w:rsidRPr="004338F2">
        <w:rPr>
          <w:i/>
          <w:sz w:val="22"/>
          <w:szCs w:val="22"/>
        </w:rPr>
        <w:t>Senyviems pacientams (žr. 5.2 skyrių)</w:t>
      </w:r>
    </w:p>
    <w:p w14:paraId="203AC922" w14:textId="77777777" w:rsidR="003C7D3B" w:rsidRPr="004338F2" w:rsidRDefault="003C7D3B" w:rsidP="003C7D3B">
      <w:pPr>
        <w:tabs>
          <w:tab w:val="left" w:pos="567"/>
        </w:tabs>
        <w:rPr>
          <w:sz w:val="22"/>
          <w:szCs w:val="22"/>
        </w:rPr>
      </w:pPr>
      <w:r w:rsidRPr="004338F2">
        <w:rPr>
          <w:sz w:val="22"/>
          <w:szCs w:val="22"/>
        </w:rPr>
        <w:t>Ilgalaikiam reumatoidinio artrito ar ankilozinio spondilito gydymui senyviems pacientams rekomenduojama paros dozė yra 7,5 mg (</w:t>
      </w:r>
      <w:r>
        <w:rPr>
          <w:sz w:val="22"/>
          <w:szCs w:val="22"/>
        </w:rPr>
        <w:t xml:space="preserve">žr. 4.2 skyrių „Pacientai, kuriems yra padidėjusi nepageidaujamų reakcijų rizika“ bei </w:t>
      </w:r>
      <w:r w:rsidRPr="004338F2">
        <w:rPr>
          <w:sz w:val="22"/>
          <w:szCs w:val="22"/>
        </w:rPr>
        <w:t>4.4</w:t>
      </w:r>
      <w:r w:rsidRPr="00144882">
        <w:rPr>
          <w:sz w:val="22"/>
          <w:szCs w:val="22"/>
        </w:rPr>
        <w:t xml:space="preserve"> </w:t>
      </w:r>
      <w:r>
        <w:rPr>
          <w:sz w:val="22"/>
          <w:szCs w:val="22"/>
        </w:rPr>
        <w:t>skyrių</w:t>
      </w:r>
      <w:r w:rsidRPr="004338F2">
        <w:rPr>
          <w:sz w:val="22"/>
          <w:szCs w:val="22"/>
        </w:rPr>
        <w:t>).</w:t>
      </w:r>
    </w:p>
    <w:p w14:paraId="0A42F399" w14:textId="77777777" w:rsidR="003C7D3B" w:rsidRPr="004338F2" w:rsidRDefault="003C7D3B" w:rsidP="003C7D3B">
      <w:pPr>
        <w:tabs>
          <w:tab w:val="left" w:pos="567"/>
        </w:tabs>
        <w:rPr>
          <w:sz w:val="22"/>
          <w:szCs w:val="22"/>
        </w:rPr>
      </w:pPr>
    </w:p>
    <w:p w14:paraId="4587EAAE" w14:textId="77777777" w:rsidR="003C7D3B" w:rsidRPr="00A07375" w:rsidRDefault="003C7D3B" w:rsidP="003C7D3B">
      <w:pPr>
        <w:tabs>
          <w:tab w:val="left" w:pos="567"/>
        </w:tabs>
        <w:rPr>
          <w:i/>
          <w:iCs/>
          <w:sz w:val="22"/>
          <w:szCs w:val="22"/>
        </w:rPr>
      </w:pPr>
      <w:r w:rsidRPr="00D62F46">
        <w:rPr>
          <w:i/>
          <w:iCs/>
          <w:sz w:val="22"/>
          <w:szCs w:val="22"/>
        </w:rPr>
        <w:t>Pacientai, kuriems yra padidėjusi nepageidaujamų reakcijų rizika (žr. 4.4 skyrių)</w:t>
      </w:r>
    </w:p>
    <w:p w14:paraId="0A42F499" w14:textId="77777777" w:rsidR="003C7D3B" w:rsidRPr="00D62F46" w:rsidRDefault="003C7D3B" w:rsidP="003C7D3B">
      <w:pPr>
        <w:tabs>
          <w:tab w:val="left" w:pos="567"/>
        </w:tabs>
        <w:rPr>
          <w:sz w:val="22"/>
          <w:szCs w:val="22"/>
        </w:rPr>
      </w:pPr>
      <w:r>
        <w:rPr>
          <w:sz w:val="22"/>
          <w:szCs w:val="22"/>
        </w:rPr>
        <w:t xml:space="preserve">Pacientams, kuriems yra padidėjusi nepageidaujamų reakcijų rizika, pvz., sirgusiems virškinimo trakto ligomis </w:t>
      </w:r>
      <w:r w:rsidRPr="00AD6AD7">
        <w:rPr>
          <w:sz w:val="22"/>
          <w:szCs w:val="22"/>
        </w:rPr>
        <w:t xml:space="preserve">arba </w:t>
      </w:r>
      <w:r>
        <w:rPr>
          <w:sz w:val="22"/>
          <w:szCs w:val="22"/>
        </w:rPr>
        <w:t xml:space="preserve">turintiems </w:t>
      </w:r>
      <w:r w:rsidRPr="00BA2DCB">
        <w:rPr>
          <w:sz w:val="22"/>
          <w:szCs w:val="22"/>
        </w:rPr>
        <w:t xml:space="preserve">širdies ir kraujagyslių </w:t>
      </w:r>
      <w:r>
        <w:rPr>
          <w:sz w:val="22"/>
          <w:szCs w:val="22"/>
        </w:rPr>
        <w:t>ligų rizikos veiksnių</w:t>
      </w:r>
      <w:r w:rsidRPr="00AD6AD7">
        <w:rPr>
          <w:sz w:val="22"/>
          <w:szCs w:val="22"/>
        </w:rPr>
        <w:t>,</w:t>
      </w:r>
      <w:r>
        <w:rPr>
          <w:sz w:val="22"/>
          <w:szCs w:val="22"/>
        </w:rPr>
        <w:t xml:space="preserve"> gydymą reikia pradėti nuo 7,5 mg paros dozės.</w:t>
      </w:r>
    </w:p>
    <w:p w14:paraId="45AE4DD3" w14:textId="77777777" w:rsidR="003C7D3B" w:rsidRDefault="003C7D3B" w:rsidP="003C7D3B">
      <w:pPr>
        <w:tabs>
          <w:tab w:val="left" w:pos="567"/>
        </w:tabs>
        <w:rPr>
          <w:i/>
          <w:sz w:val="22"/>
          <w:szCs w:val="22"/>
        </w:rPr>
      </w:pPr>
    </w:p>
    <w:p w14:paraId="4AEC72FD" w14:textId="77777777" w:rsidR="003C7D3B" w:rsidRPr="004338F2" w:rsidRDefault="003C7D3B" w:rsidP="003C7D3B">
      <w:pPr>
        <w:tabs>
          <w:tab w:val="left" w:pos="567"/>
        </w:tabs>
        <w:rPr>
          <w:i/>
          <w:sz w:val="22"/>
          <w:szCs w:val="22"/>
        </w:rPr>
      </w:pPr>
      <w:r w:rsidRPr="004338F2">
        <w:rPr>
          <w:i/>
          <w:sz w:val="22"/>
          <w:szCs w:val="22"/>
        </w:rPr>
        <w:t>Pacientams, kurių inkstų funkcija sutrikusi (žr. 5.2 skyrių)</w:t>
      </w:r>
    </w:p>
    <w:p w14:paraId="6C043DDB" w14:textId="77777777" w:rsidR="003C7D3B" w:rsidRDefault="003C7D3B" w:rsidP="003C7D3B">
      <w:pPr>
        <w:tabs>
          <w:tab w:val="left" w:pos="567"/>
        </w:tabs>
        <w:rPr>
          <w:sz w:val="22"/>
          <w:szCs w:val="22"/>
        </w:rPr>
      </w:pPr>
      <w:r>
        <w:rPr>
          <w:sz w:val="22"/>
          <w:szCs w:val="22"/>
        </w:rPr>
        <w:t>Šio vaistinio preparato d</w:t>
      </w:r>
      <w:r w:rsidRPr="004338F2">
        <w:rPr>
          <w:sz w:val="22"/>
          <w:szCs w:val="22"/>
        </w:rPr>
        <w:t>ializ</w:t>
      </w:r>
      <w:r>
        <w:rPr>
          <w:sz w:val="22"/>
          <w:szCs w:val="22"/>
        </w:rPr>
        <w:t xml:space="preserve">e negydomiems </w:t>
      </w:r>
      <w:r w:rsidRPr="004338F2">
        <w:rPr>
          <w:sz w:val="22"/>
          <w:szCs w:val="22"/>
        </w:rPr>
        <w:t xml:space="preserve">sunkiu inkstų nepakankamumu sergantiems pacientams </w:t>
      </w:r>
      <w:r>
        <w:rPr>
          <w:sz w:val="22"/>
          <w:szCs w:val="22"/>
        </w:rPr>
        <w:t xml:space="preserve">vartoti draudžiama (žr. 4.3 skyrių). </w:t>
      </w:r>
    </w:p>
    <w:p w14:paraId="79C5F49D" w14:textId="77777777" w:rsidR="003C7D3B" w:rsidRPr="004338F2" w:rsidRDefault="003C7D3B" w:rsidP="003C7D3B">
      <w:pPr>
        <w:tabs>
          <w:tab w:val="left" w:pos="567"/>
        </w:tabs>
        <w:rPr>
          <w:sz w:val="22"/>
          <w:szCs w:val="22"/>
        </w:rPr>
      </w:pPr>
      <w:r>
        <w:rPr>
          <w:sz w:val="22"/>
          <w:szCs w:val="22"/>
        </w:rPr>
        <w:t>Sergantiems galutine inkstų nepakankamumo stadija hemodializuojamiems pacientams vaistinio preparato paros dozė neturi viršyti 7,5 mg.</w:t>
      </w:r>
    </w:p>
    <w:p w14:paraId="3A462731" w14:textId="77777777" w:rsidR="003C7D3B" w:rsidRPr="004338F2" w:rsidRDefault="003C7D3B" w:rsidP="003C7D3B">
      <w:pPr>
        <w:tabs>
          <w:tab w:val="left" w:pos="567"/>
        </w:tabs>
        <w:rPr>
          <w:sz w:val="22"/>
          <w:szCs w:val="22"/>
        </w:rPr>
      </w:pPr>
      <w:r w:rsidRPr="004338F2">
        <w:rPr>
          <w:sz w:val="22"/>
          <w:szCs w:val="22"/>
        </w:rPr>
        <w:t>Pacientams, kuriems yra lengvas arba vidutinio sunkumo inkstų funkcijos sutrikimas (t. y. pacientams, kurių kreatinino klirensas yra didesnis negu 25 ml/min.), doz</w:t>
      </w:r>
      <w:r>
        <w:rPr>
          <w:sz w:val="22"/>
          <w:szCs w:val="22"/>
        </w:rPr>
        <w:t>ės</w:t>
      </w:r>
      <w:r w:rsidRPr="004338F2">
        <w:rPr>
          <w:sz w:val="22"/>
          <w:szCs w:val="22"/>
        </w:rPr>
        <w:t xml:space="preserve"> mažinti nebūtina</w:t>
      </w:r>
      <w:r>
        <w:rPr>
          <w:sz w:val="22"/>
          <w:szCs w:val="22"/>
        </w:rPr>
        <w:t>.</w:t>
      </w:r>
      <w:r w:rsidRPr="004338F2">
        <w:rPr>
          <w:sz w:val="22"/>
          <w:szCs w:val="22"/>
        </w:rPr>
        <w:t xml:space="preserve"> </w:t>
      </w:r>
    </w:p>
    <w:p w14:paraId="305A5BE4" w14:textId="77777777" w:rsidR="003C7D3B" w:rsidRDefault="003C7D3B" w:rsidP="003C7D3B">
      <w:pPr>
        <w:tabs>
          <w:tab w:val="left" w:pos="567"/>
        </w:tabs>
        <w:rPr>
          <w:i/>
          <w:sz w:val="22"/>
          <w:szCs w:val="22"/>
        </w:rPr>
      </w:pPr>
    </w:p>
    <w:p w14:paraId="1584128C" w14:textId="77777777" w:rsidR="003C7D3B" w:rsidRPr="004338F2" w:rsidRDefault="003C7D3B" w:rsidP="003C7D3B">
      <w:pPr>
        <w:tabs>
          <w:tab w:val="left" w:pos="567"/>
        </w:tabs>
        <w:rPr>
          <w:i/>
          <w:sz w:val="22"/>
          <w:szCs w:val="22"/>
        </w:rPr>
      </w:pPr>
      <w:r w:rsidRPr="004338F2">
        <w:rPr>
          <w:i/>
          <w:sz w:val="22"/>
          <w:szCs w:val="22"/>
        </w:rPr>
        <w:t>Pacientams, kurių kepenų funkcija sutrikusi (žr. 5.2 skyrių)</w:t>
      </w:r>
    </w:p>
    <w:p w14:paraId="06C83ABD" w14:textId="77777777" w:rsidR="003C7D3B" w:rsidRPr="004338F2" w:rsidRDefault="003C7D3B" w:rsidP="003C7D3B">
      <w:pPr>
        <w:tabs>
          <w:tab w:val="left" w:pos="567"/>
        </w:tabs>
        <w:rPr>
          <w:sz w:val="22"/>
          <w:szCs w:val="22"/>
        </w:rPr>
      </w:pPr>
      <w:r w:rsidRPr="004338F2">
        <w:rPr>
          <w:sz w:val="22"/>
          <w:szCs w:val="22"/>
        </w:rPr>
        <w:t>Pacientams, kuriems yra lengvas arba vidutinio sunkumo kepenų funkcijos sutrikimas, doz</w:t>
      </w:r>
      <w:r>
        <w:rPr>
          <w:sz w:val="22"/>
          <w:szCs w:val="22"/>
        </w:rPr>
        <w:t>ės</w:t>
      </w:r>
      <w:r w:rsidRPr="004338F2">
        <w:rPr>
          <w:sz w:val="22"/>
          <w:szCs w:val="22"/>
        </w:rPr>
        <w:t xml:space="preserve"> mažinti nebūtina (apie pacientus, kuriems yra sunkus kepenų funkcijos sutrikimas, žr. 4.3 skyrių). </w:t>
      </w:r>
    </w:p>
    <w:p w14:paraId="4A8208C6" w14:textId="77777777" w:rsidR="003C7D3B" w:rsidRPr="004338F2" w:rsidRDefault="003C7D3B" w:rsidP="003C7D3B">
      <w:pPr>
        <w:tabs>
          <w:tab w:val="left" w:pos="567"/>
        </w:tabs>
        <w:rPr>
          <w:sz w:val="22"/>
          <w:szCs w:val="22"/>
        </w:rPr>
      </w:pPr>
    </w:p>
    <w:p w14:paraId="799782E5" w14:textId="77777777" w:rsidR="003C7D3B" w:rsidRDefault="003C7D3B" w:rsidP="003C7D3B">
      <w:pPr>
        <w:tabs>
          <w:tab w:val="left" w:pos="567"/>
        </w:tabs>
        <w:rPr>
          <w:bCs/>
          <w:i/>
          <w:sz w:val="22"/>
          <w:szCs w:val="22"/>
        </w:rPr>
      </w:pPr>
      <w:r w:rsidRPr="004338F2">
        <w:rPr>
          <w:bCs/>
          <w:i/>
          <w:sz w:val="22"/>
          <w:szCs w:val="22"/>
        </w:rPr>
        <w:t xml:space="preserve">Vaikų populiacija </w:t>
      </w:r>
    </w:p>
    <w:p w14:paraId="44858BC5" w14:textId="77777777" w:rsidR="003C7D3B" w:rsidRPr="004338F2" w:rsidRDefault="003C7D3B" w:rsidP="003C7D3B">
      <w:pPr>
        <w:tabs>
          <w:tab w:val="left" w:pos="567"/>
        </w:tabs>
        <w:rPr>
          <w:bCs/>
          <w:sz w:val="22"/>
          <w:szCs w:val="22"/>
          <w:u w:val="single"/>
        </w:rPr>
      </w:pPr>
      <w:r w:rsidRPr="007D31CB">
        <w:rPr>
          <w:bCs/>
          <w:sz w:val="22"/>
          <w:szCs w:val="22"/>
        </w:rPr>
        <w:t>J</w:t>
      </w:r>
      <w:r w:rsidRPr="00F5179B">
        <w:rPr>
          <w:bCs/>
          <w:sz w:val="22"/>
          <w:szCs w:val="22"/>
        </w:rPr>
        <w:t>au</w:t>
      </w:r>
      <w:r>
        <w:rPr>
          <w:bCs/>
          <w:sz w:val="22"/>
          <w:szCs w:val="22"/>
        </w:rPr>
        <w:t>nesniems kaip 16 metų vaikams ir paaugliams vartoti negalima (žr. 4.3 sk.).</w:t>
      </w:r>
    </w:p>
    <w:p w14:paraId="524FD2B7" w14:textId="77777777" w:rsidR="003C7D3B" w:rsidRDefault="003C7D3B" w:rsidP="003C7D3B">
      <w:pPr>
        <w:rPr>
          <w:sz w:val="22"/>
          <w:szCs w:val="22"/>
          <w:u w:val="single"/>
        </w:rPr>
      </w:pPr>
    </w:p>
    <w:p w14:paraId="5B53A1A0" w14:textId="77777777" w:rsidR="003C7D3B" w:rsidRPr="001A0788" w:rsidRDefault="003C7D3B" w:rsidP="003C7D3B">
      <w:pPr>
        <w:rPr>
          <w:sz w:val="22"/>
          <w:szCs w:val="22"/>
          <w:u w:val="single"/>
        </w:rPr>
      </w:pPr>
      <w:r w:rsidRPr="001A0788">
        <w:rPr>
          <w:sz w:val="22"/>
          <w:szCs w:val="22"/>
          <w:u w:val="single"/>
        </w:rPr>
        <w:t>Vartojimo metodas</w:t>
      </w:r>
    </w:p>
    <w:p w14:paraId="326C6D96" w14:textId="77777777" w:rsidR="003C7D3B" w:rsidRPr="004338F2" w:rsidRDefault="003C7D3B" w:rsidP="003C7D3B">
      <w:pPr>
        <w:tabs>
          <w:tab w:val="left" w:pos="567"/>
        </w:tabs>
        <w:rPr>
          <w:sz w:val="22"/>
          <w:szCs w:val="22"/>
        </w:rPr>
      </w:pPr>
      <w:r w:rsidRPr="004338F2">
        <w:rPr>
          <w:sz w:val="22"/>
          <w:szCs w:val="22"/>
        </w:rPr>
        <w:t>Vartoti per burną.</w:t>
      </w:r>
    </w:p>
    <w:p w14:paraId="04B4F401" w14:textId="77777777" w:rsidR="003C7D3B" w:rsidRDefault="003C7D3B" w:rsidP="003C7D3B">
      <w:pPr>
        <w:tabs>
          <w:tab w:val="left" w:pos="567"/>
        </w:tabs>
        <w:rPr>
          <w:sz w:val="22"/>
          <w:szCs w:val="22"/>
        </w:rPr>
      </w:pPr>
      <w:r>
        <w:rPr>
          <w:sz w:val="22"/>
          <w:szCs w:val="22"/>
        </w:rPr>
        <w:t>Meloksikamo tabletes reikia nuryti, užsigeriant vandeniu ar kitokiu skysčiu valgio metu.</w:t>
      </w:r>
    </w:p>
    <w:p w14:paraId="2D017C0B" w14:textId="77777777" w:rsidR="003C7D3B" w:rsidRPr="004338F2" w:rsidRDefault="003C7D3B" w:rsidP="003C7D3B">
      <w:pPr>
        <w:tabs>
          <w:tab w:val="left" w:pos="567"/>
        </w:tabs>
        <w:rPr>
          <w:sz w:val="22"/>
          <w:szCs w:val="22"/>
        </w:rPr>
      </w:pPr>
    </w:p>
    <w:p w14:paraId="2D0075E2" w14:textId="77777777" w:rsidR="003C7D3B" w:rsidRDefault="003C7D3B" w:rsidP="003C7D3B">
      <w:pPr>
        <w:tabs>
          <w:tab w:val="left" w:pos="567"/>
        </w:tabs>
        <w:rPr>
          <w:b/>
          <w:iCs/>
          <w:sz w:val="22"/>
          <w:szCs w:val="22"/>
        </w:rPr>
      </w:pPr>
      <w:r w:rsidRPr="004338F2">
        <w:rPr>
          <w:b/>
          <w:sz w:val="22"/>
          <w:szCs w:val="22"/>
        </w:rPr>
        <w:t>4.3</w:t>
      </w:r>
      <w:r w:rsidRPr="004338F2">
        <w:rPr>
          <w:b/>
          <w:sz w:val="22"/>
          <w:szCs w:val="22"/>
        </w:rPr>
        <w:tab/>
      </w:r>
      <w:r w:rsidRPr="004338F2">
        <w:rPr>
          <w:b/>
          <w:iCs/>
          <w:sz w:val="22"/>
          <w:szCs w:val="22"/>
        </w:rPr>
        <w:t>Kontraindikacijos</w:t>
      </w:r>
    </w:p>
    <w:p w14:paraId="05B7284F" w14:textId="77777777" w:rsidR="003C7D3B" w:rsidRPr="004338F2" w:rsidRDefault="003C7D3B" w:rsidP="003C7D3B">
      <w:pPr>
        <w:tabs>
          <w:tab w:val="left" w:pos="567"/>
        </w:tabs>
        <w:rPr>
          <w:b/>
          <w:i/>
          <w:sz w:val="22"/>
          <w:szCs w:val="22"/>
        </w:rPr>
      </w:pPr>
    </w:p>
    <w:p w14:paraId="5E9223EE" w14:textId="77777777" w:rsidR="003C7D3B" w:rsidRPr="004338F2" w:rsidRDefault="003C7D3B" w:rsidP="003C7D3B">
      <w:pPr>
        <w:tabs>
          <w:tab w:val="left" w:pos="567"/>
        </w:tabs>
        <w:ind w:left="567" w:hanging="567"/>
        <w:rPr>
          <w:sz w:val="22"/>
          <w:szCs w:val="22"/>
        </w:rPr>
      </w:pPr>
      <w:r>
        <w:rPr>
          <w:sz w:val="22"/>
          <w:szCs w:val="22"/>
        </w:rPr>
        <w:t>-</w:t>
      </w:r>
      <w:r>
        <w:rPr>
          <w:sz w:val="22"/>
          <w:szCs w:val="22"/>
        </w:rPr>
        <w:tab/>
      </w:r>
      <w:r w:rsidRPr="004338F2">
        <w:rPr>
          <w:sz w:val="22"/>
          <w:szCs w:val="22"/>
        </w:rPr>
        <w:t xml:space="preserve">Padidėjęs jautrumas </w:t>
      </w:r>
      <w:r>
        <w:rPr>
          <w:sz w:val="22"/>
          <w:szCs w:val="22"/>
        </w:rPr>
        <w:t xml:space="preserve">veikliajai medžiagai </w:t>
      </w:r>
      <w:r w:rsidRPr="004338F2">
        <w:rPr>
          <w:sz w:val="22"/>
          <w:szCs w:val="22"/>
        </w:rPr>
        <w:t xml:space="preserve"> arba bet kuriai 6.1 skyriuje nurodytai pagalbinei</w:t>
      </w:r>
      <w:r>
        <w:rPr>
          <w:sz w:val="22"/>
          <w:szCs w:val="22"/>
        </w:rPr>
        <w:t xml:space="preserve"> m</w:t>
      </w:r>
      <w:r w:rsidRPr="004338F2">
        <w:rPr>
          <w:sz w:val="22"/>
          <w:szCs w:val="22"/>
        </w:rPr>
        <w:t>edžiagai</w:t>
      </w:r>
      <w:r>
        <w:rPr>
          <w:sz w:val="22"/>
          <w:szCs w:val="22"/>
        </w:rPr>
        <w:t>.</w:t>
      </w:r>
    </w:p>
    <w:p w14:paraId="27795B5F" w14:textId="77777777" w:rsidR="003C7D3B" w:rsidRPr="004338F2" w:rsidRDefault="003C7D3B" w:rsidP="003C7D3B">
      <w:pPr>
        <w:tabs>
          <w:tab w:val="left" w:pos="567"/>
        </w:tabs>
        <w:rPr>
          <w:sz w:val="22"/>
          <w:szCs w:val="22"/>
        </w:rPr>
      </w:pPr>
      <w:r w:rsidRPr="004338F2">
        <w:rPr>
          <w:sz w:val="22"/>
          <w:szCs w:val="22"/>
        </w:rPr>
        <w:t>-</w:t>
      </w:r>
      <w:r w:rsidRPr="004338F2">
        <w:rPr>
          <w:sz w:val="22"/>
          <w:szCs w:val="22"/>
        </w:rPr>
        <w:tab/>
        <w:t>Trečias nėštumo trimestras (žr. 4.6 skyrių</w:t>
      </w:r>
      <w:r w:rsidRPr="004531BE">
        <w:rPr>
          <w:sz w:val="22"/>
          <w:szCs w:val="22"/>
        </w:rPr>
        <w:t>).</w:t>
      </w:r>
    </w:p>
    <w:p w14:paraId="75B3134A" w14:textId="77777777" w:rsidR="003C7D3B" w:rsidRDefault="003C7D3B" w:rsidP="003C7D3B">
      <w:pPr>
        <w:tabs>
          <w:tab w:val="left" w:pos="567"/>
        </w:tabs>
        <w:ind w:left="567" w:hanging="567"/>
        <w:rPr>
          <w:sz w:val="22"/>
          <w:szCs w:val="22"/>
        </w:rPr>
      </w:pPr>
      <w:r w:rsidRPr="004338F2">
        <w:rPr>
          <w:sz w:val="22"/>
          <w:szCs w:val="22"/>
        </w:rPr>
        <w:t>-</w:t>
      </w:r>
      <w:r w:rsidRPr="004338F2">
        <w:rPr>
          <w:sz w:val="22"/>
          <w:szCs w:val="22"/>
        </w:rPr>
        <w:tab/>
        <w:t>Pacientas vaikas arba jaunesnis negu 16</w:t>
      </w:r>
      <w:r>
        <w:rPr>
          <w:sz w:val="22"/>
          <w:szCs w:val="22"/>
        </w:rPr>
        <w:t> </w:t>
      </w:r>
      <w:r w:rsidRPr="004338F2">
        <w:rPr>
          <w:sz w:val="22"/>
          <w:szCs w:val="22"/>
        </w:rPr>
        <w:t>metų paauglys.</w:t>
      </w:r>
    </w:p>
    <w:p w14:paraId="71F7FE88" w14:textId="77777777" w:rsidR="003C7D3B" w:rsidRPr="004338F2" w:rsidRDefault="003C7D3B" w:rsidP="003C7D3B">
      <w:pPr>
        <w:tabs>
          <w:tab w:val="left" w:pos="567"/>
        </w:tabs>
        <w:ind w:left="567" w:hanging="567"/>
        <w:rPr>
          <w:sz w:val="22"/>
          <w:szCs w:val="22"/>
        </w:rPr>
      </w:pPr>
      <w:r>
        <w:rPr>
          <w:sz w:val="22"/>
          <w:szCs w:val="22"/>
        </w:rPr>
        <w:t>-</w:t>
      </w:r>
      <w:r>
        <w:rPr>
          <w:sz w:val="22"/>
          <w:szCs w:val="22"/>
        </w:rPr>
        <w:tab/>
        <w:t>P</w:t>
      </w:r>
      <w:r w:rsidRPr="004338F2">
        <w:rPr>
          <w:sz w:val="22"/>
          <w:szCs w:val="22"/>
        </w:rPr>
        <w:t xml:space="preserve">adidėjęs jautrumas panašiai veikiančioms medžiagoms, pvz., nesteroidiniams vaistiniams preparatams nuo uždegimo (NVNU), </w:t>
      </w:r>
      <w:r>
        <w:rPr>
          <w:sz w:val="22"/>
          <w:szCs w:val="22"/>
        </w:rPr>
        <w:t xml:space="preserve">acetilsalicilo rūgščiai. </w:t>
      </w:r>
      <w:r w:rsidRPr="004338F2">
        <w:rPr>
          <w:sz w:val="22"/>
          <w:szCs w:val="22"/>
        </w:rPr>
        <w:t xml:space="preserve">Pacientų, kuriems po </w:t>
      </w:r>
      <w:r>
        <w:rPr>
          <w:sz w:val="22"/>
          <w:szCs w:val="22"/>
        </w:rPr>
        <w:t>acetilsalicilo rūgšties</w:t>
      </w:r>
      <w:r w:rsidRPr="004338F2">
        <w:rPr>
          <w:sz w:val="22"/>
          <w:szCs w:val="22"/>
        </w:rPr>
        <w:t xml:space="preserve"> ar</w:t>
      </w:r>
      <w:r>
        <w:rPr>
          <w:sz w:val="22"/>
          <w:szCs w:val="22"/>
        </w:rPr>
        <w:t xml:space="preserve"> </w:t>
      </w:r>
      <w:r w:rsidRPr="004338F2">
        <w:rPr>
          <w:sz w:val="22"/>
          <w:szCs w:val="22"/>
        </w:rPr>
        <w:t xml:space="preserve">NVNU pavartojimo buvo astmos, nosies polipų, </w:t>
      </w:r>
      <w:r w:rsidRPr="00554DE6">
        <w:rPr>
          <w:sz w:val="22"/>
          <w:szCs w:val="22"/>
        </w:rPr>
        <w:t>angioedemos</w:t>
      </w:r>
      <w:r w:rsidRPr="004338F2">
        <w:rPr>
          <w:sz w:val="22"/>
          <w:szCs w:val="22"/>
        </w:rPr>
        <w:t xml:space="preserve"> ar dilgėlinės požymių, meloksikamu gydyti negalima. </w:t>
      </w:r>
    </w:p>
    <w:p w14:paraId="51ECA2F6"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 xml:space="preserve">Buvęs virškinimo trakto kraujavimas arba prakiurimas, susiję su ankstesniu gydymu NVNU. </w:t>
      </w:r>
    </w:p>
    <w:p w14:paraId="7E34A56F"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Aktyvi pep</w:t>
      </w:r>
      <w:r>
        <w:rPr>
          <w:sz w:val="22"/>
          <w:szCs w:val="22"/>
        </w:rPr>
        <w:t>t</w:t>
      </w:r>
      <w:r w:rsidRPr="004338F2">
        <w:rPr>
          <w:sz w:val="22"/>
          <w:szCs w:val="22"/>
        </w:rPr>
        <w:t>inė opa arba anksčiau patirtas pep</w:t>
      </w:r>
      <w:r>
        <w:rPr>
          <w:sz w:val="22"/>
          <w:szCs w:val="22"/>
        </w:rPr>
        <w:t>t</w:t>
      </w:r>
      <w:r w:rsidRPr="004338F2">
        <w:rPr>
          <w:sz w:val="22"/>
          <w:szCs w:val="22"/>
        </w:rPr>
        <w:t>inės opos ar kraujavimo pasikartojimas (du ar daugiau atskirų įrodyto išopėjimo ar kraujavimo epizodų).</w:t>
      </w:r>
    </w:p>
    <w:p w14:paraId="44BB8D02" w14:textId="77777777" w:rsidR="003C7D3B" w:rsidRPr="004338F2" w:rsidRDefault="003C7D3B" w:rsidP="003C7D3B">
      <w:pPr>
        <w:tabs>
          <w:tab w:val="left" w:pos="567"/>
        </w:tabs>
        <w:rPr>
          <w:sz w:val="22"/>
          <w:szCs w:val="22"/>
        </w:rPr>
      </w:pPr>
      <w:r w:rsidRPr="004338F2">
        <w:rPr>
          <w:sz w:val="22"/>
          <w:szCs w:val="22"/>
        </w:rPr>
        <w:t>-</w:t>
      </w:r>
      <w:r w:rsidRPr="004338F2">
        <w:rPr>
          <w:sz w:val="22"/>
          <w:szCs w:val="22"/>
        </w:rPr>
        <w:tab/>
        <w:t>Sunkus kepenų funkcijos sutrikimas.</w:t>
      </w:r>
    </w:p>
    <w:p w14:paraId="6A1D5EF7" w14:textId="77777777" w:rsidR="003C7D3B" w:rsidRPr="004338F2" w:rsidRDefault="003C7D3B" w:rsidP="003C7D3B">
      <w:pPr>
        <w:tabs>
          <w:tab w:val="left" w:pos="567"/>
        </w:tabs>
        <w:rPr>
          <w:sz w:val="22"/>
          <w:szCs w:val="22"/>
        </w:rPr>
      </w:pPr>
      <w:r w:rsidRPr="004338F2">
        <w:rPr>
          <w:sz w:val="22"/>
          <w:szCs w:val="22"/>
        </w:rPr>
        <w:t>-</w:t>
      </w:r>
      <w:r w:rsidRPr="004338F2">
        <w:rPr>
          <w:sz w:val="22"/>
          <w:szCs w:val="22"/>
        </w:rPr>
        <w:tab/>
        <w:t>Sunkus, dialize negydomas inkstų nepakankamumas.</w:t>
      </w:r>
    </w:p>
    <w:p w14:paraId="03D11063"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Virškinimo trakto kraujavimas, anksčiau patirtas kraujavimas į smegenis arba kitoks kraujavimo sutrikimas.</w:t>
      </w:r>
    </w:p>
    <w:p w14:paraId="066E539A"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 xml:space="preserve">Sunkus širdies nepakankamumas. </w:t>
      </w:r>
    </w:p>
    <w:p w14:paraId="5189DFCF" w14:textId="77777777" w:rsidR="003C7D3B" w:rsidRPr="002C58BC" w:rsidRDefault="003C7D3B" w:rsidP="003C7D3B">
      <w:pPr>
        <w:tabs>
          <w:tab w:val="left" w:pos="567"/>
        </w:tabs>
        <w:rPr>
          <w:sz w:val="22"/>
        </w:rPr>
      </w:pPr>
    </w:p>
    <w:p w14:paraId="315BF020" w14:textId="77777777" w:rsidR="003C7D3B" w:rsidRPr="004338F2" w:rsidRDefault="003C7D3B" w:rsidP="003C7D3B">
      <w:pPr>
        <w:tabs>
          <w:tab w:val="left" w:pos="567"/>
        </w:tabs>
        <w:rPr>
          <w:b/>
          <w:i/>
          <w:sz w:val="22"/>
          <w:szCs w:val="22"/>
        </w:rPr>
      </w:pPr>
      <w:r w:rsidRPr="004338F2">
        <w:rPr>
          <w:b/>
          <w:iCs/>
          <w:sz w:val="22"/>
          <w:szCs w:val="22"/>
        </w:rPr>
        <w:t>4.4</w:t>
      </w:r>
      <w:r w:rsidRPr="004338F2">
        <w:rPr>
          <w:b/>
          <w:iCs/>
          <w:sz w:val="22"/>
          <w:szCs w:val="22"/>
        </w:rPr>
        <w:tab/>
        <w:t>Specialūs įspėjimai ir atsargumo priemonės</w:t>
      </w:r>
    </w:p>
    <w:p w14:paraId="2F17D2FE" w14:textId="77777777" w:rsidR="003C7D3B" w:rsidRPr="004338F2" w:rsidRDefault="003C7D3B" w:rsidP="003C7D3B">
      <w:pPr>
        <w:tabs>
          <w:tab w:val="left" w:pos="567"/>
        </w:tabs>
        <w:rPr>
          <w:sz w:val="22"/>
          <w:szCs w:val="22"/>
        </w:rPr>
      </w:pPr>
    </w:p>
    <w:p w14:paraId="40062C2C" w14:textId="77777777" w:rsidR="003C7D3B" w:rsidRPr="004338F2" w:rsidRDefault="003C7D3B" w:rsidP="003C7D3B">
      <w:pPr>
        <w:rPr>
          <w:sz w:val="22"/>
          <w:szCs w:val="22"/>
        </w:rPr>
      </w:pPr>
      <w:r w:rsidRPr="004338F2">
        <w:rPr>
          <w:sz w:val="22"/>
          <w:szCs w:val="22"/>
        </w:rPr>
        <w:t>Nepageidaujamas poveikis gali sumažėti, vartojant mažiausią veiksmingą dozę trumpiausią laiką, būtiną simptomų kontrolei (žr. 4.2 skyrių ir žemiau aprašytą pavojų virškinimo traktui bei širdies ir kraujagyslių sistemai).</w:t>
      </w:r>
    </w:p>
    <w:p w14:paraId="47D95BEA" w14:textId="77777777" w:rsidR="003C7D3B" w:rsidRPr="004338F2" w:rsidRDefault="003C7D3B" w:rsidP="003C7D3B">
      <w:pPr>
        <w:rPr>
          <w:sz w:val="22"/>
          <w:szCs w:val="22"/>
        </w:rPr>
      </w:pPr>
    </w:p>
    <w:p w14:paraId="78A8083B" w14:textId="77777777" w:rsidR="003C7D3B" w:rsidRPr="004338F2" w:rsidRDefault="003C7D3B" w:rsidP="003C7D3B">
      <w:pPr>
        <w:rPr>
          <w:sz w:val="22"/>
          <w:szCs w:val="22"/>
        </w:rPr>
      </w:pPr>
      <w:r w:rsidRPr="004338F2">
        <w:rPr>
          <w:sz w:val="22"/>
          <w:szCs w:val="22"/>
        </w:rPr>
        <w:lastRenderedPageBreak/>
        <w:t>Jeigu terapinis poveikis nepakankamas, negalima nei rekomenduojamos didžiausios paros dozės viršyti, nei gydymo papildyti kitokiais NVNU, kadangi tai gali sustiprinti toksinį poveikį, o nauda gydymui nebuvo įrodyta. Meloksikamo vartoti kartu su NVNU, įskaitant selektyvius ciklooksigenazės-2 inhibitorius, reikia vengti.</w:t>
      </w:r>
    </w:p>
    <w:p w14:paraId="6150B2AC" w14:textId="77777777" w:rsidR="003C7D3B" w:rsidRPr="004338F2" w:rsidRDefault="003C7D3B" w:rsidP="003C7D3B">
      <w:pPr>
        <w:rPr>
          <w:sz w:val="22"/>
          <w:szCs w:val="22"/>
        </w:rPr>
      </w:pPr>
    </w:p>
    <w:p w14:paraId="6FE35868" w14:textId="77777777" w:rsidR="003C7D3B" w:rsidRPr="004338F2" w:rsidRDefault="003C7D3B" w:rsidP="003C7D3B">
      <w:pPr>
        <w:rPr>
          <w:sz w:val="22"/>
          <w:szCs w:val="22"/>
        </w:rPr>
      </w:pPr>
      <w:r w:rsidRPr="004338F2">
        <w:rPr>
          <w:sz w:val="22"/>
          <w:szCs w:val="22"/>
        </w:rPr>
        <w:t>Pacientams, kuriems būtina lengvinti ūminį skausmą, gydyti meloksikamas netinka.</w:t>
      </w:r>
    </w:p>
    <w:p w14:paraId="7FC38B82" w14:textId="77777777" w:rsidR="003C7D3B" w:rsidRPr="004338F2" w:rsidRDefault="003C7D3B" w:rsidP="003C7D3B">
      <w:pPr>
        <w:rPr>
          <w:sz w:val="22"/>
          <w:szCs w:val="22"/>
        </w:rPr>
      </w:pPr>
      <w:r w:rsidRPr="004338F2">
        <w:rPr>
          <w:sz w:val="22"/>
          <w:szCs w:val="22"/>
        </w:rPr>
        <w:t>Jeigu po kelių parų pagerėjimo nėra, reikia iš naujo įvertinti klinikinę gydymo naudą.</w:t>
      </w:r>
    </w:p>
    <w:p w14:paraId="0BCBF2A4" w14:textId="77777777" w:rsidR="003C7D3B" w:rsidRPr="004338F2" w:rsidRDefault="003C7D3B" w:rsidP="003C7D3B">
      <w:pPr>
        <w:rPr>
          <w:sz w:val="22"/>
          <w:szCs w:val="22"/>
        </w:rPr>
      </w:pPr>
    </w:p>
    <w:p w14:paraId="2A282D29" w14:textId="77777777" w:rsidR="003C7D3B" w:rsidRPr="004338F2" w:rsidRDefault="003C7D3B" w:rsidP="003C7D3B">
      <w:pPr>
        <w:rPr>
          <w:sz w:val="22"/>
          <w:szCs w:val="22"/>
        </w:rPr>
      </w:pPr>
      <w:r w:rsidRPr="004338F2">
        <w:rPr>
          <w:sz w:val="22"/>
          <w:szCs w:val="22"/>
        </w:rPr>
        <w:t xml:space="preserve">Reikia įvertinti bet kokį anksčiau patirtą ezofagitą, gastritą ir (arba) pepsinę opą, kad būtų užtikrintas jų visiškas išgijimas prieš pradedant gydyti meloksikamu. Meloksikamu gydant pacientus, kuriems šių sutrikimų buvo anksčiau, dėmesį reikia kreipti į galimo pasikartojimo pradžią. </w:t>
      </w:r>
    </w:p>
    <w:p w14:paraId="62593E7B" w14:textId="77777777" w:rsidR="003C7D3B" w:rsidRPr="004338F2" w:rsidRDefault="003C7D3B" w:rsidP="003C7D3B">
      <w:pPr>
        <w:rPr>
          <w:sz w:val="22"/>
          <w:szCs w:val="22"/>
        </w:rPr>
      </w:pPr>
    </w:p>
    <w:p w14:paraId="14BEE48E" w14:textId="77777777" w:rsidR="003C7D3B" w:rsidRPr="002C58BC" w:rsidRDefault="003C7D3B" w:rsidP="003C7D3B">
      <w:pPr>
        <w:rPr>
          <w:i/>
          <w:sz w:val="22"/>
        </w:rPr>
      </w:pPr>
      <w:r w:rsidRPr="002C58BC">
        <w:rPr>
          <w:i/>
          <w:sz w:val="22"/>
        </w:rPr>
        <w:t>Poveikis virškinimo traktui</w:t>
      </w:r>
    </w:p>
    <w:p w14:paraId="7A52D654" w14:textId="77777777" w:rsidR="003C7D3B" w:rsidRPr="004338F2" w:rsidRDefault="003C7D3B" w:rsidP="003C7D3B">
      <w:pPr>
        <w:rPr>
          <w:sz w:val="22"/>
          <w:szCs w:val="22"/>
        </w:rPr>
      </w:pPr>
      <w:r w:rsidRPr="004338F2">
        <w:rPr>
          <w:sz w:val="22"/>
          <w:szCs w:val="22"/>
        </w:rPr>
        <w:t xml:space="preserve">Bet kuriuo gydymo visais NVNU laikotarpiu buvo virškinimo trakto kraujavimo, išopėjimo arba prakiurimo, kurie gali būti mirtini, atvejų susijusių arba nesusijusių su įspėjamaisiais simptomais ar anksčiau patirtais sunkiais virškinimo trakto reiškiniais. </w:t>
      </w:r>
    </w:p>
    <w:p w14:paraId="56F53DF0" w14:textId="77777777" w:rsidR="003C7D3B" w:rsidRPr="004338F2" w:rsidRDefault="003C7D3B" w:rsidP="003C7D3B">
      <w:pPr>
        <w:rPr>
          <w:sz w:val="22"/>
          <w:szCs w:val="22"/>
        </w:rPr>
      </w:pPr>
    </w:p>
    <w:p w14:paraId="19560FE9" w14:textId="77777777" w:rsidR="003C7D3B" w:rsidRPr="004338F2" w:rsidRDefault="003C7D3B" w:rsidP="003C7D3B">
      <w:pPr>
        <w:rPr>
          <w:sz w:val="22"/>
          <w:szCs w:val="22"/>
        </w:rPr>
      </w:pPr>
      <w:r w:rsidRPr="004338F2">
        <w:rPr>
          <w:sz w:val="22"/>
          <w:szCs w:val="22"/>
        </w:rPr>
        <w:t>Virškinimo trakto kraujavimo, išopėjimo ar prakiurimo rizika yra didesnė didinant NVNU dozes, pacientams, sirgusiems opa, ypač su kraujavimo arba prakiurimo komplikacijomis (žr. 4.3 skyrių) bei senyviems žmonėms. Šiuos pacientus reikia gydyti mažiausia veiksminga doze. Tokiems pacientams bei pacientams, kurie kartu turi vartoti mažą aspirino dozę arba kitokių vaistinių preparatų, kurie tikėtina, kad didina riziką virškinimo traktui, reikia apsvarstyti derinimą su apsauginiais vaistiniais preparatais (pvz., mizoprostoliu arba protonų siurblio inhibitoriais) (žr. žemiau ir 4.5 skyrių).</w:t>
      </w:r>
    </w:p>
    <w:p w14:paraId="15AD0A74" w14:textId="77777777" w:rsidR="003C7D3B" w:rsidRPr="004338F2" w:rsidRDefault="003C7D3B" w:rsidP="003C7D3B">
      <w:pPr>
        <w:rPr>
          <w:sz w:val="22"/>
          <w:szCs w:val="22"/>
        </w:rPr>
      </w:pPr>
    </w:p>
    <w:p w14:paraId="2A76CF72" w14:textId="77777777" w:rsidR="003C7D3B" w:rsidRPr="004338F2" w:rsidRDefault="003C7D3B" w:rsidP="003C7D3B">
      <w:pPr>
        <w:rPr>
          <w:sz w:val="22"/>
          <w:szCs w:val="22"/>
        </w:rPr>
      </w:pPr>
      <w:r w:rsidRPr="004338F2">
        <w:rPr>
          <w:sz w:val="22"/>
          <w:szCs w:val="22"/>
        </w:rPr>
        <w:t xml:space="preserve">Anksčiau toksinį poveikį virškinimo traktui patyrę pacientai, ypač senyvi, turi pranešti apie bet kokį neįprastą pilvo simptomą (ypatingai virškinimo trakto kraujavimą), ypač pradinių gydymo fazių metu.  </w:t>
      </w:r>
    </w:p>
    <w:p w14:paraId="2B0110F2" w14:textId="77777777" w:rsidR="003C7D3B" w:rsidRPr="004338F2" w:rsidRDefault="003C7D3B" w:rsidP="003C7D3B">
      <w:pPr>
        <w:rPr>
          <w:sz w:val="22"/>
          <w:szCs w:val="22"/>
        </w:rPr>
      </w:pPr>
    </w:p>
    <w:p w14:paraId="62F3E728" w14:textId="77777777" w:rsidR="003C7D3B" w:rsidRPr="004338F2" w:rsidRDefault="003C7D3B" w:rsidP="003C7D3B">
      <w:pPr>
        <w:rPr>
          <w:sz w:val="22"/>
          <w:szCs w:val="22"/>
        </w:rPr>
      </w:pPr>
      <w:r>
        <w:rPr>
          <w:sz w:val="22"/>
          <w:szCs w:val="22"/>
        </w:rPr>
        <w:t>P</w:t>
      </w:r>
      <w:r w:rsidRPr="004338F2">
        <w:rPr>
          <w:sz w:val="22"/>
          <w:szCs w:val="22"/>
        </w:rPr>
        <w:t>acientams, kurie kartu vartoja vaistinių preparatų, galinčių padidinti išopėjimo arba kraujavimo riziką, pvz., heparino, vartojamo gydomajam poveikiui sukelti arba geriatrijoje, antikoaguliantų, pvz., varfarino, kitokių nesteroidinių vaistinių preparatų nuo uždegimo</w:t>
      </w:r>
      <w:r>
        <w:rPr>
          <w:sz w:val="22"/>
          <w:szCs w:val="22"/>
        </w:rPr>
        <w:t xml:space="preserve">, įskaitant </w:t>
      </w:r>
      <w:r w:rsidRPr="004338F2">
        <w:rPr>
          <w:sz w:val="22"/>
          <w:szCs w:val="22"/>
        </w:rPr>
        <w:t>acetilsalicilo rūgštį, (</w:t>
      </w:r>
      <w:r>
        <w:rPr>
          <w:sz w:val="22"/>
          <w:szCs w:val="22"/>
        </w:rPr>
        <w:t xml:space="preserve">vartojant </w:t>
      </w:r>
      <w:r w:rsidRPr="004338F2">
        <w:rPr>
          <w:sz w:val="22"/>
          <w:szCs w:val="22"/>
        </w:rPr>
        <w:sym w:font="Symbol" w:char="F0B3"/>
      </w:r>
      <w:r w:rsidRPr="004338F2">
        <w:rPr>
          <w:sz w:val="22"/>
          <w:szCs w:val="22"/>
        </w:rPr>
        <w:t> </w:t>
      </w:r>
      <w:r>
        <w:rPr>
          <w:sz w:val="22"/>
          <w:szCs w:val="22"/>
        </w:rPr>
        <w:t>500</w:t>
      </w:r>
      <w:r w:rsidRPr="004338F2">
        <w:rPr>
          <w:sz w:val="22"/>
          <w:szCs w:val="22"/>
        </w:rPr>
        <w:t> </w:t>
      </w:r>
      <w:r>
        <w:rPr>
          <w:sz w:val="22"/>
          <w:szCs w:val="22"/>
        </w:rPr>
        <w:t>m</w:t>
      </w:r>
      <w:r w:rsidRPr="004338F2">
        <w:rPr>
          <w:sz w:val="22"/>
          <w:szCs w:val="22"/>
        </w:rPr>
        <w:t>g vienkartin</w:t>
      </w:r>
      <w:r>
        <w:rPr>
          <w:sz w:val="22"/>
          <w:szCs w:val="22"/>
        </w:rPr>
        <w:t>ę</w:t>
      </w:r>
      <w:r w:rsidRPr="004338F2">
        <w:rPr>
          <w:sz w:val="22"/>
          <w:szCs w:val="22"/>
        </w:rPr>
        <w:t xml:space="preserve"> doz</w:t>
      </w:r>
      <w:r>
        <w:rPr>
          <w:sz w:val="22"/>
          <w:szCs w:val="22"/>
        </w:rPr>
        <w:t>ę</w:t>
      </w:r>
      <w:r w:rsidRPr="004338F2">
        <w:rPr>
          <w:sz w:val="22"/>
          <w:szCs w:val="22"/>
        </w:rPr>
        <w:t xml:space="preserve"> arba </w:t>
      </w:r>
      <w:r w:rsidRPr="004338F2">
        <w:rPr>
          <w:sz w:val="22"/>
          <w:szCs w:val="22"/>
        </w:rPr>
        <w:sym w:font="Symbol" w:char="F0B3"/>
      </w:r>
      <w:r w:rsidRPr="004338F2">
        <w:rPr>
          <w:sz w:val="22"/>
          <w:szCs w:val="22"/>
        </w:rPr>
        <w:t> 3 g bendr</w:t>
      </w:r>
      <w:r>
        <w:rPr>
          <w:sz w:val="22"/>
          <w:szCs w:val="22"/>
        </w:rPr>
        <w:t>ą</w:t>
      </w:r>
      <w:r w:rsidRPr="004338F2">
        <w:rPr>
          <w:sz w:val="22"/>
          <w:szCs w:val="22"/>
        </w:rPr>
        <w:t xml:space="preserve"> paros dozę)</w:t>
      </w:r>
      <w:r>
        <w:rPr>
          <w:sz w:val="22"/>
          <w:szCs w:val="22"/>
        </w:rPr>
        <w:t>, meloksikamo kartu vartoti nerekomenduojama</w:t>
      </w:r>
      <w:r w:rsidRPr="004338F2">
        <w:rPr>
          <w:sz w:val="22"/>
          <w:szCs w:val="22"/>
        </w:rPr>
        <w:t xml:space="preserve"> (žr. 4.5 skyrių).</w:t>
      </w:r>
    </w:p>
    <w:p w14:paraId="41F7E22A" w14:textId="77777777" w:rsidR="003C7D3B" w:rsidRPr="004338F2" w:rsidRDefault="003C7D3B" w:rsidP="003C7D3B">
      <w:pPr>
        <w:rPr>
          <w:sz w:val="22"/>
          <w:szCs w:val="22"/>
        </w:rPr>
      </w:pPr>
    </w:p>
    <w:p w14:paraId="5DAC5007" w14:textId="77777777" w:rsidR="003C7D3B" w:rsidRPr="004338F2" w:rsidRDefault="003C7D3B" w:rsidP="003C7D3B">
      <w:pPr>
        <w:rPr>
          <w:sz w:val="22"/>
          <w:szCs w:val="22"/>
        </w:rPr>
      </w:pPr>
      <w:r w:rsidRPr="004338F2">
        <w:rPr>
          <w:sz w:val="22"/>
          <w:szCs w:val="22"/>
        </w:rPr>
        <w:t>Jeigu meloksikamo vartojančiam pacientui pasireiškia virškinimo trakto kraujavimas arba išopėjimas, gydymą reikia nutraukti.</w:t>
      </w:r>
    </w:p>
    <w:p w14:paraId="36871687" w14:textId="77777777" w:rsidR="003C7D3B" w:rsidRPr="004338F2" w:rsidRDefault="003C7D3B" w:rsidP="003C7D3B">
      <w:pPr>
        <w:rPr>
          <w:sz w:val="22"/>
          <w:szCs w:val="22"/>
        </w:rPr>
      </w:pPr>
    </w:p>
    <w:p w14:paraId="777807CA" w14:textId="77777777" w:rsidR="003C7D3B" w:rsidRPr="004338F2" w:rsidRDefault="003C7D3B" w:rsidP="003C7D3B">
      <w:pPr>
        <w:rPr>
          <w:sz w:val="22"/>
          <w:szCs w:val="22"/>
        </w:rPr>
      </w:pPr>
      <w:r w:rsidRPr="004338F2">
        <w:rPr>
          <w:sz w:val="22"/>
          <w:szCs w:val="22"/>
        </w:rPr>
        <w:t>Pacientus, sirgusius virškinimo trakto liga (opiniu kolitu, Krono liga), NVNU reikia gydyti atsargiai, kadangi šios ligos gali paūmėti (žr. 4.8 skyrių).</w:t>
      </w:r>
    </w:p>
    <w:p w14:paraId="52CFCCEA" w14:textId="77777777" w:rsidR="003C7D3B" w:rsidRPr="004338F2" w:rsidRDefault="003C7D3B" w:rsidP="003C7D3B">
      <w:pPr>
        <w:tabs>
          <w:tab w:val="left" w:pos="567"/>
        </w:tabs>
        <w:rPr>
          <w:sz w:val="22"/>
          <w:szCs w:val="22"/>
        </w:rPr>
      </w:pPr>
    </w:p>
    <w:p w14:paraId="08F502A8" w14:textId="77777777" w:rsidR="003C7D3B" w:rsidRPr="004338F2" w:rsidRDefault="003C7D3B" w:rsidP="003C7D3B">
      <w:pPr>
        <w:rPr>
          <w:bCs/>
          <w:i/>
          <w:sz w:val="22"/>
          <w:szCs w:val="22"/>
        </w:rPr>
      </w:pPr>
      <w:r w:rsidRPr="004338F2">
        <w:rPr>
          <w:bCs/>
          <w:i/>
          <w:sz w:val="22"/>
          <w:szCs w:val="22"/>
        </w:rPr>
        <w:t>Poveikis širdies kraujagyslėms bei galvos smegenų kraujagyslėms</w:t>
      </w:r>
    </w:p>
    <w:p w14:paraId="3A738BBF" w14:textId="77777777" w:rsidR="003C7D3B" w:rsidRPr="004338F2" w:rsidRDefault="003C7D3B" w:rsidP="003C7D3B">
      <w:pPr>
        <w:rPr>
          <w:sz w:val="22"/>
          <w:szCs w:val="22"/>
        </w:rPr>
      </w:pPr>
      <w:r w:rsidRPr="004338F2">
        <w:rPr>
          <w:sz w:val="22"/>
          <w:szCs w:val="22"/>
        </w:rPr>
        <w:t>Pacientus, kuriems jau buvo padidėjęs kraujospūdis ir (arba) pasireiškęs lengvas ar vidutinio sunkumo stazinis širdies nepakankamumas, gydymosi NVNU metu reikia konsultuoti ir tinkamai stebėti dėl galimo skysčių susilaikymo ir edemos, susijusios su NVNU vartojimu.</w:t>
      </w:r>
    </w:p>
    <w:p w14:paraId="7DC4F85F" w14:textId="77777777" w:rsidR="003C7D3B" w:rsidRPr="004338F2" w:rsidRDefault="003C7D3B" w:rsidP="003C7D3B">
      <w:pPr>
        <w:rPr>
          <w:sz w:val="22"/>
          <w:szCs w:val="22"/>
        </w:rPr>
      </w:pPr>
      <w:r w:rsidRPr="004338F2">
        <w:rPr>
          <w:sz w:val="22"/>
          <w:szCs w:val="22"/>
        </w:rPr>
        <w:t>Pacientams, kuriems gresia pavojus, rekomenduojamas klinikinis kraujospūdžio stebėjimas prieš gydymą ir ypač gydymo meloksikamu pradžioje.</w:t>
      </w:r>
    </w:p>
    <w:p w14:paraId="08795A7D" w14:textId="77777777" w:rsidR="003C7D3B" w:rsidRPr="004338F2" w:rsidRDefault="003C7D3B" w:rsidP="003C7D3B">
      <w:pPr>
        <w:rPr>
          <w:sz w:val="22"/>
          <w:szCs w:val="22"/>
        </w:rPr>
      </w:pPr>
    </w:p>
    <w:p w14:paraId="32911832" w14:textId="77777777" w:rsidR="003C7D3B" w:rsidRPr="004338F2" w:rsidRDefault="003C7D3B" w:rsidP="003C7D3B">
      <w:pPr>
        <w:rPr>
          <w:sz w:val="22"/>
          <w:szCs w:val="22"/>
        </w:rPr>
      </w:pPr>
      <w:r w:rsidRPr="004338F2">
        <w:rPr>
          <w:sz w:val="22"/>
          <w:szCs w:val="22"/>
        </w:rPr>
        <w:t>Klinikiniai tyrimai ir epidemiologiniai duomenys patvirtina, kad kai kurių NVNU, įskaitant meloksikamą, vartojimas (ypač didelėmis dozėmis ir ilgą laiką) gali būti susijęs su nedideliu arterijų trombozės reiškinių (pvz., miokardo infarkto arba insulto) rizikos padidėjimu. Duomenų, paneigiančių tokį meloksikamo keliamą pavojų, nepakanka.</w:t>
      </w:r>
    </w:p>
    <w:p w14:paraId="035A0524" w14:textId="77777777" w:rsidR="003C7D3B" w:rsidRPr="004338F2" w:rsidRDefault="003C7D3B" w:rsidP="003C7D3B">
      <w:pPr>
        <w:rPr>
          <w:sz w:val="22"/>
          <w:szCs w:val="22"/>
        </w:rPr>
      </w:pPr>
    </w:p>
    <w:p w14:paraId="2F83FACA" w14:textId="77777777" w:rsidR="003C7D3B" w:rsidRPr="004338F2" w:rsidRDefault="003C7D3B" w:rsidP="003C7D3B">
      <w:pPr>
        <w:rPr>
          <w:sz w:val="22"/>
          <w:szCs w:val="22"/>
        </w:rPr>
      </w:pPr>
      <w:r w:rsidRPr="004338F2">
        <w:rPr>
          <w:sz w:val="22"/>
          <w:szCs w:val="22"/>
        </w:rPr>
        <w:t>Pacientus, kuriems yra negydytas padidėjęs kraujospūdis, stazinis širdies nepakankamumas, nustatyta išeminė širdies liga, periferinių arterijų liga ir (arba) galvos smegenų kraujagyslių liga, meloksikamu galima gydyti tik kruopščiai apsvarsčius. Panašiai apsvarstyti reikia prieš pradedant taikyti ilgesnį gydymą pacientams, kurie turi širdies ir kraujagyslių sistemos ligų rizikos veiksnių, pavyzdžiui, padidėjusį kraujospūdį, hiperlipemiją, serga cukriniu diabetu, rūko.</w:t>
      </w:r>
    </w:p>
    <w:p w14:paraId="7538E083" w14:textId="77777777" w:rsidR="003C7D3B" w:rsidRPr="004338F2" w:rsidRDefault="003C7D3B" w:rsidP="003C7D3B">
      <w:pPr>
        <w:rPr>
          <w:sz w:val="22"/>
          <w:szCs w:val="22"/>
        </w:rPr>
      </w:pPr>
    </w:p>
    <w:p w14:paraId="2209E638" w14:textId="77777777" w:rsidR="003C7D3B" w:rsidRPr="002C58BC" w:rsidRDefault="003C7D3B" w:rsidP="003C7D3B">
      <w:pPr>
        <w:keepNext/>
        <w:rPr>
          <w:i/>
          <w:sz w:val="22"/>
        </w:rPr>
      </w:pPr>
      <w:r w:rsidRPr="002C58BC">
        <w:rPr>
          <w:i/>
          <w:sz w:val="22"/>
        </w:rPr>
        <w:lastRenderedPageBreak/>
        <w:t>Odos reakcijos</w:t>
      </w:r>
    </w:p>
    <w:p w14:paraId="70D1CA15" w14:textId="77777777" w:rsidR="003C7D3B" w:rsidRPr="004338F2" w:rsidRDefault="003C7D3B" w:rsidP="003C7D3B">
      <w:pPr>
        <w:rPr>
          <w:sz w:val="22"/>
          <w:szCs w:val="22"/>
        </w:rPr>
      </w:pPr>
      <w:r w:rsidRPr="004338F2">
        <w:rPr>
          <w:sz w:val="22"/>
          <w:szCs w:val="22"/>
        </w:rPr>
        <w:t xml:space="preserve">Buvo paskelbta apie atvejus, kai vartojant meloksikamo pasireiškė gyvybei pavojinga odos reakcija, pvz, </w:t>
      </w:r>
      <w:r w:rsidRPr="004338F2">
        <w:rPr>
          <w:i/>
          <w:sz w:val="22"/>
          <w:szCs w:val="22"/>
        </w:rPr>
        <w:t>Stivens-Johnson</w:t>
      </w:r>
      <w:r w:rsidRPr="004338F2">
        <w:rPr>
          <w:sz w:val="22"/>
          <w:szCs w:val="22"/>
        </w:rPr>
        <w:t xml:space="preserve"> sindromas (</w:t>
      </w:r>
      <w:r w:rsidRPr="004338F2">
        <w:rPr>
          <w:iCs/>
          <w:sz w:val="22"/>
          <w:szCs w:val="22"/>
        </w:rPr>
        <w:t>angl.</w:t>
      </w:r>
      <w:r>
        <w:rPr>
          <w:iCs/>
          <w:sz w:val="22"/>
          <w:szCs w:val="22"/>
        </w:rPr>
        <w:t xml:space="preserve"> </w:t>
      </w:r>
      <w:r w:rsidRPr="004338F2">
        <w:rPr>
          <w:i/>
          <w:iCs/>
          <w:sz w:val="22"/>
          <w:szCs w:val="22"/>
        </w:rPr>
        <w:t>SJS</w:t>
      </w:r>
      <w:r w:rsidRPr="004338F2">
        <w:rPr>
          <w:sz w:val="22"/>
          <w:szCs w:val="22"/>
        </w:rPr>
        <w:t>) ir toksinė epidermio nekrolizė (</w:t>
      </w:r>
      <w:r w:rsidRPr="004338F2">
        <w:rPr>
          <w:iCs/>
          <w:sz w:val="22"/>
          <w:szCs w:val="22"/>
        </w:rPr>
        <w:t>angl.</w:t>
      </w:r>
      <w:r w:rsidRPr="004338F2">
        <w:rPr>
          <w:sz w:val="22"/>
          <w:szCs w:val="22"/>
        </w:rPr>
        <w:t xml:space="preserve"> </w:t>
      </w:r>
      <w:r w:rsidRPr="004338F2">
        <w:rPr>
          <w:i/>
          <w:iCs/>
          <w:sz w:val="22"/>
          <w:szCs w:val="22"/>
        </w:rPr>
        <w:t>TEN</w:t>
      </w:r>
      <w:r w:rsidRPr="004338F2">
        <w:rPr>
          <w:sz w:val="22"/>
          <w:szCs w:val="22"/>
        </w:rPr>
        <w:t xml:space="preserve">). Reikia nuolat atidžiai sekti odos reakcijas ir informuoti pacientus apie jų požymius ir simptomus. </w:t>
      </w:r>
    </w:p>
    <w:p w14:paraId="1AAF609D" w14:textId="65C196A1" w:rsidR="00987458" w:rsidRDefault="003C7D3B" w:rsidP="00987458">
      <w:pPr>
        <w:keepNext/>
        <w:rPr>
          <w:sz w:val="22"/>
          <w:szCs w:val="22"/>
        </w:rPr>
      </w:pPr>
      <w:r w:rsidRPr="004338F2">
        <w:rPr>
          <w:sz w:val="22"/>
          <w:szCs w:val="22"/>
        </w:rPr>
        <w:t xml:space="preserve">Pirmų gydymo savaičių laikotarpiu kyla didžiausias </w:t>
      </w:r>
      <w:r w:rsidRPr="004338F2">
        <w:rPr>
          <w:i/>
          <w:iCs/>
          <w:sz w:val="22"/>
          <w:szCs w:val="22"/>
        </w:rPr>
        <w:t>SJS</w:t>
      </w:r>
      <w:r w:rsidRPr="004338F2">
        <w:rPr>
          <w:sz w:val="22"/>
          <w:szCs w:val="22"/>
        </w:rPr>
        <w:t xml:space="preserve"> arba </w:t>
      </w:r>
      <w:r w:rsidRPr="004338F2">
        <w:rPr>
          <w:i/>
          <w:iCs/>
          <w:sz w:val="22"/>
          <w:szCs w:val="22"/>
        </w:rPr>
        <w:t>TEN</w:t>
      </w:r>
      <w:r w:rsidRPr="004338F2">
        <w:rPr>
          <w:sz w:val="22"/>
          <w:szCs w:val="22"/>
        </w:rPr>
        <w:t xml:space="preserve"> atsiradimo pavojus. Jei atsiranda </w:t>
      </w:r>
      <w:r w:rsidRPr="004338F2">
        <w:rPr>
          <w:i/>
          <w:iCs/>
          <w:sz w:val="22"/>
          <w:szCs w:val="22"/>
        </w:rPr>
        <w:t>SJS</w:t>
      </w:r>
      <w:r w:rsidRPr="004338F2">
        <w:rPr>
          <w:sz w:val="22"/>
          <w:szCs w:val="22"/>
        </w:rPr>
        <w:t xml:space="preserve"> ar </w:t>
      </w:r>
      <w:r w:rsidRPr="004338F2">
        <w:rPr>
          <w:i/>
          <w:iCs/>
          <w:sz w:val="22"/>
          <w:szCs w:val="22"/>
        </w:rPr>
        <w:t>TEN</w:t>
      </w:r>
      <w:r w:rsidRPr="004338F2">
        <w:rPr>
          <w:sz w:val="22"/>
          <w:szCs w:val="22"/>
        </w:rPr>
        <w:t xml:space="preserve"> simptomų ar požymių (pvz., progresuojantis odos išbėrimas dažnai su pūslėmis ar gleivinių pažaida), gydymą </w:t>
      </w:r>
      <w:r>
        <w:rPr>
          <w:sz w:val="22"/>
          <w:szCs w:val="22"/>
        </w:rPr>
        <w:t>meloksikamu</w:t>
      </w:r>
      <w:r w:rsidRPr="004338F2">
        <w:rPr>
          <w:sz w:val="22"/>
          <w:szCs w:val="22"/>
        </w:rPr>
        <w:t xml:space="preserve"> reikia nutraukti. Geriausi </w:t>
      </w:r>
      <w:r w:rsidRPr="004338F2">
        <w:rPr>
          <w:i/>
          <w:iCs/>
          <w:sz w:val="22"/>
          <w:szCs w:val="22"/>
        </w:rPr>
        <w:t>SJS</w:t>
      </w:r>
      <w:r w:rsidRPr="004338F2">
        <w:rPr>
          <w:sz w:val="22"/>
          <w:szCs w:val="22"/>
        </w:rPr>
        <w:t xml:space="preserve"> ir </w:t>
      </w:r>
      <w:r w:rsidRPr="004338F2">
        <w:rPr>
          <w:i/>
          <w:iCs/>
          <w:sz w:val="22"/>
          <w:szCs w:val="22"/>
        </w:rPr>
        <w:t>TEN</w:t>
      </w:r>
      <w:r w:rsidRPr="004338F2">
        <w:rPr>
          <w:sz w:val="22"/>
          <w:szCs w:val="22"/>
        </w:rPr>
        <w:t xml:space="preserve"> gydymo rezultatai būna tuo atveju, jei diagnozė nustatoma anksti ir gydymas bet kokiu įtariamu vaistiniu preparatu nedelsiant nutraukiamas. Geresnė prognozė priklauso nuo ankstyvo vaistinio preparato vartojimo nutraukimo. Jei </w:t>
      </w:r>
      <w:r>
        <w:rPr>
          <w:sz w:val="22"/>
          <w:szCs w:val="22"/>
        </w:rPr>
        <w:t>vartojant meloksikamo</w:t>
      </w:r>
      <w:r w:rsidRPr="004338F2">
        <w:rPr>
          <w:sz w:val="22"/>
          <w:szCs w:val="22"/>
        </w:rPr>
        <w:t xml:space="preserve"> pacientui </w:t>
      </w:r>
      <w:r>
        <w:rPr>
          <w:sz w:val="22"/>
          <w:szCs w:val="22"/>
        </w:rPr>
        <w:t>pasireiškė</w:t>
      </w:r>
      <w:r w:rsidRPr="004338F2">
        <w:rPr>
          <w:sz w:val="22"/>
          <w:szCs w:val="22"/>
        </w:rPr>
        <w:t xml:space="preserve"> </w:t>
      </w:r>
      <w:r w:rsidRPr="004338F2">
        <w:rPr>
          <w:i/>
          <w:iCs/>
          <w:sz w:val="22"/>
          <w:szCs w:val="22"/>
        </w:rPr>
        <w:t>SJS</w:t>
      </w:r>
      <w:r w:rsidRPr="004338F2">
        <w:rPr>
          <w:sz w:val="22"/>
          <w:szCs w:val="22"/>
        </w:rPr>
        <w:t xml:space="preserve"> arba </w:t>
      </w:r>
      <w:r w:rsidRPr="004338F2">
        <w:rPr>
          <w:i/>
          <w:iCs/>
          <w:sz w:val="22"/>
          <w:szCs w:val="22"/>
        </w:rPr>
        <w:t>TEN</w:t>
      </w:r>
      <w:r w:rsidRPr="004338F2">
        <w:rPr>
          <w:sz w:val="22"/>
          <w:szCs w:val="22"/>
        </w:rPr>
        <w:t>, tai šiam pacientui jo daugiau niekada vartoti negalima</w:t>
      </w:r>
      <w:r w:rsidR="00043DEC">
        <w:rPr>
          <w:sz w:val="22"/>
          <w:szCs w:val="22"/>
        </w:rPr>
        <w:t>.</w:t>
      </w:r>
    </w:p>
    <w:p w14:paraId="4C8E4137" w14:textId="77777777" w:rsidR="00534B13" w:rsidRDefault="00534B13" w:rsidP="00A70347">
      <w:pPr>
        <w:keepNext/>
        <w:rPr>
          <w:sz w:val="22"/>
          <w:szCs w:val="22"/>
        </w:rPr>
      </w:pPr>
    </w:p>
    <w:p w14:paraId="551D89D3" w14:textId="7FED4573" w:rsidR="00987458" w:rsidRDefault="00987458" w:rsidP="00987458">
      <w:pPr>
        <w:keepNext/>
        <w:rPr>
          <w:sz w:val="22"/>
          <w:szCs w:val="22"/>
        </w:rPr>
      </w:pPr>
      <w:r>
        <w:rPr>
          <w:sz w:val="22"/>
          <w:szCs w:val="22"/>
        </w:rPr>
        <w:t>Pranešta apie fiksuoto medikamentinio išbėrimo (FMI) atvejus vartojant meloksikamą.</w:t>
      </w:r>
    </w:p>
    <w:p w14:paraId="693D4847" w14:textId="77777777" w:rsidR="00987458" w:rsidRDefault="00987458" w:rsidP="00987458">
      <w:pPr>
        <w:keepNext/>
        <w:rPr>
          <w:color w:val="FF0000"/>
          <w:sz w:val="22"/>
        </w:rPr>
      </w:pPr>
      <w:r>
        <w:rPr>
          <w:sz w:val="22"/>
          <w:szCs w:val="22"/>
        </w:rPr>
        <w:t>Pacientams, kuriems jau buvo pasireiškęs su meloksikamu susijęs FMI, meloksikamo vėl skirti negalima. Tikėtina, kad gali pasireikšti kryžminių reakcijų su kitais oksikamais.</w:t>
      </w:r>
    </w:p>
    <w:p w14:paraId="00A9FBFE" w14:textId="77777777" w:rsidR="003C7D3B" w:rsidRPr="004338F2" w:rsidRDefault="003C7D3B" w:rsidP="003C7D3B">
      <w:pPr>
        <w:rPr>
          <w:sz w:val="22"/>
          <w:szCs w:val="22"/>
        </w:rPr>
      </w:pPr>
    </w:p>
    <w:p w14:paraId="1434EA96" w14:textId="77777777" w:rsidR="003C7D3B" w:rsidRPr="002C58BC" w:rsidRDefault="003C7D3B" w:rsidP="003C7D3B">
      <w:pPr>
        <w:rPr>
          <w:i/>
          <w:sz w:val="22"/>
        </w:rPr>
      </w:pPr>
      <w:r w:rsidRPr="002C58BC">
        <w:rPr>
          <w:i/>
          <w:sz w:val="22"/>
        </w:rPr>
        <w:t>Kepenų ir inkstų funkcijos parametrai</w:t>
      </w:r>
    </w:p>
    <w:p w14:paraId="4D182F85" w14:textId="77777777" w:rsidR="003C7D3B" w:rsidRPr="004338F2" w:rsidRDefault="003C7D3B" w:rsidP="003C7D3B">
      <w:pPr>
        <w:rPr>
          <w:sz w:val="22"/>
          <w:szCs w:val="22"/>
        </w:rPr>
      </w:pPr>
      <w:r w:rsidRPr="004338F2">
        <w:rPr>
          <w:sz w:val="22"/>
          <w:szCs w:val="22"/>
        </w:rPr>
        <w:t xml:space="preserve">Kaip ir kitokių NVNU vartojimo metu, retkarčiais kraujo serume gali padaugėti transaminazių, bilirubino arba kitokių kepenų funkcijos rodiklių. Buvo ir kreatinino bei urėjos azoto padaugėjimo kraujo serume bei kitokių laboratoriniais tyrimais nustatomų sutrikimų. Dažniausiai minėti pokyčiai buvo trumpalaikiai ir menki. Jeigu kuris nors iš pokyčių yra ženklus arba išsilaikantis, meloksikamo vartojimą reikia sustabdyti ir atlikti tinkamus tyrimus. </w:t>
      </w:r>
    </w:p>
    <w:p w14:paraId="33E3DB0B" w14:textId="77777777" w:rsidR="003C7D3B" w:rsidRPr="004338F2" w:rsidRDefault="003C7D3B" w:rsidP="003C7D3B">
      <w:pPr>
        <w:rPr>
          <w:sz w:val="22"/>
          <w:szCs w:val="22"/>
        </w:rPr>
      </w:pPr>
    </w:p>
    <w:p w14:paraId="47570F5C" w14:textId="77777777" w:rsidR="003C7D3B" w:rsidRPr="002C58BC" w:rsidRDefault="003C7D3B" w:rsidP="003C7D3B">
      <w:pPr>
        <w:rPr>
          <w:i/>
          <w:sz w:val="22"/>
        </w:rPr>
      </w:pPr>
      <w:r w:rsidRPr="002C58BC">
        <w:rPr>
          <w:i/>
          <w:sz w:val="22"/>
        </w:rPr>
        <w:t>Inkstų funkcijos nepakankamumas</w:t>
      </w:r>
    </w:p>
    <w:p w14:paraId="71F51882" w14:textId="77777777" w:rsidR="003C7D3B" w:rsidRPr="004338F2" w:rsidRDefault="003C7D3B" w:rsidP="003C7D3B">
      <w:pPr>
        <w:rPr>
          <w:sz w:val="22"/>
          <w:szCs w:val="22"/>
        </w:rPr>
      </w:pPr>
      <w:r w:rsidRPr="004338F2">
        <w:rPr>
          <w:sz w:val="22"/>
          <w:szCs w:val="22"/>
        </w:rPr>
        <w:t xml:space="preserve">NVNU, slopindami kraujagysles plečiantį inkstų prostaglandinų poveikį, gali sukelti funkcinį inkstų nepakankamumą dėl glomerulų filtracijos sumažėjimo. Šis nepageidaujamas reiškinys priklauso nuo dozės dydžio. Gydymo pradžioje </w:t>
      </w:r>
      <w:r>
        <w:rPr>
          <w:sz w:val="22"/>
          <w:szCs w:val="22"/>
        </w:rPr>
        <w:t>a</w:t>
      </w:r>
      <w:r w:rsidRPr="004338F2">
        <w:rPr>
          <w:sz w:val="22"/>
          <w:szCs w:val="22"/>
        </w:rPr>
        <w:t xml:space="preserve">r padidinus dozę rekomenduojama atidžiai </w:t>
      </w:r>
      <w:r>
        <w:rPr>
          <w:sz w:val="22"/>
          <w:szCs w:val="22"/>
        </w:rPr>
        <w:t xml:space="preserve">sekti inkstų funkciją bei matuoti </w:t>
      </w:r>
      <w:r w:rsidRPr="00BA2DCB">
        <w:rPr>
          <w:sz w:val="22"/>
          <w:szCs w:val="22"/>
        </w:rPr>
        <w:t>diurezės</w:t>
      </w:r>
      <w:r>
        <w:rPr>
          <w:sz w:val="22"/>
          <w:szCs w:val="22"/>
        </w:rPr>
        <w:t xml:space="preserve"> tūrį</w:t>
      </w:r>
      <w:r w:rsidRPr="004338F2">
        <w:rPr>
          <w:sz w:val="22"/>
          <w:szCs w:val="22"/>
        </w:rPr>
        <w:t xml:space="preserve"> pacientams, kuriems yra šių rizikos veiksnių:</w:t>
      </w:r>
    </w:p>
    <w:p w14:paraId="62BA1621" w14:textId="77777777" w:rsidR="003C7D3B" w:rsidRPr="004338F2" w:rsidRDefault="003C7D3B" w:rsidP="003C7D3B">
      <w:pPr>
        <w:ind w:left="714" w:hanging="357"/>
        <w:rPr>
          <w:sz w:val="22"/>
          <w:szCs w:val="22"/>
        </w:rPr>
      </w:pPr>
      <w:r w:rsidRPr="004338F2">
        <w:rPr>
          <w:sz w:val="22"/>
          <w:szCs w:val="22"/>
        </w:rPr>
        <w:t>▪</w:t>
      </w:r>
      <w:r w:rsidRPr="004338F2">
        <w:rPr>
          <w:sz w:val="22"/>
          <w:szCs w:val="22"/>
        </w:rPr>
        <w:tab/>
        <w:t>senyvas amžius;</w:t>
      </w:r>
    </w:p>
    <w:p w14:paraId="17EFE734" w14:textId="77777777" w:rsidR="003C7D3B" w:rsidRPr="004338F2" w:rsidRDefault="003C7D3B" w:rsidP="003C7D3B">
      <w:pPr>
        <w:ind w:left="714" w:hanging="357"/>
        <w:rPr>
          <w:sz w:val="22"/>
          <w:szCs w:val="22"/>
        </w:rPr>
      </w:pPr>
      <w:r w:rsidRPr="004338F2">
        <w:rPr>
          <w:sz w:val="22"/>
          <w:szCs w:val="22"/>
        </w:rPr>
        <w:t>▪</w:t>
      </w:r>
      <w:r w:rsidRPr="004338F2">
        <w:rPr>
          <w:sz w:val="22"/>
          <w:szCs w:val="22"/>
        </w:rPr>
        <w:tab/>
        <w:t>vartojimas kartu, pavyzdžiui, su AKF inhibitoriais, angiotenzino II antagonistais, sartanais, diuretikais (žr. 4.5 skyrių);</w:t>
      </w:r>
    </w:p>
    <w:p w14:paraId="698568FD" w14:textId="77777777" w:rsidR="003C7D3B" w:rsidRPr="004338F2" w:rsidRDefault="003C7D3B" w:rsidP="003C7D3B">
      <w:pPr>
        <w:ind w:left="714" w:hanging="357"/>
        <w:rPr>
          <w:sz w:val="22"/>
          <w:szCs w:val="22"/>
        </w:rPr>
      </w:pPr>
      <w:r w:rsidRPr="004338F2">
        <w:rPr>
          <w:sz w:val="22"/>
          <w:szCs w:val="22"/>
        </w:rPr>
        <w:t>▪</w:t>
      </w:r>
      <w:r w:rsidRPr="004338F2">
        <w:rPr>
          <w:sz w:val="22"/>
          <w:szCs w:val="22"/>
        </w:rPr>
        <w:tab/>
        <w:t>hipovolemija (atsiradusi dėl bet kokios priežasties);</w:t>
      </w:r>
    </w:p>
    <w:p w14:paraId="3E19AD78" w14:textId="77777777" w:rsidR="003C7D3B" w:rsidRPr="004338F2" w:rsidRDefault="003C7D3B" w:rsidP="003C7D3B">
      <w:pPr>
        <w:ind w:left="714" w:hanging="357"/>
        <w:rPr>
          <w:sz w:val="22"/>
          <w:szCs w:val="22"/>
        </w:rPr>
      </w:pPr>
      <w:r w:rsidRPr="004338F2">
        <w:rPr>
          <w:sz w:val="22"/>
          <w:szCs w:val="22"/>
        </w:rPr>
        <w:t>▪</w:t>
      </w:r>
      <w:r w:rsidRPr="004338F2">
        <w:rPr>
          <w:sz w:val="22"/>
          <w:szCs w:val="22"/>
        </w:rPr>
        <w:tab/>
        <w:t>stazinis širdies nepakankamumas;</w:t>
      </w:r>
    </w:p>
    <w:p w14:paraId="7A209C39" w14:textId="77777777" w:rsidR="003C7D3B" w:rsidRPr="004338F2" w:rsidRDefault="003C7D3B" w:rsidP="003C7D3B">
      <w:pPr>
        <w:ind w:left="714" w:hanging="357"/>
        <w:rPr>
          <w:sz w:val="22"/>
          <w:szCs w:val="22"/>
        </w:rPr>
      </w:pPr>
      <w:r w:rsidRPr="004338F2">
        <w:rPr>
          <w:sz w:val="22"/>
          <w:szCs w:val="22"/>
        </w:rPr>
        <w:t>▪</w:t>
      </w:r>
      <w:r w:rsidRPr="004338F2">
        <w:rPr>
          <w:sz w:val="22"/>
          <w:szCs w:val="22"/>
        </w:rPr>
        <w:tab/>
        <w:t>inkstų nepakankamumas;</w:t>
      </w:r>
    </w:p>
    <w:p w14:paraId="5016296C" w14:textId="77777777" w:rsidR="003C7D3B" w:rsidRPr="004338F2" w:rsidRDefault="003C7D3B" w:rsidP="003C7D3B">
      <w:pPr>
        <w:ind w:left="714" w:hanging="357"/>
        <w:rPr>
          <w:sz w:val="22"/>
          <w:szCs w:val="22"/>
        </w:rPr>
      </w:pPr>
      <w:r w:rsidRPr="004338F2">
        <w:rPr>
          <w:sz w:val="22"/>
          <w:szCs w:val="22"/>
        </w:rPr>
        <w:t>▪</w:t>
      </w:r>
      <w:r w:rsidRPr="004338F2">
        <w:rPr>
          <w:sz w:val="22"/>
          <w:szCs w:val="22"/>
        </w:rPr>
        <w:tab/>
        <w:t>nefrozinis sindromas;</w:t>
      </w:r>
    </w:p>
    <w:p w14:paraId="7D3FF1AB" w14:textId="77777777" w:rsidR="003C7D3B" w:rsidRPr="004338F2" w:rsidRDefault="003C7D3B" w:rsidP="003C7D3B">
      <w:pPr>
        <w:ind w:left="714" w:hanging="357"/>
        <w:rPr>
          <w:sz w:val="22"/>
          <w:szCs w:val="22"/>
        </w:rPr>
      </w:pPr>
      <w:r w:rsidRPr="004338F2">
        <w:rPr>
          <w:sz w:val="22"/>
          <w:szCs w:val="22"/>
        </w:rPr>
        <w:t>▪</w:t>
      </w:r>
      <w:r w:rsidRPr="004338F2">
        <w:rPr>
          <w:sz w:val="22"/>
          <w:szCs w:val="22"/>
        </w:rPr>
        <w:tab/>
        <w:t>vilkligės sukelta nefropatija;</w:t>
      </w:r>
    </w:p>
    <w:p w14:paraId="19271A5F" w14:textId="77777777" w:rsidR="003C7D3B" w:rsidRPr="004338F2" w:rsidRDefault="003C7D3B" w:rsidP="003C7D3B">
      <w:pPr>
        <w:ind w:left="714" w:hanging="357"/>
        <w:rPr>
          <w:sz w:val="22"/>
          <w:szCs w:val="22"/>
        </w:rPr>
      </w:pPr>
      <w:r w:rsidRPr="004338F2">
        <w:rPr>
          <w:sz w:val="22"/>
          <w:szCs w:val="22"/>
        </w:rPr>
        <w:t>▪</w:t>
      </w:r>
      <w:r w:rsidRPr="004338F2">
        <w:rPr>
          <w:sz w:val="22"/>
          <w:szCs w:val="22"/>
        </w:rPr>
        <w:tab/>
        <w:t xml:space="preserve">sunkus kepenų funkcijos sutrikimas (albumino kiekis kraujo serume </w:t>
      </w:r>
      <w:r w:rsidRPr="004338F2">
        <w:rPr>
          <w:sz w:val="22"/>
          <w:szCs w:val="22"/>
        </w:rPr>
        <w:sym w:font="Symbol" w:char="F03C"/>
      </w:r>
      <w:r w:rsidRPr="004338F2">
        <w:rPr>
          <w:sz w:val="22"/>
          <w:szCs w:val="22"/>
        </w:rPr>
        <w:t xml:space="preserve"> 25 g/l arba </w:t>
      </w:r>
      <w:r w:rsidRPr="004338F2">
        <w:rPr>
          <w:sz w:val="22"/>
          <w:szCs w:val="22"/>
        </w:rPr>
        <w:sym w:font="Symbol" w:char="F0B3"/>
      </w:r>
      <w:r w:rsidRPr="004338F2">
        <w:rPr>
          <w:sz w:val="22"/>
          <w:szCs w:val="22"/>
        </w:rPr>
        <w:t> 10</w:t>
      </w:r>
      <w:r w:rsidRPr="00E30208">
        <w:rPr>
          <w:sz w:val="22"/>
          <w:szCs w:val="22"/>
        </w:rPr>
        <w:t xml:space="preserve"> </w:t>
      </w:r>
      <w:r>
        <w:rPr>
          <w:sz w:val="22"/>
          <w:szCs w:val="22"/>
        </w:rPr>
        <w:t xml:space="preserve">balų pagal </w:t>
      </w:r>
      <w:r w:rsidRPr="00D62F46">
        <w:rPr>
          <w:i/>
          <w:sz w:val="22"/>
          <w:szCs w:val="22"/>
        </w:rPr>
        <w:t>Child-Pugh</w:t>
      </w:r>
      <w:r w:rsidRPr="004338F2">
        <w:rPr>
          <w:sz w:val="22"/>
          <w:szCs w:val="22"/>
        </w:rPr>
        <w:t xml:space="preserve">). </w:t>
      </w:r>
    </w:p>
    <w:p w14:paraId="0C2B5BB2" w14:textId="77777777" w:rsidR="003C7D3B" w:rsidRPr="004338F2" w:rsidRDefault="003C7D3B" w:rsidP="003C7D3B">
      <w:pPr>
        <w:rPr>
          <w:sz w:val="22"/>
          <w:szCs w:val="22"/>
        </w:rPr>
      </w:pPr>
    </w:p>
    <w:p w14:paraId="76698371" w14:textId="77777777" w:rsidR="003C7D3B" w:rsidRPr="004338F2" w:rsidRDefault="003C7D3B" w:rsidP="003C7D3B">
      <w:pPr>
        <w:rPr>
          <w:sz w:val="22"/>
          <w:szCs w:val="22"/>
        </w:rPr>
      </w:pPr>
      <w:r w:rsidRPr="004338F2">
        <w:rPr>
          <w:sz w:val="22"/>
          <w:szCs w:val="22"/>
        </w:rPr>
        <w:t>NVNU vartojimas retais atvejais gali būti instersticinio nefrito, glomerulonefrito, šerdinės inkstų dalies nekrozės ar nefrozinio sindromo priežastis.</w:t>
      </w:r>
    </w:p>
    <w:p w14:paraId="48E486B4" w14:textId="77777777" w:rsidR="003C7D3B" w:rsidRPr="004338F2" w:rsidRDefault="003C7D3B" w:rsidP="003C7D3B">
      <w:pPr>
        <w:rPr>
          <w:sz w:val="22"/>
          <w:szCs w:val="22"/>
        </w:rPr>
      </w:pPr>
    </w:p>
    <w:p w14:paraId="02107C97" w14:textId="77777777" w:rsidR="003C7D3B" w:rsidRPr="004338F2" w:rsidRDefault="003C7D3B" w:rsidP="003C7D3B">
      <w:pPr>
        <w:rPr>
          <w:sz w:val="22"/>
          <w:szCs w:val="22"/>
        </w:rPr>
      </w:pPr>
      <w:r w:rsidRPr="004338F2">
        <w:rPr>
          <w:sz w:val="22"/>
          <w:szCs w:val="22"/>
        </w:rPr>
        <w:t xml:space="preserve">Hemodializuojamiems galutine inkstų ligos stadija sergantiems pacientams meloksikamo dozė negali viršyti 7,5 mg. Pacientams, kuriems yra lengvas arba vidutinio sunkumo inkstų sutrikimas (t. y. pacientams, kurių kreatinino klirensas didesnis negu 25 ml/min.) dozę mažinti nėra būtina. </w:t>
      </w:r>
    </w:p>
    <w:p w14:paraId="4D884E20" w14:textId="77777777" w:rsidR="003C7D3B" w:rsidRPr="004338F2" w:rsidRDefault="003C7D3B" w:rsidP="003C7D3B">
      <w:pPr>
        <w:rPr>
          <w:sz w:val="22"/>
          <w:szCs w:val="22"/>
        </w:rPr>
      </w:pPr>
    </w:p>
    <w:p w14:paraId="0129EDFC" w14:textId="77777777" w:rsidR="003C7D3B" w:rsidRPr="004338F2" w:rsidRDefault="003C7D3B" w:rsidP="003C7D3B">
      <w:pPr>
        <w:rPr>
          <w:bCs/>
          <w:i/>
          <w:sz w:val="22"/>
          <w:szCs w:val="22"/>
        </w:rPr>
      </w:pPr>
      <w:r w:rsidRPr="004338F2">
        <w:rPr>
          <w:bCs/>
          <w:i/>
          <w:sz w:val="22"/>
          <w:szCs w:val="22"/>
        </w:rPr>
        <w:t>Natrio, kalio ir vandens susilaikymas</w:t>
      </w:r>
    </w:p>
    <w:p w14:paraId="409B842F" w14:textId="77777777" w:rsidR="003C7D3B" w:rsidRPr="004338F2" w:rsidRDefault="003C7D3B" w:rsidP="003C7D3B">
      <w:pPr>
        <w:rPr>
          <w:sz w:val="22"/>
          <w:szCs w:val="22"/>
        </w:rPr>
      </w:pPr>
      <w:r w:rsidRPr="004338F2">
        <w:rPr>
          <w:sz w:val="22"/>
          <w:szCs w:val="22"/>
        </w:rPr>
        <w:t>Vartojant NVNU, organizme gali susilaikyti natrio, kalio ir vandens, sutrikti natrį iš organizmo išskiriantis diuretikų poveikis. Be to, gali susilpnėti antihipertenzinių vaistinių preparatų antihipertenzinis poveikis (žr. 4.5 skyrių). Dėl to jautriems žmonėms gali pasireikšti arba pasunkėti edema, širdies nepakankamumas arba hipertenzija. Vadinasi, pacientams, kuriems gresia pavojus, būtinas klinikinis stebėjimas (žr. 4.2 ir 4.3 skyrius).</w:t>
      </w:r>
    </w:p>
    <w:p w14:paraId="292ADC4A" w14:textId="77777777" w:rsidR="003C7D3B" w:rsidRPr="004338F2" w:rsidRDefault="003C7D3B" w:rsidP="003C7D3B">
      <w:pPr>
        <w:rPr>
          <w:sz w:val="22"/>
          <w:szCs w:val="22"/>
        </w:rPr>
      </w:pPr>
    </w:p>
    <w:p w14:paraId="6C51C052" w14:textId="77777777" w:rsidR="003C7D3B" w:rsidRPr="00DA558C" w:rsidRDefault="003C7D3B" w:rsidP="003C7D3B">
      <w:pPr>
        <w:keepNext/>
        <w:rPr>
          <w:i/>
          <w:sz w:val="22"/>
        </w:rPr>
      </w:pPr>
      <w:r w:rsidRPr="002C58BC">
        <w:rPr>
          <w:i/>
          <w:sz w:val="22"/>
        </w:rPr>
        <w:lastRenderedPageBreak/>
        <w:t>Hiperkalemija</w:t>
      </w:r>
    </w:p>
    <w:p w14:paraId="174C07E5" w14:textId="77777777" w:rsidR="003C7D3B" w:rsidRDefault="003C7D3B" w:rsidP="003C7D3B">
      <w:pPr>
        <w:keepNext/>
        <w:rPr>
          <w:sz w:val="22"/>
          <w:szCs w:val="22"/>
        </w:rPr>
      </w:pPr>
      <w:r w:rsidRPr="004338F2">
        <w:rPr>
          <w:sz w:val="22"/>
          <w:szCs w:val="22"/>
        </w:rPr>
        <w:t>Hiperkalemiją gali skatinti cukrinis diabetas arba kartu vartojami vaistiniai preparatai, didinantys kalio kiekį kraujyje (žr. 4.5 skyrių). Tokiais atvejais reikia reguliariai matuoti kalio kiekį.</w:t>
      </w:r>
    </w:p>
    <w:p w14:paraId="5AD7AAA4" w14:textId="77777777" w:rsidR="003C7D3B" w:rsidRDefault="003C7D3B" w:rsidP="003C7D3B">
      <w:pPr>
        <w:keepNext/>
        <w:rPr>
          <w:sz w:val="22"/>
          <w:szCs w:val="22"/>
        </w:rPr>
      </w:pPr>
    </w:p>
    <w:p w14:paraId="1EBA363D" w14:textId="77777777" w:rsidR="003C7D3B" w:rsidRPr="005D620A" w:rsidRDefault="003C7D3B" w:rsidP="003C7D3B">
      <w:pPr>
        <w:rPr>
          <w:i/>
          <w:sz w:val="22"/>
          <w:szCs w:val="22"/>
        </w:rPr>
      </w:pPr>
      <w:r w:rsidRPr="005D620A">
        <w:rPr>
          <w:i/>
          <w:sz w:val="22"/>
          <w:szCs w:val="22"/>
        </w:rPr>
        <w:t>Derinys su pemetreksedu</w:t>
      </w:r>
    </w:p>
    <w:p w14:paraId="68BF81C6" w14:textId="77777777" w:rsidR="003C7D3B" w:rsidRDefault="003C7D3B" w:rsidP="003C7D3B">
      <w:pPr>
        <w:rPr>
          <w:sz w:val="22"/>
          <w:szCs w:val="22"/>
        </w:rPr>
      </w:pPr>
      <w:r>
        <w:rPr>
          <w:sz w:val="22"/>
          <w:szCs w:val="22"/>
        </w:rPr>
        <w:t>Pacientams, kuriems yra lengvas arba vidutinio sunkumo inkstų funkcijos sutrikimas, meloksikamo vartojimą reikia nutraukti mažiausiai 5 paras iki pemetreksedo vartojimo pradžios ir nevartoti mažiausiai 2 paras po pemetreksedo pavartojimo (žr. 4.5 skyrių).</w:t>
      </w:r>
    </w:p>
    <w:p w14:paraId="15E26AF0" w14:textId="77777777" w:rsidR="003C7D3B" w:rsidRPr="00534191" w:rsidRDefault="003C7D3B" w:rsidP="003C7D3B">
      <w:pPr>
        <w:rPr>
          <w:i/>
          <w:sz w:val="22"/>
        </w:rPr>
      </w:pPr>
      <w:r w:rsidRPr="00534191">
        <w:rPr>
          <w:i/>
          <w:sz w:val="22"/>
        </w:rPr>
        <w:t>Kitokie įspėjimai ir atsargumo priemonės</w:t>
      </w:r>
    </w:p>
    <w:p w14:paraId="2A2D4325" w14:textId="77777777" w:rsidR="003C7D3B" w:rsidRPr="004338F2" w:rsidRDefault="003C7D3B" w:rsidP="003C7D3B">
      <w:pPr>
        <w:rPr>
          <w:sz w:val="22"/>
          <w:szCs w:val="22"/>
        </w:rPr>
      </w:pPr>
      <w:r w:rsidRPr="004338F2">
        <w:rPr>
          <w:sz w:val="22"/>
          <w:szCs w:val="22"/>
        </w:rPr>
        <w:t>Senyvi, neatsparūs arba nusilpę asmenys nepageidaujamas meloksikamo reakcijas dažnai toleruoja blogiau, todėl juos būtina atidžiai stebėti. Šiuo vaistiniu preparatu, kaip ir kitokiais NVNU, itin atsargiai reikia gydyti senyvus žmones, kadangi jų inkstų, kepenų arba širdies funkcija dažnai būna sutrikusi. Senyviems žmonėms yra didesnis nepageidaujamų NVNU reakcijų, ypač virškinimo trakto kraujavimo ir prakiurimo, kurie gali būti mirtini, dažnis (žr. 4.2 skyrių).</w:t>
      </w:r>
    </w:p>
    <w:p w14:paraId="2575A0A2" w14:textId="77777777" w:rsidR="003C7D3B" w:rsidRPr="004338F2" w:rsidRDefault="003C7D3B" w:rsidP="003C7D3B">
      <w:pPr>
        <w:rPr>
          <w:sz w:val="22"/>
          <w:szCs w:val="22"/>
        </w:rPr>
      </w:pPr>
    </w:p>
    <w:p w14:paraId="2CA0378D" w14:textId="77777777" w:rsidR="003C7D3B" w:rsidRPr="004338F2" w:rsidRDefault="003C7D3B" w:rsidP="003C7D3B">
      <w:pPr>
        <w:rPr>
          <w:sz w:val="22"/>
          <w:szCs w:val="22"/>
        </w:rPr>
      </w:pPr>
      <w:r w:rsidRPr="004338F2">
        <w:rPr>
          <w:sz w:val="22"/>
          <w:szCs w:val="22"/>
        </w:rPr>
        <w:t xml:space="preserve">Meloksikamas, kaip ir bet kuris kitas NVNU, gali slėpti sergamos infekcinės ligos simptomus. </w:t>
      </w:r>
    </w:p>
    <w:p w14:paraId="197FE7C1" w14:textId="77777777" w:rsidR="003C7D3B" w:rsidRPr="004338F2" w:rsidRDefault="003C7D3B" w:rsidP="003C7D3B">
      <w:pPr>
        <w:rPr>
          <w:sz w:val="22"/>
          <w:szCs w:val="22"/>
        </w:rPr>
      </w:pPr>
    </w:p>
    <w:p w14:paraId="5AEA8E2F" w14:textId="77777777" w:rsidR="003C7D3B" w:rsidRPr="004338F2" w:rsidRDefault="003C7D3B" w:rsidP="003C7D3B">
      <w:pPr>
        <w:rPr>
          <w:sz w:val="22"/>
          <w:szCs w:val="22"/>
        </w:rPr>
      </w:pPr>
      <w:r w:rsidRPr="004338F2">
        <w:rPr>
          <w:sz w:val="22"/>
          <w:szCs w:val="22"/>
        </w:rPr>
        <w:t>Gydymas meloksikamu gali sutrikdyti moterų vaisingumą, todėl pastoti bandančioms moterims šio vaistinio preparato vartoti nerekomenduojama. Toms moterims, kurios sunkiai pastoja arba kurioms dėl nevaisingumo atliekami tyrimai, meloksikamo vartojimą reikia nutraukti (žr. 4.6 skyrių).</w:t>
      </w:r>
    </w:p>
    <w:p w14:paraId="735D8E51" w14:textId="77777777" w:rsidR="003C7D3B" w:rsidRDefault="003C7D3B" w:rsidP="003C7D3B">
      <w:pPr>
        <w:tabs>
          <w:tab w:val="left" w:pos="567"/>
        </w:tabs>
        <w:rPr>
          <w:sz w:val="22"/>
          <w:szCs w:val="22"/>
          <w:u w:val="single"/>
        </w:rPr>
      </w:pPr>
    </w:p>
    <w:p w14:paraId="6729B32F" w14:textId="77777777" w:rsidR="003C7D3B" w:rsidRPr="005148C9" w:rsidRDefault="003C7D3B" w:rsidP="003C7D3B">
      <w:pPr>
        <w:tabs>
          <w:tab w:val="left" w:pos="567"/>
        </w:tabs>
        <w:rPr>
          <w:sz w:val="22"/>
          <w:szCs w:val="22"/>
          <w:u w:val="single"/>
        </w:rPr>
      </w:pPr>
      <w:r w:rsidRPr="005148C9">
        <w:rPr>
          <w:sz w:val="22"/>
          <w:szCs w:val="22"/>
          <w:u w:val="single"/>
        </w:rPr>
        <w:t>Pagalbinės medžiagos</w:t>
      </w:r>
    </w:p>
    <w:p w14:paraId="45CBF25B" w14:textId="77777777" w:rsidR="003C7D3B" w:rsidRPr="004338F2" w:rsidRDefault="003C7D3B" w:rsidP="003C7D3B">
      <w:pPr>
        <w:tabs>
          <w:tab w:val="left" w:pos="567"/>
        </w:tabs>
        <w:rPr>
          <w:sz w:val="22"/>
          <w:szCs w:val="22"/>
        </w:rPr>
      </w:pPr>
      <w:r>
        <w:rPr>
          <w:sz w:val="22"/>
          <w:szCs w:val="22"/>
        </w:rPr>
        <w:t>Laktozė</w:t>
      </w:r>
    </w:p>
    <w:p w14:paraId="3C1D768F" w14:textId="77777777" w:rsidR="003C7D3B" w:rsidRDefault="003C7D3B" w:rsidP="003C7D3B">
      <w:pPr>
        <w:rPr>
          <w:iCs/>
          <w:noProof/>
          <w:sz w:val="22"/>
          <w:szCs w:val="22"/>
        </w:rPr>
      </w:pPr>
      <w:r w:rsidRPr="004338F2">
        <w:rPr>
          <w:sz w:val="22"/>
          <w:szCs w:val="22"/>
        </w:rPr>
        <w:t xml:space="preserve">Movalis tablečių sudėtyje yra </w:t>
      </w:r>
      <w:r w:rsidRPr="004338F2">
        <w:rPr>
          <w:iCs/>
          <w:sz w:val="22"/>
          <w:szCs w:val="22"/>
        </w:rPr>
        <w:t xml:space="preserve">laktozės. </w:t>
      </w:r>
      <w:r w:rsidRPr="004338F2">
        <w:rPr>
          <w:noProof/>
          <w:sz w:val="22"/>
          <w:szCs w:val="22"/>
        </w:rPr>
        <w:t xml:space="preserve">Šio vaistinio preparato negalima vartoti pacientams, kuriems nustatytas retas paveldimas sutrikimas </w:t>
      </w:r>
      <w:r w:rsidRPr="004338F2">
        <w:rPr>
          <w:noProof/>
          <w:sz w:val="22"/>
          <w:szCs w:val="22"/>
        </w:rPr>
        <w:sym w:font="Symbol" w:char="F02D"/>
      </w:r>
      <w:r w:rsidRPr="004338F2">
        <w:rPr>
          <w:noProof/>
          <w:sz w:val="22"/>
          <w:szCs w:val="22"/>
        </w:rPr>
        <w:t xml:space="preserve"> </w:t>
      </w:r>
      <w:r w:rsidRPr="00323EA4">
        <w:rPr>
          <w:noProof/>
          <w:sz w:val="22"/>
          <w:szCs w:val="22"/>
        </w:rPr>
        <w:t>galaktozės</w:t>
      </w:r>
      <w:r>
        <w:rPr>
          <w:noProof/>
          <w:sz w:val="22"/>
          <w:szCs w:val="22"/>
        </w:rPr>
        <w:t xml:space="preserve"> </w:t>
      </w:r>
      <w:r w:rsidRPr="00323EA4">
        <w:rPr>
          <w:noProof/>
          <w:sz w:val="22"/>
          <w:szCs w:val="22"/>
        </w:rPr>
        <w:t>netoleravimas, visiškas laktazės stygius arba gliukozės ir galaktozės malabsorbcija</w:t>
      </w:r>
      <w:r w:rsidRPr="00142D10">
        <w:rPr>
          <w:i/>
          <w:noProof/>
          <w:sz w:val="22"/>
          <w:szCs w:val="22"/>
        </w:rPr>
        <w:t>.</w:t>
      </w:r>
    </w:p>
    <w:p w14:paraId="515A1C32" w14:textId="77777777" w:rsidR="003C7D3B" w:rsidRDefault="003C7D3B" w:rsidP="003C7D3B">
      <w:pPr>
        <w:rPr>
          <w:iCs/>
          <w:noProof/>
          <w:sz w:val="22"/>
          <w:szCs w:val="22"/>
        </w:rPr>
      </w:pPr>
      <w:r>
        <w:rPr>
          <w:iCs/>
          <w:noProof/>
          <w:sz w:val="22"/>
          <w:szCs w:val="22"/>
        </w:rPr>
        <w:t xml:space="preserve">Natris </w:t>
      </w:r>
    </w:p>
    <w:p w14:paraId="08F8989D" w14:textId="77777777" w:rsidR="003C7D3B" w:rsidRPr="004338F2" w:rsidRDefault="003C7D3B" w:rsidP="003C7D3B">
      <w:pPr>
        <w:rPr>
          <w:sz w:val="22"/>
          <w:szCs w:val="22"/>
        </w:rPr>
      </w:pPr>
      <w:r w:rsidRPr="009840C8">
        <w:rPr>
          <w:sz w:val="22"/>
          <w:szCs w:val="20"/>
        </w:rPr>
        <w:t xml:space="preserve">Kiekvienoje </w:t>
      </w:r>
      <w:r>
        <w:rPr>
          <w:sz w:val="22"/>
          <w:szCs w:val="20"/>
        </w:rPr>
        <w:t xml:space="preserve">šio vaistinio preparato </w:t>
      </w:r>
      <w:r w:rsidRPr="009840C8">
        <w:rPr>
          <w:sz w:val="22"/>
          <w:szCs w:val="20"/>
        </w:rPr>
        <w:t>tabletėje yra mažiau kaip 1 mmol (23 mg) natrio, t.y. jis beveik neturi reikšmės.</w:t>
      </w:r>
      <w:r w:rsidRPr="00142D10" w:rsidDel="00142D10">
        <w:rPr>
          <w:i/>
          <w:noProof/>
          <w:sz w:val="22"/>
          <w:szCs w:val="22"/>
        </w:rPr>
        <w:t xml:space="preserve"> </w:t>
      </w:r>
    </w:p>
    <w:p w14:paraId="44036878" w14:textId="77777777" w:rsidR="003C7D3B" w:rsidRPr="004338F2" w:rsidRDefault="003C7D3B" w:rsidP="003C7D3B">
      <w:pPr>
        <w:tabs>
          <w:tab w:val="left" w:pos="567"/>
        </w:tabs>
        <w:rPr>
          <w:b/>
          <w:sz w:val="22"/>
          <w:szCs w:val="22"/>
        </w:rPr>
      </w:pPr>
    </w:p>
    <w:p w14:paraId="51CBAE97" w14:textId="77777777" w:rsidR="003C7D3B" w:rsidRPr="004338F2" w:rsidRDefault="003C7D3B" w:rsidP="003C7D3B">
      <w:pPr>
        <w:numPr>
          <w:ilvl w:val="1"/>
          <w:numId w:val="2"/>
        </w:numPr>
        <w:tabs>
          <w:tab w:val="left" w:pos="567"/>
        </w:tabs>
        <w:rPr>
          <w:b/>
          <w:i/>
          <w:sz w:val="22"/>
          <w:szCs w:val="22"/>
        </w:rPr>
      </w:pPr>
      <w:r w:rsidRPr="004338F2">
        <w:rPr>
          <w:b/>
          <w:iCs/>
          <w:sz w:val="22"/>
          <w:szCs w:val="22"/>
        </w:rPr>
        <w:t>Sąveika su kitais vaistiniais preparatais ir kitokia sąveika</w:t>
      </w:r>
    </w:p>
    <w:p w14:paraId="0DF5BF62" w14:textId="77777777" w:rsidR="003C7D3B" w:rsidRPr="004338F2" w:rsidRDefault="003C7D3B" w:rsidP="003C7D3B">
      <w:pPr>
        <w:tabs>
          <w:tab w:val="left" w:pos="567"/>
        </w:tabs>
        <w:rPr>
          <w:sz w:val="22"/>
          <w:szCs w:val="22"/>
        </w:rPr>
      </w:pPr>
    </w:p>
    <w:p w14:paraId="27BBD4FD" w14:textId="77777777" w:rsidR="003C7D3B" w:rsidRPr="004A6782" w:rsidRDefault="003C7D3B" w:rsidP="003C7D3B">
      <w:pPr>
        <w:ind w:left="720" w:hanging="720"/>
        <w:rPr>
          <w:sz w:val="22"/>
          <w:szCs w:val="22"/>
          <w:u w:val="single"/>
        </w:rPr>
      </w:pPr>
      <w:r w:rsidRPr="004A6782">
        <w:rPr>
          <w:sz w:val="22"/>
          <w:szCs w:val="22"/>
          <w:u w:val="single"/>
        </w:rPr>
        <w:t>Rizika, susijusi su hiperkalemija</w:t>
      </w:r>
    </w:p>
    <w:p w14:paraId="6BE6C533" w14:textId="77777777" w:rsidR="003C7D3B" w:rsidRPr="004A6782" w:rsidRDefault="003C7D3B" w:rsidP="003C7D3B">
      <w:pPr>
        <w:rPr>
          <w:rStyle w:val="st"/>
          <w:sz w:val="22"/>
          <w:szCs w:val="22"/>
        </w:rPr>
      </w:pPr>
      <w:r w:rsidRPr="004A6782">
        <w:rPr>
          <w:sz w:val="22"/>
          <w:szCs w:val="22"/>
        </w:rPr>
        <w:t xml:space="preserve">Tam tikri vaistiniai preparatai ar jų grupės gali skatinti hiperkalemijos atsiradimą: kalio druskos, kalį organizme sulaikantys diuretikai, </w:t>
      </w:r>
      <w:r w:rsidRPr="004A6782">
        <w:rPr>
          <w:rStyle w:val="st"/>
          <w:sz w:val="22"/>
          <w:szCs w:val="22"/>
        </w:rPr>
        <w:t>angiotenziną konvertuojančio fermento (AKF) inhibitoriai, angiotenzino II receptorių blokatoriai, nesteroidiniai vaistiniai preparatai nuo uždegimo, heparinas (mažos molekulinės masės arba nefrakcionuotas), ciklosporinas, takrolimuzas ir trimetoprimas.</w:t>
      </w:r>
    </w:p>
    <w:p w14:paraId="0F2826D2" w14:textId="77777777" w:rsidR="003C7D3B" w:rsidRPr="004A6782" w:rsidRDefault="003C7D3B" w:rsidP="003C7D3B">
      <w:pPr>
        <w:rPr>
          <w:rStyle w:val="st"/>
          <w:sz w:val="22"/>
          <w:szCs w:val="22"/>
        </w:rPr>
      </w:pPr>
      <w:r w:rsidRPr="004A6782">
        <w:rPr>
          <w:rStyle w:val="st"/>
          <w:sz w:val="22"/>
          <w:szCs w:val="22"/>
        </w:rPr>
        <w:t>Hiperkalemijos pradžia gali priklausyti nuo to, ar yra susijusių veiksnių.</w:t>
      </w:r>
    </w:p>
    <w:p w14:paraId="12661258" w14:textId="77777777" w:rsidR="003C7D3B" w:rsidRPr="00304F57" w:rsidRDefault="003C7D3B" w:rsidP="003C7D3B">
      <w:pPr>
        <w:rPr>
          <w:sz w:val="22"/>
          <w:szCs w:val="22"/>
        </w:rPr>
      </w:pPr>
      <w:r w:rsidRPr="004A6782">
        <w:rPr>
          <w:rStyle w:val="st"/>
          <w:sz w:val="22"/>
          <w:szCs w:val="22"/>
        </w:rPr>
        <w:t>Rizika didėja, jei anksčiau minėtų vaistinių preparatų vartojama kartu su meloksikamu.</w:t>
      </w:r>
    </w:p>
    <w:p w14:paraId="70DA7B74" w14:textId="77777777" w:rsidR="003C7D3B" w:rsidRPr="004338F2" w:rsidRDefault="003C7D3B" w:rsidP="003C7D3B">
      <w:pPr>
        <w:ind w:left="720" w:hanging="720"/>
        <w:rPr>
          <w:sz w:val="22"/>
          <w:szCs w:val="22"/>
        </w:rPr>
      </w:pPr>
    </w:p>
    <w:p w14:paraId="08BF07E8" w14:textId="77777777" w:rsidR="003C7D3B" w:rsidRPr="004338F2" w:rsidRDefault="003C7D3B" w:rsidP="003C7D3B">
      <w:pPr>
        <w:ind w:left="720" w:hanging="720"/>
        <w:rPr>
          <w:sz w:val="22"/>
          <w:szCs w:val="22"/>
          <w:u w:val="single"/>
        </w:rPr>
      </w:pPr>
      <w:r w:rsidRPr="004338F2">
        <w:rPr>
          <w:sz w:val="22"/>
          <w:szCs w:val="22"/>
          <w:u w:val="single"/>
        </w:rPr>
        <w:t>Farmakodinaminė sąveika</w:t>
      </w:r>
    </w:p>
    <w:p w14:paraId="239EFF03" w14:textId="77777777" w:rsidR="003C7D3B" w:rsidRPr="004338F2" w:rsidRDefault="003C7D3B" w:rsidP="003C7D3B">
      <w:pPr>
        <w:ind w:left="720" w:hanging="720"/>
        <w:rPr>
          <w:sz w:val="22"/>
          <w:szCs w:val="22"/>
          <w:u w:val="single"/>
        </w:rPr>
      </w:pPr>
    </w:p>
    <w:p w14:paraId="25A9E49E" w14:textId="77777777" w:rsidR="003C7D3B" w:rsidRPr="004338F2" w:rsidRDefault="003C7D3B" w:rsidP="003C7D3B">
      <w:pPr>
        <w:rPr>
          <w:i/>
          <w:sz w:val="22"/>
          <w:szCs w:val="22"/>
        </w:rPr>
      </w:pPr>
      <w:r w:rsidRPr="004338F2">
        <w:rPr>
          <w:i/>
          <w:sz w:val="22"/>
          <w:szCs w:val="22"/>
        </w:rPr>
        <w:t xml:space="preserve">Kiti nesteroidiniai </w:t>
      </w:r>
      <w:r>
        <w:rPr>
          <w:i/>
          <w:sz w:val="22"/>
          <w:szCs w:val="22"/>
        </w:rPr>
        <w:t>vaistai</w:t>
      </w:r>
      <w:r w:rsidRPr="004338F2">
        <w:rPr>
          <w:i/>
          <w:sz w:val="22"/>
          <w:szCs w:val="22"/>
        </w:rPr>
        <w:t xml:space="preserve"> nuo uždegimo (NVNU)</w:t>
      </w:r>
      <w:r>
        <w:rPr>
          <w:i/>
          <w:sz w:val="22"/>
          <w:szCs w:val="22"/>
        </w:rPr>
        <w:t>, įskaitant</w:t>
      </w:r>
      <w:r w:rsidRPr="004338F2">
        <w:rPr>
          <w:i/>
          <w:sz w:val="22"/>
          <w:szCs w:val="22"/>
        </w:rPr>
        <w:t xml:space="preserve"> acetilsalicilo rūgšt</w:t>
      </w:r>
      <w:r>
        <w:rPr>
          <w:i/>
          <w:sz w:val="22"/>
          <w:szCs w:val="22"/>
        </w:rPr>
        <w:t>į</w:t>
      </w:r>
      <w:r w:rsidRPr="004338F2">
        <w:rPr>
          <w:i/>
          <w:sz w:val="22"/>
          <w:szCs w:val="22"/>
        </w:rPr>
        <w:t xml:space="preserve"> </w:t>
      </w:r>
    </w:p>
    <w:p w14:paraId="01B442AA" w14:textId="77777777" w:rsidR="003C7D3B" w:rsidRPr="004338F2" w:rsidRDefault="003C7D3B" w:rsidP="003C7D3B">
      <w:pPr>
        <w:tabs>
          <w:tab w:val="left" w:pos="600"/>
        </w:tabs>
        <w:rPr>
          <w:sz w:val="22"/>
          <w:szCs w:val="22"/>
        </w:rPr>
      </w:pPr>
      <w:r w:rsidRPr="004338F2">
        <w:rPr>
          <w:sz w:val="22"/>
          <w:szCs w:val="22"/>
        </w:rPr>
        <w:t>Vartoti kartu su kitais nesteroidiniais vaistiniais preparatais</w:t>
      </w:r>
      <w:r>
        <w:rPr>
          <w:sz w:val="22"/>
          <w:szCs w:val="22"/>
        </w:rPr>
        <w:t xml:space="preserve"> nuo uždegimo</w:t>
      </w:r>
      <w:r w:rsidRPr="004338F2">
        <w:rPr>
          <w:sz w:val="22"/>
          <w:szCs w:val="22"/>
        </w:rPr>
        <w:t xml:space="preserve">, </w:t>
      </w:r>
      <w:r>
        <w:rPr>
          <w:sz w:val="22"/>
          <w:szCs w:val="22"/>
        </w:rPr>
        <w:t xml:space="preserve">įskaitant </w:t>
      </w:r>
      <w:r w:rsidRPr="004338F2">
        <w:rPr>
          <w:sz w:val="22"/>
          <w:szCs w:val="22"/>
        </w:rPr>
        <w:t>acetilsalicilo rūgšt</w:t>
      </w:r>
      <w:r>
        <w:rPr>
          <w:sz w:val="22"/>
          <w:szCs w:val="22"/>
        </w:rPr>
        <w:t>į</w:t>
      </w:r>
      <w:r w:rsidRPr="004338F2">
        <w:rPr>
          <w:sz w:val="22"/>
          <w:szCs w:val="22"/>
        </w:rPr>
        <w:t xml:space="preserve"> (</w:t>
      </w:r>
      <w:r>
        <w:rPr>
          <w:sz w:val="22"/>
          <w:szCs w:val="22"/>
        </w:rPr>
        <w:t xml:space="preserve">vartojant </w:t>
      </w:r>
      <w:r w:rsidRPr="004338F2">
        <w:rPr>
          <w:sz w:val="22"/>
          <w:szCs w:val="22"/>
        </w:rPr>
        <w:sym w:font="Symbol" w:char="F0B3"/>
      </w:r>
      <w:r w:rsidRPr="004338F2">
        <w:rPr>
          <w:sz w:val="22"/>
          <w:szCs w:val="22"/>
        </w:rPr>
        <w:t> </w:t>
      </w:r>
      <w:r>
        <w:rPr>
          <w:sz w:val="22"/>
          <w:szCs w:val="22"/>
        </w:rPr>
        <w:t>500</w:t>
      </w:r>
      <w:r w:rsidRPr="004338F2">
        <w:rPr>
          <w:sz w:val="22"/>
          <w:szCs w:val="22"/>
        </w:rPr>
        <w:t> </w:t>
      </w:r>
      <w:r>
        <w:rPr>
          <w:sz w:val="22"/>
          <w:szCs w:val="22"/>
        </w:rPr>
        <w:t>m</w:t>
      </w:r>
      <w:r w:rsidRPr="004338F2">
        <w:rPr>
          <w:sz w:val="22"/>
          <w:szCs w:val="22"/>
        </w:rPr>
        <w:t>g vienkartin</w:t>
      </w:r>
      <w:r>
        <w:rPr>
          <w:sz w:val="22"/>
          <w:szCs w:val="22"/>
        </w:rPr>
        <w:t>ę</w:t>
      </w:r>
      <w:r w:rsidRPr="004338F2">
        <w:rPr>
          <w:sz w:val="22"/>
          <w:szCs w:val="22"/>
        </w:rPr>
        <w:t xml:space="preserve"> doz</w:t>
      </w:r>
      <w:r>
        <w:rPr>
          <w:sz w:val="22"/>
          <w:szCs w:val="22"/>
        </w:rPr>
        <w:t>ę</w:t>
      </w:r>
      <w:r w:rsidRPr="004338F2">
        <w:rPr>
          <w:sz w:val="22"/>
          <w:szCs w:val="22"/>
        </w:rPr>
        <w:t xml:space="preserve"> arba </w:t>
      </w:r>
      <w:r w:rsidRPr="004338F2">
        <w:rPr>
          <w:sz w:val="22"/>
          <w:szCs w:val="22"/>
        </w:rPr>
        <w:sym w:font="Symbol" w:char="F0B3"/>
      </w:r>
      <w:r w:rsidRPr="004338F2">
        <w:rPr>
          <w:sz w:val="22"/>
          <w:szCs w:val="22"/>
        </w:rPr>
        <w:t> 3 g bendr</w:t>
      </w:r>
      <w:r>
        <w:rPr>
          <w:sz w:val="22"/>
          <w:szCs w:val="22"/>
        </w:rPr>
        <w:t>ą</w:t>
      </w:r>
      <w:r w:rsidRPr="004338F2">
        <w:rPr>
          <w:sz w:val="22"/>
          <w:szCs w:val="22"/>
        </w:rPr>
        <w:t xml:space="preserve"> paros doz</w:t>
      </w:r>
      <w:r>
        <w:rPr>
          <w:sz w:val="22"/>
          <w:szCs w:val="22"/>
        </w:rPr>
        <w:t>ę)</w:t>
      </w:r>
      <w:r w:rsidRPr="004338F2">
        <w:rPr>
          <w:sz w:val="22"/>
          <w:szCs w:val="22"/>
        </w:rPr>
        <w:t>, nerekomenduojama</w:t>
      </w:r>
      <w:r>
        <w:rPr>
          <w:sz w:val="22"/>
          <w:szCs w:val="22"/>
        </w:rPr>
        <w:t xml:space="preserve"> </w:t>
      </w:r>
      <w:r w:rsidRPr="004338F2">
        <w:rPr>
          <w:sz w:val="22"/>
          <w:szCs w:val="22"/>
        </w:rPr>
        <w:t xml:space="preserve">(žr. 4.4 skyrių). </w:t>
      </w:r>
    </w:p>
    <w:p w14:paraId="7B6E2F3F" w14:textId="77777777" w:rsidR="003C7D3B" w:rsidRPr="004338F2" w:rsidRDefault="003C7D3B" w:rsidP="003C7D3B">
      <w:pPr>
        <w:tabs>
          <w:tab w:val="left" w:pos="600"/>
        </w:tabs>
        <w:rPr>
          <w:sz w:val="22"/>
          <w:szCs w:val="22"/>
        </w:rPr>
      </w:pPr>
    </w:p>
    <w:p w14:paraId="4D178CA2" w14:textId="77777777" w:rsidR="003C7D3B" w:rsidRPr="004338F2" w:rsidRDefault="003C7D3B" w:rsidP="003C7D3B">
      <w:pPr>
        <w:tabs>
          <w:tab w:val="left" w:pos="567"/>
        </w:tabs>
        <w:rPr>
          <w:i/>
          <w:sz w:val="22"/>
          <w:szCs w:val="22"/>
        </w:rPr>
      </w:pPr>
      <w:r w:rsidRPr="004338F2">
        <w:rPr>
          <w:i/>
          <w:sz w:val="22"/>
          <w:szCs w:val="22"/>
        </w:rPr>
        <w:t>Kortikosteroidai (pvz., gliukokortikoidai)</w:t>
      </w:r>
    </w:p>
    <w:p w14:paraId="1B7B004A" w14:textId="77777777" w:rsidR="003C7D3B" w:rsidRPr="004338F2" w:rsidRDefault="003C7D3B" w:rsidP="003C7D3B">
      <w:pPr>
        <w:tabs>
          <w:tab w:val="left" w:pos="567"/>
        </w:tabs>
        <w:rPr>
          <w:sz w:val="22"/>
          <w:szCs w:val="22"/>
        </w:rPr>
      </w:pPr>
      <w:r w:rsidRPr="004338F2">
        <w:rPr>
          <w:sz w:val="22"/>
          <w:szCs w:val="22"/>
        </w:rPr>
        <w:t>Vartoti kartu su kortikosteroidais būtina atsargiai, kadangi padidėja kraujavimo arba virškinimo trakto išopėjimo rizika.</w:t>
      </w:r>
    </w:p>
    <w:p w14:paraId="58C6DDC4" w14:textId="77777777" w:rsidR="003C7D3B" w:rsidRPr="004338F2" w:rsidRDefault="003C7D3B" w:rsidP="003C7D3B">
      <w:pPr>
        <w:tabs>
          <w:tab w:val="left" w:pos="600"/>
        </w:tabs>
        <w:rPr>
          <w:sz w:val="22"/>
          <w:szCs w:val="22"/>
        </w:rPr>
      </w:pPr>
    </w:p>
    <w:p w14:paraId="60367B99" w14:textId="77777777" w:rsidR="003C7D3B" w:rsidRPr="004338F2" w:rsidRDefault="003C7D3B" w:rsidP="003C7D3B">
      <w:pPr>
        <w:tabs>
          <w:tab w:val="left" w:pos="600"/>
        </w:tabs>
        <w:rPr>
          <w:i/>
          <w:sz w:val="22"/>
          <w:szCs w:val="22"/>
        </w:rPr>
      </w:pPr>
      <w:r w:rsidRPr="004338F2">
        <w:rPr>
          <w:i/>
          <w:sz w:val="22"/>
          <w:szCs w:val="22"/>
        </w:rPr>
        <w:t>Antikoaguliantai arba heparinas</w:t>
      </w:r>
    </w:p>
    <w:p w14:paraId="25307CCB" w14:textId="77777777" w:rsidR="003C7D3B" w:rsidRPr="004338F2" w:rsidRDefault="003C7D3B" w:rsidP="003C7D3B">
      <w:pPr>
        <w:tabs>
          <w:tab w:val="left" w:pos="600"/>
        </w:tabs>
        <w:rPr>
          <w:sz w:val="22"/>
          <w:szCs w:val="22"/>
        </w:rPr>
      </w:pPr>
      <w:r w:rsidRPr="004338F2">
        <w:rPr>
          <w:sz w:val="22"/>
          <w:szCs w:val="22"/>
        </w:rPr>
        <w:t xml:space="preserve">Dėl trombocitų funkcijos slopinimo ir virškinimo trakto gleivinės pažeidimo gerokai padidėja kraujavimo rizika. NVNU gali sustiprinti antikoaguliantų, pvz., varfarino, poveikį (žr. 4.4 skyrių). NVNU derinti su antikoaguliantais arba heparinu, vartojamu geriatrijoje arba gydomosiomis dozėmis, nerekomenduojama (žr. 4.4 skyrių). </w:t>
      </w:r>
    </w:p>
    <w:p w14:paraId="503033EA" w14:textId="77777777" w:rsidR="003C7D3B" w:rsidRPr="004338F2" w:rsidRDefault="003C7D3B" w:rsidP="003C7D3B">
      <w:pPr>
        <w:tabs>
          <w:tab w:val="left" w:pos="600"/>
        </w:tabs>
        <w:rPr>
          <w:sz w:val="22"/>
          <w:szCs w:val="22"/>
        </w:rPr>
      </w:pPr>
      <w:r w:rsidRPr="004338F2">
        <w:rPr>
          <w:sz w:val="22"/>
          <w:szCs w:val="22"/>
        </w:rPr>
        <w:lastRenderedPageBreak/>
        <w:t xml:space="preserve">Kitais atvejais </w:t>
      </w:r>
      <w:r>
        <w:rPr>
          <w:sz w:val="22"/>
          <w:szCs w:val="22"/>
        </w:rPr>
        <w:t>heparino (pvz., profilaktines dozes) būtina vartoti atsargiai</w:t>
      </w:r>
      <w:r w:rsidRPr="004338F2">
        <w:rPr>
          <w:sz w:val="22"/>
          <w:szCs w:val="22"/>
        </w:rPr>
        <w:t>, kadangi padidėja kraujavimo rizika. Jeigu gydymo tokiu deriniu išvengti neįmanoma, būtina atidžiai matuoti TNS.</w:t>
      </w:r>
    </w:p>
    <w:p w14:paraId="64446C60" w14:textId="77777777" w:rsidR="003C7D3B" w:rsidRPr="004338F2" w:rsidRDefault="003C7D3B" w:rsidP="003C7D3B">
      <w:pPr>
        <w:tabs>
          <w:tab w:val="left" w:pos="600"/>
        </w:tabs>
        <w:rPr>
          <w:sz w:val="22"/>
          <w:szCs w:val="22"/>
        </w:rPr>
      </w:pPr>
    </w:p>
    <w:p w14:paraId="2FFE8CF2" w14:textId="77777777" w:rsidR="003C7D3B" w:rsidRPr="004338F2" w:rsidRDefault="003C7D3B" w:rsidP="003C7D3B">
      <w:pPr>
        <w:keepNext/>
        <w:tabs>
          <w:tab w:val="left" w:pos="600"/>
        </w:tabs>
        <w:rPr>
          <w:i/>
          <w:sz w:val="22"/>
          <w:szCs w:val="22"/>
        </w:rPr>
      </w:pPr>
      <w:r w:rsidRPr="004338F2">
        <w:rPr>
          <w:i/>
          <w:sz w:val="22"/>
          <w:szCs w:val="22"/>
        </w:rPr>
        <w:t>Tromboliziniai ir antitrombocitiniai vaistiniai preparatai</w:t>
      </w:r>
    </w:p>
    <w:p w14:paraId="5371F33C" w14:textId="77777777" w:rsidR="003C7D3B" w:rsidRPr="004338F2" w:rsidRDefault="003C7D3B" w:rsidP="003C7D3B">
      <w:pPr>
        <w:keepNext/>
        <w:tabs>
          <w:tab w:val="left" w:pos="600"/>
        </w:tabs>
        <w:rPr>
          <w:sz w:val="22"/>
          <w:szCs w:val="22"/>
        </w:rPr>
      </w:pPr>
      <w:r w:rsidRPr="004338F2">
        <w:rPr>
          <w:sz w:val="22"/>
          <w:szCs w:val="22"/>
        </w:rPr>
        <w:t>Dėl trombocitų funkcijos slopinimo ir skrandžio bei dvylikapirštės žarnos gleivinės pažeidimo padidėja kraujavimo rizika.</w:t>
      </w:r>
    </w:p>
    <w:p w14:paraId="558D1E09" w14:textId="77777777" w:rsidR="003C7D3B" w:rsidRPr="004338F2" w:rsidRDefault="003C7D3B" w:rsidP="003C7D3B">
      <w:pPr>
        <w:tabs>
          <w:tab w:val="left" w:pos="600"/>
        </w:tabs>
        <w:rPr>
          <w:sz w:val="22"/>
          <w:szCs w:val="22"/>
        </w:rPr>
      </w:pPr>
    </w:p>
    <w:p w14:paraId="21C625EC" w14:textId="77777777" w:rsidR="003C7D3B" w:rsidRPr="004338F2" w:rsidRDefault="003C7D3B" w:rsidP="003C7D3B">
      <w:pPr>
        <w:keepNext/>
        <w:tabs>
          <w:tab w:val="left" w:pos="600"/>
        </w:tabs>
        <w:rPr>
          <w:i/>
          <w:sz w:val="22"/>
          <w:szCs w:val="22"/>
        </w:rPr>
      </w:pPr>
      <w:r w:rsidRPr="004338F2">
        <w:rPr>
          <w:i/>
          <w:sz w:val="22"/>
          <w:szCs w:val="22"/>
        </w:rPr>
        <w:t>Selektyvūs serotonino reabsorbcijos inhibitoriai (angl. SSRIs)</w:t>
      </w:r>
    </w:p>
    <w:p w14:paraId="49A9A2BB" w14:textId="77777777" w:rsidR="003C7D3B" w:rsidRPr="004338F2" w:rsidRDefault="003C7D3B" w:rsidP="003C7D3B">
      <w:pPr>
        <w:keepNext/>
        <w:tabs>
          <w:tab w:val="left" w:pos="600"/>
        </w:tabs>
        <w:rPr>
          <w:sz w:val="22"/>
          <w:szCs w:val="22"/>
        </w:rPr>
      </w:pPr>
      <w:r w:rsidRPr="004338F2">
        <w:rPr>
          <w:sz w:val="22"/>
          <w:szCs w:val="22"/>
        </w:rPr>
        <w:t>Padidėja virškinimo trakto kraujavimo rizika.</w:t>
      </w:r>
    </w:p>
    <w:p w14:paraId="0BD4AB2A" w14:textId="77777777" w:rsidR="003C7D3B" w:rsidRPr="004338F2" w:rsidRDefault="003C7D3B" w:rsidP="003C7D3B">
      <w:pPr>
        <w:tabs>
          <w:tab w:val="left" w:pos="600"/>
        </w:tabs>
        <w:rPr>
          <w:sz w:val="22"/>
          <w:szCs w:val="22"/>
        </w:rPr>
      </w:pPr>
    </w:p>
    <w:p w14:paraId="78B72BD1" w14:textId="77777777" w:rsidR="003C7D3B" w:rsidRPr="004338F2" w:rsidRDefault="003C7D3B" w:rsidP="003C7D3B">
      <w:pPr>
        <w:keepNext/>
        <w:tabs>
          <w:tab w:val="left" w:pos="600"/>
        </w:tabs>
        <w:rPr>
          <w:i/>
          <w:sz w:val="22"/>
          <w:szCs w:val="22"/>
        </w:rPr>
      </w:pPr>
      <w:r w:rsidRPr="004338F2">
        <w:rPr>
          <w:i/>
          <w:sz w:val="22"/>
          <w:szCs w:val="22"/>
        </w:rPr>
        <w:t>Diuretikai, AKF inhibitoriai ir angiotenzino II antagonistai</w:t>
      </w:r>
    </w:p>
    <w:p w14:paraId="2618EEA8" w14:textId="77777777" w:rsidR="003C7D3B" w:rsidRPr="004338F2" w:rsidRDefault="003C7D3B" w:rsidP="003C7D3B">
      <w:pPr>
        <w:keepNext/>
        <w:tabs>
          <w:tab w:val="left" w:pos="600"/>
        </w:tabs>
        <w:rPr>
          <w:sz w:val="22"/>
          <w:szCs w:val="22"/>
        </w:rPr>
      </w:pPr>
      <w:r w:rsidRPr="004338F2">
        <w:rPr>
          <w:sz w:val="22"/>
          <w:szCs w:val="22"/>
        </w:rPr>
        <w:t xml:space="preserve">NVNU gali silpninti diuretikų bei kitokių antihipertenzinių vaistinių preparatų poveikį. Kai kuriems pacientams, kurių inkstų funkcijai gresia pavojus (pvz., dehidruotiems pacientams arba senyviems pacientams, kurių inkstų funkcija susilpnėjusi), derinimas su AKF inhibitoriais, angiotenzino II antagonistais ar ciklooksigenazę slopinančiais vaistiniais preparatais gali lemti tolesnį inkstų funkcijos pablogėjimą, įskaitant ūminį inkstų nepakankamumą, kuris paprastai praeina. Taigi tokiais deriniais reikia gydyti atsargiai, ypač senyvus </w:t>
      </w:r>
      <w:r>
        <w:rPr>
          <w:sz w:val="22"/>
          <w:szCs w:val="22"/>
        </w:rPr>
        <w:t>pacientus</w:t>
      </w:r>
      <w:r w:rsidRPr="004338F2">
        <w:rPr>
          <w:sz w:val="22"/>
          <w:szCs w:val="22"/>
        </w:rPr>
        <w:t>. Pacientai turi būti pakankamai hidruoti, o pradėjus sudėtinį gydymą ir periodiškai jo metu reikia stebėti inkstų funkciją</w:t>
      </w:r>
      <w:r>
        <w:rPr>
          <w:sz w:val="22"/>
          <w:szCs w:val="22"/>
        </w:rPr>
        <w:t xml:space="preserve"> (žr. 4.4 skyrių)</w:t>
      </w:r>
      <w:r w:rsidRPr="004338F2">
        <w:rPr>
          <w:sz w:val="22"/>
          <w:szCs w:val="22"/>
        </w:rPr>
        <w:t xml:space="preserve">. </w:t>
      </w:r>
    </w:p>
    <w:p w14:paraId="25887514" w14:textId="77777777" w:rsidR="003C7D3B" w:rsidRPr="004338F2" w:rsidRDefault="003C7D3B" w:rsidP="003C7D3B">
      <w:pPr>
        <w:tabs>
          <w:tab w:val="left" w:pos="600"/>
        </w:tabs>
        <w:rPr>
          <w:sz w:val="22"/>
          <w:szCs w:val="22"/>
        </w:rPr>
      </w:pPr>
    </w:p>
    <w:p w14:paraId="7F005621" w14:textId="77777777" w:rsidR="003C7D3B" w:rsidRPr="004338F2" w:rsidRDefault="003C7D3B" w:rsidP="003C7D3B">
      <w:pPr>
        <w:tabs>
          <w:tab w:val="left" w:pos="600"/>
        </w:tabs>
        <w:rPr>
          <w:i/>
          <w:sz w:val="22"/>
          <w:szCs w:val="22"/>
        </w:rPr>
      </w:pPr>
      <w:r w:rsidRPr="004338F2">
        <w:rPr>
          <w:i/>
          <w:sz w:val="22"/>
          <w:szCs w:val="22"/>
        </w:rPr>
        <w:t>Kiti antihipertenziniai vaistiniai preparatai (pvz., beta adrenoblokatoriai)</w:t>
      </w:r>
    </w:p>
    <w:p w14:paraId="4AF53656" w14:textId="77777777" w:rsidR="003C7D3B" w:rsidRPr="004338F2" w:rsidRDefault="003C7D3B" w:rsidP="003C7D3B">
      <w:pPr>
        <w:tabs>
          <w:tab w:val="left" w:pos="600"/>
        </w:tabs>
        <w:rPr>
          <w:sz w:val="22"/>
          <w:szCs w:val="22"/>
        </w:rPr>
      </w:pPr>
      <w:r w:rsidRPr="004338F2">
        <w:rPr>
          <w:sz w:val="22"/>
          <w:szCs w:val="22"/>
        </w:rPr>
        <w:t xml:space="preserve">Kaip ir pastaruoju atveju, gali susilpnėti beta adrenoblokatorių antihipertenzinis poveikis (dėl kraujagysles plečiančių prostaglandinų slopinimo). </w:t>
      </w:r>
    </w:p>
    <w:p w14:paraId="3C324EF2" w14:textId="77777777" w:rsidR="003C7D3B" w:rsidRPr="004338F2" w:rsidRDefault="003C7D3B" w:rsidP="003C7D3B">
      <w:pPr>
        <w:tabs>
          <w:tab w:val="left" w:pos="600"/>
        </w:tabs>
        <w:rPr>
          <w:sz w:val="22"/>
          <w:szCs w:val="22"/>
        </w:rPr>
      </w:pPr>
    </w:p>
    <w:p w14:paraId="710B5B40" w14:textId="77777777" w:rsidR="003C7D3B" w:rsidRPr="004338F2" w:rsidRDefault="003C7D3B" w:rsidP="003C7D3B">
      <w:pPr>
        <w:keepNext/>
        <w:tabs>
          <w:tab w:val="left" w:pos="600"/>
        </w:tabs>
        <w:rPr>
          <w:i/>
          <w:sz w:val="22"/>
          <w:szCs w:val="22"/>
        </w:rPr>
      </w:pPr>
      <w:r w:rsidRPr="004338F2">
        <w:rPr>
          <w:i/>
          <w:sz w:val="22"/>
          <w:szCs w:val="22"/>
        </w:rPr>
        <w:t>Kalcineurino inhibitoriai (pvz., ciklosporinas, takrolimuzas)</w:t>
      </w:r>
    </w:p>
    <w:p w14:paraId="5BB88F13" w14:textId="77777777" w:rsidR="003C7D3B" w:rsidRDefault="003C7D3B" w:rsidP="003C7D3B">
      <w:pPr>
        <w:keepNext/>
        <w:tabs>
          <w:tab w:val="left" w:pos="600"/>
        </w:tabs>
        <w:rPr>
          <w:sz w:val="22"/>
          <w:szCs w:val="22"/>
        </w:rPr>
      </w:pPr>
      <w:r w:rsidRPr="004338F2">
        <w:rPr>
          <w:sz w:val="22"/>
          <w:szCs w:val="22"/>
        </w:rPr>
        <w:t>NVNU per inkstų prostaglandinų sukeliamą poveikį gali stiprinti nefrotoksinį kalcineurino inhibitorių poveikį. Gydant šių vaistinių preparatų deriniu, reikia stebėti inkstų funkciją. Inkstų funkciją rekomenduojama stebėti atidžiai, ypač senyviems žmonėms.</w:t>
      </w:r>
    </w:p>
    <w:p w14:paraId="5255AA3C" w14:textId="77777777" w:rsidR="003C7D3B" w:rsidRDefault="003C7D3B" w:rsidP="003C7D3B">
      <w:pPr>
        <w:keepNext/>
        <w:tabs>
          <w:tab w:val="left" w:pos="600"/>
        </w:tabs>
        <w:rPr>
          <w:sz w:val="22"/>
          <w:szCs w:val="22"/>
        </w:rPr>
      </w:pPr>
    </w:p>
    <w:p w14:paraId="3B70B3F0" w14:textId="77777777" w:rsidR="003C7D3B" w:rsidRPr="00033F73" w:rsidRDefault="003C7D3B" w:rsidP="003C7D3B">
      <w:pPr>
        <w:tabs>
          <w:tab w:val="left" w:pos="600"/>
        </w:tabs>
        <w:rPr>
          <w:i/>
          <w:sz w:val="22"/>
          <w:szCs w:val="22"/>
        </w:rPr>
      </w:pPr>
      <w:r w:rsidRPr="00033F73">
        <w:rPr>
          <w:i/>
          <w:sz w:val="22"/>
          <w:szCs w:val="22"/>
        </w:rPr>
        <w:t>Defera</w:t>
      </w:r>
      <w:r>
        <w:rPr>
          <w:i/>
          <w:sz w:val="22"/>
          <w:szCs w:val="22"/>
        </w:rPr>
        <w:t>z</w:t>
      </w:r>
      <w:r w:rsidRPr="00033F73">
        <w:rPr>
          <w:i/>
          <w:sz w:val="22"/>
          <w:szCs w:val="22"/>
        </w:rPr>
        <w:t>iroksas</w:t>
      </w:r>
    </w:p>
    <w:p w14:paraId="6DB3C67E" w14:textId="77777777" w:rsidR="003C7D3B" w:rsidRPr="004338F2" w:rsidRDefault="003C7D3B" w:rsidP="003C7D3B">
      <w:pPr>
        <w:keepNext/>
        <w:tabs>
          <w:tab w:val="left" w:pos="600"/>
        </w:tabs>
        <w:rPr>
          <w:sz w:val="22"/>
          <w:szCs w:val="22"/>
        </w:rPr>
      </w:pPr>
      <w:r>
        <w:rPr>
          <w:sz w:val="22"/>
          <w:szCs w:val="22"/>
        </w:rPr>
        <w:t>Kartu su meloksikamu vartojant deferazirokso gali didėti nepageidaujamas poveikis virškinimo traktui. Kartu vartojant šių vaistinių preparatų, reikia laikytis atsargumo.</w:t>
      </w:r>
    </w:p>
    <w:p w14:paraId="24D2B47B" w14:textId="77777777" w:rsidR="003C7D3B" w:rsidRPr="005D620A" w:rsidRDefault="003C7D3B" w:rsidP="003C7D3B">
      <w:pPr>
        <w:tabs>
          <w:tab w:val="left" w:pos="600"/>
        </w:tabs>
        <w:rPr>
          <w:sz w:val="22"/>
        </w:rPr>
      </w:pPr>
    </w:p>
    <w:p w14:paraId="42628AF4" w14:textId="77777777" w:rsidR="003C7D3B" w:rsidRPr="004338F2" w:rsidRDefault="003C7D3B" w:rsidP="003C7D3B">
      <w:pPr>
        <w:tabs>
          <w:tab w:val="left" w:pos="600"/>
        </w:tabs>
        <w:rPr>
          <w:sz w:val="22"/>
          <w:szCs w:val="22"/>
          <w:u w:val="single"/>
        </w:rPr>
      </w:pPr>
      <w:r w:rsidRPr="004338F2">
        <w:rPr>
          <w:sz w:val="22"/>
          <w:szCs w:val="22"/>
          <w:u w:val="single"/>
        </w:rPr>
        <w:t>Farmakokinetinė sąveika: meloksikamo poveikis kitų vaistinių preparatų farmakokinetikai</w:t>
      </w:r>
    </w:p>
    <w:p w14:paraId="59799C4A" w14:textId="77777777" w:rsidR="003C7D3B" w:rsidRPr="004338F2" w:rsidRDefault="003C7D3B" w:rsidP="003C7D3B">
      <w:pPr>
        <w:tabs>
          <w:tab w:val="left" w:pos="600"/>
        </w:tabs>
        <w:rPr>
          <w:sz w:val="22"/>
          <w:szCs w:val="22"/>
          <w:u w:val="single"/>
        </w:rPr>
      </w:pPr>
    </w:p>
    <w:p w14:paraId="296DA112" w14:textId="77777777" w:rsidR="003C7D3B" w:rsidRPr="004338F2" w:rsidRDefault="003C7D3B" w:rsidP="003C7D3B">
      <w:pPr>
        <w:tabs>
          <w:tab w:val="left" w:pos="567"/>
        </w:tabs>
        <w:rPr>
          <w:i/>
          <w:sz w:val="22"/>
          <w:szCs w:val="22"/>
        </w:rPr>
      </w:pPr>
      <w:r w:rsidRPr="004338F2">
        <w:rPr>
          <w:i/>
          <w:sz w:val="22"/>
          <w:szCs w:val="22"/>
        </w:rPr>
        <w:t>Litis</w:t>
      </w:r>
    </w:p>
    <w:p w14:paraId="6DC8EF60" w14:textId="77777777" w:rsidR="003C7D3B" w:rsidRPr="004338F2" w:rsidRDefault="003C7D3B" w:rsidP="003C7D3B">
      <w:pPr>
        <w:tabs>
          <w:tab w:val="left" w:pos="567"/>
        </w:tabs>
        <w:rPr>
          <w:sz w:val="22"/>
          <w:szCs w:val="22"/>
        </w:rPr>
      </w:pPr>
      <w:r w:rsidRPr="004338F2">
        <w:rPr>
          <w:sz w:val="22"/>
          <w:szCs w:val="22"/>
        </w:rPr>
        <w:t>Buvo pastebėta, kad NVNU padidina ličio kiekį kraujyje (mažindami ličio išsiskyrimą pro inkstus) ir jis gali tapti toksinis. Kartu su NVNU ličio vartoti nerekomenduojama (žr. 4.4 skyrių). Jeigu tokiu deriniu gydyti būtina, pradėjus gydyti meloksikamu, pakeitus jo dozę ir nutraukus vartojimą, būtina atidžiai matuoti ličio koncentraciją kraujyje.</w:t>
      </w:r>
    </w:p>
    <w:p w14:paraId="50942CC9" w14:textId="77777777" w:rsidR="003C7D3B" w:rsidRPr="004338F2" w:rsidRDefault="003C7D3B" w:rsidP="003C7D3B">
      <w:pPr>
        <w:tabs>
          <w:tab w:val="left" w:pos="600"/>
        </w:tabs>
        <w:rPr>
          <w:sz w:val="22"/>
          <w:szCs w:val="22"/>
        </w:rPr>
      </w:pPr>
    </w:p>
    <w:p w14:paraId="5F86FF0C" w14:textId="77777777" w:rsidR="003C7D3B" w:rsidRPr="004338F2" w:rsidRDefault="003C7D3B" w:rsidP="003C7D3B">
      <w:pPr>
        <w:tabs>
          <w:tab w:val="left" w:pos="600"/>
        </w:tabs>
        <w:rPr>
          <w:i/>
          <w:sz w:val="22"/>
          <w:szCs w:val="22"/>
        </w:rPr>
      </w:pPr>
      <w:r w:rsidRPr="004338F2">
        <w:rPr>
          <w:i/>
          <w:sz w:val="22"/>
          <w:szCs w:val="22"/>
        </w:rPr>
        <w:t>Metotreksatas</w:t>
      </w:r>
    </w:p>
    <w:p w14:paraId="58F35C01" w14:textId="77777777" w:rsidR="003C7D3B" w:rsidRPr="004338F2" w:rsidRDefault="003C7D3B" w:rsidP="003C7D3B">
      <w:pPr>
        <w:tabs>
          <w:tab w:val="left" w:pos="600"/>
        </w:tabs>
        <w:rPr>
          <w:sz w:val="22"/>
          <w:szCs w:val="22"/>
        </w:rPr>
      </w:pPr>
      <w:r w:rsidRPr="004338F2">
        <w:rPr>
          <w:sz w:val="22"/>
          <w:szCs w:val="22"/>
        </w:rPr>
        <w:t xml:space="preserve">NVNU gali mažinti metotreksato sekreciją į inkstų kanalėlius, todėl gali padidėti metotreksato koncentracija kraujo plazmoje. Dėl to didele metotreksato doze (daugiau negu 15 mg per savaitę) gydomiems pacientams NVNU vartoti nerekomenduojama (žr. 4.4 skyrių). </w:t>
      </w:r>
    </w:p>
    <w:p w14:paraId="0B1D7ABE" w14:textId="77777777" w:rsidR="003C7D3B" w:rsidRPr="004338F2" w:rsidRDefault="003C7D3B" w:rsidP="003C7D3B">
      <w:pPr>
        <w:tabs>
          <w:tab w:val="left" w:pos="600"/>
        </w:tabs>
        <w:rPr>
          <w:sz w:val="22"/>
          <w:szCs w:val="22"/>
        </w:rPr>
      </w:pPr>
      <w:r w:rsidRPr="004338F2">
        <w:rPr>
          <w:sz w:val="22"/>
          <w:szCs w:val="22"/>
        </w:rPr>
        <w:t xml:space="preserve">Reikia manyti, kad sąveikos tarp NVNU ir metotreksato rizika galima ir mažą metotreksato dozę vartojantiems pacientams, ypač tiems, kurių inkstų funkcija sutrikusi. Jeigu šių vaistinių preparatų deriniu gydyti būtina, reikia matuoti kraujo ląstelių kiekį ir stebėti inkstų funkciją. Jei NVNU kartu su metotreksatu gydoma 3 paras iš eilės, būtinas atsargumas, kadangi gali padidėti metotreksato kiekis kraujo plazmoje ir dėl to sustiprėti toksinis poveikis. </w:t>
      </w:r>
    </w:p>
    <w:p w14:paraId="04FA7F7A" w14:textId="77777777" w:rsidR="003C7D3B" w:rsidRDefault="003C7D3B" w:rsidP="003C7D3B">
      <w:pPr>
        <w:tabs>
          <w:tab w:val="left" w:pos="600"/>
        </w:tabs>
        <w:rPr>
          <w:sz w:val="22"/>
          <w:szCs w:val="22"/>
        </w:rPr>
      </w:pPr>
      <w:r w:rsidRPr="004338F2">
        <w:rPr>
          <w:sz w:val="22"/>
          <w:szCs w:val="22"/>
        </w:rPr>
        <w:t>Nors metotreksato (15 mg per savaitę) farmakokinetikos kartu vartojamas meloksikamas reikšmingai neveikė, tačiau reikia manyti, kad NVNU gali stiprinti metotreksato toksinį poveikį kraujui (žr. aukščiau) (žr. 4.8 skyrių).</w:t>
      </w:r>
    </w:p>
    <w:p w14:paraId="18F9247E" w14:textId="77777777" w:rsidR="003C7D3B" w:rsidRDefault="003C7D3B" w:rsidP="003C7D3B">
      <w:pPr>
        <w:tabs>
          <w:tab w:val="left" w:pos="600"/>
        </w:tabs>
        <w:rPr>
          <w:sz w:val="22"/>
          <w:szCs w:val="22"/>
        </w:rPr>
      </w:pPr>
    </w:p>
    <w:p w14:paraId="28F9BFF4" w14:textId="77777777" w:rsidR="003C7D3B" w:rsidRPr="00033F73" w:rsidRDefault="003C7D3B" w:rsidP="003C7D3B">
      <w:pPr>
        <w:tabs>
          <w:tab w:val="left" w:pos="600"/>
        </w:tabs>
        <w:rPr>
          <w:i/>
          <w:sz w:val="22"/>
          <w:szCs w:val="22"/>
        </w:rPr>
      </w:pPr>
      <w:r w:rsidRPr="00662F0A">
        <w:rPr>
          <w:i/>
          <w:sz w:val="22"/>
          <w:szCs w:val="22"/>
        </w:rPr>
        <w:t>Pemetreksedas</w:t>
      </w:r>
    </w:p>
    <w:p w14:paraId="1045C6BD" w14:textId="77777777" w:rsidR="003C7D3B" w:rsidRDefault="003C7D3B" w:rsidP="003C7D3B">
      <w:pPr>
        <w:tabs>
          <w:tab w:val="left" w:pos="600"/>
        </w:tabs>
        <w:rPr>
          <w:sz w:val="22"/>
          <w:szCs w:val="22"/>
        </w:rPr>
      </w:pPr>
      <w:r>
        <w:rPr>
          <w:sz w:val="22"/>
          <w:szCs w:val="22"/>
        </w:rPr>
        <w:t xml:space="preserve">Jei pacientams, kurių kreatinino klirensas 45-79 ml/min, reikia kartu vartoti meloksikamo ir pemetreksedo, prieš pastarojo vaistinio preparato pavartojimą reikia daryti 5 parų meloksikamo vartojimo pertrauką bei dviejų parų – po pemetreksedo vartojimo. Jei meloksikamo ir pemetreksedo </w:t>
      </w:r>
      <w:r>
        <w:rPr>
          <w:sz w:val="22"/>
          <w:szCs w:val="22"/>
        </w:rPr>
        <w:lastRenderedPageBreak/>
        <w:t>kartu vartoti neišvengiama, pacientus būtina atidžiai nuolat sekti, ypač dėl kaulų čiulpų slopinimo galimybės ir nepageidaujamo poveikio virškinimo traktui. Pacientams, sergantiems sunkiu inkstų funkcijos sutrikimu (kreatinino klirensas mažesnis nei 45 ml/min), kartu vartoti meloksikamo ir pemetreksedo nerekomenduojama.</w:t>
      </w:r>
    </w:p>
    <w:p w14:paraId="5FE604FE" w14:textId="77777777" w:rsidR="003C7D3B" w:rsidRPr="004338F2" w:rsidRDefault="003C7D3B" w:rsidP="003C7D3B">
      <w:pPr>
        <w:tabs>
          <w:tab w:val="left" w:pos="600"/>
        </w:tabs>
        <w:rPr>
          <w:sz w:val="22"/>
          <w:szCs w:val="22"/>
        </w:rPr>
      </w:pPr>
      <w:r>
        <w:rPr>
          <w:sz w:val="22"/>
          <w:szCs w:val="22"/>
        </w:rPr>
        <w:t>Pacientams, kurių inkstų funkcija normali (kreatinino klirensas ≥80 ml/min), 15 mg meloksikamo dozė gali mažinti pemetreksedo išsiskyrimą, vadinasi, didėja pemetreksedo sukelto šalutinio poveikio atsiradimas. Todėl reikia laikytis atsargumo, kai pacientai, kurių inkstų funkcija normali (kreatinino klirensas ≥80 ml/min), vartoja 15 mg meloksikamo dozę kartu su pemetreksedu.</w:t>
      </w:r>
    </w:p>
    <w:p w14:paraId="165A774B" w14:textId="77777777" w:rsidR="003C7D3B" w:rsidRPr="004338F2" w:rsidRDefault="003C7D3B" w:rsidP="003C7D3B">
      <w:pPr>
        <w:tabs>
          <w:tab w:val="left" w:pos="600"/>
        </w:tabs>
        <w:rPr>
          <w:sz w:val="22"/>
          <w:szCs w:val="22"/>
        </w:rPr>
      </w:pPr>
    </w:p>
    <w:p w14:paraId="279F24C1" w14:textId="77777777" w:rsidR="003C7D3B" w:rsidRPr="004338F2" w:rsidRDefault="003C7D3B" w:rsidP="003C7D3B">
      <w:pPr>
        <w:tabs>
          <w:tab w:val="left" w:pos="600"/>
        </w:tabs>
        <w:rPr>
          <w:sz w:val="22"/>
          <w:szCs w:val="22"/>
          <w:u w:val="single"/>
        </w:rPr>
      </w:pPr>
      <w:r w:rsidRPr="004338F2">
        <w:rPr>
          <w:sz w:val="22"/>
          <w:szCs w:val="22"/>
          <w:u w:val="single"/>
        </w:rPr>
        <w:t>Farmakokinetinė sąveika: kitų vaistinių preparatų poveikis meloksikamo farmakokinetikai</w:t>
      </w:r>
    </w:p>
    <w:p w14:paraId="1F51D5E9" w14:textId="77777777" w:rsidR="003C7D3B" w:rsidRPr="004338F2" w:rsidRDefault="003C7D3B" w:rsidP="003C7D3B">
      <w:pPr>
        <w:tabs>
          <w:tab w:val="left" w:pos="600"/>
        </w:tabs>
        <w:rPr>
          <w:sz w:val="22"/>
          <w:szCs w:val="22"/>
          <w:u w:val="single"/>
        </w:rPr>
      </w:pPr>
    </w:p>
    <w:p w14:paraId="2187FE4C" w14:textId="77777777" w:rsidR="003C7D3B" w:rsidRPr="004338F2" w:rsidRDefault="003C7D3B" w:rsidP="003C7D3B">
      <w:pPr>
        <w:tabs>
          <w:tab w:val="left" w:pos="600"/>
        </w:tabs>
        <w:rPr>
          <w:i/>
          <w:sz w:val="22"/>
          <w:szCs w:val="22"/>
        </w:rPr>
      </w:pPr>
      <w:r w:rsidRPr="004338F2">
        <w:rPr>
          <w:i/>
          <w:sz w:val="22"/>
          <w:szCs w:val="22"/>
        </w:rPr>
        <w:t>Kolestiraminas</w:t>
      </w:r>
    </w:p>
    <w:p w14:paraId="79337B5A" w14:textId="77777777" w:rsidR="003C7D3B" w:rsidRDefault="003C7D3B" w:rsidP="003C7D3B">
      <w:pPr>
        <w:tabs>
          <w:tab w:val="left" w:pos="600"/>
        </w:tabs>
        <w:rPr>
          <w:sz w:val="22"/>
          <w:szCs w:val="22"/>
        </w:rPr>
      </w:pPr>
      <w:r w:rsidRPr="004338F2">
        <w:rPr>
          <w:sz w:val="22"/>
          <w:szCs w:val="22"/>
        </w:rPr>
        <w:t>Kolestiraminas, trukdydamas enterohepatinę cirkuliaciją, greitina meloksikamo eliminaciją, todėl meloksikamo klirensas padidėja 50</w:t>
      </w:r>
      <w:r>
        <w:rPr>
          <w:sz w:val="22"/>
          <w:szCs w:val="22"/>
        </w:rPr>
        <w:t> </w:t>
      </w:r>
      <w:r w:rsidRPr="004338F2">
        <w:rPr>
          <w:sz w:val="22"/>
          <w:szCs w:val="22"/>
        </w:rPr>
        <w:sym w:font="Symbol" w:char="F025"/>
      </w:r>
      <w:r w:rsidRPr="004338F2">
        <w:rPr>
          <w:sz w:val="22"/>
          <w:szCs w:val="22"/>
        </w:rPr>
        <w:t>, pusinės eliminacijos laikas sutrumpėja iki 13 (</w:t>
      </w:r>
      <w:r w:rsidRPr="004338F2">
        <w:rPr>
          <w:sz w:val="22"/>
          <w:szCs w:val="22"/>
        </w:rPr>
        <w:sym w:font="Symbol" w:char="F0B1"/>
      </w:r>
      <w:r w:rsidRPr="004338F2">
        <w:rPr>
          <w:sz w:val="22"/>
          <w:szCs w:val="22"/>
        </w:rPr>
        <w:t xml:space="preserve">3) val. Ši sąveika yra kliniškai reikšminga. </w:t>
      </w:r>
    </w:p>
    <w:p w14:paraId="4710326B" w14:textId="77777777" w:rsidR="003C7D3B" w:rsidRDefault="003C7D3B" w:rsidP="003C7D3B">
      <w:pPr>
        <w:tabs>
          <w:tab w:val="left" w:pos="600"/>
        </w:tabs>
        <w:rPr>
          <w:sz w:val="22"/>
          <w:szCs w:val="22"/>
        </w:rPr>
      </w:pPr>
    </w:p>
    <w:p w14:paraId="536AFD20" w14:textId="77777777" w:rsidR="003C7D3B" w:rsidRDefault="003C7D3B" w:rsidP="003C7D3B">
      <w:pPr>
        <w:tabs>
          <w:tab w:val="left" w:pos="600"/>
        </w:tabs>
        <w:rPr>
          <w:sz w:val="22"/>
          <w:szCs w:val="22"/>
        </w:rPr>
      </w:pPr>
      <w:r>
        <w:rPr>
          <w:sz w:val="22"/>
          <w:szCs w:val="22"/>
        </w:rPr>
        <w:t>Farmakokinetinė sąveika: meloksikamo derinių su kitais vaistiniais preparatais poveikis farmakokinetikai</w:t>
      </w:r>
    </w:p>
    <w:p w14:paraId="4A7D8EB0" w14:textId="77777777" w:rsidR="003C7D3B" w:rsidRDefault="003C7D3B" w:rsidP="003C7D3B">
      <w:pPr>
        <w:tabs>
          <w:tab w:val="left" w:pos="600"/>
        </w:tabs>
        <w:rPr>
          <w:sz w:val="22"/>
          <w:szCs w:val="22"/>
        </w:rPr>
      </w:pPr>
    </w:p>
    <w:p w14:paraId="4DD7DC84" w14:textId="77777777" w:rsidR="003C7D3B" w:rsidRPr="00D62F46" w:rsidRDefault="003C7D3B" w:rsidP="003C7D3B">
      <w:pPr>
        <w:tabs>
          <w:tab w:val="left" w:pos="600"/>
        </w:tabs>
        <w:rPr>
          <w:i/>
          <w:sz w:val="22"/>
          <w:szCs w:val="22"/>
        </w:rPr>
      </w:pPr>
      <w:r w:rsidRPr="00D62F46">
        <w:rPr>
          <w:i/>
          <w:sz w:val="22"/>
          <w:szCs w:val="22"/>
        </w:rPr>
        <w:t xml:space="preserve">Geriamieji antidiabetiniai </w:t>
      </w:r>
      <w:r>
        <w:rPr>
          <w:i/>
          <w:sz w:val="22"/>
          <w:szCs w:val="22"/>
        </w:rPr>
        <w:t>vaistiniai preparatai</w:t>
      </w:r>
      <w:r w:rsidRPr="002033FC">
        <w:rPr>
          <w:i/>
          <w:sz w:val="22"/>
          <w:szCs w:val="22"/>
        </w:rPr>
        <w:t xml:space="preserve"> </w:t>
      </w:r>
      <w:r w:rsidRPr="00D62F46">
        <w:rPr>
          <w:i/>
          <w:sz w:val="22"/>
          <w:szCs w:val="22"/>
        </w:rPr>
        <w:t>(sulfonilur</w:t>
      </w:r>
      <w:r>
        <w:rPr>
          <w:i/>
          <w:sz w:val="22"/>
          <w:szCs w:val="22"/>
        </w:rPr>
        <w:t>ėj</w:t>
      </w:r>
      <w:r w:rsidRPr="00D62F46">
        <w:rPr>
          <w:i/>
          <w:sz w:val="22"/>
          <w:szCs w:val="22"/>
        </w:rPr>
        <w:t>os dariniai, nateglinida</w:t>
      </w:r>
      <w:r>
        <w:rPr>
          <w:i/>
          <w:sz w:val="22"/>
          <w:szCs w:val="22"/>
        </w:rPr>
        <w:t>s</w:t>
      </w:r>
      <w:r w:rsidRPr="00D62F46">
        <w:rPr>
          <w:i/>
          <w:sz w:val="22"/>
          <w:szCs w:val="22"/>
        </w:rPr>
        <w:t>)</w:t>
      </w:r>
      <w:r>
        <w:rPr>
          <w:i/>
          <w:sz w:val="22"/>
          <w:szCs w:val="22"/>
        </w:rPr>
        <w:t xml:space="preserve"> </w:t>
      </w:r>
    </w:p>
    <w:p w14:paraId="6D3380FA" w14:textId="77777777" w:rsidR="003C7D3B" w:rsidRDefault="003C7D3B" w:rsidP="003C7D3B">
      <w:pPr>
        <w:rPr>
          <w:sz w:val="22"/>
          <w:szCs w:val="22"/>
        </w:rPr>
      </w:pPr>
      <w:r>
        <w:rPr>
          <w:sz w:val="22"/>
          <w:szCs w:val="22"/>
        </w:rPr>
        <w:t xml:space="preserve">Meloksikamas beveik visiškai metabolizuojamas kepenyse, maždaug du trečdaliai vaistinio preparato paveikiami citochromo (CYP) P450 fermentų (CYP 2C9 fermentų sistema yra pagrindinis kelias, o CYP 3A4 – šalutinis kelias) bei vienas trečdalis metabolizuojamas kitokiu būdu, pvz., peroksidazės oksidacija. Reikia atsižvelgti į farmakokinetinės sąveikos atsiradimo galimybę, jei meloksikamo vartojama kartu su vaistiniais preparatais, slopinančiais </w:t>
      </w:r>
      <w:r w:rsidRPr="005F7FA5">
        <w:rPr>
          <w:sz w:val="22"/>
          <w:szCs w:val="22"/>
        </w:rPr>
        <w:t>ar metabolizuojančiais</w:t>
      </w:r>
      <w:r>
        <w:rPr>
          <w:sz w:val="22"/>
          <w:szCs w:val="22"/>
        </w:rPr>
        <w:t xml:space="preserve"> CYP 2C9 ir (ar) CYP 3A4 arba </w:t>
      </w:r>
      <w:r w:rsidRPr="005F7FA5">
        <w:rPr>
          <w:sz w:val="22"/>
          <w:szCs w:val="22"/>
        </w:rPr>
        <w:t>fermentų sistemas</w:t>
      </w:r>
      <w:r>
        <w:rPr>
          <w:sz w:val="22"/>
          <w:szCs w:val="22"/>
        </w:rPr>
        <w:t>. Sąveika gali pasireikšti, dalyvaujant CYP 2C9, jei su vaistiniu preparatu vartojami geriamieji antidiabetiniai vaistiniai preparatai (sulfonilurėjos dariniai, nateglinidas), nes padidėja šių vaistinių preparatų ir meloksikamo koncentracija kraujo plazmoje. Pacientus tuo pat metu vartojančius meloksikamo ir sulfonilurėjos darinių ar nateglinido, būtina atidžiai sekti dėl hipoglikemijos.</w:t>
      </w:r>
    </w:p>
    <w:p w14:paraId="6BE7EC88" w14:textId="77777777" w:rsidR="003C7D3B" w:rsidRDefault="003C7D3B" w:rsidP="003C7D3B">
      <w:pPr>
        <w:rPr>
          <w:sz w:val="22"/>
          <w:szCs w:val="22"/>
        </w:rPr>
      </w:pPr>
    </w:p>
    <w:p w14:paraId="3B6A0508" w14:textId="77777777" w:rsidR="003C7D3B" w:rsidRDefault="003C7D3B" w:rsidP="003C7D3B">
      <w:pPr>
        <w:rPr>
          <w:sz w:val="22"/>
          <w:szCs w:val="22"/>
        </w:rPr>
      </w:pPr>
      <w:r w:rsidRPr="004338F2">
        <w:rPr>
          <w:sz w:val="22"/>
          <w:szCs w:val="22"/>
        </w:rPr>
        <w:t>Meloksikamo vartojant kartu su antacidiniais preparatais, cimetidinu ar digoksinu, kliniškai reikšmingos farmakokinetinės sąveikos nenustatyta.</w:t>
      </w:r>
    </w:p>
    <w:p w14:paraId="6D4FE5D6" w14:textId="77777777" w:rsidR="003C7D3B" w:rsidRDefault="003C7D3B" w:rsidP="003C7D3B">
      <w:pPr>
        <w:rPr>
          <w:sz w:val="22"/>
          <w:szCs w:val="22"/>
        </w:rPr>
      </w:pPr>
    </w:p>
    <w:p w14:paraId="2D312C18" w14:textId="77777777" w:rsidR="003C7D3B" w:rsidRPr="00D62F46" w:rsidRDefault="003C7D3B" w:rsidP="003C7D3B">
      <w:pPr>
        <w:rPr>
          <w:sz w:val="22"/>
          <w:szCs w:val="22"/>
          <w:u w:val="single"/>
        </w:rPr>
      </w:pPr>
      <w:r w:rsidRPr="00D62F46">
        <w:rPr>
          <w:sz w:val="22"/>
          <w:szCs w:val="22"/>
          <w:u w:val="single"/>
        </w:rPr>
        <w:t>Vaikų populiacija</w:t>
      </w:r>
    </w:p>
    <w:p w14:paraId="5275572E" w14:textId="77777777" w:rsidR="003C7D3B" w:rsidRPr="004338F2" w:rsidRDefault="003C7D3B" w:rsidP="003C7D3B">
      <w:pPr>
        <w:rPr>
          <w:sz w:val="22"/>
          <w:szCs w:val="22"/>
        </w:rPr>
      </w:pPr>
      <w:r>
        <w:rPr>
          <w:sz w:val="22"/>
          <w:szCs w:val="22"/>
        </w:rPr>
        <w:t>Sąveikos tyrimai atlikti tik suaugusiesiems.</w:t>
      </w:r>
    </w:p>
    <w:p w14:paraId="7A9E5DF8" w14:textId="77777777" w:rsidR="003C7D3B" w:rsidRPr="004338F2" w:rsidRDefault="003C7D3B" w:rsidP="003C7D3B">
      <w:pPr>
        <w:rPr>
          <w:sz w:val="22"/>
          <w:szCs w:val="22"/>
        </w:rPr>
      </w:pPr>
    </w:p>
    <w:p w14:paraId="2887E044" w14:textId="77777777" w:rsidR="003C7D3B" w:rsidRPr="004338F2" w:rsidRDefault="003C7D3B" w:rsidP="003C7D3B">
      <w:pPr>
        <w:keepNext/>
        <w:tabs>
          <w:tab w:val="left" w:pos="567"/>
        </w:tabs>
        <w:rPr>
          <w:b/>
          <w:sz w:val="22"/>
          <w:szCs w:val="22"/>
        </w:rPr>
      </w:pPr>
      <w:r w:rsidRPr="004338F2">
        <w:rPr>
          <w:b/>
          <w:sz w:val="22"/>
          <w:szCs w:val="22"/>
        </w:rPr>
        <w:t>4.6</w:t>
      </w:r>
      <w:r w:rsidRPr="004338F2">
        <w:rPr>
          <w:b/>
          <w:sz w:val="22"/>
          <w:szCs w:val="22"/>
        </w:rPr>
        <w:tab/>
        <w:t xml:space="preserve">Vaisingumas, </w:t>
      </w:r>
      <w:r w:rsidRPr="004338F2">
        <w:rPr>
          <w:b/>
          <w:iCs/>
          <w:sz w:val="22"/>
          <w:szCs w:val="22"/>
        </w:rPr>
        <w:t>nėštumo ir žindymo laikotarpis</w:t>
      </w:r>
    </w:p>
    <w:p w14:paraId="7FB35D34" w14:textId="77777777" w:rsidR="003C7D3B" w:rsidRPr="004338F2" w:rsidRDefault="003C7D3B" w:rsidP="003C7D3B">
      <w:pPr>
        <w:keepNext/>
        <w:rPr>
          <w:sz w:val="22"/>
          <w:szCs w:val="22"/>
        </w:rPr>
      </w:pPr>
    </w:p>
    <w:p w14:paraId="1F0B7F31" w14:textId="77777777" w:rsidR="003C7D3B" w:rsidRPr="004338F2" w:rsidRDefault="003C7D3B" w:rsidP="003C7D3B">
      <w:pPr>
        <w:rPr>
          <w:sz w:val="22"/>
          <w:szCs w:val="22"/>
          <w:u w:val="single"/>
        </w:rPr>
      </w:pPr>
      <w:r w:rsidRPr="004338F2">
        <w:rPr>
          <w:sz w:val="22"/>
          <w:szCs w:val="22"/>
          <w:u w:val="single"/>
        </w:rPr>
        <w:t>Nėštumas</w:t>
      </w:r>
    </w:p>
    <w:p w14:paraId="171B327A" w14:textId="77777777" w:rsidR="003C7D3B" w:rsidRDefault="003C7D3B" w:rsidP="003C7D3B">
      <w:pPr>
        <w:rPr>
          <w:sz w:val="22"/>
          <w:szCs w:val="22"/>
        </w:rPr>
      </w:pPr>
      <w:r w:rsidRPr="004338F2">
        <w:rPr>
          <w:sz w:val="22"/>
          <w:szCs w:val="22"/>
        </w:rPr>
        <w:t>Prostaglandinų sintezės slopinimas gali nepageidaujamai veikti nėštumo eigą ir (arba) embriono bei vaisiaus vystymąsi. Epidemiologinių tyrimų duomenys rodo, kad prostaglandinų sintezės inhibitorių vartojant nėštumo pradžioje, padidėja persileidimo, vaisiaus širdies sklaidos trūkumų bei pilvo įskilimo rizika. Absoliuti širdies ir kraujagyslių sklaidos trūkumų rizika nuo mažiau negu 1</w:t>
      </w:r>
      <w:r>
        <w:rPr>
          <w:sz w:val="22"/>
          <w:szCs w:val="22"/>
        </w:rPr>
        <w:t> </w:t>
      </w:r>
      <w:r w:rsidRPr="004338F2">
        <w:rPr>
          <w:sz w:val="22"/>
          <w:szCs w:val="22"/>
        </w:rPr>
        <w:sym w:font="Symbol" w:char="F025"/>
      </w:r>
      <w:r w:rsidRPr="004338F2">
        <w:rPr>
          <w:sz w:val="22"/>
          <w:szCs w:val="22"/>
        </w:rPr>
        <w:t xml:space="preserve"> padidėjo iki maždaug 1,5</w:t>
      </w:r>
      <w:r>
        <w:rPr>
          <w:sz w:val="22"/>
          <w:szCs w:val="22"/>
        </w:rPr>
        <w:t> </w:t>
      </w:r>
      <w:r w:rsidRPr="004338F2">
        <w:rPr>
          <w:sz w:val="22"/>
          <w:szCs w:val="22"/>
        </w:rPr>
        <w:sym w:font="Symbol" w:char="F025"/>
      </w:r>
      <w:r w:rsidRPr="004338F2">
        <w:rPr>
          <w:sz w:val="22"/>
          <w:szCs w:val="22"/>
        </w:rPr>
        <w:t>. Manoma, jog rizika didėja priklausomai nuo dozės dydžio ir gydymo trukmės. Įrodyta, jog gyvūnams, vartojusiems prostaglandinų sintezės inhibitorių, padažnėjo persileidimas prieš embriono implantaciją ir po jos bei embriono</w:t>
      </w:r>
      <w:r>
        <w:rPr>
          <w:sz w:val="22"/>
          <w:szCs w:val="22"/>
        </w:rPr>
        <w:t xml:space="preserve"> ar </w:t>
      </w:r>
      <w:r w:rsidRPr="004338F2">
        <w:rPr>
          <w:sz w:val="22"/>
          <w:szCs w:val="22"/>
        </w:rPr>
        <w:t xml:space="preserve">vaisiaus </w:t>
      </w:r>
      <w:r>
        <w:rPr>
          <w:sz w:val="22"/>
          <w:szCs w:val="22"/>
        </w:rPr>
        <w:t>žūties atvejų</w:t>
      </w:r>
      <w:r w:rsidRPr="004338F2">
        <w:rPr>
          <w:sz w:val="22"/>
          <w:szCs w:val="22"/>
        </w:rPr>
        <w:t xml:space="preserve">. Be to, gyvūnų, prostaglandinų sintezės inhibitorių vartojusių organogenezės laikotarpiu, vaisiui dažniau atsirado įvairių sklaidos trūkumų, įskaitant širdies ir kraujagyslių sklaidos trūkumus. </w:t>
      </w:r>
    </w:p>
    <w:p w14:paraId="096C243A" w14:textId="77777777" w:rsidR="003C7D3B" w:rsidRDefault="003C7D3B" w:rsidP="003C7D3B">
      <w:pPr>
        <w:rPr>
          <w:sz w:val="22"/>
          <w:szCs w:val="22"/>
        </w:rPr>
      </w:pPr>
    </w:p>
    <w:p w14:paraId="14B67780" w14:textId="77777777" w:rsidR="003C7D3B" w:rsidRPr="004C15C4" w:rsidRDefault="003C7D3B" w:rsidP="003C7D3B">
      <w:pPr>
        <w:rPr>
          <w:sz w:val="22"/>
          <w:szCs w:val="22"/>
        </w:rPr>
      </w:pPr>
      <w:bookmarkStart w:id="1" w:name="_Hlk117236909"/>
      <w:r>
        <w:rPr>
          <w:sz w:val="22"/>
          <w:szCs w:val="22"/>
        </w:rPr>
        <w:t xml:space="preserve">Nuo 20-osios nėštumo savaitės vartojamas meloksikamas, sutrikus vaisiaus inkstų funkcijai gali sukelti oligohidramnioną, kuris gali pasireikšti vos pradėjus gydymą ir paprastai išnyksta nutraukus gydymą. Be to, yra pranešimų, kad vaistinio preparato pavartojus nėštumo antrojo trimestro metu, vaisiui atsiranda arterinio latako užakimo atvejų. Nutraukus gydymą, dauguma pokyčių išnyksta. </w:t>
      </w:r>
      <w:bookmarkEnd w:id="1"/>
    </w:p>
    <w:p w14:paraId="37132658" w14:textId="77777777" w:rsidR="003C7D3B" w:rsidRPr="004338F2" w:rsidRDefault="003C7D3B" w:rsidP="003C7D3B">
      <w:pPr>
        <w:rPr>
          <w:sz w:val="22"/>
          <w:szCs w:val="22"/>
        </w:rPr>
      </w:pPr>
      <w:bookmarkStart w:id="2" w:name="_Hlk117237073"/>
      <w:r>
        <w:rPr>
          <w:sz w:val="22"/>
          <w:szCs w:val="22"/>
        </w:rPr>
        <w:t xml:space="preserve">Todėl </w:t>
      </w:r>
      <w:bookmarkStart w:id="3" w:name="_Hlk117237043"/>
      <w:r>
        <w:rPr>
          <w:sz w:val="22"/>
          <w:szCs w:val="22"/>
        </w:rPr>
        <w:t>p</w:t>
      </w:r>
      <w:r w:rsidRPr="004338F2">
        <w:rPr>
          <w:sz w:val="22"/>
          <w:szCs w:val="22"/>
        </w:rPr>
        <w:t>irm</w:t>
      </w:r>
      <w:r>
        <w:rPr>
          <w:sz w:val="22"/>
          <w:szCs w:val="22"/>
        </w:rPr>
        <w:t>ąjį</w:t>
      </w:r>
      <w:r w:rsidRPr="004338F2">
        <w:rPr>
          <w:sz w:val="22"/>
          <w:szCs w:val="22"/>
        </w:rPr>
        <w:t xml:space="preserve"> ir antr</w:t>
      </w:r>
      <w:r>
        <w:rPr>
          <w:sz w:val="22"/>
          <w:szCs w:val="22"/>
        </w:rPr>
        <w:t>ąjį</w:t>
      </w:r>
      <w:r w:rsidRPr="004338F2">
        <w:rPr>
          <w:sz w:val="22"/>
          <w:szCs w:val="22"/>
        </w:rPr>
        <w:t xml:space="preserve"> nėštumo trimestr</w:t>
      </w:r>
      <w:r>
        <w:rPr>
          <w:sz w:val="22"/>
          <w:szCs w:val="22"/>
        </w:rPr>
        <w:t>ą</w:t>
      </w:r>
      <w:r w:rsidRPr="004338F2">
        <w:rPr>
          <w:sz w:val="22"/>
          <w:szCs w:val="22"/>
        </w:rPr>
        <w:t xml:space="preserve"> meloksikamo vartoti </w:t>
      </w:r>
      <w:r>
        <w:rPr>
          <w:sz w:val="22"/>
          <w:szCs w:val="22"/>
        </w:rPr>
        <w:t>negalima</w:t>
      </w:r>
      <w:r w:rsidRPr="004338F2">
        <w:rPr>
          <w:sz w:val="22"/>
          <w:szCs w:val="22"/>
        </w:rPr>
        <w:t xml:space="preserve">, </w:t>
      </w:r>
      <w:r>
        <w:rPr>
          <w:sz w:val="22"/>
          <w:szCs w:val="22"/>
        </w:rPr>
        <w:t>nebent tai būtų</w:t>
      </w:r>
      <w:r w:rsidRPr="004338F2">
        <w:rPr>
          <w:sz w:val="22"/>
          <w:szCs w:val="22"/>
        </w:rPr>
        <w:t xml:space="preserve"> neabejotinai būtin</w:t>
      </w:r>
      <w:r>
        <w:rPr>
          <w:sz w:val="22"/>
          <w:szCs w:val="22"/>
        </w:rPr>
        <w:t>a</w:t>
      </w:r>
      <w:r w:rsidRPr="004338F2">
        <w:rPr>
          <w:sz w:val="22"/>
          <w:szCs w:val="22"/>
        </w:rPr>
        <w:t xml:space="preserve">. </w:t>
      </w:r>
      <w:r>
        <w:rPr>
          <w:sz w:val="22"/>
          <w:szCs w:val="22"/>
        </w:rPr>
        <w:t>Jei m</w:t>
      </w:r>
      <w:r w:rsidRPr="004338F2">
        <w:rPr>
          <w:sz w:val="22"/>
          <w:szCs w:val="22"/>
        </w:rPr>
        <w:t>eloksikam</w:t>
      </w:r>
      <w:r>
        <w:rPr>
          <w:sz w:val="22"/>
          <w:szCs w:val="22"/>
        </w:rPr>
        <w:t>o</w:t>
      </w:r>
      <w:r w:rsidRPr="004338F2">
        <w:rPr>
          <w:sz w:val="22"/>
          <w:szCs w:val="22"/>
        </w:rPr>
        <w:t xml:space="preserve"> moteris </w:t>
      </w:r>
      <w:r>
        <w:rPr>
          <w:sz w:val="22"/>
          <w:szCs w:val="22"/>
        </w:rPr>
        <w:t>vartoja bandydama</w:t>
      </w:r>
      <w:r w:rsidRPr="004338F2">
        <w:rPr>
          <w:sz w:val="22"/>
          <w:szCs w:val="22"/>
        </w:rPr>
        <w:t xml:space="preserve"> pastoti arba pirmoj</w:t>
      </w:r>
      <w:r>
        <w:rPr>
          <w:sz w:val="22"/>
          <w:szCs w:val="22"/>
        </w:rPr>
        <w:t>o</w:t>
      </w:r>
      <w:r w:rsidRPr="004338F2">
        <w:rPr>
          <w:sz w:val="22"/>
          <w:szCs w:val="22"/>
        </w:rPr>
        <w:t xml:space="preserve"> </w:t>
      </w:r>
      <w:r>
        <w:rPr>
          <w:sz w:val="22"/>
          <w:szCs w:val="22"/>
        </w:rPr>
        <w:t>i</w:t>
      </w:r>
      <w:r w:rsidRPr="004338F2">
        <w:rPr>
          <w:sz w:val="22"/>
          <w:szCs w:val="22"/>
        </w:rPr>
        <w:t>r antroj</w:t>
      </w:r>
      <w:r>
        <w:rPr>
          <w:sz w:val="22"/>
          <w:szCs w:val="22"/>
        </w:rPr>
        <w:t>o</w:t>
      </w:r>
      <w:r w:rsidRPr="004338F2">
        <w:rPr>
          <w:sz w:val="22"/>
          <w:szCs w:val="22"/>
        </w:rPr>
        <w:t xml:space="preserve"> nėštumo trimestr</w:t>
      </w:r>
      <w:r>
        <w:rPr>
          <w:sz w:val="22"/>
          <w:szCs w:val="22"/>
        </w:rPr>
        <w:t>o metu</w:t>
      </w:r>
      <w:r w:rsidRPr="004338F2">
        <w:rPr>
          <w:sz w:val="22"/>
          <w:szCs w:val="22"/>
        </w:rPr>
        <w:t xml:space="preserve">, </w:t>
      </w:r>
      <w:bookmarkEnd w:id="2"/>
      <w:r w:rsidRPr="004338F2">
        <w:rPr>
          <w:sz w:val="22"/>
          <w:szCs w:val="22"/>
        </w:rPr>
        <w:t xml:space="preserve">dozė turi būti kuo mažesnė, o gydymo trukmė kuo trumpesnė. </w:t>
      </w:r>
      <w:bookmarkStart w:id="4" w:name="_Hlk117237087"/>
      <w:bookmarkEnd w:id="3"/>
      <w:r>
        <w:rPr>
          <w:sz w:val="22"/>
          <w:szCs w:val="22"/>
        </w:rPr>
        <w:t xml:space="preserve">Jei po 20-os gestacinės savaitės </w:t>
      </w:r>
      <w:r>
        <w:rPr>
          <w:sz w:val="22"/>
          <w:szCs w:val="22"/>
        </w:rPr>
        <w:lastRenderedPageBreak/>
        <w:t>kelias paras vartojama meloksikamo, reikia apsvarstyti antenatalinės oligohidramniono ir arterinio latako užsidarymo stebėsenos galimybę. Jei nustatomas oligohidramnionas ar arterinio latako užsidarymas, meloksikamo vartojimą būtina nutraukti.</w:t>
      </w:r>
    </w:p>
    <w:bookmarkEnd w:id="4"/>
    <w:p w14:paraId="74B2C453" w14:textId="77777777" w:rsidR="003C7D3B" w:rsidRPr="004338F2" w:rsidRDefault="003C7D3B" w:rsidP="003C7D3B">
      <w:pPr>
        <w:rPr>
          <w:sz w:val="22"/>
          <w:szCs w:val="22"/>
        </w:rPr>
      </w:pPr>
    </w:p>
    <w:p w14:paraId="09229380" w14:textId="77777777" w:rsidR="003C7D3B" w:rsidRDefault="003C7D3B" w:rsidP="003C7D3B">
      <w:pPr>
        <w:rPr>
          <w:sz w:val="22"/>
          <w:szCs w:val="22"/>
        </w:rPr>
      </w:pPr>
      <w:r w:rsidRPr="004338F2">
        <w:rPr>
          <w:sz w:val="22"/>
          <w:szCs w:val="22"/>
        </w:rPr>
        <w:t>Trečiuoju nėštumo trimestru vartojami visi prostaglandinų sintezės inhibitoriai gali lemti</w:t>
      </w:r>
      <w:r>
        <w:rPr>
          <w:sz w:val="22"/>
          <w:szCs w:val="22"/>
        </w:rPr>
        <w:t>:</w:t>
      </w:r>
    </w:p>
    <w:p w14:paraId="0E8145FB" w14:textId="77777777" w:rsidR="003C7D3B" w:rsidRPr="004338F2" w:rsidRDefault="003C7D3B" w:rsidP="003C7D3B">
      <w:pPr>
        <w:tabs>
          <w:tab w:val="left" w:pos="284"/>
        </w:tabs>
        <w:ind w:left="567" w:hanging="567"/>
        <w:rPr>
          <w:sz w:val="22"/>
          <w:szCs w:val="22"/>
        </w:rPr>
      </w:pPr>
      <w:r>
        <w:rPr>
          <w:sz w:val="22"/>
          <w:szCs w:val="22"/>
        </w:rPr>
        <w:tab/>
      </w:r>
      <w:r w:rsidRPr="004338F2">
        <w:rPr>
          <w:sz w:val="22"/>
          <w:szCs w:val="22"/>
        </w:rPr>
        <w:t>•</w:t>
      </w:r>
      <w:r w:rsidRPr="004338F2">
        <w:rPr>
          <w:sz w:val="22"/>
          <w:szCs w:val="22"/>
        </w:rPr>
        <w:tab/>
        <w:t xml:space="preserve">toksinį poveikį vaisiaus širdžiai ir plaučiams (priešlaikinį arterinio latako </w:t>
      </w:r>
      <w:bookmarkStart w:id="5" w:name="_Hlk117237109"/>
      <w:r>
        <w:rPr>
          <w:sz w:val="22"/>
          <w:szCs w:val="22"/>
        </w:rPr>
        <w:t>(</w:t>
      </w:r>
      <w:r w:rsidRPr="00834EF5">
        <w:rPr>
          <w:i/>
          <w:iCs/>
          <w:sz w:val="22"/>
          <w:szCs w:val="22"/>
        </w:rPr>
        <w:t>ductus arteriosus</w:t>
      </w:r>
      <w:r>
        <w:rPr>
          <w:sz w:val="22"/>
          <w:szCs w:val="22"/>
        </w:rPr>
        <w:t>)</w:t>
      </w:r>
      <w:bookmarkEnd w:id="5"/>
      <w:r>
        <w:rPr>
          <w:sz w:val="22"/>
          <w:szCs w:val="22"/>
        </w:rPr>
        <w:t xml:space="preserve"> </w:t>
      </w:r>
      <w:r w:rsidRPr="004338F2">
        <w:rPr>
          <w:sz w:val="22"/>
          <w:szCs w:val="22"/>
        </w:rPr>
        <w:t>užakimą</w:t>
      </w:r>
      <w:r>
        <w:rPr>
          <w:sz w:val="22"/>
          <w:szCs w:val="22"/>
        </w:rPr>
        <w:t xml:space="preserve"> / užsidarymą</w:t>
      </w:r>
      <w:r w:rsidRPr="004338F2">
        <w:rPr>
          <w:sz w:val="22"/>
          <w:szCs w:val="22"/>
        </w:rPr>
        <w:t xml:space="preserve"> ir plautinę hipertenziją);</w:t>
      </w:r>
    </w:p>
    <w:p w14:paraId="106675AB" w14:textId="77777777" w:rsidR="003C7D3B" w:rsidRDefault="003C7D3B" w:rsidP="003C7D3B">
      <w:pPr>
        <w:tabs>
          <w:tab w:val="left" w:pos="284"/>
          <w:tab w:val="left" w:pos="567"/>
        </w:tabs>
        <w:ind w:left="567" w:hanging="567"/>
        <w:rPr>
          <w:sz w:val="22"/>
          <w:szCs w:val="22"/>
        </w:rPr>
      </w:pPr>
      <w:r>
        <w:rPr>
          <w:sz w:val="22"/>
          <w:szCs w:val="22"/>
        </w:rPr>
        <w:tab/>
      </w:r>
      <w:r w:rsidRPr="004338F2">
        <w:rPr>
          <w:sz w:val="22"/>
          <w:szCs w:val="22"/>
        </w:rPr>
        <w:t>•</w:t>
      </w:r>
      <w:r w:rsidRPr="004338F2">
        <w:rPr>
          <w:sz w:val="22"/>
          <w:szCs w:val="22"/>
        </w:rPr>
        <w:tab/>
        <w:t>vaisiaus inkstų funkcijos sutrikimą</w:t>
      </w:r>
      <w:r>
        <w:rPr>
          <w:sz w:val="22"/>
          <w:szCs w:val="22"/>
        </w:rPr>
        <w:t xml:space="preserve"> (žr. pirmiau);</w:t>
      </w:r>
    </w:p>
    <w:p w14:paraId="45BCDF89" w14:textId="77777777" w:rsidR="003C7D3B" w:rsidRPr="00E76B2E" w:rsidRDefault="003C7D3B" w:rsidP="003C7D3B">
      <w:pPr>
        <w:numPr>
          <w:ilvl w:val="0"/>
          <w:numId w:val="30"/>
        </w:numPr>
        <w:tabs>
          <w:tab w:val="left" w:pos="567"/>
        </w:tabs>
        <w:ind w:left="567" w:hanging="283"/>
        <w:rPr>
          <w:sz w:val="22"/>
          <w:szCs w:val="22"/>
        </w:rPr>
      </w:pPr>
      <w:r>
        <w:rPr>
          <w:sz w:val="22"/>
          <w:szCs w:val="22"/>
        </w:rPr>
        <w:t>gimdyvei</w:t>
      </w:r>
      <w:r w:rsidRPr="00E76B2E">
        <w:rPr>
          <w:sz w:val="22"/>
          <w:szCs w:val="22"/>
        </w:rPr>
        <w:t xml:space="preserve"> ir naujagimiui </w:t>
      </w:r>
      <w:r>
        <w:rPr>
          <w:sz w:val="22"/>
          <w:szCs w:val="22"/>
        </w:rPr>
        <w:t xml:space="preserve">nėštumo pabaigoje </w:t>
      </w:r>
      <w:r w:rsidRPr="00E76B2E">
        <w:rPr>
          <w:sz w:val="22"/>
          <w:szCs w:val="22"/>
        </w:rPr>
        <w:t>gali ilginti kraujavimo laiką, sukelti antiagregacinį poveikį, kuris galimas net nuo labai mažų dozių;</w:t>
      </w:r>
    </w:p>
    <w:p w14:paraId="79D8705E" w14:textId="77777777" w:rsidR="003C7D3B" w:rsidRPr="004338F2" w:rsidRDefault="003C7D3B" w:rsidP="003C7D3B">
      <w:pPr>
        <w:tabs>
          <w:tab w:val="left" w:pos="567"/>
        </w:tabs>
        <w:ind w:left="567" w:hanging="283"/>
        <w:rPr>
          <w:sz w:val="22"/>
          <w:szCs w:val="22"/>
        </w:rPr>
      </w:pPr>
      <w:r w:rsidRPr="004338F2">
        <w:rPr>
          <w:sz w:val="22"/>
          <w:szCs w:val="22"/>
        </w:rPr>
        <w:t>•</w:t>
      </w:r>
      <w:r w:rsidRPr="004338F2">
        <w:rPr>
          <w:sz w:val="22"/>
          <w:szCs w:val="22"/>
        </w:rPr>
        <w:tab/>
      </w:r>
      <w:r>
        <w:rPr>
          <w:sz w:val="22"/>
          <w:szCs w:val="22"/>
        </w:rPr>
        <w:t xml:space="preserve">gimdyvei gali slopinti </w:t>
      </w:r>
      <w:r w:rsidRPr="004338F2">
        <w:rPr>
          <w:sz w:val="22"/>
          <w:szCs w:val="22"/>
        </w:rPr>
        <w:t>gimdos susitraukim</w:t>
      </w:r>
      <w:r>
        <w:rPr>
          <w:sz w:val="22"/>
          <w:szCs w:val="22"/>
        </w:rPr>
        <w:t>us</w:t>
      </w:r>
      <w:r w:rsidRPr="004338F2">
        <w:rPr>
          <w:sz w:val="22"/>
          <w:szCs w:val="22"/>
        </w:rPr>
        <w:t xml:space="preserve">, </w:t>
      </w:r>
      <w:r>
        <w:rPr>
          <w:sz w:val="22"/>
          <w:szCs w:val="22"/>
        </w:rPr>
        <w:t xml:space="preserve">uždelsti arba pailginti </w:t>
      </w:r>
      <w:r w:rsidRPr="004338F2">
        <w:rPr>
          <w:sz w:val="22"/>
          <w:szCs w:val="22"/>
        </w:rPr>
        <w:t>gimdym</w:t>
      </w:r>
      <w:r>
        <w:rPr>
          <w:sz w:val="22"/>
          <w:szCs w:val="22"/>
        </w:rPr>
        <w:t>ą</w:t>
      </w:r>
      <w:r w:rsidRPr="004338F2">
        <w:rPr>
          <w:sz w:val="22"/>
          <w:szCs w:val="22"/>
        </w:rPr>
        <w:t xml:space="preserve">. </w:t>
      </w:r>
    </w:p>
    <w:p w14:paraId="7F5BD209" w14:textId="77777777" w:rsidR="003C7D3B" w:rsidRPr="004338F2" w:rsidRDefault="003C7D3B" w:rsidP="003C7D3B">
      <w:pPr>
        <w:rPr>
          <w:sz w:val="22"/>
          <w:szCs w:val="22"/>
        </w:rPr>
      </w:pPr>
    </w:p>
    <w:p w14:paraId="0095A845" w14:textId="77777777" w:rsidR="003C7D3B" w:rsidRPr="004338F2" w:rsidRDefault="003C7D3B" w:rsidP="003C7D3B">
      <w:pPr>
        <w:rPr>
          <w:sz w:val="22"/>
          <w:szCs w:val="22"/>
        </w:rPr>
      </w:pPr>
      <w:bookmarkStart w:id="6" w:name="_Hlk117237148"/>
      <w:r>
        <w:rPr>
          <w:sz w:val="22"/>
          <w:szCs w:val="22"/>
        </w:rPr>
        <w:t>Dėl minėtų priežasčių</w:t>
      </w:r>
      <w:r w:rsidRPr="004338F2">
        <w:rPr>
          <w:sz w:val="22"/>
          <w:szCs w:val="22"/>
        </w:rPr>
        <w:t xml:space="preserve"> meloksikamo vartoti draudžiama</w:t>
      </w:r>
      <w:r>
        <w:rPr>
          <w:sz w:val="22"/>
          <w:szCs w:val="22"/>
        </w:rPr>
        <w:t xml:space="preserve"> </w:t>
      </w:r>
      <w:r w:rsidRPr="004338F2">
        <w:rPr>
          <w:sz w:val="22"/>
          <w:szCs w:val="22"/>
        </w:rPr>
        <w:t>treči</w:t>
      </w:r>
      <w:r>
        <w:rPr>
          <w:sz w:val="22"/>
          <w:szCs w:val="22"/>
        </w:rPr>
        <w:t>ajį</w:t>
      </w:r>
      <w:r w:rsidRPr="004338F2">
        <w:rPr>
          <w:sz w:val="22"/>
          <w:szCs w:val="22"/>
        </w:rPr>
        <w:t xml:space="preserve"> nėštumo trimestr</w:t>
      </w:r>
      <w:r>
        <w:rPr>
          <w:sz w:val="22"/>
          <w:szCs w:val="22"/>
        </w:rPr>
        <w:t>ą</w:t>
      </w:r>
      <w:r w:rsidRPr="004338F2">
        <w:rPr>
          <w:sz w:val="22"/>
          <w:szCs w:val="22"/>
        </w:rPr>
        <w:t xml:space="preserve"> </w:t>
      </w:r>
      <w:r>
        <w:rPr>
          <w:sz w:val="22"/>
          <w:szCs w:val="22"/>
        </w:rPr>
        <w:t>(žr. 4.3 ir 5.3 skyrius)</w:t>
      </w:r>
      <w:r w:rsidRPr="004338F2">
        <w:rPr>
          <w:sz w:val="22"/>
          <w:szCs w:val="22"/>
        </w:rPr>
        <w:t xml:space="preserve">. </w:t>
      </w:r>
    </w:p>
    <w:bookmarkEnd w:id="6"/>
    <w:p w14:paraId="0865226E" w14:textId="77777777" w:rsidR="003C7D3B" w:rsidRPr="004338F2" w:rsidRDefault="003C7D3B" w:rsidP="003C7D3B">
      <w:pPr>
        <w:rPr>
          <w:sz w:val="22"/>
          <w:szCs w:val="22"/>
        </w:rPr>
      </w:pPr>
    </w:p>
    <w:p w14:paraId="2AE694C1" w14:textId="77777777" w:rsidR="003C7D3B" w:rsidRPr="004338F2" w:rsidRDefault="003C7D3B" w:rsidP="003C7D3B">
      <w:pPr>
        <w:rPr>
          <w:sz w:val="22"/>
          <w:szCs w:val="22"/>
          <w:u w:val="single"/>
        </w:rPr>
      </w:pPr>
      <w:r w:rsidRPr="004338F2">
        <w:rPr>
          <w:sz w:val="22"/>
          <w:szCs w:val="22"/>
          <w:u w:val="single"/>
        </w:rPr>
        <w:t>Žindymas</w:t>
      </w:r>
    </w:p>
    <w:p w14:paraId="6AE57755" w14:textId="77777777" w:rsidR="003C7D3B" w:rsidRPr="004338F2" w:rsidRDefault="003C7D3B" w:rsidP="003C7D3B">
      <w:pPr>
        <w:rPr>
          <w:sz w:val="22"/>
          <w:szCs w:val="22"/>
        </w:rPr>
      </w:pPr>
      <w:r w:rsidRPr="004338F2">
        <w:rPr>
          <w:sz w:val="22"/>
          <w:szCs w:val="22"/>
        </w:rPr>
        <w:t xml:space="preserve">Nors </w:t>
      </w:r>
      <w:r>
        <w:rPr>
          <w:sz w:val="22"/>
          <w:szCs w:val="22"/>
        </w:rPr>
        <w:t xml:space="preserve">patirties </w:t>
      </w:r>
      <w:r w:rsidRPr="004338F2">
        <w:rPr>
          <w:sz w:val="22"/>
          <w:szCs w:val="22"/>
        </w:rPr>
        <w:t>apie</w:t>
      </w:r>
      <w:r>
        <w:rPr>
          <w:sz w:val="22"/>
          <w:szCs w:val="22"/>
        </w:rPr>
        <w:t xml:space="preserve"> specifinį </w:t>
      </w:r>
      <w:r w:rsidRPr="004338F2">
        <w:rPr>
          <w:sz w:val="22"/>
          <w:szCs w:val="22"/>
        </w:rPr>
        <w:t>meloksikam</w:t>
      </w:r>
      <w:r>
        <w:rPr>
          <w:sz w:val="22"/>
          <w:szCs w:val="22"/>
        </w:rPr>
        <w:t>o poveikį žmonėms</w:t>
      </w:r>
      <w:r w:rsidRPr="004338F2">
        <w:rPr>
          <w:sz w:val="22"/>
          <w:szCs w:val="22"/>
        </w:rPr>
        <w:t xml:space="preserve"> nėra, tačiau žinoma, kad NVNU patenka į motinos pieną. </w:t>
      </w:r>
      <w:r>
        <w:rPr>
          <w:sz w:val="22"/>
          <w:szCs w:val="22"/>
        </w:rPr>
        <w:t>Meloksikamo buvo pastebėta žindančių gyvūnų patelių piene (žr. 5.3 sk.). K</w:t>
      </w:r>
      <w:r w:rsidRPr="004338F2">
        <w:rPr>
          <w:sz w:val="22"/>
          <w:szCs w:val="22"/>
        </w:rPr>
        <w:t xml:space="preserve">ūdikį krūtimi maitinančias moteris šiuo vaistiniu preparatu gydyti nerekomenduojama. </w:t>
      </w:r>
    </w:p>
    <w:p w14:paraId="001FD774" w14:textId="77777777" w:rsidR="003C7D3B" w:rsidRDefault="003C7D3B" w:rsidP="003C7D3B">
      <w:pPr>
        <w:tabs>
          <w:tab w:val="left" w:pos="567"/>
        </w:tabs>
        <w:rPr>
          <w:sz w:val="22"/>
          <w:szCs w:val="22"/>
        </w:rPr>
      </w:pPr>
    </w:p>
    <w:p w14:paraId="609937A8" w14:textId="77777777" w:rsidR="003C7D3B" w:rsidRPr="004338F2" w:rsidRDefault="003C7D3B" w:rsidP="003C7D3B">
      <w:pPr>
        <w:rPr>
          <w:sz w:val="22"/>
          <w:szCs w:val="22"/>
          <w:u w:val="single"/>
        </w:rPr>
      </w:pPr>
      <w:r w:rsidRPr="004338F2">
        <w:rPr>
          <w:sz w:val="22"/>
          <w:szCs w:val="22"/>
          <w:u w:val="single"/>
        </w:rPr>
        <w:t>Vaisingumas</w:t>
      </w:r>
    </w:p>
    <w:p w14:paraId="70F922EA" w14:textId="77777777" w:rsidR="003C7D3B" w:rsidRPr="004338F2" w:rsidRDefault="003C7D3B" w:rsidP="003C7D3B">
      <w:pPr>
        <w:rPr>
          <w:sz w:val="22"/>
          <w:szCs w:val="22"/>
        </w:rPr>
      </w:pPr>
      <w:r w:rsidRPr="004338F2">
        <w:rPr>
          <w:sz w:val="22"/>
          <w:szCs w:val="22"/>
        </w:rPr>
        <w:t xml:space="preserve">Meloksikamo, kaip ir kitų ciklooksigenazę (prostaglandinų sintezę) slopinančių vaistinių preparatų, vartojimas gali sutrikdyti moterų vaisingumą, todėl pastoti bandančioms moterims jo vartoti nerekomenduojama. </w:t>
      </w:r>
      <w:r>
        <w:rPr>
          <w:sz w:val="22"/>
          <w:szCs w:val="22"/>
        </w:rPr>
        <w:t xml:space="preserve">Meloksikamas gali sukelti ovuliacijos uždelsimą. </w:t>
      </w:r>
      <w:r w:rsidRPr="004338F2">
        <w:rPr>
          <w:sz w:val="22"/>
          <w:szCs w:val="22"/>
        </w:rPr>
        <w:t>Toms moterims, kurios sunkiai pastoja arba kurioms dėl nevaisingumo atliekami tyrimai, meloksikamo vartojimą reikia nutraukti.</w:t>
      </w:r>
    </w:p>
    <w:p w14:paraId="20BD4F0A" w14:textId="77777777" w:rsidR="003C7D3B" w:rsidRDefault="003C7D3B" w:rsidP="003C7D3B">
      <w:pPr>
        <w:tabs>
          <w:tab w:val="left" w:pos="567"/>
        </w:tabs>
        <w:rPr>
          <w:b/>
          <w:sz w:val="22"/>
          <w:szCs w:val="22"/>
        </w:rPr>
      </w:pPr>
    </w:p>
    <w:p w14:paraId="198DF8FE" w14:textId="77777777" w:rsidR="003C7D3B" w:rsidRPr="004338F2" w:rsidRDefault="003C7D3B" w:rsidP="003C7D3B">
      <w:pPr>
        <w:tabs>
          <w:tab w:val="left" w:pos="567"/>
        </w:tabs>
        <w:rPr>
          <w:b/>
          <w:iCs/>
          <w:sz w:val="22"/>
          <w:szCs w:val="22"/>
        </w:rPr>
      </w:pPr>
      <w:r w:rsidRPr="004338F2">
        <w:rPr>
          <w:b/>
          <w:sz w:val="22"/>
          <w:szCs w:val="22"/>
        </w:rPr>
        <w:t>4.7</w:t>
      </w:r>
      <w:r w:rsidRPr="004338F2">
        <w:rPr>
          <w:b/>
          <w:sz w:val="22"/>
          <w:szCs w:val="22"/>
        </w:rPr>
        <w:tab/>
      </w:r>
      <w:r w:rsidRPr="004338F2">
        <w:rPr>
          <w:b/>
          <w:iCs/>
          <w:sz w:val="22"/>
          <w:szCs w:val="22"/>
        </w:rPr>
        <w:t>Poveikis gebėjimui vairuoti ir valdyti mechanizmus</w:t>
      </w:r>
    </w:p>
    <w:p w14:paraId="7695F140" w14:textId="77777777" w:rsidR="003C7D3B" w:rsidRPr="004338F2" w:rsidRDefault="003C7D3B" w:rsidP="003C7D3B">
      <w:pPr>
        <w:tabs>
          <w:tab w:val="left" w:pos="567"/>
        </w:tabs>
        <w:rPr>
          <w:sz w:val="22"/>
          <w:szCs w:val="22"/>
        </w:rPr>
      </w:pPr>
    </w:p>
    <w:p w14:paraId="7155214D" w14:textId="77777777" w:rsidR="003C7D3B" w:rsidRPr="004338F2" w:rsidRDefault="003C7D3B" w:rsidP="003C7D3B">
      <w:pPr>
        <w:rPr>
          <w:sz w:val="22"/>
          <w:szCs w:val="22"/>
        </w:rPr>
      </w:pPr>
      <w:r w:rsidRPr="004338F2">
        <w:rPr>
          <w:sz w:val="22"/>
          <w:szCs w:val="22"/>
        </w:rPr>
        <w:t>Poveikio gebėjimui vairuoti ir valdyti mechanizmus specifinių tyrimų neatlikta. Vis dėlto remiantis farmakodinamika ir pastebėtomis nepageidaujamomis reakcijomis, meloksikamas gebėjimo vairuoti ir valdyti mechanizmus neveikia arba veikia nereikšmingai.</w:t>
      </w:r>
      <w:r w:rsidRPr="004338F2">
        <w:rPr>
          <w:color w:val="3366FF"/>
          <w:sz w:val="22"/>
          <w:szCs w:val="22"/>
        </w:rPr>
        <w:t xml:space="preserve"> </w:t>
      </w:r>
      <w:r w:rsidRPr="004338F2">
        <w:rPr>
          <w:sz w:val="22"/>
          <w:szCs w:val="22"/>
        </w:rPr>
        <w:t>Jeigu pasireiškia regos sutrikimas, įskaitant daiktų matymą lyg per miglą, svaigimas</w:t>
      </w:r>
      <w:r>
        <w:rPr>
          <w:sz w:val="22"/>
          <w:szCs w:val="22"/>
        </w:rPr>
        <w:t xml:space="preserve"> </w:t>
      </w:r>
      <w:r w:rsidRPr="004338F2">
        <w:rPr>
          <w:sz w:val="22"/>
          <w:szCs w:val="22"/>
        </w:rPr>
        <w:t>(</w:t>
      </w:r>
      <w:r w:rsidRPr="004338F2">
        <w:rPr>
          <w:i/>
          <w:sz w:val="22"/>
          <w:szCs w:val="22"/>
        </w:rPr>
        <w:t>vertigo</w:t>
      </w:r>
      <w:r w:rsidRPr="004338F2">
        <w:rPr>
          <w:sz w:val="22"/>
          <w:szCs w:val="22"/>
        </w:rPr>
        <w:t xml:space="preserve">), mieguistumas, galvos sukimasis ar kitoks centrinės nervų sistemos sutrikimas, patariama nevairuoti ir nevaldyti mechanizmų. </w:t>
      </w:r>
    </w:p>
    <w:p w14:paraId="69EB8D51" w14:textId="77777777" w:rsidR="003C7D3B" w:rsidRPr="004338F2" w:rsidRDefault="003C7D3B" w:rsidP="003C7D3B">
      <w:pPr>
        <w:rPr>
          <w:sz w:val="22"/>
          <w:szCs w:val="22"/>
        </w:rPr>
      </w:pPr>
    </w:p>
    <w:p w14:paraId="0C99507E" w14:textId="77777777" w:rsidR="003C7D3B" w:rsidRPr="004338F2" w:rsidRDefault="003C7D3B" w:rsidP="003C7D3B">
      <w:pPr>
        <w:tabs>
          <w:tab w:val="left" w:pos="567"/>
        </w:tabs>
        <w:rPr>
          <w:b/>
          <w:i/>
          <w:sz w:val="22"/>
          <w:szCs w:val="22"/>
        </w:rPr>
      </w:pPr>
      <w:r w:rsidRPr="004338F2">
        <w:rPr>
          <w:b/>
          <w:sz w:val="22"/>
          <w:szCs w:val="22"/>
        </w:rPr>
        <w:t>4.8</w:t>
      </w:r>
      <w:r w:rsidRPr="004338F2">
        <w:rPr>
          <w:b/>
          <w:sz w:val="22"/>
          <w:szCs w:val="22"/>
        </w:rPr>
        <w:tab/>
        <w:t>Nepageidaujamas poveikis</w:t>
      </w:r>
    </w:p>
    <w:p w14:paraId="70B1B31C" w14:textId="77777777" w:rsidR="003C7D3B" w:rsidRPr="004338F2" w:rsidRDefault="003C7D3B" w:rsidP="003C7D3B">
      <w:pPr>
        <w:rPr>
          <w:bCs/>
          <w:sz w:val="22"/>
          <w:szCs w:val="22"/>
        </w:rPr>
      </w:pPr>
    </w:p>
    <w:p w14:paraId="6C3121FF" w14:textId="77777777" w:rsidR="003C7D3B" w:rsidRPr="00A07375" w:rsidRDefault="003C7D3B" w:rsidP="003C7D3B">
      <w:pPr>
        <w:rPr>
          <w:i/>
          <w:iCs/>
          <w:sz w:val="22"/>
        </w:rPr>
      </w:pPr>
      <w:r w:rsidRPr="00D62F46">
        <w:rPr>
          <w:i/>
          <w:iCs/>
          <w:sz w:val="22"/>
        </w:rPr>
        <w:t>a)</w:t>
      </w:r>
      <w:r w:rsidRPr="00A07375">
        <w:rPr>
          <w:i/>
          <w:iCs/>
          <w:sz w:val="22"/>
        </w:rPr>
        <w:t xml:space="preserve"> </w:t>
      </w:r>
      <w:r w:rsidRPr="00D62F46">
        <w:rPr>
          <w:i/>
          <w:iCs/>
          <w:sz w:val="22"/>
          <w:u w:val="single"/>
        </w:rPr>
        <w:t>Bendra nepageidaujamų reakcijų santrauka</w:t>
      </w:r>
    </w:p>
    <w:p w14:paraId="33F211F9" w14:textId="77777777" w:rsidR="003C7D3B" w:rsidRPr="004338F2" w:rsidRDefault="003C7D3B" w:rsidP="003C7D3B">
      <w:pPr>
        <w:rPr>
          <w:sz w:val="22"/>
          <w:szCs w:val="22"/>
        </w:rPr>
      </w:pPr>
    </w:p>
    <w:p w14:paraId="68A84B4E" w14:textId="77777777" w:rsidR="003C7D3B" w:rsidRPr="004338F2" w:rsidRDefault="003C7D3B" w:rsidP="003C7D3B">
      <w:pPr>
        <w:rPr>
          <w:sz w:val="22"/>
          <w:szCs w:val="22"/>
        </w:rPr>
      </w:pPr>
      <w:r w:rsidRPr="004338F2">
        <w:rPr>
          <w:sz w:val="22"/>
          <w:szCs w:val="22"/>
        </w:rPr>
        <w:t xml:space="preserve">Klinikiniai tyrimai ir epidemiologiniai duomenys patvirtina, kad kai kurių NVNU vartojimas (ypač didelėmis dozėmis ir ilgą laiką) gali būti susijęs su arterijų trombozės reiškinių (pvz., miokardo infarkto arba insulto) nedideliu rizikos padidėjimu (žr. 4.4 skyrių). </w:t>
      </w:r>
    </w:p>
    <w:p w14:paraId="1B5DE4FA" w14:textId="77777777" w:rsidR="003C7D3B" w:rsidRPr="004338F2" w:rsidRDefault="003C7D3B" w:rsidP="003C7D3B">
      <w:pPr>
        <w:rPr>
          <w:sz w:val="22"/>
          <w:szCs w:val="22"/>
        </w:rPr>
      </w:pPr>
    </w:p>
    <w:p w14:paraId="7C260509" w14:textId="77777777" w:rsidR="003C7D3B" w:rsidRPr="004338F2" w:rsidRDefault="003C7D3B" w:rsidP="003C7D3B">
      <w:pPr>
        <w:rPr>
          <w:sz w:val="22"/>
          <w:szCs w:val="22"/>
        </w:rPr>
      </w:pPr>
      <w:r w:rsidRPr="004338F2">
        <w:rPr>
          <w:sz w:val="22"/>
          <w:szCs w:val="22"/>
        </w:rPr>
        <w:t>Buvo su gydymu NVNU susijusių edemos, hipertenzijos ir širdies nepakankamumo atvejų.</w:t>
      </w:r>
    </w:p>
    <w:p w14:paraId="599C2FA4" w14:textId="77777777" w:rsidR="003C7D3B" w:rsidRPr="004338F2" w:rsidRDefault="003C7D3B" w:rsidP="003C7D3B">
      <w:pPr>
        <w:rPr>
          <w:sz w:val="22"/>
          <w:szCs w:val="22"/>
        </w:rPr>
      </w:pPr>
    </w:p>
    <w:p w14:paraId="57DC8CB4" w14:textId="77777777" w:rsidR="003C7D3B" w:rsidRPr="004338F2" w:rsidRDefault="003C7D3B" w:rsidP="003C7D3B">
      <w:pPr>
        <w:rPr>
          <w:sz w:val="22"/>
          <w:szCs w:val="22"/>
        </w:rPr>
      </w:pPr>
      <w:r w:rsidRPr="004338F2">
        <w:rPr>
          <w:sz w:val="22"/>
          <w:szCs w:val="22"/>
        </w:rPr>
        <w:t>Dažniausiai pastebėti nepageidaujami reiškiniai yra virškinimo trakto. Gali atsirasti pep</w:t>
      </w:r>
      <w:r>
        <w:rPr>
          <w:sz w:val="22"/>
          <w:szCs w:val="22"/>
        </w:rPr>
        <w:t>t</w:t>
      </w:r>
      <w:r w:rsidRPr="004338F2">
        <w:rPr>
          <w:sz w:val="22"/>
          <w:szCs w:val="22"/>
        </w:rPr>
        <w:t xml:space="preserve">inių opų, virškinimo trakto prakiurimas arba kraujavimas, kurie kartais gali būti mirtini, ypač senyviems žmonėms (žr. 4.4 skyrių). Buvo pykinimo, vėmimo, viduriavimo, dujų susikaupimo virškinimo trakte, vidurių užkietėjimo, dispepsijos, pilvo skausmo, melenos, hematemezės, opinio stomatito, kolito ir Krono ligos paūmėjimo atvejų (žr. 4.4 skyrių). Rečiau pasireiškė gastritas. </w:t>
      </w:r>
    </w:p>
    <w:p w14:paraId="430EC555" w14:textId="77777777" w:rsidR="003C7D3B" w:rsidRPr="004338F2" w:rsidRDefault="003C7D3B" w:rsidP="003C7D3B">
      <w:pPr>
        <w:rPr>
          <w:sz w:val="22"/>
          <w:szCs w:val="22"/>
        </w:rPr>
      </w:pPr>
    </w:p>
    <w:p w14:paraId="28B535F5" w14:textId="77777777" w:rsidR="003C7D3B" w:rsidRPr="004338F2" w:rsidRDefault="003C7D3B" w:rsidP="003C7D3B">
      <w:pPr>
        <w:rPr>
          <w:sz w:val="22"/>
          <w:szCs w:val="22"/>
        </w:rPr>
      </w:pPr>
      <w:r w:rsidRPr="004338F2">
        <w:rPr>
          <w:sz w:val="22"/>
          <w:szCs w:val="22"/>
        </w:rPr>
        <w:t>Buvo aprašytos sunkios nepageidaujamos odos reakcijos</w:t>
      </w:r>
      <w:r>
        <w:rPr>
          <w:sz w:val="22"/>
          <w:szCs w:val="22"/>
        </w:rPr>
        <w:t xml:space="preserve"> (angl. </w:t>
      </w:r>
      <w:r w:rsidRPr="00033F73">
        <w:rPr>
          <w:i/>
          <w:sz w:val="22"/>
          <w:szCs w:val="22"/>
        </w:rPr>
        <w:t>SCARs</w:t>
      </w:r>
      <w:r>
        <w:rPr>
          <w:sz w:val="22"/>
          <w:szCs w:val="22"/>
        </w:rPr>
        <w:t>)</w:t>
      </w:r>
      <w:r w:rsidRPr="004338F2">
        <w:rPr>
          <w:sz w:val="22"/>
          <w:szCs w:val="22"/>
        </w:rPr>
        <w:t xml:space="preserve">: </w:t>
      </w:r>
      <w:r w:rsidRPr="004338F2">
        <w:rPr>
          <w:i/>
          <w:sz w:val="22"/>
          <w:szCs w:val="22"/>
        </w:rPr>
        <w:t>Stivens-Johnson</w:t>
      </w:r>
      <w:r w:rsidRPr="004338F2">
        <w:rPr>
          <w:sz w:val="22"/>
          <w:szCs w:val="22"/>
        </w:rPr>
        <w:t xml:space="preserve"> sindromas</w:t>
      </w:r>
      <w:r>
        <w:rPr>
          <w:sz w:val="22"/>
          <w:szCs w:val="22"/>
        </w:rPr>
        <w:t xml:space="preserve"> (angl. </w:t>
      </w:r>
      <w:r w:rsidRPr="00033F73">
        <w:rPr>
          <w:i/>
          <w:sz w:val="22"/>
          <w:szCs w:val="22"/>
        </w:rPr>
        <w:t>SJS</w:t>
      </w:r>
      <w:r>
        <w:rPr>
          <w:sz w:val="22"/>
          <w:szCs w:val="22"/>
        </w:rPr>
        <w:t>)</w:t>
      </w:r>
      <w:r w:rsidRPr="004338F2">
        <w:rPr>
          <w:sz w:val="22"/>
          <w:szCs w:val="22"/>
        </w:rPr>
        <w:t xml:space="preserve"> ir toksinė epidermio nekrolizė</w:t>
      </w:r>
      <w:r>
        <w:rPr>
          <w:sz w:val="22"/>
          <w:szCs w:val="22"/>
        </w:rPr>
        <w:t xml:space="preserve"> (angl.</w:t>
      </w:r>
      <w:r w:rsidRPr="00033F73">
        <w:rPr>
          <w:i/>
          <w:sz w:val="22"/>
          <w:szCs w:val="22"/>
        </w:rPr>
        <w:t>TEN</w:t>
      </w:r>
      <w:r>
        <w:rPr>
          <w:sz w:val="22"/>
          <w:szCs w:val="22"/>
        </w:rPr>
        <w:t>)</w:t>
      </w:r>
      <w:r w:rsidRPr="004338F2">
        <w:rPr>
          <w:sz w:val="22"/>
          <w:szCs w:val="22"/>
        </w:rPr>
        <w:t xml:space="preserve"> (žr. 4.4 skyrių).</w:t>
      </w:r>
    </w:p>
    <w:p w14:paraId="4AE3B6F1" w14:textId="77777777" w:rsidR="003C7D3B" w:rsidRPr="004338F2" w:rsidRDefault="003C7D3B" w:rsidP="003C7D3B">
      <w:pPr>
        <w:rPr>
          <w:sz w:val="22"/>
          <w:szCs w:val="22"/>
        </w:rPr>
      </w:pPr>
    </w:p>
    <w:p w14:paraId="1CEE2B92" w14:textId="77777777" w:rsidR="003C7D3B" w:rsidRPr="004338F2" w:rsidRDefault="003C7D3B" w:rsidP="003C7D3B">
      <w:pPr>
        <w:rPr>
          <w:sz w:val="22"/>
          <w:szCs w:val="22"/>
        </w:rPr>
      </w:pPr>
      <w:r w:rsidRPr="004338F2">
        <w:rPr>
          <w:sz w:val="22"/>
          <w:szCs w:val="22"/>
        </w:rPr>
        <w:t xml:space="preserve">Žemiau išvardytų nepageidaujamų reakcijų dažnis yra paremtas nepageidaujamų reiškinių, nustatytų 27 klinikinių tyrimų metu gydant ne trumpiau kaip 14 parų, atitinkamu dažniu. Informacija yra paremta klinikiniais tyrimais, kuriuose dalyvavo 15197 pacientai, kurie per burną vartojama 7,5 mg arba 15 mg meloksikamo paros doze buvo gydyti iki vienerių metų. </w:t>
      </w:r>
    </w:p>
    <w:p w14:paraId="780A48B7" w14:textId="77777777" w:rsidR="003C7D3B" w:rsidRPr="004338F2" w:rsidRDefault="003C7D3B" w:rsidP="003C7D3B">
      <w:pPr>
        <w:rPr>
          <w:sz w:val="22"/>
          <w:szCs w:val="22"/>
        </w:rPr>
      </w:pPr>
      <w:r w:rsidRPr="004338F2">
        <w:rPr>
          <w:sz w:val="22"/>
          <w:szCs w:val="22"/>
        </w:rPr>
        <w:lastRenderedPageBreak/>
        <w:t>Įtrauktos ir nepageidaujamos reakcijos, kurios buvo pastebėtos vaistiniu preparatu gydant po to, kai jis pateko į rinką.</w:t>
      </w:r>
    </w:p>
    <w:p w14:paraId="3D949C07" w14:textId="77777777" w:rsidR="003C7D3B" w:rsidRPr="004338F2" w:rsidRDefault="003C7D3B" w:rsidP="003C7D3B">
      <w:pPr>
        <w:tabs>
          <w:tab w:val="left" w:pos="567"/>
        </w:tabs>
        <w:rPr>
          <w:sz w:val="22"/>
          <w:szCs w:val="22"/>
        </w:rPr>
      </w:pPr>
    </w:p>
    <w:p w14:paraId="093282A7" w14:textId="77777777" w:rsidR="003C7D3B" w:rsidRPr="004338F2" w:rsidRDefault="003C7D3B" w:rsidP="003C7D3B">
      <w:pPr>
        <w:tabs>
          <w:tab w:val="left" w:pos="567"/>
        </w:tabs>
        <w:rPr>
          <w:sz w:val="22"/>
          <w:szCs w:val="22"/>
        </w:rPr>
      </w:pPr>
      <w:r w:rsidRPr="004338F2">
        <w:rPr>
          <w:sz w:val="22"/>
          <w:szCs w:val="22"/>
        </w:rPr>
        <w:t>Nepageidaujamo</w:t>
      </w:r>
      <w:r>
        <w:rPr>
          <w:sz w:val="22"/>
          <w:szCs w:val="22"/>
        </w:rPr>
        <w:t xml:space="preserve"> poveikio dažnis</w:t>
      </w:r>
      <w:r w:rsidRPr="004338F2">
        <w:rPr>
          <w:sz w:val="22"/>
          <w:szCs w:val="22"/>
        </w:rPr>
        <w:t xml:space="preserve"> apibūdinamas taip: labai dažn</w:t>
      </w:r>
      <w:r>
        <w:rPr>
          <w:sz w:val="22"/>
          <w:szCs w:val="22"/>
        </w:rPr>
        <w:t>as</w:t>
      </w:r>
      <w:r w:rsidRPr="004338F2">
        <w:rPr>
          <w:sz w:val="22"/>
          <w:szCs w:val="22"/>
        </w:rPr>
        <w:t xml:space="preserve"> (</w:t>
      </w:r>
      <w:r w:rsidRPr="004338F2">
        <w:rPr>
          <w:sz w:val="22"/>
          <w:szCs w:val="22"/>
        </w:rPr>
        <w:sym w:font="Symbol" w:char="F0B3"/>
      </w:r>
      <w:r w:rsidRPr="004338F2">
        <w:rPr>
          <w:sz w:val="22"/>
          <w:szCs w:val="22"/>
        </w:rPr>
        <w:t> 1/10), dažn</w:t>
      </w:r>
      <w:r>
        <w:rPr>
          <w:sz w:val="22"/>
          <w:szCs w:val="22"/>
        </w:rPr>
        <w:t>as</w:t>
      </w:r>
      <w:r w:rsidRPr="004338F2">
        <w:rPr>
          <w:sz w:val="22"/>
          <w:szCs w:val="22"/>
        </w:rPr>
        <w:t xml:space="preserve"> (nuo </w:t>
      </w:r>
      <w:r w:rsidRPr="004338F2">
        <w:rPr>
          <w:sz w:val="22"/>
          <w:szCs w:val="22"/>
        </w:rPr>
        <w:sym w:font="Symbol" w:char="F0B3"/>
      </w:r>
      <w:r w:rsidRPr="004338F2">
        <w:rPr>
          <w:sz w:val="22"/>
          <w:szCs w:val="22"/>
        </w:rPr>
        <w:t xml:space="preserve"> 1/100 iki </w:t>
      </w:r>
      <w:r w:rsidRPr="004338F2">
        <w:rPr>
          <w:sz w:val="22"/>
          <w:szCs w:val="22"/>
        </w:rPr>
        <w:sym w:font="Symbol" w:char="F03C"/>
      </w:r>
      <w:r w:rsidRPr="004338F2">
        <w:rPr>
          <w:sz w:val="22"/>
          <w:szCs w:val="22"/>
        </w:rPr>
        <w:t> 1/10), nedažn</w:t>
      </w:r>
      <w:r>
        <w:rPr>
          <w:sz w:val="22"/>
          <w:szCs w:val="22"/>
        </w:rPr>
        <w:t>as</w:t>
      </w:r>
      <w:r w:rsidRPr="004338F2">
        <w:rPr>
          <w:sz w:val="22"/>
          <w:szCs w:val="22"/>
        </w:rPr>
        <w:t xml:space="preserve"> (nuo </w:t>
      </w:r>
      <w:r w:rsidRPr="004338F2">
        <w:rPr>
          <w:sz w:val="22"/>
          <w:szCs w:val="22"/>
        </w:rPr>
        <w:sym w:font="Symbol" w:char="F0B3"/>
      </w:r>
      <w:r w:rsidRPr="004338F2">
        <w:rPr>
          <w:sz w:val="22"/>
          <w:szCs w:val="22"/>
        </w:rPr>
        <w:t xml:space="preserve"> 1/1 000 iki </w:t>
      </w:r>
      <w:r w:rsidRPr="004338F2">
        <w:rPr>
          <w:sz w:val="22"/>
          <w:szCs w:val="22"/>
        </w:rPr>
        <w:sym w:font="Symbol" w:char="F03C"/>
      </w:r>
      <w:r w:rsidRPr="004338F2">
        <w:rPr>
          <w:sz w:val="22"/>
          <w:szCs w:val="22"/>
        </w:rPr>
        <w:t> 1/100), ret</w:t>
      </w:r>
      <w:r>
        <w:rPr>
          <w:sz w:val="22"/>
          <w:szCs w:val="22"/>
        </w:rPr>
        <w:t>as</w:t>
      </w:r>
      <w:r w:rsidRPr="004338F2">
        <w:rPr>
          <w:sz w:val="22"/>
          <w:szCs w:val="22"/>
        </w:rPr>
        <w:t xml:space="preserve"> (nuo </w:t>
      </w:r>
      <w:r w:rsidRPr="004338F2">
        <w:rPr>
          <w:sz w:val="22"/>
          <w:szCs w:val="22"/>
        </w:rPr>
        <w:sym w:font="Symbol" w:char="F0B3"/>
      </w:r>
      <w:r w:rsidRPr="004338F2">
        <w:rPr>
          <w:sz w:val="22"/>
          <w:szCs w:val="22"/>
        </w:rPr>
        <w:t xml:space="preserve"> 1/10 000 iki </w:t>
      </w:r>
      <w:r w:rsidRPr="004338F2">
        <w:rPr>
          <w:sz w:val="22"/>
          <w:szCs w:val="22"/>
        </w:rPr>
        <w:sym w:font="Symbol" w:char="F03C"/>
      </w:r>
      <w:r w:rsidRPr="004338F2">
        <w:rPr>
          <w:sz w:val="22"/>
          <w:szCs w:val="22"/>
        </w:rPr>
        <w:t> 1/1 000), labai ret</w:t>
      </w:r>
      <w:r>
        <w:rPr>
          <w:sz w:val="22"/>
          <w:szCs w:val="22"/>
        </w:rPr>
        <w:t>as</w:t>
      </w:r>
      <w:r w:rsidRPr="004338F2">
        <w:rPr>
          <w:sz w:val="22"/>
          <w:szCs w:val="22"/>
        </w:rPr>
        <w:t xml:space="preserve"> (</w:t>
      </w:r>
      <w:r w:rsidRPr="004338F2">
        <w:rPr>
          <w:sz w:val="22"/>
          <w:szCs w:val="22"/>
        </w:rPr>
        <w:sym w:font="Symbol" w:char="F03C"/>
      </w:r>
      <w:r w:rsidRPr="004338F2">
        <w:rPr>
          <w:sz w:val="22"/>
          <w:szCs w:val="22"/>
        </w:rPr>
        <w:t xml:space="preserve"> 1/10 000), dažnis nežinomas (negali būti </w:t>
      </w:r>
      <w:r>
        <w:rPr>
          <w:sz w:val="22"/>
          <w:szCs w:val="22"/>
        </w:rPr>
        <w:t xml:space="preserve">apskaičiuotas </w:t>
      </w:r>
      <w:r w:rsidRPr="004338F2">
        <w:rPr>
          <w:sz w:val="22"/>
          <w:szCs w:val="22"/>
        </w:rPr>
        <w:t>pagal turimus duomenis).</w:t>
      </w:r>
    </w:p>
    <w:p w14:paraId="71CAE66E" w14:textId="77777777" w:rsidR="003C7D3B" w:rsidRPr="004338F2" w:rsidRDefault="003C7D3B" w:rsidP="003C7D3B">
      <w:pPr>
        <w:tabs>
          <w:tab w:val="left" w:pos="567"/>
        </w:tabs>
        <w:rPr>
          <w:sz w:val="22"/>
          <w:szCs w:val="22"/>
        </w:rPr>
      </w:pPr>
    </w:p>
    <w:p w14:paraId="0FF6F8C8" w14:textId="77777777" w:rsidR="003C7D3B" w:rsidRPr="00A07375" w:rsidRDefault="003C7D3B" w:rsidP="003C7D3B">
      <w:pPr>
        <w:keepNext/>
        <w:tabs>
          <w:tab w:val="left" w:pos="567"/>
        </w:tabs>
        <w:rPr>
          <w:i/>
          <w:iCs/>
          <w:sz w:val="22"/>
        </w:rPr>
      </w:pPr>
      <w:r w:rsidRPr="00D62F46">
        <w:rPr>
          <w:i/>
          <w:iCs/>
          <w:sz w:val="22"/>
        </w:rPr>
        <w:t>b)</w:t>
      </w:r>
      <w:r w:rsidRPr="00A07375">
        <w:rPr>
          <w:i/>
          <w:iCs/>
          <w:sz w:val="22"/>
        </w:rPr>
        <w:t xml:space="preserve"> </w:t>
      </w:r>
      <w:r w:rsidRPr="00D62F46">
        <w:rPr>
          <w:i/>
          <w:iCs/>
          <w:sz w:val="22"/>
          <w:u w:val="single"/>
        </w:rPr>
        <w:t>Nepageidaujamų reakcijų santrauka lentelėje</w:t>
      </w:r>
    </w:p>
    <w:p w14:paraId="10B2DD03" w14:textId="77777777" w:rsidR="003C7D3B" w:rsidRPr="004338F2" w:rsidRDefault="003C7D3B" w:rsidP="003C7D3B">
      <w:pPr>
        <w:keepNext/>
        <w:tabs>
          <w:tab w:val="left" w:pos="567"/>
        </w:tabs>
        <w:rPr>
          <w:sz w:val="22"/>
          <w:szCs w:val="22"/>
        </w:rPr>
      </w:pPr>
    </w:p>
    <w:p w14:paraId="38D57317" w14:textId="77777777" w:rsidR="003C7D3B" w:rsidRPr="004338F2" w:rsidRDefault="003C7D3B" w:rsidP="003C7D3B">
      <w:pPr>
        <w:tabs>
          <w:tab w:val="left" w:pos="567"/>
        </w:tabs>
        <w:rPr>
          <w:bCs/>
          <w:iCs/>
          <w:sz w:val="22"/>
          <w:szCs w:val="22"/>
          <w:u w:val="single"/>
        </w:rPr>
      </w:pPr>
      <w:r w:rsidRPr="004338F2">
        <w:rPr>
          <w:bCs/>
          <w:iCs/>
          <w:sz w:val="22"/>
          <w:szCs w:val="22"/>
          <w:u w:val="single"/>
        </w:rPr>
        <w:t>Kraujo ir limfinės sistemos sutrikimai</w:t>
      </w:r>
    </w:p>
    <w:p w14:paraId="6FACF944" w14:textId="77777777" w:rsidR="003C7D3B" w:rsidRPr="004338F2" w:rsidRDefault="003C7D3B" w:rsidP="003C7D3B">
      <w:pPr>
        <w:tabs>
          <w:tab w:val="left" w:pos="567"/>
          <w:tab w:val="left" w:pos="2127"/>
        </w:tabs>
        <w:rPr>
          <w:sz w:val="22"/>
          <w:szCs w:val="22"/>
        </w:rPr>
      </w:pPr>
      <w:r w:rsidRPr="004338F2">
        <w:rPr>
          <w:iCs/>
          <w:sz w:val="22"/>
          <w:szCs w:val="22"/>
        </w:rPr>
        <w:t>Nedažn</w:t>
      </w:r>
      <w:r>
        <w:rPr>
          <w:iCs/>
          <w:sz w:val="22"/>
          <w:szCs w:val="22"/>
        </w:rPr>
        <w:t>as</w:t>
      </w:r>
      <w:r w:rsidRPr="004338F2">
        <w:rPr>
          <w:iCs/>
          <w:sz w:val="22"/>
          <w:szCs w:val="22"/>
        </w:rPr>
        <w:t>:</w:t>
      </w:r>
      <w:r w:rsidRPr="004338F2">
        <w:rPr>
          <w:iCs/>
          <w:sz w:val="22"/>
          <w:szCs w:val="22"/>
        </w:rPr>
        <w:tab/>
        <w:t>a</w:t>
      </w:r>
      <w:r w:rsidRPr="004338F2">
        <w:rPr>
          <w:sz w:val="22"/>
          <w:szCs w:val="22"/>
        </w:rPr>
        <w:t>nemija.</w:t>
      </w:r>
    </w:p>
    <w:p w14:paraId="59E3A395" w14:textId="77777777" w:rsidR="003C7D3B" w:rsidRPr="004338F2" w:rsidRDefault="003C7D3B" w:rsidP="003C7D3B">
      <w:pPr>
        <w:tabs>
          <w:tab w:val="left" w:pos="567"/>
          <w:tab w:val="left" w:pos="2127"/>
        </w:tabs>
        <w:ind w:left="2592" w:hanging="2592"/>
        <w:rPr>
          <w:sz w:val="22"/>
          <w:szCs w:val="22"/>
        </w:rPr>
      </w:pPr>
      <w:r w:rsidRPr="004338F2">
        <w:rPr>
          <w:iCs/>
          <w:sz w:val="22"/>
          <w:szCs w:val="22"/>
        </w:rPr>
        <w:t>Ret</w:t>
      </w:r>
      <w:r>
        <w:rPr>
          <w:iCs/>
          <w:sz w:val="22"/>
          <w:szCs w:val="22"/>
        </w:rPr>
        <w:t>as</w:t>
      </w:r>
      <w:r w:rsidRPr="004338F2">
        <w:rPr>
          <w:iCs/>
          <w:sz w:val="22"/>
          <w:szCs w:val="22"/>
        </w:rPr>
        <w:t>:</w:t>
      </w:r>
      <w:r w:rsidRPr="004338F2">
        <w:rPr>
          <w:iCs/>
          <w:sz w:val="22"/>
          <w:szCs w:val="22"/>
        </w:rPr>
        <w:tab/>
      </w:r>
      <w:r w:rsidRPr="004338F2">
        <w:rPr>
          <w:iCs/>
          <w:sz w:val="22"/>
          <w:szCs w:val="22"/>
        </w:rPr>
        <w:tab/>
        <w:t>nenormalus k</w:t>
      </w:r>
      <w:r w:rsidRPr="004338F2">
        <w:rPr>
          <w:sz w:val="22"/>
          <w:szCs w:val="22"/>
        </w:rPr>
        <w:t>raujo ląstelių kiekis (įskaitant diferencijuotą baltųjų ląstelių</w:t>
      </w:r>
    </w:p>
    <w:p w14:paraId="0D076AF7" w14:textId="77777777" w:rsidR="003C7D3B" w:rsidRPr="004338F2" w:rsidRDefault="003C7D3B" w:rsidP="003C7D3B">
      <w:pPr>
        <w:tabs>
          <w:tab w:val="left" w:pos="567"/>
          <w:tab w:val="left" w:pos="2127"/>
        </w:tabs>
        <w:ind w:left="2592" w:hanging="2592"/>
        <w:rPr>
          <w:sz w:val="22"/>
          <w:szCs w:val="22"/>
        </w:rPr>
      </w:pPr>
      <w:r w:rsidRPr="004338F2">
        <w:rPr>
          <w:sz w:val="22"/>
          <w:szCs w:val="22"/>
        </w:rPr>
        <w:tab/>
      </w:r>
      <w:r w:rsidRPr="004338F2">
        <w:rPr>
          <w:sz w:val="22"/>
          <w:szCs w:val="22"/>
        </w:rPr>
        <w:tab/>
        <w:t>kiekį), leukopenija, trombocitopenija.</w:t>
      </w:r>
    </w:p>
    <w:p w14:paraId="709F456B" w14:textId="77777777" w:rsidR="003C7D3B" w:rsidRPr="004338F2" w:rsidRDefault="003C7D3B" w:rsidP="003C7D3B">
      <w:pPr>
        <w:tabs>
          <w:tab w:val="left" w:pos="567"/>
        </w:tabs>
        <w:rPr>
          <w:sz w:val="22"/>
          <w:szCs w:val="22"/>
        </w:rPr>
      </w:pPr>
      <w:r w:rsidRPr="004338F2">
        <w:rPr>
          <w:sz w:val="22"/>
          <w:szCs w:val="22"/>
        </w:rPr>
        <w:t>Pasitaikė labai retų agranulocitozės atvejų (žr. c pastraipą).</w:t>
      </w:r>
    </w:p>
    <w:p w14:paraId="293702D9" w14:textId="77777777" w:rsidR="003C7D3B" w:rsidRPr="004338F2" w:rsidRDefault="003C7D3B" w:rsidP="003C7D3B">
      <w:pPr>
        <w:tabs>
          <w:tab w:val="left" w:pos="567"/>
        </w:tabs>
        <w:rPr>
          <w:sz w:val="22"/>
          <w:szCs w:val="22"/>
        </w:rPr>
      </w:pPr>
    </w:p>
    <w:p w14:paraId="3E7504BE" w14:textId="77777777" w:rsidR="003C7D3B" w:rsidRPr="004338F2" w:rsidRDefault="003C7D3B" w:rsidP="003C7D3B">
      <w:pPr>
        <w:tabs>
          <w:tab w:val="left" w:pos="567"/>
        </w:tabs>
        <w:rPr>
          <w:sz w:val="22"/>
          <w:szCs w:val="22"/>
          <w:u w:val="single"/>
        </w:rPr>
      </w:pPr>
      <w:r w:rsidRPr="004338F2">
        <w:rPr>
          <w:sz w:val="22"/>
          <w:szCs w:val="22"/>
          <w:u w:val="single"/>
        </w:rPr>
        <w:t>Imuninės sistemos sutrikimai</w:t>
      </w:r>
    </w:p>
    <w:p w14:paraId="2A43B28F" w14:textId="77777777" w:rsidR="003C7D3B" w:rsidRPr="004338F2" w:rsidRDefault="003C7D3B" w:rsidP="003C7D3B">
      <w:pPr>
        <w:tabs>
          <w:tab w:val="left" w:pos="567"/>
          <w:tab w:val="left" w:pos="2127"/>
        </w:tabs>
        <w:rPr>
          <w:sz w:val="22"/>
          <w:szCs w:val="22"/>
        </w:rPr>
      </w:pPr>
      <w:r w:rsidRPr="004338F2">
        <w:rPr>
          <w:sz w:val="22"/>
          <w:szCs w:val="22"/>
        </w:rPr>
        <w:t>Nedažn</w:t>
      </w:r>
      <w:r>
        <w:rPr>
          <w:sz w:val="22"/>
          <w:szCs w:val="22"/>
        </w:rPr>
        <w:t>as</w:t>
      </w:r>
      <w:r w:rsidRPr="004338F2">
        <w:rPr>
          <w:sz w:val="22"/>
          <w:szCs w:val="22"/>
        </w:rPr>
        <w:t>:</w:t>
      </w:r>
      <w:r w:rsidRPr="004338F2">
        <w:rPr>
          <w:sz w:val="22"/>
          <w:szCs w:val="22"/>
        </w:rPr>
        <w:tab/>
        <w:t>kitokios negu anafilaksinės ar anafilaktoidinės alerginės reakcijos.</w:t>
      </w:r>
    </w:p>
    <w:p w14:paraId="0225E102" w14:textId="77777777" w:rsidR="003C7D3B" w:rsidRPr="004338F2" w:rsidRDefault="003C7D3B" w:rsidP="003C7D3B">
      <w:pPr>
        <w:tabs>
          <w:tab w:val="left" w:pos="567"/>
          <w:tab w:val="left" w:pos="2127"/>
        </w:tabs>
        <w:rPr>
          <w:sz w:val="22"/>
          <w:szCs w:val="22"/>
        </w:rPr>
      </w:pPr>
      <w:r w:rsidRPr="004338F2">
        <w:rPr>
          <w:sz w:val="22"/>
          <w:szCs w:val="22"/>
        </w:rPr>
        <w:t>Dažnis nežinomas:</w:t>
      </w:r>
      <w:r w:rsidRPr="004338F2">
        <w:rPr>
          <w:sz w:val="22"/>
          <w:szCs w:val="22"/>
        </w:rPr>
        <w:tab/>
        <w:t>anafilaksinė reakcija, anafilaktoidinė reakcija.</w:t>
      </w:r>
    </w:p>
    <w:p w14:paraId="0235C107" w14:textId="77777777" w:rsidR="003C7D3B" w:rsidRPr="004338F2" w:rsidRDefault="003C7D3B" w:rsidP="003C7D3B">
      <w:pPr>
        <w:tabs>
          <w:tab w:val="left" w:pos="567"/>
        </w:tabs>
        <w:rPr>
          <w:b/>
          <w:i/>
          <w:sz w:val="22"/>
          <w:szCs w:val="22"/>
        </w:rPr>
      </w:pPr>
    </w:p>
    <w:p w14:paraId="633ADEF8" w14:textId="77777777" w:rsidR="003C7D3B" w:rsidRPr="004338F2" w:rsidRDefault="003C7D3B" w:rsidP="003C7D3B">
      <w:pPr>
        <w:tabs>
          <w:tab w:val="left" w:pos="567"/>
        </w:tabs>
        <w:rPr>
          <w:sz w:val="22"/>
          <w:szCs w:val="22"/>
          <w:u w:val="single"/>
        </w:rPr>
      </w:pPr>
      <w:r w:rsidRPr="004338F2">
        <w:rPr>
          <w:sz w:val="22"/>
          <w:szCs w:val="22"/>
          <w:u w:val="single"/>
        </w:rPr>
        <w:t>Psichikos sutrikimai</w:t>
      </w:r>
    </w:p>
    <w:p w14:paraId="6488AE1F" w14:textId="77777777" w:rsidR="003C7D3B" w:rsidRPr="004338F2" w:rsidRDefault="003C7D3B" w:rsidP="003C7D3B">
      <w:pPr>
        <w:tabs>
          <w:tab w:val="left" w:pos="567"/>
          <w:tab w:val="left" w:pos="2127"/>
        </w:tabs>
        <w:rPr>
          <w:sz w:val="22"/>
          <w:szCs w:val="22"/>
        </w:rPr>
      </w:pPr>
      <w:r w:rsidRPr="004338F2">
        <w:rPr>
          <w:sz w:val="22"/>
          <w:szCs w:val="22"/>
        </w:rPr>
        <w:t>Ret</w:t>
      </w:r>
      <w:r>
        <w:rPr>
          <w:sz w:val="22"/>
          <w:szCs w:val="22"/>
        </w:rPr>
        <w:t>as</w:t>
      </w:r>
      <w:r w:rsidRPr="004338F2">
        <w:rPr>
          <w:sz w:val="22"/>
          <w:szCs w:val="22"/>
        </w:rPr>
        <w:t>:</w:t>
      </w:r>
      <w:r w:rsidRPr="004338F2">
        <w:rPr>
          <w:sz w:val="22"/>
          <w:szCs w:val="22"/>
        </w:rPr>
        <w:tab/>
      </w:r>
      <w:r w:rsidRPr="004338F2">
        <w:rPr>
          <w:sz w:val="22"/>
          <w:szCs w:val="22"/>
        </w:rPr>
        <w:tab/>
        <w:t>nuotaikos pokytis, naktiniai košmarai.</w:t>
      </w:r>
    </w:p>
    <w:p w14:paraId="6A8CD23F" w14:textId="77777777" w:rsidR="003C7D3B" w:rsidRPr="004338F2" w:rsidRDefault="003C7D3B" w:rsidP="003C7D3B">
      <w:pPr>
        <w:tabs>
          <w:tab w:val="left" w:pos="567"/>
          <w:tab w:val="left" w:pos="2127"/>
        </w:tabs>
        <w:rPr>
          <w:sz w:val="22"/>
          <w:szCs w:val="22"/>
        </w:rPr>
      </w:pPr>
      <w:r w:rsidRPr="004338F2">
        <w:rPr>
          <w:sz w:val="22"/>
          <w:szCs w:val="22"/>
        </w:rPr>
        <w:t>Dažnis nežinomas:</w:t>
      </w:r>
      <w:r w:rsidRPr="004338F2">
        <w:rPr>
          <w:sz w:val="22"/>
          <w:szCs w:val="22"/>
        </w:rPr>
        <w:tab/>
        <w:t>konfūzija, dezorientacija.</w:t>
      </w:r>
    </w:p>
    <w:p w14:paraId="376AA5CF" w14:textId="77777777" w:rsidR="003C7D3B" w:rsidRPr="004338F2" w:rsidRDefault="003C7D3B" w:rsidP="003C7D3B">
      <w:pPr>
        <w:tabs>
          <w:tab w:val="left" w:pos="567"/>
        </w:tabs>
        <w:rPr>
          <w:bCs/>
          <w:iCs/>
          <w:sz w:val="22"/>
          <w:szCs w:val="22"/>
          <w:u w:val="single"/>
        </w:rPr>
      </w:pPr>
    </w:p>
    <w:p w14:paraId="1167D7C2" w14:textId="77777777" w:rsidR="003C7D3B" w:rsidRPr="004338F2" w:rsidRDefault="003C7D3B" w:rsidP="003C7D3B">
      <w:pPr>
        <w:keepNext/>
        <w:tabs>
          <w:tab w:val="left" w:pos="567"/>
        </w:tabs>
        <w:rPr>
          <w:bCs/>
          <w:iCs/>
          <w:sz w:val="22"/>
          <w:szCs w:val="22"/>
          <w:u w:val="single"/>
        </w:rPr>
      </w:pPr>
      <w:r w:rsidRPr="004338F2">
        <w:rPr>
          <w:bCs/>
          <w:iCs/>
          <w:sz w:val="22"/>
          <w:szCs w:val="22"/>
          <w:u w:val="single"/>
        </w:rPr>
        <w:t>Nervų sistemos sutrikimai</w:t>
      </w:r>
    </w:p>
    <w:p w14:paraId="57CCF3FC" w14:textId="77777777" w:rsidR="003C7D3B" w:rsidRPr="004338F2" w:rsidRDefault="003C7D3B" w:rsidP="003C7D3B">
      <w:pPr>
        <w:keepNext/>
        <w:tabs>
          <w:tab w:val="left" w:pos="567"/>
          <w:tab w:val="left" w:pos="2127"/>
        </w:tabs>
        <w:rPr>
          <w:sz w:val="22"/>
          <w:szCs w:val="22"/>
        </w:rPr>
      </w:pPr>
      <w:r w:rsidRPr="004338F2">
        <w:rPr>
          <w:iCs/>
          <w:sz w:val="22"/>
          <w:szCs w:val="22"/>
        </w:rPr>
        <w:t>Dažn</w:t>
      </w:r>
      <w:r>
        <w:rPr>
          <w:iCs/>
          <w:sz w:val="22"/>
          <w:szCs w:val="22"/>
        </w:rPr>
        <w:t>as</w:t>
      </w:r>
      <w:r w:rsidRPr="004338F2">
        <w:rPr>
          <w:iCs/>
          <w:sz w:val="22"/>
          <w:szCs w:val="22"/>
        </w:rPr>
        <w:t>:</w:t>
      </w:r>
      <w:r w:rsidRPr="004338F2">
        <w:rPr>
          <w:sz w:val="22"/>
          <w:szCs w:val="22"/>
        </w:rPr>
        <w:tab/>
        <w:t>galvos skausmas.</w:t>
      </w:r>
    </w:p>
    <w:p w14:paraId="6CB8E176" w14:textId="77777777" w:rsidR="003C7D3B" w:rsidRPr="004338F2" w:rsidRDefault="003C7D3B" w:rsidP="003C7D3B">
      <w:pPr>
        <w:keepNext/>
        <w:tabs>
          <w:tab w:val="left" w:pos="567"/>
          <w:tab w:val="left" w:pos="2127"/>
        </w:tabs>
        <w:rPr>
          <w:bCs/>
          <w:iCs/>
          <w:sz w:val="22"/>
          <w:szCs w:val="22"/>
        </w:rPr>
      </w:pPr>
      <w:r w:rsidRPr="004338F2">
        <w:rPr>
          <w:bCs/>
          <w:iCs/>
          <w:sz w:val="22"/>
          <w:szCs w:val="22"/>
        </w:rPr>
        <w:t>Nedažn</w:t>
      </w:r>
      <w:r>
        <w:rPr>
          <w:bCs/>
          <w:iCs/>
          <w:sz w:val="22"/>
          <w:szCs w:val="22"/>
        </w:rPr>
        <w:t>as</w:t>
      </w:r>
      <w:r w:rsidRPr="004338F2">
        <w:rPr>
          <w:bCs/>
          <w:iCs/>
          <w:sz w:val="22"/>
          <w:szCs w:val="22"/>
        </w:rPr>
        <w:t>:</w:t>
      </w:r>
      <w:r w:rsidRPr="004338F2">
        <w:rPr>
          <w:bCs/>
          <w:iCs/>
          <w:sz w:val="22"/>
          <w:szCs w:val="22"/>
        </w:rPr>
        <w:tab/>
        <w:t>galvos svaigimas, somnolencija.</w:t>
      </w:r>
    </w:p>
    <w:p w14:paraId="0BAE60AF" w14:textId="77777777" w:rsidR="003C7D3B" w:rsidRPr="004338F2" w:rsidRDefault="003C7D3B" w:rsidP="003C7D3B">
      <w:pPr>
        <w:tabs>
          <w:tab w:val="left" w:pos="567"/>
        </w:tabs>
        <w:rPr>
          <w:i/>
          <w:sz w:val="22"/>
          <w:szCs w:val="22"/>
        </w:rPr>
      </w:pPr>
    </w:p>
    <w:p w14:paraId="3BBFD3F2" w14:textId="77777777" w:rsidR="003C7D3B" w:rsidRPr="004338F2" w:rsidRDefault="003C7D3B" w:rsidP="003C7D3B">
      <w:pPr>
        <w:tabs>
          <w:tab w:val="left" w:pos="567"/>
        </w:tabs>
        <w:rPr>
          <w:sz w:val="22"/>
          <w:szCs w:val="22"/>
          <w:u w:val="single"/>
        </w:rPr>
      </w:pPr>
      <w:r w:rsidRPr="004338F2">
        <w:rPr>
          <w:sz w:val="22"/>
          <w:szCs w:val="22"/>
          <w:u w:val="single"/>
        </w:rPr>
        <w:t>Akių sutrikimai</w:t>
      </w:r>
    </w:p>
    <w:p w14:paraId="4932B17F" w14:textId="77777777" w:rsidR="003C7D3B" w:rsidRPr="004338F2" w:rsidRDefault="003C7D3B" w:rsidP="003C7D3B">
      <w:pPr>
        <w:tabs>
          <w:tab w:val="left" w:pos="567"/>
          <w:tab w:val="left" w:pos="2127"/>
        </w:tabs>
        <w:rPr>
          <w:sz w:val="22"/>
          <w:szCs w:val="22"/>
        </w:rPr>
      </w:pPr>
      <w:r w:rsidRPr="004338F2">
        <w:rPr>
          <w:iCs/>
          <w:sz w:val="22"/>
          <w:szCs w:val="22"/>
        </w:rPr>
        <w:t>Ret</w:t>
      </w:r>
      <w:r>
        <w:rPr>
          <w:iCs/>
          <w:sz w:val="22"/>
          <w:szCs w:val="22"/>
        </w:rPr>
        <w:t>as</w:t>
      </w:r>
      <w:r w:rsidRPr="004338F2">
        <w:rPr>
          <w:iCs/>
          <w:sz w:val="22"/>
          <w:szCs w:val="22"/>
        </w:rPr>
        <w:t>:</w:t>
      </w:r>
      <w:r w:rsidRPr="004338F2">
        <w:rPr>
          <w:iCs/>
          <w:sz w:val="22"/>
          <w:szCs w:val="22"/>
        </w:rPr>
        <w:tab/>
      </w:r>
      <w:r w:rsidRPr="004338F2">
        <w:rPr>
          <w:iCs/>
          <w:sz w:val="22"/>
          <w:szCs w:val="22"/>
        </w:rPr>
        <w:tab/>
      </w:r>
      <w:r w:rsidRPr="004338F2">
        <w:rPr>
          <w:sz w:val="22"/>
          <w:szCs w:val="22"/>
        </w:rPr>
        <w:t>regos sutrikimas, įskaitant daiktų matymą lyg per miglą, konjunktyvitas.</w:t>
      </w:r>
    </w:p>
    <w:p w14:paraId="38D03306" w14:textId="77777777" w:rsidR="003C7D3B" w:rsidRPr="004338F2" w:rsidRDefault="003C7D3B" w:rsidP="003C7D3B">
      <w:pPr>
        <w:tabs>
          <w:tab w:val="left" w:pos="567"/>
        </w:tabs>
        <w:ind w:left="3600" w:hanging="3600"/>
        <w:rPr>
          <w:sz w:val="22"/>
          <w:szCs w:val="22"/>
        </w:rPr>
      </w:pPr>
    </w:p>
    <w:p w14:paraId="26423783" w14:textId="77777777" w:rsidR="003C7D3B" w:rsidRPr="004338F2" w:rsidRDefault="003C7D3B" w:rsidP="003C7D3B">
      <w:pPr>
        <w:tabs>
          <w:tab w:val="left" w:pos="567"/>
        </w:tabs>
        <w:ind w:left="3600" w:hanging="3600"/>
        <w:rPr>
          <w:sz w:val="22"/>
          <w:szCs w:val="22"/>
          <w:u w:val="single"/>
        </w:rPr>
      </w:pPr>
      <w:r w:rsidRPr="004338F2">
        <w:rPr>
          <w:sz w:val="22"/>
          <w:szCs w:val="22"/>
          <w:u w:val="single"/>
        </w:rPr>
        <w:t>Ausų ir labirintų sutrikimai</w:t>
      </w:r>
    </w:p>
    <w:p w14:paraId="55585742" w14:textId="77777777" w:rsidR="003C7D3B" w:rsidRPr="004338F2" w:rsidRDefault="003C7D3B" w:rsidP="003C7D3B">
      <w:pPr>
        <w:tabs>
          <w:tab w:val="left" w:pos="567"/>
          <w:tab w:val="left" w:pos="2127"/>
        </w:tabs>
        <w:rPr>
          <w:sz w:val="22"/>
          <w:szCs w:val="22"/>
        </w:rPr>
      </w:pPr>
      <w:r w:rsidRPr="004338F2">
        <w:rPr>
          <w:sz w:val="22"/>
          <w:szCs w:val="22"/>
        </w:rPr>
        <w:t>Nedaž</w:t>
      </w:r>
      <w:r>
        <w:rPr>
          <w:sz w:val="22"/>
          <w:szCs w:val="22"/>
        </w:rPr>
        <w:t>nas</w:t>
      </w:r>
      <w:r w:rsidRPr="004338F2">
        <w:rPr>
          <w:sz w:val="22"/>
          <w:szCs w:val="22"/>
        </w:rPr>
        <w:t>:</w:t>
      </w:r>
      <w:r w:rsidRPr="004338F2">
        <w:rPr>
          <w:sz w:val="22"/>
          <w:szCs w:val="22"/>
        </w:rPr>
        <w:tab/>
      </w:r>
      <w:r>
        <w:rPr>
          <w:sz w:val="22"/>
          <w:szCs w:val="22"/>
        </w:rPr>
        <w:t>svaigimas</w:t>
      </w:r>
      <w:r w:rsidRPr="004338F2">
        <w:rPr>
          <w:sz w:val="22"/>
          <w:szCs w:val="22"/>
        </w:rPr>
        <w:t xml:space="preserve"> (</w:t>
      </w:r>
      <w:r w:rsidRPr="004338F2">
        <w:rPr>
          <w:i/>
          <w:sz w:val="22"/>
          <w:szCs w:val="22"/>
        </w:rPr>
        <w:t>vertigo</w:t>
      </w:r>
      <w:r w:rsidRPr="004338F2">
        <w:rPr>
          <w:sz w:val="22"/>
          <w:szCs w:val="22"/>
        </w:rPr>
        <w:t>).</w:t>
      </w:r>
    </w:p>
    <w:p w14:paraId="3918616F" w14:textId="77777777" w:rsidR="003C7D3B" w:rsidRPr="004338F2" w:rsidRDefault="003C7D3B" w:rsidP="003C7D3B">
      <w:pPr>
        <w:tabs>
          <w:tab w:val="left" w:pos="567"/>
          <w:tab w:val="left" w:pos="2127"/>
        </w:tabs>
        <w:rPr>
          <w:sz w:val="22"/>
          <w:szCs w:val="22"/>
        </w:rPr>
      </w:pPr>
      <w:r w:rsidRPr="004338F2">
        <w:rPr>
          <w:sz w:val="22"/>
          <w:szCs w:val="22"/>
        </w:rPr>
        <w:t>Ret</w:t>
      </w:r>
      <w:r>
        <w:rPr>
          <w:sz w:val="22"/>
          <w:szCs w:val="22"/>
        </w:rPr>
        <w:t>as</w:t>
      </w:r>
      <w:r w:rsidRPr="004338F2">
        <w:rPr>
          <w:sz w:val="22"/>
          <w:szCs w:val="22"/>
        </w:rPr>
        <w:t>:</w:t>
      </w:r>
      <w:r w:rsidRPr="004338F2">
        <w:rPr>
          <w:sz w:val="22"/>
          <w:szCs w:val="22"/>
        </w:rPr>
        <w:tab/>
      </w:r>
      <w:r w:rsidRPr="004338F2">
        <w:rPr>
          <w:sz w:val="22"/>
          <w:szCs w:val="22"/>
        </w:rPr>
        <w:tab/>
        <w:t>spengimas ausyse.</w:t>
      </w:r>
    </w:p>
    <w:p w14:paraId="775EACB9" w14:textId="77777777" w:rsidR="003C7D3B" w:rsidRPr="004338F2" w:rsidRDefault="003C7D3B" w:rsidP="003C7D3B">
      <w:pPr>
        <w:tabs>
          <w:tab w:val="left" w:pos="567"/>
        </w:tabs>
        <w:rPr>
          <w:bCs/>
          <w:iCs/>
          <w:sz w:val="22"/>
          <w:szCs w:val="22"/>
        </w:rPr>
      </w:pPr>
    </w:p>
    <w:p w14:paraId="06152767" w14:textId="77777777" w:rsidR="003C7D3B" w:rsidRPr="004338F2" w:rsidRDefault="003C7D3B" w:rsidP="003C7D3B">
      <w:pPr>
        <w:tabs>
          <w:tab w:val="left" w:pos="567"/>
        </w:tabs>
        <w:rPr>
          <w:bCs/>
          <w:iCs/>
          <w:sz w:val="22"/>
          <w:szCs w:val="22"/>
          <w:u w:val="single"/>
        </w:rPr>
      </w:pPr>
      <w:r w:rsidRPr="004338F2">
        <w:rPr>
          <w:bCs/>
          <w:iCs/>
          <w:sz w:val="22"/>
          <w:szCs w:val="22"/>
          <w:u w:val="single"/>
        </w:rPr>
        <w:t>Širdies sutrikimai</w:t>
      </w:r>
    </w:p>
    <w:p w14:paraId="749546FF" w14:textId="77777777" w:rsidR="003C7D3B" w:rsidRPr="004338F2" w:rsidRDefault="003C7D3B" w:rsidP="003C7D3B">
      <w:pPr>
        <w:tabs>
          <w:tab w:val="left" w:pos="567"/>
          <w:tab w:val="left" w:pos="2127"/>
        </w:tabs>
        <w:rPr>
          <w:bCs/>
          <w:iCs/>
          <w:sz w:val="22"/>
          <w:szCs w:val="22"/>
        </w:rPr>
      </w:pPr>
      <w:r w:rsidRPr="004338F2">
        <w:rPr>
          <w:bCs/>
          <w:iCs/>
          <w:sz w:val="22"/>
          <w:szCs w:val="22"/>
        </w:rPr>
        <w:t>Ret</w:t>
      </w:r>
      <w:r>
        <w:rPr>
          <w:bCs/>
          <w:iCs/>
          <w:sz w:val="22"/>
          <w:szCs w:val="22"/>
        </w:rPr>
        <w:t>as</w:t>
      </w:r>
      <w:r w:rsidRPr="004338F2">
        <w:rPr>
          <w:bCs/>
          <w:iCs/>
          <w:sz w:val="22"/>
          <w:szCs w:val="22"/>
        </w:rPr>
        <w:t>:</w:t>
      </w:r>
      <w:r w:rsidRPr="004338F2">
        <w:rPr>
          <w:bCs/>
          <w:iCs/>
          <w:sz w:val="22"/>
          <w:szCs w:val="22"/>
        </w:rPr>
        <w:tab/>
      </w:r>
      <w:r w:rsidRPr="004338F2">
        <w:rPr>
          <w:bCs/>
          <w:iCs/>
          <w:sz w:val="22"/>
          <w:szCs w:val="22"/>
        </w:rPr>
        <w:tab/>
        <w:t>palpitacija.</w:t>
      </w:r>
    </w:p>
    <w:p w14:paraId="1DD1A7C3" w14:textId="77777777" w:rsidR="003C7D3B" w:rsidRPr="004338F2" w:rsidRDefault="003C7D3B" w:rsidP="003C7D3B">
      <w:pPr>
        <w:tabs>
          <w:tab w:val="left" w:pos="567"/>
        </w:tabs>
        <w:rPr>
          <w:bCs/>
          <w:iCs/>
          <w:sz w:val="22"/>
          <w:szCs w:val="22"/>
        </w:rPr>
      </w:pPr>
    </w:p>
    <w:p w14:paraId="0F1DB8E3" w14:textId="77777777" w:rsidR="003C7D3B" w:rsidRPr="004338F2" w:rsidRDefault="003C7D3B" w:rsidP="003C7D3B">
      <w:pPr>
        <w:tabs>
          <w:tab w:val="left" w:pos="567"/>
        </w:tabs>
        <w:rPr>
          <w:bCs/>
          <w:iCs/>
          <w:sz w:val="22"/>
          <w:szCs w:val="22"/>
        </w:rPr>
      </w:pPr>
      <w:r w:rsidRPr="004338F2">
        <w:rPr>
          <w:bCs/>
          <w:iCs/>
          <w:sz w:val="22"/>
          <w:szCs w:val="22"/>
        </w:rPr>
        <w:t>Buvo su gydymu NVNU susijusio širdies nepakankamumo atvejų.</w:t>
      </w:r>
    </w:p>
    <w:p w14:paraId="024A962A" w14:textId="77777777" w:rsidR="003C7D3B" w:rsidRPr="004338F2" w:rsidRDefault="003C7D3B" w:rsidP="003C7D3B">
      <w:pPr>
        <w:tabs>
          <w:tab w:val="left" w:pos="567"/>
        </w:tabs>
        <w:rPr>
          <w:bCs/>
          <w:iCs/>
          <w:sz w:val="22"/>
          <w:szCs w:val="22"/>
        </w:rPr>
      </w:pPr>
    </w:p>
    <w:p w14:paraId="026F777E" w14:textId="77777777" w:rsidR="003C7D3B" w:rsidRPr="004338F2" w:rsidRDefault="003C7D3B" w:rsidP="003C7D3B">
      <w:pPr>
        <w:tabs>
          <w:tab w:val="left" w:pos="567"/>
        </w:tabs>
        <w:rPr>
          <w:bCs/>
          <w:iCs/>
          <w:sz w:val="22"/>
          <w:szCs w:val="22"/>
          <w:u w:val="single"/>
        </w:rPr>
      </w:pPr>
      <w:r w:rsidRPr="004338F2">
        <w:rPr>
          <w:bCs/>
          <w:iCs/>
          <w:sz w:val="22"/>
          <w:szCs w:val="22"/>
          <w:u w:val="single"/>
        </w:rPr>
        <w:t>Kraujagyslių sutrikimai</w:t>
      </w:r>
    </w:p>
    <w:p w14:paraId="0947D307" w14:textId="77777777" w:rsidR="003C7D3B" w:rsidRPr="004338F2" w:rsidRDefault="003C7D3B" w:rsidP="003C7D3B">
      <w:pPr>
        <w:tabs>
          <w:tab w:val="left" w:pos="567"/>
          <w:tab w:val="left" w:pos="2127"/>
        </w:tabs>
        <w:ind w:left="2592" w:hanging="2592"/>
        <w:rPr>
          <w:bCs/>
          <w:iCs/>
          <w:sz w:val="22"/>
          <w:szCs w:val="22"/>
        </w:rPr>
      </w:pPr>
      <w:r w:rsidRPr="004338F2">
        <w:rPr>
          <w:bCs/>
          <w:iCs/>
          <w:sz w:val="22"/>
          <w:szCs w:val="22"/>
        </w:rPr>
        <w:t>Nedažn</w:t>
      </w:r>
      <w:r>
        <w:rPr>
          <w:bCs/>
          <w:iCs/>
          <w:sz w:val="22"/>
          <w:szCs w:val="22"/>
        </w:rPr>
        <w:t>as</w:t>
      </w:r>
      <w:r w:rsidRPr="004338F2">
        <w:rPr>
          <w:bCs/>
          <w:iCs/>
          <w:sz w:val="22"/>
          <w:szCs w:val="22"/>
        </w:rPr>
        <w:t>:</w:t>
      </w:r>
      <w:r w:rsidRPr="004338F2">
        <w:rPr>
          <w:bCs/>
          <w:iCs/>
          <w:sz w:val="22"/>
          <w:szCs w:val="22"/>
        </w:rPr>
        <w:tab/>
        <w:t>kraujospūdžio padidėjimas (žr. 4.4 skyrių), trumpalaikis veido ir kaklo</w:t>
      </w:r>
    </w:p>
    <w:p w14:paraId="23776B23" w14:textId="77777777" w:rsidR="003C7D3B" w:rsidRPr="004338F2" w:rsidRDefault="003C7D3B" w:rsidP="003C7D3B">
      <w:pPr>
        <w:tabs>
          <w:tab w:val="left" w:pos="567"/>
          <w:tab w:val="left" w:pos="2127"/>
        </w:tabs>
        <w:ind w:left="2592" w:hanging="2592"/>
        <w:rPr>
          <w:bCs/>
          <w:iCs/>
          <w:sz w:val="22"/>
          <w:szCs w:val="22"/>
        </w:rPr>
      </w:pPr>
      <w:r w:rsidRPr="004338F2">
        <w:rPr>
          <w:bCs/>
          <w:iCs/>
          <w:sz w:val="22"/>
          <w:szCs w:val="22"/>
        </w:rPr>
        <w:tab/>
      </w:r>
      <w:r w:rsidRPr="004338F2">
        <w:rPr>
          <w:bCs/>
          <w:iCs/>
          <w:sz w:val="22"/>
          <w:szCs w:val="22"/>
        </w:rPr>
        <w:tab/>
        <w:t>paraudimas.</w:t>
      </w:r>
    </w:p>
    <w:p w14:paraId="3755E764" w14:textId="77777777" w:rsidR="003C7D3B" w:rsidRPr="004338F2" w:rsidRDefault="003C7D3B" w:rsidP="003C7D3B">
      <w:pPr>
        <w:tabs>
          <w:tab w:val="left" w:pos="567"/>
        </w:tabs>
        <w:ind w:left="2160" w:hanging="2160"/>
        <w:rPr>
          <w:bCs/>
          <w:iCs/>
          <w:sz w:val="22"/>
          <w:szCs w:val="22"/>
          <w:u w:val="single"/>
        </w:rPr>
      </w:pPr>
    </w:p>
    <w:p w14:paraId="759AA823" w14:textId="77777777" w:rsidR="003C7D3B" w:rsidRPr="004338F2" w:rsidRDefault="003C7D3B" w:rsidP="003C7D3B">
      <w:pPr>
        <w:tabs>
          <w:tab w:val="left" w:pos="567"/>
        </w:tabs>
        <w:ind w:left="2160" w:hanging="2160"/>
        <w:rPr>
          <w:bCs/>
          <w:iCs/>
          <w:sz w:val="22"/>
          <w:szCs w:val="22"/>
          <w:u w:val="single"/>
        </w:rPr>
      </w:pPr>
      <w:r w:rsidRPr="004338F2">
        <w:rPr>
          <w:bCs/>
          <w:iCs/>
          <w:sz w:val="22"/>
          <w:szCs w:val="22"/>
          <w:u w:val="single"/>
        </w:rPr>
        <w:t>Kvėpavimo sistemos, krūtinės ląstos ir tarpuplaučio sutrikimai</w:t>
      </w:r>
    </w:p>
    <w:p w14:paraId="49314B7D" w14:textId="77777777" w:rsidR="003C7D3B" w:rsidRPr="004338F2" w:rsidRDefault="003C7D3B" w:rsidP="003C7D3B">
      <w:pPr>
        <w:tabs>
          <w:tab w:val="left" w:pos="567"/>
          <w:tab w:val="left" w:pos="2127"/>
        </w:tabs>
        <w:rPr>
          <w:sz w:val="22"/>
          <w:szCs w:val="22"/>
        </w:rPr>
      </w:pPr>
      <w:r w:rsidRPr="004338F2">
        <w:rPr>
          <w:iCs/>
          <w:sz w:val="22"/>
          <w:szCs w:val="22"/>
        </w:rPr>
        <w:t>Ret</w:t>
      </w:r>
      <w:r>
        <w:rPr>
          <w:iCs/>
          <w:sz w:val="22"/>
          <w:szCs w:val="22"/>
        </w:rPr>
        <w:t>as</w:t>
      </w:r>
      <w:r w:rsidRPr="004338F2">
        <w:rPr>
          <w:iCs/>
          <w:sz w:val="22"/>
          <w:szCs w:val="22"/>
        </w:rPr>
        <w:t>:</w:t>
      </w:r>
      <w:r w:rsidRPr="004338F2">
        <w:rPr>
          <w:iCs/>
          <w:sz w:val="22"/>
          <w:szCs w:val="22"/>
        </w:rPr>
        <w:tab/>
      </w:r>
      <w:r w:rsidRPr="004338F2">
        <w:rPr>
          <w:iCs/>
          <w:sz w:val="22"/>
          <w:szCs w:val="22"/>
        </w:rPr>
        <w:tab/>
        <w:t>astma pacientams, kurie alergiški</w:t>
      </w:r>
      <w:r w:rsidRPr="004338F2">
        <w:rPr>
          <w:sz w:val="22"/>
          <w:szCs w:val="22"/>
        </w:rPr>
        <w:t xml:space="preserve"> aspirinui ar kitiems NVNU.</w:t>
      </w:r>
    </w:p>
    <w:p w14:paraId="0329CF28" w14:textId="77777777" w:rsidR="003C7D3B" w:rsidRPr="004338F2" w:rsidRDefault="003C7D3B" w:rsidP="003C7D3B">
      <w:pPr>
        <w:tabs>
          <w:tab w:val="left" w:pos="567"/>
        </w:tabs>
        <w:ind w:left="3600" w:hanging="3600"/>
        <w:rPr>
          <w:sz w:val="22"/>
          <w:szCs w:val="22"/>
        </w:rPr>
      </w:pPr>
    </w:p>
    <w:p w14:paraId="75FCF5B7" w14:textId="77777777" w:rsidR="003C7D3B" w:rsidRPr="004338F2" w:rsidRDefault="003C7D3B" w:rsidP="003C7D3B">
      <w:pPr>
        <w:tabs>
          <w:tab w:val="left" w:pos="567"/>
        </w:tabs>
        <w:rPr>
          <w:sz w:val="22"/>
          <w:szCs w:val="22"/>
          <w:u w:val="single"/>
        </w:rPr>
      </w:pPr>
      <w:r w:rsidRPr="004338F2">
        <w:rPr>
          <w:sz w:val="22"/>
          <w:szCs w:val="22"/>
          <w:u w:val="single"/>
        </w:rPr>
        <w:t>Virškinimo trakto sutrikimai</w:t>
      </w:r>
    </w:p>
    <w:p w14:paraId="046B5291" w14:textId="77777777" w:rsidR="003C7D3B" w:rsidRPr="004338F2" w:rsidRDefault="003C7D3B" w:rsidP="003C7D3B">
      <w:pPr>
        <w:tabs>
          <w:tab w:val="left" w:pos="567"/>
        </w:tabs>
        <w:ind w:left="2160" w:hanging="2160"/>
        <w:rPr>
          <w:sz w:val="22"/>
          <w:szCs w:val="22"/>
        </w:rPr>
      </w:pPr>
      <w:r w:rsidRPr="004338F2">
        <w:rPr>
          <w:iCs/>
          <w:sz w:val="22"/>
          <w:szCs w:val="22"/>
        </w:rPr>
        <w:t>Labai dažn</w:t>
      </w:r>
      <w:r>
        <w:rPr>
          <w:iCs/>
          <w:sz w:val="22"/>
          <w:szCs w:val="22"/>
        </w:rPr>
        <w:t>as</w:t>
      </w:r>
      <w:r w:rsidRPr="004338F2">
        <w:rPr>
          <w:iCs/>
          <w:sz w:val="22"/>
          <w:szCs w:val="22"/>
        </w:rPr>
        <w:t>:</w:t>
      </w:r>
      <w:r w:rsidRPr="004338F2">
        <w:rPr>
          <w:sz w:val="22"/>
          <w:szCs w:val="22"/>
        </w:rPr>
        <w:tab/>
        <w:t xml:space="preserve">virškinimo trakto sutrikimai, </w:t>
      </w:r>
      <w:r>
        <w:rPr>
          <w:sz w:val="22"/>
          <w:szCs w:val="22"/>
        </w:rPr>
        <w:t>pvz.,</w:t>
      </w:r>
      <w:r w:rsidRPr="004338F2">
        <w:rPr>
          <w:iCs/>
          <w:sz w:val="22"/>
          <w:szCs w:val="22"/>
        </w:rPr>
        <w:t xml:space="preserve"> d</w:t>
      </w:r>
      <w:r w:rsidRPr="004338F2">
        <w:rPr>
          <w:sz w:val="22"/>
          <w:szCs w:val="22"/>
        </w:rPr>
        <w:t>ispepsij</w:t>
      </w:r>
      <w:r>
        <w:rPr>
          <w:sz w:val="22"/>
          <w:szCs w:val="22"/>
        </w:rPr>
        <w:t>a</w:t>
      </w:r>
      <w:r w:rsidRPr="004338F2">
        <w:rPr>
          <w:sz w:val="22"/>
          <w:szCs w:val="22"/>
        </w:rPr>
        <w:t>, pykinim</w:t>
      </w:r>
      <w:r>
        <w:rPr>
          <w:sz w:val="22"/>
          <w:szCs w:val="22"/>
        </w:rPr>
        <w:t>as</w:t>
      </w:r>
      <w:r w:rsidRPr="004338F2">
        <w:rPr>
          <w:sz w:val="22"/>
          <w:szCs w:val="22"/>
        </w:rPr>
        <w:t>, vėmim</w:t>
      </w:r>
      <w:r>
        <w:rPr>
          <w:sz w:val="22"/>
          <w:szCs w:val="22"/>
        </w:rPr>
        <w:t>as</w:t>
      </w:r>
      <w:r w:rsidRPr="004338F2">
        <w:rPr>
          <w:sz w:val="22"/>
          <w:szCs w:val="22"/>
        </w:rPr>
        <w:t>, pilvo skausm</w:t>
      </w:r>
      <w:r>
        <w:rPr>
          <w:sz w:val="22"/>
          <w:szCs w:val="22"/>
        </w:rPr>
        <w:t>as</w:t>
      </w:r>
      <w:r w:rsidRPr="004338F2">
        <w:rPr>
          <w:sz w:val="22"/>
          <w:szCs w:val="22"/>
        </w:rPr>
        <w:t>, vidurių užkietėjim</w:t>
      </w:r>
      <w:r>
        <w:rPr>
          <w:sz w:val="22"/>
          <w:szCs w:val="22"/>
        </w:rPr>
        <w:t>as</w:t>
      </w:r>
      <w:r w:rsidRPr="004338F2">
        <w:rPr>
          <w:sz w:val="22"/>
          <w:szCs w:val="22"/>
        </w:rPr>
        <w:t xml:space="preserve"> ir pūtim</w:t>
      </w:r>
      <w:r>
        <w:rPr>
          <w:sz w:val="22"/>
          <w:szCs w:val="22"/>
        </w:rPr>
        <w:t>as</w:t>
      </w:r>
      <w:r w:rsidRPr="004338F2">
        <w:rPr>
          <w:sz w:val="22"/>
          <w:szCs w:val="22"/>
        </w:rPr>
        <w:t>, viduriavim</w:t>
      </w:r>
      <w:r>
        <w:rPr>
          <w:sz w:val="22"/>
          <w:szCs w:val="22"/>
        </w:rPr>
        <w:t>as</w:t>
      </w:r>
      <w:r w:rsidRPr="004338F2">
        <w:rPr>
          <w:sz w:val="22"/>
          <w:szCs w:val="22"/>
        </w:rPr>
        <w:t>.</w:t>
      </w:r>
    </w:p>
    <w:p w14:paraId="244B2A11" w14:textId="77777777" w:rsidR="003C7D3B" w:rsidRPr="004338F2" w:rsidRDefault="003C7D3B" w:rsidP="003C7D3B">
      <w:pPr>
        <w:tabs>
          <w:tab w:val="left" w:pos="567"/>
        </w:tabs>
        <w:ind w:left="2160" w:hanging="2160"/>
        <w:rPr>
          <w:sz w:val="22"/>
          <w:szCs w:val="22"/>
        </w:rPr>
      </w:pPr>
      <w:r w:rsidRPr="004338F2">
        <w:rPr>
          <w:iCs/>
          <w:sz w:val="22"/>
          <w:szCs w:val="22"/>
        </w:rPr>
        <w:t>Nedažn</w:t>
      </w:r>
      <w:r>
        <w:rPr>
          <w:iCs/>
          <w:sz w:val="22"/>
          <w:szCs w:val="22"/>
        </w:rPr>
        <w:t>as</w:t>
      </w:r>
      <w:r w:rsidRPr="004338F2">
        <w:rPr>
          <w:iCs/>
          <w:sz w:val="22"/>
          <w:szCs w:val="22"/>
        </w:rPr>
        <w:t>:</w:t>
      </w:r>
      <w:r w:rsidRPr="004338F2">
        <w:rPr>
          <w:iCs/>
          <w:sz w:val="22"/>
          <w:szCs w:val="22"/>
        </w:rPr>
        <w:tab/>
        <w:t>slaptas</w:t>
      </w:r>
      <w:r w:rsidRPr="004338F2">
        <w:rPr>
          <w:sz w:val="22"/>
          <w:szCs w:val="22"/>
        </w:rPr>
        <w:t xml:space="preserve"> arba makroskopinis virškinimo trakto kraujavimas, stomatitas, gastritas, raugulys.</w:t>
      </w:r>
    </w:p>
    <w:p w14:paraId="72999A26" w14:textId="77777777" w:rsidR="003C7D3B" w:rsidRPr="004338F2" w:rsidRDefault="003C7D3B" w:rsidP="003C7D3B">
      <w:pPr>
        <w:tabs>
          <w:tab w:val="left" w:pos="567"/>
          <w:tab w:val="left" w:pos="2127"/>
        </w:tabs>
        <w:rPr>
          <w:sz w:val="22"/>
          <w:szCs w:val="22"/>
        </w:rPr>
      </w:pPr>
      <w:r w:rsidRPr="004338F2">
        <w:rPr>
          <w:iCs/>
          <w:sz w:val="22"/>
          <w:szCs w:val="22"/>
        </w:rPr>
        <w:t>Ret</w:t>
      </w:r>
      <w:r>
        <w:rPr>
          <w:iCs/>
          <w:sz w:val="22"/>
          <w:szCs w:val="22"/>
        </w:rPr>
        <w:t>as</w:t>
      </w:r>
      <w:r w:rsidRPr="004338F2">
        <w:rPr>
          <w:iCs/>
          <w:sz w:val="22"/>
          <w:szCs w:val="22"/>
        </w:rPr>
        <w:t>:</w:t>
      </w:r>
      <w:r w:rsidRPr="004338F2">
        <w:rPr>
          <w:iCs/>
          <w:sz w:val="22"/>
          <w:szCs w:val="22"/>
        </w:rPr>
        <w:tab/>
      </w:r>
      <w:r w:rsidRPr="004338F2">
        <w:rPr>
          <w:iCs/>
          <w:sz w:val="22"/>
          <w:szCs w:val="22"/>
        </w:rPr>
        <w:tab/>
        <w:t xml:space="preserve">kolitas, </w:t>
      </w:r>
      <w:r w:rsidRPr="004338F2">
        <w:rPr>
          <w:sz w:val="22"/>
          <w:szCs w:val="22"/>
        </w:rPr>
        <w:t>skrandžio ir dvylikapirštės žarnos opa, ezofagitas.</w:t>
      </w:r>
    </w:p>
    <w:p w14:paraId="09BBAB0E" w14:textId="77777777" w:rsidR="003C7D3B" w:rsidRPr="004338F2" w:rsidRDefault="003C7D3B" w:rsidP="003C7D3B">
      <w:pPr>
        <w:tabs>
          <w:tab w:val="left" w:pos="567"/>
          <w:tab w:val="left" w:pos="2127"/>
        </w:tabs>
        <w:rPr>
          <w:sz w:val="22"/>
          <w:szCs w:val="22"/>
        </w:rPr>
      </w:pPr>
      <w:r w:rsidRPr="004338F2">
        <w:rPr>
          <w:sz w:val="22"/>
          <w:szCs w:val="22"/>
        </w:rPr>
        <w:t>Labai ret</w:t>
      </w:r>
      <w:r>
        <w:rPr>
          <w:sz w:val="22"/>
          <w:szCs w:val="22"/>
        </w:rPr>
        <w:t>as</w:t>
      </w:r>
      <w:r w:rsidRPr="004338F2">
        <w:rPr>
          <w:sz w:val="22"/>
          <w:szCs w:val="22"/>
        </w:rPr>
        <w:t>:</w:t>
      </w:r>
      <w:r w:rsidRPr="004338F2">
        <w:rPr>
          <w:sz w:val="22"/>
          <w:szCs w:val="22"/>
        </w:rPr>
        <w:tab/>
      </w:r>
      <w:r w:rsidRPr="004338F2">
        <w:rPr>
          <w:iCs/>
          <w:sz w:val="22"/>
          <w:szCs w:val="22"/>
        </w:rPr>
        <w:t>v</w:t>
      </w:r>
      <w:r w:rsidRPr="004338F2">
        <w:rPr>
          <w:sz w:val="22"/>
          <w:szCs w:val="22"/>
        </w:rPr>
        <w:t>irškinimo trakto prakiurimas.</w:t>
      </w:r>
    </w:p>
    <w:p w14:paraId="7F9DE650" w14:textId="77777777" w:rsidR="003C7D3B" w:rsidRDefault="003C7D3B" w:rsidP="003C7D3B">
      <w:pPr>
        <w:tabs>
          <w:tab w:val="left" w:pos="567"/>
          <w:tab w:val="left" w:pos="2127"/>
        </w:tabs>
        <w:ind w:left="3600" w:hanging="3600"/>
        <w:rPr>
          <w:sz w:val="22"/>
          <w:szCs w:val="22"/>
        </w:rPr>
      </w:pPr>
      <w:r>
        <w:rPr>
          <w:sz w:val="22"/>
          <w:szCs w:val="22"/>
        </w:rPr>
        <w:t>Dažnis nežinomas:</w:t>
      </w:r>
      <w:r>
        <w:rPr>
          <w:sz w:val="22"/>
          <w:szCs w:val="22"/>
        </w:rPr>
        <w:tab/>
        <w:t>pankreatitas.</w:t>
      </w:r>
    </w:p>
    <w:p w14:paraId="67998E09" w14:textId="77777777" w:rsidR="003C7D3B" w:rsidRPr="004338F2" w:rsidRDefault="003C7D3B" w:rsidP="003C7D3B">
      <w:pPr>
        <w:tabs>
          <w:tab w:val="left" w:pos="567"/>
          <w:tab w:val="left" w:pos="2127"/>
        </w:tabs>
        <w:ind w:left="3600" w:hanging="3600"/>
        <w:rPr>
          <w:sz w:val="22"/>
          <w:szCs w:val="22"/>
        </w:rPr>
      </w:pPr>
    </w:p>
    <w:p w14:paraId="08EADC98" w14:textId="77777777" w:rsidR="003C7D3B" w:rsidRPr="004338F2" w:rsidRDefault="003C7D3B" w:rsidP="003C7D3B">
      <w:pPr>
        <w:tabs>
          <w:tab w:val="left" w:pos="567"/>
        </w:tabs>
        <w:rPr>
          <w:b/>
          <w:i/>
          <w:sz w:val="22"/>
          <w:szCs w:val="22"/>
        </w:rPr>
      </w:pPr>
      <w:r w:rsidRPr="004338F2">
        <w:rPr>
          <w:sz w:val="22"/>
          <w:szCs w:val="22"/>
        </w:rPr>
        <w:t>Virškinimo trakto kraujavimas, išopėjimas ar prakiurimas kartais gali būti sunkūs ir galimai mirtini, ypač senyviems žmonėms (žr. 4.4 skyrių).</w:t>
      </w:r>
    </w:p>
    <w:p w14:paraId="351D6738" w14:textId="77777777" w:rsidR="003C7D3B" w:rsidRPr="004338F2" w:rsidRDefault="003C7D3B" w:rsidP="003C7D3B">
      <w:pPr>
        <w:tabs>
          <w:tab w:val="left" w:pos="567"/>
        </w:tabs>
        <w:rPr>
          <w:b/>
          <w:i/>
          <w:sz w:val="22"/>
          <w:szCs w:val="22"/>
        </w:rPr>
      </w:pPr>
    </w:p>
    <w:p w14:paraId="440DAB6E" w14:textId="77777777" w:rsidR="003C7D3B" w:rsidRPr="004338F2" w:rsidRDefault="003C7D3B" w:rsidP="003C7D3B">
      <w:pPr>
        <w:keepNext/>
        <w:tabs>
          <w:tab w:val="left" w:pos="567"/>
        </w:tabs>
        <w:rPr>
          <w:sz w:val="22"/>
          <w:szCs w:val="22"/>
          <w:u w:val="single"/>
        </w:rPr>
      </w:pPr>
      <w:r w:rsidRPr="004338F2">
        <w:rPr>
          <w:sz w:val="22"/>
          <w:szCs w:val="22"/>
          <w:u w:val="single"/>
        </w:rPr>
        <w:t>Kepenų, tulžies pūslės ir latakų sutrikimai</w:t>
      </w:r>
    </w:p>
    <w:p w14:paraId="5B767DDD" w14:textId="77777777" w:rsidR="003C7D3B" w:rsidRPr="004338F2" w:rsidRDefault="003C7D3B" w:rsidP="003C7D3B">
      <w:pPr>
        <w:keepNext/>
        <w:tabs>
          <w:tab w:val="left" w:pos="567"/>
        </w:tabs>
        <w:ind w:left="2160" w:hanging="2160"/>
        <w:rPr>
          <w:sz w:val="22"/>
          <w:szCs w:val="22"/>
        </w:rPr>
      </w:pPr>
      <w:r w:rsidRPr="004338F2">
        <w:rPr>
          <w:sz w:val="22"/>
          <w:szCs w:val="22"/>
        </w:rPr>
        <w:t>Nedažn</w:t>
      </w:r>
      <w:r>
        <w:rPr>
          <w:sz w:val="22"/>
          <w:szCs w:val="22"/>
        </w:rPr>
        <w:t>as</w:t>
      </w:r>
      <w:r w:rsidRPr="004338F2">
        <w:rPr>
          <w:sz w:val="22"/>
          <w:szCs w:val="22"/>
        </w:rPr>
        <w:t>:</w:t>
      </w:r>
      <w:r w:rsidRPr="004338F2">
        <w:rPr>
          <w:sz w:val="22"/>
          <w:szCs w:val="22"/>
        </w:rPr>
        <w:tab/>
        <w:t>kepenų funkcijos sutrikimas (pvz., transaminazių arba bilirubino padaugėjimas kraujyje).</w:t>
      </w:r>
    </w:p>
    <w:p w14:paraId="6BC77E7E" w14:textId="77777777" w:rsidR="003C7D3B" w:rsidRPr="004338F2" w:rsidRDefault="003C7D3B" w:rsidP="003C7D3B">
      <w:pPr>
        <w:tabs>
          <w:tab w:val="left" w:pos="567"/>
        </w:tabs>
        <w:ind w:left="2160" w:hanging="2160"/>
        <w:rPr>
          <w:sz w:val="22"/>
          <w:szCs w:val="22"/>
        </w:rPr>
      </w:pPr>
      <w:r w:rsidRPr="004338F2">
        <w:rPr>
          <w:sz w:val="22"/>
          <w:szCs w:val="22"/>
        </w:rPr>
        <w:t>Labai ret</w:t>
      </w:r>
      <w:r>
        <w:rPr>
          <w:sz w:val="22"/>
          <w:szCs w:val="22"/>
        </w:rPr>
        <w:t>as</w:t>
      </w:r>
      <w:r w:rsidRPr="004338F2">
        <w:rPr>
          <w:sz w:val="22"/>
          <w:szCs w:val="22"/>
        </w:rPr>
        <w:t>:</w:t>
      </w:r>
      <w:r w:rsidRPr="004338F2">
        <w:rPr>
          <w:sz w:val="22"/>
          <w:szCs w:val="22"/>
        </w:rPr>
        <w:tab/>
        <w:t>hepatitas.</w:t>
      </w:r>
    </w:p>
    <w:p w14:paraId="5F4CA799" w14:textId="77777777" w:rsidR="003C7D3B" w:rsidRPr="004338F2" w:rsidRDefault="003C7D3B" w:rsidP="003C7D3B">
      <w:pPr>
        <w:tabs>
          <w:tab w:val="left" w:pos="567"/>
        </w:tabs>
        <w:ind w:left="2160" w:hanging="2160"/>
        <w:rPr>
          <w:sz w:val="22"/>
          <w:szCs w:val="22"/>
          <w:u w:val="single"/>
        </w:rPr>
      </w:pPr>
    </w:p>
    <w:p w14:paraId="1AC6944B" w14:textId="77777777" w:rsidR="003C7D3B" w:rsidRPr="004338F2" w:rsidRDefault="003C7D3B" w:rsidP="003C7D3B">
      <w:pPr>
        <w:keepNext/>
        <w:tabs>
          <w:tab w:val="left" w:pos="567"/>
        </w:tabs>
        <w:rPr>
          <w:bCs/>
          <w:iCs/>
          <w:sz w:val="22"/>
          <w:szCs w:val="22"/>
          <w:u w:val="single"/>
        </w:rPr>
      </w:pPr>
      <w:r w:rsidRPr="004338F2">
        <w:rPr>
          <w:bCs/>
          <w:iCs/>
          <w:sz w:val="22"/>
          <w:szCs w:val="22"/>
          <w:u w:val="single"/>
        </w:rPr>
        <w:t>Odos ir poodinio audinio sutrikimai</w:t>
      </w:r>
    </w:p>
    <w:p w14:paraId="4F33B073" w14:textId="77777777" w:rsidR="003C7D3B" w:rsidRPr="004338F2" w:rsidRDefault="003C7D3B" w:rsidP="003C7D3B">
      <w:pPr>
        <w:keepNext/>
        <w:tabs>
          <w:tab w:val="left" w:pos="567"/>
          <w:tab w:val="left" w:pos="2127"/>
        </w:tabs>
        <w:rPr>
          <w:sz w:val="22"/>
          <w:szCs w:val="22"/>
        </w:rPr>
      </w:pPr>
      <w:r w:rsidRPr="004338F2">
        <w:rPr>
          <w:iCs/>
          <w:sz w:val="22"/>
          <w:szCs w:val="22"/>
        </w:rPr>
        <w:t>Nedažn</w:t>
      </w:r>
      <w:r>
        <w:rPr>
          <w:iCs/>
          <w:sz w:val="22"/>
          <w:szCs w:val="22"/>
        </w:rPr>
        <w:t>as</w:t>
      </w:r>
      <w:r w:rsidRPr="004338F2">
        <w:rPr>
          <w:iCs/>
          <w:sz w:val="22"/>
          <w:szCs w:val="22"/>
        </w:rPr>
        <w:t>:</w:t>
      </w:r>
      <w:r w:rsidRPr="004338F2">
        <w:rPr>
          <w:iCs/>
          <w:sz w:val="22"/>
          <w:szCs w:val="22"/>
        </w:rPr>
        <w:tab/>
        <w:t>a</w:t>
      </w:r>
      <w:r w:rsidRPr="004338F2">
        <w:rPr>
          <w:sz w:val="22"/>
          <w:szCs w:val="22"/>
        </w:rPr>
        <w:t>ngioedema,</w:t>
      </w:r>
      <w:r w:rsidRPr="004338F2">
        <w:rPr>
          <w:iCs/>
          <w:sz w:val="22"/>
          <w:szCs w:val="22"/>
        </w:rPr>
        <w:t xml:space="preserve"> niežulys, išbėrimas</w:t>
      </w:r>
      <w:r w:rsidRPr="004338F2">
        <w:rPr>
          <w:sz w:val="22"/>
          <w:szCs w:val="22"/>
        </w:rPr>
        <w:t>.</w:t>
      </w:r>
    </w:p>
    <w:p w14:paraId="0D051641" w14:textId="77777777" w:rsidR="003C7D3B" w:rsidRPr="004338F2" w:rsidRDefault="003C7D3B" w:rsidP="003C7D3B">
      <w:pPr>
        <w:keepNext/>
        <w:tabs>
          <w:tab w:val="left" w:pos="567"/>
          <w:tab w:val="left" w:pos="2127"/>
        </w:tabs>
        <w:rPr>
          <w:sz w:val="22"/>
          <w:szCs w:val="22"/>
        </w:rPr>
      </w:pPr>
      <w:r w:rsidRPr="004338F2">
        <w:rPr>
          <w:iCs/>
          <w:sz w:val="22"/>
          <w:szCs w:val="22"/>
        </w:rPr>
        <w:t>Ret</w:t>
      </w:r>
      <w:r>
        <w:rPr>
          <w:iCs/>
          <w:sz w:val="22"/>
          <w:szCs w:val="22"/>
        </w:rPr>
        <w:t>as</w:t>
      </w:r>
      <w:r w:rsidRPr="004338F2">
        <w:rPr>
          <w:iCs/>
          <w:sz w:val="22"/>
          <w:szCs w:val="22"/>
        </w:rPr>
        <w:t>:</w:t>
      </w:r>
      <w:r w:rsidRPr="004338F2">
        <w:rPr>
          <w:iCs/>
          <w:sz w:val="22"/>
          <w:szCs w:val="22"/>
        </w:rPr>
        <w:tab/>
      </w:r>
      <w:r w:rsidRPr="004338F2">
        <w:rPr>
          <w:iCs/>
          <w:sz w:val="22"/>
          <w:szCs w:val="22"/>
        </w:rPr>
        <w:tab/>
      </w:r>
      <w:r w:rsidRPr="004338F2">
        <w:rPr>
          <w:i/>
          <w:sz w:val="22"/>
          <w:szCs w:val="22"/>
        </w:rPr>
        <w:t>Stevens-Johnson</w:t>
      </w:r>
      <w:r w:rsidRPr="004338F2">
        <w:rPr>
          <w:iCs/>
          <w:sz w:val="22"/>
          <w:szCs w:val="22"/>
        </w:rPr>
        <w:t xml:space="preserve"> sindromas, </w:t>
      </w:r>
      <w:r w:rsidRPr="004338F2">
        <w:rPr>
          <w:sz w:val="22"/>
          <w:szCs w:val="22"/>
        </w:rPr>
        <w:t>toksinė epidermio nekrolizė,</w:t>
      </w:r>
      <w:r w:rsidRPr="004338F2">
        <w:rPr>
          <w:iCs/>
          <w:sz w:val="22"/>
          <w:szCs w:val="22"/>
        </w:rPr>
        <w:t xml:space="preserve"> </w:t>
      </w:r>
      <w:r w:rsidRPr="004338F2">
        <w:rPr>
          <w:sz w:val="22"/>
          <w:szCs w:val="22"/>
        </w:rPr>
        <w:t>dilgėlinė.</w:t>
      </w:r>
    </w:p>
    <w:p w14:paraId="1733735D" w14:textId="77777777" w:rsidR="003C7D3B" w:rsidRPr="004338F2" w:rsidRDefault="003C7D3B" w:rsidP="003C7D3B">
      <w:pPr>
        <w:keepNext/>
        <w:tabs>
          <w:tab w:val="left" w:pos="567"/>
          <w:tab w:val="left" w:pos="2127"/>
        </w:tabs>
        <w:rPr>
          <w:sz w:val="22"/>
          <w:szCs w:val="22"/>
        </w:rPr>
      </w:pPr>
      <w:r w:rsidRPr="004338F2">
        <w:rPr>
          <w:sz w:val="22"/>
          <w:szCs w:val="22"/>
        </w:rPr>
        <w:t>Labai ret</w:t>
      </w:r>
      <w:r>
        <w:rPr>
          <w:sz w:val="22"/>
          <w:szCs w:val="22"/>
        </w:rPr>
        <w:t>as</w:t>
      </w:r>
      <w:r w:rsidRPr="004338F2">
        <w:rPr>
          <w:sz w:val="22"/>
          <w:szCs w:val="22"/>
        </w:rPr>
        <w:t>:</w:t>
      </w:r>
      <w:r w:rsidRPr="004338F2">
        <w:rPr>
          <w:sz w:val="22"/>
          <w:szCs w:val="22"/>
        </w:rPr>
        <w:tab/>
        <w:t>pūslinis dermatitas,</w:t>
      </w:r>
      <w:r w:rsidRPr="004338F2">
        <w:rPr>
          <w:iCs/>
          <w:sz w:val="22"/>
          <w:szCs w:val="22"/>
        </w:rPr>
        <w:t xml:space="preserve"> </w:t>
      </w:r>
      <w:r w:rsidRPr="004338F2">
        <w:rPr>
          <w:sz w:val="22"/>
          <w:szCs w:val="22"/>
        </w:rPr>
        <w:t>daugiaformė eritema.</w:t>
      </w:r>
    </w:p>
    <w:p w14:paraId="63C57FA7" w14:textId="3ADFDD39" w:rsidR="00987458" w:rsidRDefault="003C7D3B" w:rsidP="00A70347">
      <w:pPr>
        <w:tabs>
          <w:tab w:val="left" w:pos="567"/>
          <w:tab w:val="left" w:pos="2127"/>
        </w:tabs>
        <w:ind w:left="2127" w:hanging="2127"/>
        <w:rPr>
          <w:sz w:val="22"/>
          <w:szCs w:val="22"/>
        </w:rPr>
      </w:pPr>
      <w:r w:rsidRPr="004338F2">
        <w:rPr>
          <w:sz w:val="22"/>
          <w:szCs w:val="22"/>
        </w:rPr>
        <w:t>Dažnis nežinomas</w:t>
      </w:r>
      <w:r>
        <w:rPr>
          <w:sz w:val="22"/>
          <w:szCs w:val="22"/>
        </w:rPr>
        <w:t>:</w:t>
      </w:r>
      <w:r w:rsidRPr="004338F2">
        <w:rPr>
          <w:sz w:val="22"/>
          <w:szCs w:val="22"/>
        </w:rPr>
        <w:tab/>
        <w:t xml:space="preserve">padidėjusio </w:t>
      </w:r>
      <w:r w:rsidRPr="004338F2">
        <w:rPr>
          <w:iCs/>
          <w:sz w:val="22"/>
          <w:szCs w:val="22"/>
        </w:rPr>
        <w:t>j</w:t>
      </w:r>
      <w:r w:rsidRPr="004338F2">
        <w:rPr>
          <w:sz w:val="22"/>
          <w:szCs w:val="22"/>
        </w:rPr>
        <w:t>autrumo šviesai reakcija</w:t>
      </w:r>
      <w:r w:rsidR="00987458">
        <w:rPr>
          <w:sz w:val="22"/>
          <w:szCs w:val="22"/>
        </w:rPr>
        <w:t>, fiksuotas medikamentinis išbėrimas (žr. 4.4 skyrių).</w:t>
      </w:r>
    </w:p>
    <w:p w14:paraId="691154B3" w14:textId="77777777" w:rsidR="003C7D3B" w:rsidRPr="004338F2" w:rsidRDefault="003C7D3B" w:rsidP="003C7D3B">
      <w:pPr>
        <w:tabs>
          <w:tab w:val="left" w:pos="567"/>
        </w:tabs>
        <w:ind w:left="2160" w:hanging="2160"/>
        <w:rPr>
          <w:sz w:val="22"/>
          <w:szCs w:val="22"/>
          <w:u w:val="single"/>
        </w:rPr>
      </w:pPr>
    </w:p>
    <w:p w14:paraId="58EB3A9B" w14:textId="77777777" w:rsidR="003C7D3B" w:rsidRPr="004338F2" w:rsidRDefault="003C7D3B" w:rsidP="003C7D3B">
      <w:pPr>
        <w:tabs>
          <w:tab w:val="left" w:pos="567"/>
        </w:tabs>
        <w:rPr>
          <w:bCs/>
          <w:iCs/>
          <w:sz w:val="22"/>
          <w:szCs w:val="22"/>
          <w:u w:val="single"/>
        </w:rPr>
      </w:pPr>
      <w:r w:rsidRPr="004338F2">
        <w:rPr>
          <w:bCs/>
          <w:iCs/>
          <w:sz w:val="22"/>
          <w:szCs w:val="22"/>
          <w:u w:val="single"/>
        </w:rPr>
        <w:t>Inkstų ir šlapimo takų sutrikimai</w:t>
      </w:r>
    </w:p>
    <w:p w14:paraId="53343582" w14:textId="77777777" w:rsidR="003C7D3B" w:rsidRPr="004338F2" w:rsidRDefault="003C7D3B" w:rsidP="003C7D3B">
      <w:pPr>
        <w:tabs>
          <w:tab w:val="left" w:pos="567"/>
        </w:tabs>
        <w:ind w:left="2160" w:hanging="2160"/>
        <w:rPr>
          <w:sz w:val="22"/>
          <w:szCs w:val="22"/>
        </w:rPr>
      </w:pPr>
      <w:r w:rsidRPr="004338F2">
        <w:rPr>
          <w:iCs/>
          <w:sz w:val="22"/>
          <w:szCs w:val="22"/>
        </w:rPr>
        <w:t>Nedažn</w:t>
      </w:r>
      <w:r>
        <w:rPr>
          <w:iCs/>
          <w:sz w:val="22"/>
          <w:szCs w:val="22"/>
        </w:rPr>
        <w:t>as</w:t>
      </w:r>
      <w:r w:rsidRPr="004338F2">
        <w:rPr>
          <w:iCs/>
          <w:sz w:val="22"/>
          <w:szCs w:val="22"/>
        </w:rPr>
        <w:t>:</w:t>
      </w:r>
      <w:r w:rsidRPr="004338F2">
        <w:rPr>
          <w:iCs/>
          <w:sz w:val="22"/>
          <w:szCs w:val="22"/>
        </w:rPr>
        <w:tab/>
        <w:t>natrio ir vandens susilaikymas, hiperkalemija (žr. 4.4 ir 4.5 skyrius), i</w:t>
      </w:r>
      <w:r w:rsidRPr="004338F2">
        <w:rPr>
          <w:sz w:val="22"/>
          <w:szCs w:val="22"/>
        </w:rPr>
        <w:t xml:space="preserve">nkstų funkcijos tyrimo duomenų nuokrypis nuo normos (kreatinino ir (arba) urėjos kiekio padidėjimas kraujo serume). </w:t>
      </w:r>
    </w:p>
    <w:p w14:paraId="14F596F8" w14:textId="77777777" w:rsidR="003C7D3B" w:rsidRDefault="003C7D3B" w:rsidP="003C7D3B">
      <w:pPr>
        <w:tabs>
          <w:tab w:val="left" w:pos="0"/>
          <w:tab w:val="left" w:pos="567"/>
        </w:tabs>
        <w:ind w:left="2160" w:hanging="2160"/>
        <w:rPr>
          <w:sz w:val="22"/>
          <w:szCs w:val="22"/>
        </w:rPr>
      </w:pPr>
      <w:r w:rsidRPr="004338F2">
        <w:rPr>
          <w:iCs/>
          <w:sz w:val="22"/>
          <w:szCs w:val="22"/>
        </w:rPr>
        <w:t>Labai ret</w:t>
      </w:r>
      <w:r>
        <w:rPr>
          <w:iCs/>
          <w:sz w:val="22"/>
          <w:szCs w:val="22"/>
        </w:rPr>
        <w:t>as</w:t>
      </w:r>
      <w:r w:rsidRPr="004338F2">
        <w:rPr>
          <w:iCs/>
          <w:sz w:val="22"/>
          <w:szCs w:val="22"/>
        </w:rPr>
        <w:t>:</w:t>
      </w:r>
      <w:r w:rsidRPr="004338F2">
        <w:rPr>
          <w:iCs/>
          <w:sz w:val="22"/>
          <w:szCs w:val="22"/>
        </w:rPr>
        <w:tab/>
        <w:t>ū</w:t>
      </w:r>
      <w:r w:rsidRPr="004338F2">
        <w:rPr>
          <w:sz w:val="22"/>
          <w:szCs w:val="22"/>
        </w:rPr>
        <w:t>minis inkstų nepakankamumas, ypač pacientams, turintiems rizikos veiksnių (žr. 4.4 skyrių).</w:t>
      </w:r>
    </w:p>
    <w:p w14:paraId="2CAD5A4C" w14:textId="77777777" w:rsidR="003C7D3B" w:rsidRDefault="003C7D3B" w:rsidP="003C7D3B">
      <w:pPr>
        <w:tabs>
          <w:tab w:val="left" w:pos="0"/>
          <w:tab w:val="left" w:pos="567"/>
        </w:tabs>
        <w:ind w:left="2160" w:hanging="2160"/>
        <w:rPr>
          <w:sz w:val="22"/>
          <w:szCs w:val="22"/>
        </w:rPr>
      </w:pPr>
    </w:p>
    <w:p w14:paraId="116DE3EA" w14:textId="77777777" w:rsidR="003C7D3B" w:rsidRPr="00D62F46" w:rsidRDefault="003C7D3B" w:rsidP="003C7D3B">
      <w:pPr>
        <w:tabs>
          <w:tab w:val="left" w:pos="0"/>
          <w:tab w:val="left" w:pos="567"/>
        </w:tabs>
        <w:ind w:left="2160" w:hanging="2160"/>
        <w:rPr>
          <w:sz w:val="22"/>
          <w:szCs w:val="22"/>
          <w:u w:val="single"/>
        </w:rPr>
      </w:pPr>
      <w:r w:rsidRPr="00D62F46">
        <w:rPr>
          <w:sz w:val="22"/>
          <w:szCs w:val="22"/>
          <w:u w:val="single"/>
        </w:rPr>
        <w:t>Lytinės sistemos ir krūties sutrikimai</w:t>
      </w:r>
    </w:p>
    <w:p w14:paraId="3FCD345E" w14:textId="77777777" w:rsidR="003C7D3B" w:rsidRPr="00D62F46" w:rsidRDefault="003C7D3B" w:rsidP="003C7D3B">
      <w:pPr>
        <w:tabs>
          <w:tab w:val="left" w:pos="567"/>
        </w:tabs>
        <w:rPr>
          <w:sz w:val="22"/>
          <w:szCs w:val="22"/>
        </w:rPr>
      </w:pPr>
      <w:r w:rsidRPr="00D62F46">
        <w:rPr>
          <w:sz w:val="22"/>
          <w:szCs w:val="22"/>
        </w:rPr>
        <w:t xml:space="preserve">Dažnis nežinomas: </w:t>
      </w:r>
      <w:r w:rsidRPr="00D62F46">
        <w:rPr>
          <w:sz w:val="22"/>
          <w:szCs w:val="22"/>
        </w:rPr>
        <w:tab/>
        <w:t xml:space="preserve">moters nevaisingumas, ovuliacijos </w:t>
      </w:r>
      <w:r>
        <w:rPr>
          <w:sz w:val="22"/>
          <w:szCs w:val="22"/>
        </w:rPr>
        <w:t>uždelsimas</w:t>
      </w:r>
      <w:r w:rsidRPr="00D62F46">
        <w:rPr>
          <w:sz w:val="22"/>
          <w:szCs w:val="22"/>
        </w:rPr>
        <w:t>.</w:t>
      </w:r>
    </w:p>
    <w:p w14:paraId="3E5EC201" w14:textId="77777777" w:rsidR="003C7D3B" w:rsidRDefault="003C7D3B" w:rsidP="003C7D3B">
      <w:pPr>
        <w:tabs>
          <w:tab w:val="left" w:pos="567"/>
        </w:tabs>
        <w:rPr>
          <w:sz w:val="22"/>
          <w:szCs w:val="22"/>
          <w:u w:val="single"/>
        </w:rPr>
      </w:pPr>
    </w:p>
    <w:p w14:paraId="5445819F" w14:textId="77777777" w:rsidR="003C7D3B" w:rsidRPr="004338F2" w:rsidRDefault="003C7D3B" w:rsidP="003C7D3B">
      <w:pPr>
        <w:rPr>
          <w:bCs/>
          <w:sz w:val="22"/>
          <w:szCs w:val="22"/>
          <w:u w:val="single"/>
        </w:rPr>
      </w:pPr>
      <w:r w:rsidRPr="004338F2">
        <w:rPr>
          <w:bCs/>
          <w:sz w:val="22"/>
          <w:szCs w:val="22"/>
          <w:u w:val="single"/>
        </w:rPr>
        <w:t>Bendrieji sutrikimai ir vartojimo vietos pažeidimai</w:t>
      </w:r>
    </w:p>
    <w:p w14:paraId="098A81C3" w14:textId="77777777" w:rsidR="003C7D3B" w:rsidRPr="004338F2" w:rsidRDefault="003C7D3B" w:rsidP="003C7D3B">
      <w:pPr>
        <w:tabs>
          <w:tab w:val="left" w:pos="567"/>
          <w:tab w:val="left" w:pos="2127"/>
        </w:tabs>
        <w:rPr>
          <w:sz w:val="22"/>
          <w:szCs w:val="22"/>
        </w:rPr>
      </w:pPr>
      <w:r w:rsidRPr="004338F2">
        <w:rPr>
          <w:iCs/>
          <w:sz w:val="22"/>
          <w:szCs w:val="22"/>
        </w:rPr>
        <w:t>Nedažn</w:t>
      </w:r>
      <w:r>
        <w:rPr>
          <w:iCs/>
          <w:sz w:val="22"/>
          <w:szCs w:val="22"/>
        </w:rPr>
        <w:t>as</w:t>
      </w:r>
      <w:r w:rsidRPr="004338F2">
        <w:rPr>
          <w:iCs/>
          <w:sz w:val="22"/>
          <w:szCs w:val="22"/>
        </w:rPr>
        <w:t>:</w:t>
      </w:r>
      <w:r w:rsidRPr="004338F2">
        <w:rPr>
          <w:iCs/>
          <w:sz w:val="22"/>
          <w:szCs w:val="22"/>
        </w:rPr>
        <w:tab/>
        <w:t>edema, įskaitant kojų edemą.</w:t>
      </w:r>
      <w:r w:rsidRPr="004338F2">
        <w:rPr>
          <w:sz w:val="22"/>
          <w:szCs w:val="22"/>
        </w:rPr>
        <w:t xml:space="preserve"> </w:t>
      </w:r>
    </w:p>
    <w:p w14:paraId="21A0D6E1" w14:textId="77777777" w:rsidR="003C7D3B" w:rsidRPr="004338F2" w:rsidRDefault="003C7D3B" w:rsidP="003C7D3B">
      <w:pPr>
        <w:tabs>
          <w:tab w:val="left" w:pos="567"/>
        </w:tabs>
        <w:rPr>
          <w:sz w:val="22"/>
          <w:szCs w:val="22"/>
        </w:rPr>
      </w:pPr>
    </w:p>
    <w:p w14:paraId="326042B1" w14:textId="77777777" w:rsidR="003C7D3B" w:rsidRPr="00D62F46" w:rsidRDefault="003C7D3B" w:rsidP="003C7D3B">
      <w:pPr>
        <w:tabs>
          <w:tab w:val="left" w:pos="567"/>
        </w:tabs>
        <w:rPr>
          <w:i/>
          <w:iCs/>
          <w:sz w:val="22"/>
          <w:u w:val="single"/>
        </w:rPr>
      </w:pPr>
      <w:r w:rsidRPr="00D62F46">
        <w:rPr>
          <w:i/>
          <w:iCs/>
          <w:sz w:val="22"/>
        </w:rPr>
        <w:t>c)</w:t>
      </w:r>
      <w:r w:rsidRPr="00A07375">
        <w:rPr>
          <w:b/>
          <w:i/>
          <w:iCs/>
          <w:sz w:val="22"/>
        </w:rPr>
        <w:t xml:space="preserve"> </w:t>
      </w:r>
      <w:r w:rsidRPr="00D62F46">
        <w:rPr>
          <w:i/>
          <w:iCs/>
          <w:sz w:val="22"/>
          <w:u w:val="single"/>
        </w:rPr>
        <w:t>Informacija, apibūdinama kaip individualiai svarbi, ir (arba) dažnai pasireiškiančios nepageidaujamos reakcijos</w:t>
      </w:r>
    </w:p>
    <w:p w14:paraId="31EB48AF" w14:textId="77777777" w:rsidR="003C7D3B" w:rsidRPr="004338F2" w:rsidRDefault="003C7D3B" w:rsidP="003C7D3B">
      <w:pPr>
        <w:tabs>
          <w:tab w:val="left" w:pos="567"/>
        </w:tabs>
        <w:rPr>
          <w:sz w:val="22"/>
          <w:szCs w:val="22"/>
        </w:rPr>
      </w:pPr>
    </w:p>
    <w:p w14:paraId="2A5026E2" w14:textId="77777777" w:rsidR="003C7D3B" w:rsidRPr="004338F2" w:rsidRDefault="003C7D3B" w:rsidP="003C7D3B">
      <w:pPr>
        <w:tabs>
          <w:tab w:val="left" w:pos="567"/>
        </w:tabs>
        <w:rPr>
          <w:sz w:val="22"/>
          <w:szCs w:val="22"/>
        </w:rPr>
      </w:pPr>
      <w:r w:rsidRPr="004338F2">
        <w:rPr>
          <w:sz w:val="22"/>
          <w:szCs w:val="22"/>
        </w:rPr>
        <w:t>Meloksikamu arba kitokiais galimai toksinį poveikį mieloidiniam audiniui sukeliančiais vaistiniais preparatais gydomiems pacientams labai retais atvejais pasireiškė agranulocitozė (žr. 4.5 skyrių).</w:t>
      </w:r>
    </w:p>
    <w:p w14:paraId="5FF0869D" w14:textId="77777777" w:rsidR="003C7D3B" w:rsidRPr="004338F2" w:rsidRDefault="003C7D3B" w:rsidP="003C7D3B">
      <w:pPr>
        <w:tabs>
          <w:tab w:val="left" w:pos="567"/>
        </w:tabs>
        <w:rPr>
          <w:sz w:val="22"/>
          <w:szCs w:val="22"/>
        </w:rPr>
      </w:pPr>
    </w:p>
    <w:p w14:paraId="29691F0F" w14:textId="77777777" w:rsidR="003C7D3B" w:rsidRPr="00A07375" w:rsidRDefault="003C7D3B" w:rsidP="003C7D3B">
      <w:pPr>
        <w:tabs>
          <w:tab w:val="left" w:pos="567"/>
        </w:tabs>
        <w:rPr>
          <w:i/>
          <w:iCs/>
          <w:sz w:val="22"/>
        </w:rPr>
      </w:pPr>
      <w:r w:rsidRPr="00D62F46">
        <w:rPr>
          <w:i/>
          <w:iCs/>
          <w:sz w:val="22"/>
        </w:rPr>
        <w:t>d)</w:t>
      </w:r>
      <w:r w:rsidRPr="00A07375">
        <w:rPr>
          <w:i/>
          <w:iCs/>
          <w:sz w:val="22"/>
        </w:rPr>
        <w:t xml:space="preserve"> </w:t>
      </w:r>
      <w:r w:rsidRPr="00D62F46">
        <w:rPr>
          <w:i/>
          <w:iCs/>
          <w:sz w:val="22"/>
          <w:u w:val="single"/>
        </w:rPr>
        <w:t>Nepageidaujamos reakcijos, kurių ryšio su vaistiniu preparatu dar nepastebėta, tačiau kurios paprastai priskirtinos prie kitų klasės junginių sukeliamų</w:t>
      </w:r>
    </w:p>
    <w:p w14:paraId="40D95D1D" w14:textId="77777777" w:rsidR="003C7D3B" w:rsidRPr="004338F2" w:rsidRDefault="003C7D3B" w:rsidP="003C7D3B">
      <w:pPr>
        <w:tabs>
          <w:tab w:val="left" w:pos="567"/>
        </w:tabs>
        <w:rPr>
          <w:sz w:val="22"/>
          <w:szCs w:val="22"/>
        </w:rPr>
      </w:pPr>
    </w:p>
    <w:p w14:paraId="6DD5F321" w14:textId="77777777" w:rsidR="003C7D3B" w:rsidRPr="004338F2" w:rsidRDefault="003C7D3B" w:rsidP="003C7D3B">
      <w:pPr>
        <w:tabs>
          <w:tab w:val="left" w:pos="567"/>
        </w:tabs>
        <w:rPr>
          <w:sz w:val="22"/>
          <w:szCs w:val="22"/>
        </w:rPr>
      </w:pPr>
      <w:r w:rsidRPr="004338F2">
        <w:rPr>
          <w:sz w:val="22"/>
          <w:szCs w:val="22"/>
        </w:rPr>
        <w:t>Organinė inkstų pažaida, tikriausiai lemianti ūminį inkstų nepakankamumą: labai retai pasireiškė intersticinis nefritas, ūminė kanalėlių nekrozė, nefrozinis sindromas bei inkstų spenelių nekrozė (žr. 4.4 skyrių).</w:t>
      </w:r>
    </w:p>
    <w:p w14:paraId="43DD31C6" w14:textId="77777777" w:rsidR="003C7D3B" w:rsidRPr="004338F2" w:rsidRDefault="003C7D3B" w:rsidP="003C7D3B">
      <w:pPr>
        <w:tabs>
          <w:tab w:val="left" w:pos="567"/>
        </w:tabs>
        <w:rPr>
          <w:sz w:val="22"/>
          <w:szCs w:val="22"/>
        </w:rPr>
      </w:pPr>
    </w:p>
    <w:p w14:paraId="17CB4B47" w14:textId="77777777" w:rsidR="003C7D3B" w:rsidRPr="004338F2" w:rsidRDefault="003C7D3B" w:rsidP="003C7D3B">
      <w:pPr>
        <w:autoSpaceDE w:val="0"/>
        <w:autoSpaceDN w:val="0"/>
        <w:adjustRightInd w:val="0"/>
        <w:jc w:val="both"/>
        <w:rPr>
          <w:sz w:val="22"/>
          <w:szCs w:val="22"/>
          <w:u w:val="single"/>
        </w:rPr>
      </w:pPr>
      <w:r w:rsidRPr="004338F2">
        <w:rPr>
          <w:noProof/>
          <w:sz w:val="22"/>
          <w:szCs w:val="22"/>
          <w:u w:val="single"/>
        </w:rPr>
        <w:t>Pranešimas apie įtariamas nepageidaujamas reakcijas</w:t>
      </w:r>
    </w:p>
    <w:p w14:paraId="6D13AE2B" w14:textId="77777777" w:rsidR="003C7D3B" w:rsidRPr="005D554B" w:rsidRDefault="003C7D3B" w:rsidP="003C7D3B">
      <w:pPr>
        <w:tabs>
          <w:tab w:val="left" w:pos="567"/>
        </w:tabs>
        <w:autoSpaceDE w:val="0"/>
        <w:autoSpaceDN w:val="0"/>
        <w:adjustRightInd w:val="0"/>
        <w:spacing w:line="260" w:lineRule="exact"/>
        <w:rPr>
          <w:noProof/>
          <w:snapToGrid w:val="0"/>
          <w:sz w:val="22"/>
        </w:rPr>
      </w:pPr>
      <w:r w:rsidRPr="004338F2">
        <w:rPr>
          <w:noProof/>
          <w:sz w:val="22"/>
          <w:szCs w:val="22"/>
        </w:rPr>
        <w:t xml:space="preserve">Svarbu pranešti apie įtariamas nepageidaujamas reakcijas, pastebėtas po vaistinio preparato </w:t>
      </w:r>
      <w:r>
        <w:rPr>
          <w:noProof/>
          <w:sz w:val="22"/>
          <w:szCs w:val="22"/>
        </w:rPr>
        <w:t>registracijos</w:t>
      </w:r>
      <w:r w:rsidRPr="004338F2">
        <w:rPr>
          <w:noProof/>
          <w:sz w:val="22"/>
          <w:szCs w:val="22"/>
        </w:rPr>
        <w:t>, nes tai leidžia nuolat stebėti vaistinio preparato naudos ir rizikos santykį.</w:t>
      </w:r>
      <w:r w:rsidRPr="004338F2">
        <w:rPr>
          <w:sz w:val="22"/>
          <w:szCs w:val="22"/>
        </w:rPr>
        <w:t xml:space="preserve"> </w:t>
      </w:r>
      <w:r w:rsidRPr="004338F2">
        <w:rPr>
          <w:noProof/>
          <w:sz w:val="22"/>
          <w:szCs w:val="22"/>
        </w:rPr>
        <w:t xml:space="preserve">Sveikatos priežiūros specialistai turi pranešti apie bet kokias įtariamas nepageidaujamas reakcijas, </w:t>
      </w:r>
      <w:r>
        <w:rPr>
          <w:noProof/>
          <w:sz w:val="22"/>
          <w:szCs w:val="22"/>
        </w:rPr>
        <w:t xml:space="preserve">tiesiogiai </w:t>
      </w:r>
      <w:r w:rsidRPr="004338F2">
        <w:rPr>
          <w:noProof/>
          <w:sz w:val="22"/>
          <w:szCs w:val="22"/>
        </w:rPr>
        <w:t xml:space="preserve">užpildę </w:t>
      </w:r>
      <w:r w:rsidRPr="005D554B">
        <w:rPr>
          <w:noProof/>
          <w:snapToGrid w:val="0"/>
          <w:sz w:val="22"/>
        </w:rPr>
        <w:t xml:space="preserve">pranešimo formą internetu Tarnybos Vaistinių preparatų informacinėje sistemoje </w:t>
      </w:r>
      <w:hyperlink r:id="rId7" w:history="1">
        <w:r w:rsidRPr="005D554B">
          <w:rPr>
            <w:noProof/>
            <w:snapToGrid w:val="0"/>
            <w:color w:val="0000FF"/>
            <w:sz w:val="22"/>
            <w:u w:val="single"/>
          </w:rPr>
          <w:t>https://vapris.vvkt.lt/vvkt-web/public/nrvSpecialist</w:t>
        </w:r>
      </w:hyperlink>
      <w:r w:rsidRPr="005D554B">
        <w:rPr>
          <w:noProof/>
          <w:snapToGrid w:val="0"/>
          <w:sz w:val="22"/>
        </w:rPr>
        <w:t xml:space="preserve"> arba užpildę Sveikatos priežiūros ar farmacijos specialisto pranešimo apie įtariamą nepageidaujamą reakciją (ĮNR) formą, kuri skelbiama </w:t>
      </w:r>
      <w:hyperlink r:id="rId8" w:history="1">
        <w:r w:rsidRPr="005D554B">
          <w:rPr>
            <w:noProof/>
            <w:snapToGrid w:val="0"/>
            <w:color w:val="0000FF"/>
            <w:sz w:val="22"/>
            <w:u w:val="single"/>
          </w:rPr>
          <w:t>https://www.vvkt.lt/index.php?1399030386</w:t>
        </w:r>
      </w:hyperlink>
      <w:r w:rsidRPr="005D554B">
        <w:rPr>
          <w:noProof/>
          <w:snapToGrid w:val="0"/>
          <w:sz w:val="22"/>
        </w:rPr>
        <w:t>, ir atsiųsti elektroniniu paštu (adresu NepageidaujamaR@vvkt.lt).</w:t>
      </w:r>
    </w:p>
    <w:p w14:paraId="270D9D7C" w14:textId="77777777" w:rsidR="003C7D3B" w:rsidRPr="004338F2" w:rsidRDefault="003C7D3B" w:rsidP="003C7D3B">
      <w:pPr>
        <w:tabs>
          <w:tab w:val="left" w:pos="567"/>
        </w:tabs>
        <w:rPr>
          <w:sz w:val="22"/>
          <w:szCs w:val="22"/>
        </w:rPr>
      </w:pPr>
    </w:p>
    <w:p w14:paraId="505F6D3F" w14:textId="77777777" w:rsidR="003C7D3B" w:rsidRPr="004338F2" w:rsidRDefault="003C7D3B" w:rsidP="003C7D3B">
      <w:pPr>
        <w:keepNext/>
        <w:tabs>
          <w:tab w:val="left" w:pos="567"/>
        </w:tabs>
        <w:rPr>
          <w:b/>
          <w:iCs/>
          <w:sz w:val="22"/>
          <w:szCs w:val="22"/>
        </w:rPr>
      </w:pPr>
      <w:r w:rsidRPr="004338F2">
        <w:rPr>
          <w:b/>
          <w:sz w:val="22"/>
          <w:szCs w:val="22"/>
        </w:rPr>
        <w:t>4.9</w:t>
      </w:r>
      <w:r w:rsidRPr="004338F2">
        <w:rPr>
          <w:b/>
          <w:sz w:val="22"/>
          <w:szCs w:val="22"/>
        </w:rPr>
        <w:tab/>
      </w:r>
      <w:r w:rsidRPr="004338F2">
        <w:rPr>
          <w:b/>
          <w:iCs/>
          <w:sz w:val="22"/>
          <w:szCs w:val="22"/>
        </w:rPr>
        <w:t>Perdozavimas</w:t>
      </w:r>
    </w:p>
    <w:p w14:paraId="77EEE37F" w14:textId="77777777" w:rsidR="003C7D3B" w:rsidRPr="004338F2" w:rsidRDefault="003C7D3B" w:rsidP="003C7D3B">
      <w:pPr>
        <w:keepNext/>
        <w:rPr>
          <w:sz w:val="22"/>
          <w:szCs w:val="22"/>
        </w:rPr>
      </w:pPr>
    </w:p>
    <w:p w14:paraId="229A88A2" w14:textId="77777777" w:rsidR="003C7D3B" w:rsidRPr="00D62F46" w:rsidRDefault="003C7D3B" w:rsidP="003C7D3B">
      <w:pPr>
        <w:tabs>
          <w:tab w:val="left" w:pos="567"/>
        </w:tabs>
        <w:rPr>
          <w:sz w:val="22"/>
          <w:szCs w:val="22"/>
          <w:u w:val="single"/>
        </w:rPr>
      </w:pPr>
      <w:r w:rsidRPr="00D62F46">
        <w:rPr>
          <w:sz w:val="22"/>
          <w:szCs w:val="22"/>
          <w:u w:val="single"/>
        </w:rPr>
        <w:t>Simptomai</w:t>
      </w:r>
    </w:p>
    <w:p w14:paraId="1D786E51" w14:textId="77777777" w:rsidR="003C7D3B" w:rsidRPr="004338F2" w:rsidRDefault="003C7D3B" w:rsidP="003C7D3B">
      <w:pPr>
        <w:tabs>
          <w:tab w:val="left" w:pos="567"/>
        </w:tabs>
        <w:rPr>
          <w:sz w:val="22"/>
          <w:szCs w:val="22"/>
        </w:rPr>
      </w:pPr>
      <w:r w:rsidRPr="004338F2">
        <w:rPr>
          <w:sz w:val="22"/>
          <w:szCs w:val="22"/>
        </w:rPr>
        <w:t xml:space="preserve">Ūminio NVNU perdozavimo simptomai paprastai yra tik letargija, mieguistumas, pykinimas, vėmimas ir epigastriumo skausmas. Palaikomojo gydymo metu šie simptomai paprastai išnyksta. Galimas virškinimo trakto kraujavimas. Sunkus apsinuodijimas gali lemti hipertenziją, ūminį inkstų nepakankamumą, kepenų funkcijos sutrikimą, kvėpavimo slopinimą, komą, konvulsijas, </w:t>
      </w:r>
      <w:r w:rsidRPr="004338F2">
        <w:rPr>
          <w:sz w:val="22"/>
          <w:szCs w:val="22"/>
        </w:rPr>
        <w:lastRenderedPageBreak/>
        <w:t>kardiovaskulinį nepakankamumą ir širdies sustojimą. Gydymo NVNU metu buvo anafilaktoidinių reakcijų atvejų. Jos galimos ir perdozavimo metu.</w:t>
      </w:r>
    </w:p>
    <w:p w14:paraId="4A3AEE14" w14:textId="77777777" w:rsidR="003C2801" w:rsidRDefault="003C2801" w:rsidP="003C7D3B">
      <w:pPr>
        <w:rPr>
          <w:sz w:val="22"/>
          <w:szCs w:val="22"/>
          <w:u w:val="single"/>
        </w:rPr>
      </w:pPr>
    </w:p>
    <w:p w14:paraId="302CED7F" w14:textId="4DA4E6E6" w:rsidR="003C7D3B" w:rsidRPr="00D62F46" w:rsidRDefault="003C7D3B" w:rsidP="003C7D3B">
      <w:pPr>
        <w:rPr>
          <w:sz w:val="22"/>
          <w:szCs w:val="22"/>
          <w:u w:val="single"/>
        </w:rPr>
      </w:pPr>
      <w:r w:rsidRPr="00D62F46">
        <w:rPr>
          <w:sz w:val="22"/>
          <w:szCs w:val="22"/>
          <w:u w:val="single"/>
        </w:rPr>
        <w:t>Gydymas</w:t>
      </w:r>
    </w:p>
    <w:p w14:paraId="469FF355" w14:textId="77777777" w:rsidR="003C7D3B" w:rsidRPr="004338F2" w:rsidRDefault="003C7D3B" w:rsidP="003C7D3B">
      <w:pPr>
        <w:rPr>
          <w:sz w:val="22"/>
          <w:szCs w:val="22"/>
        </w:rPr>
      </w:pPr>
      <w:r w:rsidRPr="004338F2">
        <w:rPr>
          <w:sz w:val="22"/>
          <w:szCs w:val="22"/>
        </w:rPr>
        <w:t xml:space="preserve">NVNU perdozavusį pacientą reikia gydyti simptominėmis ir palaikomosiomis priemonėmis. Klinikiniais tyrimais buvo įrodyta, kad meloksikamo išsiskyrimą iš organizmo greitina 3 kartus per parą geriama 4 g kolestiramino dozė. </w:t>
      </w:r>
    </w:p>
    <w:p w14:paraId="0146E7B0" w14:textId="77777777" w:rsidR="003C7D3B" w:rsidRDefault="003C7D3B" w:rsidP="003C7D3B">
      <w:pPr>
        <w:rPr>
          <w:sz w:val="22"/>
          <w:szCs w:val="22"/>
        </w:rPr>
      </w:pPr>
    </w:p>
    <w:p w14:paraId="1832FC51" w14:textId="77777777" w:rsidR="003C7D3B" w:rsidRPr="004338F2" w:rsidRDefault="003C7D3B" w:rsidP="003C7D3B">
      <w:pPr>
        <w:rPr>
          <w:sz w:val="22"/>
          <w:szCs w:val="22"/>
        </w:rPr>
      </w:pPr>
    </w:p>
    <w:p w14:paraId="77067DCD" w14:textId="77777777" w:rsidR="003C7D3B" w:rsidRPr="004338F2" w:rsidRDefault="003C7D3B" w:rsidP="003C7D3B">
      <w:pPr>
        <w:keepNext/>
        <w:tabs>
          <w:tab w:val="left" w:pos="567"/>
        </w:tabs>
        <w:rPr>
          <w:b/>
          <w:sz w:val="22"/>
          <w:szCs w:val="22"/>
        </w:rPr>
      </w:pPr>
      <w:r w:rsidRPr="004338F2">
        <w:rPr>
          <w:b/>
          <w:sz w:val="22"/>
          <w:szCs w:val="22"/>
        </w:rPr>
        <w:t>5.</w:t>
      </w:r>
      <w:r w:rsidRPr="004338F2">
        <w:rPr>
          <w:b/>
          <w:sz w:val="22"/>
          <w:szCs w:val="22"/>
        </w:rPr>
        <w:tab/>
        <w:t>FARMAKOLOGINĖS SAVYBĖS</w:t>
      </w:r>
    </w:p>
    <w:p w14:paraId="4F1506AA" w14:textId="77777777" w:rsidR="003C7D3B" w:rsidRPr="004338F2" w:rsidRDefault="003C7D3B" w:rsidP="003C7D3B">
      <w:pPr>
        <w:keepNext/>
        <w:rPr>
          <w:b/>
          <w:sz w:val="22"/>
          <w:szCs w:val="22"/>
        </w:rPr>
      </w:pPr>
    </w:p>
    <w:p w14:paraId="74AD7A40" w14:textId="77777777" w:rsidR="003C7D3B" w:rsidRPr="004338F2" w:rsidRDefault="003C7D3B" w:rsidP="003C7D3B">
      <w:pPr>
        <w:keepNext/>
        <w:tabs>
          <w:tab w:val="left" w:pos="567"/>
        </w:tabs>
        <w:rPr>
          <w:b/>
          <w:i/>
          <w:sz w:val="22"/>
          <w:szCs w:val="22"/>
        </w:rPr>
      </w:pPr>
      <w:r w:rsidRPr="004338F2">
        <w:rPr>
          <w:b/>
          <w:sz w:val="22"/>
          <w:szCs w:val="22"/>
        </w:rPr>
        <w:t>5.1</w:t>
      </w:r>
      <w:r w:rsidRPr="004338F2">
        <w:rPr>
          <w:b/>
          <w:sz w:val="22"/>
          <w:szCs w:val="22"/>
        </w:rPr>
        <w:tab/>
      </w:r>
      <w:r w:rsidRPr="004338F2">
        <w:rPr>
          <w:b/>
          <w:iCs/>
          <w:sz w:val="22"/>
          <w:szCs w:val="22"/>
        </w:rPr>
        <w:t>Farmakodinaminės savybės</w:t>
      </w:r>
    </w:p>
    <w:p w14:paraId="3E37E8EE" w14:textId="77777777" w:rsidR="003C7D3B" w:rsidRPr="004338F2" w:rsidRDefault="003C7D3B" w:rsidP="003C7D3B">
      <w:pPr>
        <w:keepNext/>
        <w:rPr>
          <w:sz w:val="22"/>
          <w:szCs w:val="22"/>
        </w:rPr>
      </w:pPr>
    </w:p>
    <w:p w14:paraId="01EFB9B9" w14:textId="77777777" w:rsidR="003C7D3B" w:rsidRPr="004338F2" w:rsidRDefault="003C7D3B" w:rsidP="003C7D3B">
      <w:pPr>
        <w:rPr>
          <w:sz w:val="22"/>
          <w:szCs w:val="22"/>
        </w:rPr>
      </w:pPr>
      <w:r w:rsidRPr="004338F2">
        <w:rPr>
          <w:sz w:val="22"/>
          <w:szCs w:val="22"/>
        </w:rPr>
        <w:t>Farmakoterapinė grupė</w:t>
      </w:r>
      <w:r>
        <w:rPr>
          <w:sz w:val="22"/>
          <w:szCs w:val="22"/>
        </w:rPr>
        <w:t>:</w:t>
      </w:r>
      <w:r w:rsidRPr="004338F2">
        <w:rPr>
          <w:sz w:val="22"/>
          <w:szCs w:val="22"/>
        </w:rPr>
        <w:t xml:space="preserve"> </w:t>
      </w:r>
      <w:r>
        <w:rPr>
          <w:sz w:val="22"/>
          <w:szCs w:val="22"/>
        </w:rPr>
        <w:t>p</w:t>
      </w:r>
      <w:r w:rsidRPr="004338F2">
        <w:rPr>
          <w:sz w:val="22"/>
          <w:szCs w:val="22"/>
        </w:rPr>
        <w:t>riešuždegiminiai</w:t>
      </w:r>
      <w:r>
        <w:rPr>
          <w:sz w:val="22"/>
          <w:szCs w:val="22"/>
        </w:rPr>
        <w:t xml:space="preserve"> ir</w:t>
      </w:r>
      <w:r w:rsidRPr="004338F2">
        <w:rPr>
          <w:sz w:val="22"/>
          <w:szCs w:val="22"/>
        </w:rPr>
        <w:t xml:space="preserve"> priešreumatiniai</w:t>
      </w:r>
      <w:r>
        <w:rPr>
          <w:sz w:val="22"/>
          <w:szCs w:val="22"/>
        </w:rPr>
        <w:t xml:space="preserve">, nesteroidiniai </w:t>
      </w:r>
      <w:r w:rsidRPr="004338F2">
        <w:rPr>
          <w:sz w:val="22"/>
          <w:szCs w:val="22"/>
        </w:rPr>
        <w:t xml:space="preserve"> vaistai</w:t>
      </w:r>
      <w:r>
        <w:rPr>
          <w:sz w:val="22"/>
          <w:szCs w:val="22"/>
        </w:rPr>
        <w:t>;</w:t>
      </w:r>
      <w:r w:rsidRPr="004338F2">
        <w:rPr>
          <w:sz w:val="22"/>
          <w:szCs w:val="22"/>
        </w:rPr>
        <w:t xml:space="preserve"> oksikamai, ATC kodas </w:t>
      </w:r>
      <w:r w:rsidRPr="004338F2">
        <w:rPr>
          <w:sz w:val="22"/>
          <w:szCs w:val="22"/>
        </w:rPr>
        <w:sym w:font="Symbol" w:char="F02D"/>
      </w:r>
      <w:r w:rsidRPr="004338F2">
        <w:rPr>
          <w:sz w:val="22"/>
          <w:szCs w:val="22"/>
        </w:rPr>
        <w:t xml:space="preserve"> M01AC06.</w:t>
      </w:r>
    </w:p>
    <w:p w14:paraId="64B497B7" w14:textId="77777777" w:rsidR="003C7D3B" w:rsidRPr="004338F2" w:rsidRDefault="003C7D3B" w:rsidP="003C7D3B">
      <w:pPr>
        <w:rPr>
          <w:sz w:val="22"/>
          <w:szCs w:val="22"/>
        </w:rPr>
      </w:pPr>
      <w:r w:rsidRPr="004338F2">
        <w:rPr>
          <w:sz w:val="22"/>
          <w:szCs w:val="22"/>
        </w:rPr>
        <w:t>Meloksikamas yra oksikamų grupės nesteroidinis vaistinis preparatas nuo uždegimo (NVNU). Jam būdingos priešuždegiminės, analgezinės ir antipiretinės savybės.</w:t>
      </w:r>
    </w:p>
    <w:p w14:paraId="7F2D3972" w14:textId="77777777" w:rsidR="003C7D3B" w:rsidRPr="004338F2" w:rsidRDefault="003C7D3B" w:rsidP="003C7D3B">
      <w:pPr>
        <w:rPr>
          <w:sz w:val="22"/>
          <w:szCs w:val="22"/>
        </w:rPr>
      </w:pPr>
    </w:p>
    <w:p w14:paraId="0501C5D3" w14:textId="77777777" w:rsidR="003C7D3B" w:rsidRPr="004338F2" w:rsidRDefault="003C7D3B" w:rsidP="003C7D3B">
      <w:pPr>
        <w:rPr>
          <w:sz w:val="22"/>
          <w:szCs w:val="22"/>
        </w:rPr>
      </w:pPr>
      <w:r w:rsidRPr="004338F2">
        <w:rPr>
          <w:sz w:val="22"/>
          <w:szCs w:val="22"/>
        </w:rPr>
        <w:t xml:space="preserve">Priešuždegiminis meloksikamo aktyvumas buvo patvirtintas tyrimais su klasikiniais uždegimo modeliais. Jo, kaip ir kitų NVNU, tikslus veikimo mechanizmas lieka neaiškus. Vis dėlto yra mažiausiai vienas visiems NVNU (įskaitant meloksikamą) būdingas veikimo mechanizmas, tai žinomų uždegimo tarpininkų </w:t>
      </w:r>
      <w:r w:rsidRPr="004338F2">
        <w:rPr>
          <w:sz w:val="22"/>
          <w:szCs w:val="22"/>
        </w:rPr>
        <w:sym w:font="Symbol" w:char="F02D"/>
      </w:r>
      <w:r w:rsidRPr="004338F2">
        <w:rPr>
          <w:sz w:val="22"/>
          <w:szCs w:val="22"/>
        </w:rPr>
        <w:t xml:space="preserve"> prostaglandinų sintezės slopinimas. </w:t>
      </w:r>
    </w:p>
    <w:p w14:paraId="300EE96C" w14:textId="77777777" w:rsidR="003C7D3B" w:rsidRPr="004338F2" w:rsidRDefault="003C7D3B" w:rsidP="003C7D3B">
      <w:pPr>
        <w:tabs>
          <w:tab w:val="left" w:pos="567"/>
        </w:tabs>
        <w:rPr>
          <w:b/>
          <w:iCs/>
          <w:sz w:val="22"/>
          <w:szCs w:val="22"/>
        </w:rPr>
      </w:pPr>
    </w:p>
    <w:p w14:paraId="471DAFCC" w14:textId="77777777" w:rsidR="003C7D3B" w:rsidRPr="004338F2" w:rsidRDefault="003C7D3B" w:rsidP="003C7D3B">
      <w:pPr>
        <w:tabs>
          <w:tab w:val="left" w:pos="567"/>
        </w:tabs>
        <w:rPr>
          <w:b/>
          <w:iCs/>
          <w:sz w:val="22"/>
          <w:szCs w:val="22"/>
        </w:rPr>
      </w:pPr>
      <w:r w:rsidRPr="004338F2">
        <w:rPr>
          <w:b/>
          <w:iCs/>
          <w:sz w:val="22"/>
          <w:szCs w:val="22"/>
        </w:rPr>
        <w:t>5.2</w:t>
      </w:r>
      <w:r w:rsidRPr="004338F2">
        <w:rPr>
          <w:b/>
          <w:iCs/>
          <w:sz w:val="22"/>
          <w:szCs w:val="22"/>
        </w:rPr>
        <w:tab/>
        <w:t>Farmakokinetinės savybės</w:t>
      </w:r>
    </w:p>
    <w:p w14:paraId="58EDFD99" w14:textId="77777777" w:rsidR="003C7D3B" w:rsidRPr="004338F2" w:rsidRDefault="003C7D3B" w:rsidP="003C7D3B">
      <w:pPr>
        <w:rPr>
          <w:sz w:val="22"/>
          <w:szCs w:val="22"/>
        </w:rPr>
      </w:pPr>
    </w:p>
    <w:p w14:paraId="3D26C447" w14:textId="77777777" w:rsidR="003C7D3B" w:rsidRPr="004338F2" w:rsidRDefault="003C7D3B" w:rsidP="003C7D3B">
      <w:pPr>
        <w:tabs>
          <w:tab w:val="left" w:pos="567"/>
        </w:tabs>
        <w:rPr>
          <w:sz w:val="22"/>
          <w:szCs w:val="22"/>
          <w:u w:val="single"/>
        </w:rPr>
      </w:pPr>
      <w:r w:rsidRPr="004338F2">
        <w:rPr>
          <w:sz w:val="22"/>
          <w:szCs w:val="22"/>
          <w:u w:val="single"/>
        </w:rPr>
        <w:t>Absorbcija</w:t>
      </w:r>
    </w:p>
    <w:p w14:paraId="1344AEA3" w14:textId="77777777" w:rsidR="003C7D3B" w:rsidRPr="004338F2" w:rsidRDefault="003C7D3B" w:rsidP="003C7D3B">
      <w:pPr>
        <w:tabs>
          <w:tab w:val="left" w:pos="567"/>
        </w:tabs>
        <w:rPr>
          <w:sz w:val="22"/>
          <w:szCs w:val="22"/>
        </w:rPr>
      </w:pPr>
      <w:r w:rsidRPr="004338F2">
        <w:rPr>
          <w:sz w:val="22"/>
          <w:szCs w:val="22"/>
        </w:rPr>
        <w:t>Virškinimo trakte meloksikamas absorbuojamas gerai. Pavartojus per burną (kapsulių pavidalu,  absoliutus biologinis prieinamumas yra 90</w:t>
      </w:r>
      <w:r>
        <w:rPr>
          <w:sz w:val="22"/>
          <w:szCs w:val="22"/>
        </w:rPr>
        <w:t> </w:t>
      </w:r>
      <w:r w:rsidRPr="004338F2">
        <w:rPr>
          <w:sz w:val="22"/>
          <w:szCs w:val="22"/>
        </w:rPr>
        <w:sym w:font="Symbol" w:char="F025"/>
      </w:r>
      <w:r w:rsidRPr="004338F2">
        <w:rPr>
          <w:sz w:val="22"/>
          <w:szCs w:val="22"/>
        </w:rPr>
        <w:t>. Buvo įrodyta, kad tabletės, geriamoji suspensija ir kapsulės yra biologiškai ekvivalentiškos.</w:t>
      </w:r>
    </w:p>
    <w:p w14:paraId="4CEC6AB2" w14:textId="77777777" w:rsidR="003C7D3B" w:rsidRPr="004338F2" w:rsidRDefault="003C7D3B" w:rsidP="003C7D3B">
      <w:pPr>
        <w:tabs>
          <w:tab w:val="left" w:pos="567"/>
        </w:tabs>
        <w:rPr>
          <w:sz w:val="22"/>
          <w:szCs w:val="22"/>
        </w:rPr>
      </w:pPr>
    </w:p>
    <w:p w14:paraId="24C61372" w14:textId="77777777" w:rsidR="003C7D3B" w:rsidRPr="004338F2" w:rsidRDefault="003C7D3B" w:rsidP="003C7D3B">
      <w:pPr>
        <w:tabs>
          <w:tab w:val="left" w:pos="567"/>
        </w:tabs>
        <w:rPr>
          <w:sz w:val="22"/>
          <w:szCs w:val="22"/>
        </w:rPr>
      </w:pPr>
      <w:r w:rsidRPr="004338F2">
        <w:rPr>
          <w:sz w:val="22"/>
          <w:szCs w:val="22"/>
        </w:rPr>
        <w:t xml:space="preserve">Išgėrus vieną meloksikamo geriamosios suspensijos dozę, vidutinė didžiausia koncentracija kraujo plazmoje atsiranda po 2 val., išgėrus geriamųjų kietųjų farmacinių formų (kapsulių arba tablečių) </w:t>
      </w:r>
      <w:r w:rsidRPr="004338F2">
        <w:rPr>
          <w:sz w:val="22"/>
          <w:szCs w:val="22"/>
        </w:rPr>
        <w:sym w:font="Symbol" w:char="F02D"/>
      </w:r>
      <w:r w:rsidRPr="004338F2">
        <w:rPr>
          <w:sz w:val="22"/>
          <w:szCs w:val="22"/>
        </w:rPr>
        <w:t xml:space="preserve"> po 5–6 val. </w:t>
      </w:r>
    </w:p>
    <w:p w14:paraId="5DE4BBA7" w14:textId="77777777" w:rsidR="003C7D3B" w:rsidRPr="004338F2" w:rsidRDefault="003C7D3B" w:rsidP="003C7D3B">
      <w:pPr>
        <w:tabs>
          <w:tab w:val="left" w:pos="567"/>
        </w:tabs>
        <w:rPr>
          <w:sz w:val="22"/>
          <w:szCs w:val="22"/>
        </w:rPr>
      </w:pPr>
    </w:p>
    <w:p w14:paraId="2AFFDB33" w14:textId="77777777" w:rsidR="003C7D3B" w:rsidRPr="004338F2" w:rsidRDefault="003C7D3B" w:rsidP="003C7D3B">
      <w:pPr>
        <w:tabs>
          <w:tab w:val="left" w:pos="567"/>
        </w:tabs>
        <w:rPr>
          <w:sz w:val="22"/>
          <w:szCs w:val="22"/>
        </w:rPr>
      </w:pPr>
      <w:r w:rsidRPr="004338F2">
        <w:rPr>
          <w:sz w:val="22"/>
          <w:szCs w:val="22"/>
        </w:rPr>
        <w:t>Vartojant kartotines dozes, pusiausvyrinė koncentracija nusistovi po 3–5 parų. Vartojant po 7,5 mg kartą per parą, vidutinės mažiausios ir didžiausios koncentracijos kraujo plazmoje (atitinkamai C</w:t>
      </w:r>
      <w:r w:rsidRPr="004338F2">
        <w:rPr>
          <w:sz w:val="22"/>
          <w:szCs w:val="22"/>
          <w:vertAlign w:val="subscript"/>
        </w:rPr>
        <w:t>min</w:t>
      </w:r>
      <w:r w:rsidRPr="004338F2">
        <w:rPr>
          <w:sz w:val="22"/>
          <w:szCs w:val="22"/>
        </w:rPr>
        <w:t xml:space="preserve"> ir C</w:t>
      </w:r>
      <w:r w:rsidRPr="004338F2">
        <w:rPr>
          <w:sz w:val="22"/>
          <w:szCs w:val="22"/>
          <w:vertAlign w:val="subscript"/>
        </w:rPr>
        <w:t>max</w:t>
      </w:r>
      <w:r w:rsidRPr="004338F2">
        <w:rPr>
          <w:sz w:val="22"/>
          <w:szCs w:val="22"/>
        </w:rPr>
        <w:t xml:space="preserve"> tuo metu, kai koncentracija pusiausvyrinė) svyravimai yra palyginti maži, t. y. 0,4–1 mikrogramas/ml, vartojant po 15 mg kartą per parą </w:t>
      </w:r>
      <w:r w:rsidRPr="004338F2">
        <w:rPr>
          <w:sz w:val="22"/>
          <w:szCs w:val="22"/>
        </w:rPr>
        <w:sym w:font="Symbol" w:char="F02D"/>
      </w:r>
      <w:r w:rsidRPr="004338F2">
        <w:rPr>
          <w:sz w:val="22"/>
          <w:szCs w:val="22"/>
        </w:rPr>
        <w:t xml:space="preserve"> 0,8–2</w:t>
      </w:r>
      <w:r>
        <w:rPr>
          <w:sz w:val="22"/>
          <w:szCs w:val="22"/>
        </w:rPr>
        <w:t> </w:t>
      </w:r>
      <w:r w:rsidRPr="004338F2">
        <w:rPr>
          <w:sz w:val="22"/>
          <w:szCs w:val="22"/>
        </w:rPr>
        <w:t>mikrogramai/ml. Išgėrus meloksikamo tabletę, kapsulę ar geriamosios suspensijos tuo metu, kai koncentracija pusiausvyrinė, didžiausia meloksikamo koncentracija kraujo plazmoje atsiranda po 5–6 val. Maistas ar neorganiniai antacidiniai preparatai per burną pavartoto meloksikamo absorbcijos nekeičia.</w:t>
      </w:r>
    </w:p>
    <w:p w14:paraId="3488EBB9" w14:textId="77777777" w:rsidR="003C7D3B" w:rsidRPr="004338F2" w:rsidRDefault="003C7D3B" w:rsidP="003C7D3B">
      <w:pPr>
        <w:rPr>
          <w:sz w:val="22"/>
          <w:szCs w:val="22"/>
        </w:rPr>
      </w:pPr>
    </w:p>
    <w:p w14:paraId="03C7FAE4" w14:textId="77777777" w:rsidR="003C7D3B" w:rsidRPr="004338F2" w:rsidRDefault="003C7D3B" w:rsidP="003C7D3B">
      <w:pPr>
        <w:rPr>
          <w:bCs/>
          <w:sz w:val="22"/>
          <w:szCs w:val="22"/>
          <w:u w:val="single"/>
        </w:rPr>
      </w:pPr>
      <w:r w:rsidRPr="004338F2">
        <w:rPr>
          <w:bCs/>
          <w:sz w:val="22"/>
          <w:szCs w:val="22"/>
          <w:u w:val="single"/>
        </w:rPr>
        <w:t>Pasiskirstymas</w:t>
      </w:r>
    </w:p>
    <w:p w14:paraId="29F0B8C6" w14:textId="77777777" w:rsidR="003C7D3B" w:rsidRPr="004338F2" w:rsidRDefault="003C7D3B" w:rsidP="003C7D3B">
      <w:pPr>
        <w:rPr>
          <w:sz w:val="22"/>
          <w:szCs w:val="22"/>
        </w:rPr>
      </w:pPr>
      <w:r w:rsidRPr="004338F2">
        <w:rPr>
          <w:sz w:val="22"/>
          <w:szCs w:val="22"/>
        </w:rPr>
        <w:t>Meloksikamas labai stipriai prisijungia prie kraujo plazmos baltymų, daugiausiai albumino (99</w:t>
      </w:r>
      <w:r>
        <w:rPr>
          <w:sz w:val="22"/>
          <w:szCs w:val="22"/>
        </w:rPr>
        <w:t> </w:t>
      </w:r>
      <w:r w:rsidRPr="004338F2">
        <w:rPr>
          <w:sz w:val="22"/>
          <w:szCs w:val="22"/>
        </w:rPr>
        <w:sym w:font="Symbol" w:char="F025"/>
      </w:r>
      <w:r w:rsidRPr="004338F2">
        <w:rPr>
          <w:sz w:val="22"/>
          <w:szCs w:val="22"/>
        </w:rPr>
        <w:t xml:space="preserve">). </w:t>
      </w:r>
    </w:p>
    <w:p w14:paraId="12ED4366" w14:textId="77777777" w:rsidR="003C7D3B" w:rsidRPr="004338F2" w:rsidRDefault="003C7D3B" w:rsidP="003C7D3B">
      <w:pPr>
        <w:rPr>
          <w:sz w:val="22"/>
          <w:szCs w:val="22"/>
        </w:rPr>
      </w:pPr>
      <w:r w:rsidRPr="004338F2">
        <w:rPr>
          <w:sz w:val="22"/>
          <w:szCs w:val="22"/>
        </w:rPr>
        <w:t>Meloksikamo prasiskverbia į sinoviją, koncentracija joje būna 50</w:t>
      </w:r>
      <w:r>
        <w:rPr>
          <w:sz w:val="22"/>
          <w:szCs w:val="22"/>
        </w:rPr>
        <w:t> </w:t>
      </w:r>
      <w:r w:rsidRPr="004338F2">
        <w:rPr>
          <w:sz w:val="22"/>
          <w:szCs w:val="22"/>
        </w:rPr>
        <w:sym w:font="Symbol" w:char="F025"/>
      </w:r>
      <w:r w:rsidRPr="004338F2">
        <w:rPr>
          <w:sz w:val="22"/>
          <w:szCs w:val="22"/>
        </w:rPr>
        <w:t xml:space="preserve"> mažesnė negu kraujo plazmoje. </w:t>
      </w:r>
    </w:p>
    <w:p w14:paraId="333F4DC3" w14:textId="77777777" w:rsidR="003C7D3B" w:rsidRPr="004338F2" w:rsidRDefault="003C7D3B" w:rsidP="003C7D3B">
      <w:pPr>
        <w:rPr>
          <w:bCs/>
          <w:sz w:val="22"/>
          <w:szCs w:val="22"/>
        </w:rPr>
      </w:pPr>
      <w:r w:rsidRPr="004338F2">
        <w:rPr>
          <w:sz w:val="22"/>
          <w:szCs w:val="22"/>
        </w:rPr>
        <w:t>Į raumenis ar veną suleisto meloksikamo pasiskirstymo tūris yra mažas, maždaug 11 l. Atskirų žmonių organizme jis skiriasi 7–20</w:t>
      </w:r>
      <w:r>
        <w:rPr>
          <w:sz w:val="22"/>
          <w:szCs w:val="22"/>
        </w:rPr>
        <w:t> </w:t>
      </w:r>
      <w:r w:rsidRPr="004338F2">
        <w:rPr>
          <w:sz w:val="22"/>
          <w:szCs w:val="22"/>
        </w:rPr>
        <w:sym w:font="Symbol" w:char="F025"/>
      </w:r>
      <w:r w:rsidRPr="004338F2">
        <w:rPr>
          <w:sz w:val="22"/>
          <w:szCs w:val="22"/>
        </w:rPr>
        <w:t>. Po kartotinių per burną pavartotų dozių (7,5–15 mg) meloksikamo pasiskirstymo tūris yra maždaug 16 l (jo kitimo koeficientas: 11–32</w:t>
      </w:r>
      <w:r>
        <w:rPr>
          <w:sz w:val="22"/>
          <w:szCs w:val="22"/>
        </w:rPr>
        <w:t> </w:t>
      </w:r>
      <w:r w:rsidRPr="004338F2">
        <w:rPr>
          <w:sz w:val="22"/>
          <w:szCs w:val="22"/>
        </w:rPr>
        <w:sym w:font="Symbol" w:char="F025"/>
      </w:r>
      <w:r w:rsidRPr="004338F2">
        <w:rPr>
          <w:sz w:val="22"/>
          <w:szCs w:val="22"/>
        </w:rPr>
        <w:t>).</w:t>
      </w:r>
    </w:p>
    <w:p w14:paraId="1E97040A" w14:textId="77777777" w:rsidR="003C7D3B" w:rsidRPr="004338F2" w:rsidRDefault="003C7D3B" w:rsidP="003C7D3B">
      <w:pPr>
        <w:rPr>
          <w:bCs/>
          <w:sz w:val="22"/>
          <w:szCs w:val="22"/>
        </w:rPr>
      </w:pPr>
    </w:p>
    <w:p w14:paraId="2282B113" w14:textId="77777777" w:rsidR="003C7D3B" w:rsidRPr="004338F2" w:rsidRDefault="003C7D3B" w:rsidP="003C7D3B">
      <w:pPr>
        <w:keepNext/>
        <w:rPr>
          <w:sz w:val="22"/>
          <w:szCs w:val="22"/>
          <w:u w:val="single"/>
        </w:rPr>
      </w:pPr>
      <w:r w:rsidRPr="004338F2">
        <w:rPr>
          <w:bCs/>
          <w:sz w:val="22"/>
          <w:szCs w:val="22"/>
          <w:u w:val="single"/>
        </w:rPr>
        <w:t>Biotransformacija</w:t>
      </w:r>
    </w:p>
    <w:p w14:paraId="0ACFFDA6" w14:textId="77777777" w:rsidR="003C7D3B" w:rsidRPr="004338F2" w:rsidRDefault="003C7D3B" w:rsidP="003C7D3B">
      <w:pPr>
        <w:keepNext/>
        <w:rPr>
          <w:sz w:val="22"/>
          <w:szCs w:val="22"/>
        </w:rPr>
      </w:pPr>
      <w:r w:rsidRPr="004338F2">
        <w:rPr>
          <w:sz w:val="22"/>
          <w:szCs w:val="22"/>
        </w:rPr>
        <w:t>Daug meloksikamo metabolizuojama kepenyse. Šlapime identifikuoti keturi skirtingi meloksikamo metabolitai. Farmakodinamiškai visi jie yra neaktyvūs. Svarbiausias metabolitas 5’-</w:t>
      </w:r>
    </w:p>
    <w:p w14:paraId="68427150" w14:textId="77777777" w:rsidR="003C7D3B" w:rsidRPr="004338F2" w:rsidRDefault="003C7D3B" w:rsidP="003C7D3B">
      <w:pPr>
        <w:rPr>
          <w:sz w:val="22"/>
          <w:szCs w:val="22"/>
        </w:rPr>
      </w:pPr>
      <w:r w:rsidRPr="004338F2">
        <w:rPr>
          <w:sz w:val="22"/>
          <w:szCs w:val="22"/>
        </w:rPr>
        <w:t>-karboksimeloksamas suformuojamas (60</w:t>
      </w:r>
      <w:r>
        <w:rPr>
          <w:sz w:val="22"/>
          <w:szCs w:val="22"/>
        </w:rPr>
        <w:t> </w:t>
      </w:r>
      <w:r w:rsidRPr="004338F2">
        <w:rPr>
          <w:sz w:val="22"/>
          <w:szCs w:val="22"/>
        </w:rPr>
        <w:sym w:font="Symbol" w:char="F025"/>
      </w:r>
      <w:r w:rsidRPr="004338F2">
        <w:rPr>
          <w:sz w:val="22"/>
          <w:szCs w:val="22"/>
        </w:rPr>
        <w:t xml:space="preserve"> dozės) oksiduojant tarpinį metabolitą 5’-</w:t>
      </w:r>
    </w:p>
    <w:p w14:paraId="58020A1D" w14:textId="77777777" w:rsidR="003C7D3B" w:rsidRPr="004338F2" w:rsidRDefault="003C7D3B" w:rsidP="003C7D3B">
      <w:pPr>
        <w:rPr>
          <w:sz w:val="22"/>
          <w:szCs w:val="22"/>
        </w:rPr>
      </w:pPr>
      <w:r w:rsidRPr="004338F2">
        <w:rPr>
          <w:sz w:val="22"/>
          <w:szCs w:val="22"/>
        </w:rPr>
        <w:t>-hidroksimetilmeloksikamą, kurio pavidalu iš organizmo išsiskiria mažesnis kiekis (9</w:t>
      </w:r>
      <w:r>
        <w:rPr>
          <w:sz w:val="22"/>
          <w:szCs w:val="22"/>
        </w:rPr>
        <w:t> </w:t>
      </w:r>
      <w:r w:rsidRPr="004338F2">
        <w:rPr>
          <w:sz w:val="22"/>
          <w:szCs w:val="22"/>
        </w:rPr>
        <w:sym w:font="Symbol" w:char="F025"/>
      </w:r>
      <w:r w:rsidRPr="004338F2">
        <w:rPr>
          <w:sz w:val="22"/>
          <w:szCs w:val="22"/>
        </w:rPr>
        <w:t xml:space="preserve"> dozės). Tyrimų </w:t>
      </w:r>
      <w:r w:rsidRPr="004338F2">
        <w:rPr>
          <w:i/>
          <w:iCs/>
          <w:sz w:val="22"/>
          <w:szCs w:val="22"/>
        </w:rPr>
        <w:t>in vitro</w:t>
      </w:r>
      <w:r w:rsidRPr="004338F2">
        <w:rPr>
          <w:sz w:val="22"/>
          <w:szCs w:val="22"/>
        </w:rPr>
        <w:t xml:space="preserve"> rezultatai rodo, jog minėtam metabolizmui svarbūs yra CYP 2C9 izofermentai, o CYP </w:t>
      </w:r>
      <w:r w:rsidRPr="004338F2">
        <w:rPr>
          <w:sz w:val="22"/>
          <w:szCs w:val="22"/>
        </w:rPr>
        <w:lastRenderedPageBreak/>
        <w:t>3A4 izofermentų reikšmė yra maža. Kitų dviejų metabolitų suformavimas tikriausiai priklauso nuo paciento peroksidazės aktyvumo ir jų pavidalu išsiskiria atitinkamai 16</w:t>
      </w:r>
      <w:r>
        <w:rPr>
          <w:sz w:val="22"/>
          <w:szCs w:val="22"/>
        </w:rPr>
        <w:t> </w:t>
      </w:r>
      <w:r w:rsidRPr="004338F2">
        <w:rPr>
          <w:sz w:val="22"/>
          <w:szCs w:val="22"/>
        </w:rPr>
        <w:sym w:font="Symbol" w:char="F025"/>
      </w:r>
      <w:r w:rsidRPr="004338F2">
        <w:rPr>
          <w:sz w:val="22"/>
          <w:szCs w:val="22"/>
        </w:rPr>
        <w:t xml:space="preserve"> ir 4</w:t>
      </w:r>
      <w:r>
        <w:rPr>
          <w:sz w:val="22"/>
          <w:szCs w:val="22"/>
        </w:rPr>
        <w:t> </w:t>
      </w:r>
      <w:r w:rsidRPr="004338F2">
        <w:rPr>
          <w:sz w:val="22"/>
          <w:szCs w:val="22"/>
        </w:rPr>
        <w:sym w:font="Symbol" w:char="F025"/>
      </w:r>
      <w:r w:rsidRPr="004338F2">
        <w:rPr>
          <w:sz w:val="22"/>
          <w:szCs w:val="22"/>
        </w:rPr>
        <w:t xml:space="preserve"> pavartotos dozės. </w:t>
      </w:r>
    </w:p>
    <w:p w14:paraId="614AE4A2" w14:textId="77777777" w:rsidR="003C7D3B" w:rsidRPr="004338F2" w:rsidRDefault="003C7D3B" w:rsidP="003C7D3B">
      <w:pPr>
        <w:rPr>
          <w:bCs/>
          <w:sz w:val="22"/>
          <w:szCs w:val="22"/>
        </w:rPr>
      </w:pPr>
    </w:p>
    <w:p w14:paraId="1131FC7C" w14:textId="77777777" w:rsidR="003C7D3B" w:rsidRPr="004338F2" w:rsidRDefault="003C7D3B" w:rsidP="003C7D3B">
      <w:pPr>
        <w:keepNext/>
        <w:rPr>
          <w:bCs/>
          <w:sz w:val="22"/>
          <w:szCs w:val="22"/>
          <w:u w:val="single"/>
        </w:rPr>
      </w:pPr>
      <w:r w:rsidRPr="004338F2">
        <w:rPr>
          <w:bCs/>
          <w:sz w:val="22"/>
          <w:szCs w:val="22"/>
          <w:u w:val="single"/>
        </w:rPr>
        <w:t>Eliminacija</w:t>
      </w:r>
    </w:p>
    <w:p w14:paraId="45AFEE86" w14:textId="77777777" w:rsidR="003C7D3B" w:rsidRPr="004338F2" w:rsidRDefault="003C7D3B" w:rsidP="003C7D3B">
      <w:pPr>
        <w:keepNext/>
        <w:rPr>
          <w:sz w:val="22"/>
          <w:szCs w:val="22"/>
        </w:rPr>
      </w:pPr>
      <w:r w:rsidRPr="004338F2">
        <w:rPr>
          <w:sz w:val="22"/>
          <w:szCs w:val="22"/>
        </w:rPr>
        <w:t>Iš organizmo meloksikamas išskiriamas daugiausiai metabolitų pavidalu. Jų kiekis šlapime ir išmatose būna vienodas. Nepakitusio preparato pavidalu su išmatomis eliminuojama mažiau nei 5</w:t>
      </w:r>
      <w:r>
        <w:rPr>
          <w:sz w:val="22"/>
          <w:szCs w:val="22"/>
        </w:rPr>
        <w:t> </w:t>
      </w:r>
      <w:r w:rsidRPr="004338F2">
        <w:rPr>
          <w:sz w:val="22"/>
          <w:szCs w:val="22"/>
        </w:rPr>
        <w:sym w:font="Symbol" w:char="F025"/>
      </w:r>
      <w:r w:rsidRPr="004338F2">
        <w:rPr>
          <w:sz w:val="22"/>
          <w:szCs w:val="22"/>
        </w:rPr>
        <w:t xml:space="preserve"> paros dozės, su šlapimu </w:t>
      </w:r>
      <w:r w:rsidRPr="004338F2">
        <w:rPr>
          <w:sz w:val="22"/>
          <w:szCs w:val="22"/>
        </w:rPr>
        <w:sym w:font="Symbol" w:char="F02D"/>
      </w:r>
      <w:r w:rsidRPr="004338F2">
        <w:rPr>
          <w:sz w:val="22"/>
          <w:szCs w:val="22"/>
        </w:rPr>
        <w:t xml:space="preserve"> tik pėdsakai. </w:t>
      </w:r>
    </w:p>
    <w:p w14:paraId="095E5D7B" w14:textId="77777777" w:rsidR="003C7D3B" w:rsidRPr="004338F2" w:rsidRDefault="003C7D3B" w:rsidP="003C7D3B">
      <w:pPr>
        <w:rPr>
          <w:sz w:val="22"/>
          <w:szCs w:val="22"/>
        </w:rPr>
      </w:pPr>
    </w:p>
    <w:p w14:paraId="0434E026" w14:textId="77777777" w:rsidR="003C7D3B" w:rsidRPr="004338F2" w:rsidRDefault="003C7D3B" w:rsidP="003C7D3B">
      <w:pPr>
        <w:rPr>
          <w:sz w:val="22"/>
          <w:szCs w:val="22"/>
        </w:rPr>
      </w:pPr>
      <w:r w:rsidRPr="004338F2">
        <w:rPr>
          <w:sz w:val="22"/>
          <w:szCs w:val="22"/>
        </w:rPr>
        <w:t>Pavartoto per burną, suleisto į raumenis arba veną meloksikamo vidutinis pusinės eliminacijos laikas yra 13–25 val. Vienos dozės, pavartotos per burną, į tiesiąją žarną arba suleistos į veną, bendras klirensas kraujo plazmoje yra maždaug 7–12 ml/min.</w:t>
      </w:r>
    </w:p>
    <w:p w14:paraId="7B87C893" w14:textId="77777777" w:rsidR="003C7D3B" w:rsidRPr="004338F2" w:rsidRDefault="003C7D3B" w:rsidP="003C7D3B">
      <w:pPr>
        <w:rPr>
          <w:bCs/>
          <w:sz w:val="22"/>
          <w:szCs w:val="22"/>
          <w:u w:val="single"/>
        </w:rPr>
      </w:pPr>
    </w:p>
    <w:p w14:paraId="2326A724" w14:textId="77777777" w:rsidR="003C7D3B" w:rsidRPr="004338F2" w:rsidRDefault="003C7D3B" w:rsidP="003C7D3B">
      <w:pPr>
        <w:rPr>
          <w:bCs/>
          <w:sz w:val="22"/>
          <w:szCs w:val="22"/>
          <w:u w:val="single"/>
        </w:rPr>
      </w:pPr>
      <w:r w:rsidRPr="004338F2">
        <w:rPr>
          <w:bCs/>
          <w:sz w:val="22"/>
          <w:szCs w:val="22"/>
          <w:u w:val="single"/>
        </w:rPr>
        <w:t>Tiesinis / netiesinis pobūdis</w:t>
      </w:r>
    </w:p>
    <w:p w14:paraId="1CE6CDBF" w14:textId="77777777" w:rsidR="003C7D3B" w:rsidRPr="004338F2" w:rsidRDefault="003C7D3B" w:rsidP="003C7D3B">
      <w:pPr>
        <w:rPr>
          <w:sz w:val="22"/>
          <w:szCs w:val="22"/>
        </w:rPr>
      </w:pPr>
      <w:r w:rsidRPr="004338F2">
        <w:rPr>
          <w:sz w:val="22"/>
          <w:szCs w:val="22"/>
        </w:rPr>
        <w:t xml:space="preserve">Pavartotų per burną ar suleistų į raumenis terapinių 7,5–15 mg meloksikamo dozių farmakokinetika yra tiesinė. </w:t>
      </w:r>
    </w:p>
    <w:p w14:paraId="5D6FDEAB" w14:textId="77777777" w:rsidR="003C7D3B" w:rsidRPr="004338F2" w:rsidRDefault="003C7D3B" w:rsidP="003C7D3B">
      <w:pPr>
        <w:rPr>
          <w:bCs/>
          <w:sz w:val="22"/>
          <w:szCs w:val="22"/>
        </w:rPr>
      </w:pPr>
    </w:p>
    <w:p w14:paraId="27BE2E7F" w14:textId="77777777" w:rsidR="003C7D3B" w:rsidRPr="004338F2" w:rsidRDefault="003C7D3B" w:rsidP="003C7D3B">
      <w:pPr>
        <w:rPr>
          <w:bCs/>
          <w:sz w:val="22"/>
          <w:szCs w:val="22"/>
          <w:u w:val="single"/>
        </w:rPr>
      </w:pPr>
      <w:r w:rsidRPr="004338F2">
        <w:rPr>
          <w:bCs/>
          <w:sz w:val="22"/>
          <w:szCs w:val="22"/>
          <w:u w:val="single"/>
        </w:rPr>
        <w:t>Ypatingos populiacijos</w:t>
      </w:r>
    </w:p>
    <w:p w14:paraId="460A98F3" w14:textId="77777777" w:rsidR="003C7D3B" w:rsidRPr="004338F2" w:rsidRDefault="003C7D3B" w:rsidP="003C7D3B">
      <w:pPr>
        <w:rPr>
          <w:i/>
          <w:iCs/>
          <w:sz w:val="22"/>
          <w:szCs w:val="22"/>
        </w:rPr>
      </w:pPr>
    </w:p>
    <w:p w14:paraId="1F9A81D0" w14:textId="77777777" w:rsidR="003C7D3B" w:rsidRPr="004338F2" w:rsidRDefault="003C7D3B" w:rsidP="003C7D3B">
      <w:pPr>
        <w:rPr>
          <w:i/>
          <w:iCs/>
          <w:sz w:val="22"/>
          <w:szCs w:val="22"/>
        </w:rPr>
      </w:pPr>
      <w:r w:rsidRPr="004338F2">
        <w:rPr>
          <w:i/>
          <w:iCs/>
          <w:sz w:val="22"/>
          <w:szCs w:val="22"/>
        </w:rPr>
        <w:t>Pacientai, sergantys kepenų ar inkstų nepakankamumu</w:t>
      </w:r>
    </w:p>
    <w:p w14:paraId="0572D2BF" w14:textId="77777777" w:rsidR="003C7D3B" w:rsidRPr="004338F2" w:rsidRDefault="003C7D3B" w:rsidP="003C7D3B">
      <w:pPr>
        <w:rPr>
          <w:sz w:val="22"/>
          <w:szCs w:val="22"/>
        </w:rPr>
      </w:pPr>
      <w:r w:rsidRPr="004338F2">
        <w:rPr>
          <w:sz w:val="22"/>
          <w:szCs w:val="22"/>
        </w:rPr>
        <w:t xml:space="preserve">Pastebimo poveikio meloksikamo farmakokinetikai nedaro nei kepenų nepakankamumas, nei lengvas ar vidutinio sunkumo inkstų nepakankamumas. Pacientų, kuriems yra vidutinio sunkumo inkstų sutrikimas, organizme bendras vaistinio preparato klirensas yra reikšmingai didesnis. </w:t>
      </w:r>
    </w:p>
    <w:p w14:paraId="210B961F" w14:textId="77777777" w:rsidR="003C7D3B" w:rsidRPr="004338F2" w:rsidRDefault="003C7D3B" w:rsidP="003C7D3B">
      <w:pPr>
        <w:rPr>
          <w:i/>
          <w:iCs/>
          <w:sz w:val="22"/>
          <w:szCs w:val="22"/>
        </w:rPr>
      </w:pPr>
      <w:r w:rsidRPr="004338F2">
        <w:rPr>
          <w:sz w:val="22"/>
          <w:szCs w:val="22"/>
        </w:rPr>
        <w:t>Pacientų, kuriems yra galutinė inkstų nepakankamumo stadija, organizme prie kraujo plazmos baltymų meloksikamo prisijungia mažiau. Galutinės inkstų nepakankamumo stadijos atveju pasiskirstymo tūrio padidėjimas gali lemti didesnę laisvo meloksikamo koncentraciją kraujo plazmoje</w:t>
      </w:r>
      <w:r>
        <w:rPr>
          <w:sz w:val="22"/>
          <w:szCs w:val="22"/>
        </w:rPr>
        <w:t xml:space="preserve"> </w:t>
      </w:r>
      <w:r w:rsidRPr="004338F2">
        <w:rPr>
          <w:sz w:val="22"/>
          <w:szCs w:val="22"/>
        </w:rPr>
        <w:t xml:space="preserve">(žr. 4.2 </w:t>
      </w:r>
      <w:r>
        <w:rPr>
          <w:sz w:val="22"/>
          <w:szCs w:val="22"/>
        </w:rPr>
        <w:t xml:space="preserve">ir 4.3 </w:t>
      </w:r>
      <w:r w:rsidRPr="004338F2">
        <w:rPr>
          <w:sz w:val="22"/>
          <w:szCs w:val="22"/>
        </w:rPr>
        <w:t>skyri</w:t>
      </w:r>
      <w:r>
        <w:rPr>
          <w:sz w:val="22"/>
          <w:szCs w:val="22"/>
        </w:rPr>
        <w:t>us</w:t>
      </w:r>
      <w:r w:rsidRPr="004338F2">
        <w:rPr>
          <w:sz w:val="22"/>
          <w:szCs w:val="22"/>
        </w:rPr>
        <w:t>).</w:t>
      </w:r>
    </w:p>
    <w:p w14:paraId="548AE798" w14:textId="77777777" w:rsidR="003C7D3B" w:rsidRPr="004338F2" w:rsidRDefault="003C7D3B" w:rsidP="003C7D3B">
      <w:pPr>
        <w:rPr>
          <w:i/>
          <w:iCs/>
          <w:sz w:val="22"/>
          <w:szCs w:val="22"/>
        </w:rPr>
      </w:pPr>
    </w:p>
    <w:p w14:paraId="6FE3A53B" w14:textId="77777777" w:rsidR="003C7D3B" w:rsidRPr="004338F2" w:rsidRDefault="003C7D3B" w:rsidP="003C7D3B">
      <w:pPr>
        <w:rPr>
          <w:i/>
          <w:iCs/>
          <w:sz w:val="22"/>
          <w:szCs w:val="22"/>
        </w:rPr>
      </w:pPr>
      <w:r w:rsidRPr="004338F2">
        <w:rPr>
          <w:i/>
          <w:iCs/>
          <w:sz w:val="22"/>
          <w:szCs w:val="22"/>
        </w:rPr>
        <w:t>Senyvi pacientai</w:t>
      </w:r>
    </w:p>
    <w:p w14:paraId="0B46C1AC" w14:textId="77777777" w:rsidR="003C7D3B" w:rsidRPr="004338F2" w:rsidRDefault="003C7D3B" w:rsidP="003C7D3B">
      <w:pPr>
        <w:rPr>
          <w:sz w:val="22"/>
          <w:szCs w:val="22"/>
        </w:rPr>
      </w:pPr>
      <w:r w:rsidRPr="004338F2">
        <w:rPr>
          <w:sz w:val="22"/>
          <w:szCs w:val="22"/>
        </w:rPr>
        <w:t>Senyvų vyrų kraujo plazmoje meloksikamo farmakokinetikos parametrų vidurkiai yra panašūs į nustatytus jaunų vyrų organizme. Senyvų moterų organizme AUC yra didesnis</w:t>
      </w:r>
      <w:r>
        <w:rPr>
          <w:sz w:val="22"/>
          <w:szCs w:val="22"/>
        </w:rPr>
        <w:t>,</w:t>
      </w:r>
      <w:r w:rsidRPr="004338F2">
        <w:rPr>
          <w:sz w:val="22"/>
          <w:szCs w:val="22"/>
        </w:rPr>
        <w:t xml:space="preserve"> o pusinės eliminacijos laikas ilgesnis negu jaunų moterų ar vyrų organizme. Senyvų žmonių kraujo plazmoje vidutinis klirensas tuo metu, kai koncentracija pusiausvyrinė, yra šiek tiek mažesnis negu jaunų asmenų</w:t>
      </w:r>
      <w:r>
        <w:rPr>
          <w:sz w:val="22"/>
          <w:szCs w:val="22"/>
        </w:rPr>
        <w:t xml:space="preserve"> (žr. 4.2 skyrių)</w:t>
      </w:r>
      <w:r w:rsidRPr="004338F2">
        <w:rPr>
          <w:sz w:val="22"/>
          <w:szCs w:val="22"/>
        </w:rPr>
        <w:t xml:space="preserve">. </w:t>
      </w:r>
    </w:p>
    <w:p w14:paraId="34809311" w14:textId="77777777" w:rsidR="003C7D3B" w:rsidRPr="004338F2" w:rsidRDefault="003C7D3B" w:rsidP="003C7D3B">
      <w:pPr>
        <w:rPr>
          <w:sz w:val="22"/>
          <w:szCs w:val="22"/>
        </w:rPr>
      </w:pPr>
    </w:p>
    <w:p w14:paraId="4396B3C4" w14:textId="77777777" w:rsidR="003C7D3B" w:rsidRPr="004338F2" w:rsidRDefault="003C7D3B" w:rsidP="003C7D3B">
      <w:pPr>
        <w:tabs>
          <w:tab w:val="left" w:pos="567"/>
        </w:tabs>
        <w:rPr>
          <w:b/>
          <w:i/>
          <w:sz w:val="22"/>
          <w:szCs w:val="22"/>
        </w:rPr>
      </w:pPr>
      <w:r w:rsidRPr="004338F2">
        <w:rPr>
          <w:b/>
          <w:sz w:val="22"/>
          <w:szCs w:val="22"/>
        </w:rPr>
        <w:t>5.3</w:t>
      </w:r>
      <w:r w:rsidRPr="004338F2">
        <w:rPr>
          <w:b/>
          <w:sz w:val="22"/>
          <w:szCs w:val="22"/>
        </w:rPr>
        <w:tab/>
        <w:t>Ikiklinikinių saugumo tyrimų duomenys</w:t>
      </w:r>
    </w:p>
    <w:p w14:paraId="077B2FB6" w14:textId="77777777" w:rsidR="003C7D3B" w:rsidRPr="004338F2" w:rsidRDefault="003C7D3B" w:rsidP="003C7D3B">
      <w:pPr>
        <w:rPr>
          <w:sz w:val="22"/>
          <w:szCs w:val="22"/>
        </w:rPr>
      </w:pPr>
    </w:p>
    <w:p w14:paraId="1BE213DD" w14:textId="77777777" w:rsidR="003C7D3B" w:rsidRPr="004338F2" w:rsidRDefault="003C7D3B" w:rsidP="003C7D3B">
      <w:pPr>
        <w:rPr>
          <w:sz w:val="22"/>
          <w:szCs w:val="22"/>
        </w:rPr>
      </w:pPr>
      <w:r w:rsidRPr="004338F2">
        <w:rPr>
          <w:sz w:val="22"/>
          <w:szCs w:val="22"/>
        </w:rPr>
        <w:t>Ikiklinikiniais tyrimais nustatyta, kad meloksikamo toksinio poveikio pobūdis yra toks pat kaip kitų NVNU. Tai virškinimo trakto opos ir erozijos, o nuolat vartojamos didelės dozės dviem gyvūnų rūšims sukėlė inkstų spenelių nekrozę.</w:t>
      </w:r>
    </w:p>
    <w:p w14:paraId="4B20C858" w14:textId="77777777" w:rsidR="003C7D3B" w:rsidRPr="004338F2" w:rsidRDefault="003C7D3B" w:rsidP="003C7D3B">
      <w:pPr>
        <w:rPr>
          <w:sz w:val="22"/>
          <w:szCs w:val="22"/>
        </w:rPr>
      </w:pPr>
    </w:p>
    <w:p w14:paraId="43B2C79D" w14:textId="77777777" w:rsidR="003C7D3B" w:rsidRPr="004338F2" w:rsidRDefault="003C7D3B" w:rsidP="003C7D3B">
      <w:pPr>
        <w:rPr>
          <w:sz w:val="22"/>
          <w:szCs w:val="22"/>
        </w:rPr>
      </w:pPr>
      <w:r w:rsidRPr="004338F2">
        <w:rPr>
          <w:sz w:val="22"/>
          <w:szCs w:val="22"/>
        </w:rPr>
        <w:t xml:space="preserve">Per burną vartojamo meloksikamo poveikio žiurkių reprodukcijai tyrimai parodė, kad toksinį poveikį žiurkių patelėms dariusios 1 mg/kg kūno svorio ir didesnės dozės slopino ovuliaciją ir implantaciją, sukėlė toksinį poveikį embrionui (dažnino rezorbciją). Toksinio poveikio žiurkių ir triušių reprodukcijai tyrimų metu mažesnės nei 4 mg/kg kūno svorio dozės žiurkėms ir 80 mg/kg kūno svorio dozės triušiams teratogeninio poveikio nedarė. </w:t>
      </w:r>
    </w:p>
    <w:p w14:paraId="3CA09E3D" w14:textId="77777777" w:rsidR="003C7D3B" w:rsidRPr="004338F2" w:rsidRDefault="003C7D3B" w:rsidP="003C7D3B">
      <w:pPr>
        <w:rPr>
          <w:sz w:val="22"/>
          <w:szCs w:val="22"/>
        </w:rPr>
      </w:pPr>
    </w:p>
    <w:p w14:paraId="78E35995" w14:textId="77777777" w:rsidR="003C7D3B" w:rsidRDefault="003C7D3B" w:rsidP="003C7D3B">
      <w:pPr>
        <w:rPr>
          <w:sz w:val="22"/>
          <w:szCs w:val="22"/>
        </w:rPr>
      </w:pPr>
      <w:r w:rsidRPr="004338F2">
        <w:rPr>
          <w:sz w:val="22"/>
          <w:szCs w:val="22"/>
        </w:rPr>
        <w:t>Poveikį dariusios dozės, apskaičiuotos kilogramui kūno svorio, 10–5 kartus viršijo klinikinę dozę (7,5–15 mg) 75 kg sveriančiam žmogui. Buvo atskleistas nėštumo pabaigoje vartojamo vaistinio preparato toksinis poveikis vaisiui, kuris yra būdingas visiems prostaglandinų sintezės inhibitoriams.</w:t>
      </w:r>
    </w:p>
    <w:p w14:paraId="44F097A6" w14:textId="77777777" w:rsidR="003C7D3B" w:rsidRDefault="003C7D3B" w:rsidP="003C7D3B">
      <w:pPr>
        <w:rPr>
          <w:sz w:val="22"/>
          <w:szCs w:val="22"/>
        </w:rPr>
      </w:pPr>
      <w:r>
        <w:rPr>
          <w:sz w:val="22"/>
          <w:szCs w:val="22"/>
        </w:rPr>
        <w:t xml:space="preserve">Ikiklinikinių tyrimų metu nustatyta, kad meloksikamo galima aptikti žindančių gyvūnų patelių piene. </w:t>
      </w:r>
      <w:r w:rsidRPr="004338F2">
        <w:rPr>
          <w:sz w:val="22"/>
          <w:szCs w:val="22"/>
        </w:rPr>
        <w:t xml:space="preserve"> </w:t>
      </w:r>
    </w:p>
    <w:p w14:paraId="5CF69225" w14:textId="77777777" w:rsidR="003C7D3B" w:rsidRPr="004338F2" w:rsidRDefault="003C7D3B" w:rsidP="003C7D3B">
      <w:pPr>
        <w:rPr>
          <w:sz w:val="22"/>
          <w:szCs w:val="22"/>
        </w:rPr>
      </w:pPr>
      <w:r w:rsidRPr="004338F2">
        <w:rPr>
          <w:sz w:val="22"/>
          <w:szCs w:val="22"/>
        </w:rPr>
        <w:t xml:space="preserve">Mutageninio poveikio įrodymų tyrimų </w:t>
      </w:r>
      <w:r w:rsidRPr="004338F2">
        <w:rPr>
          <w:i/>
          <w:sz w:val="22"/>
          <w:szCs w:val="22"/>
        </w:rPr>
        <w:t xml:space="preserve">in vitro </w:t>
      </w:r>
      <w:r w:rsidRPr="004338F2">
        <w:rPr>
          <w:sz w:val="22"/>
          <w:szCs w:val="22"/>
        </w:rPr>
        <w:t xml:space="preserve">bei </w:t>
      </w:r>
      <w:r w:rsidRPr="004338F2">
        <w:rPr>
          <w:i/>
          <w:sz w:val="22"/>
          <w:szCs w:val="22"/>
        </w:rPr>
        <w:t xml:space="preserve">in vivo </w:t>
      </w:r>
      <w:r w:rsidRPr="004338F2">
        <w:rPr>
          <w:sz w:val="22"/>
          <w:szCs w:val="22"/>
        </w:rPr>
        <w:t xml:space="preserve">metu negauta. Tyrimų, atliktų su žiurkėmis ir pelėmis, vartojusiomis gerokai didesnes dozes už klinikines, metu kancerogeninio poveikio rizikos nenustatyta. </w:t>
      </w:r>
    </w:p>
    <w:p w14:paraId="7A518348" w14:textId="77777777" w:rsidR="003C7D3B" w:rsidRDefault="003C7D3B" w:rsidP="003C7D3B">
      <w:pPr>
        <w:tabs>
          <w:tab w:val="left" w:pos="567"/>
        </w:tabs>
        <w:rPr>
          <w:b/>
          <w:sz w:val="22"/>
          <w:szCs w:val="22"/>
        </w:rPr>
      </w:pPr>
    </w:p>
    <w:p w14:paraId="24266C4D" w14:textId="77777777" w:rsidR="003C7D3B" w:rsidRDefault="003C7D3B" w:rsidP="003C7D3B">
      <w:pPr>
        <w:tabs>
          <w:tab w:val="left" w:pos="567"/>
        </w:tabs>
        <w:rPr>
          <w:b/>
          <w:sz w:val="22"/>
          <w:szCs w:val="22"/>
        </w:rPr>
      </w:pPr>
    </w:p>
    <w:p w14:paraId="71158549" w14:textId="77777777" w:rsidR="003C7D3B" w:rsidRPr="004338F2" w:rsidRDefault="003C7D3B" w:rsidP="00A70347">
      <w:pPr>
        <w:keepNext/>
        <w:tabs>
          <w:tab w:val="left" w:pos="567"/>
        </w:tabs>
        <w:rPr>
          <w:b/>
          <w:sz w:val="22"/>
          <w:szCs w:val="22"/>
        </w:rPr>
      </w:pPr>
      <w:r w:rsidRPr="004338F2">
        <w:rPr>
          <w:b/>
          <w:sz w:val="22"/>
          <w:szCs w:val="22"/>
        </w:rPr>
        <w:lastRenderedPageBreak/>
        <w:t>6.</w:t>
      </w:r>
      <w:r w:rsidRPr="004338F2">
        <w:rPr>
          <w:b/>
          <w:sz w:val="22"/>
          <w:szCs w:val="22"/>
        </w:rPr>
        <w:tab/>
        <w:t>FARMACINĖ INFORMACIJA</w:t>
      </w:r>
    </w:p>
    <w:p w14:paraId="61A72E04" w14:textId="77777777" w:rsidR="003C7D3B" w:rsidRPr="004338F2" w:rsidRDefault="003C7D3B" w:rsidP="00A70347">
      <w:pPr>
        <w:keepNext/>
        <w:tabs>
          <w:tab w:val="left" w:pos="567"/>
        </w:tabs>
        <w:rPr>
          <w:b/>
          <w:sz w:val="22"/>
          <w:szCs w:val="22"/>
        </w:rPr>
      </w:pPr>
    </w:p>
    <w:p w14:paraId="659D29E4" w14:textId="77777777" w:rsidR="003C7D3B" w:rsidRPr="004338F2" w:rsidRDefault="003C7D3B" w:rsidP="00A70347">
      <w:pPr>
        <w:keepNext/>
        <w:tabs>
          <w:tab w:val="left" w:pos="567"/>
        </w:tabs>
        <w:rPr>
          <w:b/>
          <w:i/>
          <w:sz w:val="22"/>
          <w:szCs w:val="22"/>
        </w:rPr>
      </w:pPr>
      <w:r w:rsidRPr="004338F2">
        <w:rPr>
          <w:b/>
          <w:sz w:val="22"/>
          <w:szCs w:val="22"/>
        </w:rPr>
        <w:t>6.1</w:t>
      </w:r>
      <w:r w:rsidRPr="004338F2">
        <w:rPr>
          <w:b/>
          <w:sz w:val="22"/>
          <w:szCs w:val="22"/>
        </w:rPr>
        <w:tab/>
      </w:r>
      <w:r w:rsidRPr="004338F2">
        <w:rPr>
          <w:b/>
          <w:iCs/>
          <w:sz w:val="22"/>
          <w:szCs w:val="22"/>
        </w:rPr>
        <w:t>Pagalbinių medžiagų sąrašas</w:t>
      </w:r>
    </w:p>
    <w:p w14:paraId="595CF2E2" w14:textId="77777777" w:rsidR="003C7D3B" w:rsidRPr="004338F2" w:rsidRDefault="003C7D3B" w:rsidP="003C7D3B">
      <w:pPr>
        <w:tabs>
          <w:tab w:val="left" w:pos="567"/>
        </w:tabs>
        <w:rPr>
          <w:bCs/>
          <w:iCs/>
          <w:sz w:val="22"/>
          <w:szCs w:val="22"/>
        </w:rPr>
      </w:pPr>
    </w:p>
    <w:p w14:paraId="5DDEA6E2" w14:textId="77777777" w:rsidR="003C7D3B" w:rsidRPr="004338F2" w:rsidRDefault="003C7D3B" w:rsidP="003C7D3B">
      <w:pPr>
        <w:tabs>
          <w:tab w:val="left" w:pos="567"/>
        </w:tabs>
        <w:rPr>
          <w:sz w:val="22"/>
          <w:szCs w:val="22"/>
          <w:u w:val="single"/>
        </w:rPr>
      </w:pPr>
      <w:r w:rsidRPr="004338F2">
        <w:rPr>
          <w:sz w:val="22"/>
          <w:szCs w:val="22"/>
          <w:u w:val="single"/>
        </w:rPr>
        <w:t>Movalis 7,5 mg tabletės</w:t>
      </w:r>
    </w:p>
    <w:p w14:paraId="41B523B0" w14:textId="77777777" w:rsidR="003C7D3B" w:rsidRPr="004338F2" w:rsidRDefault="003C7D3B" w:rsidP="003C7D3B">
      <w:pPr>
        <w:tabs>
          <w:tab w:val="left" w:pos="567"/>
        </w:tabs>
        <w:rPr>
          <w:sz w:val="22"/>
          <w:szCs w:val="22"/>
        </w:rPr>
      </w:pPr>
      <w:r w:rsidRPr="004338F2">
        <w:rPr>
          <w:sz w:val="22"/>
          <w:szCs w:val="22"/>
        </w:rPr>
        <w:t>Natrio citratas</w:t>
      </w:r>
    </w:p>
    <w:p w14:paraId="5D26ECE1" w14:textId="77777777" w:rsidR="003C7D3B" w:rsidRPr="004338F2" w:rsidRDefault="003C7D3B" w:rsidP="003C7D3B">
      <w:pPr>
        <w:tabs>
          <w:tab w:val="left" w:pos="567"/>
        </w:tabs>
        <w:rPr>
          <w:sz w:val="22"/>
          <w:szCs w:val="22"/>
        </w:rPr>
      </w:pPr>
      <w:r w:rsidRPr="004338F2">
        <w:rPr>
          <w:sz w:val="22"/>
          <w:szCs w:val="22"/>
        </w:rPr>
        <w:t>Laktozė monohidratas</w:t>
      </w:r>
    </w:p>
    <w:p w14:paraId="395A5AB1" w14:textId="77777777" w:rsidR="003C7D3B" w:rsidRPr="004338F2" w:rsidRDefault="003C7D3B" w:rsidP="003C7D3B">
      <w:pPr>
        <w:tabs>
          <w:tab w:val="left" w:pos="567"/>
        </w:tabs>
        <w:rPr>
          <w:sz w:val="22"/>
          <w:szCs w:val="22"/>
        </w:rPr>
      </w:pPr>
      <w:r w:rsidRPr="004338F2">
        <w:rPr>
          <w:sz w:val="22"/>
          <w:szCs w:val="22"/>
        </w:rPr>
        <w:t>Mikrokristalinė celiuliozė</w:t>
      </w:r>
    </w:p>
    <w:p w14:paraId="5A5601CE" w14:textId="77777777" w:rsidR="003C7D3B" w:rsidRPr="004338F2" w:rsidRDefault="003C7D3B" w:rsidP="003C7D3B">
      <w:pPr>
        <w:tabs>
          <w:tab w:val="left" w:pos="567"/>
        </w:tabs>
        <w:rPr>
          <w:sz w:val="22"/>
          <w:szCs w:val="22"/>
        </w:rPr>
      </w:pPr>
      <w:r w:rsidRPr="004338F2">
        <w:rPr>
          <w:sz w:val="22"/>
          <w:szCs w:val="22"/>
        </w:rPr>
        <w:t>Povidonas K25</w:t>
      </w:r>
    </w:p>
    <w:p w14:paraId="30901CF2" w14:textId="77777777" w:rsidR="003C7D3B" w:rsidRPr="004338F2" w:rsidRDefault="003C7D3B" w:rsidP="003C7D3B">
      <w:pPr>
        <w:tabs>
          <w:tab w:val="left" w:pos="567"/>
        </w:tabs>
        <w:rPr>
          <w:sz w:val="22"/>
          <w:szCs w:val="22"/>
        </w:rPr>
      </w:pPr>
      <w:r w:rsidRPr="004338F2">
        <w:rPr>
          <w:sz w:val="22"/>
          <w:szCs w:val="22"/>
        </w:rPr>
        <w:t xml:space="preserve">Bevandenis koloidinis silicio dioksidas </w:t>
      </w:r>
    </w:p>
    <w:p w14:paraId="23B332FA" w14:textId="77777777" w:rsidR="003C7D3B" w:rsidRPr="004338F2" w:rsidRDefault="003C7D3B" w:rsidP="003C7D3B">
      <w:pPr>
        <w:tabs>
          <w:tab w:val="left" w:pos="567"/>
        </w:tabs>
        <w:rPr>
          <w:sz w:val="22"/>
          <w:szCs w:val="22"/>
        </w:rPr>
      </w:pPr>
      <w:r w:rsidRPr="004338F2">
        <w:rPr>
          <w:sz w:val="22"/>
          <w:szCs w:val="22"/>
        </w:rPr>
        <w:t xml:space="preserve">Krospovidonas </w:t>
      </w:r>
    </w:p>
    <w:p w14:paraId="2CB76A1A" w14:textId="77777777" w:rsidR="003C7D3B" w:rsidRPr="004338F2" w:rsidRDefault="003C7D3B" w:rsidP="003C7D3B">
      <w:pPr>
        <w:tabs>
          <w:tab w:val="left" w:pos="567"/>
        </w:tabs>
        <w:rPr>
          <w:sz w:val="22"/>
          <w:szCs w:val="22"/>
        </w:rPr>
      </w:pPr>
      <w:r w:rsidRPr="004338F2">
        <w:rPr>
          <w:sz w:val="22"/>
          <w:szCs w:val="22"/>
        </w:rPr>
        <w:t>Magnio stearatas</w:t>
      </w:r>
    </w:p>
    <w:p w14:paraId="136E33A7" w14:textId="77777777" w:rsidR="003C7D3B" w:rsidRPr="004338F2" w:rsidRDefault="003C7D3B" w:rsidP="003C7D3B">
      <w:pPr>
        <w:tabs>
          <w:tab w:val="left" w:pos="567"/>
        </w:tabs>
        <w:rPr>
          <w:sz w:val="22"/>
          <w:szCs w:val="22"/>
        </w:rPr>
      </w:pPr>
    </w:p>
    <w:p w14:paraId="05C036BC" w14:textId="77777777" w:rsidR="003C7D3B" w:rsidRPr="004338F2" w:rsidRDefault="003C7D3B" w:rsidP="003C7D3B">
      <w:pPr>
        <w:tabs>
          <w:tab w:val="left" w:pos="567"/>
        </w:tabs>
        <w:rPr>
          <w:sz w:val="22"/>
          <w:szCs w:val="22"/>
        </w:rPr>
      </w:pPr>
    </w:p>
    <w:p w14:paraId="3A006C17" w14:textId="77777777" w:rsidR="003C7D3B" w:rsidRPr="004338F2" w:rsidRDefault="003C7D3B" w:rsidP="003C7D3B">
      <w:pPr>
        <w:tabs>
          <w:tab w:val="left" w:pos="567"/>
        </w:tabs>
        <w:rPr>
          <w:sz w:val="22"/>
          <w:szCs w:val="22"/>
          <w:u w:val="single"/>
        </w:rPr>
      </w:pPr>
      <w:r w:rsidRPr="004338F2">
        <w:rPr>
          <w:sz w:val="22"/>
          <w:szCs w:val="22"/>
          <w:u w:val="single"/>
        </w:rPr>
        <w:t>Movalis 15 mg tabletės</w:t>
      </w:r>
    </w:p>
    <w:p w14:paraId="3D3F851F" w14:textId="77777777" w:rsidR="003C7D3B" w:rsidRPr="004338F2" w:rsidRDefault="003C7D3B" w:rsidP="003C7D3B">
      <w:pPr>
        <w:tabs>
          <w:tab w:val="left" w:pos="567"/>
        </w:tabs>
        <w:rPr>
          <w:sz w:val="22"/>
          <w:szCs w:val="22"/>
        </w:rPr>
      </w:pPr>
      <w:r w:rsidRPr="004338F2">
        <w:rPr>
          <w:sz w:val="22"/>
          <w:szCs w:val="22"/>
        </w:rPr>
        <w:t>Natrio citratas</w:t>
      </w:r>
    </w:p>
    <w:p w14:paraId="48E2DD23" w14:textId="77777777" w:rsidR="003C7D3B" w:rsidRPr="004338F2" w:rsidRDefault="003C7D3B" w:rsidP="003C7D3B">
      <w:pPr>
        <w:tabs>
          <w:tab w:val="left" w:pos="567"/>
        </w:tabs>
        <w:rPr>
          <w:sz w:val="22"/>
          <w:szCs w:val="22"/>
        </w:rPr>
      </w:pPr>
      <w:r w:rsidRPr="004338F2">
        <w:rPr>
          <w:sz w:val="22"/>
          <w:szCs w:val="22"/>
        </w:rPr>
        <w:t>Laktozė monohidratas</w:t>
      </w:r>
    </w:p>
    <w:p w14:paraId="424A709D" w14:textId="77777777" w:rsidR="003C7D3B" w:rsidRPr="004338F2" w:rsidRDefault="003C7D3B" w:rsidP="003C7D3B">
      <w:pPr>
        <w:tabs>
          <w:tab w:val="left" w:pos="567"/>
        </w:tabs>
        <w:rPr>
          <w:sz w:val="22"/>
          <w:szCs w:val="22"/>
        </w:rPr>
      </w:pPr>
      <w:r w:rsidRPr="004338F2">
        <w:rPr>
          <w:sz w:val="22"/>
          <w:szCs w:val="22"/>
        </w:rPr>
        <w:t>Mikrokristalinė celiuliozė</w:t>
      </w:r>
    </w:p>
    <w:p w14:paraId="3CCF1C44" w14:textId="77777777" w:rsidR="003C7D3B" w:rsidRPr="004338F2" w:rsidRDefault="003C7D3B" w:rsidP="003C7D3B">
      <w:pPr>
        <w:tabs>
          <w:tab w:val="left" w:pos="567"/>
        </w:tabs>
        <w:rPr>
          <w:sz w:val="22"/>
          <w:szCs w:val="22"/>
        </w:rPr>
      </w:pPr>
      <w:r w:rsidRPr="004338F2">
        <w:rPr>
          <w:sz w:val="22"/>
          <w:szCs w:val="22"/>
        </w:rPr>
        <w:t>Povidonas K25</w:t>
      </w:r>
    </w:p>
    <w:p w14:paraId="707C1F63" w14:textId="77777777" w:rsidR="003C7D3B" w:rsidRPr="004338F2" w:rsidRDefault="003C7D3B" w:rsidP="003C7D3B">
      <w:pPr>
        <w:tabs>
          <w:tab w:val="left" w:pos="567"/>
        </w:tabs>
        <w:rPr>
          <w:sz w:val="22"/>
          <w:szCs w:val="22"/>
        </w:rPr>
      </w:pPr>
      <w:r w:rsidRPr="004338F2">
        <w:rPr>
          <w:sz w:val="22"/>
          <w:szCs w:val="22"/>
        </w:rPr>
        <w:t xml:space="preserve">Bevandenis koloidinis silicio dioksidas </w:t>
      </w:r>
    </w:p>
    <w:p w14:paraId="64CD0C21" w14:textId="77777777" w:rsidR="003C7D3B" w:rsidRPr="004338F2" w:rsidRDefault="003C7D3B" w:rsidP="003C7D3B">
      <w:pPr>
        <w:tabs>
          <w:tab w:val="left" w:pos="567"/>
        </w:tabs>
        <w:rPr>
          <w:sz w:val="22"/>
          <w:szCs w:val="22"/>
        </w:rPr>
      </w:pPr>
      <w:r w:rsidRPr="004338F2">
        <w:rPr>
          <w:sz w:val="22"/>
          <w:szCs w:val="22"/>
        </w:rPr>
        <w:t xml:space="preserve">Krospovidonas </w:t>
      </w:r>
    </w:p>
    <w:p w14:paraId="29572EDF" w14:textId="77777777" w:rsidR="003C7D3B" w:rsidRPr="004338F2" w:rsidRDefault="003C7D3B" w:rsidP="003C7D3B">
      <w:pPr>
        <w:tabs>
          <w:tab w:val="left" w:pos="567"/>
        </w:tabs>
        <w:rPr>
          <w:sz w:val="22"/>
          <w:szCs w:val="22"/>
        </w:rPr>
      </w:pPr>
      <w:r w:rsidRPr="004338F2">
        <w:rPr>
          <w:sz w:val="22"/>
          <w:szCs w:val="22"/>
        </w:rPr>
        <w:t>Magnio stearatas</w:t>
      </w:r>
    </w:p>
    <w:p w14:paraId="10ADF589" w14:textId="77777777" w:rsidR="003C7D3B" w:rsidRPr="004338F2" w:rsidRDefault="003C7D3B" w:rsidP="003C7D3B">
      <w:pPr>
        <w:tabs>
          <w:tab w:val="left" w:pos="567"/>
        </w:tabs>
        <w:rPr>
          <w:sz w:val="22"/>
          <w:szCs w:val="22"/>
        </w:rPr>
      </w:pPr>
    </w:p>
    <w:p w14:paraId="7CB1380C" w14:textId="77777777" w:rsidR="003C7D3B" w:rsidRPr="004338F2" w:rsidRDefault="003C7D3B" w:rsidP="003C7D3B">
      <w:pPr>
        <w:keepNext/>
        <w:tabs>
          <w:tab w:val="left" w:pos="567"/>
        </w:tabs>
        <w:rPr>
          <w:b/>
          <w:iCs/>
          <w:sz w:val="22"/>
          <w:szCs w:val="22"/>
        </w:rPr>
      </w:pPr>
      <w:r w:rsidRPr="004338F2">
        <w:rPr>
          <w:b/>
          <w:sz w:val="22"/>
          <w:szCs w:val="22"/>
        </w:rPr>
        <w:t>6.2</w:t>
      </w:r>
      <w:r w:rsidRPr="004338F2">
        <w:rPr>
          <w:b/>
          <w:sz w:val="22"/>
          <w:szCs w:val="22"/>
        </w:rPr>
        <w:tab/>
      </w:r>
      <w:r w:rsidRPr="004338F2">
        <w:rPr>
          <w:b/>
          <w:iCs/>
          <w:sz w:val="22"/>
          <w:szCs w:val="22"/>
        </w:rPr>
        <w:t>Nesuderinamumas</w:t>
      </w:r>
    </w:p>
    <w:p w14:paraId="35C015CD" w14:textId="77777777" w:rsidR="003C7D3B" w:rsidRPr="004338F2" w:rsidRDefault="003C7D3B" w:rsidP="003C7D3B">
      <w:pPr>
        <w:keepNext/>
        <w:tabs>
          <w:tab w:val="left" w:pos="567"/>
        </w:tabs>
        <w:rPr>
          <w:sz w:val="22"/>
          <w:szCs w:val="22"/>
        </w:rPr>
      </w:pPr>
    </w:p>
    <w:p w14:paraId="2511339D" w14:textId="77777777" w:rsidR="003C7D3B" w:rsidRPr="004338F2" w:rsidRDefault="003C7D3B" w:rsidP="003C7D3B">
      <w:pPr>
        <w:tabs>
          <w:tab w:val="left" w:pos="567"/>
        </w:tabs>
        <w:rPr>
          <w:sz w:val="22"/>
          <w:szCs w:val="22"/>
        </w:rPr>
      </w:pPr>
      <w:r w:rsidRPr="004338F2">
        <w:rPr>
          <w:sz w:val="22"/>
          <w:szCs w:val="22"/>
        </w:rPr>
        <w:t xml:space="preserve">Duomenys nebūtini. </w:t>
      </w:r>
    </w:p>
    <w:p w14:paraId="1FF5D538" w14:textId="77777777" w:rsidR="003C7D3B" w:rsidRPr="004338F2" w:rsidRDefault="003C7D3B" w:rsidP="003C7D3B">
      <w:pPr>
        <w:tabs>
          <w:tab w:val="left" w:pos="567"/>
        </w:tabs>
        <w:rPr>
          <w:b/>
          <w:sz w:val="22"/>
          <w:szCs w:val="22"/>
        </w:rPr>
      </w:pPr>
    </w:p>
    <w:p w14:paraId="35018E40" w14:textId="77777777" w:rsidR="003C7D3B" w:rsidRPr="004338F2" w:rsidRDefault="003C7D3B" w:rsidP="003C7D3B">
      <w:pPr>
        <w:tabs>
          <w:tab w:val="left" w:pos="567"/>
        </w:tabs>
        <w:rPr>
          <w:b/>
          <w:i/>
          <w:sz w:val="22"/>
          <w:szCs w:val="22"/>
        </w:rPr>
      </w:pPr>
      <w:r w:rsidRPr="004338F2">
        <w:rPr>
          <w:b/>
          <w:sz w:val="22"/>
          <w:szCs w:val="22"/>
        </w:rPr>
        <w:t>6.3</w:t>
      </w:r>
      <w:r w:rsidRPr="004338F2">
        <w:rPr>
          <w:b/>
          <w:sz w:val="22"/>
          <w:szCs w:val="22"/>
        </w:rPr>
        <w:tab/>
      </w:r>
      <w:r w:rsidRPr="004338F2">
        <w:rPr>
          <w:b/>
          <w:iCs/>
          <w:sz w:val="22"/>
          <w:szCs w:val="22"/>
        </w:rPr>
        <w:t>Tinkamumo laikas</w:t>
      </w:r>
    </w:p>
    <w:p w14:paraId="17BAFCFA" w14:textId="77777777" w:rsidR="003C7D3B" w:rsidRPr="004338F2" w:rsidRDefault="003C7D3B" w:rsidP="003C7D3B">
      <w:pPr>
        <w:tabs>
          <w:tab w:val="left" w:pos="567"/>
        </w:tabs>
        <w:rPr>
          <w:sz w:val="22"/>
          <w:szCs w:val="22"/>
        </w:rPr>
      </w:pPr>
    </w:p>
    <w:p w14:paraId="7B87C07C" w14:textId="77777777" w:rsidR="003C7D3B" w:rsidRPr="004338F2" w:rsidRDefault="003C7D3B" w:rsidP="003C7D3B">
      <w:pPr>
        <w:tabs>
          <w:tab w:val="left" w:pos="567"/>
        </w:tabs>
        <w:rPr>
          <w:sz w:val="22"/>
          <w:szCs w:val="22"/>
        </w:rPr>
      </w:pPr>
      <w:r w:rsidRPr="004338F2">
        <w:rPr>
          <w:sz w:val="22"/>
          <w:szCs w:val="22"/>
        </w:rPr>
        <w:t>3 metai.</w:t>
      </w:r>
    </w:p>
    <w:p w14:paraId="21F041B2" w14:textId="77777777" w:rsidR="003C7D3B" w:rsidRPr="004338F2" w:rsidRDefault="003C7D3B" w:rsidP="003C7D3B">
      <w:pPr>
        <w:tabs>
          <w:tab w:val="left" w:pos="567"/>
        </w:tabs>
        <w:rPr>
          <w:b/>
          <w:sz w:val="22"/>
          <w:szCs w:val="22"/>
        </w:rPr>
      </w:pPr>
    </w:p>
    <w:p w14:paraId="19150BD4" w14:textId="77777777" w:rsidR="003C7D3B" w:rsidRPr="004338F2" w:rsidRDefault="003C7D3B" w:rsidP="003C7D3B">
      <w:pPr>
        <w:tabs>
          <w:tab w:val="left" w:pos="567"/>
        </w:tabs>
        <w:rPr>
          <w:b/>
          <w:sz w:val="22"/>
          <w:szCs w:val="22"/>
        </w:rPr>
      </w:pPr>
      <w:r w:rsidRPr="004338F2">
        <w:rPr>
          <w:b/>
          <w:sz w:val="22"/>
          <w:szCs w:val="22"/>
        </w:rPr>
        <w:t>6.4</w:t>
      </w:r>
      <w:r w:rsidRPr="004338F2">
        <w:rPr>
          <w:b/>
          <w:sz w:val="22"/>
          <w:szCs w:val="22"/>
        </w:rPr>
        <w:tab/>
        <w:t>Specialios l</w:t>
      </w:r>
      <w:r w:rsidRPr="004338F2">
        <w:rPr>
          <w:b/>
          <w:iCs/>
          <w:sz w:val="22"/>
          <w:szCs w:val="22"/>
        </w:rPr>
        <w:t>aikymo sąlygos</w:t>
      </w:r>
    </w:p>
    <w:p w14:paraId="57738667" w14:textId="77777777" w:rsidR="003C7D3B" w:rsidRPr="004338F2" w:rsidRDefault="003C7D3B" w:rsidP="003C7D3B">
      <w:pPr>
        <w:tabs>
          <w:tab w:val="left" w:pos="567"/>
        </w:tabs>
        <w:rPr>
          <w:sz w:val="22"/>
          <w:szCs w:val="22"/>
        </w:rPr>
      </w:pPr>
    </w:p>
    <w:p w14:paraId="05F7F4B7" w14:textId="77777777" w:rsidR="003C7D3B" w:rsidRPr="004338F2" w:rsidRDefault="003C7D3B" w:rsidP="003C7D3B">
      <w:pPr>
        <w:tabs>
          <w:tab w:val="left" w:pos="567"/>
        </w:tabs>
        <w:rPr>
          <w:bCs/>
          <w:sz w:val="22"/>
          <w:szCs w:val="22"/>
        </w:rPr>
      </w:pPr>
      <w:r w:rsidRPr="004338F2">
        <w:rPr>
          <w:sz w:val="22"/>
          <w:szCs w:val="22"/>
        </w:rPr>
        <w:t xml:space="preserve">Laikyti </w:t>
      </w:r>
      <w:r w:rsidRPr="004338F2">
        <w:rPr>
          <w:bCs/>
          <w:sz w:val="22"/>
          <w:szCs w:val="22"/>
        </w:rPr>
        <w:t xml:space="preserve">ne aukštesnėje kaip 25 </w:t>
      </w:r>
      <w:r w:rsidRPr="004338F2">
        <w:rPr>
          <w:bCs/>
          <w:sz w:val="22"/>
          <w:szCs w:val="22"/>
        </w:rPr>
        <w:sym w:font="Symbol" w:char="F0B0"/>
      </w:r>
      <w:r w:rsidRPr="004338F2">
        <w:rPr>
          <w:bCs/>
          <w:sz w:val="22"/>
          <w:szCs w:val="22"/>
        </w:rPr>
        <w:t>C temperatūroje.</w:t>
      </w:r>
    </w:p>
    <w:p w14:paraId="1473B50C" w14:textId="77777777" w:rsidR="003C7D3B" w:rsidRPr="004338F2" w:rsidRDefault="003C7D3B" w:rsidP="003C7D3B">
      <w:pPr>
        <w:tabs>
          <w:tab w:val="left" w:pos="567"/>
        </w:tabs>
        <w:rPr>
          <w:bCs/>
          <w:sz w:val="22"/>
          <w:szCs w:val="22"/>
        </w:rPr>
      </w:pPr>
      <w:r w:rsidRPr="004338F2">
        <w:rPr>
          <w:bCs/>
          <w:sz w:val="22"/>
          <w:szCs w:val="22"/>
        </w:rPr>
        <w:t xml:space="preserve">Laikyti gamintojo pakuotėje, kad </w:t>
      </w:r>
      <w:r>
        <w:rPr>
          <w:bCs/>
          <w:sz w:val="22"/>
          <w:szCs w:val="22"/>
        </w:rPr>
        <w:t xml:space="preserve">vaistinis </w:t>
      </w:r>
      <w:r w:rsidRPr="004338F2">
        <w:rPr>
          <w:bCs/>
          <w:sz w:val="22"/>
          <w:szCs w:val="22"/>
        </w:rPr>
        <w:t>preparatas būtų apsaugotas nuo drėgmės.</w:t>
      </w:r>
    </w:p>
    <w:p w14:paraId="35F5596A" w14:textId="77777777" w:rsidR="003C7D3B" w:rsidRPr="004338F2" w:rsidRDefault="003C7D3B" w:rsidP="003C7D3B">
      <w:pPr>
        <w:tabs>
          <w:tab w:val="left" w:pos="567"/>
        </w:tabs>
        <w:rPr>
          <w:b/>
          <w:sz w:val="22"/>
          <w:szCs w:val="22"/>
        </w:rPr>
      </w:pPr>
    </w:p>
    <w:p w14:paraId="2073F8FF" w14:textId="77777777" w:rsidR="003C7D3B" w:rsidRPr="004338F2" w:rsidRDefault="003C7D3B" w:rsidP="003C7D3B">
      <w:pPr>
        <w:tabs>
          <w:tab w:val="left" w:pos="567"/>
        </w:tabs>
        <w:rPr>
          <w:b/>
          <w:i/>
          <w:sz w:val="22"/>
          <w:szCs w:val="22"/>
        </w:rPr>
      </w:pPr>
      <w:r w:rsidRPr="004338F2">
        <w:rPr>
          <w:b/>
          <w:sz w:val="22"/>
          <w:szCs w:val="22"/>
        </w:rPr>
        <w:t>6.5</w:t>
      </w:r>
      <w:r w:rsidRPr="004338F2">
        <w:rPr>
          <w:b/>
          <w:sz w:val="22"/>
          <w:szCs w:val="22"/>
        </w:rPr>
        <w:tab/>
        <w:t xml:space="preserve">Talpyklės pobūdis </w:t>
      </w:r>
      <w:r w:rsidRPr="004338F2">
        <w:rPr>
          <w:b/>
          <w:iCs/>
          <w:sz w:val="22"/>
          <w:szCs w:val="22"/>
        </w:rPr>
        <w:t>ir jos turinys</w:t>
      </w:r>
    </w:p>
    <w:p w14:paraId="1C241F0A" w14:textId="77777777" w:rsidR="003C7D3B" w:rsidRPr="004338F2" w:rsidRDefault="003C7D3B" w:rsidP="003C7D3B">
      <w:pPr>
        <w:tabs>
          <w:tab w:val="left" w:pos="567"/>
        </w:tabs>
        <w:rPr>
          <w:sz w:val="22"/>
          <w:szCs w:val="22"/>
        </w:rPr>
      </w:pPr>
    </w:p>
    <w:p w14:paraId="30C7724A" w14:textId="77777777" w:rsidR="003C7D3B" w:rsidRPr="004338F2" w:rsidRDefault="003C7D3B" w:rsidP="003C7D3B">
      <w:pPr>
        <w:rPr>
          <w:sz w:val="22"/>
          <w:szCs w:val="22"/>
        </w:rPr>
      </w:pPr>
      <w:r w:rsidRPr="004338F2">
        <w:rPr>
          <w:sz w:val="22"/>
          <w:szCs w:val="22"/>
        </w:rPr>
        <w:t>Movalis 7,5 mg tabletės</w:t>
      </w:r>
    </w:p>
    <w:p w14:paraId="6E784870" w14:textId="77777777" w:rsidR="003C7D3B" w:rsidRPr="004338F2" w:rsidRDefault="003C7D3B" w:rsidP="003C7D3B">
      <w:pPr>
        <w:rPr>
          <w:b/>
          <w:sz w:val="22"/>
          <w:szCs w:val="22"/>
        </w:rPr>
      </w:pPr>
      <w:r w:rsidRPr="004338F2">
        <w:rPr>
          <w:sz w:val="22"/>
          <w:szCs w:val="22"/>
        </w:rPr>
        <w:t>20 arba 50 tablečių supakuota į PVC ir PVDC lizdines plokšteles. Pakuotėje yra dvi arba penkios lizdinės plokštelės po 10 tablečių.</w:t>
      </w:r>
    </w:p>
    <w:p w14:paraId="177FDC70" w14:textId="77777777" w:rsidR="003C7D3B" w:rsidRPr="004338F2" w:rsidRDefault="003C7D3B" w:rsidP="003C7D3B">
      <w:pPr>
        <w:rPr>
          <w:sz w:val="22"/>
          <w:szCs w:val="22"/>
        </w:rPr>
      </w:pPr>
    </w:p>
    <w:p w14:paraId="1F386FF5" w14:textId="77777777" w:rsidR="003C7D3B" w:rsidRPr="004338F2" w:rsidRDefault="003C7D3B" w:rsidP="003C7D3B">
      <w:pPr>
        <w:rPr>
          <w:sz w:val="22"/>
          <w:szCs w:val="22"/>
        </w:rPr>
      </w:pPr>
      <w:r w:rsidRPr="004338F2">
        <w:rPr>
          <w:sz w:val="22"/>
          <w:szCs w:val="22"/>
        </w:rPr>
        <w:t>Movalis 15 mg tabletės</w:t>
      </w:r>
    </w:p>
    <w:p w14:paraId="532BD77B" w14:textId="77777777" w:rsidR="003C7D3B" w:rsidRPr="004338F2" w:rsidRDefault="003C7D3B" w:rsidP="003C7D3B">
      <w:pPr>
        <w:tabs>
          <w:tab w:val="left" w:pos="567"/>
        </w:tabs>
        <w:rPr>
          <w:sz w:val="22"/>
          <w:szCs w:val="22"/>
        </w:rPr>
      </w:pPr>
      <w:r w:rsidRPr="004338F2">
        <w:rPr>
          <w:sz w:val="22"/>
          <w:szCs w:val="22"/>
        </w:rPr>
        <w:t>20 tablečių supakuota į PVC ir PVDC lizdines plokšteles. Pakuotėje yra dvi lizdinės plokštelės po 10 tablečių.</w:t>
      </w:r>
    </w:p>
    <w:p w14:paraId="53F65C7A" w14:textId="77777777" w:rsidR="003C7D3B" w:rsidRPr="004338F2" w:rsidRDefault="003C7D3B" w:rsidP="003C7D3B">
      <w:pPr>
        <w:tabs>
          <w:tab w:val="left" w:pos="567"/>
        </w:tabs>
        <w:rPr>
          <w:sz w:val="22"/>
          <w:szCs w:val="22"/>
        </w:rPr>
      </w:pPr>
    </w:p>
    <w:p w14:paraId="2D46A982" w14:textId="77777777" w:rsidR="003C7D3B" w:rsidRPr="004338F2" w:rsidRDefault="003C7D3B" w:rsidP="003C7D3B">
      <w:pPr>
        <w:tabs>
          <w:tab w:val="left" w:pos="567"/>
        </w:tabs>
        <w:rPr>
          <w:sz w:val="22"/>
          <w:szCs w:val="22"/>
        </w:rPr>
      </w:pPr>
      <w:r w:rsidRPr="004338F2">
        <w:rPr>
          <w:sz w:val="22"/>
          <w:szCs w:val="22"/>
        </w:rPr>
        <w:t>Gali būti tiekiamos ne visų dydžių pakuotės.</w:t>
      </w:r>
    </w:p>
    <w:p w14:paraId="0AE1BD5E" w14:textId="77777777" w:rsidR="003C7D3B" w:rsidRPr="004338F2" w:rsidRDefault="003C7D3B" w:rsidP="003C7D3B">
      <w:pPr>
        <w:tabs>
          <w:tab w:val="left" w:pos="567"/>
        </w:tabs>
        <w:rPr>
          <w:sz w:val="22"/>
          <w:szCs w:val="22"/>
        </w:rPr>
      </w:pPr>
    </w:p>
    <w:p w14:paraId="112A6A29" w14:textId="77777777" w:rsidR="003C7D3B" w:rsidRPr="004338F2" w:rsidRDefault="003C7D3B" w:rsidP="003C7D3B">
      <w:pPr>
        <w:tabs>
          <w:tab w:val="left" w:pos="567"/>
        </w:tabs>
        <w:rPr>
          <w:b/>
          <w:i/>
          <w:sz w:val="22"/>
          <w:szCs w:val="22"/>
        </w:rPr>
      </w:pPr>
      <w:r w:rsidRPr="004338F2">
        <w:rPr>
          <w:b/>
          <w:sz w:val="22"/>
          <w:szCs w:val="22"/>
        </w:rPr>
        <w:t>6.6</w:t>
      </w:r>
      <w:r w:rsidRPr="004338F2">
        <w:rPr>
          <w:b/>
          <w:sz w:val="22"/>
          <w:szCs w:val="22"/>
        </w:rPr>
        <w:tab/>
        <w:t>Specialūs reikalavimai atliekoms tvarkyti</w:t>
      </w:r>
    </w:p>
    <w:p w14:paraId="2337646A" w14:textId="77777777" w:rsidR="003C7D3B" w:rsidRPr="004338F2" w:rsidRDefault="003C7D3B" w:rsidP="003C7D3B">
      <w:pPr>
        <w:tabs>
          <w:tab w:val="left" w:pos="567"/>
        </w:tabs>
        <w:rPr>
          <w:sz w:val="22"/>
          <w:szCs w:val="22"/>
        </w:rPr>
      </w:pPr>
    </w:p>
    <w:p w14:paraId="1F13EEDB" w14:textId="77777777" w:rsidR="003C7D3B" w:rsidRPr="004338F2" w:rsidRDefault="003C7D3B" w:rsidP="003C7D3B">
      <w:pPr>
        <w:tabs>
          <w:tab w:val="left" w:pos="567"/>
        </w:tabs>
        <w:rPr>
          <w:sz w:val="22"/>
          <w:szCs w:val="22"/>
        </w:rPr>
      </w:pPr>
      <w:r w:rsidRPr="004338F2">
        <w:rPr>
          <w:sz w:val="22"/>
          <w:szCs w:val="22"/>
        </w:rPr>
        <w:t xml:space="preserve">Specialių reikalavimų nėra. </w:t>
      </w:r>
    </w:p>
    <w:p w14:paraId="5ABF11D0" w14:textId="77777777" w:rsidR="003C7D3B" w:rsidRPr="004338F2" w:rsidRDefault="003C7D3B" w:rsidP="003C7D3B">
      <w:pPr>
        <w:tabs>
          <w:tab w:val="left" w:pos="567"/>
        </w:tabs>
        <w:rPr>
          <w:b/>
          <w:sz w:val="22"/>
          <w:szCs w:val="22"/>
        </w:rPr>
      </w:pPr>
    </w:p>
    <w:p w14:paraId="6F1B32A0" w14:textId="77777777" w:rsidR="003C7D3B" w:rsidRPr="004338F2" w:rsidRDefault="003C7D3B" w:rsidP="003C7D3B">
      <w:pPr>
        <w:tabs>
          <w:tab w:val="left" w:pos="567"/>
        </w:tabs>
        <w:rPr>
          <w:b/>
          <w:sz w:val="22"/>
          <w:szCs w:val="22"/>
        </w:rPr>
      </w:pPr>
    </w:p>
    <w:p w14:paraId="01720AB5" w14:textId="77777777" w:rsidR="003C7D3B" w:rsidRPr="004338F2" w:rsidRDefault="003C7D3B" w:rsidP="00A70347">
      <w:pPr>
        <w:keepNext/>
        <w:tabs>
          <w:tab w:val="left" w:pos="567"/>
        </w:tabs>
        <w:rPr>
          <w:b/>
          <w:sz w:val="22"/>
          <w:szCs w:val="22"/>
        </w:rPr>
      </w:pPr>
      <w:r w:rsidRPr="004338F2">
        <w:rPr>
          <w:b/>
          <w:sz w:val="22"/>
          <w:szCs w:val="22"/>
        </w:rPr>
        <w:lastRenderedPageBreak/>
        <w:t>7.</w:t>
      </w:r>
      <w:r w:rsidRPr="004338F2">
        <w:rPr>
          <w:b/>
          <w:sz w:val="22"/>
          <w:szCs w:val="22"/>
        </w:rPr>
        <w:tab/>
      </w:r>
      <w:r>
        <w:rPr>
          <w:b/>
          <w:sz w:val="22"/>
          <w:szCs w:val="22"/>
        </w:rPr>
        <w:t>REGISTRUOTOJAS</w:t>
      </w:r>
    </w:p>
    <w:p w14:paraId="0F11687F" w14:textId="77777777" w:rsidR="003C7D3B" w:rsidRPr="004338F2" w:rsidRDefault="003C7D3B" w:rsidP="00A70347">
      <w:pPr>
        <w:keepNext/>
        <w:tabs>
          <w:tab w:val="left" w:pos="567"/>
        </w:tabs>
        <w:rPr>
          <w:sz w:val="22"/>
          <w:szCs w:val="22"/>
        </w:rPr>
      </w:pPr>
    </w:p>
    <w:p w14:paraId="29E28018" w14:textId="77777777" w:rsidR="003C7D3B" w:rsidRPr="004338F2" w:rsidRDefault="003C7D3B" w:rsidP="00A70347">
      <w:pPr>
        <w:keepNext/>
        <w:tabs>
          <w:tab w:val="left" w:pos="567"/>
        </w:tabs>
        <w:rPr>
          <w:sz w:val="22"/>
          <w:szCs w:val="22"/>
        </w:rPr>
      </w:pPr>
      <w:r w:rsidRPr="004338F2">
        <w:rPr>
          <w:sz w:val="22"/>
          <w:szCs w:val="22"/>
        </w:rPr>
        <w:t>Boehringer Ingelheim International GmbH</w:t>
      </w:r>
    </w:p>
    <w:p w14:paraId="7158E149" w14:textId="77777777" w:rsidR="003C7D3B" w:rsidRPr="004338F2" w:rsidRDefault="003C7D3B" w:rsidP="00A70347">
      <w:pPr>
        <w:keepNext/>
        <w:tabs>
          <w:tab w:val="left" w:pos="567"/>
        </w:tabs>
        <w:rPr>
          <w:sz w:val="22"/>
          <w:szCs w:val="22"/>
        </w:rPr>
      </w:pPr>
      <w:r w:rsidRPr="004338F2">
        <w:rPr>
          <w:sz w:val="22"/>
          <w:szCs w:val="22"/>
        </w:rPr>
        <w:t>Binger Str. 173</w:t>
      </w:r>
    </w:p>
    <w:p w14:paraId="79C7976D" w14:textId="77777777" w:rsidR="003C7D3B" w:rsidRPr="004338F2" w:rsidRDefault="003C7D3B" w:rsidP="00A70347">
      <w:pPr>
        <w:keepNext/>
        <w:tabs>
          <w:tab w:val="left" w:pos="567"/>
        </w:tabs>
        <w:rPr>
          <w:sz w:val="22"/>
          <w:szCs w:val="22"/>
        </w:rPr>
      </w:pPr>
      <w:r w:rsidRPr="004338F2">
        <w:rPr>
          <w:sz w:val="22"/>
          <w:szCs w:val="22"/>
        </w:rPr>
        <w:t>55216 Ingelheim am Rhein</w:t>
      </w:r>
    </w:p>
    <w:p w14:paraId="79093A63" w14:textId="77777777" w:rsidR="003C7D3B" w:rsidRPr="004338F2" w:rsidRDefault="003C7D3B" w:rsidP="00A70347">
      <w:pPr>
        <w:keepNext/>
        <w:tabs>
          <w:tab w:val="left" w:pos="567"/>
        </w:tabs>
        <w:rPr>
          <w:b/>
          <w:sz w:val="22"/>
          <w:szCs w:val="22"/>
        </w:rPr>
      </w:pPr>
      <w:r w:rsidRPr="004338F2">
        <w:rPr>
          <w:sz w:val="22"/>
          <w:szCs w:val="22"/>
        </w:rPr>
        <w:t>Vokietija</w:t>
      </w:r>
    </w:p>
    <w:p w14:paraId="7211E9AA" w14:textId="77777777" w:rsidR="003C7D3B" w:rsidRPr="004338F2" w:rsidRDefault="003C7D3B" w:rsidP="003C7D3B">
      <w:pPr>
        <w:tabs>
          <w:tab w:val="left" w:pos="567"/>
        </w:tabs>
        <w:rPr>
          <w:b/>
          <w:sz w:val="22"/>
          <w:szCs w:val="22"/>
        </w:rPr>
      </w:pPr>
    </w:p>
    <w:p w14:paraId="343E08C8" w14:textId="77777777" w:rsidR="003C7D3B" w:rsidRPr="004338F2" w:rsidRDefault="003C7D3B" w:rsidP="003C7D3B">
      <w:pPr>
        <w:tabs>
          <w:tab w:val="left" w:pos="567"/>
        </w:tabs>
        <w:rPr>
          <w:b/>
          <w:sz w:val="22"/>
          <w:szCs w:val="22"/>
        </w:rPr>
      </w:pPr>
    </w:p>
    <w:p w14:paraId="4AE3BB65" w14:textId="77777777" w:rsidR="003C7D3B" w:rsidRPr="004338F2" w:rsidRDefault="003C7D3B" w:rsidP="003C7D3B">
      <w:pPr>
        <w:keepNext/>
        <w:tabs>
          <w:tab w:val="left" w:pos="567"/>
        </w:tabs>
        <w:rPr>
          <w:b/>
          <w:sz w:val="22"/>
          <w:szCs w:val="22"/>
        </w:rPr>
      </w:pPr>
      <w:r w:rsidRPr="004338F2">
        <w:rPr>
          <w:b/>
          <w:sz w:val="22"/>
          <w:szCs w:val="22"/>
        </w:rPr>
        <w:t>8.</w:t>
      </w:r>
      <w:r w:rsidRPr="004338F2">
        <w:rPr>
          <w:b/>
          <w:sz w:val="22"/>
          <w:szCs w:val="22"/>
        </w:rPr>
        <w:tab/>
      </w:r>
      <w:r>
        <w:rPr>
          <w:b/>
          <w:sz w:val="22"/>
          <w:szCs w:val="22"/>
        </w:rPr>
        <w:t>REGISTRACIJOS</w:t>
      </w:r>
      <w:r w:rsidRPr="004338F2">
        <w:rPr>
          <w:b/>
          <w:sz w:val="22"/>
          <w:szCs w:val="22"/>
        </w:rPr>
        <w:t xml:space="preserve"> PAŽYMĖJIMO NUMERIS</w:t>
      </w:r>
      <w:r>
        <w:rPr>
          <w:b/>
          <w:sz w:val="22"/>
          <w:szCs w:val="22"/>
        </w:rPr>
        <w:t xml:space="preserve"> (-IAI)</w:t>
      </w:r>
    </w:p>
    <w:p w14:paraId="1D98EA42" w14:textId="77777777" w:rsidR="003C7D3B" w:rsidRPr="004338F2" w:rsidRDefault="003C7D3B" w:rsidP="003C7D3B">
      <w:pPr>
        <w:keepNext/>
        <w:tabs>
          <w:tab w:val="left" w:pos="567"/>
        </w:tabs>
        <w:rPr>
          <w:bCs/>
          <w:iCs/>
          <w:sz w:val="22"/>
          <w:szCs w:val="22"/>
        </w:rPr>
      </w:pPr>
    </w:p>
    <w:p w14:paraId="0E5FB448" w14:textId="77777777" w:rsidR="003C7D3B" w:rsidRPr="004338F2" w:rsidRDefault="003C7D3B" w:rsidP="003C7D3B">
      <w:pPr>
        <w:tabs>
          <w:tab w:val="left" w:pos="567"/>
        </w:tabs>
        <w:rPr>
          <w:bCs/>
          <w:iCs/>
          <w:sz w:val="22"/>
          <w:szCs w:val="22"/>
        </w:rPr>
      </w:pPr>
      <w:r w:rsidRPr="004338F2">
        <w:rPr>
          <w:bCs/>
          <w:iCs/>
          <w:sz w:val="22"/>
          <w:szCs w:val="22"/>
        </w:rPr>
        <w:t>Movalis 7,5 mg tabletės</w:t>
      </w:r>
    </w:p>
    <w:p w14:paraId="0893DA84" w14:textId="77777777" w:rsidR="003C7D3B" w:rsidRPr="004338F2" w:rsidRDefault="003C7D3B" w:rsidP="003C7D3B">
      <w:pPr>
        <w:tabs>
          <w:tab w:val="left" w:pos="567"/>
        </w:tabs>
        <w:rPr>
          <w:bCs/>
          <w:iCs/>
          <w:sz w:val="22"/>
          <w:szCs w:val="22"/>
        </w:rPr>
      </w:pPr>
      <w:r w:rsidRPr="004338F2">
        <w:rPr>
          <w:bCs/>
          <w:iCs/>
          <w:sz w:val="22"/>
          <w:szCs w:val="22"/>
        </w:rPr>
        <w:t>N20 – LT/1/96/1465/001</w:t>
      </w:r>
    </w:p>
    <w:p w14:paraId="2B32C1D0" w14:textId="77777777" w:rsidR="003C7D3B" w:rsidRPr="004338F2" w:rsidRDefault="003C7D3B" w:rsidP="003C7D3B">
      <w:pPr>
        <w:tabs>
          <w:tab w:val="left" w:pos="567"/>
        </w:tabs>
        <w:rPr>
          <w:bCs/>
          <w:iCs/>
          <w:sz w:val="22"/>
          <w:szCs w:val="22"/>
        </w:rPr>
      </w:pPr>
      <w:r w:rsidRPr="004338F2">
        <w:rPr>
          <w:bCs/>
          <w:iCs/>
          <w:sz w:val="22"/>
          <w:szCs w:val="22"/>
        </w:rPr>
        <w:t>N50 – LT/1/96/1465/002</w:t>
      </w:r>
    </w:p>
    <w:p w14:paraId="55420375" w14:textId="77777777" w:rsidR="003C7D3B" w:rsidRPr="004338F2" w:rsidRDefault="003C7D3B" w:rsidP="003C7D3B">
      <w:pPr>
        <w:tabs>
          <w:tab w:val="left" w:pos="567"/>
        </w:tabs>
        <w:rPr>
          <w:bCs/>
          <w:iCs/>
          <w:sz w:val="22"/>
          <w:szCs w:val="22"/>
        </w:rPr>
      </w:pPr>
    </w:p>
    <w:p w14:paraId="608B7080" w14:textId="77777777" w:rsidR="003C7D3B" w:rsidRPr="004338F2" w:rsidRDefault="003C7D3B" w:rsidP="003C7D3B">
      <w:pPr>
        <w:tabs>
          <w:tab w:val="left" w:pos="567"/>
        </w:tabs>
        <w:rPr>
          <w:bCs/>
          <w:iCs/>
          <w:sz w:val="22"/>
          <w:szCs w:val="22"/>
        </w:rPr>
      </w:pPr>
      <w:r w:rsidRPr="004338F2">
        <w:rPr>
          <w:bCs/>
          <w:iCs/>
          <w:sz w:val="22"/>
          <w:szCs w:val="22"/>
        </w:rPr>
        <w:t>Movalis 15 mg tabletės</w:t>
      </w:r>
    </w:p>
    <w:p w14:paraId="6067C5E6" w14:textId="77777777" w:rsidR="003C7D3B" w:rsidRPr="004338F2" w:rsidRDefault="003C7D3B" w:rsidP="003C7D3B">
      <w:pPr>
        <w:tabs>
          <w:tab w:val="left" w:pos="567"/>
        </w:tabs>
        <w:rPr>
          <w:bCs/>
          <w:iCs/>
          <w:sz w:val="22"/>
          <w:szCs w:val="22"/>
        </w:rPr>
      </w:pPr>
      <w:r w:rsidRPr="004338F2">
        <w:rPr>
          <w:bCs/>
          <w:iCs/>
          <w:sz w:val="22"/>
          <w:szCs w:val="22"/>
        </w:rPr>
        <w:t>N20 – LT/1/96/1465/003</w:t>
      </w:r>
    </w:p>
    <w:p w14:paraId="081FFBE0" w14:textId="77777777" w:rsidR="003C7D3B" w:rsidRPr="004338F2" w:rsidRDefault="003C7D3B" w:rsidP="003C7D3B">
      <w:pPr>
        <w:tabs>
          <w:tab w:val="left" w:pos="567"/>
        </w:tabs>
        <w:rPr>
          <w:b/>
          <w:sz w:val="22"/>
          <w:szCs w:val="22"/>
        </w:rPr>
      </w:pPr>
    </w:p>
    <w:p w14:paraId="4E0E6264" w14:textId="77777777" w:rsidR="003C7D3B" w:rsidRPr="004338F2" w:rsidRDefault="003C7D3B" w:rsidP="003C7D3B">
      <w:pPr>
        <w:tabs>
          <w:tab w:val="left" w:pos="567"/>
        </w:tabs>
        <w:rPr>
          <w:b/>
          <w:sz w:val="22"/>
          <w:szCs w:val="22"/>
        </w:rPr>
      </w:pPr>
    </w:p>
    <w:p w14:paraId="18E18201" w14:textId="77777777" w:rsidR="003C7D3B" w:rsidRPr="004338F2" w:rsidRDefault="003C7D3B" w:rsidP="003C7D3B">
      <w:pPr>
        <w:tabs>
          <w:tab w:val="left" w:pos="567"/>
        </w:tabs>
        <w:rPr>
          <w:b/>
          <w:sz w:val="22"/>
          <w:szCs w:val="22"/>
        </w:rPr>
      </w:pPr>
      <w:r w:rsidRPr="004338F2">
        <w:rPr>
          <w:b/>
          <w:sz w:val="22"/>
          <w:szCs w:val="22"/>
        </w:rPr>
        <w:t>9.</w:t>
      </w:r>
      <w:r w:rsidRPr="004338F2">
        <w:rPr>
          <w:b/>
          <w:sz w:val="22"/>
          <w:szCs w:val="22"/>
        </w:rPr>
        <w:tab/>
      </w:r>
      <w:r>
        <w:rPr>
          <w:b/>
          <w:sz w:val="22"/>
          <w:szCs w:val="22"/>
        </w:rPr>
        <w:t>REGISTRAVIMO</w:t>
      </w:r>
      <w:r w:rsidRPr="004338F2">
        <w:rPr>
          <w:b/>
          <w:sz w:val="22"/>
          <w:szCs w:val="22"/>
        </w:rPr>
        <w:t xml:space="preserve"> / </w:t>
      </w:r>
      <w:r>
        <w:rPr>
          <w:b/>
          <w:sz w:val="22"/>
          <w:szCs w:val="22"/>
        </w:rPr>
        <w:t>PERREGISTRAVIMO</w:t>
      </w:r>
      <w:r w:rsidRPr="004338F2">
        <w:rPr>
          <w:b/>
          <w:sz w:val="22"/>
          <w:szCs w:val="22"/>
        </w:rPr>
        <w:t xml:space="preserve"> DATA </w:t>
      </w:r>
    </w:p>
    <w:p w14:paraId="1E451484" w14:textId="77777777" w:rsidR="003C7D3B" w:rsidRPr="004338F2" w:rsidRDefault="003C7D3B" w:rsidP="003C7D3B">
      <w:pPr>
        <w:tabs>
          <w:tab w:val="left" w:pos="567"/>
        </w:tabs>
        <w:rPr>
          <w:b/>
          <w:sz w:val="22"/>
          <w:szCs w:val="22"/>
        </w:rPr>
      </w:pPr>
    </w:p>
    <w:p w14:paraId="5B30CF9D" w14:textId="77777777" w:rsidR="003C7D3B" w:rsidRPr="004338F2" w:rsidRDefault="003C7D3B" w:rsidP="003C7D3B">
      <w:pPr>
        <w:tabs>
          <w:tab w:val="left" w:pos="567"/>
        </w:tabs>
        <w:rPr>
          <w:sz w:val="22"/>
          <w:szCs w:val="22"/>
        </w:rPr>
      </w:pPr>
      <w:r>
        <w:rPr>
          <w:sz w:val="22"/>
          <w:szCs w:val="22"/>
        </w:rPr>
        <w:t>Registracijos data</w:t>
      </w:r>
      <w:r w:rsidRPr="004338F2">
        <w:rPr>
          <w:sz w:val="22"/>
          <w:szCs w:val="22"/>
        </w:rPr>
        <w:t xml:space="preserve"> 1996 m. rugsėjo 11 d.</w:t>
      </w:r>
    </w:p>
    <w:p w14:paraId="7A9994B2" w14:textId="77777777" w:rsidR="003C7D3B" w:rsidRPr="004338F2" w:rsidRDefault="003C7D3B" w:rsidP="003C7D3B">
      <w:pPr>
        <w:tabs>
          <w:tab w:val="left" w:pos="567"/>
        </w:tabs>
        <w:rPr>
          <w:sz w:val="22"/>
          <w:szCs w:val="22"/>
        </w:rPr>
      </w:pPr>
      <w:r>
        <w:rPr>
          <w:sz w:val="22"/>
          <w:szCs w:val="22"/>
        </w:rPr>
        <w:t>Perregistravimo data</w:t>
      </w:r>
      <w:r w:rsidRPr="004338F2">
        <w:rPr>
          <w:sz w:val="22"/>
          <w:szCs w:val="22"/>
        </w:rPr>
        <w:t xml:space="preserve"> 2009 m. vasario 17 d.</w:t>
      </w:r>
    </w:p>
    <w:p w14:paraId="70EA689F" w14:textId="77777777" w:rsidR="003C7D3B" w:rsidRDefault="003C7D3B" w:rsidP="003C7D3B">
      <w:pPr>
        <w:tabs>
          <w:tab w:val="left" w:pos="567"/>
        </w:tabs>
        <w:rPr>
          <w:sz w:val="22"/>
          <w:szCs w:val="22"/>
        </w:rPr>
      </w:pPr>
    </w:p>
    <w:p w14:paraId="6BBC949E" w14:textId="77777777" w:rsidR="003C7D3B" w:rsidRPr="004338F2" w:rsidRDefault="003C7D3B" w:rsidP="003C7D3B">
      <w:pPr>
        <w:tabs>
          <w:tab w:val="left" w:pos="567"/>
        </w:tabs>
        <w:rPr>
          <w:sz w:val="22"/>
          <w:szCs w:val="22"/>
        </w:rPr>
      </w:pPr>
    </w:p>
    <w:p w14:paraId="3C9E7127" w14:textId="77777777" w:rsidR="003C7D3B" w:rsidRPr="004338F2" w:rsidRDefault="003C7D3B" w:rsidP="003C7D3B">
      <w:pPr>
        <w:tabs>
          <w:tab w:val="left" w:pos="567"/>
        </w:tabs>
        <w:rPr>
          <w:b/>
          <w:sz w:val="22"/>
          <w:szCs w:val="22"/>
        </w:rPr>
      </w:pPr>
      <w:r w:rsidRPr="004338F2">
        <w:rPr>
          <w:b/>
          <w:sz w:val="22"/>
          <w:szCs w:val="22"/>
        </w:rPr>
        <w:t>10.</w:t>
      </w:r>
      <w:r w:rsidRPr="004338F2">
        <w:rPr>
          <w:b/>
          <w:sz w:val="22"/>
          <w:szCs w:val="22"/>
        </w:rPr>
        <w:tab/>
        <w:t xml:space="preserve">TEKSTO PERŽIŪROS DATA </w:t>
      </w:r>
    </w:p>
    <w:p w14:paraId="2567B378" w14:textId="77777777" w:rsidR="003C7D3B" w:rsidRDefault="003C7D3B" w:rsidP="003C7D3B">
      <w:pPr>
        <w:rPr>
          <w:sz w:val="22"/>
          <w:szCs w:val="22"/>
        </w:rPr>
      </w:pPr>
    </w:p>
    <w:p w14:paraId="02704C49" w14:textId="3757B097" w:rsidR="003C7D3B" w:rsidRDefault="00A70347" w:rsidP="003C7D3B">
      <w:pPr>
        <w:rPr>
          <w:sz w:val="22"/>
          <w:szCs w:val="22"/>
        </w:rPr>
      </w:pPr>
      <w:r>
        <w:rPr>
          <w:sz w:val="22"/>
          <w:szCs w:val="22"/>
        </w:rPr>
        <w:t xml:space="preserve">2023 m. rugpjūčio 8 d. </w:t>
      </w:r>
    </w:p>
    <w:p w14:paraId="3A1E5EB5" w14:textId="77777777" w:rsidR="00A70347" w:rsidRPr="0048384C" w:rsidRDefault="00A70347" w:rsidP="003C7D3B">
      <w:pPr>
        <w:rPr>
          <w:sz w:val="22"/>
          <w:szCs w:val="22"/>
        </w:rPr>
      </w:pPr>
    </w:p>
    <w:p w14:paraId="292B476A" w14:textId="77777777" w:rsidR="003C7D3B" w:rsidRPr="004338F2" w:rsidRDefault="003C7D3B" w:rsidP="003C7D3B">
      <w:pPr>
        <w:rPr>
          <w:color w:val="0000FF"/>
          <w:sz w:val="22"/>
          <w:szCs w:val="22"/>
        </w:rPr>
      </w:pPr>
      <w:r w:rsidRPr="004338F2">
        <w:rPr>
          <w:noProof/>
          <w:sz w:val="22"/>
          <w:szCs w:val="22"/>
        </w:rPr>
        <w:t xml:space="preserve">Išsami informacija apie šį vaistinį preparatą </w:t>
      </w:r>
      <w:r w:rsidRPr="004338F2">
        <w:rPr>
          <w:sz w:val="22"/>
          <w:szCs w:val="22"/>
        </w:rPr>
        <w:t xml:space="preserve">pateikiama Valstybinės vaistų kontrolės tarnybos prie Lietuvos Respublikos sveikatos apsaugos ministerijos </w:t>
      </w:r>
      <w:r w:rsidRPr="004338F2">
        <w:rPr>
          <w:noProof/>
          <w:sz w:val="22"/>
          <w:szCs w:val="22"/>
        </w:rPr>
        <w:t>tinklalapyje</w:t>
      </w:r>
      <w:r w:rsidRPr="004338F2">
        <w:rPr>
          <w:sz w:val="22"/>
          <w:szCs w:val="22"/>
        </w:rPr>
        <w:t xml:space="preserve"> </w:t>
      </w:r>
      <w:hyperlink r:id="rId9" w:history="1">
        <w:r w:rsidRPr="004338F2">
          <w:rPr>
            <w:rStyle w:val="Hipersaitas"/>
          </w:rPr>
          <w:t>http://www.vvkt.lt/</w:t>
        </w:r>
      </w:hyperlink>
    </w:p>
    <w:p w14:paraId="7C5F7E81" w14:textId="77777777" w:rsidR="003C7D3B" w:rsidRPr="004338F2" w:rsidRDefault="003C7D3B" w:rsidP="003C7D3B">
      <w:pPr>
        <w:pStyle w:val="TTEMEASMCA"/>
        <w:rPr>
          <w:sz w:val="22"/>
          <w:szCs w:val="22"/>
        </w:rPr>
      </w:pPr>
      <w:r w:rsidRPr="004338F2">
        <w:rPr>
          <w:color w:val="0000FF"/>
          <w:sz w:val="22"/>
          <w:szCs w:val="22"/>
        </w:rPr>
        <w:br w:type="page"/>
      </w:r>
    </w:p>
    <w:p w14:paraId="76851944" w14:textId="77777777" w:rsidR="003C7D3B" w:rsidRPr="004338F2" w:rsidRDefault="003C7D3B" w:rsidP="003C7D3B">
      <w:pPr>
        <w:jc w:val="center"/>
        <w:rPr>
          <w:b/>
          <w:iCs/>
          <w:sz w:val="22"/>
          <w:szCs w:val="22"/>
        </w:rPr>
      </w:pPr>
    </w:p>
    <w:p w14:paraId="6B273006" w14:textId="77777777" w:rsidR="003C7D3B" w:rsidRPr="004338F2" w:rsidRDefault="003C7D3B" w:rsidP="003C7D3B">
      <w:pPr>
        <w:jc w:val="center"/>
        <w:rPr>
          <w:b/>
          <w:iCs/>
          <w:sz w:val="22"/>
          <w:szCs w:val="22"/>
        </w:rPr>
      </w:pPr>
    </w:p>
    <w:p w14:paraId="596A4CCA" w14:textId="77777777" w:rsidR="003C7D3B" w:rsidRPr="004338F2" w:rsidRDefault="003C7D3B" w:rsidP="003C7D3B">
      <w:pPr>
        <w:jc w:val="center"/>
        <w:rPr>
          <w:b/>
          <w:iCs/>
          <w:sz w:val="22"/>
          <w:szCs w:val="22"/>
        </w:rPr>
      </w:pPr>
    </w:p>
    <w:p w14:paraId="5E10CFE7" w14:textId="77777777" w:rsidR="003C7D3B" w:rsidRPr="004338F2" w:rsidRDefault="003C7D3B" w:rsidP="003C7D3B">
      <w:pPr>
        <w:jc w:val="center"/>
        <w:rPr>
          <w:b/>
          <w:iCs/>
          <w:sz w:val="22"/>
          <w:szCs w:val="22"/>
        </w:rPr>
      </w:pPr>
    </w:p>
    <w:p w14:paraId="4604A7AF" w14:textId="77777777" w:rsidR="003C7D3B" w:rsidRPr="004338F2" w:rsidRDefault="003C7D3B" w:rsidP="003C7D3B">
      <w:pPr>
        <w:jc w:val="center"/>
        <w:rPr>
          <w:b/>
          <w:iCs/>
          <w:sz w:val="22"/>
          <w:szCs w:val="22"/>
        </w:rPr>
      </w:pPr>
    </w:p>
    <w:p w14:paraId="3BA1CB74" w14:textId="77777777" w:rsidR="003C7D3B" w:rsidRPr="004338F2" w:rsidRDefault="003C7D3B" w:rsidP="003C7D3B">
      <w:pPr>
        <w:jc w:val="center"/>
        <w:rPr>
          <w:b/>
          <w:iCs/>
          <w:sz w:val="22"/>
          <w:szCs w:val="22"/>
        </w:rPr>
      </w:pPr>
    </w:p>
    <w:p w14:paraId="4906E3AD" w14:textId="77777777" w:rsidR="003C7D3B" w:rsidRPr="004338F2" w:rsidRDefault="003C7D3B" w:rsidP="003C7D3B">
      <w:pPr>
        <w:jc w:val="center"/>
        <w:rPr>
          <w:b/>
          <w:iCs/>
          <w:sz w:val="22"/>
          <w:szCs w:val="22"/>
        </w:rPr>
      </w:pPr>
    </w:p>
    <w:p w14:paraId="28594914" w14:textId="77777777" w:rsidR="003C7D3B" w:rsidRPr="004338F2" w:rsidRDefault="003C7D3B" w:rsidP="003C7D3B">
      <w:pPr>
        <w:jc w:val="center"/>
        <w:rPr>
          <w:b/>
          <w:iCs/>
          <w:sz w:val="22"/>
          <w:szCs w:val="22"/>
        </w:rPr>
      </w:pPr>
    </w:p>
    <w:p w14:paraId="045546F5" w14:textId="77777777" w:rsidR="003C7D3B" w:rsidRPr="004338F2" w:rsidRDefault="003C7D3B" w:rsidP="003C7D3B">
      <w:pPr>
        <w:jc w:val="center"/>
        <w:rPr>
          <w:b/>
          <w:iCs/>
          <w:sz w:val="22"/>
          <w:szCs w:val="22"/>
        </w:rPr>
      </w:pPr>
    </w:p>
    <w:p w14:paraId="568FCB71" w14:textId="77777777" w:rsidR="003C7D3B" w:rsidRPr="004338F2" w:rsidRDefault="003C7D3B" w:rsidP="003C7D3B">
      <w:pPr>
        <w:jc w:val="center"/>
        <w:rPr>
          <w:b/>
          <w:iCs/>
          <w:sz w:val="22"/>
          <w:szCs w:val="22"/>
        </w:rPr>
      </w:pPr>
    </w:p>
    <w:p w14:paraId="657C8EDB" w14:textId="77777777" w:rsidR="003C7D3B" w:rsidRPr="004338F2" w:rsidRDefault="003C7D3B" w:rsidP="003C7D3B">
      <w:pPr>
        <w:jc w:val="center"/>
        <w:rPr>
          <w:b/>
          <w:iCs/>
          <w:sz w:val="22"/>
          <w:szCs w:val="22"/>
        </w:rPr>
      </w:pPr>
    </w:p>
    <w:p w14:paraId="76815B78" w14:textId="77777777" w:rsidR="003C7D3B" w:rsidRPr="004338F2" w:rsidRDefault="003C7D3B" w:rsidP="003C7D3B">
      <w:pPr>
        <w:jc w:val="center"/>
        <w:rPr>
          <w:b/>
          <w:iCs/>
          <w:sz w:val="22"/>
          <w:szCs w:val="22"/>
        </w:rPr>
      </w:pPr>
    </w:p>
    <w:p w14:paraId="5B9F0AB8" w14:textId="77777777" w:rsidR="003C7D3B" w:rsidRPr="004338F2" w:rsidRDefault="003C7D3B" w:rsidP="003C7D3B">
      <w:pPr>
        <w:jc w:val="center"/>
        <w:rPr>
          <w:b/>
          <w:iCs/>
          <w:sz w:val="22"/>
          <w:szCs w:val="22"/>
        </w:rPr>
      </w:pPr>
    </w:p>
    <w:p w14:paraId="7F6B260F" w14:textId="77777777" w:rsidR="003C7D3B" w:rsidRPr="004338F2" w:rsidRDefault="003C7D3B" w:rsidP="003C7D3B">
      <w:pPr>
        <w:jc w:val="center"/>
        <w:rPr>
          <w:b/>
          <w:iCs/>
          <w:sz w:val="22"/>
          <w:szCs w:val="22"/>
        </w:rPr>
      </w:pPr>
    </w:p>
    <w:p w14:paraId="4C9FF8E5" w14:textId="77777777" w:rsidR="003C7D3B" w:rsidRPr="004338F2" w:rsidRDefault="003C7D3B" w:rsidP="003C7D3B">
      <w:pPr>
        <w:jc w:val="center"/>
        <w:rPr>
          <w:b/>
          <w:iCs/>
          <w:sz w:val="22"/>
          <w:szCs w:val="22"/>
        </w:rPr>
      </w:pPr>
    </w:p>
    <w:p w14:paraId="301C5550" w14:textId="77777777" w:rsidR="003C7D3B" w:rsidRPr="004338F2" w:rsidRDefault="003C7D3B" w:rsidP="003C7D3B">
      <w:pPr>
        <w:jc w:val="center"/>
        <w:rPr>
          <w:b/>
          <w:iCs/>
          <w:sz w:val="22"/>
          <w:szCs w:val="22"/>
        </w:rPr>
      </w:pPr>
    </w:p>
    <w:p w14:paraId="4A01BC06" w14:textId="77777777" w:rsidR="003C7D3B" w:rsidRPr="004338F2" w:rsidRDefault="003C7D3B" w:rsidP="003C7D3B">
      <w:pPr>
        <w:jc w:val="center"/>
        <w:rPr>
          <w:b/>
          <w:iCs/>
          <w:sz w:val="22"/>
          <w:szCs w:val="22"/>
        </w:rPr>
      </w:pPr>
    </w:p>
    <w:p w14:paraId="3F97037A" w14:textId="77777777" w:rsidR="003C7D3B" w:rsidRPr="004338F2" w:rsidRDefault="003C7D3B" w:rsidP="003C7D3B">
      <w:pPr>
        <w:jc w:val="center"/>
        <w:rPr>
          <w:b/>
          <w:iCs/>
          <w:sz w:val="22"/>
          <w:szCs w:val="22"/>
        </w:rPr>
      </w:pPr>
    </w:p>
    <w:p w14:paraId="1F6D3C3C" w14:textId="77777777" w:rsidR="003C7D3B" w:rsidRPr="004338F2" w:rsidRDefault="003C7D3B" w:rsidP="003C7D3B">
      <w:pPr>
        <w:jc w:val="center"/>
        <w:rPr>
          <w:b/>
          <w:iCs/>
          <w:sz w:val="22"/>
          <w:szCs w:val="22"/>
        </w:rPr>
      </w:pPr>
    </w:p>
    <w:p w14:paraId="3CAC8644" w14:textId="77777777" w:rsidR="003C7D3B" w:rsidRPr="004338F2" w:rsidRDefault="003C7D3B" w:rsidP="003C7D3B">
      <w:pPr>
        <w:jc w:val="center"/>
        <w:rPr>
          <w:b/>
          <w:iCs/>
          <w:sz w:val="22"/>
          <w:szCs w:val="22"/>
        </w:rPr>
      </w:pPr>
    </w:p>
    <w:p w14:paraId="41A7A895" w14:textId="77777777" w:rsidR="003C7D3B" w:rsidRPr="004338F2" w:rsidRDefault="003C7D3B" w:rsidP="003C7D3B">
      <w:pPr>
        <w:jc w:val="center"/>
        <w:rPr>
          <w:b/>
          <w:iCs/>
          <w:sz w:val="22"/>
          <w:szCs w:val="22"/>
        </w:rPr>
      </w:pPr>
    </w:p>
    <w:p w14:paraId="57FB39B7" w14:textId="77777777" w:rsidR="003C7D3B" w:rsidRPr="004338F2" w:rsidRDefault="003C7D3B" w:rsidP="003C7D3B">
      <w:pPr>
        <w:jc w:val="center"/>
        <w:rPr>
          <w:b/>
          <w:iCs/>
          <w:sz w:val="22"/>
          <w:szCs w:val="22"/>
        </w:rPr>
      </w:pPr>
    </w:p>
    <w:p w14:paraId="5BE1F64C" w14:textId="77777777" w:rsidR="003C7D3B" w:rsidRDefault="003C7D3B" w:rsidP="003C7D3B">
      <w:pPr>
        <w:jc w:val="center"/>
        <w:rPr>
          <w:b/>
          <w:iCs/>
          <w:sz w:val="22"/>
          <w:szCs w:val="22"/>
        </w:rPr>
      </w:pPr>
      <w:r w:rsidRPr="004338F2">
        <w:rPr>
          <w:b/>
          <w:iCs/>
          <w:sz w:val="22"/>
          <w:szCs w:val="22"/>
        </w:rPr>
        <w:t>II PRIEDAS</w:t>
      </w:r>
    </w:p>
    <w:p w14:paraId="06B2B321" w14:textId="77777777" w:rsidR="003C7D3B" w:rsidRDefault="003C7D3B" w:rsidP="003C7D3B">
      <w:pPr>
        <w:jc w:val="center"/>
        <w:rPr>
          <w:b/>
          <w:iCs/>
          <w:sz w:val="22"/>
          <w:szCs w:val="22"/>
        </w:rPr>
      </w:pPr>
    </w:p>
    <w:p w14:paraId="108EB396" w14:textId="77777777" w:rsidR="003C7D3B" w:rsidRPr="004338F2" w:rsidRDefault="003C7D3B" w:rsidP="003C7D3B">
      <w:pPr>
        <w:jc w:val="center"/>
        <w:rPr>
          <w:b/>
          <w:iCs/>
          <w:sz w:val="22"/>
          <w:szCs w:val="22"/>
        </w:rPr>
      </w:pPr>
      <w:r>
        <w:rPr>
          <w:b/>
          <w:iCs/>
          <w:sz w:val="22"/>
          <w:szCs w:val="22"/>
        </w:rPr>
        <w:t>REGISTRACIJOS SĄLYGOS</w:t>
      </w:r>
    </w:p>
    <w:p w14:paraId="4D8C369E" w14:textId="77777777" w:rsidR="003C7D3B" w:rsidRPr="004338F2" w:rsidRDefault="003C7D3B" w:rsidP="003C7D3B">
      <w:pPr>
        <w:rPr>
          <w:b/>
          <w:sz w:val="22"/>
          <w:szCs w:val="22"/>
        </w:rPr>
      </w:pPr>
    </w:p>
    <w:p w14:paraId="17181CEC" w14:textId="77777777" w:rsidR="003C7D3B" w:rsidRPr="004338F2" w:rsidRDefault="003C7D3B" w:rsidP="003C7D3B">
      <w:pPr>
        <w:ind w:firstLine="720"/>
        <w:outlineLvl w:val="0"/>
        <w:rPr>
          <w:b/>
          <w:sz w:val="22"/>
          <w:szCs w:val="22"/>
        </w:rPr>
      </w:pPr>
      <w:r w:rsidRPr="004338F2">
        <w:rPr>
          <w:b/>
          <w:sz w:val="22"/>
          <w:szCs w:val="22"/>
        </w:rPr>
        <w:t>A.</w:t>
      </w:r>
      <w:r w:rsidRPr="004338F2">
        <w:rPr>
          <w:b/>
          <w:sz w:val="22"/>
          <w:szCs w:val="22"/>
        </w:rPr>
        <w:tab/>
        <w:t>GAMINTOJAS (-AI), ATSAKINGAS (-I) UŽ SERIJŲ IŠLEIDIMĄ</w:t>
      </w:r>
    </w:p>
    <w:p w14:paraId="131A5531" w14:textId="77777777" w:rsidR="003C7D3B" w:rsidRPr="004338F2" w:rsidRDefault="003C7D3B" w:rsidP="003C7D3B">
      <w:pPr>
        <w:rPr>
          <w:sz w:val="22"/>
          <w:szCs w:val="22"/>
        </w:rPr>
      </w:pPr>
    </w:p>
    <w:p w14:paraId="7442E8E7" w14:textId="77777777" w:rsidR="003C7D3B" w:rsidRPr="004338F2" w:rsidRDefault="003C7D3B" w:rsidP="003C7D3B">
      <w:pPr>
        <w:ind w:firstLine="720"/>
        <w:outlineLvl w:val="0"/>
        <w:rPr>
          <w:sz w:val="22"/>
          <w:szCs w:val="22"/>
        </w:rPr>
      </w:pPr>
      <w:r w:rsidRPr="004338F2">
        <w:rPr>
          <w:b/>
          <w:sz w:val="22"/>
          <w:szCs w:val="22"/>
        </w:rPr>
        <w:t>B.</w:t>
      </w:r>
      <w:r w:rsidRPr="004338F2">
        <w:rPr>
          <w:b/>
          <w:sz w:val="22"/>
          <w:szCs w:val="22"/>
        </w:rPr>
        <w:tab/>
        <w:t>TIEKIMO IR VARTOJIMO SĄLYGOS AR APRIBOJIMAI</w:t>
      </w:r>
    </w:p>
    <w:p w14:paraId="45EDD749" w14:textId="77777777" w:rsidR="003C7D3B" w:rsidRPr="004338F2" w:rsidRDefault="003C7D3B" w:rsidP="003C7D3B">
      <w:pPr>
        <w:rPr>
          <w:sz w:val="22"/>
          <w:szCs w:val="22"/>
        </w:rPr>
      </w:pPr>
    </w:p>
    <w:p w14:paraId="5068DE9D" w14:textId="77777777" w:rsidR="003C7D3B" w:rsidRPr="004338F2" w:rsidRDefault="003C7D3B" w:rsidP="003C7D3B">
      <w:pPr>
        <w:rPr>
          <w:sz w:val="22"/>
          <w:szCs w:val="22"/>
        </w:rPr>
      </w:pPr>
    </w:p>
    <w:p w14:paraId="623117BB" w14:textId="77777777" w:rsidR="003C7D3B" w:rsidRPr="004338F2" w:rsidRDefault="003C7D3B" w:rsidP="003C7D3B">
      <w:pPr>
        <w:rPr>
          <w:sz w:val="22"/>
          <w:szCs w:val="22"/>
        </w:rPr>
      </w:pPr>
    </w:p>
    <w:p w14:paraId="106853F4" w14:textId="77777777" w:rsidR="003C7D3B" w:rsidRPr="004338F2" w:rsidRDefault="003C7D3B" w:rsidP="003C7D3B">
      <w:pPr>
        <w:tabs>
          <w:tab w:val="left" w:pos="567"/>
        </w:tabs>
        <w:rPr>
          <w:b/>
          <w:sz w:val="22"/>
          <w:szCs w:val="22"/>
        </w:rPr>
      </w:pPr>
      <w:r w:rsidRPr="004338F2">
        <w:rPr>
          <w:sz w:val="22"/>
          <w:szCs w:val="22"/>
        </w:rPr>
        <w:br w:type="page"/>
      </w:r>
      <w:r w:rsidRPr="004338F2">
        <w:rPr>
          <w:b/>
          <w:sz w:val="22"/>
          <w:szCs w:val="22"/>
        </w:rPr>
        <w:lastRenderedPageBreak/>
        <w:t>A.</w:t>
      </w:r>
      <w:r w:rsidRPr="004338F2">
        <w:rPr>
          <w:b/>
          <w:sz w:val="22"/>
          <w:szCs w:val="22"/>
        </w:rPr>
        <w:tab/>
        <w:t>GAMINTOJAS (-AI), ATSAKINGAS (-I) UŽ SERIJŲ IŠLEIDIMĄ</w:t>
      </w:r>
    </w:p>
    <w:p w14:paraId="0D696427" w14:textId="77777777" w:rsidR="003C7D3B" w:rsidRPr="004338F2" w:rsidRDefault="003C7D3B" w:rsidP="003C7D3B">
      <w:pPr>
        <w:rPr>
          <w:sz w:val="22"/>
          <w:szCs w:val="22"/>
        </w:rPr>
      </w:pPr>
    </w:p>
    <w:p w14:paraId="1F33DB9A" w14:textId="77777777" w:rsidR="003C7D3B" w:rsidRPr="004338F2" w:rsidRDefault="003C7D3B" w:rsidP="003C7D3B">
      <w:pPr>
        <w:rPr>
          <w:sz w:val="22"/>
          <w:szCs w:val="22"/>
        </w:rPr>
      </w:pPr>
      <w:r w:rsidRPr="004338F2">
        <w:rPr>
          <w:sz w:val="22"/>
          <w:szCs w:val="22"/>
          <w:u w:val="single"/>
        </w:rPr>
        <w:t>Gamintojo (-ų), atsakingo (-ų) už serijų išleidimą, pavadinimas (-ai) ir adresas (-ai)</w:t>
      </w:r>
    </w:p>
    <w:p w14:paraId="237C5599" w14:textId="77777777" w:rsidR="003C7D3B" w:rsidRPr="004338F2" w:rsidRDefault="003C7D3B" w:rsidP="003C7D3B">
      <w:pPr>
        <w:rPr>
          <w:sz w:val="22"/>
          <w:szCs w:val="22"/>
        </w:rPr>
      </w:pPr>
    </w:p>
    <w:p w14:paraId="73ECA053" w14:textId="77777777" w:rsidR="003C7D3B" w:rsidRPr="004338F2" w:rsidRDefault="003C7D3B" w:rsidP="003C7D3B">
      <w:pPr>
        <w:tabs>
          <w:tab w:val="left" w:pos="567"/>
        </w:tabs>
        <w:jc w:val="both"/>
        <w:rPr>
          <w:sz w:val="22"/>
          <w:szCs w:val="22"/>
        </w:rPr>
      </w:pPr>
      <w:r w:rsidRPr="004338F2">
        <w:rPr>
          <w:sz w:val="22"/>
          <w:szCs w:val="22"/>
        </w:rPr>
        <w:t xml:space="preserve">Boehringer Ingelheim Pharma GmbH </w:t>
      </w:r>
      <w:r w:rsidRPr="004338F2">
        <w:rPr>
          <w:sz w:val="22"/>
          <w:szCs w:val="22"/>
        </w:rPr>
        <w:sym w:font="Symbol" w:char="F026"/>
      </w:r>
      <w:r w:rsidRPr="004338F2">
        <w:rPr>
          <w:sz w:val="22"/>
          <w:szCs w:val="22"/>
        </w:rPr>
        <w:t xml:space="preserve"> Co. KG</w:t>
      </w:r>
    </w:p>
    <w:p w14:paraId="57CF96DF" w14:textId="77777777" w:rsidR="003C7D3B" w:rsidRPr="004338F2" w:rsidRDefault="003C7D3B" w:rsidP="003C7D3B">
      <w:pPr>
        <w:tabs>
          <w:tab w:val="left" w:pos="567"/>
        </w:tabs>
        <w:jc w:val="both"/>
        <w:rPr>
          <w:sz w:val="22"/>
          <w:szCs w:val="22"/>
        </w:rPr>
      </w:pPr>
      <w:r w:rsidRPr="004338F2">
        <w:rPr>
          <w:sz w:val="22"/>
          <w:szCs w:val="22"/>
        </w:rPr>
        <w:t>Binger Str. 173</w:t>
      </w:r>
    </w:p>
    <w:p w14:paraId="51DBD9A1" w14:textId="77777777" w:rsidR="003C7D3B" w:rsidRPr="004338F2" w:rsidRDefault="003C7D3B" w:rsidP="003C7D3B">
      <w:pPr>
        <w:tabs>
          <w:tab w:val="left" w:pos="567"/>
        </w:tabs>
        <w:jc w:val="both"/>
        <w:rPr>
          <w:sz w:val="22"/>
          <w:szCs w:val="22"/>
        </w:rPr>
      </w:pPr>
      <w:r w:rsidRPr="004338F2">
        <w:rPr>
          <w:sz w:val="22"/>
          <w:szCs w:val="22"/>
        </w:rPr>
        <w:t>55216 Ingelheim am Rhein</w:t>
      </w:r>
    </w:p>
    <w:p w14:paraId="7A38CF8D" w14:textId="77777777" w:rsidR="003C7D3B" w:rsidRPr="004338F2" w:rsidRDefault="003C7D3B" w:rsidP="003C7D3B">
      <w:pPr>
        <w:pStyle w:val="Pagrindinistekstas"/>
        <w:tabs>
          <w:tab w:val="left" w:pos="567"/>
        </w:tabs>
        <w:spacing w:after="0"/>
        <w:rPr>
          <w:bCs/>
          <w:sz w:val="22"/>
          <w:szCs w:val="22"/>
        </w:rPr>
      </w:pPr>
      <w:r w:rsidRPr="004338F2">
        <w:rPr>
          <w:sz w:val="22"/>
          <w:szCs w:val="22"/>
        </w:rPr>
        <w:t>Vokietija</w:t>
      </w:r>
    </w:p>
    <w:p w14:paraId="707F3ACC" w14:textId="77777777" w:rsidR="003C7D3B" w:rsidRPr="004338F2" w:rsidRDefault="003C7D3B" w:rsidP="003C7D3B">
      <w:pPr>
        <w:tabs>
          <w:tab w:val="left" w:pos="567"/>
        </w:tabs>
        <w:rPr>
          <w:bCs/>
          <w:sz w:val="22"/>
          <w:szCs w:val="22"/>
        </w:rPr>
      </w:pPr>
    </w:p>
    <w:p w14:paraId="5BFF9793" w14:textId="77777777" w:rsidR="003C7D3B" w:rsidRPr="004338F2" w:rsidRDefault="003C7D3B" w:rsidP="003C7D3B">
      <w:pPr>
        <w:tabs>
          <w:tab w:val="left" w:pos="567"/>
        </w:tabs>
        <w:rPr>
          <w:sz w:val="22"/>
          <w:szCs w:val="22"/>
        </w:rPr>
      </w:pPr>
      <w:r w:rsidRPr="004338F2">
        <w:rPr>
          <w:sz w:val="22"/>
          <w:szCs w:val="22"/>
        </w:rPr>
        <w:t xml:space="preserve">Boehringer Ingelheim </w:t>
      </w:r>
      <w:r w:rsidRPr="00411FD8">
        <w:rPr>
          <w:sz w:val="22"/>
          <w:szCs w:val="22"/>
        </w:rPr>
        <w:t>Hellas Single Member S.A.</w:t>
      </w:r>
    </w:p>
    <w:p w14:paraId="7766B8CB" w14:textId="77777777" w:rsidR="003C7D3B" w:rsidRPr="004338F2" w:rsidRDefault="003C7D3B" w:rsidP="003C7D3B">
      <w:pPr>
        <w:tabs>
          <w:tab w:val="left" w:pos="567"/>
        </w:tabs>
        <w:rPr>
          <w:sz w:val="22"/>
          <w:szCs w:val="22"/>
        </w:rPr>
      </w:pPr>
      <w:r w:rsidRPr="004338F2">
        <w:rPr>
          <w:sz w:val="22"/>
          <w:szCs w:val="22"/>
        </w:rPr>
        <w:t>5th km Paiania – Markopoulo</w:t>
      </w:r>
    </w:p>
    <w:p w14:paraId="3ACC2E25" w14:textId="77777777" w:rsidR="003C7D3B" w:rsidRPr="004338F2" w:rsidRDefault="003C7D3B" w:rsidP="003C7D3B">
      <w:pPr>
        <w:tabs>
          <w:tab w:val="left" w:pos="567"/>
        </w:tabs>
        <w:rPr>
          <w:sz w:val="22"/>
          <w:szCs w:val="22"/>
        </w:rPr>
      </w:pPr>
      <w:r w:rsidRPr="004338F2">
        <w:rPr>
          <w:sz w:val="22"/>
          <w:szCs w:val="22"/>
        </w:rPr>
        <w:t>Koropi</w:t>
      </w:r>
      <w:r>
        <w:rPr>
          <w:sz w:val="22"/>
          <w:szCs w:val="22"/>
        </w:rPr>
        <w:t xml:space="preserve"> Attiki, 19441</w:t>
      </w:r>
    </w:p>
    <w:p w14:paraId="46131895" w14:textId="77777777" w:rsidR="003C7D3B" w:rsidRPr="004338F2" w:rsidRDefault="003C7D3B" w:rsidP="003C7D3B">
      <w:pPr>
        <w:tabs>
          <w:tab w:val="left" w:pos="567"/>
        </w:tabs>
        <w:ind w:left="567" w:hanging="567"/>
        <w:rPr>
          <w:noProof/>
          <w:sz w:val="22"/>
          <w:szCs w:val="22"/>
        </w:rPr>
      </w:pPr>
      <w:r w:rsidRPr="004338F2">
        <w:rPr>
          <w:bCs/>
          <w:sz w:val="22"/>
          <w:szCs w:val="22"/>
        </w:rPr>
        <w:t>Graikija</w:t>
      </w:r>
    </w:p>
    <w:p w14:paraId="65A2EF7B" w14:textId="77777777" w:rsidR="003C7D3B" w:rsidRDefault="003C7D3B" w:rsidP="003C7D3B">
      <w:pPr>
        <w:rPr>
          <w:sz w:val="22"/>
          <w:szCs w:val="22"/>
        </w:rPr>
      </w:pPr>
    </w:p>
    <w:p w14:paraId="36CA3C58" w14:textId="77777777" w:rsidR="003C7D3B" w:rsidRPr="004356FC" w:rsidRDefault="003C7D3B" w:rsidP="003C7D3B">
      <w:pPr>
        <w:rPr>
          <w:sz w:val="22"/>
          <w:szCs w:val="22"/>
        </w:rPr>
      </w:pPr>
      <w:r w:rsidRPr="004356FC">
        <w:rPr>
          <w:sz w:val="22"/>
          <w:szCs w:val="22"/>
        </w:rPr>
        <w:t>Rottendorf Pharma GmbH</w:t>
      </w:r>
    </w:p>
    <w:p w14:paraId="0779BCB6" w14:textId="77777777" w:rsidR="003C7D3B" w:rsidRPr="004356FC" w:rsidRDefault="003C7D3B" w:rsidP="003C7D3B">
      <w:pPr>
        <w:rPr>
          <w:sz w:val="22"/>
          <w:szCs w:val="22"/>
        </w:rPr>
      </w:pPr>
      <w:r w:rsidRPr="004356FC">
        <w:rPr>
          <w:sz w:val="22"/>
          <w:szCs w:val="22"/>
        </w:rPr>
        <w:t>Ostenfelder Str</w:t>
      </w:r>
      <w:r>
        <w:rPr>
          <w:sz w:val="22"/>
          <w:szCs w:val="22"/>
        </w:rPr>
        <w:t>.</w:t>
      </w:r>
      <w:r w:rsidRPr="004356FC">
        <w:rPr>
          <w:sz w:val="22"/>
          <w:szCs w:val="22"/>
        </w:rPr>
        <w:t xml:space="preserve"> 51 - 61</w:t>
      </w:r>
    </w:p>
    <w:p w14:paraId="64494331" w14:textId="77777777" w:rsidR="003C7D3B" w:rsidRPr="004356FC" w:rsidRDefault="003C7D3B" w:rsidP="003C7D3B">
      <w:pPr>
        <w:rPr>
          <w:sz w:val="22"/>
          <w:szCs w:val="22"/>
        </w:rPr>
      </w:pPr>
      <w:r w:rsidRPr="004356FC">
        <w:rPr>
          <w:sz w:val="22"/>
          <w:szCs w:val="22"/>
        </w:rPr>
        <w:t>59320 Ennigerloh</w:t>
      </w:r>
    </w:p>
    <w:p w14:paraId="69A3AE07" w14:textId="77777777" w:rsidR="003C7D3B" w:rsidRDefault="003C7D3B" w:rsidP="003C7D3B">
      <w:pPr>
        <w:rPr>
          <w:sz w:val="22"/>
          <w:szCs w:val="22"/>
        </w:rPr>
      </w:pPr>
      <w:r>
        <w:rPr>
          <w:sz w:val="22"/>
          <w:szCs w:val="22"/>
        </w:rPr>
        <w:t>Vokietija</w:t>
      </w:r>
    </w:p>
    <w:p w14:paraId="47582CB7" w14:textId="77777777" w:rsidR="003C7D3B" w:rsidRPr="004338F2" w:rsidRDefault="003C7D3B" w:rsidP="003C7D3B">
      <w:pPr>
        <w:rPr>
          <w:sz w:val="22"/>
          <w:szCs w:val="22"/>
        </w:rPr>
      </w:pPr>
    </w:p>
    <w:p w14:paraId="1CB85115" w14:textId="77777777" w:rsidR="003C7D3B" w:rsidRPr="004338F2" w:rsidRDefault="003C7D3B" w:rsidP="003C7D3B">
      <w:pPr>
        <w:rPr>
          <w:sz w:val="22"/>
          <w:szCs w:val="22"/>
        </w:rPr>
      </w:pPr>
      <w:r w:rsidRPr="004338F2">
        <w:rPr>
          <w:sz w:val="22"/>
          <w:szCs w:val="22"/>
        </w:rPr>
        <w:t>Su pakuote pateikiamame lapelyje nurod</w:t>
      </w:r>
      <w:r>
        <w:rPr>
          <w:sz w:val="22"/>
          <w:szCs w:val="22"/>
        </w:rPr>
        <w:t>omas</w:t>
      </w:r>
      <w:r w:rsidRPr="004338F2">
        <w:rPr>
          <w:sz w:val="22"/>
          <w:szCs w:val="22"/>
        </w:rPr>
        <w:t xml:space="preserve"> gamintojo, atsakingo už konkrečios serijos išleidimą, pavadinimas ir adresas.</w:t>
      </w:r>
    </w:p>
    <w:p w14:paraId="660B5BFB" w14:textId="77777777" w:rsidR="003C7D3B" w:rsidRPr="004338F2" w:rsidRDefault="003C7D3B" w:rsidP="003C7D3B">
      <w:pPr>
        <w:rPr>
          <w:b/>
          <w:sz w:val="22"/>
          <w:szCs w:val="22"/>
        </w:rPr>
      </w:pPr>
    </w:p>
    <w:p w14:paraId="5CD4A5B7" w14:textId="77777777" w:rsidR="003C7D3B" w:rsidRPr="004338F2" w:rsidRDefault="003C7D3B" w:rsidP="003C7D3B">
      <w:pPr>
        <w:rPr>
          <w:b/>
          <w:sz w:val="22"/>
          <w:szCs w:val="22"/>
        </w:rPr>
      </w:pPr>
    </w:p>
    <w:p w14:paraId="64E64F25" w14:textId="77777777" w:rsidR="003C7D3B" w:rsidRPr="004338F2" w:rsidRDefault="003C7D3B" w:rsidP="003C7D3B">
      <w:pPr>
        <w:tabs>
          <w:tab w:val="left" w:pos="567"/>
        </w:tabs>
        <w:rPr>
          <w:sz w:val="22"/>
          <w:szCs w:val="22"/>
        </w:rPr>
      </w:pPr>
      <w:r w:rsidRPr="004338F2">
        <w:rPr>
          <w:b/>
          <w:sz w:val="22"/>
          <w:szCs w:val="22"/>
        </w:rPr>
        <w:t>B.</w:t>
      </w:r>
      <w:r w:rsidRPr="004338F2">
        <w:rPr>
          <w:b/>
          <w:sz w:val="22"/>
          <w:szCs w:val="22"/>
        </w:rPr>
        <w:tab/>
        <w:t>TIEKIMO IR VARTOJIMO SĄLYGOS AR APRIBOJIMAI</w:t>
      </w:r>
    </w:p>
    <w:p w14:paraId="72772D55" w14:textId="77777777" w:rsidR="003C7D3B" w:rsidRPr="004338F2" w:rsidRDefault="003C7D3B" w:rsidP="003C7D3B">
      <w:pPr>
        <w:rPr>
          <w:sz w:val="22"/>
          <w:szCs w:val="22"/>
        </w:rPr>
      </w:pPr>
    </w:p>
    <w:p w14:paraId="61130F7C" w14:textId="77777777" w:rsidR="003C7D3B" w:rsidRPr="004338F2" w:rsidRDefault="003C7D3B" w:rsidP="003C7D3B">
      <w:pPr>
        <w:rPr>
          <w:sz w:val="22"/>
          <w:szCs w:val="22"/>
        </w:rPr>
      </w:pPr>
      <w:r w:rsidRPr="004338F2">
        <w:rPr>
          <w:sz w:val="22"/>
          <w:szCs w:val="22"/>
        </w:rPr>
        <w:t>Receptinis vaistinis preparatas.</w:t>
      </w:r>
    </w:p>
    <w:p w14:paraId="334600C2" w14:textId="77777777" w:rsidR="003C7D3B" w:rsidRPr="004338F2" w:rsidRDefault="003C7D3B" w:rsidP="003C7D3B">
      <w:pPr>
        <w:rPr>
          <w:sz w:val="22"/>
          <w:szCs w:val="22"/>
        </w:rPr>
      </w:pPr>
    </w:p>
    <w:p w14:paraId="1F97DDDB" w14:textId="77777777" w:rsidR="003C7D3B" w:rsidRPr="004338F2" w:rsidRDefault="003C7D3B" w:rsidP="003C7D3B">
      <w:pPr>
        <w:rPr>
          <w:sz w:val="22"/>
          <w:szCs w:val="22"/>
        </w:rPr>
      </w:pPr>
    </w:p>
    <w:p w14:paraId="2026EA0F" w14:textId="77777777" w:rsidR="003C7D3B" w:rsidRPr="004338F2" w:rsidRDefault="003C7D3B" w:rsidP="003C7D3B">
      <w:pPr>
        <w:pStyle w:val="Pavadinimas"/>
      </w:pPr>
    </w:p>
    <w:p w14:paraId="0FEE1094" w14:textId="77777777" w:rsidR="003C7D3B" w:rsidRPr="004338F2" w:rsidRDefault="003C7D3B" w:rsidP="003C7D3B">
      <w:pPr>
        <w:rPr>
          <w:sz w:val="22"/>
          <w:szCs w:val="22"/>
        </w:rPr>
      </w:pPr>
      <w:r w:rsidRPr="004338F2">
        <w:rPr>
          <w:b/>
          <w:sz w:val="22"/>
          <w:szCs w:val="22"/>
        </w:rPr>
        <w:br w:type="page"/>
      </w:r>
    </w:p>
    <w:p w14:paraId="3AFEAA0D" w14:textId="77777777" w:rsidR="003C7D3B" w:rsidRPr="004338F2" w:rsidRDefault="003C7D3B" w:rsidP="003C7D3B">
      <w:pPr>
        <w:rPr>
          <w:sz w:val="22"/>
          <w:szCs w:val="22"/>
        </w:rPr>
      </w:pPr>
    </w:p>
    <w:p w14:paraId="56CE759C" w14:textId="77777777" w:rsidR="003C7D3B" w:rsidRPr="004338F2" w:rsidRDefault="003C7D3B" w:rsidP="003C7D3B">
      <w:pPr>
        <w:rPr>
          <w:sz w:val="22"/>
          <w:szCs w:val="22"/>
        </w:rPr>
      </w:pPr>
    </w:p>
    <w:p w14:paraId="4982C70D" w14:textId="77777777" w:rsidR="003C7D3B" w:rsidRPr="004338F2" w:rsidRDefault="003C7D3B" w:rsidP="003C7D3B">
      <w:pPr>
        <w:rPr>
          <w:sz w:val="22"/>
          <w:szCs w:val="22"/>
        </w:rPr>
      </w:pPr>
    </w:p>
    <w:p w14:paraId="391B0E59" w14:textId="77777777" w:rsidR="003C7D3B" w:rsidRPr="004338F2" w:rsidRDefault="003C7D3B" w:rsidP="003C7D3B">
      <w:pPr>
        <w:rPr>
          <w:sz w:val="22"/>
          <w:szCs w:val="22"/>
        </w:rPr>
      </w:pPr>
    </w:p>
    <w:p w14:paraId="5E0230E4" w14:textId="77777777" w:rsidR="003C7D3B" w:rsidRPr="004338F2" w:rsidRDefault="003C7D3B" w:rsidP="003C7D3B">
      <w:pPr>
        <w:rPr>
          <w:sz w:val="22"/>
          <w:szCs w:val="22"/>
        </w:rPr>
      </w:pPr>
    </w:p>
    <w:p w14:paraId="151A7C63" w14:textId="77777777" w:rsidR="003C7D3B" w:rsidRPr="004338F2" w:rsidRDefault="003C7D3B" w:rsidP="003C7D3B">
      <w:pPr>
        <w:rPr>
          <w:noProof/>
          <w:sz w:val="22"/>
          <w:szCs w:val="22"/>
        </w:rPr>
      </w:pPr>
    </w:p>
    <w:p w14:paraId="3422A879" w14:textId="77777777" w:rsidR="003C7D3B" w:rsidRPr="004338F2" w:rsidRDefault="003C7D3B" w:rsidP="003C7D3B">
      <w:pPr>
        <w:rPr>
          <w:noProof/>
          <w:sz w:val="22"/>
          <w:szCs w:val="22"/>
        </w:rPr>
      </w:pPr>
    </w:p>
    <w:p w14:paraId="30A600E0" w14:textId="77777777" w:rsidR="003C7D3B" w:rsidRPr="004338F2" w:rsidRDefault="003C7D3B" w:rsidP="003C7D3B">
      <w:pPr>
        <w:rPr>
          <w:noProof/>
          <w:sz w:val="22"/>
          <w:szCs w:val="22"/>
        </w:rPr>
      </w:pPr>
    </w:p>
    <w:p w14:paraId="6B7C5FD3" w14:textId="77777777" w:rsidR="003C7D3B" w:rsidRPr="004338F2" w:rsidRDefault="003C7D3B" w:rsidP="003C7D3B">
      <w:pPr>
        <w:rPr>
          <w:noProof/>
          <w:sz w:val="22"/>
          <w:szCs w:val="22"/>
        </w:rPr>
      </w:pPr>
    </w:p>
    <w:p w14:paraId="1D750250" w14:textId="77777777" w:rsidR="003C7D3B" w:rsidRPr="004338F2" w:rsidRDefault="003C7D3B" w:rsidP="003C7D3B">
      <w:pPr>
        <w:rPr>
          <w:noProof/>
          <w:sz w:val="22"/>
          <w:szCs w:val="22"/>
        </w:rPr>
      </w:pPr>
    </w:p>
    <w:p w14:paraId="2CE676D4" w14:textId="77777777" w:rsidR="003C7D3B" w:rsidRPr="004338F2" w:rsidRDefault="003C7D3B" w:rsidP="003C7D3B">
      <w:pPr>
        <w:rPr>
          <w:noProof/>
          <w:sz w:val="22"/>
          <w:szCs w:val="22"/>
        </w:rPr>
      </w:pPr>
    </w:p>
    <w:p w14:paraId="20696C99" w14:textId="77777777" w:rsidR="003C7D3B" w:rsidRPr="004338F2" w:rsidRDefault="003C7D3B" w:rsidP="003C7D3B">
      <w:pPr>
        <w:rPr>
          <w:noProof/>
          <w:sz w:val="22"/>
          <w:szCs w:val="22"/>
        </w:rPr>
      </w:pPr>
    </w:p>
    <w:p w14:paraId="0777EB4C" w14:textId="77777777" w:rsidR="003C7D3B" w:rsidRPr="004338F2" w:rsidRDefault="003C7D3B" w:rsidP="003C7D3B">
      <w:pPr>
        <w:rPr>
          <w:noProof/>
          <w:sz w:val="22"/>
          <w:szCs w:val="22"/>
        </w:rPr>
      </w:pPr>
    </w:p>
    <w:p w14:paraId="1E8A818D" w14:textId="77777777" w:rsidR="003C7D3B" w:rsidRPr="004338F2" w:rsidRDefault="003C7D3B" w:rsidP="003C7D3B">
      <w:pPr>
        <w:rPr>
          <w:noProof/>
          <w:sz w:val="22"/>
          <w:szCs w:val="22"/>
        </w:rPr>
      </w:pPr>
    </w:p>
    <w:p w14:paraId="4298C7E1" w14:textId="77777777" w:rsidR="003C7D3B" w:rsidRPr="004338F2" w:rsidRDefault="003C7D3B" w:rsidP="003C7D3B">
      <w:pPr>
        <w:rPr>
          <w:noProof/>
          <w:sz w:val="22"/>
          <w:szCs w:val="22"/>
        </w:rPr>
      </w:pPr>
    </w:p>
    <w:p w14:paraId="7A38CB6A" w14:textId="77777777" w:rsidR="003C7D3B" w:rsidRPr="004338F2" w:rsidRDefault="003C7D3B" w:rsidP="003C7D3B">
      <w:pPr>
        <w:rPr>
          <w:noProof/>
          <w:sz w:val="22"/>
          <w:szCs w:val="22"/>
        </w:rPr>
      </w:pPr>
    </w:p>
    <w:p w14:paraId="6FE0A90D" w14:textId="77777777" w:rsidR="003C7D3B" w:rsidRPr="004338F2" w:rsidRDefault="003C7D3B" w:rsidP="003C7D3B">
      <w:pPr>
        <w:rPr>
          <w:noProof/>
          <w:sz w:val="22"/>
          <w:szCs w:val="22"/>
        </w:rPr>
      </w:pPr>
    </w:p>
    <w:p w14:paraId="18C24831" w14:textId="77777777" w:rsidR="003C7D3B" w:rsidRPr="004338F2" w:rsidRDefault="003C7D3B" w:rsidP="003C7D3B">
      <w:pPr>
        <w:rPr>
          <w:noProof/>
          <w:sz w:val="22"/>
          <w:szCs w:val="22"/>
        </w:rPr>
      </w:pPr>
    </w:p>
    <w:p w14:paraId="70584C00" w14:textId="77777777" w:rsidR="003C7D3B" w:rsidRPr="004338F2" w:rsidRDefault="003C7D3B" w:rsidP="003C7D3B">
      <w:pPr>
        <w:rPr>
          <w:noProof/>
          <w:sz w:val="22"/>
          <w:szCs w:val="22"/>
        </w:rPr>
      </w:pPr>
    </w:p>
    <w:p w14:paraId="066891CB" w14:textId="77777777" w:rsidR="003C7D3B" w:rsidRPr="004338F2" w:rsidRDefault="003C7D3B" w:rsidP="003C7D3B">
      <w:pPr>
        <w:rPr>
          <w:noProof/>
          <w:sz w:val="22"/>
          <w:szCs w:val="22"/>
        </w:rPr>
      </w:pPr>
    </w:p>
    <w:p w14:paraId="74ADBA89" w14:textId="77777777" w:rsidR="003C7D3B" w:rsidRPr="004338F2" w:rsidRDefault="003C7D3B" w:rsidP="003C7D3B">
      <w:pPr>
        <w:rPr>
          <w:noProof/>
          <w:sz w:val="22"/>
          <w:szCs w:val="22"/>
        </w:rPr>
      </w:pPr>
    </w:p>
    <w:p w14:paraId="47DA16E6" w14:textId="77777777" w:rsidR="003C7D3B" w:rsidRPr="004338F2" w:rsidRDefault="003C7D3B" w:rsidP="003C7D3B">
      <w:pPr>
        <w:rPr>
          <w:noProof/>
          <w:sz w:val="22"/>
          <w:szCs w:val="22"/>
        </w:rPr>
      </w:pPr>
    </w:p>
    <w:p w14:paraId="14AD5C96" w14:textId="77777777" w:rsidR="003C7D3B" w:rsidRPr="004338F2" w:rsidRDefault="003C7D3B" w:rsidP="003C7D3B">
      <w:pPr>
        <w:jc w:val="center"/>
        <w:rPr>
          <w:b/>
          <w:noProof/>
          <w:sz w:val="22"/>
          <w:szCs w:val="22"/>
        </w:rPr>
      </w:pPr>
      <w:r w:rsidRPr="004338F2">
        <w:rPr>
          <w:b/>
          <w:noProof/>
          <w:sz w:val="22"/>
          <w:szCs w:val="22"/>
        </w:rPr>
        <w:t>III PRIEDAS</w:t>
      </w:r>
    </w:p>
    <w:p w14:paraId="59C5909A" w14:textId="77777777" w:rsidR="003C7D3B" w:rsidRPr="004338F2" w:rsidRDefault="003C7D3B" w:rsidP="003C7D3B">
      <w:pPr>
        <w:jc w:val="center"/>
        <w:rPr>
          <w:b/>
          <w:noProof/>
          <w:sz w:val="22"/>
          <w:szCs w:val="22"/>
        </w:rPr>
      </w:pPr>
    </w:p>
    <w:p w14:paraId="0B4940EF" w14:textId="77777777" w:rsidR="003C7D3B" w:rsidRPr="004D72AD" w:rsidRDefault="003C7D3B" w:rsidP="003C7D3B">
      <w:pPr>
        <w:jc w:val="center"/>
        <w:rPr>
          <w:b/>
          <w:noProof/>
          <w:sz w:val="22"/>
          <w:szCs w:val="22"/>
        </w:rPr>
      </w:pPr>
      <w:r w:rsidRPr="004D72AD">
        <w:rPr>
          <w:b/>
          <w:noProof/>
          <w:sz w:val="22"/>
          <w:szCs w:val="22"/>
        </w:rPr>
        <w:t>ŽENKLINIMAS IR PAKUOTĖS LAPELIS</w:t>
      </w:r>
    </w:p>
    <w:p w14:paraId="144CD443" w14:textId="77777777" w:rsidR="003C7D3B" w:rsidRPr="004338F2" w:rsidRDefault="003C7D3B" w:rsidP="003C7D3B">
      <w:pPr>
        <w:rPr>
          <w:sz w:val="22"/>
          <w:szCs w:val="22"/>
        </w:rPr>
      </w:pPr>
    </w:p>
    <w:p w14:paraId="6277D419" w14:textId="77777777" w:rsidR="003C7D3B" w:rsidRPr="004338F2" w:rsidRDefault="003C7D3B" w:rsidP="003C7D3B">
      <w:pPr>
        <w:rPr>
          <w:sz w:val="22"/>
          <w:szCs w:val="22"/>
        </w:rPr>
      </w:pPr>
    </w:p>
    <w:p w14:paraId="2A10A10B" w14:textId="77777777" w:rsidR="003C7D3B" w:rsidRPr="004338F2" w:rsidRDefault="003C7D3B" w:rsidP="003C7D3B">
      <w:pPr>
        <w:rPr>
          <w:sz w:val="22"/>
          <w:szCs w:val="22"/>
        </w:rPr>
      </w:pPr>
    </w:p>
    <w:p w14:paraId="5AFEF44B" w14:textId="77777777" w:rsidR="003C7D3B" w:rsidRPr="004338F2" w:rsidRDefault="003C7D3B" w:rsidP="003C7D3B">
      <w:pPr>
        <w:rPr>
          <w:sz w:val="22"/>
          <w:szCs w:val="22"/>
        </w:rPr>
      </w:pPr>
    </w:p>
    <w:p w14:paraId="01EEBE29" w14:textId="77777777" w:rsidR="003C7D3B" w:rsidRPr="004338F2" w:rsidRDefault="003C7D3B" w:rsidP="003C7D3B">
      <w:pPr>
        <w:rPr>
          <w:sz w:val="22"/>
          <w:szCs w:val="22"/>
        </w:rPr>
      </w:pPr>
    </w:p>
    <w:p w14:paraId="3F01E75D" w14:textId="77777777" w:rsidR="003C7D3B" w:rsidRPr="004338F2" w:rsidRDefault="003C7D3B" w:rsidP="003C7D3B">
      <w:pPr>
        <w:rPr>
          <w:sz w:val="22"/>
          <w:szCs w:val="22"/>
        </w:rPr>
      </w:pPr>
    </w:p>
    <w:p w14:paraId="4715A4AB" w14:textId="77777777" w:rsidR="003C7D3B" w:rsidRPr="004338F2" w:rsidRDefault="003C7D3B" w:rsidP="003C7D3B">
      <w:pPr>
        <w:rPr>
          <w:sz w:val="22"/>
          <w:szCs w:val="22"/>
        </w:rPr>
      </w:pPr>
    </w:p>
    <w:p w14:paraId="245B0259" w14:textId="77777777" w:rsidR="003C7D3B" w:rsidRPr="004338F2" w:rsidRDefault="003C7D3B" w:rsidP="003C7D3B">
      <w:pPr>
        <w:rPr>
          <w:sz w:val="22"/>
          <w:szCs w:val="22"/>
        </w:rPr>
      </w:pPr>
    </w:p>
    <w:p w14:paraId="5275DC15" w14:textId="77777777" w:rsidR="003C7D3B" w:rsidRPr="004338F2" w:rsidRDefault="003C7D3B" w:rsidP="003C7D3B">
      <w:pPr>
        <w:rPr>
          <w:sz w:val="22"/>
          <w:szCs w:val="22"/>
        </w:rPr>
      </w:pPr>
    </w:p>
    <w:p w14:paraId="0E8903F9" w14:textId="77777777" w:rsidR="003C7D3B" w:rsidRPr="004338F2" w:rsidRDefault="003C7D3B" w:rsidP="003C7D3B">
      <w:pPr>
        <w:rPr>
          <w:sz w:val="22"/>
          <w:szCs w:val="22"/>
        </w:rPr>
      </w:pPr>
    </w:p>
    <w:p w14:paraId="396A21FA" w14:textId="77777777" w:rsidR="003C7D3B" w:rsidRPr="004338F2" w:rsidRDefault="003C7D3B" w:rsidP="003C7D3B">
      <w:pPr>
        <w:rPr>
          <w:sz w:val="22"/>
          <w:szCs w:val="22"/>
        </w:rPr>
      </w:pPr>
    </w:p>
    <w:p w14:paraId="37A64857" w14:textId="77777777" w:rsidR="003C7D3B" w:rsidRPr="004338F2" w:rsidRDefault="003C7D3B" w:rsidP="003C7D3B">
      <w:pPr>
        <w:rPr>
          <w:sz w:val="22"/>
          <w:szCs w:val="22"/>
        </w:rPr>
      </w:pPr>
    </w:p>
    <w:p w14:paraId="01320741" w14:textId="77777777" w:rsidR="003C7D3B" w:rsidRPr="004338F2" w:rsidRDefault="003C7D3B" w:rsidP="003C7D3B">
      <w:pPr>
        <w:rPr>
          <w:sz w:val="22"/>
          <w:szCs w:val="22"/>
        </w:rPr>
      </w:pPr>
    </w:p>
    <w:p w14:paraId="774CED53" w14:textId="77777777" w:rsidR="003C7D3B" w:rsidRPr="004338F2" w:rsidRDefault="003C7D3B" w:rsidP="003C7D3B">
      <w:pPr>
        <w:rPr>
          <w:sz w:val="22"/>
          <w:szCs w:val="22"/>
        </w:rPr>
      </w:pPr>
    </w:p>
    <w:p w14:paraId="5D398981" w14:textId="77777777" w:rsidR="003C7D3B" w:rsidRPr="004338F2" w:rsidRDefault="003C7D3B" w:rsidP="003C7D3B">
      <w:pPr>
        <w:rPr>
          <w:sz w:val="22"/>
          <w:szCs w:val="22"/>
        </w:rPr>
      </w:pPr>
    </w:p>
    <w:p w14:paraId="035D0517" w14:textId="77777777" w:rsidR="003C7D3B" w:rsidRPr="004338F2" w:rsidRDefault="003C7D3B" w:rsidP="003C7D3B">
      <w:pPr>
        <w:rPr>
          <w:sz w:val="22"/>
          <w:szCs w:val="22"/>
        </w:rPr>
      </w:pPr>
    </w:p>
    <w:p w14:paraId="2298F410" w14:textId="77777777" w:rsidR="003C7D3B" w:rsidRPr="004338F2" w:rsidRDefault="003C7D3B" w:rsidP="003C7D3B">
      <w:pPr>
        <w:rPr>
          <w:sz w:val="22"/>
          <w:szCs w:val="22"/>
        </w:rPr>
      </w:pPr>
    </w:p>
    <w:p w14:paraId="60D7BFD6" w14:textId="77777777" w:rsidR="003C7D3B" w:rsidRPr="004338F2" w:rsidRDefault="003C7D3B" w:rsidP="003C7D3B">
      <w:pPr>
        <w:rPr>
          <w:sz w:val="22"/>
          <w:szCs w:val="22"/>
        </w:rPr>
      </w:pPr>
    </w:p>
    <w:p w14:paraId="4FE74D28" w14:textId="77777777" w:rsidR="003C7D3B" w:rsidRPr="004338F2" w:rsidRDefault="003C7D3B" w:rsidP="003C7D3B">
      <w:pPr>
        <w:rPr>
          <w:sz w:val="22"/>
          <w:szCs w:val="22"/>
        </w:rPr>
      </w:pPr>
    </w:p>
    <w:p w14:paraId="7787DE41" w14:textId="77777777" w:rsidR="003C7D3B" w:rsidRPr="004338F2" w:rsidRDefault="003C7D3B" w:rsidP="003C7D3B">
      <w:pPr>
        <w:rPr>
          <w:sz w:val="22"/>
          <w:szCs w:val="22"/>
        </w:rPr>
      </w:pPr>
    </w:p>
    <w:p w14:paraId="326664F1" w14:textId="77777777" w:rsidR="003C7D3B" w:rsidRPr="004338F2" w:rsidRDefault="003C7D3B" w:rsidP="003C7D3B">
      <w:pPr>
        <w:rPr>
          <w:sz w:val="22"/>
          <w:szCs w:val="22"/>
        </w:rPr>
      </w:pPr>
    </w:p>
    <w:p w14:paraId="1D3B38CF" w14:textId="77777777" w:rsidR="003C7D3B" w:rsidRPr="004338F2" w:rsidRDefault="003C7D3B" w:rsidP="003C7D3B">
      <w:pPr>
        <w:rPr>
          <w:sz w:val="22"/>
          <w:szCs w:val="22"/>
        </w:rPr>
      </w:pPr>
    </w:p>
    <w:p w14:paraId="03FF2D14" w14:textId="77777777" w:rsidR="003C7D3B" w:rsidRPr="004338F2" w:rsidRDefault="003C7D3B" w:rsidP="003C7D3B">
      <w:pPr>
        <w:rPr>
          <w:sz w:val="22"/>
          <w:szCs w:val="22"/>
        </w:rPr>
      </w:pPr>
    </w:p>
    <w:p w14:paraId="6F70FD81" w14:textId="77777777" w:rsidR="003C7D3B" w:rsidRPr="004338F2" w:rsidRDefault="003C7D3B" w:rsidP="003C7D3B">
      <w:pPr>
        <w:rPr>
          <w:sz w:val="22"/>
          <w:szCs w:val="22"/>
        </w:rPr>
      </w:pPr>
    </w:p>
    <w:p w14:paraId="5CBA2244" w14:textId="77777777" w:rsidR="003C7D3B" w:rsidRPr="004338F2" w:rsidRDefault="003C7D3B" w:rsidP="003C7D3B">
      <w:pPr>
        <w:rPr>
          <w:sz w:val="22"/>
          <w:szCs w:val="22"/>
        </w:rPr>
      </w:pPr>
    </w:p>
    <w:p w14:paraId="6BC173D3" w14:textId="77777777" w:rsidR="003C7D3B" w:rsidRPr="004338F2" w:rsidRDefault="003C7D3B" w:rsidP="003C7D3B">
      <w:pPr>
        <w:rPr>
          <w:sz w:val="22"/>
          <w:szCs w:val="22"/>
        </w:rPr>
      </w:pPr>
    </w:p>
    <w:p w14:paraId="77855FC8" w14:textId="77777777" w:rsidR="003C7D3B" w:rsidRPr="004338F2" w:rsidRDefault="003C7D3B" w:rsidP="003C7D3B">
      <w:pPr>
        <w:rPr>
          <w:sz w:val="22"/>
          <w:szCs w:val="22"/>
        </w:rPr>
      </w:pPr>
    </w:p>
    <w:p w14:paraId="52B87EDB" w14:textId="77777777" w:rsidR="003C7D3B" w:rsidRPr="004338F2" w:rsidRDefault="003C7D3B" w:rsidP="003C7D3B">
      <w:pPr>
        <w:rPr>
          <w:sz w:val="22"/>
          <w:szCs w:val="22"/>
        </w:rPr>
      </w:pPr>
    </w:p>
    <w:p w14:paraId="0AE77380" w14:textId="77777777" w:rsidR="003C7D3B" w:rsidRPr="004338F2" w:rsidRDefault="003C7D3B" w:rsidP="003C7D3B">
      <w:pPr>
        <w:rPr>
          <w:sz w:val="22"/>
          <w:szCs w:val="22"/>
        </w:rPr>
      </w:pPr>
    </w:p>
    <w:p w14:paraId="6C46A41A" w14:textId="77777777" w:rsidR="003C7D3B" w:rsidRPr="004338F2" w:rsidRDefault="003C7D3B" w:rsidP="003C7D3B">
      <w:pPr>
        <w:rPr>
          <w:noProof/>
          <w:sz w:val="22"/>
          <w:szCs w:val="22"/>
        </w:rPr>
      </w:pPr>
    </w:p>
    <w:p w14:paraId="6D1278E5" w14:textId="77777777" w:rsidR="003C7D3B" w:rsidRPr="004338F2" w:rsidRDefault="003C7D3B" w:rsidP="003C7D3B">
      <w:pPr>
        <w:rPr>
          <w:noProof/>
          <w:sz w:val="22"/>
          <w:szCs w:val="22"/>
        </w:rPr>
      </w:pPr>
    </w:p>
    <w:p w14:paraId="78B4E857" w14:textId="77777777" w:rsidR="003C7D3B" w:rsidRPr="004338F2" w:rsidRDefault="003C7D3B" w:rsidP="003C7D3B">
      <w:pPr>
        <w:rPr>
          <w:noProof/>
          <w:sz w:val="22"/>
          <w:szCs w:val="22"/>
        </w:rPr>
      </w:pPr>
    </w:p>
    <w:p w14:paraId="4F425B40" w14:textId="77777777" w:rsidR="003C7D3B" w:rsidRPr="004338F2" w:rsidRDefault="003C7D3B" w:rsidP="003C7D3B">
      <w:pPr>
        <w:rPr>
          <w:noProof/>
          <w:sz w:val="22"/>
          <w:szCs w:val="22"/>
        </w:rPr>
      </w:pPr>
    </w:p>
    <w:p w14:paraId="3FB373A7" w14:textId="77777777" w:rsidR="003C7D3B" w:rsidRPr="004338F2" w:rsidRDefault="003C7D3B" w:rsidP="003C7D3B">
      <w:pPr>
        <w:rPr>
          <w:noProof/>
          <w:sz w:val="22"/>
          <w:szCs w:val="22"/>
        </w:rPr>
      </w:pPr>
    </w:p>
    <w:p w14:paraId="6268997E" w14:textId="77777777" w:rsidR="003C7D3B" w:rsidRPr="004338F2" w:rsidRDefault="003C7D3B" w:rsidP="003C7D3B">
      <w:pPr>
        <w:rPr>
          <w:noProof/>
          <w:sz w:val="22"/>
          <w:szCs w:val="22"/>
        </w:rPr>
      </w:pPr>
    </w:p>
    <w:p w14:paraId="61D57015" w14:textId="77777777" w:rsidR="003C7D3B" w:rsidRPr="004338F2" w:rsidRDefault="003C7D3B" w:rsidP="003C7D3B">
      <w:pPr>
        <w:rPr>
          <w:noProof/>
          <w:sz w:val="22"/>
          <w:szCs w:val="22"/>
        </w:rPr>
      </w:pPr>
    </w:p>
    <w:p w14:paraId="5439B264" w14:textId="77777777" w:rsidR="003C7D3B" w:rsidRPr="004338F2" w:rsidRDefault="003C7D3B" w:rsidP="003C7D3B">
      <w:pPr>
        <w:rPr>
          <w:noProof/>
          <w:sz w:val="22"/>
          <w:szCs w:val="22"/>
        </w:rPr>
      </w:pPr>
    </w:p>
    <w:p w14:paraId="447D7B39" w14:textId="77777777" w:rsidR="003C7D3B" w:rsidRPr="004338F2" w:rsidRDefault="003C7D3B" w:rsidP="003C7D3B">
      <w:pPr>
        <w:rPr>
          <w:noProof/>
          <w:sz w:val="22"/>
          <w:szCs w:val="22"/>
        </w:rPr>
      </w:pPr>
    </w:p>
    <w:p w14:paraId="1CED0BD5" w14:textId="77777777" w:rsidR="003C7D3B" w:rsidRPr="004338F2" w:rsidRDefault="003C7D3B" w:rsidP="003C7D3B">
      <w:pPr>
        <w:rPr>
          <w:noProof/>
          <w:sz w:val="22"/>
          <w:szCs w:val="22"/>
        </w:rPr>
      </w:pPr>
    </w:p>
    <w:p w14:paraId="4CEBA0DA" w14:textId="77777777" w:rsidR="003C7D3B" w:rsidRPr="004338F2" w:rsidRDefault="003C7D3B" w:rsidP="003C7D3B">
      <w:pPr>
        <w:rPr>
          <w:noProof/>
          <w:sz w:val="22"/>
          <w:szCs w:val="22"/>
        </w:rPr>
      </w:pPr>
    </w:p>
    <w:p w14:paraId="0686A710" w14:textId="77777777" w:rsidR="003C7D3B" w:rsidRPr="004338F2" w:rsidRDefault="003C7D3B" w:rsidP="003C7D3B">
      <w:pPr>
        <w:rPr>
          <w:noProof/>
          <w:sz w:val="22"/>
          <w:szCs w:val="22"/>
        </w:rPr>
      </w:pPr>
    </w:p>
    <w:p w14:paraId="76C3B872" w14:textId="77777777" w:rsidR="003C7D3B" w:rsidRPr="004338F2" w:rsidRDefault="003C7D3B" w:rsidP="003C7D3B">
      <w:pPr>
        <w:rPr>
          <w:noProof/>
          <w:sz w:val="22"/>
          <w:szCs w:val="22"/>
        </w:rPr>
      </w:pPr>
    </w:p>
    <w:p w14:paraId="4D87F0FD" w14:textId="77777777" w:rsidR="003C7D3B" w:rsidRPr="004338F2" w:rsidRDefault="003C7D3B" w:rsidP="003C7D3B">
      <w:pPr>
        <w:rPr>
          <w:noProof/>
          <w:sz w:val="22"/>
          <w:szCs w:val="22"/>
        </w:rPr>
      </w:pPr>
    </w:p>
    <w:p w14:paraId="7334F23F" w14:textId="77777777" w:rsidR="003C7D3B" w:rsidRPr="004338F2" w:rsidRDefault="003C7D3B" w:rsidP="003C7D3B">
      <w:pPr>
        <w:rPr>
          <w:noProof/>
          <w:sz w:val="22"/>
          <w:szCs w:val="22"/>
        </w:rPr>
      </w:pPr>
    </w:p>
    <w:p w14:paraId="513E6102" w14:textId="77777777" w:rsidR="003C7D3B" w:rsidRPr="004338F2" w:rsidRDefault="003C7D3B" w:rsidP="003C7D3B">
      <w:pPr>
        <w:rPr>
          <w:noProof/>
          <w:sz w:val="22"/>
          <w:szCs w:val="22"/>
        </w:rPr>
      </w:pPr>
    </w:p>
    <w:p w14:paraId="611C68F5" w14:textId="77777777" w:rsidR="003C7D3B" w:rsidRPr="004338F2" w:rsidRDefault="003C7D3B" w:rsidP="003C7D3B">
      <w:pPr>
        <w:rPr>
          <w:noProof/>
          <w:sz w:val="22"/>
          <w:szCs w:val="22"/>
        </w:rPr>
      </w:pPr>
    </w:p>
    <w:p w14:paraId="19F37A0A" w14:textId="77777777" w:rsidR="003C7D3B" w:rsidRPr="004338F2" w:rsidRDefault="003C7D3B" w:rsidP="003C7D3B">
      <w:pPr>
        <w:rPr>
          <w:noProof/>
          <w:sz w:val="22"/>
          <w:szCs w:val="22"/>
        </w:rPr>
      </w:pPr>
    </w:p>
    <w:p w14:paraId="2C9D8EDA" w14:textId="77777777" w:rsidR="003C7D3B" w:rsidRPr="004338F2" w:rsidRDefault="003C7D3B" w:rsidP="003C7D3B">
      <w:pPr>
        <w:rPr>
          <w:noProof/>
          <w:sz w:val="22"/>
          <w:szCs w:val="22"/>
        </w:rPr>
      </w:pPr>
    </w:p>
    <w:p w14:paraId="337E0408" w14:textId="77777777" w:rsidR="003C7D3B" w:rsidRPr="004338F2" w:rsidRDefault="003C7D3B" w:rsidP="003C7D3B">
      <w:pPr>
        <w:rPr>
          <w:noProof/>
          <w:sz w:val="22"/>
          <w:szCs w:val="22"/>
        </w:rPr>
      </w:pPr>
    </w:p>
    <w:p w14:paraId="046D81A6" w14:textId="77777777" w:rsidR="003C7D3B" w:rsidRPr="004338F2" w:rsidRDefault="003C7D3B" w:rsidP="003C7D3B">
      <w:pPr>
        <w:rPr>
          <w:noProof/>
          <w:sz w:val="22"/>
          <w:szCs w:val="22"/>
        </w:rPr>
      </w:pPr>
    </w:p>
    <w:p w14:paraId="78136F81" w14:textId="77777777" w:rsidR="003C7D3B" w:rsidRPr="004338F2" w:rsidRDefault="003C7D3B" w:rsidP="003C7D3B">
      <w:pPr>
        <w:rPr>
          <w:noProof/>
          <w:sz w:val="22"/>
          <w:szCs w:val="22"/>
        </w:rPr>
      </w:pPr>
    </w:p>
    <w:p w14:paraId="1CA99C87" w14:textId="77777777" w:rsidR="003C7D3B" w:rsidRPr="004338F2" w:rsidRDefault="003C7D3B" w:rsidP="003C7D3B">
      <w:pPr>
        <w:rPr>
          <w:noProof/>
          <w:sz w:val="22"/>
          <w:szCs w:val="22"/>
        </w:rPr>
      </w:pPr>
    </w:p>
    <w:p w14:paraId="31E6B9D7" w14:textId="77777777" w:rsidR="003C7D3B" w:rsidRPr="004338F2" w:rsidRDefault="003C7D3B" w:rsidP="003C7D3B">
      <w:pPr>
        <w:rPr>
          <w:noProof/>
          <w:sz w:val="22"/>
          <w:szCs w:val="22"/>
        </w:rPr>
      </w:pPr>
    </w:p>
    <w:p w14:paraId="7B743BED" w14:textId="77777777" w:rsidR="003C7D3B" w:rsidRPr="004338F2" w:rsidRDefault="003C7D3B" w:rsidP="003C7D3B">
      <w:pPr>
        <w:rPr>
          <w:noProof/>
          <w:sz w:val="22"/>
          <w:szCs w:val="22"/>
        </w:rPr>
      </w:pPr>
    </w:p>
    <w:p w14:paraId="352BF699" w14:textId="77777777" w:rsidR="003C7D3B" w:rsidRPr="004338F2" w:rsidRDefault="003C7D3B" w:rsidP="003C7D3B">
      <w:pPr>
        <w:jc w:val="center"/>
        <w:outlineLvl w:val="0"/>
        <w:rPr>
          <w:b/>
          <w:noProof/>
          <w:sz w:val="22"/>
          <w:szCs w:val="22"/>
        </w:rPr>
      </w:pPr>
      <w:r w:rsidRPr="004338F2">
        <w:rPr>
          <w:b/>
          <w:noProof/>
          <w:sz w:val="22"/>
          <w:szCs w:val="22"/>
        </w:rPr>
        <w:t>A. ŽENKLINIMAS</w:t>
      </w:r>
    </w:p>
    <w:p w14:paraId="72A01D07"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rPr>
          <w:b/>
          <w:noProof/>
          <w:sz w:val="22"/>
          <w:szCs w:val="22"/>
        </w:rPr>
      </w:pPr>
      <w:r w:rsidRPr="004338F2">
        <w:rPr>
          <w:sz w:val="22"/>
          <w:szCs w:val="22"/>
        </w:rPr>
        <w:br w:type="page"/>
      </w:r>
      <w:r w:rsidRPr="004338F2">
        <w:rPr>
          <w:b/>
          <w:sz w:val="22"/>
          <w:szCs w:val="22"/>
        </w:rPr>
        <w:lastRenderedPageBreak/>
        <w:t>INFORMACIJA ANT IŠORINĖS PAKUOTĖS</w:t>
      </w:r>
    </w:p>
    <w:p w14:paraId="03868065"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Cs/>
          <w:noProof/>
          <w:sz w:val="22"/>
          <w:szCs w:val="22"/>
        </w:rPr>
      </w:pPr>
    </w:p>
    <w:p w14:paraId="59F85711"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rPr>
          <w:b/>
          <w:bCs/>
          <w:noProof/>
          <w:sz w:val="22"/>
          <w:szCs w:val="22"/>
        </w:rPr>
      </w:pPr>
      <w:r w:rsidRPr="004338F2">
        <w:rPr>
          <w:b/>
          <w:noProof/>
          <w:sz w:val="22"/>
          <w:szCs w:val="22"/>
        </w:rPr>
        <w:t>KARTONO DĖŽUTĖ</w:t>
      </w:r>
    </w:p>
    <w:p w14:paraId="2730FFBE" w14:textId="77777777" w:rsidR="003C7D3B" w:rsidRDefault="003C7D3B" w:rsidP="003C7D3B">
      <w:pPr>
        <w:tabs>
          <w:tab w:val="left" w:pos="567"/>
        </w:tabs>
        <w:rPr>
          <w:noProof/>
          <w:sz w:val="22"/>
          <w:szCs w:val="22"/>
        </w:rPr>
      </w:pPr>
    </w:p>
    <w:p w14:paraId="1DCFEA53" w14:textId="77777777" w:rsidR="003C7D3B" w:rsidRPr="004338F2" w:rsidRDefault="003C7D3B" w:rsidP="003C7D3B">
      <w:pPr>
        <w:tabs>
          <w:tab w:val="left" w:pos="567"/>
        </w:tabs>
        <w:rPr>
          <w:noProof/>
          <w:sz w:val="22"/>
          <w:szCs w:val="22"/>
        </w:rPr>
      </w:pPr>
    </w:p>
    <w:p w14:paraId="4C5D44DF"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noProof/>
          <w:sz w:val="22"/>
          <w:szCs w:val="22"/>
        </w:rPr>
      </w:pPr>
      <w:r w:rsidRPr="004338F2">
        <w:rPr>
          <w:b/>
          <w:noProof/>
          <w:sz w:val="22"/>
          <w:szCs w:val="22"/>
        </w:rPr>
        <w:t>1.</w:t>
      </w:r>
      <w:r w:rsidRPr="004338F2">
        <w:rPr>
          <w:b/>
          <w:noProof/>
          <w:sz w:val="22"/>
          <w:szCs w:val="22"/>
        </w:rPr>
        <w:tab/>
        <w:t>VAISTINIO PREPARATO PAVADINIMAS</w:t>
      </w:r>
    </w:p>
    <w:p w14:paraId="31280D3C" w14:textId="77777777" w:rsidR="003C7D3B" w:rsidRPr="004338F2" w:rsidRDefault="003C7D3B" w:rsidP="003C7D3B">
      <w:pPr>
        <w:tabs>
          <w:tab w:val="left" w:pos="567"/>
        </w:tabs>
        <w:rPr>
          <w:noProof/>
          <w:sz w:val="22"/>
          <w:szCs w:val="22"/>
        </w:rPr>
      </w:pPr>
    </w:p>
    <w:p w14:paraId="689071B0" w14:textId="77777777" w:rsidR="003C7D3B" w:rsidRPr="004D72AD" w:rsidRDefault="003C7D3B" w:rsidP="003C7D3B">
      <w:pPr>
        <w:rPr>
          <w:b/>
          <w:sz w:val="22"/>
          <w:szCs w:val="22"/>
        </w:rPr>
      </w:pPr>
      <w:r w:rsidRPr="004D72AD">
        <w:rPr>
          <w:sz w:val="22"/>
          <w:szCs w:val="22"/>
        </w:rPr>
        <w:t>Movalis 7,5 mg tabletės</w:t>
      </w:r>
    </w:p>
    <w:p w14:paraId="0866644D" w14:textId="77777777" w:rsidR="003C7D3B" w:rsidRPr="004D72AD" w:rsidRDefault="003C7D3B" w:rsidP="003C7D3B">
      <w:pPr>
        <w:tabs>
          <w:tab w:val="left" w:pos="567"/>
        </w:tabs>
        <w:rPr>
          <w:sz w:val="22"/>
          <w:szCs w:val="22"/>
        </w:rPr>
      </w:pPr>
      <w:r>
        <w:rPr>
          <w:sz w:val="22"/>
          <w:szCs w:val="22"/>
        </w:rPr>
        <w:t>m</w:t>
      </w:r>
      <w:r w:rsidRPr="004D72AD">
        <w:rPr>
          <w:sz w:val="22"/>
          <w:szCs w:val="22"/>
        </w:rPr>
        <w:t>eloxicamum</w:t>
      </w:r>
    </w:p>
    <w:p w14:paraId="5B229F02" w14:textId="77777777" w:rsidR="003C7D3B" w:rsidRPr="004338F2" w:rsidRDefault="003C7D3B" w:rsidP="003C7D3B">
      <w:pPr>
        <w:tabs>
          <w:tab w:val="left" w:pos="567"/>
        </w:tabs>
        <w:ind w:left="567" w:hanging="567"/>
        <w:rPr>
          <w:sz w:val="22"/>
          <w:szCs w:val="22"/>
        </w:rPr>
      </w:pPr>
    </w:p>
    <w:p w14:paraId="5A3B030A" w14:textId="77777777" w:rsidR="003C7D3B" w:rsidRPr="004338F2" w:rsidRDefault="003C7D3B" w:rsidP="003C7D3B">
      <w:pPr>
        <w:tabs>
          <w:tab w:val="left" w:pos="567"/>
        </w:tabs>
        <w:ind w:left="567" w:hanging="567"/>
        <w:rPr>
          <w:sz w:val="22"/>
          <w:szCs w:val="22"/>
        </w:rPr>
      </w:pPr>
    </w:p>
    <w:p w14:paraId="24F08561"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2.</w:t>
      </w:r>
      <w:r w:rsidRPr="004338F2">
        <w:rPr>
          <w:b/>
          <w:caps/>
          <w:sz w:val="22"/>
          <w:szCs w:val="22"/>
        </w:rPr>
        <w:tab/>
        <w:t xml:space="preserve">veikliOJI medžiagA ir JOS kiekis </w:t>
      </w:r>
    </w:p>
    <w:p w14:paraId="3A399F8C" w14:textId="77777777" w:rsidR="003C7D3B" w:rsidRPr="004338F2" w:rsidRDefault="003C7D3B" w:rsidP="003C7D3B">
      <w:pPr>
        <w:tabs>
          <w:tab w:val="left" w:pos="567"/>
        </w:tabs>
        <w:ind w:left="567" w:hanging="567"/>
        <w:rPr>
          <w:caps/>
          <w:sz w:val="22"/>
          <w:szCs w:val="22"/>
        </w:rPr>
      </w:pPr>
    </w:p>
    <w:p w14:paraId="4FAA985F" w14:textId="77777777" w:rsidR="003C7D3B" w:rsidRPr="004D72AD" w:rsidRDefault="003C7D3B" w:rsidP="003C7D3B">
      <w:pPr>
        <w:rPr>
          <w:b/>
          <w:sz w:val="22"/>
          <w:szCs w:val="22"/>
        </w:rPr>
      </w:pPr>
      <w:r w:rsidRPr="004D72AD">
        <w:rPr>
          <w:sz w:val="22"/>
          <w:szCs w:val="22"/>
        </w:rPr>
        <w:t xml:space="preserve">Vienoje tabletėje yra 7,5 mg meloksikamo. </w:t>
      </w:r>
    </w:p>
    <w:p w14:paraId="5EA45E89" w14:textId="77777777" w:rsidR="003C7D3B" w:rsidRPr="004338F2" w:rsidRDefault="003C7D3B" w:rsidP="003C7D3B">
      <w:pPr>
        <w:tabs>
          <w:tab w:val="left" w:pos="567"/>
        </w:tabs>
        <w:rPr>
          <w:sz w:val="22"/>
          <w:szCs w:val="22"/>
        </w:rPr>
      </w:pPr>
    </w:p>
    <w:p w14:paraId="62CB886E" w14:textId="77777777" w:rsidR="003C7D3B" w:rsidRPr="004338F2" w:rsidRDefault="003C7D3B" w:rsidP="003C7D3B">
      <w:pPr>
        <w:tabs>
          <w:tab w:val="left" w:pos="567"/>
        </w:tabs>
        <w:rPr>
          <w:sz w:val="22"/>
          <w:szCs w:val="22"/>
        </w:rPr>
      </w:pPr>
    </w:p>
    <w:p w14:paraId="353DDBEC"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3.</w:t>
      </w:r>
      <w:r w:rsidRPr="004338F2">
        <w:rPr>
          <w:b/>
          <w:caps/>
          <w:sz w:val="22"/>
          <w:szCs w:val="22"/>
        </w:rPr>
        <w:tab/>
        <w:t>pagalbinių medžiagų sąrašas</w:t>
      </w:r>
    </w:p>
    <w:p w14:paraId="212ABF28" w14:textId="77777777" w:rsidR="003C7D3B" w:rsidRPr="004338F2" w:rsidRDefault="003C7D3B" w:rsidP="003C7D3B">
      <w:pPr>
        <w:tabs>
          <w:tab w:val="left" w:pos="567"/>
        </w:tabs>
        <w:rPr>
          <w:sz w:val="22"/>
          <w:szCs w:val="22"/>
        </w:rPr>
      </w:pPr>
    </w:p>
    <w:p w14:paraId="7FF433E0" w14:textId="77777777" w:rsidR="003C7D3B" w:rsidRPr="004338F2" w:rsidRDefault="003C7D3B" w:rsidP="003C7D3B">
      <w:pPr>
        <w:tabs>
          <w:tab w:val="left" w:pos="567"/>
        </w:tabs>
        <w:rPr>
          <w:sz w:val="22"/>
          <w:szCs w:val="22"/>
        </w:rPr>
      </w:pPr>
      <w:r w:rsidRPr="004338F2">
        <w:rPr>
          <w:sz w:val="22"/>
          <w:szCs w:val="22"/>
        </w:rPr>
        <w:t>Sudėtyje yra laktozės.</w:t>
      </w:r>
    </w:p>
    <w:p w14:paraId="56770A1D" w14:textId="77777777" w:rsidR="003C7D3B" w:rsidRPr="004338F2" w:rsidRDefault="003C7D3B" w:rsidP="003C7D3B">
      <w:pPr>
        <w:tabs>
          <w:tab w:val="left" w:pos="567"/>
        </w:tabs>
        <w:ind w:left="567" w:hanging="567"/>
        <w:rPr>
          <w:caps/>
          <w:sz w:val="22"/>
          <w:szCs w:val="22"/>
        </w:rPr>
      </w:pPr>
    </w:p>
    <w:p w14:paraId="2FCBF08C" w14:textId="77777777" w:rsidR="003C7D3B" w:rsidRPr="004338F2" w:rsidRDefault="003C7D3B" w:rsidP="003C7D3B">
      <w:pPr>
        <w:tabs>
          <w:tab w:val="left" w:pos="567"/>
        </w:tabs>
        <w:ind w:left="567" w:hanging="567"/>
        <w:rPr>
          <w:caps/>
          <w:sz w:val="22"/>
          <w:szCs w:val="22"/>
        </w:rPr>
      </w:pPr>
    </w:p>
    <w:p w14:paraId="3DD807EC"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4.</w:t>
      </w:r>
      <w:r w:rsidRPr="004338F2">
        <w:rPr>
          <w:b/>
          <w:caps/>
          <w:sz w:val="22"/>
          <w:szCs w:val="22"/>
        </w:rPr>
        <w:tab/>
        <w:t>FARMACINĖ forma ir KIEKIS PAKUOTĖJE</w:t>
      </w:r>
    </w:p>
    <w:p w14:paraId="23B4B324" w14:textId="77777777" w:rsidR="003C7D3B" w:rsidRPr="004338F2" w:rsidRDefault="003C7D3B" w:rsidP="003C7D3B">
      <w:pPr>
        <w:tabs>
          <w:tab w:val="left" w:pos="567"/>
        </w:tabs>
        <w:ind w:left="567" w:hanging="567"/>
        <w:rPr>
          <w:caps/>
          <w:sz w:val="22"/>
          <w:szCs w:val="22"/>
        </w:rPr>
      </w:pPr>
    </w:p>
    <w:p w14:paraId="66492DB7" w14:textId="77777777" w:rsidR="003C7D3B" w:rsidRPr="004338F2" w:rsidRDefault="003C7D3B" w:rsidP="003C7D3B">
      <w:pPr>
        <w:tabs>
          <w:tab w:val="left" w:pos="567"/>
        </w:tabs>
        <w:ind w:left="567" w:hanging="567"/>
        <w:rPr>
          <w:sz w:val="22"/>
          <w:szCs w:val="22"/>
        </w:rPr>
      </w:pPr>
      <w:r w:rsidRPr="00852C26">
        <w:rPr>
          <w:sz w:val="22"/>
          <w:szCs w:val="22"/>
          <w:highlight w:val="lightGray"/>
        </w:rPr>
        <w:t>Tabletės</w:t>
      </w:r>
    </w:p>
    <w:p w14:paraId="206BA3D1" w14:textId="77777777" w:rsidR="003C7D3B" w:rsidRPr="004338F2" w:rsidRDefault="003C7D3B" w:rsidP="003C7D3B">
      <w:pPr>
        <w:tabs>
          <w:tab w:val="left" w:pos="567"/>
        </w:tabs>
        <w:ind w:left="567" w:hanging="567"/>
        <w:rPr>
          <w:sz w:val="22"/>
          <w:szCs w:val="22"/>
        </w:rPr>
      </w:pPr>
      <w:r w:rsidRPr="004338F2">
        <w:rPr>
          <w:sz w:val="22"/>
          <w:szCs w:val="22"/>
        </w:rPr>
        <w:t>20 tablečių</w:t>
      </w:r>
    </w:p>
    <w:p w14:paraId="5C7856B3" w14:textId="77777777" w:rsidR="003C7D3B" w:rsidRPr="004338F2" w:rsidRDefault="003C7D3B" w:rsidP="003C7D3B">
      <w:pPr>
        <w:tabs>
          <w:tab w:val="left" w:pos="567"/>
        </w:tabs>
        <w:ind w:left="567" w:hanging="567"/>
        <w:rPr>
          <w:sz w:val="22"/>
          <w:szCs w:val="22"/>
        </w:rPr>
      </w:pPr>
      <w:r w:rsidRPr="00852C26">
        <w:rPr>
          <w:sz w:val="22"/>
          <w:szCs w:val="22"/>
          <w:highlight w:val="lightGray"/>
        </w:rPr>
        <w:t>50 tablečių</w:t>
      </w:r>
    </w:p>
    <w:p w14:paraId="0FA2FFB3" w14:textId="77777777" w:rsidR="003C7D3B" w:rsidRPr="004338F2" w:rsidRDefault="003C7D3B" w:rsidP="003C7D3B">
      <w:pPr>
        <w:tabs>
          <w:tab w:val="left" w:pos="567"/>
        </w:tabs>
        <w:ind w:left="567" w:hanging="567"/>
        <w:rPr>
          <w:caps/>
          <w:sz w:val="22"/>
          <w:szCs w:val="22"/>
        </w:rPr>
      </w:pPr>
    </w:p>
    <w:p w14:paraId="7B38345D" w14:textId="77777777" w:rsidR="003C7D3B" w:rsidRPr="004338F2" w:rsidRDefault="003C7D3B" w:rsidP="003C7D3B">
      <w:pPr>
        <w:tabs>
          <w:tab w:val="left" w:pos="567"/>
        </w:tabs>
        <w:ind w:left="567" w:hanging="567"/>
        <w:rPr>
          <w:caps/>
          <w:sz w:val="22"/>
          <w:szCs w:val="22"/>
        </w:rPr>
      </w:pPr>
    </w:p>
    <w:p w14:paraId="363DD8C9"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5.</w:t>
      </w:r>
      <w:r w:rsidRPr="004338F2">
        <w:rPr>
          <w:b/>
          <w:caps/>
          <w:sz w:val="22"/>
          <w:szCs w:val="22"/>
        </w:rPr>
        <w:tab/>
        <w:t>vartojimo METODAS IR būdas</w:t>
      </w:r>
    </w:p>
    <w:p w14:paraId="7DB25A60" w14:textId="77777777" w:rsidR="003C7D3B" w:rsidRPr="004338F2" w:rsidRDefault="003C7D3B" w:rsidP="003C7D3B">
      <w:pPr>
        <w:tabs>
          <w:tab w:val="left" w:pos="567"/>
        </w:tabs>
        <w:ind w:left="567" w:hanging="567"/>
        <w:rPr>
          <w:caps/>
          <w:sz w:val="22"/>
          <w:szCs w:val="22"/>
        </w:rPr>
      </w:pPr>
    </w:p>
    <w:p w14:paraId="3E422064" w14:textId="77777777" w:rsidR="003C7D3B" w:rsidRPr="004338F2" w:rsidRDefault="003C7D3B" w:rsidP="003C7D3B">
      <w:pPr>
        <w:tabs>
          <w:tab w:val="left" w:pos="567"/>
        </w:tabs>
        <w:ind w:left="567" w:hanging="567"/>
        <w:rPr>
          <w:sz w:val="22"/>
          <w:szCs w:val="22"/>
        </w:rPr>
      </w:pPr>
      <w:bookmarkStart w:id="7" w:name="OLE_LINK2"/>
      <w:r w:rsidRPr="004338F2">
        <w:rPr>
          <w:sz w:val="22"/>
          <w:szCs w:val="22"/>
        </w:rPr>
        <w:t>Vartoti per burną</w:t>
      </w:r>
    </w:p>
    <w:p w14:paraId="09E17E90" w14:textId="77777777" w:rsidR="003C7D3B" w:rsidRPr="004338F2" w:rsidRDefault="003C7D3B" w:rsidP="003C7D3B">
      <w:pPr>
        <w:ind w:left="567" w:hanging="567"/>
        <w:rPr>
          <w:sz w:val="22"/>
          <w:szCs w:val="22"/>
        </w:rPr>
      </w:pPr>
      <w:r w:rsidRPr="004338F2">
        <w:rPr>
          <w:sz w:val="22"/>
          <w:szCs w:val="22"/>
        </w:rPr>
        <w:t>Prieš vartojimą perskaitykite pakuotės lapelį.</w:t>
      </w:r>
      <w:bookmarkEnd w:id="7"/>
    </w:p>
    <w:p w14:paraId="2AC112CF" w14:textId="77777777" w:rsidR="003C7D3B" w:rsidRPr="004338F2" w:rsidRDefault="003C7D3B" w:rsidP="003C7D3B">
      <w:pPr>
        <w:tabs>
          <w:tab w:val="left" w:pos="567"/>
        </w:tabs>
        <w:ind w:left="567" w:hanging="567"/>
        <w:rPr>
          <w:sz w:val="22"/>
          <w:szCs w:val="22"/>
        </w:rPr>
      </w:pPr>
    </w:p>
    <w:p w14:paraId="4BFB6764" w14:textId="77777777" w:rsidR="003C7D3B" w:rsidRPr="004338F2" w:rsidRDefault="003C7D3B" w:rsidP="003C7D3B">
      <w:pPr>
        <w:tabs>
          <w:tab w:val="left" w:pos="567"/>
        </w:tabs>
        <w:ind w:left="567" w:hanging="567"/>
        <w:rPr>
          <w:caps/>
          <w:sz w:val="22"/>
          <w:szCs w:val="22"/>
        </w:rPr>
      </w:pPr>
    </w:p>
    <w:p w14:paraId="06BA3927"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6.</w:t>
      </w:r>
      <w:r w:rsidRPr="004338F2">
        <w:rPr>
          <w:b/>
          <w:caps/>
          <w:sz w:val="22"/>
          <w:szCs w:val="22"/>
        </w:rPr>
        <w:tab/>
        <w:t>SPECIALUS Įspėjimas</w:t>
      </w:r>
      <w:r w:rsidRPr="004338F2">
        <w:rPr>
          <w:sz w:val="22"/>
          <w:szCs w:val="22"/>
        </w:rPr>
        <w:t xml:space="preserve">, </w:t>
      </w:r>
      <w:r w:rsidRPr="004338F2">
        <w:rPr>
          <w:b/>
          <w:sz w:val="22"/>
          <w:szCs w:val="22"/>
        </w:rPr>
        <w:t xml:space="preserve">KAD VAISTINĮ PREPARATĄ BŪTINA LAIKYTI </w:t>
      </w:r>
      <w:r w:rsidRPr="004338F2">
        <w:rPr>
          <w:b/>
          <w:caps/>
          <w:sz w:val="22"/>
          <w:szCs w:val="22"/>
        </w:rPr>
        <w:t>vaikams NEPASTEBIMOJE IR nepasiekiamoje</w:t>
      </w:r>
    </w:p>
    <w:p w14:paraId="312F4E22" w14:textId="77777777" w:rsidR="003C7D3B" w:rsidRPr="004338F2" w:rsidRDefault="003C7D3B" w:rsidP="003C7D3B">
      <w:pPr>
        <w:tabs>
          <w:tab w:val="left" w:pos="567"/>
        </w:tabs>
        <w:ind w:left="567" w:hanging="567"/>
        <w:rPr>
          <w:sz w:val="22"/>
          <w:szCs w:val="22"/>
        </w:rPr>
      </w:pPr>
    </w:p>
    <w:p w14:paraId="7ED53455" w14:textId="77777777" w:rsidR="003C7D3B" w:rsidRPr="004338F2" w:rsidRDefault="003C7D3B" w:rsidP="003C7D3B">
      <w:pPr>
        <w:tabs>
          <w:tab w:val="left" w:pos="567"/>
        </w:tabs>
        <w:ind w:left="567" w:hanging="567"/>
        <w:rPr>
          <w:sz w:val="22"/>
          <w:szCs w:val="22"/>
        </w:rPr>
      </w:pPr>
      <w:r w:rsidRPr="004338F2">
        <w:rPr>
          <w:sz w:val="22"/>
          <w:szCs w:val="22"/>
        </w:rPr>
        <w:t>Laikyti vaikams nepastebimoje ir nepasiekiamoje vietoje.</w:t>
      </w:r>
    </w:p>
    <w:p w14:paraId="544593BE" w14:textId="77777777" w:rsidR="003C7D3B" w:rsidRPr="004338F2" w:rsidRDefault="003C7D3B" w:rsidP="003C7D3B">
      <w:pPr>
        <w:tabs>
          <w:tab w:val="left" w:pos="567"/>
        </w:tabs>
        <w:ind w:left="567" w:hanging="567"/>
        <w:rPr>
          <w:sz w:val="22"/>
          <w:szCs w:val="22"/>
        </w:rPr>
      </w:pPr>
    </w:p>
    <w:p w14:paraId="0C41CB66" w14:textId="77777777" w:rsidR="003C7D3B" w:rsidRPr="004338F2" w:rsidRDefault="003C7D3B" w:rsidP="003C7D3B">
      <w:pPr>
        <w:tabs>
          <w:tab w:val="left" w:pos="567"/>
        </w:tabs>
        <w:ind w:left="567" w:hanging="567"/>
        <w:rPr>
          <w:sz w:val="22"/>
          <w:szCs w:val="22"/>
        </w:rPr>
      </w:pPr>
    </w:p>
    <w:p w14:paraId="5324C6B2"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7.</w:t>
      </w:r>
      <w:r w:rsidRPr="004338F2">
        <w:rPr>
          <w:b/>
          <w:caps/>
          <w:sz w:val="22"/>
          <w:szCs w:val="22"/>
        </w:rPr>
        <w:tab/>
        <w:t>kitas specialus Įspėjimas (jei reikia)</w:t>
      </w:r>
    </w:p>
    <w:p w14:paraId="44E76ECF" w14:textId="77777777" w:rsidR="003C7D3B" w:rsidRPr="004338F2" w:rsidRDefault="003C7D3B" w:rsidP="003C7D3B">
      <w:pPr>
        <w:tabs>
          <w:tab w:val="left" w:pos="567"/>
        </w:tabs>
        <w:ind w:left="567" w:hanging="567"/>
        <w:rPr>
          <w:sz w:val="22"/>
          <w:szCs w:val="22"/>
        </w:rPr>
      </w:pPr>
    </w:p>
    <w:p w14:paraId="7D92D45C" w14:textId="77777777" w:rsidR="003C7D3B" w:rsidRPr="004338F2" w:rsidRDefault="003C7D3B" w:rsidP="003C7D3B">
      <w:pPr>
        <w:tabs>
          <w:tab w:val="left" w:pos="567"/>
        </w:tabs>
        <w:ind w:left="567" w:hanging="567"/>
        <w:rPr>
          <w:caps/>
          <w:sz w:val="22"/>
          <w:szCs w:val="22"/>
        </w:rPr>
      </w:pPr>
    </w:p>
    <w:p w14:paraId="04E9D379"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8.</w:t>
      </w:r>
      <w:r w:rsidRPr="004338F2">
        <w:rPr>
          <w:b/>
          <w:caps/>
          <w:sz w:val="22"/>
          <w:szCs w:val="22"/>
        </w:rPr>
        <w:tab/>
        <w:t>tinkamumo laikas</w:t>
      </w:r>
    </w:p>
    <w:p w14:paraId="19627AC9" w14:textId="77777777" w:rsidR="003C7D3B" w:rsidRPr="004338F2" w:rsidRDefault="003C7D3B" w:rsidP="003C7D3B">
      <w:pPr>
        <w:tabs>
          <w:tab w:val="left" w:pos="567"/>
        </w:tabs>
        <w:ind w:left="567" w:hanging="567"/>
        <w:rPr>
          <w:sz w:val="22"/>
          <w:szCs w:val="22"/>
        </w:rPr>
      </w:pPr>
    </w:p>
    <w:p w14:paraId="720D42D7" w14:textId="77777777" w:rsidR="003C7D3B" w:rsidRPr="004338F2" w:rsidRDefault="003C7D3B" w:rsidP="003C7D3B">
      <w:pPr>
        <w:tabs>
          <w:tab w:val="left" w:pos="567"/>
        </w:tabs>
        <w:ind w:left="567" w:hanging="567"/>
        <w:rPr>
          <w:sz w:val="22"/>
          <w:szCs w:val="22"/>
        </w:rPr>
      </w:pPr>
      <w:r w:rsidRPr="00D62F46">
        <w:rPr>
          <w:sz w:val="22"/>
          <w:szCs w:val="22"/>
        </w:rPr>
        <w:t>EXP</w:t>
      </w:r>
      <w:r w:rsidRPr="004338F2">
        <w:rPr>
          <w:sz w:val="22"/>
          <w:szCs w:val="22"/>
        </w:rPr>
        <w:t xml:space="preserve"> {mm MMMM} </w:t>
      </w:r>
      <w:r w:rsidRPr="004338F2">
        <w:rPr>
          <w:i/>
          <w:sz w:val="22"/>
          <w:szCs w:val="22"/>
          <w:lang w:val="fi-FI"/>
        </w:rPr>
        <w:t>[mėnuo, metai]</w:t>
      </w:r>
    </w:p>
    <w:p w14:paraId="01CA1970" w14:textId="77777777" w:rsidR="003C7D3B" w:rsidRPr="004338F2" w:rsidRDefault="003C7D3B" w:rsidP="003C7D3B">
      <w:pPr>
        <w:tabs>
          <w:tab w:val="left" w:pos="567"/>
        </w:tabs>
        <w:ind w:left="567" w:hanging="567"/>
        <w:rPr>
          <w:sz w:val="22"/>
          <w:szCs w:val="22"/>
        </w:rPr>
      </w:pPr>
    </w:p>
    <w:p w14:paraId="413E7D62" w14:textId="77777777" w:rsidR="003C7D3B" w:rsidRPr="004338F2" w:rsidRDefault="003C7D3B" w:rsidP="003C7D3B">
      <w:pPr>
        <w:tabs>
          <w:tab w:val="left" w:pos="567"/>
        </w:tabs>
        <w:ind w:left="567" w:hanging="567"/>
        <w:rPr>
          <w:sz w:val="22"/>
          <w:szCs w:val="22"/>
        </w:rPr>
      </w:pPr>
    </w:p>
    <w:p w14:paraId="155CEC14"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9.</w:t>
      </w:r>
      <w:r w:rsidRPr="004338F2">
        <w:rPr>
          <w:b/>
          <w:caps/>
          <w:sz w:val="22"/>
          <w:szCs w:val="22"/>
        </w:rPr>
        <w:tab/>
        <w:t>SPECIALIOS laikymo sąlygos</w:t>
      </w:r>
    </w:p>
    <w:p w14:paraId="28D96CB8" w14:textId="77777777" w:rsidR="003C7D3B" w:rsidRPr="004338F2" w:rsidRDefault="003C7D3B" w:rsidP="003C7D3B">
      <w:pPr>
        <w:tabs>
          <w:tab w:val="left" w:pos="567"/>
        </w:tabs>
        <w:ind w:left="567" w:hanging="567"/>
        <w:rPr>
          <w:sz w:val="22"/>
          <w:szCs w:val="22"/>
        </w:rPr>
      </w:pPr>
    </w:p>
    <w:p w14:paraId="382CA430" w14:textId="77777777" w:rsidR="003C7D3B" w:rsidRPr="004338F2" w:rsidRDefault="003C7D3B" w:rsidP="003C7D3B">
      <w:pPr>
        <w:tabs>
          <w:tab w:val="left" w:pos="567"/>
        </w:tabs>
        <w:rPr>
          <w:bCs/>
          <w:sz w:val="22"/>
          <w:szCs w:val="22"/>
        </w:rPr>
      </w:pPr>
      <w:r w:rsidRPr="004338F2">
        <w:rPr>
          <w:sz w:val="22"/>
          <w:szCs w:val="22"/>
        </w:rPr>
        <w:t xml:space="preserve">Laikyti </w:t>
      </w:r>
      <w:r w:rsidRPr="004338F2">
        <w:rPr>
          <w:bCs/>
          <w:sz w:val="22"/>
          <w:szCs w:val="22"/>
        </w:rPr>
        <w:t xml:space="preserve">ne aukštesnėje kaip 25 </w:t>
      </w:r>
      <w:r w:rsidRPr="004338F2">
        <w:rPr>
          <w:bCs/>
          <w:sz w:val="22"/>
          <w:szCs w:val="22"/>
        </w:rPr>
        <w:sym w:font="Symbol" w:char="F0B0"/>
      </w:r>
      <w:r w:rsidRPr="004338F2">
        <w:rPr>
          <w:bCs/>
          <w:sz w:val="22"/>
          <w:szCs w:val="22"/>
        </w:rPr>
        <w:t>C temperatūroje.</w:t>
      </w:r>
    </w:p>
    <w:p w14:paraId="23A39B02" w14:textId="77777777" w:rsidR="003C7D3B" w:rsidRPr="004338F2" w:rsidRDefault="003C7D3B" w:rsidP="003C7D3B">
      <w:pPr>
        <w:tabs>
          <w:tab w:val="left" w:pos="567"/>
        </w:tabs>
        <w:ind w:left="567" w:hanging="567"/>
        <w:rPr>
          <w:bCs/>
          <w:sz w:val="22"/>
          <w:szCs w:val="22"/>
        </w:rPr>
      </w:pPr>
      <w:r w:rsidRPr="004338F2">
        <w:rPr>
          <w:bCs/>
          <w:sz w:val="22"/>
          <w:szCs w:val="22"/>
        </w:rPr>
        <w:t xml:space="preserve">Laikyti gamintojo pakuotėje, kad </w:t>
      </w:r>
      <w:r>
        <w:rPr>
          <w:bCs/>
          <w:sz w:val="22"/>
          <w:szCs w:val="22"/>
        </w:rPr>
        <w:t>vaistas</w:t>
      </w:r>
      <w:r w:rsidRPr="004338F2">
        <w:rPr>
          <w:bCs/>
          <w:sz w:val="22"/>
          <w:szCs w:val="22"/>
        </w:rPr>
        <w:t xml:space="preserve"> būtų apsaugotas nuo drėgmės.</w:t>
      </w:r>
    </w:p>
    <w:p w14:paraId="567E5FD6" w14:textId="77777777" w:rsidR="003C7D3B" w:rsidRPr="004338F2" w:rsidRDefault="003C7D3B" w:rsidP="003C7D3B">
      <w:pPr>
        <w:tabs>
          <w:tab w:val="left" w:pos="567"/>
        </w:tabs>
        <w:ind w:left="567" w:hanging="567"/>
        <w:rPr>
          <w:bCs/>
          <w:sz w:val="22"/>
          <w:szCs w:val="22"/>
        </w:rPr>
      </w:pPr>
    </w:p>
    <w:p w14:paraId="492F72DA" w14:textId="77777777" w:rsidR="003C7D3B" w:rsidRPr="004338F2" w:rsidRDefault="003C7D3B" w:rsidP="003C7D3B">
      <w:pPr>
        <w:tabs>
          <w:tab w:val="left" w:pos="567"/>
        </w:tabs>
        <w:ind w:left="567" w:hanging="567"/>
        <w:rPr>
          <w:sz w:val="22"/>
          <w:szCs w:val="22"/>
        </w:rPr>
      </w:pPr>
    </w:p>
    <w:p w14:paraId="3C55F46E"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0"/>
          <w:tab w:val="left" w:pos="567"/>
        </w:tabs>
        <w:ind w:left="567" w:hanging="567"/>
        <w:rPr>
          <w:b/>
          <w:caps/>
          <w:sz w:val="22"/>
          <w:szCs w:val="22"/>
        </w:rPr>
      </w:pPr>
      <w:r w:rsidRPr="004338F2">
        <w:rPr>
          <w:b/>
          <w:caps/>
          <w:sz w:val="22"/>
          <w:szCs w:val="22"/>
        </w:rPr>
        <w:lastRenderedPageBreak/>
        <w:t>10.</w:t>
      </w:r>
      <w:r w:rsidRPr="004338F2">
        <w:rPr>
          <w:b/>
          <w:caps/>
          <w:sz w:val="22"/>
          <w:szCs w:val="22"/>
        </w:rPr>
        <w:tab/>
        <w:t>specialios atsargumo priemonės</w:t>
      </w:r>
      <w:r w:rsidRPr="004338F2">
        <w:rPr>
          <w:b/>
          <w:sz w:val="22"/>
          <w:szCs w:val="22"/>
        </w:rPr>
        <w:t xml:space="preserve"> DĖL NESUVARTOTO</w:t>
      </w:r>
      <w:r w:rsidRPr="004338F2">
        <w:rPr>
          <w:b/>
          <w:caps/>
          <w:sz w:val="22"/>
          <w:szCs w:val="22"/>
        </w:rPr>
        <w:t xml:space="preserve"> VAISTINIO PREPARATO AR JO ATLIEKŲ TVARKYMO</w:t>
      </w:r>
      <w:r w:rsidRPr="004338F2">
        <w:rPr>
          <w:caps/>
          <w:sz w:val="22"/>
          <w:szCs w:val="22"/>
        </w:rPr>
        <w:t xml:space="preserve"> </w:t>
      </w:r>
      <w:r w:rsidRPr="004338F2">
        <w:rPr>
          <w:b/>
          <w:caps/>
          <w:sz w:val="22"/>
          <w:szCs w:val="22"/>
        </w:rPr>
        <w:t>(jei reikia)</w:t>
      </w:r>
      <w:r w:rsidRPr="004338F2">
        <w:rPr>
          <w:b/>
          <w:caps/>
          <w:sz w:val="22"/>
          <w:szCs w:val="22"/>
        </w:rPr>
        <w:tab/>
      </w:r>
    </w:p>
    <w:p w14:paraId="488EF4A1" w14:textId="77777777" w:rsidR="003C7D3B" w:rsidRPr="004D72AD" w:rsidRDefault="003C7D3B" w:rsidP="003C7D3B">
      <w:pPr>
        <w:rPr>
          <w:sz w:val="22"/>
          <w:szCs w:val="22"/>
        </w:rPr>
      </w:pPr>
    </w:p>
    <w:p w14:paraId="2F4BA812" w14:textId="77777777" w:rsidR="003C7D3B" w:rsidRPr="004338F2" w:rsidRDefault="003C7D3B" w:rsidP="003C7D3B">
      <w:pPr>
        <w:tabs>
          <w:tab w:val="left" w:pos="567"/>
        </w:tabs>
        <w:rPr>
          <w:sz w:val="22"/>
          <w:szCs w:val="22"/>
        </w:rPr>
      </w:pPr>
    </w:p>
    <w:p w14:paraId="047B7D61"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11.</w:t>
      </w:r>
      <w:r w:rsidRPr="004338F2">
        <w:rPr>
          <w:b/>
          <w:caps/>
          <w:sz w:val="22"/>
          <w:szCs w:val="22"/>
        </w:rPr>
        <w:tab/>
      </w:r>
      <w:r>
        <w:rPr>
          <w:b/>
          <w:caps/>
          <w:sz w:val="22"/>
          <w:szCs w:val="22"/>
        </w:rPr>
        <w:t>REGISTRUOTOJO</w:t>
      </w:r>
      <w:r w:rsidRPr="004338F2">
        <w:rPr>
          <w:b/>
          <w:caps/>
          <w:sz w:val="22"/>
          <w:szCs w:val="22"/>
        </w:rPr>
        <w:t xml:space="preserve"> pavadinimas ir adresas</w:t>
      </w:r>
    </w:p>
    <w:p w14:paraId="1085A69E" w14:textId="77777777" w:rsidR="003C7D3B" w:rsidRPr="004338F2" w:rsidRDefault="003C7D3B" w:rsidP="003C7D3B">
      <w:pPr>
        <w:tabs>
          <w:tab w:val="left" w:pos="567"/>
        </w:tabs>
        <w:rPr>
          <w:sz w:val="22"/>
          <w:szCs w:val="22"/>
        </w:rPr>
      </w:pPr>
    </w:p>
    <w:p w14:paraId="7255AD99" w14:textId="77777777" w:rsidR="003C7D3B" w:rsidRPr="004338F2" w:rsidRDefault="003C7D3B" w:rsidP="003C7D3B">
      <w:pPr>
        <w:tabs>
          <w:tab w:val="left" w:pos="567"/>
        </w:tabs>
        <w:rPr>
          <w:sz w:val="22"/>
          <w:szCs w:val="22"/>
        </w:rPr>
      </w:pPr>
      <w:r w:rsidRPr="004338F2">
        <w:rPr>
          <w:sz w:val="22"/>
          <w:szCs w:val="22"/>
        </w:rPr>
        <w:t>Boehringer Ingelheim International GmbH</w:t>
      </w:r>
    </w:p>
    <w:p w14:paraId="5BF1BB3E" w14:textId="77777777" w:rsidR="003C7D3B" w:rsidRPr="004338F2" w:rsidRDefault="003C7D3B" w:rsidP="003C7D3B">
      <w:pPr>
        <w:tabs>
          <w:tab w:val="left" w:pos="567"/>
        </w:tabs>
        <w:rPr>
          <w:sz w:val="22"/>
          <w:szCs w:val="22"/>
        </w:rPr>
      </w:pPr>
      <w:r w:rsidRPr="004338F2">
        <w:rPr>
          <w:sz w:val="22"/>
          <w:szCs w:val="22"/>
        </w:rPr>
        <w:t>Binger Str. 173</w:t>
      </w:r>
    </w:p>
    <w:p w14:paraId="63A932AE" w14:textId="77777777" w:rsidR="003C7D3B" w:rsidRPr="004338F2" w:rsidRDefault="003C7D3B" w:rsidP="003C7D3B">
      <w:pPr>
        <w:tabs>
          <w:tab w:val="left" w:pos="567"/>
        </w:tabs>
        <w:ind w:left="567" w:hanging="567"/>
        <w:rPr>
          <w:sz w:val="22"/>
          <w:szCs w:val="22"/>
        </w:rPr>
      </w:pPr>
      <w:r w:rsidRPr="004338F2">
        <w:rPr>
          <w:sz w:val="22"/>
          <w:szCs w:val="22"/>
        </w:rPr>
        <w:t>55216 Ingelheim am Rhein</w:t>
      </w:r>
    </w:p>
    <w:p w14:paraId="6D0A3265" w14:textId="77777777" w:rsidR="003C7D3B" w:rsidRPr="004338F2" w:rsidRDefault="003C7D3B" w:rsidP="003C7D3B">
      <w:pPr>
        <w:tabs>
          <w:tab w:val="left" w:pos="567"/>
        </w:tabs>
        <w:ind w:left="567" w:hanging="567"/>
        <w:rPr>
          <w:sz w:val="22"/>
          <w:szCs w:val="22"/>
        </w:rPr>
      </w:pPr>
      <w:r w:rsidRPr="004338F2">
        <w:rPr>
          <w:sz w:val="22"/>
          <w:szCs w:val="22"/>
        </w:rPr>
        <w:t>Vokietija</w:t>
      </w:r>
    </w:p>
    <w:p w14:paraId="3B3C5031" w14:textId="77777777" w:rsidR="003C7D3B" w:rsidRPr="004338F2" w:rsidRDefault="003C7D3B" w:rsidP="003C7D3B">
      <w:pPr>
        <w:tabs>
          <w:tab w:val="left" w:pos="567"/>
        </w:tabs>
        <w:ind w:left="567" w:hanging="567"/>
        <w:rPr>
          <w:caps/>
          <w:sz w:val="22"/>
          <w:szCs w:val="22"/>
        </w:rPr>
      </w:pPr>
    </w:p>
    <w:p w14:paraId="13DD3940" w14:textId="77777777" w:rsidR="003C7D3B" w:rsidRPr="004338F2" w:rsidRDefault="003C7D3B" w:rsidP="003C7D3B">
      <w:pPr>
        <w:tabs>
          <w:tab w:val="left" w:pos="567"/>
        </w:tabs>
        <w:ind w:left="567" w:hanging="567"/>
        <w:rPr>
          <w:caps/>
          <w:sz w:val="22"/>
          <w:szCs w:val="22"/>
        </w:rPr>
      </w:pPr>
    </w:p>
    <w:p w14:paraId="28EA10BC"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12.</w:t>
      </w:r>
      <w:r w:rsidRPr="004338F2">
        <w:rPr>
          <w:b/>
          <w:caps/>
          <w:sz w:val="22"/>
          <w:szCs w:val="22"/>
        </w:rPr>
        <w:tab/>
      </w:r>
      <w:r>
        <w:rPr>
          <w:b/>
          <w:caps/>
          <w:sz w:val="22"/>
          <w:szCs w:val="22"/>
        </w:rPr>
        <w:t>REGISTRACIJOS PAŽYMĖJIMO</w:t>
      </w:r>
      <w:r w:rsidRPr="004338F2">
        <w:rPr>
          <w:b/>
          <w:caps/>
          <w:sz w:val="22"/>
          <w:szCs w:val="22"/>
        </w:rPr>
        <w:t xml:space="preserve"> numeris</w:t>
      </w:r>
      <w:r>
        <w:rPr>
          <w:b/>
          <w:caps/>
          <w:sz w:val="22"/>
          <w:szCs w:val="22"/>
        </w:rPr>
        <w:t xml:space="preserve"> (-iai)</w:t>
      </w:r>
    </w:p>
    <w:p w14:paraId="3690D6E3" w14:textId="77777777" w:rsidR="003C7D3B" w:rsidRPr="004338F2" w:rsidRDefault="003C7D3B" w:rsidP="003C7D3B">
      <w:pPr>
        <w:tabs>
          <w:tab w:val="left" w:pos="567"/>
        </w:tabs>
        <w:ind w:left="567" w:hanging="567"/>
        <w:rPr>
          <w:sz w:val="22"/>
          <w:szCs w:val="22"/>
        </w:rPr>
      </w:pPr>
    </w:p>
    <w:p w14:paraId="6D908D17" w14:textId="77777777" w:rsidR="003C7D3B" w:rsidRPr="004338F2" w:rsidRDefault="003C7D3B" w:rsidP="003C7D3B">
      <w:pPr>
        <w:tabs>
          <w:tab w:val="left" w:pos="567"/>
        </w:tabs>
        <w:rPr>
          <w:bCs/>
          <w:iCs/>
          <w:sz w:val="22"/>
          <w:szCs w:val="22"/>
        </w:rPr>
      </w:pPr>
      <w:r w:rsidRPr="004338F2">
        <w:rPr>
          <w:bCs/>
          <w:iCs/>
          <w:sz w:val="22"/>
          <w:szCs w:val="22"/>
        </w:rPr>
        <w:t>N20 – LT/1/96/1465/001</w:t>
      </w:r>
    </w:p>
    <w:p w14:paraId="5D81A842" w14:textId="77777777" w:rsidR="003C7D3B" w:rsidRPr="004338F2" w:rsidRDefault="003C7D3B" w:rsidP="003C7D3B">
      <w:pPr>
        <w:tabs>
          <w:tab w:val="left" w:pos="567"/>
        </w:tabs>
        <w:rPr>
          <w:bCs/>
          <w:iCs/>
          <w:sz w:val="22"/>
          <w:szCs w:val="22"/>
        </w:rPr>
      </w:pPr>
      <w:r w:rsidRPr="004338F2">
        <w:rPr>
          <w:bCs/>
          <w:iCs/>
          <w:sz w:val="22"/>
          <w:szCs w:val="22"/>
        </w:rPr>
        <w:t>N50 – LT/1/96/1465/002</w:t>
      </w:r>
    </w:p>
    <w:p w14:paraId="5220E463" w14:textId="77777777" w:rsidR="003C7D3B" w:rsidRPr="004338F2" w:rsidRDefault="003C7D3B" w:rsidP="003C7D3B">
      <w:pPr>
        <w:tabs>
          <w:tab w:val="left" w:pos="567"/>
        </w:tabs>
        <w:rPr>
          <w:bCs/>
          <w:iCs/>
          <w:sz w:val="22"/>
          <w:szCs w:val="22"/>
        </w:rPr>
      </w:pPr>
    </w:p>
    <w:p w14:paraId="52E67FD5" w14:textId="77777777" w:rsidR="003C7D3B" w:rsidRPr="004338F2" w:rsidRDefault="003C7D3B" w:rsidP="003C7D3B">
      <w:pPr>
        <w:tabs>
          <w:tab w:val="left" w:pos="567"/>
        </w:tabs>
        <w:ind w:left="567" w:hanging="567"/>
        <w:rPr>
          <w:sz w:val="22"/>
          <w:szCs w:val="22"/>
        </w:rPr>
      </w:pPr>
    </w:p>
    <w:p w14:paraId="6FC2EE5C"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13.</w:t>
      </w:r>
      <w:r w:rsidRPr="004338F2">
        <w:rPr>
          <w:b/>
          <w:caps/>
          <w:sz w:val="22"/>
          <w:szCs w:val="22"/>
        </w:rPr>
        <w:tab/>
        <w:t>serijos numeris</w:t>
      </w:r>
    </w:p>
    <w:p w14:paraId="243F336A" w14:textId="77777777" w:rsidR="003C7D3B" w:rsidRPr="004338F2" w:rsidRDefault="003C7D3B" w:rsidP="003C7D3B">
      <w:pPr>
        <w:tabs>
          <w:tab w:val="left" w:pos="567"/>
        </w:tabs>
        <w:ind w:left="567" w:hanging="567"/>
        <w:rPr>
          <w:sz w:val="22"/>
          <w:szCs w:val="22"/>
        </w:rPr>
      </w:pPr>
    </w:p>
    <w:p w14:paraId="27A423E1" w14:textId="77777777" w:rsidR="003C7D3B" w:rsidRPr="004338F2" w:rsidRDefault="003C7D3B" w:rsidP="003C7D3B">
      <w:pPr>
        <w:tabs>
          <w:tab w:val="left" w:pos="567"/>
        </w:tabs>
        <w:ind w:left="567" w:hanging="567"/>
        <w:rPr>
          <w:sz w:val="22"/>
          <w:szCs w:val="22"/>
        </w:rPr>
      </w:pPr>
      <w:r w:rsidRPr="00D62F46">
        <w:rPr>
          <w:sz w:val="22"/>
          <w:szCs w:val="22"/>
        </w:rPr>
        <w:t>Lot</w:t>
      </w:r>
      <w:r w:rsidRPr="004338F2">
        <w:rPr>
          <w:sz w:val="22"/>
          <w:szCs w:val="22"/>
        </w:rPr>
        <w:t xml:space="preserve"> {numeris}</w:t>
      </w:r>
    </w:p>
    <w:p w14:paraId="5F013552" w14:textId="77777777" w:rsidR="003C7D3B" w:rsidRPr="004338F2" w:rsidRDefault="003C7D3B" w:rsidP="003C7D3B">
      <w:pPr>
        <w:tabs>
          <w:tab w:val="left" w:pos="567"/>
        </w:tabs>
        <w:ind w:left="567" w:hanging="567"/>
        <w:rPr>
          <w:sz w:val="22"/>
          <w:szCs w:val="22"/>
        </w:rPr>
      </w:pPr>
    </w:p>
    <w:p w14:paraId="4C6768AC" w14:textId="77777777" w:rsidR="003C7D3B" w:rsidRPr="004338F2" w:rsidRDefault="003C7D3B" w:rsidP="003C7D3B">
      <w:pPr>
        <w:tabs>
          <w:tab w:val="left" w:pos="567"/>
        </w:tabs>
        <w:ind w:left="567" w:hanging="567"/>
        <w:rPr>
          <w:sz w:val="22"/>
          <w:szCs w:val="22"/>
        </w:rPr>
      </w:pPr>
    </w:p>
    <w:p w14:paraId="36277F2D"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14.</w:t>
      </w:r>
      <w:r w:rsidRPr="004338F2">
        <w:rPr>
          <w:b/>
          <w:caps/>
          <w:sz w:val="22"/>
          <w:szCs w:val="22"/>
        </w:rPr>
        <w:tab/>
        <w:t>PARDAVIMO (IŠDAVIMO) tvarka</w:t>
      </w:r>
    </w:p>
    <w:p w14:paraId="2446C262" w14:textId="77777777" w:rsidR="003C7D3B" w:rsidRPr="004338F2" w:rsidRDefault="003C7D3B" w:rsidP="003C7D3B">
      <w:pPr>
        <w:tabs>
          <w:tab w:val="left" w:pos="567"/>
        </w:tabs>
        <w:ind w:left="567" w:hanging="567"/>
        <w:rPr>
          <w:sz w:val="22"/>
          <w:szCs w:val="22"/>
        </w:rPr>
      </w:pPr>
    </w:p>
    <w:p w14:paraId="499BE5B2" w14:textId="77777777" w:rsidR="003C7D3B" w:rsidRPr="004338F2" w:rsidRDefault="003C7D3B" w:rsidP="003C7D3B">
      <w:pPr>
        <w:tabs>
          <w:tab w:val="left" w:pos="567"/>
        </w:tabs>
        <w:ind w:left="567" w:hanging="567"/>
        <w:rPr>
          <w:sz w:val="22"/>
          <w:szCs w:val="22"/>
        </w:rPr>
      </w:pPr>
      <w:r w:rsidRPr="004338F2">
        <w:rPr>
          <w:sz w:val="22"/>
          <w:szCs w:val="22"/>
        </w:rPr>
        <w:t xml:space="preserve">Receptinis </w:t>
      </w:r>
      <w:r>
        <w:rPr>
          <w:sz w:val="22"/>
          <w:szCs w:val="22"/>
        </w:rPr>
        <w:t>vaistas.</w:t>
      </w:r>
    </w:p>
    <w:p w14:paraId="7CC7AB10" w14:textId="77777777" w:rsidR="003C7D3B" w:rsidRPr="004338F2" w:rsidRDefault="003C7D3B" w:rsidP="003C7D3B">
      <w:pPr>
        <w:tabs>
          <w:tab w:val="left" w:pos="567"/>
        </w:tabs>
        <w:ind w:left="567" w:hanging="567"/>
        <w:rPr>
          <w:sz w:val="22"/>
          <w:szCs w:val="22"/>
        </w:rPr>
      </w:pPr>
    </w:p>
    <w:p w14:paraId="12FA7702" w14:textId="77777777" w:rsidR="003C7D3B" w:rsidRPr="004338F2" w:rsidRDefault="003C7D3B" w:rsidP="003C7D3B">
      <w:pPr>
        <w:tabs>
          <w:tab w:val="left" w:pos="567"/>
        </w:tabs>
        <w:ind w:left="567" w:hanging="567"/>
        <w:rPr>
          <w:sz w:val="22"/>
          <w:szCs w:val="22"/>
        </w:rPr>
      </w:pPr>
    </w:p>
    <w:p w14:paraId="2DB4344F"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15.</w:t>
      </w:r>
      <w:r w:rsidRPr="004338F2">
        <w:rPr>
          <w:b/>
          <w:caps/>
          <w:sz w:val="22"/>
          <w:szCs w:val="22"/>
        </w:rPr>
        <w:tab/>
        <w:t>vartojimo instrukcijA</w:t>
      </w:r>
    </w:p>
    <w:p w14:paraId="75479775" w14:textId="77777777" w:rsidR="003C7D3B" w:rsidRPr="004338F2" w:rsidRDefault="003C7D3B" w:rsidP="003C7D3B">
      <w:pPr>
        <w:tabs>
          <w:tab w:val="left" w:pos="567"/>
        </w:tabs>
        <w:ind w:left="567" w:hanging="567"/>
        <w:rPr>
          <w:sz w:val="22"/>
          <w:szCs w:val="22"/>
        </w:rPr>
      </w:pPr>
    </w:p>
    <w:p w14:paraId="568A5EC3" w14:textId="77777777" w:rsidR="003C7D3B" w:rsidRPr="004338F2" w:rsidRDefault="003C7D3B" w:rsidP="003C7D3B">
      <w:pPr>
        <w:tabs>
          <w:tab w:val="left" w:pos="567"/>
        </w:tabs>
        <w:rPr>
          <w:sz w:val="22"/>
          <w:szCs w:val="22"/>
        </w:rPr>
      </w:pPr>
    </w:p>
    <w:p w14:paraId="1562310A"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600"/>
        </w:tabs>
        <w:rPr>
          <w:b/>
          <w:sz w:val="22"/>
          <w:szCs w:val="22"/>
        </w:rPr>
      </w:pPr>
      <w:r w:rsidRPr="004338F2">
        <w:rPr>
          <w:b/>
          <w:sz w:val="22"/>
          <w:szCs w:val="22"/>
        </w:rPr>
        <w:t>16.</w:t>
      </w:r>
      <w:r w:rsidRPr="004338F2">
        <w:rPr>
          <w:b/>
          <w:sz w:val="22"/>
          <w:szCs w:val="22"/>
        </w:rPr>
        <w:tab/>
        <w:t>INFORMACIJA BRAILIO RAŠTU</w:t>
      </w:r>
    </w:p>
    <w:p w14:paraId="73000A12" w14:textId="77777777" w:rsidR="003C7D3B" w:rsidRPr="004338F2" w:rsidRDefault="003C7D3B" w:rsidP="003C7D3B">
      <w:pPr>
        <w:tabs>
          <w:tab w:val="left" w:pos="567"/>
        </w:tabs>
        <w:rPr>
          <w:sz w:val="22"/>
          <w:szCs w:val="22"/>
        </w:rPr>
      </w:pPr>
    </w:p>
    <w:p w14:paraId="638F52A4" w14:textId="77777777" w:rsidR="003C7D3B" w:rsidRPr="004338F2" w:rsidRDefault="003C7D3B" w:rsidP="003C7D3B">
      <w:pPr>
        <w:tabs>
          <w:tab w:val="left" w:pos="567"/>
        </w:tabs>
        <w:rPr>
          <w:sz w:val="22"/>
          <w:szCs w:val="22"/>
        </w:rPr>
      </w:pPr>
      <w:r>
        <w:rPr>
          <w:sz w:val="22"/>
          <w:szCs w:val="22"/>
        </w:rPr>
        <w:t>m</w:t>
      </w:r>
      <w:r w:rsidRPr="004338F2">
        <w:rPr>
          <w:sz w:val="22"/>
          <w:szCs w:val="22"/>
        </w:rPr>
        <w:t>ovalis 7,5 mg</w:t>
      </w:r>
    </w:p>
    <w:p w14:paraId="0C625265" w14:textId="77777777" w:rsidR="003C7D3B" w:rsidRPr="004338F2" w:rsidRDefault="003C7D3B" w:rsidP="003C7D3B">
      <w:pPr>
        <w:tabs>
          <w:tab w:val="left" w:pos="567"/>
        </w:tabs>
        <w:rPr>
          <w:sz w:val="22"/>
          <w:szCs w:val="22"/>
        </w:rPr>
      </w:pPr>
    </w:p>
    <w:p w14:paraId="32FFA6FD" w14:textId="77777777" w:rsidR="003C7D3B" w:rsidRPr="004338F2" w:rsidRDefault="003C7D3B" w:rsidP="003C7D3B">
      <w:pPr>
        <w:tabs>
          <w:tab w:val="left" w:pos="567"/>
        </w:tabs>
        <w:rPr>
          <w:sz w:val="22"/>
          <w:szCs w:val="22"/>
        </w:rPr>
      </w:pPr>
    </w:p>
    <w:p w14:paraId="14B5F787" w14:textId="77777777" w:rsidR="003C7D3B" w:rsidRPr="0082373B" w:rsidRDefault="003C7D3B" w:rsidP="003C7D3B">
      <w:pPr>
        <w:keepNext/>
        <w:pBdr>
          <w:top w:val="single" w:sz="4" w:space="1" w:color="auto"/>
          <w:left w:val="single" w:sz="4" w:space="4" w:color="auto"/>
          <w:bottom w:val="single" w:sz="4" w:space="1" w:color="auto"/>
          <w:right w:val="single" w:sz="4" w:space="4" w:color="auto"/>
        </w:pBdr>
        <w:tabs>
          <w:tab w:val="left" w:pos="0"/>
          <w:tab w:val="left" w:pos="567"/>
        </w:tabs>
        <w:rPr>
          <w:i/>
          <w:noProof/>
          <w:sz w:val="22"/>
          <w:szCs w:val="22"/>
        </w:rPr>
      </w:pPr>
      <w:r w:rsidRPr="0082373B">
        <w:rPr>
          <w:b/>
          <w:noProof/>
          <w:sz w:val="22"/>
          <w:szCs w:val="22"/>
        </w:rPr>
        <w:t>17.</w:t>
      </w:r>
      <w:r w:rsidRPr="0082373B">
        <w:rPr>
          <w:b/>
          <w:noProof/>
          <w:sz w:val="22"/>
          <w:szCs w:val="22"/>
        </w:rPr>
        <w:tab/>
        <w:t>UNIKALUS IDENTIFIKATORIUS – 2D BRŪKŠNINIS KODAS</w:t>
      </w:r>
    </w:p>
    <w:p w14:paraId="23E5B1B0" w14:textId="77777777" w:rsidR="003C7D3B" w:rsidRPr="0082373B" w:rsidRDefault="003C7D3B" w:rsidP="003C7D3B">
      <w:pPr>
        <w:rPr>
          <w:noProof/>
          <w:sz w:val="22"/>
          <w:szCs w:val="22"/>
        </w:rPr>
      </w:pPr>
    </w:p>
    <w:p w14:paraId="3DDE76E4" w14:textId="77777777" w:rsidR="003C7D3B" w:rsidRPr="0082373B" w:rsidRDefault="003C7D3B" w:rsidP="003C7D3B">
      <w:pPr>
        <w:rPr>
          <w:noProof/>
          <w:sz w:val="22"/>
          <w:szCs w:val="22"/>
          <w:shd w:val="clear" w:color="auto" w:fill="CCCCCC"/>
        </w:rPr>
      </w:pPr>
      <w:r w:rsidRPr="00852C26">
        <w:rPr>
          <w:noProof/>
          <w:sz w:val="22"/>
          <w:szCs w:val="22"/>
          <w:highlight w:val="lightGray"/>
        </w:rPr>
        <w:t>2D brūkšninis kodas su nurodytu unikaliu identifikatoriumi.</w:t>
      </w:r>
    </w:p>
    <w:p w14:paraId="1A83ED62" w14:textId="77777777" w:rsidR="003C7D3B" w:rsidRPr="0082373B" w:rsidRDefault="003C7D3B" w:rsidP="003C7D3B">
      <w:pPr>
        <w:rPr>
          <w:noProof/>
          <w:sz w:val="22"/>
          <w:szCs w:val="22"/>
          <w:shd w:val="clear" w:color="auto" w:fill="CCCCCC"/>
        </w:rPr>
      </w:pPr>
    </w:p>
    <w:p w14:paraId="5236994C" w14:textId="77777777" w:rsidR="003C7D3B" w:rsidRPr="0082373B" w:rsidRDefault="003C7D3B" w:rsidP="003C7D3B">
      <w:pPr>
        <w:rPr>
          <w:noProof/>
          <w:sz w:val="22"/>
          <w:szCs w:val="22"/>
        </w:rPr>
      </w:pPr>
    </w:p>
    <w:p w14:paraId="13A3EA81" w14:textId="77777777" w:rsidR="003C7D3B" w:rsidRPr="0082373B" w:rsidRDefault="003C7D3B" w:rsidP="003C7D3B">
      <w:pPr>
        <w:keepNext/>
        <w:pBdr>
          <w:top w:val="single" w:sz="4" w:space="1" w:color="auto"/>
          <w:left w:val="single" w:sz="4" w:space="4" w:color="auto"/>
          <w:bottom w:val="single" w:sz="4" w:space="1" w:color="auto"/>
          <w:right w:val="single" w:sz="4" w:space="4" w:color="auto"/>
        </w:pBdr>
        <w:tabs>
          <w:tab w:val="left" w:pos="0"/>
          <w:tab w:val="left" w:pos="567"/>
        </w:tabs>
        <w:rPr>
          <w:i/>
          <w:noProof/>
          <w:sz w:val="22"/>
          <w:szCs w:val="22"/>
        </w:rPr>
      </w:pPr>
      <w:r w:rsidRPr="0082373B">
        <w:rPr>
          <w:b/>
          <w:noProof/>
          <w:sz w:val="22"/>
          <w:szCs w:val="22"/>
        </w:rPr>
        <w:t>18.</w:t>
      </w:r>
      <w:r w:rsidRPr="0082373B">
        <w:rPr>
          <w:b/>
          <w:noProof/>
          <w:sz w:val="22"/>
          <w:szCs w:val="22"/>
        </w:rPr>
        <w:tab/>
        <w:t>UNIKALUS IDENTIFIKATORIUS – ŽMONĖMS SUPRANTAMI DUOMENYS</w:t>
      </w:r>
    </w:p>
    <w:p w14:paraId="12680DF0" w14:textId="77777777" w:rsidR="003C7D3B" w:rsidRPr="0082373B" w:rsidRDefault="003C7D3B" w:rsidP="003C7D3B">
      <w:pPr>
        <w:rPr>
          <w:noProof/>
          <w:sz w:val="22"/>
          <w:szCs w:val="22"/>
        </w:rPr>
      </w:pPr>
    </w:p>
    <w:p w14:paraId="3CEB7712" w14:textId="77777777" w:rsidR="003C7D3B" w:rsidRPr="0082373B" w:rsidRDefault="003C7D3B" w:rsidP="003C7D3B">
      <w:pPr>
        <w:rPr>
          <w:color w:val="008000"/>
          <w:sz w:val="22"/>
          <w:szCs w:val="22"/>
        </w:rPr>
      </w:pPr>
      <w:r w:rsidRPr="0082373B">
        <w:rPr>
          <w:sz w:val="22"/>
          <w:szCs w:val="22"/>
        </w:rPr>
        <w:t xml:space="preserve">PC: {numeris} </w:t>
      </w:r>
    </w:p>
    <w:p w14:paraId="3043C0EF" w14:textId="77777777" w:rsidR="003C7D3B" w:rsidRPr="0082373B" w:rsidRDefault="003C7D3B" w:rsidP="003C7D3B">
      <w:pPr>
        <w:rPr>
          <w:sz w:val="22"/>
          <w:szCs w:val="22"/>
        </w:rPr>
      </w:pPr>
      <w:r w:rsidRPr="0082373B">
        <w:rPr>
          <w:sz w:val="22"/>
          <w:szCs w:val="22"/>
        </w:rPr>
        <w:t xml:space="preserve">SN: {numeris} </w:t>
      </w:r>
    </w:p>
    <w:p w14:paraId="324D7109" w14:textId="77777777" w:rsidR="003C7D3B" w:rsidRPr="0082373B" w:rsidRDefault="003C7D3B" w:rsidP="003C7D3B">
      <w:pPr>
        <w:rPr>
          <w:sz w:val="22"/>
          <w:szCs w:val="22"/>
        </w:rPr>
      </w:pPr>
      <w:r w:rsidRPr="00852C26">
        <w:rPr>
          <w:sz w:val="22"/>
          <w:szCs w:val="22"/>
          <w:highlight w:val="lightGray"/>
        </w:rPr>
        <w:t xml:space="preserve">NN: {numeris} </w:t>
      </w:r>
    </w:p>
    <w:p w14:paraId="5FF6226F" w14:textId="77777777" w:rsidR="003C7D3B" w:rsidRPr="004338F2" w:rsidRDefault="003C7D3B" w:rsidP="003C7D3B">
      <w:pPr>
        <w:tabs>
          <w:tab w:val="left" w:pos="567"/>
        </w:tabs>
        <w:rPr>
          <w:sz w:val="22"/>
          <w:szCs w:val="22"/>
        </w:rPr>
      </w:pPr>
    </w:p>
    <w:p w14:paraId="0093F710" w14:textId="77777777" w:rsidR="003C7D3B" w:rsidRPr="004338F2" w:rsidRDefault="003C7D3B" w:rsidP="003C7D3B">
      <w:pPr>
        <w:tabs>
          <w:tab w:val="left" w:pos="567"/>
        </w:tabs>
        <w:rPr>
          <w:sz w:val="22"/>
          <w:szCs w:val="22"/>
        </w:rPr>
      </w:pPr>
    </w:p>
    <w:p w14:paraId="4779C228"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rPr>
          <w:b/>
          <w:sz w:val="22"/>
          <w:szCs w:val="22"/>
        </w:rPr>
      </w:pPr>
      <w:r w:rsidRPr="004338F2">
        <w:rPr>
          <w:sz w:val="22"/>
          <w:szCs w:val="22"/>
        </w:rPr>
        <w:br w:type="page"/>
      </w:r>
      <w:r w:rsidRPr="004338F2">
        <w:rPr>
          <w:b/>
          <w:noProof/>
          <w:sz w:val="22"/>
          <w:szCs w:val="22"/>
        </w:rPr>
        <w:lastRenderedPageBreak/>
        <w:t xml:space="preserve">MINIMALI </w:t>
      </w:r>
      <w:r w:rsidRPr="004338F2">
        <w:rPr>
          <w:b/>
          <w:caps/>
          <w:noProof/>
          <w:sz w:val="22"/>
          <w:szCs w:val="22"/>
        </w:rPr>
        <w:t xml:space="preserve">informacija ant </w:t>
      </w:r>
      <w:r w:rsidRPr="004338F2">
        <w:rPr>
          <w:b/>
          <w:noProof/>
          <w:sz w:val="22"/>
          <w:szCs w:val="22"/>
        </w:rPr>
        <w:t>LIZDINIŲ PLOKŠTELIŲ ARBA DVISLUOKSNIŲ JUOSTELIŲ</w:t>
      </w:r>
    </w:p>
    <w:p w14:paraId="251A4BDB"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rPr>
          <w:b/>
          <w:caps/>
          <w:sz w:val="22"/>
          <w:szCs w:val="22"/>
        </w:rPr>
      </w:pPr>
    </w:p>
    <w:p w14:paraId="7CDCCEE5"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lizdinė plokštelė</w:t>
      </w:r>
    </w:p>
    <w:p w14:paraId="3DFA2C31" w14:textId="77777777" w:rsidR="003C7D3B" w:rsidRPr="004338F2" w:rsidRDefault="003C7D3B" w:rsidP="003C7D3B">
      <w:pPr>
        <w:tabs>
          <w:tab w:val="left" w:pos="567"/>
        </w:tabs>
        <w:ind w:left="567" w:hanging="567"/>
        <w:rPr>
          <w:caps/>
          <w:sz w:val="22"/>
          <w:szCs w:val="22"/>
        </w:rPr>
      </w:pPr>
    </w:p>
    <w:p w14:paraId="417E1729" w14:textId="77777777" w:rsidR="003C7D3B" w:rsidRPr="004338F2" w:rsidRDefault="003C7D3B" w:rsidP="003C7D3B">
      <w:pPr>
        <w:tabs>
          <w:tab w:val="left" w:pos="567"/>
        </w:tabs>
        <w:ind w:left="567" w:hanging="567"/>
        <w:rPr>
          <w:caps/>
          <w:sz w:val="22"/>
          <w:szCs w:val="22"/>
        </w:rPr>
      </w:pPr>
    </w:p>
    <w:p w14:paraId="1D4B650D"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1.</w:t>
      </w:r>
      <w:r w:rsidRPr="004338F2">
        <w:rPr>
          <w:b/>
          <w:caps/>
          <w:sz w:val="22"/>
          <w:szCs w:val="22"/>
        </w:rPr>
        <w:tab/>
        <w:t>Vaistinio preparato pavadinimas</w:t>
      </w:r>
    </w:p>
    <w:p w14:paraId="70705F70" w14:textId="77777777" w:rsidR="003C7D3B" w:rsidRPr="004338F2" w:rsidRDefault="003C7D3B" w:rsidP="003C7D3B">
      <w:pPr>
        <w:tabs>
          <w:tab w:val="left" w:pos="567"/>
        </w:tabs>
        <w:ind w:left="567" w:hanging="567"/>
        <w:rPr>
          <w:sz w:val="22"/>
          <w:szCs w:val="22"/>
        </w:rPr>
      </w:pPr>
    </w:p>
    <w:p w14:paraId="220A42FA" w14:textId="77777777" w:rsidR="003C7D3B" w:rsidRPr="004D72AD" w:rsidRDefault="003C7D3B" w:rsidP="003C7D3B">
      <w:pPr>
        <w:rPr>
          <w:b/>
          <w:sz w:val="22"/>
          <w:szCs w:val="22"/>
        </w:rPr>
      </w:pPr>
      <w:r w:rsidRPr="004D72AD">
        <w:rPr>
          <w:sz w:val="22"/>
          <w:szCs w:val="22"/>
        </w:rPr>
        <w:t>Movalis 7,5 mg tabletės</w:t>
      </w:r>
    </w:p>
    <w:p w14:paraId="7EB82AE3" w14:textId="77777777" w:rsidR="003C7D3B" w:rsidRPr="004338F2" w:rsidRDefault="003C7D3B" w:rsidP="003C7D3B">
      <w:pPr>
        <w:tabs>
          <w:tab w:val="left" w:pos="567"/>
        </w:tabs>
        <w:ind w:left="567" w:hanging="567"/>
        <w:rPr>
          <w:sz w:val="22"/>
          <w:szCs w:val="22"/>
        </w:rPr>
      </w:pPr>
      <w:r>
        <w:rPr>
          <w:sz w:val="22"/>
          <w:szCs w:val="22"/>
        </w:rPr>
        <w:t>m</w:t>
      </w:r>
      <w:r w:rsidRPr="004338F2">
        <w:rPr>
          <w:sz w:val="22"/>
          <w:szCs w:val="22"/>
        </w:rPr>
        <w:t>eloxicamum</w:t>
      </w:r>
    </w:p>
    <w:p w14:paraId="7A523DE6" w14:textId="77777777" w:rsidR="003C7D3B" w:rsidRPr="004338F2" w:rsidRDefault="003C7D3B" w:rsidP="003C7D3B">
      <w:pPr>
        <w:tabs>
          <w:tab w:val="left" w:pos="567"/>
        </w:tabs>
        <w:ind w:left="567" w:hanging="567"/>
        <w:rPr>
          <w:sz w:val="22"/>
          <w:szCs w:val="22"/>
        </w:rPr>
      </w:pPr>
    </w:p>
    <w:p w14:paraId="401D8F13" w14:textId="77777777" w:rsidR="003C7D3B" w:rsidRPr="004338F2" w:rsidRDefault="003C7D3B" w:rsidP="003C7D3B">
      <w:pPr>
        <w:tabs>
          <w:tab w:val="left" w:pos="567"/>
        </w:tabs>
        <w:ind w:left="567" w:hanging="567"/>
        <w:rPr>
          <w:sz w:val="22"/>
          <w:szCs w:val="22"/>
        </w:rPr>
      </w:pPr>
    </w:p>
    <w:p w14:paraId="4906A2BE"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sz w:val="22"/>
          <w:szCs w:val="22"/>
        </w:rPr>
        <w:t>2.</w:t>
      </w:r>
      <w:r w:rsidRPr="004338F2">
        <w:rPr>
          <w:b/>
          <w:sz w:val="22"/>
          <w:szCs w:val="22"/>
        </w:rPr>
        <w:tab/>
      </w:r>
      <w:r>
        <w:rPr>
          <w:b/>
          <w:caps/>
          <w:sz w:val="22"/>
          <w:szCs w:val="22"/>
        </w:rPr>
        <w:t>REGISTRUOTOJO</w:t>
      </w:r>
      <w:r w:rsidRPr="004338F2">
        <w:rPr>
          <w:b/>
          <w:caps/>
          <w:sz w:val="22"/>
          <w:szCs w:val="22"/>
        </w:rPr>
        <w:t xml:space="preserve"> pavadinimas </w:t>
      </w:r>
    </w:p>
    <w:p w14:paraId="1E9E40DF" w14:textId="77777777" w:rsidR="003C7D3B" w:rsidRPr="004338F2" w:rsidRDefault="003C7D3B" w:rsidP="003C7D3B">
      <w:pPr>
        <w:tabs>
          <w:tab w:val="left" w:pos="567"/>
        </w:tabs>
        <w:ind w:left="567" w:hanging="567"/>
        <w:rPr>
          <w:sz w:val="22"/>
          <w:szCs w:val="22"/>
        </w:rPr>
      </w:pPr>
    </w:p>
    <w:p w14:paraId="382B696E" w14:textId="77777777" w:rsidR="003C7D3B" w:rsidRPr="004338F2" w:rsidRDefault="003C7D3B" w:rsidP="003C7D3B">
      <w:pPr>
        <w:tabs>
          <w:tab w:val="left" w:pos="567"/>
        </w:tabs>
        <w:ind w:left="567" w:hanging="567"/>
        <w:rPr>
          <w:sz w:val="22"/>
          <w:szCs w:val="22"/>
        </w:rPr>
      </w:pPr>
      <w:r w:rsidRPr="004338F2">
        <w:rPr>
          <w:sz w:val="22"/>
          <w:szCs w:val="22"/>
        </w:rPr>
        <w:t xml:space="preserve">Boehringer Ingelheim </w:t>
      </w:r>
      <w:r w:rsidRPr="00544421">
        <w:rPr>
          <w:sz w:val="22"/>
          <w:szCs w:val="22"/>
          <w:shd w:val="pct15" w:color="auto" w:fill="FFFFFF"/>
        </w:rPr>
        <w:t>(Logo)</w:t>
      </w:r>
    </w:p>
    <w:p w14:paraId="74786033" w14:textId="77777777" w:rsidR="003C7D3B" w:rsidRPr="004338F2" w:rsidRDefault="003C7D3B" w:rsidP="003C7D3B">
      <w:pPr>
        <w:tabs>
          <w:tab w:val="left" w:pos="567"/>
        </w:tabs>
        <w:ind w:left="567" w:hanging="567"/>
        <w:rPr>
          <w:sz w:val="22"/>
          <w:szCs w:val="22"/>
        </w:rPr>
      </w:pPr>
    </w:p>
    <w:p w14:paraId="490F6A0E" w14:textId="77777777" w:rsidR="003C7D3B" w:rsidRPr="004338F2" w:rsidRDefault="003C7D3B" w:rsidP="003C7D3B">
      <w:pPr>
        <w:tabs>
          <w:tab w:val="left" w:pos="567"/>
        </w:tabs>
        <w:ind w:left="567" w:hanging="567"/>
        <w:rPr>
          <w:sz w:val="22"/>
          <w:szCs w:val="22"/>
        </w:rPr>
      </w:pPr>
    </w:p>
    <w:p w14:paraId="6F6479B8" w14:textId="77777777" w:rsidR="003C7D3B" w:rsidRPr="004338F2" w:rsidRDefault="003C7D3B" w:rsidP="003C7D3B">
      <w:pPr>
        <w:pBdr>
          <w:top w:val="single" w:sz="4" w:space="2"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sz w:val="22"/>
          <w:szCs w:val="22"/>
        </w:rPr>
        <w:t>3.</w:t>
      </w:r>
      <w:r w:rsidRPr="004338F2">
        <w:rPr>
          <w:b/>
          <w:sz w:val="22"/>
          <w:szCs w:val="22"/>
        </w:rPr>
        <w:tab/>
      </w:r>
      <w:r w:rsidRPr="004338F2">
        <w:rPr>
          <w:b/>
          <w:caps/>
          <w:sz w:val="22"/>
          <w:szCs w:val="22"/>
        </w:rPr>
        <w:t>tinkamumo laikas</w:t>
      </w:r>
    </w:p>
    <w:p w14:paraId="7C9E717D" w14:textId="77777777" w:rsidR="003C7D3B" w:rsidRPr="004338F2" w:rsidRDefault="003C7D3B" w:rsidP="003C7D3B">
      <w:pPr>
        <w:tabs>
          <w:tab w:val="left" w:pos="567"/>
        </w:tabs>
        <w:ind w:left="567" w:hanging="567"/>
        <w:rPr>
          <w:sz w:val="22"/>
          <w:szCs w:val="22"/>
        </w:rPr>
      </w:pPr>
    </w:p>
    <w:p w14:paraId="6574CD1B" w14:textId="77777777" w:rsidR="003C7D3B" w:rsidRPr="004338F2" w:rsidRDefault="003C7D3B" w:rsidP="003C7D3B">
      <w:pPr>
        <w:tabs>
          <w:tab w:val="left" w:pos="567"/>
        </w:tabs>
        <w:ind w:left="567" w:hanging="567"/>
        <w:rPr>
          <w:i/>
          <w:iCs/>
          <w:sz w:val="22"/>
          <w:szCs w:val="22"/>
        </w:rPr>
      </w:pPr>
      <w:r w:rsidRPr="004338F2">
        <w:rPr>
          <w:sz w:val="22"/>
          <w:szCs w:val="22"/>
        </w:rPr>
        <w:t xml:space="preserve">EXP {mm MMMM} </w:t>
      </w:r>
      <w:r w:rsidRPr="004338F2">
        <w:rPr>
          <w:i/>
          <w:iCs/>
          <w:sz w:val="22"/>
          <w:szCs w:val="22"/>
        </w:rPr>
        <w:t>[mėnuo, metai]</w:t>
      </w:r>
    </w:p>
    <w:p w14:paraId="4CED7906" w14:textId="77777777" w:rsidR="003C7D3B" w:rsidRPr="004338F2" w:rsidRDefault="003C7D3B" w:rsidP="003C7D3B">
      <w:pPr>
        <w:tabs>
          <w:tab w:val="left" w:pos="567"/>
        </w:tabs>
        <w:ind w:left="567" w:hanging="567"/>
        <w:rPr>
          <w:sz w:val="22"/>
          <w:szCs w:val="22"/>
        </w:rPr>
      </w:pPr>
    </w:p>
    <w:p w14:paraId="4D48AA74" w14:textId="77777777" w:rsidR="003C7D3B" w:rsidRPr="004338F2" w:rsidRDefault="003C7D3B" w:rsidP="003C7D3B">
      <w:pPr>
        <w:tabs>
          <w:tab w:val="left" w:pos="567"/>
        </w:tabs>
        <w:ind w:left="567" w:hanging="567"/>
        <w:rPr>
          <w:sz w:val="22"/>
          <w:szCs w:val="22"/>
        </w:rPr>
      </w:pPr>
    </w:p>
    <w:p w14:paraId="77C004B8"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4.</w:t>
      </w:r>
      <w:r w:rsidRPr="004338F2">
        <w:rPr>
          <w:b/>
          <w:caps/>
          <w:sz w:val="22"/>
          <w:szCs w:val="22"/>
        </w:rPr>
        <w:tab/>
        <w:t xml:space="preserve">serijos numeris </w:t>
      </w:r>
    </w:p>
    <w:p w14:paraId="1C820C38" w14:textId="77777777" w:rsidR="003C7D3B" w:rsidRPr="004338F2" w:rsidRDefault="003C7D3B" w:rsidP="003C7D3B">
      <w:pPr>
        <w:tabs>
          <w:tab w:val="left" w:pos="567"/>
        </w:tabs>
        <w:ind w:left="567" w:hanging="567"/>
        <w:rPr>
          <w:sz w:val="22"/>
          <w:szCs w:val="22"/>
        </w:rPr>
      </w:pPr>
    </w:p>
    <w:p w14:paraId="441B801C" w14:textId="77777777" w:rsidR="003C7D3B" w:rsidRPr="004338F2" w:rsidRDefault="003C7D3B" w:rsidP="003C7D3B">
      <w:pPr>
        <w:tabs>
          <w:tab w:val="left" w:pos="567"/>
        </w:tabs>
        <w:rPr>
          <w:sz w:val="22"/>
          <w:szCs w:val="22"/>
        </w:rPr>
      </w:pPr>
      <w:r w:rsidRPr="004338F2">
        <w:rPr>
          <w:sz w:val="22"/>
          <w:szCs w:val="22"/>
        </w:rPr>
        <w:t>Lot</w:t>
      </w:r>
    </w:p>
    <w:p w14:paraId="6E0E7BC0" w14:textId="77777777" w:rsidR="003C7D3B" w:rsidRPr="004338F2" w:rsidRDefault="003C7D3B" w:rsidP="003C7D3B">
      <w:pPr>
        <w:tabs>
          <w:tab w:val="left" w:pos="567"/>
        </w:tabs>
        <w:rPr>
          <w:sz w:val="22"/>
          <w:szCs w:val="22"/>
        </w:rPr>
      </w:pPr>
    </w:p>
    <w:p w14:paraId="3CAE5CD3" w14:textId="77777777" w:rsidR="003C7D3B" w:rsidRPr="004338F2" w:rsidRDefault="003C7D3B" w:rsidP="003C7D3B">
      <w:pPr>
        <w:tabs>
          <w:tab w:val="left" w:pos="567"/>
        </w:tabs>
        <w:rPr>
          <w:sz w:val="22"/>
          <w:szCs w:val="22"/>
        </w:rPr>
      </w:pPr>
    </w:p>
    <w:p w14:paraId="082BF009"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rPr>
          <w:b/>
          <w:noProof/>
          <w:sz w:val="22"/>
          <w:szCs w:val="22"/>
        </w:rPr>
      </w:pPr>
      <w:r w:rsidRPr="004338F2">
        <w:rPr>
          <w:b/>
          <w:sz w:val="22"/>
          <w:szCs w:val="22"/>
        </w:rPr>
        <w:t>5.</w:t>
      </w:r>
      <w:r w:rsidRPr="004338F2">
        <w:rPr>
          <w:b/>
          <w:sz w:val="22"/>
          <w:szCs w:val="22"/>
        </w:rPr>
        <w:tab/>
        <w:t xml:space="preserve">KITA </w:t>
      </w:r>
    </w:p>
    <w:p w14:paraId="18A43388" w14:textId="77777777" w:rsidR="003C7D3B" w:rsidRPr="004338F2" w:rsidRDefault="003C7D3B" w:rsidP="003C7D3B">
      <w:pPr>
        <w:tabs>
          <w:tab w:val="left" w:pos="567"/>
        </w:tabs>
        <w:rPr>
          <w:noProof/>
          <w:sz w:val="22"/>
          <w:szCs w:val="22"/>
        </w:rPr>
      </w:pPr>
    </w:p>
    <w:p w14:paraId="6E59ACF7" w14:textId="77777777" w:rsidR="003C7D3B" w:rsidRPr="004338F2" w:rsidRDefault="003C7D3B" w:rsidP="003C7D3B">
      <w:pPr>
        <w:tabs>
          <w:tab w:val="left" w:pos="567"/>
        </w:tabs>
        <w:rPr>
          <w:noProof/>
          <w:sz w:val="22"/>
          <w:szCs w:val="22"/>
        </w:rPr>
      </w:pPr>
    </w:p>
    <w:p w14:paraId="014D614B" w14:textId="77777777" w:rsidR="003C7D3B" w:rsidRPr="004338F2" w:rsidRDefault="003C7D3B" w:rsidP="003C7D3B">
      <w:pPr>
        <w:tabs>
          <w:tab w:val="left" w:pos="567"/>
        </w:tabs>
        <w:rPr>
          <w:noProof/>
          <w:sz w:val="22"/>
          <w:szCs w:val="22"/>
        </w:rPr>
      </w:pPr>
    </w:p>
    <w:p w14:paraId="109A1A8B" w14:textId="77777777" w:rsidR="003C7D3B" w:rsidRPr="004338F2" w:rsidRDefault="003C7D3B" w:rsidP="003C7D3B">
      <w:pPr>
        <w:tabs>
          <w:tab w:val="left" w:pos="567"/>
        </w:tabs>
        <w:rPr>
          <w:noProof/>
          <w:sz w:val="22"/>
          <w:szCs w:val="22"/>
        </w:rPr>
      </w:pPr>
    </w:p>
    <w:p w14:paraId="02F904FE" w14:textId="77777777" w:rsidR="003C7D3B" w:rsidRPr="004338F2" w:rsidRDefault="003C7D3B" w:rsidP="003C7D3B">
      <w:pPr>
        <w:tabs>
          <w:tab w:val="left" w:pos="567"/>
        </w:tabs>
        <w:rPr>
          <w:noProof/>
          <w:sz w:val="22"/>
          <w:szCs w:val="22"/>
        </w:rPr>
      </w:pPr>
    </w:p>
    <w:p w14:paraId="26412F9F" w14:textId="77777777" w:rsidR="003C7D3B" w:rsidRPr="004338F2" w:rsidRDefault="003C7D3B" w:rsidP="003C7D3B">
      <w:pPr>
        <w:tabs>
          <w:tab w:val="left" w:pos="567"/>
        </w:tabs>
        <w:rPr>
          <w:noProof/>
          <w:sz w:val="22"/>
          <w:szCs w:val="22"/>
        </w:rPr>
      </w:pPr>
    </w:p>
    <w:p w14:paraId="2DCCB075" w14:textId="77777777" w:rsidR="003C7D3B" w:rsidRPr="004338F2" w:rsidRDefault="003C7D3B" w:rsidP="003C7D3B">
      <w:pPr>
        <w:tabs>
          <w:tab w:val="left" w:pos="567"/>
        </w:tabs>
        <w:rPr>
          <w:noProof/>
          <w:sz w:val="22"/>
          <w:szCs w:val="22"/>
        </w:rPr>
      </w:pPr>
    </w:p>
    <w:p w14:paraId="209A487E" w14:textId="77777777" w:rsidR="003C7D3B" w:rsidRPr="004338F2" w:rsidRDefault="003C7D3B" w:rsidP="003C7D3B">
      <w:pPr>
        <w:tabs>
          <w:tab w:val="left" w:pos="567"/>
        </w:tabs>
        <w:rPr>
          <w:noProof/>
          <w:sz w:val="22"/>
          <w:szCs w:val="22"/>
        </w:rPr>
      </w:pPr>
    </w:p>
    <w:p w14:paraId="59DBCCA5" w14:textId="77777777" w:rsidR="003C7D3B" w:rsidRPr="004338F2" w:rsidRDefault="003C7D3B" w:rsidP="003C7D3B">
      <w:pPr>
        <w:tabs>
          <w:tab w:val="left" w:pos="567"/>
        </w:tabs>
        <w:rPr>
          <w:noProof/>
          <w:sz w:val="22"/>
          <w:szCs w:val="22"/>
        </w:rPr>
      </w:pPr>
    </w:p>
    <w:p w14:paraId="6046C758" w14:textId="77777777" w:rsidR="003C7D3B" w:rsidRPr="004338F2" w:rsidRDefault="003C7D3B" w:rsidP="003C7D3B">
      <w:pPr>
        <w:tabs>
          <w:tab w:val="left" w:pos="567"/>
        </w:tabs>
        <w:rPr>
          <w:noProof/>
          <w:sz w:val="22"/>
          <w:szCs w:val="22"/>
        </w:rPr>
      </w:pPr>
    </w:p>
    <w:p w14:paraId="165A649F" w14:textId="77777777" w:rsidR="003C7D3B" w:rsidRPr="004338F2" w:rsidRDefault="003C7D3B" w:rsidP="003C7D3B">
      <w:pPr>
        <w:tabs>
          <w:tab w:val="left" w:pos="567"/>
        </w:tabs>
        <w:rPr>
          <w:noProof/>
          <w:sz w:val="22"/>
          <w:szCs w:val="22"/>
        </w:rPr>
      </w:pPr>
    </w:p>
    <w:p w14:paraId="24D2DF96" w14:textId="77777777" w:rsidR="003C7D3B" w:rsidRPr="004338F2" w:rsidRDefault="003C7D3B" w:rsidP="003C7D3B">
      <w:pPr>
        <w:tabs>
          <w:tab w:val="left" w:pos="567"/>
        </w:tabs>
        <w:rPr>
          <w:noProof/>
          <w:sz w:val="22"/>
          <w:szCs w:val="22"/>
        </w:rPr>
      </w:pPr>
    </w:p>
    <w:p w14:paraId="48D83D55" w14:textId="77777777" w:rsidR="003C7D3B" w:rsidRPr="004338F2" w:rsidRDefault="003C7D3B" w:rsidP="003C7D3B">
      <w:pPr>
        <w:tabs>
          <w:tab w:val="left" w:pos="567"/>
        </w:tabs>
        <w:rPr>
          <w:noProof/>
          <w:sz w:val="22"/>
          <w:szCs w:val="22"/>
        </w:rPr>
      </w:pPr>
    </w:p>
    <w:p w14:paraId="2AB5B66E" w14:textId="77777777" w:rsidR="003C7D3B" w:rsidRPr="004338F2" w:rsidRDefault="003C7D3B" w:rsidP="003C7D3B">
      <w:pPr>
        <w:tabs>
          <w:tab w:val="left" w:pos="567"/>
        </w:tabs>
        <w:rPr>
          <w:noProof/>
          <w:sz w:val="22"/>
          <w:szCs w:val="22"/>
        </w:rPr>
      </w:pPr>
    </w:p>
    <w:p w14:paraId="1824578E" w14:textId="77777777" w:rsidR="003C7D3B" w:rsidRPr="004338F2" w:rsidRDefault="003C7D3B" w:rsidP="003C7D3B">
      <w:pPr>
        <w:tabs>
          <w:tab w:val="left" w:pos="567"/>
        </w:tabs>
        <w:rPr>
          <w:noProof/>
          <w:sz w:val="22"/>
          <w:szCs w:val="22"/>
        </w:rPr>
      </w:pPr>
    </w:p>
    <w:p w14:paraId="453FA1E6" w14:textId="77777777" w:rsidR="003C7D3B" w:rsidRPr="004338F2" w:rsidRDefault="003C7D3B" w:rsidP="003C7D3B">
      <w:pPr>
        <w:tabs>
          <w:tab w:val="left" w:pos="567"/>
        </w:tabs>
        <w:rPr>
          <w:noProof/>
          <w:sz w:val="22"/>
          <w:szCs w:val="22"/>
        </w:rPr>
      </w:pPr>
    </w:p>
    <w:p w14:paraId="3532E10D" w14:textId="77777777" w:rsidR="003C7D3B" w:rsidRPr="004338F2" w:rsidRDefault="003C7D3B" w:rsidP="003C7D3B">
      <w:pPr>
        <w:tabs>
          <w:tab w:val="left" w:pos="567"/>
        </w:tabs>
        <w:rPr>
          <w:noProof/>
          <w:sz w:val="22"/>
          <w:szCs w:val="22"/>
        </w:rPr>
      </w:pPr>
    </w:p>
    <w:p w14:paraId="7BF08A28" w14:textId="77777777" w:rsidR="003C7D3B" w:rsidRPr="004338F2" w:rsidRDefault="003C7D3B" w:rsidP="003C7D3B">
      <w:pPr>
        <w:tabs>
          <w:tab w:val="left" w:pos="567"/>
        </w:tabs>
        <w:rPr>
          <w:noProof/>
          <w:sz w:val="22"/>
          <w:szCs w:val="22"/>
        </w:rPr>
      </w:pPr>
    </w:p>
    <w:p w14:paraId="55F129F3" w14:textId="77777777" w:rsidR="003C7D3B" w:rsidRPr="004338F2" w:rsidRDefault="003C7D3B" w:rsidP="003C7D3B">
      <w:pPr>
        <w:tabs>
          <w:tab w:val="left" w:pos="567"/>
        </w:tabs>
        <w:rPr>
          <w:noProof/>
          <w:sz w:val="22"/>
          <w:szCs w:val="22"/>
        </w:rPr>
      </w:pPr>
    </w:p>
    <w:p w14:paraId="1FE32E37" w14:textId="77777777" w:rsidR="003C7D3B" w:rsidRPr="004338F2" w:rsidRDefault="003C7D3B" w:rsidP="003C7D3B">
      <w:pPr>
        <w:tabs>
          <w:tab w:val="left" w:pos="567"/>
        </w:tabs>
        <w:rPr>
          <w:noProof/>
          <w:sz w:val="22"/>
          <w:szCs w:val="22"/>
        </w:rPr>
      </w:pPr>
    </w:p>
    <w:p w14:paraId="6970ACC6" w14:textId="77777777" w:rsidR="003C7D3B" w:rsidRPr="004338F2" w:rsidRDefault="003C7D3B" w:rsidP="003C7D3B">
      <w:pPr>
        <w:tabs>
          <w:tab w:val="left" w:pos="567"/>
        </w:tabs>
        <w:rPr>
          <w:noProof/>
          <w:sz w:val="22"/>
          <w:szCs w:val="22"/>
        </w:rPr>
      </w:pPr>
    </w:p>
    <w:p w14:paraId="22A11BFF" w14:textId="77777777" w:rsidR="003C7D3B" w:rsidRPr="004338F2" w:rsidRDefault="003C7D3B" w:rsidP="003C7D3B">
      <w:pPr>
        <w:tabs>
          <w:tab w:val="left" w:pos="567"/>
        </w:tabs>
        <w:rPr>
          <w:noProof/>
          <w:sz w:val="22"/>
          <w:szCs w:val="22"/>
        </w:rPr>
      </w:pPr>
    </w:p>
    <w:p w14:paraId="19BBC6FA" w14:textId="77777777" w:rsidR="003C7D3B" w:rsidRPr="004338F2" w:rsidRDefault="003C7D3B" w:rsidP="003C7D3B">
      <w:pPr>
        <w:tabs>
          <w:tab w:val="left" w:pos="567"/>
        </w:tabs>
        <w:rPr>
          <w:noProof/>
          <w:sz w:val="22"/>
          <w:szCs w:val="22"/>
        </w:rPr>
      </w:pPr>
    </w:p>
    <w:p w14:paraId="53CD2748" w14:textId="77777777" w:rsidR="003C7D3B" w:rsidRPr="004338F2" w:rsidRDefault="003C7D3B" w:rsidP="003C7D3B">
      <w:pPr>
        <w:tabs>
          <w:tab w:val="left" w:pos="567"/>
        </w:tabs>
        <w:rPr>
          <w:noProof/>
          <w:sz w:val="22"/>
          <w:szCs w:val="22"/>
        </w:rPr>
      </w:pPr>
    </w:p>
    <w:p w14:paraId="0068D36C" w14:textId="77777777" w:rsidR="003C7D3B" w:rsidRPr="004338F2" w:rsidRDefault="003C7D3B" w:rsidP="003C7D3B">
      <w:pPr>
        <w:tabs>
          <w:tab w:val="left" w:pos="567"/>
        </w:tabs>
        <w:rPr>
          <w:noProof/>
          <w:sz w:val="22"/>
          <w:szCs w:val="22"/>
        </w:rPr>
      </w:pPr>
    </w:p>
    <w:p w14:paraId="508376AD" w14:textId="77777777" w:rsidR="003C7D3B" w:rsidRPr="004338F2" w:rsidRDefault="003C7D3B" w:rsidP="003C7D3B">
      <w:pPr>
        <w:tabs>
          <w:tab w:val="left" w:pos="567"/>
        </w:tabs>
        <w:rPr>
          <w:noProof/>
          <w:sz w:val="22"/>
          <w:szCs w:val="22"/>
        </w:rPr>
      </w:pPr>
    </w:p>
    <w:p w14:paraId="5E6CBDA3" w14:textId="77777777" w:rsidR="003C7D3B" w:rsidRPr="004338F2" w:rsidRDefault="003C7D3B" w:rsidP="003C7D3B">
      <w:pPr>
        <w:tabs>
          <w:tab w:val="left" w:pos="567"/>
        </w:tabs>
        <w:rPr>
          <w:noProof/>
          <w:sz w:val="22"/>
          <w:szCs w:val="22"/>
        </w:rPr>
      </w:pPr>
    </w:p>
    <w:p w14:paraId="0CB408EF"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rPr>
          <w:b/>
          <w:noProof/>
          <w:sz w:val="22"/>
          <w:szCs w:val="22"/>
        </w:rPr>
      </w:pPr>
      <w:r w:rsidRPr="004338F2">
        <w:rPr>
          <w:b/>
          <w:sz w:val="22"/>
          <w:szCs w:val="22"/>
        </w:rPr>
        <w:lastRenderedPageBreak/>
        <w:t>INFORMACIJA ANT IŠORINĖS (JEI JOS NĖRA – VIDINĖS) PAKUOTĖS</w:t>
      </w:r>
    </w:p>
    <w:p w14:paraId="71C76FD2"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Cs/>
          <w:noProof/>
          <w:sz w:val="22"/>
          <w:szCs w:val="22"/>
        </w:rPr>
      </w:pPr>
    </w:p>
    <w:p w14:paraId="0B19B192"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rPr>
          <w:b/>
          <w:bCs/>
          <w:noProof/>
          <w:sz w:val="22"/>
          <w:szCs w:val="22"/>
        </w:rPr>
      </w:pPr>
      <w:r w:rsidRPr="004338F2">
        <w:rPr>
          <w:b/>
          <w:noProof/>
          <w:sz w:val="22"/>
          <w:szCs w:val="22"/>
        </w:rPr>
        <w:t>KARTONINĖ DĖŽUTĖ</w:t>
      </w:r>
    </w:p>
    <w:p w14:paraId="73BDDF44" w14:textId="77777777" w:rsidR="003C7D3B" w:rsidRDefault="003C7D3B" w:rsidP="003C7D3B">
      <w:pPr>
        <w:tabs>
          <w:tab w:val="left" w:pos="567"/>
        </w:tabs>
        <w:rPr>
          <w:noProof/>
          <w:sz w:val="22"/>
          <w:szCs w:val="22"/>
        </w:rPr>
      </w:pPr>
    </w:p>
    <w:p w14:paraId="562B1A81" w14:textId="77777777" w:rsidR="003C7D3B" w:rsidRPr="004338F2" w:rsidRDefault="003C7D3B" w:rsidP="003C7D3B">
      <w:pPr>
        <w:tabs>
          <w:tab w:val="left" w:pos="567"/>
        </w:tabs>
        <w:rPr>
          <w:noProof/>
          <w:sz w:val="22"/>
          <w:szCs w:val="22"/>
        </w:rPr>
      </w:pPr>
    </w:p>
    <w:p w14:paraId="4EA4A8CB"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noProof/>
          <w:sz w:val="22"/>
          <w:szCs w:val="22"/>
        </w:rPr>
      </w:pPr>
      <w:r w:rsidRPr="004338F2">
        <w:rPr>
          <w:b/>
          <w:noProof/>
          <w:sz w:val="22"/>
          <w:szCs w:val="22"/>
        </w:rPr>
        <w:t>1.</w:t>
      </w:r>
      <w:r w:rsidRPr="004338F2">
        <w:rPr>
          <w:b/>
          <w:noProof/>
          <w:sz w:val="22"/>
          <w:szCs w:val="22"/>
        </w:rPr>
        <w:tab/>
        <w:t>VAISTINIO PREPARATO PAVADINIMAS</w:t>
      </w:r>
    </w:p>
    <w:p w14:paraId="1DEC5D19" w14:textId="77777777" w:rsidR="003C7D3B" w:rsidRPr="004338F2" w:rsidRDefault="003C7D3B" w:rsidP="003C7D3B">
      <w:pPr>
        <w:tabs>
          <w:tab w:val="left" w:pos="567"/>
        </w:tabs>
        <w:rPr>
          <w:noProof/>
          <w:sz w:val="22"/>
          <w:szCs w:val="22"/>
        </w:rPr>
      </w:pPr>
    </w:p>
    <w:p w14:paraId="0FBC4A66" w14:textId="77777777" w:rsidR="003C7D3B" w:rsidRPr="004D72AD" w:rsidRDefault="003C7D3B" w:rsidP="003C7D3B">
      <w:pPr>
        <w:rPr>
          <w:b/>
          <w:sz w:val="22"/>
          <w:szCs w:val="22"/>
        </w:rPr>
      </w:pPr>
      <w:r w:rsidRPr="004D72AD">
        <w:rPr>
          <w:sz w:val="22"/>
          <w:szCs w:val="22"/>
        </w:rPr>
        <w:t>Movalis 15 mg tabletės</w:t>
      </w:r>
    </w:p>
    <w:p w14:paraId="457ED504" w14:textId="77777777" w:rsidR="003C7D3B" w:rsidRPr="004338F2" w:rsidRDefault="003C7D3B" w:rsidP="003C7D3B">
      <w:pPr>
        <w:tabs>
          <w:tab w:val="left" w:pos="567"/>
        </w:tabs>
        <w:rPr>
          <w:sz w:val="22"/>
          <w:szCs w:val="22"/>
        </w:rPr>
      </w:pPr>
      <w:r>
        <w:rPr>
          <w:sz w:val="22"/>
          <w:szCs w:val="22"/>
        </w:rPr>
        <w:t>m</w:t>
      </w:r>
      <w:r w:rsidRPr="004338F2">
        <w:rPr>
          <w:sz w:val="22"/>
          <w:szCs w:val="22"/>
        </w:rPr>
        <w:t>eloxicamum</w:t>
      </w:r>
    </w:p>
    <w:p w14:paraId="2DBEC981" w14:textId="77777777" w:rsidR="003C7D3B" w:rsidRPr="004338F2" w:rsidRDefault="003C7D3B" w:rsidP="003C7D3B">
      <w:pPr>
        <w:tabs>
          <w:tab w:val="left" w:pos="567"/>
        </w:tabs>
        <w:ind w:left="567" w:hanging="567"/>
        <w:rPr>
          <w:sz w:val="22"/>
          <w:szCs w:val="22"/>
        </w:rPr>
      </w:pPr>
    </w:p>
    <w:p w14:paraId="0B45258B" w14:textId="77777777" w:rsidR="003C7D3B" w:rsidRPr="004338F2" w:rsidRDefault="003C7D3B" w:rsidP="003C7D3B">
      <w:pPr>
        <w:tabs>
          <w:tab w:val="left" w:pos="567"/>
        </w:tabs>
        <w:ind w:left="567" w:hanging="567"/>
        <w:rPr>
          <w:sz w:val="22"/>
          <w:szCs w:val="22"/>
        </w:rPr>
      </w:pPr>
    </w:p>
    <w:p w14:paraId="76BE0A81"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2.</w:t>
      </w:r>
      <w:r w:rsidRPr="004338F2">
        <w:rPr>
          <w:b/>
          <w:caps/>
          <w:sz w:val="22"/>
          <w:szCs w:val="22"/>
        </w:rPr>
        <w:tab/>
        <w:t xml:space="preserve">veikliOJI medžiagA ir JOS kiekis </w:t>
      </w:r>
    </w:p>
    <w:p w14:paraId="73A5DBDD" w14:textId="77777777" w:rsidR="003C7D3B" w:rsidRPr="004338F2" w:rsidRDefault="003C7D3B" w:rsidP="003C7D3B">
      <w:pPr>
        <w:tabs>
          <w:tab w:val="left" w:pos="567"/>
        </w:tabs>
        <w:ind w:left="567" w:hanging="567"/>
        <w:rPr>
          <w:caps/>
          <w:sz w:val="22"/>
          <w:szCs w:val="22"/>
        </w:rPr>
      </w:pPr>
    </w:p>
    <w:p w14:paraId="3CF0A7CB" w14:textId="77777777" w:rsidR="003C7D3B" w:rsidRPr="004D72AD" w:rsidRDefault="003C7D3B" w:rsidP="003C7D3B">
      <w:pPr>
        <w:rPr>
          <w:b/>
          <w:sz w:val="22"/>
          <w:szCs w:val="22"/>
        </w:rPr>
      </w:pPr>
      <w:r w:rsidRPr="004D72AD">
        <w:rPr>
          <w:sz w:val="22"/>
          <w:szCs w:val="22"/>
        </w:rPr>
        <w:t xml:space="preserve">Vienoje tabletėje yra 15 mg meloksikamo. </w:t>
      </w:r>
    </w:p>
    <w:p w14:paraId="7761EFFC" w14:textId="77777777" w:rsidR="003C7D3B" w:rsidRPr="004338F2" w:rsidRDefault="003C7D3B" w:rsidP="003C7D3B">
      <w:pPr>
        <w:tabs>
          <w:tab w:val="left" w:pos="567"/>
        </w:tabs>
        <w:rPr>
          <w:sz w:val="22"/>
          <w:szCs w:val="22"/>
        </w:rPr>
      </w:pPr>
    </w:p>
    <w:p w14:paraId="03407D34" w14:textId="77777777" w:rsidR="003C7D3B" w:rsidRPr="004338F2" w:rsidRDefault="003C7D3B" w:rsidP="003C7D3B">
      <w:pPr>
        <w:tabs>
          <w:tab w:val="left" w:pos="567"/>
        </w:tabs>
        <w:rPr>
          <w:sz w:val="22"/>
          <w:szCs w:val="22"/>
        </w:rPr>
      </w:pPr>
    </w:p>
    <w:p w14:paraId="5C0FE1AC"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3.</w:t>
      </w:r>
      <w:r w:rsidRPr="004338F2">
        <w:rPr>
          <w:b/>
          <w:caps/>
          <w:sz w:val="22"/>
          <w:szCs w:val="22"/>
        </w:rPr>
        <w:tab/>
        <w:t>pagalbinių medžiagų sąrašas</w:t>
      </w:r>
    </w:p>
    <w:p w14:paraId="68515CA6" w14:textId="77777777" w:rsidR="003C7D3B" w:rsidRPr="004338F2" w:rsidRDefault="003C7D3B" w:rsidP="003C7D3B">
      <w:pPr>
        <w:tabs>
          <w:tab w:val="left" w:pos="567"/>
        </w:tabs>
        <w:rPr>
          <w:sz w:val="22"/>
          <w:szCs w:val="22"/>
        </w:rPr>
      </w:pPr>
    </w:p>
    <w:p w14:paraId="145C42FE" w14:textId="77777777" w:rsidR="003C7D3B" w:rsidRPr="004338F2" w:rsidRDefault="003C7D3B" w:rsidP="003C7D3B">
      <w:pPr>
        <w:tabs>
          <w:tab w:val="left" w:pos="567"/>
        </w:tabs>
        <w:rPr>
          <w:sz w:val="22"/>
          <w:szCs w:val="22"/>
        </w:rPr>
      </w:pPr>
      <w:r w:rsidRPr="004338F2">
        <w:rPr>
          <w:sz w:val="22"/>
          <w:szCs w:val="22"/>
        </w:rPr>
        <w:t>Sudėtyje yra laktozės.</w:t>
      </w:r>
    </w:p>
    <w:p w14:paraId="3282D953" w14:textId="77777777" w:rsidR="003C7D3B" w:rsidRPr="004338F2" w:rsidRDefault="003C7D3B" w:rsidP="003C7D3B">
      <w:pPr>
        <w:tabs>
          <w:tab w:val="left" w:pos="567"/>
        </w:tabs>
        <w:ind w:left="567" w:hanging="567"/>
        <w:rPr>
          <w:caps/>
          <w:sz w:val="22"/>
          <w:szCs w:val="22"/>
        </w:rPr>
      </w:pPr>
    </w:p>
    <w:p w14:paraId="60D810D4" w14:textId="77777777" w:rsidR="003C7D3B" w:rsidRPr="004338F2" w:rsidRDefault="003C7D3B" w:rsidP="003C7D3B">
      <w:pPr>
        <w:tabs>
          <w:tab w:val="left" w:pos="567"/>
        </w:tabs>
        <w:ind w:left="567" w:hanging="567"/>
        <w:rPr>
          <w:caps/>
          <w:sz w:val="22"/>
          <w:szCs w:val="22"/>
        </w:rPr>
      </w:pPr>
    </w:p>
    <w:p w14:paraId="5C0A8063"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4.</w:t>
      </w:r>
      <w:r w:rsidRPr="004338F2">
        <w:rPr>
          <w:b/>
          <w:caps/>
          <w:sz w:val="22"/>
          <w:szCs w:val="22"/>
        </w:rPr>
        <w:tab/>
        <w:t>vaisto forma ir KIEKIS PAKUOTĖJE</w:t>
      </w:r>
    </w:p>
    <w:p w14:paraId="19EC3AF9" w14:textId="77777777" w:rsidR="003C7D3B" w:rsidRPr="004338F2" w:rsidRDefault="003C7D3B" w:rsidP="003C7D3B">
      <w:pPr>
        <w:tabs>
          <w:tab w:val="left" w:pos="567"/>
        </w:tabs>
        <w:ind w:left="567" w:hanging="567"/>
        <w:rPr>
          <w:caps/>
          <w:sz w:val="22"/>
          <w:szCs w:val="22"/>
        </w:rPr>
      </w:pPr>
    </w:p>
    <w:p w14:paraId="169F103E" w14:textId="77777777" w:rsidR="003C7D3B" w:rsidRPr="004338F2" w:rsidRDefault="003C7D3B" w:rsidP="003C7D3B">
      <w:pPr>
        <w:tabs>
          <w:tab w:val="left" w:pos="567"/>
        </w:tabs>
        <w:ind w:left="567" w:hanging="567"/>
        <w:rPr>
          <w:sz w:val="22"/>
          <w:szCs w:val="22"/>
        </w:rPr>
      </w:pPr>
      <w:r w:rsidRPr="00852C26">
        <w:rPr>
          <w:sz w:val="22"/>
          <w:szCs w:val="22"/>
          <w:highlight w:val="lightGray"/>
        </w:rPr>
        <w:t>Tabletės</w:t>
      </w:r>
    </w:p>
    <w:p w14:paraId="6F3ECD53" w14:textId="77777777" w:rsidR="003C7D3B" w:rsidRPr="004338F2" w:rsidRDefault="003C7D3B" w:rsidP="003C7D3B">
      <w:pPr>
        <w:tabs>
          <w:tab w:val="left" w:pos="567"/>
        </w:tabs>
        <w:ind w:left="567" w:hanging="567"/>
        <w:rPr>
          <w:sz w:val="22"/>
          <w:szCs w:val="22"/>
        </w:rPr>
      </w:pPr>
      <w:r w:rsidRPr="004338F2">
        <w:rPr>
          <w:sz w:val="22"/>
          <w:szCs w:val="22"/>
        </w:rPr>
        <w:t>20 tablečių</w:t>
      </w:r>
    </w:p>
    <w:p w14:paraId="5757C8D6" w14:textId="77777777" w:rsidR="003C7D3B" w:rsidRPr="004338F2" w:rsidRDefault="003C7D3B" w:rsidP="003C7D3B">
      <w:pPr>
        <w:tabs>
          <w:tab w:val="left" w:pos="567"/>
        </w:tabs>
        <w:ind w:left="567" w:hanging="567"/>
        <w:rPr>
          <w:caps/>
          <w:sz w:val="22"/>
          <w:szCs w:val="22"/>
        </w:rPr>
      </w:pPr>
    </w:p>
    <w:p w14:paraId="5DC091EE" w14:textId="77777777" w:rsidR="003C7D3B" w:rsidRPr="004338F2" w:rsidRDefault="003C7D3B" w:rsidP="003C7D3B">
      <w:pPr>
        <w:tabs>
          <w:tab w:val="left" w:pos="567"/>
        </w:tabs>
        <w:ind w:left="567" w:hanging="567"/>
        <w:rPr>
          <w:caps/>
          <w:sz w:val="22"/>
          <w:szCs w:val="22"/>
        </w:rPr>
      </w:pPr>
    </w:p>
    <w:p w14:paraId="3FAB4FA5"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5.</w:t>
      </w:r>
      <w:r w:rsidRPr="004338F2">
        <w:rPr>
          <w:b/>
          <w:caps/>
          <w:sz w:val="22"/>
          <w:szCs w:val="22"/>
        </w:rPr>
        <w:tab/>
        <w:t>vartojimo METODAS IR būdas</w:t>
      </w:r>
    </w:p>
    <w:p w14:paraId="2A1B5445" w14:textId="77777777" w:rsidR="003C7D3B" w:rsidRPr="004338F2" w:rsidRDefault="003C7D3B" w:rsidP="003C7D3B">
      <w:pPr>
        <w:tabs>
          <w:tab w:val="left" w:pos="567"/>
        </w:tabs>
        <w:ind w:left="567" w:hanging="567"/>
        <w:rPr>
          <w:caps/>
          <w:sz w:val="22"/>
          <w:szCs w:val="22"/>
        </w:rPr>
      </w:pPr>
    </w:p>
    <w:p w14:paraId="757CA10C" w14:textId="77777777" w:rsidR="003C7D3B" w:rsidRPr="004338F2" w:rsidRDefault="003C7D3B" w:rsidP="003C7D3B">
      <w:pPr>
        <w:tabs>
          <w:tab w:val="left" w:pos="567"/>
        </w:tabs>
        <w:ind w:left="567" w:hanging="567"/>
        <w:rPr>
          <w:sz w:val="22"/>
          <w:szCs w:val="22"/>
        </w:rPr>
      </w:pPr>
      <w:r w:rsidRPr="004338F2">
        <w:rPr>
          <w:sz w:val="22"/>
          <w:szCs w:val="22"/>
        </w:rPr>
        <w:t>Vartoti per burną</w:t>
      </w:r>
    </w:p>
    <w:p w14:paraId="493B3C39" w14:textId="77777777" w:rsidR="003C7D3B" w:rsidRPr="004338F2" w:rsidRDefault="003C7D3B" w:rsidP="003C7D3B">
      <w:pPr>
        <w:tabs>
          <w:tab w:val="left" w:pos="567"/>
        </w:tabs>
        <w:ind w:left="567" w:hanging="567"/>
        <w:rPr>
          <w:sz w:val="22"/>
          <w:szCs w:val="22"/>
        </w:rPr>
      </w:pPr>
      <w:r w:rsidRPr="004338F2">
        <w:rPr>
          <w:sz w:val="22"/>
          <w:szCs w:val="22"/>
        </w:rPr>
        <w:t>Prieš vartojimą perskaitykite pakuotės lapelį.</w:t>
      </w:r>
    </w:p>
    <w:p w14:paraId="00824215" w14:textId="77777777" w:rsidR="003C7D3B" w:rsidRPr="004338F2" w:rsidRDefault="003C7D3B" w:rsidP="003C7D3B">
      <w:pPr>
        <w:tabs>
          <w:tab w:val="left" w:pos="567"/>
        </w:tabs>
        <w:ind w:left="567" w:hanging="567"/>
        <w:rPr>
          <w:sz w:val="22"/>
          <w:szCs w:val="22"/>
        </w:rPr>
      </w:pPr>
    </w:p>
    <w:p w14:paraId="202DDE45" w14:textId="77777777" w:rsidR="003C7D3B" w:rsidRPr="004338F2" w:rsidRDefault="003C7D3B" w:rsidP="003C7D3B">
      <w:pPr>
        <w:tabs>
          <w:tab w:val="left" w:pos="567"/>
        </w:tabs>
        <w:ind w:left="567" w:hanging="567"/>
        <w:rPr>
          <w:caps/>
          <w:sz w:val="22"/>
          <w:szCs w:val="22"/>
        </w:rPr>
      </w:pPr>
    </w:p>
    <w:p w14:paraId="1AB4D137"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rPr>
          <w:b/>
          <w:caps/>
          <w:sz w:val="22"/>
          <w:szCs w:val="22"/>
        </w:rPr>
      </w:pPr>
      <w:r w:rsidRPr="004338F2">
        <w:rPr>
          <w:b/>
          <w:caps/>
          <w:sz w:val="22"/>
          <w:szCs w:val="22"/>
        </w:rPr>
        <w:t>6.</w:t>
      </w:r>
      <w:r w:rsidRPr="004338F2">
        <w:rPr>
          <w:b/>
          <w:caps/>
          <w:sz w:val="22"/>
          <w:szCs w:val="22"/>
        </w:rPr>
        <w:tab/>
        <w:t>SPECIALUS Įspėjimas</w:t>
      </w:r>
      <w:r w:rsidRPr="004338F2">
        <w:rPr>
          <w:sz w:val="22"/>
          <w:szCs w:val="22"/>
        </w:rPr>
        <w:t xml:space="preserve">, </w:t>
      </w:r>
      <w:r w:rsidRPr="004338F2">
        <w:rPr>
          <w:b/>
          <w:sz w:val="22"/>
          <w:szCs w:val="22"/>
        </w:rPr>
        <w:t xml:space="preserve">KAD VAISTINĮ PREPARATĄ BŪTINA LAIKYTI </w:t>
      </w:r>
      <w:r w:rsidRPr="004338F2">
        <w:rPr>
          <w:b/>
          <w:caps/>
          <w:sz w:val="22"/>
          <w:szCs w:val="22"/>
        </w:rPr>
        <w:t>vaikams nepastebimoje IR nepasiekiamoje vietoje</w:t>
      </w:r>
    </w:p>
    <w:p w14:paraId="25CAE949" w14:textId="77777777" w:rsidR="003C7D3B" w:rsidRPr="004338F2" w:rsidRDefault="003C7D3B" w:rsidP="003C7D3B">
      <w:pPr>
        <w:tabs>
          <w:tab w:val="left" w:pos="567"/>
        </w:tabs>
        <w:ind w:left="567" w:hanging="567"/>
        <w:rPr>
          <w:sz w:val="22"/>
          <w:szCs w:val="22"/>
        </w:rPr>
      </w:pPr>
    </w:p>
    <w:p w14:paraId="74645D7C" w14:textId="77777777" w:rsidR="003C7D3B" w:rsidRPr="004338F2" w:rsidRDefault="003C7D3B" w:rsidP="003C7D3B">
      <w:pPr>
        <w:tabs>
          <w:tab w:val="left" w:pos="567"/>
        </w:tabs>
        <w:ind w:left="567" w:hanging="567"/>
        <w:rPr>
          <w:sz w:val="22"/>
          <w:szCs w:val="22"/>
        </w:rPr>
      </w:pPr>
      <w:r w:rsidRPr="004338F2">
        <w:rPr>
          <w:sz w:val="22"/>
          <w:szCs w:val="22"/>
        </w:rPr>
        <w:t>Laikyti vaikams nepastebimoje ir nepasiekiamoje vietoje.</w:t>
      </w:r>
    </w:p>
    <w:p w14:paraId="49635CF0" w14:textId="77777777" w:rsidR="003C7D3B" w:rsidRPr="004338F2" w:rsidRDefault="003C7D3B" w:rsidP="003C7D3B">
      <w:pPr>
        <w:tabs>
          <w:tab w:val="left" w:pos="567"/>
        </w:tabs>
        <w:ind w:left="567" w:hanging="567"/>
        <w:rPr>
          <w:sz w:val="22"/>
          <w:szCs w:val="22"/>
        </w:rPr>
      </w:pPr>
    </w:p>
    <w:p w14:paraId="03F1413A" w14:textId="77777777" w:rsidR="003C7D3B" w:rsidRPr="004338F2" w:rsidRDefault="003C7D3B" w:rsidP="003C7D3B">
      <w:pPr>
        <w:tabs>
          <w:tab w:val="left" w:pos="567"/>
        </w:tabs>
        <w:ind w:left="567" w:hanging="567"/>
        <w:rPr>
          <w:sz w:val="22"/>
          <w:szCs w:val="22"/>
        </w:rPr>
      </w:pPr>
    </w:p>
    <w:p w14:paraId="595FFFF9"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7.</w:t>
      </w:r>
      <w:r w:rsidRPr="004338F2">
        <w:rPr>
          <w:b/>
          <w:caps/>
          <w:sz w:val="22"/>
          <w:szCs w:val="22"/>
        </w:rPr>
        <w:tab/>
        <w:t>kitas specialus Įspėjimas (jei reikia)</w:t>
      </w:r>
    </w:p>
    <w:p w14:paraId="52EBCC3F" w14:textId="77777777" w:rsidR="003C7D3B" w:rsidRPr="004338F2" w:rsidRDefault="003C7D3B" w:rsidP="003C7D3B">
      <w:pPr>
        <w:tabs>
          <w:tab w:val="left" w:pos="567"/>
        </w:tabs>
        <w:ind w:left="567" w:hanging="567"/>
        <w:rPr>
          <w:sz w:val="22"/>
          <w:szCs w:val="22"/>
        </w:rPr>
      </w:pPr>
    </w:p>
    <w:p w14:paraId="3B077018" w14:textId="77777777" w:rsidR="003C7D3B" w:rsidRPr="004338F2" w:rsidRDefault="003C7D3B" w:rsidP="003C7D3B">
      <w:pPr>
        <w:tabs>
          <w:tab w:val="left" w:pos="567"/>
        </w:tabs>
        <w:ind w:left="567" w:hanging="567"/>
        <w:rPr>
          <w:caps/>
          <w:sz w:val="22"/>
          <w:szCs w:val="22"/>
        </w:rPr>
      </w:pPr>
    </w:p>
    <w:p w14:paraId="27640F14"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8.</w:t>
      </w:r>
      <w:r w:rsidRPr="004338F2">
        <w:rPr>
          <w:b/>
          <w:caps/>
          <w:sz w:val="22"/>
          <w:szCs w:val="22"/>
        </w:rPr>
        <w:tab/>
        <w:t>tinkamumo laikas</w:t>
      </w:r>
    </w:p>
    <w:p w14:paraId="44A33B3F" w14:textId="77777777" w:rsidR="003C7D3B" w:rsidRPr="004338F2" w:rsidRDefault="003C7D3B" w:rsidP="003C7D3B">
      <w:pPr>
        <w:tabs>
          <w:tab w:val="left" w:pos="567"/>
        </w:tabs>
        <w:ind w:left="567" w:hanging="567"/>
        <w:rPr>
          <w:sz w:val="22"/>
          <w:szCs w:val="22"/>
        </w:rPr>
      </w:pPr>
    </w:p>
    <w:p w14:paraId="4524B694" w14:textId="77777777" w:rsidR="003C7D3B" w:rsidRPr="004338F2" w:rsidRDefault="003C7D3B" w:rsidP="003C7D3B">
      <w:pPr>
        <w:tabs>
          <w:tab w:val="left" w:pos="567"/>
        </w:tabs>
        <w:ind w:left="567" w:hanging="567"/>
        <w:rPr>
          <w:sz w:val="22"/>
          <w:szCs w:val="22"/>
        </w:rPr>
      </w:pPr>
      <w:r w:rsidRPr="00D62F46">
        <w:rPr>
          <w:sz w:val="22"/>
          <w:szCs w:val="22"/>
        </w:rPr>
        <w:t>EXP</w:t>
      </w:r>
      <w:r w:rsidRPr="004338F2">
        <w:rPr>
          <w:sz w:val="22"/>
          <w:szCs w:val="22"/>
        </w:rPr>
        <w:t xml:space="preserve"> {mm MMMM} </w:t>
      </w:r>
      <w:r w:rsidRPr="004338F2">
        <w:rPr>
          <w:i/>
          <w:sz w:val="22"/>
          <w:szCs w:val="22"/>
          <w:lang w:val="fi-FI"/>
        </w:rPr>
        <w:t>[mėnuo, metai]</w:t>
      </w:r>
    </w:p>
    <w:p w14:paraId="2C7D2BAD" w14:textId="77777777" w:rsidR="003C7D3B" w:rsidRPr="004338F2" w:rsidRDefault="003C7D3B" w:rsidP="003C7D3B">
      <w:pPr>
        <w:tabs>
          <w:tab w:val="left" w:pos="567"/>
        </w:tabs>
        <w:ind w:left="567" w:hanging="567"/>
        <w:rPr>
          <w:sz w:val="22"/>
          <w:szCs w:val="22"/>
        </w:rPr>
      </w:pPr>
    </w:p>
    <w:p w14:paraId="59015281" w14:textId="77777777" w:rsidR="003C7D3B" w:rsidRPr="004338F2" w:rsidRDefault="003C7D3B" w:rsidP="003C7D3B">
      <w:pPr>
        <w:tabs>
          <w:tab w:val="left" w:pos="567"/>
        </w:tabs>
        <w:ind w:left="567" w:hanging="567"/>
        <w:rPr>
          <w:sz w:val="22"/>
          <w:szCs w:val="22"/>
        </w:rPr>
      </w:pPr>
    </w:p>
    <w:p w14:paraId="22C703B8"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9.</w:t>
      </w:r>
      <w:r w:rsidRPr="004338F2">
        <w:rPr>
          <w:b/>
          <w:caps/>
          <w:sz w:val="22"/>
          <w:szCs w:val="22"/>
        </w:rPr>
        <w:tab/>
        <w:t>SPECIALIOS laikymo sąlygos</w:t>
      </w:r>
    </w:p>
    <w:p w14:paraId="47E6700D" w14:textId="77777777" w:rsidR="003C7D3B" w:rsidRPr="004338F2" w:rsidRDefault="003C7D3B" w:rsidP="003C7D3B">
      <w:pPr>
        <w:tabs>
          <w:tab w:val="left" w:pos="567"/>
        </w:tabs>
        <w:ind w:left="567" w:hanging="567"/>
        <w:rPr>
          <w:sz w:val="22"/>
          <w:szCs w:val="22"/>
        </w:rPr>
      </w:pPr>
    </w:p>
    <w:p w14:paraId="6E658420" w14:textId="77777777" w:rsidR="003C7D3B" w:rsidRPr="004338F2" w:rsidRDefault="003C7D3B" w:rsidP="003C7D3B">
      <w:pPr>
        <w:tabs>
          <w:tab w:val="left" w:pos="567"/>
        </w:tabs>
        <w:ind w:left="567" w:hanging="567"/>
        <w:rPr>
          <w:bCs/>
          <w:sz w:val="22"/>
          <w:szCs w:val="22"/>
        </w:rPr>
      </w:pPr>
      <w:r w:rsidRPr="004338F2">
        <w:rPr>
          <w:sz w:val="22"/>
          <w:szCs w:val="22"/>
        </w:rPr>
        <w:t xml:space="preserve">Laikyti </w:t>
      </w:r>
      <w:r w:rsidRPr="004338F2">
        <w:rPr>
          <w:bCs/>
          <w:sz w:val="22"/>
          <w:szCs w:val="22"/>
        </w:rPr>
        <w:t xml:space="preserve">ne aukštesnėje kaip 25 </w:t>
      </w:r>
      <w:r w:rsidRPr="004338F2">
        <w:rPr>
          <w:bCs/>
          <w:sz w:val="22"/>
          <w:szCs w:val="22"/>
        </w:rPr>
        <w:sym w:font="Symbol" w:char="F0B0"/>
      </w:r>
      <w:r w:rsidRPr="004338F2">
        <w:rPr>
          <w:bCs/>
          <w:sz w:val="22"/>
          <w:szCs w:val="22"/>
        </w:rPr>
        <w:t>C temperatūroje.</w:t>
      </w:r>
    </w:p>
    <w:p w14:paraId="478AC4EC" w14:textId="77777777" w:rsidR="003C7D3B" w:rsidRPr="004338F2" w:rsidRDefault="003C7D3B" w:rsidP="003C7D3B">
      <w:pPr>
        <w:tabs>
          <w:tab w:val="left" w:pos="567"/>
        </w:tabs>
        <w:ind w:left="567" w:hanging="567"/>
        <w:rPr>
          <w:bCs/>
          <w:sz w:val="22"/>
          <w:szCs w:val="22"/>
        </w:rPr>
      </w:pPr>
      <w:r w:rsidRPr="004338F2">
        <w:rPr>
          <w:bCs/>
          <w:sz w:val="22"/>
          <w:szCs w:val="22"/>
        </w:rPr>
        <w:t xml:space="preserve">Laikyti gamintojo pakuotėje, kad </w:t>
      </w:r>
      <w:r>
        <w:rPr>
          <w:bCs/>
          <w:sz w:val="22"/>
          <w:szCs w:val="22"/>
        </w:rPr>
        <w:t>vaistas</w:t>
      </w:r>
      <w:r w:rsidRPr="004338F2">
        <w:rPr>
          <w:bCs/>
          <w:sz w:val="22"/>
          <w:szCs w:val="22"/>
        </w:rPr>
        <w:t xml:space="preserve"> būtų apsaugotas nuo drėgmės.</w:t>
      </w:r>
    </w:p>
    <w:p w14:paraId="31B170F8" w14:textId="77777777" w:rsidR="003C7D3B" w:rsidRPr="004338F2" w:rsidRDefault="003C7D3B" w:rsidP="003C7D3B">
      <w:pPr>
        <w:tabs>
          <w:tab w:val="left" w:pos="567"/>
        </w:tabs>
        <w:ind w:left="567" w:hanging="567"/>
        <w:rPr>
          <w:bCs/>
          <w:sz w:val="22"/>
          <w:szCs w:val="22"/>
        </w:rPr>
      </w:pPr>
    </w:p>
    <w:p w14:paraId="7F47AEC2" w14:textId="77777777" w:rsidR="003C7D3B" w:rsidRPr="004338F2" w:rsidRDefault="003C7D3B" w:rsidP="003C7D3B">
      <w:pPr>
        <w:tabs>
          <w:tab w:val="left" w:pos="567"/>
        </w:tabs>
        <w:ind w:left="567" w:hanging="567"/>
        <w:rPr>
          <w:sz w:val="22"/>
          <w:szCs w:val="22"/>
        </w:rPr>
      </w:pPr>
    </w:p>
    <w:p w14:paraId="7C08526B" w14:textId="77777777" w:rsidR="003C7D3B" w:rsidRDefault="003C7D3B" w:rsidP="003C7D3B">
      <w:pPr>
        <w:spacing w:after="160" w:line="259" w:lineRule="auto"/>
        <w:rPr>
          <w:b/>
          <w:caps/>
          <w:sz w:val="22"/>
          <w:szCs w:val="22"/>
        </w:rPr>
      </w:pPr>
      <w:r>
        <w:rPr>
          <w:b/>
          <w:caps/>
          <w:sz w:val="22"/>
          <w:szCs w:val="22"/>
        </w:rPr>
        <w:br w:type="page"/>
      </w:r>
    </w:p>
    <w:p w14:paraId="664EBC25"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0"/>
          <w:tab w:val="left" w:pos="567"/>
        </w:tabs>
        <w:rPr>
          <w:b/>
          <w:caps/>
          <w:sz w:val="22"/>
          <w:szCs w:val="22"/>
        </w:rPr>
      </w:pPr>
      <w:r w:rsidRPr="004338F2">
        <w:rPr>
          <w:b/>
          <w:caps/>
          <w:sz w:val="22"/>
          <w:szCs w:val="22"/>
        </w:rPr>
        <w:lastRenderedPageBreak/>
        <w:t>10.</w:t>
      </w:r>
      <w:r w:rsidRPr="004338F2">
        <w:rPr>
          <w:b/>
          <w:caps/>
          <w:sz w:val="22"/>
          <w:szCs w:val="22"/>
        </w:rPr>
        <w:tab/>
        <w:t>specialios atsargumo priemonės</w:t>
      </w:r>
      <w:r w:rsidRPr="004338F2">
        <w:rPr>
          <w:b/>
          <w:sz w:val="22"/>
          <w:szCs w:val="22"/>
        </w:rPr>
        <w:t xml:space="preserve"> DĖL NESUVARTOTO</w:t>
      </w:r>
      <w:r w:rsidRPr="004338F2">
        <w:rPr>
          <w:b/>
          <w:caps/>
          <w:sz w:val="22"/>
          <w:szCs w:val="22"/>
        </w:rPr>
        <w:t xml:space="preserve"> VAISTINIO PREPARATO AR JO ATLIEKŲ TVARKYMO</w:t>
      </w:r>
      <w:r w:rsidRPr="004338F2">
        <w:rPr>
          <w:caps/>
          <w:sz w:val="22"/>
          <w:szCs w:val="22"/>
        </w:rPr>
        <w:t xml:space="preserve"> </w:t>
      </w:r>
      <w:r w:rsidRPr="004338F2">
        <w:rPr>
          <w:b/>
          <w:caps/>
          <w:sz w:val="22"/>
          <w:szCs w:val="22"/>
        </w:rPr>
        <w:t>(jei reikia)</w:t>
      </w:r>
    </w:p>
    <w:p w14:paraId="7594B938" w14:textId="77777777" w:rsidR="003C7D3B" w:rsidRDefault="003C7D3B" w:rsidP="003C7D3B">
      <w:pPr>
        <w:rPr>
          <w:sz w:val="22"/>
          <w:szCs w:val="22"/>
        </w:rPr>
      </w:pPr>
    </w:p>
    <w:p w14:paraId="65929B1E" w14:textId="77777777" w:rsidR="003C7D3B" w:rsidRPr="004D72AD" w:rsidRDefault="003C7D3B" w:rsidP="003C7D3B">
      <w:pPr>
        <w:rPr>
          <w:sz w:val="22"/>
          <w:szCs w:val="22"/>
        </w:rPr>
      </w:pPr>
    </w:p>
    <w:p w14:paraId="4455BED1"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11.</w:t>
      </w:r>
      <w:r w:rsidRPr="004338F2">
        <w:rPr>
          <w:b/>
          <w:caps/>
          <w:sz w:val="22"/>
          <w:szCs w:val="22"/>
        </w:rPr>
        <w:tab/>
      </w:r>
      <w:r>
        <w:rPr>
          <w:b/>
          <w:caps/>
          <w:sz w:val="22"/>
          <w:szCs w:val="22"/>
        </w:rPr>
        <w:t>REGISTRUOTOJO</w:t>
      </w:r>
      <w:r w:rsidRPr="004338F2">
        <w:rPr>
          <w:b/>
          <w:caps/>
          <w:sz w:val="22"/>
          <w:szCs w:val="22"/>
        </w:rPr>
        <w:t xml:space="preserve"> pavadinimas ir adresas</w:t>
      </w:r>
    </w:p>
    <w:p w14:paraId="28862780" w14:textId="77777777" w:rsidR="003C7D3B" w:rsidRDefault="003C7D3B" w:rsidP="003C7D3B">
      <w:pPr>
        <w:tabs>
          <w:tab w:val="left" w:pos="567"/>
        </w:tabs>
        <w:rPr>
          <w:sz w:val="22"/>
          <w:szCs w:val="22"/>
        </w:rPr>
      </w:pPr>
    </w:p>
    <w:p w14:paraId="3DA62F98" w14:textId="77777777" w:rsidR="003C7D3B" w:rsidRPr="004338F2" w:rsidRDefault="003C7D3B" w:rsidP="003C7D3B">
      <w:pPr>
        <w:tabs>
          <w:tab w:val="left" w:pos="567"/>
        </w:tabs>
        <w:rPr>
          <w:sz w:val="22"/>
          <w:szCs w:val="22"/>
        </w:rPr>
      </w:pPr>
      <w:r w:rsidRPr="004338F2">
        <w:rPr>
          <w:sz w:val="22"/>
          <w:szCs w:val="22"/>
        </w:rPr>
        <w:t>Boehringer Ingelheim International GmbH</w:t>
      </w:r>
    </w:p>
    <w:p w14:paraId="2B7CA8BF" w14:textId="77777777" w:rsidR="003C7D3B" w:rsidRPr="004338F2" w:rsidRDefault="003C7D3B" w:rsidP="003C7D3B">
      <w:pPr>
        <w:tabs>
          <w:tab w:val="left" w:pos="567"/>
        </w:tabs>
        <w:rPr>
          <w:sz w:val="22"/>
          <w:szCs w:val="22"/>
        </w:rPr>
      </w:pPr>
      <w:r w:rsidRPr="004338F2">
        <w:rPr>
          <w:sz w:val="22"/>
          <w:szCs w:val="22"/>
        </w:rPr>
        <w:t>Binger Str. 173</w:t>
      </w:r>
    </w:p>
    <w:p w14:paraId="686268A6" w14:textId="77777777" w:rsidR="003C7D3B" w:rsidRPr="004338F2" w:rsidRDefault="003C7D3B" w:rsidP="003C7D3B">
      <w:pPr>
        <w:tabs>
          <w:tab w:val="left" w:pos="567"/>
        </w:tabs>
        <w:ind w:left="567" w:hanging="567"/>
        <w:rPr>
          <w:sz w:val="22"/>
          <w:szCs w:val="22"/>
        </w:rPr>
      </w:pPr>
      <w:r w:rsidRPr="004338F2">
        <w:rPr>
          <w:sz w:val="22"/>
          <w:szCs w:val="22"/>
        </w:rPr>
        <w:t>55216 Ingelheim am Rhein</w:t>
      </w:r>
    </w:p>
    <w:p w14:paraId="22558A2A" w14:textId="77777777" w:rsidR="003C7D3B" w:rsidRPr="004338F2" w:rsidRDefault="003C7D3B" w:rsidP="003C7D3B">
      <w:pPr>
        <w:tabs>
          <w:tab w:val="left" w:pos="567"/>
        </w:tabs>
        <w:ind w:left="567" w:hanging="567"/>
        <w:rPr>
          <w:sz w:val="22"/>
          <w:szCs w:val="22"/>
        </w:rPr>
      </w:pPr>
      <w:r w:rsidRPr="004338F2">
        <w:rPr>
          <w:sz w:val="22"/>
          <w:szCs w:val="22"/>
        </w:rPr>
        <w:t>Vokietija</w:t>
      </w:r>
    </w:p>
    <w:p w14:paraId="46A22946" w14:textId="77777777" w:rsidR="003C7D3B" w:rsidRPr="004338F2" w:rsidRDefault="003C7D3B" w:rsidP="003C7D3B">
      <w:pPr>
        <w:tabs>
          <w:tab w:val="left" w:pos="567"/>
        </w:tabs>
        <w:ind w:left="567" w:hanging="567"/>
        <w:rPr>
          <w:caps/>
          <w:sz w:val="22"/>
          <w:szCs w:val="22"/>
        </w:rPr>
      </w:pPr>
    </w:p>
    <w:p w14:paraId="56164F39" w14:textId="77777777" w:rsidR="003C7D3B" w:rsidRPr="004338F2" w:rsidRDefault="003C7D3B" w:rsidP="003C7D3B">
      <w:pPr>
        <w:tabs>
          <w:tab w:val="left" w:pos="567"/>
        </w:tabs>
        <w:ind w:left="567" w:hanging="567"/>
        <w:rPr>
          <w:caps/>
          <w:sz w:val="22"/>
          <w:szCs w:val="22"/>
        </w:rPr>
      </w:pPr>
    </w:p>
    <w:p w14:paraId="30EA3405"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12.</w:t>
      </w:r>
      <w:r w:rsidRPr="004338F2">
        <w:rPr>
          <w:b/>
          <w:caps/>
          <w:sz w:val="22"/>
          <w:szCs w:val="22"/>
        </w:rPr>
        <w:tab/>
      </w:r>
      <w:r>
        <w:rPr>
          <w:b/>
          <w:caps/>
          <w:sz w:val="22"/>
          <w:szCs w:val="22"/>
        </w:rPr>
        <w:t>REGISTRAVIMO PAŽYMĖJIMO</w:t>
      </w:r>
      <w:r w:rsidRPr="004338F2">
        <w:rPr>
          <w:b/>
          <w:caps/>
          <w:sz w:val="22"/>
          <w:szCs w:val="22"/>
        </w:rPr>
        <w:t xml:space="preserve"> numeris</w:t>
      </w:r>
      <w:r>
        <w:rPr>
          <w:b/>
          <w:caps/>
          <w:sz w:val="22"/>
          <w:szCs w:val="22"/>
        </w:rPr>
        <w:t xml:space="preserve"> (-iai)</w:t>
      </w:r>
    </w:p>
    <w:p w14:paraId="23DA7664" w14:textId="77777777" w:rsidR="003C7D3B" w:rsidRPr="004338F2" w:rsidRDefault="003C7D3B" w:rsidP="003C7D3B">
      <w:pPr>
        <w:tabs>
          <w:tab w:val="left" w:pos="567"/>
        </w:tabs>
        <w:ind w:left="567" w:hanging="567"/>
        <w:rPr>
          <w:sz w:val="22"/>
          <w:szCs w:val="22"/>
        </w:rPr>
      </w:pPr>
    </w:p>
    <w:p w14:paraId="0EFC9440" w14:textId="77777777" w:rsidR="003C7D3B" w:rsidRPr="004338F2" w:rsidRDefault="003C7D3B" w:rsidP="003C7D3B">
      <w:pPr>
        <w:tabs>
          <w:tab w:val="left" w:pos="567"/>
        </w:tabs>
        <w:rPr>
          <w:bCs/>
          <w:iCs/>
          <w:sz w:val="22"/>
          <w:szCs w:val="22"/>
        </w:rPr>
      </w:pPr>
      <w:r w:rsidRPr="004338F2">
        <w:rPr>
          <w:bCs/>
          <w:iCs/>
          <w:sz w:val="22"/>
          <w:szCs w:val="22"/>
        </w:rPr>
        <w:t>LT/1/96/1465/003</w:t>
      </w:r>
    </w:p>
    <w:p w14:paraId="0AD01E64" w14:textId="77777777" w:rsidR="003C7D3B" w:rsidRPr="004338F2" w:rsidRDefault="003C7D3B" w:rsidP="003C7D3B">
      <w:pPr>
        <w:tabs>
          <w:tab w:val="left" w:pos="567"/>
        </w:tabs>
        <w:ind w:left="567" w:hanging="567"/>
        <w:rPr>
          <w:sz w:val="22"/>
          <w:szCs w:val="22"/>
        </w:rPr>
      </w:pPr>
    </w:p>
    <w:p w14:paraId="6D2A8C36" w14:textId="77777777" w:rsidR="003C7D3B" w:rsidRPr="004338F2" w:rsidRDefault="003C7D3B" w:rsidP="003C7D3B">
      <w:pPr>
        <w:tabs>
          <w:tab w:val="left" w:pos="567"/>
        </w:tabs>
        <w:ind w:left="567" w:hanging="567"/>
        <w:rPr>
          <w:sz w:val="22"/>
          <w:szCs w:val="22"/>
        </w:rPr>
      </w:pPr>
    </w:p>
    <w:p w14:paraId="1451E211"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13.</w:t>
      </w:r>
      <w:r w:rsidRPr="004338F2">
        <w:rPr>
          <w:b/>
          <w:caps/>
          <w:sz w:val="22"/>
          <w:szCs w:val="22"/>
        </w:rPr>
        <w:tab/>
        <w:t>serijos numeris</w:t>
      </w:r>
    </w:p>
    <w:p w14:paraId="245A4FC3" w14:textId="77777777" w:rsidR="003C7D3B" w:rsidRPr="004338F2" w:rsidRDefault="003C7D3B" w:rsidP="003C7D3B">
      <w:pPr>
        <w:tabs>
          <w:tab w:val="left" w:pos="567"/>
        </w:tabs>
        <w:ind w:left="567" w:hanging="567"/>
        <w:rPr>
          <w:sz w:val="22"/>
          <w:szCs w:val="22"/>
        </w:rPr>
      </w:pPr>
    </w:p>
    <w:p w14:paraId="37B2BE69" w14:textId="77777777" w:rsidR="003C7D3B" w:rsidRPr="004338F2" w:rsidRDefault="003C7D3B" w:rsidP="003C7D3B">
      <w:pPr>
        <w:tabs>
          <w:tab w:val="left" w:pos="567"/>
        </w:tabs>
        <w:ind w:left="567" w:hanging="567"/>
        <w:rPr>
          <w:sz w:val="22"/>
          <w:szCs w:val="22"/>
        </w:rPr>
      </w:pPr>
      <w:r w:rsidRPr="00D62F46">
        <w:rPr>
          <w:sz w:val="22"/>
          <w:szCs w:val="22"/>
        </w:rPr>
        <w:t>Lot</w:t>
      </w:r>
      <w:r w:rsidRPr="004338F2">
        <w:rPr>
          <w:sz w:val="22"/>
          <w:szCs w:val="22"/>
        </w:rPr>
        <w:t xml:space="preserve"> {numeris}</w:t>
      </w:r>
    </w:p>
    <w:p w14:paraId="5F3FA26D" w14:textId="77777777" w:rsidR="003C7D3B" w:rsidRPr="004338F2" w:rsidRDefault="003C7D3B" w:rsidP="003C7D3B">
      <w:pPr>
        <w:tabs>
          <w:tab w:val="left" w:pos="567"/>
        </w:tabs>
        <w:ind w:left="567" w:hanging="567"/>
        <w:rPr>
          <w:sz w:val="22"/>
          <w:szCs w:val="22"/>
        </w:rPr>
      </w:pPr>
    </w:p>
    <w:p w14:paraId="27471919" w14:textId="77777777" w:rsidR="003C7D3B" w:rsidRPr="004338F2" w:rsidRDefault="003C7D3B" w:rsidP="003C7D3B">
      <w:pPr>
        <w:tabs>
          <w:tab w:val="left" w:pos="567"/>
        </w:tabs>
        <w:ind w:left="567" w:hanging="567"/>
        <w:rPr>
          <w:sz w:val="22"/>
          <w:szCs w:val="22"/>
        </w:rPr>
      </w:pPr>
    </w:p>
    <w:p w14:paraId="6D9AA454"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14.</w:t>
      </w:r>
      <w:r w:rsidRPr="004338F2">
        <w:rPr>
          <w:b/>
          <w:caps/>
          <w:sz w:val="22"/>
          <w:szCs w:val="22"/>
        </w:rPr>
        <w:tab/>
        <w:t>PARDAVIMO (IŠDAVIMO) tvarka</w:t>
      </w:r>
    </w:p>
    <w:p w14:paraId="609F18F5" w14:textId="77777777" w:rsidR="003C7D3B" w:rsidRPr="004338F2" w:rsidRDefault="003C7D3B" w:rsidP="003C7D3B">
      <w:pPr>
        <w:tabs>
          <w:tab w:val="left" w:pos="567"/>
        </w:tabs>
        <w:ind w:left="567" w:hanging="567"/>
        <w:rPr>
          <w:sz w:val="22"/>
          <w:szCs w:val="22"/>
        </w:rPr>
      </w:pPr>
    </w:p>
    <w:p w14:paraId="528D6551" w14:textId="77777777" w:rsidR="003C7D3B" w:rsidRPr="004338F2" w:rsidRDefault="003C7D3B" w:rsidP="003C7D3B">
      <w:pPr>
        <w:tabs>
          <w:tab w:val="left" w:pos="567"/>
        </w:tabs>
        <w:ind w:left="567" w:hanging="567"/>
        <w:rPr>
          <w:sz w:val="22"/>
          <w:szCs w:val="22"/>
        </w:rPr>
      </w:pPr>
      <w:r w:rsidRPr="004338F2">
        <w:rPr>
          <w:sz w:val="22"/>
          <w:szCs w:val="22"/>
        </w:rPr>
        <w:t xml:space="preserve">Receptinis </w:t>
      </w:r>
      <w:r>
        <w:rPr>
          <w:sz w:val="22"/>
          <w:szCs w:val="22"/>
        </w:rPr>
        <w:t>vaistas.</w:t>
      </w:r>
    </w:p>
    <w:p w14:paraId="1574A700" w14:textId="77777777" w:rsidR="003C7D3B" w:rsidRPr="004338F2" w:rsidRDefault="003C7D3B" w:rsidP="003C7D3B">
      <w:pPr>
        <w:tabs>
          <w:tab w:val="left" w:pos="567"/>
        </w:tabs>
        <w:ind w:left="567" w:hanging="567"/>
        <w:rPr>
          <w:sz w:val="22"/>
          <w:szCs w:val="22"/>
        </w:rPr>
      </w:pPr>
    </w:p>
    <w:p w14:paraId="373764EC" w14:textId="77777777" w:rsidR="003C7D3B" w:rsidRPr="004338F2" w:rsidRDefault="003C7D3B" w:rsidP="003C7D3B">
      <w:pPr>
        <w:tabs>
          <w:tab w:val="left" w:pos="567"/>
        </w:tabs>
        <w:ind w:left="567" w:hanging="567"/>
        <w:rPr>
          <w:sz w:val="22"/>
          <w:szCs w:val="22"/>
        </w:rPr>
      </w:pPr>
    </w:p>
    <w:p w14:paraId="632774DE"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15.</w:t>
      </w:r>
      <w:r w:rsidRPr="004338F2">
        <w:rPr>
          <w:b/>
          <w:caps/>
          <w:sz w:val="22"/>
          <w:szCs w:val="22"/>
        </w:rPr>
        <w:tab/>
        <w:t>vartojimo instrukcijA</w:t>
      </w:r>
    </w:p>
    <w:p w14:paraId="7BBB5F42" w14:textId="77777777" w:rsidR="003C7D3B" w:rsidRPr="004338F2" w:rsidRDefault="003C7D3B" w:rsidP="003C7D3B">
      <w:pPr>
        <w:tabs>
          <w:tab w:val="left" w:pos="567"/>
        </w:tabs>
        <w:ind w:left="567" w:hanging="567"/>
        <w:rPr>
          <w:sz w:val="22"/>
          <w:szCs w:val="22"/>
        </w:rPr>
      </w:pPr>
    </w:p>
    <w:p w14:paraId="5E42556B" w14:textId="77777777" w:rsidR="003C7D3B" w:rsidRPr="004338F2" w:rsidRDefault="003C7D3B" w:rsidP="003C7D3B">
      <w:pPr>
        <w:tabs>
          <w:tab w:val="left" w:pos="567"/>
        </w:tabs>
        <w:rPr>
          <w:sz w:val="22"/>
          <w:szCs w:val="22"/>
        </w:rPr>
      </w:pPr>
    </w:p>
    <w:p w14:paraId="31D3E02F"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600"/>
        </w:tabs>
        <w:rPr>
          <w:b/>
          <w:sz w:val="22"/>
          <w:szCs w:val="22"/>
        </w:rPr>
      </w:pPr>
      <w:r w:rsidRPr="004338F2">
        <w:rPr>
          <w:b/>
          <w:sz w:val="22"/>
          <w:szCs w:val="22"/>
        </w:rPr>
        <w:t>16.</w:t>
      </w:r>
      <w:r w:rsidRPr="004338F2">
        <w:rPr>
          <w:b/>
          <w:sz w:val="22"/>
          <w:szCs w:val="22"/>
        </w:rPr>
        <w:tab/>
        <w:t>INFORMACIJA BRAILIO RAŠTU</w:t>
      </w:r>
    </w:p>
    <w:p w14:paraId="284C3DA6" w14:textId="77777777" w:rsidR="003C7D3B" w:rsidRPr="004338F2" w:rsidRDefault="003C7D3B" w:rsidP="003C7D3B">
      <w:pPr>
        <w:tabs>
          <w:tab w:val="left" w:pos="567"/>
        </w:tabs>
        <w:rPr>
          <w:sz w:val="22"/>
          <w:szCs w:val="22"/>
        </w:rPr>
      </w:pPr>
    </w:p>
    <w:p w14:paraId="0FE5C33A" w14:textId="77777777" w:rsidR="003C7D3B" w:rsidRPr="004338F2" w:rsidRDefault="003C7D3B" w:rsidP="003C7D3B">
      <w:pPr>
        <w:tabs>
          <w:tab w:val="left" w:pos="567"/>
        </w:tabs>
        <w:rPr>
          <w:sz w:val="22"/>
          <w:szCs w:val="22"/>
        </w:rPr>
      </w:pPr>
      <w:r>
        <w:rPr>
          <w:sz w:val="22"/>
          <w:szCs w:val="22"/>
        </w:rPr>
        <w:t>m</w:t>
      </w:r>
      <w:r w:rsidRPr="004338F2">
        <w:rPr>
          <w:sz w:val="22"/>
          <w:szCs w:val="22"/>
        </w:rPr>
        <w:t>ovalis 15 mg</w:t>
      </w:r>
    </w:p>
    <w:p w14:paraId="7C7F4B34" w14:textId="77777777" w:rsidR="003C7D3B" w:rsidRPr="004338F2" w:rsidRDefault="003C7D3B" w:rsidP="003C7D3B">
      <w:pPr>
        <w:tabs>
          <w:tab w:val="left" w:pos="567"/>
        </w:tabs>
        <w:rPr>
          <w:sz w:val="22"/>
          <w:szCs w:val="22"/>
        </w:rPr>
      </w:pPr>
    </w:p>
    <w:p w14:paraId="3A750081" w14:textId="77777777" w:rsidR="003C7D3B" w:rsidRPr="004338F2" w:rsidRDefault="003C7D3B" w:rsidP="003C7D3B">
      <w:pPr>
        <w:tabs>
          <w:tab w:val="left" w:pos="567"/>
        </w:tabs>
        <w:rPr>
          <w:sz w:val="22"/>
          <w:szCs w:val="22"/>
        </w:rPr>
      </w:pPr>
    </w:p>
    <w:p w14:paraId="35A11D05" w14:textId="77777777" w:rsidR="003C7D3B" w:rsidRPr="0082373B" w:rsidRDefault="003C7D3B" w:rsidP="003C7D3B">
      <w:pPr>
        <w:keepNext/>
        <w:pBdr>
          <w:top w:val="single" w:sz="4" w:space="1" w:color="auto"/>
          <w:left w:val="single" w:sz="4" w:space="4" w:color="auto"/>
          <w:bottom w:val="single" w:sz="4" w:space="1" w:color="auto"/>
          <w:right w:val="single" w:sz="4" w:space="4" w:color="auto"/>
        </w:pBdr>
        <w:tabs>
          <w:tab w:val="left" w:pos="0"/>
          <w:tab w:val="left" w:pos="567"/>
        </w:tabs>
        <w:rPr>
          <w:i/>
          <w:noProof/>
          <w:sz w:val="22"/>
          <w:szCs w:val="22"/>
        </w:rPr>
      </w:pPr>
      <w:r w:rsidRPr="0082373B">
        <w:rPr>
          <w:b/>
          <w:noProof/>
          <w:sz w:val="22"/>
          <w:szCs w:val="22"/>
        </w:rPr>
        <w:t>17.</w:t>
      </w:r>
      <w:r w:rsidRPr="0082373B">
        <w:rPr>
          <w:b/>
          <w:noProof/>
          <w:sz w:val="22"/>
          <w:szCs w:val="22"/>
        </w:rPr>
        <w:tab/>
        <w:t>UNIKALUS IDENTIFIKATORIUS – 2D BRŪKŠNINIS KODAS</w:t>
      </w:r>
    </w:p>
    <w:p w14:paraId="00E31F96" w14:textId="77777777" w:rsidR="003C7D3B" w:rsidRPr="0082373B" w:rsidRDefault="003C7D3B" w:rsidP="003C7D3B">
      <w:pPr>
        <w:rPr>
          <w:noProof/>
          <w:sz w:val="22"/>
          <w:szCs w:val="22"/>
        </w:rPr>
      </w:pPr>
    </w:p>
    <w:p w14:paraId="243F7E02" w14:textId="77777777" w:rsidR="003C7D3B" w:rsidRPr="0082373B" w:rsidRDefault="003C7D3B" w:rsidP="003C7D3B">
      <w:pPr>
        <w:rPr>
          <w:noProof/>
          <w:sz w:val="22"/>
          <w:szCs w:val="22"/>
          <w:shd w:val="clear" w:color="auto" w:fill="CCCCCC"/>
        </w:rPr>
      </w:pPr>
      <w:r w:rsidRPr="00852C26">
        <w:rPr>
          <w:noProof/>
          <w:sz w:val="22"/>
          <w:szCs w:val="22"/>
          <w:highlight w:val="lightGray"/>
        </w:rPr>
        <w:t>2D brūkšninis kodas su nurodytu unikaliu identifikatoriumi.</w:t>
      </w:r>
    </w:p>
    <w:p w14:paraId="32D1D544" w14:textId="77777777" w:rsidR="003C7D3B" w:rsidRPr="0082373B" w:rsidRDefault="003C7D3B" w:rsidP="003C7D3B">
      <w:pPr>
        <w:rPr>
          <w:noProof/>
          <w:sz w:val="22"/>
          <w:szCs w:val="22"/>
          <w:shd w:val="clear" w:color="auto" w:fill="CCCCCC"/>
        </w:rPr>
      </w:pPr>
    </w:p>
    <w:p w14:paraId="36EF5C12" w14:textId="77777777" w:rsidR="003C7D3B" w:rsidRPr="0082373B" w:rsidRDefault="003C7D3B" w:rsidP="003C7D3B">
      <w:pPr>
        <w:rPr>
          <w:noProof/>
          <w:sz w:val="22"/>
          <w:szCs w:val="22"/>
        </w:rPr>
      </w:pPr>
    </w:p>
    <w:p w14:paraId="17ABEFE0" w14:textId="77777777" w:rsidR="003C7D3B" w:rsidRPr="0082373B" w:rsidRDefault="003C7D3B" w:rsidP="003C7D3B">
      <w:pPr>
        <w:keepNext/>
        <w:pBdr>
          <w:top w:val="single" w:sz="4" w:space="1" w:color="auto"/>
          <w:left w:val="single" w:sz="4" w:space="4" w:color="auto"/>
          <w:bottom w:val="single" w:sz="4" w:space="1" w:color="auto"/>
          <w:right w:val="single" w:sz="4" w:space="4" w:color="auto"/>
        </w:pBdr>
        <w:tabs>
          <w:tab w:val="left" w:pos="0"/>
          <w:tab w:val="left" w:pos="567"/>
        </w:tabs>
        <w:rPr>
          <w:i/>
          <w:noProof/>
          <w:sz w:val="22"/>
          <w:szCs w:val="22"/>
        </w:rPr>
      </w:pPr>
      <w:r w:rsidRPr="0082373B">
        <w:rPr>
          <w:b/>
          <w:noProof/>
          <w:sz w:val="22"/>
          <w:szCs w:val="22"/>
        </w:rPr>
        <w:t>18.</w:t>
      </w:r>
      <w:r w:rsidRPr="0082373B">
        <w:rPr>
          <w:b/>
          <w:noProof/>
          <w:sz w:val="22"/>
          <w:szCs w:val="22"/>
        </w:rPr>
        <w:tab/>
        <w:t>UNIKALUS IDENTIFIKATORIUS – ŽMONĖMS SUPRANTAMI DUOMENYS</w:t>
      </w:r>
    </w:p>
    <w:p w14:paraId="3A1E318D" w14:textId="77777777" w:rsidR="003C7D3B" w:rsidRPr="0082373B" w:rsidRDefault="003C7D3B" w:rsidP="003C7D3B">
      <w:pPr>
        <w:rPr>
          <w:noProof/>
          <w:sz w:val="22"/>
          <w:szCs w:val="22"/>
        </w:rPr>
      </w:pPr>
    </w:p>
    <w:p w14:paraId="335FCB82" w14:textId="77777777" w:rsidR="003C7D3B" w:rsidRPr="0082373B" w:rsidRDefault="003C7D3B" w:rsidP="003C7D3B">
      <w:pPr>
        <w:rPr>
          <w:color w:val="008000"/>
          <w:sz w:val="22"/>
          <w:szCs w:val="22"/>
        </w:rPr>
      </w:pPr>
      <w:r w:rsidRPr="0082373B">
        <w:rPr>
          <w:sz w:val="22"/>
          <w:szCs w:val="22"/>
        </w:rPr>
        <w:t xml:space="preserve">PC: {numeris} </w:t>
      </w:r>
    </w:p>
    <w:p w14:paraId="7D0F1988" w14:textId="77777777" w:rsidR="003C7D3B" w:rsidRPr="0082373B" w:rsidRDefault="003C7D3B" w:rsidP="003C7D3B">
      <w:pPr>
        <w:rPr>
          <w:sz w:val="22"/>
          <w:szCs w:val="22"/>
        </w:rPr>
      </w:pPr>
      <w:r w:rsidRPr="0082373B">
        <w:rPr>
          <w:sz w:val="22"/>
          <w:szCs w:val="22"/>
        </w:rPr>
        <w:t xml:space="preserve">SN: {numeris} </w:t>
      </w:r>
    </w:p>
    <w:p w14:paraId="47537868" w14:textId="77777777" w:rsidR="003C7D3B" w:rsidRPr="0082373B" w:rsidRDefault="003C7D3B" w:rsidP="003C7D3B">
      <w:pPr>
        <w:rPr>
          <w:sz w:val="22"/>
          <w:szCs w:val="22"/>
        </w:rPr>
      </w:pPr>
      <w:r w:rsidRPr="00852C26">
        <w:rPr>
          <w:sz w:val="22"/>
          <w:szCs w:val="22"/>
          <w:highlight w:val="lightGray"/>
        </w:rPr>
        <w:t xml:space="preserve">NN: {numeris} </w:t>
      </w:r>
    </w:p>
    <w:p w14:paraId="683F0D50" w14:textId="77777777" w:rsidR="003C7D3B" w:rsidRPr="004338F2" w:rsidRDefault="003C7D3B" w:rsidP="003C7D3B">
      <w:pPr>
        <w:tabs>
          <w:tab w:val="left" w:pos="567"/>
        </w:tabs>
        <w:rPr>
          <w:sz w:val="22"/>
          <w:szCs w:val="22"/>
        </w:rPr>
      </w:pPr>
    </w:p>
    <w:p w14:paraId="55EEA69B" w14:textId="77777777" w:rsidR="003C7D3B" w:rsidRPr="004338F2" w:rsidRDefault="003C7D3B" w:rsidP="003C7D3B">
      <w:pPr>
        <w:tabs>
          <w:tab w:val="left" w:pos="567"/>
        </w:tabs>
        <w:rPr>
          <w:sz w:val="22"/>
          <w:szCs w:val="22"/>
        </w:rPr>
      </w:pPr>
    </w:p>
    <w:p w14:paraId="3F7A5B68"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rPr>
          <w:b/>
          <w:sz w:val="22"/>
          <w:szCs w:val="22"/>
        </w:rPr>
      </w:pPr>
      <w:r w:rsidRPr="004338F2">
        <w:rPr>
          <w:sz w:val="22"/>
          <w:szCs w:val="22"/>
        </w:rPr>
        <w:br w:type="page"/>
      </w:r>
      <w:r w:rsidRPr="004338F2">
        <w:rPr>
          <w:b/>
          <w:noProof/>
          <w:sz w:val="22"/>
          <w:szCs w:val="22"/>
        </w:rPr>
        <w:lastRenderedPageBreak/>
        <w:t xml:space="preserve">MINIMALI </w:t>
      </w:r>
      <w:r w:rsidRPr="004338F2">
        <w:rPr>
          <w:b/>
          <w:caps/>
          <w:noProof/>
          <w:sz w:val="22"/>
          <w:szCs w:val="22"/>
        </w:rPr>
        <w:t xml:space="preserve">informacija ant </w:t>
      </w:r>
      <w:r w:rsidRPr="004338F2">
        <w:rPr>
          <w:b/>
          <w:noProof/>
          <w:sz w:val="22"/>
          <w:szCs w:val="22"/>
        </w:rPr>
        <w:t>LIZDINIŲ PLOKŠTELIŲ ARBA DVISLUOKSNIŲ JUOSTELIŲ</w:t>
      </w:r>
    </w:p>
    <w:p w14:paraId="5411691D"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rPr>
          <w:b/>
          <w:caps/>
          <w:sz w:val="22"/>
          <w:szCs w:val="22"/>
        </w:rPr>
      </w:pPr>
    </w:p>
    <w:p w14:paraId="3AFA708D"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LIZDINĖ PLOKŠTELĖ</w:t>
      </w:r>
    </w:p>
    <w:p w14:paraId="34BCA418" w14:textId="77777777" w:rsidR="003C7D3B" w:rsidRPr="004338F2" w:rsidRDefault="003C7D3B" w:rsidP="003C7D3B">
      <w:pPr>
        <w:tabs>
          <w:tab w:val="left" w:pos="567"/>
        </w:tabs>
        <w:ind w:left="567" w:hanging="567"/>
        <w:rPr>
          <w:caps/>
          <w:sz w:val="22"/>
          <w:szCs w:val="22"/>
        </w:rPr>
      </w:pPr>
    </w:p>
    <w:p w14:paraId="43F00283" w14:textId="77777777" w:rsidR="003C7D3B" w:rsidRPr="004338F2" w:rsidRDefault="003C7D3B" w:rsidP="003C7D3B">
      <w:pPr>
        <w:tabs>
          <w:tab w:val="left" w:pos="567"/>
        </w:tabs>
        <w:ind w:left="567" w:hanging="567"/>
        <w:rPr>
          <w:caps/>
          <w:sz w:val="22"/>
          <w:szCs w:val="22"/>
        </w:rPr>
      </w:pPr>
    </w:p>
    <w:p w14:paraId="699D349A"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1.</w:t>
      </w:r>
      <w:r w:rsidRPr="004338F2">
        <w:rPr>
          <w:b/>
          <w:caps/>
          <w:sz w:val="22"/>
          <w:szCs w:val="22"/>
        </w:rPr>
        <w:tab/>
        <w:t>Vaistinio preparato pavadinimas</w:t>
      </w:r>
    </w:p>
    <w:p w14:paraId="4EF7F00E" w14:textId="77777777" w:rsidR="003C7D3B" w:rsidRPr="004338F2" w:rsidRDefault="003C7D3B" w:rsidP="003C7D3B">
      <w:pPr>
        <w:tabs>
          <w:tab w:val="left" w:pos="567"/>
        </w:tabs>
        <w:ind w:left="567" w:hanging="567"/>
        <w:rPr>
          <w:sz w:val="22"/>
          <w:szCs w:val="22"/>
        </w:rPr>
      </w:pPr>
    </w:p>
    <w:p w14:paraId="18C12972" w14:textId="77777777" w:rsidR="003C7D3B" w:rsidRPr="004D72AD" w:rsidRDefault="003C7D3B" w:rsidP="003C7D3B">
      <w:pPr>
        <w:rPr>
          <w:b/>
          <w:sz w:val="22"/>
          <w:szCs w:val="22"/>
        </w:rPr>
      </w:pPr>
      <w:r w:rsidRPr="004D72AD">
        <w:rPr>
          <w:sz w:val="22"/>
          <w:szCs w:val="22"/>
        </w:rPr>
        <w:t>Movalis 15 mg tabletės</w:t>
      </w:r>
    </w:p>
    <w:p w14:paraId="455FC485" w14:textId="77777777" w:rsidR="003C7D3B" w:rsidRPr="004338F2" w:rsidRDefault="003C7D3B" w:rsidP="003C7D3B">
      <w:pPr>
        <w:tabs>
          <w:tab w:val="left" w:pos="567"/>
        </w:tabs>
        <w:ind w:left="567" w:hanging="567"/>
        <w:rPr>
          <w:sz w:val="22"/>
          <w:szCs w:val="22"/>
        </w:rPr>
      </w:pPr>
      <w:r>
        <w:rPr>
          <w:sz w:val="22"/>
          <w:szCs w:val="22"/>
        </w:rPr>
        <w:t>m</w:t>
      </w:r>
      <w:r w:rsidRPr="004338F2">
        <w:rPr>
          <w:sz w:val="22"/>
          <w:szCs w:val="22"/>
        </w:rPr>
        <w:t>eloxicamum</w:t>
      </w:r>
    </w:p>
    <w:p w14:paraId="0602EE73" w14:textId="77777777" w:rsidR="003C7D3B" w:rsidRPr="004338F2" w:rsidRDefault="003C7D3B" w:rsidP="003C7D3B">
      <w:pPr>
        <w:tabs>
          <w:tab w:val="left" w:pos="567"/>
        </w:tabs>
        <w:ind w:left="567" w:hanging="567"/>
        <w:rPr>
          <w:sz w:val="22"/>
          <w:szCs w:val="22"/>
        </w:rPr>
      </w:pPr>
    </w:p>
    <w:p w14:paraId="398253DF" w14:textId="77777777" w:rsidR="003C7D3B" w:rsidRPr="004338F2" w:rsidRDefault="003C7D3B" w:rsidP="003C7D3B">
      <w:pPr>
        <w:tabs>
          <w:tab w:val="left" w:pos="567"/>
        </w:tabs>
        <w:ind w:left="567" w:hanging="567"/>
        <w:rPr>
          <w:sz w:val="22"/>
          <w:szCs w:val="22"/>
        </w:rPr>
      </w:pPr>
    </w:p>
    <w:p w14:paraId="57D85E4A"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sz w:val="22"/>
          <w:szCs w:val="22"/>
        </w:rPr>
        <w:t>2.</w:t>
      </w:r>
      <w:r w:rsidRPr="004338F2">
        <w:rPr>
          <w:b/>
          <w:sz w:val="22"/>
          <w:szCs w:val="22"/>
        </w:rPr>
        <w:tab/>
      </w:r>
      <w:r>
        <w:rPr>
          <w:b/>
          <w:caps/>
          <w:sz w:val="22"/>
          <w:szCs w:val="22"/>
        </w:rPr>
        <w:t>REGISTRUOTOJO</w:t>
      </w:r>
      <w:r w:rsidRPr="004338F2">
        <w:rPr>
          <w:b/>
          <w:caps/>
          <w:sz w:val="22"/>
          <w:szCs w:val="22"/>
        </w:rPr>
        <w:t xml:space="preserve"> pavadinimas </w:t>
      </w:r>
    </w:p>
    <w:p w14:paraId="22A61347" w14:textId="77777777" w:rsidR="003C7D3B" w:rsidRPr="004338F2" w:rsidRDefault="003C7D3B" w:rsidP="003C7D3B">
      <w:pPr>
        <w:tabs>
          <w:tab w:val="left" w:pos="567"/>
        </w:tabs>
        <w:ind w:left="567" w:hanging="567"/>
        <w:rPr>
          <w:sz w:val="22"/>
          <w:szCs w:val="22"/>
        </w:rPr>
      </w:pPr>
    </w:p>
    <w:p w14:paraId="583E4ED4" w14:textId="77777777" w:rsidR="003C7D3B" w:rsidRPr="004338F2" w:rsidRDefault="003C7D3B" w:rsidP="003C7D3B">
      <w:pPr>
        <w:tabs>
          <w:tab w:val="left" w:pos="567"/>
        </w:tabs>
        <w:ind w:left="567" w:hanging="567"/>
        <w:rPr>
          <w:sz w:val="22"/>
          <w:szCs w:val="22"/>
        </w:rPr>
      </w:pPr>
      <w:r w:rsidRPr="004338F2">
        <w:rPr>
          <w:sz w:val="22"/>
          <w:szCs w:val="22"/>
        </w:rPr>
        <w:t xml:space="preserve">Boehringer Ingelheim </w:t>
      </w:r>
      <w:r w:rsidRPr="00544421">
        <w:rPr>
          <w:sz w:val="22"/>
          <w:szCs w:val="22"/>
          <w:shd w:val="pct15" w:color="auto" w:fill="FFFFFF"/>
        </w:rPr>
        <w:t>(Logo)</w:t>
      </w:r>
    </w:p>
    <w:p w14:paraId="6962F228" w14:textId="77777777" w:rsidR="003C7D3B" w:rsidRPr="004338F2" w:rsidRDefault="003C7D3B" w:rsidP="003C7D3B">
      <w:pPr>
        <w:tabs>
          <w:tab w:val="left" w:pos="567"/>
        </w:tabs>
        <w:ind w:left="567" w:hanging="567"/>
        <w:rPr>
          <w:sz w:val="22"/>
          <w:szCs w:val="22"/>
        </w:rPr>
      </w:pPr>
    </w:p>
    <w:p w14:paraId="13F0CBE4" w14:textId="77777777" w:rsidR="003C7D3B" w:rsidRPr="004338F2" w:rsidRDefault="003C7D3B" w:rsidP="003C7D3B">
      <w:pPr>
        <w:tabs>
          <w:tab w:val="left" w:pos="567"/>
        </w:tabs>
        <w:ind w:left="567" w:hanging="567"/>
        <w:rPr>
          <w:sz w:val="22"/>
          <w:szCs w:val="22"/>
        </w:rPr>
      </w:pPr>
    </w:p>
    <w:p w14:paraId="17CA97C3"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sz w:val="22"/>
          <w:szCs w:val="22"/>
        </w:rPr>
        <w:t>3.</w:t>
      </w:r>
      <w:r w:rsidRPr="004338F2">
        <w:rPr>
          <w:b/>
          <w:sz w:val="22"/>
          <w:szCs w:val="22"/>
        </w:rPr>
        <w:tab/>
      </w:r>
      <w:r w:rsidRPr="004338F2">
        <w:rPr>
          <w:b/>
          <w:caps/>
          <w:sz w:val="22"/>
          <w:szCs w:val="22"/>
        </w:rPr>
        <w:t>tinkamumo laikas</w:t>
      </w:r>
    </w:p>
    <w:p w14:paraId="522CD494" w14:textId="77777777" w:rsidR="003C7D3B" w:rsidRPr="004338F2" w:rsidRDefault="003C7D3B" w:rsidP="003C7D3B">
      <w:pPr>
        <w:tabs>
          <w:tab w:val="left" w:pos="567"/>
        </w:tabs>
        <w:ind w:left="567" w:hanging="567"/>
        <w:rPr>
          <w:sz w:val="22"/>
          <w:szCs w:val="22"/>
        </w:rPr>
      </w:pPr>
    </w:p>
    <w:p w14:paraId="1CE40936" w14:textId="77777777" w:rsidR="003C7D3B" w:rsidRPr="004338F2" w:rsidRDefault="003C7D3B" w:rsidP="003C7D3B">
      <w:pPr>
        <w:tabs>
          <w:tab w:val="left" w:pos="567"/>
        </w:tabs>
        <w:ind w:left="567" w:hanging="567"/>
        <w:rPr>
          <w:sz w:val="22"/>
          <w:szCs w:val="22"/>
        </w:rPr>
      </w:pPr>
      <w:r w:rsidRPr="004338F2">
        <w:rPr>
          <w:sz w:val="22"/>
          <w:szCs w:val="22"/>
        </w:rPr>
        <w:t xml:space="preserve">EXP {mm MMMM} </w:t>
      </w:r>
      <w:r w:rsidRPr="004338F2">
        <w:rPr>
          <w:i/>
          <w:sz w:val="22"/>
          <w:szCs w:val="22"/>
          <w:lang w:val="fi-FI"/>
        </w:rPr>
        <w:t>[mėnuo, metai]</w:t>
      </w:r>
    </w:p>
    <w:p w14:paraId="73420F1E" w14:textId="77777777" w:rsidR="003C7D3B" w:rsidRPr="004338F2" w:rsidRDefault="003C7D3B" w:rsidP="003C7D3B">
      <w:pPr>
        <w:tabs>
          <w:tab w:val="left" w:pos="567"/>
        </w:tabs>
        <w:ind w:left="567" w:hanging="567"/>
        <w:rPr>
          <w:sz w:val="22"/>
          <w:szCs w:val="22"/>
        </w:rPr>
      </w:pPr>
    </w:p>
    <w:p w14:paraId="484ADC12" w14:textId="77777777" w:rsidR="003C7D3B" w:rsidRPr="004338F2" w:rsidRDefault="003C7D3B" w:rsidP="003C7D3B">
      <w:pPr>
        <w:tabs>
          <w:tab w:val="left" w:pos="567"/>
        </w:tabs>
        <w:ind w:left="567" w:hanging="567"/>
        <w:rPr>
          <w:sz w:val="22"/>
          <w:szCs w:val="22"/>
        </w:rPr>
      </w:pPr>
    </w:p>
    <w:p w14:paraId="7AE98736"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4338F2">
        <w:rPr>
          <w:b/>
          <w:caps/>
          <w:sz w:val="22"/>
          <w:szCs w:val="22"/>
        </w:rPr>
        <w:t>4.</w:t>
      </w:r>
      <w:r w:rsidRPr="004338F2">
        <w:rPr>
          <w:b/>
          <w:caps/>
          <w:sz w:val="22"/>
          <w:szCs w:val="22"/>
        </w:rPr>
        <w:tab/>
        <w:t xml:space="preserve">serijos numeris </w:t>
      </w:r>
    </w:p>
    <w:p w14:paraId="6BF5194D" w14:textId="77777777" w:rsidR="003C7D3B" w:rsidRPr="004338F2" w:rsidRDefault="003C7D3B" w:rsidP="003C7D3B">
      <w:pPr>
        <w:tabs>
          <w:tab w:val="left" w:pos="567"/>
        </w:tabs>
        <w:ind w:left="567" w:hanging="567"/>
        <w:rPr>
          <w:sz w:val="22"/>
          <w:szCs w:val="22"/>
        </w:rPr>
      </w:pPr>
    </w:p>
    <w:p w14:paraId="34D89463" w14:textId="77777777" w:rsidR="003C7D3B" w:rsidRPr="004338F2" w:rsidRDefault="003C7D3B" w:rsidP="003C7D3B">
      <w:pPr>
        <w:tabs>
          <w:tab w:val="left" w:pos="567"/>
        </w:tabs>
        <w:rPr>
          <w:sz w:val="22"/>
          <w:szCs w:val="22"/>
        </w:rPr>
      </w:pPr>
      <w:r w:rsidRPr="004338F2">
        <w:rPr>
          <w:sz w:val="22"/>
          <w:szCs w:val="22"/>
        </w:rPr>
        <w:t>Lot {numeris}</w:t>
      </w:r>
    </w:p>
    <w:p w14:paraId="73C165B7" w14:textId="77777777" w:rsidR="003C7D3B" w:rsidRPr="004338F2" w:rsidRDefault="003C7D3B" w:rsidP="003C7D3B">
      <w:pPr>
        <w:tabs>
          <w:tab w:val="left" w:pos="567"/>
        </w:tabs>
        <w:rPr>
          <w:b/>
          <w:noProof/>
          <w:sz w:val="22"/>
          <w:szCs w:val="22"/>
        </w:rPr>
      </w:pPr>
    </w:p>
    <w:p w14:paraId="5D680FD2" w14:textId="77777777" w:rsidR="003C7D3B" w:rsidRPr="004338F2" w:rsidRDefault="003C7D3B" w:rsidP="003C7D3B">
      <w:pPr>
        <w:rPr>
          <w:sz w:val="22"/>
          <w:szCs w:val="22"/>
        </w:rPr>
      </w:pPr>
    </w:p>
    <w:p w14:paraId="7C33CC51" w14:textId="77777777" w:rsidR="003C7D3B" w:rsidRPr="004338F2" w:rsidRDefault="003C7D3B" w:rsidP="003C7D3B">
      <w:pPr>
        <w:pBdr>
          <w:top w:val="single" w:sz="4" w:space="1" w:color="auto"/>
          <w:left w:val="single" w:sz="4" w:space="4" w:color="auto"/>
          <w:bottom w:val="single" w:sz="4" w:space="1" w:color="auto"/>
          <w:right w:val="single" w:sz="4" w:space="4" w:color="auto"/>
        </w:pBdr>
        <w:tabs>
          <w:tab w:val="left" w:pos="567"/>
        </w:tabs>
        <w:rPr>
          <w:b/>
          <w:noProof/>
          <w:sz w:val="22"/>
          <w:szCs w:val="22"/>
        </w:rPr>
      </w:pPr>
      <w:r w:rsidRPr="004338F2">
        <w:rPr>
          <w:b/>
          <w:sz w:val="22"/>
          <w:szCs w:val="22"/>
        </w:rPr>
        <w:t>5.</w:t>
      </w:r>
      <w:r w:rsidRPr="004338F2">
        <w:rPr>
          <w:b/>
          <w:sz w:val="22"/>
          <w:szCs w:val="22"/>
        </w:rPr>
        <w:tab/>
        <w:t xml:space="preserve">KITA </w:t>
      </w:r>
    </w:p>
    <w:p w14:paraId="6A32483E" w14:textId="77777777" w:rsidR="003C7D3B" w:rsidRPr="004338F2" w:rsidRDefault="003C7D3B" w:rsidP="003C7D3B">
      <w:pPr>
        <w:rPr>
          <w:sz w:val="22"/>
          <w:szCs w:val="22"/>
        </w:rPr>
      </w:pPr>
    </w:p>
    <w:p w14:paraId="260A6670" w14:textId="77777777" w:rsidR="003C7D3B" w:rsidRPr="004338F2" w:rsidRDefault="003C7D3B" w:rsidP="003C7D3B">
      <w:pPr>
        <w:rPr>
          <w:sz w:val="22"/>
          <w:szCs w:val="22"/>
        </w:rPr>
      </w:pPr>
    </w:p>
    <w:p w14:paraId="7808B073" w14:textId="77777777" w:rsidR="003C7D3B" w:rsidRPr="004338F2" w:rsidRDefault="003C7D3B" w:rsidP="003C7D3B">
      <w:pPr>
        <w:rPr>
          <w:sz w:val="22"/>
          <w:szCs w:val="22"/>
        </w:rPr>
      </w:pPr>
    </w:p>
    <w:p w14:paraId="00661CD9" w14:textId="77777777" w:rsidR="003C7D3B" w:rsidRPr="004338F2" w:rsidRDefault="003C7D3B" w:rsidP="003C7D3B">
      <w:pPr>
        <w:rPr>
          <w:sz w:val="22"/>
          <w:szCs w:val="22"/>
        </w:rPr>
      </w:pPr>
    </w:p>
    <w:p w14:paraId="686D680D" w14:textId="77777777" w:rsidR="003C7D3B" w:rsidRPr="004338F2" w:rsidRDefault="003C7D3B" w:rsidP="003C7D3B">
      <w:pPr>
        <w:rPr>
          <w:sz w:val="22"/>
          <w:szCs w:val="22"/>
        </w:rPr>
      </w:pPr>
    </w:p>
    <w:p w14:paraId="483DB5E8" w14:textId="77777777" w:rsidR="003C7D3B" w:rsidRPr="004338F2" w:rsidRDefault="003C7D3B" w:rsidP="003C7D3B">
      <w:pPr>
        <w:rPr>
          <w:sz w:val="22"/>
          <w:szCs w:val="22"/>
        </w:rPr>
      </w:pPr>
    </w:p>
    <w:p w14:paraId="02785ED3" w14:textId="77777777" w:rsidR="003C7D3B" w:rsidRPr="004338F2" w:rsidRDefault="003C7D3B" w:rsidP="003C7D3B">
      <w:pPr>
        <w:rPr>
          <w:sz w:val="22"/>
          <w:szCs w:val="22"/>
        </w:rPr>
      </w:pPr>
    </w:p>
    <w:p w14:paraId="5EDA7A73" w14:textId="77777777" w:rsidR="003C7D3B" w:rsidRPr="004338F2" w:rsidRDefault="003C7D3B" w:rsidP="003C7D3B">
      <w:pPr>
        <w:rPr>
          <w:sz w:val="22"/>
          <w:szCs w:val="22"/>
        </w:rPr>
      </w:pPr>
      <w:r w:rsidRPr="004338F2">
        <w:rPr>
          <w:sz w:val="22"/>
          <w:szCs w:val="22"/>
        </w:rPr>
        <w:br w:type="page"/>
      </w:r>
    </w:p>
    <w:p w14:paraId="7E9877A6" w14:textId="77777777" w:rsidR="003C7D3B" w:rsidRPr="004338F2" w:rsidRDefault="003C7D3B" w:rsidP="003C7D3B">
      <w:pPr>
        <w:jc w:val="center"/>
        <w:rPr>
          <w:noProof/>
          <w:sz w:val="22"/>
          <w:szCs w:val="22"/>
        </w:rPr>
      </w:pPr>
    </w:p>
    <w:p w14:paraId="3A332566" w14:textId="77777777" w:rsidR="003C7D3B" w:rsidRPr="004338F2" w:rsidRDefault="003C7D3B" w:rsidP="003C7D3B">
      <w:pPr>
        <w:rPr>
          <w:noProof/>
          <w:sz w:val="22"/>
          <w:szCs w:val="22"/>
        </w:rPr>
      </w:pPr>
    </w:p>
    <w:p w14:paraId="572E8AE7" w14:textId="77777777" w:rsidR="003C7D3B" w:rsidRPr="004338F2" w:rsidRDefault="003C7D3B" w:rsidP="003C7D3B">
      <w:pPr>
        <w:rPr>
          <w:noProof/>
          <w:sz w:val="22"/>
          <w:szCs w:val="22"/>
        </w:rPr>
      </w:pPr>
    </w:p>
    <w:p w14:paraId="2F939962" w14:textId="77777777" w:rsidR="003C7D3B" w:rsidRPr="004338F2" w:rsidRDefault="003C7D3B" w:rsidP="003C7D3B">
      <w:pPr>
        <w:rPr>
          <w:noProof/>
          <w:sz w:val="22"/>
          <w:szCs w:val="22"/>
        </w:rPr>
      </w:pPr>
    </w:p>
    <w:p w14:paraId="4C7019CB" w14:textId="77777777" w:rsidR="003C7D3B" w:rsidRPr="004338F2" w:rsidRDefault="003C7D3B" w:rsidP="003C7D3B">
      <w:pPr>
        <w:rPr>
          <w:noProof/>
          <w:sz w:val="22"/>
          <w:szCs w:val="22"/>
        </w:rPr>
      </w:pPr>
    </w:p>
    <w:p w14:paraId="039A6EBF" w14:textId="77777777" w:rsidR="003C7D3B" w:rsidRPr="004338F2" w:rsidRDefault="003C7D3B" w:rsidP="003C7D3B">
      <w:pPr>
        <w:rPr>
          <w:noProof/>
          <w:sz w:val="22"/>
          <w:szCs w:val="22"/>
        </w:rPr>
      </w:pPr>
    </w:p>
    <w:p w14:paraId="56973B60" w14:textId="77777777" w:rsidR="003C7D3B" w:rsidRPr="004338F2" w:rsidRDefault="003C7D3B" w:rsidP="003C7D3B">
      <w:pPr>
        <w:rPr>
          <w:noProof/>
          <w:sz w:val="22"/>
          <w:szCs w:val="22"/>
        </w:rPr>
      </w:pPr>
    </w:p>
    <w:p w14:paraId="02CDAF3D" w14:textId="77777777" w:rsidR="003C7D3B" w:rsidRPr="004338F2" w:rsidRDefault="003C7D3B" w:rsidP="003C7D3B">
      <w:pPr>
        <w:rPr>
          <w:noProof/>
          <w:sz w:val="22"/>
          <w:szCs w:val="22"/>
        </w:rPr>
      </w:pPr>
    </w:p>
    <w:p w14:paraId="27C87713" w14:textId="77777777" w:rsidR="003C7D3B" w:rsidRPr="004338F2" w:rsidRDefault="003C7D3B" w:rsidP="003C7D3B">
      <w:pPr>
        <w:rPr>
          <w:noProof/>
          <w:sz w:val="22"/>
          <w:szCs w:val="22"/>
        </w:rPr>
      </w:pPr>
    </w:p>
    <w:p w14:paraId="508CEB6C" w14:textId="77777777" w:rsidR="003C7D3B" w:rsidRPr="004338F2" w:rsidRDefault="003C7D3B" w:rsidP="003C7D3B">
      <w:pPr>
        <w:rPr>
          <w:noProof/>
          <w:sz w:val="22"/>
          <w:szCs w:val="22"/>
        </w:rPr>
      </w:pPr>
    </w:p>
    <w:p w14:paraId="49305EB5" w14:textId="77777777" w:rsidR="003C7D3B" w:rsidRPr="004338F2" w:rsidRDefault="003C7D3B" w:rsidP="003C7D3B">
      <w:pPr>
        <w:rPr>
          <w:noProof/>
          <w:sz w:val="22"/>
          <w:szCs w:val="22"/>
        </w:rPr>
      </w:pPr>
    </w:p>
    <w:p w14:paraId="5FAE22BD" w14:textId="77777777" w:rsidR="003C7D3B" w:rsidRPr="004338F2" w:rsidRDefault="003C7D3B" w:rsidP="003C7D3B">
      <w:pPr>
        <w:rPr>
          <w:noProof/>
          <w:sz w:val="22"/>
          <w:szCs w:val="22"/>
        </w:rPr>
      </w:pPr>
    </w:p>
    <w:p w14:paraId="36779676" w14:textId="77777777" w:rsidR="003C7D3B" w:rsidRPr="004338F2" w:rsidRDefault="003C7D3B" w:rsidP="003C7D3B">
      <w:pPr>
        <w:rPr>
          <w:noProof/>
          <w:sz w:val="22"/>
          <w:szCs w:val="22"/>
        </w:rPr>
      </w:pPr>
    </w:p>
    <w:p w14:paraId="24D3F2A1" w14:textId="77777777" w:rsidR="003C7D3B" w:rsidRPr="004338F2" w:rsidRDefault="003C7D3B" w:rsidP="003C7D3B">
      <w:pPr>
        <w:rPr>
          <w:noProof/>
          <w:sz w:val="22"/>
          <w:szCs w:val="22"/>
        </w:rPr>
      </w:pPr>
    </w:p>
    <w:p w14:paraId="720FC215" w14:textId="77777777" w:rsidR="003C7D3B" w:rsidRPr="004338F2" w:rsidRDefault="003C7D3B" w:rsidP="003C7D3B">
      <w:pPr>
        <w:rPr>
          <w:noProof/>
          <w:sz w:val="22"/>
          <w:szCs w:val="22"/>
        </w:rPr>
      </w:pPr>
    </w:p>
    <w:p w14:paraId="6195974A" w14:textId="77777777" w:rsidR="003C7D3B" w:rsidRPr="004338F2" w:rsidRDefault="003C7D3B" w:rsidP="003C7D3B">
      <w:pPr>
        <w:rPr>
          <w:noProof/>
          <w:sz w:val="22"/>
          <w:szCs w:val="22"/>
        </w:rPr>
      </w:pPr>
    </w:p>
    <w:p w14:paraId="42D9CEDE" w14:textId="77777777" w:rsidR="003C7D3B" w:rsidRPr="004338F2" w:rsidRDefault="003C7D3B" w:rsidP="003C7D3B">
      <w:pPr>
        <w:rPr>
          <w:noProof/>
          <w:sz w:val="22"/>
          <w:szCs w:val="22"/>
        </w:rPr>
      </w:pPr>
    </w:p>
    <w:p w14:paraId="38E20473" w14:textId="77777777" w:rsidR="003C7D3B" w:rsidRPr="004338F2" w:rsidRDefault="003C7D3B" w:rsidP="003C7D3B">
      <w:pPr>
        <w:rPr>
          <w:noProof/>
          <w:sz w:val="22"/>
          <w:szCs w:val="22"/>
        </w:rPr>
      </w:pPr>
    </w:p>
    <w:p w14:paraId="51D17589" w14:textId="77777777" w:rsidR="003C7D3B" w:rsidRPr="004338F2" w:rsidRDefault="003C7D3B" w:rsidP="003C7D3B">
      <w:pPr>
        <w:rPr>
          <w:noProof/>
          <w:sz w:val="22"/>
          <w:szCs w:val="22"/>
        </w:rPr>
      </w:pPr>
    </w:p>
    <w:p w14:paraId="6B96E6BA" w14:textId="77777777" w:rsidR="003C7D3B" w:rsidRPr="004338F2" w:rsidRDefault="003C7D3B" w:rsidP="003C7D3B">
      <w:pPr>
        <w:rPr>
          <w:noProof/>
          <w:sz w:val="22"/>
          <w:szCs w:val="22"/>
        </w:rPr>
      </w:pPr>
    </w:p>
    <w:p w14:paraId="171E653C" w14:textId="77777777" w:rsidR="003C7D3B" w:rsidRPr="004338F2" w:rsidRDefault="003C7D3B" w:rsidP="003C7D3B">
      <w:pPr>
        <w:rPr>
          <w:noProof/>
          <w:sz w:val="22"/>
          <w:szCs w:val="22"/>
        </w:rPr>
      </w:pPr>
    </w:p>
    <w:p w14:paraId="041E656C" w14:textId="77777777" w:rsidR="003C7D3B" w:rsidRPr="004338F2" w:rsidRDefault="003C7D3B" w:rsidP="003C7D3B">
      <w:pPr>
        <w:rPr>
          <w:noProof/>
          <w:sz w:val="22"/>
          <w:szCs w:val="22"/>
        </w:rPr>
      </w:pPr>
    </w:p>
    <w:p w14:paraId="1D25A3AC" w14:textId="77777777" w:rsidR="003C7D3B" w:rsidRPr="004338F2" w:rsidRDefault="003C7D3B" w:rsidP="003C7D3B">
      <w:pPr>
        <w:jc w:val="center"/>
        <w:outlineLvl w:val="0"/>
        <w:rPr>
          <w:b/>
          <w:noProof/>
          <w:sz w:val="22"/>
          <w:szCs w:val="22"/>
        </w:rPr>
      </w:pPr>
      <w:r w:rsidRPr="004338F2">
        <w:rPr>
          <w:b/>
          <w:noProof/>
          <w:sz w:val="22"/>
          <w:szCs w:val="22"/>
        </w:rPr>
        <w:t>B. PAKUOTĖS LAPELIS</w:t>
      </w:r>
    </w:p>
    <w:p w14:paraId="4804C33E" w14:textId="77777777" w:rsidR="003C7D3B" w:rsidRPr="004D72AD" w:rsidRDefault="003C7D3B" w:rsidP="003C7D3B">
      <w:pPr>
        <w:jc w:val="center"/>
        <w:rPr>
          <w:b/>
          <w:noProof/>
          <w:sz w:val="22"/>
          <w:szCs w:val="22"/>
        </w:rPr>
      </w:pPr>
      <w:r w:rsidRPr="00ED7E2F">
        <w:rPr>
          <w:b/>
          <w:noProof/>
          <w:sz w:val="22"/>
          <w:szCs w:val="22"/>
        </w:rPr>
        <w:br w:type="page"/>
      </w:r>
      <w:r w:rsidRPr="004D72AD">
        <w:rPr>
          <w:b/>
          <w:noProof/>
          <w:sz w:val="22"/>
          <w:szCs w:val="22"/>
        </w:rPr>
        <w:lastRenderedPageBreak/>
        <w:t xml:space="preserve">Pakuotės lapelis: informacija </w:t>
      </w:r>
      <w:r>
        <w:rPr>
          <w:b/>
          <w:noProof/>
          <w:sz w:val="22"/>
          <w:szCs w:val="22"/>
        </w:rPr>
        <w:t>pacientui</w:t>
      </w:r>
    </w:p>
    <w:p w14:paraId="79C2FF7B" w14:textId="77777777" w:rsidR="003C7D3B" w:rsidRPr="004D72AD" w:rsidRDefault="003C7D3B" w:rsidP="003C7D3B">
      <w:pPr>
        <w:rPr>
          <w:noProof/>
          <w:sz w:val="22"/>
          <w:szCs w:val="22"/>
        </w:rPr>
      </w:pPr>
    </w:p>
    <w:p w14:paraId="48D00958" w14:textId="77777777" w:rsidR="003C7D3B" w:rsidRPr="004338F2" w:rsidRDefault="003C7D3B" w:rsidP="003C7D3B">
      <w:pPr>
        <w:tabs>
          <w:tab w:val="left" w:pos="567"/>
        </w:tabs>
        <w:jc w:val="center"/>
        <w:rPr>
          <w:b/>
          <w:bCs/>
          <w:iCs/>
          <w:sz w:val="22"/>
          <w:szCs w:val="22"/>
        </w:rPr>
      </w:pPr>
      <w:r w:rsidRPr="004338F2">
        <w:rPr>
          <w:b/>
          <w:bCs/>
          <w:iCs/>
          <w:sz w:val="22"/>
          <w:szCs w:val="22"/>
        </w:rPr>
        <w:t>Movalis 7,5 mg tabletės</w:t>
      </w:r>
    </w:p>
    <w:p w14:paraId="700351F4" w14:textId="77777777" w:rsidR="003C7D3B" w:rsidRPr="004338F2" w:rsidRDefault="003C7D3B" w:rsidP="003C7D3B">
      <w:pPr>
        <w:tabs>
          <w:tab w:val="left" w:pos="567"/>
        </w:tabs>
        <w:jc w:val="center"/>
        <w:rPr>
          <w:b/>
          <w:bCs/>
          <w:iCs/>
          <w:sz w:val="22"/>
          <w:szCs w:val="22"/>
        </w:rPr>
      </w:pPr>
      <w:r w:rsidRPr="004338F2">
        <w:rPr>
          <w:b/>
          <w:bCs/>
          <w:iCs/>
          <w:sz w:val="22"/>
          <w:szCs w:val="22"/>
        </w:rPr>
        <w:t>Movalis 15 mg tabletės</w:t>
      </w:r>
    </w:p>
    <w:p w14:paraId="4A6BE770" w14:textId="77777777" w:rsidR="003C7D3B" w:rsidRPr="004338F2" w:rsidRDefault="003C7D3B" w:rsidP="003C7D3B">
      <w:pPr>
        <w:tabs>
          <w:tab w:val="left" w:pos="567"/>
        </w:tabs>
        <w:jc w:val="center"/>
        <w:rPr>
          <w:sz w:val="22"/>
          <w:szCs w:val="22"/>
        </w:rPr>
      </w:pPr>
      <w:r>
        <w:rPr>
          <w:sz w:val="22"/>
          <w:szCs w:val="22"/>
        </w:rPr>
        <w:t>m</w:t>
      </w:r>
      <w:r w:rsidRPr="004338F2">
        <w:rPr>
          <w:sz w:val="22"/>
          <w:szCs w:val="22"/>
        </w:rPr>
        <w:t>eloksikamas</w:t>
      </w:r>
    </w:p>
    <w:p w14:paraId="289A9FD0" w14:textId="77777777" w:rsidR="003C7D3B" w:rsidRPr="004338F2" w:rsidRDefault="003C7D3B" w:rsidP="003C7D3B">
      <w:pPr>
        <w:tabs>
          <w:tab w:val="left" w:pos="567"/>
        </w:tabs>
        <w:rPr>
          <w:b/>
          <w:sz w:val="22"/>
          <w:szCs w:val="22"/>
        </w:rPr>
      </w:pPr>
    </w:p>
    <w:p w14:paraId="4EF1A629" w14:textId="77777777" w:rsidR="003C7D3B" w:rsidRPr="004338F2" w:rsidRDefault="003C7D3B" w:rsidP="003C7D3B">
      <w:pPr>
        <w:pStyle w:val="BTbEMEASMCA"/>
        <w:rPr>
          <w:noProof w:val="0"/>
        </w:rPr>
      </w:pPr>
      <w:r w:rsidRPr="004338F2">
        <w:rPr>
          <w:noProof w:val="0"/>
        </w:rPr>
        <w:t>Atidžiai perskaitykite visą šį lapelį, prieš pradėdami vartoti vaistą, nes jame pateikiama Jums svarbi informacija.</w:t>
      </w:r>
    </w:p>
    <w:p w14:paraId="27804432" w14:textId="77777777" w:rsidR="003C7D3B" w:rsidRPr="004338F2" w:rsidRDefault="003C7D3B" w:rsidP="003C7D3B">
      <w:pPr>
        <w:pStyle w:val="BT-EMEASMCA"/>
      </w:pPr>
      <w:r w:rsidRPr="004338F2">
        <w:t>-</w:t>
      </w:r>
      <w:r w:rsidRPr="004338F2">
        <w:tab/>
        <w:t>Neišmeskite šio lapelio, nes vėl gali prireikti jį perskaityti.</w:t>
      </w:r>
    </w:p>
    <w:p w14:paraId="7EC4E8B5" w14:textId="77777777" w:rsidR="003C7D3B" w:rsidRPr="004338F2" w:rsidRDefault="003C7D3B" w:rsidP="003C7D3B">
      <w:pPr>
        <w:pStyle w:val="BT-EMEASMCA"/>
      </w:pPr>
      <w:r w:rsidRPr="004338F2">
        <w:t>-</w:t>
      </w:r>
      <w:r w:rsidRPr="004338F2">
        <w:tab/>
        <w:t>Jeigu kiltų daugiau klausimų, kreipkitės į gydytoją arba vaistininką.</w:t>
      </w:r>
    </w:p>
    <w:p w14:paraId="632070F2" w14:textId="77777777" w:rsidR="003C7D3B" w:rsidRPr="004338F2" w:rsidRDefault="003C7D3B" w:rsidP="003C7D3B">
      <w:pPr>
        <w:pStyle w:val="BT-EMEASMCA"/>
        <w:ind w:left="567" w:hanging="567"/>
      </w:pPr>
      <w:r w:rsidRPr="004338F2">
        <w:t>-</w:t>
      </w:r>
      <w:r w:rsidRPr="004338F2">
        <w:tab/>
        <w:t>Šis vaistas skirtas tik Jums, todėl kitiems žmonėms jo duoti negalima. Vaistas gali jiems pakenkti (net tiems, kurių ligos požymiai yra tokie patys kaip Jūsų).</w:t>
      </w:r>
    </w:p>
    <w:p w14:paraId="6E99E43B" w14:textId="77777777" w:rsidR="003C7D3B" w:rsidRPr="004338F2" w:rsidRDefault="003C7D3B" w:rsidP="003C7D3B">
      <w:pPr>
        <w:pStyle w:val="BT-EMEASMCA"/>
        <w:ind w:left="567" w:hanging="567"/>
        <w:rPr>
          <w:noProof w:val="0"/>
        </w:rPr>
      </w:pPr>
      <w:r w:rsidRPr="004338F2">
        <w:t>-</w:t>
      </w:r>
      <w:r w:rsidRPr="004338F2">
        <w:tab/>
        <w:t>Jeigu pasireiškė šalutinis poveikis (net jeigu jis šiame lapelyje nenurodytas), kreipkitės į gydytoją arba vaistininką. Žr. 4 skyrių.</w:t>
      </w:r>
    </w:p>
    <w:p w14:paraId="20D58FFD" w14:textId="77777777" w:rsidR="003C7D3B" w:rsidRPr="00ED7E2F" w:rsidRDefault="003C7D3B" w:rsidP="003C7D3B">
      <w:pPr>
        <w:tabs>
          <w:tab w:val="left" w:pos="567"/>
        </w:tabs>
        <w:ind w:left="1080"/>
        <w:rPr>
          <w:sz w:val="22"/>
          <w:szCs w:val="22"/>
        </w:rPr>
      </w:pPr>
    </w:p>
    <w:p w14:paraId="3C01ADC2" w14:textId="77777777" w:rsidR="003C7D3B" w:rsidRPr="004338F2" w:rsidRDefault="003C7D3B" w:rsidP="003C7D3B">
      <w:pPr>
        <w:tabs>
          <w:tab w:val="left" w:pos="567"/>
        </w:tabs>
        <w:rPr>
          <w:b/>
          <w:sz w:val="22"/>
          <w:szCs w:val="22"/>
        </w:rPr>
      </w:pPr>
      <w:r w:rsidRPr="004338F2">
        <w:rPr>
          <w:b/>
          <w:sz w:val="22"/>
          <w:szCs w:val="22"/>
        </w:rPr>
        <w:t>Apie ką rašoma šiame lapelyje?</w:t>
      </w:r>
    </w:p>
    <w:p w14:paraId="2773C4F1" w14:textId="77777777" w:rsidR="003C7D3B" w:rsidRPr="004338F2" w:rsidRDefault="003C7D3B" w:rsidP="003C7D3B">
      <w:pPr>
        <w:tabs>
          <w:tab w:val="left" w:pos="567"/>
        </w:tabs>
        <w:rPr>
          <w:sz w:val="22"/>
          <w:szCs w:val="22"/>
        </w:rPr>
      </w:pPr>
    </w:p>
    <w:p w14:paraId="1F5726BF" w14:textId="77777777" w:rsidR="003C7D3B" w:rsidRPr="004338F2" w:rsidRDefault="003C7D3B" w:rsidP="003C7D3B">
      <w:pPr>
        <w:tabs>
          <w:tab w:val="left" w:pos="567"/>
        </w:tabs>
        <w:rPr>
          <w:sz w:val="22"/>
          <w:szCs w:val="22"/>
        </w:rPr>
      </w:pPr>
      <w:r w:rsidRPr="004338F2">
        <w:rPr>
          <w:sz w:val="22"/>
          <w:szCs w:val="22"/>
        </w:rPr>
        <w:t>1.</w:t>
      </w:r>
      <w:r w:rsidRPr="004338F2">
        <w:rPr>
          <w:sz w:val="22"/>
          <w:szCs w:val="22"/>
        </w:rPr>
        <w:tab/>
        <w:t>Kas yra Movalis ir kam jis vartojamas</w:t>
      </w:r>
    </w:p>
    <w:p w14:paraId="6D763504" w14:textId="77777777" w:rsidR="003C7D3B" w:rsidRPr="004338F2" w:rsidRDefault="003C7D3B" w:rsidP="003C7D3B">
      <w:pPr>
        <w:tabs>
          <w:tab w:val="left" w:pos="567"/>
        </w:tabs>
        <w:rPr>
          <w:sz w:val="22"/>
          <w:szCs w:val="22"/>
        </w:rPr>
      </w:pPr>
      <w:r w:rsidRPr="004338F2">
        <w:rPr>
          <w:sz w:val="22"/>
          <w:szCs w:val="22"/>
        </w:rPr>
        <w:t>2.</w:t>
      </w:r>
      <w:r w:rsidRPr="004338F2">
        <w:rPr>
          <w:sz w:val="22"/>
          <w:szCs w:val="22"/>
        </w:rPr>
        <w:tab/>
        <w:t>Kas žinotina prieš vartojant Movalis</w:t>
      </w:r>
    </w:p>
    <w:p w14:paraId="6ADCCD2B" w14:textId="77777777" w:rsidR="003C7D3B" w:rsidRPr="004338F2" w:rsidRDefault="003C7D3B" w:rsidP="003C7D3B">
      <w:pPr>
        <w:tabs>
          <w:tab w:val="left" w:pos="567"/>
        </w:tabs>
        <w:rPr>
          <w:sz w:val="22"/>
          <w:szCs w:val="22"/>
        </w:rPr>
      </w:pPr>
      <w:r w:rsidRPr="004338F2">
        <w:rPr>
          <w:sz w:val="22"/>
          <w:szCs w:val="22"/>
        </w:rPr>
        <w:t>3.</w:t>
      </w:r>
      <w:r w:rsidRPr="004338F2">
        <w:rPr>
          <w:sz w:val="22"/>
          <w:szCs w:val="22"/>
        </w:rPr>
        <w:tab/>
        <w:t>Kaip vartoti Movalis</w:t>
      </w:r>
    </w:p>
    <w:p w14:paraId="33B7C80F" w14:textId="77777777" w:rsidR="003C7D3B" w:rsidRPr="004338F2" w:rsidRDefault="003C7D3B" w:rsidP="003C7D3B">
      <w:pPr>
        <w:tabs>
          <w:tab w:val="left" w:pos="567"/>
        </w:tabs>
        <w:rPr>
          <w:sz w:val="22"/>
          <w:szCs w:val="22"/>
        </w:rPr>
      </w:pPr>
      <w:r w:rsidRPr="004338F2">
        <w:rPr>
          <w:sz w:val="22"/>
          <w:szCs w:val="22"/>
        </w:rPr>
        <w:t>4.</w:t>
      </w:r>
      <w:r w:rsidRPr="004338F2">
        <w:rPr>
          <w:sz w:val="22"/>
          <w:szCs w:val="22"/>
        </w:rPr>
        <w:tab/>
        <w:t>Galimas šalutinis poveikis</w:t>
      </w:r>
    </w:p>
    <w:p w14:paraId="2C82AE68" w14:textId="77777777" w:rsidR="003C7D3B" w:rsidRPr="004338F2" w:rsidRDefault="003C7D3B" w:rsidP="003C7D3B">
      <w:pPr>
        <w:tabs>
          <w:tab w:val="left" w:pos="567"/>
        </w:tabs>
        <w:rPr>
          <w:sz w:val="22"/>
          <w:szCs w:val="22"/>
        </w:rPr>
      </w:pPr>
      <w:r>
        <w:rPr>
          <w:sz w:val="22"/>
          <w:szCs w:val="22"/>
        </w:rPr>
        <w:t>5.</w:t>
      </w:r>
      <w:r>
        <w:rPr>
          <w:sz w:val="22"/>
          <w:szCs w:val="22"/>
        </w:rPr>
        <w:tab/>
        <w:t>Kaip laikyti Movalis</w:t>
      </w:r>
    </w:p>
    <w:p w14:paraId="2C69A625" w14:textId="77777777" w:rsidR="003C7D3B" w:rsidRPr="004338F2" w:rsidRDefault="003C7D3B" w:rsidP="003C7D3B">
      <w:pPr>
        <w:tabs>
          <w:tab w:val="left" w:pos="567"/>
        </w:tabs>
        <w:rPr>
          <w:sz w:val="22"/>
          <w:szCs w:val="22"/>
        </w:rPr>
      </w:pPr>
      <w:r w:rsidRPr="004338F2">
        <w:rPr>
          <w:sz w:val="22"/>
          <w:szCs w:val="22"/>
        </w:rPr>
        <w:t>6.</w:t>
      </w:r>
      <w:r w:rsidRPr="004338F2">
        <w:rPr>
          <w:sz w:val="22"/>
          <w:szCs w:val="22"/>
        </w:rPr>
        <w:tab/>
        <w:t>Pakuotės turinys ir kita informacija</w:t>
      </w:r>
    </w:p>
    <w:p w14:paraId="6C17B587" w14:textId="77777777" w:rsidR="003C7D3B" w:rsidRPr="004338F2" w:rsidRDefault="003C7D3B" w:rsidP="003C7D3B">
      <w:pPr>
        <w:tabs>
          <w:tab w:val="left" w:pos="567"/>
        </w:tabs>
        <w:rPr>
          <w:sz w:val="22"/>
          <w:szCs w:val="22"/>
        </w:rPr>
      </w:pPr>
    </w:p>
    <w:p w14:paraId="649BDEF2" w14:textId="77777777" w:rsidR="003C7D3B" w:rsidRPr="004338F2" w:rsidRDefault="003C7D3B" w:rsidP="003C7D3B">
      <w:pPr>
        <w:tabs>
          <w:tab w:val="left" w:pos="567"/>
        </w:tabs>
        <w:rPr>
          <w:b/>
          <w:sz w:val="22"/>
          <w:szCs w:val="22"/>
        </w:rPr>
      </w:pPr>
    </w:p>
    <w:p w14:paraId="4AC4E120" w14:textId="77777777" w:rsidR="003C7D3B" w:rsidRPr="004338F2" w:rsidRDefault="003C7D3B" w:rsidP="003C7D3B">
      <w:pPr>
        <w:tabs>
          <w:tab w:val="left" w:pos="567"/>
        </w:tabs>
        <w:rPr>
          <w:b/>
          <w:sz w:val="22"/>
          <w:szCs w:val="22"/>
        </w:rPr>
      </w:pPr>
      <w:r w:rsidRPr="004338F2">
        <w:rPr>
          <w:b/>
          <w:sz w:val="22"/>
          <w:szCs w:val="22"/>
        </w:rPr>
        <w:t>1.</w:t>
      </w:r>
      <w:r w:rsidRPr="004338F2">
        <w:rPr>
          <w:sz w:val="22"/>
          <w:szCs w:val="22"/>
        </w:rPr>
        <w:tab/>
      </w:r>
      <w:r w:rsidRPr="004338F2">
        <w:rPr>
          <w:b/>
          <w:sz w:val="22"/>
          <w:szCs w:val="22"/>
        </w:rPr>
        <w:t>Kas yra Movalis ir kam jis vartojamas</w:t>
      </w:r>
    </w:p>
    <w:p w14:paraId="7DFD6216" w14:textId="77777777" w:rsidR="003C7D3B" w:rsidRPr="004338F2" w:rsidRDefault="003C7D3B" w:rsidP="003C7D3B">
      <w:pPr>
        <w:tabs>
          <w:tab w:val="left" w:pos="567"/>
        </w:tabs>
        <w:rPr>
          <w:b/>
          <w:bCs/>
          <w:sz w:val="22"/>
          <w:szCs w:val="22"/>
          <w:u w:val="single"/>
        </w:rPr>
      </w:pPr>
    </w:p>
    <w:p w14:paraId="7CA8E18C" w14:textId="77777777" w:rsidR="003C7D3B" w:rsidRDefault="003C7D3B" w:rsidP="003C7D3B">
      <w:pPr>
        <w:tabs>
          <w:tab w:val="left" w:pos="567"/>
        </w:tabs>
        <w:rPr>
          <w:sz w:val="22"/>
          <w:szCs w:val="22"/>
        </w:rPr>
      </w:pPr>
      <w:r w:rsidRPr="004338F2">
        <w:rPr>
          <w:sz w:val="22"/>
          <w:szCs w:val="22"/>
        </w:rPr>
        <w:t xml:space="preserve">Movalio </w:t>
      </w:r>
      <w:r>
        <w:rPr>
          <w:sz w:val="22"/>
          <w:szCs w:val="22"/>
        </w:rPr>
        <w:t>sudėtyje</w:t>
      </w:r>
      <w:r w:rsidRPr="004338F2">
        <w:rPr>
          <w:sz w:val="22"/>
          <w:szCs w:val="22"/>
        </w:rPr>
        <w:t xml:space="preserve"> yra veikliosios medžiagos meloksikamo. Meloksikamas priklauso</w:t>
      </w:r>
      <w:r>
        <w:rPr>
          <w:sz w:val="22"/>
          <w:szCs w:val="22"/>
        </w:rPr>
        <w:t xml:space="preserve"> </w:t>
      </w:r>
      <w:r w:rsidRPr="004338F2">
        <w:rPr>
          <w:sz w:val="22"/>
          <w:szCs w:val="22"/>
        </w:rPr>
        <w:t>vaistų vadinam</w:t>
      </w:r>
      <w:r>
        <w:rPr>
          <w:sz w:val="22"/>
          <w:szCs w:val="22"/>
        </w:rPr>
        <w:t xml:space="preserve">ų </w:t>
      </w:r>
      <w:r w:rsidRPr="004338F2">
        <w:rPr>
          <w:sz w:val="22"/>
          <w:szCs w:val="22"/>
        </w:rPr>
        <w:t>nesteroidiniais vaistais nuo uždegimo</w:t>
      </w:r>
      <w:r>
        <w:rPr>
          <w:sz w:val="22"/>
          <w:szCs w:val="22"/>
        </w:rPr>
        <w:t xml:space="preserve"> </w:t>
      </w:r>
      <w:r w:rsidRPr="004338F2">
        <w:rPr>
          <w:sz w:val="22"/>
          <w:szCs w:val="22"/>
        </w:rPr>
        <w:t>(NVNU), grupei. Šie vaistai vartojami sąnarių ir raumenų uždegimui ir skausmui malšinti.</w:t>
      </w:r>
    </w:p>
    <w:p w14:paraId="75E1A5ED" w14:textId="77777777" w:rsidR="003C7D3B" w:rsidRDefault="003C7D3B" w:rsidP="003C7D3B">
      <w:pPr>
        <w:tabs>
          <w:tab w:val="left" w:pos="567"/>
        </w:tabs>
        <w:rPr>
          <w:sz w:val="22"/>
          <w:szCs w:val="22"/>
        </w:rPr>
      </w:pPr>
    </w:p>
    <w:p w14:paraId="6CA76EDB" w14:textId="77777777" w:rsidR="003C7D3B" w:rsidRPr="00544421" w:rsidRDefault="003C7D3B" w:rsidP="003C7D3B">
      <w:pPr>
        <w:tabs>
          <w:tab w:val="left" w:pos="567"/>
        </w:tabs>
        <w:rPr>
          <w:sz w:val="22"/>
          <w:szCs w:val="22"/>
        </w:rPr>
      </w:pPr>
      <w:r>
        <w:rPr>
          <w:sz w:val="22"/>
          <w:szCs w:val="22"/>
        </w:rPr>
        <w:t xml:space="preserve">Movalis </w:t>
      </w:r>
      <w:r w:rsidRPr="00544421">
        <w:rPr>
          <w:sz w:val="22"/>
          <w:szCs w:val="22"/>
        </w:rPr>
        <w:t>vartojamas:</w:t>
      </w:r>
    </w:p>
    <w:p w14:paraId="6E54A7D7" w14:textId="77777777" w:rsidR="003C7D3B" w:rsidRPr="004338F2" w:rsidRDefault="003C7D3B" w:rsidP="003C7D3B">
      <w:pPr>
        <w:pStyle w:val="BT-EMEASMCA"/>
      </w:pPr>
      <w:r w:rsidRPr="004338F2">
        <w:t>-</w:t>
      </w:r>
      <w:r w:rsidRPr="004338F2">
        <w:tab/>
        <w:t>trumpalaikiam osteoartrito paūmėjimo gydymui;</w:t>
      </w:r>
    </w:p>
    <w:p w14:paraId="40B7CCAE" w14:textId="77777777" w:rsidR="003C7D3B" w:rsidRPr="004338F2" w:rsidRDefault="003C7D3B" w:rsidP="003C7D3B">
      <w:pPr>
        <w:pStyle w:val="BT-EMEASMCA"/>
        <w:ind w:left="567" w:hanging="567"/>
      </w:pPr>
      <w:r w:rsidRPr="004338F2">
        <w:t>-</w:t>
      </w:r>
      <w:r w:rsidRPr="004338F2">
        <w:tab/>
        <w:t>ilgalaikiam reumatoidinio artrito ar ankilozinio spondilito gydymui.</w:t>
      </w:r>
    </w:p>
    <w:p w14:paraId="66340680" w14:textId="77777777" w:rsidR="003C7D3B" w:rsidRDefault="003C7D3B" w:rsidP="003C7D3B">
      <w:pPr>
        <w:tabs>
          <w:tab w:val="left" w:pos="567"/>
        </w:tabs>
        <w:rPr>
          <w:sz w:val="22"/>
          <w:szCs w:val="22"/>
        </w:rPr>
      </w:pPr>
    </w:p>
    <w:p w14:paraId="74EA4DCA" w14:textId="77777777" w:rsidR="003C7D3B" w:rsidRPr="004338F2" w:rsidRDefault="003C7D3B" w:rsidP="003C7D3B">
      <w:pPr>
        <w:tabs>
          <w:tab w:val="left" w:pos="567"/>
        </w:tabs>
        <w:rPr>
          <w:sz w:val="22"/>
          <w:szCs w:val="22"/>
        </w:rPr>
      </w:pPr>
      <w:r>
        <w:rPr>
          <w:sz w:val="22"/>
          <w:szCs w:val="22"/>
        </w:rPr>
        <w:t>Movalis skirtas suaugusiesiems ir vyresniems nei 16 metų paaugliams.</w:t>
      </w:r>
    </w:p>
    <w:p w14:paraId="5BB730CC" w14:textId="77777777" w:rsidR="003C7D3B" w:rsidRDefault="003C7D3B" w:rsidP="003C7D3B">
      <w:pPr>
        <w:tabs>
          <w:tab w:val="left" w:pos="567"/>
        </w:tabs>
        <w:rPr>
          <w:noProof/>
        </w:rPr>
      </w:pPr>
    </w:p>
    <w:p w14:paraId="1DD7EA0A" w14:textId="77777777" w:rsidR="003C7D3B" w:rsidRDefault="003C7D3B" w:rsidP="003C7D3B">
      <w:pPr>
        <w:tabs>
          <w:tab w:val="left" w:pos="567"/>
        </w:tabs>
        <w:rPr>
          <w:sz w:val="22"/>
          <w:szCs w:val="22"/>
        </w:rPr>
      </w:pPr>
      <w:r>
        <w:rPr>
          <w:sz w:val="22"/>
          <w:szCs w:val="22"/>
        </w:rPr>
        <w:t xml:space="preserve">Jeigu </w:t>
      </w:r>
      <w:r w:rsidRPr="00544421">
        <w:rPr>
          <w:sz w:val="22"/>
          <w:szCs w:val="22"/>
        </w:rPr>
        <w:t xml:space="preserve">per kelias </w:t>
      </w:r>
      <w:r>
        <w:rPr>
          <w:sz w:val="22"/>
          <w:szCs w:val="22"/>
        </w:rPr>
        <w:t>dienas</w:t>
      </w:r>
      <w:r w:rsidRPr="00544421">
        <w:rPr>
          <w:sz w:val="22"/>
          <w:szCs w:val="22"/>
        </w:rPr>
        <w:t xml:space="preserve"> Jūsų </w:t>
      </w:r>
      <w:r>
        <w:rPr>
          <w:sz w:val="22"/>
          <w:szCs w:val="22"/>
        </w:rPr>
        <w:t>savijauta</w:t>
      </w:r>
      <w:r w:rsidRPr="00544421">
        <w:rPr>
          <w:sz w:val="22"/>
          <w:szCs w:val="22"/>
        </w:rPr>
        <w:t xml:space="preserve"> nepagerėjo</w:t>
      </w:r>
      <w:r>
        <w:rPr>
          <w:sz w:val="22"/>
          <w:szCs w:val="22"/>
        </w:rPr>
        <w:t xml:space="preserve"> </w:t>
      </w:r>
      <w:r w:rsidRPr="00676A35">
        <w:rPr>
          <w:noProof/>
          <w:sz w:val="22"/>
          <w:szCs w:val="22"/>
        </w:rPr>
        <w:t>arba net pablogėjo</w:t>
      </w:r>
      <w:r w:rsidRPr="00544421">
        <w:rPr>
          <w:sz w:val="22"/>
          <w:szCs w:val="22"/>
        </w:rPr>
        <w:t xml:space="preserve">, </w:t>
      </w:r>
      <w:r>
        <w:rPr>
          <w:sz w:val="22"/>
          <w:szCs w:val="22"/>
        </w:rPr>
        <w:t xml:space="preserve">kreipkitės į </w:t>
      </w:r>
      <w:r w:rsidRPr="00544421">
        <w:rPr>
          <w:sz w:val="22"/>
          <w:szCs w:val="22"/>
        </w:rPr>
        <w:t>gydytoj</w:t>
      </w:r>
      <w:r>
        <w:rPr>
          <w:sz w:val="22"/>
          <w:szCs w:val="22"/>
        </w:rPr>
        <w:t>ą.</w:t>
      </w:r>
    </w:p>
    <w:p w14:paraId="7F3A32A2" w14:textId="77777777" w:rsidR="003C7D3B" w:rsidRPr="004338F2" w:rsidRDefault="003C7D3B" w:rsidP="003C7D3B">
      <w:pPr>
        <w:tabs>
          <w:tab w:val="left" w:pos="567"/>
        </w:tabs>
        <w:rPr>
          <w:sz w:val="22"/>
          <w:szCs w:val="22"/>
        </w:rPr>
      </w:pPr>
    </w:p>
    <w:p w14:paraId="76B5691C" w14:textId="77777777" w:rsidR="003C7D3B" w:rsidRPr="004338F2" w:rsidRDefault="003C7D3B" w:rsidP="003C7D3B">
      <w:pPr>
        <w:tabs>
          <w:tab w:val="left" w:pos="567"/>
        </w:tabs>
        <w:rPr>
          <w:sz w:val="22"/>
          <w:szCs w:val="22"/>
        </w:rPr>
      </w:pPr>
    </w:p>
    <w:p w14:paraId="288E458B" w14:textId="77777777" w:rsidR="003C7D3B" w:rsidRPr="004338F2" w:rsidRDefault="003C7D3B" w:rsidP="003C7D3B">
      <w:pPr>
        <w:tabs>
          <w:tab w:val="left" w:pos="567"/>
        </w:tabs>
        <w:rPr>
          <w:b/>
          <w:sz w:val="22"/>
          <w:szCs w:val="22"/>
        </w:rPr>
      </w:pPr>
      <w:r w:rsidRPr="004338F2">
        <w:rPr>
          <w:b/>
          <w:sz w:val="22"/>
          <w:szCs w:val="22"/>
        </w:rPr>
        <w:t>2.</w:t>
      </w:r>
      <w:r w:rsidRPr="004338F2">
        <w:rPr>
          <w:b/>
          <w:sz w:val="22"/>
          <w:szCs w:val="22"/>
        </w:rPr>
        <w:tab/>
        <w:t>Kas žinotina prieš vartojant Movalis</w:t>
      </w:r>
    </w:p>
    <w:p w14:paraId="750EAE66" w14:textId="77777777" w:rsidR="003C7D3B" w:rsidRPr="004338F2" w:rsidRDefault="003C7D3B" w:rsidP="003C7D3B">
      <w:pPr>
        <w:tabs>
          <w:tab w:val="left" w:pos="567"/>
        </w:tabs>
        <w:rPr>
          <w:sz w:val="22"/>
          <w:szCs w:val="22"/>
        </w:rPr>
      </w:pPr>
    </w:p>
    <w:p w14:paraId="4F457524" w14:textId="77777777" w:rsidR="003C7D3B" w:rsidRPr="004338F2" w:rsidRDefault="003C7D3B" w:rsidP="003C7D3B">
      <w:pPr>
        <w:tabs>
          <w:tab w:val="left" w:pos="567"/>
        </w:tabs>
        <w:rPr>
          <w:b/>
          <w:sz w:val="22"/>
          <w:szCs w:val="22"/>
        </w:rPr>
      </w:pPr>
      <w:r w:rsidRPr="004338F2">
        <w:rPr>
          <w:b/>
          <w:sz w:val="22"/>
          <w:szCs w:val="22"/>
        </w:rPr>
        <w:t xml:space="preserve">Movalis vartoti </w:t>
      </w:r>
      <w:r>
        <w:rPr>
          <w:b/>
          <w:sz w:val="22"/>
          <w:szCs w:val="22"/>
        </w:rPr>
        <w:t>draudžiama</w:t>
      </w:r>
      <w:r w:rsidRPr="004338F2">
        <w:rPr>
          <w:b/>
          <w:sz w:val="22"/>
          <w:szCs w:val="22"/>
        </w:rPr>
        <w:t>:</w:t>
      </w:r>
    </w:p>
    <w:p w14:paraId="36ABCA1C" w14:textId="77777777" w:rsidR="003C7D3B" w:rsidRPr="004338F2" w:rsidRDefault="003C7D3B" w:rsidP="003C7D3B">
      <w:pPr>
        <w:tabs>
          <w:tab w:val="left" w:pos="0"/>
        </w:tabs>
        <w:ind w:left="567" w:hanging="567"/>
        <w:rPr>
          <w:sz w:val="22"/>
          <w:szCs w:val="22"/>
        </w:rPr>
      </w:pPr>
      <w:r w:rsidRPr="004338F2">
        <w:rPr>
          <w:sz w:val="22"/>
          <w:szCs w:val="22"/>
        </w:rPr>
        <w:t>-</w:t>
      </w:r>
      <w:r w:rsidRPr="004338F2">
        <w:rPr>
          <w:sz w:val="22"/>
          <w:szCs w:val="22"/>
        </w:rPr>
        <w:tab/>
        <w:t>jeigu yra alergija</w:t>
      </w:r>
      <w:r>
        <w:rPr>
          <w:sz w:val="22"/>
          <w:szCs w:val="22"/>
        </w:rPr>
        <w:t xml:space="preserve"> meloksikamui</w:t>
      </w:r>
      <w:r w:rsidRPr="004338F2">
        <w:rPr>
          <w:sz w:val="22"/>
          <w:szCs w:val="22"/>
        </w:rPr>
        <w:t xml:space="preserve"> arba bet kuria</w:t>
      </w:r>
      <w:r>
        <w:rPr>
          <w:sz w:val="22"/>
          <w:szCs w:val="22"/>
        </w:rPr>
        <w:t>i pagalbinei šio vaisto medžiagai (jos išvardytos 6 skyriuje);</w:t>
      </w:r>
    </w:p>
    <w:p w14:paraId="77755A74" w14:textId="77777777" w:rsidR="003C7D3B" w:rsidRDefault="003C7D3B" w:rsidP="003C7D3B">
      <w:pPr>
        <w:tabs>
          <w:tab w:val="left" w:pos="0"/>
          <w:tab w:val="left" w:pos="567"/>
        </w:tabs>
        <w:rPr>
          <w:sz w:val="22"/>
          <w:szCs w:val="22"/>
        </w:rPr>
      </w:pPr>
      <w:r>
        <w:rPr>
          <w:sz w:val="22"/>
          <w:szCs w:val="22"/>
        </w:rPr>
        <w:t>-</w:t>
      </w:r>
      <w:r>
        <w:rPr>
          <w:sz w:val="22"/>
          <w:szCs w:val="22"/>
        </w:rPr>
        <w:tab/>
      </w:r>
      <w:r w:rsidRPr="004338F2">
        <w:rPr>
          <w:sz w:val="22"/>
          <w:szCs w:val="22"/>
        </w:rPr>
        <w:t>paskutiniųjų trijų nėštumo mėnesių laikotarpiu</w:t>
      </w:r>
      <w:r>
        <w:rPr>
          <w:sz w:val="22"/>
          <w:szCs w:val="22"/>
        </w:rPr>
        <w:t>;</w:t>
      </w:r>
    </w:p>
    <w:p w14:paraId="6C1BFC83" w14:textId="77777777" w:rsidR="003C7D3B" w:rsidRDefault="003C7D3B" w:rsidP="003C7D3B">
      <w:pPr>
        <w:tabs>
          <w:tab w:val="left" w:pos="0"/>
          <w:tab w:val="left" w:pos="567"/>
        </w:tabs>
        <w:rPr>
          <w:sz w:val="22"/>
          <w:szCs w:val="22"/>
        </w:rPr>
      </w:pPr>
      <w:r>
        <w:rPr>
          <w:sz w:val="22"/>
          <w:szCs w:val="22"/>
        </w:rPr>
        <w:t>-</w:t>
      </w:r>
      <w:r>
        <w:rPr>
          <w:sz w:val="22"/>
          <w:szCs w:val="22"/>
        </w:rPr>
        <w:tab/>
        <w:t>jaunesniems kaip</w:t>
      </w:r>
      <w:r w:rsidRPr="004338F2">
        <w:rPr>
          <w:sz w:val="22"/>
          <w:szCs w:val="22"/>
        </w:rPr>
        <w:t xml:space="preserve"> 16 metų vaikams</w:t>
      </w:r>
      <w:r>
        <w:rPr>
          <w:sz w:val="22"/>
          <w:szCs w:val="22"/>
        </w:rPr>
        <w:t xml:space="preserve"> ir </w:t>
      </w:r>
      <w:r w:rsidRPr="004338F2">
        <w:rPr>
          <w:sz w:val="22"/>
          <w:szCs w:val="22"/>
        </w:rPr>
        <w:t>paaugliams;</w:t>
      </w:r>
    </w:p>
    <w:p w14:paraId="08B32ED8" w14:textId="77777777" w:rsidR="003C7D3B" w:rsidRDefault="003C7D3B" w:rsidP="003C7D3B">
      <w:pPr>
        <w:tabs>
          <w:tab w:val="left" w:pos="0"/>
          <w:tab w:val="left" w:pos="567"/>
        </w:tabs>
        <w:ind w:left="567" w:hanging="567"/>
        <w:rPr>
          <w:sz w:val="22"/>
          <w:szCs w:val="22"/>
        </w:rPr>
      </w:pPr>
      <w:r w:rsidRPr="004338F2">
        <w:rPr>
          <w:sz w:val="22"/>
          <w:szCs w:val="22"/>
        </w:rPr>
        <w:t>-</w:t>
      </w:r>
      <w:r w:rsidRPr="004338F2">
        <w:rPr>
          <w:sz w:val="22"/>
          <w:szCs w:val="22"/>
        </w:rPr>
        <w:tab/>
        <w:t xml:space="preserve">jeigu po </w:t>
      </w:r>
      <w:r>
        <w:rPr>
          <w:sz w:val="22"/>
          <w:szCs w:val="22"/>
        </w:rPr>
        <w:t>aspirino (</w:t>
      </w:r>
      <w:r w:rsidRPr="004338F2">
        <w:rPr>
          <w:sz w:val="22"/>
          <w:szCs w:val="22"/>
        </w:rPr>
        <w:t>acetilsalicilo rūgšties</w:t>
      </w:r>
      <w:r>
        <w:rPr>
          <w:sz w:val="22"/>
          <w:szCs w:val="22"/>
        </w:rPr>
        <w:t>)</w:t>
      </w:r>
      <w:r w:rsidRPr="004338F2">
        <w:rPr>
          <w:sz w:val="22"/>
          <w:szCs w:val="22"/>
        </w:rPr>
        <w:t xml:space="preserve"> ar kitokių NVNU pavartojimo buvo atsiradęs bet kuris iš šių požymių</w:t>
      </w:r>
      <w:r>
        <w:rPr>
          <w:sz w:val="22"/>
          <w:szCs w:val="22"/>
        </w:rPr>
        <w:t>:</w:t>
      </w:r>
    </w:p>
    <w:p w14:paraId="5D18D4AE" w14:textId="77777777" w:rsidR="003C7D3B" w:rsidRPr="004338F2" w:rsidRDefault="003C7D3B" w:rsidP="003C7D3B">
      <w:pPr>
        <w:tabs>
          <w:tab w:val="left" w:pos="0"/>
          <w:tab w:val="left" w:pos="567"/>
        </w:tabs>
        <w:rPr>
          <w:sz w:val="22"/>
          <w:szCs w:val="22"/>
        </w:rPr>
      </w:pPr>
      <w:r>
        <w:rPr>
          <w:sz w:val="22"/>
          <w:szCs w:val="22"/>
        </w:rPr>
        <w:tab/>
        <w:t>-</w:t>
      </w:r>
      <w:r>
        <w:rPr>
          <w:sz w:val="22"/>
          <w:szCs w:val="22"/>
        </w:rPr>
        <w:tab/>
      </w:r>
      <w:r w:rsidRPr="004338F2">
        <w:rPr>
          <w:sz w:val="22"/>
          <w:szCs w:val="22"/>
        </w:rPr>
        <w:t>švokštimas, krūtinės spaudimas, dusulys (astma),</w:t>
      </w:r>
    </w:p>
    <w:p w14:paraId="1CA40A9A" w14:textId="77777777" w:rsidR="003C7D3B" w:rsidRPr="004338F2" w:rsidRDefault="003C7D3B" w:rsidP="003C7D3B">
      <w:pPr>
        <w:tabs>
          <w:tab w:val="left" w:pos="567"/>
        </w:tabs>
        <w:jc w:val="both"/>
        <w:rPr>
          <w:sz w:val="22"/>
          <w:szCs w:val="22"/>
        </w:rPr>
      </w:pPr>
      <w:r>
        <w:rPr>
          <w:sz w:val="22"/>
          <w:szCs w:val="22"/>
        </w:rPr>
        <w:tab/>
      </w:r>
      <w:r w:rsidRPr="004338F2">
        <w:rPr>
          <w:sz w:val="22"/>
          <w:szCs w:val="22"/>
        </w:rPr>
        <w:t>-</w:t>
      </w:r>
      <w:r w:rsidRPr="004338F2">
        <w:rPr>
          <w:sz w:val="22"/>
          <w:szCs w:val="22"/>
        </w:rPr>
        <w:tab/>
        <w:t>nosies užgulimas dėl jos gleivinės paburkimo (nosies polipų),</w:t>
      </w:r>
    </w:p>
    <w:p w14:paraId="5C37854B" w14:textId="77777777" w:rsidR="003C7D3B" w:rsidRPr="004338F2" w:rsidRDefault="003C7D3B" w:rsidP="003C7D3B">
      <w:pPr>
        <w:tabs>
          <w:tab w:val="left" w:pos="567"/>
        </w:tabs>
        <w:jc w:val="both"/>
        <w:rPr>
          <w:sz w:val="22"/>
          <w:szCs w:val="22"/>
        </w:rPr>
      </w:pPr>
      <w:r>
        <w:rPr>
          <w:sz w:val="22"/>
          <w:szCs w:val="22"/>
        </w:rPr>
        <w:tab/>
      </w:r>
      <w:r w:rsidRPr="004338F2">
        <w:rPr>
          <w:sz w:val="22"/>
          <w:szCs w:val="22"/>
        </w:rPr>
        <w:t>-</w:t>
      </w:r>
      <w:r w:rsidRPr="004338F2">
        <w:rPr>
          <w:sz w:val="22"/>
          <w:szCs w:val="22"/>
        </w:rPr>
        <w:tab/>
        <w:t>odos išbėrimas ar dilgėlinė (urtikarija),</w:t>
      </w:r>
    </w:p>
    <w:p w14:paraId="590175CC" w14:textId="77777777" w:rsidR="003C7D3B" w:rsidRPr="004338F2" w:rsidRDefault="003C7D3B" w:rsidP="003C7D3B">
      <w:pPr>
        <w:tabs>
          <w:tab w:val="left" w:pos="567"/>
        </w:tabs>
        <w:ind w:left="714" w:hanging="714"/>
        <w:rPr>
          <w:sz w:val="22"/>
          <w:szCs w:val="22"/>
        </w:rPr>
      </w:pPr>
      <w:r>
        <w:rPr>
          <w:sz w:val="22"/>
          <w:szCs w:val="22"/>
        </w:rPr>
        <w:tab/>
      </w:r>
      <w:r w:rsidRPr="004338F2">
        <w:rPr>
          <w:sz w:val="22"/>
          <w:szCs w:val="22"/>
        </w:rPr>
        <w:t>-</w:t>
      </w:r>
      <w:r w:rsidRPr="004338F2">
        <w:rPr>
          <w:sz w:val="22"/>
          <w:szCs w:val="22"/>
        </w:rPr>
        <w:tab/>
        <w:t>staigus odos ar gleivinės pabrinkimas, pvz., apyakio, veido, lūpų, burnos ar ryklės pabrinkimas, dėl kurio gali pasunkėti kvėpavimas (angioedema);</w:t>
      </w:r>
    </w:p>
    <w:p w14:paraId="2810EE00" w14:textId="77777777" w:rsidR="003C7D3B" w:rsidRPr="004338F2" w:rsidRDefault="003C7D3B" w:rsidP="003C7D3B">
      <w:pPr>
        <w:tabs>
          <w:tab w:val="left" w:pos="0"/>
        </w:tabs>
        <w:ind w:left="567" w:hanging="567"/>
        <w:rPr>
          <w:sz w:val="22"/>
          <w:szCs w:val="22"/>
        </w:rPr>
      </w:pPr>
      <w:r w:rsidRPr="004338F2">
        <w:rPr>
          <w:sz w:val="22"/>
          <w:szCs w:val="22"/>
        </w:rPr>
        <w:t>-</w:t>
      </w:r>
      <w:r w:rsidRPr="004338F2">
        <w:rPr>
          <w:sz w:val="22"/>
          <w:szCs w:val="22"/>
        </w:rPr>
        <w:tab/>
        <w:t>jeigu po ankstesnio gydymo NVNU buvo pasireiškęs kraujavimas į skrandį arba žarnas ar skrandžio arba žarnų prakiurimas;</w:t>
      </w:r>
    </w:p>
    <w:p w14:paraId="2C873624" w14:textId="77777777" w:rsidR="003C7D3B" w:rsidRPr="004338F2" w:rsidRDefault="003C7D3B" w:rsidP="003C7D3B">
      <w:pPr>
        <w:tabs>
          <w:tab w:val="left" w:pos="0"/>
          <w:tab w:val="left" w:pos="567"/>
        </w:tabs>
        <w:rPr>
          <w:sz w:val="22"/>
          <w:szCs w:val="22"/>
        </w:rPr>
      </w:pPr>
      <w:r w:rsidRPr="004338F2">
        <w:rPr>
          <w:sz w:val="22"/>
          <w:szCs w:val="22"/>
        </w:rPr>
        <w:t>-</w:t>
      </w:r>
      <w:r w:rsidRPr="004338F2">
        <w:rPr>
          <w:sz w:val="22"/>
          <w:szCs w:val="22"/>
        </w:rPr>
        <w:tab/>
        <w:t>jeigu vargina skrandžio ar žarnų išopėjimas arba kraujavimas;</w:t>
      </w:r>
    </w:p>
    <w:p w14:paraId="5A34C923" w14:textId="77777777" w:rsidR="003C7D3B" w:rsidRPr="004338F2" w:rsidRDefault="003C7D3B" w:rsidP="003C7D3B">
      <w:pPr>
        <w:tabs>
          <w:tab w:val="left" w:pos="0"/>
        </w:tabs>
        <w:ind w:left="567" w:hanging="567"/>
        <w:rPr>
          <w:sz w:val="22"/>
          <w:szCs w:val="22"/>
        </w:rPr>
      </w:pPr>
      <w:r w:rsidRPr="004338F2">
        <w:rPr>
          <w:sz w:val="22"/>
          <w:szCs w:val="22"/>
        </w:rPr>
        <w:lastRenderedPageBreak/>
        <w:t>-</w:t>
      </w:r>
      <w:r w:rsidRPr="004338F2">
        <w:rPr>
          <w:sz w:val="22"/>
          <w:szCs w:val="22"/>
        </w:rPr>
        <w:tab/>
        <w:t>jeigu neseniai arba anksčiau buvo skrandžio ar pep</w:t>
      </w:r>
      <w:r>
        <w:rPr>
          <w:sz w:val="22"/>
          <w:szCs w:val="22"/>
        </w:rPr>
        <w:t>t</w:t>
      </w:r>
      <w:r w:rsidRPr="004338F2">
        <w:rPr>
          <w:sz w:val="22"/>
          <w:szCs w:val="22"/>
        </w:rPr>
        <w:t>inių opų arba kraujavimas (išopėjimas arba kraujavimas pasireiškė mažiausiai du kartus);</w:t>
      </w:r>
    </w:p>
    <w:p w14:paraId="36151730" w14:textId="77777777" w:rsidR="003C7D3B" w:rsidRPr="004338F2" w:rsidRDefault="003C7D3B" w:rsidP="003C7D3B">
      <w:pPr>
        <w:tabs>
          <w:tab w:val="left" w:pos="0"/>
        </w:tabs>
        <w:ind w:left="567" w:hanging="567"/>
        <w:rPr>
          <w:sz w:val="22"/>
          <w:szCs w:val="22"/>
        </w:rPr>
      </w:pPr>
      <w:r w:rsidRPr="004338F2">
        <w:rPr>
          <w:sz w:val="22"/>
          <w:szCs w:val="22"/>
        </w:rPr>
        <w:t>-</w:t>
      </w:r>
      <w:r w:rsidRPr="004338F2">
        <w:rPr>
          <w:sz w:val="22"/>
          <w:szCs w:val="22"/>
        </w:rPr>
        <w:tab/>
        <w:t>jeigu yra sunkus kepenų funkcijos sutrikimas;</w:t>
      </w:r>
    </w:p>
    <w:p w14:paraId="62274D40" w14:textId="77777777" w:rsidR="003C7D3B" w:rsidRPr="004338F2" w:rsidRDefault="003C7D3B" w:rsidP="003C7D3B">
      <w:pPr>
        <w:tabs>
          <w:tab w:val="left" w:pos="0"/>
        </w:tabs>
        <w:ind w:left="567" w:hanging="567"/>
        <w:rPr>
          <w:sz w:val="22"/>
          <w:szCs w:val="22"/>
        </w:rPr>
      </w:pPr>
      <w:r w:rsidRPr="004338F2">
        <w:rPr>
          <w:sz w:val="22"/>
          <w:szCs w:val="22"/>
        </w:rPr>
        <w:t>-</w:t>
      </w:r>
      <w:r w:rsidRPr="004338F2">
        <w:rPr>
          <w:sz w:val="22"/>
          <w:szCs w:val="22"/>
        </w:rPr>
        <w:tab/>
        <w:t>jeigu yra sunkus, dialize negydomas inkstų nepakankamumas;</w:t>
      </w:r>
    </w:p>
    <w:p w14:paraId="18CB6EAA" w14:textId="77777777" w:rsidR="003C7D3B" w:rsidRPr="004338F2" w:rsidRDefault="003C7D3B" w:rsidP="003C7D3B">
      <w:pPr>
        <w:tabs>
          <w:tab w:val="left" w:pos="0"/>
        </w:tabs>
        <w:ind w:left="567" w:hanging="567"/>
        <w:rPr>
          <w:sz w:val="22"/>
          <w:szCs w:val="22"/>
        </w:rPr>
      </w:pPr>
      <w:r w:rsidRPr="004338F2">
        <w:rPr>
          <w:sz w:val="22"/>
          <w:szCs w:val="22"/>
        </w:rPr>
        <w:t>-</w:t>
      </w:r>
      <w:r w:rsidRPr="004338F2">
        <w:rPr>
          <w:sz w:val="22"/>
          <w:szCs w:val="22"/>
        </w:rPr>
        <w:tab/>
        <w:t>jeigu neseniai kraujavo į smegenis;</w:t>
      </w:r>
    </w:p>
    <w:p w14:paraId="4F611E23" w14:textId="77777777" w:rsidR="003C7D3B" w:rsidRPr="004338F2" w:rsidRDefault="003C7D3B" w:rsidP="003C7D3B">
      <w:pPr>
        <w:tabs>
          <w:tab w:val="left" w:pos="0"/>
        </w:tabs>
        <w:ind w:left="567" w:hanging="567"/>
        <w:rPr>
          <w:sz w:val="22"/>
          <w:szCs w:val="22"/>
        </w:rPr>
      </w:pPr>
      <w:r w:rsidRPr="004338F2">
        <w:rPr>
          <w:sz w:val="22"/>
          <w:szCs w:val="22"/>
        </w:rPr>
        <w:t>-</w:t>
      </w:r>
      <w:r w:rsidRPr="004338F2">
        <w:rPr>
          <w:sz w:val="22"/>
          <w:szCs w:val="22"/>
        </w:rPr>
        <w:tab/>
        <w:t>jeigu yra bet kokios rūšies kraujavimo sutrikimas;</w:t>
      </w:r>
    </w:p>
    <w:p w14:paraId="5BCE0F43" w14:textId="77777777" w:rsidR="003C7D3B" w:rsidRDefault="003C7D3B" w:rsidP="003C7D3B">
      <w:pPr>
        <w:tabs>
          <w:tab w:val="left" w:pos="0"/>
        </w:tabs>
        <w:ind w:left="567" w:hanging="567"/>
        <w:rPr>
          <w:sz w:val="22"/>
          <w:szCs w:val="22"/>
        </w:rPr>
      </w:pPr>
      <w:r w:rsidRPr="004338F2">
        <w:rPr>
          <w:sz w:val="22"/>
          <w:szCs w:val="22"/>
        </w:rPr>
        <w:t>-</w:t>
      </w:r>
      <w:r w:rsidRPr="004338F2">
        <w:rPr>
          <w:sz w:val="22"/>
          <w:szCs w:val="22"/>
        </w:rPr>
        <w:tab/>
        <w:t>jeigu yra sunkus širdies nepakankamumas</w:t>
      </w:r>
      <w:r>
        <w:rPr>
          <w:sz w:val="22"/>
          <w:szCs w:val="22"/>
        </w:rPr>
        <w:t>;</w:t>
      </w:r>
    </w:p>
    <w:p w14:paraId="0B2C626C" w14:textId="77777777" w:rsidR="003C7D3B" w:rsidRPr="004338F2" w:rsidRDefault="003C7D3B" w:rsidP="003C7D3B">
      <w:pPr>
        <w:tabs>
          <w:tab w:val="left" w:pos="0"/>
        </w:tabs>
        <w:ind w:left="567" w:hanging="567"/>
        <w:rPr>
          <w:sz w:val="22"/>
          <w:szCs w:val="22"/>
        </w:rPr>
      </w:pPr>
      <w:r>
        <w:rPr>
          <w:iCs/>
          <w:sz w:val="22"/>
          <w:szCs w:val="22"/>
        </w:rPr>
        <w:t>-</w:t>
      </w:r>
      <w:r>
        <w:rPr>
          <w:iCs/>
          <w:sz w:val="22"/>
          <w:szCs w:val="22"/>
        </w:rPr>
        <w:tab/>
      </w:r>
      <w:r w:rsidRPr="0005012D">
        <w:rPr>
          <w:iCs/>
          <w:sz w:val="22"/>
          <w:szCs w:val="22"/>
        </w:rPr>
        <w:t>jeigu netoleruojate kai kurių angliavandenių, kadangi šiame vaiste yra laktozės (žr. poskyrį „</w:t>
      </w:r>
      <w:r>
        <w:rPr>
          <w:iCs/>
          <w:sz w:val="22"/>
          <w:szCs w:val="22"/>
        </w:rPr>
        <w:t>Movalis sudėtyje yra laktozės</w:t>
      </w:r>
      <w:r w:rsidRPr="0005012D">
        <w:rPr>
          <w:iCs/>
          <w:sz w:val="22"/>
          <w:szCs w:val="22"/>
        </w:rPr>
        <w:t>“).</w:t>
      </w:r>
    </w:p>
    <w:p w14:paraId="40C87DFC" w14:textId="77777777" w:rsidR="003C7D3B" w:rsidRPr="004338F2" w:rsidRDefault="003C7D3B" w:rsidP="003C7D3B">
      <w:pPr>
        <w:tabs>
          <w:tab w:val="left" w:pos="567"/>
        </w:tabs>
        <w:rPr>
          <w:sz w:val="22"/>
          <w:szCs w:val="22"/>
        </w:rPr>
      </w:pPr>
    </w:p>
    <w:p w14:paraId="66960197" w14:textId="77777777" w:rsidR="003C7D3B" w:rsidRPr="004338F2" w:rsidRDefault="003C7D3B" w:rsidP="003C7D3B">
      <w:pPr>
        <w:tabs>
          <w:tab w:val="left" w:pos="567"/>
        </w:tabs>
        <w:ind w:left="567" w:hanging="567"/>
        <w:rPr>
          <w:iCs/>
          <w:sz w:val="22"/>
          <w:szCs w:val="22"/>
        </w:rPr>
      </w:pPr>
      <w:r w:rsidRPr="004338F2">
        <w:rPr>
          <w:iCs/>
          <w:sz w:val="22"/>
          <w:szCs w:val="22"/>
        </w:rPr>
        <w:t>Jeigu nežinote, ar kuri nors iš išvardytų būklių Jums tinka, kreipkitės į savo gydytoją.</w:t>
      </w:r>
    </w:p>
    <w:p w14:paraId="23C7DDEA" w14:textId="77777777" w:rsidR="003C7D3B" w:rsidRPr="004338F2" w:rsidRDefault="003C7D3B" w:rsidP="003C7D3B">
      <w:pPr>
        <w:tabs>
          <w:tab w:val="left" w:pos="567"/>
        </w:tabs>
        <w:rPr>
          <w:sz w:val="22"/>
          <w:szCs w:val="22"/>
        </w:rPr>
      </w:pPr>
    </w:p>
    <w:p w14:paraId="45992E9A" w14:textId="77777777" w:rsidR="003C7D3B" w:rsidRPr="004338F2" w:rsidRDefault="003C7D3B" w:rsidP="003C7D3B">
      <w:pPr>
        <w:tabs>
          <w:tab w:val="left" w:pos="567"/>
        </w:tabs>
        <w:rPr>
          <w:b/>
          <w:sz w:val="22"/>
          <w:szCs w:val="22"/>
        </w:rPr>
      </w:pPr>
      <w:r w:rsidRPr="004338F2">
        <w:rPr>
          <w:b/>
          <w:sz w:val="22"/>
          <w:szCs w:val="22"/>
        </w:rPr>
        <w:t>Įspėjimai ir atsargumo priemonės</w:t>
      </w:r>
    </w:p>
    <w:p w14:paraId="209DA68F" w14:textId="77777777" w:rsidR="003C7D3B" w:rsidRPr="004338F2" w:rsidRDefault="003C7D3B" w:rsidP="003C7D3B">
      <w:pPr>
        <w:numPr>
          <w:ilvl w:val="12"/>
          <w:numId w:val="0"/>
        </w:numPr>
        <w:ind w:right="-2"/>
        <w:rPr>
          <w:sz w:val="22"/>
          <w:szCs w:val="22"/>
        </w:rPr>
      </w:pPr>
      <w:r w:rsidRPr="004338F2">
        <w:rPr>
          <w:sz w:val="22"/>
          <w:szCs w:val="22"/>
        </w:rPr>
        <w:t>Pasitarkite su gydytoju, prieš pradėdami vartoti Movalis</w:t>
      </w:r>
      <w:r>
        <w:rPr>
          <w:sz w:val="22"/>
          <w:szCs w:val="22"/>
        </w:rPr>
        <w:t>, kadangi gydymą gali reikėti keisti:</w:t>
      </w:r>
    </w:p>
    <w:p w14:paraId="5B0B82E8" w14:textId="77777777" w:rsidR="003C7D3B" w:rsidRPr="008D5453" w:rsidRDefault="003C7D3B" w:rsidP="003C7D3B">
      <w:pPr>
        <w:tabs>
          <w:tab w:val="left" w:pos="567"/>
        </w:tabs>
        <w:ind w:left="567" w:hanging="567"/>
        <w:rPr>
          <w:sz w:val="22"/>
          <w:szCs w:val="22"/>
        </w:rPr>
      </w:pPr>
      <w:r w:rsidRPr="008D5453">
        <w:rPr>
          <w:sz w:val="22"/>
          <w:szCs w:val="22"/>
        </w:rPr>
        <w:t>-</w:t>
      </w:r>
      <w:r w:rsidRPr="008D5453">
        <w:rPr>
          <w:sz w:val="22"/>
          <w:szCs w:val="22"/>
        </w:rPr>
        <w:tab/>
      </w:r>
      <w:r>
        <w:rPr>
          <w:sz w:val="22"/>
          <w:szCs w:val="22"/>
        </w:rPr>
        <w:t xml:space="preserve">jeigu </w:t>
      </w:r>
      <w:r w:rsidRPr="008D5453">
        <w:rPr>
          <w:sz w:val="22"/>
          <w:szCs w:val="22"/>
        </w:rPr>
        <w:t>esate sirgę stemplės uždegimu (ezofagitu), skrandžio uždegimu (</w:t>
      </w:r>
      <w:r>
        <w:rPr>
          <w:sz w:val="22"/>
          <w:szCs w:val="22"/>
        </w:rPr>
        <w:t>gastritu</w:t>
      </w:r>
      <w:r w:rsidRPr="008D5453">
        <w:rPr>
          <w:sz w:val="22"/>
          <w:szCs w:val="22"/>
        </w:rPr>
        <w:t>) ar bet kokia kita virškinimo trakto liga, pvz., Krono liga, opiniu kolitu;</w:t>
      </w:r>
    </w:p>
    <w:p w14:paraId="63A9D8A5" w14:textId="77777777" w:rsidR="003C7D3B" w:rsidRPr="008D5453" w:rsidRDefault="003C7D3B" w:rsidP="003C7D3B">
      <w:pPr>
        <w:tabs>
          <w:tab w:val="left" w:pos="567"/>
        </w:tabs>
        <w:rPr>
          <w:sz w:val="22"/>
          <w:szCs w:val="22"/>
        </w:rPr>
      </w:pPr>
      <w:r w:rsidRPr="008D5453">
        <w:rPr>
          <w:sz w:val="22"/>
          <w:szCs w:val="22"/>
        </w:rPr>
        <w:t>-</w:t>
      </w:r>
      <w:r w:rsidRPr="008D5453">
        <w:rPr>
          <w:sz w:val="22"/>
          <w:szCs w:val="22"/>
        </w:rPr>
        <w:tab/>
      </w:r>
      <w:r>
        <w:rPr>
          <w:sz w:val="22"/>
          <w:szCs w:val="22"/>
        </w:rPr>
        <w:t xml:space="preserve">jeigu </w:t>
      </w:r>
      <w:r w:rsidRPr="008D5453">
        <w:rPr>
          <w:sz w:val="22"/>
          <w:szCs w:val="22"/>
        </w:rPr>
        <w:t>Jūsų kraujospūdis didelis (sergate hipertenzija);</w:t>
      </w:r>
    </w:p>
    <w:p w14:paraId="05E90E08" w14:textId="77777777" w:rsidR="003C7D3B" w:rsidRPr="008D5453" w:rsidRDefault="003C7D3B" w:rsidP="003C7D3B">
      <w:pPr>
        <w:tabs>
          <w:tab w:val="left" w:pos="567"/>
        </w:tabs>
        <w:rPr>
          <w:sz w:val="22"/>
          <w:szCs w:val="22"/>
        </w:rPr>
      </w:pPr>
      <w:r w:rsidRPr="008D5453">
        <w:rPr>
          <w:sz w:val="22"/>
          <w:szCs w:val="22"/>
        </w:rPr>
        <w:t>-</w:t>
      </w:r>
      <w:r w:rsidRPr="008D5453">
        <w:rPr>
          <w:sz w:val="22"/>
          <w:szCs w:val="22"/>
        </w:rPr>
        <w:tab/>
      </w:r>
      <w:r>
        <w:rPr>
          <w:sz w:val="22"/>
          <w:szCs w:val="22"/>
        </w:rPr>
        <w:t xml:space="preserve">jei </w:t>
      </w:r>
      <w:r w:rsidRPr="008D5453">
        <w:rPr>
          <w:sz w:val="22"/>
          <w:szCs w:val="22"/>
        </w:rPr>
        <w:t>esate senyvas;</w:t>
      </w:r>
    </w:p>
    <w:p w14:paraId="58CC0572" w14:textId="77777777" w:rsidR="003C7D3B" w:rsidRPr="008D5453" w:rsidRDefault="003C7D3B" w:rsidP="003C7D3B">
      <w:pPr>
        <w:tabs>
          <w:tab w:val="left" w:pos="567"/>
        </w:tabs>
        <w:rPr>
          <w:sz w:val="22"/>
          <w:szCs w:val="22"/>
        </w:rPr>
      </w:pPr>
      <w:r w:rsidRPr="008D5453">
        <w:rPr>
          <w:sz w:val="22"/>
          <w:szCs w:val="22"/>
        </w:rPr>
        <w:t>-</w:t>
      </w:r>
      <w:r w:rsidRPr="008D5453">
        <w:rPr>
          <w:sz w:val="22"/>
          <w:szCs w:val="22"/>
        </w:rPr>
        <w:tab/>
      </w:r>
      <w:r>
        <w:rPr>
          <w:sz w:val="22"/>
          <w:szCs w:val="22"/>
        </w:rPr>
        <w:t xml:space="preserve">jeigu </w:t>
      </w:r>
      <w:r w:rsidRPr="008D5453">
        <w:rPr>
          <w:sz w:val="22"/>
          <w:szCs w:val="22"/>
        </w:rPr>
        <w:t>sergate širdies, kepenų ar inkstų liga;</w:t>
      </w:r>
    </w:p>
    <w:p w14:paraId="25F9DDA0" w14:textId="77777777" w:rsidR="003C7D3B" w:rsidRPr="008D5453" w:rsidRDefault="003C7D3B" w:rsidP="003C7D3B">
      <w:pPr>
        <w:tabs>
          <w:tab w:val="left" w:pos="567"/>
        </w:tabs>
        <w:rPr>
          <w:sz w:val="22"/>
          <w:szCs w:val="22"/>
        </w:rPr>
      </w:pPr>
      <w:r w:rsidRPr="008D5453">
        <w:rPr>
          <w:sz w:val="22"/>
          <w:szCs w:val="22"/>
        </w:rPr>
        <w:t>-</w:t>
      </w:r>
      <w:r w:rsidRPr="008D5453">
        <w:rPr>
          <w:sz w:val="22"/>
          <w:szCs w:val="22"/>
        </w:rPr>
        <w:tab/>
      </w:r>
      <w:r>
        <w:rPr>
          <w:sz w:val="22"/>
          <w:szCs w:val="22"/>
        </w:rPr>
        <w:t xml:space="preserve">jeigu </w:t>
      </w:r>
      <w:r w:rsidRPr="008D5453">
        <w:rPr>
          <w:sz w:val="22"/>
          <w:szCs w:val="22"/>
        </w:rPr>
        <w:t>Jūsų kraujyje yra daug cukraus (sergate cukriniu diabetu);</w:t>
      </w:r>
    </w:p>
    <w:p w14:paraId="7DB81C96" w14:textId="77777777" w:rsidR="003C7D3B" w:rsidRPr="008D5453" w:rsidRDefault="003C7D3B" w:rsidP="003C7D3B">
      <w:pPr>
        <w:tabs>
          <w:tab w:val="left" w:pos="567"/>
        </w:tabs>
        <w:ind w:left="567" w:hanging="567"/>
        <w:rPr>
          <w:sz w:val="22"/>
          <w:szCs w:val="22"/>
        </w:rPr>
      </w:pPr>
      <w:r w:rsidRPr="008D5453">
        <w:rPr>
          <w:sz w:val="22"/>
          <w:szCs w:val="22"/>
        </w:rPr>
        <w:t>-</w:t>
      </w:r>
      <w:r w:rsidRPr="008D5453">
        <w:rPr>
          <w:sz w:val="22"/>
          <w:szCs w:val="22"/>
        </w:rPr>
        <w:tab/>
      </w:r>
      <w:r>
        <w:rPr>
          <w:sz w:val="22"/>
          <w:szCs w:val="22"/>
        </w:rPr>
        <w:t xml:space="preserve">jeigu </w:t>
      </w:r>
      <w:r w:rsidRPr="008D5453">
        <w:rPr>
          <w:sz w:val="22"/>
          <w:szCs w:val="22"/>
        </w:rPr>
        <w:t>sumažėjęs Jūsų kraujo tūris (yra hipovolemija), jis gali sumažėti, pavyzdžiui, daug nukraujavus, nudegus, po operacijos arba geriant mažai skysčių;</w:t>
      </w:r>
    </w:p>
    <w:p w14:paraId="1B2DA20D" w14:textId="3B8F8FFF" w:rsidR="003C7D3B" w:rsidRPr="008D5453" w:rsidRDefault="003C7D3B" w:rsidP="003C7D3B">
      <w:pPr>
        <w:tabs>
          <w:tab w:val="left" w:pos="567"/>
        </w:tabs>
        <w:rPr>
          <w:sz w:val="22"/>
          <w:szCs w:val="22"/>
        </w:rPr>
      </w:pPr>
      <w:r w:rsidRPr="008D5453">
        <w:rPr>
          <w:sz w:val="22"/>
          <w:szCs w:val="22"/>
        </w:rPr>
        <w:t>-</w:t>
      </w:r>
      <w:r w:rsidRPr="008D5453">
        <w:rPr>
          <w:sz w:val="22"/>
          <w:szCs w:val="22"/>
        </w:rPr>
        <w:tab/>
      </w:r>
      <w:r>
        <w:rPr>
          <w:sz w:val="22"/>
          <w:szCs w:val="22"/>
        </w:rPr>
        <w:t xml:space="preserve">jei </w:t>
      </w:r>
      <w:r w:rsidRPr="008D5453">
        <w:rPr>
          <w:sz w:val="22"/>
          <w:szCs w:val="22"/>
        </w:rPr>
        <w:t>Jūsų gydytojas anksčiau buvo nustatęs, kad Jūsų kraujyje yra daug kalio</w:t>
      </w:r>
      <w:r w:rsidR="00987458">
        <w:rPr>
          <w:sz w:val="22"/>
          <w:szCs w:val="22"/>
        </w:rPr>
        <w:t>,</w:t>
      </w:r>
    </w:p>
    <w:p w14:paraId="40AE946E" w14:textId="2F9C5EB6" w:rsidR="003C7D3B" w:rsidRDefault="00987458" w:rsidP="00F37BB2">
      <w:pPr>
        <w:tabs>
          <w:tab w:val="left" w:pos="567"/>
        </w:tabs>
        <w:ind w:left="567" w:hanging="567"/>
        <w:rPr>
          <w:sz w:val="22"/>
          <w:szCs w:val="22"/>
        </w:rPr>
      </w:pPr>
      <w:r>
        <w:rPr>
          <w:sz w:val="22"/>
          <w:szCs w:val="22"/>
        </w:rPr>
        <w:t>-</w:t>
      </w:r>
      <w:r>
        <w:rPr>
          <w:sz w:val="22"/>
          <w:szCs w:val="22"/>
        </w:rPr>
        <w:tab/>
        <w:t>jeigu kada nors anksčiau pavartojus meloksikamo arba kitų oksikamų (pavyzdžiui</w:t>
      </w:r>
      <w:r w:rsidR="00D72147">
        <w:rPr>
          <w:sz w:val="22"/>
          <w:szCs w:val="22"/>
        </w:rPr>
        <w:t>,</w:t>
      </w:r>
      <w:r>
        <w:rPr>
          <w:sz w:val="22"/>
          <w:szCs w:val="22"/>
        </w:rPr>
        <w:t xml:space="preserve"> </w:t>
      </w:r>
      <w:r w:rsidR="00D72147">
        <w:rPr>
          <w:sz w:val="22"/>
          <w:szCs w:val="22"/>
        </w:rPr>
        <w:t>p</w:t>
      </w:r>
      <w:r>
        <w:rPr>
          <w:sz w:val="22"/>
          <w:szCs w:val="22"/>
        </w:rPr>
        <w:t>iroksikamo) Jums pasireiškė fiksuotas medikamentinis išbėrimas (apvalios arba ovalios raudonos dėmės ir odos patinimas, paprastai pasikartojantys toje (-se) pačioje (-iose) vietoje (-ose), pūslės, dilgėlinė ir niežėjimas).</w:t>
      </w:r>
    </w:p>
    <w:p w14:paraId="37934A3E" w14:textId="77777777" w:rsidR="00987458" w:rsidRPr="008D5453" w:rsidRDefault="00987458" w:rsidP="003C7D3B">
      <w:pPr>
        <w:tabs>
          <w:tab w:val="left" w:pos="567"/>
        </w:tabs>
        <w:rPr>
          <w:sz w:val="22"/>
          <w:szCs w:val="22"/>
        </w:rPr>
      </w:pPr>
    </w:p>
    <w:p w14:paraId="04811349" w14:textId="77777777" w:rsidR="003C7D3B" w:rsidRPr="004338F2" w:rsidRDefault="003C7D3B" w:rsidP="003C7D3B">
      <w:pPr>
        <w:tabs>
          <w:tab w:val="left" w:pos="567"/>
        </w:tabs>
        <w:rPr>
          <w:sz w:val="22"/>
          <w:szCs w:val="22"/>
        </w:rPr>
      </w:pPr>
      <w:r w:rsidRPr="004338F2">
        <w:rPr>
          <w:sz w:val="22"/>
          <w:szCs w:val="22"/>
        </w:rPr>
        <w:t>Tokie vaistai, kaip Movalis, gali būti susiję su nedideliu širdies priepuolio (miokardo infarkto) ar insulto pavojaus padidėjimu. Bet koks pavojus yra labiau tikėtinas, vartojant didelę dozę ir vaistu gydantis ilgai. Neviršykite rekomenduotos dozės ar gydymo trukmės (žr. 3 skyrių „Kaip vartoti Movalis“).</w:t>
      </w:r>
    </w:p>
    <w:p w14:paraId="66CD8A65" w14:textId="77777777" w:rsidR="003C7D3B" w:rsidRPr="004338F2" w:rsidRDefault="003C7D3B" w:rsidP="003C7D3B">
      <w:pPr>
        <w:tabs>
          <w:tab w:val="left" w:pos="567"/>
        </w:tabs>
        <w:rPr>
          <w:sz w:val="22"/>
          <w:szCs w:val="22"/>
        </w:rPr>
      </w:pPr>
    </w:p>
    <w:p w14:paraId="76432B57" w14:textId="77777777" w:rsidR="003C7D3B" w:rsidRDefault="003C7D3B" w:rsidP="003C7D3B">
      <w:pPr>
        <w:rPr>
          <w:sz w:val="22"/>
          <w:szCs w:val="22"/>
        </w:rPr>
      </w:pPr>
      <w:r w:rsidRPr="004338F2">
        <w:rPr>
          <w:sz w:val="22"/>
          <w:szCs w:val="22"/>
        </w:rPr>
        <w:t>Jeigu Jūsų širdies veikla sutrikusi, anksčiau buvo ištikęs insultas arba galvojate, kad Jums galėtų grėsti šios būklės</w:t>
      </w:r>
      <w:r>
        <w:rPr>
          <w:sz w:val="22"/>
          <w:szCs w:val="22"/>
        </w:rPr>
        <w:t xml:space="preserve">, </w:t>
      </w:r>
      <w:r w:rsidRPr="004338F2">
        <w:rPr>
          <w:sz w:val="22"/>
          <w:szCs w:val="22"/>
        </w:rPr>
        <w:t>pavyzdžiui</w:t>
      </w:r>
      <w:r>
        <w:rPr>
          <w:sz w:val="22"/>
          <w:szCs w:val="22"/>
        </w:rPr>
        <w:t>:</w:t>
      </w:r>
    </w:p>
    <w:p w14:paraId="09E2A2F8" w14:textId="77777777" w:rsidR="003C7D3B" w:rsidRDefault="003C7D3B" w:rsidP="003C7D3B">
      <w:pPr>
        <w:numPr>
          <w:ilvl w:val="0"/>
          <w:numId w:val="36"/>
        </w:numPr>
        <w:rPr>
          <w:sz w:val="22"/>
          <w:szCs w:val="22"/>
        </w:rPr>
      </w:pPr>
      <w:r w:rsidRPr="004338F2">
        <w:rPr>
          <w:sz w:val="22"/>
          <w:szCs w:val="22"/>
        </w:rPr>
        <w:t xml:space="preserve">Jūsų kraujospūdis yra padidėjęs (hipertenzija), </w:t>
      </w:r>
    </w:p>
    <w:p w14:paraId="5692A908" w14:textId="77777777" w:rsidR="003C7D3B" w:rsidRDefault="003C7D3B" w:rsidP="003C7D3B">
      <w:pPr>
        <w:numPr>
          <w:ilvl w:val="0"/>
          <w:numId w:val="36"/>
        </w:numPr>
        <w:rPr>
          <w:sz w:val="22"/>
          <w:szCs w:val="22"/>
        </w:rPr>
      </w:pPr>
      <w:r w:rsidRPr="004338F2">
        <w:rPr>
          <w:sz w:val="22"/>
          <w:szCs w:val="22"/>
        </w:rPr>
        <w:t>sergate diabetu</w:t>
      </w:r>
      <w:r>
        <w:rPr>
          <w:sz w:val="22"/>
          <w:szCs w:val="22"/>
        </w:rPr>
        <w:t xml:space="preserve"> (padidėjęs cukraus kiekis kraujyje)</w:t>
      </w:r>
      <w:r w:rsidRPr="004338F2">
        <w:rPr>
          <w:sz w:val="22"/>
          <w:szCs w:val="22"/>
        </w:rPr>
        <w:t xml:space="preserve">, </w:t>
      </w:r>
    </w:p>
    <w:p w14:paraId="536B86CD" w14:textId="77777777" w:rsidR="003C7D3B" w:rsidRPr="00A83696" w:rsidRDefault="003C7D3B" w:rsidP="003C7D3B">
      <w:pPr>
        <w:numPr>
          <w:ilvl w:val="0"/>
          <w:numId w:val="36"/>
        </w:numPr>
        <w:rPr>
          <w:sz w:val="22"/>
          <w:szCs w:val="22"/>
        </w:rPr>
      </w:pPr>
      <w:r w:rsidRPr="00A83696">
        <w:rPr>
          <w:sz w:val="22"/>
          <w:szCs w:val="22"/>
        </w:rPr>
        <w:t>turite daug cholesterolio</w:t>
      </w:r>
      <w:r w:rsidRPr="00D62F46">
        <w:rPr>
          <w:sz w:val="22"/>
          <w:szCs w:val="22"/>
        </w:rPr>
        <w:t xml:space="preserve"> kraujyje</w:t>
      </w:r>
      <w:r>
        <w:rPr>
          <w:sz w:val="22"/>
          <w:szCs w:val="22"/>
        </w:rPr>
        <w:t>,</w:t>
      </w:r>
      <w:r w:rsidRPr="00A83696">
        <w:rPr>
          <w:sz w:val="22"/>
          <w:szCs w:val="22"/>
        </w:rPr>
        <w:t xml:space="preserve"> </w:t>
      </w:r>
    </w:p>
    <w:p w14:paraId="5F1F39B7" w14:textId="77777777" w:rsidR="003C7D3B" w:rsidRDefault="003C7D3B" w:rsidP="003C7D3B">
      <w:pPr>
        <w:numPr>
          <w:ilvl w:val="0"/>
          <w:numId w:val="36"/>
        </w:numPr>
        <w:rPr>
          <w:sz w:val="22"/>
          <w:szCs w:val="22"/>
        </w:rPr>
      </w:pPr>
      <w:r w:rsidRPr="004338F2">
        <w:rPr>
          <w:sz w:val="22"/>
          <w:szCs w:val="22"/>
        </w:rPr>
        <w:t>rūkote</w:t>
      </w:r>
      <w:r>
        <w:rPr>
          <w:sz w:val="22"/>
          <w:szCs w:val="22"/>
        </w:rPr>
        <w:t>.</w:t>
      </w:r>
    </w:p>
    <w:p w14:paraId="4BF61A1D" w14:textId="77777777" w:rsidR="003C7D3B" w:rsidRPr="004338F2" w:rsidRDefault="003C7D3B" w:rsidP="003C7D3B">
      <w:pPr>
        <w:rPr>
          <w:sz w:val="22"/>
          <w:szCs w:val="22"/>
        </w:rPr>
      </w:pPr>
      <w:r>
        <w:rPr>
          <w:sz w:val="22"/>
          <w:szCs w:val="22"/>
        </w:rPr>
        <w:t>T</w:t>
      </w:r>
      <w:r w:rsidRPr="004338F2">
        <w:rPr>
          <w:sz w:val="22"/>
          <w:szCs w:val="22"/>
        </w:rPr>
        <w:t>urite aptarti gydymą su savo gydytoju arba vaistininku.</w:t>
      </w:r>
    </w:p>
    <w:p w14:paraId="3B54B54F" w14:textId="77777777" w:rsidR="003C7D3B" w:rsidRPr="004338F2" w:rsidRDefault="003C7D3B" w:rsidP="003C7D3B">
      <w:pPr>
        <w:tabs>
          <w:tab w:val="left" w:pos="567"/>
        </w:tabs>
        <w:rPr>
          <w:b/>
          <w:sz w:val="22"/>
          <w:szCs w:val="22"/>
        </w:rPr>
      </w:pPr>
    </w:p>
    <w:p w14:paraId="3BBC6B52" w14:textId="77777777" w:rsidR="003C7D3B" w:rsidRPr="004338F2" w:rsidRDefault="003C7D3B" w:rsidP="003C7D3B">
      <w:pPr>
        <w:tabs>
          <w:tab w:val="left" w:pos="567"/>
        </w:tabs>
        <w:rPr>
          <w:sz w:val="22"/>
          <w:szCs w:val="22"/>
        </w:rPr>
      </w:pPr>
      <w:r w:rsidRPr="004338F2">
        <w:rPr>
          <w:sz w:val="22"/>
          <w:szCs w:val="22"/>
        </w:rPr>
        <w:t>Movalis vartojimą nedelsdami nutraukite tuoj pat, kai tik pastebėsite kraujavimą (nudažantį išmatas deguto spalva) ar virškinimo trakto išopėjimą (sukeliantį pilvo skausmą).</w:t>
      </w:r>
    </w:p>
    <w:p w14:paraId="466DF78A" w14:textId="77777777" w:rsidR="003C7D3B" w:rsidRPr="004338F2" w:rsidRDefault="003C7D3B" w:rsidP="003C7D3B">
      <w:pPr>
        <w:tabs>
          <w:tab w:val="left" w:pos="567"/>
        </w:tabs>
        <w:rPr>
          <w:sz w:val="22"/>
          <w:szCs w:val="22"/>
        </w:rPr>
      </w:pPr>
    </w:p>
    <w:p w14:paraId="03BE3F4E" w14:textId="77777777" w:rsidR="003C7D3B" w:rsidRPr="004338F2" w:rsidRDefault="003C7D3B" w:rsidP="003C7D3B">
      <w:pPr>
        <w:rPr>
          <w:sz w:val="22"/>
          <w:szCs w:val="22"/>
        </w:rPr>
      </w:pPr>
      <w:r w:rsidRPr="004338F2">
        <w:rPr>
          <w:sz w:val="22"/>
          <w:szCs w:val="22"/>
        </w:rPr>
        <w:t xml:space="preserve">Buvo paskelbta apie atvejus, kai vartojant meloksikamo pasireiškė </w:t>
      </w:r>
      <w:r>
        <w:rPr>
          <w:sz w:val="22"/>
          <w:szCs w:val="22"/>
        </w:rPr>
        <w:t>galimai</w:t>
      </w:r>
      <w:r w:rsidRPr="004338F2">
        <w:rPr>
          <w:sz w:val="22"/>
          <w:szCs w:val="22"/>
        </w:rPr>
        <w:t xml:space="preserve"> gyvybei pavojinga odos reakcija, pvz, Stivenso-Džonsono sindromas ir toksinė epidermio nekrolizė. Pradžioje, liemens srityje atsiranda rausvos į taikinius panašios dėmės arba apskritos dėmės dažnai su pūslėmis centre.</w:t>
      </w:r>
    </w:p>
    <w:p w14:paraId="348F4278" w14:textId="77777777" w:rsidR="003C7D3B" w:rsidRPr="004338F2" w:rsidRDefault="003C7D3B" w:rsidP="003C7D3B">
      <w:pPr>
        <w:rPr>
          <w:sz w:val="22"/>
          <w:szCs w:val="22"/>
        </w:rPr>
      </w:pPr>
      <w:r w:rsidRPr="004338F2">
        <w:rPr>
          <w:sz w:val="22"/>
          <w:szCs w:val="22"/>
        </w:rPr>
        <w:t>Papildomi požymiai, kurių reikia ieškoti yra opos burnoje, ryklėje, nosyje, lyties organų gleivinėje, bei akių gleivinės uždegimas (raudonos ir paburkusios akys).</w:t>
      </w:r>
    </w:p>
    <w:p w14:paraId="76F5B2BB" w14:textId="77777777" w:rsidR="003C7D3B" w:rsidRPr="004338F2" w:rsidRDefault="003C7D3B" w:rsidP="003C7D3B">
      <w:pPr>
        <w:rPr>
          <w:sz w:val="22"/>
          <w:szCs w:val="22"/>
        </w:rPr>
      </w:pPr>
      <w:r w:rsidRPr="004338F2">
        <w:rPr>
          <w:sz w:val="22"/>
          <w:szCs w:val="22"/>
        </w:rPr>
        <w:t>Šie galimai gyvybei pavojingi odos bėrimai dažnai lydimi į gripą panašių simptomų. Išbėrimas gali sunkėti ir pasireikšti išplitęs pūslėtumas arba odos lupimasis.</w:t>
      </w:r>
    </w:p>
    <w:p w14:paraId="4AD6B887" w14:textId="77777777" w:rsidR="003C7D3B" w:rsidRPr="004338F2" w:rsidRDefault="003C7D3B" w:rsidP="003C7D3B">
      <w:pPr>
        <w:rPr>
          <w:sz w:val="22"/>
          <w:szCs w:val="22"/>
        </w:rPr>
      </w:pPr>
      <w:r w:rsidRPr="004338F2">
        <w:rPr>
          <w:sz w:val="22"/>
          <w:szCs w:val="22"/>
        </w:rPr>
        <w:t>Didžiausias pavojus sunkioms odos reakcijoms atsirasti yra pirmųjų gydymo savaičių laikotarpis. Jei vartojant Movalis Jums buvo pasireiškęs Stivenso-Džonsono</w:t>
      </w:r>
      <w:r w:rsidRPr="004338F2" w:rsidDel="00410D79">
        <w:rPr>
          <w:sz w:val="22"/>
          <w:szCs w:val="22"/>
        </w:rPr>
        <w:t xml:space="preserve"> </w:t>
      </w:r>
      <w:r w:rsidRPr="004338F2">
        <w:rPr>
          <w:sz w:val="22"/>
          <w:szCs w:val="22"/>
        </w:rPr>
        <w:t>sindromas arba toksinė epidermio nekrolizė, Jums daugiau niekada negalima vartoti meloksikamo.</w:t>
      </w:r>
    </w:p>
    <w:p w14:paraId="2A71F1FB" w14:textId="77777777" w:rsidR="003C7D3B" w:rsidRPr="004338F2" w:rsidRDefault="003C7D3B" w:rsidP="003C7D3B">
      <w:pPr>
        <w:rPr>
          <w:sz w:val="22"/>
          <w:szCs w:val="22"/>
        </w:rPr>
      </w:pPr>
      <w:r w:rsidRPr="004338F2">
        <w:rPr>
          <w:sz w:val="22"/>
          <w:szCs w:val="22"/>
        </w:rPr>
        <w:t>Jei Jums atsirado išbėrimas arba šių odos simptomų, nutraukite Movalis vartojimą ir nedelsiant kreipkitės į gydytoją bei pasakykite jam, kad vartojate šio vaisto.</w:t>
      </w:r>
    </w:p>
    <w:p w14:paraId="705CE2FA" w14:textId="77777777" w:rsidR="003C7D3B" w:rsidRPr="004338F2" w:rsidRDefault="003C7D3B" w:rsidP="003C7D3B">
      <w:pPr>
        <w:tabs>
          <w:tab w:val="left" w:pos="567"/>
        </w:tabs>
        <w:rPr>
          <w:sz w:val="22"/>
          <w:szCs w:val="22"/>
        </w:rPr>
      </w:pPr>
    </w:p>
    <w:p w14:paraId="367C84E3" w14:textId="77777777" w:rsidR="003C7D3B" w:rsidRPr="004338F2" w:rsidRDefault="003C7D3B" w:rsidP="003C7D3B">
      <w:pPr>
        <w:tabs>
          <w:tab w:val="left" w:pos="567"/>
        </w:tabs>
        <w:rPr>
          <w:sz w:val="22"/>
          <w:szCs w:val="22"/>
        </w:rPr>
      </w:pPr>
      <w:r w:rsidRPr="004338F2">
        <w:rPr>
          <w:sz w:val="22"/>
          <w:szCs w:val="22"/>
        </w:rPr>
        <w:lastRenderedPageBreak/>
        <w:t>Jeigu Jums reikia nedelsiant lengvinti ūminį skausmą, Movalis netinka.</w:t>
      </w:r>
    </w:p>
    <w:p w14:paraId="6202B9E0" w14:textId="77777777" w:rsidR="003C7D3B" w:rsidRPr="004338F2" w:rsidRDefault="003C7D3B" w:rsidP="003C7D3B">
      <w:pPr>
        <w:tabs>
          <w:tab w:val="left" w:pos="567"/>
        </w:tabs>
        <w:rPr>
          <w:sz w:val="22"/>
          <w:szCs w:val="22"/>
        </w:rPr>
      </w:pPr>
    </w:p>
    <w:p w14:paraId="1DA1B62C" w14:textId="77777777" w:rsidR="003C7D3B" w:rsidRDefault="003C7D3B" w:rsidP="003C7D3B">
      <w:pPr>
        <w:tabs>
          <w:tab w:val="left" w:pos="567"/>
        </w:tabs>
        <w:rPr>
          <w:sz w:val="22"/>
          <w:szCs w:val="22"/>
        </w:rPr>
      </w:pPr>
      <w:r w:rsidRPr="004338F2">
        <w:rPr>
          <w:sz w:val="22"/>
          <w:szCs w:val="22"/>
        </w:rPr>
        <w:t>Movalis gali slėpti infekcinės ligos simptomus (pvz., karščiavimą). Jeigu manote, kad susirgote infekcine liga, turite kreiptis į savo gydytoją.</w:t>
      </w:r>
    </w:p>
    <w:p w14:paraId="5FD669C2" w14:textId="77777777" w:rsidR="003C7D3B" w:rsidRPr="004338F2" w:rsidRDefault="003C7D3B" w:rsidP="003C7D3B">
      <w:pPr>
        <w:tabs>
          <w:tab w:val="left" w:pos="567"/>
        </w:tabs>
        <w:rPr>
          <w:sz w:val="22"/>
          <w:szCs w:val="22"/>
        </w:rPr>
      </w:pPr>
      <w:r w:rsidRPr="004338F2">
        <w:rPr>
          <w:sz w:val="22"/>
          <w:szCs w:val="22"/>
        </w:rPr>
        <w:t xml:space="preserve">Gydymo metu Jūsų gydytojui </w:t>
      </w:r>
      <w:r>
        <w:rPr>
          <w:sz w:val="22"/>
          <w:szCs w:val="22"/>
        </w:rPr>
        <w:t>reikės stebėti Jūsų ligos eigą.</w:t>
      </w:r>
    </w:p>
    <w:p w14:paraId="3FA42506" w14:textId="77777777" w:rsidR="003C7D3B" w:rsidRDefault="003C7D3B" w:rsidP="003C7D3B">
      <w:pPr>
        <w:tabs>
          <w:tab w:val="left" w:pos="567"/>
        </w:tabs>
        <w:rPr>
          <w:b/>
          <w:bCs/>
          <w:strike/>
          <w:sz w:val="22"/>
          <w:szCs w:val="28"/>
        </w:rPr>
      </w:pPr>
    </w:p>
    <w:p w14:paraId="172D2016" w14:textId="77777777" w:rsidR="003C7D3B" w:rsidRPr="008235C7" w:rsidRDefault="003C7D3B" w:rsidP="003C7D3B">
      <w:pPr>
        <w:tabs>
          <w:tab w:val="left" w:pos="567"/>
        </w:tabs>
        <w:rPr>
          <w:b/>
          <w:bCs/>
          <w:sz w:val="22"/>
          <w:szCs w:val="28"/>
        </w:rPr>
      </w:pPr>
      <w:r w:rsidRPr="008235C7">
        <w:rPr>
          <w:b/>
          <w:bCs/>
          <w:sz w:val="22"/>
          <w:szCs w:val="28"/>
        </w:rPr>
        <w:t>Vaika</w:t>
      </w:r>
      <w:r>
        <w:rPr>
          <w:b/>
          <w:bCs/>
          <w:sz w:val="22"/>
          <w:szCs w:val="28"/>
        </w:rPr>
        <w:t>m</w:t>
      </w:r>
      <w:r w:rsidRPr="008235C7">
        <w:rPr>
          <w:b/>
          <w:bCs/>
          <w:sz w:val="22"/>
          <w:szCs w:val="28"/>
        </w:rPr>
        <w:t>s</w:t>
      </w:r>
      <w:r>
        <w:rPr>
          <w:b/>
          <w:bCs/>
          <w:sz w:val="22"/>
          <w:szCs w:val="28"/>
        </w:rPr>
        <w:t xml:space="preserve"> ir paaugliams</w:t>
      </w:r>
    </w:p>
    <w:p w14:paraId="3934BBB7" w14:textId="77777777" w:rsidR="003C7D3B" w:rsidRPr="008235C7" w:rsidRDefault="003C7D3B" w:rsidP="003C7D3B">
      <w:pPr>
        <w:tabs>
          <w:tab w:val="left" w:pos="567"/>
        </w:tabs>
        <w:rPr>
          <w:bCs/>
          <w:sz w:val="22"/>
          <w:szCs w:val="28"/>
        </w:rPr>
      </w:pPr>
      <w:r w:rsidRPr="008235C7">
        <w:rPr>
          <w:bCs/>
          <w:sz w:val="22"/>
          <w:szCs w:val="28"/>
        </w:rPr>
        <w:t xml:space="preserve">Jaunesniems kaip </w:t>
      </w:r>
      <w:r>
        <w:rPr>
          <w:bCs/>
          <w:sz w:val="22"/>
          <w:szCs w:val="28"/>
        </w:rPr>
        <w:t>16 metų vaikams ir paaugliams vaisto vartoti negalima.</w:t>
      </w:r>
    </w:p>
    <w:p w14:paraId="37123F83" w14:textId="77777777" w:rsidR="003C7D3B" w:rsidRDefault="003C7D3B" w:rsidP="003C7D3B">
      <w:pPr>
        <w:tabs>
          <w:tab w:val="left" w:pos="567"/>
        </w:tabs>
        <w:rPr>
          <w:b/>
          <w:bCs/>
          <w:strike/>
          <w:sz w:val="22"/>
          <w:szCs w:val="28"/>
        </w:rPr>
      </w:pPr>
    </w:p>
    <w:p w14:paraId="521B4ADF" w14:textId="77777777" w:rsidR="003C7D3B" w:rsidRPr="004338F2" w:rsidRDefault="003C7D3B" w:rsidP="003C7D3B">
      <w:pPr>
        <w:tabs>
          <w:tab w:val="left" w:pos="567"/>
        </w:tabs>
        <w:rPr>
          <w:b/>
          <w:sz w:val="22"/>
          <w:szCs w:val="22"/>
        </w:rPr>
      </w:pPr>
      <w:r w:rsidRPr="004338F2">
        <w:rPr>
          <w:b/>
          <w:sz w:val="22"/>
          <w:szCs w:val="22"/>
        </w:rPr>
        <w:t>Kiti vaistai ir Movalis</w:t>
      </w:r>
    </w:p>
    <w:p w14:paraId="7C143562" w14:textId="77777777" w:rsidR="003C7D3B" w:rsidRPr="004338F2" w:rsidRDefault="003C7D3B" w:rsidP="003C7D3B">
      <w:pPr>
        <w:tabs>
          <w:tab w:val="left" w:pos="567"/>
        </w:tabs>
        <w:rPr>
          <w:sz w:val="22"/>
          <w:szCs w:val="22"/>
        </w:rPr>
      </w:pPr>
      <w:r w:rsidRPr="004338F2">
        <w:rPr>
          <w:sz w:val="22"/>
          <w:szCs w:val="22"/>
        </w:rPr>
        <w:t>Jeigu vartojate ar neseniai vartojote kitų vaistų arba dėl to nesate tikri, apie tai pasakykite gydytojui</w:t>
      </w:r>
      <w:r>
        <w:rPr>
          <w:sz w:val="22"/>
          <w:szCs w:val="22"/>
        </w:rPr>
        <w:t xml:space="preserve"> arba vaistininkui</w:t>
      </w:r>
      <w:r w:rsidRPr="004338F2">
        <w:rPr>
          <w:sz w:val="22"/>
          <w:szCs w:val="22"/>
        </w:rPr>
        <w:t xml:space="preserve"> kadangi Movalis gali daryti poveikį kitiems vaistams bei kiti vaistai Movaliui.</w:t>
      </w:r>
    </w:p>
    <w:p w14:paraId="2E50F1C8" w14:textId="77777777" w:rsidR="003C7D3B" w:rsidRPr="004338F2" w:rsidRDefault="003C7D3B" w:rsidP="003C7D3B">
      <w:pPr>
        <w:tabs>
          <w:tab w:val="left" w:pos="567"/>
        </w:tabs>
        <w:rPr>
          <w:sz w:val="22"/>
          <w:szCs w:val="22"/>
        </w:rPr>
      </w:pPr>
    </w:p>
    <w:p w14:paraId="72583ED3" w14:textId="77777777" w:rsidR="003C7D3B" w:rsidRPr="004338F2" w:rsidRDefault="003C7D3B" w:rsidP="003C7D3B">
      <w:pPr>
        <w:tabs>
          <w:tab w:val="left" w:pos="567"/>
        </w:tabs>
        <w:rPr>
          <w:sz w:val="22"/>
          <w:szCs w:val="22"/>
        </w:rPr>
      </w:pPr>
      <w:r w:rsidRPr="004338F2">
        <w:rPr>
          <w:sz w:val="22"/>
          <w:szCs w:val="22"/>
        </w:rPr>
        <w:t>Labai svarbu gydytoją arba vaistininką informuoti, jeigu vartojate</w:t>
      </w:r>
      <w:r>
        <w:rPr>
          <w:sz w:val="22"/>
          <w:szCs w:val="22"/>
        </w:rPr>
        <w:t>, vartojote ar</w:t>
      </w:r>
      <w:r w:rsidRPr="004338F2">
        <w:rPr>
          <w:sz w:val="22"/>
          <w:szCs w:val="22"/>
        </w:rPr>
        <w:t xml:space="preserve"> turite vartoti kurio nors iš šių vaistų:</w:t>
      </w:r>
    </w:p>
    <w:p w14:paraId="3E6F1532" w14:textId="77777777" w:rsidR="003C7D3B" w:rsidRDefault="003C7D3B" w:rsidP="003C7D3B">
      <w:pPr>
        <w:tabs>
          <w:tab w:val="left" w:pos="567"/>
        </w:tabs>
        <w:ind w:left="357" w:hanging="357"/>
        <w:rPr>
          <w:sz w:val="22"/>
          <w:szCs w:val="22"/>
        </w:rPr>
      </w:pPr>
      <w:r w:rsidRPr="004338F2">
        <w:rPr>
          <w:sz w:val="22"/>
          <w:szCs w:val="22"/>
        </w:rPr>
        <w:t>-</w:t>
      </w:r>
      <w:r w:rsidRPr="004338F2">
        <w:rPr>
          <w:sz w:val="22"/>
          <w:szCs w:val="22"/>
        </w:rPr>
        <w:tab/>
        <w:t>kitų nesteroidinių vaistų nuo uždegimo (NVNU);</w:t>
      </w:r>
    </w:p>
    <w:p w14:paraId="468CF269" w14:textId="77777777" w:rsidR="003C7D3B" w:rsidRDefault="003C7D3B" w:rsidP="003C7D3B">
      <w:pPr>
        <w:tabs>
          <w:tab w:val="left" w:pos="567"/>
        </w:tabs>
        <w:ind w:left="357" w:hanging="357"/>
        <w:rPr>
          <w:sz w:val="22"/>
          <w:szCs w:val="22"/>
        </w:rPr>
      </w:pPr>
      <w:r>
        <w:rPr>
          <w:sz w:val="22"/>
          <w:szCs w:val="22"/>
        </w:rPr>
        <w:t>-</w:t>
      </w:r>
      <w:r>
        <w:rPr>
          <w:sz w:val="22"/>
          <w:szCs w:val="22"/>
        </w:rPr>
        <w:tab/>
        <w:t xml:space="preserve">kalio druskų preparatų, vartojamų </w:t>
      </w:r>
      <w:r w:rsidRPr="001643EA">
        <w:rPr>
          <w:sz w:val="22"/>
          <w:szCs w:val="22"/>
        </w:rPr>
        <w:t>mažos kalio koncentracij</w:t>
      </w:r>
      <w:r w:rsidRPr="0000313A">
        <w:rPr>
          <w:sz w:val="22"/>
          <w:szCs w:val="22"/>
        </w:rPr>
        <w:t>os</w:t>
      </w:r>
      <w:r w:rsidRPr="003221B3">
        <w:rPr>
          <w:sz w:val="22"/>
          <w:szCs w:val="22"/>
        </w:rPr>
        <w:t xml:space="preserve"> kraujyje didinimui</w:t>
      </w:r>
      <w:r w:rsidRPr="00A83696">
        <w:rPr>
          <w:sz w:val="22"/>
          <w:szCs w:val="22"/>
        </w:rPr>
        <w:t xml:space="preserve"> arba profilaktikai;</w:t>
      </w:r>
    </w:p>
    <w:p w14:paraId="283C786B" w14:textId="77777777" w:rsidR="003C7D3B" w:rsidRDefault="003C7D3B" w:rsidP="003C7D3B">
      <w:pPr>
        <w:tabs>
          <w:tab w:val="left" w:pos="567"/>
        </w:tabs>
        <w:ind w:left="357" w:hanging="357"/>
        <w:rPr>
          <w:sz w:val="22"/>
          <w:szCs w:val="22"/>
        </w:rPr>
      </w:pPr>
      <w:r>
        <w:rPr>
          <w:sz w:val="22"/>
          <w:szCs w:val="22"/>
        </w:rPr>
        <w:t>-</w:t>
      </w:r>
      <w:r>
        <w:rPr>
          <w:sz w:val="22"/>
          <w:szCs w:val="22"/>
        </w:rPr>
        <w:tab/>
        <w:t>takrolimuzo (vaisto, vartojamo po organų transplantacijos);</w:t>
      </w:r>
    </w:p>
    <w:p w14:paraId="32E46548" w14:textId="77777777" w:rsidR="003C7D3B" w:rsidRPr="004338F2" w:rsidRDefault="003C7D3B" w:rsidP="003C7D3B">
      <w:pPr>
        <w:tabs>
          <w:tab w:val="left" w:pos="567"/>
        </w:tabs>
        <w:ind w:left="357" w:hanging="357"/>
        <w:rPr>
          <w:sz w:val="22"/>
          <w:szCs w:val="22"/>
        </w:rPr>
      </w:pPr>
      <w:r>
        <w:rPr>
          <w:sz w:val="22"/>
          <w:szCs w:val="22"/>
        </w:rPr>
        <w:t>-</w:t>
      </w:r>
      <w:r>
        <w:rPr>
          <w:sz w:val="22"/>
          <w:szCs w:val="22"/>
        </w:rPr>
        <w:tab/>
        <w:t>trimetoprimo (vaisto, vartojamo šlapimo takų infekcinei ligai gydyti);</w:t>
      </w:r>
    </w:p>
    <w:p w14:paraId="7F0E4EC6"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vaistų, stabdančių kraujo krešėjimą;</w:t>
      </w:r>
    </w:p>
    <w:p w14:paraId="62F0F70A"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vaistų, ardančių kraujo krešulius (trombolizini</w:t>
      </w:r>
      <w:r>
        <w:rPr>
          <w:sz w:val="22"/>
          <w:szCs w:val="22"/>
        </w:rPr>
        <w:t>ų</w:t>
      </w:r>
      <w:r w:rsidRPr="004338F2">
        <w:rPr>
          <w:sz w:val="22"/>
          <w:szCs w:val="22"/>
        </w:rPr>
        <w:t xml:space="preserve"> </w:t>
      </w:r>
      <w:r>
        <w:rPr>
          <w:sz w:val="22"/>
          <w:szCs w:val="22"/>
        </w:rPr>
        <w:t>vaistų</w:t>
      </w:r>
      <w:r w:rsidRPr="004338F2">
        <w:rPr>
          <w:sz w:val="22"/>
          <w:szCs w:val="22"/>
        </w:rPr>
        <w:t>);</w:t>
      </w:r>
    </w:p>
    <w:p w14:paraId="5142373D"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vai</w:t>
      </w:r>
      <w:r>
        <w:rPr>
          <w:sz w:val="22"/>
          <w:szCs w:val="22"/>
        </w:rPr>
        <w:t>stų nuo širdies ir inkstų ligų;</w:t>
      </w:r>
    </w:p>
    <w:p w14:paraId="744DFB9E"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kortikosteroidų (pvz., vartojam</w:t>
      </w:r>
      <w:r>
        <w:rPr>
          <w:sz w:val="22"/>
          <w:szCs w:val="22"/>
        </w:rPr>
        <w:t>ų</w:t>
      </w:r>
      <w:r w:rsidRPr="004338F2">
        <w:rPr>
          <w:sz w:val="22"/>
          <w:szCs w:val="22"/>
        </w:rPr>
        <w:t xml:space="preserve"> nuo uždegimo arba alerginių reakcijų);</w:t>
      </w:r>
    </w:p>
    <w:p w14:paraId="6EBAE225" w14:textId="77777777" w:rsidR="003C7D3B" w:rsidRDefault="003C7D3B" w:rsidP="003C7D3B">
      <w:pPr>
        <w:tabs>
          <w:tab w:val="left" w:pos="567"/>
        </w:tabs>
        <w:ind w:left="357" w:hanging="357"/>
        <w:rPr>
          <w:sz w:val="22"/>
          <w:szCs w:val="22"/>
        </w:rPr>
      </w:pPr>
      <w:r w:rsidRPr="004338F2">
        <w:rPr>
          <w:sz w:val="22"/>
          <w:szCs w:val="22"/>
        </w:rPr>
        <w:t>-</w:t>
      </w:r>
      <w:r w:rsidRPr="004338F2">
        <w:rPr>
          <w:sz w:val="22"/>
          <w:szCs w:val="22"/>
        </w:rPr>
        <w:tab/>
        <w:t>ciklosporino (vaist</w:t>
      </w:r>
      <w:r>
        <w:rPr>
          <w:sz w:val="22"/>
          <w:szCs w:val="22"/>
        </w:rPr>
        <w:t>o</w:t>
      </w:r>
      <w:r w:rsidRPr="004338F2">
        <w:rPr>
          <w:sz w:val="22"/>
          <w:szCs w:val="22"/>
        </w:rPr>
        <w:t>, vartojam</w:t>
      </w:r>
      <w:r>
        <w:rPr>
          <w:sz w:val="22"/>
          <w:szCs w:val="22"/>
        </w:rPr>
        <w:t>o</w:t>
      </w:r>
      <w:r w:rsidRPr="004338F2">
        <w:rPr>
          <w:sz w:val="22"/>
          <w:szCs w:val="22"/>
        </w:rPr>
        <w:t xml:space="preserve"> po organo persodinimo arba sunkiems odos sutrikimams, reumatoidiniam artritui ar nefroziniam sindromui gydyti);</w:t>
      </w:r>
    </w:p>
    <w:p w14:paraId="12828820" w14:textId="77777777" w:rsidR="003C7D3B" w:rsidRDefault="003C7D3B" w:rsidP="003C7D3B">
      <w:pPr>
        <w:tabs>
          <w:tab w:val="left" w:pos="567"/>
        </w:tabs>
        <w:ind w:left="357" w:hanging="357"/>
        <w:rPr>
          <w:sz w:val="22"/>
          <w:szCs w:val="22"/>
        </w:rPr>
      </w:pPr>
      <w:r>
        <w:rPr>
          <w:sz w:val="22"/>
          <w:szCs w:val="22"/>
        </w:rPr>
        <w:t>-</w:t>
      </w:r>
      <w:r>
        <w:rPr>
          <w:sz w:val="22"/>
          <w:szCs w:val="22"/>
        </w:rPr>
        <w:tab/>
        <w:t>deferazirokso (</w:t>
      </w:r>
      <w:r w:rsidRPr="00E35B2D">
        <w:rPr>
          <w:sz w:val="22"/>
          <w:szCs w:val="22"/>
        </w:rPr>
        <w:t xml:space="preserve">vaisto, vartojamo lėtiniam geležies pertekliui, atsiradusiam dėl dažnų kraujo perpylimų, </w:t>
      </w:r>
      <w:r>
        <w:rPr>
          <w:sz w:val="22"/>
          <w:szCs w:val="22"/>
        </w:rPr>
        <w:t>šalinti);</w:t>
      </w:r>
    </w:p>
    <w:p w14:paraId="34ACEFA5"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bet kokių diuretikų (šlapimo išskyrimą didinančios tabletės)</w:t>
      </w:r>
      <w:r>
        <w:rPr>
          <w:sz w:val="22"/>
          <w:szCs w:val="22"/>
        </w:rPr>
        <w:t>;</w:t>
      </w:r>
    </w:p>
    <w:p w14:paraId="6972535F" w14:textId="77777777" w:rsidR="003C7D3B" w:rsidRPr="004338F2" w:rsidRDefault="003C7D3B" w:rsidP="003C7D3B">
      <w:pPr>
        <w:tabs>
          <w:tab w:val="left" w:pos="567"/>
        </w:tabs>
        <w:ind w:left="357" w:hanging="357"/>
        <w:rPr>
          <w:sz w:val="22"/>
          <w:szCs w:val="22"/>
        </w:rPr>
      </w:pPr>
      <w:r w:rsidRPr="004338F2">
        <w:rPr>
          <w:sz w:val="22"/>
          <w:szCs w:val="22"/>
        </w:rPr>
        <w:tab/>
        <w:t>Jeigu vartojate diuretikų, Jūsų gydytojas gali stebėti Jūsų inkstų veiklą;</w:t>
      </w:r>
    </w:p>
    <w:p w14:paraId="61F559D2"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vaistų nuo didelio kraujospūdžio (beta adrenoblokatorių);</w:t>
      </w:r>
    </w:p>
    <w:p w14:paraId="1C83C63A"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ličio (vaist</w:t>
      </w:r>
      <w:r>
        <w:rPr>
          <w:sz w:val="22"/>
          <w:szCs w:val="22"/>
        </w:rPr>
        <w:t>o</w:t>
      </w:r>
      <w:r w:rsidRPr="004338F2">
        <w:rPr>
          <w:sz w:val="22"/>
          <w:szCs w:val="22"/>
        </w:rPr>
        <w:t>, vartojam</w:t>
      </w:r>
      <w:r>
        <w:rPr>
          <w:sz w:val="22"/>
          <w:szCs w:val="22"/>
        </w:rPr>
        <w:t>o</w:t>
      </w:r>
      <w:r w:rsidRPr="004338F2">
        <w:rPr>
          <w:sz w:val="22"/>
          <w:szCs w:val="22"/>
        </w:rPr>
        <w:t xml:space="preserve"> psichikos sutrikimams gydyti);</w:t>
      </w:r>
    </w:p>
    <w:p w14:paraId="065858FE"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selektyvių atgalinio serotonino sugrąžinimo inhibitorių, vartojamų depresijai gydyti;</w:t>
      </w:r>
    </w:p>
    <w:p w14:paraId="065ACB6A" w14:textId="77777777" w:rsidR="003C7D3B" w:rsidRDefault="003C7D3B" w:rsidP="003C7D3B">
      <w:pPr>
        <w:tabs>
          <w:tab w:val="left" w:pos="567"/>
        </w:tabs>
        <w:ind w:left="357" w:hanging="357"/>
        <w:rPr>
          <w:sz w:val="22"/>
          <w:szCs w:val="22"/>
        </w:rPr>
      </w:pPr>
      <w:r w:rsidRPr="004338F2">
        <w:rPr>
          <w:sz w:val="22"/>
          <w:szCs w:val="22"/>
        </w:rPr>
        <w:t>-</w:t>
      </w:r>
      <w:r w:rsidRPr="004338F2">
        <w:rPr>
          <w:sz w:val="22"/>
          <w:szCs w:val="22"/>
        </w:rPr>
        <w:tab/>
        <w:t>metotreksato (vaist</w:t>
      </w:r>
      <w:r>
        <w:rPr>
          <w:sz w:val="22"/>
          <w:szCs w:val="22"/>
        </w:rPr>
        <w:t>o</w:t>
      </w:r>
      <w:r w:rsidRPr="004338F2">
        <w:rPr>
          <w:sz w:val="22"/>
          <w:szCs w:val="22"/>
        </w:rPr>
        <w:t>, vartojam</w:t>
      </w:r>
      <w:r>
        <w:rPr>
          <w:sz w:val="22"/>
          <w:szCs w:val="22"/>
        </w:rPr>
        <w:t>o</w:t>
      </w:r>
      <w:r w:rsidRPr="004338F2">
        <w:rPr>
          <w:sz w:val="22"/>
          <w:szCs w:val="22"/>
        </w:rPr>
        <w:t xml:space="preserve"> navikams, sunkiems nekontroliuojamiems odos sutrikimams bei aktyviam reumatoidiniam artritui gydyti);</w:t>
      </w:r>
    </w:p>
    <w:p w14:paraId="643A4B64" w14:textId="77777777" w:rsidR="003C7D3B" w:rsidRDefault="003C7D3B" w:rsidP="003C7D3B">
      <w:pPr>
        <w:tabs>
          <w:tab w:val="left" w:pos="567"/>
        </w:tabs>
        <w:ind w:left="357" w:hanging="357"/>
        <w:rPr>
          <w:sz w:val="22"/>
          <w:szCs w:val="22"/>
        </w:rPr>
      </w:pPr>
      <w:r>
        <w:rPr>
          <w:sz w:val="22"/>
          <w:szCs w:val="22"/>
        </w:rPr>
        <w:t>-</w:t>
      </w:r>
      <w:r>
        <w:rPr>
          <w:sz w:val="22"/>
          <w:szCs w:val="22"/>
        </w:rPr>
        <w:tab/>
        <w:t>pemetreksedo (vaisto, vartojamo vėžiui gydyti);</w:t>
      </w:r>
    </w:p>
    <w:p w14:paraId="2B6B29C6" w14:textId="77777777" w:rsidR="003C7D3B" w:rsidRDefault="003C7D3B" w:rsidP="003C7D3B">
      <w:pPr>
        <w:tabs>
          <w:tab w:val="left" w:pos="567"/>
        </w:tabs>
        <w:ind w:left="357" w:hanging="357"/>
        <w:rPr>
          <w:sz w:val="22"/>
          <w:szCs w:val="22"/>
        </w:rPr>
      </w:pPr>
      <w:r>
        <w:rPr>
          <w:sz w:val="22"/>
          <w:szCs w:val="22"/>
        </w:rPr>
        <w:t>-</w:t>
      </w:r>
      <w:r>
        <w:rPr>
          <w:sz w:val="22"/>
          <w:szCs w:val="22"/>
        </w:rPr>
        <w:tab/>
      </w:r>
      <w:r w:rsidRPr="004338F2">
        <w:rPr>
          <w:sz w:val="22"/>
          <w:szCs w:val="22"/>
        </w:rPr>
        <w:t>kolestiramino (vaist</w:t>
      </w:r>
      <w:r>
        <w:rPr>
          <w:sz w:val="22"/>
          <w:szCs w:val="22"/>
        </w:rPr>
        <w:t>o</w:t>
      </w:r>
      <w:r w:rsidRPr="004338F2">
        <w:rPr>
          <w:sz w:val="22"/>
          <w:szCs w:val="22"/>
        </w:rPr>
        <w:t>, vartojam</w:t>
      </w:r>
      <w:r>
        <w:rPr>
          <w:sz w:val="22"/>
          <w:szCs w:val="22"/>
        </w:rPr>
        <w:t>o</w:t>
      </w:r>
      <w:r w:rsidRPr="004338F2">
        <w:rPr>
          <w:sz w:val="22"/>
          <w:szCs w:val="22"/>
        </w:rPr>
        <w:t xml:space="preserve"> cholesterolio kiekiui mažinti);</w:t>
      </w:r>
    </w:p>
    <w:p w14:paraId="492E60BA" w14:textId="77777777" w:rsidR="003C7D3B" w:rsidRDefault="003C7D3B" w:rsidP="003C7D3B">
      <w:pPr>
        <w:tabs>
          <w:tab w:val="left" w:pos="567"/>
        </w:tabs>
        <w:ind w:left="357" w:hanging="357"/>
        <w:rPr>
          <w:sz w:val="22"/>
          <w:szCs w:val="22"/>
        </w:rPr>
      </w:pPr>
      <w:r>
        <w:rPr>
          <w:sz w:val="22"/>
          <w:szCs w:val="22"/>
        </w:rPr>
        <w:t>-</w:t>
      </w:r>
      <w:r>
        <w:rPr>
          <w:sz w:val="22"/>
          <w:szCs w:val="22"/>
        </w:rPr>
        <w:tab/>
        <w:t>geriamųjų antidiabetinių vaistų, vartojamų diabetui gydyti (sulfonilurėjos darinių, nateglinido).</w:t>
      </w:r>
    </w:p>
    <w:p w14:paraId="1341AA92" w14:textId="77777777" w:rsidR="003C7D3B" w:rsidRPr="004338F2" w:rsidRDefault="003C7D3B" w:rsidP="003C7D3B">
      <w:pPr>
        <w:tabs>
          <w:tab w:val="left" w:pos="567"/>
        </w:tabs>
        <w:ind w:left="357" w:hanging="357"/>
        <w:rPr>
          <w:sz w:val="22"/>
          <w:szCs w:val="22"/>
        </w:rPr>
      </w:pPr>
      <w:r>
        <w:rPr>
          <w:sz w:val="22"/>
          <w:szCs w:val="22"/>
        </w:rPr>
        <w:tab/>
        <w:t>Gydytojas turi rūpestingai sekti cukraus koncentraciją Jūsų kraujyje (nes galima hipoglikemija).</w:t>
      </w:r>
    </w:p>
    <w:p w14:paraId="59396533" w14:textId="77777777" w:rsidR="003C7D3B" w:rsidRPr="004338F2" w:rsidRDefault="003C7D3B" w:rsidP="003C7D3B">
      <w:pPr>
        <w:tabs>
          <w:tab w:val="left" w:pos="567"/>
        </w:tabs>
        <w:ind w:left="357" w:hanging="357"/>
        <w:rPr>
          <w:b/>
          <w:sz w:val="22"/>
          <w:szCs w:val="22"/>
        </w:rPr>
      </w:pPr>
    </w:p>
    <w:p w14:paraId="09EC3E48" w14:textId="77777777" w:rsidR="003C7D3B" w:rsidRPr="004338F2" w:rsidRDefault="003C7D3B" w:rsidP="003C7D3B">
      <w:pPr>
        <w:tabs>
          <w:tab w:val="left" w:pos="567"/>
        </w:tabs>
        <w:rPr>
          <w:b/>
          <w:sz w:val="22"/>
          <w:szCs w:val="22"/>
        </w:rPr>
      </w:pPr>
      <w:r w:rsidRPr="004338F2">
        <w:rPr>
          <w:b/>
          <w:sz w:val="22"/>
          <w:szCs w:val="22"/>
        </w:rPr>
        <w:t>Nėštumas, žindymo laikotarpis, vaisingumas</w:t>
      </w:r>
    </w:p>
    <w:p w14:paraId="471E0116" w14:textId="77777777" w:rsidR="003C7D3B" w:rsidRPr="004338F2" w:rsidRDefault="003C7D3B" w:rsidP="003C7D3B">
      <w:pPr>
        <w:tabs>
          <w:tab w:val="left" w:pos="567"/>
        </w:tabs>
        <w:rPr>
          <w:sz w:val="22"/>
          <w:szCs w:val="22"/>
        </w:rPr>
      </w:pPr>
      <w:r w:rsidRPr="004338F2">
        <w:rPr>
          <w:sz w:val="22"/>
          <w:szCs w:val="22"/>
        </w:rPr>
        <w:t>Jeigu esate nėščia, žindote kūdikį, manote, kad galbūt esate nėščia arba planuojate pastoti, tai prieš vartodama šį vaistą pasitarkite su gydytoju arba vaistininku.</w:t>
      </w:r>
    </w:p>
    <w:p w14:paraId="651C73EB" w14:textId="77777777" w:rsidR="003C7D3B" w:rsidRPr="004338F2" w:rsidRDefault="003C7D3B" w:rsidP="003C7D3B">
      <w:pPr>
        <w:tabs>
          <w:tab w:val="left" w:pos="567"/>
        </w:tabs>
        <w:rPr>
          <w:sz w:val="22"/>
          <w:szCs w:val="22"/>
        </w:rPr>
      </w:pPr>
    </w:p>
    <w:p w14:paraId="0F97F0CA" w14:textId="77777777" w:rsidR="003C7D3B" w:rsidRPr="004338F2" w:rsidRDefault="003C7D3B" w:rsidP="003C7D3B">
      <w:pPr>
        <w:tabs>
          <w:tab w:val="left" w:pos="567"/>
        </w:tabs>
        <w:rPr>
          <w:i/>
          <w:sz w:val="22"/>
          <w:szCs w:val="22"/>
        </w:rPr>
      </w:pPr>
      <w:r w:rsidRPr="004338F2">
        <w:rPr>
          <w:i/>
          <w:sz w:val="22"/>
          <w:szCs w:val="22"/>
        </w:rPr>
        <w:t>Nėštumas</w:t>
      </w:r>
    </w:p>
    <w:p w14:paraId="52FD36DF" w14:textId="0BD3F04B" w:rsidR="003C7D3B" w:rsidRDefault="003C7D3B" w:rsidP="003C7D3B">
      <w:pPr>
        <w:tabs>
          <w:tab w:val="left" w:pos="567"/>
        </w:tabs>
        <w:rPr>
          <w:sz w:val="22"/>
          <w:szCs w:val="22"/>
        </w:rPr>
      </w:pPr>
      <w:bookmarkStart w:id="8" w:name="_Hlk117237215"/>
      <w:r>
        <w:rPr>
          <w:sz w:val="22"/>
          <w:szCs w:val="22"/>
        </w:rPr>
        <w:t>Nevartokite Movalis paskutiniųjų trijų nėštumo mėnesių metu, nes šis vaistas gali pakenkti Jūsų vaisiui (būsimam kūdikiui) arba sukelti problemų gimdymo metu. Šis vaistas gali sukelti vaisiaus inkstų ir širdies sutrikimų. Jis gali paveikti Jūsų ir Jūsų kūdikio polinkį kraujuoti ir dėl jo gimdymas gali būti vėlesnis arba ilgesnis, ne</w:t>
      </w:r>
      <w:r w:rsidR="00534B13">
        <w:rPr>
          <w:sz w:val="22"/>
          <w:szCs w:val="22"/>
        </w:rPr>
        <w:t>i</w:t>
      </w:r>
      <w:r>
        <w:rPr>
          <w:sz w:val="22"/>
          <w:szCs w:val="22"/>
        </w:rPr>
        <w:t xml:space="preserve"> tikėtąsi.</w:t>
      </w:r>
    </w:p>
    <w:p w14:paraId="572ED969" w14:textId="77777777" w:rsidR="003C7D3B" w:rsidRDefault="003C7D3B" w:rsidP="003C7D3B">
      <w:pPr>
        <w:tabs>
          <w:tab w:val="left" w:pos="567"/>
        </w:tabs>
        <w:rPr>
          <w:sz w:val="22"/>
          <w:szCs w:val="22"/>
        </w:rPr>
      </w:pPr>
      <w:r>
        <w:rPr>
          <w:sz w:val="22"/>
          <w:szCs w:val="22"/>
        </w:rPr>
        <w:t>Pirmuosius 6 nėštumo mėnesius Movalis vartoti negalima, išskyrus atvejus, kai tai neabejotinai būtina ir taip pataria gydytojas. Jei šiuo laikotarpiu arba bandant pastoti Jums reikalingas gydymas, vaisto reikia vartoti mažiausią dozę kaip įmanoma trumpiau. Jei šio vaisto nuo 20-osios nėštumo savaitės, vartojama ilgiau nei kelias dienas, gali atsirasti vaisiaus inkstų sutrikimų</w:t>
      </w:r>
      <w:r w:rsidDel="008F76A5">
        <w:rPr>
          <w:sz w:val="22"/>
          <w:szCs w:val="22"/>
        </w:rPr>
        <w:t xml:space="preserve"> </w:t>
      </w:r>
      <w:r>
        <w:rPr>
          <w:sz w:val="22"/>
          <w:szCs w:val="22"/>
        </w:rPr>
        <w:t>ir dėl to sumažėti kūdikį supančio amniono skysčio kiekis (oligohidramnionas) arba susiaurėti vaisiaus širdies kraujagyslė (arterinis latakas). Jei Jums reikalingas ilgesnis nei kelių dienų gydymas, gydytojas gali rekomenduoti atlikti papildomą stebėseną.</w:t>
      </w:r>
      <w:bookmarkEnd w:id="8"/>
    </w:p>
    <w:p w14:paraId="3B57672A" w14:textId="77777777" w:rsidR="003C7D3B" w:rsidRDefault="003C7D3B" w:rsidP="003C7D3B">
      <w:pPr>
        <w:tabs>
          <w:tab w:val="left" w:pos="567"/>
        </w:tabs>
        <w:rPr>
          <w:sz w:val="22"/>
          <w:szCs w:val="22"/>
        </w:rPr>
      </w:pPr>
    </w:p>
    <w:p w14:paraId="231D7DD1" w14:textId="77777777" w:rsidR="003C7D3B" w:rsidRPr="004338F2" w:rsidRDefault="003C7D3B" w:rsidP="003C7D3B">
      <w:pPr>
        <w:tabs>
          <w:tab w:val="left" w:pos="567"/>
        </w:tabs>
        <w:rPr>
          <w:sz w:val="22"/>
          <w:szCs w:val="22"/>
        </w:rPr>
      </w:pPr>
      <w:r>
        <w:rPr>
          <w:sz w:val="22"/>
          <w:szCs w:val="22"/>
        </w:rPr>
        <w:lastRenderedPageBreak/>
        <w:t>Jei šio vaisto vartojote nėštumo metu, privalote nedelsiant apie tai pasakyti gydytojui ar akušerei, kadangi būtina apsvarstyti tinkamą Jūsų sekimą.</w:t>
      </w:r>
    </w:p>
    <w:p w14:paraId="3D70804F" w14:textId="77777777" w:rsidR="003C7D3B" w:rsidRPr="004338F2" w:rsidRDefault="003C7D3B" w:rsidP="003C7D3B">
      <w:pPr>
        <w:tabs>
          <w:tab w:val="left" w:pos="567"/>
        </w:tabs>
        <w:rPr>
          <w:sz w:val="22"/>
          <w:szCs w:val="22"/>
        </w:rPr>
      </w:pPr>
    </w:p>
    <w:p w14:paraId="1FF7382F" w14:textId="77777777" w:rsidR="003C7D3B" w:rsidRPr="004338F2" w:rsidRDefault="003C7D3B" w:rsidP="003C7D3B">
      <w:pPr>
        <w:keepNext/>
        <w:tabs>
          <w:tab w:val="left" w:pos="567"/>
        </w:tabs>
        <w:rPr>
          <w:i/>
          <w:sz w:val="22"/>
          <w:szCs w:val="22"/>
        </w:rPr>
      </w:pPr>
      <w:r w:rsidRPr="004338F2">
        <w:rPr>
          <w:i/>
          <w:sz w:val="22"/>
          <w:szCs w:val="22"/>
        </w:rPr>
        <w:t>Žindymo laikotarpis</w:t>
      </w:r>
    </w:p>
    <w:p w14:paraId="6A33229C" w14:textId="77777777" w:rsidR="003C7D3B" w:rsidRDefault="003C7D3B" w:rsidP="003C7D3B">
      <w:pPr>
        <w:keepNext/>
        <w:tabs>
          <w:tab w:val="left" w:pos="567"/>
        </w:tabs>
        <w:rPr>
          <w:sz w:val="22"/>
          <w:szCs w:val="22"/>
        </w:rPr>
      </w:pPr>
      <w:r w:rsidRPr="004338F2">
        <w:rPr>
          <w:sz w:val="22"/>
          <w:szCs w:val="22"/>
        </w:rPr>
        <w:t>Žindymo laikotarpiu šio vaisto vartoti nerekomenduojama.</w:t>
      </w:r>
    </w:p>
    <w:p w14:paraId="46C3BC13" w14:textId="77777777" w:rsidR="003C7D3B" w:rsidRDefault="003C7D3B" w:rsidP="003C7D3B">
      <w:pPr>
        <w:tabs>
          <w:tab w:val="left" w:pos="567"/>
        </w:tabs>
        <w:rPr>
          <w:i/>
          <w:sz w:val="22"/>
          <w:szCs w:val="22"/>
        </w:rPr>
      </w:pPr>
    </w:p>
    <w:p w14:paraId="5E12F2FA" w14:textId="77777777" w:rsidR="003C7D3B" w:rsidRPr="004338F2" w:rsidRDefault="003C7D3B" w:rsidP="003C7D3B">
      <w:pPr>
        <w:tabs>
          <w:tab w:val="left" w:pos="567"/>
        </w:tabs>
        <w:rPr>
          <w:i/>
          <w:sz w:val="22"/>
          <w:szCs w:val="22"/>
        </w:rPr>
      </w:pPr>
      <w:r w:rsidRPr="004338F2">
        <w:rPr>
          <w:i/>
          <w:sz w:val="22"/>
          <w:szCs w:val="22"/>
        </w:rPr>
        <w:t>Vaisingumas</w:t>
      </w:r>
    </w:p>
    <w:p w14:paraId="18004501" w14:textId="77777777" w:rsidR="003C7D3B" w:rsidRPr="004338F2" w:rsidRDefault="003C7D3B" w:rsidP="003C7D3B">
      <w:pPr>
        <w:tabs>
          <w:tab w:val="left" w:pos="567"/>
        </w:tabs>
        <w:rPr>
          <w:sz w:val="22"/>
          <w:szCs w:val="22"/>
        </w:rPr>
      </w:pPr>
      <w:r w:rsidRPr="004338F2">
        <w:rPr>
          <w:sz w:val="22"/>
          <w:szCs w:val="22"/>
        </w:rPr>
        <w:t>Mov</w:t>
      </w:r>
      <w:r>
        <w:rPr>
          <w:sz w:val="22"/>
          <w:szCs w:val="22"/>
        </w:rPr>
        <w:t xml:space="preserve">alis gali pasunkinti pastojimą. </w:t>
      </w:r>
      <w:r w:rsidRPr="004338F2">
        <w:rPr>
          <w:sz w:val="22"/>
          <w:szCs w:val="22"/>
        </w:rPr>
        <w:t xml:space="preserve">Jeigu planuojate nėštumą arba turite pastojimo problemų, turite apie tai pasakyti savo gydytojui. </w:t>
      </w:r>
    </w:p>
    <w:p w14:paraId="5D63E538" w14:textId="77777777" w:rsidR="003C7D3B" w:rsidRPr="004338F2" w:rsidRDefault="003C7D3B" w:rsidP="003C7D3B">
      <w:pPr>
        <w:tabs>
          <w:tab w:val="left" w:pos="567"/>
        </w:tabs>
        <w:rPr>
          <w:sz w:val="22"/>
          <w:szCs w:val="22"/>
        </w:rPr>
      </w:pPr>
    </w:p>
    <w:p w14:paraId="5C5D757A" w14:textId="77777777" w:rsidR="003C7D3B" w:rsidRPr="004338F2" w:rsidRDefault="003C7D3B" w:rsidP="003C7D3B">
      <w:pPr>
        <w:keepNext/>
        <w:tabs>
          <w:tab w:val="left" w:pos="567"/>
        </w:tabs>
        <w:rPr>
          <w:b/>
          <w:sz w:val="22"/>
          <w:szCs w:val="22"/>
        </w:rPr>
      </w:pPr>
      <w:r w:rsidRPr="004338F2">
        <w:rPr>
          <w:b/>
          <w:sz w:val="22"/>
          <w:szCs w:val="22"/>
        </w:rPr>
        <w:t>Vairavimas ir mechanizmų valdymas</w:t>
      </w:r>
    </w:p>
    <w:p w14:paraId="0870A4E3" w14:textId="77777777" w:rsidR="003C7D3B" w:rsidRDefault="003C7D3B" w:rsidP="003C7D3B">
      <w:pPr>
        <w:keepNext/>
        <w:tabs>
          <w:tab w:val="left" w:pos="567"/>
        </w:tabs>
        <w:rPr>
          <w:sz w:val="22"/>
          <w:szCs w:val="22"/>
        </w:rPr>
      </w:pPr>
      <w:r w:rsidRPr="004338F2">
        <w:rPr>
          <w:sz w:val="22"/>
          <w:szCs w:val="22"/>
        </w:rPr>
        <w:t>Movalis gali sukelti regos sutrikimą, įskaitant daiktų matymą lyg per miglą, apsnūdimą, svaigi</w:t>
      </w:r>
      <w:r>
        <w:rPr>
          <w:sz w:val="22"/>
          <w:szCs w:val="22"/>
        </w:rPr>
        <w:t>m</w:t>
      </w:r>
      <w:r w:rsidRPr="004338F2">
        <w:rPr>
          <w:sz w:val="22"/>
          <w:szCs w:val="22"/>
        </w:rPr>
        <w:t>o (</w:t>
      </w:r>
      <w:r w:rsidRPr="004338F2">
        <w:rPr>
          <w:i/>
          <w:sz w:val="22"/>
          <w:szCs w:val="22"/>
        </w:rPr>
        <w:t>vertigo</w:t>
      </w:r>
      <w:r w:rsidRPr="004338F2">
        <w:rPr>
          <w:sz w:val="22"/>
          <w:szCs w:val="22"/>
        </w:rPr>
        <w:t xml:space="preserve">) arba sukimo pojūtį arba kitokių centrinės nervų sistemos sutrikimų. Jeigu </w:t>
      </w:r>
      <w:r w:rsidRPr="00554DE6">
        <w:rPr>
          <w:sz w:val="22"/>
          <w:szCs w:val="22"/>
        </w:rPr>
        <w:t>pasireiškia regos sutrikimas ar kitoks</w:t>
      </w:r>
      <w:r>
        <w:rPr>
          <w:sz w:val="22"/>
          <w:szCs w:val="22"/>
        </w:rPr>
        <w:t xml:space="preserve"> </w:t>
      </w:r>
      <w:r w:rsidRPr="004338F2">
        <w:rPr>
          <w:sz w:val="22"/>
          <w:szCs w:val="22"/>
        </w:rPr>
        <w:t>poveikis, nevairuokite ir nevaldykite mechanizmų.</w:t>
      </w:r>
    </w:p>
    <w:p w14:paraId="64724A97" w14:textId="77777777" w:rsidR="003C7D3B" w:rsidRPr="004338F2" w:rsidRDefault="003C7D3B" w:rsidP="003C7D3B">
      <w:pPr>
        <w:tabs>
          <w:tab w:val="left" w:pos="567"/>
        </w:tabs>
        <w:rPr>
          <w:sz w:val="22"/>
          <w:szCs w:val="22"/>
        </w:rPr>
      </w:pPr>
    </w:p>
    <w:p w14:paraId="0FA4708E" w14:textId="77777777" w:rsidR="003C7D3B" w:rsidRPr="004D72AD" w:rsidRDefault="003C7D3B" w:rsidP="003C7D3B">
      <w:pPr>
        <w:rPr>
          <w:b/>
          <w:sz w:val="22"/>
          <w:szCs w:val="22"/>
        </w:rPr>
      </w:pPr>
      <w:r w:rsidRPr="004D72AD">
        <w:rPr>
          <w:b/>
          <w:sz w:val="22"/>
          <w:szCs w:val="22"/>
        </w:rPr>
        <w:t xml:space="preserve">Movalis </w:t>
      </w:r>
      <w:r w:rsidRPr="00D94706">
        <w:rPr>
          <w:b/>
          <w:sz w:val="22"/>
          <w:szCs w:val="22"/>
        </w:rPr>
        <w:t>sudėtyje yra lak</w:t>
      </w:r>
      <w:r w:rsidRPr="004D72AD">
        <w:rPr>
          <w:b/>
          <w:sz w:val="22"/>
          <w:szCs w:val="22"/>
        </w:rPr>
        <w:t>tozės</w:t>
      </w:r>
      <w:r>
        <w:rPr>
          <w:b/>
          <w:sz w:val="22"/>
          <w:szCs w:val="22"/>
        </w:rPr>
        <w:t xml:space="preserve"> ir natrio</w:t>
      </w:r>
    </w:p>
    <w:p w14:paraId="327EA811" w14:textId="77777777" w:rsidR="003C7D3B" w:rsidRDefault="003C7D3B" w:rsidP="003C7D3B">
      <w:pPr>
        <w:rPr>
          <w:sz w:val="22"/>
          <w:szCs w:val="22"/>
        </w:rPr>
      </w:pPr>
      <w:r w:rsidRPr="004338F2">
        <w:rPr>
          <w:sz w:val="22"/>
          <w:szCs w:val="22"/>
        </w:rPr>
        <w:t>Šio vaisto sudėtyje yra laktozės. Jeigu gydytojas Jums yra sakęs, kad netoleruojate kokių nors angliavandenių, kreipkitės į jį prieš pradėdami vartoti šį vaistą.</w:t>
      </w:r>
    </w:p>
    <w:p w14:paraId="40025BA8" w14:textId="77777777" w:rsidR="003C7D3B" w:rsidRPr="009840C8" w:rsidRDefault="003C7D3B" w:rsidP="003C7D3B">
      <w:pPr>
        <w:tabs>
          <w:tab w:val="left" w:pos="567"/>
        </w:tabs>
        <w:rPr>
          <w:sz w:val="22"/>
          <w:szCs w:val="22"/>
        </w:rPr>
      </w:pPr>
      <w:r w:rsidRPr="009840C8">
        <w:rPr>
          <w:sz w:val="22"/>
          <w:szCs w:val="20"/>
        </w:rPr>
        <w:t xml:space="preserve">Kiekvienoje </w:t>
      </w:r>
      <w:r>
        <w:rPr>
          <w:sz w:val="22"/>
          <w:szCs w:val="20"/>
        </w:rPr>
        <w:t xml:space="preserve">šio vaisto </w:t>
      </w:r>
      <w:r w:rsidRPr="009840C8">
        <w:rPr>
          <w:sz w:val="22"/>
          <w:szCs w:val="20"/>
        </w:rPr>
        <w:t>tabletėje yra mažiau kaip 1 mmol (23 mg) natrio, t.y. jis beveik neturi reikšmės.</w:t>
      </w:r>
    </w:p>
    <w:p w14:paraId="358320D0" w14:textId="77777777" w:rsidR="003C7D3B" w:rsidRPr="004338F2" w:rsidRDefault="003C7D3B" w:rsidP="003C7D3B">
      <w:pPr>
        <w:tabs>
          <w:tab w:val="left" w:pos="567"/>
        </w:tabs>
        <w:rPr>
          <w:b/>
          <w:sz w:val="22"/>
          <w:szCs w:val="22"/>
        </w:rPr>
      </w:pPr>
    </w:p>
    <w:p w14:paraId="028E8ACE" w14:textId="77777777" w:rsidR="003C7D3B" w:rsidRPr="004338F2" w:rsidRDefault="003C7D3B" w:rsidP="003C7D3B">
      <w:pPr>
        <w:tabs>
          <w:tab w:val="left" w:pos="567"/>
        </w:tabs>
        <w:rPr>
          <w:b/>
          <w:sz w:val="22"/>
          <w:szCs w:val="22"/>
        </w:rPr>
      </w:pPr>
    </w:p>
    <w:p w14:paraId="316FC000" w14:textId="77777777" w:rsidR="003C7D3B" w:rsidRPr="004338F2" w:rsidRDefault="003C7D3B" w:rsidP="003C7D3B">
      <w:pPr>
        <w:tabs>
          <w:tab w:val="left" w:pos="567"/>
        </w:tabs>
        <w:rPr>
          <w:b/>
          <w:sz w:val="22"/>
          <w:szCs w:val="22"/>
        </w:rPr>
      </w:pPr>
      <w:r w:rsidRPr="004338F2">
        <w:rPr>
          <w:b/>
          <w:sz w:val="22"/>
          <w:szCs w:val="22"/>
        </w:rPr>
        <w:t>3.</w:t>
      </w:r>
      <w:r w:rsidRPr="004338F2">
        <w:rPr>
          <w:b/>
          <w:sz w:val="22"/>
          <w:szCs w:val="22"/>
        </w:rPr>
        <w:tab/>
        <w:t>Kaip vartoti Movalis</w:t>
      </w:r>
    </w:p>
    <w:p w14:paraId="27259E90" w14:textId="77777777" w:rsidR="003C7D3B" w:rsidRPr="004338F2" w:rsidRDefault="003C7D3B" w:rsidP="003C7D3B">
      <w:pPr>
        <w:tabs>
          <w:tab w:val="left" w:pos="567"/>
        </w:tabs>
        <w:rPr>
          <w:sz w:val="22"/>
          <w:szCs w:val="22"/>
        </w:rPr>
      </w:pPr>
    </w:p>
    <w:p w14:paraId="6940CDA1" w14:textId="77777777" w:rsidR="003C7D3B" w:rsidRDefault="003C7D3B" w:rsidP="003C7D3B">
      <w:pPr>
        <w:tabs>
          <w:tab w:val="left" w:pos="567"/>
        </w:tabs>
        <w:rPr>
          <w:sz w:val="22"/>
          <w:szCs w:val="22"/>
        </w:rPr>
      </w:pPr>
      <w:r w:rsidRPr="004338F2">
        <w:rPr>
          <w:sz w:val="22"/>
          <w:szCs w:val="22"/>
        </w:rPr>
        <w:t>Visada vartokite šį vaistą tiksliai</w:t>
      </w:r>
      <w:r>
        <w:rPr>
          <w:sz w:val="22"/>
          <w:szCs w:val="22"/>
        </w:rPr>
        <w:t>,</w:t>
      </w:r>
      <w:r w:rsidRPr="004338F2">
        <w:rPr>
          <w:sz w:val="22"/>
          <w:szCs w:val="22"/>
        </w:rPr>
        <w:t xml:space="preserve"> kaip nurodė gydytojas. Jeigu abejojate, kreipkit</w:t>
      </w:r>
      <w:r>
        <w:rPr>
          <w:sz w:val="22"/>
          <w:szCs w:val="22"/>
        </w:rPr>
        <w:t>ės į gydytoją arba vaistininką.</w:t>
      </w:r>
    </w:p>
    <w:p w14:paraId="761D9917" w14:textId="77777777" w:rsidR="003C7D3B" w:rsidRDefault="003C7D3B" w:rsidP="003C7D3B">
      <w:pPr>
        <w:tabs>
          <w:tab w:val="left" w:pos="567"/>
        </w:tabs>
        <w:rPr>
          <w:i/>
          <w:sz w:val="22"/>
          <w:szCs w:val="22"/>
        </w:rPr>
      </w:pPr>
    </w:p>
    <w:p w14:paraId="6886EE01" w14:textId="77777777" w:rsidR="003C7D3B" w:rsidRPr="003043A0" w:rsidRDefault="003C7D3B" w:rsidP="003C7D3B">
      <w:pPr>
        <w:tabs>
          <w:tab w:val="left" w:pos="567"/>
        </w:tabs>
        <w:rPr>
          <w:b/>
          <w:sz w:val="22"/>
          <w:szCs w:val="22"/>
        </w:rPr>
      </w:pPr>
      <w:r w:rsidRPr="00D62F46">
        <w:rPr>
          <w:b/>
          <w:sz w:val="22"/>
          <w:szCs w:val="22"/>
        </w:rPr>
        <w:t>Suaugusiesiems</w:t>
      </w:r>
    </w:p>
    <w:p w14:paraId="1B6596E0" w14:textId="77777777" w:rsidR="003C7D3B" w:rsidRPr="007175F3" w:rsidRDefault="003C7D3B" w:rsidP="003C7D3B">
      <w:pPr>
        <w:tabs>
          <w:tab w:val="left" w:pos="567"/>
        </w:tabs>
        <w:rPr>
          <w:i/>
          <w:sz w:val="22"/>
        </w:rPr>
      </w:pPr>
      <w:r w:rsidRPr="007175F3">
        <w:rPr>
          <w:i/>
          <w:sz w:val="22"/>
        </w:rPr>
        <w:t xml:space="preserve">Osteoartrito paūmėjimas </w:t>
      </w:r>
    </w:p>
    <w:p w14:paraId="2359C22E" w14:textId="77777777" w:rsidR="003C7D3B" w:rsidRPr="004338F2" w:rsidRDefault="003C7D3B" w:rsidP="003C7D3B">
      <w:pPr>
        <w:tabs>
          <w:tab w:val="left" w:pos="567"/>
        </w:tabs>
        <w:rPr>
          <w:sz w:val="22"/>
          <w:szCs w:val="22"/>
        </w:rPr>
      </w:pPr>
      <w:r w:rsidRPr="004338F2">
        <w:rPr>
          <w:sz w:val="22"/>
          <w:szCs w:val="22"/>
        </w:rPr>
        <w:t>7,5 mg (viena 7,5</w:t>
      </w:r>
      <w:r>
        <w:rPr>
          <w:sz w:val="22"/>
          <w:szCs w:val="22"/>
        </w:rPr>
        <w:t> </w:t>
      </w:r>
      <w:r w:rsidRPr="004338F2">
        <w:rPr>
          <w:sz w:val="22"/>
          <w:szCs w:val="22"/>
        </w:rPr>
        <w:t>mg tabletė arba pusė 15</w:t>
      </w:r>
      <w:r>
        <w:rPr>
          <w:sz w:val="22"/>
          <w:szCs w:val="22"/>
        </w:rPr>
        <w:t> </w:t>
      </w:r>
      <w:r w:rsidRPr="004338F2">
        <w:rPr>
          <w:sz w:val="22"/>
          <w:szCs w:val="22"/>
        </w:rPr>
        <w:t>mg tabletės) kartą per parą. Ši dozė gali būti padidinta iki 15 mg (dviejų 7,5</w:t>
      </w:r>
      <w:r>
        <w:rPr>
          <w:sz w:val="22"/>
          <w:szCs w:val="22"/>
        </w:rPr>
        <w:t> </w:t>
      </w:r>
      <w:r w:rsidRPr="004338F2">
        <w:rPr>
          <w:sz w:val="22"/>
          <w:szCs w:val="22"/>
        </w:rPr>
        <w:t>mg tablečių arba vienos 15</w:t>
      </w:r>
      <w:r>
        <w:rPr>
          <w:sz w:val="22"/>
          <w:szCs w:val="22"/>
        </w:rPr>
        <w:t> </w:t>
      </w:r>
      <w:r w:rsidRPr="004338F2">
        <w:rPr>
          <w:sz w:val="22"/>
          <w:szCs w:val="22"/>
        </w:rPr>
        <w:t>mg tabletės) kartą per parą.</w:t>
      </w:r>
    </w:p>
    <w:p w14:paraId="457B1808" w14:textId="77777777" w:rsidR="003C7D3B" w:rsidRPr="004338F2" w:rsidRDefault="003C7D3B" w:rsidP="003C7D3B">
      <w:pPr>
        <w:tabs>
          <w:tab w:val="left" w:pos="567"/>
        </w:tabs>
        <w:rPr>
          <w:i/>
          <w:sz w:val="22"/>
          <w:szCs w:val="22"/>
        </w:rPr>
      </w:pPr>
    </w:p>
    <w:p w14:paraId="1E55C306" w14:textId="77777777" w:rsidR="003C7D3B" w:rsidRPr="007175F3" w:rsidRDefault="003C7D3B" w:rsidP="003C7D3B">
      <w:pPr>
        <w:tabs>
          <w:tab w:val="left" w:pos="567"/>
        </w:tabs>
        <w:rPr>
          <w:i/>
          <w:sz w:val="22"/>
        </w:rPr>
      </w:pPr>
      <w:r w:rsidRPr="007175F3">
        <w:rPr>
          <w:i/>
          <w:sz w:val="22"/>
        </w:rPr>
        <w:t>Reumatoidinis artritas</w:t>
      </w:r>
    </w:p>
    <w:p w14:paraId="5B278808" w14:textId="77777777" w:rsidR="003C7D3B" w:rsidRPr="004338F2" w:rsidRDefault="003C7D3B" w:rsidP="003C7D3B">
      <w:pPr>
        <w:tabs>
          <w:tab w:val="left" w:pos="567"/>
        </w:tabs>
        <w:rPr>
          <w:sz w:val="22"/>
          <w:szCs w:val="22"/>
        </w:rPr>
      </w:pPr>
      <w:r w:rsidRPr="004338F2">
        <w:rPr>
          <w:sz w:val="22"/>
          <w:szCs w:val="22"/>
        </w:rPr>
        <w:t>15 mg (dvi 7,5</w:t>
      </w:r>
      <w:r>
        <w:rPr>
          <w:sz w:val="22"/>
          <w:szCs w:val="22"/>
        </w:rPr>
        <w:t> </w:t>
      </w:r>
      <w:r w:rsidRPr="004338F2">
        <w:rPr>
          <w:sz w:val="22"/>
          <w:szCs w:val="22"/>
        </w:rPr>
        <w:t>mg tabletės arba viena 15</w:t>
      </w:r>
      <w:r>
        <w:rPr>
          <w:sz w:val="22"/>
          <w:szCs w:val="22"/>
        </w:rPr>
        <w:t> </w:t>
      </w:r>
      <w:r w:rsidRPr="004338F2">
        <w:rPr>
          <w:sz w:val="22"/>
          <w:szCs w:val="22"/>
        </w:rPr>
        <w:t>mg tabletė) kartą per parą. Ši dozė gali būti sumažinta iki 7,5 mg (vienos 7,5</w:t>
      </w:r>
      <w:r>
        <w:rPr>
          <w:sz w:val="22"/>
          <w:szCs w:val="22"/>
        </w:rPr>
        <w:t> </w:t>
      </w:r>
      <w:r w:rsidRPr="004338F2">
        <w:rPr>
          <w:sz w:val="22"/>
          <w:szCs w:val="22"/>
        </w:rPr>
        <w:t>mg tabletės arba pusės 15</w:t>
      </w:r>
      <w:r>
        <w:rPr>
          <w:sz w:val="22"/>
          <w:szCs w:val="22"/>
        </w:rPr>
        <w:t> </w:t>
      </w:r>
      <w:r w:rsidRPr="004338F2">
        <w:rPr>
          <w:sz w:val="22"/>
          <w:szCs w:val="22"/>
        </w:rPr>
        <w:t>mg tabletės) kartą per parą.</w:t>
      </w:r>
    </w:p>
    <w:p w14:paraId="169A865B" w14:textId="77777777" w:rsidR="003C7D3B" w:rsidRPr="004338F2" w:rsidRDefault="003C7D3B" w:rsidP="003C7D3B">
      <w:pPr>
        <w:tabs>
          <w:tab w:val="left" w:pos="567"/>
        </w:tabs>
        <w:rPr>
          <w:sz w:val="22"/>
          <w:szCs w:val="22"/>
          <w:u w:val="single"/>
        </w:rPr>
      </w:pPr>
    </w:p>
    <w:p w14:paraId="412116AB" w14:textId="77777777" w:rsidR="003C7D3B" w:rsidRPr="007175F3" w:rsidRDefault="003C7D3B" w:rsidP="003C7D3B">
      <w:pPr>
        <w:tabs>
          <w:tab w:val="left" w:pos="567"/>
        </w:tabs>
        <w:rPr>
          <w:i/>
          <w:sz w:val="22"/>
        </w:rPr>
      </w:pPr>
      <w:r w:rsidRPr="007175F3">
        <w:rPr>
          <w:i/>
          <w:sz w:val="22"/>
        </w:rPr>
        <w:t>Ankilozinis spondilitas</w:t>
      </w:r>
    </w:p>
    <w:p w14:paraId="2D6F6E25" w14:textId="77777777" w:rsidR="003C7D3B" w:rsidRPr="004338F2" w:rsidRDefault="003C7D3B" w:rsidP="003C7D3B">
      <w:pPr>
        <w:tabs>
          <w:tab w:val="left" w:pos="567"/>
        </w:tabs>
        <w:rPr>
          <w:sz w:val="22"/>
          <w:szCs w:val="22"/>
        </w:rPr>
      </w:pPr>
      <w:r w:rsidRPr="004338F2">
        <w:rPr>
          <w:sz w:val="22"/>
          <w:szCs w:val="22"/>
        </w:rPr>
        <w:t>15 mg (dvi 7,5</w:t>
      </w:r>
      <w:r>
        <w:rPr>
          <w:sz w:val="22"/>
          <w:szCs w:val="22"/>
        </w:rPr>
        <w:t> </w:t>
      </w:r>
      <w:r w:rsidRPr="004338F2">
        <w:rPr>
          <w:sz w:val="22"/>
          <w:szCs w:val="22"/>
        </w:rPr>
        <w:t>mg tabletės arba viena 15</w:t>
      </w:r>
      <w:r>
        <w:rPr>
          <w:sz w:val="22"/>
          <w:szCs w:val="22"/>
        </w:rPr>
        <w:t> </w:t>
      </w:r>
      <w:r w:rsidRPr="004338F2">
        <w:rPr>
          <w:sz w:val="22"/>
          <w:szCs w:val="22"/>
        </w:rPr>
        <w:t>mg tabletė) kartą per parą. Ši dozė gali būti sumažinta iki 7,5 mg (vienos 7,5</w:t>
      </w:r>
      <w:r>
        <w:rPr>
          <w:sz w:val="22"/>
          <w:szCs w:val="22"/>
        </w:rPr>
        <w:t> </w:t>
      </w:r>
      <w:r w:rsidRPr="004338F2">
        <w:rPr>
          <w:sz w:val="22"/>
          <w:szCs w:val="22"/>
        </w:rPr>
        <w:t>mg tabletės arba pusės 15</w:t>
      </w:r>
      <w:r>
        <w:rPr>
          <w:sz w:val="22"/>
          <w:szCs w:val="22"/>
        </w:rPr>
        <w:t> </w:t>
      </w:r>
      <w:r w:rsidRPr="004338F2">
        <w:rPr>
          <w:sz w:val="22"/>
          <w:szCs w:val="22"/>
        </w:rPr>
        <w:t>mg tabletės) kartą per parą.</w:t>
      </w:r>
    </w:p>
    <w:p w14:paraId="26E15AFC" w14:textId="77777777" w:rsidR="003C7D3B" w:rsidRDefault="003C7D3B" w:rsidP="003C7D3B">
      <w:pPr>
        <w:tabs>
          <w:tab w:val="left" w:pos="567"/>
        </w:tabs>
        <w:rPr>
          <w:sz w:val="22"/>
          <w:szCs w:val="22"/>
        </w:rPr>
      </w:pPr>
    </w:p>
    <w:p w14:paraId="2E6C2B59" w14:textId="77777777" w:rsidR="003C7D3B" w:rsidRPr="004338F2" w:rsidRDefault="003C7D3B" w:rsidP="003C7D3B">
      <w:pPr>
        <w:tabs>
          <w:tab w:val="left" w:pos="567"/>
        </w:tabs>
        <w:rPr>
          <w:b/>
          <w:sz w:val="22"/>
          <w:szCs w:val="22"/>
        </w:rPr>
      </w:pPr>
      <w:r w:rsidRPr="000C53E7">
        <w:rPr>
          <w:b/>
          <w:sz w:val="22"/>
        </w:rPr>
        <w:t>Rekomenduojamos didžiausios 15 mg paros dozės neviršykite.</w:t>
      </w:r>
    </w:p>
    <w:p w14:paraId="06C7B8D9" w14:textId="77777777" w:rsidR="003C7D3B" w:rsidRDefault="003C7D3B" w:rsidP="003C7D3B">
      <w:pPr>
        <w:tabs>
          <w:tab w:val="left" w:pos="567"/>
        </w:tabs>
        <w:rPr>
          <w:sz w:val="22"/>
          <w:szCs w:val="22"/>
        </w:rPr>
      </w:pPr>
    </w:p>
    <w:p w14:paraId="370B0332" w14:textId="77777777" w:rsidR="003C7D3B" w:rsidRDefault="003C7D3B" w:rsidP="003C7D3B">
      <w:pPr>
        <w:tabs>
          <w:tab w:val="left" w:pos="567"/>
        </w:tabs>
        <w:rPr>
          <w:sz w:val="22"/>
          <w:szCs w:val="22"/>
        </w:rPr>
      </w:pPr>
      <w:r w:rsidRPr="004338F2">
        <w:rPr>
          <w:sz w:val="22"/>
          <w:szCs w:val="22"/>
        </w:rPr>
        <w:t>Jeigu kuri nors iš poskyryje</w:t>
      </w:r>
      <w:r>
        <w:rPr>
          <w:sz w:val="22"/>
          <w:szCs w:val="22"/>
        </w:rPr>
        <w:t xml:space="preserve"> „Įspėjimai ir atsargumo priemonės“ išvardytų būklių Jums tinka</w:t>
      </w:r>
      <w:r w:rsidRPr="004338F2">
        <w:rPr>
          <w:sz w:val="22"/>
          <w:szCs w:val="22"/>
        </w:rPr>
        <w:t>, Jūsų gydytojas meloksikamo paros dozę Jums gali sumažinti iki 7,5 mg (vienos 7,5</w:t>
      </w:r>
      <w:r>
        <w:rPr>
          <w:sz w:val="22"/>
          <w:szCs w:val="22"/>
        </w:rPr>
        <w:t> </w:t>
      </w:r>
      <w:r w:rsidRPr="004338F2">
        <w:rPr>
          <w:sz w:val="22"/>
          <w:szCs w:val="22"/>
        </w:rPr>
        <w:t>mg tabletės arba pusės 15</w:t>
      </w:r>
      <w:r>
        <w:rPr>
          <w:sz w:val="22"/>
          <w:szCs w:val="22"/>
        </w:rPr>
        <w:t> </w:t>
      </w:r>
      <w:r w:rsidRPr="004338F2">
        <w:rPr>
          <w:sz w:val="22"/>
          <w:szCs w:val="22"/>
        </w:rPr>
        <w:t>mg tabletės).</w:t>
      </w:r>
    </w:p>
    <w:p w14:paraId="3C866F01" w14:textId="77777777" w:rsidR="003C7D3B" w:rsidRDefault="003C7D3B" w:rsidP="003C7D3B">
      <w:pPr>
        <w:tabs>
          <w:tab w:val="left" w:pos="567"/>
        </w:tabs>
        <w:rPr>
          <w:sz w:val="22"/>
          <w:szCs w:val="22"/>
        </w:rPr>
      </w:pPr>
    </w:p>
    <w:p w14:paraId="0C5D4B0A" w14:textId="77777777" w:rsidR="003C7D3B" w:rsidRPr="00D62F46" w:rsidRDefault="003C7D3B" w:rsidP="003C7D3B">
      <w:pPr>
        <w:tabs>
          <w:tab w:val="left" w:pos="567"/>
        </w:tabs>
        <w:rPr>
          <w:b/>
          <w:bCs/>
          <w:iCs/>
          <w:sz w:val="22"/>
          <w:szCs w:val="22"/>
        </w:rPr>
      </w:pPr>
      <w:r w:rsidRPr="00D62F46">
        <w:rPr>
          <w:b/>
          <w:bCs/>
          <w:iCs/>
          <w:sz w:val="22"/>
          <w:szCs w:val="22"/>
        </w:rPr>
        <w:t>Senyviems pacientams</w:t>
      </w:r>
    </w:p>
    <w:p w14:paraId="721471A8" w14:textId="77777777" w:rsidR="003C7D3B" w:rsidRPr="0092299B" w:rsidRDefault="003C7D3B" w:rsidP="003C7D3B">
      <w:pPr>
        <w:tabs>
          <w:tab w:val="left" w:pos="567"/>
        </w:tabs>
        <w:rPr>
          <w:iCs/>
          <w:sz w:val="22"/>
          <w:szCs w:val="22"/>
        </w:rPr>
      </w:pPr>
      <w:r w:rsidRPr="00D62F46">
        <w:rPr>
          <w:iCs/>
          <w:sz w:val="22"/>
          <w:szCs w:val="22"/>
        </w:rPr>
        <w:t xml:space="preserve">Jei Jūs </w:t>
      </w:r>
      <w:r w:rsidRPr="00BE0CC6">
        <w:rPr>
          <w:iCs/>
          <w:sz w:val="22"/>
          <w:szCs w:val="22"/>
        </w:rPr>
        <w:t>senyv</w:t>
      </w:r>
      <w:r>
        <w:rPr>
          <w:iCs/>
          <w:sz w:val="22"/>
          <w:szCs w:val="22"/>
        </w:rPr>
        <w:t>a</w:t>
      </w:r>
      <w:r w:rsidRPr="00A07375">
        <w:rPr>
          <w:iCs/>
          <w:sz w:val="22"/>
          <w:szCs w:val="22"/>
        </w:rPr>
        <w:t>s pa</w:t>
      </w:r>
      <w:r w:rsidRPr="00842A30">
        <w:rPr>
          <w:iCs/>
          <w:sz w:val="22"/>
          <w:szCs w:val="22"/>
        </w:rPr>
        <w:t>cienta</w:t>
      </w:r>
      <w:r w:rsidRPr="00BE0CC6">
        <w:rPr>
          <w:iCs/>
          <w:sz w:val="22"/>
          <w:szCs w:val="22"/>
        </w:rPr>
        <w:t>s,</w:t>
      </w:r>
      <w:r w:rsidRPr="00D812B6">
        <w:rPr>
          <w:iCs/>
          <w:sz w:val="22"/>
          <w:szCs w:val="22"/>
        </w:rPr>
        <w:t xml:space="preserve"> rekomenduojama ilgalaikė paros dozė reumatoidiniam artritui ir ankiloziniam spondilitui gydyti – 7</w:t>
      </w:r>
      <w:r>
        <w:rPr>
          <w:iCs/>
          <w:sz w:val="22"/>
          <w:szCs w:val="22"/>
        </w:rPr>
        <w:t>,</w:t>
      </w:r>
      <w:r w:rsidRPr="00D812B6">
        <w:rPr>
          <w:iCs/>
          <w:sz w:val="22"/>
          <w:szCs w:val="22"/>
        </w:rPr>
        <w:t>5</w:t>
      </w:r>
      <w:r>
        <w:rPr>
          <w:iCs/>
          <w:sz w:val="22"/>
          <w:szCs w:val="22"/>
        </w:rPr>
        <w:t> </w:t>
      </w:r>
      <w:r w:rsidRPr="00D812B6">
        <w:rPr>
          <w:iCs/>
          <w:sz w:val="22"/>
          <w:szCs w:val="22"/>
        </w:rPr>
        <w:t>mg</w:t>
      </w:r>
      <w:r w:rsidRPr="004050FE">
        <w:rPr>
          <w:iCs/>
          <w:sz w:val="22"/>
          <w:szCs w:val="22"/>
        </w:rPr>
        <w:t xml:space="preserve"> per parą</w:t>
      </w:r>
      <w:r w:rsidRPr="0092299B">
        <w:rPr>
          <w:iCs/>
          <w:sz w:val="22"/>
          <w:szCs w:val="22"/>
        </w:rPr>
        <w:t xml:space="preserve"> (viena 7,5</w:t>
      </w:r>
      <w:r>
        <w:rPr>
          <w:iCs/>
          <w:sz w:val="22"/>
          <w:szCs w:val="22"/>
        </w:rPr>
        <w:t> </w:t>
      </w:r>
      <w:r w:rsidRPr="0092299B">
        <w:rPr>
          <w:iCs/>
          <w:sz w:val="22"/>
          <w:szCs w:val="22"/>
        </w:rPr>
        <w:t>mg tabletė arba pusė 15</w:t>
      </w:r>
      <w:r>
        <w:rPr>
          <w:iCs/>
          <w:sz w:val="22"/>
          <w:szCs w:val="22"/>
        </w:rPr>
        <w:t> </w:t>
      </w:r>
      <w:r w:rsidRPr="0092299B">
        <w:rPr>
          <w:iCs/>
          <w:sz w:val="22"/>
          <w:szCs w:val="22"/>
        </w:rPr>
        <w:t>mg tabletės).</w:t>
      </w:r>
    </w:p>
    <w:p w14:paraId="15592E9F" w14:textId="77777777" w:rsidR="003C7D3B" w:rsidRDefault="003C7D3B" w:rsidP="003C7D3B">
      <w:pPr>
        <w:tabs>
          <w:tab w:val="left" w:pos="567"/>
        </w:tabs>
        <w:rPr>
          <w:sz w:val="22"/>
          <w:szCs w:val="22"/>
        </w:rPr>
      </w:pPr>
    </w:p>
    <w:p w14:paraId="195E5584" w14:textId="77777777" w:rsidR="003C7D3B" w:rsidRPr="00D62F46" w:rsidRDefault="003C7D3B" w:rsidP="003C7D3B">
      <w:pPr>
        <w:tabs>
          <w:tab w:val="left" w:pos="567"/>
        </w:tabs>
        <w:rPr>
          <w:b/>
          <w:bCs/>
          <w:sz w:val="22"/>
          <w:szCs w:val="22"/>
        </w:rPr>
      </w:pPr>
      <w:r w:rsidRPr="00D62F46">
        <w:rPr>
          <w:b/>
          <w:bCs/>
          <w:sz w:val="22"/>
          <w:szCs w:val="22"/>
        </w:rPr>
        <w:t>Vartojimas padidėjusio šalutinio poveikio rizikos grupės pacientams</w:t>
      </w:r>
    </w:p>
    <w:p w14:paraId="530374EE" w14:textId="77777777" w:rsidR="003C7D3B" w:rsidRPr="00F019DE" w:rsidRDefault="003C7D3B" w:rsidP="003C7D3B">
      <w:pPr>
        <w:tabs>
          <w:tab w:val="left" w:pos="567"/>
        </w:tabs>
        <w:rPr>
          <w:sz w:val="22"/>
          <w:szCs w:val="22"/>
        </w:rPr>
      </w:pPr>
      <w:r>
        <w:rPr>
          <w:sz w:val="22"/>
          <w:szCs w:val="22"/>
        </w:rPr>
        <w:t>Jei Jūs esate p</w:t>
      </w:r>
      <w:r w:rsidRPr="00FB18A5">
        <w:rPr>
          <w:sz w:val="22"/>
          <w:szCs w:val="22"/>
        </w:rPr>
        <w:t>adidėjusio</w:t>
      </w:r>
      <w:r>
        <w:rPr>
          <w:sz w:val="22"/>
          <w:szCs w:val="22"/>
        </w:rPr>
        <w:t xml:space="preserve"> šalutinio poveikio </w:t>
      </w:r>
      <w:r w:rsidRPr="00FB18A5">
        <w:rPr>
          <w:sz w:val="22"/>
          <w:szCs w:val="22"/>
        </w:rPr>
        <w:t>rizikos grupės pacient</w:t>
      </w:r>
      <w:r>
        <w:rPr>
          <w:sz w:val="22"/>
          <w:szCs w:val="22"/>
        </w:rPr>
        <w:t xml:space="preserve">as, gydytojas Jus pradės gydyti 7,5 mg vaisto paros doze </w:t>
      </w:r>
      <w:r w:rsidRPr="004338F2">
        <w:rPr>
          <w:sz w:val="22"/>
          <w:szCs w:val="22"/>
        </w:rPr>
        <w:t>(vien</w:t>
      </w:r>
      <w:r>
        <w:rPr>
          <w:sz w:val="22"/>
          <w:szCs w:val="22"/>
        </w:rPr>
        <w:t>a 7,5 mg tablete</w:t>
      </w:r>
      <w:r w:rsidRPr="004338F2">
        <w:rPr>
          <w:sz w:val="22"/>
          <w:szCs w:val="22"/>
        </w:rPr>
        <w:t xml:space="preserve"> arba pus</w:t>
      </w:r>
      <w:r>
        <w:rPr>
          <w:sz w:val="22"/>
          <w:szCs w:val="22"/>
        </w:rPr>
        <w:t>e</w:t>
      </w:r>
      <w:r w:rsidRPr="004338F2">
        <w:rPr>
          <w:sz w:val="22"/>
          <w:szCs w:val="22"/>
        </w:rPr>
        <w:t xml:space="preserve"> 15</w:t>
      </w:r>
      <w:r>
        <w:rPr>
          <w:sz w:val="22"/>
          <w:szCs w:val="22"/>
        </w:rPr>
        <w:t> </w:t>
      </w:r>
      <w:r w:rsidRPr="004338F2">
        <w:rPr>
          <w:sz w:val="22"/>
          <w:szCs w:val="22"/>
        </w:rPr>
        <w:t>mg tabletės)</w:t>
      </w:r>
      <w:r>
        <w:rPr>
          <w:sz w:val="22"/>
          <w:szCs w:val="22"/>
        </w:rPr>
        <w:t>.</w:t>
      </w:r>
    </w:p>
    <w:p w14:paraId="46A9AF58" w14:textId="77777777" w:rsidR="003C7D3B" w:rsidRDefault="003C7D3B" w:rsidP="003C7D3B">
      <w:pPr>
        <w:tabs>
          <w:tab w:val="left" w:pos="567"/>
        </w:tabs>
        <w:rPr>
          <w:sz w:val="22"/>
          <w:szCs w:val="22"/>
        </w:rPr>
      </w:pPr>
    </w:p>
    <w:p w14:paraId="76B8977C" w14:textId="77777777" w:rsidR="003C7D3B" w:rsidRPr="00D62F46" w:rsidRDefault="003C7D3B" w:rsidP="003C7D3B">
      <w:pPr>
        <w:tabs>
          <w:tab w:val="left" w:pos="567"/>
        </w:tabs>
        <w:rPr>
          <w:b/>
          <w:bCs/>
          <w:iCs/>
          <w:sz w:val="22"/>
          <w:szCs w:val="22"/>
        </w:rPr>
      </w:pPr>
      <w:r w:rsidRPr="00D62F46">
        <w:rPr>
          <w:b/>
          <w:bCs/>
          <w:iCs/>
          <w:sz w:val="22"/>
          <w:szCs w:val="22"/>
        </w:rPr>
        <w:t>Inkstų nepakankamumas</w:t>
      </w:r>
    </w:p>
    <w:p w14:paraId="22986C0E" w14:textId="77777777" w:rsidR="003C7D3B" w:rsidRDefault="003C7D3B" w:rsidP="003C7D3B">
      <w:pPr>
        <w:tabs>
          <w:tab w:val="left" w:pos="567"/>
        </w:tabs>
        <w:rPr>
          <w:sz w:val="22"/>
          <w:szCs w:val="22"/>
        </w:rPr>
      </w:pPr>
      <w:r>
        <w:rPr>
          <w:sz w:val="22"/>
          <w:szCs w:val="22"/>
        </w:rPr>
        <w:t xml:space="preserve">Jei Jūs esate dializuojamas pacientas, sergantis sunkiu inkstų nepakankamumu, Jums paros dozė turi būti ne didesnė kaip 7,5 mg </w:t>
      </w:r>
      <w:r w:rsidRPr="00FB3157">
        <w:rPr>
          <w:iCs/>
          <w:sz w:val="22"/>
          <w:szCs w:val="22"/>
        </w:rPr>
        <w:t>(viena 7,5</w:t>
      </w:r>
      <w:r>
        <w:rPr>
          <w:iCs/>
          <w:sz w:val="22"/>
          <w:szCs w:val="22"/>
        </w:rPr>
        <w:t> </w:t>
      </w:r>
      <w:r w:rsidRPr="00FB3157">
        <w:rPr>
          <w:iCs/>
          <w:sz w:val="22"/>
          <w:szCs w:val="22"/>
        </w:rPr>
        <w:t>mg tabletė arba pusė 15</w:t>
      </w:r>
      <w:r>
        <w:rPr>
          <w:iCs/>
          <w:sz w:val="22"/>
          <w:szCs w:val="22"/>
        </w:rPr>
        <w:t> </w:t>
      </w:r>
      <w:r w:rsidRPr="00FB3157">
        <w:rPr>
          <w:iCs/>
          <w:sz w:val="22"/>
          <w:szCs w:val="22"/>
        </w:rPr>
        <w:t>mg tabletės)</w:t>
      </w:r>
      <w:r>
        <w:rPr>
          <w:sz w:val="22"/>
          <w:szCs w:val="22"/>
        </w:rPr>
        <w:t>.</w:t>
      </w:r>
    </w:p>
    <w:p w14:paraId="4C76203D" w14:textId="77777777" w:rsidR="003C7D3B" w:rsidRDefault="003C7D3B" w:rsidP="003C7D3B">
      <w:pPr>
        <w:tabs>
          <w:tab w:val="left" w:pos="567"/>
        </w:tabs>
        <w:rPr>
          <w:sz w:val="22"/>
          <w:szCs w:val="22"/>
        </w:rPr>
      </w:pPr>
      <w:r>
        <w:rPr>
          <w:sz w:val="22"/>
          <w:szCs w:val="22"/>
        </w:rPr>
        <w:t>Sergantiems vidutinio sunkumo ar nesunkiu inkstų nepakankamumu dozės mažinti nereikia.</w:t>
      </w:r>
    </w:p>
    <w:p w14:paraId="6ABFA51D" w14:textId="77777777" w:rsidR="003C7D3B" w:rsidRDefault="003C7D3B" w:rsidP="003C7D3B">
      <w:pPr>
        <w:tabs>
          <w:tab w:val="left" w:pos="567"/>
        </w:tabs>
        <w:rPr>
          <w:sz w:val="22"/>
          <w:szCs w:val="22"/>
        </w:rPr>
      </w:pPr>
    </w:p>
    <w:p w14:paraId="552E4B63" w14:textId="77777777" w:rsidR="003C7D3B" w:rsidRPr="00D62F46" w:rsidRDefault="003C7D3B" w:rsidP="003C7D3B">
      <w:pPr>
        <w:tabs>
          <w:tab w:val="left" w:pos="567"/>
        </w:tabs>
        <w:rPr>
          <w:b/>
          <w:bCs/>
          <w:iCs/>
          <w:sz w:val="22"/>
          <w:szCs w:val="22"/>
        </w:rPr>
      </w:pPr>
      <w:r w:rsidRPr="00D62F46">
        <w:rPr>
          <w:b/>
          <w:bCs/>
          <w:iCs/>
          <w:sz w:val="22"/>
          <w:szCs w:val="22"/>
        </w:rPr>
        <w:t>Kepenų nepakankamumas</w:t>
      </w:r>
    </w:p>
    <w:p w14:paraId="6C0EE67C" w14:textId="77777777" w:rsidR="003C7D3B" w:rsidRPr="004338F2" w:rsidRDefault="003C7D3B" w:rsidP="003C7D3B">
      <w:pPr>
        <w:tabs>
          <w:tab w:val="left" w:pos="567"/>
        </w:tabs>
        <w:rPr>
          <w:sz w:val="22"/>
          <w:szCs w:val="22"/>
        </w:rPr>
      </w:pPr>
      <w:r>
        <w:rPr>
          <w:sz w:val="22"/>
          <w:szCs w:val="22"/>
        </w:rPr>
        <w:t>Sergantiems vidutinio sunkumo ar nesunkiu kepenų nepakankamumu dozės mažinti nereikia.</w:t>
      </w:r>
      <w:r w:rsidRPr="00AF6033">
        <w:rPr>
          <w:sz w:val="22"/>
          <w:szCs w:val="22"/>
        </w:rPr>
        <w:t xml:space="preserve"> </w:t>
      </w:r>
    </w:p>
    <w:p w14:paraId="173CA0E5" w14:textId="77777777" w:rsidR="00534B13" w:rsidRDefault="00534B13" w:rsidP="003C7D3B">
      <w:pPr>
        <w:tabs>
          <w:tab w:val="left" w:pos="567"/>
        </w:tabs>
        <w:rPr>
          <w:b/>
          <w:bCs/>
          <w:iCs/>
          <w:sz w:val="22"/>
        </w:rPr>
      </w:pPr>
    </w:p>
    <w:p w14:paraId="12AD14DE" w14:textId="6EBB01B0" w:rsidR="003C7D3B" w:rsidRPr="003043A0" w:rsidRDefault="003C7D3B" w:rsidP="003C7D3B">
      <w:pPr>
        <w:tabs>
          <w:tab w:val="left" w:pos="567"/>
        </w:tabs>
        <w:rPr>
          <w:b/>
          <w:bCs/>
          <w:iCs/>
          <w:sz w:val="22"/>
          <w:szCs w:val="22"/>
        </w:rPr>
      </w:pPr>
      <w:r w:rsidRPr="003043A0">
        <w:rPr>
          <w:b/>
          <w:bCs/>
          <w:iCs/>
          <w:sz w:val="22"/>
        </w:rPr>
        <w:t>Vartojimas vaikams ir paaugliams</w:t>
      </w:r>
    </w:p>
    <w:p w14:paraId="150638D5" w14:textId="77777777" w:rsidR="003C7D3B" w:rsidRPr="009B1494" w:rsidRDefault="003C7D3B" w:rsidP="003C7D3B">
      <w:pPr>
        <w:tabs>
          <w:tab w:val="left" w:pos="567"/>
        </w:tabs>
        <w:rPr>
          <w:bCs/>
          <w:sz w:val="22"/>
          <w:szCs w:val="22"/>
        </w:rPr>
      </w:pPr>
      <w:r>
        <w:rPr>
          <w:bCs/>
          <w:sz w:val="22"/>
        </w:rPr>
        <w:t>16 metų ir vyresniems paaugliams dozės tokios pačios kaip suaugusiesiems.</w:t>
      </w:r>
    </w:p>
    <w:p w14:paraId="2ABEEEFD" w14:textId="77777777" w:rsidR="003C7D3B" w:rsidRPr="00D62F46" w:rsidRDefault="003C7D3B" w:rsidP="003C7D3B">
      <w:pPr>
        <w:tabs>
          <w:tab w:val="left" w:pos="567"/>
        </w:tabs>
        <w:rPr>
          <w:sz w:val="22"/>
          <w:szCs w:val="22"/>
          <w:u w:val="single"/>
        </w:rPr>
      </w:pPr>
      <w:r w:rsidRPr="00D62F46">
        <w:rPr>
          <w:sz w:val="22"/>
          <w:szCs w:val="22"/>
          <w:u w:val="single"/>
        </w:rPr>
        <w:t>Vartojimo būdas</w:t>
      </w:r>
    </w:p>
    <w:p w14:paraId="79E32ECE" w14:textId="77777777" w:rsidR="003C7D3B" w:rsidRPr="004338F2" w:rsidRDefault="003C7D3B" w:rsidP="003C7D3B">
      <w:pPr>
        <w:tabs>
          <w:tab w:val="left" w:pos="567"/>
        </w:tabs>
        <w:rPr>
          <w:sz w:val="22"/>
          <w:szCs w:val="22"/>
        </w:rPr>
      </w:pPr>
      <w:r>
        <w:rPr>
          <w:sz w:val="22"/>
          <w:szCs w:val="22"/>
        </w:rPr>
        <w:t>Vartoti per burną.</w:t>
      </w:r>
    </w:p>
    <w:p w14:paraId="1B879F4E" w14:textId="77777777" w:rsidR="003C7D3B" w:rsidRDefault="003C7D3B" w:rsidP="003C7D3B">
      <w:pPr>
        <w:tabs>
          <w:tab w:val="left" w:pos="567"/>
        </w:tabs>
        <w:rPr>
          <w:sz w:val="22"/>
          <w:szCs w:val="22"/>
        </w:rPr>
      </w:pPr>
      <w:r w:rsidRPr="004338F2">
        <w:rPr>
          <w:sz w:val="22"/>
          <w:szCs w:val="22"/>
        </w:rPr>
        <w:t>Tabletes nurykite, užgerdami vandeniu arb</w:t>
      </w:r>
      <w:r>
        <w:rPr>
          <w:sz w:val="22"/>
          <w:szCs w:val="22"/>
        </w:rPr>
        <w:t>a kitokiu skysčiu, valgio metu.</w:t>
      </w:r>
    </w:p>
    <w:p w14:paraId="3CF74096" w14:textId="77777777" w:rsidR="003C7D3B" w:rsidRDefault="003C7D3B" w:rsidP="003C7D3B">
      <w:pPr>
        <w:tabs>
          <w:tab w:val="left" w:pos="567"/>
        </w:tabs>
        <w:rPr>
          <w:sz w:val="22"/>
          <w:szCs w:val="22"/>
        </w:rPr>
      </w:pPr>
    </w:p>
    <w:p w14:paraId="74759EBE" w14:textId="77777777" w:rsidR="003C7D3B" w:rsidRPr="004338F2" w:rsidRDefault="003C7D3B" w:rsidP="003C7D3B">
      <w:pPr>
        <w:tabs>
          <w:tab w:val="left" w:pos="567"/>
        </w:tabs>
        <w:rPr>
          <w:sz w:val="22"/>
          <w:szCs w:val="22"/>
        </w:rPr>
      </w:pPr>
      <w:r>
        <w:rPr>
          <w:sz w:val="22"/>
          <w:szCs w:val="22"/>
        </w:rPr>
        <w:t>Movalis 15 mg tabletę galima padalyti į lygias dozes. Tabletę reikia padalyti rankomis, bet ne aštriu daiktu (pvz., peiliu).</w:t>
      </w:r>
    </w:p>
    <w:p w14:paraId="5F57E093" w14:textId="77777777" w:rsidR="003C7D3B" w:rsidRPr="004338F2" w:rsidRDefault="003C7D3B" w:rsidP="003C7D3B">
      <w:pPr>
        <w:tabs>
          <w:tab w:val="left" w:pos="567"/>
        </w:tabs>
        <w:rPr>
          <w:sz w:val="22"/>
          <w:szCs w:val="22"/>
        </w:rPr>
      </w:pPr>
    </w:p>
    <w:p w14:paraId="494F437D" w14:textId="77777777" w:rsidR="003C7D3B" w:rsidRPr="004338F2" w:rsidRDefault="003C7D3B" w:rsidP="003C7D3B">
      <w:pPr>
        <w:tabs>
          <w:tab w:val="left" w:pos="567"/>
        </w:tabs>
        <w:rPr>
          <w:b/>
          <w:sz w:val="22"/>
          <w:szCs w:val="22"/>
        </w:rPr>
      </w:pPr>
      <w:r w:rsidRPr="004338F2">
        <w:rPr>
          <w:b/>
          <w:sz w:val="22"/>
          <w:szCs w:val="22"/>
        </w:rPr>
        <w:t>Ką daryti pavartojus per didelę Movalis dozę?</w:t>
      </w:r>
    </w:p>
    <w:p w14:paraId="00DCF552" w14:textId="77777777" w:rsidR="003C7D3B" w:rsidRPr="007175F3" w:rsidRDefault="003C7D3B" w:rsidP="003C7D3B">
      <w:pPr>
        <w:tabs>
          <w:tab w:val="left" w:pos="567"/>
        </w:tabs>
        <w:rPr>
          <w:sz w:val="22"/>
        </w:rPr>
      </w:pPr>
      <w:r w:rsidRPr="007175F3">
        <w:rPr>
          <w:sz w:val="22"/>
        </w:rPr>
        <w:t>Jeigu pavartojote per daug tablečių arba įtariate perdozavimą, nedelsdami kreipkitės į savo gydytoją arba vykite į artimiausią ligoninę.</w:t>
      </w:r>
    </w:p>
    <w:p w14:paraId="37BBF546" w14:textId="77777777" w:rsidR="003C7D3B" w:rsidRPr="004338F2" w:rsidRDefault="003C7D3B" w:rsidP="003C7D3B">
      <w:pPr>
        <w:tabs>
          <w:tab w:val="left" w:pos="567"/>
        </w:tabs>
        <w:rPr>
          <w:sz w:val="22"/>
          <w:szCs w:val="22"/>
        </w:rPr>
      </w:pPr>
    </w:p>
    <w:p w14:paraId="40BD57E5" w14:textId="77777777" w:rsidR="003C7D3B" w:rsidRPr="007175F3" w:rsidRDefault="003C7D3B" w:rsidP="003C7D3B">
      <w:pPr>
        <w:tabs>
          <w:tab w:val="left" w:pos="567"/>
        </w:tabs>
        <w:rPr>
          <w:sz w:val="22"/>
        </w:rPr>
      </w:pPr>
      <w:r w:rsidRPr="007175F3">
        <w:rPr>
          <w:sz w:val="22"/>
        </w:rPr>
        <w:t>Ūminio NVNU perdozavimo simptomai paprastai būna tik šie:</w:t>
      </w:r>
    </w:p>
    <w:p w14:paraId="3AE1CCD9"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energijos stoka (letargija);</w:t>
      </w:r>
    </w:p>
    <w:p w14:paraId="037C86D0"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apsnūdimas;</w:t>
      </w:r>
    </w:p>
    <w:p w14:paraId="5B4C9534"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pykinimas (šleikštulys) ir vėmimas;</w:t>
      </w:r>
    </w:p>
    <w:p w14:paraId="2404DC36"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skausmas skrandžio plote (epigastriumo skausmas).</w:t>
      </w:r>
    </w:p>
    <w:p w14:paraId="6980C1CE" w14:textId="77777777" w:rsidR="003C7D3B" w:rsidRPr="004338F2" w:rsidRDefault="003C7D3B" w:rsidP="003C7D3B">
      <w:pPr>
        <w:tabs>
          <w:tab w:val="left" w:pos="567"/>
        </w:tabs>
        <w:rPr>
          <w:sz w:val="22"/>
          <w:szCs w:val="22"/>
        </w:rPr>
      </w:pPr>
      <w:r w:rsidRPr="004338F2">
        <w:rPr>
          <w:sz w:val="22"/>
          <w:szCs w:val="22"/>
        </w:rPr>
        <w:t>Movalis vartojimą nutraukus, šie simptomai paprastai susilpnėja. Be to, gali pasireikšti skrandžio ar žarnų kraujavimas (virškinimo trakto kraujavimas).</w:t>
      </w:r>
    </w:p>
    <w:p w14:paraId="0B97F2E7" w14:textId="77777777" w:rsidR="003C7D3B" w:rsidRPr="004338F2" w:rsidRDefault="003C7D3B" w:rsidP="003C7D3B">
      <w:pPr>
        <w:tabs>
          <w:tab w:val="left" w:pos="567"/>
        </w:tabs>
        <w:rPr>
          <w:sz w:val="22"/>
          <w:szCs w:val="22"/>
        </w:rPr>
      </w:pPr>
    </w:p>
    <w:p w14:paraId="5F4E2D15" w14:textId="77777777" w:rsidR="003C7D3B" w:rsidRPr="007175F3" w:rsidRDefault="003C7D3B" w:rsidP="003C7D3B">
      <w:pPr>
        <w:tabs>
          <w:tab w:val="left" w:pos="567"/>
        </w:tabs>
        <w:rPr>
          <w:sz w:val="22"/>
        </w:rPr>
      </w:pPr>
      <w:r w:rsidRPr="007175F3">
        <w:rPr>
          <w:sz w:val="22"/>
        </w:rPr>
        <w:t>Sunk</w:t>
      </w:r>
      <w:r>
        <w:rPr>
          <w:sz w:val="22"/>
        </w:rPr>
        <w:t>aus apsinuodijimo</w:t>
      </w:r>
      <w:r w:rsidRPr="007175F3">
        <w:rPr>
          <w:sz w:val="22"/>
        </w:rPr>
        <w:t xml:space="preserve"> atveju galim</w:t>
      </w:r>
      <w:r>
        <w:rPr>
          <w:sz w:val="22"/>
        </w:rPr>
        <w:t xml:space="preserve">i </w:t>
      </w:r>
      <w:r w:rsidRPr="007175F3">
        <w:rPr>
          <w:sz w:val="22"/>
        </w:rPr>
        <w:t>sunk</w:t>
      </w:r>
      <w:r>
        <w:rPr>
          <w:sz w:val="22"/>
        </w:rPr>
        <w:t>ūs nepageidaujami poveikiai</w:t>
      </w:r>
      <w:r w:rsidRPr="007175F3">
        <w:rPr>
          <w:sz w:val="22"/>
        </w:rPr>
        <w:t xml:space="preserve"> (žr. 4 skyrių):</w:t>
      </w:r>
    </w:p>
    <w:p w14:paraId="55245C10"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didelis kraujospūdis (hipertenzija);</w:t>
      </w:r>
    </w:p>
    <w:p w14:paraId="6EECBF0E"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ūminis inkstų nepakankamumas;</w:t>
      </w:r>
    </w:p>
    <w:p w14:paraId="0B6A75D9"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kepenų veiklos sutrikimas;</w:t>
      </w:r>
    </w:p>
    <w:p w14:paraId="0E37BFC1"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kvėpavimo suretėjimas, gilumo sumažėjimas ar sustojimas (kvėpavimo depresija);</w:t>
      </w:r>
    </w:p>
    <w:p w14:paraId="0BC41241"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sąmonės praradimas (koma);</w:t>
      </w:r>
    </w:p>
    <w:p w14:paraId="7BFCF17F"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traukuliai (konvulsijos);</w:t>
      </w:r>
    </w:p>
    <w:p w14:paraId="31C98395"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kraujotakos nepakankamumas (kardiovaskulinis nepakankamumas);</w:t>
      </w:r>
    </w:p>
    <w:p w14:paraId="1AC9BB14"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širdies veiklos išnykimas (širdies sustojimas);</w:t>
      </w:r>
    </w:p>
    <w:p w14:paraId="481AC0D6" w14:textId="77777777" w:rsidR="003C7D3B" w:rsidRPr="004338F2" w:rsidRDefault="003C7D3B" w:rsidP="003C7D3B">
      <w:pPr>
        <w:tabs>
          <w:tab w:val="left" w:pos="567"/>
        </w:tabs>
        <w:ind w:left="357" w:hanging="357"/>
        <w:rPr>
          <w:sz w:val="22"/>
          <w:szCs w:val="22"/>
        </w:rPr>
      </w:pPr>
      <w:r w:rsidRPr="004338F2">
        <w:rPr>
          <w:sz w:val="22"/>
          <w:szCs w:val="22"/>
        </w:rPr>
        <w:t>-</w:t>
      </w:r>
      <w:r w:rsidRPr="004338F2">
        <w:rPr>
          <w:sz w:val="22"/>
          <w:szCs w:val="22"/>
        </w:rPr>
        <w:tab/>
        <w:t>ūminės alerginės (padidėjusio jautrumo) reakcijos, įskaitant:</w:t>
      </w:r>
    </w:p>
    <w:p w14:paraId="4564B206" w14:textId="77777777" w:rsidR="003C7D3B" w:rsidRPr="004338F2" w:rsidRDefault="003C7D3B" w:rsidP="003C7D3B">
      <w:pPr>
        <w:tabs>
          <w:tab w:val="left" w:pos="567"/>
        </w:tabs>
        <w:ind w:left="714" w:hanging="357"/>
        <w:rPr>
          <w:sz w:val="22"/>
          <w:szCs w:val="22"/>
        </w:rPr>
      </w:pPr>
      <w:r w:rsidRPr="004338F2">
        <w:rPr>
          <w:sz w:val="22"/>
          <w:szCs w:val="22"/>
        </w:rPr>
        <w:t>-</w:t>
      </w:r>
      <w:r w:rsidRPr="004338F2">
        <w:rPr>
          <w:sz w:val="22"/>
          <w:szCs w:val="22"/>
        </w:rPr>
        <w:tab/>
        <w:t>alpulį,</w:t>
      </w:r>
    </w:p>
    <w:p w14:paraId="430E79AE" w14:textId="77777777" w:rsidR="003C7D3B" w:rsidRPr="004338F2" w:rsidRDefault="003C7D3B" w:rsidP="003C7D3B">
      <w:pPr>
        <w:tabs>
          <w:tab w:val="left" w:pos="567"/>
        </w:tabs>
        <w:ind w:left="714" w:hanging="357"/>
        <w:rPr>
          <w:sz w:val="22"/>
          <w:szCs w:val="22"/>
        </w:rPr>
      </w:pPr>
      <w:r w:rsidRPr="004338F2">
        <w:rPr>
          <w:sz w:val="22"/>
          <w:szCs w:val="22"/>
        </w:rPr>
        <w:t>-</w:t>
      </w:r>
      <w:r w:rsidRPr="004338F2">
        <w:rPr>
          <w:sz w:val="22"/>
          <w:szCs w:val="22"/>
        </w:rPr>
        <w:tab/>
        <w:t>dusulį,</w:t>
      </w:r>
    </w:p>
    <w:p w14:paraId="1D5ED876" w14:textId="77777777" w:rsidR="003C7D3B" w:rsidRPr="004338F2" w:rsidRDefault="003C7D3B" w:rsidP="003C7D3B">
      <w:pPr>
        <w:tabs>
          <w:tab w:val="left" w:pos="567"/>
        </w:tabs>
        <w:ind w:left="714" w:hanging="357"/>
        <w:rPr>
          <w:sz w:val="22"/>
          <w:szCs w:val="22"/>
        </w:rPr>
      </w:pPr>
      <w:r w:rsidRPr="004338F2">
        <w:rPr>
          <w:sz w:val="22"/>
          <w:szCs w:val="22"/>
        </w:rPr>
        <w:t>-</w:t>
      </w:r>
      <w:r w:rsidRPr="004338F2">
        <w:rPr>
          <w:sz w:val="22"/>
          <w:szCs w:val="22"/>
        </w:rPr>
        <w:tab/>
        <w:t>odos reakcijas.</w:t>
      </w:r>
    </w:p>
    <w:p w14:paraId="5AA2EEF2" w14:textId="77777777" w:rsidR="003C7D3B" w:rsidRPr="004338F2" w:rsidRDefault="003C7D3B" w:rsidP="003C7D3B">
      <w:pPr>
        <w:tabs>
          <w:tab w:val="left" w:pos="567"/>
        </w:tabs>
        <w:rPr>
          <w:sz w:val="22"/>
          <w:szCs w:val="22"/>
        </w:rPr>
      </w:pPr>
    </w:p>
    <w:p w14:paraId="37B5B014" w14:textId="77777777" w:rsidR="003C7D3B" w:rsidRPr="004338F2" w:rsidRDefault="003C7D3B" w:rsidP="003C7D3B">
      <w:pPr>
        <w:keepNext/>
        <w:tabs>
          <w:tab w:val="left" w:pos="567"/>
        </w:tabs>
        <w:rPr>
          <w:b/>
          <w:sz w:val="22"/>
          <w:szCs w:val="22"/>
        </w:rPr>
      </w:pPr>
      <w:r w:rsidRPr="004338F2">
        <w:rPr>
          <w:b/>
          <w:sz w:val="22"/>
          <w:szCs w:val="22"/>
        </w:rPr>
        <w:t>Pamiršus pavartoti Movalis</w:t>
      </w:r>
    </w:p>
    <w:p w14:paraId="5030B3E6" w14:textId="77777777" w:rsidR="003C7D3B" w:rsidRPr="004338F2" w:rsidRDefault="003C7D3B" w:rsidP="003C7D3B">
      <w:pPr>
        <w:keepNext/>
        <w:tabs>
          <w:tab w:val="left" w:pos="567"/>
        </w:tabs>
        <w:rPr>
          <w:sz w:val="22"/>
          <w:szCs w:val="22"/>
        </w:rPr>
      </w:pPr>
      <w:r w:rsidRPr="004338F2">
        <w:rPr>
          <w:sz w:val="22"/>
          <w:szCs w:val="22"/>
        </w:rPr>
        <w:t xml:space="preserve">Negalima vartoti dvigubos dozės norint kompensuoti praleistą dozę. Kitą dozę gerkite tik įprastiniu laiku. </w:t>
      </w:r>
    </w:p>
    <w:p w14:paraId="77726714" w14:textId="77777777" w:rsidR="003C7D3B" w:rsidRPr="004338F2" w:rsidRDefault="003C7D3B" w:rsidP="003C7D3B">
      <w:pPr>
        <w:tabs>
          <w:tab w:val="left" w:pos="567"/>
        </w:tabs>
        <w:rPr>
          <w:sz w:val="22"/>
          <w:szCs w:val="22"/>
        </w:rPr>
      </w:pPr>
    </w:p>
    <w:p w14:paraId="7AE95303" w14:textId="77777777" w:rsidR="003C7D3B" w:rsidRPr="004338F2" w:rsidRDefault="003C7D3B" w:rsidP="003C7D3B">
      <w:pPr>
        <w:tabs>
          <w:tab w:val="left" w:pos="567"/>
        </w:tabs>
        <w:rPr>
          <w:sz w:val="22"/>
          <w:szCs w:val="22"/>
        </w:rPr>
      </w:pPr>
      <w:r w:rsidRPr="004338F2">
        <w:rPr>
          <w:sz w:val="22"/>
          <w:szCs w:val="22"/>
        </w:rPr>
        <w:t>Jeigu kiltų daugiau klausimų dėl šio vaisto vartojimo, kreipkitės į gydytoją arba vaistininką.</w:t>
      </w:r>
    </w:p>
    <w:p w14:paraId="642297E4" w14:textId="77777777" w:rsidR="003C7D3B" w:rsidRPr="004338F2" w:rsidRDefault="003C7D3B" w:rsidP="003C7D3B">
      <w:pPr>
        <w:tabs>
          <w:tab w:val="left" w:pos="567"/>
        </w:tabs>
        <w:rPr>
          <w:sz w:val="22"/>
          <w:szCs w:val="22"/>
        </w:rPr>
      </w:pPr>
    </w:p>
    <w:p w14:paraId="1E2A0522" w14:textId="77777777" w:rsidR="003C7D3B" w:rsidRPr="004338F2" w:rsidRDefault="003C7D3B" w:rsidP="003C7D3B">
      <w:pPr>
        <w:tabs>
          <w:tab w:val="left" w:pos="567"/>
        </w:tabs>
        <w:rPr>
          <w:b/>
          <w:sz w:val="22"/>
          <w:szCs w:val="22"/>
        </w:rPr>
      </w:pPr>
    </w:p>
    <w:p w14:paraId="4D13B421" w14:textId="77777777" w:rsidR="003C7D3B" w:rsidRPr="004338F2" w:rsidRDefault="003C7D3B" w:rsidP="003C7D3B">
      <w:pPr>
        <w:tabs>
          <w:tab w:val="left" w:pos="567"/>
        </w:tabs>
        <w:rPr>
          <w:b/>
          <w:sz w:val="22"/>
          <w:szCs w:val="22"/>
        </w:rPr>
      </w:pPr>
      <w:r w:rsidRPr="004338F2">
        <w:rPr>
          <w:b/>
          <w:sz w:val="22"/>
          <w:szCs w:val="22"/>
        </w:rPr>
        <w:t>4.</w:t>
      </w:r>
      <w:r w:rsidRPr="004338F2">
        <w:rPr>
          <w:b/>
          <w:sz w:val="22"/>
          <w:szCs w:val="22"/>
        </w:rPr>
        <w:tab/>
        <w:t>Galimas šalutinis poveikis</w:t>
      </w:r>
    </w:p>
    <w:p w14:paraId="07F23A79" w14:textId="77777777" w:rsidR="003C7D3B" w:rsidRPr="004338F2" w:rsidRDefault="003C7D3B" w:rsidP="003C7D3B">
      <w:pPr>
        <w:tabs>
          <w:tab w:val="left" w:pos="567"/>
        </w:tabs>
        <w:rPr>
          <w:sz w:val="22"/>
          <w:szCs w:val="22"/>
        </w:rPr>
      </w:pPr>
    </w:p>
    <w:p w14:paraId="72B9D752" w14:textId="77777777" w:rsidR="003C7D3B" w:rsidRPr="004338F2" w:rsidRDefault="003C7D3B" w:rsidP="003C7D3B">
      <w:pPr>
        <w:ind w:left="567" w:hanging="567"/>
        <w:rPr>
          <w:noProof/>
          <w:sz w:val="22"/>
          <w:szCs w:val="22"/>
        </w:rPr>
      </w:pPr>
      <w:r w:rsidRPr="004338F2">
        <w:rPr>
          <w:noProof/>
          <w:sz w:val="22"/>
          <w:szCs w:val="22"/>
        </w:rPr>
        <w:t>Šis vaistas, kaip ir visi kiti, gali sukelti šalutinį poveikį, nors jis pasireiškia ne visiems žmonėms.</w:t>
      </w:r>
    </w:p>
    <w:p w14:paraId="5E865ACD" w14:textId="77777777" w:rsidR="003C7D3B" w:rsidRPr="004338F2" w:rsidRDefault="003C7D3B" w:rsidP="003C7D3B">
      <w:pPr>
        <w:tabs>
          <w:tab w:val="left" w:pos="567"/>
        </w:tabs>
        <w:rPr>
          <w:sz w:val="22"/>
          <w:szCs w:val="22"/>
        </w:rPr>
      </w:pPr>
    </w:p>
    <w:p w14:paraId="6356479B" w14:textId="77777777" w:rsidR="003C7D3B" w:rsidRPr="007175F3" w:rsidRDefault="003C7D3B" w:rsidP="003C7D3B">
      <w:pPr>
        <w:tabs>
          <w:tab w:val="left" w:pos="567"/>
        </w:tabs>
        <w:rPr>
          <w:sz w:val="22"/>
        </w:rPr>
      </w:pPr>
      <w:r w:rsidRPr="007175F3">
        <w:rPr>
          <w:sz w:val="22"/>
        </w:rPr>
        <w:t>Movalis vartojimą nutraukite ir nedelsdami kreipkitės į savo gydytoją arba artimiausią ligoninę, jeigu pastebėjote žemiau išvardytą poveikį.</w:t>
      </w:r>
    </w:p>
    <w:p w14:paraId="0005FD0C" w14:textId="77777777" w:rsidR="003C7D3B" w:rsidRPr="00452F21" w:rsidRDefault="003C7D3B" w:rsidP="003C7D3B">
      <w:pPr>
        <w:tabs>
          <w:tab w:val="left" w:pos="567"/>
        </w:tabs>
        <w:rPr>
          <w:sz w:val="22"/>
          <w:szCs w:val="22"/>
        </w:rPr>
      </w:pPr>
    </w:p>
    <w:p w14:paraId="00C972E1" w14:textId="77777777" w:rsidR="003C7D3B" w:rsidRPr="004338F2" w:rsidRDefault="003C7D3B" w:rsidP="003C7D3B">
      <w:pPr>
        <w:tabs>
          <w:tab w:val="left" w:pos="567"/>
        </w:tabs>
        <w:rPr>
          <w:sz w:val="22"/>
          <w:szCs w:val="22"/>
        </w:rPr>
      </w:pPr>
      <w:r w:rsidRPr="004338F2">
        <w:rPr>
          <w:sz w:val="22"/>
          <w:szCs w:val="22"/>
        </w:rPr>
        <w:t>Bet kokia alerginė (padidėjusio jautrumo) reakcija, kuri gali reikštis:</w:t>
      </w:r>
    </w:p>
    <w:p w14:paraId="4B48DA16" w14:textId="77777777" w:rsidR="003C7D3B" w:rsidRPr="004338F2" w:rsidRDefault="003C7D3B" w:rsidP="003C7D3B">
      <w:pPr>
        <w:ind w:left="567" w:hanging="567"/>
        <w:rPr>
          <w:sz w:val="22"/>
          <w:szCs w:val="22"/>
        </w:rPr>
      </w:pPr>
      <w:r w:rsidRPr="004338F2">
        <w:rPr>
          <w:sz w:val="22"/>
          <w:szCs w:val="22"/>
        </w:rPr>
        <w:t>-</w:t>
      </w:r>
      <w:r w:rsidRPr="004338F2">
        <w:rPr>
          <w:sz w:val="22"/>
          <w:szCs w:val="22"/>
        </w:rPr>
        <w:tab/>
        <w:t xml:space="preserve">odos reakcija, pvz., niežėjimas, pūslėjimas arba lupimasis, galinti būti sunki </w:t>
      </w:r>
      <w:r>
        <w:rPr>
          <w:sz w:val="22"/>
          <w:szCs w:val="22"/>
        </w:rPr>
        <w:t xml:space="preserve">ir gyvybei pavojinga </w:t>
      </w:r>
      <w:r w:rsidRPr="004338F2">
        <w:rPr>
          <w:sz w:val="22"/>
          <w:szCs w:val="22"/>
        </w:rPr>
        <w:t>(</w:t>
      </w:r>
      <w:r w:rsidRPr="009343EE">
        <w:rPr>
          <w:sz w:val="22"/>
          <w:szCs w:val="22"/>
        </w:rPr>
        <w:t>Stivenso-Džonsono</w:t>
      </w:r>
      <w:r w:rsidRPr="009343EE" w:rsidDel="00410D79">
        <w:rPr>
          <w:sz w:val="22"/>
          <w:szCs w:val="22"/>
        </w:rPr>
        <w:t xml:space="preserve"> </w:t>
      </w:r>
      <w:r>
        <w:rPr>
          <w:sz w:val="22"/>
          <w:szCs w:val="22"/>
        </w:rPr>
        <w:t>(</w:t>
      </w:r>
      <w:r w:rsidRPr="005D620A">
        <w:rPr>
          <w:i/>
          <w:sz w:val="22"/>
          <w:szCs w:val="22"/>
        </w:rPr>
        <w:t>Stevens-Johnson</w:t>
      </w:r>
      <w:r>
        <w:rPr>
          <w:sz w:val="22"/>
          <w:szCs w:val="22"/>
        </w:rPr>
        <w:t>)</w:t>
      </w:r>
      <w:r w:rsidRPr="004338F2">
        <w:rPr>
          <w:sz w:val="22"/>
          <w:szCs w:val="22"/>
        </w:rPr>
        <w:t xml:space="preserve"> sindromas ir toksinė epidermio nekrolizė), minkštųjų audinių (gleivinės) pažaida arba daugiaform</w:t>
      </w:r>
      <w:r>
        <w:rPr>
          <w:sz w:val="22"/>
          <w:szCs w:val="22"/>
        </w:rPr>
        <w:t>ė</w:t>
      </w:r>
      <w:r w:rsidRPr="004338F2">
        <w:rPr>
          <w:sz w:val="22"/>
          <w:szCs w:val="22"/>
        </w:rPr>
        <w:t xml:space="preserve"> eritema</w:t>
      </w:r>
      <w:r>
        <w:rPr>
          <w:sz w:val="22"/>
          <w:szCs w:val="22"/>
        </w:rPr>
        <w:t xml:space="preserve"> (žr. 2 skyrių);</w:t>
      </w:r>
    </w:p>
    <w:p w14:paraId="44E355E7" w14:textId="77777777" w:rsidR="003C7D3B" w:rsidRPr="004338F2" w:rsidRDefault="003C7D3B" w:rsidP="003C7D3B">
      <w:pPr>
        <w:tabs>
          <w:tab w:val="left" w:pos="0"/>
        </w:tabs>
        <w:ind w:left="567" w:hanging="567"/>
        <w:rPr>
          <w:sz w:val="22"/>
          <w:szCs w:val="22"/>
        </w:rPr>
      </w:pPr>
      <w:r w:rsidRPr="004338F2">
        <w:rPr>
          <w:sz w:val="22"/>
          <w:szCs w:val="22"/>
        </w:rPr>
        <w:lastRenderedPageBreak/>
        <w:tab/>
        <w:t>Daugiaformė eritema yra sunki alerginė odos reakcija, lemianti odos dėmes, raudonus rumbus arba purpurinius ar pūslėjančius plotus. Ji gali pažeisti ir burną, akis bei kitus drėgnus kūno paviršius;</w:t>
      </w:r>
    </w:p>
    <w:p w14:paraId="60634DAA" w14:textId="77777777" w:rsidR="003C7D3B" w:rsidRPr="004338F2" w:rsidRDefault="003C7D3B" w:rsidP="003C7D3B">
      <w:pPr>
        <w:ind w:left="567" w:hanging="567"/>
        <w:rPr>
          <w:sz w:val="22"/>
          <w:szCs w:val="22"/>
        </w:rPr>
      </w:pPr>
      <w:r w:rsidRPr="004338F2">
        <w:rPr>
          <w:sz w:val="22"/>
          <w:szCs w:val="22"/>
        </w:rPr>
        <w:t>-</w:t>
      </w:r>
      <w:r w:rsidRPr="004338F2">
        <w:rPr>
          <w:sz w:val="22"/>
          <w:szCs w:val="22"/>
        </w:rPr>
        <w:tab/>
        <w:t>odos ar gleivinės pabrinkimu, pvz., apyakio, veido, lūpų, burnos ar ryklės pabrinkimu, galbūt pasunkinančiu kvėpavimą, kulkšnių ar blauzdų patinimu (kojų edema);</w:t>
      </w:r>
    </w:p>
    <w:p w14:paraId="5CA76F4A" w14:textId="77777777" w:rsidR="003C7D3B" w:rsidRPr="004338F2" w:rsidRDefault="003C7D3B" w:rsidP="003C7D3B">
      <w:pPr>
        <w:ind w:left="567" w:hanging="567"/>
        <w:rPr>
          <w:sz w:val="22"/>
          <w:szCs w:val="22"/>
        </w:rPr>
      </w:pPr>
      <w:r w:rsidRPr="004338F2">
        <w:rPr>
          <w:sz w:val="22"/>
          <w:szCs w:val="22"/>
        </w:rPr>
        <w:t>-</w:t>
      </w:r>
      <w:r w:rsidRPr="004338F2">
        <w:rPr>
          <w:sz w:val="22"/>
          <w:szCs w:val="22"/>
        </w:rPr>
        <w:tab/>
        <w:t>dusuliu, arba astmos priepuoliu;</w:t>
      </w:r>
    </w:p>
    <w:p w14:paraId="1E653F61" w14:textId="77777777" w:rsidR="003C7D3B" w:rsidRPr="004338F2" w:rsidRDefault="003C7D3B" w:rsidP="003C7D3B">
      <w:pPr>
        <w:ind w:left="567" w:hanging="567"/>
        <w:rPr>
          <w:sz w:val="22"/>
          <w:szCs w:val="22"/>
        </w:rPr>
      </w:pPr>
      <w:r w:rsidRPr="004338F2">
        <w:rPr>
          <w:sz w:val="22"/>
          <w:szCs w:val="22"/>
        </w:rPr>
        <w:t>-</w:t>
      </w:r>
      <w:r w:rsidRPr="004338F2">
        <w:rPr>
          <w:sz w:val="22"/>
          <w:szCs w:val="22"/>
        </w:rPr>
        <w:tab/>
        <w:t>kepenų uždegimu (hepatitu), galinčiu sukelti šių simptomų:</w:t>
      </w:r>
    </w:p>
    <w:p w14:paraId="2D3D2962" w14:textId="77777777" w:rsidR="003C7D3B" w:rsidRPr="004338F2" w:rsidRDefault="003C7D3B" w:rsidP="003C7D3B">
      <w:pPr>
        <w:ind w:left="357" w:firstLine="210"/>
        <w:rPr>
          <w:sz w:val="22"/>
          <w:szCs w:val="22"/>
        </w:rPr>
      </w:pPr>
      <w:r w:rsidRPr="004338F2">
        <w:rPr>
          <w:sz w:val="22"/>
          <w:szCs w:val="22"/>
        </w:rPr>
        <w:t>- odos ar akių baltymo pageltimą (geltą),</w:t>
      </w:r>
    </w:p>
    <w:p w14:paraId="1E695079" w14:textId="77777777" w:rsidR="003C7D3B" w:rsidRPr="004338F2" w:rsidRDefault="003C7D3B" w:rsidP="003C7D3B">
      <w:pPr>
        <w:ind w:left="357" w:firstLine="210"/>
        <w:rPr>
          <w:sz w:val="22"/>
          <w:szCs w:val="22"/>
        </w:rPr>
      </w:pPr>
      <w:r w:rsidRPr="004338F2">
        <w:rPr>
          <w:sz w:val="22"/>
          <w:szCs w:val="22"/>
        </w:rPr>
        <w:t>- pilvo skausmą,</w:t>
      </w:r>
    </w:p>
    <w:p w14:paraId="4940EA74" w14:textId="77777777" w:rsidR="003C7D3B" w:rsidRPr="004338F2" w:rsidRDefault="003C7D3B" w:rsidP="003C7D3B">
      <w:pPr>
        <w:tabs>
          <w:tab w:val="left" w:pos="567"/>
        </w:tabs>
        <w:ind w:left="357"/>
        <w:rPr>
          <w:sz w:val="22"/>
          <w:szCs w:val="22"/>
        </w:rPr>
      </w:pPr>
      <w:r>
        <w:rPr>
          <w:sz w:val="22"/>
          <w:szCs w:val="22"/>
        </w:rPr>
        <w:tab/>
        <w:t>- apetito netekimą.</w:t>
      </w:r>
    </w:p>
    <w:p w14:paraId="5A6F3C54" w14:textId="77777777" w:rsidR="003C7D3B" w:rsidRPr="004338F2" w:rsidRDefault="003C7D3B" w:rsidP="003C7D3B">
      <w:pPr>
        <w:tabs>
          <w:tab w:val="left" w:pos="567"/>
        </w:tabs>
        <w:rPr>
          <w:sz w:val="22"/>
          <w:szCs w:val="22"/>
        </w:rPr>
      </w:pPr>
    </w:p>
    <w:p w14:paraId="786A5AB3" w14:textId="77777777" w:rsidR="003C7D3B" w:rsidRPr="004338F2" w:rsidRDefault="003C7D3B" w:rsidP="003C7D3B">
      <w:pPr>
        <w:tabs>
          <w:tab w:val="left" w:pos="567"/>
        </w:tabs>
        <w:rPr>
          <w:sz w:val="22"/>
          <w:szCs w:val="22"/>
        </w:rPr>
      </w:pPr>
      <w:r w:rsidRPr="004338F2">
        <w:rPr>
          <w:sz w:val="22"/>
          <w:szCs w:val="22"/>
        </w:rPr>
        <w:t>Bet koks šalutinis poveikis virškinimo traktui, ypač:</w:t>
      </w:r>
    </w:p>
    <w:p w14:paraId="23266C5B" w14:textId="77777777" w:rsidR="003C7D3B" w:rsidRPr="004338F2" w:rsidRDefault="003C7D3B" w:rsidP="003C7D3B">
      <w:pPr>
        <w:ind w:left="567" w:hanging="567"/>
        <w:rPr>
          <w:sz w:val="22"/>
          <w:szCs w:val="22"/>
        </w:rPr>
      </w:pPr>
      <w:r w:rsidRPr="004338F2">
        <w:rPr>
          <w:sz w:val="22"/>
          <w:szCs w:val="22"/>
        </w:rPr>
        <w:t>-</w:t>
      </w:r>
      <w:r w:rsidRPr="004338F2">
        <w:rPr>
          <w:sz w:val="22"/>
          <w:szCs w:val="22"/>
        </w:rPr>
        <w:tab/>
        <w:t>kraujavimas (nudažantis išmatas deguto spalva),</w:t>
      </w:r>
    </w:p>
    <w:p w14:paraId="1417A51F" w14:textId="77777777" w:rsidR="003C7D3B" w:rsidRPr="004338F2" w:rsidRDefault="003C7D3B" w:rsidP="003C7D3B">
      <w:pPr>
        <w:ind w:left="567" w:hanging="567"/>
        <w:rPr>
          <w:sz w:val="22"/>
          <w:szCs w:val="22"/>
        </w:rPr>
      </w:pPr>
      <w:r w:rsidRPr="004338F2">
        <w:rPr>
          <w:sz w:val="22"/>
          <w:szCs w:val="22"/>
        </w:rPr>
        <w:t>-</w:t>
      </w:r>
      <w:r w:rsidRPr="004338F2">
        <w:rPr>
          <w:sz w:val="22"/>
          <w:szCs w:val="22"/>
        </w:rPr>
        <w:tab/>
        <w:t>virškinimo trakto išopėjim</w:t>
      </w:r>
      <w:r>
        <w:rPr>
          <w:sz w:val="22"/>
          <w:szCs w:val="22"/>
        </w:rPr>
        <w:t>as (sukeliantis pilvo skausmą).</w:t>
      </w:r>
    </w:p>
    <w:p w14:paraId="6A26435E" w14:textId="77777777" w:rsidR="003C7D3B" w:rsidRPr="004338F2" w:rsidRDefault="003C7D3B" w:rsidP="003C7D3B">
      <w:pPr>
        <w:tabs>
          <w:tab w:val="left" w:pos="567"/>
        </w:tabs>
        <w:rPr>
          <w:sz w:val="22"/>
          <w:szCs w:val="22"/>
        </w:rPr>
      </w:pPr>
    </w:p>
    <w:p w14:paraId="58F35453" w14:textId="77777777" w:rsidR="003C7D3B" w:rsidRPr="004338F2" w:rsidRDefault="003C7D3B" w:rsidP="003C7D3B">
      <w:pPr>
        <w:tabs>
          <w:tab w:val="left" w:pos="567"/>
        </w:tabs>
        <w:rPr>
          <w:sz w:val="22"/>
          <w:szCs w:val="22"/>
        </w:rPr>
      </w:pPr>
      <w:r w:rsidRPr="004338F2">
        <w:rPr>
          <w:sz w:val="22"/>
          <w:szCs w:val="22"/>
        </w:rPr>
        <w:t>Virškinimo trakto kraujavimas (skrandžio ir žarnų kraujavimas)</w:t>
      </w:r>
      <w:r>
        <w:rPr>
          <w:sz w:val="22"/>
          <w:szCs w:val="22"/>
        </w:rPr>
        <w:t>,</w:t>
      </w:r>
      <w:r w:rsidRPr="004338F2">
        <w:rPr>
          <w:sz w:val="22"/>
          <w:szCs w:val="22"/>
        </w:rPr>
        <w:t xml:space="preserve"> opų ar skylės (prakiurimo) susiformavimas virškinimo trakte kartais gali būti sunkūs ir galimai m</w:t>
      </w:r>
      <w:r>
        <w:rPr>
          <w:sz w:val="22"/>
          <w:szCs w:val="22"/>
        </w:rPr>
        <w:t>irtini, ypač senyviems žmonėms.</w:t>
      </w:r>
    </w:p>
    <w:p w14:paraId="09F6D291" w14:textId="77777777" w:rsidR="003C7D3B" w:rsidRPr="004338F2" w:rsidRDefault="003C7D3B" w:rsidP="003C7D3B">
      <w:pPr>
        <w:tabs>
          <w:tab w:val="left" w:pos="567"/>
        </w:tabs>
        <w:rPr>
          <w:sz w:val="22"/>
          <w:szCs w:val="22"/>
        </w:rPr>
      </w:pPr>
    </w:p>
    <w:p w14:paraId="5CF8B30E" w14:textId="77777777" w:rsidR="003C7D3B" w:rsidRPr="004338F2" w:rsidRDefault="003C7D3B" w:rsidP="003C7D3B">
      <w:pPr>
        <w:tabs>
          <w:tab w:val="left" w:pos="567"/>
        </w:tabs>
        <w:rPr>
          <w:sz w:val="22"/>
          <w:szCs w:val="22"/>
        </w:rPr>
      </w:pPr>
      <w:r w:rsidRPr="004338F2">
        <w:rPr>
          <w:sz w:val="22"/>
          <w:szCs w:val="22"/>
        </w:rPr>
        <w:t>Jeigu anksčiau esate patyrę virškinimo trakto simptomų dėl ilgalaikio NVNU vartojimo, nedelsdami kreipkitės į gydytoją patarimo, ypač jeigu esate senyvas. Jūsų gydytojas gydymo met</w:t>
      </w:r>
      <w:r>
        <w:rPr>
          <w:sz w:val="22"/>
          <w:szCs w:val="22"/>
        </w:rPr>
        <w:t>u gali stebėti Jūsų ligos eigą.</w:t>
      </w:r>
    </w:p>
    <w:p w14:paraId="4BFA0AA2" w14:textId="77777777" w:rsidR="003C7D3B" w:rsidRPr="004338F2" w:rsidRDefault="003C7D3B" w:rsidP="003C7D3B">
      <w:pPr>
        <w:tabs>
          <w:tab w:val="left" w:pos="567"/>
        </w:tabs>
        <w:rPr>
          <w:sz w:val="22"/>
          <w:szCs w:val="22"/>
        </w:rPr>
      </w:pPr>
    </w:p>
    <w:p w14:paraId="5276CDEE" w14:textId="77777777" w:rsidR="003C7D3B" w:rsidRPr="007175F3" w:rsidRDefault="003C7D3B" w:rsidP="003C7D3B">
      <w:pPr>
        <w:keepNext/>
        <w:tabs>
          <w:tab w:val="left" w:pos="567"/>
        </w:tabs>
        <w:rPr>
          <w:i/>
          <w:sz w:val="22"/>
        </w:rPr>
      </w:pPr>
      <w:r w:rsidRPr="007175F3">
        <w:rPr>
          <w:i/>
          <w:sz w:val="22"/>
        </w:rPr>
        <w:t>Įprastinis nesteroidinių vaistų nuo uždegimo (NVNU) šalutinis poveikis</w:t>
      </w:r>
    </w:p>
    <w:p w14:paraId="32C6FE93" w14:textId="77777777" w:rsidR="003C7D3B" w:rsidRDefault="003C7D3B" w:rsidP="003C7D3B">
      <w:pPr>
        <w:keepNext/>
        <w:tabs>
          <w:tab w:val="left" w:pos="567"/>
        </w:tabs>
        <w:rPr>
          <w:sz w:val="22"/>
          <w:szCs w:val="22"/>
        </w:rPr>
      </w:pPr>
    </w:p>
    <w:p w14:paraId="17212273" w14:textId="77777777" w:rsidR="003C7D3B" w:rsidRPr="004338F2" w:rsidRDefault="003C7D3B" w:rsidP="003C7D3B">
      <w:pPr>
        <w:keepNext/>
        <w:tabs>
          <w:tab w:val="left" w:pos="567"/>
        </w:tabs>
        <w:rPr>
          <w:sz w:val="22"/>
          <w:szCs w:val="22"/>
        </w:rPr>
      </w:pPr>
      <w:r w:rsidRPr="004338F2">
        <w:rPr>
          <w:sz w:val="22"/>
          <w:szCs w:val="22"/>
        </w:rPr>
        <w:t>Kai kurių nesteroidinių vaistų nuo uždegimo (NVNU) vartojimas, ypač didelėmis dozėmis ir ilgai, gali būti susijęs su arterijų užkimšimo (arterijų trombozės) reiškinių, pvz., širdies priepuolio (miokardo infarkto) ar smegenų insulto (apopleksijos</w:t>
      </w:r>
      <w:r>
        <w:rPr>
          <w:sz w:val="22"/>
          <w:szCs w:val="22"/>
        </w:rPr>
        <w:t>) rizikos nedideliu padidėjimu.</w:t>
      </w:r>
    </w:p>
    <w:p w14:paraId="6D334F78" w14:textId="77777777" w:rsidR="003C7D3B" w:rsidRPr="004338F2" w:rsidRDefault="003C7D3B" w:rsidP="003C7D3B">
      <w:pPr>
        <w:tabs>
          <w:tab w:val="left" w:pos="567"/>
        </w:tabs>
        <w:rPr>
          <w:sz w:val="22"/>
          <w:szCs w:val="22"/>
        </w:rPr>
      </w:pPr>
    </w:p>
    <w:p w14:paraId="647CA98D" w14:textId="77777777" w:rsidR="003C7D3B" w:rsidRPr="004338F2" w:rsidRDefault="003C7D3B" w:rsidP="003C7D3B">
      <w:pPr>
        <w:tabs>
          <w:tab w:val="left" w:pos="567"/>
        </w:tabs>
        <w:rPr>
          <w:sz w:val="22"/>
          <w:szCs w:val="22"/>
        </w:rPr>
      </w:pPr>
      <w:r w:rsidRPr="004338F2">
        <w:rPr>
          <w:sz w:val="22"/>
          <w:szCs w:val="22"/>
        </w:rPr>
        <w:t>Buvo su gydymu NVNU susijusių skysčių susilaikymo (pabrinkimo), didelio kraujospūdžio (hipertenzijos) ir širdies nepakankamumo atvejų.</w:t>
      </w:r>
    </w:p>
    <w:p w14:paraId="1D8162E9" w14:textId="77777777" w:rsidR="003C7D3B" w:rsidRPr="004338F2" w:rsidRDefault="003C7D3B" w:rsidP="003C7D3B">
      <w:pPr>
        <w:tabs>
          <w:tab w:val="left" w:pos="567"/>
        </w:tabs>
        <w:rPr>
          <w:sz w:val="22"/>
          <w:szCs w:val="22"/>
        </w:rPr>
      </w:pPr>
    </w:p>
    <w:p w14:paraId="07BC5293" w14:textId="77777777" w:rsidR="003C7D3B" w:rsidRPr="004338F2" w:rsidRDefault="003C7D3B" w:rsidP="003C7D3B">
      <w:pPr>
        <w:tabs>
          <w:tab w:val="left" w:pos="567"/>
        </w:tabs>
        <w:ind w:left="567" w:hanging="567"/>
        <w:rPr>
          <w:sz w:val="22"/>
          <w:szCs w:val="22"/>
        </w:rPr>
      </w:pPr>
      <w:r w:rsidRPr="004338F2">
        <w:rPr>
          <w:sz w:val="22"/>
          <w:szCs w:val="22"/>
        </w:rPr>
        <w:t>Dažniausias nustatytas šalutinis poveikis virškinimo traktui (virškinimo trakto reiškiniai):</w:t>
      </w:r>
    </w:p>
    <w:p w14:paraId="5EB88148"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skrandžio ar viršutinės plonosios žarnos dalies opos (pep</w:t>
      </w:r>
      <w:r>
        <w:rPr>
          <w:sz w:val="22"/>
          <w:szCs w:val="22"/>
        </w:rPr>
        <w:t>t</w:t>
      </w:r>
      <w:r w:rsidRPr="004338F2">
        <w:rPr>
          <w:sz w:val="22"/>
          <w:szCs w:val="22"/>
        </w:rPr>
        <w:t>inės ar skrandžio ir dvylikapirštės žarnos opos);</w:t>
      </w:r>
    </w:p>
    <w:p w14:paraId="6744839E"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žarnų sienelės prakiurimas (perforacija) arba virškinimo trakto kraujavimas (kartais mirtinas, ypač senyviems žm</w:t>
      </w:r>
      <w:r>
        <w:rPr>
          <w:sz w:val="22"/>
          <w:szCs w:val="22"/>
        </w:rPr>
        <w:t>onėms).</w:t>
      </w:r>
    </w:p>
    <w:p w14:paraId="4A7A23C8" w14:textId="77777777" w:rsidR="003C7D3B" w:rsidRPr="004338F2" w:rsidRDefault="003C7D3B" w:rsidP="003C7D3B">
      <w:pPr>
        <w:tabs>
          <w:tab w:val="left" w:pos="567"/>
        </w:tabs>
        <w:rPr>
          <w:sz w:val="22"/>
          <w:szCs w:val="22"/>
        </w:rPr>
      </w:pPr>
    </w:p>
    <w:p w14:paraId="4ABB9243" w14:textId="77777777" w:rsidR="003C7D3B" w:rsidRPr="004338F2" w:rsidRDefault="003C7D3B" w:rsidP="003C7D3B">
      <w:pPr>
        <w:tabs>
          <w:tab w:val="left" w:pos="567"/>
        </w:tabs>
        <w:rPr>
          <w:sz w:val="22"/>
          <w:szCs w:val="22"/>
        </w:rPr>
      </w:pPr>
      <w:r w:rsidRPr="004338F2">
        <w:rPr>
          <w:sz w:val="22"/>
          <w:szCs w:val="22"/>
        </w:rPr>
        <w:t>Gydant NVNU buvo pastebėtas toks šalutinis poveikis:</w:t>
      </w:r>
    </w:p>
    <w:p w14:paraId="18E6EFAE"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pykinimas (šleikštulys) ir vėmimas;</w:t>
      </w:r>
    </w:p>
    <w:p w14:paraId="6E85A9CB" w14:textId="77777777" w:rsidR="003C7D3B" w:rsidRPr="004338F2" w:rsidRDefault="003C7D3B" w:rsidP="003C7D3B">
      <w:pPr>
        <w:ind w:left="567" w:hanging="567"/>
        <w:rPr>
          <w:sz w:val="22"/>
          <w:szCs w:val="22"/>
        </w:rPr>
      </w:pPr>
      <w:r w:rsidRPr="004338F2">
        <w:rPr>
          <w:sz w:val="22"/>
          <w:szCs w:val="22"/>
        </w:rPr>
        <w:t>-</w:t>
      </w:r>
      <w:r w:rsidRPr="004338F2">
        <w:rPr>
          <w:sz w:val="22"/>
          <w:szCs w:val="22"/>
        </w:rPr>
        <w:tab/>
        <w:t>viduriavimas;</w:t>
      </w:r>
    </w:p>
    <w:p w14:paraId="18CFCACF" w14:textId="77777777" w:rsidR="003C7D3B" w:rsidRPr="004338F2" w:rsidRDefault="003C7D3B" w:rsidP="003C7D3B">
      <w:pPr>
        <w:ind w:left="567" w:hanging="567"/>
        <w:rPr>
          <w:sz w:val="22"/>
          <w:szCs w:val="22"/>
        </w:rPr>
      </w:pPr>
      <w:r w:rsidRPr="004338F2">
        <w:rPr>
          <w:sz w:val="22"/>
          <w:szCs w:val="22"/>
        </w:rPr>
        <w:t>-</w:t>
      </w:r>
      <w:r w:rsidRPr="004338F2">
        <w:rPr>
          <w:sz w:val="22"/>
          <w:szCs w:val="22"/>
        </w:rPr>
        <w:tab/>
        <w:t>dujų susikaupimas virškinimo trakte;</w:t>
      </w:r>
    </w:p>
    <w:p w14:paraId="76A416A0" w14:textId="77777777" w:rsidR="003C7D3B" w:rsidRPr="004338F2" w:rsidRDefault="003C7D3B" w:rsidP="003C7D3B">
      <w:pPr>
        <w:ind w:left="567" w:hanging="567"/>
        <w:rPr>
          <w:sz w:val="22"/>
          <w:szCs w:val="22"/>
        </w:rPr>
      </w:pPr>
      <w:r w:rsidRPr="004338F2">
        <w:rPr>
          <w:sz w:val="22"/>
          <w:szCs w:val="22"/>
        </w:rPr>
        <w:t>-</w:t>
      </w:r>
      <w:r w:rsidRPr="004338F2">
        <w:rPr>
          <w:sz w:val="22"/>
          <w:szCs w:val="22"/>
        </w:rPr>
        <w:tab/>
        <w:t>vidurių užkietėjimas;</w:t>
      </w:r>
    </w:p>
    <w:p w14:paraId="1004F782" w14:textId="77777777" w:rsidR="003C7D3B" w:rsidRPr="004338F2" w:rsidRDefault="003C7D3B" w:rsidP="003C7D3B">
      <w:pPr>
        <w:ind w:left="567" w:hanging="567"/>
        <w:rPr>
          <w:sz w:val="22"/>
          <w:szCs w:val="22"/>
        </w:rPr>
      </w:pPr>
      <w:r w:rsidRPr="004338F2">
        <w:rPr>
          <w:sz w:val="22"/>
          <w:szCs w:val="22"/>
        </w:rPr>
        <w:t>-</w:t>
      </w:r>
      <w:r w:rsidRPr="004338F2">
        <w:rPr>
          <w:sz w:val="22"/>
          <w:szCs w:val="22"/>
        </w:rPr>
        <w:tab/>
        <w:t>nevirškinimas (dispepsija);</w:t>
      </w:r>
    </w:p>
    <w:p w14:paraId="2997E19D" w14:textId="77777777" w:rsidR="003C7D3B" w:rsidRPr="004338F2" w:rsidRDefault="003C7D3B" w:rsidP="003C7D3B">
      <w:pPr>
        <w:ind w:left="567" w:hanging="567"/>
        <w:rPr>
          <w:sz w:val="22"/>
          <w:szCs w:val="22"/>
        </w:rPr>
      </w:pPr>
      <w:r w:rsidRPr="004338F2">
        <w:rPr>
          <w:sz w:val="22"/>
          <w:szCs w:val="22"/>
        </w:rPr>
        <w:t>-</w:t>
      </w:r>
      <w:r w:rsidRPr="004338F2">
        <w:rPr>
          <w:sz w:val="22"/>
          <w:szCs w:val="22"/>
        </w:rPr>
        <w:tab/>
        <w:t>pilvo skausmas;</w:t>
      </w:r>
    </w:p>
    <w:p w14:paraId="42B6FE08" w14:textId="77777777" w:rsidR="003C7D3B" w:rsidRPr="004338F2" w:rsidRDefault="003C7D3B" w:rsidP="003C7D3B">
      <w:pPr>
        <w:ind w:left="567" w:hanging="567"/>
        <w:rPr>
          <w:sz w:val="22"/>
          <w:szCs w:val="22"/>
        </w:rPr>
      </w:pPr>
      <w:r w:rsidRPr="004338F2">
        <w:rPr>
          <w:sz w:val="22"/>
          <w:szCs w:val="22"/>
        </w:rPr>
        <w:t>-</w:t>
      </w:r>
      <w:r w:rsidRPr="004338F2">
        <w:rPr>
          <w:sz w:val="22"/>
          <w:szCs w:val="22"/>
        </w:rPr>
        <w:tab/>
        <w:t>deguto spalvos išmatos dėl kraujavimo į virškinimo traktą (melena);</w:t>
      </w:r>
    </w:p>
    <w:p w14:paraId="013C4304" w14:textId="77777777" w:rsidR="003C7D3B" w:rsidRPr="004338F2" w:rsidRDefault="003C7D3B" w:rsidP="003C7D3B">
      <w:pPr>
        <w:ind w:left="567" w:hanging="567"/>
        <w:rPr>
          <w:sz w:val="22"/>
          <w:szCs w:val="22"/>
        </w:rPr>
      </w:pPr>
      <w:r w:rsidRPr="004338F2">
        <w:rPr>
          <w:sz w:val="22"/>
          <w:szCs w:val="22"/>
        </w:rPr>
        <w:t>-</w:t>
      </w:r>
      <w:r w:rsidRPr="004338F2">
        <w:rPr>
          <w:sz w:val="22"/>
          <w:szCs w:val="22"/>
        </w:rPr>
        <w:tab/>
        <w:t>vėmimas krauju (hematemezė);</w:t>
      </w:r>
    </w:p>
    <w:p w14:paraId="7FE39637" w14:textId="77777777" w:rsidR="003C7D3B" w:rsidRPr="004338F2" w:rsidRDefault="003C7D3B" w:rsidP="003C7D3B">
      <w:pPr>
        <w:ind w:left="567" w:hanging="567"/>
        <w:rPr>
          <w:sz w:val="22"/>
          <w:szCs w:val="22"/>
        </w:rPr>
      </w:pPr>
      <w:r w:rsidRPr="004338F2">
        <w:rPr>
          <w:sz w:val="22"/>
          <w:szCs w:val="22"/>
        </w:rPr>
        <w:t>-</w:t>
      </w:r>
      <w:r w:rsidRPr="004338F2">
        <w:rPr>
          <w:sz w:val="22"/>
          <w:szCs w:val="22"/>
        </w:rPr>
        <w:tab/>
        <w:t>burnos gleivinės uždegimas ir išopėjimas (opinis stomatitas);</w:t>
      </w:r>
    </w:p>
    <w:p w14:paraId="5906AACD" w14:textId="77777777" w:rsidR="003C7D3B" w:rsidRPr="004338F2" w:rsidRDefault="003C7D3B" w:rsidP="003C7D3B">
      <w:pPr>
        <w:ind w:left="567" w:hanging="567"/>
        <w:rPr>
          <w:sz w:val="22"/>
          <w:szCs w:val="22"/>
        </w:rPr>
      </w:pPr>
      <w:r w:rsidRPr="004338F2">
        <w:rPr>
          <w:sz w:val="22"/>
          <w:szCs w:val="22"/>
        </w:rPr>
        <w:t>-</w:t>
      </w:r>
      <w:r w:rsidRPr="004338F2">
        <w:rPr>
          <w:sz w:val="22"/>
          <w:szCs w:val="22"/>
        </w:rPr>
        <w:tab/>
        <w:t>virškinimo trakto uždegimo pasunkėjimas (pvz., kolito ar Krono ligos paūmėjimas).</w:t>
      </w:r>
    </w:p>
    <w:p w14:paraId="6FD3525C" w14:textId="77777777" w:rsidR="003C7D3B" w:rsidRPr="004338F2" w:rsidRDefault="003C7D3B" w:rsidP="003C7D3B">
      <w:pPr>
        <w:tabs>
          <w:tab w:val="left" w:pos="567"/>
        </w:tabs>
        <w:rPr>
          <w:sz w:val="22"/>
          <w:szCs w:val="22"/>
        </w:rPr>
      </w:pPr>
    </w:p>
    <w:p w14:paraId="190B9619" w14:textId="77777777" w:rsidR="003C7D3B" w:rsidRPr="004338F2" w:rsidRDefault="003C7D3B" w:rsidP="003C7D3B">
      <w:pPr>
        <w:tabs>
          <w:tab w:val="left" w:pos="567"/>
        </w:tabs>
        <w:rPr>
          <w:sz w:val="22"/>
          <w:szCs w:val="22"/>
        </w:rPr>
      </w:pPr>
      <w:r w:rsidRPr="004338F2">
        <w:rPr>
          <w:sz w:val="22"/>
          <w:szCs w:val="22"/>
        </w:rPr>
        <w:t>Rečiau pasitaikė s</w:t>
      </w:r>
      <w:r>
        <w:rPr>
          <w:sz w:val="22"/>
          <w:szCs w:val="22"/>
        </w:rPr>
        <w:t>krandžio uždegimas (gastritas).</w:t>
      </w:r>
    </w:p>
    <w:p w14:paraId="6C8A0E87" w14:textId="77777777" w:rsidR="003C7D3B" w:rsidRPr="004338F2" w:rsidRDefault="003C7D3B" w:rsidP="003C7D3B">
      <w:pPr>
        <w:tabs>
          <w:tab w:val="left" w:pos="567"/>
        </w:tabs>
        <w:rPr>
          <w:sz w:val="22"/>
          <w:szCs w:val="22"/>
        </w:rPr>
      </w:pPr>
    </w:p>
    <w:p w14:paraId="075C3BE5" w14:textId="77777777" w:rsidR="003C7D3B" w:rsidRPr="00D62F46" w:rsidRDefault="003C7D3B" w:rsidP="003C7D3B">
      <w:pPr>
        <w:keepNext/>
        <w:tabs>
          <w:tab w:val="left" w:pos="567"/>
        </w:tabs>
        <w:rPr>
          <w:i/>
          <w:sz w:val="22"/>
          <w:u w:val="single"/>
        </w:rPr>
      </w:pPr>
      <w:r w:rsidRPr="00D62F46">
        <w:rPr>
          <w:i/>
          <w:sz w:val="22"/>
          <w:u w:val="single"/>
        </w:rPr>
        <w:t>Veikliosios Movalis medžiagos meloksikamo šalutinis poveikis</w:t>
      </w:r>
    </w:p>
    <w:p w14:paraId="78727490" w14:textId="77777777" w:rsidR="003C7D3B" w:rsidRPr="007175F3" w:rsidRDefault="003C7D3B" w:rsidP="003C7D3B">
      <w:pPr>
        <w:keepNext/>
        <w:tabs>
          <w:tab w:val="left" w:pos="567"/>
        </w:tabs>
        <w:rPr>
          <w:i/>
          <w:sz w:val="22"/>
          <w:szCs w:val="22"/>
        </w:rPr>
      </w:pPr>
    </w:p>
    <w:p w14:paraId="59EEB73D" w14:textId="77777777" w:rsidR="003C7D3B" w:rsidRPr="007175F3" w:rsidRDefault="003C7D3B" w:rsidP="003C7D3B">
      <w:pPr>
        <w:tabs>
          <w:tab w:val="left" w:pos="567"/>
        </w:tabs>
        <w:rPr>
          <w:i/>
          <w:sz w:val="22"/>
        </w:rPr>
      </w:pPr>
      <w:r w:rsidRPr="00CD5EF2">
        <w:rPr>
          <w:i/>
          <w:sz w:val="22"/>
        </w:rPr>
        <w:t>Labai dažni šalutinio poveikio reiškiniai (gali pasireikšti ne rečiau kaip 1 iš 10 asmenų)</w:t>
      </w:r>
    </w:p>
    <w:p w14:paraId="35F893F9"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r>
      <w:r>
        <w:rPr>
          <w:sz w:val="22"/>
          <w:szCs w:val="22"/>
        </w:rPr>
        <w:t>V</w:t>
      </w:r>
      <w:r w:rsidRPr="004338F2">
        <w:rPr>
          <w:sz w:val="22"/>
          <w:szCs w:val="22"/>
        </w:rPr>
        <w:t xml:space="preserve">irškinimo trakto sutrikimai, </w:t>
      </w:r>
      <w:r>
        <w:rPr>
          <w:sz w:val="22"/>
          <w:szCs w:val="22"/>
        </w:rPr>
        <w:t>pvz.,</w:t>
      </w:r>
      <w:r w:rsidRPr="004338F2">
        <w:rPr>
          <w:sz w:val="22"/>
          <w:szCs w:val="22"/>
        </w:rPr>
        <w:t xml:space="preserve"> nevirškinim</w:t>
      </w:r>
      <w:r>
        <w:rPr>
          <w:sz w:val="22"/>
          <w:szCs w:val="22"/>
        </w:rPr>
        <w:t>as</w:t>
      </w:r>
      <w:r w:rsidRPr="004338F2">
        <w:rPr>
          <w:sz w:val="22"/>
          <w:szCs w:val="22"/>
        </w:rPr>
        <w:t xml:space="preserve"> (dispepsij</w:t>
      </w:r>
      <w:r>
        <w:rPr>
          <w:sz w:val="22"/>
          <w:szCs w:val="22"/>
        </w:rPr>
        <w:t>a</w:t>
      </w:r>
      <w:r w:rsidRPr="004338F2">
        <w:rPr>
          <w:sz w:val="22"/>
          <w:szCs w:val="22"/>
        </w:rPr>
        <w:t>), pykinim</w:t>
      </w:r>
      <w:r>
        <w:rPr>
          <w:sz w:val="22"/>
          <w:szCs w:val="22"/>
        </w:rPr>
        <w:t>as</w:t>
      </w:r>
      <w:r w:rsidRPr="004338F2">
        <w:rPr>
          <w:sz w:val="22"/>
          <w:szCs w:val="22"/>
        </w:rPr>
        <w:t xml:space="preserve"> (šleikštul</w:t>
      </w:r>
      <w:r>
        <w:rPr>
          <w:sz w:val="22"/>
          <w:szCs w:val="22"/>
        </w:rPr>
        <w:t>ys</w:t>
      </w:r>
      <w:r w:rsidRPr="004338F2">
        <w:rPr>
          <w:sz w:val="22"/>
          <w:szCs w:val="22"/>
        </w:rPr>
        <w:t>) ir vėmim</w:t>
      </w:r>
      <w:r>
        <w:rPr>
          <w:sz w:val="22"/>
          <w:szCs w:val="22"/>
        </w:rPr>
        <w:t>as</w:t>
      </w:r>
      <w:r w:rsidRPr="004338F2">
        <w:rPr>
          <w:sz w:val="22"/>
          <w:szCs w:val="22"/>
        </w:rPr>
        <w:t>, pilvo skausm</w:t>
      </w:r>
      <w:r>
        <w:rPr>
          <w:sz w:val="22"/>
          <w:szCs w:val="22"/>
        </w:rPr>
        <w:t>as</w:t>
      </w:r>
      <w:r w:rsidRPr="004338F2">
        <w:rPr>
          <w:sz w:val="22"/>
          <w:szCs w:val="22"/>
        </w:rPr>
        <w:t>, vidurių užkietėjim</w:t>
      </w:r>
      <w:r>
        <w:rPr>
          <w:sz w:val="22"/>
          <w:szCs w:val="22"/>
        </w:rPr>
        <w:t>as</w:t>
      </w:r>
      <w:r w:rsidRPr="004338F2">
        <w:rPr>
          <w:sz w:val="22"/>
          <w:szCs w:val="22"/>
        </w:rPr>
        <w:t>, pilvo pūtim</w:t>
      </w:r>
      <w:r>
        <w:rPr>
          <w:sz w:val="22"/>
          <w:szCs w:val="22"/>
        </w:rPr>
        <w:t>as</w:t>
      </w:r>
      <w:r w:rsidRPr="004338F2">
        <w:rPr>
          <w:sz w:val="22"/>
          <w:szCs w:val="22"/>
        </w:rPr>
        <w:t>, viduriav</w:t>
      </w:r>
      <w:r>
        <w:rPr>
          <w:sz w:val="22"/>
          <w:szCs w:val="22"/>
        </w:rPr>
        <w:t>i</w:t>
      </w:r>
      <w:r w:rsidRPr="004338F2">
        <w:rPr>
          <w:sz w:val="22"/>
          <w:szCs w:val="22"/>
        </w:rPr>
        <w:t>m</w:t>
      </w:r>
      <w:r>
        <w:rPr>
          <w:sz w:val="22"/>
          <w:szCs w:val="22"/>
        </w:rPr>
        <w:t>as</w:t>
      </w:r>
      <w:r w:rsidRPr="004338F2">
        <w:rPr>
          <w:sz w:val="22"/>
          <w:szCs w:val="22"/>
        </w:rPr>
        <w:t>.</w:t>
      </w:r>
    </w:p>
    <w:p w14:paraId="1C51981E" w14:textId="77777777" w:rsidR="003C7D3B" w:rsidRPr="004338F2" w:rsidRDefault="003C7D3B" w:rsidP="003C7D3B">
      <w:pPr>
        <w:tabs>
          <w:tab w:val="left" w:pos="567"/>
        </w:tabs>
        <w:ind w:left="357" w:hanging="357"/>
        <w:rPr>
          <w:sz w:val="22"/>
          <w:szCs w:val="22"/>
        </w:rPr>
      </w:pPr>
    </w:p>
    <w:p w14:paraId="01457684" w14:textId="77777777" w:rsidR="003C7D3B" w:rsidRPr="007175F3" w:rsidRDefault="003C7D3B" w:rsidP="003C7D3B">
      <w:pPr>
        <w:tabs>
          <w:tab w:val="left" w:pos="567"/>
        </w:tabs>
        <w:rPr>
          <w:i/>
          <w:sz w:val="22"/>
        </w:rPr>
      </w:pPr>
      <w:r w:rsidRPr="00CD5EF2">
        <w:rPr>
          <w:i/>
          <w:sz w:val="22"/>
        </w:rPr>
        <w:lastRenderedPageBreak/>
        <w:t>Dažni šalutinio poveikio reiškiniai (gali pasireikšti rečiau kaip 1 iš 10 asmenų)</w:t>
      </w:r>
    </w:p>
    <w:p w14:paraId="60E06198" w14:textId="77777777" w:rsidR="003C7D3B" w:rsidRPr="004338F2" w:rsidRDefault="003C7D3B" w:rsidP="003C7D3B">
      <w:pPr>
        <w:ind w:left="567" w:hanging="567"/>
        <w:rPr>
          <w:sz w:val="22"/>
          <w:szCs w:val="22"/>
        </w:rPr>
      </w:pPr>
      <w:r w:rsidRPr="004338F2">
        <w:rPr>
          <w:sz w:val="22"/>
          <w:szCs w:val="22"/>
        </w:rPr>
        <w:t>-</w:t>
      </w:r>
      <w:r w:rsidRPr="004338F2">
        <w:rPr>
          <w:sz w:val="22"/>
          <w:szCs w:val="22"/>
        </w:rPr>
        <w:tab/>
        <w:t>Galvos skausmas.</w:t>
      </w:r>
    </w:p>
    <w:p w14:paraId="1B0CF48A" w14:textId="77777777" w:rsidR="003C7D3B" w:rsidRPr="004338F2" w:rsidRDefault="003C7D3B" w:rsidP="003C7D3B">
      <w:pPr>
        <w:tabs>
          <w:tab w:val="left" w:pos="567"/>
        </w:tabs>
        <w:ind w:left="357" w:hanging="357"/>
        <w:rPr>
          <w:sz w:val="22"/>
          <w:szCs w:val="22"/>
        </w:rPr>
      </w:pPr>
    </w:p>
    <w:p w14:paraId="5B0E1BC9" w14:textId="77777777" w:rsidR="003C7D3B" w:rsidRPr="007175F3" w:rsidRDefault="003C7D3B" w:rsidP="003C7D3B">
      <w:pPr>
        <w:tabs>
          <w:tab w:val="left" w:pos="567"/>
        </w:tabs>
        <w:rPr>
          <w:i/>
          <w:sz w:val="22"/>
        </w:rPr>
      </w:pPr>
      <w:r w:rsidRPr="00CD5EF2">
        <w:rPr>
          <w:i/>
          <w:sz w:val="22"/>
        </w:rPr>
        <w:t>Nedažni šalutinio poveikio reiškiniai (gali pasireikšti rečiau kaip 1 iš 100 asmenų)</w:t>
      </w:r>
    </w:p>
    <w:p w14:paraId="474CDD10"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Svaigulys (apsvaigimas).</w:t>
      </w:r>
    </w:p>
    <w:p w14:paraId="6AC98FFE"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Svaigimo (</w:t>
      </w:r>
      <w:r w:rsidRPr="004338F2">
        <w:rPr>
          <w:i/>
          <w:sz w:val="22"/>
          <w:szCs w:val="22"/>
        </w:rPr>
        <w:t>vertigo</w:t>
      </w:r>
      <w:r w:rsidRPr="004338F2">
        <w:rPr>
          <w:sz w:val="22"/>
          <w:szCs w:val="22"/>
        </w:rPr>
        <w:t>)</w:t>
      </w:r>
      <w:r>
        <w:rPr>
          <w:sz w:val="22"/>
          <w:szCs w:val="22"/>
        </w:rPr>
        <w:t xml:space="preserve"> </w:t>
      </w:r>
      <w:r w:rsidRPr="004338F2">
        <w:rPr>
          <w:sz w:val="22"/>
          <w:szCs w:val="22"/>
        </w:rPr>
        <w:t>ar sukimo pojūtis.</w:t>
      </w:r>
    </w:p>
    <w:p w14:paraId="51A5F3AA"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Somnolencija (apsnūdimas).</w:t>
      </w:r>
    </w:p>
    <w:p w14:paraId="6681AC47"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Anemija (raudonojo kraujo pigmento hemoglobino koncentracijos sumažėjimas).</w:t>
      </w:r>
    </w:p>
    <w:p w14:paraId="17BB12BC"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Kraujospūdžio padidėjimas (hipertenzija).</w:t>
      </w:r>
    </w:p>
    <w:p w14:paraId="7ECA8232"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Trumpalaikis veido ir kaklo paraudimas.</w:t>
      </w:r>
    </w:p>
    <w:p w14:paraId="39F1B871"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Natrio ir vandens susilaikymas.</w:t>
      </w:r>
    </w:p>
    <w:p w14:paraId="093D9FB2"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Kalio kiekio padidėjimas kraujyje (hiperkalemija). Tai gali lemti šiuos simptomus:</w:t>
      </w:r>
    </w:p>
    <w:p w14:paraId="1C241E92" w14:textId="77777777" w:rsidR="003C7D3B" w:rsidRPr="004338F2" w:rsidRDefault="003C7D3B" w:rsidP="003C7D3B">
      <w:pPr>
        <w:tabs>
          <w:tab w:val="num" w:pos="567"/>
        </w:tabs>
        <w:ind w:left="714" w:hanging="357"/>
        <w:rPr>
          <w:sz w:val="22"/>
          <w:szCs w:val="22"/>
        </w:rPr>
      </w:pPr>
      <w:r w:rsidRPr="004338F2">
        <w:rPr>
          <w:sz w:val="22"/>
          <w:szCs w:val="22"/>
        </w:rPr>
        <w:tab/>
        <w:t>-</w:t>
      </w:r>
      <w:r w:rsidRPr="004338F2">
        <w:rPr>
          <w:sz w:val="22"/>
          <w:szCs w:val="22"/>
        </w:rPr>
        <w:tab/>
        <w:t>širdies plakimo pokytį (aritmiją),</w:t>
      </w:r>
    </w:p>
    <w:p w14:paraId="30B595A4" w14:textId="77777777" w:rsidR="003C7D3B" w:rsidRPr="004338F2" w:rsidRDefault="003C7D3B" w:rsidP="003C7D3B">
      <w:pPr>
        <w:tabs>
          <w:tab w:val="left" w:pos="567"/>
        </w:tabs>
        <w:ind w:left="714" w:hanging="357"/>
        <w:rPr>
          <w:sz w:val="22"/>
          <w:szCs w:val="22"/>
        </w:rPr>
      </w:pPr>
      <w:r w:rsidRPr="004338F2">
        <w:rPr>
          <w:sz w:val="22"/>
          <w:szCs w:val="22"/>
        </w:rPr>
        <w:tab/>
        <w:t>-</w:t>
      </w:r>
      <w:r w:rsidRPr="004338F2">
        <w:rPr>
          <w:sz w:val="22"/>
          <w:szCs w:val="22"/>
        </w:rPr>
        <w:tab/>
        <w:t>palpitaciją (stipresnio negu paprastai širdies plakimo jutimą),</w:t>
      </w:r>
    </w:p>
    <w:p w14:paraId="413A7CCF" w14:textId="77777777" w:rsidR="003C7D3B" w:rsidRPr="004338F2" w:rsidRDefault="003C7D3B" w:rsidP="003C7D3B">
      <w:pPr>
        <w:tabs>
          <w:tab w:val="left" w:pos="567"/>
        </w:tabs>
        <w:ind w:left="714" w:hanging="357"/>
        <w:rPr>
          <w:sz w:val="22"/>
          <w:szCs w:val="22"/>
        </w:rPr>
      </w:pPr>
      <w:r w:rsidRPr="004338F2">
        <w:rPr>
          <w:sz w:val="22"/>
          <w:szCs w:val="22"/>
        </w:rPr>
        <w:tab/>
        <w:t>-</w:t>
      </w:r>
      <w:r w:rsidRPr="004338F2">
        <w:rPr>
          <w:sz w:val="22"/>
          <w:szCs w:val="22"/>
        </w:rPr>
        <w:tab/>
        <w:t>raumenų silpnumą.</w:t>
      </w:r>
    </w:p>
    <w:p w14:paraId="7BD2EEEE"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Raugulys.</w:t>
      </w:r>
    </w:p>
    <w:p w14:paraId="66252994"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Skrandžio uždegimas (gastritas).</w:t>
      </w:r>
    </w:p>
    <w:p w14:paraId="3AB8FC31"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Virškinimo trakto kraujavimas.</w:t>
      </w:r>
    </w:p>
    <w:p w14:paraId="65AFAD14"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Burnos gleivinės uždegimas (stomatitas).</w:t>
      </w:r>
    </w:p>
    <w:p w14:paraId="1F8FCAD5"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Ūminės alerginės (padidėjusio jautrumo) reakcijos.</w:t>
      </w:r>
    </w:p>
    <w:p w14:paraId="6A651CCD"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Niežulys.</w:t>
      </w:r>
    </w:p>
    <w:p w14:paraId="440ED2FE"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Odos išbėrimas.</w:t>
      </w:r>
    </w:p>
    <w:p w14:paraId="07C1310B"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Pabrinkimas dėl skysčių susilaikymo (edema), įskaitant kulkšnių ar blauzdų pabrinkimą (kojų edemą).</w:t>
      </w:r>
    </w:p>
    <w:p w14:paraId="19833383"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Staigus odos ar gleivinės pabrinkimas, pvz., apyakio, veido, lūpų, burnos arba ryklės pabrinkimas, galintis pasunkinti kvėpavimą (angioedema).</w:t>
      </w:r>
    </w:p>
    <w:p w14:paraId="595BEB20"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Trumpalaikis kepenų funkcijos tyrimų duomenų pokytis (pvz., kepenų fermentų, kaip antai transaminazių, arba tulžies pigmento bilirubino padaugėjimas kraujyje). Tai gali nustatyti Jūsų gydytojas atlikęs Jūsų kraujo tyrimus.</w:t>
      </w:r>
    </w:p>
    <w:p w14:paraId="36580FDB"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Laboratorinių tyrimų, kuriais tiriama inkstų funkcija, duomenų pokytis (pvz., kreatinino ir urėjos kiekio padidėjimas).</w:t>
      </w:r>
    </w:p>
    <w:p w14:paraId="6B65073E" w14:textId="77777777" w:rsidR="003C7D3B" w:rsidRPr="004338F2" w:rsidRDefault="003C7D3B" w:rsidP="003C7D3B">
      <w:pPr>
        <w:tabs>
          <w:tab w:val="left" w:pos="567"/>
        </w:tabs>
        <w:rPr>
          <w:sz w:val="22"/>
          <w:szCs w:val="22"/>
        </w:rPr>
      </w:pPr>
    </w:p>
    <w:p w14:paraId="1DD3C8B1" w14:textId="77777777" w:rsidR="003C7D3B" w:rsidRPr="007175F3" w:rsidRDefault="003C7D3B" w:rsidP="003C7D3B">
      <w:pPr>
        <w:tabs>
          <w:tab w:val="left" w:pos="567"/>
        </w:tabs>
        <w:rPr>
          <w:i/>
          <w:sz w:val="22"/>
        </w:rPr>
      </w:pPr>
      <w:r w:rsidRPr="00CD5EF2">
        <w:rPr>
          <w:i/>
          <w:sz w:val="22"/>
        </w:rPr>
        <w:t>Reti šalutinio poveikio reiškiniai (gali pasireikšti rečiau kaip 1 iš 1 000 asmenų)</w:t>
      </w:r>
    </w:p>
    <w:p w14:paraId="60C6E8D1"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Nuotaikos sutrikimai.</w:t>
      </w:r>
    </w:p>
    <w:p w14:paraId="49DE94CF"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Naktiniai košmarai.</w:t>
      </w:r>
    </w:p>
    <w:p w14:paraId="7AFF9ED7"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Nenormalus kraujo ląstelių kiekis, įskaitant:</w:t>
      </w:r>
    </w:p>
    <w:p w14:paraId="3B7D8F8C" w14:textId="77777777" w:rsidR="003C7D3B" w:rsidRPr="004338F2" w:rsidRDefault="003C7D3B" w:rsidP="003C7D3B">
      <w:pPr>
        <w:tabs>
          <w:tab w:val="left" w:pos="357"/>
          <w:tab w:val="left" w:pos="567"/>
        </w:tabs>
        <w:ind w:left="714" w:hanging="357"/>
        <w:rPr>
          <w:sz w:val="22"/>
          <w:szCs w:val="22"/>
        </w:rPr>
      </w:pPr>
      <w:r w:rsidRPr="004338F2">
        <w:rPr>
          <w:sz w:val="22"/>
          <w:szCs w:val="22"/>
        </w:rPr>
        <w:tab/>
        <w:t>-</w:t>
      </w:r>
      <w:r w:rsidRPr="004338F2">
        <w:rPr>
          <w:sz w:val="22"/>
          <w:szCs w:val="22"/>
        </w:rPr>
        <w:tab/>
        <w:t>nenormalų diferencijuotą kraujo ląstelių kiekį,</w:t>
      </w:r>
    </w:p>
    <w:p w14:paraId="5AF8C7FF" w14:textId="77777777" w:rsidR="003C7D3B" w:rsidRPr="004338F2" w:rsidRDefault="003C7D3B" w:rsidP="003C7D3B">
      <w:pPr>
        <w:tabs>
          <w:tab w:val="left" w:pos="567"/>
        </w:tabs>
        <w:ind w:left="714" w:hanging="357"/>
        <w:rPr>
          <w:sz w:val="22"/>
          <w:szCs w:val="22"/>
        </w:rPr>
      </w:pPr>
      <w:r w:rsidRPr="004338F2">
        <w:rPr>
          <w:sz w:val="22"/>
          <w:szCs w:val="22"/>
        </w:rPr>
        <w:tab/>
        <w:t>-</w:t>
      </w:r>
      <w:r w:rsidRPr="004338F2">
        <w:rPr>
          <w:sz w:val="22"/>
          <w:szCs w:val="22"/>
        </w:rPr>
        <w:tab/>
        <w:t>baltųjų kraujo ląstelių kiekio sumažėjimą (leukopeniją),</w:t>
      </w:r>
    </w:p>
    <w:p w14:paraId="151D6F2F" w14:textId="77777777" w:rsidR="003C7D3B" w:rsidRPr="004338F2" w:rsidRDefault="003C7D3B" w:rsidP="003C7D3B">
      <w:pPr>
        <w:tabs>
          <w:tab w:val="left" w:pos="567"/>
        </w:tabs>
        <w:ind w:left="714" w:hanging="357"/>
        <w:rPr>
          <w:sz w:val="22"/>
          <w:szCs w:val="22"/>
        </w:rPr>
      </w:pPr>
      <w:r w:rsidRPr="004338F2">
        <w:rPr>
          <w:sz w:val="22"/>
          <w:szCs w:val="22"/>
        </w:rPr>
        <w:tab/>
        <w:t>-</w:t>
      </w:r>
      <w:r w:rsidRPr="004338F2">
        <w:rPr>
          <w:sz w:val="22"/>
          <w:szCs w:val="22"/>
        </w:rPr>
        <w:tab/>
        <w:t>kraujo plokštelių kiekio sumažėjimą (trombocitopeniją).</w:t>
      </w:r>
    </w:p>
    <w:p w14:paraId="253F26FB" w14:textId="77777777" w:rsidR="003C7D3B" w:rsidRPr="004338F2" w:rsidRDefault="003C7D3B" w:rsidP="003C7D3B">
      <w:pPr>
        <w:tabs>
          <w:tab w:val="left" w:pos="0"/>
        </w:tabs>
        <w:rPr>
          <w:sz w:val="22"/>
          <w:szCs w:val="22"/>
        </w:rPr>
      </w:pPr>
      <w:r w:rsidRPr="004338F2">
        <w:rPr>
          <w:sz w:val="22"/>
          <w:szCs w:val="22"/>
        </w:rPr>
        <w:t>Šis šalutinis poveikis gali lemti infekcijos bei simptomų, tokių kaip mėlynės ar nosies kraujavimas, rizikos padidėjimą.</w:t>
      </w:r>
    </w:p>
    <w:p w14:paraId="02C73AE9"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Spengimas ausyse.</w:t>
      </w:r>
    </w:p>
    <w:p w14:paraId="302BBA50"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Širdies plakimo jutimas (palpitacija).</w:t>
      </w:r>
    </w:p>
    <w:p w14:paraId="1897555A"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Skrandžio ar plonosios žarnos viršutinės dalies opos (pep</w:t>
      </w:r>
      <w:r>
        <w:rPr>
          <w:sz w:val="22"/>
          <w:szCs w:val="22"/>
        </w:rPr>
        <w:t>t</w:t>
      </w:r>
      <w:r w:rsidRPr="004338F2">
        <w:rPr>
          <w:sz w:val="22"/>
          <w:szCs w:val="22"/>
        </w:rPr>
        <w:t xml:space="preserve">inės / skrandžio </w:t>
      </w:r>
      <w:r>
        <w:rPr>
          <w:sz w:val="22"/>
          <w:szCs w:val="22"/>
        </w:rPr>
        <w:t>ir dvylikapirštės žarnos opos).</w:t>
      </w:r>
    </w:p>
    <w:p w14:paraId="00B2105A"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Stemplės uždegimas (ezofagitas).</w:t>
      </w:r>
    </w:p>
    <w:p w14:paraId="4A29F814"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Astmos priepuolių pradžia (pacientams, kurie yra alergiški aspirinui arba kitiems NVNU).</w:t>
      </w:r>
    </w:p>
    <w:p w14:paraId="471EF7A0"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Sunkus odos pūslėjimas arba lupimasis (Stevenso-Džonsono sindromas, toksinė epidermio nekrolizė).</w:t>
      </w:r>
    </w:p>
    <w:p w14:paraId="0A0E8AB2"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Dilgėlinė (urtikarija).</w:t>
      </w:r>
    </w:p>
    <w:p w14:paraId="6AEB92C6"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Regos sutrikimas, įskaitant:</w:t>
      </w:r>
    </w:p>
    <w:p w14:paraId="6A6A940A" w14:textId="77777777" w:rsidR="003C7D3B" w:rsidRPr="004338F2" w:rsidRDefault="003C7D3B" w:rsidP="003C7D3B">
      <w:pPr>
        <w:tabs>
          <w:tab w:val="left" w:pos="567"/>
        </w:tabs>
        <w:ind w:left="714" w:hanging="357"/>
        <w:rPr>
          <w:sz w:val="22"/>
          <w:szCs w:val="22"/>
        </w:rPr>
      </w:pPr>
      <w:r w:rsidRPr="004338F2">
        <w:rPr>
          <w:sz w:val="22"/>
          <w:szCs w:val="22"/>
        </w:rPr>
        <w:tab/>
        <w:t>-</w:t>
      </w:r>
      <w:r w:rsidRPr="004338F2">
        <w:rPr>
          <w:sz w:val="22"/>
          <w:szCs w:val="22"/>
        </w:rPr>
        <w:tab/>
        <w:t>daiktų matymą lyg per miglą,</w:t>
      </w:r>
    </w:p>
    <w:p w14:paraId="15BE22DF" w14:textId="77777777" w:rsidR="003C7D3B" w:rsidRPr="004338F2" w:rsidRDefault="003C7D3B" w:rsidP="003C7D3B">
      <w:pPr>
        <w:tabs>
          <w:tab w:val="left" w:pos="567"/>
        </w:tabs>
        <w:ind w:left="714" w:hanging="357"/>
        <w:rPr>
          <w:sz w:val="22"/>
          <w:szCs w:val="22"/>
        </w:rPr>
      </w:pPr>
      <w:r w:rsidRPr="004338F2">
        <w:rPr>
          <w:sz w:val="22"/>
          <w:szCs w:val="22"/>
        </w:rPr>
        <w:tab/>
        <w:t>-</w:t>
      </w:r>
      <w:r w:rsidRPr="004338F2">
        <w:rPr>
          <w:sz w:val="22"/>
          <w:szCs w:val="22"/>
        </w:rPr>
        <w:tab/>
        <w:t>konjunktyvitą (akies obuolio arba vokų uždegimą).</w:t>
      </w:r>
    </w:p>
    <w:p w14:paraId="3A4C7351" w14:textId="77777777" w:rsidR="003C7D3B" w:rsidRPr="004338F2" w:rsidRDefault="003C7D3B" w:rsidP="003C7D3B">
      <w:pPr>
        <w:tabs>
          <w:tab w:val="left" w:pos="567"/>
        </w:tabs>
        <w:rPr>
          <w:sz w:val="22"/>
          <w:szCs w:val="22"/>
        </w:rPr>
      </w:pPr>
      <w:r w:rsidRPr="004338F2">
        <w:rPr>
          <w:sz w:val="22"/>
          <w:szCs w:val="22"/>
        </w:rPr>
        <w:t>-</w:t>
      </w:r>
      <w:r w:rsidRPr="004338F2">
        <w:rPr>
          <w:sz w:val="22"/>
          <w:szCs w:val="22"/>
        </w:rPr>
        <w:tab/>
        <w:t>Storos</w:t>
      </w:r>
      <w:r>
        <w:rPr>
          <w:sz w:val="22"/>
          <w:szCs w:val="22"/>
        </w:rPr>
        <w:t>ios žarnos uždegimas (kolitas).</w:t>
      </w:r>
    </w:p>
    <w:p w14:paraId="21F0CE02" w14:textId="77777777" w:rsidR="003C7D3B" w:rsidRPr="004338F2" w:rsidRDefault="003C7D3B" w:rsidP="003C7D3B">
      <w:pPr>
        <w:tabs>
          <w:tab w:val="left" w:pos="567"/>
        </w:tabs>
        <w:rPr>
          <w:sz w:val="22"/>
          <w:szCs w:val="22"/>
        </w:rPr>
      </w:pPr>
    </w:p>
    <w:p w14:paraId="2E1BE590" w14:textId="77777777" w:rsidR="003C7D3B" w:rsidRPr="007175F3" w:rsidRDefault="003C7D3B" w:rsidP="003C7D3B">
      <w:pPr>
        <w:tabs>
          <w:tab w:val="left" w:pos="567"/>
        </w:tabs>
        <w:rPr>
          <w:i/>
          <w:sz w:val="22"/>
        </w:rPr>
      </w:pPr>
      <w:r w:rsidRPr="00CD5EF2">
        <w:rPr>
          <w:i/>
          <w:sz w:val="22"/>
        </w:rPr>
        <w:t>Labai reti šalutinio poveikio reiškiniai (gali pasireikšti rečiau kaip 1 iš 10 000 asmenų)</w:t>
      </w:r>
    </w:p>
    <w:p w14:paraId="7F42A00C"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Pūslėjimą sukeliančios odos reakcijos (pūslinės reakcijos) ir daugiaformė eritema.</w:t>
      </w:r>
    </w:p>
    <w:p w14:paraId="3A02EB4A" w14:textId="77777777" w:rsidR="003C7D3B" w:rsidRPr="004338F2" w:rsidRDefault="003C7D3B" w:rsidP="003C7D3B">
      <w:pPr>
        <w:tabs>
          <w:tab w:val="left" w:pos="567"/>
        </w:tabs>
        <w:ind w:left="567" w:hanging="567"/>
        <w:rPr>
          <w:sz w:val="22"/>
          <w:szCs w:val="22"/>
        </w:rPr>
      </w:pPr>
      <w:r w:rsidRPr="004338F2">
        <w:rPr>
          <w:sz w:val="22"/>
          <w:szCs w:val="22"/>
        </w:rPr>
        <w:lastRenderedPageBreak/>
        <w:tab/>
        <w:t>Daugiaformė eritema yra sunki alerginė reakcija, lemianti odos dėmes, raudonus rumbus arba purpurinius ar pūslėjančius plotus. Ji gali pažeisti ir burną, akis bei kitus drėgnus kūno paviršius.</w:t>
      </w:r>
    </w:p>
    <w:p w14:paraId="1D094456" w14:textId="77777777" w:rsidR="003C7D3B" w:rsidRPr="004338F2" w:rsidRDefault="003C7D3B" w:rsidP="003C7D3B">
      <w:pPr>
        <w:numPr>
          <w:ilvl w:val="0"/>
          <w:numId w:val="29"/>
        </w:numPr>
        <w:rPr>
          <w:sz w:val="22"/>
          <w:szCs w:val="22"/>
        </w:rPr>
      </w:pPr>
      <w:r w:rsidRPr="004338F2">
        <w:rPr>
          <w:sz w:val="22"/>
          <w:szCs w:val="22"/>
        </w:rPr>
        <w:t>Kepenų uždegimas (hepatitas). Jis gali sukelti simptomus, pvz.:</w:t>
      </w:r>
    </w:p>
    <w:p w14:paraId="078F518A" w14:textId="77777777" w:rsidR="003C7D3B" w:rsidRPr="004338F2" w:rsidRDefault="003C7D3B" w:rsidP="003C7D3B">
      <w:pPr>
        <w:ind w:left="714" w:hanging="147"/>
        <w:rPr>
          <w:sz w:val="22"/>
          <w:szCs w:val="22"/>
        </w:rPr>
      </w:pPr>
      <w:r w:rsidRPr="004338F2">
        <w:rPr>
          <w:sz w:val="22"/>
          <w:szCs w:val="22"/>
        </w:rPr>
        <w:t>-</w:t>
      </w:r>
      <w:r w:rsidRPr="004338F2">
        <w:rPr>
          <w:sz w:val="22"/>
          <w:szCs w:val="22"/>
        </w:rPr>
        <w:tab/>
        <w:t>odos arba akių obuolio pageltimą (geltą),</w:t>
      </w:r>
    </w:p>
    <w:p w14:paraId="2037DAC0" w14:textId="77777777" w:rsidR="003C7D3B" w:rsidRPr="004338F2" w:rsidRDefault="003C7D3B" w:rsidP="003C7D3B">
      <w:pPr>
        <w:ind w:left="714" w:hanging="147"/>
        <w:rPr>
          <w:sz w:val="22"/>
          <w:szCs w:val="22"/>
        </w:rPr>
      </w:pPr>
      <w:r w:rsidRPr="004338F2">
        <w:rPr>
          <w:sz w:val="22"/>
          <w:szCs w:val="22"/>
        </w:rPr>
        <w:t>-</w:t>
      </w:r>
      <w:r w:rsidRPr="004338F2">
        <w:rPr>
          <w:sz w:val="22"/>
          <w:szCs w:val="22"/>
        </w:rPr>
        <w:tab/>
        <w:t>pilvo skausmą,</w:t>
      </w:r>
    </w:p>
    <w:p w14:paraId="19CFB365" w14:textId="77777777" w:rsidR="003C7D3B" w:rsidRPr="004338F2" w:rsidRDefault="003C7D3B" w:rsidP="003C7D3B">
      <w:pPr>
        <w:ind w:left="714" w:hanging="147"/>
        <w:rPr>
          <w:sz w:val="22"/>
          <w:szCs w:val="22"/>
        </w:rPr>
      </w:pPr>
      <w:r w:rsidRPr="004338F2">
        <w:rPr>
          <w:sz w:val="22"/>
          <w:szCs w:val="22"/>
        </w:rPr>
        <w:t>-</w:t>
      </w:r>
      <w:r w:rsidRPr="004338F2">
        <w:rPr>
          <w:sz w:val="22"/>
          <w:szCs w:val="22"/>
        </w:rPr>
        <w:tab/>
        <w:t>apetito netekimą.</w:t>
      </w:r>
    </w:p>
    <w:p w14:paraId="5021F3A5" w14:textId="77777777" w:rsidR="003C7D3B" w:rsidRPr="004338F2" w:rsidRDefault="003C7D3B" w:rsidP="003C7D3B">
      <w:pPr>
        <w:ind w:left="567" w:hanging="567"/>
        <w:rPr>
          <w:sz w:val="22"/>
          <w:szCs w:val="22"/>
        </w:rPr>
      </w:pPr>
      <w:r w:rsidRPr="004338F2">
        <w:rPr>
          <w:sz w:val="22"/>
          <w:szCs w:val="22"/>
        </w:rPr>
        <w:t>-</w:t>
      </w:r>
      <w:r w:rsidRPr="004338F2">
        <w:rPr>
          <w:sz w:val="22"/>
          <w:szCs w:val="22"/>
        </w:rPr>
        <w:tab/>
        <w:t>Ūminis inkstų nepakankamumas, ypač pacientams, turintiems rizikos veiksnių, tokių kaip širdies liga, cukrinis diabetas arba inkstų liga.</w:t>
      </w:r>
    </w:p>
    <w:p w14:paraId="418CE57F" w14:textId="77777777" w:rsidR="003C7D3B" w:rsidRPr="004338F2" w:rsidRDefault="003C7D3B" w:rsidP="003C7D3B">
      <w:pPr>
        <w:tabs>
          <w:tab w:val="left" w:pos="567"/>
        </w:tabs>
        <w:rPr>
          <w:sz w:val="22"/>
          <w:szCs w:val="22"/>
        </w:rPr>
      </w:pPr>
      <w:r w:rsidRPr="004338F2">
        <w:rPr>
          <w:sz w:val="22"/>
          <w:szCs w:val="22"/>
        </w:rPr>
        <w:t>-</w:t>
      </w:r>
      <w:r w:rsidRPr="004338F2">
        <w:rPr>
          <w:sz w:val="22"/>
          <w:szCs w:val="22"/>
        </w:rPr>
        <w:tab/>
        <w:t>Žarnų sien</w:t>
      </w:r>
      <w:r>
        <w:rPr>
          <w:sz w:val="22"/>
          <w:szCs w:val="22"/>
        </w:rPr>
        <w:t>elės prakiurimas (perforacija).</w:t>
      </w:r>
    </w:p>
    <w:p w14:paraId="554D09D5" w14:textId="77777777" w:rsidR="003C7D3B" w:rsidRPr="004338F2" w:rsidRDefault="003C7D3B" w:rsidP="003C7D3B">
      <w:pPr>
        <w:tabs>
          <w:tab w:val="left" w:pos="357"/>
        </w:tabs>
        <w:rPr>
          <w:sz w:val="22"/>
          <w:szCs w:val="22"/>
        </w:rPr>
      </w:pPr>
    </w:p>
    <w:p w14:paraId="077F2246" w14:textId="77777777" w:rsidR="003C7D3B" w:rsidRPr="007175F3" w:rsidRDefault="003C7D3B" w:rsidP="003C7D3B">
      <w:pPr>
        <w:tabs>
          <w:tab w:val="left" w:pos="357"/>
        </w:tabs>
        <w:rPr>
          <w:i/>
          <w:sz w:val="22"/>
        </w:rPr>
      </w:pPr>
      <w:r w:rsidRPr="00CD5EF2">
        <w:rPr>
          <w:i/>
          <w:sz w:val="22"/>
        </w:rPr>
        <w:t>Šalutinio poveikio reiškiniai, kurių dažnis nežinomas (negali būti apskaičiuotas pagal turimus duomenis)</w:t>
      </w:r>
    </w:p>
    <w:p w14:paraId="33528E81" w14:textId="77777777" w:rsidR="003C7D3B" w:rsidRPr="004338F2" w:rsidRDefault="003C7D3B" w:rsidP="003C7D3B">
      <w:pPr>
        <w:numPr>
          <w:ilvl w:val="0"/>
          <w:numId w:val="29"/>
        </w:numPr>
        <w:tabs>
          <w:tab w:val="left" w:pos="567"/>
        </w:tabs>
        <w:rPr>
          <w:sz w:val="22"/>
          <w:szCs w:val="22"/>
        </w:rPr>
      </w:pPr>
      <w:r w:rsidRPr="004338F2">
        <w:rPr>
          <w:sz w:val="22"/>
          <w:szCs w:val="22"/>
        </w:rPr>
        <w:t>Sumišimas.</w:t>
      </w:r>
    </w:p>
    <w:p w14:paraId="0131B1C0" w14:textId="77777777" w:rsidR="003C7D3B" w:rsidRPr="004338F2" w:rsidRDefault="003C7D3B" w:rsidP="003C7D3B">
      <w:pPr>
        <w:numPr>
          <w:ilvl w:val="0"/>
          <w:numId w:val="29"/>
        </w:numPr>
        <w:tabs>
          <w:tab w:val="left" w:pos="567"/>
        </w:tabs>
        <w:rPr>
          <w:sz w:val="22"/>
          <w:szCs w:val="22"/>
        </w:rPr>
      </w:pPr>
      <w:r w:rsidRPr="004338F2">
        <w:rPr>
          <w:sz w:val="22"/>
          <w:szCs w:val="22"/>
        </w:rPr>
        <w:t>Dezorientacija.</w:t>
      </w:r>
    </w:p>
    <w:p w14:paraId="6A7CBFC8"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Dusulys ir odos reakcijos (anafilaksinės ar anafilaktoidinės reakcijos), išbėrimas dėl saulės poveikio (padidėjusio jautrumo šviesai reakcijos).</w:t>
      </w:r>
    </w:p>
    <w:p w14:paraId="4ED63BDD" w14:textId="77777777" w:rsidR="003C7D3B" w:rsidRPr="004338F2" w:rsidRDefault="003C7D3B" w:rsidP="003C7D3B">
      <w:pPr>
        <w:tabs>
          <w:tab w:val="left" w:pos="567"/>
        </w:tabs>
        <w:rPr>
          <w:sz w:val="22"/>
          <w:szCs w:val="22"/>
        </w:rPr>
      </w:pPr>
      <w:r w:rsidRPr="004338F2">
        <w:rPr>
          <w:sz w:val="22"/>
          <w:szCs w:val="22"/>
        </w:rPr>
        <w:t>-</w:t>
      </w:r>
      <w:r w:rsidRPr="004338F2">
        <w:rPr>
          <w:sz w:val="22"/>
          <w:szCs w:val="22"/>
        </w:rPr>
        <w:tab/>
        <w:t>Širdies nepakankamumas (jis buvo susijęs su NVNU vartojimu).</w:t>
      </w:r>
    </w:p>
    <w:p w14:paraId="0BC37B49" w14:textId="77777777" w:rsidR="003C7D3B" w:rsidRPr="004338F2" w:rsidRDefault="003C7D3B" w:rsidP="003C7D3B">
      <w:pPr>
        <w:tabs>
          <w:tab w:val="left" w:pos="567"/>
        </w:tabs>
        <w:ind w:left="567" w:hanging="567"/>
        <w:rPr>
          <w:sz w:val="22"/>
          <w:szCs w:val="22"/>
        </w:rPr>
      </w:pPr>
      <w:r w:rsidRPr="004338F2">
        <w:rPr>
          <w:sz w:val="22"/>
          <w:szCs w:val="22"/>
        </w:rPr>
        <w:t>-</w:t>
      </w:r>
      <w:r w:rsidRPr="004338F2">
        <w:rPr>
          <w:sz w:val="22"/>
          <w:szCs w:val="22"/>
        </w:rPr>
        <w:tab/>
        <w:t>Visiškas specifinių baltųjų kraujo ląstelių netekimas (agranulocitozė), ypač pacientams, Movalis vartojantiems kartu su kitais vaistais, galinčiais silpninti, slopinti arba ardyti kaulų čiulpų komponentus (sukelti toksinį poveikį mieloidiniam audiniui). Tai gali lemti:</w:t>
      </w:r>
    </w:p>
    <w:p w14:paraId="655D4582" w14:textId="404825F6" w:rsidR="003C7D3B" w:rsidRPr="00F55065" w:rsidRDefault="003C7D3B" w:rsidP="00A70347">
      <w:pPr>
        <w:pStyle w:val="Sraopastraipa"/>
        <w:numPr>
          <w:ilvl w:val="0"/>
          <w:numId w:val="37"/>
        </w:numPr>
        <w:tabs>
          <w:tab w:val="left" w:pos="357"/>
        </w:tabs>
      </w:pPr>
      <w:r w:rsidRPr="00F55065">
        <w:t>staigų karščiavimą,</w:t>
      </w:r>
    </w:p>
    <w:p w14:paraId="46406996" w14:textId="63D8C8A9" w:rsidR="003C7D3B" w:rsidRPr="00F55065" w:rsidRDefault="003C7D3B" w:rsidP="00A70347">
      <w:pPr>
        <w:pStyle w:val="Sraopastraipa"/>
        <w:numPr>
          <w:ilvl w:val="0"/>
          <w:numId w:val="37"/>
        </w:numPr>
        <w:tabs>
          <w:tab w:val="left" w:pos="357"/>
        </w:tabs>
      </w:pPr>
      <w:r w:rsidRPr="00F55065">
        <w:t>ryklės uždegimą,</w:t>
      </w:r>
    </w:p>
    <w:p w14:paraId="301F85C5" w14:textId="47FEEC1F" w:rsidR="003C7D3B" w:rsidRPr="00F55065" w:rsidRDefault="003C7D3B" w:rsidP="00A70347">
      <w:pPr>
        <w:pStyle w:val="Sraopastraipa"/>
        <w:numPr>
          <w:ilvl w:val="0"/>
          <w:numId w:val="37"/>
        </w:numPr>
        <w:tabs>
          <w:tab w:val="left" w:pos="357"/>
        </w:tabs>
      </w:pPr>
      <w:r w:rsidRPr="00F55065">
        <w:t>infekciją,</w:t>
      </w:r>
    </w:p>
    <w:p w14:paraId="445BAE15" w14:textId="03BA4660" w:rsidR="003C7D3B" w:rsidRPr="00043DEC" w:rsidRDefault="003C7D3B" w:rsidP="00A70347">
      <w:pPr>
        <w:pStyle w:val="Sraopastraipa"/>
        <w:numPr>
          <w:ilvl w:val="0"/>
          <w:numId w:val="37"/>
        </w:numPr>
        <w:tabs>
          <w:tab w:val="left" w:pos="357"/>
        </w:tabs>
      </w:pPr>
      <w:r w:rsidRPr="00F55065">
        <w:t>kasos uždegimą (pankreatit</w:t>
      </w:r>
      <w:r w:rsidRPr="00043DEC">
        <w:t>ą),</w:t>
      </w:r>
    </w:p>
    <w:p w14:paraId="0C323B77" w14:textId="1362811B" w:rsidR="003C7D3B" w:rsidRPr="00F55065" w:rsidRDefault="003C7D3B" w:rsidP="00A70347">
      <w:pPr>
        <w:pStyle w:val="Sraopastraipa"/>
        <w:numPr>
          <w:ilvl w:val="0"/>
          <w:numId w:val="37"/>
        </w:numPr>
        <w:tabs>
          <w:tab w:val="left" w:pos="357"/>
        </w:tabs>
      </w:pPr>
      <w:r w:rsidRPr="00F55065">
        <w:t>moters nevaisingumą, ovuliacijos uždelsimą</w:t>
      </w:r>
      <w:r w:rsidR="00534B13" w:rsidRPr="00F55065">
        <w:t>.</w:t>
      </w:r>
    </w:p>
    <w:p w14:paraId="6D5D4309" w14:textId="2D339383" w:rsidR="00043DEC" w:rsidRPr="00043DEC" w:rsidRDefault="00534B13" w:rsidP="00F37BB2">
      <w:pPr>
        <w:pStyle w:val="Sraopastraipa"/>
        <w:numPr>
          <w:ilvl w:val="0"/>
          <w:numId w:val="37"/>
        </w:numPr>
        <w:tabs>
          <w:tab w:val="left" w:pos="720"/>
        </w:tabs>
        <w:ind w:left="540" w:hanging="540"/>
        <w:rPr>
          <w:szCs w:val="22"/>
        </w:rPr>
      </w:pPr>
      <w:r>
        <w:rPr>
          <w:szCs w:val="22"/>
        </w:rPr>
        <w:t>C</w:t>
      </w:r>
      <w:r w:rsidR="00987458" w:rsidRPr="00043DEC">
        <w:rPr>
          <w:szCs w:val="22"/>
        </w:rPr>
        <w:t>harakteringa odos alerginė reakcija, vadinama fiksuotu medikamentiniu išbėrimu, kuri pakartotinai pavartojus vaisto paprastai</w:t>
      </w:r>
      <w:r w:rsidR="00043DEC" w:rsidRPr="00043DEC">
        <w:rPr>
          <w:szCs w:val="22"/>
        </w:rPr>
        <w:t xml:space="preserve"> pasikartoja toje (-se) pačioje (-iose) vietoje (-ose) ir gali atrodyti kaip apvalios arba ovalios raudonos dėmės, odos patinimas, pūslės (dilgėlinė) ir niežėjimas.</w:t>
      </w:r>
    </w:p>
    <w:p w14:paraId="7E2003EB" w14:textId="77777777" w:rsidR="003C7D3B" w:rsidRPr="004338F2" w:rsidRDefault="003C7D3B" w:rsidP="003C7D3B">
      <w:pPr>
        <w:tabs>
          <w:tab w:val="left" w:pos="357"/>
        </w:tabs>
        <w:ind w:left="714" w:hanging="357"/>
        <w:rPr>
          <w:sz w:val="22"/>
          <w:szCs w:val="22"/>
        </w:rPr>
      </w:pPr>
    </w:p>
    <w:p w14:paraId="2D433759" w14:textId="77777777" w:rsidR="003C7D3B" w:rsidRPr="007175F3" w:rsidRDefault="003C7D3B" w:rsidP="003C7D3B">
      <w:pPr>
        <w:tabs>
          <w:tab w:val="left" w:pos="0"/>
        </w:tabs>
        <w:rPr>
          <w:i/>
          <w:sz w:val="22"/>
        </w:rPr>
      </w:pPr>
      <w:r w:rsidRPr="007175F3">
        <w:rPr>
          <w:i/>
          <w:sz w:val="22"/>
        </w:rPr>
        <w:t>Šalutinis nesteroidinių vaistų nuo uždegimo (NVNU) poveikis, kuris po Movalis vartojimo dar nepasitaikė</w:t>
      </w:r>
    </w:p>
    <w:p w14:paraId="06AF173E" w14:textId="77777777" w:rsidR="003C7D3B" w:rsidRPr="004338F2" w:rsidRDefault="003C7D3B" w:rsidP="003C7D3B">
      <w:pPr>
        <w:tabs>
          <w:tab w:val="left" w:pos="0"/>
        </w:tabs>
        <w:rPr>
          <w:sz w:val="22"/>
          <w:szCs w:val="22"/>
        </w:rPr>
      </w:pPr>
      <w:r w:rsidRPr="004338F2">
        <w:rPr>
          <w:sz w:val="22"/>
          <w:szCs w:val="22"/>
        </w:rPr>
        <w:t>Inkstų struktūros pokytis, lemiantis ūminį inkstų nepakankamumą:</w:t>
      </w:r>
    </w:p>
    <w:p w14:paraId="061B6B10" w14:textId="77777777" w:rsidR="003C7D3B" w:rsidRPr="004338F2" w:rsidRDefault="003C7D3B" w:rsidP="003C7D3B">
      <w:pPr>
        <w:tabs>
          <w:tab w:val="left" w:pos="0"/>
        </w:tabs>
        <w:ind w:left="567" w:hanging="567"/>
        <w:rPr>
          <w:sz w:val="22"/>
          <w:szCs w:val="22"/>
        </w:rPr>
      </w:pPr>
      <w:r w:rsidRPr="004338F2">
        <w:rPr>
          <w:sz w:val="22"/>
          <w:szCs w:val="22"/>
        </w:rPr>
        <w:t>-</w:t>
      </w:r>
      <w:r w:rsidRPr="004338F2">
        <w:rPr>
          <w:sz w:val="22"/>
          <w:szCs w:val="22"/>
        </w:rPr>
        <w:tab/>
        <w:t>labai reti inkstų uždegimo (intersticinio nefrito) atvejai,</w:t>
      </w:r>
    </w:p>
    <w:p w14:paraId="64E6E781" w14:textId="77777777" w:rsidR="003C7D3B" w:rsidRPr="004338F2" w:rsidRDefault="003C7D3B" w:rsidP="003C7D3B">
      <w:pPr>
        <w:tabs>
          <w:tab w:val="left" w:pos="0"/>
        </w:tabs>
        <w:ind w:left="567" w:hanging="567"/>
        <w:rPr>
          <w:sz w:val="22"/>
          <w:szCs w:val="22"/>
        </w:rPr>
      </w:pPr>
      <w:r w:rsidRPr="004338F2">
        <w:rPr>
          <w:sz w:val="22"/>
          <w:szCs w:val="22"/>
        </w:rPr>
        <w:t>-</w:t>
      </w:r>
      <w:r w:rsidRPr="004338F2">
        <w:rPr>
          <w:sz w:val="22"/>
          <w:szCs w:val="22"/>
        </w:rPr>
        <w:tab/>
        <w:t>kai kurių inkstų ląstelių žūtis (ūminė inkstų kanalėlių arba inkstų spenelių nekrozė),</w:t>
      </w:r>
    </w:p>
    <w:p w14:paraId="094C1D87" w14:textId="77777777" w:rsidR="003C7D3B" w:rsidRPr="004338F2" w:rsidRDefault="003C7D3B" w:rsidP="003C7D3B">
      <w:pPr>
        <w:tabs>
          <w:tab w:val="left" w:pos="0"/>
        </w:tabs>
        <w:ind w:left="567" w:hanging="567"/>
        <w:rPr>
          <w:sz w:val="22"/>
          <w:szCs w:val="22"/>
        </w:rPr>
      </w:pPr>
      <w:r w:rsidRPr="004338F2">
        <w:rPr>
          <w:sz w:val="22"/>
          <w:szCs w:val="22"/>
        </w:rPr>
        <w:t>-</w:t>
      </w:r>
      <w:r w:rsidRPr="004338F2">
        <w:rPr>
          <w:sz w:val="22"/>
          <w:szCs w:val="22"/>
        </w:rPr>
        <w:tab/>
        <w:t>baltymas šlapime (nefrozinis sindromas, susijęs su proteinurija).</w:t>
      </w:r>
    </w:p>
    <w:p w14:paraId="48157977" w14:textId="77777777" w:rsidR="003C7D3B" w:rsidRPr="004338F2" w:rsidRDefault="003C7D3B" w:rsidP="003C7D3B">
      <w:pPr>
        <w:tabs>
          <w:tab w:val="left" w:pos="567"/>
        </w:tabs>
        <w:rPr>
          <w:sz w:val="22"/>
          <w:szCs w:val="22"/>
          <w:u w:val="single"/>
        </w:rPr>
      </w:pPr>
    </w:p>
    <w:p w14:paraId="7AE1B79F" w14:textId="77777777" w:rsidR="003C7D3B" w:rsidRPr="00033F73" w:rsidRDefault="003C7D3B" w:rsidP="003C7D3B">
      <w:pPr>
        <w:ind w:right="-449"/>
        <w:rPr>
          <w:b/>
          <w:noProof/>
          <w:sz w:val="22"/>
          <w:szCs w:val="22"/>
        </w:rPr>
      </w:pPr>
      <w:r w:rsidRPr="00033F73">
        <w:rPr>
          <w:b/>
          <w:noProof/>
          <w:sz w:val="22"/>
          <w:szCs w:val="22"/>
        </w:rPr>
        <w:t xml:space="preserve">Pranešimas apie šalutinį poveikį </w:t>
      </w:r>
    </w:p>
    <w:p w14:paraId="404E5675" w14:textId="77777777" w:rsidR="003C7D3B" w:rsidRPr="004338F2" w:rsidRDefault="003C7D3B" w:rsidP="003C7D3B">
      <w:pPr>
        <w:ind w:right="-449"/>
        <w:rPr>
          <w:noProof/>
          <w:sz w:val="22"/>
          <w:szCs w:val="22"/>
        </w:rPr>
      </w:pPr>
      <w:r w:rsidRPr="004338F2">
        <w:rPr>
          <w:noProof/>
          <w:sz w:val="22"/>
          <w:szCs w:val="22"/>
        </w:rPr>
        <w:t>Jeigu pasireiškė šalutinis poveikis, įskaitant šiame lapelyje nenurodytą, pasakykite gydytojui</w:t>
      </w:r>
      <w:r>
        <w:rPr>
          <w:noProof/>
          <w:sz w:val="22"/>
          <w:szCs w:val="22"/>
        </w:rPr>
        <w:t xml:space="preserve">, </w:t>
      </w:r>
      <w:r w:rsidRPr="004338F2">
        <w:rPr>
          <w:noProof/>
          <w:sz w:val="22"/>
          <w:szCs w:val="22"/>
        </w:rPr>
        <w:t>vaistininkui arba</w:t>
      </w:r>
      <w:r>
        <w:rPr>
          <w:noProof/>
          <w:sz w:val="22"/>
          <w:szCs w:val="22"/>
        </w:rPr>
        <w:t xml:space="preserve"> slaugytojui</w:t>
      </w:r>
      <w:r w:rsidRPr="004338F2">
        <w:rPr>
          <w:sz w:val="22"/>
          <w:szCs w:val="22"/>
        </w:rPr>
        <w:t>.</w:t>
      </w:r>
      <w:r w:rsidRPr="00BF625B">
        <w:rPr>
          <w:sz w:val="22"/>
          <w:szCs w:val="22"/>
        </w:rPr>
        <w:t xml:space="preserve"> </w:t>
      </w:r>
      <w:r w:rsidRPr="005D554B">
        <w:rPr>
          <w:snapToGrid w:val="0"/>
          <w:sz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Pr="005D554B">
          <w:rPr>
            <w:snapToGrid w:val="0"/>
            <w:color w:val="0000FF"/>
            <w:sz w:val="22"/>
            <w:u w:val="single"/>
          </w:rPr>
          <w:t>https://vapris.vvkt.lt/vvkt-web/public/nrv</w:t>
        </w:r>
      </w:hyperlink>
      <w:r w:rsidRPr="005D554B">
        <w:rPr>
          <w:snapToGrid w:val="0"/>
          <w:sz w:val="22"/>
        </w:rPr>
        <w:t xml:space="preserve"> arba užpildant Paciento pranešimo apie įtariamą nepageidaujamą reakciją (ĮNR) formą, kuri skelbiama </w:t>
      </w:r>
      <w:hyperlink r:id="rId11" w:history="1">
        <w:r w:rsidRPr="005D554B">
          <w:rPr>
            <w:snapToGrid w:val="0"/>
            <w:color w:val="0000FF"/>
            <w:sz w:val="22"/>
            <w:u w:val="single"/>
          </w:rPr>
          <w:t>https://www.vvkt.lt/index.php?4004286486</w:t>
        </w:r>
      </w:hyperlink>
      <w:r w:rsidRPr="005D554B">
        <w:rPr>
          <w:snapToGrid w:val="0"/>
          <w:sz w:val="22"/>
        </w:rPr>
        <w:t xml:space="preserve">, ir atsiunčiant elektroniniu paštu (adresu </w:t>
      </w:r>
      <w:hyperlink r:id="rId12" w:history="1">
        <w:r w:rsidRPr="005D554B">
          <w:rPr>
            <w:snapToGrid w:val="0"/>
            <w:color w:val="0000FF"/>
            <w:sz w:val="22"/>
            <w:u w:val="single"/>
          </w:rPr>
          <w:t>NepageidaujamaR@vvkt.lt</w:t>
        </w:r>
      </w:hyperlink>
      <w:r w:rsidRPr="005D554B">
        <w:rPr>
          <w:snapToGrid w:val="0"/>
          <w:sz w:val="22"/>
        </w:rPr>
        <w:t>) arba nemokamu telefonu 8 800 73 568.</w:t>
      </w:r>
      <w:r>
        <w:rPr>
          <w:snapToGrid w:val="0"/>
          <w:sz w:val="22"/>
        </w:rPr>
        <w:t xml:space="preserve"> </w:t>
      </w:r>
      <w:r w:rsidRPr="004338F2">
        <w:rPr>
          <w:noProof/>
          <w:sz w:val="22"/>
          <w:szCs w:val="22"/>
        </w:rPr>
        <w:t>Pranešdami apie šalutinį poveikį galite mums padėti gauti daugiau informacijos apie šio vaisto saugumą.</w:t>
      </w:r>
    </w:p>
    <w:p w14:paraId="18579E8C" w14:textId="77777777" w:rsidR="003C7D3B" w:rsidRPr="004338F2" w:rsidRDefault="003C7D3B" w:rsidP="003C7D3B">
      <w:pPr>
        <w:tabs>
          <w:tab w:val="left" w:pos="567"/>
        </w:tabs>
        <w:rPr>
          <w:b/>
          <w:sz w:val="22"/>
          <w:szCs w:val="22"/>
        </w:rPr>
      </w:pPr>
    </w:p>
    <w:p w14:paraId="746A24BE" w14:textId="77777777" w:rsidR="003C7D3B" w:rsidRPr="004338F2" w:rsidRDefault="003C7D3B" w:rsidP="003C7D3B">
      <w:pPr>
        <w:tabs>
          <w:tab w:val="left" w:pos="567"/>
        </w:tabs>
        <w:rPr>
          <w:b/>
          <w:sz w:val="22"/>
          <w:szCs w:val="22"/>
        </w:rPr>
      </w:pPr>
    </w:p>
    <w:p w14:paraId="27107C98" w14:textId="77777777" w:rsidR="003C7D3B" w:rsidRPr="004338F2" w:rsidRDefault="003C7D3B" w:rsidP="003C7D3B">
      <w:pPr>
        <w:tabs>
          <w:tab w:val="left" w:pos="567"/>
        </w:tabs>
        <w:rPr>
          <w:b/>
          <w:sz w:val="22"/>
          <w:szCs w:val="22"/>
        </w:rPr>
      </w:pPr>
      <w:r>
        <w:rPr>
          <w:b/>
          <w:sz w:val="22"/>
          <w:szCs w:val="22"/>
        </w:rPr>
        <w:t>5.</w:t>
      </w:r>
      <w:r>
        <w:rPr>
          <w:b/>
          <w:sz w:val="22"/>
          <w:szCs w:val="22"/>
        </w:rPr>
        <w:tab/>
        <w:t>Kaip laikyti Movalis</w:t>
      </w:r>
    </w:p>
    <w:p w14:paraId="3E889887" w14:textId="77777777" w:rsidR="003C7D3B" w:rsidRPr="004338F2" w:rsidRDefault="003C7D3B" w:rsidP="003C7D3B">
      <w:pPr>
        <w:tabs>
          <w:tab w:val="left" w:pos="567"/>
        </w:tabs>
        <w:rPr>
          <w:b/>
          <w:sz w:val="22"/>
          <w:szCs w:val="22"/>
        </w:rPr>
      </w:pPr>
    </w:p>
    <w:p w14:paraId="19504D8F" w14:textId="77777777" w:rsidR="003C7D3B" w:rsidRPr="004338F2" w:rsidRDefault="003C7D3B" w:rsidP="003C7D3B">
      <w:pPr>
        <w:tabs>
          <w:tab w:val="left" w:pos="567"/>
        </w:tabs>
        <w:rPr>
          <w:sz w:val="22"/>
          <w:szCs w:val="22"/>
        </w:rPr>
      </w:pPr>
      <w:r w:rsidRPr="004338F2">
        <w:rPr>
          <w:sz w:val="22"/>
          <w:szCs w:val="22"/>
        </w:rPr>
        <w:t>Šį vaistą laikykite vaikams nepastebimoje ir nepasiekiamoje vietoje.</w:t>
      </w:r>
    </w:p>
    <w:p w14:paraId="38BC2A9C" w14:textId="77777777" w:rsidR="003C7D3B" w:rsidRPr="004338F2" w:rsidRDefault="003C7D3B" w:rsidP="003C7D3B">
      <w:pPr>
        <w:ind w:left="567" w:hanging="567"/>
        <w:rPr>
          <w:sz w:val="22"/>
          <w:szCs w:val="22"/>
        </w:rPr>
      </w:pPr>
    </w:p>
    <w:p w14:paraId="25BB7D56" w14:textId="77777777" w:rsidR="003C7D3B" w:rsidRPr="004338F2" w:rsidRDefault="003C7D3B" w:rsidP="003C7D3B">
      <w:pPr>
        <w:rPr>
          <w:b/>
          <w:bCs/>
          <w:sz w:val="22"/>
          <w:szCs w:val="22"/>
        </w:rPr>
      </w:pPr>
      <w:r w:rsidRPr="004338F2">
        <w:rPr>
          <w:sz w:val="22"/>
          <w:szCs w:val="22"/>
        </w:rPr>
        <w:t xml:space="preserve">Laikyti </w:t>
      </w:r>
      <w:r w:rsidRPr="004338F2">
        <w:rPr>
          <w:bCs/>
          <w:sz w:val="22"/>
          <w:szCs w:val="22"/>
        </w:rPr>
        <w:t xml:space="preserve">ne aukštesnėje kaip 25 </w:t>
      </w:r>
      <w:r w:rsidRPr="004338F2">
        <w:rPr>
          <w:bCs/>
          <w:sz w:val="22"/>
          <w:szCs w:val="22"/>
        </w:rPr>
        <w:sym w:font="Symbol" w:char="F0B0"/>
      </w:r>
      <w:r w:rsidRPr="004338F2">
        <w:rPr>
          <w:bCs/>
          <w:sz w:val="22"/>
          <w:szCs w:val="22"/>
        </w:rPr>
        <w:t xml:space="preserve">C temperatūroje. </w:t>
      </w:r>
      <w:r w:rsidRPr="004338F2">
        <w:rPr>
          <w:sz w:val="22"/>
          <w:szCs w:val="22"/>
        </w:rPr>
        <w:t xml:space="preserve">Laikyti gamintojo pakuotėje, kad </w:t>
      </w:r>
      <w:r>
        <w:rPr>
          <w:sz w:val="22"/>
          <w:szCs w:val="22"/>
        </w:rPr>
        <w:t>vaistas</w:t>
      </w:r>
      <w:r w:rsidRPr="004338F2">
        <w:rPr>
          <w:sz w:val="22"/>
          <w:szCs w:val="22"/>
        </w:rPr>
        <w:t xml:space="preserve"> būtų</w:t>
      </w:r>
      <w:r>
        <w:rPr>
          <w:sz w:val="22"/>
          <w:szCs w:val="22"/>
        </w:rPr>
        <w:t xml:space="preserve"> </w:t>
      </w:r>
      <w:r w:rsidRPr="004338F2">
        <w:rPr>
          <w:sz w:val="22"/>
          <w:szCs w:val="22"/>
        </w:rPr>
        <w:t>apsaugotas nuo drėgmės.</w:t>
      </w:r>
    </w:p>
    <w:p w14:paraId="24C41DD7" w14:textId="77777777" w:rsidR="003C7D3B" w:rsidRDefault="003C7D3B" w:rsidP="003C7D3B">
      <w:pPr>
        <w:tabs>
          <w:tab w:val="left" w:pos="567"/>
        </w:tabs>
        <w:rPr>
          <w:sz w:val="22"/>
          <w:szCs w:val="22"/>
        </w:rPr>
      </w:pPr>
    </w:p>
    <w:p w14:paraId="12B99388" w14:textId="77777777" w:rsidR="003C7D3B" w:rsidRPr="004338F2" w:rsidRDefault="003C7D3B" w:rsidP="003C7D3B">
      <w:pPr>
        <w:tabs>
          <w:tab w:val="left" w:pos="567"/>
        </w:tabs>
        <w:rPr>
          <w:sz w:val="22"/>
          <w:szCs w:val="22"/>
        </w:rPr>
      </w:pPr>
      <w:r w:rsidRPr="004338F2">
        <w:rPr>
          <w:sz w:val="22"/>
          <w:szCs w:val="22"/>
        </w:rPr>
        <w:lastRenderedPageBreak/>
        <w:t>Ant kartono dėžutės ir lizdinės plokštelės po „</w:t>
      </w:r>
      <w:r w:rsidRPr="00554DE6">
        <w:rPr>
          <w:sz w:val="22"/>
          <w:szCs w:val="22"/>
        </w:rPr>
        <w:t>EXP</w:t>
      </w:r>
      <w:r w:rsidRPr="004338F2">
        <w:rPr>
          <w:sz w:val="22"/>
          <w:szCs w:val="22"/>
        </w:rPr>
        <w:t>“ nurodytam tinkamumo laikui pasibaigus, šio vaisto vartoti negalima. Vaistas tinkamas vartoti iki paskutinės nurodyto mėnesio dienos.</w:t>
      </w:r>
    </w:p>
    <w:p w14:paraId="745D7463" w14:textId="77777777" w:rsidR="003C7D3B" w:rsidRPr="004338F2" w:rsidRDefault="003C7D3B" w:rsidP="003C7D3B">
      <w:pPr>
        <w:pStyle w:val="BTEMEASMCA"/>
      </w:pPr>
    </w:p>
    <w:p w14:paraId="4046EBB5" w14:textId="77777777" w:rsidR="003C7D3B" w:rsidRPr="004338F2" w:rsidRDefault="003C7D3B" w:rsidP="003C7D3B">
      <w:pPr>
        <w:pStyle w:val="BTEMEASMCA"/>
      </w:pPr>
      <w:r w:rsidRPr="004338F2">
        <w:t>Vaistų negalima išmesti į kanalizaciją arba su buitinėmis atliekomis. Kaip išmesti nereikalingus vaistus, klauskite vaistininko. Šios priemonės padės apsaugoti aplinką.</w:t>
      </w:r>
    </w:p>
    <w:p w14:paraId="7BCD4E66" w14:textId="77777777" w:rsidR="003C7D3B" w:rsidRPr="004338F2" w:rsidRDefault="003C7D3B" w:rsidP="003C7D3B">
      <w:pPr>
        <w:tabs>
          <w:tab w:val="left" w:pos="567"/>
        </w:tabs>
        <w:rPr>
          <w:sz w:val="22"/>
          <w:szCs w:val="22"/>
        </w:rPr>
      </w:pPr>
    </w:p>
    <w:p w14:paraId="0E45A27B" w14:textId="77777777" w:rsidR="003C7D3B" w:rsidRPr="004338F2" w:rsidRDefault="003C7D3B" w:rsidP="003C7D3B">
      <w:pPr>
        <w:tabs>
          <w:tab w:val="left" w:pos="567"/>
        </w:tabs>
        <w:rPr>
          <w:sz w:val="22"/>
          <w:szCs w:val="22"/>
        </w:rPr>
      </w:pPr>
    </w:p>
    <w:p w14:paraId="2077133D" w14:textId="77777777" w:rsidR="003C7D3B" w:rsidRPr="004338F2" w:rsidRDefault="003C7D3B" w:rsidP="003C7D3B">
      <w:pPr>
        <w:keepNext/>
        <w:tabs>
          <w:tab w:val="left" w:pos="567"/>
        </w:tabs>
        <w:rPr>
          <w:b/>
          <w:sz w:val="22"/>
          <w:szCs w:val="22"/>
        </w:rPr>
      </w:pPr>
      <w:r w:rsidRPr="004338F2">
        <w:rPr>
          <w:b/>
          <w:sz w:val="22"/>
          <w:szCs w:val="22"/>
        </w:rPr>
        <w:t>6.</w:t>
      </w:r>
      <w:r w:rsidRPr="004338F2">
        <w:rPr>
          <w:b/>
          <w:sz w:val="22"/>
          <w:szCs w:val="22"/>
        </w:rPr>
        <w:tab/>
        <w:t>Pakuotės turinys ir kita informacija</w:t>
      </w:r>
    </w:p>
    <w:p w14:paraId="1329DABD" w14:textId="77777777" w:rsidR="003C7D3B" w:rsidRPr="004338F2" w:rsidRDefault="003C7D3B" w:rsidP="003C7D3B">
      <w:pPr>
        <w:keepNext/>
        <w:tabs>
          <w:tab w:val="left" w:pos="567"/>
        </w:tabs>
        <w:rPr>
          <w:sz w:val="22"/>
          <w:szCs w:val="22"/>
        </w:rPr>
      </w:pPr>
    </w:p>
    <w:p w14:paraId="47B93464" w14:textId="77777777" w:rsidR="003C7D3B" w:rsidRPr="004338F2" w:rsidRDefault="003C7D3B" w:rsidP="003C7D3B">
      <w:pPr>
        <w:keepNext/>
        <w:tabs>
          <w:tab w:val="left" w:pos="567"/>
        </w:tabs>
        <w:rPr>
          <w:b/>
          <w:sz w:val="22"/>
          <w:szCs w:val="22"/>
        </w:rPr>
      </w:pPr>
      <w:r w:rsidRPr="004338F2">
        <w:rPr>
          <w:b/>
          <w:sz w:val="22"/>
          <w:szCs w:val="22"/>
        </w:rPr>
        <w:t>Movalis sudėtis</w:t>
      </w:r>
    </w:p>
    <w:p w14:paraId="271BAEDB" w14:textId="77777777" w:rsidR="003C7D3B" w:rsidRPr="004338F2" w:rsidRDefault="003C7D3B" w:rsidP="003C7D3B">
      <w:pPr>
        <w:rPr>
          <w:sz w:val="22"/>
          <w:szCs w:val="22"/>
        </w:rPr>
      </w:pPr>
      <w:r w:rsidRPr="004338F2">
        <w:rPr>
          <w:sz w:val="22"/>
          <w:szCs w:val="22"/>
        </w:rPr>
        <w:t>Veiklioji medžiaga yra</w:t>
      </w:r>
      <w:r>
        <w:rPr>
          <w:sz w:val="22"/>
          <w:szCs w:val="22"/>
        </w:rPr>
        <w:t xml:space="preserve"> </w:t>
      </w:r>
      <w:r w:rsidRPr="004338F2">
        <w:rPr>
          <w:sz w:val="22"/>
          <w:szCs w:val="22"/>
        </w:rPr>
        <w:t>meloksikamas</w:t>
      </w:r>
      <w:r>
        <w:rPr>
          <w:sz w:val="22"/>
          <w:szCs w:val="22"/>
        </w:rPr>
        <w:t>. K</w:t>
      </w:r>
      <w:r w:rsidRPr="004338F2">
        <w:rPr>
          <w:sz w:val="22"/>
          <w:szCs w:val="22"/>
        </w:rPr>
        <w:t>iekvienoje tabletėje yra 7,5 mg arba 15 mg meloksikamo.</w:t>
      </w:r>
    </w:p>
    <w:p w14:paraId="6C0FC8D2" w14:textId="77777777" w:rsidR="003C7D3B" w:rsidRPr="004338F2" w:rsidRDefault="003C7D3B" w:rsidP="003C7D3B">
      <w:pPr>
        <w:rPr>
          <w:sz w:val="22"/>
          <w:szCs w:val="22"/>
        </w:rPr>
      </w:pPr>
      <w:r w:rsidRPr="004338F2">
        <w:rPr>
          <w:sz w:val="22"/>
          <w:szCs w:val="22"/>
        </w:rPr>
        <w:t>Pagalbinės medžiagos yra</w:t>
      </w:r>
      <w:r>
        <w:rPr>
          <w:sz w:val="22"/>
          <w:szCs w:val="22"/>
        </w:rPr>
        <w:t xml:space="preserve"> </w:t>
      </w:r>
      <w:r w:rsidRPr="004338F2">
        <w:rPr>
          <w:sz w:val="22"/>
          <w:szCs w:val="22"/>
        </w:rPr>
        <w:t>natrio citratas</w:t>
      </w:r>
      <w:r>
        <w:rPr>
          <w:sz w:val="22"/>
          <w:szCs w:val="22"/>
        </w:rPr>
        <w:t xml:space="preserve">, </w:t>
      </w:r>
      <w:r w:rsidRPr="004338F2">
        <w:rPr>
          <w:sz w:val="22"/>
          <w:szCs w:val="22"/>
        </w:rPr>
        <w:t>laktozė monohidratas</w:t>
      </w:r>
      <w:r>
        <w:rPr>
          <w:sz w:val="22"/>
          <w:szCs w:val="22"/>
        </w:rPr>
        <w:t xml:space="preserve">, </w:t>
      </w:r>
      <w:r w:rsidRPr="004338F2">
        <w:rPr>
          <w:sz w:val="22"/>
          <w:szCs w:val="22"/>
        </w:rPr>
        <w:t>mikrokristalinė celiuliozė</w:t>
      </w:r>
      <w:r>
        <w:rPr>
          <w:sz w:val="22"/>
          <w:szCs w:val="22"/>
        </w:rPr>
        <w:t xml:space="preserve">, </w:t>
      </w:r>
      <w:r w:rsidRPr="004338F2">
        <w:rPr>
          <w:sz w:val="22"/>
          <w:szCs w:val="22"/>
        </w:rPr>
        <w:t>povidonas</w:t>
      </w:r>
      <w:r>
        <w:rPr>
          <w:sz w:val="22"/>
          <w:szCs w:val="22"/>
        </w:rPr>
        <w:t xml:space="preserve">, </w:t>
      </w:r>
      <w:r w:rsidRPr="004338F2">
        <w:rPr>
          <w:sz w:val="22"/>
          <w:szCs w:val="22"/>
        </w:rPr>
        <w:t>bevandenis koloidinis silicio dioksidas</w:t>
      </w:r>
      <w:r>
        <w:rPr>
          <w:sz w:val="22"/>
          <w:szCs w:val="22"/>
        </w:rPr>
        <w:t xml:space="preserve">, </w:t>
      </w:r>
      <w:r w:rsidRPr="004338F2">
        <w:rPr>
          <w:sz w:val="22"/>
          <w:szCs w:val="22"/>
        </w:rPr>
        <w:t>krospovidonas</w:t>
      </w:r>
      <w:r>
        <w:rPr>
          <w:sz w:val="22"/>
          <w:szCs w:val="22"/>
        </w:rPr>
        <w:t xml:space="preserve">, </w:t>
      </w:r>
      <w:r w:rsidRPr="004338F2">
        <w:rPr>
          <w:sz w:val="22"/>
          <w:szCs w:val="22"/>
        </w:rPr>
        <w:t>magnio stearatas</w:t>
      </w:r>
      <w:r>
        <w:rPr>
          <w:sz w:val="22"/>
          <w:szCs w:val="22"/>
        </w:rPr>
        <w:t>.</w:t>
      </w:r>
    </w:p>
    <w:p w14:paraId="34980225" w14:textId="77777777" w:rsidR="003C7D3B" w:rsidRDefault="003C7D3B" w:rsidP="003C7D3B">
      <w:pPr>
        <w:rPr>
          <w:b/>
          <w:bCs/>
          <w:noProof/>
          <w:sz w:val="22"/>
          <w:szCs w:val="22"/>
        </w:rPr>
      </w:pPr>
    </w:p>
    <w:p w14:paraId="469727F9" w14:textId="77777777" w:rsidR="003C7D3B" w:rsidRPr="004338F2" w:rsidRDefault="003C7D3B" w:rsidP="003C7D3B">
      <w:pPr>
        <w:rPr>
          <w:b/>
          <w:bCs/>
          <w:noProof/>
          <w:sz w:val="22"/>
          <w:szCs w:val="22"/>
        </w:rPr>
      </w:pPr>
      <w:r w:rsidRPr="004338F2">
        <w:rPr>
          <w:b/>
          <w:bCs/>
          <w:noProof/>
          <w:sz w:val="22"/>
          <w:szCs w:val="22"/>
        </w:rPr>
        <w:t>Movalis išvaizda ir kiekis pakuotėje</w:t>
      </w:r>
    </w:p>
    <w:p w14:paraId="2FE54FD4" w14:textId="77777777" w:rsidR="003C7D3B" w:rsidRPr="004338F2" w:rsidRDefault="003C7D3B" w:rsidP="003C7D3B">
      <w:pPr>
        <w:tabs>
          <w:tab w:val="left" w:pos="567"/>
        </w:tabs>
        <w:rPr>
          <w:sz w:val="22"/>
          <w:szCs w:val="22"/>
          <w:lang w:eastAsia="lt-LT"/>
        </w:rPr>
      </w:pPr>
      <w:r w:rsidRPr="004338F2">
        <w:rPr>
          <w:sz w:val="22"/>
          <w:szCs w:val="22"/>
        </w:rPr>
        <w:t xml:space="preserve">Movalis 7,5 mg tabletės yra gelsvos, apvalios, </w:t>
      </w:r>
      <w:r>
        <w:rPr>
          <w:sz w:val="22"/>
          <w:szCs w:val="22"/>
        </w:rPr>
        <w:t xml:space="preserve">9 mm skersmens, </w:t>
      </w:r>
      <w:r w:rsidRPr="004338F2">
        <w:rPr>
          <w:sz w:val="22"/>
          <w:szCs w:val="22"/>
        </w:rPr>
        <w:t>nuožulniais kraštais tabletės, kurių vienoje pusėje yra</w:t>
      </w:r>
      <w:r>
        <w:rPr>
          <w:sz w:val="22"/>
          <w:szCs w:val="22"/>
        </w:rPr>
        <w:t xml:space="preserve"> </w:t>
      </w:r>
      <w:r w:rsidRPr="004338F2">
        <w:rPr>
          <w:sz w:val="22"/>
          <w:szCs w:val="22"/>
        </w:rPr>
        <w:t xml:space="preserve"> vagelė ir įspaudas „59D“</w:t>
      </w:r>
      <w:r>
        <w:rPr>
          <w:sz w:val="22"/>
          <w:szCs w:val="22"/>
        </w:rPr>
        <w:t xml:space="preserve">, </w:t>
      </w:r>
      <w:r w:rsidRPr="004338F2">
        <w:rPr>
          <w:sz w:val="22"/>
          <w:szCs w:val="22"/>
        </w:rPr>
        <w:t>kitoje – „</w:t>
      </w:r>
      <w:r w:rsidRPr="004338F2">
        <w:rPr>
          <w:sz w:val="22"/>
          <w:szCs w:val="22"/>
          <w:lang w:eastAsia="lt-LT"/>
        </w:rPr>
        <w:t>Boehringer Ingelheim“ simbolis</w:t>
      </w:r>
      <w:r w:rsidRPr="004338F2">
        <w:rPr>
          <w:sz w:val="22"/>
          <w:szCs w:val="22"/>
        </w:rPr>
        <w:t xml:space="preserve">. </w:t>
      </w:r>
      <w:r w:rsidRPr="004338F2">
        <w:rPr>
          <w:sz w:val="22"/>
          <w:szCs w:val="22"/>
          <w:lang w:eastAsia="lt-LT"/>
        </w:rPr>
        <w:t>Vagelė skirta tik tabletei perlaužti, kad būtų lengviau nuryti, bet ne jai padalyti į lygias dozes.</w:t>
      </w:r>
    </w:p>
    <w:p w14:paraId="0B343FBA" w14:textId="77777777" w:rsidR="003C7D3B" w:rsidRPr="004338F2" w:rsidRDefault="003C7D3B" w:rsidP="003C7D3B">
      <w:pPr>
        <w:rPr>
          <w:sz w:val="22"/>
          <w:szCs w:val="22"/>
        </w:rPr>
      </w:pPr>
    </w:p>
    <w:p w14:paraId="6E7D6F86" w14:textId="77777777" w:rsidR="003C7D3B" w:rsidRPr="004338F2" w:rsidRDefault="003C7D3B" w:rsidP="003C7D3B">
      <w:pPr>
        <w:rPr>
          <w:sz w:val="22"/>
          <w:szCs w:val="22"/>
          <w:lang w:eastAsia="lt-LT"/>
        </w:rPr>
      </w:pPr>
      <w:r w:rsidRPr="004338F2">
        <w:rPr>
          <w:sz w:val="22"/>
          <w:szCs w:val="22"/>
        </w:rPr>
        <w:t xml:space="preserve">Movalis 15 mg tabletės yra gelsvos, apvalios, </w:t>
      </w:r>
      <w:r>
        <w:rPr>
          <w:sz w:val="22"/>
          <w:szCs w:val="22"/>
        </w:rPr>
        <w:t xml:space="preserve">9 mm skersmens, </w:t>
      </w:r>
      <w:r w:rsidRPr="004338F2">
        <w:rPr>
          <w:sz w:val="22"/>
          <w:szCs w:val="22"/>
        </w:rPr>
        <w:t>nuožulniais kraštais tabletės, kurių vienoje pusėje yra vagelė ir įspaudas „77C“, kitoje – „</w:t>
      </w:r>
      <w:r w:rsidRPr="004338F2">
        <w:rPr>
          <w:sz w:val="22"/>
          <w:szCs w:val="22"/>
          <w:lang w:eastAsia="lt-LT"/>
        </w:rPr>
        <w:t xml:space="preserve">Boehringer Ingelheim“ simbolis. Movalis 15 mg tabletę galima padalyti į </w:t>
      </w:r>
      <w:r>
        <w:rPr>
          <w:sz w:val="22"/>
          <w:szCs w:val="22"/>
          <w:lang w:eastAsia="lt-LT"/>
        </w:rPr>
        <w:t xml:space="preserve">dvi </w:t>
      </w:r>
      <w:r w:rsidRPr="004338F2">
        <w:rPr>
          <w:sz w:val="22"/>
          <w:szCs w:val="22"/>
          <w:lang w:eastAsia="lt-LT"/>
        </w:rPr>
        <w:t>lygias dozes.</w:t>
      </w:r>
    </w:p>
    <w:p w14:paraId="5D2C6748" w14:textId="77777777" w:rsidR="003C7D3B" w:rsidRPr="004338F2" w:rsidRDefault="003C7D3B" w:rsidP="003C7D3B">
      <w:pPr>
        <w:rPr>
          <w:sz w:val="22"/>
          <w:szCs w:val="22"/>
          <w:lang w:eastAsia="lt-LT"/>
        </w:rPr>
      </w:pPr>
    </w:p>
    <w:p w14:paraId="0B831BE3" w14:textId="77777777" w:rsidR="003C7D3B" w:rsidRPr="004338F2" w:rsidRDefault="003C7D3B" w:rsidP="003C7D3B">
      <w:pPr>
        <w:tabs>
          <w:tab w:val="left" w:pos="567"/>
        </w:tabs>
        <w:rPr>
          <w:sz w:val="22"/>
          <w:szCs w:val="22"/>
        </w:rPr>
      </w:pPr>
      <w:r w:rsidRPr="004338F2">
        <w:rPr>
          <w:sz w:val="22"/>
          <w:szCs w:val="22"/>
        </w:rPr>
        <w:t>Movalis 7,5 mg ir 15 mg tabletės tiekiamos supakuotos į PVC ir PVDC</w:t>
      </w:r>
      <w:r w:rsidRPr="004338F2">
        <w:rPr>
          <w:b/>
          <w:sz w:val="22"/>
          <w:szCs w:val="22"/>
        </w:rPr>
        <w:t xml:space="preserve"> </w:t>
      </w:r>
      <w:r w:rsidRPr="004338F2">
        <w:rPr>
          <w:sz w:val="22"/>
          <w:szCs w:val="22"/>
        </w:rPr>
        <w:t>lizdines plokšteles po 10 tablečių. Vienoje pakuotėje yra dvidešimt arba penkiasdešimt 7,5 mg tablečių, arba dvidešimt 15 mg tablečių.</w:t>
      </w:r>
    </w:p>
    <w:p w14:paraId="3FD18811" w14:textId="77777777" w:rsidR="003C7D3B" w:rsidRDefault="003C7D3B" w:rsidP="003C7D3B">
      <w:pPr>
        <w:tabs>
          <w:tab w:val="left" w:pos="567"/>
        </w:tabs>
        <w:rPr>
          <w:sz w:val="22"/>
          <w:szCs w:val="22"/>
        </w:rPr>
      </w:pPr>
      <w:r w:rsidRPr="004338F2">
        <w:rPr>
          <w:sz w:val="22"/>
          <w:szCs w:val="22"/>
        </w:rPr>
        <w:t>Gali būti tiekiamos ne visų dydžių pakuotės.</w:t>
      </w:r>
    </w:p>
    <w:p w14:paraId="645DBB48" w14:textId="77777777" w:rsidR="003C7D3B" w:rsidRPr="004338F2" w:rsidRDefault="003C7D3B" w:rsidP="003C7D3B">
      <w:pPr>
        <w:tabs>
          <w:tab w:val="left" w:pos="567"/>
        </w:tabs>
        <w:rPr>
          <w:sz w:val="22"/>
          <w:szCs w:val="22"/>
        </w:rPr>
      </w:pPr>
    </w:p>
    <w:p w14:paraId="7AE6A174" w14:textId="77777777" w:rsidR="003C7D3B" w:rsidRPr="004338F2" w:rsidRDefault="003C7D3B" w:rsidP="003C7D3B">
      <w:pPr>
        <w:tabs>
          <w:tab w:val="left" w:pos="567"/>
        </w:tabs>
        <w:rPr>
          <w:b/>
          <w:bCs/>
          <w:sz w:val="22"/>
          <w:szCs w:val="22"/>
        </w:rPr>
      </w:pPr>
      <w:r>
        <w:rPr>
          <w:b/>
          <w:bCs/>
          <w:sz w:val="22"/>
          <w:szCs w:val="22"/>
        </w:rPr>
        <w:t>Registruotojas ir gamintojas</w:t>
      </w:r>
    </w:p>
    <w:p w14:paraId="7CCCD958" w14:textId="77777777" w:rsidR="003C7D3B" w:rsidRPr="004338F2" w:rsidRDefault="003C7D3B" w:rsidP="003C7D3B">
      <w:pPr>
        <w:tabs>
          <w:tab w:val="left" w:pos="567"/>
        </w:tabs>
        <w:rPr>
          <w:sz w:val="22"/>
          <w:szCs w:val="22"/>
        </w:rPr>
      </w:pPr>
    </w:p>
    <w:p w14:paraId="59BB0F0F" w14:textId="77777777" w:rsidR="003C7D3B" w:rsidRPr="00D62F46" w:rsidRDefault="003C7D3B" w:rsidP="003C7D3B">
      <w:pPr>
        <w:tabs>
          <w:tab w:val="left" w:pos="567"/>
        </w:tabs>
        <w:rPr>
          <w:b/>
          <w:bCs/>
          <w:sz w:val="22"/>
          <w:szCs w:val="22"/>
          <w:lang w:val="pt-PT"/>
        </w:rPr>
      </w:pPr>
      <w:bookmarkStart w:id="9" w:name="_Hlk83292756"/>
      <w:r>
        <w:rPr>
          <w:b/>
          <w:bCs/>
          <w:sz w:val="22"/>
          <w:szCs w:val="22"/>
        </w:rPr>
        <w:t>Registruotojas</w:t>
      </w:r>
      <w:r w:rsidRPr="004338F2">
        <w:rPr>
          <w:b/>
          <w:bCs/>
          <w:sz w:val="22"/>
          <w:szCs w:val="22"/>
        </w:rPr>
        <w:t xml:space="preserve"> </w:t>
      </w:r>
    </w:p>
    <w:p w14:paraId="783DA9A8" w14:textId="77777777" w:rsidR="003C7D3B" w:rsidRPr="004338F2" w:rsidRDefault="003C7D3B" w:rsidP="003C7D3B">
      <w:pPr>
        <w:tabs>
          <w:tab w:val="left" w:pos="567"/>
        </w:tabs>
        <w:rPr>
          <w:sz w:val="22"/>
          <w:szCs w:val="22"/>
        </w:rPr>
      </w:pPr>
      <w:r w:rsidRPr="004338F2">
        <w:rPr>
          <w:bCs/>
          <w:sz w:val="22"/>
          <w:szCs w:val="22"/>
        </w:rPr>
        <w:t>Boehring</w:t>
      </w:r>
      <w:r>
        <w:rPr>
          <w:bCs/>
          <w:sz w:val="22"/>
          <w:szCs w:val="22"/>
        </w:rPr>
        <w:t>er Ingelheim International GmbH</w:t>
      </w:r>
    </w:p>
    <w:p w14:paraId="70A291DB" w14:textId="77777777" w:rsidR="003C7D3B" w:rsidRPr="004338F2" w:rsidRDefault="003C7D3B" w:rsidP="003C7D3B">
      <w:pPr>
        <w:tabs>
          <w:tab w:val="left" w:pos="567"/>
        </w:tabs>
        <w:rPr>
          <w:sz w:val="22"/>
          <w:szCs w:val="22"/>
        </w:rPr>
      </w:pPr>
      <w:r w:rsidRPr="004338F2">
        <w:rPr>
          <w:sz w:val="22"/>
          <w:szCs w:val="22"/>
        </w:rPr>
        <w:t>Binger Str. 173</w:t>
      </w:r>
    </w:p>
    <w:p w14:paraId="27C27A44" w14:textId="77777777" w:rsidR="003C7D3B" w:rsidRPr="004338F2" w:rsidRDefault="003C7D3B" w:rsidP="003C7D3B">
      <w:pPr>
        <w:tabs>
          <w:tab w:val="left" w:pos="567"/>
        </w:tabs>
        <w:rPr>
          <w:sz w:val="22"/>
          <w:szCs w:val="22"/>
        </w:rPr>
      </w:pPr>
      <w:r w:rsidRPr="004338F2">
        <w:rPr>
          <w:sz w:val="22"/>
          <w:szCs w:val="22"/>
        </w:rPr>
        <w:t>55216 Ingelheim am Rhein</w:t>
      </w:r>
    </w:p>
    <w:p w14:paraId="6AD95858" w14:textId="77777777" w:rsidR="003C7D3B" w:rsidRPr="004338F2" w:rsidRDefault="003C7D3B" w:rsidP="003C7D3B">
      <w:pPr>
        <w:tabs>
          <w:tab w:val="left" w:pos="567"/>
        </w:tabs>
        <w:rPr>
          <w:bCs/>
          <w:sz w:val="22"/>
          <w:szCs w:val="22"/>
        </w:rPr>
      </w:pPr>
      <w:r w:rsidRPr="004338F2">
        <w:rPr>
          <w:bCs/>
          <w:sz w:val="22"/>
          <w:szCs w:val="22"/>
        </w:rPr>
        <w:t>Vokietija</w:t>
      </w:r>
    </w:p>
    <w:p w14:paraId="2F1F1969" w14:textId="77777777" w:rsidR="003C7D3B" w:rsidRPr="004338F2" w:rsidRDefault="003C7D3B" w:rsidP="003C7D3B">
      <w:pPr>
        <w:tabs>
          <w:tab w:val="left" w:pos="567"/>
        </w:tabs>
        <w:rPr>
          <w:b/>
          <w:bCs/>
          <w:sz w:val="22"/>
          <w:szCs w:val="22"/>
        </w:rPr>
      </w:pPr>
    </w:p>
    <w:p w14:paraId="571EAB48" w14:textId="77777777" w:rsidR="003C7D3B" w:rsidRPr="004338F2" w:rsidRDefault="003C7D3B" w:rsidP="003C7D3B">
      <w:pPr>
        <w:tabs>
          <w:tab w:val="left" w:pos="567"/>
        </w:tabs>
        <w:rPr>
          <w:b/>
          <w:bCs/>
          <w:sz w:val="22"/>
          <w:szCs w:val="22"/>
        </w:rPr>
      </w:pPr>
      <w:r w:rsidRPr="004338F2">
        <w:rPr>
          <w:b/>
          <w:bCs/>
          <w:sz w:val="22"/>
          <w:szCs w:val="22"/>
        </w:rPr>
        <w:t>Gamintojas</w:t>
      </w:r>
    </w:p>
    <w:p w14:paraId="4E9DD6B3" w14:textId="77777777" w:rsidR="003C7D3B" w:rsidRPr="004338F2" w:rsidRDefault="003C7D3B" w:rsidP="003C7D3B">
      <w:pPr>
        <w:tabs>
          <w:tab w:val="left" w:pos="567"/>
        </w:tabs>
        <w:rPr>
          <w:sz w:val="22"/>
          <w:szCs w:val="22"/>
        </w:rPr>
      </w:pPr>
      <w:r w:rsidRPr="004338F2">
        <w:rPr>
          <w:sz w:val="22"/>
          <w:szCs w:val="22"/>
        </w:rPr>
        <w:t>Boehringer Ingelheim Pharma GmbH &amp; Co. KG</w:t>
      </w:r>
    </w:p>
    <w:p w14:paraId="1842804C" w14:textId="77777777" w:rsidR="003C7D3B" w:rsidRPr="004338F2" w:rsidRDefault="003C7D3B" w:rsidP="003C7D3B">
      <w:pPr>
        <w:tabs>
          <w:tab w:val="left" w:pos="567"/>
        </w:tabs>
        <w:rPr>
          <w:sz w:val="22"/>
          <w:szCs w:val="22"/>
        </w:rPr>
      </w:pPr>
      <w:r w:rsidRPr="004338F2">
        <w:rPr>
          <w:sz w:val="22"/>
          <w:szCs w:val="22"/>
        </w:rPr>
        <w:t>Binger Str. 173</w:t>
      </w:r>
    </w:p>
    <w:p w14:paraId="4A40B355" w14:textId="77777777" w:rsidR="003C7D3B" w:rsidRPr="004338F2" w:rsidRDefault="003C7D3B" w:rsidP="003C7D3B">
      <w:pPr>
        <w:tabs>
          <w:tab w:val="left" w:pos="567"/>
        </w:tabs>
        <w:rPr>
          <w:sz w:val="22"/>
          <w:szCs w:val="22"/>
        </w:rPr>
      </w:pPr>
      <w:r w:rsidRPr="004338F2">
        <w:rPr>
          <w:sz w:val="22"/>
          <w:szCs w:val="22"/>
        </w:rPr>
        <w:t>55216 Ingelheim am Rhein</w:t>
      </w:r>
    </w:p>
    <w:p w14:paraId="2F2CA7E9" w14:textId="77777777" w:rsidR="003C7D3B" w:rsidRPr="004338F2" w:rsidRDefault="003C7D3B" w:rsidP="003C7D3B">
      <w:pPr>
        <w:tabs>
          <w:tab w:val="left" w:pos="567"/>
        </w:tabs>
        <w:rPr>
          <w:sz w:val="22"/>
          <w:szCs w:val="22"/>
        </w:rPr>
      </w:pPr>
      <w:r>
        <w:rPr>
          <w:sz w:val="22"/>
          <w:szCs w:val="22"/>
        </w:rPr>
        <w:t>Vokietija</w:t>
      </w:r>
    </w:p>
    <w:bookmarkEnd w:id="9"/>
    <w:p w14:paraId="5F325BED" w14:textId="77777777" w:rsidR="003C7D3B" w:rsidRPr="004338F2" w:rsidRDefault="003C7D3B" w:rsidP="003C7D3B">
      <w:pPr>
        <w:tabs>
          <w:tab w:val="left" w:pos="567"/>
        </w:tabs>
        <w:rPr>
          <w:bCs/>
          <w:sz w:val="22"/>
          <w:szCs w:val="22"/>
        </w:rPr>
      </w:pPr>
    </w:p>
    <w:p w14:paraId="29FD7B79" w14:textId="77777777" w:rsidR="003C7D3B" w:rsidRPr="004338F2" w:rsidRDefault="003C7D3B" w:rsidP="003C7D3B">
      <w:pPr>
        <w:tabs>
          <w:tab w:val="left" w:pos="567"/>
        </w:tabs>
        <w:rPr>
          <w:bCs/>
          <w:sz w:val="22"/>
          <w:szCs w:val="22"/>
        </w:rPr>
      </w:pPr>
      <w:r w:rsidRPr="004338F2">
        <w:rPr>
          <w:bCs/>
          <w:sz w:val="22"/>
          <w:szCs w:val="22"/>
        </w:rPr>
        <w:t>arba</w:t>
      </w:r>
    </w:p>
    <w:p w14:paraId="7C76ABC4" w14:textId="77777777" w:rsidR="003C7D3B" w:rsidRPr="004338F2" w:rsidRDefault="003C7D3B" w:rsidP="003C7D3B">
      <w:pPr>
        <w:tabs>
          <w:tab w:val="left" w:pos="567"/>
        </w:tabs>
        <w:rPr>
          <w:bCs/>
          <w:sz w:val="22"/>
          <w:szCs w:val="22"/>
        </w:rPr>
      </w:pPr>
    </w:p>
    <w:p w14:paraId="6FA88419" w14:textId="77777777" w:rsidR="003C7D3B" w:rsidRPr="004338F2" w:rsidRDefault="003C7D3B" w:rsidP="003C7D3B">
      <w:pPr>
        <w:tabs>
          <w:tab w:val="left" w:pos="567"/>
        </w:tabs>
        <w:rPr>
          <w:sz w:val="22"/>
          <w:szCs w:val="22"/>
        </w:rPr>
      </w:pPr>
      <w:r w:rsidRPr="004338F2">
        <w:rPr>
          <w:sz w:val="22"/>
          <w:szCs w:val="22"/>
        </w:rPr>
        <w:t xml:space="preserve">Boehringer Ingelheim </w:t>
      </w:r>
      <w:r w:rsidRPr="0086275E">
        <w:rPr>
          <w:sz w:val="22"/>
          <w:szCs w:val="22"/>
        </w:rPr>
        <w:t>Hellas Single Member S.A.</w:t>
      </w:r>
    </w:p>
    <w:p w14:paraId="2EE0A3B3" w14:textId="77777777" w:rsidR="003C7D3B" w:rsidRPr="004338F2" w:rsidRDefault="003C7D3B" w:rsidP="003C7D3B">
      <w:pPr>
        <w:tabs>
          <w:tab w:val="left" w:pos="567"/>
        </w:tabs>
        <w:rPr>
          <w:sz w:val="22"/>
          <w:szCs w:val="22"/>
        </w:rPr>
      </w:pPr>
      <w:r w:rsidRPr="004338F2">
        <w:rPr>
          <w:sz w:val="22"/>
          <w:szCs w:val="22"/>
        </w:rPr>
        <w:t>5th km Paiania – Markopoulo</w:t>
      </w:r>
    </w:p>
    <w:p w14:paraId="7AF4E42A" w14:textId="77777777" w:rsidR="003C7D3B" w:rsidRPr="004338F2" w:rsidRDefault="003C7D3B" w:rsidP="003C7D3B">
      <w:pPr>
        <w:tabs>
          <w:tab w:val="left" w:pos="567"/>
        </w:tabs>
        <w:rPr>
          <w:sz w:val="22"/>
          <w:szCs w:val="22"/>
        </w:rPr>
      </w:pPr>
      <w:r w:rsidRPr="004338F2">
        <w:rPr>
          <w:sz w:val="22"/>
          <w:szCs w:val="22"/>
        </w:rPr>
        <w:t>Koropi</w:t>
      </w:r>
      <w:r>
        <w:rPr>
          <w:sz w:val="22"/>
          <w:szCs w:val="22"/>
        </w:rPr>
        <w:t xml:space="preserve"> Attiki, 19441</w:t>
      </w:r>
    </w:p>
    <w:p w14:paraId="1FE20CCE" w14:textId="77777777" w:rsidR="003C7D3B" w:rsidRPr="004338F2" w:rsidRDefault="003C7D3B" w:rsidP="003C7D3B">
      <w:pPr>
        <w:tabs>
          <w:tab w:val="left" w:pos="567"/>
        </w:tabs>
        <w:rPr>
          <w:bCs/>
          <w:sz w:val="22"/>
          <w:szCs w:val="22"/>
        </w:rPr>
      </w:pPr>
      <w:r w:rsidRPr="004338F2">
        <w:rPr>
          <w:bCs/>
          <w:sz w:val="22"/>
          <w:szCs w:val="22"/>
        </w:rPr>
        <w:t>Graikija</w:t>
      </w:r>
    </w:p>
    <w:p w14:paraId="3E1203E4" w14:textId="77777777" w:rsidR="003C7D3B" w:rsidRDefault="003C7D3B" w:rsidP="003C7D3B">
      <w:pPr>
        <w:tabs>
          <w:tab w:val="left" w:pos="567"/>
        </w:tabs>
        <w:rPr>
          <w:sz w:val="22"/>
          <w:szCs w:val="22"/>
        </w:rPr>
      </w:pPr>
      <w:r>
        <w:rPr>
          <w:sz w:val="22"/>
          <w:szCs w:val="22"/>
        </w:rPr>
        <w:t xml:space="preserve"> </w:t>
      </w:r>
    </w:p>
    <w:p w14:paraId="542C1F7D" w14:textId="77777777" w:rsidR="003C7D3B" w:rsidRDefault="003C7D3B" w:rsidP="003C7D3B">
      <w:pPr>
        <w:tabs>
          <w:tab w:val="left" w:pos="567"/>
        </w:tabs>
        <w:rPr>
          <w:sz w:val="22"/>
          <w:szCs w:val="22"/>
        </w:rPr>
      </w:pPr>
      <w:r>
        <w:rPr>
          <w:sz w:val="22"/>
          <w:szCs w:val="22"/>
        </w:rPr>
        <w:t>arba</w:t>
      </w:r>
    </w:p>
    <w:p w14:paraId="3BC0DA33" w14:textId="77777777" w:rsidR="003C7D3B" w:rsidRDefault="003C7D3B" w:rsidP="003C7D3B">
      <w:pPr>
        <w:tabs>
          <w:tab w:val="left" w:pos="567"/>
        </w:tabs>
        <w:rPr>
          <w:sz w:val="22"/>
          <w:szCs w:val="22"/>
        </w:rPr>
      </w:pPr>
    </w:p>
    <w:p w14:paraId="707F9D8F" w14:textId="77777777" w:rsidR="003C7D3B" w:rsidRPr="004356FC" w:rsidRDefault="003C7D3B" w:rsidP="003C7D3B">
      <w:pPr>
        <w:rPr>
          <w:sz w:val="22"/>
          <w:szCs w:val="22"/>
        </w:rPr>
      </w:pPr>
      <w:r w:rsidRPr="004356FC">
        <w:rPr>
          <w:sz w:val="22"/>
          <w:szCs w:val="22"/>
        </w:rPr>
        <w:t>Rottendorf Pharma GmbH</w:t>
      </w:r>
    </w:p>
    <w:p w14:paraId="6ACC5847" w14:textId="77777777" w:rsidR="003C7D3B" w:rsidRPr="004356FC" w:rsidRDefault="003C7D3B" w:rsidP="003C7D3B">
      <w:pPr>
        <w:rPr>
          <w:sz w:val="22"/>
          <w:szCs w:val="22"/>
        </w:rPr>
      </w:pPr>
      <w:r w:rsidRPr="004356FC">
        <w:rPr>
          <w:sz w:val="22"/>
          <w:szCs w:val="22"/>
        </w:rPr>
        <w:t>Ostenfelder Str</w:t>
      </w:r>
      <w:r>
        <w:rPr>
          <w:sz w:val="22"/>
          <w:szCs w:val="22"/>
        </w:rPr>
        <w:t>.</w:t>
      </w:r>
      <w:r w:rsidRPr="004356FC">
        <w:rPr>
          <w:sz w:val="22"/>
          <w:szCs w:val="22"/>
        </w:rPr>
        <w:t xml:space="preserve"> 51 - 61</w:t>
      </w:r>
    </w:p>
    <w:p w14:paraId="3C639A33" w14:textId="77777777" w:rsidR="003C7D3B" w:rsidRPr="004356FC" w:rsidRDefault="003C7D3B" w:rsidP="003C7D3B">
      <w:pPr>
        <w:rPr>
          <w:sz w:val="22"/>
          <w:szCs w:val="22"/>
        </w:rPr>
      </w:pPr>
      <w:r w:rsidRPr="004356FC">
        <w:rPr>
          <w:sz w:val="22"/>
          <w:szCs w:val="22"/>
        </w:rPr>
        <w:t>59320 Ennigerloh</w:t>
      </w:r>
    </w:p>
    <w:p w14:paraId="541F5A7D" w14:textId="77777777" w:rsidR="003C7D3B" w:rsidRDefault="003C7D3B" w:rsidP="003C7D3B">
      <w:pPr>
        <w:tabs>
          <w:tab w:val="left" w:pos="567"/>
        </w:tabs>
        <w:rPr>
          <w:sz w:val="22"/>
          <w:szCs w:val="22"/>
        </w:rPr>
      </w:pPr>
      <w:r>
        <w:rPr>
          <w:sz w:val="22"/>
          <w:szCs w:val="22"/>
        </w:rPr>
        <w:t>Vokietija</w:t>
      </w:r>
    </w:p>
    <w:p w14:paraId="51DF3D95" w14:textId="77777777" w:rsidR="003C7D3B" w:rsidRPr="004338F2" w:rsidRDefault="003C7D3B" w:rsidP="003C7D3B">
      <w:pPr>
        <w:tabs>
          <w:tab w:val="left" w:pos="567"/>
        </w:tabs>
        <w:rPr>
          <w:sz w:val="22"/>
          <w:szCs w:val="22"/>
        </w:rPr>
      </w:pPr>
    </w:p>
    <w:p w14:paraId="7C4A649A" w14:textId="77777777" w:rsidR="003C7D3B" w:rsidRPr="004338F2" w:rsidRDefault="003C7D3B" w:rsidP="003C7D3B">
      <w:pPr>
        <w:tabs>
          <w:tab w:val="left" w:pos="567"/>
        </w:tabs>
        <w:rPr>
          <w:sz w:val="22"/>
          <w:szCs w:val="22"/>
        </w:rPr>
      </w:pPr>
      <w:r w:rsidRPr="004338F2">
        <w:rPr>
          <w:sz w:val="22"/>
          <w:szCs w:val="22"/>
        </w:rPr>
        <w:t xml:space="preserve">Jeigu apie šį vaistą norite sužinoti daugiau, kreipkitės į vietinį </w:t>
      </w:r>
      <w:r>
        <w:rPr>
          <w:sz w:val="22"/>
          <w:szCs w:val="22"/>
        </w:rPr>
        <w:t>registruotojo</w:t>
      </w:r>
      <w:r w:rsidRPr="004338F2">
        <w:rPr>
          <w:sz w:val="22"/>
          <w:szCs w:val="22"/>
        </w:rPr>
        <w:t xml:space="preserve"> atstovą.</w:t>
      </w:r>
    </w:p>
    <w:p w14:paraId="4D02623A" w14:textId="77777777" w:rsidR="003C7D3B" w:rsidRPr="004338F2" w:rsidRDefault="003C7D3B" w:rsidP="003C7D3B">
      <w:pPr>
        <w:tabs>
          <w:tab w:val="left" w:pos="567"/>
        </w:tabs>
        <w:rPr>
          <w:b/>
          <w:sz w:val="22"/>
          <w:szCs w:val="22"/>
        </w:rPr>
      </w:pPr>
    </w:p>
    <w:p w14:paraId="6F7F35B1" w14:textId="77777777" w:rsidR="003C7D3B" w:rsidRPr="004338F2" w:rsidRDefault="003C7D3B" w:rsidP="003C7D3B">
      <w:pPr>
        <w:tabs>
          <w:tab w:val="left" w:pos="567"/>
        </w:tabs>
        <w:ind w:left="34" w:hanging="34"/>
        <w:rPr>
          <w:sz w:val="22"/>
          <w:szCs w:val="22"/>
        </w:rPr>
      </w:pPr>
      <w:r w:rsidRPr="004338F2">
        <w:rPr>
          <w:sz w:val="22"/>
          <w:szCs w:val="22"/>
        </w:rPr>
        <w:t>Boehringer Ingelheim RCV GmbH &amp; Co KG Lietuvos filialas</w:t>
      </w:r>
    </w:p>
    <w:p w14:paraId="7E3BB358" w14:textId="77777777" w:rsidR="003C7D3B" w:rsidRDefault="003C7D3B" w:rsidP="003C7D3B">
      <w:pPr>
        <w:tabs>
          <w:tab w:val="left" w:pos="567"/>
        </w:tabs>
        <w:rPr>
          <w:sz w:val="22"/>
          <w:szCs w:val="22"/>
        </w:rPr>
      </w:pPr>
      <w:r>
        <w:rPr>
          <w:sz w:val="22"/>
          <w:szCs w:val="22"/>
        </w:rPr>
        <w:t>Ukmergės g. 219</w:t>
      </w:r>
    </w:p>
    <w:p w14:paraId="535C3479" w14:textId="77777777" w:rsidR="003C7D3B" w:rsidRPr="004338F2" w:rsidRDefault="003C7D3B" w:rsidP="003C7D3B">
      <w:pPr>
        <w:tabs>
          <w:tab w:val="left" w:pos="567"/>
        </w:tabs>
        <w:rPr>
          <w:sz w:val="22"/>
          <w:szCs w:val="22"/>
        </w:rPr>
      </w:pPr>
      <w:r>
        <w:rPr>
          <w:sz w:val="22"/>
          <w:szCs w:val="22"/>
        </w:rPr>
        <w:t>07152 Vilnius</w:t>
      </w:r>
    </w:p>
    <w:p w14:paraId="1355E964" w14:textId="77777777" w:rsidR="003C7D3B" w:rsidRDefault="003C7D3B" w:rsidP="003C7D3B">
      <w:pPr>
        <w:tabs>
          <w:tab w:val="left" w:pos="567"/>
        </w:tabs>
        <w:rPr>
          <w:sz w:val="22"/>
          <w:szCs w:val="22"/>
        </w:rPr>
      </w:pPr>
      <w:r w:rsidRPr="004338F2">
        <w:rPr>
          <w:sz w:val="22"/>
          <w:szCs w:val="22"/>
        </w:rPr>
        <w:t xml:space="preserve">Tel. </w:t>
      </w:r>
      <w:r>
        <w:rPr>
          <w:sz w:val="22"/>
          <w:szCs w:val="22"/>
        </w:rPr>
        <w:t>+370 5 2595942</w:t>
      </w:r>
    </w:p>
    <w:p w14:paraId="61E7563A" w14:textId="77777777" w:rsidR="003C7D3B" w:rsidRPr="004338F2" w:rsidRDefault="003C7D3B" w:rsidP="003C7D3B">
      <w:pPr>
        <w:tabs>
          <w:tab w:val="left" w:pos="567"/>
        </w:tabs>
        <w:rPr>
          <w:b/>
          <w:sz w:val="22"/>
          <w:szCs w:val="22"/>
        </w:rPr>
      </w:pPr>
    </w:p>
    <w:p w14:paraId="02E3D20E" w14:textId="2C816FE9" w:rsidR="003C7D3B" w:rsidRDefault="003C7D3B" w:rsidP="003C7D3B">
      <w:pPr>
        <w:rPr>
          <w:b/>
          <w:sz w:val="22"/>
          <w:szCs w:val="22"/>
        </w:rPr>
      </w:pPr>
      <w:r w:rsidRPr="004338F2">
        <w:rPr>
          <w:b/>
          <w:bCs/>
          <w:sz w:val="22"/>
          <w:szCs w:val="22"/>
        </w:rPr>
        <w:t>Šis pakuotės lapelis</w:t>
      </w:r>
      <w:r w:rsidRPr="004338F2">
        <w:rPr>
          <w:b/>
          <w:sz w:val="22"/>
          <w:szCs w:val="22"/>
        </w:rPr>
        <w:t xml:space="preserve"> paskutinį kartą peržiūrėtas</w:t>
      </w:r>
      <w:r>
        <w:rPr>
          <w:b/>
          <w:sz w:val="22"/>
          <w:szCs w:val="22"/>
        </w:rPr>
        <w:t xml:space="preserve"> </w:t>
      </w:r>
      <w:r w:rsidR="00A70347">
        <w:rPr>
          <w:b/>
          <w:sz w:val="22"/>
          <w:szCs w:val="22"/>
        </w:rPr>
        <w:t>2023-08-08</w:t>
      </w:r>
      <w:r>
        <w:rPr>
          <w:b/>
          <w:sz w:val="22"/>
          <w:szCs w:val="22"/>
        </w:rPr>
        <w:t>.</w:t>
      </w:r>
    </w:p>
    <w:p w14:paraId="78FE1489" w14:textId="77777777" w:rsidR="003C7D3B" w:rsidRPr="004338F2" w:rsidRDefault="003C7D3B" w:rsidP="003C7D3B">
      <w:pPr>
        <w:rPr>
          <w:b/>
          <w:sz w:val="22"/>
          <w:szCs w:val="22"/>
        </w:rPr>
      </w:pPr>
    </w:p>
    <w:p w14:paraId="4666C77A" w14:textId="77777777" w:rsidR="003C7D3B" w:rsidRDefault="003C7D3B" w:rsidP="003C7D3B">
      <w:r w:rsidRPr="004338F2">
        <w:rPr>
          <w:sz w:val="22"/>
          <w:szCs w:val="22"/>
        </w:rPr>
        <w:t xml:space="preserve">Išsami informacija apie šį vaistą </w:t>
      </w:r>
      <w:r w:rsidRPr="004338F2">
        <w:rPr>
          <w:noProof/>
          <w:sz w:val="22"/>
          <w:szCs w:val="22"/>
        </w:rPr>
        <w:t xml:space="preserve">pateikiama Valstybinės vaistų kontrolės tarnybos prie Lietuvos Respublikos sveikatos apsaugos ministerijos tinklalapyje </w:t>
      </w:r>
      <w:hyperlink r:id="rId13" w:history="1">
        <w:r w:rsidRPr="004338F2">
          <w:rPr>
            <w:noProof/>
            <w:color w:val="0000FF"/>
            <w:sz w:val="22"/>
            <w:szCs w:val="22"/>
            <w:u w:val="single"/>
          </w:rPr>
          <w:t>http://www.vvkt.lt/</w:t>
        </w:r>
      </w:hyperlink>
      <w:r>
        <w:rPr>
          <w:noProof/>
          <w:color w:val="0000FF"/>
          <w:sz w:val="22"/>
          <w:szCs w:val="22"/>
          <w:u w:val="single"/>
        </w:rPr>
        <w:t xml:space="preserve">   </w:t>
      </w:r>
    </w:p>
    <w:p w14:paraId="6FFF7FE4" w14:textId="77777777" w:rsidR="003C7D3B" w:rsidRDefault="003C7D3B" w:rsidP="003C7D3B"/>
    <w:p w14:paraId="0134A88F" w14:textId="77777777" w:rsidR="003C7D3B" w:rsidRDefault="003C7D3B"/>
    <w:sectPr w:rsidR="003C7D3B" w:rsidSect="007A63A5">
      <w:footerReference w:type="even" r:id="rId14"/>
      <w:footerReference w:type="default" r:id="rId15"/>
      <w:pgSz w:w="11906" w:h="16838" w:code="9"/>
      <w:pgMar w:top="1134" w:right="1418" w:bottom="1134" w:left="1418" w:header="720" w:footer="720" w:gutter="0"/>
      <w:paperSrc w:first="15" w:other="15"/>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BF4659" w14:textId="77777777" w:rsidR="0006105D" w:rsidRDefault="0006105D">
      <w:r>
        <w:separator/>
      </w:r>
    </w:p>
  </w:endnote>
  <w:endnote w:type="continuationSeparator" w:id="0">
    <w:p w14:paraId="4291205B" w14:textId="77777777" w:rsidR="0006105D" w:rsidRDefault="0006105D">
      <w:r>
        <w:continuationSeparator/>
      </w:r>
    </w:p>
  </w:endnote>
  <w:endnote w:type="continuationNotice" w:id="1">
    <w:p w14:paraId="2AE533EF" w14:textId="77777777" w:rsidR="0006105D" w:rsidRDefault="0006105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w Cen MT">
    <w:panose1 w:val="020B0602020104020603"/>
    <w:charset w:val="00"/>
    <w:family w:val="swiss"/>
    <w:pitch w:val="variable"/>
    <w:sig w:usb0="00000007" w:usb1="00000000" w:usb2="00000000" w:usb3="00000000" w:csb0="00000003"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DA2F3C" w14:textId="77777777" w:rsidR="00834EF5" w:rsidRDefault="003C7D3B" w:rsidP="007A63A5">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4852EFBB" w14:textId="77777777" w:rsidR="00834EF5" w:rsidRDefault="00834EF5" w:rsidP="007A63A5">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7A3E6B" w14:textId="48E22B5F" w:rsidR="00834EF5" w:rsidRPr="00E50FCB" w:rsidRDefault="003C7D3B" w:rsidP="007A63A5">
    <w:pPr>
      <w:pStyle w:val="Porat"/>
      <w:framePr w:wrap="around" w:vAnchor="text" w:hAnchor="margin" w:xAlign="center" w:y="1"/>
      <w:rPr>
        <w:rStyle w:val="Puslapionumeris"/>
        <w:rFonts w:ascii="Arial" w:hAnsi="Arial" w:cs="Arial"/>
        <w:sz w:val="16"/>
        <w:szCs w:val="16"/>
      </w:rPr>
    </w:pPr>
    <w:r w:rsidRPr="00E50FCB">
      <w:rPr>
        <w:rStyle w:val="Puslapionumeris"/>
        <w:rFonts w:ascii="Arial" w:hAnsi="Arial" w:cs="Arial"/>
        <w:sz w:val="16"/>
        <w:szCs w:val="16"/>
      </w:rPr>
      <w:fldChar w:fldCharType="begin"/>
    </w:r>
    <w:r w:rsidRPr="00E50FCB">
      <w:rPr>
        <w:rStyle w:val="Puslapionumeris"/>
        <w:rFonts w:ascii="Arial" w:hAnsi="Arial" w:cs="Arial"/>
        <w:sz w:val="16"/>
        <w:szCs w:val="16"/>
      </w:rPr>
      <w:instrText xml:space="preserve">PAGE  </w:instrText>
    </w:r>
    <w:r w:rsidRPr="00E50FCB">
      <w:rPr>
        <w:rStyle w:val="Puslapionumeris"/>
        <w:rFonts w:ascii="Arial" w:hAnsi="Arial" w:cs="Arial"/>
        <w:sz w:val="16"/>
        <w:szCs w:val="16"/>
      </w:rPr>
      <w:fldChar w:fldCharType="separate"/>
    </w:r>
    <w:r w:rsidR="00C66FE8">
      <w:rPr>
        <w:rStyle w:val="Puslapionumeris"/>
        <w:rFonts w:ascii="Arial" w:hAnsi="Arial" w:cs="Arial"/>
        <w:noProof/>
        <w:sz w:val="16"/>
        <w:szCs w:val="16"/>
      </w:rPr>
      <w:t>16</w:t>
    </w:r>
    <w:r w:rsidRPr="00E50FCB">
      <w:rPr>
        <w:rStyle w:val="Puslapionumeris"/>
        <w:rFonts w:ascii="Arial" w:hAnsi="Arial" w:cs="Arial"/>
        <w:sz w:val="16"/>
        <w:szCs w:val="16"/>
      </w:rPr>
      <w:fldChar w:fldCharType="end"/>
    </w:r>
  </w:p>
  <w:p w14:paraId="6FB97692" w14:textId="77777777" w:rsidR="00834EF5" w:rsidRDefault="00834EF5" w:rsidP="007A63A5">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2C10C7" w14:textId="77777777" w:rsidR="0006105D" w:rsidRDefault="0006105D">
      <w:r>
        <w:separator/>
      </w:r>
    </w:p>
  </w:footnote>
  <w:footnote w:type="continuationSeparator" w:id="0">
    <w:p w14:paraId="156894A9" w14:textId="77777777" w:rsidR="0006105D" w:rsidRDefault="0006105D">
      <w:r>
        <w:continuationSeparator/>
      </w:r>
    </w:p>
  </w:footnote>
  <w:footnote w:type="continuationNotice" w:id="1">
    <w:p w14:paraId="0ED50C95" w14:textId="77777777" w:rsidR="0006105D" w:rsidRDefault="0006105D"/>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71727"/>
    <w:multiLevelType w:val="hybridMultilevel"/>
    <w:tmpl w:val="D33AC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E16927"/>
    <w:multiLevelType w:val="hybridMultilevel"/>
    <w:tmpl w:val="FCE8DE60"/>
    <w:lvl w:ilvl="0" w:tplc="1DEE92A0">
      <w:numFmt w:val="bullet"/>
      <w:lvlText w:val=""/>
      <w:lvlJc w:val="left"/>
      <w:pPr>
        <w:tabs>
          <w:tab w:val="num" w:pos="567"/>
        </w:tabs>
        <w:ind w:left="567" w:hanging="567"/>
      </w:pPr>
      <w:rPr>
        <w:rFonts w:ascii="Symbol" w:eastAsia="Times New Roman" w:hAnsi="Symbol" w:cs="Times New Roman"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4DB51FC"/>
    <w:multiLevelType w:val="multilevel"/>
    <w:tmpl w:val="F9D29F4C"/>
    <w:lvl w:ilvl="0">
      <w:start w:val="4"/>
      <w:numFmt w:val="decimal"/>
      <w:lvlText w:val="%1"/>
      <w:lvlJc w:val="left"/>
      <w:pPr>
        <w:tabs>
          <w:tab w:val="num" w:pos="720"/>
        </w:tabs>
        <w:ind w:left="720" w:hanging="720"/>
      </w:pPr>
      <w:rPr>
        <w:rFonts w:hint="default"/>
        <w:i w:val="0"/>
      </w:rPr>
    </w:lvl>
    <w:lvl w:ilvl="1">
      <w:start w:val="5"/>
      <w:numFmt w:val="decimal"/>
      <w:lvlText w:val="%1.%2"/>
      <w:lvlJc w:val="left"/>
      <w:pPr>
        <w:tabs>
          <w:tab w:val="num" w:pos="720"/>
        </w:tabs>
        <w:ind w:left="720" w:hanging="720"/>
      </w:pPr>
      <w:rPr>
        <w:rFonts w:hint="default"/>
        <w:i w:val="0"/>
      </w:rPr>
    </w:lvl>
    <w:lvl w:ilvl="2">
      <w:start w:val="1"/>
      <w:numFmt w:val="decimal"/>
      <w:lvlText w:val="%1.%2.%3"/>
      <w:lvlJc w:val="left"/>
      <w:pPr>
        <w:tabs>
          <w:tab w:val="num" w:pos="720"/>
        </w:tabs>
        <w:ind w:left="720" w:hanging="720"/>
      </w:pPr>
      <w:rPr>
        <w:rFonts w:hint="default"/>
        <w:i w:val="0"/>
      </w:rPr>
    </w:lvl>
    <w:lvl w:ilvl="3">
      <w:start w:val="1"/>
      <w:numFmt w:val="decimal"/>
      <w:lvlText w:val="%1.%2.%3.%4"/>
      <w:lvlJc w:val="left"/>
      <w:pPr>
        <w:tabs>
          <w:tab w:val="num" w:pos="720"/>
        </w:tabs>
        <w:ind w:left="720" w:hanging="720"/>
      </w:pPr>
      <w:rPr>
        <w:rFonts w:hint="default"/>
        <w:i w:val="0"/>
      </w:rPr>
    </w:lvl>
    <w:lvl w:ilvl="4">
      <w:start w:val="1"/>
      <w:numFmt w:val="decimal"/>
      <w:lvlText w:val="%1.%2.%3.%4.%5"/>
      <w:lvlJc w:val="left"/>
      <w:pPr>
        <w:tabs>
          <w:tab w:val="num" w:pos="1080"/>
        </w:tabs>
        <w:ind w:left="1080" w:hanging="1080"/>
      </w:pPr>
      <w:rPr>
        <w:rFonts w:hint="default"/>
        <w:i w:val="0"/>
      </w:rPr>
    </w:lvl>
    <w:lvl w:ilvl="5">
      <w:start w:val="1"/>
      <w:numFmt w:val="decimal"/>
      <w:lvlText w:val="%1.%2.%3.%4.%5.%6"/>
      <w:lvlJc w:val="left"/>
      <w:pPr>
        <w:tabs>
          <w:tab w:val="num" w:pos="1080"/>
        </w:tabs>
        <w:ind w:left="1080" w:hanging="1080"/>
      </w:pPr>
      <w:rPr>
        <w:rFonts w:hint="default"/>
        <w:i w:val="0"/>
      </w:rPr>
    </w:lvl>
    <w:lvl w:ilvl="6">
      <w:start w:val="1"/>
      <w:numFmt w:val="decimal"/>
      <w:lvlText w:val="%1.%2.%3.%4.%5.%6.%7"/>
      <w:lvlJc w:val="left"/>
      <w:pPr>
        <w:tabs>
          <w:tab w:val="num" w:pos="1440"/>
        </w:tabs>
        <w:ind w:left="1440" w:hanging="1440"/>
      </w:pPr>
      <w:rPr>
        <w:rFonts w:hint="default"/>
        <w:i w:val="0"/>
      </w:rPr>
    </w:lvl>
    <w:lvl w:ilvl="7">
      <w:start w:val="1"/>
      <w:numFmt w:val="decimal"/>
      <w:lvlText w:val="%1.%2.%3.%4.%5.%6.%7.%8"/>
      <w:lvlJc w:val="left"/>
      <w:pPr>
        <w:tabs>
          <w:tab w:val="num" w:pos="1440"/>
        </w:tabs>
        <w:ind w:left="1440" w:hanging="1440"/>
      </w:pPr>
      <w:rPr>
        <w:rFonts w:hint="default"/>
        <w:i w:val="0"/>
      </w:rPr>
    </w:lvl>
    <w:lvl w:ilvl="8">
      <w:start w:val="1"/>
      <w:numFmt w:val="decimal"/>
      <w:lvlText w:val="%1.%2.%3.%4.%5.%6.%7.%8.%9"/>
      <w:lvlJc w:val="left"/>
      <w:pPr>
        <w:tabs>
          <w:tab w:val="num" w:pos="1440"/>
        </w:tabs>
        <w:ind w:left="1440" w:hanging="1440"/>
      </w:pPr>
      <w:rPr>
        <w:rFonts w:hint="default"/>
        <w:i w:val="0"/>
      </w:rPr>
    </w:lvl>
  </w:abstractNum>
  <w:abstractNum w:abstractNumId="3" w15:restartNumberingAfterBreak="0">
    <w:nsid w:val="151E565B"/>
    <w:multiLevelType w:val="hybridMultilevel"/>
    <w:tmpl w:val="621C50B8"/>
    <w:lvl w:ilvl="0" w:tplc="32B6F192">
      <w:numFmt w:val="bullet"/>
      <w:lvlText w:val="-"/>
      <w:lvlJc w:val="left"/>
      <w:pPr>
        <w:tabs>
          <w:tab w:val="num" w:pos="927"/>
        </w:tabs>
        <w:ind w:left="927" w:hanging="570"/>
      </w:pPr>
      <w:rPr>
        <w:rFonts w:ascii="Times New Roman" w:eastAsia="Times New Roman" w:hAnsi="Times New Roman" w:cs="Times New Roman" w:hint="default"/>
        <w:sz w:val="22"/>
        <w:szCs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EE72FA9"/>
    <w:multiLevelType w:val="hybridMultilevel"/>
    <w:tmpl w:val="41A8145E"/>
    <w:lvl w:ilvl="0" w:tplc="3326A5E2">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13451F"/>
    <w:multiLevelType w:val="hybridMultilevel"/>
    <w:tmpl w:val="F080F86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3954534"/>
    <w:multiLevelType w:val="hybridMultilevel"/>
    <w:tmpl w:val="3280BBD0"/>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6A25C14"/>
    <w:multiLevelType w:val="hybridMultilevel"/>
    <w:tmpl w:val="957C2E6A"/>
    <w:lvl w:ilvl="0" w:tplc="2F960628">
      <w:numFmt w:val="bullet"/>
      <w:lvlText w:val="-"/>
      <w:lvlJc w:val="left"/>
      <w:pPr>
        <w:ind w:left="420" w:hanging="360"/>
      </w:pPr>
      <w:rPr>
        <w:rFonts w:ascii="Times New Roman" w:eastAsia="Times New Roman" w:hAnsi="Times New Roman" w:cs="Times New Roman" w:hint="default"/>
      </w:rPr>
    </w:lvl>
    <w:lvl w:ilvl="1" w:tplc="04270003" w:tentative="1">
      <w:start w:val="1"/>
      <w:numFmt w:val="bullet"/>
      <w:lvlText w:val="o"/>
      <w:lvlJc w:val="left"/>
      <w:pPr>
        <w:ind w:left="1140" w:hanging="360"/>
      </w:pPr>
      <w:rPr>
        <w:rFonts w:ascii="Courier New" w:hAnsi="Courier New" w:cs="Courier New" w:hint="default"/>
      </w:rPr>
    </w:lvl>
    <w:lvl w:ilvl="2" w:tplc="04270005" w:tentative="1">
      <w:start w:val="1"/>
      <w:numFmt w:val="bullet"/>
      <w:lvlText w:val=""/>
      <w:lvlJc w:val="left"/>
      <w:pPr>
        <w:ind w:left="1860" w:hanging="360"/>
      </w:pPr>
      <w:rPr>
        <w:rFonts w:ascii="Wingdings" w:hAnsi="Wingdings" w:hint="default"/>
      </w:rPr>
    </w:lvl>
    <w:lvl w:ilvl="3" w:tplc="04270001" w:tentative="1">
      <w:start w:val="1"/>
      <w:numFmt w:val="bullet"/>
      <w:lvlText w:val=""/>
      <w:lvlJc w:val="left"/>
      <w:pPr>
        <w:ind w:left="2580" w:hanging="360"/>
      </w:pPr>
      <w:rPr>
        <w:rFonts w:ascii="Symbol" w:hAnsi="Symbol" w:hint="default"/>
      </w:rPr>
    </w:lvl>
    <w:lvl w:ilvl="4" w:tplc="04270003" w:tentative="1">
      <w:start w:val="1"/>
      <w:numFmt w:val="bullet"/>
      <w:lvlText w:val="o"/>
      <w:lvlJc w:val="left"/>
      <w:pPr>
        <w:ind w:left="3300" w:hanging="360"/>
      </w:pPr>
      <w:rPr>
        <w:rFonts w:ascii="Courier New" w:hAnsi="Courier New" w:cs="Courier New" w:hint="default"/>
      </w:rPr>
    </w:lvl>
    <w:lvl w:ilvl="5" w:tplc="04270005" w:tentative="1">
      <w:start w:val="1"/>
      <w:numFmt w:val="bullet"/>
      <w:lvlText w:val=""/>
      <w:lvlJc w:val="left"/>
      <w:pPr>
        <w:ind w:left="4020" w:hanging="360"/>
      </w:pPr>
      <w:rPr>
        <w:rFonts w:ascii="Wingdings" w:hAnsi="Wingdings" w:hint="default"/>
      </w:rPr>
    </w:lvl>
    <w:lvl w:ilvl="6" w:tplc="04270001" w:tentative="1">
      <w:start w:val="1"/>
      <w:numFmt w:val="bullet"/>
      <w:lvlText w:val=""/>
      <w:lvlJc w:val="left"/>
      <w:pPr>
        <w:ind w:left="4740" w:hanging="360"/>
      </w:pPr>
      <w:rPr>
        <w:rFonts w:ascii="Symbol" w:hAnsi="Symbol" w:hint="default"/>
      </w:rPr>
    </w:lvl>
    <w:lvl w:ilvl="7" w:tplc="04270003" w:tentative="1">
      <w:start w:val="1"/>
      <w:numFmt w:val="bullet"/>
      <w:lvlText w:val="o"/>
      <w:lvlJc w:val="left"/>
      <w:pPr>
        <w:ind w:left="5460" w:hanging="360"/>
      </w:pPr>
      <w:rPr>
        <w:rFonts w:ascii="Courier New" w:hAnsi="Courier New" w:cs="Courier New" w:hint="default"/>
      </w:rPr>
    </w:lvl>
    <w:lvl w:ilvl="8" w:tplc="04270005" w:tentative="1">
      <w:start w:val="1"/>
      <w:numFmt w:val="bullet"/>
      <w:lvlText w:val=""/>
      <w:lvlJc w:val="left"/>
      <w:pPr>
        <w:ind w:left="6180" w:hanging="360"/>
      </w:pPr>
      <w:rPr>
        <w:rFonts w:ascii="Wingdings" w:hAnsi="Wingdings" w:hint="default"/>
      </w:rPr>
    </w:lvl>
  </w:abstractNum>
  <w:abstractNum w:abstractNumId="8" w15:restartNumberingAfterBreak="0">
    <w:nsid w:val="26F4204A"/>
    <w:multiLevelType w:val="hybridMultilevel"/>
    <w:tmpl w:val="DD0A60AA"/>
    <w:lvl w:ilvl="0" w:tplc="DD828612">
      <w:start w:val="4"/>
      <w:numFmt w:val="bullet"/>
      <w:lvlText w:val="-"/>
      <w:lvlJc w:val="left"/>
      <w:pPr>
        <w:tabs>
          <w:tab w:val="num" w:pos="930"/>
        </w:tabs>
        <w:ind w:left="930" w:hanging="570"/>
      </w:pPr>
      <w:rPr>
        <w:rFonts w:ascii="Times New Roman" w:eastAsia="Times New Roman" w:hAnsi="Times New Roman" w:cs="Times New Roman" w:hint="default"/>
        <w:u w:val="singl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ADC7522"/>
    <w:multiLevelType w:val="hybridMultilevel"/>
    <w:tmpl w:val="EC0AD1CE"/>
    <w:lvl w:ilvl="0" w:tplc="49884AB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F02CEA"/>
    <w:multiLevelType w:val="hybridMultilevel"/>
    <w:tmpl w:val="AB94E962"/>
    <w:lvl w:ilvl="0" w:tplc="C100AFCE">
      <w:start w:val="1"/>
      <w:numFmt w:val="bullet"/>
      <w:lvlRestart w:val="0"/>
      <w:lvlText w:val="-"/>
      <w:lvlJc w:val="left"/>
      <w:pPr>
        <w:tabs>
          <w:tab w:val="num" w:pos="720"/>
        </w:tabs>
        <w:ind w:left="720" w:hanging="363"/>
      </w:pPr>
      <w:rPr>
        <w:rFonts w:ascii="Times New Roman" w:hAnsi="Times New Roman" w:cs="Times New Roman" w:hint="default"/>
      </w:rPr>
    </w:lvl>
    <w:lvl w:ilvl="1" w:tplc="06A06AEE">
      <w:numFmt w:val="bullet"/>
      <w:lvlText w:val="-"/>
      <w:lvlJc w:val="left"/>
      <w:pPr>
        <w:tabs>
          <w:tab w:val="num" w:pos="1647"/>
        </w:tabs>
        <w:ind w:left="1647" w:hanging="567"/>
      </w:pPr>
      <w:rPr>
        <w:rFonts w:ascii="Times New Roman" w:eastAsia="Times New Roman" w:hAnsi="Times New Roman" w:cs="Times New Roman"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2965570"/>
    <w:multiLevelType w:val="multilevel"/>
    <w:tmpl w:val="25B02EFC"/>
    <w:lvl w:ilvl="0">
      <w:start w:val="1"/>
      <w:numFmt w:val="bullet"/>
      <w:lvlRestart w:val="0"/>
      <w:lvlText w:val="-"/>
      <w:lvlJc w:val="left"/>
      <w:pPr>
        <w:tabs>
          <w:tab w:val="num" w:pos="720"/>
        </w:tabs>
        <w:ind w:left="720" w:hanging="363"/>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B95775A"/>
    <w:multiLevelType w:val="multilevel"/>
    <w:tmpl w:val="AB94E962"/>
    <w:lvl w:ilvl="0">
      <w:start w:val="1"/>
      <w:numFmt w:val="bullet"/>
      <w:lvlRestart w:val="0"/>
      <w:lvlText w:val="-"/>
      <w:lvlJc w:val="left"/>
      <w:pPr>
        <w:tabs>
          <w:tab w:val="num" w:pos="720"/>
        </w:tabs>
        <w:ind w:left="720" w:hanging="363"/>
      </w:pPr>
      <w:rPr>
        <w:rFonts w:ascii="Times New Roman" w:hAnsi="Times New Roman" w:cs="Times New Roman" w:hint="default"/>
      </w:rPr>
    </w:lvl>
    <w:lvl w:ilvl="1">
      <w:numFmt w:val="bullet"/>
      <w:lvlText w:val="-"/>
      <w:lvlJc w:val="left"/>
      <w:pPr>
        <w:tabs>
          <w:tab w:val="num" w:pos="1647"/>
        </w:tabs>
        <w:ind w:left="1647" w:hanging="567"/>
      </w:pPr>
      <w:rPr>
        <w:rFonts w:ascii="Times New Roman" w:eastAsia="Times New Roman" w:hAnsi="Times New Roman"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D6C25D3"/>
    <w:multiLevelType w:val="hybridMultilevel"/>
    <w:tmpl w:val="D5AE2C02"/>
    <w:lvl w:ilvl="0" w:tplc="1DEE92A0">
      <w:numFmt w:val="bullet"/>
      <w:lvlText w:val=""/>
      <w:lvlJc w:val="left"/>
      <w:pPr>
        <w:tabs>
          <w:tab w:val="num" w:pos="567"/>
        </w:tabs>
        <w:ind w:left="567" w:hanging="567"/>
      </w:pPr>
      <w:rPr>
        <w:rFonts w:ascii="Symbol" w:eastAsia="Times New Roman" w:hAnsi="Symbol" w:cs="Times New Roman"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E9D4510"/>
    <w:multiLevelType w:val="hybridMultilevel"/>
    <w:tmpl w:val="1534E55A"/>
    <w:lvl w:ilvl="0" w:tplc="961881C6">
      <w:start w:val="4"/>
      <w:numFmt w:val="bullet"/>
      <w:lvlText w:val="-"/>
      <w:lvlJc w:val="left"/>
      <w:pPr>
        <w:tabs>
          <w:tab w:val="num" w:pos="930"/>
        </w:tabs>
        <w:ind w:left="930" w:hanging="570"/>
      </w:pPr>
      <w:rPr>
        <w:rFonts w:ascii="Times New Roman" w:eastAsia="Times New Roman" w:hAnsi="Times New Roman" w:cs="Times New Roman" w:hint="default"/>
        <w:u w:val="singl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3D21AF3"/>
    <w:multiLevelType w:val="hybridMultilevel"/>
    <w:tmpl w:val="14E01C26"/>
    <w:lvl w:ilvl="0" w:tplc="06A06AEE">
      <w:numFmt w:val="bullet"/>
      <w:lvlText w:val="-"/>
      <w:lvlJc w:val="left"/>
      <w:pPr>
        <w:tabs>
          <w:tab w:val="num" w:pos="567"/>
        </w:tabs>
        <w:ind w:left="567" w:hanging="567"/>
      </w:pPr>
      <w:rPr>
        <w:rFonts w:ascii="Times New Roman" w:eastAsia="Times New Roman" w:hAnsi="Times New Roman" w:cs="Times New Roman" w:hint="default"/>
        <w:sz w:val="22"/>
        <w:szCs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6480231"/>
    <w:multiLevelType w:val="hybridMultilevel"/>
    <w:tmpl w:val="9642D18A"/>
    <w:lvl w:ilvl="0" w:tplc="F2B2382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7053DE5"/>
    <w:multiLevelType w:val="hybridMultilevel"/>
    <w:tmpl w:val="6D1066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7344AD7"/>
    <w:multiLevelType w:val="hybridMultilevel"/>
    <w:tmpl w:val="57FCD674"/>
    <w:lvl w:ilvl="0" w:tplc="7A42C974">
      <w:start w:val="1"/>
      <w:numFmt w:val="bullet"/>
      <w:lvlRestart w:val="0"/>
      <w:lvlText w:val="-"/>
      <w:lvlJc w:val="left"/>
      <w:pPr>
        <w:tabs>
          <w:tab w:val="num" w:pos="567"/>
        </w:tabs>
        <w:ind w:left="567" w:hanging="567"/>
      </w:pPr>
      <w:rPr>
        <w:rFonts w:ascii="Times New Roman" w:hAnsi="Times New Roman" w:cs="Times New Roman" w:hint="default"/>
        <w:sz w:val="22"/>
        <w:szCs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B082464"/>
    <w:multiLevelType w:val="multilevel"/>
    <w:tmpl w:val="621C50B8"/>
    <w:lvl w:ilvl="0">
      <w:numFmt w:val="bullet"/>
      <w:lvlText w:val="-"/>
      <w:lvlJc w:val="left"/>
      <w:pPr>
        <w:tabs>
          <w:tab w:val="num" w:pos="927"/>
        </w:tabs>
        <w:ind w:left="927" w:hanging="570"/>
      </w:pPr>
      <w:rPr>
        <w:rFonts w:ascii="Times New Roman" w:eastAsia="Times New Roman" w:hAnsi="Times New Roman" w:cs="Times New Roman" w:hint="default"/>
        <w:sz w:val="22"/>
        <w:szCs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B315DC0"/>
    <w:multiLevelType w:val="hybridMultilevel"/>
    <w:tmpl w:val="1DCEB0F8"/>
    <w:lvl w:ilvl="0" w:tplc="7A42C974">
      <w:start w:val="1"/>
      <w:numFmt w:val="bullet"/>
      <w:lvlRestart w:val="0"/>
      <w:lvlText w:val="-"/>
      <w:lvlJc w:val="left"/>
      <w:pPr>
        <w:tabs>
          <w:tab w:val="num" w:pos="567"/>
        </w:tabs>
        <w:ind w:left="567" w:hanging="567"/>
      </w:pPr>
      <w:rPr>
        <w:rFonts w:ascii="Times New Roman" w:hAnsi="Times New Roman" w:cs="Times New Roman" w:hint="default"/>
        <w:sz w:val="22"/>
        <w:szCs w:val="22"/>
      </w:rPr>
    </w:lvl>
    <w:lvl w:ilvl="1" w:tplc="04270003">
      <w:start w:val="1"/>
      <w:numFmt w:val="bullet"/>
      <w:lvlText w:val="o"/>
      <w:lvlJc w:val="left"/>
      <w:pPr>
        <w:tabs>
          <w:tab w:val="num" w:pos="760"/>
        </w:tabs>
        <w:ind w:left="760" w:hanging="360"/>
      </w:pPr>
      <w:rPr>
        <w:rFonts w:ascii="Courier New" w:hAnsi="Courier New" w:cs="Courier New" w:hint="default"/>
      </w:rPr>
    </w:lvl>
    <w:lvl w:ilvl="2" w:tplc="04270005" w:tentative="1">
      <w:start w:val="1"/>
      <w:numFmt w:val="bullet"/>
      <w:lvlText w:val=""/>
      <w:lvlJc w:val="left"/>
      <w:pPr>
        <w:tabs>
          <w:tab w:val="num" w:pos="1480"/>
        </w:tabs>
        <w:ind w:left="1480" w:hanging="360"/>
      </w:pPr>
      <w:rPr>
        <w:rFonts w:ascii="Wingdings" w:hAnsi="Wingdings" w:hint="default"/>
      </w:rPr>
    </w:lvl>
    <w:lvl w:ilvl="3" w:tplc="04270001" w:tentative="1">
      <w:start w:val="1"/>
      <w:numFmt w:val="bullet"/>
      <w:lvlText w:val=""/>
      <w:lvlJc w:val="left"/>
      <w:pPr>
        <w:tabs>
          <w:tab w:val="num" w:pos="2200"/>
        </w:tabs>
        <w:ind w:left="2200" w:hanging="360"/>
      </w:pPr>
      <w:rPr>
        <w:rFonts w:ascii="Symbol" w:hAnsi="Symbol" w:hint="default"/>
      </w:rPr>
    </w:lvl>
    <w:lvl w:ilvl="4" w:tplc="04270003" w:tentative="1">
      <w:start w:val="1"/>
      <w:numFmt w:val="bullet"/>
      <w:lvlText w:val="o"/>
      <w:lvlJc w:val="left"/>
      <w:pPr>
        <w:tabs>
          <w:tab w:val="num" w:pos="2920"/>
        </w:tabs>
        <w:ind w:left="2920" w:hanging="360"/>
      </w:pPr>
      <w:rPr>
        <w:rFonts w:ascii="Courier New" w:hAnsi="Courier New" w:cs="Courier New" w:hint="default"/>
      </w:rPr>
    </w:lvl>
    <w:lvl w:ilvl="5" w:tplc="04270005" w:tentative="1">
      <w:start w:val="1"/>
      <w:numFmt w:val="bullet"/>
      <w:lvlText w:val=""/>
      <w:lvlJc w:val="left"/>
      <w:pPr>
        <w:tabs>
          <w:tab w:val="num" w:pos="3640"/>
        </w:tabs>
        <w:ind w:left="3640" w:hanging="360"/>
      </w:pPr>
      <w:rPr>
        <w:rFonts w:ascii="Wingdings" w:hAnsi="Wingdings" w:hint="default"/>
      </w:rPr>
    </w:lvl>
    <w:lvl w:ilvl="6" w:tplc="04270001" w:tentative="1">
      <w:start w:val="1"/>
      <w:numFmt w:val="bullet"/>
      <w:lvlText w:val=""/>
      <w:lvlJc w:val="left"/>
      <w:pPr>
        <w:tabs>
          <w:tab w:val="num" w:pos="4360"/>
        </w:tabs>
        <w:ind w:left="4360" w:hanging="360"/>
      </w:pPr>
      <w:rPr>
        <w:rFonts w:ascii="Symbol" w:hAnsi="Symbol" w:hint="default"/>
      </w:rPr>
    </w:lvl>
    <w:lvl w:ilvl="7" w:tplc="04270003" w:tentative="1">
      <w:start w:val="1"/>
      <w:numFmt w:val="bullet"/>
      <w:lvlText w:val="o"/>
      <w:lvlJc w:val="left"/>
      <w:pPr>
        <w:tabs>
          <w:tab w:val="num" w:pos="5080"/>
        </w:tabs>
        <w:ind w:left="5080" w:hanging="360"/>
      </w:pPr>
      <w:rPr>
        <w:rFonts w:ascii="Courier New" w:hAnsi="Courier New" w:cs="Courier New" w:hint="default"/>
      </w:rPr>
    </w:lvl>
    <w:lvl w:ilvl="8" w:tplc="04270005" w:tentative="1">
      <w:start w:val="1"/>
      <w:numFmt w:val="bullet"/>
      <w:lvlText w:val=""/>
      <w:lvlJc w:val="left"/>
      <w:pPr>
        <w:tabs>
          <w:tab w:val="num" w:pos="5800"/>
        </w:tabs>
        <w:ind w:left="5800" w:hanging="360"/>
      </w:pPr>
      <w:rPr>
        <w:rFonts w:ascii="Wingdings" w:hAnsi="Wingdings" w:hint="default"/>
      </w:rPr>
    </w:lvl>
  </w:abstractNum>
  <w:abstractNum w:abstractNumId="21" w15:restartNumberingAfterBreak="0">
    <w:nsid w:val="4D4816C5"/>
    <w:multiLevelType w:val="hybridMultilevel"/>
    <w:tmpl w:val="5C8026B2"/>
    <w:lvl w:ilvl="0" w:tplc="2F960628">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4E217FBD"/>
    <w:multiLevelType w:val="hybridMultilevel"/>
    <w:tmpl w:val="130AADA2"/>
    <w:lvl w:ilvl="0" w:tplc="41DAC9F4">
      <w:start w:val="4"/>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0C13816"/>
    <w:multiLevelType w:val="hybridMultilevel"/>
    <w:tmpl w:val="DFFC7728"/>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0CD13BF"/>
    <w:multiLevelType w:val="hybridMultilevel"/>
    <w:tmpl w:val="27DC878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5" w15:restartNumberingAfterBreak="0">
    <w:nsid w:val="567C2BC7"/>
    <w:multiLevelType w:val="hybridMultilevel"/>
    <w:tmpl w:val="44F862E0"/>
    <w:lvl w:ilvl="0" w:tplc="AF7256AE">
      <w:start w:val="1"/>
      <w:numFmt w:val="bullet"/>
      <w:lvlRestart w:val="0"/>
      <w:lvlText w:val="-"/>
      <w:lvlJc w:val="left"/>
      <w:pPr>
        <w:tabs>
          <w:tab w:val="num" w:pos="567"/>
        </w:tabs>
        <w:ind w:left="567" w:hanging="567"/>
      </w:pPr>
      <w:rPr>
        <w:rFonts w:ascii="Times New Roman" w:hAnsi="Times New Roman" w:cs="Times New Roman" w:hint="default"/>
        <w:sz w:val="22"/>
        <w:szCs w:val="22"/>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98C17DC"/>
    <w:multiLevelType w:val="hybridMultilevel"/>
    <w:tmpl w:val="89E8ED54"/>
    <w:lvl w:ilvl="0" w:tplc="11A8B338">
      <w:start w:val="6"/>
      <w:numFmt w:val="bullet"/>
      <w:lvlText w:val="-"/>
      <w:lvlJc w:val="left"/>
      <w:pPr>
        <w:ind w:left="360" w:hanging="360"/>
      </w:pPr>
      <w:rPr>
        <w:rFonts w:ascii="Times New Roman" w:hAnsi="Times New Roman" w:hint="default"/>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7" w15:restartNumberingAfterBreak="0">
    <w:nsid w:val="5EE24790"/>
    <w:multiLevelType w:val="hybridMultilevel"/>
    <w:tmpl w:val="227E9176"/>
    <w:lvl w:ilvl="0" w:tplc="06A06AEE">
      <w:numFmt w:val="bullet"/>
      <w:lvlText w:val="-"/>
      <w:lvlJc w:val="left"/>
      <w:pPr>
        <w:ind w:left="1077" w:hanging="360"/>
      </w:pPr>
      <w:rPr>
        <w:rFonts w:ascii="Times New Roman" w:eastAsia="Times New Roman" w:hAnsi="Times New Roman" w:cs="Times New Roman"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28" w15:restartNumberingAfterBreak="0">
    <w:nsid w:val="69F11480"/>
    <w:multiLevelType w:val="multilevel"/>
    <w:tmpl w:val="2FA88A40"/>
    <w:lvl w:ilvl="0">
      <w:start w:val="4"/>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9" w15:restartNumberingAfterBreak="0">
    <w:nsid w:val="6C9305A5"/>
    <w:multiLevelType w:val="hybridMultilevel"/>
    <w:tmpl w:val="5684585C"/>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6CA37616"/>
    <w:multiLevelType w:val="hybridMultilevel"/>
    <w:tmpl w:val="E3FE09D0"/>
    <w:lvl w:ilvl="0" w:tplc="AF7256AE">
      <w:start w:val="1"/>
      <w:numFmt w:val="bullet"/>
      <w:lvlRestart w:val="0"/>
      <w:lvlText w:val="-"/>
      <w:lvlJc w:val="left"/>
      <w:pPr>
        <w:tabs>
          <w:tab w:val="num" w:pos="567"/>
        </w:tabs>
        <w:ind w:left="567" w:hanging="567"/>
      </w:pPr>
      <w:rPr>
        <w:rFonts w:ascii="Times New Roman" w:hAnsi="Times New Roman" w:cs="Times New Roman" w:hint="default"/>
        <w:sz w:val="22"/>
        <w:szCs w:val="22"/>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D8676B9"/>
    <w:multiLevelType w:val="hybridMultilevel"/>
    <w:tmpl w:val="BEC4EED2"/>
    <w:lvl w:ilvl="0" w:tplc="7A42C974">
      <w:start w:val="1"/>
      <w:numFmt w:val="bullet"/>
      <w:lvlRestart w:val="0"/>
      <w:lvlText w:val="-"/>
      <w:lvlJc w:val="left"/>
      <w:pPr>
        <w:tabs>
          <w:tab w:val="num" w:pos="924"/>
        </w:tabs>
        <w:ind w:left="924" w:hanging="567"/>
      </w:pPr>
      <w:rPr>
        <w:rFonts w:ascii="Times New Roman" w:hAnsi="Times New Roman" w:cs="Times New Roman" w:hint="default"/>
        <w:sz w:val="22"/>
        <w:szCs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0DC6B42"/>
    <w:multiLevelType w:val="hybridMultilevel"/>
    <w:tmpl w:val="18D4F1BE"/>
    <w:lvl w:ilvl="0" w:tplc="B7A4B92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6E33027"/>
    <w:multiLevelType w:val="hybridMultilevel"/>
    <w:tmpl w:val="88F833AE"/>
    <w:lvl w:ilvl="0" w:tplc="06A06AEE">
      <w:numFmt w:val="bullet"/>
      <w:lvlText w:val="-"/>
      <w:lvlJc w:val="left"/>
      <w:pPr>
        <w:tabs>
          <w:tab w:val="num" w:pos="567"/>
        </w:tabs>
        <w:ind w:left="567" w:hanging="567"/>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7EE354B"/>
    <w:multiLevelType w:val="hybridMultilevel"/>
    <w:tmpl w:val="74DA5002"/>
    <w:lvl w:ilvl="0" w:tplc="9C98FCE4">
      <w:numFmt w:val="bullet"/>
      <w:lvlText w:val="-"/>
      <w:lvlJc w:val="left"/>
      <w:pPr>
        <w:tabs>
          <w:tab w:val="num" w:pos="567"/>
        </w:tabs>
        <w:ind w:left="567" w:hanging="567"/>
      </w:pPr>
      <w:rPr>
        <w:rFonts w:ascii="Times New Roman" w:eastAsia="Times New Roman" w:hAnsi="Times New Roman" w:cs="Times New Roman" w:hint="default"/>
      </w:rPr>
    </w:lvl>
    <w:lvl w:ilvl="1" w:tplc="06A06AEE">
      <w:numFmt w:val="bullet"/>
      <w:lvlText w:val="-"/>
      <w:lvlJc w:val="left"/>
      <w:pPr>
        <w:tabs>
          <w:tab w:val="num" w:pos="1647"/>
        </w:tabs>
        <w:ind w:left="1647" w:hanging="567"/>
      </w:pPr>
      <w:rPr>
        <w:rFonts w:ascii="Times New Roman" w:eastAsia="Times New Roman" w:hAnsi="Times New Roman" w:cs="Times New Roman"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83266FC"/>
    <w:multiLevelType w:val="multilevel"/>
    <w:tmpl w:val="BEC4EED2"/>
    <w:lvl w:ilvl="0">
      <w:start w:val="1"/>
      <w:numFmt w:val="bullet"/>
      <w:lvlRestart w:val="0"/>
      <w:lvlText w:val="-"/>
      <w:lvlJc w:val="left"/>
      <w:pPr>
        <w:tabs>
          <w:tab w:val="num" w:pos="924"/>
        </w:tabs>
        <w:ind w:left="924" w:hanging="567"/>
      </w:pPr>
      <w:rPr>
        <w:rFonts w:ascii="Times New Roman" w:hAnsi="Times New Roman" w:cs="Times New Roman" w:hint="default"/>
        <w:sz w:val="22"/>
        <w:szCs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9911088"/>
    <w:multiLevelType w:val="hybridMultilevel"/>
    <w:tmpl w:val="B89254AA"/>
    <w:lvl w:ilvl="0" w:tplc="5ED0EE42">
      <w:start w:val="1"/>
      <w:numFmt w:val="bullet"/>
      <w:pStyle w:val="Sraopastraipa"/>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6"/>
  </w:num>
  <w:num w:numId="2">
    <w:abstractNumId w:val="2"/>
  </w:num>
  <w:num w:numId="3">
    <w:abstractNumId w:val="13"/>
  </w:num>
  <w:num w:numId="4">
    <w:abstractNumId w:val="1"/>
  </w:num>
  <w:num w:numId="5">
    <w:abstractNumId w:val="18"/>
  </w:num>
  <w:num w:numId="6">
    <w:abstractNumId w:val="10"/>
  </w:num>
  <w:num w:numId="7">
    <w:abstractNumId w:val="11"/>
  </w:num>
  <w:num w:numId="8">
    <w:abstractNumId w:val="31"/>
  </w:num>
  <w:num w:numId="9">
    <w:abstractNumId w:val="35"/>
  </w:num>
  <w:num w:numId="10">
    <w:abstractNumId w:val="3"/>
  </w:num>
  <w:num w:numId="11">
    <w:abstractNumId w:val="19"/>
  </w:num>
  <w:num w:numId="12">
    <w:abstractNumId w:val="15"/>
  </w:num>
  <w:num w:numId="13">
    <w:abstractNumId w:val="33"/>
  </w:num>
  <w:num w:numId="14">
    <w:abstractNumId w:val="12"/>
  </w:num>
  <w:num w:numId="15">
    <w:abstractNumId w:val="34"/>
  </w:num>
  <w:num w:numId="16">
    <w:abstractNumId w:val="22"/>
  </w:num>
  <w:num w:numId="17">
    <w:abstractNumId w:val="17"/>
  </w:num>
  <w:num w:numId="18">
    <w:abstractNumId w:val="29"/>
  </w:num>
  <w:num w:numId="19">
    <w:abstractNumId w:val="26"/>
  </w:num>
  <w:num w:numId="20">
    <w:abstractNumId w:val="0"/>
  </w:num>
  <w:num w:numId="21">
    <w:abstractNumId w:val="23"/>
  </w:num>
  <w:num w:numId="22">
    <w:abstractNumId w:val="25"/>
  </w:num>
  <w:num w:numId="23">
    <w:abstractNumId w:val="30"/>
  </w:num>
  <w:num w:numId="24">
    <w:abstractNumId w:val="28"/>
  </w:num>
  <w:num w:numId="25">
    <w:abstractNumId w:val="8"/>
  </w:num>
  <w:num w:numId="26">
    <w:abstractNumId w:val="14"/>
  </w:num>
  <w:num w:numId="27">
    <w:abstractNumId w:val="6"/>
  </w:num>
  <w:num w:numId="28">
    <w:abstractNumId w:val="4"/>
  </w:num>
  <w:num w:numId="29">
    <w:abstractNumId w:val="20"/>
  </w:num>
  <w:num w:numId="30">
    <w:abstractNumId w:val="9"/>
  </w:num>
  <w:num w:numId="31">
    <w:abstractNumId w:val="7"/>
  </w:num>
  <w:num w:numId="32">
    <w:abstractNumId w:val="24"/>
  </w:num>
  <w:num w:numId="33">
    <w:abstractNumId w:val="32"/>
  </w:num>
  <w:num w:numId="34">
    <w:abstractNumId w:val="16"/>
  </w:num>
  <w:num w:numId="35">
    <w:abstractNumId w:val="5"/>
  </w:num>
  <w:num w:numId="36">
    <w:abstractNumId w:val="21"/>
  </w:num>
  <w:num w:numId="3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7D3B"/>
    <w:rsid w:val="00043DEC"/>
    <w:rsid w:val="00050C42"/>
    <w:rsid w:val="0006105D"/>
    <w:rsid w:val="000C70CC"/>
    <w:rsid w:val="000D6BFB"/>
    <w:rsid w:val="000E430C"/>
    <w:rsid w:val="00103B79"/>
    <w:rsid w:val="00187199"/>
    <w:rsid w:val="001E305D"/>
    <w:rsid w:val="002168DF"/>
    <w:rsid w:val="00252D13"/>
    <w:rsid w:val="0025448D"/>
    <w:rsid w:val="002D5D69"/>
    <w:rsid w:val="002F3027"/>
    <w:rsid w:val="003655EA"/>
    <w:rsid w:val="0037207D"/>
    <w:rsid w:val="003C2801"/>
    <w:rsid w:val="003C7D3B"/>
    <w:rsid w:val="0048384C"/>
    <w:rsid w:val="004C15C4"/>
    <w:rsid w:val="00527E22"/>
    <w:rsid w:val="00534B13"/>
    <w:rsid w:val="005846EA"/>
    <w:rsid w:val="005A1C6D"/>
    <w:rsid w:val="005D3D96"/>
    <w:rsid w:val="005E358C"/>
    <w:rsid w:val="006C4EB1"/>
    <w:rsid w:val="006D249A"/>
    <w:rsid w:val="006E7904"/>
    <w:rsid w:val="00774061"/>
    <w:rsid w:val="007A63A5"/>
    <w:rsid w:val="007C51BA"/>
    <w:rsid w:val="007D59B1"/>
    <w:rsid w:val="00834EF5"/>
    <w:rsid w:val="00852C26"/>
    <w:rsid w:val="008607D1"/>
    <w:rsid w:val="0087189F"/>
    <w:rsid w:val="00884E0D"/>
    <w:rsid w:val="008B2DC6"/>
    <w:rsid w:val="008F76A5"/>
    <w:rsid w:val="00917F55"/>
    <w:rsid w:val="00944786"/>
    <w:rsid w:val="00976FAE"/>
    <w:rsid w:val="00987458"/>
    <w:rsid w:val="00A05FD6"/>
    <w:rsid w:val="00A103B6"/>
    <w:rsid w:val="00A52EC1"/>
    <w:rsid w:val="00A6115F"/>
    <w:rsid w:val="00A70347"/>
    <w:rsid w:val="00AF12FC"/>
    <w:rsid w:val="00B23311"/>
    <w:rsid w:val="00B618EF"/>
    <w:rsid w:val="00B66084"/>
    <w:rsid w:val="00B772D1"/>
    <w:rsid w:val="00BD646B"/>
    <w:rsid w:val="00C34988"/>
    <w:rsid w:val="00C34D25"/>
    <w:rsid w:val="00C66FE8"/>
    <w:rsid w:val="00C925F9"/>
    <w:rsid w:val="00CC5264"/>
    <w:rsid w:val="00CD5EF2"/>
    <w:rsid w:val="00D37C00"/>
    <w:rsid w:val="00D72147"/>
    <w:rsid w:val="00D8604B"/>
    <w:rsid w:val="00DA55E8"/>
    <w:rsid w:val="00E03F4D"/>
    <w:rsid w:val="00E83E79"/>
    <w:rsid w:val="00EA0FB3"/>
    <w:rsid w:val="00EB5EE8"/>
    <w:rsid w:val="00EC28EE"/>
    <w:rsid w:val="00EC5F8D"/>
    <w:rsid w:val="00ED51DD"/>
    <w:rsid w:val="00F37BB2"/>
    <w:rsid w:val="00F55065"/>
    <w:rsid w:val="00FB07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CC9F2"/>
  <w15:chartTrackingRefBased/>
  <w15:docId w15:val="{EF7C5F39-4882-4D5E-B38F-9BA1A5517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55065"/>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qFormat/>
    <w:rsid w:val="003C7D3B"/>
    <w:pPr>
      <w:pBdr>
        <w:top w:val="single" w:sz="12" w:space="1" w:color="CEBD0D"/>
        <w:left w:val="single" w:sz="12" w:space="4" w:color="CEBD0D"/>
        <w:bottom w:val="single" w:sz="12" w:space="1" w:color="CEBD0D"/>
        <w:right w:val="single" w:sz="12" w:space="4" w:color="CEBD0D"/>
      </w:pBdr>
      <w:shd w:val="clear" w:color="auto" w:fill="7C959A"/>
      <w:outlineLvl w:val="0"/>
    </w:pPr>
    <w:rPr>
      <w:rFonts w:ascii="Tw Cen MT" w:hAnsi="Tw Cen MT"/>
      <w:color w:val="FFFFFF"/>
      <w:sz w:val="28"/>
      <w:szCs w:val="38"/>
    </w:rPr>
  </w:style>
  <w:style w:type="paragraph" w:styleId="Antrat2">
    <w:name w:val="heading 2"/>
    <w:basedOn w:val="prastasis"/>
    <w:next w:val="prastasis"/>
    <w:link w:val="Antrat2Diagrama"/>
    <w:unhideWhenUsed/>
    <w:qFormat/>
    <w:rsid w:val="003C7D3B"/>
    <w:pPr>
      <w:spacing w:before="200" w:after="60"/>
      <w:contextualSpacing/>
      <w:outlineLvl w:val="1"/>
    </w:pPr>
    <w:rPr>
      <w:rFonts w:ascii="Tw Cen MT" w:hAnsi="Tw Cen MT"/>
      <w:b/>
      <w:bCs/>
      <w:outline/>
      <w:color w:val="7C959A"/>
      <w:sz w:val="34"/>
      <w:szCs w:val="34"/>
      <w14:textOutline w14:w="9525" w14:cap="flat" w14:cmpd="sng" w14:algn="ctr">
        <w14:solidFill>
          <w14:srgbClr w14:val="7C959A"/>
        </w14:solidFill>
        <w14:prstDash w14:val="solid"/>
        <w14:round/>
      </w14:textOutline>
      <w14:textFill>
        <w14:noFill/>
      </w14:textFill>
    </w:rPr>
  </w:style>
  <w:style w:type="paragraph" w:styleId="Antrat3">
    <w:name w:val="heading 3"/>
    <w:basedOn w:val="prastasis"/>
    <w:next w:val="prastasis"/>
    <w:link w:val="Antrat3Diagrama"/>
    <w:unhideWhenUsed/>
    <w:qFormat/>
    <w:rsid w:val="003C7D3B"/>
    <w:pPr>
      <w:spacing w:before="200" w:after="100"/>
      <w:contextualSpacing/>
      <w:outlineLvl w:val="2"/>
    </w:pPr>
    <w:rPr>
      <w:rFonts w:ascii="Tw Cen MT" w:hAnsi="Tw Cen MT"/>
      <w:b/>
      <w:bCs/>
      <w:smallCaps/>
      <w:color w:val="9A8D09"/>
      <w:spacing w:val="24"/>
      <w:sz w:val="28"/>
      <w:szCs w:val="22"/>
    </w:rPr>
  </w:style>
  <w:style w:type="paragraph" w:styleId="Antrat4">
    <w:name w:val="heading 4"/>
    <w:basedOn w:val="prastasis"/>
    <w:next w:val="prastasis"/>
    <w:link w:val="Antrat4Diagrama"/>
    <w:uiPriority w:val="9"/>
    <w:semiHidden/>
    <w:unhideWhenUsed/>
    <w:qFormat/>
    <w:rsid w:val="003C7D3B"/>
    <w:pPr>
      <w:spacing w:before="200" w:after="100"/>
      <w:contextualSpacing/>
      <w:outlineLvl w:val="3"/>
    </w:pPr>
    <w:rPr>
      <w:rFonts w:ascii="Tw Cen MT" w:hAnsi="Tw Cen MT"/>
      <w:b/>
      <w:bCs/>
      <w:color w:val="5A7075"/>
      <w:szCs w:val="22"/>
    </w:rPr>
  </w:style>
  <w:style w:type="paragraph" w:styleId="Antrat5">
    <w:name w:val="heading 5"/>
    <w:basedOn w:val="prastasis"/>
    <w:next w:val="prastasis"/>
    <w:link w:val="Antrat5Diagrama"/>
    <w:uiPriority w:val="9"/>
    <w:semiHidden/>
    <w:unhideWhenUsed/>
    <w:qFormat/>
    <w:rsid w:val="003C7D3B"/>
    <w:pPr>
      <w:spacing w:before="200" w:after="100"/>
      <w:contextualSpacing/>
      <w:outlineLvl w:val="4"/>
    </w:pPr>
    <w:rPr>
      <w:rFonts w:ascii="Tw Cen MT" w:hAnsi="Tw Cen MT"/>
      <w:bCs/>
      <w:caps/>
      <w:color w:val="9A8D09"/>
      <w:sz w:val="22"/>
      <w:szCs w:val="22"/>
    </w:rPr>
  </w:style>
  <w:style w:type="paragraph" w:styleId="Antrat6">
    <w:name w:val="heading 6"/>
    <w:basedOn w:val="prastasis"/>
    <w:next w:val="prastasis"/>
    <w:link w:val="Antrat6Diagrama"/>
    <w:uiPriority w:val="9"/>
    <w:semiHidden/>
    <w:unhideWhenUsed/>
    <w:qFormat/>
    <w:rsid w:val="003C7D3B"/>
    <w:pPr>
      <w:spacing w:before="200" w:after="100"/>
      <w:contextualSpacing/>
      <w:outlineLvl w:val="5"/>
    </w:pPr>
    <w:rPr>
      <w:rFonts w:ascii="Tw Cen MT" w:hAnsi="Tw Cen MT"/>
      <w:color w:val="5A7075"/>
      <w:sz w:val="22"/>
      <w:szCs w:val="22"/>
    </w:rPr>
  </w:style>
  <w:style w:type="paragraph" w:styleId="Antrat7">
    <w:name w:val="heading 7"/>
    <w:basedOn w:val="prastasis"/>
    <w:next w:val="prastasis"/>
    <w:link w:val="Antrat7Diagrama"/>
    <w:uiPriority w:val="9"/>
    <w:semiHidden/>
    <w:unhideWhenUsed/>
    <w:qFormat/>
    <w:rsid w:val="003C7D3B"/>
    <w:pPr>
      <w:spacing w:before="200" w:after="100"/>
      <w:contextualSpacing/>
      <w:outlineLvl w:val="6"/>
    </w:pPr>
    <w:rPr>
      <w:rFonts w:ascii="Tw Cen MT" w:hAnsi="Tw Cen MT"/>
      <w:color w:val="9A8D09"/>
      <w:sz w:val="22"/>
      <w:szCs w:val="22"/>
    </w:rPr>
  </w:style>
  <w:style w:type="paragraph" w:styleId="Antrat8">
    <w:name w:val="heading 8"/>
    <w:basedOn w:val="prastasis"/>
    <w:next w:val="prastasis"/>
    <w:link w:val="Antrat8Diagrama"/>
    <w:uiPriority w:val="9"/>
    <w:semiHidden/>
    <w:unhideWhenUsed/>
    <w:qFormat/>
    <w:rsid w:val="003C7D3B"/>
    <w:pPr>
      <w:spacing w:before="200" w:after="100"/>
      <w:contextualSpacing/>
      <w:outlineLvl w:val="7"/>
    </w:pPr>
    <w:rPr>
      <w:rFonts w:ascii="Tw Cen MT" w:hAnsi="Tw Cen MT"/>
      <w:color w:val="7C959A"/>
      <w:sz w:val="22"/>
      <w:szCs w:val="22"/>
    </w:rPr>
  </w:style>
  <w:style w:type="paragraph" w:styleId="Antrat9">
    <w:name w:val="heading 9"/>
    <w:basedOn w:val="prastasis"/>
    <w:next w:val="prastasis"/>
    <w:link w:val="Antrat9Diagrama"/>
    <w:uiPriority w:val="9"/>
    <w:semiHidden/>
    <w:unhideWhenUsed/>
    <w:qFormat/>
    <w:rsid w:val="003C7D3B"/>
    <w:pPr>
      <w:spacing w:before="200" w:after="100"/>
      <w:contextualSpacing/>
      <w:outlineLvl w:val="8"/>
    </w:pPr>
    <w:rPr>
      <w:rFonts w:ascii="Tw Cen MT" w:hAnsi="Tw Cen MT"/>
      <w:smallCaps/>
      <w:color w:val="CEBD0D"/>
      <w:sz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3C7D3B"/>
    <w:rPr>
      <w:rFonts w:ascii="Tw Cen MT" w:eastAsia="Times New Roman" w:hAnsi="Tw Cen MT" w:cs="Times New Roman"/>
      <w:color w:val="FFFFFF"/>
      <w:sz w:val="28"/>
      <w:szCs w:val="38"/>
      <w:shd w:val="clear" w:color="auto" w:fill="7C959A"/>
      <w:lang w:val="lt-LT"/>
    </w:rPr>
  </w:style>
  <w:style w:type="character" w:customStyle="1" w:styleId="Antrat2Diagrama">
    <w:name w:val="Antraštė 2 Diagrama"/>
    <w:basedOn w:val="Numatytasispastraiposriftas"/>
    <w:link w:val="Antrat2"/>
    <w:rsid w:val="003C7D3B"/>
    <w:rPr>
      <w:rFonts w:ascii="Tw Cen MT" w:eastAsia="Times New Roman" w:hAnsi="Tw Cen MT" w:cs="Times New Roman"/>
      <w:b/>
      <w:bCs/>
      <w:outline/>
      <w:color w:val="7C959A"/>
      <w:sz w:val="34"/>
      <w:szCs w:val="34"/>
      <w:lang w:val="lt-LT"/>
      <w14:textOutline w14:w="9525" w14:cap="flat" w14:cmpd="sng" w14:algn="ctr">
        <w14:solidFill>
          <w14:srgbClr w14:val="7C959A"/>
        </w14:solidFill>
        <w14:prstDash w14:val="solid"/>
        <w14:round/>
      </w14:textOutline>
      <w14:textFill>
        <w14:noFill/>
      </w14:textFill>
    </w:rPr>
  </w:style>
  <w:style w:type="character" w:customStyle="1" w:styleId="Antrat3Diagrama">
    <w:name w:val="Antraštė 3 Diagrama"/>
    <w:basedOn w:val="Numatytasispastraiposriftas"/>
    <w:link w:val="Antrat3"/>
    <w:rsid w:val="003C7D3B"/>
    <w:rPr>
      <w:rFonts w:ascii="Tw Cen MT" w:eastAsia="Times New Roman" w:hAnsi="Tw Cen MT" w:cs="Times New Roman"/>
      <w:b/>
      <w:bCs/>
      <w:smallCaps/>
      <w:color w:val="9A8D09"/>
      <w:spacing w:val="24"/>
      <w:sz w:val="28"/>
      <w:lang w:val="lt-LT"/>
    </w:rPr>
  </w:style>
  <w:style w:type="character" w:customStyle="1" w:styleId="Antrat4Diagrama">
    <w:name w:val="Antraštė 4 Diagrama"/>
    <w:basedOn w:val="Numatytasispastraiposriftas"/>
    <w:link w:val="Antrat4"/>
    <w:uiPriority w:val="9"/>
    <w:semiHidden/>
    <w:rsid w:val="003C7D3B"/>
    <w:rPr>
      <w:rFonts w:ascii="Tw Cen MT" w:eastAsia="Times New Roman" w:hAnsi="Tw Cen MT" w:cs="Times New Roman"/>
      <w:b/>
      <w:bCs/>
      <w:color w:val="5A7075"/>
      <w:sz w:val="24"/>
      <w:lang w:val="lt-LT"/>
    </w:rPr>
  </w:style>
  <w:style w:type="character" w:customStyle="1" w:styleId="Antrat5Diagrama">
    <w:name w:val="Antraštė 5 Diagrama"/>
    <w:basedOn w:val="Numatytasispastraiposriftas"/>
    <w:link w:val="Antrat5"/>
    <w:uiPriority w:val="9"/>
    <w:semiHidden/>
    <w:rsid w:val="003C7D3B"/>
    <w:rPr>
      <w:rFonts w:ascii="Tw Cen MT" w:eastAsia="Times New Roman" w:hAnsi="Tw Cen MT" w:cs="Times New Roman"/>
      <w:bCs/>
      <w:caps/>
      <w:color w:val="9A8D09"/>
      <w:lang w:val="lt-LT"/>
    </w:rPr>
  </w:style>
  <w:style w:type="character" w:customStyle="1" w:styleId="Antrat6Diagrama">
    <w:name w:val="Antraštė 6 Diagrama"/>
    <w:basedOn w:val="Numatytasispastraiposriftas"/>
    <w:link w:val="Antrat6"/>
    <w:uiPriority w:val="9"/>
    <w:semiHidden/>
    <w:rsid w:val="003C7D3B"/>
    <w:rPr>
      <w:rFonts w:ascii="Tw Cen MT" w:eastAsia="Times New Roman" w:hAnsi="Tw Cen MT" w:cs="Times New Roman"/>
      <w:color w:val="5A7075"/>
      <w:lang w:val="lt-LT"/>
    </w:rPr>
  </w:style>
  <w:style w:type="character" w:customStyle="1" w:styleId="Antrat7Diagrama">
    <w:name w:val="Antraštė 7 Diagrama"/>
    <w:basedOn w:val="Numatytasispastraiposriftas"/>
    <w:link w:val="Antrat7"/>
    <w:uiPriority w:val="9"/>
    <w:semiHidden/>
    <w:rsid w:val="003C7D3B"/>
    <w:rPr>
      <w:rFonts w:ascii="Tw Cen MT" w:eastAsia="Times New Roman" w:hAnsi="Tw Cen MT" w:cs="Times New Roman"/>
      <w:color w:val="9A8D09"/>
      <w:lang w:val="lt-LT"/>
    </w:rPr>
  </w:style>
  <w:style w:type="character" w:customStyle="1" w:styleId="Antrat8Diagrama">
    <w:name w:val="Antraštė 8 Diagrama"/>
    <w:basedOn w:val="Numatytasispastraiposriftas"/>
    <w:link w:val="Antrat8"/>
    <w:uiPriority w:val="9"/>
    <w:semiHidden/>
    <w:rsid w:val="003C7D3B"/>
    <w:rPr>
      <w:rFonts w:ascii="Tw Cen MT" w:eastAsia="Times New Roman" w:hAnsi="Tw Cen MT" w:cs="Times New Roman"/>
      <w:color w:val="7C959A"/>
      <w:lang w:val="lt-LT"/>
    </w:rPr>
  </w:style>
  <w:style w:type="character" w:customStyle="1" w:styleId="Antrat9Diagrama">
    <w:name w:val="Antraštė 9 Diagrama"/>
    <w:basedOn w:val="Numatytasispastraiposriftas"/>
    <w:link w:val="Antrat9"/>
    <w:uiPriority w:val="9"/>
    <w:semiHidden/>
    <w:rsid w:val="003C7D3B"/>
    <w:rPr>
      <w:rFonts w:ascii="Tw Cen MT" w:eastAsia="Times New Roman" w:hAnsi="Tw Cen MT" w:cs="Times New Roman"/>
      <w:smallCaps/>
      <w:color w:val="CEBD0D"/>
      <w:sz w:val="20"/>
      <w:szCs w:val="24"/>
      <w:lang w:val="lt-LT"/>
    </w:rPr>
  </w:style>
  <w:style w:type="paragraph" w:styleId="Antrat">
    <w:name w:val="caption"/>
    <w:basedOn w:val="prastasis"/>
    <w:next w:val="prastasis"/>
    <w:uiPriority w:val="35"/>
    <w:semiHidden/>
    <w:unhideWhenUsed/>
    <w:qFormat/>
    <w:rsid w:val="003C7D3B"/>
    <w:rPr>
      <w:b/>
      <w:bCs/>
      <w:color w:val="9A8D09"/>
      <w:sz w:val="18"/>
      <w:szCs w:val="18"/>
    </w:rPr>
  </w:style>
  <w:style w:type="paragraph" w:styleId="Pavadinimas">
    <w:name w:val="Title"/>
    <w:basedOn w:val="prastasis"/>
    <w:next w:val="prastasis"/>
    <w:link w:val="PavadinimasDiagrama"/>
    <w:qFormat/>
    <w:rsid w:val="003C7D3B"/>
    <w:pPr>
      <w:shd w:val="clear" w:color="auto" w:fill="FFFFFF"/>
      <w:spacing w:after="120"/>
    </w:pPr>
    <w:rPr>
      <w:rFonts w:ascii="Tw Cen MT" w:hAnsi="Tw Cen MT"/>
      <w:b/>
      <w:color w:val="FFFFFF"/>
      <w:spacing w:val="10"/>
      <w:sz w:val="72"/>
      <w:szCs w:val="64"/>
    </w:rPr>
  </w:style>
  <w:style w:type="character" w:customStyle="1" w:styleId="PavadinimasDiagrama">
    <w:name w:val="Pavadinimas Diagrama"/>
    <w:basedOn w:val="Numatytasispastraiposriftas"/>
    <w:link w:val="Pavadinimas"/>
    <w:rsid w:val="003C7D3B"/>
    <w:rPr>
      <w:rFonts w:ascii="Tw Cen MT" w:eastAsia="Times New Roman" w:hAnsi="Tw Cen MT" w:cs="Times New Roman"/>
      <w:b/>
      <w:color w:val="FFFFFF"/>
      <w:spacing w:val="10"/>
      <w:sz w:val="72"/>
      <w:szCs w:val="64"/>
      <w:shd w:val="clear" w:color="auto" w:fill="FFFFFF"/>
      <w:lang w:val="lt-LT"/>
    </w:rPr>
  </w:style>
  <w:style w:type="paragraph" w:styleId="Paantrat">
    <w:name w:val="Subtitle"/>
    <w:basedOn w:val="prastasis"/>
    <w:next w:val="prastasis"/>
    <w:link w:val="PaantratDiagrama"/>
    <w:uiPriority w:val="11"/>
    <w:qFormat/>
    <w:rsid w:val="003C7D3B"/>
    <w:pPr>
      <w:spacing w:before="200" w:after="360"/>
    </w:pPr>
    <w:rPr>
      <w:rFonts w:ascii="Tw Cen MT" w:hAnsi="Tw Cen MT"/>
      <w:color w:val="1B343F"/>
      <w:spacing w:val="20"/>
    </w:rPr>
  </w:style>
  <w:style w:type="character" w:customStyle="1" w:styleId="PaantratDiagrama">
    <w:name w:val="Paantraštė Diagrama"/>
    <w:basedOn w:val="Numatytasispastraiposriftas"/>
    <w:link w:val="Paantrat"/>
    <w:uiPriority w:val="11"/>
    <w:rsid w:val="003C7D3B"/>
    <w:rPr>
      <w:rFonts w:ascii="Tw Cen MT" w:eastAsia="Times New Roman" w:hAnsi="Tw Cen MT" w:cs="Times New Roman"/>
      <w:color w:val="1B343F"/>
      <w:spacing w:val="20"/>
      <w:sz w:val="24"/>
      <w:szCs w:val="24"/>
      <w:lang w:val="lt-LT"/>
    </w:rPr>
  </w:style>
  <w:style w:type="character" w:styleId="Grietas">
    <w:name w:val="Strong"/>
    <w:uiPriority w:val="22"/>
    <w:qFormat/>
    <w:rsid w:val="003C7D3B"/>
    <w:rPr>
      <w:b/>
      <w:bCs/>
      <w:spacing w:val="0"/>
    </w:rPr>
  </w:style>
  <w:style w:type="character" w:styleId="Emfaz">
    <w:name w:val="Emphasis"/>
    <w:uiPriority w:val="20"/>
    <w:qFormat/>
    <w:rsid w:val="003C7D3B"/>
    <w:rPr>
      <w:rFonts w:eastAsia="Times New Roman" w:cs="Times New Roman"/>
      <w:b/>
      <w:bCs/>
      <w:color w:val="9A8D09"/>
      <w:bdr w:val="single" w:sz="18" w:space="0" w:color="DFE6D0"/>
      <w:shd w:val="clear" w:color="auto" w:fill="DFE6D0"/>
    </w:rPr>
  </w:style>
  <w:style w:type="paragraph" w:styleId="Betarp">
    <w:name w:val="No Spacing"/>
    <w:basedOn w:val="prastasis"/>
    <w:uiPriority w:val="1"/>
    <w:qFormat/>
    <w:rsid w:val="003C7D3B"/>
  </w:style>
  <w:style w:type="paragraph" w:styleId="Sraopastraipa">
    <w:name w:val="List Paragraph"/>
    <w:basedOn w:val="prastasis"/>
    <w:uiPriority w:val="34"/>
    <w:qFormat/>
    <w:rsid w:val="003C7D3B"/>
    <w:pPr>
      <w:numPr>
        <w:numId w:val="1"/>
      </w:numPr>
      <w:contextualSpacing/>
    </w:pPr>
    <w:rPr>
      <w:sz w:val="22"/>
    </w:rPr>
  </w:style>
  <w:style w:type="paragraph" w:styleId="Citata">
    <w:name w:val="Quote"/>
    <w:basedOn w:val="prastasis"/>
    <w:next w:val="prastasis"/>
    <w:link w:val="CitataDiagrama"/>
    <w:uiPriority w:val="29"/>
    <w:qFormat/>
    <w:rsid w:val="003C7D3B"/>
    <w:rPr>
      <w:b/>
      <w:i/>
      <w:color w:val="CEBD0D"/>
    </w:rPr>
  </w:style>
  <w:style w:type="character" w:customStyle="1" w:styleId="CitataDiagrama">
    <w:name w:val="Citata Diagrama"/>
    <w:basedOn w:val="Numatytasispastraiposriftas"/>
    <w:link w:val="Citata"/>
    <w:uiPriority w:val="29"/>
    <w:rsid w:val="003C7D3B"/>
    <w:rPr>
      <w:rFonts w:ascii="Times New Roman" w:eastAsia="Times New Roman" w:hAnsi="Times New Roman" w:cs="Times New Roman"/>
      <w:b/>
      <w:i/>
      <w:color w:val="CEBD0D"/>
      <w:sz w:val="24"/>
      <w:szCs w:val="24"/>
      <w:lang w:val="lt-LT"/>
    </w:rPr>
  </w:style>
  <w:style w:type="paragraph" w:styleId="Iskirtacitata">
    <w:name w:val="Intense Quote"/>
    <w:basedOn w:val="prastasis"/>
    <w:next w:val="prastasis"/>
    <w:link w:val="IskirtacitataDiagrama"/>
    <w:uiPriority w:val="30"/>
    <w:qFormat/>
    <w:rsid w:val="003C7D3B"/>
    <w:pPr>
      <w:pBdr>
        <w:top w:val="dotted" w:sz="8" w:space="10" w:color="CEBD0D"/>
        <w:bottom w:val="dotted" w:sz="8" w:space="10" w:color="CEBD0D"/>
      </w:pBdr>
      <w:spacing w:line="300" w:lineRule="auto"/>
      <w:ind w:left="2160" w:right="2160"/>
      <w:jc w:val="center"/>
    </w:pPr>
    <w:rPr>
      <w:rFonts w:ascii="Tw Cen MT" w:hAnsi="Tw Cen MT"/>
      <w:b/>
      <w:bCs/>
      <w:i/>
      <w:color w:val="CEBD0D"/>
      <w:sz w:val="20"/>
      <w:szCs w:val="20"/>
    </w:rPr>
  </w:style>
  <w:style w:type="character" w:customStyle="1" w:styleId="IskirtacitataDiagrama">
    <w:name w:val="Išskirta citata Diagrama"/>
    <w:basedOn w:val="Numatytasispastraiposriftas"/>
    <w:link w:val="Iskirtacitata"/>
    <w:uiPriority w:val="30"/>
    <w:rsid w:val="003C7D3B"/>
    <w:rPr>
      <w:rFonts w:ascii="Tw Cen MT" w:eastAsia="Times New Roman" w:hAnsi="Tw Cen MT" w:cs="Times New Roman"/>
      <w:b/>
      <w:bCs/>
      <w:i/>
      <w:color w:val="CEBD0D"/>
      <w:sz w:val="20"/>
      <w:szCs w:val="20"/>
      <w:lang w:val="lt-LT"/>
    </w:rPr>
  </w:style>
  <w:style w:type="character" w:styleId="Nerykuspabraukimas">
    <w:name w:val="Subtle Emphasis"/>
    <w:uiPriority w:val="19"/>
    <w:qFormat/>
    <w:rsid w:val="003C7D3B"/>
    <w:rPr>
      <w:rFonts w:ascii="Tw Cen MT" w:eastAsia="Times New Roman" w:hAnsi="Tw Cen MT" w:cs="Times New Roman"/>
      <w:b/>
      <w:i/>
      <w:color w:val="7C959A"/>
    </w:rPr>
  </w:style>
  <w:style w:type="character" w:styleId="Rykuspabraukimas">
    <w:name w:val="Intense Emphasis"/>
    <w:uiPriority w:val="21"/>
    <w:qFormat/>
    <w:rsid w:val="003C7D3B"/>
    <w:rPr>
      <w:rFonts w:ascii="Tw Cen MT" w:eastAsia="Times New Roman" w:hAnsi="Tw Cen MT" w:cs="Times New Roman"/>
      <w:b/>
      <w:bCs/>
      <w:i/>
      <w:iCs/>
      <w:dstrike w:val="0"/>
      <w:color w:val="FFFFFF"/>
      <w:bdr w:val="single" w:sz="18" w:space="0" w:color="CEBD0D"/>
      <w:shd w:val="clear" w:color="auto" w:fill="CEBD0D"/>
      <w:vertAlign w:val="baseline"/>
    </w:rPr>
  </w:style>
  <w:style w:type="character" w:styleId="Nerykinuoroda">
    <w:name w:val="Subtle Reference"/>
    <w:uiPriority w:val="31"/>
    <w:qFormat/>
    <w:rsid w:val="003C7D3B"/>
    <w:rPr>
      <w:i/>
      <w:iCs/>
      <w:smallCaps/>
      <w:color w:val="CEBD0D"/>
      <w:u w:color="CEBD0D"/>
    </w:rPr>
  </w:style>
  <w:style w:type="character" w:styleId="Rykinuoroda">
    <w:name w:val="Intense Reference"/>
    <w:uiPriority w:val="32"/>
    <w:qFormat/>
    <w:rsid w:val="003C7D3B"/>
    <w:rPr>
      <w:b/>
      <w:bCs/>
      <w:i/>
      <w:iCs/>
      <w:smallCaps/>
      <w:color w:val="CEBD0D"/>
      <w:u w:color="CEBD0D"/>
    </w:rPr>
  </w:style>
  <w:style w:type="character" w:styleId="Knygospavadinimas">
    <w:name w:val="Book Title"/>
    <w:uiPriority w:val="33"/>
    <w:qFormat/>
    <w:rsid w:val="003C7D3B"/>
    <w:rPr>
      <w:rFonts w:ascii="Tw Cen MT" w:eastAsia="Times New Roman" w:hAnsi="Tw Cen MT" w:cs="Times New Roman"/>
      <w:b/>
      <w:bCs/>
      <w:smallCaps/>
      <w:color w:val="CEBD0D"/>
      <w:u w:val="single"/>
    </w:rPr>
  </w:style>
  <w:style w:type="paragraph" w:styleId="Turinioantrat">
    <w:name w:val="TOC Heading"/>
    <w:basedOn w:val="Antrat1"/>
    <w:next w:val="prastasis"/>
    <w:uiPriority w:val="39"/>
    <w:semiHidden/>
    <w:unhideWhenUsed/>
    <w:qFormat/>
    <w:rsid w:val="003C7D3B"/>
    <w:pPr>
      <w:outlineLvl w:val="9"/>
    </w:pPr>
  </w:style>
  <w:style w:type="paragraph" w:styleId="Pagrindinistekstas">
    <w:name w:val="Body Text"/>
    <w:basedOn w:val="prastasis"/>
    <w:link w:val="PagrindinistekstasDiagrama"/>
    <w:rsid w:val="003C7D3B"/>
    <w:pPr>
      <w:spacing w:after="120"/>
    </w:pPr>
    <w:rPr>
      <w:sz w:val="20"/>
      <w:szCs w:val="20"/>
      <w:lang w:val="x-none" w:eastAsia="lt-LT"/>
    </w:rPr>
  </w:style>
  <w:style w:type="character" w:customStyle="1" w:styleId="PagrindinistekstasDiagrama">
    <w:name w:val="Pagrindinis tekstas Diagrama"/>
    <w:basedOn w:val="Numatytasispastraiposriftas"/>
    <w:link w:val="Pagrindinistekstas"/>
    <w:rsid w:val="003C7D3B"/>
    <w:rPr>
      <w:rFonts w:ascii="Times New Roman" w:eastAsia="Times New Roman" w:hAnsi="Times New Roman" w:cs="Times New Roman"/>
      <w:sz w:val="20"/>
      <w:szCs w:val="20"/>
      <w:lang w:val="x-none" w:eastAsia="lt-LT"/>
    </w:rPr>
  </w:style>
  <w:style w:type="paragraph" w:customStyle="1" w:styleId="BTEMEASMCA">
    <w:name w:val="BT EMEA_SMCA"/>
    <w:basedOn w:val="prastasis"/>
    <w:autoRedefine/>
    <w:rsid w:val="003C7D3B"/>
    <w:rPr>
      <w:sz w:val="22"/>
      <w:szCs w:val="22"/>
    </w:rPr>
  </w:style>
  <w:style w:type="character" w:customStyle="1" w:styleId="BTEMEASMCAChar">
    <w:name w:val="BT EMEA_SMCA Char"/>
    <w:rsid w:val="003C7D3B"/>
    <w:rPr>
      <w:sz w:val="22"/>
      <w:szCs w:val="22"/>
      <w:lang w:val="lt-LT" w:eastAsia="en-US" w:bidi="ar-SA"/>
    </w:rPr>
  </w:style>
  <w:style w:type="character" w:styleId="Hipersaitas">
    <w:name w:val="Hyperlink"/>
    <w:rsid w:val="003C7D3B"/>
    <w:rPr>
      <w:color w:val="0000FF"/>
      <w:u w:val="single"/>
    </w:rPr>
  </w:style>
  <w:style w:type="paragraph" w:customStyle="1" w:styleId="BT-EMEASMCA">
    <w:name w:val="BT- EMEA_SMCA"/>
    <w:basedOn w:val="prastasis"/>
    <w:autoRedefine/>
    <w:rsid w:val="003C7D3B"/>
    <w:pPr>
      <w:tabs>
        <w:tab w:val="left" w:pos="567"/>
      </w:tabs>
    </w:pPr>
    <w:rPr>
      <w:noProof/>
      <w:sz w:val="22"/>
      <w:szCs w:val="22"/>
    </w:rPr>
  </w:style>
  <w:style w:type="paragraph" w:customStyle="1" w:styleId="BTbEMEASMCA">
    <w:name w:val="BT(b) EMEA_SMCA"/>
    <w:basedOn w:val="prastasis"/>
    <w:autoRedefine/>
    <w:rsid w:val="003C7D3B"/>
    <w:rPr>
      <w:b/>
      <w:noProof/>
      <w:sz w:val="22"/>
      <w:szCs w:val="22"/>
    </w:rPr>
  </w:style>
  <w:style w:type="character" w:customStyle="1" w:styleId="DebesliotekstasDiagrama">
    <w:name w:val="Debesėlio tekstas Diagrama"/>
    <w:link w:val="Debesliotekstas"/>
    <w:semiHidden/>
    <w:rsid w:val="003C7D3B"/>
    <w:rPr>
      <w:rFonts w:ascii="Tahoma" w:eastAsia="Times New Roman" w:hAnsi="Tahoma" w:cs="Tahoma"/>
      <w:sz w:val="16"/>
      <w:szCs w:val="16"/>
    </w:rPr>
  </w:style>
  <w:style w:type="paragraph" w:styleId="Debesliotekstas">
    <w:name w:val="Balloon Text"/>
    <w:basedOn w:val="prastasis"/>
    <w:link w:val="DebesliotekstasDiagrama"/>
    <w:semiHidden/>
    <w:rsid w:val="003C7D3B"/>
    <w:rPr>
      <w:rFonts w:ascii="Tahoma" w:hAnsi="Tahoma" w:cs="Tahoma"/>
      <w:sz w:val="16"/>
      <w:szCs w:val="16"/>
      <w:lang w:val="en-US"/>
    </w:rPr>
  </w:style>
  <w:style w:type="character" w:customStyle="1" w:styleId="BalloonTextChar1">
    <w:name w:val="Balloon Text Char1"/>
    <w:basedOn w:val="Numatytasispastraiposriftas"/>
    <w:uiPriority w:val="99"/>
    <w:semiHidden/>
    <w:rsid w:val="003C7D3B"/>
    <w:rPr>
      <w:rFonts w:ascii="Segoe UI" w:eastAsia="Times New Roman" w:hAnsi="Segoe UI" w:cs="Segoe UI"/>
      <w:sz w:val="18"/>
      <w:szCs w:val="18"/>
      <w:lang w:val="lt-LT"/>
    </w:rPr>
  </w:style>
  <w:style w:type="character" w:customStyle="1" w:styleId="KomentarotekstasDiagrama">
    <w:name w:val="Komentaro tekstas Diagrama"/>
    <w:link w:val="Komentarotekstas"/>
    <w:rsid w:val="003C7D3B"/>
    <w:rPr>
      <w:rFonts w:ascii="Times New Roman" w:eastAsia="Times New Roman" w:hAnsi="Times New Roman" w:cs="Times New Roman"/>
      <w:sz w:val="20"/>
      <w:szCs w:val="20"/>
    </w:rPr>
  </w:style>
  <w:style w:type="paragraph" w:styleId="Komentarotekstas">
    <w:name w:val="annotation text"/>
    <w:basedOn w:val="prastasis"/>
    <w:link w:val="KomentarotekstasDiagrama"/>
    <w:unhideWhenUsed/>
    <w:rsid w:val="003C7D3B"/>
    <w:rPr>
      <w:sz w:val="20"/>
      <w:szCs w:val="20"/>
      <w:lang w:val="en-US"/>
    </w:rPr>
  </w:style>
  <w:style w:type="character" w:customStyle="1" w:styleId="CommentTextChar1">
    <w:name w:val="Comment Text Char1"/>
    <w:basedOn w:val="Numatytasispastraiposriftas"/>
    <w:uiPriority w:val="99"/>
    <w:semiHidden/>
    <w:rsid w:val="003C7D3B"/>
    <w:rPr>
      <w:rFonts w:ascii="Times New Roman" w:eastAsia="Times New Roman" w:hAnsi="Times New Roman" w:cs="Times New Roman"/>
      <w:sz w:val="20"/>
      <w:szCs w:val="20"/>
      <w:lang w:val="lt-LT"/>
    </w:rPr>
  </w:style>
  <w:style w:type="character" w:customStyle="1" w:styleId="KomentarotemaDiagrama">
    <w:name w:val="Komentaro tema Diagrama"/>
    <w:link w:val="Komentarotema"/>
    <w:semiHidden/>
    <w:rsid w:val="003C7D3B"/>
    <w:rPr>
      <w:rFonts w:ascii="Times New Roman" w:eastAsia="Times New Roman" w:hAnsi="Times New Roman" w:cs="Times New Roman"/>
      <w:b/>
      <w:bCs/>
      <w:sz w:val="20"/>
      <w:szCs w:val="20"/>
    </w:rPr>
  </w:style>
  <w:style w:type="paragraph" w:styleId="Komentarotema">
    <w:name w:val="annotation subject"/>
    <w:basedOn w:val="Komentarotekstas"/>
    <w:next w:val="Komentarotekstas"/>
    <w:link w:val="KomentarotemaDiagrama"/>
    <w:semiHidden/>
    <w:unhideWhenUsed/>
    <w:rsid w:val="003C7D3B"/>
    <w:rPr>
      <w:b/>
      <w:bCs/>
    </w:rPr>
  </w:style>
  <w:style w:type="character" w:customStyle="1" w:styleId="CommentSubjectChar1">
    <w:name w:val="Comment Subject Char1"/>
    <w:basedOn w:val="CommentTextChar1"/>
    <w:uiPriority w:val="99"/>
    <w:semiHidden/>
    <w:rsid w:val="003C7D3B"/>
    <w:rPr>
      <w:rFonts w:ascii="Times New Roman" w:eastAsia="Times New Roman" w:hAnsi="Times New Roman" w:cs="Times New Roman"/>
      <w:b/>
      <w:bCs/>
      <w:sz w:val="20"/>
      <w:szCs w:val="20"/>
      <w:lang w:val="lt-LT"/>
    </w:rPr>
  </w:style>
  <w:style w:type="paragraph" w:styleId="Porat">
    <w:name w:val="footer"/>
    <w:basedOn w:val="prastasis"/>
    <w:link w:val="PoratDiagrama"/>
    <w:rsid w:val="003C7D3B"/>
    <w:pPr>
      <w:tabs>
        <w:tab w:val="center" w:pos="4819"/>
        <w:tab w:val="right" w:pos="9638"/>
      </w:tabs>
    </w:pPr>
    <w:rPr>
      <w:lang w:val="x-none" w:eastAsia="x-none"/>
    </w:rPr>
  </w:style>
  <w:style w:type="character" w:customStyle="1" w:styleId="PoratDiagrama">
    <w:name w:val="Poraštė Diagrama"/>
    <w:basedOn w:val="Numatytasispastraiposriftas"/>
    <w:link w:val="Porat"/>
    <w:rsid w:val="003C7D3B"/>
    <w:rPr>
      <w:rFonts w:ascii="Times New Roman" w:eastAsia="Times New Roman" w:hAnsi="Times New Roman" w:cs="Times New Roman"/>
      <w:sz w:val="24"/>
      <w:szCs w:val="24"/>
      <w:lang w:val="x-none" w:eastAsia="x-none"/>
    </w:rPr>
  </w:style>
  <w:style w:type="character" w:styleId="Puslapionumeris">
    <w:name w:val="page number"/>
    <w:rsid w:val="003C7D3B"/>
  </w:style>
  <w:style w:type="paragraph" w:styleId="Antrats">
    <w:name w:val="header"/>
    <w:basedOn w:val="prastasis"/>
    <w:link w:val="AntratsDiagrama"/>
    <w:rsid w:val="003C7D3B"/>
    <w:pPr>
      <w:tabs>
        <w:tab w:val="center" w:pos="4819"/>
        <w:tab w:val="right" w:pos="9638"/>
      </w:tabs>
    </w:pPr>
    <w:rPr>
      <w:lang w:val="x-none" w:eastAsia="x-none"/>
    </w:rPr>
  </w:style>
  <w:style w:type="character" w:customStyle="1" w:styleId="AntratsDiagrama">
    <w:name w:val="Antraštės Diagrama"/>
    <w:basedOn w:val="Numatytasispastraiposriftas"/>
    <w:link w:val="Antrats"/>
    <w:rsid w:val="003C7D3B"/>
    <w:rPr>
      <w:rFonts w:ascii="Times New Roman" w:eastAsia="Times New Roman" w:hAnsi="Times New Roman" w:cs="Times New Roman"/>
      <w:sz w:val="24"/>
      <w:szCs w:val="24"/>
      <w:lang w:val="x-none" w:eastAsia="x-none"/>
    </w:rPr>
  </w:style>
  <w:style w:type="paragraph" w:customStyle="1" w:styleId="TTEMEASMCA">
    <w:name w:val="TT EMEA_SMCA"/>
    <w:basedOn w:val="Antrat1"/>
    <w:link w:val="TTEMEASMCAChar"/>
    <w:autoRedefine/>
    <w:rsid w:val="003C7D3B"/>
    <w:pPr>
      <w:pBdr>
        <w:top w:val="none" w:sz="0" w:space="0" w:color="auto"/>
        <w:left w:val="none" w:sz="0" w:space="0" w:color="auto"/>
        <w:bottom w:val="none" w:sz="0" w:space="0" w:color="auto"/>
        <w:right w:val="none" w:sz="0" w:space="0" w:color="auto"/>
      </w:pBdr>
      <w:shd w:val="clear" w:color="auto" w:fill="auto"/>
      <w:tabs>
        <w:tab w:val="left" w:pos="567"/>
      </w:tabs>
      <w:ind w:left="567" w:hanging="567"/>
      <w:jc w:val="center"/>
    </w:pPr>
    <w:rPr>
      <w:rFonts w:ascii="Times New Roman" w:hAnsi="Times New Roman"/>
      <w:b/>
      <w:iCs/>
      <w:caps/>
      <w:color w:val="auto"/>
      <w:sz w:val="20"/>
      <w:szCs w:val="20"/>
      <w:lang w:eastAsia="x-none"/>
    </w:rPr>
  </w:style>
  <w:style w:type="character" w:customStyle="1" w:styleId="TTEMEASMCAChar">
    <w:name w:val="TT EMEA_SMCA Char"/>
    <w:link w:val="TTEMEASMCA"/>
    <w:rsid w:val="003C7D3B"/>
    <w:rPr>
      <w:rFonts w:ascii="Times New Roman" w:eastAsia="Times New Roman" w:hAnsi="Times New Roman" w:cs="Times New Roman"/>
      <w:b/>
      <w:iCs/>
      <w:caps/>
      <w:sz w:val="20"/>
      <w:szCs w:val="20"/>
      <w:lang w:val="lt-LT" w:eastAsia="x-none"/>
    </w:rPr>
  </w:style>
  <w:style w:type="character" w:styleId="Komentaronuoroda">
    <w:name w:val="annotation reference"/>
    <w:semiHidden/>
    <w:rsid w:val="003C7D3B"/>
    <w:rPr>
      <w:sz w:val="16"/>
      <w:szCs w:val="16"/>
    </w:rPr>
  </w:style>
  <w:style w:type="character" w:customStyle="1" w:styleId="st">
    <w:name w:val="st"/>
    <w:rsid w:val="003C7D3B"/>
  </w:style>
  <w:style w:type="character" w:customStyle="1" w:styleId="DebesliotekstasDiagrama1">
    <w:name w:val="Debesėlio tekstas Diagrama1"/>
    <w:uiPriority w:val="99"/>
    <w:semiHidden/>
    <w:rsid w:val="003C7D3B"/>
    <w:rPr>
      <w:rFonts w:ascii="Segoe UI" w:eastAsia="Times New Roman" w:hAnsi="Segoe UI" w:cs="Segoe UI"/>
      <w:sz w:val="18"/>
      <w:szCs w:val="18"/>
    </w:rPr>
  </w:style>
  <w:style w:type="character" w:customStyle="1" w:styleId="KomentarotekstasDiagrama1">
    <w:name w:val="Komentaro tekstas Diagrama1"/>
    <w:uiPriority w:val="99"/>
    <w:semiHidden/>
    <w:rsid w:val="003C7D3B"/>
    <w:rPr>
      <w:rFonts w:ascii="Times New Roman" w:eastAsia="Times New Roman" w:hAnsi="Times New Roman" w:cs="Times New Roman"/>
      <w:sz w:val="20"/>
      <w:szCs w:val="20"/>
    </w:rPr>
  </w:style>
  <w:style w:type="character" w:customStyle="1" w:styleId="KomentarotemaDiagrama1">
    <w:name w:val="Komentaro tema Diagrama1"/>
    <w:uiPriority w:val="99"/>
    <w:semiHidden/>
    <w:rsid w:val="003C7D3B"/>
    <w:rPr>
      <w:rFonts w:ascii="Times New Roman" w:eastAsia="Times New Roman" w:hAnsi="Times New Roman" w:cs="Times New Roman"/>
      <w:b/>
      <w:bCs/>
      <w:sz w:val="20"/>
      <w:szCs w:val="20"/>
    </w:rPr>
  </w:style>
  <w:style w:type="paragraph" w:styleId="Pataisymai">
    <w:name w:val="Revision"/>
    <w:hidden/>
    <w:uiPriority w:val="99"/>
    <w:semiHidden/>
    <w:rsid w:val="00F55065"/>
    <w:pPr>
      <w:spacing w:after="0" w:line="240" w:lineRule="auto"/>
    </w:pPr>
    <w:rPr>
      <w:rFonts w:ascii="Times New Roman" w:eastAsia="Times New Roman" w:hAnsi="Times New Roman" w:cs="Times New Roman"/>
      <w:sz w:val="24"/>
      <w:szCs w:val="24"/>
      <w:lang w:val="lt-LT"/>
    </w:rPr>
  </w:style>
  <w:style w:type="paragraph" w:customStyle="1" w:styleId="CSDescriptionBold">
    <w:name w:val="CS Description Bold"/>
    <w:basedOn w:val="prastasis"/>
    <w:next w:val="prastasis"/>
    <w:rsid w:val="003C7D3B"/>
    <w:pPr>
      <w:spacing w:before="180" w:after="180"/>
      <w:ind w:left="113" w:right="113"/>
    </w:pPr>
    <w:rPr>
      <w:b/>
      <w:bCs/>
      <w:lang w:val="en-US" w:eastAsia="de-DE"/>
    </w:rPr>
  </w:style>
  <w:style w:type="paragraph" w:customStyle="1" w:styleId="CSText">
    <w:name w:val="CS Text"/>
    <w:basedOn w:val="prastasis"/>
    <w:link w:val="CSTextChar"/>
    <w:qFormat/>
    <w:rsid w:val="003C7D3B"/>
    <w:rPr>
      <w:lang w:val="en-US" w:eastAsia="de-DE"/>
    </w:rPr>
  </w:style>
  <w:style w:type="character" w:customStyle="1" w:styleId="CSTextChar">
    <w:name w:val="CS Text Char"/>
    <w:link w:val="CSText"/>
    <w:rsid w:val="003C7D3B"/>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mailto:NepageidaujamaR@vvk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44796</Words>
  <Characters>25535</Characters>
  <Application>Microsoft Office Word</Application>
  <DocSecurity>4</DocSecurity>
  <Lines>212</Lines>
  <Paragraphs>140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 1</dc:creator>
  <cp:keywords/>
  <dc:description/>
  <cp:lastModifiedBy>Albina Burkauskaitė</cp:lastModifiedBy>
  <cp:revision>2</cp:revision>
  <dcterms:created xsi:type="dcterms:W3CDTF">2023-08-18T08:02:00Z</dcterms:created>
  <dcterms:modified xsi:type="dcterms:W3CDTF">2023-08-18T08:02:00Z</dcterms:modified>
</cp:coreProperties>
</file>