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E66" w:rsidRPr="00C01E66" w:rsidRDefault="00C01E66" w:rsidP="00C01E66">
      <w:pPr>
        <w:tabs>
          <w:tab w:val="left" w:pos="567"/>
        </w:tabs>
        <w:spacing w:line="260" w:lineRule="exact"/>
        <w:ind w:left="5529"/>
        <w:rPr>
          <w:rFonts w:ascii="Times New Roman" w:eastAsia="SimSun" w:hAnsi="Times New Roman" w:cs="Times New Roman"/>
          <w:b/>
          <w:sz w:val="22"/>
          <w:szCs w:val="22"/>
          <w:lang w:val="lt-LT" w:eastAsia="zh-CN"/>
        </w:rPr>
      </w:pPr>
    </w:p>
    <w:p w:rsidR="00C01E66" w:rsidRPr="00C01E66" w:rsidRDefault="00C01E66" w:rsidP="00C01E66">
      <w:pPr>
        <w:tabs>
          <w:tab w:val="left" w:pos="567"/>
        </w:tabs>
        <w:spacing w:line="260" w:lineRule="exact"/>
        <w:ind w:left="5529"/>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ind w:right="141"/>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rPr>
          <w:rFonts w:ascii="Times New Roman" w:eastAsia="SimSun" w:hAnsi="Times New Roman" w:cs="Times New Roman"/>
          <w:sz w:val="22"/>
          <w:szCs w:val="22"/>
          <w:lang w:val="lt-LT" w:eastAsia="zh-CN"/>
        </w:rPr>
      </w:pPr>
    </w:p>
    <w:p w:rsidR="00C01E66" w:rsidRPr="00C01E66" w:rsidRDefault="00C01E66" w:rsidP="00C01E66">
      <w:pPr>
        <w:tabs>
          <w:tab w:val="left" w:pos="567"/>
        </w:tabs>
        <w:rPr>
          <w:rFonts w:ascii="Times New Roman" w:eastAsia="SimSun" w:hAnsi="Times New Roman" w:cs="Times New Roman"/>
          <w:sz w:val="22"/>
          <w:szCs w:val="22"/>
          <w:lang w:val="lt-LT" w:eastAsia="zh-CN"/>
        </w:rPr>
      </w:pPr>
    </w:p>
    <w:p w:rsidR="00C01E66" w:rsidRPr="00C01E66" w:rsidRDefault="00C01E66" w:rsidP="00C01E66">
      <w:pPr>
        <w:tabs>
          <w:tab w:val="left" w:pos="567"/>
        </w:tabs>
        <w:rPr>
          <w:rFonts w:ascii="Times New Roman" w:eastAsia="SimSun" w:hAnsi="Times New Roman" w:cs="Times New Roman"/>
          <w:sz w:val="22"/>
          <w:szCs w:val="22"/>
          <w:lang w:val="lt-LT" w:eastAsia="zh-CN"/>
        </w:rPr>
      </w:pPr>
    </w:p>
    <w:p w:rsidR="00C01E66" w:rsidRDefault="00C01E66" w:rsidP="00C01E66">
      <w:pPr>
        <w:tabs>
          <w:tab w:val="left" w:pos="567"/>
        </w:tabs>
        <w:rPr>
          <w:rFonts w:ascii="Times New Roman" w:eastAsia="SimSun" w:hAnsi="Times New Roman" w:cs="Times New Roman"/>
          <w:sz w:val="22"/>
          <w:szCs w:val="22"/>
          <w:lang w:val="lt-LT" w:eastAsia="zh-CN"/>
        </w:rPr>
      </w:pPr>
    </w:p>
    <w:p w:rsidR="001065F5" w:rsidRDefault="00BF5B41" w:rsidP="007311C3">
      <w:pPr>
        <w:tabs>
          <w:tab w:val="left" w:pos="2250"/>
        </w:tabs>
        <w:rPr>
          <w:rFonts w:ascii="Times New Roman" w:eastAsia="SimSun" w:hAnsi="Times New Roman" w:cs="Times New Roman"/>
          <w:sz w:val="22"/>
          <w:szCs w:val="22"/>
          <w:lang w:val="lt-LT" w:eastAsia="zh-CN"/>
        </w:rPr>
      </w:pPr>
      <w:r>
        <w:rPr>
          <w:rFonts w:ascii="Times New Roman" w:eastAsia="SimSun" w:hAnsi="Times New Roman" w:cs="Times New Roman"/>
          <w:sz w:val="22"/>
          <w:szCs w:val="22"/>
          <w:lang w:val="lt-LT" w:eastAsia="zh-CN"/>
        </w:rPr>
        <w:tab/>
      </w:r>
    </w:p>
    <w:p w:rsidR="001065F5" w:rsidRDefault="001065F5" w:rsidP="00C01E66">
      <w:pPr>
        <w:tabs>
          <w:tab w:val="left" w:pos="567"/>
        </w:tabs>
        <w:rPr>
          <w:rFonts w:ascii="Times New Roman" w:eastAsia="SimSun" w:hAnsi="Times New Roman" w:cs="Times New Roman"/>
          <w:sz w:val="22"/>
          <w:szCs w:val="22"/>
          <w:lang w:val="lt-LT" w:eastAsia="zh-CN"/>
        </w:rPr>
      </w:pPr>
    </w:p>
    <w:p w:rsidR="001065F5" w:rsidRDefault="001065F5" w:rsidP="00C01E66">
      <w:pPr>
        <w:tabs>
          <w:tab w:val="left" w:pos="567"/>
        </w:tabs>
        <w:rPr>
          <w:rFonts w:ascii="Times New Roman" w:eastAsia="SimSun" w:hAnsi="Times New Roman" w:cs="Times New Roman"/>
          <w:sz w:val="22"/>
          <w:szCs w:val="22"/>
          <w:lang w:val="lt-LT" w:eastAsia="zh-CN"/>
        </w:rPr>
      </w:pPr>
    </w:p>
    <w:p w:rsidR="001065F5" w:rsidRDefault="001065F5" w:rsidP="00C01E66">
      <w:pPr>
        <w:tabs>
          <w:tab w:val="left" w:pos="567"/>
        </w:tabs>
        <w:rPr>
          <w:rFonts w:ascii="Times New Roman" w:eastAsia="SimSun" w:hAnsi="Times New Roman" w:cs="Times New Roman"/>
          <w:sz w:val="22"/>
          <w:szCs w:val="22"/>
          <w:lang w:val="lt-LT" w:eastAsia="zh-CN"/>
        </w:rPr>
      </w:pPr>
    </w:p>
    <w:p w:rsidR="001065F5" w:rsidRDefault="001065F5" w:rsidP="00C01E66">
      <w:pPr>
        <w:tabs>
          <w:tab w:val="left" w:pos="567"/>
        </w:tabs>
        <w:rPr>
          <w:rFonts w:ascii="Times New Roman" w:eastAsia="SimSun" w:hAnsi="Times New Roman" w:cs="Times New Roman"/>
          <w:sz w:val="22"/>
          <w:szCs w:val="22"/>
          <w:lang w:val="lt-LT" w:eastAsia="zh-CN"/>
        </w:rPr>
      </w:pPr>
    </w:p>
    <w:p w:rsidR="001065F5" w:rsidRDefault="001065F5" w:rsidP="00C01E66">
      <w:pPr>
        <w:tabs>
          <w:tab w:val="left" w:pos="567"/>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Times New Roman" w:eastAsia="SimSun" w:hAnsi="Times New Roman" w:cs="Times New Roman"/>
          <w:b/>
          <w:iCs/>
          <w:sz w:val="22"/>
          <w:szCs w:val="22"/>
          <w:lang w:val="lt-LT"/>
        </w:rPr>
        <w:t>I PRIEDAS</w:t>
      </w:r>
    </w:p>
    <w:p w:rsidR="00C01E66" w:rsidRPr="00C01E66" w:rsidRDefault="00C01E66" w:rsidP="00C01E66">
      <w:pPr>
        <w:tabs>
          <w:tab w:val="left" w:pos="567"/>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Times New Roman" w:eastAsia="SimSun" w:hAnsi="Times New Roman" w:cs="Times New Roman"/>
          <w:b/>
          <w:iCs/>
          <w:sz w:val="22"/>
          <w:szCs w:val="22"/>
          <w:lang w:val="lt-LT"/>
        </w:rPr>
        <w:t>PREPARATO CHARAKTERISTIKŲ SANTRAUKA</w:t>
      </w: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hAnsi="Times New Roman" w:cs="Times New Roman"/>
          <w:b/>
          <w:snapToGrid w:val="0"/>
          <w:kern w:val="28"/>
          <w:szCs w:val="22"/>
          <w:lang w:val="lt-LT"/>
        </w:rPr>
        <w:br w:type="page"/>
      </w:r>
      <w:r w:rsidRPr="00C01E66">
        <w:rPr>
          <w:rFonts w:ascii="Times New Roman" w:eastAsia="SimSun" w:hAnsi="Times New Roman" w:cs="Times New Roman"/>
          <w:b/>
          <w:kern w:val="28"/>
          <w:sz w:val="22"/>
          <w:szCs w:val="22"/>
          <w:lang w:val="lt-LT"/>
        </w:rPr>
        <w:lastRenderedPageBreak/>
        <w:t>1.</w:t>
      </w:r>
      <w:r w:rsidRPr="00C01E66">
        <w:rPr>
          <w:rFonts w:ascii="Times New Roman" w:eastAsia="SimSun" w:hAnsi="Times New Roman" w:cs="Times New Roman"/>
          <w:b/>
          <w:kern w:val="28"/>
          <w:sz w:val="22"/>
          <w:szCs w:val="22"/>
          <w:lang w:val="lt-LT"/>
        </w:rPr>
        <w:tab/>
        <w:t>VAISTINIO PREPARATO PAVADINIMAS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bCs/>
          <w:i/>
          <w:sz w:val="22"/>
          <w:szCs w:val="22"/>
          <w:lang w:val="lt-LT" w:eastAsia="zh-CN"/>
        </w:rPr>
      </w:pPr>
      <w:r w:rsidRPr="00C01E66">
        <w:rPr>
          <w:rFonts w:ascii="Times New Roman" w:eastAsia="SimSun" w:hAnsi="Times New Roman" w:cs="Times New Roman"/>
          <w:bCs/>
          <w:sz w:val="22"/>
          <w:szCs w:val="22"/>
          <w:lang w:val="lt-LT" w:eastAsia="zh-CN"/>
        </w:rPr>
        <w:t>TERBISIL 10 mg/g kremas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2.</w:t>
      </w:r>
      <w:r w:rsidRPr="00C01E66">
        <w:rPr>
          <w:rFonts w:ascii="Times New Roman" w:eastAsia="SimSun" w:hAnsi="Times New Roman" w:cs="Times New Roman"/>
          <w:b/>
          <w:sz w:val="22"/>
          <w:szCs w:val="22"/>
          <w:lang w:val="lt-LT"/>
        </w:rPr>
        <w:tab/>
        <w:t>KOKYBINĖ IR KIEKYBINĖ SUDĖTIS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1 g kremo yra 10 mg terbinafino hidrochlorido (atitinka 8,89 mg terbinafino).</w:t>
      </w:r>
    </w:p>
    <w:p w:rsidR="007311C3" w:rsidRDefault="007311C3" w:rsidP="00C01E66">
      <w:pPr>
        <w:tabs>
          <w:tab w:val="left" w:pos="567"/>
        </w:tabs>
        <w:spacing w:line="260" w:lineRule="exact"/>
        <w:jc w:val="both"/>
        <w:rPr>
          <w:rFonts w:ascii="Times New Roman" w:eastAsia="SimSun" w:hAnsi="Times New Roman" w:cs="Times New Roman"/>
          <w:sz w:val="22"/>
          <w:szCs w:val="22"/>
          <w:u w:val="single"/>
          <w:lang w:val="lt-LT" w:eastAsia="zh-CN"/>
        </w:rPr>
      </w:pP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u w:val="single"/>
          <w:lang w:val="lt-LT" w:eastAsia="zh-CN"/>
        </w:rPr>
        <w:t>Pagalbinės medžiagos, kurių poveikis žinomas</w:t>
      </w:r>
      <w:r w:rsidRPr="00C01E66">
        <w:rPr>
          <w:rFonts w:ascii="Times New Roman" w:eastAsia="SimSun" w:hAnsi="Times New Roman" w:cs="Times New Roman"/>
          <w:sz w:val="22"/>
          <w:szCs w:val="22"/>
          <w:lang w:val="lt-LT" w:eastAsia="zh-CN"/>
        </w:rPr>
        <w:t>: cetostearilo alkoholis, cetilo alkoholis.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Visos pagalbinės medžiagos išvardytos 6.1 skyriuje.</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3.</w:t>
      </w:r>
      <w:r w:rsidRPr="00C01E66">
        <w:rPr>
          <w:rFonts w:ascii="Times New Roman" w:eastAsia="SimSun" w:hAnsi="Times New Roman" w:cs="Times New Roman"/>
          <w:b/>
          <w:kern w:val="28"/>
          <w:sz w:val="22"/>
          <w:szCs w:val="22"/>
          <w:lang w:val="lt-LT"/>
        </w:rPr>
        <w:tab/>
        <w:t>FARMACINĖ FORMA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Kremas.</w:t>
      </w:r>
    </w:p>
    <w:p w:rsidR="00C01E66" w:rsidRPr="00C01E66" w:rsidRDefault="00C01E66" w:rsidP="00C01E66">
      <w:pPr>
        <w:tabs>
          <w:tab w:val="left" w:pos="567"/>
        </w:tabs>
        <w:spacing w:line="260" w:lineRule="exact"/>
        <w:rPr>
          <w:rFonts w:ascii="Times New Roman" w:eastAsia="SimSun" w:hAnsi="Times New Roman" w:cs="Times New Roman"/>
          <w:bCs/>
          <w:sz w:val="22"/>
          <w:szCs w:val="22"/>
          <w:lang w:val="lt-LT" w:eastAsia="zh-CN"/>
        </w:rPr>
      </w:pPr>
      <w:r w:rsidRPr="00C01E66">
        <w:rPr>
          <w:rFonts w:ascii="Times New Roman" w:eastAsia="SimSun" w:hAnsi="Times New Roman" w:cs="Times New Roman"/>
          <w:bCs/>
          <w:sz w:val="22"/>
          <w:szCs w:val="22"/>
          <w:lang w:val="lt-LT" w:eastAsia="zh-CN"/>
        </w:rPr>
        <w:t xml:space="preserve">Kremas yra baltas arba beveik baltas, vienalytis, silpno migdolų kvapo, nuplaunamas vandeniu.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4.</w:t>
      </w:r>
      <w:r w:rsidRPr="00C01E66">
        <w:rPr>
          <w:rFonts w:ascii="Times New Roman" w:eastAsia="SimSun" w:hAnsi="Times New Roman" w:cs="Times New Roman"/>
          <w:b/>
          <w:kern w:val="28"/>
          <w:sz w:val="22"/>
          <w:szCs w:val="22"/>
          <w:lang w:val="lt-LT"/>
        </w:rPr>
        <w:tab/>
        <w:t>KLINIKINĖ INFORMACIJA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4.1</w:t>
      </w:r>
      <w:r w:rsidRPr="00C01E66">
        <w:rPr>
          <w:rFonts w:ascii="Times New Roman" w:eastAsia="SimSun" w:hAnsi="Times New Roman" w:cs="Times New Roman"/>
          <w:b/>
          <w:sz w:val="22"/>
          <w:szCs w:val="22"/>
          <w:lang w:val="lt-LT"/>
        </w:rPr>
        <w:tab/>
        <w:t>Terapinės indikacijos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Dermatofitų, pvz., trichofitonų (</w:t>
      </w:r>
      <w:r w:rsidRPr="00C01E66">
        <w:rPr>
          <w:rFonts w:ascii="Times New Roman" w:eastAsia="SimSun" w:hAnsi="Times New Roman" w:cs="Times New Roman"/>
          <w:i/>
          <w:sz w:val="22"/>
          <w:szCs w:val="22"/>
          <w:lang w:val="lt-LT" w:eastAsia="zh-CN"/>
        </w:rPr>
        <w:t>Trichophyton rubrum, Trichophyton mentagrophytes, Trichophyton verrucosum, Trichophyton violaceum</w:t>
      </w:r>
      <w:r w:rsidRPr="00C01E66">
        <w:rPr>
          <w:rFonts w:ascii="Times New Roman" w:eastAsia="SimSun" w:hAnsi="Times New Roman" w:cs="Times New Roman"/>
          <w:sz w:val="22"/>
          <w:szCs w:val="22"/>
          <w:lang w:val="lt-LT" w:eastAsia="zh-CN"/>
        </w:rPr>
        <w:t xml:space="preserve">), </w:t>
      </w:r>
      <w:r w:rsidRPr="00C01E66">
        <w:rPr>
          <w:rFonts w:ascii="Times New Roman" w:eastAsia="SimSun" w:hAnsi="Times New Roman" w:cs="Times New Roman"/>
          <w:i/>
          <w:sz w:val="22"/>
          <w:szCs w:val="22"/>
          <w:lang w:val="lt-LT" w:eastAsia="zh-CN"/>
        </w:rPr>
        <w:t>Microsporum canis</w:t>
      </w:r>
      <w:r w:rsidRPr="00C01E66">
        <w:rPr>
          <w:rFonts w:ascii="Times New Roman" w:eastAsia="SimSun" w:hAnsi="Times New Roman" w:cs="Times New Roman"/>
          <w:sz w:val="22"/>
          <w:szCs w:val="22"/>
          <w:lang w:val="lt-LT" w:eastAsia="zh-CN"/>
        </w:rPr>
        <w:t xml:space="preserve"> ar </w:t>
      </w:r>
      <w:r w:rsidRPr="00C01E66">
        <w:rPr>
          <w:rFonts w:ascii="Times New Roman" w:eastAsia="SimSun" w:hAnsi="Times New Roman" w:cs="Times New Roman"/>
          <w:i/>
          <w:sz w:val="22"/>
          <w:szCs w:val="22"/>
          <w:lang w:val="lt-LT" w:eastAsia="zh-CN"/>
        </w:rPr>
        <w:t>Epidermopyton floccosum</w:t>
      </w:r>
      <w:r w:rsidRPr="00C01E66">
        <w:rPr>
          <w:rFonts w:ascii="Times New Roman" w:eastAsia="SimSun" w:hAnsi="Times New Roman" w:cs="Times New Roman"/>
          <w:sz w:val="22"/>
          <w:szCs w:val="22"/>
          <w:lang w:val="lt-LT" w:eastAsia="zh-CN"/>
        </w:rPr>
        <w:t xml:space="preserve"> sukeltų dermatomikozių pvz., pėdų, kirkšnių, kūno (lygiosios odos) gydymas.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b/>
          <w:bCs/>
          <w:sz w:val="22"/>
          <w:szCs w:val="22"/>
          <w:lang w:val="lt-LT" w:eastAsia="zh-CN"/>
        </w:rPr>
      </w:pPr>
      <w:r w:rsidRPr="00C01E66">
        <w:rPr>
          <w:rFonts w:ascii="Times New Roman" w:eastAsia="SimSun" w:hAnsi="Times New Roman" w:cs="Times New Roman"/>
          <w:b/>
          <w:bCs/>
          <w:sz w:val="22"/>
          <w:szCs w:val="22"/>
          <w:lang w:val="lt-LT" w:eastAsia="zh-CN"/>
        </w:rPr>
        <w:t>4.2</w:t>
      </w:r>
      <w:r w:rsidRPr="00C01E66">
        <w:rPr>
          <w:rFonts w:ascii="Times New Roman" w:eastAsia="SimSun" w:hAnsi="Times New Roman" w:cs="Times New Roman"/>
          <w:b/>
          <w:bCs/>
          <w:sz w:val="22"/>
          <w:szCs w:val="22"/>
          <w:lang w:val="lt-LT" w:eastAsia="zh-CN"/>
        </w:rPr>
        <w:tab/>
        <w:t>Dozavimas ir vartojimo metodas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Default="00C01E66" w:rsidP="00C01E66">
      <w:pPr>
        <w:tabs>
          <w:tab w:val="left" w:pos="567"/>
        </w:tabs>
        <w:spacing w:line="260" w:lineRule="exact"/>
        <w:rPr>
          <w:rFonts w:ascii="Times New Roman" w:eastAsia="SimSun" w:hAnsi="Times New Roman" w:cs="Times New Roman"/>
          <w:sz w:val="22"/>
          <w:szCs w:val="22"/>
          <w:u w:val="single"/>
          <w:lang w:val="lt-LT" w:eastAsia="zh-CN"/>
        </w:rPr>
      </w:pPr>
      <w:r w:rsidRPr="00C01E66">
        <w:rPr>
          <w:rFonts w:ascii="Times New Roman" w:eastAsia="SimSun" w:hAnsi="Times New Roman" w:cs="Times New Roman"/>
          <w:sz w:val="22"/>
          <w:szCs w:val="22"/>
          <w:u w:val="single"/>
          <w:lang w:val="lt-LT" w:eastAsia="zh-CN"/>
        </w:rPr>
        <w:t>Dozavimas</w:t>
      </w:r>
    </w:p>
    <w:p w:rsidR="007311C3" w:rsidRPr="00C01E66" w:rsidRDefault="007311C3" w:rsidP="00C01E66">
      <w:pPr>
        <w:tabs>
          <w:tab w:val="left" w:pos="567"/>
        </w:tabs>
        <w:spacing w:line="260" w:lineRule="exact"/>
        <w:rPr>
          <w:rFonts w:ascii="Times New Roman" w:eastAsia="SimSun" w:hAnsi="Times New Roman" w:cs="Times New Roman"/>
          <w:sz w:val="22"/>
          <w:szCs w:val="22"/>
          <w:u w:val="single"/>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i/>
          <w:sz w:val="22"/>
          <w:szCs w:val="22"/>
          <w:lang w:val="lt-LT" w:eastAsia="zh-CN"/>
        </w:rPr>
      </w:pPr>
      <w:r w:rsidRPr="00C01E66">
        <w:rPr>
          <w:rFonts w:ascii="Times New Roman" w:eastAsia="SimSun" w:hAnsi="Times New Roman" w:cs="Times New Roman"/>
          <w:i/>
          <w:sz w:val="22"/>
          <w:szCs w:val="22"/>
          <w:lang w:val="lt-LT" w:eastAsia="zh-CN"/>
        </w:rPr>
        <w:t>Suaugusiems žmonėms ir 12 metų bei vyresniems paaugliams</w:t>
      </w:r>
    </w:p>
    <w:p w:rsidR="00C01E66" w:rsidRPr="00C01E66" w:rsidRDefault="00C01E66" w:rsidP="00C01E66">
      <w:pPr>
        <w:tabs>
          <w:tab w:val="left" w:pos="567"/>
        </w:tabs>
        <w:spacing w:line="260" w:lineRule="exact"/>
        <w:rPr>
          <w:rFonts w:ascii="Times New Roman" w:eastAsia="SimSun" w:hAnsi="Times New Roman" w:cs="Times New Roman"/>
          <w:iCs/>
          <w:sz w:val="22"/>
          <w:szCs w:val="22"/>
          <w:lang w:val="lt-LT" w:eastAsia="zh-CN"/>
        </w:rPr>
      </w:pPr>
      <w:r w:rsidRPr="00C01E66">
        <w:rPr>
          <w:rFonts w:ascii="Times New Roman" w:eastAsia="SimSun" w:hAnsi="Times New Roman" w:cs="Times New Roman"/>
          <w:iCs/>
          <w:sz w:val="22"/>
          <w:szCs w:val="22"/>
          <w:lang w:val="lt-LT" w:eastAsia="zh-CN"/>
        </w:rPr>
        <w:t>TERBISIL gali būti vartojamas 1 arba 2 kartus per parą.</w:t>
      </w:r>
    </w:p>
    <w:p w:rsidR="00C01E66" w:rsidRPr="00C01E66" w:rsidRDefault="00C01E66" w:rsidP="00C01E66">
      <w:pPr>
        <w:tabs>
          <w:tab w:val="left" w:pos="567"/>
        </w:tabs>
        <w:spacing w:line="260" w:lineRule="exact"/>
        <w:rPr>
          <w:rFonts w:ascii="Times New Roman" w:eastAsia="SimSun" w:hAnsi="Times New Roman" w:cs="Times New Roman"/>
          <w:iCs/>
          <w:sz w:val="22"/>
          <w:szCs w:val="22"/>
          <w:lang w:val="lt-LT" w:eastAsia="zh-CN"/>
        </w:rPr>
      </w:pPr>
      <w:r w:rsidRPr="00C01E66">
        <w:rPr>
          <w:rFonts w:ascii="Times New Roman" w:eastAsia="SimSun" w:hAnsi="Times New Roman" w:cs="Times New Roman"/>
          <w:iCs/>
          <w:sz w:val="22"/>
          <w:szCs w:val="22"/>
          <w:lang w:val="lt-LT" w:eastAsia="zh-CN"/>
        </w:rPr>
        <w:t>Gydymo trukmė priklauso nuo indikacijos.</w:t>
      </w:r>
    </w:p>
    <w:p w:rsidR="00C01E66" w:rsidRPr="00C01E66" w:rsidRDefault="00C01E66" w:rsidP="00C01E66">
      <w:pPr>
        <w:tabs>
          <w:tab w:val="left" w:pos="567"/>
        </w:tabs>
        <w:spacing w:line="260" w:lineRule="exact"/>
        <w:rPr>
          <w:rFonts w:ascii="Times New Roman" w:eastAsia="SimSun" w:hAnsi="Times New Roman" w:cs="Times New Roman"/>
          <w:i/>
          <w:iCs/>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i/>
          <w:iCs/>
          <w:sz w:val="22"/>
          <w:szCs w:val="22"/>
          <w:lang w:val="lt-LT" w:eastAsia="zh-CN"/>
        </w:rPr>
      </w:pPr>
      <w:r w:rsidRPr="00C01E66">
        <w:rPr>
          <w:rFonts w:ascii="Times New Roman" w:eastAsia="SimSun" w:hAnsi="Times New Roman" w:cs="Times New Roman"/>
          <w:i/>
          <w:iCs/>
          <w:sz w:val="22"/>
          <w:szCs w:val="22"/>
          <w:lang w:val="lt-LT" w:eastAsia="zh-CN"/>
        </w:rPr>
        <w:t>Gydymo trukmė</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i/>
          <w:iCs/>
          <w:sz w:val="22"/>
          <w:szCs w:val="22"/>
          <w:lang w:val="lt-LT" w:eastAsia="zh-CN"/>
        </w:rPr>
        <w:t>Pėdų grybelis</w:t>
      </w:r>
      <w:r w:rsidRPr="00C01E66">
        <w:rPr>
          <w:rFonts w:ascii="Times New Roman" w:eastAsia="SimSun" w:hAnsi="Times New Roman" w:cs="Times New Roman"/>
          <w:iCs/>
          <w:sz w:val="22"/>
          <w:szCs w:val="22"/>
          <w:lang w:val="lt-LT" w:eastAsia="zh-CN"/>
        </w:rPr>
        <w:t xml:space="preserve"> (išskyrus padus ir pėdų kraštus ): </w:t>
      </w:r>
      <w:r w:rsidRPr="00C01E66">
        <w:rPr>
          <w:rFonts w:ascii="Times New Roman" w:eastAsia="SimSun" w:hAnsi="Times New Roman" w:cs="Times New Roman"/>
          <w:sz w:val="22"/>
          <w:szCs w:val="22"/>
          <w:lang w:val="lt-LT" w:eastAsia="zh-CN"/>
        </w:rPr>
        <w:t>pažeistą odą kremu reikia tepti 1 kartą per parą 1 savaitę.</w:t>
      </w:r>
    </w:p>
    <w:p w:rsidR="00C01E66" w:rsidRPr="00C01E66" w:rsidRDefault="00C01E66" w:rsidP="00C01E66">
      <w:pPr>
        <w:tabs>
          <w:tab w:val="left" w:pos="567"/>
        </w:tabs>
        <w:spacing w:line="260" w:lineRule="exact"/>
        <w:jc w:val="both"/>
        <w:rPr>
          <w:rFonts w:ascii="Times New Roman" w:eastAsia="SimSun" w:hAnsi="Times New Roman" w:cs="Times New Roman"/>
          <w:i/>
          <w:sz w:val="22"/>
          <w:szCs w:val="22"/>
          <w:lang w:val="lt-LT" w:eastAsia="zh-CN"/>
        </w:rPr>
      </w:pP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i/>
          <w:sz w:val="22"/>
          <w:szCs w:val="22"/>
          <w:lang w:val="lt-LT" w:eastAsia="zh-CN"/>
        </w:rPr>
        <w:t>Mokasino tipo pėdų grybelis:</w:t>
      </w:r>
      <w:r w:rsidRPr="00C01E66">
        <w:rPr>
          <w:rFonts w:ascii="Times New Roman" w:eastAsia="SimSun" w:hAnsi="Times New Roman" w:cs="Times New Roman"/>
          <w:sz w:val="22"/>
          <w:szCs w:val="22"/>
          <w:lang w:val="lt-LT" w:eastAsia="zh-CN"/>
        </w:rPr>
        <w:t xml:space="preserve"> pažeistą odą kremu tepti 2 kartus per parą 2 savaites.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i/>
          <w:sz w:val="22"/>
          <w:szCs w:val="22"/>
          <w:lang w:val="lt-LT" w:eastAsia="zh-CN"/>
        </w:rPr>
        <w:t>Kirkšnių ir kūno (lygiosios odos grybelis)</w:t>
      </w:r>
      <w:r w:rsidRPr="00C01E66">
        <w:rPr>
          <w:rFonts w:ascii="Times New Roman" w:eastAsia="SimSun" w:hAnsi="Times New Roman" w:cs="Times New Roman"/>
          <w:sz w:val="22"/>
          <w:szCs w:val="22"/>
          <w:lang w:val="lt-LT" w:eastAsia="zh-CN"/>
        </w:rPr>
        <w:t>: 1 savaitę pažeistas vietas kremu reikia tepti 1 kartą per parą.</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Klinikiniai simptomai paprastai pradeda silpnėti po kelių gydymo dienų. Jeigu kremo vartojama nereguliariai arba gydymas nutraukiamas prieš laiką, liga gali atsinaujinti. Jei po 2 gydymo savaičių nepagerėja, būtina patikslinti diagnozę.</w:t>
      </w:r>
    </w:p>
    <w:p w:rsidR="00C01E66" w:rsidRPr="00C01E66" w:rsidRDefault="00C01E66" w:rsidP="00C01E66">
      <w:pPr>
        <w:jc w:val="center"/>
        <w:rPr>
          <w:rFonts w:ascii="Times New Roman" w:eastAsia="SimSun" w:hAnsi="Times New Roman" w:cs="Times New Roman"/>
          <w:b/>
          <w:sz w:val="22"/>
          <w:szCs w:val="22"/>
          <w:lang w:val="lt-LT"/>
        </w:rPr>
      </w:pPr>
    </w:p>
    <w:p w:rsidR="00C01E66" w:rsidRPr="00C01E66" w:rsidRDefault="00C01E66" w:rsidP="00C01E66">
      <w:pPr>
        <w:tabs>
          <w:tab w:val="left" w:pos="567"/>
        </w:tabs>
        <w:spacing w:line="260" w:lineRule="exact"/>
        <w:rPr>
          <w:rFonts w:ascii="Times New Roman" w:eastAsia="SimSun" w:hAnsi="Times New Roman" w:cs="Times New Roman"/>
          <w:i/>
          <w:sz w:val="22"/>
          <w:szCs w:val="22"/>
          <w:lang w:val="lt-LT" w:eastAsia="zh-CN"/>
        </w:rPr>
      </w:pPr>
      <w:r w:rsidRPr="00C01E66">
        <w:rPr>
          <w:rFonts w:ascii="Times New Roman" w:eastAsia="SimSun" w:hAnsi="Times New Roman" w:cs="Times New Roman"/>
          <w:i/>
          <w:sz w:val="22"/>
          <w:szCs w:val="22"/>
          <w:lang w:val="lt-LT" w:eastAsia="zh-CN"/>
        </w:rPr>
        <w:t>Vaikų populiacija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Jaunesnių kaip 12 metų vaikų gydymo TERBISIL  patirtis vis dar yra maža, todėl šios amžiaus grupės pacientams vaistinio preparato vartoti negalima.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i/>
          <w:sz w:val="22"/>
          <w:szCs w:val="22"/>
          <w:lang w:val="lt-LT" w:eastAsia="zh-CN"/>
        </w:rPr>
      </w:pPr>
      <w:r w:rsidRPr="00C01E66">
        <w:rPr>
          <w:rFonts w:ascii="Times New Roman" w:eastAsia="SimSun" w:hAnsi="Times New Roman" w:cs="Times New Roman"/>
          <w:i/>
          <w:sz w:val="22"/>
          <w:szCs w:val="22"/>
          <w:lang w:val="lt-LT" w:eastAsia="zh-CN"/>
        </w:rPr>
        <w:t>Senyviems žmonėms</w:t>
      </w:r>
    </w:p>
    <w:p w:rsidR="00C01E66" w:rsidRPr="00C01E66" w:rsidRDefault="00C01E66" w:rsidP="00C01E66">
      <w:pPr>
        <w:tabs>
          <w:tab w:val="left" w:pos="567"/>
        </w:tabs>
        <w:autoSpaceDE w:val="0"/>
        <w:autoSpaceDN w:val="0"/>
        <w:adjustRightInd w:val="0"/>
        <w:jc w:val="both"/>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Kad senyviems žmonėms reikėtų keisti dozę arba kad jiems pasireikštų kitoks negu jauniems nepageidaujamas poveikis, duomenų nėra.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u w:val="single"/>
          <w:lang w:val="lt-LT" w:eastAsia="zh-CN"/>
        </w:rPr>
      </w:pPr>
      <w:r w:rsidRPr="00C01E66">
        <w:rPr>
          <w:rFonts w:ascii="Times New Roman" w:eastAsia="SimSun" w:hAnsi="Times New Roman" w:cs="Times New Roman"/>
          <w:sz w:val="22"/>
          <w:szCs w:val="22"/>
          <w:u w:val="single"/>
          <w:lang w:val="lt-LT" w:eastAsia="zh-CN"/>
        </w:rPr>
        <w:lastRenderedPageBreak/>
        <w:t>Vartojimo metodas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Vartoti ant odos.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Prieš vaistinio preparato vartojimą pažeistą odą reikia gerai nuvalyti ir nusausinti. Pažeidimą ir aplink jį esančią odą reikia patepti plonu kremo </w:t>
      </w:r>
      <w:r w:rsidRPr="00C01E66">
        <w:rPr>
          <w:rFonts w:ascii="Times New Roman" w:eastAsia="SimSun" w:hAnsi="Times New Roman" w:cs="Times New Roman"/>
          <w:i/>
          <w:sz w:val="22"/>
          <w:szCs w:val="22"/>
          <w:lang w:val="lt-LT" w:eastAsia="zh-CN"/>
        </w:rPr>
        <w:t>sluoksniu</w:t>
      </w:r>
      <w:r w:rsidRPr="00C01E66">
        <w:rPr>
          <w:rFonts w:ascii="Times New Roman" w:eastAsia="SimSun" w:hAnsi="Times New Roman" w:cs="Times New Roman"/>
          <w:sz w:val="22"/>
          <w:szCs w:val="22"/>
          <w:lang w:val="lt-LT" w:eastAsia="zh-CN"/>
        </w:rPr>
        <w:t xml:space="preserve"> ir švelniai įtrinti. Jeigu odos pažeidimas yra tarp dviejų besitrinančių odos plotų (pvz., po krūtimis, tarpupirščiuose, tarp sėdmenų arba kirkšnyse), pateptą vietą galima uždengti tamponu, ypač nakčiai.</w:t>
      </w:r>
    </w:p>
    <w:p w:rsidR="00C01E66" w:rsidRPr="00C01E66" w:rsidRDefault="00C01E66" w:rsidP="00C01E66">
      <w:pPr>
        <w:tabs>
          <w:tab w:val="left" w:pos="567"/>
        </w:tabs>
        <w:spacing w:line="260" w:lineRule="exact"/>
        <w:rPr>
          <w:rFonts w:ascii="Times New Roman" w:eastAsia="SimSun" w:hAnsi="Times New Roman" w:cs="Times New Roman"/>
          <w:iCs/>
          <w:sz w:val="22"/>
          <w:szCs w:val="22"/>
          <w:lang w:val="lt-LT" w:eastAsia="zh-CN"/>
        </w:rPr>
      </w:pPr>
      <w:r w:rsidRPr="00C01E66">
        <w:rPr>
          <w:rFonts w:ascii="Times New Roman" w:eastAsia="SimSun" w:hAnsi="Times New Roman" w:cs="Times New Roman"/>
          <w:iCs/>
          <w:sz w:val="22"/>
          <w:szCs w:val="22"/>
          <w:lang w:val="lt-LT" w:eastAsia="zh-CN"/>
        </w:rPr>
        <w:t>Kad gydymas būtų veiksmingesnis, reikia pašalinti infekcijos šaltinį.</w:t>
      </w:r>
    </w:p>
    <w:p w:rsidR="00C01E66" w:rsidRPr="00C01E66" w:rsidRDefault="00C01E66" w:rsidP="00C01E66">
      <w:pPr>
        <w:tabs>
          <w:tab w:val="left" w:pos="567"/>
        </w:tabs>
        <w:spacing w:line="260" w:lineRule="exact"/>
        <w:rPr>
          <w:rFonts w:ascii="Times New Roman" w:eastAsia="SimSun" w:hAnsi="Times New Roman" w:cs="Times New Roman"/>
          <w:iCs/>
          <w:sz w:val="22"/>
          <w:szCs w:val="22"/>
          <w:lang w:val="lt-LT" w:eastAsia="zh-CN"/>
        </w:rPr>
      </w:pPr>
    </w:p>
    <w:p w:rsidR="00C01E66" w:rsidRPr="00C01E66" w:rsidRDefault="00C01E66" w:rsidP="00C01E66">
      <w:pPr>
        <w:keepNext/>
        <w:tabs>
          <w:tab w:val="left" w:pos="567"/>
        </w:tabs>
        <w:spacing w:line="260" w:lineRule="exact"/>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4.3</w:t>
      </w:r>
      <w:r w:rsidRPr="00C01E66">
        <w:rPr>
          <w:rFonts w:ascii="Times New Roman" w:eastAsia="SimSun" w:hAnsi="Times New Roman" w:cs="Times New Roman"/>
          <w:b/>
          <w:sz w:val="22"/>
          <w:szCs w:val="22"/>
          <w:lang w:val="lt-LT"/>
        </w:rPr>
        <w:tab/>
        <w:t>Kontraindikacijos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Padidėjęs jautrumas veikliajai arba bet kuriai 6.1 skyriuje nurodytai pagalbinei medžiagai.</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4.4</w:t>
      </w:r>
      <w:r w:rsidRPr="00C01E66">
        <w:rPr>
          <w:rFonts w:ascii="Times New Roman" w:eastAsia="SimSun" w:hAnsi="Times New Roman" w:cs="Times New Roman"/>
          <w:b/>
          <w:sz w:val="22"/>
          <w:szCs w:val="22"/>
          <w:lang w:val="lt-LT"/>
        </w:rPr>
        <w:tab/>
        <w:t>Specialūs įspėjimai ir atsargumo priemonės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rPr>
          <w:rFonts w:ascii="Times New Roman" w:eastAsia="SimSun" w:hAnsi="Times New Roman" w:cs="Times New Roman"/>
          <w:sz w:val="22"/>
          <w:szCs w:val="22"/>
          <w:lang w:val="lt-LT"/>
        </w:rPr>
      </w:pPr>
      <w:r w:rsidRPr="00C01E66">
        <w:rPr>
          <w:rFonts w:ascii="Times New Roman" w:eastAsia="SimSun" w:hAnsi="Times New Roman" w:cs="Times New Roman"/>
          <w:sz w:val="22"/>
          <w:szCs w:val="22"/>
          <w:lang w:val="lt-LT"/>
        </w:rPr>
        <w:t>TERBISIL vartojamas tik</w:t>
      </w:r>
      <w:r w:rsidR="00EF513C">
        <w:rPr>
          <w:rFonts w:ascii="Times New Roman" w:eastAsia="SimSun" w:hAnsi="Times New Roman" w:cs="Times New Roman"/>
          <w:sz w:val="22"/>
          <w:szCs w:val="22"/>
          <w:lang w:val="lt-LT"/>
        </w:rPr>
        <w:t xml:space="preserve"> </w:t>
      </w:r>
      <w:r w:rsidRPr="00C01E66">
        <w:rPr>
          <w:rFonts w:ascii="Times New Roman" w:eastAsia="SimSun" w:hAnsi="Times New Roman" w:cs="Times New Roman"/>
          <w:sz w:val="22"/>
          <w:szCs w:val="22"/>
          <w:lang w:val="lt-LT"/>
        </w:rPr>
        <w:t>išoriškai. Reikia saugotis, kad jo nepatektų į akis. Patękęs į akis, jis gali dirginti. Jeigu vaistinio preparato atsitiktinai į akis patenka, jas reikia gerai nuplauti tekančiu vandeniu.</w:t>
      </w:r>
    </w:p>
    <w:p w:rsidR="00C01E66" w:rsidRPr="00C01E66" w:rsidRDefault="00C01E66" w:rsidP="00C01E66">
      <w:pPr>
        <w:tabs>
          <w:tab w:val="left" w:pos="567"/>
        </w:tabs>
        <w:jc w:val="both"/>
        <w:rPr>
          <w:rFonts w:ascii="Times New Roman" w:eastAsia="SimSun" w:hAnsi="Times New Roman" w:cs="Times New Roman"/>
          <w:sz w:val="22"/>
          <w:lang w:val="lt-LT" w:eastAsia="lt-LT"/>
        </w:rPr>
      </w:pPr>
    </w:p>
    <w:p w:rsidR="00C01E66" w:rsidRPr="00C01E66" w:rsidRDefault="00C01E66" w:rsidP="00C01E66">
      <w:pPr>
        <w:tabs>
          <w:tab w:val="left" w:pos="567"/>
        </w:tabs>
        <w:jc w:val="both"/>
        <w:rPr>
          <w:rFonts w:ascii="Times New Roman" w:eastAsia="SimSun" w:hAnsi="Times New Roman" w:cs="Times New Roman"/>
          <w:sz w:val="22"/>
          <w:lang w:val="lt-LT" w:eastAsia="lt-LT"/>
        </w:rPr>
      </w:pPr>
      <w:r w:rsidRPr="00C01E66">
        <w:rPr>
          <w:rFonts w:ascii="Times New Roman" w:eastAsia="SimSun" w:hAnsi="Times New Roman" w:cs="Times New Roman"/>
          <w:sz w:val="22"/>
          <w:lang w:val="lt-LT" w:eastAsia="lt-LT"/>
        </w:rPr>
        <w:t>TERBISIL  reikia laikyti vaikams nepasiekiamoje vietoje.</w:t>
      </w:r>
    </w:p>
    <w:p w:rsidR="00C01E66" w:rsidRPr="00C01E66" w:rsidRDefault="00C01E66" w:rsidP="00C01E66">
      <w:pPr>
        <w:tabs>
          <w:tab w:val="left" w:pos="567"/>
        </w:tabs>
        <w:spacing w:line="260" w:lineRule="exact"/>
        <w:rPr>
          <w:rFonts w:ascii="Times New Roman" w:eastAsia="SimSun" w:hAnsi="Times New Roman" w:cs="Times New Roman"/>
          <w:b/>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Vaistinio preparato sudėtyje yra cetilo ir cetostearilo alkoholio. Jie gali sukelti lokalių odos reakcijų, pvz., kontaktinį dermatitą.</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4.5</w:t>
      </w:r>
      <w:r w:rsidRPr="00C01E66">
        <w:rPr>
          <w:rFonts w:ascii="Times New Roman" w:eastAsia="SimSun" w:hAnsi="Times New Roman" w:cs="Times New Roman"/>
          <w:b/>
          <w:sz w:val="22"/>
          <w:szCs w:val="22"/>
          <w:lang w:val="lt-LT"/>
        </w:rPr>
        <w:tab/>
        <w:t>Sąveika su kitais vaistiniais preparatais ir kitokia sąveika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Apie lokaliai vartojamų terbinafino vaistinių preparatų sąveiką su kit</w:t>
      </w:r>
      <w:r w:rsidR="001065F5">
        <w:rPr>
          <w:rFonts w:ascii="Times New Roman" w:eastAsia="SimSun" w:hAnsi="Times New Roman" w:cs="Times New Roman"/>
          <w:sz w:val="22"/>
          <w:szCs w:val="22"/>
          <w:lang w:val="lt-LT" w:eastAsia="zh-CN"/>
        </w:rPr>
        <w:t>om</w:t>
      </w:r>
      <w:r w:rsidRPr="00C01E66">
        <w:rPr>
          <w:rFonts w:ascii="Times New Roman" w:eastAsia="SimSun" w:hAnsi="Times New Roman" w:cs="Times New Roman"/>
          <w:sz w:val="22"/>
          <w:szCs w:val="22"/>
          <w:lang w:val="lt-LT" w:eastAsia="zh-CN"/>
        </w:rPr>
        <w:t xml:space="preserve">is </w:t>
      </w:r>
      <w:r w:rsidR="001065F5">
        <w:rPr>
          <w:rFonts w:ascii="Times New Roman" w:eastAsia="SimSun" w:hAnsi="Times New Roman" w:cs="Times New Roman"/>
          <w:sz w:val="22"/>
          <w:szCs w:val="22"/>
          <w:lang w:val="lt-LT" w:eastAsia="zh-CN"/>
        </w:rPr>
        <w:t xml:space="preserve">veikliosiomis medžiagomis </w:t>
      </w:r>
      <w:r w:rsidRPr="00C01E66">
        <w:rPr>
          <w:rFonts w:ascii="Times New Roman" w:eastAsia="SimSun" w:hAnsi="Times New Roman" w:cs="Times New Roman"/>
          <w:sz w:val="22"/>
          <w:szCs w:val="22"/>
          <w:lang w:val="lt-LT" w:eastAsia="zh-CN"/>
        </w:rPr>
        <w:t xml:space="preserve">nežinoma. </w:t>
      </w:r>
    </w:p>
    <w:p w:rsidR="00C01E66" w:rsidRPr="00C01E66" w:rsidRDefault="00C01E66" w:rsidP="00C01E66">
      <w:pPr>
        <w:keepNext/>
        <w:tabs>
          <w:tab w:val="left" w:pos="567"/>
        </w:tabs>
        <w:spacing w:line="260" w:lineRule="exact"/>
        <w:outlineLvl w:val="3"/>
        <w:rPr>
          <w:rFonts w:ascii="Times New Roman" w:eastAsia="SimSun" w:hAnsi="Times New Roman" w:cs="Times New Roman"/>
          <w:b/>
          <w:sz w:val="22"/>
          <w:szCs w:val="22"/>
          <w:lang w:val="lt-LT"/>
        </w:rPr>
      </w:pPr>
    </w:p>
    <w:p w:rsidR="00C01E66" w:rsidRPr="00C01E66" w:rsidRDefault="00C01E66" w:rsidP="00C01E66">
      <w:pPr>
        <w:keepNext/>
        <w:tabs>
          <w:tab w:val="left" w:pos="567"/>
        </w:tabs>
        <w:spacing w:line="260" w:lineRule="exact"/>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4.6</w:t>
      </w:r>
      <w:r w:rsidRPr="00C01E66">
        <w:rPr>
          <w:rFonts w:ascii="Times New Roman" w:eastAsia="SimSun" w:hAnsi="Times New Roman" w:cs="Times New Roman"/>
          <w:b/>
          <w:sz w:val="22"/>
          <w:szCs w:val="22"/>
          <w:lang w:val="lt-LT"/>
        </w:rPr>
        <w:tab/>
        <w:t>Vaisingumas, nėštumo ir žindymo laikotarpis</w:t>
      </w:r>
    </w:p>
    <w:p w:rsidR="00C01E66" w:rsidRPr="00C01E66" w:rsidRDefault="00C01E66" w:rsidP="00C01E66">
      <w:pPr>
        <w:tabs>
          <w:tab w:val="left" w:pos="567"/>
        </w:tabs>
        <w:rPr>
          <w:rFonts w:ascii="Times New Roman" w:eastAsia="SimSun" w:hAnsi="Times New Roman" w:cs="Times New Roman"/>
          <w:i/>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Nėštumas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Klinikinių duomenų apie terbinafino vartojimą nėštumo metu, nėra. Vaisiaus toksiškumo tyrimai su gyvūnais, jokio nepageidaujamo poveikio neparodė (žr. 5.3 skyrių). TERBISIL  neturėtų būti vartojamas nėštumo metu, nebent tai neabejotinai būtina.</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Žindymas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Terbinafinas išsiskiria į motinos pieną. TERBISIL neturėtų būti vartojamas žindymo laikotarpiu. Be to, reikia saugotis, kad kūdikis neliestų vaistiniu preparatu gydomų vietų, įskaitant krūtis.</w:t>
      </w:r>
    </w:p>
    <w:p w:rsidR="00C01E66" w:rsidRPr="00C01E66" w:rsidRDefault="00C01E66" w:rsidP="00C01E66">
      <w:pPr>
        <w:tabs>
          <w:tab w:val="left" w:pos="567"/>
        </w:tabs>
        <w:spacing w:line="260" w:lineRule="exact"/>
        <w:rPr>
          <w:rFonts w:ascii="Times New Roman" w:eastAsia="SimSun" w:hAnsi="Times New Roman" w:cs="Times New Roman"/>
          <w:i/>
          <w:iCs/>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i/>
          <w:sz w:val="22"/>
          <w:szCs w:val="22"/>
          <w:lang w:val="lt-LT" w:eastAsia="zh-CN"/>
        </w:rPr>
      </w:pPr>
      <w:r w:rsidRPr="00C01E66">
        <w:rPr>
          <w:rFonts w:ascii="Times New Roman" w:eastAsia="SimSun" w:hAnsi="Times New Roman" w:cs="Times New Roman"/>
          <w:i/>
          <w:sz w:val="22"/>
          <w:szCs w:val="22"/>
          <w:lang w:val="lt-LT" w:eastAsia="zh-CN"/>
        </w:rPr>
        <w:t>Vaisingumas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Tyrimų su gyvūnais metu terbinafino poveikis vaisingumui nenustatytas (žr. 5.3 skyrių).</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4.7</w:t>
      </w:r>
      <w:r w:rsidRPr="00C01E66">
        <w:rPr>
          <w:rFonts w:ascii="Times New Roman" w:eastAsia="SimSun" w:hAnsi="Times New Roman" w:cs="Times New Roman"/>
          <w:b/>
          <w:sz w:val="22"/>
          <w:szCs w:val="22"/>
          <w:lang w:val="lt-LT"/>
        </w:rPr>
        <w:tab/>
        <w:t>Poveikis gebėjimui vairuoti ir valdyti mechanizmus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Ant odos vartojamas terbinafino kremas gebėjimo vairuoti ir valdyti mechanizmus netrikdo.</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4.8</w:t>
      </w:r>
      <w:r w:rsidRPr="00C01E66">
        <w:rPr>
          <w:rFonts w:ascii="Times New Roman" w:eastAsia="SimSun" w:hAnsi="Times New Roman" w:cs="Times New Roman"/>
          <w:b/>
          <w:sz w:val="22"/>
          <w:szCs w:val="22"/>
          <w:lang w:val="lt-LT"/>
        </w:rPr>
        <w:tab/>
        <w:t>Nepageidaujamas poveikis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Ant kremu pateptos odos gali pasireikšti šie simptomai: niežulys, odos lupimasis, skausmas vartojimo vietoje, vartojimo vietos sudirginimas, pigmentacijos sutrikimas, odos deginimo jausmas, eritema, išsausėjimas ir t.t.</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Minėtus simptomus būtina skirti nuo pavieniais atvejais pasireiškiančios padidėjusio jautrumo reakcijos, įskaitant išbėrimą, dėl kurios kremo vartojimą būtina nutraukti.</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Atsitiktinai patekęs į akis, terbinafinas gali jas dirginti. Retais atvejais jau esama grybelinė infekcija gali dar pasunkėti.</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 xml:space="preserve">Nepageidaujamos reakcijos yra išvardytos pagal organų sistemų klases ir dažnį. Nepageidaujamo poveikio dažnis apibūdinamas taip: labai dažnas </w:t>
      </w:r>
      <w:r w:rsidRPr="00C01E66">
        <w:rPr>
          <w:rFonts w:ascii="Times New Roman" w:eastAsia="SimSun" w:hAnsi="Times New Roman" w:cs="Times New Roman" w:hint="eastAsia"/>
          <w:sz w:val="22"/>
          <w:szCs w:val="22"/>
          <w:lang w:val="lt-LT" w:eastAsia="lt-LT"/>
        </w:rPr>
        <w:t>(</w:t>
      </w:r>
      <w:r w:rsidRPr="00C01E66">
        <w:rPr>
          <w:rFonts w:ascii="Times New Roman" w:eastAsia="SimSun" w:hAnsi="Times New Roman" w:cs="Times New Roman" w:hint="eastAsia"/>
          <w:sz w:val="22"/>
          <w:szCs w:val="22"/>
          <w:lang w:val="lt-LT" w:eastAsia="lt-LT"/>
        </w:rPr>
        <w:t>≥</w:t>
      </w:r>
      <w:r w:rsidRPr="00C01E66">
        <w:rPr>
          <w:rFonts w:ascii="Times New Roman" w:eastAsia="SimSun" w:hAnsi="Times New Roman" w:cs="Times New Roman" w:hint="eastAsia"/>
          <w:sz w:val="22"/>
          <w:szCs w:val="22"/>
          <w:lang w:val="lt-LT" w:eastAsia="lt-LT"/>
        </w:rPr>
        <w:t> 1/10),</w:t>
      </w:r>
      <w:r w:rsidRPr="00C01E66">
        <w:rPr>
          <w:rFonts w:ascii="Times New Roman" w:eastAsia="SimSun" w:hAnsi="Times New Roman" w:cs="Times New Roman"/>
          <w:sz w:val="22"/>
          <w:szCs w:val="22"/>
          <w:lang w:val="lt-LT" w:eastAsia="lt-LT"/>
        </w:rPr>
        <w:t xml:space="preserve"> dažnas (nuo </w:t>
      </w:r>
      <w:r w:rsidRPr="00C01E66">
        <w:rPr>
          <w:rFonts w:ascii="Times New Roman" w:eastAsia="SimSun" w:hAnsi="Times New Roman" w:cs="Times New Roman" w:hint="eastAsia"/>
          <w:sz w:val="22"/>
          <w:szCs w:val="22"/>
          <w:lang w:val="lt-LT" w:eastAsia="lt-LT"/>
        </w:rPr>
        <w:t>≥</w:t>
      </w:r>
      <w:r w:rsidRPr="00C01E66">
        <w:rPr>
          <w:rFonts w:ascii="Times New Roman" w:eastAsia="SimSun" w:hAnsi="Times New Roman" w:cs="Times New Roman" w:hint="eastAsia"/>
          <w:sz w:val="22"/>
          <w:szCs w:val="22"/>
          <w:lang w:val="lt-LT" w:eastAsia="lt-LT"/>
        </w:rPr>
        <w:t> 1/100</w:t>
      </w:r>
      <w:r w:rsidRPr="00C01E66">
        <w:rPr>
          <w:rFonts w:ascii="Times New Roman" w:eastAsia="SimSun" w:hAnsi="Times New Roman" w:cs="Times New Roman"/>
          <w:sz w:val="22"/>
          <w:szCs w:val="22"/>
          <w:lang w:val="lt-LT" w:eastAsia="lt-LT"/>
        </w:rPr>
        <w:t xml:space="preserve"> iki &lt; 1/10), nedažnas (nuo </w:t>
      </w:r>
      <w:r w:rsidRPr="00C01E66">
        <w:rPr>
          <w:rFonts w:ascii="Times New Roman" w:eastAsia="SimSun" w:hAnsi="Times New Roman" w:cs="Times New Roman" w:hint="eastAsia"/>
          <w:sz w:val="22"/>
          <w:szCs w:val="22"/>
          <w:lang w:val="lt-LT" w:eastAsia="lt-LT"/>
        </w:rPr>
        <w:t>≥</w:t>
      </w:r>
      <w:r w:rsidRPr="00C01E66">
        <w:rPr>
          <w:rFonts w:ascii="Times New Roman" w:eastAsia="SimSun" w:hAnsi="Times New Roman" w:cs="Times New Roman" w:hint="eastAsia"/>
          <w:sz w:val="22"/>
          <w:szCs w:val="22"/>
          <w:lang w:val="lt-LT" w:eastAsia="lt-LT"/>
        </w:rPr>
        <w:t> 1/1 000</w:t>
      </w:r>
      <w:r w:rsidRPr="00C01E66">
        <w:rPr>
          <w:rFonts w:ascii="Times New Roman" w:eastAsia="SimSun" w:hAnsi="Times New Roman" w:cs="Times New Roman"/>
          <w:sz w:val="22"/>
          <w:szCs w:val="22"/>
          <w:lang w:val="lt-LT" w:eastAsia="lt-LT"/>
        </w:rPr>
        <w:t xml:space="preserve"> iki &lt; 1/100), retas (nuo </w:t>
      </w:r>
      <w:r w:rsidRPr="00C01E66">
        <w:rPr>
          <w:rFonts w:ascii="Times New Roman" w:eastAsia="SimSun" w:hAnsi="Times New Roman" w:cs="Times New Roman" w:hint="eastAsia"/>
          <w:sz w:val="22"/>
          <w:szCs w:val="22"/>
          <w:lang w:val="lt-LT" w:eastAsia="lt-LT"/>
        </w:rPr>
        <w:t>≥</w:t>
      </w:r>
      <w:r w:rsidRPr="00C01E66">
        <w:rPr>
          <w:rFonts w:ascii="Times New Roman" w:eastAsia="SimSun" w:hAnsi="Times New Roman" w:cs="Times New Roman" w:hint="eastAsia"/>
          <w:sz w:val="22"/>
          <w:szCs w:val="22"/>
          <w:lang w:val="lt-LT" w:eastAsia="lt-LT"/>
        </w:rPr>
        <w:t> 1/10 000</w:t>
      </w:r>
      <w:r w:rsidRPr="00C01E66">
        <w:rPr>
          <w:rFonts w:ascii="Times New Roman" w:eastAsia="SimSun" w:hAnsi="Times New Roman" w:cs="Times New Roman"/>
          <w:sz w:val="22"/>
          <w:szCs w:val="22"/>
          <w:lang w:val="lt-LT" w:eastAsia="lt-LT"/>
        </w:rPr>
        <w:t xml:space="preserve"> iki &lt; 1/1000), labai retas (&lt; 1/10 000) ir nežinomas (negali būti apskaičiuotas pagal turimus duomenis). Kiekvienoje dažnio grupėje nepageidaujamos reakcijos pateikiamos mažėjančio sunkumo tvarka.</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Imuninės sistemos sutrikimai</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Dažnis nežinomas: padidėjęs jautrumas.*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Akių sutrikimai</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Reti: akių dirginimas.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Odos ir poodinio audinio sutrikimai</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Dažni: odos lupimasis, niežulys.</w:t>
      </w:r>
    </w:p>
    <w:p w:rsidR="00C01E66" w:rsidRPr="00C01E66" w:rsidRDefault="00C01E66" w:rsidP="00C01E66">
      <w:pPr>
        <w:tabs>
          <w:tab w:val="left" w:pos="567"/>
        </w:tabs>
        <w:ind w:left="2592" w:hanging="2592"/>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 xml:space="preserve">Nedažni: odos pažeidimas, nušašimas, odos sutrikimai, pigmentacijos sutrikimai, eritema, </w:t>
      </w:r>
    </w:p>
    <w:p w:rsidR="00C01E66" w:rsidRPr="00C01E66" w:rsidRDefault="00C01E66" w:rsidP="00C01E66">
      <w:pPr>
        <w:tabs>
          <w:tab w:val="left" w:pos="567"/>
        </w:tabs>
        <w:ind w:left="2592" w:hanging="2592"/>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deginimo jausmas.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Reti: odos išsausėjimas, kontaktinis dermatitas, egzema.</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Dažnis nežinomas: išbėrimas.*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Bendrieji sutrikimai ir vartojimo vietos pažeidimai</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Nedažni: skausmas, skausmas vartojimo vietoje, vartojimo vietos sudirginimas.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Reti: esamos būklės pablogėjimas.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sz w:val="22"/>
          <w:szCs w:val="22"/>
          <w:lang w:val="lt-LT" w:eastAsia="lt-LT"/>
        </w:rPr>
        <w:t xml:space="preserve">* </w:t>
      </w:r>
      <w:r w:rsidRPr="00C01E66">
        <w:rPr>
          <w:rFonts w:ascii="Times New Roman" w:eastAsia="SimSun" w:hAnsi="Times New Roman" w:cs="Times New Roman"/>
          <w:sz w:val="22"/>
          <w:szCs w:val="22"/>
          <w:u w:val="single"/>
          <w:lang w:val="lt-LT" w:eastAsia="lt-LT"/>
        </w:rPr>
        <w:t>Duomenys, gauti vaistinį preparatą pateikus į rinką.</w:t>
      </w:r>
    </w:p>
    <w:p w:rsidR="00C01E66" w:rsidRPr="00C01E66" w:rsidRDefault="00C01E66" w:rsidP="00C01E66">
      <w:pPr>
        <w:tabs>
          <w:tab w:val="left" w:pos="567"/>
        </w:tabs>
        <w:outlineLvl w:val="0"/>
        <w:rPr>
          <w:rFonts w:ascii="Times New Roman" w:eastAsia="SimSun" w:hAnsi="Times New Roman" w:cs="Times New Roman"/>
          <w:sz w:val="22"/>
          <w:szCs w:val="22"/>
          <w:lang w:val="lt-LT" w:eastAsia="zh-CN"/>
        </w:rPr>
      </w:pPr>
    </w:p>
    <w:p w:rsidR="00C01E66" w:rsidRPr="00C01E66" w:rsidRDefault="00C01E66" w:rsidP="00C01E66">
      <w:pPr>
        <w:tabs>
          <w:tab w:val="left" w:pos="567"/>
        </w:tabs>
        <w:autoSpaceDE w:val="0"/>
        <w:autoSpaceDN w:val="0"/>
        <w:adjustRightInd w:val="0"/>
        <w:spacing w:line="260" w:lineRule="exact"/>
        <w:rPr>
          <w:rFonts w:ascii="Times New Roman" w:eastAsia="SimSun" w:hAnsi="Times New Roman" w:cs="Times New Roman"/>
          <w:noProof/>
          <w:sz w:val="22"/>
          <w:szCs w:val="22"/>
          <w:u w:val="single"/>
          <w:lang w:val="lt-LT" w:eastAsia="zh-CN"/>
        </w:rPr>
      </w:pPr>
      <w:r w:rsidRPr="00C01E66">
        <w:rPr>
          <w:rFonts w:ascii="Times New Roman" w:eastAsia="SimSun" w:hAnsi="Times New Roman" w:cs="Times New Roman"/>
          <w:noProof/>
          <w:sz w:val="22"/>
          <w:szCs w:val="22"/>
          <w:u w:val="single"/>
          <w:lang w:val="lt-LT" w:eastAsia="zh-CN"/>
        </w:rPr>
        <w:t>Pranešimas apie įtariamas nepageidaujamas reakcijas</w:t>
      </w:r>
    </w:p>
    <w:p w:rsidR="00C01E66" w:rsidRPr="00C01E66" w:rsidRDefault="00C01E66" w:rsidP="00C01E66">
      <w:pPr>
        <w:tabs>
          <w:tab w:val="left" w:pos="567"/>
        </w:tabs>
        <w:autoSpaceDE w:val="0"/>
        <w:autoSpaceDN w:val="0"/>
        <w:adjustRightInd w:val="0"/>
        <w:spacing w:line="260" w:lineRule="exact"/>
        <w:rPr>
          <w:rFonts w:ascii="Times New Roman" w:eastAsia="SimSun" w:hAnsi="Times New Roman" w:cs="Times New Roman"/>
          <w:noProof/>
          <w:sz w:val="22"/>
          <w:szCs w:val="22"/>
          <w:lang w:val="lt-LT" w:eastAsia="zh-CN"/>
        </w:rPr>
      </w:pPr>
      <w:r w:rsidRPr="00C01E66">
        <w:rPr>
          <w:rFonts w:ascii="Times New Roman" w:eastAsia="SimSun" w:hAnsi="Times New Roman" w:cs="Times New Roman"/>
          <w:noProof/>
          <w:sz w:val="22"/>
          <w:szCs w:val="22"/>
          <w:lang w:val="lt-LT" w:eastAsia="zh-C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5" w:history="1">
        <w:r w:rsidRPr="00C01E66">
          <w:rPr>
            <w:rFonts w:ascii="Times New Roman" w:eastAsia="SimSun" w:hAnsi="Times New Roman" w:cs="Times New Roman"/>
            <w:noProof/>
            <w:color w:val="0000FF"/>
            <w:sz w:val="22"/>
            <w:szCs w:val="22"/>
            <w:u w:val="single"/>
            <w:lang w:val="lt-LT" w:eastAsia="zh-CN"/>
          </w:rPr>
          <w:t>http://www.vvkt.lt</w:t>
        </w:r>
      </w:hyperlink>
      <w:r w:rsidRPr="00C01E66">
        <w:rPr>
          <w:rFonts w:ascii="Times New Roman" w:eastAsia="SimSun" w:hAnsi="Times New Roman" w:cs="Times New Roman"/>
          <w:noProof/>
          <w:sz w:val="22"/>
          <w:szCs w:val="22"/>
          <w:lang w:val="lt-LT" w:eastAsia="zh-CN"/>
        </w:rPr>
        <w:t>).</w:t>
      </w:r>
    </w:p>
    <w:p w:rsidR="00C01E66" w:rsidRPr="00C01E66" w:rsidRDefault="00C01E66" w:rsidP="00C01E66">
      <w:pPr>
        <w:tabs>
          <w:tab w:val="left" w:pos="567"/>
        </w:tabs>
        <w:autoSpaceDE w:val="0"/>
        <w:autoSpaceDN w:val="0"/>
        <w:adjustRightInd w:val="0"/>
        <w:spacing w:line="260" w:lineRule="exact"/>
        <w:rPr>
          <w:rFonts w:ascii="Times New Roman" w:eastAsia="SimSun" w:hAnsi="Times New Roman" w:cs="Times New Roman"/>
          <w:noProof/>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4.9</w:t>
      </w:r>
      <w:r w:rsidRPr="00C01E66">
        <w:rPr>
          <w:rFonts w:ascii="Times New Roman" w:eastAsia="SimSun" w:hAnsi="Times New Roman" w:cs="Times New Roman"/>
          <w:b/>
          <w:sz w:val="22"/>
          <w:szCs w:val="22"/>
          <w:lang w:val="lt-LT"/>
        </w:rPr>
        <w:tab/>
        <w:t>Perdozavimas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Kadangi lokaliai pavartoto terbinafino kremo absorbuojama labai mažai, perdozavimas labai mažai tikėtinas.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 xml:space="preserve">Per apsirikimą suvalgius </w:t>
      </w:r>
      <w:smartTag w:uri="urn:schemas-microsoft-com:office:smarttags" w:element="metricconverter">
        <w:smartTagPr>
          <w:attr w:name="ProductID" w:val="30ﾠg"/>
        </w:smartTagPr>
        <w:r w:rsidRPr="00C01E66">
          <w:rPr>
            <w:rFonts w:ascii="Times New Roman" w:eastAsia="SimSun" w:hAnsi="Times New Roman" w:cs="Times New Roman"/>
            <w:sz w:val="22"/>
            <w:szCs w:val="22"/>
            <w:lang w:val="lt-LT" w:eastAsia="lt-LT"/>
          </w:rPr>
          <w:t>30 g</w:t>
        </w:r>
      </w:smartTag>
      <w:r w:rsidRPr="00C01E66">
        <w:rPr>
          <w:rFonts w:ascii="Times New Roman" w:eastAsia="SimSun" w:hAnsi="Times New Roman" w:cs="Times New Roman"/>
          <w:sz w:val="22"/>
          <w:szCs w:val="22"/>
          <w:lang w:val="lt-LT" w:eastAsia="lt-LT"/>
        </w:rPr>
        <w:t xml:space="preserve"> kremo (dvi tūbeles), į organizmą patenka 300 mg terbinafino, t.y. maždaug tiek pat, kiek jo yra vienoje 250 mg terbinafino tabletėje (geriamoji dozė, skirta suaugusiems).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Per apsirikimą suvalgius daugiau kremo, gali atsirasti į tablečių perdozavimą panašių požymių: galvos skausmas, svaigimas, pykinimas, pilvo skausmas.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bCs/>
          <w:i/>
          <w:iCs/>
          <w:sz w:val="22"/>
          <w:szCs w:val="22"/>
          <w:lang w:val="lt-LT" w:eastAsia="lt-LT"/>
        </w:rPr>
      </w:pPr>
      <w:r w:rsidRPr="00C01E66">
        <w:rPr>
          <w:rFonts w:ascii="Times New Roman" w:eastAsia="SimSun" w:hAnsi="Times New Roman" w:cs="Times New Roman"/>
          <w:bCs/>
          <w:i/>
          <w:iCs/>
          <w:sz w:val="22"/>
          <w:szCs w:val="22"/>
          <w:lang w:val="lt-LT" w:eastAsia="lt-LT"/>
        </w:rPr>
        <w:t>Perdozavimo gydymas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Atsitiktinai vaistinio preparato</w:t>
      </w:r>
      <w:r w:rsidR="00EF513C">
        <w:rPr>
          <w:rFonts w:ascii="Times New Roman" w:eastAsia="SimSun" w:hAnsi="Times New Roman" w:cs="Times New Roman"/>
          <w:sz w:val="22"/>
          <w:szCs w:val="22"/>
          <w:lang w:val="lt-LT" w:eastAsia="lt-LT"/>
        </w:rPr>
        <w:t xml:space="preserve"> </w:t>
      </w:r>
      <w:r w:rsidRPr="00C01E66">
        <w:rPr>
          <w:rFonts w:ascii="Times New Roman" w:eastAsia="SimSun" w:hAnsi="Times New Roman" w:cs="Times New Roman"/>
          <w:sz w:val="22"/>
          <w:szCs w:val="22"/>
          <w:lang w:val="lt-LT" w:eastAsia="lt-LT"/>
        </w:rPr>
        <w:t>suvalgius, rekomenduojamas perdozavimo gydymas -šalinti vaistinį preparatą, pirmiausiai duodant aktyvintosios anglies, ir prireikus skirti simptominį palaikomąjį gydymą.</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5.</w:t>
      </w:r>
      <w:r w:rsidRPr="00C01E66">
        <w:rPr>
          <w:rFonts w:ascii="Times New Roman" w:eastAsia="SimSun" w:hAnsi="Times New Roman" w:cs="Times New Roman"/>
          <w:b/>
          <w:kern w:val="28"/>
          <w:sz w:val="22"/>
          <w:szCs w:val="22"/>
          <w:lang w:val="lt-LT"/>
        </w:rPr>
        <w:tab/>
        <w:t>FARMAKOLOGINĖS SAVYBĖS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5.1</w:t>
      </w:r>
      <w:r w:rsidRPr="00C01E66">
        <w:rPr>
          <w:rFonts w:ascii="Times New Roman" w:eastAsia="SimSun" w:hAnsi="Times New Roman" w:cs="Times New Roman"/>
          <w:b/>
          <w:sz w:val="22"/>
          <w:szCs w:val="22"/>
          <w:lang w:val="lt-LT"/>
        </w:rPr>
        <w:tab/>
        <w:t>Farmakodinaminės savybės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iCs/>
          <w:sz w:val="22"/>
          <w:szCs w:val="22"/>
          <w:lang w:val="lt-LT" w:eastAsia="zh-CN"/>
        </w:rPr>
        <w:lastRenderedPageBreak/>
        <w:t xml:space="preserve">Farmakoterapinė grupė </w:t>
      </w:r>
      <w:r w:rsidRPr="00C01E66">
        <w:rPr>
          <w:rFonts w:ascii="Times New Roman" w:eastAsia="SimSun" w:hAnsi="Times New Roman" w:cs="Times New Roman"/>
          <w:iCs/>
          <w:sz w:val="22"/>
          <w:szCs w:val="22"/>
          <w:lang w:val="lt-LT" w:eastAsia="zh-CN"/>
        </w:rPr>
        <w:sym w:font="Symbol" w:char="F02D"/>
      </w:r>
      <w:r w:rsidRPr="00C01E66">
        <w:rPr>
          <w:rFonts w:ascii="Times New Roman" w:eastAsia="SimSun" w:hAnsi="Times New Roman" w:cs="Times New Roman"/>
          <w:iCs/>
          <w:sz w:val="22"/>
          <w:szCs w:val="22"/>
          <w:lang w:val="lt-LT" w:eastAsia="zh-CN"/>
        </w:rPr>
        <w:t xml:space="preserve"> l</w:t>
      </w:r>
      <w:r w:rsidRPr="00C01E66">
        <w:rPr>
          <w:rFonts w:ascii="Times New Roman" w:eastAsia="SimSun" w:hAnsi="Times New Roman" w:cs="Times New Roman"/>
          <w:sz w:val="22"/>
          <w:szCs w:val="22"/>
          <w:lang w:val="lt-LT" w:eastAsia="zh-CN"/>
        </w:rPr>
        <w:t xml:space="preserve">okalaus poveikio priešgrybelinis preparatas, </w:t>
      </w:r>
      <w:r w:rsidRPr="00C01E66">
        <w:rPr>
          <w:rFonts w:ascii="Times New Roman" w:eastAsia="SimSun" w:hAnsi="Times New Roman" w:cs="Times New Roman"/>
          <w:iCs/>
          <w:sz w:val="22"/>
          <w:szCs w:val="22"/>
          <w:lang w:val="lt-LT" w:eastAsia="zh-CN"/>
        </w:rPr>
        <w:t xml:space="preserve">ATC kodas </w:t>
      </w:r>
      <w:r w:rsidRPr="00C01E66">
        <w:rPr>
          <w:rFonts w:ascii="Times New Roman" w:eastAsia="SimSun" w:hAnsi="Times New Roman" w:cs="Times New Roman"/>
          <w:iCs/>
          <w:sz w:val="22"/>
          <w:szCs w:val="22"/>
          <w:lang w:val="lt-LT" w:eastAsia="zh-CN"/>
        </w:rPr>
        <w:sym w:font="Symbol" w:char="F02D"/>
      </w:r>
      <w:r w:rsidRPr="00C01E66">
        <w:rPr>
          <w:rFonts w:ascii="Times New Roman" w:eastAsia="SimSun" w:hAnsi="Times New Roman" w:cs="Times New Roman"/>
          <w:iCs/>
          <w:sz w:val="22"/>
          <w:szCs w:val="22"/>
          <w:lang w:val="lt-LT" w:eastAsia="zh-CN"/>
        </w:rPr>
        <w:t xml:space="preserve"> </w:t>
      </w:r>
      <w:r w:rsidRPr="00C01E66">
        <w:rPr>
          <w:rFonts w:ascii="Times New Roman" w:eastAsia="SimSun" w:hAnsi="Times New Roman" w:cs="Times New Roman"/>
          <w:sz w:val="22"/>
          <w:szCs w:val="22"/>
          <w:lang w:val="lt-LT" w:eastAsia="zh-CN"/>
        </w:rPr>
        <w:t>D01AE15.</w:t>
      </w:r>
    </w:p>
    <w:p w:rsidR="00C01E66" w:rsidRPr="00C01E66" w:rsidRDefault="00C01E66" w:rsidP="00C01E66">
      <w:pPr>
        <w:tabs>
          <w:tab w:val="left" w:pos="567"/>
        </w:tabs>
        <w:rPr>
          <w:rFonts w:ascii="Times New Roman" w:eastAsia="SimSun" w:hAnsi="Times New Roman" w:cs="Times New Roman"/>
          <w:i/>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Veikimo mechanizmas ir farmakodinaminis poveikis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 xml:space="preserve">Terbinafinas yra alilamino grupės plataus poveikio priešgrybelinė veiklioji medžiaga. Jis veiksmingas gydant dermatomicetų, pvz., trichofitonų (pvz., </w:t>
      </w:r>
      <w:r w:rsidRPr="00C01E66">
        <w:rPr>
          <w:rFonts w:ascii="Times New Roman" w:eastAsia="SimSun" w:hAnsi="Times New Roman" w:cs="Times New Roman"/>
          <w:i/>
          <w:sz w:val="22"/>
          <w:szCs w:val="22"/>
          <w:lang w:val="lt-LT" w:eastAsia="lt-LT"/>
        </w:rPr>
        <w:t>Trichophyton rubrum</w:t>
      </w:r>
      <w:r w:rsidRPr="00C01E66">
        <w:rPr>
          <w:rFonts w:ascii="Times New Roman" w:eastAsia="SimSun" w:hAnsi="Times New Roman" w:cs="Times New Roman"/>
          <w:sz w:val="22"/>
          <w:szCs w:val="22"/>
          <w:lang w:val="lt-LT" w:eastAsia="lt-LT"/>
        </w:rPr>
        <w:t xml:space="preserve">, </w:t>
      </w:r>
      <w:r w:rsidRPr="00C01E66">
        <w:rPr>
          <w:rFonts w:ascii="Times New Roman" w:eastAsia="SimSun" w:hAnsi="Times New Roman" w:cs="Times New Roman"/>
          <w:i/>
          <w:sz w:val="22"/>
          <w:szCs w:val="22"/>
          <w:lang w:val="lt-LT" w:eastAsia="lt-LT"/>
        </w:rPr>
        <w:t>Trichophyton mentagrophytes</w:t>
      </w:r>
      <w:r w:rsidRPr="00C01E66">
        <w:rPr>
          <w:rFonts w:ascii="Times New Roman" w:eastAsia="SimSun" w:hAnsi="Times New Roman" w:cs="Times New Roman"/>
          <w:sz w:val="22"/>
          <w:szCs w:val="22"/>
          <w:lang w:val="lt-LT" w:eastAsia="lt-LT"/>
        </w:rPr>
        <w:t xml:space="preserve">, </w:t>
      </w:r>
      <w:r w:rsidRPr="00C01E66">
        <w:rPr>
          <w:rFonts w:ascii="Times New Roman" w:eastAsia="SimSun" w:hAnsi="Times New Roman" w:cs="Times New Roman"/>
          <w:i/>
          <w:sz w:val="22"/>
          <w:szCs w:val="22"/>
          <w:lang w:val="lt-LT" w:eastAsia="lt-LT"/>
        </w:rPr>
        <w:t>Trichophyton verrucosum</w:t>
      </w:r>
      <w:r w:rsidRPr="00C01E66">
        <w:rPr>
          <w:rFonts w:ascii="Times New Roman" w:eastAsia="SimSun" w:hAnsi="Times New Roman" w:cs="Times New Roman"/>
          <w:sz w:val="22"/>
          <w:szCs w:val="22"/>
          <w:lang w:val="lt-LT" w:eastAsia="lt-LT"/>
        </w:rPr>
        <w:t xml:space="preserve">, </w:t>
      </w:r>
      <w:r w:rsidRPr="00C01E66">
        <w:rPr>
          <w:rFonts w:ascii="Times New Roman" w:eastAsia="SimSun" w:hAnsi="Times New Roman" w:cs="Times New Roman"/>
          <w:i/>
          <w:sz w:val="22"/>
          <w:szCs w:val="22"/>
          <w:lang w:val="lt-LT" w:eastAsia="lt-LT"/>
        </w:rPr>
        <w:t>Trichophyton violaceum</w:t>
      </w:r>
      <w:r w:rsidRPr="00C01E66">
        <w:rPr>
          <w:rFonts w:ascii="Times New Roman" w:eastAsia="SimSun" w:hAnsi="Times New Roman" w:cs="Times New Roman"/>
          <w:sz w:val="22"/>
          <w:szCs w:val="22"/>
          <w:lang w:val="lt-LT" w:eastAsia="lt-LT"/>
        </w:rPr>
        <w:t xml:space="preserve">), </w:t>
      </w:r>
      <w:r w:rsidRPr="00C01E66">
        <w:rPr>
          <w:rFonts w:ascii="Times New Roman" w:eastAsia="SimSun" w:hAnsi="Times New Roman" w:cs="Times New Roman"/>
          <w:i/>
          <w:sz w:val="22"/>
          <w:szCs w:val="22"/>
          <w:lang w:val="lt-LT" w:eastAsia="lt-LT"/>
        </w:rPr>
        <w:t>Microsporum canis</w:t>
      </w:r>
      <w:r w:rsidRPr="00C01E66">
        <w:rPr>
          <w:rFonts w:ascii="Times New Roman" w:eastAsia="SimSun" w:hAnsi="Times New Roman" w:cs="Times New Roman"/>
          <w:sz w:val="22"/>
          <w:szCs w:val="22"/>
          <w:lang w:val="lt-LT" w:eastAsia="lt-LT"/>
        </w:rPr>
        <w:t xml:space="preserve"> bei </w:t>
      </w:r>
      <w:r w:rsidRPr="00C01E66">
        <w:rPr>
          <w:rFonts w:ascii="Times New Roman" w:eastAsia="SimSun" w:hAnsi="Times New Roman" w:cs="Times New Roman"/>
          <w:i/>
          <w:sz w:val="22"/>
          <w:szCs w:val="22"/>
          <w:lang w:val="lt-LT" w:eastAsia="lt-LT"/>
        </w:rPr>
        <w:t>Epidermpyton floccosum</w:t>
      </w:r>
      <w:r w:rsidRPr="00C01E66">
        <w:rPr>
          <w:rFonts w:ascii="Times New Roman" w:eastAsia="SimSun" w:hAnsi="Times New Roman" w:cs="Times New Roman"/>
          <w:sz w:val="22"/>
          <w:szCs w:val="22"/>
          <w:lang w:val="lt-LT" w:eastAsia="lt-LT"/>
        </w:rPr>
        <w:t xml:space="preserve"> grybelių sukeltas odos ligas.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 xml:space="preserve">Dermatomicetams ir pelėsiniams grybeliams baktericidinį poveikį daro maža terbinafino koncentracija. Mieliagrybiams terbinafinas daro fungicidinį (pvz., </w:t>
      </w:r>
      <w:r w:rsidRPr="00C01E66">
        <w:rPr>
          <w:rFonts w:ascii="Times New Roman" w:eastAsia="SimSun" w:hAnsi="Times New Roman" w:cs="Times New Roman"/>
          <w:i/>
          <w:sz w:val="22"/>
          <w:szCs w:val="22"/>
          <w:lang w:val="lt-LT" w:eastAsia="lt-LT"/>
        </w:rPr>
        <w:t>Pityrosporum orbiculare</w:t>
      </w:r>
      <w:r w:rsidRPr="00C01E66">
        <w:rPr>
          <w:rFonts w:ascii="Times New Roman" w:eastAsia="SimSun" w:hAnsi="Times New Roman" w:cs="Times New Roman"/>
          <w:sz w:val="22"/>
          <w:szCs w:val="22"/>
          <w:lang w:val="lt-LT" w:eastAsia="lt-LT"/>
        </w:rPr>
        <w:t xml:space="preserve"> arba </w:t>
      </w:r>
      <w:r w:rsidRPr="00C01E66">
        <w:rPr>
          <w:rFonts w:ascii="Times New Roman" w:eastAsia="SimSun" w:hAnsi="Times New Roman" w:cs="Times New Roman"/>
          <w:i/>
          <w:sz w:val="22"/>
          <w:szCs w:val="22"/>
          <w:lang w:val="lt-LT" w:eastAsia="lt-LT"/>
        </w:rPr>
        <w:t>Malassezija furfur</w:t>
      </w:r>
      <w:r w:rsidRPr="00C01E66">
        <w:rPr>
          <w:rFonts w:ascii="Times New Roman" w:eastAsia="SimSun" w:hAnsi="Times New Roman" w:cs="Times New Roman"/>
          <w:sz w:val="22"/>
          <w:szCs w:val="22"/>
          <w:lang w:val="lt-LT" w:eastAsia="lt-LT"/>
        </w:rPr>
        <w:t>) arba fungistazinį poveikį (priklauso nuo grybelių rūšies).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Terbinafinas veikia ilgai. Pėdų epidermofitiją savaitę gydžius TERBISIL , per 3 mėnesius po gydymo liga atsinaujino arba iš naujo ja užsikrėtė mažiau nei 10 </w:t>
      </w:r>
      <w:r w:rsidRPr="00C01E66">
        <w:rPr>
          <w:rFonts w:ascii="Times New Roman" w:eastAsia="SimSun" w:hAnsi="Times New Roman" w:cs="Times New Roman"/>
          <w:sz w:val="22"/>
          <w:szCs w:val="22"/>
          <w:lang w:val="lt-LT" w:eastAsia="lt-LT"/>
        </w:rPr>
        <w:sym w:font="Symbol" w:char="F025"/>
      </w:r>
      <w:r w:rsidRPr="00C01E66">
        <w:rPr>
          <w:rFonts w:ascii="Times New Roman" w:eastAsia="SimSun" w:hAnsi="Times New Roman" w:cs="Times New Roman"/>
          <w:sz w:val="22"/>
          <w:szCs w:val="22"/>
          <w:lang w:val="lt-LT" w:eastAsia="lt-LT"/>
        </w:rPr>
        <w:t xml:space="preserve"> ligonių.</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Terbinafinas grybelių ląstelėse trikdo sterolio biosintezės pradžią. Dėl to atsiranda ergosterolio trūkumas, ląstelėse susikaupia skvaleno ir grybelis žūva. Terbinafinas veikia slopindamas grybelių ląstelių membranoje esančią skvaleno epoksidazę. Kadangi su citochromo P 450 fermentų sistema šis fermentas nesusijęs, todėl hormonų ar kitų vaistų metabolizmui terbinafinas poveikio nedaro.</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5.2</w:t>
      </w:r>
      <w:r w:rsidRPr="00C01E66">
        <w:rPr>
          <w:rFonts w:ascii="Times New Roman" w:eastAsia="SimSun" w:hAnsi="Times New Roman" w:cs="Times New Roman"/>
          <w:b/>
          <w:sz w:val="22"/>
          <w:szCs w:val="22"/>
          <w:lang w:val="lt-LT"/>
        </w:rPr>
        <w:tab/>
        <w:t>Farmakokinetinės savybės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rPr>
          <w:rFonts w:ascii="Times New Roman" w:eastAsia="SimSun" w:hAnsi="Times New Roman" w:cs="Times New Roman"/>
          <w:sz w:val="22"/>
          <w:szCs w:val="22"/>
          <w:lang w:val="lt-LT"/>
        </w:rPr>
      </w:pPr>
      <w:r w:rsidRPr="00C01E66">
        <w:rPr>
          <w:rFonts w:ascii="Times New Roman" w:eastAsia="SimSun" w:hAnsi="Times New Roman" w:cs="Times New Roman"/>
          <w:sz w:val="22"/>
          <w:szCs w:val="22"/>
          <w:lang w:val="lt-LT"/>
        </w:rPr>
        <w:t>Ant odos pavartoto terbinafino rezorbuojama mažiau negu 5 proc. dozės, vadinasi, į organizmą jo patenka labai mažai. Raginiame odos sluoksnyje didesnė nei sukelianti fungicidinį poveikį terbinafino koncentracija išlieka 7 paras po gydymo nutraukimo.</w:t>
      </w: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5.3</w:t>
      </w:r>
      <w:r w:rsidRPr="00C01E66">
        <w:rPr>
          <w:rFonts w:ascii="Times New Roman" w:eastAsia="SimSun" w:hAnsi="Times New Roman" w:cs="Times New Roman"/>
          <w:b/>
          <w:sz w:val="22"/>
          <w:szCs w:val="22"/>
          <w:lang w:val="lt-LT"/>
        </w:rPr>
        <w:tab/>
        <w:t>Ikiklinikinių saugumo tyrimų duomenys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Ilgalaikių (trukusių ne ilgiau kaip 1 metus) tyrimų metu  vartojamos per burną ne didesnės kaip 100 mg/kg kūno svorio paros terbinafino dozės žiurkėms ir šunims pastebimo toksinio poveikio nesukėlė. Nustatyta, kad didelės per burną vartojamos dozės poveikio organai “taikiniai” yra kepenys ir galbūt inkstai.</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2 metus trukusių kancerogeninio poveikio tyrimų metu pelių patinams, per burną vartojusiems 130 mg/kg kūno svorio paros dozę, ir patelėms, enteriniu būdu vartojusioms 156 mg/kg kūno svorio paros dozę, auglių ar kitokių nuo terrbinafino poveikio priklausomų pokyčių neatsirado. Žiurkių patinams, 2 metus per burną vartojusiems didžiausią tirtą paros dozę, t. y. 69 mg/kg kūno svorio, padaugėjo kepenų auglių atsiradimo atvejų. Manoma, kad minėtas pokytis gali būti susijęs su peroksisomos proliferacija ir kad jis yra specifinis gyvūnų rūšiai, kadangi minėtų tyrimų metu pelėms bei kitų tyrimų metu pelėms, šunims ir beždžionėms jis nepasireiškė.</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Beždžionėms, per burną vartojusioms didžiausią tirtą terbinafino dozę (toksinio poveikio nesukelianti dozė joms buvo 50 mg/kg kūno svorio), sutriko akių tinklainės refrakcija. Šis pokytis buvo susijęs su terbinafino metabolito sankaupa akies audiniuose ir išnyko nutraukus terbinafino vartojimą. Histologinių pokyčių akyse dėl to neatsirado.</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Įprastinių tyrimų </w:t>
      </w:r>
      <w:r w:rsidRPr="00C01E66">
        <w:rPr>
          <w:rFonts w:ascii="Times New Roman" w:eastAsia="SimSun" w:hAnsi="Times New Roman" w:cs="Times New Roman"/>
          <w:i/>
          <w:sz w:val="22"/>
          <w:szCs w:val="22"/>
          <w:lang w:val="lt-LT" w:eastAsia="zh-CN"/>
        </w:rPr>
        <w:t xml:space="preserve">in vitro </w:t>
      </w:r>
      <w:r w:rsidRPr="00C01E66">
        <w:rPr>
          <w:rFonts w:ascii="Times New Roman" w:eastAsia="SimSun" w:hAnsi="Times New Roman" w:cs="Times New Roman"/>
          <w:sz w:val="22"/>
          <w:szCs w:val="22"/>
          <w:lang w:val="lt-LT" w:eastAsia="zh-CN"/>
        </w:rPr>
        <w:t xml:space="preserve">bei </w:t>
      </w:r>
      <w:r w:rsidRPr="00C01E66">
        <w:rPr>
          <w:rFonts w:ascii="Times New Roman" w:eastAsia="SimSun" w:hAnsi="Times New Roman" w:cs="Times New Roman"/>
          <w:i/>
          <w:sz w:val="22"/>
          <w:szCs w:val="22"/>
          <w:lang w:val="lt-LT" w:eastAsia="zh-CN"/>
        </w:rPr>
        <w:t xml:space="preserve">in vivo </w:t>
      </w:r>
      <w:r w:rsidRPr="00C01E66">
        <w:rPr>
          <w:rFonts w:ascii="Times New Roman" w:eastAsia="SimSun" w:hAnsi="Times New Roman" w:cs="Times New Roman"/>
          <w:sz w:val="22"/>
          <w:szCs w:val="22"/>
          <w:lang w:val="lt-LT" w:eastAsia="zh-CN"/>
        </w:rPr>
        <w:t>metu mutageninio ar klastogeninio terbinafino poveikio nepastebėta.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Tyrimų metu žiurkių ir triušių vaisingumo bei kitų dauginimosi funkcijos parametrų </w:t>
      </w:r>
      <w:r w:rsidR="001065F5">
        <w:rPr>
          <w:rFonts w:ascii="Times New Roman" w:eastAsia="SimSun" w:hAnsi="Times New Roman" w:cs="Times New Roman"/>
          <w:sz w:val="22"/>
          <w:szCs w:val="22"/>
          <w:lang w:val="lt-LT" w:eastAsia="zh-CN"/>
        </w:rPr>
        <w:t xml:space="preserve">veiklioji medžiaga </w:t>
      </w:r>
      <w:r w:rsidRPr="00C01E66">
        <w:rPr>
          <w:rFonts w:ascii="Times New Roman" w:eastAsia="SimSun" w:hAnsi="Times New Roman" w:cs="Times New Roman"/>
          <w:sz w:val="22"/>
          <w:szCs w:val="22"/>
          <w:lang w:val="lt-LT" w:eastAsia="zh-CN"/>
        </w:rPr>
        <w:t>nesutrikdė.</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6.</w:t>
      </w:r>
      <w:r w:rsidRPr="00C01E66">
        <w:rPr>
          <w:rFonts w:ascii="Times New Roman" w:eastAsia="SimSun" w:hAnsi="Times New Roman" w:cs="Times New Roman"/>
          <w:b/>
          <w:kern w:val="28"/>
          <w:sz w:val="22"/>
          <w:szCs w:val="22"/>
          <w:lang w:val="lt-LT"/>
        </w:rPr>
        <w:tab/>
        <w:t>FARMACINĖ INFORMACIJA</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6.1</w:t>
      </w:r>
      <w:r w:rsidRPr="00C01E66">
        <w:rPr>
          <w:rFonts w:ascii="Times New Roman" w:eastAsia="SimSun" w:hAnsi="Times New Roman" w:cs="Times New Roman"/>
          <w:b/>
          <w:sz w:val="22"/>
          <w:szCs w:val="22"/>
          <w:lang w:val="lt-LT"/>
        </w:rPr>
        <w:tab/>
        <w:t>Pagalbinių medžiagų sąrašas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Natrio hidroksidas</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Benzilo alkoholis</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Sorbitano stearatas</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Cetilo palmitatas</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lastRenderedPageBreak/>
        <w:t>Cetilo alkoholis</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Cetostearilo alkoholis</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Polisorbatas 60</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Izopropilo miristatas</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Išgrynintas vanduo </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6.2</w:t>
      </w:r>
      <w:r w:rsidRPr="00C01E66">
        <w:rPr>
          <w:rFonts w:ascii="Times New Roman" w:eastAsia="SimSun" w:hAnsi="Times New Roman" w:cs="Times New Roman"/>
          <w:b/>
          <w:sz w:val="22"/>
          <w:szCs w:val="22"/>
          <w:lang w:val="lt-LT"/>
        </w:rPr>
        <w:tab/>
        <w:t>Nesuderinamumas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Duomenys nebūtini. </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6.3</w:t>
      </w:r>
      <w:r w:rsidRPr="00C01E66">
        <w:rPr>
          <w:rFonts w:ascii="Times New Roman" w:eastAsia="SimSun" w:hAnsi="Times New Roman" w:cs="Times New Roman"/>
          <w:b/>
          <w:sz w:val="22"/>
          <w:szCs w:val="22"/>
          <w:lang w:val="lt-LT"/>
        </w:rPr>
        <w:tab/>
        <w:t>Tinkamumo laikas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2 metai.</w:t>
      </w: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Tinkamumo laikas po pirmojo tūbelės atidarymo – 6 mėnesiai. </w:t>
      </w: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6.4</w:t>
      </w:r>
      <w:r w:rsidRPr="00C01E66">
        <w:rPr>
          <w:rFonts w:ascii="Times New Roman" w:eastAsia="SimSun" w:hAnsi="Times New Roman" w:cs="Times New Roman"/>
          <w:b/>
          <w:sz w:val="22"/>
          <w:szCs w:val="22"/>
          <w:lang w:val="lt-LT"/>
        </w:rPr>
        <w:tab/>
        <w:t>Specialios laikymo sąlygos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Šiam vaistiniam preparatui specialių laikymo sąlygų nereikia.</w:t>
      </w: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6.5</w:t>
      </w:r>
      <w:r w:rsidRPr="00C01E66">
        <w:rPr>
          <w:rFonts w:ascii="Times New Roman" w:eastAsia="SimSun" w:hAnsi="Times New Roman" w:cs="Times New Roman"/>
          <w:b/>
          <w:sz w:val="22"/>
          <w:szCs w:val="22"/>
          <w:lang w:val="lt-LT"/>
        </w:rPr>
        <w:tab/>
      </w:r>
      <w:r w:rsidRPr="00C01E66">
        <w:rPr>
          <w:rFonts w:ascii="Times New Roman" w:eastAsia="SimSun" w:hAnsi="Times New Roman" w:cs="Times New Roman"/>
          <w:b/>
          <w:bCs/>
          <w:sz w:val="22"/>
          <w:szCs w:val="22"/>
          <w:lang w:val="lt-LT"/>
        </w:rPr>
        <w:t>Talpyklės pobūdis ir jos turinys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Aliuminio tūbelė, užsukta PE dangteliu, turinčiu smaigalį membranai pradurti. Tūbelėje yra 15 g kremo. </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Kartoninėje dėžutėje yra 1 tūbelė. </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bookmarkStart w:id="0" w:name="OLE_LINK1"/>
      <w:r w:rsidRPr="00C01E66">
        <w:rPr>
          <w:rFonts w:ascii="Times New Roman" w:eastAsia="SimSun" w:hAnsi="Times New Roman" w:cs="Times New Roman"/>
          <w:b/>
          <w:sz w:val="22"/>
          <w:szCs w:val="22"/>
          <w:lang w:val="lt-LT"/>
        </w:rPr>
        <w:t>6.6</w:t>
      </w:r>
      <w:r w:rsidRPr="00C01E66">
        <w:rPr>
          <w:rFonts w:ascii="Times New Roman" w:eastAsia="SimSun" w:hAnsi="Times New Roman" w:cs="Times New Roman"/>
          <w:b/>
          <w:sz w:val="22"/>
          <w:szCs w:val="22"/>
          <w:lang w:val="lt-LT"/>
        </w:rPr>
        <w:tab/>
        <w:t xml:space="preserve">Specialūs reikalavimai atliekoms tvarkyti </w:t>
      </w:r>
    </w:p>
    <w:bookmarkEnd w:id="0"/>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Specialių reikalavimų nėra. </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Nesuvartotą vaistinį preparatą ar atliekas reikia tvarkyti laikantis vietinių reikalavimų. </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7.</w:t>
      </w:r>
      <w:r w:rsidRPr="00C01E66">
        <w:rPr>
          <w:rFonts w:ascii="Times New Roman" w:eastAsia="SimSun" w:hAnsi="Times New Roman" w:cs="Times New Roman"/>
          <w:b/>
          <w:kern w:val="28"/>
          <w:sz w:val="22"/>
          <w:szCs w:val="22"/>
          <w:lang w:val="lt-LT"/>
        </w:rPr>
        <w:tab/>
        <w:t>REGISTRUOTOJAS</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567"/>
        </w:tabs>
        <w:autoSpaceDE w:val="0"/>
        <w:autoSpaceDN w:val="0"/>
        <w:adjustRightInd w:val="0"/>
        <w:jc w:val="both"/>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Gedeon Richter Plc.</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Gyömröi </w:t>
      </w:r>
      <w:r w:rsidRPr="00C01E66">
        <w:rPr>
          <w:rFonts w:ascii="Times New Roman" w:eastAsia="SimSun" w:hAnsi="Times New Roman" w:cs="Times New Roman"/>
          <w:spacing w:val="-2"/>
          <w:sz w:val="22"/>
          <w:szCs w:val="22"/>
          <w:lang w:val="lt-LT" w:eastAsia="zh-CN"/>
        </w:rPr>
        <w:t xml:space="preserve">út </w:t>
      </w:r>
      <w:r w:rsidRPr="00C01E66">
        <w:rPr>
          <w:rFonts w:ascii="Times New Roman" w:eastAsia="SimSun" w:hAnsi="Times New Roman" w:cs="Times New Roman"/>
          <w:sz w:val="22"/>
          <w:szCs w:val="22"/>
          <w:lang w:val="lt-LT" w:eastAsia="zh-CN"/>
        </w:rPr>
        <w:t>19-21</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1103 Budapest</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Vengrija</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8.</w:t>
      </w:r>
      <w:r w:rsidRPr="00C01E66">
        <w:rPr>
          <w:rFonts w:ascii="Times New Roman" w:eastAsia="SimSun" w:hAnsi="Times New Roman" w:cs="Times New Roman"/>
          <w:b/>
          <w:kern w:val="28"/>
          <w:sz w:val="22"/>
          <w:szCs w:val="22"/>
          <w:lang w:val="lt-LT"/>
        </w:rPr>
        <w:tab/>
        <w:t xml:space="preserve">REGISTRACIJOS PAŽYMĖJIMO NUMERIS (-IAI) </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LT/1/02/3486/001</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9.</w:t>
      </w:r>
      <w:r w:rsidRPr="00C01E66">
        <w:rPr>
          <w:rFonts w:ascii="Times New Roman" w:eastAsia="SimSun" w:hAnsi="Times New Roman" w:cs="Times New Roman"/>
          <w:b/>
          <w:kern w:val="28"/>
          <w:sz w:val="22"/>
          <w:szCs w:val="22"/>
          <w:lang w:val="lt-LT"/>
        </w:rPr>
        <w:tab/>
        <w:t xml:space="preserve">REGISTRAVIMO / PERREGISTRAVIMO DATA </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Registravimo data 2002 m. balandžio 2 d.</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Paskutinio perregistravimo data 2013 m. gruodžio 31 d.</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10.</w:t>
      </w:r>
      <w:r w:rsidRPr="00C01E66">
        <w:rPr>
          <w:rFonts w:ascii="Times New Roman" w:eastAsia="SimSun" w:hAnsi="Times New Roman" w:cs="Times New Roman"/>
          <w:b/>
          <w:kern w:val="28"/>
          <w:sz w:val="22"/>
          <w:szCs w:val="22"/>
          <w:lang w:val="lt-LT"/>
        </w:rPr>
        <w:tab/>
        <w:t>TEKSTO PERŽIŪROS DATA</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Default="00B23912" w:rsidP="00C01E66">
      <w:pPr>
        <w:tabs>
          <w:tab w:val="left" w:pos="720"/>
        </w:tabs>
        <w:rPr>
          <w:rFonts w:ascii="Times New Roman" w:eastAsia="SimSun" w:hAnsi="Times New Roman" w:cs="Times New Roman"/>
          <w:sz w:val="22"/>
          <w:szCs w:val="22"/>
          <w:lang w:val="lt-LT" w:eastAsia="zh-CN"/>
        </w:rPr>
      </w:pPr>
      <w:r>
        <w:rPr>
          <w:rFonts w:ascii="Times New Roman" w:eastAsia="SimSun" w:hAnsi="Times New Roman" w:cs="Times New Roman"/>
          <w:sz w:val="22"/>
          <w:szCs w:val="22"/>
          <w:lang w:val="lt-LT" w:eastAsia="zh-CN"/>
        </w:rPr>
        <w:t>2017-10-25</w:t>
      </w:r>
    </w:p>
    <w:p w:rsidR="00B23912" w:rsidRPr="00C01E66" w:rsidRDefault="00B23912" w:rsidP="00C01E66">
      <w:pPr>
        <w:tabs>
          <w:tab w:val="left" w:pos="720"/>
        </w:tabs>
        <w:rPr>
          <w:rFonts w:ascii="Times New Roman" w:eastAsia="SimSun" w:hAnsi="Times New Roman" w:cs="Times New Roman"/>
          <w:sz w:val="22"/>
          <w:szCs w:val="22"/>
          <w:lang w:val="lt-LT" w:eastAsia="zh-CN"/>
        </w:rPr>
      </w:pPr>
    </w:p>
    <w:p w:rsidR="00B0435A" w:rsidRDefault="00C01E66" w:rsidP="00B0435A">
      <w:pPr>
        <w:tabs>
          <w:tab w:val="left" w:pos="5954"/>
          <w:tab w:val="left" w:pos="6237"/>
          <w:tab w:val="left" w:pos="6663"/>
          <w:tab w:val="left" w:pos="6946"/>
        </w:tabs>
        <w:rPr>
          <w:rFonts w:ascii="Times New Roman" w:eastAsia="SimSun" w:hAnsi="Times New Roman" w:cs="Times New Roman"/>
          <w:sz w:val="22"/>
          <w:szCs w:val="22"/>
          <w:lang w:val="lt-LT"/>
        </w:rPr>
      </w:pPr>
      <w:r w:rsidRPr="00C01E66">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C01E66">
        <w:rPr>
          <w:rFonts w:ascii="Times New Roman" w:eastAsia="SimSun" w:hAnsi="Times New Roman" w:cs="Times New Roman"/>
          <w:i/>
          <w:noProof/>
          <w:sz w:val="22"/>
          <w:szCs w:val="22"/>
          <w:lang w:val="lt-LT"/>
        </w:rPr>
        <w:t xml:space="preserve"> </w:t>
      </w:r>
      <w:hyperlink r:id="rId6" w:history="1">
        <w:r w:rsidRPr="00C01E66">
          <w:rPr>
            <w:rFonts w:ascii="Times New Roman" w:eastAsia="SimSun" w:hAnsi="Times New Roman" w:cs="Times New Roman"/>
            <w:noProof/>
            <w:color w:val="0000FF"/>
            <w:sz w:val="22"/>
            <w:szCs w:val="22"/>
            <w:u w:val="single"/>
            <w:lang w:val="lt-LT"/>
          </w:rPr>
          <w:t>http://www.</w:t>
        </w:r>
        <w:r w:rsidRPr="00C01E66">
          <w:rPr>
            <w:rFonts w:ascii="Times New Roman" w:eastAsia="SimSun" w:hAnsi="Times New Roman" w:cs="Times New Roman"/>
            <w:color w:val="0000FF"/>
            <w:sz w:val="22"/>
            <w:szCs w:val="22"/>
            <w:u w:val="single"/>
            <w:lang w:val="lt-LT"/>
          </w:rPr>
          <w:t>vvkt.lt</w:t>
        </w:r>
      </w:hyperlink>
    </w:p>
    <w:p w:rsidR="00C01E66" w:rsidRPr="00B0435A" w:rsidRDefault="00C01E66" w:rsidP="00B0435A">
      <w:pPr>
        <w:tabs>
          <w:tab w:val="left" w:pos="5954"/>
          <w:tab w:val="left" w:pos="6237"/>
          <w:tab w:val="left" w:pos="6663"/>
          <w:tab w:val="left" w:pos="6946"/>
        </w:tabs>
        <w:rPr>
          <w:rFonts w:ascii="Times New Roman" w:eastAsia="SimSun" w:hAnsi="Times New Roman" w:cs="Times New Roman"/>
          <w:sz w:val="22"/>
          <w:szCs w:val="22"/>
          <w:lang w:val="lt-LT"/>
        </w:rPr>
      </w:pPr>
      <w:r w:rsidRPr="00C01E66">
        <w:rPr>
          <w:rFonts w:ascii="Times New Roman" w:eastAsia="SimSun" w:hAnsi="Times New Roman" w:cs="Times New Roman"/>
          <w:b/>
          <w:sz w:val="22"/>
          <w:szCs w:val="22"/>
          <w:lang w:val="lt-LT"/>
        </w:rPr>
        <w:br w:type="page"/>
      </w:r>
    </w:p>
    <w:p w:rsidR="00C01E66" w:rsidRPr="00C01E66" w:rsidRDefault="00C01E66" w:rsidP="00C01E66">
      <w:pPr>
        <w:tabs>
          <w:tab w:val="left" w:pos="567"/>
          <w:tab w:val="left" w:pos="4820"/>
          <w:tab w:val="left" w:pos="5387"/>
          <w:tab w:val="left" w:pos="5670"/>
          <w:tab w:val="left" w:pos="5954"/>
          <w:tab w:val="left" w:pos="6096"/>
          <w:tab w:val="left" w:pos="6237"/>
        </w:tabs>
        <w:spacing w:line="260" w:lineRule="exact"/>
        <w:rPr>
          <w:rFonts w:ascii="Times New Roman" w:eastAsia="SimSun" w:hAnsi="Times New Roman" w:cs="Times New Roman"/>
          <w:b/>
          <w:sz w:val="22"/>
          <w:szCs w:val="22"/>
          <w:lang w:val="lt-LT" w:eastAsia="zh-CN"/>
        </w:rPr>
      </w:pPr>
    </w:p>
    <w:p w:rsidR="00C01E66" w:rsidRPr="00C01E66" w:rsidRDefault="00C01E66" w:rsidP="00C01E66">
      <w:pPr>
        <w:tabs>
          <w:tab w:val="left" w:pos="567"/>
          <w:tab w:val="left" w:pos="4820"/>
          <w:tab w:val="left" w:pos="5670"/>
          <w:tab w:val="left" w:pos="6096"/>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ind w:left="1701" w:firstLine="993"/>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Times New Roman" w:eastAsia="SimSun" w:hAnsi="Times New Roman" w:cs="Times New Roman"/>
          <w:b/>
          <w:iCs/>
          <w:sz w:val="22"/>
          <w:szCs w:val="22"/>
          <w:lang w:val="lt-LT"/>
        </w:rPr>
        <w:t>II PRIEDAS</w:t>
      </w:r>
    </w:p>
    <w:p w:rsidR="00C01E66" w:rsidRPr="00C01E66" w:rsidRDefault="00C01E66" w:rsidP="00C01E66">
      <w:pPr>
        <w:tabs>
          <w:tab w:val="left" w:pos="567"/>
        </w:tabs>
        <w:spacing w:line="260" w:lineRule="exact"/>
        <w:rPr>
          <w:rFonts w:ascii="Times New Roman" w:eastAsia="SimSun" w:hAnsi="Times New Roman" w:cs="Times New Roman"/>
          <w:b/>
          <w:i/>
          <w:sz w:val="22"/>
          <w:szCs w:val="22"/>
          <w:lang w:val="lt-LT" w:eastAsia="zh-CN"/>
        </w:rPr>
      </w:pPr>
    </w:p>
    <w:p w:rsidR="00C01E66" w:rsidRPr="00C01E66" w:rsidRDefault="00C01E66" w:rsidP="00C01E66">
      <w:pPr>
        <w:tabs>
          <w:tab w:val="left" w:pos="567"/>
        </w:tabs>
        <w:spacing w:line="260" w:lineRule="exact"/>
        <w:jc w:val="center"/>
        <w:rPr>
          <w:rFonts w:ascii="Times New Roman" w:eastAsia="SimSun" w:hAnsi="Times New Roman" w:cs="Times New Roman"/>
          <w:i/>
          <w:sz w:val="22"/>
          <w:szCs w:val="22"/>
          <w:lang w:val="lt-LT" w:eastAsia="zh-CN"/>
        </w:rPr>
      </w:pPr>
      <w:r w:rsidRPr="00C01E66">
        <w:rPr>
          <w:rFonts w:ascii="Times New Roman" w:eastAsia="SimSun" w:hAnsi="Times New Roman" w:cs="Times New Roman"/>
          <w:b/>
          <w:sz w:val="22"/>
          <w:szCs w:val="22"/>
          <w:lang w:val="lt-LT"/>
        </w:rPr>
        <w:t>REGISTRACIJOS SĄLYGOS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ind w:left="1701" w:right="1416" w:hanging="567"/>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A.</w:t>
      </w:r>
      <w:r w:rsidRPr="00C01E66">
        <w:rPr>
          <w:rFonts w:ascii="Times New Roman" w:eastAsia="SimSun" w:hAnsi="Times New Roman" w:cs="Times New Roman"/>
          <w:b/>
          <w:sz w:val="22"/>
          <w:szCs w:val="22"/>
          <w:lang w:val="lt-LT" w:eastAsia="zh-CN"/>
        </w:rPr>
        <w:tab/>
        <w:t>GAMINTOJAS (-AI), ATSAKINGAS (-I) UŽ SERIJŲ IŠLEIDIMĄ</w:t>
      </w:r>
    </w:p>
    <w:p w:rsidR="00C01E66" w:rsidRPr="00C01E66" w:rsidRDefault="00C01E66" w:rsidP="00C01E66">
      <w:pPr>
        <w:tabs>
          <w:tab w:val="left" w:pos="567"/>
        </w:tabs>
        <w:spacing w:line="260" w:lineRule="exact"/>
        <w:ind w:hanging="567"/>
        <w:rPr>
          <w:rFonts w:ascii="Times New Roman" w:eastAsia="SimSun" w:hAnsi="Times New Roman" w:cs="Times New Roman"/>
          <w:sz w:val="22"/>
          <w:szCs w:val="22"/>
          <w:lang w:val="lt-LT" w:eastAsia="zh-CN"/>
        </w:rPr>
      </w:pPr>
    </w:p>
    <w:p w:rsidR="00C01E66" w:rsidRPr="00C01E66" w:rsidRDefault="00C01E66" w:rsidP="00C01E66">
      <w:pPr>
        <w:suppressLineNumbers/>
        <w:tabs>
          <w:tab w:val="left" w:pos="567"/>
        </w:tabs>
        <w:ind w:left="1701" w:right="1416" w:hanging="567"/>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B.</w:t>
      </w:r>
      <w:r w:rsidRPr="00C01E66">
        <w:rPr>
          <w:rFonts w:ascii="Times New Roman" w:eastAsia="SimSun" w:hAnsi="Times New Roman" w:cs="Times New Roman"/>
          <w:b/>
          <w:sz w:val="22"/>
          <w:szCs w:val="22"/>
          <w:lang w:val="lt-LT" w:eastAsia="zh-CN"/>
        </w:rPr>
        <w:tab/>
        <w:t>TIEKIMO IR VARTOJIMO SĄLYGOS AR APRIBOJIMAI</w:t>
      </w:r>
    </w:p>
    <w:p w:rsidR="00C01E66" w:rsidRPr="00C01E66" w:rsidRDefault="00C01E66" w:rsidP="00C01E66">
      <w:pPr>
        <w:suppressLineNumbers/>
        <w:tabs>
          <w:tab w:val="left" w:pos="567"/>
        </w:tabs>
        <w:ind w:left="1701" w:right="1416" w:hanging="567"/>
        <w:rPr>
          <w:rFonts w:ascii="Times New Roman" w:eastAsia="SimSun" w:hAnsi="Times New Roman" w:cs="Times New Roman"/>
          <w:b/>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b/>
          <w:sz w:val="22"/>
          <w:szCs w:val="22"/>
          <w:lang w:val="lt-LT" w:eastAsia="zh-CN"/>
        </w:rPr>
      </w:pPr>
      <w:r w:rsidRPr="00C01E66">
        <w:rPr>
          <w:rFonts w:ascii="Times New Roman" w:eastAsia="SimSun" w:hAnsi="Times New Roman" w:cs="Times New Roman"/>
          <w:sz w:val="22"/>
          <w:szCs w:val="22"/>
          <w:lang w:val="lt-LT" w:eastAsia="zh-CN"/>
        </w:rPr>
        <w:br w:type="page"/>
      </w:r>
      <w:r w:rsidRPr="00C01E66">
        <w:rPr>
          <w:rFonts w:ascii="Times New Roman" w:eastAsia="SimSun" w:hAnsi="Times New Roman" w:cs="Times New Roman"/>
          <w:b/>
          <w:sz w:val="22"/>
          <w:szCs w:val="22"/>
          <w:lang w:val="lt-LT" w:eastAsia="zh-CN"/>
        </w:rPr>
        <w:t>A.</w:t>
      </w:r>
      <w:r w:rsidRPr="00C01E66">
        <w:rPr>
          <w:rFonts w:ascii="Times New Roman" w:eastAsia="SimSun" w:hAnsi="Times New Roman" w:cs="Times New Roman"/>
          <w:b/>
          <w:sz w:val="22"/>
          <w:szCs w:val="22"/>
          <w:lang w:val="lt-LT" w:eastAsia="zh-CN"/>
        </w:rPr>
        <w:tab/>
        <w:t>GAMINTOJAS (-AI), ATSAKINGAS (-I) UŽ SERIJŲ IŠLEIDIMĄ</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u w:val="single"/>
          <w:lang w:val="lt-LT" w:eastAsia="zh-CN"/>
        </w:rPr>
        <w:t>Gamintojo (-ų), atsakingo (-ų) už serijų išleidimą, pavadinimas (-ai) ir adresas (-ai)</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autoSpaceDE w:val="0"/>
        <w:autoSpaceDN w:val="0"/>
        <w:adjustRightInd w:val="0"/>
        <w:jc w:val="both"/>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Gedeon Richter Plc.</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Gyömröi </w:t>
      </w:r>
      <w:r w:rsidRPr="00C01E66">
        <w:rPr>
          <w:rFonts w:ascii="Times New Roman" w:eastAsia="SimSun" w:hAnsi="Times New Roman" w:cs="Times New Roman"/>
          <w:spacing w:val="-2"/>
          <w:sz w:val="22"/>
          <w:szCs w:val="22"/>
          <w:lang w:val="lt-LT" w:eastAsia="zh-CN"/>
        </w:rPr>
        <w:t xml:space="preserve">út </w:t>
      </w:r>
      <w:r w:rsidRPr="00C01E66">
        <w:rPr>
          <w:rFonts w:ascii="Times New Roman" w:eastAsia="SimSun" w:hAnsi="Times New Roman" w:cs="Times New Roman"/>
          <w:sz w:val="22"/>
          <w:szCs w:val="22"/>
          <w:lang w:val="lt-LT" w:eastAsia="zh-CN"/>
        </w:rPr>
        <w:t>19-21</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1103 Budapest</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Vengrija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tabs>
          <w:tab w:val="left" w:pos="567"/>
        </w:tabs>
        <w:ind w:left="567" w:hanging="567"/>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B.</w:t>
      </w:r>
      <w:r w:rsidRPr="00C01E66">
        <w:rPr>
          <w:rFonts w:ascii="Times New Roman" w:eastAsia="SimSun" w:hAnsi="Times New Roman" w:cs="Times New Roman"/>
          <w:b/>
          <w:sz w:val="22"/>
          <w:szCs w:val="22"/>
          <w:lang w:val="lt-LT" w:eastAsia="zh-CN"/>
        </w:rPr>
        <w:tab/>
        <w:t xml:space="preserve">TIEKIMO IR VARTOJIMO SĄLYGOS AR APRIBOJIMAI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Nereceptinis vaistinis preparatas.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b/>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Times New Roman" w:eastAsia="SimSun" w:hAnsi="Times New Roman" w:cs="Times New Roman"/>
          <w:b/>
          <w:iCs/>
          <w:sz w:val="22"/>
          <w:szCs w:val="22"/>
          <w:lang w:val="lt-LT"/>
        </w:rPr>
        <w:t>III PRIEDAS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Times New Roman" w:eastAsia="SimSun" w:hAnsi="Times New Roman" w:cs="Times New Roman"/>
          <w:b/>
          <w:iCs/>
          <w:sz w:val="22"/>
          <w:szCs w:val="22"/>
          <w:lang w:val="lt-LT"/>
        </w:rPr>
        <w:t>ŽENKLINIMAS IR PAKUOTĖS LAPELIS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br w:type="page"/>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Times New Roman" w:eastAsia="SimSun" w:hAnsi="Times New Roman" w:cs="Times New Roman"/>
          <w:b/>
          <w:iCs/>
          <w:sz w:val="22"/>
          <w:szCs w:val="22"/>
          <w:lang w:val="lt-LT"/>
        </w:rPr>
        <w:t>A. ŽENKLINIMAS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br w:type="page"/>
      </w: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INFORMACIJA ANT IŠORINĖS PAKUOTĖS</w:t>
      </w: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SimSun" w:hAnsi="Times New Roman" w:cs="Times New Roman"/>
          <w:b/>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KARTONO DĖŽUTĖ</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1.</w:t>
      </w:r>
      <w:r w:rsidRPr="00C01E66">
        <w:rPr>
          <w:rFonts w:ascii="Times New Roman" w:eastAsia="SimSun" w:hAnsi="Times New Roman" w:cs="Times New Roman"/>
          <w:b/>
          <w:sz w:val="22"/>
          <w:szCs w:val="22"/>
          <w:lang w:val="lt-LT" w:eastAsia="zh-CN"/>
        </w:rPr>
        <w:tab/>
      </w:r>
      <w:r w:rsidRPr="00C01E66">
        <w:rPr>
          <w:rFonts w:ascii="Times New Roman" w:eastAsia="SimSun" w:hAnsi="Times New Roman" w:cs="Times New Roman"/>
          <w:b/>
          <w:caps/>
          <w:sz w:val="22"/>
          <w:szCs w:val="22"/>
          <w:lang w:val="lt-LT" w:eastAsia="zh-CN"/>
        </w:rPr>
        <w:t>VAISTINIO</w:t>
      </w:r>
      <w:r w:rsidRPr="00C01E66">
        <w:rPr>
          <w:rFonts w:ascii="Times New Roman" w:eastAsia="SimSun" w:hAnsi="Times New Roman" w:cs="Times New Roman"/>
          <w:b/>
          <w:sz w:val="22"/>
          <w:szCs w:val="22"/>
          <w:lang w:val="lt-LT" w:eastAsia="zh-CN"/>
        </w:rPr>
        <w:t xml:space="preserve"> PREPARATO PAVADINIMAS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rPr>
          <w:rFonts w:ascii="Times New Roman" w:eastAsia="Calibri" w:hAnsi="Times New Roman" w:cs="Times New Roman"/>
          <w:noProof/>
          <w:sz w:val="22"/>
          <w:szCs w:val="22"/>
          <w:lang w:val="lt-LT"/>
        </w:rPr>
      </w:pPr>
      <w:r w:rsidRPr="00C01E66">
        <w:rPr>
          <w:rFonts w:ascii="Times New Roman" w:eastAsia="Calibri" w:hAnsi="Times New Roman" w:cs="Times New Roman"/>
          <w:noProof/>
          <w:sz w:val="22"/>
          <w:szCs w:val="22"/>
          <w:lang w:val="lt-LT"/>
        </w:rPr>
        <w:t>TERBISIL 10 mg/g kremas</w:t>
      </w:r>
    </w:p>
    <w:p w:rsidR="00C01E66" w:rsidRPr="00C01E66" w:rsidRDefault="00C01E66" w:rsidP="00C01E66">
      <w:pPr>
        <w:autoSpaceDE w:val="0"/>
        <w:autoSpaceDN w:val="0"/>
        <w:adjustRightInd w:val="0"/>
        <w:rPr>
          <w:rFonts w:ascii="Times New Roman" w:eastAsia="SimSun" w:hAnsi="Times New Roman" w:cs="Times New Roman"/>
          <w:color w:val="000000"/>
          <w:sz w:val="22"/>
          <w:szCs w:val="22"/>
          <w:lang w:val="lt-LT" w:eastAsia="zh-CN"/>
        </w:rPr>
      </w:pPr>
      <w:r w:rsidRPr="00C01E66">
        <w:rPr>
          <w:rFonts w:ascii="Times New Roman" w:eastAsia="SimSun" w:hAnsi="Times New Roman" w:cs="Times New Roman"/>
          <w:color w:val="000000"/>
          <w:sz w:val="22"/>
          <w:szCs w:val="22"/>
          <w:lang w:val="lt-LT" w:eastAsia="zh-CN"/>
        </w:rPr>
        <w:t xml:space="preserve">Terbinafini hydrochloridum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2.</w:t>
      </w:r>
      <w:r w:rsidRPr="00C01E66">
        <w:rPr>
          <w:rFonts w:ascii="Times New Roman" w:eastAsia="SimSun" w:hAnsi="Times New Roman" w:cs="Times New Roman"/>
          <w:b/>
          <w:sz w:val="22"/>
          <w:szCs w:val="22"/>
          <w:lang w:val="lt-LT" w:eastAsia="zh-CN"/>
        </w:rPr>
        <w:tab/>
        <w:t>VEIKLIOJI (-IOS) MEDŽIAGA (-OS) IR JOS (-Ų) KIEKIS (-IAI)</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rPr>
          <w:rFonts w:ascii="Times New Roman" w:eastAsia="Calibri" w:hAnsi="Times New Roman" w:cs="Times New Roman"/>
          <w:noProof/>
          <w:sz w:val="22"/>
          <w:szCs w:val="22"/>
          <w:lang w:val="lt-LT"/>
        </w:rPr>
      </w:pPr>
      <w:r w:rsidRPr="00C01E66">
        <w:rPr>
          <w:rFonts w:ascii="Times New Roman" w:eastAsia="Calibri" w:hAnsi="Times New Roman" w:cs="Times New Roman"/>
          <w:noProof/>
          <w:sz w:val="22"/>
          <w:szCs w:val="22"/>
          <w:lang w:val="lt-LT"/>
        </w:rPr>
        <w:t>1 g kremo yra 10 mg terbinafino hidrochlorido.</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3.</w:t>
      </w:r>
      <w:r w:rsidRPr="00C01E66">
        <w:rPr>
          <w:rFonts w:ascii="Times New Roman" w:eastAsia="SimSun" w:hAnsi="Times New Roman" w:cs="Times New Roman"/>
          <w:b/>
          <w:sz w:val="22"/>
          <w:szCs w:val="22"/>
          <w:lang w:val="lt-LT" w:eastAsia="zh-CN"/>
        </w:rPr>
        <w:tab/>
        <w:t>PAGALBINIŲ MEDŽIAGŲ SĄRAŠAS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Pagalbinės medžiagos:</w:t>
      </w:r>
    </w:p>
    <w:p w:rsidR="00C01E66" w:rsidRPr="00C01E66" w:rsidRDefault="00C01E66" w:rsidP="00C01E66">
      <w:pPr>
        <w:autoSpaceDE w:val="0"/>
        <w:autoSpaceDN w:val="0"/>
        <w:adjustRightInd w:val="0"/>
        <w:rPr>
          <w:rFonts w:ascii="Times New Roman" w:eastAsia="SimSun" w:hAnsi="Times New Roman" w:cs="Times New Roman"/>
          <w:color w:val="000000"/>
          <w:sz w:val="22"/>
          <w:szCs w:val="22"/>
          <w:lang w:val="lt-LT" w:eastAsia="zh-CN"/>
        </w:rPr>
      </w:pPr>
      <w:r w:rsidRPr="00C01E66">
        <w:rPr>
          <w:rFonts w:ascii="Times New Roman" w:eastAsia="SimSun" w:hAnsi="Times New Roman" w:cs="Times New Roman"/>
          <w:color w:val="000000"/>
          <w:sz w:val="22"/>
          <w:szCs w:val="22"/>
          <w:lang w:val="lt-LT" w:eastAsia="zh-CN"/>
        </w:rPr>
        <w:t>Natrii hydroxidum, Alcohol benzylicus, Sorbitani stearas, Cetylis palmitas, Alcohol cetylicus, Alcohol cetylicus et stearylicus</w:t>
      </w:r>
      <w:r w:rsidRPr="00C01E66">
        <w:rPr>
          <w:rFonts w:ascii="Times New Roman" w:eastAsia="SimSun" w:hAnsi="Times New Roman" w:cs="Times New Roman"/>
          <w:b/>
          <w:color w:val="000000"/>
          <w:sz w:val="22"/>
          <w:szCs w:val="22"/>
          <w:lang w:val="lt-LT" w:eastAsia="zh-CN"/>
        </w:rPr>
        <w:t xml:space="preserve">, </w:t>
      </w:r>
      <w:r w:rsidRPr="00C01E66">
        <w:rPr>
          <w:rFonts w:ascii="Times New Roman" w:eastAsia="SimSun" w:hAnsi="Times New Roman" w:cs="Times New Roman"/>
          <w:color w:val="000000"/>
          <w:sz w:val="22"/>
          <w:szCs w:val="22"/>
          <w:lang w:val="lt-LT" w:eastAsia="zh-CN"/>
        </w:rPr>
        <w:t>Polysorbatum 60</w:t>
      </w:r>
      <w:r w:rsidRPr="00C01E66">
        <w:rPr>
          <w:rFonts w:ascii="Times New Roman" w:eastAsia="SimSun" w:hAnsi="Times New Roman" w:cs="Times New Roman"/>
          <w:b/>
          <w:color w:val="000000"/>
          <w:sz w:val="22"/>
          <w:szCs w:val="22"/>
          <w:lang w:val="lt-LT" w:eastAsia="zh-CN"/>
        </w:rPr>
        <w:t xml:space="preserve">, </w:t>
      </w:r>
      <w:r w:rsidRPr="00C01E66">
        <w:rPr>
          <w:rFonts w:ascii="Times New Roman" w:eastAsia="SimSun" w:hAnsi="Times New Roman" w:cs="Times New Roman"/>
          <w:color w:val="000000"/>
          <w:sz w:val="22"/>
          <w:szCs w:val="22"/>
          <w:lang w:val="lt-LT" w:eastAsia="zh-CN"/>
        </w:rPr>
        <w:t>Isopropylis myristas</w:t>
      </w:r>
      <w:r w:rsidRPr="00C01E66">
        <w:rPr>
          <w:rFonts w:ascii="Times New Roman" w:eastAsia="SimSun" w:hAnsi="Times New Roman" w:cs="Times New Roman"/>
          <w:b/>
          <w:color w:val="000000"/>
          <w:sz w:val="22"/>
          <w:szCs w:val="22"/>
          <w:lang w:val="lt-LT" w:eastAsia="zh-CN"/>
        </w:rPr>
        <w:t xml:space="preserve">, </w:t>
      </w:r>
      <w:r w:rsidRPr="00C01E66">
        <w:rPr>
          <w:rFonts w:ascii="Times New Roman" w:eastAsia="SimSun" w:hAnsi="Times New Roman" w:cs="Times New Roman"/>
          <w:color w:val="000000"/>
          <w:sz w:val="22"/>
          <w:szCs w:val="22"/>
          <w:lang w:val="lt-LT" w:eastAsia="zh-CN"/>
        </w:rPr>
        <w:t>Aqua purificata.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4.</w:t>
      </w:r>
      <w:r w:rsidRPr="00C01E66">
        <w:rPr>
          <w:rFonts w:ascii="Times New Roman" w:eastAsia="SimSun" w:hAnsi="Times New Roman" w:cs="Times New Roman"/>
          <w:b/>
          <w:sz w:val="22"/>
          <w:szCs w:val="22"/>
          <w:lang w:val="lt-LT" w:eastAsia="zh-CN"/>
        </w:rPr>
        <w:tab/>
        <w:t>FARMACINĖ FORMA IR KIEKIS PAKUOTĖJE</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rPr>
          <w:rFonts w:ascii="Times New Roman" w:eastAsia="Calibri" w:hAnsi="Times New Roman" w:cs="Times New Roman"/>
          <w:noProof/>
          <w:sz w:val="22"/>
          <w:szCs w:val="22"/>
          <w:lang w:val="lt-LT"/>
        </w:rPr>
      </w:pPr>
      <w:r w:rsidRPr="00C01E66">
        <w:rPr>
          <w:rFonts w:ascii="Times New Roman" w:eastAsia="Calibri" w:hAnsi="Times New Roman" w:cs="Times New Roman"/>
          <w:noProof/>
          <w:sz w:val="22"/>
          <w:szCs w:val="22"/>
          <w:lang w:val="lt-LT"/>
        </w:rPr>
        <w:t>Kremas</w:t>
      </w:r>
    </w:p>
    <w:p w:rsidR="00C01E66" w:rsidRPr="00C01E66" w:rsidRDefault="00C01E66" w:rsidP="00C01E66">
      <w:pPr>
        <w:rPr>
          <w:rFonts w:ascii="Times New Roman" w:eastAsia="Calibri" w:hAnsi="Times New Roman" w:cs="Times New Roman"/>
          <w:noProof/>
          <w:sz w:val="22"/>
          <w:szCs w:val="22"/>
          <w:lang w:val="lt-LT"/>
        </w:rPr>
      </w:pPr>
      <w:r w:rsidRPr="00C01E66">
        <w:rPr>
          <w:rFonts w:ascii="Times New Roman" w:eastAsia="Calibri" w:hAnsi="Times New Roman" w:cs="Times New Roman"/>
          <w:noProof/>
          <w:sz w:val="22"/>
          <w:szCs w:val="22"/>
          <w:lang w:val="lt-LT"/>
        </w:rPr>
        <w:t>15 g</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5.</w:t>
      </w:r>
      <w:r w:rsidRPr="00C01E66">
        <w:rPr>
          <w:rFonts w:ascii="Times New Roman" w:eastAsia="SimSun" w:hAnsi="Times New Roman" w:cs="Times New Roman"/>
          <w:b/>
          <w:sz w:val="22"/>
          <w:szCs w:val="22"/>
          <w:lang w:val="lt-LT" w:eastAsia="zh-CN"/>
        </w:rPr>
        <w:tab/>
        <w:t>VARTOJIMO METODAS IR BŪDAS (-AI)</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Vartoti ant odos.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Prieš vartojimą perskaitykite pakuotės lapelį.</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6.</w:t>
      </w:r>
      <w:r w:rsidRPr="00C01E66">
        <w:rPr>
          <w:rFonts w:ascii="Times New Roman" w:eastAsia="SimSun" w:hAnsi="Times New Roman" w:cs="Times New Roman"/>
          <w:b/>
          <w:sz w:val="22"/>
          <w:szCs w:val="22"/>
          <w:lang w:val="lt-LT" w:eastAsia="zh-CN"/>
        </w:rPr>
        <w:tab/>
        <w:t>SPECIALUS ĮSPĖJIMAS, KAD VAISTINĮ PREPARATĄ BŪTINA LAIKYTI VAIKAMS NEPASTEBIMOJE IR NEPASIEKIAMOJE VIETOJE</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Laikyti vaikams nepastebimoje ir nepasiekiamoje vietoje.</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7.</w:t>
      </w:r>
      <w:r w:rsidRPr="00C01E66">
        <w:rPr>
          <w:rFonts w:ascii="Times New Roman" w:eastAsia="SimSun" w:hAnsi="Times New Roman" w:cs="Times New Roman"/>
          <w:b/>
          <w:sz w:val="22"/>
          <w:szCs w:val="22"/>
          <w:lang w:val="lt-LT" w:eastAsia="zh-CN"/>
        </w:rPr>
        <w:tab/>
        <w:t>KITAS (-I) SPECIALUS (-ŪS) ĮSPĖJIMAS (-AI) (JEI REIKIA)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8.</w:t>
      </w:r>
      <w:r w:rsidRPr="00C01E66">
        <w:rPr>
          <w:rFonts w:ascii="Times New Roman" w:eastAsia="SimSun" w:hAnsi="Times New Roman" w:cs="Times New Roman"/>
          <w:b/>
          <w:sz w:val="22"/>
          <w:szCs w:val="22"/>
          <w:lang w:val="lt-LT" w:eastAsia="zh-CN"/>
        </w:rPr>
        <w:tab/>
        <w:t>TINKAMUMO LAIKAS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B9003A" w:rsidRPr="00A76214" w:rsidRDefault="00B9003A" w:rsidP="00B9003A">
      <w:pPr>
        <w:rPr>
          <w:rFonts w:ascii="Times New Roman" w:hAnsi="Times New Roman" w:cs="Times New Roman"/>
          <w:sz w:val="22"/>
          <w:szCs w:val="22"/>
          <w:lang w:val="lt-LT"/>
        </w:rPr>
      </w:pPr>
      <w:r w:rsidRPr="00B9003A">
        <w:rPr>
          <w:rFonts w:ascii="Times New Roman" w:hAnsi="Times New Roman" w:cs="Times New Roman"/>
          <w:sz w:val="22"/>
          <w:szCs w:val="24"/>
          <w:lang w:val="lt-LT"/>
        </w:rPr>
        <w:t xml:space="preserve">Tinka iki </w:t>
      </w:r>
      <w:r w:rsidRPr="007311C3">
        <w:rPr>
          <w:rFonts w:ascii="Times New Roman" w:hAnsi="Times New Roman" w:cs="Times New Roman"/>
          <w:sz w:val="22"/>
          <w:szCs w:val="22"/>
          <w:highlight w:val="lightGray"/>
          <w:lang w:val="lt-LT"/>
        </w:rPr>
        <w:t>{mm/MMMM}</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suppressLineNumbers/>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9.</w:t>
      </w:r>
      <w:r w:rsidRPr="00C01E66">
        <w:rPr>
          <w:rFonts w:ascii="Times New Roman" w:eastAsia="SimSun" w:hAnsi="Times New Roman" w:cs="Times New Roman"/>
          <w:b/>
          <w:sz w:val="22"/>
          <w:szCs w:val="22"/>
          <w:lang w:val="lt-LT" w:eastAsia="zh-CN"/>
        </w:rPr>
        <w:tab/>
        <w:t>SPECIALIOS LAIKYMO SĄLYGOS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10.</w:t>
      </w:r>
      <w:r w:rsidRPr="00C01E66">
        <w:rPr>
          <w:rFonts w:ascii="Times New Roman" w:eastAsia="SimSun" w:hAnsi="Times New Roman" w:cs="Times New Roman"/>
          <w:b/>
          <w:sz w:val="22"/>
          <w:szCs w:val="22"/>
          <w:lang w:val="lt-LT" w:eastAsia="zh-CN"/>
        </w:rPr>
        <w:tab/>
        <w:t>SPECIALIOS ATSARGUMO PRIEMONĖS DĖL NESUVARTOTO VAISTINIO PREPARATO AR JO ATLIEKŲ TVARKYMO (JEI REIKIA)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B9003A" w:rsidRDefault="00C01E66" w:rsidP="00B9003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4"/>
          <w:lang w:val="lt-LT"/>
        </w:rPr>
      </w:pPr>
      <w:r w:rsidRPr="00C01E66">
        <w:rPr>
          <w:rFonts w:ascii="Times New Roman" w:eastAsia="SimSun" w:hAnsi="Times New Roman" w:cs="Times New Roman"/>
          <w:b/>
          <w:sz w:val="22"/>
          <w:szCs w:val="22"/>
          <w:lang w:val="lt-LT" w:eastAsia="zh-CN"/>
        </w:rPr>
        <w:t>11.</w:t>
      </w:r>
      <w:r w:rsidRPr="00C01E66">
        <w:rPr>
          <w:rFonts w:ascii="Times New Roman" w:eastAsia="SimSun" w:hAnsi="Times New Roman" w:cs="Times New Roman"/>
          <w:b/>
          <w:sz w:val="22"/>
          <w:szCs w:val="22"/>
          <w:lang w:val="lt-LT" w:eastAsia="zh-CN"/>
        </w:rPr>
        <w:tab/>
      </w:r>
      <w:r w:rsidR="00B9003A" w:rsidRPr="00B9003A">
        <w:rPr>
          <w:rFonts w:ascii="Times New Roman" w:hAnsi="Times New Roman" w:cs="Times New Roman"/>
          <w:b/>
          <w:bCs/>
          <w:caps/>
          <w:noProof/>
          <w:sz w:val="22"/>
          <w:szCs w:val="24"/>
          <w:lang w:val="lt-LT"/>
        </w:rPr>
        <w:t>REGISTRUOTOJO pavadinimas ir adresas</w:t>
      </w:r>
    </w:p>
    <w:p w:rsidR="00B9003A" w:rsidRDefault="00B9003A" w:rsidP="00C01E66">
      <w:pPr>
        <w:tabs>
          <w:tab w:val="left" w:pos="567"/>
        </w:tabs>
        <w:spacing w:line="260" w:lineRule="exact"/>
        <w:jc w:val="both"/>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Gedeon Richter Plc.</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Gyömröi </w:t>
      </w:r>
      <w:r w:rsidRPr="00C01E66">
        <w:rPr>
          <w:rFonts w:ascii="Times New Roman" w:eastAsia="SimSun" w:hAnsi="Times New Roman" w:cs="Times New Roman"/>
          <w:spacing w:val="-2"/>
          <w:sz w:val="22"/>
          <w:szCs w:val="22"/>
          <w:lang w:val="lt-LT" w:eastAsia="zh-CN"/>
        </w:rPr>
        <w:t xml:space="preserve">út </w:t>
      </w:r>
      <w:r w:rsidRPr="00C01E66">
        <w:rPr>
          <w:rFonts w:ascii="Times New Roman" w:eastAsia="SimSun" w:hAnsi="Times New Roman" w:cs="Times New Roman"/>
          <w:sz w:val="22"/>
          <w:szCs w:val="22"/>
          <w:lang w:val="lt-LT" w:eastAsia="zh-CN"/>
        </w:rPr>
        <w:t>19-21</w:t>
      </w:r>
    </w:p>
    <w:p w:rsid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1103 Budapest, Vengrija</w:t>
      </w:r>
    </w:p>
    <w:p w:rsidR="00B9003A" w:rsidRPr="00C01E66" w:rsidRDefault="00B9003A" w:rsidP="00C01E66">
      <w:pPr>
        <w:tabs>
          <w:tab w:val="left" w:pos="567"/>
        </w:tabs>
        <w:spacing w:line="260" w:lineRule="exact"/>
        <w:jc w:val="both"/>
        <w:rPr>
          <w:rFonts w:ascii="Times New Roman" w:eastAsia="SimSun" w:hAnsi="Times New Roman" w:cs="Times New Roman"/>
          <w:sz w:val="22"/>
          <w:szCs w:val="22"/>
          <w:lang w:val="lt-LT" w:eastAsia="zh-CN"/>
        </w:rPr>
      </w:pPr>
    </w:p>
    <w:p w:rsidR="00C01E66" w:rsidRPr="00C01E66" w:rsidRDefault="00B9003A" w:rsidP="00C01E66">
      <w:pPr>
        <w:rPr>
          <w:rFonts w:ascii="Times New Roman" w:eastAsia="Calibri" w:hAnsi="Times New Roman" w:cs="Times New Roman"/>
          <w:noProof/>
          <w:sz w:val="22"/>
          <w:szCs w:val="22"/>
          <w:lang w:val="lt-LT"/>
        </w:rPr>
      </w:pPr>
      <w:r>
        <w:rPr>
          <w:rFonts w:ascii="Times New Roman" w:eastAsia="Calibri" w:hAnsi="Times New Roman" w:cs="Times New Roman"/>
          <w:noProof/>
          <w:sz w:val="22"/>
          <w:szCs w:val="22"/>
          <w:lang w:val="lt-LT"/>
        </w:rPr>
        <w:t>((RG l</w:t>
      </w:r>
      <w:r w:rsidR="00C01E66" w:rsidRPr="00C01E66">
        <w:rPr>
          <w:rFonts w:ascii="Times New Roman" w:eastAsia="Calibri" w:hAnsi="Times New Roman" w:cs="Times New Roman"/>
          <w:noProof/>
          <w:sz w:val="22"/>
          <w:szCs w:val="22"/>
          <w:lang w:val="lt-LT"/>
        </w:rPr>
        <w:t>ogo)</w:t>
      </w:r>
      <w:r>
        <w:rPr>
          <w:rFonts w:ascii="Times New Roman" w:eastAsia="Calibri" w:hAnsi="Times New Roman" w:cs="Times New Roman"/>
          <w:noProof/>
          <w:sz w:val="22"/>
          <w:szCs w:val="22"/>
          <w:lang w:val="lt-LT"/>
        </w:rPr>
        <w:t>)</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12.</w:t>
      </w:r>
      <w:r w:rsidRPr="00C01E66">
        <w:rPr>
          <w:rFonts w:ascii="Times New Roman" w:eastAsia="SimSun" w:hAnsi="Times New Roman" w:cs="Times New Roman"/>
          <w:b/>
          <w:sz w:val="22"/>
          <w:szCs w:val="22"/>
          <w:lang w:val="lt-LT" w:eastAsia="zh-CN"/>
        </w:rPr>
        <w:tab/>
        <w:t xml:space="preserve">REGISTRACIJOS PAŽYMĖJIMO NUMERIS (-IAI)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LT/1/02/3486/001</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13.</w:t>
      </w:r>
      <w:r w:rsidRPr="00C01E66">
        <w:rPr>
          <w:rFonts w:ascii="Times New Roman" w:eastAsia="SimSun" w:hAnsi="Times New Roman" w:cs="Times New Roman"/>
          <w:b/>
          <w:sz w:val="22"/>
          <w:szCs w:val="22"/>
          <w:lang w:val="lt-LT" w:eastAsia="zh-CN"/>
        </w:rPr>
        <w:tab/>
        <w:t xml:space="preserve">SERIJOS NUMERIS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Serija{numeris}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14.</w:t>
      </w:r>
      <w:r w:rsidRPr="00C01E66">
        <w:rPr>
          <w:rFonts w:ascii="Times New Roman" w:eastAsia="SimSun" w:hAnsi="Times New Roman" w:cs="Times New Roman"/>
          <w:b/>
          <w:sz w:val="22"/>
          <w:szCs w:val="22"/>
          <w:lang w:val="lt-LT" w:eastAsia="zh-CN"/>
        </w:rPr>
        <w:tab/>
        <w:t>PARDAVIMO (IŠDAVIMO) TVARKA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Nereceptinis vaist</w:t>
      </w:r>
      <w:r w:rsidR="000E5650">
        <w:rPr>
          <w:rFonts w:ascii="Times New Roman" w:eastAsia="SimSun" w:hAnsi="Times New Roman" w:cs="Times New Roman"/>
          <w:sz w:val="22"/>
          <w:szCs w:val="22"/>
          <w:lang w:val="lt-LT" w:eastAsia="zh-CN"/>
        </w:rPr>
        <w:t>a</w:t>
      </w:r>
      <w:r w:rsidRPr="00C01E66">
        <w:rPr>
          <w:rFonts w:ascii="Times New Roman" w:eastAsia="SimSun" w:hAnsi="Times New Roman" w:cs="Times New Roman"/>
          <w:sz w:val="22"/>
          <w:szCs w:val="22"/>
          <w:lang w:val="lt-LT" w:eastAsia="zh-CN"/>
        </w:rPr>
        <w:t xml:space="preserve">s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2" w:color="auto"/>
          <w:left w:val="single" w:sz="4" w:space="4" w:color="auto"/>
          <w:bottom w:val="single" w:sz="4" w:space="1" w:color="auto"/>
          <w:right w:val="single" w:sz="4" w:space="4" w:color="auto"/>
        </w:pBdr>
        <w:tabs>
          <w:tab w:val="left" w:pos="567"/>
        </w:tabs>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15.</w:t>
      </w:r>
      <w:r w:rsidRPr="00C01E66">
        <w:rPr>
          <w:rFonts w:ascii="Times New Roman" w:eastAsia="SimSun" w:hAnsi="Times New Roman" w:cs="Times New Roman"/>
          <w:b/>
          <w:sz w:val="22"/>
          <w:szCs w:val="22"/>
          <w:lang w:val="lt-LT" w:eastAsia="zh-CN"/>
        </w:rPr>
        <w:tab/>
        <w:t>VARTOJIMO INSTRUKCIJA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Grybelių sukeliamų odos ligų gydymas.</w:t>
      </w:r>
    </w:p>
    <w:p w:rsidR="00C01E66" w:rsidRPr="00C01E66" w:rsidRDefault="00C01E66" w:rsidP="00C01E66">
      <w:pPr>
        <w:tabs>
          <w:tab w:val="left" w:pos="567"/>
        </w:tabs>
        <w:spacing w:line="260" w:lineRule="exact"/>
        <w:rPr>
          <w:rFonts w:ascii="Times New Roman" w:eastAsia="SimSun" w:hAnsi="Times New Roman" w:cs="Times New Roman"/>
          <w:bCs/>
          <w:sz w:val="22"/>
          <w:szCs w:val="22"/>
          <w:lang w:val="lt-LT" w:eastAsia="zh-CN"/>
        </w:rPr>
      </w:pPr>
      <w:r w:rsidRPr="00C01E66">
        <w:rPr>
          <w:rFonts w:ascii="Times New Roman" w:eastAsia="SimSun" w:hAnsi="Times New Roman" w:cs="Times New Roman"/>
          <w:bCs/>
          <w:sz w:val="22"/>
          <w:szCs w:val="22"/>
          <w:lang w:val="lt-LT" w:eastAsia="zh-CN"/>
        </w:rPr>
        <w:t>Dozavimas</w:t>
      </w:r>
      <w:r w:rsidRPr="00C01E66">
        <w:rPr>
          <w:rFonts w:ascii="Times New Roman" w:eastAsia="SimSun" w:hAnsi="Times New Roman" w:cs="Times New Roman"/>
          <w:bCs/>
          <w:i/>
          <w:sz w:val="22"/>
          <w:szCs w:val="22"/>
          <w:lang w:val="lt-LT" w:eastAsia="zh-CN"/>
        </w:rPr>
        <w:t xml:space="preserve"> s</w:t>
      </w:r>
      <w:r w:rsidRPr="00C01E66">
        <w:rPr>
          <w:rFonts w:ascii="Times New Roman" w:eastAsia="SimSun" w:hAnsi="Times New Roman" w:cs="Times New Roman"/>
          <w:sz w:val="22"/>
          <w:szCs w:val="22"/>
          <w:lang w:val="lt-LT" w:eastAsia="zh-CN"/>
        </w:rPr>
        <w:t>uaugusiems žmonėms ir 12 metų bei vyresniems vaikams: tepti pažeistą vietą 1-2 kartus per parą, atsižvelgiant į ligą.</w:t>
      </w:r>
    </w:p>
    <w:p w:rsidR="00C01E66" w:rsidRPr="00C01E66" w:rsidRDefault="00C01E66" w:rsidP="00C01E66">
      <w:pPr>
        <w:rPr>
          <w:rFonts w:ascii="Times New Roman" w:eastAsia="Calibri" w:hAnsi="Times New Roman" w:cs="Times New Roman"/>
          <w:noProof/>
          <w:sz w:val="22"/>
          <w:szCs w:val="22"/>
          <w:lang w:val="lt-LT"/>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0" w:color="auto"/>
          <w:right w:val="single" w:sz="4" w:space="4" w:color="auto"/>
        </w:pBdr>
        <w:tabs>
          <w:tab w:val="left" w:pos="567"/>
        </w:tabs>
        <w:rPr>
          <w:rFonts w:ascii="Times New Roman" w:eastAsia="SimSun" w:hAnsi="Times New Roman" w:cs="Times New Roman"/>
          <w:color w:val="008000"/>
          <w:sz w:val="22"/>
          <w:szCs w:val="22"/>
          <w:lang w:val="lt-LT" w:eastAsia="zh-CN"/>
        </w:rPr>
      </w:pPr>
      <w:r w:rsidRPr="00C01E66">
        <w:rPr>
          <w:rFonts w:ascii="Times New Roman" w:eastAsia="SimSun" w:hAnsi="Times New Roman" w:cs="Times New Roman"/>
          <w:b/>
          <w:sz w:val="22"/>
          <w:szCs w:val="22"/>
          <w:lang w:val="lt-LT" w:eastAsia="zh-CN"/>
        </w:rPr>
        <w:t>16.</w:t>
      </w:r>
      <w:r w:rsidRPr="00C01E66">
        <w:rPr>
          <w:rFonts w:ascii="Times New Roman" w:eastAsia="SimSun" w:hAnsi="Times New Roman" w:cs="Times New Roman"/>
          <w:b/>
          <w:sz w:val="22"/>
          <w:szCs w:val="22"/>
          <w:lang w:val="lt-LT" w:eastAsia="zh-CN"/>
        </w:rPr>
        <w:tab/>
        <w:t>INFORMACIJA BRAILIO RAŠTU</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Default="00C01E66" w:rsidP="00C01E66">
      <w:pPr>
        <w:rPr>
          <w:rFonts w:ascii="Times New Roman" w:eastAsia="Calibri" w:hAnsi="Times New Roman" w:cs="Times New Roman"/>
          <w:noProof/>
          <w:sz w:val="22"/>
          <w:szCs w:val="22"/>
          <w:lang w:val="lt-LT"/>
        </w:rPr>
      </w:pPr>
      <w:r w:rsidRPr="00C01E66">
        <w:rPr>
          <w:rFonts w:ascii="Times New Roman" w:eastAsia="Calibri" w:hAnsi="Times New Roman" w:cs="Times New Roman"/>
          <w:noProof/>
          <w:sz w:val="22"/>
          <w:szCs w:val="22"/>
          <w:lang w:val="lt-LT"/>
        </w:rPr>
        <w:t>TERBISIL 10 mg/g kremas</w:t>
      </w:r>
    </w:p>
    <w:p w:rsidR="00B9003A" w:rsidRDefault="00B9003A" w:rsidP="00B9003A">
      <w:pPr>
        <w:rPr>
          <w:rFonts w:ascii="Times New Roman" w:hAnsi="Times New Roman" w:cs="Times New Roman"/>
          <w:noProof/>
          <w:sz w:val="22"/>
          <w:szCs w:val="22"/>
          <w:shd w:val="clear" w:color="auto" w:fill="CCCCCC"/>
          <w:lang w:val="lt-LT"/>
        </w:rPr>
      </w:pPr>
    </w:p>
    <w:p w:rsidR="00B9003A" w:rsidRPr="00B9003A" w:rsidRDefault="00B9003A" w:rsidP="00B9003A">
      <w:pPr>
        <w:rPr>
          <w:rFonts w:ascii="Times New Roman" w:hAnsi="Times New Roman" w:cs="Times New Roman"/>
          <w:noProof/>
          <w:sz w:val="22"/>
          <w:szCs w:val="22"/>
          <w:shd w:val="clear" w:color="auto" w:fill="CCCCCC"/>
          <w:lang w:val="lt-LT"/>
        </w:rPr>
      </w:pPr>
    </w:p>
    <w:p w:rsidR="00B9003A" w:rsidRPr="00B9003A" w:rsidRDefault="00B9003A" w:rsidP="00B9003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B9003A">
        <w:rPr>
          <w:rFonts w:ascii="Times New Roman" w:hAnsi="Times New Roman" w:cs="Times New Roman"/>
          <w:b/>
          <w:noProof/>
          <w:sz w:val="22"/>
          <w:szCs w:val="24"/>
          <w:lang w:val="lt-LT"/>
        </w:rPr>
        <w:t>17.</w:t>
      </w:r>
      <w:r w:rsidRPr="00B9003A">
        <w:rPr>
          <w:rFonts w:ascii="Times New Roman" w:hAnsi="Times New Roman" w:cs="Times New Roman"/>
          <w:b/>
          <w:noProof/>
          <w:sz w:val="22"/>
          <w:szCs w:val="24"/>
          <w:lang w:val="lt-LT"/>
        </w:rPr>
        <w:tab/>
        <w:t>UNIKALUS IDENTIFIKATORIUS – 2D BRŪKŠNINIS KODAS</w:t>
      </w: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rPr>
          <w:rFonts w:ascii="Times New Roman" w:hAnsi="Times New Roman" w:cs="Times New Roman"/>
          <w:noProof/>
          <w:sz w:val="22"/>
          <w:szCs w:val="24"/>
          <w:highlight w:val="lightGray"/>
          <w:lang w:val="lt-LT"/>
        </w:rPr>
      </w:pPr>
      <w:r w:rsidRPr="00B9003A">
        <w:rPr>
          <w:rFonts w:ascii="Times New Roman" w:hAnsi="Times New Roman" w:cs="Times New Roman"/>
          <w:noProof/>
          <w:sz w:val="22"/>
          <w:szCs w:val="24"/>
          <w:highlight w:val="lightGray"/>
          <w:lang w:val="lt-LT"/>
        </w:rPr>
        <w:t xml:space="preserve">&lt;Duomenys nebūtini.&gt; </w:t>
      </w:r>
    </w:p>
    <w:p w:rsidR="00B9003A" w:rsidRPr="00B9003A" w:rsidRDefault="00B9003A" w:rsidP="00B9003A">
      <w:pPr>
        <w:rPr>
          <w:rFonts w:ascii="Times New Roman" w:hAnsi="Times New Roman" w:cs="Times New Roman"/>
          <w:noProof/>
          <w:sz w:val="22"/>
          <w:szCs w:val="22"/>
          <w:shd w:val="clear" w:color="auto" w:fill="CCCCCC"/>
          <w:lang w:val="lt-LT"/>
        </w:rPr>
      </w:pP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cs="Times New Roman"/>
          <w:i/>
          <w:noProof/>
          <w:sz w:val="22"/>
          <w:szCs w:val="24"/>
          <w:lang w:val="lt-LT"/>
        </w:rPr>
      </w:pPr>
      <w:r w:rsidRPr="00B9003A">
        <w:rPr>
          <w:rFonts w:ascii="Times New Roman" w:hAnsi="Times New Roman" w:cs="Times New Roman"/>
          <w:b/>
          <w:noProof/>
          <w:sz w:val="22"/>
          <w:szCs w:val="24"/>
          <w:lang w:val="lt-LT"/>
        </w:rPr>
        <w:t>18.</w:t>
      </w:r>
      <w:r w:rsidRPr="00B9003A">
        <w:rPr>
          <w:rFonts w:ascii="Times New Roman" w:hAnsi="Times New Roman" w:cs="Times New Roman"/>
          <w:b/>
          <w:noProof/>
          <w:sz w:val="22"/>
          <w:szCs w:val="24"/>
          <w:lang w:val="lt-LT"/>
        </w:rPr>
        <w:tab/>
        <w:t>UNIKALUS IDENTIFIKATORIUS – ŽMONĖMS SUPRANTAMI DUOMENYS</w:t>
      </w: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rPr>
          <w:rFonts w:ascii="Times New Roman" w:hAnsi="Times New Roman" w:cs="Times New Roman"/>
          <w:noProof/>
          <w:sz w:val="22"/>
          <w:szCs w:val="24"/>
          <w:highlight w:val="lightGray"/>
          <w:lang w:val="lt-LT"/>
        </w:rPr>
      </w:pPr>
      <w:r w:rsidRPr="00B9003A">
        <w:rPr>
          <w:rFonts w:ascii="Times New Roman" w:hAnsi="Times New Roman" w:cs="Times New Roman"/>
          <w:noProof/>
          <w:sz w:val="22"/>
          <w:szCs w:val="24"/>
          <w:highlight w:val="lightGray"/>
          <w:lang w:val="lt-LT"/>
        </w:rPr>
        <w:t xml:space="preserve">&lt;Duomenys nebūtini.&gt; </w:t>
      </w:r>
    </w:p>
    <w:p w:rsidR="00B9003A" w:rsidRPr="00B9003A" w:rsidRDefault="00B9003A" w:rsidP="00B9003A">
      <w:pPr>
        <w:rPr>
          <w:rFonts w:ascii="Times New Roman" w:hAnsi="Times New Roman" w:cs="Times New Roman"/>
          <w:sz w:val="22"/>
          <w:szCs w:val="24"/>
          <w:lang w:val="lt-LT"/>
        </w:rPr>
      </w:pPr>
    </w:p>
    <w:p w:rsidR="000E5650" w:rsidRPr="00C01E66" w:rsidRDefault="000E5650" w:rsidP="00C01E66">
      <w:pPr>
        <w:rPr>
          <w:rFonts w:ascii="Times New Roman" w:eastAsia="Calibri" w:hAnsi="Times New Roman" w:cs="Times New Roman"/>
          <w:noProof/>
          <w:sz w:val="22"/>
          <w:szCs w:val="22"/>
          <w:lang w:val="lt-LT"/>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br w:type="page"/>
        <w:t>INFORMACIJA ANT IŠORINĖS PAKUOTĖS</w:t>
      </w: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SimSun" w:hAnsi="Times New Roman" w:cs="Times New Roman"/>
          <w:b/>
          <w:sz w:val="22"/>
          <w:szCs w:val="22"/>
          <w:lang w:val="lt-LT" w:eastAsia="zh-CN"/>
        </w:rPr>
      </w:pPr>
    </w:p>
    <w:p w:rsidR="00C01E66" w:rsidRPr="00C01E66" w:rsidRDefault="00C01E66" w:rsidP="00C01E66">
      <w:pPr>
        <w:suppressLineNumbers/>
        <w:pBdr>
          <w:top w:val="single" w:sz="4" w:space="1" w:color="auto"/>
          <w:left w:val="single" w:sz="4" w:space="4" w:color="auto"/>
          <w:bottom w:val="single" w:sz="4" w:space="1" w:color="auto"/>
          <w:right w:val="single" w:sz="4" w:space="4" w:color="auto"/>
        </w:pBdr>
        <w:tabs>
          <w:tab w:val="left" w:pos="567"/>
        </w:tabs>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 xml:space="preserve">TUBELĖ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4"/>
          <w:lang w:val="lt-LT"/>
        </w:rPr>
      </w:pPr>
      <w:r w:rsidRPr="00B9003A">
        <w:rPr>
          <w:rFonts w:ascii="Times New Roman" w:hAnsi="Times New Roman" w:cs="Times New Roman"/>
          <w:b/>
          <w:noProof/>
          <w:sz w:val="22"/>
          <w:szCs w:val="24"/>
          <w:lang w:val="lt-LT"/>
        </w:rPr>
        <w:t>1.</w:t>
      </w:r>
      <w:r w:rsidRPr="00B9003A">
        <w:rPr>
          <w:rFonts w:ascii="Times New Roman" w:hAnsi="Times New Roman" w:cs="Times New Roman"/>
          <w:b/>
          <w:noProof/>
          <w:sz w:val="22"/>
          <w:szCs w:val="24"/>
          <w:lang w:val="lt-LT"/>
        </w:rPr>
        <w:tab/>
      </w:r>
      <w:r w:rsidRPr="00B9003A">
        <w:rPr>
          <w:rFonts w:ascii="Times New Roman" w:hAnsi="Times New Roman" w:cs="Times New Roman"/>
          <w:b/>
          <w:caps/>
          <w:noProof/>
          <w:sz w:val="22"/>
          <w:szCs w:val="24"/>
          <w:lang w:val="lt-LT"/>
        </w:rPr>
        <w:t>Vaistinio preparato pavadinimas ir vartojimo būdas</w:t>
      </w:r>
    </w:p>
    <w:p w:rsidR="00B9003A" w:rsidRPr="00B9003A" w:rsidRDefault="00B9003A" w:rsidP="00B9003A">
      <w:pPr>
        <w:ind w:left="567" w:hanging="567"/>
        <w:rPr>
          <w:rFonts w:ascii="Times New Roman" w:hAnsi="Times New Roman" w:cs="Times New Roman"/>
          <w:noProof/>
          <w:sz w:val="22"/>
          <w:szCs w:val="24"/>
          <w:lang w:val="lt-LT"/>
        </w:rPr>
      </w:pPr>
    </w:p>
    <w:p w:rsidR="00B9003A" w:rsidRPr="00B9003A" w:rsidRDefault="00B9003A" w:rsidP="00B9003A">
      <w:pPr>
        <w:rPr>
          <w:rFonts w:ascii="Times New Roman" w:hAnsi="Times New Roman" w:cs="Times New Roman"/>
          <w:noProof/>
          <w:sz w:val="22"/>
          <w:szCs w:val="24"/>
          <w:lang w:val="lt-LT"/>
        </w:rPr>
      </w:pPr>
      <w:r w:rsidRPr="00B9003A">
        <w:rPr>
          <w:rFonts w:ascii="Times New Roman" w:hAnsi="Times New Roman" w:cs="Times New Roman"/>
          <w:noProof/>
          <w:sz w:val="22"/>
          <w:szCs w:val="24"/>
          <w:lang w:val="lt-LT"/>
        </w:rPr>
        <w:t xml:space="preserve">TERBISIL 10 mg/g </w:t>
      </w:r>
      <w:r w:rsidRPr="00B9003A">
        <w:rPr>
          <w:rFonts w:ascii="Times New Roman" w:hAnsi="Times New Roman" w:cs="Times New Roman"/>
          <w:sz w:val="22"/>
          <w:szCs w:val="24"/>
          <w:lang w:val="lt-LT"/>
        </w:rPr>
        <w:t>kremas</w:t>
      </w:r>
    </w:p>
    <w:p w:rsidR="00B9003A" w:rsidRPr="00B9003A" w:rsidRDefault="00B9003A" w:rsidP="00B9003A">
      <w:pPr>
        <w:autoSpaceDE w:val="0"/>
        <w:autoSpaceDN w:val="0"/>
        <w:adjustRightInd w:val="0"/>
        <w:rPr>
          <w:rFonts w:ascii="Times New Roman" w:hAnsi="Times New Roman" w:cs="Times New Roman"/>
          <w:sz w:val="22"/>
          <w:szCs w:val="24"/>
          <w:lang w:val="lt-LT"/>
        </w:rPr>
      </w:pPr>
      <w:r w:rsidRPr="00B9003A">
        <w:rPr>
          <w:rFonts w:ascii="Times New Roman" w:hAnsi="Times New Roman" w:cs="Times New Roman"/>
          <w:sz w:val="22"/>
          <w:szCs w:val="24"/>
          <w:lang w:val="lt-LT"/>
        </w:rPr>
        <w:t>Terbinafini hydrochloridum</w:t>
      </w:r>
    </w:p>
    <w:p w:rsidR="00B9003A" w:rsidRPr="00B9003A" w:rsidRDefault="00B9003A" w:rsidP="00B9003A">
      <w:pPr>
        <w:autoSpaceDE w:val="0"/>
        <w:autoSpaceDN w:val="0"/>
        <w:adjustRightInd w:val="0"/>
        <w:rPr>
          <w:rFonts w:ascii="Times New Roman" w:hAnsi="Times New Roman" w:cs="Times New Roman"/>
          <w:sz w:val="22"/>
          <w:szCs w:val="24"/>
          <w:lang w:val="lt-LT"/>
        </w:rPr>
      </w:pPr>
    </w:p>
    <w:p w:rsidR="00B9003A" w:rsidRPr="00B9003A" w:rsidRDefault="00B9003A" w:rsidP="00B9003A">
      <w:pPr>
        <w:autoSpaceDE w:val="0"/>
        <w:autoSpaceDN w:val="0"/>
        <w:adjustRightInd w:val="0"/>
        <w:rPr>
          <w:rFonts w:ascii="Times New Roman" w:hAnsi="Times New Roman" w:cs="Times New Roman"/>
          <w:sz w:val="22"/>
          <w:szCs w:val="24"/>
          <w:lang w:val="lt-LT"/>
        </w:rPr>
      </w:pPr>
    </w:p>
    <w:p w:rsidR="00B9003A" w:rsidRPr="00B9003A" w:rsidRDefault="00B9003A" w:rsidP="00B9003A">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caps/>
          <w:noProof/>
          <w:sz w:val="22"/>
          <w:szCs w:val="24"/>
          <w:lang w:val="lt-LT"/>
        </w:rPr>
      </w:pPr>
      <w:r w:rsidRPr="00B9003A">
        <w:rPr>
          <w:rFonts w:ascii="Times New Roman" w:hAnsi="Times New Roman" w:cs="Times New Roman"/>
          <w:sz w:val="22"/>
          <w:szCs w:val="24"/>
          <w:lang w:val="lt-LT"/>
        </w:rPr>
        <w:t xml:space="preserve">2. </w:t>
      </w:r>
      <w:r w:rsidRPr="00B9003A">
        <w:rPr>
          <w:rFonts w:ascii="Times New Roman" w:hAnsi="Times New Roman" w:cs="Times New Roman"/>
          <w:b/>
          <w:caps/>
          <w:noProof/>
          <w:sz w:val="22"/>
          <w:szCs w:val="24"/>
          <w:lang w:val="lt-LT"/>
        </w:rPr>
        <w:t>registravimo liudijimo turėtojo pavadinimas</w:t>
      </w:r>
    </w:p>
    <w:p w:rsidR="00B9003A" w:rsidRPr="00B9003A" w:rsidRDefault="00B9003A" w:rsidP="00B9003A">
      <w:pPr>
        <w:autoSpaceDE w:val="0"/>
        <w:autoSpaceDN w:val="0"/>
        <w:adjustRightInd w:val="0"/>
        <w:rPr>
          <w:rFonts w:ascii="Times New Roman" w:hAnsi="Times New Roman" w:cs="Times New Roman"/>
          <w:b/>
          <w:caps/>
          <w:noProof/>
          <w:sz w:val="22"/>
          <w:szCs w:val="24"/>
          <w:lang w:val="lt-LT"/>
        </w:rPr>
      </w:pPr>
    </w:p>
    <w:p w:rsidR="00B9003A" w:rsidRPr="00B9003A" w:rsidRDefault="00B9003A" w:rsidP="00B9003A">
      <w:pPr>
        <w:rPr>
          <w:rFonts w:ascii="Times New Roman" w:hAnsi="Times New Roman" w:cs="Times New Roman"/>
          <w:sz w:val="22"/>
          <w:szCs w:val="22"/>
          <w:lang w:val="lt-LT"/>
        </w:rPr>
      </w:pPr>
      <w:r w:rsidRPr="00B9003A">
        <w:rPr>
          <w:rFonts w:ascii="Times New Roman" w:hAnsi="Times New Roman" w:cs="Times New Roman"/>
          <w:sz w:val="22"/>
          <w:szCs w:val="22"/>
          <w:lang w:val="lt-LT"/>
        </w:rPr>
        <w:t>Gedeon Richter Plc.</w:t>
      </w:r>
    </w:p>
    <w:p w:rsidR="00B9003A" w:rsidRPr="00B9003A" w:rsidRDefault="00B9003A" w:rsidP="00B9003A">
      <w:pPr>
        <w:rPr>
          <w:rFonts w:ascii="Times New Roman" w:hAnsi="Times New Roman" w:cs="Times New Roman"/>
          <w:noProof/>
          <w:sz w:val="22"/>
          <w:szCs w:val="22"/>
          <w:lang w:val="lt-LT"/>
        </w:rPr>
      </w:pPr>
    </w:p>
    <w:p w:rsidR="00B9003A" w:rsidRPr="00B9003A" w:rsidRDefault="00B9003A" w:rsidP="00B9003A">
      <w:pPr>
        <w:rPr>
          <w:rFonts w:ascii="Times New Roman" w:hAnsi="Times New Roman" w:cs="Times New Roman"/>
          <w:noProof/>
          <w:sz w:val="22"/>
          <w:szCs w:val="22"/>
          <w:lang w:val="lt-LT"/>
        </w:rPr>
      </w:pPr>
      <w:r w:rsidRPr="00B9003A">
        <w:rPr>
          <w:rFonts w:ascii="Times New Roman" w:hAnsi="Times New Roman" w:cs="Times New Roman"/>
          <w:noProof/>
          <w:sz w:val="22"/>
          <w:szCs w:val="22"/>
          <w:lang w:val="lt-LT"/>
        </w:rPr>
        <w:t>((RG logo))</w:t>
      </w:r>
    </w:p>
    <w:p w:rsidR="00B9003A" w:rsidRPr="00B9003A" w:rsidRDefault="00B9003A" w:rsidP="00B9003A">
      <w:pPr>
        <w:autoSpaceDE w:val="0"/>
        <w:autoSpaceDN w:val="0"/>
        <w:adjustRightInd w:val="0"/>
        <w:rPr>
          <w:rFonts w:ascii="Times New Roman" w:hAnsi="Times New Roman" w:cs="Times New Roman"/>
          <w:sz w:val="22"/>
          <w:szCs w:val="22"/>
          <w:lang w:val="hu-HU" w:eastAsia="hu-HU"/>
        </w:rPr>
      </w:pP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4"/>
          <w:lang w:val="lt-LT"/>
        </w:rPr>
      </w:pPr>
      <w:r w:rsidRPr="00B9003A">
        <w:rPr>
          <w:rFonts w:ascii="Times New Roman" w:hAnsi="Times New Roman" w:cs="Times New Roman"/>
          <w:b/>
          <w:noProof/>
          <w:sz w:val="22"/>
          <w:szCs w:val="24"/>
          <w:lang w:val="lt-LT"/>
        </w:rPr>
        <w:t>3.</w:t>
      </w:r>
      <w:r w:rsidRPr="00B9003A">
        <w:rPr>
          <w:rFonts w:ascii="Times New Roman" w:hAnsi="Times New Roman" w:cs="Times New Roman"/>
          <w:b/>
          <w:noProof/>
          <w:sz w:val="22"/>
          <w:szCs w:val="24"/>
          <w:lang w:val="lt-LT"/>
        </w:rPr>
        <w:tab/>
      </w:r>
      <w:r w:rsidRPr="00B9003A">
        <w:rPr>
          <w:rFonts w:ascii="Times New Roman" w:hAnsi="Times New Roman" w:cs="Times New Roman"/>
          <w:b/>
          <w:caps/>
          <w:noProof/>
          <w:sz w:val="22"/>
          <w:szCs w:val="24"/>
          <w:lang w:val="lt-LT"/>
        </w:rPr>
        <w:t>vartojimo metodas</w:t>
      </w: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rPr>
          <w:rFonts w:ascii="Times New Roman" w:hAnsi="Times New Roman" w:cs="Times New Roman"/>
          <w:sz w:val="22"/>
          <w:szCs w:val="24"/>
          <w:lang w:val="lt-LT"/>
        </w:rPr>
      </w:pPr>
      <w:r w:rsidRPr="00B9003A">
        <w:rPr>
          <w:rFonts w:ascii="Times New Roman" w:hAnsi="Times New Roman" w:cs="Times New Roman"/>
          <w:sz w:val="22"/>
          <w:szCs w:val="24"/>
          <w:lang w:val="lt-LT"/>
        </w:rPr>
        <w:t>Vartoti ant odos.</w:t>
      </w: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4"/>
          <w:lang w:val="lt-LT"/>
        </w:rPr>
      </w:pPr>
      <w:r w:rsidRPr="00B9003A">
        <w:rPr>
          <w:rFonts w:ascii="Times New Roman" w:hAnsi="Times New Roman" w:cs="Times New Roman"/>
          <w:b/>
          <w:noProof/>
          <w:sz w:val="22"/>
          <w:szCs w:val="24"/>
          <w:lang w:val="lt-LT"/>
        </w:rPr>
        <w:t>4.</w:t>
      </w:r>
      <w:r w:rsidRPr="00B9003A">
        <w:rPr>
          <w:rFonts w:ascii="Times New Roman" w:hAnsi="Times New Roman" w:cs="Times New Roman"/>
          <w:b/>
          <w:noProof/>
          <w:sz w:val="22"/>
          <w:szCs w:val="24"/>
          <w:lang w:val="lt-LT"/>
        </w:rPr>
        <w:tab/>
      </w:r>
      <w:r w:rsidRPr="00B9003A">
        <w:rPr>
          <w:rFonts w:ascii="Times New Roman" w:hAnsi="Times New Roman" w:cs="Times New Roman"/>
          <w:b/>
          <w:caps/>
          <w:noProof/>
          <w:sz w:val="22"/>
          <w:szCs w:val="24"/>
          <w:lang w:val="lt-LT"/>
        </w:rPr>
        <w:t>tinkamumo laikas</w:t>
      </w:r>
    </w:p>
    <w:p w:rsidR="00B9003A" w:rsidRPr="00B9003A" w:rsidRDefault="00B9003A" w:rsidP="00B9003A">
      <w:pPr>
        <w:rPr>
          <w:rFonts w:ascii="Times New Roman" w:hAnsi="Times New Roman" w:cs="Times New Roman"/>
          <w:i/>
          <w:noProof/>
          <w:sz w:val="22"/>
          <w:szCs w:val="24"/>
          <w:lang w:val="lt-LT"/>
        </w:rPr>
      </w:pPr>
    </w:p>
    <w:p w:rsidR="00A76214" w:rsidRPr="00A76214" w:rsidRDefault="00B9003A" w:rsidP="00A76214">
      <w:pPr>
        <w:overflowPunct w:val="0"/>
        <w:autoSpaceDE w:val="0"/>
        <w:autoSpaceDN w:val="0"/>
        <w:adjustRightInd w:val="0"/>
        <w:textAlignment w:val="baseline"/>
        <w:rPr>
          <w:rFonts w:ascii="Times New Roman" w:hAnsi="Times New Roman" w:cs="Times New Roman"/>
          <w:sz w:val="22"/>
          <w:szCs w:val="22"/>
        </w:rPr>
      </w:pPr>
      <w:r w:rsidRPr="00B9003A">
        <w:rPr>
          <w:rFonts w:ascii="Times New Roman" w:hAnsi="Times New Roman" w:cs="Times New Roman"/>
          <w:sz w:val="22"/>
          <w:szCs w:val="22"/>
          <w:highlight w:val="lightGray"/>
          <w:lang w:val="lt-LT"/>
        </w:rPr>
        <w:t xml:space="preserve">[Tinka </w:t>
      </w:r>
      <w:r w:rsidRPr="007311C3">
        <w:rPr>
          <w:rFonts w:ascii="Times New Roman" w:hAnsi="Times New Roman" w:cs="Times New Roman"/>
          <w:i/>
          <w:sz w:val="22"/>
          <w:szCs w:val="22"/>
          <w:highlight w:val="lightGray"/>
          <w:lang w:val="lt-LT"/>
        </w:rPr>
        <w:t>iki</w:t>
      </w:r>
      <w:r w:rsidR="00A76214" w:rsidRPr="007311C3">
        <w:rPr>
          <w:rFonts w:ascii="Times New Roman" w:hAnsi="Times New Roman"/>
          <w:i/>
          <w:sz w:val="22"/>
          <w:szCs w:val="22"/>
          <w:highlight w:val="lightGray"/>
          <w:lang w:val="lt-LT"/>
        </w:rPr>
        <w:t xml:space="preserve"> </w:t>
      </w:r>
      <w:r w:rsidR="00A76214" w:rsidRPr="007311C3">
        <w:rPr>
          <w:rFonts w:ascii="Times New Roman" w:hAnsi="Times New Roman"/>
          <w:sz w:val="22"/>
          <w:szCs w:val="22"/>
          <w:highlight w:val="lightGray"/>
          <w:lang w:val="lt-LT"/>
        </w:rPr>
        <w:t>{mm/MMMM}</w:t>
      </w:r>
    </w:p>
    <w:p w:rsidR="00B9003A" w:rsidRDefault="00B9003A" w:rsidP="00B9003A">
      <w:pPr>
        <w:rPr>
          <w:rFonts w:ascii="Times New Roman" w:hAnsi="Times New Roman" w:cs="Times New Roman"/>
          <w:noProof/>
          <w:sz w:val="22"/>
          <w:szCs w:val="24"/>
          <w:lang w:val="lt-LT"/>
        </w:rPr>
      </w:pPr>
    </w:p>
    <w:p w:rsidR="007311C3" w:rsidRPr="00B9003A" w:rsidRDefault="007311C3" w:rsidP="00B9003A">
      <w:pPr>
        <w:rPr>
          <w:rFonts w:ascii="Times New Roman" w:hAnsi="Times New Roman" w:cs="Times New Roman"/>
          <w:noProof/>
          <w:sz w:val="22"/>
          <w:szCs w:val="24"/>
          <w:lang w:val="lt-LT"/>
        </w:rPr>
      </w:pPr>
    </w:p>
    <w:p w:rsidR="00B9003A" w:rsidRPr="00B9003A" w:rsidRDefault="00B9003A" w:rsidP="00B9003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4"/>
          <w:highlight w:val="lightGray"/>
          <w:lang w:val="lt-LT"/>
        </w:rPr>
      </w:pPr>
      <w:r w:rsidRPr="00B9003A">
        <w:rPr>
          <w:rFonts w:ascii="Times New Roman" w:hAnsi="Times New Roman" w:cs="Times New Roman"/>
          <w:b/>
          <w:noProof/>
          <w:sz w:val="22"/>
          <w:szCs w:val="24"/>
          <w:lang w:val="lt-LT"/>
        </w:rPr>
        <w:t>5.</w:t>
      </w:r>
      <w:r w:rsidRPr="00B9003A">
        <w:rPr>
          <w:rFonts w:ascii="Times New Roman" w:hAnsi="Times New Roman" w:cs="Times New Roman"/>
          <w:b/>
          <w:noProof/>
          <w:sz w:val="22"/>
          <w:szCs w:val="24"/>
          <w:lang w:val="lt-LT"/>
        </w:rPr>
        <w:tab/>
      </w:r>
      <w:r w:rsidRPr="00B9003A">
        <w:rPr>
          <w:rFonts w:ascii="Times New Roman" w:hAnsi="Times New Roman" w:cs="Times New Roman"/>
          <w:b/>
          <w:caps/>
          <w:noProof/>
          <w:sz w:val="22"/>
          <w:szCs w:val="24"/>
          <w:lang w:val="lt-LT"/>
        </w:rPr>
        <w:t>serijos numeris</w:t>
      </w:r>
    </w:p>
    <w:p w:rsidR="00B9003A" w:rsidRPr="00B9003A" w:rsidRDefault="00B9003A" w:rsidP="00B9003A">
      <w:pPr>
        <w:rPr>
          <w:rFonts w:ascii="Times New Roman" w:hAnsi="Times New Roman" w:cs="Times New Roman"/>
          <w:i/>
          <w:noProof/>
          <w:sz w:val="22"/>
          <w:szCs w:val="24"/>
          <w:lang w:val="lt-LT"/>
        </w:rPr>
      </w:pPr>
    </w:p>
    <w:p w:rsidR="00B9003A" w:rsidRPr="00B9003A" w:rsidRDefault="00B9003A" w:rsidP="00B9003A">
      <w:pPr>
        <w:rPr>
          <w:rFonts w:ascii="Times New Roman" w:hAnsi="Times New Roman" w:cs="Times New Roman"/>
          <w:noProof/>
          <w:sz w:val="22"/>
          <w:szCs w:val="22"/>
          <w:lang w:val="lt-LT"/>
        </w:rPr>
      </w:pPr>
      <w:r w:rsidRPr="00B9003A">
        <w:rPr>
          <w:rFonts w:ascii="Times New Roman" w:hAnsi="Times New Roman" w:cs="Times New Roman"/>
          <w:sz w:val="22"/>
          <w:szCs w:val="22"/>
          <w:highlight w:val="lightGray"/>
          <w:lang w:val="lt-LT"/>
        </w:rPr>
        <w:t>[Serija]</w:t>
      </w:r>
    </w:p>
    <w:p w:rsidR="00B9003A" w:rsidRDefault="00B9003A" w:rsidP="00B9003A">
      <w:pPr>
        <w:ind w:right="113"/>
        <w:rPr>
          <w:rFonts w:ascii="Times New Roman" w:hAnsi="Times New Roman" w:cs="Times New Roman"/>
          <w:noProof/>
          <w:sz w:val="22"/>
          <w:szCs w:val="24"/>
          <w:lang w:val="lt-LT"/>
        </w:rPr>
      </w:pPr>
    </w:p>
    <w:p w:rsidR="007311C3" w:rsidRPr="00B9003A" w:rsidRDefault="007311C3" w:rsidP="00B9003A">
      <w:pPr>
        <w:ind w:right="113"/>
        <w:rPr>
          <w:rFonts w:ascii="Times New Roman" w:hAnsi="Times New Roman" w:cs="Times New Roman"/>
          <w:noProof/>
          <w:sz w:val="22"/>
          <w:szCs w:val="24"/>
          <w:lang w:val="lt-LT"/>
        </w:rPr>
      </w:pPr>
    </w:p>
    <w:p w:rsidR="00B9003A" w:rsidRPr="00B9003A" w:rsidRDefault="00B9003A" w:rsidP="00B9003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4"/>
          <w:highlight w:val="lightGray"/>
          <w:lang w:val="lt-LT"/>
        </w:rPr>
      </w:pPr>
      <w:r w:rsidRPr="00B9003A">
        <w:rPr>
          <w:rFonts w:ascii="Times New Roman" w:hAnsi="Times New Roman" w:cs="Times New Roman"/>
          <w:b/>
          <w:noProof/>
          <w:sz w:val="22"/>
          <w:szCs w:val="24"/>
          <w:lang w:val="lt-LT"/>
        </w:rPr>
        <w:t>6.</w:t>
      </w:r>
      <w:r w:rsidRPr="00B9003A">
        <w:rPr>
          <w:rFonts w:ascii="Times New Roman" w:hAnsi="Times New Roman" w:cs="Times New Roman"/>
          <w:b/>
          <w:noProof/>
          <w:sz w:val="22"/>
          <w:szCs w:val="24"/>
          <w:lang w:val="lt-LT"/>
        </w:rPr>
        <w:tab/>
      </w:r>
      <w:r w:rsidRPr="00B9003A">
        <w:rPr>
          <w:rFonts w:ascii="Times New Roman" w:hAnsi="Times New Roman" w:cs="Times New Roman"/>
          <w:b/>
          <w:caps/>
          <w:noProof/>
          <w:sz w:val="22"/>
          <w:szCs w:val="24"/>
          <w:lang w:val="lt-LT"/>
        </w:rPr>
        <w:t>kiekis</w:t>
      </w:r>
      <w:r w:rsidRPr="00B9003A">
        <w:rPr>
          <w:rFonts w:ascii="Times New Roman" w:hAnsi="Times New Roman" w:cs="Times New Roman"/>
          <w:b/>
          <w:noProof/>
          <w:sz w:val="22"/>
          <w:szCs w:val="24"/>
          <w:lang w:val="lt-LT"/>
        </w:rPr>
        <w:t xml:space="preserve"> (MASĖ, TŪRIS ARBA VIENETAI)</w:t>
      </w:r>
    </w:p>
    <w:p w:rsidR="00B9003A" w:rsidRPr="00B9003A" w:rsidRDefault="00B9003A" w:rsidP="00B9003A">
      <w:pPr>
        <w:ind w:left="567" w:hanging="567"/>
        <w:rPr>
          <w:rFonts w:ascii="Times New Roman" w:hAnsi="Times New Roman" w:cs="Times New Roman"/>
          <w:i/>
          <w:iCs/>
          <w:sz w:val="22"/>
          <w:szCs w:val="24"/>
          <w:lang w:val="lt-LT"/>
        </w:rPr>
      </w:pPr>
    </w:p>
    <w:p w:rsidR="00B9003A" w:rsidRPr="00B9003A" w:rsidRDefault="00B9003A" w:rsidP="00B9003A">
      <w:pPr>
        <w:ind w:right="113"/>
        <w:rPr>
          <w:rFonts w:ascii="Times New Roman" w:hAnsi="Times New Roman" w:cs="Times New Roman"/>
          <w:noProof/>
          <w:sz w:val="22"/>
          <w:szCs w:val="24"/>
          <w:lang w:val="lt-LT"/>
        </w:rPr>
      </w:pPr>
      <w:smartTag w:uri="urn:schemas-microsoft-com:office:smarttags" w:element="metricconverter">
        <w:smartTagPr>
          <w:attr w:name="ProductID" w:val="15 g"/>
        </w:smartTagPr>
        <w:r w:rsidRPr="00B9003A">
          <w:rPr>
            <w:rFonts w:ascii="Times New Roman" w:hAnsi="Times New Roman" w:cs="Times New Roman"/>
            <w:noProof/>
            <w:sz w:val="22"/>
            <w:szCs w:val="24"/>
            <w:lang w:val="lt-LT"/>
          </w:rPr>
          <w:t>15 g</w:t>
        </w:r>
      </w:smartTag>
    </w:p>
    <w:p w:rsidR="00B9003A" w:rsidRDefault="00B9003A" w:rsidP="00B9003A">
      <w:pPr>
        <w:ind w:right="113"/>
        <w:rPr>
          <w:rFonts w:ascii="Times New Roman" w:hAnsi="Times New Roman" w:cs="Times New Roman"/>
          <w:noProof/>
          <w:sz w:val="22"/>
          <w:szCs w:val="24"/>
          <w:lang w:val="lt-LT"/>
        </w:rPr>
      </w:pPr>
    </w:p>
    <w:p w:rsidR="007311C3" w:rsidRPr="00B9003A" w:rsidRDefault="007311C3" w:rsidP="00B9003A">
      <w:pPr>
        <w:ind w:right="113"/>
        <w:rPr>
          <w:rFonts w:ascii="Times New Roman" w:hAnsi="Times New Roman" w:cs="Times New Roman"/>
          <w:noProof/>
          <w:sz w:val="22"/>
          <w:szCs w:val="24"/>
          <w:lang w:val="lt-LT"/>
        </w:rPr>
      </w:pPr>
    </w:p>
    <w:p w:rsidR="00B9003A" w:rsidRPr="00B9003A" w:rsidRDefault="00B9003A" w:rsidP="00B9003A">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4"/>
          <w:highlight w:val="lightGray"/>
          <w:lang w:val="lt-LT"/>
        </w:rPr>
      </w:pPr>
      <w:r w:rsidRPr="00B9003A">
        <w:rPr>
          <w:rFonts w:ascii="Times New Roman" w:hAnsi="Times New Roman" w:cs="Times New Roman"/>
          <w:b/>
          <w:noProof/>
          <w:sz w:val="22"/>
          <w:szCs w:val="24"/>
          <w:lang w:val="lt-LT"/>
        </w:rPr>
        <w:t>7.</w:t>
      </w:r>
      <w:r w:rsidRPr="00B9003A">
        <w:rPr>
          <w:rFonts w:ascii="Times New Roman" w:hAnsi="Times New Roman" w:cs="Times New Roman"/>
          <w:b/>
          <w:noProof/>
          <w:sz w:val="22"/>
          <w:szCs w:val="24"/>
          <w:lang w:val="lt-LT"/>
        </w:rPr>
        <w:tab/>
        <w:t>KITA</w:t>
      </w:r>
    </w:p>
    <w:p w:rsidR="00B9003A" w:rsidRPr="00B9003A" w:rsidRDefault="00B9003A" w:rsidP="00B9003A">
      <w:pPr>
        <w:rPr>
          <w:rFonts w:ascii="Times New Roman" w:hAnsi="Times New Roman" w:cs="Times New Roman"/>
          <w:noProof/>
          <w:sz w:val="22"/>
          <w:szCs w:val="24"/>
          <w:lang w:val="lt-LT"/>
        </w:rPr>
      </w:pPr>
    </w:p>
    <w:p w:rsidR="00B9003A" w:rsidRPr="00B9003A" w:rsidRDefault="00B9003A" w:rsidP="00B9003A">
      <w:pPr>
        <w:rPr>
          <w:rFonts w:ascii="Times New Roman" w:hAnsi="Times New Roman" w:cs="Times New Roman"/>
          <w:sz w:val="22"/>
          <w:szCs w:val="24"/>
          <w:lang w:val="lt-LT"/>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br w:type="page"/>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Times New Roman" w:eastAsia="SimSun" w:hAnsi="Times New Roman" w:cs="Times New Roman"/>
          <w:b/>
          <w:iCs/>
          <w:sz w:val="22"/>
          <w:szCs w:val="22"/>
          <w:lang w:val="lt-LT"/>
        </w:rPr>
        <w:t>B. PAKUOTĖS LAPELIS</w:t>
      </w:r>
    </w:p>
    <w:p w:rsidR="00C01E66" w:rsidRPr="00C01E66" w:rsidRDefault="00C01E66" w:rsidP="00C01E66">
      <w:pPr>
        <w:keepNext/>
        <w:tabs>
          <w:tab w:val="left" w:pos="567"/>
        </w:tabs>
        <w:jc w:val="center"/>
        <w:outlineLvl w:val="1"/>
        <w:rPr>
          <w:rFonts w:ascii="Times New Roman" w:eastAsia="SimSun" w:hAnsi="Times New Roman" w:cs="Times New Roman"/>
          <w:b/>
          <w:iCs/>
          <w:sz w:val="22"/>
          <w:szCs w:val="22"/>
          <w:lang w:val="lt-LT"/>
        </w:rPr>
      </w:pPr>
      <w:r w:rsidRPr="00C01E66">
        <w:rPr>
          <w:rFonts w:ascii="Helvetica" w:hAnsi="Helvetica" w:cs="Helvetica"/>
          <w:b/>
          <w:szCs w:val="22"/>
          <w:lang w:val="lt-LT"/>
        </w:rPr>
        <w:br w:type="page"/>
      </w:r>
      <w:r w:rsidRPr="00C01E66">
        <w:rPr>
          <w:rFonts w:ascii="Times New Roman" w:eastAsia="SimSun" w:hAnsi="Times New Roman" w:cs="Times New Roman"/>
          <w:b/>
          <w:iCs/>
          <w:sz w:val="22"/>
          <w:szCs w:val="22"/>
          <w:lang w:val="lt-LT"/>
        </w:rPr>
        <w:t>Pakuotės lapelis: informacija vartotojui</w:t>
      </w:r>
    </w:p>
    <w:p w:rsidR="00C01E66" w:rsidRPr="00C01E66" w:rsidRDefault="00C01E66" w:rsidP="00C01E66">
      <w:pPr>
        <w:numPr>
          <w:ilvl w:val="12"/>
          <w:numId w:val="0"/>
        </w:numPr>
        <w:shd w:val="clear" w:color="auto" w:fill="FFFFFF"/>
        <w:tabs>
          <w:tab w:val="left" w:pos="720"/>
        </w:tabs>
        <w:jc w:val="center"/>
        <w:rPr>
          <w:rFonts w:ascii="Times New Roman" w:eastAsia="SimSun" w:hAnsi="Times New Roman" w:cs="Times New Roman"/>
          <w:sz w:val="22"/>
          <w:szCs w:val="22"/>
          <w:lang w:val="lt-LT" w:eastAsia="zh-CN"/>
        </w:rPr>
      </w:pPr>
    </w:p>
    <w:p w:rsidR="00C01E66" w:rsidRPr="00C01E66" w:rsidRDefault="00C01E66" w:rsidP="00C01E66">
      <w:pPr>
        <w:jc w:val="center"/>
        <w:rPr>
          <w:rFonts w:ascii="Times New Roman" w:eastAsia="Calibri" w:hAnsi="Times New Roman" w:cs="Times New Roman"/>
          <w:b/>
          <w:noProof/>
          <w:sz w:val="22"/>
          <w:szCs w:val="22"/>
          <w:lang w:val="lt-LT"/>
        </w:rPr>
      </w:pPr>
      <w:r w:rsidRPr="00C01E66">
        <w:rPr>
          <w:rFonts w:ascii="Times New Roman" w:eastAsia="Calibri" w:hAnsi="Times New Roman" w:cs="Times New Roman"/>
          <w:b/>
          <w:noProof/>
          <w:sz w:val="22"/>
          <w:szCs w:val="22"/>
          <w:lang w:val="lt-LT"/>
        </w:rPr>
        <w:t>TERBISIL 10 mg/g kremas</w:t>
      </w:r>
    </w:p>
    <w:p w:rsidR="00C01E66" w:rsidRPr="00C01E66" w:rsidRDefault="00C01E66" w:rsidP="00C01E66">
      <w:pPr>
        <w:jc w:val="center"/>
        <w:rPr>
          <w:rFonts w:ascii="Times New Roman" w:eastAsia="Calibri" w:hAnsi="Times New Roman" w:cs="Times New Roman"/>
          <w:noProof/>
          <w:sz w:val="22"/>
          <w:szCs w:val="22"/>
          <w:lang w:val="lt-LT"/>
        </w:rPr>
      </w:pPr>
      <w:r w:rsidRPr="00C01E66">
        <w:rPr>
          <w:rFonts w:ascii="Times New Roman" w:eastAsia="Calibri" w:hAnsi="Times New Roman" w:cs="Times New Roman"/>
          <w:noProof/>
          <w:sz w:val="22"/>
          <w:szCs w:val="22"/>
          <w:lang w:val="lt-LT"/>
        </w:rPr>
        <w:t>Terbinafino hidrochloridas</w:t>
      </w:r>
    </w:p>
    <w:p w:rsidR="00C01E66" w:rsidRPr="00C01E66" w:rsidRDefault="00C01E66" w:rsidP="00C01E66">
      <w:pPr>
        <w:tabs>
          <w:tab w:val="left" w:pos="720"/>
        </w:tabs>
        <w:rPr>
          <w:rFonts w:ascii="Times New Roman" w:eastAsia="SimSun" w:hAnsi="Times New Roman" w:cs="Times New Roman"/>
          <w:color w:val="008000"/>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Atidžiai perskaitykite visą šį lapelį, prieš pradėdami vartoti šį vaistą, nes jame pateikiama Jums svarbi informacija.</w:t>
      </w: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Visada vartokite šį vaistą tiksliai kaip aprašyta šiame lapelyje arba kaip nurodė gydytojas arba vaistininkas.</w:t>
      </w:r>
    </w:p>
    <w:p w:rsidR="00C01E66" w:rsidRPr="00C01E66" w:rsidRDefault="00C01E66" w:rsidP="00C01E66">
      <w:pPr>
        <w:numPr>
          <w:ilvl w:val="0"/>
          <w:numId w:val="7"/>
        </w:numPr>
        <w:tabs>
          <w:tab w:val="left" w:pos="567"/>
        </w:tabs>
        <w:spacing w:line="260" w:lineRule="exact"/>
        <w:ind w:left="567" w:hanging="567"/>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Neišmeskite šio lapelio, nes vėl gali prireikti jį perskaityti. </w:t>
      </w:r>
    </w:p>
    <w:p w:rsidR="00C01E66" w:rsidRPr="00C01E66" w:rsidRDefault="00C01E66" w:rsidP="00C01E66">
      <w:pPr>
        <w:numPr>
          <w:ilvl w:val="0"/>
          <w:numId w:val="7"/>
        </w:numPr>
        <w:tabs>
          <w:tab w:val="left" w:pos="567"/>
        </w:tabs>
        <w:spacing w:line="260" w:lineRule="exact"/>
        <w:ind w:left="567" w:hanging="567"/>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norite sužinoti daugiau arba pasitarti, kreipkitės į vaistininką.</w:t>
      </w:r>
    </w:p>
    <w:p w:rsidR="00C01E66" w:rsidRPr="00C01E66" w:rsidRDefault="00C01E66" w:rsidP="00C01E66">
      <w:pPr>
        <w:numPr>
          <w:ilvl w:val="0"/>
          <w:numId w:val="7"/>
        </w:numPr>
        <w:tabs>
          <w:tab w:val="left" w:pos="567"/>
        </w:tabs>
        <w:spacing w:line="260" w:lineRule="exact"/>
        <w:ind w:left="567" w:hanging="567"/>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pasireiškė šalutinis poveikis (net jeigu jis šiame lapelyje nenurodytas), kreipkitės į gydytoją arba vaistininką. Žr. 4 skyrių.</w:t>
      </w:r>
    </w:p>
    <w:p w:rsidR="00C01E66" w:rsidRPr="00C01E66" w:rsidRDefault="00C01E66" w:rsidP="00C01E66">
      <w:pPr>
        <w:numPr>
          <w:ilvl w:val="0"/>
          <w:numId w:val="7"/>
        </w:numPr>
        <w:tabs>
          <w:tab w:val="left" w:pos="567"/>
        </w:tabs>
        <w:spacing w:line="260" w:lineRule="exact"/>
        <w:ind w:left="567" w:hanging="567"/>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per 14 dienų Jūsų savijauta nepagerėjo arba net pablogėjo, kreipkitės į gydytoją.</w:t>
      </w:r>
    </w:p>
    <w:p w:rsidR="00C01E66" w:rsidRPr="00C01E66" w:rsidRDefault="00C01E66" w:rsidP="00C01E66">
      <w:p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Apie ką rašoma šiame lapelyje?</w:t>
      </w:r>
    </w:p>
    <w:p w:rsidR="00C01E66" w:rsidRPr="00C01E66" w:rsidRDefault="00C01E66" w:rsidP="00C01E66">
      <w:pPr>
        <w:numPr>
          <w:ilvl w:val="12"/>
          <w:numId w:val="0"/>
        </w:numPr>
        <w:tabs>
          <w:tab w:val="left" w:pos="720"/>
        </w:tabs>
        <w:ind w:left="284"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left="284"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1.</w:t>
      </w:r>
      <w:r w:rsidRPr="00C01E66">
        <w:rPr>
          <w:rFonts w:ascii="Times New Roman" w:eastAsia="SimSun" w:hAnsi="Times New Roman" w:cs="Times New Roman"/>
          <w:sz w:val="22"/>
          <w:szCs w:val="22"/>
          <w:lang w:val="lt-LT" w:eastAsia="zh-CN"/>
        </w:rPr>
        <w:tab/>
        <w:t xml:space="preserve">Kas yra TERBISIL ir kam jis vartojamas </w:t>
      </w:r>
    </w:p>
    <w:p w:rsidR="00C01E66" w:rsidRPr="00C01E66" w:rsidRDefault="00C01E66" w:rsidP="00C01E66">
      <w:pPr>
        <w:numPr>
          <w:ilvl w:val="12"/>
          <w:numId w:val="0"/>
        </w:numPr>
        <w:tabs>
          <w:tab w:val="left" w:pos="720"/>
        </w:tabs>
        <w:ind w:left="284"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2.</w:t>
      </w:r>
      <w:r w:rsidRPr="00C01E66">
        <w:rPr>
          <w:rFonts w:ascii="Times New Roman" w:eastAsia="SimSun" w:hAnsi="Times New Roman" w:cs="Times New Roman"/>
          <w:sz w:val="22"/>
          <w:szCs w:val="22"/>
          <w:lang w:val="lt-LT" w:eastAsia="zh-CN"/>
        </w:rPr>
        <w:tab/>
        <w:t xml:space="preserve">Kas žinotina prieš vartojant TERBISIL </w:t>
      </w:r>
    </w:p>
    <w:p w:rsidR="00C01E66" w:rsidRPr="00C01E66" w:rsidRDefault="00C01E66" w:rsidP="00C01E66">
      <w:pPr>
        <w:numPr>
          <w:ilvl w:val="12"/>
          <w:numId w:val="0"/>
        </w:numPr>
        <w:tabs>
          <w:tab w:val="left" w:pos="720"/>
        </w:tabs>
        <w:ind w:left="284"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3.</w:t>
      </w:r>
      <w:r w:rsidRPr="00C01E66">
        <w:rPr>
          <w:rFonts w:ascii="Times New Roman" w:eastAsia="SimSun" w:hAnsi="Times New Roman" w:cs="Times New Roman"/>
          <w:sz w:val="22"/>
          <w:szCs w:val="22"/>
          <w:lang w:val="lt-LT" w:eastAsia="zh-CN"/>
        </w:rPr>
        <w:tab/>
        <w:t xml:space="preserve">Kaip vartoti TERBISIL </w:t>
      </w:r>
    </w:p>
    <w:p w:rsidR="00C01E66" w:rsidRPr="00C01E66" w:rsidRDefault="00C01E66" w:rsidP="00C01E66">
      <w:pPr>
        <w:numPr>
          <w:ilvl w:val="12"/>
          <w:numId w:val="0"/>
        </w:numPr>
        <w:tabs>
          <w:tab w:val="left" w:pos="720"/>
        </w:tabs>
        <w:ind w:left="284"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4.</w:t>
      </w:r>
      <w:r w:rsidRPr="00C01E66">
        <w:rPr>
          <w:rFonts w:ascii="Times New Roman" w:eastAsia="SimSun" w:hAnsi="Times New Roman" w:cs="Times New Roman"/>
          <w:sz w:val="22"/>
          <w:szCs w:val="22"/>
          <w:lang w:val="lt-LT" w:eastAsia="zh-CN"/>
        </w:rPr>
        <w:tab/>
        <w:t xml:space="preserve">Galimas šalutinis poveikis </w:t>
      </w:r>
    </w:p>
    <w:p w:rsidR="00C01E66" w:rsidRPr="00C01E66" w:rsidRDefault="00C01E66" w:rsidP="00C01E66">
      <w:pPr>
        <w:numPr>
          <w:ilvl w:val="12"/>
          <w:numId w:val="0"/>
        </w:numPr>
        <w:tabs>
          <w:tab w:val="left" w:pos="720"/>
        </w:tabs>
        <w:ind w:left="284"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5.</w:t>
      </w:r>
      <w:r w:rsidRPr="00C01E66">
        <w:rPr>
          <w:rFonts w:ascii="Times New Roman" w:eastAsia="SimSun" w:hAnsi="Times New Roman" w:cs="Times New Roman"/>
          <w:sz w:val="22"/>
          <w:szCs w:val="22"/>
          <w:lang w:val="lt-LT" w:eastAsia="zh-CN"/>
        </w:rPr>
        <w:tab/>
        <w:t xml:space="preserve">Kaip laikyti TERBISIL </w:t>
      </w:r>
    </w:p>
    <w:p w:rsidR="00C01E66" w:rsidRPr="00C01E66" w:rsidRDefault="00C01E66" w:rsidP="00C01E66">
      <w:pPr>
        <w:numPr>
          <w:ilvl w:val="12"/>
          <w:numId w:val="0"/>
        </w:numPr>
        <w:tabs>
          <w:tab w:val="left" w:pos="720"/>
        </w:tabs>
        <w:ind w:left="284"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6.</w:t>
      </w:r>
      <w:r w:rsidRPr="00C01E66">
        <w:rPr>
          <w:rFonts w:ascii="Times New Roman" w:eastAsia="SimSun" w:hAnsi="Times New Roman" w:cs="Times New Roman"/>
          <w:sz w:val="22"/>
          <w:szCs w:val="22"/>
          <w:lang w:val="lt-LT" w:eastAsia="zh-CN"/>
        </w:rPr>
        <w:tab/>
        <w:t>Pakuotės turinys ir kita informacija</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1.</w:t>
      </w:r>
      <w:r w:rsidRPr="00C01E66">
        <w:rPr>
          <w:rFonts w:ascii="Times New Roman" w:eastAsia="SimSun" w:hAnsi="Times New Roman" w:cs="Times New Roman"/>
          <w:b/>
          <w:sz w:val="22"/>
          <w:szCs w:val="22"/>
          <w:lang w:val="lt-LT"/>
        </w:rPr>
        <w:tab/>
        <w:t xml:space="preserve">Kas yra </w:t>
      </w:r>
      <w:r w:rsidRPr="00C01E66">
        <w:rPr>
          <w:rFonts w:ascii="Times New Roman" w:eastAsia="SimSun" w:hAnsi="Times New Roman" w:cs="Times New Roman"/>
          <w:b/>
          <w:noProof/>
          <w:sz w:val="22"/>
          <w:szCs w:val="22"/>
          <w:lang w:val="lt-LT"/>
        </w:rPr>
        <w:t>TERBISIL</w:t>
      </w:r>
      <w:r w:rsidRPr="00C01E66">
        <w:rPr>
          <w:rFonts w:ascii="Times New Roman" w:eastAsia="SimSun" w:hAnsi="Times New Roman" w:cs="Times New Roman"/>
          <w:b/>
          <w:sz w:val="22"/>
          <w:szCs w:val="22"/>
          <w:lang w:val="lt-LT"/>
        </w:rPr>
        <w:t xml:space="preserve"> ir kam jis vartojamas</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TERBISIL  yra vaistas nuo grybelių. Jis naikina grybelius, sukeliančius odos infekcines ligas.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TERBISIL vietiškai gydomos grybelių sukeltos odos ligos:</w:t>
      </w:r>
    </w:p>
    <w:p w:rsidR="00C01E66" w:rsidRPr="00C01E66" w:rsidRDefault="00C01E66" w:rsidP="00C01E66">
      <w:pPr>
        <w:tabs>
          <w:tab w:val="left" w:pos="540"/>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w:t>
      </w:r>
      <w:r w:rsidRPr="00C01E66">
        <w:rPr>
          <w:rFonts w:ascii="Times New Roman" w:eastAsia="SimSun" w:hAnsi="Times New Roman" w:cs="Times New Roman"/>
          <w:sz w:val="22"/>
          <w:szCs w:val="22"/>
          <w:lang w:val="lt-LT" w:eastAsia="zh-CN"/>
        </w:rPr>
        <w:tab/>
        <w:t>pėdų ar kirkšnių epidermofitija, kūno (lygiosios odos) trichofitija*.</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Žr. susirgimų apibūdinimą žemiau.</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bCs/>
          <w:i/>
          <w:iCs/>
          <w:sz w:val="22"/>
          <w:szCs w:val="22"/>
          <w:lang w:val="lt-LT" w:eastAsia="zh-CN"/>
        </w:rPr>
        <w:t xml:space="preserve">Pėdų epidermofitija </w:t>
      </w:r>
      <w:r w:rsidRPr="00C01E66">
        <w:rPr>
          <w:rFonts w:ascii="Times New Roman" w:eastAsia="SimSun" w:hAnsi="Times New Roman" w:cs="Times New Roman"/>
          <w:sz w:val="22"/>
          <w:szCs w:val="22"/>
          <w:lang w:val="lt-LT" w:eastAsia="zh-CN"/>
        </w:rPr>
        <w:t>(</w:t>
      </w:r>
      <w:r w:rsidRPr="00C01E66">
        <w:rPr>
          <w:rFonts w:ascii="Times New Roman" w:eastAsia="SimSun" w:hAnsi="Times New Roman" w:cs="Times New Roman"/>
          <w:iCs/>
          <w:sz w:val="22"/>
          <w:szCs w:val="22"/>
          <w:lang w:val="lt-LT" w:eastAsia="zh-CN"/>
        </w:rPr>
        <w:t xml:space="preserve">kitaip vadinamas </w:t>
      </w:r>
      <w:r w:rsidRPr="00C01E66">
        <w:rPr>
          <w:rFonts w:ascii="Times New Roman" w:eastAsia="SimSun" w:hAnsi="Times New Roman" w:cs="Times New Roman"/>
          <w:sz w:val="22"/>
          <w:szCs w:val="22"/>
          <w:lang w:val="lt-LT" w:eastAsia="zh-CN"/>
        </w:rPr>
        <w:t>„atleto pėda“)</w:t>
      </w:r>
      <w:r w:rsidRPr="00C01E66">
        <w:rPr>
          <w:rFonts w:ascii="Times New Roman" w:eastAsia="SimSun" w:hAnsi="Times New Roman" w:cs="Times New Roman"/>
          <w:bCs/>
          <w:i/>
          <w:iCs/>
          <w:sz w:val="22"/>
          <w:szCs w:val="22"/>
          <w:lang w:val="lt-LT" w:eastAsia="zh-CN"/>
        </w:rPr>
        <w:t>.</w:t>
      </w:r>
      <w:r w:rsidRPr="00C01E66">
        <w:rPr>
          <w:rFonts w:ascii="Times New Roman" w:eastAsia="SimSun" w:hAnsi="Times New Roman" w:cs="Times New Roman"/>
          <w:sz w:val="22"/>
          <w:szCs w:val="22"/>
          <w:lang w:val="lt-LT" w:eastAsia="zh-CN"/>
        </w:rPr>
        <w:t xml:space="preserve"> Ši liga apima tik pėdas, dažniausiai abiejų kojų. Paprastai pažeidžiami tarpupirščiai, tačiau pažeidimas gali apimti padą ar pėdos kraštus. Dažniausiai grybelių pažeista oda įtrūksta ir pleiskanoja, tačiau gali atsirasti ir nedidelis patinimas, pūslelių bei šlapiuojančių opelių.</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atsiranda grybelių sukelta nagų liga (grybelių būna naguose arba po jais) ir dėl to pakinta nagų spalva ir struktūra (jie tampa ploni ir sluoksniuoti), reikia kreiptis į gydytoją, kadangi tokiu atveju TERBISIL 10 mg/ml kremas netinka. Grybelių sukeltos nagų ligos gydomos TERBISIL tabletėmis, kurių galima įsigyti tik pateikus receptą.</w:t>
      </w:r>
    </w:p>
    <w:p w:rsidR="00C01E66" w:rsidRPr="00C01E66" w:rsidRDefault="00C01E66" w:rsidP="00C01E66">
      <w:pPr>
        <w:tabs>
          <w:tab w:val="left" w:pos="567"/>
        </w:tabs>
        <w:spacing w:line="260" w:lineRule="exact"/>
        <w:rPr>
          <w:rFonts w:ascii="Times New Roman" w:eastAsia="SimSun" w:hAnsi="Times New Roman" w:cs="Times New Roman"/>
          <w:b/>
          <w:bCs/>
          <w:iCs/>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bCs/>
          <w:i/>
          <w:iCs/>
          <w:sz w:val="22"/>
          <w:szCs w:val="22"/>
          <w:lang w:val="lt-LT" w:eastAsia="zh-CN"/>
        </w:rPr>
        <w:t>Kirkšnių epidermofitija</w:t>
      </w:r>
      <w:r w:rsidRPr="00C01E66">
        <w:rPr>
          <w:rFonts w:ascii="Times New Roman" w:eastAsia="SimSun" w:hAnsi="Times New Roman" w:cs="Times New Roman"/>
          <w:i/>
          <w:sz w:val="22"/>
          <w:szCs w:val="22"/>
          <w:lang w:val="lt-LT" w:eastAsia="zh-CN"/>
        </w:rPr>
        <w:t xml:space="preserve">. </w:t>
      </w:r>
      <w:r w:rsidRPr="00C01E66">
        <w:rPr>
          <w:rFonts w:ascii="Times New Roman" w:eastAsia="SimSun" w:hAnsi="Times New Roman" w:cs="Times New Roman"/>
          <w:sz w:val="22"/>
          <w:szCs w:val="22"/>
          <w:lang w:val="lt-LT" w:eastAsia="zh-CN"/>
        </w:rPr>
        <w:t>Ši liga apima tas vietas, kuriose oda raukšlėjasi, ypač jei ji drėgna. Dažniausiai ligos židiniai lokalizuojasi kirkšnyse bei vidiniame šlaunų paviršiuje. Paprastai pažeidžiama dešinė ir kairė šlaunis, tačiau jų pažeidimas dažniausiai būna skirtingo sunkumo. Pažeidimas gali išplisti iki sėdmenų arba net iki skrandžio srities. Ligos židinių gali atsirasti ir kitų vietų odos raukšlėse, pvz., po krūtimis, pažastyse ir kt. Židiniai būna skaisčiai raudoni, su aiškiais kraštais, gali atsirasti pūslelių. Pažeidimas niežti.</w:t>
      </w:r>
    </w:p>
    <w:p w:rsidR="00C01E66" w:rsidRPr="00C01E66" w:rsidRDefault="00C01E66" w:rsidP="00C01E66">
      <w:pPr>
        <w:tabs>
          <w:tab w:val="left" w:pos="567"/>
        </w:tabs>
        <w:spacing w:line="260" w:lineRule="exact"/>
        <w:rPr>
          <w:rFonts w:ascii="Times New Roman" w:eastAsia="SimSun" w:hAnsi="Times New Roman" w:cs="Times New Roman"/>
          <w:b/>
          <w:bCs/>
          <w:iCs/>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bCs/>
          <w:i/>
          <w:iCs/>
          <w:sz w:val="22"/>
          <w:szCs w:val="22"/>
          <w:lang w:val="lt-LT" w:eastAsia="zh-CN"/>
        </w:rPr>
        <w:t>Kūno (lygiosios odos) trichofitija.</w:t>
      </w:r>
      <w:r w:rsidRPr="00C01E66">
        <w:rPr>
          <w:rFonts w:ascii="Times New Roman" w:eastAsia="SimSun" w:hAnsi="Times New Roman" w:cs="Times New Roman"/>
          <w:i/>
          <w:sz w:val="22"/>
          <w:szCs w:val="22"/>
          <w:lang w:val="lt-LT" w:eastAsia="zh-CN"/>
        </w:rPr>
        <w:t xml:space="preserve"> </w:t>
      </w:r>
      <w:r w:rsidRPr="00C01E66">
        <w:rPr>
          <w:rFonts w:ascii="Times New Roman" w:eastAsia="SimSun" w:hAnsi="Times New Roman" w:cs="Times New Roman"/>
          <w:sz w:val="22"/>
          <w:szCs w:val="22"/>
          <w:lang w:val="lt-LT" w:eastAsia="zh-CN"/>
        </w:rPr>
        <w:t>Liga gali pažeisti bet kurios kūno vietos odą, tačiau dažniausiai pažeidžia galvą, kaklą, veidą ar rankas. Ligos apimtą odą išberia rausvomis apvalios formos dėmėmis. Pažeidimas gali pleiskanoti ir niežtėti.</w:t>
      </w:r>
    </w:p>
    <w:p w:rsidR="00C01E66" w:rsidRPr="00C01E66" w:rsidRDefault="00C01E66" w:rsidP="00C01E66">
      <w:pPr>
        <w:tabs>
          <w:tab w:val="left" w:pos="567"/>
        </w:tabs>
        <w:spacing w:line="260" w:lineRule="exact"/>
        <w:rPr>
          <w:rFonts w:ascii="Times New Roman" w:eastAsia="SimSun" w:hAnsi="Times New Roman" w:cs="Times New Roman"/>
          <w:b/>
          <w:bCs/>
          <w:iCs/>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b/>
          <w:bCs/>
          <w:iCs/>
          <w:sz w:val="22"/>
          <w:szCs w:val="22"/>
          <w:lang w:val="lt-LT" w:eastAsia="zh-CN"/>
        </w:rPr>
      </w:pPr>
      <w:r w:rsidRPr="00C01E66">
        <w:rPr>
          <w:rFonts w:ascii="Times New Roman" w:eastAsia="SimSun" w:hAnsi="Times New Roman" w:cs="Times New Roman"/>
          <w:iCs/>
          <w:sz w:val="22"/>
          <w:szCs w:val="22"/>
          <w:lang w:val="lt-LT" w:eastAsia="zh-CN"/>
        </w:rPr>
        <w:t>Jeigu įtariate, kad susirgote odos grybeline infekcija, reikia kreiptis į gydytoją, kuris nustatys ligos diagnozę ir paskirs tinkamą gydymą.</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2.</w:t>
      </w:r>
      <w:r w:rsidRPr="00C01E66">
        <w:rPr>
          <w:rFonts w:ascii="Times New Roman" w:eastAsia="SimSun" w:hAnsi="Times New Roman" w:cs="Times New Roman"/>
          <w:b/>
          <w:sz w:val="22"/>
          <w:szCs w:val="22"/>
          <w:lang w:val="lt-LT"/>
        </w:rPr>
        <w:tab/>
        <w:t>Kas žinotina prieš vartojant TERBISIL</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TERBISIL vartoti negalima:</w:t>
      </w:r>
    </w:p>
    <w:p w:rsidR="00C01E66" w:rsidRPr="00C01E66" w:rsidRDefault="00C01E66" w:rsidP="00C01E66">
      <w:pPr>
        <w:numPr>
          <w:ilvl w:val="12"/>
          <w:numId w:val="0"/>
        </w:numPr>
        <w:tabs>
          <w:tab w:val="left" w:pos="567"/>
        </w:tabs>
        <w:ind w:left="567" w:hanging="567"/>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w:t>
      </w:r>
      <w:r w:rsidRPr="00C01E66">
        <w:rPr>
          <w:rFonts w:ascii="Times New Roman" w:eastAsia="SimSun" w:hAnsi="Times New Roman" w:cs="Times New Roman"/>
          <w:sz w:val="22"/>
          <w:szCs w:val="22"/>
          <w:lang w:val="lt-LT" w:eastAsia="zh-CN"/>
        </w:rPr>
        <w:tab/>
        <w:t>jeigu yra alergija terbinafinui arba bet kuriai pagalbinei šio vaisto medžiagai (jos išvardytos 6 skyriuje).</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 xml:space="preserve">Įspėjimai ir atsargumo priemonės </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Prieš vartodami TERBISIL, pasitarkite su gydytoju arba vaistininku.</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TERBISIL vartotinas tik išoriškai. </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Netepkite juo burnos, nenurykite. </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Stenkitės, kad vaisto nepatektų į akis. Jei atsitiktinai vaisto patektų į akis, jas privalu gerai praplauti vandeniu ir, jei reikia, kreiptis į akių gydytoją.</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Pavartoję kremo, visada nusiplaukite rankas.</w:t>
      </w:r>
    </w:p>
    <w:p w:rsidR="00C01E66" w:rsidRPr="00C01E66" w:rsidRDefault="00C01E66" w:rsidP="00C01E66">
      <w:pPr>
        <w:tabs>
          <w:tab w:val="left" w:pos="567"/>
        </w:tabs>
        <w:jc w:val="both"/>
        <w:rPr>
          <w:rFonts w:ascii="Times New Roman" w:eastAsia="SimSun" w:hAnsi="Times New Roman" w:cs="Times New Roman"/>
          <w:sz w:val="22"/>
          <w:lang w:val="lt-LT" w:eastAsia="lt-LT"/>
        </w:rPr>
      </w:pPr>
    </w:p>
    <w:p w:rsidR="00C01E66" w:rsidRPr="00C01E66" w:rsidRDefault="00C01E66" w:rsidP="00C01E66">
      <w:pPr>
        <w:tabs>
          <w:tab w:val="left" w:pos="567"/>
        </w:tabs>
        <w:jc w:val="both"/>
        <w:rPr>
          <w:rFonts w:ascii="Times New Roman" w:eastAsia="SimSun" w:hAnsi="Times New Roman" w:cs="Times New Roman"/>
          <w:sz w:val="22"/>
          <w:lang w:val="lt-LT" w:eastAsia="lt-LT"/>
        </w:rPr>
      </w:pPr>
      <w:r w:rsidRPr="00C01E66">
        <w:rPr>
          <w:rFonts w:ascii="Times New Roman" w:eastAsia="SimSun" w:hAnsi="Times New Roman" w:cs="Times New Roman"/>
          <w:sz w:val="22"/>
          <w:lang w:val="lt-LT" w:eastAsia="lt-LT"/>
        </w:rPr>
        <w:t>TERBISIL  reikia laikyti vaikams nepasiekiamoje vietoje.</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pasireiškia alerginė reakcija, kremą būtina nuplauti ir vartojimą nutraukti.</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eastAsia="zh-CN"/>
        </w:rPr>
      </w:pPr>
      <w:r w:rsidRPr="00C01E66">
        <w:rPr>
          <w:rFonts w:ascii="Times New Roman" w:eastAsia="SimSun" w:hAnsi="Times New Roman" w:cs="Times New Roman"/>
          <w:b/>
          <w:sz w:val="22"/>
          <w:szCs w:val="22"/>
          <w:lang w:val="lt-LT" w:eastAsia="zh-CN"/>
        </w:rPr>
        <w:t xml:space="preserve">Vaikams </w:t>
      </w:r>
    </w:p>
    <w:p w:rsidR="00C01E66" w:rsidRPr="00C01E66" w:rsidRDefault="00C01E66" w:rsidP="00C01E66">
      <w:pPr>
        <w:tabs>
          <w:tab w:val="left" w:pos="567"/>
        </w:tabs>
        <w:rPr>
          <w:rFonts w:ascii="Times New Roman" w:eastAsia="SimSun" w:hAnsi="Times New Roman" w:cs="Times New Roman"/>
          <w:bCs/>
          <w:sz w:val="22"/>
          <w:szCs w:val="22"/>
          <w:lang w:val="lt-LT" w:eastAsia="lt-LT"/>
        </w:rPr>
      </w:pPr>
      <w:r w:rsidRPr="00C01E66">
        <w:rPr>
          <w:rFonts w:ascii="Times New Roman" w:eastAsia="SimSun" w:hAnsi="Times New Roman" w:cs="Times New Roman"/>
          <w:bCs/>
          <w:sz w:val="22"/>
          <w:szCs w:val="22"/>
          <w:lang w:val="lt-LT" w:eastAsia="lt-LT"/>
        </w:rPr>
        <w:t>TERBISIL negalima vartoti vaikams iki 12 metų.</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Kiti vaistai ir TERBISIL</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vartojate ar neseniai vartojote kitų vaistų arba dėl to nesate tikri, apie tai pasakykite gydytojui arba vaistininkui.</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Ant TERBISIL gydomos vietos kitų vaistų vartoti negalima.</w:t>
      </w: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Nėštumas, žindymo laikotarpis  ir vaisingumas</w:t>
      </w: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Jeigu esate nėščia, žindote kūdikį, manote, kad galbūt esate nėščia arba planuojate pastoti, tai prieš vartodama šį vaistą pasitarkite su gydytoju arba vaistininku. </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TERBISIL neturėtų būti vartojamas nėštumo metu, nebent gydytojas nuspręstų, kad tai neabejotinai būtina.</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Terbinafinas išsiskiria į motinos pieną. TERBISIL  neturėtų būti vartojamas žindymo laikotarpiu.</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Būtina saugoti, kad kūdikis neliestų vaistu gydomų motinos odos vietų, įskaitant krūtis.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Tyrimų su gyvūnais metu terbinafino poveikis vaisingumui nenustatytas.</w:t>
      </w: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Vairavimas ir mechanizmų valdymas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Ant odos vartojamas TERBISIL gebėjimo vairuoti ir valdyti mechanizmus netrikdo.</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b/>
          <w:sz w:val="22"/>
          <w:szCs w:val="22"/>
          <w:lang w:val="lt-LT" w:eastAsia="zh-CN"/>
        </w:rPr>
        <w:t>TERBISILsudėtyje yra cetilo ir cetostearilo alkoholio</w:t>
      </w:r>
      <w:r w:rsidRPr="00C01E66">
        <w:rPr>
          <w:rFonts w:ascii="Times New Roman" w:eastAsia="SimSun" w:hAnsi="Times New Roman" w:cs="Times New Roman"/>
          <w:sz w:val="22"/>
          <w:szCs w:val="22"/>
          <w:lang w:val="lt-LT" w:eastAsia="zh-CN"/>
        </w:rPr>
        <w:t>. Jie gali sukelti lokalių odos reakcijų (pvz., kontaktinį dermatitą).</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3.</w:t>
      </w:r>
      <w:r w:rsidRPr="00C01E66">
        <w:rPr>
          <w:rFonts w:ascii="Times New Roman" w:eastAsia="SimSun" w:hAnsi="Times New Roman" w:cs="Times New Roman"/>
          <w:b/>
          <w:kern w:val="28"/>
          <w:sz w:val="22"/>
          <w:szCs w:val="22"/>
          <w:lang w:val="lt-LT"/>
        </w:rPr>
        <w:tab/>
        <w:t>Kaip vartoti TERBISIL</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Visada vartokite šį vaistą tiksliai kaip aprašyta šiame pakuotės lapelyje arba kaip nurodė gydytojas arba vaistininkas. Jeigu abejojate, kreipkitės į gydytoją arba vaistininką. </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i/>
          <w:iCs/>
          <w:sz w:val="22"/>
          <w:szCs w:val="22"/>
          <w:lang w:val="lt-LT" w:eastAsia="zh-CN"/>
        </w:rPr>
      </w:pPr>
      <w:r w:rsidRPr="00C01E66">
        <w:rPr>
          <w:rFonts w:ascii="Times New Roman" w:eastAsia="SimSun" w:hAnsi="Times New Roman" w:cs="Times New Roman"/>
          <w:i/>
          <w:iCs/>
          <w:sz w:val="22"/>
          <w:szCs w:val="22"/>
          <w:lang w:val="lt-LT" w:eastAsia="zh-CN"/>
        </w:rPr>
        <w:t>Vartojimo būdas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Sandariai uždarytą tūbelę galite atidaryti, panaudodami dangtelio viršuje esantį smaigalį.</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Prieš vartodami kremo, visada nusiplaukite ir nusišluostykite rankas.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Prieš tepimą grybelių pažeistą odą reikia nuvalyti ir nusausinti. Pažeidimas ir aplink esanti oda patepama plonu kremo sluoksniu ir švelniai įtrinama. Pasitepę kremu, visada nusiplaukite ir nusausinkite rankas.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 infekcija yra tarp dviejų besiliečiančių odos plotų, pateptą vietą galima uždengti tamponu, ypač nakčiai. Tokiu atveju  kiekvieną kartą reikia naudoti naują švarų tamponą.</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bCs/>
          <w:sz w:val="22"/>
          <w:szCs w:val="22"/>
          <w:u w:val="single"/>
          <w:lang w:val="lt-LT" w:eastAsia="zh-CN"/>
        </w:rPr>
      </w:pPr>
      <w:r w:rsidRPr="00C01E66">
        <w:rPr>
          <w:rFonts w:ascii="Times New Roman" w:eastAsia="SimSun" w:hAnsi="Times New Roman" w:cs="Times New Roman"/>
          <w:sz w:val="22"/>
          <w:szCs w:val="22"/>
          <w:u w:val="single"/>
          <w:lang w:val="lt-LT" w:eastAsia="zh-CN"/>
        </w:rPr>
        <w:t>Suaugusiems žmonėms ir 12 metų bei vyresniems paaugliams</w:t>
      </w:r>
    </w:p>
    <w:p w:rsidR="00C01E66" w:rsidRPr="00C01E66" w:rsidRDefault="00C01E66" w:rsidP="00C01E66">
      <w:pPr>
        <w:tabs>
          <w:tab w:val="left" w:pos="567"/>
        </w:tabs>
        <w:spacing w:line="260" w:lineRule="exact"/>
        <w:rPr>
          <w:rFonts w:ascii="Times New Roman" w:eastAsia="SimSun" w:hAnsi="Times New Roman" w:cs="Times New Roman"/>
          <w:iCs/>
          <w:sz w:val="22"/>
          <w:szCs w:val="22"/>
          <w:lang w:val="lt-LT" w:eastAsia="zh-CN"/>
        </w:rPr>
      </w:pPr>
      <w:r w:rsidRPr="00C01E66">
        <w:rPr>
          <w:rFonts w:ascii="Times New Roman" w:eastAsia="SimSun" w:hAnsi="Times New Roman" w:cs="Times New Roman"/>
          <w:iCs/>
          <w:sz w:val="22"/>
          <w:szCs w:val="22"/>
          <w:lang w:val="lt-LT" w:eastAsia="zh-CN"/>
        </w:rPr>
        <w:t>Kremas gali būti vartojamas 1 ar 2 kartus per parą.</w:t>
      </w:r>
    </w:p>
    <w:p w:rsidR="00C01E66" w:rsidRPr="00C01E66" w:rsidRDefault="00C01E66" w:rsidP="00C01E66">
      <w:pPr>
        <w:tabs>
          <w:tab w:val="left" w:pos="567"/>
        </w:tabs>
        <w:spacing w:line="260" w:lineRule="exact"/>
        <w:rPr>
          <w:rFonts w:ascii="Times New Roman" w:eastAsia="SimSun" w:hAnsi="Times New Roman" w:cs="Times New Roman"/>
          <w:b/>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i/>
          <w:iCs/>
          <w:sz w:val="22"/>
          <w:szCs w:val="22"/>
          <w:lang w:val="lt-LT" w:eastAsia="zh-CN"/>
        </w:rPr>
      </w:pPr>
      <w:r w:rsidRPr="00C01E66">
        <w:rPr>
          <w:rFonts w:ascii="Times New Roman" w:eastAsia="SimSun" w:hAnsi="Times New Roman" w:cs="Times New Roman"/>
          <w:i/>
          <w:iCs/>
          <w:sz w:val="22"/>
          <w:szCs w:val="22"/>
          <w:lang w:val="lt-LT" w:eastAsia="zh-CN"/>
        </w:rPr>
        <w:t>Gydymo trukmė, atsižvelgiant į infekcijos pobūdį</w:t>
      </w:r>
    </w:p>
    <w:p w:rsidR="00C01E66" w:rsidRPr="00C01E66" w:rsidRDefault="00C01E66" w:rsidP="00C01E66">
      <w:pPr>
        <w:tabs>
          <w:tab w:val="left" w:pos="567"/>
        </w:tabs>
        <w:spacing w:line="260" w:lineRule="exact"/>
        <w:rPr>
          <w:rFonts w:ascii="Times New Roman" w:eastAsia="SimSun" w:hAnsi="Times New Roman" w:cs="Times New Roman"/>
          <w:bCs/>
          <w:sz w:val="22"/>
          <w:szCs w:val="22"/>
          <w:lang w:val="lt-LT" w:eastAsia="zh-CN"/>
        </w:rPr>
      </w:pPr>
      <w:r w:rsidRPr="00C01E66">
        <w:rPr>
          <w:rFonts w:ascii="Times New Roman" w:eastAsia="SimSun" w:hAnsi="Times New Roman" w:cs="Times New Roman"/>
          <w:i/>
          <w:sz w:val="22"/>
          <w:szCs w:val="22"/>
          <w:lang w:val="lt-LT" w:eastAsia="zh-CN"/>
        </w:rPr>
        <w:t>Pėdų grybelis, kitaip vadinamas „atleto pėda“</w:t>
      </w:r>
      <w:r w:rsidRPr="00C01E66">
        <w:rPr>
          <w:rFonts w:ascii="Times New Roman" w:eastAsia="SimSun" w:hAnsi="Times New Roman" w:cs="Times New Roman"/>
          <w:sz w:val="22"/>
          <w:szCs w:val="22"/>
          <w:u w:val="single"/>
          <w:lang w:val="lt-LT" w:eastAsia="zh-CN"/>
        </w:rPr>
        <w:t xml:space="preserve"> </w:t>
      </w:r>
      <w:r w:rsidRPr="00C01E66">
        <w:rPr>
          <w:rFonts w:ascii="Times New Roman" w:eastAsia="SimSun" w:hAnsi="Times New Roman" w:cs="Times New Roman"/>
          <w:i/>
          <w:iCs/>
          <w:sz w:val="22"/>
          <w:szCs w:val="22"/>
          <w:lang w:val="lt-LT" w:eastAsia="zh-CN"/>
        </w:rPr>
        <w:t>(išskyrus padus ir pėdos kraštus)</w:t>
      </w:r>
      <w:r w:rsidRPr="00C01E66">
        <w:rPr>
          <w:rFonts w:ascii="Times New Roman" w:eastAsia="SimSun" w:hAnsi="Times New Roman" w:cs="Times New Roman"/>
          <w:sz w:val="22"/>
          <w:szCs w:val="22"/>
          <w:lang w:val="lt-LT" w:eastAsia="zh-CN"/>
        </w:rPr>
        <w:t xml:space="preserve">: </w:t>
      </w:r>
      <w:r w:rsidRPr="00C01E66">
        <w:rPr>
          <w:rFonts w:ascii="Times New Roman" w:eastAsia="SimSun" w:hAnsi="Times New Roman" w:cs="Times New Roman"/>
          <w:bCs/>
          <w:sz w:val="22"/>
          <w:szCs w:val="22"/>
          <w:lang w:val="lt-LT" w:eastAsia="zh-CN"/>
        </w:rPr>
        <w:t>pažeistas vietas kremu būtina tepti 1 kartą per dieną vieną savaitę.</w:t>
      </w:r>
    </w:p>
    <w:p w:rsidR="00C01E66" w:rsidRPr="00C01E66" w:rsidRDefault="00C01E66" w:rsidP="00C01E66">
      <w:pPr>
        <w:tabs>
          <w:tab w:val="left" w:pos="567"/>
        </w:tabs>
        <w:spacing w:line="260" w:lineRule="exact"/>
        <w:rPr>
          <w:rFonts w:ascii="Times New Roman" w:eastAsia="SimSun" w:hAnsi="Times New Roman" w:cs="Times New Roman"/>
          <w:iCs/>
          <w:sz w:val="22"/>
          <w:szCs w:val="22"/>
          <w:lang w:val="lt-LT" w:eastAsia="zh-CN"/>
        </w:rPr>
      </w:pPr>
      <w:r w:rsidRPr="00C01E66">
        <w:rPr>
          <w:rFonts w:ascii="Times New Roman" w:eastAsia="SimSun" w:hAnsi="Times New Roman" w:cs="Times New Roman"/>
          <w:i/>
          <w:sz w:val="22"/>
          <w:szCs w:val="22"/>
          <w:lang w:val="lt-LT" w:eastAsia="zh-CN"/>
        </w:rPr>
        <w:t>Pėdų grybelis, pažeidęs pėdų kraštus (vadinamas mokasino tipo pėdų grybelis):</w:t>
      </w:r>
      <w:r w:rsidRPr="00C01E66">
        <w:rPr>
          <w:rFonts w:ascii="Times New Roman" w:eastAsia="SimSun" w:hAnsi="Times New Roman" w:cs="Times New Roman"/>
          <w:iCs/>
          <w:sz w:val="22"/>
          <w:szCs w:val="22"/>
          <w:lang w:val="lt-LT" w:eastAsia="zh-CN"/>
        </w:rPr>
        <w:t xml:space="preserve"> tepti 2 kartus per parą 2 savaites.</w:t>
      </w:r>
    </w:p>
    <w:p w:rsidR="00C01E66" w:rsidRPr="00C01E66" w:rsidRDefault="00C01E66" w:rsidP="00C01E66">
      <w:pPr>
        <w:tabs>
          <w:tab w:val="left" w:pos="567"/>
        </w:tabs>
        <w:spacing w:line="260" w:lineRule="exact"/>
        <w:rPr>
          <w:rFonts w:ascii="Times New Roman" w:eastAsia="SimSun" w:hAnsi="Times New Roman" w:cs="Times New Roman"/>
          <w:bCs/>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bCs/>
          <w:sz w:val="22"/>
          <w:szCs w:val="22"/>
          <w:lang w:val="lt-LT" w:eastAsia="zh-CN"/>
        </w:rPr>
      </w:pPr>
      <w:r w:rsidRPr="00C01E66">
        <w:rPr>
          <w:rFonts w:ascii="Times New Roman" w:eastAsia="SimSun" w:hAnsi="Times New Roman" w:cs="Times New Roman"/>
          <w:bCs/>
          <w:i/>
          <w:sz w:val="22"/>
          <w:szCs w:val="22"/>
          <w:lang w:val="lt-LT" w:eastAsia="zh-CN"/>
        </w:rPr>
        <w:t>Kirkšnių ir k</w:t>
      </w:r>
      <w:r w:rsidRPr="00C01E66">
        <w:rPr>
          <w:rFonts w:ascii="Times New Roman" w:eastAsia="SimSun" w:hAnsi="Times New Roman" w:cs="Times New Roman"/>
          <w:i/>
          <w:sz w:val="22"/>
          <w:szCs w:val="22"/>
          <w:lang w:val="lt-LT" w:eastAsia="zh-CN"/>
        </w:rPr>
        <w:t>ūno (lygiosios odos</w:t>
      </w:r>
      <w:r w:rsidRPr="00C01E66">
        <w:rPr>
          <w:rFonts w:ascii="Times New Roman" w:eastAsia="SimSun" w:hAnsi="Times New Roman" w:cs="Times New Roman"/>
          <w:bCs/>
          <w:i/>
          <w:sz w:val="22"/>
          <w:szCs w:val="22"/>
          <w:lang w:val="lt-LT" w:eastAsia="zh-CN"/>
        </w:rPr>
        <w:t>) grybelis</w:t>
      </w:r>
      <w:r w:rsidRPr="00C01E66">
        <w:rPr>
          <w:rFonts w:ascii="Times New Roman" w:eastAsia="SimSun" w:hAnsi="Times New Roman" w:cs="Times New Roman"/>
          <w:bCs/>
          <w:sz w:val="22"/>
          <w:szCs w:val="22"/>
          <w:lang w:val="lt-LT" w:eastAsia="zh-CN"/>
        </w:rPr>
        <w:t>: pažeistas vietas kremu būtina tepti 1 kartą per dieną vieną arba dvi savaites.</w:t>
      </w:r>
    </w:p>
    <w:p w:rsidR="00C01E66" w:rsidRPr="00C01E66" w:rsidRDefault="00C01E66" w:rsidP="00C01E66">
      <w:pPr>
        <w:tabs>
          <w:tab w:val="left" w:pos="567"/>
        </w:tabs>
        <w:spacing w:line="260" w:lineRule="exact"/>
        <w:rPr>
          <w:rFonts w:ascii="Times New Roman" w:eastAsia="SimSun" w:hAnsi="Times New Roman" w:cs="Times New Roman"/>
          <w:bCs/>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Gydymą reikia tęsti tiek laiko, kiek rekomenduojama, net ir tuomet, kai pažeisti odos plotai pradės gyti anksčiau. Tokiu būdu Jūs išvengsite infekcijos atsinaujinimo, ir gydymas bus sėkmingas.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Vartojant kremo, sunaikinami infekciją sukėlę grybeliai, tačiau visiškai pasveikstama šiek tiek vėliau, net po 4 savaičių. TERBISIL poveikis išlieka po gydymo, net jei nebevartojate vaisto.</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per 2 savaites nuo gydymo pradžios liga nepalengvėja, reikia kreiptis į gydytoją arba vaistininką patarimo.</w:t>
      </w:r>
    </w:p>
    <w:p w:rsidR="00C01E66" w:rsidRPr="00C01E66" w:rsidRDefault="00C01E66" w:rsidP="00C01E66">
      <w:pPr>
        <w:tabs>
          <w:tab w:val="left" w:pos="567"/>
        </w:tabs>
        <w:spacing w:line="260" w:lineRule="exact"/>
        <w:rPr>
          <w:rFonts w:ascii="Times New Roman" w:eastAsia="SimSun" w:hAnsi="Times New Roman" w:cs="Times New Roman"/>
          <w:i/>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u w:val="single"/>
          <w:lang w:val="lt-LT" w:eastAsia="zh-CN"/>
        </w:rPr>
      </w:pPr>
      <w:r w:rsidRPr="00C01E66">
        <w:rPr>
          <w:rFonts w:ascii="Times New Roman" w:eastAsia="SimSun" w:hAnsi="Times New Roman" w:cs="Times New Roman"/>
          <w:sz w:val="22"/>
          <w:szCs w:val="22"/>
          <w:u w:val="single"/>
          <w:lang w:val="lt-LT" w:eastAsia="zh-CN"/>
        </w:rPr>
        <w:t>Senyviems žmonėms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Senyviems žmonėms dozės keisti nereikia.</w:t>
      </w:r>
    </w:p>
    <w:p w:rsidR="00C01E66" w:rsidRPr="00C01E66" w:rsidRDefault="00C01E66" w:rsidP="00C01E66">
      <w:pPr>
        <w:tabs>
          <w:tab w:val="left" w:pos="567"/>
        </w:tabs>
        <w:spacing w:line="260" w:lineRule="exact"/>
        <w:rPr>
          <w:rFonts w:ascii="Times New Roman" w:eastAsia="SimSun" w:hAnsi="Times New Roman" w:cs="Times New Roman"/>
          <w:i/>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i/>
          <w:iCs/>
          <w:sz w:val="22"/>
          <w:szCs w:val="22"/>
          <w:lang w:val="lt-LT" w:eastAsia="zh-CN"/>
        </w:rPr>
      </w:pPr>
      <w:r w:rsidRPr="00C01E66">
        <w:rPr>
          <w:rFonts w:ascii="Times New Roman" w:eastAsia="SimSun" w:hAnsi="Times New Roman" w:cs="Times New Roman"/>
          <w:i/>
          <w:iCs/>
          <w:sz w:val="22"/>
          <w:szCs w:val="22"/>
          <w:lang w:val="lt-LT" w:eastAsia="zh-CN"/>
        </w:rPr>
        <w:t>Tam, kad išvengtumėte infekcijos atsinaujinimo, svarbu laikytis higienos reikalavimų.</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Pažeistas odos plotas visada turi būti švarus; pavartoję kremo, visuomet nusiplaukite rankas; naudokite atskirą rankšluostį; dažnai keiskite apatinius drabužius; mūvėkite medvilninėmis kojinėmis; patartina dezinfekuoti avalynę.</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Nekasykite pažeistų odos plotų, net jei vargina niežulys, nes tai gali dar labiau pažeisti odą, infekcija išplis, o gijimas sulėtės.</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Ką daryti pavartojus per didelę TERBISIL dozę?</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lang w:val="lt-LT" w:eastAsia="zh-CN"/>
        </w:rPr>
        <w:t>Jei netyčia nurijote kremo, nedelsdami kreipkitės į gydytoją.</w:t>
      </w:r>
      <w:r w:rsidRPr="00C01E66" w:rsidDel="00254CA9">
        <w:rPr>
          <w:rFonts w:ascii="Times New Roman" w:eastAsia="SimSun" w:hAnsi="Times New Roman" w:cs="Times New Roman"/>
          <w:sz w:val="22"/>
          <w:lang w:val="lt-LT" w:eastAsia="zh-CN"/>
        </w:rPr>
        <w:t xml:space="preserve"> </w:t>
      </w:r>
    </w:p>
    <w:p w:rsidR="00C01E66" w:rsidRPr="00C01E66" w:rsidRDefault="00C01E66" w:rsidP="00C01E66">
      <w:pPr>
        <w:autoSpaceDE w:val="0"/>
        <w:autoSpaceDN w:val="0"/>
        <w:adjustRightInd w:val="0"/>
        <w:rPr>
          <w:rFonts w:ascii="Times New Roman" w:eastAsia="SimSun" w:hAnsi="Times New Roman" w:cs="Times New Roman"/>
          <w:color w:val="0000FF"/>
          <w:sz w:val="22"/>
          <w:szCs w:val="22"/>
          <w:lang w:val="lt-LT" w:eastAsia="en-GB"/>
        </w:rPr>
      </w:pPr>
    </w:p>
    <w:p w:rsidR="00C01E66" w:rsidRPr="00C01E66" w:rsidRDefault="00C01E66" w:rsidP="00C01E66">
      <w:pPr>
        <w:autoSpaceDE w:val="0"/>
        <w:autoSpaceDN w:val="0"/>
        <w:adjustRightInd w:val="0"/>
        <w:rPr>
          <w:rFonts w:ascii="Times New Roman" w:eastAsia="SimSun" w:hAnsi="Times New Roman" w:cs="Times New Roman"/>
          <w:b/>
          <w:sz w:val="22"/>
          <w:szCs w:val="22"/>
          <w:lang w:val="lt-LT" w:eastAsia="en-GB"/>
        </w:rPr>
      </w:pPr>
      <w:r w:rsidRPr="00C01E66">
        <w:rPr>
          <w:rFonts w:ascii="Times New Roman" w:eastAsia="SimSun" w:hAnsi="Times New Roman" w:cs="Times New Roman"/>
          <w:b/>
          <w:sz w:val="22"/>
          <w:szCs w:val="22"/>
          <w:lang w:val="lt-LT" w:eastAsia="en-GB"/>
        </w:rPr>
        <w:t xml:space="preserve">Pamiršus pavartoti TERBISIL </w:t>
      </w:r>
    </w:p>
    <w:p w:rsidR="00C01E66" w:rsidRPr="00C01E66" w:rsidRDefault="00C01E66" w:rsidP="00C01E66">
      <w:pPr>
        <w:numPr>
          <w:ilvl w:val="12"/>
          <w:numId w:val="0"/>
        </w:numPr>
        <w:tabs>
          <w:tab w:val="left" w:pos="720"/>
        </w:tabs>
        <w:ind w:right="-29"/>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 pamiršote kremu pasitepti įprastu laiku, patepkite juo pažeistą plotą kuo greičiau; vėliau vartokite įprastu režimu. Jei pamiršote pasitepti ir prisiminėte tik tada, kai jau reikia tepti sekantį kartą, nevartokite dvigubos dozės. Svarbu kremo vartoti kaip nurodyta, nes priešingu atveju gyjama ilgiau ir kyla infekcijos atsinaujinimo pavojus.</w:t>
      </w:r>
    </w:p>
    <w:p w:rsidR="00C01E66" w:rsidRPr="00C01E66" w:rsidRDefault="00C01E66" w:rsidP="00C01E66">
      <w:pPr>
        <w:numPr>
          <w:ilvl w:val="12"/>
          <w:numId w:val="0"/>
        </w:numPr>
        <w:tabs>
          <w:tab w:val="left" w:pos="720"/>
        </w:tabs>
        <w:ind w:right="-29"/>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9"/>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kiltų daugiau klausimų dėl šio vaisto vartojimo, kreipkitės į gydytoją arba vaistininką.</w:t>
      </w: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4.</w:t>
      </w:r>
      <w:r w:rsidRPr="00C01E66">
        <w:rPr>
          <w:rFonts w:ascii="Times New Roman" w:eastAsia="SimSun" w:hAnsi="Times New Roman" w:cs="Times New Roman"/>
          <w:b/>
          <w:kern w:val="28"/>
          <w:sz w:val="22"/>
          <w:szCs w:val="22"/>
          <w:lang w:val="lt-LT"/>
        </w:rPr>
        <w:tab/>
        <w:t>Galimas šalutinis poveikis</w:t>
      </w: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9"/>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Šis vaistas, kaip ir visi kiti, gali sukelti šalutinį poveikį, nors jis pasireiškia ne visiems žmonėms.</w:t>
      </w:r>
    </w:p>
    <w:p w:rsidR="00C01E66" w:rsidRPr="00C01E66" w:rsidRDefault="00C01E66" w:rsidP="00C01E66">
      <w:pPr>
        <w:rPr>
          <w:rFonts w:ascii="Times New Roman" w:eastAsia="SimSun" w:hAnsi="Times New Roman" w:cs="Times New Roman"/>
          <w:sz w:val="22"/>
          <w:szCs w:val="22"/>
          <w:lang w:val="lt-LT"/>
        </w:rPr>
      </w:pPr>
      <w:r w:rsidRPr="00C01E66">
        <w:rPr>
          <w:rFonts w:ascii="Times New Roman" w:eastAsia="SimSun" w:hAnsi="Times New Roman" w:cs="Times New Roman"/>
          <w:sz w:val="22"/>
          <w:szCs w:val="22"/>
          <w:lang w:val="lt-LT"/>
        </w:rPr>
        <w:t>Paprastai šalutiniss poveikis esti nestiprus ir išnyksta, nustojus  vaisto vartoti.</w:t>
      </w:r>
    </w:p>
    <w:p w:rsidR="00C01E66" w:rsidRPr="00C01E66" w:rsidRDefault="00C01E66" w:rsidP="00C01E66">
      <w:pPr>
        <w:rPr>
          <w:rFonts w:ascii="Times New Roman" w:eastAsia="SimSun" w:hAnsi="Times New Roman" w:cs="Times New Roman"/>
          <w:sz w:val="22"/>
          <w:szCs w:val="22"/>
          <w:lang w:val="lt-LT"/>
        </w:rPr>
      </w:pPr>
      <w:r w:rsidRPr="00C01E66">
        <w:rPr>
          <w:rFonts w:ascii="Times New Roman" w:eastAsia="SimSun" w:hAnsi="Times New Roman" w:cs="Times New Roman"/>
          <w:sz w:val="22"/>
          <w:szCs w:val="22"/>
          <w:lang w:val="lt-LT"/>
        </w:rPr>
        <w:t>Alerginių (padidėjusio jautrumo) reakcijų gali sukelti bet kuris vaistas. Todėl, jei kremu pateptą vietą ima niežėti, nedelsdami nutraukite gydymą ir kreipkitės į gydytoją.</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Dažnas šalutinis poveikis (gali pasireikšti ne daugiau kaip 1 iš 10 žmonių)</w:t>
      </w: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sz w:val="22"/>
          <w:szCs w:val="22"/>
          <w:lang w:val="lt-LT" w:eastAsia="lt-LT"/>
        </w:rPr>
        <w:t>Odos lupimasis, niežulys.</w:t>
      </w:r>
    </w:p>
    <w:p w:rsidR="00C01E66" w:rsidRPr="00C01E66" w:rsidRDefault="00C01E66" w:rsidP="00C01E66">
      <w:pPr>
        <w:tabs>
          <w:tab w:val="left" w:pos="567"/>
        </w:tabs>
        <w:ind w:left="2592" w:hanging="2592"/>
        <w:rPr>
          <w:rFonts w:ascii="Times New Roman" w:eastAsia="SimSun" w:hAnsi="Times New Roman" w:cs="Times New Roman"/>
          <w:sz w:val="22"/>
          <w:szCs w:val="22"/>
          <w:lang w:val="lt-LT" w:eastAsia="lt-LT"/>
        </w:rPr>
      </w:pPr>
    </w:p>
    <w:p w:rsidR="00C01E66" w:rsidRPr="00C01E66" w:rsidRDefault="00C01E66" w:rsidP="00C01E66">
      <w:pPr>
        <w:tabs>
          <w:tab w:val="left" w:pos="567"/>
        </w:tabs>
        <w:ind w:left="2592" w:hanging="2592"/>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Nedažnas šalutinis poveikis (gali pasireikšti ne daugiau kaip 1 iš 100 žmonių)</w:t>
      </w:r>
    </w:p>
    <w:p w:rsidR="00C01E66" w:rsidRPr="00C01E66" w:rsidRDefault="00C01E66" w:rsidP="007311C3">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Odos pažeidimas, nušašimas, odos sutrikimas, pigmentacijos sutrikimai, paraudimas, deginimo jutimas, skausmas,</w:t>
      </w:r>
    </w:p>
    <w:p w:rsidR="00C01E66" w:rsidRPr="00C01E66" w:rsidRDefault="00C01E66" w:rsidP="00C01E66">
      <w:pPr>
        <w:tabs>
          <w:tab w:val="left" w:pos="567"/>
        </w:tabs>
        <w:ind w:left="2592" w:hanging="2592"/>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vartojimo vietos sudirginimas ar skausmas.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Retas šalutinis poveikis (gali pasireikšti ne daugiau kaip 1 iš 1000 žmonių)</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Odos išsausėjimas, kontaktinis dermatitas, egzema, akių dirginimas, esamos būklės pablogėjimas.</w:t>
      </w:r>
    </w:p>
    <w:p w:rsidR="00C01E66" w:rsidRPr="00C01E66" w:rsidRDefault="00C01E66" w:rsidP="00C01E66">
      <w:pPr>
        <w:tabs>
          <w:tab w:val="left" w:pos="567"/>
        </w:tabs>
        <w:rPr>
          <w:rFonts w:ascii="Times New Roman" w:eastAsia="SimSun" w:hAnsi="Times New Roman" w:cs="Times New Roman"/>
          <w:sz w:val="22"/>
          <w:szCs w:val="22"/>
          <w:lang w:val="lt-LT" w:eastAsia="lt-LT"/>
        </w:rPr>
      </w:pPr>
    </w:p>
    <w:p w:rsidR="00C01E66" w:rsidRPr="00C01E66" w:rsidRDefault="00C01E66" w:rsidP="00C01E66">
      <w:pPr>
        <w:tabs>
          <w:tab w:val="left" w:pos="567"/>
        </w:tabs>
        <w:rPr>
          <w:rFonts w:ascii="Times New Roman" w:eastAsia="SimSun" w:hAnsi="Times New Roman" w:cs="Times New Roman"/>
          <w:i/>
          <w:sz w:val="22"/>
          <w:szCs w:val="22"/>
          <w:lang w:val="lt-LT" w:eastAsia="lt-LT"/>
        </w:rPr>
      </w:pPr>
      <w:r w:rsidRPr="00C01E66">
        <w:rPr>
          <w:rFonts w:ascii="Times New Roman" w:eastAsia="SimSun" w:hAnsi="Times New Roman" w:cs="Times New Roman"/>
          <w:i/>
          <w:sz w:val="22"/>
          <w:szCs w:val="22"/>
          <w:lang w:val="lt-LT" w:eastAsia="lt-LT"/>
        </w:rPr>
        <w:t>Dažnis nežinomas (negali būti apskaičiuotas pagal turimus duomenis)</w:t>
      </w:r>
    </w:p>
    <w:p w:rsidR="00C01E66" w:rsidRPr="00C01E66" w:rsidRDefault="00C01E66" w:rsidP="00C01E66">
      <w:pPr>
        <w:tabs>
          <w:tab w:val="left" w:pos="567"/>
        </w:tabs>
        <w:rPr>
          <w:rFonts w:ascii="Times New Roman" w:eastAsia="SimSun" w:hAnsi="Times New Roman" w:cs="Times New Roman"/>
          <w:sz w:val="22"/>
          <w:szCs w:val="22"/>
          <w:lang w:val="lt-LT" w:eastAsia="lt-LT"/>
        </w:rPr>
      </w:pPr>
      <w:r w:rsidRPr="00C01E66">
        <w:rPr>
          <w:rFonts w:ascii="Times New Roman" w:eastAsia="SimSun" w:hAnsi="Times New Roman" w:cs="Times New Roman"/>
          <w:sz w:val="22"/>
          <w:szCs w:val="22"/>
          <w:lang w:val="lt-LT" w:eastAsia="lt-LT"/>
        </w:rPr>
        <w:t xml:space="preserve">Padidėjęs jautrumas, išbėrimas. </w:t>
      </w:r>
    </w:p>
    <w:p w:rsidR="00C01E66" w:rsidRPr="00C01E66" w:rsidRDefault="00C01E66" w:rsidP="00C01E66">
      <w:pPr>
        <w:rPr>
          <w:rFonts w:ascii="Times New Roman" w:eastAsia="SimSun" w:hAnsi="Times New Roman" w:cs="Times New Roman"/>
          <w:sz w:val="22"/>
          <w:szCs w:val="22"/>
          <w:lang w:val="lt-LT"/>
        </w:rPr>
      </w:pPr>
    </w:p>
    <w:p w:rsidR="00C01E66" w:rsidRPr="00C01E66" w:rsidRDefault="00C01E66" w:rsidP="00C01E66">
      <w:pPr>
        <w:tabs>
          <w:tab w:val="left" w:pos="567"/>
        </w:tabs>
        <w:rPr>
          <w:rFonts w:ascii="Times New Roman" w:eastAsia="SimSun" w:hAnsi="Times New Roman" w:cs="Times New Roman"/>
          <w:b/>
          <w:sz w:val="22"/>
          <w:szCs w:val="22"/>
          <w:lang w:val="lt-LT" w:eastAsia="zh-CN"/>
        </w:rPr>
      </w:pPr>
      <w:r w:rsidRPr="00C01E66">
        <w:rPr>
          <w:rFonts w:ascii="Times New Roman" w:eastAsia="SimSun" w:hAnsi="Times New Roman" w:cs="Times New Roman"/>
          <w:b/>
          <w:noProof/>
          <w:sz w:val="22"/>
          <w:szCs w:val="22"/>
          <w:lang w:val="lt-LT" w:eastAsia="zh-CN"/>
        </w:rPr>
        <w:t>Pranešimas apie šalutinį poveikį</w:t>
      </w:r>
    </w:p>
    <w:p w:rsidR="000E5650" w:rsidRPr="000E5650" w:rsidRDefault="000E5650" w:rsidP="000E5650">
      <w:pPr>
        <w:tabs>
          <w:tab w:val="left" w:pos="567"/>
        </w:tabs>
        <w:spacing w:line="260" w:lineRule="exact"/>
        <w:ind w:right="-449"/>
        <w:rPr>
          <w:rFonts w:ascii="Times New Roman" w:hAnsi="Times New Roman" w:cs="Times New Roman"/>
          <w:noProof/>
          <w:snapToGrid w:val="0"/>
          <w:sz w:val="22"/>
          <w:szCs w:val="24"/>
          <w:lang w:val="lt-LT"/>
        </w:rPr>
      </w:pPr>
      <w:r w:rsidRPr="000E5650">
        <w:rPr>
          <w:rFonts w:ascii="Times New Roman" w:hAnsi="Times New Roman" w:cs="Times New Roman"/>
          <w:snapToGrid w:val="0"/>
          <w:sz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5650">
        <w:rPr>
          <w:rFonts w:ascii="Times New Roman" w:hAnsi="Times New Roman" w:cs="Times New Roman"/>
          <w:snapToGrid w:val="0"/>
          <w:sz w:val="22"/>
          <w:lang w:val="lt-LT" w:eastAsia="zh-CN"/>
        </w:rPr>
        <w:t>elefonu 8 800 73568</w:t>
      </w:r>
      <w:r w:rsidRPr="000E5650">
        <w:rPr>
          <w:rFonts w:ascii="Times New Roman" w:hAnsi="Times New Roman" w:cs="Times New Roman"/>
          <w:snapToGrid w:val="0"/>
          <w:sz w:val="22"/>
          <w:lang w:val="lt-LT"/>
        </w:rPr>
        <w:t xml:space="preserve"> arba užpildyti interneto svetainėje </w:t>
      </w:r>
      <w:hyperlink r:id="rId7" w:history="1">
        <w:r w:rsidRPr="000E5650">
          <w:rPr>
            <w:rFonts w:ascii="Times New Roman" w:eastAsia="SimSun" w:hAnsi="Times New Roman" w:cs="Times New Roman"/>
            <w:snapToGrid w:val="0"/>
            <w:color w:val="0000FF"/>
            <w:sz w:val="22"/>
            <w:u w:val="single"/>
            <w:lang w:val="lt-LT"/>
          </w:rPr>
          <w:t>www.vvkt.lt</w:t>
        </w:r>
      </w:hyperlink>
      <w:r w:rsidRPr="000E5650">
        <w:rPr>
          <w:rFonts w:ascii="Times New Roman" w:hAnsi="Times New Roman" w:cs="Times New Roman"/>
          <w:snapToGrid w:val="0"/>
          <w:sz w:val="22"/>
          <w:lang w:val="lt-LT"/>
        </w:rPr>
        <w:t xml:space="preserve"> esančią formą ir pateikti ją Valstybinei vaistų kontrolės tarnybai prie Lietuvos Respublikos sveikatos apsaugos ministerijos vienu iš šių būdų: raštu (adresu Žirmūnų g. 139A, LT-09120 Vilnius), </w:t>
      </w:r>
      <w:r w:rsidRPr="000E5650">
        <w:rPr>
          <w:rFonts w:ascii="Times New Roman" w:hAnsi="Times New Roman" w:cs="Times New Roman"/>
          <w:snapToGrid w:val="0"/>
          <w:sz w:val="22"/>
          <w:lang w:val="lt-LT" w:eastAsia="zh-CN"/>
        </w:rPr>
        <w:t xml:space="preserve">nemokamu </w:t>
      </w:r>
      <w:r w:rsidRPr="000E5650">
        <w:rPr>
          <w:rFonts w:ascii="Times New Roman" w:hAnsi="Times New Roman" w:cs="Times New Roman"/>
          <w:snapToGrid w:val="0"/>
          <w:sz w:val="22"/>
          <w:lang w:val="lt-LT"/>
        </w:rPr>
        <w:t>fakso numeriu 8 800 20131</w:t>
      </w:r>
      <w:r w:rsidRPr="000E5650">
        <w:rPr>
          <w:rFonts w:ascii="Times New Roman" w:hAnsi="Times New Roman" w:cs="Times New Roman"/>
          <w:snapToGrid w:val="0"/>
          <w:sz w:val="22"/>
          <w:lang w:val="lt-LT" w:eastAsia="zh-CN"/>
        </w:rPr>
        <w:t xml:space="preserve">, </w:t>
      </w:r>
      <w:r w:rsidRPr="000E5650">
        <w:rPr>
          <w:rFonts w:ascii="Times New Roman" w:hAnsi="Times New Roman" w:cs="Times New Roman"/>
          <w:snapToGrid w:val="0"/>
          <w:sz w:val="22"/>
          <w:lang w:val="lt-LT"/>
        </w:rPr>
        <w:t xml:space="preserve">el. paštu </w:t>
      </w:r>
      <w:hyperlink r:id="rId8" w:history="1">
        <w:r w:rsidRPr="000E5650">
          <w:rPr>
            <w:rFonts w:ascii="Times New Roman" w:eastAsia="SimSun" w:hAnsi="Times New Roman" w:cs="Times New Roman"/>
            <w:snapToGrid w:val="0"/>
            <w:color w:val="0000FF"/>
            <w:sz w:val="22"/>
            <w:u w:val="single"/>
            <w:lang w:val="lt-LT"/>
          </w:rPr>
          <w:t>NepageidaujamaR@vvkt.lt</w:t>
        </w:r>
      </w:hyperlink>
      <w:r w:rsidRPr="000E5650">
        <w:rPr>
          <w:rFonts w:ascii="Times New Roman" w:hAnsi="Times New Roman" w:cs="Times New Roman"/>
          <w:snapToGrid w:val="0"/>
          <w:sz w:val="22"/>
          <w:lang w:val="lt-LT"/>
        </w:rPr>
        <w:t xml:space="preserve">, taip pat per Valstybinės vaistų kontrolės tarnybos prie Lietuvos Respublikos sveikatos apsaugos ministerijos interneto svetainę (adresu </w:t>
      </w:r>
      <w:hyperlink r:id="rId9" w:history="1">
        <w:r w:rsidRPr="000E5650">
          <w:rPr>
            <w:rFonts w:ascii="Times New Roman" w:eastAsia="SimSun" w:hAnsi="Times New Roman" w:cs="Times New Roman"/>
            <w:snapToGrid w:val="0"/>
            <w:color w:val="0000FF"/>
            <w:sz w:val="22"/>
            <w:u w:val="single"/>
            <w:lang w:val="lt-LT"/>
          </w:rPr>
          <w:t>http://www.vvkt.lt</w:t>
        </w:r>
      </w:hyperlink>
      <w:r w:rsidRPr="000E5650">
        <w:rPr>
          <w:rFonts w:ascii="Times New Roman" w:hAnsi="Times New Roman" w:cs="Times New Roman"/>
          <w:snapToGrid w:val="0"/>
          <w:sz w:val="22"/>
          <w:lang w:val="lt-LT"/>
        </w:rPr>
        <w:t>). Pranešdami apie šalutinį poveikį galite mums padėti gauti daugiau informacijos apie šio vaisto saugumą.</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5.</w:t>
      </w:r>
      <w:r w:rsidRPr="00C01E66">
        <w:rPr>
          <w:rFonts w:ascii="Times New Roman" w:eastAsia="SimSun" w:hAnsi="Times New Roman" w:cs="Times New Roman"/>
          <w:b/>
          <w:kern w:val="28"/>
          <w:sz w:val="22"/>
          <w:szCs w:val="22"/>
          <w:lang w:val="lt-LT"/>
        </w:rPr>
        <w:tab/>
        <w:t>Kaip laikyti TERBISIL</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Šį vaistą laikykite vaikams nepastebimoje ir nepasiekiamoje vietoje.</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Šiam vaistui specialių laikymo sąlygų nereikia.</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Ant dėžutės po “Tinka iki“ ir ant tūbelės nurodytam tinkamumo laikui pasibaigus, šio vaisto vartoti negalima. Vaistas tinkamas vartoti iki paskutinės nurodyto mėnesio dienos.</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Tinkamumo laikas po tūbelės pirmojo atidarymo – 6 mėnesiai.</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Vaistų negalima išmesti į kanalizaciją arba su buitinėmis atliekomis. Kaip išmesti nereikalingus vaistus, klauskite vaistininko. Šios priemonės padės apsaugoti aplinką.</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keepLines/>
        <w:tabs>
          <w:tab w:val="left" w:pos="567"/>
        </w:tabs>
        <w:outlineLvl w:val="2"/>
        <w:rPr>
          <w:rFonts w:ascii="Times New Roman" w:eastAsia="SimSun" w:hAnsi="Times New Roman" w:cs="Times New Roman"/>
          <w:b/>
          <w:kern w:val="28"/>
          <w:sz w:val="22"/>
          <w:szCs w:val="22"/>
          <w:lang w:val="lt-LT"/>
        </w:rPr>
      </w:pPr>
      <w:r w:rsidRPr="00C01E66">
        <w:rPr>
          <w:rFonts w:ascii="Times New Roman" w:eastAsia="SimSun" w:hAnsi="Times New Roman" w:cs="Times New Roman"/>
          <w:b/>
          <w:kern w:val="28"/>
          <w:sz w:val="22"/>
          <w:szCs w:val="22"/>
          <w:lang w:val="lt-LT"/>
        </w:rPr>
        <w:t>6.</w:t>
      </w:r>
      <w:r w:rsidRPr="00C01E66">
        <w:rPr>
          <w:rFonts w:ascii="Times New Roman" w:eastAsia="SimSun" w:hAnsi="Times New Roman" w:cs="Times New Roman"/>
          <w:b/>
          <w:kern w:val="28"/>
          <w:sz w:val="22"/>
          <w:szCs w:val="22"/>
          <w:lang w:val="lt-LT"/>
        </w:rPr>
        <w:tab/>
        <w:t>Pakuotės turinys ir kita informacija</w:t>
      </w:r>
    </w:p>
    <w:p w:rsidR="00C01E66" w:rsidRPr="00C01E66" w:rsidRDefault="00C01E66" w:rsidP="00C01E66">
      <w:pPr>
        <w:numPr>
          <w:ilvl w:val="12"/>
          <w:numId w:val="0"/>
        </w:numPr>
        <w:tabs>
          <w:tab w:val="left" w:pos="720"/>
        </w:tabs>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 xml:space="preserve">TERBISIL sudėtis </w:t>
      </w:r>
    </w:p>
    <w:p w:rsidR="00C01E66" w:rsidRPr="00C01E66" w:rsidRDefault="00C01E66" w:rsidP="00C01E66">
      <w:pPr>
        <w:numPr>
          <w:ilvl w:val="0"/>
          <w:numId w:val="8"/>
        </w:numPr>
        <w:tabs>
          <w:tab w:val="left" w:pos="567"/>
          <w:tab w:val="left" w:pos="720"/>
        </w:tabs>
        <w:spacing w:line="260" w:lineRule="exact"/>
        <w:ind w:left="567" w:hanging="567"/>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 xml:space="preserve">Veiklioji medžiaga yra terbinafino hidrochloridas. Viename grame kremo yra 10 mg terbinafino hidrochlorido. </w:t>
      </w:r>
    </w:p>
    <w:p w:rsidR="00C01E66" w:rsidRPr="00C01E66" w:rsidRDefault="00C01E66" w:rsidP="00C01E66">
      <w:pPr>
        <w:numPr>
          <w:ilvl w:val="0"/>
          <w:numId w:val="8"/>
        </w:numPr>
        <w:tabs>
          <w:tab w:val="left" w:pos="567"/>
          <w:tab w:val="left" w:pos="720"/>
        </w:tabs>
        <w:spacing w:line="260" w:lineRule="exact"/>
        <w:ind w:left="567" w:hanging="567"/>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 xml:space="preserve">Pagalbinės medžiagos yra natrio hidroksidas, benzilo alkoholis, </w:t>
      </w:r>
      <w:r w:rsidRPr="00C01E66">
        <w:rPr>
          <w:rFonts w:ascii="Times New Roman" w:eastAsia="SimSun" w:hAnsi="Times New Roman" w:cs="Times New Roman"/>
          <w:bCs/>
          <w:color w:val="000000"/>
          <w:sz w:val="22"/>
          <w:szCs w:val="22"/>
          <w:lang w:val="lt-LT"/>
        </w:rPr>
        <w:t>sorbitano stearatas, cetilo palmitatas, cetilo alkoholis, cetostearilo alkoholis, polisorbatas 60</w:t>
      </w:r>
      <w:r w:rsidRPr="00C01E66">
        <w:rPr>
          <w:rFonts w:ascii="Times New Roman" w:eastAsia="SimSun" w:hAnsi="Times New Roman" w:cs="Times New Roman"/>
          <w:bCs/>
          <w:sz w:val="22"/>
          <w:szCs w:val="22"/>
          <w:lang w:val="lt-LT"/>
        </w:rPr>
        <w:t>, izopropilo miristatas, išgrynintas vanduo.</w:t>
      </w:r>
    </w:p>
    <w:p w:rsidR="00C01E66" w:rsidRPr="00C01E66" w:rsidRDefault="00C01E66" w:rsidP="00C01E66">
      <w:p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TERBISIL išvaizda ir kiekis pakuotėje</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TERBISIL yra baltas arba beveik baltas kremas. </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Kremas tiekiamas aliuminio tūbelėje, užsuktoje PE dangteliu, turinčiu smaigalį membranai pradurti. Tūbelėje yra 15 g kremo. </w:t>
      </w:r>
    </w:p>
    <w:p w:rsidR="00C01E66" w:rsidRPr="00C01E66" w:rsidRDefault="00C01E66" w:rsidP="00C01E66">
      <w:pPr>
        <w:tabs>
          <w:tab w:val="left" w:pos="567"/>
        </w:tabs>
        <w:spacing w:line="260" w:lineRule="exact"/>
        <w:jc w:val="both"/>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Kartoninėje dėžutėje yra 1 tūbelė. </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keepNext/>
        <w:tabs>
          <w:tab w:val="left" w:pos="567"/>
        </w:tabs>
        <w:spacing w:line="260" w:lineRule="exact"/>
        <w:jc w:val="both"/>
        <w:outlineLvl w:val="3"/>
        <w:rPr>
          <w:rFonts w:ascii="Times New Roman" w:eastAsia="SimSun" w:hAnsi="Times New Roman" w:cs="Times New Roman"/>
          <w:b/>
          <w:sz w:val="22"/>
          <w:szCs w:val="22"/>
          <w:lang w:val="lt-LT"/>
        </w:rPr>
      </w:pPr>
      <w:r w:rsidRPr="00C01E66">
        <w:rPr>
          <w:rFonts w:ascii="Times New Roman" w:eastAsia="SimSun" w:hAnsi="Times New Roman" w:cs="Times New Roman"/>
          <w:b/>
          <w:sz w:val="22"/>
          <w:szCs w:val="22"/>
          <w:lang w:val="lt-LT"/>
        </w:rPr>
        <w:t>Registruotojas ir gamintojas</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tabs>
          <w:tab w:val="left" w:pos="567"/>
        </w:tabs>
        <w:autoSpaceDE w:val="0"/>
        <w:autoSpaceDN w:val="0"/>
        <w:adjustRightInd w:val="0"/>
        <w:jc w:val="both"/>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Gedeon Richter Plc.</w:t>
      </w:r>
    </w:p>
    <w:p w:rsidR="00C01E66" w:rsidRPr="00C01E66" w:rsidRDefault="00C01E66" w:rsidP="00C01E66">
      <w:pPr>
        <w:tabs>
          <w:tab w:val="left" w:pos="567"/>
        </w:tabs>
        <w:autoSpaceDE w:val="0"/>
        <w:autoSpaceDN w:val="0"/>
        <w:adjustRightInd w:val="0"/>
        <w:jc w:val="both"/>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Gyömröi út 19-21</w:t>
      </w:r>
    </w:p>
    <w:p w:rsidR="00C01E66" w:rsidRPr="00C01E66" w:rsidRDefault="00C01E66" w:rsidP="00C01E66">
      <w:pPr>
        <w:tabs>
          <w:tab w:val="left" w:pos="567"/>
        </w:tabs>
        <w:autoSpaceDE w:val="0"/>
        <w:autoSpaceDN w:val="0"/>
        <w:adjustRightInd w:val="0"/>
        <w:jc w:val="both"/>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1103 Budapest</w:t>
      </w:r>
    </w:p>
    <w:p w:rsidR="00C01E66" w:rsidRPr="00C01E66" w:rsidRDefault="00C01E66" w:rsidP="00C01E66">
      <w:pPr>
        <w:tabs>
          <w:tab w:val="left" w:pos="567"/>
        </w:tabs>
        <w:autoSpaceDE w:val="0"/>
        <w:autoSpaceDN w:val="0"/>
        <w:adjustRightInd w:val="0"/>
        <w:jc w:val="both"/>
        <w:rPr>
          <w:rFonts w:ascii="Times New Roman" w:eastAsia="SimSun" w:hAnsi="Times New Roman" w:cs="Times New Roman"/>
          <w:bCs/>
          <w:sz w:val="22"/>
          <w:szCs w:val="22"/>
          <w:lang w:val="lt-LT"/>
        </w:rPr>
      </w:pPr>
      <w:r w:rsidRPr="00C01E66">
        <w:rPr>
          <w:rFonts w:ascii="Times New Roman" w:eastAsia="SimSun" w:hAnsi="Times New Roman" w:cs="Times New Roman"/>
          <w:bCs/>
          <w:sz w:val="22"/>
          <w:szCs w:val="22"/>
          <w:lang w:val="lt-LT"/>
        </w:rPr>
        <w:t>Vengrija</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Jeigu apie šį vaistą norite sužinoti daugiau, kreipkitės į vietinį registruotojo atstovą.</w:t>
      </w:r>
    </w:p>
    <w:p w:rsidR="00C01E66" w:rsidRPr="00C01E66" w:rsidRDefault="00C01E66" w:rsidP="00C01E66">
      <w:pPr>
        <w:tabs>
          <w:tab w:val="left" w:pos="720"/>
        </w:tabs>
        <w:rPr>
          <w:rFonts w:ascii="Times New Roman" w:eastAsia="SimSun" w:hAnsi="Times New Roman" w:cs="Times New Roman"/>
          <w:sz w:val="22"/>
          <w:szCs w:val="22"/>
          <w:lang w:val="lt-LT" w:eastAsia="zh-CN"/>
        </w:rPr>
      </w:pP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Gedeon Richter Plc. atstovybė</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Maironio 23-3</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 xml:space="preserve">Vilnius </w:t>
      </w:r>
    </w:p>
    <w:p w:rsidR="00C01E66" w:rsidRPr="00C01E66" w:rsidRDefault="00C01E66" w:rsidP="00C01E66">
      <w:pPr>
        <w:tabs>
          <w:tab w:val="left" w:pos="567"/>
        </w:tabs>
        <w:spacing w:line="260" w:lineRule="exact"/>
        <w:rPr>
          <w:rFonts w:ascii="Times New Roman" w:eastAsia="SimSun" w:hAnsi="Times New Roman" w:cs="Times New Roman"/>
          <w:sz w:val="22"/>
          <w:szCs w:val="22"/>
          <w:lang w:val="lt-LT" w:eastAsia="zh-CN"/>
        </w:rPr>
      </w:pPr>
      <w:r w:rsidRPr="00C01E66">
        <w:rPr>
          <w:rFonts w:ascii="Times New Roman" w:eastAsia="SimSun" w:hAnsi="Times New Roman" w:cs="Times New Roman"/>
          <w:sz w:val="22"/>
          <w:szCs w:val="22"/>
          <w:lang w:val="lt-LT" w:eastAsia="zh-CN"/>
        </w:rPr>
        <w:t>Tel. +370 5 268 53 92</w:t>
      </w:r>
    </w:p>
    <w:p w:rsidR="00C01E66" w:rsidRPr="00C01E66" w:rsidRDefault="00C01E66" w:rsidP="00C01E66">
      <w:pPr>
        <w:numPr>
          <w:ilvl w:val="12"/>
          <w:numId w:val="0"/>
        </w:numPr>
        <w:tabs>
          <w:tab w:val="left" w:pos="720"/>
        </w:tabs>
        <w:ind w:right="-2"/>
        <w:rPr>
          <w:rFonts w:ascii="Times New Roman" w:eastAsia="SimSun" w:hAnsi="Times New Roman" w:cs="Times New Roman"/>
          <w:sz w:val="22"/>
          <w:szCs w:val="22"/>
          <w:lang w:val="lt-LT" w:eastAsia="zh-CN"/>
        </w:rPr>
      </w:pPr>
    </w:p>
    <w:p w:rsidR="00C01E66" w:rsidRPr="00C01E66" w:rsidRDefault="00C01E66" w:rsidP="00C01E66">
      <w:pPr>
        <w:numPr>
          <w:ilvl w:val="12"/>
          <w:numId w:val="0"/>
        </w:numPr>
        <w:tabs>
          <w:tab w:val="left" w:pos="567"/>
        </w:tabs>
        <w:spacing w:line="260" w:lineRule="exact"/>
        <w:ind w:right="-2"/>
        <w:outlineLvl w:val="0"/>
        <w:rPr>
          <w:rFonts w:ascii="Times New Roman" w:eastAsia="SimSun" w:hAnsi="Times New Roman" w:cs="Times New Roman"/>
          <w:sz w:val="22"/>
          <w:szCs w:val="22"/>
          <w:lang w:val="lt-LT" w:eastAsia="zh-CN"/>
        </w:rPr>
      </w:pPr>
      <w:r w:rsidRPr="00C01E66">
        <w:rPr>
          <w:rFonts w:ascii="Times New Roman" w:eastAsia="SimSun" w:hAnsi="Times New Roman" w:cs="Times New Roman"/>
          <w:b/>
          <w:bCs/>
          <w:sz w:val="22"/>
          <w:szCs w:val="22"/>
          <w:lang w:val="lt-LT" w:eastAsia="zh-CN"/>
        </w:rPr>
        <w:t xml:space="preserve">Šis pakuotės </w:t>
      </w:r>
      <w:r w:rsidRPr="00C01E66">
        <w:rPr>
          <w:rFonts w:ascii="Times New Roman" w:eastAsia="SimSun" w:hAnsi="Times New Roman" w:cs="Times New Roman"/>
          <w:b/>
          <w:sz w:val="22"/>
          <w:szCs w:val="22"/>
          <w:lang w:val="lt-LT" w:eastAsia="zh-CN"/>
        </w:rPr>
        <w:t xml:space="preserve">lapelis paskutinį kartą peržiūrėtas </w:t>
      </w:r>
      <w:r w:rsidR="00691791">
        <w:rPr>
          <w:rFonts w:ascii="Times New Roman" w:eastAsia="SimSun" w:hAnsi="Times New Roman" w:cs="Times New Roman"/>
          <w:b/>
          <w:sz w:val="22"/>
          <w:szCs w:val="22"/>
          <w:lang w:val="lt-LT" w:eastAsia="zh-CN"/>
        </w:rPr>
        <w:t>2017-10-25</w:t>
      </w:r>
    </w:p>
    <w:p w:rsidR="00C01E66" w:rsidRPr="00C01E66" w:rsidRDefault="00C01E66" w:rsidP="00C01E66">
      <w:pPr>
        <w:numPr>
          <w:ilvl w:val="12"/>
          <w:numId w:val="0"/>
        </w:numPr>
        <w:tabs>
          <w:tab w:val="left" w:pos="567"/>
        </w:tabs>
        <w:spacing w:line="260" w:lineRule="exact"/>
        <w:ind w:right="-2"/>
        <w:rPr>
          <w:rFonts w:ascii="Times New Roman" w:eastAsia="SimSun" w:hAnsi="Times New Roman" w:cs="Times New Roman"/>
          <w:sz w:val="22"/>
          <w:szCs w:val="22"/>
          <w:lang w:val="lt-LT" w:eastAsia="zh-CN"/>
        </w:rPr>
      </w:pPr>
    </w:p>
    <w:p w:rsidR="00C01E66" w:rsidRDefault="00C01E66" w:rsidP="00C01E66">
      <w:pPr>
        <w:tabs>
          <w:tab w:val="left" w:pos="0"/>
          <w:tab w:val="left" w:pos="567"/>
        </w:tabs>
        <w:spacing w:line="260" w:lineRule="exact"/>
        <w:rPr>
          <w:rFonts w:ascii="Times New Roman" w:eastAsia="SimSun" w:hAnsi="Times New Roman" w:cs="Times New Roman"/>
          <w:color w:val="0000FF"/>
          <w:sz w:val="22"/>
          <w:szCs w:val="22"/>
          <w:u w:val="single"/>
          <w:lang w:val="lt-LT" w:eastAsia="zh-CN"/>
        </w:rPr>
      </w:pPr>
      <w:r w:rsidRPr="00C01E66">
        <w:rPr>
          <w:rFonts w:ascii="Times New Roman" w:eastAsia="SimSun" w:hAnsi="Times New Roman" w:cs="Times New Roman"/>
          <w:sz w:val="22"/>
          <w:szCs w:val="22"/>
          <w:lang w:val="lt-LT" w:eastAsia="zh-CN"/>
        </w:rPr>
        <w:t>Išsami informacija apie šį vaistą pateikiama Valstybinės vaistų kontrolės tarnybos prie Lietuvos Respublikos sveikatos apsaugos ministerijos tinklalapyje</w:t>
      </w:r>
      <w:r w:rsidRPr="00C01E66">
        <w:rPr>
          <w:rFonts w:ascii="Times New Roman" w:eastAsia="SimSun" w:hAnsi="Times New Roman" w:cs="Times New Roman"/>
          <w:i/>
          <w:sz w:val="22"/>
          <w:szCs w:val="22"/>
          <w:lang w:val="lt-LT" w:eastAsia="zh-CN"/>
        </w:rPr>
        <w:t xml:space="preserve"> </w:t>
      </w:r>
      <w:hyperlink r:id="rId10" w:history="1">
        <w:r w:rsidRPr="00C01E66">
          <w:rPr>
            <w:rFonts w:ascii="Times New Roman" w:eastAsia="SimSun" w:hAnsi="Times New Roman" w:cs="Times New Roman"/>
            <w:color w:val="0000FF"/>
            <w:sz w:val="22"/>
            <w:szCs w:val="22"/>
            <w:u w:val="single"/>
            <w:lang w:val="lt-LT" w:eastAsia="zh-CN"/>
          </w:rPr>
          <w:t>http://www.vvkt.lt/</w:t>
        </w:r>
      </w:hyperlink>
    </w:p>
    <w:p w:rsidR="00691791" w:rsidRDefault="00691791" w:rsidP="00C01E66">
      <w:pPr>
        <w:tabs>
          <w:tab w:val="left" w:pos="0"/>
          <w:tab w:val="left" w:pos="567"/>
        </w:tabs>
        <w:spacing w:line="260" w:lineRule="exact"/>
        <w:rPr>
          <w:rFonts w:ascii="Times New Roman" w:eastAsia="SimSun" w:hAnsi="Times New Roman" w:cs="Times New Roman"/>
          <w:color w:val="0000FF"/>
          <w:sz w:val="22"/>
          <w:szCs w:val="22"/>
          <w:u w:val="single"/>
          <w:lang w:val="lt-LT" w:eastAsia="zh-CN"/>
        </w:rPr>
      </w:pPr>
    </w:p>
    <w:p w:rsidR="00691791" w:rsidRPr="00C01E66" w:rsidRDefault="00691791" w:rsidP="00C01E66">
      <w:pPr>
        <w:tabs>
          <w:tab w:val="left" w:pos="0"/>
          <w:tab w:val="left" w:pos="567"/>
        </w:tabs>
        <w:spacing w:line="260" w:lineRule="exact"/>
        <w:rPr>
          <w:rFonts w:ascii="Times New Roman" w:eastAsia="SimSun" w:hAnsi="Times New Roman" w:cs="Times New Roman"/>
          <w:color w:val="0000FF"/>
          <w:sz w:val="22"/>
          <w:u w:val="single"/>
          <w:lang w:val="lt-LT" w:eastAsia="zh-CN"/>
        </w:rPr>
      </w:pPr>
      <w:bookmarkStart w:id="1" w:name="_GoBack"/>
      <w:bookmarkEnd w:id="1"/>
      <w:permStart w:id="1466973206" w:edGrp="everyone"/>
      <w:permEnd w:id="1466973206"/>
    </w:p>
    <w:p w:rsidR="004A222F" w:rsidRPr="0036006E" w:rsidRDefault="004A222F" w:rsidP="004A222F">
      <w:pPr>
        <w:pStyle w:val="Pagrindinistekstas"/>
        <w:rPr>
          <w:szCs w:val="22"/>
        </w:rPr>
      </w:pPr>
    </w:p>
    <w:p w:rsidR="004A222F" w:rsidRPr="003A3E7D" w:rsidRDefault="004A222F" w:rsidP="00FC5F0C">
      <w:pPr>
        <w:jc w:val="center"/>
        <w:rPr>
          <w:rFonts w:ascii="Times New Roman" w:hAnsi="Times New Roman"/>
          <w:color w:val="0000FF"/>
          <w:sz w:val="22"/>
          <w:szCs w:val="22"/>
          <w:lang w:val="de-DE"/>
        </w:rPr>
      </w:pPr>
    </w:p>
    <w:p w:rsidR="00BE42D9" w:rsidRPr="007311C3" w:rsidRDefault="00BE42D9" w:rsidP="00B863C6">
      <w:pPr>
        <w:rPr>
          <w:lang w:val="lt-LT"/>
        </w:rPr>
      </w:pPr>
    </w:p>
    <w:sectPr w:rsidR="00BE42D9" w:rsidRPr="007311C3" w:rsidSect="007311C3">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0AA32E9"/>
    <w:multiLevelType w:val="multilevel"/>
    <w:tmpl w:val="9C46A09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0F02CEA"/>
    <w:multiLevelType w:val="hybridMultilevel"/>
    <w:tmpl w:val="F18E7830"/>
    <w:lvl w:ilvl="0" w:tplc="5342753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B13556"/>
    <w:multiLevelType w:val="hybridMultilevel"/>
    <w:tmpl w:val="3CEA667A"/>
    <w:lvl w:ilvl="0" w:tplc="96769486">
      <w:start w:val="17"/>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4" w15:restartNumberingAfterBreak="0">
    <w:nsid w:val="46C94FFC"/>
    <w:multiLevelType w:val="hybridMultilevel"/>
    <w:tmpl w:val="419430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35BC6"/>
    <w:multiLevelType w:val="hybridMultilevel"/>
    <w:tmpl w:val="650C103E"/>
    <w:lvl w:ilvl="0" w:tplc="E2C41704">
      <w:start w:val="18"/>
      <w:numFmt w:val="decimal"/>
      <w:lvlText w:val="%1"/>
      <w:lvlJc w:val="left"/>
      <w:pPr>
        <w:ind w:left="1785" w:hanging="360"/>
      </w:pPr>
      <w:rPr>
        <w:rFonts w:hint="default"/>
        <w:b/>
        <w:i w:val="0"/>
      </w:rPr>
    </w:lvl>
    <w:lvl w:ilvl="1" w:tplc="040E0019" w:tentative="1">
      <w:start w:val="1"/>
      <w:numFmt w:val="lowerLetter"/>
      <w:lvlText w:val="%2."/>
      <w:lvlJc w:val="left"/>
      <w:pPr>
        <w:ind w:left="2505" w:hanging="360"/>
      </w:pPr>
    </w:lvl>
    <w:lvl w:ilvl="2" w:tplc="040E001B" w:tentative="1">
      <w:start w:val="1"/>
      <w:numFmt w:val="lowerRoman"/>
      <w:lvlText w:val="%3."/>
      <w:lvlJc w:val="right"/>
      <w:pPr>
        <w:ind w:left="3225" w:hanging="180"/>
      </w:pPr>
    </w:lvl>
    <w:lvl w:ilvl="3" w:tplc="040E000F" w:tentative="1">
      <w:start w:val="1"/>
      <w:numFmt w:val="decimal"/>
      <w:lvlText w:val="%4."/>
      <w:lvlJc w:val="left"/>
      <w:pPr>
        <w:ind w:left="3945" w:hanging="360"/>
      </w:pPr>
    </w:lvl>
    <w:lvl w:ilvl="4" w:tplc="040E0019" w:tentative="1">
      <w:start w:val="1"/>
      <w:numFmt w:val="lowerLetter"/>
      <w:lvlText w:val="%5."/>
      <w:lvlJc w:val="left"/>
      <w:pPr>
        <w:ind w:left="4665" w:hanging="360"/>
      </w:pPr>
    </w:lvl>
    <w:lvl w:ilvl="5" w:tplc="040E001B" w:tentative="1">
      <w:start w:val="1"/>
      <w:numFmt w:val="lowerRoman"/>
      <w:lvlText w:val="%6."/>
      <w:lvlJc w:val="right"/>
      <w:pPr>
        <w:ind w:left="5385" w:hanging="180"/>
      </w:pPr>
    </w:lvl>
    <w:lvl w:ilvl="6" w:tplc="040E000F" w:tentative="1">
      <w:start w:val="1"/>
      <w:numFmt w:val="decimal"/>
      <w:lvlText w:val="%7."/>
      <w:lvlJc w:val="left"/>
      <w:pPr>
        <w:ind w:left="6105" w:hanging="360"/>
      </w:pPr>
    </w:lvl>
    <w:lvl w:ilvl="7" w:tplc="040E0019" w:tentative="1">
      <w:start w:val="1"/>
      <w:numFmt w:val="lowerLetter"/>
      <w:lvlText w:val="%8."/>
      <w:lvlJc w:val="left"/>
      <w:pPr>
        <w:ind w:left="6825" w:hanging="360"/>
      </w:pPr>
    </w:lvl>
    <w:lvl w:ilvl="8" w:tplc="040E001B" w:tentative="1">
      <w:start w:val="1"/>
      <w:numFmt w:val="lowerRoman"/>
      <w:lvlText w:val="%9."/>
      <w:lvlJc w:val="right"/>
      <w:pPr>
        <w:ind w:left="7545" w:hanging="180"/>
      </w:pPr>
    </w:lvl>
  </w:abstractNum>
  <w:abstractNum w:abstractNumId="6" w15:restartNumberingAfterBreak="0">
    <w:nsid w:val="7E943835"/>
    <w:multiLevelType w:val="hybridMultilevel"/>
    <w:tmpl w:val="640693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lvlOverride w:ilvl="0">
      <w:lvl w:ilvl="0">
        <w:numFmt w:val="bullet"/>
        <w:lvlText w:val="-"/>
        <w:lvlJc w:val="left"/>
        <w:pPr>
          <w:ind w:left="360" w:hanging="360"/>
        </w:pPr>
        <w:rPr>
          <w:rFonts w:cs="Times New Roman"/>
        </w:rPr>
      </w:lvl>
    </w:lvlOverride>
  </w:num>
  <w:num w:numId="8">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readOnly" w:enforcement="1" w:cryptProviderType="rsaAES" w:cryptAlgorithmClass="hash" w:cryptAlgorithmType="typeAny" w:cryptAlgorithmSid="14" w:cryptSpinCount="100000" w:hash="TPZfLvbn+FXGqIcVZjV++qIUT/E/bZvkM7H45k+cZ0H3rRu8xetbPZ7s9poE6rvGXWvME+7kj7I80ipgVSLT5Q==" w:salt="7dCKqqVIb91eqwObtRuldQ=="/>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5ECB"/>
    <w:rsid w:val="000314C0"/>
    <w:rsid w:val="00087049"/>
    <w:rsid w:val="000A6B38"/>
    <w:rsid w:val="000E5650"/>
    <w:rsid w:val="001065F5"/>
    <w:rsid w:val="001328D9"/>
    <w:rsid w:val="00166BAB"/>
    <w:rsid w:val="001C5A1D"/>
    <w:rsid w:val="00254718"/>
    <w:rsid w:val="002554FD"/>
    <w:rsid w:val="002B6995"/>
    <w:rsid w:val="00340DAB"/>
    <w:rsid w:val="00360B56"/>
    <w:rsid w:val="003763AB"/>
    <w:rsid w:val="00447FF4"/>
    <w:rsid w:val="00495058"/>
    <w:rsid w:val="004A222F"/>
    <w:rsid w:val="004B7D55"/>
    <w:rsid w:val="00543324"/>
    <w:rsid w:val="0068178D"/>
    <w:rsid w:val="00691791"/>
    <w:rsid w:val="006C4D79"/>
    <w:rsid w:val="0072262F"/>
    <w:rsid w:val="007311C3"/>
    <w:rsid w:val="007314D2"/>
    <w:rsid w:val="00782375"/>
    <w:rsid w:val="00801C32"/>
    <w:rsid w:val="008362C6"/>
    <w:rsid w:val="00852700"/>
    <w:rsid w:val="008715FE"/>
    <w:rsid w:val="008C3E4E"/>
    <w:rsid w:val="009031CA"/>
    <w:rsid w:val="0090382C"/>
    <w:rsid w:val="00903B23"/>
    <w:rsid w:val="00926189"/>
    <w:rsid w:val="009706C7"/>
    <w:rsid w:val="0098009F"/>
    <w:rsid w:val="009802A4"/>
    <w:rsid w:val="00A141BE"/>
    <w:rsid w:val="00A562DB"/>
    <w:rsid w:val="00A575A6"/>
    <w:rsid w:val="00A76214"/>
    <w:rsid w:val="00AD7CA9"/>
    <w:rsid w:val="00B0435A"/>
    <w:rsid w:val="00B23912"/>
    <w:rsid w:val="00B313C0"/>
    <w:rsid w:val="00B518C7"/>
    <w:rsid w:val="00B75D68"/>
    <w:rsid w:val="00B863C6"/>
    <w:rsid w:val="00B9003A"/>
    <w:rsid w:val="00BE42D9"/>
    <w:rsid w:val="00BF5B41"/>
    <w:rsid w:val="00C01E66"/>
    <w:rsid w:val="00C71D14"/>
    <w:rsid w:val="00C802A8"/>
    <w:rsid w:val="00C83087"/>
    <w:rsid w:val="00C94F32"/>
    <w:rsid w:val="00E078DC"/>
    <w:rsid w:val="00E90F4C"/>
    <w:rsid w:val="00EF513C"/>
    <w:rsid w:val="00F63921"/>
    <w:rsid w:val="00F63F7D"/>
    <w:rsid w:val="00F66598"/>
    <w:rsid w:val="00F71A45"/>
    <w:rsid w:val="00FC5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5DDCA19-808B-42C1-8B59-9548FA0D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Monotype Corsiva" w:hAnsi="Monotype Corsiva" w:cs="Courier New"/>
      <w:sz w:val="24"/>
      <w:lang w:val="en-US" w:eastAsia="en-US"/>
    </w:rPr>
  </w:style>
  <w:style w:type="paragraph" w:styleId="Antrat1">
    <w:name w:val="heading 1"/>
    <w:basedOn w:val="prastasis"/>
    <w:next w:val="prastasis"/>
    <w:link w:val="Antrat1Diagrama"/>
    <w:qFormat/>
    <w:pPr>
      <w:keepNext/>
      <w:outlineLvl w:val="0"/>
    </w:pPr>
    <w:rPr>
      <w:rFonts w:ascii="Times New Roman" w:hAnsi="Times New Roman" w:cs="Times New Roman"/>
      <w:sz w:val="28"/>
      <w:lang w:val="lt-LT"/>
    </w:rPr>
  </w:style>
  <w:style w:type="paragraph" w:styleId="Antrat2">
    <w:name w:val="heading 2"/>
    <w:basedOn w:val="prastasis"/>
    <w:next w:val="prastasis"/>
    <w:link w:val="Antrat2Diagrama"/>
    <w:qFormat/>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qFormat/>
    <w:rsid w:val="004A222F"/>
    <w:pPr>
      <w:keepNext/>
      <w:spacing w:before="240" w:after="60"/>
      <w:outlineLvl w:val="2"/>
    </w:pPr>
    <w:rPr>
      <w:rFonts w:ascii="Arial" w:hAnsi="Arial" w:cs="Arial"/>
      <w:b/>
      <w:bCs/>
      <w:sz w:val="26"/>
      <w:szCs w:val="26"/>
      <w:lang w:val="en-GB"/>
    </w:rPr>
  </w:style>
  <w:style w:type="paragraph" w:styleId="Antrat4">
    <w:name w:val="heading 4"/>
    <w:basedOn w:val="prastasis"/>
    <w:next w:val="prastasis"/>
    <w:link w:val="Antrat4Diagrama"/>
    <w:qFormat/>
    <w:rsid w:val="004A222F"/>
    <w:pPr>
      <w:keepNext/>
      <w:spacing w:before="240" w:after="60"/>
      <w:outlineLvl w:val="3"/>
    </w:pPr>
    <w:rPr>
      <w:rFonts w:ascii="Times New Roman" w:hAnsi="Times New Roman" w:cs="Times New Roman"/>
      <w:b/>
      <w:bCs/>
      <w:sz w:val="28"/>
      <w:szCs w:val="28"/>
      <w:lang w:val="en-GB"/>
    </w:rPr>
  </w:style>
  <w:style w:type="paragraph" w:styleId="Antrat5">
    <w:name w:val="heading 5"/>
    <w:basedOn w:val="prastasis"/>
    <w:next w:val="prastasis"/>
    <w:link w:val="Antrat5Diagrama"/>
    <w:qFormat/>
    <w:rsid w:val="004A222F"/>
    <w:pPr>
      <w:keepNext/>
      <w:jc w:val="both"/>
      <w:outlineLvl w:val="4"/>
    </w:pPr>
    <w:rPr>
      <w:rFonts w:ascii="Times New Roman" w:hAnsi="Times New Roman" w:cs="Times New Roman"/>
      <w:b/>
      <w:bCs/>
      <w:sz w:val="22"/>
      <w:szCs w:val="24"/>
      <w:lang w:val="lt-LT"/>
    </w:rPr>
  </w:style>
  <w:style w:type="paragraph" w:styleId="Antrat6">
    <w:name w:val="heading 6"/>
    <w:basedOn w:val="prastasis"/>
    <w:next w:val="prastasis"/>
    <w:link w:val="Antrat6Diagrama"/>
    <w:qFormat/>
    <w:rsid w:val="004A222F"/>
    <w:pPr>
      <w:keepNext/>
      <w:jc w:val="both"/>
      <w:outlineLvl w:val="5"/>
    </w:pPr>
    <w:rPr>
      <w:rFonts w:ascii="Times New Roman" w:hAnsi="Times New Roman" w:cs="Times New Roman"/>
      <w:b/>
      <w:bCs/>
      <w:szCs w:val="22"/>
      <w:lang w:val="en-GB"/>
    </w:rPr>
  </w:style>
  <w:style w:type="paragraph" w:styleId="Antrat7">
    <w:name w:val="heading 7"/>
    <w:basedOn w:val="prastasis"/>
    <w:next w:val="prastasis"/>
    <w:link w:val="Antrat7Diagrama"/>
    <w:qFormat/>
    <w:rsid w:val="004A222F"/>
    <w:pPr>
      <w:spacing w:before="240" w:after="60"/>
      <w:outlineLvl w:val="6"/>
    </w:pPr>
    <w:rPr>
      <w:rFonts w:ascii="Times New Roman" w:hAnsi="Times New Roman" w:cs="Times New Roman"/>
      <w:szCs w:val="24"/>
      <w:lang w:val="en-GB"/>
    </w:rPr>
  </w:style>
  <w:style w:type="paragraph" w:styleId="Antrat8">
    <w:name w:val="heading 8"/>
    <w:basedOn w:val="prastasis"/>
    <w:next w:val="prastasis"/>
    <w:link w:val="Antrat8Diagrama"/>
    <w:qFormat/>
    <w:rsid w:val="004A222F"/>
    <w:pPr>
      <w:spacing w:before="240" w:after="60"/>
      <w:outlineLvl w:val="7"/>
    </w:pPr>
    <w:rPr>
      <w:rFonts w:ascii="Times New Roman" w:hAnsi="Times New Roman" w:cs="Times New Roman"/>
      <w:i/>
      <w:iCs/>
      <w:szCs w:val="24"/>
      <w:lang w:val="en-GB"/>
    </w:rPr>
  </w:style>
  <w:style w:type="paragraph" w:styleId="Antrat9">
    <w:name w:val="heading 9"/>
    <w:basedOn w:val="prastasis"/>
    <w:next w:val="prastasis"/>
    <w:link w:val="Antrat9Diagrama"/>
    <w:qFormat/>
    <w:rsid w:val="004A222F"/>
    <w:pPr>
      <w:spacing w:before="240" w:after="60"/>
      <w:outlineLvl w:val="8"/>
    </w:pPr>
    <w:rPr>
      <w:rFonts w:ascii="Arial" w:hAnsi="Arial" w:cs="Arial"/>
      <w:sz w:val="22"/>
      <w:szCs w:val="22"/>
      <w:lang w:val="en-GB"/>
    </w:rPr>
  </w:style>
  <w:style w:type="character" w:default="1" w:styleId="Numatytasispastraiposriftas">
    <w:name w:val="Default Paragraph Font"/>
    <w:semiHidden/>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 Char Char,Body Text Char"/>
    <w:basedOn w:val="prastasis"/>
    <w:link w:val="PagrindinistekstasDiagrama"/>
    <w:rPr>
      <w:rFonts w:ascii="Times New Roman" w:hAnsi="Times New Roman" w:cs="Times New Roman"/>
      <w:sz w:val="28"/>
      <w:lang w:val="lt-LT"/>
    </w:rPr>
  </w:style>
  <w:style w:type="table" w:styleId="Lentelstinklelis">
    <w:name w:val="Table Grid"/>
    <w:basedOn w:val="prastojilentel"/>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4A222F"/>
    <w:rPr>
      <w:rFonts w:ascii="Arial" w:hAnsi="Arial" w:cs="Arial"/>
      <w:b/>
      <w:bCs/>
      <w:sz w:val="26"/>
      <w:szCs w:val="26"/>
      <w:lang w:val="en-GB"/>
    </w:rPr>
  </w:style>
  <w:style w:type="character" w:customStyle="1" w:styleId="Antrat4Diagrama">
    <w:name w:val="Antraštė 4 Diagrama"/>
    <w:link w:val="Antrat4"/>
    <w:rsid w:val="004A222F"/>
    <w:rPr>
      <w:b/>
      <w:bCs/>
      <w:sz w:val="28"/>
      <w:szCs w:val="28"/>
      <w:lang w:val="en-GB"/>
    </w:rPr>
  </w:style>
  <w:style w:type="character" w:customStyle="1" w:styleId="Antrat5Diagrama">
    <w:name w:val="Antraštė 5 Diagrama"/>
    <w:link w:val="Antrat5"/>
    <w:rsid w:val="004A222F"/>
    <w:rPr>
      <w:b/>
      <w:bCs/>
      <w:sz w:val="22"/>
      <w:szCs w:val="24"/>
      <w:lang w:val="lt-LT"/>
    </w:rPr>
  </w:style>
  <w:style w:type="character" w:customStyle="1" w:styleId="Antrat6Diagrama">
    <w:name w:val="Antraštė 6 Diagrama"/>
    <w:link w:val="Antrat6"/>
    <w:rsid w:val="004A222F"/>
    <w:rPr>
      <w:b/>
      <w:bCs/>
      <w:sz w:val="24"/>
      <w:szCs w:val="22"/>
      <w:lang w:val="en-GB"/>
    </w:rPr>
  </w:style>
  <w:style w:type="character" w:customStyle="1" w:styleId="Antrat7Diagrama">
    <w:name w:val="Antraštė 7 Diagrama"/>
    <w:link w:val="Antrat7"/>
    <w:rsid w:val="004A222F"/>
    <w:rPr>
      <w:sz w:val="24"/>
      <w:szCs w:val="24"/>
      <w:lang w:val="en-GB"/>
    </w:rPr>
  </w:style>
  <w:style w:type="character" w:customStyle="1" w:styleId="Antrat8Diagrama">
    <w:name w:val="Antraštė 8 Diagrama"/>
    <w:link w:val="Antrat8"/>
    <w:rsid w:val="004A222F"/>
    <w:rPr>
      <w:i/>
      <w:iCs/>
      <w:sz w:val="24"/>
      <w:szCs w:val="24"/>
      <w:lang w:val="en-GB"/>
    </w:rPr>
  </w:style>
  <w:style w:type="character" w:customStyle="1" w:styleId="Antrat9Diagrama">
    <w:name w:val="Antraštė 9 Diagrama"/>
    <w:link w:val="Antrat9"/>
    <w:rsid w:val="004A222F"/>
    <w:rPr>
      <w:rFonts w:ascii="Arial" w:hAnsi="Arial" w:cs="Arial"/>
      <w:sz w:val="22"/>
      <w:szCs w:val="22"/>
      <w:lang w:val="en-GB"/>
    </w:rPr>
  </w:style>
  <w:style w:type="character" w:customStyle="1" w:styleId="Antrat1Diagrama">
    <w:name w:val="Antraštė 1 Diagrama"/>
    <w:link w:val="Antrat1"/>
    <w:rsid w:val="004A222F"/>
    <w:rPr>
      <w:sz w:val="28"/>
      <w:lang w:val="lt-LT"/>
    </w:rPr>
  </w:style>
  <w:style w:type="character" w:customStyle="1" w:styleId="Antrat2Diagrama">
    <w:name w:val="Antraštė 2 Diagrama"/>
    <w:link w:val="Antrat2"/>
    <w:rsid w:val="004A222F"/>
    <w:rPr>
      <w:sz w:val="28"/>
      <w:lang w:val="lt-LT"/>
    </w:rPr>
  </w:style>
  <w:style w:type="character" w:styleId="Hipersaitas">
    <w:name w:val="Hyperlink"/>
    <w:rsid w:val="004A222F"/>
    <w:rPr>
      <w:color w:val="0000FF"/>
      <w:u w:val="single"/>
    </w:rPr>
  </w:style>
  <w:style w:type="paragraph" w:customStyle="1" w:styleId="PI-1EMEASMCA">
    <w:name w:val="PI-1 EMEA_SMCA"/>
    <w:basedOn w:val="Antrat2"/>
    <w:autoRedefine/>
    <w:rsid w:val="004A222F"/>
    <w:pPr>
      <w:tabs>
        <w:tab w:val="left" w:pos="567"/>
      </w:tabs>
      <w:ind w:left="567" w:hanging="567"/>
      <w:jc w:val="left"/>
    </w:pPr>
    <w:rPr>
      <w:b/>
      <w:sz w:val="22"/>
      <w:szCs w:val="22"/>
    </w:rPr>
  </w:style>
  <w:style w:type="paragraph" w:customStyle="1" w:styleId="PI-1labEMEASMCA">
    <w:name w:val="PI-1_lab EMEA_SMCA"/>
    <w:basedOn w:val="prastasis"/>
    <w:link w:val="PI-1labEMEASMCAChar"/>
    <w:autoRedefine/>
    <w:rsid w:val="004A222F"/>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cs="Times New Roman"/>
      <w:b/>
      <w:noProof/>
      <w:sz w:val="20"/>
      <w:lang w:val="lt-LT" w:eastAsia="x-none"/>
    </w:rPr>
  </w:style>
  <w:style w:type="character" w:customStyle="1" w:styleId="PI-1labEMEASMCAChar">
    <w:name w:val="PI-1_lab EMEA_SMCA Char"/>
    <w:link w:val="PI-1labEMEASMCA"/>
    <w:rsid w:val="004A222F"/>
    <w:rPr>
      <w:b/>
      <w:noProof/>
      <w:lang w:val="lt-LT" w:eastAsia="x-none"/>
    </w:rPr>
  </w:style>
  <w:style w:type="paragraph" w:customStyle="1" w:styleId="BTEMEASMCA">
    <w:name w:val="BT EMEA_SMCA"/>
    <w:basedOn w:val="prastasis"/>
    <w:link w:val="BTEMEASMCAChar"/>
    <w:autoRedefine/>
    <w:rsid w:val="004A222F"/>
    <w:pPr>
      <w:tabs>
        <w:tab w:val="left" w:pos="0"/>
      </w:tabs>
    </w:pPr>
    <w:rPr>
      <w:rFonts w:ascii="Times New Roman" w:hAnsi="Times New Roman" w:cs="Times New Roman"/>
      <w:sz w:val="22"/>
      <w:szCs w:val="22"/>
      <w:lang w:val="lt-LT" w:eastAsia="x-none"/>
    </w:rPr>
  </w:style>
  <w:style w:type="character" w:customStyle="1" w:styleId="BTEMEASMCAChar">
    <w:name w:val="BT EMEA_SMCA Char"/>
    <w:link w:val="BTEMEASMCA"/>
    <w:rsid w:val="004A222F"/>
    <w:rPr>
      <w:sz w:val="22"/>
      <w:szCs w:val="22"/>
      <w:lang w:val="lt-LT" w:eastAsia="x-none"/>
    </w:rPr>
  </w:style>
  <w:style w:type="paragraph" w:customStyle="1" w:styleId="TTEMEASMCA">
    <w:name w:val="TT EMEA_SMCA"/>
    <w:basedOn w:val="Antrat1"/>
    <w:link w:val="TTEMEASMCAChar"/>
    <w:autoRedefine/>
    <w:rsid w:val="004A222F"/>
    <w:pPr>
      <w:keepNext w:val="0"/>
      <w:tabs>
        <w:tab w:val="left" w:pos="567"/>
      </w:tabs>
      <w:ind w:left="567" w:hanging="567"/>
      <w:jc w:val="center"/>
    </w:pPr>
    <w:rPr>
      <w:b/>
      <w:caps/>
      <w:sz w:val="20"/>
      <w:lang w:val="en-US" w:eastAsia="x-none"/>
    </w:rPr>
  </w:style>
  <w:style w:type="character" w:customStyle="1" w:styleId="TTEMEASMCAChar">
    <w:name w:val="TT EMEA_SMCA Char"/>
    <w:link w:val="TTEMEASMCA"/>
    <w:rsid w:val="004A222F"/>
    <w:rPr>
      <w:b/>
      <w:caps/>
      <w:lang w:eastAsia="x-none"/>
    </w:rPr>
  </w:style>
  <w:style w:type="character" w:customStyle="1" w:styleId="DebesliotekstasDiagrama">
    <w:name w:val="Debesėlio tekstas Diagrama"/>
    <w:link w:val="Debesliotekstas"/>
    <w:semiHidden/>
    <w:rsid w:val="004A222F"/>
    <w:rPr>
      <w:rFonts w:ascii="Tahoma" w:hAnsi="Tahoma" w:cs="Tahoma"/>
      <w:sz w:val="16"/>
      <w:szCs w:val="16"/>
      <w:lang w:val="en-GB"/>
    </w:rPr>
  </w:style>
  <w:style w:type="paragraph" w:styleId="Debesliotekstas">
    <w:name w:val="Balloon Text"/>
    <w:basedOn w:val="prastasis"/>
    <w:link w:val="DebesliotekstasDiagrama"/>
    <w:semiHidden/>
    <w:rsid w:val="004A222F"/>
    <w:rPr>
      <w:rFonts w:ascii="Tahoma" w:hAnsi="Tahoma" w:cs="Tahoma"/>
      <w:sz w:val="16"/>
      <w:szCs w:val="16"/>
      <w:lang w:val="en-GB"/>
    </w:rPr>
  </w:style>
  <w:style w:type="character" w:customStyle="1" w:styleId="BalloonTextChar1">
    <w:name w:val="Balloon Text Char1"/>
    <w:uiPriority w:val="99"/>
    <w:semiHidden/>
    <w:rsid w:val="004A222F"/>
    <w:rPr>
      <w:rFonts w:ascii="Segoe UI" w:hAnsi="Segoe UI" w:cs="Segoe UI"/>
      <w:sz w:val="18"/>
      <w:szCs w:val="18"/>
    </w:rPr>
  </w:style>
  <w:style w:type="paragraph" w:customStyle="1" w:styleId="BT-EMEASMCA">
    <w:name w:val="BT- EMEA_SMCA"/>
    <w:basedOn w:val="BTEMEASMCA"/>
    <w:autoRedefine/>
    <w:rsid w:val="004A222F"/>
    <w:pPr>
      <w:numPr>
        <w:numId w:val="1"/>
      </w:numPr>
      <w:tabs>
        <w:tab w:val="clear" w:pos="720"/>
        <w:tab w:val="num" w:pos="567"/>
      </w:tabs>
      <w:ind w:left="567" w:hanging="567"/>
    </w:pPr>
  </w:style>
  <w:style w:type="paragraph" w:customStyle="1" w:styleId="PI-3EMEASMCA">
    <w:name w:val="PI-3 EMEA_SMCA"/>
    <w:basedOn w:val="prastasis"/>
    <w:autoRedefine/>
    <w:rsid w:val="004A222F"/>
    <w:pPr>
      <w:spacing w:line="220" w:lineRule="exact"/>
    </w:pPr>
    <w:rPr>
      <w:rFonts w:ascii="Verdana" w:hAnsi="Verdana" w:cs="Times New Roman"/>
      <w:b/>
      <w:bCs/>
      <w:sz w:val="22"/>
      <w:szCs w:val="22"/>
      <w:lang w:val="en-GB"/>
    </w:rPr>
  </w:style>
  <w:style w:type="paragraph" w:customStyle="1" w:styleId="BTbEMEASMCA">
    <w:name w:val="BT(b) EMEA_SMCA"/>
    <w:basedOn w:val="BTEMEASMCA"/>
    <w:autoRedefine/>
    <w:rsid w:val="004A222F"/>
    <w:rPr>
      <w:b/>
    </w:rPr>
  </w:style>
  <w:style w:type="paragraph" w:customStyle="1" w:styleId="BTgEMEASMCA">
    <w:name w:val="BT(g) EMEA_SMCA"/>
    <w:basedOn w:val="BTEMEASMCA"/>
    <w:link w:val="BTgEMEASMCAChar"/>
    <w:autoRedefine/>
    <w:rsid w:val="004A222F"/>
    <w:rPr>
      <w:i/>
      <w:color w:val="008000"/>
    </w:rPr>
  </w:style>
  <w:style w:type="character" w:customStyle="1" w:styleId="BTgEMEASMCAChar">
    <w:name w:val="BT(g) EMEA_SMCA Char"/>
    <w:link w:val="BTgEMEASMCA"/>
    <w:rsid w:val="004A222F"/>
    <w:rPr>
      <w:i/>
      <w:color w:val="008000"/>
      <w:sz w:val="22"/>
      <w:szCs w:val="22"/>
      <w:lang w:val="lt-LT" w:eastAsia="x-none"/>
    </w:rPr>
  </w:style>
  <w:style w:type="character" w:customStyle="1" w:styleId="PagrindinistekstasDiagrama">
    <w:name w:val="Pagrindinis tekstas Diagrama"/>
    <w:aliases w:val="Body Text Char Char Char Diagrama,Body Text Char Diagrama"/>
    <w:link w:val="Pagrindinistekstas"/>
    <w:rsid w:val="004A222F"/>
    <w:rPr>
      <w:sz w:val="28"/>
      <w:lang w:val="lt-LT"/>
    </w:rPr>
  </w:style>
  <w:style w:type="paragraph" w:styleId="Paprastasistekstas">
    <w:name w:val="Plain Text"/>
    <w:basedOn w:val="prastasis"/>
    <w:link w:val="PaprastasistekstasDiagrama"/>
    <w:rsid w:val="004A222F"/>
    <w:rPr>
      <w:rFonts w:ascii="Courier New" w:hAnsi="Courier New" w:cs="Times New Roman"/>
      <w:sz w:val="20"/>
      <w:lang w:val="de-DE" w:eastAsia="de-DE"/>
    </w:rPr>
  </w:style>
  <w:style w:type="character" w:customStyle="1" w:styleId="PaprastasistekstasDiagrama">
    <w:name w:val="Paprastasis tekstas Diagrama"/>
    <w:link w:val="Paprastasistekstas"/>
    <w:rsid w:val="004A222F"/>
    <w:rPr>
      <w:rFonts w:ascii="Courier New" w:hAnsi="Courier New"/>
      <w:lang w:val="de-DE" w:eastAsia="de-DE"/>
    </w:rPr>
  </w:style>
  <w:style w:type="character" w:customStyle="1" w:styleId="PoratDiagrama">
    <w:name w:val="Poraštė Diagrama"/>
    <w:link w:val="Porat"/>
    <w:rsid w:val="004A222F"/>
    <w:rPr>
      <w:rFonts w:ascii="Verdana" w:hAnsi="Verdana"/>
      <w:szCs w:val="24"/>
      <w:lang w:val="en-GB"/>
    </w:rPr>
  </w:style>
  <w:style w:type="paragraph" w:styleId="Porat">
    <w:name w:val="footer"/>
    <w:basedOn w:val="prastasis"/>
    <w:link w:val="PoratDiagrama"/>
    <w:rsid w:val="004A222F"/>
    <w:pPr>
      <w:tabs>
        <w:tab w:val="center" w:pos="4819"/>
        <w:tab w:val="right" w:pos="9638"/>
      </w:tabs>
    </w:pPr>
    <w:rPr>
      <w:rFonts w:ascii="Verdana" w:hAnsi="Verdana" w:cs="Times New Roman"/>
      <w:sz w:val="20"/>
      <w:szCs w:val="24"/>
      <w:lang w:val="en-GB"/>
    </w:rPr>
  </w:style>
  <w:style w:type="character" w:customStyle="1" w:styleId="FooterChar1">
    <w:name w:val="Footer Char1"/>
    <w:uiPriority w:val="99"/>
    <w:semiHidden/>
    <w:rsid w:val="004A222F"/>
    <w:rPr>
      <w:rFonts w:ascii="Monotype Corsiva" w:hAnsi="Monotype Corsiva" w:cs="Courier New"/>
      <w:sz w:val="24"/>
    </w:rPr>
  </w:style>
  <w:style w:type="character" w:customStyle="1" w:styleId="AntratsDiagrama">
    <w:name w:val="Antraštės Diagrama"/>
    <w:link w:val="Antrats"/>
    <w:rsid w:val="004A222F"/>
    <w:rPr>
      <w:rFonts w:ascii="Verdana" w:hAnsi="Verdana"/>
      <w:szCs w:val="24"/>
      <w:lang w:val="en-GB"/>
    </w:rPr>
  </w:style>
  <w:style w:type="paragraph" w:styleId="Antrats">
    <w:name w:val="header"/>
    <w:basedOn w:val="prastasis"/>
    <w:link w:val="AntratsDiagrama"/>
    <w:rsid w:val="004A222F"/>
    <w:pPr>
      <w:tabs>
        <w:tab w:val="center" w:pos="4819"/>
        <w:tab w:val="right" w:pos="9638"/>
      </w:tabs>
    </w:pPr>
    <w:rPr>
      <w:rFonts w:ascii="Verdana" w:hAnsi="Verdana" w:cs="Times New Roman"/>
      <w:sz w:val="20"/>
      <w:szCs w:val="24"/>
      <w:lang w:val="en-GB"/>
    </w:rPr>
  </w:style>
  <w:style w:type="character" w:customStyle="1" w:styleId="HeaderChar1">
    <w:name w:val="Header Char1"/>
    <w:uiPriority w:val="99"/>
    <w:semiHidden/>
    <w:rsid w:val="004A222F"/>
    <w:rPr>
      <w:rFonts w:ascii="Monotype Corsiva" w:hAnsi="Monotype Corsiva" w:cs="Courier New"/>
      <w:sz w:val="24"/>
    </w:rPr>
  </w:style>
  <w:style w:type="paragraph" w:styleId="Pavadinimas">
    <w:name w:val="Title"/>
    <w:basedOn w:val="prastasis"/>
    <w:link w:val="PavadinimasDiagrama"/>
    <w:qFormat/>
    <w:rsid w:val="004A222F"/>
    <w:pPr>
      <w:jc w:val="center"/>
    </w:pPr>
    <w:rPr>
      <w:rFonts w:ascii="Verdana" w:hAnsi="Verdana" w:cs="Times New Roman"/>
      <w:sz w:val="28"/>
      <w:lang w:val="en-GB"/>
    </w:rPr>
  </w:style>
  <w:style w:type="character" w:customStyle="1" w:styleId="PavadinimasDiagrama">
    <w:name w:val="Pavadinimas Diagrama"/>
    <w:link w:val="Pavadinimas"/>
    <w:rsid w:val="004A222F"/>
    <w:rPr>
      <w:rFonts w:ascii="Verdana" w:hAnsi="Verdana"/>
      <w:sz w:val="28"/>
      <w:lang w:val="en-GB"/>
    </w:rPr>
  </w:style>
  <w:style w:type="character" w:customStyle="1" w:styleId="Pagrindinistekstas3Diagrama">
    <w:name w:val="Pagrindinis tekstas 3 Diagrama"/>
    <w:link w:val="Pagrindinistekstas3"/>
    <w:rsid w:val="004A222F"/>
    <w:rPr>
      <w:b/>
      <w:bCs/>
      <w:i/>
      <w:iCs/>
      <w:sz w:val="24"/>
      <w:szCs w:val="24"/>
      <w:lang w:val="en-GB"/>
    </w:rPr>
  </w:style>
  <w:style w:type="paragraph" w:styleId="Pagrindinistekstas3">
    <w:name w:val="Body Text 3"/>
    <w:basedOn w:val="prastasis"/>
    <w:link w:val="Pagrindinistekstas3Diagrama"/>
    <w:rsid w:val="004A222F"/>
    <w:pPr>
      <w:tabs>
        <w:tab w:val="left" w:pos="720"/>
      </w:tabs>
    </w:pPr>
    <w:rPr>
      <w:rFonts w:ascii="Times New Roman" w:hAnsi="Times New Roman" w:cs="Times New Roman"/>
      <w:b/>
      <w:bCs/>
      <w:i/>
      <w:iCs/>
      <w:szCs w:val="24"/>
      <w:lang w:val="en-GB"/>
    </w:rPr>
  </w:style>
  <w:style w:type="character" w:customStyle="1" w:styleId="BodyText3Char1">
    <w:name w:val="Body Text 3 Char1"/>
    <w:uiPriority w:val="99"/>
    <w:semiHidden/>
    <w:rsid w:val="004A222F"/>
    <w:rPr>
      <w:rFonts w:ascii="Monotype Corsiva" w:hAnsi="Monotype Corsiva" w:cs="Courier New"/>
      <w:sz w:val="16"/>
      <w:szCs w:val="16"/>
    </w:rPr>
  </w:style>
  <w:style w:type="character" w:styleId="Grietas">
    <w:name w:val="Strong"/>
    <w:qFormat/>
    <w:rsid w:val="004A222F"/>
    <w:rPr>
      <w:b/>
      <w:bCs/>
    </w:rPr>
  </w:style>
  <w:style w:type="paragraph" w:styleId="Pagrindinistekstas2">
    <w:name w:val="Body Text 2"/>
    <w:basedOn w:val="prastasis"/>
    <w:link w:val="Pagrindinistekstas2Diagrama"/>
    <w:rsid w:val="004A222F"/>
    <w:pPr>
      <w:spacing w:after="120" w:line="480" w:lineRule="auto"/>
    </w:pPr>
    <w:rPr>
      <w:rFonts w:ascii="Verdana" w:hAnsi="Verdana" w:cs="Times New Roman"/>
      <w:sz w:val="20"/>
      <w:szCs w:val="24"/>
      <w:lang w:val="en-GB"/>
    </w:rPr>
  </w:style>
  <w:style w:type="character" w:customStyle="1" w:styleId="Pagrindinistekstas2Diagrama">
    <w:name w:val="Pagrindinis tekstas 2 Diagrama"/>
    <w:link w:val="Pagrindinistekstas2"/>
    <w:rsid w:val="004A222F"/>
    <w:rPr>
      <w:rFonts w:ascii="Verdana" w:hAnsi="Verdana"/>
      <w:szCs w:val="24"/>
      <w:lang w:val="en-GB"/>
    </w:rPr>
  </w:style>
  <w:style w:type="character" w:styleId="Komentaronuoroda">
    <w:name w:val="annotation reference"/>
    <w:rsid w:val="004A222F"/>
    <w:rPr>
      <w:sz w:val="16"/>
      <w:szCs w:val="16"/>
    </w:rPr>
  </w:style>
  <w:style w:type="character" w:customStyle="1" w:styleId="KomentarotekstasDiagrama">
    <w:name w:val="Komentaro tekstas Diagrama"/>
    <w:link w:val="Komentarotekstas"/>
    <w:rsid w:val="004A222F"/>
    <w:rPr>
      <w:lang w:val="lt-LT"/>
    </w:rPr>
  </w:style>
  <w:style w:type="paragraph" w:styleId="Komentarotekstas">
    <w:name w:val="annotation text"/>
    <w:basedOn w:val="prastasis"/>
    <w:link w:val="KomentarotekstasDiagrama"/>
    <w:rsid w:val="004A222F"/>
    <w:rPr>
      <w:rFonts w:ascii="Times New Roman" w:hAnsi="Times New Roman" w:cs="Times New Roman"/>
      <w:sz w:val="20"/>
      <w:lang w:val="lt-LT"/>
    </w:rPr>
  </w:style>
  <w:style w:type="character" w:customStyle="1" w:styleId="CommentTextChar1">
    <w:name w:val="Comment Text Char1"/>
    <w:uiPriority w:val="99"/>
    <w:semiHidden/>
    <w:rsid w:val="004A222F"/>
    <w:rPr>
      <w:rFonts w:ascii="Monotype Corsiva" w:hAnsi="Monotype Corsiva" w:cs="Courier New"/>
    </w:rPr>
  </w:style>
  <w:style w:type="character" w:customStyle="1" w:styleId="KomentarotemaDiagrama">
    <w:name w:val="Komentaro tema Diagrama"/>
    <w:link w:val="Komentarotema"/>
    <w:rsid w:val="004A222F"/>
    <w:rPr>
      <w:b/>
      <w:bCs/>
      <w:lang w:val="lt-LT"/>
    </w:rPr>
  </w:style>
  <w:style w:type="paragraph" w:styleId="Komentarotema">
    <w:name w:val="annotation subject"/>
    <w:basedOn w:val="Komentarotekstas"/>
    <w:next w:val="Komentarotekstas"/>
    <w:link w:val="KomentarotemaDiagrama"/>
    <w:rsid w:val="004A222F"/>
    <w:rPr>
      <w:b/>
      <w:bCs/>
    </w:rPr>
  </w:style>
  <w:style w:type="character" w:customStyle="1" w:styleId="CommentSubjectChar1">
    <w:name w:val="Comment Subject Char1"/>
    <w:uiPriority w:val="99"/>
    <w:semiHidden/>
    <w:rsid w:val="004A222F"/>
    <w:rPr>
      <w:rFonts w:ascii="Monotype Corsiva" w:hAnsi="Monotype Corsiva" w:cs="Courier New"/>
      <w:b/>
      <w:bCs/>
    </w:rPr>
  </w:style>
  <w:style w:type="paragraph" w:customStyle="1" w:styleId="NoNumHead3">
    <w:name w:val="NoNum:Head3"/>
    <w:basedOn w:val="prastasis"/>
    <w:next w:val="prastasis"/>
    <w:link w:val="NoNumHead3Char"/>
    <w:rsid w:val="004A222F"/>
    <w:pPr>
      <w:keepNext/>
      <w:spacing w:before="120" w:after="240"/>
      <w:outlineLvl w:val="0"/>
    </w:pPr>
    <w:rPr>
      <w:rFonts w:ascii="Arial" w:hAnsi="Arial" w:cs="Times New Roman"/>
      <w:b/>
      <w:bCs/>
      <w:szCs w:val="24"/>
      <w:lang w:val="en-GB" w:eastAsia="x-none"/>
    </w:rPr>
  </w:style>
  <w:style w:type="character" w:customStyle="1" w:styleId="NoNumHead3Char">
    <w:name w:val="NoNum:Head3 Char"/>
    <w:link w:val="NoNumHead3"/>
    <w:locked/>
    <w:rsid w:val="004A222F"/>
    <w:rPr>
      <w:rFonts w:ascii="Arial" w:hAnsi="Arial"/>
      <w:b/>
      <w:bCs/>
      <w:sz w:val="24"/>
      <w:szCs w:val="24"/>
      <w:lang w:val="en-GB" w:eastAsia="x-none"/>
    </w:rPr>
  </w:style>
  <w:style w:type="character" w:customStyle="1" w:styleId="CharChar3">
    <w:name w:val="Char Char3"/>
    <w:locked/>
    <w:rsid w:val="004A222F"/>
    <w:rPr>
      <w:rFonts w:ascii="Verdana" w:hAnsi="Verdana"/>
      <w:sz w:val="28"/>
      <w:lang w:val="en-GB" w:eastAsia="en-US" w:bidi="ar-SA"/>
    </w:rPr>
  </w:style>
  <w:style w:type="character" w:customStyle="1" w:styleId="DokumentoinaostekstasDiagrama">
    <w:name w:val="Dokumento išnašos tekstas Diagrama"/>
    <w:link w:val="Dokumentoinaostekstas"/>
    <w:semiHidden/>
    <w:rsid w:val="004A222F"/>
    <w:rPr>
      <w:lang w:val="en-GB"/>
    </w:rPr>
  </w:style>
  <w:style w:type="paragraph" w:styleId="Dokumentoinaostekstas">
    <w:name w:val="endnote text"/>
    <w:basedOn w:val="prastasis"/>
    <w:link w:val="DokumentoinaostekstasDiagrama"/>
    <w:semiHidden/>
    <w:rsid w:val="004A222F"/>
    <w:pPr>
      <w:tabs>
        <w:tab w:val="left" w:pos="567"/>
      </w:tabs>
    </w:pPr>
    <w:rPr>
      <w:rFonts w:ascii="Times New Roman" w:hAnsi="Times New Roman" w:cs="Times New Roman"/>
      <w:sz w:val="20"/>
      <w:lang w:val="en-GB"/>
    </w:rPr>
  </w:style>
  <w:style w:type="character" w:customStyle="1" w:styleId="EndnoteTextChar1">
    <w:name w:val="Endnote Text Char1"/>
    <w:uiPriority w:val="99"/>
    <w:semiHidden/>
    <w:rsid w:val="004A222F"/>
    <w:rPr>
      <w:rFonts w:ascii="Monotype Corsiva" w:hAnsi="Monotype Corsiva" w:cs="Courier New"/>
    </w:rPr>
  </w:style>
  <w:style w:type="paragraph" w:styleId="Pataisymai">
    <w:name w:val="Revision"/>
    <w:hidden/>
    <w:uiPriority w:val="99"/>
    <w:semiHidden/>
    <w:rsid w:val="004A222F"/>
    <w:rPr>
      <w:rFonts w:ascii="Verdana" w:hAnsi="Verdana"/>
      <w:szCs w:val="24"/>
      <w:lang w:val="en-GB" w:eastAsia="en-US"/>
    </w:rPr>
  </w:style>
  <w:style w:type="paragraph" w:customStyle="1" w:styleId="PI-2EMEASMCA">
    <w:name w:val="PI-2 EMEA_SMCA"/>
    <w:basedOn w:val="Antrat3"/>
    <w:autoRedefine/>
    <w:rsid w:val="004A222F"/>
    <w:pPr>
      <w:keepLines/>
      <w:tabs>
        <w:tab w:val="left" w:pos="567"/>
      </w:tabs>
      <w:spacing w:before="0" w:after="0"/>
      <w:ind w:left="567" w:hanging="567"/>
    </w:pPr>
    <w:rPr>
      <w:rFonts w:ascii="Times New Roman" w:hAnsi="Times New Roman" w:cs="Times New Roman"/>
      <w:b w:val="0"/>
      <w:bCs w:val="0"/>
      <w:kern w:val="28"/>
      <w:sz w:val="22"/>
      <w:szCs w:val="22"/>
    </w:rPr>
  </w:style>
  <w:style w:type="paragraph" w:customStyle="1" w:styleId="BTAnIIEMEASMCA">
    <w:name w:val="BT(AnII) EMEA_SMCA"/>
    <w:basedOn w:val="Debesliotekstas"/>
    <w:autoRedefine/>
    <w:rsid w:val="004A222F"/>
    <w:pPr>
      <w:tabs>
        <w:tab w:val="left" w:pos="1701"/>
      </w:tabs>
      <w:ind w:left="1701" w:hanging="567"/>
    </w:pPr>
    <w:rPr>
      <w:rFonts w:ascii="Times New Roman" w:hAnsi="Times New Roman"/>
      <w:b/>
      <w:sz w:val="22"/>
      <w:szCs w:val="22"/>
    </w:rPr>
  </w:style>
  <w:style w:type="paragraph" w:customStyle="1" w:styleId="BTbeEMEASMCA">
    <w:name w:val="BT(be) EMEA_SMCA"/>
    <w:basedOn w:val="BTEMEASMCA"/>
    <w:autoRedefine/>
    <w:rsid w:val="004A222F"/>
    <w:pPr>
      <w:jc w:val="center"/>
    </w:pPr>
    <w:rPr>
      <w:b/>
      <w:lang w:eastAsia="en-US"/>
    </w:rPr>
  </w:style>
  <w:style w:type="paragraph" w:customStyle="1" w:styleId="BTeEMEASMCA">
    <w:name w:val="BT(e) EMEA_SMCA"/>
    <w:basedOn w:val="BTEMEASMCA"/>
    <w:autoRedefine/>
    <w:rsid w:val="004A222F"/>
    <w:pPr>
      <w:jc w:val="center"/>
    </w:pPr>
    <w:rPr>
      <w:lang w:eastAsia="en-US"/>
    </w:rPr>
  </w:style>
  <w:style w:type="paragraph" w:customStyle="1" w:styleId="BTuEMEASMCA">
    <w:name w:val="BT(u) EMEA_SMCA"/>
    <w:basedOn w:val="BTEMEASMCA"/>
    <w:autoRedefine/>
    <w:rsid w:val="004A222F"/>
    <w:rPr>
      <w:u w:val="single"/>
      <w:lang w:eastAsia="en-US"/>
    </w:rPr>
  </w:style>
  <w:style w:type="paragraph" w:styleId="Vokoatgalinisadresas">
    <w:name w:val="envelope return"/>
    <w:basedOn w:val="prastasis"/>
    <w:rsid w:val="004A222F"/>
    <w:rPr>
      <w:rFonts w:ascii="Arial" w:hAnsi="Arial" w:cs="Times New Roman"/>
      <w:b/>
      <w:sz w:val="28"/>
      <w:szCs w:val="24"/>
      <w:lang w:val="en-GB"/>
    </w:rPr>
  </w:style>
  <w:style w:type="paragraph" w:styleId="Adresasantvoko">
    <w:name w:val="envelope address"/>
    <w:basedOn w:val="prastasis"/>
    <w:rsid w:val="004A222F"/>
    <w:pPr>
      <w:framePr w:w="7920" w:h="1980" w:hRule="exact" w:hSpace="180" w:wrap="auto" w:hAnchor="page" w:xAlign="center" w:yAlign="bottom"/>
      <w:ind w:left="2880"/>
    </w:pPr>
    <w:rPr>
      <w:rFonts w:ascii="Arial" w:hAnsi="Arial" w:cs="Times New Roman"/>
      <w:b/>
      <w:sz w:val="28"/>
      <w:szCs w:val="24"/>
      <w:lang w:val="en-GB"/>
    </w:rPr>
  </w:style>
  <w:style w:type="character" w:styleId="Puslapionumeris">
    <w:name w:val="page number"/>
    <w:rsid w:val="004A222F"/>
  </w:style>
  <w:style w:type="paragraph" w:customStyle="1" w:styleId="SPCNormal">
    <w:name w:val="SPC Normal"/>
    <w:basedOn w:val="prastasis"/>
    <w:rsid w:val="004A222F"/>
    <w:pPr>
      <w:tabs>
        <w:tab w:val="left" w:pos="562"/>
      </w:tabs>
    </w:pPr>
    <w:rPr>
      <w:rFonts w:ascii="Times New Roman" w:hAnsi="Times New Roman" w:cs="Times New Roman"/>
      <w:sz w:val="22"/>
      <w:lang w:val="en-GB"/>
    </w:rPr>
  </w:style>
  <w:style w:type="paragraph" w:customStyle="1" w:styleId="SPC1">
    <w:name w:val="SPC1"/>
    <w:basedOn w:val="SPCNormal"/>
    <w:next w:val="SPCNormal"/>
    <w:rsid w:val="004A222F"/>
    <w:pPr>
      <w:keepNext/>
      <w:tabs>
        <w:tab w:val="clear" w:pos="562"/>
      </w:tabs>
      <w:spacing w:before="480"/>
      <w:ind w:left="562" w:hanging="562"/>
    </w:pPr>
    <w:rPr>
      <w:b/>
      <w:caps/>
    </w:rPr>
  </w:style>
  <w:style w:type="paragraph" w:customStyle="1" w:styleId="SPC2">
    <w:name w:val="SPC2"/>
    <w:basedOn w:val="SPCNormal"/>
    <w:next w:val="SPCNormal"/>
    <w:rsid w:val="004A222F"/>
    <w:pPr>
      <w:keepNext/>
      <w:tabs>
        <w:tab w:val="clear" w:pos="562"/>
      </w:tabs>
      <w:ind w:left="562" w:hanging="562"/>
    </w:pPr>
    <w:rPr>
      <w:b/>
    </w:rPr>
  </w:style>
  <w:style w:type="paragraph" w:customStyle="1" w:styleId="EMEAEnBodyText">
    <w:name w:val="EMEA En Body Text"/>
    <w:basedOn w:val="prastasis"/>
    <w:rsid w:val="004A222F"/>
    <w:pPr>
      <w:spacing w:before="120" w:after="120"/>
      <w:jc w:val="both"/>
    </w:pPr>
    <w:rPr>
      <w:rFonts w:ascii="Times New Roman" w:hAnsi="Times New Roman" w:cs="Times New Roman"/>
      <w:sz w:val="22"/>
    </w:rPr>
  </w:style>
  <w:style w:type="paragraph" w:styleId="Tekstoblokas">
    <w:name w:val="Block Text"/>
    <w:basedOn w:val="prastasis"/>
    <w:rsid w:val="004A222F"/>
    <w:pPr>
      <w:numPr>
        <w:ilvl w:val="12"/>
      </w:numPr>
      <w:ind w:left="720" w:right="-2" w:hanging="360"/>
      <w:jc w:val="both"/>
    </w:pPr>
    <w:rPr>
      <w:rFonts w:ascii="Times New Roman" w:hAnsi="Times New Roman" w:cs="Times New Roman"/>
      <w:noProo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492118">
      <w:bodyDiv w:val="1"/>
      <w:marLeft w:val="0"/>
      <w:marRight w:val="0"/>
      <w:marTop w:val="0"/>
      <w:marBottom w:val="0"/>
      <w:divBdr>
        <w:top w:val="none" w:sz="0" w:space="0" w:color="auto"/>
        <w:left w:val="none" w:sz="0" w:space="0" w:color="auto"/>
        <w:bottom w:val="none" w:sz="0" w:space="0" w:color="auto"/>
        <w:right w:val="none" w:sz="0" w:space="0" w:color="auto"/>
      </w:divBdr>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1275821887">
      <w:bodyDiv w:val="1"/>
      <w:marLeft w:val="0"/>
      <w:marRight w:val="0"/>
      <w:marTop w:val="0"/>
      <w:marBottom w:val="0"/>
      <w:divBdr>
        <w:top w:val="none" w:sz="0" w:space="0" w:color="auto"/>
        <w:left w:val="none" w:sz="0" w:space="0" w:color="auto"/>
        <w:bottom w:val="none" w:sz="0" w:space="0" w:color="auto"/>
        <w:right w:val="none" w:sz="0" w:space="0" w:color="auto"/>
      </w:divBdr>
    </w:div>
    <w:div w:id="1551965207">
      <w:bodyDiv w:val="1"/>
      <w:marLeft w:val="0"/>
      <w:marRight w:val="0"/>
      <w:marTop w:val="0"/>
      <w:marBottom w:val="0"/>
      <w:divBdr>
        <w:top w:val="none" w:sz="0" w:space="0" w:color="auto"/>
        <w:left w:val="none" w:sz="0" w:space="0" w:color="auto"/>
        <w:bottom w:val="none" w:sz="0" w:space="0" w:color="auto"/>
        <w:right w:val="none" w:sz="0" w:space="0" w:color="auto"/>
      </w:divBdr>
      <w:divsChild>
        <w:div w:id="1162740081">
          <w:marLeft w:val="0"/>
          <w:marRight w:val="0"/>
          <w:marTop w:val="0"/>
          <w:marBottom w:val="0"/>
          <w:divBdr>
            <w:top w:val="none" w:sz="0" w:space="0" w:color="auto"/>
            <w:left w:val="none" w:sz="0" w:space="0" w:color="auto"/>
            <w:bottom w:val="none" w:sz="0" w:space="0" w:color="auto"/>
            <w:right w:val="none" w:sz="0" w:space="0" w:color="auto"/>
          </w:divBdr>
        </w:div>
      </w:divsChild>
    </w:div>
    <w:div w:id="1698772457">
      <w:bodyDiv w:val="1"/>
      <w:marLeft w:val="0"/>
      <w:marRight w:val="0"/>
      <w:marTop w:val="0"/>
      <w:marBottom w:val="0"/>
      <w:divBdr>
        <w:top w:val="none" w:sz="0" w:space="0" w:color="auto"/>
        <w:left w:val="none" w:sz="0" w:space="0" w:color="auto"/>
        <w:bottom w:val="none" w:sz="0" w:space="0" w:color="auto"/>
        <w:right w:val="none" w:sz="0" w:space="0" w:color="auto"/>
      </w:divBdr>
      <w:divsChild>
        <w:div w:id="471755549">
          <w:marLeft w:val="0"/>
          <w:marRight w:val="0"/>
          <w:marTop w:val="0"/>
          <w:marBottom w:val="0"/>
          <w:divBdr>
            <w:top w:val="none" w:sz="0" w:space="0" w:color="auto"/>
            <w:left w:val="none" w:sz="0" w:space="0" w:color="auto"/>
            <w:bottom w:val="none" w:sz="0" w:space="0" w:color="auto"/>
            <w:right w:val="none" w:sz="0" w:space="0" w:color="auto"/>
          </w:divBdr>
        </w:div>
      </w:divsChild>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3212</Words>
  <Characters>22380</Characters>
  <Application>Microsoft Office Word</Application>
  <DocSecurity>8</DocSecurity>
  <Lines>186</Lines>
  <Paragraphs>51</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Gedeon Richter Ltd  atstovybės</vt:lpstr>
      <vt:lpstr>Gedeon Richter Ltd  atstovybės</vt:lpstr>
      <vt:lpstr>Gedeon Richter Ltd  atstovybės</vt:lpstr>
    </vt:vector>
  </TitlesOfParts>
  <Company>.</Company>
  <LinksUpToDate>false</LinksUpToDate>
  <CharactersWithSpaces>25541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dc:description/>
  <cp:lastModifiedBy>Albina Burkauskaitė</cp:lastModifiedBy>
  <cp:revision>3</cp:revision>
  <cp:lastPrinted>2017-06-02T10:43:00Z</cp:lastPrinted>
  <dcterms:created xsi:type="dcterms:W3CDTF">2017-10-26T11:20:00Z</dcterms:created>
  <dcterms:modified xsi:type="dcterms:W3CDTF">2017-10-26T11:20:00Z</dcterms:modified>
</cp:coreProperties>
</file>