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D21C6" w14:textId="77777777" w:rsidR="00843BD3" w:rsidRPr="00843BD3" w:rsidRDefault="00843BD3" w:rsidP="00843BD3">
      <w:pPr>
        <w:tabs>
          <w:tab w:val="left" w:pos="540"/>
        </w:tabs>
        <w:spacing w:after="0" w:line="240" w:lineRule="auto"/>
        <w:ind w:left="567" w:hanging="567"/>
        <w:jc w:val="center"/>
        <w:outlineLvl w:val="0"/>
        <w:rPr>
          <w:rFonts w:eastAsia="Calibri"/>
          <w:b/>
          <w:caps/>
          <w:kern w:val="0"/>
          <w14:ligatures w14:val="none"/>
        </w:rPr>
      </w:pPr>
      <w:bookmarkStart w:id="0" w:name="_Toc129243263"/>
      <w:bookmarkStart w:id="1" w:name="_Toc129243138"/>
      <w:r w:rsidRPr="00843BD3">
        <w:rPr>
          <w:rFonts w:eastAsia="Calibri"/>
          <w:b/>
          <w:caps/>
          <w:kern w:val="0"/>
          <w14:ligatures w14:val="none"/>
        </w:rPr>
        <w:t>PAKUOTĖS LAPELIS: INFORMACIJA VARTOTOJUI</w:t>
      </w:r>
      <w:bookmarkEnd w:id="0"/>
      <w:bookmarkEnd w:id="1"/>
    </w:p>
    <w:p w14:paraId="00557848" w14:textId="77777777" w:rsidR="00843BD3" w:rsidRPr="00843BD3" w:rsidRDefault="00843BD3" w:rsidP="00843BD3">
      <w:pPr>
        <w:tabs>
          <w:tab w:val="left" w:pos="540"/>
        </w:tabs>
        <w:spacing w:after="0" w:line="240" w:lineRule="auto"/>
        <w:rPr>
          <w:rFonts w:eastAsia="Calibri"/>
          <w:noProof/>
          <w:kern w:val="0"/>
          <w14:ligatures w14:val="none"/>
        </w:rPr>
      </w:pPr>
    </w:p>
    <w:p w14:paraId="69F42357" w14:textId="77777777" w:rsidR="00843BD3" w:rsidRPr="00843BD3" w:rsidRDefault="00843BD3" w:rsidP="00843BD3">
      <w:pPr>
        <w:tabs>
          <w:tab w:val="left" w:pos="540"/>
        </w:tabs>
        <w:spacing w:after="0" w:line="240" w:lineRule="auto"/>
        <w:jc w:val="center"/>
        <w:rPr>
          <w:rFonts w:eastAsia="Calibri"/>
          <w:b/>
          <w:kern w:val="0"/>
          <w14:ligatures w14:val="none"/>
        </w:rPr>
      </w:pPr>
      <w:proofErr w:type="spellStart"/>
      <w:r w:rsidRPr="00843BD3">
        <w:rPr>
          <w:rFonts w:eastAsia="Calibri"/>
          <w:b/>
          <w:kern w:val="0"/>
          <w14:ligatures w14:val="none"/>
        </w:rPr>
        <w:t>Manti</w:t>
      </w:r>
      <w:proofErr w:type="spellEnd"/>
      <w:r w:rsidRPr="00843BD3">
        <w:rPr>
          <w:rFonts w:eastAsia="Calibri"/>
          <w:b/>
          <w:kern w:val="0"/>
          <w14:ligatures w14:val="none"/>
        </w:rPr>
        <w:t xml:space="preserve"> mėtų skonio kramtomosios tabletės</w:t>
      </w:r>
    </w:p>
    <w:p w14:paraId="55FCC1DB" w14:textId="77777777" w:rsidR="00843BD3" w:rsidRPr="00843BD3" w:rsidRDefault="00843BD3" w:rsidP="00843BD3">
      <w:pPr>
        <w:tabs>
          <w:tab w:val="left" w:pos="540"/>
        </w:tabs>
        <w:spacing w:after="0" w:line="240" w:lineRule="auto"/>
        <w:jc w:val="center"/>
        <w:rPr>
          <w:rFonts w:eastAsia="Calibri"/>
          <w:noProof/>
          <w:kern w:val="0"/>
          <w14:ligatures w14:val="none"/>
        </w:rPr>
      </w:pPr>
      <w:r w:rsidRPr="00843BD3">
        <w:rPr>
          <w:rFonts w:eastAsia="Calibri"/>
          <w:noProof/>
          <w:kern w:val="0"/>
          <w14:ligatures w14:val="none"/>
        </w:rPr>
        <w:t>aliuminio hidroksidas, magnio hidroksidas, simetikonas</w:t>
      </w:r>
    </w:p>
    <w:p w14:paraId="5CA5E372" w14:textId="77777777" w:rsidR="00843BD3" w:rsidRPr="00843BD3" w:rsidRDefault="00843BD3" w:rsidP="00843BD3">
      <w:pPr>
        <w:tabs>
          <w:tab w:val="left" w:pos="540"/>
        </w:tabs>
        <w:spacing w:after="0" w:line="240" w:lineRule="auto"/>
        <w:rPr>
          <w:rFonts w:eastAsia="Calibri"/>
          <w:noProof/>
          <w:kern w:val="0"/>
          <w14:ligatures w14:val="none"/>
        </w:rPr>
      </w:pPr>
    </w:p>
    <w:p w14:paraId="6313740A" w14:textId="77777777" w:rsidR="00843BD3" w:rsidRPr="00843BD3" w:rsidRDefault="00843BD3" w:rsidP="00843BD3">
      <w:pPr>
        <w:tabs>
          <w:tab w:val="left" w:pos="540"/>
        </w:tabs>
        <w:spacing w:after="0" w:line="240" w:lineRule="auto"/>
        <w:rPr>
          <w:rFonts w:eastAsia="Calibri"/>
          <w:b/>
          <w:noProof/>
          <w:kern w:val="0"/>
          <w14:ligatures w14:val="none"/>
        </w:rPr>
      </w:pPr>
      <w:r w:rsidRPr="00843BD3">
        <w:rPr>
          <w:rFonts w:eastAsia="Calibri"/>
          <w:b/>
          <w:noProof/>
          <w:kern w:val="0"/>
          <w14:ligatures w14:val="none"/>
        </w:rPr>
        <w:t>Atidžiai perskaitykite visą šį lapelį, prieš pradėdami vartoti vaistą, nes jame pateikiama Jums svarbi informacija.</w:t>
      </w:r>
    </w:p>
    <w:p w14:paraId="7C57857C"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Visada vartokite šį vaistą tiksliai, kaip aprašyta šiame lapelyje arba kaip nurodė gydytojas arba vaistininkas.</w:t>
      </w:r>
    </w:p>
    <w:p w14:paraId="44A8EECB" w14:textId="77777777" w:rsidR="00843BD3" w:rsidRPr="00843BD3" w:rsidRDefault="00843BD3" w:rsidP="00843BD3">
      <w:pPr>
        <w:numPr>
          <w:ilvl w:val="0"/>
          <w:numId w:val="1"/>
        </w:numPr>
        <w:spacing w:after="0" w:line="240" w:lineRule="auto"/>
        <w:rPr>
          <w:rFonts w:eastAsia="Calibri"/>
          <w:noProof/>
          <w:kern w:val="0"/>
          <w14:ligatures w14:val="none"/>
        </w:rPr>
      </w:pPr>
      <w:r w:rsidRPr="00843BD3">
        <w:rPr>
          <w:rFonts w:eastAsia="Calibri"/>
          <w:noProof/>
          <w:kern w:val="0"/>
          <w14:ligatures w14:val="none"/>
        </w:rPr>
        <w:t>Neišmeskite šio lapelio, nes vėl gali prireikti jį perskaityti.</w:t>
      </w:r>
    </w:p>
    <w:p w14:paraId="1FDDA842" w14:textId="77777777" w:rsidR="00843BD3" w:rsidRPr="00843BD3" w:rsidRDefault="00843BD3" w:rsidP="00843BD3">
      <w:pPr>
        <w:numPr>
          <w:ilvl w:val="0"/>
          <w:numId w:val="1"/>
        </w:numPr>
        <w:spacing w:after="0" w:line="240" w:lineRule="auto"/>
        <w:rPr>
          <w:rFonts w:eastAsia="Calibri"/>
          <w:noProof/>
          <w:kern w:val="0"/>
          <w14:ligatures w14:val="none"/>
        </w:rPr>
      </w:pPr>
      <w:r w:rsidRPr="00843BD3">
        <w:rPr>
          <w:rFonts w:eastAsia="Calibri"/>
          <w:noProof/>
          <w:kern w:val="0"/>
          <w14:ligatures w14:val="none"/>
        </w:rPr>
        <w:t>Jeigu norite sužinoti daugiau arba pasitarti, kreipkitės į vaistininką.</w:t>
      </w:r>
    </w:p>
    <w:p w14:paraId="158C9C88" w14:textId="77777777" w:rsidR="00843BD3" w:rsidRPr="00843BD3" w:rsidRDefault="00843BD3" w:rsidP="00843BD3">
      <w:pPr>
        <w:numPr>
          <w:ilvl w:val="0"/>
          <w:numId w:val="1"/>
        </w:numPr>
        <w:spacing w:after="0" w:line="240" w:lineRule="auto"/>
        <w:rPr>
          <w:rFonts w:eastAsia="Calibri"/>
          <w:noProof/>
          <w:kern w:val="0"/>
          <w14:ligatures w14:val="none"/>
        </w:rPr>
      </w:pPr>
      <w:r w:rsidRPr="00843BD3">
        <w:rPr>
          <w:rFonts w:eastAsia="Calibri"/>
          <w:noProof/>
          <w:kern w:val="0"/>
          <w14:ligatures w14:val="none"/>
        </w:rPr>
        <w:t>Jeigu pasireiškė šalutinis poveikis (net jeigu jis šiame lapelyje nenurodytas), kreipkitės į gydytoją arba vaistininką. Žr. 4 skyrių.</w:t>
      </w:r>
    </w:p>
    <w:p w14:paraId="4E5DDBDB" w14:textId="77777777" w:rsidR="00843BD3" w:rsidRPr="00843BD3" w:rsidRDefault="00843BD3" w:rsidP="00843BD3">
      <w:pPr>
        <w:numPr>
          <w:ilvl w:val="0"/>
          <w:numId w:val="1"/>
        </w:numPr>
        <w:spacing w:after="0" w:line="240" w:lineRule="auto"/>
        <w:rPr>
          <w:rFonts w:eastAsia="Calibri"/>
          <w:noProof/>
          <w:kern w:val="0"/>
          <w14:ligatures w14:val="none"/>
        </w:rPr>
      </w:pPr>
      <w:r w:rsidRPr="00843BD3">
        <w:rPr>
          <w:rFonts w:eastAsia="Calibri"/>
          <w:noProof/>
          <w:kern w:val="0"/>
          <w14:ligatures w14:val="none"/>
        </w:rPr>
        <w:t>Jeigu per 7 dienas Jūsų savijauta nepagerėjo arba net pablogėjo, kreipkitės į gydytoją.</w:t>
      </w:r>
    </w:p>
    <w:p w14:paraId="01C84138" w14:textId="77777777" w:rsidR="00843BD3" w:rsidRPr="00843BD3" w:rsidRDefault="00843BD3" w:rsidP="00843BD3">
      <w:pPr>
        <w:tabs>
          <w:tab w:val="left" w:pos="540"/>
        </w:tabs>
        <w:spacing w:after="0" w:line="240" w:lineRule="auto"/>
        <w:rPr>
          <w:rFonts w:eastAsia="Calibri"/>
          <w:b/>
          <w:noProof/>
          <w:kern w:val="0"/>
          <w14:ligatures w14:val="none"/>
        </w:rPr>
      </w:pPr>
    </w:p>
    <w:p w14:paraId="7A7AC0F4" w14:textId="77777777" w:rsidR="00843BD3" w:rsidRPr="00843BD3" w:rsidRDefault="00843BD3" w:rsidP="00843BD3">
      <w:pPr>
        <w:tabs>
          <w:tab w:val="left" w:pos="540"/>
        </w:tabs>
        <w:spacing w:after="0" w:line="240" w:lineRule="auto"/>
        <w:rPr>
          <w:rFonts w:eastAsia="Calibri"/>
          <w:b/>
          <w:noProof/>
          <w:kern w:val="0"/>
          <w14:ligatures w14:val="none"/>
        </w:rPr>
      </w:pPr>
      <w:r w:rsidRPr="00843BD3">
        <w:rPr>
          <w:rFonts w:eastAsia="Calibri"/>
          <w:b/>
          <w:noProof/>
          <w:kern w:val="0"/>
          <w14:ligatures w14:val="none"/>
        </w:rPr>
        <w:t>Apie ką rašoma šiame lapelyje?</w:t>
      </w:r>
    </w:p>
    <w:p w14:paraId="52495903"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1.</w:t>
      </w:r>
      <w:r w:rsidRPr="00843BD3">
        <w:rPr>
          <w:rFonts w:eastAsia="Calibri"/>
          <w:noProof/>
          <w:kern w:val="0"/>
          <w14:ligatures w14:val="none"/>
        </w:rPr>
        <w:tab/>
        <w:t>Kas yra Manti ir kam jis vartojamas</w:t>
      </w:r>
    </w:p>
    <w:p w14:paraId="62E8A91F"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2.</w:t>
      </w:r>
      <w:r w:rsidRPr="00843BD3">
        <w:rPr>
          <w:rFonts w:eastAsia="Calibri"/>
          <w:noProof/>
          <w:kern w:val="0"/>
          <w14:ligatures w14:val="none"/>
        </w:rPr>
        <w:tab/>
        <w:t xml:space="preserve">Kas žinotina prieš vartojant Manti </w:t>
      </w:r>
    </w:p>
    <w:p w14:paraId="12ACECB8"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3.</w:t>
      </w:r>
      <w:r w:rsidRPr="00843BD3">
        <w:rPr>
          <w:rFonts w:eastAsia="Calibri"/>
          <w:noProof/>
          <w:kern w:val="0"/>
          <w14:ligatures w14:val="none"/>
        </w:rPr>
        <w:tab/>
        <w:t xml:space="preserve">Kaip vartoti Manti </w:t>
      </w:r>
    </w:p>
    <w:p w14:paraId="0F021C3F"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4.</w:t>
      </w:r>
      <w:r w:rsidRPr="00843BD3">
        <w:rPr>
          <w:rFonts w:eastAsia="Calibri"/>
          <w:noProof/>
          <w:kern w:val="0"/>
          <w14:ligatures w14:val="none"/>
        </w:rPr>
        <w:tab/>
        <w:t>Galimas šalutinis poveikis</w:t>
      </w:r>
    </w:p>
    <w:p w14:paraId="5F0268B6"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5.</w:t>
      </w:r>
      <w:r w:rsidRPr="00843BD3">
        <w:rPr>
          <w:rFonts w:eastAsia="Calibri"/>
          <w:noProof/>
          <w:kern w:val="0"/>
          <w14:ligatures w14:val="none"/>
        </w:rPr>
        <w:tab/>
        <w:t xml:space="preserve">Kaip laikyti Manti </w:t>
      </w:r>
    </w:p>
    <w:p w14:paraId="7A78076C"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6.</w:t>
      </w:r>
      <w:r w:rsidRPr="00843BD3">
        <w:rPr>
          <w:rFonts w:eastAsia="Calibri"/>
          <w:noProof/>
          <w:kern w:val="0"/>
          <w14:ligatures w14:val="none"/>
        </w:rPr>
        <w:tab/>
        <w:t>Pakuotės turinys ir kita informacija</w:t>
      </w:r>
    </w:p>
    <w:p w14:paraId="69C1BD5B" w14:textId="77777777" w:rsidR="00843BD3" w:rsidRPr="00843BD3" w:rsidRDefault="00843BD3" w:rsidP="00843BD3">
      <w:pPr>
        <w:tabs>
          <w:tab w:val="left" w:pos="540"/>
        </w:tabs>
        <w:spacing w:after="0" w:line="240" w:lineRule="auto"/>
        <w:rPr>
          <w:rFonts w:eastAsia="Calibri"/>
          <w:noProof/>
          <w:kern w:val="0"/>
          <w14:ligatures w14:val="none"/>
        </w:rPr>
      </w:pPr>
    </w:p>
    <w:p w14:paraId="488A4777" w14:textId="77777777" w:rsidR="00843BD3" w:rsidRPr="00843BD3" w:rsidRDefault="00843BD3" w:rsidP="00843BD3">
      <w:pPr>
        <w:tabs>
          <w:tab w:val="left" w:pos="540"/>
        </w:tabs>
        <w:spacing w:after="0" w:line="240" w:lineRule="auto"/>
        <w:rPr>
          <w:rFonts w:eastAsia="Calibri"/>
          <w:noProof/>
          <w:kern w:val="0"/>
          <w14:ligatures w14:val="none"/>
        </w:rPr>
      </w:pPr>
    </w:p>
    <w:p w14:paraId="7BE48049" w14:textId="77777777" w:rsidR="00843BD3" w:rsidRPr="00843BD3" w:rsidRDefault="00843BD3" w:rsidP="00843BD3">
      <w:pPr>
        <w:keepNext/>
        <w:tabs>
          <w:tab w:val="left" w:pos="540"/>
        </w:tabs>
        <w:spacing w:after="0" w:line="240" w:lineRule="auto"/>
        <w:ind w:left="567" w:hanging="567"/>
        <w:outlineLvl w:val="1"/>
        <w:rPr>
          <w:rFonts w:eastAsia="Calibri"/>
          <w:b/>
          <w:kern w:val="0"/>
          <w14:ligatures w14:val="none"/>
        </w:rPr>
      </w:pPr>
      <w:bookmarkStart w:id="2" w:name="_Toc129243264"/>
      <w:bookmarkStart w:id="3" w:name="_Toc129243139"/>
      <w:r w:rsidRPr="00843BD3">
        <w:rPr>
          <w:rFonts w:eastAsia="Calibri"/>
          <w:b/>
          <w:kern w:val="0"/>
          <w14:ligatures w14:val="none"/>
        </w:rPr>
        <w:t>1.</w:t>
      </w:r>
      <w:r w:rsidRPr="00843BD3">
        <w:rPr>
          <w:rFonts w:eastAsia="Calibri"/>
          <w:b/>
          <w:kern w:val="0"/>
          <w14:ligatures w14:val="none"/>
        </w:rPr>
        <w:tab/>
        <w:t>KAS YRA MANTI IR KAM JIS VARTOJAMAS</w:t>
      </w:r>
      <w:bookmarkEnd w:id="2"/>
      <w:bookmarkEnd w:id="3"/>
    </w:p>
    <w:p w14:paraId="081A6B7B" w14:textId="77777777" w:rsidR="00843BD3" w:rsidRPr="00843BD3" w:rsidRDefault="00843BD3" w:rsidP="00843BD3">
      <w:pPr>
        <w:tabs>
          <w:tab w:val="left" w:pos="540"/>
        </w:tabs>
        <w:spacing w:after="0" w:line="240" w:lineRule="auto"/>
        <w:rPr>
          <w:rFonts w:eastAsia="Calibri"/>
          <w:noProof/>
          <w:kern w:val="0"/>
          <w14:ligatures w14:val="none"/>
        </w:rPr>
      </w:pPr>
    </w:p>
    <w:p w14:paraId="789A0401"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Manti mėtų skonio kramtomosios tabletės yra taip vadinamas antacidinis vaistas. Jis mažina skrandžio rūgšties kiekį.</w:t>
      </w:r>
    </w:p>
    <w:p w14:paraId="47988EA7"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 xml:space="preserve">Manti mėtų skonio kramtomosios tabletės vartojamos </w:t>
      </w:r>
      <w:r w:rsidRPr="00843BD3">
        <w:rPr>
          <w:rFonts w:eastAsia="Calibri"/>
          <w:b/>
          <w:noProof/>
          <w:kern w:val="0"/>
          <w14:ligatures w14:val="none"/>
        </w:rPr>
        <w:t>simptominiam padidėjusio skrandžio rūgštingumo gydymui</w:t>
      </w:r>
      <w:r w:rsidRPr="00843BD3">
        <w:rPr>
          <w:rFonts w:eastAsia="Calibri"/>
          <w:noProof/>
          <w:kern w:val="0"/>
          <w14:ligatures w14:val="none"/>
        </w:rPr>
        <w:t>, kai yra virškinimo sutrikimas, rėmuo, skrandžio ar dvylikapirštės žarnos opa, gastroezofaginis refliuksas (būklė, kurios metu skrandžio turinys patenka į stemplę - vamzdelį, kuris jungia ryklę ir skrandį)</w:t>
      </w:r>
      <w:r w:rsidRPr="00843BD3" w:rsidDel="00FC5BCC">
        <w:rPr>
          <w:rFonts w:eastAsia="Calibri"/>
          <w:noProof/>
          <w:kern w:val="0"/>
          <w14:ligatures w14:val="none"/>
        </w:rPr>
        <w:t xml:space="preserve"> </w:t>
      </w:r>
      <w:r w:rsidRPr="00843BD3">
        <w:rPr>
          <w:rFonts w:eastAsia="Calibri"/>
          <w:noProof/>
          <w:kern w:val="0"/>
          <w14:ligatures w14:val="none"/>
        </w:rPr>
        <w:t>arba duodenogastrinis refliuksas (būklė, kurios metu tulžis iš dvylikapirštės žarnos patenka į skrandį ir stemplę), skrandžio uždegimas, viršutinės skrandžio dalies išvarža.</w:t>
      </w:r>
    </w:p>
    <w:p w14:paraId="42A572E9" w14:textId="77777777" w:rsidR="00843BD3" w:rsidRPr="00843BD3" w:rsidRDefault="00843BD3" w:rsidP="00843BD3">
      <w:pPr>
        <w:tabs>
          <w:tab w:val="left" w:pos="540"/>
        </w:tabs>
        <w:spacing w:after="0" w:line="240" w:lineRule="auto"/>
        <w:rPr>
          <w:rFonts w:eastAsia="Calibri"/>
          <w:noProof/>
          <w:kern w:val="0"/>
          <w14:ligatures w14:val="none"/>
        </w:rPr>
      </w:pPr>
    </w:p>
    <w:p w14:paraId="6036311B" w14:textId="77777777" w:rsidR="00843BD3" w:rsidRPr="00843BD3" w:rsidRDefault="00843BD3" w:rsidP="00843BD3">
      <w:pPr>
        <w:tabs>
          <w:tab w:val="left" w:pos="540"/>
        </w:tabs>
        <w:spacing w:after="0" w:line="240" w:lineRule="auto"/>
        <w:rPr>
          <w:rFonts w:eastAsia="Calibri"/>
          <w:noProof/>
          <w:kern w:val="0"/>
          <w14:ligatures w14:val="none"/>
        </w:rPr>
      </w:pPr>
    </w:p>
    <w:p w14:paraId="1A06B832" w14:textId="77777777" w:rsidR="00843BD3" w:rsidRPr="00843BD3" w:rsidRDefault="00843BD3" w:rsidP="00843BD3">
      <w:pPr>
        <w:keepNext/>
        <w:tabs>
          <w:tab w:val="left" w:pos="540"/>
        </w:tabs>
        <w:spacing w:after="0" w:line="240" w:lineRule="auto"/>
        <w:ind w:left="567" w:hanging="567"/>
        <w:outlineLvl w:val="1"/>
        <w:rPr>
          <w:rFonts w:eastAsia="Calibri"/>
          <w:b/>
          <w:kern w:val="0"/>
          <w14:ligatures w14:val="none"/>
        </w:rPr>
      </w:pPr>
      <w:bookmarkStart w:id="4" w:name="_Toc129243265"/>
      <w:bookmarkStart w:id="5" w:name="_Toc129243140"/>
      <w:r w:rsidRPr="00843BD3">
        <w:rPr>
          <w:rFonts w:eastAsia="Calibri"/>
          <w:b/>
          <w:kern w:val="0"/>
          <w14:ligatures w14:val="none"/>
        </w:rPr>
        <w:t>2.</w:t>
      </w:r>
      <w:r w:rsidRPr="00843BD3">
        <w:rPr>
          <w:rFonts w:eastAsia="Calibri"/>
          <w:b/>
          <w:kern w:val="0"/>
          <w14:ligatures w14:val="none"/>
        </w:rPr>
        <w:tab/>
        <w:t xml:space="preserve">KAS ŽINOTINA PRIEŠ VARTOJANT MANTI </w:t>
      </w:r>
      <w:bookmarkEnd w:id="4"/>
      <w:bookmarkEnd w:id="5"/>
    </w:p>
    <w:p w14:paraId="0ED51269" w14:textId="77777777" w:rsidR="00843BD3" w:rsidRPr="00843BD3" w:rsidRDefault="00843BD3" w:rsidP="00843BD3">
      <w:pPr>
        <w:tabs>
          <w:tab w:val="left" w:pos="540"/>
        </w:tabs>
        <w:spacing w:after="0" w:line="240" w:lineRule="auto"/>
        <w:rPr>
          <w:rFonts w:eastAsia="Calibri"/>
          <w:noProof/>
          <w:kern w:val="0"/>
          <w14:ligatures w14:val="none"/>
        </w:rPr>
      </w:pPr>
    </w:p>
    <w:p w14:paraId="1F2FFB1F" w14:textId="77777777" w:rsidR="00843BD3" w:rsidRPr="00843BD3" w:rsidRDefault="00843BD3" w:rsidP="00843BD3">
      <w:pPr>
        <w:tabs>
          <w:tab w:val="left" w:pos="540"/>
        </w:tabs>
        <w:spacing w:after="0" w:line="220" w:lineRule="exact"/>
        <w:ind w:left="180" w:hanging="183"/>
        <w:rPr>
          <w:rFonts w:eastAsia="Calibri"/>
          <w:b/>
          <w:bCs/>
          <w:kern w:val="0"/>
          <w14:ligatures w14:val="none"/>
        </w:rPr>
      </w:pP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vartoti draudžiama:</w:t>
      </w:r>
    </w:p>
    <w:p w14:paraId="0EC197DA" w14:textId="77777777" w:rsidR="00843BD3" w:rsidRPr="00843BD3" w:rsidRDefault="00843BD3" w:rsidP="00843BD3">
      <w:pPr>
        <w:numPr>
          <w:ilvl w:val="0"/>
          <w:numId w:val="2"/>
        </w:numPr>
        <w:spacing w:after="0" w:line="240" w:lineRule="auto"/>
        <w:rPr>
          <w:rFonts w:eastAsia="Calibri"/>
          <w:noProof/>
          <w:kern w:val="0"/>
          <w14:ligatures w14:val="none"/>
        </w:rPr>
      </w:pPr>
      <w:r w:rsidRPr="00843BD3">
        <w:rPr>
          <w:rFonts w:eastAsia="Calibri"/>
          <w:noProof/>
          <w:kern w:val="0"/>
          <w14:ligatures w14:val="none"/>
        </w:rPr>
        <w:t xml:space="preserve">jeigu yra alergija aliuminio hidroksidui, magnio hidroksidui, simetikonui arba bet kuriai pagalbinei šio vaisto medžiagai </w:t>
      </w:r>
      <w:r w:rsidRPr="00843BD3">
        <w:rPr>
          <w:rFonts w:eastAsia="Calibri"/>
          <w:noProof/>
          <w:kern w:val="0"/>
          <w:szCs w:val="24"/>
          <w14:ligatures w14:val="none"/>
        </w:rPr>
        <w:t>(jos išvardytos 6 skyriuje)</w:t>
      </w:r>
      <w:r w:rsidRPr="00843BD3">
        <w:rPr>
          <w:rFonts w:eastAsia="Calibri"/>
          <w:noProof/>
          <w:kern w:val="0"/>
          <w14:ligatures w14:val="none"/>
        </w:rPr>
        <w:t>;</w:t>
      </w:r>
    </w:p>
    <w:p w14:paraId="33EB3387" w14:textId="77777777" w:rsidR="00843BD3" w:rsidRPr="00843BD3" w:rsidRDefault="00843BD3" w:rsidP="00843BD3">
      <w:pPr>
        <w:numPr>
          <w:ilvl w:val="0"/>
          <w:numId w:val="2"/>
        </w:numPr>
        <w:spacing w:after="0" w:line="240" w:lineRule="auto"/>
        <w:rPr>
          <w:rFonts w:eastAsia="Calibri"/>
          <w:kern w:val="0"/>
          <w14:ligatures w14:val="none"/>
        </w:rPr>
      </w:pPr>
      <w:r w:rsidRPr="00843BD3">
        <w:rPr>
          <w:rFonts w:eastAsia="Calibri"/>
          <w:kern w:val="0"/>
          <w14:ligatures w14:val="none"/>
        </w:rPr>
        <w:t>Jeigu yra s</w:t>
      </w:r>
      <w:r w:rsidRPr="00843BD3">
        <w:rPr>
          <w:rFonts w:eastAsia="Calibri"/>
          <w:noProof/>
          <w:kern w:val="0"/>
          <w14:ligatures w14:val="none"/>
        </w:rPr>
        <w:t>unkus inkstų sutrikimas, ypač tais atvejais, kai atliekama dializė (procesas, kurio metu iš kraujo išvalomos nereikalingos medžiagos, kurias įprastai turėtų pašalinti inkstai);</w:t>
      </w:r>
    </w:p>
    <w:p w14:paraId="612497C2" w14:textId="77777777" w:rsidR="00843BD3" w:rsidRPr="00843BD3" w:rsidRDefault="00843BD3" w:rsidP="00843BD3">
      <w:pPr>
        <w:numPr>
          <w:ilvl w:val="0"/>
          <w:numId w:val="2"/>
        </w:numPr>
        <w:spacing w:after="0" w:line="240" w:lineRule="auto"/>
        <w:rPr>
          <w:rFonts w:eastAsia="Calibri"/>
          <w:kern w:val="0"/>
          <w14:ligatures w14:val="none"/>
        </w:rPr>
      </w:pPr>
      <w:r w:rsidRPr="00843BD3">
        <w:rPr>
          <w:rFonts w:eastAsia="Calibri"/>
          <w:noProof/>
          <w:kern w:val="0"/>
          <w14:ligatures w14:val="none"/>
        </w:rPr>
        <w:t xml:space="preserve">jeigu sergate Alzheimerio liga, </w:t>
      </w:r>
    </w:p>
    <w:p w14:paraId="53DEE5E3" w14:textId="77777777" w:rsidR="00843BD3" w:rsidRPr="00843BD3" w:rsidRDefault="00843BD3" w:rsidP="00843BD3">
      <w:pPr>
        <w:numPr>
          <w:ilvl w:val="0"/>
          <w:numId w:val="2"/>
        </w:numPr>
        <w:spacing w:after="0" w:line="240" w:lineRule="auto"/>
        <w:rPr>
          <w:rFonts w:eastAsia="Calibri"/>
          <w:kern w:val="0"/>
          <w14:ligatures w14:val="none"/>
        </w:rPr>
      </w:pPr>
      <w:r w:rsidRPr="00843BD3">
        <w:rPr>
          <w:rFonts w:eastAsia="Calibri"/>
          <w:noProof/>
          <w:kern w:val="0"/>
          <w14:ligatures w14:val="none"/>
        </w:rPr>
        <w:t xml:space="preserve">jeigu sergate paveldima liga, dėl kurios kraujyje kaupiasi medžiaga, vadinama fenilalaninu (fenilketonurija), </w:t>
      </w:r>
    </w:p>
    <w:p w14:paraId="29260B56" w14:textId="77777777" w:rsidR="00843BD3" w:rsidRPr="00843BD3" w:rsidRDefault="00843BD3" w:rsidP="00843BD3">
      <w:pPr>
        <w:numPr>
          <w:ilvl w:val="0"/>
          <w:numId w:val="2"/>
        </w:numPr>
        <w:spacing w:after="0" w:line="240" w:lineRule="auto"/>
        <w:rPr>
          <w:rFonts w:eastAsia="Calibri"/>
          <w:kern w:val="0"/>
          <w14:ligatures w14:val="none"/>
        </w:rPr>
      </w:pPr>
      <w:r w:rsidRPr="00843BD3">
        <w:rPr>
          <w:rFonts w:eastAsia="Calibri"/>
          <w:noProof/>
          <w:kern w:val="0"/>
          <w14:ligatures w14:val="none"/>
        </w:rPr>
        <w:t>jeigu yra skeleto pažeidimas;</w:t>
      </w:r>
    </w:p>
    <w:p w14:paraId="338D9BDD" w14:textId="77777777" w:rsidR="00843BD3" w:rsidRPr="00843BD3" w:rsidRDefault="00843BD3" w:rsidP="00843BD3">
      <w:pPr>
        <w:numPr>
          <w:ilvl w:val="0"/>
          <w:numId w:val="2"/>
        </w:numPr>
        <w:spacing w:after="0" w:line="240" w:lineRule="auto"/>
        <w:rPr>
          <w:rFonts w:eastAsia="Calibri"/>
          <w:kern w:val="0"/>
          <w14:ligatures w14:val="none"/>
        </w:rPr>
      </w:pPr>
      <w:r w:rsidRPr="00843BD3">
        <w:rPr>
          <w:rFonts w:eastAsia="Calibri"/>
          <w:noProof/>
          <w:kern w:val="0"/>
          <w14:ligatures w14:val="none"/>
        </w:rPr>
        <w:t>jeigu pacientas yra jaunesnis nei 6 metų vaikas.</w:t>
      </w:r>
    </w:p>
    <w:p w14:paraId="5AA13AE9" w14:textId="77777777" w:rsidR="00843BD3" w:rsidRPr="00843BD3" w:rsidRDefault="00843BD3" w:rsidP="00843BD3">
      <w:pPr>
        <w:tabs>
          <w:tab w:val="left" w:pos="540"/>
        </w:tabs>
        <w:spacing w:after="0" w:line="240" w:lineRule="auto"/>
        <w:rPr>
          <w:rFonts w:eastAsia="Calibri"/>
          <w:noProof/>
          <w:kern w:val="0"/>
          <w14:ligatures w14:val="none"/>
        </w:rPr>
      </w:pPr>
    </w:p>
    <w:p w14:paraId="765DDD60"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Įspėjimai ir atsargumo priemonės</w:t>
      </w:r>
    </w:p>
    <w:p w14:paraId="0A0298D3" w14:textId="77777777" w:rsidR="00843BD3" w:rsidRPr="00843BD3" w:rsidRDefault="00843BD3" w:rsidP="00843BD3">
      <w:pPr>
        <w:spacing w:after="0" w:line="240" w:lineRule="auto"/>
        <w:ind w:right="-2"/>
        <w:rPr>
          <w:rFonts w:eastAsia="Calibri"/>
          <w:noProof/>
          <w:kern w:val="0"/>
          <w14:ligatures w14:val="none"/>
        </w:rPr>
      </w:pPr>
      <w:r w:rsidRPr="00843BD3">
        <w:rPr>
          <w:rFonts w:eastAsia="Calibri"/>
          <w:noProof/>
          <w:kern w:val="0"/>
          <w14:ligatures w14:val="none"/>
        </w:rPr>
        <w:t xml:space="preserve">Pasitarkite su gydytoju arba vaistininku, prieš pradėdami vartoti Manti, jei: </w:t>
      </w:r>
    </w:p>
    <w:p w14:paraId="20AD8E54" w14:textId="77777777" w:rsidR="00843BD3" w:rsidRPr="00843BD3" w:rsidRDefault="00843BD3" w:rsidP="00843BD3">
      <w:pPr>
        <w:numPr>
          <w:ilvl w:val="0"/>
          <w:numId w:val="3"/>
        </w:numPr>
        <w:tabs>
          <w:tab w:val="left" w:pos="540"/>
        </w:tabs>
        <w:spacing w:after="0" w:line="240" w:lineRule="auto"/>
        <w:rPr>
          <w:rFonts w:eastAsia="Calibri"/>
          <w:noProof/>
          <w:kern w:val="0"/>
          <w14:ligatures w14:val="none"/>
        </w:rPr>
      </w:pPr>
      <w:r w:rsidRPr="00843BD3">
        <w:rPr>
          <w:rFonts w:eastAsia="Calibri"/>
          <w:noProof/>
          <w:kern w:val="0"/>
          <w14:ligatures w14:val="none"/>
        </w:rPr>
        <w:t>sergate inkstų liga.</w:t>
      </w:r>
    </w:p>
    <w:p w14:paraId="3D39DE6B" w14:textId="77777777" w:rsidR="00843BD3" w:rsidRPr="00843BD3" w:rsidRDefault="00843BD3" w:rsidP="00843BD3">
      <w:pPr>
        <w:spacing w:after="0" w:line="240" w:lineRule="auto"/>
        <w:rPr>
          <w:rFonts w:eastAsia="Calibri"/>
          <w:kern w:val="0"/>
          <w14:ligatures w14:val="none"/>
        </w:rPr>
      </w:pPr>
      <w:r w:rsidRPr="00843BD3">
        <w:rPr>
          <w:rFonts w:eastAsia="Calibri"/>
          <w:noProof/>
          <w:kern w:val="0"/>
          <w14:ligatures w14:val="none"/>
        </w:rPr>
        <w:t xml:space="preserve">Jei </w:t>
      </w:r>
      <w:r w:rsidRPr="00843BD3">
        <w:rPr>
          <w:rFonts w:eastAsia="Calibri"/>
          <w:kern w:val="0"/>
          <w14:ligatures w14:val="none"/>
        </w:rPr>
        <w:t>Jūsų inkstų veikla yra sutrikusi ir Jūs ilgai vartojate šio vaisto, organizme gali kauptis aliuminis. Dėl to gali sumažėti kaulų tankis ir susilpnėti kaulai bei išsivystyti osteoporozė, taip pat gali silpnėti raumenys, galimas poveikis smegenų veiklai ar struktūrai.</w:t>
      </w:r>
    </w:p>
    <w:p w14:paraId="701687A9" w14:textId="77777777" w:rsidR="00843BD3" w:rsidRPr="00843BD3" w:rsidRDefault="00843BD3" w:rsidP="00843BD3">
      <w:pPr>
        <w:tabs>
          <w:tab w:val="left" w:pos="540"/>
        </w:tabs>
        <w:spacing w:after="0" w:line="240" w:lineRule="auto"/>
        <w:rPr>
          <w:rFonts w:eastAsia="Calibri"/>
          <w:noProof/>
          <w:kern w:val="0"/>
          <w14:ligatures w14:val="none"/>
        </w:rPr>
      </w:pPr>
    </w:p>
    <w:p w14:paraId="2B5F419A"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 xml:space="preserve">Kiti vaistai ir </w:t>
      </w: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w:t>
      </w:r>
    </w:p>
    <w:p w14:paraId="0064774F"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lastRenderedPageBreak/>
        <w:t>Jeigu vartojate arba neseniai vartojote kitų vaistų arba nesate dėl to tikri, apie tai pasakykite gydytojui arba vaistininkui. Tai ypač svarbu, jeigu vartojate bet kurio iš šių vaistų:</w:t>
      </w:r>
    </w:p>
    <w:p w14:paraId="2941B451"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tam tikrų antibiotikų: izoniazido (nuo tuberkuliozės), nitrofurantoino,</w:t>
      </w:r>
    </w:p>
    <w:p w14:paraId="58AF5E1E"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 xml:space="preserve">chinino (nuo maliarijos), </w:t>
      </w:r>
    </w:p>
    <w:p w14:paraId="5ABA9331"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 xml:space="preserve">ketokonazolo (nuo grybelių sukeltų infekcijų), </w:t>
      </w:r>
    </w:p>
    <w:p w14:paraId="42ADA707"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 xml:space="preserve">vaistų nuo širdies ligų: propranololio, atenololio, kaptoprilio, mekamilamino, kt. </w:t>
      </w:r>
    </w:p>
    <w:p w14:paraId="1AED846C"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aspirino ar kitų vaistų, vadinamų salicilatais,</w:t>
      </w:r>
    </w:p>
    <w:p w14:paraId="24FDE4A6"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 xml:space="preserve">ranitidino arba famotidino (vaistų nuo skrandžio opų arba rėmens), </w:t>
      </w:r>
    </w:p>
    <w:p w14:paraId="3B397DBC"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 xml:space="preserve">vaistų arba maisto papildų, kurių sudėtyje yra geležies arba fosforo, </w:t>
      </w:r>
    </w:p>
    <w:p w14:paraId="27996F70" w14:textId="77777777" w:rsidR="00843BD3" w:rsidRPr="00843BD3" w:rsidRDefault="00843BD3" w:rsidP="00843BD3">
      <w:pPr>
        <w:numPr>
          <w:ilvl w:val="0"/>
          <w:numId w:val="4"/>
        </w:numPr>
        <w:tabs>
          <w:tab w:val="left" w:pos="540"/>
        </w:tabs>
        <w:spacing w:after="0" w:line="240" w:lineRule="auto"/>
        <w:rPr>
          <w:rFonts w:eastAsia="Calibri"/>
          <w:kern w:val="0"/>
          <w14:ligatures w14:val="none"/>
        </w:rPr>
      </w:pPr>
      <w:r w:rsidRPr="00843BD3">
        <w:rPr>
          <w:rFonts w:eastAsia="Calibri"/>
          <w:noProof/>
          <w:kern w:val="0"/>
          <w14:ligatures w14:val="none"/>
        </w:rPr>
        <w:t>vaistų, vartojamų pašalinti kalio perteklių iš kraujo, vadinamų natrio polistireno sulfonato dervomis,</w:t>
      </w:r>
    </w:p>
    <w:p w14:paraId="4454E2DF" w14:textId="77777777" w:rsidR="00843BD3" w:rsidRPr="00843BD3" w:rsidRDefault="00843BD3" w:rsidP="00843BD3">
      <w:pPr>
        <w:numPr>
          <w:ilvl w:val="0"/>
          <w:numId w:val="4"/>
        </w:numPr>
        <w:spacing w:after="0" w:line="240" w:lineRule="auto"/>
        <w:rPr>
          <w:rFonts w:eastAsia="Calibri"/>
          <w:kern w:val="0"/>
          <w14:ligatures w14:val="none"/>
        </w:rPr>
      </w:pPr>
      <w:r w:rsidRPr="00843BD3">
        <w:rPr>
          <w:rFonts w:eastAsia="Calibri"/>
          <w:noProof/>
          <w:kern w:val="0"/>
          <w14:ligatures w14:val="none"/>
        </w:rPr>
        <w:t>tam tikrų antibiotikų, priklausančių tetraciklinų arba chinolonų grupėms (pvz., tetraciklino, oksitetraciklino, ciprofloksacino, levofloksacino, kt.).</w:t>
      </w:r>
    </w:p>
    <w:p w14:paraId="07904DEC" w14:textId="77777777" w:rsidR="00843BD3" w:rsidRPr="00843BD3" w:rsidRDefault="00843BD3" w:rsidP="00843BD3">
      <w:pPr>
        <w:tabs>
          <w:tab w:val="left" w:pos="540"/>
        </w:tabs>
        <w:spacing w:after="0" w:line="240" w:lineRule="auto"/>
        <w:rPr>
          <w:rFonts w:eastAsia="Calibri"/>
          <w:noProof/>
          <w:kern w:val="0"/>
          <w14:ligatures w14:val="none"/>
        </w:rPr>
      </w:pPr>
    </w:p>
    <w:p w14:paraId="460A0018" w14:textId="77777777" w:rsidR="00843BD3" w:rsidRPr="00843BD3" w:rsidRDefault="00843BD3" w:rsidP="00843BD3">
      <w:pPr>
        <w:tabs>
          <w:tab w:val="left" w:pos="540"/>
        </w:tabs>
        <w:spacing w:after="0" w:line="220" w:lineRule="exact"/>
        <w:rPr>
          <w:rFonts w:eastAsia="Calibri"/>
          <w:bCs/>
          <w:kern w:val="0"/>
          <w14:ligatures w14:val="none"/>
        </w:rPr>
      </w:pPr>
      <w:r w:rsidRPr="00843BD3">
        <w:rPr>
          <w:rFonts w:eastAsia="Calibri"/>
          <w:bCs/>
          <w:kern w:val="0"/>
          <w14:ligatures w14:val="none"/>
        </w:rPr>
        <w:t xml:space="preserve">Nevartokite </w:t>
      </w:r>
      <w:proofErr w:type="spellStart"/>
      <w:r w:rsidRPr="00843BD3">
        <w:rPr>
          <w:rFonts w:eastAsia="Calibri"/>
          <w:bCs/>
          <w:kern w:val="0"/>
          <w14:ligatures w14:val="none"/>
        </w:rPr>
        <w:t>Manti</w:t>
      </w:r>
      <w:proofErr w:type="spellEnd"/>
      <w:r w:rsidRPr="00843BD3">
        <w:rPr>
          <w:rFonts w:eastAsia="Calibri"/>
          <w:bCs/>
          <w:kern w:val="0"/>
          <w14:ligatures w14:val="none"/>
        </w:rPr>
        <w:t xml:space="preserve"> 2 valandų laikotarpiu prieš arba po kitų geriamųjų vaistų pavartojimo. Tai gali pakeisti į kraują patenkančio kito vaisto kiekį.</w:t>
      </w:r>
      <w:r w:rsidRPr="00843BD3">
        <w:rPr>
          <w:rFonts w:eastAsia="Calibri"/>
          <w:bCs/>
          <w:kern w:val="0"/>
          <w14:ligatures w14:val="none"/>
        </w:rPr>
        <w:br/>
      </w:r>
    </w:p>
    <w:p w14:paraId="08B27CC0" w14:textId="77777777" w:rsidR="00843BD3" w:rsidRPr="00843BD3" w:rsidRDefault="00843BD3" w:rsidP="00843BD3">
      <w:pPr>
        <w:tabs>
          <w:tab w:val="left" w:pos="540"/>
        </w:tabs>
        <w:spacing w:after="0" w:line="220" w:lineRule="exact"/>
        <w:ind w:left="180" w:hanging="183"/>
        <w:rPr>
          <w:rFonts w:eastAsia="Calibri"/>
          <w:b/>
          <w:bCs/>
          <w:kern w:val="0"/>
          <w14:ligatures w14:val="none"/>
        </w:rPr>
      </w:pP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vartojimas su maistu ir gėrimais</w:t>
      </w:r>
    </w:p>
    <w:p w14:paraId="42689808" w14:textId="77777777" w:rsidR="00843BD3" w:rsidRPr="00843BD3" w:rsidRDefault="00843BD3" w:rsidP="00843BD3">
      <w:pPr>
        <w:spacing w:after="0" w:line="240" w:lineRule="auto"/>
        <w:rPr>
          <w:rFonts w:eastAsia="Calibri"/>
          <w:noProof/>
          <w:kern w:val="0"/>
          <w14:ligatures w14:val="none"/>
        </w:rPr>
      </w:pPr>
      <w:r w:rsidRPr="00843BD3">
        <w:rPr>
          <w:rFonts w:eastAsia="Calibri"/>
          <w:noProof/>
          <w:kern w:val="0"/>
          <w14:ligatures w14:val="none"/>
        </w:rPr>
        <w:t>Manti vartojimo metu venkite citrusinių vaisių ir jų sulčių. Vartojant citrusinius vaisius arba jų sultis gali padidėti aliuminio kiekis Jūsų organizme.</w:t>
      </w:r>
    </w:p>
    <w:p w14:paraId="419D5348" w14:textId="77777777" w:rsidR="00843BD3" w:rsidRPr="00843BD3" w:rsidRDefault="00843BD3" w:rsidP="00843BD3">
      <w:pPr>
        <w:tabs>
          <w:tab w:val="left" w:pos="540"/>
        </w:tabs>
        <w:spacing w:after="0" w:line="240" w:lineRule="auto"/>
        <w:rPr>
          <w:rFonts w:eastAsia="Calibri"/>
          <w:noProof/>
          <w:kern w:val="0"/>
          <w14:ligatures w14:val="none"/>
        </w:rPr>
      </w:pPr>
    </w:p>
    <w:p w14:paraId="4B90CBF8"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Nėštumas ir žindymo laikotarpis</w:t>
      </w:r>
    </w:p>
    <w:p w14:paraId="0CEDC8A1" w14:textId="77777777" w:rsidR="00843BD3" w:rsidRPr="00843BD3" w:rsidRDefault="00843BD3" w:rsidP="00843BD3">
      <w:pPr>
        <w:numPr>
          <w:ilvl w:val="12"/>
          <w:numId w:val="0"/>
        </w:numPr>
        <w:spacing w:after="0" w:line="240" w:lineRule="auto"/>
        <w:rPr>
          <w:rFonts w:eastAsia="Calibri"/>
          <w:kern w:val="0"/>
          <w:sz w:val="24"/>
          <w:szCs w:val="24"/>
          <w14:ligatures w14:val="none"/>
        </w:rPr>
      </w:pPr>
      <w:r w:rsidRPr="00843BD3">
        <w:rPr>
          <w:rFonts w:eastAsia="Calibri"/>
          <w:noProof/>
          <w:kern w:val="0"/>
          <w14:ligatures w14:val="none"/>
        </w:rPr>
        <w:t>Jeigu esate nėščia, žindote kūdikį, manote, kad galbūt esate nėščia, arba planuojate pastoti, tai prieš vartodama šį</w:t>
      </w:r>
      <w:r w:rsidRPr="00843BD3">
        <w:rPr>
          <w:rFonts w:eastAsia="Calibri"/>
          <w:kern w:val="0"/>
          <w:szCs w:val="24"/>
          <w14:ligatures w14:val="none"/>
        </w:rPr>
        <w:t xml:space="preserve"> vaistą, </w:t>
      </w:r>
      <w:r w:rsidRPr="00843BD3">
        <w:rPr>
          <w:rFonts w:eastAsia="Calibri"/>
          <w:noProof/>
          <w:kern w:val="0"/>
          <w14:ligatures w14:val="none"/>
        </w:rPr>
        <w:t>pasitarkite</w:t>
      </w:r>
      <w:r w:rsidRPr="00843BD3">
        <w:rPr>
          <w:rFonts w:eastAsia="Calibri"/>
          <w:kern w:val="0"/>
          <w:szCs w:val="24"/>
          <w14:ligatures w14:val="none"/>
        </w:rPr>
        <w:t xml:space="preserve"> su gydytoju arba vaistininku.</w:t>
      </w:r>
      <w:r w:rsidRPr="00843BD3">
        <w:rPr>
          <w:rFonts w:eastAsia="Calibri"/>
          <w:kern w:val="0"/>
          <w14:ligatures w14:val="none"/>
        </w:rPr>
        <w:t xml:space="preserve"> </w:t>
      </w:r>
    </w:p>
    <w:p w14:paraId="193692AC" w14:textId="77777777" w:rsidR="00843BD3" w:rsidRPr="00843BD3" w:rsidRDefault="00843BD3" w:rsidP="00843BD3">
      <w:pPr>
        <w:tabs>
          <w:tab w:val="left" w:pos="540"/>
        </w:tabs>
        <w:spacing w:after="0" w:line="240" w:lineRule="auto"/>
        <w:rPr>
          <w:rFonts w:eastAsia="Calibri"/>
          <w:kern w:val="0"/>
          <w14:ligatures w14:val="none"/>
        </w:rPr>
      </w:pPr>
      <w:r w:rsidRPr="00843BD3">
        <w:rPr>
          <w:rFonts w:eastAsia="Calibri"/>
          <w:noProof/>
          <w:kern w:val="0"/>
          <w14:ligatures w14:val="none"/>
        </w:rPr>
        <w:t>Šis vaistas yra saugus vartoti nėštumo ir žindymo laikotarpiu, tačiau reikėtų vengti didelių dozių ir nevartoti ilgai.</w:t>
      </w:r>
    </w:p>
    <w:p w14:paraId="5DA57D37" w14:textId="77777777" w:rsidR="00843BD3" w:rsidRPr="00843BD3" w:rsidRDefault="00843BD3" w:rsidP="00843BD3">
      <w:pPr>
        <w:tabs>
          <w:tab w:val="left" w:pos="540"/>
        </w:tabs>
        <w:spacing w:after="0" w:line="240" w:lineRule="auto"/>
        <w:rPr>
          <w:rFonts w:eastAsia="Calibri"/>
          <w:noProof/>
          <w:kern w:val="0"/>
          <w14:ligatures w14:val="none"/>
        </w:rPr>
      </w:pPr>
    </w:p>
    <w:p w14:paraId="30C191AE"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Vairavimas ir mechanizmų valdymas</w:t>
      </w:r>
    </w:p>
    <w:p w14:paraId="0CFE8CDE"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Manti mėtų skonio neveikia gebėjimo vairuoti ir valdyti mechanizmus.</w:t>
      </w:r>
    </w:p>
    <w:p w14:paraId="1C6ECD29" w14:textId="77777777" w:rsidR="00843BD3" w:rsidRPr="00843BD3" w:rsidRDefault="00843BD3" w:rsidP="00843BD3">
      <w:pPr>
        <w:tabs>
          <w:tab w:val="left" w:pos="540"/>
        </w:tabs>
        <w:spacing w:after="0" w:line="240" w:lineRule="auto"/>
        <w:rPr>
          <w:rFonts w:eastAsia="Calibri"/>
          <w:noProof/>
          <w:kern w:val="0"/>
          <w14:ligatures w14:val="none"/>
        </w:rPr>
      </w:pPr>
    </w:p>
    <w:p w14:paraId="61C14D53" w14:textId="77777777" w:rsidR="00843BD3" w:rsidRPr="00843BD3" w:rsidRDefault="00843BD3" w:rsidP="00843BD3">
      <w:pPr>
        <w:tabs>
          <w:tab w:val="left" w:pos="540"/>
        </w:tabs>
        <w:spacing w:after="0" w:line="220" w:lineRule="exact"/>
        <w:ind w:left="180" w:hanging="183"/>
        <w:rPr>
          <w:rFonts w:eastAsia="Calibri"/>
          <w:b/>
          <w:bCs/>
          <w:kern w:val="0"/>
          <w14:ligatures w14:val="none"/>
        </w:rPr>
      </w:pP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sudėtyje yra </w:t>
      </w:r>
      <w:proofErr w:type="spellStart"/>
      <w:r w:rsidRPr="00843BD3">
        <w:rPr>
          <w:rFonts w:eastAsia="Calibri"/>
          <w:b/>
          <w:bCs/>
          <w:kern w:val="0"/>
          <w14:ligatures w14:val="none"/>
        </w:rPr>
        <w:t>aspartamo</w:t>
      </w:r>
      <w:proofErr w:type="spellEnd"/>
      <w:r w:rsidRPr="00843BD3">
        <w:rPr>
          <w:rFonts w:eastAsia="Calibri"/>
          <w:b/>
          <w:bCs/>
          <w:kern w:val="0"/>
          <w14:ligatures w14:val="none"/>
        </w:rPr>
        <w:t xml:space="preserve"> (E951), </w:t>
      </w:r>
      <w:proofErr w:type="spellStart"/>
      <w:r w:rsidRPr="00843BD3">
        <w:rPr>
          <w:rFonts w:eastAsia="Calibri"/>
          <w:b/>
          <w:bCs/>
          <w:kern w:val="0"/>
          <w14:ligatures w14:val="none"/>
        </w:rPr>
        <w:t>sorbitolio</w:t>
      </w:r>
      <w:proofErr w:type="spellEnd"/>
      <w:r w:rsidRPr="00843BD3">
        <w:rPr>
          <w:rFonts w:eastAsia="Calibri"/>
          <w:b/>
          <w:bCs/>
          <w:kern w:val="0"/>
          <w14:ligatures w14:val="none"/>
        </w:rPr>
        <w:t xml:space="preserve"> (E420) ir natrio.</w:t>
      </w:r>
    </w:p>
    <w:p w14:paraId="4FC0422B" w14:textId="77777777" w:rsidR="00843BD3" w:rsidRPr="00843BD3" w:rsidRDefault="00843BD3" w:rsidP="00843BD3">
      <w:pPr>
        <w:tabs>
          <w:tab w:val="left" w:pos="540"/>
        </w:tabs>
        <w:spacing w:after="0" w:line="240" w:lineRule="auto"/>
        <w:rPr>
          <w:rFonts w:eastAsia="Calibri"/>
          <w:kern w:val="0"/>
          <w14:ligatures w14:val="none"/>
        </w:rPr>
      </w:pPr>
      <w:r w:rsidRPr="00843BD3">
        <w:rPr>
          <w:rFonts w:eastAsia="Calibri"/>
          <w:kern w:val="0"/>
          <w:lang w:val="pt-BR"/>
          <w14:ligatures w14:val="none"/>
        </w:rPr>
        <w:t xml:space="preserve">Kiekvienoje Manti tabletėje yra 6,3 mg aspartamo. </w:t>
      </w:r>
      <w:proofErr w:type="spellStart"/>
      <w:r w:rsidRPr="00843BD3">
        <w:rPr>
          <w:rFonts w:eastAsia="Calibri"/>
          <w:kern w:val="0"/>
          <w14:ligatures w14:val="none"/>
        </w:rPr>
        <w:t>Aspartamas</w:t>
      </w:r>
      <w:proofErr w:type="spellEnd"/>
      <w:r w:rsidRPr="00843BD3">
        <w:rPr>
          <w:rFonts w:eastAsia="Calibri"/>
          <w:kern w:val="0"/>
          <w14:ligatures w14:val="none"/>
        </w:rPr>
        <w:t xml:space="preserve"> yra </w:t>
      </w:r>
      <w:proofErr w:type="spellStart"/>
      <w:r w:rsidRPr="00843BD3">
        <w:rPr>
          <w:rFonts w:eastAsia="Calibri"/>
          <w:kern w:val="0"/>
          <w14:ligatures w14:val="none"/>
        </w:rPr>
        <w:t>fenilalanino</w:t>
      </w:r>
      <w:proofErr w:type="spellEnd"/>
      <w:r w:rsidRPr="00843BD3">
        <w:rPr>
          <w:rFonts w:eastAsia="Calibri"/>
          <w:kern w:val="0"/>
          <w14:ligatures w14:val="none"/>
        </w:rPr>
        <w:t xml:space="preserve"> šaltinis. Jis gali būti kenksmingas sergantiems </w:t>
      </w:r>
      <w:proofErr w:type="spellStart"/>
      <w:r w:rsidRPr="00843BD3">
        <w:rPr>
          <w:rFonts w:eastAsia="Calibri"/>
          <w:kern w:val="0"/>
          <w14:ligatures w14:val="none"/>
        </w:rPr>
        <w:t>fenilketonurija</w:t>
      </w:r>
      <w:proofErr w:type="spellEnd"/>
      <w:r w:rsidRPr="00843BD3">
        <w:rPr>
          <w:rFonts w:eastAsia="Calibri"/>
          <w:kern w:val="0"/>
          <w14:ligatures w14:val="none"/>
        </w:rPr>
        <w:t xml:space="preserve">, reta genetine liga, kuria sergant </w:t>
      </w:r>
      <w:proofErr w:type="spellStart"/>
      <w:r w:rsidRPr="00843BD3">
        <w:rPr>
          <w:rFonts w:eastAsia="Calibri"/>
          <w:kern w:val="0"/>
          <w14:ligatures w14:val="none"/>
        </w:rPr>
        <w:t>fenilaninas</w:t>
      </w:r>
      <w:proofErr w:type="spellEnd"/>
      <w:r w:rsidRPr="00843BD3">
        <w:rPr>
          <w:rFonts w:eastAsia="Calibri"/>
          <w:kern w:val="0"/>
          <w14:ligatures w14:val="none"/>
        </w:rPr>
        <w:t xml:space="preserve"> kaupiasi organizme, nes organizmas negali jo tinkamai pašalinti. </w:t>
      </w:r>
    </w:p>
    <w:p w14:paraId="1DB73D5F" w14:textId="77777777" w:rsidR="00843BD3" w:rsidRPr="00843BD3" w:rsidRDefault="00843BD3" w:rsidP="00843BD3">
      <w:pPr>
        <w:tabs>
          <w:tab w:val="left" w:pos="540"/>
        </w:tabs>
        <w:spacing w:after="0" w:line="240" w:lineRule="auto"/>
        <w:rPr>
          <w:rFonts w:eastAsia="Calibri"/>
          <w:kern w:val="0"/>
          <w:sz w:val="24"/>
          <w:szCs w:val="24"/>
          <w14:ligatures w14:val="none"/>
        </w:rPr>
      </w:pPr>
    </w:p>
    <w:p w14:paraId="19BA1F82" w14:textId="77777777" w:rsidR="00843BD3" w:rsidRPr="00843BD3" w:rsidRDefault="00843BD3" w:rsidP="00843BD3">
      <w:pPr>
        <w:tabs>
          <w:tab w:val="left" w:pos="540"/>
        </w:tabs>
        <w:spacing w:after="0" w:line="240" w:lineRule="auto"/>
        <w:rPr>
          <w:rFonts w:eastAsia="Calibri"/>
          <w:kern w:val="0"/>
          <w14:ligatures w14:val="none"/>
        </w:rPr>
      </w:pPr>
      <w:r w:rsidRPr="00843BD3">
        <w:rPr>
          <w:rFonts w:eastAsia="Calibri"/>
          <w:kern w:val="0"/>
          <w14:ligatures w14:val="none"/>
        </w:rPr>
        <w:t xml:space="preserve">Kiekvienoje šio vaisto tabletėje yra &lt;700 mg </w:t>
      </w:r>
      <w:proofErr w:type="spellStart"/>
      <w:r w:rsidRPr="00843BD3">
        <w:rPr>
          <w:rFonts w:eastAsia="Calibri"/>
          <w:kern w:val="0"/>
          <w14:ligatures w14:val="none"/>
        </w:rPr>
        <w:t>sorbitolio</w:t>
      </w:r>
      <w:proofErr w:type="spellEnd"/>
      <w:r w:rsidRPr="00843BD3">
        <w:rPr>
          <w:rFonts w:eastAsia="Calibri"/>
          <w:kern w:val="0"/>
          <w14:ligatures w14:val="none"/>
        </w:rPr>
        <w:t>.</w:t>
      </w:r>
      <w:r w:rsidRPr="00843BD3">
        <w:rPr>
          <w:rFonts w:eastAsia="Calibri"/>
          <w:kern w:val="0"/>
          <w:sz w:val="24"/>
          <w:szCs w:val="24"/>
          <w14:ligatures w14:val="none"/>
        </w:rPr>
        <w:t xml:space="preserve"> </w:t>
      </w:r>
      <w:proofErr w:type="spellStart"/>
      <w:r w:rsidRPr="00843BD3">
        <w:rPr>
          <w:rFonts w:eastAsia="Calibri"/>
          <w:kern w:val="0"/>
          <w14:ligatures w14:val="none"/>
        </w:rPr>
        <w:t>Sorbitolis</w:t>
      </w:r>
      <w:proofErr w:type="spellEnd"/>
      <w:r w:rsidRPr="00843BD3">
        <w:rPr>
          <w:rFonts w:eastAsia="Calibri"/>
          <w:kern w:val="0"/>
          <w14:ligatures w14:val="none"/>
        </w:rPr>
        <w:t xml:space="preserve">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14578855" w14:textId="77777777" w:rsidR="00843BD3" w:rsidRPr="00843BD3" w:rsidRDefault="00843BD3" w:rsidP="00843BD3">
      <w:pPr>
        <w:tabs>
          <w:tab w:val="left" w:pos="540"/>
        </w:tabs>
        <w:spacing w:after="0" w:line="240" w:lineRule="auto"/>
        <w:rPr>
          <w:rFonts w:eastAsia="Calibri"/>
          <w:noProof/>
          <w:kern w:val="0"/>
          <w14:ligatures w14:val="none"/>
        </w:rPr>
      </w:pPr>
    </w:p>
    <w:p w14:paraId="7D15F101"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Šio vaisto 1 tabletėje yra mažiau kaip 1 mmol (23 mg) natrio, t. y. jis beveik neturi reikšmės.</w:t>
      </w:r>
    </w:p>
    <w:p w14:paraId="4DCBA22F" w14:textId="77777777" w:rsidR="00843BD3" w:rsidRPr="00843BD3" w:rsidRDefault="00843BD3" w:rsidP="00843BD3">
      <w:pPr>
        <w:tabs>
          <w:tab w:val="left" w:pos="540"/>
        </w:tabs>
        <w:spacing w:after="0" w:line="240" w:lineRule="auto"/>
        <w:rPr>
          <w:rFonts w:eastAsia="Calibri"/>
          <w:noProof/>
          <w:kern w:val="0"/>
          <w14:ligatures w14:val="none"/>
        </w:rPr>
      </w:pPr>
    </w:p>
    <w:p w14:paraId="1819B16E" w14:textId="77777777" w:rsidR="00843BD3" w:rsidRPr="00843BD3" w:rsidRDefault="00843BD3" w:rsidP="00843BD3">
      <w:pPr>
        <w:tabs>
          <w:tab w:val="left" w:pos="540"/>
        </w:tabs>
        <w:spacing w:after="0" w:line="240" w:lineRule="auto"/>
        <w:rPr>
          <w:rFonts w:eastAsia="Calibri"/>
          <w:noProof/>
          <w:kern w:val="0"/>
          <w14:ligatures w14:val="none"/>
        </w:rPr>
      </w:pPr>
    </w:p>
    <w:p w14:paraId="2CB87FF6" w14:textId="77777777" w:rsidR="00843BD3" w:rsidRPr="00843BD3" w:rsidRDefault="00843BD3" w:rsidP="00843BD3">
      <w:pPr>
        <w:keepNext/>
        <w:tabs>
          <w:tab w:val="left" w:pos="540"/>
        </w:tabs>
        <w:spacing w:after="0" w:line="240" w:lineRule="auto"/>
        <w:ind w:left="567" w:hanging="567"/>
        <w:outlineLvl w:val="1"/>
        <w:rPr>
          <w:rFonts w:eastAsia="Calibri"/>
          <w:b/>
          <w:kern w:val="0"/>
          <w14:ligatures w14:val="none"/>
        </w:rPr>
      </w:pPr>
      <w:bookmarkStart w:id="6" w:name="_Toc129243266"/>
      <w:bookmarkStart w:id="7" w:name="_Toc129243141"/>
      <w:r w:rsidRPr="00843BD3">
        <w:rPr>
          <w:rFonts w:eastAsia="Calibri"/>
          <w:b/>
          <w:kern w:val="0"/>
          <w14:ligatures w14:val="none"/>
        </w:rPr>
        <w:t>3.</w:t>
      </w:r>
      <w:r w:rsidRPr="00843BD3">
        <w:rPr>
          <w:rFonts w:eastAsia="Calibri"/>
          <w:b/>
          <w:kern w:val="0"/>
          <w14:ligatures w14:val="none"/>
        </w:rPr>
        <w:tab/>
        <w:t xml:space="preserve">KAIP VARTOTI </w:t>
      </w:r>
      <w:bookmarkEnd w:id="6"/>
      <w:bookmarkEnd w:id="7"/>
      <w:r w:rsidRPr="00843BD3">
        <w:rPr>
          <w:rFonts w:eastAsia="Calibri"/>
          <w:b/>
          <w:kern w:val="0"/>
          <w14:ligatures w14:val="none"/>
        </w:rPr>
        <w:t xml:space="preserve">MANTI </w:t>
      </w:r>
    </w:p>
    <w:p w14:paraId="3D11C048" w14:textId="77777777" w:rsidR="00843BD3" w:rsidRPr="00843BD3" w:rsidRDefault="00843BD3" w:rsidP="00843BD3">
      <w:pPr>
        <w:tabs>
          <w:tab w:val="left" w:pos="540"/>
        </w:tabs>
        <w:spacing w:after="0" w:line="240" w:lineRule="auto"/>
        <w:rPr>
          <w:rFonts w:eastAsia="Calibri"/>
          <w:noProof/>
          <w:kern w:val="0"/>
          <w14:ligatures w14:val="none"/>
        </w:rPr>
      </w:pPr>
    </w:p>
    <w:p w14:paraId="6D0A61AC"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Visada vartokite šį vaistą tiksliai, kaip aprašyta šiame lapelyje arba kaip nurodė gydytojas arba vaistininkas. Jeigu abejojate, kreipkitės į gydytoją arba vaistininką.</w:t>
      </w:r>
    </w:p>
    <w:p w14:paraId="4251E351" w14:textId="77777777" w:rsidR="00843BD3" w:rsidRPr="00843BD3" w:rsidRDefault="00843BD3" w:rsidP="00843BD3">
      <w:pPr>
        <w:tabs>
          <w:tab w:val="left" w:pos="540"/>
        </w:tabs>
        <w:spacing w:after="0" w:line="240" w:lineRule="auto"/>
        <w:rPr>
          <w:rFonts w:eastAsia="Calibri"/>
          <w:noProof/>
          <w:kern w:val="0"/>
          <w14:ligatures w14:val="none"/>
        </w:rPr>
      </w:pPr>
    </w:p>
    <w:p w14:paraId="5A8A808D" w14:textId="77777777" w:rsidR="00843BD3" w:rsidRPr="00843BD3" w:rsidRDefault="00843BD3" w:rsidP="00843BD3">
      <w:pPr>
        <w:tabs>
          <w:tab w:val="left" w:pos="540"/>
        </w:tabs>
        <w:spacing w:after="0" w:line="240" w:lineRule="auto"/>
        <w:rPr>
          <w:rFonts w:eastAsia="Calibri"/>
          <w:kern w:val="0"/>
          <w14:ligatures w14:val="none"/>
        </w:rPr>
      </w:pPr>
      <w:r w:rsidRPr="00843BD3">
        <w:rPr>
          <w:rFonts w:eastAsia="Calibri"/>
          <w:i/>
          <w:noProof/>
          <w:kern w:val="0"/>
          <w14:ligatures w14:val="none"/>
        </w:rPr>
        <w:t>Suaugusiesiems ir vyresniems negu 12 metų vaikams</w:t>
      </w:r>
      <w:r w:rsidRPr="00843BD3">
        <w:rPr>
          <w:rFonts w:eastAsia="Calibri"/>
          <w:noProof/>
          <w:kern w:val="0"/>
          <w14:ligatures w14:val="none"/>
        </w:rPr>
        <w:t xml:space="preserve">: išgerkite po 1-3 tabletes tarp valgymų, prieš miegą ar atsiradus simptomams. Nevartokite daugiau kaip 8 tablečių per dieną. Prieš nuryjant tabletes reikia gerai sukramtyti. </w:t>
      </w:r>
    </w:p>
    <w:p w14:paraId="0E72912B" w14:textId="77777777" w:rsidR="00843BD3" w:rsidRPr="00843BD3" w:rsidRDefault="00843BD3" w:rsidP="00843BD3">
      <w:pPr>
        <w:tabs>
          <w:tab w:val="left" w:pos="540"/>
        </w:tabs>
        <w:spacing w:after="0" w:line="240" w:lineRule="auto"/>
        <w:rPr>
          <w:rFonts w:eastAsia="Calibri"/>
          <w:noProof/>
          <w:kern w:val="0"/>
          <w14:ligatures w14:val="none"/>
        </w:rPr>
      </w:pPr>
    </w:p>
    <w:p w14:paraId="5C37E055"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 xml:space="preserve">Ką daryti pavartojus per didelę </w:t>
      </w: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dozę</w:t>
      </w:r>
    </w:p>
    <w:p w14:paraId="66A6022E" w14:textId="77777777" w:rsidR="00843BD3" w:rsidRPr="00843BD3" w:rsidRDefault="00843BD3" w:rsidP="00843BD3">
      <w:pPr>
        <w:tabs>
          <w:tab w:val="left" w:pos="540"/>
        </w:tabs>
        <w:spacing w:after="0" w:line="240" w:lineRule="auto"/>
        <w:rPr>
          <w:rFonts w:eastAsia="Calibri"/>
          <w:kern w:val="0"/>
          <w14:ligatures w14:val="none"/>
        </w:rPr>
      </w:pPr>
      <w:r w:rsidRPr="00843BD3">
        <w:rPr>
          <w:rFonts w:eastAsia="Calibri"/>
          <w:kern w:val="0"/>
          <w14:ligatures w14:val="none"/>
        </w:rPr>
        <w:t>Jeigu pavartojote per daug tablečių, Jus gali pykinti, galite vemti. Nedelsiant kreipkitės medicininės pagalbos.</w:t>
      </w:r>
    </w:p>
    <w:p w14:paraId="09AE8EBB" w14:textId="77777777" w:rsidR="00843BD3" w:rsidRPr="00843BD3" w:rsidRDefault="00843BD3" w:rsidP="00843BD3">
      <w:pPr>
        <w:tabs>
          <w:tab w:val="left" w:pos="540"/>
        </w:tabs>
        <w:spacing w:after="0" w:line="240" w:lineRule="auto"/>
        <w:rPr>
          <w:rFonts w:eastAsia="Calibri"/>
          <w:noProof/>
          <w:kern w:val="0"/>
          <w14:ligatures w14:val="none"/>
        </w:rPr>
      </w:pPr>
    </w:p>
    <w:p w14:paraId="08A6649E"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 xml:space="preserve">Pamiršus pavartoti </w:t>
      </w: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w:t>
      </w:r>
    </w:p>
    <w:p w14:paraId="726EBC37" w14:textId="77777777" w:rsidR="00843BD3" w:rsidRPr="00843BD3" w:rsidRDefault="00843BD3" w:rsidP="00843BD3">
      <w:pPr>
        <w:tabs>
          <w:tab w:val="left" w:pos="540"/>
        </w:tabs>
        <w:spacing w:after="0" w:line="240" w:lineRule="auto"/>
        <w:rPr>
          <w:rFonts w:eastAsia="Calibri"/>
          <w:noProof/>
          <w:kern w:val="0"/>
          <w14:ligatures w14:val="none"/>
        </w:rPr>
      </w:pPr>
      <w:bookmarkStart w:id="8" w:name="_Section4"/>
      <w:bookmarkEnd w:id="8"/>
      <w:r w:rsidRPr="00843BD3">
        <w:rPr>
          <w:rFonts w:eastAsia="Calibri"/>
          <w:noProof/>
          <w:kern w:val="0"/>
          <w14:ligatures w14:val="none"/>
        </w:rPr>
        <w:lastRenderedPageBreak/>
        <w:t>Negalima vartoti dvigubos dozės norint kompensuoti praleistą tabletę.</w:t>
      </w:r>
    </w:p>
    <w:p w14:paraId="1D377A60" w14:textId="77777777" w:rsidR="00843BD3" w:rsidRPr="00843BD3" w:rsidRDefault="00843BD3" w:rsidP="00843BD3">
      <w:pPr>
        <w:tabs>
          <w:tab w:val="left" w:pos="540"/>
        </w:tabs>
        <w:spacing w:after="0" w:line="240" w:lineRule="auto"/>
        <w:rPr>
          <w:rFonts w:eastAsia="Calibri"/>
          <w:noProof/>
          <w:kern w:val="0"/>
          <w14:ligatures w14:val="none"/>
        </w:rPr>
      </w:pPr>
    </w:p>
    <w:p w14:paraId="745E7A08" w14:textId="77777777" w:rsidR="00843BD3" w:rsidRPr="00843BD3" w:rsidRDefault="00843BD3" w:rsidP="00843BD3">
      <w:pPr>
        <w:tabs>
          <w:tab w:val="left" w:pos="540"/>
        </w:tabs>
        <w:spacing w:after="0" w:line="240" w:lineRule="auto"/>
        <w:rPr>
          <w:rFonts w:eastAsia="Calibri"/>
          <w:noProof/>
          <w:kern w:val="0"/>
          <w14:ligatures w14:val="none"/>
        </w:rPr>
      </w:pPr>
    </w:p>
    <w:p w14:paraId="677C77D8" w14:textId="77777777" w:rsidR="00843BD3" w:rsidRPr="00843BD3" w:rsidRDefault="00843BD3" w:rsidP="00843BD3">
      <w:pPr>
        <w:keepNext/>
        <w:tabs>
          <w:tab w:val="left" w:pos="540"/>
        </w:tabs>
        <w:spacing w:after="0" w:line="240" w:lineRule="auto"/>
        <w:ind w:left="567" w:hanging="567"/>
        <w:outlineLvl w:val="1"/>
        <w:rPr>
          <w:rFonts w:eastAsia="Calibri"/>
          <w:b/>
          <w:kern w:val="0"/>
          <w14:ligatures w14:val="none"/>
        </w:rPr>
      </w:pPr>
      <w:bookmarkStart w:id="9" w:name="_Toc129243267"/>
      <w:bookmarkStart w:id="10" w:name="_Toc129243142"/>
      <w:r w:rsidRPr="00843BD3">
        <w:rPr>
          <w:rFonts w:eastAsia="Calibri"/>
          <w:b/>
          <w:kern w:val="0"/>
          <w14:ligatures w14:val="none"/>
        </w:rPr>
        <w:t>4.</w:t>
      </w:r>
      <w:r w:rsidRPr="00843BD3">
        <w:rPr>
          <w:rFonts w:eastAsia="Calibri"/>
          <w:b/>
          <w:kern w:val="0"/>
          <w14:ligatures w14:val="none"/>
        </w:rPr>
        <w:tab/>
        <w:t>GALIMAS ŠALUTINIS POVEIKIS</w:t>
      </w:r>
      <w:bookmarkEnd w:id="9"/>
      <w:bookmarkEnd w:id="10"/>
    </w:p>
    <w:p w14:paraId="2D0E8BE3" w14:textId="77777777" w:rsidR="00843BD3" w:rsidRPr="00843BD3" w:rsidRDefault="00843BD3" w:rsidP="00843BD3">
      <w:pPr>
        <w:tabs>
          <w:tab w:val="left" w:pos="540"/>
        </w:tabs>
        <w:spacing w:after="0" w:line="240" w:lineRule="auto"/>
        <w:rPr>
          <w:rFonts w:eastAsia="Calibri"/>
          <w:noProof/>
          <w:kern w:val="0"/>
          <w14:ligatures w14:val="none"/>
        </w:rPr>
      </w:pPr>
    </w:p>
    <w:p w14:paraId="221944F4"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Šis vaistas, kaip ir visi kiti, gali sukelti šalutinį poveikį, nors jis pasireiškia ne visiems žmonėms.</w:t>
      </w:r>
    </w:p>
    <w:p w14:paraId="3E77150A" w14:textId="77777777" w:rsidR="00843BD3" w:rsidRPr="00843BD3" w:rsidRDefault="00843BD3" w:rsidP="00843BD3">
      <w:pPr>
        <w:tabs>
          <w:tab w:val="left" w:pos="540"/>
        </w:tabs>
        <w:spacing w:after="0" w:line="240" w:lineRule="auto"/>
        <w:rPr>
          <w:rFonts w:eastAsia="Calibri"/>
          <w:noProof/>
          <w:kern w:val="0"/>
          <w14:ligatures w14:val="none"/>
        </w:rPr>
      </w:pPr>
    </w:p>
    <w:p w14:paraId="796EF6A6"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b/>
          <w:bCs/>
          <w:iCs/>
          <w:noProof/>
          <w:kern w:val="0"/>
          <w14:ligatures w14:val="none"/>
        </w:rPr>
        <w:t>Nedažni</w:t>
      </w:r>
      <w:r w:rsidRPr="00843BD3">
        <w:rPr>
          <w:rFonts w:eastAsia="Calibri"/>
          <w:i/>
          <w:noProof/>
          <w:kern w:val="0"/>
          <w14:ligatures w14:val="none"/>
        </w:rPr>
        <w:t xml:space="preserve"> </w:t>
      </w:r>
      <w:r w:rsidRPr="00843BD3">
        <w:rPr>
          <w:rFonts w:eastAsia="Calibri"/>
          <w:b/>
          <w:bCs/>
          <w:noProof/>
          <w:snapToGrid w:val="0"/>
          <w:kern w:val="0"/>
          <w14:ligatures w14:val="none"/>
        </w:rPr>
        <w:t>šalutinio poveikio reiškiniai</w:t>
      </w:r>
      <w:r w:rsidRPr="00843BD3">
        <w:rPr>
          <w:rFonts w:eastAsia="Calibri"/>
          <w:b/>
          <w:noProof/>
          <w:kern w:val="0"/>
          <w14:ligatures w14:val="none"/>
        </w:rPr>
        <w:t xml:space="preserve"> (</w:t>
      </w:r>
      <w:r w:rsidRPr="00843BD3">
        <w:rPr>
          <w:rFonts w:eastAsia="Calibri"/>
          <w:b/>
          <w:bCs/>
          <w:noProof/>
          <w:kern w:val="0"/>
          <w14:ligatures w14:val="none"/>
        </w:rPr>
        <w:t>gali pasireikšti rečiau kaip 1 iš 100 asmenų):</w:t>
      </w:r>
      <w:r w:rsidRPr="00843BD3">
        <w:rPr>
          <w:rFonts w:eastAsia="Calibri"/>
          <w:noProof/>
          <w:kern w:val="0"/>
          <w14:ligatures w14:val="none"/>
        </w:rPr>
        <w:t xml:space="preserve"> vidurių užkietėjimas, viduriavimas. </w:t>
      </w:r>
    </w:p>
    <w:p w14:paraId="30F92C3A" w14:textId="77777777" w:rsidR="00843BD3" w:rsidRPr="00843BD3" w:rsidRDefault="00843BD3" w:rsidP="00843BD3">
      <w:pPr>
        <w:tabs>
          <w:tab w:val="left" w:pos="540"/>
        </w:tabs>
        <w:spacing w:after="0" w:line="240" w:lineRule="auto"/>
        <w:rPr>
          <w:rFonts w:eastAsia="Calibri"/>
          <w:noProof/>
          <w:kern w:val="0"/>
          <w14:ligatures w14:val="none"/>
        </w:rPr>
      </w:pPr>
    </w:p>
    <w:p w14:paraId="62227287"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b/>
          <w:bCs/>
          <w:noProof/>
          <w:snapToGrid w:val="0"/>
          <w:kern w:val="0"/>
          <w14:ligatures w14:val="none"/>
        </w:rPr>
        <w:t>Reti šalutinio poveikio reiškiniai</w:t>
      </w:r>
      <w:r w:rsidRPr="00843BD3">
        <w:rPr>
          <w:rFonts w:eastAsia="Calibri"/>
          <w:b/>
          <w:noProof/>
          <w:kern w:val="0"/>
          <w14:ligatures w14:val="none"/>
        </w:rPr>
        <w:t xml:space="preserve"> </w:t>
      </w:r>
      <w:r w:rsidRPr="00843BD3">
        <w:rPr>
          <w:rFonts w:eastAsia="Calibri"/>
          <w:b/>
          <w:bCs/>
          <w:noProof/>
          <w:kern w:val="0"/>
          <w14:ligatures w14:val="none"/>
        </w:rPr>
        <w:t>(</w:t>
      </w:r>
      <w:r w:rsidRPr="00843BD3">
        <w:rPr>
          <w:rFonts w:eastAsia="Calibri"/>
          <w:b/>
          <w:noProof/>
          <w:kern w:val="0"/>
          <w14:ligatures w14:val="none"/>
        </w:rPr>
        <w:t>gali pasireikšti rečiau kaip 1 iš 1 000</w:t>
      </w:r>
      <w:r w:rsidRPr="00843BD3">
        <w:rPr>
          <w:rFonts w:eastAsia="Calibri"/>
          <w:b/>
          <w:bCs/>
          <w:noProof/>
          <w:snapToGrid w:val="0"/>
          <w:kern w:val="0"/>
          <w14:ligatures w14:val="none"/>
        </w:rPr>
        <w:t> asmenų</w:t>
      </w:r>
      <w:r w:rsidRPr="00843BD3">
        <w:rPr>
          <w:rFonts w:eastAsia="Calibri"/>
          <w:b/>
          <w:bCs/>
          <w:noProof/>
          <w:kern w:val="0"/>
          <w14:ligatures w14:val="none"/>
        </w:rPr>
        <w:t>)</w:t>
      </w:r>
      <w:r w:rsidRPr="00843BD3">
        <w:rPr>
          <w:rFonts w:eastAsia="Calibri"/>
          <w:noProof/>
          <w:kern w:val="0"/>
          <w14:ligatures w14:val="none"/>
        </w:rPr>
        <w:t xml:space="preserve">: pernelyg didelis magnio arba aliuminio kiekis organizme. </w:t>
      </w:r>
    </w:p>
    <w:p w14:paraId="5E908D7E" w14:textId="77777777" w:rsidR="00843BD3" w:rsidRPr="00843BD3" w:rsidRDefault="00843BD3" w:rsidP="00843BD3">
      <w:pPr>
        <w:tabs>
          <w:tab w:val="left" w:pos="540"/>
        </w:tabs>
        <w:spacing w:after="0" w:line="240" w:lineRule="auto"/>
        <w:rPr>
          <w:rFonts w:eastAsia="Calibri"/>
          <w:noProof/>
          <w:kern w:val="0"/>
          <w14:ligatures w14:val="none"/>
        </w:rPr>
      </w:pPr>
    </w:p>
    <w:p w14:paraId="6A90FC8D" w14:textId="77777777" w:rsidR="00843BD3" w:rsidRPr="00843BD3" w:rsidRDefault="00843BD3" w:rsidP="00843BD3">
      <w:pPr>
        <w:spacing w:after="0" w:line="240" w:lineRule="auto"/>
        <w:rPr>
          <w:rFonts w:eastAsia="Calibri"/>
          <w:kern w:val="0"/>
          <w14:ligatures w14:val="none"/>
        </w:rPr>
      </w:pPr>
      <w:r w:rsidRPr="00843BD3">
        <w:rPr>
          <w:rFonts w:eastAsia="Calibri"/>
          <w:b/>
          <w:bCs/>
          <w:iCs/>
          <w:kern w:val="0"/>
          <w14:ligatures w14:val="none"/>
        </w:rPr>
        <w:t>Šalutinio poveikio reiškiniai, kurių dažnis nežinomas (negali būti apskaičiuotas pagal turimus duomenis)</w:t>
      </w:r>
      <w:r w:rsidRPr="00843BD3">
        <w:rPr>
          <w:rFonts w:eastAsia="Calibri"/>
          <w:i/>
          <w:kern w:val="0"/>
          <w14:ligatures w14:val="none"/>
        </w:rPr>
        <w:t>:</w:t>
      </w:r>
      <w:r w:rsidRPr="00843BD3">
        <w:rPr>
          <w:rFonts w:eastAsia="Calibri"/>
          <w:kern w:val="0"/>
          <w14:ligatures w14:val="none"/>
        </w:rPr>
        <w:t xml:space="preserve"> alerginė reakcija.</w:t>
      </w:r>
    </w:p>
    <w:p w14:paraId="5735AEFF" w14:textId="77777777" w:rsidR="00843BD3" w:rsidRPr="00843BD3" w:rsidRDefault="00843BD3" w:rsidP="00843BD3">
      <w:pPr>
        <w:tabs>
          <w:tab w:val="left" w:pos="540"/>
        </w:tabs>
        <w:spacing w:after="0" w:line="240" w:lineRule="auto"/>
        <w:rPr>
          <w:rFonts w:eastAsia="Calibri"/>
          <w:noProof/>
          <w:kern w:val="0"/>
          <w14:ligatures w14:val="none"/>
        </w:rPr>
      </w:pPr>
    </w:p>
    <w:p w14:paraId="41875D8E" w14:textId="77777777" w:rsidR="00843BD3" w:rsidRPr="00843BD3" w:rsidRDefault="00843BD3" w:rsidP="00843BD3">
      <w:pPr>
        <w:spacing w:after="0" w:line="240" w:lineRule="auto"/>
        <w:rPr>
          <w:rFonts w:eastAsia="Calibri"/>
          <w:b/>
          <w:kern w:val="0"/>
          <w14:ligatures w14:val="none"/>
        </w:rPr>
      </w:pPr>
      <w:r w:rsidRPr="00843BD3">
        <w:rPr>
          <w:rFonts w:eastAsia="Calibri"/>
          <w:b/>
          <w:noProof/>
          <w:kern w:val="0"/>
          <w14:ligatures w14:val="none"/>
        </w:rPr>
        <w:t>Pranešimas apie šalutinį poveikį</w:t>
      </w:r>
    </w:p>
    <w:p w14:paraId="011CE02A" w14:textId="77777777" w:rsidR="00843BD3" w:rsidRPr="00843BD3" w:rsidRDefault="00843BD3" w:rsidP="00843BD3">
      <w:pPr>
        <w:spacing w:after="0" w:line="240" w:lineRule="auto"/>
        <w:rPr>
          <w:rFonts w:eastAsia="Calibri"/>
          <w:noProof/>
          <w:snapToGrid w:val="0"/>
          <w:kern w:val="0"/>
          <w:szCs w:val="20"/>
          <w14:ligatures w14:val="none"/>
        </w:rPr>
      </w:pPr>
      <w:r w:rsidRPr="00843BD3">
        <w:rPr>
          <w:rFonts w:eastAsia="Calibri"/>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43BD3">
        <w:rPr>
          <w:rFonts w:eastAsia="Calibri"/>
          <w:color w:val="0000EE"/>
          <w:kern w:val="0"/>
          <w:u w:val="single"/>
          <w14:ligatures w14:val="none"/>
        </w:rPr>
        <w:t>https://vvkt.lrv.lt/lt/</w:t>
      </w:r>
      <w:r w:rsidRPr="00843BD3">
        <w:rPr>
          <w:rFonts w:eastAsia="Calibri"/>
          <w:kern w:val="0"/>
          <w14:ligatures w14:val="none"/>
        </w:rPr>
        <w:t xml:space="preserve"> nurodytais būdais arba paskambinti nemokamu telefonu +370 800 73 568. Pranešdami apie šalutinį poveikį galite mums padėti gauti daugiau informacijos apie šio vaisto saugumą.</w:t>
      </w:r>
    </w:p>
    <w:p w14:paraId="4BD05AFD" w14:textId="77777777" w:rsidR="00843BD3" w:rsidRPr="00843BD3" w:rsidRDefault="00843BD3" w:rsidP="00843BD3">
      <w:pPr>
        <w:tabs>
          <w:tab w:val="left" w:pos="540"/>
        </w:tabs>
        <w:spacing w:after="0" w:line="240" w:lineRule="auto"/>
        <w:rPr>
          <w:rFonts w:eastAsia="Calibri"/>
          <w:noProof/>
          <w:kern w:val="0"/>
          <w14:ligatures w14:val="none"/>
        </w:rPr>
      </w:pPr>
    </w:p>
    <w:p w14:paraId="133F6A70" w14:textId="77777777" w:rsidR="00843BD3" w:rsidRPr="00843BD3" w:rsidRDefault="00843BD3" w:rsidP="00843BD3">
      <w:pPr>
        <w:tabs>
          <w:tab w:val="left" w:pos="540"/>
        </w:tabs>
        <w:spacing w:after="0" w:line="240" w:lineRule="auto"/>
        <w:rPr>
          <w:rFonts w:eastAsia="Calibri"/>
          <w:noProof/>
          <w:kern w:val="0"/>
          <w14:ligatures w14:val="none"/>
        </w:rPr>
      </w:pPr>
    </w:p>
    <w:p w14:paraId="02E3176B" w14:textId="77777777" w:rsidR="00843BD3" w:rsidRPr="00843BD3" w:rsidRDefault="00843BD3" w:rsidP="00843BD3">
      <w:pPr>
        <w:keepNext/>
        <w:tabs>
          <w:tab w:val="left" w:pos="540"/>
        </w:tabs>
        <w:spacing w:after="0" w:line="240" w:lineRule="auto"/>
        <w:ind w:left="567" w:hanging="567"/>
        <w:outlineLvl w:val="1"/>
        <w:rPr>
          <w:rFonts w:eastAsia="Calibri"/>
          <w:b/>
          <w:kern w:val="0"/>
          <w14:ligatures w14:val="none"/>
        </w:rPr>
      </w:pPr>
      <w:bookmarkStart w:id="11" w:name="_Toc129243268"/>
      <w:bookmarkStart w:id="12" w:name="_Toc129243143"/>
      <w:r w:rsidRPr="00843BD3">
        <w:rPr>
          <w:rFonts w:eastAsia="Calibri"/>
          <w:b/>
          <w:kern w:val="0"/>
          <w14:ligatures w14:val="none"/>
        </w:rPr>
        <w:t>5.</w:t>
      </w:r>
      <w:r w:rsidRPr="00843BD3">
        <w:rPr>
          <w:rFonts w:eastAsia="Calibri"/>
          <w:b/>
          <w:kern w:val="0"/>
          <w14:ligatures w14:val="none"/>
        </w:rPr>
        <w:tab/>
        <w:t xml:space="preserve">KAIP LAIKYTI MANTI </w:t>
      </w:r>
      <w:bookmarkEnd w:id="11"/>
      <w:bookmarkEnd w:id="12"/>
    </w:p>
    <w:p w14:paraId="5D061758" w14:textId="77777777" w:rsidR="00843BD3" w:rsidRPr="00843BD3" w:rsidRDefault="00843BD3" w:rsidP="00843BD3">
      <w:pPr>
        <w:tabs>
          <w:tab w:val="left" w:pos="540"/>
        </w:tabs>
        <w:spacing w:after="0" w:line="240" w:lineRule="auto"/>
        <w:rPr>
          <w:rFonts w:eastAsia="Calibri"/>
          <w:noProof/>
          <w:kern w:val="0"/>
          <w14:ligatures w14:val="none"/>
        </w:rPr>
      </w:pPr>
    </w:p>
    <w:p w14:paraId="4DBA8301"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Šį vaistą laikykite vaikams nepastebimoje ir nepasiekiamoje vietoje.</w:t>
      </w:r>
    </w:p>
    <w:p w14:paraId="0740ADC2" w14:textId="77777777" w:rsidR="00843BD3" w:rsidRPr="00843BD3" w:rsidRDefault="00843BD3" w:rsidP="00843BD3">
      <w:pPr>
        <w:tabs>
          <w:tab w:val="left" w:pos="540"/>
        </w:tabs>
        <w:spacing w:after="0" w:line="240" w:lineRule="auto"/>
        <w:rPr>
          <w:rFonts w:eastAsia="Calibri"/>
          <w:noProof/>
          <w:kern w:val="0"/>
          <w14:ligatures w14:val="none"/>
        </w:rPr>
      </w:pPr>
    </w:p>
    <w:p w14:paraId="5756B0A2"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Laikyti ne aukštesnėje kaip 25 </w:t>
      </w:r>
      <w:r w:rsidRPr="00843BD3">
        <w:rPr>
          <w:rFonts w:eastAsia="Calibri"/>
          <w:noProof/>
          <w:kern w:val="0"/>
          <w14:ligatures w14:val="none"/>
        </w:rPr>
        <w:sym w:font="Symbol" w:char="F0B0"/>
      </w:r>
      <w:r w:rsidRPr="00843BD3">
        <w:rPr>
          <w:rFonts w:eastAsia="Calibri"/>
          <w:noProof/>
          <w:kern w:val="0"/>
          <w14:ligatures w14:val="none"/>
        </w:rPr>
        <w:t xml:space="preserve">C temperatūroje. </w:t>
      </w:r>
    </w:p>
    <w:p w14:paraId="33C329CB"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Lizdinę plokštelę laikyti išorinėje dėžutėje, kad vaistas būtų apsaugotas nuo šviesos.</w:t>
      </w:r>
    </w:p>
    <w:p w14:paraId="61271CA6" w14:textId="77777777" w:rsidR="00843BD3" w:rsidRPr="00843BD3" w:rsidRDefault="00843BD3" w:rsidP="00843BD3">
      <w:pPr>
        <w:tabs>
          <w:tab w:val="left" w:pos="540"/>
        </w:tabs>
        <w:spacing w:after="0" w:line="240" w:lineRule="auto"/>
        <w:rPr>
          <w:rFonts w:eastAsia="Calibri"/>
          <w:noProof/>
          <w:kern w:val="0"/>
          <w14:ligatures w14:val="none"/>
        </w:rPr>
      </w:pPr>
    </w:p>
    <w:p w14:paraId="3482E638"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Ant dėžutės ir lizdinės plokštelės po „Tinka iki/EXP“ nurodytam tinkamumo laikui pasibaigus, šio vaisto vartoti negalima. Vaistas tinkamas vartoti iki paskutinės nurodyto mėnesio dienos.</w:t>
      </w:r>
    </w:p>
    <w:p w14:paraId="1CC6CAFD" w14:textId="77777777" w:rsidR="00843BD3" w:rsidRPr="00843BD3" w:rsidRDefault="00843BD3" w:rsidP="00843BD3">
      <w:pPr>
        <w:tabs>
          <w:tab w:val="left" w:pos="540"/>
        </w:tabs>
        <w:spacing w:after="0" w:line="240" w:lineRule="auto"/>
        <w:rPr>
          <w:rFonts w:eastAsia="Calibri"/>
          <w:noProof/>
          <w:kern w:val="0"/>
          <w14:ligatures w14:val="none"/>
        </w:rPr>
      </w:pPr>
      <w:bookmarkStart w:id="13" w:name="_Section5"/>
      <w:bookmarkEnd w:id="13"/>
      <w:r w:rsidRPr="00843BD3">
        <w:rPr>
          <w:rFonts w:eastAsia="Calibri"/>
          <w:noProof/>
          <w:kern w:val="0"/>
          <w14:ligatures w14:val="none"/>
        </w:rPr>
        <w:t>Vaistų negalima išmesti į kanalizaciją arba su buitinėmis atliekomis. Kaip išmesti nereikalingus vaistus, klauskite vaistininko. Šios priemonės padės apsaugoti aplinką.</w:t>
      </w:r>
    </w:p>
    <w:p w14:paraId="1165FAD2" w14:textId="77777777" w:rsidR="00843BD3" w:rsidRPr="00843BD3" w:rsidRDefault="00843BD3" w:rsidP="00843BD3">
      <w:pPr>
        <w:tabs>
          <w:tab w:val="left" w:pos="540"/>
        </w:tabs>
        <w:spacing w:after="0" w:line="240" w:lineRule="auto"/>
        <w:rPr>
          <w:rFonts w:eastAsia="Calibri"/>
          <w:noProof/>
          <w:kern w:val="0"/>
          <w14:ligatures w14:val="none"/>
        </w:rPr>
      </w:pPr>
    </w:p>
    <w:p w14:paraId="1053F287" w14:textId="77777777" w:rsidR="00843BD3" w:rsidRPr="00843BD3" w:rsidRDefault="00843BD3" w:rsidP="00843BD3">
      <w:pPr>
        <w:keepNext/>
        <w:tabs>
          <w:tab w:val="left" w:pos="540"/>
        </w:tabs>
        <w:spacing w:after="0" w:line="240" w:lineRule="auto"/>
        <w:ind w:left="567" w:hanging="567"/>
        <w:outlineLvl w:val="1"/>
        <w:rPr>
          <w:rFonts w:eastAsia="Calibri"/>
          <w:b/>
          <w:kern w:val="0"/>
          <w14:ligatures w14:val="none"/>
        </w:rPr>
      </w:pPr>
      <w:bookmarkStart w:id="14" w:name="_Toc129243269"/>
      <w:bookmarkStart w:id="15" w:name="_Toc129243144"/>
      <w:r w:rsidRPr="00843BD3">
        <w:rPr>
          <w:rFonts w:eastAsia="Calibri"/>
          <w:b/>
          <w:kern w:val="0"/>
          <w14:ligatures w14:val="none"/>
        </w:rPr>
        <w:t>6.</w:t>
      </w:r>
      <w:r w:rsidRPr="00843BD3">
        <w:rPr>
          <w:rFonts w:eastAsia="Calibri"/>
          <w:b/>
          <w:kern w:val="0"/>
          <w14:ligatures w14:val="none"/>
        </w:rPr>
        <w:tab/>
        <w:t>PAKUOTĖS TURINYS IR KITA INFORMACIJA</w:t>
      </w:r>
      <w:bookmarkEnd w:id="14"/>
      <w:bookmarkEnd w:id="15"/>
    </w:p>
    <w:p w14:paraId="7F8BED45" w14:textId="77777777" w:rsidR="00843BD3" w:rsidRPr="00843BD3" w:rsidRDefault="00843BD3" w:rsidP="00843BD3">
      <w:pPr>
        <w:tabs>
          <w:tab w:val="left" w:pos="540"/>
        </w:tabs>
        <w:spacing w:after="0" w:line="240" w:lineRule="auto"/>
        <w:rPr>
          <w:rFonts w:eastAsia="Calibri"/>
          <w:noProof/>
          <w:kern w:val="0"/>
          <w14:ligatures w14:val="none"/>
        </w:rPr>
      </w:pPr>
    </w:p>
    <w:p w14:paraId="361A742A" w14:textId="77777777" w:rsidR="00843BD3" w:rsidRPr="00843BD3" w:rsidRDefault="00843BD3" w:rsidP="00843BD3">
      <w:pPr>
        <w:tabs>
          <w:tab w:val="left" w:pos="540"/>
        </w:tabs>
        <w:spacing w:after="0" w:line="220" w:lineRule="exact"/>
        <w:ind w:left="180" w:hanging="183"/>
        <w:rPr>
          <w:rFonts w:eastAsia="Calibri"/>
          <w:b/>
          <w:bCs/>
          <w:kern w:val="0"/>
          <w14:ligatures w14:val="none"/>
        </w:rPr>
      </w:pP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sudėtis</w:t>
      </w:r>
    </w:p>
    <w:p w14:paraId="2FE75217" w14:textId="77777777" w:rsidR="00843BD3" w:rsidRPr="00843BD3" w:rsidRDefault="00843BD3" w:rsidP="00843BD3">
      <w:pPr>
        <w:numPr>
          <w:ilvl w:val="0"/>
          <w:numId w:val="3"/>
        </w:numPr>
        <w:spacing w:after="0" w:line="240" w:lineRule="auto"/>
        <w:rPr>
          <w:rFonts w:eastAsia="Calibri"/>
          <w:noProof/>
          <w:kern w:val="0"/>
          <w14:ligatures w14:val="none"/>
        </w:rPr>
      </w:pPr>
      <w:r w:rsidRPr="00843BD3">
        <w:rPr>
          <w:rFonts w:eastAsia="Calibri"/>
          <w:noProof/>
          <w:kern w:val="0"/>
          <w14:ligatures w14:val="none"/>
        </w:rPr>
        <w:t>Veikliosios medžiagos yra aliuminio hidroksidas, magnio hidroksidas, simetikonas. Vienoje tabletėje yra 200 mg aliuminio hidroksido, 200 mg magnio hidroksido, 25 mg simetikono.</w:t>
      </w:r>
    </w:p>
    <w:p w14:paraId="5845063C" w14:textId="77777777" w:rsidR="00843BD3" w:rsidRPr="00843BD3" w:rsidRDefault="00843BD3" w:rsidP="00843BD3">
      <w:pPr>
        <w:numPr>
          <w:ilvl w:val="0"/>
          <w:numId w:val="5"/>
        </w:numPr>
        <w:spacing w:after="0" w:line="240" w:lineRule="auto"/>
        <w:rPr>
          <w:rFonts w:eastAsia="Calibri"/>
          <w:noProof/>
          <w:kern w:val="0"/>
          <w14:ligatures w14:val="none"/>
        </w:rPr>
      </w:pPr>
      <w:r w:rsidRPr="00843BD3">
        <w:rPr>
          <w:rFonts w:eastAsia="Calibri"/>
          <w:noProof/>
          <w:kern w:val="0"/>
          <w14:ligatures w14:val="none"/>
        </w:rPr>
        <w:t>Pagalbinės medžiagos yra sorbitolis (E420), kroskarmeliozės natrio druska, magnio stearatas, stearino rūgštis, mėtų skonio kvapioji medžiaga, aspartamas (E951), chinolino geltonasis (E133), briliantinis mėlynasis (E104), maltodekstrinas.</w:t>
      </w:r>
    </w:p>
    <w:p w14:paraId="6B0D0961" w14:textId="77777777" w:rsidR="00843BD3" w:rsidRPr="00843BD3" w:rsidRDefault="00843BD3" w:rsidP="00843BD3">
      <w:pPr>
        <w:tabs>
          <w:tab w:val="left" w:pos="540"/>
        </w:tabs>
        <w:spacing w:after="0" w:line="240" w:lineRule="auto"/>
        <w:rPr>
          <w:rFonts w:eastAsia="Calibri"/>
          <w:noProof/>
          <w:kern w:val="0"/>
          <w14:ligatures w14:val="none"/>
        </w:rPr>
      </w:pPr>
    </w:p>
    <w:p w14:paraId="6E2DC96B" w14:textId="77777777" w:rsidR="00843BD3" w:rsidRPr="00843BD3" w:rsidRDefault="00843BD3" w:rsidP="00843BD3">
      <w:pPr>
        <w:tabs>
          <w:tab w:val="left" w:pos="540"/>
        </w:tabs>
        <w:spacing w:after="0" w:line="220" w:lineRule="exact"/>
        <w:ind w:left="180" w:hanging="183"/>
        <w:rPr>
          <w:rFonts w:eastAsia="Calibri"/>
          <w:b/>
          <w:bCs/>
          <w:kern w:val="0"/>
          <w14:ligatures w14:val="none"/>
        </w:rPr>
      </w:pPr>
      <w:proofErr w:type="spellStart"/>
      <w:r w:rsidRPr="00843BD3">
        <w:rPr>
          <w:rFonts w:eastAsia="Calibri"/>
          <w:b/>
          <w:bCs/>
          <w:kern w:val="0"/>
          <w14:ligatures w14:val="none"/>
        </w:rPr>
        <w:t>Manti</w:t>
      </w:r>
      <w:proofErr w:type="spellEnd"/>
      <w:r w:rsidRPr="00843BD3">
        <w:rPr>
          <w:rFonts w:eastAsia="Calibri"/>
          <w:b/>
          <w:bCs/>
          <w:kern w:val="0"/>
          <w14:ligatures w14:val="none"/>
        </w:rPr>
        <w:t xml:space="preserve"> išvaizda ir kiekis pakuotėje</w:t>
      </w:r>
    </w:p>
    <w:p w14:paraId="6D94FF63" w14:textId="77777777" w:rsidR="00843BD3" w:rsidRPr="00843BD3" w:rsidRDefault="00843BD3" w:rsidP="00843BD3">
      <w:pPr>
        <w:tabs>
          <w:tab w:val="left" w:pos="540"/>
        </w:tabs>
        <w:spacing w:after="0" w:line="220" w:lineRule="exact"/>
        <w:ind w:left="180" w:hanging="183"/>
        <w:rPr>
          <w:rFonts w:eastAsia="Calibri"/>
          <w:b/>
          <w:bCs/>
          <w:kern w:val="0"/>
          <w14:ligatures w14:val="none"/>
        </w:rPr>
      </w:pPr>
    </w:p>
    <w:p w14:paraId="08165A00"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 xml:space="preserve">Tabletės yra šviesiai žalios su matomais baltais ir tamsiai žaliais taškeliais, apvalios, plokščios, silpno mėtų kvapo, vienoje tabletės pusėje yra įspaudas „MANTI“. </w:t>
      </w:r>
    </w:p>
    <w:p w14:paraId="5C876E2A"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Kartoninėje dėžutėje yra 8, 10, 30 arba 32 mėtų skonio kramtomosios tabletės tiekiamos PVC/Aluminio arba PVC/PVDC/Aluminio lizdinėje plokštelėje.</w:t>
      </w:r>
    </w:p>
    <w:p w14:paraId="529A3BFD" w14:textId="77777777" w:rsidR="00843BD3" w:rsidRPr="00843BD3" w:rsidRDefault="00843BD3" w:rsidP="00843BD3">
      <w:pPr>
        <w:tabs>
          <w:tab w:val="left" w:pos="540"/>
        </w:tabs>
        <w:spacing w:after="0" w:line="240" w:lineRule="auto"/>
        <w:rPr>
          <w:rFonts w:eastAsia="Calibri"/>
          <w:noProof/>
          <w:kern w:val="0"/>
          <w14:ligatures w14:val="none"/>
        </w:rPr>
      </w:pPr>
    </w:p>
    <w:p w14:paraId="01FC46FC"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Gali būti tiekiamos ne visų dydžių pakuotės.</w:t>
      </w:r>
    </w:p>
    <w:p w14:paraId="463BDE81" w14:textId="77777777" w:rsidR="00843BD3" w:rsidRPr="00843BD3" w:rsidRDefault="00843BD3" w:rsidP="00843BD3">
      <w:pPr>
        <w:tabs>
          <w:tab w:val="left" w:pos="540"/>
        </w:tabs>
        <w:spacing w:after="0" w:line="240" w:lineRule="auto"/>
        <w:rPr>
          <w:rFonts w:eastAsia="Calibri"/>
          <w:noProof/>
          <w:kern w:val="0"/>
          <w14:ligatures w14:val="none"/>
        </w:rPr>
      </w:pPr>
    </w:p>
    <w:p w14:paraId="01D3D41C" w14:textId="77777777" w:rsidR="00843BD3" w:rsidRPr="00843BD3" w:rsidRDefault="00843BD3" w:rsidP="00843BD3">
      <w:pPr>
        <w:tabs>
          <w:tab w:val="left" w:pos="540"/>
        </w:tabs>
        <w:spacing w:after="0" w:line="220" w:lineRule="exact"/>
        <w:ind w:left="180" w:hanging="183"/>
        <w:rPr>
          <w:rFonts w:eastAsia="Calibri"/>
          <w:b/>
          <w:bCs/>
          <w:kern w:val="0"/>
          <w14:ligatures w14:val="none"/>
        </w:rPr>
      </w:pPr>
      <w:r w:rsidRPr="00843BD3">
        <w:rPr>
          <w:rFonts w:eastAsia="Calibri"/>
          <w:b/>
          <w:bCs/>
          <w:kern w:val="0"/>
          <w14:ligatures w14:val="none"/>
        </w:rPr>
        <w:t>Registruotojas ir gamintojas</w:t>
      </w:r>
    </w:p>
    <w:p w14:paraId="367CE71A" w14:textId="77777777" w:rsidR="00843BD3" w:rsidRPr="00843BD3" w:rsidRDefault="00843BD3" w:rsidP="00843BD3">
      <w:pPr>
        <w:tabs>
          <w:tab w:val="left" w:pos="540"/>
        </w:tabs>
        <w:spacing w:after="0" w:line="240" w:lineRule="auto"/>
        <w:rPr>
          <w:rFonts w:eastAsia="Calibri"/>
          <w:noProof/>
          <w:kern w:val="0"/>
          <w14:ligatures w14:val="none"/>
        </w:rPr>
      </w:pPr>
    </w:p>
    <w:p w14:paraId="70BA9B60" w14:textId="77777777" w:rsidR="00843BD3" w:rsidRPr="00843BD3" w:rsidRDefault="00843BD3" w:rsidP="00843BD3">
      <w:pPr>
        <w:tabs>
          <w:tab w:val="left" w:pos="540"/>
        </w:tabs>
        <w:spacing w:after="0" w:line="240" w:lineRule="atLeast"/>
        <w:rPr>
          <w:rFonts w:eastAsia="Calibri"/>
          <w:kern w:val="0"/>
          <w14:ligatures w14:val="none"/>
        </w:rPr>
      </w:pPr>
      <w:r w:rsidRPr="00843BD3">
        <w:rPr>
          <w:rFonts w:eastAsia="Calibri"/>
          <w:kern w:val="0"/>
          <w14:ligatures w14:val="none"/>
        </w:rPr>
        <w:t xml:space="preserve">US </w:t>
      </w:r>
      <w:proofErr w:type="spellStart"/>
      <w:r w:rsidRPr="00843BD3">
        <w:rPr>
          <w:rFonts w:eastAsia="Calibri"/>
          <w:kern w:val="0"/>
          <w14:ligatures w14:val="none"/>
        </w:rPr>
        <w:t>Pharmacia</w:t>
      </w:r>
      <w:proofErr w:type="spellEnd"/>
      <w:r w:rsidRPr="00843BD3">
        <w:rPr>
          <w:rFonts w:eastAsia="Calibri"/>
          <w:kern w:val="0"/>
          <w14:ligatures w14:val="none"/>
        </w:rPr>
        <w:t xml:space="preserve"> Sp. z </w:t>
      </w:r>
      <w:proofErr w:type="spellStart"/>
      <w:r w:rsidRPr="00843BD3">
        <w:rPr>
          <w:rFonts w:eastAsia="Calibri"/>
          <w:kern w:val="0"/>
          <w14:ligatures w14:val="none"/>
        </w:rPr>
        <w:t>o.o</w:t>
      </w:r>
      <w:proofErr w:type="spellEnd"/>
      <w:r w:rsidRPr="00843BD3">
        <w:rPr>
          <w:rFonts w:eastAsia="Calibri"/>
          <w:kern w:val="0"/>
          <w14:ligatures w14:val="none"/>
        </w:rPr>
        <w:t xml:space="preserve">. </w:t>
      </w:r>
    </w:p>
    <w:p w14:paraId="41E794EE" w14:textId="77777777" w:rsidR="00843BD3" w:rsidRPr="00843BD3" w:rsidRDefault="00843BD3" w:rsidP="00843BD3">
      <w:pPr>
        <w:tabs>
          <w:tab w:val="left" w:pos="540"/>
        </w:tabs>
        <w:spacing w:after="0" w:line="240" w:lineRule="atLeast"/>
        <w:rPr>
          <w:rFonts w:eastAsia="Calibri"/>
          <w:kern w:val="0"/>
          <w14:ligatures w14:val="none"/>
        </w:rPr>
      </w:pPr>
      <w:proofErr w:type="spellStart"/>
      <w:r w:rsidRPr="00843BD3">
        <w:rPr>
          <w:rFonts w:eastAsia="Calibri"/>
          <w:kern w:val="0"/>
          <w14:ligatures w14:val="none"/>
        </w:rPr>
        <w:t>Ziębicka</w:t>
      </w:r>
      <w:proofErr w:type="spellEnd"/>
      <w:r w:rsidRPr="00843BD3">
        <w:rPr>
          <w:rFonts w:eastAsia="Calibri"/>
          <w:kern w:val="0"/>
          <w14:ligatures w14:val="none"/>
        </w:rPr>
        <w:t xml:space="preserve"> </w:t>
      </w:r>
      <w:proofErr w:type="spellStart"/>
      <w:r w:rsidRPr="00843BD3">
        <w:rPr>
          <w:rFonts w:eastAsia="Calibri"/>
          <w:kern w:val="0"/>
          <w14:ligatures w14:val="none"/>
        </w:rPr>
        <w:t>Street</w:t>
      </w:r>
      <w:proofErr w:type="spellEnd"/>
      <w:r w:rsidRPr="00843BD3">
        <w:rPr>
          <w:rFonts w:eastAsia="Calibri"/>
          <w:kern w:val="0"/>
          <w14:ligatures w14:val="none"/>
        </w:rPr>
        <w:t xml:space="preserve"> 40</w:t>
      </w:r>
    </w:p>
    <w:p w14:paraId="6C494D65" w14:textId="77777777" w:rsidR="00843BD3" w:rsidRPr="00843BD3" w:rsidRDefault="00843BD3" w:rsidP="00843BD3">
      <w:pPr>
        <w:tabs>
          <w:tab w:val="left" w:pos="540"/>
        </w:tabs>
        <w:spacing w:after="0" w:line="240" w:lineRule="auto"/>
        <w:rPr>
          <w:rFonts w:eastAsia="Calibri"/>
          <w:kern w:val="0"/>
          <w:lang w:eastAsia="pl-PL"/>
          <w14:ligatures w14:val="none"/>
        </w:rPr>
      </w:pPr>
      <w:r w:rsidRPr="00843BD3">
        <w:rPr>
          <w:rFonts w:eastAsia="Calibri"/>
          <w:kern w:val="0"/>
          <w:lang w:eastAsia="pl-PL"/>
          <w14:ligatures w14:val="none"/>
        </w:rPr>
        <w:lastRenderedPageBreak/>
        <w:t xml:space="preserve">50-507 </w:t>
      </w:r>
      <w:proofErr w:type="spellStart"/>
      <w:r w:rsidRPr="00843BD3">
        <w:rPr>
          <w:rFonts w:eastAsia="Calibri"/>
          <w:kern w:val="0"/>
          <w:lang w:eastAsia="pl-PL"/>
          <w14:ligatures w14:val="none"/>
        </w:rPr>
        <w:t>Wrocław</w:t>
      </w:r>
      <w:proofErr w:type="spellEnd"/>
    </w:p>
    <w:p w14:paraId="532AFAD9"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 xml:space="preserve">Lenkija </w:t>
      </w:r>
    </w:p>
    <w:p w14:paraId="32E64B0C" w14:textId="77777777" w:rsidR="00843BD3" w:rsidRPr="00843BD3" w:rsidRDefault="00843BD3" w:rsidP="00843BD3">
      <w:pPr>
        <w:tabs>
          <w:tab w:val="left" w:pos="540"/>
        </w:tabs>
        <w:spacing w:after="0" w:line="240" w:lineRule="auto"/>
        <w:rPr>
          <w:rFonts w:eastAsia="Calibri"/>
          <w:noProof/>
          <w:kern w:val="0"/>
          <w14:ligatures w14:val="none"/>
        </w:rPr>
      </w:pPr>
    </w:p>
    <w:p w14:paraId="47D9DAA2"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 xml:space="preserve">Jeigu apie šį vaistą norite sužinoti daugiau, kreipkitės į vietinį </w:t>
      </w:r>
      <w:r w:rsidRPr="00843BD3">
        <w:rPr>
          <w:rFonts w:eastAsia="Calibri"/>
          <w:noProof/>
          <w:kern w:val="0"/>
          <w:szCs w:val="24"/>
          <w14:ligatures w14:val="none"/>
        </w:rPr>
        <w:t xml:space="preserve">registruotojo </w:t>
      </w:r>
      <w:r w:rsidRPr="00843BD3">
        <w:rPr>
          <w:rFonts w:eastAsia="Calibri"/>
          <w:noProof/>
          <w:kern w:val="0"/>
          <w14:ligatures w14:val="none"/>
        </w:rPr>
        <w:t>atstovą.</w:t>
      </w:r>
    </w:p>
    <w:p w14:paraId="0BA55970" w14:textId="77777777" w:rsidR="00843BD3" w:rsidRPr="00843BD3" w:rsidRDefault="00843BD3" w:rsidP="00843BD3">
      <w:pPr>
        <w:tabs>
          <w:tab w:val="left" w:pos="540"/>
        </w:tabs>
        <w:spacing w:after="0" w:line="240" w:lineRule="auto"/>
        <w:rPr>
          <w:rFonts w:eastAsia="Calibri"/>
          <w:kern w:val="0"/>
          <w14:ligatures w14:val="none"/>
        </w:rPr>
      </w:pPr>
    </w:p>
    <w:tbl>
      <w:tblPr>
        <w:tblW w:w="4680" w:type="dxa"/>
        <w:tblInd w:w="-34" w:type="dxa"/>
        <w:tblLayout w:type="fixed"/>
        <w:tblLook w:val="04A0" w:firstRow="1" w:lastRow="0" w:firstColumn="1" w:lastColumn="0" w:noHBand="0" w:noVBand="1"/>
      </w:tblPr>
      <w:tblGrid>
        <w:gridCol w:w="4680"/>
      </w:tblGrid>
      <w:tr w:rsidR="00843BD3" w:rsidRPr="00843BD3" w14:paraId="45F54D37" w14:textId="77777777" w:rsidTr="00C43997">
        <w:tc>
          <w:tcPr>
            <w:tcW w:w="4678" w:type="dxa"/>
          </w:tcPr>
          <w:p w14:paraId="6164D655"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UAB USP Baltics</w:t>
            </w:r>
          </w:p>
          <w:p w14:paraId="747F6101" w14:textId="77777777" w:rsidR="00843BD3" w:rsidRPr="00843BD3" w:rsidRDefault="00843BD3" w:rsidP="00843BD3">
            <w:pPr>
              <w:spacing w:after="0" w:line="240" w:lineRule="auto"/>
              <w:rPr>
                <w:rFonts w:eastAsia="Calibri"/>
                <w:kern w:val="0"/>
                <w:sz w:val="24"/>
                <w:szCs w:val="24"/>
                <w:lang w:val="sv-SE"/>
                <w14:ligatures w14:val="none"/>
              </w:rPr>
            </w:pPr>
            <w:r w:rsidRPr="00843BD3">
              <w:rPr>
                <w:rFonts w:eastAsia="Calibri"/>
                <w:kern w:val="0"/>
                <w:lang w:val="sv-SE"/>
                <w14:ligatures w14:val="none"/>
              </w:rPr>
              <w:t>Konstitucijos pr. 15-92</w:t>
            </w:r>
          </w:p>
          <w:p w14:paraId="55B9534E"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lang w:val="sv-SE"/>
                <w14:ligatures w14:val="none"/>
              </w:rPr>
              <w:t xml:space="preserve">LT-09319 </w:t>
            </w:r>
            <w:r w:rsidRPr="00843BD3">
              <w:rPr>
                <w:rFonts w:eastAsia="Calibri"/>
                <w:noProof/>
                <w:kern w:val="0"/>
                <w14:ligatures w14:val="none"/>
              </w:rPr>
              <w:t>Vilnius</w:t>
            </w:r>
          </w:p>
          <w:p w14:paraId="41BDBF90" w14:textId="77777777" w:rsidR="00843BD3" w:rsidRPr="00843BD3" w:rsidRDefault="00843BD3" w:rsidP="00843BD3">
            <w:pPr>
              <w:tabs>
                <w:tab w:val="left" w:pos="540"/>
              </w:tabs>
              <w:spacing w:after="0" w:line="240" w:lineRule="auto"/>
              <w:rPr>
                <w:rFonts w:eastAsia="Calibri"/>
                <w:noProof/>
                <w:kern w:val="0"/>
                <w14:ligatures w14:val="none"/>
              </w:rPr>
            </w:pPr>
            <w:r w:rsidRPr="00843BD3">
              <w:rPr>
                <w:rFonts w:eastAsia="Calibri"/>
                <w:noProof/>
                <w:kern w:val="0"/>
                <w14:ligatures w14:val="none"/>
              </w:rPr>
              <w:t>Tel. +370 5 279 17 15</w:t>
            </w:r>
          </w:p>
          <w:p w14:paraId="276AC431" w14:textId="77777777" w:rsidR="00843BD3" w:rsidRPr="00843BD3" w:rsidRDefault="00843BD3" w:rsidP="00843BD3">
            <w:pPr>
              <w:tabs>
                <w:tab w:val="left" w:pos="540"/>
              </w:tabs>
              <w:suppressAutoHyphens/>
              <w:spacing w:after="0" w:line="240" w:lineRule="auto"/>
              <w:rPr>
                <w:rFonts w:eastAsia="Calibri"/>
                <w:kern w:val="0"/>
                <w:sz w:val="24"/>
                <w:szCs w:val="24"/>
                <w14:ligatures w14:val="none"/>
              </w:rPr>
            </w:pPr>
          </w:p>
        </w:tc>
      </w:tr>
    </w:tbl>
    <w:p w14:paraId="6EA00068" w14:textId="77777777" w:rsidR="00843BD3" w:rsidRPr="00843BD3" w:rsidRDefault="00843BD3" w:rsidP="00843BD3">
      <w:pPr>
        <w:tabs>
          <w:tab w:val="left" w:pos="540"/>
        </w:tabs>
        <w:spacing w:after="0" w:line="240" w:lineRule="auto"/>
        <w:rPr>
          <w:rFonts w:eastAsia="Calibri"/>
          <w:noProof/>
          <w:kern w:val="0"/>
          <w14:ligatures w14:val="none"/>
        </w:rPr>
      </w:pPr>
    </w:p>
    <w:p w14:paraId="0B3C9649" w14:textId="77777777" w:rsidR="00843BD3" w:rsidRPr="00843BD3" w:rsidRDefault="00843BD3" w:rsidP="00843BD3">
      <w:pPr>
        <w:tabs>
          <w:tab w:val="left" w:pos="540"/>
        </w:tabs>
        <w:spacing w:after="0" w:line="240" w:lineRule="auto"/>
        <w:rPr>
          <w:rFonts w:eastAsia="Calibri"/>
          <w:b/>
          <w:noProof/>
          <w:kern w:val="0"/>
          <w14:ligatures w14:val="none"/>
        </w:rPr>
      </w:pPr>
      <w:r w:rsidRPr="00843BD3">
        <w:rPr>
          <w:rFonts w:eastAsia="Calibri"/>
          <w:b/>
          <w:bCs/>
          <w:noProof/>
          <w:kern w:val="0"/>
          <w14:ligatures w14:val="none"/>
        </w:rPr>
        <w:t>Šis pakuotės lapelis</w:t>
      </w:r>
      <w:r w:rsidRPr="00843BD3">
        <w:rPr>
          <w:rFonts w:eastAsia="Calibri"/>
          <w:b/>
          <w:noProof/>
          <w:kern w:val="0"/>
          <w14:ligatures w14:val="none"/>
        </w:rPr>
        <w:t xml:space="preserve"> paskutinį kartą peržiūrėtas 2026-10-07.</w:t>
      </w:r>
    </w:p>
    <w:p w14:paraId="2E5E35C7" w14:textId="77777777" w:rsidR="00843BD3" w:rsidRPr="00843BD3" w:rsidRDefault="00843BD3" w:rsidP="00843BD3">
      <w:pPr>
        <w:tabs>
          <w:tab w:val="left" w:pos="540"/>
        </w:tabs>
        <w:spacing w:after="0" w:line="240" w:lineRule="auto"/>
        <w:rPr>
          <w:rFonts w:eastAsia="Calibri"/>
          <w:kern w:val="0"/>
          <w14:ligatures w14:val="none"/>
        </w:rPr>
      </w:pPr>
    </w:p>
    <w:p w14:paraId="6F41E32A" w14:textId="77777777" w:rsidR="00843BD3" w:rsidRPr="00843BD3" w:rsidRDefault="00843BD3" w:rsidP="00843BD3">
      <w:pPr>
        <w:tabs>
          <w:tab w:val="left" w:pos="540"/>
        </w:tabs>
        <w:spacing w:after="0" w:line="240" w:lineRule="auto"/>
        <w:rPr>
          <w:rFonts w:eastAsia="Calibri"/>
          <w:kern w:val="0"/>
          <w14:ligatures w14:val="none"/>
        </w:rPr>
      </w:pPr>
    </w:p>
    <w:p w14:paraId="4DB4B439" w14:textId="77777777" w:rsidR="00843BD3" w:rsidRPr="00843BD3" w:rsidRDefault="00843BD3" w:rsidP="00843BD3">
      <w:pPr>
        <w:tabs>
          <w:tab w:val="left" w:pos="540"/>
        </w:tabs>
        <w:spacing w:after="0" w:line="240" w:lineRule="auto"/>
        <w:rPr>
          <w:rFonts w:eastAsia="Calibri"/>
          <w:noProof/>
          <w:color w:val="0000FF"/>
          <w:kern w:val="0"/>
          <w14:ligatures w14:val="none"/>
        </w:rPr>
      </w:pPr>
      <w:r w:rsidRPr="00843BD3">
        <w:rPr>
          <w:rFonts w:eastAsia="Calibri"/>
          <w:noProof/>
          <w:kern w:val="0"/>
          <w14:ligatures w14:val="none"/>
        </w:rPr>
        <w:t xml:space="preserve">Išsami informacija apie šį vaistą pateikiama Valstybinės vaistų kontrolės tarnybos prie Lietuvos Respublikos sveikatos apsaugos ministerijos tinklalapyje </w:t>
      </w:r>
      <w:r w:rsidRPr="00843BD3">
        <w:rPr>
          <w:rFonts w:eastAsia="Calibri"/>
          <w:noProof/>
          <w:color w:val="0000EE"/>
          <w:kern w:val="0"/>
          <w:u w:val="single"/>
          <w14:ligatures w14:val="none"/>
        </w:rPr>
        <w:t>https://vvkt.lrv.lt/lt/</w:t>
      </w:r>
      <w:r w:rsidRPr="00843BD3">
        <w:rPr>
          <w:rFonts w:eastAsia="Calibri"/>
          <w:noProof/>
          <w:kern w:val="0"/>
          <w14:ligatures w14:val="none"/>
        </w:rPr>
        <w:t>.</w:t>
      </w:r>
    </w:p>
    <w:p w14:paraId="2872D330" w14:textId="77777777" w:rsidR="00843BD3" w:rsidRPr="00843BD3" w:rsidRDefault="00843BD3" w:rsidP="00843BD3">
      <w:pPr>
        <w:tabs>
          <w:tab w:val="left" w:pos="540"/>
        </w:tabs>
        <w:spacing w:after="0" w:line="240" w:lineRule="auto"/>
        <w:rPr>
          <w:rFonts w:eastAsia="Calibri"/>
          <w:noProof/>
          <w:kern w:val="0"/>
          <w14:ligatures w14:val="none"/>
        </w:rPr>
      </w:pPr>
    </w:p>
    <w:p w14:paraId="581CA22A" w14:textId="77777777" w:rsidR="00843BD3" w:rsidRPr="00843BD3" w:rsidRDefault="00843BD3" w:rsidP="00843BD3">
      <w:pPr>
        <w:spacing w:after="0" w:line="240" w:lineRule="auto"/>
        <w:rPr>
          <w:rFonts w:eastAsia="Calibri"/>
          <w:kern w:val="0"/>
          <w:sz w:val="24"/>
          <w:szCs w:val="24"/>
          <w14:ligatures w14:val="none"/>
        </w:rPr>
      </w:pPr>
    </w:p>
    <w:p w14:paraId="5D861B45" w14:textId="77777777" w:rsidR="00843BD3" w:rsidRPr="00843BD3" w:rsidRDefault="00843BD3" w:rsidP="00843BD3">
      <w:pPr>
        <w:tabs>
          <w:tab w:val="left" w:pos="540"/>
        </w:tabs>
        <w:spacing w:after="0" w:line="240" w:lineRule="auto"/>
        <w:ind w:left="567" w:hanging="567"/>
        <w:jc w:val="center"/>
        <w:outlineLvl w:val="0"/>
        <w:rPr>
          <w:rFonts w:eastAsia="Calibri"/>
          <w:b/>
          <w:caps/>
          <w:kern w:val="0"/>
          <w14:ligatures w14:val="none"/>
        </w:rPr>
      </w:pPr>
    </w:p>
    <w:p w14:paraId="50CC337D"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F1C8E"/>
    <w:multiLevelType w:val="hybridMultilevel"/>
    <w:tmpl w:val="42840DE0"/>
    <w:lvl w:ilvl="0" w:tplc="E20A25CC">
      <w:start w:val="1"/>
      <w:numFmt w:val="bullet"/>
      <w:lvlText w:val="-"/>
      <w:lvlJc w:val="left"/>
      <w:pPr>
        <w:ind w:left="540" w:hanging="360"/>
      </w:pPr>
      <w:rPr>
        <w:rFonts w:ascii="Times New Roman" w:hAnsi="Times New Roman" w:cs="Times New Roman" w:hint="default"/>
      </w:rPr>
    </w:lvl>
    <w:lvl w:ilvl="1" w:tplc="04270003" w:tentative="1">
      <w:start w:val="1"/>
      <w:numFmt w:val="bullet"/>
      <w:lvlText w:val="o"/>
      <w:lvlJc w:val="left"/>
      <w:pPr>
        <w:ind w:left="1260" w:hanging="360"/>
      </w:pPr>
      <w:rPr>
        <w:rFonts w:ascii="Courier New" w:hAnsi="Courier New" w:cs="Courier New" w:hint="default"/>
      </w:rPr>
    </w:lvl>
    <w:lvl w:ilvl="2" w:tplc="04270005" w:tentative="1">
      <w:start w:val="1"/>
      <w:numFmt w:val="bullet"/>
      <w:lvlText w:val=""/>
      <w:lvlJc w:val="left"/>
      <w:pPr>
        <w:ind w:left="1980" w:hanging="360"/>
      </w:pPr>
      <w:rPr>
        <w:rFonts w:ascii="Wingdings" w:hAnsi="Wingdings" w:hint="default"/>
      </w:rPr>
    </w:lvl>
    <w:lvl w:ilvl="3" w:tplc="04270001" w:tentative="1">
      <w:start w:val="1"/>
      <w:numFmt w:val="bullet"/>
      <w:lvlText w:val=""/>
      <w:lvlJc w:val="left"/>
      <w:pPr>
        <w:ind w:left="2700" w:hanging="360"/>
      </w:pPr>
      <w:rPr>
        <w:rFonts w:ascii="Symbol" w:hAnsi="Symbol" w:hint="default"/>
      </w:rPr>
    </w:lvl>
    <w:lvl w:ilvl="4" w:tplc="04270003" w:tentative="1">
      <w:start w:val="1"/>
      <w:numFmt w:val="bullet"/>
      <w:lvlText w:val="o"/>
      <w:lvlJc w:val="left"/>
      <w:pPr>
        <w:ind w:left="3420" w:hanging="360"/>
      </w:pPr>
      <w:rPr>
        <w:rFonts w:ascii="Courier New" w:hAnsi="Courier New" w:cs="Courier New" w:hint="default"/>
      </w:rPr>
    </w:lvl>
    <w:lvl w:ilvl="5" w:tplc="04270005" w:tentative="1">
      <w:start w:val="1"/>
      <w:numFmt w:val="bullet"/>
      <w:lvlText w:val=""/>
      <w:lvlJc w:val="left"/>
      <w:pPr>
        <w:ind w:left="4140" w:hanging="360"/>
      </w:pPr>
      <w:rPr>
        <w:rFonts w:ascii="Wingdings" w:hAnsi="Wingdings" w:hint="default"/>
      </w:rPr>
    </w:lvl>
    <w:lvl w:ilvl="6" w:tplc="04270001" w:tentative="1">
      <w:start w:val="1"/>
      <w:numFmt w:val="bullet"/>
      <w:lvlText w:val=""/>
      <w:lvlJc w:val="left"/>
      <w:pPr>
        <w:ind w:left="4860" w:hanging="360"/>
      </w:pPr>
      <w:rPr>
        <w:rFonts w:ascii="Symbol" w:hAnsi="Symbol" w:hint="default"/>
      </w:rPr>
    </w:lvl>
    <w:lvl w:ilvl="7" w:tplc="04270003" w:tentative="1">
      <w:start w:val="1"/>
      <w:numFmt w:val="bullet"/>
      <w:lvlText w:val="o"/>
      <w:lvlJc w:val="left"/>
      <w:pPr>
        <w:ind w:left="5580" w:hanging="360"/>
      </w:pPr>
      <w:rPr>
        <w:rFonts w:ascii="Courier New" w:hAnsi="Courier New" w:cs="Courier New" w:hint="default"/>
      </w:rPr>
    </w:lvl>
    <w:lvl w:ilvl="8" w:tplc="04270005" w:tentative="1">
      <w:start w:val="1"/>
      <w:numFmt w:val="bullet"/>
      <w:lvlText w:val=""/>
      <w:lvlJc w:val="left"/>
      <w:pPr>
        <w:ind w:left="6300" w:hanging="360"/>
      </w:pPr>
      <w:rPr>
        <w:rFonts w:ascii="Wingdings" w:hAnsi="Wingdings" w:hint="default"/>
      </w:rPr>
    </w:lvl>
  </w:abstractNum>
  <w:abstractNum w:abstractNumId="1" w15:restartNumberingAfterBreak="0">
    <w:nsid w:val="60F859D6"/>
    <w:multiLevelType w:val="hybridMultilevel"/>
    <w:tmpl w:val="466C2C36"/>
    <w:lvl w:ilvl="0" w:tplc="E20A25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856554B"/>
    <w:multiLevelType w:val="hybridMultilevel"/>
    <w:tmpl w:val="C48E3190"/>
    <w:lvl w:ilvl="0" w:tplc="E20A25C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794C217D"/>
    <w:multiLevelType w:val="hybridMultilevel"/>
    <w:tmpl w:val="E3BC38BC"/>
    <w:lvl w:ilvl="0" w:tplc="E20A25C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7F4B4408"/>
    <w:multiLevelType w:val="hybridMultilevel"/>
    <w:tmpl w:val="5FF010F8"/>
    <w:lvl w:ilvl="0" w:tplc="E20A25CC">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179081817">
    <w:abstractNumId w:val="1"/>
  </w:num>
  <w:num w:numId="2" w16cid:durableId="990478026">
    <w:abstractNumId w:val="0"/>
  </w:num>
  <w:num w:numId="3" w16cid:durableId="744884848">
    <w:abstractNumId w:val="4"/>
  </w:num>
  <w:num w:numId="4" w16cid:durableId="1495992349">
    <w:abstractNumId w:val="3"/>
  </w:num>
  <w:num w:numId="5" w16cid:durableId="1524712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BD3"/>
    <w:rsid w:val="00222FED"/>
    <w:rsid w:val="005F173E"/>
    <w:rsid w:val="00843BD3"/>
    <w:rsid w:val="008B3AD4"/>
    <w:rsid w:val="00984A0A"/>
    <w:rsid w:val="00D047C4"/>
    <w:rsid w:val="00EC0D97"/>
    <w:rsid w:val="00F273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9E84A"/>
  <w15:chartTrackingRefBased/>
  <w15:docId w15:val="{8D2EAD82-43F5-4861-BBAE-A570C099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43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43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43B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43B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43BD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43B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43BD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43BD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43BD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43BD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43BD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43BD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43BD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43BD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43BD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43BD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43BD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43BD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43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43BD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43B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43BD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43BD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43BD3"/>
    <w:rPr>
      <w:i/>
      <w:iCs/>
      <w:color w:val="404040" w:themeColor="text1" w:themeTint="BF"/>
    </w:rPr>
  </w:style>
  <w:style w:type="paragraph" w:styleId="Sraopastraipa">
    <w:name w:val="List Paragraph"/>
    <w:basedOn w:val="prastasis"/>
    <w:uiPriority w:val="34"/>
    <w:qFormat/>
    <w:rsid w:val="00843BD3"/>
    <w:pPr>
      <w:ind w:left="720"/>
      <w:contextualSpacing/>
    </w:pPr>
  </w:style>
  <w:style w:type="character" w:styleId="Rykuspabraukimas">
    <w:name w:val="Intense Emphasis"/>
    <w:basedOn w:val="Numatytasispastraiposriftas"/>
    <w:uiPriority w:val="21"/>
    <w:qFormat/>
    <w:rsid w:val="00843BD3"/>
    <w:rPr>
      <w:i/>
      <w:iCs/>
      <w:color w:val="0F4761" w:themeColor="accent1" w:themeShade="BF"/>
    </w:rPr>
  </w:style>
  <w:style w:type="paragraph" w:styleId="Iskirtacitata">
    <w:name w:val="Intense Quote"/>
    <w:basedOn w:val="prastasis"/>
    <w:next w:val="prastasis"/>
    <w:link w:val="IskirtacitataDiagrama"/>
    <w:uiPriority w:val="30"/>
    <w:qFormat/>
    <w:rsid w:val="00843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43BD3"/>
    <w:rPr>
      <w:i/>
      <w:iCs/>
      <w:color w:val="0F4761" w:themeColor="accent1" w:themeShade="BF"/>
    </w:rPr>
  </w:style>
  <w:style w:type="character" w:styleId="Rykinuoroda">
    <w:name w:val="Intense Reference"/>
    <w:basedOn w:val="Numatytasispastraiposriftas"/>
    <w:uiPriority w:val="32"/>
    <w:qFormat/>
    <w:rsid w:val="00843B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5605</Words>
  <Characters>3196</Characters>
  <Application>Microsoft Office Word</Application>
  <DocSecurity>0</DocSecurity>
  <Lines>26</Lines>
  <Paragraphs>17</Paragraphs>
  <ScaleCrop>false</ScaleCrop>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2026-10-07T11:40:00Z</dcterms:created>
  <dcterms:modified xsi:type="dcterms:W3CDTF">2026-10-07T11:41:00Z</dcterms:modified>
</cp:coreProperties>
</file>