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2BA" w:rsidRPr="0020793E" w:rsidRDefault="005102BA" w:rsidP="005102BA">
      <w:pPr>
        <w:jc w:val="center"/>
        <w:rPr>
          <w:b/>
          <w:sz w:val="22"/>
          <w:szCs w:val="22"/>
        </w:rPr>
      </w:pPr>
      <w:r w:rsidRPr="0020793E">
        <w:rPr>
          <w:b/>
          <w:sz w:val="22"/>
          <w:szCs w:val="22"/>
        </w:rPr>
        <w:t>Pakuotės lapelis: informacija vartotojui</w:t>
      </w:r>
    </w:p>
    <w:p w:rsidR="005102BA" w:rsidRPr="0020793E" w:rsidRDefault="005102BA" w:rsidP="005102BA">
      <w:pPr>
        <w:pStyle w:val="Porat"/>
        <w:tabs>
          <w:tab w:val="left" w:pos="1296"/>
        </w:tabs>
        <w:jc w:val="center"/>
        <w:rPr>
          <w:b/>
          <w:iCs/>
          <w:sz w:val="22"/>
          <w:szCs w:val="22"/>
        </w:rPr>
      </w:pPr>
    </w:p>
    <w:p w:rsidR="005102BA" w:rsidRPr="0020793E" w:rsidRDefault="005102BA" w:rsidP="005102BA">
      <w:pPr>
        <w:pStyle w:val="Porat"/>
        <w:tabs>
          <w:tab w:val="left" w:pos="1296"/>
        </w:tabs>
        <w:jc w:val="center"/>
        <w:rPr>
          <w:b/>
          <w:iCs/>
          <w:sz w:val="22"/>
          <w:szCs w:val="22"/>
        </w:rPr>
      </w:pPr>
      <w:r w:rsidRPr="0020793E">
        <w:rPr>
          <w:b/>
          <w:sz w:val="22"/>
          <w:szCs w:val="22"/>
        </w:rPr>
        <w:t>PENTASA</w:t>
      </w:r>
      <w:r w:rsidRPr="0020793E">
        <w:rPr>
          <w:b/>
          <w:iCs/>
          <w:sz w:val="22"/>
          <w:szCs w:val="22"/>
        </w:rPr>
        <w:t xml:space="preserve"> 500</w:t>
      </w:r>
      <w:r>
        <w:rPr>
          <w:b/>
          <w:iCs/>
          <w:sz w:val="22"/>
          <w:szCs w:val="22"/>
        </w:rPr>
        <w:t> </w:t>
      </w:r>
      <w:r w:rsidRPr="0020793E">
        <w:rPr>
          <w:b/>
          <w:iCs/>
          <w:sz w:val="22"/>
          <w:szCs w:val="22"/>
        </w:rPr>
        <w:t>mg pailginto atpalaidavimo tabletės</w:t>
      </w:r>
    </w:p>
    <w:p w:rsidR="005102BA" w:rsidRPr="0020793E" w:rsidRDefault="005102BA" w:rsidP="005102BA">
      <w:pPr>
        <w:pStyle w:val="Porat"/>
        <w:tabs>
          <w:tab w:val="left" w:pos="1296"/>
        </w:tabs>
        <w:jc w:val="center"/>
        <w:rPr>
          <w:bCs/>
          <w:iCs/>
          <w:sz w:val="22"/>
          <w:szCs w:val="22"/>
        </w:rPr>
      </w:pPr>
      <w:proofErr w:type="spellStart"/>
      <w:r>
        <w:rPr>
          <w:bCs/>
          <w:iCs/>
          <w:sz w:val="22"/>
          <w:szCs w:val="22"/>
        </w:rPr>
        <w:t>m</w:t>
      </w:r>
      <w:r w:rsidRPr="0020793E">
        <w:rPr>
          <w:bCs/>
          <w:iCs/>
          <w:sz w:val="22"/>
          <w:szCs w:val="22"/>
        </w:rPr>
        <w:t>esalazinas</w:t>
      </w:r>
      <w:proofErr w:type="spellEnd"/>
    </w:p>
    <w:p w:rsidR="005102BA" w:rsidRPr="0020793E" w:rsidRDefault="005102BA" w:rsidP="005102BA">
      <w:pPr>
        <w:rPr>
          <w:sz w:val="22"/>
          <w:szCs w:val="22"/>
        </w:rPr>
      </w:pPr>
    </w:p>
    <w:p w:rsidR="005102BA" w:rsidRPr="0020793E" w:rsidRDefault="005102BA" w:rsidP="005102BA">
      <w:pPr>
        <w:pStyle w:val="BTbEMEASMCA"/>
        <w:rPr>
          <w:sz w:val="22"/>
          <w:szCs w:val="22"/>
        </w:rPr>
      </w:pPr>
      <w:r w:rsidRPr="0020793E">
        <w:rPr>
          <w:sz w:val="22"/>
          <w:szCs w:val="22"/>
        </w:rPr>
        <w:t>Atidžiai perskaitykite visą šį lapelį, prieš pradėdami vartoti vaistą, nes jame pateikiama Jums svarbi informacija.</w:t>
      </w:r>
    </w:p>
    <w:p w:rsidR="005102BA" w:rsidRPr="0020793E" w:rsidRDefault="005102BA" w:rsidP="005102BA">
      <w:pPr>
        <w:pStyle w:val="BT-EMEASMCA"/>
        <w:rPr>
          <w:sz w:val="22"/>
          <w:szCs w:val="22"/>
        </w:rPr>
      </w:pPr>
      <w:r w:rsidRPr="0020793E">
        <w:rPr>
          <w:sz w:val="22"/>
          <w:szCs w:val="22"/>
        </w:rPr>
        <w:t>Neišmeskite šio lapelio, nes vėl gali prireikti jį perskaityti.</w:t>
      </w:r>
    </w:p>
    <w:p w:rsidR="005102BA" w:rsidRPr="0020793E" w:rsidRDefault="005102BA" w:rsidP="005102BA">
      <w:pPr>
        <w:pStyle w:val="BT-EMEASMCA"/>
        <w:rPr>
          <w:sz w:val="22"/>
          <w:szCs w:val="22"/>
        </w:rPr>
      </w:pPr>
      <w:r w:rsidRPr="0020793E">
        <w:rPr>
          <w:sz w:val="22"/>
          <w:szCs w:val="22"/>
        </w:rPr>
        <w:t>Jeigu kiltų daugiau klausimų, kreipkitės į gydytoją arba vaistininką.</w:t>
      </w:r>
    </w:p>
    <w:p w:rsidR="005102BA" w:rsidRPr="0020793E" w:rsidRDefault="005102BA" w:rsidP="005102BA">
      <w:pPr>
        <w:pStyle w:val="BT-EMEASMCA"/>
        <w:rPr>
          <w:sz w:val="22"/>
          <w:szCs w:val="22"/>
        </w:rPr>
      </w:pPr>
      <w:r w:rsidRPr="0020793E">
        <w:rPr>
          <w:sz w:val="22"/>
          <w:szCs w:val="22"/>
        </w:rPr>
        <w:t>Šis vaistas skirtas tik Jums, todėl kitiems žmonėms jo duoti negalima. Vaistas gali jiems pakenkti (net tiems, kurių ligos požymiai yra tokie patys kaip Jūsų).</w:t>
      </w:r>
    </w:p>
    <w:p w:rsidR="005102BA" w:rsidRPr="00146AB3" w:rsidRDefault="005102BA" w:rsidP="005102BA">
      <w:pPr>
        <w:pStyle w:val="BT-EMEASMCA"/>
        <w:rPr>
          <w:sz w:val="22"/>
          <w:szCs w:val="22"/>
        </w:rPr>
      </w:pPr>
      <w:r w:rsidRPr="0020793E">
        <w:rPr>
          <w:sz w:val="22"/>
          <w:szCs w:val="22"/>
        </w:rPr>
        <w:t>Jeigu pasireiškė šalutinis poveikis (net jeigu jis šiame lapelyje nenurodytas), kreipkitės į gydytoją arba vaistininką. Žr. 4 skyrių.</w:t>
      </w:r>
    </w:p>
    <w:p w:rsidR="005102BA" w:rsidRPr="0020793E" w:rsidRDefault="005102BA" w:rsidP="005102BA">
      <w:pPr>
        <w:rPr>
          <w:sz w:val="22"/>
          <w:szCs w:val="22"/>
        </w:rPr>
      </w:pPr>
    </w:p>
    <w:p w:rsidR="005102BA" w:rsidRPr="00836B12" w:rsidRDefault="005102BA" w:rsidP="005102BA">
      <w:pPr>
        <w:ind w:left="567" w:hanging="567"/>
        <w:rPr>
          <w:b/>
          <w:sz w:val="22"/>
          <w:szCs w:val="22"/>
        </w:rPr>
      </w:pPr>
      <w:r w:rsidRPr="00836B12">
        <w:rPr>
          <w:b/>
          <w:sz w:val="22"/>
          <w:szCs w:val="22"/>
        </w:rPr>
        <w:t>Apie ką rašoma šiame lapelyje?</w:t>
      </w:r>
    </w:p>
    <w:p w:rsidR="005102BA" w:rsidRPr="0020793E" w:rsidRDefault="005102BA" w:rsidP="005102BA">
      <w:pPr>
        <w:ind w:left="567" w:hanging="567"/>
        <w:rPr>
          <w:b/>
          <w:sz w:val="22"/>
          <w:szCs w:val="22"/>
          <w:u w:val="single"/>
        </w:rPr>
      </w:pPr>
    </w:p>
    <w:p w:rsidR="005102BA" w:rsidRPr="0020793E" w:rsidRDefault="005102BA" w:rsidP="005102BA">
      <w:pPr>
        <w:ind w:left="567" w:hanging="567"/>
        <w:rPr>
          <w:sz w:val="22"/>
          <w:szCs w:val="22"/>
        </w:rPr>
      </w:pPr>
      <w:r w:rsidRPr="0020793E">
        <w:rPr>
          <w:sz w:val="22"/>
          <w:szCs w:val="22"/>
        </w:rPr>
        <w:t>1.</w:t>
      </w:r>
      <w:r w:rsidRPr="0020793E">
        <w:rPr>
          <w:sz w:val="22"/>
          <w:szCs w:val="22"/>
        </w:rPr>
        <w:tab/>
        <w:t>Kas yra PENTASA ir kam jis vartojamas</w:t>
      </w:r>
    </w:p>
    <w:p w:rsidR="005102BA" w:rsidRPr="0020793E" w:rsidRDefault="005102BA" w:rsidP="005102BA">
      <w:pPr>
        <w:ind w:left="567" w:hanging="567"/>
        <w:rPr>
          <w:sz w:val="22"/>
          <w:szCs w:val="22"/>
        </w:rPr>
      </w:pPr>
      <w:r w:rsidRPr="0020793E">
        <w:rPr>
          <w:sz w:val="22"/>
          <w:szCs w:val="22"/>
        </w:rPr>
        <w:t>2.</w:t>
      </w:r>
      <w:r w:rsidRPr="0020793E">
        <w:rPr>
          <w:sz w:val="22"/>
          <w:szCs w:val="22"/>
        </w:rPr>
        <w:tab/>
        <w:t xml:space="preserve">Kas žinotina prieš vartojant PENTASA </w:t>
      </w:r>
    </w:p>
    <w:p w:rsidR="005102BA" w:rsidRPr="0020793E" w:rsidRDefault="005102BA" w:rsidP="005102BA">
      <w:pPr>
        <w:ind w:left="567" w:hanging="567"/>
        <w:rPr>
          <w:b/>
          <w:i/>
          <w:sz w:val="22"/>
          <w:szCs w:val="22"/>
        </w:rPr>
      </w:pPr>
      <w:r w:rsidRPr="0020793E">
        <w:rPr>
          <w:sz w:val="22"/>
          <w:szCs w:val="22"/>
        </w:rPr>
        <w:t>3.</w:t>
      </w:r>
      <w:r w:rsidRPr="0020793E">
        <w:rPr>
          <w:sz w:val="22"/>
          <w:szCs w:val="22"/>
        </w:rPr>
        <w:tab/>
        <w:t>Kaip vartoti PENTASA</w:t>
      </w:r>
    </w:p>
    <w:p w:rsidR="005102BA" w:rsidRPr="0020793E" w:rsidRDefault="005102BA" w:rsidP="005102BA">
      <w:pPr>
        <w:ind w:left="567" w:hanging="567"/>
        <w:rPr>
          <w:sz w:val="22"/>
          <w:szCs w:val="22"/>
        </w:rPr>
      </w:pPr>
      <w:r w:rsidRPr="0020793E">
        <w:rPr>
          <w:sz w:val="22"/>
          <w:szCs w:val="22"/>
        </w:rPr>
        <w:t>4.</w:t>
      </w:r>
      <w:r w:rsidRPr="0020793E">
        <w:rPr>
          <w:sz w:val="22"/>
          <w:szCs w:val="22"/>
        </w:rPr>
        <w:tab/>
        <w:t>Galimas šalutinis poveikis</w:t>
      </w:r>
    </w:p>
    <w:p w:rsidR="005102BA" w:rsidRPr="0020793E" w:rsidRDefault="005102BA" w:rsidP="005102BA">
      <w:pPr>
        <w:ind w:left="567" w:hanging="567"/>
        <w:rPr>
          <w:sz w:val="22"/>
          <w:szCs w:val="22"/>
        </w:rPr>
      </w:pPr>
      <w:r w:rsidRPr="0020793E">
        <w:rPr>
          <w:sz w:val="22"/>
          <w:szCs w:val="22"/>
        </w:rPr>
        <w:t>5.</w:t>
      </w:r>
      <w:r w:rsidRPr="0020793E">
        <w:rPr>
          <w:sz w:val="22"/>
          <w:szCs w:val="22"/>
        </w:rPr>
        <w:tab/>
        <w:t xml:space="preserve">Kaip laikyti PENTASA </w:t>
      </w:r>
    </w:p>
    <w:p w:rsidR="005102BA" w:rsidRPr="0020793E" w:rsidRDefault="005102BA" w:rsidP="005102BA">
      <w:pPr>
        <w:ind w:left="567" w:hanging="567"/>
        <w:rPr>
          <w:sz w:val="22"/>
          <w:szCs w:val="22"/>
        </w:rPr>
      </w:pPr>
      <w:r w:rsidRPr="0020793E">
        <w:rPr>
          <w:sz w:val="22"/>
          <w:szCs w:val="22"/>
        </w:rPr>
        <w:t>6.</w:t>
      </w:r>
      <w:r w:rsidRPr="0020793E">
        <w:rPr>
          <w:sz w:val="22"/>
          <w:szCs w:val="22"/>
        </w:rPr>
        <w:tab/>
        <w:t>Pakuotės turinys ir kita informacija</w:t>
      </w:r>
    </w:p>
    <w:p w:rsidR="005102BA" w:rsidRPr="0020793E" w:rsidRDefault="005102BA" w:rsidP="005102BA">
      <w:pPr>
        <w:rPr>
          <w:sz w:val="22"/>
          <w:szCs w:val="22"/>
        </w:rPr>
      </w:pPr>
    </w:p>
    <w:p w:rsidR="005102BA" w:rsidRPr="0020793E" w:rsidRDefault="005102BA" w:rsidP="005102BA">
      <w:pPr>
        <w:rPr>
          <w:sz w:val="22"/>
          <w:szCs w:val="22"/>
        </w:rPr>
      </w:pPr>
    </w:p>
    <w:p w:rsidR="005102BA" w:rsidRPr="0020793E" w:rsidRDefault="005102BA" w:rsidP="005102BA">
      <w:pPr>
        <w:ind w:left="567" w:hanging="567"/>
        <w:rPr>
          <w:b/>
          <w:sz w:val="22"/>
          <w:szCs w:val="22"/>
        </w:rPr>
      </w:pPr>
      <w:r w:rsidRPr="0020793E">
        <w:rPr>
          <w:b/>
          <w:sz w:val="22"/>
          <w:szCs w:val="22"/>
        </w:rPr>
        <w:t>1.</w:t>
      </w:r>
      <w:r w:rsidRPr="0020793E">
        <w:rPr>
          <w:b/>
          <w:sz w:val="22"/>
          <w:szCs w:val="22"/>
        </w:rPr>
        <w:tab/>
        <w:t xml:space="preserve">Kas yra </w:t>
      </w:r>
      <w:r w:rsidRPr="00146AB3">
        <w:rPr>
          <w:b/>
          <w:sz w:val="22"/>
          <w:szCs w:val="22"/>
        </w:rPr>
        <w:t>PENTASA</w:t>
      </w:r>
      <w:r w:rsidRPr="0020793E">
        <w:rPr>
          <w:b/>
          <w:sz w:val="22"/>
          <w:szCs w:val="22"/>
        </w:rPr>
        <w:t xml:space="preserve"> ir kam jis vartojamas</w:t>
      </w:r>
    </w:p>
    <w:p w:rsidR="005102BA" w:rsidRPr="0020793E" w:rsidRDefault="005102BA" w:rsidP="005102BA">
      <w:pPr>
        <w:ind w:left="567" w:hanging="567"/>
        <w:rPr>
          <w:sz w:val="22"/>
          <w:szCs w:val="22"/>
        </w:rPr>
      </w:pPr>
    </w:p>
    <w:p w:rsidR="005102BA" w:rsidRPr="0020793E" w:rsidRDefault="005102BA" w:rsidP="005102BA">
      <w:pPr>
        <w:rPr>
          <w:sz w:val="22"/>
          <w:szCs w:val="22"/>
        </w:rPr>
      </w:pPr>
      <w:r>
        <w:rPr>
          <w:sz w:val="22"/>
          <w:szCs w:val="22"/>
        </w:rPr>
        <w:t xml:space="preserve">PENTASA sudėtyje yra veikliosios medžiagos </w:t>
      </w:r>
      <w:proofErr w:type="spellStart"/>
      <w:r>
        <w:rPr>
          <w:sz w:val="22"/>
          <w:szCs w:val="22"/>
        </w:rPr>
        <w:t>mesalazino</w:t>
      </w:r>
      <w:proofErr w:type="spellEnd"/>
      <w:r>
        <w:rPr>
          <w:sz w:val="22"/>
          <w:szCs w:val="22"/>
        </w:rPr>
        <w:t>, kuri</w:t>
      </w:r>
      <w:r w:rsidRPr="0020793E">
        <w:rPr>
          <w:sz w:val="22"/>
          <w:szCs w:val="22"/>
        </w:rPr>
        <w:t xml:space="preserve"> pasižymi priešuždegiminiu poveikiu žarnų sienelei. PENTASA tabletės veikia specifiškai į uždegimo apimtą žarnos sienel</w:t>
      </w:r>
      <w:r>
        <w:rPr>
          <w:sz w:val="22"/>
          <w:szCs w:val="22"/>
        </w:rPr>
        <w:t>ę</w:t>
      </w:r>
      <w:r w:rsidRPr="0020793E">
        <w:rPr>
          <w:sz w:val="22"/>
          <w:szCs w:val="22"/>
        </w:rPr>
        <w:t>.</w:t>
      </w:r>
    </w:p>
    <w:p w:rsidR="005102BA" w:rsidRPr="0020793E" w:rsidRDefault="005102BA" w:rsidP="005102BA">
      <w:pPr>
        <w:rPr>
          <w:sz w:val="22"/>
          <w:szCs w:val="22"/>
        </w:rPr>
      </w:pPr>
    </w:p>
    <w:p w:rsidR="005102BA" w:rsidRPr="0020793E" w:rsidRDefault="005102BA" w:rsidP="005102BA">
      <w:pPr>
        <w:rPr>
          <w:sz w:val="22"/>
          <w:szCs w:val="22"/>
        </w:rPr>
      </w:pPr>
      <w:r w:rsidRPr="0020793E">
        <w:rPr>
          <w:sz w:val="22"/>
          <w:szCs w:val="22"/>
        </w:rPr>
        <w:t>Vaistas vartojamas:</w:t>
      </w:r>
    </w:p>
    <w:p w:rsidR="005102BA" w:rsidRPr="0020793E" w:rsidRDefault="005102BA" w:rsidP="005102BA">
      <w:pPr>
        <w:rPr>
          <w:bCs/>
          <w:sz w:val="22"/>
          <w:szCs w:val="22"/>
        </w:rPr>
      </w:pPr>
      <w:r w:rsidRPr="0020793E">
        <w:rPr>
          <w:sz w:val="22"/>
          <w:szCs w:val="22"/>
        </w:rPr>
        <w:t>-</w:t>
      </w:r>
      <w:r w:rsidRPr="0020793E">
        <w:rPr>
          <w:sz w:val="22"/>
          <w:szCs w:val="22"/>
        </w:rPr>
        <w:tab/>
      </w:r>
      <w:r w:rsidRPr="0020793E">
        <w:rPr>
          <w:bCs/>
          <w:sz w:val="22"/>
          <w:szCs w:val="22"/>
        </w:rPr>
        <w:t>lengvo ir vidutinio sunkumo opinio kolito paūmėjimo gydymui ir jo atkryčio profilaktikai;</w:t>
      </w:r>
    </w:p>
    <w:p w:rsidR="005102BA" w:rsidRPr="0020793E" w:rsidRDefault="005102BA" w:rsidP="005102BA">
      <w:pPr>
        <w:rPr>
          <w:sz w:val="22"/>
          <w:szCs w:val="22"/>
        </w:rPr>
      </w:pPr>
      <w:r w:rsidRPr="0020793E">
        <w:rPr>
          <w:bCs/>
          <w:sz w:val="22"/>
          <w:szCs w:val="22"/>
        </w:rPr>
        <w:t>-</w:t>
      </w:r>
      <w:r w:rsidRPr="0020793E">
        <w:rPr>
          <w:bCs/>
          <w:sz w:val="22"/>
          <w:szCs w:val="22"/>
        </w:rPr>
        <w:tab/>
        <w:t>Krono ligos paūmėjimo gydymui.</w:t>
      </w:r>
    </w:p>
    <w:p w:rsidR="005102BA" w:rsidRPr="0020793E" w:rsidRDefault="005102BA" w:rsidP="005102BA">
      <w:pPr>
        <w:rPr>
          <w:sz w:val="22"/>
          <w:szCs w:val="22"/>
        </w:rPr>
      </w:pPr>
    </w:p>
    <w:p w:rsidR="005102BA" w:rsidRPr="0020793E" w:rsidRDefault="005102BA" w:rsidP="005102BA">
      <w:pPr>
        <w:rPr>
          <w:sz w:val="22"/>
          <w:szCs w:val="22"/>
        </w:rPr>
      </w:pPr>
    </w:p>
    <w:p w:rsidR="005102BA" w:rsidRPr="0020793E" w:rsidRDefault="005102BA" w:rsidP="005102BA">
      <w:pPr>
        <w:ind w:left="567" w:hanging="567"/>
        <w:rPr>
          <w:b/>
          <w:sz w:val="22"/>
          <w:szCs w:val="22"/>
        </w:rPr>
      </w:pPr>
      <w:r w:rsidRPr="0020793E">
        <w:rPr>
          <w:b/>
          <w:sz w:val="22"/>
          <w:szCs w:val="22"/>
        </w:rPr>
        <w:t>2.</w:t>
      </w:r>
      <w:r w:rsidRPr="0020793E">
        <w:rPr>
          <w:b/>
          <w:sz w:val="22"/>
          <w:szCs w:val="22"/>
        </w:rPr>
        <w:tab/>
        <w:t>Kas žinotina prieš vartojant PENTASA</w:t>
      </w:r>
    </w:p>
    <w:p w:rsidR="005102BA" w:rsidRPr="0020793E" w:rsidRDefault="005102BA" w:rsidP="005102BA">
      <w:pPr>
        <w:ind w:left="567" w:hanging="567"/>
        <w:rPr>
          <w:sz w:val="22"/>
          <w:szCs w:val="22"/>
        </w:rPr>
      </w:pPr>
    </w:p>
    <w:p w:rsidR="005102BA" w:rsidRPr="0020793E" w:rsidRDefault="005102BA" w:rsidP="005102BA">
      <w:pPr>
        <w:tabs>
          <w:tab w:val="left" w:pos="567"/>
        </w:tabs>
        <w:ind w:left="567" w:hanging="567"/>
        <w:rPr>
          <w:b/>
          <w:caps/>
          <w:sz w:val="22"/>
          <w:szCs w:val="22"/>
        </w:rPr>
      </w:pPr>
      <w:r w:rsidRPr="0020793E">
        <w:rPr>
          <w:b/>
          <w:sz w:val="22"/>
          <w:szCs w:val="22"/>
        </w:rPr>
        <w:t>PENTASA</w:t>
      </w:r>
      <w:r w:rsidRPr="0020793E">
        <w:rPr>
          <w:b/>
          <w:iCs/>
          <w:sz w:val="22"/>
          <w:szCs w:val="22"/>
        </w:rPr>
        <w:t xml:space="preserve"> </w:t>
      </w:r>
      <w:r w:rsidRPr="0020793E">
        <w:rPr>
          <w:b/>
          <w:sz w:val="22"/>
          <w:szCs w:val="22"/>
        </w:rPr>
        <w:t>vartoti</w:t>
      </w:r>
      <w:r>
        <w:rPr>
          <w:b/>
          <w:sz w:val="22"/>
          <w:szCs w:val="22"/>
        </w:rPr>
        <w:t xml:space="preserve"> draudžiama</w:t>
      </w:r>
      <w:r w:rsidRPr="0020793E">
        <w:rPr>
          <w:b/>
          <w:sz w:val="22"/>
          <w:szCs w:val="22"/>
        </w:rPr>
        <w:t>:</w:t>
      </w:r>
    </w:p>
    <w:p w:rsidR="005102BA" w:rsidRPr="0020793E" w:rsidRDefault="005102BA" w:rsidP="005102BA">
      <w:pPr>
        <w:numPr>
          <w:ilvl w:val="0"/>
          <w:numId w:val="2"/>
        </w:numPr>
        <w:tabs>
          <w:tab w:val="clear" w:pos="780"/>
        </w:tabs>
        <w:ind w:left="567" w:hanging="567"/>
        <w:rPr>
          <w:sz w:val="22"/>
          <w:szCs w:val="22"/>
        </w:rPr>
      </w:pPr>
      <w:r w:rsidRPr="0020793E">
        <w:rPr>
          <w:sz w:val="22"/>
          <w:szCs w:val="22"/>
        </w:rPr>
        <w:t>jeigu yra alergija veikliajai medžiagai arba bet kuriai pagalbinei šio vaisto medžiagai (jos išvardytos 6 skyriuje);</w:t>
      </w:r>
    </w:p>
    <w:p w:rsidR="005102BA" w:rsidRPr="0020793E" w:rsidRDefault="005102BA" w:rsidP="005102BA">
      <w:pPr>
        <w:numPr>
          <w:ilvl w:val="0"/>
          <w:numId w:val="2"/>
        </w:numPr>
        <w:tabs>
          <w:tab w:val="clear" w:pos="780"/>
        </w:tabs>
        <w:ind w:left="567" w:hanging="567"/>
        <w:rPr>
          <w:sz w:val="22"/>
          <w:szCs w:val="22"/>
        </w:rPr>
      </w:pPr>
      <w:r w:rsidRPr="0020793E">
        <w:rPr>
          <w:sz w:val="22"/>
          <w:szCs w:val="22"/>
        </w:rPr>
        <w:t xml:space="preserve">jeigu esate alergiški kitiems </w:t>
      </w:r>
      <w:proofErr w:type="spellStart"/>
      <w:r w:rsidRPr="0020793E">
        <w:rPr>
          <w:sz w:val="22"/>
          <w:szCs w:val="22"/>
        </w:rPr>
        <w:t>salicilatams</w:t>
      </w:r>
      <w:proofErr w:type="spellEnd"/>
      <w:r w:rsidRPr="0020793E">
        <w:rPr>
          <w:sz w:val="22"/>
          <w:szCs w:val="22"/>
        </w:rPr>
        <w:t>, pvz., aspirinui;</w:t>
      </w:r>
    </w:p>
    <w:p w:rsidR="005102BA" w:rsidRPr="0020793E" w:rsidRDefault="005102BA" w:rsidP="005102BA">
      <w:pPr>
        <w:numPr>
          <w:ilvl w:val="0"/>
          <w:numId w:val="2"/>
        </w:numPr>
        <w:tabs>
          <w:tab w:val="clear" w:pos="780"/>
        </w:tabs>
        <w:ind w:left="567" w:hanging="567"/>
        <w:rPr>
          <w:sz w:val="22"/>
          <w:szCs w:val="22"/>
        </w:rPr>
      </w:pPr>
      <w:r w:rsidRPr="0020793E">
        <w:rPr>
          <w:sz w:val="22"/>
          <w:szCs w:val="22"/>
        </w:rPr>
        <w:t>jeigu sergate sunkiu inkstų arba kepenų funkcijos sutrikimu.</w:t>
      </w:r>
    </w:p>
    <w:p w:rsidR="005102BA" w:rsidRDefault="005102BA" w:rsidP="005102BA">
      <w:pPr>
        <w:tabs>
          <w:tab w:val="left" w:pos="567"/>
        </w:tabs>
        <w:rPr>
          <w:sz w:val="22"/>
          <w:szCs w:val="22"/>
        </w:rPr>
      </w:pPr>
    </w:p>
    <w:p w:rsidR="005102BA" w:rsidRDefault="005102BA" w:rsidP="005102BA">
      <w:pPr>
        <w:rPr>
          <w:sz w:val="22"/>
          <w:szCs w:val="22"/>
        </w:rPr>
      </w:pPr>
      <w:proofErr w:type="spellStart"/>
      <w:r w:rsidRPr="0045556A">
        <w:rPr>
          <w:sz w:val="22"/>
          <w:szCs w:val="22"/>
        </w:rPr>
        <w:t>Mesalazinas</w:t>
      </w:r>
      <w:proofErr w:type="spellEnd"/>
      <w:r w:rsidRPr="0045556A">
        <w:rPr>
          <w:sz w:val="22"/>
          <w:szCs w:val="22"/>
        </w:rPr>
        <w:t xml:space="preserve"> gali sukelti raudonai rudą šlapimo spalvą po sąlyčio su natrio </w:t>
      </w:r>
      <w:proofErr w:type="spellStart"/>
      <w:r w:rsidRPr="0045556A">
        <w:rPr>
          <w:sz w:val="22"/>
          <w:szCs w:val="22"/>
        </w:rPr>
        <w:t>hipochlorito</w:t>
      </w:r>
      <w:proofErr w:type="spellEnd"/>
      <w:r w:rsidRPr="0045556A">
        <w:rPr>
          <w:sz w:val="22"/>
          <w:szCs w:val="22"/>
        </w:rPr>
        <w:t xml:space="preserve"> </w:t>
      </w:r>
      <w:proofErr w:type="spellStart"/>
      <w:r w:rsidRPr="0045556A">
        <w:rPr>
          <w:sz w:val="22"/>
          <w:szCs w:val="22"/>
        </w:rPr>
        <w:t>balikliu</w:t>
      </w:r>
      <w:proofErr w:type="spellEnd"/>
      <w:r w:rsidRPr="0045556A">
        <w:rPr>
          <w:sz w:val="22"/>
          <w:szCs w:val="22"/>
        </w:rPr>
        <w:t xml:space="preserve"> klozeto vandenyje. Tai siejama su chemine reakcija tarp </w:t>
      </w:r>
      <w:proofErr w:type="spellStart"/>
      <w:r w:rsidRPr="0045556A">
        <w:rPr>
          <w:sz w:val="22"/>
          <w:szCs w:val="22"/>
        </w:rPr>
        <w:t>mesalazino</w:t>
      </w:r>
      <w:proofErr w:type="spellEnd"/>
      <w:r w:rsidRPr="0045556A">
        <w:rPr>
          <w:sz w:val="22"/>
          <w:szCs w:val="22"/>
        </w:rPr>
        <w:t xml:space="preserve"> ir </w:t>
      </w:r>
      <w:proofErr w:type="spellStart"/>
      <w:r w:rsidRPr="0045556A">
        <w:rPr>
          <w:sz w:val="22"/>
          <w:szCs w:val="22"/>
        </w:rPr>
        <w:t>baliklio</w:t>
      </w:r>
      <w:proofErr w:type="spellEnd"/>
      <w:r w:rsidRPr="0045556A">
        <w:rPr>
          <w:sz w:val="22"/>
          <w:szCs w:val="22"/>
        </w:rPr>
        <w:t xml:space="preserve"> ir yra nekenksminga.</w:t>
      </w:r>
    </w:p>
    <w:p w:rsidR="005102BA" w:rsidRPr="0020793E" w:rsidRDefault="005102BA" w:rsidP="005102BA">
      <w:pPr>
        <w:tabs>
          <w:tab w:val="left" w:pos="567"/>
        </w:tabs>
        <w:rPr>
          <w:sz w:val="22"/>
          <w:szCs w:val="22"/>
        </w:rPr>
      </w:pPr>
    </w:p>
    <w:p w:rsidR="005102BA" w:rsidRPr="0020793E" w:rsidRDefault="005102BA" w:rsidP="005102BA">
      <w:pPr>
        <w:tabs>
          <w:tab w:val="left" w:pos="567"/>
        </w:tabs>
        <w:rPr>
          <w:b/>
          <w:sz w:val="22"/>
          <w:szCs w:val="22"/>
        </w:rPr>
      </w:pPr>
      <w:r w:rsidRPr="0020793E">
        <w:rPr>
          <w:b/>
          <w:sz w:val="22"/>
          <w:szCs w:val="22"/>
        </w:rPr>
        <w:t xml:space="preserve">Įspėjimai ir atsargumo priemonės </w:t>
      </w:r>
    </w:p>
    <w:p w:rsidR="005102BA" w:rsidRPr="0020793E" w:rsidRDefault="005102BA" w:rsidP="005102BA">
      <w:pPr>
        <w:tabs>
          <w:tab w:val="left" w:pos="567"/>
        </w:tabs>
        <w:rPr>
          <w:sz w:val="22"/>
          <w:szCs w:val="22"/>
        </w:rPr>
      </w:pPr>
      <w:r w:rsidRPr="0020793E">
        <w:rPr>
          <w:noProof/>
          <w:sz w:val="22"/>
          <w:szCs w:val="22"/>
        </w:rPr>
        <w:t xml:space="preserve">Pasitarkite su gydytoju arba vaistininku, prieš pradėdami vartoti </w:t>
      </w:r>
      <w:r w:rsidRPr="0020793E">
        <w:rPr>
          <w:sz w:val="22"/>
          <w:szCs w:val="22"/>
        </w:rPr>
        <w:t>PENTASA</w:t>
      </w:r>
      <w:r w:rsidRPr="0020793E">
        <w:rPr>
          <w:noProof/>
          <w:sz w:val="22"/>
          <w:szCs w:val="22"/>
        </w:rPr>
        <w:t>.</w:t>
      </w:r>
    </w:p>
    <w:p w:rsidR="005102BA" w:rsidRPr="0020793E" w:rsidRDefault="005102BA" w:rsidP="005102BA">
      <w:pPr>
        <w:tabs>
          <w:tab w:val="left" w:pos="567"/>
        </w:tabs>
        <w:rPr>
          <w:sz w:val="22"/>
          <w:szCs w:val="22"/>
        </w:rPr>
      </w:pPr>
      <w:r w:rsidRPr="0020793E">
        <w:rPr>
          <w:sz w:val="22"/>
          <w:szCs w:val="22"/>
        </w:rPr>
        <w:t>Specialių atsargumo priemonių reikia:</w:t>
      </w:r>
    </w:p>
    <w:p w:rsidR="005102BA" w:rsidRPr="0020793E" w:rsidRDefault="005102BA" w:rsidP="005102BA">
      <w:pPr>
        <w:numPr>
          <w:ilvl w:val="0"/>
          <w:numId w:val="2"/>
        </w:numPr>
        <w:tabs>
          <w:tab w:val="clear" w:pos="780"/>
        </w:tabs>
        <w:ind w:left="567" w:hanging="567"/>
        <w:rPr>
          <w:sz w:val="22"/>
          <w:szCs w:val="22"/>
        </w:rPr>
      </w:pPr>
      <w:r w:rsidRPr="0020793E">
        <w:rPr>
          <w:sz w:val="22"/>
          <w:szCs w:val="22"/>
        </w:rPr>
        <w:t xml:space="preserve">jeigu yra alergija </w:t>
      </w:r>
      <w:proofErr w:type="spellStart"/>
      <w:r w:rsidRPr="0020793E">
        <w:rPr>
          <w:sz w:val="22"/>
          <w:szCs w:val="22"/>
        </w:rPr>
        <w:t>sulfasalazinui</w:t>
      </w:r>
      <w:proofErr w:type="spellEnd"/>
      <w:r w:rsidRPr="0020793E">
        <w:rPr>
          <w:sz w:val="22"/>
          <w:szCs w:val="22"/>
        </w:rPr>
        <w:t xml:space="preserve"> (dėl alergijos </w:t>
      </w:r>
      <w:proofErr w:type="spellStart"/>
      <w:r w:rsidRPr="0020793E">
        <w:rPr>
          <w:sz w:val="22"/>
          <w:szCs w:val="22"/>
        </w:rPr>
        <w:t>salicilatams</w:t>
      </w:r>
      <w:proofErr w:type="spellEnd"/>
      <w:r w:rsidRPr="0020793E">
        <w:rPr>
          <w:sz w:val="22"/>
          <w:szCs w:val="22"/>
        </w:rPr>
        <w:t xml:space="preserve"> rizikos);</w:t>
      </w:r>
    </w:p>
    <w:p w:rsidR="005102BA" w:rsidRPr="0020793E" w:rsidRDefault="005102BA" w:rsidP="005102BA">
      <w:pPr>
        <w:numPr>
          <w:ilvl w:val="0"/>
          <w:numId w:val="2"/>
        </w:numPr>
        <w:tabs>
          <w:tab w:val="clear" w:pos="780"/>
        </w:tabs>
        <w:ind w:left="567" w:hanging="567"/>
        <w:rPr>
          <w:sz w:val="22"/>
          <w:szCs w:val="22"/>
        </w:rPr>
      </w:pPr>
      <w:r w:rsidRPr="0020793E">
        <w:rPr>
          <w:sz w:val="22"/>
          <w:szCs w:val="22"/>
        </w:rPr>
        <w:t>jeigu sutrikusi inkstų arba kepenų veikla;</w:t>
      </w:r>
    </w:p>
    <w:p w:rsidR="005102BA" w:rsidRPr="0020793E" w:rsidRDefault="005102BA" w:rsidP="005102BA">
      <w:pPr>
        <w:numPr>
          <w:ilvl w:val="0"/>
          <w:numId w:val="2"/>
        </w:numPr>
        <w:tabs>
          <w:tab w:val="clear" w:pos="780"/>
        </w:tabs>
        <w:ind w:left="567" w:hanging="567"/>
        <w:rPr>
          <w:sz w:val="22"/>
          <w:szCs w:val="22"/>
        </w:rPr>
      </w:pPr>
      <w:r w:rsidRPr="0020793E">
        <w:rPr>
          <w:sz w:val="22"/>
          <w:szCs w:val="22"/>
        </w:rPr>
        <w:t>jeigu yra kvėpavimo funkcijos sutrikimų, ypač jeigu sergate astma;</w:t>
      </w:r>
    </w:p>
    <w:p w:rsidR="005102BA" w:rsidRPr="002940C1" w:rsidRDefault="005102BA" w:rsidP="005102BA">
      <w:pPr>
        <w:numPr>
          <w:ilvl w:val="0"/>
          <w:numId w:val="2"/>
        </w:numPr>
        <w:tabs>
          <w:tab w:val="clear" w:pos="780"/>
        </w:tabs>
        <w:ind w:left="567" w:hanging="567"/>
        <w:rPr>
          <w:sz w:val="22"/>
          <w:szCs w:val="22"/>
        </w:rPr>
      </w:pPr>
      <w:r w:rsidRPr="002940C1">
        <w:rPr>
          <w:sz w:val="22"/>
          <w:szCs w:val="22"/>
        </w:rPr>
        <w:t>jei Jūs vartojate vaistus, kurie gali neigiamai veikti inkstų funkciją, tokie kaip nesteroidiniai vaistai nuo uždegimo (NVNU);</w:t>
      </w:r>
    </w:p>
    <w:p w:rsidR="005102BA" w:rsidRPr="002940C1" w:rsidRDefault="005102BA" w:rsidP="005102BA">
      <w:pPr>
        <w:numPr>
          <w:ilvl w:val="0"/>
          <w:numId w:val="2"/>
        </w:numPr>
        <w:tabs>
          <w:tab w:val="clear" w:pos="780"/>
        </w:tabs>
        <w:ind w:left="567" w:hanging="567"/>
        <w:rPr>
          <w:sz w:val="22"/>
          <w:szCs w:val="22"/>
        </w:rPr>
      </w:pPr>
      <w:r w:rsidRPr="002940C1">
        <w:rPr>
          <w:sz w:val="22"/>
          <w:szCs w:val="22"/>
        </w:rPr>
        <w:t xml:space="preserve">jei esate gydomi </w:t>
      </w:r>
      <w:proofErr w:type="spellStart"/>
      <w:r w:rsidRPr="002940C1">
        <w:rPr>
          <w:sz w:val="22"/>
          <w:szCs w:val="22"/>
        </w:rPr>
        <w:t>azatioprinu</w:t>
      </w:r>
      <w:proofErr w:type="spellEnd"/>
      <w:r w:rsidRPr="002940C1">
        <w:rPr>
          <w:sz w:val="22"/>
          <w:szCs w:val="22"/>
        </w:rPr>
        <w:t xml:space="preserve">, 6- </w:t>
      </w:r>
      <w:proofErr w:type="spellStart"/>
      <w:r w:rsidRPr="002940C1">
        <w:rPr>
          <w:sz w:val="22"/>
          <w:szCs w:val="22"/>
        </w:rPr>
        <w:t>merkaptopurinu</w:t>
      </w:r>
      <w:proofErr w:type="spellEnd"/>
      <w:r w:rsidRPr="002940C1">
        <w:rPr>
          <w:sz w:val="22"/>
          <w:szCs w:val="22"/>
        </w:rPr>
        <w:t xml:space="preserve"> ar </w:t>
      </w:r>
      <w:proofErr w:type="spellStart"/>
      <w:r w:rsidRPr="002940C1">
        <w:rPr>
          <w:sz w:val="22"/>
          <w:szCs w:val="22"/>
        </w:rPr>
        <w:t>tioguaninu</w:t>
      </w:r>
      <w:proofErr w:type="spellEnd"/>
      <w:r w:rsidRPr="002940C1">
        <w:rPr>
          <w:sz w:val="22"/>
          <w:szCs w:val="22"/>
        </w:rPr>
        <w:t xml:space="preserve"> (vartojamu chemoterapijai, leukemijai gydyti). Vartojant </w:t>
      </w:r>
      <w:proofErr w:type="spellStart"/>
      <w:r w:rsidRPr="002940C1">
        <w:rPr>
          <w:sz w:val="22"/>
          <w:szCs w:val="22"/>
        </w:rPr>
        <w:t>mesalaziną</w:t>
      </w:r>
      <w:proofErr w:type="spellEnd"/>
      <w:r w:rsidRPr="002940C1">
        <w:rPr>
          <w:sz w:val="22"/>
          <w:szCs w:val="22"/>
        </w:rPr>
        <w:t xml:space="preserve"> su šiais </w:t>
      </w:r>
      <w:r>
        <w:rPr>
          <w:sz w:val="22"/>
          <w:szCs w:val="22"/>
        </w:rPr>
        <w:t>vaistais</w:t>
      </w:r>
      <w:r w:rsidRPr="002940C1">
        <w:rPr>
          <w:sz w:val="22"/>
          <w:szCs w:val="22"/>
        </w:rPr>
        <w:t xml:space="preserve">, gali padidėti </w:t>
      </w:r>
      <w:proofErr w:type="spellStart"/>
      <w:r w:rsidRPr="002940C1">
        <w:rPr>
          <w:sz w:val="22"/>
          <w:szCs w:val="22"/>
        </w:rPr>
        <w:t>kraujodaros</w:t>
      </w:r>
      <w:proofErr w:type="spellEnd"/>
      <w:r w:rsidRPr="002940C1">
        <w:rPr>
          <w:sz w:val="22"/>
          <w:szCs w:val="22"/>
        </w:rPr>
        <w:t xml:space="preserve"> sutrikimų rizika;</w:t>
      </w:r>
    </w:p>
    <w:p w:rsidR="005102BA" w:rsidRPr="002940C1" w:rsidRDefault="005102BA" w:rsidP="005102BA">
      <w:pPr>
        <w:numPr>
          <w:ilvl w:val="0"/>
          <w:numId w:val="2"/>
        </w:numPr>
        <w:tabs>
          <w:tab w:val="clear" w:pos="780"/>
        </w:tabs>
        <w:ind w:left="567" w:hanging="567"/>
        <w:rPr>
          <w:sz w:val="22"/>
          <w:szCs w:val="22"/>
        </w:rPr>
      </w:pPr>
      <w:r w:rsidRPr="002940C1">
        <w:rPr>
          <w:sz w:val="22"/>
          <w:szCs w:val="22"/>
        </w:rPr>
        <w:lastRenderedPageBreak/>
        <w:t xml:space="preserve">jei turite širdies ar rimtų </w:t>
      </w:r>
      <w:proofErr w:type="spellStart"/>
      <w:r w:rsidRPr="002940C1">
        <w:rPr>
          <w:sz w:val="22"/>
          <w:szCs w:val="22"/>
        </w:rPr>
        <w:t>kraujodaros</w:t>
      </w:r>
      <w:proofErr w:type="spellEnd"/>
      <w:r w:rsidRPr="002940C1">
        <w:rPr>
          <w:sz w:val="22"/>
          <w:szCs w:val="22"/>
        </w:rPr>
        <w:t xml:space="preserve"> sutrikimų;</w:t>
      </w:r>
    </w:p>
    <w:p w:rsidR="005102BA" w:rsidRPr="002940C1" w:rsidRDefault="005102BA" w:rsidP="005102BA">
      <w:pPr>
        <w:numPr>
          <w:ilvl w:val="0"/>
          <w:numId w:val="2"/>
        </w:numPr>
        <w:tabs>
          <w:tab w:val="clear" w:pos="780"/>
        </w:tabs>
        <w:ind w:left="567" w:hanging="567"/>
        <w:rPr>
          <w:sz w:val="22"/>
          <w:szCs w:val="22"/>
        </w:rPr>
      </w:pPr>
      <w:r w:rsidRPr="002940C1">
        <w:rPr>
          <w:sz w:val="22"/>
          <w:szCs w:val="22"/>
        </w:rPr>
        <w:t xml:space="preserve">jei esate gydomi tam tikrais vaistais, kurie veikia kraujo krešėjimą (vaistai </w:t>
      </w:r>
      <w:r>
        <w:rPr>
          <w:sz w:val="22"/>
          <w:szCs w:val="22"/>
        </w:rPr>
        <w:t xml:space="preserve">nuo </w:t>
      </w:r>
      <w:r w:rsidRPr="002940C1">
        <w:rPr>
          <w:sz w:val="22"/>
          <w:szCs w:val="22"/>
        </w:rPr>
        <w:t>tromboz</w:t>
      </w:r>
      <w:r>
        <w:rPr>
          <w:sz w:val="22"/>
          <w:szCs w:val="22"/>
        </w:rPr>
        <w:t>ės</w:t>
      </w:r>
      <w:r w:rsidRPr="002940C1">
        <w:rPr>
          <w:sz w:val="22"/>
          <w:szCs w:val="22"/>
        </w:rPr>
        <w:t xml:space="preserve"> ar kraujo skystinimui);</w:t>
      </w:r>
    </w:p>
    <w:p w:rsidR="005102BA" w:rsidRDefault="005102BA" w:rsidP="005102BA">
      <w:pPr>
        <w:numPr>
          <w:ilvl w:val="0"/>
          <w:numId w:val="2"/>
        </w:numPr>
        <w:tabs>
          <w:tab w:val="clear" w:pos="780"/>
        </w:tabs>
        <w:ind w:left="567" w:hanging="567"/>
        <w:rPr>
          <w:sz w:val="22"/>
          <w:szCs w:val="22"/>
        </w:rPr>
      </w:pPr>
      <w:r w:rsidRPr="0020793E">
        <w:rPr>
          <w:sz w:val="22"/>
          <w:szCs w:val="22"/>
        </w:rPr>
        <w:t>jei staiga prasideda pilvo spazmai, pilvo skausmas, karščiavimas, stiprus galvos skausmas ir odos išbėrimas. Esant tokiems simptomams, reikia tuojau pat nutraukti PENTASA vartojimą</w:t>
      </w:r>
      <w:r>
        <w:rPr>
          <w:sz w:val="22"/>
          <w:szCs w:val="22"/>
        </w:rPr>
        <w:t xml:space="preserve"> ir kreiptis į gydytoją;</w:t>
      </w:r>
    </w:p>
    <w:p w:rsidR="005102BA" w:rsidRDefault="005102BA" w:rsidP="005102BA">
      <w:pPr>
        <w:numPr>
          <w:ilvl w:val="0"/>
          <w:numId w:val="2"/>
        </w:numPr>
        <w:tabs>
          <w:tab w:val="clear" w:pos="78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jei jau</w:t>
      </w:r>
      <w:r w:rsidRPr="00DA2CA4">
        <w:rPr>
          <w:sz w:val="22"/>
          <w:szCs w:val="22"/>
        </w:rPr>
        <w:t>čiate stiprų ar pasikartojantį galvos skausmą, sutrikusį regėjimą, skambėjimą ar ūžimą ausyse, nedelsdami kreipkitės į gydytoją;</w:t>
      </w:r>
    </w:p>
    <w:p w:rsidR="005102BA" w:rsidRDefault="005102BA" w:rsidP="005102BA">
      <w:pPr>
        <w:numPr>
          <w:ilvl w:val="0"/>
          <w:numId w:val="2"/>
        </w:numPr>
        <w:tabs>
          <w:tab w:val="clear" w:pos="78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vartojant </w:t>
      </w:r>
      <w:proofErr w:type="spellStart"/>
      <w:r>
        <w:rPr>
          <w:sz w:val="22"/>
          <w:szCs w:val="22"/>
        </w:rPr>
        <w:t>mesalaziną</w:t>
      </w:r>
      <w:proofErr w:type="spellEnd"/>
      <w:r>
        <w:rPr>
          <w:sz w:val="22"/>
          <w:szCs w:val="22"/>
        </w:rPr>
        <w:t xml:space="preserve">, gali išsivystyti inkstų akmenligė. Inkstų akmenligė gali pasireikšti skausmu šonuose ir krauju šlapime. Gydymo </w:t>
      </w:r>
      <w:proofErr w:type="spellStart"/>
      <w:r>
        <w:rPr>
          <w:sz w:val="22"/>
          <w:szCs w:val="22"/>
        </w:rPr>
        <w:t>mesalazinu</w:t>
      </w:r>
      <w:proofErr w:type="spellEnd"/>
      <w:r>
        <w:rPr>
          <w:sz w:val="22"/>
          <w:szCs w:val="22"/>
        </w:rPr>
        <w:t xml:space="preserve"> laikotarpiu stenkitės gerti pakankamai skysčių;</w:t>
      </w:r>
    </w:p>
    <w:p w:rsidR="005102BA" w:rsidRPr="003D5586" w:rsidRDefault="005102BA" w:rsidP="005102BA">
      <w:pPr>
        <w:pStyle w:val="Sraopastraipa"/>
        <w:numPr>
          <w:ilvl w:val="0"/>
          <w:numId w:val="2"/>
        </w:numPr>
        <w:tabs>
          <w:tab w:val="clear" w:pos="780"/>
        </w:tabs>
        <w:ind w:left="567" w:hanging="567"/>
        <w:rPr>
          <w:sz w:val="22"/>
          <w:szCs w:val="22"/>
        </w:rPr>
      </w:pPr>
      <w:r w:rsidRPr="003D5586">
        <w:rPr>
          <w:sz w:val="22"/>
          <w:szCs w:val="22"/>
        </w:rPr>
        <w:t xml:space="preserve">jeigu pavartojus </w:t>
      </w:r>
      <w:proofErr w:type="spellStart"/>
      <w:r w:rsidRPr="003D5586">
        <w:rPr>
          <w:sz w:val="22"/>
          <w:szCs w:val="22"/>
        </w:rPr>
        <w:t>mesalazino</w:t>
      </w:r>
      <w:proofErr w:type="spellEnd"/>
      <w:r w:rsidRPr="003D5586">
        <w:rPr>
          <w:sz w:val="22"/>
          <w:szCs w:val="22"/>
        </w:rPr>
        <w:t>, Jums kada nors buvo pasireiškęs sunkus odos išbėrimas arba oda luposi, pasidengė pūslelėmis ir (arba) burnos ertmėje atsirado opų.</w:t>
      </w:r>
    </w:p>
    <w:p w:rsidR="005102BA" w:rsidRDefault="005102BA" w:rsidP="005102BA">
      <w:pPr>
        <w:rPr>
          <w:sz w:val="22"/>
          <w:szCs w:val="22"/>
        </w:rPr>
      </w:pPr>
    </w:p>
    <w:p w:rsidR="005102BA" w:rsidRPr="0020793E" w:rsidRDefault="005102BA" w:rsidP="005102BA">
      <w:pPr>
        <w:rPr>
          <w:sz w:val="22"/>
          <w:szCs w:val="22"/>
        </w:rPr>
      </w:pPr>
      <w:r w:rsidRPr="003D5586">
        <w:rPr>
          <w:sz w:val="22"/>
          <w:szCs w:val="22"/>
        </w:rPr>
        <w:t xml:space="preserve">Taikant gydymą </w:t>
      </w:r>
      <w:proofErr w:type="spellStart"/>
      <w:r w:rsidRPr="003D5586">
        <w:rPr>
          <w:sz w:val="22"/>
          <w:szCs w:val="22"/>
        </w:rPr>
        <w:t>mesalazinu</w:t>
      </w:r>
      <w:proofErr w:type="spellEnd"/>
      <w:r w:rsidRPr="003D5586">
        <w:rPr>
          <w:sz w:val="22"/>
          <w:szCs w:val="22"/>
        </w:rPr>
        <w:t xml:space="preserve">, gauta pranešimų apie sunkias odos reakcijas, įskaitant </w:t>
      </w:r>
      <w:r w:rsidRPr="0065190D">
        <w:rPr>
          <w:sz w:val="22"/>
          <w:szCs w:val="22"/>
        </w:rPr>
        <w:t xml:space="preserve">reakciją į vaistą su </w:t>
      </w:r>
      <w:proofErr w:type="spellStart"/>
      <w:r w:rsidRPr="0065190D">
        <w:rPr>
          <w:sz w:val="22"/>
          <w:szCs w:val="22"/>
        </w:rPr>
        <w:t>eozinofilija</w:t>
      </w:r>
      <w:proofErr w:type="spellEnd"/>
      <w:r w:rsidRPr="0065190D">
        <w:rPr>
          <w:sz w:val="22"/>
          <w:szCs w:val="22"/>
        </w:rPr>
        <w:t xml:space="preserve"> ir sisteminiais simptomais (angl. </w:t>
      </w:r>
      <w:proofErr w:type="spellStart"/>
      <w:r w:rsidRPr="00232CFC">
        <w:rPr>
          <w:i/>
          <w:sz w:val="22"/>
          <w:szCs w:val="22"/>
        </w:rPr>
        <w:t>drug</w:t>
      </w:r>
      <w:proofErr w:type="spellEnd"/>
      <w:r w:rsidRPr="00232CFC">
        <w:rPr>
          <w:i/>
          <w:sz w:val="22"/>
          <w:szCs w:val="22"/>
        </w:rPr>
        <w:t xml:space="preserve"> </w:t>
      </w:r>
      <w:proofErr w:type="spellStart"/>
      <w:r w:rsidRPr="00232CFC">
        <w:rPr>
          <w:i/>
          <w:sz w:val="22"/>
          <w:szCs w:val="22"/>
        </w:rPr>
        <w:t>reaction</w:t>
      </w:r>
      <w:proofErr w:type="spellEnd"/>
      <w:r w:rsidRPr="00232CFC">
        <w:rPr>
          <w:i/>
          <w:sz w:val="22"/>
          <w:szCs w:val="22"/>
        </w:rPr>
        <w:t xml:space="preserve"> </w:t>
      </w:r>
      <w:proofErr w:type="spellStart"/>
      <w:r w:rsidRPr="00232CFC">
        <w:rPr>
          <w:i/>
          <w:sz w:val="22"/>
          <w:szCs w:val="22"/>
        </w:rPr>
        <w:t>with</w:t>
      </w:r>
      <w:proofErr w:type="spellEnd"/>
      <w:r w:rsidRPr="00232CFC">
        <w:rPr>
          <w:i/>
          <w:sz w:val="22"/>
          <w:szCs w:val="22"/>
        </w:rPr>
        <w:t xml:space="preserve"> </w:t>
      </w:r>
      <w:proofErr w:type="spellStart"/>
      <w:r w:rsidRPr="00232CFC">
        <w:rPr>
          <w:i/>
          <w:sz w:val="22"/>
          <w:szCs w:val="22"/>
        </w:rPr>
        <w:t>eosinophilia</w:t>
      </w:r>
      <w:proofErr w:type="spellEnd"/>
      <w:r w:rsidRPr="00232CFC">
        <w:rPr>
          <w:i/>
          <w:sz w:val="22"/>
          <w:szCs w:val="22"/>
        </w:rPr>
        <w:t xml:space="preserve"> </w:t>
      </w:r>
      <w:proofErr w:type="spellStart"/>
      <w:r w:rsidRPr="00232CFC">
        <w:rPr>
          <w:i/>
          <w:sz w:val="22"/>
          <w:szCs w:val="22"/>
        </w:rPr>
        <w:t>and</w:t>
      </w:r>
      <w:proofErr w:type="spellEnd"/>
      <w:r w:rsidRPr="00232CFC">
        <w:rPr>
          <w:i/>
          <w:sz w:val="22"/>
          <w:szCs w:val="22"/>
        </w:rPr>
        <w:t xml:space="preserve"> </w:t>
      </w:r>
      <w:proofErr w:type="spellStart"/>
      <w:r w:rsidRPr="00232CFC">
        <w:rPr>
          <w:i/>
          <w:sz w:val="22"/>
          <w:szCs w:val="22"/>
        </w:rPr>
        <w:t>systemic</w:t>
      </w:r>
      <w:proofErr w:type="spellEnd"/>
      <w:r w:rsidRPr="00232CFC">
        <w:rPr>
          <w:i/>
          <w:sz w:val="22"/>
          <w:szCs w:val="22"/>
        </w:rPr>
        <w:t xml:space="preserve"> </w:t>
      </w:r>
      <w:proofErr w:type="spellStart"/>
      <w:r w:rsidRPr="00232CFC">
        <w:rPr>
          <w:i/>
          <w:sz w:val="22"/>
          <w:szCs w:val="22"/>
        </w:rPr>
        <w:t>symptoms</w:t>
      </w:r>
      <w:proofErr w:type="spellEnd"/>
      <w:r w:rsidRPr="0065190D">
        <w:rPr>
          <w:sz w:val="22"/>
          <w:szCs w:val="22"/>
        </w:rPr>
        <w:t>, DRESS)</w:t>
      </w:r>
      <w:r>
        <w:rPr>
          <w:sz w:val="22"/>
          <w:szCs w:val="22"/>
        </w:rPr>
        <w:t xml:space="preserve">, </w:t>
      </w:r>
      <w:proofErr w:type="spellStart"/>
      <w:r w:rsidRPr="003D5586">
        <w:rPr>
          <w:sz w:val="22"/>
          <w:szCs w:val="22"/>
        </w:rPr>
        <w:t>Stivenso</w:t>
      </w:r>
      <w:proofErr w:type="spellEnd"/>
      <w:r w:rsidRPr="003D5586">
        <w:rPr>
          <w:sz w:val="22"/>
          <w:szCs w:val="22"/>
        </w:rPr>
        <w:t>-Džonsono (</w:t>
      </w:r>
      <w:proofErr w:type="spellStart"/>
      <w:r w:rsidRPr="003D5586">
        <w:rPr>
          <w:i/>
          <w:iCs/>
          <w:sz w:val="22"/>
          <w:szCs w:val="22"/>
        </w:rPr>
        <w:t>Stevens-Johnson</w:t>
      </w:r>
      <w:proofErr w:type="spellEnd"/>
      <w:r w:rsidRPr="003D5586">
        <w:rPr>
          <w:sz w:val="22"/>
          <w:szCs w:val="22"/>
        </w:rPr>
        <w:t xml:space="preserve">) sindromą (SDS) ir toksinę epidermio </w:t>
      </w:r>
      <w:proofErr w:type="spellStart"/>
      <w:r w:rsidRPr="003D5586">
        <w:rPr>
          <w:sz w:val="22"/>
          <w:szCs w:val="22"/>
        </w:rPr>
        <w:t>nekrolizę</w:t>
      </w:r>
      <w:proofErr w:type="spellEnd"/>
      <w:r w:rsidRPr="003D5586">
        <w:rPr>
          <w:sz w:val="22"/>
          <w:szCs w:val="22"/>
        </w:rPr>
        <w:t xml:space="preserve"> (TEN). Pastebėję bent vieną iš 4 skyriuje aprašytų simptomų, susijusių su sunkiomis odos reakcijomis, nebevartokite </w:t>
      </w:r>
      <w:proofErr w:type="spellStart"/>
      <w:r w:rsidRPr="003D5586">
        <w:rPr>
          <w:sz w:val="22"/>
          <w:szCs w:val="22"/>
        </w:rPr>
        <w:t>mesalazino</w:t>
      </w:r>
      <w:proofErr w:type="spellEnd"/>
      <w:r w:rsidRPr="003D5586">
        <w:rPr>
          <w:sz w:val="22"/>
          <w:szCs w:val="22"/>
        </w:rPr>
        <w:t xml:space="preserve"> ir nedelsdami kreipkitės pagalbos į gydytoją.</w:t>
      </w:r>
    </w:p>
    <w:p w:rsidR="005102BA" w:rsidRDefault="005102BA" w:rsidP="005102BA">
      <w:pPr>
        <w:ind w:left="360"/>
        <w:rPr>
          <w:sz w:val="22"/>
          <w:szCs w:val="22"/>
        </w:rPr>
      </w:pPr>
    </w:p>
    <w:p w:rsidR="005102BA" w:rsidRPr="00146AB3" w:rsidRDefault="005102BA" w:rsidP="005102BA">
      <w:pPr>
        <w:rPr>
          <w:b/>
          <w:sz w:val="22"/>
          <w:szCs w:val="22"/>
        </w:rPr>
      </w:pPr>
      <w:r w:rsidRPr="00146AB3">
        <w:rPr>
          <w:b/>
          <w:sz w:val="22"/>
        </w:rPr>
        <w:t>Vaikams ir paaugliams</w:t>
      </w:r>
    </w:p>
    <w:p w:rsidR="005102BA" w:rsidRPr="0020793E" w:rsidRDefault="005102BA" w:rsidP="005102BA">
      <w:pPr>
        <w:rPr>
          <w:sz w:val="22"/>
          <w:szCs w:val="22"/>
        </w:rPr>
      </w:pPr>
      <w:r w:rsidRPr="0020793E">
        <w:rPr>
          <w:sz w:val="22"/>
          <w:szCs w:val="22"/>
        </w:rPr>
        <w:t>PENTASA gydyti mažesnių kaip 6 metų vaikų nerekomenduojama, nes patirties nėra.</w:t>
      </w:r>
    </w:p>
    <w:p w:rsidR="005102BA" w:rsidRPr="0020793E" w:rsidRDefault="005102BA" w:rsidP="005102BA">
      <w:pPr>
        <w:ind w:left="360"/>
        <w:rPr>
          <w:sz w:val="22"/>
          <w:szCs w:val="22"/>
        </w:rPr>
      </w:pPr>
    </w:p>
    <w:p w:rsidR="005102BA" w:rsidRPr="0020793E" w:rsidRDefault="005102BA" w:rsidP="005102BA">
      <w:pPr>
        <w:tabs>
          <w:tab w:val="left" w:pos="567"/>
        </w:tabs>
        <w:rPr>
          <w:b/>
          <w:sz w:val="22"/>
          <w:szCs w:val="22"/>
        </w:rPr>
      </w:pPr>
      <w:r w:rsidRPr="0020793E">
        <w:rPr>
          <w:b/>
          <w:sz w:val="22"/>
          <w:szCs w:val="22"/>
        </w:rPr>
        <w:t>Kiti vaistai ir PENTASA</w:t>
      </w:r>
    </w:p>
    <w:p w:rsidR="005102BA" w:rsidRPr="0020793E" w:rsidRDefault="005102BA" w:rsidP="005102BA">
      <w:pPr>
        <w:tabs>
          <w:tab w:val="left" w:pos="567"/>
        </w:tabs>
        <w:rPr>
          <w:bCs/>
          <w:iCs/>
          <w:sz w:val="22"/>
          <w:szCs w:val="22"/>
        </w:rPr>
      </w:pPr>
      <w:r w:rsidRPr="0020793E">
        <w:rPr>
          <w:sz w:val="22"/>
          <w:szCs w:val="22"/>
        </w:rPr>
        <w:t>Jeigu vartojate arba neseniai vartojote kitų vaistų arba dėl to nesate tikri, apie tai pasakykite gydytojui arba vaistininkui.</w:t>
      </w:r>
    </w:p>
    <w:p w:rsidR="005102BA" w:rsidRDefault="005102BA" w:rsidP="005102BA">
      <w:pPr>
        <w:tabs>
          <w:tab w:val="left" w:pos="567"/>
        </w:tabs>
        <w:rPr>
          <w:sz w:val="22"/>
          <w:szCs w:val="22"/>
        </w:rPr>
      </w:pPr>
      <w:r w:rsidRPr="0020793E">
        <w:rPr>
          <w:sz w:val="22"/>
          <w:szCs w:val="22"/>
        </w:rPr>
        <w:t xml:space="preserve">PENTASA vartojant kartu su </w:t>
      </w:r>
      <w:proofErr w:type="spellStart"/>
      <w:r w:rsidRPr="0020793E">
        <w:rPr>
          <w:sz w:val="22"/>
          <w:szCs w:val="22"/>
        </w:rPr>
        <w:t>azatioprinu</w:t>
      </w:r>
      <w:proofErr w:type="spellEnd"/>
      <w:r w:rsidRPr="0020793E">
        <w:rPr>
          <w:sz w:val="22"/>
          <w:szCs w:val="22"/>
        </w:rPr>
        <w:t xml:space="preserve">, 6-merkaptopurinu ar </w:t>
      </w:r>
      <w:proofErr w:type="spellStart"/>
      <w:r w:rsidRPr="0020793E">
        <w:rPr>
          <w:sz w:val="22"/>
          <w:szCs w:val="22"/>
        </w:rPr>
        <w:t>tioguaninu</w:t>
      </w:r>
      <w:proofErr w:type="spellEnd"/>
      <w:r>
        <w:rPr>
          <w:sz w:val="22"/>
          <w:szCs w:val="22"/>
        </w:rPr>
        <w:t>,</w:t>
      </w:r>
      <w:r w:rsidRPr="0020793E">
        <w:rPr>
          <w:sz w:val="22"/>
          <w:szCs w:val="22"/>
        </w:rPr>
        <w:t xml:space="preserve"> gali padidėti </w:t>
      </w:r>
      <w:proofErr w:type="spellStart"/>
      <w:r w:rsidRPr="0020793E">
        <w:rPr>
          <w:sz w:val="22"/>
          <w:szCs w:val="22"/>
        </w:rPr>
        <w:t>kraujodaros</w:t>
      </w:r>
      <w:proofErr w:type="spellEnd"/>
      <w:r w:rsidRPr="0020793E">
        <w:rPr>
          <w:sz w:val="22"/>
          <w:szCs w:val="22"/>
        </w:rPr>
        <w:t xml:space="preserve"> sutrikimų rizika.</w:t>
      </w:r>
    </w:p>
    <w:p w:rsidR="005102BA" w:rsidRPr="007C6C2A" w:rsidRDefault="005102BA" w:rsidP="005102BA">
      <w:pPr>
        <w:tabs>
          <w:tab w:val="left" w:pos="567"/>
        </w:tabs>
        <w:rPr>
          <w:sz w:val="22"/>
          <w:szCs w:val="22"/>
        </w:rPr>
      </w:pPr>
      <w:r w:rsidRPr="007C6C2A">
        <w:rPr>
          <w:sz w:val="22"/>
          <w:szCs w:val="22"/>
        </w:rPr>
        <w:t xml:space="preserve">PENTASA vartojant kartu su vaistais, skirtais kraujo skystinimui (pvz., </w:t>
      </w:r>
      <w:proofErr w:type="spellStart"/>
      <w:r w:rsidRPr="007C6C2A">
        <w:rPr>
          <w:sz w:val="22"/>
          <w:szCs w:val="22"/>
        </w:rPr>
        <w:t>varfarinu</w:t>
      </w:r>
      <w:proofErr w:type="spellEnd"/>
      <w:r w:rsidRPr="007C6C2A">
        <w:rPr>
          <w:sz w:val="22"/>
          <w:szCs w:val="22"/>
        </w:rPr>
        <w:t xml:space="preserve">), gali susilpnėti pastarųjų vaistų poveikis. </w:t>
      </w:r>
    </w:p>
    <w:p w:rsidR="005102BA" w:rsidRPr="0020793E" w:rsidRDefault="005102BA" w:rsidP="005102BA">
      <w:pPr>
        <w:tabs>
          <w:tab w:val="left" w:pos="567"/>
        </w:tabs>
        <w:rPr>
          <w:bCs/>
          <w:iCs/>
          <w:sz w:val="22"/>
          <w:szCs w:val="22"/>
        </w:rPr>
      </w:pPr>
      <w:r w:rsidRPr="007C6C2A">
        <w:rPr>
          <w:sz w:val="22"/>
          <w:szCs w:val="22"/>
        </w:rPr>
        <w:t xml:space="preserve">PENTASA vartojant kartu su vaistais, kurie gali neigiamai veikti inkstų funkciją (pvz., NVNU, </w:t>
      </w:r>
      <w:proofErr w:type="spellStart"/>
      <w:r w:rsidRPr="007C6C2A">
        <w:rPr>
          <w:sz w:val="22"/>
          <w:szCs w:val="22"/>
        </w:rPr>
        <w:t>azatioprinas</w:t>
      </w:r>
      <w:proofErr w:type="spellEnd"/>
      <w:r w:rsidRPr="007C6C2A">
        <w:rPr>
          <w:sz w:val="22"/>
          <w:szCs w:val="22"/>
        </w:rPr>
        <w:t>), padidėja nepageidaujamo poveikio inkstams pavojus.</w:t>
      </w:r>
    </w:p>
    <w:p w:rsidR="005102BA" w:rsidRPr="0020793E" w:rsidRDefault="005102BA" w:rsidP="005102BA">
      <w:pPr>
        <w:tabs>
          <w:tab w:val="left" w:pos="567"/>
        </w:tabs>
        <w:rPr>
          <w:sz w:val="22"/>
          <w:szCs w:val="22"/>
        </w:rPr>
      </w:pPr>
    </w:p>
    <w:p w:rsidR="005102BA" w:rsidRPr="0020793E" w:rsidRDefault="005102BA" w:rsidP="005102BA">
      <w:pPr>
        <w:tabs>
          <w:tab w:val="left" w:pos="567"/>
        </w:tabs>
        <w:ind w:left="567" w:hanging="567"/>
        <w:rPr>
          <w:b/>
          <w:sz w:val="22"/>
          <w:szCs w:val="22"/>
        </w:rPr>
      </w:pPr>
      <w:r w:rsidRPr="0020793E">
        <w:rPr>
          <w:b/>
          <w:sz w:val="22"/>
          <w:szCs w:val="22"/>
        </w:rPr>
        <w:t>Nėštumas ir žindymo laikotarpis</w:t>
      </w:r>
    </w:p>
    <w:p w:rsidR="005102BA" w:rsidRPr="0020793E" w:rsidRDefault="005102BA" w:rsidP="005102BA">
      <w:pPr>
        <w:pStyle w:val="Pagrindiniotekstotrauka"/>
        <w:tabs>
          <w:tab w:val="left" w:pos="567"/>
        </w:tabs>
        <w:ind w:left="0" w:firstLine="0"/>
        <w:jc w:val="left"/>
        <w:rPr>
          <w:sz w:val="22"/>
          <w:szCs w:val="22"/>
        </w:rPr>
      </w:pPr>
      <w:r w:rsidRPr="0020793E">
        <w:rPr>
          <w:sz w:val="22"/>
          <w:szCs w:val="22"/>
        </w:rPr>
        <w:t xml:space="preserve">Jeigu esate nėščia, žindote kūdikį, manote, kad galbūt esate nėščia, arba planuojate pastoti, tai prieš vartodama šį vaistą, pasitarkite su gydytoju. </w:t>
      </w:r>
    </w:p>
    <w:p w:rsidR="005102BA" w:rsidRPr="0020793E" w:rsidRDefault="005102BA" w:rsidP="005102BA">
      <w:pPr>
        <w:pStyle w:val="Pagrindiniotekstotrauka"/>
        <w:tabs>
          <w:tab w:val="left" w:pos="567"/>
        </w:tabs>
        <w:ind w:left="0" w:firstLine="0"/>
        <w:jc w:val="left"/>
        <w:rPr>
          <w:sz w:val="22"/>
          <w:szCs w:val="22"/>
        </w:rPr>
      </w:pPr>
      <w:r w:rsidRPr="0020793E">
        <w:rPr>
          <w:sz w:val="22"/>
          <w:szCs w:val="22"/>
        </w:rPr>
        <w:t>Nėščios moterys šį vaistą turėtų vartoti atsargiai ir tik tuomet, kai</w:t>
      </w:r>
      <w:r>
        <w:rPr>
          <w:sz w:val="22"/>
          <w:szCs w:val="22"/>
        </w:rPr>
        <w:t xml:space="preserve"> paskiria gydytojas</w:t>
      </w:r>
      <w:r w:rsidRPr="0020793E">
        <w:rPr>
          <w:sz w:val="22"/>
          <w:szCs w:val="22"/>
        </w:rPr>
        <w:t>.</w:t>
      </w:r>
    </w:p>
    <w:p w:rsidR="005102BA" w:rsidRPr="0020793E" w:rsidRDefault="005102BA" w:rsidP="005102BA">
      <w:pPr>
        <w:pStyle w:val="Pagrindinistekstas3"/>
        <w:tabs>
          <w:tab w:val="left" w:pos="567"/>
        </w:tabs>
        <w:jc w:val="left"/>
        <w:rPr>
          <w:sz w:val="22"/>
          <w:szCs w:val="22"/>
        </w:rPr>
      </w:pPr>
      <w:proofErr w:type="spellStart"/>
      <w:r w:rsidRPr="00787C18">
        <w:rPr>
          <w:sz w:val="22"/>
          <w:szCs w:val="22"/>
        </w:rPr>
        <w:t>Mesalazino</w:t>
      </w:r>
      <w:proofErr w:type="spellEnd"/>
      <w:r w:rsidRPr="00787C18">
        <w:rPr>
          <w:sz w:val="22"/>
          <w:szCs w:val="22"/>
        </w:rPr>
        <w:t xml:space="preserve"> išsiskiria su motinos pienu. Geriamojo </w:t>
      </w:r>
      <w:proofErr w:type="spellStart"/>
      <w:r w:rsidRPr="00787C18">
        <w:rPr>
          <w:sz w:val="22"/>
          <w:szCs w:val="22"/>
        </w:rPr>
        <w:t>mesalazino</w:t>
      </w:r>
      <w:proofErr w:type="spellEnd"/>
      <w:r w:rsidRPr="00787C18">
        <w:rPr>
          <w:sz w:val="22"/>
          <w:szCs w:val="22"/>
        </w:rPr>
        <w:t xml:space="preserve"> vartojimo patirtis žindančioms moterims nepakankama. Negalima atmesti padidėjusio jautrumo reakcijų, pvz., viduriavimo, žindomiems kūdikiams pavojaus.</w:t>
      </w:r>
    </w:p>
    <w:p w:rsidR="005102BA" w:rsidRPr="0020793E" w:rsidRDefault="005102BA" w:rsidP="005102BA">
      <w:pPr>
        <w:tabs>
          <w:tab w:val="left" w:pos="567"/>
        </w:tabs>
        <w:rPr>
          <w:sz w:val="22"/>
          <w:szCs w:val="22"/>
        </w:rPr>
      </w:pPr>
    </w:p>
    <w:p w:rsidR="005102BA" w:rsidRPr="0020793E" w:rsidRDefault="005102BA" w:rsidP="005102BA">
      <w:pPr>
        <w:tabs>
          <w:tab w:val="left" w:pos="567"/>
        </w:tabs>
        <w:rPr>
          <w:b/>
          <w:sz w:val="22"/>
          <w:szCs w:val="22"/>
        </w:rPr>
      </w:pPr>
      <w:r w:rsidRPr="0020793E">
        <w:rPr>
          <w:b/>
          <w:sz w:val="22"/>
          <w:szCs w:val="22"/>
        </w:rPr>
        <w:t>Vairavimas ir mechanizmų valdymas</w:t>
      </w:r>
    </w:p>
    <w:p w:rsidR="005102BA" w:rsidRPr="0020793E" w:rsidRDefault="005102BA" w:rsidP="005102BA">
      <w:pPr>
        <w:tabs>
          <w:tab w:val="left" w:pos="567"/>
        </w:tabs>
        <w:rPr>
          <w:sz w:val="22"/>
          <w:szCs w:val="22"/>
        </w:rPr>
      </w:pPr>
      <w:r w:rsidRPr="0020793E">
        <w:rPr>
          <w:sz w:val="22"/>
          <w:szCs w:val="22"/>
        </w:rPr>
        <w:t>PENTASA gebėjimo vairuoti ir valdyti mechanizmus neveikia</w:t>
      </w:r>
      <w:r>
        <w:rPr>
          <w:sz w:val="22"/>
          <w:szCs w:val="22"/>
        </w:rPr>
        <w:t xml:space="preserve"> arba veikia nereikšmingai</w:t>
      </w:r>
      <w:r w:rsidRPr="0020793E">
        <w:rPr>
          <w:sz w:val="22"/>
          <w:szCs w:val="22"/>
        </w:rPr>
        <w:t>.</w:t>
      </w:r>
    </w:p>
    <w:p w:rsidR="005102BA" w:rsidRPr="0020793E" w:rsidRDefault="005102BA" w:rsidP="005102BA">
      <w:pPr>
        <w:rPr>
          <w:sz w:val="22"/>
          <w:szCs w:val="22"/>
        </w:rPr>
      </w:pPr>
    </w:p>
    <w:p w:rsidR="005102BA" w:rsidRPr="0020793E" w:rsidRDefault="005102BA" w:rsidP="005102BA">
      <w:pPr>
        <w:ind w:left="567" w:hanging="567"/>
        <w:rPr>
          <w:b/>
          <w:sz w:val="22"/>
          <w:szCs w:val="22"/>
        </w:rPr>
      </w:pPr>
    </w:p>
    <w:p w:rsidR="005102BA" w:rsidRPr="0020793E" w:rsidRDefault="005102BA" w:rsidP="005102BA">
      <w:pPr>
        <w:ind w:left="567" w:hanging="567"/>
        <w:rPr>
          <w:b/>
          <w:sz w:val="22"/>
          <w:szCs w:val="22"/>
        </w:rPr>
      </w:pPr>
      <w:r w:rsidRPr="0020793E">
        <w:rPr>
          <w:b/>
          <w:sz w:val="22"/>
          <w:szCs w:val="22"/>
        </w:rPr>
        <w:t>3.</w:t>
      </w:r>
      <w:r w:rsidRPr="0020793E">
        <w:rPr>
          <w:b/>
          <w:sz w:val="22"/>
          <w:szCs w:val="22"/>
        </w:rPr>
        <w:tab/>
        <w:t>Kaip vartoti PENTASA</w:t>
      </w:r>
    </w:p>
    <w:p w:rsidR="005102BA" w:rsidRPr="0020793E" w:rsidRDefault="005102BA" w:rsidP="005102BA">
      <w:pPr>
        <w:ind w:left="567" w:hanging="567"/>
        <w:rPr>
          <w:sz w:val="22"/>
          <w:szCs w:val="22"/>
        </w:rPr>
      </w:pPr>
    </w:p>
    <w:p w:rsidR="005102BA" w:rsidRPr="0020793E" w:rsidRDefault="005102BA" w:rsidP="005102BA">
      <w:pPr>
        <w:rPr>
          <w:sz w:val="22"/>
          <w:szCs w:val="22"/>
        </w:rPr>
      </w:pPr>
      <w:r w:rsidRPr="0020793E">
        <w:rPr>
          <w:sz w:val="22"/>
          <w:szCs w:val="22"/>
        </w:rPr>
        <w:t>Visada vartokite šį vaistą tiksliai kaip nurodė gydytojas. Jeigu abejojate, kreipkitės į gydytoją arba vaistininką.</w:t>
      </w:r>
    </w:p>
    <w:p w:rsidR="005102BA" w:rsidRPr="0020793E" w:rsidRDefault="005102BA" w:rsidP="005102BA">
      <w:pPr>
        <w:rPr>
          <w:sz w:val="22"/>
          <w:szCs w:val="22"/>
        </w:rPr>
      </w:pPr>
    </w:p>
    <w:p w:rsidR="005102BA" w:rsidRPr="0020793E" w:rsidRDefault="005102BA" w:rsidP="005102BA">
      <w:pPr>
        <w:rPr>
          <w:sz w:val="22"/>
          <w:szCs w:val="22"/>
          <w:u w:val="single"/>
        </w:rPr>
      </w:pPr>
      <w:r w:rsidRPr="0020793E">
        <w:rPr>
          <w:sz w:val="22"/>
          <w:szCs w:val="22"/>
          <w:u w:val="single"/>
        </w:rPr>
        <w:t xml:space="preserve">Suaugusieji </w:t>
      </w:r>
    </w:p>
    <w:p w:rsidR="005102BA" w:rsidRPr="0020793E" w:rsidRDefault="005102BA" w:rsidP="005102BA">
      <w:pPr>
        <w:rPr>
          <w:bCs/>
          <w:sz w:val="22"/>
          <w:szCs w:val="22"/>
        </w:rPr>
      </w:pPr>
      <w:r w:rsidRPr="0020793E">
        <w:rPr>
          <w:bCs/>
          <w:i/>
          <w:iCs/>
          <w:sz w:val="22"/>
          <w:szCs w:val="22"/>
        </w:rPr>
        <w:t xml:space="preserve">Opinio kolito </w:t>
      </w:r>
      <w:r w:rsidRPr="0020793E">
        <w:rPr>
          <w:bCs/>
          <w:i/>
          <w:sz w:val="22"/>
          <w:szCs w:val="22"/>
        </w:rPr>
        <w:t>paūmėjimo gydymas</w:t>
      </w:r>
      <w:r w:rsidRPr="0020793E">
        <w:rPr>
          <w:bCs/>
          <w:sz w:val="22"/>
          <w:szCs w:val="22"/>
        </w:rPr>
        <w:t>. Įprasta paros dozė – iki 4</w:t>
      </w:r>
      <w:r>
        <w:rPr>
          <w:bCs/>
          <w:sz w:val="22"/>
          <w:szCs w:val="22"/>
        </w:rPr>
        <w:t> </w:t>
      </w:r>
      <w:r w:rsidRPr="0020793E">
        <w:rPr>
          <w:bCs/>
          <w:sz w:val="22"/>
          <w:szCs w:val="22"/>
        </w:rPr>
        <w:t>g, kuri išgeriama per vieną kartą arba padalinama į kelias dozes.</w:t>
      </w:r>
    </w:p>
    <w:p w:rsidR="005102BA" w:rsidRPr="0020793E" w:rsidRDefault="005102BA" w:rsidP="005102BA">
      <w:pPr>
        <w:rPr>
          <w:bCs/>
          <w:sz w:val="22"/>
          <w:szCs w:val="22"/>
        </w:rPr>
      </w:pPr>
      <w:r w:rsidRPr="0020793E">
        <w:rPr>
          <w:bCs/>
          <w:i/>
          <w:iCs/>
          <w:sz w:val="22"/>
          <w:szCs w:val="22"/>
        </w:rPr>
        <w:t xml:space="preserve">Opinio kolito </w:t>
      </w:r>
      <w:r w:rsidRPr="0020793E">
        <w:rPr>
          <w:bCs/>
          <w:i/>
          <w:sz w:val="22"/>
          <w:szCs w:val="22"/>
        </w:rPr>
        <w:t>atkryčio profilaktika</w:t>
      </w:r>
      <w:r w:rsidRPr="0020793E">
        <w:rPr>
          <w:bCs/>
          <w:sz w:val="22"/>
          <w:szCs w:val="22"/>
        </w:rPr>
        <w:t xml:space="preserve">. Rekomenduojama paros dozė </w:t>
      </w:r>
      <w:r>
        <w:rPr>
          <w:bCs/>
          <w:sz w:val="22"/>
          <w:szCs w:val="22"/>
        </w:rPr>
        <w:t>–</w:t>
      </w:r>
      <w:r w:rsidRPr="0020793E">
        <w:rPr>
          <w:bCs/>
          <w:sz w:val="22"/>
          <w:szCs w:val="22"/>
        </w:rPr>
        <w:t xml:space="preserve"> 2</w:t>
      </w:r>
      <w:r>
        <w:rPr>
          <w:bCs/>
          <w:sz w:val="22"/>
          <w:szCs w:val="22"/>
        </w:rPr>
        <w:t> </w:t>
      </w:r>
      <w:r w:rsidRPr="0020793E">
        <w:rPr>
          <w:bCs/>
          <w:sz w:val="22"/>
          <w:szCs w:val="22"/>
        </w:rPr>
        <w:t>g, kuri išgeriama per vieną kartą</w:t>
      </w:r>
      <w:r>
        <w:rPr>
          <w:bCs/>
          <w:sz w:val="22"/>
          <w:szCs w:val="22"/>
        </w:rPr>
        <w:t xml:space="preserve"> arba per kelis kartus</w:t>
      </w:r>
      <w:r w:rsidRPr="0020793E">
        <w:rPr>
          <w:bCs/>
          <w:sz w:val="22"/>
          <w:szCs w:val="22"/>
        </w:rPr>
        <w:t>.</w:t>
      </w:r>
    </w:p>
    <w:p w:rsidR="005102BA" w:rsidRPr="0020793E" w:rsidRDefault="005102BA" w:rsidP="005102BA">
      <w:pPr>
        <w:rPr>
          <w:bCs/>
          <w:sz w:val="22"/>
          <w:szCs w:val="22"/>
        </w:rPr>
      </w:pPr>
    </w:p>
    <w:p w:rsidR="005102BA" w:rsidRPr="0020793E" w:rsidRDefault="005102BA" w:rsidP="005102BA">
      <w:pPr>
        <w:rPr>
          <w:bCs/>
          <w:sz w:val="22"/>
          <w:szCs w:val="22"/>
        </w:rPr>
      </w:pPr>
      <w:r w:rsidRPr="0020793E">
        <w:rPr>
          <w:bCs/>
          <w:i/>
          <w:iCs/>
          <w:sz w:val="22"/>
          <w:szCs w:val="22"/>
        </w:rPr>
        <w:lastRenderedPageBreak/>
        <w:t>Krono liga</w:t>
      </w:r>
      <w:r w:rsidRPr="0020793E">
        <w:rPr>
          <w:bCs/>
          <w:sz w:val="22"/>
          <w:szCs w:val="22"/>
        </w:rPr>
        <w:t>. Paūmėjus</w:t>
      </w:r>
      <w:r w:rsidRPr="00043112">
        <w:rPr>
          <w:bCs/>
          <w:sz w:val="22"/>
          <w:szCs w:val="22"/>
        </w:rPr>
        <w:t>, o taip pat palaikomajam gydymui</w:t>
      </w:r>
      <w:r w:rsidRPr="0020793E">
        <w:rPr>
          <w:bCs/>
          <w:sz w:val="22"/>
          <w:szCs w:val="22"/>
        </w:rPr>
        <w:t xml:space="preserve"> didžiausia paros dozė suaugusiesiems – 4</w:t>
      </w:r>
      <w:r>
        <w:rPr>
          <w:bCs/>
          <w:sz w:val="22"/>
          <w:szCs w:val="22"/>
        </w:rPr>
        <w:t> </w:t>
      </w:r>
      <w:r w:rsidRPr="0020793E">
        <w:rPr>
          <w:bCs/>
          <w:sz w:val="22"/>
          <w:szCs w:val="22"/>
        </w:rPr>
        <w:t>g, kuri išgeriama per kelis kartus (pvz., po 1 g 4 kartus per dieną).</w:t>
      </w:r>
    </w:p>
    <w:p w:rsidR="005102BA" w:rsidRPr="0020793E" w:rsidRDefault="005102BA" w:rsidP="005102BA">
      <w:pPr>
        <w:rPr>
          <w:bCs/>
          <w:sz w:val="22"/>
          <w:szCs w:val="22"/>
        </w:rPr>
      </w:pPr>
    </w:p>
    <w:p w:rsidR="005102BA" w:rsidRPr="0020793E" w:rsidRDefault="005102BA" w:rsidP="005102BA">
      <w:pPr>
        <w:rPr>
          <w:bCs/>
          <w:sz w:val="22"/>
          <w:szCs w:val="22"/>
          <w:u w:val="single"/>
        </w:rPr>
      </w:pPr>
      <w:r w:rsidRPr="0020793E">
        <w:rPr>
          <w:bCs/>
          <w:sz w:val="22"/>
          <w:szCs w:val="22"/>
          <w:u w:val="single"/>
        </w:rPr>
        <w:t>6 metų ir vyresniems vaikams</w:t>
      </w:r>
      <w:r>
        <w:rPr>
          <w:bCs/>
          <w:sz w:val="22"/>
          <w:szCs w:val="22"/>
          <w:u w:val="single"/>
        </w:rPr>
        <w:t xml:space="preserve"> ir paaugliams</w:t>
      </w:r>
    </w:p>
    <w:p w:rsidR="005102BA" w:rsidRPr="0020793E" w:rsidRDefault="005102BA" w:rsidP="005102BA">
      <w:pPr>
        <w:rPr>
          <w:bCs/>
          <w:sz w:val="22"/>
          <w:szCs w:val="22"/>
        </w:rPr>
      </w:pPr>
      <w:r w:rsidRPr="0020793E">
        <w:rPr>
          <w:bCs/>
          <w:i/>
          <w:iCs/>
          <w:sz w:val="22"/>
          <w:szCs w:val="22"/>
        </w:rPr>
        <w:t xml:space="preserve">Opinio kolito ir </w:t>
      </w:r>
      <w:r w:rsidRPr="0020793E">
        <w:rPr>
          <w:bCs/>
          <w:i/>
          <w:sz w:val="22"/>
          <w:szCs w:val="22"/>
        </w:rPr>
        <w:t>Krono ligos paūmėjimo gydymas.</w:t>
      </w:r>
      <w:r w:rsidRPr="0020793E">
        <w:rPr>
          <w:bCs/>
          <w:sz w:val="22"/>
          <w:szCs w:val="22"/>
        </w:rPr>
        <w:t xml:space="preserve"> Dozė nustatoma individualiai, pradedant 30-50</w:t>
      </w:r>
      <w:r>
        <w:rPr>
          <w:bCs/>
          <w:sz w:val="22"/>
          <w:szCs w:val="22"/>
        </w:rPr>
        <w:t> </w:t>
      </w:r>
      <w:r w:rsidRPr="0020793E">
        <w:rPr>
          <w:bCs/>
          <w:sz w:val="22"/>
          <w:szCs w:val="22"/>
        </w:rPr>
        <w:t>mg kilogramui kūno svorio per parą, dozę suvartojant per keletą kartų. Maksimali dozė: 75</w:t>
      </w:r>
      <w:r>
        <w:rPr>
          <w:bCs/>
          <w:sz w:val="22"/>
          <w:szCs w:val="22"/>
        </w:rPr>
        <w:t> </w:t>
      </w:r>
      <w:r w:rsidRPr="0020793E">
        <w:rPr>
          <w:bCs/>
          <w:sz w:val="22"/>
          <w:szCs w:val="22"/>
        </w:rPr>
        <w:t>mg kilogramui kūno svorio per parą, dozę suvartojant per keletą kartų. Didžiausia paros dozė neturi viršyti 4</w:t>
      </w:r>
      <w:r>
        <w:rPr>
          <w:bCs/>
          <w:sz w:val="22"/>
          <w:szCs w:val="22"/>
        </w:rPr>
        <w:t> </w:t>
      </w:r>
      <w:r w:rsidRPr="0020793E">
        <w:rPr>
          <w:bCs/>
          <w:sz w:val="22"/>
          <w:szCs w:val="22"/>
        </w:rPr>
        <w:t>g (</w:t>
      </w:r>
      <w:r>
        <w:rPr>
          <w:bCs/>
          <w:sz w:val="22"/>
          <w:szCs w:val="22"/>
        </w:rPr>
        <w:t>maksimalios</w:t>
      </w:r>
      <w:r w:rsidRPr="0020793E">
        <w:rPr>
          <w:bCs/>
          <w:sz w:val="22"/>
          <w:szCs w:val="22"/>
        </w:rPr>
        <w:t xml:space="preserve"> dozės suaugusiems).</w:t>
      </w:r>
    </w:p>
    <w:p w:rsidR="005102BA" w:rsidRPr="0020793E" w:rsidRDefault="005102BA" w:rsidP="005102BA">
      <w:pPr>
        <w:rPr>
          <w:bCs/>
          <w:sz w:val="22"/>
          <w:szCs w:val="22"/>
        </w:rPr>
      </w:pPr>
    </w:p>
    <w:p w:rsidR="005102BA" w:rsidRPr="0020793E" w:rsidRDefault="005102BA" w:rsidP="005102BA">
      <w:pPr>
        <w:rPr>
          <w:bCs/>
          <w:sz w:val="22"/>
          <w:szCs w:val="22"/>
        </w:rPr>
      </w:pPr>
      <w:r w:rsidRPr="0020793E">
        <w:rPr>
          <w:bCs/>
          <w:i/>
          <w:iCs/>
          <w:sz w:val="22"/>
          <w:szCs w:val="22"/>
        </w:rPr>
        <w:t xml:space="preserve">Opinio kolito </w:t>
      </w:r>
      <w:r w:rsidRPr="0020793E">
        <w:rPr>
          <w:bCs/>
          <w:i/>
          <w:sz w:val="22"/>
          <w:szCs w:val="22"/>
        </w:rPr>
        <w:t>atkryčio profilaktika.</w:t>
      </w:r>
      <w:r w:rsidRPr="0020793E">
        <w:rPr>
          <w:bCs/>
          <w:sz w:val="22"/>
          <w:szCs w:val="22"/>
        </w:rPr>
        <w:t xml:space="preserve"> Dozė nustatoma individualiai, pradedant 15-30</w:t>
      </w:r>
      <w:r>
        <w:rPr>
          <w:bCs/>
          <w:sz w:val="22"/>
          <w:szCs w:val="22"/>
        </w:rPr>
        <w:t> </w:t>
      </w:r>
      <w:r w:rsidRPr="0020793E">
        <w:rPr>
          <w:bCs/>
          <w:sz w:val="22"/>
          <w:szCs w:val="22"/>
        </w:rPr>
        <w:t>mg kilogramui kūno svorio per parą, dozę suvartojant per keletą kartų.</w:t>
      </w:r>
    </w:p>
    <w:p w:rsidR="005102BA" w:rsidRPr="0020793E" w:rsidRDefault="005102BA" w:rsidP="005102BA">
      <w:pPr>
        <w:rPr>
          <w:bCs/>
          <w:sz w:val="22"/>
          <w:szCs w:val="22"/>
        </w:rPr>
      </w:pPr>
      <w:r w:rsidRPr="0020793E">
        <w:rPr>
          <w:bCs/>
          <w:sz w:val="22"/>
          <w:szCs w:val="22"/>
        </w:rPr>
        <w:t>Didžiausia paros dozė  neturi viršyti 2</w:t>
      </w:r>
      <w:r>
        <w:rPr>
          <w:bCs/>
          <w:sz w:val="22"/>
          <w:szCs w:val="22"/>
        </w:rPr>
        <w:t> </w:t>
      </w:r>
      <w:r w:rsidRPr="0020793E">
        <w:rPr>
          <w:bCs/>
          <w:sz w:val="22"/>
          <w:szCs w:val="22"/>
        </w:rPr>
        <w:t>g</w:t>
      </w:r>
      <w:r>
        <w:rPr>
          <w:bCs/>
          <w:sz w:val="22"/>
          <w:szCs w:val="22"/>
        </w:rPr>
        <w:t xml:space="preserve"> (</w:t>
      </w:r>
      <w:r w:rsidRPr="0020793E">
        <w:rPr>
          <w:bCs/>
          <w:sz w:val="22"/>
          <w:szCs w:val="22"/>
        </w:rPr>
        <w:t>rekomenduojamos dozės suaugusiems</w:t>
      </w:r>
      <w:r>
        <w:rPr>
          <w:bCs/>
          <w:sz w:val="22"/>
          <w:szCs w:val="22"/>
        </w:rPr>
        <w:t>)</w:t>
      </w:r>
      <w:r w:rsidRPr="0020793E">
        <w:rPr>
          <w:bCs/>
          <w:sz w:val="22"/>
          <w:szCs w:val="22"/>
        </w:rPr>
        <w:t>.</w:t>
      </w:r>
    </w:p>
    <w:p w:rsidR="005102BA" w:rsidRPr="0020793E" w:rsidRDefault="005102BA" w:rsidP="005102BA">
      <w:pPr>
        <w:rPr>
          <w:bCs/>
          <w:sz w:val="22"/>
          <w:szCs w:val="22"/>
        </w:rPr>
      </w:pPr>
    </w:p>
    <w:p w:rsidR="005102BA" w:rsidRPr="0020793E" w:rsidRDefault="005102BA" w:rsidP="005102BA">
      <w:pPr>
        <w:rPr>
          <w:bCs/>
          <w:sz w:val="22"/>
          <w:szCs w:val="22"/>
        </w:rPr>
      </w:pPr>
      <w:r w:rsidRPr="0020793E">
        <w:rPr>
          <w:bCs/>
          <w:sz w:val="22"/>
          <w:szCs w:val="22"/>
        </w:rPr>
        <w:t>Paprastai rekomenduojama dozė vaikams, kurių kūno svoris yra iki 40 kilogramų, yra pusė suaugusiesiems skiriamos paros dozės, o vaikams, kurių kūno svoris viršija 40 kilogramų, kaip ir suaugusiesiems skiriama paros dozė.</w:t>
      </w:r>
    </w:p>
    <w:p w:rsidR="005102BA" w:rsidRPr="0020793E" w:rsidRDefault="005102BA" w:rsidP="005102BA">
      <w:pPr>
        <w:pStyle w:val="Antrat6"/>
        <w:jc w:val="left"/>
        <w:rPr>
          <w:b w:val="0"/>
          <w:sz w:val="22"/>
          <w:szCs w:val="22"/>
          <w:u w:val="none"/>
        </w:rPr>
      </w:pPr>
      <w:r w:rsidRPr="0020793E">
        <w:rPr>
          <w:b w:val="0"/>
          <w:sz w:val="22"/>
          <w:szCs w:val="22"/>
          <w:u w:val="none"/>
        </w:rPr>
        <w:t>Pailginto atpalaidavimo tablečių negalima kramtyti. Prieš vartojimą tabletes galima ištirpinti 50</w:t>
      </w:r>
      <w:r>
        <w:rPr>
          <w:b w:val="0"/>
          <w:sz w:val="22"/>
          <w:szCs w:val="22"/>
          <w:u w:val="none"/>
        </w:rPr>
        <w:t> </w:t>
      </w:r>
      <w:r w:rsidRPr="0020793E">
        <w:rPr>
          <w:b w:val="0"/>
          <w:sz w:val="22"/>
          <w:szCs w:val="22"/>
          <w:u w:val="none"/>
        </w:rPr>
        <w:t>ml šalto vandens. Išmaišykite ir išgerkite tuoj pat.</w:t>
      </w:r>
    </w:p>
    <w:p w:rsidR="005102BA" w:rsidRPr="0020793E" w:rsidRDefault="005102BA" w:rsidP="005102BA">
      <w:pPr>
        <w:pStyle w:val="Porat"/>
        <w:tabs>
          <w:tab w:val="left" w:pos="1296"/>
        </w:tabs>
        <w:rPr>
          <w:sz w:val="22"/>
          <w:szCs w:val="22"/>
        </w:rPr>
      </w:pPr>
    </w:p>
    <w:p w:rsidR="005102BA" w:rsidRPr="0020793E" w:rsidRDefault="005102BA" w:rsidP="005102BA">
      <w:pPr>
        <w:rPr>
          <w:b/>
          <w:sz w:val="22"/>
          <w:szCs w:val="22"/>
        </w:rPr>
      </w:pPr>
      <w:r w:rsidRPr="0020793E">
        <w:rPr>
          <w:b/>
          <w:sz w:val="22"/>
          <w:szCs w:val="22"/>
        </w:rPr>
        <w:t>Ką daryti pavartojus per didelę PENTASA dozę?</w:t>
      </w:r>
    </w:p>
    <w:p w:rsidR="005102BA" w:rsidRPr="0020793E" w:rsidRDefault="005102BA" w:rsidP="005102BA">
      <w:pPr>
        <w:rPr>
          <w:sz w:val="22"/>
          <w:szCs w:val="22"/>
        </w:rPr>
      </w:pPr>
      <w:r w:rsidRPr="0020793E">
        <w:rPr>
          <w:sz w:val="22"/>
          <w:szCs w:val="22"/>
        </w:rPr>
        <w:t>Susisiekite su savo gydytoju.</w:t>
      </w:r>
    </w:p>
    <w:p w:rsidR="005102BA" w:rsidRPr="0020793E" w:rsidRDefault="005102BA" w:rsidP="005102BA">
      <w:pPr>
        <w:rPr>
          <w:sz w:val="22"/>
          <w:szCs w:val="22"/>
        </w:rPr>
      </w:pPr>
    </w:p>
    <w:p w:rsidR="005102BA" w:rsidRPr="0020793E" w:rsidRDefault="005102BA" w:rsidP="005102BA">
      <w:pPr>
        <w:rPr>
          <w:b/>
          <w:sz w:val="22"/>
          <w:szCs w:val="22"/>
        </w:rPr>
      </w:pPr>
      <w:r w:rsidRPr="0020793E">
        <w:rPr>
          <w:b/>
          <w:sz w:val="22"/>
          <w:szCs w:val="22"/>
        </w:rPr>
        <w:t>Pamiršus pavartoti PENTASA</w:t>
      </w:r>
    </w:p>
    <w:p w:rsidR="005102BA" w:rsidRPr="0020793E" w:rsidRDefault="005102BA" w:rsidP="005102BA">
      <w:pPr>
        <w:rPr>
          <w:sz w:val="22"/>
          <w:szCs w:val="22"/>
        </w:rPr>
      </w:pPr>
      <w:r w:rsidRPr="0020793E">
        <w:rPr>
          <w:sz w:val="22"/>
          <w:szCs w:val="22"/>
        </w:rPr>
        <w:t>Negalima vartoti dvigubos dozės norint kompensuoti praleistą dozę.</w:t>
      </w:r>
    </w:p>
    <w:p w:rsidR="005102BA" w:rsidRPr="0020793E" w:rsidRDefault="005102BA" w:rsidP="005102BA">
      <w:pPr>
        <w:rPr>
          <w:sz w:val="22"/>
          <w:szCs w:val="22"/>
        </w:rPr>
      </w:pPr>
    </w:p>
    <w:p w:rsidR="005102BA" w:rsidRPr="0020793E" w:rsidRDefault="005102BA" w:rsidP="005102BA">
      <w:pPr>
        <w:rPr>
          <w:sz w:val="22"/>
          <w:szCs w:val="22"/>
        </w:rPr>
      </w:pPr>
      <w:r w:rsidRPr="0020793E">
        <w:rPr>
          <w:sz w:val="22"/>
          <w:szCs w:val="22"/>
        </w:rPr>
        <w:t>Jeigu kiltų daugiau klausimų dėl šio vaisto vartojimo, kreipkitės į gydytoją arba vaistininką.</w:t>
      </w:r>
    </w:p>
    <w:p w:rsidR="005102BA" w:rsidRPr="0020793E" w:rsidRDefault="005102BA" w:rsidP="005102BA">
      <w:pPr>
        <w:rPr>
          <w:sz w:val="22"/>
          <w:szCs w:val="22"/>
        </w:rPr>
      </w:pPr>
    </w:p>
    <w:p w:rsidR="005102BA" w:rsidRPr="0020793E" w:rsidRDefault="005102BA" w:rsidP="005102BA">
      <w:pPr>
        <w:rPr>
          <w:sz w:val="22"/>
          <w:szCs w:val="22"/>
        </w:rPr>
      </w:pPr>
    </w:p>
    <w:p w:rsidR="005102BA" w:rsidRPr="0020793E" w:rsidRDefault="005102BA" w:rsidP="005102BA">
      <w:pPr>
        <w:ind w:left="567" w:hanging="567"/>
        <w:rPr>
          <w:b/>
          <w:sz w:val="22"/>
          <w:szCs w:val="22"/>
        </w:rPr>
      </w:pPr>
      <w:r w:rsidRPr="0020793E">
        <w:rPr>
          <w:b/>
          <w:sz w:val="22"/>
          <w:szCs w:val="22"/>
        </w:rPr>
        <w:t>4.</w:t>
      </w:r>
      <w:r w:rsidRPr="0020793E">
        <w:rPr>
          <w:b/>
          <w:sz w:val="22"/>
          <w:szCs w:val="22"/>
        </w:rPr>
        <w:tab/>
        <w:t xml:space="preserve">Galimas šalutinis poveikis </w:t>
      </w:r>
    </w:p>
    <w:p w:rsidR="005102BA" w:rsidRPr="0020793E" w:rsidRDefault="005102BA" w:rsidP="005102BA">
      <w:pPr>
        <w:ind w:left="567" w:hanging="567"/>
        <w:rPr>
          <w:sz w:val="22"/>
          <w:szCs w:val="22"/>
        </w:rPr>
      </w:pPr>
    </w:p>
    <w:p w:rsidR="005102BA" w:rsidRPr="0020793E" w:rsidRDefault="005102BA" w:rsidP="005102BA">
      <w:pPr>
        <w:tabs>
          <w:tab w:val="left" w:pos="567"/>
        </w:tabs>
        <w:rPr>
          <w:color w:val="000000"/>
          <w:sz w:val="22"/>
          <w:szCs w:val="22"/>
        </w:rPr>
      </w:pPr>
      <w:r w:rsidRPr="0020793E">
        <w:rPr>
          <w:sz w:val="22"/>
          <w:szCs w:val="22"/>
        </w:rPr>
        <w:t>Šis vaistas</w:t>
      </w:r>
      <w:r w:rsidRPr="00146AB3">
        <w:rPr>
          <w:sz w:val="22"/>
          <w:szCs w:val="22"/>
        </w:rPr>
        <w:t>,</w:t>
      </w:r>
      <w:r w:rsidRPr="0020793E">
        <w:rPr>
          <w:color w:val="000000"/>
          <w:sz w:val="22"/>
          <w:szCs w:val="22"/>
        </w:rPr>
        <w:t xml:space="preserve"> kaip ir visi kiti, gali sukelti šalutinį poveikį, nors jis pasireiškia ne visiems žmonėms.</w:t>
      </w:r>
    </w:p>
    <w:p w:rsidR="005102BA" w:rsidRPr="0020793E" w:rsidRDefault="005102BA" w:rsidP="005102BA">
      <w:pPr>
        <w:tabs>
          <w:tab w:val="left" w:pos="567"/>
        </w:tabs>
        <w:rPr>
          <w:color w:val="000000"/>
          <w:sz w:val="22"/>
          <w:szCs w:val="22"/>
        </w:rPr>
      </w:pPr>
    </w:p>
    <w:p w:rsidR="005102BA" w:rsidRPr="0020793E" w:rsidRDefault="005102BA" w:rsidP="005102BA">
      <w:pPr>
        <w:tabs>
          <w:tab w:val="left" w:pos="567"/>
        </w:tabs>
        <w:rPr>
          <w:sz w:val="22"/>
          <w:szCs w:val="22"/>
        </w:rPr>
      </w:pPr>
      <w:r w:rsidRPr="0020793E">
        <w:rPr>
          <w:sz w:val="22"/>
          <w:szCs w:val="22"/>
        </w:rPr>
        <w:t>Dažniausios nepageidaujamos reakcijos, stebėtos klinikinių tyrimų metu, buvo viduriavimas, pykinimas, pilvo skausmas, galvos skausmas, vėmimas ir išbėrimas. Kartais gali pasitaikyti padidėjusio jautrumo reakcijos ir vaisto sukeltas karščiavimas.</w:t>
      </w:r>
    </w:p>
    <w:p w:rsidR="005102BA" w:rsidRDefault="005102BA" w:rsidP="005102BA">
      <w:pPr>
        <w:pStyle w:val="Pagrindiniotekstotrauka2"/>
        <w:tabs>
          <w:tab w:val="left" w:pos="567"/>
        </w:tabs>
        <w:ind w:left="0"/>
        <w:rPr>
          <w:i w:val="0"/>
          <w:sz w:val="22"/>
          <w:szCs w:val="22"/>
        </w:rPr>
      </w:pPr>
    </w:p>
    <w:p w:rsidR="005102BA" w:rsidRPr="003D5586" w:rsidRDefault="005102BA" w:rsidP="005102BA">
      <w:pPr>
        <w:pStyle w:val="Pagrindiniotekstotrauka2"/>
        <w:tabs>
          <w:tab w:val="left" w:pos="567"/>
        </w:tabs>
        <w:ind w:left="0"/>
        <w:rPr>
          <w:i w:val="0"/>
          <w:sz w:val="22"/>
          <w:szCs w:val="22"/>
        </w:rPr>
      </w:pPr>
      <w:r w:rsidRPr="003D5586">
        <w:rPr>
          <w:i w:val="0"/>
          <w:sz w:val="22"/>
          <w:szCs w:val="22"/>
        </w:rPr>
        <w:t xml:space="preserve">Nebevartokite </w:t>
      </w:r>
      <w:proofErr w:type="spellStart"/>
      <w:r w:rsidRPr="003D5586">
        <w:rPr>
          <w:i w:val="0"/>
          <w:sz w:val="22"/>
          <w:szCs w:val="22"/>
        </w:rPr>
        <w:t>mesalazino</w:t>
      </w:r>
      <w:proofErr w:type="spellEnd"/>
      <w:r w:rsidRPr="003D5586">
        <w:rPr>
          <w:i w:val="0"/>
          <w:sz w:val="22"/>
          <w:szCs w:val="22"/>
        </w:rPr>
        <w:t xml:space="preserve"> ir nedelsdami kreipkitės pagalbos į gydytoją, pastebėję bent vieną iš toliau nurodytų simptomų:</w:t>
      </w:r>
    </w:p>
    <w:p w:rsidR="005102BA" w:rsidRDefault="005102BA" w:rsidP="005102BA">
      <w:pPr>
        <w:pStyle w:val="Pagrindiniotekstotrauka2"/>
        <w:numPr>
          <w:ilvl w:val="0"/>
          <w:numId w:val="3"/>
        </w:numPr>
        <w:jc w:val="left"/>
        <w:rPr>
          <w:i w:val="0"/>
          <w:sz w:val="22"/>
          <w:szCs w:val="22"/>
        </w:rPr>
      </w:pPr>
      <w:r w:rsidRPr="003D5586">
        <w:rPr>
          <w:i w:val="0"/>
          <w:sz w:val="22"/>
          <w:szCs w:val="22"/>
        </w:rPr>
        <w:t>rausvos neiškilios, į taikinius panašios arba apskritos dėmelės liemens srityje, kurių centre neretai susidaro pūslelės, lupasi oda, atsiranda opos burnos, gerklės, nosies, lyties organų ir akių gleivinėje</w:t>
      </w:r>
      <w:r w:rsidRPr="00793D8B">
        <w:rPr>
          <w:i w:val="0"/>
          <w:sz w:val="22"/>
          <w:szCs w:val="22"/>
        </w:rPr>
        <w:t>, išplitęs išbėrimas, karščiavimas ir padidėję limfmazgiai</w:t>
      </w:r>
      <w:r w:rsidRPr="003D5586">
        <w:rPr>
          <w:i w:val="0"/>
          <w:sz w:val="22"/>
          <w:szCs w:val="22"/>
        </w:rPr>
        <w:t>. Prieš atsirandant tokiam sunkiam odos išbėrimui, gali pasireikšti karščiavimas ir į gripą panašūs simptomai</w:t>
      </w:r>
      <w:r>
        <w:rPr>
          <w:i w:val="0"/>
          <w:sz w:val="22"/>
          <w:szCs w:val="22"/>
        </w:rPr>
        <w:t>;</w:t>
      </w:r>
    </w:p>
    <w:p w:rsidR="005102BA" w:rsidRPr="00220EA9" w:rsidRDefault="005102BA" w:rsidP="005102BA">
      <w:pPr>
        <w:pStyle w:val="Pagrindiniotekstotrauka2"/>
        <w:numPr>
          <w:ilvl w:val="0"/>
          <w:numId w:val="3"/>
        </w:numPr>
        <w:jc w:val="left"/>
        <w:rPr>
          <w:rFonts w:eastAsia="Calibri"/>
          <w:i w:val="0"/>
          <w:sz w:val="22"/>
          <w:szCs w:val="22"/>
        </w:rPr>
      </w:pPr>
      <w:r>
        <w:rPr>
          <w:i w:val="0"/>
          <w:sz w:val="22"/>
          <w:szCs w:val="22"/>
        </w:rPr>
        <w:t>jeigu pasireiškė stiprus ar pasikartojantis galvos skausmas, sutriko regėjimas, skambėjimas ar ūžimas ausyse. Tai gali būti padidėjusio spaudimo Jūsų kaukolėje (</w:t>
      </w:r>
      <w:proofErr w:type="spellStart"/>
      <w:r>
        <w:rPr>
          <w:i w:val="0"/>
          <w:sz w:val="22"/>
          <w:szCs w:val="22"/>
        </w:rPr>
        <w:t>idiopatinės</w:t>
      </w:r>
      <w:proofErr w:type="spellEnd"/>
      <w:r>
        <w:rPr>
          <w:i w:val="0"/>
          <w:sz w:val="22"/>
          <w:szCs w:val="22"/>
        </w:rPr>
        <w:t xml:space="preserve"> </w:t>
      </w:r>
      <w:proofErr w:type="spellStart"/>
      <w:r>
        <w:rPr>
          <w:i w:val="0"/>
          <w:sz w:val="22"/>
          <w:szCs w:val="22"/>
        </w:rPr>
        <w:t>intrakranijinės</w:t>
      </w:r>
      <w:proofErr w:type="spellEnd"/>
      <w:r>
        <w:rPr>
          <w:i w:val="0"/>
          <w:sz w:val="22"/>
          <w:szCs w:val="22"/>
        </w:rPr>
        <w:t xml:space="preserve"> hipertenzijos) simptomai. </w:t>
      </w:r>
    </w:p>
    <w:p w:rsidR="005102BA" w:rsidRPr="0020793E" w:rsidRDefault="005102BA" w:rsidP="005102BA">
      <w:pPr>
        <w:pStyle w:val="Pagrindiniotekstotrauka2"/>
        <w:tabs>
          <w:tab w:val="left" w:pos="567"/>
        </w:tabs>
        <w:ind w:left="0"/>
        <w:jc w:val="left"/>
        <w:rPr>
          <w:i w:val="0"/>
          <w:sz w:val="22"/>
          <w:szCs w:val="22"/>
        </w:rPr>
      </w:pPr>
    </w:p>
    <w:p w:rsidR="005102BA" w:rsidRDefault="005102BA" w:rsidP="005102BA">
      <w:pPr>
        <w:pStyle w:val="Pagrindiniotekstotrauka2"/>
        <w:tabs>
          <w:tab w:val="left" w:pos="567"/>
        </w:tabs>
        <w:ind w:left="0"/>
        <w:jc w:val="left"/>
        <w:rPr>
          <w:sz w:val="22"/>
          <w:szCs w:val="22"/>
        </w:rPr>
      </w:pPr>
      <w:r w:rsidRPr="00DB6D2B">
        <w:rPr>
          <w:sz w:val="22"/>
          <w:szCs w:val="22"/>
        </w:rPr>
        <w:t>Dažnas šalutinis poveikis (gali pasireikšti daugiau negu 1 vartojusiajam iš 100)</w:t>
      </w:r>
    </w:p>
    <w:p w:rsidR="005102BA" w:rsidRPr="0053717D" w:rsidRDefault="005102BA" w:rsidP="005102BA">
      <w:pPr>
        <w:pStyle w:val="Pagrindiniotekstotrauka2"/>
        <w:numPr>
          <w:ilvl w:val="0"/>
          <w:numId w:val="2"/>
        </w:numPr>
        <w:tabs>
          <w:tab w:val="clear" w:pos="780"/>
        </w:tabs>
        <w:ind w:left="567" w:hanging="567"/>
        <w:jc w:val="left"/>
        <w:rPr>
          <w:sz w:val="22"/>
          <w:szCs w:val="22"/>
        </w:rPr>
      </w:pPr>
      <w:r>
        <w:rPr>
          <w:i w:val="0"/>
          <w:sz w:val="22"/>
          <w:szCs w:val="22"/>
        </w:rPr>
        <w:t>Galvos skausmas.</w:t>
      </w:r>
    </w:p>
    <w:p w:rsidR="005102BA" w:rsidRPr="0053717D" w:rsidRDefault="005102BA" w:rsidP="005102BA">
      <w:pPr>
        <w:pStyle w:val="Pagrindiniotekstotrauka2"/>
        <w:numPr>
          <w:ilvl w:val="0"/>
          <w:numId w:val="2"/>
        </w:numPr>
        <w:tabs>
          <w:tab w:val="clear" w:pos="780"/>
        </w:tabs>
        <w:ind w:left="567" w:hanging="567"/>
        <w:jc w:val="left"/>
        <w:rPr>
          <w:sz w:val="22"/>
          <w:szCs w:val="22"/>
        </w:rPr>
      </w:pPr>
      <w:r w:rsidRPr="00086C72" w:rsidDel="00306D74">
        <w:rPr>
          <w:i w:val="0"/>
          <w:sz w:val="22"/>
          <w:szCs w:val="22"/>
        </w:rPr>
        <w:t>Viduriavimas, pilvo skausmas, pykinimas, vėmimas</w:t>
      </w:r>
      <w:r>
        <w:rPr>
          <w:i w:val="0"/>
          <w:sz w:val="22"/>
          <w:szCs w:val="22"/>
        </w:rPr>
        <w:t xml:space="preserve">, </w:t>
      </w:r>
      <w:r w:rsidRPr="00086C72">
        <w:rPr>
          <w:i w:val="0"/>
          <w:sz w:val="22"/>
          <w:szCs w:val="22"/>
        </w:rPr>
        <w:t>dujų susikaupimas virškinimo trakte</w:t>
      </w:r>
      <w:r>
        <w:rPr>
          <w:i w:val="0"/>
          <w:sz w:val="22"/>
          <w:szCs w:val="22"/>
        </w:rPr>
        <w:t>.</w:t>
      </w:r>
    </w:p>
    <w:p w:rsidR="005102BA" w:rsidRPr="00751256" w:rsidRDefault="005102BA" w:rsidP="005102BA">
      <w:pPr>
        <w:pStyle w:val="Pagrindiniotekstotrauka2"/>
        <w:numPr>
          <w:ilvl w:val="0"/>
          <w:numId w:val="2"/>
        </w:numPr>
        <w:tabs>
          <w:tab w:val="clear" w:pos="780"/>
        </w:tabs>
        <w:ind w:left="567" w:hanging="567"/>
        <w:jc w:val="left"/>
        <w:rPr>
          <w:sz w:val="22"/>
          <w:szCs w:val="22"/>
        </w:rPr>
      </w:pPr>
      <w:r w:rsidRPr="00086C72" w:rsidDel="003E4383">
        <w:rPr>
          <w:i w:val="0"/>
          <w:sz w:val="22"/>
          <w:szCs w:val="22"/>
        </w:rPr>
        <w:t xml:space="preserve">Išbėrimas (įskaitant dilgėlinę, </w:t>
      </w:r>
      <w:proofErr w:type="spellStart"/>
      <w:r w:rsidRPr="00086C72" w:rsidDel="003E4383">
        <w:rPr>
          <w:i w:val="0"/>
          <w:sz w:val="22"/>
          <w:szCs w:val="22"/>
        </w:rPr>
        <w:t>eriteminį</w:t>
      </w:r>
      <w:proofErr w:type="spellEnd"/>
      <w:r w:rsidRPr="00086C72" w:rsidDel="003E4383">
        <w:rPr>
          <w:i w:val="0"/>
          <w:sz w:val="22"/>
          <w:szCs w:val="22"/>
        </w:rPr>
        <w:t xml:space="preserve"> </w:t>
      </w:r>
      <w:r w:rsidRPr="00086C72">
        <w:rPr>
          <w:i w:val="0"/>
          <w:sz w:val="22"/>
          <w:szCs w:val="22"/>
        </w:rPr>
        <w:t>iš</w:t>
      </w:r>
      <w:r w:rsidRPr="00086C72" w:rsidDel="003E4383">
        <w:rPr>
          <w:i w:val="0"/>
          <w:sz w:val="22"/>
          <w:szCs w:val="22"/>
        </w:rPr>
        <w:t>bėrimą)</w:t>
      </w:r>
      <w:r>
        <w:rPr>
          <w:i w:val="0"/>
          <w:sz w:val="22"/>
          <w:szCs w:val="22"/>
        </w:rPr>
        <w:t>.</w:t>
      </w:r>
    </w:p>
    <w:p w:rsidR="005102BA" w:rsidRDefault="005102BA" w:rsidP="005102BA">
      <w:pPr>
        <w:pStyle w:val="Pagrindiniotekstotrauka2"/>
        <w:tabs>
          <w:tab w:val="left" w:pos="567"/>
        </w:tabs>
        <w:ind w:left="0"/>
        <w:jc w:val="left"/>
        <w:rPr>
          <w:i w:val="0"/>
          <w:sz w:val="22"/>
          <w:szCs w:val="22"/>
        </w:rPr>
      </w:pPr>
    </w:p>
    <w:p w:rsidR="005102BA" w:rsidRPr="00DB6D2B" w:rsidRDefault="005102BA" w:rsidP="005102BA">
      <w:pPr>
        <w:pStyle w:val="Pagrindiniotekstotrauka2"/>
        <w:tabs>
          <w:tab w:val="left" w:pos="567"/>
        </w:tabs>
        <w:ind w:left="0"/>
        <w:jc w:val="left"/>
        <w:rPr>
          <w:sz w:val="22"/>
          <w:szCs w:val="22"/>
        </w:rPr>
      </w:pPr>
      <w:r w:rsidRPr="00DB6D2B">
        <w:rPr>
          <w:sz w:val="22"/>
          <w:szCs w:val="22"/>
        </w:rPr>
        <w:t>Retas šalutinis poveikis (gali pasireikšti rečiau negu 1 iš 1000 vartojusiųjų)</w:t>
      </w:r>
    </w:p>
    <w:p w:rsidR="005102BA" w:rsidRPr="00264FCA" w:rsidRDefault="005102BA" w:rsidP="005102BA">
      <w:pPr>
        <w:pStyle w:val="Pagrindiniotekstotrauka2"/>
        <w:numPr>
          <w:ilvl w:val="0"/>
          <w:numId w:val="2"/>
        </w:numPr>
        <w:tabs>
          <w:tab w:val="clear" w:pos="780"/>
        </w:tabs>
        <w:ind w:left="567" w:hanging="567"/>
        <w:jc w:val="left"/>
        <w:rPr>
          <w:sz w:val="22"/>
          <w:szCs w:val="22"/>
        </w:rPr>
      </w:pPr>
      <w:r>
        <w:rPr>
          <w:i w:val="0"/>
          <w:sz w:val="22"/>
          <w:szCs w:val="22"/>
        </w:rPr>
        <w:t>Svaigulys.</w:t>
      </w:r>
    </w:p>
    <w:p w:rsidR="005102BA" w:rsidRPr="00264FCA" w:rsidRDefault="005102BA" w:rsidP="005102BA">
      <w:pPr>
        <w:pStyle w:val="Pagrindiniotekstotrauka2"/>
        <w:numPr>
          <w:ilvl w:val="0"/>
          <w:numId w:val="2"/>
        </w:numPr>
        <w:tabs>
          <w:tab w:val="clear" w:pos="780"/>
        </w:tabs>
        <w:ind w:left="567" w:hanging="567"/>
        <w:jc w:val="left"/>
        <w:rPr>
          <w:sz w:val="22"/>
          <w:szCs w:val="22"/>
        </w:rPr>
      </w:pPr>
      <w:r>
        <w:rPr>
          <w:i w:val="0"/>
          <w:sz w:val="22"/>
          <w:szCs w:val="22"/>
        </w:rPr>
        <w:t>Širdies raumens ir širdį supančio dangalo (perikardo) uždegimas.</w:t>
      </w:r>
    </w:p>
    <w:p w:rsidR="005102BA" w:rsidRPr="00264FCA" w:rsidRDefault="005102BA" w:rsidP="005102BA">
      <w:pPr>
        <w:pStyle w:val="Pagrindiniotekstotrauka2"/>
        <w:numPr>
          <w:ilvl w:val="0"/>
          <w:numId w:val="2"/>
        </w:numPr>
        <w:tabs>
          <w:tab w:val="clear" w:pos="780"/>
        </w:tabs>
        <w:ind w:left="567" w:hanging="567"/>
        <w:jc w:val="left"/>
        <w:rPr>
          <w:sz w:val="22"/>
          <w:szCs w:val="22"/>
        </w:rPr>
      </w:pPr>
      <w:r>
        <w:rPr>
          <w:i w:val="0"/>
          <w:sz w:val="22"/>
          <w:szCs w:val="22"/>
        </w:rPr>
        <w:t>Ūmus kasos uždegimas, kepenų fermentų kiekio kraujyje padidėjimas.</w:t>
      </w:r>
    </w:p>
    <w:p w:rsidR="005102BA" w:rsidRPr="00E11A7F" w:rsidRDefault="005102BA" w:rsidP="005102BA">
      <w:pPr>
        <w:pStyle w:val="Pagrindiniotekstotrauka2"/>
        <w:numPr>
          <w:ilvl w:val="0"/>
          <w:numId w:val="2"/>
        </w:numPr>
        <w:tabs>
          <w:tab w:val="clear" w:pos="780"/>
        </w:tabs>
        <w:ind w:left="567" w:hanging="567"/>
        <w:jc w:val="left"/>
        <w:rPr>
          <w:i w:val="0"/>
          <w:sz w:val="22"/>
          <w:szCs w:val="22"/>
        </w:rPr>
      </w:pPr>
      <w:r w:rsidRPr="00E11A7F">
        <w:rPr>
          <w:i w:val="0"/>
          <w:sz w:val="22"/>
          <w:szCs w:val="22"/>
        </w:rPr>
        <w:t>Padidėjęs odos jautrumas saulei ir ultravioletinei šviesai (jautrumas šviesai).</w:t>
      </w:r>
    </w:p>
    <w:p w:rsidR="005102BA" w:rsidRDefault="005102BA" w:rsidP="005102BA">
      <w:pPr>
        <w:pStyle w:val="Pagrindiniotekstotrauka2"/>
        <w:tabs>
          <w:tab w:val="left" w:pos="567"/>
        </w:tabs>
        <w:ind w:left="0"/>
        <w:jc w:val="left"/>
        <w:rPr>
          <w:i w:val="0"/>
          <w:sz w:val="22"/>
          <w:szCs w:val="22"/>
        </w:rPr>
      </w:pPr>
    </w:p>
    <w:p w:rsidR="005102BA" w:rsidRPr="00DB6D2B" w:rsidRDefault="005102BA" w:rsidP="005102BA">
      <w:pPr>
        <w:pStyle w:val="Pagrindiniotekstotrauka2"/>
        <w:tabs>
          <w:tab w:val="left" w:pos="567"/>
        </w:tabs>
        <w:ind w:left="0"/>
        <w:jc w:val="left"/>
        <w:rPr>
          <w:sz w:val="22"/>
          <w:szCs w:val="22"/>
        </w:rPr>
      </w:pPr>
      <w:r w:rsidRPr="00DB6D2B">
        <w:rPr>
          <w:sz w:val="22"/>
          <w:szCs w:val="22"/>
        </w:rPr>
        <w:lastRenderedPageBreak/>
        <w:t>Labai retas šalutinis poveikis (gali pasireikšti rečiau negu 1 iš 10000 vartojusiųjų)</w:t>
      </w:r>
    </w:p>
    <w:p w:rsidR="005102BA" w:rsidRPr="00264FCA" w:rsidRDefault="005102BA" w:rsidP="005102BA">
      <w:pPr>
        <w:pStyle w:val="Pagrindiniotekstotrauka2"/>
        <w:numPr>
          <w:ilvl w:val="0"/>
          <w:numId w:val="2"/>
        </w:numPr>
        <w:tabs>
          <w:tab w:val="clear" w:pos="780"/>
        </w:tabs>
        <w:ind w:left="567" w:hanging="567"/>
        <w:jc w:val="left"/>
        <w:rPr>
          <w:sz w:val="22"/>
          <w:szCs w:val="22"/>
        </w:rPr>
      </w:pPr>
      <w:r>
        <w:rPr>
          <w:i w:val="0"/>
          <w:sz w:val="22"/>
          <w:szCs w:val="22"/>
        </w:rPr>
        <w:t xml:space="preserve">Kraujo ląstelių skaičiaus pokyčiai: mažakraujystė, baltųjų kraujo ląstelių, kurios padeda kovoti su infekcija, skaičiaus sumažėjimas, kraujo plokštelių, vadinamų trombocitais, kurie dalyvauja kraujo krešėjime, skaičiaus sumažėjimas, </w:t>
      </w:r>
      <w:proofErr w:type="spellStart"/>
      <w:r>
        <w:rPr>
          <w:i w:val="0"/>
          <w:sz w:val="22"/>
          <w:szCs w:val="22"/>
        </w:rPr>
        <w:t>eozinofilų</w:t>
      </w:r>
      <w:proofErr w:type="spellEnd"/>
      <w:r>
        <w:rPr>
          <w:i w:val="0"/>
          <w:sz w:val="22"/>
          <w:szCs w:val="22"/>
        </w:rPr>
        <w:t xml:space="preserve"> (tam tikrų baltųjų kraujo ląstelių) skaičiaus padidėjimas, vadinamas </w:t>
      </w:r>
      <w:proofErr w:type="spellStart"/>
      <w:r>
        <w:rPr>
          <w:i w:val="0"/>
          <w:sz w:val="22"/>
          <w:szCs w:val="22"/>
        </w:rPr>
        <w:t>eozinofilija</w:t>
      </w:r>
      <w:proofErr w:type="spellEnd"/>
      <w:r>
        <w:rPr>
          <w:i w:val="0"/>
          <w:sz w:val="22"/>
          <w:szCs w:val="22"/>
        </w:rPr>
        <w:t xml:space="preserve"> (dažniausiai susijęs su alergine reakcija į vaistą).</w:t>
      </w:r>
    </w:p>
    <w:p w:rsidR="005102BA" w:rsidRPr="00264FCA" w:rsidRDefault="005102BA" w:rsidP="005102BA">
      <w:pPr>
        <w:pStyle w:val="Pagrindiniotekstotrauka2"/>
        <w:numPr>
          <w:ilvl w:val="0"/>
          <w:numId w:val="2"/>
        </w:numPr>
        <w:tabs>
          <w:tab w:val="clear" w:pos="780"/>
        </w:tabs>
        <w:ind w:left="567" w:hanging="567"/>
        <w:jc w:val="left"/>
        <w:rPr>
          <w:i w:val="0"/>
          <w:sz w:val="22"/>
          <w:szCs w:val="22"/>
        </w:rPr>
      </w:pPr>
      <w:r w:rsidRPr="00264FCA">
        <w:rPr>
          <w:i w:val="0"/>
          <w:sz w:val="22"/>
          <w:szCs w:val="22"/>
        </w:rPr>
        <w:t>Padidėjusio jautrumo reakcija</w:t>
      </w:r>
      <w:r>
        <w:rPr>
          <w:i w:val="0"/>
          <w:sz w:val="22"/>
          <w:szCs w:val="22"/>
        </w:rPr>
        <w:t>,</w:t>
      </w:r>
      <w:r w:rsidRPr="00264FCA">
        <w:rPr>
          <w:i w:val="0"/>
          <w:sz w:val="22"/>
          <w:szCs w:val="22"/>
        </w:rPr>
        <w:t xml:space="preserve"> įskaitant alerginį išbėrimą, anafil</w:t>
      </w:r>
      <w:r>
        <w:rPr>
          <w:i w:val="0"/>
          <w:sz w:val="22"/>
          <w:szCs w:val="22"/>
        </w:rPr>
        <w:t xml:space="preserve">aksinę reakciją, </w:t>
      </w:r>
      <w:r w:rsidRPr="00264FCA">
        <w:rPr>
          <w:i w:val="0"/>
          <w:sz w:val="22"/>
          <w:szCs w:val="22"/>
        </w:rPr>
        <w:t xml:space="preserve">daugiaformę </w:t>
      </w:r>
      <w:proofErr w:type="spellStart"/>
      <w:r w:rsidRPr="00264FCA">
        <w:rPr>
          <w:i w:val="0"/>
          <w:sz w:val="22"/>
          <w:szCs w:val="22"/>
        </w:rPr>
        <w:t>eritemą</w:t>
      </w:r>
      <w:proofErr w:type="spellEnd"/>
      <w:r>
        <w:rPr>
          <w:i w:val="0"/>
          <w:sz w:val="22"/>
          <w:szCs w:val="22"/>
        </w:rPr>
        <w:t>.</w:t>
      </w:r>
    </w:p>
    <w:p w:rsidR="005102BA" w:rsidRPr="00702C13" w:rsidRDefault="005102BA" w:rsidP="005102BA">
      <w:pPr>
        <w:pStyle w:val="Pagrindiniotekstotrauka2"/>
        <w:numPr>
          <w:ilvl w:val="0"/>
          <w:numId w:val="2"/>
        </w:numPr>
        <w:tabs>
          <w:tab w:val="clear" w:pos="780"/>
        </w:tabs>
        <w:ind w:left="567" w:hanging="567"/>
        <w:jc w:val="left"/>
        <w:rPr>
          <w:sz w:val="22"/>
          <w:szCs w:val="22"/>
        </w:rPr>
      </w:pPr>
      <w:r w:rsidRPr="00681DBC" w:rsidDel="003E4383">
        <w:rPr>
          <w:i w:val="0"/>
          <w:sz w:val="22"/>
          <w:szCs w:val="22"/>
        </w:rPr>
        <w:t>V</w:t>
      </w:r>
      <w:r>
        <w:rPr>
          <w:i w:val="0"/>
          <w:sz w:val="22"/>
          <w:szCs w:val="22"/>
        </w:rPr>
        <w:t>ais</w:t>
      </w:r>
      <w:r w:rsidRPr="00681DBC" w:rsidDel="003E4383">
        <w:rPr>
          <w:i w:val="0"/>
          <w:sz w:val="22"/>
          <w:szCs w:val="22"/>
        </w:rPr>
        <w:t>to sukeltas karščiavimas</w:t>
      </w:r>
      <w:r>
        <w:rPr>
          <w:i w:val="0"/>
          <w:sz w:val="22"/>
          <w:szCs w:val="22"/>
        </w:rPr>
        <w:t>.</w:t>
      </w:r>
    </w:p>
    <w:p w:rsidR="005102BA" w:rsidRPr="00702C13" w:rsidRDefault="005102BA" w:rsidP="005102BA">
      <w:pPr>
        <w:pStyle w:val="Pagrindiniotekstotrauka2"/>
        <w:numPr>
          <w:ilvl w:val="0"/>
          <w:numId w:val="2"/>
        </w:numPr>
        <w:tabs>
          <w:tab w:val="clear" w:pos="780"/>
        </w:tabs>
        <w:ind w:left="567" w:hanging="567"/>
        <w:jc w:val="left"/>
        <w:rPr>
          <w:sz w:val="22"/>
          <w:szCs w:val="22"/>
        </w:rPr>
      </w:pPr>
      <w:r>
        <w:rPr>
          <w:i w:val="0"/>
          <w:sz w:val="22"/>
          <w:szCs w:val="22"/>
        </w:rPr>
        <w:t>Periferinė neuropatija (jutimų sutrikimas galūnėse).</w:t>
      </w:r>
    </w:p>
    <w:p w:rsidR="005102BA" w:rsidRPr="00971DE5" w:rsidRDefault="005102BA" w:rsidP="005102BA">
      <w:pPr>
        <w:pStyle w:val="Pagrindiniotekstotrauka2"/>
        <w:numPr>
          <w:ilvl w:val="0"/>
          <w:numId w:val="2"/>
        </w:numPr>
        <w:tabs>
          <w:tab w:val="clear" w:pos="780"/>
        </w:tabs>
        <w:ind w:left="567" w:hanging="567"/>
        <w:jc w:val="left"/>
        <w:rPr>
          <w:sz w:val="22"/>
          <w:szCs w:val="22"/>
        </w:rPr>
      </w:pPr>
      <w:r>
        <w:rPr>
          <w:i w:val="0"/>
          <w:sz w:val="22"/>
          <w:szCs w:val="22"/>
        </w:rPr>
        <w:t>Alerginis smulkiųjų kvėpavimo takų uždegimas, įvairūs kvėpavimo sutrikimai (dusulys, kosulys, kvėpavimo takų spazmas, jungiamojo plaučių audinio liga, plaučių uždegimas).</w:t>
      </w:r>
    </w:p>
    <w:p w:rsidR="005102BA" w:rsidRPr="00971DE5" w:rsidRDefault="005102BA" w:rsidP="005102BA">
      <w:pPr>
        <w:pStyle w:val="Pagrindiniotekstotrauka2"/>
        <w:numPr>
          <w:ilvl w:val="0"/>
          <w:numId w:val="2"/>
        </w:numPr>
        <w:tabs>
          <w:tab w:val="clear" w:pos="780"/>
        </w:tabs>
        <w:ind w:left="567" w:hanging="567"/>
        <w:jc w:val="left"/>
        <w:rPr>
          <w:sz w:val="22"/>
          <w:szCs w:val="22"/>
        </w:rPr>
      </w:pPr>
      <w:r>
        <w:rPr>
          <w:i w:val="0"/>
          <w:sz w:val="22"/>
          <w:szCs w:val="22"/>
        </w:rPr>
        <w:t>Storosios žarnos uždegimas.</w:t>
      </w:r>
    </w:p>
    <w:p w:rsidR="005102BA" w:rsidRPr="00971DE5" w:rsidRDefault="005102BA" w:rsidP="005102BA">
      <w:pPr>
        <w:pStyle w:val="Pagrindiniotekstotrauka2"/>
        <w:numPr>
          <w:ilvl w:val="0"/>
          <w:numId w:val="2"/>
        </w:numPr>
        <w:tabs>
          <w:tab w:val="clear" w:pos="780"/>
        </w:tabs>
        <w:ind w:left="567" w:hanging="567"/>
        <w:jc w:val="left"/>
        <w:rPr>
          <w:sz w:val="22"/>
          <w:szCs w:val="22"/>
        </w:rPr>
      </w:pPr>
      <w:r>
        <w:rPr>
          <w:i w:val="0"/>
          <w:sz w:val="22"/>
          <w:szCs w:val="22"/>
        </w:rPr>
        <w:t>Kepenų fermentų padidėjimas, toksinis poveikis kepenims (kepenų uždegimas, gelta, kepenų cirozė, kepenų funkcijos nepakankamumas).</w:t>
      </w:r>
    </w:p>
    <w:p w:rsidR="005102BA" w:rsidRPr="00971DE5" w:rsidRDefault="005102BA" w:rsidP="005102BA">
      <w:pPr>
        <w:pStyle w:val="Pagrindiniotekstotrauka2"/>
        <w:numPr>
          <w:ilvl w:val="0"/>
          <w:numId w:val="2"/>
        </w:numPr>
        <w:tabs>
          <w:tab w:val="clear" w:pos="780"/>
        </w:tabs>
        <w:ind w:left="567" w:hanging="567"/>
        <w:jc w:val="left"/>
        <w:rPr>
          <w:sz w:val="22"/>
          <w:szCs w:val="22"/>
        </w:rPr>
      </w:pPr>
      <w:r>
        <w:rPr>
          <w:i w:val="0"/>
          <w:sz w:val="22"/>
          <w:szCs w:val="22"/>
        </w:rPr>
        <w:t>Laikinas nuplikimas.</w:t>
      </w:r>
    </w:p>
    <w:p w:rsidR="005102BA" w:rsidRPr="00971DE5" w:rsidRDefault="005102BA" w:rsidP="005102BA">
      <w:pPr>
        <w:pStyle w:val="Pagrindiniotekstotrauka2"/>
        <w:numPr>
          <w:ilvl w:val="0"/>
          <w:numId w:val="2"/>
        </w:numPr>
        <w:tabs>
          <w:tab w:val="clear" w:pos="780"/>
        </w:tabs>
        <w:ind w:left="567" w:hanging="567"/>
        <w:jc w:val="left"/>
        <w:rPr>
          <w:sz w:val="22"/>
          <w:szCs w:val="22"/>
        </w:rPr>
      </w:pPr>
      <w:r>
        <w:rPr>
          <w:i w:val="0"/>
          <w:sz w:val="22"/>
          <w:szCs w:val="22"/>
        </w:rPr>
        <w:t>Raumenų, sąnarių skausmas, į sisteminę raudonąją vilkligę (autoimuninė liga) panašios reakcijos.</w:t>
      </w:r>
    </w:p>
    <w:p w:rsidR="005102BA" w:rsidRPr="0056681E" w:rsidRDefault="005102BA" w:rsidP="005102BA">
      <w:pPr>
        <w:pStyle w:val="Pagrindiniotekstotrauka2"/>
        <w:numPr>
          <w:ilvl w:val="0"/>
          <w:numId w:val="2"/>
        </w:numPr>
        <w:tabs>
          <w:tab w:val="clear" w:pos="780"/>
        </w:tabs>
        <w:ind w:left="567" w:hanging="567"/>
        <w:jc w:val="left"/>
        <w:rPr>
          <w:sz w:val="22"/>
          <w:szCs w:val="22"/>
        </w:rPr>
      </w:pPr>
      <w:r>
        <w:rPr>
          <w:i w:val="0"/>
          <w:sz w:val="22"/>
          <w:szCs w:val="22"/>
        </w:rPr>
        <w:t xml:space="preserve">Inkstų funkcijos sutrikimas (ūmus ir lėtinis inkstų jungiamojo audinio uždegimas, inkstų funkcijos sutrikimas, </w:t>
      </w:r>
      <w:proofErr w:type="spellStart"/>
      <w:r>
        <w:rPr>
          <w:i w:val="0"/>
          <w:sz w:val="22"/>
          <w:szCs w:val="22"/>
        </w:rPr>
        <w:t>nefrozinis</w:t>
      </w:r>
      <w:proofErr w:type="spellEnd"/>
      <w:r>
        <w:rPr>
          <w:i w:val="0"/>
          <w:sz w:val="22"/>
          <w:szCs w:val="22"/>
        </w:rPr>
        <w:t xml:space="preserve"> sindromas, kuomet su šlapimu netenkama daug baltymo)</w:t>
      </w:r>
      <w:r w:rsidRPr="00CA7611">
        <w:rPr>
          <w:i w:val="0"/>
          <w:sz w:val="22"/>
          <w:szCs w:val="22"/>
        </w:rPr>
        <w:t>.</w:t>
      </w:r>
    </w:p>
    <w:p w:rsidR="005102BA" w:rsidRPr="00146AB3" w:rsidRDefault="005102BA" w:rsidP="005102BA">
      <w:pPr>
        <w:pStyle w:val="Pagrindiniotekstotrauka2"/>
        <w:numPr>
          <w:ilvl w:val="0"/>
          <w:numId w:val="2"/>
        </w:numPr>
        <w:tabs>
          <w:tab w:val="clear" w:pos="780"/>
        </w:tabs>
        <w:ind w:left="567" w:hanging="567"/>
        <w:jc w:val="left"/>
        <w:rPr>
          <w:sz w:val="22"/>
          <w:szCs w:val="22"/>
        </w:rPr>
      </w:pPr>
      <w:r>
        <w:rPr>
          <w:i w:val="0"/>
          <w:sz w:val="22"/>
          <w:szCs w:val="22"/>
        </w:rPr>
        <w:t>Spermatozoidų skaičiaus sumažėjimas (laikinas).</w:t>
      </w:r>
    </w:p>
    <w:p w:rsidR="005102BA" w:rsidRDefault="005102BA" w:rsidP="005102BA">
      <w:pPr>
        <w:pStyle w:val="Pagrindiniotekstotrauka2"/>
        <w:tabs>
          <w:tab w:val="left" w:pos="567"/>
        </w:tabs>
        <w:jc w:val="left"/>
        <w:rPr>
          <w:i w:val="0"/>
          <w:sz w:val="22"/>
          <w:szCs w:val="22"/>
        </w:rPr>
      </w:pPr>
    </w:p>
    <w:p w:rsidR="005102BA" w:rsidRDefault="005102BA" w:rsidP="005102BA">
      <w:pPr>
        <w:pStyle w:val="Pagrindiniotekstotrauka2"/>
        <w:tabs>
          <w:tab w:val="left" w:pos="567"/>
        </w:tabs>
        <w:ind w:left="0"/>
        <w:rPr>
          <w:sz w:val="22"/>
          <w:szCs w:val="22"/>
        </w:rPr>
      </w:pPr>
      <w:r>
        <w:rPr>
          <w:sz w:val="22"/>
          <w:szCs w:val="22"/>
        </w:rPr>
        <w:t>Dažnis nežinomas (negali būti apskaičiuotas pagal turimus duomenis):</w:t>
      </w:r>
    </w:p>
    <w:p w:rsidR="005102BA" w:rsidRDefault="005102BA" w:rsidP="005102BA">
      <w:pPr>
        <w:pStyle w:val="Pagrindiniotekstotrauka2"/>
        <w:numPr>
          <w:ilvl w:val="0"/>
          <w:numId w:val="2"/>
        </w:numPr>
        <w:tabs>
          <w:tab w:val="clear" w:pos="780"/>
        </w:tabs>
        <w:ind w:left="567" w:hanging="567"/>
        <w:jc w:val="left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inkstų akmenligė ir su ja susijęs inkstų skausmas (taip pat žr. 2 skyrių);</w:t>
      </w:r>
    </w:p>
    <w:p w:rsidR="005102BA" w:rsidRPr="000C1FF8" w:rsidRDefault="005102BA" w:rsidP="005102BA">
      <w:pPr>
        <w:pStyle w:val="Pagrindiniotekstotrauka2"/>
        <w:numPr>
          <w:ilvl w:val="0"/>
          <w:numId w:val="2"/>
        </w:numPr>
        <w:tabs>
          <w:tab w:val="clear" w:pos="780"/>
        </w:tabs>
        <w:ind w:left="567" w:hanging="567"/>
        <w:jc w:val="left"/>
        <w:rPr>
          <w:i w:val="0"/>
          <w:sz w:val="22"/>
          <w:szCs w:val="22"/>
        </w:rPr>
      </w:pPr>
      <w:proofErr w:type="spellStart"/>
      <w:r w:rsidRPr="00345544">
        <w:rPr>
          <w:i w:val="0"/>
          <w:sz w:val="22"/>
          <w:szCs w:val="22"/>
        </w:rPr>
        <w:t>Stivenso</w:t>
      </w:r>
      <w:proofErr w:type="spellEnd"/>
      <w:r w:rsidRPr="00345544">
        <w:rPr>
          <w:i w:val="0"/>
          <w:sz w:val="22"/>
          <w:szCs w:val="22"/>
        </w:rPr>
        <w:t xml:space="preserve">-Džonsono sindromas (SDS) ir toksinė epidermio </w:t>
      </w:r>
      <w:proofErr w:type="spellStart"/>
      <w:r w:rsidRPr="00345544">
        <w:rPr>
          <w:i w:val="0"/>
          <w:sz w:val="22"/>
          <w:szCs w:val="22"/>
        </w:rPr>
        <w:t>nekrolizė</w:t>
      </w:r>
      <w:proofErr w:type="spellEnd"/>
      <w:r w:rsidRPr="00345544">
        <w:rPr>
          <w:i w:val="0"/>
          <w:sz w:val="22"/>
          <w:szCs w:val="22"/>
        </w:rPr>
        <w:t xml:space="preserve"> (TEN)</w:t>
      </w:r>
      <w:r>
        <w:rPr>
          <w:i w:val="0"/>
          <w:sz w:val="22"/>
          <w:szCs w:val="22"/>
        </w:rPr>
        <w:t>, vaistų sukeltas</w:t>
      </w:r>
      <w:r w:rsidRPr="00264FCA">
        <w:rPr>
          <w:i w:val="0"/>
          <w:sz w:val="22"/>
          <w:szCs w:val="22"/>
        </w:rPr>
        <w:t xml:space="preserve"> odos </w:t>
      </w:r>
      <w:r>
        <w:rPr>
          <w:i w:val="0"/>
          <w:sz w:val="22"/>
          <w:szCs w:val="22"/>
        </w:rPr>
        <w:t>iš</w:t>
      </w:r>
      <w:r w:rsidRPr="00264FCA">
        <w:rPr>
          <w:i w:val="0"/>
          <w:sz w:val="22"/>
          <w:szCs w:val="22"/>
        </w:rPr>
        <w:t>bėrim</w:t>
      </w:r>
      <w:r>
        <w:rPr>
          <w:i w:val="0"/>
          <w:sz w:val="22"/>
          <w:szCs w:val="22"/>
        </w:rPr>
        <w:t>as</w:t>
      </w:r>
      <w:r w:rsidRPr="00264FCA">
        <w:rPr>
          <w:i w:val="0"/>
          <w:sz w:val="22"/>
          <w:szCs w:val="22"/>
        </w:rPr>
        <w:t xml:space="preserve"> su </w:t>
      </w:r>
      <w:proofErr w:type="spellStart"/>
      <w:r w:rsidRPr="00264FCA">
        <w:rPr>
          <w:i w:val="0"/>
          <w:sz w:val="22"/>
          <w:szCs w:val="22"/>
        </w:rPr>
        <w:t>eozinofi</w:t>
      </w:r>
      <w:r>
        <w:rPr>
          <w:i w:val="0"/>
          <w:sz w:val="22"/>
          <w:szCs w:val="22"/>
        </w:rPr>
        <w:t>lija</w:t>
      </w:r>
      <w:proofErr w:type="spellEnd"/>
      <w:r>
        <w:rPr>
          <w:i w:val="0"/>
          <w:sz w:val="22"/>
          <w:szCs w:val="22"/>
        </w:rPr>
        <w:t xml:space="preserve"> ir sisteminiais simptomais;</w:t>
      </w:r>
    </w:p>
    <w:p w:rsidR="005102BA" w:rsidRDefault="005102BA" w:rsidP="005102BA">
      <w:pPr>
        <w:pStyle w:val="Pagrindiniotekstotrauka2"/>
        <w:numPr>
          <w:ilvl w:val="0"/>
          <w:numId w:val="2"/>
        </w:numPr>
        <w:tabs>
          <w:tab w:val="clear" w:pos="780"/>
        </w:tabs>
        <w:ind w:left="567" w:hanging="567"/>
        <w:jc w:val="left"/>
        <w:rPr>
          <w:i w:val="0"/>
          <w:sz w:val="22"/>
          <w:szCs w:val="22"/>
        </w:rPr>
      </w:pPr>
      <w:r w:rsidRPr="00232CFC">
        <w:rPr>
          <w:i w:val="0"/>
          <w:sz w:val="22"/>
          <w:szCs w:val="22"/>
        </w:rPr>
        <w:t>šlapimo spalvos pasikeitimas</w:t>
      </w:r>
      <w:r>
        <w:rPr>
          <w:i w:val="0"/>
          <w:sz w:val="22"/>
          <w:szCs w:val="22"/>
        </w:rPr>
        <w:t>.</w:t>
      </w:r>
    </w:p>
    <w:p w:rsidR="005102BA" w:rsidRPr="0020793E" w:rsidRDefault="005102BA" w:rsidP="005102BA">
      <w:pPr>
        <w:rPr>
          <w:iCs/>
        </w:rPr>
      </w:pPr>
    </w:p>
    <w:p w:rsidR="005102BA" w:rsidRPr="0020793E" w:rsidRDefault="005102BA" w:rsidP="005102BA">
      <w:pPr>
        <w:tabs>
          <w:tab w:val="left" w:pos="567"/>
        </w:tabs>
        <w:rPr>
          <w:iCs/>
          <w:sz w:val="22"/>
          <w:szCs w:val="22"/>
        </w:rPr>
      </w:pPr>
      <w:r w:rsidRPr="00146AB3">
        <w:rPr>
          <w:sz w:val="22"/>
          <w:szCs w:val="22"/>
        </w:rPr>
        <w:t xml:space="preserve">PENTASA </w:t>
      </w:r>
      <w:r w:rsidRPr="0020793E">
        <w:rPr>
          <w:iCs/>
          <w:sz w:val="22"/>
          <w:szCs w:val="22"/>
        </w:rPr>
        <w:t xml:space="preserve">sukelto </w:t>
      </w:r>
      <w:r>
        <w:rPr>
          <w:iCs/>
          <w:sz w:val="22"/>
          <w:szCs w:val="22"/>
        </w:rPr>
        <w:t>širdies raumens</w:t>
      </w:r>
      <w:r w:rsidRPr="0020793E">
        <w:rPr>
          <w:iCs/>
          <w:sz w:val="22"/>
          <w:szCs w:val="22"/>
        </w:rPr>
        <w:t xml:space="preserve">, </w:t>
      </w:r>
      <w:r>
        <w:rPr>
          <w:iCs/>
          <w:sz w:val="22"/>
          <w:szCs w:val="22"/>
        </w:rPr>
        <w:t>širdies dangalo uždegimo</w:t>
      </w:r>
      <w:r w:rsidRPr="0020793E">
        <w:rPr>
          <w:iCs/>
          <w:sz w:val="22"/>
          <w:szCs w:val="22"/>
        </w:rPr>
        <w:t xml:space="preserve">, </w:t>
      </w:r>
      <w:r>
        <w:rPr>
          <w:iCs/>
          <w:sz w:val="22"/>
          <w:szCs w:val="22"/>
        </w:rPr>
        <w:t>kasos uždegimo</w:t>
      </w:r>
      <w:r w:rsidRPr="0020793E">
        <w:rPr>
          <w:iCs/>
          <w:sz w:val="22"/>
          <w:szCs w:val="22"/>
        </w:rPr>
        <w:t xml:space="preserve">, </w:t>
      </w:r>
      <w:r>
        <w:rPr>
          <w:iCs/>
          <w:sz w:val="22"/>
          <w:szCs w:val="22"/>
        </w:rPr>
        <w:t>inkstų</w:t>
      </w:r>
      <w:r w:rsidRPr="0020793E">
        <w:rPr>
          <w:iCs/>
          <w:sz w:val="22"/>
          <w:szCs w:val="22"/>
        </w:rPr>
        <w:t xml:space="preserve"> ir </w:t>
      </w:r>
      <w:r>
        <w:rPr>
          <w:iCs/>
          <w:sz w:val="22"/>
          <w:szCs w:val="22"/>
        </w:rPr>
        <w:t>kepenų uždegimo</w:t>
      </w:r>
      <w:r w:rsidRPr="0020793E">
        <w:rPr>
          <w:iCs/>
          <w:sz w:val="22"/>
          <w:szCs w:val="22"/>
        </w:rPr>
        <w:t xml:space="preserve"> priežastys yra nežinomos, tačiau manoma, kad jie gali būti alerginės kilmės.</w:t>
      </w:r>
    </w:p>
    <w:p w:rsidR="005102BA" w:rsidRPr="0020793E" w:rsidRDefault="005102BA" w:rsidP="005102BA">
      <w:pPr>
        <w:tabs>
          <w:tab w:val="left" w:pos="567"/>
        </w:tabs>
        <w:rPr>
          <w:iCs/>
          <w:sz w:val="22"/>
          <w:szCs w:val="22"/>
        </w:rPr>
      </w:pPr>
    </w:p>
    <w:p w:rsidR="005102BA" w:rsidRPr="0020793E" w:rsidRDefault="005102BA" w:rsidP="005102BA">
      <w:pPr>
        <w:tabs>
          <w:tab w:val="left" w:pos="567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>K</w:t>
      </w:r>
      <w:r w:rsidRPr="0020793E">
        <w:rPr>
          <w:iCs/>
          <w:sz w:val="22"/>
          <w:szCs w:val="22"/>
        </w:rPr>
        <w:t>ai kurie iš šių sutrikimų gali būti priskirti pačios uždegiminės žarnų ligos komplikacijoms.</w:t>
      </w:r>
    </w:p>
    <w:p w:rsidR="005102BA" w:rsidRPr="0020793E" w:rsidRDefault="005102BA" w:rsidP="005102BA">
      <w:pPr>
        <w:pStyle w:val="Pagrindiniotekstotrauka2"/>
        <w:tabs>
          <w:tab w:val="left" w:pos="567"/>
        </w:tabs>
        <w:ind w:left="0"/>
        <w:jc w:val="left"/>
        <w:rPr>
          <w:i w:val="0"/>
          <w:iCs/>
          <w:sz w:val="22"/>
          <w:szCs w:val="22"/>
        </w:rPr>
      </w:pPr>
    </w:p>
    <w:p w:rsidR="005102BA" w:rsidRPr="0020793E" w:rsidRDefault="005102BA" w:rsidP="005102BA">
      <w:pPr>
        <w:tabs>
          <w:tab w:val="left" w:pos="567"/>
        </w:tabs>
        <w:rPr>
          <w:b/>
          <w:sz w:val="22"/>
          <w:szCs w:val="22"/>
        </w:rPr>
      </w:pPr>
      <w:r w:rsidRPr="0020793E">
        <w:rPr>
          <w:b/>
          <w:sz w:val="22"/>
          <w:szCs w:val="22"/>
        </w:rPr>
        <w:t>Pranešimas apie šalutinį poveikį</w:t>
      </w:r>
    </w:p>
    <w:p w:rsidR="005102BA" w:rsidRPr="00587A2F" w:rsidRDefault="005102BA" w:rsidP="005102BA">
      <w:pPr>
        <w:rPr>
          <w:sz w:val="22"/>
          <w:szCs w:val="22"/>
        </w:rPr>
      </w:pPr>
      <w:r w:rsidRPr="00587A2F">
        <w:rPr>
          <w:sz w:val="22"/>
          <w:szCs w:val="22"/>
        </w:rPr>
        <w:t xml:space="preserve">Jeigu pasireiškė šalutinis poveikis, įskaitant šiame lapelyje nenurodytą, pasakykite gydytojui arba vaistininkui. </w:t>
      </w:r>
      <w:r w:rsidRPr="005D554B">
        <w:rPr>
          <w:snapToGrid w:val="0"/>
          <w:sz w:val="22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5D554B">
          <w:rPr>
            <w:snapToGrid w:val="0"/>
            <w:color w:val="0000FF"/>
            <w:sz w:val="22"/>
            <w:u w:val="single"/>
          </w:rPr>
          <w:t>https://vapris.vvkt.lt/vvkt-web/public/nrv</w:t>
        </w:r>
      </w:hyperlink>
      <w:r w:rsidRPr="005D554B">
        <w:rPr>
          <w:snapToGrid w:val="0"/>
          <w:sz w:val="22"/>
        </w:rPr>
        <w:t xml:space="preserve"> arba užpildant Paciento pranešimo apie įtariamą nepageidaujamą reakciją (ĮNR) formą, kuri skelbiama </w:t>
      </w:r>
      <w:hyperlink r:id="rId6" w:history="1">
        <w:r w:rsidRPr="005D554B">
          <w:rPr>
            <w:snapToGrid w:val="0"/>
            <w:color w:val="0000FF"/>
            <w:sz w:val="22"/>
            <w:u w:val="single"/>
          </w:rPr>
          <w:t>https://www.vvkt.lt/index.php?4004286486</w:t>
        </w:r>
      </w:hyperlink>
      <w:r w:rsidRPr="005D554B">
        <w:rPr>
          <w:snapToGrid w:val="0"/>
          <w:sz w:val="22"/>
        </w:rPr>
        <w:t xml:space="preserve">, ir atsiunčiant elektroniniu paštu (adresu </w:t>
      </w:r>
      <w:hyperlink r:id="rId7" w:history="1">
        <w:r w:rsidRPr="005D554B">
          <w:rPr>
            <w:snapToGrid w:val="0"/>
            <w:color w:val="0000FF"/>
            <w:sz w:val="22"/>
            <w:u w:val="single"/>
          </w:rPr>
          <w:t>NepageidaujamaR@vvkt.lt</w:t>
        </w:r>
      </w:hyperlink>
      <w:r w:rsidRPr="005D554B">
        <w:rPr>
          <w:snapToGrid w:val="0"/>
          <w:sz w:val="22"/>
        </w:rPr>
        <w:t>) arba nemokamu telefonu 8 800 73</w:t>
      </w:r>
      <w:r>
        <w:rPr>
          <w:snapToGrid w:val="0"/>
          <w:sz w:val="22"/>
        </w:rPr>
        <w:t> </w:t>
      </w:r>
      <w:r w:rsidRPr="005D554B">
        <w:rPr>
          <w:snapToGrid w:val="0"/>
          <w:sz w:val="22"/>
        </w:rPr>
        <w:t>568.</w:t>
      </w:r>
      <w:r w:rsidRPr="00587A2F">
        <w:rPr>
          <w:sz w:val="22"/>
          <w:szCs w:val="22"/>
        </w:rPr>
        <w:t xml:space="preserve"> Pranešdami apie šalutinį poveikį galite mums padėti gauti daugiau informacijos apie šio vaisto saugumą.</w:t>
      </w:r>
    </w:p>
    <w:p w:rsidR="005102BA" w:rsidRDefault="005102BA" w:rsidP="005102BA">
      <w:pPr>
        <w:rPr>
          <w:sz w:val="22"/>
          <w:szCs w:val="22"/>
        </w:rPr>
      </w:pPr>
    </w:p>
    <w:p w:rsidR="005102BA" w:rsidRPr="0020793E" w:rsidRDefault="005102BA" w:rsidP="005102BA">
      <w:pPr>
        <w:rPr>
          <w:sz w:val="22"/>
          <w:szCs w:val="22"/>
        </w:rPr>
      </w:pPr>
    </w:p>
    <w:p w:rsidR="005102BA" w:rsidRPr="0020793E" w:rsidRDefault="005102BA" w:rsidP="005102BA">
      <w:pPr>
        <w:tabs>
          <w:tab w:val="left" w:pos="567"/>
        </w:tabs>
        <w:ind w:left="567" w:hanging="567"/>
        <w:rPr>
          <w:b/>
          <w:sz w:val="22"/>
          <w:szCs w:val="22"/>
        </w:rPr>
      </w:pPr>
      <w:r w:rsidRPr="0020793E">
        <w:rPr>
          <w:b/>
          <w:sz w:val="22"/>
          <w:szCs w:val="22"/>
        </w:rPr>
        <w:t>5.</w:t>
      </w:r>
      <w:r w:rsidRPr="0020793E">
        <w:rPr>
          <w:b/>
          <w:sz w:val="22"/>
          <w:szCs w:val="22"/>
        </w:rPr>
        <w:tab/>
        <w:t>Kaip laikyti PENTASA</w:t>
      </w:r>
    </w:p>
    <w:p w:rsidR="005102BA" w:rsidRPr="0020793E" w:rsidRDefault="005102BA" w:rsidP="005102BA">
      <w:pPr>
        <w:numPr>
          <w:ilvl w:val="12"/>
          <w:numId w:val="0"/>
        </w:numPr>
        <w:tabs>
          <w:tab w:val="left" w:pos="567"/>
        </w:tabs>
        <w:ind w:right="-2"/>
        <w:rPr>
          <w:noProof/>
          <w:sz w:val="22"/>
          <w:szCs w:val="22"/>
        </w:rPr>
      </w:pPr>
    </w:p>
    <w:p w:rsidR="005102BA" w:rsidRPr="0020793E" w:rsidRDefault="005102BA" w:rsidP="005102BA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  <w:r w:rsidRPr="0020793E">
        <w:rPr>
          <w:noProof/>
          <w:snapToGrid w:val="0"/>
          <w:sz w:val="22"/>
          <w:szCs w:val="22"/>
        </w:rPr>
        <w:t>Šį vaistą laikykite vaikams nepastebimoje ir nepasiekiamoje vietoje.</w:t>
      </w:r>
    </w:p>
    <w:p w:rsidR="005102BA" w:rsidRPr="00FF74BC" w:rsidRDefault="005102BA" w:rsidP="005102BA">
      <w:pPr>
        <w:ind w:left="567" w:hanging="567"/>
        <w:rPr>
          <w:sz w:val="22"/>
          <w:szCs w:val="22"/>
        </w:rPr>
      </w:pPr>
    </w:p>
    <w:p w:rsidR="005102BA" w:rsidRPr="0020793E" w:rsidRDefault="005102BA" w:rsidP="005102BA">
      <w:pPr>
        <w:ind w:left="567" w:hanging="567"/>
        <w:rPr>
          <w:sz w:val="22"/>
          <w:szCs w:val="22"/>
        </w:rPr>
      </w:pPr>
      <w:r w:rsidRPr="0020793E">
        <w:rPr>
          <w:sz w:val="22"/>
          <w:szCs w:val="22"/>
        </w:rPr>
        <w:t xml:space="preserve">Laikyti ne aukštesnėje kaip 25°C temperatūroje. </w:t>
      </w:r>
    </w:p>
    <w:p w:rsidR="005102BA" w:rsidRPr="0020793E" w:rsidRDefault="005102BA" w:rsidP="005102BA">
      <w:pPr>
        <w:ind w:left="567" w:hanging="567"/>
        <w:rPr>
          <w:sz w:val="22"/>
          <w:szCs w:val="22"/>
        </w:rPr>
      </w:pPr>
      <w:r w:rsidRPr="0020793E">
        <w:rPr>
          <w:sz w:val="22"/>
          <w:szCs w:val="22"/>
        </w:rPr>
        <w:t xml:space="preserve">Laikyti gamintojo pakuotėje, kad </w:t>
      </w:r>
      <w:r>
        <w:rPr>
          <w:sz w:val="22"/>
          <w:szCs w:val="22"/>
        </w:rPr>
        <w:t>vaistas</w:t>
      </w:r>
      <w:r w:rsidRPr="0020793E">
        <w:rPr>
          <w:sz w:val="22"/>
          <w:szCs w:val="22"/>
        </w:rPr>
        <w:t xml:space="preserve"> būtų apsaugotas nuo šviesos.</w:t>
      </w:r>
    </w:p>
    <w:p w:rsidR="005102BA" w:rsidRPr="00FF74BC" w:rsidRDefault="005102BA" w:rsidP="005102BA">
      <w:pPr>
        <w:rPr>
          <w:sz w:val="22"/>
        </w:rPr>
      </w:pPr>
    </w:p>
    <w:p w:rsidR="005102BA" w:rsidRPr="0020793E" w:rsidRDefault="005102BA" w:rsidP="005102BA">
      <w:pPr>
        <w:rPr>
          <w:color w:val="000000"/>
          <w:sz w:val="22"/>
          <w:szCs w:val="22"/>
        </w:rPr>
      </w:pPr>
      <w:r w:rsidRPr="0020793E">
        <w:rPr>
          <w:color w:val="000000"/>
          <w:sz w:val="22"/>
          <w:szCs w:val="22"/>
        </w:rPr>
        <w:t xml:space="preserve">Ant lizdinės plokštelės ir kartono dėžutės po </w:t>
      </w:r>
      <w:r>
        <w:rPr>
          <w:color w:val="000000"/>
          <w:sz w:val="22"/>
          <w:szCs w:val="22"/>
        </w:rPr>
        <w:t xml:space="preserve">„EXP“ ir </w:t>
      </w:r>
      <w:r w:rsidRPr="0020793E">
        <w:rPr>
          <w:color w:val="000000"/>
          <w:sz w:val="22"/>
          <w:szCs w:val="22"/>
        </w:rPr>
        <w:t>„Tinka iki“ nurodytam tinkamumo laikui pasibaigus, šio vaisto vartoti negalima.</w:t>
      </w:r>
      <w:r w:rsidRPr="0020793E">
        <w:rPr>
          <w:sz w:val="22"/>
          <w:szCs w:val="22"/>
        </w:rPr>
        <w:t xml:space="preserve"> Vaistas tinka vartoti iki paskutinės nurodyto mėnesio dienos.</w:t>
      </w:r>
    </w:p>
    <w:p w:rsidR="005102BA" w:rsidRPr="0020793E" w:rsidRDefault="005102BA" w:rsidP="005102BA">
      <w:pPr>
        <w:rPr>
          <w:color w:val="000000"/>
          <w:sz w:val="22"/>
          <w:szCs w:val="22"/>
        </w:rPr>
      </w:pPr>
    </w:p>
    <w:p w:rsidR="005102BA" w:rsidRPr="0020793E" w:rsidRDefault="005102BA" w:rsidP="005102BA">
      <w:pPr>
        <w:rPr>
          <w:sz w:val="22"/>
          <w:szCs w:val="22"/>
        </w:rPr>
      </w:pPr>
      <w:r w:rsidRPr="0020793E">
        <w:rPr>
          <w:sz w:val="22"/>
          <w:szCs w:val="22"/>
        </w:rPr>
        <w:t>Vaistų negalima išmesti į kanalizaciją arba išmesti su buitinėmis atliekomis. Kaip išmesti nereikalingus vaistus, klauskite vaistininko. Šios priemonės padės apsaugoti aplinką.</w:t>
      </w:r>
    </w:p>
    <w:p w:rsidR="005102BA" w:rsidRPr="0020793E" w:rsidRDefault="005102BA" w:rsidP="005102BA">
      <w:pPr>
        <w:rPr>
          <w:sz w:val="22"/>
          <w:szCs w:val="22"/>
        </w:rPr>
      </w:pPr>
    </w:p>
    <w:p w:rsidR="005102BA" w:rsidRPr="0020793E" w:rsidRDefault="005102BA" w:rsidP="005102BA">
      <w:pPr>
        <w:rPr>
          <w:sz w:val="22"/>
          <w:szCs w:val="22"/>
        </w:rPr>
      </w:pPr>
    </w:p>
    <w:p w:rsidR="005102BA" w:rsidRPr="0020793E" w:rsidRDefault="005102BA" w:rsidP="005102BA">
      <w:pPr>
        <w:ind w:left="567" w:hanging="567"/>
        <w:rPr>
          <w:b/>
          <w:sz w:val="22"/>
          <w:szCs w:val="22"/>
        </w:rPr>
      </w:pPr>
      <w:r w:rsidRPr="0020793E">
        <w:rPr>
          <w:b/>
          <w:sz w:val="22"/>
          <w:szCs w:val="22"/>
        </w:rPr>
        <w:lastRenderedPageBreak/>
        <w:t>6.</w:t>
      </w:r>
      <w:r w:rsidRPr="0020793E">
        <w:rPr>
          <w:b/>
          <w:sz w:val="22"/>
          <w:szCs w:val="22"/>
        </w:rPr>
        <w:tab/>
        <w:t>Pakuotės turinys ir kita informacija</w:t>
      </w:r>
    </w:p>
    <w:p w:rsidR="005102BA" w:rsidRPr="00FF74BC" w:rsidRDefault="005102BA" w:rsidP="005102BA">
      <w:pPr>
        <w:pStyle w:val="Porat"/>
        <w:tabs>
          <w:tab w:val="left" w:pos="1296"/>
        </w:tabs>
        <w:rPr>
          <w:iCs/>
          <w:sz w:val="22"/>
          <w:szCs w:val="22"/>
        </w:rPr>
      </w:pPr>
    </w:p>
    <w:p w:rsidR="005102BA" w:rsidRPr="0020793E" w:rsidRDefault="005102BA" w:rsidP="005102BA">
      <w:pPr>
        <w:pStyle w:val="Porat"/>
        <w:tabs>
          <w:tab w:val="left" w:pos="1296"/>
        </w:tabs>
        <w:rPr>
          <w:b/>
          <w:iCs/>
          <w:sz w:val="22"/>
          <w:szCs w:val="22"/>
        </w:rPr>
      </w:pPr>
      <w:r w:rsidRPr="0020793E">
        <w:rPr>
          <w:b/>
          <w:sz w:val="22"/>
          <w:szCs w:val="22"/>
        </w:rPr>
        <w:t>PENTASA</w:t>
      </w:r>
      <w:r w:rsidRPr="0020793E">
        <w:rPr>
          <w:b/>
          <w:iCs/>
          <w:sz w:val="22"/>
          <w:szCs w:val="22"/>
        </w:rPr>
        <w:t xml:space="preserve"> sudėtis</w:t>
      </w:r>
    </w:p>
    <w:p w:rsidR="005102BA" w:rsidRPr="0020793E" w:rsidRDefault="005102BA" w:rsidP="005102BA">
      <w:pPr>
        <w:ind w:left="720" w:hanging="363"/>
        <w:rPr>
          <w:sz w:val="22"/>
          <w:szCs w:val="22"/>
        </w:rPr>
      </w:pPr>
      <w:r w:rsidRPr="0020793E">
        <w:rPr>
          <w:sz w:val="22"/>
          <w:szCs w:val="22"/>
        </w:rPr>
        <w:t>-</w:t>
      </w:r>
      <w:r w:rsidRPr="0020793E">
        <w:rPr>
          <w:sz w:val="22"/>
          <w:szCs w:val="22"/>
        </w:rPr>
        <w:tab/>
        <w:t xml:space="preserve">Veiklioji medžiaga yra </w:t>
      </w:r>
      <w:proofErr w:type="spellStart"/>
      <w:r w:rsidRPr="0020793E">
        <w:rPr>
          <w:sz w:val="22"/>
          <w:szCs w:val="22"/>
        </w:rPr>
        <w:t>mesalazinas</w:t>
      </w:r>
      <w:proofErr w:type="spellEnd"/>
      <w:r w:rsidRPr="0020793E">
        <w:rPr>
          <w:sz w:val="22"/>
          <w:szCs w:val="22"/>
        </w:rPr>
        <w:t>.</w:t>
      </w:r>
      <w:r w:rsidRPr="0020793E">
        <w:rPr>
          <w:color w:val="000000"/>
          <w:sz w:val="22"/>
          <w:szCs w:val="22"/>
        </w:rPr>
        <w:t xml:space="preserve"> Vienoje pailginto atpalaidavimo tabletėje yra 500 mg </w:t>
      </w:r>
      <w:proofErr w:type="spellStart"/>
      <w:r w:rsidRPr="0020793E">
        <w:rPr>
          <w:color w:val="000000"/>
          <w:sz w:val="22"/>
          <w:szCs w:val="22"/>
        </w:rPr>
        <w:t>mesalazino</w:t>
      </w:r>
      <w:proofErr w:type="spellEnd"/>
      <w:r w:rsidRPr="0020793E">
        <w:rPr>
          <w:color w:val="000000"/>
          <w:sz w:val="22"/>
          <w:szCs w:val="22"/>
        </w:rPr>
        <w:t xml:space="preserve">. </w:t>
      </w:r>
    </w:p>
    <w:p w:rsidR="005102BA" w:rsidRPr="0020793E" w:rsidRDefault="005102BA" w:rsidP="005102BA">
      <w:pPr>
        <w:ind w:left="720" w:hanging="363"/>
        <w:rPr>
          <w:sz w:val="22"/>
          <w:szCs w:val="22"/>
        </w:rPr>
      </w:pPr>
      <w:r w:rsidRPr="0020793E">
        <w:rPr>
          <w:sz w:val="22"/>
          <w:szCs w:val="22"/>
        </w:rPr>
        <w:t>-</w:t>
      </w:r>
      <w:r w:rsidRPr="0020793E">
        <w:rPr>
          <w:sz w:val="22"/>
          <w:szCs w:val="22"/>
        </w:rPr>
        <w:tab/>
        <w:t xml:space="preserve">Pagalbinės medžiagos yra </w:t>
      </w:r>
      <w:proofErr w:type="spellStart"/>
      <w:r w:rsidRPr="0020793E">
        <w:rPr>
          <w:sz w:val="22"/>
          <w:szCs w:val="22"/>
        </w:rPr>
        <w:t>povidonas</w:t>
      </w:r>
      <w:proofErr w:type="spellEnd"/>
      <w:r w:rsidRPr="0020793E">
        <w:rPr>
          <w:sz w:val="22"/>
          <w:szCs w:val="22"/>
        </w:rPr>
        <w:t xml:space="preserve">, </w:t>
      </w:r>
      <w:proofErr w:type="spellStart"/>
      <w:r w:rsidRPr="0020793E">
        <w:rPr>
          <w:sz w:val="22"/>
          <w:szCs w:val="22"/>
        </w:rPr>
        <w:t>etilceliuliozė</w:t>
      </w:r>
      <w:proofErr w:type="spellEnd"/>
      <w:r w:rsidRPr="0020793E">
        <w:rPr>
          <w:sz w:val="22"/>
          <w:szCs w:val="22"/>
        </w:rPr>
        <w:t xml:space="preserve">, magnio </w:t>
      </w:r>
      <w:proofErr w:type="spellStart"/>
      <w:r w:rsidRPr="0020793E">
        <w:rPr>
          <w:sz w:val="22"/>
          <w:szCs w:val="22"/>
        </w:rPr>
        <w:t>stearatas</w:t>
      </w:r>
      <w:proofErr w:type="spellEnd"/>
      <w:r w:rsidRPr="0020793E">
        <w:rPr>
          <w:sz w:val="22"/>
          <w:szCs w:val="22"/>
        </w:rPr>
        <w:t xml:space="preserve">, talkas, </w:t>
      </w:r>
      <w:proofErr w:type="spellStart"/>
      <w:r w:rsidRPr="0020793E">
        <w:rPr>
          <w:sz w:val="22"/>
          <w:szCs w:val="22"/>
        </w:rPr>
        <w:t>mikrokristalinė</w:t>
      </w:r>
      <w:proofErr w:type="spellEnd"/>
      <w:r w:rsidRPr="0020793E">
        <w:rPr>
          <w:sz w:val="22"/>
          <w:szCs w:val="22"/>
        </w:rPr>
        <w:t xml:space="preserve"> celiuliozė.</w:t>
      </w:r>
    </w:p>
    <w:p w:rsidR="005102BA" w:rsidRPr="0020793E" w:rsidRDefault="005102BA" w:rsidP="005102BA">
      <w:pPr>
        <w:rPr>
          <w:sz w:val="22"/>
          <w:szCs w:val="22"/>
        </w:rPr>
      </w:pPr>
    </w:p>
    <w:p w:rsidR="005102BA" w:rsidRPr="0020793E" w:rsidRDefault="005102BA" w:rsidP="005102BA">
      <w:pPr>
        <w:rPr>
          <w:b/>
          <w:sz w:val="22"/>
          <w:szCs w:val="22"/>
        </w:rPr>
      </w:pPr>
      <w:r w:rsidRPr="0020793E">
        <w:rPr>
          <w:b/>
          <w:sz w:val="22"/>
          <w:szCs w:val="22"/>
        </w:rPr>
        <w:t>PENTASA išvaizda ir kiekis pakuotėje</w:t>
      </w:r>
    </w:p>
    <w:p w:rsidR="005102BA" w:rsidRPr="0020793E" w:rsidRDefault="005102BA" w:rsidP="005102BA">
      <w:pPr>
        <w:rPr>
          <w:sz w:val="22"/>
          <w:szCs w:val="22"/>
        </w:rPr>
      </w:pPr>
      <w:r w:rsidRPr="0020793E">
        <w:rPr>
          <w:sz w:val="22"/>
          <w:szCs w:val="22"/>
        </w:rPr>
        <w:t>Balkšvos ar blyškiai rudos spalvos, taškuotos, apskritos su vagele tabletės, kurių vienoje pusėje yra įspaustas užrašas „PENTASA“, kitoje – „500</w:t>
      </w:r>
      <w:r>
        <w:rPr>
          <w:sz w:val="22"/>
          <w:szCs w:val="22"/>
        </w:rPr>
        <w:t> </w:t>
      </w:r>
      <w:r w:rsidRPr="0020793E">
        <w:rPr>
          <w:sz w:val="22"/>
          <w:szCs w:val="22"/>
        </w:rPr>
        <w:t>mg“.</w:t>
      </w:r>
    </w:p>
    <w:p w:rsidR="005102BA" w:rsidRPr="0020793E" w:rsidRDefault="005102BA" w:rsidP="005102BA">
      <w:pPr>
        <w:rPr>
          <w:sz w:val="22"/>
          <w:szCs w:val="22"/>
        </w:rPr>
      </w:pPr>
      <w:r w:rsidRPr="0020793E">
        <w:rPr>
          <w:sz w:val="22"/>
          <w:szCs w:val="22"/>
        </w:rPr>
        <w:t>Vagelė skirta tik tabletei perlaužti, kad būtų lengviau nuryti, bet ne jai padalyti į lygias dozes.</w:t>
      </w:r>
    </w:p>
    <w:p w:rsidR="005102BA" w:rsidRPr="0020793E" w:rsidRDefault="005102BA" w:rsidP="005102BA">
      <w:pPr>
        <w:pStyle w:val="Pagrindiniotekstotrauka"/>
        <w:ind w:left="0" w:firstLine="0"/>
        <w:jc w:val="left"/>
        <w:rPr>
          <w:sz w:val="22"/>
          <w:szCs w:val="22"/>
        </w:rPr>
      </w:pPr>
      <w:r w:rsidRPr="0020793E">
        <w:rPr>
          <w:sz w:val="22"/>
          <w:szCs w:val="22"/>
        </w:rPr>
        <w:t>PENTASA tabletės tiekiamos lizdinėse plokštelėse.</w:t>
      </w:r>
    </w:p>
    <w:p w:rsidR="005102BA" w:rsidRPr="0020793E" w:rsidRDefault="005102BA" w:rsidP="005102BA">
      <w:pPr>
        <w:pStyle w:val="Pagrindiniotekstotrauka"/>
        <w:ind w:left="0" w:firstLine="0"/>
        <w:jc w:val="left"/>
        <w:rPr>
          <w:sz w:val="22"/>
          <w:szCs w:val="22"/>
        </w:rPr>
      </w:pPr>
      <w:r w:rsidRPr="0020793E">
        <w:rPr>
          <w:sz w:val="22"/>
          <w:szCs w:val="22"/>
        </w:rPr>
        <w:t>Pakuotėje yra 100 tablečių.</w:t>
      </w:r>
    </w:p>
    <w:p w:rsidR="005102BA" w:rsidRPr="00FF74BC" w:rsidRDefault="005102BA" w:rsidP="005102BA">
      <w:pPr>
        <w:rPr>
          <w:sz w:val="22"/>
          <w:szCs w:val="22"/>
        </w:rPr>
      </w:pPr>
    </w:p>
    <w:p w:rsidR="005102BA" w:rsidRPr="00FF74BC" w:rsidRDefault="005102BA" w:rsidP="005102BA">
      <w:pPr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Registruotojas</w:t>
      </w:r>
      <w:r w:rsidRPr="0020793E">
        <w:rPr>
          <w:b/>
          <w:color w:val="000000"/>
          <w:sz w:val="22"/>
          <w:szCs w:val="22"/>
        </w:rPr>
        <w:t xml:space="preserve"> ir gamintojas</w:t>
      </w:r>
    </w:p>
    <w:p w:rsidR="005102BA" w:rsidRPr="00A56865" w:rsidRDefault="005102BA" w:rsidP="005102BA">
      <w:pPr>
        <w:rPr>
          <w:b/>
          <w:i/>
          <w:sz w:val="22"/>
          <w:szCs w:val="22"/>
        </w:rPr>
      </w:pPr>
      <w:proofErr w:type="spellStart"/>
      <w:r w:rsidRPr="00A56865">
        <w:rPr>
          <w:sz w:val="22"/>
          <w:szCs w:val="22"/>
        </w:rPr>
        <w:t>Ferring</w:t>
      </w:r>
      <w:proofErr w:type="spellEnd"/>
      <w:r w:rsidRPr="00A56865">
        <w:rPr>
          <w:sz w:val="22"/>
          <w:szCs w:val="22"/>
        </w:rPr>
        <w:t xml:space="preserve"> </w:t>
      </w:r>
      <w:proofErr w:type="spellStart"/>
      <w:r w:rsidRPr="00A56865">
        <w:rPr>
          <w:sz w:val="22"/>
          <w:szCs w:val="22"/>
        </w:rPr>
        <w:t>GmbH</w:t>
      </w:r>
      <w:proofErr w:type="spellEnd"/>
    </w:p>
    <w:p w:rsidR="005102BA" w:rsidRPr="00A56865" w:rsidRDefault="005102BA" w:rsidP="005102BA">
      <w:pPr>
        <w:rPr>
          <w:b/>
          <w:i/>
          <w:sz w:val="22"/>
          <w:szCs w:val="22"/>
        </w:rPr>
      </w:pPr>
      <w:proofErr w:type="spellStart"/>
      <w:r w:rsidRPr="00A56865">
        <w:rPr>
          <w:sz w:val="22"/>
          <w:szCs w:val="22"/>
        </w:rPr>
        <w:t>Wittland</w:t>
      </w:r>
      <w:proofErr w:type="spellEnd"/>
      <w:r w:rsidRPr="00A56865">
        <w:rPr>
          <w:sz w:val="22"/>
          <w:szCs w:val="22"/>
        </w:rPr>
        <w:t xml:space="preserve"> 11</w:t>
      </w:r>
    </w:p>
    <w:p w:rsidR="005102BA" w:rsidRPr="00A56865" w:rsidRDefault="005102BA" w:rsidP="005102BA">
      <w:pPr>
        <w:rPr>
          <w:b/>
          <w:i/>
          <w:sz w:val="22"/>
          <w:szCs w:val="22"/>
        </w:rPr>
      </w:pPr>
      <w:r w:rsidRPr="00A56865">
        <w:rPr>
          <w:sz w:val="22"/>
          <w:szCs w:val="22"/>
        </w:rPr>
        <w:t xml:space="preserve">D-24109 </w:t>
      </w:r>
      <w:proofErr w:type="spellStart"/>
      <w:r w:rsidRPr="00A56865">
        <w:rPr>
          <w:sz w:val="22"/>
          <w:szCs w:val="22"/>
        </w:rPr>
        <w:t>Kiel</w:t>
      </w:r>
      <w:proofErr w:type="spellEnd"/>
    </w:p>
    <w:p w:rsidR="005102BA" w:rsidRPr="00EB148D" w:rsidRDefault="005102BA" w:rsidP="005102BA">
      <w:pPr>
        <w:rPr>
          <w:sz w:val="22"/>
          <w:szCs w:val="22"/>
        </w:rPr>
      </w:pPr>
      <w:r w:rsidRPr="00A56865">
        <w:rPr>
          <w:sz w:val="22"/>
          <w:szCs w:val="22"/>
        </w:rPr>
        <w:t>Vokietija</w:t>
      </w:r>
    </w:p>
    <w:p w:rsidR="005102BA" w:rsidRPr="0020793E" w:rsidRDefault="005102BA" w:rsidP="005102BA">
      <w:pPr>
        <w:rPr>
          <w:color w:val="000000"/>
          <w:sz w:val="22"/>
          <w:szCs w:val="22"/>
        </w:rPr>
      </w:pPr>
    </w:p>
    <w:p w:rsidR="005102BA" w:rsidRPr="0020793E" w:rsidRDefault="005102BA" w:rsidP="005102BA">
      <w:pPr>
        <w:ind w:left="567" w:hanging="567"/>
        <w:rPr>
          <w:sz w:val="22"/>
          <w:szCs w:val="22"/>
        </w:rPr>
      </w:pPr>
      <w:r w:rsidRPr="0020793E">
        <w:rPr>
          <w:b/>
          <w:sz w:val="22"/>
          <w:szCs w:val="22"/>
        </w:rPr>
        <w:t>Šis pakuotės lapelis paskutinį kartą peržiūrėtas</w:t>
      </w:r>
      <w:r>
        <w:rPr>
          <w:b/>
          <w:sz w:val="22"/>
          <w:szCs w:val="22"/>
        </w:rPr>
        <w:t xml:space="preserve"> 2025-01-21. </w:t>
      </w:r>
    </w:p>
    <w:p w:rsidR="005102BA" w:rsidRPr="0020793E" w:rsidRDefault="005102BA" w:rsidP="005102BA">
      <w:pPr>
        <w:rPr>
          <w:sz w:val="22"/>
          <w:szCs w:val="22"/>
        </w:rPr>
      </w:pPr>
    </w:p>
    <w:p w:rsidR="005102BA" w:rsidRDefault="005102BA" w:rsidP="005102BA">
      <w:r w:rsidRPr="0020793E">
        <w:rPr>
          <w:sz w:val="22"/>
          <w:szCs w:val="22"/>
        </w:rPr>
        <w:t xml:space="preserve">Išsami informacija apie šį vaistą pateikiama Valstybinės vaistų kontrolės tarnybos prie Lietuvos Respublikos sveikatos apsaugos ministerijos tinklalapyje </w:t>
      </w:r>
      <w:hyperlink r:id="rId8" w:history="1">
        <w:r w:rsidRPr="0020793E">
          <w:rPr>
            <w:rStyle w:val="Hipersaitas"/>
            <w:sz w:val="22"/>
            <w:szCs w:val="22"/>
          </w:rPr>
          <w:t>http://www.vvkt.lt/</w:t>
        </w:r>
      </w:hyperlink>
      <w:r w:rsidRPr="0020793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5102BA" w:rsidRDefault="005102BA" w:rsidP="005102BA">
      <w:bookmarkStart w:id="0" w:name="_GoBack"/>
      <w:bookmarkEnd w:id="0"/>
    </w:p>
    <w:sectPr w:rsidR="005102BA" w:rsidSect="00C46400">
      <w:pgSz w:w="11907" w:h="16840" w:code="17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02CEA"/>
    <w:multiLevelType w:val="hybridMultilevel"/>
    <w:tmpl w:val="25B02EFC"/>
    <w:lvl w:ilvl="0" w:tplc="C100AFCE">
      <w:start w:val="1"/>
      <w:numFmt w:val="bullet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CAE2BC7"/>
    <w:multiLevelType w:val="hybridMultilevel"/>
    <w:tmpl w:val="38A8D24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922C2"/>
    <w:multiLevelType w:val="hybridMultilevel"/>
    <w:tmpl w:val="89506810"/>
    <w:lvl w:ilvl="0" w:tplc="FFFFFFFF">
      <w:start w:val="1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2BA"/>
    <w:rsid w:val="00072F85"/>
    <w:rsid w:val="000A5E72"/>
    <w:rsid w:val="000A7B60"/>
    <w:rsid w:val="00181364"/>
    <w:rsid w:val="002945D9"/>
    <w:rsid w:val="00305C48"/>
    <w:rsid w:val="003362C6"/>
    <w:rsid w:val="00497D4D"/>
    <w:rsid w:val="005102BA"/>
    <w:rsid w:val="00742EBF"/>
    <w:rsid w:val="00B4219F"/>
    <w:rsid w:val="00BA6577"/>
    <w:rsid w:val="00C30905"/>
    <w:rsid w:val="00D358F2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9EE85F-3147-453D-9209-86785B02A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102BA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ntrat6">
    <w:name w:val="heading 6"/>
    <w:basedOn w:val="prastasis"/>
    <w:next w:val="prastasis"/>
    <w:link w:val="Antrat6Diagrama"/>
    <w:qFormat/>
    <w:rsid w:val="005102BA"/>
    <w:pPr>
      <w:keepNext/>
      <w:jc w:val="both"/>
      <w:outlineLvl w:val="5"/>
    </w:pPr>
    <w:rPr>
      <w:rFonts w:eastAsia="Times New Roman"/>
      <w:b/>
      <w:u w:val="single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6Diagrama">
    <w:name w:val="Antraštė 6 Diagrama"/>
    <w:basedOn w:val="Numatytasispastraiposriftas"/>
    <w:link w:val="Antrat6"/>
    <w:rsid w:val="005102BA"/>
    <w:rPr>
      <w:rFonts w:ascii="Times New Roman" w:eastAsia="Times New Roman" w:hAnsi="Times New Roman" w:cs="Times New Roman"/>
      <w:b/>
      <w:sz w:val="20"/>
      <w:szCs w:val="20"/>
      <w:u w:val="single"/>
      <w:lang w:eastAsia="lt-LT"/>
    </w:rPr>
  </w:style>
  <w:style w:type="character" w:styleId="Hipersaitas">
    <w:name w:val="Hyperlink"/>
    <w:semiHidden/>
    <w:rsid w:val="005102BA"/>
    <w:rPr>
      <w:rFonts w:ascii="Times New Roman" w:hAnsi="Times New Roman"/>
      <w:color w:val="0000FF"/>
      <w:u w:val="single"/>
    </w:rPr>
  </w:style>
  <w:style w:type="paragraph" w:styleId="Porat">
    <w:name w:val="footer"/>
    <w:basedOn w:val="prastasis"/>
    <w:link w:val="PoratDiagrama"/>
    <w:semiHidden/>
    <w:rsid w:val="005102BA"/>
    <w:pPr>
      <w:tabs>
        <w:tab w:val="center" w:pos="4153"/>
        <w:tab w:val="right" w:pos="8306"/>
      </w:tabs>
    </w:pPr>
    <w:rPr>
      <w:rFonts w:eastAsia="Times New Roman"/>
      <w:lang w:eastAsia="lt-LT"/>
    </w:rPr>
  </w:style>
  <w:style w:type="character" w:customStyle="1" w:styleId="PoratDiagrama">
    <w:name w:val="Poraštė Diagrama"/>
    <w:basedOn w:val="Numatytasispastraiposriftas"/>
    <w:link w:val="Porat"/>
    <w:semiHidden/>
    <w:rsid w:val="005102BA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semiHidden/>
    <w:rsid w:val="005102BA"/>
    <w:pPr>
      <w:ind w:left="2160" w:hanging="2160"/>
      <w:jc w:val="both"/>
    </w:pPr>
    <w:rPr>
      <w:rFonts w:eastAsia="Times New Roman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5102BA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semiHidden/>
    <w:rsid w:val="005102BA"/>
    <w:pPr>
      <w:jc w:val="both"/>
    </w:pPr>
    <w:rPr>
      <w:rFonts w:eastAsia="Times New Roman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5102BA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rsid w:val="005102BA"/>
    <w:pPr>
      <w:ind w:left="360"/>
      <w:jc w:val="both"/>
    </w:pPr>
    <w:rPr>
      <w:rFonts w:eastAsia="Times New Roman"/>
      <w:i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5102BA"/>
    <w:rPr>
      <w:rFonts w:ascii="Times New Roman" w:eastAsia="Times New Roman" w:hAnsi="Times New Roman" w:cs="Times New Roman"/>
      <w:i/>
      <w:sz w:val="20"/>
      <w:szCs w:val="20"/>
      <w:lang w:eastAsia="lt-LT"/>
    </w:rPr>
  </w:style>
  <w:style w:type="paragraph" w:customStyle="1" w:styleId="BT-EMEASMCA">
    <w:name w:val="BT- EMEA_SMCA"/>
    <w:basedOn w:val="prastasis"/>
    <w:autoRedefine/>
    <w:rsid w:val="005102BA"/>
    <w:pPr>
      <w:numPr>
        <w:numId w:val="1"/>
      </w:numPr>
    </w:pPr>
  </w:style>
  <w:style w:type="paragraph" w:customStyle="1" w:styleId="BTbEMEASMCA">
    <w:name w:val="BT(b) EMEA_SMCA"/>
    <w:basedOn w:val="prastasis"/>
    <w:autoRedefine/>
    <w:rsid w:val="005102BA"/>
    <w:rPr>
      <w:b/>
    </w:rPr>
  </w:style>
  <w:style w:type="paragraph" w:styleId="Sraopastraipa">
    <w:name w:val="List Paragraph"/>
    <w:basedOn w:val="prastasis"/>
    <w:uiPriority w:val="34"/>
    <w:qFormat/>
    <w:rsid w:val="005102BA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8224</Words>
  <Characters>4688</Characters>
  <Application>Microsoft Office Word</Application>
  <DocSecurity>0</DocSecurity>
  <Lines>39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2025-04-11T07:56:00Z</dcterms:created>
  <dcterms:modified xsi:type="dcterms:W3CDTF">2025-04-11T07:57:00Z</dcterms:modified>
</cp:coreProperties>
</file>