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71C" w:rsidRPr="004575DE" w:rsidRDefault="00BB371C" w:rsidP="00BB371C">
      <w:pPr>
        <w:spacing w:after="0" w:line="240" w:lineRule="auto"/>
        <w:jc w:val="center"/>
        <w:rPr>
          <w:rFonts w:ascii="Times New Roman" w:eastAsia="Times New Roman" w:hAnsi="Times New Roman" w:cs="Times New Roman"/>
          <w:b/>
          <w:lang w:eastAsia="lt-LT"/>
        </w:rPr>
      </w:pPr>
      <w:bookmarkStart w:id="0" w:name="_Toc129243138"/>
      <w:bookmarkStart w:id="1" w:name="_Toc129243263"/>
      <w:r w:rsidRPr="004575DE">
        <w:rPr>
          <w:rFonts w:ascii="Times New Roman" w:eastAsia="Times New Roman" w:hAnsi="Times New Roman" w:cs="Times New Roman"/>
          <w:b/>
          <w:lang w:eastAsia="lt-LT"/>
        </w:rPr>
        <w:t>Pakuotės lapelis: informacija vartotojui</w:t>
      </w:r>
    </w:p>
    <w:bookmarkEnd w:id="0"/>
    <w:bookmarkEnd w:id="1"/>
    <w:p w:rsidR="00BB371C" w:rsidRPr="004575DE" w:rsidRDefault="00BB371C" w:rsidP="00BB371C">
      <w:pPr>
        <w:spacing w:after="0" w:line="240" w:lineRule="auto"/>
        <w:jc w:val="center"/>
        <w:rPr>
          <w:rFonts w:ascii="Times New Roman" w:eastAsia="Times New Roman" w:hAnsi="Times New Roman" w:cs="Times New Roman"/>
          <w:b/>
          <w:lang w:eastAsia="lt-LT"/>
        </w:rPr>
      </w:pPr>
    </w:p>
    <w:p w:rsidR="00BB371C" w:rsidRPr="004575DE" w:rsidRDefault="00BB371C" w:rsidP="00BB371C">
      <w:pPr>
        <w:spacing w:after="0" w:line="240" w:lineRule="auto"/>
        <w:jc w:val="center"/>
        <w:rPr>
          <w:rFonts w:ascii="Times New Roman" w:eastAsia="Times New Roman" w:hAnsi="Times New Roman" w:cs="Times New Roman"/>
          <w:b/>
          <w:lang w:eastAsia="lt-LT"/>
        </w:rPr>
      </w:pP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r w:rsidRPr="004575DE">
        <w:rPr>
          <w:rFonts w:ascii="Times New Roman" w:eastAsia="Times New Roman" w:hAnsi="Times New Roman" w:cs="Times New Roman"/>
          <w:b/>
          <w:bCs/>
          <w:lang w:eastAsia="lt-LT"/>
        </w:rPr>
        <w:t xml:space="preserve"> 12 mg/ml infuzinis tirpalas</w:t>
      </w:r>
    </w:p>
    <w:p w:rsidR="00BB371C" w:rsidRPr="004575DE" w:rsidRDefault="00BB371C" w:rsidP="00BB371C">
      <w:pPr>
        <w:spacing w:after="0" w:line="240" w:lineRule="auto"/>
        <w:jc w:val="center"/>
        <w:rPr>
          <w:rFonts w:ascii="Times New Roman" w:eastAsia="Times New Roman" w:hAnsi="Times New Roman" w:cs="Times New Roman"/>
          <w:lang w:eastAsia="lt-LT"/>
        </w:rPr>
      </w:pP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uppressAutoHyphens/>
        <w:spacing w:after="0" w:line="240" w:lineRule="auto"/>
        <w:ind w:left="142" w:hanging="142"/>
        <w:rPr>
          <w:rFonts w:ascii="Times New Roman" w:eastAsia="Times New Roman" w:hAnsi="Times New Roman" w:cs="Times New Roman"/>
          <w:b/>
          <w:noProof/>
          <w:snapToGrid w:val="0"/>
        </w:rPr>
      </w:pPr>
      <w:r w:rsidRPr="004575DE">
        <w:rPr>
          <w:rFonts w:ascii="Times New Roman" w:eastAsia="Times New Roman" w:hAnsi="Times New Roman" w:cs="Times New Roman"/>
          <w:b/>
          <w:noProof/>
          <w:snapToGrid w:val="0"/>
        </w:rPr>
        <w:t>Atidžiai perskaitykite visą šį lapelį, prieš pradėdami vartoti vaistą, nes jame pateikiama Jums</w:t>
      </w:r>
    </w:p>
    <w:p w:rsidR="00BB371C" w:rsidRPr="004575DE" w:rsidRDefault="00BB371C" w:rsidP="00BB371C">
      <w:pPr>
        <w:suppressAutoHyphens/>
        <w:spacing w:after="0" w:line="240" w:lineRule="auto"/>
        <w:ind w:left="142" w:hanging="142"/>
        <w:rPr>
          <w:rFonts w:ascii="Times New Roman" w:eastAsia="Times New Roman" w:hAnsi="Times New Roman" w:cs="Times New Roman"/>
          <w:snapToGrid w:val="0"/>
        </w:rPr>
      </w:pPr>
      <w:r w:rsidRPr="004575DE">
        <w:rPr>
          <w:rFonts w:ascii="Times New Roman" w:eastAsia="Times New Roman" w:hAnsi="Times New Roman" w:cs="Times New Roman"/>
          <w:b/>
          <w:noProof/>
          <w:snapToGrid w:val="0"/>
        </w:rPr>
        <w:t>svarbi informacija.</w:t>
      </w:r>
    </w:p>
    <w:p w:rsidR="00BB371C" w:rsidRPr="004575DE" w:rsidRDefault="00BB371C" w:rsidP="00BB371C">
      <w:pPr>
        <w:numPr>
          <w:ilvl w:val="0"/>
          <w:numId w:val="1"/>
        </w:numPr>
        <w:tabs>
          <w:tab w:val="left" w:pos="567"/>
        </w:tabs>
        <w:spacing w:after="0" w:line="260" w:lineRule="exact"/>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Neišmeskite šio lapelio, nes vėl gali prireikti jį perskaityti.</w:t>
      </w:r>
      <w:r w:rsidRPr="004575DE">
        <w:rPr>
          <w:rFonts w:ascii="Times New Roman" w:eastAsia="Times New Roman" w:hAnsi="Times New Roman" w:cs="Times New Roman"/>
          <w:snapToGrid w:val="0"/>
        </w:rPr>
        <w:t xml:space="preserve"> </w:t>
      </w:r>
    </w:p>
    <w:p w:rsidR="00BB371C" w:rsidRPr="004575DE" w:rsidRDefault="00BB371C" w:rsidP="00BB371C">
      <w:pPr>
        <w:numPr>
          <w:ilvl w:val="0"/>
          <w:numId w:val="1"/>
        </w:numPr>
        <w:tabs>
          <w:tab w:val="left" w:pos="567"/>
        </w:tabs>
        <w:spacing w:after="0" w:line="260" w:lineRule="exact"/>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Jeigu kiltų daugiau klausimų, kreipkitės į gydytoją arba vaistininką.</w:t>
      </w:r>
    </w:p>
    <w:p w:rsidR="00BB371C" w:rsidRPr="004575DE" w:rsidRDefault="00BB371C" w:rsidP="00BB371C">
      <w:pPr>
        <w:tabs>
          <w:tab w:val="left" w:pos="567"/>
        </w:tabs>
        <w:spacing w:after="0" w:line="240" w:lineRule="auto"/>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snapToGrid w:val="0"/>
        </w:rPr>
        <w:t>-</w:t>
      </w:r>
      <w:r w:rsidRPr="004575DE">
        <w:rPr>
          <w:rFonts w:ascii="Times New Roman" w:eastAsia="Times New Roman" w:hAnsi="Times New Roman" w:cs="Times New Roman"/>
          <w:snapToGrid w:val="0"/>
        </w:rPr>
        <w:tab/>
      </w:r>
      <w:r w:rsidRPr="004575DE">
        <w:rPr>
          <w:rFonts w:ascii="Times New Roman" w:eastAsia="Times New Roman" w:hAnsi="Times New Roman" w:cs="Times New Roman"/>
          <w:noProof/>
          <w:snapToGrid w:val="0"/>
        </w:rPr>
        <w:t>Šis vaistas skirtas tik Jums, todėl kitiems žmonėms jo duoti negalima.</w:t>
      </w:r>
      <w:r w:rsidRPr="004575DE">
        <w:rPr>
          <w:rFonts w:ascii="Times New Roman" w:eastAsia="Times New Roman" w:hAnsi="Times New Roman" w:cs="Times New Roman"/>
          <w:snapToGrid w:val="0"/>
        </w:rPr>
        <w:t xml:space="preserve"> </w:t>
      </w:r>
      <w:r w:rsidRPr="004575DE">
        <w:rPr>
          <w:rFonts w:ascii="Times New Roman" w:eastAsia="Times New Roman" w:hAnsi="Times New Roman" w:cs="Times New Roman"/>
          <w:noProof/>
          <w:snapToGrid w:val="0"/>
        </w:rPr>
        <w:t>Vaistas gali jiems pakenkti (net tiems, kurių ligos požymiai yra tokie patys kaip Jūsų).</w:t>
      </w:r>
    </w:p>
    <w:p w:rsidR="00BB371C" w:rsidRPr="004575DE" w:rsidRDefault="00BB371C" w:rsidP="00BB371C">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Apie ką rašoma šiame lapelyje?</w:t>
      </w:r>
    </w:p>
    <w:p w:rsidR="00BB371C" w:rsidRPr="004575DE" w:rsidRDefault="00BB371C" w:rsidP="00BB371C">
      <w:pPr>
        <w:spacing w:after="0" w:line="240" w:lineRule="auto"/>
        <w:rPr>
          <w:rFonts w:ascii="Times New Roman" w:eastAsia="Times New Roman" w:hAnsi="Times New Roman" w:cs="Times New Roman"/>
          <w:b/>
          <w:lang w:eastAsia="lt-LT"/>
        </w:rPr>
      </w:pPr>
    </w:p>
    <w:p w:rsidR="00BB371C" w:rsidRPr="004575DE" w:rsidRDefault="00BB371C" w:rsidP="00BB371C">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w:t>
      </w:r>
      <w:r w:rsidRPr="004575DE">
        <w:rPr>
          <w:rFonts w:ascii="Times New Roman" w:eastAsia="Times New Roman" w:hAnsi="Times New Roman" w:cs="Times New Roman"/>
          <w:lang w:eastAsia="lt-LT"/>
        </w:rPr>
        <w:tab/>
        <w:t xml:space="preserve">Kas yra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ir kam jis vartojamas</w:t>
      </w:r>
    </w:p>
    <w:p w:rsidR="00BB371C" w:rsidRPr="004575DE" w:rsidRDefault="00BB371C" w:rsidP="00BB371C">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2.</w:t>
      </w:r>
      <w:r w:rsidRPr="004575DE">
        <w:rPr>
          <w:rFonts w:ascii="Times New Roman" w:eastAsia="Times New Roman" w:hAnsi="Times New Roman" w:cs="Times New Roman"/>
          <w:lang w:eastAsia="lt-LT"/>
        </w:rPr>
        <w:tab/>
        <w:t xml:space="preserve">Kas žinotina prieš vartojant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p>
    <w:p w:rsidR="00BB371C" w:rsidRPr="004575DE" w:rsidRDefault="00BB371C" w:rsidP="00BB371C">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3.</w:t>
      </w:r>
      <w:r w:rsidRPr="004575DE">
        <w:rPr>
          <w:rFonts w:ascii="Times New Roman" w:eastAsia="Times New Roman" w:hAnsi="Times New Roman" w:cs="Times New Roman"/>
          <w:lang w:eastAsia="lt-LT"/>
        </w:rPr>
        <w:tab/>
        <w:t xml:space="preserve">Kaip vartoti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p>
    <w:p w:rsidR="00BB371C" w:rsidRPr="004575DE" w:rsidRDefault="00BB371C" w:rsidP="00BB371C">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4.</w:t>
      </w:r>
      <w:r w:rsidRPr="004575DE">
        <w:rPr>
          <w:rFonts w:ascii="Times New Roman" w:eastAsia="Times New Roman" w:hAnsi="Times New Roman" w:cs="Times New Roman"/>
          <w:lang w:eastAsia="lt-LT"/>
        </w:rPr>
        <w:tab/>
        <w:t>Galimas šalutinis poveikis</w:t>
      </w:r>
    </w:p>
    <w:p w:rsidR="00BB371C" w:rsidRPr="004575DE" w:rsidRDefault="00BB371C" w:rsidP="00BB371C">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5.</w:t>
      </w:r>
      <w:r w:rsidRPr="004575DE">
        <w:rPr>
          <w:rFonts w:ascii="Times New Roman" w:eastAsia="Times New Roman" w:hAnsi="Times New Roman" w:cs="Times New Roman"/>
          <w:lang w:eastAsia="lt-LT"/>
        </w:rPr>
        <w:tab/>
      </w:r>
      <w:bookmarkStart w:id="2" w:name="OLE_LINK1"/>
      <w:bookmarkStart w:id="3" w:name="OLE_LINK2"/>
      <w:r w:rsidRPr="004575DE">
        <w:rPr>
          <w:rFonts w:ascii="Times New Roman" w:eastAsia="Times New Roman" w:hAnsi="Times New Roman" w:cs="Times New Roman"/>
          <w:lang w:eastAsia="lt-LT"/>
        </w:rPr>
        <w:t xml:space="preserve">Kaip laikyti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bookmarkEnd w:id="2"/>
      <w:bookmarkEnd w:id="3"/>
    </w:p>
    <w:p w:rsidR="00BB371C" w:rsidRPr="004575DE" w:rsidRDefault="00BB371C" w:rsidP="00BB371C">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6.</w:t>
      </w:r>
      <w:r w:rsidRPr="004575DE">
        <w:rPr>
          <w:rFonts w:ascii="Times New Roman" w:eastAsia="Times New Roman" w:hAnsi="Times New Roman" w:cs="Times New Roman"/>
          <w:lang w:eastAsia="lt-LT"/>
        </w:rPr>
        <w:tab/>
      </w:r>
      <w:r>
        <w:rPr>
          <w:rFonts w:ascii="Times New Roman" w:eastAsia="Times New Roman" w:hAnsi="Times New Roman" w:cs="Times New Roman"/>
          <w:lang w:eastAsia="lt-LT"/>
        </w:rPr>
        <w:t>Pakuotės turinys ir kita</w:t>
      </w:r>
      <w:r w:rsidRPr="004575DE">
        <w:rPr>
          <w:rFonts w:ascii="Times New Roman" w:eastAsia="Times New Roman" w:hAnsi="Times New Roman" w:cs="Times New Roman"/>
          <w:lang w:eastAsia="lt-LT"/>
        </w:rPr>
        <w:t xml:space="preserve"> informacija</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w:t>
      </w:r>
      <w:r w:rsidRPr="004575DE">
        <w:rPr>
          <w:rFonts w:ascii="Times New Roman" w:eastAsia="Times New Roman" w:hAnsi="Times New Roman" w:cs="Times New Roman"/>
          <w:b/>
          <w:lang w:eastAsia="lt-LT"/>
        </w:rPr>
        <w:tab/>
        <w:t xml:space="preserve">Kas yra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hiogamma</w:t>
      </w:r>
      <w:proofErr w:type="spellEnd"/>
      <w:r w:rsidRPr="004575DE">
        <w:rPr>
          <w:rFonts w:ascii="Times New Roman" w:eastAsia="Times New Roman" w:hAnsi="Times New Roman" w:cs="Times New Roman"/>
          <w:b/>
          <w:bCs/>
          <w:caps/>
          <w:lang w:eastAsia="lt-LT"/>
        </w:rPr>
        <w:t xml:space="preserve">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proofErr w:type="spellEnd"/>
      <w:r w:rsidRPr="004575DE">
        <w:rPr>
          <w:rFonts w:ascii="Times New Roman" w:eastAsia="Times New Roman" w:hAnsi="Times New Roman" w:cs="Times New Roman"/>
          <w:b/>
          <w:bCs/>
          <w:caps/>
          <w:lang w:eastAsia="lt-LT"/>
        </w:rPr>
        <w:t xml:space="preserve"> </w:t>
      </w:r>
      <w:r w:rsidRPr="004575DE">
        <w:rPr>
          <w:rFonts w:ascii="Times New Roman" w:eastAsia="Times New Roman" w:hAnsi="Times New Roman" w:cs="Times New Roman"/>
          <w:b/>
          <w:lang w:eastAsia="lt-LT"/>
        </w:rPr>
        <w:t>ir kam jis vartojamas</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r w:rsidRPr="004575DE">
        <w:rPr>
          <w:rFonts w:ascii="Times New Roman" w:eastAsia="Times New Roman" w:hAnsi="Times New Roman" w:cs="Times New Roman"/>
          <w:bCs/>
          <w:lang w:eastAsia="lt-LT"/>
        </w:rPr>
        <w:t>yra vaistas neuropatijoms gydyti.</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Veiklioji </w:t>
      </w:r>
      <w:r w:rsidRPr="004575DE">
        <w:rPr>
          <w:rFonts w:ascii="Times New Roman" w:eastAsia="Times New Roman" w:hAnsi="Times New Roman" w:cs="Times New Roman"/>
          <w:bCs/>
          <w:lang w:eastAsia="lt-LT"/>
        </w:rPr>
        <w:t>vaisto</w:t>
      </w:r>
      <w:r w:rsidRPr="004575DE">
        <w:rPr>
          <w:rFonts w:ascii="Times New Roman" w:eastAsia="Times New Roman" w:hAnsi="Times New Roman" w:cs="Times New Roman"/>
          <w:lang w:eastAsia="lt-LT"/>
        </w:rPr>
        <w:t xml:space="preserve"> medžiaga -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 yra medžiaga, susidaranti aukštesniųjų gyvūnų rūšių organizme vykstančio metabolizmo metu ir veikianti tam tikrus medžiagų apykaitos procesus. Be to,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 turi tam tikrų (</w:t>
      </w:r>
      <w:proofErr w:type="spellStart"/>
      <w:r w:rsidRPr="004575DE">
        <w:rPr>
          <w:rFonts w:ascii="Times New Roman" w:eastAsia="Times New Roman" w:hAnsi="Times New Roman" w:cs="Times New Roman"/>
          <w:lang w:eastAsia="lt-LT"/>
        </w:rPr>
        <w:t>antioksidacinių</w:t>
      </w:r>
      <w:proofErr w:type="spellEnd"/>
      <w:r w:rsidRPr="004575DE">
        <w:rPr>
          <w:rFonts w:ascii="Times New Roman" w:eastAsia="Times New Roman" w:hAnsi="Times New Roman" w:cs="Times New Roman"/>
          <w:lang w:eastAsia="lt-LT"/>
        </w:rPr>
        <w:t>) savybių, apsaugančių nervines ląsteles nuo reaktyvių degradacijos produktų.</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vartojama diabetinio nervų pažeidimo (polineuropatijos) sukeltoms </w:t>
      </w:r>
      <w:proofErr w:type="spellStart"/>
      <w:r w:rsidRPr="004575DE">
        <w:rPr>
          <w:rFonts w:ascii="Times New Roman" w:eastAsia="Times New Roman" w:hAnsi="Times New Roman" w:cs="Times New Roman"/>
          <w:lang w:eastAsia="lt-LT"/>
        </w:rPr>
        <w:t>parestezijoms</w:t>
      </w:r>
      <w:proofErr w:type="spellEnd"/>
      <w:r w:rsidRPr="004575DE">
        <w:rPr>
          <w:rFonts w:ascii="Times New Roman" w:eastAsia="Times New Roman" w:hAnsi="Times New Roman" w:cs="Times New Roman"/>
          <w:lang w:eastAsia="lt-LT"/>
        </w:rPr>
        <w:t xml:space="preserve"> (jutimo sutrikimams) gydyti.</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2.</w:t>
      </w:r>
      <w:r w:rsidRPr="004575DE">
        <w:rPr>
          <w:rFonts w:ascii="Times New Roman" w:eastAsia="Times New Roman" w:hAnsi="Times New Roman" w:cs="Times New Roman"/>
          <w:b/>
          <w:lang w:eastAsia="lt-LT"/>
        </w:rPr>
        <w:tab/>
        <w:t xml:space="preserve">Kas žinotina prieš vartojant </w:t>
      </w:r>
      <w:proofErr w:type="spellStart"/>
      <w:r w:rsidRPr="004575DE">
        <w:rPr>
          <w:rFonts w:ascii="Times New Roman" w:eastAsia="Times New Roman" w:hAnsi="Times New Roman" w:cs="Times New Roman"/>
          <w:b/>
          <w:bCs/>
          <w:lang w:eastAsia="lt-LT"/>
        </w:rPr>
        <w:t>Thiogamma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2"/>
        <w:rPr>
          <w:rFonts w:ascii="Times New Roman" w:eastAsia="Times New Roman" w:hAnsi="Times New Roman" w:cs="Times New Roman"/>
          <w:b/>
          <w:lang w:eastAsia="lt-LT"/>
        </w:rPr>
      </w:pPr>
      <w:bookmarkStart w:id="4" w:name="OLE_LINK3"/>
      <w:bookmarkStart w:id="5" w:name="OLE_LINK4"/>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r w:rsidRPr="004575DE">
        <w:rPr>
          <w:rFonts w:ascii="Times New Roman" w:eastAsia="Times New Roman" w:hAnsi="Times New Roman" w:cs="Times New Roman"/>
          <w:b/>
          <w:bCs/>
          <w:lang w:eastAsia="lt-LT"/>
        </w:rPr>
        <w:t xml:space="preserve"> </w:t>
      </w:r>
      <w:bookmarkEnd w:id="4"/>
      <w:bookmarkEnd w:id="5"/>
      <w:r w:rsidRPr="004575DE">
        <w:rPr>
          <w:rFonts w:ascii="Times New Roman" w:eastAsia="Times New Roman" w:hAnsi="Times New Roman" w:cs="Times New Roman"/>
          <w:b/>
          <w:lang w:eastAsia="lt-LT"/>
        </w:rPr>
        <w:t>vartoti negalima:</w:t>
      </w:r>
    </w:p>
    <w:p w:rsidR="00BB371C" w:rsidRPr="00523234" w:rsidRDefault="00BB371C" w:rsidP="00BB371C">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523234">
        <w:rPr>
          <w:rFonts w:ascii="Times New Roman" w:eastAsia="Times New Roman" w:hAnsi="Times New Roman" w:cs="Times New Roman"/>
          <w:lang w:eastAsia="lt-LT"/>
        </w:rPr>
        <w:t xml:space="preserve">jeigu yra alergija </w:t>
      </w:r>
      <w:proofErr w:type="spellStart"/>
      <w:r w:rsidRPr="00523234">
        <w:rPr>
          <w:rFonts w:ascii="Times New Roman" w:eastAsia="Times New Roman" w:hAnsi="Times New Roman" w:cs="Times New Roman"/>
          <w:lang w:eastAsia="lt-LT"/>
        </w:rPr>
        <w:t>tiokto</w:t>
      </w:r>
      <w:proofErr w:type="spellEnd"/>
      <w:r w:rsidRPr="00523234">
        <w:rPr>
          <w:rFonts w:ascii="Times New Roman" w:eastAsia="Times New Roman" w:hAnsi="Times New Roman" w:cs="Times New Roman"/>
          <w:lang w:eastAsia="lt-LT"/>
        </w:rPr>
        <w:t xml:space="preserve"> rūgščiai arba bet kuriai pagalbinei šio vaisto medžiagai (jos išvardytos 6 skyriuje).</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Įspėjimai ir atsargumo priemonės</w:t>
      </w:r>
    </w:p>
    <w:p w:rsidR="00BB371C" w:rsidRPr="004575DE" w:rsidRDefault="00BB371C" w:rsidP="00BB371C">
      <w:pPr>
        <w:numPr>
          <w:ilvl w:val="12"/>
          <w:numId w:val="0"/>
        </w:numPr>
        <w:spacing w:after="0" w:line="240" w:lineRule="auto"/>
        <w:ind w:right="-2"/>
        <w:rPr>
          <w:rFonts w:ascii="Times New Roman" w:eastAsia="Times New Roman" w:hAnsi="Times New Roman" w:cs="Times New Roman"/>
          <w:noProof/>
          <w:lang w:eastAsia="lt-LT"/>
        </w:rPr>
      </w:pPr>
      <w:r w:rsidRPr="004575DE">
        <w:rPr>
          <w:rFonts w:ascii="Times New Roman" w:eastAsia="Times New Roman" w:hAnsi="Times New Roman" w:cs="Times New Roman"/>
          <w:noProof/>
          <w:lang w:eastAsia="lt-LT"/>
        </w:rPr>
        <w:t xml:space="preserve">Pasitarkite su gydytoju arba slaugytoju, prieš pradėdami vartoti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noProof/>
          <w:lang w:eastAsia="lt-LT"/>
        </w:rPr>
        <w:t>.</w:t>
      </w:r>
    </w:p>
    <w:p w:rsidR="00BB371C" w:rsidRPr="004575DE" w:rsidRDefault="00BB371C" w:rsidP="00BB371C">
      <w:pPr>
        <w:spacing w:after="0" w:line="240" w:lineRule="auto"/>
        <w:rPr>
          <w:rFonts w:ascii="Times New Roman" w:eastAsia="Times New Roman" w:hAnsi="Times New Roman" w:cs="Times New Roman"/>
          <w:b/>
          <w:lang w:eastAsia="lt-LT"/>
        </w:rPr>
      </w:pPr>
    </w:p>
    <w:p w:rsidR="00BB371C" w:rsidRPr="004575DE" w:rsidRDefault="00BB371C" w:rsidP="00BB371C">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Leidžiant ar </w:t>
      </w:r>
      <w:proofErr w:type="spellStart"/>
      <w:r w:rsidRPr="004575DE">
        <w:rPr>
          <w:rFonts w:ascii="Times New Roman" w:eastAsia="Times New Roman" w:hAnsi="Times New Roman" w:cs="Times New Roman"/>
          <w:lang w:eastAsia="lt-LT"/>
        </w:rPr>
        <w:t>infuzuojant</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bCs/>
          <w:lang w:eastAsia="lt-LT"/>
        </w:rPr>
        <w:t xml:space="preserve">, buvo alerginių reakcijų, </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 xml:space="preserve">t. y. padidėjusio jautrumo reakcijų ar net gyvybei pavojingo šoko (staigaus kraujotakos nepakankamumo) atvejų </w:t>
      </w:r>
      <w:r w:rsidRPr="004575DE">
        <w:rPr>
          <w:rFonts w:ascii="Times New Roman" w:eastAsia="Times New Roman" w:hAnsi="Times New Roman" w:cs="Times New Roman"/>
          <w:lang w:eastAsia="lt-LT"/>
        </w:rPr>
        <w:t>(žr. 4 skyrių „</w:t>
      </w:r>
      <w:r>
        <w:rPr>
          <w:rFonts w:ascii="Times New Roman" w:eastAsia="Times New Roman" w:hAnsi="Times New Roman" w:cs="Times New Roman"/>
          <w:lang w:eastAsia="lt-LT"/>
        </w:rPr>
        <w:t>G</w:t>
      </w:r>
      <w:r w:rsidRPr="00E96A01">
        <w:rPr>
          <w:rFonts w:ascii="Times New Roman" w:eastAsia="Times New Roman" w:hAnsi="Times New Roman" w:cs="Times New Roman"/>
          <w:lang w:eastAsia="lt-LT"/>
        </w:rPr>
        <w:t>alimas šalutinis poveikis</w:t>
      </w:r>
      <w:r w:rsidRPr="004575DE">
        <w:rPr>
          <w:rFonts w:ascii="Times New Roman" w:eastAsia="Times New Roman" w:hAnsi="Times New Roman" w:cs="Times New Roman"/>
          <w:lang w:eastAsia="lt-LT"/>
        </w:rPr>
        <w:t>“).</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Dėl to gydytojas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r w:rsidRPr="004575DE">
        <w:rPr>
          <w:rFonts w:ascii="Times New Roman" w:eastAsia="Times New Roman" w:hAnsi="Times New Roman" w:cs="Times New Roman"/>
          <w:bCs/>
          <w:lang w:eastAsia="lt-LT"/>
        </w:rPr>
        <w:t xml:space="preserve">vartojimo laikotarpiu stebės, ar neatsiranda ankstyvųjų simptomų </w:t>
      </w:r>
      <w:r w:rsidRPr="004575DE">
        <w:rPr>
          <w:rFonts w:ascii="Times New Roman" w:eastAsia="Times New Roman" w:hAnsi="Times New Roman" w:cs="Times New Roman"/>
          <w:lang w:eastAsia="lt-LT"/>
        </w:rPr>
        <w:t>(pvz., niežulio, pykinimo, blogos savijautos ir pan.). Tokiems simptomams pasireiškus, vaisto vartojimą būtina nedelsiant nutraukti. Gali prireikti papildomų gydymo priemonių.</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Pavieniais atvejais pacientams, kuriems yra nekontroliuojamas diabetas arba jis kontroliuojamas nepakankamai, esant prastai bendrai sveikatos būklei, </w:t>
      </w:r>
      <w:proofErr w:type="spellStart"/>
      <w:r w:rsidRPr="004575DE">
        <w:rPr>
          <w:rFonts w:ascii="Times New Roman" w:eastAsia="Times New Roman" w:hAnsi="Times New Roman" w:cs="Times New Roman"/>
          <w:lang w:eastAsia="lt-LT"/>
        </w:rPr>
        <w:t>Thiogamma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vartojimo metu galimos  ūminės padidėjusio jautrumo reakcijos.</w:t>
      </w: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lang w:eastAsia="lt-LT"/>
        </w:rPr>
      </w:pPr>
      <w:proofErr w:type="spellStart"/>
      <w:r w:rsidRPr="004575DE">
        <w:rPr>
          <w:rFonts w:ascii="Times New Roman" w:eastAsia="Times New Roman" w:hAnsi="Times New Roman" w:cs="Times New Roman"/>
          <w:i/>
          <w:lang w:eastAsia="lt-LT"/>
        </w:rPr>
        <w:t>In</w:t>
      </w:r>
      <w:proofErr w:type="spellEnd"/>
      <w:r w:rsidRPr="004575DE">
        <w:rPr>
          <w:rFonts w:ascii="Times New Roman" w:eastAsia="Times New Roman" w:hAnsi="Times New Roman" w:cs="Times New Roman"/>
          <w:i/>
          <w:lang w:eastAsia="lt-LT"/>
        </w:rPr>
        <w:t xml:space="preserve"> </w:t>
      </w:r>
      <w:proofErr w:type="spellStart"/>
      <w:r w:rsidRPr="004575DE">
        <w:rPr>
          <w:rFonts w:ascii="Times New Roman" w:eastAsia="Times New Roman" w:hAnsi="Times New Roman" w:cs="Times New Roman"/>
          <w:i/>
          <w:lang w:eastAsia="lt-LT"/>
        </w:rPr>
        <w:t>vitro</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 reaguoja su metalų jonų kompleksais (pvz., </w:t>
      </w:r>
      <w:proofErr w:type="spellStart"/>
      <w:r w:rsidRPr="004575DE">
        <w:rPr>
          <w:rFonts w:ascii="Times New Roman" w:eastAsia="Times New Roman" w:hAnsi="Times New Roman" w:cs="Times New Roman"/>
          <w:lang w:eastAsia="lt-LT"/>
        </w:rPr>
        <w:t>cisplatina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 su angliavandenių molekulėmis (pvz., </w:t>
      </w:r>
      <w:proofErr w:type="spellStart"/>
      <w:r w:rsidRPr="004575DE">
        <w:rPr>
          <w:rFonts w:ascii="Times New Roman" w:eastAsia="Times New Roman" w:hAnsi="Times New Roman" w:cs="Times New Roman"/>
          <w:lang w:eastAsia="lt-LT"/>
        </w:rPr>
        <w:t>levuliozės</w:t>
      </w:r>
      <w:proofErr w:type="spellEnd"/>
      <w:r w:rsidRPr="004575DE">
        <w:rPr>
          <w:rFonts w:ascii="Times New Roman" w:eastAsia="Times New Roman" w:hAnsi="Times New Roman" w:cs="Times New Roman"/>
          <w:lang w:eastAsia="lt-LT"/>
        </w:rPr>
        <w:t xml:space="preserve"> tirpalu) sudaro blogai tirpstančius kompleksinius </w:t>
      </w:r>
      <w:r w:rsidRPr="004575DE">
        <w:rPr>
          <w:rFonts w:ascii="Times New Roman" w:eastAsia="Times New Roman" w:hAnsi="Times New Roman" w:cs="Times New Roman"/>
          <w:lang w:eastAsia="lt-LT"/>
        </w:rPr>
        <w:lastRenderedPageBreak/>
        <w:t>junginius.</w:t>
      </w:r>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 xml:space="preserve">nesuderinama su gliukozės, </w:t>
      </w:r>
      <w:proofErr w:type="spellStart"/>
      <w:r w:rsidRPr="004575DE">
        <w:rPr>
          <w:rFonts w:ascii="Times New Roman" w:eastAsia="Times New Roman" w:hAnsi="Times New Roman" w:cs="Times New Roman"/>
          <w:lang w:eastAsia="lt-LT"/>
        </w:rPr>
        <w:t>Ringerio</w:t>
      </w:r>
      <w:proofErr w:type="spellEnd"/>
      <w:r w:rsidRPr="004575DE">
        <w:rPr>
          <w:rFonts w:ascii="Times New Roman" w:eastAsia="Times New Roman" w:hAnsi="Times New Roman" w:cs="Times New Roman"/>
          <w:lang w:eastAsia="lt-LT"/>
        </w:rPr>
        <w:t xml:space="preserve"> tirpalais bei tirpalais, kurie gali reaguoti su SH grupėmis ar </w:t>
      </w:r>
      <w:proofErr w:type="spellStart"/>
      <w:r w:rsidRPr="004575DE">
        <w:rPr>
          <w:rFonts w:ascii="Times New Roman" w:eastAsia="Times New Roman" w:hAnsi="Times New Roman" w:cs="Times New Roman"/>
          <w:lang w:eastAsia="lt-LT"/>
        </w:rPr>
        <w:t>disulfidiniais</w:t>
      </w:r>
      <w:proofErr w:type="spellEnd"/>
      <w:r w:rsidRPr="004575DE">
        <w:rPr>
          <w:rFonts w:ascii="Times New Roman" w:eastAsia="Times New Roman" w:hAnsi="Times New Roman" w:cs="Times New Roman"/>
          <w:lang w:eastAsia="lt-LT"/>
        </w:rPr>
        <w:t xml:space="preserve"> tilteliais.</w:t>
      </w:r>
    </w:p>
    <w:p w:rsidR="00BB371C" w:rsidRPr="004575DE" w:rsidRDefault="00BB371C" w:rsidP="00BB371C">
      <w:pPr>
        <w:spacing w:after="0" w:line="240" w:lineRule="auto"/>
        <w:rPr>
          <w:rFonts w:ascii="Times New Roman" w:eastAsia="Times New Roman" w:hAnsi="Times New Roman" w:cs="Times New Roman"/>
          <w:bCs/>
          <w:lang w:eastAsia="lt-LT"/>
        </w:rPr>
      </w:pP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r w:rsidRPr="004575DE">
        <w:rPr>
          <w:rFonts w:ascii="Times New Roman" w:eastAsia="Times New Roman" w:hAnsi="Times New Roman" w:cs="Times New Roman"/>
          <w:bCs/>
          <w:lang w:eastAsia="lt-LT"/>
        </w:rPr>
        <w:t xml:space="preserve">infuzijos metu kaip </w:t>
      </w:r>
      <w:r>
        <w:rPr>
          <w:rFonts w:ascii="Times New Roman" w:eastAsia="Times New Roman" w:hAnsi="Times New Roman" w:cs="Times New Roman"/>
          <w:bCs/>
          <w:lang w:eastAsia="lt-LT"/>
        </w:rPr>
        <w:t>vaistą</w:t>
      </w:r>
      <w:r w:rsidRPr="004575DE">
        <w:rPr>
          <w:rFonts w:ascii="Times New Roman" w:eastAsia="Times New Roman" w:hAnsi="Times New Roman" w:cs="Times New Roman"/>
          <w:bCs/>
          <w:lang w:eastAsia="lt-LT"/>
        </w:rPr>
        <w:t xml:space="preserve"> pernešantį tirpalą galima naudoti tik fiziologinį natrio chlorido tirpalą.</w:t>
      </w:r>
    </w:p>
    <w:p w:rsidR="00BB371C" w:rsidRDefault="00BB371C" w:rsidP="00BB371C">
      <w:pPr>
        <w:autoSpaceDE w:val="0"/>
        <w:autoSpaceDN w:val="0"/>
        <w:adjustRightInd w:val="0"/>
        <w:spacing w:after="0" w:line="240" w:lineRule="auto"/>
        <w:rPr>
          <w:rFonts w:ascii="Times New Roman" w:eastAsia="Times New Roman" w:hAnsi="Times New Roman" w:cs="Times New Roman"/>
          <w:lang w:eastAsia="lt-LT"/>
        </w:rPr>
      </w:pPr>
    </w:p>
    <w:p w:rsidR="00BB371C" w:rsidRDefault="00BB371C" w:rsidP="00BB371C">
      <w:pPr>
        <w:autoSpaceDE w:val="0"/>
        <w:autoSpaceDN w:val="0"/>
        <w:adjustRightInd w:val="0"/>
        <w:spacing w:after="0" w:line="240" w:lineRule="auto"/>
        <w:rPr>
          <w:rFonts w:ascii="Times New Roman" w:eastAsia="Times New Roman" w:hAnsi="Times New Roman" w:cs="Times New Roman"/>
          <w:lang w:eastAsia="lt-LT"/>
        </w:rPr>
      </w:pPr>
      <w:r w:rsidRPr="00737D68">
        <w:rPr>
          <w:rFonts w:ascii="Times New Roman" w:eastAsia="Times New Roman" w:hAnsi="Times New Roman" w:cs="Times New Roman"/>
          <w:lang w:eastAsia="lt-LT"/>
        </w:rPr>
        <w:t xml:space="preserve">Taikant gydymą </w:t>
      </w:r>
      <w:proofErr w:type="spellStart"/>
      <w:r w:rsidRPr="00737D68">
        <w:rPr>
          <w:rFonts w:ascii="Times New Roman" w:eastAsia="Times New Roman" w:hAnsi="Times New Roman" w:cs="Times New Roman"/>
          <w:lang w:eastAsia="lt-LT"/>
        </w:rPr>
        <w:t>tiokto</w:t>
      </w:r>
      <w:proofErr w:type="spellEnd"/>
      <w:r w:rsidRPr="00737D68">
        <w:rPr>
          <w:rFonts w:ascii="Times New Roman" w:eastAsia="Times New Roman" w:hAnsi="Times New Roman" w:cs="Times New Roman"/>
          <w:lang w:eastAsia="lt-LT"/>
        </w:rPr>
        <w:t xml:space="preserve"> rūgštimi, tam tikro žmogaus leukocitų antigeno genotipo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w:t>
      </w: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lang w:eastAsia="lt-LT"/>
        </w:rPr>
      </w:pP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Vaikams ir paaugliams</w:t>
      </w:r>
    </w:p>
    <w:p w:rsidR="00BB371C" w:rsidRPr="004575DE" w:rsidRDefault="00BB371C" w:rsidP="00BB371C">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Vaikų ir paauglių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gydyti negalima, kadangi trūksta tokių pacientų gydymo patirties.</w:t>
      </w: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Kiti vaistai ir </w:t>
      </w:r>
      <w:proofErr w:type="spellStart"/>
      <w:r w:rsidRPr="004575DE">
        <w:rPr>
          <w:rFonts w:ascii="Times New Roman" w:eastAsia="Times New Roman" w:hAnsi="Times New Roman" w:cs="Times New Roman"/>
          <w:b/>
          <w:lang w:eastAsia="lt-LT"/>
        </w:rPr>
        <w:t>Thiogamma</w:t>
      </w:r>
      <w:proofErr w:type="spellEnd"/>
      <w:r w:rsidRPr="004575DE">
        <w:rPr>
          <w:rFonts w:ascii="Times New Roman" w:eastAsia="Times New Roman" w:hAnsi="Times New Roman" w:cs="Times New Roman"/>
          <w:b/>
          <w:lang w:eastAsia="lt-LT"/>
        </w:rPr>
        <w:t xml:space="preserve"> </w:t>
      </w:r>
      <w:proofErr w:type="spellStart"/>
      <w:r w:rsidRPr="004575DE">
        <w:rPr>
          <w:rFonts w:ascii="Times New Roman" w:eastAsia="Times New Roman" w:hAnsi="Times New Roman" w:cs="Times New Roman"/>
          <w:b/>
          <w:lang w:eastAsia="lt-LT"/>
        </w:rPr>
        <w:t>Turbo-Set</w:t>
      </w:r>
      <w:proofErr w:type="spellEnd"/>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Jeigu vartojate ar neseniai vartojote kitų vaistų arba dėl to nesate tikri, apie tai pasakykite gydytojui arba vaistininkui.</w:t>
      </w: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 xml:space="preserve">Kartu su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 xml:space="preserve">vartojama </w:t>
      </w:r>
      <w:proofErr w:type="spellStart"/>
      <w:r w:rsidRPr="004575DE">
        <w:rPr>
          <w:rFonts w:ascii="Times New Roman" w:eastAsia="Times New Roman" w:hAnsi="Times New Roman" w:cs="Times New Roman"/>
          <w:lang w:eastAsia="lt-LT"/>
        </w:rPr>
        <w:t>cisplatina</w:t>
      </w:r>
      <w:proofErr w:type="spellEnd"/>
      <w:r w:rsidRPr="004575DE">
        <w:rPr>
          <w:rFonts w:ascii="Times New Roman" w:eastAsia="Times New Roman" w:hAnsi="Times New Roman" w:cs="Times New Roman"/>
          <w:lang w:eastAsia="lt-LT"/>
        </w:rPr>
        <w:t xml:space="preserve"> (priešvėžinis chemoterapinis vaistas) gali tapti neveiksminga.</w:t>
      </w: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spacing w:val="-2"/>
          <w:lang w:eastAsia="lt-LT"/>
        </w:rPr>
        <w:t>Gali</w:t>
      </w:r>
      <w:r w:rsidRPr="004575DE">
        <w:rPr>
          <w:rFonts w:ascii="Times New Roman" w:eastAsia="Times New Roman" w:hAnsi="Times New Roman" w:cs="Times New Roman"/>
          <w:lang w:eastAsia="lt-LT"/>
        </w:rPr>
        <w:t xml:space="preserve"> sustiprėti kartu vartojamų vaistų nuo cukrinio diabeto (insulino ir geriamųjų </w:t>
      </w:r>
      <w:r>
        <w:rPr>
          <w:rFonts w:ascii="Times New Roman" w:eastAsia="Times New Roman" w:hAnsi="Times New Roman" w:cs="Times New Roman"/>
          <w:lang w:eastAsia="lt-LT"/>
        </w:rPr>
        <w:t>vaistų</w:t>
      </w:r>
      <w:r w:rsidRPr="004575DE">
        <w:rPr>
          <w:rFonts w:ascii="Times New Roman" w:eastAsia="Times New Roman" w:hAnsi="Times New Roman" w:cs="Times New Roman"/>
          <w:lang w:eastAsia="lt-LT"/>
        </w:rPr>
        <w:t xml:space="preserve">) gliukozės koncentraciją kraujyje mažinantis poveikis. Būtina atidžiai sekti gliukozės koncentraciją kraujyje, ypač gydymo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pradžioje. Atskirais atvejais, siekiant išvengti hipoglikemijos simptomų, kai kuriems pacientams gali tekti mažinti insulino arba geriamųjų vaist</w:t>
      </w:r>
      <w:r>
        <w:rPr>
          <w:rFonts w:ascii="Times New Roman" w:eastAsia="Times New Roman" w:hAnsi="Times New Roman" w:cs="Times New Roman"/>
          <w:lang w:eastAsia="lt-LT"/>
        </w:rPr>
        <w:t>ų</w:t>
      </w:r>
      <w:r w:rsidRPr="004575DE">
        <w:rPr>
          <w:rFonts w:ascii="Times New Roman" w:eastAsia="Times New Roman" w:hAnsi="Times New Roman" w:cs="Times New Roman"/>
          <w:lang w:eastAsia="lt-LT"/>
        </w:rPr>
        <w:t xml:space="preserve"> nuo diabeto dozę (kiek mažinti dozę, nurodys gydytojas).</w:t>
      </w: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2"/>
        <w:rPr>
          <w:rFonts w:ascii="Times New Roman" w:eastAsia="Times New Roman" w:hAnsi="Times New Roman" w:cs="Times New Roman"/>
          <w:b/>
          <w:lang w:eastAsia="lt-LT"/>
        </w:rPr>
      </w:pP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r w:rsidRPr="004575DE">
        <w:rPr>
          <w:rFonts w:ascii="Times New Roman" w:eastAsia="Times New Roman" w:hAnsi="Times New Roman" w:cs="Times New Roman"/>
          <w:b/>
          <w:bCs/>
          <w:lang w:eastAsia="lt-LT"/>
        </w:rPr>
        <w:t xml:space="preserve"> </w:t>
      </w:r>
      <w:r w:rsidRPr="004575DE">
        <w:rPr>
          <w:rFonts w:ascii="Times New Roman" w:eastAsia="Times New Roman" w:hAnsi="Times New Roman" w:cs="Times New Roman"/>
          <w:b/>
          <w:lang w:eastAsia="lt-LT"/>
        </w:rPr>
        <w:t xml:space="preserve">vartojimas su </w:t>
      </w:r>
      <w:r>
        <w:rPr>
          <w:rFonts w:ascii="Times New Roman" w:eastAsia="Times New Roman" w:hAnsi="Times New Roman" w:cs="Times New Roman"/>
          <w:b/>
          <w:lang w:eastAsia="lt-LT"/>
        </w:rPr>
        <w:t>alkoholiu</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Reguliarus alkoholio vartojimas yra svarbus rizikos veiksnys, skatinantis </w:t>
      </w:r>
      <w:proofErr w:type="spellStart"/>
      <w:r w:rsidRPr="004575DE">
        <w:rPr>
          <w:rFonts w:ascii="Times New Roman" w:eastAsia="Times New Roman" w:hAnsi="Times New Roman" w:cs="Times New Roman"/>
          <w:lang w:eastAsia="lt-LT"/>
        </w:rPr>
        <w:t>neuropatinių</w:t>
      </w:r>
      <w:proofErr w:type="spellEnd"/>
      <w:r w:rsidRPr="004575DE">
        <w:rPr>
          <w:rFonts w:ascii="Times New Roman" w:eastAsia="Times New Roman" w:hAnsi="Times New Roman" w:cs="Times New Roman"/>
          <w:lang w:eastAsia="lt-LT"/>
        </w:rPr>
        <w:t xml:space="preserve"> sutrikimų atsiradimą bei progresavimą, jis gali mažinti gydymo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r w:rsidRPr="004575DE">
        <w:rPr>
          <w:rFonts w:ascii="Times New Roman" w:eastAsia="Times New Roman" w:hAnsi="Times New Roman" w:cs="Times New Roman"/>
          <w:bCs/>
          <w:lang w:eastAsia="lt-LT"/>
        </w:rPr>
        <w:t xml:space="preserve">veiksmingumą. </w:t>
      </w:r>
      <w:r w:rsidRPr="004575DE">
        <w:rPr>
          <w:rFonts w:ascii="Times New Roman" w:eastAsia="Times New Roman" w:hAnsi="Times New Roman" w:cs="Times New Roman"/>
          <w:lang w:eastAsia="lt-LT"/>
        </w:rPr>
        <w:t>Pacientams, sergantiems diabetine polineuropatija, rekomenduojama nevartoti alkoholio net ir laikotarpiais, kai nesigydoma (nevartojama vaistų).</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20" w:lineRule="exact"/>
        <w:rPr>
          <w:rFonts w:ascii="Times New Roman" w:eastAsia="Times New Roman" w:hAnsi="Times New Roman" w:cs="Times New Roman"/>
          <w:b/>
          <w:bCs/>
        </w:rPr>
      </w:pPr>
      <w:r w:rsidRPr="004575DE">
        <w:rPr>
          <w:rFonts w:ascii="Times New Roman" w:eastAsia="Times New Roman" w:hAnsi="Times New Roman" w:cs="Times New Roman"/>
          <w:b/>
          <w:bCs/>
        </w:rPr>
        <w:t>Nėštumas ir žindymo laikotarpis</w:t>
      </w:r>
    </w:p>
    <w:p w:rsidR="00BB371C" w:rsidRPr="004575DE" w:rsidRDefault="00BB371C" w:rsidP="00BB371C">
      <w:pPr>
        <w:spacing w:after="0" w:line="240" w:lineRule="auto"/>
        <w:rPr>
          <w:rFonts w:ascii="Times New Roman" w:eastAsia="Times New Roman" w:hAnsi="Times New Roman" w:cs="Times New Roman"/>
          <w:lang w:eastAsia="lt-LT"/>
        </w:rPr>
      </w:pPr>
      <w:r w:rsidRPr="00E96A01">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lang w:eastAsia="lt-LT"/>
        </w:rPr>
        <w:t>.</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ind w:right="284"/>
        <w:rPr>
          <w:rFonts w:ascii="Times New Roman" w:eastAsia="Times New Roman" w:hAnsi="Times New Roman" w:cs="Times New Roman"/>
          <w:lang w:eastAsia="de-DE"/>
        </w:rPr>
      </w:pPr>
      <w:r w:rsidRPr="004575DE">
        <w:rPr>
          <w:rFonts w:ascii="Times New Roman" w:eastAsia="Times New Roman" w:hAnsi="Times New Roman" w:cs="Times New Roman"/>
          <w:lang w:eastAsia="de-DE"/>
        </w:rPr>
        <w:t>Pagrindinis gydymo vaistais nėštumo bei žindymo laikotarpiu principas teigia, kad tokiu laikotarpiu vaistų galima vartoti tik atidžiai apsvarsčius pavojus ir naudą.</w:t>
      </w:r>
    </w:p>
    <w:p w:rsidR="00BB371C" w:rsidRPr="004575DE" w:rsidRDefault="00BB371C" w:rsidP="00BB371C">
      <w:pPr>
        <w:spacing w:after="0" w:line="240" w:lineRule="auto"/>
        <w:ind w:right="284"/>
        <w:rPr>
          <w:rFonts w:ascii="Times New Roman" w:eastAsia="Times New Roman" w:hAnsi="Times New Roman" w:cs="Times New Roman"/>
          <w:lang w:eastAsia="de-DE"/>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Nėščioms bei krūtimi maitinančioms moterims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galima vartoti tik su gydytojo nurodymu. Gydytojas tokią pacientę stebės. Nėščiųjų ir žindyvių gydymo patirties nėra. Tyrimų su gyvūnais metu duomenų, kad ši veiklioji medžiaga darytų toksinį poveikį vaisiui ar embrionui, negauta. </w:t>
      </w:r>
    </w:p>
    <w:p w:rsidR="00BB371C" w:rsidRPr="004575DE" w:rsidRDefault="00BB371C" w:rsidP="00BB371C">
      <w:pPr>
        <w:keepNext/>
        <w:spacing w:after="0" w:line="240" w:lineRule="auto"/>
        <w:ind w:left="567" w:hanging="567"/>
        <w:outlineLvl w:val="2"/>
        <w:rPr>
          <w:rFonts w:ascii="Times New Roman" w:eastAsia="Times New Roman" w:hAnsi="Times New Roman" w:cs="Times New Roman"/>
          <w:b/>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Ar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patenka į moters pieną, nežinoma.</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Vairavimas ir mechanizmų valdymas</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G</w:t>
      </w:r>
      <w:r w:rsidRPr="004575DE">
        <w:rPr>
          <w:rFonts w:ascii="Times New Roman" w:eastAsia="Times New Roman" w:hAnsi="Times New Roman" w:cs="Times New Roman"/>
          <w:lang w:eastAsia="lt-LT"/>
        </w:rPr>
        <w:t>ebėjimo vairuoti ir valdyti mechanizmus neveikia.</w:t>
      </w: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3.</w:t>
      </w:r>
      <w:r w:rsidRPr="004575DE">
        <w:rPr>
          <w:rFonts w:ascii="Times New Roman" w:eastAsia="Times New Roman" w:hAnsi="Times New Roman" w:cs="Times New Roman"/>
          <w:b/>
          <w:lang w:eastAsia="lt-LT"/>
        </w:rPr>
        <w:tab/>
        <w:t xml:space="preserve">Kaip vartoti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hiogama</w:t>
      </w:r>
      <w:proofErr w:type="spellEnd"/>
      <w:r w:rsidRPr="004575DE">
        <w:rPr>
          <w:rFonts w:ascii="Times New Roman" w:eastAsia="Times New Roman" w:hAnsi="Times New Roman" w:cs="Times New Roman"/>
          <w:b/>
          <w:bCs/>
          <w:caps/>
          <w:lang w:eastAsia="lt-LT"/>
        </w:rPr>
        <w:t xml:space="preserve">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proofErr w:type="spellEnd"/>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V</w:t>
      </w:r>
      <w:r w:rsidRPr="004575DE">
        <w:rPr>
          <w:rFonts w:ascii="Times New Roman" w:eastAsia="Times New Roman" w:hAnsi="Times New Roman" w:cs="Times New Roman"/>
          <w:lang w:eastAsia="lt-LT"/>
        </w:rPr>
        <w:t>isada vartokite šį vaistą tiksliai kaip nurodė gydytojas. Jeigu abejojate, kreipkitės į gydytoją arba vaistininką.</w:t>
      </w:r>
    </w:p>
    <w:p w:rsidR="00BB371C" w:rsidRPr="004575DE" w:rsidRDefault="00BB371C" w:rsidP="00BB371C">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Laikykitės vartojimo instrukcijos, nes kitu atveju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gali nesukelti laukiamo gydomojo poveikio.</w:t>
      </w:r>
    </w:p>
    <w:p w:rsidR="00BB371C" w:rsidRPr="004575DE" w:rsidRDefault="00BB371C" w:rsidP="00BB371C">
      <w:pPr>
        <w:spacing w:after="0" w:line="240" w:lineRule="auto"/>
        <w:rPr>
          <w:rFonts w:ascii="Times New Roman" w:eastAsia="Times New Roman" w:hAnsi="Times New Roman" w:cs="Times New Roman"/>
          <w:bCs/>
          <w:lang w:eastAsia="lt-LT"/>
        </w:rPr>
      </w:pPr>
    </w:p>
    <w:p w:rsidR="00BB371C" w:rsidRDefault="00BB371C" w:rsidP="00BB371C">
      <w:pPr>
        <w:spacing w:after="0" w:line="240" w:lineRule="auto"/>
        <w:rPr>
          <w:rFonts w:ascii="Times New Roman" w:eastAsia="Times New Roman" w:hAnsi="Times New Roman" w:cs="Times New Roman"/>
          <w:i/>
          <w:lang w:eastAsia="lt-LT"/>
        </w:rPr>
      </w:pPr>
    </w:p>
    <w:p w:rsidR="00BB371C" w:rsidRPr="004575DE" w:rsidRDefault="00BB371C" w:rsidP="00BB371C">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lang w:eastAsia="lt-LT"/>
        </w:rPr>
        <w:lastRenderedPageBreak/>
        <w:t>Rekomenduojama paros dozė suaugusiems žmonėms (jei gydytojas neskyrė kitaip)</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Jei yra su sunkia diabetine polineuropatija susijusių progresavusių sensorinių sutrikimų, gydymo pradžioje per parą rekomenduojama </w:t>
      </w:r>
      <w:proofErr w:type="spellStart"/>
      <w:r w:rsidRPr="004575DE">
        <w:rPr>
          <w:rFonts w:ascii="Times New Roman" w:eastAsia="Times New Roman" w:hAnsi="Times New Roman" w:cs="Times New Roman"/>
          <w:lang w:eastAsia="lt-LT"/>
        </w:rPr>
        <w:t>infuzuoti</w:t>
      </w:r>
      <w:proofErr w:type="spellEnd"/>
      <w:r w:rsidRPr="004575DE">
        <w:rPr>
          <w:rFonts w:ascii="Times New Roman" w:eastAsia="Times New Roman" w:hAnsi="Times New Roman" w:cs="Times New Roman"/>
          <w:lang w:eastAsia="lt-LT"/>
        </w:rPr>
        <w:t xml:space="preserve"> 600 mg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(atitinka vieną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flakoną</w:t>
      </w:r>
      <w:r w:rsidRPr="004575DE">
        <w:rPr>
          <w:rFonts w:ascii="Times New Roman" w:eastAsia="Times New Roman" w:hAnsi="Times New Roman" w:cs="Times New Roman"/>
          <w:bCs/>
          <w:lang w:eastAsia="lt-LT"/>
        </w:rPr>
        <w:t xml:space="preserve">). Taip gydoma iš pradžių </w:t>
      </w:r>
      <w:r w:rsidRPr="004575DE">
        <w:rPr>
          <w:rFonts w:ascii="Times New Roman" w:eastAsia="Times New Roman" w:hAnsi="Times New Roman" w:cs="Times New Roman"/>
          <w:lang w:eastAsia="lt-LT"/>
        </w:rPr>
        <w:t>2 </w:t>
      </w:r>
      <w:r w:rsidRPr="004575DE">
        <w:rPr>
          <w:rFonts w:ascii="Times New Roman" w:eastAsia="Times New Roman" w:hAnsi="Times New Roman" w:cs="Times New Roman"/>
          <w:lang w:eastAsia="lt-LT"/>
        </w:rPr>
        <w:noBreakHyphen/>
        <w:t> 4 savaites.</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 xml:space="preserve">Tirpalą į veną būtina sulašinti lėtai, infuzija turi tęstis bent 30 minučių (trumpa infuzija). </w:t>
      </w:r>
      <w:r>
        <w:rPr>
          <w:rFonts w:ascii="Times New Roman" w:eastAsia="Times New Roman" w:hAnsi="Times New Roman" w:cs="Times New Roman"/>
          <w:bCs/>
          <w:lang w:eastAsia="lt-LT"/>
        </w:rPr>
        <w:t>Flakone</w:t>
      </w:r>
      <w:r w:rsidRPr="004575DE">
        <w:rPr>
          <w:rFonts w:ascii="Times New Roman" w:eastAsia="Times New Roman" w:hAnsi="Times New Roman" w:cs="Times New Roman"/>
          <w:bCs/>
          <w:lang w:eastAsia="lt-LT"/>
        </w:rPr>
        <w:t xml:space="preserve"> esantis tirpalas iš karto lašinamas į veną, naudojant standartinę infuzijos įrangą ir nuo šviesos apsaugantį maišelį. </w:t>
      </w:r>
      <w:r w:rsidRPr="004575DE">
        <w:rPr>
          <w:rFonts w:ascii="Times New Roman" w:eastAsia="Times New Roman" w:hAnsi="Times New Roman" w:cs="Times New Roman"/>
          <w:lang w:eastAsia="lt-LT"/>
        </w:rPr>
        <w:t>Infuzinį tirpalą iš dėžutės ištraukti reikia prieš pat vartojimą, kadangi veiklioji medžiaga yra jautri šviesai. Būtina garantuoti, kad infuzija truks bent 30 minučių.</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Vėlesniu gydymo etapu būtina vartoti geriamojo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w:t>
      </w:r>
      <w:r>
        <w:rPr>
          <w:rFonts w:ascii="Times New Roman" w:eastAsia="Times New Roman" w:hAnsi="Times New Roman" w:cs="Times New Roman"/>
          <w:lang w:eastAsia="lt-LT"/>
        </w:rPr>
        <w:t>vaisto</w:t>
      </w:r>
      <w:r w:rsidRPr="004575DE">
        <w:rPr>
          <w:rFonts w:ascii="Times New Roman" w:eastAsia="Times New Roman" w:hAnsi="Times New Roman" w:cs="Times New Roman"/>
          <w:lang w:eastAsia="lt-LT"/>
        </w:rPr>
        <w:t>: plėvele dengtų tablečių.</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Jeigu manote, kad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veikia per stipriai arba per silpnai, kreipkitės į gydytoją arba vaistininką.</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Ką daryti pavartojus per didelę </w:t>
      </w: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r w:rsidRPr="004575DE">
        <w:rPr>
          <w:rFonts w:ascii="Times New Roman" w:eastAsia="Times New Roman" w:hAnsi="Times New Roman" w:cs="Times New Roman"/>
          <w:b/>
          <w:bCs/>
          <w:lang w:eastAsia="lt-LT"/>
        </w:rPr>
        <w:t xml:space="preserve"> </w:t>
      </w:r>
      <w:r w:rsidRPr="004575DE">
        <w:rPr>
          <w:rFonts w:ascii="Times New Roman" w:eastAsia="Times New Roman" w:hAnsi="Times New Roman" w:cs="Times New Roman"/>
          <w:b/>
          <w:lang w:eastAsia="lt-LT"/>
        </w:rPr>
        <w:t>dozę?</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Perdozavus gali pasireikšti pykinimas, vėmimas ir galvos skausmas.</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Išgėrus daugiau nei 10 g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(ypač jei tuo pat metu gerta daug alkoholio), buvo pavienių sunkių ar net gyvybei pavojingų apsinuodijimo simptomų (pvz., išplitusių traukulių, rūgščių ir šarmų pusiausvyros sutrikimo (</w:t>
      </w:r>
      <w:proofErr w:type="spellStart"/>
      <w:r w:rsidRPr="004575DE">
        <w:rPr>
          <w:rFonts w:ascii="Times New Roman" w:eastAsia="Times New Roman" w:hAnsi="Times New Roman" w:cs="Times New Roman"/>
          <w:lang w:eastAsia="lt-LT"/>
        </w:rPr>
        <w:t>laktatacidozės</w:t>
      </w:r>
      <w:proofErr w:type="spellEnd"/>
      <w:r w:rsidRPr="004575DE">
        <w:rPr>
          <w:rFonts w:ascii="Times New Roman" w:eastAsia="Times New Roman" w:hAnsi="Times New Roman" w:cs="Times New Roman"/>
          <w:lang w:eastAsia="lt-LT"/>
        </w:rPr>
        <w:t xml:space="preserve">), sunkių kraujo krešėjimo sutrikimų) pasireiškimo atvejų. Jei įtariama, kad perdozuota daug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reikia nedelsiant kreiptis į ligoninę, kur bus imamasi įprastų apsinuodijimo gydymo priemonių.</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Pamiršus pavartoti </w:t>
      </w: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Negalima vartoti dvigubos dozės norint kompensuoti praleistą dozę.</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ind w:left="567" w:hanging="567"/>
        <w:rPr>
          <w:rFonts w:ascii="Times New Roman" w:eastAsia="Times New Roman" w:hAnsi="Times New Roman" w:cs="Times New Roman"/>
          <w:b/>
          <w:noProof/>
          <w:lang w:eastAsia="lt-LT"/>
        </w:rPr>
      </w:pPr>
      <w:r w:rsidRPr="004575DE">
        <w:rPr>
          <w:rFonts w:ascii="Times New Roman" w:eastAsia="Times New Roman" w:hAnsi="Times New Roman" w:cs="Times New Roman"/>
          <w:b/>
          <w:noProof/>
          <w:lang w:eastAsia="lt-LT"/>
        </w:rPr>
        <w:t xml:space="preserve">Nustojus vartoti </w:t>
      </w: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 norima pertraukti ar nutraukti gydymą</w:t>
      </w:r>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lang w:eastAsia="lt-LT"/>
        </w:rPr>
        <w:t>, būtina pasitarti su gydytoju.</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Jeigu kiltų daugiau klausimų dėl šio vaisto vartojimo, kreipkitės į gydytoją arba vaistininką.</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w:t>
      </w:r>
      <w:r w:rsidRPr="004575DE">
        <w:rPr>
          <w:rFonts w:ascii="Times New Roman" w:eastAsia="Times New Roman" w:hAnsi="Times New Roman" w:cs="Times New Roman"/>
          <w:b/>
          <w:lang w:eastAsia="lt-LT"/>
        </w:rPr>
        <w:tab/>
        <w:t>Galimas šalutinis poveikis</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Šis vaistas, kaip ir visi kiti, gali sukelti šalutinį poveikį, nors jis pasireiškia ne visiems žmonėms.</w:t>
      </w:r>
    </w:p>
    <w:p w:rsidR="00BB371C" w:rsidRPr="004575DE" w:rsidRDefault="00BB371C" w:rsidP="00BB371C">
      <w:pPr>
        <w:spacing w:after="0" w:line="240" w:lineRule="auto"/>
        <w:rPr>
          <w:rFonts w:ascii="Times New Roman" w:eastAsia="Times New Roman" w:hAnsi="Times New Roman" w:cs="Times New Roman"/>
        </w:rPr>
      </w:pPr>
    </w:p>
    <w:p w:rsidR="00BB371C" w:rsidRPr="004575DE" w:rsidRDefault="00BB371C" w:rsidP="00BB371C">
      <w:pPr>
        <w:spacing w:after="0" w:line="240" w:lineRule="auto"/>
        <w:rPr>
          <w:rFonts w:ascii="Times New Roman" w:eastAsia="Times New Roman" w:hAnsi="Times New Roman" w:cs="Times New Roman"/>
          <w:i/>
          <w:noProof/>
          <w:lang w:eastAsia="lt-LT"/>
        </w:rPr>
      </w:pPr>
      <w:bookmarkStart w:id="6" w:name="OLE_LINK13"/>
      <w:bookmarkStart w:id="7" w:name="OLE_LINK14"/>
      <w:r w:rsidRPr="004575DE">
        <w:rPr>
          <w:rFonts w:ascii="Times New Roman" w:eastAsia="Times New Roman" w:hAnsi="Times New Roman" w:cs="Times New Roman"/>
          <w:i/>
          <w:lang w:eastAsia="lt-LT"/>
        </w:rPr>
        <w:t>Labai reti (pasireiškia mažiau kaip 1 iš 10000 pacientų)</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Skonio pojūčio pokytis arba sutrikimas, traukuliai bei matomo vaizdo dvigubinimasis, kraujavimas į odą (</w:t>
      </w:r>
      <w:r w:rsidRPr="004575DE">
        <w:rPr>
          <w:rFonts w:ascii="Times New Roman" w:eastAsia="Times New Roman" w:hAnsi="Times New Roman" w:cs="Times New Roman"/>
          <w:i/>
          <w:lang w:eastAsia="lt-LT"/>
        </w:rPr>
        <w:t>purpura</w:t>
      </w:r>
      <w:r w:rsidRPr="004575DE">
        <w:rPr>
          <w:rFonts w:ascii="Times New Roman" w:eastAsia="Times New Roman" w:hAnsi="Times New Roman" w:cs="Times New Roman"/>
          <w:lang w:eastAsia="lt-LT"/>
        </w:rPr>
        <w:t>), trombocitų funkcijos ir kraujo krešėjimo sutrikimas (</w:t>
      </w:r>
      <w:proofErr w:type="spellStart"/>
      <w:r w:rsidRPr="004575DE">
        <w:rPr>
          <w:rFonts w:ascii="Times New Roman" w:eastAsia="Times New Roman" w:hAnsi="Times New Roman" w:cs="Times New Roman"/>
          <w:lang w:eastAsia="lt-LT"/>
        </w:rPr>
        <w:t>trombopatija</w:t>
      </w:r>
      <w:proofErr w:type="spellEnd"/>
      <w:r w:rsidRPr="004575DE">
        <w:rPr>
          <w:rFonts w:ascii="Times New Roman" w:eastAsia="Times New Roman" w:hAnsi="Times New Roman" w:cs="Times New Roman"/>
          <w:lang w:eastAsia="lt-LT"/>
        </w:rPr>
        <w:t xml:space="preserve">), vaisto greitai sušvirkštus į veną, gali atsirasti savaime praeinantis spaudimas galvoje bei kvėpavimo sutrikimas, </w:t>
      </w:r>
      <w:bookmarkEnd w:id="6"/>
      <w:bookmarkEnd w:id="7"/>
      <w:r w:rsidRPr="004575DE">
        <w:rPr>
          <w:rFonts w:ascii="Times New Roman" w:eastAsia="Times New Roman" w:hAnsi="Times New Roman" w:cs="Times New Roman"/>
          <w:lang w:eastAsia="lt-LT"/>
        </w:rPr>
        <w:t>reakcija injekcijos vietoje.</w:t>
      </w:r>
    </w:p>
    <w:p w:rsidR="00BB371C" w:rsidRDefault="00BB371C" w:rsidP="00BB371C">
      <w:pPr>
        <w:spacing w:after="0" w:line="240" w:lineRule="auto"/>
        <w:rPr>
          <w:rFonts w:ascii="Times New Roman" w:eastAsia="Times New Roman" w:hAnsi="Times New Roman" w:cs="Times New Roman"/>
          <w:lang w:eastAsia="lt-LT"/>
        </w:rPr>
      </w:pPr>
    </w:p>
    <w:p w:rsidR="00BB371C" w:rsidRPr="00523234" w:rsidRDefault="00BB371C" w:rsidP="00BB371C">
      <w:pPr>
        <w:spacing w:after="0" w:line="240" w:lineRule="auto"/>
        <w:rPr>
          <w:rFonts w:ascii="Times New Roman" w:eastAsia="Times New Roman" w:hAnsi="Times New Roman" w:cs="Times New Roman"/>
          <w:i/>
          <w:lang w:eastAsia="lt-LT"/>
        </w:rPr>
      </w:pPr>
      <w:r w:rsidRPr="00523234">
        <w:rPr>
          <w:rFonts w:ascii="Times New Roman" w:eastAsia="Times New Roman" w:hAnsi="Times New Roman" w:cs="Times New Roman"/>
          <w:i/>
          <w:lang w:eastAsia="lt-LT"/>
        </w:rPr>
        <w:t>Dažnis nežinomas (negali būti apskaičiuotas pagal turimus duomenis)</w:t>
      </w:r>
    </w:p>
    <w:p w:rsidR="00BB371C" w:rsidRDefault="00BB371C" w:rsidP="00BB371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737D68">
        <w:rPr>
          <w:rFonts w:ascii="Times New Roman" w:eastAsia="Times New Roman" w:hAnsi="Times New Roman" w:cs="Times New Roman"/>
          <w:lang w:eastAsia="lt-LT"/>
        </w:rPr>
        <w:t>liukozės kiekį kraujyje reguliuojančių hormonų sutrikimas, dėl kurio labai sumažėja cukraus kiekis kraujyje (autoimuninis insulino sindromas).</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Gali atsirasti alerginė reakcija, pasireiškianti odos išbėrimu, dilgėline, niežuliu, taip pat gali pasireikšti padidėjusio jautrumo reakcija visame organizme ir net šokas.</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Dėl pagerėjusio gliukozės pasisavinimo gali sumažėti jos koncentracija kraujyje. Buvo hipoglikemijai būdingų simptomų: galvos sukimosi, sustiprėjusio prakaitavimo, galvos skausmo bei matymo sutrikimo, atvejų.</w:t>
      </w:r>
    </w:p>
    <w:p w:rsidR="00BB371C" w:rsidRPr="004575DE" w:rsidRDefault="00BB371C" w:rsidP="00BB371C">
      <w:pPr>
        <w:spacing w:after="0" w:line="240" w:lineRule="auto"/>
        <w:rPr>
          <w:rFonts w:ascii="Times New Roman" w:eastAsia="Times New Roman" w:hAnsi="Times New Roman" w:cs="Times New Roman"/>
          <w:b/>
          <w:lang w:eastAsia="lt-LT"/>
        </w:rPr>
      </w:pPr>
    </w:p>
    <w:p w:rsidR="00BB371C" w:rsidRPr="004575DE" w:rsidRDefault="00BB371C" w:rsidP="00BB371C">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Jei atsiranda bet kuris šiame lapelyje paminėtas šalutinis poveikis,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vartoti negalima. Pasakykite apie tai gydytojui. Jis nuspręs, koks yra šalutinio poveikio stiprumas ir ar reikia imtis priemonių.</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lastRenderedPageBreak/>
        <w:t>Pasireiškus pirmiesiems padidėjusio jautrumo reakcijos požymiams, vaisto vartojimą būtina nutraukti ir nedelsiant kreiptis į gydytoją.</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Pranešimas apie šalutinį poveikį</w:t>
      </w:r>
    </w:p>
    <w:p w:rsidR="00BB371C" w:rsidRPr="004575DE" w:rsidRDefault="00BB371C" w:rsidP="00BB371C">
      <w:pPr>
        <w:spacing w:after="0" w:line="240" w:lineRule="auto"/>
        <w:rPr>
          <w:rFonts w:ascii="Times New Roman" w:eastAsia="Times New Roman" w:hAnsi="Times New Roman" w:cs="Times New Roman"/>
        </w:rPr>
      </w:pPr>
      <w:r w:rsidRPr="004575DE">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4C2BAF">
        <w:t xml:space="preserve"> </w:t>
      </w:r>
      <w:r w:rsidRPr="004C2BAF">
        <w:rPr>
          <w:rFonts w:ascii="Times New Roman" w:eastAsia="Times New Roman" w:hAnsi="Times New Roman" w:cs="Times New Roman"/>
        </w:rPr>
        <w:t xml:space="preserve">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4C2BAF">
        <w:rPr>
          <w:rFonts w:ascii="Times New Roman" w:eastAsia="Times New Roman" w:hAnsi="Times New Roman" w:cs="Times New Roman"/>
        </w:rPr>
        <w:t>NepageidaujamaR@vvkt.lt</w:t>
      </w:r>
      <w:proofErr w:type="spellEnd"/>
      <w:r w:rsidRPr="004C2BAF">
        <w:rPr>
          <w:rFonts w:ascii="Times New Roman" w:eastAsia="Times New Roman" w:hAnsi="Times New Roman" w:cs="Times New Roman"/>
        </w:rPr>
        <w:t>, taip pat per Valstybinės vaistų kontrolės tarnybos prie Lietuvos Respublikos sveikatos apsaugos ministerijos interneto svetainę (adresu http://www.vvkt.lt).</w:t>
      </w:r>
      <w:r w:rsidRPr="004575DE">
        <w:rPr>
          <w:rFonts w:ascii="Times New Roman" w:eastAsia="Times New Roman" w:hAnsi="Times New Roman" w:cs="Times New Roman"/>
        </w:rPr>
        <w:t xml:space="preserve"> Pranešdami apie šalutinį poveikį galite mums padėti gauti daugiau informacijos apie šio vaisto saugumą.</w:t>
      </w:r>
    </w:p>
    <w:p w:rsidR="00BB371C" w:rsidRPr="004575DE" w:rsidRDefault="00BB371C" w:rsidP="00BB371C">
      <w:pPr>
        <w:spacing w:after="0" w:line="240" w:lineRule="auto"/>
        <w:rPr>
          <w:rFonts w:ascii="Times New Roman" w:eastAsia="Times New Roman" w:hAnsi="Times New Roman" w:cs="Times New Roman"/>
        </w:rPr>
      </w:pPr>
    </w:p>
    <w:p w:rsidR="00BB371C" w:rsidRPr="004575DE" w:rsidRDefault="00BB371C" w:rsidP="00BB371C">
      <w:pPr>
        <w:spacing w:after="0" w:line="240" w:lineRule="auto"/>
        <w:rPr>
          <w:rFonts w:ascii="Times New Roman" w:eastAsia="Times New Roman" w:hAnsi="Times New Roman" w:cs="Times New Roman"/>
        </w:rPr>
      </w:pPr>
    </w:p>
    <w:p w:rsidR="00BB371C" w:rsidRPr="004575DE" w:rsidRDefault="00BB371C" w:rsidP="00BB371C">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5.</w:t>
      </w:r>
      <w:r w:rsidRPr="004575DE">
        <w:rPr>
          <w:rFonts w:ascii="Times New Roman" w:eastAsia="Times New Roman" w:hAnsi="Times New Roman" w:cs="Times New Roman"/>
          <w:b/>
          <w:lang w:eastAsia="lt-LT"/>
        </w:rPr>
        <w:tab/>
        <w:t xml:space="preserve">Kaip laikyti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hiogama</w:t>
      </w:r>
      <w:proofErr w:type="spellEnd"/>
      <w:r w:rsidRPr="004575DE">
        <w:rPr>
          <w:rFonts w:ascii="Times New Roman" w:eastAsia="Times New Roman" w:hAnsi="Times New Roman" w:cs="Times New Roman"/>
          <w:b/>
          <w:bCs/>
          <w:caps/>
          <w:lang w:eastAsia="lt-LT"/>
        </w:rPr>
        <w:t xml:space="preserve">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proofErr w:type="spellEnd"/>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Šį vaistą laikykite vaikams nepastebimoje ir nepasiekiamoje vietoje.</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Ant dėžutės ir flakono po „Tinka iki“ nurodytam tinkamumo laikui pasibaigus, šio vaisto vartoti negalima. Vaistas tinkamas vartoti iki paskutinės nurodyto mėnesio dienos.</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Laikyti gamintojo pakuotėje, kad vaistas būtų apsaugotas nuo šviesos.</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Flakoną iš pakuotės galima išimti tik prieš pat vartojimą, jį būtina nedelsiant įdėti į nuo šviesos apsaugantį pakabinamą maišelį.</w:t>
      </w:r>
    </w:p>
    <w:p w:rsidR="00BB371C" w:rsidRPr="004575DE" w:rsidRDefault="00BB371C" w:rsidP="00BB371C">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Po flakono atidarymo infuzinį tirpalą vartoti nedelsiant.</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r w:rsidRPr="004575DE" w:rsidDel="002308D9">
        <w:rPr>
          <w:rFonts w:ascii="Times New Roman" w:eastAsia="Times New Roman" w:hAnsi="Times New Roman" w:cs="Times New Roman"/>
          <w:iCs/>
          <w:noProof/>
          <w:lang w:eastAsia="lt-LT"/>
        </w:rPr>
        <w:t xml:space="preserve"> </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w:t>
      </w:r>
      <w:r w:rsidRPr="004575DE">
        <w:rPr>
          <w:rFonts w:ascii="Times New Roman" w:eastAsia="Times New Roman" w:hAnsi="Times New Roman" w:cs="Times New Roman"/>
          <w:b/>
          <w:lang w:eastAsia="lt-LT"/>
        </w:rPr>
        <w:tab/>
        <w:t>Pakuotės turinys ir kita informacija</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b/>
          <w:lang w:eastAsia="lt-LT"/>
        </w:rPr>
      </w:pPr>
      <w:proofErr w:type="spellStart"/>
      <w:r w:rsidRPr="004575DE">
        <w:rPr>
          <w:rFonts w:ascii="Times New Roman" w:eastAsia="Times New Roman" w:hAnsi="Times New Roman" w:cs="Times New Roman"/>
          <w:b/>
          <w:lang w:eastAsia="lt-LT"/>
        </w:rPr>
        <w:t>Thiogamma</w:t>
      </w:r>
      <w:proofErr w:type="spellEnd"/>
      <w:r w:rsidRPr="004575DE">
        <w:rPr>
          <w:rFonts w:ascii="Times New Roman" w:eastAsia="Times New Roman" w:hAnsi="Times New Roman" w:cs="Times New Roman"/>
          <w:b/>
          <w:lang w:eastAsia="lt-LT"/>
        </w:rPr>
        <w:t xml:space="preserve"> </w:t>
      </w:r>
      <w:proofErr w:type="spellStart"/>
      <w:r w:rsidRPr="004575DE">
        <w:rPr>
          <w:rFonts w:ascii="Times New Roman" w:eastAsia="Times New Roman" w:hAnsi="Times New Roman" w:cs="Times New Roman"/>
          <w:b/>
          <w:lang w:eastAsia="lt-LT"/>
        </w:rPr>
        <w:t>Turbo-Set</w:t>
      </w:r>
      <w:proofErr w:type="spellEnd"/>
      <w:r w:rsidRPr="004575DE">
        <w:rPr>
          <w:rFonts w:ascii="Times New Roman" w:eastAsia="Times New Roman" w:hAnsi="Times New Roman" w:cs="Times New Roman"/>
          <w:b/>
          <w:lang w:eastAsia="lt-LT"/>
        </w:rPr>
        <w:t xml:space="preserve"> sudėtis</w:t>
      </w:r>
    </w:p>
    <w:p w:rsidR="00BB371C" w:rsidRPr="00523234" w:rsidRDefault="00BB371C" w:rsidP="00BB371C">
      <w:pPr>
        <w:pStyle w:val="Sraopastraipa"/>
        <w:numPr>
          <w:ilvl w:val="0"/>
          <w:numId w:val="2"/>
        </w:numPr>
        <w:spacing w:after="0" w:line="240" w:lineRule="auto"/>
        <w:ind w:left="567" w:hanging="567"/>
        <w:rPr>
          <w:rFonts w:ascii="Times New Roman" w:eastAsia="Times New Roman" w:hAnsi="Times New Roman" w:cs="Times New Roman"/>
          <w:noProof/>
        </w:rPr>
      </w:pPr>
      <w:r w:rsidRPr="00523234">
        <w:rPr>
          <w:rFonts w:ascii="Times New Roman" w:eastAsia="Times New Roman" w:hAnsi="Times New Roman" w:cs="Times New Roman"/>
          <w:noProof/>
        </w:rPr>
        <w:t>Veiklioji medžiaga yra tiokto rūgštis.</w:t>
      </w:r>
    </w:p>
    <w:p w:rsidR="00BB371C" w:rsidRPr="004575DE" w:rsidRDefault="00BB371C" w:rsidP="00BB371C">
      <w:pPr>
        <w:spacing w:after="0" w:line="240" w:lineRule="auto"/>
        <w:ind w:left="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Viename 50 ml infuzinio tirpalo flakone yra 1167,70 mg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w:t>
      </w:r>
      <w:proofErr w:type="spellStart"/>
      <w:r w:rsidRPr="004575DE">
        <w:rPr>
          <w:rFonts w:ascii="Times New Roman" w:eastAsia="Times New Roman" w:hAnsi="Times New Roman" w:cs="Times New Roman"/>
          <w:lang w:eastAsia="lt-LT"/>
        </w:rPr>
        <w:t>meglumino</w:t>
      </w:r>
      <w:proofErr w:type="spellEnd"/>
      <w:r w:rsidRPr="004575DE">
        <w:rPr>
          <w:rFonts w:ascii="Times New Roman" w:eastAsia="Times New Roman" w:hAnsi="Times New Roman" w:cs="Times New Roman"/>
          <w:lang w:eastAsia="lt-LT"/>
        </w:rPr>
        <w:t xml:space="preserve"> druskos, atitinkančios 600 mg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w:t>
      </w:r>
    </w:p>
    <w:p w:rsidR="00BB371C" w:rsidRPr="00523234" w:rsidRDefault="00BB371C" w:rsidP="00BB371C">
      <w:pPr>
        <w:pStyle w:val="Sraopastraipa"/>
        <w:numPr>
          <w:ilvl w:val="0"/>
          <w:numId w:val="2"/>
        </w:numPr>
        <w:spacing w:after="0" w:line="240" w:lineRule="auto"/>
        <w:ind w:left="567" w:hanging="567"/>
        <w:rPr>
          <w:rFonts w:ascii="Times New Roman" w:eastAsia="Times New Roman" w:hAnsi="Times New Roman" w:cs="Times New Roman"/>
          <w:noProof/>
        </w:rPr>
      </w:pPr>
      <w:r w:rsidRPr="00523234">
        <w:rPr>
          <w:rFonts w:ascii="Times New Roman" w:eastAsia="Times New Roman" w:hAnsi="Times New Roman" w:cs="Times New Roman"/>
          <w:noProof/>
        </w:rPr>
        <w:t>Pagalbinės medžiagos yra megluminas, makrogolis 300 ir injekcinis vanduo.</w:t>
      </w:r>
    </w:p>
    <w:p w:rsidR="00BB371C" w:rsidRPr="004575DE" w:rsidRDefault="00BB371C" w:rsidP="00BB371C">
      <w:pPr>
        <w:spacing w:after="0" w:line="240" w:lineRule="auto"/>
        <w:rPr>
          <w:rFonts w:ascii="Times New Roman" w:eastAsia="Times New Roman" w:hAnsi="Times New Roman" w:cs="Times New Roman"/>
          <w:noProof/>
        </w:rPr>
      </w:pPr>
    </w:p>
    <w:p w:rsidR="00BB371C" w:rsidRPr="004575DE" w:rsidRDefault="00BB371C" w:rsidP="00BB371C">
      <w:pPr>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Thiogamma Turbo-Set išvaizda ir kiekis pakuotėje</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Tai skaidrus, gelsvas arba žalsvai geltonas tirpalas.</w:t>
      </w:r>
    </w:p>
    <w:p w:rsidR="00BB371C" w:rsidRPr="004575DE" w:rsidRDefault="00BB371C" w:rsidP="00BB371C">
      <w:pPr>
        <w:spacing w:after="0" w:line="240" w:lineRule="auto"/>
        <w:rPr>
          <w:rFonts w:ascii="Times New Roman" w:eastAsia="Times New Roman" w:hAnsi="Times New Roman" w:cs="Times New Roman"/>
          <w:noProof/>
        </w:rPr>
      </w:pPr>
    </w:p>
    <w:p w:rsidR="00BB371C" w:rsidRPr="004575DE" w:rsidRDefault="00BB371C" w:rsidP="00BB371C">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lang w:eastAsia="lt-LT"/>
        </w:rPr>
        <w:t>Pakuotės</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 flakonas, kuriame yra 50 ml tirpalo ir 1 nuo šviesos apsaugantis poliuretano maišelis.</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10 flakonų, kurių kiekviename yra 50 ml tirpalo ir 10 nuo šviesos apsaugančių poliuretano maišelių.</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Išorinė pakuotė - kartono dėžutė.</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Gali būti tiekiamos ne visų dydžių pakuotės</w:t>
      </w:r>
      <w:r w:rsidRPr="004575DE">
        <w:rPr>
          <w:rFonts w:ascii="Times New Roman" w:eastAsia="Times New Roman" w:hAnsi="Times New Roman" w:cs="Times New Roman"/>
          <w:snapToGrid w:val="0"/>
        </w:rPr>
        <w:t>.</w:t>
      </w:r>
    </w:p>
    <w:p w:rsidR="00BB371C" w:rsidRPr="004575DE" w:rsidRDefault="00BB371C" w:rsidP="00BB371C">
      <w:pPr>
        <w:spacing w:after="0" w:line="240" w:lineRule="auto"/>
        <w:rPr>
          <w:rFonts w:ascii="Times New Roman" w:eastAsia="Times New Roman" w:hAnsi="Times New Roman" w:cs="Times New Roman"/>
          <w:noProof/>
        </w:rPr>
      </w:pPr>
    </w:p>
    <w:p w:rsidR="00BB371C" w:rsidRPr="004575DE" w:rsidRDefault="00BB371C" w:rsidP="00BB371C">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Registruotojas</w:t>
      </w:r>
      <w:r w:rsidRPr="004575DE">
        <w:rPr>
          <w:rFonts w:ascii="Times New Roman" w:eastAsia="Times New Roman" w:hAnsi="Times New Roman" w:cs="Times New Roman"/>
          <w:b/>
          <w:noProof/>
        </w:rPr>
        <w:t xml:space="preserve"> ir gamintojas</w:t>
      </w:r>
    </w:p>
    <w:p w:rsidR="00BB371C" w:rsidRPr="004575DE" w:rsidRDefault="00BB371C" w:rsidP="00BB371C">
      <w:pPr>
        <w:spacing w:after="0" w:line="240" w:lineRule="auto"/>
        <w:rPr>
          <w:rFonts w:ascii="Times New Roman" w:eastAsia="Times New Roman" w:hAnsi="Times New Roman" w:cs="Times New Roman"/>
          <w:noProof/>
          <w:u w:val="single"/>
        </w:rPr>
      </w:pPr>
    </w:p>
    <w:p w:rsidR="00BB371C" w:rsidRPr="007462A3" w:rsidRDefault="00BB371C" w:rsidP="00BB371C">
      <w:pPr>
        <w:spacing w:after="0" w:line="240" w:lineRule="auto"/>
        <w:rPr>
          <w:rFonts w:ascii="Times New Roman" w:eastAsia="Times New Roman" w:hAnsi="Times New Roman" w:cs="Times New Roman"/>
          <w:i/>
          <w:noProof/>
        </w:rPr>
      </w:pPr>
      <w:r w:rsidRPr="007462A3">
        <w:rPr>
          <w:rFonts w:ascii="Times New Roman" w:eastAsia="Times New Roman" w:hAnsi="Times New Roman" w:cs="Times New Roman"/>
          <w:i/>
          <w:noProof/>
        </w:rPr>
        <w:t>Registruotojas</w:t>
      </w:r>
    </w:p>
    <w:p w:rsidR="00BB371C" w:rsidRPr="004575DE" w:rsidRDefault="00BB371C" w:rsidP="00BB371C">
      <w:pPr>
        <w:tabs>
          <w:tab w:val="center" w:pos="4153"/>
          <w:tab w:val="right" w:pos="8306"/>
        </w:tabs>
        <w:spacing w:after="0" w:line="240" w:lineRule="auto"/>
        <w:rPr>
          <w:rFonts w:ascii="Times New Roman" w:eastAsia="Times New Roman" w:hAnsi="Times New Roman" w:cs="Times New Roman"/>
          <w:lang w:eastAsia="lt-LT"/>
        </w:rPr>
      </w:pPr>
      <w:proofErr w:type="spellStart"/>
      <w:r w:rsidRPr="008E4716">
        <w:rPr>
          <w:rFonts w:ascii="Times New Roman" w:hAnsi="Times New Roman"/>
          <w:lang w:val="de-DE"/>
        </w:rPr>
        <w:t>Wörwag</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Pharma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GmbH</w:t>
      </w:r>
      <w:proofErr w:type="spellEnd"/>
      <w:r w:rsidRPr="004575DE">
        <w:rPr>
          <w:rFonts w:ascii="Times New Roman" w:eastAsia="Times New Roman" w:hAnsi="Times New Roman" w:cs="Times New Roman"/>
          <w:lang w:eastAsia="lt-LT"/>
        </w:rPr>
        <w:t xml:space="preserve"> &amp; </w:t>
      </w:r>
      <w:proofErr w:type="spellStart"/>
      <w:r w:rsidRPr="004575DE">
        <w:rPr>
          <w:rFonts w:ascii="Times New Roman" w:eastAsia="Times New Roman" w:hAnsi="Times New Roman" w:cs="Times New Roman"/>
          <w:lang w:eastAsia="lt-LT"/>
        </w:rPr>
        <w:t>Co</w:t>
      </w:r>
      <w:proofErr w:type="spellEnd"/>
      <w:r w:rsidRPr="004575DE">
        <w:rPr>
          <w:rFonts w:ascii="Times New Roman" w:eastAsia="Times New Roman" w:hAnsi="Times New Roman" w:cs="Times New Roman"/>
          <w:lang w:eastAsia="lt-LT"/>
        </w:rPr>
        <w:t>. KG</w:t>
      </w:r>
    </w:p>
    <w:p w:rsidR="00BB371C" w:rsidRPr="004575DE" w:rsidRDefault="00BB371C" w:rsidP="00BB371C">
      <w:pPr>
        <w:spacing w:after="0" w:line="240" w:lineRule="auto"/>
        <w:rPr>
          <w:rFonts w:ascii="Times New Roman" w:eastAsia="Times New Roman" w:hAnsi="Times New Roman" w:cs="Times New Roman"/>
          <w:lang w:eastAsia="lt-LT"/>
        </w:rPr>
      </w:pPr>
      <w:r w:rsidRPr="008E4716">
        <w:rPr>
          <w:rFonts w:ascii="Times New Roman" w:hAnsi="Times New Roman"/>
          <w:lang w:val="de-DE"/>
        </w:rPr>
        <w:t>Flugfeld-Allee 24</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71034 </w:t>
      </w:r>
      <w:proofErr w:type="spellStart"/>
      <w:r w:rsidRPr="004575DE">
        <w:rPr>
          <w:rFonts w:ascii="Times New Roman" w:eastAsia="Times New Roman" w:hAnsi="Times New Roman" w:cs="Times New Roman"/>
          <w:lang w:eastAsia="lt-LT"/>
        </w:rPr>
        <w:t>Böblingen</w:t>
      </w:r>
      <w:proofErr w:type="spellEnd"/>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Vokietija</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noProof/>
        </w:rPr>
      </w:pPr>
    </w:p>
    <w:p w:rsidR="00BB371C" w:rsidRPr="007462A3" w:rsidRDefault="00BB371C" w:rsidP="00BB371C">
      <w:pPr>
        <w:spacing w:after="0" w:line="240" w:lineRule="auto"/>
        <w:rPr>
          <w:rFonts w:ascii="Times New Roman" w:eastAsia="Times New Roman" w:hAnsi="Times New Roman" w:cs="Times New Roman"/>
          <w:i/>
          <w:noProof/>
        </w:rPr>
      </w:pPr>
      <w:r w:rsidRPr="007462A3">
        <w:rPr>
          <w:rFonts w:ascii="Times New Roman" w:eastAsia="Times New Roman" w:hAnsi="Times New Roman" w:cs="Times New Roman"/>
          <w:i/>
          <w:noProof/>
        </w:rPr>
        <w:lastRenderedPageBreak/>
        <w:t>Gamintojas</w:t>
      </w:r>
    </w:p>
    <w:p w:rsidR="00BB371C" w:rsidRPr="004575DE" w:rsidRDefault="00BB371C" w:rsidP="00BB371C">
      <w:pPr>
        <w:spacing w:after="0" w:line="240" w:lineRule="auto"/>
        <w:rPr>
          <w:rFonts w:ascii="Times New Roman" w:eastAsia="Times New Roman" w:hAnsi="Times New Roman" w:cs="Times New Roman"/>
          <w:lang w:eastAsia="lt-LT"/>
        </w:rPr>
      </w:pPr>
      <w:proofErr w:type="spellStart"/>
      <w:r w:rsidRPr="004575DE">
        <w:rPr>
          <w:rFonts w:ascii="Times New Roman" w:eastAsia="Times New Roman" w:hAnsi="Times New Roman" w:cs="Times New Roman"/>
          <w:lang w:eastAsia="lt-LT"/>
        </w:rPr>
        <w:t>Solupharm</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Pharmazeutische</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Erzeugnisse</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GmbH</w:t>
      </w:r>
      <w:proofErr w:type="spellEnd"/>
      <w:r w:rsidRPr="004575DE">
        <w:rPr>
          <w:rFonts w:ascii="Times New Roman" w:eastAsia="Times New Roman" w:hAnsi="Times New Roman" w:cs="Times New Roman"/>
          <w:lang w:eastAsia="lt-LT"/>
        </w:rPr>
        <w:t xml:space="preserve"> </w:t>
      </w:r>
    </w:p>
    <w:p w:rsidR="00BB371C" w:rsidRPr="004575DE" w:rsidRDefault="00BB371C" w:rsidP="00BB371C">
      <w:pPr>
        <w:spacing w:after="0" w:line="240" w:lineRule="auto"/>
        <w:rPr>
          <w:rFonts w:ascii="Times New Roman" w:eastAsia="Times New Roman" w:hAnsi="Times New Roman" w:cs="Times New Roman"/>
          <w:lang w:eastAsia="de-DE"/>
        </w:rPr>
      </w:pPr>
      <w:proofErr w:type="spellStart"/>
      <w:r w:rsidRPr="004575DE">
        <w:rPr>
          <w:rFonts w:ascii="Times New Roman" w:eastAsia="Times New Roman" w:hAnsi="Times New Roman" w:cs="Times New Roman"/>
          <w:lang w:eastAsia="de-DE"/>
        </w:rPr>
        <w:t>Industriestrasse</w:t>
      </w:r>
      <w:proofErr w:type="spellEnd"/>
      <w:r w:rsidRPr="004575DE">
        <w:rPr>
          <w:rFonts w:ascii="Times New Roman" w:eastAsia="Times New Roman" w:hAnsi="Times New Roman" w:cs="Times New Roman"/>
          <w:lang w:eastAsia="de-DE"/>
        </w:rPr>
        <w:t xml:space="preserve"> 3</w:t>
      </w:r>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34212 </w:t>
      </w:r>
      <w:proofErr w:type="spellStart"/>
      <w:r w:rsidRPr="004575DE">
        <w:rPr>
          <w:rFonts w:ascii="Times New Roman" w:eastAsia="Times New Roman" w:hAnsi="Times New Roman" w:cs="Times New Roman"/>
          <w:lang w:eastAsia="lt-LT"/>
        </w:rPr>
        <w:t>Melsungen</w:t>
      </w:r>
      <w:proofErr w:type="spellEnd"/>
    </w:p>
    <w:p w:rsidR="00BB371C" w:rsidRPr="004575DE" w:rsidRDefault="00BB371C" w:rsidP="00BB371C">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Vokietija</w:t>
      </w:r>
    </w:p>
    <w:p w:rsidR="00BB371C" w:rsidRPr="004575DE" w:rsidRDefault="00BB371C" w:rsidP="00BB371C">
      <w:pPr>
        <w:spacing w:after="0" w:line="240" w:lineRule="auto"/>
        <w:rPr>
          <w:rFonts w:ascii="Times New Roman" w:eastAsia="Times New Roman" w:hAnsi="Times New Roman" w:cs="Times New Roman"/>
          <w:noProof/>
        </w:rPr>
      </w:pPr>
    </w:p>
    <w:p w:rsidR="00BB371C" w:rsidRPr="004575DE" w:rsidRDefault="00BB371C" w:rsidP="00BB371C">
      <w:pPr>
        <w:spacing w:after="0" w:line="240" w:lineRule="auto"/>
        <w:rPr>
          <w:rFonts w:ascii="Times New Roman" w:eastAsia="Times New Roman" w:hAnsi="Times New Roman" w:cs="Times New Roman"/>
          <w:noProof/>
        </w:rPr>
      </w:pPr>
      <w:r w:rsidRPr="004575DE">
        <w:rPr>
          <w:rFonts w:ascii="Times New Roman" w:eastAsia="Times New Roman" w:hAnsi="Times New Roman" w:cs="Times New Roman"/>
        </w:rPr>
        <w:t xml:space="preserve">Jeigu apie šį vaistą norite sužinoti daugiau, kreipkitės į </w:t>
      </w:r>
      <w:r>
        <w:rPr>
          <w:rFonts w:ascii="Times New Roman" w:eastAsia="Times New Roman" w:hAnsi="Times New Roman" w:cs="Times New Roman"/>
        </w:rPr>
        <w:t>registruotoją</w:t>
      </w:r>
      <w:r w:rsidRPr="004575DE">
        <w:rPr>
          <w:rFonts w:ascii="Times New Roman" w:eastAsia="Times New Roman" w:hAnsi="Times New Roman" w:cs="Times New Roman"/>
        </w:rPr>
        <w:t>.</w:t>
      </w:r>
    </w:p>
    <w:tbl>
      <w:tblPr>
        <w:tblW w:w="0" w:type="auto"/>
        <w:tblLayout w:type="fixed"/>
        <w:tblLook w:val="0000" w:firstRow="0" w:lastRow="0" w:firstColumn="0" w:lastColumn="0" w:noHBand="0" w:noVBand="0"/>
      </w:tblPr>
      <w:tblGrid>
        <w:gridCol w:w="4678"/>
      </w:tblGrid>
      <w:tr w:rsidR="00BB371C" w:rsidRPr="004575DE" w:rsidTr="00461D7B">
        <w:tc>
          <w:tcPr>
            <w:tcW w:w="4678" w:type="dxa"/>
          </w:tcPr>
          <w:p w:rsidR="00BB371C" w:rsidRPr="004575DE" w:rsidRDefault="00BB371C" w:rsidP="00461D7B">
            <w:pPr>
              <w:spacing w:after="0" w:line="240" w:lineRule="auto"/>
              <w:rPr>
                <w:rFonts w:ascii="Times New Roman" w:eastAsia="Times New Roman" w:hAnsi="Times New Roman" w:cs="Times New Roman"/>
                <w:lang w:eastAsia="lt-LT"/>
              </w:rPr>
            </w:pPr>
          </w:p>
        </w:tc>
      </w:tr>
    </w:tbl>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DB5E3C" w:rsidRDefault="00BB371C" w:rsidP="00BB371C">
      <w:pPr>
        <w:spacing w:after="0" w:line="240" w:lineRule="auto"/>
        <w:rPr>
          <w:rFonts w:ascii="Times New Roman" w:eastAsia="Times New Roman" w:hAnsi="Times New Roman" w:cs="Times New Roman"/>
          <w:b/>
        </w:rPr>
      </w:pPr>
      <w:r w:rsidRPr="004575DE">
        <w:rPr>
          <w:rFonts w:ascii="Times New Roman" w:eastAsia="Times New Roman" w:hAnsi="Times New Roman" w:cs="Times New Roman"/>
          <w:b/>
          <w:bCs/>
        </w:rPr>
        <w:t>Šis pakuotės lapelis</w:t>
      </w:r>
      <w:r w:rsidRPr="004575DE">
        <w:rPr>
          <w:rFonts w:ascii="Times New Roman" w:eastAsia="Times New Roman" w:hAnsi="Times New Roman" w:cs="Times New Roman"/>
          <w:b/>
        </w:rPr>
        <w:t xml:space="preserve"> paskutinį kartą peržiūrėtas</w:t>
      </w:r>
      <w:r w:rsidRPr="004575DE">
        <w:rPr>
          <w:rFonts w:ascii="Times New Roman" w:eastAsia="Times New Roman" w:hAnsi="Times New Roman" w:cs="Times New Roman"/>
        </w:rPr>
        <w:t xml:space="preserve"> </w:t>
      </w:r>
      <w:r w:rsidRPr="00DB5E3C">
        <w:rPr>
          <w:rFonts w:ascii="Times New Roman" w:eastAsia="Times New Roman" w:hAnsi="Times New Roman" w:cs="Times New Roman"/>
          <w:b/>
        </w:rPr>
        <w:t>20</w:t>
      </w:r>
      <w:r>
        <w:rPr>
          <w:rFonts w:ascii="Times New Roman" w:eastAsia="Times New Roman" w:hAnsi="Times New Roman" w:cs="Times New Roman"/>
          <w:b/>
        </w:rPr>
        <w:t>21</w:t>
      </w:r>
      <w:r w:rsidRPr="00DB5E3C">
        <w:rPr>
          <w:rFonts w:ascii="Times New Roman" w:eastAsia="Times New Roman" w:hAnsi="Times New Roman" w:cs="Times New Roman"/>
          <w:b/>
        </w:rPr>
        <w:t>-</w:t>
      </w:r>
      <w:r>
        <w:rPr>
          <w:rFonts w:ascii="Times New Roman" w:eastAsia="Times New Roman" w:hAnsi="Times New Roman" w:cs="Times New Roman"/>
          <w:b/>
        </w:rPr>
        <w:t>10</w:t>
      </w:r>
      <w:r w:rsidRPr="00DB5E3C">
        <w:rPr>
          <w:rFonts w:ascii="Times New Roman" w:eastAsia="Times New Roman" w:hAnsi="Times New Roman" w:cs="Times New Roman"/>
          <w:b/>
        </w:rPr>
        <w:t>-</w:t>
      </w:r>
      <w:r>
        <w:rPr>
          <w:rFonts w:ascii="Times New Roman" w:eastAsia="Times New Roman" w:hAnsi="Times New Roman" w:cs="Times New Roman"/>
          <w:b/>
        </w:rPr>
        <w:t>18</w:t>
      </w:r>
      <w:r w:rsidRPr="00DB5E3C">
        <w:rPr>
          <w:rFonts w:ascii="Times New Roman" w:eastAsia="Times New Roman" w:hAnsi="Times New Roman" w:cs="Times New Roman"/>
          <w:b/>
        </w:rPr>
        <w:t>.</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numPr>
          <w:ilvl w:val="12"/>
          <w:numId w:val="0"/>
        </w:numPr>
        <w:tabs>
          <w:tab w:val="left" w:pos="567"/>
        </w:tabs>
        <w:spacing w:after="0" w:line="240" w:lineRule="auto"/>
        <w:ind w:right="-2"/>
        <w:rPr>
          <w:rFonts w:ascii="Times New Roman" w:eastAsia="Times New Roman" w:hAnsi="Times New Roman" w:cs="Times New Roman"/>
          <w:snapToGrid w:val="0"/>
        </w:rPr>
      </w:pPr>
      <w:r w:rsidRPr="004575D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575DE">
        <w:rPr>
          <w:rFonts w:ascii="Times New Roman" w:eastAsia="Times New Roman" w:hAnsi="Times New Roman" w:cs="Times New Roman"/>
          <w:i/>
          <w:snapToGrid w:val="0"/>
        </w:rPr>
        <w:t xml:space="preserve"> </w:t>
      </w:r>
      <w:hyperlink r:id="rId5" w:history="1">
        <w:r w:rsidRPr="004575DE">
          <w:rPr>
            <w:rFonts w:ascii="Times New Roman" w:eastAsia="SimSun" w:hAnsi="Times New Roman" w:cs="Times New Roman"/>
            <w:snapToGrid w:val="0"/>
            <w:color w:val="0000FF"/>
            <w:u w:val="single"/>
          </w:rPr>
          <w:t>http://www.vvkt.lt/</w:t>
        </w:r>
      </w:hyperlink>
      <w:r w:rsidRPr="004575DE">
        <w:rPr>
          <w:rFonts w:ascii="Times New Roman" w:eastAsia="Times New Roman" w:hAnsi="Times New Roman" w:cs="Times New Roman"/>
          <w:snapToGrid w:val="0"/>
        </w:rPr>
        <w:t>.</w:t>
      </w:r>
    </w:p>
    <w:p w:rsidR="00BB371C" w:rsidRPr="004575DE" w:rsidRDefault="00BB371C" w:rsidP="00BB371C">
      <w:pPr>
        <w:spacing w:after="0" w:line="240" w:lineRule="auto"/>
        <w:rPr>
          <w:rFonts w:ascii="Times New Roman" w:eastAsia="Times New Roman" w:hAnsi="Times New Roman" w:cs="Times New Roman"/>
          <w:lang w:eastAsia="lt-LT"/>
        </w:rPr>
      </w:pPr>
    </w:p>
    <w:p w:rsidR="00BB371C" w:rsidRPr="004575DE" w:rsidRDefault="00BB371C" w:rsidP="00BB371C">
      <w:pPr>
        <w:spacing w:after="0" w:line="240" w:lineRule="auto"/>
        <w:rPr>
          <w:rFonts w:ascii="Times New Roman" w:eastAsia="Times New Roman" w:hAnsi="Times New Roman" w:cs="Times New Roman"/>
          <w:lang w:eastAsia="lt-LT"/>
        </w:rPr>
      </w:pPr>
      <w:bookmarkStart w:id="8" w:name="_GoBack"/>
      <w:bookmarkEnd w:id="8"/>
    </w:p>
    <w:p w:rsidR="00BB371C" w:rsidRPr="004575DE" w:rsidRDefault="00BB371C" w:rsidP="00BB371C">
      <w:pPr>
        <w:spacing w:after="0" w:line="240" w:lineRule="auto"/>
        <w:rPr>
          <w:rFonts w:ascii="Times New Roman" w:eastAsia="Times New Roman" w:hAnsi="Times New Roman" w:cs="Times New Roman"/>
          <w:lang w:eastAsia="lt-LT"/>
        </w:rPr>
      </w:pPr>
    </w:p>
    <w:p w:rsidR="00BB371C" w:rsidRDefault="00BB371C" w:rsidP="00BB371C"/>
    <w:p w:rsidR="00BB371C" w:rsidRDefault="00BB371C" w:rsidP="00BB371C"/>
    <w:p w:rsidR="009041DB" w:rsidRDefault="009041DB"/>
    <w:sectPr w:rsidR="009041DB" w:rsidSect="00BB371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CC2481"/>
    <w:multiLevelType w:val="hybridMultilevel"/>
    <w:tmpl w:val="7F72DC3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1C"/>
    <w:rsid w:val="009041DB"/>
    <w:rsid w:val="00BB371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F62D7-9581-415E-BD64-9D5E87E9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71C"/>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3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7563</Words>
  <Characters>4311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2021-12-07T06:43:00Z</dcterms:created>
  <dcterms:modified xsi:type="dcterms:W3CDTF">2021-12-07T06:44:00Z</dcterms:modified>
</cp:coreProperties>
</file>