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3B900" w14:textId="77777777" w:rsidR="00EE5D34" w:rsidRPr="00252160" w:rsidRDefault="00EE5D34" w:rsidP="00EE5D34">
      <w:pPr>
        <w:tabs>
          <w:tab w:val="left" w:pos="567"/>
        </w:tabs>
        <w:spacing w:after="0" w:line="240" w:lineRule="auto"/>
        <w:rPr>
          <w:rFonts w:ascii="Times New Roman" w:eastAsia="Times New Roman" w:hAnsi="Times New Roman" w:cs="Times New Roman"/>
          <w:iCs/>
          <w:lang w:eastAsia="lt-LT"/>
        </w:rPr>
      </w:pPr>
    </w:p>
    <w:p w14:paraId="100D1BB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1ED898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0C213E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08160A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E66A0B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22F89F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4CC45D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B9EECD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AEFE6DE"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0789D8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E3F22F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72C89E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2B2A4FE"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A70660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50839B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79B33B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81CC91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35AE1EE"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09A1D09"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358B73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D7A784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E6407F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E926AF7" w14:textId="77777777" w:rsidR="00EE5D34" w:rsidRPr="00252160" w:rsidRDefault="00EE5D34" w:rsidP="00EE5D34">
      <w:pPr>
        <w:tabs>
          <w:tab w:val="left" w:pos="567"/>
        </w:tabs>
        <w:spacing w:after="0" w:line="240" w:lineRule="auto"/>
        <w:jc w:val="center"/>
        <w:outlineLvl w:val="0"/>
        <w:rPr>
          <w:rFonts w:ascii="Times New Roman" w:eastAsia="Times New Roman" w:hAnsi="Times New Roman" w:cs="Times New Roman"/>
          <w:b/>
          <w:kern w:val="28"/>
          <w:lang w:eastAsia="lt-LT"/>
        </w:rPr>
      </w:pPr>
      <w:r w:rsidRPr="00252160">
        <w:rPr>
          <w:rFonts w:ascii="Times New Roman" w:eastAsia="Times New Roman" w:hAnsi="Times New Roman" w:cs="Times New Roman"/>
          <w:b/>
          <w:kern w:val="28"/>
          <w:lang w:eastAsia="lt-LT"/>
        </w:rPr>
        <w:t>I PRIEDAS</w:t>
      </w:r>
    </w:p>
    <w:p w14:paraId="521E769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5B7AE28" w14:textId="77777777" w:rsidR="00EE5D34" w:rsidRPr="00252160" w:rsidRDefault="00EE5D34" w:rsidP="00EE5D34">
      <w:pPr>
        <w:tabs>
          <w:tab w:val="left" w:pos="567"/>
        </w:tabs>
        <w:spacing w:after="0" w:line="240" w:lineRule="auto"/>
        <w:jc w:val="center"/>
        <w:outlineLvl w:val="0"/>
        <w:rPr>
          <w:rFonts w:ascii="Times New Roman" w:eastAsia="Times New Roman" w:hAnsi="Times New Roman" w:cs="Times New Roman"/>
          <w:b/>
          <w:kern w:val="28"/>
          <w:lang w:eastAsia="lt-LT"/>
        </w:rPr>
      </w:pPr>
      <w:r w:rsidRPr="00252160">
        <w:rPr>
          <w:rFonts w:ascii="Times New Roman" w:eastAsia="Times New Roman" w:hAnsi="Times New Roman" w:cs="Times New Roman"/>
          <w:b/>
          <w:kern w:val="28"/>
          <w:lang w:eastAsia="lt-LT"/>
        </w:rPr>
        <w:t>PREPARATO CHARAKTERISTIKŲ SANTRAUKA</w:t>
      </w:r>
    </w:p>
    <w:p w14:paraId="22A11CA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9D62BA3"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lang w:eastAsia="lt-LT"/>
        </w:rPr>
        <w:br w:type="page"/>
      </w:r>
      <w:r w:rsidRPr="00252160">
        <w:rPr>
          <w:rFonts w:ascii="Times New Roman" w:eastAsia="Times New Roman" w:hAnsi="Times New Roman" w:cs="Times New Roman"/>
          <w:b/>
          <w:bCs/>
          <w:lang w:eastAsia="lt-LT"/>
        </w:rPr>
        <w:lastRenderedPageBreak/>
        <w:t>1.</w:t>
      </w:r>
      <w:r w:rsidRPr="00252160">
        <w:rPr>
          <w:rFonts w:ascii="Times New Roman" w:eastAsia="Times New Roman" w:hAnsi="Times New Roman" w:cs="Times New Roman"/>
          <w:b/>
          <w:bCs/>
          <w:lang w:eastAsia="lt-LT"/>
        </w:rPr>
        <w:tab/>
        <w:t>VAISTINIO PREPARATO PAVADINIMAS</w:t>
      </w:r>
    </w:p>
    <w:p w14:paraId="4854B95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55665F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1 mg/g odos emulsija</w:t>
      </w:r>
    </w:p>
    <w:p w14:paraId="0E92932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823A0D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9DD82D5"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2.</w:t>
      </w:r>
      <w:r w:rsidRPr="00252160">
        <w:rPr>
          <w:rFonts w:ascii="Times New Roman" w:eastAsia="Times New Roman" w:hAnsi="Times New Roman" w:cs="Times New Roman"/>
          <w:b/>
          <w:bCs/>
          <w:lang w:eastAsia="lt-LT"/>
        </w:rPr>
        <w:tab/>
        <w:t>KOKYBINĖ IR KIEKYBINĖ SUDĖTIS</w:t>
      </w:r>
    </w:p>
    <w:p w14:paraId="41F130D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CEAC37A" w14:textId="77777777" w:rsidR="00EE5D34" w:rsidRPr="00252160" w:rsidRDefault="00EE5D34" w:rsidP="00EE5D34">
      <w:pPr>
        <w:tabs>
          <w:tab w:val="left" w:pos="567"/>
        </w:tabs>
        <w:spacing w:after="0" w:line="240" w:lineRule="auto"/>
        <w:rPr>
          <w:rFonts w:ascii="Times New Roman" w:eastAsia="Times New Roman" w:hAnsi="Times New Roman" w:cs="Times New Roman"/>
          <w:color w:val="FF0000"/>
          <w:lang w:eastAsia="lt-LT"/>
        </w:rPr>
      </w:pPr>
      <w:r w:rsidRPr="00252160">
        <w:rPr>
          <w:rFonts w:ascii="Times New Roman" w:eastAsia="Times New Roman" w:hAnsi="Times New Roman" w:cs="Times New Roman"/>
          <w:lang w:eastAsia="lt-LT"/>
        </w:rPr>
        <w:t xml:space="preserve">1 g odos emulsijos yra 1 mg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(atitinka 1,22 mg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valerato</w:t>
      </w:r>
      <w:proofErr w:type="spellEnd"/>
      <w:r w:rsidRPr="00252160">
        <w:rPr>
          <w:rFonts w:ascii="Times New Roman" w:eastAsia="Times New Roman" w:hAnsi="Times New Roman" w:cs="Times New Roman"/>
          <w:lang w:eastAsia="lt-LT"/>
        </w:rPr>
        <w:t>).</w:t>
      </w:r>
    </w:p>
    <w:p w14:paraId="3559FB55" w14:textId="77777777" w:rsidR="00EE5D34" w:rsidRPr="00252160" w:rsidRDefault="00EE5D34" w:rsidP="00EE5D34">
      <w:pPr>
        <w:tabs>
          <w:tab w:val="left" w:pos="0"/>
        </w:tabs>
        <w:spacing w:after="0" w:line="240" w:lineRule="auto"/>
        <w:rPr>
          <w:rFonts w:ascii="Times New Roman" w:eastAsia="Times New Roman" w:hAnsi="Times New Roman" w:cs="Times New Roman"/>
          <w:lang w:eastAsia="lt-LT"/>
        </w:rPr>
      </w:pPr>
    </w:p>
    <w:p w14:paraId="580BC7D1" w14:textId="5190330A" w:rsidR="00EE5D34" w:rsidRPr="00252160" w:rsidRDefault="00EE5D34" w:rsidP="00EE5D34">
      <w:pPr>
        <w:tabs>
          <w:tab w:val="left" w:pos="0"/>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u w:val="single"/>
          <w:lang w:eastAsia="lt-LT"/>
        </w:rPr>
        <w:t>Pagalbinės medžiagos, kurių poveikis žinomas</w:t>
      </w:r>
      <w:r w:rsidRPr="00252160">
        <w:rPr>
          <w:rFonts w:ascii="Times New Roman" w:eastAsia="Times New Roman" w:hAnsi="Times New Roman" w:cs="Times New Roman"/>
          <w:lang w:eastAsia="lt-LT"/>
        </w:rPr>
        <w:t xml:space="preserve">: metilo </w:t>
      </w:r>
      <w:proofErr w:type="spellStart"/>
      <w:r w:rsidRPr="00252160">
        <w:rPr>
          <w:rFonts w:ascii="Times New Roman" w:eastAsia="Times New Roman" w:hAnsi="Times New Roman" w:cs="Times New Roman"/>
          <w:lang w:eastAsia="lt-LT"/>
        </w:rPr>
        <w:t>parahidroksibenzoat</w:t>
      </w:r>
      <w:r w:rsidR="0017171E">
        <w:rPr>
          <w:rFonts w:ascii="Times New Roman" w:eastAsia="Times New Roman" w:hAnsi="Times New Roman" w:cs="Times New Roman"/>
          <w:lang w:eastAsia="lt-LT"/>
        </w:rPr>
        <w:t>as</w:t>
      </w:r>
      <w:proofErr w:type="spellEnd"/>
      <w:r w:rsidRPr="00252160">
        <w:rPr>
          <w:rFonts w:ascii="Times New Roman" w:eastAsia="Times New Roman" w:hAnsi="Times New Roman" w:cs="Times New Roman"/>
          <w:lang w:eastAsia="lt-LT"/>
        </w:rPr>
        <w:t xml:space="preserve"> (E218)</w:t>
      </w:r>
      <w:r w:rsidR="0017171E">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cetostearilo</w:t>
      </w:r>
      <w:proofErr w:type="spellEnd"/>
      <w:r w:rsidRPr="00252160">
        <w:rPr>
          <w:rFonts w:ascii="Times New Roman" w:eastAsia="Times New Roman" w:hAnsi="Times New Roman" w:cs="Times New Roman"/>
          <w:lang w:eastAsia="lt-LT"/>
        </w:rPr>
        <w:t xml:space="preserve"> alkoholi</w:t>
      </w:r>
      <w:r w:rsidR="0017171E">
        <w:rPr>
          <w:rFonts w:ascii="Times New Roman" w:eastAsia="Times New Roman" w:hAnsi="Times New Roman" w:cs="Times New Roman"/>
          <w:lang w:eastAsia="lt-LT"/>
        </w:rPr>
        <w:t>s ir parafinas</w:t>
      </w:r>
      <w:r w:rsidR="00014B2D">
        <w:rPr>
          <w:rFonts w:ascii="Times New Roman" w:eastAsia="Times New Roman" w:hAnsi="Times New Roman" w:cs="Times New Roman"/>
          <w:lang w:eastAsia="lt-LT"/>
        </w:rPr>
        <w:t xml:space="preserve"> (žr. 4.4 sk.)</w:t>
      </w:r>
      <w:r w:rsidRPr="00252160">
        <w:rPr>
          <w:rFonts w:ascii="Times New Roman" w:eastAsia="Times New Roman" w:hAnsi="Times New Roman" w:cs="Times New Roman"/>
          <w:lang w:eastAsia="lt-LT"/>
        </w:rPr>
        <w:t>.</w:t>
      </w:r>
    </w:p>
    <w:p w14:paraId="56FD71E5" w14:textId="77777777" w:rsidR="00EE5D34" w:rsidRPr="00252160" w:rsidRDefault="00EE5D34" w:rsidP="00EE5D34">
      <w:pPr>
        <w:tabs>
          <w:tab w:val="left" w:pos="0"/>
        </w:tabs>
        <w:spacing w:after="0" w:line="240" w:lineRule="auto"/>
        <w:rPr>
          <w:rFonts w:ascii="Times New Roman" w:eastAsia="Times New Roman" w:hAnsi="Times New Roman" w:cs="Times New Roman"/>
          <w:lang w:eastAsia="lt-LT"/>
        </w:rPr>
      </w:pPr>
    </w:p>
    <w:p w14:paraId="54073748" w14:textId="77777777" w:rsidR="00EE5D34" w:rsidRPr="00252160" w:rsidRDefault="00EE5D34" w:rsidP="00EE5D34">
      <w:pPr>
        <w:tabs>
          <w:tab w:val="left" w:pos="567"/>
        </w:tabs>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Visos pagalbinės medžiagos išvardytos 6.1 skyriuje.</w:t>
      </w:r>
    </w:p>
    <w:p w14:paraId="33E09DDF"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p>
    <w:p w14:paraId="4B155040"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p>
    <w:p w14:paraId="0BB471BB"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3.</w:t>
      </w:r>
      <w:r w:rsidRPr="00252160">
        <w:rPr>
          <w:rFonts w:ascii="Times New Roman" w:eastAsia="Times New Roman" w:hAnsi="Times New Roman" w:cs="Times New Roman"/>
          <w:b/>
          <w:bCs/>
          <w:lang w:eastAsia="lt-LT"/>
        </w:rPr>
        <w:tab/>
        <w:t>FARMACINĖ FORMA</w:t>
      </w:r>
    </w:p>
    <w:p w14:paraId="247BDB8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EA21759"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Odos emulsija.</w:t>
      </w:r>
    </w:p>
    <w:p w14:paraId="6B667F7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Emulsija yra balta vienalytė, be pašalinių dalelių.</w:t>
      </w:r>
    </w:p>
    <w:p w14:paraId="56357CD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D02C7A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EB13392"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caps/>
          <w:lang w:eastAsia="lt-LT"/>
        </w:rPr>
        <w:t>4.</w:t>
      </w:r>
      <w:r w:rsidRPr="00252160">
        <w:rPr>
          <w:rFonts w:ascii="Times New Roman" w:eastAsia="Times New Roman" w:hAnsi="Times New Roman" w:cs="Times New Roman"/>
          <w:b/>
          <w:bCs/>
          <w:caps/>
          <w:lang w:eastAsia="lt-LT"/>
        </w:rPr>
        <w:tab/>
      </w:r>
      <w:r w:rsidRPr="00252160">
        <w:rPr>
          <w:rFonts w:ascii="Times New Roman" w:eastAsia="Times New Roman" w:hAnsi="Times New Roman" w:cs="Times New Roman"/>
          <w:b/>
          <w:bCs/>
          <w:lang w:eastAsia="lt-LT"/>
        </w:rPr>
        <w:t>KLINIKINĖ INFORMACIJA</w:t>
      </w:r>
    </w:p>
    <w:p w14:paraId="7F1437D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5AEF7BD"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4.1</w:t>
      </w:r>
      <w:r w:rsidRPr="00252160">
        <w:rPr>
          <w:rFonts w:ascii="Times New Roman" w:eastAsia="Times New Roman" w:hAnsi="Times New Roman" w:cs="Times New Roman"/>
          <w:b/>
          <w:bCs/>
          <w:lang w:eastAsia="lt-LT"/>
        </w:rPr>
        <w:tab/>
        <w:t>Terapinės indikacijos</w:t>
      </w:r>
    </w:p>
    <w:p w14:paraId="6462F62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38B51D3"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proofErr w:type="spellStart"/>
      <w:r w:rsidRPr="00252160">
        <w:rPr>
          <w:rFonts w:ascii="Times New Roman" w:eastAsia="SimSun" w:hAnsi="Times New Roman" w:cs="Times New Roman"/>
          <w:color w:val="000000"/>
          <w:lang w:eastAsia="zh-CN"/>
        </w:rPr>
        <w:t>Betametazonas</w:t>
      </w:r>
      <w:proofErr w:type="spellEnd"/>
      <w:r w:rsidRPr="00252160">
        <w:rPr>
          <w:rFonts w:ascii="Times New Roman" w:eastAsia="SimSun" w:hAnsi="Times New Roman" w:cs="Times New Roman"/>
          <w:color w:val="000000"/>
          <w:lang w:eastAsia="zh-CN"/>
        </w:rPr>
        <w:t xml:space="preserve"> yra stipraus poveikio lokaliai vartojamas kortikosteroidas, skiriamas suaugusiesiems</w:t>
      </w:r>
      <w:r>
        <w:rPr>
          <w:rFonts w:ascii="Times New Roman" w:eastAsia="SimSun" w:hAnsi="Times New Roman" w:cs="Times New Roman"/>
          <w:color w:val="000000"/>
          <w:lang w:eastAsia="zh-CN"/>
        </w:rPr>
        <w:t xml:space="preserve">, </w:t>
      </w:r>
      <w:r w:rsidRPr="00252160">
        <w:rPr>
          <w:rFonts w:ascii="Times New Roman" w:eastAsia="SimSun" w:hAnsi="Times New Roman" w:cs="Times New Roman"/>
          <w:color w:val="000000"/>
          <w:lang w:eastAsia="zh-CN"/>
        </w:rPr>
        <w:t xml:space="preserve"> vaikams</w:t>
      </w:r>
      <w:r>
        <w:rPr>
          <w:rFonts w:ascii="Times New Roman" w:eastAsia="SimSun" w:hAnsi="Times New Roman" w:cs="Times New Roman"/>
          <w:color w:val="000000"/>
          <w:lang w:eastAsia="zh-CN"/>
        </w:rPr>
        <w:t xml:space="preserve"> ir paaugliams</w:t>
      </w:r>
      <w:r w:rsidRPr="00252160">
        <w:rPr>
          <w:rFonts w:ascii="Times New Roman" w:eastAsia="SimSun" w:hAnsi="Times New Roman" w:cs="Times New Roman"/>
          <w:color w:val="000000"/>
          <w:lang w:eastAsia="zh-CN"/>
        </w:rPr>
        <w:t xml:space="preserve"> </w:t>
      </w:r>
      <w:proofErr w:type="spellStart"/>
      <w:r w:rsidRPr="00252160">
        <w:rPr>
          <w:rFonts w:ascii="Times New Roman" w:eastAsia="SimSun" w:hAnsi="Times New Roman" w:cs="Times New Roman"/>
          <w:color w:val="000000"/>
          <w:lang w:eastAsia="zh-CN"/>
        </w:rPr>
        <w:t>dermatozėms</w:t>
      </w:r>
      <w:proofErr w:type="spellEnd"/>
      <w:r w:rsidRPr="00252160">
        <w:rPr>
          <w:rFonts w:ascii="Times New Roman" w:eastAsia="SimSun" w:hAnsi="Times New Roman" w:cs="Times New Roman"/>
          <w:color w:val="000000"/>
          <w:lang w:eastAsia="zh-CN"/>
        </w:rPr>
        <w:t>, kurios reaguoja į gydymą steroidais, pasireiškiančioms uždegimu ir niežuliu, gydyti:</w:t>
      </w:r>
    </w:p>
    <w:p w14:paraId="52CEE2F1"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r>
      <w:proofErr w:type="spellStart"/>
      <w:r w:rsidRPr="00252160">
        <w:rPr>
          <w:rFonts w:ascii="Times New Roman" w:eastAsia="SimSun" w:hAnsi="Times New Roman" w:cs="Times New Roman"/>
          <w:color w:val="000000"/>
          <w:lang w:eastAsia="zh-CN"/>
        </w:rPr>
        <w:t>atopiniam</w:t>
      </w:r>
      <w:proofErr w:type="spellEnd"/>
      <w:r w:rsidRPr="00252160">
        <w:rPr>
          <w:rFonts w:ascii="Times New Roman" w:eastAsia="SimSun" w:hAnsi="Times New Roman" w:cs="Times New Roman"/>
          <w:color w:val="000000"/>
          <w:lang w:eastAsia="zh-CN"/>
        </w:rPr>
        <w:t xml:space="preserve"> dermatitui (įskaitant vaikų</w:t>
      </w:r>
      <w:r>
        <w:rPr>
          <w:rFonts w:ascii="Times New Roman" w:eastAsia="SimSun" w:hAnsi="Times New Roman" w:cs="Times New Roman"/>
          <w:color w:val="000000"/>
          <w:lang w:eastAsia="zh-CN"/>
        </w:rPr>
        <w:t xml:space="preserve"> ir paauglių</w:t>
      </w:r>
      <w:r w:rsidRPr="00252160">
        <w:rPr>
          <w:rFonts w:ascii="Times New Roman" w:eastAsia="SimSun" w:hAnsi="Times New Roman" w:cs="Times New Roman"/>
          <w:color w:val="000000"/>
          <w:lang w:eastAsia="zh-CN"/>
        </w:rPr>
        <w:t xml:space="preserve"> </w:t>
      </w:r>
      <w:proofErr w:type="spellStart"/>
      <w:r w:rsidRPr="00252160">
        <w:rPr>
          <w:rFonts w:ascii="Times New Roman" w:eastAsia="SimSun" w:hAnsi="Times New Roman" w:cs="Times New Roman"/>
          <w:color w:val="000000"/>
          <w:lang w:eastAsia="zh-CN"/>
        </w:rPr>
        <w:t>atopinį</w:t>
      </w:r>
      <w:proofErr w:type="spellEnd"/>
      <w:r w:rsidRPr="00252160">
        <w:rPr>
          <w:rFonts w:ascii="Times New Roman" w:eastAsia="SimSun" w:hAnsi="Times New Roman" w:cs="Times New Roman"/>
          <w:color w:val="000000"/>
          <w:lang w:eastAsia="zh-CN"/>
        </w:rPr>
        <w:t xml:space="preserve"> dermatitą);</w:t>
      </w:r>
    </w:p>
    <w:p w14:paraId="65E528D7"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r>
      <w:proofErr w:type="spellStart"/>
      <w:r w:rsidRPr="00252160">
        <w:rPr>
          <w:rFonts w:ascii="Times New Roman" w:eastAsia="SimSun" w:hAnsi="Times New Roman" w:cs="Times New Roman"/>
          <w:color w:val="000000"/>
          <w:lang w:eastAsia="zh-CN"/>
        </w:rPr>
        <w:t>monetiškajam</w:t>
      </w:r>
      <w:proofErr w:type="spellEnd"/>
      <w:r w:rsidRPr="00252160">
        <w:rPr>
          <w:rFonts w:ascii="Times New Roman" w:eastAsia="SimSun" w:hAnsi="Times New Roman" w:cs="Times New Roman"/>
          <w:color w:val="000000"/>
          <w:lang w:eastAsia="zh-CN"/>
        </w:rPr>
        <w:t xml:space="preserve"> dermatitui (</w:t>
      </w:r>
      <w:proofErr w:type="spellStart"/>
      <w:r w:rsidRPr="00252160">
        <w:rPr>
          <w:rFonts w:ascii="Times New Roman" w:eastAsia="SimSun" w:hAnsi="Times New Roman" w:cs="Times New Roman"/>
          <w:color w:val="000000"/>
          <w:lang w:eastAsia="zh-CN"/>
        </w:rPr>
        <w:t>diskoidinei</w:t>
      </w:r>
      <w:proofErr w:type="spellEnd"/>
      <w:r w:rsidRPr="00252160">
        <w:rPr>
          <w:rFonts w:ascii="Times New Roman" w:eastAsia="SimSun" w:hAnsi="Times New Roman" w:cs="Times New Roman"/>
          <w:color w:val="000000"/>
          <w:lang w:eastAsia="zh-CN"/>
        </w:rPr>
        <w:t xml:space="preserve"> egzemai);</w:t>
      </w:r>
    </w:p>
    <w:p w14:paraId="235CB286"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r>
      <w:proofErr w:type="spellStart"/>
      <w:r w:rsidRPr="00252160">
        <w:rPr>
          <w:rFonts w:ascii="Times New Roman" w:eastAsia="SimSun" w:hAnsi="Times New Roman" w:cs="Times New Roman"/>
          <w:color w:val="000000"/>
          <w:lang w:eastAsia="zh-CN"/>
        </w:rPr>
        <w:t>mazgeliniam</w:t>
      </w:r>
      <w:proofErr w:type="spellEnd"/>
      <w:r w:rsidRPr="00252160">
        <w:rPr>
          <w:rFonts w:ascii="Times New Roman" w:eastAsia="SimSun" w:hAnsi="Times New Roman" w:cs="Times New Roman"/>
          <w:color w:val="000000"/>
          <w:lang w:eastAsia="zh-CN"/>
        </w:rPr>
        <w:t xml:space="preserve"> niežuliui;</w:t>
      </w:r>
    </w:p>
    <w:p w14:paraId="3639802B"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t>žvynelinei (išskyrus išplitusią plokštelinę žvynelinę);</w:t>
      </w:r>
    </w:p>
    <w:p w14:paraId="56F6C205"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t xml:space="preserve">paprastajai lėtinei </w:t>
      </w:r>
      <w:proofErr w:type="spellStart"/>
      <w:r w:rsidRPr="00252160">
        <w:rPr>
          <w:rFonts w:ascii="Times New Roman" w:eastAsia="SimSun" w:hAnsi="Times New Roman" w:cs="Times New Roman"/>
          <w:color w:val="000000"/>
          <w:lang w:eastAsia="zh-CN"/>
        </w:rPr>
        <w:t>kerpligei</w:t>
      </w:r>
      <w:proofErr w:type="spellEnd"/>
      <w:r w:rsidRPr="00252160">
        <w:rPr>
          <w:rFonts w:ascii="Times New Roman" w:eastAsia="SimSun" w:hAnsi="Times New Roman" w:cs="Times New Roman"/>
          <w:color w:val="000000"/>
          <w:lang w:eastAsia="zh-CN"/>
        </w:rPr>
        <w:t xml:space="preserve"> (</w:t>
      </w:r>
      <w:proofErr w:type="spellStart"/>
      <w:r w:rsidRPr="00252160">
        <w:rPr>
          <w:rFonts w:ascii="Times New Roman" w:eastAsia="SimSun" w:hAnsi="Times New Roman" w:cs="Times New Roman"/>
          <w:color w:val="000000"/>
          <w:lang w:eastAsia="zh-CN"/>
        </w:rPr>
        <w:t>neurodermatozei</w:t>
      </w:r>
      <w:proofErr w:type="spellEnd"/>
      <w:r w:rsidRPr="00252160">
        <w:rPr>
          <w:rFonts w:ascii="Times New Roman" w:eastAsia="SimSun" w:hAnsi="Times New Roman" w:cs="Times New Roman"/>
          <w:color w:val="000000"/>
          <w:lang w:eastAsia="zh-CN"/>
        </w:rPr>
        <w:t xml:space="preserve">) ir plokščiajai </w:t>
      </w:r>
      <w:proofErr w:type="spellStart"/>
      <w:r w:rsidRPr="00252160">
        <w:rPr>
          <w:rFonts w:ascii="Times New Roman" w:eastAsia="SimSun" w:hAnsi="Times New Roman" w:cs="Times New Roman"/>
          <w:color w:val="000000"/>
          <w:lang w:eastAsia="zh-CN"/>
        </w:rPr>
        <w:t>kerpligei</w:t>
      </w:r>
      <w:proofErr w:type="spellEnd"/>
      <w:r w:rsidRPr="00252160">
        <w:rPr>
          <w:rFonts w:ascii="Times New Roman" w:eastAsia="SimSun" w:hAnsi="Times New Roman" w:cs="Times New Roman"/>
          <w:color w:val="000000"/>
          <w:lang w:eastAsia="zh-CN"/>
        </w:rPr>
        <w:t>;</w:t>
      </w:r>
    </w:p>
    <w:p w14:paraId="537E0FD5"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r>
      <w:proofErr w:type="spellStart"/>
      <w:r w:rsidRPr="00252160">
        <w:rPr>
          <w:rFonts w:ascii="Times New Roman" w:eastAsia="SimSun" w:hAnsi="Times New Roman" w:cs="Times New Roman"/>
          <w:color w:val="000000"/>
          <w:lang w:eastAsia="zh-CN"/>
        </w:rPr>
        <w:t>seborėjiniam</w:t>
      </w:r>
      <w:proofErr w:type="spellEnd"/>
      <w:r w:rsidRPr="00252160">
        <w:rPr>
          <w:rFonts w:ascii="Times New Roman" w:eastAsia="SimSun" w:hAnsi="Times New Roman" w:cs="Times New Roman"/>
          <w:color w:val="000000"/>
          <w:lang w:eastAsia="zh-CN"/>
        </w:rPr>
        <w:t xml:space="preserve"> dermatitui;</w:t>
      </w:r>
    </w:p>
    <w:p w14:paraId="26324C4D"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t>paprastam (uždegiminiam) arba alerginiam kontaktiniam dermatitui;</w:t>
      </w:r>
    </w:p>
    <w:p w14:paraId="72A5EB5A"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r>
      <w:proofErr w:type="spellStart"/>
      <w:r w:rsidRPr="00252160">
        <w:rPr>
          <w:rFonts w:ascii="Times New Roman" w:eastAsia="SimSun" w:hAnsi="Times New Roman" w:cs="Times New Roman"/>
          <w:color w:val="000000"/>
          <w:lang w:eastAsia="zh-CN"/>
        </w:rPr>
        <w:t>diskoidinei</w:t>
      </w:r>
      <w:proofErr w:type="spellEnd"/>
      <w:r w:rsidRPr="00252160">
        <w:rPr>
          <w:rFonts w:ascii="Times New Roman" w:eastAsia="SimSun" w:hAnsi="Times New Roman" w:cs="Times New Roman"/>
          <w:color w:val="000000"/>
          <w:lang w:eastAsia="zh-CN"/>
        </w:rPr>
        <w:t xml:space="preserve"> raudonajai vilkligei;</w:t>
      </w:r>
    </w:p>
    <w:p w14:paraId="6242E38A"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r>
      <w:proofErr w:type="spellStart"/>
      <w:r w:rsidRPr="00252160">
        <w:rPr>
          <w:rFonts w:ascii="Times New Roman" w:eastAsia="SimSun" w:hAnsi="Times New Roman" w:cs="Times New Roman"/>
          <w:color w:val="000000"/>
          <w:lang w:eastAsia="zh-CN"/>
        </w:rPr>
        <w:t>generalizuotai</w:t>
      </w:r>
      <w:proofErr w:type="spellEnd"/>
      <w:r w:rsidRPr="00252160">
        <w:rPr>
          <w:rFonts w:ascii="Times New Roman" w:eastAsia="SimSun" w:hAnsi="Times New Roman" w:cs="Times New Roman"/>
          <w:color w:val="000000"/>
          <w:lang w:eastAsia="zh-CN"/>
        </w:rPr>
        <w:t xml:space="preserve"> </w:t>
      </w:r>
      <w:proofErr w:type="spellStart"/>
      <w:r w:rsidRPr="00252160">
        <w:rPr>
          <w:rFonts w:ascii="Times New Roman" w:eastAsia="SimSun" w:hAnsi="Times New Roman" w:cs="Times New Roman"/>
          <w:color w:val="000000"/>
          <w:lang w:eastAsia="zh-CN"/>
        </w:rPr>
        <w:t>eritrodermijai</w:t>
      </w:r>
      <w:proofErr w:type="spellEnd"/>
      <w:r w:rsidRPr="00252160">
        <w:rPr>
          <w:rFonts w:ascii="Times New Roman" w:eastAsia="SimSun" w:hAnsi="Times New Roman" w:cs="Times New Roman"/>
          <w:color w:val="000000"/>
          <w:lang w:eastAsia="zh-CN"/>
        </w:rPr>
        <w:t xml:space="preserve"> derinant kartu su sisteminio poveikio steroidais.</w:t>
      </w:r>
    </w:p>
    <w:p w14:paraId="3B200B1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757132D"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4.2</w:t>
      </w:r>
      <w:r w:rsidRPr="00252160">
        <w:rPr>
          <w:rFonts w:ascii="Times New Roman" w:eastAsia="Times New Roman" w:hAnsi="Times New Roman" w:cs="Times New Roman"/>
          <w:b/>
          <w:bCs/>
          <w:lang w:eastAsia="lt-LT"/>
        </w:rPr>
        <w:tab/>
        <w:t>Dozavimas ir vartojimo metodas</w:t>
      </w:r>
    </w:p>
    <w:p w14:paraId="428795AA"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6857F4F" w14:textId="77777777" w:rsidR="00EE5D34" w:rsidRDefault="00EE5D34" w:rsidP="00EE5D34">
      <w:pPr>
        <w:tabs>
          <w:tab w:val="left" w:pos="567"/>
        </w:tabs>
        <w:spacing w:after="0" w:line="240" w:lineRule="auto"/>
        <w:rPr>
          <w:rFonts w:ascii="Times New Roman" w:eastAsia="Times New Roman" w:hAnsi="Times New Roman" w:cs="Times New Roman"/>
          <w:i/>
          <w:iCs/>
          <w:lang w:eastAsia="lt-LT"/>
        </w:rPr>
      </w:pPr>
      <w:r w:rsidRPr="00252160">
        <w:rPr>
          <w:rFonts w:ascii="Times New Roman" w:eastAsia="Times New Roman" w:hAnsi="Times New Roman" w:cs="Times New Roman"/>
          <w:u w:val="single"/>
          <w:lang w:eastAsia="lt-LT"/>
        </w:rPr>
        <w:t>Dozavimas</w:t>
      </w:r>
      <w:r w:rsidRPr="00252160" w:rsidDel="007E5F5B">
        <w:rPr>
          <w:rFonts w:ascii="Times New Roman" w:eastAsia="Times New Roman" w:hAnsi="Times New Roman" w:cs="Times New Roman"/>
          <w:i/>
          <w:iCs/>
          <w:lang w:eastAsia="lt-LT"/>
        </w:rPr>
        <w:t xml:space="preserve"> </w:t>
      </w:r>
    </w:p>
    <w:p w14:paraId="2A71F0C3" w14:textId="77777777" w:rsidR="00EE5D34" w:rsidRDefault="00EE5D34" w:rsidP="00EE5D34">
      <w:pPr>
        <w:tabs>
          <w:tab w:val="left" w:pos="567"/>
        </w:tabs>
        <w:spacing w:after="0" w:line="240" w:lineRule="auto"/>
        <w:rPr>
          <w:rFonts w:ascii="Times New Roman" w:eastAsia="Times New Roman" w:hAnsi="Times New Roman" w:cs="Times New Roman"/>
          <w:i/>
          <w:iCs/>
          <w:lang w:eastAsia="lt-LT"/>
        </w:rPr>
      </w:pPr>
    </w:p>
    <w:p w14:paraId="702E345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Suaugusiesiems, senyviems pacientams, vyresniems kaip 1 metų vaikams ir paaugliams</w:t>
      </w:r>
    </w:p>
    <w:p w14:paraId="379BD79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Odos emulsija ypač tinka gydant plaukuotas sritis arba kai reikia minimalaus vaisto kiekio dideliems odos plotams.</w:t>
      </w:r>
    </w:p>
    <w:p w14:paraId="70AA5C7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2A9822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Nedideliu emulsijos kiekiu plonu sluoksniu padengti visą pažeistą sritį ir švelniai įtrinti į odą vieną arba du kartus per parą. Taip vartoti ne ilgiau kaip 4 savaites, kol pagerės būklė, vėliau emulsiją galima tepti rečiau arba vartoti silpnesnį</w:t>
      </w:r>
      <w:r>
        <w:rPr>
          <w:rFonts w:ascii="Times New Roman" w:eastAsia="Times New Roman" w:hAnsi="Times New Roman" w:cs="Times New Roman"/>
          <w:lang w:eastAsia="lt-LT"/>
        </w:rPr>
        <w:t xml:space="preserve"> vaistinį</w:t>
      </w:r>
      <w:r w:rsidRPr="00252160">
        <w:rPr>
          <w:rFonts w:ascii="Times New Roman" w:eastAsia="Times New Roman" w:hAnsi="Times New Roman" w:cs="Times New Roman"/>
          <w:lang w:eastAsia="lt-LT"/>
        </w:rPr>
        <w:t xml:space="preserve"> preparatą. Prieš vartojant kokią nors minkštinamąją priemonę, turi praeiti pakankamai laiko, kad užtepta emulsija susigertų.</w:t>
      </w:r>
    </w:p>
    <w:p w14:paraId="4BF27B5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0719CE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Gydant sunkiai gyjančius odos pažeidimus (pvz., sustorėjusias žvynelinės plokšteles ant alkūnių ar kelių), jeigu būtina, </w:t>
      </w:r>
      <w:proofErr w:type="spellStart"/>
      <w:r w:rsidRPr="00252160">
        <w:rPr>
          <w:rFonts w:ascii="Times New Roman" w:eastAsia="SimSun" w:hAnsi="Times New Roman" w:cs="Times New Roman"/>
          <w:color w:val="000000"/>
          <w:lang w:eastAsia="zh-CN"/>
        </w:rPr>
        <w:t>betametazono</w:t>
      </w:r>
      <w:proofErr w:type="spellEnd"/>
      <w:r w:rsidRPr="00252160">
        <w:rPr>
          <w:rFonts w:ascii="Times New Roman" w:eastAsia="SimSun" w:hAnsi="Times New Roman" w:cs="Times New Roman"/>
          <w:color w:val="000000"/>
          <w:lang w:eastAsia="zh-CN"/>
        </w:rPr>
        <w:t xml:space="preserve"> </w:t>
      </w:r>
      <w:r w:rsidRPr="00252160">
        <w:rPr>
          <w:rFonts w:ascii="Times New Roman" w:eastAsia="Times New Roman" w:hAnsi="Times New Roman" w:cs="Times New Roman"/>
          <w:lang w:eastAsia="lt-LT"/>
        </w:rPr>
        <w:t>poveikį galima sustiprinti uždengus gydomą odos vietą polietileno plėvele. Kad pasireikštų patenkinamas poveikis tokiems pažeidimams, dengiamąjį tvarstį paprastai užtenka palaikyti per naktį, o vėliau pagerėjimui palaikyti dažniausiai užtenka reguliariai vartoti vaistinį preparatą be dengiamojo tvarsčio.</w:t>
      </w:r>
    </w:p>
    <w:p w14:paraId="119D38E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79C36A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lastRenderedPageBreak/>
        <w:t>Jeigu būklė blogėja arba per 2</w:t>
      </w:r>
      <w:r w:rsidRPr="00252160">
        <w:rPr>
          <w:rFonts w:ascii="Times New Roman" w:eastAsia="Times New Roman" w:hAnsi="Times New Roman" w:cs="Times New Roman"/>
          <w:lang w:eastAsia="lt-LT"/>
        </w:rPr>
        <w:noBreakHyphen/>
        <w:t xml:space="preserve">4 savaites nepalengvėja, reikia </w:t>
      </w:r>
      <w:r>
        <w:rPr>
          <w:rFonts w:ascii="Times New Roman" w:eastAsia="Times New Roman" w:hAnsi="Times New Roman" w:cs="Times New Roman"/>
          <w:lang w:eastAsia="lt-LT"/>
        </w:rPr>
        <w:t xml:space="preserve">persvarstyti </w:t>
      </w:r>
      <w:r w:rsidRPr="00252160">
        <w:rPr>
          <w:rFonts w:ascii="Times New Roman" w:eastAsia="Times New Roman" w:hAnsi="Times New Roman" w:cs="Times New Roman"/>
          <w:lang w:eastAsia="lt-LT"/>
        </w:rPr>
        <w:t>gydymą ir diagnozę.</w:t>
      </w:r>
    </w:p>
    <w:p w14:paraId="1EEA7F5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odos emulsija yra degi, todėl vartojimo metu ir iš karto po vartojimo pacientai turi nerūkyti ir nebūti arti atviros liepsnos šaltinių.</w:t>
      </w:r>
    </w:p>
    <w:p w14:paraId="2524D79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16ECC24" w14:textId="77777777" w:rsidR="00EE5D34" w:rsidRPr="00252160" w:rsidRDefault="00EE5D34" w:rsidP="00EE5D34">
      <w:pPr>
        <w:tabs>
          <w:tab w:val="left" w:pos="567"/>
        </w:tabs>
        <w:spacing w:after="0" w:line="240" w:lineRule="auto"/>
        <w:rPr>
          <w:rFonts w:ascii="Times New Roman" w:eastAsia="Times New Roman" w:hAnsi="Times New Roman" w:cs="Times New Roman"/>
          <w:bCs/>
          <w:lang w:eastAsia="lt-LT"/>
        </w:rPr>
      </w:pPr>
      <w:proofErr w:type="spellStart"/>
      <w:r w:rsidRPr="00252160">
        <w:rPr>
          <w:rFonts w:ascii="Times New Roman" w:eastAsia="Times New Roman" w:hAnsi="Times New Roman" w:cs="Times New Roman"/>
          <w:bCs/>
          <w:i/>
          <w:iCs/>
          <w:lang w:eastAsia="lt-LT"/>
        </w:rPr>
        <w:t>Atopinis</w:t>
      </w:r>
      <w:proofErr w:type="spellEnd"/>
      <w:r w:rsidRPr="00252160">
        <w:rPr>
          <w:rFonts w:ascii="Times New Roman" w:eastAsia="Times New Roman" w:hAnsi="Times New Roman" w:cs="Times New Roman"/>
          <w:bCs/>
          <w:i/>
          <w:iCs/>
          <w:lang w:eastAsia="lt-LT"/>
        </w:rPr>
        <w:t xml:space="preserve"> dermatitas (egzema)</w:t>
      </w:r>
    </w:p>
    <w:p w14:paraId="629A3B38" w14:textId="77777777" w:rsidR="00EE5D34" w:rsidRPr="00252160" w:rsidRDefault="00EE5D34" w:rsidP="00EE5D34">
      <w:pPr>
        <w:tabs>
          <w:tab w:val="left" w:pos="567"/>
        </w:tabs>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 xml:space="preserve">Kai tik būklė tampa kontroliuojama, gydymą </w:t>
      </w:r>
      <w:proofErr w:type="spellStart"/>
      <w:r w:rsidRPr="00252160">
        <w:rPr>
          <w:rFonts w:ascii="Times New Roman" w:eastAsia="Times New Roman" w:hAnsi="Times New Roman" w:cs="Times New Roman"/>
          <w:bCs/>
          <w:lang w:eastAsia="lt-LT"/>
        </w:rPr>
        <w:t>betametazonu</w:t>
      </w:r>
      <w:proofErr w:type="spellEnd"/>
      <w:r w:rsidRPr="00252160">
        <w:rPr>
          <w:rFonts w:ascii="Times New Roman" w:eastAsia="Times New Roman" w:hAnsi="Times New Roman" w:cs="Times New Roman"/>
          <w:bCs/>
          <w:lang w:eastAsia="lt-LT"/>
        </w:rPr>
        <w:t xml:space="preserve"> reikia palaipsniui nutraukti ir toliau palaikomajam gydymui vartoti minkštinamąją priemonę.</w:t>
      </w:r>
    </w:p>
    <w:p w14:paraId="51DED1BF" w14:textId="77777777" w:rsidR="00EE5D34" w:rsidRPr="00252160" w:rsidRDefault="00EE5D34" w:rsidP="00EE5D34">
      <w:pPr>
        <w:tabs>
          <w:tab w:val="left" w:pos="567"/>
        </w:tabs>
        <w:spacing w:after="0" w:line="240" w:lineRule="auto"/>
        <w:rPr>
          <w:rFonts w:ascii="Times New Roman" w:eastAsia="Times New Roman" w:hAnsi="Times New Roman" w:cs="Times New Roman"/>
          <w:bCs/>
          <w:lang w:eastAsia="lt-LT"/>
        </w:rPr>
      </w:pPr>
    </w:p>
    <w:p w14:paraId="6C2176A2" w14:textId="77777777" w:rsidR="00EE5D34" w:rsidRPr="00252160" w:rsidRDefault="00EE5D34" w:rsidP="00EE5D34">
      <w:pPr>
        <w:tabs>
          <w:tab w:val="left" w:pos="567"/>
        </w:tabs>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 xml:space="preserve">Staigiai nutraukus </w:t>
      </w:r>
      <w:proofErr w:type="spellStart"/>
      <w:r w:rsidRPr="00252160">
        <w:rPr>
          <w:rFonts w:ascii="Times New Roman" w:eastAsia="Times New Roman" w:hAnsi="Times New Roman" w:cs="Times New Roman"/>
          <w:bCs/>
          <w:lang w:eastAsia="lt-LT"/>
        </w:rPr>
        <w:t>betametazono</w:t>
      </w:r>
      <w:proofErr w:type="spellEnd"/>
      <w:r w:rsidRPr="00252160">
        <w:rPr>
          <w:rFonts w:ascii="Times New Roman" w:eastAsia="Times New Roman" w:hAnsi="Times New Roman" w:cs="Times New Roman"/>
          <w:bCs/>
          <w:lang w:eastAsia="lt-LT"/>
        </w:rPr>
        <w:t xml:space="preserve"> vartojimą, buvusi odos liga gali atsinaujinti.</w:t>
      </w:r>
    </w:p>
    <w:p w14:paraId="5AD1146B" w14:textId="77777777" w:rsidR="00EE5D34" w:rsidRPr="00252160" w:rsidRDefault="00EE5D34" w:rsidP="00EE5D34">
      <w:pPr>
        <w:tabs>
          <w:tab w:val="left" w:pos="567"/>
        </w:tabs>
        <w:spacing w:after="0" w:line="240" w:lineRule="auto"/>
        <w:rPr>
          <w:rFonts w:ascii="Times New Roman" w:eastAsia="Times New Roman" w:hAnsi="Times New Roman" w:cs="Times New Roman"/>
          <w:bCs/>
          <w:lang w:eastAsia="lt-LT"/>
        </w:rPr>
      </w:pPr>
    </w:p>
    <w:p w14:paraId="2209388C" w14:textId="77777777" w:rsidR="00EE5D34" w:rsidRPr="00E05864" w:rsidRDefault="00EE5D34" w:rsidP="00EE5D34">
      <w:pPr>
        <w:tabs>
          <w:tab w:val="left" w:pos="567"/>
        </w:tabs>
        <w:spacing w:after="0" w:line="240" w:lineRule="auto"/>
        <w:rPr>
          <w:rFonts w:ascii="Times New Roman" w:eastAsia="Times New Roman" w:hAnsi="Times New Roman" w:cs="Times New Roman"/>
          <w:bCs/>
          <w:i/>
          <w:iCs/>
          <w:lang w:eastAsia="lt-LT"/>
        </w:rPr>
      </w:pPr>
      <w:r w:rsidRPr="00E05864">
        <w:rPr>
          <w:rFonts w:ascii="Times New Roman" w:eastAsia="Times New Roman" w:hAnsi="Times New Roman" w:cs="Times New Roman"/>
          <w:bCs/>
          <w:i/>
          <w:iCs/>
          <w:lang w:eastAsia="lt-LT"/>
        </w:rPr>
        <w:t xml:space="preserve">Sunkiai gyjančios </w:t>
      </w:r>
      <w:proofErr w:type="spellStart"/>
      <w:r w:rsidRPr="00E05864">
        <w:rPr>
          <w:rFonts w:ascii="Times New Roman" w:eastAsia="Times New Roman" w:hAnsi="Times New Roman" w:cs="Times New Roman"/>
          <w:bCs/>
          <w:i/>
          <w:iCs/>
          <w:lang w:eastAsia="lt-LT"/>
        </w:rPr>
        <w:t>dermatozės</w:t>
      </w:r>
      <w:proofErr w:type="spellEnd"/>
    </w:p>
    <w:p w14:paraId="56CB0702" w14:textId="77777777" w:rsidR="00EE5D34" w:rsidRPr="00252160" w:rsidRDefault="00EE5D34" w:rsidP="00EE5D34">
      <w:pPr>
        <w:tabs>
          <w:tab w:val="left" w:pos="567"/>
        </w:tabs>
        <w:spacing w:after="0" w:line="240" w:lineRule="auto"/>
        <w:rPr>
          <w:rFonts w:ascii="Times New Roman" w:eastAsia="Times New Roman" w:hAnsi="Times New Roman" w:cs="Times New Roman"/>
          <w:bCs/>
          <w:i/>
          <w:iCs/>
          <w:lang w:eastAsia="lt-LT"/>
        </w:rPr>
      </w:pPr>
    </w:p>
    <w:p w14:paraId="45D8C1C0" w14:textId="77777777" w:rsidR="00EE5D34" w:rsidRPr="00252160" w:rsidRDefault="00EE5D34" w:rsidP="00EE5D34">
      <w:pPr>
        <w:tabs>
          <w:tab w:val="left" w:pos="567"/>
        </w:tabs>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bCs/>
          <w:i/>
          <w:iCs/>
          <w:lang w:eastAsia="lt-LT"/>
        </w:rPr>
        <w:t>Pacientai, kuriems dažnai pasireiškia atkrytis</w:t>
      </w:r>
    </w:p>
    <w:p w14:paraId="278DBD6A" w14:textId="77777777" w:rsidR="00EE5D34" w:rsidRPr="00252160" w:rsidRDefault="00EE5D34" w:rsidP="00EE5D34">
      <w:pPr>
        <w:tabs>
          <w:tab w:val="left" w:pos="567"/>
        </w:tabs>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Veiksmingai baigus ūminio epizodo gydymo kursą nepertraukiamai vartojamais lokalaus poveikio kortikosteroidais, galima svarstyti apie vaistinio preparato vartojimą su pertraukomis (vieną kartą per parą du kartus per savaitę be dengiamojo tvarsčio). Nustatyta, kad taip gydant, atkrytis pasireiškia rečiau.</w:t>
      </w:r>
    </w:p>
    <w:p w14:paraId="03A85D1C" w14:textId="77777777" w:rsidR="00EE5D34" w:rsidRPr="00252160" w:rsidRDefault="00EE5D34" w:rsidP="00EE5D34">
      <w:pPr>
        <w:tabs>
          <w:tab w:val="left" w:pos="567"/>
        </w:tabs>
        <w:spacing w:after="0" w:line="240" w:lineRule="auto"/>
        <w:rPr>
          <w:rFonts w:ascii="Times New Roman" w:eastAsia="Times New Roman" w:hAnsi="Times New Roman" w:cs="Times New Roman"/>
          <w:bCs/>
          <w:lang w:eastAsia="lt-LT"/>
        </w:rPr>
      </w:pPr>
    </w:p>
    <w:p w14:paraId="6D08A73A" w14:textId="77777777" w:rsidR="00EE5D34" w:rsidRPr="00252160" w:rsidRDefault="00EE5D34" w:rsidP="00EE5D34">
      <w:pPr>
        <w:tabs>
          <w:tab w:val="left" w:pos="567"/>
        </w:tabs>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Reikia ir toliau tepti visas vietas, kuriose anksčiau buvo odos pažeidimų, arba žinomas galimo atkryčio vietas. Taip emulsiją vartoti reikia kartu su kiekvieną dieną vartojama minkštinamąja priemone. Reikia reguliariai iš naujo įvertinti būklę ir ilgalaikio gydymo naudą bei riziką.</w:t>
      </w:r>
    </w:p>
    <w:p w14:paraId="000454C9"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135481C" w14:textId="77777777" w:rsidR="00EE5D34" w:rsidRDefault="00EE5D34" w:rsidP="00EE5D34">
      <w:pPr>
        <w:tabs>
          <w:tab w:val="left" w:pos="567"/>
        </w:tabs>
        <w:spacing w:after="0" w:line="240" w:lineRule="auto"/>
        <w:ind w:left="720" w:hanging="720"/>
        <w:rPr>
          <w:rFonts w:ascii="Times New Roman" w:eastAsia="Times New Roman" w:hAnsi="Times New Roman" w:cs="Times New Roman"/>
          <w:i/>
          <w:iCs/>
          <w:lang w:eastAsia="lt-LT"/>
        </w:rPr>
      </w:pPr>
      <w:r w:rsidRPr="00252160">
        <w:rPr>
          <w:rFonts w:ascii="Times New Roman" w:eastAsia="Times New Roman" w:hAnsi="Times New Roman" w:cs="Times New Roman"/>
          <w:i/>
          <w:iCs/>
          <w:lang w:eastAsia="lt-LT"/>
        </w:rPr>
        <w:t>Vaikų populiacija</w:t>
      </w:r>
    </w:p>
    <w:p w14:paraId="341C30A4" w14:textId="77777777" w:rsidR="00EE5D34" w:rsidRDefault="00EE5D34" w:rsidP="00EE5D34">
      <w:pPr>
        <w:tabs>
          <w:tab w:val="left" w:pos="567"/>
        </w:tabs>
        <w:spacing w:after="0" w:line="240" w:lineRule="auto"/>
        <w:ind w:left="720" w:hanging="720"/>
        <w:rPr>
          <w:rFonts w:ascii="Times New Roman" w:eastAsia="Times New Roman" w:hAnsi="Times New Roman" w:cs="Times New Roman"/>
          <w:i/>
          <w:iCs/>
          <w:lang w:eastAsia="lt-LT"/>
        </w:rPr>
      </w:pPr>
    </w:p>
    <w:p w14:paraId="3882DC72" w14:textId="77777777" w:rsidR="00EE5D34" w:rsidRPr="009D5AAD" w:rsidRDefault="00EE5D34" w:rsidP="00EE5D34">
      <w:pPr>
        <w:tabs>
          <w:tab w:val="left" w:pos="567"/>
        </w:tabs>
        <w:spacing w:after="0" w:line="240" w:lineRule="auto"/>
        <w:ind w:left="720" w:hanging="720"/>
        <w:rPr>
          <w:rFonts w:ascii="Times New Roman" w:eastAsia="Times New Roman" w:hAnsi="Times New Roman" w:cs="Times New Roman"/>
          <w:i/>
          <w:iCs/>
          <w:lang w:eastAsia="lt-LT"/>
        </w:rPr>
      </w:pPr>
      <w:r w:rsidRPr="00E05864">
        <w:rPr>
          <w:rFonts w:ascii="Times New Roman" w:eastAsia="Times New Roman" w:hAnsi="Times New Roman" w:cs="Times New Roman"/>
          <w:i/>
          <w:iCs/>
          <w:lang w:eastAsia="lt-LT"/>
        </w:rPr>
        <w:t>Jaunesni</w:t>
      </w:r>
      <w:r>
        <w:rPr>
          <w:rFonts w:ascii="Times New Roman" w:eastAsia="Times New Roman" w:hAnsi="Times New Roman" w:cs="Times New Roman"/>
          <w:i/>
          <w:iCs/>
          <w:lang w:eastAsia="lt-LT"/>
        </w:rPr>
        <w:t>e</w:t>
      </w:r>
      <w:r w:rsidRPr="00E05864">
        <w:rPr>
          <w:rFonts w:ascii="Times New Roman" w:eastAsia="Times New Roman" w:hAnsi="Times New Roman" w:cs="Times New Roman"/>
          <w:i/>
          <w:iCs/>
          <w:lang w:eastAsia="lt-LT"/>
        </w:rPr>
        <w:t>ms kaip 1 metų vaikams</w:t>
      </w:r>
    </w:p>
    <w:p w14:paraId="0F4FC53A" w14:textId="77777777" w:rsidR="00EE5D34" w:rsidRPr="00252160" w:rsidRDefault="00EE5D34" w:rsidP="00EE5D34">
      <w:pPr>
        <w:tabs>
          <w:tab w:val="left" w:pos="567"/>
        </w:tabs>
        <w:spacing w:after="0" w:line="240" w:lineRule="auto"/>
        <w:ind w:hanging="11"/>
        <w:rPr>
          <w:rFonts w:ascii="Times New Roman" w:eastAsia="Times New Roman" w:hAnsi="Times New Roman" w:cs="Times New Roman"/>
          <w:lang w:eastAsia="lt-LT"/>
        </w:rPr>
      </w:pPr>
      <w:proofErr w:type="spellStart"/>
      <w:r w:rsidRPr="00252160">
        <w:rPr>
          <w:rFonts w:ascii="Times New Roman" w:eastAsia="SimSun" w:hAnsi="Times New Roman" w:cs="Times New Roman"/>
          <w:color w:val="000000"/>
          <w:lang w:eastAsia="zh-CN"/>
        </w:rPr>
        <w:t>Betametazono</w:t>
      </w:r>
      <w:proofErr w:type="spellEnd"/>
      <w:r w:rsidRPr="00252160">
        <w:rPr>
          <w:rFonts w:ascii="Times New Roman" w:eastAsia="SimSun" w:hAnsi="Times New Roman" w:cs="Times New Roman"/>
          <w:color w:val="000000"/>
          <w:lang w:eastAsia="zh-CN"/>
        </w:rPr>
        <w:t xml:space="preserve"> negalima vartoti </w:t>
      </w:r>
      <w:r>
        <w:rPr>
          <w:rFonts w:ascii="Times New Roman" w:eastAsia="SimSun" w:hAnsi="Times New Roman" w:cs="Times New Roman"/>
          <w:color w:val="000000"/>
          <w:lang w:eastAsia="zh-CN"/>
        </w:rPr>
        <w:t>vaikams iki 1 metų, kadangi yra abejonių dėl saugumo (žr. 4.3 sk.).</w:t>
      </w:r>
    </w:p>
    <w:p w14:paraId="024E0450" w14:textId="77777777" w:rsidR="00EE5D34" w:rsidRPr="00252160" w:rsidRDefault="00EE5D34" w:rsidP="00EE5D34">
      <w:pPr>
        <w:tabs>
          <w:tab w:val="left" w:pos="567"/>
        </w:tabs>
        <w:spacing w:after="0" w:line="240" w:lineRule="auto"/>
        <w:ind w:left="720" w:hanging="720"/>
        <w:rPr>
          <w:rFonts w:ascii="Times New Roman" w:eastAsia="Times New Roman" w:hAnsi="Times New Roman" w:cs="Times New Roman"/>
          <w:lang w:eastAsia="lt-LT"/>
        </w:rPr>
      </w:pPr>
    </w:p>
    <w:p w14:paraId="0608140F" w14:textId="77777777" w:rsidR="00EE5D34" w:rsidRPr="00252160" w:rsidRDefault="00EE5D34" w:rsidP="00EE5D34">
      <w:pPr>
        <w:tabs>
          <w:tab w:val="left" w:pos="0"/>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Vaikams </w:t>
      </w:r>
      <w:r>
        <w:rPr>
          <w:rFonts w:ascii="Times New Roman" w:eastAsia="Times New Roman" w:hAnsi="Times New Roman" w:cs="Times New Roman"/>
          <w:lang w:eastAsia="lt-LT"/>
        </w:rPr>
        <w:t xml:space="preserve">ir paaugliams </w:t>
      </w:r>
      <w:r w:rsidRPr="00252160">
        <w:rPr>
          <w:rFonts w:ascii="Times New Roman" w:eastAsia="Times New Roman" w:hAnsi="Times New Roman" w:cs="Times New Roman"/>
          <w:lang w:eastAsia="lt-LT"/>
        </w:rPr>
        <w:t>yra didesnė lokalaus ir sisteminio kortikosteroidų nepageidaujamo poveikio atsiradimo tikimybė ir jiems paprastai reikia trumpesnių gydymo kursų bei silpnesnių vaistinių preparatų nei suaugusiesiems.</w:t>
      </w:r>
    </w:p>
    <w:p w14:paraId="7EF63041" w14:textId="77777777" w:rsidR="00EE5D34" w:rsidRPr="00252160" w:rsidRDefault="00EE5D34" w:rsidP="00EE5D34">
      <w:pPr>
        <w:tabs>
          <w:tab w:val="left" w:pos="0"/>
        </w:tabs>
        <w:spacing w:after="0" w:line="240" w:lineRule="auto"/>
        <w:rPr>
          <w:rFonts w:ascii="Times New Roman" w:eastAsia="Times New Roman" w:hAnsi="Times New Roman" w:cs="Times New Roman"/>
          <w:lang w:eastAsia="lt-LT"/>
        </w:rPr>
      </w:pPr>
    </w:p>
    <w:p w14:paraId="45A63646" w14:textId="77777777" w:rsidR="00EE5D34" w:rsidRPr="00252160" w:rsidRDefault="00EE5D34" w:rsidP="00EE5D34">
      <w:pPr>
        <w:tabs>
          <w:tab w:val="left" w:pos="0"/>
        </w:tabs>
        <w:spacing w:after="0" w:line="240" w:lineRule="auto"/>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 xml:space="preserve">Reikia užtikrinti, kad būtų skiriamas mažiausias palankų gydomąjį poveikį sukeliantis </w:t>
      </w:r>
      <w:proofErr w:type="spellStart"/>
      <w:r w:rsidRPr="00252160">
        <w:rPr>
          <w:rFonts w:ascii="Times New Roman" w:eastAsia="SimSun" w:hAnsi="Times New Roman" w:cs="Times New Roman"/>
          <w:color w:val="000000"/>
          <w:lang w:eastAsia="zh-CN"/>
        </w:rPr>
        <w:t>betametazono</w:t>
      </w:r>
      <w:proofErr w:type="spellEnd"/>
      <w:r w:rsidRPr="00252160">
        <w:rPr>
          <w:rFonts w:ascii="Times New Roman" w:eastAsia="SimSun" w:hAnsi="Times New Roman" w:cs="Times New Roman"/>
          <w:color w:val="000000"/>
          <w:lang w:eastAsia="zh-CN"/>
        </w:rPr>
        <w:t xml:space="preserve">  kiekis.</w:t>
      </w:r>
    </w:p>
    <w:p w14:paraId="147CF220" w14:textId="77777777" w:rsidR="00EE5D34" w:rsidRPr="00252160" w:rsidRDefault="00EE5D34" w:rsidP="00EE5D34">
      <w:pPr>
        <w:tabs>
          <w:tab w:val="left" w:pos="0"/>
        </w:tabs>
        <w:spacing w:after="0" w:line="240" w:lineRule="auto"/>
        <w:rPr>
          <w:rFonts w:ascii="Times New Roman" w:eastAsia="Times New Roman" w:hAnsi="Times New Roman" w:cs="Times New Roman"/>
          <w:lang w:eastAsia="lt-LT"/>
        </w:rPr>
      </w:pPr>
    </w:p>
    <w:p w14:paraId="18616F2C" w14:textId="77777777" w:rsidR="00EE5D34" w:rsidRPr="00252160" w:rsidRDefault="00EE5D34" w:rsidP="00EE5D34">
      <w:pPr>
        <w:tabs>
          <w:tab w:val="left" w:pos="567"/>
        </w:tabs>
        <w:spacing w:after="0" w:line="240" w:lineRule="auto"/>
        <w:ind w:left="720" w:hanging="720"/>
        <w:rPr>
          <w:rFonts w:ascii="Times New Roman" w:eastAsia="Times New Roman" w:hAnsi="Times New Roman" w:cs="Times New Roman"/>
          <w:i/>
          <w:iCs/>
          <w:lang w:eastAsia="lt-LT"/>
        </w:rPr>
      </w:pPr>
      <w:r w:rsidRPr="00252160">
        <w:rPr>
          <w:rFonts w:ascii="Times New Roman" w:eastAsia="Times New Roman" w:hAnsi="Times New Roman" w:cs="Times New Roman"/>
          <w:i/>
          <w:iCs/>
          <w:lang w:eastAsia="lt-LT"/>
        </w:rPr>
        <w:t>Senyviems pacientams</w:t>
      </w:r>
    </w:p>
    <w:p w14:paraId="6CF2B1A4" w14:textId="77777777" w:rsidR="00EE5D34" w:rsidRPr="00252160" w:rsidRDefault="00EE5D34" w:rsidP="00EE5D34">
      <w:pPr>
        <w:tabs>
          <w:tab w:val="left" w:pos="0"/>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Klinikiniai tyrimai atsako skirtumų senyviems ir jaunesniems pacientams neparodė. Senyvų žmonių kepenų ar inkstų funkcija dažniau būna susilpnėjusios ir, jeigu vaistinis preparatas absorbuojamas, gali būti lėčiau eliminuojamas į sisteminę kraujotaką. Todėl reikia </w:t>
      </w:r>
      <w:r w:rsidRPr="00252160">
        <w:rPr>
          <w:rFonts w:ascii="Times New Roman" w:eastAsia="SimSun" w:hAnsi="Times New Roman" w:cs="Times New Roman"/>
          <w:color w:val="000000"/>
          <w:lang w:eastAsia="zh-CN"/>
        </w:rPr>
        <w:t>trumpiausią laikotarpį</w:t>
      </w:r>
      <w:r w:rsidRPr="00252160">
        <w:rPr>
          <w:rFonts w:ascii="Times New Roman" w:eastAsia="Times New Roman" w:hAnsi="Times New Roman" w:cs="Times New Roman"/>
          <w:lang w:eastAsia="lt-LT"/>
        </w:rPr>
        <w:t xml:space="preserve"> vartoti mažiausią </w:t>
      </w:r>
      <w:r w:rsidRPr="00252160">
        <w:rPr>
          <w:rFonts w:ascii="Times New Roman" w:eastAsia="SimSun" w:hAnsi="Times New Roman" w:cs="Times New Roman"/>
          <w:color w:val="000000"/>
          <w:lang w:eastAsia="zh-CN"/>
        </w:rPr>
        <w:t>vaistinio preparato kiekį, būtiną pageidaujamam gydomajam poveikiui sukelti.</w:t>
      </w:r>
    </w:p>
    <w:p w14:paraId="3595C56F" w14:textId="77777777" w:rsidR="00EE5D34" w:rsidRPr="00252160" w:rsidRDefault="00EE5D34" w:rsidP="00EE5D34">
      <w:pPr>
        <w:tabs>
          <w:tab w:val="left" w:pos="567"/>
        </w:tabs>
        <w:spacing w:after="0" w:line="240" w:lineRule="auto"/>
        <w:ind w:left="720" w:hanging="720"/>
        <w:rPr>
          <w:rFonts w:ascii="Times New Roman" w:eastAsia="Times New Roman" w:hAnsi="Times New Roman" w:cs="Times New Roman"/>
          <w:lang w:eastAsia="lt-LT"/>
        </w:rPr>
      </w:pPr>
    </w:p>
    <w:p w14:paraId="4DC3F9AE" w14:textId="77777777" w:rsidR="00EE5D34" w:rsidRPr="00252160" w:rsidRDefault="00EE5D34" w:rsidP="00EE5D34">
      <w:pPr>
        <w:tabs>
          <w:tab w:val="left" w:pos="567"/>
        </w:tabs>
        <w:spacing w:after="0" w:line="240" w:lineRule="auto"/>
        <w:ind w:left="720" w:hanging="720"/>
        <w:rPr>
          <w:rFonts w:ascii="Times New Roman" w:eastAsia="Times New Roman" w:hAnsi="Times New Roman" w:cs="Times New Roman"/>
          <w:i/>
          <w:iCs/>
          <w:lang w:eastAsia="lt-LT"/>
        </w:rPr>
      </w:pPr>
      <w:r w:rsidRPr="00252160">
        <w:rPr>
          <w:rFonts w:ascii="Times New Roman" w:eastAsia="Times New Roman" w:hAnsi="Times New Roman" w:cs="Times New Roman"/>
          <w:i/>
          <w:iCs/>
          <w:lang w:eastAsia="lt-LT"/>
        </w:rPr>
        <w:t>Pacientams, kurių inkstų arba kepenų funkcija sutrikusi</w:t>
      </w:r>
    </w:p>
    <w:p w14:paraId="724E778D" w14:textId="77777777" w:rsidR="00EE5D34" w:rsidRPr="00252160" w:rsidRDefault="00EE5D34" w:rsidP="00EE5D34">
      <w:pPr>
        <w:tabs>
          <w:tab w:val="left" w:pos="0"/>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Jei į sisteminę kraujotaką absorbuojamas vaistinis preparatas (jį tepant ant didelių odos plotų ilgą laiką) metabolizmas ir eliminacija gali sulėtėti, todėl padidėja sisteminio toksinio poveikio rizika. Todėl reikia </w:t>
      </w:r>
      <w:r w:rsidRPr="00252160">
        <w:rPr>
          <w:rFonts w:ascii="Times New Roman" w:eastAsia="SimSun" w:hAnsi="Times New Roman" w:cs="Times New Roman"/>
          <w:color w:val="000000"/>
          <w:lang w:eastAsia="zh-CN"/>
        </w:rPr>
        <w:t>trumpiausią laikotarpį</w:t>
      </w:r>
      <w:r w:rsidRPr="00252160">
        <w:rPr>
          <w:rFonts w:ascii="Times New Roman" w:eastAsia="Times New Roman" w:hAnsi="Times New Roman" w:cs="Times New Roman"/>
          <w:lang w:eastAsia="lt-LT"/>
        </w:rPr>
        <w:t xml:space="preserve"> vartoti mažiausią </w:t>
      </w:r>
      <w:r w:rsidRPr="00252160">
        <w:rPr>
          <w:rFonts w:ascii="Times New Roman" w:eastAsia="SimSun" w:hAnsi="Times New Roman" w:cs="Times New Roman"/>
          <w:color w:val="000000"/>
          <w:lang w:eastAsia="zh-CN"/>
        </w:rPr>
        <w:t>vaistinio preparato kiekį, būtiną pageidaujamam gydomajam poveikiui sukelti.</w:t>
      </w:r>
      <w:r w:rsidRPr="00252160">
        <w:rPr>
          <w:rFonts w:ascii="Times New Roman" w:eastAsia="Times New Roman" w:hAnsi="Times New Roman" w:cs="Times New Roman"/>
          <w:lang w:eastAsia="lt-LT"/>
        </w:rPr>
        <w:t xml:space="preserve"> </w:t>
      </w:r>
    </w:p>
    <w:p w14:paraId="474D5947" w14:textId="77777777" w:rsidR="00EE5D34" w:rsidRPr="00252160" w:rsidRDefault="00EE5D34" w:rsidP="00EE5D34">
      <w:pPr>
        <w:tabs>
          <w:tab w:val="left" w:pos="0"/>
        </w:tabs>
        <w:spacing w:after="0" w:line="240" w:lineRule="auto"/>
        <w:rPr>
          <w:rFonts w:ascii="Times New Roman" w:eastAsia="Times New Roman" w:hAnsi="Times New Roman" w:cs="Times New Roman"/>
          <w:lang w:eastAsia="lt-LT"/>
        </w:rPr>
      </w:pPr>
    </w:p>
    <w:p w14:paraId="7D66D8C6" w14:textId="77777777" w:rsidR="00EE5D34" w:rsidRPr="00252160" w:rsidRDefault="00EE5D34" w:rsidP="00EE5D34">
      <w:pPr>
        <w:tabs>
          <w:tab w:val="left" w:pos="567"/>
        </w:tabs>
        <w:spacing w:after="0" w:line="260" w:lineRule="exact"/>
        <w:rPr>
          <w:rFonts w:ascii="Times New Roman" w:eastAsia="Times New Roman" w:hAnsi="Times New Roman" w:cs="Times New Roman"/>
          <w:snapToGrid w:val="0"/>
          <w:u w:val="single"/>
        </w:rPr>
      </w:pPr>
      <w:r w:rsidRPr="00252160">
        <w:rPr>
          <w:rFonts w:ascii="Times New Roman" w:eastAsia="Times New Roman" w:hAnsi="Times New Roman" w:cs="Times New Roman"/>
          <w:noProof/>
          <w:snapToGrid w:val="0"/>
          <w:u w:val="single"/>
        </w:rPr>
        <w:t>Vartojimo metodas</w:t>
      </w:r>
      <w:r w:rsidRPr="00252160">
        <w:rPr>
          <w:rFonts w:ascii="Times New Roman" w:eastAsia="Times New Roman" w:hAnsi="Times New Roman" w:cs="Times New Roman"/>
          <w:snapToGrid w:val="0"/>
          <w:u w:val="single"/>
        </w:rPr>
        <w:t xml:space="preserve"> </w:t>
      </w:r>
    </w:p>
    <w:p w14:paraId="6D9717EB" w14:textId="77777777" w:rsidR="00EE5D34" w:rsidRPr="00252160" w:rsidRDefault="00EE5D34" w:rsidP="00EE5D34">
      <w:pPr>
        <w:tabs>
          <w:tab w:val="left" w:pos="567"/>
        </w:tabs>
        <w:spacing w:after="0" w:line="240" w:lineRule="auto"/>
        <w:ind w:left="720" w:hanging="72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Vartoti ant odos.</w:t>
      </w:r>
    </w:p>
    <w:p w14:paraId="587D731A" w14:textId="77777777" w:rsidR="00EE5D34" w:rsidRPr="00252160" w:rsidRDefault="00EE5D34" w:rsidP="00EE5D34">
      <w:pPr>
        <w:tabs>
          <w:tab w:val="left" w:pos="567"/>
        </w:tabs>
        <w:spacing w:after="0" w:line="240" w:lineRule="auto"/>
        <w:ind w:left="720" w:hanging="720"/>
        <w:rPr>
          <w:rFonts w:ascii="Times New Roman" w:eastAsia="Times New Roman" w:hAnsi="Times New Roman" w:cs="Times New Roman"/>
          <w:lang w:eastAsia="lt-LT"/>
        </w:rPr>
      </w:pPr>
    </w:p>
    <w:p w14:paraId="5FB59977"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4.3</w:t>
      </w:r>
      <w:r w:rsidRPr="00252160">
        <w:rPr>
          <w:rFonts w:ascii="Times New Roman" w:eastAsia="Times New Roman" w:hAnsi="Times New Roman" w:cs="Times New Roman"/>
          <w:b/>
          <w:bCs/>
          <w:lang w:eastAsia="lt-LT"/>
        </w:rPr>
        <w:tab/>
        <w:t>Kontraindikacijos</w:t>
      </w:r>
    </w:p>
    <w:p w14:paraId="54CD4F1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35FC533"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Padidėjęs jautrumas veikliajai arba bet kuriai 6.1 skyriuje nurodytai pagalbinei medžiagai.</w:t>
      </w:r>
    </w:p>
    <w:p w14:paraId="6C1D16E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305ADC2" w14:textId="77777777" w:rsidR="00EE5D34" w:rsidRPr="00252160" w:rsidRDefault="00EE5D34" w:rsidP="00EE5D34">
      <w:pPr>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Betametazonu</w:t>
      </w:r>
      <w:proofErr w:type="spellEnd"/>
      <w:r w:rsidRPr="00252160">
        <w:rPr>
          <w:rFonts w:ascii="Times New Roman" w:eastAsia="Times New Roman" w:hAnsi="Times New Roman" w:cs="Times New Roman"/>
          <w:lang w:eastAsia="lt-LT"/>
        </w:rPr>
        <w:t xml:space="preserve"> negalima gydyti toliau išvardintų būklių:</w:t>
      </w:r>
    </w:p>
    <w:p w14:paraId="7BE7CAB5" w14:textId="77777777" w:rsidR="00EE5D34" w:rsidRPr="00252160" w:rsidRDefault="00EE5D34" w:rsidP="00EE5D34">
      <w:pPr>
        <w:tabs>
          <w:tab w:val="left" w:pos="567"/>
        </w:tabs>
        <w:spacing w:after="0" w:line="240" w:lineRule="auto"/>
        <w:ind w:left="540" w:hanging="540"/>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t>negydytos infekcinės odos ligos;</w:t>
      </w:r>
    </w:p>
    <w:p w14:paraId="06587CCA" w14:textId="77777777" w:rsidR="00EE5D34" w:rsidRPr="00252160" w:rsidRDefault="00EE5D34" w:rsidP="00EE5D34">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t>r</w:t>
      </w:r>
      <w:r w:rsidRPr="00252160">
        <w:rPr>
          <w:rFonts w:ascii="Times New Roman" w:eastAsia="Times New Roman" w:hAnsi="Times New Roman" w:cs="Times New Roman"/>
          <w:lang w:eastAsia="lt-LT"/>
        </w:rPr>
        <w:t>ožinės;</w:t>
      </w:r>
    </w:p>
    <w:p w14:paraId="0BB80EC1" w14:textId="77777777" w:rsidR="00EE5D34" w:rsidRPr="00252160" w:rsidRDefault="00EE5D34" w:rsidP="00EE5D34">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paprastųjų spuogų;</w:t>
      </w:r>
    </w:p>
    <w:p w14:paraId="2F1AAC86" w14:textId="77777777" w:rsidR="00EE5D34" w:rsidRPr="00252160" w:rsidRDefault="00EE5D34" w:rsidP="00EE5D34">
      <w:pPr>
        <w:tabs>
          <w:tab w:val="left" w:pos="567"/>
        </w:tabs>
        <w:spacing w:after="0" w:line="240" w:lineRule="auto"/>
        <w:ind w:left="540" w:hanging="540"/>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lastRenderedPageBreak/>
        <w:t>-</w:t>
      </w:r>
      <w:r w:rsidRPr="00252160">
        <w:rPr>
          <w:rFonts w:ascii="Times New Roman" w:eastAsia="SimSun" w:hAnsi="Times New Roman" w:cs="Times New Roman"/>
          <w:color w:val="000000"/>
          <w:lang w:eastAsia="zh-CN"/>
        </w:rPr>
        <w:tab/>
        <w:t>niežulio be uždegimo;</w:t>
      </w:r>
    </w:p>
    <w:p w14:paraId="2D59632D" w14:textId="77777777" w:rsidR="00EE5D34" w:rsidRPr="00252160" w:rsidRDefault="00EE5D34" w:rsidP="00EE5D34">
      <w:pPr>
        <w:tabs>
          <w:tab w:val="left" w:pos="567"/>
        </w:tabs>
        <w:spacing w:after="0" w:line="240" w:lineRule="auto"/>
        <w:ind w:left="540" w:hanging="540"/>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t>išangės srities ir lyti</w:t>
      </w:r>
      <w:r>
        <w:rPr>
          <w:rFonts w:ascii="Times New Roman" w:eastAsia="SimSun" w:hAnsi="Times New Roman" w:cs="Times New Roman"/>
          <w:color w:val="000000"/>
          <w:lang w:eastAsia="zh-CN"/>
        </w:rPr>
        <w:t>es</w:t>
      </w:r>
      <w:r w:rsidRPr="00252160">
        <w:rPr>
          <w:rFonts w:ascii="Times New Roman" w:eastAsia="SimSun" w:hAnsi="Times New Roman" w:cs="Times New Roman"/>
          <w:color w:val="000000"/>
          <w:lang w:eastAsia="zh-CN"/>
        </w:rPr>
        <w:t xml:space="preserve"> organų niežulio;</w:t>
      </w:r>
    </w:p>
    <w:p w14:paraId="593E8EA9" w14:textId="77777777" w:rsidR="00EE5D34" w:rsidRPr="00252160" w:rsidRDefault="00EE5D34" w:rsidP="00EE5D34">
      <w:pPr>
        <w:spacing w:after="0" w:line="240" w:lineRule="auto"/>
        <w:ind w:left="540" w:hanging="540"/>
        <w:rPr>
          <w:rFonts w:ascii="Times New Roman" w:eastAsia="Times New Roman" w:hAnsi="Times New Roman" w:cs="Times New Roman"/>
          <w:lang w:eastAsia="lt-LT"/>
        </w:rPr>
      </w:pPr>
      <w:r w:rsidRPr="00252160">
        <w:rPr>
          <w:rFonts w:ascii="Times New Roman" w:eastAsia="SimSun" w:hAnsi="Times New Roman" w:cs="Times New Roman"/>
          <w:color w:val="000000"/>
          <w:lang w:eastAsia="zh-CN"/>
        </w:rPr>
        <w:t>-</w:t>
      </w:r>
      <w:r w:rsidRPr="00252160">
        <w:rPr>
          <w:rFonts w:ascii="Times New Roman" w:eastAsia="SimSun" w:hAnsi="Times New Roman" w:cs="Times New Roman"/>
          <w:color w:val="000000"/>
          <w:lang w:eastAsia="zh-CN"/>
        </w:rPr>
        <w:tab/>
      </w:r>
      <w:proofErr w:type="spellStart"/>
      <w:r w:rsidRPr="00252160">
        <w:rPr>
          <w:rFonts w:ascii="Times New Roman" w:eastAsia="SimSun" w:hAnsi="Times New Roman" w:cs="Times New Roman"/>
          <w:color w:val="000000"/>
          <w:lang w:eastAsia="zh-CN"/>
        </w:rPr>
        <w:t>p</w:t>
      </w:r>
      <w:r w:rsidRPr="00252160">
        <w:rPr>
          <w:rFonts w:ascii="Times New Roman" w:eastAsia="Times New Roman" w:hAnsi="Times New Roman" w:cs="Times New Roman"/>
          <w:lang w:eastAsia="lt-LT"/>
        </w:rPr>
        <w:t>erioralinio</w:t>
      </w:r>
      <w:proofErr w:type="spellEnd"/>
      <w:r w:rsidRPr="00252160">
        <w:rPr>
          <w:rFonts w:ascii="Times New Roman" w:eastAsia="Times New Roman" w:hAnsi="Times New Roman" w:cs="Times New Roman"/>
          <w:lang w:eastAsia="lt-LT"/>
        </w:rPr>
        <w:t xml:space="preserve"> dermatito.</w:t>
      </w:r>
    </w:p>
    <w:p w14:paraId="4FF3D70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88C845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SimSun" w:hAnsi="Times New Roman" w:cs="Times New Roman"/>
          <w:color w:val="000000"/>
          <w:lang w:eastAsia="zh-CN"/>
        </w:rPr>
        <w:t>Betametazonu</w:t>
      </w:r>
      <w:proofErr w:type="spellEnd"/>
      <w:r w:rsidRPr="00252160">
        <w:rPr>
          <w:rFonts w:ascii="Times New Roman" w:eastAsia="SimSun" w:hAnsi="Times New Roman" w:cs="Times New Roman"/>
          <w:color w:val="000000"/>
          <w:lang w:eastAsia="zh-CN"/>
        </w:rPr>
        <w:t xml:space="preserve"> draudžiama gydyti </w:t>
      </w:r>
      <w:proofErr w:type="spellStart"/>
      <w:r w:rsidRPr="00252160">
        <w:rPr>
          <w:rFonts w:ascii="Times New Roman" w:eastAsia="Times New Roman" w:hAnsi="Times New Roman" w:cs="Times New Roman"/>
          <w:lang w:eastAsia="lt-LT"/>
        </w:rPr>
        <w:t>dermatoz</w:t>
      </w:r>
      <w:r>
        <w:rPr>
          <w:rFonts w:ascii="Times New Roman" w:eastAsia="Times New Roman" w:hAnsi="Times New Roman" w:cs="Times New Roman"/>
          <w:lang w:eastAsia="lt-LT"/>
        </w:rPr>
        <w:t>es</w:t>
      </w:r>
      <w:proofErr w:type="spellEnd"/>
      <w:r w:rsidRPr="00252160">
        <w:rPr>
          <w:rFonts w:ascii="Times New Roman" w:eastAsia="Times New Roman" w:hAnsi="Times New Roman" w:cs="Times New Roman"/>
          <w:lang w:eastAsia="lt-LT"/>
        </w:rPr>
        <w:t>, įskaitant dermatitą,</w:t>
      </w:r>
      <w:r w:rsidRPr="00252160">
        <w:rPr>
          <w:rFonts w:ascii="Times New Roman" w:eastAsia="SimSun" w:hAnsi="Times New Roman" w:cs="Times New Roman"/>
          <w:color w:val="000000"/>
          <w:lang w:eastAsia="zh-CN"/>
        </w:rPr>
        <w:t xml:space="preserve"> j</w:t>
      </w:r>
      <w:r w:rsidRPr="00252160">
        <w:rPr>
          <w:rFonts w:ascii="Times New Roman" w:eastAsia="Times New Roman" w:hAnsi="Times New Roman" w:cs="Times New Roman"/>
          <w:lang w:eastAsia="lt-LT"/>
        </w:rPr>
        <w:t>aunesniems kaip vienerių metų vaikams.</w:t>
      </w:r>
    </w:p>
    <w:p w14:paraId="21BD561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79DA14D"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4.4</w:t>
      </w:r>
      <w:r w:rsidRPr="00252160">
        <w:rPr>
          <w:rFonts w:ascii="Times New Roman" w:eastAsia="Times New Roman" w:hAnsi="Times New Roman" w:cs="Times New Roman"/>
          <w:b/>
          <w:bCs/>
          <w:lang w:eastAsia="lt-LT"/>
        </w:rPr>
        <w:tab/>
        <w:t>Specialūs įspėjimai ir atsargumo priemonės</w:t>
      </w:r>
    </w:p>
    <w:p w14:paraId="7541F01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DA4C2E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SimSun" w:hAnsi="Times New Roman" w:cs="Times New Roman"/>
          <w:color w:val="000000"/>
          <w:lang w:eastAsia="zh-CN"/>
        </w:rPr>
        <w:t>Betametazoną</w:t>
      </w:r>
      <w:proofErr w:type="spellEnd"/>
      <w:r w:rsidRPr="00252160">
        <w:rPr>
          <w:rFonts w:ascii="Times New Roman" w:eastAsia="SimSun" w:hAnsi="Times New Roman" w:cs="Times New Roman"/>
          <w:color w:val="000000"/>
          <w:lang w:eastAsia="zh-CN"/>
        </w:rPr>
        <w:t xml:space="preserve"> reikia atsargiai vartoti pacientams, kuriems buvo pasireiškęs padidėjęs lokalus jautrumas kortikosteroidams arba bet kuriai pagalbinei vaistinio preparato medžiagai. Lokalios padidėjusio jautrumo reakcijos (žr. 4.8 skyrių) gali būti panašios į gydomos būklės simptomus.</w:t>
      </w:r>
    </w:p>
    <w:p w14:paraId="34D6E1D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2A252D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Dėl padidėjusios absorbcijos į sisteminę kraujotaką kai kuriems asmenims gali padidėti kortizolio koncentracija kraujyje (</w:t>
      </w:r>
      <w:proofErr w:type="spellStart"/>
      <w:r w:rsidRPr="00252160">
        <w:rPr>
          <w:rFonts w:ascii="Times New Roman" w:eastAsia="Times New Roman" w:hAnsi="Times New Roman" w:cs="Times New Roman"/>
          <w:lang w:eastAsia="lt-LT"/>
        </w:rPr>
        <w:t>Kušingo</w:t>
      </w:r>
      <w:proofErr w:type="spellEnd"/>
      <w:r w:rsidRPr="00252160">
        <w:rPr>
          <w:rFonts w:ascii="Times New Roman" w:eastAsia="Times New Roman" w:hAnsi="Times New Roman" w:cs="Times New Roman"/>
          <w:lang w:eastAsia="lt-LT"/>
        </w:rPr>
        <w:t xml:space="preserve"> sindromas) ir pasireikšti laikinas pogumburio, </w:t>
      </w:r>
      <w:proofErr w:type="spellStart"/>
      <w:r w:rsidRPr="00252160">
        <w:rPr>
          <w:rFonts w:ascii="Times New Roman" w:eastAsia="Times New Roman" w:hAnsi="Times New Roman" w:cs="Times New Roman"/>
          <w:lang w:eastAsia="lt-LT"/>
        </w:rPr>
        <w:t>hipofizės</w:t>
      </w:r>
      <w:proofErr w:type="spellEnd"/>
      <w:r w:rsidRPr="00252160">
        <w:rPr>
          <w:rFonts w:ascii="Times New Roman" w:eastAsia="Times New Roman" w:hAnsi="Times New Roman" w:cs="Times New Roman"/>
          <w:lang w:eastAsia="lt-LT"/>
        </w:rPr>
        <w:t xml:space="preserve"> ir antinksčių (PHA) sistemos slopinimas, dėl kurio gali pasireikšti </w:t>
      </w:r>
      <w:proofErr w:type="spellStart"/>
      <w:r w:rsidRPr="00252160">
        <w:rPr>
          <w:rFonts w:ascii="Times New Roman" w:eastAsia="Times New Roman" w:hAnsi="Times New Roman" w:cs="Times New Roman"/>
          <w:lang w:eastAsia="lt-LT"/>
        </w:rPr>
        <w:t>gliukokortikosteroidų</w:t>
      </w:r>
      <w:proofErr w:type="spellEnd"/>
      <w:r w:rsidRPr="00252160">
        <w:rPr>
          <w:rFonts w:ascii="Times New Roman" w:eastAsia="Times New Roman" w:hAnsi="Times New Roman" w:cs="Times New Roman"/>
          <w:lang w:eastAsia="lt-LT"/>
        </w:rPr>
        <w:t xml:space="preserve"> nepakankamumas. Tokiu atveju vaistinio preparato vartojimą reikia nutraukti laipsniškai retinant vartojimą arba pakeičiant silpnesnio poveikio kortikosteroidu. Staigiai nutraukus gydymą, gali pasireikšti </w:t>
      </w:r>
      <w:proofErr w:type="spellStart"/>
      <w:r w:rsidRPr="00252160">
        <w:rPr>
          <w:rFonts w:ascii="Times New Roman" w:eastAsia="Times New Roman" w:hAnsi="Times New Roman" w:cs="Times New Roman"/>
          <w:lang w:eastAsia="lt-LT"/>
        </w:rPr>
        <w:t>gliukokortikosteroidų</w:t>
      </w:r>
      <w:proofErr w:type="spellEnd"/>
      <w:r w:rsidRPr="00252160">
        <w:rPr>
          <w:rFonts w:ascii="Times New Roman" w:eastAsia="Times New Roman" w:hAnsi="Times New Roman" w:cs="Times New Roman"/>
          <w:lang w:eastAsia="lt-LT"/>
        </w:rPr>
        <w:t xml:space="preserve"> nepakankamumas </w:t>
      </w:r>
      <w:r w:rsidRPr="00252160">
        <w:rPr>
          <w:rFonts w:ascii="Times New Roman" w:eastAsia="SimSun" w:hAnsi="Times New Roman" w:cs="Times New Roman"/>
          <w:color w:val="000000"/>
          <w:lang w:eastAsia="zh-CN"/>
        </w:rPr>
        <w:t>(žr. 4.8 skyrių)</w:t>
      </w:r>
      <w:r w:rsidRPr="00252160">
        <w:rPr>
          <w:rFonts w:ascii="Times New Roman" w:eastAsia="Times New Roman" w:hAnsi="Times New Roman" w:cs="Times New Roman"/>
          <w:lang w:eastAsia="lt-LT"/>
        </w:rPr>
        <w:t>.</w:t>
      </w:r>
    </w:p>
    <w:p w14:paraId="1851C1C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382B7F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Sisteminį </w:t>
      </w:r>
      <w:r>
        <w:rPr>
          <w:rFonts w:ascii="Times New Roman" w:eastAsia="Times New Roman" w:hAnsi="Times New Roman" w:cs="Times New Roman"/>
          <w:lang w:eastAsia="lt-LT"/>
        </w:rPr>
        <w:t xml:space="preserve">vaistinio preparato </w:t>
      </w:r>
      <w:r w:rsidRPr="00252160">
        <w:rPr>
          <w:rFonts w:ascii="Times New Roman" w:eastAsia="Times New Roman" w:hAnsi="Times New Roman" w:cs="Times New Roman"/>
          <w:lang w:eastAsia="lt-LT"/>
        </w:rPr>
        <w:t>poveikį sustiprinantys rizikos veiksniai:</w:t>
      </w:r>
    </w:p>
    <w:p w14:paraId="18D7868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lokalaus poveikio steroido stiprumas ir farmacinė forma;</w:t>
      </w:r>
    </w:p>
    <w:p w14:paraId="1F51753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ekspozicijos trukmė;</w:t>
      </w:r>
    </w:p>
    <w:p w14:paraId="130A75F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vartojimas ant didelių odos plotų;</w:t>
      </w:r>
    </w:p>
    <w:p w14:paraId="135CDE1A" w14:textId="77777777" w:rsidR="00EE5D34" w:rsidRPr="00252160" w:rsidRDefault="00EE5D34" w:rsidP="00EE5D34">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vartojimas ant sandariai uždengtų odos vietų (pvz., ant odos raukšlių, po sandariais dengiamaisiais tvarsčiais, vaiko sauskelnės irgi gali veikti kaip sandarus dengiamasis tvarstis);</w:t>
      </w:r>
    </w:p>
    <w:p w14:paraId="6CC13C99" w14:textId="77777777" w:rsidR="00EE5D34" w:rsidRPr="00252160" w:rsidRDefault="00EE5D34" w:rsidP="00EE5D34">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didėjanti raginio sluoksnio hidratacija;</w:t>
      </w:r>
    </w:p>
    <w:p w14:paraId="4C3E996A" w14:textId="77777777" w:rsidR="00EE5D34" w:rsidRPr="00252160" w:rsidRDefault="00EE5D34" w:rsidP="00EE5D34">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vartojimas ant plonos, pavyzdžiui, veido odos;</w:t>
      </w:r>
    </w:p>
    <w:p w14:paraId="18905DA3" w14:textId="77777777" w:rsidR="00EE5D34" w:rsidRPr="00252160" w:rsidRDefault="00EE5D34" w:rsidP="00EE5D34">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vartojimas ant pažeistos odos ir esant kitokioms būklėms, kurios gali sutrikdyti odos barjerą;</w:t>
      </w:r>
    </w:p>
    <w:p w14:paraId="7564FFCB" w14:textId="77777777" w:rsidR="00EE5D34" w:rsidRPr="00252160" w:rsidRDefault="00EE5D34" w:rsidP="00EE5D34">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palyginti su suaugusiaisiais, į vaikų</w:t>
      </w:r>
      <w:r>
        <w:rPr>
          <w:rFonts w:ascii="Times New Roman" w:eastAsia="Times New Roman" w:hAnsi="Times New Roman" w:cs="Times New Roman"/>
          <w:lang w:eastAsia="lt-LT"/>
        </w:rPr>
        <w:t xml:space="preserve"> ar paauglių</w:t>
      </w:r>
      <w:r w:rsidRPr="00252160">
        <w:rPr>
          <w:rFonts w:ascii="Times New Roman" w:eastAsia="Times New Roman" w:hAnsi="Times New Roman" w:cs="Times New Roman"/>
          <w:lang w:eastAsia="lt-LT"/>
        </w:rPr>
        <w:t xml:space="preserve"> organizmą gali absorbuotis santykinai didesni lokaliai vartojamų kortikosteroidų kiekiai ir dėl to jiems yra didesnė sisteminio nepageidaujamo poveikio atsiradimo tikimybė. Tai susiję su nesubrendusiu vaikų </w:t>
      </w:r>
      <w:r>
        <w:rPr>
          <w:rFonts w:ascii="Times New Roman" w:eastAsia="Times New Roman" w:hAnsi="Times New Roman" w:cs="Times New Roman"/>
          <w:lang w:eastAsia="lt-LT"/>
        </w:rPr>
        <w:t xml:space="preserve">ar paauglių </w:t>
      </w:r>
      <w:r w:rsidRPr="00252160">
        <w:rPr>
          <w:rFonts w:ascii="Times New Roman" w:eastAsia="Times New Roman" w:hAnsi="Times New Roman" w:cs="Times New Roman"/>
          <w:lang w:eastAsia="lt-LT"/>
        </w:rPr>
        <w:t>odos barjeru bei didesniu odos paviršiaus ir kūno svorio santykiu, palyginti su suaugusiaisiais.</w:t>
      </w:r>
    </w:p>
    <w:p w14:paraId="3EB5F6D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5CABBAA" w14:textId="77777777" w:rsidR="00EE5D34" w:rsidRPr="00252160" w:rsidRDefault="00EE5D34" w:rsidP="00EE5D34">
      <w:pPr>
        <w:tabs>
          <w:tab w:val="left" w:pos="567"/>
        </w:tabs>
        <w:spacing w:after="0" w:line="240" w:lineRule="auto"/>
        <w:rPr>
          <w:rFonts w:ascii="Times New Roman" w:eastAsia="Times New Roman" w:hAnsi="Times New Roman" w:cs="Times New Roman"/>
          <w:u w:val="single"/>
          <w:lang w:eastAsia="lt-LT"/>
        </w:rPr>
      </w:pPr>
      <w:r w:rsidRPr="00252160">
        <w:rPr>
          <w:rFonts w:ascii="Times New Roman" w:eastAsia="Times New Roman" w:hAnsi="Times New Roman" w:cs="Times New Roman"/>
          <w:u w:val="single"/>
          <w:lang w:eastAsia="lt-LT"/>
        </w:rPr>
        <w:t>Vaikų populiacija</w:t>
      </w:r>
    </w:p>
    <w:p w14:paraId="2D8E5FB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įmanoma, g</w:t>
      </w:r>
      <w:r w:rsidRPr="00252160">
        <w:rPr>
          <w:rFonts w:ascii="Times New Roman" w:eastAsia="Times New Roman" w:hAnsi="Times New Roman" w:cs="Times New Roman"/>
          <w:lang w:eastAsia="lt-LT"/>
        </w:rPr>
        <w:t>ydant jaunesnius kaip 12 metų vaikus</w:t>
      </w:r>
      <w:r>
        <w:rPr>
          <w:rFonts w:ascii="Times New Roman" w:eastAsia="Times New Roman" w:hAnsi="Times New Roman" w:cs="Times New Roman"/>
          <w:lang w:eastAsia="lt-LT"/>
        </w:rPr>
        <w:t xml:space="preserve"> ir paauglius</w:t>
      </w:r>
      <w:r w:rsidRPr="00252160">
        <w:rPr>
          <w:rFonts w:ascii="Times New Roman" w:eastAsia="Times New Roman" w:hAnsi="Times New Roman" w:cs="Times New Roman"/>
          <w:lang w:eastAsia="lt-LT"/>
        </w:rPr>
        <w:t>, reikia vengti ilgalaikio gydymo lokalaus poveikio kortikosteroidais, nes gali pasireikšti antinksčių funkcijos slopinimas.</w:t>
      </w:r>
    </w:p>
    <w:p w14:paraId="49FBE6F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FD7B378" w14:textId="77777777" w:rsidR="00EE5D34" w:rsidRPr="00252160" w:rsidRDefault="00EE5D34" w:rsidP="00EE5D34">
      <w:pPr>
        <w:tabs>
          <w:tab w:val="left" w:pos="567"/>
        </w:tabs>
        <w:spacing w:after="0" w:line="240" w:lineRule="auto"/>
        <w:rPr>
          <w:rFonts w:ascii="Times New Roman" w:eastAsia="Times New Roman" w:hAnsi="Times New Roman" w:cs="Times New Roman"/>
          <w:iCs/>
          <w:u w:val="single"/>
          <w:lang w:eastAsia="lt-LT"/>
        </w:rPr>
      </w:pPr>
      <w:r w:rsidRPr="00252160">
        <w:rPr>
          <w:rFonts w:ascii="Times New Roman" w:eastAsia="Times New Roman" w:hAnsi="Times New Roman" w:cs="Times New Roman"/>
          <w:iCs/>
          <w:u w:val="single"/>
          <w:lang w:eastAsia="lt-LT"/>
        </w:rPr>
        <w:t>Infekcijos rizika naudojant dengiamąjį tvarstį</w:t>
      </w:r>
    </w:p>
    <w:p w14:paraId="710CEF7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Bakterinė infekcija sparčiai dauginasi odos raukšlėse ir po dengiamuoju tvarsčiu susidariusioje šiltoje drėgnoje aplinkoje. Prieš uždedant naują dengiamąjį tvarstį, odą reikia gerai nuvalyti.</w:t>
      </w:r>
    </w:p>
    <w:p w14:paraId="184B7F2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359A342" w14:textId="77777777" w:rsidR="00EE5D34" w:rsidRPr="00252160" w:rsidRDefault="00EE5D34" w:rsidP="00EE5D34">
      <w:pPr>
        <w:tabs>
          <w:tab w:val="left" w:pos="567"/>
        </w:tabs>
        <w:spacing w:after="0" w:line="240" w:lineRule="auto"/>
        <w:rPr>
          <w:rFonts w:ascii="Times New Roman" w:eastAsia="Times New Roman" w:hAnsi="Times New Roman" w:cs="Times New Roman"/>
          <w:iCs/>
          <w:u w:val="single"/>
          <w:lang w:eastAsia="lt-LT"/>
        </w:rPr>
      </w:pPr>
      <w:r w:rsidRPr="00252160">
        <w:rPr>
          <w:rFonts w:ascii="Times New Roman" w:eastAsia="Times New Roman" w:hAnsi="Times New Roman" w:cs="Times New Roman"/>
          <w:iCs/>
          <w:u w:val="single"/>
          <w:lang w:eastAsia="lt-LT"/>
        </w:rPr>
        <w:t>Žvynelinės gydymas</w:t>
      </w:r>
    </w:p>
    <w:p w14:paraId="40D8D54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Žvynelinę gydyti lokalaus poveikio kortikosteroidais reikia atsargiai, nes gauta pranešimų apie atkryčio nutraukus gydymą, </w:t>
      </w:r>
      <w:proofErr w:type="spellStart"/>
      <w:r w:rsidRPr="00252160">
        <w:rPr>
          <w:rFonts w:ascii="Times New Roman" w:eastAsia="Times New Roman" w:hAnsi="Times New Roman" w:cs="Times New Roman"/>
          <w:lang w:eastAsia="lt-LT"/>
        </w:rPr>
        <w:t>generalizuotos</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pustulinės</w:t>
      </w:r>
      <w:proofErr w:type="spellEnd"/>
      <w:r w:rsidRPr="00252160">
        <w:rPr>
          <w:rFonts w:ascii="Times New Roman" w:eastAsia="Times New Roman" w:hAnsi="Times New Roman" w:cs="Times New Roman"/>
          <w:lang w:eastAsia="lt-LT"/>
        </w:rPr>
        <w:t xml:space="preserve"> žvynelinės atsiradimo rizikos padidėjimo ir lokalaus ar sisteminio toksinio poveikio atsiradimo dėl pažeistos barjerinės odos funkcijos atvejus. Gydant žvynelinę, pacientus svarbu atidžiai prižiūrėti.</w:t>
      </w:r>
    </w:p>
    <w:p w14:paraId="597A9E0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00DEE00" w14:textId="77777777" w:rsidR="00EE5D34" w:rsidRPr="00252160" w:rsidRDefault="00EE5D34" w:rsidP="00EE5D34">
      <w:pPr>
        <w:tabs>
          <w:tab w:val="left" w:pos="567"/>
        </w:tabs>
        <w:spacing w:after="0" w:line="240" w:lineRule="auto"/>
        <w:rPr>
          <w:rFonts w:ascii="Times New Roman" w:eastAsia="Times New Roman" w:hAnsi="Times New Roman" w:cs="Times New Roman"/>
          <w:iCs/>
          <w:u w:val="single"/>
          <w:lang w:eastAsia="lt-LT"/>
        </w:rPr>
      </w:pPr>
      <w:r w:rsidRPr="00252160">
        <w:rPr>
          <w:rFonts w:ascii="Times New Roman" w:eastAsia="Times New Roman" w:hAnsi="Times New Roman" w:cs="Times New Roman"/>
          <w:iCs/>
          <w:u w:val="single"/>
          <w:lang w:eastAsia="lt-LT"/>
        </w:rPr>
        <w:t>Vartojimas ant veido</w:t>
      </w:r>
    </w:p>
    <w:p w14:paraId="4170665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Veidą ilgą laiką tepti vaistiniu preparatu nerekomenduojama, nes šioje srityje greičiau atsiranda </w:t>
      </w:r>
      <w:proofErr w:type="spellStart"/>
      <w:r w:rsidRPr="00252160">
        <w:rPr>
          <w:rFonts w:ascii="Times New Roman" w:eastAsia="Times New Roman" w:hAnsi="Times New Roman" w:cs="Times New Roman"/>
          <w:lang w:eastAsia="lt-LT"/>
        </w:rPr>
        <w:t>atrofinių</w:t>
      </w:r>
      <w:proofErr w:type="spellEnd"/>
      <w:r w:rsidRPr="00252160">
        <w:rPr>
          <w:rFonts w:ascii="Times New Roman" w:eastAsia="Times New Roman" w:hAnsi="Times New Roman" w:cs="Times New Roman"/>
          <w:lang w:eastAsia="lt-LT"/>
        </w:rPr>
        <w:t xml:space="preserve"> pokyčių.</w:t>
      </w:r>
    </w:p>
    <w:p w14:paraId="101215F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0E20EE2" w14:textId="77777777" w:rsidR="00EE5D34" w:rsidRPr="00252160" w:rsidRDefault="00EE5D34" w:rsidP="00EE5D34">
      <w:pPr>
        <w:keepNext/>
        <w:tabs>
          <w:tab w:val="left" w:pos="567"/>
        </w:tabs>
        <w:spacing w:after="0" w:line="240" w:lineRule="auto"/>
        <w:rPr>
          <w:rFonts w:ascii="Times New Roman" w:eastAsia="Times New Roman" w:hAnsi="Times New Roman" w:cs="Times New Roman"/>
          <w:iCs/>
          <w:u w:val="single"/>
          <w:lang w:eastAsia="lt-LT"/>
        </w:rPr>
      </w:pPr>
      <w:r w:rsidRPr="00252160">
        <w:rPr>
          <w:rFonts w:ascii="Times New Roman" w:eastAsia="Times New Roman" w:hAnsi="Times New Roman" w:cs="Times New Roman"/>
          <w:iCs/>
          <w:u w:val="single"/>
          <w:lang w:eastAsia="lt-LT"/>
        </w:rPr>
        <w:t>Vartojimas ant akių vokų</w:t>
      </w:r>
    </w:p>
    <w:p w14:paraId="1B61BFA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Tepant ant akių vokų, tepti reikia atsargiai, kad vaistinio preparato nepatektų į akis, nes dėl pakartotinės ekspozicijos gali pasireikšti katarakta ir glaukoma.</w:t>
      </w:r>
    </w:p>
    <w:p w14:paraId="100160E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FF02AFB" w14:textId="77777777" w:rsidR="00EE5D34" w:rsidRPr="004C01EB" w:rsidRDefault="00EE5D34" w:rsidP="00A26135">
      <w:pPr>
        <w:keepNext/>
        <w:tabs>
          <w:tab w:val="left" w:pos="567"/>
        </w:tabs>
        <w:spacing w:after="0" w:line="240" w:lineRule="auto"/>
        <w:rPr>
          <w:rFonts w:ascii="Times New Roman" w:eastAsia="Calibri" w:hAnsi="Times New Roman" w:cs="Times New Roman"/>
          <w:u w:val="single"/>
        </w:rPr>
      </w:pPr>
      <w:r w:rsidRPr="004C01EB">
        <w:rPr>
          <w:rFonts w:ascii="Times New Roman" w:eastAsia="Calibri" w:hAnsi="Times New Roman" w:cs="Times New Roman"/>
          <w:u w:val="single"/>
        </w:rPr>
        <w:lastRenderedPageBreak/>
        <w:t>Regėjimo sutrikimai</w:t>
      </w:r>
    </w:p>
    <w:p w14:paraId="5BADB294" w14:textId="77777777" w:rsidR="00EE5D34" w:rsidRPr="00E05864" w:rsidRDefault="00EE5D34" w:rsidP="00A26135">
      <w:pPr>
        <w:keepNext/>
        <w:tabs>
          <w:tab w:val="left" w:pos="567"/>
        </w:tabs>
        <w:spacing w:after="0" w:line="240" w:lineRule="auto"/>
        <w:rPr>
          <w:rFonts w:ascii="Times New Roman" w:eastAsia="Calibri" w:hAnsi="Times New Roman" w:cs="Times New Roman"/>
        </w:rPr>
      </w:pPr>
      <w:r w:rsidRPr="00E05864">
        <w:rPr>
          <w:rFonts w:ascii="Times New Roman" w:eastAsia="Calibri" w:hAnsi="Times New Roman" w:cs="Times New Roman"/>
        </w:rPr>
        <w:t>Vartojant sisteminio ir lokalaus poveikio kortikosteroidus, gali pasireikšti regėjimo sutrikim</w:t>
      </w:r>
      <w:r>
        <w:rPr>
          <w:rFonts w:ascii="Times New Roman" w:eastAsia="Calibri" w:hAnsi="Times New Roman" w:cs="Times New Roman"/>
        </w:rPr>
        <w:t>ų</w:t>
      </w:r>
      <w:r w:rsidRPr="00E05864">
        <w:rPr>
          <w:rFonts w:ascii="Times New Roman" w:eastAsia="Calibri" w:hAnsi="Times New Roman" w:cs="Times New Roman"/>
        </w:rPr>
        <w:t xml:space="preserve">.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E05864">
        <w:rPr>
          <w:rFonts w:ascii="Times New Roman" w:eastAsia="Calibri" w:hAnsi="Times New Roman" w:cs="Times New Roman"/>
        </w:rPr>
        <w:t>serozinė</w:t>
      </w:r>
      <w:proofErr w:type="spellEnd"/>
      <w:r w:rsidRPr="00E05864">
        <w:rPr>
          <w:rFonts w:ascii="Times New Roman" w:eastAsia="Calibri" w:hAnsi="Times New Roman" w:cs="Times New Roman"/>
        </w:rPr>
        <w:t xml:space="preserve"> </w:t>
      </w:r>
      <w:proofErr w:type="spellStart"/>
      <w:r w:rsidRPr="00E05864">
        <w:rPr>
          <w:rFonts w:ascii="Times New Roman" w:eastAsia="Calibri" w:hAnsi="Times New Roman" w:cs="Times New Roman"/>
        </w:rPr>
        <w:t>chorioretinopatija</w:t>
      </w:r>
      <w:proofErr w:type="spellEnd"/>
      <w:r w:rsidRPr="00E05864">
        <w:rPr>
          <w:rFonts w:ascii="Times New Roman" w:eastAsia="Calibri" w:hAnsi="Times New Roman" w:cs="Times New Roman"/>
        </w:rPr>
        <w:t xml:space="preserve"> (CSC), kurių atvejų buvo užregistruota pavartojus sisteminio ir lokalaus poveikio kortikosteroidų.</w:t>
      </w:r>
    </w:p>
    <w:p w14:paraId="31A8B7FA"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0A6ADFD" w14:textId="77777777" w:rsidR="00EE5D34" w:rsidRPr="00252160" w:rsidRDefault="00EE5D34" w:rsidP="00EE5D34">
      <w:pPr>
        <w:keepNext/>
        <w:tabs>
          <w:tab w:val="left" w:pos="567"/>
        </w:tabs>
        <w:spacing w:after="0" w:line="240" w:lineRule="auto"/>
        <w:rPr>
          <w:rFonts w:ascii="Times New Roman" w:eastAsia="Times New Roman" w:hAnsi="Times New Roman" w:cs="Times New Roman"/>
          <w:iCs/>
          <w:u w:val="single"/>
          <w:lang w:eastAsia="lt-LT"/>
        </w:rPr>
      </w:pPr>
      <w:r w:rsidRPr="00252160">
        <w:rPr>
          <w:rFonts w:ascii="Times New Roman" w:eastAsia="Times New Roman" w:hAnsi="Times New Roman" w:cs="Times New Roman"/>
          <w:iCs/>
          <w:u w:val="single"/>
          <w:lang w:eastAsia="lt-LT"/>
        </w:rPr>
        <w:t>Kartu esanti infekcija</w:t>
      </w:r>
    </w:p>
    <w:p w14:paraId="056D9749"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Gydymo metu į pažeistą vietą patekus infekcijai, reikia skirti tinkamą antibakterinį gydymą.</w:t>
      </w:r>
    </w:p>
    <w:p w14:paraId="58516CD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Jeigu infekcija plinta, gydymą lokalaus poveikio kortikosteroidais reikia nutraukti ir skirti tinkamą antibakterinį gydymą.</w:t>
      </w:r>
    </w:p>
    <w:p w14:paraId="46CA2D9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5446C8C" w14:textId="77777777" w:rsidR="00EE5D34" w:rsidRPr="00252160" w:rsidRDefault="00EE5D34" w:rsidP="00EE5D34">
      <w:pPr>
        <w:tabs>
          <w:tab w:val="left" w:pos="567"/>
        </w:tabs>
        <w:spacing w:after="0" w:line="240" w:lineRule="auto"/>
        <w:rPr>
          <w:rFonts w:ascii="Times New Roman" w:eastAsia="Times New Roman" w:hAnsi="Times New Roman" w:cs="Times New Roman"/>
          <w:iCs/>
          <w:u w:val="single"/>
          <w:lang w:eastAsia="lt-LT"/>
        </w:rPr>
      </w:pPr>
      <w:r w:rsidRPr="00252160">
        <w:rPr>
          <w:rFonts w:ascii="Times New Roman" w:eastAsia="Times New Roman" w:hAnsi="Times New Roman" w:cs="Times New Roman"/>
          <w:iCs/>
          <w:u w:val="single"/>
          <w:lang w:eastAsia="lt-LT"/>
        </w:rPr>
        <w:t>Lėtinės kojų opos</w:t>
      </w:r>
    </w:p>
    <w:p w14:paraId="3D051D8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Kartais lokalaus poveikio kortikosteroidais gydomas dermatitas aplink lėtines kojų opas. Vis dėlto toks gydymas gali būti susijęs su </w:t>
      </w:r>
      <w:r>
        <w:rPr>
          <w:rFonts w:ascii="Times New Roman" w:eastAsia="Times New Roman" w:hAnsi="Times New Roman" w:cs="Times New Roman"/>
          <w:lang w:eastAsia="lt-LT"/>
        </w:rPr>
        <w:t xml:space="preserve">padažnėjusiomis </w:t>
      </w:r>
      <w:r w:rsidRPr="00252160">
        <w:rPr>
          <w:rFonts w:ascii="Times New Roman" w:eastAsia="Times New Roman" w:hAnsi="Times New Roman" w:cs="Times New Roman"/>
          <w:lang w:eastAsia="lt-LT"/>
        </w:rPr>
        <w:t>padidėjusio jautrumo reakcij</w:t>
      </w:r>
      <w:r>
        <w:rPr>
          <w:rFonts w:ascii="Times New Roman" w:eastAsia="Times New Roman" w:hAnsi="Times New Roman" w:cs="Times New Roman"/>
          <w:lang w:eastAsia="lt-LT"/>
        </w:rPr>
        <w:t>omis</w:t>
      </w:r>
      <w:r w:rsidRPr="00252160">
        <w:rPr>
          <w:rFonts w:ascii="Times New Roman" w:eastAsia="Times New Roman" w:hAnsi="Times New Roman" w:cs="Times New Roman"/>
          <w:lang w:eastAsia="lt-LT"/>
        </w:rPr>
        <w:t xml:space="preserve"> ir </w:t>
      </w:r>
      <w:r>
        <w:rPr>
          <w:rFonts w:ascii="Times New Roman" w:eastAsia="Times New Roman" w:hAnsi="Times New Roman" w:cs="Times New Roman"/>
          <w:lang w:eastAsia="lt-LT"/>
        </w:rPr>
        <w:t xml:space="preserve">padidėjusia </w:t>
      </w:r>
      <w:r w:rsidRPr="00252160">
        <w:rPr>
          <w:rFonts w:ascii="Times New Roman" w:eastAsia="Times New Roman" w:hAnsi="Times New Roman" w:cs="Times New Roman"/>
          <w:lang w:eastAsia="lt-LT"/>
        </w:rPr>
        <w:t>lokalios infekcijos rizik</w:t>
      </w:r>
      <w:r>
        <w:rPr>
          <w:rFonts w:ascii="Times New Roman" w:eastAsia="Times New Roman" w:hAnsi="Times New Roman" w:cs="Times New Roman"/>
          <w:lang w:eastAsia="lt-LT"/>
        </w:rPr>
        <w:t>a.</w:t>
      </w:r>
    </w:p>
    <w:p w14:paraId="0849FE97" w14:textId="77777777" w:rsidR="00EE5D34" w:rsidRDefault="00EE5D34" w:rsidP="00EE5D34">
      <w:pPr>
        <w:tabs>
          <w:tab w:val="left" w:pos="567"/>
        </w:tabs>
        <w:spacing w:after="0" w:line="240" w:lineRule="auto"/>
        <w:rPr>
          <w:rFonts w:ascii="Times New Roman" w:eastAsia="Times New Roman" w:hAnsi="Times New Roman" w:cs="Times New Roman"/>
          <w:lang w:eastAsia="lt-LT"/>
        </w:rPr>
      </w:pPr>
    </w:p>
    <w:p w14:paraId="19B88BB9" w14:textId="77777777" w:rsidR="00014B2D" w:rsidRDefault="00014B2D" w:rsidP="00014B2D">
      <w:pPr>
        <w:tabs>
          <w:tab w:val="left" w:pos="567"/>
        </w:tabs>
        <w:spacing w:after="0" w:line="240" w:lineRule="auto"/>
        <w:rPr>
          <w:rFonts w:ascii="Times New Roman" w:eastAsia="Times New Roman" w:hAnsi="Times New Roman" w:cs="Times New Roman"/>
          <w:lang w:eastAsia="lt-LT"/>
        </w:rPr>
      </w:pPr>
      <w:bookmarkStart w:id="0" w:name="_Hlk47687781"/>
      <w:r w:rsidRPr="00BA1631">
        <w:rPr>
          <w:rFonts w:ascii="Times New Roman" w:eastAsia="Times New Roman" w:hAnsi="Times New Roman" w:cs="Times New Roman"/>
          <w:u w:val="single"/>
          <w:lang w:eastAsia="lt-LT"/>
        </w:rPr>
        <w:t>Degumo rizika</w:t>
      </w:r>
    </w:p>
    <w:bookmarkEnd w:id="0"/>
    <w:p w14:paraId="57D4F9C5" w14:textId="0AC0E1FC" w:rsidR="00014B2D" w:rsidRPr="003F4BEB" w:rsidRDefault="00F852CF" w:rsidP="00014B2D">
      <w:pPr>
        <w:tabs>
          <w:tab w:val="left" w:pos="567"/>
        </w:tabs>
        <w:spacing w:after="0" w:line="240" w:lineRule="auto"/>
        <w:rPr>
          <w:rFonts w:ascii="Times New Roman" w:eastAsia="Times New Roman" w:hAnsi="Times New Roman" w:cs="Times New Roman"/>
        </w:rPr>
      </w:pPr>
      <w:r>
        <w:rPr>
          <w:rFonts w:ascii="Times New Roman" w:eastAsia="Times New Roman" w:hAnsi="Times New Roman"/>
          <w:lang w:eastAsia="lt-LT"/>
        </w:rPr>
        <w:t>Vaistinio p</w:t>
      </w:r>
      <w:r w:rsidR="00014B2D">
        <w:rPr>
          <w:rFonts w:ascii="Times New Roman" w:eastAsia="Times New Roman" w:hAnsi="Times New Roman"/>
          <w:lang w:eastAsia="lt-LT"/>
        </w:rPr>
        <w:t>reparato sudėtyje yra parafino.</w:t>
      </w:r>
      <w:r w:rsidR="00014B2D">
        <w:t xml:space="preserve"> </w:t>
      </w:r>
      <w:r w:rsidR="00014B2D">
        <w:rPr>
          <w:rFonts w:ascii="Times New Roman" w:eastAsia="Times New Roman" w:hAnsi="Times New Roman"/>
          <w:lang w:eastAsia="lt-LT"/>
        </w:rPr>
        <w:t>Nurodykite pacientams nerūkyti ir nebūti šalia atviros liepsnos dėl sunkių nudegimų pavojaus.</w:t>
      </w:r>
      <w:r w:rsidR="00014B2D">
        <w:t xml:space="preserve"> </w:t>
      </w:r>
      <w:r w:rsidR="00014B2D">
        <w:rPr>
          <w:rFonts w:ascii="Times New Roman" w:eastAsia="Times New Roman" w:hAnsi="Times New Roman"/>
          <w:lang w:eastAsia="lt-LT"/>
        </w:rPr>
        <w:t>Audiniai (drabužiai, patalynė, tvarsliava ir kt.), kurie lietėsi su šiuo vaistiniu preparatu, lengviau dega ir kelia didelę gaisro riziką. Skalbiant drabužius ir patalynę, galima sumažinti vaistinio preparato susikaupimą, bet ne visiškai jį pašalinti.</w:t>
      </w:r>
    </w:p>
    <w:p w14:paraId="207ED1EF" w14:textId="77777777" w:rsidR="00014B2D" w:rsidRDefault="00014B2D" w:rsidP="00EE5D34">
      <w:pPr>
        <w:tabs>
          <w:tab w:val="left" w:pos="567"/>
        </w:tabs>
        <w:spacing w:after="0" w:line="240" w:lineRule="auto"/>
        <w:rPr>
          <w:rFonts w:ascii="Times New Roman" w:eastAsia="Times New Roman" w:hAnsi="Times New Roman" w:cs="Times New Roman"/>
          <w:lang w:eastAsia="lt-LT"/>
        </w:rPr>
      </w:pPr>
    </w:p>
    <w:p w14:paraId="3C488FB9" w14:textId="77777777" w:rsidR="0017171E" w:rsidRPr="00A26135" w:rsidRDefault="0017171E" w:rsidP="00A26135">
      <w:pPr>
        <w:tabs>
          <w:tab w:val="left" w:pos="567"/>
        </w:tabs>
        <w:spacing w:after="0" w:line="240" w:lineRule="auto"/>
        <w:rPr>
          <w:rFonts w:ascii="Times New Roman" w:eastAsia="Times New Roman" w:hAnsi="Times New Roman"/>
          <w:lang w:eastAsia="lt-LT"/>
        </w:rPr>
      </w:pPr>
      <w:r w:rsidRPr="00A26135">
        <w:rPr>
          <w:rFonts w:ascii="Times New Roman" w:eastAsia="Times New Roman" w:hAnsi="Times New Roman"/>
          <w:lang w:eastAsia="lt-LT"/>
        </w:rPr>
        <w:t xml:space="preserve">1  g odos emulsijos yra 15  mg metilo </w:t>
      </w:r>
      <w:proofErr w:type="spellStart"/>
      <w:r w:rsidRPr="00A26135">
        <w:rPr>
          <w:rFonts w:ascii="Times New Roman" w:eastAsia="Times New Roman" w:hAnsi="Times New Roman"/>
          <w:lang w:eastAsia="lt-LT"/>
        </w:rPr>
        <w:t>parahidroksibenzoato</w:t>
      </w:r>
      <w:proofErr w:type="spellEnd"/>
      <w:r w:rsidRPr="00A26135">
        <w:rPr>
          <w:rFonts w:ascii="Times New Roman" w:eastAsia="Times New Roman" w:hAnsi="Times New Roman"/>
          <w:lang w:eastAsia="lt-LT"/>
        </w:rPr>
        <w:t xml:space="preserve"> (E218). </w:t>
      </w:r>
      <w:proofErr w:type="spellStart"/>
      <w:r w:rsidRPr="00A26135">
        <w:rPr>
          <w:rFonts w:ascii="Times New Roman" w:eastAsia="Times New Roman" w:hAnsi="Times New Roman"/>
          <w:lang w:eastAsia="lt-LT"/>
        </w:rPr>
        <w:t>Parahidroksibenzoatas</w:t>
      </w:r>
      <w:proofErr w:type="spellEnd"/>
      <w:r w:rsidRPr="00A26135">
        <w:rPr>
          <w:rFonts w:ascii="Times New Roman" w:eastAsia="Times New Roman" w:hAnsi="Times New Roman"/>
          <w:lang w:eastAsia="lt-LT"/>
        </w:rPr>
        <w:t xml:space="preserve"> gali sukelti alerginių reakcijų, kurios gali būti uždelstos. </w:t>
      </w:r>
    </w:p>
    <w:p w14:paraId="46BE7423" w14:textId="337A9758" w:rsidR="0017171E" w:rsidRPr="00A26135" w:rsidRDefault="0017171E" w:rsidP="00A26135">
      <w:pPr>
        <w:tabs>
          <w:tab w:val="left" w:pos="567"/>
        </w:tabs>
        <w:spacing w:after="0" w:line="240" w:lineRule="auto"/>
        <w:rPr>
          <w:rFonts w:ascii="Times New Roman" w:eastAsia="Times New Roman" w:hAnsi="Times New Roman"/>
          <w:lang w:eastAsia="lt-LT"/>
        </w:rPr>
      </w:pPr>
      <w:r w:rsidRPr="0017171E">
        <w:rPr>
          <w:rFonts w:ascii="Times New Roman" w:eastAsia="Times New Roman" w:hAnsi="Times New Roman"/>
          <w:lang w:eastAsia="lt-LT"/>
        </w:rPr>
        <w:t xml:space="preserve">1  g odos emulsijos yra 100  mg </w:t>
      </w:r>
      <w:proofErr w:type="spellStart"/>
      <w:r w:rsidRPr="0017171E">
        <w:rPr>
          <w:rFonts w:ascii="Times New Roman" w:eastAsia="Times New Roman" w:hAnsi="Times New Roman"/>
          <w:lang w:eastAsia="lt-LT"/>
        </w:rPr>
        <w:t>cetostearilo</w:t>
      </w:r>
      <w:proofErr w:type="spellEnd"/>
      <w:r w:rsidRPr="0017171E">
        <w:rPr>
          <w:rFonts w:ascii="Times New Roman" w:eastAsia="Times New Roman" w:hAnsi="Times New Roman"/>
          <w:lang w:eastAsia="lt-LT"/>
        </w:rPr>
        <w:t xml:space="preserve"> alkoholio</w:t>
      </w:r>
      <w:r>
        <w:rPr>
          <w:rFonts w:ascii="Times New Roman" w:eastAsia="Times New Roman" w:hAnsi="Times New Roman"/>
          <w:lang w:eastAsia="lt-LT"/>
        </w:rPr>
        <w:t>.</w:t>
      </w:r>
      <w:r w:rsidRPr="0017171E">
        <w:rPr>
          <w:rFonts w:ascii="Times New Roman" w:eastAsia="Times New Roman" w:hAnsi="Times New Roman"/>
          <w:lang w:eastAsia="lt-LT"/>
        </w:rPr>
        <w:t xml:space="preserve"> </w:t>
      </w:r>
      <w:proofErr w:type="spellStart"/>
      <w:r w:rsidRPr="00A26135">
        <w:rPr>
          <w:rFonts w:ascii="Times New Roman" w:eastAsia="Times New Roman" w:hAnsi="Times New Roman"/>
          <w:lang w:eastAsia="lt-LT"/>
        </w:rPr>
        <w:t>Cetostearilo</w:t>
      </w:r>
      <w:proofErr w:type="spellEnd"/>
      <w:r w:rsidRPr="00A26135">
        <w:rPr>
          <w:rFonts w:ascii="Times New Roman" w:eastAsia="Times New Roman" w:hAnsi="Times New Roman"/>
          <w:lang w:eastAsia="lt-LT"/>
        </w:rPr>
        <w:t xml:space="preserve"> alkoholis gali sukelti </w:t>
      </w:r>
      <w:r w:rsidR="00DD05BD">
        <w:rPr>
          <w:rFonts w:ascii="Times New Roman" w:eastAsia="Times New Roman" w:hAnsi="Times New Roman"/>
          <w:lang w:eastAsia="lt-LT"/>
        </w:rPr>
        <w:t>vietinių</w:t>
      </w:r>
      <w:r w:rsidRPr="00A26135">
        <w:rPr>
          <w:rFonts w:ascii="Times New Roman" w:eastAsia="Times New Roman" w:hAnsi="Times New Roman"/>
          <w:lang w:eastAsia="lt-LT"/>
        </w:rPr>
        <w:t xml:space="preserve"> odos reakcijų (pvz., kontaktinį dermatitą).</w:t>
      </w:r>
    </w:p>
    <w:p w14:paraId="137A4AF1" w14:textId="77777777" w:rsidR="0017171E" w:rsidRPr="00252160" w:rsidRDefault="0017171E" w:rsidP="00EE5D34">
      <w:pPr>
        <w:tabs>
          <w:tab w:val="left" w:pos="567"/>
        </w:tabs>
        <w:spacing w:after="0" w:line="240" w:lineRule="auto"/>
        <w:rPr>
          <w:rFonts w:ascii="Times New Roman" w:eastAsia="Times New Roman" w:hAnsi="Times New Roman" w:cs="Times New Roman"/>
          <w:lang w:eastAsia="lt-LT"/>
        </w:rPr>
      </w:pPr>
    </w:p>
    <w:p w14:paraId="5599CC6D"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4.5</w:t>
      </w:r>
      <w:r w:rsidRPr="00252160">
        <w:rPr>
          <w:rFonts w:ascii="Times New Roman" w:eastAsia="Times New Roman" w:hAnsi="Times New Roman" w:cs="Times New Roman"/>
          <w:b/>
          <w:bCs/>
          <w:lang w:eastAsia="lt-LT"/>
        </w:rPr>
        <w:tab/>
        <w:t>Sąveika su kitais vaistiniais preparatais ir kitokia sąveika</w:t>
      </w:r>
    </w:p>
    <w:p w14:paraId="0844596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125814E"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Nustatyta, kad kartu vartojami CYP3A4 inhibitoriai (pvz., </w:t>
      </w:r>
      <w:proofErr w:type="spellStart"/>
      <w:r w:rsidRPr="00252160">
        <w:rPr>
          <w:rFonts w:ascii="Times New Roman" w:eastAsia="Times New Roman" w:hAnsi="Times New Roman" w:cs="Times New Roman"/>
          <w:lang w:eastAsia="lt-LT"/>
        </w:rPr>
        <w:t>ritonaviras</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itrakonazolas</w:t>
      </w:r>
      <w:proofErr w:type="spellEnd"/>
      <w:r w:rsidRPr="00252160">
        <w:rPr>
          <w:rFonts w:ascii="Times New Roman" w:eastAsia="Times New Roman" w:hAnsi="Times New Roman" w:cs="Times New Roman"/>
          <w:lang w:eastAsia="lt-LT"/>
        </w:rPr>
        <w:t>) slopina kortikosteroidų metabolizmą ir dėl to padidina jų sisteminę ekspoziciją. Tokios sąveikos klinikinė reikšmė priklauso nuo kortikosteroidų dozės ir vartojimo būdo bei CYP3A4 inhibitoriaus stiprumo.</w:t>
      </w:r>
    </w:p>
    <w:p w14:paraId="56DE6779"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D347A81"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4.6</w:t>
      </w:r>
      <w:r w:rsidRPr="00252160">
        <w:rPr>
          <w:rFonts w:ascii="Times New Roman" w:eastAsia="Times New Roman" w:hAnsi="Times New Roman" w:cs="Times New Roman"/>
          <w:b/>
          <w:bCs/>
          <w:lang w:eastAsia="lt-LT"/>
        </w:rPr>
        <w:tab/>
        <w:t>Vaisingumas, nėštumo ir žindymo laikotarpis</w:t>
      </w:r>
    </w:p>
    <w:p w14:paraId="514C6FC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C68A849" w14:textId="77777777" w:rsidR="00EE5D34" w:rsidRPr="00252160" w:rsidRDefault="00EE5D34" w:rsidP="00EE5D34">
      <w:pPr>
        <w:widowControl w:val="0"/>
        <w:spacing w:after="0" w:line="240" w:lineRule="auto"/>
        <w:rPr>
          <w:rFonts w:ascii="Times New Roman" w:eastAsia="Times New Roman" w:hAnsi="Times New Roman" w:cs="Times New Roman"/>
          <w:iCs/>
          <w:u w:val="single"/>
          <w:lang w:val="lv-LV" w:eastAsia="lt-LT"/>
        </w:rPr>
      </w:pPr>
      <w:r w:rsidRPr="00252160">
        <w:rPr>
          <w:rFonts w:ascii="Times New Roman" w:eastAsia="Times New Roman" w:hAnsi="Times New Roman" w:cs="Times New Roman"/>
          <w:iCs/>
          <w:u w:val="single"/>
          <w:lang w:val="lv-LV" w:eastAsia="lt-LT"/>
        </w:rPr>
        <w:t>Nėštumas</w:t>
      </w:r>
    </w:p>
    <w:p w14:paraId="560D02E9" w14:textId="77777777" w:rsidR="00EE5D34" w:rsidRPr="00252160" w:rsidRDefault="00EE5D34" w:rsidP="00EE5D34">
      <w:pPr>
        <w:widowControl w:val="0"/>
        <w:spacing w:after="0" w:line="240" w:lineRule="auto"/>
        <w:rPr>
          <w:rFonts w:ascii="Times New Roman" w:eastAsia="Times New Roman" w:hAnsi="Times New Roman" w:cs="Times New Roman"/>
          <w:lang w:val="lv-LV" w:eastAsia="lt-LT"/>
        </w:rPr>
      </w:pPr>
      <w:r w:rsidRPr="00252160">
        <w:rPr>
          <w:rFonts w:ascii="Times New Roman" w:eastAsia="Times New Roman" w:hAnsi="Times New Roman" w:cs="Times New Roman"/>
          <w:lang w:val="lv-LV" w:eastAsia="lt-LT"/>
        </w:rPr>
        <w:t xml:space="preserve">Duomenų apie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valerato</w:t>
      </w:r>
      <w:proofErr w:type="spellEnd"/>
      <w:r w:rsidRPr="00252160">
        <w:rPr>
          <w:rFonts w:ascii="Times New Roman" w:eastAsia="Times New Roman" w:hAnsi="Times New Roman" w:cs="Times New Roman"/>
          <w:lang w:val="lv-LV" w:eastAsia="lt-LT"/>
        </w:rPr>
        <w:t xml:space="preserve"> vartojimą moterims nėštumo metu nepakanka.</w:t>
      </w:r>
    </w:p>
    <w:p w14:paraId="4C35915D" w14:textId="77777777" w:rsidR="00EE5D34" w:rsidRPr="00252160" w:rsidRDefault="00EE5D34" w:rsidP="00EE5D34">
      <w:pPr>
        <w:widowControl w:val="0"/>
        <w:spacing w:after="0" w:line="240" w:lineRule="auto"/>
        <w:rPr>
          <w:rFonts w:ascii="Times New Roman" w:eastAsia="Times New Roman" w:hAnsi="Times New Roman" w:cs="Times New Roman"/>
          <w:lang w:val="lv-LV" w:eastAsia="lt-LT"/>
        </w:rPr>
      </w:pPr>
    </w:p>
    <w:p w14:paraId="3E168C21"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val="lv-LV" w:eastAsia="lt-LT"/>
        </w:rPr>
        <w:t>Lokalaus poveikio kortikosteroidus vartojant gyvūnams veisimosi laikotarpiu, gali sutrikti vaisiaus vystymąsis (žr. 5.3 skyrių).</w:t>
      </w:r>
      <w:r w:rsidRPr="00252160">
        <w:rPr>
          <w:rFonts w:ascii="Times New Roman" w:eastAsia="Times New Roman" w:hAnsi="Times New Roman" w:cs="Times New Roman"/>
          <w:lang w:eastAsia="lt-LT"/>
        </w:rPr>
        <w:t xml:space="preserve"> Šio reiškinio reikšmė žmogui nebuvo nustatyta. Vis dėlto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nėštumo metu vartoti negalima, išskyrus atvejus, kai laukiama</w:t>
      </w:r>
      <w:r>
        <w:rPr>
          <w:rFonts w:ascii="Times New Roman" w:eastAsia="Times New Roman" w:hAnsi="Times New Roman" w:cs="Times New Roman"/>
          <w:lang w:eastAsia="lt-LT"/>
        </w:rPr>
        <w:t xml:space="preserve"> nauda </w:t>
      </w:r>
      <w:r w:rsidRPr="00252160">
        <w:rPr>
          <w:rFonts w:ascii="Times New Roman" w:eastAsia="Times New Roman" w:hAnsi="Times New Roman" w:cs="Times New Roman"/>
          <w:lang w:eastAsia="lt-LT"/>
        </w:rPr>
        <w:t xml:space="preserve">motinai </w:t>
      </w:r>
      <w:r>
        <w:rPr>
          <w:rFonts w:ascii="Times New Roman" w:eastAsia="Times New Roman" w:hAnsi="Times New Roman" w:cs="Times New Roman"/>
          <w:lang w:eastAsia="lt-LT"/>
        </w:rPr>
        <w:t xml:space="preserve">yra didesnis už </w:t>
      </w:r>
      <w:r w:rsidRPr="00252160">
        <w:rPr>
          <w:rFonts w:ascii="Times New Roman" w:eastAsia="Times New Roman" w:hAnsi="Times New Roman" w:cs="Times New Roman"/>
          <w:lang w:eastAsia="lt-LT"/>
        </w:rPr>
        <w:t>galimą riziką vaisiui. Reikia kiek galima trumpiau vartoti mažiausią vaistinio preparato kiekį.</w:t>
      </w:r>
    </w:p>
    <w:p w14:paraId="020AA4AF" w14:textId="77777777" w:rsidR="00EE5D34" w:rsidRPr="00252160" w:rsidRDefault="00EE5D34" w:rsidP="00EE5D34">
      <w:pPr>
        <w:spacing w:after="0" w:line="240" w:lineRule="auto"/>
        <w:rPr>
          <w:rFonts w:ascii="Times New Roman" w:eastAsia="Times New Roman" w:hAnsi="Times New Roman" w:cs="Times New Roman"/>
          <w:lang w:eastAsia="lt-LT"/>
        </w:rPr>
      </w:pPr>
    </w:p>
    <w:p w14:paraId="6D5C871E" w14:textId="77777777" w:rsidR="00EE5D34" w:rsidRPr="00252160" w:rsidRDefault="00EE5D34" w:rsidP="00EE5D34">
      <w:pPr>
        <w:tabs>
          <w:tab w:val="left" w:pos="567"/>
        </w:tabs>
        <w:spacing w:after="0" w:line="240" w:lineRule="auto"/>
        <w:rPr>
          <w:rFonts w:ascii="Times New Roman" w:eastAsia="Times New Roman" w:hAnsi="Times New Roman" w:cs="Times New Roman"/>
          <w:iCs/>
          <w:u w:val="single"/>
          <w:lang w:eastAsia="lt-LT"/>
        </w:rPr>
      </w:pPr>
      <w:r w:rsidRPr="00252160">
        <w:rPr>
          <w:rFonts w:ascii="Times New Roman" w:eastAsia="Times New Roman" w:hAnsi="Times New Roman" w:cs="Times New Roman"/>
          <w:iCs/>
          <w:u w:val="single"/>
          <w:lang w:eastAsia="lt-LT"/>
        </w:rPr>
        <w:t>Žindymas</w:t>
      </w:r>
    </w:p>
    <w:p w14:paraId="11B876E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Lokalaus poveikio kortikosteroidų vartojimo žindymo laikotarpiu saugumas nebuvo nustatytas.</w:t>
      </w:r>
    </w:p>
    <w:p w14:paraId="6CB7113A"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61CC19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Nežinoma, ar vartojant lokalaus poveikio kortikosteroidus, į sisteminę kraujotaką patek</w:t>
      </w:r>
      <w:r>
        <w:rPr>
          <w:rFonts w:ascii="Times New Roman" w:eastAsia="Times New Roman" w:hAnsi="Times New Roman" w:cs="Times New Roman"/>
          <w:lang w:eastAsia="lt-LT"/>
        </w:rPr>
        <w:t>tų</w:t>
      </w:r>
      <w:r w:rsidRPr="00252160">
        <w:rPr>
          <w:rFonts w:ascii="Times New Roman" w:eastAsia="Times New Roman" w:hAnsi="Times New Roman" w:cs="Times New Roman"/>
          <w:lang w:eastAsia="lt-LT"/>
        </w:rPr>
        <w:t xml:space="preserve"> toks vaistinio preparato kiekis, dėl kurio atsiras</w:t>
      </w:r>
      <w:r>
        <w:rPr>
          <w:rFonts w:ascii="Times New Roman" w:eastAsia="Times New Roman" w:hAnsi="Times New Roman" w:cs="Times New Roman"/>
          <w:lang w:eastAsia="lt-LT"/>
        </w:rPr>
        <w:t>tų</w:t>
      </w:r>
      <w:r w:rsidRPr="00252160">
        <w:rPr>
          <w:rFonts w:ascii="Times New Roman" w:eastAsia="Times New Roman" w:hAnsi="Times New Roman" w:cs="Times New Roman"/>
          <w:lang w:eastAsia="lt-LT"/>
        </w:rPr>
        <w:t xml:space="preserve"> išmatuojama vaistinio preparato koncentracija motinos piene.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valerato</w:t>
      </w:r>
      <w:proofErr w:type="spellEnd"/>
      <w:r w:rsidRPr="00252160">
        <w:rPr>
          <w:rFonts w:ascii="Times New Roman" w:eastAsia="Times New Roman" w:hAnsi="Times New Roman" w:cs="Times New Roman"/>
          <w:lang w:eastAsia="lt-LT"/>
        </w:rPr>
        <w:t xml:space="preserve"> nerekomenduojama skirti žindymo laikotarpiu, išskyrus atvejus, kai </w:t>
      </w:r>
      <w:r>
        <w:rPr>
          <w:rFonts w:ascii="Times New Roman" w:eastAsia="Times New Roman" w:hAnsi="Times New Roman" w:cs="Times New Roman"/>
          <w:lang w:eastAsia="lt-LT"/>
        </w:rPr>
        <w:t xml:space="preserve"> laukiama nauda motinai yra didesnė už galimą riziką kūdikiui.</w:t>
      </w:r>
    </w:p>
    <w:p w14:paraId="583B06A2" w14:textId="77777777" w:rsidR="00EE5D34"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Žindymo laikotarpiu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valerato</w:t>
      </w:r>
      <w:proofErr w:type="spellEnd"/>
      <w:r w:rsidRPr="00252160">
        <w:rPr>
          <w:rFonts w:ascii="Times New Roman" w:eastAsia="Times New Roman" w:hAnsi="Times New Roman" w:cs="Times New Roman"/>
          <w:lang w:eastAsia="lt-LT"/>
        </w:rPr>
        <w:t xml:space="preserve"> negalima tepti ant krūtų, kad kūdikis atsitiktinai nenurytų vaistinio preparato.</w:t>
      </w:r>
    </w:p>
    <w:p w14:paraId="6B7A53B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EEA454F" w14:textId="77777777" w:rsidR="00EE5D34" w:rsidRPr="00252160" w:rsidRDefault="00EE5D34" w:rsidP="00EE5D34">
      <w:pPr>
        <w:widowControl w:val="0"/>
        <w:spacing w:after="0" w:line="240" w:lineRule="auto"/>
        <w:rPr>
          <w:rFonts w:ascii="Times New Roman" w:eastAsia="Times New Roman" w:hAnsi="Times New Roman" w:cs="Times New Roman"/>
          <w:lang w:val="lv-LV" w:eastAsia="lt-LT"/>
        </w:rPr>
      </w:pPr>
      <w:r w:rsidRPr="00252160">
        <w:rPr>
          <w:rFonts w:ascii="Times New Roman" w:eastAsia="Times New Roman" w:hAnsi="Times New Roman" w:cs="Times New Roman"/>
          <w:iCs/>
          <w:u w:val="single"/>
          <w:lang w:val="lv-LV" w:eastAsia="lt-LT"/>
        </w:rPr>
        <w:t>Vaisingumas</w:t>
      </w:r>
    </w:p>
    <w:p w14:paraId="0C71B999" w14:textId="77777777" w:rsidR="00EE5D34" w:rsidRPr="00252160" w:rsidRDefault="00EE5D34" w:rsidP="00EE5D34">
      <w:pPr>
        <w:widowControl w:val="0"/>
        <w:spacing w:after="0" w:line="240" w:lineRule="auto"/>
        <w:rPr>
          <w:rFonts w:ascii="Times New Roman" w:eastAsia="Times New Roman" w:hAnsi="Times New Roman" w:cs="Times New Roman"/>
          <w:lang w:val="lv-LV" w:eastAsia="lt-LT"/>
        </w:rPr>
      </w:pPr>
      <w:r w:rsidRPr="00252160">
        <w:rPr>
          <w:rFonts w:ascii="Times New Roman" w:eastAsia="Times New Roman" w:hAnsi="Times New Roman" w:cs="Times New Roman"/>
          <w:lang w:val="lv-LV" w:eastAsia="lt-LT"/>
        </w:rPr>
        <w:t>Lokalaus poveikio kortikosteroidų poveikio vaisingumui įvertinimo duomenų nėra.</w:t>
      </w:r>
    </w:p>
    <w:p w14:paraId="01E9EA84" w14:textId="77777777" w:rsidR="00EE5D34" w:rsidRPr="00252160" w:rsidRDefault="00EE5D34" w:rsidP="00EE5D34">
      <w:pPr>
        <w:widowControl w:val="0"/>
        <w:spacing w:after="0" w:line="240" w:lineRule="auto"/>
        <w:rPr>
          <w:rFonts w:ascii="Times New Roman" w:eastAsia="Times New Roman" w:hAnsi="Times New Roman" w:cs="Times New Roman"/>
          <w:lang w:val="lv-LV" w:eastAsia="lt-LT"/>
        </w:rPr>
      </w:pPr>
    </w:p>
    <w:p w14:paraId="05D68BD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2BE9DCF" w14:textId="77777777" w:rsidR="00EE5D34" w:rsidRPr="00252160" w:rsidRDefault="00EE5D34" w:rsidP="00EE5D34">
      <w:pPr>
        <w:keepNext/>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4.7</w:t>
      </w:r>
      <w:r w:rsidRPr="00252160">
        <w:rPr>
          <w:rFonts w:ascii="Times New Roman" w:eastAsia="Times New Roman" w:hAnsi="Times New Roman" w:cs="Times New Roman"/>
          <w:b/>
          <w:bCs/>
          <w:lang w:eastAsia="lt-LT"/>
        </w:rPr>
        <w:tab/>
        <w:t>Poveikis gebėjimui vairuoti ir valdyti mechanizmus</w:t>
      </w:r>
    </w:p>
    <w:p w14:paraId="35B8C03E" w14:textId="77777777" w:rsidR="00EE5D34" w:rsidRPr="00252160" w:rsidRDefault="00EE5D34" w:rsidP="00EE5D34">
      <w:pPr>
        <w:keepNext/>
        <w:tabs>
          <w:tab w:val="left" w:pos="567"/>
        </w:tabs>
        <w:spacing w:after="0" w:line="240" w:lineRule="auto"/>
        <w:rPr>
          <w:rFonts w:ascii="Times New Roman" w:eastAsia="Times New Roman" w:hAnsi="Times New Roman" w:cs="Times New Roman"/>
          <w:lang w:eastAsia="lt-LT"/>
        </w:rPr>
      </w:pPr>
    </w:p>
    <w:p w14:paraId="0BB3E20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poveikio gebėjimui vairuoti ir valdyti mechanizmus </w:t>
      </w:r>
      <w:r w:rsidRPr="00252160">
        <w:rPr>
          <w:rFonts w:ascii="Times New Roman" w:eastAsia="Times New Roman" w:hAnsi="Times New Roman" w:cs="Times New Roman"/>
          <w:noProof/>
          <w:lang w:eastAsia="lt-LT"/>
        </w:rPr>
        <w:t>tyrimų</w:t>
      </w:r>
      <w:r w:rsidRPr="00252160">
        <w:rPr>
          <w:rFonts w:ascii="Times New Roman" w:eastAsia="Times New Roman" w:hAnsi="Times New Roman" w:cs="Times New Roman"/>
          <w:lang w:eastAsia="lt-LT"/>
        </w:rPr>
        <w:t xml:space="preserve"> ne</w:t>
      </w:r>
      <w:r w:rsidRPr="00252160">
        <w:rPr>
          <w:rFonts w:ascii="Times New Roman" w:eastAsia="Times New Roman" w:hAnsi="Times New Roman" w:cs="Times New Roman"/>
          <w:noProof/>
          <w:lang w:eastAsia="lt-LT"/>
        </w:rPr>
        <w:t>atlikt</w:t>
      </w:r>
      <w:r w:rsidRPr="00252160">
        <w:rPr>
          <w:rFonts w:ascii="Times New Roman" w:eastAsia="Times New Roman" w:hAnsi="Times New Roman" w:cs="Times New Roman"/>
          <w:lang w:eastAsia="lt-LT"/>
        </w:rPr>
        <w:t xml:space="preserve">a. Atsižvelgiant į duomenis apie lokalaus poveikio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nepageidaujamas reakcijas, poveikio gebėjimui vairuoti ir valdyti mechanizmus nesitikima.</w:t>
      </w:r>
      <w:r w:rsidDel="00865B5B">
        <w:rPr>
          <w:rFonts w:ascii="Times New Roman" w:eastAsia="Times New Roman" w:hAnsi="Times New Roman" w:cs="Times New Roman"/>
          <w:lang w:eastAsia="lt-LT"/>
        </w:rPr>
        <w:t xml:space="preserve"> </w:t>
      </w:r>
    </w:p>
    <w:p w14:paraId="0EF2097F" w14:textId="77777777" w:rsidR="009F0BA7" w:rsidRDefault="009F0BA7" w:rsidP="00EE5D34">
      <w:pPr>
        <w:tabs>
          <w:tab w:val="left" w:pos="567"/>
        </w:tabs>
        <w:spacing w:after="0" w:line="240" w:lineRule="auto"/>
        <w:rPr>
          <w:rFonts w:ascii="Times New Roman" w:eastAsia="Times New Roman" w:hAnsi="Times New Roman" w:cs="Times New Roman"/>
          <w:b/>
          <w:bCs/>
          <w:lang w:eastAsia="lt-LT"/>
        </w:rPr>
      </w:pPr>
    </w:p>
    <w:p w14:paraId="76630B66"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4.8</w:t>
      </w:r>
      <w:r w:rsidRPr="00252160">
        <w:rPr>
          <w:rFonts w:ascii="Times New Roman" w:eastAsia="Times New Roman" w:hAnsi="Times New Roman" w:cs="Times New Roman"/>
          <w:b/>
          <w:bCs/>
          <w:lang w:eastAsia="lt-LT"/>
        </w:rPr>
        <w:tab/>
        <w:t>Nepageidaujamas poveikis</w:t>
      </w:r>
    </w:p>
    <w:p w14:paraId="50B9461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EC2818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iCs/>
          <w:u w:val="single"/>
          <w:lang w:eastAsia="lt-LT"/>
        </w:rPr>
        <w:t>Saugumo duomenų santrauka</w:t>
      </w:r>
    </w:p>
    <w:p w14:paraId="36F0C39B" w14:textId="574AEA0F"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Nepageidaujamos reakcijos į vaistinį preparatą (NRV) išvardytos toliau pagal </w:t>
      </w:r>
      <w:proofErr w:type="spellStart"/>
      <w:r w:rsidRPr="00252160">
        <w:rPr>
          <w:rFonts w:ascii="Times New Roman" w:eastAsia="Times New Roman" w:hAnsi="Times New Roman" w:cs="Times New Roman"/>
          <w:i/>
          <w:iCs/>
          <w:lang w:eastAsia="lt-LT"/>
        </w:rPr>
        <w:t>MedDRA</w:t>
      </w:r>
      <w:proofErr w:type="spellEnd"/>
      <w:r w:rsidRPr="00252160">
        <w:rPr>
          <w:rFonts w:ascii="Times New Roman" w:eastAsia="Times New Roman" w:hAnsi="Times New Roman" w:cs="Times New Roman"/>
          <w:lang w:eastAsia="lt-LT"/>
        </w:rPr>
        <w:t xml:space="preserve"> organų sistemų klases ir dažnį. Nepageidaujamo poveikio dažnis apibūdinamas taip: labai dažnas (≥ 1/10), dažnas (nuo ≥ 1/100 iki &lt; 1/10), nedažnas (nuo ≥ 1/1 000 iki &lt; 1/100), retas (nuo ≥ 1/10 000 iki &lt; 1/1 000), labai retas (&lt; 1/10 000) ir nežinomas (negali būti apskaičiuotas pagal turimus duomenis).</w:t>
      </w:r>
    </w:p>
    <w:p w14:paraId="4D8CF2F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350D507" w14:textId="77777777" w:rsidR="00EE5D34" w:rsidRPr="00252160" w:rsidRDefault="00EE5D34" w:rsidP="00EE5D34">
      <w:pPr>
        <w:tabs>
          <w:tab w:val="left" w:pos="567"/>
        </w:tabs>
        <w:spacing w:after="0" w:line="240" w:lineRule="auto"/>
        <w:rPr>
          <w:rFonts w:ascii="Times New Roman" w:eastAsia="Times New Roman" w:hAnsi="Times New Roman" w:cs="Times New Roman"/>
          <w:i/>
          <w:iCs/>
          <w:lang w:eastAsia="lt-LT"/>
        </w:rPr>
      </w:pPr>
      <w:r w:rsidRPr="00252160">
        <w:rPr>
          <w:rFonts w:ascii="Times New Roman" w:eastAsia="Times New Roman" w:hAnsi="Times New Roman" w:cs="Times New Roman"/>
          <w:iCs/>
          <w:u w:val="single"/>
          <w:lang w:eastAsia="lt-LT"/>
        </w:rPr>
        <w:t>Duomenys, gauti vaistinį preparatą pateikus į rinką</w:t>
      </w:r>
    </w:p>
    <w:p w14:paraId="3F094057" w14:textId="77777777" w:rsidR="00EE5D34" w:rsidRPr="00252160" w:rsidRDefault="00EE5D34" w:rsidP="00EE5D34">
      <w:pPr>
        <w:tabs>
          <w:tab w:val="left" w:pos="567"/>
        </w:tabs>
        <w:spacing w:after="0" w:line="240" w:lineRule="auto"/>
        <w:rPr>
          <w:rFonts w:ascii="Times New Roman" w:eastAsia="Times New Roman" w:hAnsi="Times New Roman" w:cs="Times New Roman"/>
          <w:i/>
          <w:iCs/>
          <w:lang w:eastAsia="lt-LT"/>
        </w:rPr>
      </w:pPr>
      <w:r w:rsidRPr="00252160">
        <w:rPr>
          <w:rFonts w:ascii="Times New Roman" w:eastAsia="Times New Roman" w:hAnsi="Times New Roman" w:cs="Times New Roman"/>
          <w:i/>
          <w:iCs/>
          <w:lang w:eastAsia="lt-LT"/>
        </w:rPr>
        <w:t xml:space="preserve">Infekcijos ir </w:t>
      </w:r>
      <w:proofErr w:type="spellStart"/>
      <w:r w:rsidRPr="00252160">
        <w:rPr>
          <w:rFonts w:ascii="Times New Roman" w:eastAsia="Times New Roman" w:hAnsi="Times New Roman" w:cs="Times New Roman"/>
          <w:i/>
          <w:iCs/>
          <w:lang w:eastAsia="lt-LT"/>
        </w:rPr>
        <w:t>infestacijos</w:t>
      </w:r>
      <w:proofErr w:type="spellEnd"/>
    </w:p>
    <w:p w14:paraId="60F6186E" w14:textId="77777777" w:rsidR="00EE5D34" w:rsidRPr="00252160" w:rsidRDefault="00EE5D34" w:rsidP="00EE5D34">
      <w:pPr>
        <w:tabs>
          <w:tab w:val="left" w:pos="1620"/>
        </w:tabs>
        <w:spacing w:after="0" w:line="240" w:lineRule="auto"/>
        <w:rPr>
          <w:rFonts w:ascii="Times New Roman" w:eastAsia="Times New Roman" w:hAnsi="Times New Roman" w:cs="Times New Roman"/>
          <w:lang w:eastAsia="lt-LT"/>
        </w:rPr>
      </w:pPr>
      <w:r w:rsidRPr="00E05864">
        <w:rPr>
          <w:rFonts w:ascii="Times New Roman" w:eastAsia="Times New Roman" w:hAnsi="Times New Roman" w:cs="Times New Roman"/>
          <w:iCs/>
          <w:lang w:eastAsia="lt-LT"/>
        </w:rPr>
        <w:t>Labai retas</w:t>
      </w:r>
      <w:r w:rsidRPr="004E5F69">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oportunistinė infekcija.</w:t>
      </w:r>
    </w:p>
    <w:p w14:paraId="5C141118" w14:textId="77777777" w:rsidR="00EE5D34" w:rsidRPr="00252160" w:rsidRDefault="00EE5D34" w:rsidP="00EE5D34">
      <w:pPr>
        <w:tabs>
          <w:tab w:val="left" w:pos="1620"/>
        </w:tabs>
        <w:spacing w:after="0" w:line="240" w:lineRule="auto"/>
        <w:rPr>
          <w:rFonts w:ascii="Times New Roman" w:eastAsia="Times New Roman" w:hAnsi="Times New Roman" w:cs="Times New Roman"/>
          <w:lang w:eastAsia="lt-LT"/>
        </w:rPr>
      </w:pPr>
    </w:p>
    <w:p w14:paraId="08E0BD75" w14:textId="77777777" w:rsidR="00EE5D34" w:rsidRPr="00252160" w:rsidRDefault="00EE5D34" w:rsidP="00EE5D34">
      <w:pPr>
        <w:tabs>
          <w:tab w:val="left" w:pos="1620"/>
        </w:tabs>
        <w:spacing w:after="0" w:line="240" w:lineRule="auto"/>
        <w:rPr>
          <w:rFonts w:ascii="Times New Roman" w:eastAsia="Times New Roman" w:hAnsi="Times New Roman" w:cs="Times New Roman"/>
          <w:i/>
          <w:iCs/>
          <w:lang w:eastAsia="lt-LT"/>
        </w:rPr>
      </w:pPr>
      <w:r w:rsidRPr="00252160">
        <w:rPr>
          <w:rFonts w:ascii="Times New Roman" w:eastAsia="Times New Roman" w:hAnsi="Times New Roman" w:cs="Times New Roman"/>
          <w:i/>
          <w:iCs/>
          <w:lang w:eastAsia="lt-LT"/>
        </w:rPr>
        <w:t>Imuninės sistemos sutrikimai</w:t>
      </w:r>
    </w:p>
    <w:p w14:paraId="30D0EF05" w14:textId="77777777" w:rsidR="00EE5D34" w:rsidRPr="00252160" w:rsidRDefault="00EE5D34" w:rsidP="00EE5D34">
      <w:pPr>
        <w:tabs>
          <w:tab w:val="left" w:pos="1620"/>
        </w:tabs>
        <w:spacing w:after="0" w:line="240" w:lineRule="auto"/>
        <w:rPr>
          <w:rFonts w:ascii="Times New Roman" w:eastAsia="Times New Roman" w:hAnsi="Times New Roman" w:cs="Times New Roman"/>
          <w:lang w:eastAsia="lt-LT"/>
        </w:rPr>
      </w:pPr>
      <w:r w:rsidRPr="00E05864">
        <w:rPr>
          <w:rFonts w:ascii="Times New Roman" w:eastAsia="Times New Roman" w:hAnsi="Times New Roman" w:cs="Times New Roman"/>
          <w:iCs/>
          <w:lang w:eastAsia="lt-LT"/>
        </w:rPr>
        <w:t>Labai retas</w:t>
      </w:r>
      <w:r w:rsidRPr="004E5F69">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lokaliai padidėjęs jautrumas.</w:t>
      </w:r>
    </w:p>
    <w:p w14:paraId="5A6E7186" w14:textId="77777777" w:rsidR="00EE5D34" w:rsidRPr="00252160" w:rsidRDefault="00EE5D34" w:rsidP="00EE5D34">
      <w:pPr>
        <w:tabs>
          <w:tab w:val="left" w:pos="1620"/>
        </w:tabs>
        <w:spacing w:after="0" w:line="240" w:lineRule="auto"/>
        <w:rPr>
          <w:rFonts w:ascii="Times New Roman" w:eastAsia="Times New Roman" w:hAnsi="Times New Roman" w:cs="Times New Roman"/>
          <w:lang w:eastAsia="lt-LT"/>
        </w:rPr>
      </w:pPr>
    </w:p>
    <w:p w14:paraId="5A06124C" w14:textId="77777777" w:rsidR="00EE5D34" w:rsidRPr="00252160" w:rsidRDefault="00EE5D34" w:rsidP="00EE5D34">
      <w:pPr>
        <w:tabs>
          <w:tab w:val="left" w:pos="1620"/>
        </w:tabs>
        <w:spacing w:after="0" w:line="240" w:lineRule="auto"/>
        <w:rPr>
          <w:rFonts w:ascii="Times New Roman" w:eastAsia="Times New Roman" w:hAnsi="Times New Roman" w:cs="Times New Roman"/>
          <w:i/>
          <w:iCs/>
          <w:lang w:eastAsia="lt-LT"/>
        </w:rPr>
      </w:pPr>
      <w:r w:rsidRPr="00252160">
        <w:rPr>
          <w:rFonts w:ascii="Times New Roman" w:eastAsia="Times New Roman" w:hAnsi="Times New Roman" w:cs="Times New Roman"/>
          <w:i/>
          <w:iCs/>
          <w:lang w:eastAsia="lt-LT"/>
        </w:rPr>
        <w:t>Endokrininiai sutrikimai</w:t>
      </w:r>
    </w:p>
    <w:p w14:paraId="35F8C7AD" w14:textId="77777777" w:rsidR="00EE5D34" w:rsidRPr="00252160" w:rsidRDefault="00EE5D34" w:rsidP="00EE5D34">
      <w:pPr>
        <w:tabs>
          <w:tab w:val="left" w:pos="1620"/>
        </w:tabs>
        <w:spacing w:after="0" w:line="240" w:lineRule="auto"/>
        <w:rPr>
          <w:rFonts w:ascii="Times New Roman" w:eastAsia="Times New Roman" w:hAnsi="Times New Roman" w:cs="Times New Roman"/>
          <w:lang w:eastAsia="lt-LT"/>
        </w:rPr>
      </w:pPr>
      <w:r w:rsidRPr="00E05864">
        <w:rPr>
          <w:rFonts w:ascii="Times New Roman" w:eastAsia="Times New Roman" w:hAnsi="Times New Roman" w:cs="Times New Roman"/>
          <w:iCs/>
          <w:lang w:eastAsia="lt-LT"/>
        </w:rPr>
        <w:t>Labai retas</w:t>
      </w:r>
      <w:r w:rsidRPr="004E5F69">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 xml:space="preserve">pogumburio, </w:t>
      </w:r>
      <w:proofErr w:type="spellStart"/>
      <w:r w:rsidRPr="00252160">
        <w:rPr>
          <w:rFonts w:ascii="Times New Roman" w:eastAsia="Times New Roman" w:hAnsi="Times New Roman" w:cs="Times New Roman"/>
          <w:lang w:eastAsia="lt-LT"/>
        </w:rPr>
        <w:t>hipofizės</w:t>
      </w:r>
      <w:proofErr w:type="spellEnd"/>
      <w:r w:rsidRPr="00252160">
        <w:rPr>
          <w:rFonts w:ascii="Times New Roman" w:eastAsia="Times New Roman" w:hAnsi="Times New Roman" w:cs="Times New Roman"/>
          <w:lang w:eastAsia="lt-LT"/>
        </w:rPr>
        <w:t xml:space="preserve"> ir antinksčių (PHA) sistemos slopinimas.</w:t>
      </w:r>
    </w:p>
    <w:p w14:paraId="2410F810" w14:textId="77777777" w:rsidR="00EE5D34" w:rsidRPr="00252160" w:rsidRDefault="00EE5D34" w:rsidP="00EE5D34">
      <w:pPr>
        <w:tabs>
          <w:tab w:val="left" w:pos="1620"/>
        </w:tabs>
        <w:spacing w:after="0" w:line="240" w:lineRule="auto"/>
        <w:ind w:left="1620"/>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Kušingoidiniai</w:t>
      </w:r>
      <w:proofErr w:type="spellEnd"/>
      <w:r w:rsidRPr="00252160">
        <w:rPr>
          <w:rFonts w:ascii="Times New Roman" w:eastAsia="Times New Roman" w:hAnsi="Times New Roman" w:cs="Times New Roman"/>
          <w:lang w:eastAsia="lt-LT"/>
        </w:rPr>
        <w:t xml:space="preserve"> simptomai (pvz., mėnulio veidas, centrinio tipo nutukimas), vaikų kūno svorio didėjimo / augimo sulėtėjimas, osteoporozė, glaukoma, hiperglikemija / </w:t>
      </w:r>
      <w:proofErr w:type="spellStart"/>
      <w:r w:rsidRPr="00252160">
        <w:rPr>
          <w:rFonts w:ascii="Times New Roman" w:eastAsia="Times New Roman" w:hAnsi="Times New Roman" w:cs="Times New Roman"/>
          <w:lang w:eastAsia="lt-LT"/>
        </w:rPr>
        <w:t>glikozurija</w:t>
      </w:r>
      <w:proofErr w:type="spellEnd"/>
      <w:r w:rsidRPr="00252160">
        <w:rPr>
          <w:rFonts w:ascii="Times New Roman" w:eastAsia="Times New Roman" w:hAnsi="Times New Roman" w:cs="Times New Roman"/>
          <w:lang w:eastAsia="lt-LT"/>
        </w:rPr>
        <w:t xml:space="preserve">, katarakta, kraujospūdžio padidėjimas, kūno svorio padidėjimas / nutukimas, endogeninio kortizolio koncentracijos sumažėjimas, </w:t>
      </w:r>
      <w:proofErr w:type="spellStart"/>
      <w:r w:rsidRPr="00252160">
        <w:rPr>
          <w:rFonts w:ascii="Times New Roman" w:eastAsia="Times New Roman" w:hAnsi="Times New Roman" w:cs="Times New Roman"/>
          <w:lang w:eastAsia="lt-LT"/>
        </w:rPr>
        <w:t>alopecija</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trichoreksė</w:t>
      </w:r>
      <w:proofErr w:type="spellEnd"/>
      <w:r w:rsidRPr="00252160">
        <w:rPr>
          <w:rFonts w:ascii="Times New Roman" w:eastAsia="Times New Roman" w:hAnsi="Times New Roman" w:cs="Times New Roman"/>
          <w:lang w:eastAsia="lt-LT"/>
        </w:rPr>
        <w:t>.</w:t>
      </w:r>
    </w:p>
    <w:p w14:paraId="3A094AD7" w14:textId="77777777" w:rsidR="00EE5D34" w:rsidRPr="00252160" w:rsidRDefault="00EE5D34" w:rsidP="00EE5D34">
      <w:pPr>
        <w:tabs>
          <w:tab w:val="left" w:pos="1620"/>
        </w:tabs>
        <w:spacing w:after="0" w:line="240" w:lineRule="auto"/>
        <w:ind w:left="1620"/>
        <w:rPr>
          <w:rFonts w:ascii="Times New Roman" w:eastAsia="Times New Roman" w:hAnsi="Times New Roman" w:cs="Times New Roman"/>
          <w:lang w:eastAsia="lt-LT"/>
        </w:rPr>
      </w:pPr>
    </w:p>
    <w:p w14:paraId="1188E975" w14:textId="77777777" w:rsidR="00EE5D34" w:rsidRPr="00252160" w:rsidRDefault="00EE5D34" w:rsidP="00EE5D34">
      <w:pPr>
        <w:tabs>
          <w:tab w:val="left" w:pos="1620"/>
        </w:tabs>
        <w:spacing w:after="0" w:line="240" w:lineRule="auto"/>
        <w:rPr>
          <w:rFonts w:ascii="Times New Roman" w:eastAsia="Times New Roman" w:hAnsi="Times New Roman" w:cs="Times New Roman"/>
          <w:i/>
          <w:iCs/>
          <w:lang w:eastAsia="lt-LT"/>
        </w:rPr>
      </w:pPr>
      <w:r w:rsidRPr="00252160">
        <w:rPr>
          <w:rFonts w:ascii="Times New Roman" w:eastAsia="Times New Roman" w:hAnsi="Times New Roman" w:cs="Times New Roman"/>
          <w:i/>
          <w:iCs/>
          <w:lang w:eastAsia="lt-LT"/>
        </w:rPr>
        <w:t>Odos ir poodinio audinio sutrikimai</w:t>
      </w:r>
    </w:p>
    <w:p w14:paraId="4C70EEB1" w14:textId="77777777" w:rsidR="00EE5D34" w:rsidRPr="00252160" w:rsidRDefault="00EE5D34" w:rsidP="00EE5D34">
      <w:pPr>
        <w:tabs>
          <w:tab w:val="left" w:pos="1620"/>
        </w:tabs>
        <w:spacing w:after="0" w:line="240" w:lineRule="auto"/>
        <w:rPr>
          <w:rFonts w:ascii="Times New Roman" w:eastAsia="Times New Roman" w:hAnsi="Times New Roman" w:cs="Times New Roman"/>
          <w:lang w:eastAsia="lt-LT"/>
        </w:rPr>
      </w:pPr>
      <w:r w:rsidRPr="00E05864">
        <w:rPr>
          <w:rFonts w:ascii="Times New Roman" w:eastAsia="Times New Roman" w:hAnsi="Times New Roman" w:cs="Times New Roman"/>
          <w:iCs/>
          <w:lang w:eastAsia="lt-LT"/>
        </w:rPr>
        <w:t>Dažnas</w:t>
      </w:r>
      <w:r w:rsidRPr="004E5F69">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niežulys, lokalus odos deginimo pojūtis / odos skausmas.</w:t>
      </w:r>
    </w:p>
    <w:p w14:paraId="2381D731" w14:textId="77777777" w:rsidR="00EE5D34" w:rsidRPr="00252160" w:rsidRDefault="00EE5D34" w:rsidP="00EE5D34">
      <w:pPr>
        <w:tabs>
          <w:tab w:val="left" w:pos="1620"/>
        </w:tabs>
        <w:spacing w:after="0" w:line="240" w:lineRule="auto"/>
        <w:ind w:left="1620" w:hanging="1620"/>
        <w:rPr>
          <w:rFonts w:ascii="Times New Roman" w:eastAsia="Times New Roman" w:hAnsi="Times New Roman" w:cs="Times New Roman"/>
          <w:lang w:eastAsia="lt-LT"/>
        </w:rPr>
      </w:pPr>
      <w:r w:rsidRPr="00E05864">
        <w:rPr>
          <w:rFonts w:ascii="Times New Roman" w:eastAsia="Times New Roman" w:hAnsi="Times New Roman" w:cs="Times New Roman"/>
          <w:iCs/>
          <w:lang w:eastAsia="lt-LT"/>
        </w:rPr>
        <w:t>Labai retas</w:t>
      </w:r>
      <w:r w:rsidRPr="004E5F69">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 xml:space="preserve">alerginis kontraktinis dermatitas / dermatitas, paraudimas, bėrimas, dilgėlinė, </w:t>
      </w:r>
      <w:proofErr w:type="spellStart"/>
      <w:r w:rsidRPr="00252160">
        <w:rPr>
          <w:rFonts w:ascii="Times New Roman" w:eastAsia="Times New Roman" w:hAnsi="Times New Roman" w:cs="Times New Roman"/>
          <w:lang w:eastAsia="lt-LT"/>
        </w:rPr>
        <w:t>pustulinė</w:t>
      </w:r>
      <w:proofErr w:type="spellEnd"/>
      <w:r w:rsidRPr="00252160">
        <w:rPr>
          <w:rFonts w:ascii="Times New Roman" w:eastAsia="Times New Roman" w:hAnsi="Times New Roman" w:cs="Times New Roman"/>
          <w:lang w:eastAsia="lt-LT"/>
        </w:rPr>
        <w:t xml:space="preserve"> žvynelinė, odos suplonėjimas */ odos atrofija *, odos susiraukšlėjimas *, odos sausmė *, </w:t>
      </w:r>
      <w:proofErr w:type="spellStart"/>
      <w:r w:rsidRPr="00252160">
        <w:rPr>
          <w:rFonts w:ascii="Times New Roman" w:eastAsia="Times New Roman" w:hAnsi="Times New Roman" w:cs="Times New Roman"/>
          <w:lang w:eastAsia="lt-LT"/>
        </w:rPr>
        <w:t>strijos</w:t>
      </w:r>
      <w:proofErr w:type="spellEnd"/>
      <w:r w:rsidRPr="00252160">
        <w:rPr>
          <w:rFonts w:ascii="Times New Roman" w:eastAsia="Times New Roman" w:hAnsi="Times New Roman" w:cs="Times New Roman"/>
          <w:lang w:eastAsia="lt-LT"/>
        </w:rPr>
        <w:t xml:space="preserve"> *, </w:t>
      </w:r>
      <w:proofErr w:type="spellStart"/>
      <w:r w:rsidRPr="00252160">
        <w:rPr>
          <w:rFonts w:ascii="Times New Roman" w:eastAsia="Times New Roman" w:hAnsi="Times New Roman" w:cs="Times New Roman"/>
          <w:lang w:eastAsia="lt-LT"/>
        </w:rPr>
        <w:t>teleangiektazijos</w:t>
      </w:r>
      <w:proofErr w:type="spellEnd"/>
      <w:r w:rsidRPr="00252160">
        <w:rPr>
          <w:rFonts w:ascii="Times New Roman" w:eastAsia="Times New Roman" w:hAnsi="Times New Roman" w:cs="Times New Roman"/>
          <w:lang w:eastAsia="lt-LT"/>
        </w:rPr>
        <w:t xml:space="preserve"> *, pigmentacijos pokyčiai *, plaukuotumo padidėjimas, buvusių simptomų pasunkėjimas.</w:t>
      </w:r>
    </w:p>
    <w:p w14:paraId="472932F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2940D9D" w14:textId="77777777" w:rsidR="00EE5D34" w:rsidRPr="00252160" w:rsidRDefault="00EE5D34" w:rsidP="00EE5D34">
      <w:pPr>
        <w:tabs>
          <w:tab w:val="left" w:pos="1620"/>
        </w:tabs>
        <w:spacing w:after="0" w:line="240" w:lineRule="auto"/>
        <w:rPr>
          <w:rFonts w:ascii="Times New Roman" w:eastAsia="Times New Roman" w:hAnsi="Times New Roman" w:cs="Times New Roman"/>
          <w:i/>
          <w:iCs/>
          <w:lang w:eastAsia="lt-LT"/>
        </w:rPr>
      </w:pPr>
      <w:r w:rsidRPr="00252160">
        <w:rPr>
          <w:rFonts w:ascii="Times New Roman" w:eastAsia="Times New Roman" w:hAnsi="Times New Roman" w:cs="Times New Roman"/>
          <w:i/>
          <w:iCs/>
          <w:lang w:eastAsia="lt-LT"/>
        </w:rPr>
        <w:t>Bendrieji sutrikimai ir vartojimo vietos pažeidimai</w:t>
      </w:r>
    </w:p>
    <w:p w14:paraId="54DAED24" w14:textId="77777777" w:rsidR="00EE5D34" w:rsidRPr="00252160" w:rsidRDefault="00EE5D34" w:rsidP="00EE5D34">
      <w:pPr>
        <w:tabs>
          <w:tab w:val="left" w:pos="1620"/>
        </w:tabs>
        <w:spacing w:after="0" w:line="240" w:lineRule="auto"/>
        <w:ind w:left="1620" w:hanging="1620"/>
        <w:rPr>
          <w:rFonts w:ascii="Times New Roman" w:eastAsia="Times New Roman" w:hAnsi="Times New Roman" w:cs="Times New Roman"/>
          <w:lang w:eastAsia="lt-LT"/>
        </w:rPr>
      </w:pPr>
      <w:r w:rsidRPr="00E05864">
        <w:rPr>
          <w:rFonts w:ascii="Times New Roman" w:eastAsia="Times New Roman" w:hAnsi="Times New Roman" w:cs="Times New Roman"/>
          <w:iCs/>
          <w:lang w:eastAsia="lt-LT"/>
        </w:rPr>
        <w:t>Labai retas</w:t>
      </w:r>
      <w:r w:rsidRPr="004E5F69">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dirginimas / skausmas vartojimo vietoje.</w:t>
      </w:r>
    </w:p>
    <w:p w14:paraId="6DC8654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BE14D06" w14:textId="77777777" w:rsidR="00EE5D34" w:rsidRPr="00252160" w:rsidRDefault="00EE5D34" w:rsidP="00EE5D34">
      <w:pPr>
        <w:spacing w:after="0" w:line="240" w:lineRule="auto"/>
        <w:rPr>
          <w:rFonts w:ascii="Times New Roman" w:eastAsia="Times New Roman" w:hAnsi="Times New Roman" w:cs="Times New Roman"/>
          <w:i/>
          <w:iCs/>
          <w:lang w:eastAsia="zh-CN"/>
        </w:rPr>
      </w:pPr>
      <w:r w:rsidRPr="00252160">
        <w:rPr>
          <w:rFonts w:ascii="Times New Roman" w:eastAsia="Times New Roman" w:hAnsi="Times New Roman" w:cs="Times New Roman"/>
          <w:i/>
          <w:iCs/>
          <w:lang w:eastAsia="zh-CN"/>
        </w:rPr>
        <w:t>Akių sutrikimai</w:t>
      </w:r>
    </w:p>
    <w:p w14:paraId="4D54B3EC" w14:textId="77777777" w:rsidR="00EE5D34" w:rsidRDefault="00EE5D34" w:rsidP="00EE5D34">
      <w:pPr>
        <w:spacing w:after="0" w:line="240" w:lineRule="auto"/>
        <w:rPr>
          <w:rFonts w:ascii="Times New Roman" w:eastAsia="Times New Roman" w:hAnsi="Times New Roman" w:cs="Times New Roman"/>
          <w:iCs/>
          <w:lang w:eastAsia="zh-CN"/>
        </w:rPr>
      </w:pPr>
      <w:r w:rsidRPr="00252160">
        <w:rPr>
          <w:rFonts w:ascii="Times New Roman" w:eastAsia="Times New Roman" w:hAnsi="Times New Roman" w:cs="Times New Roman"/>
          <w:iCs/>
          <w:lang w:eastAsia="zh-CN"/>
        </w:rPr>
        <w:t>Dažnis nežinomas: miglotas matymas</w:t>
      </w:r>
      <w:r>
        <w:rPr>
          <w:rFonts w:ascii="Times New Roman" w:eastAsia="Times New Roman" w:hAnsi="Times New Roman" w:cs="Times New Roman"/>
          <w:iCs/>
          <w:lang w:eastAsia="zh-CN"/>
        </w:rPr>
        <w:t>.</w:t>
      </w:r>
    </w:p>
    <w:p w14:paraId="45874F48" w14:textId="77777777" w:rsidR="00EE5D34" w:rsidRPr="00252160" w:rsidRDefault="00EE5D34" w:rsidP="00EE5D34">
      <w:pPr>
        <w:spacing w:after="0" w:line="240" w:lineRule="auto"/>
        <w:rPr>
          <w:rFonts w:ascii="Times New Roman" w:eastAsia="Times New Roman" w:hAnsi="Times New Roman" w:cs="Times New Roman"/>
          <w:iCs/>
          <w:lang w:eastAsia="zh-CN"/>
        </w:rPr>
      </w:pPr>
    </w:p>
    <w:p w14:paraId="72F9623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 Antriniai odos sutrikimai, pasireiškiantys dėl lokalaus ir (arba) sisteminio poveikio, susijusio su pogumburio, </w:t>
      </w:r>
      <w:proofErr w:type="spellStart"/>
      <w:r w:rsidRPr="00252160">
        <w:rPr>
          <w:rFonts w:ascii="Times New Roman" w:eastAsia="Times New Roman" w:hAnsi="Times New Roman" w:cs="Times New Roman"/>
          <w:lang w:eastAsia="lt-LT"/>
        </w:rPr>
        <w:t>hipofizės</w:t>
      </w:r>
      <w:proofErr w:type="spellEnd"/>
      <w:r w:rsidRPr="00252160">
        <w:rPr>
          <w:rFonts w:ascii="Times New Roman" w:eastAsia="Times New Roman" w:hAnsi="Times New Roman" w:cs="Times New Roman"/>
          <w:lang w:eastAsia="lt-LT"/>
        </w:rPr>
        <w:t xml:space="preserve"> ir antinksčių (PHA) sistemos slopinimu.</w:t>
      </w:r>
    </w:p>
    <w:p w14:paraId="643A72E8" w14:textId="77777777" w:rsidR="00EE5D34" w:rsidRPr="00252160" w:rsidRDefault="00EE5D34" w:rsidP="00EE5D34">
      <w:pPr>
        <w:autoSpaceDE w:val="0"/>
        <w:autoSpaceDN w:val="0"/>
        <w:adjustRightInd w:val="0"/>
        <w:spacing w:after="0" w:line="240" w:lineRule="auto"/>
        <w:jc w:val="both"/>
        <w:rPr>
          <w:rFonts w:ascii="Times New Roman" w:eastAsia="Times New Roman" w:hAnsi="Times New Roman" w:cs="Times New Roman"/>
          <w:noProof/>
          <w:u w:val="single"/>
          <w:lang w:eastAsia="lt-LT"/>
        </w:rPr>
      </w:pPr>
    </w:p>
    <w:p w14:paraId="315729B0" w14:textId="77777777" w:rsidR="00EE5D34" w:rsidRPr="00252160" w:rsidRDefault="00EE5D34" w:rsidP="00EE5D34">
      <w:pPr>
        <w:autoSpaceDE w:val="0"/>
        <w:autoSpaceDN w:val="0"/>
        <w:adjustRightInd w:val="0"/>
        <w:spacing w:after="0" w:line="240" w:lineRule="auto"/>
        <w:jc w:val="both"/>
        <w:rPr>
          <w:rFonts w:ascii="Times New Roman" w:eastAsia="Times New Roman" w:hAnsi="Times New Roman" w:cs="Times New Roman"/>
          <w:u w:val="single"/>
          <w:lang w:eastAsia="lt-LT"/>
        </w:rPr>
      </w:pPr>
      <w:r w:rsidRPr="00252160">
        <w:rPr>
          <w:rFonts w:ascii="Times New Roman" w:eastAsia="Times New Roman" w:hAnsi="Times New Roman" w:cs="Times New Roman"/>
          <w:noProof/>
          <w:u w:val="single"/>
          <w:lang w:eastAsia="lt-LT"/>
        </w:rPr>
        <w:t>Pranešimas apie įtariamas nepageidaujamas reakcijas</w:t>
      </w:r>
    </w:p>
    <w:p w14:paraId="77E724FE"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4C01EB">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B33290">
        <w:rPr>
          <w:rFonts w:ascii="Times New Roman" w:eastAsia="Times New Roman" w:hAnsi="Times New Roman" w:cs="Times New Roman"/>
          <w:snapToGrid w:val="0"/>
        </w:rPr>
        <w:t xml:space="preserve"> </w:t>
      </w:r>
      <w:r w:rsidRPr="00B33290">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7" w:history="1">
        <w:r w:rsidRPr="00E05864">
          <w:rPr>
            <w:rFonts w:ascii="Times New Roman" w:eastAsia="SimSun" w:hAnsi="Times New Roman" w:cs="Times New Roman"/>
            <w:noProof/>
            <w:snapToGrid w:val="0"/>
            <w:color w:val="0000FF"/>
            <w:u w:val="single"/>
          </w:rPr>
          <w:t>www.vvkt.lt</w:t>
        </w:r>
      </w:hyperlink>
      <w:r w:rsidRPr="00252160">
        <w:rPr>
          <w:rFonts w:ascii="Times New Roman" w:eastAsia="Times New Roman" w:hAnsi="Times New Roman" w:cs="Times New Roman"/>
          <w:noProof/>
          <w:snapToGrid w:val="0"/>
        </w:rPr>
        <w:t>/ esančią f</w:t>
      </w:r>
      <w:r w:rsidRPr="004C01EB">
        <w:rPr>
          <w:rFonts w:ascii="Times New Roman" w:eastAsia="Times New Roman" w:hAnsi="Times New Roman" w:cs="Times New Roman"/>
          <w:noProof/>
          <w:snapToGrid w:val="0"/>
        </w:rPr>
        <w:t xml:space="preserve">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05864">
          <w:rPr>
            <w:rFonts w:ascii="Times New Roman" w:eastAsia="SimSun" w:hAnsi="Times New Roman" w:cs="Times New Roman"/>
            <w:noProof/>
            <w:snapToGrid w:val="0"/>
            <w:color w:val="0000FF"/>
            <w:u w:val="single"/>
          </w:rPr>
          <w:t>NepageidaujamaR@vvkt.lt</w:t>
        </w:r>
      </w:hyperlink>
      <w:r w:rsidRPr="00252160">
        <w:rPr>
          <w:rFonts w:ascii="Times New Roman" w:eastAsia="Times New Roman" w:hAnsi="Times New Roman" w:cs="Times New Roman"/>
          <w:noProof/>
          <w:snapToGrid w:val="0"/>
        </w:rPr>
        <w:t>), per interneto svetainę (adresu http://www.vvkt.lt).</w:t>
      </w:r>
    </w:p>
    <w:p w14:paraId="79831F3A"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651F71F" w14:textId="77777777" w:rsidR="00EE5D34" w:rsidRPr="00252160" w:rsidRDefault="00EE5D34" w:rsidP="00A26135">
      <w:pPr>
        <w:keepNext/>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lastRenderedPageBreak/>
        <w:t>4.9</w:t>
      </w:r>
      <w:r w:rsidRPr="00252160">
        <w:rPr>
          <w:rFonts w:ascii="Times New Roman" w:eastAsia="Times New Roman" w:hAnsi="Times New Roman" w:cs="Times New Roman"/>
          <w:b/>
          <w:bCs/>
          <w:lang w:eastAsia="lt-LT"/>
        </w:rPr>
        <w:tab/>
        <w:t>Perdozavimas</w:t>
      </w:r>
    </w:p>
    <w:p w14:paraId="01822E44" w14:textId="77777777" w:rsidR="00EE5D34" w:rsidRPr="00252160" w:rsidRDefault="00EE5D34" w:rsidP="00A26135">
      <w:pPr>
        <w:keepNext/>
        <w:tabs>
          <w:tab w:val="left" w:pos="567"/>
        </w:tabs>
        <w:spacing w:after="0" w:line="240" w:lineRule="auto"/>
        <w:rPr>
          <w:rFonts w:ascii="Times New Roman" w:eastAsia="Times New Roman" w:hAnsi="Times New Roman" w:cs="Times New Roman"/>
          <w:lang w:eastAsia="lt-LT"/>
        </w:rPr>
      </w:pPr>
    </w:p>
    <w:p w14:paraId="7A359D8C" w14:textId="77777777" w:rsidR="00EE5D34" w:rsidRPr="00252160" w:rsidRDefault="00EE5D34" w:rsidP="00A26135">
      <w:pPr>
        <w:keepNext/>
        <w:tabs>
          <w:tab w:val="left" w:pos="567"/>
        </w:tabs>
        <w:spacing w:after="0" w:line="240" w:lineRule="auto"/>
        <w:rPr>
          <w:rFonts w:ascii="Times New Roman" w:eastAsia="Times New Roman" w:hAnsi="Times New Roman" w:cs="Times New Roman"/>
          <w:i/>
          <w:iCs/>
          <w:lang w:eastAsia="lt-LT"/>
        </w:rPr>
      </w:pPr>
      <w:r w:rsidRPr="00252160">
        <w:rPr>
          <w:rFonts w:ascii="Times New Roman" w:eastAsia="Times New Roman" w:hAnsi="Times New Roman" w:cs="Times New Roman"/>
          <w:i/>
          <w:iCs/>
          <w:lang w:eastAsia="lt-LT"/>
        </w:rPr>
        <w:t>Simptomai ir požymiai</w:t>
      </w:r>
    </w:p>
    <w:p w14:paraId="75EA0290" w14:textId="77777777" w:rsidR="00EE5D34" w:rsidRPr="00252160" w:rsidRDefault="00EE5D34" w:rsidP="00A26135">
      <w:pPr>
        <w:keepNext/>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Gali absorbuotis</w:t>
      </w:r>
      <w:r>
        <w:rPr>
          <w:rFonts w:ascii="Times New Roman" w:eastAsia="Times New Roman" w:hAnsi="Times New Roman" w:cs="Times New Roman"/>
          <w:lang w:eastAsia="lt-LT"/>
        </w:rPr>
        <w:t xml:space="preserve"> toks</w:t>
      </w:r>
      <w:r w:rsidRPr="00252160">
        <w:rPr>
          <w:rFonts w:ascii="Times New Roman" w:eastAsia="Times New Roman" w:hAnsi="Times New Roman" w:cs="Times New Roman"/>
          <w:lang w:eastAsia="lt-LT"/>
        </w:rPr>
        <w:t xml:space="preserve"> lokaliai vartojamo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kiekis, kuris sukelia sisteminį poveikį. Ūminio vaistinio preparato perdozavimo tikimybė yra labai maža, tačiau dėl lėtinio perdozavimo arba netinkamo vaistinio preparato vartojimo gali </w:t>
      </w:r>
      <w:r w:rsidRPr="00252160">
        <w:rPr>
          <w:rFonts w:ascii="Times New Roman" w:eastAsia="Times New Roman" w:hAnsi="Times New Roman" w:cs="Times New Roman"/>
          <w:color w:val="000000"/>
          <w:lang w:eastAsia="lt-LT"/>
        </w:rPr>
        <w:t>atsirasti pernelyg padidėjusios kortizolio koncentracijos</w:t>
      </w:r>
      <w:r w:rsidRPr="00252160">
        <w:rPr>
          <w:rFonts w:ascii="Times New Roman" w:eastAsia="Times New Roman" w:hAnsi="Times New Roman" w:cs="Times New Roman"/>
          <w:lang w:eastAsia="lt-LT"/>
        </w:rPr>
        <w:t xml:space="preserve"> požymių (žr. 4.8 skyrių). </w:t>
      </w:r>
    </w:p>
    <w:p w14:paraId="2D7139B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BBED3A6" w14:textId="77777777" w:rsidR="00EE5D34" w:rsidRPr="00252160" w:rsidRDefault="00EE5D34" w:rsidP="00EE5D34">
      <w:pPr>
        <w:tabs>
          <w:tab w:val="left" w:pos="567"/>
        </w:tabs>
        <w:spacing w:after="0" w:line="240" w:lineRule="auto"/>
        <w:rPr>
          <w:rFonts w:ascii="Times New Roman" w:eastAsia="Times New Roman" w:hAnsi="Times New Roman" w:cs="Times New Roman"/>
          <w:i/>
          <w:iCs/>
          <w:lang w:eastAsia="lt-LT"/>
        </w:rPr>
      </w:pPr>
      <w:r w:rsidRPr="00252160">
        <w:rPr>
          <w:rFonts w:ascii="Times New Roman" w:eastAsia="Times New Roman" w:hAnsi="Times New Roman" w:cs="Times New Roman"/>
          <w:i/>
          <w:iCs/>
          <w:lang w:eastAsia="lt-LT"/>
        </w:rPr>
        <w:t>Gydymas</w:t>
      </w:r>
    </w:p>
    <w:p w14:paraId="12CA88C9"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Perdozavimo atveju, gydymą </w:t>
      </w:r>
      <w:proofErr w:type="spellStart"/>
      <w:r w:rsidRPr="00252160">
        <w:rPr>
          <w:rFonts w:ascii="Times New Roman" w:eastAsia="Times New Roman" w:hAnsi="Times New Roman" w:cs="Times New Roman"/>
          <w:lang w:eastAsia="lt-LT"/>
        </w:rPr>
        <w:t>betametazonu</w:t>
      </w:r>
      <w:proofErr w:type="spellEnd"/>
      <w:r w:rsidRPr="00252160">
        <w:rPr>
          <w:rFonts w:ascii="Times New Roman" w:eastAsia="Times New Roman" w:hAnsi="Times New Roman" w:cs="Times New Roman"/>
          <w:lang w:eastAsia="lt-LT"/>
        </w:rPr>
        <w:t xml:space="preserve"> reikia nutraukti laipsniškai retinant vartojimą arba pakeičiant silpnesnio poveikio kortikosteroidu, nes kyla</w:t>
      </w:r>
      <w:r w:rsidRPr="00252160">
        <w:rPr>
          <w:rFonts w:ascii="Times New Roman" w:eastAsia="Times New Roman" w:hAnsi="Times New Roman" w:cs="Times New Roman"/>
          <w:color w:val="000000"/>
          <w:lang w:eastAsia="lt-LT"/>
        </w:rPr>
        <w:t xml:space="preserve"> </w:t>
      </w:r>
      <w:proofErr w:type="spellStart"/>
      <w:r w:rsidRPr="00252160">
        <w:rPr>
          <w:rFonts w:ascii="Times New Roman" w:eastAsia="Times New Roman" w:hAnsi="Times New Roman" w:cs="Times New Roman"/>
          <w:color w:val="000000"/>
          <w:lang w:eastAsia="lt-LT"/>
        </w:rPr>
        <w:t>gliukokortikosteroidų</w:t>
      </w:r>
      <w:proofErr w:type="spellEnd"/>
      <w:r w:rsidRPr="00252160">
        <w:rPr>
          <w:rFonts w:ascii="Times New Roman" w:eastAsia="Times New Roman" w:hAnsi="Times New Roman" w:cs="Times New Roman"/>
          <w:color w:val="000000"/>
          <w:lang w:eastAsia="lt-LT"/>
        </w:rPr>
        <w:t xml:space="preserve"> nepakankamumo </w:t>
      </w:r>
      <w:r w:rsidRPr="00252160">
        <w:rPr>
          <w:rFonts w:ascii="Times New Roman" w:eastAsia="Times New Roman" w:hAnsi="Times New Roman" w:cs="Times New Roman"/>
          <w:lang w:eastAsia="lt-LT"/>
        </w:rPr>
        <w:t>rizika.</w:t>
      </w:r>
    </w:p>
    <w:p w14:paraId="7EEE35B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38EF417" w14:textId="1B95DACA"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Kitos gydymo priemonės priklauso nuo klinikinių indikacijų arba</w:t>
      </w:r>
      <w:r w:rsidR="009F0BA7">
        <w:rPr>
          <w:rFonts w:ascii="Times New Roman" w:eastAsia="Times New Roman" w:hAnsi="Times New Roman" w:cs="Times New Roman"/>
          <w:lang w:eastAsia="lt-LT"/>
        </w:rPr>
        <w:t xml:space="preserve"> </w:t>
      </w:r>
      <w:r w:rsidR="009F0BA7" w:rsidRPr="009F0BA7">
        <w:rPr>
          <w:rFonts w:ascii="Times New Roman" w:hAnsi="Times New Roman"/>
        </w:rPr>
        <w:t>VVKT Farmakologinio budrumo ir apsinuodijimų informacijos skyriaus</w:t>
      </w:r>
      <w:r w:rsidR="009F0BA7" w:rsidRPr="009F0BA7" w:rsidDel="00C06AE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r w:rsidRPr="00252160">
        <w:rPr>
          <w:rFonts w:ascii="Times New Roman" w:eastAsia="Times New Roman" w:hAnsi="Times New Roman" w:cs="Times New Roman"/>
          <w:lang w:eastAsia="lt-LT"/>
        </w:rPr>
        <w:t xml:space="preserve"> rekomendacijų.</w:t>
      </w:r>
    </w:p>
    <w:p w14:paraId="6E36C4B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6264AD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61225B2" w14:textId="77777777" w:rsidR="00EE5D34" w:rsidRPr="00252160" w:rsidRDefault="00EE5D34" w:rsidP="00EE5D34">
      <w:pPr>
        <w:keepNext/>
        <w:tabs>
          <w:tab w:val="left" w:pos="567"/>
        </w:tabs>
        <w:spacing w:after="0" w:line="240" w:lineRule="auto"/>
        <w:rPr>
          <w:rFonts w:ascii="Times New Roman" w:eastAsia="Times New Roman" w:hAnsi="Times New Roman" w:cs="Times New Roman"/>
          <w:b/>
          <w:bCs/>
          <w:caps/>
          <w:lang w:eastAsia="lt-LT"/>
        </w:rPr>
      </w:pPr>
      <w:r w:rsidRPr="00252160">
        <w:rPr>
          <w:rFonts w:ascii="Times New Roman" w:eastAsia="Times New Roman" w:hAnsi="Times New Roman" w:cs="Times New Roman"/>
          <w:b/>
          <w:bCs/>
          <w:lang w:eastAsia="lt-LT"/>
        </w:rPr>
        <w:t>5.</w:t>
      </w:r>
      <w:r w:rsidRPr="00252160">
        <w:rPr>
          <w:rFonts w:ascii="Times New Roman" w:eastAsia="Times New Roman" w:hAnsi="Times New Roman" w:cs="Times New Roman"/>
          <w:b/>
          <w:bCs/>
          <w:lang w:eastAsia="lt-LT"/>
        </w:rPr>
        <w:tab/>
        <w:t xml:space="preserve">FARMAKOLOGINĖS </w:t>
      </w:r>
      <w:r w:rsidRPr="00252160">
        <w:rPr>
          <w:rFonts w:ascii="Times New Roman" w:eastAsia="Times New Roman" w:hAnsi="Times New Roman" w:cs="Times New Roman"/>
          <w:b/>
          <w:bCs/>
          <w:caps/>
          <w:lang w:eastAsia="lt-LT"/>
        </w:rPr>
        <w:t>savybės</w:t>
      </w:r>
    </w:p>
    <w:p w14:paraId="413D06B7" w14:textId="77777777" w:rsidR="00EE5D34" w:rsidRPr="00252160" w:rsidRDefault="00EE5D34" w:rsidP="00EE5D34">
      <w:pPr>
        <w:keepNext/>
        <w:tabs>
          <w:tab w:val="left" w:pos="567"/>
        </w:tabs>
        <w:spacing w:after="0" w:line="240" w:lineRule="auto"/>
        <w:rPr>
          <w:rFonts w:ascii="Times New Roman" w:eastAsia="Times New Roman" w:hAnsi="Times New Roman" w:cs="Times New Roman"/>
          <w:lang w:eastAsia="lt-LT"/>
        </w:rPr>
      </w:pPr>
    </w:p>
    <w:p w14:paraId="5D376748" w14:textId="77777777" w:rsidR="00EE5D34" w:rsidRPr="00252160" w:rsidRDefault="00EE5D34" w:rsidP="00EE5D34">
      <w:pPr>
        <w:keepNext/>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5.1</w:t>
      </w:r>
      <w:r w:rsidRPr="00252160">
        <w:rPr>
          <w:rFonts w:ascii="Times New Roman" w:eastAsia="Times New Roman" w:hAnsi="Times New Roman" w:cs="Times New Roman"/>
          <w:b/>
          <w:bCs/>
          <w:lang w:eastAsia="lt-LT"/>
        </w:rPr>
        <w:tab/>
      </w:r>
      <w:proofErr w:type="spellStart"/>
      <w:r w:rsidRPr="00252160">
        <w:rPr>
          <w:rFonts w:ascii="Times New Roman" w:eastAsia="Times New Roman" w:hAnsi="Times New Roman" w:cs="Times New Roman"/>
          <w:b/>
          <w:bCs/>
          <w:lang w:eastAsia="lt-LT"/>
        </w:rPr>
        <w:t>Farmakodinaminės</w:t>
      </w:r>
      <w:proofErr w:type="spellEnd"/>
      <w:r w:rsidRPr="00252160">
        <w:rPr>
          <w:rFonts w:ascii="Times New Roman" w:eastAsia="Times New Roman" w:hAnsi="Times New Roman" w:cs="Times New Roman"/>
          <w:b/>
          <w:bCs/>
          <w:lang w:eastAsia="lt-LT"/>
        </w:rPr>
        <w:t xml:space="preserve"> savybės</w:t>
      </w:r>
    </w:p>
    <w:p w14:paraId="318215F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691724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Farmakoterapinė</w:t>
      </w:r>
      <w:proofErr w:type="spellEnd"/>
      <w:r w:rsidRPr="00252160">
        <w:rPr>
          <w:rFonts w:ascii="Times New Roman" w:eastAsia="Times New Roman" w:hAnsi="Times New Roman" w:cs="Times New Roman"/>
          <w:lang w:eastAsia="lt-LT"/>
        </w:rPr>
        <w:t xml:space="preserve"> grupė – stipraus poveikio kortikosteroidai (</w:t>
      </w:r>
      <w:smartTag w:uri="urn:schemas-microsoft-com:office:smarttags" w:element="stockticker">
        <w:r w:rsidRPr="00252160">
          <w:rPr>
            <w:rFonts w:ascii="Times New Roman" w:eastAsia="Times New Roman" w:hAnsi="Times New Roman" w:cs="Times New Roman"/>
            <w:lang w:eastAsia="lt-LT"/>
          </w:rPr>
          <w:t>III</w:t>
        </w:r>
      </w:smartTag>
      <w:r w:rsidRPr="00252160">
        <w:rPr>
          <w:rFonts w:ascii="Times New Roman" w:eastAsia="Times New Roman" w:hAnsi="Times New Roman" w:cs="Times New Roman"/>
          <w:lang w:eastAsia="lt-LT"/>
        </w:rPr>
        <w:t xml:space="preserve"> grupė), ATC kodas – D07AC01.</w:t>
      </w:r>
    </w:p>
    <w:p w14:paraId="74DA0DE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C54E16F" w14:textId="77777777" w:rsidR="00EE5D34" w:rsidRPr="00252160" w:rsidRDefault="00EE5D34" w:rsidP="00EE5D34">
      <w:pPr>
        <w:tabs>
          <w:tab w:val="left" w:pos="567"/>
        </w:tabs>
        <w:spacing w:after="0" w:line="240" w:lineRule="auto"/>
        <w:ind w:left="567" w:hanging="567"/>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valeratas</w:t>
      </w:r>
      <w:proofErr w:type="spellEnd"/>
      <w:r w:rsidRPr="00252160">
        <w:rPr>
          <w:rFonts w:ascii="Times New Roman" w:eastAsia="Times New Roman" w:hAnsi="Times New Roman" w:cs="Times New Roman"/>
          <w:lang w:eastAsia="lt-LT"/>
        </w:rPr>
        <w:t xml:space="preserve"> yra </w:t>
      </w:r>
      <w:r w:rsidRPr="00252160">
        <w:rPr>
          <w:rFonts w:ascii="Times New Roman" w:eastAsia="SimSun" w:hAnsi="Times New Roman" w:cs="Times New Roman"/>
          <w:color w:val="000000"/>
          <w:lang w:eastAsia="zh-CN"/>
        </w:rPr>
        <w:t>stiprus lokalaus priešuždegiminio poveikio kortikosteroidas.</w:t>
      </w:r>
    </w:p>
    <w:p w14:paraId="0F59634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3424952"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5.2</w:t>
      </w:r>
      <w:r w:rsidRPr="00252160">
        <w:rPr>
          <w:rFonts w:ascii="Times New Roman" w:eastAsia="Times New Roman" w:hAnsi="Times New Roman" w:cs="Times New Roman"/>
          <w:b/>
          <w:bCs/>
          <w:lang w:eastAsia="lt-LT"/>
        </w:rPr>
        <w:tab/>
      </w:r>
      <w:proofErr w:type="spellStart"/>
      <w:r w:rsidRPr="00252160">
        <w:rPr>
          <w:rFonts w:ascii="Times New Roman" w:eastAsia="Times New Roman" w:hAnsi="Times New Roman" w:cs="Times New Roman"/>
          <w:b/>
          <w:bCs/>
          <w:lang w:eastAsia="lt-LT"/>
        </w:rPr>
        <w:t>Farmakokinetinės</w:t>
      </w:r>
      <w:proofErr w:type="spellEnd"/>
      <w:r w:rsidRPr="00252160">
        <w:rPr>
          <w:rFonts w:ascii="Times New Roman" w:eastAsia="Times New Roman" w:hAnsi="Times New Roman" w:cs="Times New Roman"/>
          <w:b/>
          <w:bCs/>
          <w:lang w:eastAsia="lt-LT"/>
        </w:rPr>
        <w:t xml:space="preserve"> savybės</w:t>
      </w:r>
    </w:p>
    <w:p w14:paraId="5103C746" w14:textId="77777777" w:rsidR="00EE5D34" w:rsidRDefault="00EE5D34" w:rsidP="00EE5D34">
      <w:pPr>
        <w:tabs>
          <w:tab w:val="left" w:pos="567"/>
        </w:tabs>
        <w:spacing w:after="0" w:line="240" w:lineRule="auto"/>
        <w:rPr>
          <w:rFonts w:ascii="Times New Roman" w:eastAsia="Times New Roman" w:hAnsi="Times New Roman" w:cs="Times New Roman"/>
          <w:lang w:eastAsia="lt-LT"/>
        </w:rPr>
      </w:pPr>
    </w:p>
    <w:p w14:paraId="1900A545" w14:textId="77777777" w:rsidR="00EE5D34" w:rsidRPr="00E05864" w:rsidRDefault="00EE5D34" w:rsidP="00EE5D34">
      <w:pPr>
        <w:tabs>
          <w:tab w:val="left" w:pos="567"/>
        </w:tabs>
        <w:spacing w:after="0" w:line="240" w:lineRule="auto"/>
        <w:rPr>
          <w:rFonts w:ascii="Times New Roman" w:eastAsia="Times New Roman" w:hAnsi="Times New Roman" w:cs="Times New Roman"/>
          <w:u w:val="single"/>
          <w:lang w:eastAsia="lt-LT"/>
        </w:rPr>
      </w:pPr>
      <w:proofErr w:type="spellStart"/>
      <w:r w:rsidRPr="00E05864">
        <w:rPr>
          <w:rFonts w:ascii="Times New Roman" w:eastAsia="Times New Roman" w:hAnsi="Times New Roman" w:cs="Times New Roman"/>
          <w:u w:val="single"/>
          <w:lang w:eastAsia="lt-LT"/>
        </w:rPr>
        <w:t>Absorbija</w:t>
      </w:r>
      <w:proofErr w:type="spellEnd"/>
      <w:r w:rsidRPr="00E05864">
        <w:rPr>
          <w:rFonts w:ascii="Times New Roman" w:eastAsia="Times New Roman" w:hAnsi="Times New Roman" w:cs="Times New Roman"/>
          <w:u w:val="single"/>
          <w:lang w:eastAsia="lt-LT"/>
        </w:rPr>
        <w:t xml:space="preserve"> ir pasiskirstymas</w:t>
      </w:r>
    </w:p>
    <w:p w14:paraId="48D0FD91" w14:textId="77777777" w:rsidR="00EE5D34" w:rsidRPr="00252160" w:rsidRDefault="00EE5D34" w:rsidP="00EE5D34">
      <w:pPr>
        <w:tabs>
          <w:tab w:val="left" w:pos="0"/>
          <w:tab w:val="left" w:pos="567"/>
          <w:tab w:val="left" w:pos="1440"/>
          <w:tab w:val="left" w:pos="2880"/>
          <w:tab w:val="left" w:pos="4320"/>
          <w:tab w:val="left" w:pos="5760"/>
        </w:tabs>
        <w:spacing w:after="0" w:line="240" w:lineRule="auto"/>
        <w:rPr>
          <w:rFonts w:ascii="Times New Roman" w:eastAsia="Times New Roman" w:hAnsi="Times New Roman" w:cs="Times New Roman"/>
          <w:color w:val="000000"/>
          <w:lang w:eastAsia="lt-LT"/>
        </w:rPr>
      </w:pPr>
      <w:r w:rsidRPr="00252160">
        <w:rPr>
          <w:rFonts w:ascii="Times New Roman" w:eastAsia="Times New Roman" w:hAnsi="Times New Roman" w:cs="Times New Roman"/>
          <w:color w:val="000000"/>
          <w:lang w:eastAsia="lt-LT"/>
        </w:rPr>
        <w:t>Lokalaus poveikio kortikosteroidų sisteminė absorbcija per odą priklauso nuo įvairių veiksnių, pvz., nuo ligos sukėlėjo, odos barjero vientisumo ir dengiamojo tvarsčio naudojimo.</w:t>
      </w:r>
    </w:p>
    <w:p w14:paraId="149C71AE" w14:textId="77777777" w:rsidR="00EE5D34" w:rsidRPr="00252160" w:rsidRDefault="00EE5D34" w:rsidP="00EE5D34">
      <w:pPr>
        <w:tabs>
          <w:tab w:val="left" w:pos="0"/>
          <w:tab w:val="left" w:pos="567"/>
          <w:tab w:val="left" w:pos="1440"/>
          <w:tab w:val="left" w:pos="2880"/>
          <w:tab w:val="left" w:pos="4320"/>
          <w:tab w:val="left" w:pos="5760"/>
        </w:tabs>
        <w:spacing w:after="0" w:line="240" w:lineRule="auto"/>
        <w:rPr>
          <w:rFonts w:ascii="Times New Roman" w:eastAsia="Times New Roman" w:hAnsi="Times New Roman" w:cs="Times New Roman"/>
          <w:color w:val="000000"/>
          <w:lang w:eastAsia="lt-LT"/>
        </w:rPr>
      </w:pPr>
      <w:r w:rsidRPr="00252160">
        <w:rPr>
          <w:rFonts w:ascii="Times New Roman" w:eastAsia="Times New Roman" w:hAnsi="Times New Roman" w:cs="Times New Roman"/>
          <w:color w:val="000000"/>
          <w:lang w:eastAsia="lt-LT"/>
        </w:rPr>
        <w:t>Lokalaus poveikio kortikosteroidai gali būti absorbuojami per sveiką nepažeistą odą. Uždegimas ir (arba) kiti odą pažeidžiantys veiksniai padidina vaisto absorbciją per odą. Lokalaus poveikio kortikosteroidų absorbciją per odą labai padidina dengiamieji tvarsčiai.</w:t>
      </w:r>
    </w:p>
    <w:p w14:paraId="50C1D70F" w14:textId="77777777" w:rsidR="00EE5D34" w:rsidRDefault="00EE5D34" w:rsidP="00EE5D34">
      <w:pPr>
        <w:tabs>
          <w:tab w:val="left" w:pos="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Per odą absorbuojamų ir sistemiškai vartojamų kortikosteroidų </w:t>
      </w:r>
      <w:proofErr w:type="spellStart"/>
      <w:r w:rsidRPr="00252160">
        <w:rPr>
          <w:rFonts w:ascii="Times New Roman" w:eastAsia="Times New Roman" w:hAnsi="Times New Roman" w:cs="Times New Roman"/>
          <w:lang w:eastAsia="lt-LT"/>
        </w:rPr>
        <w:t>farmakokinetika</w:t>
      </w:r>
      <w:proofErr w:type="spellEnd"/>
      <w:r w:rsidRPr="00252160">
        <w:rPr>
          <w:rFonts w:ascii="Times New Roman" w:eastAsia="Times New Roman" w:hAnsi="Times New Roman" w:cs="Times New Roman"/>
          <w:lang w:eastAsia="lt-LT"/>
        </w:rPr>
        <w:t xml:space="preserve"> yra </w:t>
      </w:r>
      <w:proofErr w:type="spellStart"/>
      <w:r w:rsidRPr="00252160">
        <w:rPr>
          <w:rFonts w:ascii="Times New Roman" w:eastAsia="Times New Roman" w:hAnsi="Times New Roman" w:cs="Times New Roman"/>
          <w:lang w:eastAsia="lt-LT"/>
        </w:rPr>
        <w:t>panaši.Kortikosteroidai</w:t>
      </w:r>
      <w:proofErr w:type="spellEnd"/>
      <w:r w:rsidRPr="00252160">
        <w:rPr>
          <w:rFonts w:ascii="Times New Roman" w:eastAsia="Times New Roman" w:hAnsi="Times New Roman" w:cs="Times New Roman"/>
          <w:lang w:eastAsia="lt-LT"/>
        </w:rPr>
        <w:t xml:space="preserve"> skirtingai jungiasi prie plazmos baltymų.</w:t>
      </w:r>
    </w:p>
    <w:p w14:paraId="376432CA" w14:textId="77777777" w:rsidR="00EE5D34" w:rsidRDefault="00EE5D34" w:rsidP="00EE5D34">
      <w:pPr>
        <w:tabs>
          <w:tab w:val="left" w:pos="0"/>
          <w:tab w:val="left" w:pos="567"/>
        </w:tabs>
        <w:spacing w:after="0" w:line="240" w:lineRule="auto"/>
        <w:rPr>
          <w:rFonts w:ascii="Times New Roman" w:eastAsia="Times New Roman" w:hAnsi="Times New Roman" w:cs="Times New Roman"/>
          <w:lang w:eastAsia="lt-LT"/>
        </w:rPr>
      </w:pPr>
    </w:p>
    <w:p w14:paraId="19FD4F25" w14:textId="77777777" w:rsidR="00EE5D34" w:rsidRPr="00E05864" w:rsidRDefault="00EE5D34" w:rsidP="00EE5D34">
      <w:pPr>
        <w:tabs>
          <w:tab w:val="left" w:pos="0"/>
          <w:tab w:val="left" w:pos="567"/>
        </w:tabs>
        <w:spacing w:after="0" w:line="240" w:lineRule="auto"/>
        <w:rPr>
          <w:rFonts w:ascii="Times New Roman" w:eastAsia="Times New Roman" w:hAnsi="Times New Roman" w:cs="Times New Roman"/>
          <w:u w:val="single"/>
          <w:lang w:eastAsia="lt-LT"/>
        </w:rPr>
      </w:pPr>
      <w:proofErr w:type="spellStart"/>
      <w:r w:rsidRPr="00E05864">
        <w:rPr>
          <w:rFonts w:ascii="Times New Roman" w:eastAsia="Times New Roman" w:hAnsi="Times New Roman" w:cs="Times New Roman"/>
          <w:u w:val="single"/>
          <w:lang w:eastAsia="lt-LT"/>
        </w:rPr>
        <w:t>Biotransformacija</w:t>
      </w:r>
      <w:proofErr w:type="spellEnd"/>
      <w:r w:rsidRPr="00E05864">
        <w:rPr>
          <w:rFonts w:ascii="Times New Roman" w:eastAsia="Times New Roman" w:hAnsi="Times New Roman" w:cs="Times New Roman"/>
          <w:u w:val="single"/>
          <w:lang w:eastAsia="lt-LT"/>
        </w:rPr>
        <w:t xml:space="preserve"> ir eliminacija </w:t>
      </w:r>
    </w:p>
    <w:p w14:paraId="25D1F72A" w14:textId="77777777" w:rsidR="00EE5D34" w:rsidRPr="00252160" w:rsidRDefault="00EE5D34" w:rsidP="00EE5D34">
      <w:pPr>
        <w:tabs>
          <w:tab w:val="left" w:pos="0"/>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Kortikosteroidų</w:t>
      </w:r>
      <w:r w:rsidRPr="00252160">
        <w:rPr>
          <w:rFonts w:ascii="Times New Roman" w:eastAsia="Times New Roman" w:hAnsi="Times New Roman" w:cs="Times New Roman"/>
          <w:lang w:eastAsia="lt-LT"/>
        </w:rPr>
        <w:t xml:space="preserve"> pirmin</w:t>
      </w:r>
      <w:r>
        <w:rPr>
          <w:rFonts w:ascii="Times New Roman" w:eastAsia="Times New Roman" w:hAnsi="Times New Roman" w:cs="Times New Roman"/>
          <w:lang w:eastAsia="lt-LT"/>
        </w:rPr>
        <w:t>ė</w:t>
      </w:r>
      <w:r w:rsidRPr="00252160">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biotransformacija</w:t>
      </w:r>
      <w:proofErr w:type="spellEnd"/>
      <w:r w:rsidRPr="00252160">
        <w:rPr>
          <w:rFonts w:ascii="Times New Roman" w:eastAsia="Times New Roman" w:hAnsi="Times New Roman" w:cs="Times New Roman"/>
          <w:lang w:eastAsia="lt-LT"/>
        </w:rPr>
        <w:t xml:space="preserve"> vyksta kepenyse, o </w:t>
      </w:r>
      <w:r>
        <w:rPr>
          <w:rFonts w:ascii="Times New Roman" w:eastAsia="Times New Roman" w:hAnsi="Times New Roman" w:cs="Times New Roman"/>
          <w:lang w:eastAsia="lt-LT"/>
        </w:rPr>
        <w:t>eliminacija</w:t>
      </w:r>
      <w:r w:rsidRPr="00252160">
        <w:rPr>
          <w:rFonts w:ascii="Times New Roman" w:eastAsia="Times New Roman" w:hAnsi="Times New Roman" w:cs="Times New Roman"/>
          <w:lang w:eastAsia="lt-LT"/>
        </w:rPr>
        <w:t xml:space="preserve"> – per inkstus.</w:t>
      </w:r>
    </w:p>
    <w:p w14:paraId="0303CCF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3DBF1BB" w14:textId="77777777" w:rsidR="00EE5D34" w:rsidRPr="00252160" w:rsidRDefault="00EE5D34" w:rsidP="00EE5D34">
      <w:pPr>
        <w:keepNext/>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5.3</w:t>
      </w:r>
      <w:r w:rsidRPr="00252160">
        <w:rPr>
          <w:rFonts w:ascii="Times New Roman" w:eastAsia="Times New Roman" w:hAnsi="Times New Roman" w:cs="Times New Roman"/>
          <w:b/>
          <w:bCs/>
          <w:lang w:eastAsia="lt-LT"/>
        </w:rPr>
        <w:tab/>
      </w:r>
      <w:proofErr w:type="spellStart"/>
      <w:r w:rsidRPr="00252160">
        <w:rPr>
          <w:rFonts w:ascii="Times New Roman" w:eastAsia="Times New Roman" w:hAnsi="Times New Roman" w:cs="Times New Roman"/>
          <w:b/>
          <w:bCs/>
          <w:lang w:eastAsia="lt-LT"/>
        </w:rPr>
        <w:t>Ikiklinikinių</w:t>
      </w:r>
      <w:proofErr w:type="spellEnd"/>
      <w:r w:rsidRPr="00252160">
        <w:rPr>
          <w:rFonts w:ascii="Times New Roman" w:eastAsia="Times New Roman" w:hAnsi="Times New Roman" w:cs="Times New Roman"/>
          <w:b/>
          <w:bCs/>
          <w:lang w:eastAsia="lt-LT"/>
        </w:rPr>
        <w:t xml:space="preserve"> saugumo tyrimų duomenys</w:t>
      </w:r>
    </w:p>
    <w:p w14:paraId="67D57B62" w14:textId="77777777" w:rsidR="00EE5D34" w:rsidRPr="00252160" w:rsidRDefault="00EE5D34" w:rsidP="00EE5D34">
      <w:pPr>
        <w:keepNext/>
        <w:tabs>
          <w:tab w:val="left" w:pos="567"/>
        </w:tabs>
        <w:spacing w:after="0" w:line="240" w:lineRule="auto"/>
        <w:rPr>
          <w:rFonts w:ascii="Times New Roman" w:eastAsia="Times New Roman" w:hAnsi="Times New Roman" w:cs="Times New Roman"/>
          <w:lang w:eastAsia="lt-LT"/>
        </w:rPr>
      </w:pPr>
    </w:p>
    <w:p w14:paraId="03EB5764"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color w:val="000000"/>
          <w:lang w:eastAsia="lt-LT"/>
        </w:rPr>
      </w:pPr>
      <w:r w:rsidRPr="00252160">
        <w:rPr>
          <w:rFonts w:ascii="Times New Roman" w:eastAsia="Times New Roman" w:hAnsi="Times New Roman" w:cs="Times New Roman"/>
          <w:i/>
          <w:color w:val="000000"/>
          <w:lang w:eastAsia="lt-LT"/>
        </w:rPr>
        <w:t xml:space="preserve">Ūmus </w:t>
      </w:r>
      <w:proofErr w:type="spellStart"/>
      <w:r w:rsidRPr="00252160">
        <w:rPr>
          <w:rFonts w:ascii="Times New Roman" w:eastAsia="Times New Roman" w:hAnsi="Times New Roman" w:cs="Times New Roman"/>
          <w:i/>
          <w:color w:val="000000"/>
          <w:lang w:eastAsia="lt-LT"/>
        </w:rPr>
        <w:t>toksiškumas</w:t>
      </w:r>
      <w:proofErr w:type="spellEnd"/>
      <w:r w:rsidRPr="00252160">
        <w:rPr>
          <w:rFonts w:ascii="Times New Roman" w:eastAsia="Times New Roman" w:hAnsi="Times New Roman" w:cs="Times New Roman"/>
          <w:i/>
          <w:color w:val="000000"/>
          <w:lang w:eastAsia="lt-LT"/>
        </w:rPr>
        <w:t>.</w:t>
      </w:r>
      <w:r w:rsidRPr="00252160">
        <w:rPr>
          <w:rFonts w:ascii="Times New Roman" w:eastAsia="Times New Roman" w:hAnsi="Times New Roman" w:cs="Times New Roman"/>
          <w:color w:val="000000"/>
          <w:lang w:eastAsia="lt-LT"/>
        </w:rPr>
        <w:t xml:space="preserve"> Tyrimai skiriant vienkartinę </w:t>
      </w:r>
      <w:proofErr w:type="spellStart"/>
      <w:r w:rsidRPr="00252160">
        <w:rPr>
          <w:rFonts w:ascii="Times New Roman" w:eastAsia="Times New Roman" w:hAnsi="Times New Roman" w:cs="Times New Roman"/>
          <w:color w:val="000000"/>
          <w:lang w:eastAsia="lt-LT"/>
        </w:rPr>
        <w:t>betametazono</w:t>
      </w:r>
      <w:proofErr w:type="spellEnd"/>
      <w:r w:rsidRPr="00252160">
        <w:rPr>
          <w:rFonts w:ascii="Times New Roman" w:eastAsia="Times New Roman" w:hAnsi="Times New Roman" w:cs="Times New Roman"/>
          <w:color w:val="000000"/>
          <w:lang w:eastAsia="lt-LT"/>
        </w:rPr>
        <w:t xml:space="preserve"> </w:t>
      </w:r>
      <w:proofErr w:type="spellStart"/>
      <w:r w:rsidRPr="00252160">
        <w:rPr>
          <w:rFonts w:ascii="Times New Roman" w:eastAsia="Times New Roman" w:hAnsi="Times New Roman" w:cs="Times New Roman"/>
          <w:color w:val="000000"/>
          <w:lang w:eastAsia="lt-LT"/>
        </w:rPr>
        <w:t>valerato</w:t>
      </w:r>
      <w:proofErr w:type="spellEnd"/>
      <w:r w:rsidRPr="00252160">
        <w:rPr>
          <w:rFonts w:ascii="Times New Roman" w:eastAsia="Times New Roman" w:hAnsi="Times New Roman" w:cs="Times New Roman"/>
          <w:color w:val="000000"/>
          <w:lang w:eastAsia="lt-LT"/>
        </w:rPr>
        <w:t xml:space="preserve"> dozę parodė, kad jo ūmus </w:t>
      </w:r>
      <w:proofErr w:type="spellStart"/>
      <w:r w:rsidRPr="00252160">
        <w:rPr>
          <w:rFonts w:ascii="Times New Roman" w:eastAsia="Times New Roman" w:hAnsi="Times New Roman" w:cs="Times New Roman"/>
          <w:color w:val="000000"/>
          <w:lang w:eastAsia="lt-LT"/>
        </w:rPr>
        <w:t>toksiškumas</w:t>
      </w:r>
      <w:proofErr w:type="spellEnd"/>
      <w:r w:rsidRPr="00252160">
        <w:rPr>
          <w:rFonts w:ascii="Times New Roman" w:eastAsia="Times New Roman" w:hAnsi="Times New Roman" w:cs="Times New Roman"/>
          <w:color w:val="000000"/>
          <w:lang w:eastAsia="lt-LT"/>
        </w:rPr>
        <w:t xml:space="preserve"> yra mažas.</w:t>
      </w:r>
    </w:p>
    <w:p w14:paraId="7684434F" w14:textId="77777777" w:rsidR="00EE5D34" w:rsidRPr="00252160" w:rsidRDefault="00EE5D34" w:rsidP="00EE5D34">
      <w:pPr>
        <w:spacing w:after="0" w:line="240" w:lineRule="auto"/>
        <w:rPr>
          <w:rFonts w:ascii="Times New Roman" w:eastAsia="Times New Roman" w:hAnsi="Times New Roman" w:cs="Times New Roman"/>
          <w:lang w:eastAsia="lt-LT"/>
        </w:rPr>
      </w:pPr>
    </w:p>
    <w:p w14:paraId="4B171F71"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252160">
        <w:rPr>
          <w:rFonts w:ascii="Times New Roman" w:eastAsia="Times New Roman" w:hAnsi="Times New Roman" w:cs="Times New Roman"/>
          <w:i/>
          <w:color w:val="000000"/>
          <w:lang w:eastAsia="lt-LT"/>
        </w:rPr>
        <w:t>Poūmis</w:t>
      </w:r>
      <w:proofErr w:type="spellEnd"/>
      <w:r w:rsidRPr="00252160">
        <w:rPr>
          <w:rFonts w:ascii="Times New Roman" w:eastAsia="Times New Roman" w:hAnsi="Times New Roman" w:cs="Times New Roman"/>
          <w:i/>
          <w:color w:val="000000"/>
          <w:lang w:eastAsia="lt-LT"/>
        </w:rPr>
        <w:t xml:space="preserve"> / lėtinis </w:t>
      </w:r>
      <w:proofErr w:type="spellStart"/>
      <w:r w:rsidRPr="00252160">
        <w:rPr>
          <w:rFonts w:ascii="Times New Roman" w:eastAsia="Times New Roman" w:hAnsi="Times New Roman" w:cs="Times New Roman"/>
          <w:i/>
          <w:color w:val="000000"/>
          <w:lang w:eastAsia="lt-LT"/>
        </w:rPr>
        <w:t>toksiškumas</w:t>
      </w:r>
      <w:proofErr w:type="spellEnd"/>
      <w:r w:rsidRPr="00252160">
        <w:rPr>
          <w:rFonts w:ascii="Times New Roman" w:eastAsia="Times New Roman" w:hAnsi="Times New Roman" w:cs="Times New Roman"/>
          <w:color w:val="000000"/>
          <w:lang w:eastAsia="lt-LT"/>
        </w:rPr>
        <w:t xml:space="preserve">. Tyrimų metu, skiriant kartotines geriamąsias ir lokaliai ant odos vartojamas </w:t>
      </w:r>
      <w:proofErr w:type="spellStart"/>
      <w:r w:rsidRPr="00252160">
        <w:rPr>
          <w:rFonts w:ascii="Times New Roman" w:eastAsia="Times New Roman" w:hAnsi="Times New Roman" w:cs="Times New Roman"/>
          <w:color w:val="000000"/>
          <w:lang w:eastAsia="lt-LT"/>
        </w:rPr>
        <w:t>betametazono</w:t>
      </w:r>
      <w:proofErr w:type="spellEnd"/>
      <w:r w:rsidRPr="00252160">
        <w:rPr>
          <w:rFonts w:ascii="Times New Roman" w:eastAsia="Times New Roman" w:hAnsi="Times New Roman" w:cs="Times New Roman"/>
          <w:color w:val="000000"/>
          <w:lang w:eastAsia="lt-LT"/>
        </w:rPr>
        <w:t xml:space="preserve"> </w:t>
      </w:r>
      <w:proofErr w:type="spellStart"/>
      <w:r w:rsidRPr="00252160">
        <w:rPr>
          <w:rFonts w:ascii="Times New Roman" w:eastAsia="Times New Roman" w:hAnsi="Times New Roman" w:cs="Times New Roman"/>
          <w:color w:val="000000"/>
          <w:lang w:eastAsia="lt-LT"/>
        </w:rPr>
        <w:t>valerato</w:t>
      </w:r>
      <w:proofErr w:type="spellEnd"/>
      <w:r w:rsidRPr="00252160">
        <w:rPr>
          <w:rFonts w:ascii="Times New Roman" w:eastAsia="Times New Roman" w:hAnsi="Times New Roman" w:cs="Times New Roman"/>
          <w:color w:val="000000"/>
          <w:lang w:eastAsia="lt-LT"/>
        </w:rPr>
        <w:t xml:space="preserve"> dozes, pastebėta </w:t>
      </w:r>
      <w:proofErr w:type="spellStart"/>
      <w:r w:rsidRPr="00252160">
        <w:rPr>
          <w:rFonts w:ascii="Times New Roman" w:eastAsia="Times New Roman" w:hAnsi="Times New Roman" w:cs="Times New Roman"/>
          <w:color w:val="000000"/>
          <w:lang w:eastAsia="lt-LT"/>
        </w:rPr>
        <w:t>gliukokortikoidų</w:t>
      </w:r>
      <w:proofErr w:type="spellEnd"/>
      <w:r w:rsidRPr="00252160">
        <w:rPr>
          <w:rFonts w:ascii="Times New Roman" w:eastAsia="Times New Roman" w:hAnsi="Times New Roman" w:cs="Times New Roman"/>
          <w:color w:val="000000"/>
          <w:lang w:eastAsia="lt-LT"/>
        </w:rPr>
        <w:t xml:space="preserve"> perdozavimo simptomų (</w:t>
      </w:r>
      <w:proofErr w:type="spellStart"/>
      <w:r w:rsidRPr="00252160">
        <w:rPr>
          <w:rFonts w:ascii="Times New Roman" w:eastAsia="Times New Roman" w:hAnsi="Times New Roman" w:cs="Times New Roman"/>
          <w:color w:val="000000"/>
          <w:lang w:eastAsia="lt-LT"/>
        </w:rPr>
        <w:t>t.y</w:t>
      </w:r>
      <w:proofErr w:type="spellEnd"/>
      <w:r w:rsidRPr="00252160">
        <w:rPr>
          <w:rFonts w:ascii="Times New Roman" w:eastAsia="Times New Roman" w:hAnsi="Times New Roman" w:cs="Times New Roman"/>
          <w:color w:val="000000"/>
          <w:lang w:eastAsia="lt-LT"/>
        </w:rPr>
        <w:t xml:space="preserve">. padidėję gliukozės ir cholesterolio kiekiai serume, limfocitų skaičiaus sumažėjimas periferiniame kraujyje, kaulų čiulpų slopinimas, </w:t>
      </w:r>
      <w:bookmarkStart w:id="1" w:name="OLE_LINK1"/>
      <w:proofErr w:type="spellStart"/>
      <w:r w:rsidRPr="00252160">
        <w:rPr>
          <w:rFonts w:ascii="Times New Roman" w:eastAsia="Times New Roman" w:hAnsi="Times New Roman" w:cs="Times New Roman"/>
          <w:color w:val="000000"/>
          <w:lang w:eastAsia="lt-LT"/>
        </w:rPr>
        <w:t>atopiniai</w:t>
      </w:r>
      <w:proofErr w:type="spellEnd"/>
      <w:r w:rsidRPr="00252160">
        <w:rPr>
          <w:rFonts w:ascii="Times New Roman" w:eastAsia="Times New Roman" w:hAnsi="Times New Roman" w:cs="Times New Roman"/>
          <w:color w:val="000000"/>
          <w:lang w:eastAsia="lt-LT"/>
        </w:rPr>
        <w:t xml:space="preserve"> blužn</w:t>
      </w:r>
      <w:bookmarkEnd w:id="1"/>
      <w:r w:rsidRPr="00252160">
        <w:rPr>
          <w:rFonts w:ascii="Times New Roman" w:eastAsia="Times New Roman" w:hAnsi="Times New Roman" w:cs="Times New Roman"/>
          <w:color w:val="000000"/>
          <w:lang w:eastAsia="lt-LT"/>
        </w:rPr>
        <w:t xml:space="preserve">ies, </w:t>
      </w:r>
      <w:proofErr w:type="spellStart"/>
      <w:r w:rsidRPr="00252160">
        <w:rPr>
          <w:rFonts w:ascii="Times New Roman" w:eastAsia="Times New Roman" w:hAnsi="Times New Roman" w:cs="Times New Roman"/>
          <w:color w:val="000000"/>
          <w:lang w:eastAsia="lt-LT"/>
        </w:rPr>
        <w:t>užkrūčio</w:t>
      </w:r>
      <w:proofErr w:type="spellEnd"/>
      <w:r w:rsidRPr="00252160">
        <w:rPr>
          <w:rFonts w:ascii="Times New Roman" w:eastAsia="Times New Roman" w:hAnsi="Times New Roman" w:cs="Times New Roman"/>
          <w:color w:val="000000"/>
          <w:lang w:eastAsia="lt-LT"/>
        </w:rPr>
        <w:t xml:space="preserve"> liaukos, antinksčių </w:t>
      </w:r>
      <w:smartTag w:uri="schemas-tilde-lt/tildestengine" w:element="templates">
        <w:smartTagPr>
          <w:attr w:name="text" w:val="pokyciai"/>
          <w:attr w:name="id" w:val="-1"/>
          <w:attr w:name="baseform" w:val="pokyt|is"/>
        </w:smartTagPr>
        <w:r w:rsidRPr="00252160">
          <w:rPr>
            <w:rFonts w:ascii="Times New Roman" w:eastAsia="Times New Roman" w:hAnsi="Times New Roman" w:cs="Times New Roman"/>
            <w:color w:val="000000"/>
            <w:lang w:eastAsia="lt-LT"/>
          </w:rPr>
          <w:t>pokyčiai</w:t>
        </w:r>
      </w:smartTag>
      <w:r w:rsidRPr="00252160">
        <w:rPr>
          <w:rFonts w:ascii="Times New Roman" w:eastAsia="Times New Roman" w:hAnsi="Times New Roman" w:cs="Times New Roman"/>
          <w:color w:val="000000"/>
          <w:lang w:eastAsia="lt-LT"/>
        </w:rPr>
        <w:t xml:space="preserve"> ir sumažėjęs kūno svoris).</w:t>
      </w:r>
    </w:p>
    <w:p w14:paraId="511E01B3" w14:textId="77777777" w:rsidR="00EE5D34" w:rsidRPr="00252160" w:rsidRDefault="00EE5D34" w:rsidP="00EE5D34">
      <w:pPr>
        <w:spacing w:after="0" w:line="240" w:lineRule="auto"/>
        <w:rPr>
          <w:rFonts w:ascii="Times New Roman" w:eastAsia="Times New Roman" w:hAnsi="Times New Roman" w:cs="Times New Roman"/>
          <w:lang w:eastAsia="lt-LT"/>
        </w:rPr>
      </w:pPr>
    </w:p>
    <w:p w14:paraId="07340D18" w14:textId="5EF744C8" w:rsidR="00EE5D34" w:rsidRPr="00252160" w:rsidRDefault="00EE5D34" w:rsidP="00EE5D34">
      <w:pPr>
        <w:autoSpaceDE w:val="0"/>
        <w:autoSpaceDN w:val="0"/>
        <w:adjustRightInd w:val="0"/>
        <w:spacing w:after="0" w:line="240" w:lineRule="auto"/>
        <w:rPr>
          <w:rFonts w:ascii="Times New Roman" w:eastAsia="Times New Roman" w:hAnsi="Times New Roman" w:cs="Times New Roman"/>
          <w:color w:val="000000"/>
          <w:lang w:eastAsia="lt-LT"/>
        </w:rPr>
      </w:pPr>
      <w:r w:rsidRPr="00252160">
        <w:rPr>
          <w:rFonts w:ascii="Times New Roman" w:eastAsia="Times New Roman" w:hAnsi="Times New Roman" w:cs="Times New Roman"/>
          <w:i/>
          <w:color w:val="000000"/>
          <w:lang w:eastAsia="lt-LT"/>
        </w:rPr>
        <w:t>Toksinis poveikis reprodukcijai.</w:t>
      </w:r>
      <w:r w:rsidRPr="00252160">
        <w:rPr>
          <w:rFonts w:ascii="Times New Roman" w:eastAsia="Times New Roman" w:hAnsi="Times New Roman" w:cs="Times New Roman"/>
          <w:color w:val="000000"/>
          <w:lang w:eastAsia="lt-LT"/>
        </w:rPr>
        <w:t xml:space="preserve"> Tiriant toksinį poveikį gyvulių reprodukcijai pasitaikė skelto gomurio</w:t>
      </w:r>
      <w:r w:rsidR="00014B2D">
        <w:rPr>
          <w:rFonts w:ascii="Times New Roman" w:eastAsia="Times New Roman" w:hAnsi="Times New Roman" w:cs="Times New Roman"/>
          <w:color w:val="000000"/>
          <w:lang w:eastAsia="lt-LT"/>
        </w:rPr>
        <w:t>, augimo gimdoje sulėtėjimo</w:t>
      </w:r>
      <w:r w:rsidRPr="00252160">
        <w:rPr>
          <w:rFonts w:ascii="Times New Roman" w:eastAsia="Times New Roman" w:hAnsi="Times New Roman" w:cs="Times New Roman"/>
          <w:color w:val="000000"/>
          <w:lang w:eastAsia="lt-LT"/>
        </w:rPr>
        <w:t xml:space="preserve"> ir skeleto defektų atvejų, o ilgai skiriant kortikosteroidus žiurkėms vėlavo gimdymas, sumažėjo jauniklių </w:t>
      </w:r>
      <w:proofErr w:type="spellStart"/>
      <w:r w:rsidRPr="00252160">
        <w:rPr>
          <w:rFonts w:ascii="Times New Roman" w:eastAsia="Times New Roman" w:hAnsi="Times New Roman" w:cs="Times New Roman"/>
          <w:color w:val="000000"/>
          <w:lang w:eastAsia="lt-LT"/>
        </w:rPr>
        <w:t>išgyvenamumas</w:t>
      </w:r>
      <w:proofErr w:type="spellEnd"/>
      <w:r w:rsidRPr="00252160">
        <w:rPr>
          <w:rFonts w:ascii="Times New Roman" w:eastAsia="Times New Roman" w:hAnsi="Times New Roman" w:cs="Times New Roman"/>
          <w:color w:val="000000"/>
          <w:lang w:eastAsia="lt-LT"/>
        </w:rPr>
        <w:t xml:space="preserve">, jų kūno svoris buvo mažesnis. Perinatalinio ir </w:t>
      </w:r>
      <w:proofErr w:type="spellStart"/>
      <w:r w:rsidRPr="00252160">
        <w:rPr>
          <w:rFonts w:ascii="Times New Roman" w:eastAsia="Times New Roman" w:hAnsi="Times New Roman" w:cs="Times New Roman"/>
          <w:color w:val="000000"/>
          <w:lang w:eastAsia="lt-LT"/>
        </w:rPr>
        <w:t>postnatalinio</w:t>
      </w:r>
      <w:proofErr w:type="spellEnd"/>
      <w:r w:rsidRPr="00252160">
        <w:rPr>
          <w:rFonts w:ascii="Times New Roman" w:eastAsia="Times New Roman" w:hAnsi="Times New Roman" w:cs="Times New Roman"/>
          <w:color w:val="000000"/>
          <w:lang w:eastAsia="lt-LT"/>
        </w:rPr>
        <w:t xml:space="preserve"> </w:t>
      </w:r>
      <w:proofErr w:type="spellStart"/>
      <w:r w:rsidRPr="00252160">
        <w:rPr>
          <w:rFonts w:ascii="Times New Roman" w:eastAsia="Times New Roman" w:hAnsi="Times New Roman" w:cs="Times New Roman"/>
          <w:color w:val="000000"/>
          <w:lang w:eastAsia="lt-LT"/>
        </w:rPr>
        <w:t>toksiškumo</w:t>
      </w:r>
      <w:proofErr w:type="spellEnd"/>
      <w:r w:rsidRPr="00252160">
        <w:rPr>
          <w:rFonts w:ascii="Times New Roman" w:eastAsia="Times New Roman" w:hAnsi="Times New Roman" w:cs="Times New Roman"/>
          <w:color w:val="000000"/>
          <w:lang w:eastAsia="lt-LT"/>
        </w:rPr>
        <w:t xml:space="preserve"> tyrimų su pelėmis metu skiriant pakartotines </w:t>
      </w:r>
      <w:proofErr w:type="spellStart"/>
      <w:r w:rsidRPr="00252160">
        <w:rPr>
          <w:rFonts w:ascii="Times New Roman" w:eastAsia="Times New Roman" w:hAnsi="Times New Roman" w:cs="Times New Roman"/>
          <w:color w:val="000000"/>
          <w:lang w:eastAsia="lt-LT"/>
        </w:rPr>
        <w:t>betametazono</w:t>
      </w:r>
      <w:proofErr w:type="spellEnd"/>
      <w:r w:rsidRPr="00252160">
        <w:rPr>
          <w:rFonts w:ascii="Times New Roman" w:eastAsia="Times New Roman" w:hAnsi="Times New Roman" w:cs="Times New Roman"/>
          <w:color w:val="000000"/>
          <w:lang w:eastAsia="lt-LT"/>
        </w:rPr>
        <w:t xml:space="preserve"> dozes, negautas poveikis ilgalaikiam jauniklių augimui ir vystymuisi. Poveikis vaisingumui netirtas. Nežinoma, ar šie duomenys tinka žmonėms.</w:t>
      </w:r>
    </w:p>
    <w:p w14:paraId="72E6F5C2" w14:textId="77777777" w:rsidR="00EE5D34" w:rsidRPr="00252160" w:rsidRDefault="00EE5D34" w:rsidP="00EE5D34">
      <w:pPr>
        <w:spacing w:after="0" w:line="240" w:lineRule="auto"/>
        <w:rPr>
          <w:rFonts w:ascii="Times New Roman" w:eastAsia="Times New Roman" w:hAnsi="Times New Roman" w:cs="Times New Roman"/>
          <w:lang w:eastAsia="lt-LT"/>
        </w:rPr>
      </w:pPr>
    </w:p>
    <w:p w14:paraId="216EFB7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i/>
          <w:color w:val="000000"/>
          <w:lang w:eastAsia="lt-LT"/>
        </w:rPr>
        <w:lastRenderedPageBreak/>
        <w:t>Mutageniškumas</w:t>
      </w:r>
      <w:proofErr w:type="spellEnd"/>
      <w:r w:rsidRPr="00252160">
        <w:rPr>
          <w:rFonts w:ascii="Times New Roman" w:eastAsia="Times New Roman" w:hAnsi="Times New Roman" w:cs="Times New Roman"/>
          <w:i/>
          <w:color w:val="000000"/>
          <w:lang w:eastAsia="lt-LT"/>
        </w:rPr>
        <w:t xml:space="preserve"> ir </w:t>
      </w:r>
      <w:proofErr w:type="spellStart"/>
      <w:r w:rsidRPr="00252160">
        <w:rPr>
          <w:rFonts w:ascii="Times New Roman" w:eastAsia="Times New Roman" w:hAnsi="Times New Roman" w:cs="Times New Roman"/>
          <w:i/>
          <w:color w:val="000000"/>
          <w:lang w:eastAsia="lt-LT"/>
        </w:rPr>
        <w:t>kancerogeniškumas</w:t>
      </w:r>
      <w:proofErr w:type="spellEnd"/>
      <w:r w:rsidRPr="00252160">
        <w:rPr>
          <w:rFonts w:ascii="Times New Roman" w:eastAsia="Times New Roman" w:hAnsi="Times New Roman" w:cs="Times New Roman"/>
          <w:i/>
          <w:color w:val="000000"/>
          <w:lang w:eastAsia="lt-LT"/>
        </w:rPr>
        <w:t>.</w:t>
      </w:r>
      <w:r w:rsidRPr="00252160">
        <w:rPr>
          <w:rFonts w:ascii="Times New Roman" w:eastAsia="Times New Roman" w:hAnsi="Times New Roman" w:cs="Times New Roman"/>
          <w:color w:val="000000"/>
          <w:lang w:eastAsia="lt-LT"/>
        </w:rPr>
        <w:t xml:space="preserve"> </w:t>
      </w:r>
      <w:proofErr w:type="spellStart"/>
      <w:r w:rsidRPr="00252160">
        <w:rPr>
          <w:rFonts w:ascii="Times New Roman" w:eastAsia="Times New Roman" w:hAnsi="Times New Roman" w:cs="Times New Roman"/>
          <w:color w:val="000000"/>
          <w:lang w:eastAsia="lt-LT"/>
        </w:rPr>
        <w:t>Betametazono</w:t>
      </w:r>
      <w:proofErr w:type="spellEnd"/>
      <w:r w:rsidRPr="00252160">
        <w:rPr>
          <w:rFonts w:ascii="Times New Roman" w:eastAsia="Times New Roman" w:hAnsi="Times New Roman" w:cs="Times New Roman"/>
          <w:color w:val="000000"/>
          <w:lang w:eastAsia="lt-LT"/>
        </w:rPr>
        <w:t xml:space="preserve"> </w:t>
      </w:r>
      <w:proofErr w:type="spellStart"/>
      <w:r w:rsidRPr="00252160">
        <w:rPr>
          <w:rFonts w:ascii="Times New Roman" w:eastAsia="Times New Roman" w:hAnsi="Times New Roman" w:cs="Times New Roman"/>
          <w:color w:val="000000"/>
          <w:lang w:eastAsia="lt-LT"/>
        </w:rPr>
        <w:t>valerato</w:t>
      </w:r>
      <w:proofErr w:type="spellEnd"/>
      <w:r w:rsidRPr="00252160">
        <w:rPr>
          <w:rFonts w:ascii="Times New Roman" w:eastAsia="Times New Roman" w:hAnsi="Times New Roman" w:cs="Times New Roman"/>
          <w:color w:val="000000"/>
          <w:lang w:eastAsia="lt-LT"/>
        </w:rPr>
        <w:t xml:space="preserve"> </w:t>
      </w:r>
      <w:proofErr w:type="spellStart"/>
      <w:r w:rsidRPr="00252160">
        <w:rPr>
          <w:rFonts w:ascii="Times New Roman" w:eastAsia="Times New Roman" w:hAnsi="Times New Roman" w:cs="Times New Roman"/>
          <w:color w:val="000000"/>
          <w:lang w:eastAsia="lt-LT"/>
        </w:rPr>
        <w:t>mutageniškumas</w:t>
      </w:r>
      <w:proofErr w:type="spellEnd"/>
      <w:r w:rsidRPr="00252160">
        <w:rPr>
          <w:rFonts w:ascii="Times New Roman" w:eastAsia="Times New Roman" w:hAnsi="Times New Roman" w:cs="Times New Roman"/>
          <w:color w:val="000000"/>
          <w:lang w:eastAsia="lt-LT"/>
        </w:rPr>
        <w:t xml:space="preserve"> nebuvo tirtas ir neatlikta ilgalaikių </w:t>
      </w:r>
      <w:proofErr w:type="spellStart"/>
      <w:r w:rsidRPr="00252160">
        <w:rPr>
          <w:rFonts w:ascii="Times New Roman" w:eastAsia="Times New Roman" w:hAnsi="Times New Roman" w:cs="Times New Roman"/>
          <w:color w:val="000000"/>
          <w:lang w:eastAsia="lt-LT"/>
        </w:rPr>
        <w:t>kancerogeniškumo</w:t>
      </w:r>
      <w:proofErr w:type="spellEnd"/>
      <w:r w:rsidRPr="00252160">
        <w:rPr>
          <w:rFonts w:ascii="Times New Roman" w:eastAsia="Times New Roman" w:hAnsi="Times New Roman" w:cs="Times New Roman"/>
          <w:color w:val="000000"/>
          <w:lang w:eastAsia="lt-LT"/>
        </w:rPr>
        <w:t xml:space="preserve"> tyrimų.</w:t>
      </w:r>
    </w:p>
    <w:p w14:paraId="39B255A8" w14:textId="77777777" w:rsidR="00EE5D34" w:rsidRPr="00252160" w:rsidRDefault="00EE5D34" w:rsidP="00EE5D34">
      <w:pPr>
        <w:spacing w:after="0" w:line="240" w:lineRule="auto"/>
        <w:rPr>
          <w:rFonts w:ascii="Times New Roman" w:eastAsia="Times New Roman" w:hAnsi="Times New Roman" w:cs="Times New Roman"/>
          <w:lang w:eastAsia="lt-LT"/>
        </w:rPr>
      </w:pPr>
    </w:p>
    <w:p w14:paraId="098CDBC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BD95C80"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6.</w:t>
      </w:r>
      <w:r w:rsidRPr="00252160">
        <w:rPr>
          <w:rFonts w:ascii="Times New Roman" w:eastAsia="Times New Roman" w:hAnsi="Times New Roman" w:cs="Times New Roman"/>
          <w:b/>
          <w:bCs/>
          <w:lang w:eastAsia="lt-LT"/>
        </w:rPr>
        <w:tab/>
        <w:t>FARMACINĖ INFORMACIJA</w:t>
      </w:r>
    </w:p>
    <w:p w14:paraId="5CBEA59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8E28A50"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6.1</w:t>
      </w:r>
      <w:r w:rsidRPr="00252160">
        <w:rPr>
          <w:rFonts w:ascii="Times New Roman" w:eastAsia="Times New Roman" w:hAnsi="Times New Roman" w:cs="Times New Roman"/>
          <w:b/>
          <w:bCs/>
          <w:lang w:eastAsia="lt-LT"/>
        </w:rPr>
        <w:tab/>
        <w:t>Pagalbinių medžiagų sąrašas</w:t>
      </w:r>
    </w:p>
    <w:p w14:paraId="45E0E259"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F584E8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Metilo </w:t>
      </w:r>
      <w:proofErr w:type="spellStart"/>
      <w:r w:rsidRPr="00252160">
        <w:rPr>
          <w:rFonts w:ascii="Times New Roman" w:eastAsia="Times New Roman" w:hAnsi="Times New Roman" w:cs="Times New Roman"/>
          <w:lang w:eastAsia="lt-LT"/>
        </w:rPr>
        <w:t>parahidroksibenzoatas</w:t>
      </w:r>
      <w:proofErr w:type="spellEnd"/>
      <w:r w:rsidRPr="00252160">
        <w:rPr>
          <w:rFonts w:ascii="Times New Roman" w:eastAsia="Times New Roman" w:hAnsi="Times New Roman" w:cs="Times New Roman"/>
          <w:lang w:eastAsia="lt-LT"/>
        </w:rPr>
        <w:t xml:space="preserve"> (E218)</w:t>
      </w:r>
    </w:p>
    <w:p w14:paraId="59C9042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Ksantano</w:t>
      </w:r>
      <w:proofErr w:type="spellEnd"/>
      <w:r w:rsidRPr="00252160">
        <w:rPr>
          <w:rFonts w:ascii="Times New Roman" w:eastAsia="Times New Roman" w:hAnsi="Times New Roman" w:cs="Times New Roman"/>
          <w:lang w:eastAsia="lt-LT"/>
        </w:rPr>
        <w:t xml:space="preserve"> lipai </w:t>
      </w:r>
    </w:p>
    <w:p w14:paraId="0FB1431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Cetostearilo</w:t>
      </w:r>
      <w:proofErr w:type="spellEnd"/>
      <w:r w:rsidRPr="00252160">
        <w:rPr>
          <w:rFonts w:ascii="Times New Roman" w:eastAsia="Times New Roman" w:hAnsi="Times New Roman" w:cs="Times New Roman"/>
          <w:lang w:eastAsia="lt-LT"/>
        </w:rPr>
        <w:t xml:space="preserve"> alkoholis </w:t>
      </w:r>
    </w:p>
    <w:p w14:paraId="1E673A39"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Skystasis parafinas </w:t>
      </w:r>
    </w:p>
    <w:p w14:paraId="79315C0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Izopropilo</w:t>
      </w:r>
      <w:proofErr w:type="spellEnd"/>
      <w:r w:rsidRPr="00252160">
        <w:rPr>
          <w:rFonts w:ascii="Times New Roman" w:eastAsia="Times New Roman" w:hAnsi="Times New Roman" w:cs="Times New Roman"/>
          <w:lang w:eastAsia="lt-LT"/>
        </w:rPr>
        <w:t xml:space="preserve"> alkoholis </w:t>
      </w:r>
    </w:p>
    <w:p w14:paraId="75A4184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Glicerolis</w:t>
      </w:r>
      <w:proofErr w:type="spellEnd"/>
      <w:r w:rsidRPr="00252160">
        <w:rPr>
          <w:rFonts w:ascii="Times New Roman" w:eastAsia="Times New Roman" w:hAnsi="Times New Roman" w:cs="Times New Roman"/>
          <w:lang w:eastAsia="lt-LT"/>
        </w:rPr>
        <w:t xml:space="preserve"> </w:t>
      </w:r>
    </w:p>
    <w:p w14:paraId="33458F8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Makrogolio</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cetostearilo</w:t>
      </w:r>
      <w:proofErr w:type="spellEnd"/>
      <w:r w:rsidRPr="00252160">
        <w:rPr>
          <w:rFonts w:ascii="Times New Roman" w:eastAsia="Times New Roman" w:hAnsi="Times New Roman" w:cs="Times New Roman"/>
          <w:lang w:eastAsia="lt-LT"/>
        </w:rPr>
        <w:t xml:space="preserve"> eteris </w:t>
      </w:r>
    </w:p>
    <w:p w14:paraId="0E9F04A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Natrio citratas </w:t>
      </w:r>
    </w:p>
    <w:p w14:paraId="05817A3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Citrinų rūgšties </w:t>
      </w:r>
      <w:proofErr w:type="spellStart"/>
      <w:r w:rsidRPr="00252160">
        <w:rPr>
          <w:rFonts w:ascii="Times New Roman" w:eastAsia="Times New Roman" w:hAnsi="Times New Roman" w:cs="Times New Roman"/>
          <w:lang w:eastAsia="lt-LT"/>
        </w:rPr>
        <w:t>monohidratas</w:t>
      </w:r>
      <w:proofErr w:type="spellEnd"/>
      <w:r w:rsidRPr="00252160">
        <w:rPr>
          <w:rFonts w:ascii="Times New Roman" w:eastAsia="Times New Roman" w:hAnsi="Times New Roman" w:cs="Times New Roman"/>
          <w:lang w:eastAsia="lt-LT"/>
        </w:rPr>
        <w:t xml:space="preserve"> </w:t>
      </w:r>
    </w:p>
    <w:p w14:paraId="533B69A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Išgrynintas vanduo</w:t>
      </w:r>
    </w:p>
    <w:p w14:paraId="294FF57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B87D37A"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6.2</w:t>
      </w:r>
      <w:r w:rsidRPr="00252160">
        <w:rPr>
          <w:rFonts w:ascii="Times New Roman" w:eastAsia="Times New Roman" w:hAnsi="Times New Roman" w:cs="Times New Roman"/>
          <w:b/>
          <w:bCs/>
          <w:lang w:eastAsia="lt-LT"/>
        </w:rPr>
        <w:tab/>
        <w:t>Nesuderinamumas</w:t>
      </w:r>
    </w:p>
    <w:p w14:paraId="24C8F0F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BD0570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Duomenys nebūtini.</w:t>
      </w:r>
    </w:p>
    <w:p w14:paraId="12A826C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7E360DA"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6.3</w:t>
      </w:r>
      <w:r w:rsidRPr="00252160">
        <w:rPr>
          <w:rFonts w:ascii="Times New Roman" w:eastAsia="Times New Roman" w:hAnsi="Times New Roman" w:cs="Times New Roman"/>
          <w:b/>
          <w:bCs/>
          <w:lang w:eastAsia="lt-LT"/>
        </w:rPr>
        <w:tab/>
        <w:t>Tinkamumo laikas</w:t>
      </w:r>
    </w:p>
    <w:p w14:paraId="4907618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B34C20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3 metai.</w:t>
      </w:r>
    </w:p>
    <w:p w14:paraId="7204151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1A98340"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6.4</w:t>
      </w:r>
      <w:r w:rsidRPr="00252160">
        <w:rPr>
          <w:rFonts w:ascii="Times New Roman" w:eastAsia="Times New Roman" w:hAnsi="Times New Roman" w:cs="Times New Roman"/>
          <w:b/>
          <w:bCs/>
          <w:lang w:eastAsia="lt-LT"/>
        </w:rPr>
        <w:tab/>
        <w:t>Specialios laikymo sąlygos</w:t>
      </w:r>
    </w:p>
    <w:p w14:paraId="7F1CDFC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1C1B19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Laikyti ne aukštesnėje kaip 25 </w:t>
      </w:r>
      <w:r w:rsidRPr="00252160">
        <w:rPr>
          <w:rFonts w:ascii="Times New Roman" w:eastAsia="Times New Roman" w:hAnsi="Times New Roman" w:cs="Times New Roman"/>
          <w:lang w:eastAsia="lt-LT"/>
        </w:rPr>
        <w:sym w:font="Symbol" w:char="F0B0"/>
      </w:r>
      <w:r w:rsidRPr="00252160">
        <w:rPr>
          <w:rFonts w:ascii="Times New Roman" w:eastAsia="Times New Roman" w:hAnsi="Times New Roman" w:cs="Times New Roman"/>
          <w:lang w:eastAsia="lt-LT"/>
        </w:rPr>
        <w:t>C temperatūroje.</w:t>
      </w:r>
    </w:p>
    <w:p w14:paraId="4EC758C1"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Buteliuką laikyti sandarų. Saugoti nuo ugnies, liepsnos arba šilumos šaltinių. Saugoti nuo tiesioginių saulės spindulių. </w:t>
      </w:r>
    </w:p>
    <w:p w14:paraId="50A4CEF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DA48DF4" w14:textId="77777777" w:rsidR="00EE5D34" w:rsidRPr="00252160" w:rsidRDefault="00EE5D34" w:rsidP="00EE5D34">
      <w:pPr>
        <w:keepNext/>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6.5</w:t>
      </w:r>
      <w:r w:rsidRPr="00252160">
        <w:rPr>
          <w:rFonts w:ascii="Times New Roman" w:eastAsia="Times New Roman" w:hAnsi="Times New Roman" w:cs="Times New Roman"/>
          <w:b/>
          <w:bCs/>
          <w:lang w:eastAsia="lt-LT"/>
        </w:rPr>
        <w:tab/>
      </w:r>
      <w:proofErr w:type="spellStart"/>
      <w:r w:rsidRPr="00252160">
        <w:rPr>
          <w:rFonts w:ascii="Times New Roman" w:eastAsia="Times New Roman" w:hAnsi="Times New Roman" w:cs="Times New Roman"/>
          <w:b/>
          <w:bCs/>
          <w:lang w:eastAsia="lt-LT"/>
        </w:rPr>
        <w:t>Talpyklės</w:t>
      </w:r>
      <w:proofErr w:type="spellEnd"/>
      <w:r w:rsidRPr="00252160">
        <w:rPr>
          <w:rFonts w:ascii="Times New Roman" w:eastAsia="Times New Roman" w:hAnsi="Times New Roman" w:cs="Times New Roman"/>
          <w:b/>
          <w:bCs/>
          <w:lang w:eastAsia="lt-LT"/>
        </w:rPr>
        <w:t xml:space="preserve"> pobūdis ir jos turinys</w:t>
      </w:r>
    </w:p>
    <w:p w14:paraId="0CE6BAA3" w14:textId="77777777" w:rsidR="00EE5D34" w:rsidRPr="00252160" w:rsidRDefault="00EE5D34" w:rsidP="00EE5D34">
      <w:pPr>
        <w:keepNext/>
        <w:tabs>
          <w:tab w:val="left" w:pos="567"/>
        </w:tabs>
        <w:spacing w:after="0" w:line="240" w:lineRule="auto"/>
        <w:rPr>
          <w:rFonts w:ascii="Times New Roman" w:eastAsia="Times New Roman" w:hAnsi="Times New Roman" w:cs="Times New Roman"/>
          <w:lang w:eastAsia="lt-LT"/>
        </w:rPr>
      </w:pPr>
    </w:p>
    <w:p w14:paraId="0A92AF6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Suspaudžiamas polietileno buteliukas su polietileno antgaliu ir polistirolo arba polietileno dangteliu arba baltojo didelio tankio polietileno </w:t>
      </w:r>
      <w:proofErr w:type="spellStart"/>
      <w:r w:rsidRPr="00252160">
        <w:rPr>
          <w:rFonts w:ascii="Times New Roman" w:eastAsia="Times New Roman" w:hAnsi="Times New Roman" w:cs="Times New Roman"/>
          <w:lang w:eastAsia="lt-LT"/>
        </w:rPr>
        <w:t>hostaleno</w:t>
      </w:r>
      <w:proofErr w:type="spellEnd"/>
      <w:r w:rsidRPr="00252160">
        <w:rPr>
          <w:rFonts w:ascii="Times New Roman" w:eastAsia="Times New Roman" w:hAnsi="Times New Roman" w:cs="Times New Roman"/>
          <w:lang w:eastAsia="lt-LT"/>
        </w:rPr>
        <w:t xml:space="preserve"> GF4750 ir baltojo </w:t>
      </w:r>
      <w:proofErr w:type="spellStart"/>
      <w:r w:rsidRPr="00252160">
        <w:rPr>
          <w:rFonts w:ascii="Times New Roman" w:eastAsia="Times New Roman" w:hAnsi="Times New Roman" w:cs="Times New Roman"/>
          <w:lang w:eastAsia="lt-LT"/>
        </w:rPr>
        <w:t>remafino</w:t>
      </w:r>
      <w:proofErr w:type="spellEnd"/>
      <w:r w:rsidRPr="00252160">
        <w:rPr>
          <w:rFonts w:ascii="Times New Roman" w:eastAsia="Times New Roman" w:hAnsi="Times New Roman" w:cs="Times New Roman"/>
          <w:lang w:eastAsia="lt-LT"/>
        </w:rPr>
        <w:t xml:space="preserve"> </w:t>
      </w:r>
      <w:smartTag w:uri="urn:schemas-microsoft-com:office:smarttags" w:element="stockticker">
        <w:r w:rsidRPr="00252160">
          <w:rPr>
            <w:rFonts w:ascii="Times New Roman" w:eastAsia="Times New Roman" w:hAnsi="Times New Roman" w:cs="Times New Roman"/>
            <w:lang w:eastAsia="lt-LT"/>
          </w:rPr>
          <w:t>CEG</w:t>
        </w:r>
      </w:smartTag>
      <w:r w:rsidRPr="00252160">
        <w:rPr>
          <w:rFonts w:ascii="Times New Roman" w:eastAsia="Times New Roman" w:hAnsi="Times New Roman" w:cs="Times New Roman"/>
          <w:lang w:eastAsia="lt-LT"/>
        </w:rPr>
        <w:t xml:space="preserve"> 020 </w:t>
      </w:r>
      <w:proofErr w:type="spellStart"/>
      <w:r w:rsidRPr="00252160">
        <w:rPr>
          <w:rFonts w:ascii="Times New Roman" w:eastAsia="Times New Roman" w:hAnsi="Times New Roman" w:cs="Times New Roman"/>
          <w:lang w:eastAsia="lt-LT"/>
        </w:rPr>
        <w:t>talpyklė</w:t>
      </w:r>
      <w:proofErr w:type="spellEnd"/>
      <w:r w:rsidRPr="00252160">
        <w:rPr>
          <w:rFonts w:ascii="Times New Roman" w:eastAsia="Times New Roman" w:hAnsi="Times New Roman" w:cs="Times New Roman"/>
          <w:lang w:eastAsia="lt-LT"/>
        </w:rPr>
        <w:t xml:space="preserve"> su polietileno antgaliu ir polistirolo arba polietileno dangteliu.</w:t>
      </w:r>
    </w:p>
    <w:p w14:paraId="385F87AA"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3E453A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Pakuotėje yra 20 ml odos emulsijos. </w:t>
      </w:r>
    </w:p>
    <w:p w14:paraId="296A382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AF863F7" w14:textId="77777777" w:rsidR="00EE5D34" w:rsidRPr="00252160" w:rsidRDefault="00EE5D34" w:rsidP="00EE5D34">
      <w:pPr>
        <w:keepNext/>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6.6</w:t>
      </w:r>
      <w:r w:rsidRPr="00252160">
        <w:rPr>
          <w:rFonts w:ascii="Times New Roman" w:eastAsia="Times New Roman" w:hAnsi="Times New Roman" w:cs="Times New Roman"/>
          <w:b/>
          <w:bCs/>
          <w:lang w:eastAsia="lt-LT"/>
        </w:rPr>
        <w:tab/>
        <w:t>Specialūs reikalavimai atliekoms tvarkyti</w:t>
      </w:r>
    </w:p>
    <w:p w14:paraId="561FDEF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FBA44E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Specialių reikalavimų nėra.</w:t>
      </w:r>
    </w:p>
    <w:p w14:paraId="47F17C0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630D26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A052896"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7.</w:t>
      </w:r>
      <w:r w:rsidRPr="00252160">
        <w:rPr>
          <w:rFonts w:ascii="Times New Roman" w:eastAsia="Times New Roman" w:hAnsi="Times New Roman" w:cs="Times New Roman"/>
          <w:b/>
          <w:bCs/>
          <w:lang w:eastAsia="lt-LT"/>
        </w:rPr>
        <w:tab/>
        <w:t>REGISTRUOTOJAS</w:t>
      </w:r>
    </w:p>
    <w:p w14:paraId="62F2FAE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6A6E6EE" w14:textId="77777777" w:rsidR="00336EC4" w:rsidRPr="00E54BBE" w:rsidRDefault="00336EC4" w:rsidP="00336EC4">
      <w:pPr>
        <w:spacing w:after="0" w:line="240" w:lineRule="auto"/>
        <w:rPr>
          <w:rFonts w:ascii="Times New Roman" w:hAnsi="Times New Roman" w:cs="Times New Roman"/>
        </w:rPr>
      </w:pPr>
      <w:proofErr w:type="spellStart"/>
      <w:r w:rsidRPr="00E54BBE">
        <w:rPr>
          <w:rFonts w:ascii="Times New Roman" w:hAnsi="Times New Roman" w:cs="Times New Roman"/>
        </w:rPr>
        <w:t>GlaxoSmithKline</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Trading</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Services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Limited</w:t>
      </w:r>
      <w:proofErr w:type="spellEnd"/>
      <w:r w:rsidRPr="00E54BBE">
        <w:rPr>
          <w:rFonts w:ascii="Times New Roman" w:hAnsi="Times New Roman" w:cs="Times New Roman"/>
        </w:rPr>
        <w:t xml:space="preserve"> </w:t>
      </w:r>
    </w:p>
    <w:p w14:paraId="2BF61DFE" w14:textId="77777777" w:rsidR="00336EC4" w:rsidRPr="00E54BBE" w:rsidRDefault="00336EC4" w:rsidP="00336EC4">
      <w:pPr>
        <w:spacing w:after="0" w:line="240" w:lineRule="auto"/>
        <w:rPr>
          <w:rFonts w:ascii="Times New Roman" w:hAnsi="Times New Roman" w:cs="Times New Roman"/>
        </w:rPr>
      </w:pPr>
      <w:r w:rsidRPr="00E54BBE">
        <w:rPr>
          <w:rFonts w:ascii="Times New Roman" w:hAnsi="Times New Roman" w:cs="Times New Roman"/>
        </w:rPr>
        <w:t xml:space="preserve">12 </w:t>
      </w:r>
      <w:proofErr w:type="spellStart"/>
      <w:r w:rsidRPr="00E54BBE">
        <w:rPr>
          <w:rFonts w:ascii="Times New Roman" w:hAnsi="Times New Roman" w:cs="Times New Roman"/>
        </w:rPr>
        <w:t>Riverwalk</w:t>
      </w:r>
      <w:proofErr w:type="spellEnd"/>
      <w:r w:rsidRPr="00E54BBE">
        <w:rPr>
          <w:rFonts w:ascii="Times New Roman" w:hAnsi="Times New Roman" w:cs="Times New Roman"/>
        </w:rPr>
        <w:t xml:space="preserve"> </w:t>
      </w:r>
    </w:p>
    <w:p w14:paraId="1BE95179" w14:textId="77777777" w:rsidR="00336EC4" w:rsidRPr="00E54BBE" w:rsidRDefault="00336EC4" w:rsidP="00336EC4">
      <w:pPr>
        <w:spacing w:after="0" w:line="240" w:lineRule="auto"/>
        <w:rPr>
          <w:rFonts w:ascii="Times New Roman" w:hAnsi="Times New Roman" w:cs="Times New Roman"/>
        </w:rPr>
      </w:pPr>
      <w:proofErr w:type="spellStart"/>
      <w:r w:rsidRPr="00E54BBE">
        <w:rPr>
          <w:rFonts w:ascii="Times New Roman" w:hAnsi="Times New Roman" w:cs="Times New Roman"/>
        </w:rPr>
        <w:t>Citywest</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Business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Campus</w:t>
      </w:r>
      <w:proofErr w:type="spellEnd"/>
      <w:r w:rsidRPr="00E54BBE">
        <w:rPr>
          <w:rFonts w:ascii="Times New Roman" w:hAnsi="Times New Roman" w:cs="Times New Roman"/>
        </w:rPr>
        <w:t xml:space="preserve"> </w:t>
      </w:r>
    </w:p>
    <w:p w14:paraId="60E74B46" w14:textId="77777777" w:rsidR="00336EC4" w:rsidRPr="00E54BBE" w:rsidRDefault="00336EC4" w:rsidP="00336EC4">
      <w:pPr>
        <w:spacing w:after="0" w:line="240" w:lineRule="auto"/>
        <w:rPr>
          <w:rFonts w:ascii="Times New Roman" w:hAnsi="Times New Roman" w:cs="Times New Roman"/>
        </w:rPr>
      </w:pPr>
      <w:r w:rsidRPr="00E54BBE">
        <w:rPr>
          <w:rFonts w:ascii="Times New Roman" w:hAnsi="Times New Roman" w:cs="Times New Roman"/>
        </w:rPr>
        <w:t xml:space="preserve">Dublin 24 </w:t>
      </w:r>
    </w:p>
    <w:p w14:paraId="243F9EBD" w14:textId="77777777" w:rsidR="00336EC4" w:rsidRPr="00E54BBE" w:rsidRDefault="00336EC4" w:rsidP="00336EC4">
      <w:pPr>
        <w:spacing w:after="0" w:line="240" w:lineRule="auto"/>
        <w:rPr>
          <w:rFonts w:ascii="Times New Roman" w:hAnsi="Times New Roman" w:cs="Times New Roman"/>
        </w:rPr>
      </w:pPr>
      <w:r w:rsidRPr="00E54BBE">
        <w:rPr>
          <w:rFonts w:ascii="Times New Roman" w:hAnsi="Times New Roman" w:cs="Times New Roman"/>
        </w:rPr>
        <w:t>Airija</w:t>
      </w:r>
    </w:p>
    <w:p w14:paraId="0BC0FD8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5CADB9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2561401"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8.</w:t>
      </w:r>
      <w:r w:rsidRPr="00252160">
        <w:rPr>
          <w:rFonts w:ascii="Times New Roman" w:eastAsia="Times New Roman" w:hAnsi="Times New Roman" w:cs="Times New Roman"/>
          <w:b/>
          <w:bCs/>
          <w:lang w:eastAsia="lt-LT"/>
        </w:rPr>
        <w:tab/>
        <w:t xml:space="preserve">REGISTRACIJOS PAŽYMĖJIMO NUMERIS </w:t>
      </w:r>
    </w:p>
    <w:p w14:paraId="4B4A4B6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C3B442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lastRenderedPageBreak/>
        <w:t>LT/1/94/0750/003</w:t>
      </w:r>
    </w:p>
    <w:p w14:paraId="08B2333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763442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63A8C71"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9.</w:t>
      </w:r>
      <w:r w:rsidRPr="00252160">
        <w:rPr>
          <w:rFonts w:ascii="Times New Roman" w:eastAsia="Times New Roman" w:hAnsi="Times New Roman" w:cs="Times New Roman"/>
          <w:b/>
          <w:bCs/>
          <w:lang w:eastAsia="lt-LT"/>
        </w:rPr>
        <w:tab/>
        <w:t xml:space="preserve">REGISTRAVIMO / PERREGISTRAVIMO </w:t>
      </w:r>
      <w:smartTag w:uri="urn:schemas-microsoft-com:office:smarttags" w:element="stockticker">
        <w:r w:rsidRPr="00252160">
          <w:rPr>
            <w:rFonts w:ascii="Times New Roman" w:eastAsia="Times New Roman" w:hAnsi="Times New Roman" w:cs="Times New Roman"/>
            <w:b/>
            <w:bCs/>
            <w:lang w:eastAsia="lt-LT"/>
          </w:rPr>
          <w:t>DATA</w:t>
        </w:r>
      </w:smartTag>
    </w:p>
    <w:p w14:paraId="3F2ACA0E"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796506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4C01EB">
        <w:rPr>
          <w:rFonts w:ascii="Times New Roman" w:eastAsia="Times New Roman" w:hAnsi="Times New Roman" w:cs="Times New Roman"/>
          <w:noProof/>
          <w:lang w:eastAsia="lt-LT"/>
        </w:rPr>
        <w:t xml:space="preserve">Registravimo data </w:t>
      </w:r>
      <w:r w:rsidRPr="00252160">
        <w:rPr>
          <w:rFonts w:ascii="Times New Roman" w:eastAsia="Times New Roman" w:hAnsi="Times New Roman" w:cs="Times New Roman"/>
          <w:lang w:eastAsia="lt-LT"/>
        </w:rPr>
        <w:t>1996 m. gegužės 17 d.</w:t>
      </w:r>
    </w:p>
    <w:p w14:paraId="0C98618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Paskutinio perregistravimo data 2009 m. balandžio 1 d.</w:t>
      </w:r>
    </w:p>
    <w:p w14:paraId="4CE2628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3EA401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CA8850B"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10.</w:t>
      </w:r>
      <w:r w:rsidRPr="00252160">
        <w:rPr>
          <w:rFonts w:ascii="Times New Roman" w:eastAsia="Times New Roman" w:hAnsi="Times New Roman" w:cs="Times New Roman"/>
          <w:b/>
          <w:bCs/>
          <w:lang w:eastAsia="lt-LT"/>
        </w:rPr>
        <w:tab/>
        <w:t xml:space="preserve">TEKSTO PERŽIŪROS </w:t>
      </w:r>
      <w:smartTag w:uri="urn:schemas-microsoft-com:office:smarttags" w:element="stockticker">
        <w:r w:rsidRPr="00252160">
          <w:rPr>
            <w:rFonts w:ascii="Times New Roman" w:eastAsia="Times New Roman" w:hAnsi="Times New Roman" w:cs="Times New Roman"/>
            <w:b/>
            <w:bCs/>
            <w:lang w:eastAsia="lt-LT"/>
          </w:rPr>
          <w:t>DATA</w:t>
        </w:r>
      </w:smartTag>
    </w:p>
    <w:p w14:paraId="1804F20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45B2B1F" w14:textId="77777777" w:rsidR="00336EC4" w:rsidRPr="003C5824" w:rsidRDefault="00336EC4" w:rsidP="00336EC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2021 m. gegužės 26 d.</w:t>
      </w:r>
    </w:p>
    <w:p w14:paraId="10C5DA47" w14:textId="4F169ED9" w:rsidR="00EE5D34" w:rsidRDefault="00EE5D34" w:rsidP="00EE5D34">
      <w:pPr>
        <w:tabs>
          <w:tab w:val="left" w:pos="567"/>
        </w:tabs>
        <w:spacing w:after="0" w:line="240" w:lineRule="auto"/>
        <w:rPr>
          <w:rFonts w:ascii="Times New Roman" w:eastAsia="Times New Roman" w:hAnsi="Times New Roman" w:cs="Times New Roman"/>
          <w:lang w:eastAsia="lt-LT"/>
        </w:rPr>
      </w:pPr>
    </w:p>
    <w:p w14:paraId="1153803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B6A1D6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noProof/>
          <w:lang w:eastAsia="lt-LT"/>
        </w:rPr>
        <w:t>Išsami informacija apie šį vaistinį preparatą pateikiama Valstybinės vaistų kontrolės tarnybos prie Lietuvos Respublikos  sveikatos apsaugos ministerijos tinklalapyje</w:t>
      </w:r>
      <w:r w:rsidRPr="00252160">
        <w:rPr>
          <w:rFonts w:ascii="Times New Roman" w:eastAsia="Times New Roman" w:hAnsi="Times New Roman" w:cs="Times New Roman"/>
          <w:i/>
          <w:noProof/>
          <w:lang w:eastAsia="lt-LT"/>
        </w:rPr>
        <w:t xml:space="preserve"> </w:t>
      </w:r>
      <w:hyperlink r:id="rId9" w:history="1">
        <w:r w:rsidRPr="00252160">
          <w:rPr>
            <w:rFonts w:ascii="Times New Roman" w:eastAsia="Courier New" w:hAnsi="Times New Roman" w:cs="Times New Roman"/>
            <w:noProof/>
            <w:color w:val="0000FF"/>
            <w:u w:val="single"/>
            <w:lang w:eastAsia="lt-LT"/>
          </w:rPr>
          <w:t>http://www.</w:t>
        </w:r>
        <w:proofErr w:type="spellStart"/>
        <w:r w:rsidRPr="00252160">
          <w:rPr>
            <w:rFonts w:ascii="Times New Roman" w:eastAsia="Courier New" w:hAnsi="Times New Roman" w:cs="Times New Roman"/>
            <w:color w:val="0000FF"/>
            <w:u w:val="single"/>
            <w:lang w:eastAsia="lt-LT"/>
          </w:rPr>
          <w:t>vvkt.lt</w:t>
        </w:r>
        <w:proofErr w:type="spellEnd"/>
      </w:hyperlink>
    </w:p>
    <w:p w14:paraId="40F63848"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40D9E96A"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02DC5763"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5A111634"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5C8DAD4C"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423E1660"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62ED2B94"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3FADAA47"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046A33A6"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794C1036"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7616EE8F"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68CAE965"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4B68B4DD"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0AEF4EB7"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19AB8073"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636B7791"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2CD6F3EE"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4D58CDC6" w14:textId="77777777" w:rsidR="00EE5D34" w:rsidRDefault="00EE5D34" w:rsidP="00EE5D34">
      <w:pPr>
        <w:tabs>
          <w:tab w:val="left" w:pos="567"/>
        </w:tabs>
        <w:spacing w:after="0" w:line="240" w:lineRule="auto"/>
        <w:jc w:val="center"/>
        <w:rPr>
          <w:rFonts w:ascii="Times New Roman" w:eastAsia="Times New Roman" w:hAnsi="Times New Roman" w:cs="Times New Roman"/>
          <w:lang w:eastAsia="lt-LT"/>
        </w:rPr>
      </w:pPr>
    </w:p>
    <w:p w14:paraId="62DAF660"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bookmarkStart w:id="2" w:name="_Toc129243128"/>
      <w:bookmarkStart w:id="3" w:name="_Toc129243253"/>
    </w:p>
    <w:p w14:paraId="052AABBA"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510AB2CB"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227A06BD"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3E615734"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375B37DD"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417AE82F"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232A372E"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2593ACF7"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2D5F3D9F"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39CBD7F3"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5C28614A"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14292FD3"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0B1C6043"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5AA59D11"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1E876DE5"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4C8FA010"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3CFC76A8"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3C60D3A3"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69A3EE6D"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50FEC01C"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581CDD51"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666362E3"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0DD57EFA"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5274EE7F"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6AEE6862"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5727672B"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1DADC84C"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2EE9BFC3"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586E5F80"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1D528C2A"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02D7F8DC"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3272BBFB"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76A25E87"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4E1169C9"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0D1430E5"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5AA471BE"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71AC7AD5"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00F14467"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42D9E32F"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3BED4BA8"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197C3936"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4DAB838A"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47E22471"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499CDEB0"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2217E566" w14:textId="77777777" w:rsidR="00EE5D34" w:rsidRDefault="00EE5D34" w:rsidP="00EE5D34">
      <w:pPr>
        <w:tabs>
          <w:tab w:val="left" w:pos="567"/>
        </w:tabs>
        <w:spacing w:after="0" w:line="240" w:lineRule="auto"/>
        <w:jc w:val="center"/>
        <w:rPr>
          <w:rFonts w:ascii="Times New Roman" w:eastAsia="Times New Roman" w:hAnsi="Times New Roman" w:cs="Times New Roman"/>
          <w:b/>
          <w:caps/>
        </w:rPr>
      </w:pPr>
    </w:p>
    <w:p w14:paraId="632A8E11" w14:textId="77777777" w:rsidR="00EE5D34" w:rsidRPr="00E05864" w:rsidRDefault="00EE5D34" w:rsidP="00EE5D34">
      <w:pPr>
        <w:tabs>
          <w:tab w:val="left" w:pos="567"/>
        </w:tabs>
        <w:spacing w:after="0" w:line="240" w:lineRule="auto"/>
        <w:jc w:val="center"/>
        <w:rPr>
          <w:rFonts w:ascii="Times New Roman" w:eastAsia="Times New Roman" w:hAnsi="Times New Roman" w:cs="Times New Roman"/>
          <w:lang w:eastAsia="lt-LT"/>
        </w:rPr>
      </w:pPr>
      <w:r w:rsidRPr="00252160">
        <w:rPr>
          <w:rFonts w:ascii="Times New Roman" w:eastAsia="Times New Roman" w:hAnsi="Times New Roman" w:cs="Times New Roman"/>
          <w:b/>
          <w:caps/>
        </w:rPr>
        <w:t>II PRIEDAS</w:t>
      </w:r>
      <w:bookmarkEnd w:id="2"/>
      <w:bookmarkEnd w:id="3"/>
    </w:p>
    <w:p w14:paraId="729907A0" w14:textId="77777777" w:rsidR="00EE5D34" w:rsidRPr="00252160" w:rsidRDefault="00EE5D34" w:rsidP="00EE5D34">
      <w:pPr>
        <w:tabs>
          <w:tab w:val="left" w:pos="567"/>
        </w:tabs>
        <w:spacing w:after="0" w:line="240" w:lineRule="auto"/>
        <w:ind w:left="567" w:hanging="567"/>
        <w:jc w:val="center"/>
        <w:outlineLvl w:val="0"/>
        <w:rPr>
          <w:rFonts w:ascii="Times New Roman" w:eastAsia="Times New Roman" w:hAnsi="Times New Roman" w:cs="Times New Roman"/>
          <w:b/>
          <w:caps/>
        </w:rPr>
      </w:pPr>
    </w:p>
    <w:p w14:paraId="73C68314" w14:textId="77777777" w:rsidR="00EE5D34" w:rsidRPr="00252160" w:rsidRDefault="00EE5D34" w:rsidP="00EE5D34">
      <w:pPr>
        <w:tabs>
          <w:tab w:val="left" w:pos="567"/>
        </w:tabs>
        <w:spacing w:after="0" w:line="240" w:lineRule="auto"/>
        <w:ind w:left="567" w:hanging="567"/>
        <w:jc w:val="center"/>
        <w:outlineLvl w:val="0"/>
        <w:rPr>
          <w:rFonts w:ascii="Times New Roman" w:eastAsia="Times New Roman" w:hAnsi="Times New Roman" w:cs="Times New Roman"/>
          <w:b/>
          <w:caps/>
        </w:rPr>
      </w:pPr>
      <w:r w:rsidRPr="00252160">
        <w:rPr>
          <w:rFonts w:ascii="Times New Roman" w:eastAsia="Times New Roman" w:hAnsi="Times New Roman" w:cs="Times New Roman"/>
          <w:b/>
          <w:caps/>
        </w:rPr>
        <w:t>REGISTRACIJOS SĄLYGOS</w:t>
      </w:r>
    </w:p>
    <w:p w14:paraId="219F7D25" w14:textId="77777777" w:rsidR="00EE5D34" w:rsidRPr="00252160" w:rsidRDefault="00EE5D34" w:rsidP="00EE5D34">
      <w:pPr>
        <w:spacing w:after="0" w:line="240" w:lineRule="auto"/>
        <w:rPr>
          <w:rFonts w:ascii="Times New Roman" w:eastAsia="Times New Roman" w:hAnsi="Times New Roman" w:cs="Times New Roman"/>
          <w:noProof/>
        </w:rPr>
      </w:pPr>
    </w:p>
    <w:p w14:paraId="7E90B70D" w14:textId="77777777" w:rsidR="00EE5D34" w:rsidRPr="00252160" w:rsidRDefault="00EE5D34" w:rsidP="00EE5D34">
      <w:pPr>
        <w:tabs>
          <w:tab w:val="left" w:pos="1701"/>
        </w:tabs>
        <w:spacing w:after="0" w:line="240" w:lineRule="auto"/>
        <w:ind w:left="1701" w:hanging="567"/>
        <w:rPr>
          <w:rFonts w:ascii="Times New Roman" w:eastAsia="Times New Roman" w:hAnsi="Times New Roman" w:cs="Times New Roman"/>
          <w:b/>
        </w:rPr>
      </w:pPr>
      <w:r w:rsidRPr="00252160">
        <w:rPr>
          <w:rFonts w:ascii="Times New Roman" w:eastAsia="Times New Roman" w:hAnsi="Times New Roman" w:cs="Times New Roman"/>
          <w:b/>
        </w:rPr>
        <w:t>A.</w:t>
      </w:r>
      <w:r w:rsidRPr="00252160">
        <w:rPr>
          <w:rFonts w:ascii="Times New Roman" w:eastAsia="Times New Roman" w:hAnsi="Times New Roman" w:cs="Times New Roman"/>
          <w:b/>
        </w:rPr>
        <w:tab/>
        <w:t>GAMINTOJAS, ATSAKINGAS UŽ SERIJŲ IŠLEIDIMĄ</w:t>
      </w:r>
    </w:p>
    <w:p w14:paraId="10CB59EC" w14:textId="77777777" w:rsidR="00EE5D34" w:rsidRPr="00252160" w:rsidRDefault="00EE5D34" w:rsidP="00EE5D34">
      <w:pPr>
        <w:spacing w:after="0" w:line="240" w:lineRule="auto"/>
        <w:rPr>
          <w:rFonts w:ascii="Times New Roman" w:eastAsia="Times New Roman" w:hAnsi="Times New Roman" w:cs="Times New Roman"/>
          <w:noProof/>
        </w:rPr>
      </w:pPr>
    </w:p>
    <w:p w14:paraId="6445714C" w14:textId="77777777" w:rsidR="00EE5D34" w:rsidRPr="00252160" w:rsidRDefault="00EE5D34" w:rsidP="00EE5D34">
      <w:pPr>
        <w:tabs>
          <w:tab w:val="left" w:pos="1701"/>
        </w:tabs>
        <w:spacing w:after="0" w:line="240" w:lineRule="auto"/>
        <w:ind w:left="1701" w:hanging="567"/>
        <w:rPr>
          <w:rFonts w:ascii="Times New Roman" w:eastAsia="Times New Roman" w:hAnsi="Times New Roman" w:cs="Times New Roman"/>
          <w:b/>
        </w:rPr>
      </w:pPr>
      <w:r w:rsidRPr="00252160">
        <w:rPr>
          <w:rFonts w:ascii="Times New Roman" w:eastAsia="Times New Roman" w:hAnsi="Times New Roman" w:cs="Times New Roman"/>
          <w:b/>
        </w:rPr>
        <w:t>B.</w:t>
      </w:r>
      <w:r w:rsidRPr="00252160">
        <w:rPr>
          <w:rFonts w:ascii="Times New Roman" w:eastAsia="Times New Roman" w:hAnsi="Times New Roman" w:cs="Times New Roman"/>
          <w:b/>
        </w:rPr>
        <w:tab/>
        <w:t>TIEKIMO IR VARTOJIMO SĄLYGOS AR APRIBOJIMAI</w:t>
      </w:r>
    </w:p>
    <w:p w14:paraId="57186426" w14:textId="77777777" w:rsidR="00EE5D34" w:rsidRPr="00252160" w:rsidRDefault="00EE5D34" w:rsidP="00EE5D34">
      <w:pPr>
        <w:spacing w:after="0" w:line="240" w:lineRule="auto"/>
        <w:rPr>
          <w:rFonts w:ascii="Times New Roman" w:eastAsia="Times New Roman" w:hAnsi="Times New Roman" w:cs="Times New Roman"/>
          <w:noProof/>
        </w:rPr>
      </w:pPr>
    </w:p>
    <w:p w14:paraId="5DC6E31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202C8AA" w14:textId="77777777" w:rsidR="00EE5D34" w:rsidRPr="00252160" w:rsidRDefault="00EE5D34" w:rsidP="00EE5D34">
      <w:pPr>
        <w:tabs>
          <w:tab w:val="left" w:pos="567"/>
        </w:tabs>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lang w:eastAsia="lt-LT"/>
        </w:rPr>
        <w:br w:type="page"/>
      </w:r>
      <w:r w:rsidRPr="00252160">
        <w:rPr>
          <w:rFonts w:ascii="Times New Roman" w:eastAsia="Times New Roman" w:hAnsi="Times New Roman" w:cs="Times New Roman"/>
          <w:b/>
          <w:lang w:eastAsia="lt-LT"/>
        </w:rPr>
        <w:lastRenderedPageBreak/>
        <w:t xml:space="preserve">A. </w:t>
      </w:r>
      <w:r w:rsidRPr="00252160">
        <w:rPr>
          <w:rFonts w:ascii="Times New Roman" w:eastAsia="Times New Roman" w:hAnsi="Times New Roman" w:cs="Times New Roman"/>
          <w:b/>
          <w:lang w:eastAsia="lt-LT"/>
        </w:rPr>
        <w:tab/>
        <w:t>GAMINTOJAS, ATSAKINGAS UŽ SERIJŲ IŠLEIDIMĄ</w:t>
      </w:r>
    </w:p>
    <w:p w14:paraId="2FD8FD65" w14:textId="77777777" w:rsidR="00EE5D34" w:rsidRPr="00252160" w:rsidRDefault="00EE5D34" w:rsidP="00EE5D34">
      <w:pPr>
        <w:spacing w:after="0" w:line="240" w:lineRule="auto"/>
        <w:rPr>
          <w:rFonts w:ascii="Times New Roman" w:eastAsia="Times New Roman" w:hAnsi="Times New Roman" w:cs="Times New Roman"/>
          <w:lang w:eastAsia="lt-LT"/>
        </w:rPr>
      </w:pPr>
    </w:p>
    <w:p w14:paraId="327DEB27" w14:textId="77777777" w:rsidR="00EE5D34" w:rsidRPr="00252160" w:rsidRDefault="00EE5D34" w:rsidP="00EE5D34">
      <w:pPr>
        <w:spacing w:after="0" w:line="240" w:lineRule="auto"/>
        <w:rPr>
          <w:rFonts w:ascii="Times New Roman" w:eastAsia="Times New Roman" w:hAnsi="Times New Roman" w:cs="Times New Roman"/>
          <w:u w:val="single"/>
          <w:lang w:eastAsia="lt-LT"/>
        </w:rPr>
      </w:pPr>
      <w:r w:rsidRPr="00252160">
        <w:rPr>
          <w:rFonts w:ascii="Times New Roman" w:eastAsia="Times New Roman" w:hAnsi="Times New Roman" w:cs="Times New Roman"/>
          <w:u w:val="single"/>
          <w:lang w:eastAsia="lt-LT"/>
        </w:rPr>
        <w:t>Gamintojo, atsakingo už serijų išleidimą, pavadinimas ir adresas</w:t>
      </w:r>
    </w:p>
    <w:p w14:paraId="23B2FA61" w14:textId="77777777" w:rsidR="00EE5D34" w:rsidRPr="00252160" w:rsidRDefault="00EE5D34" w:rsidP="00EE5D34">
      <w:pPr>
        <w:spacing w:after="0" w:line="240" w:lineRule="auto"/>
        <w:rPr>
          <w:rFonts w:ascii="Times New Roman" w:eastAsia="Times New Roman" w:hAnsi="Times New Roman" w:cs="Times New Roman"/>
          <w:lang w:eastAsia="lt-LT"/>
        </w:rPr>
      </w:pPr>
    </w:p>
    <w:p w14:paraId="243C3275" w14:textId="77777777" w:rsidR="00EE5D34" w:rsidRPr="00252160" w:rsidRDefault="00EE5D34" w:rsidP="00EE5D34">
      <w:pPr>
        <w:spacing w:after="0" w:line="240" w:lineRule="auto"/>
        <w:rPr>
          <w:rFonts w:ascii="Times New Roman" w:eastAsia="Courier New" w:hAnsi="Times New Roman" w:cs="Times New Roman"/>
          <w:lang w:eastAsia="lt-LT"/>
        </w:rPr>
      </w:pPr>
      <w:proofErr w:type="spellStart"/>
      <w:r w:rsidRPr="00252160">
        <w:rPr>
          <w:rFonts w:ascii="Times New Roman" w:eastAsia="Times New Roman" w:hAnsi="Times New Roman" w:cs="Times New Roman"/>
          <w:snapToGrid w:val="0"/>
          <w:lang w:eastAsia="lt-LT"/>
        </w:rPr>
        <w:t>Aspen</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Bad</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Oldesloe</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GmbH</w:t>
      </w:r>
      <w:proofErr w:type="spellEnd"/>
    </w:p>
    <w:p w14:paraId="34687677" w14:textId="77777777" w:rsidR="00EE5D34" w:rsidRPr="00252160" w:rsidRDefault="00EE5D34" w:rsidP="00EE5D34">
      <w:pPr>
        <w:spacing w:after="0" w:line="240" w:lineRule="auto"/>
        <w:rPr>
          <w:rFonts w:ascii="Times New Roman" w:eastAsia="Times New Roman" w:hAnsi="Times New Roman" w:cs="Times New Roman"/>
          <w:snapToGrid w:val="0"/>
          <w:lang w:eastAsia="lt-LT"/>
        </w:rPr>
      </w:pPr>
      <w:proofErr w:type="spellStart"/>
      <w:r w:rsidRPr="00252160">
        <w:rPr>
          <w:rFonts w:ascii="Times New Roman" w:eastAsia="Times New Roman" w:hAnsi="Times New Roman" w:cs="Times New Roman"/>
          <w:snapToGrid w:val="0"/>
          <w:lang w:eastAsia="lt-LT"/>
        </w:rPr>
        <w:t>Industriestrasse</w:t>
      </w:r>
      <w:proofErr w:type="spellEnd"/>
      <w:r w:rsidRPr="00252160">
        <w:rPr>
          <w:rFonts w:ascii="Times New Roman" w:eastAsia="Times New Roman" w:hAnsi="Times New Roman" w:cs="Times New Roman"/>
          <w:snapToGrid w:val="0"/>
          <w:lang w:eastAsia="lt-LT"/>
        </w:rPr>
        <w:t xml:space="preserve"> 32-36</w:t>
      </w:r>
    </w:p>
    <w:p w14:paraId="26958368" w14:textId="77777777" w:rsidR="00EE5D34" w:rsidRPr="00252160" w:rsidRDefault="00EE5D34" w:rsidP="00EE5D34">
      <w:pPr>
        <w:spacing w:after="0" w:line="240" w:lineRule="auto"/>
        <w:rPr>
          <w:rFonts w:ascii="Times New Roman" w:eastAsia="Courier New" w:hAnsi="Times New Roman" w:cs="Times New Roman"/>
          <w:lang w:eastAsia="lt-LT"/>
        </w:rPr>
      </w:pPr>
      <w:r w:rsidRPr="00252160">
        <w:rPr>
          <w:rFonts w:ascii="Times New Roman" w:eastAsia="Times New Roman" w:hAnsi="Times New Roman" w:cs="Times New Roman"/>
          <w:snapToGrid w:val="0"/>
          <w:lang w:eastAsia="lt-LT"/>
        </w:rPr>
        <w:t xml:space="preserve">23843 </w:t>
      </w:r>
      <w:proofErr w:type="spellStart"/>
      <w:r w:rsidRPr="00252160">
        <w:rPr>
          <w:rFonts w:ascii="Times New Roman" w:eastAsia="Times New Roman" w:hAnsi="Times New Roman" w:cs="Times New Roman"/>
          <w:snapToGrid w:val="0"/>
          <w:lang w:eastAsia="lt-LT"/>
        </w:rPr>
        <w:t>Bad</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Oldesloe</w:t>
      </w:r>
      <w:proofErr w:type="spellEnd"/>
    </w:p>
    <w:p w14:paraId="50DEEDE5"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Courier New" w:hAnsi="Times New Roman" w:cs="Times New Roman"/>
          <w:lang w:eastAsia="lt-LT"/>
        </w:rPr>
        <w:t>Vokietija</w:t>
      </w:r>
    </w:p>
    <w:p w14:paraId="13593E1D" w14:textId="77777777" w:rsidR="00EE5D34" w:rsidRPr="00252160" w:rsidRDefault="00EE5D34" w:rsidP="00EE5D34">
      <w:pPr>
        <w:spacing w:after="0" w:line="240" w:lineRule="auto"/>
        <w:rPr>
          <w:rFonts w:ascii="Times New Roman" w:eastAsia="Times New Roman" w:hAnsi="Times New Roman" w:cs="Times New Roman"/>
          <w:lang w:eastAsia="lt-LT"/>
        </w:rPr>
      </w:pPr>
    </w:p>
    <w:p w14:paraId="61B0A2CB" w14:textId="77777777" w:rsidR="00EE5D34" w:rsidRPr="00252160" w:rsidRDefault="00EE5D34" w:rsidP="00EE5D34">
      <w:pPr>
        <w:spacing w:after="0" w:line="240" w:lineRule="auto"/>
        <w:rPr>
          <w:rFonts w:ascii="Times New Roman" w:eastAsia="Times New Roman" w:hAnsi="Times New Roman" w:cs="Times New Roman"/>
          <w:lang w:eastAsia="lt-LT"/>
        </w:rPr>
      </w:pPr>
    </w:p>
    <w:p w14:paraId="506231CB" w14:textId="77777777" w:rsidR="00EE5D34" w:rsidRPr="00252160" w:rsidRDefault="00EE5D34" w:rsidP="00EE5D34">
      <w:pPr>
        <w:tabs>
          <w:tab w:val="left" w:pos="567"/>
        </w:tabs>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b/>
          <w:lang w:eastAsia="lt-LT"/>
        </w:rPr>
        <w:t xml:space="preserve">B. </w:t>
      </w:r>
      <w:r w:rsidRPr="00252160">
        <w:rPr>
          <w:rFonts w:ascii="Times New Roman" w:eastAsia="Times New Roman" w:hAnsi="Times New Roman" w:cs="Times New Roman"/>
          <w:b/>
          <w:lang w:eastAsia="lt-LT"/>
        </w:rPr>
        <w:tab/>
        <w:t>TIEKIMO IR VARTOJIMO SĄLYGOS AR APRIBOJIMAI</w:t>
      </w:r>
    </w:p>
    <w:p w14:paraId="621D0FBC" w14:textId="77777777" w:rsidR="00EE5D34" w:rsidRPr="00252160" w:rsidRDefault="00EE5D34" w:rsidP="00EE5D34">
      <w:pPr>
        <w:spacing w:after="0" w:line="240" w:lineRule="auto"/>
        <w:rPr>
          <w:rFonts w:ascii="Times New Roman" w:eastAsia="Times New Roman" w:hAnsi="Times New Roman" w:cs="Times New Roman"/>
          <w:lang w:eastAsia="lt-LT"/>
        </w:rPr>
      </w:pPr>
    </w:p>
    <w:p w14:paraId="0FF19B15"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Receptinis vaistinis preparatas.</w:t>
      </w:r>
    </w:p>
    <w:p w14:paraId="42D72ACD" w14:textId="77777777" w:rsidR="00EE5D34" w:rsidRPr="00252160" w:rsidRDefault="00EE5D34" w:rsidP="00EE5D34">
      <w:pPr>
        <w:spacing w:after="0" w:line="240" w:lineRule="auto"/>
        <w:rPr>
          <w:rFonts w:ascii="Times New Roman" w:eastAsia="Times New Roman" w:hAnsi="Times New Roman" w:cs="Times New Roman"/>
          <w:lang w:eastAsia="lt-LT"/>
        </w:rPr>
      </w:pPr>
    </w:p>
    <w:p w14:paraId="5391E0D3" w14:textId="77777777" w:rsidR="00EE5D34" w:rsidRPr="00252160" w:rsidRDefault="00EE5D34" w:rsidP="00EE5D34">
      <w:pPr>
        <w:spacing w:after="0" w:line="240" w:lineRule="auto"/>
        <w:rPr>
          <w:rFonts w:ascii="Times New Roman" w:eastAsia="Times New Roman" w:hAnsi="Times New Roman" w:cs="Times New Roman"/>
          <w:lang w:eastAsia="lt-LT"/>
        </w:rPr>
      </w:pPr>
    </w:p>
    <w:p w14:paraId="1E6ADD24" w14:textId="77777777" w:rsidR="00EE5D34" w:rsidRPr="00252160" w:rsidRDefault="00EE5D34" w:rsidP="00EE5D34">
      <w:pPr>
        <w:spacing w:after="0" w:line="240" w:lineRule="auto"/>
        <w:rPr>
          <w:rFonts w:ascii="Times New Roman" w:eastAsia="Times New Roman" w:hAnsi="Times New Roman" w:cs="Times New Roman"/>
          <w:lang w:eastAsia="lt-LT"/>
        </w:rPr>
      </w:pPr>
    </w:p>
    <w:p w14:paraId="04B2636E" w14:textId="77777777" w:rsidR="00EE5D34" w:rsidRPr="00252160" w:rsidRDefault="00EE5D34" w:rsidP="00EE5D34">
      <w:pPr>
        <w:spacing w:after="0" w:line="240" w:lineRule="auto"/>
        <w:rPr>
          <w:rFonts w:ascii="Times New Roman" w:eastAsia="Times New Roman" w:hAnsi="Times New Roman" w:cs="Times New Roman"/>
          <w:lang w:eastAsia="lt-LT"/>
        </w:rPr>
      </w:pPr>
    </w:p>
    <w:p w14:paraId="4A9D3306" w14:textId="77777777" w:rsidR="00EE5D34" w:rsidRPr="00252160" w:rsidRDefault="00EE5D34" w:rsidP="00EE5D34">
      <w:pPr>
        <w:spacing w:after="0" w:line="240" w:lineRule="auto"/>
        <w:rPr>
          <w:rFonts w:ascii="Times New Roman" w:eastAsia="Times New Roman" w:hAnsi="Times New Roman" w:cs="Times New Roman"/>
          <w:lang w:eastAsia="lt-LT"/>
        </w:rPr>
      </w:pPr>
    </w:p>
    <w:p w14:paraId="0BBB52A3" w14:textId="77777777" w:rsidR="00EE5D34" w:rsidRPr="00252160" w:rsidRDefault="00EE5D34" w:rsidP="00EE5D34">
      <w:pPr>
        <w:spacing w:after="0" w:line="240" w:lineRule="auto"/>
        <w:rPr>
          <w:rFonts w:ascii="Times New Roman" w:eastAsia="Times New Roman" w:hAnsi="Times New Roman" w:cs="Times New Roman"/>
          <w:lang w:eastAsia="lt-LT"/>
        </w:rPr>
      </w:pPr>
    </w:p>
    <w:p w14:paraId="2C5DE87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br w:type="page"/>
      </w:r>
    </w:p>
    <w:p w14:paraId="29AB1DD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4A5162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C4EB2F9"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234E32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1FA5FB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D381EC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D01331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213180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18CE63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568652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0FD8A9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9B9D11E"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89829B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08525B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F04242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CEC147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7D9A52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3A151B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EC881B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D25381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7E50EA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96F65F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1A7C45E" w14:textId="77777777" w:rsidR="00EE5D34" w:rsidRPr="00252160" w:rsidRDefault="00EE5D34" w:rsidP="00EE5D34">
      <w:pPr>
        <w:tabs>
          <w:tab w:val="left" w:pos="567"/>
        </w:tabs>
        <w:spacing w:after="0" w:line="240" w:lineRule="auto"/>
        <w:jc w:val="center"/>
        <w:outlineLvl w:val="0"/>
        <w:rPr>
          <w:rFonts w:ascii="Times New Roman" w:eastAsia="Times New Roman" w:hAnsi="Times New Roman" w:cs="Times New Roman"/>
          <w:b/>
          <w:kern w:val="28"/>
          <w:lang w:eastAsia="lt-LT"/>
        </w:rPr>
      </w:pPr>
    </w:p>
    <w:p w14:paraId="4C252BDB" w14:textId="77777777" w:rsidR="00EE5D34" w:rsidRPr="00252160" w:rsidRDefault="00EE5D34" w:rsidP="00EE5D34">
      <w:pPr>
        <w:tabs>
          <w:tab w:val="left" w:pos="567"/>
        </w:tabs>
        <w:spacing w:after="0" w:line="240" w:lineRule="auto"/>
        <w:jc w:val="center"/>
        <w:outlineLvl w:val="0"/>
        <w:rPr>
          <w:rFonts w:ascii="Times New Roman" w:eastAsia="Times New Roman" w:hAnsi="Times New Roman" w:cs="Times New Roman"/>
          <w:b/>
          <w:kern w:val="28"/>
          <w:lang w:eastAsia="lt-LT"/>
        </w:rPr>
      </w:pPr>
      <w:smartTag w:uri="urn:schemas-microsoft-com:office:smarttags" w:element="stockticker">
        <w:r w:rsidRPr="00252160">
          <w:rPr>
            <w:rFonts w:ascii="Times New Roman" w:eastAsia="Times New Roman" w:hAnsi="Times New Roman" w:cs="Times New Roman"/>
            <w:b/>
            <w:kern w:val="28"/>
            <w:lang w:eastAsia="lt-LT"/>
          </w:rPr>
          <w:t>III</w:t>
        </w:r>
      </w:smartTag>
      <w:r w:rsidRPr="00252160">
        <w:rPr>
          <w:rFonts w:ascii="Times New Roman" w:eastAsia="Times New Roman" w:hAnsi="Times New Roman" w:cs="Times New Roman"/>
          <w:b/>
          <w:kern w:val="28"/>
          <w:lang w:eastAsia="lt-LT"/>
        </w:rPr>
        <w:t xml:space="preserve"> PRIEDAS</w:t>
      </w:r>
    </w:p>
    <w:p w14:paraId="4910450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034060B" w14:textId="77777777" w:rsidR="00EE5D34" w:rsidRPr="00252160" w:rsidRDefault="00EE5D34" w:rsidP="00EE5D34">
      <w:pPr>
        <w:tabs>
          <w:tab w:val="left" w:pos="567"/>
        </w:tabs>
        <w:spacing w:after="0" w:line="240" w:lineRule="auto"/>
        <w:jc w:val="center"/>
        <w:rPr>
          <w:rFonts w:ascii="Times New Roman" w:eastAsia="Times New Roman" w:hAnsi="Times New Roman" w:cs="Times New Roman"/>
          <w:b/>
          <w:lang w:eastAsia="lt-LT"/>
        </w:rPr>
      </w:pPr>
      <w:r w:rsidRPr="00252160">
        <w:rPr>
          <w:rFonts w:ascii="Times New Roman" w:eastAsia="Times New Roman" w:hAnsi="Times New Roman" w:cs="Times New Roman"/>
          <w:b/>
          <w:lang w:eastAsia="lt-LT"/>
        </w:rPr>
        <w:t>ŽENKLINIMAS IR PAKUOTĖS LAPELIS</w:t>
      </w:r>
    </w:p>
    <w:p w14:paraId="36D87CD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br w:type="page"/>
      </w:r>
    </w:p>
    <w:p w14:paraId="2A39D0F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713836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2A4EC2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C05211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BD31F4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D64FD2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64FB64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B0F986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055A6F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0F42B5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230D83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6E2C19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42AA0DE"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26A2FA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EB2ECB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12EFFA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31313E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DEF0AB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679DB4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BDD13D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7B5021E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C30CD1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737E9A9" w14:textId="77777777" w:rsidR="00EE5D34" w:rsidRPr="00252160" w:rsidRDefault="00EE5D34" w:rsidP="00EE5D34">
      <w:pPr>
        <w:tabs>
          <w:tab w:val="left" w:pos="567"/>
        </w:tabs>
        <w:spacing w:after="0" w:line="240" w:lineRule="auto"/>
        <w:jc w:val="center"/>
        <w:outlineLvl w:val="0"/>
        <w:rPr>
          <w:rFonts w:ascii="Times New Roman" w:eastAsia="Times New Roman" w:hAnsi="Times New Roman" w:cs="Times New Roman"/>
          <w:b/>
          <w:kern w:val="28"/>
          <w:lang w:eastAsia="lt-LT"/>
        </w:rPr>
      </w:pPr>
    </w:p>
    <w:p w14:paraId="070B9BC4" w14:textId="77777777" w:rsidR="00EE5D34" w:rsidRPr="00252160" w:rsidRDefault="00EE5D34" w:rsidP="00EE5D34">
      <w:pPr>
        <w:tabs>
          <w:tab w:val="left" w:pos="567"/>
        </w:tabs>
        <w:spacing w:after="0" w:line="240" w:lineRule="auto"/>
        <w:jc w:val="center"/>
        <w:outlineLvl w:val="0"/>
        <w:rPr>
          <w:rFonts w:ascii="Times New Roman" w:eastAsia="Times New Roman" w:hAnsi="Times New Roman" w:cs="Times New Roman"/>
          <w:b/>
          <w:kern w:val="28"/>
          <w:lang w:eastAsia="lt-LT"/>
        </w:rPr>
      </w:pPr>
      <w:r w:rsidRPr="00252160">
        <w:rPr>
          <w:rFonts w:ascii="Times New Roman" w:eastAsia="Times New Roman" w:hAnsi="Times New Roman" w:cs="Times New Roman"/>
          <w:b/>
          <w:kern w:val="28"/>
          <w:lang w:eastAsia="lt-LT"/>
        </w:rPr>
        <w:t>A. ŽENKLINIMAS</w:t>
      </w:r>
    </w:p>
    <w:p w14:paraId="6363577D"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lang w:eastAsia="lt-LT"/>
        </w:rPr>
        <w:br w:type="page"/>
      </w:r>
      <w:r w:rsidRPr="00252160">
        <w:rPr>
          <w:rFonts w:ascii="Times New Roman" w:eastAsia="Times New Roman" w:hAnsi="Times New Roman" w:cs="Times New Roman"/>
          <w:b/>
          <w:bCs/>
          <w:lang w:eastAsia="lt-LT"/>
        </w:rPr>
        <w:lastRenderedPageBreak/>
        <w:t xml:space="preserve">INFORMACIJA ANT IŠORINĖS PAKUOTĖS </w:t>
      </w:r>
    </w:p>
    <w:p w14:paraId="75203378"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p>
    <w:p w14:paraId="6F63735C"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KAR</w:t>
      </w:r>
      <w:smartTag w:uri="schemas-GSKSiteLocations-com/fourthcoffee" w:element="flavor">
        <w:r w:rsidRPr="00252160">
          <w:rPr>
            <w:rFonts w:ascii="Times New Roman" w:eastAsia="Times New Roman" w:hAnsi="Times New Roman" w:cs="Times New Roman"/>
            <w:b/>
            <w:bCs/>
            <w:lang w:eastAsia="lt-LT"/>
          </w:rPr>
          <w:t>TONO</w:t>
        </w:r>
      </w:smartTag>
      <w:r w:rsidRPr="00252160">
        <w:rPr>
          <w:rFonts w:ascii="Times New Roman" w:eastAsia="Times New Roman" w:hAnsi="Times New Roman" w:cs="Times New Roman"/>
          <w:b/>
          <w:bCs/>
          <w:lang w:eastAsia="lt-LT"/>
        </w:rPr>
        <w:t xml:space="preserve"> DĖŽUTĖ</w:t>
      </w:r>
    </w:p>
    <w:p w14:paraId="554D787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814858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652E993"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1.</w:t>
      </w:r>
      <w:r w:rsidRPr="00252160">
        <w:rPr>
          <w:rFonts w:ascii="Times New Roman" w:eastAsia="Times New Roman" w:hAnsi="Times New Roman" w:cs="Times New Roman"/>
          <w:b/>
          <w:bCs/>
          <w:lang w:eastAsia="lt-LT"/>
        </w:rPr>
        <w:tab/>
        <w:t>VAISTINIO PREPARATO PAVADINIMAS</w:t>
      </w:r>
    </w:p>
    <w:p w14:paraId="15D79754"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AD52CB6"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w:t>
      </w:r>
      <w:bookmarkStart w:id="4" w:name="OLE_LINK2"/>
      <w:r w:rsidRPr="00252160">
        <w:rPr>
          <w:rFonts w:ascii="Times New Roman" w:eastAsia="Times New Roman" w:hAnsi="Times New Roman" w:cs="Times New Roman"/>
          <w:lang w:eastAsia="lt-LT"/>
        </w:rPr>
        <w:t xml:space="preserve">1 mg/g </w:t>
      </w:r>
      <w:bookmarkEnd w:id="4"/>
      <w:r w:rsidRPr="00252160">
        <w:rPr>
          <w:rFonts w:ascii="Times New Roman" w:eastAsia="Times New Roman" w:hAnsi="Times New Roman" w:cs="Times New Roman"/>
          <w:lang w:eastAsia="lt-LT"/>
        </w:rPr>
        <w:t>odos emulsija</w:t>
      </w:r>
    </w:p>
    <w:p w14:paraId="2F2108A0"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snapToGrid w:val="0"/>
          <w:lang w:eastAsia="lt-LT"/>
        </w:rPr>
        <w:t>Betametazonas</w:t>
      </w:r>
      <w:proofErr w:type="spellEnd"/>
    </w:p>
    <w:p w14:paraId="2154B90B"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4A4BA972"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53B05B12"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2.</w:t>
      </w:r>
      <w:r w:rsidRPr="00252160">
        <w:rPr>
          <w:rFonts w:ascii="Times New Roman" w:eastAsia="Times New Roman" w:hAnsi="Times New Roman" w:cs="Times New Roman"/>
          <w:b/>
          <w:bCs/>
          <w:lang w:eastAsia="lt-LT"/>
        </w:rPr>
        <w:tab/>
        <w:t xml:space="preserve">VEIKLIOJI MEDŽIAGA IR JOS KIEKIS </w:t>
      </w:r>
    </w:p>
    <w:p w14:paraId="2FA2A785"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E0154F6" w14:textId="77777777" w:rsidR="00EE5D34" w:rsidRPr="00252160" w:rsidRDefault="00EE5D34" w:rsidP="00EE5D34">
      <w:pPr>
        <w:tabs>
          <w:tab w:val="left" w:pos="540"/>
          <w:tab w:val="left" w:pos="567"/>
        </w:tabs>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snapToGrid w:val="0"/>
          <w:lang w:eastAsia="lt-LT"/>
        </w:rPr>
        <w:t xml:space="preserve">1 g odos emulsijos yra 1 mg </w:t>
      </w:r>
      <w:proofErr w:type="spellStart"/>
      <w:r w:rsidRPr="00252160">
        <w:rPr>
          <w:rFonts w:ascii="Times New Roman" w:eastAsia="Times New Roman" w:hAnsi="Times New Roman" w:cs="Times New Roman"/>
          <w:snapToGrid w:val="0"/>
          <w:lang w:eastAsia="lt-LT"/>
        </w:rPr>
        <w:t>betametazono</w:t>
      </w:r>
      <w:proofErr w:type="spellEnd"/>
      <w:r w:rsidRPr="00252160">
        <w:rPr>
          <w:rFonts w:ascii="Times New Roman" w:eastAsia="Times New Roman" w:hAnsi="Times New Roman" w:cs="Times New Roman"/>
          <w:snapToGrid w:val="0"/>
          <w:lang w:eastAsia="lt-LT"/>
        </w:rPr>
        <w:t xml:space="preserve"> (atitinka 1,22 mg </w:t>
      </w:r>
      <w:proofErr w:type="spellStart"/>
      <w:r w:rsidRPr="00252160">
        <w:rPr>
          <w:rFonts w:ascii="Times New Roman" w:eastAsia="Times New Roman" w:hAnsi="Times New Roman" w:cs="Times New Roman"/>
          <w:snapToGrid w:val="0"/>
          <w:lang w:eastAsia="lt-LT"/>
        </w:rPr>
        <w:t>betametazono</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valerato</w:t>
      </w:r>
      <w:proofErr w:type="spellEnd"/>
      <w:r w:rsidRPr="00252160">
        <w:rPr>
          <w:rFonts w:ascii="Times New Roman" w:eastAsia="Times New Roman" w:hAnsi="Times New Roman" w:cs="Times New Roman"/>
          <w:snapToGrid w:val="0"/>
          <w:lang w:eastAsia="lt-LT"/>
        </w:rPr>
        <w:t>).</w:t>
      </w:r>
    </w:p>
    <w:p w14:paraId="64252B52"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0FBCD59"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570179AA"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3.</w:t>
      </w:r>
      <w:r w:rsidRPr="00252160">
        <w:rPr>
          <w:rFonts w:ascii="Times New Roman" w:eastAsia="Times New Roman" w:hAnsi="Times New Roman" w:cs="Times New Roman"/>
          <w:b/>
          <w:bCs/>
          <w:lang w:eastAsia="lt-LT"/>
        </w:rPr>
        <w:tab/>
        <w:t>PAGALBINIŲ MEDŽIAGŲ SĄRAŠAS</w:t>
      </w:r>
    </w:p>
    <w:p w14:paraId="6EA560A6"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5979A934"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Pagalbinės medžiagos: metilo </w:t>
      </w:r>
      <w:proofErr w:type="spellStart"/>
      <w:r w:rsidRPr="00252160">
        <w:rPr>
          <w:rFonts w:ascii="Times New Roman" w:eastAsia="Times New Roman" w:hAnsi="Times New Roman" w:cs="Times New Roman"/>
          <w:lang w:eastAsia="lt-LT"/>
        </w:rPr>
        <w:t>parahidroksibenzoatas</w:t>
      </w:r>
      <w:proofErr w:type="spellEnd"/>
      <w:r w:rsidRPr="00252160">
        <w:rPr>
          <w:rFonts w:ascii="Times New Roman" w:eastAsia="Times New Roman" w:hAnsi="Times New Roman" w:cs="Times New Roman"/>
          <w:lang w:eastAsia="lt-LT"/>
        </w:rPr>
        <w:t xml:space="preserve"> (E218), </w:t>
      </w:r>
      <w:proofErr w:type="spellStart"/>
      <w:r w:rsidRPr="00252160">
        <w:rPr>
          <w:rFonts w:ascii="Times New Roman" w:eastAsia="Times New Roman" w:hAnsi="Times New Roman" w:cs="Times New Roman"/>
          <w:lang w:eastAsia="lt-LT"/>
        </w:rPr>
        <w:t>ksantano</w:t>
      </w:r>
      <w:proofErr w:type="spellEnd"/>
      <w:r w:rsidRPr="00252160">
        <w:rPr>
          <w:rFonts w:ascii="Times New Roman" w:eastAsia="Times New Roman" w:hAnsi="Times New Roman" w:cs="Times New Roman"/>
          <w:lang w:eastAsia="lt-LT"/>
        </w:rPr>
        <w:t xml:space="preserve"> lipai, </w:t>
      </w:r>
      <w:proofErr w:type="spellStart"/>
      <w:r w:rsidRPr="00252160">
        <w:rPr>
          <w:rFonts w:ascii="Times New Roman" w:eastAsia="Times New Roman" w:hAnsi="Times New Roman" w:cs="Times New Roman"/>
          <w:lang w:eastAsia="lt-LT"/>
        </w:rPr>
        <w:t>cetostearilo</w:t>
      </w:r>
      <w:proofErr w:type="spellEnd"/>
      <w:r w:rsidRPr="00252160">
        <w:rPr>
          <w:rFonts w:ascii="Times New Roman" w:eastAsia="Times New Roman" w:hAnsi="Times New Roman" w:cs="Times New Roman"/>
          <w:lang w:eastAsia="lt-LT"/>
        </w:rPr>
        <w:t xml:space="preserve"> alkoholis, skystasis parafinas, </w:t>
      </w:r>
      <w:proofErr w:type="spellStart"/>
      <w:r w:rsidRPr="00252160">
        <w:rPr>
          <w:rFonts w:ascii="Times New Roman" w:eastAsia="Times New Roman" w:hAnsi="Times New Roman" w:cs="Times New Roman"/>
          <w:lang w:eastAsia="lt-LT"/>
        </w:rPr>
        <w:t>izopropilo</w:t>
      </w:r>
      <w:proofErr w:type="spellEnd"/>
      <w:r w:rsidRPr="00252160">
        <w:rPr>
          <w:rFonts w:ascii="Times New Roman" w:eastAsia="Times New Roman" w:hAnsi="Times New Roman" w:cs="Times New Roman"/>
          <w:lang w:eastAsia="lt-LT"/>
        </w:rPr>
        <w:t xml:space="preserve"> alkoholis, </w:t>
      </w:r>
      <w:proofErr w:type="spellStart"/>
      <w:r w:rsidRPr="00252160">
        <w:rPr>
          <w:rFonts w:ascii="Times New Roman" w:eastAsia="Times New Roman" w:hAnsi="Times New Roman" w:cs="Times New Roman"/>
          <w:lang w:eastAsia="lt-LT"/>
        </w:rPr>
        <w:t>glicerolis</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makrogolio</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cetostearilo</w:t>
      </w:r>
      <w:proofErr w:type="spellEnd"/>
      <w:r w:rsidRPr="00252160">
        <w:rPr>
          <w:rFonts w:ascii="Times New Roman" w:eastAsia="Times New Roman" w:hAnsi="Times New Roman" w:cs="Times New Roman"/>
          <w:lang w:eastAsia="lt-LT"/>
        </w:rPr>
        <w:t xml:space="preserve"> eteris, natrio citratas, citrinų rūgšties </w:t>
      </w:r>
      <w:proofErr w:type="spellStart"/>
      <w:r w:rsidRPr="00252160">
        <w:rPr>
          <w:rFonts w:ascii="Times New Roman" w:eastAsia="Times New Roman" w:hAnsi="Times New Roman" w:cs="Times New Roman"/>
          <w:lang w:eastAsia="lt-LT"/>
        </w:rPr>
        <w:t>monohidratas</w:t>
      </w:r>
      <w:proofErr w:type="spellEnd"/>
      <w:r w:rsidRPr="00252160">
        <w:rPr>
          <w:rFonts w:ascii="Times New Roman" w:eastAsia="Times New Roman" w:hAnsi="Times New Roman" w:cs="Times New Roman"/>
          <w:lang w:eastAsia="lt-LT"/>
        </w:rPr>
        <w:t>, išgrynintas vanduo.</w:t>
      </w:r>
    </w:p>
    <w:p w14:paraId="2B5D151F"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2D0008F3"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75641F13"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4.</w:t>
      </w:r>
      <w:r w:rsidRPr="00252160">
        <w:rPr>
          <w:rFonts w:ascii="Times New Roman" w:eastAsia="Times New Roman" w:hAnsi="Times New Roman" w:cs="Times New Roman"/>
          <w:b/>
          <w:bCs/>
          <w:lang w:eastAsia="lt-LT"/>
        </w:rPr>
        <w:tab/>
        <w:t>FARMACINĖ FORMA IR KIEKIS PAKUOTĖJE</w:t>
      </w:r>
    </w:p>
    <w:p w14:paraId="1D092313"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2935D75"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Odos emulsija</w:t>
      </w:r>
    </w:p>
    <w:p w14:paraId="6A7504E7"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20 ml</w:t>
      </w:r>
    </w:p>
    <w:p w14:paraId="264A02FD"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0617211"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b/>
          <w:lang w:eastAsia="lt-LT"/>
        </w:rPr>
      </w:pPr>
    </w:p>
    <w:p w14:paraId="35619499"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5.</w:t>
      </w:r>
      <w:r w:rsidRPr="00252160">
        <w:rPr>
          <w:rFonts w:ascii="Times New Roman" w:eastAsia="Times New Roman" w:hAnsi="Times New Roman" w:cs="Times New Roman"/>
          <w:b/>
          <w:bCs/>
          <w:lang w:eastAsia="lt-LT"/>
        </w:rPr>
        <w:tab/>
        <w:t>VARTOJIMO METODAS IR BŪDAS (-AI)</w:t>
      </w:r>
    </w:p>
    <w:p w14:paraId="7B8E81AE"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b/>
          <w:lang w:eastAsia="lt-LT"/>
        </w:rPr>
      </w:pPr>
    </w:p>
    <w:p w14:paraId="2511DF1B"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Vartoti ant odos.</w:t>
      </w:r>
    </w:p>
    <w:p w14:paraId="39A8E20E"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Prieš vartojimą perskaitykite pakuotės lapelį.</w:t>
      </w:r>
    </w:p>
    <w:p w14:paraId="1EF5055C"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38DB5ED5"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52D1E500"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6.</w:t>
      </w:r>
      <w:r w:rsidRPr="00252160">
        <w:rPr>
          <w:rFonts w:ascii="Times New Roman" w:eastAsia="Times New Roman" w:hAnsi="Times New Roman" w:cs="Times New Roman"/>
          <w:b/>
          <w:bCs/>
          <w:lang w:eastAsia="lt-LT"/>
        </w:rPr>
        <w:tab/>
        <w:t>SPECIALUS ĮSPĖJIMAS, KAD VAISTINĮ PREPARATĄ BŪTINA LAIKYTI VAIKAMS NEPASTEBIMOJE IR NEPASIEKIAMOJE VIETOJE</w:t>
      </w:r>
    </w:p>
    <w:p w14:paraId="594AFFC0"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2D423EEB"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Laikyti vaikams nepastebimoje ir nepasiekiamoje vietoje.</w:t>
      </w:r>
    </w:p>
    <w:p w14:paraId="617492DD"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50330BCA"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5158269D"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7.</w:t>
      </w:r>
      <w:r w:rsidRPr="00252160">
        <w:rPr>
          <w:rFonts w:ascii="Times New Roman" w:eastAsia="Times New Roman" w:hAnsi="Times New Roman" w:cs="Times New Roman"/>
          <w:b/>
          <w:bCs/>
          <w:lang w:eastAsia="lt-LT"/>
        </w:rPr>
        <w:tab/>
        <w:t>KITAS (-I) SPECIALUS (-ŪS) ĮSPĖJIMAS (-AI) (JEI REIKIA)</w:t>
      </w:r>
    </w:p>
    <w:p w14:paraId="3DCE33E5"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2AA9B062"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Saugoti nuo ugnies, liepsnos arba šilumos šaltinių. Saugoti nuo tiesioginių saulės spindulių.</w:t>
      </w:r>
    </w:p>
    <w:p w14:paraId="4AE0716C"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1F6C2390"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129D114C"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8.</w:t>
      </w:r>
      <w:r w:rsidRPr="00252160">
        <w:rPr>
          <w:rFonts w:ascii="Times New Roman" w:eastAsia="Times New Roman" w:hAnsi="Times New Roman" w:cs="Times New Roman"/>
          <w:b/>
          <w:bCs/>
          <w:lang w:eastAsia="lt-LT"/>
        </w:rPr>
        <w:tab/>
        <w:t>TINKAMUMO LAIKAS</w:t>
      </w:r>
    </w:p>
    <w:p w14:paraId="2EAD5D1D"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4BD9E678" w14:textId="31D8BDC7" w:rsidR="00EE5D34"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Tinka iki {MMMM - mm}</w:t>
      </w:r>
    </w:p>
    <w:p w14:paraId="016B67A2" w14:textId="77777777" w:rsidR="00014B2D" w:rsidRPr="00252160" w:rsidRDefault="00014B2D" w:rsidP="00EE5D34">
      <w:pPr>
        <w:tabs>
          <w:tab w:val="left" w:pos="540"/>
          <w:tab w:val="left" w:pos="567"/>
        </w:tabs>
        <w:spacing w:after="0" w:line="240" w:lineRule="auto"/>
        <w:rPr>
          <w:rFonts w:ascii="Times New Roman" w:eastAsia="Times New Roman" w:hAnsi="Times New Roman" w:cs="Times New Roman"/>
          <w:lang w:eastAsia="lt-LT"/>
        </w:rPr>
      </w:pPr>
      <w:r w:rsidRPr="00A26135">
        <w:rPr>
          <w:rFonts w:ascii="Times New Roman" w:eastAsia="Times New Roman" w:hAnsi="Times New Roman" w:cs="Times New Roman"/>
          <w:highlight w:val="lightGray"/>
          <w:lang w:eastAsia="lt-LT"/>
        </w:rPr>
        <w:t>EXP {MMMM - mm}</w:t>
      </w:r>
    </w:p>
    <w:p w14:paraId="107363C2"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35C6BBE8"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24237BA0"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9.</w:t>
      </w:r>
      <w:r w:rsidRPr="00252160">
        <w:rPr>
          <w:rFonts w:ascii="Times New Roman" w:eastAsia="Times New Roman" w:hAnsi="Times New Roman" w:cs="Times New Roman"/>
          <w:b/>
          <w:bCs/>
          <w:lang w:eastAsia="lt-LT"/>
        </w:rPr>
        <w:tab/>
        <w:t>SPECIALIOS LAIKYMO SĄLYGOS</w:t>
      </w:r>
    </w:p>
    <w:p w14:paraId="004A7E19"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44D437CF"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Laikyti ne aukštesnėje kaip 25</w:t>
      </w:r>
      <w:r w:rsidRPr="00252160">
        <w:rPr>
          <w:rFonts w:ascii="Times New Roman" w:eastAsia="Times New Roman" w:hAnsi="Times New Roman" w:cs="Times New Roman"/>
          <w:lang w:eastAsia="lt-LT"/>
        </w:rPr>
        <w:sym w:font="Symbol" w:char="F0B0"/>
      </w:r>
      <w:r w:rsidRPr="00252160">
        <w:rPr>
          <w:rFonts w:ascii="Times New Roman" w:eastAsia="Times New Roman" w:hAnsi="Times New Roman" w:cs="Times New Roman"/>
          <w:lang w:eastAsia="lt-LT"/>
        </w:rPr>
        <w:t>C temperatūroje.</w:t>
      </w:r>
    </w:p>
    <w:p w14:paraId="1C6DD8EB"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lastRenderedPageBreak/>
        <w:t>Buteliuką laikyti sandarų.</w:t>
      </w:r>
    </w:p>
    <w:p w14:paraId="3D2773A2"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2D8BD389"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683F05C2"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10.</w:t>
      </w:r>
      <w:r w:rsidRPr="00252160">
        <w:rPr>
          <w:rFonts w:ascii="Times New Roman" w:eastAsia="Times New Roman" w:hAnsi="Times New Roman" w:cs="Times New Roman"/>
          <w:b/>
          <w:bCs/>
          <w:lang w:eastAsia="lt-LT"/>
        </w:rPr>
        <w:tab/>
        <w:t>SPECIALIOS ATSARGUMO PRIEMONĖS DĖL NESUVARTOTO VAISTINIO PREPARATO AR JO ATLIEKŲ TVARKYMO</w:t>
      </w:r>
    </w:p>
    <w:p w14:paraId="54CCDF42"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b/>
          <w:bCs/>
          <w:lang w:eastAsia="lt-LT"/>
        </w:rPr>
      </w:pPr>
    </w:p>
    <w:p w14:paraId="529DC383"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b/>
          <w:bCs/>
          <w:lang w:eastAsia="lt-LT"/>
        </w:rPr>
      </w:pPr>
    </w:p>
    <w:p w14:paraId="09625EF2"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11.</w:t>
      </w:r>
      <w:r w:rsidRPr="00252160">
        <w:rPr>
          <w:rFonts w:ascii="Times New Roman" w:eastAsia="Times New Roman" w:hAnsi="Times New Roman" w:cs="Times New Roman"/>
          <w:b/>
          <w:bCs/>
          <w:lang w:eastAsia="lt-LT"/>
        </w:rPr>
        <w:tab/>
        <w:t>REGISTRUOTOJO PAVADINIMAS IR ADRESAS</w:t>
      </w:r>
    </w:p>
    <w:p w14:paraId="1DE1220A"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60E38EFB"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Registruotojas:</w:t>
      </w:r>
    </w:p>
    <w:p w14:paraId="78E73F74" w14:textId="77777777" w:rsidR="00336EC4" w:rsidRPr="00E54BBE" w:rsidRDefault="00336EC4" w:rsidP="00336EC4">
      <w:pPr>
        <w:spacing w:after="0" w:line="240" w:lineRule="auto"/>
        <w:rPr>
          <w:rFonts w:ascii="Times New Roman" w:hAnsi="Times New Roman" w:cs="Times New Roman"/>
        </w:rPr>
      </w:pPr>
      <w:proofErr w:type="spellStart"/>
      <w:r w:rsidRPr="00E54BBE">
        <w:rPr>
          <w:rFonts w:ascii="Times New Roman" w:hAnsi="Times New Roman" w:cs="Times New Roman"/>
        </w:rPr>
        <w:t>GlaxoSmithKline</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Trading</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Services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Limited</w:t>
      </w:r>
      <w:proofErr w:type="spellEnd"/>
      <w:r w:rsidRPr="00E54BBE">
        <w:rPr>
          <w:rFonts w:ascii="Times New Roman" w:hAnsi="Times New Roman" w:cs="Times New Roman"/>
        </w:rPr>
        <w:t xml:space="preserve"> </w:t>
      </w:r>
    </w:p>
    <w:p w14:paraId="5A7A43FE" w14:textId="77777777" w:rsidR="00336EC4" w:rsidRPr="00E54BBE" w:rsidRDefault="00336EC4" w:rsidP="00336EC4">
      <w:pPr>
        <w:spacing w:after="0" w:line="240" w:lineRule="auto"/>
        <w:rPr>
          <w:rFonts w:ascii="Times New Roman" w:hAnsi="Times New Roman" w:cs="Times New Roman"/>
        </w:rPr>
      </w:pPr>
      <w:r w:rsidRPr="00E54BBE">
        <w:rPr>
          <w:rFonts w:ascii="Times New Roman" w:hAnsi="Times New Roman" w:cs="Times New Roman"/>
        </w:rPr>
        <w:t xml:space="preserve">12 </w:t>
      </w:r>
      <w:proofErr w:type="spellStart"/>
      <w:r w:rsidRPr="00E54BBE">
        <w:rPr>
          <w:rFonts w:ascii="Times New Roman" w:hAnsi="Times New Roman" w:cs="Times New Roman"/>
        </w:rPr>
        <w:t>Riverwalk</w:t>
      </w:r>
      <w:proofErr w:type="spellEnd"/>
      <w:r w:rsidRPr="00E54BBE">
        <w:rPr>
          <w:rFonts w:ascii="Times New Roman" w:hAnsi="Times New Roman" w:cs="Times New Roman"/>
        </w:rPr>
        <w:t xml:space="preserve"> </w:t>
      </w:r>
    </w:p>
    <w:p w14:paraId="1F8F550C" w14:textId="77777777" w:rsidR="00336EC4" w:rsidRPr="00E54BBE" w:rsidRDefault="00336EC4" w:rsidP="00336EC4">
      <w:pPr>
        <w:spacing w:after="0" w:line="240" w:lineRule="auto"/>
        <w:rPr>
          <w:rFonts w:ascii="Times New Roman" w:hAnsi="Times New Roman" w:cs="Times New Roman"/>
        </w:rPr>
      </w:pPr>
      <w:proofErr w:type="spellStart"/>
      <w:r w:rsidRPr="00E54BBE">
        <w:rPr>
          <w:rFonts w:ascii="Times New Roman" w:hAnsi="Times New Roman" w:cs="Times New Roman"/>
        </w:rPr>
        <w:t>Citywest</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Business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Campus</w:t>
      </w:r>
      <w:proofErr w:type="spellEnd"/>
      <w:r w:rsidRPr="00E54BBE">
        <w:rPr>
          <w:rFonts w:ascii="Times New Roman" w:hAnsi="Times New Roman" w:cs="Times New Roman"/>
        </w:rPr>
        <w:t xml:space="preserve"> </w:t>
      </w:r>
    </w:p>
    <w:p w14:paraId="58BE64CE" w14:textId="77777777" w:rsidR="00336EC4" w:rsidRPr="00E54BBE" w:rsidRDefault="00336EC4" w:rsidP="00336EC4">
      <w:pPr>
        <w:spacing w:after="0" w:line="240" w:lineRule="auto"/>
        <w:rPr>
          <w:rFonts w:ascii="Times New Roman" w:hAnsi="Times New Roman" w:cs="Times New Roman"/>
        </w:rPr>
      </w:pPr>
      <w:r w:rsidRPr="00E54BBE">
        <w:rPr>
          <w:rFonts w:ascii="Times New Roman" w:hAnsi="Times New Roman" w:cs="Times New Roman"/>
        </w:rPr>
        <w:t xml:space="preserve">Dublin 24 </w:t>
      </w:r>
    </w:p>
    <w:p w14:paraId="1B2E1C90" w14:textId="77777777" w:rsidR="00336EC4" w:rsidRPr="00E54BBE" w:rsidRDefault="00336EC4" w:rsidP="00336EC4">
      <w:pPr>
        <w:spacing w:after="0" w:line="240" w:lineRule="auto"/>
        <w:rPr>
          <w:rFonts w:ascii="Times New Roman" w:hAnsi="Times New Roman" w:cs="Times New Roman"/>
        </w:rPr>
      </w:pPr>
      <w:r w:rsidRPr="00E54BBE">
        <w:rPr>
          <w:rFonts w:ascii="Times New Roman" w:hAnsi="Times New Roman" w:cs="Times New Roman"/>
        </w:rPr>
        <w:t>Airija</w:t>
      </w:r>
    </w:p>
    <w:p w14:paraId="42AABC20"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2AFFFFED"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3A09FAF1"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12.</w:t>
      </w:r>
      <w:r w:rsidRPr="00252160">
        <w:rPr>
          <w:rFonts w:ascii="Times New Roman" w:eastAsia="Times New Roman" w:hAnsi="Times New Roman" w:cs="Times New Roman"/>
          <w:b/>
          <w:bCs/>
          <w:lang w:eastAsia="lt-LT"/>
        </w:rPr>
        <w:tab/>
      </w:r>
      <w:r w:rsidRPr="004C01EB">
        <w:rPr>
          <w:rFonts w:ascii="Times New Roman" w:eastAsia="Times New Roman" w:hAnsi="Times New Roman" w:cs="Times New Roman"/>
          <w:b/>
          <w:noProof/>
          <w:lang w:eastAsia="lt-LT"/>
        </w:rPr>
        <w:t>REGISTRACIJOS</w:t>
      </w:r>
      <w:r w:rsidRPr="00252160">
        <w:rPr>
          <w:rFonts w:ascii="Times New Roman" w:eastAsia="Times New Roman" w:hAnsi="Times New Roman" w:cs="Times New Roman"/>
          <w:b/>
          <w:bCs/>
          <w:lang w:eastAsia="lt-LT"/>
        </w:rPr>
        <w:t xml:space="preserve"> PAŽYMĖJIMO NUMERIS</w:t>
      </w:r>
    </w:p>
    <w:p w14:paraId="2BECD335"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376F620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LT/1/94/0750/003</w:t>
      </w:r>
    </w:p>
    <w:p w14:paraId="4711B011"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C9C551E"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647A2AAD"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13.</w:t>
      </w:r>
      <w:r w:rsidRPr="00252160">
        <w:rPr>
          <w:rFonts w:ascii="Times New Roman" w:eastAsia="Times New Roman" w:hAnsi="Times New Roman" w:cs="Times New Roman"/>
          <w:b/>
          <w:bCs/>
          <w:lang w:eastAsia="lt-LT"/>
        </w:rPr>
        <w:tab/>
        <w:t>SERIJOS NUMERIS</w:t>
      </w:r>
    </w:p>
    <w:p w14:paraId="3DC41354"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2626473F" w14:textId="77777777" w:rsidR="00EE5D34"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Serija {numeris}</w:t>
      </w:r>
    </w:p>
    <w:p w14:paraId="25880B8A" w14:textId="77777777" w:rsidR="00014B2D" w:rsidRPr="00252160" w:rsidRDefault="00014B2D" w:rsidP="00EE5D34">
      <w:pPr>
        <w:tabs>
          <w:tab w:val="left" w:pos="540"/>
          <w:tab w:val="left" w:pos="567"/>
        </w:tabs>
        <w:spacing w:after="0" w:line="240" w:lineRule="auto"/>
        <w:rPr>
          <w:rFonts w:ascii="Times New Roman" w:eastAsia="Times New Roman" w:hAnsi="Times New Roman" w:cs="Times New Roman"/>
          <w:lang w:eastAsia="lt-LT"/>
        </w:rPr>
      </w:pPr>
      <w:proofErr w:type="spellStart"/>
      <w:r w:rsidRPr="00A26135">
        <w:rPr>
          <w:rFonts w:ascii="Times New Roman" w:eastAsia="Times New Roman" w:hAnsi="Times New Roman" w:cs="Times New Roman"/>
          <w:highlight w:val="lightGray"/>
          <w:lang w:eastAsia="lt-LT"/>
        </w:rPr>
        <w:t>Lot</w:t>
      </w:r>
      <w:proofErr w:type="spellEnd"/>
    </w:p>
    <w:p w14:paraId="6F2F63D4"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815ACC9"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42925CBB"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14.</w:t>
      </w:r>
      <w:r w:rsidRPr="00252160">
        <w:rPr>
          <w:rFonts w:ascii="Times New Roman" w:eastAsia="Times New Roman" w:hAnsi="Times New Roman" w:cs="Times New Roman"/>
          <w:b/>
          <w:bCs/>
          <w:lang w:eastAsia="lt-LT"/>
        </w:rPr>
        <w:tab/>
        <w:t>PARDAVIMO (IŠDAVIMO) TVARKA</w:t>
      </w:r>
    </w:p>
    <w:p w14:paraId="03FC573E"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2AB88D2"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Receptinis vaistas.</w:t>
      </w:r>
    </w:p>
    <w:p w14:paraId="09AC829C"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3A1B557E"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45ABA3CC"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15.</w:t>
      </w:r>
      <w:r w:rsidRPr="00252160">
        <w:rPr>
          <w:rFonts w:ascii="Times New Roman" w:eastAsia="Times New Roman" w:hAnsi="Times New Roman" w:cs="Times New Roman"/>
          <w:b/>
          <w:bCs/>
          <w:lang w:eastAsia="lt-LT"/>
        </w:rPr>
        <w:tab/>
        <w:t>VARTOJIMO INSTRUKCIJA</w:t>
      </w:r>
    </w:p>
    <w:p w14:paraId="64B79C47"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72F34175"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79231465"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67"/>
        </w:tabs>
        <w:spacing w:after="120" w:line="240" w:lineRule="auto"/>
        <w:rPr>
          <w:rFonts w:ascii="Times New Roman" w:eastAsia="Times New Roman" w:hAnsi="Times New Roman" w:cs="Times New Roman"/>
          <w:b/>
          <w:bCs/>
          <w:iCs/>
          <w:lang w:eastAsia="lt-LT"/>
        </w:rPr>
      </w:pPr>
      <w:r w:rsidRPr="00252160">
        <w:rPr>
          <w:rFonts w:ascii="Times New Roman" w:eastAsia="Times New Roman" w:hAnsi="Times New Roman" w:cs="Times New Roman"/>
          <w:b/>
          <w:bCs/>
          <w:iCs/>
          <w:lang w:eastAsia="lt-LT"/>
        </w:rPr>
        <w:t>16.</w:t>
      </w:r>
      <w:r w:rsidRPr="00252160">
        <w:rPr>
          <w:rFonts w:ascii="Times New Roman" w:eastAsia="Times New Roman" w:hAnsi="Times New Roman" w:cs="Times New Roman"/>
          <w:b/>
          <w:bCs/>
          <w:i/>
          <w:iCs/>
          <w:lang w:eastAsia="lt-LT"/>
        </w:rPr>
        <w:tab/>
      </w:r>
      <w:r w:rsidRPr="00252160">
        <w:rPr>
          <w:rFonts w:ascii="Times New Roman" w:eastAsia="Times New Roman" w:hAnsi="Times New Roman" w:cs="Times New Roman"/>
          <w:b/>
          <w:bCs/>
          <w:iCs/>
          <w:lang w:eastAsia="lt-LT"/>
        </w:rPr>
        <w:t>INFORMACIJA BRAILIO RAŠTU</w:t>
      </w:r>
    </w:p>
    <w:p w14:paraId="51D2604D" w14:textId="77777777" w:rsidR="00EE5D34" w:rsidRPr="00252160" w:rsidRDefault="00EE5D34" w:rsidP="00EE5D34">
      <w:pPr>
        <w:keepNext/>
        <w:tabs>
          <w:tab w:val="left" w:pos="567"/>
        </w:tabs>
        <w:spacing w:after="0" w:line="240" w:lineRule="auto"/>
        <w:ind w:left="540"/>
        <w:outlineLvl w:val="1"/>
        <w:rPr>
          <w:rFonts w:ascii="Times New Roman" w:eastAsia="Times New Roman" w:hAnsi="Times New Roman" w:cs="Times New Roman"/>
          <w:b/>
          <w:bCs/>
          <w:lang w:eastAsia="lt-LT"/>
        </w:rPr>
      </w:pPr>
    </w:p>
    <w:p w14:paraId="0EC53C5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1 mg/g odos emulsija</w:t>
      </w:r>
    </w:p>
    <w:p w14:paraId="3FA7E12B" w14:textId="77777777" w:rsidR="00EE5D34" w:rsidRPr="004C01EB" w:rsidRDefault="00EE5D34" w:rsidP="00EE5D34">
      <w:pPr>
        <w:tabs>
          <w:tab w:val="left" w:pos="567"/>
        </w:tabs>
        <w:spacing w:after="0" w:line="260" w:lineRule="exact"/>
        <w:rPr>
          <w:rFonts w:ascii="Times New Roman" w:eastAsia="Times New Roman" w:hAnsi="Times New Roman" w:cs="Times New Roman"/>
          <w:snapToGrid w:val="0"/>
        </w:rPr>
      </w:pPr>
    </w:p>
    <w:p w14:paraId="2675FE1F" w14:textId="77777777" w:rsidR="00EE5D34" w:rsidRPr="00252160" w:rsidRDefault="00EE5D34" w:rsidP="00EE5D34">
      <w:pPr>
        <w:tabs>
          <w:tab w:val="left" w:pos="567"/>
        </w:tabs>
        <w:spacing w:after="0" w:line="260" w:lineRule="exact"/>
        <w:rPr>
          <w:rFonts w:ascii="Times New Roman" w:eastAsia="Times New Roman" w:hAnsi="Times New Roman" w:cs="Times New Roman"/>
          <w:noProof/>
          <w:shd w:val="clear" w:color="auto" w:fill="CCCCCC"/>
        </w:rPr>
      </w:pPr>
    </w:p>
    <w:p w14:paraId="17A2BA64" w14:textId="77777777" w:rsidR="00EE5D34" w:rsidRPr="00A26135" w:rsidRDefault="00EE5D34" w:rsidP="00EE5D3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A26135">
        <w:rPr>
          <w:rFonts w:ascii="Times New Roman" w:eastAsia="Times New Roman" w:hAnsi="Times New Roman" w:cs="Times New Roman"/>
          <w:b/>
          <w:noProof/>
          <w:snapToGrid w:val="0"/>
        </w:rPr>
        <w:t>17.</w:t>
      </w:r>
      <w:r w:rsidRPr="00A26135">
        <w:rPr>
          <w:rFonts w:ascii="Times New Roman" w:eastAsia="Times New Roman" w:hAnsi="Times New Roman" w:cs="Times New Roman"/>
          <w:b/>
          <w:noProof/>
          <w:snapToGrid w:val="0"/>
        </w:rPr>
        <w:tab/>
        <w:t>UNIKALUS IDENTIFIKATORIUS – 2D BRŪKŠNINIS KODAS</w:t>
      </w:r>
    </w:p>
    <w:p w14:paraId="58D53A9C" w14:textId="77777777" w:rsidR="00EE5D34" w:rsidRPr="00A26135" w:rsidRDefault="00EE5D34" w:rsidP="00EE5D34">
      <w:pPr>
        <w:tabs>
          <w:tab w:val="left" w:pos="567"/>
        </w:tabs>
        <w:spacing w:after="0" w:line="260" w:lineRule="exact"/>
        <w:rPr>
          <w:rFonts w:ascii="Times New Roman" w:eastAsia="Times New Roman" w:hAnsi="Times New Roman" w:cs="Times New Roman"/>
          <w:noProof/>
          <w:snapToGrid w:val="0"/>
        </w:rPr>
      </w:pPr>
    </w:p>
    <w:p w14:paraId="073659ED" w14:textId="77777777" w:rsidR="00EE5D34" w:rsidRPr="00A26135" w:rsidRDefault="00EE5D34" w:rsidP="00EE5D34">
      <w:pPr>
        <w:tabs>
          <w:tab w:val="left" w:pos="567"/>
        </w:tabs>
        <w:spacing w:after="0" w:line="260" w:lineRule="exact"/>
        <w:rPr>
          <w:rFonts w:ascii="Times New Roman" w:eastAsia="Times New Roman" w:hAnsi="Times New Roman" w:cs="Times New Roman"/>
          <w:noProof/>
          <w:snapToGrid w:val="0"/>
          <w:shd w:val="clear" w:color="auto" w:fill="CCCCCC"/>
        </w:rPr>
      </w:pPr>
      <w:r w:rsidRPr="00A26135">
        <w:rPr>
          <w:rFonts w:ascii="Times New Roman" w:eastAsia="Times New Roman" w:hAnsi="Times New Roman" w:cs="Times New Roman"/>
          <w:noProof/>
          <w:snapToGrid w:val="0"/>
          <w:highlight w:val="lightGray"/>
        </w:rPr>
        <w:t>2D brūkšninis kodas su nurodytu unikaliu identifikatoriumi.</w:t>
      </w:r>
    </w:p>
    <w:p w14:paraId="4B24981D" w14:textId="77777777" w:rsidR="00EE5D34" w:rsidRPr="00A26135" w:rsidRDefault="00EE5D34" w:rsidP="00EE5D34">
      <w:pPr>
        <w:tabs>
          <w:tab w:val="left" w:pos="567"/>
        </w:tabs>
        <w:spacing w:after="0" w:line="260" w:lineRule="exact"/>
        <w:rPr>
          <w:rFonts w:ascii="Times New Roman" w:eastAsia="Times New Roman" w:hAnsi="Times New Roman" w:cs="Times New Roman"/>
          <w:noProof/>
          <w:snapToGrid w:val="0"/>
        </w:rPr>
      </w:pPr>
    </w:p>
    <w:p w14:paraId="55EC6128" w14:textId="77777777" w:rsidR="00EE5D34" w:rsidRPr="00A26135" w:rsidRDefault="00EE5D34" w:rsidP="00EE5D34">
      <w:pPr>
        <w:tabs>
          <w:tab w:val="left" w:pos="567"/>
        </w:tabs>
        <w:spacing w:after="0" w:line="260" w:lineRule="exact"/>
        <w:rPr>
          <w:rFonts w:ascii="Times New Roman" w:eastAsia="Times New Roman" w:hAnsi="Times New Roman" w:cs="Times New Roman"/>
          <w:noProof/>
          <w:snapToGrid w:val="0"/>
        </w:rPr>
      </w:pPr>
    </w:p>
    <w:p w14:paraId="68582674" w14:textId="77777777" w:rsidR="00EE5D34" w:rsidRPr="009D5AAD" w:rsidRDefault="00EE5D34" w:rsidP="00EE5D3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D076A2">
        <w:rPr>
          <w:rFonts w:ascii="Times New Roman" w:eastAsia="Times New Roman" w:hAnsi="Times New Roman" w:cs="Times New Roman"/>
          <w:b/>
          <w:noProof/>
          <w:snapToGrid w:val="0"/>
          <w:lang w:val="en-GB"/>
        </w:rPr>
        <w:t>18.</w:t>
      </w:r>
      <w:r w:rsidRPr="00D076A2">
        <w:rPr>
          <w:rFonts w:ascii="Times New Roman" w:eastAsia="Times New Roman" w:hAnsi="Times New Roman" w:cs="Times New Roman"/>
          <w:b/>
          <w:noProof/>
          <w:snapToGrid w:val="0"/>
          <w:lang w:val="en-GB"/>
        </w:rPr>
        <w:tab/>
        <w:t>UNIKALUS IDENTIFIKATORIUS – ŽMONĖMS SUPRANTAMI DUOMENYS</w:t>
      </w:r>
    </w:p>
    <w:p w14:paraId="18C811B3" w14:textId="77777777" w:rsidR="00EE5D34" w:rsidRPr="009D5AAD" w:rsidRDefault="00EE5D34" w:rsidP="00EE5D34">
      <w:pPr>
        <w:tabs>
          <w:tab w:val="left" w:pos="567"/>
        </w:tabs>
        <w:spacing w:after="0" w:line="260" w:lineRule="exact"/>
        <w:rPr>
          <w:rFonts w:ascii="Times New Roman" w:eastAsia="Times New Roman" w:hAnsi="Times New Roman" w:cs="Times New Roman"/>
          <w:noProof/>
          <w:snapToGrid w:val="0"/>
          <w:lang w:val="en-GB"/>
        </w:rPr>
      </w:pPr>
    </w:p>
    <w:p w14:paraId="4E5BC689" w14:textId="77777777" w:rsidR="00EE5D34" w:rsidRPr="004E5F69" w:rsidRDefault="00EE5D34" w:rsidP="00EE5D34">
      <w:pPr>
        <w:tabs>
          <w:tab w:val="left" w:pos="567"/>
        </w:tabs>
        <w:spacing w:after="0" w:line="260" w:lineRule="exact"/>
        <w:rPr>
          <w:rFonts w:ascii="Times New Roman" w:eastAsia="Times New Roman" w:hAnsi="Times New Roman" w:cs="Times New Roman"/>
          <w:snapToGrid w:val="0"/>
          <w:lang w:val="en-GB"/>
        </w:rPr>
      </w:pPr>
      <w:r w:rsidRPr="004E5F69">
        <w:rPr>
          <w:rFonts w:ascii="Times New Roman" w:eastAsia="Times New Roman" w:hAnsi="Times New Roman" w:cs="Times New Roman"/>
          <w:snapToGrid w:val="0"/>
          <w:lang w:val="en-GB"/>
        </w:rPr>
        <w:t>PC: {</w:t>
      </w:r>
      <w:proofErr w:type="spellStart"/>
      <w:r w:rsidRPr="004E5F69">
        <w:rPr>
          <w:rFonts w:ascii="Times New Roman" w:eastAsia="Times New Roman" w:hAnsi="Times New Roman" w:cs="Times New Roman"/>
          <w:snapToGrid w:val="0"/>
          <w:lang w:val="en-GB"/>
        </w:rPr>
        <w:t>numeris</w:t>
      </w:r>
      <w:proofErr w:type="spellEnd"/>
      <w:r w:rsidRPr="004E5F69">
        <w:rPr>
          <w:rFonts w:ascii="Times New Roman" w:eastAsia="Times New Roman" w:hAnsi="Times New Roman" w:cs="Times New Roman"/>
          <w:snapToGrid w:val="0"/>
          <w:lang w:val="en-GB"/>
        </w:rPr>
        <w:t>}</w:t>
      </w:r>
    </w:p>
    <w:p w14:paraId="31DC4CB0" w14:textId="77777777" w:rsidR="00EE5D34" w:rsidRPr="00252160" w:rsidRDefault="00EE5D34" w:rsidP="00EE5D34">
      <w:pPr>
        <w:tabs>
          <w:tab w:val="left" w:pos="567"/>
        </w:tabs>
        <w:spacing w:after="0" w:line="260" w:lineRule="exact"/>
        <w:rPr>
          <w:rFonts w:ascii="Times New Roman" w:eastAsia="Times New Roman" w:hAnsi="Times New Roman" w:cs="Times New Roman"/>
          <w:snapToGrid w:val="0"/>
          <w:lang w:val="en-GB"/>
        </w:rPr>
      </w:pPr>
      <w:r w:rsidRPr="004E5F69">
        <w:rPr>
          <w:rFonts w:ascii="Times New Roman" w:eastAsia="Times New Roman" w:hAnsi="Times New Roman" w:cs="Times New Roman"/>
          <w:snapToGrid w:val="0"/>
          <w:lang w:val="en-GB"/>
        </w:rPr>
        <w:t>SN: {</w:t>
      </w:r>
      <w:proofErr w:type="spellStart"/>
      <w:r w:rsidRPr="004E5F69">
        <w:rPr>
          <w:rFonts w:ascii="Times New Roman" w:eastAsia="Times New Roman" w:hAnsi="Times New Roman" w:cs="Times New Roman"/>
          <w:snapToGrid w:val="0"/>
          <w:lang w:val="en-GB"/>
        </w:rPr>
        <w:t>numeris</w:t>
      </w:r>
      <w:proofErr w:type="spellEnd"/>
      <w:r w:rsidRPr="004E5F69">
        <w:rPr>
          <w:rFonts w:ascii="Times New Roman" w:eastAsia="Times New Roman" w:hAnsi="Times New Roman" w:cs="Times New Roman"/>
          <w:snapToGrid w:val="0"/>
          <w:lang w:val="en-GB"/>
        </w:rPr>
        <w:t>}</w:t>
      </w:r>
    </w:p>
    <w:p w14:paraId="6B76CA63" w14:textId="77777777" w:rsidR="00EE5D34" w:rsidRPr="00252160" w:rsidRDefault="00EE5D34" w:rsidP="00EE5D34">
      <w:pPr>
        <w:tabs>
          <w:tab w:val="left" w:pos="567"/>
        </w:tabs>
        <w:spacing w:after="0" w:line="260" w:lineRule="exact"/>
        <w:rPr>
          <w:rFonts w:ascii="Times New Roman" w:eastAsia="Times New Roman" w:hAnsi="Times New Roman" w:cs="Times New Roman"/>
          <w:snapToGrid w:val="0"/>
          <w:lang w:val="en-GB"/>
        </w:rPr>
      </w:pPr>
      <w:r w:rsidRPr="004C01EB">
        <w:rPr>
          <w:rFonts w:ascii="Times New Roman" w:eastAsia="Times New Roman" w:hAnsi="Times New Roman" w:cs="Times New Roman"/>
          <w:snapToGrid w:val="0"/>
          <w:highlight w:val="lightGray"/>
          <w:lang w:val="en-GB"/>
        </w:rPr>
        <w:t>NN: {</w:t>
      </w:r>
      <w:proofErr w:type="spellStart"/>
      <w:r w:rsidRPr="004C01EB">
        <w:rPr>
          <w:rFonts w:ascii="Times New Roman" w:eastAsia="Times New Roman" w:hAnsi="Times New Roman" w:cs="Times New Roman"/>
          <w:snapToGrid w:val="0"/>
          <w:highlight w:val="lightGray"/>
          <w:lang w:val="en-GB"/>
        </w:rPr>
        <w:t>numeris</w:t>
      </w:r>
      <w:proofErr w:type="spellEnd"/>
      <w:r w:rsidRPr="004C01EB">
        <w:rPr>
          <w:rFonts w:ascii="Times New Roman" w:eastAsia="Times New Roman" w:hAnsi="Times New Roman" w:cs="Times New Roman"/>
          <w:snapToGrid w:val="0"/>
          <w:highlight w:val="lightGray"/>
          <w:lang w:val="en-GB"/>
        </w:rPr>
        <w:t>}</w:t>
      </w:r>
    </w:p>
    <w:p w14:paraId="473F189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AA071E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83E016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br w:type="page"/>
      </w:r>
    </w:p>
    <w:p w14:paraId="5DC8DADB"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lastRenderedPageBreak/>
        <w:t>MINIMALI INFORMACIJA ANT MAŽŲ VIDINIŲ PAKUOČIŲ</w:t>
      </w:r>
    </w:p>
    <w:p w14:paraId="7D80E8DC"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p>
    <w:p w14:paraId="55722FF0"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BUTELIUKAS</w:t>
      </w:r>
    </w:p>
    <w:p w14:paraId="18A5F94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25A0D7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3C43A51"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1.</w:t>
      </w:r>
      <w:r w:rsidRPr="00252160">
        <w:rPr>
          <w:rFonts w:ascii="Times New Roman" w:eastAsia="Times New Roman" w:hAnsi="Times New Roman" w:cs="Times New Roman"/>
          <w:b/>
          <w:bCs/>
          <w:lang w:eastAsia="lt-LT"/>
        </w:rPr>
        <w:tab/>
        <w:t xml:space="preserve">VAISTINIO PREPARATO PAVADINIMAS IR VARTOJIMO BŪDAS </w:t>
      </w:r>
    </w:p>
    <w:p w14:paraId="59FE2152"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5513636"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1 mg/g odos emulsija</w:t>
      </w:r>
    </w:p>
    <w:p w14:paraId="17996CEB"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snapToGrid w:val="0"/>
          <w:lang w:eastAsia="lt-LT"/>
        </w:rPr>
        <w:t>Betametazonas</w:t>
      </w:r>
      <w:proofErr w:type="spellEnd"/>
    </w:p>
    <w:p w14:paraId="73F428CB"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Vartoti ant odos.</w:t>
      </w:r>
    </w:p>
    <w:p w14:paraId="78CDE123"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D43036A"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5EE6AB2F"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2.</w:t>
      </w:r>
      <w:r w:rsidRPr="00252160">
        <w:rPr>
          <w:rFonts w:ascii="Times New Roman" w:eastAsia="Times New Roman" w:hAnsi="Times New Roman" w:cs="Times New Roman"/>
          <w:b/>
          <w:bCs/>
          <w:lang w:eastAsia="lt-LT"/>
        </w:rPr>
        <w:tab/>
        <w:t>VARTOJIMO METODAS</w:t>
      </w:r>
    </w:p>
    <w:p w14:paraId="52421452"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4C127D5B"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7C5FF7A7"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3.</w:t>
      </w:r>
      <w:r w:rsidRPr="00252160">
        <w:rPr>
          <w:rFonts w:ascii="Times New Roman" w:eastAsia="Times New Roman" w:hAnsi="Times New Roman" w:cs="Times New Roman"/>
          <w:b/>
          <w:bCs/>
          <w:lang w:eastAsia="lt-LT"/>
        </w:rPr>
        <w:tab/>
        <w:t>TINKAMUMO LAIKAS</w:t>
      </w:r>
    </w:p>
    <w:p w14:paraId="08ACBB94"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65A4E49F" w14:textId="77777777" w:rsidR="00EE5D34"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Tinka iki {MMMM - mm}</w:t>
      </w:r>
    </w:p>
    <w:p w14:paraId="01E38906" w14:textId="77777777" w:rsidR="00014B2D" w:rsidRPr="00252160" w:rsidRDefault="00014B2D" w:rsidP="00EE5D34">
      <w:pPr>
        <w:tabs>
          <w:tab w:val="left" w:pos="540"/>
          <w:tab w:val="left" w:pos="567"/>
        </w:tabs>
        <w:spacing w:after="0" w:line="240" w:lineRule="auto"/>
        <w:rPr>
          <w:rFonts w:ascii="Times New Roman" w:eastAsia="Times New Roman" w:hAnsi="Times New Roman" w:cs="Times New Roman"/>
          <w:lang w:eastAsia="lt-LT"/>
        </w:rPr>
      </w:pPr>
      <w:r w:rsidRPr="00A26135">
        <w:rPr>
          <w:rFonts w:ascii="Times New Roman" w:eastAsia="Times New Roman" w:hAnsi="Times New Roman" w:cs="Times New Roman"/>
          <w:highlight w:val="lightGray"/>
          <w:lang w:eastAsia="lt-LT"/>
        </w:rPr>
        <w:t>EXP {MMMM - mm}</w:t>
      </w:r>
    </w:p>
    <w:p w14:paraId="110C55D1"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2144F3F8"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6D502EAF"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4.</w:t>
      </w:r>
      <w:r w:rsidRPr="00252160">
        <w:rPr>
          <w:rFonts w:ascii="Times New Roman" w:eastAsia="Times New Roman" w:hAnsi="Times New Roman" w:cs="Times New Roman"/>
          <w:b/>
          <w:bCs/>
          <w:lang w:eastAsia="lt-LT"/>
        </w:rPr>
        <w:tab/>
        <w:t>SERIJOS NUMERIS</w:t>
      </w:r>
    </w:p>
    <w:p w14:paraId="381BD541"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1ED0E4D3" w14:textId="77777777" w:rsidR="00EE5D34"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Serija {numeris}</w:t>
      </w:r>
    </w:p>
    <w:p w14:paraId="4EE72DB2" w14:textId="77777777" w:rsidR="00014B2D" w:rsidRPr="00252160" w:rsidRDefault="00014B2D" w:rsidP="00EE5D34">
      <w:pPr>
        <w:tabs>
          <w:tab w:val="left" w:pos="540"/>
          <w:tab w:val="left" w:pos="567"/>
        </w:tabs>
        <w:spacing w:after="0" w:line="240" w:lineRule="auto"/>
        <w:rPr>
          <w:rFonts w:ascii="Times New Roman" w:eastAsia="Times New Roman" w:hAnsi="Times New Roman" w:cs="Times New Roman"/>
          <w:lang w:eastAsia="lt-LT"/>
        </w:rPr>
      </w:pPr>
      <w:proofErr w:type="spellStart"/>
      <w:r w:rsidRPr="00A26135">
        <w:rPr>
          <w:rFonts w:ascii="Times New Roman" w:eastAsia="Times New Roman" w:hAnsi="Times New Roman" w:cs="Times New Roman"/>
          <w:highlight w:val="lightGray"/>
          <w:lang w:eastAsia="lt-LT"/>
        </w:rPr>
        <w:t>Lot</w:t>
      </w:r>
      <w:proofErr w:type="spellEnd"/>
    </w:p>
    <w:p w14:paraId="15D0E49A"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9DEA0BF"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3CC966B9"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5.</w:t>
      </w:r>
      <w:r w:rsidRPr="00252160">
        <w:rPr>
          <w:rFonts w:ascii="Times New Roman" w:eastAsia="Times New Roman" w:hAnsi="Times New Roman" w:cs="Times New Roman"/>
          <w:b/>
          <w:bCs/>
          <w:lang w:eastAsia="lt-LT"/>
        </w:rPr>
        <w:tab/>
        <w:t xml:space="preserve">KIEKIS (MASĖ, TŪRIS </w:t>
      </w:r>
      <w:smartTag w:uri="urn:schemas-microsoft-com:office:smarttags" w:element="stockticker">
        <w:r w:rsidRPr="00252160">
          <w:rPr>
            <w:rFonts w:ascii="Times New Roman" w:eastAsia="Times New Roman" w:hAnsi="Times New Roman" w:cs="Times New Roman"/>
            <w:b/>
            <w:bCs/>
            <w:lang w:eastAsia="lt-LT"/>
          </w:rPr>
          <w:t>ARBA</w:t>
        </w:r>
      </w:smartTag>
      <w:r w:rsidRPr="00252160">
        <w:rPr>
          <w:rFonts w:ascii="Times New Roman" w:eastAsia="Times New Roman" w:hAnsi="Times New Roman" w:cs="Times New Roman"/>
          <w:b/>
          <w:bCs/>
          <w:lang w:eastAsia="lt-LT"/>
        </w:rPr>
        <w:t xml:space="preserve"> VIENETAI)</w:t>
      </w:r>
    </w:p>
    <w:p w14:paraId="1576AEE9"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0520E31C"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20 ml</w:t>
      </w:r>
    </w:p>
    <w:p w14:paraId="59B56111"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1E59B659" w14:textId="77777777" w:rsidR="00EE5D34" w:rsidRPr="00252160" w:rsidRDefault="00EE5D34" w:rsidP="00EE5D34">
      <w:pPr>
        <w:tabs>
          <w:tab w:val="left" w:pos="540"/>
          <w:tab w:val="left" w:pos="567"/>
        </w:tabs>
        <w:spacing w:after="0" w:line="240" w:lineRule="auto"/>
        <w:rPr>
          <w:rFonts w:ascii="Times New Roman" w:eastAsia="Times New Roman" w:hAnsi="Times New Roman" w:cs="Times New Roman"/>
          <w:lang w:eastAsia="lt-LT"/>
        </w:rPr>
      </w:pPr>
    </w:p>
    <w:p w14:paraId="72B540C2" w14:textId="77777777" w:rsidR="00EE5D34" w:rsidRPr="00252160" w:rsidRDefault="00EE5D34" w:rsidP="00EE5D3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6.</w:t>
      </w:r>
      <w:r w:rsidRPr="00252160">
        <w:rPr>
          <w:rFonts w:ascii="Times New Roman" w:eastAsia="Times New Roman" w:hAnsi="Times New Roman" w:cs="Times New Roman"/>
          <w:b/>
          <w:bCs/>
          <w:lang w:eastAsia="lt-LT"/>
        </w:rPr>
        <w:tab/>
        <w:t>KITA</w:t>
      </w:r>
    </w:p>
    <w:p w14:paraId="2E8236C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47D5F1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GlaxoSmithKline</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logo</w:t>
      </w:r>
      <w:proofErr w:type="spellEnd"/>
      <w:r w:rsidRPr="00252160">
        <w:rPr>
          <w:rFonts w:ascii="Times New Roman" w:eastAsia="Times New Roman" w:hAnsi="Times New Roman" w:cs="Times New Roman"/>
          <w:lang w:eastAsia="lt-LT"/>
        </w:rPr>
        <w:t>}</w:t>
      </w:r>
    </w:p>
    <w:p w14:paraId="68B4EE0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br w:type="page"/>
      </w:r>
    </w:p>
    <w:p w14:paraId="001CA77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6512BB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305E64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45F931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19A079D"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D22BEF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905EF8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3C266BE"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3EC69A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F9E90C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125CD7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248CCC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DE42FF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61078B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0F2B1A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995687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3D4BA0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2F1658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1CFB9DE"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91A2F6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C98496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9454E08"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2CF471A" w14:textId="77777777" w:rsidR="00EE5D34" w:rsidRPr="00252160" w:rsidRDefault="00EE5D34" w:rsidP="00EE5D34">
      <w:pPr>
        <w:tabs>
          <w:tab w:val="left" w:pos="567"/>
        </w:tabs>
        <w:spacing w:after="0" w:line="240" w:lineRule="auto"/>
        <w:jc w:val="center"/>
        <w:outlineLvl w:val="0"/>
        <w:rPr>
          <w:rFonts w:ascii="Times New Roman" w:eastAsia="Times New Roman" w:hAnsi="Times New Roman" w:cs="Times New Roman"/>
          <w:b/>
          <w:kern w:val="28"/>
          <w:lang w:eastAsia="lt-LT"/>
        </w:rPr>
      </w:pPr>
    </w:p>
    <w:p w14:paraId="34E75AC8" w14:textId="77777777" w:rsidR="00EE5D34" w:rsidRPr="00252160" w:rsidRDefault="00EE5D34" w:rsidP="00EE5D34">
      <w:pPr>
        <w:tabs>
          <w:tab w:val="left" w:pos="567"/>
        </w:tabs>
        <w:spacing w:after="0" w:line="240" w:lineRule="auto"/>
        <w:jc w:val="center"/>
        <w:outlineLvl w:val="0"/>
        <w:rPr>
          <w:rFonts w:ascii="Times New Roman" w:eastAsia="Times New Roman" w:hAnsi="Times New Roman" w:cs="Times New Roman"/>
          <w:b/>
          <w:kern w:val="28"/>
          <w:lang w:eastAsia="lt-LT"/>
        </w:rPr>
      </w:pPr>
      <w:r w:rsidRPr="00252160">
        <w:rPr>
          <w:rFonts w:ascii="Times New Roman" w:eastAsia="Times New Roman" w:hAnsi="Times New Roman" w:cs="Times New Roman"/>
          <w:b/>
          <w:kern w:val="28"/>
          <w:lang w:eastAsia="lt-LT"/>
        </w:rPr>
        <w:t>B. PAKUOTĖS LAPELIS</w:t>
      </w:r>
    </w:p>
    <w:p w14:paraId="2A927630" w14:textId="77777777" w:rsidR="00EE5D34" w:rsidRPr="00252160" w:rsidRDefault="00EE5D34" w:rsidP="00EE5D34">
      <w:pPr>
        <w:tabs>
          <w:tab w:val="left" w:pos="567"/>
        </w:tabs>
        <w:spacing w:after="0" w:line="240" w:lineRule="auto"/>
        <w:jc w:val="center"/>
        <w:rPr>
          <w:rFonts w:ascii="Times New Roman" w:eastAsia="Times New Roman" w:hAnsi="Times New Roman" w:cs="Times New Roman"/>
          <w:b/>
          <w:bCs/>
          <w:lang w:eastAsia="lt-LT"/>
        </w:rPr>
      </w:pPr>
      <w:r w:rsidRPr="00252160">
        <w:rPr>
          <w:rFonts w:ascii="Times New Roman" w:eastAsia="Times New Roman" w:hAnsi="Times New Roman" w:cs="Times New Roman"/>
          <w:lang w:eastAsia="lt-LT"/>
        </w:rPr>
        <w:br w:type="page"/>
      </w:r>
      <w:r w:rsidRPr="00252160">
        <w:rPr>
          <w:rFonts w:ascii="Times New Roman" w:eastAsia="Times New Roman" w:hAnsi="Times New Roman" w:cs="Times New Roman"/>
          <w:b/>
          <w:bCs/>
          <w:lang w:eastAsia="lt-LT"/>
        </w:rPr>
        <w:lastRenderedPageBreak/>
        <w:t>Pakuotės lapelis: informacija vartotojui</w:t>
      </w:r>
    </w:p>
    <w:p w14:paraId="4FCCC682" w14:textId="77777777" w:rsidR="00EE5D34" w:rsidRPr="00252160" w:rsidRDefault="00EE5D34" w:rsidP="00EE5D34">
      <w:pPr>
        <w:tabs>
          <w:tab w:val="left" w:pos="567"/>
        </w:tabs>
        <w:spacing w:after="0" w:line="240" w:lineRule="auto"/>
        <w:jc w:val="center"/>
        <w:rPr>
          <w:rFonts w:ascii="Times New Roman" w:eastAsia="Times New Roman" w:hAnsi="Times New Roman" w:cs="Times New Roman"/>
          <w:b/>
          <w:bCs/>
          <w:lang w:eastAsia="lt-LT"/>
        </w:rPr>
      </w:pPr>
    </w:p>
    <w:p w14:paraId="7DE85678" w14:textId="77777777" w:rsidR="00EE5D34" w:rsidRPr="00252160" w:rsidRDefault="00EE5D34" w:rsidP="00EE5D34">
      <w:pPr>
        <w:tabs>
          <w:tab w:val="left" w:pos="567"/>
        </w:tabs>
        <w:spacing w:after="0" w:line="240" w:lineRule="auto"/>
        <w:jc w:val="center"/>
        <w:rPr>
          <w:rFonts w:ascii="Times New Roman" w:eastAsia="Times New Roman" w:hAnsi="Times New Roman" w:cs="Times New Roman"/>
          <w:b/>
          <w:bCs/>
          <w:lang w:eastAsia="lt-LT"/>
        </w:rPr>
      </w:pP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1 mg/g odos emulsija</w:t>
      </w:r>
    </w:p>
    <w:p w14:paraId="554A335A" w14:textId="77777777" w:rsidR="00EE5D34" w:rsidRPr="00252160" w:rsidRDefault="00EE5D34" w:rsidP="00EE5D34">
      <w:pPr>
        <w:tabs>
          <w:tab w:val="left" w:pos="567"/>
        </w:tabs>
        <w:spacing w:after="0" w:line="240" w:lineRule="auto"/>
        <w:jc w:val="center"/>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Betametazonas</w:t>
      </w:r>
      <w:proofErr w:type="spellEnd"/>
    </w:p>
    <w:p w14:paraId="1AA0E3FB" w14:textId="77777777" w:rsidR="00EE5D34" w:rsidRPr="00252160" w:rsidRDefault="00EE5D34" w:rsidP="00EE5D34">
      <w:pPr>
        <w:tabs>
          <w:tab w:val="left" w:pos="567"/>
        </w:tabs>
        <w:spacing w:after="0" w:line="240" w:lineRule="auto"/>
        <w:jc w:val="center"/>
        <w:rPr>
          <w:rFonts w:ascii="Times New Roman" w:eastAsia="Times New Roman" w:hAnsi="Times New Roman" w:cs="Times New Roman"/>
          <w:b/>
          <w:bCs/>
          <w:lang w:eastAsia="lt-LT"/>
        </w:rPr>
      </w:pPr>
    </w:p>
    <w:p w14:paraId="2956D752"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Atidžiai perskaitykite visą šį lapelį, prieš pradėdami vartoti vaistą, nes jame pateikiama Jums svarbi informacija.</w:t>
      </w:r>
    </w:p>
    <w:p w14:paraId="038F350B" w14:textId="77777777" w:rsidR="00EE5D34" w:rsidRPr="00252160" w:rsidRDefault="00EE5D34" w:rsidP="00EE5D34">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Neišmeskite šio lapelio, nes vėl gali prireikti jį perskaityti.</w:t>
      </w:r>
    </w:p>
    <w:p w14:paraId="27F288B7" w14:textId="77777777" w:rsidR="00EE5D34" w:rsidRPr="00252160" w:rsidRDefault="00EE5D34" w:rsidP="00EE5D34">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Jeigu kiltų daugiau klausimų, kreipkitės į gydytoją arba vaistininką.</w:t>
      </w:r>
    </w:p>
    <w:p w14:paraId="1E73A448" w14:textId="77777777" w:rsidR="00EE5D34" w:rsidRPr="00252160" w:rsidRDefault="00EE5D34" w:rsidP="00EE5D34">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557222CA" w14:textId="77777777" w:rsidR="00EE5D34" w:rsidRPr="00252160" w:rsidRDefault="00EE5D34" w:rsidP="00EE5D34">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Jeigu pasireiškė šalutinis poveikis (net jeigu jis šiame lapelyje nenurodytas), kreipkitės į gydytoją arba vaistininką.</w:t>
      </w:r>
      <w:r w:rsidRPr="00252160">
        <w:rPr>
          <w:rFonts w:ascii="Times New Roman" w:eastAsia="Times New Roman" w:hAnsi="Times New Roman" w:cs="Times New Roman"/>
          <w:noProof/>
          <w:lang w:eastAsia="lt-LT"/>
        </w:rPr>
        <w:t xml:space="preserve"> Žr. 4 skyrių.</w:t>
      </w:r>
    </w:p>
    <w:p w14:paraId="16AD87E9" w14:textId="77777777" w:rsidR="00EE5D34" w:rsidRPr="00252160" w:rsidRDefault="00EE5D34" w:rsidP="00EE5D34">
      <w:pPr>
        <w:tabs>
          <w:tab w:val="left" w:pos="567"/>
        </w:tabs>
        <w:spacing w:after="0" w:line="240" w:lineRule="auto"/>
        <w:rPr>
          <w:rFonts w:ascii="Times New Roman" w:eastAsia="Times New Roman" w:hAnsi="Times New Roman" w:cs="Times New Roman"/>
          <w:b/>
          <w:lang w:eastAsia="lt-LT"/>
        </w:rPr>
      </w:pPr>
    </w:p>
    <w:p w14:paraId="1A43B809" w14:textId="77777777" w:rsidR="00EE5D34" w:rsidRPr="00252160" w:rsidRDefault="00EE5D34" w:rsidP="00EE5D34">
      <w:pPr>
        <w:tabs>
          <w:tab w:val="left" w:pos="567"/>
        </w:tabs>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b/>
          <w:lang w:eastAsia="lt-LT"/>
        </w:rPr>
        <w:t>Apie ką rašoma šiame lapelyje?</w:t>
      </w:r>
    </w:p>
    <w:p w14:paraId="32F7E233" w14:textId="77777777" w:rsidR="00EE5D34" w:rsidRPr="00252160" w:rsidRDefault="00EE5D34" w:rsidP="00EE5D34">
      <w:pPr>
        <w:tabs>
          <w:tab w:val="left" w:pos="567"/>
        </w:tabs>
        <w:spacing w:after="0" w:line="240" w:lineRule="auto"/>
        <w:rPr>
          <w:rFonts w:ascii="Times New Roman" w:eastAsia="Times New Roman" w:hAnsi="Times New Roman" w:cs="Times New Roman"/>
          <w:b/>
          <w:lang w:eastAsia="lt-LT"/>
        </w:rPr>
      </w:pPr>
    </w:p>
    <w:p w14:paraId="6AAD897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1.</w:t>
      </w:r>
      <w:r w:rsidRPr="00252160">
        <w:rPr>
          <w:rFonts w:ascii="Times New Roman" w:eastAsia="Times New Roman" w:hAnsi="Times New Roman" w:cs="Times New Roman"/>
          <w:lang w:eastAsia="lt-LT"/>
        </w:rPr>
        <w:tab/>
        <w:t xml:space="preserve">Kas yra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ir kam jis vartojamas</w:t>
      </w:r>
    </w:p>
    <w:p w14:paraId="1E7F198F"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2.</w:t>
      </w:r>
      <w:r w:rsidRPr="00252160">
        <w:rPr>
          <w:rFonts w:ascii="Times New Roman" w:eastAsia="Times New Roman" w:hAnsi="Times New Roman" w:cs="Times New Roman"/>
          <w:lang w:eastAsia="lt-LT"/>
        </w:rPr>
        <w:tab/>
        <w:t xml:space="preserve">Kas žinotina prieš vartojant </w:t>
      </w:r>
      <w:proofErr w:type="spellStart"/>
      <w:r w:rsidRPr="00252160">
        <w:rPr>
          <w:rFonts w:ascii="Times New Roman" w:eastAsia="Times New Roman" w:hAnsi="Times New Roman" w:cs="Times New Roman"/>
          <w:lang w:eastAsia="lt-LT"/>
        </w:rPr>
        <w:t>Betnovate</w:t>
      </w:r>
      <w:proofErr w:type="spellEnd"/>
    </w:p>
    <w:p w14:paraId="0D04447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3.</w:t>
      </w:r>
      <w:r w:rsidRPr="00252160">
        <w:rPr>
          <w:rFonts w:ascii="Times New Roman" w:eastAsia="Times New Roman" w:hAnsi="Times New Roman" w:cs="Times New Roman"/>
          <w:lang w:eastAsia="lt-LT"/>
        </w:rPr>
        <w:tab/>
        <w:t xml:space="preserve">Kaip vartoti </w:t>
      </w:r>
      <w:proofErr w:type="spellStart"/>
      <w:r w:rsidRPr="00252160">
        <w:rPr>
          <w:rFonts w:ascii="Times New Roman" w:eastAsia="Times New Roman" w:hAnsi="Times New Roman" w:cs="Times New Roman"/>
          <w:lang w:eastAsia="lt-LT"/>
        </w:rPr>
        <w:t>Betnovate</w:t>
      </w:r>
      <w:proofErr w:type="spellEnd"/>
    </w:p>
    <w:p w14:paraId="77C24D15"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4.</w:t>
      </w:r>
      <w:r w:rsidRPr="00252160">
        <w:rPr>
          <w:rFonts w:ascii="Times New Roman" w:eastAsia="Times New Roman" w:hAnsi="Times New Roman" w:cs="Times New Roman"/>
          <w:lang w:eastAsia="lt-LT"/>
        </w:rPr>
        <w:tab/>
        <w:t>Galimas šalutinis poveikis</w:t>
      </w:r>
    </w:p>
    <w:p w14:paraId="74141B0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5.</w:t>
      </w:r>
      <w:r w:rsidRPr="00252160">
        <w:rPr>
          <w:rFonts w:ascii="Times New Roman" w:eastAsia="Times New Roman" w:hAnsi="Times New Roman" w:cs="Times New Roman"/>
          <w:lang w:eastAsia="lt-LT"/>
        </w:rPr>
        <w:tab/>
        <w:t xml:space="preserve">Kaip laikyti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w:t>
      </w:r>
    </w:p>
    <w:p w14:paraId="425D09A6"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6.</w:t>
      </w:r>
      <w:r w:rsidRPr="00252160">
        <w:rPr>
          <w:rFonts w:ascii="Times New Roman" w:eastAsia="Times New Roman" w:hAnsi="Times New Roman" w:cs="Times New Roman"/>
          <w:lang w:eastAsia="lt-LT"/>
        </w:rPr>
        <w:tab/>
        <w:t>Pakuotės turinys ir kita informacija</w:t>
      </w:r>
    </w:p>
    <w:p w14:paraId="0647EAC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006234B"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684AFAA" w14:textId="77777777" w:rsidR="00EE5D34" w:rsidRPr="00252160" w:rsidRDefault="00EE5D34" w:rsidP="00EE5D34">
      <w:pPr>
        <w:keepNext/>
        <w:tabs>
          <w:tab w:val="left" w:pos="567"/>
        </w:tabs>
        <w:spacing w:after="0" w:line="240" w:lineRule="auto"/>
        <w:ind w:left="540" w:hanging="540"/>
        <w:outlineLvl w:val="1"/>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1.</w:t>
      </w:r>
      <w:r w:rsidRPr="00252160">
        <w:rPr>
          <w:rFonts w:ascii="Times New Roman" w:eastAsia="Times New Roman" w:hAnsi="Times New Roman" w:cs="Times New Roman"/>
          <w:b/>
          <w:bCs/>
          <w:lang w:eastAsia="lt-LT"/>
        </w:rPr>
        <w:tab/>
        <w:t xml:space="preserve">Kas yra </w:t>
      </w: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ir kam jis vartojamas</w:t>
      </w:r>
    </w:p>
    <w:p w14:paraId="3B53E82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1CFEAA8A"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Jums paskirtas vaistas, vadinamas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sudėtyje yra </w:t>
      </w:r>
      <w:proofErr w:type="spellStart"/>
      <w:r w:rsidRPr="00252160">
        <w:rPr>
          <w:rFonts w:ascii="Times New Roman" w:eastAsia="Times New Roman" w:hAnsi="Times New Roman" w:cs="Times New Roman"/>
          <w:snapToGrid w:val="0"/>
        </w:rPr>
        <w:t>betametazono</w:t>
      </w:r>
      <w:proofErr w:type="spellEnd"/>
      <w:r w:rsidRPr="00252160">
        <w:rPr>
          <w:rFonts w:ascii="Times New Roman" w:eastAsia="Times New Roman" w:hAnsi="Times New Roman" w:cs="Times New Roman"/>
          <w:snapToGrid w:val="0"/>
        </w:rPr>
        <w:t xml:space="preserve"> </w:t>
      </w:r>
      <w:proofErr w:type="spellStart"/>
      <w:r w:rsidRPr="00252160">
        <w:rPr>
          <w:rFonts w:ascii="Times New Roman" w:eastAsia="Times New Roman" w:hAnsi="Times New Roman" w:cs="Times New Roman"/>
          <w:snapToGrid w:val="0"/>
        </w:rPr>
        <w:t>valerato</w:t>
      </w:r>
      <w:proofErr w:type="spellEnd"/>
      <w:r w:rsidRPr="00252160">
        <w:rPr>
          <w:rFonts w:ascii="Times New Roman" w:eastAsia="Times New Roman" w:hAnsi="Times New Roman" w:cs="Times New Roman"/>
          <w:snapToGrid w:val="0"/>
        </w:rPr>
        <w:t>, kuris priklauso vaistų, vadinamų steroidais, grupei. Steroidai padeda mažinti odos paraudimą, patinimą ir dirginimą.</w:t>
      </w:r>
    </w:p>
    <w:p w14:paraId="70E13FB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C55D8DA" w14:textId="77777777" w:rsidR="00EE5D34" w:rsidRPr="00252160" w:rsidRDefault="00EE5D34" w:rsidP="00EE5D34">
      <w:pPr>
        <w:tabs>
          <w:tab w:val="left" w:pos="567"/>
        </w:tabs>
        <w:spacing w:after="0" w:line="240" w:lineRule="auto"/>
        <w:rPr>
          <w:rFonts w:ascii="Times New Roman" w:eastAsia="Times New Roman" w:hAnsi="Times New Roman" w:cs="Times New Roman"/>
          <w:b/>
          <w:snapToGrid w:val="0"/>
        </w:rPr>
      </w:pPr>
      <w:proofErr w:type="spellStart"/>
      <w:r w:rsidRPr="00252160">
        <w:rPr>
          <w:rFonts w:ascii="Times New Roman" w:eastAsia="Times New Roman" w:hAnsi="Times New Roman" w:cs="Times New Roman"/>
          <w:b/>
          <w:snapToGrid w:val="0"/>
        </w:rPr>
        <w:t>Betnovate</w:t>
      </w:r>
      <w:proofErr w:type="spellEnd"/>
      <w:r w:rsidRPr="00252160">
        <w:rPr>
          <w:rFonts w:ascii="Times New Roman" w:eastAsia="Times New Roman" w:hAnsi="Times New Roman" w:cs="Times New Roman"/>
          <w:b/>
          <w:snapToGrid w:val="0"/>
        </w:rPr>
        <w:t xml:space="preserve"> mažina kai kuri</w:t>
      </w:r>
      <w:r w:rsidRPr="00252160">
        <w:rPr>
          <w:rFonts w:ascii="Times New Roman" w:eastAsia="Times New Roman" w:hAnsi="Times New Roman" w:cs="Times New Roman" w:hint="eastAsia"/>
          <w:b/>
          <w:snapToGrid w:val="0"/>
        </w:rPr>
        <w:t>ų</w:t>
      </w:r>
      <w:r w:rsidRPr="00252160">
        <w:rPr>
          <w:rFonts w:ascii="Times New Roman" w:eastAsia="Times New Roman" w:hAnsi="Times New Roman" w:cs="Times New Roman"/>
          <w:b/>
          <w:snapToGrid w:val="0"/>
        </w:rPr>
        <w:t xml:space="preserve"> odos sutrikim</w:t>
      </w:r>
      <w:r w:rsidRPr="00252160">
        <w:rPr>
          <w:rFonts w:ascii="Times New Roman" w:eastAsia="Times New Roman" w:hAnsi="Times New Roman" w:cs="Times New Roman" w:hint="eastAsia"/>
          <w:b/>
          <w:snapToGrid w:val="0"/>
        </w:rPr>
        <w:t>ų</w:t>
      </w:r>
      <w:r w:rsidRPr="00252160">
        <w:rPr>
          <w:rFonts w:ascii="Times New Roman" w:eastAsia="Times New Roman" w:hAnsi="Times New Roman" w:cs="Times New Roman"/>
          <w:b/>
          <w:snapToGrid w:val="0"/>
        </w:rPr>
        <w:t xml:space="preserve"> simptomus. Tai:</w:t>
      </w:r>
    </w:p>
    <w:p w14:paraId="546CCB6E" w14:textId="77777777" w:rsidR="00EE5D34" w:rsidRPr="00252160" w:rsidRDefault="00EE5D34" w:rsidP="00EE5D34">
      <w:pPr>
        <w:numPr>
          <w:ilvl w:val="0"/>
          <w:numId w:val="15"/>
        </w:numPr>
        <w:tabs>
          <w:tab w:val="left" w:pos="567"/>
        </w:tabs>
        <w:spacing w:after="0" w:line="240" w:lineRule="auto"/>
        <w:ind w:left="567" w:hanging="567"/>
        <w:rPr>
          <w:rFonts w:ascii="Times New Roman" w:eastAsia="SimSun" w:hAnsi="Times New Roman" w:cs="Times New Roman"/>
          <w:lang w:eastAsia="zh-CN"/>
        </w:rPr>
      </w:pPr>
      <w:proofErr w:type="spellStart"/>
      <w:r w:rsidRPr="00252160">
        <w:rPr>
          <w:rFonts w:ascii="Times New Roman" w:eastAsia="SimSun" w:hAnsi="Times New Roman" w:cs="Times New Roman"/>
          <w:lang w:eastAsia="zh-CN"/>
        </w:rPr>
        <w:t>atopinis</w:t>
      </w:r>
      <w:proofErr w:type="spellEnd"/>
      <w:r w:rsidRPr="00252160">
        <w:rPr>
          <w:rFonts w:ascii="Times New Roman" w:eastAsia="SimSun" w:hAnsi="Times New Roman" w:cs="Times New Roman"/>
          <w:lang w:eastAsia="zh-CN"/>
        </w:rPr>
        <w:t xml:space="preserve"> dermatitas (įskaitant vaikų</w:t>
      </w:r>
      <w:r>
        <w:rPr>
          <w:rFonts w:ascii="Times New Roman" w:eastAsia="SimSun" w:hAnsi="Times New Roman" w:cs="Times New Roman"/>
          <w:lang w:eastAsia="zh-CN"/>
        </w:rPr>
        <w:t xml:space="preserve"> ir paauglių</w:t>
      </w:r>
      <w:r w:rsidRPr="00252160">
        <w:rPr>
          <w:rFonts w:ascii="Times New Roman" w:eastAsia="SimSun" w:hAnsi="Times New Roman" w:cs="Times New Roman"/>
          <w:lang w:eastAsia="zh-CN"/>
        </w:rPr>
        <w:t xml:space="preserve"> </w:t>
      </w:r>
      <w:proofErr w:type="spellStart"/>
      <w:r w:rsidRPr="00252160">
        <w:rPr>
          <w:rFonts w:ascii="Times New Roman" w:eastAsia="SimSun" w:hAnsi="Times New Roman" w:cs="Times New Roman"/>
          <w:lang w:eastAsia="zh-CN"/>
        </w:rPr>
        <w:t>atopinį</w:t>
      </w:r>
      <w:proofErr w:type="spellEnd"/>
      <w:r w:rsidRPr="00252160">
        <w:rPr>
          <w:rFonts w:ascii="Times New Roman" w:eastAsia="SimSun" w:hAnsi="Times New Roman" w:cs="Times New Roman"/>
          <w:lang w:eastAsia="zh-CN"/>
        </w:rPr>
        <w:t xml:space="preserve"> dermatitą);</w:t>
      </w:r>
    </w:p>
    <w:p w14:paraId="6CC5298D" w14:textId="77777777" w:rsidR="00EE5D34" w:rsidRPr="00252160" w:rsidRDefault="00EE5D34" w:rsidP="00EE5D34">
      <w:pPr>
        <w:numPr>
          <w:ilvl w:val="0"/>
          <w:numId w:val="15"/>
        </w:numPr>
        <w:tabs>
          <w:tab w:val="left" w:pos="567"/>
        </w:tabs>
        <w:spacing w:after="0" w:line="240" w:lineRule="auto"/>
        <w:ind w:left="567" w:hanging="567"/>
        <w:rPr>
          <w:rFonts w:ascii="Times New Roman" w:eastAsia="SimSun" w:hAnsi="Times New Roman" w:cs="Times New Roman"/>
          <w:lang w:eastAsia="zh-CN"/>
        </w:rPr>
      </w:pPr>
      <w:proofErr w:type="spellStart"/>
      <w:r w:rsidRPr="00252160">
        <w:rPr>
          <w:rFonts w:ascii="Times New Roman" w:eastAsia="SimSun" w:hAnsi="Times New Roman" w:cs="Times New Roman"/>
          <w:lang w:eastAsia="zh-CN"/>
        </w:rPr>
        <w:t>monetiškasis</w:t>
      </w:r>
      <w:proofErr w:type="spellEnd"/>
      <w:r w:rsidRPr="00252160">
        <w:rPr>
          <w:rFonts w:ascii="Times New Roman" w:eastAsia="SimSun" w:hAnsi="Times New Roman" w:cs="Times New Roman"/>
          <w:lang w:eastAsia="zh-CN"/>
        </w:rPr>
        <w:t xml:space="preserve"> dermatitas (</w:t>
      </w:r>
      <w:proofErr w:type="spellStart"/>
      <w:r w:rsidRPr="00252160">
        <w:rPr>
          <w:rFonts w:ascii="Times New Roman" w:eastAsia="SimSun" w:hAnsi="Times New Roman" w:cs="Times New Roman"/>
          <w:lang w:eastAsia="zh-CN"/>
        </w:rPr>
        <w:t>diskoidinė</w:t>
      </w:r>
      <w:proofErr w:type="spellEnd"/>
      <w:r w:rsidRPr="00252160">
        <w:rPr>
          <w:rFonts w:ascii="Times New Roman" w:eastAsia="SimSun" w:hAnsi="Times New Roman" w:cs="Times New Roman"/>
          <w:lang w:eastAsia="zh-CN"/>
        </w:rPr>
        <w:t xml:space="preserve"> egzema);</w:t>
      </w:r>
    </w:p>
    <w:p w14:paraId="62D80A52" w14:textId="77777777" w:rsidR="00EE5D34" w:rsidRPr="00252160" w:rsidRDefault="00EE5D34" w:rsidP="00EE5D34">
      <w:pPr>
        <w:numPr>
          <w:ilvl w:val="0"/>
          <w:numId w:val="2"/>
        </w:numPr>
        <w:tabs>
          <w:tab w:val="left" w:pos="567"/>
        </w:tabs>
        <w:spacing w:after="0" w:line="240" w:lineRule="auto"/>
        <w:ind w:left="567" w:hanging="567"/>
        <w:rPr>
          <w:rFonts w:ascii="Times New Roman" w:eastAsia="SimSun" w:hAnsi="Times New Roman" w:cs="Times New Roman"/>
          <w:color w:val="000000"/>
          <w:lang w:eastAsia="zh-CN"/>
        </w:rPr>
      </w:pPr>
      <w:proofErr w:type="spellStart"/>
      <w:r w:rsidRPr="00252160">
        <w:rPr>
          <w:rFonts w:ascii="Times New Roman" w:eastAsia="SimSun" w:hAnsi="Times New Roman" w:cs="Times New Roman"/>
          <w:color w:val="000000"/>
          <w:lang w:eastAsia="zh-CN"/>
        </w:rPr>
        <w:t>mazgelinis</w:t>
      </w:r>
      <w:proofErr w:type="spellEnd"/>
      <w:r w:rsidRPr="00252160">
        <w:rPr>
          <w:rFonts w:ascii="Times New Roman" w:eastAsia="SimSun" w:hAnsi="Times New Roman" w:cs="Times New Roman"/>
          <w:color w:val="000000"/>
          <w:lang w:eastAsia="zh-CN"/>
        </w:rPr>
        <w:t xml:space="preserve"> niežulys (niežtintieji rankų ar kojų odos mazgeliai);</w:t>
      </w:r>
    </w:p>
    <w:p w14:paraId="1510CE9F" w14:textId="77777777" w:rsidR="00EE5D34" w:rsidRPr="00252160" w:rsidRDefault="00EE5D34" w:rsidP="00EE5D34">
      <w:pPr>
        <w:numPr>
          <w:ilvl w:val="0"/>
          <w:numId w:val="2"/>
        </w:numPr>
        <w:tabs>
          <w:tab w:val="left" w:pos="567"/>
        </w:tabs>
        <w:spacing w:after="0" w:line="240" w:lineRule="auto"/>
        <w:ind w:left="567" w:hanging="567"/>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žvynelinė (sustorėjusios, uždegiminės, paraudusios odos dėmės, dažnai padengtos sidabrinės spalvos žvyneliais);</w:t>
      </w:r>
    </w:p>
    <w:p w14:paraId="40D373A4" w14:textId="77777777" w:rsidR="00EE5D34" w:rsidRPr="00252160" w:rsidRDefault="00EE5D34" w:rsidP="00EE5D34">
      <w:pPr>
        <w:numPr>
          <w:ilvl w:val="0"/>
          <w:numId w:val="2"/>
        </w:numPr>
        <w:tabs>
          <w:tab w:val="left" w:pos="567"/>
        </w:tabs>
        <w:spacing w:after="0" w:line="240" w:lineRule="auto"/>
        <w:ind w:left="567" w:hanging="567"/>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 xml:space="preserve">paprastoji lėtinė </w:t>
      </w:r>
      <w:proofErr w:type="spellStart"/>
      <w:r w:rsidRPr="00252160">
        <w:rPr>
          <w:rFonts w:ascii="Times New Roman" w:eastAsia="SimSun" w:hAnsi="Times New Roman" w:cs="Times New Roman"/>
          <w:color w:val="000000"/>
          <w:lang w:eastAsia="zh-CN"/>
        </w:rPr>
        <w:t>kerpligė</w:t>
      </w:r>
      <w:proofErr w:type="spellEnd"/>
      <w:r w:rsidRPr="00252160">
        <w:rPr>
          <w:rFonts w:ascii="Times New Roman" w:eastAsia="SimSun" w:hAnsi="Times New Roman" w:cs="Times New Roman"/>
          <w:color w:val="000000"/>
          <w:lang w:eastAsia="zh-CN"/>
        </w:rPr>
        <w:t xml:space="preserve"> (kasymosi sukeltos sustorėjusios, niežtinčios odos dėmės);</w:t>
      </w:r>
    </w:p>
    <w:p w14:paraId="0B08382B" w14:textId="77777777" w:rsidR="00EE5D34" w:rsidRPr="00252160" w:rsidRDefault="00EE5D34" w:rsidP="00EE5D34">
      <w:pPr>
        <w:numPr>
          <w:ilvl w:val="0"/>
          <w:numId w:val="2"/>
        </w:numPr>
        <w:spacing w:after="0" w:line="240" w:lineRule="auto"/>
        <w:ind w:left="567" w:hanging="567"/>
        <w:textAlignment w:val="top"/>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 xml:space="preserve">plokščioji </w:t>
      </w:r>
      <w:proofErr w:type="spellStart"/>
      <w:r w:rsidRPr="00252160">
        <w:rPr>
          <w:rFonts w:ascii="Times New Roman" w:eastAsia="SimSun" w:hAnsi="Times New Roman" w:cs="Times New Roman"/>
          <w:color w:val="000000"/>
          <w:lang w:eastAsia="zh-CN"/>
        </w:rPr>
        <w:t>kerpligė</w:t>
      </w:r>
      <w:proofErr w:type="spellEnd"/>
      <w:r w:rsidRPr="00252160">
        <w:rPr>
          <w:rFonts w:ascii="Times New Roman" w:eastAsia="SimSun" w:hAnsi="Times New Roman" w:cs="Times New Roman"/>
          <w:color w:val="000000"/>
          <w:lang w:eastAsia="zh-CN"/>
        </w:rPr>
        <w:t xml:space="preserve"> (odos liga, kuri pasireiškia niežuliu, rausvai violetinės spalvos mazgeliais plokščiu paviršiumi ant riešų, dilbių ar blauzdų);</w:t>
      </w:r>
    </w:p>
    <w:p w14:paraId="555F7813" w14:textId="77777777" w:rsidR="00EE5D34" w:rsidRPr="00252160" w:rsidRDefault="00EE5D34" w:rsidP="00EE5D34">
      <w:pPr>
        <w:numPr>
          <w:ilvl w:val="0"/>
          <w:numId w:val="2"/>
        </w:numPr>
        <w:spacing w:after="0" w:line="240" w:lineRule="auto"/>
        <w:ind w:left="567" w:hanging="567"/>
        <w:textAlignment w:val="top"/>
        <w:rPr>
          <w:rFonts w:ascii="Times New Roman" w:eastAsia="SimSun" w:hAnsi="Times New Roman" w:cs="Times New Roman"/>
          <w:color w:val="000000"/>
          <w:lang w:eastAsia="zh-CN"/>
        </w:rPr>
      </w:pPr>
      <w:proofErr w:type="spellStart"/>
      <w:r w:rsidRPr="00252160">
        <w:rPr>
          <w:rFonts w:ascii="Times New Roman" w:eastAsia="SimSun" w:hAnsi="Times New Roman" w:cs="Times New Roman"/>
          <w:color w:val="000000"/>
          <w:lang w:eastAsia="zh-CN"/>
        </w:rPr>
        <w:t>seborėjinis</w:t>
      </w:r>
      <w:proofErr w:type="spellEnd"/>
      <w:r w:rsidRPr="00252160">
        <w:rPr>
          <w:rFonts w:ascii="Times New Roman" w:eastAsia="SimSun" w:hAnsi="Times New Roman" w:cs="Times New Roman"/>
          <w:color w:val="000000"/>
          <w:lang w:eastAsia="zh-CN"/>
        </w:rPr>
        <w:t xml:space="preserve"> dermatitas (raudonos spalvos, žvynuotas, niežtintysis veido, plaukuotos galvos dalies, krūtinės arba nugaros išbėrimas);</w:t>
      </w:r>
    </w:p>
    <w:p w14:paraId="4A8E626B" w14:textId="77777777" w:rsidR="00EE5D34" w:rsidRPr="00252160" w:rsidRDefault="00EE5D34" w:rsidP="00EE5D34">
      <w:pPr>
        <w:numPr>
          <w:ilvl w:val="0"/>
          <w:numId w:val="2"/>
        </w:numPr>
        <w:spacing w:after="0" w:line="240" w:lineRule="auto"/>
        <w:ind w:left="567" w:hanging="567"/>
        <w:textAlignment w:val="top"/>
        <w:rPr>
          <w:rFonts w:ascii="Times New Roman" w:eastAsia="SimSun" w:hAnsi="Times New Roman" w:cs="Times New Roman"/>
          <w:color w:val="000000"/>
          <w:lang w:eastAsia="zh-CN"/>
        </w:rPr>
      </w:pPr>
      <w:proofErr w:type="spellStart"/>
      <w:r w:rsidRPr="00252160">
        <w:rPr>
          <w:rFonts w:ascii="Times New Roman" w:eastAsia="SimSun" w:hAnsi="Times New Roman" w:cs="Times New Roman"/>
          <w:color w:val="000000"/>
          <w:lang w:eastAsia="zh-CN"/>
        </w:rPr>
        <w:t>diskoidinė</w:t>
      </w:r>
      <w:proofErr w:type="spellEnd"/>
      <w:r w:rsidRPr="00252160">
        <w:rPr>
          <w:rFonts w:ascii="Times New Roman" w:eastAsia="SimSun" w:hAnsi="Times New Roman" w:cs="Times New Roman"/>
          <w:color w:val="000000"/>
          <w:lang w:eastAsia="zh-CN"/>
        </w:rPr>
        <w:t xml:space="preserve"> raudonoji vilkligė (odos liga, kuri dažniausiai pažeidžia veidą, ausis ir plaukuotąją galvos dalį, kuri pasireiškia pažeistos odos randėjimu ir jautrumo saulės šviesai padidėjimu);</w:t>
      </w:r>
    </w:p>
    <w:p w14:paraId="536283D4" w14:textId="77777777" w:rsidR="00EE5D34" w:rsidRPr="00252160" w:rsidRDefault="00EE5D34" w:rsidP="00EE5D34">
      <w:pPr>
        <w:numPr>
          <w:ilvl w:val="0"/>
          <w:numId w:val="2"/>
        </w:numPr>
        <w:spacing w:after="0" w:line="240" w:lineRule="auto"/>
        <w:ind w:left="567" w:hanging="567"/>
        <w:textAlignment w:val="top"/>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odos bėrimas dėl alergijos arba odą dirginančių medžiagų poveikio (paprastas [uždegiminis] arba alerginis kontaktinis dermatitas);</w:t>
      </w:r>
    </w:p>
    <w:p w14:paraId="05683782" w14:textId="77777777" w:rsidR="00EE5D34" w:rsidRPr="00252160" w:rsidRDefault="00EE5D34" w:rsidP="00EE5D34">
      <w:pPr>
        <w:numPr>
          <w:ilvl w:val="0"/>
          <w:numId w:val="2"/>
        </w:numPr>
        <w:spacing w:after="0" w:line="240" w:lineRule="auto"/>
        <w:ind w:left="567" w:hanging="567"/>
        <w:textAlignment w:val="top"/>
        <w:rPr>
          <w:rFonts w:ascii="Times New Roman" w:eastAsia="SimSun" w:hAnsi="Times New Roman" w:cs="Times New Roman"/>
          <w:color w:val="000000"/>
          <w:lang w:eastAsia="zh-CN"/>
        </w:rPr>
      </w:pPr>
      <w:proofErr w:type="spellStart"/>
      <w:r w:rsidRPr="00252160">
        <w:rPr>
          <w:rFonts w:ascii="Times New Roman" w:eastAsia="SimSun" w:hAnsi="Times New Roman" w:cs="Times New Roman"/>
          <w:color w:val="000000"/>
          <w:lang w:eastAsia="zh-CN"/>
        </w:rPr>
        <w:t>eritrodermija</w:t>
      </w:r>
      <w:proofErr w:type="spellEnd"/>
      <w:r w:rsidRPr="00252160">
        <w:rPr>
          <w:rFonts w:ascii="Times New Roman" w:eastAsia="SimSun" w:hAnsi="Times New Roman" w:cs="Times New Roman"/>
          <w:color w:val="000000"/>
          <w:lang w:eastAsia="zh-CN"/>
        </w:rPr>
        <w:t xml:space="preserve"> (beveik viso kūno odos uždegimas, paraudimas ir pleiskanojimas), kartu gydant per burną vartojamais arba leidžiamaisiais steroidais.</w:t>
      </w:r>
    </w:p>
    <w:p w14:paraId="0A262164"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p>
    <w:p w14:paraId="73DB9E6A" w14:textId="77777777" w:rsidR="00EE5D34" w:rsidRPr="00252160" w:rsidRDefault="00EE5D34" w:rsidP="00EE5D34">
      <w:pPr>
        <w:tabs>
          <w:tab w:val="left" w:pos="567"/>
          <w:tab w:val="left" w:pos="8640"/>
        </w:tabs>
        <w:spacing w:after="0" w:line="240" w:lineRule="auto"/>
        <w:rPr>
          <w:rFonts w:ascii="Times New Roman" w:eastAsia="SimSun" w:hAnsi="Times New Roman" w:cs="Times New Roman"/>
          <w:color w:val="000000"/>
          <w:lang w:eastAsia="zh-CN"/>
        </w:rPr>
      </w:pPr>
      <w:proofErr w:type="spellStart"/>
      <w:r w:rsidRPr="00252160">
        <w:rPr>
          <w:rFonts w:ascii="Times New Roman" w:eastAsia="SimSun" w:hAnsi="Times New Roman" w:cs="Times New Roman"/>
          <w:color w:val="000000"/>
          <w:lang w:eastAsia="zh-CN"/>
        </w:rPr>
        <w:t>Betnovate</w:t>
      </w:r>
      <w:proofErr w:type="spellEnd"/>
      <w:r w:rsidRPr="00252160">
        <w:rPr>
          <w:rFonts w:ascii="Times New Roman" w:eastAsia="SimSun" w:hAnsi="Times New Roman" w:cs="Times New Roman"/>
          <w:color w:val="000000"/>
          <w:lang w:eastAsia="zh-CN"/>
        </w:rPr>
        <w:t xml:space="preserve"> vartojamas vyresniems kaip vienerių metų vaikams</w:t>
      </w:r>
      <w:r>
        <w:rPr>
          <w:rFonts w:ascii="Times New Roman" w:eastAsia="SimSun" w:hAnsi="Times New Roman" w:cs="Times New Roman"/>
          <w:color w:val="000000"/>
          <w:lang w:eastAsia="zh-CN"/>
        </w:rPr>
        <w:t xml:space="preserve"> ir paaugliams</w:t>
      </w:r>
      <w:r w:rsidRPr="00252160">
        <w:rPr>
          <w:rFonts w:ascii="Times New Roman" w:eastAsia="SimSun" w:hAnsi="Times New Roman" w:cs="Times New Roman"/>
          <w:color w:val="000000"/>
          <w:lang w:eastAsia="zh-CN"/>
        </w:rPr>
        <w:t xml:space="preserve"> dermatitui gydyti, kai nėra atsako į gydymą silpnesnio poveikio steroidų kremais ar tepalais.</w:t>
      </w:r>
    </w:p>
    <w:p w14:paraId="4B594557" w14:textId="77777777" w:rsidR="00EE5D34" w:rsidRPr="00252160" w:rsidRDefault="00EE5D34" w:rsidP="00EE5D34">
      <w:pPr>
        <w:tabs>
          <w:tab w:val="left" w:pos="567"/>
        </w:tabs>
        <w:spacing w:after="0" w:line="240" w:lineRule="auto"/>
        <w:rPr>
          <w:rFonts w:ascii="Times New Roman" w:eastAsia="SimSun" w:hAnsi="Times New Roman" w:cs="Times New Roman"/>
          <w:color w:val="000000"/>
          <w:lang w:eastAsia="zh-CN"/>
        </w:rPr>
      </w:pPr>
    </w:p>
    <w:p w14:paraId="3AC5E5C2"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p>
    <w:p w14:paraId="550C246F" w14:textId="77777777" w:rsidR="00EE5D34" w:rsidRPr="00252160" w:rsidRDefault="00EE5D34" w:rsidP="00EE5D34">
      <w:pPr>
        <w:keepNext/>
        <w:tabs>
          <w:tab w:val="left" w:pos="567"/>
        </w:tabs>
        <w:spacing w:after="0" w:line="240" w:lineRule="auto"/>
        <w:rPr>
          <w:rFonts w:ascii="Times New Roman" w:eastAsia="Times New Roman" w:hAnsi="Times New Roman" w:cs="Times New Roman"/>
          <w:b/>
          <w:bCs/>
          <w:snapToGrid w:val="0"/>
        </w:rPr>
      </w:pPr>
      <w:r w:rsidRPr="00252160">
        <w:rPr>
          <w:rFonts w:ascii="Times New Roman" w:eastAsia="Times New Roman" w:hAnsi="Times New Roman" w:cs="Times New Roman"/>
          <w:b/>
          <w:bCs/>
          <w:snapToGrid w:val="0"/>
        </w:rPr>
        <w:t>2.</w:t>
      </w:r>
      <w:r w:rsidRPr="00252160">
        <w:rPr>
          <w:rFonts w:ascii="Times New Roman" w:eastAsia="Times New Roman" w:hAnsi="Times New Roman" w:cs="Times New Roman"/>
          <w:b/>
          <w:bCs/>
          <w:snapToGrid w:val="0"/>
        </w:rPr>
        <w:tab/>
      </w:r>
      <w:r w:rsidRPr="00252160">
        <w:rPr>
          <w:rFonts w:ascii="Times New Roman" w:eastAsia="Times New Roman" w:hAnsi="Times New Roman" w:cs="Times New Roman"/>
          <w:b/>
          <w:lang w:eastAsia="lt-LT"/>
        </w:rPr>
        <w:t xml:space="preserve">Kas žinotina prieš vartojant </w:t>
      </w:r>
      <w:proofErr w:type="spellStart"/>
      <w:r w:rsidRPr="00252160">
        <w:rPr>
          <w:rFonts w:ascii="Times New Roman" w:eastAsia="Times New Roman" w:hAnsi="Times New Roman" w:cs="Times New Roman"/>
          <w:b/>
          <w:lang w:eastAsia="lt-LT"/>
        </w:rPr>
        <w:t>Betnovate</w:t>
      </w:r>
      <w:proofErr w:type="spellEnd"/>
    </w:p>
    <w:p w14:paraId="4DDE91D0" w14:textId="77777777" w:rsidR="00EE5D34" w:rsidRPr="00252160" w:rsidRDefault="00EE5D34" w:rsidP="00EE5D34">
      <w:pPr>
        <w:keepNext/>
        <w:tabs>
          <w:tab w:val="left" w:pos="567"/>
        </w:tabs>
        <w:spacing w:after="0" w:line="240" w:lineRule="auto"/>
        <w:rPr>
          <w:rFonts w:ascii="Times New Roman" w:eastAsia="Times New Roman" w:hAnsi="Times New Roman" w:cs="Times New Roman"/>
          <w:b/>
          <w:bCs/>
          <w:snapToGrid w:val="0"/>
        </w:rPr>
      </w:pPr>
    </w:p>
    <w:p w14:paraId="6E8CAA15" w14:textId="77777777" w:rsidR="00EE5D34" w:rsidRPr="00252160" w:rsidRDefault="00EE5D34" w:rsidP="00EE5D34">
      <w:pPr>
        <w:keepNext/>
        <w:tabs>
          <w:tab w:val="left" w:pos="567"/>
        </w:tabs>
        <w:spacing w:after="0" w:line="240" w:lineRule="auto"/>
        <w:ind w:left="540" w:hanging="540"/>
        <w:outlineLvl w:val="2"/>
        <w:rPr>
          <w:rFonts w:ascii="Times New Roman" w:eastAsia="Times New Roman" w:hAnsi="Times New Roman" w:cs="Times New Roman"/>
          <w:b/>
          <w:bCs/>
          <w:lang w:eastAsia="lt-LT"/>
        </w:rPr>
      </w:pP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vartoti negalima:</w:t>
      </w:r>
    </w:p>
    <w:p w14:paraId="2565D972" w14:textId="77777777" w:rsidR="00EE5D34" w:rsidRPr="00252160" w:rsidRDefault="00EE5D34" w:rsidP="00EE5D34">
      <w:pPr>
        <w:numPr>
          <w:ilvl w:val="0"/>
          <w:numId w:val="18"/>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jeigu yra alergija veikliajai medžiagai arba bet kuriai pagalbinei šio vaisto medžiagai (jos išvardytos 6 skyriuje).</w:t>
      </w:r>
    </w:p>
    <w:p w14:paraId="4F53C0F5" w14:textId="77777777" w:rsidR="00EE5D34" w:rsidRPr="00252160" w:rsidRDefault="00EE5D34" w:rsidP="00EE5D34">
      <w:pPr>
        <w:spacing w:after="0" w:line="240" w:lineRule="auto"/>
        <w:ind w:left="567"/>
        <w:rPr>
          <w:rFonts w:ascii="Times New Roman" w:eastAsia="Times New Roman" w:hAnsi="Times New Roman" w:cs="Times New Roman"/>
          <w:lang w:eastAsia="lt-LT"/>
        </w:rPr>
      </w:pPr>
    </w:p>
    <w:p w14:paraId="5B1E48F9" w14:textId="77777777" w:rsidR="00EE5D34" w:rsidRPr="00252160" w:rsidRDefault="00EE5D34" w:rsidP="00EE5D34">
      <w:pPr>
        <w:tabs>
          <w:tab w:val="left" w:pos="567"/>
        </w:tabs>
        <w:spacing w:after="0" w:line="240" w:lineRule="auto"/>
        <w:rPr>
          <w:rFonts w:ascii="Times New Roman" w:eastAsia="SimSun" w:hAnsi="Times New Roman" w:cs="Times New Roman"/>
          <w:color w:val="000000"/>
          <w:u w:val="single"/>
          <w:lang w:eastAsia="zh-CN"/>
        </w:rPr>
      </w:pPr>
      <w:r w:rsidRPr="00252160">
        <w:rPr>
          <w:rFonts w:ascii="Times New Roman" w:eastAsia="SimSun" w:hAnsi="Times New Roman" w:cs="Times New Roman"/>
          <w:color w:val="000000"/>
          <w:u w:val="single"/>
          <w:lang w:eastAsia="zh-CN"/>
        </w:rPr>
        <w:t>Negalima gydyti nė vieno iš išvardytų odos sutrikimų, nes jie gali pasunkėti:</w:t>
      </w:r>
    </w:p>
    <w:p w14:paraId="33E26DB9" w14:textId="77777777" w:rsidR="00EE5D34" w:rsidRPr="00252160" w:rsidRDefault="00EE5D34" w:rsidP="00EE5D34">
      <w:pPr>
        <w:numPr>
          <w:ilvl w:val="0"/>
          <w:numId w:val="3"/>
        </w:numPr>
        <w:tabs>
          <w:tab w:val="left" w:pos="567"/>
        </w:tabs>
        <w:spacing w:after="0" w:line="240" w:lineRule="auto"/>
        <w:ind w:left="567" w:hanging="567"/>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infekcinė odos liga (išskyrus infekcines ligas, kurios kartu gydomos antibakteriniais vaistais);</w:t>
      </w:r>
    </w:p>
    <w:p w14:paraId="10980FF3" w14:textId="77777777" w:rsidR="00EE5D34" w:rsidRPr="00252160" w:rsidRDefault="00EE5D34" w:rsidP="00EE5D34">
      <w:pPr>
        <w:numPr>
          <w:ilvl w:val="0"/>
          <w:numId w:val="3"/>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lang w:eastAsia="lt-LT"/>
        </w:rPr>
        <w:t>paprastieji spuogai;</w:t>
      </w:r>
    </w:p>
    <w:p w14:paraId="34A8AA88" w14:textId="77777777" w:rsidR="00EE5D34" w:rsidRPr="00252160" w:rsidRDefault="00EE5D34" w:rsidP="00EE5D3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252160">
        <w:rPr>
          <w:rFonts w:ascii="Times New Roman" w:eastAsia="SimSun" w:hAnsi="Times New Roman" w:cs="Times New Roman"/>
          <w:color w:val="000000"/>
          <w:lang w:eastAsia="zh-CN"/>
        </w:rPr>
        <w:t>r</w:t>
      </w:r>
      <w:r w:rsidRPr="00252160">
        <w:rPr>
          <w:rFonts w:ascii="Times New Roman" w:eastAsia="Times New Roman" w:hAnsi="Times New Roman" w:cs="Times New Roman"/>
          <w:lang w:eastAsia="lt-LT"/>
        </w:rPr>
        <w:t xml:space="preserve">ožinė (veido odos sutrikimas, kuriam esant, būna neįprastai paraudusi nosies, skruostų, smakro, kaktos ar viso veido oda su matomomis arba nematomomis smulkiomis kraujagyslėmis, mazgeliais </w:t>
      </w:r>
      <w:r>
        <w:rPr>
          <w:rFonts w:ascii="Times New Roman" w:eastAsia="Times New Roman" w:hAnsi="Times New Roman" w:cs="Times New Roman"/>
          <w:lang w:eastAsia="lt-LT"/>
        </w:rPr>
        <w:t>(</w:t>
      </w:r>
      <w:proofErr w:type="spellStart"/>
      <w:r w:rsidRPr="00252160">
        <w:rPr>
          <w:rFonts w:ascii="Times New Roman" w:eastAsia="Times New Roman" w:hAnsi="Times New Roman" w:cs="Times New Roman"/>
          <w:lang w:eastAsia="lt-LT"/>
        </w:rPr>
        <w:t>papulėmis</w:t>
      </w:r>
      <w:proofErr w:type="spellEnd"/>
      <w:r>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 xml:space="preserve"> arba </w:t>
      </w:r>
      <w:proofErr w:type="spellStart"/>
      <w:r w:rsidRPr="00252160">
        <w:rPr>
          <w:rFonts w:ascii="Times New Roman" w:eastAsia="Times New Roman" w:hAnsi="Times New Roman" w:cs="Times New Roman"/>
          <w:lang w:eastAsia="lt-LT"/>
        </w:rPr>
        <w:t>pūlinėliais</w:t>
      </w:r>
      <w:proofErr w:type="spellEnd"/>
      <w:r w:rsidRPr="00252160">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proofErr w:type="spellStart"/>
      <w:r w:rsidRPr="00252160">
        <w:rPr>
          <w:rFonts w:ascii="Times New Roman" w:eastAsia="Times New Roman" w:hAnsi="Times New Roman" w:cs="Times New Roman"/>
          <w:lang w:eastAsia="lt-LT"/>
        </w:rPr>
        <w:t>pustulėmis</w:t>
      </w:r>
      <w:proofErr w:type="spellEnd"/>
      <w:r w:rsidRPr="00252160">
        <w:rPr>
          <w:rFonts w:ascii="Times New Roman" w:eastAsia="Times New Roman" w:hAnsi="Times New Roman" w:cs="Times New Roman"/>
          <w:lang w:eastAsia="lt-LT"/>
        </w:rPr>
        <w:t>);</w:t>
      </w:r>
    </w:p>
    <w:p w14:paraId="45A2E14C" w14:textId="77777777" w:rsidR="00EE5D34" w:rsidRPr="00252160" w:rsidRDefault="00EE5D34" w:rsidP="00EE5D34">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252160">
        <w:rPr>
          <w:rFonts w:ascii="Times New Roman" w:eastAsia="SimSun" w:hAnsi="Times New Roman" w:cs="Times New Roman"/>
          <w:color w:val="000000"/>
          <w:lang w:eastAsia="zh-CN"/>
        </w:rPr>
        <w:t>bėrimas aplink burną;</w:t>
      </w:r>
    </w:p>
    <w:p w14:paraId="14A9FBCD" w14:textId="77777777" w:rsidR="00EE5D34" w:rsidRPr="00252160" w:rsidRDefault="00EE5D34" w:rsidP="00EE5D34">
      <w:pPr>
        <w:numPr>
          <w:ilvl w:val="0"/>
          <w:numId w:val="4"/>
        </w:numPr>
        <w:tabs>
          <w:tab w:val="left" w:pos="567"/>
        </w:tabs>
        <w:spacing w:after="0" w:line="240" w:lineRule="auto"/>
        <w:ind w:left="567" w:hanging="567"/>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niežtinti oda be uždegimo;</w:t>
      </w:r>
    </w:p>
    <w:p w14:paraId="582D9D1F" w14:textId="77777777" w:rsidR="00EE5D34" w:rsidRPr="00252160" w:rsidRDefault="00EE5D34" w:rsidP="00EE5D34">
      <w:pPr>
        <w:numPr>
          <w:ilvl w:val="0"/>
          <w:numId w:val="4"/>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snapToGrid w:val="0"/>
        </w:rPr>
        <w:t>išangės ir lyti</w:t>
      </w:r>
      <w:r>
        <w:rPr>
          <w:rFonts w:ascii="Times New Roman" w:eastAsia="Times New Roman" w:hAnsi="Times New Roman" w:cs="Times New Roman"/>
          <w:snapToGrid w:val="0"/>
        </w:rPr>
        <w:t>es</w:t>
      </w:r>
      <w:r w:rsidRPr="00252160">
        <w:rPr>
          <w:rFonts w:ascii="Times New Roman" w:eastAsia="Times New Roman" w:hAnsi="Times New Roman" w:cs="Times New Roman"/>
          <w:snapToGrid w:val="0"/>
        </w:rPr>
        <w:t xml:space="preserve"> organų </w:t>
      </w:r>
      <w:r w:rsidRPr="00252160">
        <w:rPr>
          <w:rFonts w:ascii="Times New Roman" w:eastAsia="SimSun" w:hAnsi="Times New Roman" w:cs="Times New Roman"/>
          <w:color w:val="000000"/>
          <w:lang w:eastAsia="zh-CN"/>
        </w:rPr>
        <w:t xml:space="preserve">(varpos ir makšties) </w:t>
      </w:r>
      <w:r w:rsidRPr="00252160">
        <w:rPr>
          <w:rFonts w:ascii="Times New Roman" w:eastAsia="Times New Roman" w:hAnsi="Times New Roman" w:cs="Times New Roman"/>
          <w:snapToGrid w:val="0"/>
        </w:rPr>
        <w:t>srityje;</w:t>
      </w:r>
    </w:p>
    <w:p w14:paraId="68F18A32" w14:textId="77777777" w:rsidR="00EE5D34" w:rsidRPr="00252160" w:rsidRDefault="00EE5D34" w:rsidP="00EE5D34">
      <w:pPr>
        <w:numPr>
          <w:ilvl w:val="0"/>
          <w:numId w:val="4"/>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kai pacientas yra jaunesnis kaip vienerių metų vaikas.</w:t>
      </w:r>
    </w:p>
    <w:p w14:paraId="154F9B8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A0D303A" w14:textId="77777777" w:rsidR="00EE5D34" w:rsidRPr="00252160" w:rsidRDefault="00EE5D34" w:rsidP="00EE5D34">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Įspėjimai ir atsargumo priemonės</w:t>
      </w:r>
    </w:p>
    <w:p w14:paraId="56FFF9C9" w14:textId="77777777" w:rsidR="00EE5D34" w:rsidRPr="00252160" w:rsidRDefault="00EE5D34" w:rsidP="00EE5D34">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252160">
        <w:rPr>
          <w:rFonts w:ascii="Times New Roman" w:eastAsia="Times New Roman" w:hAnsi="Times New Roman" w:cs="Times New Roman"/>
          <w:bCs/>
          <w:lang w:eastAsia="lt-LT"/>
        </w:rPr>
        <w:t xml:space="preserve">Pasitarkite su gydytoju arba vaistininku, prieš pradėdami vartoti </w:t>
      </w:r>
      <w:proofErr w:type="spellStart"/>
      <w:r w:rsidRPr="00252160">
        <w:rPr>
          <w:rFonts w:ascii="Times New Roman" w:eastAsia="Times New Roman" w:hAnsi="Times New Roman" w:cs="Times New Roman"/>
          <w:bCs/>
          <w:lang w:eastAsia="lt-LT"/>
        </w:rPr>
        <w:t>Betnovate</w:t>
      </w:r>
      <w:proofErr w:type="spellEnd"/>
      <w:r w:rsidRPr="00252160">
        <w:rPr>
          <w:rFonts w:ascii="Times New Roman" w:eastAsia="Times New Roman" w:hAnsi="Times New Roman" w:cs="Times New Roman"/>
          <w:bCs/>
          <w:lang w:eastAsia="lt-LT"/>
        </w:rPr>
        <w:t>:</w:t>
      </w:r>
    </w:p>
    <w:p w14:paraId="351E7042" w14:textId="77777777" w:rsidR="00EE5D34" w:rsidRPr="00252160" w:rsidRDefault="00EE5D34" w:rsidP="00EE5D34">
      <w:pPr>
        <w:numPr>
          <w:ilvl w:val="0"/>
          <w:numId w:val="5"/>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pasakykite gydytojui, jeigu yra alergija (padidėjęs jautrumas) </w:t>
      </w:r>
      <w:proofErr w:type="spellStart"/>
      <w:r w:rsidRPr="00252160">
        <w:rPr>
          <w:rFonts w:ascii="Times New Roman" w:eastAsia="Times New Roman" w:hAnsi="Times New Roman" w:cs="Times New Roman"/>
          <w:snapToGrid w:val="0"/>
        </w:rPr>
        <w:t>betametazonui</w:t>
      </w:r>
      <w:proofErr w:type="spellEnd"/>
      <w:r w:rsidRPr="00252160">
        <w:rPr>
          <w:rFonts w:ascii="Times New Roman" w:eastAsia="Times New Roman" w:hAnsi="Times New Roman" w:cs="Times New Roman"/>
          <w:snapToGrid w:val="0"/>
        </w:rPr>
        <w:t xml:space="preserve"> arba bet kuriai pagalbinei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medžiagai (išvardytos 6 skyriuje);</w:t>
      </w:r>
    </w:p>
    <w:p w14:paraId="6BC55E74" w14:textId="77777777" w:rsidR="00EE5D34" w:rsidRPr="00252160" w:rsidRDefault="00EE5D34" w:rsidP="00EE5D34">
      <w:pPr>
        <w:numPr>
          <w:ilvl w:val="0"/>
          <w:numId w:val="5"/>
        </w:numPr>
        <w:spacing w:after="0" w:line="240" w:lineRule="auto"/>
        <w:ind w:left="567" w:hanging="567"/>
        <w:rPr>
          <w:rFonts w:ascii="Times New Roman" w:eastAsia="Times New Roman" w:hAnsi="Times New Roman" w:cs="Times New Roman"/>
          <w:snapToGrid w:val="0"/>
        </w:rPr>
      </w:pP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vartokite tol, kol rekomenduoja gydytojas. Jeigu Jūsų būklė per 2</w:t>
      </w:r>
      <w:r w:rsidRPr="00252160">
        <w:rPr>
          <w:rFonts w:ascii="Times New Roman" w:eastAsia="Times New Roman" w:hAnsi="Times New Roman" w:cs="Times New Roman"/>
          <w:snapToGrid w:val="0"/>
        </w:rPr>
        <w:noBreakHyphen/>
        <w:t>4 gydymo savaites nepagerėja, pasakykite gydytojui;</w:t>
      </w:r>
    </w:p>
    <w:p w14:paraId="0DC5771D" w14:textId="77777777" w:rsidR="00EE5D34" w:rsidRPr="00252160" w:rsidRDefault="00EE5D34" w:rsidP="00EE5D34">
      <w:pPr>
        <w:numPr>
          <w:ilvl w:val="0"/>
          <w:numId w:val="5"/>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būkite atsargūs tepdami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ant akių vokų, kad vaisto nepatektų į akis;</w:t>
      </w:r>
    </w:p>
    <w:p w14:paraId="6B774775" w14:textId="77777777" w:rsidR="00EE5D34" w:rsidRPr="00252160" w:rsidRDefault="00EE5D34" w:rsidP="00EE5D34">
      <w:pPr>
        <w:numPr>
          <w:ilvl w:val="0"/>
          <w:numId w:val="5"/>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snapToGrid w:val="0"/>
        </w:rPr>
        <w:t xml:space="preserve">būkite atsargūs tepdami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w:t>
      </w:r>
      <w:r w:rsidRPr="00252160">
        <w:rPr>
          <w:rFonts w:ascii="Times New Roman" w:eastAsia="Times New Roman" w:hAnsi="Times New Roman" w:cs="Times New Roman"/>
          <w:lang w:eastAsia="lt-LT"/>
        </w:rPr>
        <w:t>ant veido odos ilgą laiką, nes veido oda gali išplonėti;</w:t>
      </w:r>
    </w:p>
    <w:p w14:paraId="59FD4EFC" w14:textId="77777777" w:rsidR="00EE5D34" w:rsidRPr="00252160" w:rsidRDefault="00EE5D34" w:rsidP="00EE5D34">
      <w:pPr>
        <w:numPr>
          <w:ilvl w:val="0"/>
          <w:numId w:val="5"/>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jeigu pasireiškia </w:t>
      </w:r>
      <w:r>
        <w:rPr>
          <w:rFonts w:ascii="Times New Roman" w:eastAsia="Times New Roman" w:hAnsi="Times New Roman" w:cs="Times New Roman"/>
          <w:lang w:eastAsia="lt-LT"/>
        </w:rPr>
        <w:t>alerginis odos uždegimas (</w:t>
      </w:r>
      <w:r w:rsidRPr="00252160">
        <w:rPr>
          <w:rFonts w:ascii="Times New Roman" w:eastAsia="Times New Roman" w:hAnsi="Times New Roman" w:cs="Times New Roman"/>
          <w:lang w:eastAsia="lt-LT"/>
        </w:rPr>
        <w:t>egzema</w:t>
      </w:r>
      <w:r>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 xml:space="preserve"> aplink koj</w:t>
      </w:r>
      <w:r>
        <w:rPr>
          <w:rFonts w:ascii="Times New Roman" w:eastAsia="Times New Roman" w:hAnsi="Times New Roman" w:cs="Times New Roman"/>
          <w:lang w:eastAsia="lt-LT"/>
        </w:rPr>
        <w:t>ų</w:t>
      </w:r>
      <w:r w:rsidRPr="00252160">
        <w:rPr>
          <w:rFonts w:ascii="Times New Roman" w:eastAsia="Times New Roman" w:hAnsi="Times New Roman" w:cs="Times New Roman"/>
          <w:lang w:eastAsia="lt-LT"/>
        </w:rPr>
        <w:t xml:space="preserve"> opas, vartojant lokalaus poveikio kortikosteroidus, gali padidėti alerginės reakcijos ir infekcijos patekimo į opą rizika;</w:t>
      </w:r>
    </w:p>
    <w:p w14:paraId="65CC0092" w14:textId="77777777" w:rsidR="00EE5D34" w:rsidRPr="00252160" w:rsidRDefault="00EE5D34" w:rsidP="00EE5D34">
      <w:pPr>
        <w:numPr>
          <w:ilvl w:val="0"/>
          <w:numId w:val="5"/>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oro nepraleidžiantį dengiamąjį tvarstį ant vaistu pateptos odos galima naudoti tik gydytojo nurodymu. Jeigu užtepus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bus uždedamas orui nepralaidus dengiamasis tvarstis, įskaitant vystyklus vaikams, prieš tai odą reikia gerai nuvalyti, kad apsisaugotumėte nuo infekcijos;</w:t>
      </w:r>
    </w:p>
    <w:p w14:paraId="5E3ED7E0" w14:textId="77777777" w:rsidR="00EE5D34" w:rsidRPr="00252160" w:rsidRDefault="00EE5D34" w:rsidP="00EE5D34">
      <w:pPr>
        <w:numPr>
          <w:ilvl w:val="0"/>
          <w:numId w:val="17"/>
        </w:numPr>
        <w:tabs>
          <w:tab w:val="left" w:pos="540"/>
        </w:tabs>
        <w:spacing w:after="0" w:line="240" w:lineRule="auto"/>
        <w:ind w:left="567" w:hanging="567"/>
        <w:rPr>
          <w:rFonts w:ascii="Times New Roman" w:eastAsia="Times New Roman" w:hAnsi="Times New Roman" w:cs="Times New Roman"/>
          <w:noProof/>
        </w:rPr>
      </w:pPr>
      <w:r w:rsidRPr="00252160">
        <w:rPr>
          <w:rFonts w:ascii="Times New Roman" w:eastAsia="Times New Roman" w:hAnsi="Times New Roman" w:cs="Times New Roman"/>
          <w:noProof/>
        </w:rPr>
        <w:t>dėl padidėjusios absorbcijos į sisteminę kraujotaką, kai kuriems asmenims gali pasireikšti antinksčių funkcijos nepakankamumas. Tokiu atveju vaist</w:t>
      </w:r>
      <w:r>
        <w:rPr>
          <w:rFonts w:ascii="Times New Roman" w:eastAsia="Times New Roman" w:hAnsi="Times New Roman" w:cs="Times New Roman"/>
          <w:noProof/>
        </w:rPr>
        <w:t>o</w:t>
      </w:r>
      <w:r w:rsidRPr="00252160">
        <w:rPr>
          <w:rFonts w:ascii="Times New Roman" w:eastAsia="Times New Roman" w:hAnsi="Times New Roman" w:cs="Times New Roman"/>
          <w:noProof/>
        </w:rPr>
        <w:t xml:space="preserve"> vartojimą reikia nutraukti laipsniškai retinant vartojimą arba pakeičiant silpnesnio poveikio kortikosteroidu. Staigiai nutraukus gydymą, gali pasireikšti antinksčių funkcijos nepakankamumas;</w:t>
      </w:r>
    </w:p>
    <w:p w14:paraId="2C5E7839" w14:textId="62F5580D" w:rsidR="00526013" w:rsidRPr="00B33290" w:rsidRDefault="00EE5D34" w:rsidP="00EE5D34">
      <w:pPr>
        <w:numPr>
          <w:ilvl w:val="0"/>
          <w:numId w:val="17"/>
        </w:numPr>
        <w:spacing w:after="0" w:line="240" w:lineRule="auto"/>
        <w:ind w:left="567" w:hanging="567"/>
        <w:contextualSpacing/>
        <w:rPr>
          <w:rFonts w:ascii="Times New Roman" w:eastAsia="Times New Roman" w:hAnsi="Times New Roman" w:cs="Times New Roman"/>
          <w:noProof/>
          <w:lang w:eastAsia="en-AU"/>
        </w:rPr>
      </w:pPr>
      <w:r w:rsidRPr="004C01EB">
        <w:rPr>
          <w:rFonts w:ascii="Times New Roman" w:eastAsia="Times New Roman" w:hAnsi="Times New Roman" w:cs="Times New Roman"/>
          <w:noProof/>
          <w:lang w:eastAsia="en-AU"/>
        </w:rPr>
        <w:t>gydant žvynelinę, dėl žvynelinės</w:t>
      </w:r>
      <w:r>
        <w:rPr>
          <w:rFonts w:ascii="Times New Roman" w:eastAsia="Times New Roman" w:hAnsi="Times New Roman" w:cs="Times New Roman"/>
          <w:noProof/>
          <w:lang w:eastAsia="en-AU"/>
        </w:rPr>
        <w:t xml:space="preserve"> su pūslelėmis</w:t>
      </w:r>
      <w:r w:rsidRPr="004C01EB">
        <w:rPr>
          <w:rFonts w:ascii="Times New Roman" w:eastAsia="Times New Roman" w:hAnsi="Times New Roman" w:cs="Times New Roman"/>
          <w:noProof/>
          <w:lang w:eastAsia="en-AU"/>
        </w:rPr>
        <w:t xml:space="preserve"> atsiradimo rizikos padidėjimo, Jus atidžiai stebės gydytojas;</w:t>
      </w:r>
    </w:p>
    <w:p w14:paraId="3880FB31" w14:textId="2366A04F" w:rsidR="00526013" w:rsidRPr="00252160" w:rsidRDefault="00EE5D34" w:rsidP="00A26135">
      <w:pPr>
        <w:numPr>
          <w:ilvl w:val="0"/>
          <w:numId w:val="17"/>
        </w:numPr>
        <w:spacing w:after="0" w:line="240" w:lineRule="auto"/>
        <w:ind w:left="567" w:hanging="567"/>
        <w:contextualSpacing/>
        <w:rPr>
          <w:rFonts w:ascii="Times New Roman" w:eastAsia="Times New Roman" w:hAnsi="Times New Roman" w:cs="Times New Roman"/>
          <w:lang w:eastAsia="lt-LT"/>
        </w:rPr>
      </w:pPr>
      <w:r w:rsidRPr="00526013">
        <w:rPr>
          <w:rFonts w:ascii="Times New Roman" w:eastAsia="Times New Roman" w:hAnsi="Times New Roman" w:cs="Times New Roman"/>
          <w:lang w:eastAsia="lt-LT"/>
        </w:rPr>
        <w:t>uždegiminiams odos pažeidimams, į kuriuos pateko infekcija, gydyti gali būti skiriamas antibakterinis gydymas</w:t>
      </w:r>
      <w:r w:rsidR="00526013" w:rsidRPr="00526013">
        <w:rPr>
          <w:rFonts w:ascii="Times New Roman" w:hAnsi="Times New Roman"/>
          <w:noProof/>
        </w:rPr>
        <w:t>;</w:t>
      </w:r>
    </w:p>
    <w:p w14:paraId="47315819" w14:textId="77777777" w:rsidR="00526013" w:rsidRPr="0017171E" w:rsidRDefault="00526013" w:rsidP="00A26135">
      <w:pPr>
        <w:numPr>
          <w:ilvl w:val="0"/>
          <w:numId w:val="5"/>
        </w:numPr>
        <w:spacing w:after="0" w:line="240" w:lineRule="auto"/>
        <w:ind w:left="567" w:hanging="567"/>
        <w:rPr>
          <w:rFonts w:ascii="Times New Roman" w:eastAsia="Times New Roman" w:hAnsi="Times New Roman" w:cs="Times New Roman"/>
          <w:lang w:eastAsia="lt-LT"/>
        </w:rPr>
      </w:pPr>
      <w:r w:rsidRPr="00526013">
        <w:rPr>
          <w:rFonts w:ascii="Times New Roman" w:hAnsi="Times New Roman"/>
          <w:noProof/>
        </w:rPr>
        <w:t>vartojant Betnovate, negalima rūkyti ar būti šalia atviros liepsnos</w:t>
      </w:r>
      <w:r w:rsidRPr="00526013">
        <w:rPr>
          <w:rFonts w:ascii="Times New Roman" w:hAnsi="Times New Roman"/>
          <w:lang w:eastAsia="lt-LT"/>
        </w:rPr>
        <w:t xml:space="preserve"> dėl sunkių nudegimų pavojaus.</w:t>
      </w:r>
      <w:r>
        <w:t xml:space="preserve"> </w:t>
      </w:r>
      <w:r w:rsidRPr="00526013">
        <w:rPr>
          <w:rFonts w:ascii="Times New Roman" w:hAnsi="Times New Roman"/>
          <w:lang w:eastAsia="lt-LT"/>
        </w:rPr>
        <w:t>Audiniai (drabužiai, patalynė, tvarsliava ir kt.), kurie lietėsi su šiuo vaistu, lengviau dega ir kelia didelę gaisro riziką. Skalbdami drabužius ir patalynę, galite sumažinti vaisto susikaupimą, bet ne visiškai jį pašalinti.</w:t>
      </w:r>
    </w:p>
    <w:p w14:paraId="4B0D93FE" w14:textId="77777777" w:rsidR="00EE5D34" w:rsidRPr="00252160" w:rsidRDefault="00EE5D34" w:rsidP="00EE5D34">
      <w:pPr>
        <w:spacing w:after="0" w:line="240" w:lineRule="auto"/>
        <w:rPr>
          <w:rFonts w:ascii="Times New Roman" w:eastAsia="Times New Roman" w:hAnsi="Times New Roman" w:cs="Times New Roman"/>
          <w:lang w:eastAsia="lt-LT"/>
        </w:rPr>
      </w:pPr>
    </w:p>
    <w:p w14:paraId="62F35A1A" w14:textId="3320AD2C" w:rsidR="00EE5D34" w:rsidRDefault="00EE5D34" w:rsidP="00EE5D34">
      <w:pPr>
        <w:spacing w:after="0" w:line="240" w:lineRule="auto"/>
        <w:rPr>
          <w:rFonts w:ascii="Times New Roman" w:eastAsia="Calibri" w:hAnsi="Times New Roman" w:cs="Times New Roman"/>
        </w:rPr>
      </w:pPr>
      <w:r w:rsidRPr="004C01EB">
        <w:rPr>
          <w:rFonts w:ascii="Times New Roman" w:eastAsia="Calibri" w:hAnsi="Times New Roman" w:cs="Times New Roman"/>
        </w:rPr>
        <w:t xml:space="preserve">Jeigu pradėtumėte matyti lyg per miglą arba </w:t>
      </w:r>
      <w:r w:rsidR="00526013">
        <w:rPr>
          <w:rFonts w:ascii="Times New Roman" w:eastAsia="Calibri" w:hAnsi="Times New Roman" w:cs="Times New Roman"/>
        </w:rPr>
        <w:t>J</w:t>
      </w:r>
      <w:r w:rsidRPr="004C01EB">
        <w:rPr>
          <w:rFonts w:ascii="Times New Roman" w:eastAsia="Calibri" w:hAnsi="Times New Roman" w:cs="Times New Roman"/>
        </w:rPr>
        <w:t>ums pasireikštų kit</w:t>
      </w:r>
      <w:r>
        <w:rPr>
          <w:rFonts w:ascii="Times New Roman" w:eastAsia="Calibri" w:hAnsi="Times New Roman" w:cs="Times New Roman"/>
        </w:rPr>
        <w:t>ų</w:t>
      </w:r>
      <w:r w:rsidRPr="004C01EB">
        <w:rPr>
          <w:rFonts w:ascii="Times New Roman" w:eastAsia="Calibri" w:hAnsi="Times New Roman" w:cs="Times New Roman"/>
        </w:rPr>
        <w:t xml:space="preserve"> regėjimo sutrikim</w:t>
      </w:r>
      <w:r>
        <w:rPr>
          <w:rFonts w:ascii="Times New Roman" w:eastAsia="Calibri" w:hAnsi="Times New Roman" w:cs="Times New Roman"/>
        </w:rPr>
        <w:t>ų</w:t>
      </w:r>
      <w:r w:rsidRPr="004C01EB">
        <w:rPr>
          <w:rFonts w:ascii="Times New Roman" w:eastAsia="Calibri" w:hAnsi="Times New Roman" w:cs="Times New Roman"/>
        </w:rPr>
        <w:t>, kreipkitės į savo gydytoją.</w:t>
      </w:r>
    </w:p>
    <w:p w14:paraId="2CD487B0" w14:textId="77777777" w:rsidR="00EE5D34" w:rsidRPr="00252160" w:rsidRDefault="00EE5D34" w:rsidP="00EE5D34">
      <w:pPr>
        <w:spacing w:after="0" w:line="240" w:lineRule="auto"/>
        <w:rPr>
          <w:rFonts w:ascii="Times New Roman" w:eastAsia="Times New Roman" w:hAnsi="Times New Roman" w:cs="Times New Roman"/>
          <w:lang w:eastAsia="lt-LT"/>
        </w:rPr>
      </w:pPr>
    </w:p>
    <w:p w14:paraId="70664885" w14:textId="77777777" w:rsidR="00EE5D34" w:rsidRDefault="00EE5D34" w:rsidP="00EE5D34">
      <w:pPr>
        <w:spacing w:after="0" w:line="240" w:lineRule="auto"/>
        <w:rPr>
          <w:rFonts w:ascii="Times New Roman" w:eastAsia="Times New Roman" w:hAnsi="Times New Roman" w:cs="Times New Roman"/>
          <w:iCs/>
          <w:noProof/>
          <w:lang w:eastAsia="lt-LT"/>
        </w:rPr>
      </w:pPr>
      <w:r w:rsidRPr="00E05864">
        <w:rPr>
          <w:rFonts w:ascii="Times New Roman" w:eastAsia="Times New Roman" w:hAnsi="Times New Roman" w:cs="Times New Roman"/>
          <w:iCs/>
          <w:noProof/>
          <w:lang w:eastAsia="lt-LT"/>
        </w:rPr>
        <w:t>Jeigu pasireiškia infekcija, kreipkit</w:t>
      </w:r>
      <w:r w:rsidRPr="00E05864">
        <w:rPr>
          <w:rFonts w:ascii="Times New Roman" w:eastAsia="Times New Roman" w:hAnsi="Times New Roman" w:cs="Times New Roman" w:hint="eastAsia"/>
          <w:iCs/>
          <w:noProof/>
          <w:lang w:eastAsia="lt-LT"/>
        </w:rPr>
        <w:t>ė</w:t>
      </w:r>
      <w:r w:rsidRPr="00E05864">
        <w:rPr>
          <w:rFonts w:ascii="Times New Roman" w:eastAsia="Times New Roman" w:hAnsi="Times New Roman" w:cs="Times New Roman"/>
          <w:iCs/>
          <w:noProof/>
          <w:lang w:eastAsia="lt-LT"/>
        </w:rPr>
        <w:t xml:space="preserve">s </w:t>
      </w:r>
      <w:r w:rsidRPr="00E05864">
        <w:rPr>
          <w:rFonts w:ascii="Times New Roman" w:eastAsia="Times New Roman" w:hAnsi="Times New Roman" w:cs="Times New Roman" w:hint="eastAsia"/>
          <w:iCs/>
          <w:noProof/>
          <w:lang w:eastAsia="lt-LT"/>
        </w:rPr>
        <w:t>į</w:t>
      </w:r>
      <w:r w:rsidRPr="00E05864">
        <w:rPr>
          <w:rFonts w:ascii="Times New Roman" w:eastAsia="Times New Roman" w:hAnsi="Times New Roman" w:cs="Times New Roman"/>
          <w:iCs/>
          <w:noProof/>
          <w:lang w:eastAsia="lt-LT"/>
        </w:rPr>
        <w:t xml:space="preserve"> gydytoj</w:t>
      </w:r>
      <w:r w:rsidRPr="00E05864">
        <w:rPr>
          <w:rFonts w:ascii="Times New Roman" w:eastAsia="Times New Roman" w:hAnsi="Times New Roman" w:cs="Times New Roman" w:hint="eastAsia"/>
          <w:iCs/>
          <w:noProof/>
          <w:lang w:eastAsia="lt-LT"/>
        </w:rPr>
        <w:t>ą</w:t>
      </w:r>
      <w:r w:rsidRPr="00E05864">
        <w:rPr>
          <w:rFonts w:ascii="Times New Roman" w:eastAsia="Times New Roman" w:hAnsi="Times New Roman" w:cs="Times New Roman"/>
          <w:iCs/>
          <w:noProof/>
          <w:lang w:eastAsia="lt-LT"/>
        </w:rPr>
        <w:t xml:space="preserve"> (žr. 4 skyri</w:t>
      </w:r>
      <w:r w:rsidRPr="00E05864">
        <w:rPr>
          <w:rFonts w:ascii="Times New Roman" w:eastAsia="Times New Roman" w:hAnsi="Times New Roman" w:cs="Times New Roman" w:hint="eastAsia"/>
          <w:iCs/>
          <w:noProof/>
          <w:lang w:eastAsia="lt-LT"/>
        </w:rPr>
        <w:t>ų</w:t>
      </w:r>
      <w:r w:rsidRPr="00E05864">
        <w:rPr>
          <w:rFonts w:ascii="Times New Roman" w:eastAsia="Times New Roman" w:hAnsi="Times New Roman" w:cs="Times New Roman"/>
          <w:iCs/>
          <w:noProof/>
          <w:lang w:eastAsia="lt-LT"/>
        </w:rPr>
        <w:t>).</w:t>
      </w:r>
    </w:p>
    <w:p w14:paraId="1EF91180" w14:textId="77777777" w:rsidR="00EE5D34" w:rsidRDefault="00EE5D34" w:rsidP="00EE5D34">
      <w:pPr>
        <w:spacing w:after="0" w:line="240" w:lineRule="auto"/>
        <w:rPr>
          <w:rFonts w:ascii="Times New Roman" w:eastAsia="Times New Roman" w:hAnsi="Times New Roman" w:cs="Times New Roman"/>
          <w:iCs/>
          <w:noProof/>
          <w:lang w:eastAsia="lt-LT"/>
        </w:rPr>
      </w:pPr>
    </w:p>
    <w:p w14:paraId="542126A7" w14:textId="77777777" w:rsidR="00EE5D34" w:rsidRPr="00004357" w:rsidRDefault="00EE5D34" w:rsidP="00EE5D34">
      <w:pPr>
        <w:spacing w:after="0" w:line="240" w:lineRule="auto"/>
        <w:rPr>
          <w:rFonts w:ascii="Times New Roman" w:eastAsia="Times New Roman" w:hAnsi="Times New Roman" w:cs="Times New Roman"/>
          <w:b/>
          <w:iCs/>
          <w:noProof/>
          <w:lang w:eastAsia="lt-LT"/>
        </w:rPr>
      </w:pPr>
      <w:r w:rsidRPr="00004357">
        <w:rPr>
          <w:rFonts w:ascii="Times New Roman" w:eastAsia="Times New Roman" w:hAnsi="Times New Roman" w:cs="Times New Roman"/>
          <w:b/>
          <w:lang w:eastAsia="lt-LT"/>
        </w:rPr>
        <w:t>Vaikams</w:t>
      </w:r>
      <w:r>
        <w:rPr>
          <w:rFonts w:ascii="Times New Roman" w:eastAsia="Times New Roman" w:hAnsi="Times New Roman" w:cs="Times New Roman"/>
          <w:b/>
          <w:lang w:eastAsia="lt-LT"/>
        </w:rPr>
        <w:t xml:space="preserve"> ir paaugliams</w:t>
      </w:r>
    </w:p>
    <w:p w14:paraId="16D4B5A1" w14:textId="77777777" w:rsidR="00EE5D34" w:rsidRDefault="00EE5D34" w:rsidP="00EE5D34">
      <w:pPr>
        <w:tabs>
          <w:tab w:val="left" w:pos="567"/>
        </w:tabs>
        <w:spacing w:after="0" w:line="240" w:lineRule="auto"/>
        <w:rPr>
          <w:rFonts w:ascii="Times New Roman" w:eastAsia="Times New Roman" w:hAnsi="Times New Roman" w:cs="Times New Roman"/>
          <w:iCs/>
          <w:noProof/>
          <w:lang w:eastAsia="lt-LT"/>
        </w:rPr>
      </w:pPr>
      <w:r w:rsidRPr="00004357">
        <w:rPr>
          <w:rFonts w:ascii="Times New Roman" w:eastAsia="Times New Roman" w:hAnsi="Times New Roman" w:cs="Times New Roman"/>
          <w:iCs/>
          <w:noProof/>
          <w:lang w:eastAsia="lt-LT"/>
        </w:rPr>
        <w:t>Vaisto negalima vartoti jaunesniems negu vienerių metų vaikams.</w:t>
      </w:r>
      <w:r>
        <w:rPr>
          <w:rFonts w:ascii="Times New Roman" w:eastAsia="Times New Roman" w:hAnsi="Times New Roman" w:cs="Times New Roman"/>
          <w:iCs/>
          <w:noProof/>
          <w:lang w:eastAsia="lt-LT"/>
        </w:rPr>
        <w:t xml:space="preserve"> </w:t>
      </w:r>
    </w:p>
    <w:p w14:paraId="7948969C" w14:textId="77777777" w:rsidR="00EE5D34" w:rsidRPr="00E05864" w:rsidRDefault="00EE5D34" w:rsidP="00EE5D3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w:t>
      </w:r>
      <w:r w:rsidRPr="00004357">
        <w:rPr>
          <w:rFonts w:ascii="Times New Roman" w:eastAsia="Times New Roman" w:hAnsi="Times New Roman" w:cs="Times New Roman"/>
          <w:lang w:eastAsia="lt-LT"/>
        </w:rPr>
        <w:t>eigu įmanoma, jaunesniems negu 12 metų vaikams</w:t>
      </w:r>
      <w:r>
        <w:rPr>
          <w:rFonts w:ascii="Times New Roman" w:eastAsia="Times New Roman" w:hAnsi="Times New Roman" w:cs="Times New Roman"/>
          <w:lang w:eastAsia="lt-LT"/>
        </w:rPr>
        <w:t xml:space="preserve"> ir paaugliams</w:t>
      </w:r>
      <w:r w:rsidRPr="00004357">
        <w:rPr>
          <w:rFonts w:ascii="Times New Roman" w:eastAsia="Times New Roman" w:hAnsi="Times New Roman" w:cs="Times New Roman"/>
          <w:lang w:eastAsia="lt-LT"/>
        </w:rPr>
        <w:t xml:space="preserve"> nereikėtų ilgą laiką nepertraukiamai vartoti lokalių kortikosteroidų, nes tokiems pacientams yra didesnė tikimybė, kad pasireikš </w:t>
      </w:r>
      <w:r>
        <w:rPr>
          <w:rFonts w:ascii="Times New Roman" w:eastAsia="Times New Roman" w:hAnsi="Times New Roman" w:cs="Times New Roman"/>
          <w:lang w:eastAsia="lt-LT"/>
        </w:rPr>
        <w:t>antinksčių funkcijos slopinimas.</w:t>
      </w:r>
    </w:p>
    <w:p w14:paraId="70C6D68E"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p>
    <w:p w14:paraId="1721F768" w14:textId="77777777" w:rsidR="00EE5D34" w:rsidRPr="00252160" w:rsidRDefault="00EE5D34" w:rsidP="00EE5D34">
      <w:pPr>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b/>
          <w:lang w:eastAsia="lt-LT"/>
        </w:rPr>
        <w:t xml:space="preserve">Kiti vaistai ir </w:t>
      </w:r>
      <w:proofErr w:type="spellStart"/>
      <w:r w:rsidRPr="00252160">
        <w:rPr>
          <w:rFonts w:ascii="Times New Roman" w:eastAsia="Times New Roman" w:hAnsi="Times New Roman" w:cs="Times New Roman"/>
          <w:b/>
          <w:lang w:eastAsia="lt-LT"/>
        </w:rPr>
        <w:t>Betnovate</w:t>
      </w:r>
      <w:proofErr w:type="spellEnd"/>
    </w:p>
    <w:p w14:paraId="0D1D00F7"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Jeigu vartojate ar neseniai vartojote kitų vaistų arba dėl to nesate tikri, apie tai pasakykite gydytojui arba vaistininkui.</w:t>
      </w:r>
    </w:p>
    <w:p w14:paraId="2CBAAF57"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Kai kurie vaistai gali keisti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veikimą arba didinti šalutinio poveikio atsiradimo riziką. Tokie vaistai yra:</w:t>
      </w:r>
    </w:p>
    <w:p w14:paraId="10E56B82" w14:textId="77777777" w:rsidR="00EE5D34" w:rsidRPr="00252160" w:rsidRDefault="00EE5D34" w:rsidP="00EE5D34">
      <w:pPr>
        <w:numPr>
          <w:ilvl w:val="0"/>
          <w:numId w:val="5"/>
        </w:numPr>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ritonaviras</w:t>
      </w:r>
      <w:proofErr w:type="spellEnd"/>
      <w:r w:rsidRPr="00252160">
        <w:rPr>
          <w:rFonts w:ascii="Times New Roman" w:eastAsia="Times New Roman" w:hAnsi="Times New Roman" w:cs="Times New Roman"/>
          <w:lang w:eastAsia="lt-LT"/>
        </w:rPr>
        <w:t xml:space="preserve"> ir </w:t>
      </w:r>
      <w:proofErr w:type="spellStart"/>
      <w:r w:rsidRPr="00252160">
        <w:rPr>
          <w:rFonts w:ascii="Times New Roman" w:eastAsia="Times New Roman" w:hAnsi="Times New Roman" w:cs="Times New Roman"/>
          <w:lang w:eastAsia="lt-LT"/>
        </w:rPr>
        <w:t>itrakonazolas</w:t>
      </w:r>
      <w:proofErr w:type="spellEnd"/>
      <w:r w:rsidRPr="00252160">
        <w:rPr>
          <w:rFonts w:ascii="Times New Roman" w:eastAsia="Times New Roman" w:hAnsi="Times New Roman" w:cs="Times New Roman"/>
          <w:lang w:eastAsia="lt-LT"/>
        </w:rPr>
        <w:t>.</w:t>
      </w:r>
    </w:p>
    <w:p w14:paraId="4C5A17F8" w14:textId="77777777" w:rsidR="00EE5D34" w:rsidRPr="00252160" w:rsidRDefault="00EE5D34" w:rsidP="00EE5D34">
      <w:pPr>
        <w:spacing w:after="0" w:line="240" w:lineRule="auto"/>
        <w:rPr>
          <w:rFonts w:ascii="Times New Roman" w:eastAsia="Times New Roman" w:hAnsi="Times New Roman" w:cs="Times New Roman"/>
          <w:lang w:eastAsia="lt-LT"/>
        </w:rPr>
      </w:pPr>
    </w:p>
    <w:p w14:paraId="37565258" w14:textId="77777777" w:rsidR="00EE5D34" w:rsidRPr="00E05864" w:rsidRDefault="00EE5D34" w:rsidP="00EE5D34">
      <w:pPr>
        <w:spacing w:after="0" w:line="240" w:lineRule="auto"/>
        <w:rPr>
          <w:rFonts w:ascii="Times New Roman" w:eastAsia="Times New Roman" w:hAnsi="Times New Roman" w:cs="Times New Roman"/>
          <w:iCs/>
          <w:noProof/>
          <w:lang w:eastAsia="lt-LT"/>
        </w:rPr>
      </w:pPr>
      <w:r w:rsidRPr="00E05864">
        <w:rPr>
          <w:rFonts w:ascii="Times New Roman" w:eastAsia="Times New Roman" w:hAnsi="Times New Roman" w:cs="Times New Roman"/>
          <w:iCs/>
          <w:noProof/>
          <w:lang w:eastAsia="lt-LT"/>
        </w:rPr>
        <w:t>Jeigu vartojate nurodyt</w:t>
      </w:r>
      <w:r w:rsidRPr="00E05864">
        <w:rPr>
          <w:rFonts w:ascii="Times New Roman" w:eastAsia="Times New Roman" w:hAnsi="Times New Roman" w:cs="Times New Roman" w:hint="eastAsia"/>
          <w:iCs/>
          <w:noProof/>
          <w:lang w:eastAsia="lt-LT"/>
        </w:rPr>
        <w:t>ų</w:t>
      </w:r>
      <w:r w:rsidRPr="00E05864">
        <w:rPr>
          <w:rFonts w:ascii="Times New Roman" w:eastAsia="Times New Roman" w:hAnsi="Times New Roman" w:cs="Times New Roman"/>
          <w:iCs/>
          <w:noProof/>
          <w:lang w:eastAsia="lt-LT"/>
        </w:rPr>
        <w:t xml:space="preserve"> vaist</w:t>
      </w:r>
      <w:r w:rsidRPr="00E05864">
        <w:rPr>
          <w:rFonts w:ascii="Times New Roman" w:eastAsia="Times New Roman" w:hAnsi="Times New Roman" w:cs="Times New Roman" w:hint="eastAsia"/>
          <w:iCs/>
          <w:noProof/>
          <w:lang w:eastAsia="lt-LT"/>
        </w:rPr>
        <w:t>ų</w:t>
      </w:r>
      <w:r w:rsidRPr="00E05864">
        <w:rPr>
          <w:rFonts w:ascii="Times New Roman" w:eastAsia="Times New Roman" w:hAnsi="Times New Roman" w:cs="Times New Roman"/>
          <w:iCs/>
          <w:noProof/>
          <w:lang w:eastAsia="lt-LT"/>
        </w:rPr>
        <w:t>, pasakykite gydytojui. Yra kit</w:t>
      </w:r>
      <w:r w:rsidRPr="00E05864">
        <w:rPr>
          <w:rFonts w:ascii="Times New Roman" w:eastAsia="Times New Roman" w:hAnsi="Times New Roman" w:cs="Times New Roman" w:hint="eastAsia"/>
          <w:iCs/>
          <w:noProof/>
          <w:lang w:eastAsia="lt-LT"/>
        </w:rPr>
        <w:t>ų</w:t>
      </w:r>
      <w:r w:rsidRPr="00E05864">
        <w:rPr>
          <w:rFonts w:ascii="Times New Roman" w:eastAsia="Times New Roman" w:hAnsi="Times New Roman" w:cs="Times New Roman"/>
          <w:iCs/>
          <w:noProof/>
          <w:lang w:eastAsia="lt-LT"/>
        </w:rPr>
        <w:t xml:space="preserve"> vaist</w:t>
      </w:r>
      <w:r w:rsidRPr="00E05864">
        <w:rPr>
          <w:rFonts w:ascii="Times New Roman" w:eastAsia="Times New Roman" w:hAnsi="Times New Roman" w:cs="Times New Roman" w:hint="eastAsia"/>
          <w:iCs/>
          <w:noProof/>
          <w:lang w:eastAsia="lt-LT"/>
        </w:rPr>
        <w:t>ų</w:t>
      </w:r>
      <w:r w:rsidRPr="00E05864">
        <w:rPr>
          <w:rFonts w:ascii="Times New Roman" w:eastAsia="Times New Roman" w:hAnsi="Times New Roman" w:cs="Times New Roman"/>
          <w:iCs/>
          <w:noProof/>
          <w:lang w:eastAsia="lt-LT"/>
        </w:rPr>
        <w:t xml:space="preserve">, kurie veikia panašiai. </w:t>
      </w:r>
    </w:p>
    <w:p w14:paraId="05A1DE3A" w14:textId="77777777" w:rsidR="00EE5D34" w:rsidRPr="00252160" w:rsidRDefault="00EE5D34" w:rsidP="00EE5D34">
      <w:pPr>
        <w:spacing w:after="0" w:line="240" w:lineRule="auto"/>
        <w:rPr>
          <w:rFonts w:ascii="Times New Roman" w:eastAsia="Times New Roman" w:hAnsi="Times New Roman" w:cs="Times New Roman"/>
          <w:b/>
          <w:bCs/>
          <w:lang w:eastAsia="lt-LT"/>
        </w:rPr>
      </w:pPr>
    </w:p>
    <w:p w14:paraId="2DD70BE5" w14:textId="77777777" w:rsidR="00EE5D34" w:rsidRPr="00E05864" w:rsidRDefault="00EE5D34" w:rsidP="00EE5D34">
      <w:pPr>
        <w:spacing w:after="0" w:line="240" w:lineRule="auto"/>
        <w:rPr>
          <w:rFonts w:ascii="Times New Roman" w:eastAsia="Times New Roman" w:hAnsi="Times New Roman" w:cs="Times New Roman"/>
          <w:bCs/>
          <w:iCs/>
          <w:noProof/>
          <w:lang w:eastAsia="lt-LT"/>
        </w:rPr>
      </w:pPr>
      <w:r w:rsidRPr="00E05864">
        <w:rPr>
          <w:rFonts w:ascii="Times New Roman" w:eastAsia="Times New Roman" w:hAnsi="Times New Roman" w:cs="Times New Roman"/>
          <w:bCs/>
          <w:lang w:eastAsia="lt-LT"/>
        </w:rPr>
        <w:t>Jeigu vartojate, neseniai vartojote arba ruošiat</w:t>
      </w:r>
      <w:r w:rsidRPr="00E05864">
        <w:rPr>
          <w:rFonts w:ascii="Times New Roman" w:eastAsia="Times New Roman" w:hAnsi="Times New Roman" w:cs="Times New Roman" w:hint="eastAsia"/>
          <w:bCs/>
          <w:lang w:eastAsia="lt-LT"/>
        </w:rPr>
        <w:t>ė</w:t>
      </w:r>
      <w:r w:rsidRPr="00E05864">
        <w:rPr>
          <w:rFonts w:ascii="Times New Roman" w:eastAsia="Times New Roman" w:hAnsi="Times New Roman" w:cs="Times New Roman"/>
          <w:bCs/>
          <w:lang w:eastAsia="lt-LT"/>
        </w:rPr>
        <w:t>s vartoti kit</w:t>
      </w:r>
      <w:r w:rsidRPr="00E05864">
        <w:rPr>
          <w:rFonts w:ascii="Times New Roman" w:eastAsia="Times New Roman" w:hAnsi="Times New Roman" w:cs="Times New Roman" w:hint="eastAsia"/>
          <w:bCs/>
          <w:lang w:eastAsia="lt-LT"/>
        </w:rPr>
        <w:t>ų</w:t>
      </w:r>
      <w:r w:rsidRPr="00E05864">
        <w:rPr>
          <w:rFonts w:ascii="Times New Roman" w:eastAsia="Times New Roman" w:hAnsi="Times New Roman" w:cs="Times New Roman"/>
          <w:bCs/>
          <w:lang w:eastAsia="lt-LT"/>
        </w:rPr>
        <w:t xml:space="preserve"> vaist</w:t>
      </w:r>
      <w:r w:rsidRPr="00E05864">
        <w:rPr>
          <w:rFonts w:ascii="Times New Roman" w:eastAsia="Times New Roman" w:hAnsi="Times New Roman" w:cs="Times New Roman" w:hint="eastAsia"/>
          <w:bCs/>
          <w:lang w:eastAsia="lt-LT"/>
        </w:rPr>
        <w:t>ų</w:t>
      </w:r>
      <w:r w:rsidRPr="00E05864">
        <w:rPr>
          <w:rFonts w:ascii="Times New Roman" w:eastAsia="Times New Roman" w:hAnsi="Times New Roman" w:cs="Times New Roman"/>
          <w:bCs/>
          <w:lang w:eastAsia="lt-LT"/>
        </w:rPr>
        <w:t xml:space="preserve">, </w:t>
      </w:r>
      <w:r w:rsidRPr="00E05864">
        <w:rPr>
          <w:rFonts w:ascii="Times New Roman" w:eastAsia="Times New Roman" w:hAnsi="Times New Roman" w:cs="Times New Roman" w:hint="eastAsia"/>
          <w:bCs/>
          <w:lang w:eastAsia="lt-LT"/>
        </w:rPr>
        <w:t>į</w:t>
      </w:r>
      <w:r w:rsidRPr="00E05864">
        <w:rPr>
          <w:rFonts w:ascii="Times New Roman" w:eastAsia="Times New Roman" w:hAnsi="Times New Roman" w:cs="Times New Roman"/>
          <w:bCs/>
          <w:lang w:eastAsia="lt-LT"/>
        </w:rPr>
        <w:t xml:space="preserve">skaitant </w:t>
      </w:r>
      <w:r w:rsidRPr="00E05864">
        <w:rPr>
          <w:rFonts w:ascii="Times New Roman" w:eastAsia="Times New Roman" w:hAnsi="Times New Roman" w:cs="Times New Roman" w:hint="eastAsia"/>
          <w:bCs/>
          <w:lang w:eastAsia="lt-LT"/>
        </w:rPr>
        <w:t>į</w:t>
      </w:r>
      <w:r w:rsidRPr="00E05864">
        <w:rPr>
          <w:rFonts w:ascii="Times New Roman" w:eastAsia="Times New Roman" w:hAnsi="Times New Roman" w:cs="Times New Roman"/>
          <w:bCs/>
          <w:lang w:eastAsia="lt-LT"/>
        </w:rPr>
        <w:t>sigytus be recepto, pasakykite gydytojui arba vaistininkui.</w:t>
      </w:r>
    </w:p>
    <w:p w14:paraId="2DF02C34" w14:textId="77777777" w:rsidR="00EE5D34" w:rsidRPr="00252160" w:rsidRDefault="00EE5D34" w:rsidP="00EE5D34">
      <w:pPr>
        <w:keepNext/>
        <w:tabs>
          <w:tab w:val="left" w:pos="567"/>
        </w:tabs>
        <w:spacing w:after="0" w:line="240" w:lineRule="auto"/>
        <w:ind w:left="540" w:hanging="540"/>
        <w:outlineLvl w:val="2"/>
        <w:rPr>
          <w:rFonts w:ascii="Times New Roman" w:eastAsia="Times New Roman" w:hAnsi="Times New Roman" w:cs="Times New Roman"/>
          <w:b/>
          <w:bCs/>
          <w:lang w:eastAsia="lt-LT"/>
        </w:rPr>
      </w:pPr>
    </w:p>
    <w:p w14:paraId="71DCA2D3" w14:textId="77777777" w:rsidR="00EE5D34" w:rsidRPr="00252160" w:rsidRDefault="00EE5D34" w:rsidP="00EE5D34">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Nėštumas, žindymo laikotarpis</w:t>
      </w:r>
      <w:r w:rsidRPr="00252160">
        <w:rPr>
          <w:rFonts w:ascii="Times New Roman" w:eastAsia="Times New Roman" w:hAnsi="Times New Roman" w:cs="Times New Roman"/>
          <w:lang w:eastAsia="lt-LT"/>
        </w:rPr>
        <w:t xml:space="preserve"> </w:t>
      </w:r>
      <w:r w:rsidRPr="00252160">
        <w:rPr>
          <w:rFonts w:ascii="Times New Roman" w:eastAsia="Times New Roman" w:hAnsi="Times New Roman" w:cs="Times New Roman"/>
          <w:b/>
          <w:lang w:eastAsia="lt-LT"/>
        </w:rPr>
        <w:t>ir vaisingumas</w:t>
      </w:r>
    </w:p>
    <w:p w14:paraId="385F73FC" w14:textId="77777777" w:rsidR="00EE5D34" w:rsidRPr="00252160" w:rsidRDefault="00EE5D34" w:rsidP="00EE5D34">
      <w:pPr>
        <w:spacing w:after="0" w:line="240" w:lineRule="auto"/>
        <w:rPr>
          <w:rFonts w:ascii="Times New Roman" w:eastAsia="Times New Roman" w:hAnsi="Times New Roman" w:cs="Times New Roman"/>
          <w:lang w:eastAsia="lt-LT"/>
        </w:rPr>
      </w:pPr>
      <w:r w:rsidRPr="00E05864">
        <w:rPr>
          <w:rFonts w:ascii="Times New Roman" w:eastAsia="Times New Roman" w:hAnsi="Times New Roman" w:cs="Times New Roman"/>
          <w:lang w:eastAsia="lt-LT"/>
        </w:rPr>
        <w:t>Jeigu esate n</w:t>
      </w:r>
      <w:r w:rsidRPr="00E05864">
        <w:rPr>
          <w:rFonts w:ascii="Times New Roman" w:eastAsia="Times New Roman" w:hAnsi="Times New Roman" w:cs="Times New Roman" w:hint="eastAsia"/>
          <w:lang w:eastAsia="lt-LT"/>
        </w:rPr>
        <w:t>ėšč</w:t>
      </w:r>
      <w:r w:rsidRPr="00E05864">
        <w:rPr>
          <w:rFonts w:ascii="Times New Roman" w:eastAsia="Times New Roman" w:hAnsi="Times New Roman" w:cs="Times New Roman"/>
          <w:lang w:eastAsia="lt-LT"/>
        </w:rPr>
        <w:t xml:space="preserve">ia, </w:t>
      </w:r>
      <w:r w:rsidRPr="00E05864">
        <w:rPr>
          <w:rFonts w:ascii="Times New Roman" w:eastAsia="Times New Roman" w:hAnsi="Times New Roman" w:cs="Times New Roman" w:hint="eastAsia"/>
          <w:lang w:eastAsia="lt-LT"/>
        </w:rPr>
        <w:t>ž</w:t>
      </w:r>
      <w:r w:rsidRPr="00E05864">
        <w:rPr>
          <w:rFonts w:ascii="Times New Roman" w:eastAsia="Times New Roman" w:hAnsi="Times New Roman" w:cs="Times New Roman"/>
          <w:lang w:eastAsia="lt-LT"/>
        </w:rPr>
        <w:t>indote k</w:t>
      </w:r>
      <w:r w:rsidRPr="00E05864">
        <w:rPr>
          <w:rFonts w:ascii="Times New Roman" w:eastAsia="Times New Roman" w:hAnsi="Times New Roman" w:cs="Times New Roman" w:hint="eastAsia"/>
          <w:lang w:eastAsia="lt-LT"/>
        </w:rPr>
        <w:t>ū</w:t>
      </w:r>
      <w:r w:rsidRPr="00E05864">
        <w:rPr>
          <w:rFonts w:ascii="Times New Roman" w:eastAsia="Times New Roman" w:hAnsi="Times New Roman" w:cs="Times New Roman"/>
          <w:lang w:eastAsia="lt-LT"/>
        </w:rPr>
        <w:t>dik</w:t>
      </w:r>
      <w:r w:rsidRPr="00E05864">
        <w:rPr>
          <w:rFonts w:ascii="Times New Roman" w:eastAsia="Times New Roman" w:hAnsi="Times New Roman" w:cs="Times New Roman" w:hint="eastAsia"/>
          <w:lang w:eastAsia="lt-LT"/>
        </w:rPr>
        <w:t>į</w:t>
      </w:r>
      <w:r w:rsidRPr="00E05864">
        <w:rPr>
          <w:rFonts w:ascii="Times New Roman" w:eastAsia="Times New Roman" w:hAnsi="Times New Roman" w:cs="Times New Roman"/>
          <w:lang w:eastAsia="lt-LT"/>
        </w:rPr>
        <w:t>, manote, kad galb</w:t>
      </w:r>
      <w:r w:rsidRPr="00E05864">
        <w:rPr>
          <w:rFonts w:ascii="Times New Roman" w:eastAsia="Times New Roman" w:hAnsi="Times New Roman" w:cs="Times New Roman" w:hint="eastAsia"/>
          <w:lang w:eastAsia="lt-LT"/>
        </w:rPr>
        <w:t>ū</w:t>
      </w:r>
      <w:r w:rsidRPr="00E05864">
        <w:rPr>
          <w:rFonts w:ascii="Times New Roman" w:eastAsia="Times New Roman" w:hAnsi="Times New Roman" w:cs="Times New Roman"/>
          <w:lang w:eastAsia="lt-LT"/>
        </w:rPr>
        <w:t>t esate n</w:t>
      </w:r>
      <w:r w:rsidRPr="00E05864">
        <w:rPr>
          <w:rFonts w:ascii="Times New Roman" w:eastAsia="Times New Roman" w:hAnsi="Times New Roman" w:cs="Times New Roman" w:hint="eastAsia"/>
          <w:lang w:eastAsia="lt-LT"/>
        </w:rPr>
        <w:t>ėšč</w:t>
      </w:r>
      <w:r w:rsidRPr="00E05864">
        <w:rPr>
          <w:rFonts w:ascii="Times New Roman" w:eastAsia="Times New Roman" w:hAnsi="Times New Roman" w:cs="Times New Roman"/>
          <w:lang w:eastAsia="lt-LT"/>
        </w:rPr>
        <w:t>ia arba planuojate pastoti</w:t>
      </w:r>
      <w:r w:rsidRPr="00F655EA">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 xml:space="preserve"> tai prieš vartodama šį vaistą </w:t>
      </w:r>
      <w:r w:rsidRPr="00E05864">
        <w:rPr>
          <w:rFonts w:ascii="Times New Roman" w:eastAsia="Times New Roman" w:hAnsi="Times New Roman" w:cs="Times New Roman"/>
          <w:lang w:eastAsia="lt-LT"/>
        </w:rPr>
        <w:t>būtinai</w:t>
      </w:r>
      <w:r>
        <w:rPr>
          <w:rFonts w:ascii="Times New Roman" w:eastAsia="Times New Roman" w:hAnsi="Times New Roman" w:cs="Times New Roman"/>
          <w:lang w:eastAsia="lt-LT"/>
        </w:rPr>
        <w:t xml:space="preserve"> </w:t>
      </w:r>
      <w:r w:rsidRPr="00252160">
        <w:rPr>
          <w:rFonts w:ascii="Times New Roman" w:eastAsia="Times New Roman" w:hAnsi="Times New Roman" w:cs="Times New Roman"/>
          <w:lang w:eastAsia="lt-LT"/>
        </w:rPr>
        <w:t>pasitarkite su gydytoju.</w:t>
      </w:r>
    </w:p>
    <w:p w14:paraId="40F163C9" w14:textId="77777777" w:rsidR="00EE5D34" w:rsidRPr="00252160" w:rsidRDefault="00EE5D34" w:rsidP="00EE5D34">
      <w:pPr>
        <w:spacing w:after="0" w:line="240" w:lineRule="auto"/>
        <w:rPr>
          <w:rFonts w:ascii="Times New Roman" w:eastAsia="Times New Roman" w:hAnsi="Times New Roman" w:cs="Times New Roman"/>
          <w:lang w:eastAsia="lt-LT"/>
        </w:rPr>
      </w:pPr>
    </w:p>
    <w:p w14:paraId="078DFCAD"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Duomenų apie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vartojimą nėštumo metu nepakanka.</w:t>
      </w:r>
    </w:p>
    <w:p w14:paraId="6D23267A" w14:textId="77777777" w:rsidR="00EE5D34" w:rsidRPr="00252160" w:rsidRDefault="00EE5D34" w:rsidP="00EE5D34">
      <w:pPr>
        <w:spacing w:after="0" w:line="240" w:lineRule="auto"/>
        <w:rPr>
          <w:rFonts w:ascii="Times New Roman" w:eastAsia="Times New Roman" w:hAnsi="Times New Roman" w:cs="Times New Roman"/>
          <w:lang w:eastAsia="lt-LT"/>
        </w:rPr>
      </w:pPr>
    </w:p>
    <w:p w14:paraId="788807E9"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Nėštumo laikotarpiu </w:t>
      </w:r>
      <w:proofErr w:type="spellStart"/>
      <w:r w:rsidRPr="00252160">
        <w:rPr>
          <w:rFonts w:ascii="Times New Roman" w:eastAsia="Times New Roman" w:hAnsi="Times New Roman" w:cs="Times New Roman"/>
          <w:lang w:eastAsia="lt-LT"/>
        </w:rPr>
        <w:t>betametazonas</w:t>
      </w:r>
      <w:proofErr w:type="spellEnd"/>
      <w:r w:rsidRPr="00252160">
        <w:rPr>
          <w:rFonts w:ascii="Times New Roman" w:eastAsia="Times New Roman" w:hAnsi="Times New Roman" w:cs="Times New Roman"/>
          <w:lang w:eastAsia="lt-LT"/>
        </w:rPr>
        <w:t xml:space="preserve"> gali būti skiriamas tik tuo atveju, kai laukiama nauda motinai yra didesnė už bet kokią galimą riziką vaisiui. Reikia kiek galima trumpiau vartoti mažiausią </w:t>
      </w:r>
      <w:r>
        <w:rPr>
          <w:rFonts w:ascii="Times New Roman" w:eastAsia="Times New Roman" w:hAnsi="Times New Roman" w:cs="Times New Roman"/>
          <w:lang w:eastAsia="lt-LT"/>
        </w:rPr>
        <w:t>vaisto</w:t>
      </w:r>
      <w:r w:rsidRPr="00252160">
        <w:rPr>
          <w:rFonts w:ascii="Times New Roman" w:eastAsia="Times New Roman" w:hAnsi="Times New Roman" w:cs="Times New Roman"/>
          <w:lang w:eastAsia="lt-LT"/>
        </w:rPr>
        <w:t xml:space="preserve"> kiekį.</w:t>
      </w:r>
    </w:p>
    <w:p w14:paraId="15A45D93" w14:textId="77777777" w:rsidR="00EE5D34" w:rsidRPr="00252160" w:rsidRDefault="00EE5D34" w:rsidP="00EE5D34">
      <w:pPr>
        <w:spacing w:after="0" w:line="240" w:lineRule="auto"/>
        <w:rPr>
          <w:rFonts w:ascii="Times New Roman" w:eastAsia="Times New Roman" w:hAnsi="Times New Roman" w:cs="Times New Roman"/>
          <w:lang w:val="lv-LV" w:eastAsia="lt-LT"/>
        </w:rPr>
      </w:pPr>
    </w:p>
    <w:p w14:paraId="5DA6817B"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val="lv-LV" w:eastAsia="lt-LT"/>
        </w:rPr>
        <w:t xml:space="preserve">Jeigu žindote kūdikį, </w:t>
      </w:r>
      <w:r w:rsidRPr="00252160">
        <w:rPr>
          <w:rFonts w:ascii="Times New Roman" w:eastAsia="Times New Roman" w:hAnsi="Times New Roman" w:cs="Times New Roman"/>
          <w:lang w:eastAsia="lt-LT"/>
        </w:rPr>
        <w:t xml:space="preserve">prieš vartojant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būtina pasitarti su gydytoju.</w:t>
      </w:r>
    </w:p>
    <w:p w14:paraId="57C2248C"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Ar saugu vartoti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žindymo laikotarpiu nebuvo nustatyta.</w:t>
      </w:r>
    </w:p>
    <w:p w14:paraId="4E00F908" w14:textId="77777777" w:rsidR="00EE5D34" w:rsidRPr="00252160" w:rsidRDefault="00EE5D34" w:rsidP="00EE5D34">
      <w:pPr>
        <w:spacing w:after="0" w:line="240" w:lineRule="auto"/>
        <w:rPr>
          <w:rFonts w:ascii="Times New Roman" w:eastAsia="Times New Roman" w:hAnsi="Times New Roman" w:cs="Times New Roman"/>
          <w:lang w:eastAsia="lt-LT"/>
        </w:rPr>
      </w:pPr>
    </w:p>
    <w:p w14:paraId="165E9082" w14:textId="77777777" w:rsidR="00EE5D34" w:rsidRPr="00252160" w:rsidRDefault="00EE5D34" w:rsidP="00EE5D34">
      <w:pPr>
        <w:spacing w:after="0" w:line="240" w:lineRule="auto"/>
        <w:rPr>
          <w:rFonts w:ascii="Times New Roman" w:eastAsia="Times New Roman" w:hAnsi="Times New Roman" w:cs="Times New Roman"/>
          <w:bCs/>
          <w:iCs/>
          <w:noProof/>
          <w:lang w:eastAsia="lt-LT"/>
        </w:rPr>
      </w:pPr>
      <w:proofErr w:type="spellStart"/>
      <w:r w:rsidRPr="00252160">
        <w:rPr>
          <w:rFonts w:ascii="Times New Roman" w:eastAsia="Times New Roman" w:hAnsi="Times New Roman" w:cs="Times New Roman"/>
          <w:lang w:eastAsia="lt-LT"/>
        </w:rPr>
        <w:t>Betametazonas</w:t>
      </w:r>
      <w:proofErr w:type="spellEnd"/>
      <w:r w:rsidRPr="00252160">
        <w:rPr>
          <w:rFonts w:ascii="Times New Roman" w:eastAsia="Times New Roman" w:hAnsi="Times New Roman" w:cs="Times New Roman"/>
          <w:lang w:eastAsia="lt-LT"/>
        </w:rPr>
        <w:t xml:space="preserve"> žindymo laikotarpiu gali būti skiriamas tik tuo atveju, kai laukiama nauda motinai </w:t>
      </w:r>
      <w:r>
        <w:rPr>
          <w:rFonts w:ascii="Times New Roman" w:eastAsia="Times New Roman" w:hAnsi="Times New Roman" w:cs="Times New Roman"/>
          <w:lang w:eastAsia="lt-LT"/>
        </w:rPr>
        <w:t>yra didesnė už</w:t>
      </w:r>
      <w:r w:rsidRPr="00252160">
        <w:rPr>
          <w:rFonts w:ascii="Times New Roman" w:eastAsia="Times New Roman" w:hAnsi="Times New Roman" w:cs="Times New Roman"/>
          <w:lang w:eastAsia="lt-LT"/>
        </w:rPr>
        <w:t xml:space="preserve"> riziką kūdikiui.</w:t>
      </w:r>
    </w:p>
    <w:p w14:paraId="44DA9495" w14:textId="77777777" w:rsidR="00EE5D34" w:rsidRPr="00252160" w:rsidRDefault="00EE5D34" w:rsidP="00EE5D34">
      <w:pPr>
        <w:spacing w:after="0" w:line="240" w:lineRule="auto"/>
        <w:rPr>
          <w:rFonts w:ascii="Times New Roman" w:eastAsia="Times New Roman" w:hAnsi="Times New Roman" w:cs="Times New Roman"/>
          <w:lang w:eastAsia="lt-LT"/>
        </w:rPr>
      </w:pPr>
    </w:p>
    <w:p w14:paraId="1082EB4D"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bCs/>
          <w:iCs/>
          <w:noProof/>
          <w:lang w:eastAsia="lt-LT"/>
        </w:rPr>
        <w:t xml:space="preserve">Jeigu vartojate Betnovate žindymo laikotarpiu, vaisto negalima tepti ant krūtų, kad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bCs/>
          <w:iCs/>
          <w:noProof/>
          <w:lang w:eastAsia="lt-LT"/>
        </w:rPr>
        <w:t xml:space="preserve"> atsitiktinai nepatektų kūdikiui į burną.</w:t>
      </w:r>
    </w:p>
    <w:p w14:paraId="0989B447"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02D5D054" w14:textId="77777777" w:rsidR="00EE5D34" w:rsidRPr="00252160" w:rsidRDefault="00EE5D34" w:rsidP="00EE5D34">
      <w:pPr>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poveikio vaisingumui įvertinimo duomenų nėra.</w:t>
      </w:r>
    </w:p>
    <w:p w14:paraId="5FA5D365" w14:textId="77777777" w:rsidR="00EE5D34" w:rsidRPr="00252160" w:rsidRDefault="00EE5D34" w:rsidP="00EE5D34">
      <w:pPr>
        <w:spacing w:after="0" w:line="240" w:lineRule="auto"/>
        <w:rPr>
          <w:rFonts w:ascii="Times New Roman" w:eastAsia="Times New Roman" w:hAnsi="Times New Roman" w:cs="Times New Roman"/>
          <w:lang w:eastAsia="lt-LT"/>
        </w:rPr>
      </w:pPr>
    </w:p>
    <w:p w14:paraId="77ABC253" w14:textId="77777777" w:rsidR="00EE5D34" w:rsidRPr="00252160" w:rsidRDefault="00EE5D34" w:rsidP="00EE5D34">
      <w:pPr>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b/>
          <w:lang w:eastAsia="lt-LT"/>
        </w:rPr>
        <w:t>Vairavimas ir mechanizmų valdymas</w:t>
      </w:r>
    </w:p>
    <w:p w14:paraId="134AEBEE" w14:textId="77777777" w:rsidR="00EE5D34" w:rsidRDefault="00EE5D34" w:rsidP="00EE5D34">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Betnovate</w:t>
      </w:r>
      <w:proofErr w:type="spellEnd"/>
      <w:r>
        <w:rPr>
          <w:rFonts w:ascii="Times New Roman" w:eastAsia="Times New Roman" w:hAnsi="Times New Roman" w:cs="Times New Roman"/>
          <w:lang w:eastAsia="lt-LT"/>
        </w:rPr>
        <w:t xml:space="preserve"> gebėjimo vairuoti ir valdyti mechanizmus neveikia arba veikia nereikšmingai.</w:t>
      </w:r>
    </w:p>
    <w:p w14:paraId="3C49D404" w14:textId="77777777" w:rsidR="00EE5D34" w:rsidRDefault="00EE5D34" w:rsidP="00EE5D34">
      <w:pPr>
        <w:tabs>
          <w:tab w:val="left" w:pos="567"/>
        </w:tabs>
        <w:spacing w:after="0" w:line="240" w:lineRule="auto"/>
        <w:rPr>
          <w:rFonts w:ascii="Times New Roman" w:eastAsia="Times New Roman" w:hAnsi="Times New Roman" w:cs="Times New Roman"/>
          <w:lang w:eastAsia="lt-LT"/>
        </w:rPr>
      </w:pPr>
    </w:p>
    <w:p w14:paraId="77576D06" w14:textId="77777777" w:rsidR="00EE5D34" w:rsidRPr="00252160" w:rsidRDefault="00EE5D34" w:rsidP="00EE5D34">
      <w:pPr>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b/>
          <w:lang w:eastAsia="lt-LT"/>
        </w:rPr>
        <w:t>Betnovate</w:t>
      </w:r>
      <w:proofErr w:type="spellEnd"/>
      <w:r w:rsidRPr="00252160">
        <w:rPr>
          <w:rFonts w:ascii="Times New Roman" w:eastAsia="Times New Roman" w:hAnsi="Times New Roman" w:cs="Times New Roman"/>
          <w:lang w:eastAsia="lt-LT"/>
        </w:rPr>
        <w:t xml:space="preserve"> </w:t>
      </w:r>
      <w:r w:rsidRPr="00252160">
        <w:rPr>
          <w:rFonts w:ascii="Times New Roman" w:eastAsia="Times New Roman" w:hAnsi="Times New Roman" w:cs="Times New Roman"/>
          <w:b/>
          <w:lang w:eastAsia="lt-LT"/>
        </w:rPr>
        <w:t>sudėtyje yra</w:t>
      </w:r>
      <w:r w:rsidRPr="00252160">
        <w:rPr>
          <w:rFonts w:ascii="Times New Roman" w:eastAsia="Times New Roman" w:hAnsi="Times New Roman" w:cs="Times New Roman"/>
          <w:lang w:eastAsia="lt-LT"/>
        </w:rPr>
        <w:t xml:space="preserve"> </w:t>
      </w:r>
      <w:r w:rsidRPr="00252160">
        <w:rPr>
          <w:rFonts w:ascii="Times New Roman" w:eastAsia="Times New Roman" w:hAnsi="Times New Roman" w:cs="Times New Roman"/>
          <w:b/>
          <w:lang w:eastAsia="lt-LT"/>
        </w:rPr>
        <w:t xml:space="preserve">metilo </w:t>
      </w:r>
      <w:proofErr w:type="spellStart"/>
      <w:r w:rsidRPr="00252160">
        <w:rPr>
          <w:rFonts w:ascii="Times New Roman" w:eastAsia="Times New Roman" w:hAnsi="Times New Roman" w:cs="Times New Roman"/>
          <w:b/>
          <w:lang w:eastAsia="lt-LT"/>
        </w:rPr>
        <w:t>parahidroksibenzoato</w:t>
      </w:r>
      <w:proofErr w:type="spellEnd"/>
      <w:r w:rsidRPr="00E05864">
        <w:rPr>
          <w:rFonts w:ascii="Times New Roman" w:eastAsia="Times New Roman" w:hAnsi="Times New Roman" w:cs="Times New Roman"/>
          <w:b/>
          <w:lang w:eastAsia="lt-LT"/>
        </w:rPr>
        <w:t xml:space="preserve"> ir</w:t>
      </w:r>
      <w:r>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b/>
          <w:lang w:eastAsia="lt-LT"/>
        </w:rPr>
        <w:t>cetostearilo</w:t>
      </w:r>
      <w:proofErr w:type="spellEnd"/>
      <w:r w:rsidRPr="00252160">
        <w:rPr>
          <w:rFonts w:ascii="Times New Roman" w:eastAsia="Times New Roman" w:hAnsi="Times New Roman" w:cs="Times New Roman"/>
          <w:b/>
          <w:lang w:eastAsia="lt-LT"/>
        </w:rPr>
        <w:t xml:space="preserve"> alkoholio</w:t>
      </w:r>
      <w:r>
        <w:rPr>
          <w:rFonts w:ascii="Times New Roman" w:eastAsia="Times New Roman" w:hAnsi="Times New Roman" w:cs="Times New Roman"/>
          <w:b/>
          <w:lang w:eastAsia="lt-LT"/>
        </w:rPr>
        <w:t>.</w:t>
      </w:r>
    </w:p>
    <w:p w14:paraId="6FFE7BA2" w14:textId="07A04CDA" w:rsidR="00EE5D34" w:rsidRPr="00252160" w:rsidRDefault="00EE5D34" w:rsidP="00EE5D34">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Parahidroksibenzoatas</w:t>
      </w:r>
      <w:proofErr w:type="spellEnd"/>
      <w:r>
        <w:rPr>
          <w:rFonts w:ascii="Times New Roman" w:eastAsia="Times New Roman" w:hAnsi="Times New Roman" w:cs="Times New Roman"/>
          <w:lang w:eastAsia="lt-LT"/>
        </w:rPr>
        <w:t xml:space="preserve"> g</w:t>
      </w:r>
      <w:r w:rsidRPr="00252160">
        <w:rPr>
          <w:rFonts w:ascii="Times New Roman" w:eastAsia="Times New Roman" w:hAnsi="Times New Roman" w:cs="Times New Roman"/>
          <w:lang w:eastAsia="lt-LT"/>
        </w:rPr>
        <w:t>ali sukelti alerginių reakcijų, kurios gali būti uždelstos.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Cetostearilo</w:t>
      </w:r>
      <w:proofErr w:type="spellEnd"/>
      <w:r>
        <w:rPr>
          <w:rFonts w:ascii="Times New Roman" w:eastAsia="Times New Roman" w:hAnsi="Times New Roman" w:cs="Times New Roman"/>
          <w:lang w:eastAsia="lt-LT"/>
        </w:rPr>
        <w:t xml:space="preserve"> alkoholis </w:t>
      </w:r>
      <w:r w:rsidR="00014B2D">
        <w:rPr>
          <w:rFonts w:ascii="Times New Roman" w:eastAsia="Times New Roman" w:hAnsi="Times New Roman" w:cs="Times New Roman"/>
          <w:lang w:eastAsia="lt-LT"/>
        </w:rPr>
        <w:t xml:space="preserve">gali </w:t>
      </w:r>
      <w:r w:rsidRPr="00252160">
        <w:rPr>
          <w:rFonts w:ascii="Times New Roman" w:eastAsia="Times New Roman" w:hAnsi="Times New Roman" w:cs="Times New Roman"/>
          <w:lang w:eastAsia="lt-LT"/>
        </w:rPr>
        <w:t xml:space="preserve">sukelti </w:t>
      </w:r>
      <w:r w:rsidR="009F0BA7">
        <w:rPr>
          <w:rFonts w:ascii="Times New Roman" w:eastAsia="Times New Roman" w:hAnsi="Times New Roman" w:cs="Times New Roman"/>
          <w:lang w:eastAsia="lt-LT"/>
        </w:rPr>
        <w:t>vietinių</w:t>
      </w:r>
      <w:r w:rsidRPr="00252160">
        <w:rPr>
          <w:rFonts w:ascii="Times New Roman" w:eastAsia="Times New Roman" w:hAnsi="Times New Roman" w:cs="Times New Roman"/>
          <w:lang w:eastAsia="lt-LT"/>
        </w:rPr>
        <w:t xml:space="preserve"> odos reakcijų (pvz., kontaktinį dermatitą).</w:t>
      </w:r>
    </w:p>
    <w:p w14:paraId="10D9EAD1" w14:textId="77777777" w:rsidR="00EE5D34" w:rsidRPr="00252160" w:rsidRDefault="00EE5D34" w:rsidP="00EE5D34">
      <w:pPr>
        <w:tabs>
          <w:tab w:val="left" w:pos="567"/>
          <w:tab w:val="left" w:pos="2569"/>
        </w:tabs>
        <w:spacing w:after="0" w:line="240" w:lineRule="auto"/>
        <w:rPr>
          <w:rFonts w:ascii="Times New Roman" w:eastAsia="Times New Roman" w:hAnsi="Times New Roman" w:cs="Times New Roman"/>
          <w:lang w:eastAsia="lt-LT"/>
        </w:rPr>
      </w:pPr>
    </w:p>
    <w:p w14:paraId="13121C3C" w14:textId="77777777" w:rsidR="00EE5D34" w:rsidRPr="00252160" w:rsidRDefault="00EE5D34" w:rsidP="00EE5D34">
      <w:pPr>
        <w:tabs>
          <w:tab w:val="left" w:pos="567"/>
          <w:tab w:val="left" w:pos="2569"/>
        </w:tabs>
        <w:spacing w:after="0" w:line="240" w:lineRule="auto"/>
        <w:rPr>
          <w:rFonts w:ascii="Times New Roman" w:eastAsia="Times New Roman" w:hAnsi="Times New Roman" w:cs="Times New Roman"/>
          <w:lang w:eastAsia="lt-LT"/>
        </w:rPr>
      </w:pPr>
    </w:p>
    <w:p w14:paraId="38D1E823" w14:textId="77777777" w:rsidR="00EE5D34" w:rsidRPr="00252160" w:rsidRDefault="00EE5D34" w:rsidP="00EE5D34">
      <w:pPr>
        <w:keepNext/>
        <w:tabs>
          <w:tab w:val="left" w:pos="567"/>
        </w:tabs>
        <w:spacing w:after="0" w:line="240" w:lineRule="auto"/>
        <w:ind w:left="540" w:hanging="540"/>
        <w:outlineLvl w:val="1"/>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3.</w:t>
      </w:r>
      <w:r w:rsidRPr="00252160">
        <w:rPr>
          <w:rFonts w:ascii="Times New Roman" w:eastAsia="Times New Roman" w:hAnsi="Times New Roman" w:cs="Times New Roman"/>
          <w:b/>
          <w:bCs/>
          <w:lang w:eastAsia="lt-LT"/>
        </w:rPr>
        <w:tab/>
        <w:t xml:space="preserve">Kaip vartoti </w:t>
      </w:r>
      <w:proofErr w:type="spellStart"/>
      <w:r w:rsidRPr="00252160">
        <w:rPr>
          <w:rFonts w:ascii="Times New Roman" w:eastAsia="Times New Roman" w:hAnsi="Times New Roman" w:cs="Times New Roman"/>
          <w:b/>
          <w:bCs/>
          <w:lang w:eastAsia="lt-LT"/>
        </w:rPr>
        <w:t>Betnovate</w:t>
      </w:r>
      <w:proofErr w:type="spellEnd"/>
    </w:p>
    <w:p w14:paraId="67C36559" w14:textId="77777777" w:rsidR="00EE5D34" w:rsidRPr="00252160" w:rsidRDefault="00EE5D34" w:rsidP="00EE5D34">
      <w:pPr>
        <w:tabs>
          <w:tab w:val="left" w:pos="567"/>
          <w:tab w:val="left" w:pos="2569"/>
        </w:tabs>
        <w:spacing w:after="0" w:line="240" w:lineRule="auto"/>
        <w:rPr>
          <w:rFonts w:ascii="Times New Roman" w:eastAsia="Times New Roman" w:hAnsi="Times New Roman" w:cs="Times New Roman"/>
          <w:lang w:eastAsia="lt-LT"/>
        </w:rPr>
      </w:pPr>
    </w:p>
    <w:p w14:paraId="4E13F0FB" w14:textId="77777777" w:rsidR="00EE5D34" w:rsidRPr="00252160" w:rsidRDefault="00EE5D34" w:rsidP="00EE5D34">
      <w:pPr>
        <w:tabs>
          <w:tab w:val="left" w:pos="567"/>
          <w:tab w:val="left" w:pos="2569"/>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Visada vartokite š</w:t>
      </w:r>
      <w:r w:rsidRPr="00252160">
        <w:rPr>
          <w:rFonts w:ascii="Times New Roman" w:eastAsia="Times New Roman" w:hAnsi="Times New Roman" w:cs="Times New Roman" w:hint="eastAsia"/>
          <w:lang w:eastAsia="lt-LT"/>
        </w:rPr>
        <w:t>į</w:t>
      </w:r>
      <w:r w:rsidRPr="00252160">
        <w:rPr>
          <w:rFonts w:ascii="Times New Roman" w:eastAsia="Times New Roman" w:hAnsi="Times New Roman" w:cs="Times New Roman"/>
          <w:lang w:eastAsia="lt-LT"/>
        </w:rPr>
        <w:t xml:space="preserve"> vaist</w:t>
      </w:r>
      <w:r w:rsidRPr="00252160">
        <w:rPr>
          <w:rFonts w:ascii="Times New Roman" w:eastAsia="Times New Roman" w:hAnsi="Times New Roman" w:cs="Times New Roman" w:hint="eastAsia"/>
          <w:lang w:eastAsia="lt-LT"/>
        </w:rPr>
        <w:t>ą</w:t>
      </w:r>
      <w:r w:rsidRPr="00252160">
        <w:rPr>
          <w:rFonts w:ascii="Times New Roman" w:eastAsia="Times New Roman" w:hAnsi="Times New Roman" w:cs="Times New Roman"/>
          <w:lang w:eastAsia="lt-LT"/>
        </w:rPr>
        <w:t xml:space="preserve"> tiksliai, kaip nurod</w:t>
      </w:r>
      <w:r w:rsidRPr="00252160">
        <w:rPr>
          <w:rFonts w:ascii="Times New Roman" w:eastAsia="Times New Roman" w:hAnsi="Times New Roman" w:cs="Times New Roman" w:hint="eastAsia"/>
          <w:lang w:eastAsia="lt-LT"/>
        </w:rPr>
        <w:t>ė</w:t>
      </w:r>
      <w:r w:rsidRPr="00252160">
        <w:rPr>
          <w:rFonts w:ascii="Times New Roman" w:eastAsia="Times New Roman" w:hAnsi="Times New Roman" w:cs="Times New Roman"/>
          <w:lang w:eastAsia="lt-LT"/>
        </w:rPr>
        <w:t xml:space="preserve"> gydytojas. Jeigu abejojate, kreipkitės į gydytoją arba vaistininką.</w:t>
      </w:r>
    </w:p>
    <w:p w14:paraId="6E10AB5E" w14:textId="77777777" w:rsidR="00EE5D34" w:rsidRPr="00252160" w:rsidRDefault="00EE5D34" w:rsidP="00EE5D34">
      <w:pPr>
        <w:tabs>
          <w:tab w:val="left" w:pos="567"/>
          <w:tab w:val="left" w:pos="2569"/>
        </w:tabs>
        <w:spacing w:after="0" w:line="240" w:lineRule="auto"/>
        <w:rPr>
          <w:rFonts w:ascii="Times New Roman" w:eastAsia="Times New Roman" w:hAnsi="Times New Roman" w:cs="Times New Roman"/>
          <w:lang w:eastAsia="lt-LT"/>
        </w:rPr>
      </w:pPr>
    </w:p>
    <w:p w14:paraId="108B1B5B" w14:textId="77777777" w:rsidR="00EE5D34" w:rsidRDefault="00EE5D34" w:rsidP="00EE5D34">
      <w:pPr>
        <w:tabs>
          <w:tab w:val="left" w:pos="567"/>
        </w:tabs>
        <w:spacing w:after="0" w:line="240" w:lineRule="auto"/>
        <w:rPr>
          <w:rFonts w:ascii="Times New Roman" w:eastAsia="Times New Roman" w:hAnsi="Times New Roman" w:cs="Times New Roman"/>
          <w:bCs/>
          <w:i/>
          <w:snapToGrid w:val="0"/>
        </w:rPr>
      </w:pPr>
      <w:r w:rsidRPr="00E05864">
        <w:rPr>
          <w:rFonts w:ascii="Times New Roman" w:eastAsia="Times New Roman" w:hAnsi="Times New Roman" w:cs="Times New Roman"/>
          <w:bCs/>
          <w:i/>
          <w:snapToGrid w:val="0"/>
        </w:rPr>
        <w:t>Dozavimas</w:t>
      </w:r>
    </w:p>
    <w:p w14:paraId="43A51C3E" w14:textId="77777777" w:rsidR="00EE5D34" w:rsidRDefault="00EE5D34" w:rsidP="00EE5D34">
      <w:pPr>
        <w:tabs>
          <w:tab w:val="left" w:pos="567"/>
        </w:tabs>
        <w:spacing w:after="0" w:line="240" w:lineRule="auto"/>
        <w:rPr>
          <w:rFonts w:ascii="Times New Roman" w:eastAsia="Times New Roman" w:hAnsi="Times New Roman" w:cs="Times New Roman"/>
          <w:bCs/>
          <w:i/>
          <w:snapToGrid w:val="0"/>
        </w:rPr>
      </w:pPr>
    </w:p>
    <w:p w14:paraId="30395A7B" w14:textId="77777777" w:rsidR="00EE5D34" w:rsidRPr="00E05864" w:rsidRDefault="00EE5D34" w:rsidP="00EE5D34">
      <w:pPr>
        <w:tabs>
          <w:tab w:val="left" w:pos="567"/>
        </w:tabs>
        <w:spacing w:after="0" w:line="240" w:lineRule="auto"/>
        <w:rPr>
          <w:rFonts w:ascii="Times New Roman" w:eastAsia="Times New Roman" w:hAnsi="Times New Roman" w:cs="Times New Roman"/>
          <w:b/>
          <w:bCs/>
          <w:i/>
          <w:snapToGrid w:val="0"/>
        </w:rPr>
      </w:pPr>
      <w:r w:rsidRPr="00650DE6">
        <w:rPr>
          <w:rFonts w:ascii="Times New Roman" w:eastAsia="Times New Roman" w:hAnsi="Times New Roman" w:cs="Times New Roman"/>
          <w:bCs/>
          <w:i/>
          <w:snapToGrid w:val="0"/>
          <w:lang w:eastAsia="lt-LT"/>
        </w:rPr>
        <w:t>Suaugusiesiems, vyresniems kaip 1 metų vaikams ir paaugliams</w:t>
      </w:r>
    </w:p>
    <w:p w14:paraId="2350E000"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proofErr w:type="spellStart"/>
      <w:r w:rsidRPr="00E05864">
        <w:rPr>
          <w:rFonts w:ascii="Times New Roman" w:eastAsia="Times New Roman" w:hAnsi="Times New Roman" w:cs="Times New Roman"/>
          <w:snapToGrid w:val="0"/>
        </w:rPr>
        <w:t>Betnovate</w:t>
      </w:r>
      <w:proofErr w:type="spellEnd"/>
      <w:r w:rsidRPr="00E05864">
        <w:rPr>
          <w:rFonts w:ascii="Times New Roman" w:eastAsia="Times New Roman" w:hAnsi="Times New Roman" w:cs="Times New Roman"/>
          <w:snapToGrid w:val="0"/>
        </w:rPr>
        <w:t xml:space="preserve"> tepkite vien</w:t>
      </w:r>
      <w:r w:rsidRPr="00E05864">
        <w:rPr>
          <w:rFonts w:ascii="Times New Roman" w:eastAsia="Times New Roman" w:hAnsi="Times New Roman" w:cs="Times New Roman" w:hint="eastAsia"/>
          <w:snapToGrid w:val="0"/>
        </w:rPr>
        <w:t>ą</w:t>
      </w:r>
      <w:r w:rsidRPr="00E05864">
        <w:rPr>
          <w:rFonts w:ascii="Times New Roman" w:eastAsia="Times New Roman" w:hAnsi="Times New Roman" w:cs="Times New Roman"/>
          <w:snapToGrid w:val="0"/>
        </w:rPr>
        <w:t xml:space="preserve"> arba du kartus per par</w:t>
      </w:r>
      <w:r w:rsidRPr="00014B2D">
        <w:rPr>
          <w:rFonts w:ascii="Times New Roman" w:eastAsia="Times New Roman" w:hAnsi="Times New Roman" w:cs="Times New Roman" w:hint="eastAsia"/>
          <w:snapToGrid w:val="0"/>
        </w:rPr>
        <w:t>ą</w:t>
      </w:r>
      <w:r w:rsidRPr="00A26135">
        <w:rPr>
          <w:rFonts w:ascii="Times New Roman" w:eastAsia="Times New Roman" w:hAnsi="Times New Roman" w:cs="Times New Roman"/>
          <w:snapToGrid w:val="0"/>
        </w:rPr>
        <w:t>.</w:t>
      </w:r>
      <w:r w:rsidRPr="00252160">
        <w:rPr>
          <w:rFonts w:ascii="Times New Roman" w:eastAsia="Times New Roman" w:hAnsi="Times New Roman" w:cs="Times New Roman"/>
          <w:snapToGrid w:val="0"/>
        </w:rPr>
        <w:t xml:space="preserve"> Jūsų odos būklei pradėjus gerėti, odos emulsijos galėsite vartoti rečiau arba gydytojas gali vietoj šio vaisto skirti silpnesnio poveikio steroidų.</w:t>
      </w:r>
    </w:p>
    <w:p w14:paraId="70AE2621"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p>
    <w:p w14:paraId="63F9C0CA" w14:textId="77777777" w:rsidR="00EE5D34" w:rsidRPr="00E05864" w:rsidRDefault="00EE5D34" w:rsidP="00EE5D34">
      <w:pPr>
        <w:tabs>
          <w:tab w:val="left" w:pos="567"/>
        </w:tabs>
        <w:spacing w:after="0" w:line="240" w:lineRule="auto"/>
        <w:rPr>
          <w:rFonts w:ascii="Times New Roman" w:eastAsia="Times New Roman" w:hAnsi="Times New Roman" w:cs="Times New Roman"/>
          <w:bCs/>
          <w:i/>
          <w:snapToGrid w:val="0"/>
        </w:rPr>
      </w:pPr>
      <w:r w:rsidRPr="00E05864">
        <w:rPr>
          <w:rFonts w:ascii="Times New Roman" w:eastAsia="Times New Roman" w:hAnsi="Times New Roman" w:cs="Times New Roman"/>
          <w:bCs/>
          <w:i/>
          <w:snapToGrid w:val="0"/>
        </w:rPr>
        <w:t>Kaip vartoti vaist</w:t>
      </w:r>
      <w:r w:rsidRPr="00E05864">
        <w:rPr>
          <w:rFonts w:ascii="Times New Roman" w:eastAsia="Times New Roman" w:hAnsi="Times New Roman" w:cs="Times New Roman" w:hint="eastAsia"/>
          <w:bCs/>
          <w:i/>
          <w:snapToGrid w:val="0"/>
        </w:rPr>
        <w:t>ą</w:t>
      </w:r>
    </w:p>
    <w:p w14:paraId="7F65E882" w14:textId="77777777" w:rsidR="00EE5D34" w:rsidRPr="00252160" w:rsidRDefault="00EE5D34" w:rsidP="00EE5D34">
      <w:pPr>
        <w:numPr>
          <w:ilvl w:val="0"/>
          <w:numId w:val="6"/>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Nedideliu odos emulsijos kiekiu plonu sluoksniu padenkite visą pažeistą sritį ir švelniai įtrinkite į odą.</w:t>
      </w:r>
    </w:p>
    <w:p w14:paraId="0395CF59" w14:textId="77777777" w:rsidR="00EE5D34" w:rsidRPr="00252160" w:rsidRDefault="00EE5D34" w:rsidP="00EE5D34">
      <w:pPr>
        <w:numPr>
          <w:ilvl w:val="0"/>
          <w:numId w:val="6"/>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snapToGrid w:val="0"/>
        </w:rPr>
        <w:t>Jeigu odos emulsija gydote ne rankas, po procedūros jas nusiplaukite.</w:t>
      </w:r>
    </w:p>
    <w:p w14:paraId="25403039" w14:textId="77777777" w:rsidR="00EE5D34" w:rsidRPr="00252160" w:rsidRDefault="00EE5D34" w:rsidP="00EE5D34">
      <w:pPr>
        <w:numPr>
          <w:ilvl w:val="0"/>
          <w:numId w:val="6"/>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Jeigu kartu vartojate minkštinamąją (drėkinamąją) priemonę, palaukite, kol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susigers, ir tik tada tepkite minkštinamąją priemonę.</w:t>
      </w:r>
    </w:p>
    <w:p w14:paraId="2A86B899" w14:textId="77777777" w:rsidR="00EE5D34" w:rsidRPr="00252160" w:rsidRDefault="00EE5D34" w:rsidP="00EE5D34">
      <w:pPr>
        <w:numPr>
          <w:ilvl w:val="0"/>
          <w:numId w:val="6"/>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snapToGrid w:val="0"/>
        </w:rPr>
        <w:t>Šio vaisto negalima vartoti kiekvieną dieną ilgiau kaip keturias savaites iš eilės.</w:t>
      </w:r>
      <w:r w:rsidRPr="00252160">
        <w:rPr>
          <w:rFonts w:ascii="Times New Roman" w:eastAsia="Times New Roman" w:hAnsi="Times New Roman" w:cs="Times New Roman"/>
          <w:lang w:eastAsia="lt-LT"/>
        </w:rPr>
        <w:t xml:space="preserve"> Jeigu būklė blogėja arba per 2</w:t>
      </w:r>
      <w:r w:rsidRPr="00252160">
        <w:rPr>
          <w:rFonts w:ascii="Times New Roman" w:eastAsia="Times New Roman" w:hAnsi="Times New Roman" w:cs="Times New Roman"/>
          <w:lang w:eastAsia="lt-LT"/>
        </w:rPr>
        <w:noBreakHyphen/>
        <w:t>4 savaites nepalengvėja, būtina kreiptis į gydytoją.</w:t>
      </w:r>
    </w:p>
    <w:p w14:paraId="0D64A0C6"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p>
    <w:p w14:paraId="68788194"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Jeigu </w:t>
      </w:r>
      <w:r>
        <w:rPr>
          <w:rFonts w:ascii="Times New Roman" w:eastAsia="Times New Roman" w:hAnsi="Times New Roman" w:cs="Times New Roman"/>
          <w:snapToGrid w:val="0"/>
        </w:rPr>
        <w:t>alerginis odos uždegimas (</w:t>
      </w:r>
      <w:r w:rsidRPr="00252160">
        <w:rPr>
          <w:rFonts w:ascii="Times New Roman" w:eastAsia="Times New Roman" w:hAnsi="Times New Roman" w:cs="Times New Roman"/>
          <w:snapToGrid w:val="0"/>
        </w:rPr>
        <w:t>egzema</w:t>
      </w:r>
      <w:r>
        <w:rPr>
          <w:rFonts w:ascii="Times New Roman" w:eastAsia="Times New Roman" w:hAnsi="Times New Roman" w:cs="Times New Roman"/>
          <w:snapToGrid w:val="0"/>
        </w:rPr>
        <w:t>)</w:t>
      </w:r>
      <w:r w:rsidRPr="00252160">
        <w:rPr>
          <w:rFonts w:ascii="Times New Roman" w:eastAsia="Times New Roman" w:hAnsi="Times New Roman" w:cs="Times New Roman"/>
          <w:snapToGrid w:val="0"/>
        </w:rPr>
        <w:t xml:space="preserve"> dažnai paūmėja, kai tik egzema tampa kontroliuojama, gydytojas gali patarti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vartoti rečiau, kad padėtų Jums apsisaugoti nuo egzemos atsinaujinimo.</w:t>
      </w:r>
    </w:p>
    <w:p w14:paraId="720FE6B3"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snapToGrid w:val="0"/>
        </w:rPr>
        <w:lastRenderedPageBreak/>
        <w:t xml:space="preserve">Pavyzdžiui, Jums gali būti patarta tepti ploną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sluoksnį vieną kartą per parą du kartus per savaitę ant egzemos pažeistos odos arba tose srityse, kur tikėtina, kad ji vėl atsinaujins.</w:t>
      </w:r>
    </w:p>
    <w:p w14:paraId="67125C5B"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p>
    <w:p w14:paraId="466E0EA9"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odos emulsija yra degi, todėl vartojimo metu ir iš karto po odos emulsijos pavartojimo turite nerūkyti ir nebūti arti atviros liepsnos šaltinių.</w:t>
      </w:r>
    </w:p>
    <w:p w14:paraId="0735500D" w14:textId="77777777" w:rsidR="00EE5D34" w:rsidRPr="00252160" w:rsidRDefault="00EE5D34" w:rsidP="00EE5D34">
      <w:pPr>
        <w:tabs>
          <w:tab w:val="left" w:pos="567"/>
        </w:tabs>
        <w:spacing w:after="0" w:line="240" w:lineRule="auto"/>
        <w:rPr>
          <w:rFonts w:ascii="Times New Roman" w:eastAsia="Times New Roman" w:hAnsi="Times New Roman" w:cs="Times New Roman"/>
          <w:b/>
          <w:iCs/>
          <w:snapToGrid w:val="0"/>
        </w:rPr>
      </w:pPr>
    </w:p>
    <w:p w14:paraId="234CB05B" w14:textId="77777777" w:rsidR="00EE5D34" w:rsidRPr="00252160" w:rsidRDefault="00EE5D34" w:rsidP="00EE5D34">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252160">
        <w:rPr>
          <w:rFonts w:ascii="Times New Roman" w:eastAsia="Times New Roman" w:hAnsi="Times New Roman" w:cs="Times New Roman"/>
          <w:b/>
          <w:bCs/>
          <w:snapToGrid w:val="0"/>
        </w:rPr>
        <w:t xml:space="preserve">Ką daryti </w:t>
      </w:r>
      <w:r w:rsidRPr="00252160">
        <w:rPr>
          <w:rFonts w:ascii="Times New Roman" w:eastAsia="Times New Roman" w:hAnsi="Times New Roman" w:cs="Times New Roman"/>
          <w:b/>
          <w:lang w:eastAsia="lt-LT"/>
        </w:rPr>
        <w:t>p</w:t>
      </w:r>
      <w:r w:rsidRPr="00252160">
        <w:rPr>
          <w:rFonts w:ascii="Times New Roman" w:eastAsia="Times New Roman" w:hAnsi="Times New Roman" w:cs="Times New Roman"/>
          <w:b/>
          <w:bCs/>
          <w:lang w:eastAsia="lt-LT"/>
        </w:rPr>
        <w:t xml:space="preserve">avartojus per didelę </w:t>
      </w: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dozę?</w:t>
      </w:r>
    </w:p>
    <w:p w14:paraId="50165E49"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gaminamo hormono) koncentracijos požymių.</w:t>
      </w:r>
    </w:p>
    <w:p w14:paraId="052BFE73" w14:textId="77777777" w:rsidR="00EE5D34" w:rsidRPr="00252160" w:rsidRDefault="00EE5D34" w:rsidP="00EE5D34">
      <w:pPr>
        <w:spacing w:after="0" w:line="240" w:lineRule="auto"/>
        <w:rPr>
          <w:rFonts w:ascii="Times New Roman" w:eastAsia="Times New Roman" w:hAnsi="Times New Roman" w:cs="Times New Roman"/>
          <w:lang w:eastAsia="lt-LT"/>
        </w:rPr>
      </w:pPr>
    </w:p>
    <w:p w14:paraId="03CD32C9"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Perdozavimo atveju, gydymą </w:t>
      </w:r>
      <w:proofErr w:type="spellStart"/>
      <w:r w:rsidRPr="00252160">
        <w:rPr>
          <w:rFonts w:ascii="Times New Roman" w:eastAsia="Times New Roman" w:hAnsi="Times New Roman" w:cs="Times New Roman"/>
          <w:lang w:eastAsia="lt-LT"/>
        </w:rPr>
        <w:t>betametazonu</w:t>
      </w:r>
      <w:proofErr w:type="spellEnd"/>
      <w:r w:rsidRPr="00252160">
        <w:rPr>
          <w:rFonts w:ascii="Times New Roman" w:eastAsia="Times New Roman" w:hAnsi="Times New Roman" w:cs="Times New Roman"/>
          <w:lang w:eastAsia="lt-LT"/>
        </w:rPr>
        <w:t xml:space="preserve"> reikia nutraukti laipsniškai retinant vartojimą arba pakeičiant silpnesnio poveikio kortikosteroidu, nes kyla antinksčių funkcijos nepakankamumo rizika.</w:t>
      </w:r>
    </w:p>
    <w:p w14:paraId="7221F48D" w14:textId="77777777" w:rsidR="00EE5D34" w:rsidRPr="00E05864" w:rsidRDefault="00EE5D34" w:rsidP="00EE5D34">
      <w:pPr>
        <w:spacing w:after="0" w:line="240" w:lineRule="auto"/>
        <w:rPr>
          <w:rFonts w:ascii="Times New Roman" w:eastAsia="Times New Roman" w:hAnsi="Times New Roman" w:cs="Times New Roman"/>
          <w:bCs/>
          <w:iCs/>
          <w:noProof/>
          <w:color w:val="FF0000"/>
          <w:lang w:eastAsia="lt-LT"/>
        </w:rPr>
      </w:pPr>
      <w:r w:rsidRPr="00E05864">
        <w:rPr>
          <w:rFonts w:ascii="Times New Roman" w:eastAsia="Times New Roman" w:hAnsi="Times New Roman" w:cs="Times New Roman"/>
          <w:iCs/>
          <w:noProof/>
          <w:lang w:eastAsia="lt-LT"/>
        </w:rPr>
        <w:t>K</w:t>
      </w:r>
      <w:proofErr w:type="spellStart"/>
      <w:r w:rsidRPr="00E05864">
        <w:rPr>
          <w:rFonts w:ascii="Times New Roman" w:eastAsia="Times New Roman" w:hAnsi="Times New Roman" w:cs="Times New Roman"/>
          <w:bCs/>
          <w:snapToGrid w:val="0"/>
          <w:lang w:eastAsia="lt-LT"/>
        </w:rPr>
        <w:t>reipkit</w:t>
      </w:r>
      <w:r w:rsidRPr="00E05864">
        <w:rPr>
          <w:rFonts w:ascii="Times New Roman" w:eastAsia="Times New Roman" w:hAnsi="Times New Roman" w:cs="Times New Roman" w:hint="eastAsia"/>
          <w:bCs/>
          <w:snapToGrid w:val="0"/>
          <w:lang w:eastAsia="lt-LT"/>
        </w:rPr>
        <w:t>ė</w:t>
      </w:r>
      <w:r w:rsidRPr="00E05864">
        <w:rPr>
          <w:rFonts w:ascii="Times New Roman" w:eastAsia="Times New Roman" w:hAnsi="Times New Roman" w:cs="Times New Roman"/>
          <w:bCs/>
          <w:snapToGrid w:val="0"/>
          <w:lang w:eastAsia="lt-LT"/>
        </w:rPr>
        <w:t>s</w:t>
      </w:r>
      <w:proofErr w:type="spellEnd"/>
      <w:r w:rsidRPr="00E05864">
        <w:rPr>
          <w:rFonts w:ascii="Times New Roman" w:eastAsia="Times New Roman" w:hAnsi="Times New Roman" w:cs="Times New Roman"/>
          <w:bCs/>
          <w:snapToGrid w:val="0"/>
          <w:lang w:eastAsia="lt-LT"/>
        </w:rPr>
        <w:t xml:space="preserve"> patarimo </w:t>
      </w:r>
      <w:r w:rsidRPr="00E05864">
        <w:rPr>
          <w:rFonts w:ascii="Times New Roman" w:eastAsia="Times New Roman" w:hAnsi="Times New Roman" w:cs="Times New Roman" w:hint="eastAsia"/>
          <w:bCs/>
          <w:snapToGrid w:val="0"/>
          <w:lang w:eastAsia="lt-LT"/>
        </w:rPr>
        <w:t>į</w:t>
      </w:r>
      <w:r w:rsidRPr="00E05864">
        <w:rPr>
          <w:rFonts w:ascii="Times New Roman" w:eastAsia="Times New Roman" w:hAnsi="Times New Roman" w:cs="Times New Roman"/>
          <w:bCs/>
          <w:snapToGrid w:val="0"/>
          <w:lang w:eastAsia="lt-LT"/>
        </w:rPr>
        <w:t xml:space="preserve"> savo gydytoj</w:t>
      </w:r>
      <w:r w:rsidRPr="00E05864">
        <w:rPr>
          <w:rFonts w:ascii="Times New Roman" w:eastAsia="Times New Roman" w:hAnsi="Times New Roman" w:cs="Times New Roman" w:hint="eastAsia"/>
          <w:bCs/>
          <w:snapToGrid w:val="0"/>
          <w:lang w:eastAsia="lt-LT"/>
        </w:rPr>
        <w:t>ą</w:t>
      </w:r>
      <w:r w:rsidRPr="00E05864">
        <w:rPr>
          <w:rFonts w:ascii="Times New Roman" w:eastAsia="Times New Roman" w:hAnsi="Times New Roman" w:cs="Times New Roman"/>
          <w:bCs/>
          <w:snapToGrid w:val="0"/>
          <w:lang w:eastAsia="lt-LT"/>
        </w:rPr>
        <w:t xml:space="preserve"> arba vaistinink</w:t>
      </w:r>
      <w:r w:rsidRPr="00E05864">
        <w:rPr>
          <w:rFonts w:ascii="Times New Roman" w:eastAsia="Times New Roman" w:hAnsi="Times New Roman" w:cs="Times New Roman" w:hint="eastAsia"/>
          <w:bCs/>
          <w:snapToGrid w:val="0"/>
          <w:lang w:eastAsia="lt-LT"/>
        </w:rPr>
        <w:t>ą</w:t>
      </w:r>
      <w:r w:rsidRPr="00E05864">
        <w:rPr>
          <w:rFonts w:ascii="Times New Roman" w:eastAsia="Times New Roman" w:hAnsi="Times New Roman" w:cs="Times New Roman"/>
          <w:iCs/>
          <w:noProof/>
          <w:lang w:eastAsia="lt-LT"/>
        </w:rPr>
        <w:t>.</w:t>
      </w:r>
    </w:p>
    <w:p w14:paraId="1BAFB385"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p>
    <w:p w14:paraId="3E86B72E" w14:textId="77777777" w:rsidR="00EE5D34" w:rsidRPr="00252160" w:rsidRDefault="00EE5D34" w:rsidP="00EE5D34">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 xml:space="preserve">Pamiršus pavartoti </w:t>
      </w:r>
      <w:proofErr w:type="spellStart"/>
      <w:r w:rsidRPr="00252160">
        <w:rPr>
          <w:rFonts w:ascii="Times New Roman" w:eastAsia="Times New Roman" w:hAnsi="Times New Roman" w:cs="Times New Roman"/>
          <w:b/>
          <w:bCs/>
          <w:lang w:eastAsia="lt-LT"/>
        </w:rPr>
        <w:t>Betnovate</w:t>
      </w:r>
      <w:proofErr w:type="spellEnd"/>
    </w:p>
    <w:p w14:paraId="512E2C96" w14:textId="77777777" w:rsidR="00EE5D34" w:rsidRPr="00252160" w:rsidRDefault="00EE5D34" w:rsidP="00EE5D34">
      <w:pPr>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lang w:eastAsia="lt-LT"/>
        </w:rPr>
        <w:t xml:space="preserve">Negalima vartoti dvigubos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w:t>
      </w:r>
      <w:r w:rsidRPr="00252160">
        <w:rPr>
          <w:rFonts w:ascii="Times New Roman" w:eastAsia="Times New Roman" w:hAnsi="Times New Roman" w:cs="Times New Roman"/>
          <w:lang w:eastAsia="lt-LT"/>
        </w:rPr>
        <w:t>dozės, norint kompensuoti praleistą dozę.</w:t>
      </w:r>
    </w:p>
    <w:p w14:paraId="73715E44" w14:textId="77777777" w:rsidR="00EE5D34" w:rsidRPr="00252160" w:rsidRDefault="00EE5D34" w:rsidP="00EE5D34">
      <w:pPr>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Jeigu pamiršote pavartoti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užtepkite reikiamą odos emulsijos kiekį, kai tik prisiminsite, ir toliau vartokite vaistą įprasta tvarka. </w:t>
      </w:r>
    </w:p>
    <w:p w14:paraId="5F3A467F" w14:textId="77777777" w:rsidR="00EE5D34" w:rsidRPr="00252160" w:rsidRDefault="00EE5D34" w:rsidP="00EE5D3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14:paraId="59AF5046" w14:textId="77777777" w:rsidR="00EE5D34" w:rsidRPr="00252160" w:rsidRDefault="00EE5D34" w:rsidP="00EE5D34">
      <w:pPr>
        <w:tabs>
          <w:tab w:val="left" w:pos="567"/>
        </w:tabs>
        <w:spacing w:after="0" w:line="240" w:lineRule="auto"/>
        <w:rPr>
          <w:rFonts w:ascii="Times New Roman" w:eastAsia="Times New Roman" w:hAnsi="Times New Roman" w:cs="Times New Roman"/>
          <w:bCs/>
          <w:snapToGrid w:val="0"/>
        </w:rPr>
      </w:pPr>
      <w:r w:rsidRPr="00E05864">
        <w:rPr>
          <w:rFonts w:ascii="Times New Roman" w:eastAsia="Times New Roman" w:hAnsi="Times New Roman" w:cs="Times New Roman"/>
          <w:snapToGrid w:val="0"/>
        </w:rPr>
        <w:t xml:space="preserve">Nenutraukite </w:t>
      </w:r>
      <w:proofErr w:type="spellStart"/>
      <w:r w:rsidRPr="00E05864">
        <w:rPr>
          <w:rFonts w:ascii="Times New Roman" w:eastAsia="Times New Roman" w:hAnsi="Times New Roman" w:cs="Times New Roman"/>
          <w:snapToGrid w:val="0"/>
        </w:rPr>
        <w:t>Betnovate</w:t>
      </w:r>
      <w:proofErr w:type="spellEnd"/>
      <w:r w:rsidRPr="00E05864">
        <w:rPr>
          <w:rFonts w:ascii="Times New Roman" w:eastAsia="Times New Roman" w:hAnsi="Times New Roman" w:cs="Times New Roman"/>
          <w:snapToGrid w:val="0"/>
        </w:rPr>
        <w:t xml:space="preserve"> vartojimo be</w:t>
      </w:r>
      <w:r>
        <w:rPr>
          <w:rFonts w:ascii="Times New Roman" w:eastAsia="Times New Roman" w:hAnsi="Times New Roman" w:cs="Times New Roman"/>
          <w:snapToGrid w:val="0"/>
        </w:rPr>
        <w:t xml:space="preserve"> gydytojo</w:t>
      </w:r>
      <w:r w:rsidRPr="00E05864">
        <w:rPr>
          <w:rFonts w:ascii="Times New Roman" w:eastAsia="Times New Roman" w:hAnsi="Times New Roman" w:cs="Times New Roman"/>
          <w:snapToGrid w:val="0"/>
        </w:rPr>
        <w:t xml:space="preserve"> nurodymo</w:t>
      </w:r>
      <w:r>
        <w:rPr>
          <w:rFonts w:ascii="Times New Roman" w:eastAsia="Times New Roman" w:hAnsi="Times New Roman" w:cs="Times New Roman"/>
          <w:snapToGrid w:val="0"/>
        </w:rPr>
        <w:t xml:space="preserve">. </w:t>
      </w:r>
      <w:r w:rsidRPr="00252160">
        <w:rPr>
          <w:rFonts w:ascii="Times New Roman" w:eastAsia="Times New Roman" w:hAnsi="Times New Roman" w:cs="Times New Roman"/>
          <w:bCs/>
          <w:snapToGrid w:val="0"/>
        </w:rPr>
        <w:t xml:space="preserve">Jeigu reguliariai vartojote </w:t>
      </w:r>
      <w:proofErr w:type="spellStart"/>
      <w:r w:rsidRPr="00252160">
        <w:rPr>
          <w:rFonts w:ascii="Times New Roman" w:eastAsia="Times New Roman" w:hAnsi="Times New Roman" w:cs="Times New Roman"/>
          <w:bCs/>
          <w:snapToGrid w:val="0"/>
        </w:rPr>
        <w:t>Betnovate</w:t>
      </w:r>
      <w:proofErr w:type="spellEnd"/>
      <w:r w:rsidRPr="00252160">
        <w:rPr>
          <w:rFonts w:ascii="Times New Roman" w:eastAsia="Times New Roman" w:hAnsi="Times New Roman" w:cs="Times New Roman"/>
          <w:bCs/>
          <w:snapToGrid w:val="0"/>
        </w:rPr>
        <w:t>, prieš nutraukdami vaisto vartojimą, pasitarkite su gydytoju.</w:t>
      </w:r>
    </w:p>
    <w:p w14:paraId="35A77AFA" w14:textId="77777777" w:rsidR="00EE5D34" w:rsidRDefault="00EE5D34" w:rsidP="00EE5D34">
      <w:pPr>
        <w:tabs>
          <w:tab w:val="left" w:pos="567"/>
        </w:tabs>
        <w:spacing w:after="0" w:line="240" w:lineRule="auto"/>
        <w:rPr>
          <w:rFonts w:ascii="Times New Roman" w:eastAsia="Times New Roman" w:hAnsi="Times New Roman" w:cs="Times New Roman"/>
          <w:highlight w:val="yellow"/>
          <w:lang w:eastAsia="lt-LT"/>
        </w:rPr>
      </w:pPr>
    </w:p>
    <w:p w14:paraId="752591B9" w14:textId="77777777" w:rsidR="00EE5D34" w:rsidRPr="00E05864" w:rsidRDefault="00EE5D34" w:rsidP="00EE5D34">
      <w:pPr>
        <w:tabs>
          <w:tab w:val="left" w:pos="567"/>
        </w:tabs>
        <w:spacing w:after="0" w:line="240" w:lineRule="auto"/>
        <w:rPr>
          <w:rFonts w:ascii="Times New Roman" w:eastAsia="Times New Roman" w:hAnsi="Times New Roman" w:cs="Times New Roman"/>
          <w:b/>
          <w:lang w:eastAsia="lt-LT"/>
        </w:rPr>
      </w:pPr>
      <w:r w:rsidRPr="00887546">
        <w:rPr>
          <w:rFonts w:ascii="Times New Roman" w:eastAsia="Times New Roman" w:hAnsi="Times New Roman" w:cs="Times New Roman"/>
          <w:b/>
          <w:lang w:eastAsia="lt-LT"/>
        </w:rPr>
        <w:t>Nustojus va</w:t>
      </w:r>
      <w:r w:rsidRPr="00E05864">
        <w:rPr>
          <w:rFonts w:ascii="Times New Roman" w:eastAsia="Times New Roman" w:hAnsi="Times New Roman" w:cs="Times New Roman"/>
          <w:b/>
          <w:lang w:eastAsia="lt-LT"/>
        </w:rPr>
        <w:t xml:space="preserve">rtoti </w:t>
      </w:r>
      <w:proofErr w:type="spellStart"/>
      <w:r w:rsidRPr="00E05864">
        <w:rPr>
          <w:rFonts w:ascii="Times New Roman" w:eastAsia="Times New Roman" w:hAnsi="Times New Roman" w:cs="Times New Roman"/>
          <w:b/>
          <w:lang w:eastAsia="lt-LT"/>
        </w:rPr>
        <w:t>Betnovate</w:t>
      </w:r>
      <w:proofErr w:type="spellEnd"/>
    </w:p>
    <w:p w14:paraId="3D545C4B"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lang w:eastAsia="lt-LT"/>
        </w:rPr>
        <w:t>Jeigu kiltų daugiau klausimų dėl šio vaisto vartojimo, kreipkitės į gydytoją arba vaistininką.</w:t>
      </w:r>
    </w:p>
    <w:p w14:paraId="68658D46"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p>
    <w:p w14:paraId="1AE9A314"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p>
    <w:p w14:paraId="1021F848" w14:textId="77777777" w:rsidR="00EE5D34" w:rsidRPr="00252160" w:rsidRDefault="00EE5D34" w:rsidP="00EE5D34">
      <w:pPr>
        <w:tabs>
          <w:tab w:val="left" w:pos="567"/>
        </w:tabs>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b/>
          <w:lang w:eastAsia="lt-LT"/>
        </w:rPr>
        <w:t>4.</w:t>
      </w:r>
      <w:r w:rsidRPr="00252160">
        <w:rPr>
          <w:rFonts w:ascii="Times New Roman" w:eastAsia="Times New Roman" w:hAnsi="Times New Roman" w:cs="Times New Roman"/>
          <w:b/>
          <w:lang w:eastAsia="lt-LT"/>
        </w:rPr>
        <w:tab/>
        <w:t>Galimas šalutinis poveikis</w:t>
      </w:r>
    </w:p>
    <w:p w14:paraId="023E969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62497D8"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Šis vaistas, kaip ir visi kiti, gali sukelti šalutinį poveikį, nors jis pasireiškia ne visiems žmonėms.</w:t>
      </w:r>
      <w:r>
        <w:rPr>
          <w:rFonts w:ascii="Times New Roman" w:eastAsia="Times New Roman" w:hAnsi="Times New Roman" w:cs="Times New Roman"/>
          <w:lang w:eastAsia="lt-LT"/>
        </w:rPr>
        <w:t xml:space="preserve"> </w:t>
      </w:r>
      <w:r w:rsidRPr="00252160">
        <w:rPr>
          <w:rFonts w:ascii="Times New Roman" w:eastAsia="Times New Roman" w:hAnsi="Times New Roman" w:cs="Times New Roman"/>
          <w:lang w:eastAsia="lt-LT"/>
        </w:rPr>
        <w:t>Šalutinis poveikis gali pasireikšti odoje ir kitose organizmo vietose, jeigu per odą absorbuojamas ir į kraują patenka didelis vaisto kiekis.</w:t>
      </w:r>
    </w:p>
    <w:p w14:paraId="34E203A7" w14:textId="77777777" w:rsidR="00EE5D34" w:rsidRPr="00252160" w:rsidRDefault="00EE5D34" w:rsidP="00EE5D34">
      <w:pPr>
        <w:spacing w:after="0" w:line="240" w:lineRule="auto"/>
        <w:rPr>
          <w:rFonts w:ascii="Times New Roman" w:eastAsia="Times New Roman" w:hAnsi="Times New Roman" w:cs="Times New Roman"/>
          <w:lang w:eastAsia="lt-LT"/>
        </w:rPr>
      </w:pPr>
    </w:p>
    <w:p w14:paraId="5DB2E167" w14:textId="77777777" w:rsidR="00EE5D34" w:rsidRPr="00252160" w:rsidRDefault="00EE5D34" w:rsidP="00EE5D34">
      <w:pPr>
        <w:spacing w:after="0" w:line="240" w:lineRule="auto"/>
        <w:rPr>
          <w:rFonts w:ascii="Times New Roman" w:eastAsia="Times New Roman" w:hAnsi="Times New Roman" w:cs="Times New Roman"/>
        </w:rPr>
      </w:pPr>
      <w:r w:rsidRPr="00252160">
        <w:rPr>
          <w:rFonts w:ascii="Times New Roman" w:eastAsia="Times New Roman" w:hAnsi="Times New Roman" w:cs="Times New Roman"/>
          <w:lang w:eastAsia="lt-LT"/>
        </w:rPr>
        <w:t>Jeigu gydymo metu odos būklė pablogėja arba oda patinsta, gali pasireikšti alergija vaistui, infekcija arba prireikti kitokio gydymo.</w:t>
      </w:r>
    </w:p>
    <w:p w14:paraId="327E0E0D" w14:textId="77777777" w:rsidR="00EE5D34" w:rsidRPr="00E05864" w:rsidRDefault="00EE5D34" w:rsidP="00EE5D34">
      <w:pPr>
        <w:spacing w:after="0" w:line="240" w:lineRule="auto"/>
        <w:rPr>
          <w:rFonts w:ascii="Times New Roman" w:eastAsia="Times New Roman" w:hAnsi="Times New Roman" w:cs="Times New Roman"/>
          <w:bCs/>
          <w:iCs/>
          <w:noProof/>
          <w:color w:val="FF0000"/>
          <w:lang w:eastAsia="lt-LT"/>
        </w:rPr>
      </w:pPr>
      <w:r w:rsidRPr="00E05864">
        <w:rPr>
          <w:rFonts w:ascii="Times New Roman" w:eastAsia="Times New Roman" w:hAnsi="Times New Roman" w:cs="Times New Roman"/>
          <w:iCs/>
          <w:noProof/>
          <w:lang w:eastAsia="lt-LT"/>
        </w:rPr>
        <w:t>Nutraukite Betnovate vartojim</w:t>
      </w:r>
      <w:r w:rsidRPr="00E05864">
        <w:rPr>
          <w:rFonts w:ascii="Times New Roman" w:eastAsia="Times New Roman" w:hAnsi="Times New Roman" w:cs="Times New Roman" w:hint="eastAsia"/>
          <w:iCs/>
          <w:noProof/>
          <w:lang w:eastAsia="lt-LT"/>
        </w:rPr>
        <w:t>ą</w:t>
      </w:r>
      <w:r w:rsidRPr="00E05864">
        <w:rPr>
          <w:rFonts w:ascii="Times New Roman" w:eastAsia="Times New Roman" w:hAnsi="Times New Roman" w:cs="Times New Roman"/>
          <w:iCs/>
          <w:noProof/>
          <w:lang w:eastAsia="lt-LT"/>
        </w:rPr>
        <w:t xml:space="preserve"> ir kiek galima grei</w:t>
      </w:r>
      <w:r w:rsidRPr="00E05864">
        <w:rPr>
          <w:rFonts w:ascii="Times New Roman" w:eastAsia="Times New Roman" w:hAnsi="Times New Roman" w:cs="Times New Roman" w:hint="eastAsia"/>
          <w:iCs/>
          <w:noProof/>
          <w:lang w:eastAsia="lt-LT"/>
        </w:rPr>
        <w:t>č</w:t>
      </w:r>
      <w:r w:rsidRPr="00E05864">
        <w:rPr>
          <w:rFonts w:ascii="Times New Roman" w:eastAsia="Times New Roman" w:hAnsi="Times New Roman" w:cs="Times New Roman"/>
          <w:iCs/>
          <w:noProof/>
          <w:lang w:eastAsia="lt-LT"/>
        </w:rPr>
        <w:t xml:space="preserve">iau </w:t>
      </w:r>
      <w:r w:rsidRPr="00E05864">
        <w:rPr>
          <w:rFonts w:ascii="Times New Roman" w:eastAsia="Times New Roman" w:hAnsi="Times New Roman" w:cs="Times New Roman"/>
          <w:bCs/>
          <w:lang w:eastAsia="lt-LT"/>
        </w:rPr>
        <w:t>pasakykite savo gydytojui.</w:t>
      </w:r>
    </w:p>
    <w:p w14:paraId="28EDD633" w14:textId="77777777" w:rsidR="00EE5D34" w:rsidRPr="00252160" w:rsidRDefault="00EE5D34" w:rsidP="00EE5D34">
      <w:pPr>
        <w:spacing w:after="0" w:line="240" w:lineRule="auto"/>
        <w:rPr>
          <w:rFonts w:ascii="Times New Roman" w:eastAsia="Times New Roman" w:hAnsi="Times New Roman" w:cs="Times New Roman"/>
          <w:lang w:eastAsia="lt-LT"/>
        </w:rPr>
      </w:pPr>
    </w:p>
    <w:p w14:paraId="473F3553" w14:textId="2BB0EED5" w:rsidR="00EE5D34" w:rsidRPr="00E05864" w:rsidRDefault="00EE5D34" w:rsidP="00EE5D34">
      <w:pPr>
        <w:spacing w:after="0" w:line="240" w:lineRule="auto"/>
        <w:rPr>
          <w:rFonts w:ascii="Times New Roman" w:eastAsia="Times New Roman" w:hAnsi="Times New Roman" w:cs="Times New Roman"/>
          <w:bCs/>
          <w:i/>
        </w:rPr>
      </w:pPr>
      <w:r w:rsidRPr="00E05864">
        <w:rPr>
          <w:rFonts w:ascii="Times New Roman" w:eastAsia="Times New Roman" w:hAnsi="Times New Roman" w:cs="Times New Roman"/>
          <w:i/>
        </w:rPr>
        <w:t xml:space="preserve">Dažnas šalutinis poveikis </w:t>
      </w:r>
      <w:r w:rsidRPr="00E05864">
        <w:rPr>
          <w:rFonts w:ascii="Times New Roman" w:eastAsia="Times New Roman" w:hAnsi="Times New Roman" w:cs="Times New Roman"/>
          <w:bCs/>
          <w:i/>
        </w:rPr>
        <w:t xml:space="preserve">(gali pasireikšti </w:t>
      </w:r>
      <w:r w:rsidR="00726B41">
        <w:rPr>
          <w:rFonts w:ascii="Times New Roman" w:eastAsia="Times New Roman" w:hAnsi="Times New Roman" w:cs="Times New Roman"/>
          <w:bCs/>
          <w:i/>
        </w:rPr>
        <w:t>rečiau</w:t>
      </w:r>
      <w:r w:rsidRPr="00E05864">
        <w:rPr>
          <w:rFonts w:ascii="Times New Roman" w:eastAsia="Times New Roman" w:hAnsi="Times New Roman" w:cs="Times New Roman"/>
          <w:bCs/>
          <w:i/>
        </w:rPr>
        <w:t xml:space="preserve"> kaip 1 iš 10</w:t>
      </w:r>
      <w:r w:rsidRPr="00E05864">
        <w:rPr>
          <w:rFonts w:ascii="Times New Roman" w:eastAsia="Times New Roman" w:hAnsi="Times New Roman" w:cs="Times New Roman"/>
          <w:bCs/>
          <w:i/>
          <w:lang w:eastAsia="lt-LT"/>
        </w:rPr>
        <w:t xml:space="preserve"> </w:t>
      </w:r>
      <w:r>
        <w:rPr>
          <w:rFonts w:ascii="Times New Roman" w:eastAsia="Times New Roman" w:hAnsi="Times New Roman" w:cs="Times New Roman"/>
          <w:bCs/>
          <w:i/>
          <w:lang w:eastAsia="lt-LT"/>
        </w:rPr>
        <w:t>vartojusiųjų</w:t>
      </w:r>
      <w:r w:rsidRPr="00E05864">
        <w:rPr>
          <w:rFonts w:ascii="Times New Roman" w:eastAsia="Times New Roman" w:hAnsi="Times New Roman" w:cs="Times New Roman"/>
          <w:bCs/>
          <w:i/>
        </w:rPr>
        <w:t>)</w:t>
      </w:r>
    </w:p>
    <w:p w14:paraId="5EED7FFA" w14:textId="3DC73E97" w:rsidR="00EE5D34" w:rsidRPr="00252160" w:rsidRDefault="00EE5D34" w:rsidP="00EE5D34">
      <w:pPr>
        <w:numPr>
          <w:ilvl w:val="0"/>
          <w:numId w:val="9"/>
        </w:numPr>
        <w:spacing w:after="0" w:line="240" w:lineRule="auto"/>
        <w:ind w:left="567" w:hanging="567"/>
        <w:rPr>
          <w:rFonts w:ascii="Times New Roman" w:eastAsia="Times New Roman" w:hAnsi="Times New Roman" w:cs="Times New Roman"/>
        </w:rPr>
      </w:pPr>
      <w:r w:rsidRPr="00252160">
        <w:rPr>
          <w:rFonts w:ascii="Times New Roman" w:eastAsia="Times New Roman" w:hAnsi="Times New Roman" w:cs="Times New Roman"/>
        </w:rPr>
        <w:t>odos niež</w:t>
      </w:r>
      <w:r w:rsidR="00726B41">
        <w:rPr>
          <w:rFonts w:ascii="Times New Roman" w:eastAsia="Times New Roman" w:hAnsi="Times New Roman" w:cs="Times New Roman"/>
        </w:rPr>
        <w:t>ulys</w:t>
      </w:r>
      <w:r w:rsidRPr="00252160">
        <w:rPr>
          <w:rFonts w:ascii="Times New Roman" w:eastAsia="Times New Roman" w:hAnsi="Times New Roman" w:cs="Times New Roman"/>
        </w:rPr>
        <w:t>;</w:t>
      </w:r>
    </w:p>
    <w:p w14:paraId="585376F4" w14:textId="77777777" w:rsidR="00EE5D34" w:rsidRPr="00252160" w:rsidRDefault="00EE5D34" w:rsidP="00EE5D34">
      <w:pPr>
        <w:numPr>
          <w:ilvl w:val="0"/>
          <w:numId w:val="9"/>
        </w:numPr>
        <w:spacing w:after="0" w:line="240" w:lineRule="auto"/>
        <w:ind w:left="567" w:hanging="567"/>
        <w:rPr>
          <w:rFonts w:ascii="Times New Roman" w:eastAsia="Times New Roman" w:hAnsi="Times New Roman" w:cs="Times New Roman"/>
        </w:rPr>
      </w:pPr>
      <w:r w:rsidRPr="00252160">
        <w:rPr>
          <w:rFonts w:ascii="Times New Roman" w:eastAsia="Times New Roman" w:hAnsi="Times New Roman" w:cs="Times New Roman"/>
        </w:rPr>
        <w:t>lokalus odos deginimo pojūtis arba skausmas.</w:t>
      </w:r>
    </w:p>
    <w:p w14:paraId="15076661"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b/>
          <w:lang w:eastAsia="lt-LT"/>
        </w:rPr>
      </w:pPr>
    </w:p>
    <w:p w14:paraId="57EF54C1" w14:textId="1FB8FF33" w:rsidR="00EE5D34" w:rsidRPr="00E05864" w:rsidRDefault="00EE5D34" w:rsidP="00EE5D34">
      <w:pPr>
        <w:autoSpaceDE w:val="0"/>
        <w:autoSpaceDN w:val="0"/>
        <w:adjustRightInd w:val="0"/>
        <w:spacing w:after="0" w:line="240" w:lineRule="auto"/>
        <w:rPr>
          <w:rFonts w:ascii="Times New Roman" w:eastAsia="Times New Roman" w:hAnsi="Times New Roman" w:cs="Times New Roman"/>
          <w:bCs/>
          <w:i/>
          <w:lang w:eastAsia="lt-LT"/>
        </w:rPr>
      </w:pPr>
      <w:r w:rsidRPr="00E05864">
        <w:rPr>
          <w:rFonts w:ascii="Times New Roman" w:eastAsia="Times New Roman" w:hAnsi="Times New Roman" w:cs="Times New Roman"/>
          <w:i/>
          <w:lang w:eastAsia="lt-LT"/>
        </w:rPr>
        <w:t xml:space="preserve">Labai retas šalutinis poveikis </w:t>
      </w:r>
      <w:r w:rsidRPr="00E05864">
        <w:rPr>
          <w:rFonts w:ascii="Times New Roman" w:eastAsia="Times New Roman" w:hAnsi="Times New Roman" w:cs="Times New Roman"/>
          <w:bCs/>
          <w:i/>
          <w:lang w:eastAsia="lt-LT"/>
        </w:rPr>
        <w:t xml:space="preserve">(gali pasireikšti </w:t>
      </w:r>
      <w:r w:rsidR="00726B41">
        <w:rPr>
          <w:rFonts w:ascii="Times New Roman" w:eastAsia="Times New Roman" w:hAnsi="Times New Roman" w:cs="Times New Roman"/>
          <w:bCs/>
          <w:i/>
          <w:lang w:eastAsia="lt-LT"/>
        </w:rPr>
        <w:t>rečiau</w:t>
      </w:r>
      <w:r w:rsidRPr="00E05864">
        <w:rPr>
          <w:rFonts w:ascii="Times New Roman" w:eastAsia="Times New Roman" w:hAnsi="Times New Roman" w:cs="Times New Roman"/>
          <w:bCs/>
          <w:i/>
          <w:lang w:eastAsia="lt-LT"/>
        </w:rPr>
        <w:t xml:space="preserve"> kaip 1</w:t>
      </w:r>
      <w:r w:rsidRPr="00E05864">
        <w:rPr>
          <w:rFonts w:ascii="Times New Roman" w:eastAsia="Times New Roman" w:hAnsi="Times New Roman" w:cs="Times New Roman"/>
          <w:i/>
          <w:lang w:eastAsia="lt-LT"/>
        </w:rPr>
        <w:t xml:space="preserve"> </w:t>
      </w:r>
      <w:r w:rsidRPr="00E05864">
        <w:rPr>
          <w:rFonts w:ascii="Times New Roman" w:eastAsia="Times New Roman" w:hAnsi="Times New Roman" w:cs="Times New Roman"/>
          <w:bCs/>
          <w:i/>
          <w:lang w:eastAsia="lt-LT"/>
        </w:rPr>
        <w:t xml:space="preserve">iš 10 000 </w:t>
      </w:r>
      <w:r>
        <w:rPr>
          <w:rFonts w:ascii="Times New Roman" w:eastAsia="Times New Roman" w:hAnsi="Times New Roman" w:cs="Times New Roman"/>
          <w:bCs/>
          <w:i/>
          <w:lang w:eastAsia="lt-LT"/>
        </w:rPr>
        <w:t>vartojusiųjų</w:t>
      </w:r>
      <w:r w:rsidRPr="00E05864">
        <w:rPr>
          <w:rFonts w:ascii="Times New Roman" w:eastAsia="Times New Roman" w:hAnsi="Times New Roman" w:cs="Times New Roman"/>
          <w:bCs/>
          <w:i/>
          <w:lang w:eastAsia="lt-LT"/>
        </w:rPr>
        <w:t>)</w:t>
      </w:r>
    </w:p>
    <w:p w14:paraId="13934ED3"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bCs/>
          <w:lang w:eastAsia="lt-LT"/>
        </w:rPr>
      </w:pPr>
      <w:proofErr w:type="spellStart"/>
      <w:r w:rsidRPr="00252160">
        <w:rPr>
          <w:rFonts w:ascii="Times New Roman" w:eastAsia="Times New Roman" w:hAnsi="Times New Roman" w:cs="Times New Roman"/>
          <w:bCs/>
          <w:lang w:eastAsia="lt-LT"/>
        </w:rPr>
        <w:t>Betnovate</w:t>
      </w:r>
      <w:proofErr w:type="spellEnd"/>
      <w:r w:rsidRPr="00252160">
        <w:rPr>
          <w:rFonts w:ascii="Times New Roman" w:eastAsia="Times New Roman" w:hAnsi="Times New Roman" w:cs="Times New Roman"/>
          <w:bCs/>
          <w:lang w:eastAsia="lt-LT"/>
        </w:rPr>
        <w:t xml:space="preserve"> vartojant ilgą laiką arba vaisto vartojant po orui nepralaidžiu dengiamuoju tvarsčiu gali pasireikšti išvardyti simptomai:</w:t>
      </w:r>
    </w:p>
    <w:p w14:paraId="1543BEE9" w14:textId="77777777" w:rsidR="00EE5D34" w:rsidRPr="00252160" w:rsidRDefault="00EE5D34" w:rsidP="00EE5D34">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kūno svorio padidėjimas;</w:t>
      </w:r>
    </w:p>
    <w:p w14:paraId="62FFA458" w14:textId="77777777" w:rsidR="00EE5D34" w:rsidRPr="00252160" w:rsidRDefault="00EE5D34" w:rsidP="00EE5D34">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mėnulio veidas / veido suapvalėjimas;</w:t>
      </w:r>
    </w:p>
    <w:p w14:paraId="0450AA8D" w14:textId="77777777" w:rsidR="00EE5D34" w:rsidRPr="00252160" w:rsidRDefault="00EE5D34" w:rsidP="00EE5D34">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nutukimas;</w:t>
      </w:r>
    </w:p>
    <w:p w14:paraId="25AB89E3" w14:textId="77777777" w:rsidR="00EE5D34" w:rsidRPr="00252160" w:rsidRDefault="00EE5D34" w:rsidP="00EE5D34">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odos suplonėjimas, dėl to gali atsirasti </w:t>
      </w:r>
      <w:proofErr w:type="spellStart"/>
      <w:r w:rsidRPr="00252160">
        <w:rPr>
          <w:rFonts w:ascii="Times New Roman" w:eastAsia="Times New Roman" w:hAnsi="Times New Roman" w:cs="Times New Roman"/>
          <w:lang w:eastAsia="lt-LT"/>
        </w:rPr>
        <w:t>strijos</w:t>
      </w:r>
      <w:proofErr w:type="spellEnd"/>
      <w:r w:rsidRPr="00252160">
        <w:rPr>
          <w:rFonts w:ascii="Times New Roman" w:eastAsia="Times New Roman" w:hAnsi="Times New Roman" w:cs="Times New Roman"/>
          <w:lang w:eastAsia="lt-LT"/>
        </w:rPr>
        <w:t>;</w:t>
      </w:r>
    </w:p>
    <w:p w14:paraId="40D598D0" w14:textId="77777777" w:rsidR="00EE5D34" w:rsidRPr="00252160" w:rsidRDefault="00EE5D34" w:rsidP="00EE5D34">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odos raukšlės;</w:t>
      </w:r>
    </w:p>
    <w:p w14:paraId="5D544B1D" w14:textId="77777777" w:rsidR="00EE5D34" w:rsidRPr="00252160" w:rsidRDefault="00EE5D34" w:rsidP="00EE5D34">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odos sausmė;</w:t>
      </w:r>
    </w:p>
    <w:p w14:paraId="05D2726D" w14:textId="77777777" w:rsidR="00EE5D34" w:rsidRPr="00252160" w:rsidRDefault="00EE5D34" w:rsidP="00EE5D34">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matomos kraujagyslės po odos paviršiumi;</w:t>
      </w:r>
    </w:p>
    <w:p w14:paraId="757C7FBC" w14:textId="77777777" w:rsidR="00EE5D34" w:rsidRPr="00252160" w:rsidRDefault="00EE5D34" w:rsidP="00EE5D34">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odos spalvos pokyčiai;</w:t>
      </w:r>
    </w:p>
    <w:p w14:paraId="443D3BB8" w14:textId="77777777" w:rsidR="00EE5D34" w:rsidRPr="00252160" w:rsidRDefault="00EE5D34" w:rsidP="00EE5D34">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kūno plaukuotumo padidėjimas;</w:t>
      </w:r>
    </w:p>
    <w:p w14:paraId="7C28D563" w14:textId="77777777" w:rsidR="00EE5D34" w:rsidRPr="00252160" w:rsidRDefault="00EE5D34" w:rsidP="00EE5D34">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plaukų slinkimas / neauga plaukai / pažeistų plaukų išvaizda.</w:t>
      </w:r>
    </w:p>
    <w:p w14:paraId="458F251C" w14:textId="77777777" w:rsidR="00EE5D34" w:rsidRPr="00252160" w:rsidRDefault="00EE5D34" w:rsidP="00EE5D34">
      <w:pPr>
        <w:spacing w:after="0" w:line="240" w:lineRule="auto"/>
        <w:ind w:left="540" w:hanging="540"/>
        <w:rPr>
          <w:rFonts w:ascii="Times New Roman" w:eastAsia="Times New Roman" w:hAnsi="Times New Roman" w:cs="Times New Roman"/>
          <w:lang w:eastAsia="lt-LT"/>
        </w:rPr>
      </w:pPr>
    </w:p>
    <w:p w14:paraId="1F8F7D9D" w14:textId="77777777" w:rsidR="00EE5D34" w:rsidRPr="00E05864" w:rsidRDefault="00EE5D34" w:rsidP="00EE5D34">
      <w:pPr>
        <w:spacing w:after="0" w:line="240" w:lineRule="auto"/>
        <w:ind w:left="540" w:hanging="540"/>
        <w:rPr>
          <w:rFonts w:ascii="Times New Roman" w:eastAsia="Times New Roman" w:hAnsi="Times New Roman" w:cs="Times New Roman"/>
          <w:bCs/>
          <w:lang w:eastAsia="lt-LT"/>
        </w:rPr>
      </w:pPr>
      <w:r w:rsidRPr="00E05864">
        <w:rPr>
          <w:rFonts w:ascii="Times New Roman" w:eastAsia="Times New Roman" w:hAnsi="Times New Roman" w:cs="Times New Roman"/>
          <w:bCs/>
          <w:lang w:eastAsia="lt-LT"/>
        </w:rPr>
        <w:t>Kitos labai retos odos reakcijos, kurios gali pasireikšti:</w:t>
      </w:r>
    </w:p>
    <w:p w14:paraId="5ED2ACBA" w14:textId="77777777" w:rsidR="00EE5D34" w:rsidRPr="00252160" w:rsidRDefault="00EE5D34" w:rsidP="00EE5D34">
      <w:pPr>
        <w:numPr>
          <w:ilvl w:val="0"/>
          <w:numId w:val="11"/>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lastRenderedPageBreak/>
        <w:t>alerginė reakcija vartojimo vietoje;</w:t>
      </w:r>
    </w:p>
    <w:p w14:paraId="53393A5B" w14:textId="77777777" w:rsidR="00EE5D34" w:rsidRPr="00252160" w:rsidRDefault="00EE5D34" w:rsidP="00EE5D34">
      <w:pPr>
        <w:numPr>
          <w:ilvl w:val="0"/>
          <w:numId w:val="11"/>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padidėjęs jautrumas;</w:t>
      </w:r>
    </w:p>
    <w:p w14:paraId="55808648" w14:textId="77777777" w:rsidR="00EE5D34" w:rsidRPr="00252160" w:rsidRDefault="00EE5D34" w:rsidP="00EE5D34">
      <w:pPr>
        <w:numPr>
          <w:ilvl w:val="0"/>
          <w:numId w:val="11"/>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būklės pasunkėjimas;</w:t>
      </w:r>
    </w:p>
    <w:p w14:paraId="3EAC4E19" w14:textId="77777777" w:rsidR="00EE5D34" w:rsidRPr="00252160" w:rsidRDefault="00EE5D34" w:rsidP="00EE5D34">
      <w:pPr>
        <w:numPr>
          <w:ilvl w:val="0"/>
          <w:numId w:val="11"/>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dirginimas vartojimo vietoje;</w:t>
      </w:r>
    </w:p>
    <w:p w14:paraId="733CFC08" w14:textId="77777777" w:rsidR="00EE5D34" w:rsidRPr="00252160" w:rsidRDefault="00EE5D34" w:rsidP="00EE5D34">
      <w:pPr>
        <w:numPr>
          <w:ilvl w:val="0"/>
          <w:numId w:val="11"/>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paraudimas;</w:t>
      </w:r>
    </w:p>
    <w:p w14:paraId="059DAEC7" w14:textId="77777777" w:rsidR="00EE5D34" w:rsidRPr="00252160" w:rsidRDefault="00EE5D34" w:rsidP="00EE5D34">
      <w:pPr>
        <w:numPr>
          <w:ilvl w:val="0"/>
          <w:numId w:val="11"/>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bėrimas arba dilgėlinė;</w:t>
      </w:r>
    </w:p>
    <w:p w14:paraId="0D46C31D" w14:textId="77777777" w:rsidR="00EE5D34" w:rsidRPr="00252160" w:rsidRDefault="00EE5D34" w:rsidP="00EE5D34">
      <w:pPr>
        <w:numPr>
          <w:ilvl w:val="0"/>
          <w:numId w:val="11"/>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jeigu sergate žvyneline, po oda gali atsirasti iškilių mazgelių su pūliais. Tokia būklė pasireiškia retai gydymo metu arba baigus gydymą ir vadinama </w:t>
      </w:r>
      <w:proofErr w:type="spellStart"/>
      <w:r w:rsidRPr="00252160">
        <w:rPr>
          <w:rFonts w:ascii="Times New Roman" w:eastAsia="Times New Roman" w:hAnsi="Times New Roman" w:cs="Times New Roman"/>
          <w:lang w:eastAsia="lt-LT"/>
        </w:rPr>
        <w:t>pustuline</w:t>
      </w:r>
      <w:proofErr w:type="spellEnd"/>
      <w:r w:rsidRPr="00252160">
        <w:rPr>
          <w:rFonts w:ascii="Times New Roman" w:eastAsia="Times New Roman" w:hAnsi="Times New Roman" w:cs="Times New Roman"/>
          <w:lang w:eastAsia="lt-LT"/>
        </w:rPr>
        <w:t xml:space="preserve"> žvyneline;</w:t>
      </w:r>
    </w:p>
    <w:p w14:paraId="6EB7F990" w14:textId="77777777" w:rsidR="00EE5D34" w:rsidRPr="00252160" w:rsidRDefault="00EE5D34" w:rsidP="00EE5D34">
      <w:pPr>
        <w:numPr>
          <w:ilvl w:val="0"/>
          <w:numId w:val="11"/>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odos infekcija.</w:t>
      </w:r>
    </w:p>
    <w:p w14:paraId="22EDF4D6" w14:textId="77777777" w:rsidR="00EE5D34" w:rsidRPr="00252160" w:rsidRDefault="00EE5D34" w:rsidP="00EE5D34">
      <w:pPr>
        <w:spacing w:after="0" w:line="240" w:lineRule="auto"/>
        <w:rPr>
          <w:rFonts w:ascii="Times New Roman" w:eastAsia="Times New Roman" w:hAnsi="Times New Roman" w:cs="Times New Roman"/>
          <w:snapToGrid w:val="0"/>
        </w:rPr>
      </w:pPr>
    </w:p>
    <w:p w14:paraId="1DD68265" w14:textId="77777777" w:rsidR="00EE5D34" w:rsidRPr="00E05864" w:rsidRDefault="00EE5D34" w:rsidP="00EE5D34">
      <w:pPr>
        <w:autoSpaceDE w:val="0"/>
        <w:autoSpaceDN w:val="0"/>
        <w:adjustRightInd w:val="0"/>
        <w:spacing w:after="0" w:line="240" w:lineRule="auto"/>
        <w:rPr>
          <w:rFonts w:ascii="Times New Roman" w:eastAsia="Times New Roman" w:hAnsi="Times New Roman" w:cs="Times New Roman"/>
          <w:lang w:eastAsia="lt-LT"/>
        </w:rPr>
      </w:pPr>
      <w:r w:rsidRPr="00E05864">
        <w:rPr>
          <w:rFonts w:ascii="Times New Roman" w:eastAsia="Times New Roman" w:hAnsi="Times New Roman" w:cs="Times New Roman"/>
          <w:lang w:eastAsia="lt-LT"/>
        </w:rPr>
        <w:t>Labai retas šalutinis poveikis, kur</w:t>
      </w:r>
      <w:r w:rsidRPr="00E05864">
        <w:rPr>
          <w:rFonts w:ascii="Times New Roman" w:eastAsia="Times New Roman" w:hAnsi="Times New Roman" w:cs="Times New Roman" w:hint="eastAsia"/>
          <w:lang w:eastAsia="lt-LT"/>
        </w:rPr>
        <w:t>į</w:t>
      </w:r>
      <w:r w:rsidRPr="00E05864">
        <w:rPr>
          <w:rFonts w:ascii="Times New Roman" w:eastAsia="Times New Roman" w:hAnsi="Times New Roman" w:cs="Times New Roman"/>
          <w:lang w:eastAsia="lt-LT"/>
        </w:rPr>
        <w:t xml:space="preserve"> gali rodyti kraujo tyrimai arba kur</w:t>
      </w:r>
      <w:r w:rsidRPr="00E05864">
        <w:rPr>
          <w:rFonts w:ascii="Times New Roman" w:eastAsia="Times New Roman" w:hAnsi="Times New Roman" w:cs="Times New Roman" w:hint="eastAsia"/>
          <w:lang w:eastAsia="lt-LT"/>
        </w:rPr>
        <w:t>į</w:t>
      </w:r>
      <w:r w:rsidRPr="00E05864">
        <w:rPr>
          <w:rFonts w:ascii="Times New Roman" w:eastAsia="Times New Roman" w:hAnsi="Times New Roman" w:cs="Times New Roman"/>
          <w:lang w:eastAsia="lt-LT"/>
        </w:rPr>
        <w:t xml:space="preserve"> gali pasteb</w:t>
      </w:r>
      <w:r w:rsidRPr="00E05864">
        <w:rPr>
          <w:rFonts w:ascii="Times New Roman" w:eastAsia="Times New Roman" w:hAnsi="Times New Roman" w:cs="Times New Roman" w:hint="eastAsia"/>
          <w:lang w:eastAsia="lt-LT"/>
        </w:rPr>
        <w:t>ė</w:t>
      </w:r>
      <w:r w:rsidRPr="00E05864">
        <w:rPr>
          <w:rFonts w:ascii="Times New Roman" w:eastAsia="Times New Roman" w:hAnsi="Times New Roman" w:cs="Times New Roman"/>
          <w:lang w:eastAsia="lt-LT"/>
        </w:rPr>
        <w:t>ti gydytojas medicinin</w:t>
      </w:r>
      <w:r w:rsidRPr="00E05864">
        <w:rPr>
          <w:rFonts w:ascii="Times New Roman" w:eastAsia="Times New Roman" w:hAnsi="Times New Roman" w:cs="Times New Roman" w:hint="eastAsia"/>
          <w:lang w:eastAsia="lt-LT"/>
        </w:rPr>
        <w:t>ė</w:t>
      </w:r>
      <w:r w:rsidRPr="00E05864">
        <w:rPr>
          <w:rFonts w:ascii="Times New Roman" w:eastAsia="Times New Roman" w:hAnsi="Times New Roman" w:cs="Times New Roman"/>
          <w:lang w:eastAsia="lt-LT"/>
        </w:rPr>
        <w:t>s apži</w:t>
      </w:r>
      <w:r w:rsidRPr="00E05864">
        <w:rPr>
          <w:rFonts w:ascii="Times New Roman" w:eastAsia="Times New Roman" w:hAnsi="Times New Roman" w:cs="Times New Roman" w:hint="eastAsia"/>
          <w:lang w:eastAsia="lt-LT"/>
        </w:rPr>
        <w:t>ū</w:t>
      </w:r>
      <w:r w:rsidRPr="00E05864">
        <w:rPr>
          <w:rFonts w:ascii="Times New Roman" w:eastAsia="Times New Roman" w:hAnsi="Times New Roman" w:cs="Times New Roman"/>
          <w:lang w:eastAsia="lt-LT"/>
        </w:rPr>
        <w:t>ros metu:</w:t>
      </w:r>
    </w:p>
    <w:p w14:paraId="49552F90" w14:textId="77777777" w:rsidR="00EE5D34" w:rsidRPr="00252160" w:rsidRDefault="00EE5D34" w:rsidP="00EE5D34">
      <w:pPr>
        <w:numPr>
          <w:ilvl w:val="0"/>
          <w:numId w:val="13"/>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hormono kortizolio koncentracijos kraujyje sumažėjimas;</w:t>
      </w:r>
    </w:p>
    <w:p w14:paraId="640E7D1B" w14:textId="77777777" w:rsidR="00EE5D34" w:rsidRPr="00252160" w:rsidRDefault="00EE5D34" w:rsidP="00EE5D34">
      <w:pPr>
        <w:numPr>
          <w:ilvl w:val="0"/>
          <w:numId w:val="13"/>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gliukozės koncentracijos kraujyje padidėjimas ir gliukozės šlapime radimas;</w:t>
      </w:r>
    </w:p>
    <w:p w14:paraId="1AE24DD3" w14:textId="77777777" w:rsidR="00EE5D34" w:rsidRPr="00252160" w:rsidRDefault="00EE5D34" w:rsidP="00EE5D34">
      <w:pPr>
        <w:numPr>
          <w:ilvl w:val="0"/>
          <w:numId w:val="13"/>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kraujospūdžio padidėjimas;</w:t>
      </w:r>
    </w:p>
    <w:p w14:paraId="76D06965" w14:textId="77777777" w:rsidR="00EE5D34" w:rsidRPr="00252160" w:rsidRDefault="00EE5D34" w:rsidP="00EE5D34">
      <w:pPr>
        <w:numPr>
          <w:ilvl w:val="0"/>
          <w:numId w:val="13"/>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drumstas akies lęšis (katarakta);</w:t>
      </w:r>
    </w:p>
    <w:p w14:paraId="34684E6A" w14:textId="77777777" w:rsidR="00EE5D34" w:rsidRPr="00252160" w:rsidRDefault="00EE5D34" w:rsidP="00EE5D34">
      <w:pPr>
        <w:numPr>
          <w:ilvl w:val="0"/>
          <w:numId w:val="13"/>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akispūdžio padidėjimas (glaukoma);</w:t>
      </w:r>
    </w:p>
    <w:p w14:paraId="209502C4" w14:textId="77777777" w:rsidR="00EE5D34" w:rsidRPr="00252160" w:rsidRDefault="00EE5D34" w:rsidP="00EE5D34">
      <w:pPr>
        <w:numPr>
          <w:ilvl w:val="0"/>
          <w:numId w:val="13"/>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0F97CCE8" w14:textId="77777777" w:rsidR="00EE5D34" w:rsidRPr="00252160" w:rsidRDefault="00EE5D34" w:rsidP="00EE5D34">
      <w:pPr>
        <w:spacing w:after="0" w:line="240" w:lineRule="auto"/>
        <w:rPr>
          <w:rFonts w:ascii="Times New Roman" w:eastAsia="Times New Roman" w:hAnsi="Times New Roman" w:cs="Times New Roman"/>
          <w:snapToGrid w:val="0"/>
          <w:lang w:eastAsia="lt-LT"/>
        </w:rPr>
      </w:pPr>
    </w:p>
    <w:p w14:paraId="4D9CA07F" w14:textId="77777777" w:rsidR="00EE5D34" w:rsidRPr="00E05864" w:rsidRDefault="00EE5D34" w:rsidP="00EE5D34">
      <w:pPr>
        <w:spacing w:after="0" w:line="240" w:lineRule="auto"/>
        <w:rPr>
          <w:rFonts w:ascii="Times New Roman" w:eastAsia="Times New Roman" w:hAnsi="Times New Roman" w:cs="Times New Roman"/>
          <w:i/>
          <w:snapToGrid w:val="0"/>
          <w:lang w:eastAsia="lt-LT"/>
        </w:rPr>
      </w:pPr>
      <w:r w:rsidRPr="00E05864">
        <w:rPr>
          <w:rFonts w:ascii="Times New Roman" w:eastAsia="Times New Roman" w:hAnsi="Times New Roman" w:cs="Times New Roman"/>
          <w:i/>
          <w:snapToGrid w:val="0"/>
          <w:lang w:eastAsia="lt-LT"/>
        </w:rPr>
        <w:t>Šalutinis poveikis, kurio dažnis nežinomas (negali būti apskaičiuo</w:t>
      </w:r>
      <w:r>
        <w:rPr>
          <w:rFonts w:ascii="Times New Roman" w:eastAsia="Times New Roman" w:hAnsi="Times New Roman" w:cs="Times New Roman"/>
          <w:i/>
          <w:snapToGrid w:val="0"/>
          <w:lang w:eastAsia="lt-LT"/>
        </w:rPr>
        <w:t xml:space="preserve">tas </w:t>
      </w:r>
      <w:r w:rsidRPr="00E05864">
        <w:rPr>
          <w:rFonts w:ascii="Times New Roman" w:eastAsia="Times New Roman" w:hAnsi="Times New Roman" w:cs="Times New Roman"/>
          <w:i/>
          <w:snapToGrid w:val="0"/>
          <w:lang w:eastAsia="lt-LT"/>
        </w:rPr>
        <w:t>pagal turimus duomenis):</w:t>
      </w:r>
    </w:p>
    <w:p w14:paraId="0CC5F52B" w14:textId="77777777" w:rsidR="00EE5D34" w:rsidRDefault="00EE5D34" w:rsidP="00EE5D34">
      <w:pPr>
        <w:numPr>
          <w:ilvl w:val="0"/>
          <w:numId w:val="19"/>
        </w:numPr>
        <w:tabs>
          <w:tab w:val="clear" w:pos="360"/>
          <w:tab w:val="num" w:pos="540"/>
          <w:tab w:val="num" w:pos="567"/>
        </w:tabs>
        <w:spacing w:after="0" w:line="240" w:lineRule="auto"/>
        <w:ind w:left="540" w:hanging="540"/>
        <w:rPr>
          <w:rFonts w:ascii="Times New Roman" w:eastAsia="Calibri" w:hAnsi="Times New Roman" w:cs="Times New Roman"/>
        </w:rPr>
      </w:pPr>
      <w:r w:rsidRPr="00252160">
        <w:rPr>
          <w:rFonts w:ascii="Times New Roman" w:eastAsia="Calibri" w:hAnsi="Times New Roman" w:cs="Times New Roman"/>
        </w:rPr>
        <w:t>Miglotas matymas</w:t>
      </w:r>
      <w:r>
        <w:rPr>
          <w:rFonts w:ascii="Times New Roman" w:eastAsia="Calibri" w:hAnsi="Times New Roman" w:cs="Times New Roman"/>
        </w:rPr>
        <w:t>.</w:t>
      </w:r>
    </w:p>
    <w:p w14:paraId="215B1B9C" w14:textId="77777777" w:rsidR="00EE5D34" w:rsidRPr="00252160" w:rsidRDefault="00EE5D34" w:rsidP="00EE5D34">
      <w:pPr>
        <w:tabs>
          <w:tab w:val="num" w:pos="567"/>
        </w:tabs>
        <w:spacing w:after="0" w:line="240" w:lineRule="auto"/>
        <w:ind w:left="540"/>
        <w:rPr>
          <w:rFonts w:ascii="Times New Roman" w:eastAsia="Calibri" w:hAnsi="Times New Roman" w:cs="Times New Roman"/>
        </w:rPr>
      </w:pPr>
    </w:p>
    <w:p w14:paraId="3F3EF0DC" w14:textId="77777777" w:rsidR="00EE5D34" w:rsidRDefault="00EE5D34" w:rsidP="00EE5D34">
      <w:pPr>
        <w:spacing w:after="0" w:line="240" w:lineRule="auto"/>
        <w:rPr>
          <w:rFonts w:ascii="Times New Roman" w:eastAsia="Times New Roman" w:hAnsi="Times New Roman" w:cs="Times New Roman"/>
          <w:b/>
          <w:bCs/>
          <w:snapToGrid w:val="0"/>
        </w:rPr>
      </w:pPr>
      <w:r>
        <w:rPr>
          <w:rFonts w:ascii="Times New Roman" w:eastAsia="Times New Roman" w:hAnsi="Times New Roman" w:cs="Times New Roman"/>
          <w:b/>
          <w:bCs/>
          <w:snapToGrid w:val="0"/>
        </w:rPr>
        <w:t>Kitas šalutinis poveikis, kuris gali pasireikšti vaikams ir paaugliams:</w:t>
      </w:r>
    </w:p>
    <w:p w14:paraId="6CAB02CF" w14:textId="172300ED" w:rsidR="00EE5D34" w:rsidRPr="002A1C91" w:rsidRDefault="00EE5D34" w:rsidP="00EE5D34">
      <w:pPr>
        <w:spacing w:after="0" w:line="240" w:lineRule="auto"/>
        <w:rPr>
          <w:rFonts w:ascii="Times New Roman" w:eastAsia="Times New Roman" w:hAnsi="Times New Roman" w:cs="Times New Roman"/>
          <w:bCs/>
          <w:i/>
          <w:snapToGrid w:val="0"/>
        </w:rPr>
      </w:pPr>
      <w:r>
        <w:rPr>
          <w:rFonts w:ascii="Times New Roman" w:eastAsia="Times New Roman" w:hAnsi="Times New Roman" w:cs="Times New Roman"/>
          <w:bCs/>
          <w:i/>
          <w:snapToGrid w:val="0"/>
        </w:rPr>
        <w:t xml:space="preserve">Labai retas šalutinis poveikis (gali pasireikšti </w:t>
      </w:r>
      <w:r w:rsidR="00726B41">
        <w:rPr>
          <w:rFonts w:ascii="Times New Roman" w:eastAsia="Times New Roman" w:hAnsi="Times New Roman" w:cs="Times New Roman"/>
          <w:bCs/>
          <w:i/>
          <w:snapToGrid w:val="0"/>
        </w:rPr>
        <w:t>rečiau</w:t>
      </w:r>
      <w:r>
        <w:rPr>
          <w:rFonts w:ascii="Times New Roman" w:eastAsia="Times New Roman" w:hAnsi="Times New Roman" w:cs="Times New Roman"/>
          <w:bCs/>
          <w:i/>
          <w:snapToGrid w:val="0"/>
        </w:rPr>
        <w:t xml:space="preserve"> kaip 1 iš 10 000 vartojusiųjų):</w:t>
      </w:r>
    </w:p>
    <w:p w14:paraId="7797A5B3" w14:textId="77777777" w:rsidR="00EE5D34" w:rsidRPr="00252160" w:rsidRDefault="00EE5D34" w:rsidP="00EE5D34">
      <w:pPr>
        <w:numPr>
          <w:ilvl w:val="0"/>
          <w:numId w:val="12"/>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kūno svorio didėjimo sulėtėjimas;</w:t>
      </w:r>
    </w:p>
    <w:p w14:paraId="0FBCB074" w14:textId="77777777" w:rsidR="00EE5D34" w:rsidRPr="00252160" w:rsidRDefault="00EE5D34" w:rsidP="00EE5D34">
      <w:pPr>
        <w:numPr>
          <w:ilvl w:val="0"/>
          <w:numId w:val="12"/>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augimo sulėtėjimas.</w:t>
      </w:r>
    </w:p>
    <w:p w14:paraId="54C9FF52" w14:textId="77777777" w:rsidR="00EE5D34" w:rsidRPr="00252160" w:rsidRDefault="00EE5D34" w:rsidP="00EE5D34">
      <w:pPr>
        <w:spacing w:after="0" w:line="240" w:lineRule="auto"/>
        <w:rPr>
          <w:rFonts w:ascii="Times New Roman" w:eastAsia="Times New Roman" w:hAnsi="Times New Roman" w:cs="Times New Roman"/>
          <w:snapToGrid w:val="0"/>
        </w:rPr>
      </w:pPr>
    </w:p>
    <w:p w14:paraId="6454DAEF" w14:textId="77777777" w:rsidR="00EE5D34" w:rsidRPr="00252160" w:rsidRDefault="00EE5D34" w:rsidP="00EE5D34">
      <w:pPr>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b/>
          <w:noProof/>
          <w:lang w:eastAsia="lt-LT"/>
        </w:rPr>
        <w:t>Pranešimas apie šalutinį poveikį</w:t>
      </w:r>
    </w:p>
    <w:p w14:paraId="265FDD1D" w14:textId="77777777" w:rsidR="00EE5D34" w:rsidRPr="004C01EB" w:rsidRDefault="00EE5D34" w:rsidP="00EE5D34">
      <w:pPr>
        <w:spacing w:after="0" w:line="240" w:lineRule="auto"/>
        <w:ind w:right="-449"/>
        <w:rPr>
          <w:rFonts w:ascii="Times New Roman" w:eastAsia="Times New Roman" w:hAnsi="Times New Roman" w:cs="Times New Roman"/>
          <w:noProof/>
          <w:lang w:eastAsia="lt-LT"/>
        </w:rPr>
      </w:pPr>
      <w:r w:rsidRPr="004C01EB">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33290">
        <w:rPr>
          <w:rFonts w:ascii="Times New Roman" w:eastAsia="Times New Roman" w:hAnsi="Times New Roman" w:cs="Times New Roman"/>
          <w:lang w:eastAsia="zh-CN"/>
        </w:rPr>
        <w:t>elefonu 8 800 73568</w:t>
      </w:r>
      <w:r w:rsidRPr="00B33290">
        <w:rPr>
          <w:rFonts w:ascii="Times New Roman" w:eastAsia="Times New Roman" w:hAnsi="Times New Roman" w:cs="Times New Roman"/>
          <w:lang w:eastAsia="lt-LT"/>
        </w:rPr>
        <w:t xml:space="preserve"> arba užpildyti interneto svetainėje </w:t>
      </w:r>
      <w:hyperlink r:id="rId10" w:history="1">
        <w:r w:rsidRPr="00E05864">
          <w:rPr>
            <w:rFonts w:ascii="Times New Roman" w:eastAsia="SimSun" w:hAnsi="Times New Roman" w:cs="Times New Roman"/>
            <w:color w:val="0000FF"/>
            <w:u w:val="single"/>
            <w:lang w:eastAsia="lt-LT"/>
          </w:rPr>
          <w:t>www.vvkt.lt</w:t>
        </w:r>
      </w:hyperlink>
      <w:r w:rsidRPr="00252160">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4C01EB">
        <w:rPr>
          <w:rFonts w:ascii="Times New Roman" w:eastAsia="Times New Roman" w:hAnsi="Times New Roman" w:cs="Times New Roman"/>
          <w:lang w:eastAsia="zh-CN"/>
        </w:rPr>
        <w:t xml:space="preserve">nemokamu </w:t>
      </w:r>
      <w:r w:rsidRPr="004C01EB">
        <w:rPr>
          <w:rFonts w:ascii="Times New Roman" w:eastAsia="Times New Roman" w:hAnsi="Times New Roman" w:cs="Times New Roman"/>
          <w:lang w:eastAsia="lt-LT"/>
        </w:rPr>
        <w:t>fakso numeriu 8 800 20131</w:t>
      </w:r>
      <w:r w:rsidRPr="004C01EB">
        <w:rPr>
          <w:rFonts w:ascii="Times New Roman" w:eastAsia="Times New Roman" w:hAnsi="Times New Roman" w:cs="Times New Roman"/>
          <w:lang w:eastAsia="zh-CN"/>
        </w:rPr>
        <w:t xml:space="preserve">, </w:t>
      </w:r>
      <w:r w:rsidRPr="004C01EB">
        <w:rPr>
          <w:rFonts w:ascii="Times New Roman" w:eastAsia="Times New Roman" w:hAnsi="Times New Roman" w:cs="Times New Roman"/>
          <w:lang w:eastAsia="lt-LT"/>
        </w:rPr>
        <w:t xml:space="preserve">el. paštu </w:t>
      </w:r>
      <w:hyperlink r:id="rId11" w:history="1">
        <w:r w:rsidRPr="00E05864">
          <w:rPr>
            <w:rFonts w:ascii="Times New Roman" w:eastAsia="SimSun" w:hAnsi="Times New Roman" w:cs="Times New Roman"/>
            <w:color w:val="0000FF"/>
            <w:u w:val="single"/>
            <w:lang w:eastAsia="lt-LT"/>
          </w:rPr>
          <w:t>NepageidaujamaR@vvkt.lt</w:t>
        </w:r>
      </w:hyperlink>
      <w:r w:rsidRPr="00252160">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12" w:history="1">
        <w:r w:rsidRPr="00E05864">
          <w:rPr>
            <w:rFonts w:ascii="Times New Roman" w:eastAsia="SimSun" w:hAnsi="Times New Roman" w:cs="Times New Roman"/>
            <w:color w:val="0000FF"/>
            <w:u w:val="single"/>
            <w:lang w:eastAsia="lt-LT"/>
          </w:rPr>
          <w:t>http://www.vvkt.lt</w:t>
        </w:r>
      </w:hyperlink>
      <w:r w:rsidRPr="00252160">
        <w:rPr>
          <w:rFonts w:ascii="Times New Roman" w:eastAsia="Times New Roman" w:hAnsi="Times New Roman" w:cs="Times New Roman"/>
          <w:lang w:eastAsia="lt-LT"/>
        </w:rPr>
        <w:t>). Pranešdami apie šalutinį poveikį galite mums padėti gauti daugiau informacijos apie šio vaisto saugumą.</w:t>
      </w:r>
    </w:p>
    <w:p w14:paraId="46B276A7" w14:textId="77777777" w:rsidR="00EE5D34" w:rsidRPr="00252160" w:rsidRDefault="00EE5D34" w:rsidP="00EE5D34">
      <w:pPr>
        <w:spacing w:after="0" w:line="240" w:lineRule="auto"/>
        <w:ind w:right="-449"/>
        <w:rPr>
          <w:rFonts w:ascii="Times New Roman" w:eastAsia="Times New Roman" w:hAnsi="Times New Roman" w:cs="Times New Roman"/>
          <w:lang w:eastAsia="lt-LT"/>
        </w:rPr>
      </w:pPr>
    </w:p>
    <w:p w14:paraId="477ECBB2"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6593C23"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5.</w:t>
      </w:r>
      <w:r w:rsidRPr="00252160">
        <w:rPr>
          <w:rFonts w:ascii="Times New Roman" w:eastAsia="Times New Roman" w:hAnsi="Times New Roman" w:cs="Times New Roman"/>
          <w:b/>
          <w:bCs/>
          <w:lang w:eastAsia="lt-LT"/>
        </w:rPr>
        <w:tab/>
        <w:t xml:space="preserve">Kaip laikyti </w:t>
      </w: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w:t>
      </w:r>
    </w:p>
    <w:p w14:paraId="0864E7B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2219A7D4"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lang w:eastAsia="lt-LT"/>
        </w:rPr>
        <w:t>Šį vaistą l</w:t>
      </w:r>
      <w:r w:rsidRPr="00252160">
        <w:rPr>
          <w:rFonts w:ascii="Times New Roman" w:eastAsia="Times New Roman" w:hAnsi="Times New Roman" w:cs="Times New Roman"/>
          <w:bCs/>
          <w:lang w:eastAsia="lt-LT"/>
        </w:rPr>
        <w:t xml:space="preserve">aikykite vaikams </w:t>
      </w:r>
      <w:r w:rsidRPr="00252160">
        <w:rPr>
          <w:rFonts w:ascii="Times New Roman" w:eastAsia="Times New Roman" w:hAnsi="Times New Roman" w:cs="Times New Roman"/>
          <w:lang w:eastAsia="lt-LT"/>
        </w:rPr>
        <w:t xml:space="preserve">nepastebimoje ir </w:t>
      </w:r>
      <w:r w:rsidRPr="00252160">
        <w:rPr>
          <w:rFonts w:ascii="Times New Roman" w:eastAsia="Times New Roman" w:hAnsi="Times New Roman" w:cs="Times New Roman"/>
          <w:bCs/>
          <w:lang w:eastAsia="lt-LT"/>
        </w:rPr>
        <w:t>nepasiekiamoje vietoje.</w:t>
      </w:r>
    </w:p>
    <w:p w14:paraId="4D4835C6"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bCs/>
          <w:lang w:eastAsia="lt-LT"/>
        </w:rPr>
      </w:pPr>
    </w:p>
    <w:p w14:paraId="6643CAE3"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Laikyti ne aukštesnėje kaip 25 °C temperatūroje.</w:t>
      </w:r>
    </w:p>
    <w:p w14:paraId="51CB5E20" w14:textId="77777777" w:rsidR="00EE5D34" w:rsidRPr="00252160" w:rsidRDefault="00EE5D34" w:rsidP="00EE5D34">
      <w:pPr>
        <w:spacing w:after="0" w:line="240" w:lineRule="auto"/>
        <w:rPr>
          <w:rFonts w:ascii="Times New Roman" w:eastAsia="Times New Roman" w:hAnsi="Times New Roman" w:cs="Times New Roman"/>
          <w:lang w:eastAsia="lt-LT"/>
        </w:rPr>
      </w:pPr>
    </w:p>
    <w:p w14:paraId="01E6CE8A" w14:textId="77777777" w:rsidR="00EE5D34" w:rsidRPr="00252160" w:rsidRDefault="00EE5D34" w:rsidP="00EE5D34">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Buteliuką laikykite sandarų. Saugokite nuo ugnies, liepsnos arba šilumos šaltinių. Saugokite nuo tiesioginių saulės spindulių.</w:t>
      </w:r>
    </w:p>
    <w:p w14:paraId="0E8E409A"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bCs/>
          <w:lang w:eastAsia="lt-LT"/>
        </w:rPr>
      </w:pPr>
    </w:p>
    <w:p w14:paraId="02511DD5"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b/>
          <w:bCs/>
          <w:lang w:eastAsia="lt-LT"/>
        </w:rPr>
        <w:t>Ant d</w:t>
      </w:r>
      <w:r w:rsidRPr="00252160">
        <w:rPr>
          <w:rFonts w:ascii="Times New Roman" w:eastAsia="Times New Roman" w:hAnsi="Times New Roman" w:cs="Times New Roman" w:hint="eastAsia"/>
          <w:b/>
          <w:bCs/>
          <w:lang w:eastAsia="lt-LT"/>
        </w:rPr>
        <w:t>ėž</w:t>
      </w:r>
      <w:r w:rsidRPr="00252160">
        <w:rPr>
          <w:rFonts w:ascii="Times New Roman" w:eastAsia="Times New Roman" w:hAnsi="Times New Roman" w:cs="Times New Roman"/>
          <w:b/>
          <w:bCs/>
          <w:lang w:eastAsia="lt-LT"/>
        </w:rPr>
        <w:t>ut</w:t>
      </w:r>
      <w:r w:rsidRPr="00252160">
        <w:rPr>
          <w:rFonts w:ascii="Times New Roman" w:eastAsia="Times New Roman" w:hAnsi="Times New Roman" w:cs="Times New Roman" w:hint="eastAsia"/>
          <w:b/>
          <w:bCs/>
          <w:lang w:eastAsia="lt-LT"/>
        </w:rPr>
        <w:t>ė</w:t>
      </w:r>
      <w:r w:rsidRPr="00252160">
        <w:rPr>
          <w:rFonts w:ascii="Times New Roman" w:eastAsia="Times New Roman" w:hAnsi="Times New Roman" w:cs="Times New Roman"/>
          <w:b/>
          <w:bCs/>
          <w:lang w:eastAsia="lt-LT"/>
        </w:rPr>
        <w:t>s ir buteliuko etiket</w:t>
      </w:r>
      <w:r w:rsidRPr="00252160">
        <w:rPr>
          <w:rFonts w:ascii="Times New Roman" w:eastAsia="Times New Roman" w:hAnsi="Times New Roman" w:cs="Times New Roman" w:hint="eastAsia"/>
          <w:b/>
          <w:bCs/>
          <w:lang w:eastAsia="lt-LT"/>
        </w:rPr>
        <w:t>ė</w:t>
      </w:r>
      <w:r w:rsidRPr="00252160">
        <w:rPr>
          <w:rFonts w:ascii="Times New Roman" w:eastAsia="Times New Roman" w:hAnsi="Times New Roman" w:cs="Times New Roman"/>
          <w:b/>
          <w:bCs/>
          <w:lang w:eastAsia="lt-LT"/>
        </w:rPr>
        <w:t xml:space="preserve">s po </w:t>
      </w:r>
      <w:r w:rsidRPr="00252160">
        <w:rPr>
          <w:rFonts w:ascii="Times New Roman" w:eastAsia="Times New Roman" w:hAnsi="Times New Roman" w:cs="Times New Roman" w:hint="eastAsia"/>
          <w:b/>
          <w:bCs/>
          <w:lang w:eastAsia="lt-LT"/>
        </w:rPr>
        <w:t>„</w:t>
      </w:r>
      <w:r w:rsidRPr="00252160">
        <w:rPr>
          <w:rFonts w:ascii="Times New Roman" w:eastAsia="Times New Roman" w:hAnsi="Times New Roman" w:cs="Times New Roman"/>
          <w:b/>
          <w:bCs/>
          <w:lang w:eastAsia="lt-LT"/>
        </w:rPr>
        <w:t xml:space="preserve">Tinka iki“ </w:t>
      </w:r>
      <w:r w:rsidR="00014B2D">
        <w:rPr>
          <w:rFonts w:ascii="Times New Roman" w:eastAsia="Times New Roman" w:hAnsi="Times New Roman" w:cs="Times New Roman"/>
          <w:b/>
          <w:bCs/>
          <w:lang w:eastAsia="lt-LT"/>
        </w:rPr>
        <w:t xml:space="preserve">arba „EXP“ </w:t>
      </w:r>
      <w:r w:rsidRPr="00252160">
        <w:rPr>
          <w:rFonts w:ascii="Times New Roman" w:eastAsia="Times New Roman" w:hAnsi="Times New Roman" w:cs="Times New Roman"/>
          <w:b/>
          <w:bCs/>
          <w:lang w:eastAsia="lt-LT"/>
        </w:rPr>
        <w:t xml:space="preserve">nurodytam tinkamumo laikui pasibaigus, </w:t>
      </w:r>
      <w:r w:rsidRPr="00252160">
        <w:rPr>
          <w:rFonts w:ascii="Times New Roman" w:eastAsia="Times New Roman" w:hAnsi="Times New Roman" w:cs="Times New Roman" w:hint="eastAsia"/>
          <w:b/>
          <w:bCs/>
          <w:lang w:eastAsia="lt-LT"/>
        </w:rPr>
        <w:t>š</w:t>
      </w:r>
      <w:r w:rsidRPr="00252160">
        <w:rPr>
          <w:rFonts w:ascii="Times New Roman" w:eastAsia="Times New Roman" w:hAnsi="Times New Roman" w:cs="Times New Roman"/>
          <w:b/>
          <w:bCs/>
          <w:lang w:eastAsia="lt-LT"/>
        </w:rPr>
        <w:t>io vaisto vartoti negalima.</w:t>
      </w:r>
      <w:r w:rsidRPr="00252160">
        <w:rPr>
          <w:rFonts w:ascii="Times New Roman" w:eastAsia="Times New Roman" w:hAnsi="Times New Roman" w:cs="Times New Roman"/>
          <w:bCs/>
          <w:lang w:eastAsia="lt-LT"/>
        </w:rPr>
        <w:t xml:space="preserve"> Vaistas tinkamas vartoti iki paskutinės nurodyto mėnesio dienos.</w:t>
      </w:r>
    </w:p>
    <w:p w14:paraId="7CF21C3D"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bCs/>
          <w:lang w:eastAsia="lt-LT"/>
        </w:rPr>
      </w:pPr>
    </w:p>
    <w:p w14:paraId="6F324247"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b/>
          <w:bCs/>
          <w:lang w:eastAsia="lt-LT"/>
        </w:rPr>
        <w:t>Vaist</w:t>
      </w:r>
      <w:r w:rsidRPr="00252160">
        <w:rPr>
          <w:rFonts w:ascii="Times New Roman" w:eastAsia="Times New Roman" w:hAnsi="Times New Roman" w:cs="Times New Roman" w:hint="eastAsia"/>
          <w:b/>
          <w:bCs/>
          <w:lang w:eastAsia="lt-LT"/>
        </w:rPr>
        <w:t>ų</w:t>
      </w:r>
      <w:r w:rsidRPr="00252160">
        <w:rPr>
          <w:rFonts w:ascii="Times New Roman" w:eastAsia="Times New Roman" w:hAnsi="Times New Roman" w:cs="Times New Roman"/>
          <w:b/>
          <w:bCs/>
          <w:lang w:eastAsia="lt-LT"/>
        </w:rPr>
        <w:t xml:space="preserve"> negalima išmesti </w:t>
      </w:r>
      <w:r w:rsidRPr="00252160">
        <w:rPr>
          <w:rFonts w:ascii="Times New Roman" w:eastAsia="Times New Roman" w:hAnsi="Times New Roman" w:cs="Times New Roman" w:hint="eastAsia"/>
          <w:b/>
          <w:bCs/>
          <w:lang w:eastAsia="lt-LT"/>
        </w:rPr>
        <w:t>į</w:t>
      </w:r>
      <w:r w:rsidRPr="00252160">
        <w:rPr>
          <w:rFonts w:ascii="Times New Roman" w:eastAsia="Times New Roman" w:hAnsi="Times New Roman" w:cs="Times New Roman"/>
          <w:b/>
          <w:bCs/>
          <w:lang w:eastAsia="lt-LT"/>
        </w:rPr>
        <w:t xml:space="preserve"> kanalizacij</w:t>
      </w:r>
      <w:r w:rsidRPr="00252160">
        <w:rPr>
          <w:rFonts w:ascii="Times New Roman" w:eastAsia="Times New Roman" w:hAnsi="Times New Roman" w:cs="Times New Roman" w:hint="eastAsia"/>
          <w:b/>
          <w:bCs/>
          <w:lang w:eastAsia="lt-LT"/>
        </w:rPr>
        <w:t>ą</w:t>
      </w:r>
      <w:r w:rsidRPr="00252160">
        <w:rPr>
          <w:rFonts w:ascii="Times New Roman" w:eastAsia="Times New Roman" w:hAnsi="Times New Roman" w:cs="Times New Roman"/>
          <w:b/>
          <w:bCs/>
          <w:lang w:eastAsia="lt-LT"/>
        </w:rPr>
        <w:t xml:space="preserve"> arba su buitin</w:t>
      </w:r>
      <w:r w:rsidRPr="00252160">
        <w:rPr>
          <w:rFonts w:ascii="Times New Roman" w:eastAsia="Times New Roman" w:hAnsi="Times New Roman" w:cs="Times New Roman" w:hint="eastAsia"/>
          <w:b/>
          <w:bCs/>
          <w:lang w:eastAsia="lt-LT"/>
        </w:rPr>
        <w:t>ė</w:t>
      </w:r>
      <w:r w:rsidRPr="00252160">
        <w:rPr>
          <w:rFonts w:ascii="Times New Roman" w:eastAsia="Times New Roman" w:hAnsi="Times New Roman" w:cs="Times New Roman"/>
          <w:b/>
          <w:bCs/>
          <w:lang w:eastAsia="lt-LT"/>
        </w:rPr>
        <w:t>mis atliekomis.</w:t>
      </w:r>
      <w:r w:rsidRPr="00252160">
        <w:rPr>
          <w:rFonts w:ascii="Times New Roman" w:eastAsia="Times New Roman" w:hAnsi="Times New Roman" w:cs="Times New Roman"/>
          <w:bCs/>
          <w:lang w:eastAsia="lt-LT"/>
        </w:rPr>
        <w:t xml:space="preserve"> Kaip išmesti nereikalingus vaistus, klauskite vaistininko. Šios priemonės padės apsaugoti aplinką.</w:t>
      </w:r>
    </w:p>
    <w:p w14:paraId="762580C5"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bCs/>
          <w:lang w:eastAsia="lt-LT"/>
        </w:rPr>
      </w:pPr>
    </w:p>
    <w:p w14:paraId="17CA03D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C016BAD" w14:textId="77777777" w:rsidR="00EE5D34" w:rsidRPr="00252160" w:rsidRDefault="00EE5D34" w:rsidP="00EE5D34">
      <w:pPr>
        <w:keepNext/>
        <w:tabs>
          <w:tab w:val="left" w:pos="567"/>
        </w:tabs>
        <w:spacing w:after="0" w:line="240" w:lineRule="auto"/>
        <w:ind w:left="540" w:hanging="540"/>
        <w:outlineLvl w:val="1"/>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6.</w:t>
      </w:r>
      <w:r w:rsidRPr="00252160">
        <w:rPr>
          <w:rFonts w:ascii="Times New Roman" w:eastAsia="Times New Roman" w:hAnsi="Times New Roman" w:cs="Times New Roman"/>
          <w:b/>
          <w:bCs/>
          <w:lang w:eastAsia="lt-LT"/>
        </w:rPr>
        <w:tab/>
        <w:t>Pakuotės turinys ir kita informacija</w:t>
      </w:r>
    </w:p>
    <w:p w14:paraId="1D8CA444"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37868511" w14:textId="77777777" w:rsidR="00EE5D34" w:rsidRPr="00252160" w:rsidRDefault="00EE5D34" w:rsidP="00EE5D34">
      <w:pPr>
        <w:autoSpaceDE w:val="0"/>
        <w:autoSpaceDN w:val="0"/>
        <w:adjustRightInd w:val="0"/>
        <w:spacing w:after="0" w:line="240" w:lineRule="auto"/>
        <w:rPr>
          <w:rFonts w:ascii="Times New Roman" w:eastAsia="Times New Roman" w:hAnsi="Times New Roman" w:cs="Times New Roman"/>
          <w:b/>
          <w:lang w:eastAsia="lt-LT"/>
        </w:rPr>
      </w:pPr>
      <w:proofErr w:type="spellStart"/>
      <w:r w:rsidRPr="00252160">
        <w:rPr>
          <w:rFonts w:ascii="Times New Roman" w:eastAsia="Times New Roman" w:hAnsi="Times New Roman" w:cs="Times New Roman"/>
          <w:b/>
          <w:lang w:eastAsia="lt-LT"/>
        </w:rPr>
        <w:t>Betnovate</w:t>
      </w:r>
      <w:proofErr w:type="spellEnd"/>
      <w:r w:rsidRPr="00252160">
        <w:rPr>
          <w:rFonts w:ascii="Times New Roman" w:eastAsia="Times New Roman" w:hAnsi="Times New Roman" w:cs="Times New Roman"/>
          <w:b/>
          <w:lang w:eastAsia="lt-LT"/>
        </w:rPr>
        <w:t xml:space="preserve"> sudėtis</w:t>
      </w:r>
    </w:p>
    <w:p w14:paraId="3EABB824" w14:textId="77777777" w:rsidR="00EE5D34" w:rsidRPr="00252160" w:rsidRDefault="00EE5D34" w:rsidP="00EE5D34">
      <w:pPr>
        <w:numPr>
          <w:ilvl w:val="0"/>
          <w:numId w:val="14"/>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Veiklioji medžiaga yra </w:t>
      </w:r>
      <w:proofErr w:type="spellStart"/>
      <w:r w:rsidRPr="00252160">
        <w:rPr>
          <w:rFonts w:ascii="Times New Roman" w:eastAsia="Times New Roman" w:hAnsi="Times New Roman" w:cs="Times New Roman"/>
          <w:lang w:eastAsia="lt-LT"/>
        </w:rPr>
        <w:t>betametazonas</w:t>
      </w:r>
      <w:proofErr w:type="spellEnd"/>
      <w:r w:rsidRPr="00252160">
        <w:rPr>
          <w:rFonts w:ascii="Times New Roman" w:eastAsia="Times New Roman" w:hAnsi="Times New Roman" w:cs="Times New Roman"/>
          <w:lang w:eastAsia="lt-LT"/>
        </w:rPr>
        <w:t xml:space="preserve">. 1 g odos emulsijos yra 1 mg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(atitinka 1,22 mg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valerato</w:t>
      </w:r>
      <w:proofErr w:type="spellEnd"/>
      <w:r w:rsidRPr="00252160">
        <w:rPr>
          <w:rFonts w:ascii="Times New Roman" w:eastAsia="Times New Roman" w:hAnsi="Times New Roman" w:cs="Times New Roman"/>
          <w:lang w:eastAsia="lt-LT"/>
        </w:rPr>
        <w:t>).</w:t>
      </w:r>
    </w:p>
    <w:p w14:paraId="5CC4042F" w14:textId="77777777" w:rsidR="00EE5D34" w:rsidRPr="00252160" w:rsidRDefault="00EE5D34" w:rsidP="00EE5D34">
      <w:pPr>
        <w:numPr>
          <w:ilvl w:val="0"/>
          <w:numId w:val="14"/>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Pagalbinės medžiagos yra metilo </w:t>
      </w:r>
      <w:proofErr w:type="spellStart"/>
      <w:r w:rsidRPr="00252160">
        <w:rPr>
          <w:rFonts w:ascii="Times New Roman" w:eastAsia="Times New Roman" w:hAnsi="Times New Roman" w:cs="Times New Roman"/>
          <w:lang w:eastAsia="lt-LT"/>
        </w:rPr>
        <w:t>parahidroksibenzoatas</w:t>
      </w:r>
      <w:proofErr w:type="spellEnd"/>
      <w:r w:rsidRPr="00252160">
        <w:rPr>
          <w:rFonts w:ascii="Times New Roman" w:eastAsia="Times New Roman" w:hAnsi="Times New Roman" w:cs="Times New Roman"/>
          <w:lang w:eastAsia="lt-LT"/>
        </w:rPr>
        <w:t xml:space="preserve"> (E218), </w:t>
      </w:r>
      <w:proofErr w:type="spellStart"/>
      <w:r w:rsidRPr="00252160">
        <w:rPr>
          <w:rFonts w:ascii="Times New Roman" w:eastAsia="Times New Roman" w:hAnsi="Times New Roman" w:cs="Times New Roman"/>
          <w:lang w:eastAsia="lt-LT"/>
        </w:rPr>
        <w:t>ksantano</w:t>
      </w:r>
      <w:proofErr w:type="spellEnd"/>
      <w:r w:rsidRPr="00252160">
        <w:rPr>
          <w:rFonts w:ascii="Times New Roman" w:eastAsia="Times New Roman" w:hAnsi="Times New Roman" w:cs="Times New Roman"/>
          <w:lang w:eastAsia="lt-LT"/>
        </w:rPr>
        <w:t xml:space="preserve"> lipai, </w:t>
      </w:r>
      <w:proofErr w:type="spellStart"/>
      <w:r w:rsidRPr="00252160">
        <w:rPr>
          <w:rFonts w:ascii="Times New Roman" w:eastAsia="Times New Roman" w:hAnsi="Times New Roman" w:cs="Times New Roman"/>
          <w:lang w:eastAsia="lt-LT"/>
        </w:rPr>
        <w:t>cetostearilo</w:t>
      </w:r>
      <w:proofErr w:type="spellEnd"/>
      <w:r w:rsidRPr="00252160">
        <w:rPr>
          <w:rFonts w:ascii="Times New Roman" w:eastAsia="Times New Roman" w:hAnsi="Times New Roman" w:cs="Times New Roman"/>
          <w:lang w:eastAsia="lt-LT"/>
        </w:rPr>
        <w:t xml:space="preserve"> alkoholis, skystasis parafinas, </w:t>
      </w:r>
      <w:proofErr w:type="spellStart"/>
      <w:r w:rsidRPr="00252160">
        <w:rPr>
          <w:rFonts w:ascii="Times New Roman" w:eastAsia="Times New Roman" w:hAnsi="Times New Roman" w:cs="Times New Roman"/>
          <w:lang w:eastAsia="lt-LT"/>
        </w:rPr>
        <w:t>izopropilo</w:t>
      </w:r>
      <w:proofErr w:type="spellEnd"/>
      <w:r w:rsidRPr="00252160">
        <w:rPr>
          <w:rFonts w:ascii="Times New Roman" w:eastAsia="Times New Roman" w:hAnsi="Times New Roman" w:cs="Times New Roman"/>
          <w:lang w:eastAsia="lt-LT"/>
        </w:rPr>
        <w:t xml:space="preserve"> alkoholis, </w:t>
      </w:r>
      <w:proofErr w:type="spellStart"/>
      <w:r w:rsidRPr="00252160">
        <w:rPr>
          <w:rFonts w:ascii="Times New Roman" w:eastAsia="Times New Roman" w:hAnsi="Times New Roman" w:cs="Times New Roman"/>
          <w:lang w:eastAsia="lt-LT"/>
        </w:rPr>
        <w:t>glicerolis</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makrogolio</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cetostearilo</w:t>
      </w:r>
      <w:proofErr w:type="spellEnd"/>
      <w:r w:rsidRPr="00252160">
        <w:rPr>
          <w:rFonts w:ascii="Times New Roman" w:eastAsia="Times New Roman" w:hAnsi="Times New Roman" w:cs="Times New Roman"/>
          <w:lang w:eastAsia="lt-LT"/>
        </w:rPr>
        <w:t xml:space="preserve"> eteris, natrio citratas, citrinų rūgšties </w:t>
      </w:r>
      <w:proofErr w:type="spellStart"/>
      <w:r w:rsidRPr="00252160">
        <w:rPr>
          <w:rFonts w:ascii="Times New Roman" w:eastAsia="Times New Roman" w:hAnsi="Times New Roman" w:cs="Times New Roman"/>
          <w:lang w:eastAsia="lt-LT"/>
        </w:rPr>
        <w:t>monohidratas</w:t>
      </w:r>
      <w:proofErr w:type="spellEnd"/>
      <w:r w:rsidRPr="00252160">
        <w:rPr>
          <w:rFonts w:ascii="Times New Roman" w:eastAsia="Times New Roman" w:hAnsi="Times New Roman" w:cs="Times New Roman"/>
          <w:lang w:eastAsia="lt-LT"/>
        </w:rPr>
        <w:t>, išgrynintas vanduo.</w:t>
      </w:r>
    </w:p>
    <w:p w14:paraId="66E1675F" w14:textId="77777777" w:rsidR="00EE5D34" w:rsidRPr="00252160" w:rsidRDefault="00EE5D34" w:rsidP="00EE5D34">
      <w:pPr>
        <w:tabs>
          <w:tab w:val="left" w:pos="567"/>
        </w:tabs>
        <w:spacing w:after="0" w:line="240" w:lineRule="auto"/>
        <w:rPr>
          <w:rFonts w:ascii="Times New Roman" w:eastAsia="Times New Roman" w:hAnsi="Times New Roman" w:cs="Times New Roman"/>
          <w:highlight w:val="red"/>
          <w:lang w:eastAsia="lt-LT"/>
        </w:rPr>
      </w:pPr>
    </w:p>
    <w:p w14:paraId="7047A1B8"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išvaizda ir kiekis pakuotėje</w:t>
      </w:r>
    </w:p>
    <w:p w14:paraId="0713F381"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Odos emulsija yra balta vienalytė, be pašalinių dalelių. </w:t>
      </w:r>
    </w:p>
    <w:p w14:paraId="23713F75"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lang w:eastAsia="lt-LT"/>
        </w:rPr>
      </w:pPr>
    </w:p>
    <w:p w14:paraId="4A9C29B2"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lang w:eastAsia="lt-LT"/>
        </w:rPr>
      </w:pPr>
      <w:proofErr w:type="spellStart"/>
      <w:r w:rsidRPr="00252160">
        <w:rPr>
          <w:rFonts w:ascii="Times New Roman" w:eastAsia="Times New Roman" w:hAnsi="Times New Roman" w:cs="Times New Roman"/>
          <w:snapToGrid w:val="0"/>
          <w:lang w:eastAsia="lt-LT"/>
        </w:rPr>
        <w:t>Betnovate</w:t>
      </w:r>
      <w:proofErr w:type="spellEnd"/>
      <w:r w:rsidRPr="00252160">
        <w:rPr>
          <w:rFonts w:ascii="Times New Roman" w:eastAsia="Times New Roman" w:hAnsi="Times New Roman" w:cs="Times New Roman"/>
          <w:snapToGrid w:val="0"/>
          <w:lang w:eastAsia="lt-LT"/>
        </w:rPr>
        <w:t xml:space="preserve"> tiekiamas </w:t>
      </w:r>
      <w:r w:rsidRPr="00252160">
        <w:rPr>
          <w:rFonts w:ascii="Times New Roman" w:eastAsia="Times New Roman" w:hAnsi="Times New Roman" w:cs="Times New Roman"/>
          <w:lang w:eastAsia="lt-LT"/>
        </w:rPr>
        <w:t xml:space="preserve">polietileno </w:t>
      </w:r>
      <w:r w:rsidRPr="00252160">
        <w:rPr>
          <w:rFonts w:ascii="Times New Roman" w:eastAsia="Times New Roman" w:hAnsi="Times New Roman" w:cs="Times New Roman"/>
          <w:snapToGrid w:val="0"/>
          <w:lang w:eastAsia="lt-LT"/>
        </w:rPr>
        <w:t>buteliukais</w:t>
      </w:r>
      <w:r w:rsidR="00014B2D">
        <w:rPr>
          <w:rFonts w:ascii="Times New Roman" w:eastAsia="Times New Roman" w:hAnsi="Times New Roman" w:cs="Times New Roman"/>
          <w:snapToGrid w:val="0"/>
          <w:lang w:eastAsia="lt-LT"/>
        </w:rPr>
        <w:t>,</w:t>
      </w:r>
      <w:r w:rsidRPr="00252160">
        <w:rPr>
          <w:rFonts w:ascii="Times New Roman" w:eastAsia="Times New Roman" w:hAnsi="Times New Roman" w:cs="Times New Roman"/>
          <w:snapToGrid w:val="0"/>
          <w:lang w:eastAsia="lt-LT"/>
        </w:rPr>
        <w:t xml:space="preserve"> kuriuose yra 20 ml odos emulsijos.</w:t>
      </w:r>
    </w:p>
    <w:p w14:paraId="63F8625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4AE25550" w14:textId="77777777" w:rsidR="00EE5D34"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Registruotojas ir gamintojas</w:t>
      </w:r>
    </w:p>
    <w:p w14:paraId="67EFBB7F" w14:textId="77777777" w:rsidR="0017171E" w:rsidRPr="00252160" w:rsidRDefault="0017171E" w:rsidP="00EE5D34">
      <w:pPr>
        <w:tabs>
          <w:tab w:val="left" w:pos="567"/>
        </w:tabs>
        <w:spacing w:after="0" w:line="240" w:lineRule="auto"/>
        <w:rPr>
          <w:rFonts w:ascii="Times New Roman" w:eastAsia="Times New Roman" w:hAnsi="Times New Roman" w:cs="Times New Roman"/>
          <w:u w:val="single"/>
          <w:lang w:eastAsia="lt-LT"/>
        </w:rPr>
      </w:pPr>
    </w:p>
    <w:p w14:paraId="72F8E461"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Registruotojas</w:t>
      </w:r>
    </w:p>
    <w:p w14:paraId="150DD5AE" w14:textId="77777777" w:rsidR="00336EC4" w:rsidRPr="00E54BBE" w:rsidRDefault="00336EC4" w:rsidP="00336EC4">
      <w:pPr>
        <w:spacing w:after="0" w:line="240" w:lineRule="auto"/>
        <w:rPr>
          <w:rFonts w:ascii="Times New Roman" w:hAnsi="Times New Roman" w:cs="Times New Roman"/>
        </w:rPr>
      </w:pPr>
      <w:proofErr w:type="spellStart"/>
      <w:r w:rsidRPr="00E54BBE">
        <w:rPr>
          <w:rFonts w:ascii="Times New Roman" w:hAnsi="Times New Roman" w:cs="Times New Roman"/>
        </w:rPr>
        <w:t>GlaxoSmithKline</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Trading</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Services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Limited</w:t>
      </w:r>
      <w:proofErr w:type="spellEnd"/>
      <w:r w:rsidRPr="00E54BBE">
        <w:rPr>
          <w:rFonts w:ascii="Times New Roman" w:hAnsi="Times New Roman" w:cs="Times New Roman"/>
        </w:rPr>
        <w:t xml:space="preserve"> </w:t>
      </w:r>
    </w:p>
    <w:p w14:paraId="4ECB3074" w14:textId="77777777" w:rsidR="00336EC4" w:rsidRPr="00E54BBE" w:rsidRDefault="00336EC4" w:rsidP="00336EC4">
      <w:pPr>
        <w:spacing w:after="0" w:line="240" w:lineRule="auto"/>
        <w:rPr>
          <w:rFonts w:ascii="Times New Roman" w:hAnsi="Times New Roman" w:cs="Times New Roman"/>
        </w:rPr>
      </w:pPr>
      <w:r w:rsidRPr="00E54BBE">
        <w:rPr>
          <w:rFonts w:ascii="Times New Roman" w:hAnsi="Times New Roman" w:cs="Times New Roman"/>
        </w:rPr>
        <w:t xml:space="preserve">12 </w:t>
      </w:r>
      <w:proofErr w:type="spellStart"/>
      <w:r w:rsidRPr="00E54BBE">
        <w:rPr>
          <w:rFonts w:ascii="Times New Roman" w:hAnsi="Times New Roman" w:cs="Times New Roman"/>
        </w:rPr>
        <w:t>Riverwalk</w:t>
      </w:r>
      <w:proofErr w:type="spellEnd"/>
      <w:r w:rsidRPr="00E54BBE">
        <w:rPr>
          <w:rFonts w:ascii="Times New Roman" w:hAnsi="Times New Roman" w:cs="Times New Roman"/>
        </w:rPr>
        <w:t xml:space="preserve"> </w:t>
      </w:r>
    </w:p>
    <w:p w14:paraId="640EAD7A" w14:textId="77777777" w:rsidR="00336EC4" w:rsidRPr="00E54BBE" w:rsidRDefault="00336EC4" w:rsidP="00336EC4">
      <w:pPr>
        <w:spacing w:after="0" w:line="240" w:lineRule="auto"/>
        <w:rPr>
          <w:rFonts w:ascii="Times New Roman" w:hAnsi="Times New Roman" w:cs="Times New Roman"/>
        </w:rPr>
      </w:pPr>
      <w:proofErr w:type="spellStart"/>
      <w:r w:rsidRPr="00E54BBE">
        <w:rPr>
          <w:rFonts w:ascii="Times New Roman" w:hAnsi="Times New Roman" w:cs="Times New Roman"/>
        </w:rPr>
        <w:t>Citywest</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Business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Campus</w:t>
      </w:r>
      <w:proofErr w:type="spellEnd"/>
      <w:r w:rsidRPr="00E54BBE">
        <w:rPr>
          <w:rFonts w:ascii="Times New Roman" w:hAnsi="Times New Roman" w:cs="Times New Roman"/>
        </w:rPr>
        <w:t xml:space="preserve"> </w:t>
      </w:r>
    </w:p>
    <w:p w14:paraId="22220B45" w14:textId="77777777" w:rsidR="00336EC4" w:rsidRPr="00E54BBE" w:rsidRDefault="00336EC4" w:rsidP="00336EC4">
      <w:pPr>
        <w:spacing w:after="0" w:line="240" w:lineRule="auto"/>
        <w:rPr>
          <w:rFonts w:ascii="Times New Roman" w:hAnsi="Times New Roman" w:cs="Times New Roman"/>
        </w:rPr>
      </w:pPr>
      <w:r w:rsidRPr="00E54BBE">
        <w:rPr>
          <w:rFonts w:ascii="Times New Roman" w:hAnsi="Times New Roman" w:cs="Times New Roman"/>
        </w:rPr>
        <w:t xml:space="preserve">Dublin 24 </w:t>
      </w:r>
    </w:p>
    <w:p w14:paraId="0F1729C4" w14:textId="77777777" w:rsidR="00336EC4" w:rsidRPr="00E54BBE" w:rsidRDefault="00336EC4" w:rsidP="00336EC4">
      <w:pPr>
        <w:spacing w:after="0" w:line="240" w:lineRule="auto"/>
        <w:rPr>
          <w:rFonts w:ascii="Times New Roman" w:hAnsi="Times New Roman" w:cs="Times New Roman"/>
        </w:rPr>
      </w:pPr>
      <w:r w:rsidRPr="00E54BBE">
        <w:rPr>
          <w:rFonts w:ascii="Times New Roman" w:hAnsi="Times New Roman" w:cs="Times New Roman"/>
        </w:rPr>
        <w:t>Airija</w:t>
      </w:r>
    </w:p>
    <w:p w14:paraId="4DDB056C"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666BD008" w14:textId="77777777" w:rsidR="00EE5D34" w:rsidRPr="00252160" w:rsidRDefault="00EE5D34" w:rsidP="00EE5D34">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Gamintojas</w:t>
      </w:r>
    </w:p>
    <w:p w14:paraId="5118ADE7" w14:textId="77777777" w:rsidR="00EE5D34" w:rsidRPr="00252160" w:rsidRDefault="00EE5D34" w:rsidP="00EE5D34">
      <w:pPr>
        <w:tabs>
          <w:tab w:val="left" w:pos="567"/>
        </w:tabs>
        <w:autoSpaceDE w:val="0"/>
        <w:autoSpaceDN w:val="0"/>
        <w:adjustRightInd w:val="0"/>
        <w:spacing w:after="0" w:line="240" w:lineRule="auto"/>
        <w:rPr>
          <w:rFonts w:ascii="Times New Roman" w:eastAsia="Courier New" w:hAnsi="Times New Roman" w:cs="Times New Roman"/>
          <w:lang w:eastAsia="lt-LT"/>
        </w:rPr>
      </w:pPr>
      <w:proofErr w:type="spellStart"/>
      <w:r w:rsidRPr="00252160">
        <w:rPr>
          <w:rFonts w:ascii="Times New Roman" w:eastAsia="Times New Roman" w:hAnsi="Times New Roman" w:cs="Times New Roman"/>
          <w:snapToGrid w:val="0"/>
          <w:lang w:eastAsia="lt-LT"/>
        </w:rPr>
        <w:t>Aspen</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Bad</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Oldesloe</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GmbH</w:t>
      </w:r>
      <w:proofErr w:type="spellEnd"/>
    </w:p>
    <w:p w14:paraId="3AD45F72" w14:textId="77777777" w:rsidR="00EE5D34" w:rsidRPr="00252160" w:rsidRDefault="00EE5D34" w:rsidP="00EE5D34">
      <w:pPr>
        <w:tabs>
          <w:tab w:val="left" w:pos="567"/>
        </w:tabs>
        <w:autoSpaceDE w:val="0"/>
        <w:autoSpaceDN w:val="0"/>
        <w:adjustRightInd w:val="0"/>
        <w:spacing w:after="0" w:line="240" w:lineRule="auto"/>
        <w:rPr>
          <w:rFonts w:ascii="Times New Roman" w:eastAsia="Times New Roman" w:hAnsi="Times New Roman" w:cs="Times New Roman"/>
          <w:snapToGrid w:val="0"/>
          <w:lang w:eastAsia="lt-LT"/>
        </w:rPr>
      </w:pPr>
      <w:proofErr w:type="spellStart"/>
      <w:r w:rsidRPr="00252160">
        <w:rPr>
          <w:rFonts w:ascii="Times New Roman" w:eastAsia="Times New Roman" w:hAnsi="Times New Roman" w:cs="Times New Roman"/>
          <w:snapToGrid w:val="0"/>
          <w:lang w:eastAsia="lt-LT"/>
        </w:rPr>
        <w:t>Industriestrasse</w:t>
      </w:r>
      <w:proofErr w:type="spellEnd"/>
      <w:r w:rsidRPr="00252160">
        <w:rPr>
          <w:rFonts w:ascii="Times New Roman" w:eastAsia="Times New Roman" w:hAnsi="Times New Roman" w:cs="Times New Roman"/>
          <w:snapToGrid w:val="0"/>
          <w:lang w:eastAsia="lt-LT"/>
        </w:rPr>
        <w:t xml:space="preserve"> 32-36</w:t>
      </w:r>
    </w:p>
    <w:p w14:paraId="005E5ACE" w14:textId="77777777" w:rsidR="00EE5D34" w:rsidRPr="00252160" w:rsidRDefault="00EE5D34" w:rsidP="00EE5D34">
      <w:pPr>
        <w:tabs>
          <w:tab w:val="left" w:pos="567"/>
        </w:tabs>
        <w:autoSpaceDE w:val="0"/>
        <w:autoSpaceDN w:val="0"/>
        <w:adjustRightInd w:val="0"/>
        <w:spacing w:after="0" w:line="240" w:lineRule="auto"/>
        <w:rPr>
          <w:rFonts w:ascii="Times New Roman" w:eastAsia="Courier New" w:hAnsi="Times New Roman" w:cs="Times New Roman"/>
          <w:lang w:eastAsia="lt-LT"/>
        </w:rPr>
      </w:pPr>
      <w:r w:rsidRPr="00252160">
        <w:rPr>
          <w:rFonts w:ascii="Times New Roman" w:eastAsia="Times New Roman" w:hAnsi="Times New Roman" w:cs="Times New Roman"/>
          <w:snapToGrid w:val="0"/>
          <w:lang w:eastAsia="lt-LT"/>
        </w:rPr>
        <w:t xml:space="preserve">23843 </w:t>
      </w:r>
      <w:proofErr w:type="spellStart"/>
      <w:r w:rsidRPr="00252160">
        <w:rPr>
          <w:rFonts w:ascii="Times New Roman" w:eastAsia="Times New Roman" w:hAnsi="Times New Roman" w:cs="Times New Roman"/>
          <w:snapToGrid w:val="0"/>
          <w:lang w:eastAsia="lt-LT"/>
        </w:rPr>
        <w:t>Bad</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Oldesloe</w:t>
      </w:r>
      <w:proofErr w:type="spellEnd"/>
    </w:p>
    <w:p w14:paraId="3ECE41C4" w14:textId="77777777" w:rsidR="00EE5D34" w:rsidRPr="00252160" w:rsidRDefault="00EE5D34" w:rsidP="00EE5D34">
      <w:pPr>
        <w:tabs>
          <w:tab w:val="left" w:pos="567"/>
        </w:tabs>
        <w:autoSpaceDE w:val="0"/>
        <w:autoSpaceDN w:val="0"/>
        <w:adjustRightInd w:val="0"/>
        <w:spacing w:after="0" w:line="240" w:lineRule="auto"/>
        <w:rPr>
          <w:rFonts w:ascii="Times New Roman" w:eastAsia="Times New Roman" w:hAnsi="Times New Roman" w:cs="Times New Roman"/>
          <w:snapToGrid w:val="0"/>
          <w:lang w:eastAsia="lt-LT"/>
        </w:rPr>
      </w:pPr>
      <w:r w:rsidRPr="00252160">
        <w:rPr>
          <w:rFonts w:ascii="Times New Roman" w:eastAsia="Times New Roman" w:hAnsi="Times New Roman" w:cs="Times New Roman"/>
          <w:snapToGrid w:val="0"/>
          <w:lang w:eastAsia="lt-LT"/>
        </w:rPr>
        <w:t>Vokietija</w:t>
      </w:r>
    </w:p>
    <w:p w14:paraId="09BDC72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p w14:paraId="508D3DCA"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Jeigu apie šį vaistą norite sužinoti daugiau, kreipkitės į vietinį registruotojo atstovą:</w:t>
      </w:r>
    </w:p>
    <w:p w14:paraId="55885170"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p>
    <w:tbl>
      <w:tblPr>
        <w:tblW w:w="0" w:type="auto"/>
        <w:tblLayout w:type="fixed"/>
        <w:tblLook w:val="0000" w:firstRow="0" w:lastRow="0" w:firstColumn="0" w:lastColumn="0" w:noHBand="0" w:noVBand="0"/>
      </w:tblPr>
      <w:tblGrid>
        <w:gridCol w:w="4678"/>
      </w:tblGrid>
      <w:tr w:rsidR="00EE5D34" w:rsidRPr="00252160" w14:paraId="7A70D343" w14:textId="77777777" w:rsidTr="009F0BA7">
        <w:tc>
          <w:tcPr>
            <w:tcW w:w="4678" w:type="dxa"/>
          </w:tcPr>
          <w:p w14:paraId="69A91478" w14:textId="77777777" w:rsidR="00EE5D34" w:rsidRPr="00252160" w:rsidRDefault="00EE5D34" w:rsidP="009F0BA7">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UAB „</w:t>
            </w:r>
            <w:proofErr w:type="spellStart"/>
            <w:r w:rsidRPr="00252160">
              <w:rPr>
                <w:rFonts w:ascii="Times New Roman" w:eastAsia="Times New Roman" w:hAnsi="Times New Roman" w:cs="Times New Roman"/>
                <w:lang w:eastAsia="lt-LT"/>
              </w:rPr>
              <w:t>GlaxoSmithKline</w:t>
            </w:r>
            <w:proofErr w:type="spellEnd"/>
            <w:r w:rsidRPr="00252160">
              <w:rPr>
                <w:rFonts w:ascii="Times New Roman" w:eastAsia="Times New Roman" w:hAnsi="Times New Roman" w:cs="Times New Roman"/>
                <w:lang w:eastAsia="lt-LT"/>
              </w:rPr>
              <w:t xml:space="preserve"> Lietuva“</w:t>
            </w:r>
          </w:p>
          <w:p w14:paraId="1683372F" w14:textId="77777777" w:rsidR="00EE5D34" w:rsidRPr="00252160" w:rsidRDefault="00EE5D34" w:rsidP="009F0BA7">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Ukmergės g. 120 </w:t>
            </w:r>
          </w:p>
          <w:p w14:paraId="42E8B5A7" w14:textId="77777777" w:rsidR="00EE5D34" w:rsidRPr="00252160" w:rsidRDefault="00EE5D34" w:rsidP="009F0BA7">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Vilnius LT-08105</w:t>
            </w:r>
          </w:p>
          <w:p w14:paraId="748DAE9E" w14:textId="77777777" w:rsidR="00EE5D34" w:rsidRPr="00252160" w:rsidRDefault="00EE5D34" w:rsidP="009F0BA7">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Tel. +370 5 264 90 00</w:t>
            </w:r>
          </w:p>
        </w:tc>
      </w:tr>
    </w:tbl>
    <w:p w14:paraId="5565B8E2" w14:textId="77777777" w:rsidR="00EE5D34" w:rsidRPr="00252160" w:rsidRDefault="00EE5D34" w:rsidP="00EE5D34">
      <w:pPr>
        <w:tabs>
          <w:tab w:val="left" w:pos="567"/>
        </w:tabs>
        <w:spacing w:after="0" w:line="240" w:lineRule="auto"/>
        <w:rPr>
          <w:rFonts w:ascii="Times New Roman" w:eastAsia="Times New Roman" w:hAnsi="Times New Roman" w:cs="Times New Roman"/>
          <w:snapToGrid w:val="0"/>
        </w:rPr>
      </w:pPr>
    </w:p>
    <w:p w14:paraId="3A72A692" w14:textId="25808421" w:rsidR="00EE5D34" w:rsidRPr="00252160" w:rsidRDefault="00EE5D34" w:rsidP="00EE5D34">
      <w:pPr>
        <w:tabs>
          <w:tab w:val="left" w:pos="567"/>
        </w:tabs>
        <w:spacing w:after="0" w:line="240" w:lineRule="auto"/>
        <w:rPr>
          <w:rFonts w:ascii="Times New Roman" w:eastAsia="Times New Roman" w:hAnsi="Times New Roman" w:cs="Times New Roman"/>
          <w:b/>
          <w:bCs/>
          <w:snapToGrid w:val="0"/>
        </w:rPr>
      </w:pPr>
      <w:r w:rsidRPr="00252160">
        <w:rPr>
          <w:rFonts w:ascii="Times New Roman" w:eastAsia="Times New Roman" w:hAnsi="Times New Roman" w:cs="Times New Roman"/>
          <w:b/>
          <w:bCs/>
          <w:snapToGrid w:val="0"/>
        </w:rPr>
        <w:t xml:space="preserve">Šis pakuotės lapelis paskutinį kartą </w:t>
      </w:r>
      <w:r w:rsidRPr="00252160">
        <w:rPr>
          <w:rFonts w:ascii="Times New Roman" w:eastAsia="Times New Roman" w:hAnsi="Times New Roman" w:cs="Times New Roman"/>
          <w:b/>
          <w:lang w:eastAsia="lt-LT"/>
        </w:rPr>
        <w:t xml:space="preserve">peržiūrėtas </w:t>
      </w:r>
      <w:r w:rsidR="00187689">
        <w:rPr>
          <w:rFonts w:ascii="Times New Roman" w:eastAsia="Times New Roman" w:hAnsi="Times New Roman" w:cs="Times New Roman"/>
          <w:b/>
          <w:lang w:eastAsia="lt-LT"/>
        </w:rPr>
        <w:t>2021-0</w:t>
      </w:r>
      <w:r w:rsidR="00336EC4">
        <w:rPr>
          <w:rFonts w:ascii="Times New Roman" w:eastAsia="Times New Roman" w:hAnsi="Times New Roman" w:cs="Times New Roman"/>
          <w:b/>
          <w:lang w:eastAsia="lt-LT"/>
        </w:rPr>
        <w:t>5</w:t>
      </w:r>
      <w:r w:rsidR="00187689">
        <w:rPr>
          <w:rFonts w:ascii="Times New Roman" w:eastAsia="Times New Roman" w:hAnsi="Times New Roman" w:cs="Times New Roman"/>
          <w:b/>
          <w:lang w:eastAsia="lt-LT"/>
        </w:rPr>
        <w:t>-</w:t>
      </w:r>
      <w:r w:rsidR="00336EC4">
        <w:rPr>
          <w:rFonts w:ascii="Times New Roman" w:eastAsia="Times New Roman" w:hAnsi="Times New Roman" w:cs="Times New Roman"/>
          <w:b/>
          <w:lang w:eastAsia="lt-LT"/>
        </w:rPr>
        <w:t>26</w:t>
      </w:r>
      <w:r w:rsidR="00187689">
        <w:rPr>
          <w:rFonts w:ascii="Times New Roman" w:eastAsia="Times New Roman" w:hAnsi="Times New Roman" w:cs="Times New Roman"/>
          <w:b/>
          <w:lang w:eastAsia="lt-LT"/>
        </w:rPr>
        <w:t>.</w:t>
      </w:r>
    </w:p>
    <w:p w14:paraId="5B6CFB2A" w14:textId="77777777" w:rsidR="00EE5D34" w:rsidRPr="00252160" w:rsidRDefault="00EE5D34" w:rsidP="00EE5D34">
      <w:pPr>
        <w:tabs>
          <w:tab w:val="left" w:pos="567"/>
        </w:tabs>
        <w:spacing w:after="0" w:line="240" w:lineRule="auto"/>
        <w:rPr>
          <w:rFonts w:ascii="Times New Roman" w:eastAsia="Times New Roman" w:hAnsi="Times New Roman" w:cs="Times New Roman"/>
          <w:b/>
          <w:bCs/>
          <w:snapToGrid w:val="0"/>
        </w:rPr>
      </w:pPr>
    </w:p>
    <w:p w14:paraId="7EEC6913" w14:textId="77777777" w:rsidR="00EE5D34" w:rsidRPr="00252160" w:rsidRDefault="00EE5D34" w:rsidP="00EE5D3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252160">
        <w:rPr>
          <w:rFonts w:ascii="Times New Roman" w:eastAsia="Times New Roman" w:hAnsi="Times New Roman" w:cs="Times New Roman"/>
          <w:i/>
          <w:lang w:eastAsia="lt-LT"/>
        </w:rPr>
        <w:t xml:space="preserve"> </w:t>
      </w:r>
      <w:hyperlink r:id="rId13" w:history="1">
        <w:r w:rsidRPr="00252160">
          <w:rPr>
            <w:rFonts w:ascii="Times New Roman" w:eastAsia="SimSun" w:hAnsi="Times New Roman" w:cs="Times New Roman"/>
            <w:color w:val="0000FF"/>
            <w:u w:val="single"/>
            <w:lang w:eastAsia="lt-LT"/>
          </w:rPr>
          <w:t>http://www.vvkt.lt/</w:t>
        </w:r>
      </w:hyperlink>
      <w:r w:rsidRPr="00252160">
        <w:rPr>
          <w:rFonts w:ascii="Times New Roman" w:eastAsia="Times New Roman" w:hAnsi="Times New Roman" w:cs="Times New Roman"/>
          <w:lang w:eastAsia="lt-LT"/>
        </w:rPr>
        <w:t>.</w:t>
      </w:r>
    </w:p>
    <w:p w14:paraId="4E87F08B" w14:textId="77777777" w:rsidR="00EE5D34" w:rsidRPr="00252160" w:rsidRDefault="00EE5D34" w:rsidP="00EE5D34">
      <w:pPr>
        <w:spacing w:after="0" w:line="240" w:lineRule="auto"/>
        <w:rPr>
          <w:rFonts w:ascii="Times New Roman" w:eastAsia="Times New Roman" w:hAnsi="Times New Roman" w:cs="Times New Roman"/>
          <w:lang w:eastAsia="lt-LT"/>
        </w:rPr>
      </w:pPr>
    </w:p>
    <w:p w14:paraId="5023DB0A" w14:textId="77777777" w:rsidR="00EE5D34" w:rsidRPr="00865B5B" w:rsidRDefault="00EE5D34" w:rsidP="00EE5D34">
      <w:pPr>
        <w:rPr>
          <w:rFonts w:ascii="Times New Roman" w:hAnsi="Times New Roman" w:cs="Times New Roman"/>
        </w:rPr>
      </w:pPr>
      <w:bookmarkStart w:id="5" w:name="_GoBack"/>
      <w:bookmarkEnd w:id="5"/>
    </w:p>
    <w:p w14:paraId="0A96E09C" w14:textId="77777777" w:rsidR="00137990" w:rsidRDefault="00137990"/>
    <w:sectPr w:rsidR="00137990" w:rsidSect="009F0BA7">
      <w:footerReference w:type="even" r:id="rId14"/>
      <w:footerReference w:type="default" r:id="rId15"/>
      <w:pgSz w:w="11906" w:h="16838" w:code="9"/>
      <w:pgMar w:top="1134" w:right="1418" w:bottom="1134" w:left="1418" w:header="737" w:footer="737" w:gutter="0"/>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41854D" w16cid:durableId="239CBBDC"/>
  <w16cid:commentId w16cid:paraId="4A853317" w16cid:durableId="239CBC4B"/>
  <w16cid:commentId w16cid:paraId="1E20A968" w16cid:durableId="239724B4"/>
  <w16cid:commentId w16cid:paraId="715857D4" w16cid:durableId="239CBC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AD860" w14:textId="77777777" w:rsidR="00FD1849" w:rsidRDefault="00FD1849">
      <w:pPr>
        <w:spacing w:after="0" w:line="240" w:lineRule="auto"/>
      </w:pPr>
      <w:r>
        <w:separator/>
      </w:r>
    </w:p>
  </w:endnote>
  <w:endnote w:type="continuationSeparator" w:id="0">
    <w:p w14:paraId="48E49BE3" w14:textId="77777777" w:rsidR="00FD1849" w:rsidRDefault="00FD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05D81" w14:textId="77777777" w:rsidR="009F0BA7" w:rsidRDefault="009F0B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D3FFB39" w14:textId="77777777" w:rsidR="009F0BA7" w:rsidRDefault="009F0BA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5E10" w14:textId="68379061" w:rsidR="009F0BA7" w:rsidRDefault="009F0B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6EC4">
      <w:rPr>
        <w:rStyle w:val="Puslapionumeris"/>
        <w:noProof/>
      </w:rPr>
      <w:t>21</w:t>
    </w:r>
    <w:r>
      <w:rPr>
        <w:rStyle w:val="Puslapionumeris"/>
      </w:rPr>
      <w:fldChar w:fldCharType="end"/>
    </w:r>
  </w:p>
  <w:p w14:paraId="36506BA6" w14:textId="77777777" w:rsidR="009F0BA7" w:rsidRDefault="009F0BA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FFFE4" w14:textId="77777777" w:rsidR="00FD1849" w:rsidRDefault="00FD1849">
      <w:pPr>
        <w:spacing w:after="0" w:line="240" w:lineRule="auto"/>
      </w:pPr>
      <w:r>
        <w:separator/>
      </w:r>
    </w:p>
  </w:footnote>
  <w:footnote w:type="continuationSeparator" w:id="0">
    <w:p w14:paraId="2E575F2E" w14:textId="77777777" w:rsidR="00FD1849" w:rsidRDefault="00FD1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D85"/>
    <w:multiLevelType w:val="hybridMultilevel"/>
    <w:tmpl w:val="F33AC25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7DA70E4"/>
    <w:multiLevelType w:val="hybridMultilevel"/>
    <w:tmpl w:val="5AC26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462A87"/>
    <w:multiLevelType w:val="hybridMultilevel"/>
    <w:tmpl w:val="E220842A"/>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93D99"/>
    <w:multiLevelType w:val="hybridMultilevel"/>
    <w:tmpl w:val="7AC0A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DF7838"/>
    <w:multiLevelType w:val="hybridMultilevel"/>
    <w:tmpl w:val="85CA3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FF1237"/>
    <w:multiLevelType w:val="hybridMultilevel"/>
    <w:tmpl w:val="D6EE0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2B6B52"/>
    <w:multiLevelType w:val="hybridMultilevel"/>
    <w:tmpl w:val="F88476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D56A9"/>
    <w:multiLevelType w:val="hybridMultilevel"/>
    <w:tmpl w:val="B1604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2" w15:restartNumberingAfterBreak="0">
    <w:nsid w:val="465F6905"/>
    <w:multiLevelType w:val="hybridMultilevel"/>
    <w:tmpl w:val="34CA99E8"/>
    <w:lvl w:ilvl="0" w:tplc="A7D084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FB085E"/>
    <w:multiLevelType w:val="hybridMultilevel"/>
    <w:tmpl w:val="60784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A75582"/>
    <w:multiLevelType w:val="hybridMultilevel"/>
    <w:tmpl w:val="279E5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5E02ED"/>
    <w:multiLevelType w:val="hybridMultilevel"/>
    <w:tmpl w:val="F174B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68638FE"/>
    <w:multiLevelType w:val="hybridMultilevel"/>
    <w:tmpl w:val="0FAA5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DD10EB"/>
    <w:multiLevelType w:val="hybridMultilevel"/>
    <w:tmpl w:val="6D640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592028"/>
    <w:multiLevelType w:val="hybridMultilevel"/>
    <w:tmpl w:val="9E92D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777085"/>
    <w:multiLevelType w:val="hybridMultilevel"/>
    <w:tmpl w:val="E92A8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9"/>
  </w:num>
  <w:num w:numId="4">
    <w:abstractNumId w:val="3"/>
  </w:num>
  <w:num w:numId="5">
    <w:abstractNumId w:val="17"/>
  </w:num>
  <w:num w:numId="6">
    <w:abstractNumId w:val="7"/>
  </w:num>
  <w:num w:numId="7">
    <w:abstractNumId w:val="4"/>
  </w:num>
  <w:num w:numId="8">
    <w:abstractNumId w:val="14"/>
  </w:num>
  <w:num w:numId="9">
    <w:abstractNumId w:val="10"/>
  </w:num>
  <w:num w:numId="10">
    <w:abstractNumId w:val="6"/>
  </w:num>
  <w:num w:numId="11">
    <w:abstractNumId w:val="20"/>
  </w:num>
  <w:num w:numId="12">
    <w:abstractNumId w:val="16"/>
  </w:num>
  <w:num w:numId="13">
    <w:abstractNumId w:val="15"/>
  </w:num>
  <w:num w:numId="14">
    <w:abstractNumId w:val="1"/>
  </w:num>
  <w:num w:numId="15">
    <w:abstractNumId w:val="0"/>
  </w:num>
  <w:num w:numId="16">
    <w:abstractNumId w:val="9"/>
  </w:num>
  <w:num w:numId="17">
    <w:abstractNumId w:val="13"/>
  </w:num>
  <w:num w:numId="18">
    <w:abstractNumId w:val="5"/>
  </w:num>
  <w:num w:numId="19">
    <w:abstractNumId w:val="8"/>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34"/>
    <w:rsid w:val="00014B2D"/>
    <w:rsid w:val="00137990"/>
    <w:rsid w:val="0017171E"/>
    <w:rsid w:val="00187689"/>
    <w:rsid w:val="001912A5"/>
    <w:rsid w:val="00336EC4"/>
    <w:rsid w:val="00526013"/>
    <w:rsid w:val="005D5B10"/>
    <w:rsid w:val="00683131"/>
    <w:rsid w:val="00726B41"/>
    <w:rsid w:val="008031C7"/>
    <w:rsid w:val="008E463E"/>
    <w:rsid w:val="009F0BA7"/>
    <w:rsid w:val="00A26135"/>
    <w:rsid w:val="00B060D3"/>
    <w:rsid w:val="00C34691"/>
    <w:rsid w:val="00C81DB7"/>
    <w:rsid w:val="00DD05BD"/>
    <w:rsid w:val="00EE5D34"/>
    <w:rsid w:val="00F852CF"/>
    <w:rsid w:val="00FD1849"/>
    <w:rsid w:val="00FF7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martTagType w:namespaceuri="urn:schemas-microsoft-com:office:smarttags" w:name="stockticker"/>
  <w:smartTagType w:namespaceuri="schemas-tilde-lt/tildestengine" w:name="templates"/>
  <w:shapeDefaults>
    <o:shapedefaults v:ext="edit" spidmax="1026"/>
    <o:shapelayout v:ext="edit">
      <o:idmap v:ext="edit" data="1"/>
    </o:shapelayout>
  </w:shapeDefaults>
  <w:decimalSymbol w:val=","/>
  <w:listSeparator w:val=";"/>
  <w14:docId w14:val="254D16F5"/>
  <w15:chartTrackingRefBased/>
  <w15:docId w15:val="{30A4FF5C-ECD0-46E3-811E-96D3CF15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E5D34"/>
    <w:pPr>
      <w:spacing w:after="200" w:line="276" w:lineRule="auto"/>
    </w:pPr>
  </w:style>
  <w:style w:type="paragraph" w:styleId="Antrat1">
    <w:name w:val="heading 1"/>
    <w:basedOn w:val="prastasis"/>
    <w:next w:val="prastasis"/>
    <w:link w:val="Antrat1Diagrama"/>
    <w:uiPriority w:val="9"/>
    <w:qFormat/>
    <w:rsid w:val="00EE5D34"/>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unhideWhenUsed/>
    <w:qFormat/>
    <w:rsid w:val="00EE5D34"/>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en-AU" w:eastAsia="en-AU"/>
    </w:rPr>
  </w:style>
  <w:style w:type="paragraph" w:styleId="Antrat3">
    <w:name w:val="heading 3"/>
    <w:basedOn w:val="prastasis"/>
    <w:next w:val="prastasis"/>
    <w:link w:val="Antrat3Diagrama"/>
    <w:autoRedefine/>
    <w:qFormat/>
    <w:rsid w:val="00EE5D34"/>
    <w:pPr>
      <w:keepNext/>
      <w:tabs>
        <w:tab w:val="left" w:pos="567"/>
      </w:tabs>
      <w:spacing w:after="0" w:line="240" w:lineRule="auto"/>
      <w:ind w:left="540" w:hanging="540"/>
      <w:outlineLvl w:val="2"/>
    </w:pPr>
    <w:rPr>
      <w:rFonts w:ascii="Times New Roman" w:eastAsia="Times New Roman" w:hAnsi="Times New Roman" w:cs="Times New Roman"/>
      <w:b/>
      <w:bCs/>
      <w:lang w:eastAsia="lt-LT"/>
    </w:rPr>
  </w:style>
  <w:style w:type="paragraph" w:styleId="Antrat8">
    <w:name w:val="heading 8"/>
    <w:basedOn w:val="prastasis"/>
    <w:next w:val="prastasis"/>
    <w:link w:val="Antrat8Diagrama"/>
    <w:uiPriority w:val="9"/>
    <w:semiHidden/>
    <w:unhideWhenUsed/>
    <w:qFormat/>
    <w:rsid w:val="00EE5D34"/>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5D34"/>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rsid w:val="00EE5D34"/>
    <w:rPr>
      <w:rFonts w:asciiTheme="majorHAnsi" w:eastAsiaTheme="majorEastAsia" w:hAnsiTheme="majorHAnsi" w:cstheme="majorBidi"/>
      <w:b/>
      <w:bCs/>
      <w:color w:val="4472C4" w:themeColor="accent1"/>
      <w:sz w:val="26"/>
      <w:szCs w:val="26"/>
      <w:lang w:val="en-AU" w:eastAsia="en-AU"/>
    </w:rPr>
  </w:style>
  <w:style w:type="character" w:customStyle="1" w:styleId="Antrat3Diagrama">
    <w:name w:val="Antraštė 3 Diagrama"/>
    <w:basedOn w:val="Numatytasispastraiposriftas"/>
    <w:link w:val="Antrat3"/>
    <w:rsid w:val="00EE5D34"/>
    <w:rPr>
      <w:rFonts w:ascii="Times New Roman" w:eastAsia="Times New Roman" w:hAnsi="Times New Roman" w:cs="Times New Roman"/>
      <w:b/>
      <w:bCs/>
      <w:lang w:eastAsia="lt-LT"/>
    </w:rPr>
  </w:style>
  <w:style w:type="character" w:customStyle="1" w:styleId="Antrat8Diagrama">
    <w:name w:val="Antraštė 8 Diagrama"/>
    <w:basedOn w:val="Numatytasispastraiposriftas"/>
    <w:link w:val="Antrat8"/>
    <w:uiPriority w:val="9"/>
    <w:semiHidden/>
    <w:rsid w:val="00EE5D34"/>
    <w:rPr>
      <w:rFonts w:asciiTheme="majorHAnsi" w:eastAsiaTheme="majorEastAsia" w:hAnsiTheme="majorHAnsi" w:cstheme="majorBidi"/>
      <w:color w:val="404040" w:themeColor="text1" w:themeTint="BF"/>
      <w:sz w:val="20"/>
      <w:szCs w:val="20"/>
      <w:lang w:val="en-AU" w:eastAsia="en-AU"/>
    </w:rPr>
  </w:style>
  <w:style w:type="character" w:styleId="Grietas">
    <w:name w:val="Strong"/>
    <w:basedOn w:val="Numatytasispastraiposriftas"/>
    <w:uiPriority w:val="22"/>
    <w:qFormat/>
    <w:rsid w:val="00EE5D34"/>
    <w:rPr>
      <w:b/>
      <w:bCs/>
    </w:rPr>
  </w:style>
  <w:style w:type="character" w:styleId="Emfaz">
    <w:name w:val="Emphasis"/>
    <w:basedOn w:val="Numatytasispastraiposriftas"/>
    <w:qFormat/>
    <w:rsid w:val="00EE5D34"/>
    <w:rPr>
      <w:i/>
      <w:iCs/>
    </w:rPr>
  </w:style>
  <w:style w:type="paragraph" w:styleId="Sraopastraipa">
    <w:name w:val="List Paragraph"/>
    <w:basedOn w:val="prastasis"/>
    <w:uiPriority w:val="34"/>
    <w:qFormat/>
    <w:rsid w:val="00EE5D34"/>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EE5D34"/>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EE5D34"/>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EE5D34"/>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EE5D34"/>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EE5D34"/>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EE5D34"/>
    <w:pPr>
      <w:numPr>
        <w:ilvl w:val="2"/>
      </w:numPr>
      <w:tabs>
        <w:tab w:val="clear" w:pos="1146"/>
        <w:tab w:val="num" w:pos="360"/>
        <w:tab w:val="left" w:pos="578"/>
      </w:tabs>
    </w:pPr>
  </w:style>
  <w:style w:type="numbering" w:customStyle="1" w:styleId="NoList1">
    <w:name w:val="No List1"/>
    <w:next w:val="Sraonra"/>
    <w:uiPriority w:val="99"/>
    <w:semiHidden/>
    <w:unhideWhenUsed/>
    <w:rsid w:val="00EE5D34"/>
  </w:style>
  <w:style w:type="numbering" w:customStyle="1" w:styleId="NoList11">
    <w:name w:val="No List11"/>
    <w:next w:val="Sraonra"/>
    <w:uiPriority w:val="99"/>
    <w:semiHidden/>
    <w:unhideWhenUsed/>
    <w:rsid w:val="00EE5D34"/>
  </w:style>
  <w:style w:type="paragraph" w:styleId="Pagrindinistekstas">
    <w:name w:val="Body Text"/>
    <w:basedOn w:val="prastasis"/>
    <w:link w:val="PagrindinistekstasDiagrama"/>
    <w:rsid w:val="00EE5D34"/>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EE5D34"/>
    <w:rPr>
      <w:rFonts w:ascii="Times New Roman" w:eastAsia="Times New Roman" w:hAnsi="Times New Roman" w:cs="Times New Roman"/>
      <w:szCs w:val="20"/>
      <w:lang w:eastAsia="lt-LT"/>
    </w:rPr>
  </w:style>
  <w:style w:type="paragraph" w:styleId="Porat">
    <w:name w:val="footer"/>
    <w:basedOn w:val="prastasis"/>
    <w:link w:val="PoratDiagrama"/>
    <w:rsid w:val="00EE5D34"/>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EE5D34"/>
    <w:rPr>
      <w:rFonts w:ascii="Times New Roman" w:eastAsia="Times New Roman" w:hAnsi="Times New Roman" w:cs="Times New Roman"/>
      <w:szCs w:val="20"/>
      <w:lang w:eastAsia="lt-LT"/>
    </w:rPr>
  </w:style>
  <w:style w:type="character" w:styleId="Puslapionumeris">
    <w:name w:val="page number"/>
    <w:basedOn w:val="Numatytasispastraiposriftas"/>
    <w:rsid w:val="00EE5D34"/>
  </w:style>
  <w:style w:type="paragraph" w:styleId="Pavadinimas">
    <w:name w:val="Title"/>
    <w:basedOn w:val="prastasis"/>
    <w:link w:val="PavadinimasDiagrama"/>
    <w:autoRedefine/>
    <w:qFormat/>
    <w:rsid w:val="00EE5D34"/>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EE5D34"/>
    <w:rPr>
      <w:rFonts w:ascii="Times New Roman" w:eastAsia="Times New Roman" w:hAnsi="Times New Roman" w:cs="Times New Roman"/>
      <w:b/>
      <w:kern w:val="28"/>
      <w:szCs w:val="20"/>
      <w:lang w:eastAsia="lt-LT"/>
    </w:rPr>
  </w:style>
  <w:style w:type="paragraph" w:customStyle="1" w:styleId="Postspace">
    <w:name w:val="Postspace"/>
    <w:basedOn w:val="prastasis"/>
    <w:autoRedefine/>
    <w:rsid w:val="00EE5D34"/>
    <w:pPr>
      <w:spacing w:after="220" w:line="240" w:lineRule="auto"/>
    </w:pPr>
    <w:rPr>
      <w:rFonts w:ascii="Times New Roman" w:eastAsia="Times New Roman" w:hAnsi="Times New Roman" w:cs="Times New Roman"/>
      <w:sz w:val="24"/>
      <w:szCs w:val="20"/>
      <w:lang w:val="en-GB"/>
    </w:rPr>
  </w:style>
  <w:style w:type="character" w:styleId="HTMLspausdinimomainl">
    <w:name w:val="HTML Typewriter"/>
    <w:rsid w:val="00EE5D34"/>
    <w:rPr>
      <w:rFonts w:ascii="Arial Unicode MS" w:eastAsia="Courier New" w:hAnsi="Arial Unicode MS" w:cs="Courier New"/>
      <w:sz w:val="20"/>
      <w:szCs w:val="20"/>
    </w:rPr>
  </w:style>
  <w:style w:type="character" w:styleId="Hipersaitas">
    <w:name w:val="Hyperlink"/>
    <w:uiPriority w:val="99"/>
    <w:rsid w:val="00EE5D34"/>
    <w:rPr>
      <w:color w:val="0000FF"/>
      <w:u w:val="single"/>
    </w:rPr>
  </w:style>
  <w:style w:type="paragraph" w:customStyle="1" w:styleId="BTEMEASMCA">
    <w:name w:val="BT EMEA_SMCA"/>
    <w:basedOn w:val="prastasis"/>
    <w:link w:val="BTEMEASMCAChar"/>
    <w:autoRedefine/>
    <w:rsid w:val="00EE5D34"/>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EE5D34"/>
    <w:rPr>
      <w:rFonts w:ascii="Times New Roman" w:eastAsia="Times New Roman" w:hAnsi="Times New Roman" w:cs="Times New Roman"/>
      <w:noProof/>
    </w:rPr>
  </w:style>
  <w:style w:type="paragraph" w:customStyle="1" w:styleId="PI-3EMEASMCA">
    <w:name w:val="PI-3 EMEA_SMCA"/>
    <w:basedOn w:val="prastasis"/>
    <w:autoRedefine/>
    <w:rsid w:val="00EE5D34"/>
    <w:pPr>
      <w:spacing w:after="0" w:line="220" w:lineRule="exact"/>
    </w:pPr>
    <w:rPr>
      <w:rFonts w:ascii="Times New Roman" w:eastAsia="Times New Roman" w:hAnsi="Times New Roman" w:cs="Times New Roman"/>
      <w:b/>
      <w:bCs/>
    </w:rPr>
  </w:style>
  <w:style w:type="paragraph" w:customStyle="1" w:styleId="TTEMEASMCA">
    <w:name w:val="TT EMEA_SMCA"/>
    <w:basedOn w:val="Antrat1"/>
    <w:link w:val="TTEMEASMCAChar"/>
    <w:autoRedefine/>
    <w:rsid w:val="00EE5D34"/>
    <w:pPr>
      <w:keepNext w:val="0"/>
      <w:keepLines w:val="0"/>
      <w:pBdr>
        <w:top w:val="none" w:sz="0" w:space="0" w:color="auto"/>
      </w:pBdr>
      <w:tabs>
        <w:tab w:val="left" w:pos="567"/>
      </w:tabs>
      <w:spacing w:before="0" w:after="0"/>
      <w:ind w:left="567" w:hanging="567"/>
      <w:jc w:val="center"/>
    </w:pPr>
    <w:rPr>
      <w:rFonts w:ascii="Times New Roman" w:hAnsi="Times New Roman"/>
      <w:caps/>
      <w:sz w:val="22"/>
      <w:szCs w:val="22"/>
      <w:lang w:val="en-US" w:eastAsia="en-US"/>
    </w:rPr>
  </w:style>
  <w:style w:type="character" w:customStyle="1" w:styleId="TTEMEASMCAChar">
    <w:name w:val="TT EMEA_SMCA Char"/>
    <w:link w:val="TTEMEASMCA"/>
    <w:rsid w:val="00EE5D34"/>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E5D34"/>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EE5D34"/>
    <w:pPr>
      <w:numPr>
        <w:numId w:val="16"/>
      </w:numPr>
      <w:tabs>
        <w:tab w:val="clear" w:pos="720"/>
        <w:tab w:val="num" w:pos="360"/>
        <w:tab w:val="num" w:pos="567"/>
      </w:tabs>
      <w:ind w:left="567" w:hanging="567"/>
    </w:pPr>
  </w:style>
  <w:style w:type="paragraph" w:styleId="Debesliotekstas">
    <w:name w:val="Balloon Text"/>
    <w:basedOn w:val="prastasis"/>
    <w:link w:val="DebesliotekstasDiagrama"/>
    <w:uiPriority w:val="99"/>
    <w:semiHidden/>
    <w:unhideWhenUsed/>
    <w:rsid w:val="00EE5D3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EE5D34"/>
    <w:rPr>
      <w:rFonts w:ascii="Tahoma" w:eastAsia="Times New Roman" w:hAnsi="Tahoma" w:cs="Tahoma"/>
      <w:sz w:val="16"/>
      <w:szCs w:val="16"/>
      <w:lang w:eastAsia="lt-LT"/>
    </w:rPr>
  </w:style>
  <w:style w:type="character" w:styleId="Komentaronuoroda">
    <w:name w:val="annotation reference"/>
    <w:basedOn w:val="Numatytasispastraiposriftas"/>
    <w:uiPriority w:val="99"/>
    <w:unhideWhenUsed/>
    <w:rsid w:val="00EE5D34"/>
    <w:rPr>
      <w:sz w:val="16"/>
      <w:szCs w:val="16"/>
    </w:rPr>
  </w:style>
  <w:style w:type="paragraph" w:styleId="Komentarotekstas">
    <w:name w:val="annotation text"/>
    <w:basedOn w:val="prastasis"/>
    <w:link w:val="KomentarotekstasDiagrama"/>
    <w:uiPriority w:val="99"/>
    <w:unhideWhenUsed/>
    <w:rsid w:val="00EE5D34"/>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EE5D3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E5D34"/>
    <w:rPr>
      <w:b/>
      <w:bCs/>
    </w:rPr>
  </w:style>
  <w:style w:type="character" w:customStyle="1" w:styleId="KomentarotemaDiagrama">
    <w:name w:val="Komentaro tema Diagrama"/>
    <w:basedOn w:val="KomentarotekstasDiagrama"/>
    <w:link w:val="Komentarotema"/>
    <w:uiPriority w:val="99"/>
    <w:semiHidden/>
    <w:rsid w:val="00EE5D34"/>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23782</Words>
  <Characters>13557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Cizaite</dc:creator>
  <cp:keywords/>
  <dc:description/>
  <cp:lastModifiedBy>Albina Burkauskaitė</cp:lastModifiedBy>
  <cp:revision>3</cp:revision>
  <dcterms:created xsi:type="dcterms:W3CDTF">2021-05-21T05:27:00Z</dcterms:created>
  <dcterms:modified xsi:type="dcterms:W3CDTF">2021-05-21T05:30:00Z</dcterms:modified>
</cp:coreProperties>
</file>