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7E13F" w14:textId="77777777" w:rsidR="008B4271" w:rsidRPr="00C43828" w:rsidRDefault="008B4271" w:rsidP="008B4271">
      <w:pPr>
        <w:keepNext/>
        <w:overflowPunct w:val="0"/>
        <w:autoSpaceDE w:val="0"/>
        <w:autoSpaceDN w:val="0"/>
        <w:adjustRightInd w:val="0"/>
        <w:spacing w:after="0" w:line="240" w:lineRule="auto"/>
        <w:jc w:val="center"/>
        <w:outlineLvl w:val="0"/>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Pakuotės lapelis: informacija </w:t>
      </w:r>
      <w:r>
        <w:rPr>
          <w:rFonts w:ascii="Times New Roman" w:eastAsia="Times New Roman" w:hAnsi="Times New Roman" w:cs="Times New Roman"/>
          <w:b/>
          <w:lang w:val="lt-LT" w:eastAsia="en-US"/>
        </w:rPr>
        <w:t>vartotojui</w:t>
      </w:r>
    </w:p>
    <w:p w14:paraId="4549124A" w14:textId="77777777" w:rsidR="008B4271" w:rsidRPr="00C43828" w:rsidRDefault="008B4271" w:rsidP="008B4271">
      <w:pPr>
        <w:tabs>
          <w:tab w:val="left" w:pos="567"/>
        </w:tabs>
        <w:spacing w:after="0" w:line="240" w:lineRule="auto"/>
        <w:jc w:val="center"/>
        <w:rPr>
          <w:rFonts w:ascii="Times New Roman" w:eastAsia="Times New Roman" w:hAnsi="Times New Roman" w:cs="Times New Roman"/>
          <w:b/>
          <w:caps/>
          <w:lang w:val="lt-LT" w:eastAsia="en-US"/>
        </w:rPr>
      </w:pPr>
    </w:p>
    <w:p w14:paraId="1F4F8A02" w14:textId="77777777" w:rsidR="008B4271" w:rsidRPr="00C43828" w:rsidRDefault="008B4271" w:rsidP="008B4271">
      <w:pPr>
        <w:spacing w:after="0" w:line="240" w:lineRule="auto"/>
        <w:jc w:val="center"/>
        <w:rPr>
          <w:rFonts w:ascii="Times New Roman" w:eastAsia="Times New Roman" w:hAnsi="Times New Roman" w:cs="Times New Roman"/>
          <w:b/>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100 mg modifikuoto atpalaidavimo tabletės</w:t>
      </w:r>
    </w:p>
    <w:p w14:paraId="496E427F" w14:textId="77777777" w:rsidR="008B4271" w:rsidRPr="00C43828" w:rsidRDefault="008B4271" w:rsidP="008B4271">
      <w:pPr>
        <w:spacing w:after="0" w:line="240" w:lineRule="auto"/>
        <w:ind w:right="-2"/>
        <w:jc w:val="center"/>
        <w:rPr>
          <w:rFonts w:ascii="Times New Roman" w:eastAsia="Times New Roman" w:hAnsi="Times New Roman" w:cs="Times New Roman"/>
          <w:b/>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150 mg modifikuoto atpalaidavimo tabletės</w:t>
      </w:r>
    </w:p>
    <w:p w14:paraId="25F9DED3" w14:textId="77777777" w:rsidR="008B4271" w:rsidRPr="00C43828" w:rsidRDefault="008B4271" w:rsidP="008B4271">
      <w:pPr>
        <w:spacing w:after="0" w:line="240" w:lineRule="auto"/>
        <w:ind w:right="-2"/>
        <w:jc w:val="center"/>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200 mg modifikuoto atpalaidavimo tabletės</w:t>
      </w:r>
    </w:p>
    <w:p w14:paraId="7DE61293" w14:textId="77777777" w:rsidR="008B4271" w:rsidRPr="00C43828" w:rsidRDefault="008B4271" w:rsidP="008B4271">
      <w:pPr>
        <w:spacing w:after="0" w:line="240" w:lineRule="auto"/>
        <w:jc w:val="center"/>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hidrochloridas</w:t>
      </w:r>
    </w:p>
    <w:p w14:paraId="7E638E01"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C4BBF43" w14:textId="77777777" w:rsidR="008B4271" w:rsidRPr="00C43828" w:rsidRDefault="008B4271" w:rsidP="008B4271">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Atidžiai perskaitykite visą šį lapelį, prieš pradėdami vartoti vaistą,</w:t>
      </w:r>
      <w:r w:rsidRPr="00C43828">
        <w:rPr>
          <w:rFonts w:ascii="Times New Roman" w:eastAsia="Times New Roman" w:hAnsi="Times New Roman" w:cs="Times New Roman"/>
          <w:b/>
          <w:noProof/>
          <w:lang w:val="lt-LT" w:eastAsia="en-US"/>
        </w:rPr>
        <w:t xml:space="preserve"> nes jame pateikiama Jums svarbi informacija</w:t>
      </w:r>
      <w:r w:rsidRPr="00C43828">
        <w:rPr>
          <w:rFonts w:ascii="Times New Roman" w:eastAsia="Times New Roman" w:hAnsi="Times New Roman" w:cs="Times New Roman"/>
          <w:b/>
          <w:lang w:val="lt-LT" w:eastAsia="en-US"/>
        </w:rPr>
        <w:t>.</w:t>
      </w:r>
    </w:p>
    <w:p w14:paraId="10F553C5" w14:textId="77777777" w:rsidR="008B4271" w:rsidRPr="00C43828" w:rsidRDefault="008B4271" w:rsidP="008B4271">
      <w:pPr>
        <w:numPr>
          <w:ilvl w:val="0"/>
          <w:numId w:val="1"/>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Neišmeskite šio lapelio, nes vėl gali prireikti jį perskaityti.</w:t>
      </w:r>
    </w:p>
    <w:p w14:paraId="2E9B6BA8" w14:textId="77777777" w:rsidR="008B4271" w:rsidRPr="00C43828" w:rsidRDefault="008B4271" w:rsidP="008B4271">
      <w:pPr>
        <w:numPr>
          <w:ilvl w:val="0"/>
          <w:numId w:val="1"/>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kiltų daugiau klausimų, kreipkitės į gydytoją arba vaistininką.</w:t>
      </w:r>
    </w:p>
    <w:p w14:paraId="1B7DE3A0" w14:textId="77777777" w:rsidR="008B4271" w:rsidRPr="00C43828" w:rsidRDefault="008B4271" w:rsidP="008B4271">
      <w:pPr>
        <w:numPr>
          <w:ilvl w:val="0"/>
          <w:numId w:val="1"/>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Šis vaistas skirtas tik Jums, todėl kitiems žmonėms jo duoti negalima. Vaistas gali jiems pakenkti (net tiems, kurių ligos požymiai yra tokie patys kaip Jūsų).</w:t>
      </w:r>
    </w:p>
    <w:p w14:paraId="47923190" w14:textId="77777777" w:rsidR="008B4271" w:rsidRPr="00C43828" w:rsidRDefault="008B4271" w:rsidP="008B4271">
      <w:pPr>
        <w:numPr>
          <w:ilvl w:val="0"/>
          <w:numId w:val="1"/>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pasireiškė šalutinis poveikis (net jeigu jis šiame lapelyje nenurodytas), kreipkitės į gydytoją arba vaistininką. Žr. 4 skyrių</w:t>
      </w:r>
      <w:r w:rsidRPr="00C43828">
        <w:rPr>
          <w:rFonts w:ascii="Times New Roman" w:eastAsia="Times New Roman" w:hAnsi="Times New Roman" w:cs="Times New Roman"/>
          <w:noProof/>
          <w:lang w:val="lt-LT" w:eastAsia="en-US"/>
        </w:rPr>
        <w:t>.</w:t>
      </w:r>
    </w:p>
    <w:p w14:paraId="4E84433E" w14:textId="77777777" w:rsidR="008B4271" w:rsidRPr="00C43828" w:rsidRDefault="008B4271" w:rsidP="008B4271">
      <w:pPr>
        <w:tabs>
          <w:tab w:val="center" w:pos="4819"/>
          <w:tab w:val="right" w:pos="9638"/>
        </w:tabs>
        <w:spacing w:after="0" w:line="240" w:lineRule="auto"/>
        <w:rPr>
          <w:rFonts w:ascii="Times New Roman" w:eastAsia="Times New Roman" w:hAnsi="Times New Roman" w:cs="Times New Roman"/>
          <w:b/>
          <w:lang w:val="lt-LT" w:eastAsia="en-US"/>
        </w:rPr>
      </w:pPr>
    </w:p>
    <w:p w14:paraId="43148ADF" w14:textId="77777777" w:rsidR="008B4271" w:rsidRPr="00C43828" w:rsidRDefault="008B4271" w:rsidP="008B4271">
      <w:pPr>
        <w:tabs>
          <w:tab w:val="center" w:pos="4819"/>
          <w:tab w:val="right" w:pos="9638"/>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Apie ką rašoma šiame lapelyje?</w:t>
      </w:r>
    </w:p>
    <w:p w14:paraId="062075B1" w14:textId="77777777" w:rsidR="008B4271" w:rsidRPr="00C43828" w:rsidRDefault="008B4271" w:rsidP="008B4271">
      <w:pPr>
        <w:tabs>
          <w:tab w:val="center" w:pos="4819"/>
          <w:tab w:val="right" w:pos="9638"/>
        </w:tabs>
        <w:spacing w:after="0" w:line="240" w:lineRule="auto"/>
        <w:rPr>
          <w:rFonts w:ascii="Times New Roman" w:eastAsia="Times New Roman" w:hAnsi="Times New Roman" w:cs="Times New Roman"/>
          <w:b/>
          <w:lang w:val="lt-LT" w:eastAsia="en-US"/>
        </w:rPr>
      </w:pPr>
    </w:p>
    <w:p w14:paraId="264FB143" w14:textId="77777777" w:rsidR="008B4271" w:rsidRPr="00C43828" w:rsidRDefault="008B4271" w:rsidP="008B4271">
      <w:pPr>
        <w:tabs>
          <w:tab w:val="left" w:pos="567"/>
          <w:tab w:val="center" w:pos="4819"/>
          <w:tab w:val="right" w:pos="9638"/>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1.</w:t>
      </w:r>
      <w:r w:rsidRPr="00C43828">
        <w:rPr>
          <w:rFonts w:ascii="Times New Roman" w:eastAsia="Times New Roman" w:hAnsi="Times New Roman" w:cs="Times New Roman"/>
          <w:lang w:val="lt-LT" w:eastAsia="en-US"/>
        </w:rPr>
        <w:tab/>
        <w:t xml:space="preserve">Kas yra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ir kam jis vartojamas</w:t>
      </w:r>
    </w:p>
    <w:p w14:paraId="5A502663" w14:textId="77777777" w:rsidR="008B4271" w:rsidRPr="00C43828" w:rsidRDefault="008B4271" w:rsidP="008B4271">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2.</w:t>
      </w:r>
      <w:r w:rsidRPr="00C43828">
        <w:rPr>
          <w:rFonts w:ascii="Times New Roman" w:eastAsia="Times New Roman" w:hAnsi="Times New Roman" w:cs="Times New Roman"/>
          <w:lang w:val="lt-LT" w:eastAsia="en-US"/>
        </w:rPr>
        <w:tab/>
        <w:t xml:space="preserve">Kas žinotina prieš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4FDD9601" w14:textId="77777777" w:rsidR="008B4271" w:rsidRPr="00C43828" w:rsidRDefault="008B4271" w:rsidP="008B4271">
      <w:pPr>
        <w:tabs>
          <w:tab w:val="left" w:pos="567"/>
          <w:tab w:val="center" w:pos="4819"/>
          <w:tab w:val="right" w:pos="9638"/>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3.</w:t>
      </w:r>
      <w:r w:rsidRPr="00C43828">
        <w:rPr>
          <w:rFonts w:ascii="Times New Roman" w:eastAsia="Times New Roman" w:hAnsi="Times New Roman" w:cs="Times New Roman"/>
          <w:lang w:val="lt-LT" w:eastAsia="en-US"/>
        </w:rPr>
        <w:tab/>
        <w:t xml:space="preserve">Kaip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02D08FBD" w14:textId="77777777" w:rsidR="008B4271" w:rsidRPr="00C43828" w:rsidRDefault="008B4271" w:rsidP="008B4271">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4.</w:t>
      </w:r>
      <w:r w:rsidRPr="00C43828">
        <w:rPr>
          <w:rFonts w:ascii="Times New Roman" w:eastAsia="Times New Roman" w:hAnsi="Times New Roman" w:cs="Times New Roman"/>
          <w:lang w:val="lt-LT" w:eastAsia="en-US"/>
        </w:rPr>
        <w:tab/>
        <w:t>Galimas šalutinis poveikis</w:t>
      </w:r>
    </w:p>
    <w:p w14:paraId="1627044E" w14:textId="77777777" w:rsidR="008B4271" w:rsidRPr="00C43828" w:rsidRDefault="008B4271" w:rsidP="008B4271">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5.</w:t>
      </w:r>
      <w:r w:rsidRPr="00C43828">
        <w:rPr>
          <w:rFonts w:ascii="Times New Roman" w:eastAsia="Times New Roman" w:hAnsi="Times New Roman" w:cs="Times New Roman"/>
          <w:lang w:val="lt-LT" w:eastAsia="en-US"/>
        </w:rPr>
        <w:tab/>
        <w:t xml:space="preserve">Kaip laikyti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71DCD21E" w14:textId="77777777" w:rsidR="008B4271" w:rsidRPr="00C43828" w:rsidRDefault="008B4271" w:rsidP="008B4271">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6.</w:t>
      </w:r>
      <w:r w:rsidRPr="00C43828">
        <w:rPr>
          <w:rFonts w:ascii="Times New Roman" w:eastAsia="Times New Roman" w:hAnsi="Times New Roman" w:cs="Times New Roman"/>
          <w:lang w:val="lt-LT" w:eastAsia="en-US"/>
        </w:rPr>
        <w:tab/>
        <w:t>Pakuotės turinys ir kita informacija</w:t>
      </w:r>
    </w:p>
    <w:p w14:paraId="3F75B911" w14:textId="77777777" w:rsidR="008B4271" w:rsidRPr="00C43828" w:rsidRDefault="008B4271" w:rsidP="008B4271">
      <w:pPr>
        <w:spacing w:after="0" w:line="240" w:lineRule="auto"/>
        <w:rPr>
          <w:rFonts w:ascii="Times New Roman" w:eastAsia="Times New Roman" w:hAnsi="Times New Roman" w:cs="Times New Roman"/>
          <w:b/>
          <w:i/>
          <w:lang w:val="lt-LT" w:eastAsia="en-US"/>
        </w:rPr>
      </w:pPr>
    </w:p>
    <w:p w14:paraId="224997DF" w14:textId="77777777" w:rsidR="008B4271" w:rsidRPr="00C43828" w:rsidRDefault="008B4271" w:rsidP="008B4271">
      <w:pPr>
        <w:tabs>
          <w:tab w:val="left" w:pos="567"/>
        </w:tabs>
        <w:spacing w:after="0" w:line="240" w:lineRule="auto"/>
        <w:rPr>
          <w:rFonts w:ascii="Times New Roman" w:eastAsia="Times New Roman" w:hAnsi="Times New Roman" w:cs="Times New Roman"/>
          <w:lang w:val="lt-LT" w:eastAsia="en-US"/>
        </w:rPr>
      </w:pPr>
    </w:p>
    <w:p w14:paraId="7C53FF8E" w14:textId="77777777" w:rsidR="008B4271" w:rsidRPr="00C43828" w:rsidRDefault="008B4271" w:rsidP="008B4271">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caps/>
          <w:lang w:val="lt-LT" w:eastAsia="en-US"/>
        </w:rPr>
        <w:t>1.</w:t>
      </w:r>
      <w:r w:rsidRPr="00C43828">
        <w:rPr>
          <w:rFonts w:ascii="Times New Roman" w:eastAsia="Times New Roman" w:hAnsi="Times New Roman" w:cs="Times New Roman"/>
          <w:b/>
          <w:caps/>
          <w:lang w:val="lt-LT" w:eastAsia="en-US"/>
        </w:rPr>
        <w:tab/>
      </w:r>
      <w:r w:rsidRPr="00C43828">
        <w:rPr>
          <w:rFonts w:ascii="Times New Roman" w:eastAsia="Times New Roman" w:hAnsi="Times New Roman" w:cs="Times New Roman"/>
          <w:b/>
          <w:lang w:val="lt-LT" w:eastAsia="en-US"/>
        </w:rPr>
        <w:t>Kas yra</w:t>
      </w:r>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ir kam jis vartojamas</w:t>
      </w:r>
    </w:p>
    <w:p w14:paraId="3D7FD79B"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6C7F3A3C"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modifikuoto atpalaidavimo tablečių veiklioji medžiaga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yra centrinio poveikio vaistas nuo skausmo. Jis priklauso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grupei.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skausmą malšina todėl, kad daro poveikį specifinėms galvos ir nugaros smegenų nervų ląstelėms.</w:t>
      </w:r>
    </w:p>
    <w:p w14:paraId="67EA035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78ED7AE"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vartojamas vidutinio stiprumo ar stipriam skausmui malšinti.</w:t>
      </w:r>
    </w:p>
    <w:p w14:paraId="5DF4F517"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196B6D1E" w14:textId="77777777" w:rsidR="008B4271" w:rsidRPr="00C43828" w:rsidRDefault="008B4271" w:rsidP="008B4271">
      <w:pPr>
        <w:keepNext/>
        <w:spacing w:after="0" w:line="240" w:lineRule="auto"/>
        <w:rPr>
          <w:rFonts w:ascii="Times New Roman" w:eastAsia="Times New Roman" w:hAnsi="Times New Roman" w:cs="Times New Roman"/>
          <w:b/>
          <w:lang w:val="lt-LT" w:eastAsia="en-US"/>
        </w:rPr>
      </w:pPr>
    </w:p>
    <w:p w14:paraId="4945D1BE" w14:textId="77777777" w:rsidR="008B4271" w:rsidRPr="00C43828" w:rsidRDefault="008B4271" w:rsidP="008B4271">
      <w:pPr>
        <w:keepNext/>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 xml:space="preserve">Kas žinotina prieš vartojant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w:t>
      </w:r>
    </w:p>
    <w:p w14:paraId="168C488F"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EC843F5"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vartoti draudžiama:</w:t>
      </w:r>
    </w:p>
    <w:p w14:paraId="03E3D5B7" w14:textId="77777777" w:rsidR="008B4271" w:rsidRPr="00C43828" w:rsidRDefault="008B4271" w:rsidP="008B4271">
      <w:pPr>
        <w:spacing w:after="0" w:line="240" w:lineRule="auto"/>
        <w:ind w:left="567" w:right="-2"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t>jeigu yra alergija veikliajai arba bet kuriai pagalbinei šio vaisto medžiagai (jos išvardytos 6 skyriuje);</w:t>
      </w:r>
    </w:p>
    <w:p w14:paraId="568A7A70" w14:textId="77777777" w:rsidR="008B4271" w:rsidRPr="00C43828" w:rsidRDefault="008B4271" w:rsidP="008B4271">
      <w:p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t xml:space="preserve">jeigu ūmiai apsinuodyta alkoholiu, vaistais nuo nemigos, centrinio poveikio vaistais nuo skausmo, </w:t>
      </w:r>
      <w:proofErr w:type="spellStart"/>
      <w:r w:rsidRPr="00C43828">
        <w:rPr>
          <w:rFonts w:ascii="Times New Roman" w:eastAsia="Times New Roman" w:hAnsi="Times New Roman" w:cs="Times New Roman"/>
          <w:lang w:val="lt-LT" w:eastAsia="en-US"/>
        </w:rPr>
        <w:t>opioidais</w:t>
      </w:r>
      <w:proofErr w:type="spellEnd"/>
      <w:r w:rsidRPr="00C43828">
        <w:rPr>
          <w:rFonts w:ascii="Times New Roman" w:eastAsia="Times New Roman" w:hAnsi="Times New Roman" w:cs="Times New Roman"/>
          <w:lang w:val="lt-LT" w:eastAsia="en-US"/>
        </w:rPr>
        <w:t xml:space="preserve"> (stipriais vaistais nuo skausmo) ar kitokiais psichotropiniais vaistais (vaistais, veikiančiais nuotaiką, valią ir emocijas);</w:t>
      </w:r>
    </w:p>
    <w:p w14:paraId="1987F3EE" w14:textId="77777777" w:rsidR="008B4271" w:rsidRPr="00C43828" w:rsidRDefault="008B4271" w:rsidP="008B4271">
      <w:pPr>
        <w:numPr>
          <w:ilvl w:val="0"/>
          <w:numId w:val="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vartojama MAO inhibitorių (tam tikrų vaistų, veikiančių nuotaiką, valią, emocijas ir traukulius) arba jų buvo vartojama paskutinių 14 parų laikotarpiu prieš pradedant gerti tablečių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(žr. skyrių „Kiti vaistai ir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0FA5B1C1" w14:textId="77777777" w:rsidR="008B4271" w:rsidRPr="00C43828" w:rsidRDefault="008B4271" w:rsidP="008B4271">
      <w:pPr>
        <w:tabs>
          <w:tab w:val="left" w:pos="709"/>
        </w:tabs>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t>jeigu sergama epilepsija, kuri gydymo metu gali būti nepakankamai kontroliuojama.</w:t>
      </w:r>
    </w:p>
    <w:p w14:paraId="62A0E6BE"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51C0F89D"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yra potraukis vaistams,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kaip narkotikų pakaitalo, o taip pat narkotikų nutraukimo simptomams gydyti, vartoti negalima.</w:t>
      </w:r>
    </w:p>
    <w:p w14:paraId="730E86F5"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netinka jaunesniems negu 12 metų vaikams.</w:t>
      </w:r>
    </w:p>
    <w:p w14:paraId="0F5C62BD"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66449857" w14:textId="77777777" w:rsidR="008B4271" w:rsidRPr="00C43828" w:rsidRDefault="008B4271" w:rsidP="008B4271">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Įspėjimai ir atsargumo priemonės</w:t>
      </w:r>
    </w:p>
    <w:p w14:paraId="70953DD5" w14:textId="77777777" w:rsidR="008B4271" w:rsidRPr="00C43828" w:rsidRDefault="008B4271" w:rsidP="008B4271">
      <w:pPr>
        <w:keepNext/>
        <w:keepLines/>
        <w:spacing w:after="0" w:line="240" w:lineRule="auto"/>
        <w:outlineLvl w:val="2"/>
        <w:rPr>
          <w:rFonts w:ascii="Times New Roman" w:eastAsia="Times New Roman" w:hAnsi="Times New Roman" w:cs="Times New Roman"/>
          <w:lang w:val="lt-LT" w:eastAsia="en-US"/>
        </w:rPr>
      </w:pPr>
      <w:r w:rsidRPr="00C43828">
        <w:rPr>
          <w:rFonts w:ascii="TimesLT" w:eastAsia="Times New Roman" w:hAnsi="TimesLT" w:cs="Times New Roman"/>
          <w:noProof/>
          <w:lang w:val="lt-LT" w:eastAsia="en-US"/>
        </w:rPr>
        <w:t>Pasitarkite su gydytoju arba vaistininku, prieš pradėdami vartoti Tramadolor ID.</w:t>
      </w:r>
    </w:p>
    <w:p w14:paraId="28721ABA" w14:textId="77777777" w:rsidR="008B4271" w:rsidRPr="00C43828" w:rsidRDefault="008B4271" w:rsidP="008B4271">
      <w:pPr>
        <w:keepNext/>
        <w:keepLines/>
        <w:spacing w:after="0" w:line="240" w:lineRule="auto"/>
        <w:outlineLvl w:val="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Atsargumo priemonių reikia jeigu:  </w:t>
      </w:r>
    </w:p>
    <w:p w14:paraId="3C781F46"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manoma, kad gali būti priklausomumas nuo kitokių skausmą malšinančių vaistų, t. y.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w:t>
      </w:r>
    </w:p>
    <w:p w14:paraId="675481C4"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dėl neaiškių priežasčių sutrikusi sąmonė;</w:t>
      </w:r>
    </w:p>
    <w:p w14:paraId="30032507"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pacientas ištiktas šoko;</w:t>
      </w:r>
    </w:p>
    <w:p w14:paraId="03B05BCF"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pasunkėjęs kvėpavimas;</w:t>
      </w:r>
    </w:p>
    <w:p w14:paraId="1FBEB4A5"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yra galvos traumos ar padidėjusio spaudimo kaukolės viduje sukeltas sutrikimas arba yra per didelio jautrumo stipriems vaistams nuo skausmo (</w:t>
      </w:r>
      <w:proofErr w:type="spellStart"/>
      <w:r w:rsidRPr="00C43828">
        <w:rPr>
          <w:rFonts w:ascii="Times New Roman" w:eastAsia="Times New Roman" w:hAnsi="Times New Roman" w:cs="Times New Roman"/>
          <w:lang w:val="lt-LT" w:eastAsia="en-US"/>
        </w:rPr>
        <w:t>opioidams</w:t>
      </w:r>
      <w:proofErr w:type="spellEnd"/>
      <w:r w:rsidRPr="00C43828">
        <w:rPr>
          <w:rFonts w:ascii="Times New Roman" w:eastAsia="Times New Roman" w:hAnsi="Times New Roman" w:cs="Times New Roman"/>
          <w:lang w:val="lt-LT" w:eastAsia="en-US"/>
        </w:rPr>
        <w:t>) sukelta reakcija;</w:t>
      </w:r>
    </w:p>
    <w:p w14:paraId="7224EA5E"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pacientas serga kepenų ar inkstų liga;</w:t>
      </w:r>
    </w:p>
    <w:p w14:paraId="0D3FFC7B"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pacientas jautriai reaguoja į </w:t>
      </w:r>
      <w:proofErr w:type="spellStart"/>
      <w:r w:rsidRPr="00C43828">
        <w:rPr>
          <w:rFonts w:ascii="Times New Roman" w:eastAsia="Times New Roman" w:hAnsi="Times New Roman" w:cs="Times New Roman"/>
          <w:lang w:val="lt-LT" w:eastAsia="en-US"/>
        </w:rPr>
        <w:t>opiatus</w:t>
      </w:r>
      <w:proofErr w:type="spellEnd"/>
      <w:r w:rsidRPr="00C43828">
        <w:rPr>
          <w:rFonts w:ascii="Times New Roman" w:eastAsia="Times New Roman" w:hAnsi="Times New Roman" w:cs="Times New Roman"/>
          <w:lang w:val="lt-LT" w:eastAsia="en-US"/>
        </w:rPr>
        <w:t>;</w:t>
      </w:r>
    </w:p>
    <w:p w14:paraId="6AC5B68D" w14:textId="77777777" w:rsidR="008B4271" w:rsidRPr="00C43828" w:rsidRDefault="008B4271" w:rsidP="008B4271">
      <w:pPr>
        <w:numPr>
          <w:ilvl w:val="0"/>
          <w:numId w:val="3"/>
        </w:numPr>
        <w:spacing w:after="0" w:line="240" w:lineRule="auto"/>
        <w:ind w:left="567" w:hanging="567"/>
      </w:pPr>
      <w:r w:rsidRPr="00C43828">
        <w:rPr>
          <w:rFonts w:ascii="Times New Roman" w:eastAsia="Times New Roman" w:hAnsi="Times New Roman" w:cs="Times New Roman"/>
          <w:lang w:val="lt-LT" w:eastAsia="en-US"/>
        </w:rPr>
        <w:t xml:space="preserve">yra polinkis į epilepsiją ar priepuolius. </w:t>
      </w:r>
    </w:p>
    <w:p w14:paraId="3DF91E15" w14:textId="77777777" w:rsidR="008B4271" w:rsidRPr="00C43828" w:rsidRDefault="008B4271" w:rsidP="008B4271">
      <w:pPr>
        <w:numPr>
          <w:ilvl w:val="0"/>
          <w:numId w:val="3"/>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Jus kamuoja depresija ir vartojate antidepresantų, nes kai kurie iš jų gali sąveikauti su </w:t>
      </w:r>
      <w:proofErr w:type="spellStart"/>
      <w:r w:rsidRPr="00C43828">
        <w:rPr>
          <w:rFonts w:ascii="Times New Roman" w:eastAsia="Times New Roman" w:hAnsi="Times New Roman" w:cs="Times New Roman"/>
          <w:lang w:val="lt-LT" w:eastAsia="en-US"/>
        </w:rPr>
        <w:t>tramadoliu</w:t>
      </w:r>
      <w:proofErr w:type="spellEnd"/>
      <w:r w:rsidRPr="00C43828">
        <w:rPr>
          <w:rFonts w:ascii="Times New Roman" w:eastAsia="Times New Roman" w:hAnsi="Times New Roman" w:cs="Times New Roman"/>
          <w:lang w:val="lt-LT" w:eastAsia="en-US"/>
        </w:rPr>
        <w:t xml:space="preserve"> (žr. „Kiti vaistai ir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1903E3F9"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54D80DA"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 yra bet kuri minėta liga ar būklė, prieš vartojant vaisto reikia pasakyti gydytojui.</w:t>
      </w:r>
    </w:p>
    <w:p w14:paraId="49550A47"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5E7832E3" w14:textId="77777777" w:rsidR="008B4271" w:rsidRPr="00C43828" w:rsidRDefault="008B4271" w:rsidP="008B4271">
      <w:pPr>
        <w:spacing w:after="0" w:line="240" w:lineRule="auto"/>
        <w:rPr>
          <w:rFonts w:ascii="Times New Roman" w:eastAsia="Times New Roman" w:hAnsi="Times New Roman" w:cs="Times New Roman"/>
          <w:i/>
          <w:iCs/>
          <w:lang w:val="lt-LT" w:eastAsia="en-US"/>
        </w:rPr>
      </w:pPr>
      <w:r w:rsidRPr="00C43828">
        <w:rPr>
          <w:rFonts w:ascii="Times New Roman" w:eastAsia="Times New Roman" w:hAnsi="Times New Roman" w:cs="Times New Roman"/>
          <w:i/>
          <w:iCs/>
          <w:lang w:val="lt-LT" w:eastAsia="en-US"/>
        </w:rPr>
        <w:t xml:space="preserve">Su miegu susiję kvėpavimo sutrikimai </w:t>
      </w:r>
    </w:p>
    <w:p w14:paraId="44451A49"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gali sukelti su miegu susijusių kvėpavimo sutrikimų: miego </w:t>
      </w:r>
      <w:proofErr w:type="spellStart"/>
      <w:r w:rsidRPr="00C43828">
        <w:rPr>
          <w:rFonts w:ascii="Times New Roman" w:eastAsia="Times New Roman" w:hAnsi="Times New Roman" w:cs="Times New Roman"/>
          <w:lang w:val="lt-LT" w:eastAsia="en-US"/>
        </w:rPr>
        <w:t>apnėją</w:t>
      </w:r>
      <w:proofErr w:type="spellEnd"/>
      <w:r w:rsidRPr="00C43828">
        <w:rPr>
          <w:rFonts w:ascii="Times New Roman" w:eastAsia="Times New Roman" w:hAnsi="Times New Roman" w:cs="Times New Roman"/>
          <w:lang w:val="lt-LT" w:eastAsia="en-US"/>
        </w:rPr>
        <w:t xml:space="preserve"> (periodinius kvėpavimo sustojimus miegant) ir su miegu susijusią </w:t>
      </w:r>
      <w:proofErr w:type="spellStart"/>
      <w:r w:rsidRPr="00C43828">
        <w:rPr>
          <w:rFonts w:ascii="Times New Roman" w:eastAsia="Times New Roman" w:hAnsi="Times New Roman" w:cs="Times New Roman"/>
          <w:lang w:val="lt-LT" w:eastAsia="en-US"/>
        </w:rPr>
        <w:t>hipoksemiją</w:t>
      </w:r>
      <w:proofErr w:type="spellEnd"/>
      <w:r w:rsidRPr="00C43828">
        <w:rPr>
          <w:rFonts w:ascii="Times New Roman" w:eastAsia="Times New Roman" w:hAnsi="Times New Roman" w:cs="Times New Roman"/>
          <w:lang w:val="lt-LT" w:eastAsia="en-US"/>
        </w:rPr>
        <w:t xml:space="preserve"> (mažą deguonies kiekį kraujyje). 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 </w:t>
      </w:r>
    </w:p>
    <w:p w14:paraId="2A0E4AF9"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015EEDE1"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pasireiškė bet kuris iš šių simptomų, pasakykite gydytojui arba vaistininkui: </w:t>
      </w:r>
    </w:p>
    <w:p w14:paraId="31D885CA"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Didelis nuovargis, apetito stoka, stiprus pilvo skausmas, pykinimas, vėmimas arba žemas kraujospūdis. Tai gali rodyti, kad Jums išsivystė antinksčių nepakankamumas (žemas kortizolio lygis). Jeigu pasireiškė šių simptomų, pasakykite gydytojui, kuris nuspręs, ar reikia papildomai vartoti hormonų.</w:t>
      </w:r>
    </w:p>
    <w:p w14:paraId="5A9160F0"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Tramadolį</w:t>
      </w:r>
      <w:proofErr w:type="spellEnd"/>
      <w:r w:rsidRPr="00C43828">
        <w:rPr>
          <w:rFonts w:ascii="Times New Roman" w:eastAsia="Times New Roman" w:hAnsi="Times New Roman" w:cs="Times New Roman"/>
          <w:lang w:val="lt-LT" w:eastAsia="en-US"/>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1640B244"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B03990B"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Epilepsijos priepuolių buvo pacientams, kurie vartojo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rekomenduojamomis dozėmis. Epilepsijos priepuolių rizika gali padidėti jeigu vartojate didesnę nei rekomenduojama didžiausia paros dozė 400 mg, arba jeigu kartu vartojate vaistus, mažinančius priepuolių slenkstį (žr. skyrių „Kiti vaistai ir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641319A1"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BCB1F23"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r w:rsidRPr="00C43828" w:rsidDel="00B14123">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 xml:space="preserve">vartokite atsargiai, jeigu esate jautrus vaistams, kurių sudėtyje yra </w:t>
      </w:r>
      <w:proofErr w:type="spellStart"/>
      <w:r w:rsidRPr="00C43828">
        <w:rPr>
          <w:rFonts w:ascii="Times New Roman" w:eastAsia="Times New Roman" w:hAnsi="Times New Roman" w:cs="Times New Roman"/>
          <w:lang w:val="lt-LT" w:eastAsia="en-US"/>
        </w:rPr>
        <w:t>opiatų</w:t>
      </w:r>
      <w:proofErr w:type="spellEnd"/>
      <w:r w:rsidRPr="00C43828">
        <w:rPr>
          <w:rFonts w:ascii="Times New Roman" w:eastAsia="Times New Roman" w:hAnsi="Times New Roman" w:cs="Times New Roman"/>
          <w:lang w:val="lt-LT" w:eastAsia="en-US"/>
        </w:rPr>
        <w:t xml:space="preserve"> grupės veikliųjų medžiagų (tokių, kaip kodeinas, morfinas). </w:t>
      </w:r>
    </w:p>
    <w:p w14:paraId="4A765FE6"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Be to, atsargumas būtinas šio vaisto vartojant pacientams, kuriems yra pasunkėjęs kvėpavimas arba kurie vartoja didelę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dozę, nes tokiais atvejais negalima paneigti kvėpavimo slopinimo galimybės.</w:t>
      </w:r>
    </w:p>
    <w:p w14:paraId="3A49E0C2"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3F404306"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Esama nedidelės rizikos, kad Jūs galite patirti vadinamąjį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sindromą, kuris gali pasireikšti suvartojus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vieno arba kartu su tam tikrais antidepresantais. Jei jaučiate kokių nors simptomų, susijusių su šiuo pavojingu sindromu, nedelsdami kreipkitės į gydytoją (žr. 4 skyrių „Galimas šalutinis poveikis“).</w:t>
      </w:r>
    </w:p>
    <w:p w14:paraId="1F582123"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12FBFB08"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atsiranda bet kuri iš minėtų problemų arba ši informacija Jums buvo aktuali kažkada anksčiau, reikia pasakyti gydytojui.</w:t>
      </w:r>
    </w:p>
    <w:p w14:paraId="67DA2809" w14:textId="77777777" w:rsidR="008B4271" w:rsidRDefault="008B4271" w:rsidP="008B4271">
      <w:pPr>
        <w:spacing w:after="0" w:line="240" w:lineRule="auto"/>
        <w:ind w:right="-2"/>
        <w:rPr>
          <w:rFonts w:ascii="Times New Roman" w:eastAsia="Times New Roman" w:hAnsi="Times New Roman" w:cs="Times New Roman"/>
          <w:lang w:val="lt-LT" w:eastAsia="en-US"/>
        </w:rPr>
      </w:pPr>
    </w:p>
    <w:p w14:paraId="373EE212" w14:textId="77777777" w:rsidR="008B4271" w:rsidRDefault="008B4271" w:rsidP="008B4271">
      <w:pPr>
        <w:spacing w:after="0" w:line="240" w:lineRule="auto"/>
        <w:ind w:right="-2"/>
        <w:rPr>
          <w:rFonts w:ascii="Times New Roman" w:eastAsia="Times New Roman" w:hAnsi="Times New Roman" w:cs="Times New Roman"/>
          <w:i/>
          <w:iCs/>
          <w:u w:val="single"/>
          <w:lang w:val="lt-LT" w:eastAsia="en-US"/>
        </w:rPr>
      </w:pPr>
      <w:r w:rsidRPr="00607C9C">
        <w:rPr>
          <w:rFonts w:ascii="Times New Roman" w:eastAsia="Times New Roman" w:hAnsi="Times New Roman" w:cs="Times New Roman"/>
          <w:i/>
          <w:iCs/>
          <w:u w:val="single"/>
          <w:lang w:val="lt-LT" w:eastAsia="en-US"/>
        </w:rPr>
        <w:t>Tolerancija, pripratimas ir priklausomybė</w:t>
      </w:r>
    </w:p>
    <w:p w14:paraId="0273AF99" w14:textId="77777777" w:rsidR="008B4271" w:rsidRPr="00607C9C" w:rsidRDefault="008B4271" w:rsidP="008B4271">
      <w:pPr>
        <w:spacing w:after="0" w:line="240" w:lineRule="auto"/>
        <w:ind w:right="-2"/>
        <w:rPr>
          <w:rFonts w:ascii="Times New Roman" w:eastAsia="Times New Roman" w:hAnsi="Times New Roman" w:cs="Times New Roman"/>
          <w:i/>
          <w:iCs/>
          <w:u w:val="single"/>
          <w:lang w:val="lt-LT" w:eastAsia="en-US"/>
        </w:rPr>
      </w:pPr>
    </w:p>
    <w:p w14:paraId="2B243901"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Šio vaistinio preparato sudėtyje yra </w:t>
      </w:r>
      <w:proofErr w:type="spellStart"/>
      <w:r w:rsidRPr="00D70056">
        <w:rPr>
          <w:rFonts w:ascii="Times New Roman" w:eastAsia="Times New Roman" w:hAnsi="Times New Roman" w:cs="Times New Roman"/>
          <w:lang w:val="lt-LT" w:eastAsia="en-US"/>
        </w:rPr>
        <w:t>tramadolio</w:t>
      </w:r>
      <w:proofErr w:type="spellEnd"/>
      <w:r w:rsidRPr="00D70056">
        <w:rPr>
          <w:rFonts w:ascii="Times New Roman" w:eastAsia="Times New Roman" w:hAnsi="Times New Roman" w:cs="Times New Roman"/>
          <w:lang w:val="lt-LT" w:eastAsia="en-US"/>
        </w:rPr>
        <w:t xml:space="preserve">, kuris yra </w:t>
      </w:r>
      <w:proofErr w:type="spellStart"/>
      <w:r w:rsidRPr="00D70056">
        <w:rPr>
          <w:rFonts w:ascii="Times New Roman" w:eastAsia="Times New Roman" w:hAnsi="Times New Roman" w:cs="Times New Roman"/>
          <w:lang w:val="lt-LT" w:eastAsia="en-US"/>
        </w:rPr>
        <w:t>opioidinis</w:t>
      </w:r>
      <w:proofErr w:type="spellEnd"/>
      <w:r w:rsidRPr="00D70056">
        <w:rPr>
          <w:rFonts w:ascii="Times New Roman" w:eastAsia="Times New Roman" w:hAnsi="Times New Roman" w:cs="Times New Roman"/>
          <w:lang w:val="lt-LT" w:eastAsia="en-US"/>
        </w:rPr>
        <w:t xml:space="preserve"> vaistas. Pakartotinis</w:t>
      </w:r>
      <w:r>
        <w:rPr>
          <w:rFonts w:ascii="Times New Roman" w:eastAsia="Times New Roman" w:hAnsi="Times New Roman" w:cs="Times New Roman"/>
          <w:lang w:val="lt-LT" w:eastAsia="en-US"/>
        </w:rPr>
        <w:t xml:space="preserve"> </w:t>
      </w:r>
      <w:proofErr w:type="spellStart"/>
      <w:r w:rsidRPr="00D70056">
        <w:rPr>
          <w:rFonts w:ascii="Times New Roman" w:eastAsia="Times New Roman" w:hAnsi="Times New Roman" w:cs="Times New Roman"/>
          <w:lang w:val="lt-LT" w:eastAsia="en-US"/>
        </w:rPr>
        <w:t>opioidų</w:t>
      </w:r>
      <w:proofErr w:type="spellEnd"/>
      <w:r w:rsidRPr="00D70056">
        <w:rPr>
          <w:rFonts w:ascii="Times New Roman" w:eastAsia="Times New Roman" w:hAnsi="Times New Roman" w:cs="Times New Roman"/>
          <w:lang w:val="lt-LT" w:eastAsia="en-US"/>
        </w:rPr>
        <w:t xml:space="preserve"> vartojimas gali sumažinti vaisto veiksmingumą (Jūsų organizmas prie jo pripranta, o</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 xml:space="preserve">tai vadinama tolerancija). Pakartotinis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 </w:t>
      </w:r>
      <w:r w:rsidRPr="00D70056">
        <w:rPr>
          <w:rFonts w:ascii="Times New Roman" w:eastAsia="Times New Roman" w:hAnsi="Times New Roman" w:cs="Times New Roman"/>
          <w:lang w:val="lt-LT" w:eastAsia="en-US"/>
        </w:rPr>
        <w:t>vartojimas taip pat gali sukelti</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 xml:space="preserve">pripratimą, piktnaudžiavimą ir </w:t>
      </w:r>
      <w:r w:rsidRPr="00D70056">
        <w:rPr>
          <w:rFonts w:ascii="Times New Roman" w:eastAsia="Times New Roman" w:hAnsi="Times New Roman" w:cs="Times New Roman"/>
          <w:lang w:val="lt-LT" w:eastAsia="en-US"/>
        </w:rPr>
        <w:lastRenderedPageBreak/>
        <w:t>priklausomybę, o tai gali baigtis gyvybei pavojingu</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perdozavimu. Šių šalutinių poveikių rizika gali padidėti vartojant didesnes dozes ir esant</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ilgesnei vartojimo trukmei.</w:t>
      </w:r>
    </w:p>
    <w:p w14:paraId="27ABAC97"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Dėl pripratimo ar priklausomybės galite pajusti, kad nebegalite kontroliuoti, kiek vaisto Jums</w:t>
      </w:r>
    </w:p>
    <w:p w14:paraId="0008E371"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reikia vartoti ar kaip dažnai jo vartoti.</w:t>
      </w:r>
    </w:p>
    <w:p w14:paraId="700A1D92"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Pripratimo ar priklausomybės rizika kiekvienam asmeniui yra skirtinga. Gali būti, kad turite</w:t>
      </w:r>
    </w:p>
    <w:p w14:paraId="4F1D5ABB"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didesnę riziką priprasti ar tapti priklausomi nuo</w:t>
      </w:r>
      <w:r>
        <w:rPr>
          <w:rFonts w:ascii="Times New Roman" w:eastAsia="Times New Roman" w:hAnsi="Times New Roman" w:cs="Times New Roman"/>
          <w:lang w:val="lt-LT" w:eastAsia="en-US"/>
        </w:rPr>
        <w:t xml:space="preserve">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D70056">
        <w:rPr>
          <w:rFonts w:ascii="Times New Roman" w:eastAsia="Times New Roman" w:hAnsi="Times New Roman" w:cs="Times New Roman"/>
          <w:lang w:val="lt-LT" w:eastAsia="en-US"/>
        </w:rPr>
        <w:t>, jeigu:</w:t>
      </w:r>
    </w:p>
    <w:p w14:paraId="342EA6C1"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arba kas nors Jūsų šeimoje kada nors piktnaudžiavo arba buvo priklausomi nuo alkoholio,</w:t>
      </w:r>
    </w:p>
    <w:p w14:paraId="7CC00663"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receptinių vaistų arba nelegalių preparatų (buvo „priklausomybė“);</w:t>
      </w:r>
    </w:p>
    <w:p w14:paraId="6DC200B8"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rūkote;</w:t>
      </w:r>
    </w:p>
    <w:p w14:paraId="46A27D51"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kada nors turėjote problemų dėl savo nuotaikos (pasireiškė depresija, nerimas arba</w:t>
      </w:r>
    </w:p>
    <w:p w14:paraId="62AE6A9C"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asmenybės sutrikimas) arba gydėtės pas psichiatrą dėl kitų psichinės sveikatos ligų.</w:t>
      </w:r>
    </w:p>
    <w:p w14:paraId="583CC8DF"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Jei vartodami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D70056" w:rsidDel="00051BDE">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 xml:space="preserve">pastebėsite bet kurį iš toliau išvardytų požymių, tai gali </w:t>
      </w:r>
      <w:proofErr w:type="spellStart"/>
      <w:r w:rsidRPr="00D70056">
        <w:rPr>
          <w:rFonts w:ascii="Times New Roman" w:eastAsia="Times New Roman" w:hAnsi="Times New Roman" w:cs="Times New Roman"/>
          <w:lang w:val="lt-LT" w:eastAsia="en-US"/>
        </w:rPr>
        <w:t>būtipožymis</w:t>
      </w:r>
      <w:proofErr w:type="spellEnd"/>
      <w:r w:rsidRPr="00D70056">
        <w:rPr>
          <w:rFonts w:ascii="Times New Roman" w:eastAsia="Times New Roman" w:hAnsi="Times New Roman" w:cs="Times New Roman"/>
          <w:lang w:val="lt-LT" w:eastAsia="en-US"/>
        </w:rPr>
        <w:t>, kad pripratote arba išsivystė priklausomybė:</w:t>
      </w:r>
    </w:p>
    <w:p w14:paraId="2EF309ED"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turite vartoti vaisto ilgiau nei nurodė gydytojas;</w:t>
      </w:r>
    </w:p>
    <w:p w14:paraId="3CD086B0"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turite vartoti didesnę dozę nei nurodė gydytojas;</w:t>
      </w:r>
    </w:p>
    <w:p w14:paraId="26CBF39E"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vartojate vaistą dėl kitų priežasčių nei nurodyta recepte, pavyzdžiui, kad išliktumėte ramus</w:t>
      </w:r>
    </w:p>
    <w:p w14:paraId="794DBA87"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arba jis padėtų užmigti;</w:t>
      </w:r>
    </w:p>
    <w:p w14:paraId="35F9CDD8"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pakartotinai nesėkmingai bandėte nutraukti vaisto vartojimą arba kontroliuoti jo vartojimą;</w:t>
      </w:r>
    </w:p>
    <w:p w14:paraId="4B5ABA99"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nustoję vartoti vaistą, pasijutote blogai, o vėl pradėję vartoti – pasijutote geriau (tai</w:t>
      </w:r>
    </w:p>
    <w:p w14:paraId="72B56555" w14:textId="77777777" w:rsidR="008B4271"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nutraukimo poveikis).</w:t>
      </w:r>
    </w:p>
    <w:p w14:paraId="33FD6158" w14:textId="77777777" w:rsidR="008B4271" w:rsidRDefault="008B4271" w:rsidP="008B4271">
      <w:pPr>
        <w:spacing w:after="0" w:line="240" w:lineRule="auto"/>
        <w:ind w:right="-2"/>
        <w:rPr>
          <w:rFonts w:ascii="Times New Roman" w:eastAsia="Times New Roman" w:hAnsi="Times New Roman" w:cs="Times New Roman"/>
          <w:lang w:val="lt-LT" w:eastAsia="en-US"/>
        </w:rPr>
      </w:pPr>
    </w:p>
    <w:p w14:paraId="1A8C435D"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Jei pastebėjote bet kurį iš šių požymių, pasikonsultuokite su gydytoju, kad aptartumėte Jums</w:t>
      </w:r>
    </w:p>
    <w:p w14:paraId="12010AD3"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tinkamiausią gydymo būdą, įskaitant tai, kada reikia nutraukti vaisto vartojimą ir kaip saugiai</w:t>
      </w:r>
    </w:p>
    <w:p w14:paraId="4D08F16E" w14:textId="77777777" w:rsidR="008B4271"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tai padaryti (žr. 3 skyrių „Nustojus vartoti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D70056">
        <w:rPr>
          <w:rFonts w:ascii="Times New Roman" w:eastAsia="Times New Roman" w:hAnsi="Times New Roman" w:cs="Times New Roman"/>
          <w:lang w:val="lt-LT" w:eastAsia="en-US"/>
        </w:rPr>
        <w:t>“).</w:t>
      </w:r>
    </w:p>
    <w:p w14:paraId="6B22EC50"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5D0B3B9"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Vaikams ir paaugliams</w:t>
      </w:r>
      <w:r w:rsidRPr="00C43828">
        <w:rPr>
          <w:rFonts w:ascii="Times New Roman" w:eastAsia="Times New Roman" w:hAnsi="Times New Roman" w:cs="Times New Roman"/>
          <w:lang w:val="lt-LT" w:eastAsia="en-US"/>
        </w:rPr>
        <w:t xml:space="preserve"> </w:t>
      </w:r>
    </w:p>
    <w:p w14:paraId="228B810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modifikuoto atpalaidavimo tabletės jaunesniems negu 12 metų vaikams netinka (žr. 3 skyrių „Kaip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w:t>
      </w:r>
    </w:p>
    <w:p w14:paraId="5CE17B3A" w14:textId="77777777" w:rsidR="008B4271" w:rsidRPr="00C43828" w:rsidRDefault="008B4271" w:rsidP="008B4271">
      <w:pPr>
        <w:spacing w:after="0" w:line="240" w:lineRule="auto"/>
        <w:ind w:right="-2"/>
        <w:rPr>
          <w:rFonts w:ascii="Times New Roman" w:eastAsia="Times New Roman" w:hAnsi="Times New Roman" w:cs="Times New Roman"/>
          <w:u w:val="single"/>
          <w:lang w:val="lt-LT" w:eastAsia="en-US"/>
        </w:rPr>
      </w:pPr>
      <w:proofErr w:type="spellStart"/>
      <w:r w:rsidRPr="00C43828">
        <w:rPr>
          <w:rFonts w:ascii="Times New Roman" w:eastAsia="Times New Roman" w:hAnsi="Times New Roman" w:cs="Times New Roman"/>
          <w:u w:val="single"/>
          <w:lang w:val="lt-LT" w:eastAsia="en-US"/>
        </w:rPr>
        <w:t>Tramadolio</w:t>
      </w:r>
      <w:proofErr w:type="spellEnd"/>
      <w:r w:rsidRPr="00C43828">
        <w:rPr>
          <w:rFonts w:ascii="Times New Roman" w:eastAsia="Times New Roman" w:hAnsi="Times New Roman" w:cs="Times New Roman"/>
          <w:u w:val="single"/>
          <w:lang w:val="lt-LT" w:eastAsia="en-US"/>
        </w:rPr>
        <w:t xml:space="preserve"> nerekomenduojama skirti vaikams, kuriems yra kvėpavimo sutrikimų, kadangi šiems vaikams gali pasireikšti sunkesni </w:t>
      </w:r>
      <w:proofErr w:type="spellStart"/>
      <w:r w:rsidRPr="00C43828">
        <w:rPr>
          <w:rFonts w:ascii="Times New Roman" w:eastAsia="Times New Roman" w:hAnsi="Times New Roman" w:cs="Times New Roman"/>
          <w:u w:val="single"/>
          <w:lang w:val="lt-LT" w:eastAsia="en-US"/>
        </w:rPr>
        <w:t>tramadolio</w:t>
      </w:r>
      <w:proofErr w:type="spellEnd"/>
      <w:r w:rsidRPr="00C43828">
        <w:rPr>
          <w:rFonts w:ascii="Times New Roman" w:eastAsia="Times New Roman" w:hAnsi="Times New Roman" w:cs="Times New Roman"/>
          <w:u w:val="single"/>
          <w:lang w:val="lt-LT" w:eastAsia="en-US"/>
        </w:rPr>
        <w:t xml:space="preserve"> toksinio poveikio simptomai.</w:t>
      </w:r>
    </w:p>
    <w:p w14:paraId="514134D0" w14:textId="77777777" w:rsidR="008B4271" w:rsidRPr="00C43828" w:rsidRDefault="008B4271" w:rsidP="008B4271">
      <w:pPr>
        <w:spacing w:after="0" w:line="240" w:lineRule="auto"/>
        <w:ind w:right="-2"/>
        <w:rPr>
          <w:rFonts w:ascii="Times New Roman" w:eastAsia="Times New Roman" w:hAnsi="Times New Roman" w:cs="Times New Roman"/>
          <w:u w:val="single"/>
          <w:lang w:val="lt-LT" w:eastAsia="en-US"/>
        </w:rPr>
      </w:pPr>
    </w:p>
    <w:p w14:paraId="4D93FA1C"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Senyviems pacientams</w:t>
      </w:r>
    </w:p>
    <w:p w14:paraId="40EEE940"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Vyresniems nei 75 metų pacientams vaisto reikia skirti atsargiai, kadangi pailgėja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išsiskyrimas iš organizmo (žr. 3 skyrių „Kaip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w:t>
      </w:r>
    </w:p>
    <w:p w14:paraId="2877175D"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p>
    <w:p w14:paraId="7BC81FD3"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Kiti vaistai ir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w:t>
      </w:r>
    </w:p>
    <w:p w14:paraId="4779E81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vartojate ar neseniai vartojote kitų vaistų arba dėl to nesate tikri, apie tai pasakykite gydytojui arba vaistininkui.</w:t>
      </w:r>
    </w:p>
    <w:p w14:paraId="2AC8F5A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7A84A57C"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Nuskausminantis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poveikis gali susilpnėti ir gydomojo poveikio trukmė gali sutrumpėti kartu vartojant vaistus, kuriuose yra šios veikliosios medžiagos:</w:t>
      </w:r>
    </w:p>
    <w:p w14:paraId="4DCD917D" w14:textId="77777777" w:rsidR="008B4271" w:rsidRPr="00C43828" w:rsidRDefault="008B4271" w:rsidP="008B4271">
      <w:pPr>
        <w:numPr>
          <w:ilvl w:val="0"/>
          <w:numId w:val="3"/>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karbamazepinas</w:t>
      </w:r>
      <w:proofErr w:type="spellEnd"/>
      <w:r w:rsidRPr="00C43828">
        <w:rPr>
          <w:rFonts w:ascii="Times New Roman" w:eastAsia="Times New Roman" w:hAnsi="Times New Roman" w:cs="Times New Roman"/>
          <w:lang w:val="lt-LT" w:eastAsia="en-US"/>
        </w:rPr>
        <w:t xml:space="preserve"> (vaistas nuo epilepsijos);</w:t>
      </w:r>
    </w:p>
    <w:p w14:paraId="62534399" w14:textId="77777777" w:rsidR="008B4271" w:rsidRPr="00C43828" w:rsidRDefault="008B4271" w:rsidP="008B4271">
      <w:pPr>
        <w:numPr>
          <w:ilvl w:val="0"/>
          <w:numId w:val="3"/>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pentazocinas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nalbufinas</w:t>
      </w:r>
      <w:proofErr w:type="spellEnd"/>
      <w:r w:rsidRPr="00C43828">
        <w:rPr>
          <w:rFonts w:ascii="Times New Roman" w:eastAsia="Times New Roman" w:hAnsi="Times New Roman" w:cs="Times New Roman"/>
          <w:lang w:val="lt-LT" w:eastAsia="en-US"/>
        </w:rPr>
        <w:t xml:space="preserve"> arba </w:t>
      </w:r>
      <w:proofErr w:type="spellStart"/>
      <w:r w:rsidRPr="00C43828">
        <w:rPr>
          <w:rFonts w:ascii="Times New Roman" w:eastAsia="Times New Roman" w:hAnsi="Times New Roman" w:cs="Times New Roman"/>
          <w:lang w:val="lt-LT" w:eastAsia="en-US"/>
        </w:rPr>
        <w:t>buprenorfinas</w:t>
      </w:r>
      <w:proofErr w:type="spellEnd"/>
      <w:r w:rsidRPr="00C43828">
        <w:rPr>
          <w:rFonts w:ascii="Times New Roman" w:eastAsia="Times New Roman" w:hAnsi="Times New Roman" w:cs="Times New Roman"/>
          <w:lang w:val="lt-LT" w:eastAsia="en-US"/>
        </w:rPr>
        <w:t xml:space="preserve"> (skausmą malšinantys vaistai);</w:t>
      </w:r>
    </w:p>
    <w:p w14:paraId="2F552098" w14:textId="77777777" w:rsidR="008B4271" w:rsidRPr="00C43828" w:rsidRDefault="008B4271" w:rsidP="008B4271">
      <w:pPr>
        <w:numPr>
          <w:ilvl w:val="0"/>
          <w:numId w:val="3"/>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ondansetronas</w:t>
      </w:r>
      <w:proofErr w:type="spellEnd"/>
      <w:r w:rsidRPr="00C43828">
        <w:rPr>
          <w:rFonts w:ascii="Times New Roman" w:eastAsia="Times New Roman" w:hAnsi="Times New Roman" w:cs="Times New Roman"/>
          <w:lang w:val="lt-LT" w:eastAsia="en-US"/>
        </w:rPr>
        <w:t xml:space="preserve"> (vaistas nuo pykinimo).</w:t>
      </w:r>
    </w:p>
    <w:p w14:paraId="6FD04327" w14:textId="77777777" w:rsidR="008B4271" w:rsidRDefault="008B4271" w:rsidP="008B4271">
      <w:pPr>
        <w:spacing w:after="0" w:line="240" w:lineRule="auto"/>
        <w:ind w:right="-2"/>
        <w:rPr>
          <w:rFonts w:ascii="Times New Roman" w:eastAsia="Times New Roman" w:hAnsi="Times New Roman" w:cs="Times New Roman"/>
          <w:i/>
          <w:lang w:val="lt-LT" w:eastAsia="en-US"/>
        </w:rPr>
      </w:pPr>
    </w:p>
    <w:p w14:paraId="23AD2A81" w14:textId="77777777" w:rsidR="008B4271" w:rsidRPr="005F7149" w:rsidRDefault="008B4271" w:rsidP="008B4271">
      <w:pPr>
        <w:spacing w:after="0" w:line="240" w:lineRule="auto"/>
        <w:ind w:right="-2"/>
        <w:rPr>
          <w:rFonts w:ascii="Times New Roman" w:eastAsia="Times New Roman" w:hAnsi="Times New Roman" w:cs="Times New Roman"/>
          <w:iCs/>
          <w:lang w:eastAsia="en-US"/>
        </w:rPr>
      </w:pPr>
      <w:r w:rsidRPr="005F7149">
        <w:rPr>
          <w:rFonts w:ascii="Times New Roman" w:eastAsia="Times New Roman" w:hAnsi="Times New Roman" w:cs="Times New Roman"/>
          <w:iCs/>
          <w:lang w:val="lt-LT" w:eastAsia="en-US"/>
        </w:rPr>
        <w:t xml:space="preserve">Jūsų gydytojas pasakys, ar galite vartoti </w:t>
      </w:r>
      <w:proofErr w:type="spellStart"/>
      <w:r w:rsidRPr="005F7149">
        <w:rPr>
          <w:rFonts w:ascii="Times New Roman" w:eastAsia="Times New Roman" w:hAnsi="Times New Roman" w:cs="Times New Roman"/>
          <w:iCs/>
          <w:lang w:val="lt-LT" w:eastAsia="en-US"/>
        </w:rPr>
        <w:t>Tramadolor</w:t>
      </w:r>
      <w:proofErr w:type="spellEnd"/>
      <w:r w:rsidRPr="005F7149">
        <w:rPr>
          <w:rFonts w:ascii="Times New Roman" w:eastAsia="Times New Roman" w:hAnsi="Times New Roman" w:cs="Times New Roman"/>
          <w:iCs/>
          <w:lang w:val="lt-LT" w:eastAsia="en-US"/>
        </w:rPr>
        <w:t xml:space="preserve"> ID ir kokią dozę.</w:t>
      </w:r>
    </w:p>
    <w:p w14:paraId="454449BD" w14:textId="77777777" w:rsidR="008B4271" w:rsidRPr="00C43828" w:rsidRDefault="008B4271" w:rsidP="008B4271">
      <w:pPr>
        <w:spacing w:after="0" w:line="240" w:lineRule="auto"/>
        <w:ind w:right="-2"/>
        <w:rPr>
          <w:rFonts w:ascii="Times New Roman" w:eastAsia="Times New Roman" w:hAnsi="Times New Roman" w:cs="Times New Roman"/>
          <w:i/>
          <w:lang w:val="lt-LT" w:eastAsia="en-US"/>
        </w:rPr>
      </w:pPr>
    </w:p>
    <w:p w14:paraId="67CDBE4F" w14:textId="77777777" w:rsidR="008B4271" w:rsidRPr="00C43828" w:rsidRDefault="008B4271" w:rsidP="008B4271">
      <w:pPr>
        <w:spacing w:after="0" w:line="240" w:lineRule="auto"/>
        <w:ind w:right="-2"/>
        <w:rPr>
          <w:rFonts w:ascii="Times New Roman" w:eastAsia="Times New Roman" w:hAnsi="Times New Roman" w:cs="Times New Roman"/>
          <w:i/>
          <w:lang w:val="lt-LT" w:eastAsia="en-US"/>
        </w:rPr>
      </w:pPr>
      <w:r w:rsidRPr="00C43828">
        <w:rPr>
          <w:rFonts w:ascii="Times New Roman" w:eastAsia="Times New Roman" w:hAnsi="Times New Roman" w:cs="Times New Roman"/>
          <w:i/>
          <w:lang w:val="lt-LT" w:eastAsia="en-US"/>
        </w:rPr>
        <w:t>Šalutinio poveikio rizika padidėja:</w:t>
      </w:r>
    </w:p>
    <w:p w14:paraId="5B0AD70E" w14:textId="77777777" w:rsidR="008B4271" w:rsidRPr="00C43828" w:rsidRDefault="008B4271" w:rsidP="008B4271">
      <w:pPr>
        <w:numPr>
          <w:ilvl w:val="0"/>
          <w:numId w:val="3"/>
        </w:numPr>
        <w:spacing w:after="0" w:line="240" w:lineRule="auto"/>
        <w:ind w:left="540" w:hanging="54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vartojate vaistų, kurie gali sukelti konvulsijas (priepuolius), tokių, kaip tam tikri antidepresantai ar </w:t>
      </w:r>
      <w:proofErr w:type="spellStart"/>
      <w:r w:rsidRPr="00C43828">
        <w:rPr>
          <w:rFonts w:ascii="Times New Roman" w:eastAsia="Times New Roman" w:hAnsi="Times New Roman" w:cs="Times New Roman"/>
          <w:lang w:val="lt-LT" w:eastAsia="en-US"/>
        </w:rPr>
        <w:t>antipsichoziniai</w:t>
      </w:r>
      <w:proofErr w:type="spellEnd"/>
      <w:r w:rsidRPr="00C43828">
        <w:rPr>
          <w:rFonts w:ascii="Times New Roman" w:eastAsia="Times New Roman" w:hAnsi="Times New Roman" w:cs="Times New Roman"/>
          <w:lang w:val="lt-LT" w:eastAsia="en-US"/>
        </w:rPr>
        <w:t xml:space="preserve"> vaistai. Traukulių atsiradimo rizika gali būti didesnė jeigu Jūs tuo pačiu laiku vartojate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Jūsų gydytojas paaiškins, ar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Jums tinka;</w:t>
      </w:r>
    </w:p>
    <w:p w14:paraId="49E925AD" w14:textId="77777777" w:rsidR="008B4271" w:rsidRPr="00C43828" w:rsidRDefault="008B4271" w:rsidP="008B4271">
      <w:pPr>
        <w:numPr>
          <w:ilvl w:val="0"/>
          <w:numId w:val="3"/>
        </w:numPr>
        <w:spacing w:after="0" w:line="240" w:lineRule="auto"/>
        <w:ind w:left="540" w:right="-2" w:hanging="54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vartojate tam tikrų antidepresantų.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gali sąveikauti su šiais vaistais ir gali pasireikšti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sindromas (žr. 4 skyrių „Galimas šalutinis poveikis“)</w:t>
      </w:r>
      <w:r w:rsidRPr="00C43828">
        <w:rPr>
          <w:rFonts w:ascii="Times New Roman" w:eastAsia="Times New Roman" w:hAnsi="Times New Roman" w:cs="Times New Roman"/>
          <w:color w:val="231F20"/>
          <w:lang w:val="lt-LT" w:eastAsia="en-US"/>
        </w:rPr>
        <w:t>;</w:t>
      </w:r>
      <w:r w:rsidRPr="00C43828">
        <w:rPr>
          <w:rFonts w:ascii="Times New Roman" w:eastAsia="Times New Roman" w:hAnsi="Times New Roman" w:cs="Times New Roman"/>
          <w:lang w:val="lt-LT" w:eastAsia="en-US"/>
        </w:rPr>
        <w:t xml:space="preserve">jeigu kartu su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vartojate kitų vaistų, slopinančių centrinės nervų sistemos veiklą, pvz., vaistų nuo kosulio, migdomųjų, kai kurių vaistų nuo skausmo, nerimo ar kai kurių pakaitiniam gydymui nuo priklausomybės vaistams vartojamų vaistų. Tokiu atveju padidėja kvėpavimo slopinimo rizika. Minėtų vaistų perdozavus, kvėpavimas gali net sustoti;</w:t>
      </w:r>
    </w:p>
    <w:p w14:paraId="105745C7" w14:textId="77777777" w:rsidR="008B4271" w:rsidRDefault="008B4271" w:rsidP="008B4271">
      <w:pPr>
        <w:numPr>
          <w:ilvl w:val="0"/>
          <w:numId w:val="4"/>
        </w:numPr>
        <w:spacing w:after="0" w:line="240" w:lineRule="auto"/>
        <w:ind w:left="540" w:hanging="54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 xml:space="preserve">jeigu kartu vartojate vaistų, kurie sutrikdo normalų kraujo krešėjimą, vadinamųjų </w:t>
      </w:r>
      <w:proofErr w:type="spellStart"/>
      <w:r w:rsidRPr="00C43828">
        <w:rPr>
          <w:rFonts w:ascii="Times New Roman" w:eastAsia="Times New Roman" w:hAnsi="Times New Roman" w:cs="Times New Roman"/>
          <w:lang w:val="lt-LT" w:eastAsia="en-US"/>
        </w:rPr>
        <w:t>kumarolo</w:t>
      </w:r>
      <w:proofErr w:type="spellEnd"/>
      <w:r w:rsidRPr="00C43828">
        <w:rPr>
          <w:rFonts w:ascii="Times New Roman" w:eastAsia="Times New Roman" w:hAnsi="Times New Roman" w:cs="Times New Roman"/>
          <w:lang w:val="lt-LT" w:eastAsia="en-US"/>
        </w:rPr>
        <w:t xml:space="preserve"> darinių (pvz., varfarino). Gali stiprėti šių vaistų </w:t>
      </w:r>
      <w:proofErr w:type="spellStart"/>
      <w:r w:rsidRPr="00C43828">
        <w:rPr>
          <w:rFonts w:ascii="Times New Roman" w:eastAsia="Times New Roman" w:hAnsi="Times New Roman" w:cs="Times New Roman"/>
          <w:lang w:val="lt-LT" w:eastAsia="en-US"/>
        </w:rPr>
        <w:t>antikoaguliacinis</w:t>
      </w:r>
      <w:proofErr w:type="spellEnd"/>
      <w:r w:rsidRPr="00C43828">
        <w:rPr>
          <w:rFonts w:ascii="Times New Roman" w:eastAsia="Times New Roman" w:hAnsi="Times New Roman" w:cs="Times New Roman"/>
          <w:lang w:val="lt-LT" w:eastAsia="en-US"/>
        </w:rPr>
        <w:t xml:space="preserve"> poveikis, todėl po oda gali atsirasti taškinių kraujosruvų (</w:t>
      </w:r>
      <w:proofErr w:type="spellStart"/>
      <w:r w:rsidRPr="00C43828">
        <w:rPr>
          <w:rFonts w:ascii="Times New Roman" w:eastAsia="Times New Roman" w:hAnsi="Times New Roman" w:cs="Times New Roman"/>
          <w:lang w:val="lt-LT" w:eastAsia="en-US"/>
        </w:rPr>
        <w:t>ekchimozių</w:t>
      </w:r>
      <w:proofErr w:type="spellEnd"/>
      <w:r w:rsidRPr="00C43828">
        <w:rPr>
          <w:rFonts w:ascii="Times New Roman" w:eastAsia="Times New Roman" w:hAnsi="Times New Roman" w:cs="Times New Roman"/>
          <w:lang w:val="lt-LT" w:eastAsia="en-US"/>
        </w:rPr>
        <w:t>)</w:t>
      </w:r>
      <w:r>
        <w:rPr>
          <w:rFonts w:ascii="Times New Roman" w:eastAsia="Times New Roman" w:hAnsi="Times New Roman" w:cs="Times New Roman"/>
          <w:lang w:val="lt-LT" w:eastAsia="en-US"/>
        </w:rPr>
        <w:t>;</w:t>
      </w:r>
    </w:p>
    <w:p w14:paraId="7F1C944B" w14:textId="77777777" w:rsidR="008B4271" w:rsidRPr="00C43828" w:rsidRDefault="008B4271" w:rsidP="008B4271">
      <w:pPr>
        <w:numPr>
          <w:ilvl w:val="0"/>
          <w:numId w:val="4"/>
        </w:numPr>
        <w:spacing w:after="0" w:line="240" w:lineRule="auto"/>
        <w:ind w:left="540" w:hanging="540"/>
        <w:rPr>
          <w:rFonts w:ascii="Times New Roman" w:eastAsia="Times New Roman" w:hAnsi="Times New Roman" w:cs="Times New Roman"/>
          <w:lang w:val="lt-LT" w:eastAsia="en-US"/>
        </w:rPr>
      </w:pPr>
      <w:r w:rsidRPr="002F73F3">
        <w:rPr>
          <w:lang w:eastAsia="lt-LT"/>
        </w:rPr>
        <w:t xml:space="preserve"> </w:t>
      </w:r>
      <w:proofErr w:type="spellStart"/>
      <w:r w:rsidRPr="00607C9C">
        <w:rPr>
          <w:rFonts w:ascii="Times New Roman" w:hAnsi="Times New Roman" w:cs="Times New Roman"/>
          <w:lang w:eastAsia="lt-LT"/>
        </w:rPr>
        <w:t>jeigu</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vartojate</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gabapentino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arba</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pregabalino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epilepsijai</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arba</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skausmui</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kurį</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sukelia</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nervų</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sutrikimai</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neuropatinio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skausmo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gydyti</w:t>
      </w:r>
      <w:proofErr w:type="spellEnd"/>
      <w:r w:rsidRPr="00607C9C">
        <w:rPr>
          <w:rFonts w:ascii="Times New Roman" w:hAnsi="Times New Roman" w:cs="Times New Roman"/>
          <w:lang w:eastAsia="lt-LT"/>
        </w:rPr>
        <w:t>.</w:t>
      </w:r>
      <w:r>
        <w:rPr>
          <w:rFonts w:ascii="Times New Roman" w:hAnsi="Times New Roman" w:cs="Times New Roman"/>
          <w:lang w:eastAsia="lt-LT"/>
        </w:rPr>
        <w:t xml:space="preserve"> </w:t>
      </w:r>
    </w:p>
    <w:p w14:paraId="0671F983" w14:textId="77777777" w:rsidR="008B4271" w:rsidRPr="00C43828" w:rsidRDefault="008B4271" w:rsidP="008B4271">
      <w:pPr>
        <w:spacing w:after="0" w:line="240" w:lineRule="auto"/>
        <w:rPr>
          <w:rFonts w:ascii="Times New Roman" w:eastAsia="Times New Roman" w:hAnsi="Times New Roman" w:cs="Times New Roman"/>
          <w:i/>
          <w:lang w:val="lt-LT" w:eastAsia="en-US"/>
        </w:rPr>
      </w:pPr>
    </w:p>
    <w:p w14:paraId="5D7DB83B" w14:textId="77777777" w:rsidR="008B4271" w:rsidRPr="00C43828" w:rsidRDefault="008B4271" w:rsidP="008B4271">
      <w:pPr>
        <w:spacing w:after="0" w:line="240" w:lineRule="auto"/>
        <w:rPr>
          <w:rFonts w:ascii="Times New Roman" w:eastAsia="Times New Roman" w:hAnsi="Times New Roman" w:cs="Times New Roman"/>
          <w:i/>
          <w:lang w:val="lt-LT" w:eastAsia="en-US"/>
        </w:rPr>
      </w:pPr>
      <w:r w:rsidRPr="00C43828">
        <w:rPr>
          <w:rFonts w:ascii="Times New Roman" w:eastAsia="Times New Roman" w:hAnsi="Times New Roman" w:cs="Times New Roman"/>
          <w:i/>
          <w:lang w:val="lt-LT" w:eastAsia="en-US"/>
        </w:rPr>
        <w:t>Kita galima sąveika</w:t>
      </w:r>
    </w:p>
    <w:p w14:paraId="3B119EA1"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nevartokite kartu su MAO inhibitoriais (vaistais nuo patologiškai blogos nuotaikos, t. y. depresijos ar Parkinsono ligos) arba jeigu šių vaistų vartojote paskutines 14 parų prieš pradėdami gydytis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kadangi gali atsirasti gyvybei pavojinga sąveika, dėl kurios sutrinka CNS, kvėpavimo ir kraujotakos centrų veikla.</w:t>
      </w:r>
    </w:p>
    <w:p w14:paraId="2DFF4F3F"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68FE5AD"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vartojimas kartu su raminamaisiais vaistais, tokiais kaip benzodiazepinai ar į benzodiazepinus panašūs vaistai, padidina mieguistumo, kvėpavimo pasunkėjimo (kvėpavimo slopinimo), komos riziką ir gali būti pavojingas gyvybei. Todėl šių vaistų vartoti kartu galima tik tuo atveju, jeigu kitoks gydymas nėra įmanomas.</w:t>
      </w:r>
    </w:p>
    <w:p w14:paraId="496AE3C1"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Tačiau, jeigu Jūsų gydytojas Jums skiria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kartu su raminamaisiais vaistais, dozė ir gydymo trukmė bus ribojama Jūsų gydytojo.</w:t>
      </w:r>
    </w:p>
    <w:p w14:paraId="24B04F0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Pasakykite savo gydytojui apie visus raminamuosius vaistus kuriuos vartojate, ir atidžiai laikykitės gydytojo dozavimo rekomendacijų. Gali būti pravartu informuoti draugus ar artimuosius apie aukščiau aprašytus požymius ir simptomus. Jeigu tokie simptomai pasireiškia, pasitarkite su gydytoju.</w:t>
      </w:r>
    </w:p>
    <w:p w14:paraId="1AD3EF2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4F8A3C1A"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Kitos veikliosios medžiagos, kurios yra žinomi kepenų fermentų inhibitoriai, pvz., </w:t>
      </w:r>
      <w:proofErr w:type="spellStart"/>
      <w:r w:rsidRPr="00C43828">
        <w:rPr>
          <w:rFonts w:ascii="Times New Roman" w:eastAsia="Times New Roman" w:hAnsi="Times New Roman" w:cs="Times New Roman"/>
          <w:lang w:val="lt-LT" w:eastAsia="en-US"/>
        </w:rPr>
        <w:t>cimetidinas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ketokonazolas</w:t>
      </w:r>
      <w:proofErr w:type="spellEnd"/>
      <w:r w:rsidRPr="00C43828">
        <w:rPr>
          <w:rFonts w:ascii="Times New Roman" w:eastAsia="Times New Roman" w:hAnsi="Times New Roman" w:cs="Times New Roman"/>
          <w:lang w:val="lt-LT" w:eastAsia="en-US"/>
        </w:rPr>
        <w:t xml:space="preserve">, ritonaviras ir </w:t>
      </w:r>
      <w:proofErr w:type="spellStart"/>
      <w:r w:rsidRPr="00C43828">
        <w:rPr>
          <w:rFonts w:ascii="Times New Roman" w:eastAsia="Times New Roman" w:hAnsi="Times New Roman" w:cs="Times New Roman"/>
          <w:lang w:val="lt-LT" w:eastAsia="en-US"/>
        </w:rPr>
        <w:t>eritromicinas</w:t>
      </w:r>
      <w:proofErr w:type="spellEnd"/>
      <w:r w:rsidRPr="00C43828">
        <w:rPr>
          <w:rFonts w:ascii="Times New Roman" w:eastAsia="Times New Roman" w:hAnsi="Times New Roman" w:cs="Times New Roman"/>
          <w:lang w:val="lt-LT" w:eastAsia="en-US"/>
        </w:rPr>
        <w:t xml:space="preserve">, gali slopinti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veikliosios medžiagos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metabolizmą, todėl gali pailgėti ir sustiprėti skausmą malšinantis poveikis.</w:t>
      </w:r>
    </w:p>
    <w:p w14:paraId="05308D3D"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2A6FDD4"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vartojimas su maistu, gėrimais ir alkoholiu</w:t>
      </w:r>
    </w:p>
    <w:p w14:paraId="4B648F59"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Gydymo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metu negerkite alkoholio, kadangi jis gali sustiprinti minėto vaisto poveikį.</w:t>
      </w:r>
    </w:p>
    <w:p w14:paraId="6BDC214C"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76F643E3" w14:textId="77777777" w:rsidR="008B4271" w:rsidRPr="00C43828" w:rsidRDefault="008B4271" w:rsidP="008B4271">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Nėštumas ir žindymo laikotarpis</w:t>
      </w:r>
    </w:p>
    <w:p w14:paraId="60974F3A" w14:textId="77777777" w:rsidR="008B4271" w:rsidRPr="00C43828" w:rsidRDefault="008B4271" w:rsidP="008B4271">
      <w:pPr>
        <w:numPr>
          <w:ilvl w:val="12"/>
          <w:numId w:val="0"/>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esate nėščia, žindote kūdikį, manote, kad galbūt esate nėščia arba planuojate pastoti, tai prieš vartodama šį vaistą pasitarkite su gydytoju arba vaistininku. </w:t>
      </w:r>
    </w:p>
    <w:p w14:paraId="27C75656" w14:textId="77777777" w:rsidR="008B4271" w:rsidRPr="00C43828" w:rsidRDefault="008B4271" w:rsidP="008B4271">
      <w:pPr>
        <w:keepNext/>
        <w:keepLines/>
        <w:spacing w:after="0" w:line="240" w:lineRule="auto"/>
        <w:outlineLvl w:val="2"/>
        <w:rPr>
          <w:rFonts w:ascii="Times New Roman" w:eastAsia="Times New Roman" w:hAnsi="Times New Roman" w:cs="Times New Roman"/>
          <w:b/>
          <w:lang w:val="lt-LT" w:eastAsia="en-US"/>
        </w:rPr>
      </w:pPr>
    </w:p>
    <w:p w14:paraId="2547FB28"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Duomenų apie saugumą gydant nėščias moteris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nepakanka,</w:t>
      </w:r>
    </w:p>
    <w:p w14:paraId="557B062C"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todėl nėščioms moterims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vartoti nerekomenduojama. Nėštumo metu pakartotinai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vaisius gali priprasti prie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todėl naujagimiui gali atsirasti šio vaisto nutraukimo simptomų. </w:t>
      </w:r>
    </w:p>
    <w:p w14:paraId="6BA89B40"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išsiskiria į motinos pieną. Dėl šios priežasties žindymo laikotarpiu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negalima vartoti daugiau kaip kartą arba, jeigu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pavartotumėte daugiau nei kartą, reikėtų nutraukti žindymą.</w:t>
      </w:r>
      <w:r w:rsidRPr="00C43828" w:rsidDel="00F71B00">
        <w:rPr>
          <w:rFonts w:ascii="Times New Roman" w:eastAsia="Times New Roman" w:hAnsi="Times New Roman" w:cs="Times New Roman"/>
          <w:lang w:val="lt-LT" w:eastAsia="en-US"/>
        </w:rPr>
        <w:t xml:space="preserve"> </w:t>
      </w:r>
    </w:p>
    <w:p w14:paraId="3E58DB37"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Poregistracinių</w:t>
      </w:r>
      <w:proofErr w:type="spellEnd"/>
      <w:r w:rsidRPr="00C43828">
        <w:rPr>
          <w:rFonts w:ascii="Times New Roman" w:eastAsia="Times New Roman" w:hAnsi="Times New Roman" w:cs="Times New Roman"/>
          <w:lang w:val="lt-LT" w:eastAsia="en-US"/>
        </w:rPr>
        <w:t xml:space="preserve"> tyrimų duomenys neparodė, kad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darytų įtaką vaisingumui.</w:t>
      </w:r>
    </w:p>
    <w:p w14:paraId="71DE9549"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0311F63A" w14:textId="77777777" w:rsidR="008B4271" w:rsidRPr="00C43828" w:rsidRDefault="008B4271" w:rsidP="008B4271">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Vairavimas ir mechanizmų valdymas</w:t>
      </w:r>
    </w:p>
    <w:p w14:paraId="631FC757"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be kitų poveikių, gali sukelti mieguistumą, svaigulį, dėl kurių gali sutrikti gebėjimas reaguoti. Jeigu pajutote, kad sutriko gebėjimas reaguoti, nevairuokite transporto priemonių, ir nevaldykite veikiančių įrenginių.</w:t>
      </w:r>
    </w:p>
    <w:p w14:paraId="552F3E41"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07438CE" w14:textId="77777777" w:rsidR="008B4271" w:rsidRPr="00C43828" w:rsidRDefault="008B4271" w:rsidP="008B4271">
      <w:pPr>
        <w:keepNext/>
        <w:keepLines/>
        <w:spacing w:after="0" w:line="240" w:lineRule="auto"/>
        <w:outlineLvl w:val="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sudėtyje yra laktozės</w:t>
      </w:r>
      <w:r w:rsidRPr="00C43828">
        <w:rPr>
          <w:rFonts w:ascii="Times New Roman" w:eastAsia="Times New Roman" w:hAnsi="Times New Roman" w:cs="Times New Roman"/>
          <w:lang w:val="lt-LT" w:eastAsia="en-US"/>
        </w:rPr>
        <w:t xml:space="preserve">. </w:t>
      </w:r>
    </w:p>
    <w:p w14:paraId="55B3ED9C" w14:textId="77777777" w:rsidR="008B4271" w:rsidRPr="00C43828" w:rsidRDefault="008B4271" w:rsidP="008B4271">
      <w:pPr>
        <w:keepNext/>
        <w:keepLines/>
        <w:spacing w:after="0" w:line="240" w:lineRule="auto"/>
        <w:outlineLvl w:val="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gydytojas Jums yra sakęs, kad netoleruojate kokių nors angliavandenių, kreipkitės į jį prieš pradėdami vartoti šį vaistą.</w:t>
      </w:r>
    </w:p>
    <w:p w14:paraId="72AF4B0B"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Informacija diabetikams</w:t>
      </w:r>
      <w:r w:rsidRPr="00C43828">
        <w:rPr>
          <w:rFonts w:ascii="Times New Roman" w:eastAsia="Times New Roman" w:hAnsi="Times New Roman" w:cs="Times New Roman"/>
          <w:lang w:val="lt-LT" w:eastAsia="en-US"/>
        </w:rPr>
        <w:t>. Modifikuoto atpalaidavimo tabletėje yra mažiau negu 0,01 santykinio vieneto angliavandenių.</w:t>
      </w:r>
    </w:p>
    <w:p w14:paraId="49DEC8E0" w14:textId="77777777" w:rsidR="008B4271" w:rsidRPr="00C43828" w:rsidRDefault="008B4271" w:rsidP="008B4271">
      <w:pPr>
        <w:spacing w:after="0" w:line="240" w:lineRule="auto"/>
        <w:rPr>
          <w:rFonts w:ascii="Times New Roman" w:eastAsia="Times New Roman" w:hAnsi="Times New Roman" w:cs="Times New Roman"/>
          <w:b/>
          <w:lang w:val="lt-LT" w:eastAsia="en-US"/>
        </w:rPr>
      </w:pPr>
    </w:p>
    <w:p w14:paraId="02CD182A"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Šio vaisto modifikuoto atpalaidavimo tabletėje yra mažiau kaip 1 </w:t>
      </w:r>
      <w:proofErr w:type="spellStart"/>
      <w:r w:rsidRPr="00C43828">
        <w:rPr>
          <w:rFonts w:ascii="Times New Roman" w:eastAsia="Times New Roman" w:hAnsi="Times New Roman" w:cs="Times New Roman"/>
          <w:lang w:val="lt-LT" w:eastAsia="en-US"/>
        </w:rPr>
        <w:t>mmol</w:t>
      </w:r>
      <w:proofErr w:type="spellEnd"/>
      <w:r w:rsidRPr="00C43828">
        <w:rPr>
          <w:rFonts w:ascii="Times New Roman" w:eastAsia="Times New Roman" w:hAnsi="Times New Roman" w:cs="Times New Roman"/>
          <w:lang w:val="lt-LT" w:eastAsia="en-US"/>
        </w:rPr>
        <w:t xml:space="preserve"> (23 mg) natrio,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jis beveik neturi reikšmės.</w:t>
      </w:r>
    </w:p>
    <w:p w14:paraId="1124AE1F"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7388AD8"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 xml:space="preserve">Kaip vartoti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caps/>
          <w:lang w:val="lt-LT" w:eastAsia="en-US"/>
        </w:rPr>
        <w:t xml:space="preserve"> ID</w:t>
      </w:r>
    </w:p>
    <w:p w14:paraId="5F33580F"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FC61E40"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Visada vartokite šį vaistą tiksliai</w:t>
      </w:r>
      <w:r>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kaip nurodė gydytojas. Jeigu abejojate, kreipkitės į gydytoją arba vaistininką.</w:t>
      </w:r>
    </w:p>
    <w:p w14:paraId="7E835F2E" w14:textId="77777777" w:rsidR="008B4271" w:rsidRDefault="008B4271" w:rsidP="008B4271">
      <w:pPr>
        <w:spacing w:after="0" w:line="240" w:lineRule="auto"/>
        <w:ind w:right="-2"/>
        <w:rPr>
          <w:rFonts w:ascii="Times New Roman" w:eastAsia="Times New Roman" w:hAnsi="Times New Roman" w:cs="Times New Roman"/>
          <w:lang w:val="lt-LT" w:eastAsia="en-US"/>
        </w:rPr>
      </w:pPr>
    </w:p>
    <w:p w14:paraId="10E75110"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Prieš pradedant gydymą ir reguliariai gydymo metu, gydytojas aptars su Jumis, ko galite tikėtis</w:t>
      </w:r>
    </w:p>
    <w:p w14:paraId="151D9547"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iš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D70056">
        <w:rPr>
          <w:rFonts w:ascii="Times New Roman" w:eastAsia="Times New Roman" w:hAnsi="Times New Roman" w:cs="Times New Roman"/>
          <w:lang w:val="lt-LT" w:eastAsia="en-US"/>
        </w:rPr>
        <w:t xml:space="preserve"> vartojimo, kada ir kiek laiko reikia jį vartoti, kada reikia kreiptis į</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gydytoją ir kada jo vartojimą reikia nutraukti (taip pat žr. 2 skyrių).</w:t>
      </w:r>
    </w:p>
    <w:p w14:paraId="2AF47CB1"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Dozavimas turi būti priderintas prie Jūsų skausmo intensyvumo ir Jūsų individualaus jautrumo skausmui. Paprastai turi būti vartojama mažiausia skausmą malšinanti dozė.</w:t>
      </w:r>
    </w:p>
    <w:p w14:paraId="0060591D"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0B47539A"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nerekomenduota kitaip,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tabletes reikia dozuoti taip, kaip nurodyta toliau. </w:t>
      </w:r>
    </w:p>
    <w:p w14:paraId="4A5EF8EA"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87FF32E" w14:textId="77777777" w:rsidR="008B4271" w:rsidRPr="00C43828" w:rsidRDefault="008B4271" w:rsidP="008B4271">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Dozavimas vyresniems negu 12 metų pacientams</w:t>
      </w:r>
    </w:p>
    <w:p w14:paraId="1FA0EF86"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Gerkite du kartus per parą (rekomenduojama iš ryto ir vakare) po 100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w:t>
      </w:r>
    </w:p>
    <w:p w14:paraId="7C11A9EA"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CB065BA"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skausmas sumažėja nepakankamai, vienkartinę dozę gydytojas gali padidinti,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Jums reikės gerti du kartus per parą po 150</w:t>
      </w:r>
      <w:r w:rsidRPr="00C43828">
        <w:rPr>
          <w:rFonts w:ascii="Times New Roman" w:eastAsia="Times New Roman" w:hAnsi="Times New Roman" w:cs="Times New Roman"/>
          <w:lang w:val="lt-LT" w:eastAsia="en-US"/>
        </w:rPr>
        <w:noBreakHyphen/>
        <w:t>200 mg.</w:t>
      </w:r>
    </w:p>
    <w:p w14:paraId="263B63D1"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F711B32"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Vaisto vartoti reikia ne dažniau kaip kas 8 valandas.</w:t>
      </w:r>
    </w:p>
    <w:p w14:paraId="412D37F0"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Svarbiausia būtina nustatyti mažiausią skausmą slopinančią dozę. </w:t>
      </w:r>
    </w:p>
    <w:p w14:paraId="7EC7C5CE"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50FC64F3"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Per parą daugiau negu 400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nevartokite, išskyrus ypatingus atvejus.</w:t>
      </w:r>
    </w:p>
    <w:p w14:paraId="7DB99484"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53838EC7" w14:textId="77777777" w:rsidR="008B4271" w:rsidRPr="00C43828" w:rsidRDefault="008B4271" w:rsidP="008B4271">
      <w:pPr>
        <w:spacing w:after="0" w:line="240" w:lineRule="auto"/>
        <w:ind w:right="-2"/>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Vartojimas vaikams</w:t>
      </w:r>
    </w:p>
    <w:p w14:paraId="790947D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modifikuoto atpalaidavimo tabletės jaunesniems negu 12 metų vaikams netinka.</w:t>
      </w:r>
    </w:p>
    <w:p w14:paraId="74155A31"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72320368" w14:textId="77777777" w:rsidR="008B4271" w:rsidRPr="00C43828" w:rsidRDefault="008B4271" w:rsidP="008B4271">
      <w:pPr>
        <w:keepNext/>
        <w:spacing w:after="0" w:line="240" w:lineRule="auto"/>
        <w:outlineLvl w:val="5"/>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Senyviems pacientams</w:t>
      </w:r>
    </w:p>
    <w:p w14:paraId="03B9A57F"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senyvo žmogaus (ne vyresnio kaip 75 metų), kepenų ir inkstų veikla nesutrikusi, paprastai dozės koreguoti nebūtina. </w:t>
      </w:r>
    </w:p>
    <w:p w14:paraId="040E9E3B"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Senyviems (vyresniems negu 75 metų) pacientams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šalinimas gali būti pailgėjęs. Jūsų gydytojas gali rekomenduoti pailginti dozavimo intervalą.</w:t>
      </w:r>
    </w:p>
    <w:p w14:paraId="3FD8ED8A"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001D9224" w14:textId="77777777" w:rsidR="008B4271" w:rsidRPr="00C43828" w:rsidRDefault="008B4271" w:rsidP="008B4271">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Pacientams, kurių inkstų ir (arba) kepenų funkcija sutrikusi</w:t>
      </w:r>
    </w:p>
    <w:p w14:paraId="097C1BBD"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Pacientai, kuriems yra sunkus inkstų ir (arba) kepenų nepakankamumas,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turi nevartoti. Jeigu Jūsų atveju nepakankamumas yra lengvas ar vidutinio sunkumo, Jūsų gydytojas gali rekomenduoti pailginti dozavimo intervalą.</w:t>
      </w:r>
    </w:p>
    <w:p w14:paraId="7940DF06"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8B8EEB1" w14:textId="77777777" w:rsidR="008B4271" w:rsidRPr="00C43828" w:rsidRDefault="008B4271" w:rsidP="008B4271">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Nurodymas</w:t>
      </w:r>
    </w:p>
    <w:p w14:paraId="79A9E13A"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Rekomenduojamas dozavimas yra orientacinis. Svarbiausia būtina nustatyti mažiausią skausmą slopinančią dozę. Malšinant lėtinį skausmą, vaistą reikėtų vartoti tik nurodytais intervalais.</w:t>
      </w:r>
    </w:p>
    <w:p w14:paraId="0532619D"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78D77B1B" w14:textId="77777777" w:rsidR="008B4271" w:rsidRPr="00C43828" w:rsidRDefault="008B4271" w:rsidP="008B4271">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Vartojimo metodas</w:t>
      </w:r>
    </w:p>
    <w:p w14:paraId="7D9AA80D"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Modifikuoto atpalaidavimo tabletę gerkite nekramtytą, nesutrupintą ir nedalytą, užsigerkite pakankamu kiekiu skysčio (pvz., stikline vandens). Vaistą galite vartoti su maistu arba nevalgius</w:t>
      </w:r>
      <w:r w:rsidRPr="00C43828">
        <w:rPr>
          <w:rFonts w:ascii="Times New Roman" w:eastAsia="Times New Roman" w:hAnsi="Times New Roman" w:cs="Times New Roman"/>
          <w:b/>
          <w:lang w:val="lt-LT" w:eastAsia="en-US"/>
        </w:rPr>
        <w:t>.</w:t>
      </w:r>
    </w:p>
    <w:p w14:paraId="312DF4A2"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B0EB2B5"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Labai svarbu nevartoti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ilgiau negu reikia.</w:t>
      </w:r>
    </w:p>
    <w:p w14:paraId="0DEAAB04" w14:textId="77777777" w:rsidR="008B4271"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Gali išsivystyti tolerancija, psichinė ir fizinė priklausomybė, ypač po ilgalaikio vartojimo.</w:t>
      </w:r>
    </w:p>
    <w:p w14:paraId="7EAF6315" w14:textId="77777777" w:rsidR="008B4271" w:rsidRDefault="008B4271" w:rsidP="008B4271">
      <w:pPr>
        <w:spacing w:after="0" w:line="240" w:lineRule="auto"/>
        <w:rPr>
          <w:rFonts w:ascii="Times New Roman" w:eastAsia="Times New Roman" w:hAnsi="Times New Roman" w:cs="Times New Roman"/>
          <w:lang w:val="lt-LT" w:eastAsia="en-US"/>
        </w:rPr>
      </w:pPr>
    </w:p>
    <w:p w14:paraId="29792A65" w14:textId="77777777" w:rsidR="008B4271" w:rsidRDefault="008B4271" w:rsidP="008B4271">
      <w:pPr>
        <w:spacing w:after="0" w:line="240" w:lineRule="auto"/>
        <w:rPr>
          <w:rFonts w:ascii="Times New Roman" w:eastAsia="Times New Roman" w:hAnsi="Times New Roman" w:cs="Times New Roman"/>
          <w:lang w:val="lt-LT" w:eastAsia="en-US"/>
        </w:rPr>
      </w:pPr>
      <w:r w:rsidRPr="00636BBA">
        <w:rPr>
          <w:rFonts w:ascii="Times New Roman" w:eastAsia="Times New Roman" w:hAnsi="Times New Roman" w:cs="Times New Roman"/>
          <w:lang w:val="lt-LT" w:eastAsia="en-US"/>
        </w:rPr>
        <w:t>Jei</w:t>
      </w:r>
      <w:r>
        <w:rPr>
          <w:rFonts w:ascii="Times New Roman" w:eastAsia="Times New Roman" w:hAnsi="Times New Roman" w:cs="Times New Roman"/>
          <w:lang w:val="lt-LT" w:eastAsia="en-US"/>
        </w:rPr>
        <w:t>gu</w:t>
      </w:r>
      <w:r w:rsidRPr="00636BBA">
        <w:rPr>
          <w:rFonts w:ascii="Times New Roman" w:eastAsia="Times New Roman" w:hAnsi="Times New Roman" w:cs="Times New Roman"/>
          <w:lang w:val="lt-LT" w:eastAsia="en-US"/>
        </w:rPr>
        <w:t xml:space="preserve"> Jums reikės gydytis ilgiau, gydytojas reguliariais trumpais intervalais (jei reikia, darydamas gydymo pertraukas) tikrins, ar Jums reikia toliau vartoti </w:t>
      </w:r>
      <w:proofErr w:type="spellStart"/>
      <w:r w:rsidRPr="00636BBA">
        <w:rPr>
          <w:rFonts w:ascii="Times New Roman" w:eastAsia="Times New Roman" w:hAnsi="Times New Roman" w:cs="Times New Roman"/>
          <w:lang w:val="lt-LT" w:eastAsia="en-US"/>
        </w:rPr>
        <w:t>Tramadolor</w:t>
      </w:r>
      <w:proofErr w:type="spellEnd"/>
      <w:r w:rsidRPr="00636BBA">
        <w:rPr>
          <w:rFonts w:ascii="Times New Roman" w:eastAsia="Times New Roman" w:hAnsi="Times New Roman" w:cs="Times New Roman"/>
          <w:lang w:val="lt-LT" w:eastAsia="en-US"/>
        </w:rPr>
        <w:t xml:space="preserve"> ID ir kokia doze.</w:t>
      </w:r>
    </w:p>
    <w:p w14:paraId="285C31A5" w14:textId="77777777" w:rsidR="008B4271" w:rsidRDefault="008B4271" w:rsidP="008B4271">
      <w:pPr>
        <w:spacing w:after="0" w:line="240" w:lineRule="auto"/>
        <w:rPr>
          <w:rFonts w:ascii="Times New Roman" w:eastAsia="Times New Roman" w:hAnsi="Times New Roman" w:cs="Times New Roman"/>
          <w:lang w:val="lt-LT" w:eastAsia="en-US"/>
        </w:rPr>
      </w:pPr>
    </w:p>
    <w:p w14:paraId="73E94F52" w14:textId="77777777" w:rsidR="008B4271" w:rsidRPr="00736AFD" w:rsidRDefault="008B4271" w:rsidP="008B4271">
      <w:pPr>
        <w:spacing w:after="0" w:line="240" w:lineRule="auto"/>
        <w:rPr>
          <w:rFonts w:ascii="Times New Roman" w:eastAsia="Times New Roman" w:hAnsi="Times New Roman" w:cs="Times New Roman"/>
          <w:lang w:val="lt-LT" w:eastAsia="en-US"/>
        </w:rPr>
      </w:pPr>
      <w:r w:rsidRPr="00736AFD">
        <w:rPr>
          <w:rFonts w:ascii="Times New Roman" w:eastAsia="Times New Roman" w:hAnsi="Times New Roman" w:cs="Times New Roman"/>
          <w:lang w:val="lt-LT" w:eastAsia="en-US"/>
        </w:rPr>
        <w:t>Jei</w:t>
      </w:r>
      <w:r>
        <w:rPr>
          <w:rFonts w:ascii="Times New Roman" w:eastAsia="Times New Roman" w:hAnsi="Times New Roman" w:cs="Times New Roman"/>
          <w:lang w:val="lt-LT" w:eastAsia="en-US"/>
        </w:rPr>
        <w:t>gu</w:t>
      </w:r>
      <w:r w:rsidRPr="00736AFD">
        <w:rPr>
          <w:rFonts w:ascii="Times New Roman" w:eastAsia="Times New Roman" w:hAnsi="Times New Roman" w:cs="Times New Roman"/>
          <w:lang w:val="lt-LT" w:eastAsia="en-US"/>
        </w:rPr>
        <w:t xml:space="preserve"> manote, kad </w:t>
      </w:r>
      <w:proofErr w:type="spellStart"/>
      <w:r w:rsidRPr="00736AFD">
        <w:rPr>
          <w:rFonts w:ascii="Times New Roman" w:eastAsia="Times New Roman" w:hAnsi="Times New Roman" w:cs="Times New Roman"/>
          <w:lang w:val="lt-LT" w:eastAsia="en-US"/>
        </w:rPr>
        <w:t>Tramadolor</w:t>
      </w:r>
      <w:proofErr w:type="spellEnd"/>
      <w:r w:rsidRPr="00736AFD">
        <w:rPr>
          <w:rFonts w:ascii="Times New Roman" w:eastAsia="Times New Roman" w:hAnsi="Times New Roman" w:cs="Times New Roman"/>
          <w:lang w:val="lt-LT" w:eastAsia="en-US"/>
        </w:rPr>
        <w:t xml:space="preserve"> ID poveikis yra per stiprus arba per silpnas, kreipkitės į gydytoją arba vaistininką.</w:t>
      </w:r>
    </w:p>
    <w:p w14:paraId="5894E876"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63A6D174"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11BE4023" w14:textId="77777777" w:rsidR="008B4271" w:rsidRPr="00C43828" w:rsidRDefault="008B4271" w:rsidP="008B4271">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 xml:space="preserve">Ką daryti pavartojus per didelę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dozę</w:t>
      </w:r>
    </w:p>
    <w:p w14:paraId="4AAF2EE5"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Paprastai tai nesukelia kokių nors neigiamų pasekmių. Toliau vartokite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įprastai skausmo metu.</w:t>
      </w:r>
    </w:p>
    <w:p w14:paraId="3DA6D92A"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44E5EF28"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pavartojote labai didelę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dozę, gali pasireikšti šie simptomai: susiaurėję vyzdžiai, vėmimas, žemas kraujo spaudimas, </w:t>
      </w:r>
      <w:r>
        <w:rPr>
          <w:rFonts w:ascii="Times New Roman" w:eastAsia="Times New Roman" w:hAnsi="Times New Roman" w:cs="Times New Roman"/>
          <w:lang w:val="lt-LT" w:eastAsia="en-US"/>
        </w:rPr>
        <w:t xml:space="preserve">dažnas širdies plakimas, </w:t>
      </w:r>
      <w:proofErr w:type="spellStart"/>
      <w:r>
        <w:rPr>
          <w:rFonts w:ascii="Times New Roman" w:eastAsia="Times New Roman" w:hAnsi="Times New Roman" w:cs="Times New Roman"/>
          <w:lang w:val="lt-LT" w:eastAsia="en-US"/>
        </w:rPr>
        <w:t>kolapsas</w:t>
      </w:r>
      <w:proofErr w:type="spellEnd"/>
      <w:r w:rsidRPr="00C43828">
        <w:rPr>
          <w:rFonts w:ascii="Times New Roman" w:eastAsia="Times New Roman" w:hAnsi="Times New Roman" w:cs="Times New Roman"/>
          <w:lang w:val="lt-LT" w:eastAsia="en-US"/>
        </w:rPr>
        <w:t xml:space="preserve">, pritemsta sąmonė (gali net ištikti koma), prasideda </w:t>
      </w:r>
      <w:proofErr w:type="spellStart"/>
      <w:r w:rsidRPr="00C43828">
        <w:rPr>
          <w:rFonts w:ascii="Times New Roman" w:eastAsia="Times New Roman" w:hAnsi="Times New Roman" w:cs="Times New Roman"/>
          <w:lang w:val="lt-LT" w:eastAsia="en-US"/>
        </w:rPr>
        <w:t>epileptiforminiai</w:t>
      </w:r>
      <w:proofErr w:type="spellEnd"/>
      <w:r w:rsidRPr="00C43828">
        <w:rPr>
          <w:rFonts w:ascii="Times New Roman" w:eastAsia="Times New Roman" w:hAnsi="Times New Roman" w:cs="Times New Roman"/>
          <w:lang w:val="lt-LT" w:eastAsia="en-US"/>
        </w:rPr>
        <w:t xml:space="preserve"> traukuliai, kvėpavimo slopinimas (gali ištikti jo paralyžius).</w:t>
      </w:r>
    </w:p>
    <w:p w14:paraId="4414B5A3"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6988FB77"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pastebėjote kurį nors iš šių simptomų, arba jeigu vaikas netyčia pavartojo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nedelsdami susisiekite su artimiausiu gydytoju ar ligonine, kad Jums padėtų!</w:t>
      </w:r>
    </w:p>
    <w:p w14:paraId="4723E87C" w14:textId="77777777" w:rsidR="008B4271" w:rsidRPr="00C43828" w:rsidRDefault="008B4271" w:rsidP="008B4271">
      <w:pPr>
        <w:keepNext/>
        <w:keepLines/>
        <w:spacing w:after="0" w:line="240" w:lineRule="auto"/>
        <w:outlineLvl w:val="2"/>
        <w:rPr>
          <w:rFonts w:ascii="Times New Roman" w:eastAsia="Times New Roman" w:hAnsi="Times New Roman" w:cs="Times New Roman"/>
          <w:b/>
          <w:color w:val="4F81BD"/>
          <w:lang w:val="lt-LT" w:eastAsia="en-US"/>
        </w:rPr>
      </w:pPr>
    </w:p>
    <w:p w14:paraId="479AB83C" w14:textId="77777777" w:rsidR="008B4271" w:rsidRPr="00C43828" w:rsidRDefault="008B4271" w:rsidP="008B4271">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Pamiršus pavartoti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w:t>
      </w:r>
    </w:p>
    <w:p w14:paraId="159AB1D0"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 užmiršote išgerti vienkartinę dozę, skausmas gali atsinaujinti. Negalima vartoti dvigubos dozės norint kompensuoti praleistą dozę. Toliau reikia gerti vaisto taip, kaip įprasta.</w:t>
      </w:r>
    </w:p>
    <w:p w14:paraId="6AA42E22"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78AC9AF" w14:textId="77777777" w:rsidR="008B4271" w:rsidRDefault="008B4271" w:rsidP="008B4271">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Nustojus vartoti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w:t>
      </w:r>
    </w:p>
    <w:p w14:paraId="626817AA" w14:textId="77777777" w:rsidR="008B4271" w:rsidRDefault="008B4271" w:rsidP="008B4271">
      <w:pPr>
        <w:keepNext/>
        <w:keepLines/>
        <w:spacing w:after="0" w:line="240" w:lineRule="auto"/>
        <w:outlineLvl w:val="2"/>
        <w:rPr>
          <w:rFonts w:ascii="Times New Roman" w:eastAsia="Times New Roman" w:hAnsi="Times New Roman" w:cs="Times New Roman"/>
          <w:b/>
          <w:lang w:val="lt-LT" w:eastAsia="en-US"/>
        </w:rPr>
      </w:pPr>
    </w:p>
    <w:p w14:paraId="4E60AD79" w14:textId="77777777" w:rsidR="008B4271" w:rsidRPr="00963D26" w:rsidRDefault="008B4271" w:rsidP="008B4271">
      <w:pPr>
        <w:keepNext/>
        <w:keepLines/>
        <w:spacing w:after="0" w:line="240" w:lineRule="auto"/>
        <w:outlineLvl w:val="2"/>
        <w:rPr>
          <w:rFonts w:ascii="Times New Roman" w:eastAsia="Times New Roman" w:hAnsi="Times New Roman" w:cs="Times New Roman"/>
          <w:bCs/>
          <w:lang w:eastAsia="en-US"/>
        </w:rPr>
      </w:pPr>
      <w:r w:rsidRPr="00963D26">
        <w:rPr>
          <w:rFonts w:ascii="Times New Roman" w:eastAsia="Times New Roman" w:hAnsi="Times New Roman" w:cs="Times New Roman"/>
          <w:bCs/>
          <w:lang w:val="lt-LT" w:eastAsia="en-US"/>
        </w:rPr>
        <w:t xml:space="preserve">Jei </w:t>
      </w:r>
      <w:r>
        <w:rPr>
          <w:rFonts w:ascii="Times New Roman" w:eastAsia="Times New Roman" w:hAnsi="Times New Roman" w:cs="Times New Roman"/>
          <w:bCs/>
          <w:lang w:val="lt-LT" w:eastAsia="en-US"/>
        </w:rPr>
        <w:t>per</w:t>
      </w:r>
      <w:r w:rsidRPr="00963D26">
        <w:rPr>
          <w:rFonts w:ascii="Times New Roman" w:eastAsia="Times New Roman" w:hAnsi="Times New Roman" w:cs="Times New Roman"/>
          <w:bCs/>
          <w:lang w:val="lt-LT" w:eastAsia="en-US"/>
        </w:rPr>
        <w:t xml:space="preserve">trauksite arba baigsite gydymą </w:t>
      </w:r>
      <w:proofErr w:type="spellStart"/>
      <w:r w:rsidRPr="00963D26">
        <w:rPr>
          <w:rFonts w:ascii="Times New Roman" w:eastAsia="Times New Roman" w:hAnsi="Times New Roman" w:cs="Times New Roman"/>
          <w:bCs/>
          <w:lang w:val="lt-LT" w:eastAsia="en-US"/>
        </w:rPr>
        <w:t>Tramadolor</w:t>
      </w:r>
      <w:proofErr w:type="spellEnd"/>
      <w:r w:rsidRPr="00963D26">
        <w:rPr>
          <w:rFonts w:ascii="Times New Roman" w:eastAsia="Times New Roman" w:hAnsi="Times New Roman" w:cs="Times New Roman"/>
          <w:bCs/>
          <w:lang w:val="lt-LT" w:eastAsia="en-US"/>
        </w:rPr>
        <w:t xml:space="preserve"> ID</w:t>
      </w:r>
      <w:r>
        <w:rPr>
          <w:rFonts w:ascii="Times New Roman" w:eastAsia="Times New Roman" w:hAnsi="Times New Roman" w:cs="Times New Roman"/>
          <w:bCs/>
          <w:lang w:val="lt-LT" w:eastAsia="en-US"/>
        </w:rPr>
        <w:t xml:space="preserve"> per anksti</w:t>
      </w:r>
      <w:r w:rsidRPr="00963D26">
        <w:rPr>
          <w:rFonts w:ascii="Times New Roman" w:eastAsia="Times New Roman" w:hAnsi="Times New Roman" w:cs="Times New Roman"/>
          <w:bCs/>
          <w:lang w:val="lt-LT" w:eastAsia="en-US"/>
        </w:rPr>
        <w:t>, skausmas gali atsinaujinti. Jei norite nutraukti gydymą dėl nemalonaus poveikio, pasakykite gydytojui.</w:t>
      </w:r>
    </w:p>
    <w:p w14:paraId="6DEBD731" w14:textId="77777777" w:rsidR="008B4271" w:rsidRPr="00C43828" w:rsidRDefault="008B4271" w:rsidP="008B4271">
      <w:pPr>
        <w:keepNext/>
        <w:keepLines/>
        <w:spacing w:after="0" w:line="240" w:lineRule="auto"/>
        <w:outlineLvl w:val="2"/>
        <w:rPr>
          <w:rFonts w:ascii="Times New Roman" w:eastAsia="Times New Roman" w:hAnsi="Times New Roman" w:cs="Times New Roman"/>
          <w:b/>
          <w:lang w:val="lt-LT" w:eastAsia="en-US"/>
        </w:rPr>
      </w:pPr>
    </w:p>
    <w:p w14:paraId="0BAB63A5"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14:paraId="491A79B2"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7BB89D1"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Gydymo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nutraukimas paprastai jokių padarinių nesukelia. Vis dėlto, keliems pacientams, vartojusiems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ilgesnį laiką, nutraukus vaisto vartojimą pasireiškė neramumas, nerimas, padidėjęs nervingumas, nemiga, </w:t>
      </w:r>
      <w:proofErr w:type="spellStart"/>
      <w:r w:rsidRPr="00C43828">
        <w:rPr>
          <w:rFonts w:ascii="Times New Roman" w:eastAsia="Times New Roman" w:hAnsi="Times New Roman" w:cs="Times New Roman"/>
          <w:lang w:val="lt-LT" w:eastAsia="en-US"/>
        </w:rPr>
        <w:t>hiperkinezija</w:t>
      </w:r>
      <w:proofErr w:type="spellEnd"/>
      <w:r w:rsidRPr="00C43828">
        <w:rPr>
          <w:rFonts w:ascii="Times New Roman" w:eastAsia="Times New Roman" w:hAnsi="Times New Roman" w:cs="Times New Roman"/>
          <w:lang w:val="lt-LT" w:eastAsia="en-US"/>
        </w:rPr>
        <w:t xml:space="preserve">, atsirado virškinimo trakto negalavimų. Jeigu baigus gydymą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pasireiškia bet kuris iš minėtų šalutinių poveikių, reikia pasitarti su gydytoju. </w:t>
      </w:r>
    </w:p>
    <w:p w14:paraId="10A2DCD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52FEC34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kiltų daugiau klausimų dėl šio vaisto vartojimo, kreipkitės į gydytoją arba vaistininką.</w:t>
      </w:r>
    </w:p>
    <w:p w14:paraId="129643DA"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29B5B97E"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B99F290"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Galimas šalutinis poveikis</w:t>
      </w:r>
    </w:p>
    <w:p w14:paraId="1BFB4559"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1A0224E"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Šis vaistas, kaip ir visi kiti, gali sukelti šalutinį poveikį, nors jis pasireiškia ne visiems žmonėms.</w:t>
      </w:r>
    </w:p>
    <w:p w14:paraId="4750BBF0"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7F46C977" w14:textId="77777777" w:rsidR="008B4271" w:rsidRPr="00946585" w:rsidRDefault="008B4271" w:rsidP="008B4271">
      <w:pPr>
        <w:spacing w:after="0" w:line="240" w:lineRule="auto"/>
        <w:ind w:right="-2"/>
        <w:rPr>
          <w:rFonts w:ascii="Times New Roman" w:eastAsia="Times New Roman" w:hAnsi="Times New Roman" w:cs="Times New Roman"/>
          <w:b/>
          <w:bCs/>
          <w:iCs/>
          <w:lang w:val="lt-LT" w:eastAsia="en-US"/>
        </w:rPr>
      </w:pPr>
      <w:r w:rsidRPr="00946585">
        <w:rPr>
          <w:rFonts w:ascii="Times New Roman" w:eastAsia="Times New Roman" w:hAnsi="Times New Roman" w:cs="Times New Roman"/>
          <w:b/>
          <w:bCs/>
          <w:iCs/>
          <w:lang w:val="lt-LT" w:eastAsia="en-US"/>
        </w:rPr>
        <w:t>Labai dažni šalutinio poveikio reiškiniai (gali pasireikšti ne rečiau kaip 1 iš 10 asmenų):</w:t>
      </w:r>
    </w:p>
    <w:p w14:paraId="59ABCDEB" w14:textId="77777777" w:rsidR="008B4271" w:rsidRPr="00C43828" w:rsidRDefault="008B4271" w:rsidP="008B4271">
      <w:pPr>
        <w:numPr>
          <w:ilvl w:val="0"/>
          <w:numId w:val="5"/>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svaigulys;</w:t>
      </w:r>
    </w:p>
    <w:p w14:paraId="2F079B98" w14:textId="77777777" w:rsidR="008B4271" w:rsidRPr="00C43828" w:rsidRDefault="008B4271" w:rsidP="008B4271">
      <w:pPr>
        <w:numPr>
          <w:ilvl w:val="0"/>
          <w:numId w:val="5"/>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pykinimas.</w:t>
      </w:r>
    </w:p>
    <w:p w14:paraId="51E8ED49"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6FE3E5E7" w14:textId="77777777" w:rsidR="008B4271" w:rsidRPr="00946585" w:rsidRDefault="008B4271" w:rsidP="008B4271">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Dažni šalutinio poveikio reiškiniai (gali pasireikšti rečiau kaip 1 iš 10 asmenų):</w:t>
      </w:r>
    </w:p>
    <w:p w14:paraId="14F7CDB3" w14:textId="77777777" w:rsidR="008B4271" w:rsidRPr="00C43828" w:rsidRDefault="008B4271" w:rsidP="008B4271">
      <w:pPr>
        <w:numPr>
          <w:ilvl w:val="0"/>
          <w:numId w:val="5"/>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galvos skausmas;</w:t>
      </w:r>
    </w:p>
    <w:p w14:paraId="019B0C65" w14:textId="77777777" w:rsidR="008B4271" w:rsidRPr="00C43828" w:rsidRDefault="008B4271" w:rsidP="008B4271">
      <w:pPr>
        <w:numPr>
          <w:ilvl w:val="0"/>
          <w:numId w:val="5"/>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mieguistumas;</w:t>
      </w:r>
    </w:p>
    <w:p w14:paraId="3437334B" w14:textId="77777777" w:rsidR="008B4271" w:rsidRPr="00C43828" w:rsidRDefault="008B4271" w:rsidP="008B4271">
      <w:pPr>
        <w:numPr>
          <w:ilvl w:val="0"/>
          <w:numId w:val="5"/>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vėmimas;</w:t>
      </w:r>
    </w:p>
    <w:p w14:paraId="44B78B5B" w14:textId="77777777" w:rsidR="008B4271" w:rsidRPr="00C43828" w:rsidRDefault="008B4271" w:rsidP="008B4271">
      <w:pPr>
        <w:numPr>
          <w:ilvl w:val="0"/>
          <w:numId w:val="5"/>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vidurių užkietėjimas;</w:t>
      </w:r>
    </w:p>
    <w:p w14:paraId="5069EF7F" w14:textId="77777777" w:rsidR="008B4271" w:rsidRPr="00C43828" w:rsidRDefault="008B4271" w:rsidP="008B4271">
      <w:pPr>
        <w:numPr>
          <w:ilvl w:val="0"/>
          <w:numId w:val="5"/>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burnos džiūvimas;</w:t>
      </w:r>
    </w:p>
    <w:p w14:paraId="0B15BD99" w14:textId="77777777" w:rsidR="008B4271" w:rsidRPr="00C43828" w:rsidRDefault="008B4271" w:rsidP="008B4271">
      <w:pPr>
        <w:numPr>
          <w:ilvl w:val="0"/>
          <w:numId w:val="5"/>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prakaitavimas</w:t>
      </w:r>
      <w:r>
        <w:rPr>
          <w:rFonts w:ascii="Times New Roman" w:eastAsia="Times New Roman" w:hAnsi="Times New Roman" w:cs="Times New Roman"/>
          <w:lang w:val="lt-LT" w:eastAsia="en-US"/>
        </w:rPr>
        <w:t xml:space="preserve"> (</w:t>
      </w:r>
      <w:proofErr w:type="spellStart"/>
      <w:r>
        <w:rPr>
          <w:rFonts w:ascii="Times New Roman" w:eastAsia="Times New Roman" w:hAnsi="Times New Roman" w:cs="Times New Roman"/>
          <w:lang w:val="lt-LT" w:eastAsia="en-US"/>
        </w:rPr>
        <w:t>hiperhidrozė</w:t>
      </w:r>
      <w:proofErr w:type="spellEnd"/>
      <w:r>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w:t>
      </w:r>
    </w:p>
    <w:p w14:paraId="5C173D9E" w14:textId="77777777" w:rsidR="008B4271" w:rsidRPr="00C43828" w:rsidRDefault="008B4271" w:rsidP="008B4271">
      <w:pPr>
        <w:numPr>
          <w:ilvl w:val="0"/>
          <w:numId w:val="5"/>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nuovargis.</w:t>
      </w:r>
    </w:p>
    <w:p w14:paraId="02A3C898" w14:textId="77777777" w:rsidR="008B4271" w:rsidRPr="00C43828" w:rsidRDefault="008B4271" w:rsidP="008B4271">
      <w:pPr>
        <w:autoSpaceDE w:val="0"/>
        <w:autoSpaceDN w:val="0"/>
        <w:adjustRightInd w:val="0"/>
        <w:spacing w:after="0" w:line="240" w:lineRule="auto"/>
        <w:rPr>
          <w:rFonts w:ascii="Times New Roman" w:eastAsia="Times New Roman" w:hAnsi="Times New Roman" w:cs="Times New Roman"/>
          <w:color w:val="000000"/>
          <w:lang w:val="lt-LT" w:eastAsia="en-US"/>
        </w:rPr>
      </w:pPr>
    </w:p>
    <w:p w14:paraId="60531BCD" w14:textId="77777777" w:rsidR="008B4271" w:rsidRPr="00946585" w:rsidRDefault="008B4271" w:rsidP="008B4271">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Nedažni šalutinio poveikio reiškiniai (gali pasireikšti rečiau kaip 1 iš 100 asmenų):</w:t>
      </w:r>
    </w:p>
    <w:p w14:paraId="6F5E643C" w14:textId="77777777" w:rsidR="008B4271" w:rsidRPr="00C43828" w:rsidRDefault="008B4271" w:rsidP="008B4271">
      <w:pPr>
        <w:numPr>
          <w:ilvl w:val="0"/>
          <w:numId w:val="6"/>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širdies ir kraujagyslių sistemos reguliacijos sutrikimas (</w:t>
      </w:r>
      <w:proofErr w:type="spellStart"/>
      <w:r w:rsidRPr="00C43828">
        <w:rPr>
          <w:rFonts w:ascii="Times New Roman" w:eastAsia="Times New Roman" w:hAnsi="Times New Roman" w:cs="Times New Roman"/>
          <w:lang w:val="lt-LT" w:eastAsia="en-US"/>
        </w:rPr>
        <w:t>palpitacija</w:t>
      </w:r>
      <w:proofErr w:type="spellEnd"/>
      <w:r w:rsidRPr="00C43828">
        <w:rPr>
          <w:rFonts w:ascii="Times New Roman" w:eastAsia="Times New Roman" w:hAnsi="Times New Roman" w:cs="Times New Roman"/>
          <w:lang w:val="lt-LT" w:eastAsia="en-US"/>
        </w:rPr>
        <w:t>, širdies susitraukimų padažnėjimas, silpnumo priepuoliai ir kraujotakos nepakankamumas). Toks nepageidaujamas poveikis dažniau gali pasireikšti leidžiant vaistinį preparatą į veną ir pacientams fizinio krūvio metu;</w:t>
      </w:r>
    </w:p>
    <w:p w14:paraId="13383DB2" w14:textId="77777777" w:rsidR="008B4271" w:rsidRPr="00C43828" w:rsidRDefault="008B4271" w:rsidP="008B4271">
      <w:pPr>
        <w:numPr>
          <w:ilvl w:val="0"/>
          <w:numId w:val="6"/>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žiaukčiojimas;</w:t>
      </w:r>
    </w:p>
    <w:p w14:paraId="6FA39EB7" w14:textId="77777777" w:rsidR="008B4271" w:rsidRPr="00C43828" w:rsidRDefault="008B4271" w:rsidP="008B4271">
      <w:pPr>
        <w:numPr>
          <w:ilvl w:val="0"/>
          <w:numId w:val="6"/>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virškinimo trakto dirginimas ( spaudimo pojūtis skrandžio srityje, vidurių pūtimas), viduriavimas; </w:t>
      </w:r>
    </w:p>
    <w:p w14:paraId="730CD680" w14:textId="77777777" w:rsidR="008B4271" w:rsidRPr="00C43828" w:rsidRDefault="008B4271" w:rsidP="008B4271">
      <w:pPr>
        <w:numPr>
          <w:ilvl w:val="0"/>
          <w:numId w:val="6"/>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odos reakcijos (pvz., niežėjimas, išbėrimas, dilgėlinė).</w:t>
      </w:r>
    </w:p>
    <w:p w14:paraId="4E8DEECD" w14:textId="77777777" w:rsidR="008B4271" w:rsidRPr="00C43828" w:rsidRDefault="008B4271" w:rsidP="008B4271">
      <w:pPr>
        <w:autoSpaceDE w:val="0"/>
        <w:autoSpaceDN w:val="0"/>
        <w:adjustRightInd w:val="0"/>
        <w:spacing w:after="0" w:line="240" w:lineRule="auto"/>
        <w:rPr>
          <w:rFonts w:ascii="Times New Roman" w:eastAsia="Times New Roman" w:hAnsi="Times New Roman" w:cs="Times New Roman"/>
          <w:color w:val="000000"/>
          <w:lang w:val="lt-LT" w:eastAsia="en-US"/>
        </w:rPr>
      </w:pPr>
    </w:p>
    <w:p w14:paraId="360F0384" w14:textId="77777777" w:rsidR="008B4271" w:rsidRPr="00946585" w:rsidRDefault="008B4271" w:rsidP="008B4271">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Reti šalutinio poveikio reiškiniai (gali pasireikšti rečiau kaip 1 iš 1 000 asmenų):</w:t>
      </w:r>
    </w:p>
    <w:p w14:paraId="7906BF02" w14:textId="77777777" w:rsidR="008B4271" w:rsidRPr="00C43828" w:rsidRDefault="008B4271" w:rsidP="008B4271">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alerginės reakcijos (pvz., dusulys, bronchų spazmas, švokštimas, staigus poodinių audinių, ypač lūpų, gerklės, liežuvio, pabrinkimas [</w:t>
      </w:r>
      <w:proofErr w:type="spellStart"/>
      <w:r w:rsidRPr="00C43828">
        <w:rPr>
          <w:rFonts w:ascii="Times New Roman" w:eastAsia="Times New Roman" w:hAnsi="Times New Roman" w:cs="Times New Roman"/>
          <w:lang w:val="lt-LT" w:eastAsia="en-US"/>
        </w:rPr>
        <w:t>angioneurozinė</w:t>
      </w:r>
      <w:proofErr w:type="spellEnd"/>
      <w:r w:rsidRPr="00C43828">
        <w:rPr>
          <w:rFonts w:ascii="Times New Roman" w:eastAsia="Times New Roman" w:hAnsi="Times New Roman" w:cs="Times New Roman"/>
          <w:lang w:val="lt-LT" w:eastAsia="en-US"/>
        </w:rPr>
        <w:t xml:space="preserve"> edema]) ir </w:t>
      </w:r>
      <w:proofErr w:type="spellStart"/>
      <w:r w:rsidRPr="00C43828">
        <w:rPr>
          <w:rFonts w:ascii="Times New Roman" w:eastAsia="Times New Roman" w:hAnsi="Times New Roman" w:cs="Times New Roman"/>
          <w:lang w:val="lt-LT" w:eastAsia="en-US"/>
        </w:rPr>
        <w:t>anafilaksija</w:t>
      </w:r>
      <w:proofErr w:type="spellEnd"/>
      <w:r w:rsidRPr="00C43828">
        <w:rPr>
          <w:rFonts w:ascii="Times New Roman" w:eastAsia="Times New Roman" w:hAnsi="Times New Roman" w:cs="Times New Roman"/>
          <w:lang w:val="lt-LT" w:eastAsia="en-US"/>
        </w:rPr>
        <w:t xml:space="preserve"> (sunki sisteminė alerginė reakcija)</w:t>
      </w:r>
      <w:r>
        <w:rPr>
          <w:rFonts w:ascii="Times New Roman" w:eastAsia="Times New Roman" w:hAnsi="Times New Roman" w:cs="Times New Roman"/>
          <w:lang w:val="lt-LT" w:eastAsia="en-US"/>
        </w:rPr>
        <w:t xml:space="preserve"> pasireiškė labai retais atvejais</w:t>
      </w:r>
      <w:r w:rsidRPr="00C43828">
        <w:rPr>
          <w:rFonts w:ascii="Times New Roman" w:eastAsia="Times New Roman" w:hAnsi="Times New Roman" w:cs="Times New Roman"/>
          <w:lang w:val="lt-LT" w:eastAsia="en-US"/>
        </w:rPr>
        <w:t>;</w:t>
      </w:r>
    </w:p>
    <w:p w14:paraId="12DAAAB0" w14:textId="77777777" w:rsidR="008B4271" w:rsidRPr="00C43828" w:rsidRDefault="008B4271" w:rsidP="008B4271">
      <w:pPr>
        <w:numPr>
          <w:ilvl w:val="0"/>
          <w:numId w:val="8"/>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apetito pokyčiai;</w:t>
      </w:r>
    </w:p>
    <w:p w14:paraId="69D2D842" w14:textId="77777777" w:rsidR="008B4271" w:rsidRPr="00C43828"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haliucinacijos, sumišimas, miego sutrikimas, kliedesys, nerimas, ir košmariški sapnai;</w:t>
      </w:r>
    </w:p>
    <w:p w14:paraId="58BF5044" w14:textId="77777777" w:rsidR="008B4271" w:rsidRPr="00C43828"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jutimo sutrikimai (dilgčiojimo, dūrimo, perštėjimo pojūtis [</w:t>
      </w:r>
      <w:proofErr w:type="spellStart"/>
      <w:r w:rsidRPr="00C43828">
        <w:rPr>
          <w:rFonts w:ascii="Times New Roman" w:eastAsia="Times New Roman" w:hAnsi="Times New Roman" w:cs="Times New Roman"/>
          <w:lang w:val="lt-LT" w:eastAsia="en-US"/>
        </w:rPr>
        <w:t>parestezija</w:t>
      </w:r>
      <w:proofErr w:type="spellEnd"/>
      <w:r w:rsidRPr="00C43828">
        <w:rPr>
          <w:rFonts w:ascii="Times New Roman" w:eastAsia="Times New Roman" w:hAnsi="Times New Roman" w:cs="Times New Roman"/>
          <w:lang w:val="lt-LT" w:eastAsia="en-US"/>
        </w:rPr>
        <w:t>]</w:t>
      </w:r>
      <w:r>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drebulys, </w:t>
      </w:r>
      <w:proofErr w:type="spellStart"/>
      <w:r w:rsidRPr="00C43828">
        <w:rPr>
          <w:rFonts w:ascii="Times New Roman" w:eastAsia="Times New Roman" w:hAnsi="Times New Roman" w:cs="Times New Roman"/>
          <w:lang w:val="lt-LT" w:eastAsia="en-US"/>
        </w:rPr>
        <w:t>epilepsiniai</w:t>
      </w:r>
      <w:proofErr w:type="spellEnd"/>
      <w:r w:rsidRPr="00C43828">
        <w:rPr>
          <w:rFonts w:ascii="Times New Roman" w:eastAsia="Times New Roman" w:hAnsi="Times New Roman" w:cs="Times New Roman"/>
          <w:lang w:val="lt-LT" w:eastAsia="en-US"/>
        </w:rPr>
        <w:t xml:space="preserve"> traukuliai, nevalingas raumenų susitraukinėjimas, nenormali koordinacija, </w:t>
      </w:r>
      <w:r w:rsidRPr="00544999">
        <w:rPr>
          <w:rFonts w:ascii="Times New Roman" w:eastAsia="Times New Roman" w:hAnsi="Times New Roman" w:cs="Times New Roman"/>
          <w:lang w:val="lt-LT" w:eastAsia="en-US"/>
        </w:rPr>
        <w:t>trumpalaikis sąmonės praradimas (</w:t>
      </w:r>
      <w:r>
        <w:rPr>
          <w:rFonts w:ascii="Times New Roman" w:eastAsia="Times New Roman" w:hAnsi="Times New Roman" w:cs="Times New Roman"/>
          <w:lang w:val="lt-LT" w:eastAsia="en-US"/>
        </w:rPr>
        <w:t>apalpimas</w:t>
      </w:r>
      <w:r w:rsidRPr="00544999">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tarsenos sutrikimai;</w:t>
      </w:r>
    </w:p>
    <w:p w14:paraId="3E7716F2" w14:textId="77777777" w:rsidR="008B4271" w:rsidRPr="00C43828"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miozė</w:t>
      </w:r>
      <w:proofErr w:type="spellEnd"/>
      <w:r w:rsidRPr="00C43828">
        <w:rPr>
          <w:rFonts w:ascii="Times New Roman" w:eastAsia="Times New Roman" w:hAnsi="Times New Roman" w:cs="Times New Roman"/>
          <w:lang w:val="lt-LT" w:eastAsia="en-US"/>
        </w:rPr>
        <w:t xml:space="preserve"> (vyzdžių susitraukimas), miglotas matymas,</w:t>
      </w:r>
      <w:r w:rsidRPr="00C43828">
        <w:rPr>
          <w:rFonts w:ascii="TimesLT" w:eastAsia="Times New Roman" w:hAnsi="TimesLT" w:cs="Times New Roman"/>
          <w:sz w:val="24"/>
          <w:szCs w:val="20"/>
          <w:lang w:val="lt-LT" w:eastAsia="en-US"/>
        </w:rPr>
        <w:t xml:space="preserve"> </w:t>
      </w:r>
      <w:r w:rsidRPr="00C43828">
        <w:rPr>
          <w:rFonts w:ascii="Times New Roman" w:eastAsia="Times New Roman" w:hAnsi="Times New Roman" w:cs="Times New Roman"/>
          <w:lang w:val="lt-LT" w:eastAsia="en-US"/>
        </w:rPr>
        <w:t>vyzdžių išsiplėtimas;</w:t>
      </w:r>
    </w:p>
    <w:p w14:paraId="79B81E5F" w14:textId="77777777" w:rsidR="008B4271" w:rsidRPr="00C43828"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širdies susitraukimų suretėjimas (bradikardija);</w:t>
      </w:r>
    </w:p>
    <w:p w14:paraId="27722843" w14:textId="77777777" w:rsidR="008B4271" w:rsidRPr="00C43828"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kvėpavimo slopinimas, dusulys. </w:t>
      </w:r>
    </w:p>
    <w:p w14:paraId="617F4EA8" w14:textId="77777777" w:rsidR="008B4271"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raumenų jėgos susilpnėjimas;</w:t>
      </w:r>
    </w:p>
    <w:p w14:paraId="6BF96556" w14:textId="77777777" w:rsidR="008B4271" w:rsidRPr="00C43828"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šlapinimosi sutrikimai (pasunkėjęs šlapinimasis, šlapimo susilaikymas)</w:t>
      </w:r>
      <w:r>
        <w:rPr>
          <w:rFonts w:ascii="Times New Roman" w:eastAsia="Times New Roman" w:hAnsi="Times New Roman" w:cs="Times New Roman"/>
          <w:lang w:val="lt-LT" w:eastAsia="en-US"/>
        </w:rPr>
        <w:t>(</w:t>
      </w:r>
      <w:proofErr w:type="spellStart"/>
      <w:r>
        <w:rPr>
          <w:rFonts w:ascii="Times New Roman" w:eastAsia="Times New Roman" w:hAnsi="Times New Roman" w:cs="Times New Roman"/>
          <w:lang w:val="lt-LT" w:eastAsia="en-US"/>
        </w:rPr>
        <w:t>dizurija</w:t>
      </w:r>
      <w:proofErr w:type="spellEnd"/>
      <w:r>
        <w:rPr>
          <w:rFonts w:ascii="Times New Roman" w:eastAsia="Times New Roman" w:hAnsi="Times New Roman" w:cs="Times New Roman"/>
          <w:lang w:val="lt-LT" w:eastAsia="en-US"/>
        </w:rPr>
        <w:t>);</w:t>
      </w:r>
    </w:p>
    <w:p w14:paraId="59B17A12" w14:textId="77777777" w:rsidR="008B4271" w:rsidRPr="00C43828" w:rsidRDefault="008B4271" w:rsidP="008B4271">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kraujospūdžio padidėjimas</w:t>
      </w:r>
      <w:r>
        <w:rPr>
          <w:rFonts w:ascii="Times New Roman" w:eastAsia="Times New Roman" w:hAnsi="Times New Roman" w:cs="Times New Roman"/>
          <w:lang w:val="lt-LT" w:eastAsia="en-US"/>
        </w:rPr>
        <w:t>.</w:t>
      </w:r>
    </w:p>
    <w:p w14:paraId="08A4D8B0" w14:textId="77777777" w:rsidR="008B4271" w:rsidRPr="00C43828" w:rsidRDefault="008B4271" w:rsidP="008B4271">
      <w:pPr>
        <w:autoSpaceDE w:val="0"/>
        <w:autoSpaceDN w:val="0"/>
        <w:adjustRightInd w:val="0"/>
        <w:spacing w:after="0" w:line="240" w:lineRule="auto"/>
        <w:rPr>
          <w:rFonts w:ascii="Times New Roman" w:eastAsia="Times New Roman" w:hAnsi="Times New Roman" w:cs="Times New Roman"/>
          <w:color w:val="000000"/>
          <w:lang w:val="lt-LT" w:eastAsia="en-US"/>
        </w:rPr>
      </w:pPr>
    </w:p>
    <w:p w14:paraId="37198ABD" w14:textId="77777777" w:rsidR="008B4271" w:rsidRPr="00946585" w:rsidRDefault="008B4271" w:rsidP="008B4271">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Šalutinio poveikio reiškiniai, kurių dažnis nežinomas (negali būti apskaičiuotas pagal turimus duomenis):</w:t>
      </w:r>
    </w:p>
    <w:p w14:paraId="69EC5457" w14:textId="77777777" w:rsidR="008B4271" w:rsidRPr="00C43828" w:rsidRDefault="008B4271" w:rsidP="008B4271">
      <w:pPr>
        <w:numPr>
          <w:ilvl w:val="0"/>
          <w:numId w:val="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sumažėjęs cukraus kiekis kraujyje</w:t>
      </w:r>
      <w:r>
        <w:rPr>
          <w:rFonts w:ascii="Times New Roman" w:eastAsia="Times New Roman" w:hAnsi="Times New Roman" w:cs="Times New Roman"/>
          <w:lang w:val="lt-LT" w:eastAsia="en-US"/>
        </w:rPr>
        <w:t>;</w:t>
      </w:r>
    </w:p>
    <w:p w14:paraId="2A6C8C16" w14:textId="77777777" w:rsidR="008B4271" w:rsidRPr="004512BC" w:rsidRDefault="008B4271" w:rsidP="008B4271">
      <w:pPr>
        <w:numPr>
          <w:ilvl w:val="0"/>
          <w:numId w:val="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žagsėjimas;</w:t>
      </w:r>
    </w:p>
    <w:p w14:paraId="2146F2D9" w14:textId="77777777" w:rsidR="008B4271" w:rsidRPr="00C43828" w:rsidRDefault="008B4271" w:rsidP="008B4271">
      <w:pPr>
        <w:numPr>
          <w:ilvl w:val="0"/>
          <w:numId w:val="7"/>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sindromas, kuris gali pasireikšti kaip psichikos būklės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 (žr. 2 skyrių „Kas žinotina prieš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39DF33EB" w14:textId="77777777" w:rsidR="008B4271" w:rsidRDefault="008B4271" w:rsidP="008B4271">
      <w:pPr>
        <w:pStyle w:val="Sraopastraipa"/>
        <w:rPr>
          <w:color w:val="000000"/>
        </w:rPr>
      </w:pPr>
    </w:p>
    <w:p w14:paraId="42D783FB" w14:textId="77777777" w:rsidR="008B4271" w:rsidRPr="00C43828" w:rsidRDefault="008B4271" w:rsidP="008B4271">
      <w:pPr>
        <w:autoSpaceDE w:val="0"/>
        <w:autoSpaceDN w:val="0"/>
        <w:adjustRightInd w:val="0"/>
        <w:spacing w:after="0" w:line="240" w:lineRule="auto"/>
        <w:rPr>
          <w:rFonts w:ascii="Times New Roman" w:eastAsia="Times New Roman" w:hAnsi="Times New Roman" w:cs="Times New Roman"/>
          <w:color w:val="000000"/>
          <w:lang w:val="lt-LT" w:eastAsia="en-US"/>
        </w:rPr>
      </w:pPr>
    </w:p>
    <w:p w14:paraId="60EF0435"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Pavartojus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gali pasireikšti psichinių nepageidaujamų reakcijų, kurios gali skirtis pagal stiprumą ir prigimtį (atsižvelgiant į asmenines savybes ir gydymo trukmę). Tai gali būti nuotaikos pokyčiai (paprastai pakili nuotaika, kartais – prislėgta), aktyvumo pokyčiai (paprastai slopinimas, kartais – padidėjimas) ir pažinimo bei jutimų pokyčiai (pvz., neryžtingas elgesys, suvokimo sutrikimai). Gali pasireikšti priklausomybė nuo narkotiko;</w:t>
      </w:r>
    </w:p>
    <w:p w14:paraId="4C813ECB"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1552CDE9" w14:textId="77777777" w:rsidR="008B4271" w:rsidRPr="00C43828" w:rsidRDefault="008B4271" w:rsidP="008B4271">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Pastebėta astmos pasunkėjimo atvejų, tačiau ar toks pokytis priklauso nuo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poveikio, nenustatyta.</w:t>
      </w:r>
    </w:p>
    <w:p w14:paraId="24B22728" w14:textId="77777777" w:rsidR="008B4271" w:rsidRPr="00C43828" w:rsidRDefault="008B4271" w:rsidP="008B4271">
      <w:pPr>
        <w:tabs>
          <w:tab w:val="left" w:pos="567"/>
        </w:tabs>
        <w:spacing w:after="0" w:line="240" w:lineRule="auto"/>
        <w:rPr>
          <w:rFonts w:ascii="Times New Roman" w:eastAsia="Times New Roman" w:hAnsi="Times New Roman" w:cs="Times New Roman"/>
          <w:lang w:val="lt-LT" w:eastAsia="en-US"/>
        </w:rPr>
      </w:pPr>
    </w:p>
    <w:p w14:paraId="6194F642" w14:textId="77777777" w:rsidR="008B4271" w:rsidRPr="00C43828" w:rsidRDefault="008B4271" w:rsidP="008B4271">
      <w:pPr>
        <w:spacing w:after="0" w:line="240" w:lineRule="auto"/>
        <w:rPr>
          <w:rFonts w:ascii="Times New Roman" w:eastAsia="Times New Roman" w:hAnsi="Times New Roman" w:cs="Times New Roman"/>
          <w:sz w:val="24"/>
          <w:szCs w:val="24"/>
          <w:lang w:val="lt-LT" w:eastAsia="en-US"/>
        </w:rPr>
      </w:pPr>
      <w:r w:rsidRPr="00C43828">
        <w:rPr>
          <w:rFonts w:ascii="Times New Roman" w:eastAsia="Times New Roman" w:hAnsi="Times New Roman" w:cs="Times New Roman"/>
          <w:lang w:val="lt-LT" w:eastAsia="en-US"/>
        </w:rPr>
        <w:t xml:space="preserve">Nutraukus gydymą gali atsirasti nutraukimo simptomų (žr. 3 skyriuje „Nustojus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2AB81BD1"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740FF298" w14:textId="77777777" w:rsidR="008B4271" w:rsidRPr="00C43828" w:rsidRDefault="008B4271" w:rsidP="008B4271">
      <w:pPr>
        <w:numPr>
          <w:ilvl w:val="12"/>
          <w:numId w:val="0"/>
        </w:num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Pranešimas apie šalutinį poveikį</w:t>
      </w:r>
    </w:p>
    <w:p w14:paraId="22DAB0F9" w14:textId="77777777" w:rsidR="008B4271" w:rsidRPr="00946585" w:rsidRDefault="008B4271" w:rsidP="008B4271">
      <w:pPr>
        <w:tabs>
          <w:tab w:val="left" w:pos="567"/>
        </w:tabs>
        <w:ind w:right="-29"/>
        <w:rPr>
          <w:rFonts w:ascii="Times New Roman" w:hAnsi="Times New Roman" w:cs="Times New Roman"/>
          <w:noProof/>
          <w:snapToGrid w:val="0"/>
          <w:lang w:val="lt-LT"/>
        </w:rPr>
      </w:pPr>
      <w:bookmarkStart w:id="0" w:name="_Hlk171521894"/>
      <w:r w:rsidRPr="00946585">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46585">
        <w:rPr>
          <w:rFonts w:ascii="Times New Roman" w:hAnsi="Times New Roman" w:cs="Times New Roman"/>
          <w:color w:val="0000EE"/>
          <w:u w:val="single"/>
          <w:lang w:val="lt-LT" w:eastAsia="lt-LT"/>
        </w:rPr>
        <w:t>https://vvkt.lrv.lt/lt/</w:t>
      </w:r>
      <w:r w:rsidRPr="00946585">
        <w:rPr>
          <w:rFonts w:ascii="Times New Roman" w:hAnsi="Times New Roman" w:cs="Times New Roman"/>
          <w:lang w:val="lt-LT" w:eastAsia="lt-LT"/>
        </w:rPr>
        <w:t xml:space="preserve"> nurodytais būdais arba paskambinti nemokamu telefonu </w:t>
      </w:r>
      <w:r>
        <w:rPr>
          <w:rFonts w:ascii="Times New Roman" w:hAnsi="Times New Roman" w:cs="Times New Roman"/>
          <w:lang w:val="lt-LT" w:eastAsia="lt-LT"/>
        </w:rPr>
        <w:t>+370</w:t>
      </w:r>
      <w:r w:rsidRPr="00946585">
        <w:rPr>
          <w:rFonts w:ascii="Times New Roman" w:hAnsi="Times New Roman" w:cs="Times New Roman"/>
          <w:lang w:val="lt-LT" w:eastAsia="lt-LT"/>
        </w:rPr>
        <w:t xml:space="preserve"> 800 73 568. Pranešdami apie šalutinį poveikį galite mums padėti gauti daugiau informacijos apie šio vaisto saugumą.</w:t>
      </w:r>
    </w:p>
    <w:bookmarkEnd w:id="0"/>
    <w:p w14:paraId="3AC40EC2"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0E76FB3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058F9B6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lastRenderedPageBreak/>
        <w:t>5.</w:t>
      </w:r>
      <w:r w:rsidRPr="00C43828">
        <w:rPr>
          <w:rFonts w:ascii="Times New Roman" w:eastAsia="Times New Roman" w:hAnsi="Times New Roman" w:cs="Times New Roman"/>
          <w:b/>
          <w:lang w:val="lt-LT" w:eastAsia="en-US"/>
        </w:rPr>
        <w:tab/>
        <w:t xml:space="preserve">Kaip laikyti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b/>
          <w:caps/>
          <w:lang w:val="lt-LT" w:eastAsia="en-US"/>
        </w:rPr>
        <w:t>ID</w:t>
      </w:r>
      <w:r w:rsidRPr="00C43828">
        <w:rPr>
          <w:rFonts w:ascii="Times New Roman" w:eastAsia="Times New Roman" w:hAnsi="Times New Roman" w:cs="Times New Roman"/>
          <w:lang w:val="lt-LT" w:eastAsia="en-US"/>
        </w:rPr>
        <w:t xml:space="preserve"> </w:t>
      </w:r>
    </w:p>
    <w:p w14:paraId="7148DFDB"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3C0CBEC"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Šį vaistą laikykite vaikams nepastebimoje ir nepasiekiamoje vietoje.</w:t>
      </w:r>
    </w:p>
    <w:p w14:paraId="665BDDD8" w14:textId="77777777" w:rsidR="008B4271" w:rsidRDefault="008B4271" w:rsidP="008B4271">
      <w:pPr>
        <w:spacing w:after="0" w:line="240" w:lineRule="auto"/>
        <w:ind w:right="-2"/>
        <w:rPr>
          <w:rFonts w:ascii="Times New Roman" w:eastAsia="Times New Roman" w:hAnsi="Times New Roman" w:cs="Times New Roman"/>
          <w:lang w:val="lt-LT" w:eastAsia="en-US"/>
        </w:rPr>
      </w:pPr>
    </w:p>
    <w:p w14:paraId="6D5AA1C0" w14:textId="77777777" w:rsidR="008B4271" w:rsidRPr="00D70056"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Laikykite šį vaistą saugioje ir patikimoje vietoje, kur jo negalės pasiekti kiti žmonės. Jis gali</w:t>
      </w:r>
    </w:p>
    <w:p w14:paraId="48FC2D5F" w14:textId="77777777" w:rsidR="008B4271" w:rsidRDefault="008B4271" w:rsidP="008B4271">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Sukelti rimtą žalą ir būti mirtinas žmonėms, jei jis jiems nebuvo paskirtas.</w:t>
      </w:r>
    </w:p>
    <w:p w14:paraId="0D6581A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0A2B01D1"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Šiam vaistui specialių laikymo sąlygų nereikia.</w:t>
      </w:r>
    </w:p>
    <w:p w14:paraId="2EF159DC"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7C1129D4"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Ant dėžutės po „EXP“ ir lizdinės plokštelės nurodytam tinkamumo laikui pasibaigus, šio vaisto vartoti negalima. Vaistas tinkamas vartoti iki paskutinės nurodyto mėnesio dienos.</w:t>
      </w:r>
    </w:p>
    <w:p w14:paraId="397EB336"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p>
    <w:p w14:paraId="4CADE892"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lang w:val="lt-LT" w:eastAsia="en-US"/>
        </w:rPr>
        <w:t>Vaistų negalima išmesti į kanalizaciją arba su buitinėmis atliekomis. Kaip išmesti nereikalingus vaistus, klauskite vaistininko. Šios priemonės padės apsaugoti aplinką.</w:t>
      </w:r>
    </w:p>
    <w:p w14:paraId="46C00D98"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p>
    <w:p w14:paraId="50D650EA" w14:textId="77777777" w:rsidR="008B4271" w:rsidRPr="00C43828" w:rsidRDefault="008B4271" w:rsidP="008B4271">
      <w:pPr>
        <w:spacing w:after="0" w:line="240" w:lineRule="auto"/>
        <w:ind w:right="-2"/>
        <w:rPr>
          <w:rFonts w:ascii="Times New Roman" w:eastAsia="Times New Roman" w:hAnsi="Times New Roman" w:cs="Times New Roman"/>
          <w:b/>
          <w:lang w:val="lt-LT" w:eastAsia="en-US"/>
        </w:rPr>
      </w:pPr>
    </w:p>
    <w:p w14:paraId="48EB12E6" w14:textId="77777777" w:rsidR="008B4271" w:rsidRPr="00C43828" w:rsidRDefault="008B4271" w:rsidP="008B4271">
      <w:pPr>
        <w:keepNext/>
        <w:keepLine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w:t>
      </w:r>
      <w:r w:rsidRPr="00C43828">
        <w:rPr>
          <w:rFonts w:ascii="Times New Roman" w:eastAsia="Times New Roman" w:hAnsi="Times New Roman" w:cs="Times New Roman"/>
          <w:b/>
          <w:lang w:val="lt-LT" w:eastAsia="en-US"/>
        </w:rPr>
        <w:tab/>
        <w:t>Pakuotės turinys ir kita informacija</w:t>
      </w:r>
    </w:p>
    <w:p w14:paraId="7D40DEFD" w14:textId="77777777" w:rsidR="008B4271" w:rsidRPr="00C43828" w:rsidRDefault="008B4271" w:rsidP="008B4271">
      <w:pPr>
        <w:overflowPunct w:val="0"/>
        <w:autoSpaceDE w:val="0"/>
        <w:autoSpaceDN w:val="0"/>
        <w:adjustRightInd w:val="0"/>
        <w:spacing w:after="0" w:line="240" w:lineRule="auto"/>
        <w:ind w:right="-2"/>
        <w:rPr>
          <w:rFonts w:ascii="Times New Roman" w:eastAsia="Times New Roman" w:hAnsi="Times New Roman" w:cs="Times New Roman"/>
          <w:lang w:val="lt-LT" w:eastAsia="en-US"/>
        </w:rPr>
      </w:pPr>
    </w:p>
    <w:p w14:paraId="3CB77D28" w14:textId="77777777" w:rsidR="008B4271" w:rsidRPr="00C43828" w:rsidRDefault="008B4271" w:rsidP="008B4271">
      <w:pPr>
        <w:spacing w:after="0" w:line="240" w:lineRule="auto"/>
        <w:rPr>
          <w:rFonts w:ascii="Times New Roman" w:eastAsia="Times New Roman" w:hAnsi="Times New Roman" w:cs="Times New Roman"/>
          <w:b/>
          <w:i/>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sudėtis</w:t>
      </w:r>
    </w:p>
    <w:p w14:paraId="66493B1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t xml:space="preserve">Veiklioji medžiaga yra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hidrochloridas. </w:t>
      </w:r>
    </w:p>
    <w:p w14:paraId="226C360D"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modifikuoto atpalaidavimo tabletėje yra 100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xml:space="preserve">. 8,3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91,7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2C6244A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w:t>
      </w:r>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lang w:val="lt-LT" w:eastAsia="en-US"/>
        </w:rPr>
        <w:t xml:space="preserve">modifikuoto atpalaidavimo tabletėje yra 150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t. y. 12,5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137,5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50F0696C"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w:t>
      </w:r>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lang w:val="lt-LT" w:eastAsia="en-US"/>
        </w:rPr>
        <w:t xml:space="preserve">modifikuoto atpalaidavimo tabletėje yra 200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t. y. 16,7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183,3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32093B4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273349D1" w14:textId="77777777" w:rsidR="008B4271" w:rsidRPr="00C43828" w:rsidRDefault="008B4271" w:rsidP="008B4271">
      <w:pPr>
        <w:numPr>
          <w:ilvl w:val="0"/>
          <w:numId w:val="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Pagalbinės medžiagos. </w:t>
      </w:r>
    </w:p>
    <w:p w14:paraId="75A38D8C"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Greitai veikliąją medžiagą atpalaiduojančio sluoksnio sudėtis</w:t>
      </w:r>
      <w:r w:rsidRPr="00C43828">
        <w:rPr>
          <w:rFonts w:ascii="Times New Roman" w:eastAsia="Times New Roman" w:hAnsi="Times New Roman" w:cs="Times New Roman"/>
          <w:lang w:val="lt-LT" w:eastAsia="en-US"/>
        </w:rPr>
        <w:t xml:space="preserve">: laktozė </w:t>
      </w:r>
      <w:proofErr w:type="spellStart"/>
      <w:r w:rsidRPr="00C43828">
        <w:rPr>
          <w:rFonts w:ascii="Times New Roman" w:eastAsia="Times New Roman" w:hAnsi="Times New Roman" w:cs="Times New Roman"/>
          <w:lang w:val="lt-LT" w:eastAsia="en-US"/>
        </w:rPr>
        <w:t>monohidratas</w:t>
      </w:r>
      <w:proofErr w:type="spellEnd"/>
      <w:r w:rsidRPr="00C43828">
        <w:rPr>
          <w:rFonts w:ascii="Times New Roman" w:eastAsia="Times New Roman" w:hAnsi="Times New Roman" w:cs="Times New Roman"/>
          <w:lang w:val="lt-LT" w:eastAsia="en-US"/>
        </w:rPr>
        <w:t xml:space="preserve">, kalcio-vandenilio fosfatas </w:t>
      </w:r>
      <w:proofErr w:type="spellStart"/>
      <w:r w:rsidRPr="00C43828">
        <w:rPr>
          <w:rFonts w:ascii="Times New Roman" w:eastAsia="Times New Roman" w:hAnsi="Times New Roman" w:cs="Times New Roman"/>
          <w:lang w:val="lt-LT" w:eastAsia="en-US"/>
        </w:rPr>
        <w:t>dihidratas</w:t>
      </w:r>
      <w:proofErr w:type="spellEnd"/>
      <w:r w:rsidRPr="00C43828">
        <w:rPr>
          <w:rFonts w:ascii="Times New Roman" w:eastAsia="Times New Roman" w:hAnsi="Times New Roman" w:cs="Times New Roman"/>
          <w:lang w:val="lt-LT" w:eastAsia="en-US"/>
        </w:rPr>
        <w:t xml:space="preserve">, kukurūzų krakmolas, </w:t>
      </w:r>
      <w:proofErr w:type="spellStart"/>
      <w:r w:rsidRPr="00C43828">
        <w:rPr>
          <w:rFonts w:ascii="Times New Roman" w:eastAsia="Times New Roman" w:hAnsi="Times New Roman" w:cs="Times New Roman"/>
          <w:lang w:val="lt-LT" w:eastAsia="en-US"/>
        </w:rPr>
        <w:t>mikrokristalinė</w:t>
      </w:r>
      <w:proofErr w:type="spellEnd"/>
      <w:r w:rsidRPr="00C43828">
        <w:rPr>
          <w:rFonts w:ascii="Times New Roman" w:eastAsia="Times New Roman" w:hAnsi="Times New Roman" w:cs="Times New Roman"/>
          <w:lang w:val="lt-LT" w:eastAsia="en-US"/>
        </w:rPr>
        <w:t xml:space="preserve"> celiuliozė, </w:t>
      </w:r>
      <w:proofErr w:type="spellStart"/>
      <w:r w:rsidRPr="00C43828">
        <w:rPr>
          <w:rFonts w:ascii="Times New Roman" w:eastAsia="Times New Roman" w:hAnsi="Times New Roman" w:cs="Times New Roman"/>
          <w:lang w:val="lt-LT" w:eastAsia="en-US"/>
        </w:rPr>
        <w:t>karboksimetilkrakmolo</w:t>
      </w:r>
      <w:proofErr w:type="spellEnd"/>
      <w:r w:rsidRPr="00C43828">
        <w:rPr>
          <w:rFonts w:ascii="Times New Roman" w:eastAsia="Times New Roman" w:hAnsi="Times New Roman" w:cs="Times New Roman"/>
          <w:lang w:val="lt-LT" w:eastAsia="en-US"/>
        </w:rPr>
        <w:t xml:space="preserve"> A natrio druska, magnio </w:t>
      </w:r>
      <w:proofErr w:type="spellStart"/>
      <w:r w:rsidRPr="00C43828">
        <w:rPr>
          <w:rFonts w:ascii="Times New Roman" w:eastAsia="Times New Roman" w:hAnsi="Times New Roman" w:cs="Times New Roman"/>
          <w:lang w:val="lt-LT" w:eastAsia="en-US"/>
        </w:rPr>
        <w:t>stearatas</w:t>
      </w:r>
      <w:proofErr w:type="spellEnd"/>
      <w:r w:rsidRPr="00C43828">
        <w:rPr>
          <w:rFonts w:ascii="Times New Roman" w:eastAsia="Times New Roman" w:hAnsi="Times New Roman" w:cs="Times New Roman"/>
          <w:lang w:val="lt-LT" w:eastAsia="en-US"/>
        </w:rPr>
        <w:t>, bevandenis koloidinis silicio dioksidas.</w:t>
      </w:r>
    </w:p>
    <w:p w14:paraId="1E7A1DA9"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Lėtai veikliąją medžiagą atpalaiduojančio sluoksnio sudėtis:</w:t>
      </w:r>
      <w:r w:rsidRPr="00C43828">
        <w:rPr>
          <w:rFonts w:ascii="Times New Roman" w:eastAsia="Times New Roman" w:hAnsi="Times New Roman" w:cs="Times New Roman"/>
          <w:lang w:val="lt-LT" w:eastAsia="en-US"/>
        </w:rPr>
        <w:t xml:space="preserve"> laktozė </w:t>
      </w:r>
      <w:proofErr w:type="spellStart"/>
      <w:r w:rsidRPr="00C43828">
        <w:rPr>
          <w:rFonts w:ascii="Times New Roman" w:eastAsia="Times New Roman" w:hAnsi="Times New Roman" w:cs="Times New Roman"/>
          <w:lang w:val="lt-LT" w:eastAsia="en-US"/>
        </w:rPr>
        <w:t>monohidratas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hipromeliozė</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povidonas</w:t>
      </w:r>
      <w:proofErr w:type="spellEnd"/>
      <w:r w:rsidRPr="00C43828">
        <w:rPr>
          <w:rFonts w:ascii="Times New Roman" w:eastAsia="Times New Roman" w:hAnsi="Times New Roman" w:cs="Times New Roman"/>
          <w:lang w:val="lt-LT" w:eastAsia="en-US"/>
        </w:rPr>
        <w:t xml:space="preserve"> K 25, magnio </w:t>
      </w:r>
      <w:proofErr w:type="spellStart"/>
      <w:r w:rsidRPr="00C43828">
        <w:rPr>
          <w:rFonts w:ascii="Times New Roman" w:eastAsia="Times New Roman" w:hAnsi="Times New Roman" w:cs="Times New Roman"/>
          <w:lang w:val="lt-LT" w:eastAsia="en-US"/>
        </w:rPr>
        <w:t>stearatas</w:t>
      </w:r>
      <w:proofErr w:type="spellEnd"/>
      <w:r w:rsidRPr="00C43828">
        <w:rPr>
          <w:rFonts w:ascii="Times New Roman" w:eastAsia="Times New Roman" w:hAnsi="Times New Roman" w:cs="Times New Roman"/>
          <w:lang w:val="lt-LT" w:eastAsia="en-US"/>
        </w:rPr>
        <w:t xml:space="preserve">, bevandenis koloidinis silicio dioksidas, </w:t>
      </w:r>
      <w:proofErr w:type="spellStart"/>
      <w:r w:rsidRPr="00C43828">
        <w:rPr>
          <w:rFonts w:ascii="Times New Roman" w:eastAsia="Times New Roman" w:hAnsi="Times New Roman" w:cs="Times New Roman"/>
          <w:lang w:val="lt-LT" w:eastAsia="en-US"/>
        </w:rPr>
        <w:t>hidrintas</w:t>
      </w:r>
      <w:proofErr w:type="spellEnd"/>
      <w:r w:rsidRPr="00C43828">
        <w:rPr>
          <w:rFonts w:ascii="Times New Roman" w:eastAsia="Times New Roman" w:hAnsi="Times New Roman" w:cs="Times New Roman"/>
          <w:lang w:val="lt-LT" w:eastAsia="en-US"/>
        </w:rPr>
        <w:t xml:space="preserve"> ricinų aliejus, </w:t>
      </w:r>
      <w:proofErr w:type="spellStart"/>
      <w:r w:rsidRPr="00C43828">
        <w:rPr>
          <w:rFonts w:ascii="Times New Roman" w:eastAsia="Times New Roman" w:hAnsi="Times New Roman" w:cs="Times New Roman"/>
          <w:lang w:val="lt-LT" w:eastAsia="en-US"/>
        </w:rPr>
        <w:t>chinolino</w:t>
      </w:r>
      <w:proofErr w:type="spellEnd"/>
      <w:r w:rsidRPr="00C43828">
        <w:rPr>
          <w:rFonts w:ascii="Times New Roman" w:eastAsia="Times New Roman" w:hAnsi="Times New Roman" w:cs="Times New Roman"/>
          <w:lang w:val="lt-LT" w:eastAsia="en-US"/>
        </w:rPr>
        <w:t xml:space="preserve"> geltonasis (E104), </w:t>
      </w:r>
      <w:proofErr w:type="spellStart"/>
      <w:r w:rsidRPr="00C43828">
        <w:rPr>
          <w:rFonts w:ascii="Times New Roman" w:eastAsia="Times New Roman" w:hAnsi="Times New Roman" w:cs="Times New Roman"/>
          <w:lang w:val="lt-LT" w:eastAsia="en-US"/>
        </w:rPr>
        <w:t>indigokarminas</w:t>
      </w:r>
      <w:proofErr w:type="spellEnd"/>
      <w:r w:rsidRPr="00C43828">
        <w:rPr>
          <w:rFonts w:ascii="Times New Roman" w:eastAsia="Times New Roman" w:hAnsi="Times New Roman" w:cs="Times New Roman"/>
          <w:lang w:val="lt-LT" w:eastAsia="en-US"/>
        </w:rPr>
        <w:t xml:space="preserve"> (E132), aliuminio hidroksidas.</w:t>
      </w:r>
    </w:p>
    <w:p w14:paraId="4DD0A227"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57E99020" w14:textId="77777777" w:rsidR="008B4271" w:rsidRPr="00C43828" w:rsidRDefault="008B4271" w:rsidP="008B4271">
      <w:pPr>
        <w:spacing w:after="0" w:line="240" w:lineRule="auto"/>
        <w:rPr>
          <w:rFonts w:ascii="Times New Roman" w:eastAsia="Times New Roman" w:hAnsi="Times New Roman" w:cs="Times New Roman"/>
          <w:u w:val="single"/>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išvaizda ir kiekis pakuotėje</w:t>
      </w:r>
    </w:p>
    <w:p w14:paraId="364B1349" w14:textId="77777777" w:rsidR="008B4271" w:rsidRPr="00C43828" w:rsidRDefault="008B4271" w:rsidP="008B4271">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 modifikuoto atpalaidavimo tabletės yra</w:t>
      </w:r>
      <w:r w:rsidRPr="00C43828">
        <w:rPr>
          <w:rFonts w:ascii="Times New Roman" w:eastAsia="Times New Roman" w:hAnsi="Times New Roman" w:cs="Times New Roman"/>
          <w:i/>
          <w:lang w:val="lt-LT" w:eastAsia="en-US"/>
        </w:rPr>
        <w:t xml:space="preserve"> </w:t>
      </w:r>
      <w:r w:rsidRPr="00C43828">
        <w:rPr>
          <w:rFonts w:ascii="Times New Roman" w:eastAsia="Times New Roman" w:hAnsi="Times New Roman" w:cs="Times New Roman"/>
          <w:lang w:val="lt-LT" w:eastAsia="en-US"/>
        </w:rPr>
        <w:t xml:space="preserve">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kurių vienoje pusėje yra ženklas „TR</w:t>
      </w:r>
      <w:r>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100 R“.</w:t>
      </w:r>
    </w:p>
    <w:p w14:paraId="792FB46D"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629C2CB"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 modifikuoto atpalaidavimo tabletės yra 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kurių vienoje pusėje yra ženklas „TR</w:t>
      </w:r>
      <w:r>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150 R“.</w:t>
      </w:r>
    </w:p>
    <w:p w14:paraId="7B22AFB2" w14:textId="77777777" w:rsidR="008B4271" w:rsidRPr="00C43828" w:rsidRDefault="008B4271" w:rsidP="008B4271">
      <w:pPr>
        <w:spacing w:after="0" w:line="240" w:lineRule="auto"/>
        <w:ind w:right="-2"/>
        <w:rPr>
          <w:rFonts w:ascii="Times New Roman" w:eastAsia="Times New Roman" w:hAnsi="Times New Roman" w:cs="Times New Roman"/>
          <w:i/>
          <w:lang w:val="lt-LT" w:eastAsia="en-US"/>
        </w:rPr>
      </w:pPr>
    </w:p>
    <w:p w14:paraId="7CBB4A94"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 modifikuoto atpalaidavimo tabletės yra 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kurių vienoje pusėje yra ženklas „TR</w:t>
      </w:r>
      <w:r>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200 R“.</w:t>
      </w:r>
    </w:p>
    <w:p w14:paraId="382906FA" w14:textId="77777777" w:rsidR="008B4271" w:rsidRPr="00C43828" w:rsidRDefault="008B4271" w:rsidP="008B4271">
      <w:pPr>
        <w:spacing w:after="0" w:line="240" w:lineRule="auto"/>
        <w:ind w:right="-2"/>
        <w:rPr>
          <w:rFonts w:ascii="Times New Roman" w:eastAsia="Times New Roman" w:hAnsi="Times New Roman" w:cs="Times New Roman"/>
          <w:i/>
          <w:lang w:val="lt-LT" w:eastAsia="en-US"/>
        </w:rPr>
      </w:pPr>
    </w:p>
    <w:p w14:paraId="18FD7E5D"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 kartono dėžutėje yra 30 arba 50 tablečių, supakuotų į lizdines plokšteles.</w:t>
      </w:r>
    </w:p>
    <w:p w14:paraId="4FE56B95"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 ir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 kartono dėžutėje yra 10, 30 arba 50 tablečių, supakuotų į lizdines plokšteles.</w:t>
      </w:r>
    </w:p>
    <w:p w14:paraId="2F5D1D01"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222E7C18" w14:textId="77777777" w:rsidR="008B4271" w:rsidRPr="00C43828" w:rsidRDefault="008B4271" w:rsidP="008B4271">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lang w:val="lt-LT" w:eastAsia="en-US"/>
        </w:rPr>
        <w:t>Gali būti tiekiamos ne visų dydžių pakuotės.</w:t>
      </w:r>
    </w:p>
    <w:p w14:paraId="6C5B5831"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075347D7"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Registruotojas</w:t>
      </w:r>
    </w:p>
    <w:p w14:paraId="20F7B649"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w:t>
      </w:r>
    </w:p>
    <w:p w14:paraId="5A18C451"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Verovškova</w:t>
      </w:r>
      <w:proofErr w:type="spellEnd"/>
      <w:r w:rsidRPr="00C43828">
        <w:rPr>
          <w:rFonts w:ascii="Times New Roman" w:eastAsia="Times New Roman" w:hAnsi="Times New Roman" w:cs="Times New Roman"/>
          <w:lang w:val="lt-LT" w:eastAsia="en-US"/>
        </w:rPr>
        <w:t xml:space="preserve"> 57</w:t>
      </w:r>
    </w:p>
    <w:p w14:paraId="0330414E"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1000 </w:t>
      </w:r>
      <w:proofErr w:type="spellStart"/>
      <w:r w:rsidRPr="00C43828">
        <w:rPr>
          <w:rFonts w:ascii="Times New Roman" w:eastAsia="Times New Roman" w:hAnsi="Times New Roman" w:cs="Times New Roman"/>
          <w:lang w:val="lt-LT" w:eastAsia="en-US"/>
        </w:rPr>
        <w:t>Ljubljana</w:t>
      </w:r>
      <w:proofErr w:type="spellEnd"/>
    </w:p>
    <w:p w14:paraId="6D45F3B2"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Slovėnija</w:t>
      </w:r>
    </w:p>
    <w:p w14:paraId="2FA2F3DF"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19727453" w14:textId="77777777" w:rsidR="008B4271" w:rsidRPr="00C43828" w:rsidRDefault="008B4271" w:rsidP="008B4271">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Gamintojas</w:t>
      </w:r>
    </w:p>
    <w:p w14:paraId="56E56479"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Salutas</w:t>
      </w:r>
      <w:proofErr w:type="spellEnd"/>
      <w:r w:rsidRPr="00C43828">
        <w:rPr>
          <w:rFonts w:ascii="Times New Roman" w:eastAsia="Times New Roman" w:hAnsi="Times New Roman" w:cs="Times New Roman"/>
          <w:lang w:val="lt-LT" w:eastAsia="en-US"/>
        </w:rPr>
        <w:t xml:space="preserve"> Pharma </w:t>
      </w:r>
      <w:proofErr w:type="spellStart"/>
      <w:r w:rsidRPr="00C43828">
        <w:rPr>
          <w:rFonts w:ascii="Times New Roman" w:eastAsia="Times New Roman" w:hAnsi="Times New Roman" w:cs="Times New Roman"/>
          <w:lang w:val="lt-LT" w:eastAsia="en-US"/>
        </w:rPr>
        <w:t>GmbH</w:t>
      </w:r>
      <w:proofErr w:type="spellEnd"/>
    </w:p>
    <w:p w14:paraId="394C6B5F" w14:textId="77777777" w:rsidR="008B4271" w:rsidRPr="00C43828" w:rsidRDefault="008B4271" w:rsidP="008B427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Otto-von-Guericke</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Allee</w:t>
      </w:r>
      <w:proofErr w:type="spellEnd"/>
      <w:r w:rsidRPr="00C43828">
        <w:rPr>
          <w:rFonts w:ascii="Times New Roman" w:eastAsia="Times New Roman" w:hAnsi="Times New Roman" w:cs="Times New Roman"/>
          <w:lang w:val="lt-LT" w:eastAsia="en-US"/>
        </w:rPr>
        <w:t xml:space="preserve"> 1</w:t>
      </w:r>
    </w:p>
    <w:p w14:paraId="43BFE730"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D-39179 </w:t>
      </w:r>
      <w:proofErr w:type="spellStart"/>
      <w:r w:rsidRPr="00C43828">
        <w:rPr>
          <w:rFonts w:ascii="Times New Roman" w:eastAsia="Times New Roman" w:hAnsi="Times New Roman" w:cs="Times New Roman"/>
          <w:lang w:val="lt-LT" w:eastAsia="en-US"/>
        </w:rPr>
        <w:t>Barleben</w:t>
      </w:r>
      <w:proofErr w:type="spellEnd"/>
    </w:p>
    <w:p w14:paraId="341507D0"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Vokietija</w:t>
      </w:r>
    </w:p>
    <w:p w14:paraId="25D97534"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2272200A"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arba</w:t>
      </w:r>
    </w:p>
    <w:p w14:paraId="0F43D270"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37ECCC02"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LEK S.A. </w:t>
      </w:r>
    </w:p>
    <w:p w14:paraId="125B40D8"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50 C </w:t>
      </w:r>
      <w:proofErr w:type="spellStart"/>
      <w:r w:rsidRPr="00C43828">
        <w:rPr>
          <w:rFonts w:ascii="Times New Roman" w:eastAsia="Times New Roman" w:hAnsi="Times New Roman" w:cs="Times New Roman"/>
          <w:lang w:val="lt-LT" w:eastAsia="en-US"/>
        </w:rPr>
        <w:t>Domaniewska</w:t>
      </w:r>
      <w:proofErr w:type="spellEnd"/>
      <w:r w:rsidRPr="00C43828">
        <w:rPr>
          <w:rFonts w:ascii="Times New Roman" w:eastAsia="Times New Roman" w:hAnsi="Times New Roman" w:cs="Times New Roman"/>
          <w:lang w:val="lt-LT" w:eastAsia="en-US"/>
        </w:rPr>
        <w:t xml:space="preserve"> Str. </w:t>
      </w:r>
    </w:p>
    <w:p w14:paraId="51D36952"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02-672 </w:t>
      </w:r>
      <w:proofErr w:type="spellStart"/>
      <w:r w:rsidRPr="00C43828">
        <w:rPr>
          <w:rFonts w:ascii="Times New Roman" w:eastAsia="Times New Roman" w:hAnsi="Times New Roman" w:cs="Times New Roman"/>
          <w:lang w:val="lt-LT" w:eastAsia="en-US"/>
        </w:rPr>
        <w:t>Warszawa</w:t>
      </w:r>
      <w:proofErr w:type="spellEnd"/>
      <w:r w:rsidRPr="00C43828">
        <w:rPr>
          <w:rFonts w:ascii="Times New Roman" w:eastAsia="Times New Roman" w:hAnsi="Times New Roman" w:cs="Times New Roman"/>
          <w:lang w:val="lt-LT" w:eastAsia="en-US"/>
        </w:rPr>
        <w:t xml:space="preserve"> </w:t>
      </w:r>
    </w:p>
    <w:p w14:paraId="367C5A3D"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Lenkija</w:t>
      </w:r>
    </w:p>
    <w:p w14:paraId="5B9E9BC4" w14:textId="77777777" w:rsidR="008B4271" w:rsidRPr="00C43828" w:rsidRDefault="008B4271" w:rsidP="008B4271">
      <w:pPr>
        <w:spacing w:after="0" w:line="240" w:lineRule="auto"/>
        <w:rPr>
          <w:rFonts w:ascii="Times New Roman" w:eastAsia="Times New Roman" w:hAnsi="Times New Roman" w:cs="Times New Roman"/>
          <w:lang w:val="lt-LT" w:eastAsia="en-US"/>
        </w:rPr>
      </w:pPr>
    </w:p>
    <w:p w14:paraId="6ECAA49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apie šį vaistą norite sužinoti daugiau, kreipkitės į vietinį registruotojo atstovą. </w:t>
      </w:r>
    </w:p>
    <w:p w14:paraId="6F190E64"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2F4A14EE"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Pharmaceuticals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 filialas</w:t>
      </w:r>
    </w:p>
    <w:p w14:paraId="4811B904" w14:textId="77777777" w:rsidR="008B4271" w:rsidRPr="00C43828" w:rsidRDefault="008B4271" w:rsidP="008B427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Tel. +370 5 263 60 37</w:t>
      </w:r>
    </w:p>
    <w:p w14:paraId="6AF39E06"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F0248A3"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35A963D1" w14:textId="77777777" w:rsidR="008B4271" w:rsidRPr="00C43828" w:rsidRDefault="008B4271" w:rsidP="008B4271">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Šis pakuotės lapelis paskutinį kartą peržiūrėtas </w:t>
      </w:r>
      <w:r>
        <w:rPr>
          <w:rFonts w:ascii="Times New Roman" w:eastAsia="Times New Roman" w:hAnsi="Times New Roman" w:cs="Times New Roman"/>
          <w:b/>
          <w:lang w:val="lt-LT" w:eastAsia="en-US"/>
        </w:rPr>
        <w:t>2026-01-11.</w:t>
      </w:r>
    </w:p>
    <w:p w14:paraId="3E671128"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30A0945" w14:textId="77777777" w:rsidR="008B4271" w:rsidRPr="00C43828" w:rsidRDefault="008B4271" w:rsidP="008B427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Gerbiamasis paciente! </w:t>
      </w:r>
    </w:p>
    <w:p w14:paraId="03125876" w14:textId="77777777" w:rsidR="008B4271" w:rsidRPr="00C43828" w:rsidRDefault="008B4271" w:rsidP="008B427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Tabletės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r w:rsidRPr="00C43828">
        <w:rPr>
          <w:rFonts w:ascii="Times New Roman" w:eastAsia="Times New Roman" w:hAnsi="Times New Roman" w:cs="Times New Roman"/>
          <w:b/>
          <w:i/>
          <w:lang w:val="lt-LT" w:eastAsia="en-US"/>
        </w:rPr>
        <w:t xml:space="preserve"> </w:t>
      </w:r>
      <w:r w:rsidRPr="00C43828">
        <w:rPr>
          <w:rFonts w:ascii="Times New Roman" w:eastAsia="Times New Roman" w:hAnsi="Times New Roman" w:cs="Times New Roman"/>
          <w:lang w:val="lt-LT" w:eastAsia="en-US"/>
        </w:rPr>
        <w:t xml:space="preserve">yra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iš vieno sluoksnio veiklioji medžiaga atsipalaiduoja greitai, iš kito lėtai. Santrumpa ID reiškia, kad poveikis prasideda iš karto (angl. </w:t>
      </w:r>
      <w:proofErr w:type="spellStart"/>
      <w:r w:rsidRPr="00C43828">
        <w:rPr>
          <w:rFonts w:ascii="Times New Roman" w:eastAsia="Times New Roman" w:hAnsi="Times New Roman" w:cs="Times New Roman"/>
          <w:i/>
          <w:lang w:val="lt-LT" w:eastAsia="en-US"/>
        </w:rPr>
        <w:t>Initial</w:t>
      </w:r>
      <w:proofErr w:type="spellEnd"/>
      <w:r w:rsidRPr="00C43828">
        <w:rPr>
          <w:rFonts w:ascii="Times New Roman" w:eastAsia="Times New Roman" w:hAnsi="Times New Roman" w:cs="Times New Roman"/>
          <w:lang w:val="lt-LT" w:eastAsia="en-US"/>
        </w:rPr>
        <w:t xml:space="preserve">) ir trunka ilgai (angl. </w:t>
      </w:r>
      <w:proofErr w:type="spellStart"/>
      <w:r w:rsidRPr="00C43828">
        <w:rPr>
          <w:rFonts w:ascii="Times New Roman" w:eastAsia="Times New Roman" w:hAnsi="Times New Roman" w:cs="Times New Roman"/>
          <w:i/>
          <w:lang w:val="lt-LT" w:eastAsia="en-US"/>
        </w:rPr>
        <w:t>Depot</w:t>
      </w:r>
      <w:proofErr w:type="spellEnd"/>
      <w:r w:rsidRPr="00C43828">
        <w:rPr>
          <w:rFonts w:ascii="Times New Roman" w:eastAsia="Times New Roman" w:hAnsi="Times New Roman" w:cs="Times New Roman"/>
          <w:lang w:val="lt-LT" w:eastAsia="en-US"/>
        </w:rPr>
        <w:t>).</w:t>
      </w:r>
    </w:p>
    <w:p w14:paraId="71D869C7" w14:textId="77777777" w:rsidR="008B4271" w:rsidRPr="00C43828" w:rsidRDefault="008B4271" w:rsidP="008B4271">
      <w:pPr>
        <w:spacing w:after="0" w:line="240" w:lineRule="auto"/>
        <w:ind w:right="-2"/>
        <w:rPr>
          <w:rFonts w:ascii="Times New Roman" w:eastAsia="Times New Roman" w:hAnsi="Times New Roman" w:cs="Times New Roman"/>
          <w:lang w:val="lt-LT" w:eastAsia="en-US"/>
        </w:rPr>
      </w:pPr>
    </w:p>
    <w:p w14:paraId="165ED901" w14:textId="77777777" w:rsidR="008B4271" w:rsidRDefault="008B4271" w:rsidP="008B4271">
      <w:pPr>
        <w:spacing w:after="0" w:line="240" w:lineRule="auto"/>
        <w:rPr>
          <w:rFonts w:ascii="Times New Roman" w:eastAsia="Times New Roman" w:hAnsi="Times New Roman" w:cs="Times New Roman"/>
          <w:color w:val="0000FF"/>
          <w:lang w:val="lt-LT" w:eastAsia="en-US"/>
        </w:rPr>
      </w:pPr>
      <w:r w:rsidRPr="00C43828">
        <w:rPr>
          <w:rFonts w:ascii="Times New Roman" w:eastAsia="Times New Roman" w:hAnsi="Times New Roman" w:cs="Times New Roman"/>
          <w:lang w:val="lt-LT" w:eastAsia="en-US"/>
        </w:rPr>
        <w:t>Išsami informacija apie šį vaistą pateikiama Valstybinės vaistų kontrolės tarnybos prie Lietuvos Respublikos sveikatos apsaugos ministerijos tinklalapyje</w:t>
      </w:r>
      <w:r>
        <w:rPr>
          <w:rFonts w:ascii="Times New Roman" w:eastAsia="Times New Roman" w:hAnsi="Times New Roman" w:cs="Times New Roman"/>
          <w:lang w:val="lt-LT" w:eastAsia="en-US"/>
        </w:rPr>
        <w:t xml:space="preserve"> </w:t>
      </w:r>
      <w:r w:rsidRPr="00607C9C">
        <w:rPr>
          <w:rFonts w:ascii="Times New Roman" w:hAnsi="Times New Roman" w:cs="Times New Roman"/>
          <w:color w:val="0000EE"/>
          <w:u w:val="single"/>
          <w:lang w:eastAsia="lt-LT"/>
        </w:rPr>
        <w:t>https://vvkt.lrv.lt/lt/</w:t>
      </w:r>
      <w:r w:rsidRPr="00607C9C">
        <w:rPr>
          <w:rFonts w:ascii="Times New Roman" w:hAnsi="Times New Roman" w:cs="Times New Roman"/>
          <w:lang w:eastAsia="lt-LT"/>
        </w:rPr>
        <w:t>.</w:t>
      </w:r>
      <w:r>
        <w:rPr>
          <w:lang w:eastAsia="lt-LT"/>
        </w:rPr>
        <w:t xml:space="preserve"> </w:t>
      </w:r>
      <w:r w:rsidRPr="00C43828">
        <w:rPr>
          <w:rFonts w:ascii="Times New Roman" w:eastAsia="Times New Roman" w:hAnsi="Times New Roman" w:cs="Times New Roman"/>
          <w:lang w:val="lt-LT" w:eastAsia="en-US"/>
        </w:rPr>
        <w:t xml:space="preserve"> </w:t>
      </w:r>
      <w:r>
        <w:rPr>
          <w:rFonts w:ascii="Times New Roman" w:eastAsia="Times New Roman" w:hAnsi="Times New Roman" w:cs="Times New Roman"/>
          <w:lang w:val="lt-LT" w:eastAsia="en-US"/>
        </w:rPr>
        <w:t xml:space="preserve"> </w:t>
      </w:r>
    </w:p>
    <w:p w14:paraId="4FB7C085" w14:textId="77777777" w:rsidR="008B4271" w:rsidRDefault="008B4271" w:rsidP="008B4271">
      <w:pPr>
        <w:spacing w:after="0" w:line="240" w:lineRule="auto"/>
        <w:rPr>
          <w:rFonts w:ascii="Times New Roman" w:eastAsia="Times New Roman" w:hAnsi="Times New Roman" w:cs="Times New Roman"/>
          <w:color w:val="0000FF"/>
          <w:lang w:val="lt-LT" w:eastAsia="en-US"/>
        </w:rPr>
      </w:pPr>
    </w:p>
    <w:p w14:paraId="5761A141" w14:textId="77777777" w:rsidR="008B4271" w:rsidRPr="00EF2323" w:rsidRDefault="008B4271" w:rsidP="008B4271">
      <w:pPr>
        <w:spacing w:after="0" w:line="240" w:lineRule="auto"/>
        <w:rPr>
          <w:rFonts w:ascii="Times New Roman" w:hAnsi="Times New Roman"/>
          <w:color w:val="0000FF"/>
          <w:lang w:val="lt-LT"/>
        </w:rPr>
      </w:pPr>
    </w:p>
    <w:p w14:paraId="528EBB47" w14:textId="77777777" w:rsidR="00222FED" w:rsidRDefault="00222FED"/>
    <w:sectPr w:rsidR="00222FED" w:rsidSect="008B4271">
      <w:headerReference w:type="even" r:id="rId5"/>
      <w:headerReference w:type="default" r:id="rId6"/>
      <w:footerReference w:type="default" r:id="rId7"/>
      <w:pgSz w:w="11907" w:h="16840" w:code="9"/>
      <w:pgMar w:top="1134" w:right="1418" w:bottom="1134" w:left="141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22192"/>
      <w:docPartObj>
        <w:docPartGallery w:val="Page Numbers (Bottom of Page)"/>
        <w:docPartUnique/>
      </w:docPartObj>
    </w:sdtPr>
    <w:sdtEndPr>
      <w:rPr>
        <w:noProof/>
      </w:rPr>
    </w:sdtEndPr>
    <w:sdtContent>
      <w:p w14:paraId="1FE947E6" w14:textId="77777777" w:rsidR="008B4271" w:rsidRDefault="008B4271">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377F9ED" w14:textId="77777777" w:rsidR="008B4271" w:rsidRDefault="008B427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2CE1" w14:textId="77777777" w:rsidR="008B4271" w:rsidRDefault="008B427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EEA8DA8" w14:textId="77777777" w:rsidR="008B4271" w:rsidRDefault="008B42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663F8" w14:textId="77777777" w:rsidR="008B4271" w:rsidRDefault="008B4271" w:rsidP="008F513B">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3576"/>
    <w:multiLevelType w:val="hybridMultilevel"/>
    <w:tmpl w:val="3960896E"/>
    <w:lvl w:ilvl="0" w:tplc="4A341CFE">
      <w:start w:val="1"/>
      <w:numFmt w:val="bullet"/>
      <w:lvlText w:val="-"/>
      <w:lvlJc w:val="left"/>
      <w:pPr>
        <w:ind w:left="927" w:hanging="360"/>
      </w:pPr>
      <w:rPr>
        <w:rFonts w:ascii="Tahoma" w:hAnsi="Tahoma"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18E82434"/>
    <w:multiLevelType w:val="hybridMultilevel"/>
    <w:tmpl w:val="1CBEE7B6"/>
    <w:lvl w:ilvl="0" w:tplc="A6E29D4E">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3" w15:restartNumberingAfterBreak="0">
    <w:nsid w:val="3D91187A"/>
    <w:multiLevelType w:val="hybridMultilevel"/>
    <w:tmpl w:val="4978F47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7A51D54"/>
    <w:multiLevelType w:val="hybridMultilevel"/>
    <w:tmpl w:val="3FBEE25A"/>
    <w:lvl w:ilvl="0" w:tplc="A6E29D4E">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5F1B8E"/>
    <w:multiLevelType w:val="hybridMultilevel"/>
    <w:tmpl w:val="9BA211A6"/>
    <w:lvl w:ilvl="0" w:tplc="4A341CFE">
      <w:start w:val="1"/>
      <w:numFmt w:val="bullet"/>
      <w:lvlText w:val="-"/>
      <w:lvlJc w:val="left"/>
      <w:pPr>
        <w:ind w:left="1080" w:hanging="360"/>
      </w:pPr>
      <w:rPr>
        <w:rFonts w:ascii="Tahoma" w:hAnsi="Tahoma"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761D0AF8"/>
    <w:multiLevelType w:val="hybridMultilevel"/>
    <w:tmpl w:val="ECFE530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EBE2274"/>
    <w:multiLevelType w:val="hybridMultilevel"/>
    <w:tmpl w:val="0936D420"/>
    <w:lvl w:ilvl="0" w:tplc="A6E29D4E">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881163678">
    <w:abstractNumId w:val="2"/>
  </w:num>
  <w:num w:numId="2" w16cid:durableId="1685204888">
    <w:abstractNumId w:val="4"/>
  </w:num>
  <w:num w:numId="3" w16cid:durableId="878469132">
    <w:abstractNumId w:val="7"/>
  </w:num>
  <w:num w:numId="4" w16cid:durableId="55518366">
    <w:abstractNumId w:val="1"/>
  </w:num>
  <w:num w:numId="5" w16cid:durableId="810027383">
    <w:abstractNumId w:val="6"/>
  </w:num>
  <w:num w:numId="6" w16cid:durableId="1236550614">
    <w:abstractNumId w:val="0"/>
  </w:num>
  <w:num w:numId="7" w16cid:durableId="104077115">
    <w:abstractNumId w:val="5"/>
  </w:num>
  <w:num w:numId="8" w16cid:durableId="573122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71"/>
    <w:rsid w:val="00164059"/>
    <w:rsid w:val="00222FED"/>
    <w:rsid w:val="005F173E"/>
    <w:rsid w:val="008B3AD4"/>
    <w:rsid w:val="008B4271"/>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2BA7"/>
  <w15:chartTrackingRefBased/>
  <w15:docId w15:val="{1AE4715E-97AD-4110-8BF8-47EBB23B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4271"/>
    <w:pPr>
      <w:spacing w:after="200" w:line="276" w:lineRule="auto"/>
    </w:pPr>
    <w:rPr>
      <w:rFonts w:asciiTheme="minorHAnsi" w:eastAsiaTheme="minorEastAsia" w:hAnsiTheme="minorHAnsi" w:cstheme="minorBidi"/>
      <w:kern w:val="0"/>
      <w:lang w:val="en-US" w:eastAsia="zh-TW"/>
      <w14:ligatures w14:val="none"/>
    </w:rPr>
  </w:style>
  <w:style w:type="paragraph" w:styleId="Antrat1">
    <w:name w:val="heading 1"/>
    <w:basedOn w:val="prastasis"/>
    <w:next w:val="prastasis"/>
    <w:link w:val="Antrat1Diagrama"/>
    <w:uiPriority w:val="9"/>
    <w:qFormat/>
    <w:rsid w:val="008B4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B4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B427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B427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B427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B427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B427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B427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B427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427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B427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B427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B427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B427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B427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B427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B427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B427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B4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B42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B427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B427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B427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B4271"/>
    <w:rPr>
      <w:i/>
      <w:iCs/>
      <w:color w:val="404040" w:themeColor="text1" w:themeTint="BF"/>
    </w:rPr>
  </w:style>
  <w:style w:type="paragraph" w:styleId="Sraopastraipa">
    <w:name w:val="List Paragraph"/>
    <w:basedOn w:val="prastasis"/>
    <w:uiPriority w:val="34"/>
    <w:qFormat/>
    <w:rsid w:val="008B4271"/>
    <w:pPr>
      <w:ind w:left="720"/>
      <w:contextualSpacing/>
    </w:pPr>
  </w:style>
  <w:style w:type="character" w:styleId="Rykuspabraukimas">
    <w:name w:val="Intense Emphasis"/>
    <w:basedOn w:val="Numatytasispastraiposriftas"/>
    <w:uiPriority w:val="21"/>
    <w:qFormat/>
    <w:rsid w:val="008B4271"/>
    <w:rPr>
      <w:i/>
      <w:iCs/>
      <w:color w:val="0F4761" w:themeColor="accent1" w:themeShade="BF"/>
    </w:rPr>
  </w:style>
  <w:style w:type="paragraph" w:styleId="Iskirtacitata">
    <w:name w:val="Intense Quote"/>
    <w:basedOn w:val="prastasis"/>
    <w:next w:val="prastasis"/>
    <w:link w:val="IskirtacitataDiagrama"/>
    <w:uiPriority w:val="30"/>
    <w:qFormat/>
    <w:rsid w:val="008B4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B4271"/>
    <w:rPr>
      <w:i/>
      <w:iCs/>
      <w:color w:val="0F4761" w:themeColor="accent1" w:themeShade="BF"/>
    </w:rPr>
  </w:style>
  <w:style w:type="character" w:styleId="Rykinuoroda">
    <w:name w:val="Intense Reference"/>
    <w:basedOn w:val="Numatytasispastraiposriftas"/>
    <w:uiPriority w:val="32"/>
    <w:qFormat/>
    <w:rsid w:val="008B4271"/>
    <w:rPr>
      <w:b/>
      <w:bCs/>
      <w:smallCaps/>
      <w:color w:val="0F4761" w:themeColor="accent1" w:themeShade="BF"/>
      <w:spacing w:val="5"/>
    </w:rPr>
  </w:style>
  <w:style w:type="character" w:styleId="Puslapionumeris">
    <w:name w:val="page number"/>
    <w:rsid w:val="008B4271"/>
    <w:rPr>
      <w:rFonts w:cs="Times New Roman"/>
    </w:rPr>
  </w:style>
  <w:style w:type="paragraph" w:styleId="Antrats">
    <w:name w:val="header"/>
    <w:basedOn w:val="prastasis"/>
    <w:link w:val="AntratsDiagrama"/>
    <w:rsid w:val="008B4271"/>
    <w:pPr>
      <w:tabs>
        <w:tab w:val="center" w:pos="4153"/>
        <w:tab w:val="right" w:pos="8306"/>
      </w:tabs>
      <w:spacing w:after="0" w:line="240" w:lineRule="auto"/>
    </w:pPr>
    <w:rPr>
      <w:rFonts w:ascii="Times New Roman" w:eastAsia="Times New Roman" w:hAnsi="Times New Roman" w:cs="Times New Roman"/>
      <w:sz w:val="20"/>
      <w:szCs w:val="20"/>
      <w:lang w:val="lt-LT" w:eastAsia="en-US"/>
    </w:rPr>
  </w:style>
  <w:style w:type="character" w:customStyle="1" w:styleId="AntratsDiagrama">
    <w:name w:val="Antraštės Diagrama"/>
    <w:basedOn w:val="Numatytasispastraiposriftas"/>
    <w:link w:val="Antrats"/>
    <w:rsid w:val="008B4271"/>
    <w:rPr>
      <w:rFonts w:eastAsia="Times New Roman"/>
      <w:kern w:val="0"/>
      <w:sz w:val="20"/>
      <w:szCs w:val="20"/>
      <w14:ligatures w14:val="none"/>
    </w:rPr>
  </w:style>
  <w:style w:type="paragraph" w:styleId="Porat">
    <w:name w:val="footer"/>
    <w:basedOn w:val="prastasis"/>
    <w:link w:val="PoratDiagrama"/>
    <w:uiPriority w:val="99"/>
    <w:unhideWhenUsed/>
    <w:rsid w:val="008B4271"/>
    <w:pPr>
      <w:tabs>
        <w:tab w:val="center" w:pos="4819"/>
        <w:tab w:val="right" w:pos="9638"/>
      </w:tabs>
      <w:spacing w:after="0" w:line="240" w:lineRule="auto"/>
    </w:pPr>
    <w:rPr>
      <w:rFonts w:ascii="TimesLT" w:eastAsia="Times New Roman" w:hAnsi="TimesLT" w:cs="Times New Roman"/>
      <w:sz w:val="24"/>
      <w:szCs w:val="20"/>
      <w:lang w:val="lt-LT" w:eastAsia="en-US"/>
    </w:rPr>
  </w:style>
  <w:style w:type="character" w:customStyle="1" w:styleId="PoratDiagrama">
    <w:name w:val="Poraštė Diagrama"/>
    <w:basedOn w:val="Numatytasispastraiposriftas"/>
    <w:link w:val="Porat"/>
    <w:uiPriority w:val="99"/>
    <w:rsid w:val="008B4271"/>
    <w:rPr>
      <w:rFonts w:ascii="TimesLT" w:eastAsia="Times New Roman" w:hAnsi="TimesLT"/>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16277</Words>
  <Characters>9278</Characters>
  <Application>Microsoft Office Word</Application>
  <DocSecurity>0</DocSecurity>
  <Lines>77</Lines>
  <Paragraphs>51</Paragraphs>
  <ScaleCrop>false</ScaleCrop>
  <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2026-03-26T06:09:00Z</dcterms:created>
  <dcterms:modified xsi:type="dcterms:W3CDTF">2026-03-26T06:10:00Z</dcterms:modified>
</cp:coreProperties>
</file>