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9CA01" w14:textId="77777777" w:rsidR="002631C1" w:rsidRPr="002631C1" w:rsidRDefault="002631C1" w:rsidP="00E67DFD">
      <w:pPr>
        <w:pStyle w:val="Antrat2"/>
        <w:jc w:val="center"/>
        <w:rPr>
          <w:bCs/>
          <w:iCs/>
          <w:szCs w:val="24"/>
        </w:rPr>
      </w:pPr>
      <w:r w:rsidRPr="002631C1">
        <w:t>Pakuotės lapelis:</w:t>
      </w:r>
      <w:r w:rsidRPr="002631C1">
        <w:rPr>
          <w:bCs/>
          <w:iCs/>
          <w:szCs w:val="24"/>
        </w:rPr>
        <w:t xml:space="preserve"> </w:t>
      </w:r>
      <w:r w:rsidRPr="002631C1">
        <w:t>informacija vartotojui</w:t>
      </w:r>
    </w:p>
    <w:p w14:paraId="48076F17" w14:textId="77777777" w:rsidR="0081055F" w:rsidRPr="00621A8A" w:rsidRDefault="0081055F" w:rsidP="0081055F">
      <w:pPr>
        <w:pStyle w:val="Pagrindinistekstas"/>
        <w:spacing w:after="0"/>
        <w:jc w:val="center"/>
        <w:rPr>
          <w:b/>
          <w:bCs/>
          <w:szCs w:val="22"/>
        </w:rPr>
      </w:pPr>
    </w:p>
    <w:p w14:paraId="603DA051" w14:textId="77777777" w:rsidR="0081055F" w:rsidRPr="00621A8A" w:rsidRDefault="0081055F" w:rsidP="0081055F">
      <w:pPr>
        <w:pStyle w:val="Pagrindinistekstas"/>
        <w:spacing w:after="0"/>
        <w:jc w:val="center"/>
        <w:rPr>
          <w:b/>
          <w:szCs w:val="22"/>
        </w:rPr>
      </w:pPr>
      <w:r w:rsidRPr="00621A8A">
        <w:rPr>
          <w:b/>
          <w:bCs/>
          <w:szCs w:val="22"/>
        </w:rPr>
        <w:t xml:space="preserve">Angin-Heel S </w:t>
      </w:r>
      <w:r w:rsidRPr="00621A8A">
        <w:rPr>
          <w:b/>
          <w:szCs w:val="22"/>
        </w:rPr>
        <w:t>tabletės</w:t>
      </w:r>
    </w:p>
    <w:p w14:paraId="373C30E6" w14:textId="77777777" w:rsidR="0081055F" w:rsidRPr="00621A8A" w:rsidRDefault="0081055F" w:rsidP="0081055F">
      <w:pPr>
        <w:pStyle w:val="Pagrindinistekstas"/>
        <w:spacing w:after="0"/>
        <w:jc w:val="center"/>
        <w:rPr>
          <w:szCs w:val="22"/>
        </w:rPr>
      </w:pPr>
    </w:p>
    <w:p w14:paraId="1B2CA97F" w14:textId="77777777" w:rsidR="0081055F" w:rsidRPr="00812E10" w:rsidRDefault="0081055F" w:rsidP="0081055F">
      <w:pPr>
        <w:pStyle w:val="Pagrindinistekstas"/>
        <w:spacing w:after="0"/>
        <w:jc w:val="center"/>
        <w:rPr>
          <w:color w:val="000000"/>
          <w:szCs w:val="22"/>
        </w:rPr>
      </w:pPr>
      <w:r w:rsidRPr="00812E10">
        <w:rPr>
          <w:color w:val="000000"/>
          <w:szCs w:val="22"/>
        </w:rPr>
        <w:t>Homeopatinis vaistinis preparatas</w:t>
      </w:r>
    </w:p>
    <w:p w14:paraId="1B6F1A9F" w14:textId="77777777" w:rsidR="0081055F" w:rsidRPr="00021182" w:rsidRDefault="0081055F" w:rsidP="0081055F">
      <w:pPr>
        <w:pStyle w:val="Pagrindinistekstas"/>
        <w:spacing w:after="0"/>
        <w:jc w:val="center"/>
        <w:rPr>
          <w:szCs w:val="22"/>
        </w:rPr>
      </w:pPr>
    </w:p>
    <w:p w14:paraId="105D030E" w14:textId="77777777" w:rsidR="0081055F" w:rsidRPr="00812E10" w:rsidRDefault="0081055F" w:rsidP="0081055F">
      <w:pPr>
        <w:pStyle w:val="BTbEMEASMCA"/>
      </w:pPr>
      <w:r w:rsidRPr="00812E10">
        <w:t>Atidžiai perskaitykite visą šį lapelį</w:t>
      </w:r>
      <w:r w:rsidRPr="006C49A4">
        <w:t xml:space="preserve">, </w:t>
      </w:r>
      <w:r w:rsidR="00A447A7" w:rsidRPr="006C49A4">
        <w:rPr>
          <w:szCs w:val="24"/>
        </w:rPr>
        <w:t>prieš pradėdami vartoti šį vaistą</w:t>
      </w:r>
      <w:r w:rsidR="00A447A7">
        <w:rPr>
          <w:szCs w:val="24"/>
        </w:rPr>
        <w:t>,</w:t>
      </w:r>
      <w:r w:rsidR="00A447A7" w:rsidRPr="00812E10">
        <w:t xml:space="preserve"> </w:t>
      </w:r>
      <w:r w:rsidRPr="00812E10">
        <w:t>nes jame pateikiama Jums svarbi informacija.</w:t>
      </w:r>
    </w:p>
    <w:p w14:paraId="5B4AF9E4" w14:textId="77777777" w:rsidR="00B14F88" w:rsidRPr="00B34FA1" w:rsidRDefault="00B14F88" w:rsidP="00B14F88">
      <w:pPr>
        <w:numPr>
          <w:ilvl w:val="12"/>
          <w:numId w:val="0"/>
        </w:numPr>
        <w:rPr>
          <w:szCs w:val="24"/>
        </w:rPr>
      </w:pPr>
      <w:r w:rsidRPr="00B34FA1">
        <w:rPr>
          <w:noProof/>
          <w:szCs w:val="24"/>
        </w:rPr>
        <w:t>Visada vartokite šį vaistą tiksliai</w:t>
      </w:r>
      <w:r>
        <w:rPr>
          <w:noProof/>
          <w:szCs w:val="24"/>
        </w:rPr>
        <w:t>,</w:t>
      </w:r>
      <w:r w:rsidRPr="00B34FA1">
        <w:rPr>
          <w:noProof/>
          <w:szCs w:val="24"/>
        </w:rPr>
        <w:t xml:space="preserve"> kaip aprašyta šiame lapelyje arba kaip nurodė gydytojas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vaistininkas.</w:t>
      </w:r>
    </w:p>
    <w:p w14:paraId="66617671" w14:textId="77777777" w:rsidR="0081055F" w:rsidRPr="00812E10" w:rsidRDefault="0081055F">
      <w:pPr>
        <w:pStyle w:val="BT-EMEASMCA"/>
      </w:pPr>
      <w:r w:rsidRPr="00812E10">
        <w:t>Neišmeskite šio lapelio, nes vėl gali prireikti jį perskaityti.</w:t>
      </w:r>
    </w:p>
    <w:p w14:paraId="4409CC5B" w14:textId="77777777" w:rsidR="0081055F" w:rsidRPr="00812E10" w:rsidRDefault="0081055F">
      <w:pPr>
        <w:pStyle w:val="BT-EMEASMCA"/>
      </w:pPr>
      <w:r w:rsidRPr="00812E10">
        <w:t>Jeigu norite sužinoti daugiau arba pasitarti, kreipkitės į vaistininką.</w:t>
      </w:r>
    </w:p>
    <w:p w14:paraId="46F189D6" w14:textId="77777777" w:rsidR="007D73FE" w:rsidRPr="00B34FA1" w:rsidRDefault="007D73FE">
      <w:pPr>
        <w:pStyle w:val="BT-EMEASMCA"/>
      </w:pPr>
      <w:r w:rsidRPr="00B34FA1">
        <w:rPr>
          <w:noProof/>
        </w:rPr>
        <w:t>Jeigu pasireiškė šalutinis poveikis (net jeigu jis šiame lapelyje nenurodytas), kreipkitės į 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14:paraId="3B41BB39" w14:textId="77777777" w:rsidR="008309D1" w:rsidRPr="00B34FA1" w:rsidRDefault="008309D1">
      <w:pPr>
        <w:pStyle w:val="BT-EMEASMCA"/>
      </w:pPr>
      <w:r w:rsidRPr="00B34FA1">
        <w:rPr>
          <w:noProof/>
        </w:rPr>
        <w:t xml:space="preserve">Jeigu </w:t>
      </w:r>
      <w:r w:rsidR="00AB04D8">
        <w:t xml:space="preserve">per 7 dienas </w:t>
      </w:r>
      <w:r w:rsidRPr="00B34FA1">
        <w:rPr>
          <w:noProof/>
        </w:rPr>
        <w:t>Jūsų savijauta nepagerėjo arba net pablogėjo, kreipkitės į gydytoją.</w:t>
      </w:r>
    </w:p>
    <w:p w14:paraId="63B8436F" w14:textId="77777777" w:rsidR="0081055F" w:rsidRPr="00EE4C8C" w:rsidRDefault="0081055F" w:rsidP="0081055F">
      <w:pPr>
        <w:pStyle w:val="Pagrindinistekstas"/>
        <w:spacing w:after="0"/>
        <w:rPr>
          <w:b/>
          <w:szCs w:val="22"/>
        </w:rPr>
      </w:pPr>
    </w:p>
    <w:p w14:paraId="2EFFEF56" w14:textId="77777777" w:rsidR="0081055F" w:rsidRDefault="00053B29" w:rsidP="00053B29">
      <w:pPr>
        <w:pStyle w:val="Antrat4"/>
        <w:rPr>
          <w:b/>
          <w:u w:val="none"/>
        </w:rPr>
      </w:pPr>
      <w:r w:rsidRPr="00053B29">
        <w:rPr>
          <w:b/>
          <w:u w:val="none"/>
        </w:rPr>
        <w:t>Apie ką rašoma šiame lapelyje?</w:t>
      </w:r>
    </w:p>
    <w:p w14:paraId="2B8D934E" w14:textId="77777777" w:rsidR="00A848FD" w:rsidRPr="009C2C44" w:rsidRDefault="00A848FD" w:rsidP="009C2C44"/>
    <w:p w14:paraId="7158E1BD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color w:val="0000FF"/>
          <w:szCs w:val="22"/>
        </w:rPr>
      </w:pPr>
      <w:r w:rsidRPr="00715005">
        <w:rPr>
          <w:szCs w:val="22"/>
        </w:rPr>
        <w:t>1.</w:t>
      </w:r>
      <w:r w:rsidRPr="00715005">
        <w:rPr>
          <w:szCs w:val="22"/>
        </w:rPr>
        <w:tab/>
        <w:t xml:space="preserve">Kas </w:t>
      </w:r>
      <w:r w:rsidRPr="00A2012A">
        <w:rPr>
          <w:szCs w:val="22"/>
        </w:rPr>
        <w:t xml:space="preserve">yra </w:t>
      </w:r>
      <w:r w:rsidRPr="00223927">
        <w:rPr>
          <w:szCs w:val="22"/>
        </w:rPr>
        <w:t>Angin-Heel S</w:t>
      </w:r>
      <w:r w:rsidRPr="00223927">
        <w:rPr>
          <w:bCs/>
          <w:iCs/>
          <w:color w:val="0000FF"/>
          <w:szCs w:val="22"/>
        </w:rPr>
        <w:t xml:space="preserve"> </w:t>
      </w:r>
      <w:r w:rsidRPr="00812E10">
        <w:rPr>
          <w:color w:val="000000"/>
          <w:szCs w:val="22"/>
        </w:rPr>
        <w:t>tabletės</w:t>
      </w:r>
      <w:r w:rsidRPr="00812E10">
        <w:rPr>
          <w:color w:val="0000FF"/>
          <w:szCs w:val="22"/>
        </w:rPr>
        <w:t xml:space="preserve"> </w:t>
      </w:r>
      <w:r w:rsidRPr="00812E10">
        <w:rPr>
          <w:szCs w:val="22"/>
        </w:rPr>
        <w:t xml:space="preserve">ir kam </w:t>
      </w:r>
      <w:r w:rsidRPr="00812E10">
        <w:rPr>
          <w:color w:val="000000"/>
          <w:szCs w:val="22"/>
        </w:rPr>
        <w:t>jos vartojamos</w:t>
      </w:r>
    </w:p>
    <w:p w14:paraId="79D8F7A8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szCs w:val="22"/>
        </w:rPr>
      </w:pPr>
      <w:r w:rsidRPr="00812E10">
        <w:rPr>
          <w:szCs w:val="22"/>
        </w:rPr>
        <w:t>2.</w:t>
      </w:r>
      <w:r w:rsidRPr="00812E10">
        <w:rPr>
          <w:szCs w:val="22"/>
        </w:rPr>
        <w:tab/>
        <w:t xml:space="preserve">Kas žinotina prieš vartojant </w:t>
      </w:r>
      <w:r w:rsidRPr="00223927">
        <w:rPr>
          <w:szCs w:val="22"/>
        </w:rPr>
        <w:t>Angin-Heel S</w:t>
      </w:r>
      <w:r w:rsidRPr="00223927">
        <w:rPr>
          <w:bCs/>
          <w:iCs/>
          <w:color w:val="0000FF"/>
          <w:szCs w:val="22"/>
        </w:rPr>
        <w:t xml:space="preserve"> </w:t>
      </w:r>
      <w:r w:rsidRPr="00812E10">
        <w:rPr>
          <w:szCs w:val="22"/>
        </w:rPr>
        <w:t>tablečių</w:t>
      </w:r>
    </w:p>
    <w:p w14:paraId="13A1ECBB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szCs w:val="22"/>
        </w:rPr>
      </w:pPr>
      <w:r w:rsidRPr="00812E10">
        <w:rPr>
          <w:szCs w:val="22"/>
        </w:rPr>
        <w:t>3.</w:t>
      </w:r>
      <w:r w:rsidRPr="00812E10">
        <w:rPr>
          <w:szCs w:val="22"/>
        </w:rPr>
        <w:tab/>
        <w:t xml:space="preserve">Kaip vartoti </w:t>
      </w:r>
      <w:r w:rsidRPr="00223927">
        <w:rPr>
          <w:szCs w:val="22"/>
        </w:rPr>
        <w:t>Angin-Heel S</w:t>
      </w:r>
      <w:r w:rsidRPr="00223927">
        <w:rPr>
          <w:bCs/>
          <w:iCs/>
          <w:color w:val="0000FF"/>
          <w:szCs w:val="22"/>
        </w:rPr>
        <w:t xml:space="preserve"> </w:t>
      </w:r>
      <w:r w:rsidRPr="00812E10">
        <w:rPr>
          <w:color w:val="000000"/>
          <w:szCs w:val="22"/>
        </w:rPr>
        <w:t>tabletes</w:t>
      </w:r>
    </w:p>
    <w:p w14:paraId="46038FC9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szCs w:val="22"/>
        </w:rPr>
      </w:pPr>
      <w:r w:rsidRPr="00812E10">
        <w:rPr>
          <w:szCs w:val="22"/>
        </w:rPr>
        <w:t>4.</w:t>
      </w:r>
      <w:r w:rsidRPr="00812E10">
        <w:rPr>
          <w:szCs w:val="22"/>
        </w:rPr>
        <w:tab/>
        <w:t>Galimas šalutinis poveikis</w:t>
      </w:r>
    </w:p>
    <w:p w14:paraId="11AFE14C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szCs w:val="22"/>
        </w:rPr>
      </w:pPr>
      <w:r w:rsidRPr="00812E10">
        <w:rPr>
          <w:szCs w:val="22"/>
        </w:rPr>
        <w:t>5.</w:t>
      </w:r>
      <w:r w:rsidRPr="00812E10">
        <w:rPr>
          <w:szCs w:val="22"/>
        </w:rPr>
        <w:tab/>
        <w:t xml:space="preserve">Kaip laikyti </w:t>
      </w:r>
      <w:r w:rsidRPr="00223927">
        <w:rPr>
          <w:szCs w:val="22"/>
        </w:rPr>
        <w:t>Angin-Heel S</w:t>
      </w:r>
      <w:r w:rsidRPr="00223927">
        <w:rPr>
          <w:bCs/>
          <w:iCs/>
          <w:color w:val="0000FF"/>
          <w:szCs w:val="22"/>
        </w:rPr>
        <w:t xml:space="preserve"> </w:t>
      </w:r>
      <w:r w:rsidRPr="00812E10">
        <w:rPr>
          <w:color w:val="000000"/>
          <w:szCs w:val="22"/>
        </w:rPr>
        <w:t>tabletes</w:t>
      </w:r>
    </w:p>
    <w:p w14:paraId="2362DAD5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szCs w:val="22"/>
        </w:rPr>
      </w:pPr>
      <w:r w:rsidRPr="00812E10">
        <w:rPr>
          <w:szCs w:val="22"/>
        </w:rPr>
        <w:t>6.</w:t>
      </w:r>
      <w:r w:rsidRPr="00812E10">
        <w:rPr>
          <w:szCs w:val="22"/>
        </w:rPr>
        <w:tab/>
      </w:r>
      <w:r w:rsidR="009C2C44" w:rsidRPr="00B34FA1">
        <w:rPr>
          <w:noProof/>
          <w:szCs w:val="24"/>
        </w:rPr>
        <w:t>Pakuotės turinys ir</w:t>
      </w:r>
      <w:r w:rsidR="009C2C44" w:rsidRPr="00812E10">
        <w:rPr>
          <w:szCs w:val="22"/>
        </w:rPr>
        <w:t xml:space="preserve"> </w:t>
      </w:r>
      <w:r w:rsidR="009C2C44">
        <w:rPr>
          <w:szCs w:val="22"/>
        </w:rPr>
        <w:t>k</w:t>
      </w:r>
      <w:r w:rsidRPr="00812E10">
        <w:rPr>
          <w:szCs w:val="22"/>
        </w:rPr>
        <w:t>ita informacija</w:t>
      </w:r>
    </w:p>
    <w:p w14:paraId="2271D607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042C8A50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3BC2C248" w14:textId="77777777" w:rsidR="0081055F" w:rsidRPr="00812E10" w:rsidRDefault="0081055F" w:rsidP="00A848FD">
      <w:pPr>
        <w:pStyle w:val="Antrat1"/>
      </w:pPr>
      <w:r w:rsidRPr="00812E10">
        <w:t>1.</w:t>
      </w:r>
      <w:r w:rsidRPr="00812E10">
        <w:tab/>
      </w:r>
      <w:r w:rsidR="00C116FA" w:rsidRPr="00715005">
        <w:t xml:space="preserve">Kas </w:t>
      </w:r>
      <w:r w:rsidR="00C116FA" w:rsidRPr="00A2012A">
        <w:t xml:space="preserve">yra </w:t>
      </w:r>
      <w:r w:rsidR="00C116FA" w:rsidRPr="00223927">
        <w:t>Angin-Heel S</w:t>
      </w:r>
      <w:r w:rsidR="00C116FA" w:rsidRPr="00223927">
        <w:rPr>
          <w:iCs/>
          <w:color w:val="0000FF"/>
        </w:rPr>
        <w:t xml:space="preserve"> </w:t>
      </w:r>
      <w:r w:rsidR="00C116FA" w:rsidRPr="00812E10">
        <w:rPr>
          <w:color w:val="000000"/>
        </w:rPr>
        <w:t>tabletės</w:t>
      </w:r>
      <w:r w:rsidR="00C116FA" w:rsidRPr="00812E10">
        <w:rPr>
          <w:color w:val="0000FF"/>
        </w:rPr>
        <w:t xml:space="preserve"> </w:t>
      </w:r>
      <w:r w:rsidR="00C116FA" w:rsidRPr="00812E10">
        <w:t xml:space="preserve">ir kam </w:t>
      </w:r>
      <w:r w:rsidR="00C116FA" w:rsidRPr="00812E10">
        <w:rPr>
          <w:color w:val="000000"/>
        </w:rPr>
        <w:t>jos vartojamos</w:t>
      </w:r>
    </w:p>
    <w:p w14:paraId="39A405DE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6481FAF3" w14:textId="77777777" w:rsidR="0081055F" w:rsidRPr="003B786B" w:rsidRDefault="0081055F" w:rsidP="0081055F">
      <w:pPr>
        <w:rPr>
          <w:szCs w:val="22"/>
        </w:rPr>
      </w:pPr>
      <w:r w:rsidRPr="00A82A5D">
        <w:rPr>
          <w:bCs/>
          <w:szCs w:val="22"/>
        </w:rPr>
        <w:t>Angin-Heel S</w:t>
      </w:r>
      <w:r w:rsidRPr="00A82A5D">
        <w:rPr>
          <w:b/>
          <w:bCs/>
          <w:iCs/>
          <w:color w:val="0000FF"/>
          <w:szCs w:val="22"/>
        </w:rPr>
        <w:t xml:space="preserve"> </w:t>
      </w:r>
      <w:r w:rsidRPr="00812E10">
        <w:rPr>
          <w:color w:val="000000"/>
          <w:szCs w:val="22"/>
        </w:rPr>
        <w:t>tabletės</w:t>
      </w:r>
      <w:r w:rsidRPr="00180BFC">
        <w:rPr>
          <w:iCs/>
          <w:szCs w:val="22"/>
        </w:rPr>
        <w:t xml:space="preserve"> </w:t>
      </w:r>
      <w:r w:rsidRPr="00812E10">
        <w:rPr>
          <w:szCs w:val="22"/>
        </w:rPr>
        <w:t xml:space="preserve">yra </w:t>
      </w:r>
      <w:r w:rsidRPr="00DB26E9">
        <w:rPr>
          <w:szCs w:val="22"/>
        </w:rPr>
        <w:t>homeopatinis vaistinis preparatas</w:t>
      </w:r>
      <w:r>
        <w:rPr>
          <w:szCs w:val="22"/>
        </w:rPr>
        <w:t>, vartojamas dėl</w:t>
      </w:r>
      <w:r w:rsidRPr="00847345">
        <w:rPr>
          <w:szCs w:val="22"/>
        </w:rPr>
        <w:t xml:space="preserve"> </w:t>
      </w:r>
      <w:r>
        <w:rPr>
          <w:color w:val="000000"/>
          <w:szCs w:val="22"/>
        </w:rPr>
        <w:t>ryklės</w:t>
      </w:r>
      <w:r w:rsidRPr="00847345">
        <w:rPr>
          <w:color w:val="000000"/>
          <w:szCs w:val="22"/>
        </w:rPr>
        <w:t xml:space="preserve"> ir tonzilių</w:t>
      </w:r>
      <w:r w:rsidRPr="00847345">
        <w:rPr>
          <w:szCs w:val="22"/>
        </w:rPr>
        <w:t xml:space="preserve"> uždegim</w:t>
      </w:r>
      <w:r>
        <w:rPr>
          <w:szCs w:val="22"/>
        </w:rPr>
        <w:t>o</w:t>
      </w:r>
      <w:r w:rsidRPr="00847345">
        <w:rPr>
          <w:szCs w:val="22"/>
        </w:rPr>
        <w:t xml:space="preserve"> </w:t>
      </w:r>
      <w:r>
        <w:rPr>
          <w:szCs w:val="22"/>
        </w:rPr>
        <w:t>atsiradusiam</w:t>
      </w:r>
      <w:r w:rsidRPr="00847345">
        <w:rPr>
          <w:szCs w:val="22"/>
        </w:rPr>
        <w:t xml:space="preserve"> </w:t>
      </w:r>
      <w:r>
        <w:rPr>
          <w:szCs w:val="22"/>
        </w:rPr>
        <w:t xml:space="preserve">pasunkėjusiam </w:t>
      </w:r>
      <w:r w:rsidRPr="00847345">
        <w:rPr>
          <w:szCs w:val="22"/>
        </w:rPr>
        <w:t>rijim</w:t>
      </w:r>
      <w:r>
        <w:rPr>
          <w:szCs w:val="22"/>
        </w:rPr>
        <w:t>ui</w:t>
      </w:r>
      <w:r w:rsidRPr="00847345">
        <w:rPr>
          <w:szCs w:val="22"/>
        </w:rPr>
        <w:t>, skausm</w:t>
      </w:r>
      <w:r>
        <w:rPr>
          <w:szCs w:val="22"/>
        </w:rPr>
        <w:t>ui</w:t>
      </w:r>
      <w:r w:rsidRPr="00847345">
        <w:rPr>
          <w:szCs w:val="22"/>
        </w:rPr>
        <w:t xml:space="preserve"> ir</w:t>
      </w:r>
      <w:r>
        <w:rPr>
          <w:szCs w:val="22"/>
        </w:rPr>
        <w:t xml:space="preserve"> ryklės</w:t>
      </w:r>
      <w:r w:rsidRPr="00847345">
        <w:rPr>
          <w:szCs w:val="22"/>
        </w:rPr>
        <w:t xml:space="preserve"> paraudim</w:t>
      </w:r>
      <w:r>
        <w:rPr>
          <w:szCs w:val="22"/>
        </w:rPr>
        <w:t>ui mažinti</w:t>
      </w:r>
      <w:r w:rsidRPr="00847345">
        <w:rPr>
          <w:szCs w:val="22"/>
        </w:rPr>
        <w:t>.</w:t>
      </w:r>
      <w:r w:rsidRPr="003B786B">
        <w:rPr>
          <w:szCs w:val="22"/>
        </w:rPr>
        <w:t xml:space="preserve"> </w:t>
      </w:r>
    </w:p>
    <w:p w14:paraId="69852C4B" w14:textId="77777777" w:rsidR="0081055F" w:rsidRPr="00E37614" w:rsidRDefault="0081055F" w:rsidP="0081055F">
      <w:pPr>
        <w:pStyle w:val="Pagrindinistekstas3"/>
        <w:rPr>
          <w:color w:val="000000"/>
          <w:szCs w:val="22"/>
        </w:rPr>
      </w:pPr>
    </w:p>
    <w:p w14:paraId="3501284A" w14:textId="77777777" w:rsidR="0081055F" w:rsidRPr="003B786B" w:rsidRDefault="0081055F" w:rsidP="0081055F">
      <w:pPr>
        <w:pStyle w:val="Pagrindinistekstas3"/>
        <w:rPr>
          <w:color w:val="000000"/>
          <w:szCs w:val="22"/>
          <w:lang w:val="en-AU"/>
        </w:rPr>
      </w:pPr>
      <w:r w:rsidRPr="003B786B">
        <w:rPr>
          <w:color w:val="000000"/>
          <w:szCs w:val="22"/>
          <w:lang w:val="en-AU"/>
        </w:rPr>
        <w:t>Indikacijos pagrįstos tik homeopatijos principais.</w:t>
      </w:r>
    </w:p>
    <w:p w14:paraId="08738012" w14:textId="77777777" w:rsidR="0081055F" w:rsidRPr="003B786B" w:rsidRDefault="0081055F" w:rsidP="0081055F">
      <w:pPr>
        <w:rPr>
          <w:szCs w:val="22"/>
          <w:lang w:val="en-AU"/>
        </w:rPr>
      </w:pPr>
    </w:p>
    <w:p w14:paraId="5204D634" w14:textId="77777777" w:rsidR="0081055F" w:rsidRPr="00812E10" w:rsidRDefault="0081055F" w:rsidP="0081055F">
      <w:pPr>
        <w:pStyle w:val="Pagrindinistekstas"/>
        <w:spacing w:after="0"/>
        <w:rPr>
          <w:szCs w:val="22"/>
          <w:lang w:val="en-GB"/>
        </w:rPr>
      </w:pPr>
    </w:p>
    <w:p w14:paraId="1E9A746A" w14:textId="77777777" w:rsidR="0081055F" w:rsidRPr="00812E10" w:rsidRDefault="0081055F" w:rsidP="006911C7">
      <w:pPr>
        <w:pStyle w:val="Antrat2"/>
      </w:pPr>
      <w:r w:rsidRPr="00812E10">
        <w:t>2.</w:t>
      </w:r>
      <w:r w:rsidRPr="00812E10">
        <w:tab/>
      </w:r>
      <w:r w:rsidR="008927AC" w:rsidRPr="00812E10">
        <w:rPr>
          <w:szCs w:val="22"/>
        </w:rPr>
        <w:t xml:space="preserve">Kas žinotina prieš vartojant </w:t>
      </w:r>
      <w:r w:rsidR="008927AC" w:rsidRPr="00223927">
        <w:rPr>
          <w:szCs w:val="22"/>
        </w:rPr>
        <w:t>Angin-Heel S</w:t>
      </w:r>
      <w:r w:rsidR="008927AC" w:rsidRPr="00223927">
        <w:rPr>
          <w:bCs/>
          <w:iCs/>
          <w:color w:val="0000FF"/>
          <w:szCs w:val="22"/>
        </w:rPr>
        <w:t xml:space="preserve"> </w:t>
      </w:r>
      <w:r w:rsidR="008927AC" w:rsidRPr="00812E10">
        <w:rPr>
          <w:szCs w:val="22"/>
        </w:rPr>
        <w:t>tablečių</w:t>
      </w:r>
    </w:p>
    <w:p w14:paraId="2670D316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515EBEE5" w14:textId="77777777" w:rsidR="0081055F" w:rsidRPr="00812E10" w:rsidRDefault="0081055F" w:rsidP="0081055F">
      <w:pPr>
        <w:rPr>
          <w:b/>
          <w:bCs/>
          <w:color w:val="000000"/>
          <w:szCs w:val="22"/>
        </w:rPr>
      </w:pPr>
      <w:r w:rsidRPr="0031680D">
        <w:rPr>
          <w:b/>
          <w:szCs w:val="22"/>
        </w:rPr>
        <w:t>Angin-Heel S</w:t>
      </w:r>
      <w:r w:rsidRPr="0031680D">
        <w:rPr>
          <w:b/>
          <w:bCs/>
          <w:iCs/>
          <w:color w:val="0000FF"/>
          <w:szCs w:val="22"/>
        </w:rPr>
        <w:t xml:space="preserve"> </w:t>
      </w:r>
      <w:r w:rsidRPr="00812E10">
        <w:rPr>
          <w:b/>
          <w:bCs/>
          <w:color w:val="000000"/>
          <w:szCs w:val="22"/>
        </w:rPr>
        <w:t>tablečių vartoti negalima</w:t>
      </w:r>
    </w:p>
    <w:p w14:paraId="3ACE311B" w14:textId="77777777" w:rsidR="0081055F" w:rsidRPr="00812E10" w:rsidRDefault="0081055F" w:rsidP="006537E7">
      <w:r w:rsidRPr="00812E10">
        <w:t xml:space="preserve">Jeigu yra </w:t>
      </w:r>
      <w:r w:rsidR="002C5AAE">
        <w:t>alergija</w:t>
      </w:r>
      <w:r w:rsidRPr="00812E10">
        <w:t xml:space="preserve"> veikliosioms medžiagoms, pvz., arnikai</w:t>
      </w:r>
      <w:r>
        <w:t>,</w:t>
      </w:r>
      <w:r w:rsidRPr="00812E10">
        <w:t xml:space="preserve"> ar kitiems astrinių (graižažiedžių) šeimos augalams arba bet kuriai pagalbinei </w:t>
      </w:r>
      <w:r w:rsidR="00B237FD" w:rsidRPr="00AB3E5A">
        <w:t>šio vaisto</w:t>
      </w:r>
      <w:r w:rsidRPr="00AB3E5A">
        <w:t xml:space="preserve"> medžiagai</w:t>
      </w:r>
      <w:r w:rsidR="00857630" w:rsidRPr="00AB3E5A">
        <w:t xml:space="preserve"> (</w:t>
      </w:r>
      <w:r w:rsidR="002E3077" w:rsidRPr="00AB3E5A">
        <w:rPr>
          <w:noProof/>
          <w:snapToGrid w:val="0"/>
          <w:szCs w:val="24"/>
        </w:rPr>
        <w:t>jos išvardytos 6 skyriuje).</w:t>
      </w:r>
    </w:p>
    <w:p w14:paraId="133EB174" w14:textId="77777777" w:rsidR="004454A5" w:rsidRDefault="004454A5" w:rsidP="00EE4C5D"/>
    <w:p w14:paraId="672A5E0B" w14:textId="77777777" w:rsidR="004454A5" w:rsidRPr="0000614D" w:rsidRDefault="004454A5" w:rsidP="00EE4C5D">
      <w:pPr>
        <w:rPr>
          <w:b/>
        </w:rPr>
      </w:pPr>
      <w:r w:rsidRPr="0000614D">
        <w:rPr>
          <w:b/>
        </w:rPr>
        <w:t xml:space="preserve">Įspėjimai ir atsargumo priemonės </w:t>
      </w:r>
    </w:p>
    <w:p w14:paraId="5F66C0F5" w14:textId="77777777" w:rsidR="004454A5" w:rsidRDefault="004454A5" w:rsidP="00EE4C5D">
      <w:pPr>
        <w:rPr>
          <w:noProof/>
          <w:szCs w:val="24"/>
        </w:rPr>
      </w:pPr>
      <w:r w:rsidRPr="0000614D">
        <w:rPr>
          <w:noProof/>
          <w:szCs w:val="24"/>
        </w:rPr>
        <w:t>Pasitarkite su gydytoju arba</w:t>
      </w:r>
      <w:r w:rsidRPr="0000614D">
        <w:rPr>
          <w:noProof/>
        </w:rPr>
        <w:t xml:space="preserve"> </w:t>
      </w:r>
      <w:r w:rsidRPr="0000614D">
        <w:rPr>
          <w:noProof/>
          <w:szCs w:val="24"/>
        </w:rPr>
        <w:t xml:space="preserve">vaistininku, prieš pradėdami vartoti </w:t>
      </w:r>
      <w:r w:rsidR="005B70DF" w:rsidRPr="0000614D">
        <w:rPr>
          <w:bCs/>
          <w:szCs w:val="22"/>
        </w:rPr>
        <w:t>Angin</w:t>
      </w:r>
      <w:r w:rsidRPr="0000614D">
        <w:rPr>
          <w:bCs/>
          <w:szCs w:val="22"/>
        </w:rPr>
        <w:t>-Heel</w:t>
      </w:r>
      <w:r w:rsidR="005B70DF" w:rsidRPr="0000614D">
        <w:rPr>
          <w:bCs/>
          <w:szCs w:val="22"/>
        </w:rPr>
        <w:t xml:space="preserve"> S</w:t>
      </w:r>
      <w:r w:rsidRPr="0000614D">
        <w:rPr>
          <w:bCs/>
          <w:szCs w:val="22"/>
        </w:rPr>
        <w:t>.</w:t>
      </w:r>
    </w:p>
    <w:p w14:paraId="0405659A" w14:textId="77777777" w:rsidR="004454A5" w:rsidRDefault="004454A5" w:rsidP="00EE4C5D">
      <w:pPr>
        <w:rPr>
          <w:iCs/>
          <w:szCs w:val="22"/>
        </w:rPr>
      </w:pPr>
    </w:p>
    <w:p w14:paraId="5E177C51" w14:textId="77777777" w:rsidR="004454A5" w:rsidRPr="00037B18" w:rsidRDefault="004454A5" w:rsidP="00EE4C5D">
      <w:pPr>
        <w:rPr>
          <w:b/>
        </w:rPr>
      </w:pPr>
      <w:r w:rsidRPr="00037B18">
        <w:rPr>
          <w:b/>
        </w:rPr>
        <w:t>Vaikams</w:t>
      </w:r>
    </w:p>
    <w:p w14:paraId="4609122E" w14:textId="77777777" w:rsidR="004454A5" w:rsidRDefault="004454A5" w:rsidP="00EE4C5D">
      <w:pPr>
        <w:rPr>
          <w:iCs/>
          <w:szCs w:val="22"/>
        </w:rPr>
      </w:pPr>
      <w:r>
        <w:rPr>
          <w:iCs/>
          <w:szCs w:val="22"/>
        </w:rPr>
        <w:t>Jaunesniems kaip 2 metų vaikams vaisto vartoti nerekomenduojama, nes duomenų apie veiksmingumą ir saugumą nepakanka.</w:t>
      </w:r>
    </w:p>
    <w:p w14:paraId="650B57FC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7F3B4040" w14:textId="77777777" w:rsidR="0081055F" w:rsidRPr="00812E10" w:rsidRDefault="00A63608" w:rsidP="0081055F">
      <w:pPr>
        <w:pStyle w:val="Antrat3"/>
        <w:rPr>
          <w:szCs w:val="22"/>
        </w:rPr>
      </w:pPr>
      <w:r w:rsidRPr="00B34FA1">
        <w:t>Kiti vaistai ir</w:t>
      </w:r>
      <w:r>
        <w:t xml:space="preserve"> </w:t>
      </w:r>
      <w:r w:rsidRPr="0031680D">
        <w:rPr>
          <w:szCs w:val="22"/>
        </w:rPr>
        <w:t>Angin-Heel S</w:t>
      </w:r>
      <w:r>
        <w:rPr>
          <w:szCs w:val="22"/>
        </w:rPr>
        <w:t xml:space="preserve"> </w:t>
      </w:r>
      <w:r w:rsidRPr="00812E10">
        <w:rPr>
          <w:color w:val="000000"/>
          <w:szCs w:val="22"/>
        </w:rPr>
        <w:t>tabletės</w:t>
      </w:r>
    </w:p>
    <w:p w14:paraId="1F1CD20F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  <w:r w:rsidRPr="00812E10">
        <w:rPr>
          <w:szCs w:val="22"/>
        </w:rPr>
        <w:t xml:space="preserve">Sąveika su </w:t>
      </w:r>
      <w:r w:rsidRPr="00E56DF0">
        <w:rPr>
          <w:szCs w:val="22"/>
        </w:rPr>
        <w:t>kitais vaistiniais preparatais</w:t>
      </w:r>
      <w:r w:rsidRPr="00812E10">
        <w:rPr>
          <w:szCs w:val="22"/>
        </w:rPr>
        <w:t xml:space="preserve"> nežinoma.</w:t>
      </w:r>
    </w:p>
    <w:p w14:paraId="2FB35833" w14:textId="77777777" w:rsidR="004454A5" w:rsidRPr="00812E10" w:rsidRDefault="00F77BF5" w:rsidP="0081055F">
      <w:pPr>
        <w:rPr>
          <w:szCs w:val="22"/>
        </w:rPr>
      </w:pPr>
      <w:r w:rsidRPr="00B34FA1">
        <w:rPr>
          <w:noProof/>
          <w:szCs w:val="24"/>
        </w:rPr>
        <w:t>Jeigu vartojate ar neseniai vartojote kitų vaistų arba dėl to nesate tikri, apie tai pasakykite gydytojui</w:t>
      </w:r>
      <w:r>
        <w:rPr>
          <w:noProof/>
          <w:szCs w:val="24"/>
        </w:rPr>
        <w:t xml:space="preserve"> arba </w:t>
      </w:r>
      <w:r w:rsidRPr="00B34FA1">
        <w:rPr>
          <w:noProof/>
          <w:szCs w:val="24"/>
        </w:rPr>
        <w:t>vaistininkui.</w:t>
      </w:r>
    </w:p>
    <w:p w14:paraId="0E4B72B3" w14:textId="77777777" w:rsidR="0081055F" w:rsidRPr="00812E10" w:rsidRDefault="0081055F" w:rsidP="0081055F">
      <w:pPr>
        <w:rPr>
          <w:szCs w:val="22"/>
        </w:rPr>
      </w:pPr>
    </w:p>
    <w:p w14:paraId="7F7BEC27" w14:textId="77777777" w:rsidR="0081055F" w:rsidRPr="00EE4C8C" w:rsidRDefault="0081055F" w:rsidP="0081055F">
      <w:pPr>
        <w:pStyle w:val="Antrat3"/>
        <w:rPr>
          <w:szCs w:val="22"/>
        </w:rPr>
      </w:pPr>
      <w:r w:rsidRPr="00EE4C8C">
        <w:rPr>
          <w:szCs w:val="22"/>
        </w:rPr>
        <w:t>Nėštumas</w:t>
      </w:r>
      <w:r w:rsidR="006D571A">
        <w:rPr>
          <w:szCs w:val="22"/>
        </w:rPr>
        <w:t xml:space="preserve"> </w:t>
      </w:r>
      <w:r w:rsidRPr="00EE4C8C">
        <w:rPr>
          <w:szCs w:val="22"/>
        </w:rPr>
        <w:t>ir žindymo laikotarpis</w:t>
      </w:r>
      <w:r w:rsidR="007824CC">
        <w:rPr>
          <w:szCs w:val="22"/>
        </w:rPr>
        <w:t xml:space="preserve"> </w:t>
      </w:r>
    </w:p>
    <w:p w14:paraId="501F9E09" w14:textId="77777777" w:rsidR="0081055F" w:rsidRDefault="005E035C" w:rsidP="0081055F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67FEA180" w14:textId="77777777" w:rsidR="00037B18" w:rsidRPr="00715005" w:rsidRDefault="00037B18" w:rsidP="0081055F">
      <w:pPr>
        <w:pStyle w:val="Pagrindinistekstas"/>
        <w:spacing w:after="0"/>
        <w:rPr>
          <w:color w:val="FF0000"/>
          <w:szCs w:val="22"/>
        </w:rPr>
      </w:pPr>
    </w:p>
    <w:p w14:paraId="2E868A5C" w14:textId="77777777" w:rsidR="0081055F" w:rsidRPr="00A2012A" w:rsidRDefault="0081055F" w:rsidP="0081055F">
      <w:pPr>
        <w:pStyle w:val="Antrat3"/>
        <w:rPr>
          <w:szCs w:val="22"/>
        </w:rPr>
      </w:pPr>
      <w:r w:rsidRPr="00A2012A">
        <w:rPr>
          <w:szCs w:val="22"/>
        </w:rPr>
        <w:t>Vairavimas ir mechanizmų valdymas</w:t>
      </w:r>
    </w:p>
    <w:p w14:paraId="7A76C39C" w14:textId="77777777" w:rsidR="0081055F" w:rsidRPr="00812E10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7A76A7">
        <w:rPr>
          <w:iCs/>
          <w:color w:val="000000"/>
          <w:szCs w:val="22"/>
        </w:rPr>
        <w:t>Angin-Heel S</w:t>
      </w:r>
      <w:r w:rsidRPr="00812E10">
        <w:rPr>
          <w:color w:val="000000"/>
          <w:szCs w:val="22"/>
        </w:rPr>
        <w:t xml:space="preserve"> gebėjimo vairuoti ir valdyti mechanizmus neveikia.</w:t>
      </w:r>
    </w:p>
    <w:p w14:paraId="393B2FDC" w14:textId="77777777" w:rsidR="0081055F" w:rsidRPr="00F61B61" w:rsidRDefault="0081055F" w:rsidP="0081055F">
      <w:pPr>
        <w:pStyle w:val="Pagrindinistekstas"/>
        <w:spacing w:after="0"/>
        <w:rPr>
          <w:b/>
          <w:color w:val="0000FF"/>
          <w:szCs w:val="22"/>
        </w:rPr>
      </w:pPr>
    </w:p>
    <w:p w14:paraId="2EA7CBE3" w14:textId="77777777" w:rsidR="00896C40" w:rsidRPr="00037B18" w:rsidRDefault="00A77FD2" w:rsidP="0081055F">
      <w:pPr>
        <w:rPr>
          <w:b/>
          <w:szCs w:val="22"/>
        </w:rPr>
      </w:pPr>
      <w:r w:rsidRPr="00037B18">
        <w:rPr>
          <w:b/>
        </w:rPr>
        <w:t>Angin-Heel S</w:t>
      </w:r>
      <w:r w:rsidR="00462A9C" w:rsidRPr="00037B18">
        <w:rPr>
          <w:b/>
        </w:rPr>
        <w:t xml:space="preserve"> tablečių</w:t>
      </w:r>
      <w:r w:rsidRPr="00037B18">
        <w:rPr>
          <w:b/>
        </w:rPr>
        <w:t xml:space="preserve"> sudėtyje yra laktozės</w:t>
      </w:r>
    </w:p>
    <w:p w14:paraId="76458972" w14:textId="77777777" w:rsidR="0081055F" w:rsidRPr="00812E10" w:rsidRDefault="0081055F" w:rsidP="0081055F">
      <w:pPr>
        <w:rPr>
          <w:szCs w:val="22"/>
        </w:rPr>
      </w:pPr>
      <w:r w:rsidRPr="00812E10">
        <w:rPr>
          <w:szCs w:val="22"/>
        </w:rPr>
        <w:t>Jeigu gydytojas Jums yra sakęs, kad netoleruojate kokių nors angliavandenių, kreipkitės į jį prieš pradėdami vartoti šį vaistą.</w:t>
      </w:r>
    </w:p>
    <w:p w14:paraId="64B6CD47" w14:textId="77777777" w:rsidR="0081055F" w:rsidRDefault="0081055F" w:rsidP="0081055F">
      <w:pPr>
        <w:pStyle w:val="Pagrindinistekstas"/>
        <w:spacing w:after="0"/>
        <w:rPr>
          <w:szCs w:val="22"/>
        </w:rPr>
      </w:pPr>
    </w:p>
    <w:p w14:paraId="53EE082A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6DBC1842" w14:textId="77777777" w:rsidR="0081055F" w:rsidRPr="00812E10" w:rsidRDefault="0081055F" w:rsidP="00A848FD">
      <w:pPr>
        <w:pStyle w:val="Antrat1"/>
      </w:pPr>
      <w:r w:rsidRPr="00812E10">
        <w:t>3.</w:t>
      </w:r>
      <w:r w:rsidRPr="00812E10">
        <w:tab/>
      </w:r>
      <w:r w:rsidR="00A41E51" w:rsidRPr="00812E10">
        <w:t xml:space="preserve">Kaip vartoti </w:t>
      </w:r>
      <w:r w:rsidR="00A41E51" w:rsidRPr="00223927">
        <w:t>Angin-Heel S</w:t>
      </w:r>
      <w:r w:rsidR="00A41E51" w:rsidRPr="00223927">
        <w:rPr>
          <w:iCs/>
          <w:color w:val="0000FF"/>
        </w:rPr>
        <w:t xml:space="preserve"> </w:t>
      </w:r>
      <w:r w:rsidR="00A41E51" w:rsidRPr="00812E10">
        <w:rPr>
          <w:color w:val="000000"/>
        </w:rPr>
        <w:t>tabletes</w:t>
      </w:r>
    </w:p>
    <w:p w14:paraId="63FB967C" w14:textId="77777777" w:rsidR="0081055F" w:rsidRPr="002B1017" w:rsidRDefault="0081055F" w:rsidP="006911C7">
      <w:pPr>
        <w:pStyle w:val="Antrat2"/>
      </w:pPr>
      <w:r w:rsidRPr="00812E10">
        <w:t xml:space="preserve"> </w:t>
      </w:r>
    </w:p>
    <w:p w14:paraId="45C8EC49" w14:textId="77777777" w:rsidR="0081055F" w:rsidRDefault="00C41C3C" w:rsidP="0081055F">
      <w:pPr>
        <w:pStyle w:val="Pagrindiniotekstotrauka"/>
        <w:ind w:left="0"/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81055F" w:rsidRPr="00812E10">
        <w:rPr>
          <w:color w:val="000000"/>
          <w:szCs w:val="22"/>
          <w:lang w:val="lt-LT"/>
        </w:rPr>
        <w:t xml:space="preserve">isada vartokite </w:t>
      </w:r>
      <w:r>
        <w:rPr>
          <w:color w:val="000000"/>
          <w:szCs w:val="22"/>
          <w:lang w:val="lt-LT"/>
        </w:rPr>
        <w:t xml:space="preserve">šį vaistą </w:t>
      </w:r>
      <w:r w:rsidR="0081055F" w:rsidRPr="00812E10">
        <w:rPr>
          <w:color w:val="000000"/>
          <w:szCs w:val="22"/>
          <w:lang w:val="lt-LT"/>
        </w:rPr>
        <w:t xml:space="preserve">tiksliai, kaip </w:t>
      </w:r>
      <w:r w:rsidR="00821FF9">
        <w:rPr>
          <w:color w:val="000000"/>
          <w:szCs w:val="22"/>
          <w:lang w:val="lt-LT"/>
        </w:rPr>
        <w:t xml:space="preserve">aprašyta šiame lapelyje arba kaip </w:t>
      </w:r>
      <w:r w:rsidR="0081055F" w:rsidRPr="00812E10">
        <w:rPr>
          <w:color w:val="000000"/>
          <w:szCs w:val="22"/>
          <w:lang w:val="lt-LT"/>
        </w:rPr>
        <w:t>nurodė gydytojas</w:t>
      </w:r>
      <w:r w:rsidR="009D5411">
        <w:rPr>
          <w:color w:val="000000"/>
          <w:szCs w:val="22"/>
          <w:lang w:val="lt-LT"/>
        </w:rPr>
        <w:t xml:space="preserve"> arba vaistininkas</w:t>
      </w:r>
      <w:r w:rsidR="0081055F" w:rsidRPr="00812E10">
        <w:rPr>
          <w:color w:val="000000"/>
          <w:szCs w:val="22"/>
          <w:lang w:val="lt-LT"/>
        </w:rPr>
        <w:t xml:space="preserve">. Jeigu abejojate, kreipkitės į </w:t>
      </w:r>
      <w:r w:rsidR="0081055F" w:rsidRPr="00812E10">
        <w:rPr>
          <w:szCs w:val="22"/>
          <w:lang w:val="lt-LT"/>
        </w:rPr>
        <w:t>gydytoją arba vaistininką.</w:t>
      </w:r>
    </w:p>
    <w:p w14:paraId="481D932C" w14:textId="77777777" w:rsidR="00A861DA" w:rsidRDefault="00A861DA" w:rsidP="0081055F">
      <w:pPr>
        <w:pStyle w:val="Pagrindiniotekstotrauka"/>
        <w:ind w:left="0"/>
        <w:rPr>
          <w:szCs w:val="22"/>
          <w:lang w:val="lt-LT"/>
        </w:rPr>
      </w:pPr>
    </w:p>
    <w:p w14:paraId="31A3D2FB" w14:textId="77777777" w:rsidR="00A861DA" w:rsidRPr="00F23074" w:rsidRDefault="00A861DA" w:rsidP="0081055F">
      <w:pPr>
        <w:pStyle w:val="Pagrindiniotekstotrauka"/>
        <w:ind w:left="0"/>
        <w:rPr>
          <w:szCs w:val="22"/>
          <w:u w:val="single"/>
          <w:lang w:val="lt-LT"/>
        </w:rPr>
      </w:pPr>
      <w:r w:rsidRPr="00F23074">
        <w:rPr>
          <w:szCs w:val="22"/>
          <w:u w:val="single"/>
          <w:lang w:val="lt-LT"/>
        </w:rPr>
        <w:t>Rekomenduojama dozė</w:t>
      </w:r>
    </w:p>
    <w:p w14:paraId="74E1B269" w14:textId="77777777" w:rsidR="0081055F" w:rsidRPr="00812E10" w:rsidRDefault="0081055F" w:rsidP="0081055F">
      <w:pPr>
        <w:pStyle w:val="Pagrindiniotekstotrauka"/>
        <w:ind w:left="0"/>
        <w:rPr>
          <w:szCs w:val="22"/>
          <w:lang w:val="lt-LT"/>
        </w:rPr>
      </w:pPr>
      <w:r w:rsidRPr="00812E10">
        <w:rPr>
          <w:szCs w:val="22"/>
          <w:lang w:val="lt-LT"/>
        </w:rPr>
        <w:t xml:space="preserve"> </w:t>
      </w:r>
    </w:p>
    <w:p w14:paraId="36FC42E6" w14:textId="77777777" w:rsidR="004A1D2E" w:rsidRDefault="0081055F" w:rsidP="0081055F">
      <w:pPr>
        <w:ind w:right="32"/>
        <w:rPr>
          <w:szCs w:val="22"/>
        </w:rPr>
      </w:pPr>
      <w:r w:rsidRPr="00812E10">
        <w:rPr>
          <w:szCs w:val="22"/>
        </w:rPr>
        <w:t xml:space="preserve">Suaugusiems žmonėms ir vaikams </w:t>
      </w:r>
      <w:r w:rsidRPr="00812E10">
        <w:rPr>
          <w:color w:val="000000"/>
          <w:szCs w:val="22"/>
        </w:rPr>
        <w:t>nuo</w:t>
      </w:r>
      <w:r w:rsidRPr="00812E10">
        <w:rPr>
          <w:szCs w:val="22"/>
        </w:rPr>
        <w:t xml:space="preserve"> 12 metų: vartoti po 1 tabletę 3 kartus per dieną (laikyti burnoje, kol ištirps). Ūminių sutrikimų atveju – </w:t>
      </w:r>
      <w:r w:rsidRPr="00812E10">
        <w:rPr>
          <w:color w:val="000000"/>
          <w:szCs w:val="22"/>
        </w:rPr>
        <w:t>pradžioje</w:t>
      </w:r>
      <w:r w:rsidRPr="00812E10">
        <w:rPr>
          <w:color w:val="FF0000"/>
          <w:szCs w:val="22"/>
        </w:rPr>
        <w:t xml:space="preserve"> </w:t>
      </w:r>
      <w:r w:rsidRPr="00812E10">
        <w:rPr>
          <w:szCs w:val="22"/>
        </w:rPr>
        <w:t>(</w:t>
      </w:r>
      <w:r w:rsidRPr="00812E10">
        <w:rPr>
          <w:color w:val="000000"/>
          <w:szCs w:val="22"/>
        </w:rPr>
        <w:t>pirmas dvi valandas</w:t>
      </w:r>
      <w:r w:rsidRPr="00812E10">
        <w:rPr>
          <w:szCs w:val="22"/>
        </w:rPr>
        <w:t xml:space="preserve">) po 1 tabletę kas </w:t>
      </w:r>
    </w:p>
    <w:p w14:paraId="11864E13" w14:textId="069F3598" w:rsidR="0081055F" w:rsidRPr="00812E10" w:rsidRDefault="0081055F" w:rsidP="0081055F">
      <w:pPr>
        <w:ind w:right="32"/>
        <w:rPr>
          <w:szCs w:val="22"/>
        </w:rPr>
      </w:pPr>
      <w:r w:rsidRPr="00812E10">
        <w:rPr>
          <w:szCs w:val="22"/>
        </w:rPr>
        <w:t>15 min.</w:t>
      </w:r>
    </w:p>
    <w:p w14:paraId="686DDFFA" w14:textId="77777777" w:rsidR="0081055F" w:rsidRPr="002B1017" w:rsidRDefault="0081055F" w:rsidP="0081055F">
      <w:pPr>
        <w:rPr>
          <w:szCs w:val="22"/>
        </w:rPr>
      </w:pPr>
      <w:r w:rsidRPr="002B1017">
        <w:rPr>
          <w:szCs w:val="22"/>
        </w:rPr>
        <w:t xml:space="preserve">                           </w:t>
      </w:r>
    </w:p>
    <w:p w14:paraId="5A36790C" w14:textId="77777777" w:rsidR="0081055F" w:rsidRPr="00812E10" w:rsidRDefault="0081055F" w:rsidP="0081055F">
      <w:pPr>
        <w:ind w:right="32"/>
        <w:rPr>
          <w:color w:val="FF0000"/>
          <w:szCs w:val="22"/>
        </w:rPr>
      </w:pPr>
      <w:r w:rsidRPr="00812E10">
        <w:rPr>
          <w:color w:val="000000"/>
          <w:szCs w:val="22"/>
        </w:rPr>
        <w:t>2–5 metų vaikams: vartoti po 1 tabletę vieną ar du kartus per dieną.</w:t>
      </w:r>
      <w:r w:rsidRPr="00812E10">
        <w:rPr>
          <w:szCs w:val="22"/>
        </w:rPr>
        <w:t xml:space="preserve"> Ūminių sutrikimų atveju – </w:t>
      </w:r>
      <w:r w:rsidRPr="00812E10">
        <w:rPr>
          <w:color w:val="000000"/>
          <w:szCs w:val="22"/>
        </w:rPr>
        <w:t>pradžioje</w:t>
      </w:r>
      <w:r w:rsidRPr="00812E10">
        <w:rPr>
          <w:color w:val="FF0000"/>
          <w:szCs w:val="22"/>
        </w:rPr>
        <w:t xml:space="preserve"> </w:t>
      </w:r>
      <w:r w:rsidRPr="00812E10">
        <w:rPr>
          <w:szCs w:val="22"/>
        </w:rPr>
        <w:t xml:space="preserve">po 1 tabletę </w:t>
      </w:r>
      <w:r w:rsidRPr="00812E10">
        <w:rPr>
          <w:color w:val="000000"/>
          <w:szCs w:val="22"/>
        </w:rPr>
        <w:t>kas 1–2 val. (ne ilgiau kaip</w:t>
      </w:r>
      <w:r w:rsidRPr="00812E10">
        <w:rPr>
          <w:szCs w:val="22"/>
        </w:rPr>
        <w:t xml:space="preserve"> dviejų valandų laikotarpiu).</w:t>
      </w:r>
    </w:p>
    <w:p w14:paraId="76CEAB88" w14:textId="77777777" w:rsidR="0081055F" w:rsidRPr="002B1017" w:rsidRDefault="0081055F" w:rsidP="0081055F">
      <w:pPr>
        <w:ind w:left="567" w:right="32"/>
        <w:rPr>
          <w:color w:val="FF0000"/>
          <w:szCs w:val="22"/>
        </w:rPr>
      </w:pPr>
    </w:p>
    <w:p w14:paraId="71976901" w14:textId="77777777" w:rsidR="0081055F" w:rsidRPr="00812E10" w:rsidRDefault="0081055F" w:rsidP="0081055F">
      <w:pPr>
        <w:rPr>
          <w:color w:val="FF0000"/>
          <w:szCs w:val="22"/>
        </w:rPr>
      </w:pPr>
      <w:r w:rsidRPr="00812E10">
        <w:rPr>
          <w:color w:val="000000"/>
          <w:szCs w:val="22"/>
        </w:rPr>
        <w:t xml:space="preserve">6–11 metų vaikams: vartoti po 1 tabletę du kartus per dieną. </w:t>
      </w:r>
      <w:r w:rsidRPr="00812E10">
        <w:rPr>
          <w:szCs w:val="22"/>
        </w:rPr>
        <w:t xml:space="preserve">Ūminių sutrikimų atveju – </w:t>
      </w:r>
      <w:r w:rsidRPr="00812E10">
        <w:rPr>
          <w:color w:val="000000"/>
          <w:szCs w:val="22"/>
        </w:rPr>
        <w:t>pradžioje</w:t>
      </w:r>
      <w:r w:rsidRPr="00812E10">
        <w:rPr>
          <w:color w:val="FF0000"/>
          <w:szCs w:val="22"/>
        </w:rPr>
        <w:t xml:space="preserve"> </w:t>
      </w:r>
    </w:p>
    <w:p w14:paraId="58A43B15" w14:textId="77777777" w:rsidR="0081055F" w:rsidRPr="00812E10" w:rsidRDefault="0081055F" w:rsidP="0081055F">
      <w:pPr>
        <w:rPr>
          <w:color w:val="000000"/>
          <w:szCs w:val="22"/>
        </w:rPr>
      </w:pPr>
      <w:r w:rsidRPr="00812E10">
        <w:rPr>
          <w:szCs w:val="22"/>
        </w:rPr>
        <w:t xml:space="preserve">po 1 tabletę </w:t>
      </w:r>
      <w:r w:rsidRPr="00812E10">
        <w:rPr>
          <w:color w:val="000000"/>
          <w:szCs w:val="22"/>
        </w:rPr>
        <w:t>kas 1–2 val. (ne ilgiau kaip</w:t>
      </w:r>
      <w:r w:rsidRPr="00812E10">
        <w:rPr>
          <w:szCs w:val="22"/>
        </w:rPr>
        <w:t xml:space="preserve"> dviejų valandų laikotarpiu).</w:t>
      </w:r>
    </w:p>
    <w:p w14:paraId="2F7B67E0" w14:textId="77777777" w:rsidR="0081055F" w:rsidRPr="001D2C07" w:rsidRDefault="0081055F" w:rsidP="0081055F">
      <w:pPr>
        <w:ind w:left="567"/>
        <w:rPr>
          <w:color w:val="0000FF"/>
          <w:szCs w:val="22"/>
        </w:rPr>
      </w:pPr>
    </w:p>
    <w:p w14:paraId="2C4CCEA6" w14:textId="77777777" w:rsidR="0081055F" w:rsidRPr="00812E10" w:rsidRDefault="0081055F" w:rsidP="0081055F">
      <w:pPr>
        <w:rPr>
          <w:color w:val="000000"/>
          <w:szCs w:val="22"/>
        </w:rPr>
      </w:pPr>
      <w:r w:rsidRPr="00DB2F2F">
        <w:rPr>
          <w:color w:val="000000"/>
          <w:szCs w:val="22"/>
        </w:rPr>
        <w:t>Tabletę reikia lėtai ištirpinti burnoje</w:t>
      </w:r>
      <w:r w:rsidRPr="00DB2F2F">
        <w:rPr>
          <w:color w:val="0000FF"/>
          <w:szCs w:val="22"/>
        </w:rPr>
        <w:t xml:space="preserve">. </w:t>
      </w:r>
      <w:r w:rsidRPr="00DB2F2F">
        <w:rPr>
          <w:color w:val="000000"/>
          <w:szCs w:val="22"/>
        </w:rPr>
        <w:t xml:space="preserve">Tabletę reikia </w:t>
      </w:r>
      <w:r w:rsidRPr="00DB2F2F">
        <w:rPr>
          <w:szCs w:val="22"/>
        </w:rPr>
        <w:t>vartoti ne valgio metu.</w:t>
      </w:r>
      <w:r w:rsidRPr="00DB2F2F">
        <w:rPr>
          <w:color w:val="0000FF"/>
          <w:szCs w:val="22"/>
        </w:rPr>
        <w:t xml:space="preserve"> </w:t>
      </w:r>
      <w:r w:rsidRPr="00DB2F2F">
        <w:rPr>
          <w:color w:val="000000"/>
          <w:szCs w:val="22"/>
        </w:rPr>
        <w:t xml:space="preserve">Vaikams tabletę galima susmulkinti ir </w:t>
      </w:r>
      <w:r w:rsidR="00556815">
        <w:rPr>
          <w:color w:val="000000"/>
          <w:szCs w:val="22"/>
        </w:rPr>
        <w:t>i</w:t>
      </w:r>
      <w:r w:rsidR="004454A5" w:rsidRPr="00DB2F2F">
        <w:rPr>
          <w:color w:val="000000"/>
          <w:szCs w:val="22"/>
        </w:rPr>
        <w:t>štirpinti</w:t>
      </w:r>
      <w:r w:rsidRPr="00DB2F2F">
        <w:rPr>
          <w:color w:val="000000"/>
          <w:szCs w:val="22"/>
        </w:rPr>
        <w:t xml:space="preserve"> nedidel</w:t>
      </w:r>
      <w:r w:rsidR="004454A5" w:rsidRPr="00DB2F2F">
        <w:rPr>
          <w:color w:val="000000"/>
          <w:szCs w:val="22"/>
        </w:rPr>
        <w:t xml:space="preserve">iame </w:t>
      </w:r>
      <w:r w:rsidRPr="00DB2F2F">
        <w:rPr>
          <w:color w:val="000000"/>
          <w:szCs w:val="22"/>
        </w:rPr>
        <w:t>vandens</w:t>
      </w:r>
      <w:r w:rsidR="009D5E3E" w:rsidRPr="00DB2F2F">
        <w:rPr>
          <w:color w:val="000000"/>
          <w:szCs w:val="22"/>
        </w:rPr>
        <w:t xml:space="preserve"> kiekyje.</w:t>
      </w:r>
      <w:r w:rsidRPr="00812E10">
        <w:rPr>
          <w:color w:val="000000"/>
          <w:szCs w:val="22"/>
        </w:rPr>
        <w:t xml:space="preserve"> </w:t>
      </w:r>
    </w:p>
    <w:p w14:paraId="19A07AB8" w14:textId="77777777" w:rsidR="0081055F" w:rsidRPr="001D2C07" w:rsidRDefault="0081055F" w:rsidP="0081055F">
      <w:pPr>
        <w:rPr>
          <w:color w:val="0000FF"/>
          <w:szCs w:val="22"/>
        </w:rPr>
      </w:pPr>
    </w:p>
    <w:p w14:paraId="3C90921A" w14:textId="77777777" w:rsidR="0081055F" w:rsidRPr="00812E10" w:rsidRDefault="00CE5C34" w:rsidP="0081055F">
      <w:pPr>
        <w:pStyle w:val="Antrat3"/>
        <w:rPr>
          <w:szCs w:val="22"/>
        </w:rPr>
      </w:pPr>
      <w:r>
        <w:rPr>
          <w:szCs w:val="22"/>
        </w:rPr>
        <w:t>Ką daryti p</w:t>
      </w:r>
      <w:r w:rsidR="0081055F" w:rsidRPr="00812E10">
        <w:rPr>
          <w:szCs w:val="22"/>
        </w:rPr>
        <w:t xml:space="preserve">avartojus per didelę </w:t>
      </w:r>
      <w:r w:rsidR="0081055F" w:rsidRPr="001D2C07">
        <w:rPr>
          <w:iCs/>
          <w:szCs w:val="22"/>
        </w:rPr>
        <w:t>Angin-Heel S</w:t>
      </w:r>
      <w:r w:rsidR="0081055F" w:rsidRPr="00812E10">
        <w:rPr>
          <w:szCs w:val="22"/>
        </w:rPr>
        <w:t xml:space="preserve"> tablečių dozę</w:t>
      </w:r>
      <w:r w:rsidR="00D25134">
        <w:rPr>
          <w:szCs w:val="22"/>
        </w:rPr>
        <w:t>?</w:t>
      </w:r>
    </w:p>
    <w:p w14:paraId="1141BE33" w14:textId="77777777" w:rsidR="0081055F" w:rsidRPr="00812E10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812E10">
        <w:rPr>
          <w:color w:val="000000"/>
          <w:szCs w:val="22"/>
        </w:rPr>
        <w:t>Pranešimų apie perdozavimą negauta.</w:t>
      </w:r>
    </w:p>
    <w:p w14:paraId="222A5A55" w14:textId="77777777" w:rsidR="0081055F" w:rsidRPr="001D2C07" w:rsidRDefault="0081055F" w:rsidP="0081055F">
      <w:pPr>
        <w:pStyle w:val="Pagrindinistekstas"/>
        <w:spacing w:after="0"/>
        <w:rPr>
          <w:color w:val="FF0000"/>
          <w:szCs w:val="22"/>
        </w:rPr>
      </w:pPr>
    </w:p>
    <w:p w14:paraId="4DD8445F" w14:textId="77777777" w:rsidR="0081055F" w:rsidRPr="00812E10" w:rsidRDefault="0081055F" w:rsidP="0081055F">
      <w:pPr>
        <w:pStyle w:val="Antrat3"/>
        <w:rPr>
          <w:szCs w:val="22"/>
        </w:rPr>
      </w:pPr>
      <w:r w:rsidRPr="00812E10">
        <w:rPr>
          <w:szCs w:val="22"/>
        </w:rPr>
        <w:t xml:space="preserve">Pamiršus pavartoti </w:t>
      </w:r>
      <w:r w:rsidRPr="001D2C07">
        <w:rPr>
          <w:iCs/>
          <w:szCs w:val="22"/>
        </w:rPr>
        <w:t>Angin-Heel S</w:t>
      </w:r>
      <w:r w:rsidRPr="00812E10">
        <w:rPr>
          <w:szCs w:val="22"/>
        </w:rPr>
        <w:t xml:space="preserve"> tablečių</w:t>
      </w:r>
    </w:p>
    <w:p w14:paraId="7CC3D403" w14:textId="77777777" w:rsidR="0081055F" w:rsidRPr="00812E10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812E10">
        <w:rPr>
          <w:color w:val="000000"/>
          <w:szCs w:val="22"/>
        </w:rPr>
        <w:t>Negalima vartoti dvigubos dozės norint kompensuoti praleistą</w:t>
      </w:r>
      <w:r w:rsidRPr="00812E10">
        <w:rPr>
          <w:color w:val="0000FF"/>
          <w:szCs w:val="22"/>
        </w:rPr>
        <w:t xml:space="preserve"> </w:t>
      </w:r>
      <w:r w:rsidRPr="00812E10">
        <w:rPr>
          <w:color w:val="000000"/>
          <w:szCs w:val="22"/>
        </w:rPr>
        <w:t>dozę.</w:t>
      </w:r>
    </w:p>
    <w:p w14:paraId="7FA97FAE" w14:textId="77777777" w:rsidR="0081055F" w:rsidRPr="00DF2D52" w:rsidRDefault="0081055F" w:rsidP="0081055F">
      <w:pPr>
        <w:pStyle w:val="Pagrindinistekstas"/>
        <w:spacing w:after="0"/>
        <w:rPr>
          <w:szCs w:val="22"/>
        </w:rPr>
      </w:pPr>
    </w:p>
    <w:p w14:paraId="24943B83" w14:textId="77777777" w:rsidR="0081055F" w:rsidRPr="00812E10" w:rsidRDefault="0081055F" w:rsidP="0081055F">
      <w:pPr>
        <w:pStyle w:val="Pagrindinistekstas"/>
        <w:spacing w:after="0"/>
        <w:rPr>
          <w:b/>
          <w:bCs/>
          <w:szCs w:val="22"/>
        </w:rPr>
      </w:pPr>
      <w:r w:rsidRPr="00812E10">
        <w:rPr>
          <w:b/>
          <w:bCs/>
          <w:szCs w:val="22"/>
        </w:rPr>
        <w:t xml:space="preserve">Nustojus vartoti </w:t>
      </w:r>
      <w:r w:rsidRPr="00DF2D52">
        <w:rPr>
          <w:b/>
          <w:bCs/>
          <w:iCs/>
          <w:color w:val="000000"/>
          <w:szCs w:val="22"/>
        </w:rPr>
        <w:t>Angin-Heel S</w:t>
      </w:r>
      <w:r w:rsidRPr="00812E10">
        <w:rPr>
          <w:color w:val="000000"/>
          <w:szCs w:val="22"/>
        </w:rPr>
        <w:t xml:space="preserve"> </w:t>
      </w:r>
      <w:r w:rsidRPr="00812E10">
        <w:rPr>
          <w:b/>
          <w:bCs/>
          <w:szCs w:val="22"/>
        </w:rPr>
        <w:t>tabletes</w:t>
      </w:r>
      <w:r w:rsidRPr="00DF2D52">
        <w:rPr>
          <w:iCs/>
          <w:szCs w:val="22"/>
        </w:rPr>
        <w:t xml:space="preserve"> </w:t>
      </w:r>
      <w:r w:rsidRPr="00812E10">
        <w:rPr>
          <w:szCs w:val="22"/>
        </w:rPr>
        <w:t xml:space="preserve"> </w:t>
      </w:r>
      <w:r w:rsidRPr="00DF2D52">
        <w:rPr>
          <w:iCs/>
          <w:szCs w:val="22"/>
        </w:rPr>
        <w:t xml:space="preserve">  </w:t>
      </w:r>
      <w:r w:rsidRPr="00812E10">
        <w:rPr>
          <w:szCs w:val="22"/>
        </w:rPr>
        <w:t xml:space="preserve"> </w:t>
      </w:r>
      <w:r w:rsidRPr="00DF2D52">
        <w:rPr>
          <w:iCs/>
          <w:szCs w:val="22"/>
        </w:rPr>
        <w:t xml:space="preserve"> </w:t>
      </w:r>
      <w:r w:rsidRPr="00812E10">
        <w:rPr>
          <w:szCs w:val="22"/>
        </w:rPr>
        <w:t xml:space="preserve"> </w:t>
      </w:r>
    </w:p>
    <w:p w14:paraId="65BBC975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  <w:r w:rsidRPr="00812E10">
        <w:rPr>
          <w:szCs w:val="22"/>
        </w:rPr>
        <w:t>Jeigu kiltų daugiau klausimų dėl šio vaisto vartojimo, kreipkitės į gydytoją arba vaistininką.</w:t>
      </w:r>
    </w:p>
    <w:p w14:paraId="702C8889" w14:textId="77777777" w:rsidR="0081055F" w:rsidRPr="00DF2D52" w:rsidRDefault="0081055F" w:rsidP="0081055F">
      <w:pPr>
        <w:pStyle w:val="Pagrindinistekstas"/>
        <w:spacing w:after="0"/>
        <w:rPr>
          <w:szCs w:val="22"/>
        </w:rPr>
      </w:pPr>
    </w:p>
    <w:p w14:paraId="777ED359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577EE69B" w14:textId="77777777" w:rsidR="0081055F" w:rsidRPr="00812E10" w:rsidRDefault="0081055F" w:rsidP="00A848FD">
      <w:pPr>
        <w:pStyle w:val="Antrat1"/>
      </w:pPr>
      <w:r w:rsidRPr="00812E10">
        <w:t>4.</w:t>
      </w:r>
      <w:r w:rsidRPr="00812E10">
        <w:tab/>
      </w:r>
      <w:r w:rsidR="00B33FFD" w:rsidRPr="00812E10">
        <w:t>Galimas šalutinis poveikis</w:t>
      </w:r>
    </w:p>
    <w:p w14:paraId="3A61AA17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4FC70FC4" w14:textId="77777777" w:rsidR="0081055F" w:rsidRPr="00812E10" w:rsidRDefault="004818CC" w:rsidP="0081055F">
      <w:pPr>
        <w:pStyle w:val="Pagrindinistekstas"/>
        <w:spacing w:after="0"/>
        <w:rPr>
          <w:szCs w:val="22"/>
        </w:rPr>
      </w:pPr>
      <w:r>
        <w:rPr>
          <w:color w:val="000000"/>
          <w:szCs w:val="22"/>
        </w:rPr>
        <w:t>Šis vaistas</w:t>
      </w:r>
      <w:r w:rsidR="0081055F" w:rsidRPr="00812E10">
        <w:rPr>
          <w:color w:val="000000"/>
          <w:szCs w:val="22"/>
        </w:rPr>
        <w:t>,</w:t>
      </w:r>
      <w:r w:rsidR="0081055F" w:rsidRPr="00812E10">
        <w:rPr>
          <w:szCs w:val="22"/>
        </w:rPr>
        <w:t xml:space="preserve"> kaip ir visi kiti, gali sukelti šalutinį poveikį, nors jis pasire</w:t>
      </w:r>
      <w:r w:rsidR="00F901FF">
        <w:rPr>
          <w:szCs w:val="22"/>
        </w:rPr>
        <w:t>i</w:t>
      </w:r>
      <w:r w:rsidR="0081055F" w:rsidRPr="00812E10">
        <w:rPr>
          <w:szCs w:val="22"/>
        </w:rPr>
        <w:t xml:space="preserve">škia ne visiems žmonėms.                                                            </w:t>
      </w:r>
      <w:r w:rsidR="0081055F" w:rsidRPr="00812E10">
        <w:rPr>
          <w:szCs w:val="22"/>
        </w:rPr>
        <w:tab/>
      </w:r>
    </w:p>
    <w:p w14:paraId="22B4C31F" w14:textId="77777777" w:rsidR="0081055F" w:rsidRPr="00812E10" w:rsidRDefault="0081055F" w:rsidP="0081055F">
      <w:pPr>
        <w:rPr>
          <w:szCs w:val="22"/>
        </w:rPr>
      </w:pPr>
      <w:r w:rsidRPr="00812E10">
        <w:rPr>
          <w:bCs/>
          <w:szCs w:val="22"/>
        </w:rPr>
        <w:t>Dėl</w:t>
      </w:r>
      <w:r w:rsidRPr="00812E10">
        <w:rPr>
          <w:bCs/>
          <w:color w:val="FF0000"/>
          <w:szCs w:val="22"/>
        </w:rPr>
        <w:t xml:space="preserve"> </w:t>
      </w:r>
      <w:r w:rsidRPr="00812E10">
        <w:rPr>
          <w:bCs/>
          <w:szCs w:val="22"/>
        </w:rPr>
        <w:t xml:space="preserve">homeopatinės veikliosios medžiagos </w:t>
      </w:r>
      <w:r w:rsidRPr="00CE519D">
        <w:rPr>
          <w:bCs/>
          <w:i/>
          <w:iCs/>
          <w:szCs w:val="22"/>
        </w:rPr>
        <w:t>Hydrargyrum bi</w:t>
      </w:r>
      <w:r w:rsidRPr="00CE519D">
        <w:rPr>
          <w:bCs/>
          <w:i/>
          <w:iCs/>
          <w:color w:val="000000"/>
          <w:szCs w:val="22"/>
        </w:rPr>
        <w:t>cyanatum</w:t>
      </w:r>
      <w:r w:rsidRPr="0003033F">
        <w:rPr>
          <w:bCs/>
          <w:iCs/>
          <w:szCs w:val="22"/>
        </w:rPr>
        <w:t xml:space="preserve"> </w:t>
      </w:r>
      <w:r w:rsidRPr="00812E10">
        <w:rPr>
          <w:bCs/>
          <w:szCs w:val="22"/>
        </w:rPr>
        <w:t>(gyvsidabrio)</w:t>
      </w:r>
      <w:r w:rsidRPr="0003033F">
        <w:rPr>
          <w:bCs/>
          <w:iCs/>
          <w:szCs w:val="22"/>
        </w:rPr>
        <w:t xml:space="preserve"> </w:t>
      </w:r>
      <w:r w:rsidRPr="00812E10">
        <w:rPr>
          <w:bCs/>
          <w:szCs w:val="22"/>
        </w:rPr>
        <w:t xml:space="preserve">gali prasidėti alerginės reakcijos ar </w:t>
      </w:r>
      <w:r w:rsidRPr="00812E10">
        <w:rPr>
          <w:szCs w:val="22"/>
        </w:rPr>
        <w:t xml:space="preserve">padidėti seilėtekis. </w:t>
      </w:r>
      <w:r w:rsidRPr="009F5942">
        <w:rPr>
          <w:bCs/>
          <w:szCs w:val="22"/>
        </w:rPr>
        <w:t>Tokiu atveju vaisto vartojimą reik</w:t>
      </w:r>
      <w:r>
        <w:rPr>
          <w:bCs/>
          <w:szCs w:val="22"/>
        </w:rPr>
        <w:t>ia</w:t>
      </w:r>
      <w:r w:rsidRPr="009F5942">
        <w:rPr>
          <w:bCs/>
          <w:szCs w:val="22"/>
        </w:rPr>
        <w:t xml:space="preserve"> nutraukti ir </w:t>
      </w:r>
      <w:r w:rsidRPr="009F5942">
        <w:rPr>
          <w:szCs w:val="22"/>
        </w:rPr>
        <w:t>pasitarti su gydytoju</w:t>
      </w:r>
      <w:r w:rsidRPr="009F5942">
        <w:rPr>
          <w:bCs/>
          <w:szCs w:val="22"/>
        </w:rPr>
        <w:t xml:space="preserve">. </w:t>
      </w:r>
    </w:p>
    <w:p w14:paraId="0BAE4BD7" w14:textId="77777777" w:rsidR="0081055F" w:rsidRPr="00812E10" w:rsidRDefault="0081055F" w:rsidP="0081055F">
      <w:pPr>
        <w:rPr>
          <w:szCs w:val="22"/>
        </w:rPr>
      </w:pPr>
      <w:r w:rsidRPr="00812E10">
        <w:rPr>
          <w:szCs w:val="22"/>
        </w:rPr>
        <w:t xml:space="preserve">Pavieniais atvejais gali atsirasti </w:t>
      </w:r>
      <w:r w:rsidRPr="00812E10">
        <w:rPr>
          <w:color w:val="000000"/>
          <w:szCs w:val="22"/>
        </w:rPr>
        <w:t>padidėjusio jautrumo reakcijų</w:t>
      </w:r>
      <w:r w:rsidRPr="00812E10">
        <w:rPr>
          <w:szCs w:val="22"/>
        </w:rPr>
        <w:t xml:space="preserve"> žmonėms, kuriems yra nustatytas padidėjęs jautrumas </w:t>
      </w:r>
      <w:r w:rsidRPr="00812E10">
        <w:rPr>
          <w:color w:val="000000"/>
          <w:szCs w:val="22"/>
        </w:rPr>
        <w:t>astrinių (graižažiedžių)</w:t>
      </w:r>
      <w:r w:rsidRPr="00812E10">
        <w:rPr>
          <w:szCs w:val="22"/>
        </w:rPr>
        <w:t xml:space="preserve"> šeimos augalams, pvz., arnikai. </w:t>
      </w:r>
    </w:p>
    <w:p w14:paraId="38A026D6" w14:textId="77777777" w:rsidR="0081055F" w:rsidRDefault="0081055F" w:rsidP="0081055F">
      <w:pPr>
        <w:pStyle w:val="Pagrindinistekstas"/>
        <w:spacing w:after="0"/>
        <w:rPr>
          <w:szCs w:val="22"/>
        </w:rPr>
      </w:pPr>
    </w:p>
    <w:p w14:paraId="72FEAE44" w14:textId="77777777" w:rsidR="002D3472" w:rsidRPr="00B34FA1" w:rsidRDefault="002D3472" w:rsidP="002D3472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2F704E55" w14:textId="77777777" w:rsidR="00D523DD" w:rsidRDefault="00D523DD" w:rsidP="00D523DD">
      <w:pPr>
        <w:ind w:right="-449"/>
        <w:rPr>
          <w:noProof/>
          <w:szCs w:val="22"/>
        </w:rPr>
      </w:pPr>
      <w:r w:rsidRPr="006B75EA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0279CE73" w14:textId="77777777" w:rsidR="00D523DD" w:rsidRDefault="00D523DD" w:rsidP="00D523DD">
      <w:pPr>
        <w:ind w:right="-449"/>
        <w:rPr>
          <w:noProof/>
          <w:szCs w:val="24"/>
        </w:rPr>
      </w:pPr>
      <w:r w:rsidRPr="006B75EA">
        <w:rPr>
          <w:noProof/>
          <w:szCs w:val="22"/>
        </w:rPr>
        <w:t>vaistininkui</w:t>
      </w:r>
      <w:r w:rsidRPr="006B75EA">
        <w:rPr>
          <w:szCs w:val="22"/>
        </w:rPr>
        <w:t>.</w:t>
      </w:r>
      <w:r w:rsidRPr="006B75EA">
        <w:rPr>
          <w:noProof/>
          <w:szCs w:val="22"/>
        </w:rPr>
        <w:t xml:space="preserve"> </w:t>
      </w:r>
      <w:r w:rsidRPr="00481CD9">
        <w:t>Apie šalutinį poveikį taip pat galite pranešti Valstybinei vaistų kontrolės tarnybai prie</w:t>
      </w:r>
      <w:r w:rsidR="000A0629">
        <w:t xml:space="preserve">  </w:t>
      </w:r>
      <w:r w:rsidRPr="00481CD9">
        <w:t>Lietuvos Respublikos sveikatos apsaugos ministerijos nemokamu t</w:t>
      </w:r>
      <w:r w:rsidRPr="00481CD9">
        <w:rPr>
          <w:lang w:eastAsia="zh-CN"/>
        </w:rPr>
        <w:t>elefonu 8 800 73</w:t>
      </w:r>
      <w:r>
        <w:rPr>
          <w:lang w:eastAsia="zh-CN"/>
        </w:rPr>
        <w:t xml:space="preserve"> </w:t>
      </w:r>
      <w:r w:rsidRPr="00481CD9">
        <w:rPr>
          <w:lang w:eastAsia="zh-CN"/>
        </w:rPr>
        <w:t>568</w:t>
      </w:r>
      <w:r w:rsidRPr="00481CD9">
        <w:t xml:space="preserve"> arba užpildyti interneto svetainėje </w:t>
      </w:r>
      <w:hyperlink r:id="rId8" w:history="1">
        <w:r w:rsidRPr="00481CD9">
          <w:rPr>
            <w:rStyle w:val="Hipersaitas"/>
            <w:rFonts w:eastAsia="SimSun"/>
          </w:rPr>
          <w:t>www.vvkt.lt</w:t>
        </w:r>
      </w:hyperlink>
      <w:r w:rsidRPr="00481CD9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81CD9">
        <w:rPr>
          <w:lang w:eastAsia="zh-CN"/>
        </w:rPr>
        <w:t xml:space="preserve">nemokamu </w:t>
      </w:r>
      <w:r w:rsidRPr="00481CD9">
        <w:t>fakso numeriu 8 800 20</w:t>
      </w:r>
      <w:r>
        <w:t xml:space="preserve"> </w:t>
      </w:r>
      <w:r w:rsidRPr="00481CD9">
        <w:t>131</w:t>
      </w:r>
      <w:r w:rsidRPr="00481CD9">
        <w:rPr>
          <w:lang w:eastAsia="zh-CN"/>
        </w:rPr>
        <w:t xml:space="preserve">, </w:t>
      </w:r>
      <w:r w:rsidRPr="00481CD9">
        <w:t xml:space="preserve">el. paštu </w:t>
      </w:r>
      <w:hyperlink r:id="rId9" w:history="1">
        <w:r w:rsidRPr="00481CD9">
          <w:rPr>
            <w:rStyle w:val="Hipersaitas"/>
            <w:rFonts w:eastAsia="SimSun"/>
          </w:rPr>
          <w:t>NepageidaujamaR@vvkt.lt</w:t>
        </w:r>
      </w:hyperlink>
      <w:r w:rsidRPr="00481CD9">
        <w:t xml:space="preserve">, taip pat per Valstybinės vaistų kontrolės tarnybos prie Lietuvos Respublikos sveikatos apsaugos ministerijos interneto svetainę (adresu </w:t>
      </w:r>
      <w:hyperlink r:id="rId10" w:history="1">
        <w:r w:rsidRPr="00481CD9">
          <w:rPr>
            <w:rStyle w:val="Hipersaitas"/>
            <w:rFonts w:eastAsia="SimSun"/>
          </w:rPr>
          <w:t>http://www.vvkt.lt</w:t>
        </w:r>
      </w:hyperlink>
      <w:r w:rsidRPr="00481CD9">
        <w:t>). Pranešdami apie šalutinį poveikį galite mums padėti gauti daugiau informacijos apie šio vaisto saugumą.</w:t>
      </w:r>
    </w:p>
    <w:p w14:paraId="15F1D4C4" w14:textId="77777777" w:rsidR="002D3472" w:rsidRPr="00E719BA" w:rsidRDefault="002D3472" w:rsidP="0081055F">
      <w:pPr>
        <w:pStyle w:val="Pagrindinistekstas"/>
        <w:spacing w:after="0"/>
        <w:rPr>
          <w:szCs w:val="22"/>
        </w:rPr>
      </w:pPr>
    </w:p>
    <w:p w14:paraId="797C2584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2AB82048" w14:textId="77777777" w:rsidR="007E1907" w:rsidRPr="006D738E" w:rsidRDefault="0081055F" w:rsidP="00037B18">
      <w:pPr>
        <w:pStyle w:val="Pagrindinistekstas"/>
        <w:spacing w:after="0"/>
        <w:ind w:left="567" w:hanging="567"/>
        <w:rPr>
          <w:b/>
          <w:szCs w:val="22"/>
        </w:rPr>
      </w:pPr>
      <w:r w:rsidRPr="006D738E">
        <w:rPr>
          <w:b/>
        </w:rPr>
        <w:t>5.</w:t>
      </w:r>
      <w:r w:rsidRPr="006D738E">
        <w:rPr>
          <w:b/>
        </w:rPr>
        <w:tab/>
      </w:r>
      <w:r w:rsidR="007E1907" w:rsidRPr="006D738E">
        <w:rPr>
          <w:b/>
          <w:szCs w:val="22"/>
        </w:rPr>
        <w:t>Kaip laikyti Angin-Heel S</w:t>
      </w:r>
      <w:r w:rsidR="007E1907" w:rsidRPr="006D738E">
        <w:rPr>
          <w:b/>
          <w:bCs/>
          <w:iCs/>
          <w:color w:val="0000FF"/>
          <w:szCs w:val="22"/>
        </w:rPr>
        <w:t xml:space="preserve"> </w:t>
      </w:r>
      <w:r w:rsidR="007E1907" w:rsidRPr="006D738E">
        <w:rPr>
          <w:b/>
          <w:color w:val="000000"/>
          <w:szCs w:val="22"/>
        </w:rPr>
        <w:t>tabletes</w:t>
      </w:r>
    </w:p>
    <w:p w14:paraId="74BB3036" w14:textId="77777777" w:rsidR="006911C7" w:rsidRPr="006911C7" w:rsidRDefault="006911C7" w:rsidP="00037B18"/>
    <w:p w14:paraId="4C358173" w14:textId="77777777" w:rsidR="0018030D" w:rsidRPr="006B75EA" w:rsidRDefault="0018030D" w:rsidP="0018030D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3BB4001B" w14:textId="77777777" w:rsidR="0081055F" w:rsidRPr="00BB7719" w:rsidRDefault="0081055F" w:rsidP="0081055F">
      <w:pPr>
        <w:pStyle w:val="Pagrindinistekstas"/>
        <w:spacing w:after="0"/>
        <w:rPr>
          <w:color w:val="000000"/>
          <w:szCs w:val="22"/>
        </w:rPr>
      </w:pPr>
    </w:p>
    <w:p w14:paraId="0374D1CC" w14:textId="77777777" w:rsidR="0081055F" w:rsidRPr="00437CA7" w:rsidRDefault="0081055F" w:rsidP="0081055F">
      <w:pPr>
        <w:pStyle w:val="BTEMEASMCA"/>
      </w:pPr>
      <w:r w:rsidRPr="00812E10">
        <w:t xml:space="preserve">Ant dėžutės ir talpyklės etiketės </w:t>
      </w:r>
      <w:r>
        <w:t xml:space="preserve">po „Tinka iki“ </w:t>
      </w:r>
      <w:r w:rsidRPr="00812E10">
        <w:t xml:space="preserve">nurodytam tinkamumo laikui pasibaigus, </w:t>
      </w:r>
      <w:r w:rsidR="00F55AA1">
        <w:t>šio vaisto</w:t>
      </w:r>
      <w:r w:rsidRPr="00812E10">
        <w:t xml:space="preserve"> vartoti negalima.</w:t>
      </w:r>
      <w:r w:rsidRPr="001372E9">
        <w:t xml:space="preserve"> </w:t>
      </w:r>
      <w:r w:rsidRPr="00437CA7">
        <w:t>Vaistas tinka</w:t>
      </w:r>
      <w:r w:rsidR="00E6599B">
        <w:t>mas</w:t>
      </w:r>
      <w:r w:rsidRPr="00437CA7">
        <w:t xml:space="preserve"> vartoti iki paskutinės nurodyto mėnesio dienos.</w:t>
      </w:r>
    </w:p>
    <w:p w14:paraId="33A12540" w14:textId="77777777" w:rsidR="0081055F" w:rsidRPr="00B96053" w:rsidRDefault="0081055F" w:rsidP="0081055F">
      <w:pPr>
        <w:pStyle w:val="Pagrindiniotekstotrauka2"/>
        <w:ind w:left="0"/>
        <w:rPr>
          <w:color w:val="000000"/>
          <w:szCs w:val="22"/>
          <w:lang w:val="lt-LT"/>
        </w:rPr>
      </w:pPr>
      <w:r w:rsidRPr="00B96053">
        <w:rPr>
          <w:color w:val="000000"/>
          <w:szCs w:val="22"/>
          <w:lang w:val="lt-LT"/>
        </w:rPr>
        <w:t>Šiam vaist</w:t>
      </w:r>
      <w:r w:rsidR="00930E74" w:rsidRPr="00B96053">
        <w:rPr>
          <w:color w:val="000000"/>
          <w:szCs w:val="22"/>
          <w:lang w:val="lt-LT"/>
        </w:rPr>
        <w:t>ui</w:t>
      </w:r>
      <w:r w:rsidRPr="00B96053">
        <w:rPr>
          <w:color w:val="000000"/>
          <w:szCs w:val="22"/>
          <w:lang w:val="lt-LT"/>
        </w:rPr>
        <w:t xml:space="preserve"> specialių laikymo sąlygų nereikia.</w:t>
      </w:r>
    </w:p>
    <w:p w14:paraId="481ECD2F" w14:textId="77777777" w:rsidR="0081055F" w:rsidRPr="00B96053" w:rsidRDefault="0081055F" w:rsidP="0081055F">
      <w:pPr>
        <w:pStyle w:val="Pagrindinistekstas"/>
        <w:spacing w:after="0"/>
        <w:rPr>
          <w:color w:val="FF0000"/>
          <w:szCs w:val="22"/>
        </w:rPr>
      </w:pPr>
    </w:p>
    <w:p w14:paraId="60B2621C" w14:textId="77777777" w:rsidR="0081055F" w:rsidRPr="00812E10" w:rsidRDefault="0081055F" w:rsidP="006911C7">
      <w:pPr>
        <w:pStyle w:val="Antrat2"/>
      </w:pPr>
    </w:p>
    <w:p w14:paraId="366AA470" w14:textId="77777777" w:rsidR="0081055F" w:rsidRPr="00812E10" w:rsidRDefault="0081055F" w:rsidP="00A848FD">
      <w:pPr>
        <w:pStyle w:val="Antrat1"/>
      </w:pPr>
      <w:r w:rsidRPr="00812E10">
        <w:t>6.</w:t>
      </w:r>
      <w:r w:rsidRPr="00812E10">
        <w:tab/>
      </w:r>
      <w:r w:rsidR="006D1ECC" w:rsidRPr="00B34FA1">
        <w:rPr>
          <w:noProof/>
          <w:szCs w:val="24"/>
        </w:rPr>
        <w:t>Pakuotės turinys ir</w:t>
      </w:r>
      <w:r w:rsidR="006D1ECC" w:rsidRPr="00812E10">
        <w:t xml:space="preserve"> </w:t>
      </w:r>
      <w:r w:rsidR="006D1ECC">
        <w:t>k</w:t>
      </w:r>
      <w:r w:rsidR="006D1ECC" w:rsidRPr="00812E10">
        <w:t>ita informacija</w:t>
      </w:r>
    </w:p>
    <w:p w14:paraId="3433357B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2B976C87" w14:textId="77777777" w:rsidR="0081055F" w:rsidRPr="00812E10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2F0C05">
        <w:rPr>
          <w:b/>
          <w:bCs/>
          <w:iCs/>
          <w:szCs w:val="22"/>
        </w:rPr>
        <w:t>Angin-Heel S</w:t>
      </w:r>
      <w:r w:rsidRPr="00812E10">
        <w:rPr>
          <w:szCs w:val="22"/>
        </w:rPr>
        <w:t xml:space="preserve"> </w:t>
      </w:r>
      <w:r w:rsidRPr="00812E10">
        <w:rPr>
          <w:b/>
          <w:bCs/>
          <w:color w:val="000000"/>
          <w:szCs w:val="22"/>
        </w:rPr>
        <w:t>tablečių sudėtis</w:t>
      </w:r>
    </w:p>
    <w:p w14:paraId="6B2B3D66" w14:textId="77777777" w:rsidR="0081055F" w:rsidRPr="000B4F55" w:rsidRDefault="0081055F" w:rsidP="0081055F">
      <w:pPr>
        <w:pStyle w:val="Pagrindinistekstas"/>
        <w:spacing w:after="0"/>
        <w:rPr>
          <w:sz w:val="16"/>
          <w:szCs w:val="16"/>
        </w:rPr>
      </w:pPr>
    </w:p>
    <w:p w14:paraId="74DF6165" w14:textId="77777777" w:rsidR="0081055F" w:rsidRDefault="0081055F" w:rsidP="0081055F">
      <w:pPr>
        <w:tabs>
          <w:tab w:val="left" w:pos="567"/>
        </w:tabs>
        <w:rPr>
          <w:szCs w:val="22"/>
        </w:rPr>
      </w:pPr>
      <w:r>
        <w:rPr>
          <w:color w:val="000000"/>
          <w:szCs w:val="22"/>
        </w:rPr>
        <w:t xml:space="preserve">-    </w:t>
      </w:r>
      <w:r w:rsidRPr="00847345">
        <w:rPr>
          <w:color w:val="000000"/>
          <w:szCs w:val="22"/>
        </w:rPr>
        <w:t>1 tabletėje yra veikliųjų medžiagų:</w:t>
      </w:r>
      <w:r w:rsidRPr="00847345">
        <w:rPr>
          <w:szCs w:val="22"/>
        </w:rPr>
        <w:t xml:space="preserve"> </w:t>
      </w:r>
      <w:r w:rsidRPr="002F0C05">
        <w:rPr>
          <w:color w:val="000000"/>
          <w:szCs w:val="22"/>
          <w:lang w:val="pl-PL"/>
        </w:rPr>
        <w:t>Hydrargyrum bicyanatum</w:t>
      </w:r>
      <w:r w:rsidRPr="00812E10">
        <w:rPr>
          <w:szCs w:val="22"/>
        </w:rPr>
        <w:t xml:space="preserve"> D8</w:t>
      </w:r>
      <w:r>
        <w:rPr>
          <w:szCs w:val="22"/>
        </w:rPr>
        <w:t xml:space="preserve"> </w:t>
      </w:r>
      <w:r w:rsidRPr="00812E10">
        <w:rPr>
          <w:szCs w:val="22"/>
        </w:rPr>
        <w:t>30 mg,</w:t>
      </w:r>
      <w:r>
        <w:rPr>
          <w:szCs w:val="22"/>
        </w:rPr>
        <w:t xml:space="preserve"> </w:t>
      </w:r>
      <w:r w:rsidRPr="002F0C05">
        <w:rPr>
          <w:szCs w:val="22"/>
        </w:rPr>
        <w:t>Phytolacca americana</w:t>
      </w:r>
      <w:r w:rsidRPr="00812E10">
        <w:rPr>
          <w:szCs w:val="22"/>
        </w:rPr>
        <w:t xml:space="preserve"> D4 </w:t>
      </w:r>
      <w:r>
        <w:rPr>
          <w:szCs w:val="22"/>
        </w:rPr>
        <w:t xml:space="preserve"> </w:t>
      </w:r>
    </w:p>
    <w:p w14:paraId="38A85CE6" w14:textId="77777777" w:rsidR="0081055F" w:rsidRDefault="00B772C9" w:rsidP="0081055F">
      <w:pPr>
        <w:numPr>
          <w:ilvl w:val="0"/>
          <w:numId w:val="6"/>
        </w:numPr>
        <w:tabs>
          <w:tab w:val="left" w:pos="567"/>
        </w:tabs>
        <w:rPr>
          <w:szCs w:val="22"/>
        </w:rPr>
      </w:pPr>
      <w:r>
        <w:rPr>
          <w:szCs w:val="22"/>
        </w:rPr>
        <w:t>m</w:t>
      </w:r>
      <w:r w:rsidR="0081055F" w:rsidRPr="00812E10">
        <w:rPr>
          <w:szCs w:val="22"/>
        </w:rPr>
        <w:t xml:space="preserve">g, </w:t>
      </w:r>
      <w:r w:rsidR="0081055F" w:rsidRPr="00DC7987">
        <w:rPr>
          <w:szCs w:val="22"/>
        </w:rPr>
        <w:t>Apis mellifica</w:t>
      </w:r>
      <w:r w:rsidR="0081055F" w:rsidRPr="00812E10">
        <w:rPr>
          <w:szCs w:val="22"/>
        </w:rPr>
        <w:t xml:space="preserve"> D4 30 mg, </w:t>
      </w:r>
      <w:r w:rsidR="0081055F" w:rsidRPr="00DC7987">
        <w:rPr>
          <w:szCs w:val="22"/>
        </w:rPr>
        <w:t>Arnica montana</w:t>
      </w:r>
      <w:r w:rsidR="0081055F" w:rsidRPr="00812E10">
        <w:rPr>
          <w:szCs w:val="22"/>
        </w:rPr>
        <w:t xml:space="preserve"> D4 30 mg,</w:t>
      </w:r>
      <w:r w:rsidR="0081055F" w:rsidRPr="00DC7987">
        <w:rPr>
          <w:szCs w:val="22"/>
        </w:rPr>
        <w:t xml:space="preserve"> Hepar sulfuris</w:t>
      </w:r>
      <w:r w:rsidR="0081055F" w:rsidRPr="00812E10">
        <w:rPr>
          <w:szCs w:val="22"/>
        </w:rPr>
        <w:t xml:space="preserve"> D6 60 mg,</w:t>
      </w:r>
      <w:r w:rsidR="0081055F">
        <w:rPr>
          <w:szCs w:val="22"/>
        </w:rPr>
        <w:t xml:space="preserve"> </w:t>
      </w:r>
      <w:r w:rsidR="0081055F" w:rsidRPr="00DC7987">
        <w:rPr>
          <w:szCs w:val="22"/>
        </w:rPr>
        <w:t xml:space="preserve">Solanum </w:t>
      </w:r>
      <w:r w:rsidR="0081055F">
        <w:rPr>
          <w:szCs w:val="22"/>
        </w:rPr>
        <w:t xml:space="preserve">  </w:t>
      </w:r>
    </w:p>
    <w:p w14:paraId="2E00AB1D" w14:textId="77777777" w:rsidR="0081055F" w:rsidRDefault="0081055F" w:rsidP="0081055F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     </w:t>
      </w:r>
      <w:r w:rsidRPr="00DC7987">
        <w:rPr>
          <w:szCs w:val="22"/>
        </w:rPr>
        <w:t>dulcamara</w:t>
      </w:r>
      <w:r w:rsidRPr="00812E10">
        <w:rPr>
          <w:szCs w:val="22"/>
        </w:rPr>
        <w:t xml:space="preserve"> D4 60 mg,</w:t>
      </w:r>
      <w:r w:rsidRPr="00DC7987">
        <w:rPr>
          <w:szCs w:val="22"/>
        </w:rPr>
        <w:t xml:space="preserve"> Atropa </w:t>
      </w:r>
      <w:r>
        <w:rPr>
          <w:szCs w:val="22"/>
        </w:rPr>
        <w:t>bella-</w:t>
      </w:r>
      <w:r w:rsidRPr="00DC7987">
        <w:rPr>
          <w:szCs w:val="22"/>
        </w:rPr>
        <w:t>donna</w:t>
      </w:r>
      <w:r w:rsidRPr="00812E10">
        <w:rPr>
          <w:szCs w:val="22"/>
        </w:rPr>
        <w:t xml:space="preserve"> D4 60 mg.</w:t>
      </w:r>
      <w:r w:rsidRPr="00812E10">
        <w:rPr>
          <w:szCs w:val="22"/>
        </w:rPr>
        <w:tab/>
      </w:r>
    </w:p>
    <w:p w14:paraId="6AB13CEB" w14:textId="77777777" w:rsidR="0081055F" w:rsidRDefault="0081055F" w:rsidP="0081055F">
      <w:pPr>
        <w:tabs>
          <w:tab w:val="left" w:pos="567"/>
        </w:tabs>
      </w:pPr>
      <w:r>
        <w:t xml:space="preserve">-    </w:t>
      </w:r>
      <w:r w:rsidRPr="00812E10">
        <w:t>Pagalbinės medžiagos: laktozė monohidratas, magnio stearatas.</w:t>
      </w:r>
    </w:p>
    <w:p w14:paraId="2C7AE4DB" w14:textId="77777777" w:rsidR="0081055F" w:rsidRPr="004F3594" w:rsidRDefault="0081055F" w:rsidP="0081055F">
      <w:pPr>
        <w:tabs>
          <w:tab w:val="left" w:pos="567"/>
        </w:tabs>
        <w:rPr>
          <w:szCs w:val="22"/>
        </w:rPr>
      </w:pPr>
    </w:p>
    <w:p w14:paraId="01AA651A" w14:textId="77777777" w:rsidR="0081055F" w:rsidRDefault="0081055F" w:rsidP="0081055F">
      <w:pPr>
        <w:pStyle w:val="Pagrindinistekstas"/>
        <w:spacing w:after="0"/>
        <w:rPr>
          <w:b/>
          <w:bCs/>
          <w:color w:val="000000"/>
          <w:szCs w:val="22"/>
        </w:rPr>
      </w:pPr>
      <w:r w:rsidRPr="00451B76">
        <w:rPr>
          <w:b/>
          <w:bCs/>
          <w:iCs/>
          <w:szCs w:val="22"/>
        </w:rPr>
        <w:t>Angin-Heel S</w:t>
      </w:r>
      <w:r w:rsidRPr="00812E10">
        <w:rPr>
          <w:szCs w:val="22"/>
        </w:rPr>
        <w:t xml:space="preserve"> </w:t>
      </w:r>
      <w:r w:rsidRPr="00812E10">
        <w:rPr>
          <w:b/>
          <w:bCs/>
          <w:color w:val="000000"/>
          <w:szCs w:val="22"/>
        </w:rPr>
        <w:t>tablečių</w:t>
      </w:r>
      <w:r w:rsidRPr="00847345">
        <w:rPr>
          <w:b/>
          <w:bCs/>
          <w:color w:val="000000"/>
          <w:szCs w:val="22"/>
        </w:rPr>
        <w:t xml:space="preserve"> išvaizda ir kiekis pakuotėje</w:t>
      </w:r>
    </w:p>
    <w:p w14:paraId="00F54B20" w14:textId="77777777" w:rsidR="0081055F" w:rsidRPr="00847345" w:rsidRDefault="0081055F" w:rsidP="0081055F">
      <w:pPr>
        <w:pStyle w:val="Pagrindinistekstas"/>
        <w:spacing w:after="0"/>
        <w:rPr>
          <w:b/>
          <w:bCs/>
          <w:color w:val="000000"/>
          <w:szCs w:val="22"/>
        </w:rPr>
      </w:pPr>
    </w:p>
    <w:p w14:paraId="5D4FB256" w14:textId="77777777" w:rsidR="0081055F" w:rsidRPr="00847345" w:rsidRDefault="0081055F" w:rsidP="0081055F">
      <w:pPr>
        <w:pStyle w:val="Antrat5"/>
        <w:ind w:left="0"/>
        <w:rPr>
          <w:i w:val="0"/>
          <w:iCs w:val="0"/>
          <w:szCs w:val="22"/>
        </w:rPr>
      </w:pPr>
      <w:r w:rsidRPr="00257A18">
        <w:rPr>
          <w:i w:val="0"/>
          <w:color w:val="000000"/>
          <w:szCs w:val="22"/>
        </w:rPr>
        <w:t>Angin-Heel</w:t>
      </w:r>
      <w:r w:rsidRPr="00847345">
        <w:rPr>
          <w:color w:val="000000"/>
          <w:szCs w:val="22"/>
        </w:rPr>
        <w:t xml:space="preserve"> </w:t>
      </w:r>
      <w:r w:rsidRPr="004C525A">
        <w:rPr>
          <w:i w:val="0"/>
          <w:color w:val="000000"/>
          <w:szCs w:val="22"/>
        </w:rPr>
        <w:t>S</w:t>
      </w:r>
      <w:r w:rsidRPr="004C525A">
        <w:rPr>
          <w:i w:val="0"/>
          <w:iCs w:val="0"/>
          <w:szCs w:val="22"/>
        </w:rPr>
        <w:t xml:space="preserve"> </w:t>
      </w:r>
      <w:r w:rsidRPr="00847345">
        <w:rPr>
          <w:i w:val="0"/>
          <w:iCs w:val="0"/>
          <w:szCs w:val="22"/>
        </w:rPr>
        <w:t xml:space="preserve">tabletės yra nuo baltos iki gelsvai baltos spalvos, apvalios, plokščios, su nusklembtomis briaunomis. </w:t>
      </w:r>
    </w:p>
    <w:p w14:paraId="5579886B" w14:textId="77777777" w:rsidR="0081055F" w:rsidRPr="00847345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7D4E97">
        <w:rPr>
          <w:color w:val="000000"/>
          <w:szCs w:val="22"/>
        </w:rPr>
        <w:t>Pakuotėje yra 50 tablečių.</w:t>
      </w:r>
    </w:p>
    <w:p w14:paraId="32734F48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0CB551E7" w14:textId="77777777" w:rsidR="0081055F" w:rsidRPr="00847345" w:rsidRDefault="001633B7" w:rsidP="0081055F">
      <w:pPr>
        <w:pStyle w:val="Pagrindinistekstas"/>
        <w:spacing w:after="0"/>
        <w:rPr>
          <w:b/>
          <w:bCs/>
          <w:szCs w:val="22"/>
        </w:rPr>
      </w:pPr>
      <w:r w:rsidRPr="00BD0630">
        <w:rPr>
          <w:b/>
        </w:rPr>
        <w:t>Registruotojas</w:t>
      </w:r>
      <w:r w:rsidR="0081055F" w:rsidRPr="00847345">
        <w:rPr>
          <w:b/>
          <w:bCs/>
          <w:szCs w:val="22"/>
        </w:rPr>
        <w:t xml:space="preserve"> ir gamintojas</w:t>
      </w:r>
    </w:p>
    <w:p w14:paraId="2313CF1B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49FCFD86" w14:textId="77777777" w:rsidR="0081055F" w:rsidRPr="00847345" w:rsidRDefault="0081055F" w:rsidP="0081055F">
      <w:pPr>
        <w:pStyle w:val="Pagrindiniotekstotrauka"/>
        <w:ind w:left="0"/>
        <w:rPr>
          <w:szCs w:val="22"/>
          <w:lang w:val="de-DE"/>
        </w:rPr>
      </w:pPr>
      <w:r w:rsidRPr="00847345">
        <w:rPr>
          <w:szCs w:val="22"/>
          <w:lang w:val="de-DE"/>
        </w:rPr>
        <w:t>Biologische Heilmittel Heel GmbH</w:t>
      </w:r>
    </w:p>
    <w:p w14:paraId="0996D8CC" w14:textId="77777777" w:rsidR="0081055F" w:rsidRPr="00847345" w:rsidRDefault="0081055F" w:rsidP="0081055F">
      <w:pPr>
        <w:pStyle w:val="Pagrindiniotekstotrauka"/>
        <w:ind w:left="0"/>
        <w:rPr>
          <w:szCs w:val="22"/>
          <w:lang w:val="de-DE"/>
        </w:rPr>
      </w:pPr>
      <w:r w:rsidRPr="00847345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r w:rsidRPr="00847345">
        <w:rPr>
          <w:szCs w:val="22"/>
          <w:lang w:val="de-DE"/>
        </w:rPr>
        <w:t>Reckeweg-Str</w:t>
      </w:r>
      <w:r>
        <w:rPr>
          <w:szCs w:val="22"/>
          <w:lang w:val="de-DE"/>
        </w:rPr>
        <w:t>aße</w:t>
      </w:r>
      <w:r w:rsidRPr="00847345">
        <w:rPr>
          <w:szCs w:val="22"/>
          <w:lang w:val="de-DE"/>
        </w:rPr>
        <w:t xml:space="preserve"> 2-4</w:t>
      </w:r>
    </w:p>
    <w:p w14:paraId="7B07B8C9" w14:textId="77777777" w:rsidR="0081055F" w:rsidRPr="00EE4C8C" w:rsidRDefault="0081055F" w:rsidP="0081055F">
      <w:pPr>
        <w:pStyle w:val="Pagrindiniotekstotrauka"/>
        <w:ind w:left="0"/>
        <w:rPr>
          <w:szCs w:val="22"/>
          <w:lang w:val="de-DE"/>
        </w:rPr>
      </w:pPr>
      <w:r w:rsidRPr="00EE4C8C">
        <w:rPr>
          <w:szCs w:val="22"/>
          <w:lang w:val="de-DE"/>
        </w:rPr>
        <w:t>76532 Baden-Baden</w:t>
      </w:r>
    </w:p>
    <w:p w14:paraId="7248FD70" w14:textId="77777777" w:rsidR="0081055F" w:rsidRPr="0009523C" w:rsidRDefault="0081055F" w:rsidP="0081055F">
      <w:pPr>
        <w:pStyle w:val="Pagrindiniotekstotrauka"/>
        <w:ind w:left="0"/>
        <w:rPr>
          <w:szCs w:val="22"/>
          <w:lang w:val="de-DE"/>
        </w:rPr>
      </w:pPr>
      <w:r w:rsidRPr="00EE4C8C">
        <w:rPr>
          <w:szCs w:val="22"/>
          <w:lang w:val="de-DE"/>
        </w:rPr>
        <w:t>Vo</w:t>
      </w:r>
      <w:r w:rsidRPr="0009523C">
        <w:rPr>
          <w:szCs w:val="22"/>
          <w:lang w:val="de-DE"/>
        </w:rPr>
        <w:t>kietija</w:t>
      </w:r>
    </w:p>
    <w:p w14:paraId="752FACCB" w14:textId="77777777" w:rsidR="0081055F" w:rsidRPr="00847345" w:rsidRDefault="0081055F" w:rsidP="0081055F">
      <w:pPr>
        <w:jc w:val="both"/>
        <w:rPr>
          <w:color w:val="0000FF"/>
          <w:szCs w:val="22"/>
        </w:rPr>
      </w:pPr>
      <w:r w:rsidRPr="00847345">
        <w:rPr>
          <w:color w:val="000000"/>
          <w:szCs w:val="22"/>
        </w:rPr>
        <w:t>Tel.</w:t>
      </w:r>
      <w:r w:rsidRPr="00847345">
        <w:rPr>
          <w:color w:val="0000FF"/>
          <w:szCs w:val="22"/>
        </w:rPr>
        <w:t xml:space="preserve">  </w:t>
      </w:r>
      <w:r w:rsidRPr="00847345">
        <w:rPr>
          <w:color w:val="000000"/>
          <w:szCs w:val="22"/>
        </w:rPr>
        <w:t>+ 49</w:t>
      </w:r>
      <w:r w:rsidRPr="00847345">
        <w:rPr>
          <w:color w:val="0000FF"/>
          <w:szCs w:val="22"/>
        </w:rPr>
        <w:t xml:space="preserve"> </w:t>
      </w:r>
      <w:r w:rsidRPr="00847345">
        <w:rPr>
          <w:color w:val="000000"/>
          <w:szCs w:val="22"/>
        </w:rPr>
        <w:t>7221 501 00</w:t>
      </w:r>
    </w:p>
    <w:p w14:paraId="4104D25F" w14:textId="77777777" w:rsidR="0081055F" w:rsidRPr="00847345" w:rsidRDefault="0081055F" w:rsidP="0081055F">
      <w:pPr>
        <w:jc w:val="both"/>
        <w:rPr>
          <w:color w:val="0000FF"/>
          <w:szCs w:val="22"/>
        </w:rPr>
      </w:pPr>
      <w:r w:rsidRPr="00847345">
        <w:rPr>
          <w:color w:val="000000"/>
          <w:szCs w:val="22"/>
        </w:rPr>
        <w:t>Faksas</w:t>
      </w:r>
      <w:r w:rsidRPr="00847345">
        <w:rPr>
          <w:color w:val="0000FF"/>
          <w:szCs w:val="22"/>
        </w:rPr>
        <w:tab/>
        <w:t xml:space="preserve"> </w:t>
      </w:r>
      <w:r w:rsidRPr="00847345">
        <w:rPr>
          <w:color w:val="000000"/>
          <w:szCs w:val="22"/>
        </w:rPr>
        <w:t>+ 49</w:t>
      </w:r>
      <w:r w:rsidRPr="00847345">
        <w:rPr>
          <w:color w:val="0000FF"/>
          <w:szCs w:val="22"/>
        </w:rPr>
        <w:t xml:space="preserve"> </w:t>
      </w:r>
      <w:r w:rsidRPr="00847345">
        <w:rPr>
          <w:color w:val="000000"/>
          <w:szCs w:val="22"/>
        </w:rPr>
        <w:t>7221 501 485</w:t>
      </w:r>
    </w:p>
    <w:p w14:paraId="71074C44" w14:textId="77777777" w:rsidR="0081055F" w:rsidRDefault="0081055F" w:rsidP="0081055F">
      <w:pPr>
        <w:pStyle w:val="Pagrindinistekstas"/>
        <w:spacing w:after="0"/>
        <w:rPr>
          <w:szCs w:val="22"/>
        </w:rPr>
      </w:pPr>
      <w:r w:rsidRPr="00847345">
        <w:rPr>
          <w:color w:val="000000"/>
          <w:szCs w:val="22"/>
        </w:rPr>
        <w:t xml:space="preserve">El. paštas  </w:t>
      </w:r>
      <w:hyperlink r:id="rId11" w:history="1">
        <w:r w:rsidRPr="0088506C">
          <w:rPr>
            <w:rStyle w:val="Hipersaitas"/>
            <w:bCs/>
            <w:color w:val="000000"/>
            <w:szCs w:val="22"/>
          </w:rPr>
          <w:t>info@heel.de</w:t>
        </w:r>
      </w:hyperlink>
      <w:r w:rsidRPr="0088506C">
        <w:rPr>
          <w:color w:val="000000"/>
          <w:szCs w:val="22"/>
        </w:rPr>
        <w:br/>
      </w:r>
    </w:p>
    <w:p w14:paraId="4005D107" w14:textId="75883D70" w:rsidR="0081055F" w:rsidRPr="00210E17" w:rsidRDefault="0081055F" w:rsidP="0081055F">
      <w:pPr>
        <w:pStyle w:val="Pagrindinistekstas"/>
        <w:spacing w:after="0"/>
        <w:rPr>
          <w:szCs w:val="22"/>
        </w:rPr>
      </w:pPr>
      <w:r w:rsidRPr="00210E17">
        <w:rPr>
          <w:szCs w:val="22"/>
        </w:rPr>
        <w:t xml:space="preserve">Jeigu apie šį vaistą norite sužinoti daugiau, kreipkitės į vietinį </w:t>
      </w:r>
      <w:r w:rsidR="005C5470">
        <w:rPr>
          <w:noProof/>
          <w:szCs w:val="24"/>
        </w:rPr>
        <w:t>registruotojo</w:t>
      </w:r>
      <w:r w:rsidRPr="00210E17">
        <w:rPr>
          <w:szCs w:val="22"/>
        </w:rPr>
        <w:t xml:space="preserve"> atstov</w:t>
      </w:r>
      <w:r w:rsidRPr="00140795">
        <w:rPr>
          <w:szCs w:val="22"/>
        </w:rPr>
        <w:t>ą.</w:t>
      </w:r>
    </w:p>
    <w:p w14:paraId="3A30CAFE" w14:textId="77777777" w:rsidR="0081055F" w:rsidRPr="00210E17" w:rsidRDefault="0081055F" w:rsidP="0081055F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81055F" w:rsidRPr="00210E17" w14:paraId="08C2D57C" w14:textId="77777777" w:rsidTr="00B5503C">
        <w:tc>
          <w:tcPr>
            <w:tcW w:w="4678" w:type="dxa"/>
          </w:tcPr>
          <w:p w14:paraId="7CE836C1" w14:textId="77777777" w:rsidR="0081055F" w:rsidRPr="00210E17" w:rsidRDefault="0081055F" w:rsidP="00B5503C">
            <w:pPr>
              <w:jc w:val="both"/>
              <w:rPr>
                <w:szCs w:val="22"/>
              </w:rPr>
            </w:pPr>
            <w:r w:rsidRPr="00210E17">
              <w:rPr>
                <w:szCs w:val="22"/>
              </w:rPr>
              <w:t>UAB „Farmahelis”</w:t>
            </w:r>
          </w:p>
          <w:p w14:paraId="73898B10" w14:textId="77777777" w:rsidR="0081055F" w:rsidRPr="00210E17" w:rsidRDefault="0081055F" w:rsidP="00B5503C">
            <w:pPr>
              <w:jc w:val="both"/>
              <w:rPr>
                <w:szCs w:val="22"/>
              </w:rPr>
            </w:pPr>
            <w:r w:rsidRPr="00210E17">
              <w:rPr>
                <w:szCs w:val="22"/>
              </w:rPr>
              <w:t>Partizanų g. 198-5</w:t>
            </w:r>
          </w:p>
          <w:p w14:paraId="7EA8D5E0" w14:textId="77777777" w:rsidR="0081055F" w:rsidRPr="00210E17" w:rsidRDefault="0081055F" w:rsidP="00B5503C">
            <w:pPr>
              <w:jc w:val="both"/>
              <w:rPr>
                <w:szCs w:val="22"/>
              </w:rPr>
            </w:pPr>
            <w:r w:rsidRPr="00210E17">
              <w:rPr>
                <w:szCs w:val="22"/>
              </w:rPr>
              <w:t>LT-50324 Kaunas</w:t>
            </w:r>
          </w:p>
          <w:p w14:paraId="2E21F653" w14:textId="77777777" w:rsidR="0081055F" w:rsidRPr="00847345" w:rsidRDefault="0081055F" w:rsidP="00B5503C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847345">
              <w:rPr>
                <w:color w:val="000000"/>
                <w:szCs w:val="22"/>
              </w:rPr>
              <w:t>Tel., faksas + 370 37 452 559</w:t>
            </w:r>
          </w:p>
          <w:p w14:paraId="67F3A30B" w14:textId="77777777" w:rsidR="0081055F" w:rsidRPr="00210E17" w:rsidRDefault="0081055F" w:rsidP="00B0736E">
            <w:pPr>
              <w:pStyle w:val="Pagrindinistekstas"/>
              <w:spacing w:after="0"/>
              <w:rPr>
                <w:color w:val="000000"/>
                <w:szCs w:val="22"/>
                <w:lang w:val="pt-BR"/>
              </w:rPr>
            </w:pPr>
            <w:r w:rsidRPr="00847345">
              <w:rPr>
                <w:color w:val="000000"/>
                <w:szCs w:val="22"/>
              </w:rPr>
              <w:t xml:space="preserve">El. paštas  </w:t>
            </w:r>
            <w:hyperlink r:id="rId12" w:history="1">
              <w:r w:rsidRPr="00A620B5">
                <w:rPr>
                  <w:rStyle w:val="Hipersaitas"/>
                  <w:szCs w:val="22"/>
                  <w:lang w:val="pt-BR"/>
                </w:rPr>
                <w:t>info</w:t>
              </w:r>
              <w:r w:rsidRPr="001A015B">
                <w:rPr>
                  <w:rStyle w:val="Hipersaitas"/>
                  <w:szCs w:val="22"/>
                  <w:lang w:val="pt-BR"/>
                </w:rPr>
                <w:t>@heel.lt</w:t>
              </w:r>
            </w:hyperlink>
          </w:p>
        </w:tc>
      </w:tr>
    </w:tbl>
    <w:p w14:paraId="3584AC85" w14:textId="77777777" w:rsidR="0081055F" w:rsidRPr="00210E17" w:rsidRDefault="0081055F" w:rsidP="0081055F">
      <w:pPr>
        <w:rPr>
          <w:szCs w:val="22"/>
        </w:rPr>
      </w:pPr>
    </w:p>
    <w:p w14:paraId="3DDB462E" w14:textId="77777777" w:rsidR="0081055F" w:rsidRPr="00210E17" w:rsidRDefault="0081055F" w:rsidP="0081055F">
      <w:pPr>
        <w:rPr>
          <w:szCs w:val="22"/>
        </w:rPr>
      </w:pPr>
    </w:p>
    <w:p w14:paraId="0B93C355" w14:textId="4F206E15" w:rsidR="0081055F" w:rsidRPr="00847345" w:rsidRDefault="0081055F" w:rsidP="00AA1CEE">
      <w:pPr>
        <w:pStyle w:val="BTbEMEASMCA"/>
      </w:pPr>
      <w:r w:rsidRPr="00847345">
        <w:t>Šis pakuotės lapel</w:t>
      </w:r>
      <w:r>
        <w:t xml:space="preserve">is paskutinį kartą </w:t>
      </w:r>
      <w:r w:rsidR="00895C78">
        <w:t>peržiūrėtas</w:t>
      </w:r>
      <w:r>
        <w:t xml:space="preserve"> </w:t>
      </w:r>
      <w:r w:rsidR="00211573">
        <w:t>2015-12-31</w:t>
      </w:r>
      <w:r w:rsidR="00AA1CEE">
        <w:t>.</w:t>
      </w:r>
      <w:bookmarkStart w:id="0" w:name="_GoBack"/>
      <w:bookmarkEnd w:id="0"/>
    </w:p>
    <w:p w14:paraId="3EB945DB" w14:textId="77777777" w:rsidR="0081055F" w:rsidRPr="00847345" w:rsidRDefault="0081055F" w:rsidP="0081055F">
      <w:pPr>
        <w:rPr>
          <w:szCs w:val="22"/>
        </w:rPr>
      </w:pPr>
    </w:p>
    <w:p w14:paraId="1F40945D" w14:textId="76799955" w:rsidR="00EF06CD" w:rsidRDefault="00AC34E5" w:rsidP="001C41D3">
      <w:pPr>
        <w:numPr>
          <w:ilvl w:val="12"/>
          <w:numId w:val="0"/>
        </w:numPr>
        <w:ind w:right="-2"/>
      </w:pPr>
      <w:r w:rsidRPr="006B75E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Cs w:val="22"/>
        </w:rPr>
        <w:t xml:space="preserve"> </w:t>
      </w:r>
      <w:hyperlink r:id="rId13" w:history="1">
        <w:r w:rsidRPr="006B75EA">
          <w:rPr>
            <w:rStyle w:val="Hipersaitas"/>
            <w:rFonts w:eastAsia="SimSun"/>
            <w:szCs w:val="22"/>
          </w:rPr>
          <w:t>http://www.vvkt.lt/</w:t>
        </w:r>
      </w:hyperlink>
      <w:r w:rsidR="005C5470">
        <w:rPr>
          <w:rStyle w:val="Hipersaitas"/>
          <w:rFonts w:eastAsia="SimSun"/>
          <w:szCs w:val="22"/>
        </w:rPr>
        <w:t>.</w:t>
      </w:r>
      <w:permStart w:id="270207880" w:edGrp="everyone"/>
      <w:permEnd w:id="270207880"/>
    </w:p>
    <w:sectPr w:rsidR="00EF06CD" w:rsidSect="00421257">
      <w:footerReference w:type="default" r:id="rId14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9294D" w14:textId="77777777" w:rsidR="00EB505F" w:rsidRDefault="00EB505F" w:rsidP="00A55AE1">
      <w:r>
        <w:separator/>
      </w:r>
    </w:p>
  </w:endnote>
  <w:endnote w:type="continuationSeparator" w:id="0">
    <w:p w14:paraId="351F32A1" w14:textId="77777777" w:rsidR="00EB505F" w:rsidRDefault="00EB505F" w:rsidP="00A5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173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77656" w14:textId="1E7D20DC" w:rsidR="00930E74" w:rsidRDefault="00930E74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C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238F04" w14:textId="77777777" w:rsidR="00930E74" w:rsidRDefault="00930E74" w:rsidP="00F200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27E28" w14:textId="77777777" w:rsidR="00EB505F" w:rsidRDefault="00EB505F" w:rsidP="00A55AE1">
      <w:r>
        <w:separator/>
      </w:r>
    </w:p>
  </w:footnote>
  <w:footnote w:type="continuationSeparator" w:id="0">
    <w:p w14:paraId="24CC1CFF" w14:textId="77777777" w:rsidR="00EB505F" w:rsidRDefault="00EB505F" w:rsidP="00A5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F76549"/>
    <w:multiLevelType w:val="hybridMultilevel"/>
    <w:tmpl w:val="38CC3926"/>
    <w:lvl w:ilvl="0" w:tplc="AF18C796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0F02CEA"/>
    <w:multiLevelType w:val="hybridMultilevel"/>
    <w:tmpl w:val="98EC45A0"/>
    <w:lvl w:ilvl="0" w:tplc="81C844E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E5BF0"/>
    <w:multiLevelType w:val="hybridMultilevel"/>
    <w:tmpl w:val="9DB0EBEC"/>
    <w:lvl w:ilvl="0" w:tplc="64E2AC62">
      <w:start w:val="3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1A05D0B"/>
    <w:multiLevelType w:val="hybridMultilevel"/>
    <w:tmpl w:val="E850F3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612FC"/>
    <w:multiLevelType w:val="hybridMultilevel"/>
    <w:tmpl w:val="9106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95F48"/>
    <w:multiLevelType w:val="multilevel"/>
    <w:tmpl w:val="22FC796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C7"/>
    <w:rsid w:val="0000614D"/>
    <w:rsid w:val="00006446"/>
    <w:rsid w:val="000208C6"/>
    <w:rsid w:val="00022977"/>
    <w:rsid w:val="00024669"/>
    <w:rsid w:val="00031914"/>
    <w:rsid w:val="00037B18"/>
    <w:rsid w:val="000422F2"/>
    <w:rsid w:val="00045D07"/>
    <w:rsid w:val="00053B29"/>
    <w:rsid w:val="000552A2"/>
    <w:rsid w:val="0008198E"/>
    <w:rsid w:val="00082799"/>
    <w:rsid w:val="00085350"/>
    <w:rsid w:val="00085A3B"/>
    <w:rsid w:val="000A0629"/>
    <w:rsid w:val="000A2994"/>
    <w:rsid w:val="000C0F5A"/>
    <w:rsid w:val="000C2B85"/>
    <w:rsid w:val="000C7533"/>
    <w:rsid w:val="000D4DBB"/>
    <w:rsid w:val="000D5FF3"/>
    <w:rsid w:val="00100271"/>
    <w:rsid w:val="00105271"/>
    <w:rsid w:val="001071C7"/>
    <w:rsid w:val="00107998"/>
    <w:rsid w:val="001157B5"/>
    <w:rsid w:val="00120B63"/>
    <w:rsid w:val="00124338"/>
    <w:rsid w:val="00140686"/>
    <w:rsid w:val="00140795"/>
    <w:rsid w:val="00161874"/>
    <w:rsid w:val="001633B7"/>
    <w:rsid w:val="00165448"/>
    <w:rsid w:val="001667FC"/>
    <w:rsid w:val="001670C2"/>
    <w:rsid w:val="00170EB0"/>
    <w:rsid w:val="001765E1"/>
    <w:rsid w:val="00176894"/>
    <w:rsid w:val="00176C4E"/>
    <w:rsid w:val="0018030D"/>
    <w:rsid w:val="00184F8D"/>
    <w:rsid w:val="00195B7C"/>
    <w:rsid w:val="0019615D"/>
    <w:rsid w:val="001A49AB"/>
    <w:rsid w:val="001B1277"/>
    <w:rsid w:val="001B2E16"/>
    <w:rsid w:val="001C2432"/>
    <w:rsid w:val="001C41D3"/>
    <w:rsid w:val="001C7F82"/>
    <w:rsid w:val="001D2E30"/>
    <w:rsid w:val="001D3EB2"/>
    <w:rsid w:val="001D4A58"/>
    <w:rsid w:val="001E0D72"/>
    <w:rsid w:val="001E1809"/>
    <w:rsid w:val="001E43D6"/>
    <w:rsid w:val="00211573"/>
    <w:rsid w:val="00212787"/>
    <w:rsid w:val="00212B76"/>
    <w:rsid w:val="00212D2B"/>
    <w:rsid w:val="00222706"/>
    <w:rsid w:val="00223B6C"/>
    <w:rsid w:val="00231B74"/>
    <w:rsid w:val="00241388"/>
    <w:rsid w:val="0025347E"/>
    <w:rsid w:val="002631C1"/>
    <w:rsid w:val="00264D6C"/>
    <w:rsid w:val="002738C9"/>
    <w:rsid w:val="00274D8F"/>
    <w:rsid w:val="002A21F4"/>
    <w:rsid w:val="002A2DA1"/>
    <w:rsid w:val="002B1496"/>
    <w:rsid w:val="002B242D"/>
    <w:rsid w:val="002B3886"/>
    <w:rsid w:val="002C09C3"/>
    <w:rsid w:val="002C2BEC"/>
    <w:rsid w:val="002C2DD3"/>
    <w:rsid w:val="002C4479"/>
    <w:rsid w:val="002C5AAE"/>
    <w:rsid w:val="002D3472"/>
    <w:rsid w:val="002D7A8A"/>
    <w:rsid w:val="002E3077"/>
    <w:rsid w:val="003154AD"/>
    <w:rsid w:val="003237F5"/>
    <w:rsid w:val="00334DFC"/>
    <w:rsid w:val="0038720C"/>
    <w:rsid w:val="003900FD"/>
    <w:rsid w:val="00393FBB"/>
    <w:rsid w:val="00395E9E"/>
    <w:rsid w:val="003A497B"/>
    <w:rsid w:val="003A60BB"/>
    <w:rsid w:val="003C3D2B"/>
    <w:rsid w:val="003D193C"/>
    <w:rsid w:val="003D2C17"/>
    <w:rsid w:val="003E1B4B"/>
    <w:rsid w:val="003E7E95"/>
    <w:rsid w:val="003F3360"/>
    <w:rsid w:val="003F701B"/>
    <w:rsid w:val="0040628B"/>
    <w:rsid w:val="00415A7B"/>
    <w:rsid w:val="00415A86"/>
    <w:rsid w:val="00415CAB"/>
    <w:rsid w:val="00421257"/>
    <w:rsid w:val="00422C58"/>
    <w:rsid w:val="00437F79"/>
    <w:rsid w:val="004454A5"/>
    <w:rsid w:val="00452B99"/>
    <w:rsid w:val="00453B93"/>
    <w:rsid w:val="00453C18"/>
    <w:rsid w:val="0046028B"/>
    <w:rsid w:val="00461F45"/>
    <w:rsid w:val="00462A9C"/>
    <w:rsid w:val="004818CC"/>
    <w:rsid w:val="00487F61"/>
    <w:rsid w:val="00491327"/>
    <w:rsid w:val="00497A26"/>
    <w:rsid w:val="004A1D2E"/>
    <w:rsid w:val="004A4887"/>
    <w:rsid w:val="004B67C7"/>
    <w:rsid w:val="004D7774"/>
    <w:rsid w:val="004E26FF"/>
    <w:rsid w:val="004E44D2"/>
    <w:rsid w:val="004F2B40"/>
    <w:rsid w:val="004F42DA"/>
    <w:rsid w:val="004F7CC1"/>
    <w:rsid w:val="00507A96"/>
    <w:rsid w:val="005116A1"/>
    <w:rsid w:val="00511F1E"/>
    <w:rsid w:val="00513CFA"/>
    <w:rsid w:val="00520AA2"/>
    <w:rsid w:val="00532984"/>
    <w:rsid w:val="005355A8"/>
    <w:rsid w:val="00537FFC"/>
    <w:rsid w:val="00540249"/>
    <w:rsid w:val="00541E2F"/>
    <w:rsid w:val="00543E38"/>
    <w:rsid w:val="00544BAF"/>
    <w:rsid w:val="00556815"/>
    <w:rsid w:val="005905FB"/>
    <w:rsid w:val="00593902"/>
    <w:rsid w:val="00595FF2"/>
    <w:rsid w:val="005B5E49"/>
    <w:rsid w:val="005B70DF"/>
    <w:rsid w:val="005C0049"/>
    <w:rsid w:val="005C5470"/>
    <w:rsid w:val="005D2288"/>
    <w:rsid w:val="005E011D"/>
    <w:rsid w:val="005E035C"/>
    <w:rsid w:val="005E5201"/>
    <w:rsid w:val="005E5267"/>
    <w:rsid w:val="005F20C3"/>
    <w:rsid w:val="005F6CB3"/>
    <w:rsid w:val="00615D15"/>
    <w:rsid w:val="00632554"/>
    <w:rsid w:val="00643E80"/>
    <w:rsid w:val="006537E7"/>
    <w:rsid w:val="00677DE7"/>
    <w:rsid w:val="00680635"/>
    <w:rsid w:val="00681BD2"/>
    <w:rsid w:val="006911C7"/>
    <w:rsid w:val="0069214C"/>
    <w:rsid w:val="00692FFF"/>
    <w:rsid w:val="00693032"/>
    <w:rsid w:val="006A7144"/>
    <w:rsid w:val="006B58B4"/>
    <w:rsid w:val="006B67D0"/>
    <w:rsid w:val="006B7B78"/>
    <w:rsid w:val="006C49A4"/>
    <w:rsid w:val="006C7C38"/>
    <w:rsid w:val="006D1ECC"/>
    <w:rsid w:val="006D4383"/>
    <w:rsid w:val="006D571A"/>
    <w:rsid w:val="006D726B"/>
    <w:rsid w:val="006D738E"/>
    <w:rsid w:val="006E5292"/>
    <w:rsid w:val="006E6499"/>
    <w:rsid w:val="006E711F"/>
    <w:rsid w:val="006F0C35"/>
    <w:rsid w:val="007102D5"/>
    <w:rsid w:val="00711BD6"/>
    <w:rsid w:val="00724289"/>
    <w:rsid w:val="00731296"/>
    <w:rsid w:val="007566B0"/>
    <w:rsid w:val="00761EEE"/>
    <w:rsid w:val="007774B3"/>
    <w:rsid w:val="007824CC"/>
    <w:rsid w:val="00783553"/>
    <w:rsid w:val="00792CDC"/>
    <w:rsid w:val="007A303A"/>
    <w:rsid w:val="007C0A7C"/>
    <w:rsid w:val="007D4A75"/>
    <w:rsid w:val="007D6735"/>
    <w:rsid w:val="007D73FE"/>
    <w:rsid w:val="007E1907"/>
    <w:rsid w:val="007E75C7"/>
    <w:rsid w:val="007F46BA"/>
    <w:rsid w:val="008065E1"/>
    <w:rsid w:val="00807B1B"/>
    <w:rsid w:val="0081055F"/>
    <w:rsid w:val="00821FF9"/>
    <w:rsid w:val="00825C07"/>
    <w:rsid w:val="008309D1"/>
    <w:rsid w:val="00841D6C"/>
    <w:rsid w:val="00852CF7"/>
    <w:rsid w:val="00857630"/>
    <w:rsid w:val="0086629C"/>
    <w:rsid w:val="0087443F"/>
    <w:rsid w:val="0087463E"/>
    <w:rsid w:val="0088073A"/>
    <w:rsid w:val="00891CF8"/>
    <w:rsid w:val="008927AC"/>
    <w:rsid w:val="00893741"/>
    <w:rsid w:val="00895C78"/>
    <w:rsid w:val="00896C40"/>
    <w:rsid w:val="008A1B49"/>
    <w:rsid w:val="008A1BEC"/>
    <w:rsid w:val="008B1706"/>
    <w:rsid w:val="008B3C7E"/>
    <w:rsid w:val="008C2424"/>
    <w:rsid w:val="008C2C79"/>
    <w:rsid w:val="008C7C5E"/>
    <w:rsid w:val="008F0932"/>
    <w:rsid w:val="00902298"/>
    <w:rsid w:val="009212FB"/>
    <w:rsid w:val="00930C40"/>
    <w:rsid w:val="00930E74"/>
    <w:rsid w:val="00933C89"/>
    <w:rsid w:val="00933FE8"/>
    <w:rsid w:val="0095566F"/>
    <w:rsid w:val="00975058"/>
    <w:rsid w:val="00981757"/>
    <w:rsid w:val="00983EBE"/>
    <w:rsid w:val="00985F0F"/>
    <w:rsid w:val="009B1FE0"/>
    <w:rsid w:val="009B2D5C"/>
    <w:rsid w:val="009B6BE8"/>
    <w:rsid w:val="009C2C44"/>
    <w:rsid w:val="009C38FE"/>
    <w:rsid w:val="009C4021"/>
    <w:rsid w:val="009D5411"/>
    <w:rsid w:val="009D5E3E"/>
    <w:rsid w:val="009D6332"/>
    <w:rsid w:val="009E741C"/>
    <w:rsid w:val="009F6CC9"/>
    <w:rsid w:val="00A110CF"/>
    <w:rsid w:val="00A16CD2"/>
    <w:rsid w:val="00A26B63"/>
    <w:rsid w:val="00A347E4"/>
    <w:rsid w:val="00A36373"/>
    <w:rsid w:val="00A41E51"/>
    <w:rsid w:val="00A447A7"/>
    <w:rsid w:val="00A45127"/>
    <w:rsid w:val="00A55AE1"/>
    <w:rsid w:val="00A57B5D"/>
    <w:rsid w:val="00A63608"/>
    <w:rsid w:val="00A63A25"/>
    <w:rsid w:val="00A64B83"/>
    <w:rsid w:val="00A65998"/>
    <w:rsid w:val="00A65CDF"/>
    <w:rsid w:val="00A7578A"/>
    <w:rsid w:val="00A77FD2"/>
    <w:rsid w:val="00A8188C"/>
    <w:rsid w:val="00A83B36"/>
    <w:rsid w:val="00A848FD"/>
    <w:rsid w:val="00A861DA"/>
    <w:rsid w:val="00A90E7C"/>
    <w:rsid w:val="00A94A6E"/>
    <w:rsid w:val="00A96E2E"/>
    <w:rsid w:val="00AA1CEE"/>
    <w:rsid w:val="00AA21B4"/>
    <w:rsid w:val="00AA5AF1"/>
    <w:rsid w:val="00AA5B8B"/>
    <w:rsid w:val="00AB04D8"/>
    <w:rsid w:val="00AB3E5A"/>
    <w:rsid w:val="00AC073B"/>
    <w:rsid w:val="00AC34E5"/>
    <w:rsid w:val="00AD5705"/>
    <w:rsid w:val="00AE6B0A"/>
    <w:rsid w:val="00AF5DBB"/>
    <w:rsid w:val="00B0736E"/>
    <w:rsid w:val="00B1265C"/>
    <w:rsid w:val="00B12F8F"/>
    <w:rsid w:val="00B14F88"/>
    <w:rsid w:val="00B167E7"/>
    <w:rsid w:val="00B237FD"/>
    <w:rsid w:val="00B33FFD"/>
    <w:rsid w:val="00B35AC4"/>
    <w:rsid w:val="00B4022A"/>
    <w:rsid w:val="00B456D1"/>
    <w:rsid w:val="00B5503C"/>
    <w:rsid w:val="00B602D9"/>
    <w:rsid w:val="00B60BF0"/>
    <w:rsid w:val="00B76D96"/>
    <w:rsid w:val="00B772C9"/>
    <w:rsid w:val="00B773FE"/>
    <w:rsid w:val="00B90B2F"/>
    <w:rsid w:val="00B96053"/>
    <w:rsid w:val="00BA5B9D"/>
    <w:rsid w:val="00BA731F"/>
    <w:rsid w:val="00BB2861"/>
    <w:rsid w:val="00BB34E6"/>
    <w:rsid w:val="00BB7719"/>
    <w:rsid w:val="00BC21ED"/>
    <w:rsid w:val="00BC2A9F"/>
    <w:rsid w:val="00BD24E3"/>
    <w:rsid w:val="00BD6344"/>
    <w:rsid w:val="00BE4180"/>
    <w:rsid w:val="00C116FA"/>
    <w:rsid w:val="00C12B3C"/>
    <w:rsid w:val="00C14218"/>
    <w:rsid w:val="00C2539C"/>
    <w:rsid w:val="00C30E60"/>
    <w:rsid w:val="00C317EA"/>
    <w:rsid w:val="00C41C3C"/>
    <w:rsid w:val="00C45C46"/>
    <w:rsid w:val="00C57E5E"/>
    <w:rsid w:val="00C64DC5"/>
    <w:rsid w:val="00C659C6"/>
    <w:rsid w:val="00C74456"/>
    <w:rsid w:val="00C757C7"/>
    <w:rsid w:val="00C92070"/>
    <w:rsid w:val="00C948CC"/>
    <w:rsid w:val="00C95FC3"/>
    <w:rsid w:val="00CB455B"/>
    <w:rsid w:val="00CC7606"/>
    <w:rsid w:val="00CD2D62"/>
    <w:rsid w:val="00CD733C"/>
    <w:rsid w:val="00CE049B"/>
    <w:rsid w:val="00CE5C34"/>
    <w:rsid w:val="00CF71EC"/>
    <w:rsid w:val="00CF77F8"/>
    <w:rsid w:val="00D01941"/>
    <w:rsid w:val="00D0341A"/>
    <w:rsid w:val="00D03822"/>
    <w:rsid w:val="00D07BC6"/>
    <w:rsid w:val="00D13086"/>
    <w:rsid w:val="00D142DA"/>
    <w:rsid w:val="00D16E19"/>
    <w:rsid w:val="00D212AA"/>
    <w:rsid w:val="00D21A72"/>
    <w:rsid w:val="00D25134"/>
    <w:rsid w:val="00D40D16"/>
    <w:rsid w:val="00D45F71"/>
    <w:rsid w:val="00D47B80"/>
    <w:rsid w:val="00D51B0E"/>
    <w:rsid w:val="00D523DD"/>
    <w:rsid w:val="00D85DB1"/>
    <w:rsid w:val="00D97781"/>
    <w:rsid w:val="00DB26E9"/>
    <w:rsid w:val="00DB2F2F"/>
    <w:rsid w:val="00DB6D28"/>
    <w:rsid w:val="00DD1831"/>
    <w:rsid w:val="00DD3B98"/>
    <w:rsid w:val="00DD5F44"/>
    <w:rsid w:val="00DE1A5B"/>
    <w:rsid w:val="00DE67E0"/>
    <w:rsid w:val="00DF2FD4"/>
    <w:rsid w:val="00DF47FA"/>
    <w:rsid w:val="00E00F5C"/>
    <w:rsid w:val="00E06313"/>
    <w:rsid w:val="00E06895"/>
    <w:rsid w:val="00E07465"/>
    <w:rsid w:val="00E12E55"/>
    <w:rsid w:val="00E203B8"/>
    <w:rsid w:val="00E23BD3"/>
    <w:rsid w:val="00E40CC5"/>
    <w:rsid w:val="00E527BD"/>
    <w:rsid w:val="00E56DF0"/>
    <w:rsid w:val="00E6185D"/>
    <w:rsid w:val="00E6599B"/>
    <w:rsid w:val="00E67DFD"/>
    <w:rsid w:val="00E77F98"/>
    <w:rsid w:val="00E85E10"/>
    <w:rsid w:val="00E907DD"/>
    <w:rsid w:val="00E9376A"/>
    <w:rsid w:val="00EB505F"/>
    <w:rsid w:val="00EB7C08"/>
    <w:rsid w:val="00EC20F8"/>
    <w:rsid w:val="00EC2B07"/>
    <w:rsid w:val="00EC4299"/>
    <w:rsid w:val="00EC4CE4"/>
    <w:rsid w:val="00ED08B3"/>
    <w:rsid w:val="00ED11D5"/>
    <w:rsid w:val="00ED2114"/>
    <w:rsid w:val="00ED37CD"/>
    <w:rsid w:val="00ED3C3E"/>
    <w:rsid w:val="00EE49B9"/>
    <w:rsid w:val="00EE4C5D"/>
    <w:rsid w:val="00EE5914"/>
    <w:rsid w:val="00EE6A5F"/>
    <w:rsid w:val="00EF06CD"/>
    <w:rsid w:val="00EF4215"/>
    <w:rsid w:val="00F0694C"/>
    <w:rsid w:val="00F200FC"/>
    <w:rsid w:val="00F23074"/>
    <w:rsid w:val="00F27429"/>
    <w:rsid w:val="00F37069"/>
    <w:rsid w:val="00F5050C"/>
    <w:rsid w:val="00F51CD6"/>
    <w:rsid w:val="00F55A97"/>
    <w:rsid w:val="00F55AA1"/>
    <w:rsid w:val="00F5777B"/>
    <w:rsid w:val="00F61B61"/>
    <w:rsid w:val="00F66C67"/>
    <w:rsid w:val="00F7099B"/>
    <w:rsid w:val="00F764C4"/>
    <w:rsid w:val="00F77BEA"/>
    <w:rsid w:val="00F77BF5"/>
    <w:rsid w:val="00F81E4F"/>
    <w:rsid w:val="00F82949"/>
    <w:rsid w:val="00F830DC"/>
    <w:rsid w:val="00F8704B"/>
    <w:rsid w:val="00F901FF"/>
    <w:rsid w:val="00F91AC2"/>
    <w:rsid w:val="00F9348E"/>
    <w:rsid w:val="00F93827"/>
    <w:rsid w:val="00F9524D"/>
    <w:rsid w:val="00FA5670"/>
    <w:rsid w:val="00FB0A4A"/>
    <w:rsid w:val="00FB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E8D21"/>
  <w15:docId w15:val="{D92A4EE1-D7F1-4D54-81E0-BDBB37CC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055F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A848FD"/>
    <w:pPr>
      <w:keepNext/>
      <w:ind w:left="567" w:hanging="567"/>
      <w:outlineLvl w:val="0"/>
    </w:pPr>
    <w:rPr>
      <w:b/>
      <w:bCs/>
      <w:szCs w:val="2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911C7"/>
    <w:pPr>
      <w:keepNext/>
      <w:ind w:left="567" w:hanging="567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848FD"/>
    <w:rPr>
      <w:b/>
      <w:bCs/>
      <w:sz w:val="22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911C7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81055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1055F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81055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055F"/>
    <w:rPr>
      <w:sz w:val="22"/>
      <w:lang w:val="lt-LT" w:eastAsia="lt-LT"/>
    </w:rPr>
  </w:style>
  <w:style w:type="character" w:styleId="Hipersaitas">
    <w:name w:val="Hyperlink"/>
    <w:uiPriority w:val="99"/>
    <w:rsid w:val="0081055F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81055F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1055F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81055F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1055F"/>
    <w:rPr>
      <w:sz w:val="22"/>
      <w:lang w:val="en-AU"/>
    </w:rPr>
  </w:style>
  <w:style w:type="paragraph" w:customStyle="1" w:styleId="BT-EMEASMCA">
    <w:name w:val="BT- EMEA_SMCA"/>
    <w:basedOn w:val="prastasis"/>
    <w:autoRedefine/>
    <w:rsid w:val="00AB04D8"/>
    <w:pPr>
      <w:numPr>
        <w:numId w:val="3"/>
      </w:numPr>
      <w:ind w:hanging="720"/>
    </w:pPr>
    <w:rPr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81055F"/>
    <w:pPr>
      <w:tabs>
        <w:tab w:val="left" w:pos="567"/>
      </w:tabs>
    </w:pPr>
    <w:rPr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81055F"/>
    <w:rPr>
      <w:b/>
      <w:bCs/>
    </w:rPr>
  </w:style>
  <w:style w:type="paragraph" w:styleId="Pagrindinistekstas3">
    <w:name w:val="Body Text 3"/>
    <w:basedOn w:val="prastasis"/>
    <w:link w:val="Pagrindinistekstas3Diagrama"/>
    <w:semiHidden/>
    <w:rsid w:val="0081055F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81055F"/>
    <w:rPr>
      <w:color w:val="0000FF"/>
      <w:sz w:val="22"/>
      <w:lang w:val="lt-LT" w:eastAsia="lt-LT"/>
    </w:rPr>
  </w:style>
  <w:style w:type="character" w:customStyle="1" w:styleId="BTEMEASMCAChar">
    <w:name w:val="BT EMEA_SMCA Char"/>
    <w:link w:val="BTEMEASMCA"/>
    <w:rsid w:val="0081055F"/>
    <w:rPr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17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1706"/>
    <w:rPr>
      <w:rFonts w:ascii="Tahoma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A55AE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AE1"/>
    <w:rPr>
      <w:sz w:val="22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527BD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527BD"/>
    <w:rPr>
      <w:rFonts w:ascii="Courier New" w:eastAsia="SimSun" w:hAnsi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59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599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599B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59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599B"/>
    <w:rPr>
      <w:b/>
      <w:bCs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454A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454A5"/>
    <w:rPr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eel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el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754CD-A1EB-4025-87E7-DA6E0BA5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4497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Birutė Valkauskaitė</cp:lastModifiedBy>
  <cp:revision>2</cp:revision>
  <cp:lastPrinted>2016-03-07T18:02:00Z</cp:lastPrinted>
  <dcterms:created xsi:type="dcterms:W3CDTF">2019-01-21T12:32:00Z</dcterms:created>
  <dcterms:modified xsi:type="dcterms:W3CDTF">2019-01-21T12:32:00Z</dcterms:modified>
</cp:coreProperties>
</file>