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D13D1" w14:textId="77777777" w:rsidR="00163404" w:rsidRDefault="00163404" w:rsidP="00163404">
      <w:pPr>
        <w:rPr>
          <w:rFonts w:ascii="Times New Roman" w:hAnsi="Times New Roman"/>
          <w:sz w:val="22"/>
          <w:szCs w:val="22"/>
          <w:lang w:val="lt-LT"/>
        </w:rPr>
      </w:pPr>
      <w:bookmarkStart w:id="0" w:name="_GoBack"/>
      <w:bookmarkEnd w:id="0"/>
    </w:p>
    <w:p w14:paraId="51EE2712" w14:textId="77777777" w:rsidR="00163404" w:rsidRDefault="00163404" w:rsidP="00163404">
      <w:pPr>
        <w:pStyle w:val="Pavadinimas"/>
        <w:rPr>
          <w:rFonts w:ascii="Times New Roman" w:hAnsi="Times New Roman"/>
          <w:sz w:val="22"/>
          <w:szCs w:val="22"/>
        </w:rPr>
      </w:pPr>
    </w:p>
    <w:p w14:paraId="385DB7D4" w14:textId="77777777" w:rsidR="00163404" w:rsidRDefault="00163404" w:rsidP="00163404">
      <w:pPr>
        <w:pStyle w:val="Pavadinimas"/>
        <w:rPr>
          <w:rFonts w:ascii="Times New Roman" w:hAnsi="Times New Roman"/>
          <w:sz w:val="22"/>
          <w:szCs w:val="22"/>
        </w:rPr>
      </w:pPr>
    </w:p>
    <w:p w14:paraId="7E621521" w14:textId="77777777" w:rsidR="00163404" w:rsidRDefault="00163404" w:rsidP="00163404">
      <w:pPr>
        <w:pStyle w:val="Pavadinimas"/>
        <w:rPr>
          <w:rFonts w:ascii="Times New Roman" w:hAnsi="Times New Roman"/>
          <w:sz w:val="22"/>
          <w:szCs w:val="22"/>
        </w:rPr>
      </w:pPr>
    </w:p>
    <w:p w14:paraId="13D1A062" w14:textId="77777777" w:rsidR="00163404" w:rsidRDefault="00163404" w:rsidP="00163404">
      <w:pPr>
        <w:pStyle w:val="Pavadinimas"/>
        <w:rPr>
          <w:rFonts w:ascii="Times New Roman" w:hAnsi="Times New Roman"/>
          <w:sz w:val="22"/>
          <w:szCs w:val="22"/>
        </w:rPr>
      </w:pPr>
    </w:p>
    <w:p w14:paraId="6C0279C9" w14:textId="77777777" w:rsidR="00163404" w:rsidRDefault="00163404" w:rsidP="00163404">
      <w:pPr>
        <w:pStyle w:val="Pavadinimas"/>
        <w:rPr>
          <w:rFonts w:ascii="Times New Roman" w:hAnsi="Times New Roman"/>
          <w:sz w:val="22"/>
          <w:szCs w:val="22"/>
        </w:rPr>
      </w:pPr>
    </w:p>
    <w:p w14:paraId="3606F7FA" w14:textId="77777777" w:rsidR="00163404" w:rsidRDefault="00163404" w:rsidP="00163404">
      <w:pPr>
        <w:pStyle w:val="Pavadinimas"/>
        <w:rPr>
          <w:rFonts w:ascii="Times New Roman" w:hAnsi="Times New Roman"/>
          <w:sz w:val="22"/>
          <w:szCs w:val="22"/>
        </w:rPr>
      </w:pPr>
    </w:p>
    <w:p w14:paraId="4463F149" w14:textId="77777777" w:rsidR="00163404" w:rsidRDefault="00163404" w:rsidP="00163404">
      <w:pPr>
        <w:pStyle w:val="Pavadinimas"/>
        <w:rPr>
          <w:rFonts w:ascii="Times New Roman" w:hAnsi="Times New Roman"/>
          <w:sz w:val="22"/>
          <w:szCs w:val="22"/>
        </w:rPr>
      </w:pPr>
    </w:p>
    <w:p w14:paraId="492C5197" w14:textId="77777777" w:rsidR="00163404" w:rsidRDefault="00163404" w:rsidP="00163404">
      <w:pPr>
        <w:pStyle w:val="Pavadinimas"/>
        <w:rPr>
          <w:rFonts w:ascii="Times New Roman" w:hAnsi="Times New Roman"/>
          <w:sz w:val="22"/>
          <w:szCs w:val="22"/>
        </w:rPr>
      </w:pPr>
    </w:p>
    <w:p w14:paraId="4442E00D" w14:textId="77777777" w:rsidR="00163404" w:rsidRDefault="00163404" w:rsidP="00163404">
      <w:pPr>
        <w:pStyle w:val="Pavadinimas"/>
        <w:rPr>
          <w:rFonts w:ascii="Times New Roman" w:hAnsi="Times New Roman"/>
          <w:sz w:val="22"/>
          <w:szCs w:val="22"/>
        </w:rPr>
      </w:pPr>
    </w:p>
    <w:p w14:paraId="549A3687" w14:textId="77777777" w:rsidR="00163404" w:rsidRDefault="00163404" w:rsidP="00163404">
      <w:pPr>
        <w:pStyle w:val="Pavadinimas"/>
        <w:rPr>
          <w:rFonts w:ascii="Times New Roman" w:hAnsi="Times New Roman"/>
          <w:sz w:val="22"/>
          <w:szCs w:val="22"/>
        </w:rPr>
      </w:pPr>
    </w:p>
    <w:p w14:paraId="3B2AB0C9" w14:textId="77777777" w:rsidR="00163404" w:rsidRDefault="00163404" w:rsidP="00163404">
      <w:pPr>
        <w:pStyle w:val="Pavadinimas"/>
        <w:rPr>
          <w:rFonts w:ascii="Times New Roman" w:hAnsi="Times New Roman"/>
          <w:sz w:val="22"/>
          <w:szCs w:val="22"/>
        </w:rPr>
      </w:pPr>
    </w:p>
    <w:p w14:paraId="6FCCDD64" w14:textId="77777777" w:rsidR="00163404" w:rsidRDefault="00163404" w:rsidP="00163404">
      <w:pPr>
        <w:pStyle w:val="Pavadinimas"/>
        <w:rPr>
          <w:rFonts w:ascii="Times New Roman" w:hAnsi="Times New Roman"/>
          <w:sz w:val="22"/>
          <w:szCs w:val="22"/>
        </w:rPr>
      </w:pPr>
    </w:p>
    <w:p w14:paraId="21564562" w14:textId="77777777" w:rsidR="00163404" w:rsidRDefault="00163404" w:rsidP="00163404">
      <w:pPr>
        <w:pStyle w:val="Pavadinimas"/>
        <w:rPr>
          <w:rFonts w:ascii="Times New Roman" w:hAnsi="Times New Roman"/>
          <w:sz w:val="22"/>
          <w:szCs w:val="22"/>
        </w:rPr>
      </w:pPr>
    </w:p>
    <w:p w14:paraId="05B0846A" w14:textId="77777777" w:rsidR="00163404" w:rsidRDefault="00163404" w:rsidP="00163404">
      <w:pPr>
        <w:pStyle w:val="Pavadinimas"/>
        <w:rPr>
          <w:rFonts w:ascii="Times New Roman" w:hAnsi="Times New Roman"/>
          <w:sz w:val="22"/>
          <w:szCs w:val="22"/>
        </w:rPr>
      </w:pPr>
    </w:p>
    <w:p w14:paraId="5FD498BE" w14:textId="77777777" w:rsidR="00163404" w:rsidRDefault="00163404" w:rsidP="00163404">
      <w:pPr>
        <w:pStyle w:val="Pavadinimas"/>
        <w:rPr>
          <w:rFonts w:ascii="Times New Roman" w:hAnsi="Times New Roman"/>
          <w:sz w:val="22"/>
          <w:szCs w:val="22"/>
        </w:rPr>
      </w:pPr>
    </w:p>
    <w:p w14:paraId="79F4A0BD" w14:textId="77777777" w:rsidR="00163404" w:rsidRDefault="00163404" w:rsidP="00163404">
      <w:pPr>
        <w:pStyle w:val="Pavadinimas"/>
        <w:rPr>
          <w:rFonts w:ascii="Times New Roman" w:hAnsi="Times New Roman"/>
          <w:sz w:val="22"/>
          <w:szCs w:val="22"/>
        </w:rPr>
      </w:pPr>
    </w:p>
    <w:p w14:paraId="38C76C32" w14:textId="77777777" w:rsidR="00163404" w:rsidRDefault="00163404" w:rsidP="00163404">
      <w:pPr>
        <w:pStyle w:val="Pavadinimas"/>
        <w:rPr>
          <w:rFonts w:ascii="Times New Roman" w:hAnsi="Times New Roman"/>
          <w:sz w:val="22"/>
          <w:szCs w:val="22"/>
        </w:rPr>
      </w:pPr>
    </w:p>
    <w:p w14:paraId="558E859E" w14:textId="77777777" w:rsidR="00163404" w:rsidRDefault="00163404" w:rsidP="00163404">
      <w:pPr>
        <w:pStyle w:val="Pavadinimas"/>
        <w:jc w:val="left"/>
        <w:rPr>
          <w:rFonts w:ascii="Times New Roman" w:hAnsi="Times New Roman"/>
          <w:sz w:val="22"/>
          <w:szCs w:val="22"/>
        </w:rPr>
      </w:pPr>
    </w:p>
    <w:p w14:paraId="57A8D4DD" w14:textId="77777777" w:rsidR="00163404" w:rsidRDefault="00163404" w:rsidP="00163404">
      <w:pPr>
        <w:pStyle w:val="Pavadinimas"/>
        <w:rPr>
          <w:rFonts w:ascii="Times New Roman" w:hAnsi="Times New Roman"/>
          <w:sz w:val="22"/>
          <w:szCs w:val="22"/>
        </w:rPr>
      </w:pPr>
    </w:p>
    <w:p w14:paraId="02FB13A8" w14:textId="77777777" w:rsidR="00163404" w:rsidRDefault="00163404" w:rsidP="00163404">
      <w:pPr>
        <w:pStyle w:val="Pavadinimas"/>
        <w:rPr>
          <w:rFonts w:ascii="Times New Roman" w:hAnsi="Times New Roman"/>
          <w:sz w:val="22"/>
          <w:szCs w:val="22"/>
        </w:rPr>
      </w:pPr>
    </w:p>
    <w:p w14:paraId="752DC0B0" w14:textId="77777777" w:rsidR="00163404" w:rsidRDefault="00163404" w:rsidP="00163404">
      <w:pPr>
        <w:pStyle w:val="Pavadinimas"/>
        <w:rPr>
          <w:rFonts w:ascii="Times New Roman" w:hAnsi="Times New Roman"/>
          <w:sz w:val="22"/>
          <w:szCs w:val="22"/>
        </w:rPr>
      </w:pPr>
    </w:p>
    <w:p w14:paraId="774603AB" w14:textId="77777777" w:rsidR="00163404" w:rsidRPr="002B4510" w:rsidRDefault="00163404" w:rsidP="00163404">
      <w:pPr>
        <w:pStyle w:val="Pavadinimas"/>
        <w:rPr>
          <w:rFonts w:ascii="Times New Roman" w:hAnsi="Times New Roman"/>
          <w:sz w:val="22"/>
          <w:szCs w:val="22"/>
        </w:rPr>
      </w:pPr>
    </w:p>
    <w:p w14:paraId="54079EE5" w14:textId="77777777" w:rsidR="00163404" w:rsidRPr="002B4510" w:rsidRDefault="00163404" w:rsidP="00163404">
      <w:pPr>
        <w:pStyle w:val="Pavadinimas"/>
        <w:rPr>
          <w:rFonts w:ascii="Times New Roman" w:hAnsi="Times New Roman"/>
          <w:b/>
          <w:bCs/>
          <w:sz w:val="22"/>
          <w:szCs w:val="22"/>
        </w:rPr>
      </w:pPr>
      <w:r w:rsidRPr="002B4510">
        <w:rPr>
          <w:rFonts w:ascii="Times New Roman" w:hAnsi="Times New Roman"/>
          <w:b/>
          <w:bCs/>
          <w:sz w:val="22"/>
          <w:szCs w:val="22"/>
        </w:rPr>
        <w:t>I PRIEDAS</w:t>
      </w:r>
    </w:p>
    <w:p w14:paraId="4367A70F" w14:textId="77777777" w:rsidR="00163404" w:rsidRPr="002B4510" w:rsidRDefault="00163404" w:rsidP="00163404">
      <w:pPr>
        <w:pStyle w:val="Pagrindinistekstas"/>
        <w:rPr>
          <w:rFonts w:ascii="Times New Roman" w:hAnsi="Times New Roman"/>
          <w:b/>
          <w:bCs/>
          <w:sz w:val="22"/>
          <w:szCs w:val="22"/>
        </w:rPr>
      </w:pPr>
    </w:p>
    <w:p w14:paraId="7A80CB8E" w14:textId="77777777" w:rsidR="00163404" w:rsidRPr="002B4510" w:rsidRDefault="00163404" w:rsidP="00163404">
      <w:pPr>
        <w:pStyle w:val="Pavadinimas"/>
        <w:rPr>
          <w:rFonts w:ascii="Times New Roman" w:hAnsi="Times New Roman"/>
          <w:b/>
          <w:bCs/>
          <w:sz w:val="22"/>
          <w:szCs w:val="22"/>
        </w:rPr>
      </w:pPr>
      <w:r w:rsidRPr="002B4510">
        <w:rPr>
          <w:rFonts w:ascii="Times New Roman" w:hAnsi="Times New Roman"/>
          <w:b/>
          <w:bCs/>
          <w:sz w:val="22"/>
          <w:szCs w:val="22"/>
        </w:rPr>
        <w:t>PREPARATO CHARAKTERISTIKŲ SANTRAUKA</w:t>
      </w:r>
    </w:p>
    <w:p w14:paraId="3A0DF003" w14:textId="77777777" w:rsidR="00163404" w:rsidRPr="002B4510" w:rsidRDefault="00163404" w:rsidP="00163404">
      <w:pPr>
        <w:jc w:val="both"/>
        <w:rPr>
          <w:rFonts w:ascii="Times New Roman" w:hAnsi="Times New Roman"/>
          <w:sz w:val="22"/>
          <w:szCs w:val="22"/>
        </w:rPr>
      </w:pPr>
      <w:r w:rsidRPr="002B4510">
        <w:rPr>
          <w:rFonts w:ascii="Times New Roman" w:hAnsi="Times New Roman"/>
          <w:sz w:val="22"/>
          <w:szCs w:val="22"/>
        </w:rPr>
        <w:t xml:space="preserve">                          </w:t>
      </w:r>
    </w:p>
    <w:p w14:paraId="43BD6C72" w14:textId="77777777" w:rsidR="00163404" w:rsidRPr="002B4510" w:rsidRDefault="00163404" w:rsidP="00163404">
      <w:pPr>
        <w:jc w:val="both"/>
        <w:rPr>
          <w:rFonts w:ascii="Times New Roman" w:hAnsi="Times New Roman"/>
          <w:sz w:val="22"/>
          <w:szCs w:val="22"/>
        </w:rPr>
      </w:pPr>
    </w:p>
    <w:p w14:paraId="54F62495" w14:textId="77777777" w:rsidR="00163404" w:rsidRPr="002B4510" w:rsidRDefault="00163404" w:rsidP="00163404">
      <w:pPr>
        <w:jc w:val="both"/>
        <w:rPr>
          <w:rFonts w:ascii="Times New Roman" w:hAnsi="Times New Roman"/>
          <w:sz w:val="22"/>
          <w:szCs w:val="22"/>
        </w:rPr>
      </w:pPr>
    </w:p>
    <w:p w14:paraId="01E659CD" w14:textId="77777777" w:rsidR="00163404" w:rsidRPr="002B4510" w:rsidRDefault="00163404" w:rsidP="00163404">
      <w:pPr>
        <w:jc w:val="both"/>
        <w:rPr>
          <w:rFonts w:ascii="Times New Roman" w:hAnsi="Times New Roman"/>
          <w:sz w:val="22"/>
          <w:szCs w:val="22"/>
        </w:rPr>
      </w:pPr>
    </w:p>
    <w:p w14:paraId="7D0FAFA3" w14:textId="77777777" w:rsidR="00163404" w:rsidRPr="002B4510" w:rsidRDefault="00163404" w:rsidP="00163404">
      <w:pPr>
        <w:jc w:val="both"/>
        <w:rPr>
          <w:rFonts w:ascii="Times New Roman" w:hAnsi="Times New Roman"/>
          <w:sz w:val="22"/>
          <w:szCs w:val="22"/>
        </w:rPr>
      </w:pPr>
    </w:p>
    <w:p w14:paraId="5DD1F9D3" w14:textId="77777777" w:rsidR="00163404" w:rsidRPr="002B4510" w:rsidRDefault="00163404" w:rsidP="00163404">
      <w:pPr>
        <w:jc w:val="both"/>
        <w:rPr>
          <w:rFonts w:ascii="Times New Roman" w:hAnsi="Times New Roman"/>
          <w:sz w:val="22"/>
          <w:szCs w:val="22"/>
        </w:rPr>
      </w:pPr>
    </w:p>
    <w:p w14:paraId="5B69FCED" w14:textId="77777777" w:rsidR="00163404" w:rsidRPr="002B4510" w:rsidRDefault="00163404" w:rsidP="00163404">
      <w:pPr>
        <w:jc w:val="both"/>
        <w:rPr>
          <w:rFonts w:ascii="Times New Roman" w:hAnsi="Times New Roman"/>
          <w:sz w:val="22"/>
          <w:szCs w:val="22"/>
        </w:rPr>
      </w:pPr>
    </w:p>
    <w:p w14:paraId="0C18F1CF" w14:textId="77777777" w:rsidR="00163404" w:rsidRPr="002B4510" w:rsidRDefault="00163404" w:rsidP="00163404">
      <w:pPr>
        <w:jc w:val="both"/>
        <w:rPr>
          <w:rFonts w:ascii="Times New Roman" w:hAnsi="Times New Roman"/>
          <w:sz w:val="22"/>
          <w:szCs w:val="22"/>
        </w:rPr>
      </w:pPr>
    </w:p>
    <w:p w14:paraId="34014048" w14:textId="77777777" w:rsidR="00163404" w:rsidRPr="002B4510" w:rsidRDefault="00163404" w:rsidP="00163404">
      <w:pPr>
        <w:jc w:val="both"/>
        <w:rPr>
          <w:rFonts w:ascii="Times New Roman" w:hAnsi="Times New Roman"/>
          <w:sz w:val="22"/>
          <w:szCs w:val="22"/>
        </w:rPr>
      </w:pPr>
    </w:p>
    <w:p w14:paraId="2F0BD8D5" w14:textId="77777777" w:rsidR="00163404" w:rsidRPr="002B4510" w:rsidRDefault="00163404" w:rsidP="00163404">
      <w:pPr>
        <w:jc w:val="both"/>
        <w:rPr>
          <w:rFonts w:ascii="Times New Roman" w:hAnsi="Times New Roman"/>
          <w:sz w:val="22"/>
          <w:szCs w:val="22"/>
        </w:rPr>
      </w:pPr>
    </w:p>
    <w:p w14:paraId="748A3293" w14:textId="77777777" w:rsidR="00163404" w:rsidRPr="002B4510" w:rsidRDefault="00163404" w:rsidP="00163404">
      <w:pPr>
        <w:jc w:val="both"/>
        <w:rPr>
          <w:rFonts w:ascii="Times New Roman" w:hAnsi="Times New Roman"/>
          <w:sz w:val="22"/>
          <w:szCs w:val="22"/>
        </w:rPr>
      </w:pPr>
    </w:p>
    <w:p w14:paraId="74C33161" w14:textId="77777777" w:rsidR="00163404" w:rsidRPr="002B4510" w:rsidRDefault="00163404" w:rsidP="00163404">
      <w:pPr>
        <w:jc w:val="both"/>
        <w:rPr>
          <w:rFonts w:ascii="Times New Roman" w:hAnsi="Times New Roman"/>
          <w:sz w:val="22"/>
          <w:szCs w:val="22"/>
        </w:rPr>
      </w:pPr>
    </w:p>
    <w:p w14:paraId="7F4A395D" w14:textId="77777777" w:rsidR="00163404" w:rsidRPr="002B4510" w:rsidRDefault="00163404" w:rsidP="00163404">
      <w:pPr>
        <w:jc w:val="both"/>
        <w:rPr>
          <w:rFonts w:ascii="Times New Roman" w:hAnsi="Times New Roman"/>
          <w:sz w:val="22"/>
          <w:szCs w:val="22"/>
        </w:rPr>
      </w:pPr>
    </w:p>
    <w:p w14:paraId="5D87B0F9" w14:textId="77777777" w:rsidR="00163404" w:rsidRPr="002B4510" w:rsidRDefault="00163404" w:rsidP="00163404">
      <w:pPr>
        <w:jc w:val="both"/>
        <w:rPr>
          <w:rFonts w:ascii="Times New Roman" w:hAnsi="Times New Roman"/>
          <w:sz w:val="22"/>
          <w:szCs w:val="22"/>
        </w:rPr>
      </w:pPr>
    </w:p>
    <w:p w14:paraId="399D3AF7" w14:textId="77777777" w:rsidR="00163404" w:rsidRPr="002B4510" w:rsidRDefault="00163404" w:rsidP="00163404">
      <w:pPr>
        <w:jc w:val="both"/>
        <w:rPr>
          <w:rFonts w:ascii="Times New Roman" w:hAnsi="Times New Roman"/>
          <w:sz w:val="22"/>
          <w:szCs w:val="22"/>
        </w:rPr>
      </w:pPr>
    </w:p>
    <w:p w14:paraId="5FEBEEE5" w14:textId="77777777" w:rsidR="00163404" w:rsidRPr="002B4510" w:rsidRDefault="00163404" w:rsidP="00163404">
      <w:pPr>
        <w:jc w:val="both"/>
        <w:rPr>
          <w:rFonts w:ascii="Times New Roman" w:hAnsi="Times New Roman"/>
          <w:sz w:val="22"/>
          <w:szCs w:val="22"/>
        </w:rPr>
      </w:pPr>
    </w:p>
    <w:p w14:paraId="7938A6DF" w14:textId="77777777" w:rsidR="00163404" w:rsidRPr="002B4510" w:rsidRDefault="00163404" w:rsidP="00163404">
      <w:pPr>
        <w:jc w:val="both"/>
        <w:rPr>
          <w:rFonts w:ascii="Times New Roman" w:hAnsi="Times New Roman"/>
          <w:sz w:val="22"/>
          <w:szCs w:val="22"/>
        </w:rPr>
      </w:pPr>
    </w:p>
    <w:p w14:paraId="0D66B77E" w14:textId="77777777" w:rsidR="00163404" w:rsidRPr="002B4510" w:rsidRDefault="00163404" w:rsidP="00163404">
      <w:pPr>
        <w:jc w:val="both"/>
        <w:rPr>
          <w:rFonts w:ascii="Times New Roman" w:hAnsi="Times New Roman"/>
          <w:sz w:val="22"/>
          <w:szCs w:val="22"/>
        </w:rPr>
      </w:pPr>
    </w:p>
    <w:p w14:paraId="389A27A1" w14:textId="77777777" w:rsidR="00163404" w:rsidRPr="002B4510" w:rsidRDefault="00163404" w:rsidP="00163404">
      <w:pPr>
        <w:jc w:val="both"/>
        <w:rPr>
          <w:rFonts w:ascii="Times New Roman" w:hAnsi="Times New Roman"/>
          <w:sz w:val="22"/>
          <w:szCs w:val="22"/>
        </w:rPr>
      </w:pPr>
    </w:p>
    <w:p w14:paraId="0CEF1093" w14:textId="77777777" w:rsidR="00163404" w:rsidRPr="002B4510" w:rsidRDefault="00163404" w:rsidP="00163404">
      <w:pPr>
        <w:jc w:val="both"/>
        <w:rPr>
          <w:rFonts w:ascii="Times New Roman" w:hAnsi="Times New Roman"/>
          <w:sz w:val="22"/>
          <w:szCs w:val="22"/>
        </w:rPr>
      </w:pPr>
    </w:p>
    <w:p w14:paraId="4A5B9D03" w14:textId="77777777" w:rsidR="00163404" w:rsidRPr="002B4510" w:rsidRDefault="00163404" w:rsidP="00163404">
      <w:pPr>
        <w:jc w:val="both"/>
        <w:rPr>
          <w:rFonts w:ascii="Times New Roman" w:hAnsi="Times New Roman"/>
          <w:sz w:val="22"/>
          <w:szCs w:val="22"/>
        </w:rPr>
      </w:pPr>
    </w:p>
    <w:p w14:paraId="37A34C1D" w14:textId="77777777" w:rsidR="00163404" w:rsidRPr="002B4510" w:rsidRDefault="00163404" w:rsidP="00163404">
      <w:pPr>
        <w:jc w:val="both"/>
        <w:rPr>
          <w:rFonts w:ascii="Times New Roman" w:hAnsi="Times New Roman"/>
          <w:sz w:val="22"/>
          <w:szCs w:val="22"/>
        </w:rPr>
      </w:pPr>
    </w:p>
    <w:p w14:paraId="0EABCE14" w14:textId="77777777" w:rsidR="00163404" w:rsidRPr="002B4510" w:rsidRDefault="00163404" w:rsidP="00163404">
      <w:pPr>
        <w:jc w:val="both"/>
        <w:rPr>
          <w:rFonts w:ascii="Times New Roman" w:hAnsi="Times New Roman"/>
          <w:sz w:val="22"/>
          <w:szCs w:val="22"/>
        </w:rPr>
      </w:pPr>
    </w:p>
    <w:p w14:paraId="700D8B10" w14:textId="77777777" w:rsidR="00163404" w:rsidRPr="002B4510" w:rsidRDefault="00163404" w:rsidP="00163404">
      <w:pPr>
        <w:jc w:val="both"/>
        <w:rPr>
          <w:rFonts w:ascii="Times New Roman" w:hAnsi="Times New Roman"/>
          <w:sz w:val="22"/>
          <w:szCs w:val="22"/>
        </w:rPr>
      </w:pPr>
    </w:p>
    <w:p w14:paraId="529CCEAF" w14:textId="77777777" w:rsidR="00163404" w:rsidRPr="002B4510" w:rsidRDefault="00163404" w:rsidP="00163404">
      <w:pPr>
        <w:jc w:val="both"/>
        <w:rPr>
          <w:rFonts w:ascii="Times New Roman" w:hAnsi="Times New Roman"/>
          <w:sz w:val="22"/>
          <w:szCs w:val="22"/>
        </w:rPr>
      </w:pPr>
      <w:r w:rsidRPr="002B4510">
        <w:rPr>
          <w:rFonts w:ascii="Times New Roman" w:hAnsi="Times New Roman"/>
          <w:sz w:val="22"/>
          <w:szCs w:val="22"/>
        </w:rPr>
        <w:t xml:space="preserve">                      </w:t>
      </w:r>
    </w:p>
    <w:p w14:paraId="64B202BD" w14:textId="77777777" w:rsidR="00163404" w:rsidRPr="002B4510" w:rsidRDefault="00163404" w:rsidP="00163404">
      <w:pPr>
        <w:jc w:val="both"/>
        <w:rPr>
          <w:rFonts w:ascii="Times New Roman" w:hAnsi="Times New Roman"/>
          <w:sz w:val="22"/>
          <w:szCs w:val="22"/>
        </w:rPr>
      </w:pPr>
    </w:p>
    <w:p w14:paraId="1C1FED78" w14:textId="77777777" w:rsidR="00163404" w:rsidRPr="002B4510" w:rsidRDefault="00163404" w:rsidP="00163404">
      <w:pPr>
        <w:jc w:val="both"/>
        <w:rPr>
          <w:rFonts w:ascii="Times New Roman" w:hAnsi="Times New Roman"/>
          <w:sz w:val="22"/>
          <w:szCs w:val="22"/>
        </w:rPr>
      </w:pPr>
    </w:p>
    <w:p w14:paraId="0FE5E226" w14:textId="77777777" w:rsidR="00163404" w:rsidRPr="002B4510" w:rsidRDefault="00163404" w:rsidP="00163404">
      <w:pPr>
        <w:jc w:val="both"/>
        <w:rPr>
          <w:rFonts w:ascii="Times New Roman" w:hAnsi="Times New Roman"/>
          <w:sz w:val="22"/>
          <w:szCs w:val="22"/>
        </w:rPr>
      </w:pPr>
    </w:p>
    <w:p w14:paraId="01217F36" w14:textId="77777777" w:rsidR="00163404" w:rsidRPr="002B4510" w:rsidRDefault="00163404" w:rsidP="00163404">
      <w:pPr>
        <w:jc w:val="both"/>
        <w:rPr>
          <w:rFonts w:ascii="Times New Roman" w:hAnsi="Times New Roman"/>
          <w:sz w:val="22"/>
          <w:szCs w:val="22"/>
        </w:rPr>
      </w:pPr>
    </w:p>
    <w:p w14:paraId="7D19DEF4" w14:textId="77777777" w:rsidR="00163404" w:rsidRPr="002B4510" w:rsidRDefault="00163404" w:rsidP="00163404">
      <w:pPr>
        <w:jc w:val="both"/>
        <w:rPr>
          <w:rFonts w:ascii="Times New Roman" w:hAnsi="Times New Roman"/>
          <w:b/>
          <w:sz w:val="22"/>
          <w:szCs w:val="22"/>
        </w:rPr>
      </w:pPr>
    </w:p>
    <w:p w14:paraId="648B3A84" w14:textId="77777777" w:rsidR="00163404" w:rsidRPr="002B4510" w:rsidRDefault="00163404" w:rsidP="00163404">
      <w:pPr>
        <w:rPr>
          <w:rFonts w:ascii="Times New Roman" w:hAnsi="Times New Roman"/>
          <w:b/>
          <w:sz w:val="22"/>
          <w:szCs w:val="22"/>
        </w:rPr>
      </w:pPr>
    </w:p>
    <w:p w14:paraId="4C50B358" w14:textId="77777777" w:rsidR="00163404" w:rsidRPr="002B4510" w:rsidRDefault="00163404" w:rsidP="00163404">
      <w:pPr>
        <w:rPr>
          <w:rFonts w:ascii="Times New Roman" w:hAnsi="Times New Roman"/>
          <w:b/>
          <w:sz w:val="22"/>
          <w:szCs w:val="22"/>
        </w:rPr>
      </w:pPr>
      <w:r w:rsidRPr="002B4510">
        <w:rPr>
          <w:rFonts w:ascii="Times New Roman" w:hAnsi="Times New Roman"/>
          <w:b/>
          <w:sz w:val="22"/>
          <w:szCs w:val="22"/>
        </w:rPr>
        <w:t>1.     VAISTINIO PREPARATO PAVADINIMAS</w:t>
      </w:r>
    </w:p>
    <w:p w14:paraId="4EFD0531" w14:textId="77777777" w:rsidR="00163404" w:rsidRPr="002B4510" w:rsidRDefault="00163404" w:rsidP="00163404">
      <w:pPr>
        <w:rPr>
          <w:rFonts w:ascii="Times New Roman" w:hAnsi="Times New Roman"/>
          <w:sz w:val="22"/>
          <w:szCs w:val="22"/>
        </w:rPr>
      </w:pPr>
    </w:p>
    <w:p w14:paraId="5BBD1AEA" w14:textId="77777777" w:rsidR="00163404" w:rsidRPr="002B4510" w:rsidRDefault="00163404" w:rsidP="00163404">
      <w:pPr>
        <w:pStyle w:val="Antrat3"/>
        <w:rPr>
          <w:rFonts w:ascii="Times New Roman" w:hAnsi="Times New Roman"/>
          <w:b w:val="0"/>
          <w:sz w:val="22"/>
          <w:szCs w:val="22"/>
        </w:rPr>
      </w:pPr>
      <w:r w:rsidRPr="002B4510">
        <w:rPr>
          <w:rFonts w:ascii="Times New Roman" w:hAnsi="Times New Roman"/>
          <w:b w:val="0"/>
          <w:sz w:val="22"/>
          <w:szCs w:val="22"/>
        </w:rPr>
        <w:t>RIGEVIDON 30/150</w:t>
      </w:r>
      <w:r w:rsidRPr="002B4510">
        <w:rPr>
          <w:rFonts w:ascii="Times New Roman" w:hAnsi="Times New Roman"/>
          <w:b w:val="0"/>
          <w:sz w:val="22"/>
          <w:szCs w:val="22"/>
          <w:lang w:val="lt-LT"/>
        </w:rPr>
        <w:t> </w:t>
      </w:r>
      <w:r w:rsidRPr="002B4510">
        <w:rPr>
          <w:rFonts w:ascii="Times New Roman" w:hAnsi="Times New Roman"/>
          <w:b w:val="0"/>
          <w:sz w:val="22"/>
          <w:szCs w:val="22"/>
        </w:rPr>
        <w:t>mikrogramų dengtos tabletės.</w:t>
      </w:r>
    </w:p>
    <w:p w14:paraId="00BE755A" w14:textId="77777777" w:rsidR="00163404" w:rsidRPr="002B4510" w:rsidRDefault="00163404" w:rsidP="00163404">
      <w:pPr>
        <w:rPr>
          <w:rFonts w:ascii="Times New Roman" w:hAnsi="Times New Roman"/>
          <w:b/>
          <w:sz w:val="22"/>
          <w:szCs w:val="22"/>
        </w:rPr>
      </w:pPr>
    </w:p>
    <w:p w14:paraId="25A8B837" w14:textId="77777777" w:rsidR="00163404" w:rsidRPr="002B4510" w:rsidRDefault="00163404" w:rsidP="00163404">
      <w:pPr>
        <w:rPr>
          <w:rFonts w:ascii="Times New Roman" w:hAnsi="Times New Roman"/>
          <w:b/>
          <w:sz w:val="22"/>
          <w:szCs w:val="22"/>
        </w:rPr>
      </w:pPr>
    </w:p>
    <w:p w14:paraId="54AFEA80" w14:textId="77777777" w:rsidR="00163404" w:rsidRPr="002B4510" w:rsidRDefault="00163404" w:rsidP="00163404">
      <w:pPr>
        <w:rPr>
          <w:rFonts w:ascii="Times New Roman" w:hAnsi="Times New Roman"/>
          <w:b/>
          <w:sz w:val="22"/>
          <w:szCs w:val="22"/>
        </w:rPr>
      </w:pPr>
      <w:r w:rsidRPr="002B4510">
        <w:rPr>
          <w:rFonts w:ascii="Times New Roman" w:hAnsi="Times New Roman"/>
          <w:b/>
          <w:sz w:val="22"/>
          <w:szCs w:val="22"/>
        </w:rPr>
        <w:t>2.     KOKYBINĖ IR KIEKYBINĖ SUDĖTIS</w:t>
      </w:r>
    </w:p>
    <w:p w14:paraId="7BC411A4" w14:textId="77777777" w:rsidR="00163404" w:rsidRPr="002B4510" w:rsidRDefault="00163404" w:rsidP="00163404">
      <w:pPr>
        <w:rPr>
          <w:rFonts w:ascii="Times New Roman" w:hAnsi="Times New Roman"/>
          <w:b/>
          <w:sz w:val="22"/>
          <w:szCs w:val="22"/>
        </w:rPr>
      </w:pPr>
    </w:p>
    <w:p w14:paraId="2BE5C0B5" w14:textId="77777777" w:rsidR="00163404" w:rsidRPr="002B4510" w:rsidRDefault="00163404" w:rsidP="00163404">
      <w:pPr>
        <w:pStyle w:val="Pagrindinistekstas2"/>
        <w:rPr>
          <w:rFonts w:ascii="Times New Roman" w:hAnsi="Times New Roman"/>
          <w:bCs/>
          <w:sz w:val="22"/>
          <w:szCs w:val="22"/>
        </w:rPr>
      </w:pPr>
      <w:r w:rsidRPr="002B4510">
        <w:rPr>
          <w:rFonts w:ascii="Times New Roman" w:hAnsi="Times New Roman"/>
          <w:bCs/>
          <w:sz w:val="22"/>
          <w:szCs w:val="22"/>
        </w:rPr>
        <w:t>Vienoje tabletėje yra 30</w:t>
      </w:r>
      <w:r w:rsidRPr="002B4510">
        <w:rPr>
          <w:rFonts w:ascii="Times New Roman" w:hAnsi="Times New Roman"/>
          <w:bCs/>
          <w:sz w:val="22"/>
          <w:szCs w:val="22"/>
          <w:lang w:val="lt-LT"/>
        </w:rPr>
        <w:t> </w:t>
      </w:r>
      <w:r w:rsidRPr="002B4510">
        <w:rPr>
          <w:rFonts w:ascii="Times New Roman" w:hAnsi="Times New Roman"/>
          <w:sz w:val="22"/>
          <w:szCs w:val="22"/>
        </w:rPr>
        <w:t>mikrogramų</w:t>
      </w:r>
      <w:r w:rsidRPr="002B4510">
        <w:rPr>
          <w:rFonts w:ascii="Times New Roman" w:hAnsi="Times New Roman"/>
          <w:bCs/>
          <w:sz w:val="22"/>
          <w:szCs w:val="22"/>
        </w:rPr>
        <w:t xml:space="preserve"> etinilestradiolio ir 150</w:t>
      </w:r>
      <w:r w:rsidRPr="002B4510">
        <w:rPr>
          <w:rFonts w:ascii="Times New Roman" w:hAnsi="Times New Roman"/>
          <w:bCs/>
          <w:sz w:val="22"/>
          <w:szCs w:val="22"/>
          <w:lang w:val="lt-LT"/>
        </w:rPr>
        <w:t> </w:t>
      </w:r>
      <w:r w:rsidRPr="002B4510">
        <w:rPr>
          <w:rFonts w:ascii="Times New Roman" w:hAnsi="Times New Roman"/>
          <w:sz w:val="22"/>
          <w:szCs w:val="22"/>
        </w:rPr>
        <w:t>mikrogramų</w:t>
      </w:r>
      <w:r w:rsidRPr="002B4510">
        <w:rPr>
          <w:rFonts w:ascii="Times New Roman" w:hAnsi="Times New Roman"/>
          <w:bCs/>
          <w:sz w:val="22"/>
          <w:szCs w:val="22"/>
        </w:rPr>
        <w:t xml:space="preserve"> levonorgestrelio.</w:t>
      </w:r>
    </w:p>
    <w:p w14:paraId="281EAA9C" w14:textId="77777777" w:rsidR="00163404" w:rsidRPr="002B4510" w:rsidRDefault="00163404" w:rsidP="00163404">
      <w:pPr>
        <w:rPr>
          <w:rFonts w:ascii="Times New Roman" w:hAnsi="Times New Roman"/>
          <w:sz w:val="22"/>
          <w:szCs w:val="22"/>
          <w:lang w:val="lt-LT"/>
        </w:rPr>
      </w:pPr>
      <w:r w:rsidRPr="002B4510">
        <w:rPr>
          <w:rFonts w:ascii="Times New Roman" w:hAnsi="Times New Roman"/>
          <w:sz w:val="22"/>
          <w:szCs w:val="22"/>
          <w:u w:val="single"/>
          <w:lang w:val="lt-LT"/>
        </w:rPr>
        <w:t xml:space="preserve">Pagalbinė (-s) medžiaga (-os), </w:t>
      </w:r>
      <w:r w:rsidRPr="002B4510">
        <w:rPr>
          <w:rFonts w:ascii="Times New Roman" w:hAnsi="Times New Roman"/>
          <w:noProof/>
          <w:sz w:val="22"/>
          <w:szCs w:val="22"/>
          <w:u w:val="single"/>
          <w:lang w:val="lt-LT"/>
        </w:rPr>
        <w:t>kurios (-ių)</w:t>
      </w:r>
      <w:r w:rsidRPr="002B4510">
        <w:rPr>
          <w:rFonts w:ascii="Times New Roman" w:hAnsi="Times New Roman"/>
          <w:sz w:val="22"/>
          <w:szCs w:val="22"/>
          <w:u w:val="single"/>
          <w:lang w:val="lt-LT"/>
        </w:rPr>
        <w:t xml:space="preserve"> poveikis žinomas: </w:t>
      </w:r>
      <w:r w:rsidRPr="002B4510">
        <w:rPr>
          <w:rFonts w:ascii="Times New Roman" w:hAnsi="Times New Roman"/>
          <w:sz w:val="22"/>
          <w:szCs w:val="22"/>
          <w:lang w:val="lt-LT"/>
        </w:rPr>
        <w:t>vienoje tabletėje yra 31,35 mg laktozės monohidrato ir 22,46 mg sacharozės.</w:t>
      </w:r>
    </w:p>
    <w:p w14:paraId="3B83E7C2" w14:textId="77777777" w:rsidR="00163404" w:rsidRPr="002B4510" w:rsidRDefault="00163404" w:rsidP="00163404">
      <w:pPr>
        <w:rPr>
          <w:rFonts w:ascii="Times New Roman" w:hAnsi="Times New Roman"/>
          <w:sz w:val="22"/>
          <w:szCs w:val="22"/>
        </w:rPr>
      </w:pPr>
    </w:p>
    <w:p w14:paraId="4E5EC316" w14:textId="77777777" w:rsidR="00163404" w:rsidRPr="002B4510" w:rsidRDefault="00163404" w:rsidP="00163404">
      <w:pPr>
        <w:rPr>
          <w:rFonts w:ascii="Times New Roman" w:hAnsi="Times New Roman"/>
          <w:sz w:val="22"/>
          <w:szCs w:val="22"/>
        </w:rPr>
      </w:pPr>
      <w:r w:rsidRPr="002B4510">
        <w:rPr>
          <w:rFonts w:ascii="Times New Roman" w:hAnsi="Times New Roman"/>
          <w:sz w:val="22"/>
          <w:szCs w:val="22"/>
        </w:rPr>
        <w:t>Visos pagalbinės medžiagos išvardytos 6.1 skyriuje.</w:t>
      </w:r>
    </w:p>
    <w:p w14:paraId="246EF305" w14:textId="77777777" w:rsidR="00163404" w:rsidRPr="002B4510" w:rsidRDefault="00163404" w:rsidP="00163404">
      <w:pPr>
        <w:rPr>
          <w:rFonts w:ascii="Times New Roman" w:hAnsi="Times New Roman"/>
          <w:b/>
          <w:sz w:val="22"/>
          <w:szCs w:val="22"/>
        </w:rPr>
      </w:pPr>
    </w:p>
    <w:p w14:paraId="4F6DB9FE" w14:textId="77777777" w:rsidR="00163404" w:rsidRPr="002B4510" w:rsidRDefault="00163404" w:rsidP="00163404">
      <w:pPr>
        <w:rPr>
          <w:rFonts w:ascii="Times New Roman" w:hAnsi="Times New Roman"/>
          <w:b/>
          <w:sz w:val="22"/>
          <w:szCs w:val="22"/>
        </w:rPr>
      </w:pPr>
    </w:p>
    <w:p w14:paraId="3F852170" w14:textId="77777777" w:rsidR="00163404" w:rsidRPr="002B4510" w:rsidRDefault="00163404" w:rsidP="00163404">
      <w:pPr>
        <w:rPr>
          <w:rFonts w:ascii="Times New Roman" w:hAnsi="Times New Roman"/>
          <w:b/>
          <w:sz w:val="22"/>
          <w:szCs w:val="22"/>
        </w:rPr>
      </w:pPr>
      <w:r w:rsidRPr="002B4510">
        <w:rPr>
          <w:rFonts w:ascii="Times New Roman" w:hAnsi="Times New Roman"/>
          <w:b/>
          <w:sz w:val="22"/>
          <w:szCs w:val="22"/>
        </w:rPr>
        <w:t>3.     FARMACINĖ FORMA</w:t>
      </w:r>
    </w:p>
    <w:p w14:paraId="71608932" w14:textId="77777777" w:rsidR="00163404" w:rsidRPr="002B4510" w:rsidRDefault="00163404" w:rsidP="00163404">
      <w:pPr>
        <w:rPr>
          <w:rFonts w:ascii="Times New Roman" w:hAnsi="Times New Roman"/>
          <w:sz w:val="22"/>
          <w:szCs w:val="22"/>
        </w:rPr>
      </w:pPr>
    </w:p>
    <w:p w14:paraId="1F7C3642" w14:textId="77777777" w:rsidR="00163404" w:rsidRPr="002B4510" w:rsidRDefault="00163404" w:rsidP="00163404">
      <w:pPr>
        <w:rPr>
          <w:rFonts w:ascii="Times New Roman" w:hAnsi="Times New Roman"/>
          <w:sz w:val="22"/>
          <w:szCs w:val="22"/>
        </w:rPr>
      </w:pPr>
      <w:r w:rsidRPr="002B4510">
        <w:rPr>
          <w:rFonts w:ascii="Times New Roman" w:hAnsi="Times New Roman"/>
          <w:sz w:val="22"/>
          <w:szCs w:val="22"/>
        </w:rPr>
        <w:t>Dengta tabletė</w:t>
      </w:r>
    </w:p>
    <w:p w14:paraId="7B3A3573" w14:textId="77777777" w:rsidR="00163404" w:rsidRPr="002B4510" w:rsidRDefault="00163404" w:rsidP="00163404">
      <w:pPr>
        <w:rPr>
          <w:rFonts w:ascii="Times New Roman" w:hAnsi="Times New Roman"/>
          <w:b/>
          <w:sz w:val="22"/>
          <w:szCs w:val="22"/>
        </w:rPr>
      </w:pPr>
      <w:r w:rsidRPr="002B4510">
        <w:rPr>
          <w:rFonts w:ascii="Times New Roman" w:hAnsi="Times New Roman"/>
          <w:bCs/>
          <w:sz w:val="22"/>
          <w:szCs w:val="22"/>
        </w:rPr>
        <w:t>Apvalios, baltos, blizgios, abipusiai išgaubtos, cukrumi dengtos tabletės.</w:t>
      </w:r>
    </w:p>
    <w:p w14:paraId="032174D1" w14:textId="77777777" w:rsidR="00163404" w:rsidRPr="002B4510" w:rsidRDefault="00163404" w:rsidP="00163404">
      <w:pPr>
        <w:rPr>
          <w:rFonts w:ascii="Times New Roman" w:hAnsi="Times New Roman"/>
          <w:b/>
          <w:sz w:val="22"/>
          <w:szCs w:val="22"/>
        </w:rPr>
      </w:pPr>
    </w:p>
    <w:p w14:paraId="358B291A" w14:textId="77777777" w:rsidR="00163404" w:rsidRPr="002B4510" w:rsidRDefault="00163404" w:rsidP="00163404">
      <w:pPr>
        <w:rPr>
          <w:rFonts w:ascii="Times New Roman" w:hAnsi="Times New Roman"/>
          <w:b/>
          <w:sz w:val="22"/>
          <w:szCs w:val="22"/>
        </w:rPr>
      </w:pPr>
    </w:p>
    <w:p w14:paraId="36B4A69C" w14:textId="77777777" w:rsidR="00163404" w:rsidRPr="002B4510" w:rsidRDefault="00163404" w:rsidP="00163404">
      <w:pPr>
        <w:rPr>
          <w:rFonts w:ascii="Times New Roman" w:hAnsi="Times New Roman"/>
          <w:b/>
          <w:sz w:val="22"/>
          <w:szCs w:val="22"/>
        </w:rPr>
      </w:pPr>
      <w:r w:rsidRPr="002B4510">
        <w:rPr>
          <w:rFonts w:ascii="Times New Roman" w:hAnsi="Times New Roman"/>
          <w:b/>
          <w:sz w:val="22"/>
          <w:szCs w:val="22"/>
        </w:rPr>
        <w:t>4.     KLINIKINĖ INFORMACIJA</w:t>
      </w:r>
    </w:p>
    <w:p w14:paraId="4B68892F" w14:textId="77777777" w:rsidR="00163404" w:rsidRPr="002B4510" w:rsidRDefault="00163404" w:rsidP="00163404">
      <w:pPr>
        <w:rPr>
          <w:rFonts w:ascii="Times New Roman" w:hAnsi="Times New Roman"/>
          <w:b/>
          <w:sz w:val="22"/>
          <w:szCs w:val="22"/>
        </w:rPr>
      </w:pPr>
    </w:p>
    <w:p w14:paraId="0463BA1A" w14:textId="77777777" w:rsidR="00163404" w:rsidRPr="002B4510" w:rsidRDefault="00163404" w:rsidP="00163404">
      <w:pPr>
        <w:rPr>
          <w:rFonts w:ascii="Times New Roman" w:hAnsi="Times New Roman"/>
          <w:b/>
          <w:sz w:val="22"/>
          <w:szCs w:val="22"/>
        </w:rPr>
      </w:pPr>
      <w:r w:rsidRPr="002B4510">
        <w:rPr>
          <w:rFonts w:ascii="Times New Roman" w:hAnsi="Times New Roman"/>
          <w:b/>
          <w:sz w:val="22"/>
          <w:szCs w:val="22"/>
        </w:rPr>
        <w:t>4.1    Terapinės indikacijos</w:t>
      </w:r>
    </w:p>
    <w:p w14:paraId="00E72BC0" w14:textId="77777777" w:rsidR="00163404" w:rsidRPr="002B4510" w:rsidRDefault="00163404" w:rsidP="00163404">
      <w:pPr>
        <w:rPr>
          <w:rFonts w:ascii="Times New Roman" w:hAnsi="Times New Roman"/>
          <w:sz w:val="22"/>
          <w:szCs w:val="22"/>
        </w:rPr>
      </w:pPr>
    </w:p>
    <w:p w14:paraId="3F860FFC" w14:textId="77777777" w:rsidR="00163404" w:rsidRPr="002B4510" w:rsidRDefault="00163404" w:rsidP="00163404">
      <w:pPr>
        <w:rPr>
          <w:rFonts w:ascii="Times New Roman" w:hAnsi="Times New Roman"/>
          <w:sz w:val="22"/>
          <w:szCs w:val="22"/>
        </w:rPr>
      </w:pPr>
      <w:r w:rsidRPr="002B4510">
        <w:rPr>
          <w:rFonts w:ascii="Times New Roman" w:hAnsi="Times New Roman"/>
          <w:sz w:val="22"/>
          <w:szCs w:val="22"/>
        </w:rPr>
        <w:t xml:space="preserve">Geriamajai kontracepcijai. </w:t>
      </w:r>
    </w:p>
    <w:p w14:paraId="152008F9" w14:textId="77777777" w:rsidR="0028579E" w:rsidRPr="00381B1D" w:rsidRDefault="0028579E" w:rsidP="0028579E">
      <w:pPr>
        <w:snapToGrid w:val="0"/>
        <w:rPr>
          <w:rFonts w:ascii="Times New Roman" w:hAnsi="Times New Roman"/>
          <w:sz w:val="22"/>
          <w:szCs w:val="22"/>
          <w:lang w:val="lt-LT"/>
        </w:rPr>
      </w:pPr>
      <w:r w:rsidRPr="00381B1D">
        <w:rPr>
          <w:rFonts w:ascii="Times New Roman" w:hAnsi="Times New Roman"/>
          <w:sz w:val="22"/>
          <w:szCs w:val="22"/>
          <w:lang w:val="lt-LT"/>
        </w:rPr>
        <w:t xml:space="preserve">Priimant sprendimą skirti </w:t>
      </w:r>
      <w:r>
        <w:rPr>
          <w:rFonts w:ascii="Times New Roman" w:hAnsi="Times New Roman"/>
          <w:sz w:val="22"/>
          <w:szCs w:val="22"/>
        </w:rPr>
        <w:t>RIGEVIDON</w:t>
      </w:r>
      <w:r w:rsidRPr="00381B1D">
        <w:rPr>
          <w:rFonts w:ascii="Times New Roman" w:hAnsi="Times New Roman"/>
          <w:sz w:val="22"/>
          <w:szCs w:val="22"/>
          <w:lang w:val="lt-LT"/>
        </w:rPr>
        <w:t xml:space="preserve">, reikia atsižvelgti į individualius esamus rizikos, ypač venų tromboembolijos (VTE), veiksnius, ir VTE riziką vartojant </w:t>
      </w:r>
      <w:r>
        <w:rPr>
          <w:rFonts w:ascii="Times New Roman" w:hAnsi="Times New Roman"/>
          <w:sz w:val="22"/>
          <w:szCs w:val="22"/>
        </w:rPr>
        <w:t>RIGEVIDON</w:t>
      </w:r>
      <w:r w:rsidRPr="00674F1D">
        <w:rPr>
          <w:rFonts w:ascii="Times New Roman" w:hAnsi="Times New Roman"/>
          <w:sz w:val="22"/>
          <w:szCs w:val="22"/>
          <w:lang w:val="lt-LT"/>
        </w:rPr>
        <w:t>,</w:t>
      </w:r>
      <w:r w:rsidRPr="00381B1D">
        <w:rPr>
          <w:rFonts w:ascii="Times New Roman" w:hAnsi="Times New Roman"/>
          <w:sz w:val="22"/>
          <w:szCs w:val="22"/>
          <w:lang w:val="lt-LT"/>
        </w:rPr>
        <w:t xml:space="preserve"> palyginti su rizika, kuri kyla vartojant kitus SHK (žr. 4.3 ir 4.4 skyrius).</w:t>
      </w:r>
    </w:p>
    <w:p w14:paraId="0904EFE8" w14:textId="77777777" w:rsidR="00163404" w:rsidRPr="002B4510" w:rsidRDefault="00163404" w:rsidP="00163404">
      <w:pPr>
        <w:rPr>
          <w:rFonts w:ascii="Times New Roman" w:hAnsi="Times New Roman"/>
          <w:b/>
          <w:sz w:val="22"/>
          <w:szCs w:val="22"/>
        </w:rPr>
      </w:pPr>
    </w:p>
    <w:p w14:paraId="1D745AA5" w14:textId="77777777" w:rsidR="00163404" w:rsidRPr="002B4510" w:rsidRDefault="00163404" w:rsidP="00163404">
      <w:pPr>
        <w:rPr>
          <w:rFonts w:ascii="Times New Roman" w:hAnsi="Times New Roman"/>
          <w:b/>
          <w:sz w:val="22"/>
          <w:szCs w:val="22"/>
        </w:rPr>
      </w:pPr>
      <w:r w:rsidRPr="002B4510">
        <w:rPr>
          <w:rFonts w:ascii="Times New Roman" w:hAnsi="Times New Roman"/>
          <w:b/>
          <w:sz w:val="22"/>
          <w:szCs w:val="22"/>
        </w:rPr>
        <w:t>4.2    Dozavimas ir vartojimo metodas</w:t>
      </w:r>
    </w:p>
    <w:p w14:paraId="13C62ABC" w14:textId="77777777" w:rsidR="00163404" w:rsidRPr="002B4510" w:rsidRDefault="00163404" w:rsidP="00163404">
      <w:pPr>
        <w:rPr>
          <w:rFonts w:ascii="Times New Roman" w:hAnsi="Times New Roman"/>
          <w:sz w:val="22"/>
          <w:szCs w:val="22"/>
        </w:rPr>
      </w:pPr>
    </w:p>
    <w:p w14:paraId="34622A04" w14:textId="77777777" w:rsidR="00163404" w:rsidRPr="002B4510" w:rsidRDefault="00163404" w:rsidP="00163404">
      <w:pPr>
        <w:rPr>
          <w:rFonts w:ascii="Times New Roman" w:hAnsi="Times New Roman"/>
          <w:sz w:val="22"/>
          <w:szCs w:val="22"/>
          <w:u w:val="single"/>
        </w:rPr>
      </w:pPr>
      <w:r w:rsidRPr="002B4510">
        <w:rPr>
          <w:rFonts w:ascii="Times New Roman" w:hAnsi="Times New Roman"/>
          <w:sz w:val="22"/>
          <w:szCs w:val="22"/>
          <w:u w:val="single"/>
        </w:rPr>
        <w:t>Dozavimas</w:t>
      </w:r>
    </w:p>
    <w:p w14:paraId="34F2AC60" w14:textId="77777777" w:rsidR="00163404" w:rsidRPr="002B4510" w:rsidRDefault="00163404" w:rsidP="00163404">
      <w:pPr>
        <w:rPr>
          <w:rFonts w:ascii="Times New Roman" w:hAnsi="Times New Roman"/>
          <w:sz w:val="22"/>
          <w:szCs w:val="22"/>
          <w:u w:val="single"/>
        </w:rPr>
      </w:pPr>
    </w:p>
    <w:p w14:paraId="5CCBBF4E" w14:textId="77777777" w:rsidR="00163404" w:rsidRPr="002B4510" w:rsidRDefault="00163404" w:rsidP="00163404">
      <w:pPr>
        <w:pStyle w:val="Antrat3"/>
        <w:spacing w:before="0" w:after="0"/>
        <w:rPr>
          <w:rFonts w:ascii="Times New Roman" w:hAnsi="Times New Roman"/>
          <w:sz w:val="22"/>
          <w:szCs w:val="22"/>
        </w:rPr>
      </w:pPr>
      <w:r w:rsidRPr="002B4510">
        <w:rPr>
          <w:rFonts w:ascii="Times New Roman" w:hAnsi="Times New Roman"/>
          <w:sz w:val="22"/>
          <w:szCs w:val="22"/>
        </w:rPr>
        <w:t>Kaip vartojam</w:t>
      </w:r>
      <w:r w:rsidR="0028579E">
        <w:rPr>
          <w:rFonts w:ascii="Times New Roman" w:hAnsi="Times New Roman"/>
          <w:sz w:val="22"/>
          <w:szCs w:val="22"/>
        </w:rPr>
        <w:t>a</w:t>
      </w:r>
      <w:r w:rsidRPr="002B4510">
        <w:rPr>
          <w:rFonts w:ascii="Times New Roman" w:hAnsi="Times New Roman"/>
          <w:sz w:val="22"/>
          <w:szCs w:val="22"/>
        </w:rPr>
        <w:t xml:space="preserve">s </w:t>
      </w:r>
      <w:r w:rsidR="0028579E">
        <w:rPr>
          <w:rFonts w:ascii="Times New Roman" w:hAnsi="Times New Roman"/>
          <w:sz w:val="22"/>
          <w:szCs w:val="22"/>
        </w:rPr>
        <w:t xml:space="preserve">RIGEVIDON </w:t>
      </w:r>
    </w:p>
    <w:p w14:paraId="0F770AC6" w14:textId="77777777" w:rsidR="00163404" w:rsidRPr="002B4510" w:rsidRDefault="00163404" w:rsidP="00163404">
      <w:pPr>
        <w:tabs>
          <w:tab w:val="left" w:pos="567"/>
        </w:tabs>
        <w:rPr>
          <w:rFonts w:ascii="Times New Roman" w:hAnsi="Times New Roman"/>
          <w:sz w:val="22"/>
          <w:szCs w:val="22"/>
        </w:rPr>
      </w:pPr>
      <w:r w:rsidRPr="002B4510">
        <w:rPr>
          <w:rFonts w:ascii="Times New Roman" w:hAnsi="Times New Roman"/>
          <w:sz w:val="22"/>
          <w:szCs w:val="22"/>
        </w:rPr>
        <w:t xml:space="preserve">Tabletės turi būti geriamos tokia tvarka, kokia jos yra išdėstytos pakuotėje, kasdien  </w:t>
      </w:r>
    </w:p>
    <w:p w14:paraId="64E515EF" w14:textId="77777777" w:rsidR="00163404" w:rsidRPr="002B4510" w:rsidRDefault="00163404" w:rsidP="00163404">
      <w:pPr>
        <w:rPr>
          <w:rFonts w:ascii="Times New Roman" w:hAnsi="Times New Roman"/>
          <w:sz w:val="22"/>
          <w:szCs w:val="22"/>
        </w:rPr>
      </w:pPr>
      <w:r w:rsidRPr="002B4510">
        <w:rPr>
          <w:rFonts w:ascii="Times New Roman" w:hAnsi="Times New Roman"/>
          <w:sz w:val="22"/>
          <w:szCs w:val="22"/>
        </w:rPr>
        <w:t xml:space="preserve">apytiksliai tuo pat metu, jei reikia, užsigeriant trupučiu skysčio. </w:t>
      </w:r>
    </w:p>
    <w:p w14:paraId="43876105" w14:textId="77777777" w:rsidR="00163404" w:rsidRPr="002B4510" w:rsidRDefault="00163404" w:rsidP="00163404">
      <w:pPr>
        <w:rPr>
          <w:rFonts w:ascii="Times New Roman" w:hAnsi="Times New Roman"/>
          <w:sz w:val="22"/>
          <w:szCs w:val="22"/>
        </w:rPr>
      </w:pPr>
      <w:r w:rsidRPr="002B4510">
        <w:rPr>
          <w:rFonts w:ascii="Times New Roman" w:hAnsi="Times New Roman"/>
          <w:sz w:val="22"/>
          <w:szCs w:val="22"/>
        </w:rPr>
        <w:t>Kasdien, 21 dieną iš eilės, yra geriama po vieną tabletę. Kiekviena kita pakuotė pradedama po 7 dienų pertraukos, kurios metu paprastai prasideda mėnesinės. Menstruacinis kraujavimas dažniausiai atsiranda antrą arba trečią dieną po paskutinės tabletės išgėrimo ir gali būti nepasibaigęs, kai pradedama nauja pakuotė.</w:t>
      </w:r>
    </w:p>
    <w:p w14:paraId="3BA1C593" w14:textId="77777777" w:rsidR="00163404" w:rsidRPr="002B4510" w:rsidRDefault="00163404" w:rsidP="00163404">
      <w:pPr>
        <w:rPr>
          <w:rFonts w:ascii="Times New Roman" w:hAnsi="Times New Roman"/>
          <w:sz w:val="22"/>
          <w:szCs w:val="22"/>
        </w:rPr>
      </w:pPr>
    </w:p>
    <w:p w14:paraId="48255A30" w14:textId="77777777" w:rsidR="00163404" w:rsidRPr="002B4510" w:rsidRDefault="00163404" w:rsidP="00163404">
      <w:pPr>
        <w:pStyle w:val="Antrat3"/>
        <w:spacing w:before="0" w:after="0"/>
        <w:rPr>
          <w:rFonts w:ascii="Times New Roman" w:hAnsi="Times New Roman"/>
          <w:sz w:val="22"/>
          <w:szCs w:val="22"/>
        </w:rPr>
      </w:pPr>
      <w:r w:rsidRPr="002B4510">
        <w:rPr>
          <w:rFonts w:ascii="Times New Roman" w:hAnsi="Times New Roman"/>
          <w:sz w:val="22"/>
          <w:szCs w:val="22"/>
        </w:rPr>
        <w:t xml:space="preserve">Kaip pradėti vartoti </w:t>
      </w:r>
      <w:r w:rsidR="0028579E">
        <w:rPr>
          <w:rFonts w:ascii="Times New Roman" w:hAnsi="Times New Roman"/>
          <w:sz w:val="22"/>
          <w:szCs w:val="22"/>
        </w:rPr>
        <w:t>RIGEVIDON</w:t>
      </w:r>
    </w:p>
    <w:p w14:paraId="5C01CFB5" w14:textId="77777777" w:rsidR="00163404" w:rsidRPr="002B4510" w:rsidRDefault="00163404" w:rsidP="00163404">
      <w:pPr>
        <w:rPr>
          <w:rFonts w:ascii="Times New Roman" w:hAnsi="Times New Roman"/>
          <w:i/>
          <w:iCs/>
          <w:sz w:val="22"/>
          <w:szCs w:val="22"/>
        </w:rPr>
      </w:pPr>
      <w:r w:rsidRPr="002B4510">
        <w:rPr>
          <w:rFonts w:ascii="Times New Roman" w:hAnsi="Times New Roman"/>
          <w:i/>
          <w:iCs/>
          <w:sz w:val="22"/>
          <w:szCs w:val="22"/>
        </w:rPr>
        <w:t>Jei moteris paskutinį mėnesį nevartojo jokios kitos hormoninės kontracepcijos.</w:t>
      </w:r>
    </w:p>
    <w:p w14:paraId="4C8A3EA6" w14:textId="77777777" w:rsidR="0028579E" w:rsidRPr="002B4510" w:rsidRDefault="00163404" w:rsidP="0028579E">
      <w:pPr>
        <w:pStyle w:val="Pagrindinistekstas2"/>
        <w:spacing w:after="0" w:line="240" w:lineRule="auto"/>
        <w:rPr>
          <w:rFonts w:ascii="Times New Roman" w:hAnsi="Times New Roman"/>
          <w:sz w:val="22"/>
          <w:szCs w:val="22"/>
        </w:rPr>
      </w:pPr>
      <w:r w:rsidRPr="002B4510">
        <w:rPr>
          <w:rFonts w:ascii="Times New Roman" w:hAnsi="Times New Roman"/>
          <w:sz w:val="22"/>
          <w:szCs w:val="22"/>
        </w:rPr>
        <w:t>Tabletes reikia pradėti gerti pirmą normalaus moters ciklo dieną</w:t>
      </w:r>
      <w:r w:rsidR="0028579E">
        <w:rPr>
          <w:rFonts w:ascii="Times New Roman" w:hAnsi="Times New Roman"/>
          <w:sz w:val="22"/>
          <w:szCs w:val="22"/>
        </w:rPr>
        <w:t xml:space="preserve"> (</w:t>
      </w:r>
      <w:r w:rsidR="0028579E">
        <w:rPr>
          <w:rFonts w:ascii="Times New Roman" w:hAnsi="Times New Roman"/>
          <w:sz w:val="22"/>
          <w:szCs w:val="22"/>
          <w:lang w:val="en-US"/>
        </w:rPr>
        <w:t xml:space="preserve">tai yra </w:t>
      </w:r>
      <w:r w:rsidR="0028579E" w:rsidRPr="002B4510">
        <w:rPr>
          <w:rFonts w:ascii="Times New Roman" w:hAnsi="Times New Roman"/>
          <w:sz w:val="22"/>
          <w:szCs w:val="22"/>
        </w:rPr>
        <w:t xml:space="preserve">pirmą dieną, kai prasideda menstruacinis kraujavimas). </w:t>
      </w:r>
    </w:p>
    <w:p w14:paraId="6E9255B8" w14:textId="77777777" w:rsidR="0028579E" w:rsidRPr="002B4510" w:rsidRDefault="0028579E" w:rsidP="0028579E">
      <w:pPr>
        <w:rPr>
          <w:rFonts w:ascii="Times New Roman" w:hAnsi="Times New Roman"/>
          <w:sz w:val="22"/>
          <w:szCs w:val="22"/>
        </w:rPr>
      </w:pPr>
    </w:p>
    <w:p w14:paraId="7EEF77DD" w14:textId="77777777" w:rsidR="0028579E" w:rsidRPr="002B4510" w:rsidRDefault="0028579E" w:rsidP="0028579E">
      <w:pPr>
        <w:rPr>
          <w:rFonts w:ascii="Times New Roman" w:hAnsi="Times New Roman"/>
          <w:i/>
          <w:iCs/>
          <w:sz w:val="22"/>
          <w:szCs w:val="22"/>
        </w:rPr>
      </w:pPr>
      <w:r w:rsidRPr="002B4510">
        <w:rPr>
          <w:rFonts w:ascii="Times New Roman" w:hAnsi="Times New Roman"/>
          <w:i/>
          <w:iCs/>
          <w:sz w:val="22"/>
          <w:szCs w:val="22"/>
        </w:rPr>
        <w:t>Pradedant vartoti vietoj anksčiau vartoto sudėtinės hormoninės kontracepcijos metodo (</w:t>
      </w:r>
      <w:r w:rsidR="00A17804">
        <w:rPr>
          <w:rFonts w:ascii="Times New Roman" w:hAnsi="Times New Roman"/>
          <w:i/>
          <w:iCs/>
          <w:sz w:val="22"/>
          <w:szCs w:val="22"/>
        </w:rPr>
        <w:t>s</w:t>
      </w:r>
      <w:r>
        <w:rPr>
          <w:rFonts w:ascii="Times New Roman" w:hAnsi="Times New Roman"/>
          <w:i/>
          <w:iCs/>
          <w:sz w:val="22"/>
          <w:szCs w:val="22"/>
        </w:rPr>
        <w:t>udėtiniai geriamieji kontraceptikai [SGK]</w:t>
      </w:r>
      <w:r w:rsidRPr="002B4510">
        <w:rPr>
          <w:rFonts w:ascii="Times New Roman" w:hAnsi="Times New Roman"/>
          <w:i/>
          <w:iCs/>
          <w:sz w:val="22"/>
          <w:szCs w:val="22"/>
        </w:rPr>
        <w:t>, makšties žiedai ar odos pleistrai):</w:t>
      </w:r>
    </w:p>
    <w:p w14:paraId="43D65B96" w14:textId="77777777" w:rsidR="0028579E" w:rsidRDefault="0028579E" w:rsidP="0028579E">
      <w:pPr>
        <w:rPr>
          <w:rFonts w:ascii="Times New Roman" w:hAnsi="Times New Roman"/>
          <w:iCs/>
          <w:sz w:val="22"/>
          <w:szCs w:val="22"/>
          <w:lang w:val="lt-LT"/>
        </w:rPr>
      </w:pPr>
      <w:r>
        <w:rPr>
          <w:rFonts w:ascii="Times New Roman" w:hAnsi="Times New Roman"/>
          <w:iCs/>
          <w:sz w:val="22"/>
          <w:szCs w:val="22"/>
          <w:lang w:val="lt-LT"/>
        </w:rPr>
        <w:t>M</w:t>
      </w:r>
      <w:r w:rsidRPr="002C6DE8">
        <w:rPr>
          <w:rFonts w:ascii="Times New Roman" w:hAnsi="Times New Roman"/>
          <w:iCs/>
          <w:sz w:val="22"/>
          <w:szCs w:val="22"/>
          <w:lang w:val="lt-LT"/>
        </w:rPr>
        <w:t>oteris</w:t>
      </w:r>
      <w:r>
        <w:rPr>
          <w:rFonts w:ascii="Times New Roman" w:hAnsi="Times New Roman"/>
          <w:iCs/>
          <w:sz w:val="22"/>
          <w:szCs w:val="22"/>
          <w:lang w:val="lt-LT"/>
        </w:rPr>
        <w:t xml:space="preserve"> turėtų</w:t>
      </w:r>
      <w:r w:rsidRPr="002C6DE8">
        <w:rPr>
          <w:rFonts w:ascii="Times New Roman" w:hAnsi="Times New Roman"/>
          <w:iCs/>
          <w:sz w:val="22"/>
          <w:szCs w:val="22"/>
          <w:lang w:val="lt-LT"/>
        </w:rPr>
        <w:t xml:space="preserve"> pradėt</w:t>
      </w:r>
      <w:r>
        <w:rPr>
          <w:rFonts w:ascii="Times New Roman" w:hAnsi="Times New Roman"/>
          <w:iCs/>
          <w:sz w:val="22"/>
          <w:szCs w:val="22"/>
          <w:lang w:val="lt-LT"/>
        </w:rPr>
        <w:t>i</w:t>
      </w:r>
      <w:r w:rsidRPr="002C6DE8">
        <w:rPr>
          <w:rFonts w:ascii="Times New Roman" w:hAnsi="Times New Roman"/>
          <w:iCs/>
          <w:sz w:val="22"/>
          <w:szCs w:val="22"/>
          <w:lang w:val="lt-LT"/>
        </w:rPr>
        <w:t xml:space="preserve"> vartoti </w:t>
      </w:r>
      <w:r>
        <w:rPr>
          <w:rFonts w:ascii="Times New Roman" w:hAnsi="Times New Roman"/>
          <w:iCs/>
          <w:sz w:val="22"/>
          <w:szCs w:val="22"/>
          <w:lang w:val="lt-LT"/>
        </w:rPr>
        <w:t xml:space="preserve">RIGEVIDON </w:t>
      </w:r>
      <w:r w:rsidRPr="002C6DE8">
        <w:rPr>
          <w:rFonts w:ascii="Times New Roman" w:hAnsi="Times New Roman"/>
          <w:sz w:val="22"/>
          <w:szCs w:val="22"/>
          <w:lang w:val="lt-LT"/>
        </w:rPr>
        <w:t xml:space="preserve">kitą parą po paskutinės </w:t>
      </w:r>
      <w:r w:rsidRPr="002C6DE8">
        <w:rPr>
          <w:rFonts w:ascii="Times New Roman" w:hAnsi="Times New Roman"/>
          <w:iCs/>
          <w:sz w:val="22"/>
          <w:szCs w:val="22"/>
          <w:lang w:val="lt-LT"/>
        </w:rPr>
        <w:t xml:space="preserve">ankstesniojo kontraceptiko </w:t>
      </w:r>
      <w:r w:rsidRPr="002C6DE8">
        <w:rPr>
          <w:rFonts w:ascii="Times New Roman" w:hAnsi="Times New Roman"/>
          <w:sz w:val="22"/>
          <w:szCs w:val="22"/>
          <w:lang w:val="lt-LT"/>
        </w:rPr>
        <w:t xml:space="preserve">veikliosios tabletės (paskutinės tabletės, kurioje yra veikliųjų medžiagų) </w:t>
      </w:r>
      <w:r w:rsidRPr="002C6DE8">
        <w:rPr>
          <w:rFonts w:ascii="Times New Roman" w:hAnsi="Times New Roman"/>
          <w:iCs/>
          <w:sz w:val="22"/>
          <w:szCs w:val="22"/>
          <w:lang w:val="lt-LT"/>
        </w:rPr>
        <w:t>išgėrimo, bet</w:t>
      </w:r>
      <w:r w:rsidRPr="002C6DE8">
        <w:rPr>
          <w:rFonts w:ascii="Times New Roman" w:hAnsi="Times New Roman"/>
          <w:sz w:val="22"/>
          <w:szCs w:val="22"/>
          <w:lang w:val="lt-LT"/>
        </w:rPr>
        <w:t xml:space="preserve"> ne vėliau, kaip </w:t>
      </w:r>
      <w:r w:rsidRPr="002C6DE8">
        <w:rPr>
          <w:rFonts w:ascii="Times New Roman" w:hAnsi="Times New Roman"/>
          <w:iCs/>
          <w:sz w:val="22"/>
          <w:szCs w:val="22"/>
          <w:lang w:val="lt-LT"/>
        </w:rPr>
        <w:lastRenderedPageBreak/>
        <w:t xml:space="preserve">kitą parą po įprastos </w:t>
      </w:r>
      <w:r w:rsidRPr="002C6DE8">
        <w:rPr>
          <w:rFonts w:ascii="Times New Roman" w:hAnsi="Times New Roman"/>
          <w:sz w:val="22"/>
          <w:szCs w:val="22"/>
          <w:lang w:val="lt-LT"/>
        </w:rPr>
        <w:t xml:space="preserve">pertraukos </w:t>
      </w:r>
      <w:r w:rsidRPr="002C6DE8">
        <w:rPr>
          <w:rFonts w:ascii="Times New Roman" w:hAnsi="Times New Roman"/>
          <w:iCs/>
          <w:sz w:val="22"/>
          <w:szCs w:val="22"/>
          <w:lang w:val="lt-LT"/>
        </w:rPr>
        <w:t xml:space="preserve">be tablečių </w:t>
      </w:r>
      <w:r w:rsidRPr="002C6DE8">
        <w:rPr>
          <w:rFonts w:ascii="Times New Roman" w:hAnsi="Times New Roman"/>
          <w:sz w:val="22"/>
          <w:szCs w:val="22"/>
          <w:lang w:val="lt-LT"/>
        </w:rPr>
        <w:t>arba</w:t>
      </w:r>
      <w:r w:rsidRPr="002C6DE8">
        <w:rPr>
          <w:rFonts w:ascii="Times New Roman" w:hAnsi="Times New Roman"/>
          <w:iCs/>
          <w:sz w:val="22"/>
          <w:szCs w:val="22"/>
          <w:lang w:val="lt-LT"/>
        </w:rPr>
        <w:t xml:space="preserve"> placebo</w:t>
      </w:r>
      <w:r w:rsidRPr="002C6DE8">
        <w:rPr>
          <w:rFonts w:ascii="Times New Roman" w:hAnsi="Times New Roman"/>
          <w:sz w:val="22"/>
          <w:szCs w:val="22"/>
          <w:lang w:val="lt-LT"/>
        </w:rPr>
        <w:t xml:space="preserve"> tablečių</w:t>
      </w:r>
      <w:r w:rsidRPr="002C6DE8">
        <w:rPr>
          <w:rFonts w:ascii="Times New Roman" w:hAnsi="Times New Roman"/>
          <w:iCs/>
          <w:sz w:val="22"/>
          <w:szCs w:val="22"/>
          <w:lang w:val="lt-LT"/>
        </w:rPr>
        <w:t xml:space="preserve"> vartojimo</w:t>
      </w:r>
      <w:r w:rsidRPr="002C6DE8">
        <w:rPr>
          <w:rFonts w:ascii="Times New Roman" w:hAnsi="Times New Roman"/>
          <w:sz w:val="22"/>
          <w:szCs w:val="22"/>
          <w:lang w:val="lt-LT"/>
        </w:rPr>
        <w:t xml:space="preserve">. </w:t>
      </w:r>
      <w:r w:rsidRPr="002C6DE8">
        <w:rPr>
          <w:rFonts w:ascii="Times New Roman" w:hAnsi="Times New Roman"/>
          <w:iCs/>
          <w:sz w:val="22"/>
          <w:szCs w:val="22"/>
          <w:lang w:val="lt-LT"/>
        </w:rPr>
        <w:t xml:space="preserve">Jeigu pradedama vartoti vietoj makšties žiedo ar transderminio pleistro, </w:t>
      </w:r>
      <w:r>
        <w:rPr>
          <w:rFonts w:ascii="Times New Roman" w:hAnsi="Times New Roman"/>
          <w:iCs/>
          <w:sz w:val="22"/>
          <w:szCs w:val="22"/>
          <w:lang w:val="lt-LT"/>
        </w:rPr>
        <w:t xml:space="preserve">reikia </w:t>
      </w:r>
      <w:r w:rsidRPr="002C6DE8">
        <w:rPr>
          <w:rFonts w:ascii="Times New Roman" w:hAnsi="Times New Roman"/>
          <w:iCs/>
          <w:sz w:val="22"/>
          <w:szCs w:val="22"/>
          <w:lang w:val="lt-LT"/>
        </w:rPr>
        <w:t xml:space="preserve">tabletes imti vartoti tą parą, kai nutraukiamas ankstesnės kontraceptinės priemonės vartojimas, bet ne vėliau, nei turėtų būti pradedamas naujas kontraceptinės priemonės </w:t>
      </w:r>
      <w:r w:rsidR="00A17804">
        <w:rPr>
          <w:rFonts w:ascii="Times New Roman" w:hAnsi="Times New Roman"/>
          <w:iCs/>
          <w:sz w:val="22"/>
          <w:szCs w:val="22"/>
          <w:lang w:val="lt-LT"/>
        </w:rPr>
        <w:t xml:space="preserve">ar makšties žiedo </w:t>
      </w:r>
      <w:r w:rsidRPr="002C6DE8">
        <w:rPr>
          <w:rFonts w:ascii="Times New Roman" w:hAnsi="Times New Roman"/>
          <w:iCs/>
          <w:sz w:val="22"/>
          <w:szCs w:val="22"/>
          <w:lang w:val="lt-LT"/>
        </w:rPr>
        <w:t>ciklas</w:t>
      </w:r>
      <w:r>
        <w:rPr>
          <w:rFonts w:ascii="Times New Roman" w:hAnsi="Times New Roman"/>
          <w:iCs/>
          <w:sz w:val="22"/>
          <w:szCs w:val="22"/>
          <w:lang w:val="lt-LT"/>
        </w:rPr>
        <w:t xml:space="preserve">. </w:t>
      </w:r>
    </w:p>
    <w:p w14:paraId="11845E8A" w14:textId="77777777" w:rsidR="00163404" w:rsidRPr="007B7AA0" w:rsidRDefault="00163404" w:rsidP="00163404">
      <w:pPr>
        <w:rPr>
          <w:rFonts w:ascii="Times New Roman" w:hAnsi="Times New Roman"/>
          <w:sz w:val="22"/>
          <w:szCs w:val="22"/>
          <w:lang w:val="lt-LT"/>
        </w:rPr>
      </w:pPr>
    </w:p>
    <w:p w14:paraId="1E2B8DD4" w14:textId="77777777" w:rsidR="00A17804" w:rsidRPr="00083C24" w:rsidRDefault="00A17804" w:rsidP="00A17804">
      <w:pPr>
        <w:rPr>
          <w:rFonts w:ascii="Times New Roman" w:hAnsi="Times New Roman"/>
          <w:i/>
          <w:iCs/>
          <w:sz w:val="22"/>
          <w:szCs w:val="22"/>
        </w:rPr>
      </w:pPr>
      <w:r w:rsidRPr="002B4510">
        <w:rPr>
          <w:rFonts w:ascii="Times New Roman" w:hAnsi="Times New Roman"/>
          <w:i/>
          <w:iCs/>
          <w:sz w:val="22"/>
          <w:szCs w:val="22"/>
        </w:rPr>
        <w:t>Pradedant vartoti vietoj tik progest</w:t>
      </w:r>
      <w:r>
        <w:rPr>
          <w:rFonts w:ascii="Times New Roman" w:hAnsi="Times New Roman"/>
          <w:i/>
          <w:iCs/>
          <w:sz w:val="22"/>
          <w:szCs w:val="22"/>
        </w:rPr>
        <w:t>ageninės</w:t>
      </w:r>
      <w:r w:rsidRPr="002B4510">
        <w:rPr>
          <w:rFonts w:ascii="Times New Roman" w:hAnsi="Times New Roman"/>
          <w:i/>
          <w:iCs/>
          <w:sz w:val="22"/>
          <w:szCs w:val="22"/>
        </w:rPr>
        <w:t xml:space="preserve"> kontracepcijos metodo (</w:t>
      </w:r>
      <w:r>
        <w:rPr>
          <w:rFonts w:ascii="Times New Roman" w:hAnsi="Times New Roman"/>
          <w:i/>
          <w:iCs/>
          <w:sz w:val="22"/>
          <w:szCs w:val="22"/>
        </w:rPr>
        <w:t xml:space="preserve">vien progestageno arba </w:t>
      </w:r>
      <w:r w:rsidRPr="002B4510">
        <w:rPr>
          <w:rFonts w:ascii="Times New Roman" w:hAnsi="Times New Roman"/>
          <w:i/>
          <w:iCs/>
          <w:sz w:val="22"/>
          <w:szCs w:val="22"/>
        </w:rPr>
        <w:t xml:space="preserve">mini piliulės, </w:t>
      </w:r>
      <w:r w:rsidRPr="00083C24">
        <w:rPr>
          <w:rFonts w:ascii="Times New Roman" w:hAnsi="Times New Roman"/>
          <w:i/>
          <w:iCs/>
          <w:sz w:val="22"/>
          <w:szCs w:val="22"/>
        </w:rPr>
        <w:t>injekcijos, implant</w:t>
      </w:r>
      <w:r>
        <w:rPr>
          <w:rFonts w:ascii="Times New Roman" w:hAnsi="Times New Roman"/>
          <w:i/>
          <w:iCs/>
          <w:sz w:val="22"/>
          <w:szCs w:val="22"/>
        </w:rPr>
        <w:t>o</w:t>
      </w:r>
      <w:r w:rsidRPr="00083C24">
        <w:rPr>
          <w:rFonts w:ascii="Times New Roman" w:hAnsi="Times New Roman"/>
          <w:i/>
          <w:iCs/>
          <w:sz w:val="22"/>
          <w:szCs w:val="22"/>
        </w:rPr>
        <w:t xml:space="preserve"> ar progest</w:t>
      </w:r>
      <w:r>
        <w:rPr>
          <w:rFonts w:ascii="Times New Roman" w:hAnsi="Times New Roman"/>
          <w:i/>
          <w:iCs/>
          <w:sz w:val="22"/>
          <w:szCs w:val="22"/>
        </w:rPr>
        <w:t>a</w:t>
      </w:r>
      <w:r w:rsidRPr="00083C24">
        <w:rPr>
          <w:rFonts w:ascii="Times New Roman" w:hAnsi="Times New Roman"/>
          <w:i/>
          <w:iCs/>
          <w:sz w:val="22"/>
          <w:szCs w:val="22"/>
        </w:rPr>
        <w:t>geną atpalaiduojančios vartojimo į gimdą sistemos (</w:t>
      </w:r>
      <w:r>
        <w:rPr>
          <w:rFonts w:ascii="Times New Roman" w:hAnsi="Times New Roman"/>
          <w:i/>
          <w:iCs/>
          <w:sz w:val="22"/>
          <w:szCs w:val="22"/>
        </w:rPr>
        <w:t>VGES)</w:t>
      </w:r>
      <w:r w:rsidRPr="00083C24">
        <w:rPr>
          <w:rFonts w:ascii="Times New Roman" w:hAnsi="Times New Roman"/>
          <w:i/>
          <w:iCs/>
          <w:sz w:val="22"/>
          <w:szCs w:val="22"/>
        </w:rPr>
        <w:t>)</w:t>
      </w:r>
    </w:p>
    <w:p w14:paraId="07ECD29D" w14:textId="77777777" w:rsidR="00A17804" w:rsidRDefault="00A17804" w:rsidP="00A17804">
      <w:pPr>
        <w:snapToGrid w:val="0"/>
        <w:spacing w:after="220"/>
        <w:rPr>
          <w:rFonts w:ascii="Times New Roman" w:hAnsi="Times New Roman"/>
          <w:sz w:val="22"/>
          <w:szCs w:val="22"/>
          <w:lang w:val="lt-LT" w:eastAsia="lt-LT"/>
        </w:rPr>
      </w:pPr>
      <w:r>
        <w:rPr>
          <w:rFonts w:ascii="Times New Roman" w:hAnsi="Times New Roman"/>
          <w:sz w:val="22"/>
          <w:szCs w:val="22"/>
          <w:lang w:val="lt-LT" w:eastAsia="lt-LT"/>
        </w:rPr>
        <w:t xml:space="preserve">Vietoje mini piliulių RIGEVIDON galima pradėti vartoti kitą parą po paskutinės mini piliulės pavartojimo, bet kurią ciklo dieną. </w:t>
      </w:r>
    </w:p>
    <w:p w14:paraId="23588749" w14:textId="77777777" w:rsidR="00163404" w:rsidRPr="007B7AA0" w:rsidRDefault="00A17804" w:rsidP="0065180E">
      <w:pPr>
        <w:snapToGrid w:val="0"/>
        <w:rPr>
          <w:rFonts w:ascii="Times New Roman" w:hAnsi="Times New Roman"/>
          <w:sz w:val="22"/>
          <w:szCs w:val="22"/>
          <w:lang w:val="lt-LT" w:eastAsia="lt-LT"/>
        </w:rPr>
      </w:pPr>
      <w:r w:rsidRPr="00387E38">
        <w:rPr>
          <w:rFonts w:ascii="Times New Roman" w:hAnsi="Times New Roman"/>
          <w:sz w:val="22"/>
          <w:szCs w:val="22"/>
          <w:lang w:val="lt-LT" w:eastAsia="lt-LT"/>
        </w:rPr>
        <w:t>Moteris gali pradėti vartoti vaistinį preparatą tą dieną, kai šalinamas implantas ar</w:t>
      </w:r>
      <w:r>
        <w:rPr>
          <w:rFonts w:ascii="Times New Roman" w:hAnsi="Times New Roman"/>
          <w:sz w:val="22"/>
          <w:szCs w:val="22"/>
          <w:lang w:val="lt-LT" w:eastAsia="lt-LT"/>
        </w:rPr>
        <w:t xml:space="preserve"> VGES</w:t>
      </w:r>
      <w:r w:rsidRPr="00387E38">
        <w:rPr>
          <w:rFonts w:ascii="Times New Roman" w:hAnsi="Times New Roman"/>
          <w:sz w:val="22"/>
          <w:szCs w:val="22"/>
          <w:lang w:val="lt-LT" w:eastAsia="lt-LT"/>
        </w:rPr>
        <w:t>, arba tą dieną, kai turėtų būti švirkščiama progestageno)</w:t>
      </w:r>
      <w:r>
        <w:rPr>
          <w:rFonts w:ascii="Times New Roman" w:hAnsi="Times New Roman"/>
          <w:sz w:val="22"/>
          <w:szCs w:val="22"/>
          <w:lang w:val="lt-LT" w:eastAsia="lt-LT"/>
        </w:rPr>
        <w:t>.</w:t>
      </w:r>
      <w:r w:rsidRPr="00387E38">
        <w:rPr>
          <w:rFonts w:ascii="Times New Roman" w:hAnsi="Times New Roman"/>
          <w:sz w:val="22"/>
          <w:szCs w:val="22"/>
          <w:lang w:val="lt-LT" w:eastAsia="lt-LT"/>
        </w:rPr>
        <w:t xml:space="preserve"> </w:t>
      </w:r>
      <w:r>
        <w:rPr>
          <w:rFonts w:ascii="Times New Roman" w:hAnsi="Times New Roman"/>
          <w:sz w:val="22"/>
          <w:szCs w:val="22"/>
          <w:lang w:val="lt-LT" w:eastAsia="lt-LT"/>
        </w:rPr>
        <w:t>V</w:t>
      </w:r>
      <w:r w:rsidRPr="00387E38">
        <w:rPr>
          <w:rFonts w:ascii="Times New Roman" w:hAnsi="Times New Roman"/>
          <w:sz w:val="22"/>
          <w:szCs w:val="22"/>
          <w:lang w:val="lt-LT" w:eastAsia="lt-LT"/>
        </w:rPr>
        <w:t>isais šiais atvejais per pirmąsias 7 tablečių vartojimo paras reikia imtis papildomų (barjerinių) kontracepcijos priemonių.</w:t>
      </w:r>
    </w:p>
    <w:p w14:paraId="164AC27B" w14:textId="77777777" w:rsidR="00163404" w:rsidRPr="007B7AA0" w:rsidRDefault="00163404" w:rsidP="0065180E">
      <w:pPr>
        <w:pStyle w:val="Pagrindinistekstas2"/>
        <w:spacing w:after="0" w:line="240" w:lineRule="auto"/>
        <w:rPr>
          <w:rFonts w:ascii="Times New Roman" w:hAnsi="Times New Roman"/>
          <w:sz w:val="22"/>
          <w:szCs w:val="22"/>
          <w:lang w:val="lt-LT"/>
        </w:rPr>
      </w:pPr>
    </w:p>
    <w:p w14:paraId="4D139CAF" w14:textId="77777777" w:rsidR="00163404" w:rsidRPr="002B4510" w:rsidRDefault="00163404" w:rsidP="0065180E">
      <w:pPr>
        <w:pStyle w:val="Pagrindinistekstas2"/>
        <w:spacing w:after="0" w:line="240" w:lineRule="auto"/>
        <w:rPr>
          <w:rFonts w:ascii="Times New Roman" w:hAnsi="Times New Roman"/>
          <w:i/>
          <w:iCs/>
          <w:sz w:val="22"/>
          <w:szCs w:val="22"/>
        </w:rPr>
      </w:pPr>
      <w:r w:rsidRPr="002B4510">
        <w:rPr>
          <w:rFonts w:ascii="Times New Roman" w:hAnsi="Times New Roman"/>
          <w:i/>
          <w:iCs/>
          <w:sz w:val="22"/>
          <w:szCs w:val="22"/>
        </w:rPr>
        <w:t>Po nėštumo nutrūkimo pirmajame trimestre</w:t>
      </w:r>
    </w:p>
    <w:p w14:paraId="046EC1AA" w14:textId="77777777" w:rsidR="00163404" w:rsidRPr="002B4510" w:rsidRDefault="00163404" w:rsidP="0065180E">
      <w:pPr>
        <w:pStyle w:val="Pagrindinistekstas2"/>
        <w:spacing w:after="0" w:line="240" w:lineRule="auto"/>
        <w:rPr>
          <w:rFonts w:ascii="Times New Roman" w:hAnsi="Times New Roman"/>
          <w:sz w:val="22"/>
          <w:szCs w:val="22"/>
        </w:rPr>
      </w:pPr>
      <w:r w:rsidRPr="002B4510">
        <w:rPr>
          <w:rFonts w:ascii="Times New Roman" w:hAnsi="Times New Roman"/>
          <w:sz w:val="22"/>
          <w:szCs w:val="22"/>
        </w:rPr>
        <w:t>Moteris turi pradėti gerti tabletes iš karto. Šiuo atveju papildoma kontracepcinė apsauga nereikalinga.</w:t>
      </w:r>
    </w:p>
    <w:p w14:paraId="2808534D" w14:textId="77777777" w:rsidR="00163404" w:rsidRPr="002B4510" w:rsidRDefault="00163404" w:rsidP="00163404">
      <w:pPr>
        <w:pStyle w:val="Pagrindinistekstas2"/>
        <w:spacing w:after="0" w:line="240" w:lineRule="auto"/>
        <w:rPr>
          <w:rFonts w:ascii="Times New Roman" w:hAnsi="Times New Roman"/>
          <w:i/>
          <w:iCs/>
          <w:sz w:val="22"/>
          <w:szCs w:val="22"/>
        </w:rPr>
      </w:pPr>
    </w:p>
    <w:p w14:paraId="627081D2" w14:textId="77777777" w:rsidR="00163404" w:rsidRPr="002B4510" w:rsidRDefault="00163404" w:rsidP="00163404">
      <w:pPr>
        <w:pStyle w:val="Pagrindinistekstas2"/>
        <w:spacing w:after="0" w:line="240" w:lineRule="auto"/>
        <w:rPr>
          <w:rFonts w:ascii="Times New Roman" w:hAnsi="Times New Roman"/>
          <w:i/>
          <w:iCs/>
          <w:sz w:val="22"/>
          <w:szCs w:val="22"/>
        </w:rPr>
      </w:pPr>
      <w:r w:rsidRPr="002B4510">
        <w:rPr>
          <w:rFonts w:ascii="Times New Roman" w:hAnsi="Times New Roman"/>
          <w:i/>
          <w:iCs/>
          <w:sz w:val="22"/>
          <w:szCs w:val="22"/>
        </w:rPr>
        <w:t>Po gimdymo arba nėštumo nutrūkimo antrajame trimestre</w:t>
      </w:r>
    </w:p>
    <w:p w14:paraId="11312EC2" w14:textId="77777777" w:rsidR="00163404" w:rsidRPr="002B4510" w:rsidRDefault="00163404" w:rsidP="00163404">
      <w:pPr>
        <w:pStyle w:val="Pagrindinistekstas2"/>
        <w:spacing w:after="0" w:line="240" w:lineRule="auto"/>
        <w:rPr>
          <w:rFonts w:ascii="Times New Roman" w:hAnsi="Times New Roman"/>
          <w:sz w:val="22"/>
          <w:szCs w:val="22"/>
        </w:rPr>
      </w:pPr>
      <w:r w:rsidRPr="002B4510">
        <w:rPr>
          <w:rFonts w:ascii="Times New Roman" w:hAnsi="Times New Roman"/>
          <w:sz w:val="22"/>
          <w:szCs w:val="22"/>
        </w:rPr>
        <w:t>Moteriai patariama pradėti gerti tabletes 21 – 28 dieną po gimdymo arba nėštumo nutrūkimo antrajame trimestre, kadangi pogimdyminiame periode yra padidėjusi tromboembolinių susirgimų rizika. Jei pradedama vėliau, pirmąsias 7 tablečių vartojimo dienas patariama naudotis papildomu barjeriniu kontracepcijos metodu. Ir jeigu moteris prieš tai jau buvo turėjusi lytinių santykių, prieš pradedant gerti tabletes turi būti ekskliuduojama nėštumo galimybė arba turėtų būti sulaukiama pirmojo menstruacinio kraujavimo.</w:t>
      </w:r>
    </w:p>
    <w:p w14:paraId="26DB774F" w14:textId="77777777" w:rsidR="00163404" w:rsidRPr="002B4510" w:rsidRDefault="00163404" w:rsidP="00163404">
      <w:pPr>
        <w:pStyle w:val="Pagrindinistekstas2"/>
        <w:spacing w:after="0" w:line="240" w:lineRule="auto"/>
        <w:rPr>
          <w:rFonts w:ascii="Times New Roman" w:hAnsi="Times New Roman"/>
          <w:i/>
          <w:sz w:val="22"/>
          <w:szCs w:val="22"/>
        </w:rPr>
      </w:pPr>
    </w:p>
    <w:p w14:paraId="4C7CD955" w14:textId="77777777" w:rsidR="00163404" w:rsidRPr="002B4510" w:rsidRDefault="00163404" w:rsidP="00163404">
      <w:pPr>
        <w:pStyle w:val="Pagrindinistekstas2"/>
        <w:spacing w:after="0" w:line="240" w:lineRule="auto"/>
        <w:rPr>
          <w:rFonts w:ascii="Times New Roman" w:hAnsi="Times New Roman"/>
          <w:i/>
          <w:sz w:val="22"/>
          <w:szCs w:val="22"/>
        </w:rPr>
      </w:pPr>
      <w:r w:rsidRPr="002B4510">
        <w:rPr>
          <w:rFonts w:ascii="Times New Roman" w:hAnsi="Times New Roman"/>
          <w:i/>
          <w:sz w:val="22"/>
          <w:szCs w:val="22"/>
        </w:rPr>
        <w:t xml:space="preserve">Žindančios moterys </w:t>
      </w:r>
    </w:p>
    <w:p w14:paraId="6CAA5E3A" w14:textId="77777777" w:rsidR="00163404" w:rsidRPr="002B4510" w:rsidRDefault="00163404" w:rsidP="00163404">
      <w:pPr>
        <w:pStyle w:val="Pagrindinistekstas2"/>
        <w:spacing w:after="0" w:line="240" w:lineRule="auto"/>
        <w:rPr>
          <w:rFonts w:ascii="Times New Roman" w:hAnsi="Times New Roman"/>
          <w:sz w:val="22"/>
          <w:szCs w:val="22"/>
        </w:rPr>
      </w:pPr>
      <w:r w:rsidRPr="002B4510">
        <w:rPr>
          <w:rFonts w:ascii="Times New Roman" w:hAnsi="Times New Roman"/>
          <w:sz w:val="22"/>
          <w:szCs w:val="22"/>
        </w:rPr>
        <w:t>Žr. 4.6 skyrių.</w:t>
      </w:r>
    </w:p>
    <w:p w14:paraId="5EEDDACB" w14:textId="77777777" w:rsidR="00163404" w:rsidRPr="002B4510" w:rsidRDefault="00163404" w:rsidP="00163404">
      <w:pPr>
        <w:pStyle w:val="Pagrindinistekstas2"/>
        <w:spacing w:after="0" w:line="240" w:lineRule="auto"/>
        <w:rPr>
          <w:rFonts w:ascii="Times New Roman" w:hAnsi="Times New Roman"/>
          <w:b/>
          <w:bCs/>
          <w:sz w:val="22"/>
          <w:szCs w:val="22"/>
        </w:rPr>
      </w:pPr>
    </w:p>
    <w:p w14:paraId="65EF842C" w14:textId="77777777" w:rsidR="00163404" w:rsidRPr="002B4510" w:rsidRDefault="00163404" w:rsidP="00163404">
      <w:pPr>
        <w:pStyle w:val="Pagrindinistekstas2"/>
        <w:spacing w:after="0" w:line="240" w:lineRule="auto"/>
        <w:rPr>
          <w:rFonts w:ascii="Times New Roman" w:hAnsi="Times New Roman"/>
          <w:b/>
          <w:bCs/>
          <w:i/>
          <w:sz w:val="22"/>
          <w:szCs w:val="22"/>
        </w:rPr>
      </w:pPr>
      <w:r w:rsidRPr="002B4510">
        <w:rPr>
          <w:rFonts w:ascii="Times New Roman" w:hAnsi="Times New Roman"/>
          <w:b/>
          <w:bCs/>
          <w:i/>
          <w:sz w:val="22"/>
          <w:szCs w:val="22"/>
        </w:rPr>
        <w:t>Pamiršus išgerti tabletę</w:t>
      </w:r>
    </w:p>
    <w:p w14:paraId="30AE7170" w14:textId="77777777" w:rsidR="00163404" w:rsidRPr="002B4510" w:rsidRDefault="00163404" w:rsidP="00163404">
      <w:pPr>
        <w:pStyle w:val="Pagrindinistekstas2"/>
        <w:spacing w:after="0" w:line="240" w:lineRule="auto"/>
        <w:rPr>
          <w:rFonts w:ascii="Times New Roman" w:hAnsi="Times New Roman"/>
          <w:bCs/>
          <w:sz w:val="22"/>
          <w:szCs w:val="22"/>
        </w:rPr>
      </w:pPr>
      <w:r w:rsidRPr="002B4510">
        <w:rPr>
          <w:rFonts w:ascii="Times New Roman" w:hAnsi="Times New Roman"/>
          <w:b/>
          <w:bCs/>
          <w:i/>
          <w:iCs/>
          <w:sz w:val="22"/>
          <w:szCs w:val="22"/>
        </w:rPr>
        <w:t>Jei užmirštama išgerti tabletę mažiau nei 12 valandų</w:t>
      </w:r>
      <w:r w:rsidRPr="002B4510">
        <w:rPr>
          <w:rFonts w:ascii="Times New Roman" w:hAnsi="Times New Roman"/>
          <w:b/>
          <w:bCs/>
          <w:sz w:val="22"/>
          <w:szCs w:val="22"/>
        </w:rPr>
        <w:t>,</w:t>
      </w:r>
      <w:r w:rsidRPr="002B4510">
        <w:rPr>
          <w:rFonts w:ascii="Times New Roman" w:hAnsi="Times New Roman"/>
          <w:bCs/>
          <w:sz w:val="22"/>
          <w:szCs w:val="22"/>
        </w:rPr>
        <w:t xml:space="preserve"> kontracepcinė apsauga nesumažėja. Moteris turi išgerti užmirštą tabletę iš karto, kai ji tai prisimena, ir likusios tabletės yra geriamos įprasta tvarka.</w:t>
      </w:r>
    </w:p>
    <w:p w14:paraId="2F42AD48" w14:textId="77777777" w:rsidR="00163404" w:rsidRPr="002B4510" w:rsidRDefault="00163404" w:rsidP="00163404">
      <w:pPr>
        <w:rPr>
          <w:rFonts w:ascii="Times New Roman" w:hAnsi="Times New Roman"/>
          <w:bCs/>
          <w:sz w:val="22"/>
          <w:szCs w:val="22"/>
        </w:rPr>
      </w:pPr>
    </w:p>
    <w:p w14:paraId="2BFE6399" w14:textId="77777777" w:rsidR="00163404" w:rsidRPr="002B4510" w:rsidRDefault="00163404" w:rsidP="00163404">
      <w:pPr>
        <w:rPr>
          <w:rFonts w:ascii="Times New Roman" w:hAnsi="Times New Roman"/>
          <w:bCs/>
          <w:sz w:val="22"/>
          <w:szCs w:val="22"/>
        </w:rPr>
      </w:pPr>
      <w:r w:rsidRPr="002B4510">
        <w:rPr>
          <w:rFonts w:ascii="Times New Roman" w:hAnsi="Times New Roman"/>
          <w:b/>
          <w:bCs/>
          <w:i/>
          <w:iCs/>
          <w:sz w:val="22"/>
          <w:szCs w:val="22"/>
        </w:rPr>
        <w:t>Jei užmirštama tabletę išgerti ilgiau nei 12 valandų</w:t>
      </w:r>
      <w:r w:rsidRPr="002B4510">
        <w:rPr>
          <w:rFonts w:ascii="Times New Roman" w:hAnsi="Times New Roman"/>
          <w:b/>
          <w:bCs/>
          <w:sz w:val="22"/>
          <w:szCs w:val="22"/>
        </w:rPr>
        <w:t>,</w:t>
      </w:r>
      <w:r w:rsidRPr="002B4510">
        <w:rPr>
          <w:rFonts w:ascii="Times New Roman" w:hAnsi="Times New Roman"/>
          <w:bCs/>
          <w:sz w:val="22"/>
          <w:szCs w:val="22"/>
        </w:rPr>
        <w:t xml:space="preserve"> gali sumažėti kontracepcinė apsauga. Užmiršus išgerti tabletes, reikėtų elgtis vadovaujantis šiomis dviem pagrindinėmis taisyklėmis.</w:t>
      </w:r>
    </w:p>
    <w:p w14:paraId="593FA026" w14:textId="77777777" w:rsidR="00163404" w:rsidRPr="002B4510" w:rsidRDefault="00163404" w:rsidP="00163404">
      <w:pPr>
        <w:rPr>
          <w:rFonts w:ascii="Times New Roman" w:hAnsi="Times New Roman"/>
          <w:bCs/>
          <w:sz w:val="22"/>
          <w:szCs w:val="22"/>
        </w:rPr>
      </w:pPr>
    </w:p>
    <w:p w14:paraId="78EFBB27" w14:textId="77777777" w:rsidR="00163404" w:rsidRPr="002B4510" w:rsidRDefault="00163404" w:rsidP="00163404">
      <w:pPr>
        <w:rPr>
          <w:rFonts w:ascii="Times New Roman" w:hAnsi="Times New Roman"/>
          <w:bCs/>
          <w:sz w:val="22"/>
          <w:szCs w:val="22"/>
        </w:rPr>
      </w:pPr>
      <w:r w:rsidRPr="002B4510">
        <w:rPr>
          <w:rFonts w:ascii="Times New Roman" w:hAnsi="Times New Roman"/>
          <w:bCs/>
          <w:sz w:val="22"/>
          <w:szCs w:val="22"/>
        </w:rPr>
        <w:t>1.    Pertrauka tarp tablečių negali būti ilgesnė nei 7 dienos.</w:t>
      </w:r>
    </w:p>
    <w:p w14:paraId="1FEBAFD8" w14:textId="77777777" w:rsidR="00163404" w:rsidRPr="002B4510" w:rsidRDefault="00163404" w:rsidP="00163404">
      <w:pPr>
        <w:rPr>
          <w:rFonts w:ascii="Times New Roman" w:hAnsi="Times New Roman"/>
          <w:bCs/>
          <w:sz w:val="22"/>
          <w:szCs w:val="22"/>
        </w:rPr>
      </w:pPr>
      <w:r w:rsidRPr="002B4510">
        <w:rPr>
          <w:rFonts w:ascii="Times New Roman" w:hAnsi="Times New Roman"/>
          <w:bCs/>
          <w:sz w:val="22"/>
          <w:szCs w:val="22"/>
        </w:rPr>
        <w:t>2.    Norint užtikrinti tinkamą pagumburio – posmegeninės liaukos – kiaušidžių sistemos slopinimą, reikalingas nepertraukiamas tablečių vartojimas septynias dienas.</w:t>
      </w:r>
    </w:p>
    <w:p w14:paraId="2FC5C1DE" w14:textId="77777777" w:rsidR="00163404" w:rsidRPr="002B4510" w:rsidRDefault="00163404" w:rsidP="00163404">
      <w:pPr>
        <w:rPr>
          <w:rFonts w:ascii="Times New Roman" w:hAnsi="Times New Roman"/>
          <w:bCs/>
          <w:sz w:val="22"/>
          <w:szCs w:val="22"/>
        </w:rPr>
      </w:pPr>
    </w:p>
    <w:p w14:paraId="50AB37AA" w14:textId="77777777" w:rsidR="00163404" w:rsidRPr="002B4510" w:rsidRDefault="00163404" w:rsidP="00163404">
      <w:pPr>
        <w:rPr>
          <w:rFonts w:ascii="Times New Roman" w:hAnsi="Times New Roman"/>
          <w:bCs/>
          <w:sz w:val="22"/>
          <w:szCs w:val="22"/>
        </w:rPr>
      </w:pPr>
      <w:r w:rsidRPr="002B4510">
        <w:rPr>
          <w:rFonts w:ascii="Times New Roman" w:hAnsi="Times New Roman"/>
          <w:bCs/>
          <w:sz w:val="22"/>
          <w:szCs w:val="22"/>
        </w:rPr>
        <w:t>Todėl kasdieninėje praktikoje siūloma vadovautis šiomis nuorodomis:</w:t>
      </w:r>
    </w:p>
    <w:p w14:paraId="538362AD" w14:textId="77777777" w:rsidR="00163404" w:rsidRPr="002B4510" w:rsidRDefault="00163404" w:rsidP="00163404">
      <w:pPr>
        <w:rPr>
          <w:rFonts w:ascii="Times New Roman" w:hAnsi="Times New Roman"/>
          <w:bCs/>
          <w:sz w:val="22"/>
          <w:szCs w:val="22"/>
        </w:rPr>
      </w:pPr>
    </w:p>
    <w:p w14:paraId="726D7297" w14:textId="77777777" w:rsidR="00163404" w:rsidRPr="002B4510" w:rsidRDefault="00163404" w:rsidP="00163404">
      <w:pPr>
        <w:rPr>
          <w:rFonts w:ascii="Times New Roman" w:hAnsi="Times New Roman"/>
          <w:bCs/>
          <w:i/>
          <w:iCs/>
          <w:sz w:val="22"/>
          <w:szCs w:val="22"/>
        </w:rPr>
      </w:pPr>
      <w:r w:rsidRPr="002B4510">
        <w:rPr>
          <w:rFonts w:ascii="Times New Roman" w:hAnsi="Times New Roman"/>
          <w:bCs/>
          <w:i/>
          <w:iCs/>
          <w:sz w:val="22"/>
          <w:szCs w:val="22"/>
        </w:rPr>
        <w:t>1 savaitė:</w:t>
      </w:r>
    </w:p>
    <w:p w14:paraId="6BD212B3" w14:textId="77777777" w:rsidR="00163404" w:rsidRPr="002B4510" w:rsidRDefault="00163404" w:rsidP="00163404">
      <w:pPr>
        <w:rPr>
          <w:rFonts w:ascii="Times New Roman" w:hAnsi="Times New Roman"/>
          <w:bCs/>
          <w:sz w:val="22"/>
          <w:szCs w:val="22"/>
        </w:rPr>
      </w:pPr>
      <w:r w:rsidRPr="002B4510">
        <w:rPr>
          <w:rFonts w:ascii="Times New Roman" w:hAnsi="Times New Roman"/>
          <w:bCs/>
          <w:sz w:val="22"/>
          <w:szCs w:val="22"/>
        </w:rPr>
        <w:t>Moteris turi išgerti paskutinę užmirštą tabletę iš karto, kai tik ji tai prisimena, net jei tuo pačiu metu jai reiktų išgerti 2 tabletes. Po to gerti tabletes įprastu laiku. Sekančias 7 dienas reikėtų naudoti papildomą barjerinį apsaugos metodą, pvz., prezervatyvą. Jei prieš tai buvusių 7 dienų laikotarpiu moteris turėjo lytinių santykių, reikia turėti omenyje nėštumo galimybę. Kuo daugiau tablečių užmirštama išgerti ir kuo arčiau įprastos pertraukos, tuo didesnė nėštumo galimybė.</w:t>
      </w:r>
    </w:p>
    <w:p w14:paraId="75244300" w14:textId="77777777" w:rsidR="00163404" w:rsidRPr="002B4510" w:rsidRDefault="00163404" w:rsidP="00163404">
      <w:pPr>
        <w:rPr>
          <w:rFonts w:ascii="Times New Roman" w:hAnsi="Times New Roman"/>
          <w:bCs/>
          <w:sz w:val="22"/>
          <w:szCs w:val="22"/>
        </w:rPr>
      </w:pPr>
    </w:p>
    <w:p w14:paraId="0B2B5F73" w14:textId="77777777" w:rsidR="00163404" w:rsidRPr="002B4510" w:rsidRDefault="00163404" w:rsidP="00163404">
      <w:pPr>
        <w:pStyle w:val="Antrat6"/>
        <w:jc w:val="left"/>
        <w:rPr>
          <w:b w:val="0"/>
          <w:i/>
          <w:sz w:val="22"/>
          <w:szCs w:val="22"/>
        </w:rPr>
      </w:pPr>
      <w:r w:rsidRPr="002B4510">
        <w:rPr>
          <w:b w:val="0"/>
          <w:i/>
          <w:sz w:val="22"/>
          <w:szCs w:val="22"/>
        </w:rPr>
        <w:t>2 savaitė</w:t>
      </w:r>
    </w:p>
    <w:p w14:paraId="19F9696A" w14:textId="77777777" w:rsidR="00163404" w:rsidRPr="002B4510" w:rsidRDefault="00163404" w:rsidP="00163404">
      <w:pPr>
        <w:rPr>
          <w:rFonts w:ascii="Times New Roman" w:hAnsi="Times New Roman"/>
          <w:bCs/>
          <w:sz w:val="22"/>
          <w:szCs w:val="22"/>
        </w:rPr>
      </w:pPr>
      <w:r w:rsidRPr="002B4510">
        <w:rPr>
          <w:rFonts w:ascii="Times New Roman" w:hAnsi="Times New Roman"/>
          <w:bCs/>
          <w:sz w:val="22"/>
          <w:szCs w:val="22"/>
        </w:rPr>
        <w:t>Moteris turi išgerti paskutinę užmirštą tabletę iš karto, kai tik ji tai prisimena, net jei tuo pačiu metu jai reiktų išgerti 2 tabletes. Po to gerti tabletes įprastu laiku. Jei 7 dienas prieš pamirštant išgerti tabletę visos kitos buvo išgertos teisingai, papildoma kontracepcinė apsauga nebūtina. Tačiau jei taip nėra, arba moteris užmiršo išgerti daugiau nei 1 tabletę, sekančias 7 dienas patariama naudotis papildomu kontracepcijos metodu</w:t>
      </w:r>
      <w:r w:rsidR="00A17804">
        <w:rPr>
          <w:rFonts w:ascii="Times New Roman" w:hAnsi="Times New Roman"/>
          <w:bCs/>
          <w:sz w:val="22"/>
          <w:szCs w:val="22"/>
        </w:rPr>
        <w:t xml:space="preserve"> (pvz., prezervatyvu)</w:t>
      </w:r>
      <w:r w:rsidRPr="002B4510">
        <w:rPr>
          <w:rFonts w:ascii="Times New Roman" w:hAnsi="Times New Roman"/>
          <w:bCs/>
          <w:sz w:val="22"/>
          <w:szCs w:val="22"/>
        </w:rPr>
        <w:t>.</w:t>
      </w:r>
    </w:p>
    <w:p w14:paraId="104DC88C" w14:textId="77777777" w:rsidR="00163404" w:rsidRPr="002B4510" w:rsidRDefault="00163404" w:rsidP="00163404">
      <w:pPr>
        <w:rPr>
          <w:rFonts w:ascii="Times New Roman" w:hAnsi="Times New Roman"/>
          <w:bCs/>
          <w:sz w:val="22"/>
          <w:szCs w:val="22"/>
        </w:rPr>
      </w:pPr>
    </w:p>
    <w:p w14:paraId="13136FD0" w14:textId="77777777" w:rsidR="00163404" w:rsidRPr="002B4510" w:rsidRDefault="00163404" w:rsidP="00163404">
      <w:pPr>
        <w:rPr>
          <w:rFonts w:ascii="Times New Roman" w:hAnsi="Times New Roman"/>
          <w:bCs/>
          <w:sz w:val="22"/>
          <w:szCs w:val="22"/>
        </w:rPr>
      </w:pPr>
      <w:r w:rsidRPr="002B4510">
        <w:rPr>
          <w:rFonts w:ascii="Times New Roman" w:hAnsi="Times New Roman"/>
          <w:bCs/>
          <w:i/>
          <w:iCs/>
          <w:sz w:val="22"/>
          <w:szCs w:val="22"/>
        </w:rPr>
        <w:lastRenderedPageBreak/>
        <w:t>3 savaitė</w:t>
      </w:r>
    </w:p>
    <w:p w14:paraId="6BB546F1" w14:textId="77777777" w:rsidR="00163404" w:rsidRPr="002B4510" w:rsidRDefault="00163404" w:rsidP="00163404">
      <w:pPr>
        <w:rPr>
          <w:rFonts w:ascii="Times New Roman" w:hAnsi="Times New Roman"/>
          <w:bCs/>
          <w:sz w:val="22"/>
          <w:szCs w:val="22"/>
        </w:rPr>
      </w:pPr>
      <w:r w:rsidRPr="002B4510">
        <w:rPr>
          <w:rFonts w:ascii="Times New Roman" w:hAnsi="Times New Roman"/>
          <w:bCs/>
          <w:sz w:val="22"/>
          <w:szCs w:val="22"/>
        </w:rPr>
        <w:t>Šiuo metu kontraceptinės apsaugos sumažėjimo rizika didėja dėl po to einančios pertraukos. Sumažėjusi kontracepcinė apsauga gali būti padidinama sureguliavus tablečių vartojimą. Todėl, vadovaujantis viena iš dviejų toliau pateiktų galimybių, nebūtina naudotis papildomu kontracepcijos metodu, jei yra kad visos tabletės 7 dienas prieš užmirštąją buvo išgertos teisingai. Jei taip nėra, moteriai patariama vadovautis pirmąja iš dviejų galimybių ir sekančias 7 dienas naudotis papildomu kontracepcijos metodu</w:t>
      </w:r>
      <w:r w:rsidR="00A17804">
        <w:rPr>
          <w:rFonts w:ascii="Times New Roman" w:hAnsi="Times New Roman"/>
          <w:bCs/>
          <w:sz w:val="22"/>
          <w:szCs w:val="22"/>
        </w:rPr>
        <w:t xml:space="preserve"> (pvz., prezervatyvu)</w:t>
      </w:r>
      <w:r w:rsidRPr="002B4510">
        <w:rPr>
          <w:rFonts w:ascii="Times New Roman" w:hAnsi="Times New Roman"/>
          <w:bCs/>
          <w:sz w:val="22"/>
          <w:szCs w:val="22"/>
        </w:rPr>
        <w:t xml:space="preserve">. </w:t>
      </w:r>
    </w:p>
    <w:p w14:paraId="246F773A" w14:textId="77777777" w:rsidR="00163404" w:rsidRPr="002B4510" w:rsidRDefault="00163404" w:rsidP="00163404">
      <w:pPr>
        <w:rPr>
          <w:rFonts w:ascii="Times New Roman" w:hAnsi="Times New Roman"/>
          <w:bCs/>
          <w:sz w:val="22"/>
          <w:szCs w:val="22"/>
        </w:rPr>
      </w:pPr>
    </w:p>
    <w:p w14:paraId="633DA04B" w14:textId="77777777" w:rsidR="00163404" w:rsidRPr="002B4510" w:rsidRDefault="00163404" w:rsidP="00163404">
      <w:pPr>
        <w:numPr>
          <w:ilvl w:val="0"/>
          <w:numId w:val="4"/>
        </w:numPr>
        <w:rPr>
          <w:rFonts w:ascii="Times New Roman" w:hAnsi="Times New Roman"/>
          <w:bCs/>
          <w:sz w:val="22"/>
          <w:szCs w:val="22"/>
        </w:rPr>
      </w:pPr>
      <w:r w:rsidRPr="002B4510">
        <w:rPr>
          <w:rFonts w:ascii="Times New Roman" w:hAnsi="Times New Roman"/>
          <w:bCs/>
          <w:sz w:val="22"/>
          <w:szCs w:val="22"/>
        </w:rPr>
        <w:t>Moteris turi išgerti paskutinę užmirštą tabletę iš karto, kai tik ji tai prisimena, net jei tuo pačiu metu jai reiktų išgerti 2 tabletes. Po to gerti tabletes įprastu laiku. Moteris turėtų pradėti naują pakuotę iš karto, kai tik pabaigia paskutinę tabletę iš prieš tai buvusios, t.y. nebus daroma pertrauka tarp pakuočių. Menstruacijos neturėtų prasidėti tol, kol nepabaigiama antroji pakuotė, tačiau gali atsirasti tepių išskyrų arba nesavalaikis kraujavimas tablečių vartojimo metu.</w:t>
      </w:r>
    </w:p>
    <w:p w14:paraId="4E3B4E3D" w14:textId="77777777" w:rsidR="00163404" w:rsidRPr="002B4510" w:rsidRDefault="00163404" w:rsidP="00163404">
      <w:pPr>
        <w:numPr>
          <w:ilvl w:val="0"/>
          <w:numId w:val="4"/>
        </w:numPr>
        <w:rPr>
          <w:rFonts w:ascii="Times New Roman" w:hAnsi="Times New Roman"/>
          <w:bCs/>
          <w:sz w:val="22"/>
          <w:szCs w:val="22"/>
        </w:rPr>
      </w:pPr>
      <w:r w:rsidRPr="002B4510">
        <w:rPr>
          <w:rFonts w:ascii="Times New Roman" w:hAnsi="Times New Roman"/>
          <w:bCs/>
          <w:sz w:val="22"/>
          <w:szCs w:val="22"/>
        </w:rPr>
        <w:t>Moteriai taip pat gali būti patariama nutraukti tablečių vartojimą iš einamosios pakuotės. Šiuo atveju ji turėtų daryti 7 dienų pertrauką, įskaitant ir tą dieną, kai buvo užmiršta išgerti tabletę, ir po to pradėti naują pakuotę.</w:t>
      </w:r>
    </w:p>
    <w:p w14:paraId="543550B4" w14:textId="77777777" w:rsidR="00163404" w:rsidRPr="002B4510" w:rsidRDefault="00163404" w:rsidP="00163404">
      <w:pPr>
        <w:rPr>
          <w:rFonts w:ascii="Times New Roman" w:hAnsi="Times New Roman"/>
          <w:bCs/>
          <w:sz w:val="22"/>
          <w:szCs w:val="22"/>
        </w:rPr>
      </w:pPr>
    </w:p>
    <w:p w14:paraId="1C65DB5D" w14:textId="77777777" w:rsidR="00163404" w:rsidRPr="002B4510" w:rsidRDefault="00163404" w:rsidP="00163404">
      <w:pPr>
        <w:rPr>
          <w:rFonts w:ascii="Times New Roman" w:hAnsi="Times New Roman"/>
          <w:bCs/>
          <w:sz w:val="22"/>
          <w:szCs w:val="22"/>
        </w:rPr>
      </w:pPr>
      <w:r w:rsidRPr="002B4510">
        <w:rPr>
          <w:rFonts w:ascii="Times New Roman" w:hAnsi="Times New Roman"/>
          <w:bCs/>
          <w:sz w:val="22"/>
          <w:szCs w:val="22"/>
        </w:rPr>
        <w:t>Jei moteris buvo užmiršusi išgerti tabletę ir pirmos įprastos pertraukos metu neprasideda menstruacijos, reikia turėti omenyje nėštumo galimybę.</w:t>
      </w:r>
    </w:p>
    <w:p w14:paraId="0A9D4DB0" w14:textId="77777777" w:rsidR="00163404" w:rsidRPr="002B4510" w:rsidRDefault="00163404" w:rsidP="00163404">
      <w:pPr>
        <w:rPr>
          <w:rFonts w:ascii="Times New Roman" w:hAnsi="Times New Roman"/>
          <w:bCs/>
          <w:sz w:val="22"/>
          <w:szCs w:val="22"/>
        </w:rPr>
      </w:pPr>
    </w:p>
    <w:p w14:paraId="4FBA16AE" w14:textId="77777777" w:rsidR="00163404" w:rsidRPr="002B4510" w:rsidRDefault="00163404" w:rsidP="00163404">
      <w:pPr>
        <w:pStyle w:val="Antrat4"/>
        <w:tabs>
          <w:tab w:val="left" w:pos="567"/>
        </w:tabs>
        <w:spacing w:before="0" w:after="0"/>
        <w:rPr>
          <w:b w:val="0"/>
          <w:bCs w:val="0"/>
          <w:i/>
          <w:sz w:val="22"/>
          <w:szCs w:val="22"/>
        </w:rPr>
      </w:pPr>
      <w:r w:rsidRPr="002B4510">
        <w:rPr>
          <w:bCs w:val="0"/>
          <w:i/>
          <w:sz w:val="22"/>
          <w:szCs w:val="22"/>
        </w:rPr>
        <w:t>Patarimai esant virškinimo trakto sutrikimams</w:t>
      </w:r>
    </w:p>
    <w:p w14:paraId="3104DE77" w14:textId="77777777" w:rsidR="00A17804" w:rsidRPr="002B4510" w:rsidRDefault="00A17804" w:rsidP="00A17804">
      <w:pPr>
        <w:pStyle w:val="Antrat4"/>
        <w:tabs>
          <w:tab w:val="left" w:pos="567"/>
        </w:tabs>
        <w:spacing w:before="0" w:after="0"/>
        <w:rPr>
          <w:b w:val="0"/>
          <w:bCs w:val="0"/>
          <w:sz w:val="22"/>
          <w:szCs w:val="22"/>
        </w:rPr>
      </w:pPr>
      <w:r w:rsidRPr="002B4510">
        <w:rPr>
          <w:b w:val="0"/>
          <w:bCs w:val="0"/>
          <w:sz w:val="22"/>
          <w:szCs w:val="22"/>
        </w:rPr>
        <w:t>Jei yra sunkių virškinimo trakto sutrikimo simptomų</w:t>
      </w:r>
      <w:r>
        <w:rPr>
          <w:b w:val="0"/>
          <w:bCs w:val="0"/>
          <w:sz w:val="22"/>
          <w:szCs w:val="22"/>
        </w:rPr>
        <w:t xml:space="preserve"> (pvz., vėmimas ar viduriavimas)</w:t>
      </w:r>
      <w:r w:rsidRPr="002B4510">
        <w:rPr>
          <w:b w:val="0"/>
          <w:bCs w:val="0"/>
          <w:sz w:val="22"/>
          <w:szCs w:val="22"/>
        </w:rPr>
        <w:t xml:space="preserve">, veikliųjų medžiagų absorbcija gali sumažėti ir todėl reikia naudoti papildomas kontraceptines priemones.  </w:t>
      </w:r>
    </w:p>
    <w:p w14:paraId="22D73920" w14:textId="77777777" w:rsidR="00A17804" w:rsidRPr="00A46E6F" w:rsidRDefault="00A17804" w:rsidP="00A17804">
      <w:pPr>
        <w:pStyle w:val="Para0s"/>
        <w:rPr>
          <w:sz w:val="22"/>
          <w:szCs w:val="22"/>
          <w:lang w:val="lt-LT" w:eastAsia="lt-LT"/>
        </w:rPr>
      </w:pPr>
      <w:r w:rsidRPr="002B4510">
        <w:rPr>
          <w:bCs/>
          <w:sz w:val="22"/>
          <w:szCs w:val="22"/>
        </w:rPr>
        <w:t xml:space="preserve">Jei vėmimas ar stiprus viduriavimas prasideda per 3 - 4 valandas po tabletės išgėrimo, reikia </w:t>
      </w:r>
      <w:r>
        <w:rPr>
          <w:bCs/>
          <w:sz w:val="22"/>
          <w:szCs w:val="22"/>
        </w:rPr>
        <w:t xml:space="preserve">kaip galima greičiau </w:t>
      </w:r>
      <w:r w:rsidRPr="002B4510">
        <w:rPr>
          <w:bCs/>
          <w:sz w:val="22"/>
          <w:szCs w:val="22"/>
        </w:rPr>
        <w:t xml:space="preserve">išgerti </w:t>
      </w:r>
      <w:r w:rsidRPr="00A46E6F">
        <w:rPr>
          <w:sz w:val="22"/>
          <w:szCs w:val="22"/>
          <w:lang w:val="lt-LT" w:eastAsia="lt-LT"/>
        </w:rPr>
        <w:t>kitą (papildomą) tabletę. Jei įmanoma, kitą tabletę reikia išgerti per</w:t>
      </w:r>
      <w:r>
        <w:rPr>
          <w:sz w:val="22"/>
          <w:szCs w:val="22"/>
          <w:lang w:val="lt-LT" w:eastAsia="lt-LT"/>
        </w:rPr>
        <w:t xml:space="preserve"> 12</w:t>
      </w:r>
      <w:r w:rsidRPr="00A46E6F">
        <w:rPr>
          <w:sz w:val="22"/>
          <w:szCs w:val="22"/>
          <w:lang w:val="lt-LT" w:eastAsia="lt-LT"/>
        </w:rPr>
        <w:t> valand</w:t>
      </w:r>
      <w:r>
        <w:rPr>
          <w:sz w:val="22"/>
          <w:szCs w:val="22"/>
          <w:lang w:val="lt-LT" w:eastAsia="lt-LT"/>
        </w:rPr>
        <w:t>ų</w:t>
      </w:r>
      <w:r w:rsidRPr="00A46E6F">
        <w:rPr>
          <w:sz w:val="22"/>
          <w:szCs w:val="22"/>
          <w:lang w:val="lt-LT" w:eastAsia="lt-LT"/>
        </w:rPr>
        <w:t xml:space="preserve"> po įprasto tablečių vartojimo laiko. Jei praėjo daugiau kaip</w:t>
      </w:r>
      <w:r>
        <w:rPr>
          <w:sz w:val="22"/>
          <w:szCs w:val="22"/>
          <w:lang w:val="lt-LT" w:eastAsia="lt-LT"/>
        </w:rPr>
        <w:t xml:space="preserve"> 12</w:t>
      </w:r>
      <w:r w:rsidRPr="00A46E6F">
        <w:rPr>
          <w:sz w:val="22"/>
          <w:szCs w:val="22"/>
          <w:lang w:val="lt-LT" w:eastAsia="lt-LT"/>
        </w:rPr>
        <w:t> valand</w:t>
      </w:r>
      <w:r>
        <w:rPr>
          <w:sz w:val="22"/>
          <w:szCs w:val="22"/>
          <w:lang w:val="lt-LT" w:eastAsia="lt-LT"/>
        </w:rPr>
        <w:t>ų</w:t>
      </w:r>
      <w:r w:rsidRPr="00A46E6F">
        <w:rPr>
          <w:sz w:val="22"/>
          <w:szCs w:val="22"/>
          <w:lang w:val="lt-LT" w:eastAsia="lt-LT"/>
        </w:rPr>
        <w:t>, praleidus tabletę patariama elgtis taip, kaip nurodyta 4.2 skyriuje „</w:t>
      </w:r>
      <w:r w:rsidRPr="008B0B24">
        <w:rPr>
          <w:sz w:val="22"/>
          <w:szCs w:val="22"/>
          <w:lang w:val="lt-LT" w:eastAsia="lt-LT"/>
        </w:rPr>
        <w:t>Pamiršus išgerti tabletę</w:t>
      </w:r>
      <w:r>
        <w:rPr>
          <w:sz w:val="22"/>
          <w:szCs w:val="22"/>
          <w:lang w:val="lt-LT" w:eastAsia="lt-LT"/>
        </w:rPr>
        <w:t xml:space="preserve"> </w:t>
      </w:r>
      <w:r w:rsidRPr="00A46E6F">
        <w:rPr>
          <w:sz w:val="22"/>
          <w:szCs w:val="22"/>
          <w:lang w:val="lt-LT" w:eastAsia="lt-LT"/>
        </w:rPr>
        <w:t xml:space="preserve">“. </w:t>
      </w:r>
    </w:p>
    <w:p w14:paraId="35B73573" w14:textId="77777777" w:rsidR="00A17804" w:rsidRPr="007B7AA0" w:rsidRDefault="00A17804" w:rsidP="00A17804">
      <w:pPr>
        <w:rPr>
          <w:rFonts w:ascii="Times New Roman" w:hAnsi="Times New Roman"/>
          <w:bCs/>
          <w:sz w:val="22"/>
          <w:szCs w:val="22"/>
          <w:lang w:val="lt-LT"/>
        </w:rPr>
      </w:pPr>
      <w:r w:rsidRPr="007B7AA0">
        <w:rPr>
          <w:rFonts w:ascii="Times New Roman" w:hAnsi="Times New Roman"/>
          <w:bCs/>
          <w:sz w:val="22"/>
          <w:szCs w:val="22"/>
          <w:lang w:val="lt-LT"/>
        </w:rPr>
        <w:t>Jeigu moteris keisti įprastos tablečių vartojimo tvarkos nenori, tai ji turi išgerti vieną ar kelias papildomas tabletes iš kitos pakuotės.</w:t>
      </w:r>
    </w:p>
    <w:p w14:paraId="508A58CA" w14:textId="77777777" w:rsidR="00163404" w:rsidRPr="007B7AA0" w:rsidRDefault="00163404" w:rsidP="00163404">
      <w:pPr>
        <w:rPr>
          <w:rFonts w:ascii="Times New Roman" w:hAnsi="Times New Roman"/>
          <w:bCs/>
          <w:sz w:val="22"/>
          <w:szCs w:val="22"/>
          <w:lang w:val="lt-LT"/>
        </w:rPr>
      </w:pPr>
    </w:p>
    <w:p w14:paraId="667D1951" w14:textId="77777777" w:rsidR="00163404" w:rsidRPr="007B7AA0" w:rsidRDefault="00163404" w:rsidP="00163404">
      <w:pPr>
        <w:rPr>
          <w:rFonts w:ascii="Times New Roman" w:hAnsi="Times New Roman"/>
          <w:b/>
          <w:i/>
          <w:sz w:val="22"/>
          <w:szCs w:val="22"/>
          <w:lang w:val="lt-LT"/>
        </w:rPr>
      </w:pPr>
      <w:r w:rsidRPr="007B7AA0">
        <w:rPr>
          <w:rFonts w:ascii="Times New Roman" w:hAnsi="Times New Roman"/>
          <w:b/>
          <w:i/>
          <w:sz w:val="22"/>
          <w:szCs w:val="22"/>
          <w:lang w:val="lt-LT"/>
        </w:rPr>
        <w:t>Norint pakeisti menstruacijų dieną</w:t>
      </w:r>
    </w:p>
    <w:p w14:paraId="684133C1" w14:textId="77777777" w:rsidR="00163404" w:rsidRPr="002B4510" w:rsidRDefault="00163404" w:rsidP="00163404">
      <w:pPr>
        <w:rPr>
          <w:rFonts w:ascii="Times New Roman" w:hAnsi="Times New Roman"/>
          <w:bCs/>
          <w:sz w:val="22"/>
          <w:szCs w:val="22"/>
        </w:rPr>
      </w:pPr>
      <w:r w:rsidRPr="007B7AA0">
        <w:rPr>
          <w:rFonts w:ascii="Times New Roman" w:hAnsi="Times New Roman"/>
          <w:bCs/>
          <w:sz w:val="22"/>
          <w:szCs w:val="22"/>
          <w:lang w:val="lt-LT"/>
        </w:rPr>
        <w:t xml:space="preserve">Norint pavėlinti mėnesinių pradžią, moteris, pabaigusi prieš tai vartotą pakuotę, turėtų be pertraukos toliau gerti RIGEVIDON iš naujos pakuotės.  </w:t>
      </w:r>
      <w:r w:rsidRPr="002B4510">
        <w:rPr>
          <w:rFonts w:ascii="Times New Roman" w:hAnsi="Times New Roman"/>
          <w:bCs/>
          <w:sz w:val="22"/>
          <w:szCs w:val="22"/>
        </w:rPr>
        <w:t xml:space="preserve">Vėlinimas gali būti daromas norimos trukmės tol, kol pabaigiama antroji pakuotė. Vėlinimo metu moteriai gali atsirasti tepių išskyrų ar nesavalaikis kraujavimas. Reguliarus RIGEVIDON vartojimas vėl pradedamas po įprastos 7 dienų pertraukos. </w:t>
      </w:r>
    </w:p>
    <w:p w14:paraId="286B7291" w14:textId="77777777" w:rsidR="00163404" w:rsidRPr="002B4510" w:rsidRDefault="00163404" w:rsidP="00163404">
      <w:pPr>
        <w:rPr>
          <w:rFonts w:ascii="Times New Roman" w:hAnsi="Times New Roman"/>
          <w:bCs/>
          <w:sz w:val="22"/>
          <w:szCs w:val="22"/>
        </w:rPr>
      </w:pPr>
    </w:p>
    <w:p w14:paraId="3D16FD64" w14:textId="77777777" w:rsidR="00163404" w:rsidRPr="002B4510" w:rsidRDefault="00163404" w:rsidP="00163404">
      <w:pPr>
        <w:rPr>
          <w:rFonts w:ascii="Times New Roman" w:hAnsi="Times New Roman"/>
          <w:b/>
          <w:sz w:val="22"/>
          <w:szCs w:val="22"/>
        </w:rPr>
      </w:pPr>
      <w:r w:rsidRPr="002B4510">
        <w:rPr>
          <w:rFonts w:ascii="Times New Roman" w:hAnsi="Times New Roman"/>
          <w:bCs/>
          <w:sz w:val="22"/>
          <w:szCs w:val="22"/>
        </w:rPr>
        <w:t>Norėdama perkelti menstruacijų pirmąją dieną į kitą savaitės dieną, nei įprasta vartojant tabletes esamu režimu, moteris gali sutrumpinti artimiausią pertrauką tiek dienų, kiek pageidaujama. Kuo trumpesnė pertrauka, tuo didesnė tikimybė, kad moteriai nebus menstruacijų ir kad geriant antros pakuotės tabletes atsiras tepių išskyrų ar nesavalaikis kraujavimas (kaip yra ir vėlinant mėnesinių pradžią). Labai svarbu, kad pertrauka nebūtų prailginama.</w:t>
      </w:r>
    </w:p>
    <w:p w14:paraId="3603C191" w14:textId="77777777" w:rsidR="00907DC6" w:rsidRPr="002B4510" w:rsidRDefault="00907DC6" w:rsidP="00907DC6">
      <w:pPr>
        <w:keepNext/>
        <w:tabs>
          <w:tab w:val="left" w:pos="567"/>
        </w:tabs>
        <w:rPr>
          <w:rFonts w:ascii="Times New Roman" w:hAnsi="Times New Roman"/>
          <w:i/>
          <w:sz w:val="22"/>
          <w:szCs w:val="22"/>
          <w:lang w:val="lt-LT" w:eastAsia="lt-LT" w:bidi="lt-LT"/>
        </w:rPr>
      </w:pPr>
    </w:p>
    <w:p w14:paraId="4925A227" w14:textId="77777777" w:rsidR="00907DC6" w:rsidRPr="002B4510" w:rsidRDefault="00907DC6" w:rsidP="00907DC6">
      <w:pPr>
        <w:keepNext/>
        <w:tabs>
          <w:tab w:val="left" w:pos="567"/>
        </w:tabs>
        <w:rPr>
          <w:rFonts w:ascii="Times New Roman" w:hAnsi="Times New Roman"/>
          <w:bCs/>
          <w:i/>
          <w:iCs/>
          <w:sz w:val="22"/>
          <w:szCs w:val="22"/>
          <w:lang w:val="lt-LT" w:eastAsia="lt-LT" w:bidi="lt-LT"/>
        </w:rPr>
      </w:pPr>
      <w:r w:rsidRPr="002B4510">
        <w:rPr>
          <w:rFonts w:ascii="Times New Roman" w:hAnsi="Times New Roman"/>
          <w:i/>
          <w:sz w:val="22"/>
          <w:szCs w:val="22"/>
          <w:lang w:val="lt-LT" w:eastAsia="lt-LT" w:bidi="lt-LT"/>
        </w:rPr>
        <w:t>Vaikų populiacija</w:t>
      </w:r>
    </w:p>
    <w:p w14:paraId="43CAA123" w14:textId="77777777" w:rsidR="00907DC6" w:rsidRPr="002B4510" w:rsidRDefault="00907DC6" w:rsidP="00907DC6">
      <w:pPr>
        <w:rPr>
          <w:rFonts w:ascii="Times New Roman" w:hAnsi="Times New Roman"/>
          <w:sz w:val="22"/>
          <w:szCs w:val="22"/>
          <w:lang w:val="en-US"/>
        </w:rPr>
      </w:pPr>
      <w:r w:rsidRPr="002B4510">
        <w:rPr>
          <w:rFonts w:ascii="Times New Roman" w:hAnsi="Times New Roman"/>
          <w:sz w:val="22"/>
          <w:szCs w:val="22"/>
          <w:lang w:val="lt-LT"/>
        </w:rPr>
        <w:t xml:space="preserve">SGK saugumas ir veiksmingumas ištirti tik suaugusioms vaisingo amžiaus moterims, </w:t>
      </w:r>
      <w:r w:rsidRPr="002B4510">
        <w:rPr>
          <w:rFonts w:ascii="Times New Roman" w:hAnsi="Times New Roman"/>
          <w:sz w:val="22"/>
          <w:szCs w:val="22"/>
          <w:lang w:val="en-US"/>
        </w:rPr>
        <w:t>negalima vartoti prieš menarchę.</w:t>
      </w:r>
      <w:r w:rsidR="00E554ED" w:rsidRPr="006423AA" w:rsidDel="00E554ED">
        <w:rPr>
          <w:rFonts w:ascii="Times New Roman" w:hAnsi="Times New Roman"/>
          <w:noProof/>
          <w:snapToGrid w:val="0"/>
          <w:sz w:val="22"/>
          <w:lang w:val="lt-LT"/>
        </w:rPr>
        <w:t xml:space="preserve"> </w:t>
      </w:r>
    </w:p>
    <w:p w14:paraId="4F9495EE" w14:textId="77777777" w:rsidR="0090352C" w:rsidRPr="002B4510" w:rsidRDefault="0090352C" w:rsidP="00163404">
      <w:pPr>
        <w:rPr>
          <w:rFonts w:ascii="Times New Roman" w:hAnsi="Times New Roman"/>
          <w:bCs/>
          <w:sz w:val="22"/>
          <w:szCs w:val="22"/>
          <w:u w:val="single"/>
          <w:lang w:val="lt-LT"/>
        </w:rPr>
      </w:pPr>
    </w:p>
    <w:p w14:paraId="1248999D" w14:textId="77777777" w:rsidR="00163404" w:rsidRPr="002B4510" w:rsidRDefault="00163404" w:rsidP="00163404">
      <w:pPr>
        <w:rPr>
          <w:rFonts w:ascii="Times New Roman" w:hAnsi="Times New Roman"/>
          <w:bCs/>
          <w:sz w:val="22"/>
          <w:szCs w:val="22"/>
          <w:u w:val="single"/>
          <w:lang w:val="lt-LT"/>
        </w:rPr>
      </w:pPr>
      <w:r w:rsidRPr="002B4510">
        <w:rPr>
          <w:rFonts w:ascii="Times New Roman" w:hAnsi="Times New Roman"/>
          <w:bCs/>
          <w:sz w:val="22"/>
          <w:szCs w:val="22"/>
          <w:u w:val="single"/>
          <w:lang w:val="lt-LT"/>
        </w:rPr>
        <w:t>Vartojimo metodas</w:t>
      </w:r>
    </w:p>
    <w:p w14:paraId="0639E0D3" w14:textId="77777777" w:rsidR="00163404" w:rsidRPr="002B4510" w:rsidRDefault="00163404" w:rsidP="00163404">
      <w:pPr>
        <w:rPr>
          <w:rFonts w:ascii="Times New Roman" w:hAnsi="Times New Roman"/>
          <w:bCs/>
          <w:sz w:val="22"/>
          <w:szCs w:val="22"/>
          <w:lang w:val="lt-LT"/>
        </w:rPr>
      </w:pPr>
      <w:r w:rsidRPr="002B4510">
        <w:rPr>
          <w:rFonts w:ascii="Times New Roman" w:hAnsi="Times New Roman"/>
          <w:bCs/>
          <w:sz w:val="22"/>
          <w:szCs w:val="22"/>
          <w:lang w:val="lt-LT"/>
        </w:rPr>
        <w:t>Vartoti per burną.</w:t>
      </w:r>
    </w:p>
    <w:p w14:paraId="7572A862" w14:textId="77777777" w:rsidR="00163404" w:rsidRPr="002B4510" w:rsidRDefault="00163404" w:rsidP="00163404">
      <w:pPr>
        <w:rPr>
          <w:rFonts w:ascii="Times New Roman" w:hAnsi="Times New Roman"/>
          <w:bCs/>
          <w:sz w:val="22"/>
          <w:szCs w:val="22"/>
        </w:rPr>
      </w:pPr>
    </w:p>
    <w:p w14:paraId="4AB2BE79" w14:textId="77777777" w:rsidR="00163404" w:rsidRPr="002B4510" w:rsidRDefault="00163404" w:rsidP="00163404">
      <w:pPr>
        <w:rPr>
          <w:rFonts w:ascii="Times New Roman" w:hAnsi="Times New Roman"/>
          <w:b/>
          <w:sz w:val="22"/>
          <w:szCs w:val="22"/>
        </w:rPr>
      </w:pPr>
      <w:r w:rsidRPr="002B4510">
        <w:rPr>
          <w:rFonts w:ascii="Times New Roman" w:hAnsi="Times New Roman"/>
          <w:b/>
          <w:sz w:val="22"/>
          <w:szCs w:val="22"/>
        </w:rPr>
        <w:t>4.3    Kontraindikacijos</w:t>
      </w:r>
    </w:p>
    <w:p w14:paraId="4641FFFF" w14:textId="77777777" w:rsidR="0090352C" w:rsidRDefault="0090352C" w:rsidP="0090352C">
      <w:pPr>
        <w:rPr>
          <w:rFonts w:ascii="Times New Roman" w:hAnsi="Times New Roman"/>
          <w:sz w:val="22"/>
          <w:szCs w:val="22"/>
        </w:rPr>
      </w:pPr>
    </w:p>
    <w:p w14:paraId="6D06C3E2" w14:textId="77777777" w:rsidR="009F0A99" w:rsidRPr="009F0A99" w:rsidRDefault="0090352C" w:rsidP="009F0A99">
      <w:pPr>
        <w:tabs>
          <w:tab w:val="left" w:pos="567"/>
        </w:tabs>
        <w:rPr>
          <w:rFonts w:ascii="Times New Roman" w:hAnsi="Times New Roman"/>
          <w:sz w:val="22"/>
          <w:szCs w:val="22"/>
          <w:lang w:val="lt-LT" w:eastAsia="x-none"/>
        </w:rPr>
      </w:pPr>
      <w:r w:rsidRPr="002B4510">
        <w:rPr>
          <w:rFonts w:ascii="Times New Roman" w:hAnsi="Times New Roman"/>
          <w:sz w:val="22"/>
          <w:szCs w:val="22"/>
        </w:rPr>
        <w:t xml:space="preserve">Sudėtiniai </w:t>
      </w:r>
      <w:r>
        <w:rPr>
          <w:rFonts w:ascii="Times New Roman" w:hAnsi="Times New Roman"/>
          <w:sz w:val="22"/>
          <w:szCs w:val="22"/>
        </w:rPr>
        <w:t xml:space="preserve">hormoniniai </w:t>
      </w:r>
      <w:r w:rsidRPr="002B4510">
        <w:rPr>
          <w:rFonts w:ascii="Times New Roman" w:hAnsi="Times New Roman"/>
          <w:sz w:val="22"/>
          <w:szCs w:val="22"/>
        </w:rPr>
        <w:t>kontraceptikai (S</w:t>
      </w:r>
      <w:r>
        <w:rPr>
          <w:rFonts w:ascii="Times New Roman" w:hAnsi="Times New Roman"/>
          <w:sz w:val="22"/>
          <w:szCs w:val="22"/>
        </w:rPr>
        <w:t>H</w:t>
      </w:r>
      <w:r w:rsidRPr="002B4510">
        <w:rPr>
          <w:rFonts w:ascii="Times New Roman" w:hAnsi="Times New Roman"/>
          <w:sz w:val="22"/>
          <w:szCs w:val="22"/>
        </w:rPr>
        <w:t>K) ne</w:t>
      </w:r>
      <w:r>
        <w:rPr>
          <w:rFonts w:ascii="Times New Roman" w:hAnsi="Times New Roman"/>
          <w:sz w:val="22"/>
          <w:szCs w:val="22"/>
        </w:rPr>
        <w:t>turėtų</w:t>
      </w:r>
      <w:r w:rsidRPr="002B4510">
        <w:rPr>
          <w:rFonts w:ascii="Times New Roman" w:hAnsi="Times New Roman"/>
          <w:sz w:val="22"/>
          <w:szCs w:val="22"/>
        </w:rPr>
        <w:t xml:space="preserve"> būti vartojami esant žemiau pateiktoms būklėms. </w:t>
      </w:r>
    </w:p>
    <w:p w14:paraId="3795A4AC" w14:textId="77777777" w:rsidR="009F0A99" w:rsidRPr="009F0A99" w:rsidRDefault="009F0A99" w:rsidP="009F0A99">
      <w:pPr>
        <w:tabs>
          <w:tab w:val="left" w:pos="567"/>
        </w:tabs>
        <w:rPr>
          <w:rFonts w:ascii="Times New Roman" w:hAnsi="Times New Roman"/>
          <w:sz w:val="22"/>
          <w:szCs w:val="22"/>
          <w:lang w:val="lt-LT" w:eastAsia="x-none"/>
        </w:rPr>
      </w:pPr>
      <w:r w:rsidRPr="009F0A99">
        <w:rPr>
          <w:rFonts w:ascii="Times New Roman" w:hAnsi="Times New Roman"/>
          <w:sz w:val="22"/>
          <w:szCs w:val="22"/>
          <w:lang w:val="lt-LT" w:eastAsia="x-none"/>
        </w:rPr>
        <w:lastRenderedPageBreak/>
        <w:t>Jei vartojant SHK kuri nors būklė pasireiškia pirmą kartą, reikia iš karto liautis vartoti vaistinį preparatą.</w:t>
      </w:r>
    </w:p>
    <w:p w14:paraId="02DB1FCC" w14:textId="77777777" w:rsidR="0090352C" w:rsidRPr="007B7AA0" w:rsidRDefault="0090352C" w:rsidP="0090352C">
      <w:pPr>
        <w:rPr>
          <w:rFonts w:ascii="Times New Roman" w:hAnsi="Times New Roman"/>
          <w:sz w:val="22"/>
          <w:szCs w:val="22"/>
          <w:lang w:val="lt-LT"/>
        </w:rPr>
      </w:pPr>
    </w:p>
    <w:p w14:paraId="2B5F8943" w14:textId="77777777" w:rsidR="0090352C" w:rsidRPr="00E87CD5" w:rsidRDefault="0090352C" w:rsidP="0090352C">
      <w:pPr>
        <w:ind w:firstLine="705"/>
        <w:rPr>
          <w:rFonts w:ascii="Times New Roman" w:hAnsi="Times New Roman"/>
          <w:sz w:val="22"/>
          <w:szCs w:val="22"/>
        </w:rPr>
      </w:pPr>
      <w:r>
        <w:rPr>
          <w:rFonts w:ascii="Times New Roman" w:hAnsi="Times New Roman"/>
          <w:sz w:val="22"/>
          <w:szCs w:val="22"/>
          <w:lang w:val="lt-LT"/>
        </w:rPr>
        <w:t>V</w:t>
      </w:r>
      <w:r w:rsidRPr="00AA47EE">
        <w:rPr>
          <w:rFonts w:ascii="Times New Roman" w:hAnsi="Times New Roman"/>
          <w:sz w:val="22"/>
          <w:szCs w:val="22"/>
          <w:lang w:val="lt-LT"/>
        </w:rPr>
        <w:t>enų tromboembolija (VTE) arba jos rizika;</w:t>
      </w:r>
    </w:p>
    <w:p w14:paraId="0B219302" w14:textId="77777777" w:rsidR="0090352C" w:rsidRPr="00AA47EE" w:rsidRDefault="0090352C" w:rsidP="0090352C">
      <w:pPr>
        <w:numPr>
          <w:ilvl w:val="0"/>
          <w:numId w:val="9"/>
        </w:num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venų tromboembolija – esama VTE (gydoma antikoaguliantais) arba anksčiau buvusi VTE (pvz., giliųjų venų trombozė [GVT] arba plaučių embolija [PE]);</w:t>
      </w:r>
    </w:p>
    <w:p w14:paraId="221158AB" w14:textId="77777777" w:rsidR="0090352C" w:rsidRPr="00AA47EE" w:rsidRDefault="0090352C" w:rsidP="0090352C">
      <w:pPr>
        <w:numPr>
          <w:ilvl w:val="0"/>
          <w:numId w:val="9"/>
        </w:num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 xml:space="preserve">žinomas paveldimas arba įgytas polinkis į venų tromboemboliją, pvz., APC (ang. </w:t>
      </w:r>
      <w:r w:rsidRPr="00AA47EE">
        <w:rPr>
          <w:rFonts w:ascii="Times New Roman" w:hAnsi="Times New Roman"/>
          <w:i/>
          <w:sz w:val="22"/>
          <w:szCs w:val="22"/>
          <w:lang w:val="lt-LT"/>
        </w:rPr>
        <w:t>Activated protein C</w:t>
      </w:r>
      <w:r w:rsidRPr="00AA47EE">
        <w:rPr>
          <w:rFonts w:ascii="Times New Roman" w:hAnsi="Times New Roman"/>
          <w:sz w:val="22"/>
          <w:szCs w:val="22"/>
          <w:lang w:val="lt-LT"/>
        </w:rPr>
        <w:t>) rezistentiškumas (įskaitant Leideno V faktorių), antitrombino III trūkumas, baltymo C trūkumas, baltymo S trūkumas;</w:t>
      </w:r>
    </w:p>
    <w:p w14:paraId="0E8360A8" w14:textId="77777777" w:rsidR="0090352C" w:rsidRPr="00AA47EE" w:rsidRDefault="0090352C" w:rsidP="0090352C">
      <w:pPr>
        <w:numPr>
          <w:ilvl w:val="0"/>
          <w:numId w:val="9"/>
        </w:num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didelė chirurginė operacija su ilgalaike imobilizacija (žr. 4.4 skyrių);</w:t>
      </w:r>
    </w:p>
    <w:p w14:paraId="611FB9E9" w14:textId="77777777" w:rsidR="0090352C" w:rsidRPr="00AA47EE" w:rsidRDefault="0090352C" w:rsidP="0090352C">
      <w:pPr>
        <w:numPr>
          <w:ilvl w:val="0"/>
          <w:numId w:val="9"/>
        </w:num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didelė venų tromboembolijos rizika dėl kelių esamų rizikos veiksnių (žr. 4.4 skyrių).</w:t>
      </w:r>
    </w:p>
    <w:p w14:paraId="192C1848" w14:textId="77777777" w:rsidR="0090352C" w:rsidRPr="00AA47EE" w:rsidRDefault="0090352C" w:rsidP="0090352C">
      <w:pPr>
        <w:snapToGrid w:val="0"/>
        <w:spacing w:line="280" w:lineRule="atLeast"/>
        <w:rPr>
          <w:rFonts w:ascii="Times New Roman" w:hAnsi="Times New Roman"/>
          <w:sz w:val="22"/>
          <w:szCs w:val="22"/>
          <w:lang w:val="lt-LT"/>
        </w:rPr>
      </w:pPr>
    </w:p>
    <w:p w14:paraId="4BAC4691" w14:textId="77777777" w:rsidR="0090352C" w:rsidRPr="00AA47EE" w:rsidRDefault="0090352C" w:rsidP="0090352C">
      <w:p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Arterijų tromboembolija (ATE) arba jos rizika</w:t>
      </w:r>
    </w:p>
    <w:p w14:paraId="2B1BFC4C" w14:textId="77777777" w:rsidR="0090352C" w:rsidRPr="00AA47EE" w:rsidRDefault="0090352C" w:rsidP="0090352C">
      <w:pPr>
        <w:numPr>
          <w:ilvl w:val="0"/>
          <w:numId w:val="9"/>
        </w:num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Arterijų tromboembolija – esama arterijų tromboembolija, anksčiau buvusi arterijų tromboembolija (pvz., miokardo infarktas) arba ją pranašaujanti būklė (pvz., krūtinės angina).</w:t>
      </w:r>
    </w:p>
    <w:p w14:paraId="6BAABE5B" w14:textId="77777777" w:rsidR="0090352C" w:rsidRPr="00AA47EE" w:rsidRDefault="0090352C" w:rsidP="0090352C">
      <w:pPr>
        <w:numPr>
          <w:ilvl w:val="0"/>
          <w:numId w:val="9"/>
        </w:num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Smegenų kraujotakos liga – esamas insultas, anksčiau patirtas insultas arba jį pranašaujanti būklė (pvz., praeinantysis smegenų išemijos priepuolis (PSIP)).</w:t>
      </w:r>
    </w:p>
    <w:p w14:paraId="1055A598" w14:textId="77777777" w:rsidR="0090352C" w:rsidRPr="00AA47EE" w:rsidRDefault="0090352C" w:rsidP="0090352C">
      <w:pPr>
        <w:numPr>
          <w:ilvl w:val="0"/>
          <w:numId w:val="9"/>
        </w:num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Žinomas paveldimas arba įgytas polinkis į arterijų tromboemboliją, pvz., hiperhomocisteinemija ir antifosfolipidiniai antikūnai (antikardiolipino antikūnai, vilkligės antikoaguliantas).</w:t>
      </w:r>
    </w:p>
    <w:p w14:paraId="40BE6780" w14:textId="77777777" w:rsidR="0090352C" w:rsidRPr="00282C0C" w:rsidRDefault="0090352C" w:rsidP="0090352C">
      <w:pPr>
        <w:numPr>
          <w:ilvl w:val="0"/>
          <w:numId w:val="9"/>
        </w:numPr>
        <w:snapToGrid w:val="0"/>
        <w:spacing w:line="280" w:lineRule="atLeast"/>
        <w:rPr>
          <w:rFonts w:ascii="Times New Roman" w:hAnsi="Times New Roman"/>
          <w:sz w:val="22"/>
          <w:szCs w:val="22"/>
          <w:lang w:val="lt-LT"/>
        </w:rPr>
      </w:pPr>
      <w:r w:rsidRPr="00282C0C">
        <w:rPr>
          <w:rFonts w:ascii="Times New Roman" w:hAnsi="Times New Roman"/>
          <w:sz w:val="22"/>
          <w:szCs w:val="22"/>
          <w:lang w:val="lt-LT"/>
        </w:rPr>
        <w:t>Buvusi migrena su židininiais neurologiniais simptomais.</w:t>
      </w:r>
    </w:p>
    <w:p w14:paraId="63956494" w14:textId="77777777" w:rsidR="0090352C" w:rsidRPr="00AA47EE" w:rsidRDefault="0090352C" w:rsidP="0090352C">
      <w:pPr>
        <w:numPr>
          <w:ilvl w:val="0"/>
          <w:numId w:val="9"/>
        </w:num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Didelė arterijų tromboembolijos rizika dėl kelių rizikos veiksnių (žr. 4.4 skyrių) arba dėl vieno esamo sunkaus rizikos veiksnio, pvz.:</w:t>
      </w:r>
    </w:p>
    <w:p w14:paraId="75405BC0" w14:textId="77777777" w:rsidR="0090352C" w:rsidRPr="00AA47EE" w:rsidRDefault="0090352C" w:rsidP="0090352C">
      <w:pPr>
        <w:numPr>
          <w:ilvl w:val="3"/>
          <w:numId w:val="8"/>
        </w:numPr>
        <w:tabs>
          <w:tab w:val="num" w:pos="2520"/>
        </w:tabs>
        <w:snapToGrid w:val="0"/>
        <w:spacing w:line="280" w:lineRule="atLeast"/>
        <w:ind w:left="2520"/>
        <w:rPr>
          <w:rFonts w:ascii="Times New Roman" w:hAnsi="Times New Roman"/>
          <w:sz w:val="22"/>
          <w:szCs w:val="22"/>
          <w:lang w:val="lt-LT"/>
        </w:rPr>
      </w:pPr>
      <w:r w:rsidRPr="00AA47EE">
        <w:rPr>
          <w:rFonts w:ascii="Times New Roman" w:hAnsi="Times New Roman"/>
          <w:sz w:val="22"/>
          <w:szCs w:val="22"/>
          <w:lang w:val="lt-LT"/>
        </w:rPr>
        <w:t>cukrinio diabeto su kraujagyslių pažeidimo simptomais,</w:t>
      </w:r>
    </w:p>
    <w:p w14:paraId="410CDAB9" w14:textId="77777777" w:rsidR="0090352C" w:rsidRPr="00AA47EE" w:rsidRDefault="0090352C" w:rsidP="0090352C">
      <w:pPr>
        <w:numPr>
          <w:ilvl w:val="3"/>
          <w:numId w:val="8"/>
        </w:numPr>
        <w:tabs>
          <w:tab w:val="num" w:pos="2520"/>
        </w:tabs>
        <w:snapToGrid w:val="0"/>
        <w:spacing w:line="280" w:lineRule="atLeast"/>
        <w:ind w:left="2520"/>
        <w:rPr>
          <w:rFonts w:ascii="Times New Roman" w:hAnsi="Times New Roman"/>
          <w:sz w:val="22"/>
          <w:szCs w:val="22"/>
          <w:lang w:val="lt-LT"/>
        </w:rPr>
      </w:pPr>
      <w:r w:rsidRPr="00AA47EE">
        <w:rPr>
          <w:rFonts w:ascii="Times New Roman" w:hAnsi="Times New Roman"/>
          <w:sz w:val="22"/>
          <w:szCs w:val="22"/>
          <w:lang w:val="lt-LT"/>
        </w:rPr>
        <w:t>sunkios arterinės hipertenzijos,</w:t>
      </w:r>
    </w:p>
    <w:p w14:paraId="252FBC5B" w14:textId="77777777" w:rsidR="0090352C" w:rsidRPr="00AA47EE" w:rsidRDefault="0090352C" w:rsidP="0090352C">
      <w:pPr>
        <w:numPr>
          <w:ilvl w:val="3"/>
          <w:numId w:val="8"/>
        </w:numPr>
        <w:tabs>
          <w:tab w:val="num" w:pos="2520"/>
        </w:tabs>
        <w:snapToGrid w:val="0"/>
        <w:spacing w:line="280" w:lineRule="atLeast"/>
        <w:ind w:left="2520"/>
        <w:rPr>
          <w:rFonts w:ascii="Times New Roman" w:hAnsi="Times New Roman"/>
          <w:sz w:val="22"/>
          <w:szCs w:val="22"/>
          <w:lang w:val="lt-LT"/>
        </w:rPr>
      </w:pPr>
      <w:r w:rsidRPr="00AA47EE">
        <w:rPr>
          <w:rFonts w:ascii="Times New Roman" w:hAnsi="Times New Roman"/>
          <w:sz w:val="22"/>
          <w:szCs w:val="22"/>
          <w:lang w:val="lt-LT"/>
        </w:rPr>
        <w:t>sunkios dislipoproteinemijos.</w:t>
      </w:r>
    </w:p>
    <w:p w14:paraId="3359BE09" w14:textId="77777777" w:rsidR="00163404" w:rsidRPr="002B4510" w:rsidRDefault="00163404" w:rsidP="00163404">
      <w:pPr>
        <w:rPr>
          <w:rFonts w:ascii="Times New Roman" w:hAnsi="Times New Roman"/>
          <w:sz w:val="22"/>
          <w:szCs w:val="22"/>
        </w:rPr>
      </w:pPr>
    </w:p>
    <w:p w14:paraId="14DC23FB" w14:textId="77777777" w:rsidR="00163404" w:rsidRPr="002B4510" w:rsidRDefault="00163404" w:rsidP="00163404">
      <w:pPr>
        <w:numPr>
          <w:ilvl w:val="0"/>
          <w:numId w:val="5"/>
        </w:numPr>
        <w:rPr>
          <w:rFonts w:ascii="Times New Roman" w:hAnsi="Times New Roman"/>
          <w:sz w:val="22"/>
          <w:szCs w:val="22"/>
          <w:lang w:val="lt-LT"/>
        </w:rPr>
      </w:pPr>
      <w:r w:rsidRPr="002B4510">
        <w:rPr>
          <w:rFonts w:ascii="Times New Roman" w:hAnsi="Times New Roman"/>
          <w:sz w:val="22"/>
          <w:szCs w:val="22"/>
          <w:lang w:val="lt-LT"/>
        </w:rPr>
        <w:t xml:space="preserve">Esamas arba buvęs pankreatitas, susijęs su ryškia hipertrigliceridemija.  </w:t>
      </w:r>
    </w:p>
    <w:p w14:paraId="5C5D1D50" w14:textId="77777777" w:rsidR="00163404" w:rsidRPr="007B7AA0" w:rsidRDefault="00163404" w:rsidP="00163404">
      <w:pPr>
        <w:numPr>
          <w:ilvl w:val="0"/>
          <w:numId w:val="5"/>
        </w:numPr>
        <w:rPr>
          <w:rFonts w:ascii="Times New Roman" w:hAnsi="Times New Roman"/>
          <w:sz w:val="22"/>
          <w:szCs w:val="22"/>
          <w:lang w:val="lt-LT"/>
        </w:rPr>
      </w:pPr>
      <w:r w:rsidRPr="007B7AA0">
        <w:rPr>
          <w:rFonts w:ascii="Times New Roman" w:hAnsi="Times New Roman"/>
          <w:sz w:val="22"/>
          <w:szCs w:val="22"/>
          <w:lang w:val="lt-LT"/>
        </w:rPr>
        <w:t xml:space="preserve">Sunkios esamos ar neseniai buvusios kepenų ligos, kurioms esant kepenų funkciniai rodikliai nėra normalūs. </w:t>
      </w:r>
    </w:p>
    <w:p w14:paraId="7B3A6AB0" w14:textId="77777777" w:rsidR="00163404" w:rsidRDefault="00163404" w:rsidP="00163404">
      <w:pPr>
        <w:numPr>
          <w:ilvl w:val="0"/>
          <w:numId w:val="5"/>
        </w:numPr>
        <w:rPr>
          <w:rFonts w:ascii="Times New Roman" w:hAnsi="Times New Roman"/>
          <w:sz w:val="22"/>
          <w:szCs w:val="22"/>
        </w:rPr>
      </w:pPr>
      <w:r w:rsidRPr="002B4510">
        <w:rPr>
          <w:rFonts w:ascii="Times New Roman" w:hAnsi="Times New Roman"/>
          <w:sz w:val="22"/>
          <w:szCs w:val="22"/>
        </w:rPr>
        <w:t>Esami ar buvę kepenų navikai (gerybiniai ar piktybiniai.</w:t>
      </w:r>
    </w:p>
    <w:p w14:paraId="0B1BDFF8" w14:textId="77777777" w:rsidR="0090352C" w:rsidRPr="0090352C" w:rsidRDefault="0090352C" w:rsidP="0090352C">
      <w:pPr>
        <w:numPr>
          <w:ilvl w:val="0"/>
          <w:numId w:val="5"/>
        </w:numPr>
        <w:rPr>
          <w:rFonts w:ascii="Times New Roman" w:hAnsi="Times New Roman"/>
          <w:sz w:val="22"/>
          <w:szCs w:val="22"/>
        </w:rPr>
      </w:pPr>
      <w:r w:rsidRPr="0090352C">
        <w:rPr>
          <w:rFonts w:ascii="Times New Roman" w:hAnsi="Times New Roman"/>
          <w:sz w:val="22"/>
          <w:szCs w:val="22"/>
        </w:rPr>
        <w:t>Piktybiniai nustatyti ar įtariami nuo lytinių steroidų priklausomi navikai (pvz., lyties organų ar krūtų).</w:t>
      </w:r>
    </w:p>
    <w:p w14:paraId="476BF4A6" w14:textId="77777777" w:rsidR="00163404" w:rsidRPr="002B4510" w:rsidRDefault="00163404" w:rsidP="00163404">
      <w:pPr>
        <w:numPr>
          <w:ilvl w:val="0"/>
          <w:numId w:val="5"/>
        </w:numPr>
        <w:rPr>
          <w:rFonts w:ascii="Times New Roman" w:hAnsi="Times New Roman"/>
          <w:sz w:val="22"/>
          <w:szCs w:val="22"/>
        </w:rPr>
      </w:pPr>
      <w:r w:rsidRPr="002B4510">
        <w:rPr>
          <w:rFonts w:ascii="Times New Roman" w:hAnsi="Times New Roman"/>
          <w:sz w:val="22"/>
          <w:szCs w:val="22"/>
        </w:rPr>
        <w:t>Kraujavimas iš makšties dėl neaiškių priežasčių.</w:t>
      </w:r>
    </w:p>
    <w:p w14:paraId="1395700E" w14:textId="77777777" w:rsidR="00163404" w:rsidRPr="002B4510" w:rsidRDefault="00163404" w:rsidP="00163404">
      <w:pPr>
        <w:numPr>
          <w:ilvl w:val="0"/>
          <w:numId w:val="5"/>
        </w:numPr>
        <w:rPr>
          <w:rFonts w:ascii="Times New Roman" w:hAnsi="Times New Roman"/>
          <w:sz w:val="22"/>
          <w:szCs w:val="22"/>
        </w:rPr>
      </w:pPr>
      <w:r w:rsidRPr="002B4510">
        <w:rPr>
          <w:rFonts w:ascii="Times New Roman" w:hAnsi="Times New Roman"/>
          <w:sz w:val="22"/>
          <w:szCs w:val="22"/>
        </w:rPr>
        <w:t>Padidėjęs jautrumas veikliosioms medžiagoms ar bet kuriai 6.1 skyriuje nurodytai pagalbinei medžiagai.</w:t>
      </w:r>
    </w:p>
    <w:p w14:paraId="66F88434" w14:textId="77777777" w:rsidR="00163404" w:rsidRPr="002B4510" w:rsidRDefault="00163404" w:rsidP="00163404">
      <w:pPr>
        <w:rPr>
          <w:rFonts w:ascii="Times New Roman" w:hAnsi="Times New Roman"/>
          <w:sz w:val="22"/>
          <w:szCs w:val="22"/>
        </w:rPr>
      </w:pPr>
      <w:r w:rsidRPr="002B4510">
        <w:rPr>
          <w:rFonts w:ascii="Times New Roman" w:hAnsi="Times New Roman"/>
          <w:sz w:val="22"/>
          <w:szCs w:val="22"/>
        </w:rPr>
        <w:t>RIGEVIDON negalima vartoti kartu su</w:t>
      </w:r>
      <w:r w:rsidR="00A40C3A" w:rsidRPr="002B4510">
        <w:rPr>
          <w:rFonts w:ascii="Times New Roman" w:hAnsi="Times New Roman"/>
          <w:sz w:val="22"/>
          <w:szCs w:val="22"/>
        </w:rPr>
        <w:t xml:space="preserve"> vaistiniais preparatais, kuri</w:t>
      </w:r>
      <w:r w:rsidR="00A40C3A" w:rsidRPr="002B4510">
        <w:rPr>
          <w:rFonts w:ascii="Times New Roman" w:hAnsi="Times New Roman"/>
          <w:sz w:val="22"/>
          <w:szCs w:val="22"/>
          <w:lang w:val="lt-LT"/>
        </w:rPr>
        <w:t>ų sudėtyje yra</w:t>
      </w:r>
      <w:r w:rsidRPr="002B4510">
        <w:rPr>
          <w:rFonts w:ascii="Times New Roman" w:hAnsi="Times New Roman"/>
          <w:sz w:val="22"/>
          <w:szCs w:val="22"/>
        </w:rPr>
        <w:t xml:space="preserve"> jonažolės (Hypericum perforatum) (žr.4.5 skyrių).</w:t>
      </w:r>
    </w:p>
    <w:p w14:paraId="66F4A4CB" w14:textId="77777777" w:rsidR="00163404" w:rsidRPr="004D1BF5" w:rsidRDefault="00163404" w:rsidP="00163404">
      <w:pPr>
        <w:rPr>
          <w:rFonts w:ascii="Times New Roman" w:hAnsi="Times New Roman"/>
          <w:b/>
          <w:sz w:val="22"/>
          <w:szCs w:val="22"/>
        </w:rPr>
      </w:pPr>
    </w:p>
    <w:p w14:paraId="5262DAC8" w14:textId="77777777" w:rsidR="00163404" w:rsidRPr="00E84F73" w:rsidRDefault="00163404" w:rsidP="00163404">
      <w:pPr>
        <w:rPr>
          <w:rFonts w:ascii="Times New Roman" w:hAnsi="Times New Roman"/>
          <w:sz w:val="22"/>
          <w:szCs w:val="22"/>
          <w:lang w:val="lt-LT"/>
        </w:rPr>
      </w:pPr>
      <w:r w:rsidRPr="004D1BF5">
        <w:rPr>
          <w:rFonts w:ascii="Times New Roman" w:hAnsi="Times New Roman"/>
          <w:sz w:val="22"/>
          <w:szCs w:val="22"/>
          <w:lang w:val="lt-LT"/>
        </w:rPr>
        <w:t>RIGEVIDON draudžiama vartoti kartu su vaistiniais preparatais, kurių sudėtyje yra ombitasviro, paritapreviro, ritonaviro</w:t>
      </w:r>
      <w:r w:rsidR="004D1BF5" w:rsidRPr="004D1BF5">
        <w:rPr>
          <w:rFonts w:ascii="Times New Roman" w:hAnsi="Times New Roman"/>
          <w:sz w:val="22"/>
          <w:szCs w:val="22"/>
          <w:lang w:val="lt-LT"/>
        </w:rPr>
        <w:t>,</w:t>
      </w:r>
      <w:r w:rsidRPr="004D1BF5">
        <w:rPr>
          <w:rFonts w:ascii="Times New Roman" w:hAnsi="Times New Roman"/>
          <w:sz w:val="22"/>
          <w:szCs w:val="22"/>
          <w:lang w:val="lt-LT"/>
        </w:rPr>
        <w:t xml:space="preserve"> </w:t>
      </w:r>
      <w:r w:rsidRPr="00576C78">
        <w:rPr>
          <w:rFonts w:ascii="Times New Roman" w:hAnsi="Times New Roman"/>
          <w:sz w:val="22"/>
          <w:szCs w:val="22"/>
          <w:lang w:val="lt-LT"/>
        </w:rPr>
        <w:t>dazabuviro</w:t>
      </w:r>
      <w:r w:rsidR="004D1BF5" w:rsidRPr="00576C78">
        <w:rPr>
          <w:rFonts w:ascii="Times New Roman" w:hAnsi="Times New Roman"/>
          <w:sz w:val="22"/>
          <w:szCs w:val="22"/>
          <w:lang w:val="lt-LT"/>
        </w:rPr>
        <w:t xml:space="preserve">, </w:t>
      </w:r>
      <w:r w:rsidR="004D1BF5" w:rsidRPr="00E84F73">
        <w:rPr>
          <w:rFonts w:ascii="Times New Roman" w:hAnsi="Times New Roman"/>
          <w:sz w:val="22"/>
          <w:szCs w:val="22"/>
          <w:lang w:val="lt-LT"/>
        </w:rPr>
        <w:t xml:space="preserve"> glekapreviro/pibrentasviro ir sofosbuviro/velpatasviro/voksilapreviro</w:t>
      </w:r>
      <w:r w:rsidRPr="00E84F73">
        <w:rPr>
          <w:rFonts w:ascii="Times New Roman" w:hAnsi="Times New Roman"/>
          <w:sz w:val="22"/>
          <w:szCs w:val="22"/>
          <w:lang w:val="lt-LT"/>
        </w:rPr>
        <w:t xml:space="preserve"> (žr. 4.4 ir 4.5 skyrius).</w:t>
      </w:r>
    </w:p>
    <w:p w14:paraId="35701F19" w14:textId="77777777" w:rsidR="00163404" w:rsidRPr="00E84F73" w:rsidRDefault="00163404" w:rsidP="00163404">
      <w:pPr>
        <w:rPr>
          <w:rFonts w:ascii="Times New Roman" w:hAnsi="Times New Roman"/>
          <w:b/>
          <w:sz w:val="22"/>
          <w:szCs w:val="22"/>
        </w:rPr>
      </w:pPr>
    </w:p>
    <w:p w14:paraId="2965BFE6" w14:textId="77777777" w:rsidR="00163404" w:rsidRPr="002B4510" w:rsidRDefault="00163404" w:rsidP="00163404">
      <w:pPr>
        <w:rPr>
          <w:rFonts w:ascii="Times New Roman" w:hAnsi="Times New Roman"/>
          <w:b/>
          <w:sz w:val="22"/>
          <w:szCs w:val="22"/>
        </w:rPr>
      </w:pPr>
      <w:r w:rsidRPr="002B4510">
        <w:rPr>
          <w:rFonts w:ascii="Times New Roman" w:hAnsi="Times New Roman"/>
          <w:b/>
          <w:sz w:val="22"/>
          <w:szCs w:val="22"/>
        </w:rPr>
        <w:t>4.4    Specialūs įspėjimai ir atsargumo priemonės</w:t>
      </w:r>
    </w:p>
    <w:p w14:paraId="3F7FAEC6" w14:textId="77777777" w:rsidR="00163404" w:rsidRPr="002B4510" w:rsidRDefault="00163404" w:rsidP="00163404">
      <w:pPr>
        <w:rPr>
          <w:rFonts w:ascii="Times New Roman" w:hAnsi="Times New Roman"/>
          <w:b/>
          <w:sz w:val="22"/>
          <w:szCs w:val="22"/>
        </w:rPr>
      </w:pPr>
    </w:p>
    <w:p w14:paraId="2060C211" w14:textId="77777777" w:rsidR="00163404" w:rsidRPr="002B4510" w:rsidRDefault="00163404" w:rsidP="00163404">
      <w:pPr>
        <w:rPr>
          <w:rFonts w:ascii="Times New Roman" w:hAnsi="Times New Roman"/>
          <w:b/>
          <w:sz w:val="22"/>
          <w:szCs w:val="22"/>
        </w:rPr>
      </w:pPr>
      <w:r w:rsidRPr="002B4510">
        <w:rPr>
          <w:rFonts w:ascii="Times New Roman" w:hAnsi="Times New Roman"/>
          <w:i/>
          <w:sz w:val="22"/>
          <w:szCs w:val="22"/>
        </w:rPr>
        <w:t>Įspėjimai</w:t>
      </w:r>
    </w:p>
    <w:p w14:paraId="3B01BB60" w14:textId="77777777" w:rsidR="00163404" w:rsidRPr="002B4510" w:rsidRDefault="00163404" w:rsidP="00163404">
      <w:pPr>
        <w:rPr>
          <w:rFonts w:ascii="Times New Roman" w:hAnsi="Times New Roman"/>
          <w:noProof/>
          <w:sz w:val="22"/>
          <w:szCs w:val="22"/>
          <w:lang w:val="lt-LT"/>
        </w:rPr>
      </w:pPr>
      <w:r w:rsidRPr="002B4510">
        <w:rPr>
          <w:rFonts w:ascii="Times New Roman" w:hAnsi="Times New Roman"/>
          <w:noProof/>
          <w:sz w:val="22"/>
          <w:szCs w:val="22"/>
          <w:lang w:val="lt-LT"/>
        </w:rPr>
        <w:t xml:space="preserve">Jeigu yra kuri nors toliau nurodyta būklė (rizikos veiksnys), reikia įvertinti </w:t>
      </w:r>
      <w:r w:rsidR="0090352C">
        <w:rPr>
          <w:rFonts w:ascii="Times New Roman" w:hAnsi="Times New Roman"/>
          <w:noProof/>
          <w:sz w:val="22"/>
          <w:szCs w:val="22"/>
          <w:lang w:val="lt-LT"/>
        </w:rPr>
        <w:t>sudėtinių geriamųjų kontraceptikų</w:t>
      </w:r>
      <w:r w:rsidR="0090352C" w:rsidRPr="002B4510">
        <w:rPr>
          <w:rFonts w:ascii="Times New Roman" w:hAnsi="Times New Roman"/>
          <w:noProof/>
          <w:sz w:val="22"/>
          <w:szCs w:val="22"/>
          <w:lang w:val="lt-LT"/>
        </w:rPr>
        <w:t xml:space="preserve"> </w:t>
      </w:r>
      <w:r w:rsidRPr="002B4510">
        <w:rPr>
          <w:rFonts w:ascii="Times New Roman" w:hAnsi="Times New Roman"/>
          <w:noProof/>
          <w:sz w:val="22"/>
          <w:szCs w:val="22"/>
          <w:lang w:val="lt-LT"/>
        </w:rPr>
        <w:t>naudos ir rizikos santykį kiekvienai moteriai konkrečiu atveju ir tai aptarti, prieš moteriai apsisprendžiant pradėti vaistinio preparato vartojimą. Pasunkėjus, paūmėjus arba pirmą kartą pasireiškus kuriai nors būklei arba rizikos veiksniui, kontraceptiką vartojanti moteris turi kreiptis į gydytoją. Gydytojas turi nuspręsti, ar reikia nutraukti SGK vartojimą.</w:t>
      </w:r>
    </w:p>
    <w:p w14:paraId="4C7E2A5D" w14:textId="77777777" w:rsidR="0090352C" w:rsidRDefault="0090352C" w:rsidP="0090352C">
      <w:pPr>
        <w:rPr>
          <w:rFonts w:ascii="Times New Roman" w:hAnsi="Times New Roman"/>
          <w:iCs/>
          <w:sz w:val="22"/>
          <w:szCs w:val="22"/>
          <w:lang w:val="lt-LT"/>
        </w:rPr>
      </w:pPr>
    </w:p>
    <w:p w14:paraId="1F2C1F7C" w14:textId="77777777" w:rsidR="0090352C" w:rsidRPr="0090352C" w:rsidRDefault="0090352C" w:rsidP="0090352C">
      <w:pPr>
        <w:rPr>
          <w:rFonts w:ascii="Times New Roman" w:hAnsi="Times New Roman"/>
          <w:iCs/>
          <w:sz w:val="22"/>
          <w:szCs w:val="22"/>
          <w:lang w:val="lt-LT"/>
        </w:rPr>
      </w:pPr>
      <w:r w:rsidRPr="0090352C">
        <w:rPr>
          <w:rFonts w:ascii="Times New Roman" w:hAnsi="Times New Roman"/>
          <w:iCs/>
          <w:sz w:val="22"/>
          <w:szCs w:val="22"/>
          <w:lang w:val="lt-LT"/>
        </w:rPr>
        <w:t>Kraujagyslių sutrikimai</w:t>
      </w:r>
    </w:p>
    <w:p w14:paraId="7AC08886" w14:textId="77777777" w:rsidR="0090352C" w:rsidRPr="0090352C" w:rsidRDefault="0090352C" w:rsidP="0090352C">
      <w:pPr>
        <w:rPr>
          <w:rFonts w:ascii="Times New Roman" w:hAnsi="Times New Roman"/>
          <w:b/>
          <w:sz w:val="22"/>
          <w:szCs w:val="22"/>
          <w:lang w:val="lt-LT"/>
        </w:rPr>
      </w:pPr>
    </w:p>
    <w:p w14:paraId="47426A86" w14:textId="77777777" w:rsidR="0090352C" w:rsidRPr="0090352C" w:rsidRDefault="0090352C" w:rsidP="0090352C">
      <w:pPr>
        <w:rPr>
          <w:rFonts w:ascii="Times New Roman" w:hAnsi="Times New Roman"/>
          <w:b/>
          <w:sz w:val="22"/>
          <w:szCs w:val="22"/>
          <w:lang w:val="lt-LT"/>
        </w:rPr>
      </w:pPr>
      <w:r w:rsidRPr="0090352C">
        <w:rPr>
          <w:rFonts w:ascii="Times New Roman" w:hAnsi="Times New Roman"/>
          <w:b/>
          <w:sz w:val="22"/>
          <w:szCs w:val="22"/>
          <w:lang w:val="lt-LT"/>
        </w:rPr>
        <w:t>Venų tromboembolijos (VTE) rizika</w:t>
      </w:r>
    </w:p>
    <w:p w14:paraId="59FD7B9B" w14:textId="77777777" w:rsidR="0090352C" w:rsidRPr="0090352C" w:rsidRDefault="0090352C" w:rsidP="0090352C">
      <w:pPr>
        <w:rPr>
          <w:rFonts w:ascii="Times New Roman" w:hAnsi="Times New Roman"/>
          <w:sz w:val="22"/>
          <w:szCs w:val="22"/>
          <w:u w:val="single"/>
          <w:lang w:val="lt-LT"/>
        </w:rPr>
      </w:pPr>
    </w:p>
    <w:p w14:paraId="6C7BDCD8" w14:textId="77777777" w:rsidR="0090352C" w:rsidRPr="00282C0C" w:rsidRDefault="0090352C" w:rsidP="0090352C">
      <w:pPr>
        <w:rPr>
          <w:rFonts w:ascii="Times New Roman" w:hAnsi="Times New Roman"/>
          <w:sz w:val="22"/>
          <w:lang w:val="lt-LT"/>
        </w:rPr>
      </w:pPr>
      <w:r w:rsidRPr="0090352C">
        <w:rPr>
          <w:rFonts w:ascii="Times New Roman" w:hAnsi="Times New Roman"/>
          <w:sz w:val="22"/>
          <w:szCs w:val="22"/>
          <w:lang w:val="lt-LT"/>
        </w:rPr>
        <w:t xml:space="preserve">Vartojant bet kokį sudėtinį hormoninį kontraceptiką (SHK), yra didesnė venų tromboembolijos (VTE) rizika nei jo nevartojant. </w:t>
      </w:r>
      <w:r w:rsidRPr="00282C0C">
        <w:rPr>
          <w:rFonts w:ascii="Times New Roman" w:hAnsi="Times New Roman"/>
          <w:b/>
          <w:sz w:val="22"/>
          <w:lang w:val="lt-LT"/>
        </w:rPr>
        <w:t>Vaistiniai preparatai, kurių sudėtyje yra levonorgestrelio, norgestimato ar noretisterono, yra susiję su mažiausia VTE rizika. Kiti vaistiniai preparatai, pvz., RIGEVIDON, gali būti susiję su iki dviejų kartų didesne rizika. Sprendimą vartoti kitą vaistinį preparatą, nei pasižymintį mažiausia VTE rizika, reikia priimti tik aptarus su moterimi, taip užtikrinant, kad ji supranta VTE riziką vartojant RIGEVIDON, kaip jai esantys rizikos veiksniai veikia šią riziką ir kad jai esanti VTE rizika yra didžiausia pirmaisiais vartojimo metais. Taip pat yra šiek tiek duomenų, kad ši rizika padidėja vėl pradėjus vartoti SHK po 4 savaičių arba ilgesnės pertraukos.</w:t>
      </w:r>
    </w:p>
    <w:p w14:paraId="66D44E1E" w14:textId="77777777" w:rsidR="0090352C" w:rsidRPr="0090352C" w:rsidRDefault="0090352C" w:rsidP="0090352C">
      <w:pPr>
        <w:rPr>
          <w:rFonts w:ascii="Times New Roman" w:hAnsi="Times New Roman"/>
          <w:sz w:val="22"/>
          <w:szCs w:val="22"/>
          <w:lang w:val="lt-LT"/>
        </w:rPr>
      </w:pPr>
      <w:r w:rsidRPr="0090352C">
        <w:rPr>
          <w:rFonts w:ascii="Times New Roman" w:hAnsi="Times New Roman"/>
          <w:sz w:val="22"/>
          <w:szCs w:val="22"/>
          <w:lang w:val="lt-LT"/>
        </w:rPr>
        <w:t>Maždaug 2 iš 10000 moterų, kurios nevartoja SHK ir nėra nėščios, vienerių metų laikotarpiu pasireikš VTE. Tačiau, priklausomai nuo esamų rizikos veiksnių, kai kurioms moterims ši rizika gali būti daug didesnė (žr. toliau).</w:t>
      </w:r>
    </w:p>
    <w:p w14:paraId="79C5B447" w14:textId="77777777" w:rsidR="0090352C" w:rsidRPr="0090352C" w:rsidRDefault="0090352C" w:rsidP="0090352C">
      <w:pPr>
        <w:rPr>
          <w:rFonts w:ascii="Times New Roman" w:hAnsi="Times New Roman"/>
          <w:sz w:val="22"/>
          <w:szCs w:val="22"/>
          <w:lang w:val="lt-LT"/>
        </w:rPr>
      </w:pPr>
      <w:r w:rsidRPr="0090352C">
        <w:rPr>
          <w:rFonts w:ascii="Times New Roman" w:hAnsi="Times New Roman"/>
          <w:sz w:val="22"/>
          <w:szCs w:val="22"/>
          <w:lang w:val="lt-LT"/>
        </w:rPr>
        <w:t xml:space="preserve">Nustatyta, kad </w:t>
      </w:r>
      <w:r w:rsidR="00DE20C4" w:rsidRPr="0090352C">
        <w:rPr>
          <w:rFonts w:ascii="Times New Roman" w:hAnsi="Times New Roman"/>
          <w:sz w:val="22"/>
          <w:szCs w:val="22"/>
          <w:lang w:val="lt-LT"/>
        </w:rPr>
        <w:t>6</w:t>
      </w:r>
      <w:r w:rsidR="00DE20C4" w:rsidRPr="0090352C">
        <w:rPr>
          <w:rFonts w:ascii="Times New Roman" w:hAnsi="Times New Roman"/>
          <w:sz w:val="22"/>
          <w:szCs w:val="22"/>
          <w:vertAlign w:val="superscript"/>
          <w:lang w:val="lt-LT"/>
        </w:rPr>
        <w:footnoteReference w:id="2"/>
      </w:r>
      <w:r w:rsidR="00DE20C4" w:rsidRPr="0090352C">
        <w:rPr>
          <w:rFonts w:ascii="Times New Roman" w:hAnsi="Times New Roman"/>
          <w:sz w:val="22"/>
          <w:szCs w:val="22"/>
          <w:lang w:val="lt-LT"/>
        </w:rPr>
        <w:t xml:space="preserve"> </w:t>
      </w:r>
      <w:r w:rsidRPr="0090352C">
        <w:rPr>
          <w:rFonts w:ascii="Times New Roman" w:hAnsi="Times New Roman"/>
          <w:sz w:val="22"/>
          <w:szCs w:val="22"/>
          <w:lang w:val="lt-LT"/>
        </w:rPr>
        <w:t xml:space="preserve">iš 10000 moterų, vartojančių SHK, kurių sudėtyje yra </w:t>
      </w:r>
      <w:r w:rsidR="00DE20C4" w:rsidRPr="0090352C">
        <w:rPr>
          <w:rFonts w:ascii="Times New Roman" w:hAnsi="Times New Roman"/>
          <w:sz w:val="22"/>
          <w:szCs w:val="22"/>
          <w:lang w:val="lt-LT"/>
        </w:rPr>
        <w:t>levonorgestrelio</w:t>
      </w:r>
      <w:r w:rsidRPr="0090352C">
        <w:rPr>
          <w:rFonts w:ascii="Times New Roman" w:hAnsi="Times New Roman"/>
          <w:sz w:val="22"/>
          <w:szCs w:val="22"/>
          <w:lang w:val="lt-LT"/>
        </w:rPr>
        <w:t>, per metus pasireikš VTE.</w:t>
      </w:r>
    </w:p>
    <w:p w14:paraId="30A210C3" w14:textId="77777777" w:rsidR="0090352C" w:rsidRPr="0090352C" w:rsidRDefault="0090352C" w:rsidP="0090352C">
      <w:pPr>
        <w:rPr>
          <w:rFonts w:ascii="Times New Roman" w:hAnsi="Times New Roman"/>
          <w:sz w:val="22"/>
          <w:szCs w:val="22"/>
          <w:lang w:val="lt-LT"/>
        </w:rPr>
      </w:pPr>
      <w:r w:rsidRPr="0090352C">
        <w:rPr>
          <w:rFonts w:ascii="Times New Roman" w:hAnsi="Times New Roman"/>
          <w:sz w:val="22"/>
          <w:szCs w:val="22"/>
          <w:lang w:val="lt-LT"/>
        </w:rPr>
        <w:t>VTE skaičius per metus yra mažesnis už skaičių, tikėtiną moterims nėštumo metu arba laikotarpiu po gimdymo.</w:t>
      </w:r>
    </w:p>
    <w:p w14:paraId="5469E42D" w14:textId="77777777" w:rsidR="0090352C" w:rsidRPr="0090352C" w:rsidRDefault="0090352C" w:rsidP="0090352C">
      <w:pPr>
        <w:rPr>
          <w:rFonts w:ascii="Times New Roman" w:hAnsi="Times New Roman"/>
          <w:sz w:val="22"/>
          <w:szCs w:val="22"/>
          <w:lang w:val="lt-LT"/>
        </w:rPr>
      </w:pPr>
      <w:r w:rsidRPr="0090352C">
        <w:rPr>
          <w:rFonts w:ascii="Times New Roman" w:hAnsi="Times New Roman"/>
          <w:sz w:val="22"/>
          <w:szCs w:val="22"/>
          <w:lang w:val="lt-LT"/>
        </w:rPr>
        <w:t>1</w:t>
      </w:r>
      <w:r w:rsidRPr="0090352C">
        <w:rPr>
          <w:rFonts w:ascii="Times New Roman" w:hAnsi="Times New Roman"/>
          <w:sz w:val="22"/>
          <w:szCs w:val="22"/>
          <w:lang w:val="lt-LT"/>
        </w:rPr>
        <w:noBreakHyphen/>
        <w:t>2 % atvejų VTE gali baigtis mirtimi.</w:t>
      </w:r>
    </w:p>
    <w:p w14:paraId="7D637C4B" w14:textId="77777777" w:rsidR="0090352C" w:rsidRPr="0090352C" w:rsidRDefault="0090352C" w:rsidP="0090352C">
      <w:pPr>
        <w:rPr>
          <w:rFonts w:ascii="Times New Roman" w:hAnsi="Times New Roman"/>
          <w:sz w:val="22"/>
          <w:szCs w:val="22"/>
          <w:u w:val="single"/>
          <w:lang w:val="lt-LT"/>
        </w:rPr>
      </w:pPr>
    </w:p>
    <w:p w14:paraId="6CA4434D" w14:textId="77777777" w:rsidR="0090352C" w:rsidRPr="0090352C" w:rsidRDefault="0090352C" w:rsidP="0090352C">
      <w:pPr>
        <w:rPr>
          <w:rFonts w:ascii="Times New Roman" w:hAnsi="Times New Roman"/>
          <w:b/>
          <w:sz w:val="22"/>
          <w:szCs w:val="22"/>
          <w:lang w:val="lt-LT"/>
        </w:rPr>
      </w:pPr>
      <w:r w:rsidRPr="0090352C">
        <w:rPr>
          <w:rFonts w:ascii="Times New Roman" w:hAnsi="Times New Roman"/>
          <w:b/>
          <w:sz w:val="22"/>
          <w:szCs w:val="22"/>
          <w:lang w:val="lt-LT"/>
        </w:rPr>
        <w:t>VTE reiškinių skaičius 10000 moterų per vienerius metus</w:t>
      </w:r>
    </w:p>
    <w:p w14:paraId="74B6DD20" w14:textId="77777777" w:rsidR="00163404" w:rsidRDefault="00163404" w:rsidP="00163404">
      <w:pPr>
        <w:rPr>
          <w:noProof/>
          <w:lang w:val="en-US"/>
        </w:rPr>
      </w:pPr>
    </w:p>
    <w:p w14:paraId="264E1414" w14:textId="453AD8F5" w:rsidR="00DE20C4" w:rsidRPr="002B4510" w:rsidRDefault="00392320" w:rsidP="00163404">
      <w:pPr>
        <w:rPr>
          <w:rFonts w:ascii="Times New Roman" w:hAnsi="Times New Roman"/>
          <w:noProof/>
          <w:sz w:val="22"/>
          <w:szCs w:val="22"/>
          <w:lang w:val="lt-LT"/>
        </w:rPr>
      </w:pPr>
      <w:r w:rsidRPr="00166A0F">
        <w:rPr>
          <w:noProof/>
          <w:lang w:val="lt-LT" w:eastAsia="lt-LT"/>
        </w:rPr>
        <w:drawing>
          <wp:inline distT="0" distB="0" distL="0" distR="0" wp14:anchorId="685B72B3" wp14:editId="52E6A40F">
            <wp:extent cx="4231950" cy="3886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3171"/>
                    <a:stretch/>
                  </pic:blipFill>
                  <pic:spPr bwMode="auto">
                    <a:xfrm>
                      <a:off x="0" y="0"/>
                      <a:ext cx="4247002" cy="3900022"/>
                    </a:xfrm>
                    <a:prstGeom prst="rect">
                      <a:avLst/>
                    </a:prstGeom>
                    <a:noFill/>
                    <a:ln>
                      <a:noFill/>
                    </a:ln>
                    <a:extLst>
                      <a:ext uri="{53640926-AAD7-44D8-BBD7-CCE9431645EC}">
                        <a14:shadowObscured xmlns:a14="http://schemas.microsoft.com/office/drawing/2010/main"/>
                      </a:ext>
                    </a:extLst>
                  </pic:spPr>
                </pic:pic>
              </a:graphicData>
            </a:graphic>
          </wp:inline>
        </w:drawing>
      </w:r>
    </w:p>
    <w:p w14:paraId="1C651C0F" w14:textId="77777777" w:rsidR="00683E8D" w:rsidRPr="00760253" w:rsidRDefault="00683E8D" w:rsidP="00683E8D">
      <w:pPr>
        <w:rPr>
          <w:rFonts w:ascii="Times New Roman" w:hAnsi="Times New Roman"/>
          <w:sz w:val="22"/>
          <w:szCs w:val="22"/>
          <w:lang w:val="lt-LT"/>
        </w:rPr>
      </w:pPr>
      <w:r w:rsidRPr="00760253">
        <w:rPr>
          <w:rFonts w:ascii="Times New Roman" w:hAnsi="Times New Roman"/>
          <w:sz w:val="22"/>
          <w:szCs w:val="22"/>
          <w:lang w:val="lt-LT"/>
        </w:rPr>
        <w:t>Ypač retais atvejais SHK vartotojoms nustatyta trombozė kitose kraujagyslėse, pvz., kepenų, mezenterinėse, inkstų ar tinklainės venose ir arterijose.</w:t>
      </w:r>
    </w:p>
    <w:p w14:paraId="6DF2284A" w14:textId="77777777" w:rsidR="00683E8D" w:rsidRPr="00760253" w:rsidRDefault="00683E8D" w:rsidP="00683E8D">
      <w:pPr>
        <w:rPr>
          <w:rFonts w:ascii="Times New Roman" w:hAnsi="Times New Roman"/>
          <w:b/>
          <w:sz w:val="22"/>
          <w:szCs w:val="22"/>
          <w:u w:val="single"/>
          <w:lang w:val="lt-LT"/>
        </w:rPr>
      </w:pPr>
    </w:p>
    <w:p w14:paraId="7E008B9A" w14:textId="77777777" w:rsidR="00683E8D" w:rsidRPr="00760253" w:rsidRDefault="00683E8D" w:rsidP="00683E8D">
      <w:pPr>
        <w:rPr>
          <w:rFonts w:ascii="Times New Roman" w:hAnsi="Times New Roman"/>
          <w:b/>
          <w:sz w:val="22"/>
          <w:szCs w:val="22"/>
          <w:u w:val="single"/>
          <w:lang w:val="lt-LT"/>
        </w:rPr>
      </w:pPr>
      <w:r w:rsidRPr="00760253">
        <w:rPr>
          <w:rFonts w:ascii="Times New Roman" w:hAnsi="Times New Roman"/>
          <w:b/>
          <w:sz w:val="22"/>
          <w:szCs w:val="22"/>
          <w:u w:val="single"/>
          <w:lang w:val="lt-LT"/>
        </w:rPr>
        <w:lastRenderedPageBreak/>
        <w:t>VTE rizikos veiksniai</w:t>
      </w:r>
    </w:p>
    <w:p w14:paraId="75F8825C" w14:textId="77777777" w:rsidR="00683E8D" w:rsidRPr="00760253" w:rsidRDefault="00683E8D" w:rsidP="00683E8D">
      <w:pPr>
        <w:rPr>
          <w:rFonts w:ascii="Times New Roman" w:hAnsi="Times New Roman"/>
          <w:sz w:val="22"/>
          <w:szCs w:val="22"/>
          <w:lang w:val="lt-LT"/>
        </w:rPr>
      </w:pPr>
      <w:r w:rsidRPr="00760253">
        <w:rPr>
          <w:rFonts w:ascii="Times New Roman" w:hAnsi="Times New Roman"/>
          <w:sz w:val="22"/>
          <w:szCs w:val="22"/>
          <w:lang w:val="lt-LT"/>
        </w:rPr>
        <w:t>Venų tromboembolijos komplikacijų rizika SHK vartotojoms gali labai padidėti, jeigu moteriai yra papildomų rizikos veiksnių, ypač jeigu yra keli rizikos veiksniai (žr. lentelę).</w:t>
      </w:r>
    </w:p>
    <w:p w14:paraId="59AE0785" w14:textId="77777777" w:rsidR="00683E8D" w:rsidRPr="00760253" w:rsidRDefault="00683E8D" w:rsidP="00683E8D">
      <w:pPr>
        <w:rPr>
          <w:rFonts w:ascii="Times New Roman" w:hAnsi="Times New Roman"/>
          <w:sz w:val="22"/>
          <w:szCs w:val="22"/>
          <w:lang w:val="lt-LT"/>
        </w:rPr>
      </w:pPr>
      <w:r>
        <w:rPr>
          <w:rFonts w:ascii="Times New Roman" w:hAnsi="Times New Roman"/>
          <w:sz w:val="22"/>
          <w:szCs w:val="22"/>
          <w:lang w:val="lt-LT"/>
        </w:rPr>
        <w:t>RIGEVIDON</w:t>
      </w:r>
      <w:r w:rsidRPr="00760253">
        <w:rPr>
          <w:rFonts w:ascii="Times New Roman" w:hAnsi="Times New Roman"/>
          <w:sz w:val="22"/>
          <w:szCs w:val="22"/>
          <w:lang w:val="lt-LT"/>
        </w:rPr>
        <w:t xml:space="preserve"> negalima vartoti, jeigu moteriai yra keli rizikos veiksniai, dėl kurių padidėja venų trombozės rizika (žr. 4.3 skyrių). Jeigu moteriai yra keli rizikos veiksniai, rizikos padidėjimas gali būti didesnis už atskirų veiksnių sumą; tokiu atveju reikia atsižvelgti į bendrą moteriai esančią VTE riziką. Jeigu naudos ir rizikos santykis laikomas nepalankiu, SHK skirti negalima (žr. 4.3 skyrių).</w:t>
      </w:r>
    </w:p>
    <w:p w14:paraId="04635C27" w14:textId="77777777" w:rsidR="00683E8D" w:rsidRPr="00760253" w:rsidRDefault="00683E8D" w:rsidP="00683E8D">
      <w:pPr>
        <w:rPr>
          <w:rFonts w:ascii="Times New Roman" w:hAnsi="Times New Roman"/>
          <w:b/>
          <w:sz w:val="22"/>
          <w:szCs w:val="22"/>
          <w:lang w:val="lt-LT"/>
        </w:rPr>
      </w:pPr>
    </w:p>
    <w:p w14:paraId="72D2E7AE" w14:textId="77777777" w:rsidR="00683E8D" w:rsidRPr="00760253" w:rsidRDefault="00683E8D" w:rsidP="00683E8D">
      <w:pPr>
        <w:rPr>
          <w:rFonts w:ascii="Times New Roman" w:hAnsi="Times New Roman"/>
          <w:sz w:val="22"/>
          <w:szCs w:val="22"/>
          <w:lang w:val="lt-LT"/>
        </w:rPr>
      </w:pPr>
      <w:r w:rsidRPr="00760253">
        <w:rPr>
          <w:rFonts w:ascii="Times New Roman" w:hAnsi="Times New Roman"/>
          <w:b/>
          <w:sz w:val="22"/>
          <w:szCs w:val="22"/>
          <w:lang w:val="lt-LT"/>
        </w:rPr>
        <w:t>Lentelė. VTE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177"/>
      </w:tblGrid>
      <w:tr w:rsidR="00683E8D" w:rsidRPr="00760253" w14:paraId="00481E82" w14:textId="77777777" w:rsidTr="008809DC">
        <w:tc>
          <w:tcPr>
            <w:tcW w:w="3708" w:type="dxa"/>
            <w:tcBorders>
              <w:top w:val="single" w:sz="4" w:space="0" w:color="auto"/>
              <w:left w:val="single" w:sz="4" w:space="0" w:color="auto"/>
              <w:bottom w:val="single" w:sz="4" w:space="0" w:color="auto"/>
              <w:right w:val="single" w:sz="4" w:space="0" w:color="auto"/>
            </w:tcBorders>
            <w:hideMark/>
          </w:tcPr>
          <w:p w14:paraId="200F0229" w14:textId="77777777" w:rsidR="00683E8D" w:rsidRPr="00760253" w:rsidRDefault="00683E8D" w:rsidP="00CD7449">
            <w:pPr>
              <w:rPr>
                <w:rFonts w:ascii="Times New Roman" w:hAnsi="Times New Roman"/>
                <w:sz w:val="22"/>
                <w:szCs w:val="22"/>
                <w:lang w:val="lt-LT"/>
              </w:rPr>
            </w:pPr>
            <w:r w:rsidRPr="00760253">
              <w:rPr>
                <w:rFonts w:ascii="Times New Roman" w:hAnsi="Times New Roman"/>
                <w:b/>
                <w:sz w:val="22"/>
                <w:szCs w:val="22"/>
                <w:lang w:val="lt-LT"/>
              </w:rPr>
              <w:t xml:space="preserve">Rizikos veiksnys </w:t>
            </w:r>
          </w:p>
        </w:tc>
        <w:tc>
          <w:tcPr>
            <w:tcW w:w="5177" w:type="dxa"/>
            <w:tcBorders>
              <w:top w:val="single" w:sz="4" w:space="0" w:color="auto"/>
              <w:left w:val="single" w:sz="4" w:space="0" w:color="auto"/>
              <w:bottom w:val="single" w:sz="4" w:space="0" w:color="auto"/>
              <w:right w:val="single" w:sz="4" w:space="0" w:color="auto"/>
            </w:tcBorders>
            <w:hideMark/>
          </w:tcPr>
          <w:p w14:paraId="7AD2B3C9" w14:textId="77777777" w:rsidR="00683E8D" w:rsidRPr="00760253" w:rsidRDefault="00683E8D" w:rsidP="00CD7449">
            <w:pPr>
              <w:rPr>
                <w:rFonts w:ascii="Times New Roman" w:hAnsi="Times New Roman"/>
                <w:sz w:val="22"/>
                <w:szCs w:val="22"/>
                <w:lang w:val="lt-LT"/>
              </w:rPr>
            </w:pPr>
            <w:r w:rsidRPr="00760253">
              <w:rPr>
                <w:rFonts w:ascii="Times New Roman" w:hAnsi="Times New Roman"/>
                <w:b/>
                <w:sz w:val="22"/>
                <w:szCs w:val="22"/>
                <w:lang w:val="lt-LT"/>
              </w:rPr>
              <w:t>Pastaba</w:t>
            </w:r>
          </w:p>
        </w:tc>
      </w:tr>
      <w:tr w:rsidR="00683E8D" w:rsidRPr="007B7AA0" w14:paraId="75ADB265" w14:textId="77777777" w:rsidTr="008809DC">
        <w:tc>
          <w:tcPr>
            <w:tcW w:w="3708" w:type="dxa"/>
            <w:tcBorders>
              <w:top w:val="single" w:sz="4" w:space="0" w:color="auto"/>
              <w:left w:val="single" w:sz="4" w:space="0" w:color="auto"/>
              <w:bottom w:val="single" w:sz="4" w:space="0" w:color="auto"/>
              <w:right w:val="single" w:sz="4" w:space="0" w:color="auto"/>
            </w:tcBorders>
            <w:hideMark/>
          </w:tcPr>
          <w:p w14:paraId="69C717B2" w14:textId="77777777" w:rsidR="00683E8D" w:rsidRPr="00760253" w:rsidRDefault="00683E8D" w:rsidP="00CD7449">
            <w:pPr>
              <w:rPr>
                <w:rFonts w:ascii="Times New Roman" w:hAnsi="Times New Roman"/>
                <w:sz w:val="22"/>
                <w:szCs w:val="22"/>
                <w:lang w:val="lt-LT"/>
              </w:rPr>
            </w:pPr>
            <w:r w:rsidRPr="00760253">
              <w:rPr>
                <w:rFonts w:ascii="Times New Roman" w:hAnsi="Times New Roman"/>
                <w:sz w:val="22"/>
                <w:szCs w:val="22"/>
                <w:lang w:val="lt-LT"/>
              </w:rPr>
              <w:t>Nutukimas (kūno masės indeksas viršija 30 kg/m²)</w:t>
            </w:r>
          </w:p>
        </w:tc>
        <w:tc>
          <w:tcPr>
            <w:tcW w:w="5177" w:type="dxa"/>
            <w:tcBorders>
              <w:top w:val="single" w:sz="4" w:space="0" w:color="auto"/>
              <w:left w:val="single" w:sz="4" w:space="0" w:color="auto"/>
              <w:bottom w:val="single" w:sz="4" w:space="0" w:color="auto"/>
              <w:right w:val="single" w:sz="4" w:space="0" w:color="auto"/>
            </w:tcBorders>
            <w:hideMark/>
          </w:tcPr>
          <w:p w14:paraId="15E509E5" w14:textId="77777777" w:rsidR="00683E8D" w:rsidRPr="00760253" w:rsidRDefault="00683E8D" w:rsidP="00CD7449">
            <w:pPr>
              <w:rPr>
                <w:rFonts w:ascii="Times New Roman" w:hAnsi="Times New Roman"/>
                <w:sz w:val="22"/>
                <w:szCs w:val="22"/>
                <w:lang w:val="lt-LT"/>
              </w:rPr>
            </w:pPr>
            <w:r w:rsidRPr="00760253">
              <w:rPr>
                <w:rFonts w:ascii="Times New Roman" w:hAnsi="Times New Roman"/>
                <w:sz w:val="22"/>
                <w:szCs w:val="22"/>
                <w:lang w:val="lt-LT"/>
              </w:rPr>
              <w:t>Didėjant KMI, labai padidėja rizika.</w:t>
            </w:r>
          </w:p>
          <w:p w14:paraId="0EB94C38" w14:textId="77777777" w:rsidR="00683E8D" w:rsidRPr="00760253" w:rsidRDefault="00683E8D" w:rsidP="00CD7449">
            <w:pPr>
              <w:rPr>
                <w:rFonts w:ascii="Times New Roman" w:hAnsi="Times New Roman"/>
                <w:sz w:val="22"/>
                <w:szCs w:val="22"/>
                <w:lang w:val="lt-LT"/>
              </w:rPr>
            </w:pPr>
            <w:r w:rsidRPr="00760253">
              <w:rPr>
                <w:rFonts w:ascii="Times New Roman" w:hAnsi="Times New Roman"/>
                <w:sz w:val="22"/>
                <w:szCs w:val="22"/>
                <w:lang w:val="lt-LT"/>
              </w:rPr>
              <w:t>Ypač svarbu atsižvelgti, jeigu yra ir kitų rizikos veiksnių.</w:t>
            </w:r>
          </w:p>
        </w:tc>
      </w:tr>
      <w:tr w:rsidR="00683E8D" w:rsidRPr="007B7AA0" w14:paraId="1E33BDA4" w14:textId="77777777" w:rsidTr="008809DC">
        <w:trPr>
          <w:cantSplit/>
        </w:trPr>
        <w:tc>
          <w:tcPr>
            <w:tcW w:w="3708" w:type="dxa"/>
            <w:tcBorders>
              <w:top w:val="single" w:sz="4" w:space="0" w:color="auto"/>
              <w:left w:val="single" w:sz="4" w:space="0" w:color="auto"/>
              <w:bottom w:val="single" w:sz="4" w:space="0" w:color="auto"/>
              <w:right w:val="single" w:sz="4" w:space="0" w:color="auto"/>
            </w:tcBorders>
          </w:tcPr>
          <w:p w14:paraId="23A1B36C" w14:textId="77777777" w:rsidR="00683E8D" w:rsidRPr="00760253" w:rsidRDefault="00683E8D" w:rsidP="00CD7449">
            <w:pPr>
              <w:rPr>
                <w:rFonts w:ascii="Times New Roman" w:hAnsi="Times New Roman"/>
                <w:sz w:val="22"/>
                <w:szCs w:val="22"/>
                <w:lang w:val="lt-LT"/>
              </w:rPr>
            </w:pPr>
            <w:r w:rsidRPr="00760253">
              <w:rPr>
                <w:rFonts w:ascii="Times New Roman" w:hAnsi="Times New Roman"/>
                <w:sz w:val="22"/>
                <w:szCs w:val="22"/>
                <w:lang w:val="lt-LT"/>
              </w:rPr>
              <w:t>Ilgalaikė imobilizacija, didelė chirurginė operacija, kojų ar dubens operacija, neurochirurginė operacija ar didelė trauma</w:t>
            </w:r>
          </w:p>
          <w:p w14:paraId="0D6CEAEA" w14:textId="77777777" w:rsidR="00683E8D" w:rsidRPr="00760253" w:rsidRDefault="00683E8D" w:rsidP="00CD7449">
            <w:pPr>
              <w:rPr>
                <w:rFonts w:ascii="Times New Roman" w:hAnsi="Times New Roman"/>
                <w:sz w:val="22"/>
                <w:szCs w:val="22"/>
                <w:lang w:val="lt-LT"/>
              </w:rPr>
            </w:pPr>
          </w:p>
          <w:p w14:paraId="267CBAB9" w14:textId="77777777" w:rsidR="00683E8D" w:rsidRPr="00760253" w:rsidRDefault="00683E8D" w:rsidP="00CD7449">
            <w:pPr>
              <w:rPr>
                <w:rFonts w:ascii="Times New Roman" w:hAnsi="Times New Roman"/>
                <w:sz w:val="22"/>
                <w:szCs w:val="22"/>
                <w:lang w:val="lt-LT"/>
              </w:rPr>
            </w:pPr>
          </w:p>
          <w:p w14:paraId="1A140907" w14:textId="77777777" w:rsidR="00683E8D" w:rsidRPr="00760253" w:rsidRDefault="00683E8D" w:rsidP="00CD7449">
            <w:pPr>
              <w:rPr>
                <w:rFonts w:ascii="Times New Roman" w:hAnsi="Times New Roman"/>
                <w:sz w:val="22"/>
                <w:szCs w:val="22"/>
                <w:lang w:val="lt-LT"/>
              </w:rPr>
            </w:pPr>
            <w:r w:rsidRPr="00760253">
              <w:rPr>
                <w:rFonts w:ascii="Times New Roman" w:hAnsi="Times New Roman"/>
                <w:sz w:val="22"/>
                <w:szCs w:val="22"/>
                <w:lang w:val="lt-LT"/>
              </w:rPr>
              <w:t>Pastaba: trumpalaikė imobilizacija, įskaitant &gt; 4 valandų keliones oro transportu, taip pat gali būti VTE rizikos veiksnys, ypač moterims, kurioms yra kitų rizikos veiksnių</w:t>
            </w:r>
          </w:p>
        </w:tc>
        <w:tc>
          <w:tcPr>
            <w:tcW w:w="5177" w:type="dxa"/>
            <w:tcBorders>
              <w:top w:val="single" w:sz="4" w:space="0" w:color="auto"/>
              <w:left w:val="single" w:sz="4" w:space="0" w:color="auto"/>
              <w:bottom w:val="single" w:sz="4" w:space="0" w:color="auto"/>
              <w:right w:val="single" w:sz="4" w:space="0" w:color="auto"/>
            </w:tcBorders>
          </w:tcPr>
          <w:p w14:paraId="0DAAFF67" w14:textId="77777777" w:rsidR="00683E8D" w:rsidRPr="00760253" w:rsidRDefault="00683E8D" w:rsidP="00CD7449">
            <w:pPr>
              <w:rPr>
                <w:rFonts w:ascii="Times New Roman" w:hAnsi="Times New Roman"/>
                <w:sz w:val="22"/>
                <w:szCs w:val="22"/>
                <w:lang w:val="lt-LT"/>
              </w:rPr>
            </w:pPr>
            <w:r w:rsidRPr="00760253">
              <w:rPr>
                <w:rFonts w:ascii="Times New Roman" w:hAnsi="Times New Roman"/>
                <w:sz w:val="22"/>
                <w:szCs w:val="22"/>
                <w:lang w:val="lt-LT"/>
              </w:rPr>
              <w:t>Tokiomis aplinkybėmis patartina nutraukti pleisto, kontraceptinių tablečių ar žiedo vartojimą (planinės chirurginės operacijos atveju likus ne mažiau kaip keturioms savaitėms) ir atnaujinti vartojimą tik praėjus dviem savaitėms po to, kai mobilumas visiškai atsistato. Reikia apsvarstyti kito kontracepcijos metodo naudojimą neplanuotam nėštumui išvengti.</w:t>
            </w:r>
          </w:p>
          <w:p w14:paraId="7414CC2F" w14:textId="77777777" w:rsidR="00683E8D" w:rsidRPr="00760253" w:rsidRDefault="00683E8D" w:rsidP="00CD7449">
            <w:pPr>
              <w:rPr>
                <w:rFonts w:ascii="Times New Roman" w:hAnsi="Times New Roman"/>
                <w:sz w:val="22"/>
                <w:szCs w:val="22"/>
                <w:lang w:val="lt-LT"/>
              </w:rPr>
            </w:pPr>
            <w:r w:rsidRPr="00760253">
              <w:rPr>
                <w:rFonts w:ascii="Times New Roman" w:hAnsi="Times New Roman"/>
                <w:sz w:val="22"/>
                <w:szCs w:val="22"/>
                <w:lang w:val="lt-LT"/>
              </w:rPr>
              <w:t xml:space="preserve">Jeigu </w:t>
            </w:r>
            <w:r>
              <w:rPr>
                <w:rFonts w:ascii="Times New Roman" w:hAnsi="Times New Roman"/>
                <w:sz w:val="22"/>
                <w:szCs w:val="22"/>
                <w:lang w:val="lt-LT"/>
              </w:rPr>
              <w:t>RIGEVIDON</w:t>
            </w:r>
            <w:r w:rsidRPr="00760253">
              <w:rPr>
                <w:rFonts w:ascii="Times New Roman" w:hAnsi="Times New Roman"/>
                <w:sz w:val="22"/>
                <w:szCs w:val="22"/>
                <w:lang w:val="lt-LT"/>
              </w:rPr>
              <w:t xml:space="preserve"> vartojimas iš anksto nebuvo nutrauktas, reikia apsvarstyti antitrombozinio gydymo taikymą.</w:t>
            </w:r>
          </w:p>
          <w:p w14:paraId="5CEA2900" w14:textId="77777777" w:rsidR="00683E8D" w:rsidRPr="00760253" w:rsidRDefault="00683E8D" w:rsidP="00CD7449">
            <w:pPr>
              <w:rPr>
                <w:rFonts w:ascii="Times New Roman" w:hAnsi="Times New Roman"/>
                <w:sz w:val="22"/>
                <w:szCs w:val="22"/>
                <w:lang w:val="lt-LT"/>
              </w:rPr>
            </w:pPr>
          </w:p>
        </w:tc>
      </w:tr>
      <w:tr w:rsidR="00683E8D" w:rsidRPr="00760253" w14:paraId="04B7EA8F" w14:textId="77777777" w:rsidTr="008809DC">
        <w:tc>
          <w:tcPr>
            <w:tcW w:w="3708" w:type="dxa"/>
            <w:tcBorders>
              <w:top w:val="single" w:sz="4" w:space="0" w:color="auto"/>
              <w:left w:val="single" w:sz="4" w:space="0" w:color="auto"/>
              <w:bottom w:val="single" w:sz="4" w:space="0" w:color="auto"/>
              <w:right w:val="single" w:sz="4" w:space="0" w:color="auto"/>
            </w:tcBorders>
            <w:hideMark/>
          </w:tcPr>
          <w:p w14:paraId="41FF11D9" w14:textId="77777777" w:rsidR="00683E8D" w:rsidRPr="00760253" w:rsidRDefault="00683E8D" w:rsidP="00CD7449">
            <w:pPr>
              <w:rPr>
                <w:rFonts w:ascii="Times New Roman" w:hAnsi="Times New Roman"/>
                <w:sz w:val="22"/>
                <w:szCs w:val="22"/>
                <w:lang w:val="lt-LT"/>
              </w:rPr>
            </w:pPr>
            <w:r w:rsidRPr="00760253">
              <w:rPr>
                <w:rFonts w:ascii="Times New Roman" w:hAnsi="Times New Roman"/>
                <w:sz w:val="22"/>
                <w:szCs w:val="22"/>
                <w:lang w:val="lt-LT"/>
              </w:rPr>
              <w:t>Teigiama šeimos anamnezė (kada nors broliui, seseriai, motinai ar tėvui buvusi venų tromboembolija, ypač santykinai ankstyvame amžiuje, pvz., iki 50 metų).</w:t>
            </w:r>
          </w:p>
        </w:tc>
        <w:tc>
          <w:tcPr>
            <w:tcW w:w="5177" w:type="dxa"/>
            <w:tcBorders>
              <w:top w:val="single" w:sz="4" w:space="0" w:color="auto"/>
              <w:left w:val="single" w:sz="4" w:space="0" w:color="auto"/>
              <w:bottom w:val="single" w:sz="4" w:space="0" w:color="auto"/>
              <w:right w:val="single" w:sz="4" w:space="0" w:color="auto"/>
            </w:tcBorders>
            <w:hideMark/>
          </w:tcPr>
          <w:p w14:paraId="715C806E" w14:textId="77777777" w:rsidR="00683E8D" w:rsidRPr="00760253" w:rsidRDefault="00683E8D" w:rsidP="00CD7449">
            <w:pPr>
              <w:rPr>
                <w:rFonts w:ascii="Times New Roman" w:hAnsi="Times New Roman"/>
                <w:sz w:val="22"/>
                <w:szCs w:val="22"/>
                <w:lang w:val="lt-LT"/>
              </w:rPr>
            </w:pPr>
            <w:r w:rsidRPr="00760253">
              <w:rPr>
                <w:rFonts w:ascii="Times New Roman" w:hAnsi="Times New Roman"/>
                <w:sz w:val="22"/>
                <w:szCs w:val="22"/>
                <w:lang w:val="lt-LT"/>
              </w:rPr>
              <w:t>Jeigu įtariamas paveldimas polinkis, prieš sprendžiant dėl SHK vartojimo moterį reikia nusiųsti pas specialistą konsultacijai.</w:t>
            </w:r>
          </w:p>
        </w:tc>
      </w:tr>
      <w:tr w:rsidR="00683E8D" w:rsidRPr="007B7AA0" w14:paraId="725658C5" w14:textId="77777777" w:rsidTr="008809DC">
        <w:tc>
          <w:tcPr>
            <w:tcW w:w="3708" w:type="dxa"/>
            <w:tcBorders>
              <w:top w:val="single" w:sz="4" w:space="0" w:color="auto"/>
              <w:left w:val="single" w:sz="4" w:space="0" w:color="auto"/>
              <w:bottom w:val="single" w:sz="4" w:space="0" w:color="auto"/>
              <w:right w:val="single" w:sz="4" w:space="0" w:color="auto"/>
            </w:tcBorders>
            <w:hideMark/>
          </w:tcPr>
          <w:p w14:paraId="1EAE2753" w14:textId="77777777" w:rsidR="00683E8D" w:rsidRPr="00760253" w:rsidRDefault="00683E8D" w:rsidP="00CD7449">
            <w:pPr>
              <w:rPr>
                <w:rFonts w:ascii="Times New Roman" w:hAnsi="Times New Roman"/>
                <w:sz w:val="22"/>
                <w:szCs w:val="22"/>
                <w:lang w:val="lt-LT"/>
              </w:rPr>
            </w:pPr>
            <w:r w:rsidRPr="00760253">
              <w:rPr>
                <w:rFonts w:ascii="Times New Roman" w:hAnsi="Times New Roman"/>
                <w:sz w:val="22"/>
                <w:szCs w:val="22"/>
                <w:lang w:val="lt-LT"/>
              </w:rPr>
              <w:t>Kitos medicininės būklės, susijusios su VTE</w:t>
            </w:r>
          </w:p>
        </w:tc>
        <w:tc>
          <w:tcPr>
            <w:tcW w:w="5177" w:type="dxa"/>
            <w:tcBorders>
              <w:top w:val="single" w:sz="4" w:space="0" w:color="auto"/>
              <w:left w:val="single" w:sz="4" w:space="0" w:color="auto"/>
              <w:bottom w:val="single" w:sz="4" w:space="0" w:color="auto"/>
              <w:right w:val="single" w:sz="4" w:space="0" w:color="auto"/>
            </w:tcBorders>
            <w:hideMark/>
          </w:tcPr>
          <w:p w14:paraId="1A27578C" w14:textId="77777777" w:rsidR="00683E8D" w:rsidRPr="00760253" w:rsidRDefault="00683E8D" w:rsidP="00CD7449">
            <w:pPr>
              <w:rPr>
                <w:rFonts w:ascii="Times New Roman" w:hAnsi="Times New Roman"/>
                <w:sz w:val="22"/>
                <w:szCs w:val="22"/>
                <w:lang w:val="lt-LT"/>
              </w:rPr>
            </w:pPr>
            <w:r w:rsidRPr="00760253">
              <w:rPr>
                <w:rFonts w:ascii="Times New Roman" w:hAnsi="Times New Roman"/>
                <w:sz w:val="22"/>
                <w:szCs w:val="22"/>
                <w:lang w:val="lt-LT"/>
              </w:rPr>
              <w:t>Vėžys, sisteminė raudonoji vilkligė, hemolizinis ureminis sindromas, lėtinė uždegiminė žarnų liga (Krono liga ar opinis kolitas) ir pjautuvo pavidalo ląstelių anemija</w:t>
            </w:r>
          </w:p>
        </w:tc>
      </w:tr>
      <w:tr w:rsidR="00683E8D" w:rsidRPr="00760253" w14:paraId="1C726421" w14:textId="77777777" w:rsidTr="008809DC">
        <w:tc>
          <w:tcPr>
            <w:tcW w:w="3708" w:type="dxa"/>
            <w:tcBorders>
              <w:top w:val="single" w:sz="4" w:space="0" w:color="auto"/>
              <w:left w:val="single" w:sz="4" w:space="0" w:color="auto"/>
              <w:bottom w:val="single" w:sz="4" w:space="0" w:color="auto"/>
              <w:right w:val="single" w:sz="4" w:space="0" w:color="auto"/>
            </w:tcBorders>
            <w:hideMark/>
          </w:tcPr>
          <w:p w14:paraId="75985F45" w14:textId="77777777" w:rsidR="00683E8D" w:rsidRPr="00760253" w:rsidRDefault="00683E8D" w:rsidP="00CD7449">
            <w:pPr>
              <w:rPr>
                <w:rFonts w:ascii="Times New Roman" w:hAnsi="Times New Roman"/>
                <w:sz w:val="22"/>
                <w:szCs w:val="22"/>
                <w:lang w:val="lt-LT"/>
              </w:rPr>
            </w:pPr>
            <w:r w:rsidRPr="00760253">
              <w:rPr>
                <w:rFonts w:ascii="Times New Roman" w:hAnsi="Times New Roman"/>
                <w:sz w:val="22"/>
                <w:szCs w:val="22"/>
                <w:lang w:val="lt-LT"/>
              </w:rPr>
              <w:t>Vyresnis amžius</w:t>
            </w:r>
          </w:p>
        </w:tc>
        <w:tc>
          <w:tcPr>
            <w:tcW w:w="5177" w:type="dxa"/>
            <w:tcBorders>
              <w:top w:val="single" w:sz="4" w:space="0" w:color="auto"/>
              <w:left w:val="single" w:sz="4" w:space="0" w:color="auto"/>
              <w:bottom w:val="single" w:sz="4" w:space="0" w:color="auto"/>
              <w:right w:val="single" w:sz="4" w:space="0" w:color="auto"/>
            </w:tcBorders>
            <w:hideMark/>
          </w:tcPr>
          <w:p w14:paraId="718BD4DF" w14:textId="77777777" w:rsidR="00683E8D" w:rsidRPr="00760253" w:rsidRDefault="00683E8D" w:rsidP="00CD7449">
            <w:pPr>
              <w:rPr>
                <w:rFonts w:ascii="Times New Roman" w:hAnsi="Times New Roman"/>
                <w:sz w:val="22"/>
                <w:szCs w:val="22"/>
                <w:lang w:val="lt-LT"/>
              </w:rPr>
            </w:pPr>
            <w:r w:rsidRPr="00760253">
              <w:rPr>
                <w:rFonts w:ascii="Times New Roman" w:hAnsi="Times New Roman"/>
                <w:sz w:val="22"/>
                <w:szCs w:val="22"/>
                <w:lang w:val="lt-LT"/>
              </w:rPr>
              <w:t>Ypač virš 35 metų</w:t>
            </w:r>
          </w:p>
        </w:tc>
      </w:tr>
    </w:tbl>
    <w:p w14:paraId="6B77F5DD" w14:textId="77777777" w:rsidR="00683E8D" w:rsidRPr="00760253" w:rsidRDefault="00683E8D" w:rsidP="00683E8D">
      <w:pPr>
        <w:rPr>
          <w:rFonts w:ascii="Times New Roman" w:hAnsi="Times New Roman"/>
          <w:sz w:val="22"/>
          <w:szCs w:val="22"/>
          <w:lang w:val="lt-LT"/>
        </w:rPr>
      </w:pPr>
    </w:p>
    <w:p w14:paraId="7420221B" w14:textId="77777777" w:rsidR="00683E8D" w:rsidRPr="00760253" w:rsidRDefault="00683E8D" w:rsidP="00683E8D">
      <w:pPr>
        <w:rPr>
          <w:rFonts w:ascii="Times New Roman" w:hAnsi="Times New Roman"/>
          <w:sz w:val="22"/>
          <w:szCs w:val="22"/>
          <w:lang w:val="lt-LT"/>
        </w:rPr>
      </w:pPr>
      <w:r w:rsidRPr="00760253">
        <w:rPr>
          <w:rFonts w:ascii="Times New Roman" w:hAnsi="Times New Roman"/>
          <w:sz w:val="22"/>
          <w:szCs w:val="22"/>
          <w:lang w:val="lt-LT"/>
        </w:rPr>
        <w:t>Nėra vieningos nuomonės dėl galimos varikozinių venų ir paviršinio tromboflebito įtakos venų trombozės pradžiai ar progresavimui.</w:t>
      </w:r>
    </w:p>
    <w:p w14:paraId="0FC96BB5" w14:textId="77777777" w:rsidR="00683E8D" w:rsidRPr="00760253" w:rsidRDefault="00683E8D" w:rsidP="00683E8D">
      <w:pPr>
        <w:rPr>
          <w:rFonts w:ascii="Times New Roman" w:hAnsi="Times New Roman"/>
          <w:sz w:val="22"/>
          <w:szCs w:val="22"/>
          <w:lang w:val="lt-LT"/>
        </w:rPr>
      </w:pPr>
      <w:r w:rsidRPr="00760253">
        <w:rPr>
          <w:rFonts w:ascii="Times New Roman" w:hAnsi="Times New Roman"/>
          <w:sz w:val="22"/>
          <w:szCs w:val="22"/>
          <w:lang w:val="lt-LT"/>
        </w:rPr>
        <w:t>Reikia atsižvelgti į padidėjusią tromboembolijos riziką nėštumo metu, ypač 6 savaites po gimdymo (žr. informaciją apie vaisingumą, nėštumą ir žindymą 4.6 skyriuje).</w:t>
      </w:r>
    </w:p>
    <w:p w14:paraId="3D35C902" w14:textId="77777777" w:rsidR="00683E8D" w:rsidRPr="00760253" w:rsidRDefault="00683E8D" w:rsidP="00683E8D">
      <w:pPr>
        <w:rPr>
          <w:rFonts w:ascii="Times New Roman" w:hAnsi="Times New Roman"/>
          <w:b/>
          <w:sz w:val="22"/>
          <w:szCs w:val="22"/>
          <w:u w:val="single"/>
          <w:lang w:val="lt-LT"/>
        </w:rPr>
      </w:pPr>
    </w:p>
    <w:p w14:paraId="536D2BCA" w14:textId="77777777" w:rsidR="00683E8D" w:rsidRPr="00760253" w:rsidRDefault="00683E8D" w:rsidP="00683E8D">
      <w:pPr>
        <w:rPr>
          <w:rFonts w:ascii="Times New Roman" w:hAnsi="Times New Roman"/>
          <w:b/>
          <w:sz w:val="22"/>
          <w:szCs w:val="22"/>
          <w:u w:val="single"/>
          <w:lang w:val="lt-LT"/>
        </w:rPr>
      </w:pPr>
      <w:r w:rsidRPr="00760253">
        <w:rPr>
          <w:rFonts w:ascii="Times New Roman" w:hAnsi="Times New Roman"/>
          <w:b/>
          <w:sz w:val="22"/>
          <w:szCs w:val="22"/>
          <w:u w:val="single"/>
          <w:lang w:val="lt-LT"/>
        </w:rPr>
        <w:t>VTE (giliųjų venų trombozės ir plaučių embolijos) simptomai</w:t>
      </w:r>
    </w:p>
    <w:p w14:paraId="1E35CAF6" w14:textId="77777777" w:rsidR="00683E8D" w:rsidRPr="00760253" w:rsidRDefault="00683E8D" w:rsidP="00683E8D">
      <w:pPr>
        <w:rPr>
          <w:rFonts w:ascii="Times New Roman" w:hAnsi="Times New Roman"/>
          <w:sz w:val="22"/>
          <w:szCs w:val="22"/>
          <w:lang w:val="lt-LT"/>
        </w:rPr>
      </w:pPr>
      <w:r w:rsidRPr="00760253">
        <w:rPr>
          <w:rFonts w:ascii="Times New Roman" w:hAnsi="Times New Roman"/>
          <w:sz w:val="22"/>
          <w:szCs w:val="22"/>
          <w:lang w:val="lt-LT"/>
        </w:rPr>
        <w:t>Moterims reikia patarti, kad, pasireiškus simptomams, nedelsdamos kreiptųsi medicininės pagalbos ir informuotų sveikatos priežiūros specialistą, kad vartoja SHK.</w:t>
      </w:r>
    </w:p>
    <w:p w14:paraId="10B80C66" w14:textId="77777777" w:rsidR="00683E8D" w:rsidRPr="00760253" w:rsidRDefault="00683E8D" w:rsidP="00683E8D">
      <w:pPr>
        <w:rPr>
          <w:rFonts w:ascii="Times New Roman" w:hAnsi="Times New Roman"/>
          <w:sz w:val="22"/>
          <w:szCs w:val="22"/>
          <w:lang w:val="lt-LT"/>
        </w:rPr>
      </w:pPr>
    </w:p>
    <w:p w14:paraId="7FC04E09" w14:textId="77777777" w:rsidR="00683E8D" w:rsidRPr="00760253" w:rsidRDefault="00683E8D" w:rsidP="00683E8D">
      <w:pPr>
        <w:rPr>
          <w:rFonts w:ascii="Times New Roman" w:hAnsi="Times New Roman"/>
          <w:sz w:val="22"/>
          <w:szCs w:val="22"/>
          <w:lang w:val="lt-LT"/>
        </w:rPr>
      </w:pPr>
      <w:r w:rsidRPr="00760253">
        <w:rPr>
          <w:rFonts w:ascii="Times New Roman" w:hAnsi="Times New Roman"/>
          <w:sz w:val="22"/>
          <w:szCs w:val="22"/>
          <w:lang w:val="lt-LT"/>
        </w:rPr>
        <w:t>Giliųjų venų trombozės (GVT) simptomai gali būti:</w:t>
      </w:r>
    </w:p>
    <w:p w14:paraId="0F7EBD30" w14:textId="77777777" w:rsidR="00683E8D" w:rsidRPr="00760253" w:rsidRDefault="00683E8D" w:rsidP="00683E8D">
      <w:pPr>
        <w:rPr>
          <w:rFonts w:ascii="Times New Roman" w:hAnsi="Times New Roman"/>
          <w:sz w:val="22"/>
          <w:szCs w:val="22"/>
          <w:lang w:val="lt-LT"/>
        </w:rPr>
      </w:pPr>
      <w:r w:rsidRPr="00760253">
        <w:rPr>
          <w:rFonts w:ascii="Times New Roman" w:hAnsi="Times New Roman"/>
          <w:sz w:val="22"/>
          <w:szCs w:val="22"/>
          <w:lang w:val="lt-LT"/>
        </w:rPr>
        <w:t>- vienos kojos ir (arba) pėdos patinimas arba patinimas išilgai kojos venos;</w:t>
      </w:r>
    </w:p>
    <w:p w14:paraId="0C2C8F1E" w14:textId="77777777" w:rsidR="00683E8D" w:rsidRPr="00760253" w:rsidRDefault="00683E8D" w:rsidP="00683E8D">
      <w:pPr>
        <w:rPr>
          <w:rFonts w:ascii="Times New Roman" w:hAnsi="Times New Roman"/>
          <w:sz w:val="22"/>
          <w:szCs w:val="22"/>
          <w:lang w:val="lt-LT"/>
        </w:rPr>
      </w:pPr>
      <w:r w:rsidRPr="00760253">
        <w:rPr>
          <w:rFonts w:ascii="Times New Roman" w:hAnsi="Times New Roman"/>
          <w:sz w:val="22"/>
          <w:szCs w:val="22"/>
          <w:lang w:val="lt-LT"/>
        </w:rPr>
        <w:t>- kojos skausmas arba skausmingumas, kuris gali būti juntamas tik stovint arba vaikščiojant;</w:t>
      </w:r>
    </w:p>
    <w:p w14:paraId="247B199D" w14:textId="77777777" w:rsidR="00683E8D" w:rsidRPr="00760253" w:rsidRDefault="00683E8D" w:rsidP="00683E8D">
      <w:pPr>
        <w:rPr>
          <w:rFonts w:ascii="Times New Roman" w:hAnsi="Times New Roman"/>
          <w:sz w:val="22"/>
          <w:szCs w:val="22"/>
          <w:lang w:val="lt-LT"/>
        </w:rPr>
      </w:pPr>
      <w:r w:rsidRPr="00760253">
        <w:rPr>
          <w:rFonts w:ascii="Times New Roman" w:hAnsi="Times New Roman"/>
          <w:sz w:val="22"/>
          <w:szCs w:val="22"/>
          <w:lang w:val="lt-LT"/>
        </w:rPr>
        <w:t>- padidėjusi paveiktos kojos temperatūra; kojos odos paraudimas arba odos spalvos pokytis.</w:t>
      </w:r>
    </w:p>
    <w:p w14:paraId="219259DA" w14:textId="77777777" w:rsidR="00683E8D" w:rsidRPr="00760253" w:rsidRDefault="00683E8D" w:rsidP="00683E8D">
      <w:pPr>
        <w:rPr>
          <w:rFonts w:ascii="Times New Roman" w:hAnsi="Times New Roman"/>
          <w:sz w:val="22"/>
          <w:szCs w:val="22"/>
          <w:lang w:val="lt-LT"/>
        </w:rPr>
      </w:pPr>
    </w:p>
    <w:p w14:paraId="068DD46B" w14:textId="77777777" w:rsidR="00683E8D" w:rsidRPr="00760253" w:rsidRDefault="00683E8D" w:rsidP="00683E8D">
      <w:pPr>
        <w:rPr>
          <w:rFonts w:ascii="Times New Roman" w:hAnsi="Times New Roman"/>
          <w:sz w:val="22"/>
          <w:szCs w:val="22"/>
          <w:lang w:val="lt-LT"/>
        </w:rPr>
      </w:pPr>
      <w:r w:rsidRPr="00760253">
        <w:rPr>
          <w:rFonts w:ascii="Times New Roman" w:hAnsi="Times New Roman"/>
          <w:sz w:val="22"/>
          <w:szCs w:val="22"/>
          <w:lang w:val="lt-LT"/>
        </w:rPr>
        <w:t>Plaučių embolijos (PE) simptomai gali būti:</w:t>
      </w:r>
    </w:p>
    <w:p w14:paraId="0A1AC6A5" w14:textId="77777777" w:rsidR="00683E8D" w:rsidRPr="00760253" w:rsidRDefault="00683E8D" w:rsidP="00683E8D">
      <w:pPr>
        <w:rPr>
          <w:rFonts w:ascii="Times New Roman" w:hAnsi="Times New Roman"/>
          <w:sz w:val="22"/>
          <w:szCs w:val="22"/>
          <w:lang w:val="lt-LT"/>
        </w:rPr>
      </w:pPr>
      <w:r w:rsidRPr="00760253">
        <w:rPr>
          <w:rFonts w:ascii="Times New Roman" w:hAnsi="Times New Roman"/>
          <w:sz w:val="22"/>
          <w:szCs w:val="22"/>
          <w:lang w:val="lt-LT"/>
        </w:rPr>
        <w:t>- staiga pasireiškęs nepaaiškinamas dusulys arba kvėpavimo padažnėjimas;</w:t>
      </w:r>
    </w:p>
    <w:p w14:paraId="40435D24" w14:textId="77777777" w:rsidR="00683E8D" w:rsidRPr="00760253" w:rsidRDefault="00683E8D" w:rsidP="00683E8D">
      <w:pPr>
        <w:rPr>
          <w:rFonts w:ascii="Times New Roman" w:hAnsi="Times New Roman"/>
          <w:sz w:val="22"/>
          <w:szCs w:val="22"/>
          <w:lang w:val="lt-LT"/>
        </w:rPr>
      </w:pPr>
      <w:r w:rsidRPr="00760253">
        <w:rPr>
          <w:rFonts w:ascii="Times New Roman" w:hAnsi="Times New Roman"/>
          <w:sz w:val="22"/>
          <w:szCs w:val="22"/>
          <w:lang w:val="lt-LT"/>
        </w:rPr>
        <w:t>- staigus kosulys, kuris gali būti susijęs su kraujingų skreplių atkosėjimu;</w:t>
      </w:r>
    </w:p>
    <w:p w14:paraId="73590691" w14:textId="77777777" w:rsidR="00683E8D" w:rsidRPr="00760253" w:rsidRDefault="00683E8D" w:rsidP="00683E8D">
      <w:pPr>
        <w:rPr>
          <w:rFonts w:ascii="Times New Roman" w:hAnsi="Times New Roman"/>
          <w:sz w:val="22"/>
          <w:szCs w:val="22"/>
          <w:lang w:val="lt-LT"/>
        </w:rPr>
      </w:pPr>
      <w:r w:rsidRPr="00760253">
        <w:rPr>
          <w:rFonts w:ascii="Times New Roman" w:hAnsi="Times New Roman"/>
          <w:sz w:val="22"/>
          <w:szCs w:val="22"/>
          <w:lang w:val="lt-LT"/>
        </w:rPr>
        <w:t>- aštrus krūtinės skausmas;</w:t>
      </w:r>
    </w:p>
    <w:p w14:paraId="395DD65F" w14:textId="77777777" w:rsidR="00683E8D" w:rsidRPr="00760253" w:rsidRDefault="00683E8D" w:rsidP="00683E8D">
      <w:pPr>
        <w:rPr>
          <w:rFonts w:ascii="Times New Roman" w:hAnsi="Times New Roman"/>
          <w:sz w:val="22"/>
          <w:szCs w:val="22"/>
          <w:lang w:val="lt-LT"/>
        </w:rPr>
      </w:pPr>
      <w:r w:rsidRPr="00760253">
        <w:rPr>
          <w:rFonts w:ascii="Times New Roman" w:hAnsi="Times New Roman"/>
          <w:sz w:val="22"/>
          <w:szCs w:val="22"/>
          <w:lang w:val="lt-LT"/>
        </w:rPr>
        <w:t>- sunkus galvos svaigimas ar sukimasis;</w:t>
      </w:r>
    </w:p>
    <w:p w14:paraId="5FF5D15A" w14:textId="77777777" w:rsidR="00683E8D" w:rsidRPr="00760253" w:rsidRDefault="00683E8D" w:rsidP="00683E8D">
      <w:pPr>
        <w:rPr>
          <w:rFonts w:ascii="Times New Roman" w:hAnsi="Times New Roman"/>
          <w:sz w:val="22"/>
          <w:szCs w:val="22"/>
          <w:lang w:val="lt-LT"/>
        </w:rPr>
      </w:pPr>
      <w:r w:rsidRPr="00760253">
        <w:rPr>
          <w:rFonts w:ascii="Times New Roman" w:hAnsi="Times New Roman"/>
          <w:sz w:val="22"/>
          <w:szCs w:val="22"/>
          <w:lang w:val="lt-LT"/>
        </w:rPr>
        <w:t>- dažnas arba neritmiškas širdies plakimas.</w:t>
      </w:r>
    </w:p>
    <w:p w14:paraId="746D578A" w14:textId="77777777" w:rsidR="00683E8D" w:rsidRPr="00760253" w:rsidRDefault="00683E8D" w:rsidP="00683E8D">
      <w:pPr>
        <w:rPr>
          <w:rFonts w:ascii="Times New Roman" w:hAnsi="Times New Roman"/>
          <w:sz w:val="22"/>
          <w:szCs w:val="22"/>
          <w:lang w:val="lt-LT"/>
        </w:rPr>
      </w:pPr>
    </w:p>
    <w:p w14:paraId="21C42DEA" w14:textId="77777777" w:rsidR="00683E8D" w:rsidRPr="00760253" w:rsidRDefault="00683E8D" w:rsidP="00683E8D">
      <w:pPr>
        <w:rPr>
          <w:rFonts w:ascii="Times New Roman" w:hAnsi="Times New Roman"/>
          <w:sz w:val="22"/>
          <w:szCs w:val="22"/>
          <w:lang w:val="lt-LT"/>
        </w:rPr>
      </w:pPr>
      <w:r w:rsidRPr="00760253">
        <w:rPr>
          <w:rFonts w:ascii="Times New Roman" w:hAnsi="Times New Roman"/>
          <w:sz w:val="22"/>
          <w:szCs w:val="22"/>
          <w:lang w:val="lt-LT"/>
        </w:rPr>
        <w:t>Kai kurie iš šių simptomų (pvz., dusulys, kosulys) nėra specifiniai ir gali būti neteisingai interpretuojami kaip dažnesni arba ne tokie sunkūs reiškiniai (pvz., kvėpavimo takų infekcijos).</w:t>
      </w:r>
    </w:p>
    <w:p w14:paraId="7E222952" w14:textId="77777777" w:rsidR="00683E8D" w:rsidRPr="00760253" w:rsidRDefault="00683E8D" w:rsidP="00683E8D">
      <w:pPr>
        <w:rPr>
          <w:rFonts w:ascii="Times New Roman" w:hAnsi="Times New Roman"/>
          <w:sz w:val="22"/>
          <w:szCs w:val="22"/>
          <w:lang w:val="lt-LT"/>
        </w:rPr>
      </w:pPr>
    </w:p>
    <w:p w14:paraId="7F981B48" w14:textId="77777777" w:rsidR="00683E8D" w:rsidRPr="00760253" w:rsidRDefault="00683E8D" w:rsidP="00683E8D">
      <w:pPr>
        <w:rPr>
          <w:rFonts w:ascii="Times New Roman" w:hAnsi="Times New Roman"/>
          <w:sz w:val="22"/>
          <w:szCs w:val="22"/>
          <w:lang w:val="lt-LT"/>
        </w:rPr>
      </w:pPr>
      <w:r w:rsidRPr="00760253">
        <w:rPr>
          <w:rFonts w:ascii="Times New Roman" w:hAnsi="Times New Roman"/>
          <w:sz w:val="22"/>
          <w:szCs w:val="22"/>
          <w:lang w:val="lt-LT"/>
        </w:rPr>
        <w:t>Kiti kraujagyslių užsikimšimo požymiai gali būti: staigus galūnės skausmas, patinimas ir lengvas pamėlynavimas.</w:t>
      </w:r>
    </w:p>
    <w:p w14:paraId="095B99F6" w14:textId="77777777" w:rsidR="00683E8D" w:rsidRPr="00760253" w:rsidRDefault="00683E8D" w:rsidP="00683E8D">
      <w:pPr>
        <w:rPr>
          <w:rFonts w:ascii="Times New Roman" w:hAnsi="Times New Roman"/>
          <w:sz w:val="22"/>
          <w:szCs w:val="22"/>
          <w:lang w:val="lt-LT"/>
        </w:rPr>
      </w:pPr>
    </w:p>
    <w:p w14:paraId="1A2E2F23" w14:textId="77777777" w:rsidR="00683E8D" w:rsidRPr="00760253" w:rsidRDefault="00683E8D" w:rsidP="00683E8D">
      <w:pPr>
        <w:rPr>
          <w:rFonts w:ascii="Times New Roman" w:hAnsi="Times New Roman"/>
          <w:sz w:val="22"/>
          <w:szCs w:val="22"/>
          <w:lang w:val="lt-LT"/>
        </w:rPr>
      </w:pPr>
      <w:r w:rsidRPr="00760253">
        <w:rPr>
          <w:rFonts w:ascii="Times New Roman" w:hAnsi="Times New Roman"/>
          <w:sz w:val="22"/>
          <w:szCs w:val="22"/>
          <w:lang w:val="lt-LT"/>
        </w:rPr>
        <w:t>Jeigu užsikimšimas pasireiškia akyje, simptomas gali būti skausmo nesukeliantis neryškus regėjimas, kuris gali progresuoti iki apakimo. Kartais apankama beveik iš karto.</w:t>
      </w:r>
    </w:p>
    <w:p w14:paraId="78D3111A" w14:textId="77777777" w:rsidR="00683E8D" w:rsidRPr="00760253" w:rsidRDefault="00683E8D" w:rsidP="00683E8D">
      <w:pPr>
        <w:rPr>
          <w:rFonts w:ascii="Times New Roman" w:hAnsi="Times New Roman"/>
          <w:b/>
          <w:sz w:val="22"/>
          <w:szCs w:val="22"/>
          <w:lang w:val="lt-LT"/>
        </w:rPr>
      </w:pPr>
    </w:p>
    <w:p w14:paraId="544405E9" w14:textId="77777777" w:rsidR="00683E8D" w:rsidRPr="00760253" w:rsidRDefault="00683E8D" w:rsidP="00683E8D">
      <w:pPr>
        <w:rPr>
          <w:rFonts w:ascii="Times New Roman" w:hAnsi="Times New Roman"/>
          <w:b/>
          <w:sz w:val="22"/>
          <w:szCs w:val="22"/>
          <w:lang w:val="lt-LT"/>
        </w:rPr>
      </w:pPr>
      <w:r w:rsidRPr="00760253">
        <w:rPr>
          <w:rFonts w:ascii="Times New Roman" w:hAnsi="Times New Roman"/>
          <w:b/>
          <w:sz w:val="22"/>
          <w:szCs w:val="22"/>
          <w:lang w:val="lt-LT"/>
        </w:rPr>
        <w:t>Arterijų tromboembolijos (ATE) rizika</w:t>
      </w:r>
    </w:p>
    <w:p w14:paraId="50A39209" w14:textId="77777777" w:rsidR="00683E8D" w:rsidRPr="00760253" w:rsidRDefault="00683E8D" w:rsidP="00683E8D">
      <w:pPr>
        <w:rPr>
          <w:rFonts w:ascii="Times New Roman" w:hAnsi="Times New Roman"/>
          <w:sz w:val="22"/>
          <w:szCs w:val="22"/>
          <w:lang w:val="lt-LT"/>
        </w:rPr>
      </w:pPr>
      <w:r w:rsidRPr="00760253">
        <w:rPr>
          <w:rFonts w:ascii="Times New Roman" w:hAnsi="Times New Roman"/>
          <w:sz w:val="22"/>
          <w:szCs w:val="22"/>
          <w:lang w:val="lt-LT"/>
        </w:rPr>
        <w:t>Remiantis epidemiologiniais tyrimais, SHK vartojimas yra susijęs su padidėjusia arterijų tromboembolijos (miokardo infarkto) arba cerebrovaskulinio priepuolio (pvz., praeinančiojo smegenų išemijos priepuolio, insulto) rizika. Arterijų tromboembolijos reiškiniai gali baigtis mirtimi.</w:t>
      </w:r>
    </w:p>
    <w:p w14:paraId="2E264DAB" w14:textId="77777777" w:rsidR="00683E8D" w:rsidRPr="00760253" w:rsidRDefault="00683E8D" w:rsidP="00683E8D">
      <w:pPr>
        <w:rPr>
          <w:rFonts w:ascii="Times New Roman" w:hAnsi="Times New Roman"/>
          <w:b/>
          <w:sz w:val="22"/>
          <w:szCs w:val="22"/>
          <w:u w:val="single"/>
          <w:lang w:val="lt-LT"/>
        </w:rPr>
      </w:pPr>
    </w:p>
    <w:p w14:paraId="0E7E7044" w14:textId="77777777" w:rsidR="00683E8D" w:rsidRPr="00760253" w:rsidRDefault="00683E8D" w:rsidP="00683E8D">
      <w:pPr>
        <w:rPr>
          <w:rFonts w:ascii="Times New Roman" w:hAnsi="Times New Roman"/>
          <w:b/>
          <w:sz w:val="22"/>
          <w:szCs w:val="22"/>
          <w:u w:val="single"/>
          <w:lang w:val="lt-LT"/>
        </w:rPr>
      </w:pPr>
      <w:r w:rsidRPr="00760253">
        <w:rPr>
          <w:rFonts w:ascii="Times New Roman" w:hAnsi="Times New Roman"/>
          <w:b/>
          <w:sz w:val="22"/>
          <w:szCs w:val="22"/>
          <w:u w:val="single"/>
          <w:lang w:val="lt-LT"/>
        </w:rPr>
        <w:t>ATE rizikos veiksniai</w:t>
      </w:r>
    </w:p>
    <w:p w14:paraId="23A59DB2" w14:textId="77777777" w:rsidR="00683E8D" w:rsidRPr="00760253" w:rsidRDefault="00683E8D" w:rsidP="00683E8D">
      <w:pPr>
        <w:rPr>
          <w:rFonts w:ascii="Times New Roman" w:hAnsi="Times New Roman"/>
          <w:sz w:val="22"/>
          <w:szCs w:val="22"/>
          <w:lang w:val="lt-LT"/>
        </w:rPr>
      </w:pPr>
      <w:r w:rsidRPr="00760253">
        <w:rPr>
          <w:rFonts w:ascii="Times New Roman" w:hAnsi="Times New Roman"/>
          <w:sz w:val="22"/>
          <w:szCs w:val="22"/>
          <w:lang w:val="lt-LT"/>
        </w:rPr>
        <w:t xml:space="preserve">Arterijų tromboembolijos komplikacijų arba cerebrovaskulinio priepuolio rizika SHK vartojančioms moterims yra didesnė, jeigu yra rizikos veiksnių (žr. lentelę). </w:t>
      </w:r>
      <w:r>
        <w:rPr>
          <w:rFonts w:ascii="Times New Roman" w:hAnsi="Times New Roman"/>
          <w:sz w:val="22"/>
          <w:szCs w:val="22"/>
          <w:lang w:val="lt-LT"/>
        </w:rPr>
        <w:t>RIGEVIDON</w:t>
      </w:r>
      <w:r w:rsidRPr="00760253">
        <w:rPr>
          <w:rFonts w:ascii="Times New Roman" w:hAnsi="Times New Roman"/>
          <w:sz w:val="22"/>
          <w:szCs w:val="22"/>
          <w:lang w:val="lt-LT"/>
        </w:rPr>
        <w:t xml:space="preserve"> negalima vartoti, jeigu moteriai yra vienas sunkus arba keli ATE rizikos veiksniai, dėl kurių padidėja arterijų trombozės rizika (žr. 4.3 skyrių). Jeigu moteriai yra keli rizikos veiksniai, rizikos padidėjimas gali būti didesnis už atskirų veiksnių sumą; tokiu atveju reikia įvertinti bendrą moteriai kylančią riziką. Jeigu naudos ir rizikos santykis laikomas nepalankiu, SHK skirti negalima (žr. 4.3 skyrių).</w:t>
      </w:r>
    </w:p>
    <w:p w14:paraId="239F89F6" w14:textId="77777777" w:rsidR="00683E8D" w:rsidRPr="00760253" w:rsidRDefault="00683E8D" w:rsidP="00683E8D">
      <w:pPr>
        <w:rPr>
          <w:rFonts w:ascii="Times New Roman" w:hAnsi="Times New Roman"/>
          <w:sz w:val="22"/>
          <w:szCs w:val="22"/>
          <w:lang w:val="lt-LT"/>
        </w:rPr>
      </w:pPr>
    </w:p>
    <w:p w14:paraId="3A7C631B" w14:textId="77777777" w:rsidR="00683E8D" w:rsidRPr="00760253" w:rsidRDefault="00683E8D" w:rsidP="00683E8D">
      <w:pPr>
        <w:rPr>
          <w:rFonts w:ascii="Times New Roman" w:hAnsi="Times New Roman"/>
          <w:sz w:val="22"/>
          <w:szCs w:val="22"/>
          <w:lang w:val="lt-LT"/>
        </w:rPr>
      </w:pPr>
      <w:r w:rsidRPr="00760253">
        <w:rPr>
          <w:rFonts w:ascii="Times New Roman" w:hAnsi="Times New Roman"/>
          <w:b/>
          <w:sz w:val="22"/>
          <w:szCs w:val="22"/>
          <w:lang w:val="lt-LT"/>
        </w:rPr>
        <w:t>Lentelė. ATE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177"/>
      </w:tblGrid>
      <w:tr w:rsidR="00683E8D" w:rsidRPr="00760253" w14:paraId="46771CB5" w14:textId="77777777" w:rsidTr="008809DC">
        <w:tc>
          <w:tcPr>
            <w:tcW w:w="3708" w:type="dxa"/>
            <w:tcBorders>
              <w:top w:val="single" w:sz="4" w:space="0" w:color="auto"/>
              <w:left w:val="single" w:sz="4" w:space="0" w:color="auto"/>
              <w:bottom w:val="single" w:sz="4" w:space="0" w:color="auto"/>
              <w:right w:val="single" w:sz="4" w:space="0" w:color="auto"/>
            </w:tcBorders>
            <w:hideMark/>
          </w:tcPr>
          <w:p w14:paraId="50F2DA40" w14:textId="77777777" w:rsidR="00683E8D" w:rsidRPr="00760253" w:rsidRDefault="00683E8D" w:rsidP="00CD7449">
            <w:pPr>
              <w:rPr>
                <w:rFonts w:ascii="Times New Roman" w:hAnsi="Times New Roman"/>
                <w:sz w:val="22"/>
                <w:szCs w:val="22"/>
                <w:lang w:val="lt-LT"/>
              </w:rPr>
            </w:pPr>
            <w:r w:rsidRPr="00760253">
              <w:rPr>
                <w:rFonts w:ascii="Times New Roman" w:hAnsi="Times New Roman"/>
                <w:b/>
                <w:sz w:val="22"/>
                <w:szCs w:val="22"/>
                <w:lang w:val="lt-LT"/>
              </w:rPr>
              <w:t>Rizikos veiksnys</w:t>
            </w:r>
          </w:p>
        </w:tc>
        <w:tc>
          <w:tcPr>
            <w:tcW w:w="5177" w:type="dxa"/>
            <w:tcBorders>
              <w:top w:val="single" w:sz="4" w:space="0" w:color="auto"/>
              <w:left w:val="single" w:sz="4" w:space="0" w:color="auto"/>
              <w:bottom w:val="single" w:sz="4" w:space="0" w:color="auto"/>
              <w:right w:val="single" w:sz="4" w:space="0" w:color="auto"/>
            </w:tcBorders>
            <w:hideMark/>
          </w:tcPr>
          <w:p w14:paraId="0FABA21E" w14:textId="77777777" w:rsidR="00683E8D" w:rsidRPr="00760253" w:rsidRDefault="00683E8D" w:rsidP="00CD7449">
            <w:pPr>
              <w:rPr>
                <w:rFonts w:ascii="Times New Roman" w:hAnsi="Times New Roman"/>
                <w:sz w:val="22"/>
                <w:szCs w:val="22"/>
                <w:lang w:val="lt-LT"/>
              </w:rPr>
            </w:pPr>
            <w:r w:rsidRPr="00760253">
              <w:rPr>
                <w:rFonts w:ascii="Times New Roman" w:hAnsi="Times New Roman"/>
                <w:b/>
                <w:sz w:val="22"/>
                <w:szCs w:val="22"/>
                <w:lang w:val="lt-LT"/>
              </w:rPr>
              <w:t>Pastaba</w:t>
            </w:r>
          </w:p>
        </w:tc>
      </w:tr>
      <w:tr w:rsidR="00683E8D" w:rsidRPr="00760253" w14:paraId="3A47C5AE" w14:textId="77777777" w:rsidTr="008809DC">
        <w:tc>
          <w:tcPr>
            <w:tcW w:w="3708" w:type="dxa"/>
            <w:tcBorders>
              <w:top w:val="single" w:sz="4" w:space="0" w:color="auto"/>
              <w:left w:val="single" w:sz="4" w:space="0" w:color="auto"/>
              <w:bottom w:val="single" w:sz="4" w:space="0" w:color="auto"/>
              <w:right w:val="single" w:sz="4" w:space="0" w:color="auto"/>
            </w:tcBorders>
            <w:hideMark/>
          </w:tcPr>
          <w:p w14:paraId="6295345A" w14:textId="77777777" w:rsidR="00683E8D" w:rsidRPr="00760253" w:rsidRDefault="00683E8D" w:rsidP="00CD7449">
            <w:pPr>
              <w:rPr>
                <w:rFonts w:ascii="Times New Roman" w:hAnsi="Times New Roman"/>
                <w:sz w:val="22"/>
                <w:szCs w:val="22"/>
                <w:lang w:val="lt-LT"/>
              </w:rPr>
            </w:pPr>
            <w:r w:rsidRPr="00760253">
              <w:rPr>
                <w:rFonts w:ascii="Times New Roman" w:hAnsi="Times New Roman"/>
                <w:sz w:val="22"/>
                <w:szCs w:val="22"/>
                <w:lang w:val="lt-LT"/>
              </w:rPr>
              <w:t>Vyresnis amžius</w:t>
            </w:r>
          </w:p>
        </w:tc>
        <w:tc>
          <w:tcPr>
            <w:tcW w:w="5177" w:type="dxa"/>
            <w:tcBorders>
              <w:top w:val="single" w:sz="4" w:space="0" w:color="auto"/>
              <w:left w:val="single" w:sz="4" w:space="0" w:color="auto"/>
              <w:bottom w:val="single" w:sz="4" w:space="0" w:color="auto"/>
              <w:right w:val="single" w:sz="4" w:space="0" w:color="auto"/>
            </w:tcBorders>
            <w:hideMark/>
          </w:tcPr>
          <w:p w14:paraId="1106506B" w14:textId="77777777" w:rsidR="00683E8D" w:rsidRPr="00760253" w:rsidRDefault="00683E8D" w:rsidP="00CD7449">
            <w:pPr>
              <w:rPr>
                <w:rFonts w:ascii="Times New Roman" w:hAnsi="Times New Roman"/>
                <w:sz w:val="22"/>
                <w:szCs w:val="22"/>
                <w:lang w:val="lt-LT"/>
              </w:rPr>
            </w:pPr>
            <w:r w:rsidRPr="00760253">
              <w:rPr>
                <w:rFonts w:ascii="Times New Roman" w:hAnsi="Times New Roman"/>
                <w:sz w:val="22"/>
                <w:szCs w:val="22"/>
                <w:lang w:val="lt-LT"/>
              </w:rPr>
              <w:t>Ypač virš 35 metų</w:t>
            </w:r>
          </w:p>
        </w:tc>
      </w:tr>
      <w:tr w:rsidR="00683E8D" w:rsidRPr="007B7AA0" w14:paraId="59DF1297" w14:textId="77777777" w:rsidTr="008809DC">
        <w:tc>
          <w:tcPr>
            <w:tcW w:w="3708" w:type="dxa"/>
            <w:tcBorders>
              <w:top w:val="single" w:sz="4" w:space="0" w:color="auto"/>
              <w:left w:val="single" w:sz="4" w:space="0" w:color="auto"/>
              <w:bottom w:val="single" w:sz="4" w:space="0" w:color="auto"/>
              <w:right w:val="single" w:sz="4" w:space="0" w:color="auto"/>
            </w:tcBorders>
            <w:hideMark/>
          </w:tcPr>
          <w:p w14:paraId="6E776F83" w14:textId="77777777" w:rsidR="00683E8D" w:rsidRPr="00760253" w:rsidRDefault="00683E8D" w:rsidP="00CD7449">
            <w:pPr>
              <w:rPr>
                <w:rFonts w:ascii="Times New Roman" w:hAnsi="Times New Roman"/>
                <w:sz w:val="22"/>
                <w:szCs w:val="22"/>
                <w:lang w:val="lt-LT"/>
              </w:rPr>
            </w:pPr>
            <w:r w:rsidRPr="00760253">
              <w:rPr>
                <w:rFonts w:ascii="Times New Roman" w:hAnsi="Times New Roman"/>
                <w:sz w:val="22"/>
                <w:szCs w:val="22"/>
                <w:lang w:val="lt-LT"/>
              </w:rPr>
              <w:t>Rūkymas</w:t>
            </w:r>
          </w:p>
        </w:tc>
        <w:tc>
          <w:tcPr>
            <w:tcW w:w="5177" w:type="dxa"/>
            <w:tcBorders>
              <w:top w:val="single" w:sz="4" w:space="0" w:color="auto"/>
              <w:left w:val="single" w:sz="4" w:space="0" w:color="auto"/>
              <w:bottom w:val="single" w:sz="4" w:space="0" w:color="auto"/>
              <w:right w:val="single" w:sz="4" w:space="0" w:color="auto"/>
            </w:tcBorders>
          </w:tcPr>
          <w:p w14:paraId="76FDE37B" w14:textId="77777777" w:rsidR="00683E8D" w:rsidRPr="00760253" w:rsidRDefault="00683E8D" w:rsidP="00CD7449">
            <w:pPr>
              <w:rPr>
                <w:rFonts w:ascii="Times New Roman" w:hAnsi="Times New Roman"/>
                <w:sz w:val="22"/>
                <w:szCs w:val="22"/>
                <w:lang w:val="lt-LT"/>
              </w:rPr>
            </w:pPr>
            <w:r w:rsidRPr="00760253">
              <w:rPr>
                <w:rFonts w:ascii="Times New Roman" w:hAnsi="Times New Roman"/>
                <w:sz w:val="22"/>
                <w:szCs w:val="22"/>
                <w:lang w:val="lt-LT"/>
              </w:rPr>
              <w:t>Moterims, norinčioms vartoti SHK, reikia patarti nerūkyti. Vyresnėms nei 35 metų moterims, norinčioms toliau rūkyti, reikia primygtinai patarti naudoti kitą kontracepcijos metodą.</w:t>
            </w:r>
          </w:p>
          <w:p w14:paraId="050CDF4C" w14:textId="77777777" w:rsidR="00683E8D" w:rsidRPr="00760253" w:rsidRDefault="00683E8D" w:rsidP="00CD7449">
            <w:pPr>
              <w:rPr>
                <w:rFonts w:ascii="Times New Roman" w:hAnsi="Times New Roman"/>
                <w:sz w:val="22"/>
                <w:szCs w:val="22"/>
                <w:lang w:val="lt-LT"/>
              </w:rPr>
            </w:pPr>
          </w:p>
        </w:tc>
      </w:tr>
      <w:tr w:rsidR="00683E8D" w:rsidRPr="00760253" w14:paraId="223C99C1" w14:textId="77777777" w:rsidTr="008809DC">
        <w:tc>
          <w:tcPr>
            <w:tcW w:w="3708" w:type="dxa"/>
            <w:tcBorders>
              <w:top w:val="single" w:sz="4" w:space="0" w:color="auto"/>
              <w:left w:val="single" w:sz="4" w:space="0" w:color="auto"/>
              <w:bottom w:val="single" w:sz="4" w:space="0" w:color="auto"/>
              <w:right w:val="single" w:sz="4" w:space="0" w:color="auto"/>
            </w:tcBorders>
            <w:hideMark/>
          </w:tcPr>
          <w:p w14:paraId="5DD91C98" w14:textId="77777777" w:rsidR="00683E8D" w:rsidRPr="00760253" w:rsidRDefault="00683E8D" w:rsidP="00CD7449">
            <w:pPr>
              <w:rPr>
                <w:rFonts w:ascii="Times New Roman" w:hAnsi="Times New Roman"/>
                <w:sz w:val="22"/>
                <w:szCs w:val="22"/>
                <w:lang w:val="lt-LT"/>
              </w:rPr>
            </w:pPr>
            <w:r w:rsidRPr="00760253">
              <w:rPr>
                <w:rFonts w:ascii="Times New Roman" w:hAnsi="Times New Roman"/>
                <w:sz w:val="22"/>
                <w:szCs w:val="22"/>
                <w:lang w:val="lt-LT"/>
              </w:rPr>
              <w:t>Padidėjęs kraujospūdis</w:t>
            </w:r>
          </w:p>
        </w:tc>
        <w:tc>
          <w:tcPr>
            <w:tcW w:w="5177" w:type="dxa"/>
            <w:tcBorders>
              <w:top w:val="single" w:sz="4" w:space="0" w:color="auto"/>
              <w:left w:val="single" w:sz="4" w:space="0" w:color="auto"/>
              <w:bottom w:val="single" w:sz="4" w:space="0" w:color="auto"/>
              <w:right w:val="single" w:sz="4" w:space="0" w:color="auto"/>
            </w:tcBorders>
          </w:tcPr>
          <w:p w14:paraId="6D2AE914" w14:textId="77777777" w:rsidR="00683E8D" w:rsidRPr="00760253" w:rsidRDefault="00683E8D" w:rsidP="00CD7449">
            <w:pPr>
              <w:rPr>
                <w:rFonts w:ascii="Times New Roman" w:hAnsi="Times New Roman"/>
                <w:sz w:val="22"/>
                <w:szCs w:val="22"/>
                <w:lang w:val="lt-LT"/>
              </w:rPr>
            </w:pPr>
          </w:p>
        </w:tc>
      </w:tr>
      <w:tr w:rsidR="00683E8D" w:rsidRPr="00760253" w14:paraId="512A8EF9" w14:textId="77777777" w:rsidTr="008809DC">
        <w:tc>
          <w:tcPr>
            <w:tcW w:w="3708" w:type="dxa"/>
            <w:tcBorders>
              <w:top w:val="single" w:sz="4" w:space="0" w:color="auto"/>
              <w:left w:val="single" w:sz="4" w:space="0" w:color="auto"/>
              <w:bottom w:val="single" w:sz="4" w:space="0" w:color="auto"/>
              <w:right w:val="single" w:sz="4" w:space="0" w:color="auto"/>
            </w:tcBorders>
            <w:hideMark/>
          </w:tcPr>
          <w:p w14:paraId="09E353C3" w14:textId="77777777" w:rsidR="00683E8D" w:rsidRPr="00760253" w:rsidRDefault="00683E8D" w:rsidP="00CD7449">
            <w:pPr>
              <w:rPr>
                <w:rFonts w:ascii="Times New Roman" w:hAnsi="Times New Roman"/>
                <w:sz w:val="22"/>
                <w:szCs w:val="22"/>
                <w:lang w:val="lt-LT"/>
              </w:rPr>
            </w:pPr>
            <w:r w:rsidRPr="00760253">
              <w:rPr>
                <w:rFonts w:ascii="Times New Roman" w:hAnsi="Times New Roman"/>
                <w:sz w:val="22"/>
                <w:szCs w:val="22"/>
                <w:lang w:val="lt-LT"/>
              </w:rPr>
              <w:t>Nutukimas (kūno masės indeksas viršija 30 kg/m²)</w:t>
            </w:r>
          </w:p>
        </w:tc>
        <w:tc>
          <w:tcPr>
            <w:tcW w:w="5177" w:type="dxa"/>
            <w:tcBorders>
              <w:top w:val="single" w:sz="4" w:space="0" w:color="auto"/>
              <w:left w:val="single" w:sz="4" w:space="0" w:color="auto"/>
              <w:bottom w:val="single" w:sz="4" w:space="0" w:color="auto"/>
              <w:right w:val="single" w:sz="4" w:space="0" w:color="auto"/>
            </w:tcBorders>
            <w:hideMark/>
          </w:tcPr>
          <w:p w14:paraId="711120BA" w14:textId="77777777" w:rsidR="00683E8D" w:rsidRPr="00760253" w:rsidRDefault="00683E8D" w:rsidP="00CD7449">
            <w:pPr>
              <w:rPr>
                <w:rFonts w:ascii="Times New Roman" w:hAnsi="Times New Roman"/>
                <w:sz w:val="22"/>
                <w:szCs w:val="22"/>
                <w:lang w:val="lt-LT"/>
              </w:rPr>
            </w:pPr>
            <w:r w:rsidRPr="00760253">
              <w:rPr>
                <w:rFonts w:ascii="Times New Roman" w:hAnsi="Times New Roman"/>
                <w:sz w:val="22"/>
                <w:szCs w:val="22"/>
                <w:lang w:val="lt-LT"/>
              </w:rPr>
              <w:t>Didėjant KMI, labai padidėja rizika.</w:t>
            </w:r>
          </w:p>
          <w:p w14:paraId="392164F3" w14:textId="77777777" w:rsidR="00683E8D" w:rsidRPr="00760253" w:rsidRDefault="00683E8D" w:rsidP="00CD7449">
            <w:pPr>
              <w:rPr>
                <w:rFonts w:ascii="Times New Roman" w:hAnsi="Times New Roman"/>
                <w:sz w:val="22"/>
                <w:szCs w:val="22"/>
                <w:lang w:val="lt-LT"/>
              </w:rPr>
            </w:pPr>
            <w:r w:rsidRPr="00760253">
              <w:rPr>
                <w:rFonts w:ascii="Times New Roman" w:hAnsi="Times New Roman"/>
                <w:sz w:val="22"/>
                <w:szCs w:val="22"/>
                <w:lang w:val="lt-LT"/>
              </w:rPr>
              <w:t>Ypač svarbu moterims, kurioms yra papildomų rizikos veiksnių</w:t>
            </w:r>
          </w:p>
        </w:tc>
      </w:tr>
      <w:tr w:rsidR="00683E8D" w:rsidRPr="00760253" w14:paraId="69356B72" w14:textId="77777777" w:rsidTr="008809DC">
        <w:tc>
          <w:tcPr>
            <w:tcW w:w="3708" w:type="dxa"/>
            <w:tcBorders>
              <w:top w:val="single" w:sz="4" w:space="0" w:color="auto"/>
              <w:left w:val="single" w:sz="4" w:space="0" w:color="auto"/>
              <w:bottom w:val="single" w:sz="4" w:space="0" w:color="auto"/>
              <w:right w:val="single" w:sz="4" w:space="0" w:color="auto"/>
            </w:tcBorders>
            <w:hideMark/>
          </w:tcPr>
          <w:p w14:paraId="68BBD859" w14:textId="77777777" w:rsidR="00683E8D" w:rsidRPr="00760253" w:rsidRDefault="00683E8D" w:rsidP="00CD7449">
            <w:pPr>
              <w:rPr>
                <w:rFonts w:ascii="Times New Roman" w:hAnsi="Times New Roman"/>
                <w:sz w:val="22"/>
                <w:szCs w:val="22"/>
                <w:lang w:val="lt-LT"/>
              </w:rPr>
            </w:pPr>
            <w:r w:rsidRPr="00760253">
              <w:rPr>
                <w:rFonts w:ascii="Times New Roman" w:hAnsi="Times New Roman"/>
                <w:sz w:val="22"/>
                <w:szCs w:val="22"/>
                <w:lang w:val="lt-LT"/>
              </w:rPr>
              <w:t>Teigiama šeimos anamnezė (kada nors broliui, seseriai, motinai ar tėvui buvusi arterijų tromboembolija, ypač santykinai ankstyvame amžiuje, pvz., iki 50 metų).</w:t>
            </w:r>
          </w:p>
        </w:tc>
        <w:tc>
          <w:tcPr>
            <w:tcW w:w="5177" w:type="dxa"/>
            <w:tcBorders>
              <w:top w:val="single" w:sz="4" w:space="0" w:color="auto"/>
              <w:left w:val="single" w:sz="4" w:space="0" w:color="auto"/>
              <w:bottom w:val="single" w:sz="4" w:space="0" w:color="auto"/>
              <w:right w:val="single" w:sz="4" w:space="0" w:color="auto"/>
            </w:tcBorders>
            <w:hideMark/>
          </w:tcPr>
          <w:p w14:paraId="0967ABC5" w14:textId="77777777" w:rsidR="00683E8D" w:rsidRPr="00760253" w:rsidRDefault="00683E8D" w:rsidP="00CD7449">
            <w:pPr>
              <w:rPr>
                <w:rFonts w:ascii="Times New Roman" w:hAnsi="Times New Roman"/>
                <w:sz w:val="22"/>
                <w:szCs w:val="22"/>
                <w:lang w:val="lt-LT"/>
              </w:rPr>
            </w:pPr>
            <w:r w:rsidRPr="00760253">
              <w:rPr>
                <w:rFonts w:ascii="Times New Roman" w:hAnsi="Times New Roman"/>
                <w:sz w:val="22"/>
                <w:szCs w:val="22"/>
                <w:lang w:val="lt-LT"/>
              </w:rPr>
              <w:t>Jeigu įtariamas paveldimas polinkis, prieš sprendžiant dėl SHK vartojimo moterį reikia nusiųsti pas specialistą konsultacijai.</w:t>
            </w:r>
          </w:p>
        </w:tc>
      </w:tr>
      <w:tr w:rsidR="00683E8D" w:rsidRPr="007B7AA0" w14:paraId="7C46B054" w14:textId="77777777" w:rsidTr="008809DC">
        <w:tc>
          <w:tcPr>
            <w:tcW w:w="3708" w:type="dxa"/>
            <w:tcBorders>
              <w:top w:val="single" w:sz="4" w:space="0" w:color="auto"/>
              <w:left w:val="single" w:sz="4" w:space="0" w:color="auto"/>
              <w:bottom w:val="single" w:sz="4" w:space="0" w:color="auto"/>
              <w:right w:val="single" w:sz="4" w:space="0" w:color="auto"/>
            </w:tcBorders>
            <w:hideMark/>
          </w:tcPr>
          <w:p w14:paraId="4167EE2C" w14:textId="77777777" w:rsidR="00683E8D" w:rsidRPr="00760253" w:rsidRDefault="00683E8D" w:rsidP="00CD7449">
            <w:pPr>
              <w:rPr>
                <w:rFonts w:ascii="Times New Roman" w:hAnsi="Times New Roman"/>
                <w:sz w:val="22"/>
                <w:szCs w:val="22"/>
                <w:lang w:val="lt-LT"/>
              </w:rPr>
            </w:pPr>
            <w:r w:rsidRPr="00760253">
              <w:rPr>
                <w:rFonts w:ascii="Times New Roman" w:hAnsi="Times New Roman"/>
                <w:sz w:val="22"/>
                <w:szCs w:val="22"/>
                <w:lang w:val="lt-LT"/>
              </w:rPr>
              <w:t>Migrena</w:t>
            </w:r>
          </w:p>
        </w:tc>
        <w:tc>
          <w:tcPr>
            <w:tcW w:w="5177" w:type="dxa"/>
            <w:tcBorders>
              <w:top w:val="single" w:sz="4" w:space="0" w:color="auto"/>
              <w:left w:val="single" w:sz="4" w:space="0" w:color="auto"/>
              <w:bottom w:val="single" w:sz="4" w:space="0" w:color="auto"/>
              <w:right w:val="single" w:sz="4" w:space="0" w:color="auto"/>
            </w:tcBorders>
            <w:hideMark/>
          </w:tcPr>
          <w:p w14:paraId="4B28EE31" w14:textId="77777777" w:rsidR="00683E8D" w:rsidRPr="00760253" w:rsidRDefault="00683E8D" w:rsidP="00CD7449">
            <w:pPr>
              <w:rPr>
                <w:rFonts w:ascii="Times New Roman" w:hAnsi="Times New Roman"/>
                <w:sz w:val="22"/>
                <w:szCs w:val="22"/>
                <w:lang w:val="lt-LT"/>
              </w:rPr>
            </w:pPr>
            <w:r w:rsidRPr="00760253">
              <w:rPr>
                <w:rFonts w:ascii="Times New Roman" w:hAnsi="Times New Roman"/>
                <w:sz w:val="22"/>
                <w:szCs w:val="22"/>
                <w:lang w:val="lt-LT"/>
              </w:rPr>
              <w:t>Padažnėjusi arba pasunkėjusi migrena vartojant SHK (tai gali būti cerebrovaskulinio priepuolio prodrominė būklė) gali būti priežastis nedelsiant nutraukti vaist</w:t>
            </w:r>
            <w:r w:rsidR="001E3C3F">
              <w:rPr>
                <w:rFonts w:ascii="Times New Roman" w:hAnsi="Times New Roman"/>
                <w:sz w:val="22"/>
                <w:szCs w:val="22"/>
                <w:lang w:val="lt-LT"/>
              </w:rPr>
              <w:t>ini</w:t>
            </w:r>
            <w:r w:rsidRPr="00760253">
              <w:rPr>
                <w:rFonts w:ascii="Times New Roman" w:hAnsi="Times New Roman"/>
                <w:sz w:val="22"/>
                <w:szCs w:val="22"/>
                <w:lang w:val="lt-LT"/>
              </w:rPr>
              <w:t>o</w:t>
            </w:r>
            <w:r w:rsidR="001E3C3F">
              <w:rPr>
                <w:rFonts w:ascii="Times New Roman" w:hAnsi="Times New Roman"/>
                <w:sz w:val="22"/>
                <w:szCs w:val="22"/>
                <w:lang w:val="lt-LT"/>
              </w:rPr>
              <w:t xml:space="preserve"> preparato</w:t>
            </w:r>
            <w:r w:rsidRPr="00760253">
              <w:rPr>
                <w:rFonts w:ascii="Times New Roman" w:hAnsi="Times New Roman"/>
                <w:sz w:val="22"/>
                <w:szCs w:val="22"/>
                <w:lang w:val="lt-LT"/>
              </w:rPr>
              <w:t xml:space="preserve"> vartojimą</w:t>
            </w:r>
          </w:p>
        </w:tc>
      </w:tr>
      <w:tr w:rsidR="00683E8D" w:rsidRPr="007B7AA0" w14:paraId="514CB911" w14:textId="77777777" w:rsidTr="008809DC">
        <w:trPr>
          <w:cantSplit/>
        </w:trPr>
        <w:tc>
          <w:tcPr>
            <w:tcW w:w="3708" w:type="dxa"/>
            <w:tcBorders>
              <w:top w:val="single" w:sz="4" w:space="0" w:color="auto"/>
              <w:left w:val="single" w:sz="4" w:space="0" w:color="auto"/>
              <w:bottom w:val="single" w:sz="4" w:space="0" w:color="auto"/>
              <w:right w:val="single" w:sz="4" w:space="0" w:color="auto"/>
            </w:tcBorders>
            <w:hideMark/>
          </w:tcPr>
          <w:p w14:paraId="3EE78140" w14:textId="77777777" w:rsidR="00683E8D" w:rsidRPr="00760253" w:rsidRDefault="00683E8D" w:rsidP="00CD7449">
            <w:pPr>
              <w:rPr>
                <w:rFonts w:ascii="Times New Roman" w:hAnsi="Times New Roman"/>
                <w:sz w:val="22"/>
                <w:szCs w:val="22"/>
                <w:lang w:val="lt-LT"/>
              </w:rPr>
            </w:pPr>
            <w:r w:rsidRPr="00760253">
              <w:rPr>
                <w:rFonts w:ascii="Times New Roman" w:hAnsi="Times New Roman"/>
                <w:sz w:val="22"/>
                <w:szCs w:val="22"/>
                <w:lang w:val="lt-LT"/>
              </w:rPr>
              <w:t>Kitos medicininės būklės, susijusios su nepageidaujamais kraujagyslių reiškiniais</w:t>
            </w:r>
          </w:p>
        </w:tc>
        <w:tc>
          <w:tcPr>
            <w:tcW w:w="5177" w:type="dxa"/>
            <w:tcBorders>
              <w:top w:val="single" w:sz="4" w:space="0" w:color="auto"/>
              <w:left w:val="single" w:sz="4" w:space="0" w:color="auto"/>
              <w:bottom w:val="single" w:sz="4" w:space="0" w:color="auto"/>
              <w:right w:val="single" w:sz="4" w:space="0" w:color="auto"/>
            </w:tcBorders>
            <w:hideMark/>
          </w:tcPr>
          <w:p w14:paraId="52563C1B" w14:textId="77777777" w:rsidR="00683E8D" w:rsidRPr="00760253" w:rsidRDefault="00683E8D" w:rsidP="00CD7449">
            <w:pPr>
              <w:rPr>
                <w:rFonts w:ascii="Times New Roman" w:hAnsi="Times New Roman"/>
                <w:sz w:val="22"/>
                <w:szCs w:val="22"/>
                <w:lang w:val="lt-LT"/>
              </w:rPr>
            </w:pPr>
            <w:r w:rsidRPr="00760253">
              <w:rPr>
                <w:rFonts w:ascii="Times New Roman" w:hAnsi="Times New Roman"/>
                <w:sz w:val="22"/>
                <w:szCs w:val="22"/>
                <w:lang w:val="lt-LT"/>
              </w:rPr>
              <w:t>Cukrinis diabetas, hiperhomocisteinemija, širdies vožtuvų liga ir prieširdžių virpėjimas, dislipoproteinemija ir sisteminė raudonoji vilkligė.</w:t>
            </w:r>
          </w:p>
        </w:tc>
      </w:tr>
    </w:tbl>
    <w:p w14:paraId="0764922D" w14:textId="77777777" w:rsidR="00683E8D" w:rsidRPr="00760253" w:rsidRDefault="00683E8D" w:rsidP="00683E8D">
      <w:pPr>
        <w:rPr>
          <w:rFonts w:ascii="Times New Roman" w:hAnsi="Times New Roman"/>
          <w:b/>
          <w:sz w:val="22"/>
          <w:szCs w:val="22"/>
          <w:lang w:val="lt-LT"/>
        </w:rPr>
      </w:pPr>
    </w:p>
    <w:p w14:paraId="38488963" w14:textId="77777777" w:rsidR="00683E8D" w:rsidRPr="00760253" w:rsidRDefault="00683E8D" w:rsidP="00683E8D">
      <w:pPr>
        <w:rPr>
          <w:rFonts w:ascii="Times New Roman" w:hAnsi="Times New Roman"/>
          <w:b/>
          <w:sz w:val="22"/>
          <w:szCs w:val="22"/>
          <w:u w:val="single"/>
          <w:lang w:val="lt-LT"/>
        </w:rPr>
      </w:pPr>
      <w:r w:rsidRPr="00760253">
        <w:rPr>
          <w:rFonts w:ascii="Times New Roman" w:hAnsi="Times New Roman"/>
          <w:b/>
          <w:sz w:val="22"/>
          <w:szCs w:val="22"/>
          <w:u w:val="single"/>
          <w:lang w:val="lt-LT"/>
        </w:rPr>
        <w:t>ATE simptomai</w:t>
      </w:r>
    </w:p>
    <w:p w14:paraId="51CB67EA" w14:textId="77777777" w:rsidR="00683E8D" w:rsidRPr="00760253" w:rsidRDefault="00683E8D" w:rsidP="00683E8D">
      <w:pPr>
        <w:rPr>
          <w:rFonts w:ascii="Times New Roman" w:hAnsi="Times New Roman"/>
          <w:sz w:val="22"/>
          <w:szCs w:val="22"/>
          <w:lang w:val="lt-LT"/>
        </w:rPr>
      </w:pPr>
      <w:r w:rsidRPr="00760253">
        <w:rPr>
          <w:rFonts w:ascii="Times New Roman" w:hAnsi="Times New Roman"/>
          <w:sz w:val="22"/>
          <w:szCs w:val="22"/>
          <w:lang w:val="lt-LT"/>
        </w:rPr>
        <w:t>Moterims reikia patarti, kad, pasireiškus simptomams, nedelsdamos kreiptųsi medicininės pagalbos ir informuotų sveikatos priežiūros specialistus, kad vartoja SHK.</w:t>
      </w:r>
    </w:p>
    <w:p w14:paraId="035E6AC1" w14:textId="77777777" w:rsidR="00683E8D" w:rsidRDefault="00683E8D" w:rsidP="00683E8D">
      <w:pPr>
        <w:rPr>
          <w:rFonts w:ascii="Times New Roman" w:hAnsi="Times New Roman"/>
          <w:sz w:val="22"/>
          <w:szCs w:val="22"/>
          <w:lang w:val="lt-LT"/>
        </w:rPr>
      </w:pPr>
      <w:r w:rsidRPr="00760253">
        <w:rPr>
          <w:rFonts w:ascii="Times New Roman" w:hAnsi="Times New Roman"/>
          <w:sz w:val="22"/>
          <w:szCs w:val="22"/>
          <w:lang w:val="lt-LT"/>
        </w:rPr>
        <w:t>Cerebrovaskulinio priepuolio simptomai gali būti:</w:t>
      </w:r>
    </w:p>
    <w:p w14:paraId="5832336C" w14:textId="77777777" w:rsidR="00683E8D" w:rsidRPr="00760253" w:rsidRDefault="00683E8D" w:rsidP="00683E8D">
      <w:pPr>
        <w:rPr>
          <w:rFonts w:ascii="Times New Roman" w:hAnsi="Times New Roman"/>
          <w:sz w:val="22"/>
          <w:szCs w:val="22"/>
          <w:lang w:val="lt-LT"/>
        </w:rPr>
      </w:pPr>
    </w:p>
    <w:p w14:paraId="18EB90C0" w14:textId="77777777" w:rsidR="00683E8D" w:rsidRPr="00760253" w:rsidRDefault="00683E8D" w:rsidP="00683E8D">
      <w:pPr>
        <w:rPr>
          <w:rFonts w:ascii="Times New Roman" w:hAnsi="Times New Roman"/>
          <w:sz w:val="22"/>
          <w:szCs w:val="22"/>
          <w:lang w:val="lt-LT"/>
        </w:rPr>
      </w:pPr>
      <w:r w:rsidRPr="00760253">
        <w:rPr>
          <w:rFonts w:ascii="Times New Roman" w:hAnsi="Times New Roman"/>
          <w:sz w:val="22"/>
          <w:szCs w:val="22"/>
          <w:lang w:val="lt-LT"/>
        </w:rPr>
        <w:t>- staigus veido, rankos ar kojos tirpulys ar silpnumas, ypač vienoje kūno pusėje;</w:t>
      </w:r>
    </w:p>
    <w:p w14:paraId="201CD96A" w14:textId="77777777" w:rsidR="00683E8D" w:rsidRPr="00760253" w:rsidRDefault="00683E8D" w:rsidP="00683E8D">
      <w:pPr>
        <w:rPr>
          <w:rFonts w:ascii="Times New Roman" w:hAnsi="Times New Roman"/>
          <w:sz w:val="22"/>
          <w:szCs w:val="22"/>
          <w:lang w:val="lt-LT"/>
        </w:rPr>
      </w:pPr>
      <w:r w:rsidRPr="00760253">
        <w:rPr>
          <w:rFonts w:ascii="Times New Roman" w:hAnsi="Times New Roman"/>
          <w:sz w:val="22"/>
          <w:szCs w:val="22"/>
          <w:lang w:val="lt-LT"/>
        </w:rPr>
        <w:t>- staigus vaikščiojimo sutrikimas, svaigulys, pusiausvyros ar koordinacijos sutrikimas;</w:t>
      </w:r>
    </w:p>
    <w:p w14:paraId="0DCD6BD0" w14:textId="77777777" w:rsidR="00683E8D" w:rsidRPr="00760253" w:rsidRDefault="00683E8D" w:rsidP="00683E8D">
      <w:pPr>
        <w:rPr>
          <w:rFonts w:ascii="Times New Roman" w:hAnsi="Times New Roman"/>
          <w:sz w:val="22"/>
          <w:szCs w:val="22"/>
          <w:lang w:val="lt-LT"/>
        </w:rPr>
      </w:pPr>
      <w:r w:rsidRPr="00760253">
        <w:rPr>
          <w:rFonts w:ascii="Times New Roman" w:hAnsi="Times New Roman"/>
          <w:sz w:val="22"/>
          <w:szCs w:val="22"/>
          <w:lang w:val="lt-LT"/>
        </w:rPr>
        <w:lastRenderedPageBreak/>
        <w:t>- staigus sumišimas, kalbėjimo ar supratimo sutrikimas;</w:t>
      </w:r>
    </w:p>
    <w:p w14:paraId="1CADB5CC" w14:textId="77777777" w:rsidR="00683E8D" w:rsidRPr="00760253" w:rsidRDefault="00683E8D" w:rsidP="00683E8D">
      <w:pPr>
        <w:rPr>
          <w:rFonts w:ascii="Times New Roman" w:hAnsi="Times New Roman"/>
          <w:sz w:val="22"/>
          <w:szCs w:val="22"/>
          <w:lang w:val="lt-LT"/>
        </w:rPr>
      </w:pPr>
      <w:r w:rsidRPr="00760253">
        <w:rPr>
          <w:rFonts w:ascii="Times New Roman" w:hAnsi="Times New Roman"/>
          <w:sz w:val="22"/>
          <w:szCs w:val="22"/>
          <w:lang w:val="lt-LT"/>
        </w:rPr>
        <w:t>- staigus matymo viena ar abiem akimis sutrikimas;</w:t>
      </w:r>
    </w:p>
    <w:p w14:paraId="4F242588" w14:textId="77777777" w:rsidR="00683E8D" w:rsidRPr="00760253" w:rsidRDefault="00683E8D" w:rsidP="00683E8D">
      <w:pPr>
        <w:rPr>
          <w:rFonts w:ascii="Times New Roman" w:hAnsi="Times New Roman"/>
          <w:sz w:val="22"/>
          <w:szCs w:val="22"/>
          <w:lang w:val="lt-LT"/>
        </w:rPr>
      </w:pPr>
      <w:r w:rsidRPr="00760253">
        <w:rPr>
          <w:rFonts w:ascii="Times New Roman" w:hAnsi="Times New Roman"/>
          <w:sz w:val="22"/>
          <w:szCs w:val="22"/>
          <w:lang w:val="lt-LT"/>
        </w:rPr>
        <w:t>- staigus, sunkus ar ilgalaikis galvos skausmas be žinomos priežasties;</w:t>
      </w:r>
    </w:p>
    <w:p w14:paraId="38C0A4C1" w14:textId="77777777" w:rsidR="00683E8D" w:rsidRPr="00760253" w:rsidRDefault="00683E8D" w:rsidP="00683E8D">
      <w:pPr>
        <w:rPr>
          <w:rFonts w:ascii="Times New Roman" w:hAnsi="Times New Roman"/>
          <w:sz w:val="22"/>
          <w:szCs w:val="22"/>
          <w:lang w:val="lt-LT"/>
        </w:rPr>
      </w:pPr>
      <w:r w:rsidRPr="00760253">
        <w:rPr>
          <w:rFonts w:ascii="Times New Roman" w:hAnsi="Times New Roman"/>
          <w:sz w:val="22"/>
          <w:szCs w:val="22"/>
          <w:lang w:val="lt-LT"/>
        </w:rPr>
        <w:t>- sąmonės netekimas ar apalpimas su traukuliais arba be jų.</w:t>
      </w:r>
    </w:p>
    <w:p w14:paraId="517D4B7E" w14:textId="77777777" w:rsidR="00683E8D" w:rsidRPr="00760253" w:rsidRDefault="00683E8D" w:rsidP="00683E8D">
      <w:pPr>
        <w:rPr>
          <w:rFonts w:ascii="Times New Roman" w:hAnsi="Times New Roman"/>
          <w:sz w:val="22"/>
          <w:szCs w:val="22"/>
          <w:lang w:val="lt-LT"/>
        </w:rPr>
      </w:pPr>
      <w:r w:rsidRPr="00760253">
        <w:rPr>
          <w:rFonts w:ascii="Times New Roman" w:hAnsi="Times New Roman"/>
          <w:sz w:val="22"/>
          <w:szCs w:val="22"/>
          <w:lang w:val="lt-LT"/>
        </w:rPr>
        <w:t>Trumpalaikiai simptomai rodo, kad šis reiškinys yra praeinantysis smegenų išemijos priepuolis (PSIP).</w:t>
      </w:r>
    </w:p>
    <w:p w14:paraId="4EC5F046" w14:textId="77777777" w:rsidR="00683E8D" w:rsidRPr="00760253" w:rsidRDefault="00683E8D" w:rsidP="00683E8D">
      <w:pPr>
        <w:rPr>
          <w:rFonts w:ascii="Times New Roman" w:hAnsi="Times New Roman"/>
          <w:sz w:val="22"/>
          <w:szCs w:val="22"/>
          <w:lang w:val="lt-LT"/>
        </w:rPr>
      </w:pPr>
    </w:p>
    <w:p w14:paraId="1A9F7C8E" w14:textId="77777777" w:rsidR="00683E8D" w:rsidRPr="00760253" w:rsidRDefault="00683E8D" w:rsidP="00683E8D">
      <w:pPr>
        <w:rPr>
          <w:rFonts w:ascii="Times New Roman" w:hAnsi="Times New Roman"/>
          <w:sz w:val="22"/>
          <w:szCs w:val="22"/>
          <w:lang w:val="lt-LT"/>
        </w:rPr>
      </w:pPr>
      <w:r w:rsidRPr="00760253">
        <w:rPr>
          <w:rFonts w:ascii="Times New Roman" w:hAnsi="Times New Roman"/>
          <w:sz w:val="22"/>
          <w:szCs w:val="22"/>
          <w:lang w:val="lt-LT"/>
        </w:rPr>
        <w:t>Miokardo infarkto (MI) simptomai gali būti:</w:t>
      </w:r>
    </w:p>
    <w:p w14:paraId="737A263B" w14:textId="77777777" w:rsidR="00683E8D" w:rsidRPr="00760253" w:rsidRDefault="00683E8D" w:rsidP="00683E8D">
      <w:pPr>
        <w:rPr>
          <w:rFonts w:ascii="Times New Roman" w:hAnsi="Times New Roman"/>
          <w:sz w:val="22"/>
          <w:szCs w:val="22"/>
          <w:lang w:val="lt-LT"/>
        </w:rPr>
      </w:pPr>
      <w:r w:rsidRPr="00760253">
        <w:rPr>
          <w:rFonts w:ascii="Times New Roman" w:hAnsi="Times New Roman"/>
          <w:sz w:val="22"/>
          <w:szCs w:val="22"/>
          <w:lang w:val="lt-LT"/>
        </w:rPr>
        <w:t>- skausmas, diskomfortas, spaudimas, sunkumas, veržimo ar pilnumo pojūtis krūtinėje, rankoje ar po krūtinkauliu,</w:t>
      </w:r>
    </w:p>
    <w:p w14:paraId="30198CB0" w14:textId="77777777" w:rsidR="00683E8D" w:rsidRPr="00760253" w:rsidRDefault="00683E8D" w:rsidP="00683E8D">
      <w:pPr>
        <w:rPr>
          <w:rFonts w:ascii="Times New Roman" w:hAnsi="Times New Roman"/>
          <w:sz w:val="22"/>
          <w:szCs w:val="22"/>
          <w:lang w:val="lt-LT"/>
        </w:rPr>
      </w:pPr>
      <w:r w:rsidRPr="00760253">
        <w:rPr>
          <w:rFonts w:ascii="Times New Roman" w:hAnsi="Times New Roman"/>
          <w:sz w:val="22"/>
          <w:szCs w:val="22"/>
          <w:lang w:val="lt-LT"/>
        </w:rPr>
        <w:t>- diskomfortas, plintantis į nugarą, žandikaulį, gerklę, ranką, skrandį;</w:t>
      </w:r>
    </w:p>
    <w:p w14:paraId="5F36FB1A" w14:textId="77777777" w:rsidR="00683E8D" w:rsidRPr="00760253" w:rsidRDefault="00683E8D" w:rsidP="00683E8D">
      <w:pPr>
        <w:rPr>
          <w:rFonts w:ascii="Times New Roman" w:hAnsi="Times New Roman"/>
          <w:sz w:val="22"/>
          <w:szCs w:val="22"/>
          <w:lang w:val="lt-LT"/>
        </w:rPr>
      </w:pPr>
      <w:r w:rsidRPr="00760253">
        <w:rPr>
          <w:rFonts w:ascii="Times New Roman" w:hAnsi="Times New Roman"/>
          <w:sz w:val="22"/>
          <w:szCs w:val="22"/>
          <w:lang w:val="lt-LT"/>
        </w:rPr>
        <w:t>- pilnumo, nevirškinimo ar užspringimo pojūtis;</w:t>
      </w:r>
    </w:p>
    <w:p w14:paraId="5B4BF301" w14:textId="77777777" w:rsidR="00683E8D" w:rsidRPr="00760253" w:rsidRDefault="00683E8D" w:rsidP="00683E8D">
      <w:pPr>
        <w:rPr>
          <w:rFonts w:ascii="Times New Roman" w:hAnsi="Times New Roman"/>
          <w:sz w:val="22"/>
          <w:szCs w:val="22"/>
          <w:lang w:val="lt-LT"/>
        </w:rPr>
      </w:pPr>
      <w:r w:rsidRPr="00760253">
        <w:rPr>
          <w:rFonts w:ascii="Times New Roman" w:hAnsi="Times New Roman"/>
          <w:sz w:val="22"/>
          <w:szCs w:val="22"/>
          <w:lang w:val="lt-LT"/>
        </w:rPr>
        <w:t>- prakaitavimas, pykinimas, vėmimas ar svaigulys;</w:t>
      </w:r>
    </w:p>
    <w:p w14:paraId="0BB6500C" w14:textId="77777777" w:rsidR="00683E8D" w:rsidRPr="00760253" w:rsidRDefault="00683E8D" w:rsidP="00683E8D">
      <w:pPr>
        <w:rPr>
          <w:rFonts w:ascii="Times New Roman" w:hAnsi="Times New Roman"/>
          <w:sz w:val="22"/>
          <w:szCs w:val="22"/>
          <w:lang w:val="lt-LT"/>
        </w:rPr>
      </w:pPr>
      <w:r w:rsidRPr="00760253">
        <w:rPr>
          <w:rFonts w:ascii="Times New Roman" w:hAnsi="Times New Roman"/>
          <w:sz w:val="22"/>
          <w:szCs w:val="22"/>
          <w:lang w:val="lt-LT"/>
        </w:rPr>
        <w:t>- labai didelis silpnumas, nerimas ar dusulys;</w:t>
      </w:r>
    </w:p>
    <w:p w14:paraId="6C29984D" w14:textId="77777777" w:rsidR="00683E8D" w:rsidRDefault="00683E8D" w:rsidP="00163404">
      <w:pPr>
        <w:rPr>
          <w:rFonts w:ascii="Times New Roman" w:hAnsi="Times New Roman"/>
          <w:sz w:val="22"/>
          <w:szCs w:val="22"/>
          <w:lang w:val="lt-LT"/>
        </w:rPr>
      </w:pPr>
      <w:r w:rsidRPr="00760253">
        <w:rPr>
          <w:rFonts w:ascii="Times New Roman" w:hAnsi="Times New Roman"/>
          <w:sz w:val="22"/>
          <w:szCs w:val="22"/>
          <w:lang w:val="lt-LT"/>
        </w:rPr>
        <w:t>- dažnas arba neritmiškas širdies plakimas.</w:t>
      </w:r>
    </w:p>
    <w:p w14:paraId="12C4A7CE" w14:textId="77777777" w:rsidR="00163404" w:rsidRPr="002B4510" w:rsidRDefault="00163404" w:rsidP="00163404">
      <w:pPr>
        <w:rPr>
          <w:rFonts w:ascii="Times New Roman" w:hAnsi="Times New Roman"/>
          <w:sz w:val="22"/>
          <w:szCs w:val="22"/>
          <w:lang w:val="lt-LT"/>
        </w:rPr>
      </w:pPr>
    </w:p>
    <w:p w14:paraId="1D66379F" w14:textId="77777777" w:rsidR="00163404" w:rsidRPr="002B4510" w:rsidRDefault="00163404" w:rsidP="00163404">
      <w:pPr>
        <w:rPr>
          <w:rFonts w:ascii="Times New Roman" w:hAnsi="Times New Roman"/>
          <w:i/>
          <w:iCs/>
          <w:sz w:val="22"/>
          <w:szCs w:val="22"/>
          <w:lang w:val="lt-LT"/>
        </w:rPr>
      </w:pPr>
      <w:r w:rsidRPr="002B4510">
        <w:rPr>
          <w:rFonts w:ascii="Times New Roman" w:hAnsi="Times New Roman"/>
          <w:i/>
          <w:iCs/>
          <w:sz w:val="22"/>
          <w:szCs w:val="22"/>
          <w:lang w:val="lt-LT"/>
        </w:rPr>
        <w:t>Navikai</w:t>
      </w:r>
    </w:p>
    <w:p w14:paraId="7570818F" w14:textId="77777777" w:rsidR="00683E8D" w:rsidRDefault="00683E8D" w:rsidP="00683E8D">
      <w:pPr>
        <w:tabs>
          <w:tab w:val="num" w:pos="426"/>
        </w:tabs>
        <w:rPr>
          <w:rFonts w:ascii="Times New Roman" w:hAnsi="Times New Roman"/>
          <w:i/>
          <w:sz w:val="22"/>
          <w:szCs w:val="22"/>
          <w:lang w:val="lt-LT"/>
        </w:rPr>
      </w:pPr>
    </w:p>
    <w:p w14:paraId="782750FE" w14:textId="77777777" w:rsidR="00683E8D" w:rsidRPr="00E87CD5" w:rsidRDefault="00683E8D" w:rsidP="00683E8D">
      <w:pPr>
        <w:tabs>
          <w:tab w:val="num" w:pos="426"/>
        </w:tabs>
        <w:rPr>
          <w:rFonts w:ascii="Times New Roman" w:hAnsi="Times New Roman"/>
          <w:i/>
          <w:sz w:val="22"/>
          <w:szCs w:val="22"/>
          <w:lang w:val="lt-LT"/>
        </w:rPr>
      </w:pPr>
      <w:r w:rsidRPr="00E87CD5">
        <w:rPr>
          <w:rFonts w:ascii="Times New Roman" w:hAnsi="Times New Roman"/>
          <w:i/>
          <w:sz w:val="22"/>
          <w:szCs w:val="22"/>
          <w:lang w:val="lt-LT"/>
        </w:rPr>
        <w:t>Gimdos kaklelio vėžys</w:t>
      </w:r>
    </w:p>
    <w:p w14:paraId="175B1ED5" w14:textId="77777777" w:rsidR="00163404" w:rsidRPr="002B4510" w:rsidRDefault="00163404" w:rsidP="00163404">
      <w:pPr>
        <w:tabs>
          <w:tab w:val="num" w:pos="426"/>
        </w:tabs>
        <w:rPr>
          <w:rFonts w:ascii="Times New Roman" w:hAnsi="Times New Roman"/>
          <w:sz w:val="22"/>
          <w:szCs w:val="22"/>
          <w:lang w:val="lt-LT"/>
        </w:rPr>
      </w:pPr>
      <w:r w:rsidRPr="002B4510">
        <w:rPr>
          <w:rFonts w:ascii="Times New Roman" w:hAnsi="Times New Roman"/>
          <w:sz w:val="22"/>
          <w:szCs w:val="22"/>
          <w:lang w:val="lt-LT"/>
        </w:rPr>
        <w:t>Kai kurių epidemiologinių tyrimų duomenimis, ilgai  S</w:t>
      </w:r>
      <w:r w:rsidR="00FC71FC">
        <w:rPr>
          <w:rFonts w:ascii="Times New Roman" w:hAnsi="Times New Roman"/>
          <w:sz w:val="22"/>
          <w:szCs w:val="22"/>
          <w:lang w:val="lt-LT"/>
        </w:rPr>
        <w:t>H</w:t>
      </w:r>
      <w:r w:rsidRPr="002B4510">
        <w:rPr>
          <w:rFonts w:ascii="Times New Roman" w:hAnsi="Times New Roman"/>
          <w:sz w:val="22"/>
          <w:szCs w:val="22"/>
          <w:lang w:val="lt-LT"/>
        </w:rPr>
        <w:t xml:space="preserve">K vartojančioms moterims </w:t>
      </w:r>
      <w:r w:rsidR="00683E8D" w:rsidRPr="002B4510">
        <w:rPr>
          <w:rFonts w:ascii="Times New Roman" w:hAnsi="Times New Roman"/>
          <w:sz w:val="22"/>
          <w:szCs w:val="22"/>
          <w:lang w:val="lt-LT"/>
        </w:rPr>
        <w:t xml:space="preserve">(ilgiau nei 5 metus) </w:t>
      </w:r>
      <w:r w:rsidRPr="002B4510">
        <w:rPr>
          <w:rFonts w:ascii="Times New Roman" w:hAnsi="Times New Roman"/>
          <w:sz w:val="22"/>
          <w:szCs w:val="22"/>
          <w:lang w:val="lt-LT"/>
        </w:rPr>
        <w:t>gimdos kaklelio vėžio rizika gali būti didesnė, tačiau dar nėra vieningos nuomonės, kiek didesnė rizika yra susijusi kitais veiksniais, (pvz., skirtingu seksualinių partnerių skaičiumi ar barjerinių kontracepcijos priemonių naudojimu), lytiniu aktyvumu ir kitais faktoriais, pvz.,  žmogaus papilomos viruso (ŽPV) infekcija.</w:t>
      </w:r>
    </w:p>
    <w:p w14:paraId="1DBA7CEA" w14:textId="77777777" w:rsidR="00163404" w:rsidRPr="007B7AA0" w:rsidRDefault="00163404" w:rsidP="00163404">
      <w:pPr>
        <w:rPr>
          <w:rFonts w:ascii="Times New Roman" w:hAnsi="Times New Roman"/>
          <w:sz w:val="22"/>
          <w:szCs w:val="22"/>
          <w:lang w:val="lt-LT"/>
        </w:rPr>
      </w:pPr>
    </w:p>
    <w:p w14:paraId="1656E4F1" w14:textId="77777777" w:rsidR="00683E8D" w:rsidRPr="00E87CD5" w:rsidRDefault="00683E8D" w:rsidP="00683E8D">
      <w:pPr>
        <w:rPr>
          <w:rFonts w:ascii="Times New Roman" w:hAnsi="Times New Roman"/>
          <w:i/>
          <w:noProof/>
          <w:sz w:val="22"/>
          <w:szCs w:val="22"/>
          <w:lang w:val="lt-LT"/>
        </w:rPr>
      </w:pPr>
      <w:r w:rsidRPr="00E87CD5">
        <w:rPr>
          <w:rFonts w:ascii="Times New Roman" w:hAnsi="Times New Roman"/>
          <w:i/>
          <w:noProof/>
          <w:sz w:val="22"/>
          <w:szCs w:val="22"/>
          <w:lang w:val="lt-LT"/>
        </w:rPr>
        <w:t>Krūties vėžys</w:t>
      </w:r>
    </w:p>
    <w:p w14:paraId="1E99B36A" w14:textId="77777777" w:rsidR="00163404" w:rsidRPr="002B4510" w:rsidRDefault="00163404" w:rsidP="00163404">
      <w:pPr>
        <w:rPr>
          <w:rFonts w:ascii="Times New Roman" w:hAnsi="Times New Roman"/>
          <w:noProof/>
          <w:sz w:val="22"/>
          <w:szCs w:val="22"/>
          <w:lang w:val="lt-LT"/>
        </w:rPr>
      </w:pPr>
      <w:r w:rsidRPr="002B4510">
        <w:rPr>
          <w:rFonts w:ascii="Times New Roman" w:hAnsi="Times New Roman"/>
          <w:noProof/>
          <w:sz w:val="22"/>
          <w:szCs w:val="22"/>
          <w:lang w:val="lt-LT"/>
        </w:rPr>
        <w:t>Penkiasdešimt keturių (54) epidemiologinių tyrimų duomenų metaanalizė parodė nedidelį krūties vėžio diagnozavimo moterims, tuo metu vartojančioms</w:t>
      </w:r>
      <w:r w:rsidR="00683E8D">
        <w:rPr>
          <w:rFonts w:ascii="Times New Roman" w:hAnsi="Times New Roman"/>
          <w:noProof/>
          <w:sz w:val="22"/>
          <w:szCs w:val="22"/>
          <w:lang w:val="lt-LT"/>
        </w:rPr>
        <w:t>SHK</w:t>
      </w:r>
      <w:r w:rsidRPr="002B4510">
        <w:rPr>
          <w:rFonts w:ascii="Times New Roman" w:hAnsi="Times New Roman"/>
          <w:noProof/>
          <w:sz w:val="22"/>
          <w:szCs w:val="22"/>
          <w:lang w:val="lt-LT"/>
        </w:rPr>
        <w:t>, santykinės rizikos (SR = 1,24) padidėjimą. Šis rizikos perviršis laipsniškai sumažėja per 10 metų po S</w:t>
      </w:r>
      <w:r w:rsidR="00683E8D">
        <w:rPr>
          <w:rFonts w:ascii="Times New Roman" w:hAnsi="Times New Roman"/>
          <w:noProof/>
          <w:sz w:val="22"/>
          <w:szCs w:val="22"/>
          <w:lang w:val="lt-LT"/>
        </w:rPr>
        <w:t>H</w:t>
      </w:r>
      <w:r w:rsidRPr="002B4510">
        <w:rPr>
          <w:rFonts w:ascii="Times New Roman" w:hAnsi="Times New Roman"/>
          <w:noProof/>
          <w:sz w:val="22"/>
          <w:szCs w:val="22"/>
          <w:lang w:val="lt-LT"/>
        </w:rPr>
        <w:t>K vartojimo nutraukimo. Kadangi krūties vėžiu retai serga jaunesnės kaip 40 metų moterys, krūties vėžio diagnozės perviršio moterims, šiuo metu vartojančioms arba neseniai vartojusioms S</w:t>
      </w:r>
      <w:r w:rsidR="00683E8D">
        <w:rPr>
          <w:rFonts w:ascii="Times New Roman" w:hAnsi="Times New Roman"/>
          <w:noProof/>
          <w:sz w:val="22"/>
          <w:szCs w:val="22"/>
          <w:lang w:val="lt-LT"/>
        </w:rPr>
        <w:t>H</w:t>
      </w:r>
      <w:r w:rsidRPr="002B4510">
        <w:rPr>
          <w:rFonts w:ascii="Times New Roman" w:hAnsi="Times New Roman"/>
          <w:noProof/>
          <w:sz w:val="22"/>
          <w:szCs w:val="22"/>
          <w:lang w:val="lt-LT"/>
        </w:rPr>
        <w:t>K, skaitinė reikšmė yra maža, palyginti su bendrąja krūties vėžio rizika. Šie tyrimai nepateikė priežastinio ryšio įrodymų.</w:t>
      </w:r>
    </w:p>
    <w:p w14:paraId="0984B663" w14:textId="77777777" w:rsidR="00163404" w:rsidRPr="002B4510" w:rsidRDefault="00163404" w:rsidP="00163404">
      <w:pPr>
        <w:tabs>
          <w:tab w:val="num" w:pos="426"/>
        </w:tabs>
        <w:rPr>
          <w:rFonts w:ascii="Times New Roman" w:hAnsi="Times New Roman"/>
          <w:sz w:val="22"/>
          <w:szCs w:val="22"/>
          <w:lang w:val="lt-LT"/>
        </w:rPr>
      </w:pPr>
    </w:p>
    <w:p w14:paraId="4355B561" w14:textId="77777777" w:rsidR="00163404" w:rsidRPr="002B4510" w:rsidRDefault="00163404" w:rsidP="00163404">
      <w:pPr>
        <w:tabs>
          <w:tab w:val="num" w:pos="426"/>
        </w:tabs>
        <w:rPr>
          <w:rFonts w:ascii="Times New Roman" w:hAnsi="Times New Roman"/>
          <w:sz w:val="22"/>
          <w:szCs w:val="22"/>
          <w:lang w:val="lt-LT"/>
        </w:rPr>
      </w:pPr>
      <w:r w:rsidRPr="002B4510">
        <w:rPr>
          <w:rFonts w:ascii="Times New Roman" w:hAnsi="Times New Roman"/>
          <w:sz w:val="22"/>
          <w:szCs w:val="22"/>
          <w:lang w:val="lt-LT"/>
        </w:rPr>
        <w:t>S</w:t>
      </w:r>
      <w:r w:rsidR="00FC71FC">
        <w:rPr>
          <w:rFonts w:ascii="Times New Roman" w:hAnsi="Times New Roman"/>
          <w:sz w:val="22"/>
          <w:szCs w:val="22"/>
          <w:lang w:val="lt-LT"/>
        </w:rPr>
        <w:t>H</w:t>
      </w:r>
      <w:r w:rsidRPr="002B4510">
        <w:rPr>
          <w:rFonts w:ascii="Times New Roman" w:hAnsi="Times New Roman"/>
          <w:sz w:val="22"/>
          <w:szCs w:val="22"/>
          <w:lang w:val="lt-LT"/>
        </w:rPr>
        <w:t>K vartojančioms moterims krūties vėžys dažniau galėjo būti nustatytas ir dėl to, kad liga buvo pastebėta anksčiau, ir dėl biologinio tokių kontraceptikų poveikio, ir dėl abiejų šių veiksnių kartu. Kada nors S</w:t>
      </w:r>
      <w:r w:rsidR="00FC71FC">
        <w:rPr>
          <w:rFonts w:ascii="Times New Roman" w:hAnsi="Times New Roman"/>
          <w:sz w:val="22"/>
          <w:szCs w:val="22"/>
          <w:lang w:val="lt-LT"/>
        </w:rPr>
        <w:t>H</w:t>
      </w:r>
      <w:r w:rsidRPr="002B4510">
        <w:rPr>
          <w:rFonts w:ascii="Times New Roman" w:hAnsi="Times New Roman"/>
          <w:sz w:val="22"/>
          <w:szCs w:val="22"/>
          <w:lang w:val="lt-LT"/>
        </w:rPr>
        <w:t xml:space="preserve">K vartojusioms moterims dažniau diagnozuojamas mažiau kliniškai pažengęs krūties vėžys negu niekada jų nevartojusioms. </w:t>
      </w:r>
    </w:p>
    <w:p w14:paraId="4A1C13AB" w14:textId="77777777" w:rsidR="00163404" w:rsidRDefault="00163404" w:rsidP="00163404">
      <w:pPr>
        <w:rPr>
          <w:rFonts w:ascii="Times New Roman" w:hAnsi="Times New Roman"/>
          <w:sz w:val="22"/>
          <w:szCs w:val="22"/>
          <w:lang w:val="lt-LT"/>
        </w:rPr>
      </w:pPr>
    </w:p>
    <w:p w14:paraId="322B6143" w14:textId="77777777" w:rsidR="00B134F6" w:rsidRPr="002B4510" w:rsidRDefault="00B134F6" w:rsidP="00163404">
      <w:pPr>
        <w:rPr>
          <w:rFonts w:ascii="Times New Roman" w:hAnsi="Times New Roman"/>
          <w:sz w:val="22"/>
          <w:szCs w:val="22"/>
          <w:lang w:val="lt-LT"/>
        </w:rPr>
      </w:pPr>
      <w:r>
        <w:rPr>
          <w:rFonts w:ascii="Times New Roman" w:hAnsi="Times New Roman"/>
          <w:sz w:val="22"/>
          <w:szCs w:val="22"/>
          <w:lang w:val="lt-LT"/>
        </w:rPr>
        <w:t>Kepenų navikai</w:t>
      </w:r>
    </w:p>
    <w:p w14:paraId="453F0E86" w14:textId="77777777" w:rsidR="00163404" w:rsidRPr="002B4510" w:rsidRDefault="00163404" w:rsidP="00163404">
      <w:pPr>
        <w:rPr>
          <w:rFonts w:ascii="Times New Roman" w:hAnsi="Times New Roman"/>
          <w:noProof/>
          <w:sz w:val="22"/>
          <w:szCs w:val="22"/>
          <w:lang w:val="lt-LT"/>
        </w:rPr>
      </w:pPr>
      <w:r w:rsidRPr="002B4510">
        <w:rPr>
          <w:rFonts w:ascii="Times New Roman" w:hAnsi="Times New Roman"/>
          <w:noProof/>
          <w:sz w:val="22"/>
          <w:szCs w:val="22"/>
          <w:lang w:val="lt-LT"/>
        </w:rPr>
        <w:t>Buvo pranešta apie retus gerybinių</w:t>
      </w:r>
      <w:r w:rsidR="00B134F6">
        <w:rPr>
          <w:rFonts w:ascii="Times New Roman" w:hAnsi="Times New Roman"/>
          <w:noProof/>
          <w:sz w:val="22"/>
          <w:szCs w:val="22"/>
          <w:lang w:val="lt-LT"/>
        </w:rPr>
        <w:t xml:space="preserve"> (pvz., kepenų adenoma, židininė mazginė kepenų hiperplazija)</w:t>
      </w:r>
      <w:r w:rsidRPr="002B4510">
        <w:rPr>
          <w:rFonts w:ascii="Times New Roman" w:hAnsi="Times New Roman"/>
          <w:noProof/>
          <w:sz w:val="22"/>
          <w:szCs w:val="22"/>
          <w:lang w:val="lt-LT"/>
        </w:rPr>
        <w:t xml:space="preserve">, o dar rečiau apie piktybinių kepenų navikų </w:t>
      </w:r>
      <w:r w:rsidR="00B134F6">
        <w:rPr>
          <w:rFonts w:ascii="Times New Roman" w:hAnsi="Times New Roman"/>
          <w:noProof/>
          <w:sz w:val="22"/>
          <w:szCs w:val="22"/>
          <w:lang w:val="lt-LT"/>
        </w:rPr>
        <w:t xml:space="preserve"> </w:t>
      </w:r>
      <w:r w:rsidRPr="002B4510">
        <w:rPr>
          <w:rFonts w:ascii="Times New Roman" w:hAnsi="Times New Roman"/>
          <w:noProof/>
          <w:sz w:val="22"/>
          <w:szCs w:val="22"/>
          <w:lang w:val="lt-LT"/>
        </w:rPr>
        <w:t>atvejus S</w:t>
      </w:r>
      <w:r w:rsidR="00B134F6">
        <w:rPr>
          <w:rFonts w:ascii="Times New Roman" w:hAnsi="Times New Roman"/>
          <w:noProof/>
          <w:sz w:val="22"/>
          <w:szCs w:val="22"/>
          <w:lang w:val="lt-LT"/>
        </w:rPr>
        <w:t>H</w:t>
      </w:r>
      <w:r w:rsidRPr="002B4510">
        <w:rPr>
          <w:rFonts w:ascii="Times New Roman" w:hAnsi="Times New Roman"/>
          <w:noProof/>
          <w:sz w:val="22"/>
          <w:szCs w:val="22"/>
          <w:lang w:val="lt-LT"/>
        </w:rPr>
        <w:t>K vartojusioms moterims. Pavieniais atvejais šie navikai sukėlė gyvybei pavojingą kraujavimą į pilvo ertmę. Reikia numatyti kepenų navikų galimybę diferencijuojant diagnozę S</w:t>
      </w:r>
      <w:r w:rsidR="00B134F6">
        <w:rPr>
          <w:rFonts w:ascii="Times New Roman" w:hAnsi="Times New Roman"/>
          <w:noProof/>
          <w:sz w:val="22"/>
          <w:szCs w:val="22"/>
          <w:lang w:val="lt-LT"/>
        </w:rPr>
        <w:t>H</w:t>
      </w:r>
      <w:r w:rsidRPr="002B4510">
        <w:rPr>
          <w:rFonts w:ascii="Times New Roman" w:hAnsi="Times New Roman"/>
          <w:noProof/>
          <w:sz w:val="22"/>
          <w:szCs w:val="22"/>
          <w:lang w:val="lt-LT"/>
        </w:rPr>
        <w:t>K vartojančioms moterims, kurios skundžiasi sunkiu viršutinės pilvo dalies skausmu, kurių kepenys yra padidėjusios arba kurioms yra kraujavimo į pilvo ertmę požymių.</w:t>
      </w:r>
    </w:p>
    <w:p w14:paraId="1F1CF396" w14:textId="77777777" w:rsidR="00163404" w:rsidRDefault="00163404" w:rsidP="00163404">
      <w:pPr>
        <w:tabs>
          <w:tab w:val="num" w:pos="426"/>
        </w:tabs>
        <w:rPr>
          <w:rFonts w:ascii="Times New Roman" w:hAnsi="Times New Roman"/>
          <w:sz w:val="22"/>
          <w:szCs w:val="22"/>
          <w:lang w:val="lt-LT"/>
        </w:rPr>
      </w:pPr>
    </w:p>
    <w:p w14:paraId="34B99138" w14:textId="77777777" w:rsidR="00B134F6" w:rsidRPr="00F61308" w:rsidRDefault="00B134F6" w:rsidP="00B134F6">
      <w:pPr>
        <w:tabs>
          <w:tab w:val="left" w:pos="567"/>
        </w:tabs>
        <w:rPr>
          <w:rFonts w:ascii="Times New Roman" w:hAnsi="Times New Roman"/>
          <w:sz w:val="22"/>
          <w:lang w:val="lt-LT"/>
        </w:rPr>
      </w:pPr>
      <w:r w:rsidRPr="00F61308">
        <w:rPr>
          <w:rFonts w:ascii="Times New Roman" w:hAnsi="Times New Roman"/>
          <w:sz w:val="22"/>
          <w:lang w:val="lt-LT"/>
        </w:rPr>
        <w:t>Vartojant didesnių dozių SHK (</w:t>
      </w:r>
      <w:r>
        <w:rPr>
          <w:rFonts w:ascii="Times New Roman" w:hAnsi="Times New Roman"/>
          <w:sz w:val="22"/>
          <w:lang w:val="lt-LT"/>
        </w:rPr>
        <w:t>0,05 mg</w:t>
      </w:r>
      <w:r w:rsidRPr="00F61308">
        <w:rPr>
          <w:rFonts w:ascii="Times New Roman" w:hAnsi="Times New Roman"/>
          <w:sz w:val="22"/>
          <w:lang w:val="lt-LT"/>
        </w:rPr>
        <w:t xml:space="preserve">  etinilestradiolio), mažėja gimdos gleivinės ir kiaušidžių vėžio pavojus. Ar taip veikia ir mažesnės SHK dozės, kol kas nėra patvirtinta. </w:t>
      </w:r>
    </w:p>
    <w:p w14:paraId="4E04CF02" w14:textId="77777777" w:rsidR="00B134F6" w:rsidRPr="002B4510" w:rsidRDefault="00B134F6" w:rsidP="00163404">
      <w:pPr>
        <w:tabs>
          <w:tab w:val="num" w:pos="426"/>
        </w:tabs>
        <w:rPr>
          <w:rFonts w:ascii="Times New Roman" w:hAnsi="Times New Roman"/>
          <w:sz w:val="22"/>
          <w:szCs w:val="22"/>
          <w:lang w:val="lt-LT"/>
        </w:rPr>
      </w:pPr>
    </w:p>
    <w:p w14:paraId="29866C60" w14:textId="77777777" w:rsidR="00163404" w:rsidRPr="002B4510" w:rsidRDefault="00163404" w:rsidP="00163404">
      <w:pPr>
        <w:rPr>
          <w:rFonts w:ascii="Times New Roman" w:hAnsi="Times New Roman"/>
          <w:i/>
          <w:iCs/>
          <w:sz w:val="22"/>
          <w:szCs w:val="22"/>
          <w:lang w:val="lt-LT"/>
        </w:rPr>
      </w:pPr>
      <w:r w:rsidRPr="002B4510">
        <w:rPr>
          <w:rFonts w:ascii="Times New Roman" w:hAnsi="Times New Roman"/>
          <w:i/>
          <w:iCs/>
          <w:sz w:val="22"/>
          <w:szCs w:val="22"/>
          <w:lang w:val="lt-LT"/>
        </w:rPr>
        <w:t>Kitos būklės</w:t>
      </w:r>
    </w:p>
    <w:p w14:paraId="24F860E4" w14:textId="77777777" w:rsidR="001B38A0" w:rsidRDefault="001B38A0" w:rsidP="00163404">
      <w:pPr>
        <w:rPr>
          <w:rFonts w:ascii="Times New Roman" w:hAnsi="Times New Roman"/>
          <w:sz w:val="22"/>
          <w:szCs w:val="22"/>
          <w:lang w:val="lt-LT"/>
        </w:rPr>
      </w:pPr>
    </w:p>
    <w:p w14:paraId="67A9BF47" w14:textId="77777777" w:rsidR="00B134F6" w:rsidRPr="002B4510" w:rsidRDefault="00B134F6" w:rsidP="00163404">
      <w:pPr>
        <w:rPr>
          <w:rFonts w:ascii="Times New Roman" w:hAnsi="Times New Roman"/>
          <w:sz w:val="22"/>
          <w:szCs w:val="22"/>
          <w:lang w:val="lt-LT"/>
        </w:rPr>
      </w:pPr>
      <w:r>
        <w:rPr>
          <w:rFonts w:ascii="Times New Roman" w:hAnsi="Times New Roman"/>
          <w:sz w:val="22"/>
          <w:szCs w:val="22"/>
          <w:lang w:val="lt-LT"/>
        </w:rPr>
        <w:t>Depresija</w:t>
      </w:r>
    </w:p>
    <w:p w14:paraId="761BE653" w14:textId="77777777" w:rsidR="00163404" w:rsidRPr="002B4510" w:rsidRDefault="001B38A0" w:rsidP="00163404">
      <w:pPr>
        <w:rPr>
          <w:rFonts w:ascii="Times New Roman" w:hAnsi="Times New Roman"/>
          <w:sz w:val="22"/>
          <w:szCs w:val="22"/>
          <w:lang w:val="lt-LT"/>
        </w:rPr>
      </w:pPr>
      <w:r w:rsidRPr="002B4510">
        <w:rPr>
          <w:rFonts w:ascii="Times New Roman" w:hAnsi="Times New Roman"/>
          <w:sz w:val="22"/>
          <w:szCs w:val="22"/>
          <w:lang w:val="lt-LT"/>
        </w:rPr>
        <w:t>Slogi nuotaika ir depresija yra gerai žinomas hormoninių kontraceptikų vartojimo nepageidaujamas poveikis (žr. 4.8 skyrių). Depresija gali turėti rimtų pasekmių ir tai yra gerai žinomas savižudiško elgesio bei savižudybių rizikos veiksnys. Moteris turi būti informuota, kad pasireiškus nuotaikos svyravimui ir depresijos simptomams, įskaitant tuos atvejus, kai jie pasireiškia vos pradėjus gydymą, reikia kreiptis į savo gydytoją.</w:t>
      </w:r>
    </w:p>
    <w:p w14:paraId="275FEEB2" w14:textId="77777777" w:rsidR="001B38A0" w:rsidRPr="002B4510" w:rsidRDefault="001B38A0" w:rsidP="00163404">
      <w:pPr>
        <w:rPr>
          <w:rFonts w:ascii="Times New Roman" w:hAnsi="Times New Roman"/>
          <w:sz w:val="22"/>
          <w:szCs w:val="22"/>
          <w:lang w:val="lt-LT"/>
        </w:rPr>
      </w:pPr>
    </w:p>
    <w:p w14:paraId="2654F5E9" w14:textId="77777777" w:rsidR="00163404" w:rsidRPr="002B4510" w:rsidRDefault="00163404" w:rsidP="00163404">
      <w:pPr>
        <w:rPr>
          <w:rFonts w:ascii="Times New Roman" w:hAnsi="Times New Roman"/>
          <w:i/>
          <w:sz w:val="22"/>
          <w:szCs w:val="22"/>
          <w:lang w:val="lt-LT"/>
        </w:rPr>
      </w:pPr>
      <w:r w:rsidRPr="002B4510">
        <w:rPr>
          <w:rFonts w:ascii="Times New Roman" w:hAnsi="Times New Roman"/>
          <w:i/>
          <w:sz w:val="22"/>
          <w:szCs w:val="22"/>
          <w:lang w:val="lt-LT"/>
        </w:rPr>
        <w:t>Hipertrigliceridemija</w:t>
      </w:r>
    </w:p>
    <w:p w14:paraId="246ABDEB" w14:textId="77777777" w:rsidR="00163404" w:rsidRPr="002B4510" w:rsidRDefault="00163404" w:rsidP="00163404">
      <w:pPr>
        <w:rPr>
          <w:rFonts w:ascii="Times New Roman" w:hAnsi="Times New Roman"/>
          <w:sz w:val="22"/>
          <w:szCs w:val="22"/>
          <w:lang w:val="lt-LT"/>
        </w:rPr>
      </w:pPr>
      <w:r w:rsidRPr="002B4510">
        <w:rPr>
          <w:rFonts w:ascii="Times New Roman" w:hAnsi="Times New Roman"/>
          <w:sz w:val="22"/>
          <w:szCs w:val="22"/>
          <w:lang w:val="lt-LT"/>
        </w:rPr>
        <w:t>Moterims, kurioms yra hipertrigliceridemija arba jei tai pasitaikė jos šeimoje, gali būti padidėjusi pankreatito rizika vartojant</w:t>
      </w:r>
      <w:r w:rsidR="00B134F6">
        <w:rPr>
          <w:rFonts w:ascii="Times New Roman" w:hAnsi="Times New Roman"/>
          <w:sz w:val="22"/>
          <w:szCs w:val="22"/>
          <w:lang w:val="lt-LT"/>
        </w:rPr>
        <w:t>SHK</w:t>
      </w:r>
      <w:r w:rsidRPr="002B4510">
        <w:rPr>
          <w:rFonts w:ascii="Times New Roman" w:hAnsi="Times New Roman"/>
          <w:sz w:val="22"/>
          <w:szCs w:val="22"/>
          <w:lang w:val="lt-LT"/>
        </w:rPr>
        <w:t>.</w:t>
      </w:r>
    </w:p>
    <w:p w14:paraId="2E04A4C8" w14:textId="77777777" w:rsidR="00163404" w:rsidRPr="002B4510" w:rsidRDefault="00163404" w:rsidP="00163404">
      <w:pPr>
        <w:rPr>
          <w:rFonts w:ascii="Times New Roman" w:hAnsi="Times New Roman"/>
          <w:sz w:val="22"/>
          <w:szCs w:val="22"/>
          <w:lang w:val="lt-LT"/>
        </w:rPr>
      </w:pPr>
    </w:p>
    <w:p w14:paraId="03326048" w14:textId="77777777" w:rsidR="00163404" w:rsidRPr="002B4510" w:rsidRDefault="00163404" w:rsidP="00163404">
      <w:pPr>
        <w:tabs>
          <w:tab w:val="left" w:pos="567"/>
        </w:tabs>
        <w:spacing w:line="260" w:lineRule="exact"/>
        <w:rPr>
          <w:rFonts w:ascii="Times New Roman" w:hAnsi="Times New Roman"/>
          <w:i/>
          <w:noProof/>
          <w:snapToGrid w:val="0"/>
          <w:sz w:val="22"/>
          <w:szCs w:val="22"/>
          <w:lang w:val="lt-LT"/>
        </w:rPr>
      </w:pPr>
      <w:r w:rsidRPr="002B4510">
        <w:rPr>
          <w:rFonts w:ascii="Times New Roman" w:hAnsi="Times New Roman"/>
          <w:i/>
          <w:noProof/>
          <w:snapToGrid w:val="0"/>
          <w:sz w:val="22"/>
          <w:szCs w:val="22"/>
          <w:lang w:val="lt-LT"/>
        </w:rPr>
        <w:t>Hipertenzija</w:t>
      </w:r>
    </w:p>
    <w:p w14:paraId="3EA4528B" w14:textId="77777777" w:rsidR="00163404" w:rsidRPr="002B4510" w:rsidRDefault="00163404" w:rsidP="00163404">
      <w:pPr>
        <w:rPr>
          <w:rFonts w:ascii="Times New Roman" w:hAnsi="Times New Roman"/>
          <w:sz w:val="22"/>
          <w:szCs w:val="22"/>
          <w:lang w:val="lt-LT"/>
        </w:rPr>
      </w:pPr>
      <w:r w:rsidRPr="002B4510">
        <w:rPr>
          <w:rFonts w:ascii="Times New Roman" w:hAnsi="Times New Roman"/>
          <w:noProof/>
          <w:snapToGrid w:val="0"/>
          <w:sz w:val="22"/>
          <w:szCs w:val="22"/>
          <w:lang w:val="lt-LT"/>
        </w:rPr>
        <w:t>Nors daugeliui SGK vartojančių moterų buvo pastebėtas nedidelis kraujospūdžio padidėjimas, kliniškai reikšmingas padidėjimas buvo išmatuotas retai. Tik tokiais retais atvejais pateisinamas staigus SGK vartojimo nutraukimas. Jeigu prieš gydymą buvusios hipertenzijos atveju vartojant SGK pastoviai išmatuojamas padidėjęs kraujospūdis arba reikšmingas kraujospūdžio padidėjimas, kuris tinkamai nereaguoja į antihipertenzinį gydymą, SGK vartojimą reikia nutraukti. Kraujospūdį sunormalizavus antihipertenziniu gydymu ir nusprendus, kad tinka, SGK vartojimą galima atnaujinti.</w:t>
      </w:r>
    </w:p>
    <w:p w14:paraId="40FF74AB" w14:textId="77777777" w:rsidR="00163404" w:rsidRPr="002B4510" w:rsidRDefault="00163404" w:rsidP="00163404">
      <w:pPr>
        <w:rPr>
          <w:rFonts w:ascii="Times New Roman" w:hAnsi="Times New Roman"/>
          <w:sz w:val="22"/>
          <w:szCs w:val="22"/>
          <w:lang w:val="lt-LT"/>
        </w:rPr>
      </w:pPr>
    </w:p>
    <w:p w14:paraId="232B8A42" w14:textId="77777777" w:rsidR="00163404" w:rsidRPr="002B4510" w:rsidRDefault="00163404" w:rsidP="00163404">
      <w:pPr>
        <w:tabs>
          <w:tab w:val="left" w:pos="567"/>
        </w:tabs>
        <w:spacing w:line="260" w:lineRule="exact"/>
        <w:rPr>
          <w:rFonts w:ascii="Times New Roman" w:hAnsi="Times New Roman"/>
          <w:i/>
          <w:noProof/>
          <w:snapToGrid w:val="0"/>
          <w:sz w:val="22"/>
          <w:szCs w:val="22"/>
          <w:lang w:val="lt-LT"/>
        </w:rPr>
      </w:pPr>
      <w:r w:rsidRPr="002B4510">
        <w:rPr>
          <w:rFonts w:ascii="Times New Roman" w:hAnsi="Times New Roman"/>
          <w:i/>
          <w:noProof/>
          <w:snapToGrid w:val="0"/>
          <w:sz w:val="22"/>
          <w:szCs w:val="22"/>
          <w:lang w:val="lt-LT"/>
        </w:rPr>
        <w:t>Kepenų funkcijos sutrikimai</w:t>
      </w:r>
    </w:p>
    <w:p w14:paraId="5863BA0D" w14:textId="77777777" w:rsidR="00B134F6" w:rsidRPr="002B4510" w:rsidRDefault="00B134F6" w:rsidP="00B134F6">
      <w:pPr>
        <w:rPr>
          <w:rFonts w:ascii="Times New Roman" w:hAnsi="Times New Roman"/>
          <w:noProof/>
          <w:sz w:val="22"/>
          <w:szCs w:val="22"/>
          <w:lang w:val="lt-LT"/>
        </w:rPr>
      </w:pPr>
      <w:r w:rsidRPr="00B74A1A">
        <w:rPr>
          <w:rFonts w:ascii="Times New Roman" w:hAnsi="Times New Roman"/>
          <w:sz w:val="22"/>
          <w:lang w:val="lt-LT"/>
        </w:rPr>
        <w:t>Dėl ūminių ar lėtinių kepenų funkcijos sutrikimų gali prireikti nutraukti S</w:t>
      </w:r>
      <w:r>
        <w:rPr>
          <w:rFonts w:ascii="Times New Roman" w:hAnsi="Times New Roman"/>
          <w:sz w:val="22"/>
          <w:lang w:val="lt-LT"/>
        </w:rPr>
        <w:t>G</w:t>
      </w:r>
      <w:r w:rsidRPr="00B74A1A">
        <w:rPr>
          <w:rFonts w:ascii="Times New Roman" w:hAnsi="Times New Roman"/>
          <w:sz w:val="22"/>
          <w:lang w:val="lt-LT"/>
        </w:rPr>
        <w:t xml:space="preserve">K vartojimą, kol kepenų funkcijos žymenys sunormalėja. </w:t>
      </w:r>
    </w:p>
    <w:p w14:paraId="04E567C8" w14:textId="77777777" w:rsidR="00163404" w:rsidRPr="002B4510" w:rsidRDefault="00163404" w:rsidP="00163404">
      <w:pPr>
        <w:rPr>
          <w:rFonts w:ascii="Times New Roman" w:hAnsi="Times New Roman"/>
          <w:noProof/>
          <w:sz w:val="22"/>
          <w:szCs w:val="22"/>
          <w:lang w:val="lt-LT"/>
        </w:rPr>
      </w:pPr>
    </w:p>
    <w:p w14:paraId="6FCB1C13" w14:textId="77777777" w:rsidR="00163404" w:rsidRPr="002B4510" w:rsidRDefault="00163404" w:rsidP="00163404">
      <w:pPr>
        <w:rPr>
          <w:rFonts w:ascii="Times New Roman" w:hAnsi="Times New Roman"/>
          <w:i/>
          <w:noProof/>
          <w:sz w:val="22"/>
          <w:szCs w:val="22"/>
          <w:lang w:val="lt-LT"/>
        </w:rPr>
      </w:pPr>
      <w:r w:rsidRPr="002B4510">
        <w:rPr>
          <w:rFonts w:ascii="Times New Roman" w:hAnsi="Times New Roman"/>
          <w:i/>
          <w:noProof/>
          <w:sz w:val="22"/>
          <w:szCs w:val="22"/>
          <w:lang w:val="lt-LT"/>
        </w:rPr>
        <w:t>Angioneurozinė edema</w:t>
      </w:r>
    </w:p>
    <w:p w14:paraId="5E00FC7D" w14:textId="35F254EB" w:rsidR="004D1BF5" w:rsidRPr="004D1BF5" w:rsidRDefault="004D1BF5" w:rsidP="004D1BF5">
      <w:pPr>
        <w:tabs>
          <w:tab w:val="left" w:pos="567"/>
        </w:tabs>
        <w:spacing w:line="260" w:lineRule="exact"/>
        <w:rPr>
          <w:rFonts w:ascii="Times New Roman" w:hAnsi="Times New Roman"/>
          <w:noProof/>
          <w:snapToGrid w:val="0"/>
          <w:sz w:val="22"/>
          <w:szCs w:val="22"/>
          <w:lang w:val="lt-LT"/>
        </w:rPr>
      </w:pPr>
      <w:r w:rsidRPr="004D1BF5">
        <w:rPr>
          <w:rFonts w:ascii="Times New Roman" w:hAnsi="Times New Roman"/>
          <w:noProof/>
          <w:snapToGrid w:val="0"/>
          <w:sz w:val="22"/>
          <w:szCs w:val="22"/>
          <w:lang w:val="lt-LT"/>
        </w:rPr>
        <w:t xml:space="preserve">Egzogeniniai estrogenai gali </w:t>
      </w:r>
      <w:r w:rsidR="00392320">
        <w:rPr>
          <w:rFonts w:ascii="Times New Roman" w:hAnsi="Times New Roman"/>
          <w:noProof/>
          <w:snapToGrid w:val="0"/>
          <w:sz w:val="22"/>
          <w:szCs w:val="22"/>
          <w:lang w:val="lt-LT"/>
        </w:rPr>
        <w:t>sukelti</w:t>
      </w:r>
      <w:r w:rsidR="00392320" w:rsidRPr="004D1BF5">
        <w:rPr>
          <w:rFonts w:ascii="Times New Roman" w:hAnsi="Times New Roman"/>
          <w:noProof/>
          <w:snapToGrid w:val="0"/>
          <w:sz w:val="22"/>
          <w:szCs w:val="22"/>
          <w:lang w:val="lt-LT"/>
        </w:rPr>
        <w:t xml:space="preserve"> </w:t>
      </w:r>
      <w:r w:rsidRPr="004D1BF5">
        <w:rPr>
          <w:rFonts w:ascii="Times New Roman" w:hAnsi="Times New Roman"/>
          <w:noProof/>
          <w:snapToGrid w:val="0"/>
          <w:sz w:val="22"/>
          <w:szCs w:val="22"/>
          <w:lang w:val="lt-LT"/>
        </w:rPr>
        <w:t>arba pasunkinti paveldimos ir įgytos angioneurozinės edemos simptomus.</w:t>
      </w:r>
    </w:p>
    <w:p w14:paraId="66E31D5A" w14:textId="77777777" w:rsidR="00163404" w:rsidRPr="002B4510" w:rsidRDefault="00163404" w:rsidP="00163404">
      <w:pPr>
        <w:tabs>
          <w:tab w:val="left" w:pos="567"/>
        </w:tabs>
        <w:spacing w:line="260" w:lineRule="exact"/>
        <w:rPr>
          <w:rFonts w:ascii="Times New Roman" w:hAnsi="Times New Roman"/>
          <w:noProof/>
          <w:snapToGrid w:val="0"/>
          <w:sz w:val="22"/>
          <w:szCs w:val="22"/>
          <w:lang w:val="lt-LT"/>
        </w:rPr>
      </w:pPr>
    </w:p>
    <w:p w14:paraId="31E9ECA6" w14:textId="77777777" w:rsidR="00163404" w:rsidRPr="002B4510" w:rsidRDefault="00163404" w:rsidP="00163404">
      <w:pPr>
        <w:tabs>
          <w:tab w:val="left" w:pos="567"/>
        </w:tabs>
        <w:spacing w:line="260" w:lineRule="exact"/>
        <w:rPr>
          <w:rFonts w:ascii="Times New Roman" w:hAnsi="Times New Roman"/>
          <w:i/>
          <w:noProof/>
          <w:snapToGrid w:val="0"/>
          <w:sz w:val="22"/>
          <w:szCs w:val="22"/>
          <w:lang w:val="lt-LT"/>
        </w:rPr>
      </w:pPr>
      <w:r w:rsidRPr="002B4510">
        <w:rPr>
          <w:rFonts w:ascii="Times New Roman" w:hAnsi="Times New Roman"/>
          <w:i/>
          <w:noProof/>
          <w:snapToGrid w:val="0"/>
          <w:sz w:val="22"/>
          <w:szCs w:val="22"/>
          <w:lang w:val="lt-LT"/>
        </w:rPr>
        <w:t>Gliukozės netoleravimas/cukrinis diabetas</w:t>
      </w:r>
    </w:p>
    <w:p w14:paraId="762865CE" w14:textId="77777777" w:rsidR="00163404" w:rsidRPr="002B4510" w:rsidRDefault="00163404" w:rsidP="00163404">
      <w:pPr>
        <w:tabs>
          <w:tab w:val="left" w:pos="567"/>
        </w:tabs>
        <w:spacing w:line="260" w:lineRule="exact"/>
        <w:rPr>
          <w:rFonts w:ascii="Times New Roman" w:hAnsi="Times New Roman"/>
          <w:noProof/>
          <w:snapToGrid w:val="0"/>
          <w:sz w:val="22"/>
          <w:szCs w:val="22"/>
          <w:lang w:val="lt-LT"/>
        </w:rPr>
      </w:pPr>
      <w:r w:rsidRPr="002B4510">
        <w:rPr>
          <w:rFonts w:ascii="Times New Roman" w:hAnsi="Times New Roman"/>
          <w:noProof/>
          <w:snapToGrid w:val="0"/>
          <w:sz w:val="22"/>
          <w:szCs w:val="22"/>
          <w:lang w:val="lt-LT"/>
        </w:rPr>
        <w:t>Nors SGK gali veikti periferinių audinių atsparumą insulinui ir gliukozės toleranciją, duomenų, kad reikėtų keisti gydymo planą mažų dozių S</w:t>
      </w:r>
      <w:r w:rsidR="00B134F6">
        <w:rPr>
          <w:rFonts w:ascii="Times New Roman" w:hAnsi="Times New Roman"/>
          <w:noProof/>
          <w:snapToGrid w:val="0"/>
          <w:sz w:val="22"/>
          <w:szCs w:val="22"/>
          <w:lang w:val="lt-LT"/>
        </w:rPr>
        <w:t>H</w:t>
      </w:r>
      <w:r w:rsidRPr="002B4510">
        <w:rPr>
          <w:rFonts w:ascii="Times New Roman" w:hAnsi="Times New Roman"/>
          <w:noProof/>
          <w:snapToGrid w:val="0"/>
          <w:sz w:val="22"/>
          <w:szCs w:val="22"/>
          <w:lang w:val="lt-LT"/>
        </w:rPr>
        <w:t xml:space="preserve">K </w:t>
      </w:r>
      <w:r w:rsidR="00B134F6">
        <w:rPr>
          <w:rFonts w:ascii="Times New Roman" w:hAnsi="Times New Roman"/>
          <w:noProof/>
          <w:snapToGrid w:val="0"/>
          <w:sz w:val="22"/>
          <w:szCs w:val="22"/>
          <w:lang w:val="lt-LT"/>
        </w:rPr>
        <w:t xml:space="preserve">(kurių sudėtyje yra mažiau nei </w:t>
      </w:r>
      <w:r w:rsidR="00B134F6">
        <w:rPr>
          <w:rFonts w:ascii="Times New Roman" w:hAnsi="Times New Roman"/>
          <w:sz w:val="22"/>
          <w:lang w:val="lt-LT"/>
        </w:rPr>
        <w:t>0,05 mg</w:t>
      </w:r>
      <w:r w:rsidR="00B134F6" w:rsidRPr="00F61308">
        <w:rPr>
          <w:rFonts w:ascii="Times New Roman" w:hAnsi="Times New Roman"/>
          <w:sz w:val="22"/>
          <w:lang w:val="lt-LT"/>
        </w:rPr>
        <w:t>  etinilestradiolio</w:t>
      </w:r>
      <w:r w:rsidR="00B134F6">
        <w:rPr>
          <w:rFonts w:ascii="Times New Roman" w:hAnsi="Times New Roman"/>
          <w:sz w:val="22"/>
          <w:lang w:val="lt-LT"/>
        </w:rPr>
        <w:t xml:space="preserve">) </w:t>
      </w:r>
      <w:r w:rsidRPr="002B4510">
        <w:rPr>
          <w:rFonts w:ascii="Times New Roman" w:hAnsi="Times New Roman"/>
          <w:noProof/>
          <w:snapToGrid w:val="0"/>
          <w:sz w:val="22"/>
          <w:szCs w:val="22"/>
          <w:lang w:val="lt-LT"/>
        </w:rPr>
        <w:t>vartojančioms diabetikėms, nėra. Vis dėlto diabetu sergančias moteris reikia atidžiai stebėti, ypač SGK vartojimo pradžioje.</w:t>
      </w:r>
    </w:p>
    <w:p w14:paraId="06D6974F" w14:textId="77777777" w:rsidR="00163404" w:rsidRPr="002B4510" w:rsidRDefault="00163404" w:rsidP="00163404">
      <w:pPr>
        <w:rPr>
          <w:rFonts w:ascii="Times New Roman" w:hAnsi="Times New Roman"/>
          <w:sz w:val="22"/>
          <w:szCs w:val="22"/>
          <w:lang w:val="lt-LT"/>
        </w:rPr>
      </w:pPr>
    </w:p>
    <w:p w14:paraId="717774C2" w14:textId="77777777" w:rsidR="00F87D20" w:rsidRDefault="00163404" w:rsidP="00F42073">
      <w:pPr>
        <w:rPr>
          <w:rFonts w:ascii="Times New Roman" w:hAnsi="Times New Roman"/>
          <w:noProof/>
          <w:snapToGrid w:val="0"/>
          <w:sz w:val="22"/>
          <w:szCs w:val="22"/>
          <w:lang w:val="lt-LT"/>
        </w:rPr>
      </w:pPr>
      <w:r w:rsidRPr="002B4510">
        <w:rPr>
          <w:rFonts w:ascii="Times New Roman" w:hAnsi="Times New Roman"/>
          <w:i/>
          <w:sz w:val="22"/>
          <w:szCs w:val="22"/>
          <w:lang w:val="lt-LT"/>
        </w:rPr>
        <w:t>Kita</w:t>
      </w:r>
    </w:p>
    <w:p w14:paraId="0EC72620" w14:textId="77777777" w:rsidR="00F87D20" w:rsidRDefault="00BE4BCC" w:rsidP="00163404">
      <w:pPr>
        <w:tabs>
          <w:tab w:val="left" w:pos="567"/>
        </w:tabs>
        <w:spacing w:line="260" w:lineRule="exact"/>
        <w:rPr>
          <w:rFonts w:ascii="Times New Roman" w:hAnsi="Times New Roman"/>
          <w:noProof/>
          <w:snapToGrid w:val="0"/>
          <w:sz w:val="22"/>
          <w:szCs w:val="22"/>
          <w:lang w:val="lt-LT"/>
        </w:rPr>
      </w:pPr>
      <w:r>
        <w:rPr>
          <w:rFonts w:ascii="Times New Roman" w:hAnsi="Times New Roman"/>
          <w:noProof/>
          <w:snapToGrid w:val="0"/>
          <w:sz w:val="22"/>
          <w:szCs w:val="22"/>
          <w:lang w:val="lt-LT"/>
        </w:rPr>
        <w:t>Jei recidyvuoja cholestazinė gelta ar su tulžies sąstoviu susijęs niežulys, kurie buvo pasireiškę ankstesnio nėštumo metu ar anksčiau vartojant steroidinių hormonų, SHK vartojimą reikėtų nutraukti.</w:t>
      </w:r>
    </w:p>
    <w:p w14:paraId="090E3F9E" w14:textId="77777777" w:rsidR="00163404" w:rsidRPr="002B4510" w:rsidRDefault="00163404" w:rsidP="00163404">
      <w:pPr>
        <w:tabs>
          <w:tab w:val="left" w:pos="567"/>
        </w:tabs>
        <w:spacing w:line="260" w:lineRule="exact"/>
        <w:rPr>
          <w:rFonts w:ascii="Times New Roman" w:hAnsi="Times New Roman"/>
          <w:noProof/>
          <w:snapToGrid w:val="0"/>
          <w:sz w:val="22"/>
          <w:szCs w:val="22"/>
          <w:lang w:val="lt-LT"/>
        </w:rPr>
      </w:pPr>
      <w:r w:rsidRPr="002B4510">
        <w:rPr>
          <w:rFonts w:ascii="Times New Roman" w:hAnsi="Times New Roman"/>
          <w:noProof/>
          <w:snapToGrid w:val="0"/>
          <w:sz w:val="22"/>
          <w:szCs w:val="22"/>
          <w:lang w:val="lt-LT"/>
        </w:rPr>
        <w:t>Buvo pranešta apie toliau išvardytų būklių atsiradimą arba pasunkėjimą nėštumo metu ir vartojant S</w:t>
      </w:r>
      <w:r w:rsidR="00BE4BCC">
        <w:rPr>
          <w:rFonts w:ascii="Times New Roman" w:hAnsi="Times New Roman"/>
          <w:noProof/>
          <w:snapToGrid w:val="0"/>
          <w:sz w:val="22"/>
          <w:szCs w:val="22"/>
          <w:lang w:val="lt-LT"/>
        </w:rPr>
        <w:t>H</w:t>
      </w:r>
      <w:r w:rsidRPr="002B4510">
        <w:rPr>
          <w:rFonts w:ascii="Times New Roman" w:hAnsi="Times New Roman"/>
          <w:noProof/>
          <w:snapToGrid w:val="0"/>
          <w:sz w:val="22"/>
          <w:szCs w:val="22"/>
          <w:lang w:val="lt-LT"/>
        </w:rPr>
        <w:t>K, bet jų sąsajų su S</w:t>
      </w:r>
      <w:r w:rsidR="00BE4BCC">
        <w:rPr>
          <w:rFonts w:ascii="Times New Roman" w:hAnsi="Times New Roman"/>
          <w:noProof/>
          <w:snapToGrid w:val="0"/>
          <w:sz w:val="22"/>
          <w:szCs w:val="22"/>
          <w:lang w:val="lt-LT"/>
        </w:rPr>
        <w:t>H</w:t>
      </w:r>
      <w:r w:rsidRPr="002B4510">
        <w:rPr>
          <w:rFonts w:ascii="Times New Roman" w:hAnsi="Times New Roman"/>
          <w:noProof/>
          <w:snapToGrid w:val="0"/>
          <w:sz w:val="22"/>
          <w:szCs w:val="22"/>
          <w:lang w:val="lt-LT"/>
        </w:rPr>
        <w:t xml:space="preserve">K vartojimu įrodymai yra nevienareikšmiai: gelta ir (arba) niežėjimas, susijęs su tulžies sąstoviu, tulžies akmenys, porfirija, sisteminė raudonoji vilkligė, hemolizinis ureminis sindromas, </w:t>
      </w:r>
      <w:r w:rsidRPr="002B4510">
        <w:rPr>
          <w:rFonts w:ascii="Times New Roman" w:hAnsi="Times New Roman"/>
          <w:i/>
          <w:noProof/>
          <w:snapToGrid w:val="0"/>
          <w:sz w:val="22"/>
          <w:szCs w:val="22"/>
          <w:lang w:val="lt-LT"/>
        </w:rPr>
        <w:t>Sydenham</w:t>
      </w:r>
      <w:r w:rsidRPr="002B4510">
        <w:rPr>
          <w:rFonts w:ascii="Times New Roman" w:hAnsi="Times New Roman"/>
          <w:noProof/>
          <w:snapToGrid w:val="0"/>
          <w:sz w:val="22"/>
          <w:szCs w:val="22"/>
          <w:lang w:val="lt-LT"/>
        </w:rPr>
        <w:t xml:space="preserve"> chorėja, nėščiųjų pūslelinė ir su otoskleroze susijęs apkurtimas.</w:t>
      </w:r>
    </w:p>
    <w:p w14:paraId="02AB4766" w14:textId="77777777" w:rsidR="00B134F6" w:rsidRPr="002B4510" w:rsidRDefault="00B134F6" w:rsidP="00163404">
      <w:pPr>
        <w:tabs>
          <w:tab w:val="left" w:pos="567"/>
        </w:tabs>
        <w:spacing w:line="260" w:lineRule="exact"/>
        <w:rPr>
          <w:rFonts w:ascii="Times New Roman" w:hAnsi="Times New Roman"/>
          <w:noProof/>
          <w:sz w:val="22"/>
          <w:szCs w:val="22"/>
          <w:lang w:val="lt-LT"/>
        </w:rPr>
      </w:pPr>
    </w:p>
    <w:p w14:paraId="7FDED3F7" w14:textId="77777777" w:rsidR="00163404" w:rsidRPr="002B4510" w:rsidRDefault="00163404" w:rsidP="00163404">
      <w:pPr>
        <w:tabs>
          <w:tab w:val="left" w:pos="567"/>
        </w:tabs>
        <w:spacing w:line="260" w:lineRule="exact"/>
        <w:rPr>
          <w:rFonts w:ascii="Times New Roman" w:hAnsi="Times New Roman"/>
          <w:noProof/>
          <w:snapToGrid w:val="0"/>
          <w:sz w:val="22"/>
          <w:szCs w:val="22"/>
          <w:lang w:val="lt-LT"/>
        </w:rPr>
      </w:pPr>
      <w:r w:rsidRPr="002B4510">
        <w:rPr>
          <w:rFonts w:ascii="Times New Roman" w:hAnsi="Times New Roman"/>
          <w:noProof/>
          <w:snapToGrid w:val="0"/>
          <w:sz w:val="22"/>
          <w:szCs w:val="22"/>
          <w:lang w:val="lt-LT"/>
        </w:rPr>
        <w:t>Yra chloazmos atsiradimo tikimybė, ypač moterims, kurioms buvo pasireiškusi nėštumo chloazma. Jeigu yra polinkis chloazmai atsirasti, vartojant SGK, reikia vengti saulės ir ultravioletinių spindulių.</w:t>
      </w:r>
    </w:p>
    <w:p w14:paraId="2276A89D" w14:textId="77777777" w:rsidR="00163404" w:rsidRPr="002B4510" w:rsidRDefault="00163404" w:rsidP="00163404">
      <w:pPr>
        <w:rPr>
          <w:rFonts w:ascii="Times New Roman" w:hAnsi="Times New Roman"/>
          <w:i/>
          <w:sz w:val="22"/>
          <w:szCs w:val="22"/>
          <w:lang w:val="lt-LT"/>
        </w:rPr>
      </w:pPr>
    </w:p>
    <w:p w14:paraId="3D2F5F95" w14:textId="77777777" w:rsidR="00163404" w:rsidRPr="002B4510" w:rsidRDefault="00163404" w:rsidP="00163404">
      <w:pPr>
        <w:rPr>
          <w:rFonts w:ascii="Times New Roman" w:hAnsi="Times New Roman"/>
          <w:noProof/>
          <w:sz w:val="22"/>
          <w:szCs w:val="22"/>
          <w:lang w:val="lt-LT"/>
        </w:rPr>
      </w:pPr>
      <w:r w:rsidRPr="002B4510">
        <w:rPr>
          <w:rFonts w:ascii="Times New Roman" w:hAnsi="Times New Roman"/>
          <w:noProof/>
          <w:sz w:val="22"/>
          <w:szCs w:val="22"/>
          <w:lang w:val="lt-LT"/>
        </w:rPr>
        <w:t>Buvo pranešta, kad SGK vartojimo metu kai kuriais atvejais pasunkėjo endogeninė depresija, epilepsija, Krono liga ir opinis kolitas.</w:t>
      </w:r>
    </w:p>
    <w:p w14:paraId="5D72BB15" w14:textId="77777777" w:rsidR="00163404" w:rsidRPr="002B4510" w:rsidRDefault="00163404" w:rsidP="00163404">
      <w:pPr>
        <w:rPr>
          <w:rFonts w:ascii="Times New Roman" w:hAnsi="Times New Roman"/>
          <w:sz w:val="22"/>
          <w:szCs w:val="22"/>
          <w:lang w:val="lt-LT"/>
        </w:rPr>
      </w:pPr>
    </w:p>
    <w:p w14:paraId="157FFA4F" w14:textId="77777777" w:rsidR="00163404" w:rsidRPr="002B4510" w:rsidRDefault="00163404" w:rsidP="00163404">
      <w:pPr>
        <w:rPr>
          <w:rFonts w:ascii="Times New Roman" w:hAnsi="Times New Roman"/>
          <w:sz w:val="22"/>
          <w:szCs w:val="22"/>
          <w:lang w:val="lt-LT"/>
        </w:rPr>
      </w:pPr>
      <w:r w:rsidRPr="002B4510">
        <w:rPr>
          <w:rFonts w:ascii="Times New Roman" w:hAnsi="Times New Roman"/>
          <w:sz w:val="22"/>
          <w:szCs w:val="22"/>
          <w:lang w:val="lt-LT"/>
        </w:rPr>
        <w:t xml:space="preserve">Pacientėms, kurioms yra hiperprolaktinemija, būtinas ypatingas dėmesys. </w:t>
      </w:r>
    </w:p>
    <w:p w14:paraId="69B26ED4" w14:textId="77777777" w:rsidR="00163404" w:rsidRPr="002B4510" w:rsidRDefault="00163404" w:rsidP="00163404">
      <w:pPr>
        <w:snapToGrid w:val="0"/>
        <w:outlineLvl w:val="0"/>
        <w:rPr>
          <w:rFonts w:ascii="Times New Roman" w:hAnsi="Times New Roman"/>
          <w:b/>
          <w:sz w:val="22"/>
          <w:szCs w:val="22"/>
          <w:lang w:val="lt-LT"/>
        </w:rPr>
      </w:pPr>
    </w:p>
    <w:p w14:paraId="7D52BBD0" w14:textId="77777777" w:rsidR="00163404" w:rsidRPr="002B4510" w:rsidRDefault="00163404" w:rsidP="00163404">
      <w:pPr>
        <w:snapToGrid w:val="0"/>
        <w:outlineLvl w:val="0"/>
        <w:rPr>
          <w:rFonts w:ascii="Times New Roman" w:hAnsi="Times New Roman"/>
          <w:i/>
          <w:sz w:val="22"/>
          <w:szCs w:val="22"/>
          <w:lang w:val="lt-LT"/>
        </w:rPr>
      </w:pPr>
      <w:r w:rsidRPr="002B4510">
        <w:rPr>
          <w:rFonts w:ascii="Times New Roman" w:hAnsi="Times New Roman"/>
          <w:i/>
          <w:sz w:val="22"/>
          <w:szCs w:val="22"/>
          <w:lang w:val="lt-LT"/>
        </w:rPr>
        <w:t>Medicininis ištyrimas ir konsultacijos</w:t>
      </w:r>
    </w:p>
    <w:p w14:paraId="69FC23FB" w14:textId="77777777" w:rsidR="0077658A" w:rsidRDefault="00163404" w:rsidP="0065180E">
      <w:pPr>
        <w:snapToGrid w:val="0"/>
        <w:spacing w:line="280" w:lineRule="atLeast"/>
        <w:rPr>
          <w:rFonts w:ascii="Times New Roman" w:hAnsi="Times New Roman"/>
          <w:sz w:val="22"/>
          <w:szCs w:val="22"/>
          <w:lang w:val="lt-LT"/>
        </w:rPr>
      </w:pPr>
      <w:r w:rsidRPr="002B4510">
        <w:rPr>
          <w:rFonts w:ascii="Times New Roman" w:hAnsi="Times New Roman"/>
          <w:sz w:val="22"/>
          <w:szCs w:val="22"/>
          <w:lang w:val="lt-LT"/>
        </w:rPr>
        <w:t xml:space="preserve">Prieš pradedant arba atnaujinant </w:t>
      </w:r>
      <w:r w:rsidR="0077658A">
        <w:rPr>
          <w:rFonts w:ascii="Times New Roman" w:hAnsi="Times New Roman"/>
          <w:sz w:val="22"/>
          <w:szCs w:val="22"/>
          <w:lang w:val="lt-LT"/>
        </w:rPr>
        <w:t xml:space="preserve">RIGEVIDON </w:t>
      </w:r>
      <w:r w:rsidRPr="002B4510">
        <w:rPr>
          <w:rFonts w:ascii="Times New Roman" w:hAnsi="Times New Roman"/>
          <w:sz w:val="22"/>
          <w:szCs w:val="22"/>
          <w:lang w:val="lt-LT"/>
        </w:rPr>
        <w:t xml:space="preserve">vartojimą, reikia sužinoti visą ligos istoriją (įskaitant šeimos anamnezę) ir atmesti nėštumo galimybę. Reikia išmatuoti kraujospūdį ir atlikti fizinį ištyrimą, atsižvelgiant į kontraindikacijas (žr. 4.3 skyrių) ir įspėjimus (žr. 4.4 skyrių). </w:t>
      </w:r>
      <w:r w:rsidR="0077658A" w:rsidRPr="00F0353F">
        <w:rPr>
          <w:rFonts w:ascii="Times New Roman" w:hAnsi="Times New Roman"/>
          <w:sz w:val="22"/>
          <w:szCs w:val="22"/>
          <w:lang w:val="lt-LT"/>
        </w:rPr>
        <w:t xml:space="preserve">Svarbu atkreipti moters dėmesį į informaciją apie venų ir arterijų trombozę, įskaitant </w:t>
      </w:r>
      <w:r w:rsidR="0077658A">
        <w:rPr>
          <w:rFonts w:ascii="Times New Roman" w:hAnsi="Times New Roman"/>
          <w:sz w:val="22"/>
          <w:szCs w:val="22"/>
          <w:lang w:val="lt-LT"/>
        </w:rPr>
        <w:t>RIGEVIDON</w:t>
      </w:r>
      <w:r w:rsidR="0077658A" w:rsidRPr="00F0353F">
        <w:rPr>
          <w:rFonts w:ascii="Times New Roman" w:hAnsi="Times New Roman"/>
          <w:sz w:val="22"/>
          <w:szCs w:val="22"/>
          <w:lang w:val="lt-LT"/>
        </w:rPr>
        <w:t xml:space="preserve"> keliamą riziką, palyginti su kitų SHK vartojimu, VTE ir ATE simptomus, žinomus rizikos veiksnius ir ką</w:t>
      </w:r>
      <w:r w:rsidR="0077658A">
        <w:rPr>
          <w:rFonts w:ascii="Times New Roman" w:hAnsi="Times New Roman"/>
          <w:sz w:val="22"/>
          <w:szCs w:val="22"/>
          <w:lang w:val="lt-LT"/>
        </w:rPr>
        <w:t xml:space="preserve"> reikia daryti įtarus trombozę.</w:t>
      </w:r>
    </w:p>
    <w:p w14:paraId="08FD331F" w14:textId="77777777" w:rsidR="00163404" w:rsidRPr="002B4510" w:rsidRDefault="00163404" w:rsidP="00163404">
      <w:pPr>
        <w:snapToGrid w:val="0"/>
        <w:rPr>
          <w:rFonts w:ascii="Times New Roman" w:hAnsi="Times New Roman"/>
          <w:sz w:val="22"/>
          <w:szCs w:val="22"/>
          <w:lang w:val="lt-LT"/>
        </w:rPr>
      </w:pPr>
      <w:r w:rsidRPr="002B4510">
        <w:rPr>
          <w:rFonts w:ascii="Times New Roman" w:hAnsi="Times New Roman"/>
          <w:sz w:val="22"/>
          <w:szCs w:val="22"/>
          <w:lang w:val="lt-LT"/>
        </w:rPr>
        <w:t>Moteriai taip pat reikia nurodyti atidžiai perskaityti pakuotės lapelį ir laikytis pateiktų patarimų. Tyrimų dažnis ir pobūdis turi būti paremtas nustatytos praktikos rekomendacijomis ir pritaikytas konkrečiai moteriai.</w:t>
      </w:r>
    </w:p>
    <w:p w14:paraId="749EE50E" w14:textId="77777777" w:rsidR="00163404" w:rsidRPr="002B4510" w:rsidRDefault="00163404" w:rsidP="00163404">
      <w:pPr>
        <w:snapToGrid w:val="0"/>
        <w:rPr>
          <w:rFonts w:ascii="Times New Roman" w:hAnsi="Times New Roman"/>
          <w:sz w:val="22"/>
          <w:szCs w:val="22"/>
          <w:lang w:val="lt-LT"/>
        </w:rPr>
      </w:pPr>
      <w:r w:rsidRPr="002B4510">
        <w:rPr>
          <w:rFonts w:ascii="Times New Roman" w:hAnsi="Times New Roman"/>
          <w:sz w:val="22"/>
          <w:szCs w:val="22"/>
          <w:lang w:val="lt-LT"/>
        </w:rPr>
        <w:lastRenderedPageBreak/>
        <w:t>Moteriai reikia nurodyti, kad hormoniniai kontraceptikai neapsaugo nuo ŽIV infekcijų (AIDS) ir kitų lytiniu keliu plintančių ligų.</w:t>
      </w:r>
    </w:p>
    <w:p w14:paraId="0EC63E27" w14:textId="77777777" w:rsidR="00163404" w:rsidRPr="002B4510" w:rsidRDefault="00163404" w:rsidP="00163404">
      <w:pPr>
        <w:snapToGrid w:val="0"/>
        <w:rPr>
          <w:rFonts w:ascii="Times New Roman" w:hAnsi="Times New Roman"/>
          <w:sz w:val="22"/>
          <w:szCs w:val="22"/>
          <w:lang w:val="lt-LT"/>
        </w:rPr>
      </w:pPr>
    </w:p>
    <w:p w14:paraId="664B1F94" w14:textId="77777777" w:rsidR="00163404" w:rsidRPr="002B4510" w:rsidRDefault="00163404" w:rsidP="00163404">
      <w:pPr>
        <w:snapToGrid w:val="0"/>
        <w:rPr>
          <w:rFonts w:ascii="Times New Roman" w:hAnsi="Times New Roman"/>
          <w:sz w:val="22"/>
          <w:szCs w:val="22"/>
          <w:lang w:val="lt-LT"/>
        </w:rPr>
      </w:pPr>
      <w:r w:rsidRPr="002B4510">
        <w:rPr>
          <w:rFonts w:ascii="Times New Roman" w:hAnsi="Times New Roman"/>
          <w:i/>
          <w:iCs/>
          <w:sz w:val="22"/>
          <w:szCs w:val="22"/>
          <w:lang w:val="lt-LT"/>
        </w:rPr>
        <w:t>Sumažėjęs veiksmingumas</w:t>
      </w:r>
    </w:p>
    <w:p w14:paraId="6B07608E" w14:textId="77777777" w:rsidR="00163404" w:rsidRPr="002B4510" w:rsidRDefault="0077658A" w:rsidP="00163404">
      <w:pPr>
        <w:rPr>
          <w:rFonts w:ascii="Times New Roman" w:hAnsi="Times New Roman"/>
          <w:sz w:val="22"/>
          <w:szCs w:val="22"/>
          <w:lang w:val="lt-LT"/>
        </w:rPr>
      </w:pPr>
      <w:r>
        <w:rPr>
          <w:rFonts w:ascii="Times New Roman" w:hAnsi="Times New Roman"/>
          <w:sz w:val="22"/>
          <w:szCs w:val="22"/>
          <w:lang w:val="lt-LT"/>
        </w:rPr>
        <w:t xml:space="preserve">SHK </w:t>
      </w:r>
      <w:r w:rsidR="00163404" w:rsidRPr="002B4510">
        <w:rPr>
          <w:rFonts w:ascii="Times New Roman" w:hAnsi="Times New Roman"/>
          <w:sz w:val="22"/>
          <w:szCs w:val="22"/>
          <w:lang w:val="lt-LT"/>
        </w:rPr>
        <w:t>veiksmingumas gali sumažėti užmiršus išgerti tabletę</w:t>
      </w:r>
      <w:r>
        <w:rPr>
          <w:rFonts w:ascii="Times New Roman" w:hAnsi="Times New Roman"/>
          <w:sz w:val="22"/>
          <w:szCs w:val="22"/>
          <w:lang w:val="lt-LT"/>
        </w:rPr>
        <w:t xml:space="preserve"> (žr. 4.2 skyrių)</w:t>
      </w:r>
      <w:r w:rsidR="00163404" w:rsidRPr="002B4510">
        <w:rPr>
          <w:rFonts w:ascii="Times New Roman" w:hAnsi="Times New Roman"/>
          <w:sz w:val="22"/>
          <w:szCs w:val="22"/>
          <w:lang w:val="lt-LT"/>
        </w:rPr>
        <w:t>, vemiant ar viduriuojan</w:t>
      </w:r>
      <w:r>
        <w:rPr>
          <w:rFonts w:ascii="Times New Roman" w:hAnsi="Times New Roman"/>
          <w:sz w:val="22"/>
          <w:szCs w:val="22"/>
          <w:lang w:val="lt-LT"/>
        </w:rPr>
        <w:t xml:space="preserve"> </w:t>
      </w:r>
      <w:r w:rsidR="00163404" w:rsidRPr="002B4510">
        <w:rPr>
          <w:rFonts w:ascii="Times New Roman" w:hAnsi="Times New Roman"/>
          <w:sz w:val="22"/>
          <w:szCs w:val="22"/>
          <w:lang w:val="lt-LT"/>
        </w:rPr>
        <w:t>t</w:t>
      </w:r>
      <w:r>
        <w:rPr>
          <w:rFonts w:ascii="Times New Roman" w:hAnsi="Times New Roman"/>
          <w:sz w:val="22"/>
          <w:szCs w:val="22"/>
          <w:lang w:val="lt-LT"/>
        </w:rPr>
        <w:t>(žr. 4.2 skyrių)</w:t>
      </w:r>
      <w:r w:rsidR="00163404" w:rsidRPr="002B4510">
        <w:rPr>
          <w:rFonts w:ascii="Times New Roman" w:hAnsi="Times New Roman"/>
          <w:sz w:val="22"/>
          <w:szCs w:val="22"/>
          <w:lang w:val="lt-LT"/>
        </w:rPr>
        <w:t>, taip pat kartu vartojant kitus vaistinius preparatus</w:t>
      </w:r>
      <w:r>
        <w:rPr>
          <w:rFonts w:ascii="Times New Roman" w:hAnsi="Times New Roman"/>
          <w:sz w:val="22"/>
          <w:szCs w:val="22"/>
          <w:lang w:val="lt-LT"/>
        </w:rPr>
        <w:t xml:space="preserve"> (žr. 4.5 skyrių)</w:t>
      </w:r>
      <w:r w:rsidR="00163404" w:rsidRPr="002B4510">
        <w:rPr>
          <w:rFonts w:ascii="Times New Roman" w:hAnsi="Times New Roman"/>
          <w:sz w:val="22"/>
          <w:szCs w:val="22"/>
          <w:lang w:val="lt-LT"/>
        </w:rPr>
        <w:t>.</w:t>
      </w:r>
    </w:p>
    <w:p w14:paraId="15102817" w14:textId="77777777" w:rsidR="00163404" w:rsidRPr="002B4510" w:rsidRDefault="00163404" w:rsidP="00163404">
      <w:pPr>
        <w:rPr>
          <w:rFonts w:ascii="Times New Roman" w:hAnsi="Times New Roman"/>
          <w:sz w:val="22"/>
          <w:szCs w:val="22"/>
          <w:lang w:val="lt-LT"/>
        </w:rPr>
      </w:pPr>
    </w:p>
    <w:p w14:paraId="27DEC19D" w14:textId="77777777" w:rsidR="00163404" w:rsidRPr="002B4510" w:rsidRDefault="00163404" w:rsidP="00163404">
      <w:pPr>
        <w:rPr>
          <w:rFonts w:ascii="Times New Roman" w:hAnsi="Times New Roman"/>
          <w:sz w:val="22"/>
          <w:szCs w:val="22"/>
          <w:lang w:val="lt-LT"/>
        </w:rPr>
      </w:pPr>
      <w:r w:rsidRPr="002B4510">
        <w:rPr>
          <w:rFonts w:ascii="Times New Roman" w:hAnsi="Times New Roman"/>
          <w:bCs/>
          <w:i/>
          <w:iCs/>
          <w:sz w:val="22"/>
          <w:szCs w:val="22"/>
          <w:lang w:val="lt-LT"/>
        </w:rPr>
        <w:t>Sutrikęs ciklo reguliavimas</w:t>
      </w:r>
    </w:p>
    <w:p w14:paraId="27B673E9" w14:textId="77777777" w:rsidR="00163404" w:rsidRPr="002B4510" w:rsidRDefault="00163404" w:rsidP="00163404">
      <w:pPr>
        <w:rPr>
          <w:rFonts w:ascii="Times New Roman" w:hAnsi="Times New Roman"/>
          <w:sz w:val="22"/>
          <w:szCs w:val="22"/>
          <w:lang w:val="lt-LT"/>
        </w:rPr>
      </w:pPr>
      <w:r w:rsidRPr="002B4510">
        <w:rPr>
          <w:rFonts w:ascii="Times New Roman" w:hAnsi="Times New Roman"/>
          <w:sz w:val="22"/>
          <w:szCs w:val="22"/>
          <w:lang w:val="lt-LT"/>
        </w:rPr>
        <w:t>Vartojant visus S</w:t>
      </w:r>
      <w:r w:rsidR="0077658A">
        <w:rPr>
          <w:rFonts w:ascii="Times New Roman" w:hAnsi="Times New Roman"/>
          <w:sz w:val="22"/>
          <w:szCs w:val="22"/>
          <w:lang w:val="lt-LT"/>
        </w:rPr>
        <w:t>G</w:t>
      </w:r>
      <w:r w:rsidRPr="002B4510">
        <w:rPr>
          <w:rFonts w:ascii="Times New Roman" w:hAnsi="Times New Roman"/>
          <w:sz w:val="22"/>
          <w:szCs w:val="22"/>
          <w:lang w:val="lt-LT"/>
        </w:rPr>
        <w:t xml:space="preserve">K gali atsirasti nereguliarus kraujavimas (tepimas ar nesavalaikis kraujavimas), ypač pirmaisiais mėnesiais. Todėl nereguliaraus kraujavimo priežastį tikslinga tirti tik tuo atveju, jeigu jis reiškiasi vartojant </w:t>
      </w:r>
      <w:r w:rsidR="00B706D5" w:rsidRPr="002B4510">
        <w:rPr>
          <w:rFonts w:ascii="Times New Roman" w:hAnsi="Times New Roman"/>
          <w:sz w:val="22"/>
          <w:szCs w:val="22"/>
          <w:lang w:val="lt-LT"/>
        </w:rPr>
        <w:t xml:space="preserve">vaistinį </w:t>
      </w:r>
      <w:r w:rsidRPr="002B4510">
        <w:rPr>
          <w:rFonts w:ascii="Times New Roman" w:hAnsi="Times New Roman"/>
          <w:iCs/>
          <w:sz w:val="22"/>
          <w:szCs w:val="22"/>
          <w:lang w:val="lt-LT"/>
        </w:rPr>
        <w:t>preparatą</w:t>
      </w:r>
      <w:r w:rsidRPr="002B4510">
        <w:rPr>
          <w:rFonts w:ascii="Times New Roman" w:hAnsi="Times New Roman"/>
          <w:sz w:val="22"/>
          <w:szCs w:val="22"/>
          <w:lang w:val="lt-LT"/>
        </w:rPr>
        <w:t xml:space="preserve"> po prisitaikymo laikotarpio (maždaug po trijų ciklų). </w:t>
      </w:r>
    </w:p>
    <w:p w14:paraId="1D897D40" w14:textId="77777777" w:rsidR="0077658A" w:rsidRDefault="0077658A" w:rsidP="00163404">
      <w:pPr>
        <w:rPr>
          <w:rFonts w:ascii="Times New Roman" w:hAnsi="Times New Roman"/>
          <w:sz w:val="22"/>
          <w:szCs w:val="22"/>
          <w:lang w:val="lt-LT"/>
        </w:rPr>
      </w:pPr>
    </w:p>
    <w:p w14:paraId="3E96BE4B" w14:textId="77777777" w:rsidR="00163404" w:rsidRPr="002B4510" w:rsidRDefault="00163404" w:rsidP="00163404">
      <w:pPr>
        <w:rPr>
          <w:rFonts w:ascii="Times New Roman" w:hAnsi="Times New Roman"/>
          <w:sz w:val="22"/>
          <w:szCs w:val="22"/>
          <w:lang w:val="lt-LT"/>
        </w:rPr>
      </w:pPr>
      <w:r w:rsidRPr="002B4510">
        <w:rPr>
          <w:rFonts w:ascii="Times New Roman" w:hAnsi="Times New Roman"/>
          <w:sz w:val="22"/>
          <w:szCs w:val="22"/>
          <w:lang w:val="lt-LT"/>
        </w:rPr>
        <w:t xml:space="preserve">Jei kraujavimo nereguliarumas tęsiasi toliau ar atsiranda po anksčiau buvusių reguliarių ciklų, turi būti apgalvojamos nehormoninės priežastys ir yra indikuotini tinkami diagnostiniai tyrimai ekskliuduojant piktybinius susirgimus ar nėštumą. Kartais gali tekti išgramdyti gimdos ertmę. </w:t>
      </w:r>
    </w:p>
    <w:p w14:paraId="380F0602" w14:textId="77777777" w:rsidR="0077658A" w:rsidRDefault="0077658A" w:rsidP="00163404">
      <w:pPr>
        <w:rPr>
          <w:rFonts w:ascii="Times New Roman" w:hAnsi="Times New Roman"/>
          <w:sz w:val="22"/>
          <w:szCs w:val="22"/>
          <w:lang w:val="lt-LT"/>
        </w:rPr>
      </w:pPr>
    </w:p>
    <w:p w14:paraId="33664E7F" w14:textId="77777777" w:rsidR="00163404" w:rsidRPr="002B4510" w:rsidRDefault="00163404" w:rsidP="00163404">
      <w:pPr>
        <w:rPr>
          <w:rFonts w:ascii="Times New Roman" w:hAnsi="Times New Roman"/>
          <w:sz w:val="22"/>
          <w:szCs w:val="22"/>
          <w:lang w:val="lt-LT"/>
        </w:rPr>
      </w:pPr>
      <w:r w:rsidRPr="002B4510">
        <w:rPr>
          <w:rFonts w:ascii="Times New Roman" w:hAnsi="Times New Roman"/>
          <w:sz w:val="22"/>
          <w:szCs w:val="22"/>
          <w:lang w:val="lt-LT"/>
        </w:rPr>
        <w:t xml:space="preserve">Kai kurioms moterims per tablečių vartojimo pertrauką kraujavimas gali neprasidėti. Jeigu SGK buvo vartojamos pagal 4.2 skyriuje aprašytus </w:t>
      </w:r>
      <w:smartTag w:uri="schemas-tilde-lt/tildestengine" w:element="templates">
        <w:smartTagPr>
          <w:attr w:name="text" w:val="nurodymus"/>
          <w:attr w:name="id" w:val="-1"/>
          <w:attr w:name="baseform" w:val="nurodym|as"/>
        </w:smartTagPr>
        <w:r w:rsidRPr="002B4510">
          <w:rPr>
            <w:rFonts w:ascii="Times New Roman" w:hAnsi="Times New Roman"/>
            <w:sz w:val="22"/>
            <w:szCs w:val="22"/>
            <w:lang w:val="lt-LT"/>
          </w:rPr>
          <w:t>nurodymus</w:t>
        </w:r>
      </w:smartTag>
      <w:r w:rsidRPr="002B4510">
        <w:rPr>
          <w:rFonts w:ascii="Times New Roman" w:hAnsi="Times New Roman"/>
          <w:sz w:val="22"/>
          <w:szCs w:val="22"/>
          <w:lang w:val="lt-LT"/>
        </w:rPr>
        <w:t xml:space="preserve">, mažai tikėtina, kad moteris pastojo. Jeigu tabletės iki pirmojo mėnesinių susilaikymo gertos netinkamai arba mėnesinių nebuvo du kartus iš eilės, prieš  tęsiant SGK vartojimą būtina nustatyti, ar moteris nepastojo. </w:t>
      </w:r>
    </w:p>
    <w:p w14:paraId="76DE3AD2" w14:textId="77777777" w:rsidR="00163404" w:rsidRPr="002B4510" w:rsidRDefault="00163404" w:rsidP="00163404">
      <w:pPr>
        <w:rPr>
          <w:rFonts w:ascii="Times New Roman" w:hAnsi="Times New Roman"/>
          <w:b/>
          <w:bCs/>
          <w:sz w:val="22"/>
          <w:szCs w:val="22"/>
          <w:lang w:val="lt-LT"/>
        </w:rPr>
      </w:pPr>
    </w:p>
    <w:p w14:paraId="46837E94" w14:textId="77777777" w:rsidR="00163404" w:rsidRPr="002B4510" w:rsidRDefault="004D1BF5" w:rsidP="00163404">
      <w:pPr>
        <w:rPr>
          <w:rFonts w:ascii="Times New Roman" w:hAnsi="Times New Roman"/>
          <w:bCs/>
          <w:sz w:val="22"/>
          <w:szCs w:val="22"/>
          <w:u w:val="single"/>
          <w:lang w:val="lt-LT"/>
        </w:rPr>
      </w:pPr>
      <w:r>
        <w:rPr>
          <w:rFonts w:ascii="Times New Roman" w:hAnsi="Times New Roman"/>
          <w:bCs/>
          <w:sz w:val="22"/>
          <w:szCs w:val="22"/>
          <w:u w:val="single"/>
          <w:lang w:val="lt-LT"/>
        </w:rPr>
        <w:t>ALT p</w:t>
      </w:r>
      <w:r w:rsidR="00163404" w:rsidRPr="002B4510">
        <w:rPr>
          <w:rFonts w:ascii="Times New Roman" w:hAnsi="Times New Roman"/>
          <w:bCs/>
          <w:sz w:val="22"/>
          <w:szCs w:val="22"/>
          <w:u w:val="single"/>
          <w:lang w:val="lt-LT"/>
        </w:rPr>
        <w:t>adidėj</w:t>
      </w:r>
      <w:r>
        <w:rPr>
          <w:rFonts w:ascii="Times New Roman" w:hAnsi="Times New Roman"/>
          <w:bCs/>
          <w:sz w:val="22"/>
          <w:szCs w:val="22"/>
          <w:u w:val="single"/>
          <w:lang w:val="lt-LT"/>
        </w:rPr>
        <w:t>ima</w:t>
      </w:r>
      <w:r w:rsidR="00163404" w:rsidRPr="002B4510">
        <w:rPr>
          <w:rFonts w:ascii="Times New Roman" w:hAnsi="Times New Roman"/>
          <w:bCs/>
          <w:sz w:val="22"/>
          <w:szCs w:val="22"/>
          <w:u w:val="single"/>
          <w:lang w:val="lt-LT"/>
        </w:rPr>
        <w:t xml:space="preserve">s </w:t>
      </w:r>
    </w:p>
    <w:p w14:paraId="3D9BCA02" w14:textId="77777777" w:rsidR="00163404" w:rsidRPr="002B4510" w:rsidRDefault="00163404" w:rsidP="00163404">
      <w:pPr>
        <w:rPr>
          <w:rFonts w:ascii="Times New Roman" w:hAnsi="Times New Roman"/>
          <w:bCs/>
          <w:sz w:val="22"/>
          <w:szCs w:val="22"/>
          <w:lang w:val="lt-LT"/>
        </w:rPr>
      </w:pPr>
      <w:r w:rsidRPr="002B4510">
        <w:rPr>
          <w:rFonts w:ascii="Times New Roman" w:hAnsi="Times New Roman"/>
          <w:bCs/>
          <w:sz w:val="22"/>
          <w:szCs w:val="22"/>
          <w:lang w:val="lt-LT"/>
        </w:rPr>
        <w:t xml:space="preserve">Klinikinių tyrimų duomenys parodė, kad C viruso sukeltu hepatitu sergančiuosius gydant vaistiniais preparatais, kurių sudėtyje yra ombitasviro, paritapreviro, ritonaviro ir dazabuviro kartu su ribavirinu ar be jo, transaminazės (ALT) kiekis daugiau nei 5 kartus viršijo viršutinę normos ribą  ženkliai </w:t>
      </w:r>
    </w:p>
    <w:p w14:paraId="1CA18B31" w14:textId="77777777" w:rsidR="00163404" w:rsidRPr="002B4510" w:rsidRDefault="00163404" w:rsidP="00163404">
      <w:pPr>
        <w:rPr>
          <w:rFonts w:ascii="Times New Roman" w:hAnsi="Times New Roman"/>
          <w:bCs/>
          <w:sz w:val="22"/>
          <w:szCs w:val="22"/>
          <w:lang w:val="lt-LT"/>
        </w:rPr>
      </w:pPr>
      <w:r w:rsidRPr="002B4510">
        <w:rPr>
          <w:rFonts w:ascii="Times New Roman" w:hAnsi="Times New Roman"/>
          <w:bCs/>
          <w:sz w:val="22"/>
          <w:szCs w:val="22"/>
          <w:lang w:val="lt-LT"/>
        </w:rPr>
        <w:t>dažniau toms moterims, kurios vartojo etinilestradiolio turinčių sudėtinių hormoninių kontraceptikų (SHK)</w:t>
      </w:r>
      <w:r w:rsidR="004D1BF5">
        <w:rPr>
          <w:rFonts w:ascii="Times New Roman" w:hAnsi="Times New Roman"/>
          <w:bCs/>
          <w:sz w:val="22"/>
          <w:szCs w:val="22"/>
          <w:lang w:val="lt-LT"/>
        </w:rPr>
        <w:t>.</w:t>
      </w:r>
      <w:r w:rsidR="004D1BF5" w:rsidRPr="004D1BF5">
        <w:rPr>
          <w:rFonts w:ascii="Times New Roman" w:hAnsi="Times New Roman"/>
          <w:bCs/>
          <w:sz w:val="22"/>
          <w:szCs w:val="22"/>
          <w:lang w:val="lt-LT"/>
        </w:rPr>
        <w:t xml:space="preserve"> </w:t>
      </w:r>
      <w:r w:rsidR="004D1BF5">
        <w:rPr>
          <w:rFonts w:ascii="Times New Roman" w:hAnsi="Times New Roman"/>
          <w:bCs/>
          <w:sz w:val="22"/>
          <w:szCs w:val="22"/>
          <w:lang w:val="lt-LT"/>
        </w:rPr>
        <w:t xml:space="preserve">ALT padidėjimas taip pat pastebėtas vartojant HCV antivirusinius vaistinius preparatus, kurių sudėtyje yra </w:t>
      </w:r>
      <w:r w:rsidR="004D1BF5">
        <w:rPr>
          <w:rFonts w:ascii="Times New Roman" w:hAnsi="Times New Roman"/>
          <w:sz w:val="22"/>
          <w:szCs w:val="22"/>
          <w:lang w:val="lt-LT"/>
        </w:rPr>
        <w:t xml:space="preserve">glekapreviro/pibrentasviro ir sofosbuviro/velpatasviro/voksilapreviro </w:t>
      </w:r>
      <w:r w:rsidRPr="002B4510">
        <w:rPr>
          <w:rFonts w:ascii="Times New Roman" w:hAnsi="Times New Roman"/>
          <w:bCs/>
          <w:sz w:val="22"/>
          <w:szCs w:val="22"/>
          <w:lang w:val="lt-LT"/>
        </w:rPr>
        <w:t>(žr. 4.3 ir 4.5 skyrius).</w:t>
      </w:r>
    </w:p>
    <w:p w14:paraId="7C658FD1" w14:textId="77777777" w:rsidR="00163404" w:rsidRDefault="00163404" w:rsidP="00163404">
      <w:pPr>
        <w:rPr>
          <w:rFonts w:ascii="Times New Roman" w:hAnsi="Times New Roman"/>
          <w:sz w:val="22"/>
          <w:szCs w:val="22"/>
          <w:lang w:val="lt-LT"/>
        </w:rPr>
      </w:pPr>
    </w:p>
    <w:p w14:paraId="5F4B4DE5" w14:textId="77777777" w:rsidR="009864A9" w:rsidRDefault="009864A9" w:rsidP="009864A9">
      <w:pPr>
        <w:rPr>
          <w:rFonts w:ascii="Times New Roman" w:hAnsi="Times New Roman"/>
          <w:bCs/>
          <w:sz w:val="22"/>
          <w:szCs w:val="22"/>
          <w:lang w:val="lt-LT"/>
        </w:rPr>
      </w:pPr>
      <w:r>
        <w:rPr>
          <w:rFonts w:ascii="Times New Roman" w:hAnsi="Times New Roman"/>
          <w:bCs/>
          <w:sz w:val="22"/>
          <w:szCs w:val="22"/>
          <w:lang w:val="lt-LT"/>
        </w:rPr>
        <w:t>Pagalbinės medžiagos, kurių poveikis žinomas</w:t>
      </w:r>
    </w:p>
    <w:p w14:paraId="66F82587" w14:textId="77777777" w:rsidR="009864A9" w:rsidRDefault="00163404" w:rsidP="00163404">
      <w:pPr>
        <w:rPr>
          <w:rFonts w:ascii="Times New Roman" w:hAnsi="Times New Roman"/>
          <w:sz w:val="22"/>
          <w:szCs w:val="22"/>
          <w:lang w:val="lt-LT"/>
        </w:rPr>
      </w:pPr>
      <w:r w:rsidRPr="002B4510">
        <w:rPr>
          <w:rFonts w:ascii="Times New Roman" w:hAnsi="Times New Roman"/>
          <w:sz w:val="22"/>
          <w:szCs w:val="22"/>
          <w:lang w:val="lt-LT"/>
        </w:rPr>
        <w:t xml:space="preserve">Šio vaistinio preparato sudėtyje yra laktozės </w:t>
      </w:r>
      <w:r w:rsidR="009864A9">
        <w:rPr>
          <w:rFonts w:ascii="Times New Roman" w:hAnsi="Times New Roman"/>
          <w:sz w:val="22"/>
          <w:szCs w:val="22"/>
          <w:lang w:val="lt-LT"/>
        </w:rPr>
        <w:t>.</w:t>
      </w:r>
    </w:p>
    <w:p w14:paraId="58C495FE" w14:textId="77777777" w:rsidR="00163404" w:rsidRPr="002B4510" w:rsidRDefault="009864A9" w:rsidP="00163404">
      <w:pPr>
        <w:rPr>
          <w:rFonts w:ascii="Times New Roman" w:hAnsi="Times New Roman"/>
          <w:sz w:val="22"/>
          <w:szCs w:val="22"/>
          <w:lang w:val="lt-LT"/>
        </w:rPr>
      </w:pPr>
      <w:r>
        <w:rPr>
          <w:rFonts w:ascii="Times New Roman" w:hAnsi="Times New Roman"/>
          <w:sz w:val="22"/>
          <w:szCs w:val="22"/>
          <w:lang w:val="lt-LT"/>
        </w:rPr>
        <w:t xml:space="preserve"> Š</w:t>
      </w:r>
      <w:r w:rsidR="00163404" w:rsidRPr="002B4510">
        <w:rPr>
          <w:rFonts w:ascii="Times New Roman" w:hAnsi="Times New Roman"/>
          <w:sz w:val="22"/>
          <w:szCs w:val="22"/>
          <w:lang w:val="lt-LT"/>
        </w:rPr>
        <w:t xml:space="preserve">io vaistinio preparato </w:t>
      </w:r>
      <w:r w:rsidR="00D50D6B" w:rsidRPr="002B4510">
        <w:rPr>
          <w:rFonts w:ascii="Times New Roman" w:hAnsi="Times New Roman"/>
          <w:sz w:val="22"/>
          <w:szCs w:val="22"/>
          <w:lang w:val="lt-LT"/>
        </w:rPr>
        <w:t xml:space="preserve">negalima </w:t>
      </w:r>
      <w:r w:rsidR="00163404" w:rsidRPr="002B4510">
        <w:rPr>
          <w:rFonts w:ascii="Times New Roman" w:hAnsi="Times New Roman"/>
          <w:sz w:val="22"/>
          <w:szCs w:val="22"/>
          <w:lang w:val="lt-LT"/>
        </w:rPr>
        <w:t>vartoti pacientė</w:t>
      </w:r>
      <w:r w:rsidR="00D50D6B" w:rsidRPr="002B4510">
        <w:rPr>
          <w:rFonts w:ascii="Times New Roman" w:hAnsi="Times New Roman"/>
          <w:sz w:val="22"/>
          <w:szCs w:val="22"/>
          <w:lang w:val="lt-LT"/>
        </w:rPr>
        <w:t>m</w:t>
      </w:r>
      <w:r w:rsidR="00163404" w:rsidRPr="002B4510">
        <w:rPr>
          <w:rFonts w:ascii="Times New Roman" w:hAnsi="Times New Roman"/>
          <w:sz w:val="22"/>
          <w:szCs w:val="22"/>
          <w:lang w:val="lt-LT"/>
        </w:rPr>
        <w:t xml:space="preserve">s, kurioms </w:t>
      </w:r>
      <w:r w:rsidR="00D50D6B" w:rsidRPr="002B4510">
        <w:rPr>
          <w:rFonts w:ascii="Times New Roman" w:hAnsi="Times New Roman"/>
          <w:sz w:val="22"/>
          <w:szCs w:val="22"/>
          <w:lang w:val="lt-LT"/>
        </w:rPr>
        <w:t xml:space="preserve">nustatytas retas </w:t>
      </w:r>
      <w:r w:rsidR="00163404" w:rsidRPr="002B4510">
        <w:rPr>
          <w:rFonts w:ascii="Times New Roman" w:hAnsi="Times New Roman"/>
          <w:sz w:val="22"/>
          <w:szCs w:val="22"/>
          <w:lang w:val="lt-LT"/>
        </w:rPr>
        <w:t xml:space="preserve"> paveldimas</w:t>
      </w:r>
      <w:r w:rsidR="00D50D6B" w:rsidRPr="002B4510">
        <w:rPr>
          <w:rFonts w:ascii="Times New Roman" w:hAnsi="Times New Roman"/>
          <w:sz w:val="22"/>
          <w:szCs w:val="22"/>
          <w:lang w:val="lt-LT"/>
        </w:rPr>
        <w:t xml:space="preserve"> sutrikimas -</w:t>
      </w:r>
      <w:r w:rsidR="00163404" w:rsidRPr="002B4510">
        <w:rPr>
          <w:rFonts w:ascii="Times New Roman" w:hAnsi="Times New Roman"/>
          <w:sz w:val="22"/>
          <w:szCs w:val="22"/>
          <w:lang w:val="lt-LT"/>
        </w:rPr>
        <w:t xml:space="preserve"> galaktozės netoleravimas, </w:t>
      </w:r>
      <w:r w:rsidR="001B38A0" w:rsidRPr="002B4510">
        <w:rPr>
          <w:rFonts w:ascii="Times New Roman" w:hAnsi="Times New Roman"/>
          <w:sz w:val="22"/>
          <w:szCs w:val="22"/>
          <w:lang w:val="lt-LT"/>
        </w:rPr>
        <w:t xml:space="preserve">visiškas </w:t>
      </w:r>
      <w:r w:rsidR="00163404" w:rsidRPr="002B4510">
        <w:rPr>
          <w:rFonts w:ascii="Times New Roman" w:hAnsi="Times New Roman"/>
          <w:sz w:val="22"/>
          <w:szCs w:val="22"/>
          <w:lang w:val="lt-LT"/>
        </w:rPr>
        <w:t xml:space="preserve">laktazės </w:t>
      </w:r>
      <w:r w:rsidR="00D50D6B" w:rsidRPr="002B4510">
        <w:rPr>
          <w:rFonts w:ascii="Times New Roman" w:hAnsi="Times New Roman"/>
          <w:sz w:val="22"/>
          <w:szCs w:val="22"/>
          <w:lang w:val="lt-LT"/>
        </w:rPr>
        <w:t>stygius</w:t>
      </w:r>
      <w:r w:rsidR="00163404" w:rsidRPr="002B4510">
        <w:rPr>
          <w:rFonts w:ascii="Times New Roman" w:hAnsi="Times New Roman"/>
          <w:sz w:val="22"/>
          <w:szCs w:val="22"/>
          <w:lang w:val="lt-LT"/>
        </w:rPr>
        <w:t xml:space="preserve"> ar</w:t>
      </w:r>
      <w:r w:rsidR="00D50D6B" w:rsidRPr="002B4510">
        <w:rPr>
          <w:rFonts w:ascii="Times New Roman" w:hAnsi="Times New Roman"/>
          <w:sz w:val="22"/>
          <w:szCs w:val="22"/>
          <w:lang w:val="lt-LT"/>
        </w:rPr>
        <w:t>ba</w:t>
      </w:r>
      <w:r w:rsidR="00163404" w:rsidRPr="002B4510">
        <w:rPr>
          <w:rFonts w:ascii="Times New Roman" w:hAnsi="Times New Roman"/>
          <w:sz w:val="22"/>
          <w:szCs w:val="22"/>
          <w:lang w:val="lt-LT"/>
        </w:rPr>
        <w:t xml:space="preserve"> gliukozės </w:t>
      </w:r>
      <w:r w:rsidR="00D50D6B" w:rsidRPr="002B4510">
        <w:rPr>
          <w:rFonts w:ascii="Times New Roman" w:hAnsi="Times New Roman"/>
          <w:sz w:val="22"/>
          <w:szCs w:val="22"/>
          <w:lang w:val="lt-LT"/>
        </w:rPr>
        <w:t>ir</w:t>
      </w:r>
      <w:r w:rsidR="00163404" w:rsidRPr="002B4510">
        <w:rPr>
          <w:rFonts w:ascii="Times New Roman" w:hAnsi="Times New Roman"/>
          <w:sz w:val="22"/>
          <w:szCs w:val="22"/>
          <w:lang w:val="lt-LT"/>
        </w:rPr>
        <w:t xml:space="preserve"> galaktozės </w:t>
      </w:r>
      <w:r w:rsidR="00D50D6B" w:rsidRPr="002B4510">
        <w:rPr>
          <w:rFonts w:ascii="Times New Roman" w:hAnsi="Times New Roman"/>
          <w:sz w:val="22"/>
          <w:szCs w:val="22"/>
          <w:lang w:val="lt-LT"/>
        </w:rPr>
        <w:t>malabsorbcija</w:t>
      </w:r>
      <w:r w:rsidR="00163404" w:rsidRPr="002B4510">
        <w:rPr>
          <w:rFonts w:ascii="Times New Roman" w:hAnsi="Times New Roman"/>
          <w:sz w:val="22"/>
          <w:szCs w:val="22"/>
          <w:lang w:val="lt-LT"/>
        </w:rPr>
        <w:t>.</w:t>
      </w:r>
    </w:p>
    <w:p w14:paraId="08BB04F9" w14:textId="77777777" w:rsidR="00163404" w:rsidRPr="002B4510" w:rsidRDefault="00163404" w:rsidP="00163404">
      <w:pPr>
        <w:rPr>
          <w:rFonts w:ascii="Times New Roman" w:hAnsi="Times New Roman"/>
          <w:b/>
          <w:bCs/>
          <w:sz w:val="22"/>
          <w:szCs w:val="22"/>
          <w:lang w:val="lt-LT"/>
        </w:rPr>
      </w:pPr>
      <w:r w:rsidRPr="002B4510">
        <w:rPr>
          <w:rFonts w:ascii="Times New Roman" w:hAnsi="Times New Roman"/>
          <w:bCs/>
          <w:sz w:val="22"/>
          <w:szCs w:val="22"/>
        </w:rPr>
        <w:t>Šio vaistinio preparato sudėtyje yra sacharozės. Šio vaistinio preparato negalima vartoti pacientėms, kurioms nustatytas retas paveldimas sutrikimas – fruktozės netoleravimas, gliukozės ir galaktozės malabsorbcija arba sacharazės ir izomaltazės stygius.</w:t>
      </w:r>
    </w:p>
    <w:p w14:paraId="09BA73D1" w14:textId="77777777" w:rsidR="001B38A0" w:rsidRPr="002B4510" w:rsidRDefault="001B38A0" w:rsidP="00163404">
      <w:pPr>
        <w:rPr>
          <w:rFonts w:ascii="Times New Roman" w:hAnsi="Times New Roman"/>
          <w:bCs/>
          <w:sz w:val="22"/>
          <w:szCs w:val="22"/>
          <w:lang w:val="lt-LT"/>
        </w:rPr>
      </w:pPr>
      <w:r w:rsidRPr="002B4510">
        <w:rPr>
          <w:rFonts w:ascii="Times New Roman" w:hAnsi="Times New Roman"/>
          <w:bCs/>
          <w:sz w:val="22"/>
          <w:szCs w:val="22"/>
          <w:lang w:val="lt-LT"/>
        </w:rPr>
        <w:t>Šio vaistinio preparato sudėtyje yra karmeliozės natrio druskos.</w:t>
      </w:r>
    </w:p>
    <w:p w14:paraId="50F9C49C" w14:textId="77777777" w:rsidR="00163404" w:rsidRPr="002B4510" w:rsidRDefault="001B38A0" w:rsidP="001B38A0">
      <w:pPr>
        <w:rPr>
          <w:rFonts w:ascii="Times New Roman" w:hAnsi="Times New Roman"/>
          <w:bCs/>
          <w:sz w:val="22"/>
          <w:szCs w:val="22"/>
          <w:lang w:val="lt-LT"/>
        </w:rPr>
      </w:pPr>
      <w:r w:rsidRPr="002B4510">
        <w:rPr>
          <w:rFonts w:ascii="Times New Roman" w:hAnsi="Times New Roman"/>
          <w:bCs/>
          <w:sz w:val="22"/>
          <w:szCs w:val="22"/>
          <w:lang w:val="lt-LT"/>
        </w:rPr>
        <w:t>Vienoje šio vaistinio preparato tabletėje yra mažiau kaip 1 mmol (23 mg) natrio, t.y. jis beveik neturi reikšmės.</w:t>
      </w:r>
    </w:p>
    <w:p w14:paraId="18F86A8B" w14:textId="77777777" w:rsidR="001B38A0" w:rsidRPr="002B4510" w:rsidRDefault="001B38A0" w:rsidP="00163404">
      <w:pPr>
        <w:rPr>
          <w:rFonts w:ascii="Times New Roman" w:hAnsi="Times New Roman"/>
          <w:bCs/>
          <w:sz w:val="22"/>
          <w:szCs w:val="22"/>
          <w:lang w:val="lt-LT"/>
        </w:rPr>
      </w:pPr>
    </w:p>
    <w:p w14:paraId="0D1C101F" w14:textId="77777777" w:rsidR="00163404" w:rsidRPr="002B4510" w:rsidRDefault="00163404" w:rsidP="00163404">
      <w:pPr>
        <w:rPr>
          <w:rFonts w:ascii="Times New Roman" w:hAnsi="Times New Roman"/>
          <w:b/>
          <w:sz w:val="22"/>
          <w:szCs w:val="22"/>
          <w:lang w:val="lt-LT"/>
        </w:rPr>
      </w:pPr>
      <w:r w:rsidRPr="002B4510">
        <w:rPr>
          <w:rFonts w:ascii="Times New Roman" w:hAnsi="Times New Roman"/>
          <w:b/>
          <w:sz w:val="22"/>
          <w:szCs w:val="22"/>
          <w:lang w:val="lt-LT"/>
        </w:rPr>
        <w:t>4.5    Sąveika su kitais vaistiniais preparatais ir kitokia sąveika</w:t>
      </w:r>
    </w:p>
    <w:p w14:paraId="08A31C87" w14:textId="77777777" w:rsidR="00163404" w:rsidRPr="002B4510" w:rsidRDefault="00163404" w:rsidP="00163404">
      <w:pPr>
        <w:rPr>
          <w:rFonts w:ascii="Times New Roman" w:hAnsi="Times New Roman"/>
          <w:bCs/>
          <w:sz w:val="22"/>
          <w:szCs w:val="22"/>
          <w:lang w:val="lt-LT"/>
        </w:rPr>
      </w:pPr>
    </w:p>
    <w:p w14:paraId="748A2169" w14:textId="77777777" w:rsidR="00163404" w:rsidRPr="002B4510" w:rsidRDefault="00163404" w:rsidP="00163404">
      <w:pPr>
        <w:tabs>
          <w:tab w:val="left" w:pos="567"/>
        </w:tabs>
        <w:spacing w:line="260" w:lineRule="exact"/>
        <w:rPr>
          <w:rFonts w:ascii="Times New Roman" w:hAnsi="Times New Roman"/>
          <w:bCs/>
          <w:sz w:val="22"/>
          <w:szCs w:val="22"/>
          <w:lang w:val="lt-LT"/>
        </w:rPr>
      </w:pPr>
      <w:r w:rsidRPr="002B4510">
        <w:rPr>
          <w:rFonts w:ascii="Times New Roman" w:hAnsi="Times New Roman"/>
          <w:bCs/>
          <w:sz w:val="22"/>
          <w:szCs w:val="22"/>
          <w:lang w:val="lt-LT"/>
        </w:rPr>
        <w:t>Pastaba. Visada turi būti atsižvelgiama į kartu vartojamų vaistinių preparatų informaciją, norint nustatyti galimą sąveiką.</w:t>
      </w:r>
    </w:p>
    <w:p w14:paraId="7230A616" w14:textId="77777777" w:rsidR="00163404" w:rsidRPr="002B4510" w:rsidRDefault="00163404" w:rsidP="00163404">
      <w:pPr>
        <w:tabs>
          <w:tab w:val="left" w:pos="567"/>
        </w:tabs>
        <w:spacing w:line="260" w:lineRule="exact"/>
        <w:rPr>
          <w:rFonts w:ascii="Times New Roman" w:hAnsi="Times New Roman"/>
          <w:noProof/>
          <w:snapToGrid w:val="0"/>
          <w:sz w:val="22"/>
          <w:szCs w:val="22"/>
          <w:u w:val="single"/>
          <w:lang w:val="lt-LT"/>
        </w:rPr>
      </w:pPr>
    </w:p>
    <w:p w14:paraId="4F609E64" w14:textId="77777777" w:rsidR="00163404" w:rsidRPr="002B4510" w:rsidRDefault="00163404" w:rsidP="00163404">
      <w:pPr>
        <w:keepNext/>
        <w:tabs>
          <w:tab w:val="left" w:pos="567"/>
        </w:tabs>
        <w:rPr>
          <w:rFonts w:ascii="Times New Roman" w:hAnsi="Times New Roman"/>
          <w:noProof/>
          <w:snapToGrid w:val="0"/>
          <w:sz w:val="22"/>
          <w:szCs w:val="22"/>
          <w:u w:val="single"/>
          <w:lang w:val="lt-LT"/>
        </w:rPr>
      </w:pPr>
      <w:r w:rsidRPr="002B4510">
        <w:rPr>
          <w:rFonts w:ascii="Times New Roman" w:hAnsi="Times New Roman"/>
          <w:noProof/>
          <w:snapToGrid w:val="0"/>
          <w:sz w:val="22"/>
          <w:szCs w:val="22"/>
          <w:u w:val="single"/>
          <w:lang w:val="lt-LT"/>
        </w:rPr>
        <w:t>Farmakodinaminė sąveika</w:t>
      </w:r>
    </w:p>
    <w:p w14:paraId="48A93AAB" w14:textId="77777777" w:rsidR="00163404" w:rsidRPr="002B4510" w:rsidRDefault="00163404" w:rsidP="00163404">
      <w:pPr>
        <w:keepNext/>
        <w:tabs>
          <w:tab w:val="left" w:pos="567"/>
        </w:tabs>
        <w:rPr>
          <w:rFonts w:ascii="Times New Roman" w:hAnsi="Times New Roman"/>
          <w:noProof/>
          <w:snapToGrid w:val="0"/>
          <w:sz w:val="22"/>
          <w:szCs w:val="22"/>
          <w:lang w:val="lt-LT"/>
        </w:rPr>
      </w:pPr>
      <w:r w:rsidRPr="002B4510">
        <w:rPr>
          <w:rFonts w:ascii="Times New Roman" w:hAnsi="Times New Roman"/>
          <w:noProof/>
          <w:snapToGrid w:val="0"/>
          <w:sz w:val="22"/>
          <w:szCs w:val="22"/>
          <w:lang w:val="lt-LT"/>
        </w:rPr>
        <w:t>Vartojant kartu su vaistiniais preparatais, kurių sudėtyje yra ombitasviro, paritapreviro, ritonaviro ir dazabuviro kartu su ribavirinu,</w:t>
      </w:r>
      <w:r w:rsidR="004D1BF5">
        <w:rPr>
          <w:rFonts w:ascii="Times New Roman" w:hAnsi="Times New Roman"/>
          <w:noProof/>
          <w:snapToGrid w:val="0"/>
          <w:sz w:val="22"/>
          <w:szCs w:val="22"/>
          <w:lang w:val="lt-LT"/>
        </w:rPr>
        <w:t xml:space="preserve"> ar be jo,</w:t>
      </w:r>
      <w:r w:rsidRPr="002B4510">
        <w:rPr>
          <w:rFonts w:ascii="Times New Roman" w:hAnsi="Times New Roman"/>
          <w:noProof/>
          <w:snapToGrid w:val="0"/>
          <w:sz w:val="22"/>
          <w:szCs w:val="22"/>
          <w:lang w:val="lt-LT"/>
        </w:rPr>
        <w:t xml:space="preserve"> </w:t>
      </w:r>
      <w:r w:rsidR="004D1BF5" w:rsidRPr="00E84F73">
        <w:rPr>
          <w:rFonts w:ascii="Times New Roman" w:hAnsi="Times New Roman"/>
          <w:sz w:val="22"/>
          <w:szCs w:val="22"/>
          <w:lang w:val="lt-LT"/>
        </w:rPr>
        <w:t>glekapreviro/pibrentasviro ir sofosbuviro/velpatasviro/voksilapreviro</w:t>
      </w:r>
      <w:r w:rsidR="004D1BF5" w:rsidRPr="00E84F73">
        <w:rPr>
          <w:rFonts w:ascii="Times New Roman" w:hAnsi="Times New Roman"/>
          <w:b/>
          <w:sz w:val="22"/>
          <w:szCs w:val="22"/>
          <w:lang w:val="lt-LT"/>
        </w:rPr>
        <w:t xml:space="preserve"> </w:t>
      </w:r>
      <w:r w:rsidRPr="004D1BF5">
        <w:rPr>
          <w:rFonts w:ascii="Times New Roman" w:hAnsi="Times New Roman"/>
          <w:noProof/>
          <w:snapToGrid w:val="0"/>
          <w:sz w:val="22"/>
          <w:szCs w:val="22"/>
          <w:lang w:val="lt-LT"/>
        </w:rPr>
        <w:t>g</w:t>
      </w:r>
      <w:r w:rsidRPr="002B4510">
        <w:rPr>
          <w:rFonts w:ascii="Times New Roman" w:hAnsi="Times New Roman"/>
          <w:noProof/>
          <w:snapToGrid w:val="0"/>
          <w:sz w:val="22"/>
          <w:szCs w:val="22"/>
          <w:lang w:val="lt-LT"/>
        </w:rPr>
        <w:t>ali didėti ALT aktyvum</w:t>
      </w:r>
      <w:r w:rsidR="004D1BF5">
        <w:rPr>
          <w:rFonts w:ascii="Times New Roman" w:hAnsi="Times New Roman"/>
          <w:noProof/>
          <w:snapToGrid w:val="0"/>
          <w:sz w:val="22"/>
          <w:szCs w:val="22"/>
          <w:lang w:val="lt-LT"/>
        </w:rPr>
        <w:t>o padidėjimo rizika</w:t>
      </w:r>
      <w:r w:rsidRPr="002B4510">
        <w:rPr>
          <w:rFonts w:ascii="Times New Roman" w:hAnsi="Times New Roman"/>
          <w:noProof/>
          <w:snapToGrid w:val="0"/>
          <w:sz w:val="22"/>
          <w:szCs w:val="22"/>
          <w:lang w:val="lt-LT"/>
        </w:rPr>
        <w:t xml:space="preserve"> (žr. 4.3 ir 4.4 skyrius).</w:t>
      </w:r>
      <w:r w:rsidR="00F25943" w:rsidRPr="002B4510">
        <w:rPr>
          <w:rFonts w:ascii="Times New Roman" w:hAnsi="Times New Roman"/>
          <w:noProof/>
          <w:snapToGrid w:val="0"/>
          <w:sz w:val="22"/>
          <w:szCs w:val="22"/>
          <w:lang w:val="lt-LT"/>
        </w:rPr>
        <w:t xml:space="preserve"> </w:t>
      </w:r>
      <w:r w:rsidRPr="002B4510">
        <w:rPr>
          <w:rFonts w:ascii="Times New Roman" w:hAnsi="Times New Roman"/>
          <w:noProof/>
          <w:snapToGrid w:val="0"/>
          <w:sz w:val="22"/>
          <w:szCs w:val="22"/>
          <w:lang w:val="lt-LT"/>
        </w:rPr>
        <w:t xml:space="preserve">Todėl, prieš pradedant gydymą </w:t>
      </w:r>
      <w:r w:rsidR="004D1BF5">
        <w:rPr>
          <w:rFonts w:ascii="Times New Roman" w:hAnsi="Times New Roman"/>
          <w:noProof/>
          <w:snapToGrid w:val="0"/>
          <w:sz w:val="22"/>
          <w:szCs w:val="22"/>
          <w:lang w:val="lt-LT"/>
        </w:rPr>
        <w:t xml:space="preserve">šiais </w:t>
      </w:r>
      <w:r w:rsidRPr="002B4510">
        <w:rPr>
          <w:rFonts w:ascii="Times New Roman" w:hAnsi="Times New Roman"/>
          <w:noProof/>
          <w:snapToGrid w:val="0"/>
          <w:sz w:val="22"/>
          <w:szCs w:val="22"/>
          <w:lang w:val="lt-LT"/>
        </w:rPr>
        <w:t>vaistini</w:t>
      </w:r>
      <w:r w:rsidR="004D1BF5">
        <w:rPr>
          <w:rFonts w:ascii="Times New Roman" w:hAnsi="Times New Roman"/>
          <w:noProof/>
          <w:snapToGrid w:val="0"/>
          <w:sz w:val="22"/>
          <w:szCs w:val="22"/>
          <w:lang w:val="lt-LT"/>
        </w:rPr>
        <w:t>ais</w:t>
      </w:r>
      <w:r w:rsidRPr="002B4510">
        <w:rPr>
          <w:rFonts w:ascii="Times New Roman" w:hAnsi="Times New Roman"/>
          <w:noProof/>
          <w:snapToGrid w:val="0"/>
          <w:sz w:val="22"/>
          <w:szCs w:val="22"/>
          <w:lang w:val="lt-LT"/>
        </w:rPr>
        <w:t xml:space="preserve"> preparat</w:t>
      </w:r>
      <w:r w:rsidR="004D1BF5">
        <w:rPr>
          <w:rFonts w:ascii="Times New Roman" w:hAnsi="Times New Roman"/>
          <w:noProof/>
          <w:snapToGrid w:val="0"/>
          <w:sz w:val="22"/>
          <w:szCs w:val="22"/>
          <w:lang w:val="lt-LT"/>
        </w:rPr>
        <w:t>ais</w:t>
      </w:r>
      <w:r w:rsidRPr="002B4510">
        <w:rPr>
          <w:rFonts w:ascii="Times New Roman" w:hAnsi="Times New Roman"/>
          <w:noProof/>
          <w:snapToGrid w:val="0"/>
          <w:sz w:val="22"/>
          <w:szCs w:val="22"/>
          <w:lang w:val="lt-LT"/>
        </w:rPr>
        <w:t>, vietoje</w:t>
      </w:r>
      <w:r w:rsidRPr="002B4510">
        <w:rPr>
          <w:rFonts w:ascii="Times New Roman" w:hAnsi="Times New Roman"/>
          <w:iCs/>
          <w:sz w:val="22"/>
          <w:szCs w:val="22"/>
          <w:lang w:val="lt-LT"/>
        </w:rPr>
        <w:t xml:space="preserve"> RIGEVIDON</w:t>
      </w:r>
      <w:r w:rsidRPr="002B4510">
        <w:rPr>
          <w:rFonts w:ascii="Times New Roman" w:hAnsi="Times New Roman"/>
          <w:noProof/>
          <w:snapToGrid w:val="0"/>
          <w:sz w:val="22"/>
          <w:szCs w:val="22"/>
          <w:lang w:val="lt-LT"/>
        </w:rPr>
        <w:t xml:space="preserve"> reikia pasirinkti alternatyvų kontracepcijos metodą (pvz., vien progestogeno turintį kontraceptiką ar </w:t>
      </w:r>
      <w:r w:rsidRPr="002B4510">
        <w:rPr>
          <w:rFonts w:ascii="Times New Roman" w:hAnsi="Times New Roman"/>
          <w:noProof/>
          <w:snapToGrid w:val="0"/>
          <w:sz w:val="22"/>
          <w:szCs w:val="22"/>
          <w:lang w:val="lt-LT"/>
        </w:rPr>
        <w:lastRenderedPageBreak/>
        <w:t xml:space="preserve">nehormonines priemones). Praėjus dviem svaitėms po gydymo </w:t>
      </w:r>
      <w:r w:rsidR="004D1BF5">
        <w:rPr>
          <w:rFonts w:ascii="Times New Roman" w:hAnsi="Times New Roman"/>
          <w:noProof/>
          <w:snapToGrid w:val="0"/>
          <w:sz w:val="22"/>
          <w:szCs w:val="22"/>
          <w:lang w:val="lt-LT"/>
        </w:rPr>
        <w:t xml:space="preserve">šiais </w:t>
      </w:r>
      <w:r w:rsidRPr="002B4510">
        <w:rPr>
          <w:rFonts w:ascii="Times New Roman" w:hAnsi="Times New Roman"/>
          <w:noProof/>
          <w:snapToGrid w:val="0"/>
          <w:sz w:val="22"/>
          <w:szCs w:val="22"/>
          <w:lang w:val="lt-LT"/>
        </w:rPr>
        <w:t xml:space="preserve">vaistiniais preparatais pabaigos, galima vėl vartoti </w:t>
      </w:r>
      <w:r w:rsidRPr="002B4510">
        <w:rPr>
          <w:rFonts w:ascii="Times New Roman" w:hAnsi="Times New Roman"/>
          <w:iCs/>
          <w:noProof/>
          <w:snapToGrid w:val="0"/>
          <w:sz w:val="22"/>
          <w:szCs w:val="22"/>
          <w:lang w:val="lt-LT"/>
        </w:rPr>
        <w:t>RIGEVIDON</w:t>
      </w:r>
      <w:r w:rsidRPr="002B4510">
        <w:rPr>
          <w:rFonts w:ascii="Times New Roman" w:hAnsi="Times New Roman"/>
          <w:noProof/>
          <w:snapToGrid w:val="0"/>
          <w:sz w:val="22"/>
          <w:szCs w:val="22"/>
          <w:lang w:val="lt-LT"/>
        </w:rPr>
        <w:t xml:space="preserve">. </w:t>
      </w:r>
    </w:p>
    <w:p w14:paraId="1F3C91E2" w14:textId="77777777" w:rsidR="00163404" w:rsidRPr="002B4510" w:rsidRDefault="00163404" w:rsidP="00163404">
      <w:pPr>
        <w:keepNext/>
        <w:tabs>
          <w:tab w:val="left" w:pos="567"/>
        </w:tabs>
        <w:rPr>
          <w:rFonts w:ascii="Times New Roman" w:hAnsi="Times New Roman"/>
          <w:noProof/>
          <w:snapToGrid w:val="0"/>
          <w:sz w:val="22"/>
          <w:szCs w:val="22"/>
          <w:u w:val="single"/>
          <w:lang w:val="lt-LT"/>
        </w:rPr>
      </w:pPr>
    </w:p>
    <w:p w14:paraId="71B543D2" w14:textId="77777777" w:rsidR="00163404" w:rsidRPr="002B4510" w:rsidRDefault="00163404" w:rsidP="00163404">
      <w:pPr>
        <w:keepNext/>
        <w:tabs>
          <w:tab w:val="left" w:pos="567"/>
        </w:tabs>
        <w:rPr>
          <w:rFonts w:ascii="Times New Roman" w:hAnsi="Times New Roman"/>
          <w:noProof/>
          <w:snapToGrid w:val="0"/>
          <w:sz w:val="22"/>
          <w:szCs w:val="22"/>
          <w:u w:val="single"/>
          <w:lang w:val="lt-LT"/>
        </w:rPr>
      </w:pPr>
      <w:r w:rsidRPr="002B4510">
        <w:rPr>
          <w:rFonts w:ascii="Times New Roman" w:hAnsi="Times New Roman"/>
          <w:noProof/>
          <w:snapToGrid w:val="0"/>
          <w:sz w:val="22"/>
          <w:szCs w:val="22"/>
          <w:u w:val="single"/>
          <w:lang w:val="lt-LT"/>
        </w:rPr>
        <w:t>Farmakokinetinė sąveika</w:t>
      </w:r>
    </w:p>
    <w:p w14:paraId="51F7BC62" w14:textId="77777777" w:rsidR="00163404" w:rsidRPr="002B4510" w:rsidRDefault="00163404" w:rsidP="00163404">
      <w:pPr>
        <w:rPr>
          <w:rFonts w:ascii="Times New Roman" w:hAnsi="Times New Roman"/>
          <w:iCs/>
          <w:sz w:val="22"/>
          <w:szCs w:val="22"/>
        </w:rPr>
      </w:pPr>
      <w:r w:rsidRPr="002B4510">
        <w:rPr>
          <w:rFonts w:ascii="Times New Roman" w:hAnsi="Times New Roman"/>
          <w:iCs/>
          <w:sz w:val="22"/>
          <w:szCs w:val="22"/>
        </w:rPr>
        <w:t>Kitų vaistinių preparatų poveikis RIGEVIDON</w:t>
      </w:r>
    </w:p>
    <w:p w14:paraId="2802E76D" w14:textId="77777777" w:rsidR="00163404" w:rsidRPr="002B4510" w:rsidRDefault="00163404" w:rsidP="00163404">
      <w:pPr>
        <w:rPr>
          <w:rFonts w:ascii="Times New Roman" w:hAnsi="Times New Roman"/>
          <w:iCs/>
          <w:sz w:val="22"/>
          <w:szCs w:val="22"/>
        </w:rPr>
      </w:pPr>
    </w:p>
    <w:p w14:paraId="127502B0" w14:textId="77777777" w:rsidR="00163404" w:rsidRPr="002B4510" w:rsidRDefault="00163404" w:rsidP="00163404">
      <w:pPr>
        <w:rPr>
          <w:rFonts w:ascii="Times New Roman" w:hAnsi="Times New Roman"/>
          <w:iCs/>
          <w:sz w:val="22"/>
          <w:szCs w:val="22"/>
        </w:rPr>
      </w:pPr>
      <w:r w:rsidRPr="002B4510">
        <w:rPr>
          <w:rFonts w:ascii="Times New Roman" w:hAnsi="Times New Roman"/>
          <w:iCs/>
          <w:sz w:val="22"/>
          <w:szCs w:val="22"/>
        </w:rPr>
        <w:t xml:space="preserve">Dėl sąveikos su kitais vaistiniais preparatais, kurie yra mikrosomų fermentų induktoriai, gali sustiprėti lytinių hormonų klirensas ir tai gali sukelti tarpciklinį kraujavimą ir (arba) susilpninti kontraceptinį poveikį. </w:t>
      </w:r>
    </w:p>
    <w:p w14:paraId="2DF4D55B" w14:textId="77777777" w:rsidR="00163404" w:rsidRPr="002B4510" w:rsidRDefault="00163404" w:rsidP="00163404">
      <w:pPr>
        <w:rPr>
          <w:rFonts w:ascii="Times New Roman" w:hAnsi="Times New Roman"/>
          <w:iCs/>
          <w:sz w:val="22"/>
          <w:szCs w:val="22"/>
        </w:rPr>
      </w:pPr>
    </w:p>
    <w:p w14:paraId="24A9DF79" w14:textId="77777777" w:rsidR="00163404" w:rsidRPr="002B4510" w:rsidRDefault="00163404" w:rsidP="00163404">
      <w:pPr>
        <w:rPr>
          <w:rFonts w:ascii="Times New Roman" w:hAnsi="Times New Roman"/>
          <w:iCs/>
          <w:sz w:val="22"/>
          <w:szCs w:val="22"/>
        </w:rPr>
      </w:pPr>
      <w:r w:rsidRPr="002B4510">
        <w:rPr>
          <w:rFonts w:ascii="Times New Roman" w:hAnsi="Times New Roman"/>
          <w:i/>
          <w:iCs/>
          <w:sz w:val="22"/>
          <w:szCs w:val="22"/>
        </w:rPr>
        <w:t>Valdymas</w:t>
      </w:r>
    </w:p>
    <w:p w14:paraId="23EEEF83" w14:textId="77777777" w:rsidR="00163404" w:rsidRPr="002B4510" w:rsidRDefault="00163404" w:rsidP="00163404">
      <w:pPr>
        <w:rPr>
          <w:rFonts w:ascii="Times New Roman" w:hAnsi="Times New Roman"/>
          <w:iCs/>
          <w:sz w:val="22"/>
          <w:szCs w:val="22"/>
        </w:rPr>
      </w:pPr>
      <w:r w:rsidRPr="002B4510">
        <w:rPr>
          <w:rFonts w:ascii="Times New Roman" w:hAnsi="Times New Roman"/>
          <w:iCs/>
          <w:sz w:val="22"/>
          <w:szCs w:val="22"/>
        </w:rPr>
        <w:t>Fermentų indukcija gali būti stebima jau po kelių gydymo dienų. Didžiausia fermentų indukcija įprastai stebima keliomis pirmosiomis gydymo savaitėmis. Nutraukus gydymą vaistiniu preparatu, fermentų indukcija gali išsilaikyti 4 savaites.</w:t>
      </w:r>
    </w:p>
    <w:p w14:paraId="2067442A" w14:textId="77777777" w:rsidR="00163404" w:rsidRPr="002B4510" w:rsidRDefault="00163404" w:rsidP="00163404">
      <w:pPr>
        <w:rPr>
          <w:rFonts w:ascii="Times New Roman" w:hAnsi="Times New Roman"/>
          <w:iCs/>
          <w:sz w:val="22"/>
          <w:szCs w:val="22"/>
        </w:rPr>
      </w:pPr>
    </w:p>
    <w:p w14:paraId="34AED55A" w14:textId="77777777" w:rsidR="00163404" w:rsidRPr="002B4510" w:rsidRDefault="00163404" w:rsidP="00163404">
      <w:pPr>
        <w:rPr>
          <w:rFonts w:ascii="Times New Roman" w:hAnsi="Times New Roman"/>
          <w:iCs/>
          <w:sz w:val="22"/>
          <w:szCs w:val="22"/>
        </w:rPr>
      </w:pPr>
      <w:r w:rsidRPr="002B4510">
        <w:rPr>
          <w:rFonts w:ascii="Times New Roman" w:hAnsi="Times New Roman"/>
          <w:i/>
          <w:iCs/>
          <w:sz w:val="22"/>
          <w:szCs w:val="22"/>
        </w:rPr>
        <w:t>Trumpalaikis gydymas</w:t>
      </w:r>
    </w:p>
    <w:p w14:paraId="323BAC39" w14:textId="77777777" w:rsidR="00163404" w:rsidRPr="002B4510" w:rsidRDefault="00163404" w:rsidP="00163404">
      <w:pPr>
        <w:rPr>
          <w:rFonts w:ascii="Times New Roman" w:hAnsi="Times New Roman"/>
          <w:iCs/>
          <w:sz w:val="22"/>
          <w:szCs w:val="22"/>
        </w:rPr>
      </w:pPr>
      <w:r w:rsidRPr="002B4510">
        <w:rPr>
          <w:rFonts w:ascii="Times New Roman" w:hAnsi="Times New Roman"/>
          <w:iCs/>
          <w:sz w:val="22"/>
          <w:szCs w:val="22"/>
        </w:rPr>
        <w:t xml:space="preserve">Moterys, gydomos fermentus indukuojančiais vaistiniais preparatais, kartu su SGK turi laikinai taikyti barjerinius kontracepcijos metodus arba pasirinkti kitokį būdą nėštumui išvengti. Barjerines kontracepcijos priemones reikia taikyti visą gydymo laiką ir 28 dienas po gydymo. Jei gydymas kartu vartojamu vaistiniu preparatu tęsiamas ir po to, kai baigiama SGK pakuotė, kurioje buvo 21 tabletė, tai iš karto reikia pradėti naują SGK pakuotę, nedarant įprastinės pertraukos. </w:t>
      </w:r>
    </w:p>
    <w:p w14:paraId="364AC7F8" w14:textId="77777777" w:rsidR="00163404" w:rsidRPr="002B4510" w:rsidRDefault="00163404" w:rsidP="00163404">
      <w:pPr>
        <w:rPr>
          <w:rFonts w:ascii="Times New Roman" w:hAnsi="Times New Roman"/>
          <w:iCs/>
          <w:sz w:val="22"/>
          <w:szCs w:val="22"/>
        </w:rPr>
      </w:pPr>
    </w:p>
    <w:p w14:paraId="6DE656F3" w14:textId="77777777" w:rsidR="00163404" w:rsidRPr="002B4510" w:rsidRDefault="00163404" w:rsidP="00163404">
      <w:pPr>
        <w:rPr>
          <w:rFonts w:ascii="Times New Roman" w:hAnsi="Times New Roman"/>
          <w:iCs/>
          <w:sz w:val="22"/>
          <w:szCs w:val="22"/>
        </w:rPr>
      </w:pPr>
      <w:r w:rsidRPr="002B4510">
        <w:rPr>
          <w:rFonts w:ascii="Times New Roman" w:hAnsi="Times New Roman"/>
          <w:i/>
          <w:iCs/>
          <w:sz w:val="22"/>
          <w:szCs w:val="22"/>
        </w:rPr>
        <w:t>Ilgalaikis gydymas</w:t>
      </w:r>
    </w:p>
    <w:p w14:paraId="38A28AA9" w14:textId="77777777" w:rsidR="00163404" w:rsidRPr="002B4510" w:rsidRDefault="00163404" w:rsidP="00163404">
      <w:pPr>
        <w:rPr>
          <w:rFonts w:ascii="Times New Roman" w:hAnsi="Times New Roman"/>
          <w:iCs/>
          <w:sz w:val="22"/>
          <w:szCs w:val="22"/>
        </w:rPr>
      </w:pPr>
      <w:r w:rsidRPr="002B4510">
        <w:rPr>
          <w:rFonts w:ascii="Times New Roman" w:hAnsi="Times New Roman"/>
          <w:iCs/>
          <w:sz w:val="22"/>
          <w:szCs w:val="22"/>
        </w:rPr>
        <w:t>Moterims, ilgai gydomoms kepenų fermentus indukuojančiais vaistiniais preparatais, rekomenduojamas kitas, nehormoninis patikimos kontracepcijos metodas.</w:t>
      </w:r>
    </w:p>
    <w:p w14:paraId="4EAE3BE7" w14:textId="77777777" w:rsidR="00163404" w:rsidRPr="002B4510" w:rsidRDefault="00163404" w:rsidP="00163404">
      <w:pPr>
        <w:rPr>
          <w:rFonts w:ascii="Times New Roman" w:hAnsi="Times New Roman"/>
          <w:iCs/>
          <w:sz w:val="22"/>
          <w:szCs w:val="22"/>
        </w:rPr>
      </w:pPr>
    </w:p>
    <w:p w14:paraId="0D3CE3D7" w14:textId="77777777" w:rsidR="00163404" w:rsidRPr="007B7AA0" w:rsidRDefault="00163404" w:rsidP="00163404">
      <w:pPr>
        <w:rPr>
          <w:rFonts w:ascii="Times New Roman" w:hAnsi="Times New Roman"/>
          <w:iCs/>
          <w:sz w:val="22"/>
          <w:szCs w:val="22"/>
          <w:u w:val="single"/>
        </w:rPr>
      </w:pPr>
      <w:r w:rsidRPr="007B7AA0">
        <w:rPr>
          <w:rFonts w:ascii="Times New Roman" w:hAnsi="Times New Roman"/>
          <w:iCs/>
          <w:sz w:val="22"/>
          <w:szCs w:val="22"/>
          <w:u w:val="single"/>
        </w:rPr>
        <w:t>Literatūroje aprašyta žemiau nurodyta sąveika.</w:t>
      </w:r>
    </w:p>
    <w:p w14:paraId="73FD5730" w14:textId="77777777" w:rsidR="00163404" w:rsidRPr="002B4510" w:rsidRDefault="00163404" w:rsidP="00163404">
      <w:pPr>
        <w:rPr>
          <w:rFonts w:ascii="Times New Roman" w:hAnsi="Times New Roman"/>
          <w:iCs/>
          <w:sz w:val="22"/>
          <w:szCs w:val="22"/>
        </w:rPr>
      </w:pPr>
    </w:p>
    <w:p w14:paraId="5906D375" w14:textId="77777777" w:rsidR="00163404" w:rsidRPr="002B4510" w:rsidRDefault="00163404" w:rsidP="00163404">
      <w:pPr>
        <w:rPr>
          <w:rFonts w:ascii="Times New Roman" w:hAnsi="Times New Roman"/>
          <w:i/>
          <w:iCs/>
          <w:sz w:val="22"/>
          <w:szCs w:val="22"/>
        </w:rPr>
      </w:pPr>
      <w:r w:rsidRPr="002B4510">
        <w:rPr>
          <w:rFonts w:ascii="Times New Roman" w:hAnsi="Times New Roman"/>
          <w:i/>
          <w:iCs/>
          <w:sz w:val="22"/>
          <w:szCs w:val="22"/>
        </w:rPr>
        <w:t>Medžiagos, skatinančios SGK klirensą (indukuojančios fermentus ir todėl mažinančios SGK veiksmingumą)</w:t>
      </w:r>
    </w:p>
    <w:p w14:paraId="75EB15A1" w14:textId="77777777" w:rsidR="00163404" w:rsidRPr="002B4510" w:rsidRDefault="00163404" w:rsidP="00163404">
      <w:pPr>
        <w:rPr>
          <w:rFonts w:ascii="Times New Roman" w:hAnsi="Times New Roman"/>
          <w:iCs/>
          <w:sz w:val="22"/>
          <w:szCs w:val="22"/>
        </w:rPr>
      </w:pPr>
      <w:r w:rsidRPr="002B4510">
        <w:rPr>
          <w:rFonts w:ascii="Times New Roman" w:hAnsi="Times New Roman"/>
          <w:iCs/>
          <w:sz w:val="22"/>
          <w:szCs w:val="22"/>
        </w:rPr>
        <w:t>Barbitūratai, bozentanas, karbamazepinas, fenitoinas, primidonas, rifampicinas ir ŽIV gydymui naudojami vaistiniai preparatai (ritonaviras, nevirapinas ir efavirenzas), galbūt ir felbamatas, grizeofulvinas, okskarbazepinas, topiramatas ir vaistiniai preparatai, kurių sudėtyje yra jonažolės (</w:t>
      </w:r>
      <w:r w:rsidRPr="002B4510">
        <w:rPr>
          <w:rFonts w:ascii="Times New Roman" w:hAnsi="Times New Roman"/>
          <w:i/>
          <w:iCs/>
          <w:sz w:val="22"/>
          <w:szCs w:val="22"/>
        </w:rPr>
        <w:t>Hypericum perforatum</w:t>
      </w:r>
      <w:r w:rsidRPr="002B4510">
        <w:rPr>
          <w:rFonts w:ascii="Times New Roman" w:hAnsi="Times New Roman"/>
          <w:iCs/>
          <w:sz w:val="22"/>
          <w:szCs w:val="22"/>
        </w:rPr>
        <w:t>).</w:t>
      </w:r>
    </w:p>
    <w:p w14:paraId="56A9B16E" w14:textId="77777777" w:rsidR="00163404" w:rsidRPr="002B4510" w:rsidRDefault="00163404" w:rsidP="00163404">
      <w:pPr>
        <w:rPr>
          <w:rFonts w:ascii="Times New Roman" w:hAnsi="Times New Roman"/>
          <w:iCs/>
          <w:sz w:val="22"/>
          <w:szCs w:val="22"/>
        </w:rPr>
      </w:pPr>
    </w:p>
    <w:p w14:paraId="4708B130" w14:textId="77777777" w:rsidR="00163404" w:rsidRPr="002B4510" w:rsidRDefault="00163404" w:rsidP="00163404">
      <w:pPr>
        <w:rPr>
          <w:rFonts w:ascii="Times New Roman" w:hAnsi="Times New Roman"/>
          <w:iCs/>
          <w:sz w:val="22"/>
          <w:szCs w:val="22"/>
        </w:rPr>
      </w:pPr>
      <w:r w:rsidRPr="002B4510">
        <w:rPr>
          <w:rFonts w:ascii="Times New Roman" w:hAnsi="Times New Roman"/>
          <w:i/>
          <w:iCs/>
          <w:sz w:val="22"/>
          <w:szCs w:val="22"/>
        </w:rPr>
        <w:t>Medžiagos, įvairiai veikiančios SGK klirensą</w:t>
      </w:r>
    </w:p>
    <w:p w14:paraId="33824B51" w14:textId="77777777" w:rsidR="00163404" w:rsidRPr="002B4510" w:rsidRDefault="00163404" w:rsidP="00163404">
      <w:pPr>
        <w:rPr>
          <w:rFonts w:ascii="Times New Roman" w:hAnsi="Times New Roman"/>
          <w:iCs/>
          <w:sz w:val="22"/>
          <w:szCs w:val="22"/>
        </w:rPr>
      </w:pPr>
      <w:r w:rsidRPr="002B4510">
        <w:rPr>
          <w:rFonts w:ascii="Times New Roman" w:hAnsi="Times New Roman"/>
          <w:iCs/>
          <w:sz w:val="22"/>
          <w:szCs w:val="22"/>
        </w:rPr>
        <w:t>Kartu su SGK vartojami ŽIV</w:t>
      </w:r>
      <w:r w:rsidR="00F25943" w:rsidRPr="002B4510">
        <w:rPr>
          <w:rFonts w:ascii="Times New Roman" w:hAnsi="Times New Roman"/>
          <w:iCs/>
          <w:sz w:val="22"/>
          <w:szCs w:val="22"/>
        </w:rPr>
        <w:t xml:space="preserve"> ir (arba)</w:t>
      </w:r>
      <w:r w:rsidR="00AC6C4D">
        <w:rPr>
          <w:rFonts w:ascii="Times New Roman" w:hAnsi="Times New Roman"/>
          <w:iCs/>
          <w:sz w:val="22"/>
          <w:szCs w:val="22"/>
        </w:rPr>
        <w:t xml:space="preserve"> </w:t>
      </w:r>
      <w:r w:rsidRPr="002B4510">
        <w:rPr>
          <w:rFonts w:ascii="Times New Roman" w:hAnsi="Times New Roman"/>
          <w:iCs/>
          <w:sz w:val="22"/>
          <w:szCs w:val="22"/>
        </w:rPr>
        <w:t>HCV proteazių inhibitoriai ir nenukleozidiniai atvirkštinės transkriptazės inhibitoriai gali padidinti arba sumažinti estrogeno ar progestinų koncentraciją plazmoje. Kai kuriais atvejais šie pokyčiais gali būti klinikiniu požiūriu reikšmingi.</w:t>
      </w:r>
    </w:p>
    <w:p w14:paraId="289023D7" w14:textId="77777777" w:rsidR="00163404" w:rsidRPr="002B4510" w:rsidRDefault="00163404" w:rsidP="00163404">
      <w:pPr>
        <w:rPr>
          <w:rFonts w:ascii="Times New Roman" w:hAnsi="Times New Roman"/>
          <w:iCs/>
          <w:sz w:val="22"/>
          <w:szCs w:val="22"/>
        </w:rPr>
      </w:pPr>
    </w:p>
    <w:p w14:paraId="3CBBB889" w14:textId="77777777" w:rsidR="00163404" w:rsidRPr="002B4510" w:rsidRDefault="00163404" w:rsidP="00163404">
      <w:pPr>
        <w:rPr>
          <w:rFonts w:ascii="Times New Roman" w:hAnsi="Times New Roman"/>
          <w:iCs/>
          <w:sz w:val="22"/>
          <w:szCs w:val="22"/>
        </w:rPr>
      </w:pPr>
      <w:r w:rsidRPr="002B4510">
        <w:rPr>
          <w:rFonts w:ascii="Times New Roman" w:hAnsi="Times New Roman"/>
          <w:iCs/>
          <w:sz w:val="22"/>
          <w:szCs w:val="22"/>
        </w:rPr>
        <w:t>Todėl būtina peržiūrėti vaistinio preparato informaciją apie kartu vartojamus vaistinius preparatus nuo ŽIV</w:t>
      </w:r>
      <w:r w:rsidR="00F25943" w:rsidRPr="002B4510">
        <w:rPr>
          <w:rFonts w:ascii="Times New Roman" w:hAnsi="Times New Roman"/>
          <w:iCs/>
          <w:sz w:val="22"/>
          <w:szCs w:val="22"/>
        </w:rPr>
        <w:t xml:space="preserve"> ir (arba) </w:t>
      </w:r>
      <w:r w:rsidRPr="002B4510">
        <w:rPr>
          <w:rFonts w:ascii="Times New Roman" w:hAnsi="Times New Roman"/>
          <w:iCs/>
          <w:sz w:val="22"/>
          <w:szCs w:val="22"/>
        </w:rPr>
        <w:t>HCV, kad būtų nustatytos galimos sąveikos ir su tuo susijusios vartojimo rekomendacijos. Esant bet kokioms abejonėms, gydymo proteazių inhibitoriais arba nenukleozidiniais atvirkštinės transkriptazės inhibitoriais metu reikia naudoti papildomą barjerinę kontracepciją.</w:t>
      </w:r>
    </w:p>
    <w:p w14:paraId="08A339E9" w14:textId="77777777" w:rsidR="00163404" w:rsidRPr="002B4510" w:rsidRDefault="00163404" w:rsidP="00163404">
      <w:pPr>
        <w:rPr>
          <w:rFonts w:ascii="Times New Roman" w:hAnsi="Times New Roman"/>
          <w:iCs/>
          <w:sz w:val="22"/>
          <w:szCs w:val="22"/>
        </w:rPr>
      </w:pPr>
    </w:p>
    <w:p w14:paraId="78F166D3" w14:textId="77777777" w:rsidR="00163404" w:rsidRPr="002B4510" w:rsidRDefault="00163404" w:rsidP="00163404">
      <w:pPr>
        <w:rPr>
          <w:rFonts w:ascii="Times New Roman" w:hAnsi="Times New Roman"/>
          <w:iCs/>
          <w:sz w:val="22"/>
          <w:szCs w:val="22"/>
        </w:rPr>
      </w:pPr>
      <w:r w:rsidRPr="002B4510">
        <w:rPr>
          <w:rFonts w:ascii="Times New Roman" w:hAnsi="Times New Roman"/>
          <w:iCs/>
          <w:sz w:val="22"/>
          <w:szCs w:val="22"/>
        </w:rPr>
        <w:t>RIGEVIDON poveikis kitiems vaistiniams preparatams</w:t>
      </w:r>
    </w:p>
    <w:p w14:paraId="60029BEB" w14:textId="77777777" w:rsidR="00163404" w:rsidRPr="002B4510" w:rsidRDefault="00163404" w:rsidP="00163404">
      <w:pPr>
        <w:rPr>
          <w:rFonts w:ascii="Times New Roman" w:hAnsi="Times New Roman"/>
          <w:iCs/>
          <w:sz w:val="22"/>
          <w:szCs w:val="22"/>
        </w:rPr>
      </w:pPr>
    </w:p>
    <w:p w14:paraId="5F247C88" w14:textId="77777777" w:rsidR="00163404" w:rsidRPr="002B4510" w:rsidRDefault="00163404" w:rsidP="00163404">
      <w:pPr>
        <w:rPr>
          <w:rFonts w:ascii="Times New Roman" w:hAnsi="Times New Roman"/>
          <w:iCs/>
          <w:sz w:val="22"/>
          <w:szCs w:val="22"/>
        </w:rPr>
      </w:pPr>
      <w:r w:rsidRPr="002B4510">
        <w:rPr>
          <w:rFonts w:ascii="Times New Roman" w:hAnsi="Times New Roman"/>
          <w:iCs/>
          <w:sz w:val="22"/>
          <w:szCs w:val="22"/>
        </w:rPr>
        <w:t>Geriamieji kontraceptikai gali paveikti kai kurių kitų veikliųjų medžiagų metabolizmą. Gali padidėti (pvz., ciklosporino) ar sumažėti (pvz., lamotrigino) koncentracija kraujo plazmoje ir audiniuose.</w:t>
      </w:r>
    </w:p>
    <w:p w14:paraId="15CA5868" w14:textId="77777777" w:rsidR="00163404" w:rsidRPr="002B4510" w:rsidRDefault="00163404" w:rsidP="00163404">
      <w:pPr>
        <w:rPr>
          <w:rFonts w:ascii="Times New Roman" w:hAnsi="Times New Roman"/>
          <w:iCs/>
          <w:sz w:val="22"/>
          <w:szCs w:val="22"/>
        </w:rPr>
      </w:pPr>
    </w:p>
    <w:p w14:paraId="0EAE4FF2" w14:textId="77777777" w:rsidR="00163404" w:rsidRPr="002B4510" w:rsidRDefault="00163404" w:rsidP="00163404">
      <w:pPr>
        <w:rPr>
          <w:rFonts w:ascii="Times New Roman" w:hAnsi="Times New Roman"/>
          <w:iCs/>
          <w:sz w:val="22"/>
          <w:szCs w:val="22"/>
        </w:rPr>
      </w:pPr>
      <w:r w:rsidRPr="002B4510">
        <w:rPr>
          <w:rFonts w:ascii="Times New Roman" w:hAnsi="Times New Roman"/>
          <w:iCs/>
          <w:sz w:val="22"/>
          <w:szCs w:val="22"/>
        </w:rPr>
        <w:t>•    Kitokios sąveikos formos</w:t>
      </w:r>
    </w:p>
    <w:p w14:paraId="503DB94D" w14:textId="77777777" w:rsidR="00163404" w:rsidRPr="002B4510" w:rsidRDefault="00163404" w:rsidP="00163404">
      <w:pPr>
        <w:rPr>
          <w:rFonts w:ascii="Times New Roman" w:hAnsi="Times New Roman"/>
          <w:iCs/>
          <w:sz w:val="22"/>
          <w:szCs w:val="22"/>
        </w:rPr>
      </w:pPr>
      <w:r w:rsidRPr="002B4510">
        <w:rPr>
          <w:rFonts w:ascii="Times New Roman" w:hAnsi="Times New Roman"/>
          <w:iCs/>
          <w:sz w:val="22"/>
          <w:szCs w:val="22"/>
        </w:rPr>
        <w:t>Troleandomicinas</w:t>
      </w:r>
    </w:p>
    <w:p w14:paraId="6AFA9643" w14:textId="77777777" w:rsidR="00163404" w:rsidRPr="002B4510" w:rsidRDefault="00163404" w:rsidP="00163404">
      <w:pPr>
        <w:rPr>
          <w:rFonts w:ascii="Times New Roman" w:hAnsi="Times New Roman"/>
          <w:iCs/>
          <w:sz w:val="22"/>
          <w:szCs w:val="22"/>
        </w:rPr>
      </w:pPr>
      <w:r w:rsidRPr="002B4510">
        <w:rPr>
          <w:rFonts w:ascii="Times New Roman" w:hAnsi="Times New Roman"/>
          <w:iCs/>
          <w:sz w:val="22"/>
          <w:szCs w:val="22"/>
        </w:rPr>
        <w:t xml:space="preserve">SGK vartojančioms moterims troleandomicinas gali didinti intrahepatinės tulžies stazės riziką. </w:t>
      </w:r>
    </w:p>
    <w:p w14:paraId="2A6379A2" w14:textId="77777777" w:rsidR="00163404" w:rsidRPr="002B4510" w:rsidRDefault="00163404" w:rsidP="00163404">
      <w:pPr>
        <w:rPr>
          <w:rFonts w:ascii="Times New Roman" w:hAnsi="Times New Roman"/>
          <w:bCs/>
          <w:sz w:val="22"/>
          <w:szCs w:val="22"/>
        </w:rPr>
      </w:pPr>
    </w:p>
    <w:p w14:paraId="453E07E7" w14:textId="77777777" w:rsidR="00163404" w:rsidRPr="002B4510" w:rsidRDefault="00163404" w:rsidP="00163404">
      <w:pPr>
        <w:rPr>
          <w:rFonts w:ascii="Times New Roman" w:hAnsi="Times New Roman"/>
          <w:bCs/>
          <w:sz w:val="22"/>
          <w:szCs w:val="22"/>
        </w:rPr>
      </w:pPr>
    </w:p>
    <w:p w14:paraId="77C210C4" w14:textId="77777777" w:rsidR="00163404" w:rsidRPr="002B4510" w:rsidRDefault="00163404" w:rsidP="00163404">
      <w:pPr>
        <w:rPr>
          <w:rFonts w:ascii="Times New Roman" w:hAnsi="Times New Roman"/>
          <w:bCs/>
          <w:sz w:val="22"/>
          <w:szCs w:val="22"/>
        </w:rPr>
      </w:pPr>
      <w:r w:rsidRPr="002B4510">
        <w:rPr>
          <w:rFonts w:ascii="Times New Roman" w:hAnsi="Times New Roman"/>
          <w:bCs/>
          <w:sz w:val="22"/>
          <w:szCs w:val="22"/>
        </w:rPr>
        <w:lastRenderedPageBreak/>
        <w:t>Modafinilis</w:t>
      </w:r>
    </w:p>
    <w:p w14:paraId="6B0A25F6" w14:textId="77777777" w:rsidR="00163404" w:rsidRPr="002B4510" w:rsidRDefault="00163404" w:rsidP="00163404">
      <w:pPr>
        <w:rPr>
          <w:rFonts w:ascii="Times New Roman" w:hAnsi="Times New Roman"/>
          <w:bCs/>
          <w:sz w:val="22"/>
          <w:szCs w:val="22"/>
        </w:rPr>
      </w:pPr>
      <w:r w:rsidRPr="002B4510">
        <w:rPr>
          <w:rFonts w:ascii="Times New Roman" w:hAnsi="Times New Roman"/>
          <w:bCs/>
          <w:sz w:val="22"/>
          <w:szCs w:val="22"/>
        </w:rPr>
        <w:t xml:space="preserve">Kadangi modafinilis pasižymi fermentus indukuojančiu poveikiu, gydymo modafiniliu metu ir dar vieną ciklą po gydymo kontracepcinis poveikis gali būti susilpnėjęs. Vartotini geriamieji kontraceptikai įprastinėmis dozėmis arba kitoks kontracepcijos metodas. </w:t>
      </w:r>
    </w:p>
    <w:p w14:paraId="7F5F4AD2" w14:textId="77777777" w:rsidR="00163404" w:rsidRPr="002B4510" w:rsidRDefault="00163404" w:rsidP="00163404">
      <w:pPr>
        <w:rPr>
          <w:rFonts w:ascii="Times New Roman" w:hAnsi="Times New Roman"/>
          <w:bCs/>
          <w:sz w:val="22"/>
          <w:szCs w:val="22"/>
        </w:rPr>
      </w:pPr>
    </w:p>
    <w:p w14:paraId="05C64F42" w14:textId="77777777" w:rsidR="00163404" w:rsidRPr="002B4510" w:rsidRDefault="00163404" w:rsidP="00163404">
      <w:pPr>
        <w:rPr>
          <w:rFonts w:ascii="Times New Roman" w:hAnsi="Times New Roman"/>
          <w:bCs/>
          <w:sz w:val="22"/>
          <w:szCs w:val="22"/>
        </w:rPr>
      </w:pPr>
      <w:r w:rsidRPr="002B4510">
        <w:rPr>
          <w:rFonts w:ascii="Times New Roman" w:hAnsi="Times New Roman"/>
          <w:bCs/>
          <w:sz w:val="22"/>
          <w:szCs w:val="22"/>
        </w:rPr>
        <w:t>Vemurafenibas</w:t>
      </w:r>
    </w:p>
    <w:p w14:paraId="23DB38EC" w14:textId="77777777" w:rsidR="00163404" w:rsidRPr="002B4510" w:rsidRDefault="00163404" w:rsidP="00163404">
      <w:pPr>
        <w:rPr>
          <w:rFonts w:ascii="Times New Roman" w:hAnsi="Times New Roman"/>
          <w:bCs/>
          <w:sz w:val="22"/>
          <w:szCs w:val="22"/>
        </w:rPr>
      </w:pPr>
      <w:r w:rsidRPr="002B4510">
        <w:rPr>
          <w:rFonts w:ascii="Times New Roman" w:hAnsi="Times New Roman"/>
          <w:bCs/>
          <w:sz w:val="22"/>
          <w:szCs w:val="22"/>
        </w:rPr>
        <w:t>Dėl sumažėjusios estrogeno ir progestogeno koncentracijos gali susilpnėti kontracepcinis poveikis.</w:t>
      </w:r>
    </w:p>
    <w:p w14:paraId="2C237414" w14:textId="77777777" w:rsidR="00163404" w:rsidRPr="002B4510" w:rsidRDefault="00163404" w:rsidP="00163404">
      <w:pPr>
        <w:rPr>
          <w:rFonts w:ascii="Times New Roman" w:hAnsi="Times New Roman"/>
          <w:bCs/>
          <w:sz w:val="22"/>
          <w:szCs w:val="22"/>
        </w:rPr>
      </w:pPr>
    </w:p>
    <w:p w14:paraId="6728DB89" w14:textId="77777777" w:rsidR="00163404" w:rsidRPr="002B4510" w:rsidRDefault="00163404" w:rsidP="00163404">
      <w:pPr>
        <w:rPr>
          <w:rFonts w:ascii="Times New Roman" w:hAnsi="Times New Roman"/>
          <w:bCs/>
          <w:sz w:val="22"/>
          <w:szCs w:val="22"/>
        </w:rPr>
      </w:pPr>
      <w:r w:rsidRPr="002B4510">
        <w:rPr>
          <w:rFonts w:ascii="Times New Roman" w:hAnsi="Times New Roman"/>
          <w:bCs/>
          <w:sz w:val="22"/>
          <w:szCs w:val="22"/>
        </w:rPr>
        <w:t>Perampanelis</w:t>
      </w:r>
    </w:p>
    <w:p w14:paraId="257B006C" w14:textId="77777777" w:rsidR="00163404" w:rsidRPr="002B4510" w:rsidRDefault="00163404" w:rsidP="00163404">
      <w:pPr>
        <w:rPr>
          <w:rFonts w:ascii="Times New Roman" w:hAnsi="Times New Roman"/>
          <w:bCs/>
          <w:sz w:val="22"/>
          <w:szCs w:val="22"/>
        </w:rPr>
      </w:pPr>
      <w:r w:rsidRPr="002B4510">
        <w:rPr>
          <w:rFonts w:ascii="Times New Roman" w:hAnsi="Times New Roman"/>
          <w:bCs/>
          <w:sz w:val="22"/>
          <w:szCs w:val="22"/>
        </w:rPr>
        <w:t xml:space="preserve">Vartojant perampanelio 12 mg ir didesnę paros dozę, gali mažėti kontraceptinis poveikis. Tinkamesnis kitas (ypač mechaninis) kontracepcijos metodas. </w:t>
      </w:r>
    </w:p>
    <w:p w14:paraId="7ACBE70D" w14:textId="77777777" w:rsidR="009864A9" w:rsidRDefault="009864A9" w:rsidP="009864A9">
      <w:pPr>
        <w:rPr>
          <w:rFonts w:ascii="Times New Roman" w:hAnsi="Times New Roman"/>
          <w:bCs/>
          <w:sz w:val="22"/>
          <w:szCs w:val="22"/>
        </w:rPr>
      </w:pPr>
    </w:p>
    <w:p w14:paraId="7B6BEA49" w14:textId="77777777" w:rsidR="009864A9" w:rsidRDefault="009864A9" w:rsidP="009864A9">
      <w:pPr>
        <w:rPr>
          <w:rFonts w:ascii="Times New Roman" w:hAnsi="Times New Roman"/>
          <w:bCs/>
          <w:sz w:val="22"/>
          <w:szCs w:val="22"/>
        </w:rPr>
      </w:pPr>
      <w:r>
        <w:rPr>
          <w:rFonts w:ascii="Times New Roman" w:hAnsi="Times New Roman"/>
          <w:bCs/>
          <w:sz w:val="22"/>
          <w:szCs w:val="22"/>
        </w:rPr>
        <w:t>Ulipristalis</w:t>
      </w:r>
    </w:p>
    <w:p w14:paraId="7607E96E" w14:textId="77777777" w:rsidR="009864A9" w:rsidRDefault="009864A9" w:rsidP="009864A9">
      <w:pPr>
        <w:rPr>
          <w:rFonts w:ascii="Times New Roman" w:hAnsi="Times New Roman"/>
          <w:bCs/>
          <w:sz w:val="22"/>
          <w:szCs w:val="22"/>
        </w:rPr>
      </w:pPr>
      <w:r>
        <w:rPr>
          <w:rFonts w:ascii="Times New Roman" w:hAnsi="Times New Roman"/>
          <w:bCs/>
          <w:sz w:val="22"/>
          <w:szCs w:val="22"/>
        </w:rPr>
        <w:t>Antagonizmo rizika progestageno poveikiui. Sudėtinių geriamųjų kontraceptikų vartojimą galima atnaujinti tik praėjus ne mažiau kaip 12 dienų po ulipristalio vartojimo nutraukimo.</w:t>
      </w:r>
    </w:p>
    <w:p w14:paraId="289304FE" w14:textId="77777777" w:rsidR="00163404" w:rsidRPr="002B4510" w:rsidRDefault="00163404" w:rsidP="00163404">
      <w:pPr>
        <w:rPr>
          <w:rFonts w:ascii="Times New Roman" w:hAnsi="Times New Roman"/>
          <w:bCs/>
          <w:sz w:val="22"/>
          <w:szCs w:val="22"/>
        </w:rPr>
      </w:pPr>
    </w:p>
    <w:p w14:paraId="2B334AA2" w14:textId="77777777" w:rsidR="00163404" w:rsidRPr="002B4510" w:rsidRDefault="00163404" w:rsidP="00163404">
      <w:pPr>
        <w:rPr>
          <w:rFonts w:ascii="Times New Roman" w:hAnsi="Times New Roman"/>
          <w:bCs/>
          <w:sz w:val="22"/>
          <w:szCs w:val="22"/>
        </w:rPr>
      </w:pPr>
      <w:r w:rsidRPr="002B4510">
        <w:rPr>
          <w:rFonts w:ascii="Times New Roman" w:hAnsi="Times New Roman"/>
          <w:bCs/>
          <w:sz w:val="22"/>
          <w:szCs w:val="22"/>
        </w:rPr>
        <w:t>Rufinamidas</w:t>
      </w:r>
    </w:p>
    <w:p w14:paraId="69C2F1D4" w14:textId="77777777" w:rsidR="00163404" w:rsidRPr="002B4510" w:rsidRDefault="00163404" w:rsidP="00163404">
      <w:pPr>
        <w:rPr>
          <w:rFonts w:ascii="Times New Roman" w:hAnsi="Times New Roman"/>
          <w:bCs/>
          <w:sz w:val="22"/>
          <w:szCs w:val="22"/>
        </w:rPr>
      </w:pPr>
      <w:r w:rsidRPr="002B4510">
        <w:rPr>
          <w:rFonts w:ascii="Times New Roman" w:hAnsi="Times New Roman"/>
          <w:bCs/>
          <w:sz w:val="22"/>
          <w:szCs w:val="22"/>
        </w:rPr>
        <w:t>Nedidelis etinilestradiolio koncentracijos sumažėjimas. Tinkamesnis kitas (ypač mechaninis) kontracepcijos metodas.</w:t>
      </w:r>
    </w:p>
    <w:p w14:paraId="76C44F11" w14:textId="77777777" w:rsidR="00163404" w:rsidRPr="002B4510" w:rsidRDefault="00163404" w:rsidP="00163404">
      <w:pPr>
        <w:rPr>
          <w:rFonts w:ascii="Times New Roman" w:hAnsi="Times New Roman"/>
          <w:bCs/>
          <w:sz w:val="22"/>
          <w:szCs w:val="22"/>
        </w:rPr>
      </w:pPr>
    </w:p>
    <w:p w14:paraId="641A4572" w14:textId="77777777" w:rsidR="00163404" w:rsidRPr="002B4510" w:rsidRDefault="00163404" w:rsidP="00163404">
      <w:pPr>
        <w:tabs>
          <w:tab w:val="left" w:pos="567"/>
        </w:tabs>
        <w:spacing w:line="260" w:lineRule="exact"/>
        <w:rPr>
          <w:rFonts w:ascii="Times New Roman" w:hAnsi="Times New Roman"/>
          <w:noProof/>
          <w:snapToGrid w:val="0"/>
          <w:sz w:val="22"/>
          <w:szCs w:val="22"/>
        </w:rPr>
      </w:pPr>
      <w:r w:rsidRPr="002B4510">
        <w:rPr>
          <w:rFonts w:ascii="Times New Roman" w:hAnsi="Times New Roman"/>
          <w:noProof/>
          <w:snapToGrid w:val="0"/>
          <w:sz w:val="22"/>
          <w:szCs w:val="22"/>
        </w:rPr>
        <w:t>Etorikoksibas</w:t>
      </w:r>
    </w:p>
    <w:p w14:paraId="5EE7136F" w14:textId="77777777" w:rsidR="00163404" w:rsidRPr="002B4510" w:rsidRDefault="00163404" w:rsidP="00163404">
      <w:pPr>
        <w:tabs>
          <w:tab w:val="left" w:pos="567"/>
        </w:tabs>
        <w:spacing w:line="260" w:lineRule="exact"/>
        <w:rPr>
          <w:rFonts w:ascii="Times New Roman" w:hAnsi="Times New Roman"/>
          <w:noProof/>
          <w:snapToGrid w:val="0"/>
          <w:sz w:val="22"/>
          <w:szCs w:val="22"/>
        </w:rPr>
      </w:pPr>
      <w:r w:rsidRPr="002B4510">
        <w:rPr>
          <w:rFonts w:ascii="Times New Roman" w:hAnsi="Times New Roman"/>
          <w:noProof/>
          <w:snapToGrid w:val="0"/>
          <w:sz w:val="22"/>
          <w:szCs w:val="22"/>
        </w:rPr>
        <w:t xml:space="preserve">Kartu vartojamas etorikoksibas didina estradiolio koncentraciją. </w:t>
      </w:r>
    </w:p>
    <w:p w14:paraId="61E16E2D" w14:textId="77777777" w:rsidR="00163404" w:rsidRPr="002B4510" w:rsidRDefault="00163404" w:rsidP="00163404">
      <w:pPr>
        <w:tabs>
          <w:tab w:val="left" w:pos="567"/>
        </w:tabs>
        <w:spacing w:line="260" w:lineRule="exact"/>
        <w:rPr>
          <w:rFonts w:ascii="Times New Roman" w:hAnsi="Times New Roman"/>
          <w:noProof/>
          <w:snapToGrid w:val="0"/>
          <w:sz w:val="22"/>
          <w:szCs w:val="22"/>
        </w:rPr>
      </w:pPr>
    </w:p>
    <w:p w14:paraId="204CA0EC" w14:textId="77777777" w:rsidR="00163404" w:rsidRPr="002B4510" w:rsidRDefault="00163404" w:rsidP="00163404">
      <w:pPr>
        <w:pStyle w:val="Antrat3"/>
        <w:spacing w:before="0" w:after="0"/>
        <w:rPr>
          <w:rFonts w:ascii="Times New Roman" w:hAnsi="Times New Roman"/>
          <w:b w:val="0"/>
          <w:bCs w:val="0"/>
          <w:sz w:val="22"/>
          <w:szCs w:val="22"/>
        </w:rPr>
      </w:pPr>
      <w:r w:rsidRPr="002B4510">
        <w:rPr>
          <w:rFonts w:ascii="Times New Roman" w:hAnsi="Times New Roman"/>
          <w:b w:val="0"/>
          <w:bCs w:val="0"/>
          <w:sz w:val="22"/>
          <w:szCs w:val="22"/>
        </w:rPr>
        <w:t>Laboratoriniai tyrimai</w:t>
      </w:r>
    </w:p>
    <w:p w14:paraId="36C638C7" w14:textId="77777777" w:rsidR="00163404" w:rsidRPr="002B4510" w:rsidRDefault="00163404" w:rsidP="00163404">
      <w:pPr>
        <w:rPr>
          <w:rFonts w:ascii="Times New Roman" w:hAnsi="Times New Roman"/>
          <w:bCs/>
          <w:sz w:val="22"/>
          <w:szCs w:val="22"/>
        </w:rPr>
      </w:pPr>
      <w:r w:rsidRPr="002B4510">
        <w:rPr>
          <w:rFonts w:ascii="Times New Roman" w:hAnsi="Times New Roman"/>
          <w:bCs/>
          <w:sz w:val="22"/>
          <w:szCs w:val="22"/>
        </w:rPr>
        <w:t>Kontraceptinių steroidų vartojimas gali turėti įtakos tam tikrų laboratorinių tyrimų rezultatams, tokiems kaip biocheminiai kepenų, skydliaukės, antinksčių ir inkstų funkcijų rodikliai, (pernašos) baltymų, pvz., kortikosteroidus surišantis globulinas ir lipidų/lipoproteinų frakcijos kiekis plazmoje, angliavandenių metabolizmo rodikliai bei kraujo krešėjimo ir fibrinolizės rodikliai. Pakitimai dažniausiai būna laboratorinių rodiklių normų ribose.</w:t>
      </w:r>
    </w:p>
    <w:p w14:paraId="6D7D093A" w14:textId="77777777" w:rsidR="00163404" w:rsidRPr="002B4510" w:rsidRDefault="00163404" w:rsidP="00163404">
      <w:pPr>
        <w:rPr>
          <w:rFonts w:ascii="Times New Roman" w:hAnsi="Times New Roman"/>
          <w:sz w:val="22"/>
          <w:szCs w:val="22"/>
        </w:rPr>
      </w:pPr>
    </w:p>
    <w:p w14:paraId="70D7D53A" w14:textId="77777777" w:rsidR="00163404" w:rsidRPr="002B4510" w:rsidRDefault="00163404" w:rsidP="00163404">
      <w:pPr>
        <w:rPr>
          <w:rFonts w:ascii="Times New Roman" w:hAnsi="Times New Roman"/>
          <w:b/>
          <w:sz w:val="22"/>
          <w:szCs w:val="22"/>
        </w:rPr>
      </w:pPr>
    </w:p>
    <w:p w14:paraId="231C0649" w14:textId="77777777" w:rsidR="00163404" w:rsidRPr="002B4510" w:rsidRDefault="00163404" w:rsidP="00163404">
      <w:pPr>
        <w:rPr>
          <w:rFonts w:ascii="Times New Roman" w:hAnsi="Times New Roman"/>
          <w:b/>
          <w:sz w:val="22"/>
          <w:szCs w:val="22"/>
        </w:rPr>
      </w:pPr>
      <w:r w:rsidRPr="002B4510">
        <w:rPr>
          <w:rFonts w:ascii="Times New Roman" w:hAnsi="Times New Roman"/>
          <w:b/>
          <w:sz w:val="22"/>
          <w:szCs w:val="22"/>
        </w:rPr>
        <w:t>4.6    Vaisingumas, nėštumo ir žindymo laikotarpis</w:t>
      </w:r>
    </w:p>
    <w:p w14:paraId="0529EDDF" w14:textId="77777777" w:rsidR="00163404" w:rsidRPr="002B4510" w:rsidRDefault="00163404" w:rsidP="00163404">
      <w:pPr>
        <w:tabs>
          <w:tab w:val="left" w:pos="567"/>
        </w:tabs>
        <w:spacing w:line="260" w:lineRule="exact"/>
        <w:rPr>
          <w:rFonts w:ascii="Times New Roman" w:hAnsi="Times New Roman"/>
          <w:i/>
          <w:snapToGrid w:val="0"/>
          <w:color w:val="0D0D0D"/>
          <w:sz w:val="22"/>
          <w:szCs w:val="22"/>
        </w:rPr>
      </w:pPr>
    </w:p>
    <w:p w14:paraId="34974533" w14:textId="77777777" w:rsidR="00163404" w:rsidRPr="002B4510" w:rsidRDefault="00163404" w:rsidP="00163404">
      <w:pPr>
        <w:tabs>
          <w:tab w:val="left" w:pos="567"/>
        </w:tabs>
        <w:rPr>
          <w:rFonts w:ascii="Times New Roman" w:hAnsi="Times New Roman"/>
          <w:noProof/>
          <w:snapToGrid w:val="0"/>
          <w:sz w:val="22"/>
          <w:szCs w:val="22"/>
        </w:rPr>
      </w:pPr>
      <w:r w:rsidRPr="002B4510">
        <w:rPr>
          <w:rFonts w:ascii="Times New Roman" w:hAnsi="Times New Roman"/>
          <w:i/>
          <w:snapToGrid w:val="0"/>
          <w:color w:val="0D0D0D"/>
          <w:sz w:val="22"/>
          <w:szCs w:val="22"/>
        </w:rPr>
        <w:t>Nėštumas</w:t>
      </w:r>
    </w:p>
    <w:p w14:paraId="2A46906B" w14:textId="77777777" w:rsidR="00163404" w:rsidRPr="002B4510" w:rsidRDefault="009864A9" w:rsidP="00163404">
      <w:pPr>
        <w:tabs>
          <w:tab w:val="left" w:pos="567"/>
        </w:tabs>
        <w:rPr>
          <w:rFonts w:ascii="Times New Roman" w:hAnsi="Times New Roman"/>
          <w:noProof/>
          <w:snapToGrid w:val="0"/>
          <w:sz w:val="22"/>
          <w:szCs w:val="22"/>
        </w:rPr>
      </w:pPr>
      <w:r>
        <w:rPr>
          <w:rFonts w:ascii="Times New Roman" w:hAnsi="Times New Roman"/>
          <w:noProof/>
          <w:snapToGrid w:val="0"/>
          <w:sz w:val="22"/>
          <w:szCs w:val="22"/>
        </w:rPr>
        <w:t xml:space="preserve">RIGEVIDON </w:t>
      </w:r>
      <w:r w:rsidR="00163404" w:rsidRPr="002B4510">
        <w:rPr>
          <w:rFonts w:ascii="Times New Roman" w:hAnsi="Times New Roman"/>
          <w:noProof/>
          <w:snapToGrid w:val="0"/>
          <w:sz w:val="22"/>
          <w:szCs w:val="22"/>
        </w:rPr>
        <w:t>neskirtas vartoti nėštumo metu.</w:t>
      </w:r>
    </w:p>
    <w:p w14:paraId="701F1902" w14:textId="77777777" w:rsidR="00163404" w:rsidRPr="002B4510" w:rsidRDefault="00163404" w:rsidP="0065180E">
      <w:pPr>
        <w:tabs>
          <w:tab w:val="left" w:pos="567"/>
        </w:tabs>
        <w:rPr>
          <w:rFonts w:ascii="Times New Roman" w:hAnsi="Times New Roman"/>
          <w:noProof/>
          <w:snapToGrid w:val="0"/>
          <w:sz w:val="22"/>
          <w:szCs w:val="22"/>
        </w:rPr>
      </w:pPr>
    </w:p>
    <w:p w14:paraId="740F4E25" w14:textId="77777777" w:rsidR="00163404" w:rsidRPr="002B4510" w:rsidRDefault="00163404" w:rsidP="0065180E">
      <w:pPr>
        <w:tabs>
          <w:tab w:val="left" w:pos="567"/>
        </w:tabs>
        <w:rPr>
          <w:rFonts w:ascii="Times New Roman" w:hAnsi="Times New Roman"/>
          <w:noProof/>
          <w:snapToGrid w:val="0"/>
          <w:sz w:val="22"/>
          <w:szCs w:val="22"/>
        </w:rPr>
      </w:pPr>
      <w:r w:rsidRPr="002B4510">
        <w:rPr>
          <w:rFonts w:ascii="Times New Roman" w:hAnsi="Times New Roman"/>
          <w:noProof/>
          <w:snapToGrid w:val="0"/>
          <w:sz w:val="22"/>
          <w:szCs w:val="22"/>
        </w:rPr>
        <w:t xml:space="preserve">Jeigu moteris pastojo vartodama </w:t>
      </w:r>
      <w:r w:rsidR="009864A9">
        <w:rPr>
          <w:rFonts w:ascii="Times New Roman" w:hAnsi="Times New Roman"/>
          <w:noProof/>
          <w:snapToGrid w:val="0"/>
          <w:sz w:val="22"/>
          <w:szCs w:val="22"/>
        </w:rPr>
        <w:t xml:space="preserve">RIGEVIDON </w:t>
      </w:r>
      <w:r w:rsidRPr="002B4510">
        <w:rPr>
          <w:rFonts w:ascii="Times New Roman" w:hAnsi="Times New Roman"/>
          <w:noProof/>
          <w:snapToGrid w:val="0"/>
          <w:sz w:val="22"/>
          <w:szCs w:val="22"/>
        </w:rPr>
        <w:t>tabletes, tolimesnį tablečių vartojimą reikia nedelsiant nutraukti.</w:t>
      </w:r>
    </w:p>
    <w:p w14:paraId="0A35DB5A" w14:textId="77777777" w:rsidR="00163404" w:rsidRPr="002B4510" w:rsidRDefault="00163404" w:rsidP="0065180E">
      <w:pPr>
        <w:tabs>
          <w:tab w:val="left" w:pos="567"/>
        </w:tabs>
        <w:rPr>
          <w:rFonts w:ascii="Times New Roman" w:hAnsi="Times New Roman"/>
          <w:noProof/>
          <w:snapToGrid w:val="0"/>
          <w:sz w:val="22"/>
          <w:szCs w:val="22"/>
        </w:rPr>
      </w:pPr>
    </w:p>
    <w:p w14:paraId="4F2CD38D" w14:textId="77777777" w:rsidR="009864A9" w:rsidRPr="0065180E" w:rsidRDefault="009864A9" w:rsidP="0065180E">
      <w:pPr>
        <w:snapToGrid w:val="0"/>
        <w:spacing w:line="280" w:lineRule="atLeast"/>
        <w:outlineLvl w:val="0"/>
        <w:rPr>
          <w:rFonts w:ascii="Times New Roman" w:hAnsi="Times New Roman"/>
          <w:sz w:val="22"/>
          <w:szCs w:val="22"/>
          <w:lang w:val="lt-LT"/>
        </w:rPr>
      </w:pPr>
      <w:r>
        <w:rPr>
          <w:rFonts w:ascii="Times New Roman" w:hAnsi="Times New Roman"/>
          <w:noProof/>
          <w:snapToGrid w:val="0"/>
          <w:sz w:val="22"/>
          <w:szCs w:val="22"/>
        </w:rPr>
        <w:t>D</w:t>
      </w:r>
      <w:r w:rsidR="00163404" w:rsidRPr="002B4510">
        <w:rPr>
          <w:rFonts w:ascii="Times New Roman" w:hAnsi="Times New Roman"/>
          <w:noProof/>
          <w:snapToGrid w:val="0"/>
          <w:sz w:val="22"/>
          <w:szCs w:val="22"/>
        </w:rPr>
        <w:t>auguma epidemiologinių tyrimų neparodė nei apsigimimų rizikos padidėjimo kūdikiams, pagimdytiems SGK prieš nėštumą vartojusių motinų, nei kokio nors teratogeninio poveikio, atsitiktinai pavartojus kontraceptinių tablečių nėštumo pradžioje.</w:t>
      </w:r>
      <w:r w:rsidRPr="009864A9">
        <w:rPr>
          <w:rFonts w:ascii="Times New Roman" w:hAnsi="Times New Roman"/>
          <w:sz w:val="22"/>
          <w:szCs w:val="22"/>
          <w:lang w:val="lt-LT"/>
        </w:rPr>
        <w:t xml:space="preserve"> </w:t>
      </w:r>
      <w:r w:rsidRPr="00AF01BB">
        <w:rPr>
          <w:rFonts w:ascii="Times New Roman" w:hAnsi="Times New Roman"/>
          <w:sz w:val="22"/>
          <w:szCs w:val="22"/>
          <w:lang w:val="lt-LT"/>
        </w:rPr>
        <w:t xml:space="preserve">Reikia atkreipti dėmesį į padidėjusią VTE riziką po gimdymo, jei vėl pradedama vartoti </w:t>
      </w:r>
      <w:r>
        <w:rPr>
          <w:rFonts w:ascii="Times New Roman" w:hAnsi="Times New Roman"/>
          <w:sz w:val="22"/>
          <w:szCs w:val="22"/>
          <w:lang w:val="lt-LT"/>
        </w:rPr>
        <w:t xml:space="preserve">RIGEVIDON </w:t>
      </w:r>
      <w:r w:rsidRPr="00AF01BB">
        <w:rPr>
          <w:rFonts w:ascii="Times New Roman" w:hAnsi="Times New Roman"/>
          <w:sz w:val="22"/>
          <w:szCs w:val="22"/>
          <w:lang w:val="lt-LT"/>
        </w:rPr>
        <w:t>(žr. 4.2 ir 4.4 skyrius).</w:t>
      </w:r>
    </w:p>
    <w:p w14:paraId="05BCA97C" w14:textId="77777777" w:rsidR="00163404" w:rsidRPr="007B7AA0" w:rsidRDefault="00163404" w:rsidP="00163404">
      <w:pPr>
        <w:tabs>
          <w:tab w:val="left" w:pos="567"/>
        </w:tabs>
        <w:rPr>
          <w:rFonts w:ascii="Times New Roman" w:hAnsi="Times New Roman"/>
          <w:noProof/>
          <w:snapToGrid w:val="0"/>
          <w:sz w:val="22"/>
          <w:szCs w:val="22"/>
          <w:lang w:val="lt-LT"/>
        </w:rPr>
      </w:pPr>
    </w:p>
    <w:p w14:paraId="31BEA4AF" w14:textId="77777777" w:rsidR="00163404" w:rsidRPr="007B7AA0" w:rsidRDefault="00163404" w:rsidP="00163404">
      <w:pPr>
        <w:tabs>
          <w:tab w:val="left" w:pos="567"/>
        </w:tabs>
        <w:rPr>
          <w:rFonts w:ascii="Times New Roman" w:hAnsi="Times New Roman"/>
          <w:snapToGrid w:val="0"/>
          <w:color w:val="0D0D0D"/>
          <w:sz w:val="22"/>
          <w:szCs w:val="22"/>
          <w:lang w:val="lt-LT"/>
        </w:rPr>
      </w:pPr>
      <w:r w:rsidRPr="007B7AA0">
        <w:rPr>
          <w:rFonts w:ascii="Times New Roman" w:hAnsi="Times New Roman"/>
          <w:i/>
          <w:snapToGrid w:val="0"/>
          <w:color w:val="0D0D0D"/>
          <w:sz w:val="22"/>
          <w:szCs w:val="22"/>
          <w:lang w:val="lt-LT"/>
        </w:rPr>
        <w:t>Žindymas</w:t>
      </w:r>
    </w:p>
    <w:p w14:paraId="79C08E9C" w14:textId="77777777" w:rsidR="009864A9" w:rsidRPr="007B7AA0" w:rsidRDefault="00163404" w:rsidP="0065180E">
      <w:pPr>
        <w:tabs>
          <w:tab w:val="left" w:pos="567"/>
        </w:tabs>
        <w:rPr>
          <w:rFonts w:ascii="Times New Roman" w:hAnsi="Times New Roman"/>
          <w:noProof/>
          <w:snapToGrid w:val="0"/>
          <w:sz w:val="22"/>
          <w:szCs w:val="22"/>
          <w:lang w:val="lt-LT"/>
        </w:rPr>
      </w:pPr>
      <w:r w:rsidRPr="007B7AA0">
        <w:rPr>
          <w:rFonts w:ascii="Times New Roman" w:hAnsi="Times New Roman"/>
          <w:noProof/>
          <w:snapToGrid w:val="0"/>
          <w:sz w:val="22"/>
          <w:szCs w:val="22"/>
          <w:lang w:val="lt-LT"/>
        </w:rPr>
        <w:t>Kontraceptinės tabletės gali turėti įtakos žindymui, nes jos gali sumažinti motinos pieno kiekį ir keisti jo sudėtį. Todėl paprastai sudėtinių geriamųjų kontraceptikų nerekomenduojama vartoti tol, kol žindyvė nenutraukia kūdikio žindymo. Mažas kontraceptinių steroidų ir (arba) jų metabolitų kiekis išsiskiria į motinos pieną. Tokie kiekiai gali paveikti kūdikį.</w:t>
      </w:r>
      <w:r w:rsidR="009864A9" w:rsidRPr="007B7AA0">
        <w:rPr>
          <w:rFonts w:ascii="Times New Roman" w:hAnsi="Times New Roman"/>
          <w:noProof/>
          <w:snapToGrid w:val="0"/>
          <w:sz w:val="22"/>
          <w:szCs w:val="22"/>
          <w:lang w:val="lt-LT"/>
        </w:rPr>
        <w:t xml:space="preserve"> Jei moteris nori žindyti kūdikį, reikėtų jai pasiūlyti kitas kontracepcijos priemones.</w:t>
      </w:r>
    </w:p>
    <w:p w14:paraId="6B2BE9FC" w14:textId="77777777" w:rsidR="00163404" w:rsidRPr="007B7AA0" w:rsidRDefault="00163404" w:rsidP="0065180E">
      <w:pPr>
        <w:tabs>
          <w:tab w:val="left" w:pos="5940"/>
        </w:tabs>
        <w:rPr>
          <w:rFonts w:ascii="Times New Roman" w:hAnsi="Times New Roman"/>
          <w:sz w:val="22"/>
          <w:szCs w:val="22"/>
          <w:lang w:val="lt-LT"/>
        </w:rPr>
      </w:pPr>
      <w:r w:rsidRPr="007B7AA0">
        <w:rPr>
          <w:rFonts w:ascii="Times New Roman" w:hAnsi="Times New Roman"/>
          <w:sz w:val="22"/>
          <w:szCs w:val="22"/>
          <w:lang w:val="lt-LT"/>
        </w:rPr>
        <w:tab/>
      </w:r>
    </w:p>
    <w:p w14:paraId="0EBC575F" w14:textId="77777777" w:rsidR="00163404" w:rsidRPr="002B4510" w:rsidRDefault="00163404" w:rsidP="0065180E">
      <w:pPr>
        <w:rPr>
          <w:rFonts w:ascii="Times New Roman" w:hAnsi="Times New Roman"/>
          <w:b/>
          <w:sz w:val="22"/>
          <w:szCs w:val="22"/>
        </w:rPr>
      </w:pPr>
      <w:r w:rsidRPr="002B4510">
        <w:rPr>
          <w:rFonts w:ascii="Times New Roman" w:hAnsi="Times New Roman"/>
          <w:b/>
          <w:sz w:val="22"/>
          <w:szCs w:val="22"/>
        </w:rPr>
        <w:t>4.7    Poveikis gebėjimui vairuoti ir valdyti mechanizmus</w:t>
      </w:r>
    </w:p>
    <w:p w14:paraId="6A707D80" w14:textId="77777777" w:rsidR="00163404" w:rsidRPr="002B4510" w:rsidRDefault="00163404" w:rsidP="0065180E">
      <w:pPr>
        <w:rPr>
          <w:rFonts w:ascii="Times New Roman" w:hAnsi="Times New Roman"/>
          <w:sz w:val="22"/>
          <w:szCs w:val="22"/>
        </w:rPr>
      </w:pPr>
    </w:p>
    <w:p w14:paraId="788B74DC" w14:textId="77777777" w:rsidR="00163404" w:rsidRPr="002B4510" w:rsidRDefault="009864A9" w:rsidP="00163404">
      <w:pPr>
        <w:pStyle w:val="Pagrindinistekstas2"/>
        <w:spacing w:after="0" w:line="240" w:lineRule="auto"/>
        <w:rPr>
          <w:rFonts w:ascii="Times New Roman" w:hAnsi="Times New Roman"/>
          <w:bCs/>
          <w:sz w:val="22"/>
          <w:szCs w:val="22"/>
        </w:rPr>
      </w:pPr>
      <w:r>
        <w:rPr>
          <w:rFonts w:ascii="Times New Roman" w:hAnsi="Times New Roman"/>
          <w:bCs/>
          <w:sz w:val="22"/>
          <w:szCs w:val="22"/>
        </w:rPr>
        <w:lastRenderedPageBreak/>
        <w:t xml:space="preserve">Poveikis </w:t>
      </w:r>
      <w:r w:rsidR="00163404" w:rsidRPr="002B4510">
        <w:rPr>
          <w:rFonts w:ascii="Times New Roman" w:hAnsi="Times New Roman"/>
          <w:bCs/>
          <w:sz w:val="22"/>
          <w:szCs w:val="22"/>
        </w:rPr>
        <w:t>gebėjim</w:t>
      </w:r>
      <w:r>
        <w:rPr>
          <w:rFonts w:ascii="Times New Roman" w:hAnsi="Times New Roman"/>
          <w:bCs/>
          <w:sz w:val="22"/>
          <w:szCs w:val="22"/>
        </w:rPr>
        <w:t>ui</w:t>
      </w:r>
      <w:r w:rsidR="00163404" w:rsidRPr="002B4510">
        <w:rPr>
          <w:rFonts w:ascii="Times New Roman" w:hAnsi="Times New Roman"/>
          <w:bCs/>
          <w:sz w:val="22"/>
          <w:szCs w:val="22"/>
        </w:rPr>
        <w:t xml:space="preserve"> vairuoti ir valdyti mechanizmus ne</w:t>
      </w:r>
      <w:r>
        <w:rPr>
          <w:rFonts w:ascii="Times New Roman" w:hAnsi="Times New Roman"/>
          <w:bCs/>
          <w:sz w:val="22"/>
          <w:szCs w:val="22"/>
        </w:rPr>
        <w:t>tirtas.</w:t>
      </w:r>
      <w:r w:rsidR="0065180E">
        <w:rPr>
          <w:rFonts w:ascii="Times New Roman" w:hAnsi="Times New Roman"/>
          <w:bCs/>
          <w:sz w:val="22"/>
          <w:szCs w:val="22"/>
        </w:rPr>
        <w:t xml:space="preserve"> </w:t>
      </w:r>
      <w:r w:rsidR="00E268A5">
        <w:rPr>
          <w:rFonts w:ascii="Times New Roman" w:hAnsi="Times New Roman"/>
          <w:bCs/>
          <w:sz w:val="22"/>
          <w:szCs w:val="22"/>
        </w:rPr>
        <w:t xml:space="preserve">Vartojant SHK poveikio </w:t>
      </w:r>
      <w:r w:rsidR="00E268A5" w:rsidRPr="002B4510">
        <w:rPr>
          <w:rFonts w:ascii="Times New Roman" w:hAnsi="Times New Roman"/>
          <w:bCs/>
          <w:sz w:val="22"/>
          <w:szCs w:val="22"/>
        </w:rPr>
        <w:t>gebėjim</w:t>
      </w:r>
      <w:r w:rsidR="00E268A5">
        <w:rPr>
          <w:rFonts w:ascii="Times New Roman" w:hAnsi="Times New Roman"/>
          <w:bCs/>
          <w:sz w:val="22"/>
          <w:szCs w:val="22"/>
        </w:rPr>
        <w:t>ui</w:t>
      </w:r>
      <w:r w:rsidR="00E268A5" w:rsidRPr="002B4510">
        <w:rPr>
          <w:rFonts w:ascii="Times New Roman" w:hAnsi="Times New Roman"/>
          <w:bCs/>
          <w:sz w:val="22"/>
          <w:szCs w:val="22"/>
        </w:rPr>
        <w:t xml:space="preserve"> vairuoti ir valdyti mechanizmus</w:t>
      </w:r>
      <w:r w:rsidR="00E268A5" w:rsidRPr="00E268A5">
        <w:rPr>
          <w:rFonts w:ascii="Times New Roman" w:hAnsi="Times New Roman"/>
          <w:bCs/>
          <w:sz w:val="22"/>
          <w:szCs w:val="22"/>
        </w:rPr>
        <w:t xml:space="preserve"> </w:t>
      </w:r>
      <w:r w:rsidR="00E268A5">
        <w:rPr>
          <w:rFonts w:ascii="Times New Roman" w:hAnsi="Times New Roman"/>
          <w:bCs/>
          <w:sz w:val="22"/>
          <w:szCs w:val="22"/>
        </w:rPr>
        <w:t>nepastebėta</w:t>
      </w:r>
      <w:r w:rsidR="00163404" w:rsidRPr="002B4510">
        <w:rPr>
          <w:rFonts w:ascii="Times New Roman" w:hAnsi="Times New Roman"/>
          <w:bCs/>
          <w:sz w:val="22"/>
          <w:szCs w:val="22"/>
        </w:rPr>
        <w:t>.</w:t>
      </w:r>
    </w:p>
    <w:p w14:paraId="190F0234" w14:textId="77777777" w:rsidR="00163404" w:rsidRPr="002B4510" w:rsidRDefault="00163404" w:rsidP="00163404">
      <w:pPr>
        <w:rPr>
          <w:rFonts w:ascii="Times New Roman" w:hAnsi="Times New Roman"/>
          <w:b/>
          <w:sz w:val="22"/>
          <w:szCs w:val="22"/>
        </w:rPr>
      </w:pPr>
    </w:p>
    <w:p w14:paraId="6FD4361E" w14:textId="77777777" w:rsidR="00163404" w:rsidRPr="002B4510" w:rsidRDefault="00163404" w:rsidP="00163404">
      <w:pPr>
        <w:rPr>
          <w:rFonts w:ascii="Times New Roman" w:hAnsi="Times New Roman"/>
          <w:b/>
          <w:sz w:val="22"/>
          <w:szCs w:val="22"/>
        </w:rPr>
      </w:pPr>
      <w:r w:rsidRPr="002B4510">
        <w:rPr>
          <w:rFonts w:ascii="Times New Roman" w:hAnsi="Times New Roman"/>
          <w:b/>
          <w:sz w:val="22"/>
          <w:szCs w:val="22"/>
        </w:rPr>
        <w:t>4.8    Nepageidaujamas poveikis</w:t>
      </w:r>
    </w:p>
    <w:p w14:paraId="3B2D03B3" w14:textId="77777777" w:rsidR="00163404" w:rsidRPr="002B4510" w:rsidRDefault="00163404" w:rsidP="00163404">
      <w:pPr>
        <w:rPr>
          <w:rFonts w:ascii="Times New Roman" w:hAnsi="Times New Roman"/>
          <w:b/>
          <w:sz w:val="22"/>
          <w:szCs w:val="22"/>
        </w:rPr>
      </w:pPr>
    </w:p>
    <w:p w14:paraId="48F3CBF5" w14:textId="77777777" w:rsidR="00163404" w:rsidRDefault="00163404" w:rsidP="00163404">
      <w:pPr>
        <w:tabs>
          <w:tab w:val="left" w:pos="567"/>
        </w:tabs>
        <w:outlineLvl w:val="0"/>
        <w:rPr>
          <w:rFonts w:ascii="Times New Roman" w:hAnsi="Times New Roman"/>
          <w:snapToGrid w:val="0"/>
          <w:sz w:val="22"/>
          <w:szCs w:val="22"/>
        </w:rPr>
      </w:pPr>
      <w:r w:rsidRPr="002B4510">
        <w:rPr>
          <w:rFonts w:ascii="Times New Roman" w:hAnsi="Times New Roman"/>
          <w:snapToGrid w:val="0"/>
          <w:sz w:val="22"/>
          <w:szCs w:val="22"/>
        </w:rPr>
        <w:t>Toliau išvardytas nepageidaujamas poveikis buvo pastebėtas, vartojant sudėtinius geriamuosius kontraceptikus.</w:t>
      </w:r>
    </w:p>
    <w:p w14:paraId="4BE45F5A" w14:textId="77777777" w:rsidR="00E268A5" w:rsidRDefault="00E268A5" w:rsidP="00E268A5">
      <w:pPr>
        <w:tabs>
          <w:tab w:val="left" w:pos="567"/>
        </w:tabs>
        <w:outlineLvl w:val="0"/>
        <w:rPr>
          <w:rFonts w:ascii="Times New Roman" w:hAnsi="Times New Roman"/>
          <w:snapToGrid w:val="0"/>
          <w:sz w:val="22"/>
          <w:szCs w:val="22"/>
        </w:rPr>
      </w:pPr>
      <w:r>
        <w:rPr>
          <w:rFonts w:ascii="Times New Roman" w:hAnsi="Times New Roman"/>
          <w:snapToGrid w:val="0"/>
          <w:sz w:val="22"/>
          <w:szCs w:val="22"/>
        </w:rPr>
        <w:t xml:space="preserve">Daugiau informacijos apie sunkius nepageidaujamus poveikius, įskaitant </w:t>
      </w:r>
      <w:r w:rsidRPr="002F0803">
        <w:rPr>
          <w:rFonts w:ascii="Times New Roman" w:hAnsi="Times New Roman"/>
          <w:bCs/>
          <w:sz w:val="22"/>
          <w:szCs w:val="22"/>
          <w:lang w:val="lt-LT"/>
        </w:rPr>
        <w:t>arterijų ir venų trombozės ir tromboembolijos reiškini</w:t>
      </w:r>
      <w:r>
        <w:rPr>
          <w:rFonts w:ascii="Times New Roman" w:hAnsi="Times New Roman"/>
          <w:bCs/>
          <w:sz w:val="22"/>
          <w:szCs w:val="22"/>
          <w:lang w:val="lt-LT"/>
        </w:rPr>
        <w:t>us, gimdos kaklelio bei krūties vėžį ir piktybinius kepenų navikus pateikta 4.4 skyriuje.</w:t>
      </w:r>
    </w:p>
    <w:p w14:paraId="132AE860" w14:textId="77777777" w:rsidR="00E268A5" w:rsidRPr="002B4510" w:rsidRDefault="00E268A5" w:rsidP="00E268A5">
      <w:pPr>
        <w:tabs>
          <w:tab w:val="left" w:pos="567"/>
        </w:tabs>
        <w:jc w:val="both"/>
        <w:rPr>
          <w:rFonts w:ascii="Times New Roman" w:hAnsi="Times New Roman"/>
          <w:bCs/>
          <w:sz w:val="22"/>
          <w:szCs w:val="22"/>
          <w:lang w:val="lt-LT"/>
        </w:rPr>
      </w:pPr>
      <w:r w:rsidRPr="002F0803">
        <w:rPr>
          <w:rFonts w:ascii="Times New Roman" w:hAnsi="Times New Roman"/>
          <w:bCs/>
          <w:sz w:val="22"/>
          <w:szCs w:val="22"/>
          <w:lang w:val="lt-LT"/>
        </w:rPr>
        <w:t>SHK vartojančioms moterims nustatyta padidėjusi arterijų ir venų trombozės ir tromboembolijos reiškinių rizika, įskaitant miokardo infarktą, insultą, praeinančiuosius smegenų išemijos priepuolius, venų trombozę ir plaučių emboliją (išsamesnė informacija pateikiama 4.4 skyriuje).</w:t>
      </w:r>
    </w:p>
    <w:p w14:paraId="702154D5" w14:textId="77777777" w:rsidR="00E268A5" w:rsidRPr="002B4510" w:rsidRDefault="00E268A5" w:rsidP="00163404">
      <w:pPr>
        <w:tabs>
          <w:tab w:val="left" w:pos="567"/>
        </w:tabs>
        <w:outlineLvl w:val="0"/>
        <w:rPr>
          <w:rFonts w:ascii="Times New Roman" w:hAnsi="Times New Roman"/>
          <w:snapToGrid w:val="0"/>
          <w:sz w:val="22"/>
          <w:szCs w:val="22"/>
        </w:rPr>
      </w:pPr>
    </w:p>
    <w:p w14:paraId="49C064CB" w14:textId="54688886" w:rsidR="001C5C05" w:rsidRPr="002B4510" w:rsidRDefault="001C5C05" w:rsidP="00163404">
      <w:pPr>
        <w:tabs>
          <w:tab w:val="left" w:pos="567"/>
        </w:tabs>
        <w:outlineLvl w:val="0"/>
        <w:rPr>
          <w:rFonts w:ascii="Times New Roman" w:hAnsi="Times New Roman"/>
          <w:snapToGrid w:val="0"/>
          <w:sz w:val="22"/>
          <w:szCs w:val="22"/>
        </w:rPr>
      </w:pPr>
      <w:r w:rsidRPr="002B4510">
        <w:rPr>
          <w:rFonts w:ascii="Times New Roman" w:hAnsi="Times New Roman"/>
          <w:sz w:val="22"/>
          <w:szCs w:val="22"/>
          <w:lang w:val="lt-LT"/>
        </w:rPr>
        <w:t>Nepageidaujamo poveikio dažnis apibūdinamas taip: labai dažnas (≥ 1/10), dažnas (nuo ≥ 1/100 iki &lt; 1/10), nedažnas (nuo ≥ 1/1</w:t>
      </w:r>
      <w:r w:rsidR="00392320">
        <w:rPr>
          <w:rFonts w:ascii="Times New Roman" w:hAnsi="Times New Roman"/>
          <w:sz w:val="22"/>
          <w:szCs w:val="22"/>
          <w:lang w:val="lt-LT"/>
        </w:rPr>
        <w:t xml:space="preserve"> </w:t>
      </w:r>
      <w:r w:rsidRPr="002B4510">
        <w:rPr>
          <w:rFonts w:ascii="Times New Roman" w:hAnsi="Times New Roman"/>
          <w:sz w:val="22"/>
          <w:szCs w:val="22"/>
          <w:lang w:val="lt-LT"/>
        </w:rPr>
        <w:t>000 iki &lt; 1/100), retas (nuo ≥ 1/10</w:t>
      </w:r>
      <w:r w:rsidR="00392320">
        <w:rPr>
          <w:rFonts w:ascii="Times New Roman" w:hAnsi="Times New Roman"/>
          <w:sz w:val="22"/>
          <w:szCs w:val="22"/>
          <w:lang w:val="lt-LT"/>
        </w:rPr>
        <w:t xml:space="preserve"> </w:t>
      </w:r>
      <w:r w:rsidRPr="002B4510">
        <w:rPr>
          <w:rFonts w:ascii="Times New Roman" w:hAnsi="Times New Roman"/>
          <w:sz w:val="22"/>
          <w:szCs w:val="22"/>
          <w:lang w:val="lt-LT"/>
        </w:rPr>
        <w:t>000 iki &lt; 1/1</w:t>
      </w:r>
      <w:r w:rsidR="00392320">
        <w:rPr>
          <w:rFonts w:ascii="Times New Roman" w:hAnsi="Times New Roman"/>
          <w:sz w:val="22"/>
          <w:szCs w:val="22"/>
          <w:lang w:val="lt-LT"/>
        </w:rPr>
        <w:t xml:space="preserve"> </w:t>
      </w:r>
      <w:r w:rsidRPr="002B4510">
        <w:rPr>
          <w:rFonts w:ascii="Times New Roman" w:hAnsi="Times New Roman"/>
          <w:sz w:val="22"/>
          <w:szCs w:val="22"/>
          <w:lang w:val="lt-LT"/>
        </w:rPr>
        <w:t>000), labai retas (&lt; 1/10</w:t>
      </w:r>
      <w:r w:rsidR="00392320">
        <w:rPr>
          <w:rFonts w:ascii="Times New Roman" w:hAnsi="Times New Roman"/>
          <w:sz w:val="22"/>
          <w:szCs w:val="22"/>
          <w:lang w:val="lt-LT"/>
        </w:rPr>
        <w:t xml:space="preserve"> </w:t>
      </w:r>
      <w:r w:rsidRPr="002B4510">
        <w:rPr>
          <w:rFonts w:ascii="Times New Roman" w:hAnsi="Times New Roman"/>
          <w:sz w:val="22"/>
          <w:szCs w:val="22"/>
          <w:lang w:val="lt-LT"/>
        </w:rPr>
        <w:t>000) ir nežinomas (negali būti apskaičiuotas pagal turimus duomenis).</w:t>
      </w:r>
    </w:p>
    <w:p w14:paraId="74E78B7F" w14:textId="77777777" w:rsidR="00163404" w:rsidRPr="002B4510" w:rsidRDefault="00163404" w:rsidP="00163404">
      <w:pPr>
        <w:tabs>
          <w:tab w:val="left" w:pos="567"/>
        </w:tabs>
        <w:jc w:val="both"/>
        <w:rPr>
          <w:rFonts w:ascii="Times New Roman" w:hAnsi="Times New Roman"/>
          <w:bCs/>
          <w:sz w:val="22"/>
          <w:szCs w:val="22"/>
          <w:lang w:val="lt-LT"/>
        </w:rPr>
      </w:pPr>
    </w:p>
    <w:tbl>
      <w:tblP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1426"/>
        <w:gridCol w:w="2025"/>
        <w:gridCol w:w="1622"/>
        <w:gridCol w:w="1841"/>
        <w:gridCol w:w="1658"/>
      </w:tblGrid>
      <w:tr w:rsidR="00163404" w:rsidRPr="002B4510" w14:paraId="190206F5" w14:textId="77777777" w:rsidTr="008809DC">
        <w:trPr>
          <w:trHeight w:val="696"/>
        </w:trPr>
        <w:tc>
          <w:tcPr>
            <w:tcW w:w="1390" w:type="dxa"/>
            <w:tcBorders>
              <w:top w:val="single" w:sz="4" w:space="0" w:color="auto"/>
              <w:left w:val="single" w:sz="4" w:space="0" w:color="auto"/>
              <w:bottom w:val="single" w:sz="4" w:space="0" w:color="auto"/>
              <w:right w:val="single" w:sz="4" w:space="0" w:color="auto"/>
            </w:tcBorders>
            <w:hideMark/>
          </w:tcPr>
          <w:p w14:paraId="71DF7979" w14:textId="77777777" w:rsidR="00163404" w:rsidRPr="002B4510" w:rsidRDefault="00163404" w:rsidP="00CC74F4">
            <w:pPr>
              <w:tabs>
                <w:tab w:val="left" w:pos="567"/>
              </w:tabs>
              <w:rPr>
                <w:rFonts w:ascii="Times New Roman" w:hAnsi="Times New Roman"/>
                <w:bCs/>
                <w:sz w:val="22"/>
                <w:szCs w:val="22"/>
                <w:lang w:val="lt-LT"/>
              </w:rPr>
            </w:pPr>
            <w:r w:rsidRPr="002B4510">
              <w:rPr>
                <w:rFonts w:ascii="Times New Roman" w:hAnsi="Times New Roman"/>
                <w:bCs/>
                <w:sz w:val="22"/>
                <w:szCs w:val="22"/>
                <w:lang w:val="lt-LT"/>
              </w:rPr>
              <w:t>Organų sistemų klasė</w:t>
            </w:r>
          </w:p>
        </w:tc>
        <w:tc>
          <w:tcPr>
            <w:tcW w:w="1518" w:type="dxa"/>
            <w:tcBorders>
              <w:top w:val="single" w:sz="4" w:space="0" w:color="auto"/>
              <w:left w:val="single" w:sz="4" w:space="0" w:color="auto"/>
              <w:bottom w:val="single" w:sz="4" w:space="0" w:color="auto"/>
              <w:right w:val="single" w:sz="4" w:space="0" w:color="auto"/>
            </w:tcBorders>
          </w:tcPr>
          <w:p w14:paraId="25441E5B" w14:textId="77777777" w:rsidR="00163404" w:rsidRPr="002B4510" w:rsidRDefault="00163404" w:rsidP="00CC74F4">
            <w:pPr>
              <w:tabs>
                <w:tab w:val="left" w:pos="567"/>
              </w:tabs>
              <w:rPr>
                <w:rFonts w:ascii="Times New Roman" w:hAnsi="Times New Roman"/>
                <w:bCs/>
                <w:sz w:val="22"/>
                <w:szCs w:val="22"/>
                <w:lang w:val="lt-LT"/>
              </w:rPr>
            </w:pPr>
            <w:r w:rsidRPr="002B4510">
              <w:rPr>
                <w:rFonts w:ascii="Times New Roman" w:hAnsi="Times New Roman"/>
                <w:bCs/>
                <w:sz w:val="22"/>
                <w:szCs w:val="22"/>
                <w:lang w:val="lt-LT"/>
              </w:rPr>
              <w:t xml:space="preserve">Dažnas </w:t>
            </w:r>
          </w:p>
          <w:p w14:paraId="414D453A" w14:textId="77777777" w:rsidR="00163404" w:rsidRPr="002B4510" w:rsidRDefault="00163404" w:rsidP="00CC74F4">
            <w:pPr>
              <w:tabs>
                <w:tab w:val="left" w:pos="567"/>
              </w:tabs>
              <w:rPr>
                <w:rFonts w:ascii="Times New Roman" w:hAnsi="Times New Roman"/>
                <w:bCs/>
                <w:sz w:val="22"/>
                <w:szCs w:val="22"/>
                <w:lang w:val="lt-LT"/>
              </w:rPr>
            </w:pPr>
            <w:r w:rsidRPr="002B4510">
              <w:rPr>
                <w:rFonts w:ascii="Times New Roman" w:hAnsi="Times New Roman"/>
                <w:bCs/>
                <w:sz w:val="22"/>
                <w:szCs w:val="22"/>
                <w:lang w:val="lt-LT"/>
              </w:rPr>
              <w:t>Nuo&gt;1/100 iki &lt;1/10</w:t>
            </w:r>
          </w:p>
          <w:p w14:paraId="4C659670" w14:textId="77777777" w:rsidR="00163404" w:rsidRPr="002B4510" w:rsidRDefault="00163404" w:rsidP="00CC74F4">
            <w:pPr>
              <w:tabs>
                <w:tab w:val="left" w:pos="567"/>
              </w:tabs>
              <w:rPr>
                <w:rFonts w:ascii="Times New Roman" w:hAnsi="Times New Roman"/>
                <w:bCs/>
                <w:sz w:val="22"/>
                <w:szCs w:val="22"/>
                <w:lang w:val="lt-LT"/>
              </w:rPr>
            </w:pPr>
          </w:p>
        </w:tc>
        <w:tc>
          <w:tcPr>
            <w:tcW w:w="2025" w:type="dxa"/>
            <w:tcBorders>
              <w:top w:val="single" w:sz="4" w:space="0" w:color="auto"/>
              <w:left w:val="single" w:sz="4" w:space="0" w:color="auto"/>
              <w:bottom w:val="single" w:sz="4" w:space="0" w:color="auto"/>
              <w:right w:val="single" w:sz="4" w:space="0" w:color="auto"/>
            </w:tcBorders>
          </w:tcPr>
          <w:p w14:paraId="704934C1" w14:textId="77777777" w:rsidR="00163404" w:rsidRPr="002B4510" w:rsidRDefault="00163404" w:rsidP="00CC74F4">
            <w:pPr>
              <w:tabs>
                <w:tab w:val="left" w:pos="567"/>
              </w:tabs>
              <w:rPr>
                <w:rFonts w:ascii="Times New Roman" w:hAnsi="Times New Roman"/>
                <w:bCs/>
                <w:sz w:val="22"/>
                <w:szCs w:val="22"/>
                <w:lang w:val="lt-LT"/>
              </w:rPr>
            </w:pPr>
            <w:r w:rsidRPr="002B4510">
              <w:rPr>
                <w:rFonts w:ascii="Times New Roman" w:hAnsi="Times New Roman"/>
                <w:bCs/>
                <w:sz w:val="22"/>
                <w:szCs w:val="22"/>
                <w:lang w:val="lt-LT"/>
              </w:rPr>
              <w:t>Nedažnas</w:t>
            </w:r>
          </w:p>
          <w:p w14:paraId="4379C9CC" w14:textId="494A6B6C" w:rsidR="00163404" w:rsidRPr="002B4510" w:rsidRDefault="00163404" w:rsidP="00CC74F4">
            <w:pPr>
              <w:tabs>
                <w:tab w:val="left" w:pos="567"/>
              </w:tabs>
              <w:rPr>
                <w:rFonts w:ascii="Times New Roman" w:hAnsi="Times New Roman"/>
                <w:bCs/>
                <w:sz w:val="22"/>
                <w:szCs w:val="22"/>
                <w:lang w:val="lt-LT"/>
              </w:rPr>
            </w:pPr>
            <w:r w:rsidRPr="002B4510">
              <w:rPr>
                <w:rFonts w:ascii="Times New Roman" w:hAnsi="Times New Roman"/>
                <w:bCs/>
                <w:sz w:val="22"/>
                <w:szCs w:val="22"/>
                <w:lang w:val="lt-LT"/>
              </w:rPr>
              <w:t>Nuo &gt;1/1</w:t>
            </w:r>
            <w:r w:rsidR="00392320">
              <w:rPr>
                <w:rFonts w:ascii="Times New Roman" w:hAnsi="Times New Roman"/>
                <w:bCs/>
                <w:sz w:val="22"/>
                <w:szCs w:val="22"/>
                <w:lang w:val="lt-LT"/>
              </w:rPr>
              <w:t xml:space="preserve"> </w:t>
            </w:r>
            <w:r w:rsidRPr="002B4510">
              <w:rPr>
                <w:rFonts w:ascii="Times New Roman" w:hAnsi="Times New Roman"/>
                <w:bCs/>
                <w:sz w:val="22"/>
                <w:szCs w:val="22"/>
                <w:lang w:val="lt-LT"/>
              </w:rPr>
              <w:t>000 iki &lt;1/100</w:t>
            </w:r>
          </w:p>
          <w:p w14:paraId="323F705A" w14:textId="77777777" w:rsidR="00163404" w:rsidRPr="002B4510" w:rsidRDefault="00163404" w:rsidP="00CC74F4">
            <w:pPr>
              <w:tabs>
                <w:tab w:val="left" w:pos="567"/>
              </w:tabs>
              <w:rPr>
                <w:rFonts w:ascii="Times New Roman" w:hAnsi="Times New Roman"/>
                <w:bCs/>
                <w:sz w:val="22"/>
                <w:szCs w:val="22"/>
                <w:lang w:val="lt-LT"/>
              </w:rPr>
            </w:pPr>
          </w:p>
        </w:tc>
        <w:tc>
          <w:tcPr>
            <w:tcW w:w="1573" w:type="dxa"/>
            <w:tcBorders>
              <w:top w:val="single" w:sz="4" w:space="0" w:color="auto"/>
              <w:left w:val="single" w:sz="4" w:space="0" w:color="auto"/>
              <w:bottom w:val="single" w:sz="4" w:space="0" w:color="auto"/>
              <w:right w:val="single" w:sz="4" w:space="0" w:color="auto"/>
            </w:tcBorders>
            <w:hideMark/>
          </w:tcPr>
          <w:p w14:paraId="46C5ECFC" w14:textId="77777777" w:rsidR="00163404" w:rsidRPr="002B4510" w:rsidRDefault="00163404" w:rsidP="00CC74F4">
            <w:pPr>
              <w:tabs>
                <w:tab w:val="left" w:pos="567"/>
              </w:tabs>
              <w:rPr>
                <w:rFonts w:ascii="Times New Roman" w:hAnsi="Times New Roman"/>
                <w:bCs/>
                <w:sz w:val="22"/>
                <w:szCs w:val="22"/>
                <w:lang w:val="lt-LT"/>
              </w:rPr>
            </w:pPr>
            <w:r w:rsidRPr="002B4510">
              <w:rPr>
                <w:rFonts w:ascii="Times New Roman" w:hAnsi="Times New Roman"/>
                <w:bCs/>
                <w:sz w:val="22"/>
                <w:szCs w:val="22"/>
                <w:lang w:val="lt-LT"/>
              </w:rPr>
              <w:t>Retas</w:t>
            </w:r>
          </w:p>
          <w:p w14:paraId="3221538B" w14:textId="4707F9E8" w:rsidR="00163404" w:rsidRPr="002B4510" w:rsidRDefault="00163404" w:rsidP="00CC74F4">
            <w:pPr>
              <w:tabs>
                <w:tab w:val="left" w:pos="567"/>
              </w:tabs>
              <w:rPr>
                <w:rFonts w:ascii="Times New Roman" w:hAnsi="Times New Roman"/>
                <w:bCs/>
                <w:sz w:val="22"/>
                <w:szCs w:val="22"/>
                <w:lang w:val="lt-LT"/>
              </w:rPr>
            </w:pPr>
            <w:r w:rsidRPr="002B4510">
              <w:rPr>
                <w:rFonts w:ascii="Times New Roman" w:hAnsi="Times New Roman"/>
                <w:bCs/>
                <w:sz w:val="22"/>
                <w:szCs w:val="22"/>
                <w:lang w:val="lt-LT"/>
              </w:rPr>
              <w:t>Nuo &gt;1/10</w:t>
            </w:r>
            <w:r w:rsidR="00392320">
              <w:rPr>
                <w:rFonts w:ascii="Times New Roman" w:hAnsi="Times New Roman"/>
                <w:bCs/>
                <w:sz w:val="22"/>
                <w:szCs w:val="22"/>
                <w:lang w:val="lt-LT"/>
              </w:rPr>
              <w:t xml:space="preserve"> </w:t>
            </w:r>
            <w:r w:rsidRPr="002B4510">
              <w:rPr>
                <w:rFonts w:ascii="Times New Roman" w:hAnsi="Times New Roman"/>
                <w:bCs/>
                <w:sz w:val="22"/>
                <w:szCs w:val="22"/>
                <w:lang w:val="lt-LT"/>
              </w:rPr>
              <w:t>000 iki</w:t>
            </w:r>
          </w:p>
          <w:p w14:paraId="438EC6B9" w14:textId="180B13CC" w:rsidR="00163404" w:rsidRPr="002B4510" w:rsidRDefault="00163404" w:rsidP="00CC74F4">
            <w:pPr>
              <w:tabs>
                <w:tab w:val="left" w:pos="567"/>
              </w:tabs>
              <w:rPr>
                <w:rFonts w:ascii="Times New Roman" w:hAnsi="Times New Roman"/>
                <w:bCs/>
                <w:sz w:val="22"/>
                <w:szCs w:val="22"/>
                <w:lang w:val="lt-LT"/>
              </w:rPr>
            </w:pPr>
            <w:r w:rsidRPr="002B4510">
              <w:rPr>
                <w:rFonts w:ascii="Times New Roman" w:hAnsi="Times New Roman"/>
                <w:bCs/>
                <w:sz w:val="22"/>
                <w:szCs w:val="22"/>
                <w:lang w:val="lt-LT"/>
              </w:rPr>
              <w:t>&lt;1/1</w:t>
            </w:r>
            <w:r w:rsidR="00392320">
              <w:rPr>
                <w:rFonts w:ascii="Times New Roman" w:hAnsi="Times New Roman"/>
                <w:bCs/>
                <w:sz w:val="22"/>
                <w:szCs w:val="22"/>
                <w:lang w:val="lt-LT"/>
              </w:rPr>
              <w:t xml:space="preserve"> </w:t>
            </w:r>
            <w:r w:rsidRPr="002B4510">
              <w:rPr>
                <w:rFonts w:ascii="Times New Roman" w:hAnsi="Times New Roman"/>
                <w:bCs/>
                <w:sz w:val="22"/>
                <w:szCs w:val="22"/>
                <w:lang w:val="lt-LT"/>
              </w:rPr>
              <w:t>000</w:t>
            </w:r>
          </w:p>
        </w:tc>
        <w:tc>
          <w:tcPr>
            <w:tcW w:w="1841" w:type="dxa"/>
            <w:tcBorders>
              <w:top w:val="single" w:sz="4" w:space="0" w:color="auto"/>
              <w:left w:val="single" w:sz="4" w:space="0" w:color="auto"/>
              <w:bottom w:val="single" w:sz="4" w:space="0" w:color="auto"/>
              <w:right w:val="single" w:sz="4" w:space="0" w:color="auto"/>
            </w:tcBorders>
            <w:hideMark/>
          </w:tcPr>
          <w:p w14:paraId="576A8F22" w14:textId="77777777" w:rsidR="00163404" w:rsidRPr="002B4510" w:rsidRDefault="00163404" w:rsidP="00CC74F4">
            <w:pPr>
              <w:tabs>
                <w:tab w:val="left" w:pos="567"/>
              </w:tabs>
              <w:rPr>
                <w:rFonts w:ascii="Times New Roman" w:hAnsi="Times New Roman"/>
                <w:bCs/>
                <w:sz w:val="22"/>
                <w:szCs w:val="22"/>
                <w:lang w:val="lt-LT"/>
              </w:rPr>
            </w:pPr>
            <w:r w:rsidRPr="002B4510">
              <w:rPr>
                <w:rFonts w:ascii="Times New Roman" w:hAnsi="Times New Roman"/>
                <w:bCs/>
                <w:sz w:val="22"/>
                <w:szCs w:val="22"/>
                <w:lang w:val="lt-LT"/>
              </w:rPr>
              <w:t>Labai retas</w:t>
            </w:r>
          </w:p>
          <w:p w14:paraId="2E01E2B8" w14:textId="77777777" w:rsidR="00163404" w:rsidRPr="002B4510" w:rsidRDefault="00163404" w:rsidP="00CC74F4">
            <w:pPr>
              <w:tabs>
                <w:tab w:val="left" w:pos="567"/>
              </w:tabs>
              <w:rPr>
                <w:rFonts w:ascii="Times New Roman" w:hAnsi="Times New Roman"/>
                <w:bCs/>
                <w:sz w:val="22"/>
                <w:szCs w:val="22"/>
                <w:lang w:val="lt-LT"/>
              </w:rPr>
            </w:pPr>
            <w:r w:rsidRPr="002B4510">
              <w:rPr>
                <w:rFonts w:ascii="Times New Roman" w:hAnsi="Times New Roman"/>
                <w:bCs/>
                <w:sz w:val="22"/>
                <w:szCs w:val="22"/>
                <w:lang w:val="lt-LT"/>
              </w:rPr>
              <w:t>&lt;1/10 000</w:t>
            </w:r>
          </w:p>
        </w:tc>
        <w:tc>
          <w:tcPr>
            <w:tcW w:w="1402" w:type="dxa"/>
            <w:tcBorders>
              <w:top w:val="single" w:sz="4" w:space="0" w:color="auto"/>
              <w:left w:val="single" w:sz="4" w:space="0" w:color="auto"/>
              <w:bottom w:val="single" w:sz="4" w:space="0" w:color="auto"/>
              <w:right w:val="single" w:sz="4" w:space="0" w:color="auto"/>
            </w:tcBorders>
            <w:hideMark/>
          </w:tcPr>
          <w:p w14:paraId="19637EBE" w14:textId="77777777" w:rsidR="00163404" w:rsidRPr="002B4510" w:rsidRDefault="00163404" w:rsidP="00CC74F4">
            <w:pPr>
              <w:rPr>
                <w:rFonts w:ascii="Times New Roman" w:hAnsi="Times New Roman"/>
                <w:bCs/>
                <w:sz w:val="22"/>
                <w:szCs w:val="22"/>
                <w:lang w:val="lt-LT"/>
              </w:rPr>
            </w:pPr>
            <w:r w:rsidRPr="002B4510">
              <w:rPr>
                <w:rFonts w:ascii="Times New Roman" w:hAnsi="Times New Roman"/>
                <w:sz w:val="22"/>
                <w:szCs w:val="22"/>
                <w:lang w:val="lt-LT"/>
              </w:rPr>
              <w:t>Dažnis nežinomas (negali būti apskaičiuotas pagal turimus duomenis)</w:t>
            </w:r>
          </w:p>
        </w:tc>
      </w:tr>
      <w:tr w:rsidR="00163404" w:rsidRPr="002B4510" w14:paraId="5D39B898" w14:textId="77777777" w:rsidTr="008809DC">
        <w:trPr>
          <w:trHeight w:val="519"/>
        </w:trPr>
        <w:tc>
          <w:tcPr>
            <w:tcW w:w="1390" w:type="dxa"/>
            <w:tcBorders>
              <w:top w:val="single" w:sz="4" w:space="0" w:color="auto"/>
              <w:left w:val="single" w:sz="4" w:space="0" w:color="auto"/>
              <w:bottom w:val="single" w:sz="4" w:space="0" w:color="auto"/>
              <w:right w:val="single" w:sz="4" w:space="0" w:color="auto"/>
            </w:tcBorders>
          </w:tcPr>
          <w:p w14:paraId="7DD1A6DD" w14:textId="77777777" w:rsidR="00163404" w:rsidRPr="002B4510" w:rsidRDefault="00163404" w:rsidP="00CC74F4">
            <w:pPr>
              <w:tabs>
                <w:tab w:val="left" w:pos="567"/>
              </w:tabs>
              <w:rPr>
                <w:rFonts w:ascii="Times New Roman" w:hAnsi="Times New Roman"/>
                <w:bCs/>
                <w:sz w:val="22"/>
                <w:szCs w:val="22"/>
                <w:lang w:val="lt-LT"/>
              </w:rPr>
            </w:pPr>
          </w:p>
        </w:tc>
        <w:tc>
          <w:tcPr>
            <w:tcW w:w="1518" w:type="dxa"/>
            <w:tcBorders>
              <w:top w:val="single" w:sz="4" w:space="0" w:color="auto"/>
              <w:left w:val="single" w:sz="4" w:space="0" w:color="auto"/>
              <w:bottom w:val="single" w:sz="4" w:space="0" w:color="auto"/>
              <w:right w:val="single" w:sz="4" w:space="0" w:color="auto"/>
            </w:tcBorders>
          </w:tcPr>
          <w:p w14:paraId="6EFB5F86" w14:textId="77777777" w:rsidR="00163404" w:rsidRPr="002B4510" w:rsidRDefault="00163404" w:rsidP="00CC74F4">
            <w:pPr>
              <w:tabs>
                <w:tab w:val="left" w:pos="567"/>
              </w:tabs>
              <w:rPr>
                <w:rFonts w:ascii="Times New Roman" w:hAnsi="Times New Roman"/>
                <w:bCs/>
                <w:sz w:val="22"/>
                <w:szCs w:val="22"/>
                <w:lang w:val="lt-LT"/>
              </w:rPr>
            </w:pPr>
          </w:p>
        </w:tc>
        <w:tc>
          <w:tcPr>
            <w:tcW w:w="2025" w:type="dxa"/>
            <w:tcBorders>
              <w:top w:val="single" w:sz="4" w:space="0" w:color="auto"/>
              <w:left w:val="single" w:sz="4" w:space="0" w:color="auto"/>
              <w:bottom w:val="single" w:sz="4" w:space="0" w:color="auto"/>
              <w:right w:val="single" w:sz="4" w:space="0" w:color="auto"/>
            </w:tcBorders>
          </w:tcPr>
          <w:p w14:paraId="3C8C7F9B" w14:textId="77777777" w:rsidR="00163404" w:rsidRPr="002B4510" w:rsidRDefault="00163404" w:rsidP="00CC74F4">
            <w:pPr>
              <w:tabs>
                <w:tab w:val="left" w:pos="567"/>
              </w:tabs>
              <w:rPr>
                <w:rFonts w:ascii="Times New Roman" w:hAnsi="Times New Roman"/>
                <w:bCs/>
                <w:sz w:val="22"/>
                <w:szCs w:val="22"/>
                <w:lang w:val="lt-LT"/>
              </w:rPr>
            </w:pPr>
          </w:p>
        </w:tc>
        <w:tc>
          <w:tcPr>
            <w:tcW w:w="1573" w:type="dxa"/>
            <w:tcBorders>
              <w:top w:val="single" w:sz="4" w:space="0" w:color="auto"/>
              <w:left w:val="single" w:sz="4" w:space="0" w:color="auto"/>
              <w:bottom w:val="single" w:sz="4" w:space="0" w:color="auto"/>
              <w:right w:val="single" w:sz="4" w:space="0" w:color="auto"/>
            </w:tcBorders>
          </w:tcPr>
          <w:p w14:paraId="750834BF" w14:textId="77777777" w:rsidR="00163404" w:rsidRPr="002B4510" w:rsidRDefault="00163404" w:rsidP="00CC74F4">
            <w:pPr>
              <w:tabs>
                <w:tab w:val="left" w:pos="567"/>
              </w:tabs>
              <w:rPr>
                <w:rFonts w:ascii="Times New Roman" w:hAnsi="Times New Roman"/>
                <w:bCs/>
                <w:sz w:val="22"/>
                <w:szCs w:val="22"/>
                <w:lang w:val="lt-LT"/>
              </w:rPr>
            </w:pPr>
          </w:p>
        </w:tc>
        <w:tc>
          <w:tcPr>
            <w:tcW w:w="1841" w:type="dxa"/>
            <w:tcBorders>
              <w:top w:val="single" w:sz="4" w:space="0" w:color="auto"/>
              <w:left w:val="single" w:sz="4" w:space="0" w:color="auto"/>
              <w:bottom w:val="single" w:sz="4" w:space="0" w:color="auto"/>
              <w:right w:val="single" w:sz="4" w:space="0" w:color="auto"/>
            </w:tcBorders>
          </w:tcPr>
          <w:p w14:paraId="56DC829D" w14:textId="77777777" w:rsidR="00163404" w:rsidRPr="002B4510" w:rsidRDefault="00163404" w:rsidP="00CC74F4">
            <w:pPr>
              <w:tabs>
                <w:tab w:val="left" w:pos="567"/>
              </w:tabs>
              <w:rPr>
                <w:rFonts w:ascii="Times New Roman" w:hAnsi="Times New Roman"/>
                <w:bCs/>
                <w:sz w:val="22"/>
                <w:szCs w:val="22"/>
                <w:lang w:val="lt-LT"/>
              </w:rPr>
            </w:pPr>
          </w:p>
        </w:tc>
        <w:tc>
          <w:tcPr>
            <w:tcW w:w="1402" w:type="dxa"/>
            <w:tcBorders>
              <w:top w:val="single" w:sz="4" w:space="0" w:color="auto"/>
              <w:left w:val="single" w:sz="4" w:space="0" w:color="auto"/>
              <w:bottom w:val="single" w:sz="4" w:space="0" w:color="auto"/>
              <w:right w:val="single" w:sz="4" w:space="0" w:color="auto"/>
            </w:tcBorders>
          </w:tcPr>
          <w:p w14:paraId="648BAB5B" w14:textId="77777777" w:rsidR="00163404" w:rsidRPr="002B4510" w:rsidRDefault="00163404" w:rsidP="00CC74F4">
            <w:pPr>
              <w:rPr>
                <w:rFonts w:ascii="Times New Roman" w:hAnsi="Times New Roman"/>
                <w:bCs/>
                <w:sz w:val="22"/>
                <w:szCs w:val="22"/>
                <w:lang w:val="lt-LT"/>
              </w:rPr>
            </w:pPr>
          </w:p>
        </w:tc>
      </w:tr>
      <w:tr w:rsidR="00163404" w:rsidRPr="002B4510" w14:paraId="5C39A6D2" w14:textId="77777777" w:rsidTr="008809DC">
        <w:trPr>
          <w:trHeight w:val="519"/>
        </w:trPr>
        <w:tc>
          <w:tcPr>
            <w:tcW w:w="1390" w:type="dxa"/>
            <w:tcBorders>
              <w:top w:val="single" w:sz="4" w:space="0" w:color="auto"/>
              <w:left w:val="single" w:sz="4" w:space="0" w:color="auto"/>
              <w:bottom w:val="single" w:sz="4" w:space="0" w:color="auto"/>
              <w:right w:val="single" w:sz="4" w:space="0" w:color="auto"/>
            </w:tcBorders>
            <w:hideMark/>
          </w:tcPr>
          <w:p w14:paraId="0A6B86B3" w14:textId="77777777" w:rsidR="00163404" w:rsidRPr="002B4510" w:rsidRDefault="00163404" w:rsidP="00CC74F4">
            <w:pPr>
              <w:tabs>
                <w:tab w:val="left" w:pos="567"/>
              </w:tabs>
              <w:rPr>
                <w:rFonts w:ascii="Times New Roman" w:hAnsi="Times New Roman"/>
                <w:bCs/>
                <w:sz w:val="22"/>
                <w:szCs w:val="22"/>
                <w:lang w:val="lt-LT"/>
              </w:rPr>
            </w:pPr>
            <w:r w:rsidRPr="002B4510">
              <w:rPr>
                <w:rFonts w:ascii="Times New Roman" w:hAnsi="Times New Roman"/>
                <w:bCs/>
                <w:sz w:val="22"/>
                <w:szCs w:val="22"/>
                <w:lang w:val="lt-LT"/>
              </w:rPr>
              <w:t>Infekcijos ir infestacijos</w:t>
            </w:r>
          </w:p>
        </w:tc>
        <w:tc>
          <w:tcPr>
            <w:tcW w:w="1518" w:type="dxa"/>
            <w:tcBorders>
              <w:top w:val="single" w:sz="4" w:space="0" w:color="auto"/>
              <w:left w:val="single" w:sz="4" w:space="0" w:color="auto"/>
              <w:bottom w:val="single" w:sz="4" w:space="0" w:color="auto"/>
              <w:right w:val="single" w:sz="4" w:space="0" w:color="auto"/>
            </w:tcBorders>
            <w:hideMark/>
          </w:tcPr>
          <w:p w14:paraId="5A1B2E95" w14:textId="77777777" w:rsidR="00163404" w:rsidRPr="002B4510" w:rsidRDefault="00163404" w:rsidP="00CC74F4">
            <w:pPr>
              <w:tabs>
                <w:tab w:val="left" w:pos="567"/>
              </w:tabs>
              <w:rPr>
                <w:rFonts w:ascii="Times New Roman" w:hAnsi="Times New Roman"/>
                <w:bCs/>
                <w:sz w:val="22"/>
                <w:szCs w:val="22"/>
                <w:lang w:val="lt-LT"/>
              </w:rPr>
            </w:pPr>
            <w:r w:rsidRPr="002B4510">
              <w:rPr>
                <w:rFonts w:ascii="Times New Roman" w:hAnsi="Times New Roman"/>
                <w:bCs/>
                <w:sz w:val="22"/>
                <w:szCs w:val="22"/>
                <w:lang w:val="lt-LT"/>
              </w:rPr>
              <w:t>Vaginitas, įskaitant makšties kandidozę</w:t>
            </w:r>
          </w:p>
        </w:tc>
        <w:tc>
          <w:tcPr>
            <w:tcW w:w="2025" w:type="dxa"/>
            <w:tcBorders>
              <w:top w:val="single" w:sz="4" w:space="0" w:color="auto"/>
              <w:left w:val="single" w:sz="4" w:space="0" w:color="auto"/>
              <w:bottom w:val="single" w:sz="4" w:space="0" w:color="auto"/>
              <w:right w:val="single" w:sz="4" w:space="0" w:color="auto"/>
            </w:tcBorders>
          </w:tcPr>
          <w:p w14:paraId="5FD6F4C0" w14:textId="77777777" w:rsidR="00163404" w:rsidRPr="002B4510" w:rsidRDefault="00163404" w:rsidP="00CC74F4">
            <w:pPr>
              <w:tabs>
                <w:tab w:val="left" w:pos="567"/>
              </w:tabs>
              <w:rPr>
                <w:rFonts w:ascii="Times New Roman" w:hAnsi="Times New Roman"/>
                <w:bCs/>
                <w:sz w:val="22"/>
                <w:szCs w:val="22"/>
                <w:lang w:val="lt-LT"/>
              </w:rPr>
            </w:pPr>
          </w:p>
        </w:tc>
        <w:tc>
          <w:tcPr>
            <w:tcW w:w="1573" w:type="dxa"/>
            <w:tcBorders>
              <w:top w:val="single" w:sz="4" w:space="0" w:color="auto"/>
              <w:left w:val="single" w:sz="4" w:space="0" w:color="auto"/>
              <w:bottom w:val="single" w:sz="4" w:space="0" w:color="auto"/>
              <w:right w:val="single" w:sz="4" w:space="0" w:color="auto"/>
            </w:tcBorders>
          </w:tcPr>
          <w:p w14:paraId="547855CC" w14:textId="77777777" w:rsidR="00163404" w:rsidRPr="002B4510" w:rsidRDefault="00163404" w:rsidP="00CC74F4">
            <w:pPr>
              <w:tabs>
                <w:tab w:val="left" w:pos="567"/>
              </w:tabs>
              <w:rPr>
                <w:rFonts w:ascii="Times New Roman" w:hAnsi="Times New Roman"/>
                <w:bCs/>
                <w:sz w:val="22"/>
                <w:szCs w:val="22"/>
                <w:lang w:val="lt-LT"/>
              </w:rPr>
            </w:pPr>
          </w:p>
        </w:tc>
        <w:tc>
          <w:tcPr>
            <w:tcW w:w="1841" w:type="dxa"/>
            <w:tcBorders>
              <w:top w:val="single" w:sz="4" w:space="0" w:color="auto"/>
              <w:left w:val="single" w:sz="4" w:space="0" w:color="auto"/>
              <w:bottom w:val="single" w:sz="4" w:space="0" w:color="auto"/>
              <w:right w:val="single" w:sz="4" w:space="0" w:color="auto"/>
            </w:tcBorders>
          </w:tcPr>
          <w:p w14:paraId="27804A1A" w14:textId="77777777" w:rsidR="00163404" w:rsidRPr="002B4510" w:rsidRDefault="00163404" w:rsidP="00CC74F4">
            <w:pPr>
              <w:tabs>
                <w:tab w:val="left" w:pos="567"/>
              </w:tabs>
              <w:rPr>
                <w:rFonts w:ascii="Times New Roman" w:hAnsi="Times New Roman"/>
                <w:bCs/>
                <w:sz w:val="22"/>
                <w:szCs w:val="22"/>
                <w:lang w:val="lt-LT"/>
              </w:rPr>
            </w:pPr>
          </w:p>
        </w:tc>
        <w:tc>
          <w:tcPr>
            <w:tcW w:w="1402" w:type="dxa"/>
            <w:tcBorders>
              <w:top w:val="single" w:sz="4" w:space="0" w:color="auto"/>
              <w:left w:val="single" w:sz="4" w:space="0" w:color="auto"/>
              <w:bottom w:val="single" w:sz="4" w:space="0" w:color="auto"/>
              <w:right w:val="single" w:sz="4" w:space="0" w:color="auto"/>
            </w:tcBorders>
          </w:tcPr>
          <w:p w14:paraId="7FA79CDC" w14:textId="77777777" w:rsidR="00163404" w:rsidRPr="002B4510" w:rsidRDefault="00163404" w:rsidP="00CC74F4">
            <w:pPr>
              <w:rPr>
                <w:rFonts w:ascii="Times New Roman" w:hAnsi="Times New Roman"/>
                <w:bCs/>
                <w:sz w:val="22"/>
                <w:szCs w:val="22"/>
                <w:lang w:val="lt-LT"/>
              </w:rPr>
            </w:pPr>
          </w:p>
        </w:tc>
      </w:tr>
      <w:tr w:rsidR="00E268A5" w:rsidRPr="007B7AA0" w14:paraId="380BB9F0" w14:textId="77777777" w:rsidTr="008809DC">
        <w:trPr>
          <w:trHeight w:val="519"/>
        </w:trPr>
        <w:tc>
          <w:tcPr>
            <w:tcW w:w="1390" w:type="dxa"/>
            <w:tcBorders>
              <w:top w:val="single" w:sz="4" w:space="0" w:color="auto"/>
              <w:left w:val="single" w:sz="4" w:space="0" w:color="auto"/>
              <w:bottom w:val="single" w:sz="4" w:space="0" w:color="auto"/>
              <w:right w:val="single" w:sz="4" w:space="0" w:color="auto"/>
            </w:tcBorders>
          </w:tcPr>
          <w:p w14:paraId="2AC1ACB8" w14:textId="77777777" w:rsidR="00E268A5" w:rsidRPr="002B4510" w:rsidRDefault="00E268A5" w:rsidP="00CC74F4">
            <w:pPr>
              <w:tabs>
                <w:tab w:val="left" w:pos="567"/>
              </w:tabs>
              <w:rPr>
                <w:rFonts w:ascii="Times New Roman" w:hAnsi="Times New Roman"/>
                <w:bCs/>
                <w:sz w:val="22"/>
                <w:szCs w:val="22"/>
                <w:lang w:val="lt-LT"/>
              </w:rPr>
            </w:pPr>
            <w:r w:rsidRPr="002B4510">
              <w:rPr>
                <w:rFonts w:ascii="Times New Roman" w:hAnsi="Times New Roman"/>
                <w:bCs/>
                <w:sz w:val="22"/>
                <w:szCs w:val="22"/>
                <w:lang w:val="lt-LT"/>
              </w:rPr>
              <w:t>Gerybiniai, piktybiniai ir nepatikslinti navikai (tarp jų cistos ir polipai)</w:t>
            </w:r>
          </w:p>
        </w:tc>
        <w:tc>
          <w:tcPr>
            <w:tcW w:w="1518" w:type="dxa"/>
            <w:tcBorders>
              <w:top w:val="single" w:sz="4" w:space="0" w:color="auto"/>
              <w:left w:val="single" w:sz="4" w:space="0" w:color="auto"/>
              <w:bottom w:val="single" w:sz="4" w:space="0" w:color="auto"/>
              <w:right w:val="single" w:sz="4" w:space="0" w:color="auto"/>
            </w:tcBorders>
          </w:tcPr>
          <w:p w14:paraId="630BCDEE" w14:textId="77777777" w:rsidR="00E268A5" w:rsidRPr="002B4510" w:rsidRDefault="00E268A5" w:rsidP="00CC74F4">
            <w:pPr>
              <w:tabs>
                <w:tab w:val="left" w:pos="567"/>
              </w:tabs>
              <w:rPr>
                <w:rFonts w:ascii="Times New Roman" w:hAnsi="Times New Roman"/>
                <w:bCs/>
                <w:sz w:val="22"/>
                <w:szCs w:val="22"/>
                <w:lang w:val="lt-LT"/>
              </w:rPr>
            </w:pPr>
          </w:p>
        </w:tc>
        <w:tc>
          <w:tcPr>
            <w:tcW w:w="2025" w:type="dxa"/>
            <w:tcBorders>
              <w:top w:val="single" w:sz="4" w:space="0" w:color="auto"/>
              <w:left w:val="single" w:sz="4" w:space="0" w:color="auto"/>
              <w:bottom w:val="single" w:sz="4" w:space="0" w:color="auto"/>
              <w:right w:val="single" w:sz="4" w:space="0" w:color="auto"/>
            </w:tcBorders>
          </w:tcPr>
          <w:p w14:paraId="56E8216A" w14:textId="77777777" w:rsidR="00E268A5" w:rsidRPr="002B4510" w:rsidRDefault="00E268A5" w:rsidP="00CC74F4">
            <w:pPr>
              <w:tabs>
                <w:tab w:val="left" w:pos="567"/>
              </w:tabs>
              <w:rPr>
                <w:rFonts w:ascii="Times New Roman" w:hAnsi="Times New Roman"/>
                <w:bCs/>
                <w:sz w:val="22"/>
                <w:szCs w:val="22"/>
                <w:lang w:val="lt-LT"/>
              </w:rPr>
            </w:pPr>
          </w:p>
        </w:tc>
        <w:tc>
          <w:tcPr>
            <w:tcW w:w="1573" w:type="dxa"/>
            <w:tcBorders>
              <w:top w:val="single" w:sz="4" w:space="0" w:color="auto"/>
              <w:left w:val="single" w:sz="4" w:space="0" w:color="auto"/>
              <w:bottom w:val="single" w:sz="4" w:space="0" w:color="auto"/>
              <w:right w:val="single" w:sz="4" w:space="0" w:color="auto"/>
            </w:tcBorders>
          </w:tcPr>
          <w:p w14:paraId="2256C650" w14:textId="77777777" w:rsidR="00E268A5" w:rsidRPr="002B4510" w:rsidRDefault="00E268A5" w:rsidP="00CC74F4">
            <w:pPr>
              <w:tabs>
                <w:tab w:val="left" w:pos="567"/>
              </w:tabs>
              <w:rPr>
                <w:rFonts w:ascii="Times New Roman" w:hAnsi="Times New Roman"/>
                <w:bCs/>
                <w:sz w:val="22"/>
                <w:szCs w:val="22"/>
                <w:lang w:val="lt-LT"/>
              </w:rPr>
            </w:pPr>
          </w:p>
        </w:tc>
        <w:tc>
          <w:tcPr>
            <w:tcW w:w="1841" w:type="dxa"/>
            <w:tcBorders>
              <w:top w:val="single" w:sz="4" w:space="0" w:color="auto"/>
              <w:left w:val="single" w:sz="4" w:space="0" w:color="auto"/>
              <w:bottom w:val="single" w:sz="4" w:space="0" w:color="auto"/>
              <w:right w:val="single" w:sz="4" w:space="0" w:color="auto"/>
            </w:tcBorders>
          </w:tcPr>
          <w:p w14:paraId="7602A6A1" w14:textId="77777777" w:rsidR="00E268A5" w:rsidRPr="002B4510" w:rsidRDefault="00E268A5" w:rsidP="00E268A5">
            <w:pPr>
              <w:pStyle w:val="Pagrindinistekstas2"/>
              <w:tabs>
                <w:tab w:val="left" w:pos="567"/>
              </w:tabs>
              <w:spacing w:after="0" w:line="240" w:lineRule="auto"/>
              <w:rPr>
                <w:rFonts w:ascii="Times New Roman" w:hAnsi="Times New Roman"/>
                <w:bCs/>
                <w:sz w:val="22"/>
                <w:szCs w:val="22"/>
                <w:lang w:val="lt-LT" w:eastAsia="en-US"/>
              </w:rPr>
            </w:pPr>
            <w:r w:rsidRPr="002B4510">
              <w:rPr>
                <w:rFonts w:ascii="Times New Roman" w:hAnsi="Times New Roman"/>
                <w:bCs/>
                <w:sz w:val="22"/>
                <w:szCs w:val="22"/>
                <w:lang w:val="lt-LT" w:eastAsia="en-US"/>
              </w:rPr>
              <w:t>Hepatoceliuliarinė karcinoma,</w:t>
            </w:r>
          </w:p>
          <w:p w14:paraId="5EBF57D6" w14:textId="77777777" w:rsidR="00E268A5" w:rsidRPr="002B4510" w:rsidRDefault="00E268A5" w:rsidP="00E268A5">
            <w:pPr>
              <w:tabs>
                <w:tab w:val="left" w:pos="567"/>
              </w:tabs>
              <w:rPr>
                <w:rFonts w:ascii="Times New Roman" w:hAnsi="Times New Roman"/>
                <w:bCs/>
                <w:sz w:val="22"/>
                <w:szCs w:val="22"/>
                <w:lang w:val="lt-LT"/>
              </w:rPr>
            </w:pPr>
            <w:r w:rsidRPr="002B4510">
              <w:rPr>
                <w:rFonts w:ascii="Times New Roman" w:hAnsi="Times New Roman"/>
                <w:bCs/>
                <w:sz w:val="22"/>
                <w:szCs w:val="22"/>
                <w:lang w:val="lt-LT"/>
              </w:rPr>
              <w:t>gerybiniai kepenų navikai (židininė mazginė hiperplazija, kepenų adenoma)</w:t>
            </w:r>
          </w:p>
        </w:tc>
        <w:tc>
          <w:tcPr>
            <w:tcW w:w="1402" w:type="dxa"/>
            <w:tcBorders>
              <w:top w:val="single" w:sz="4" w:space="0" w:color="auto"/>
              <w:left w:val="single" w:sz="4" w:space="0" w:color="auto"/>
              <w:bottom w:val="single" w:sz="4" w:space="0" w:color="auto"/>
              <w:right w:val="single" w:sz="4" w:space="0" w:color="auto"/>
            </w:tcBorders>
          </w:tcPr>
          <w:p w14:paraId="6D999590" w14:textId="77777777" w:rsidR="00E268A5" w:rsidRPr="002B4510" w:rsidRDefault="00E268A5" w:rsidP="00CC74F4">
            <w:pPr>
              <w:rPr>
                <w:rFonts w:ascii="Times New Roman" w:hAnsi="Times New Roman"/>
                <w:bCs/>
                <w:sz w:val="22"/>
                <w:szCs w:val="22"/>
                <w:lang w:val="lt-LT"/>
              </w:rPr>
            </w:pPr>
          </w:p>
        </w:tc>
      </w:tr>
      <w:tr w:rsidR="00163404" w:rsidRPr="002B4510" w14:paraId="4744E61F" w14:textId="77777777" w:rsidTr="008809DC">
        <w:trPr>
          <w:trHeight w:val="343"/>
        </w:trPr>
        <w:tc>
          <w:tcPr>
            <w:tcW w:w="1390" w:type="dxa"/>
            <w:tcBorders>
              <w:top w:val="single" w:sz="4" w:space="0" w:color="auto"/>
              <w:left w:val="single" w:sz="4" w:space="0" w:color="auto"/>
              <w:bottom w:val="single" w:sz="4" w:space="0" w:color="auto"/>
              <w:right w:val="single" w:sz="4" w:space="0" w:color="auto"/>
            </w:tcBorders>
            <w:hideMark/>
          </w:tcPr>
          <w:p w14:paraId="34E8F325" w14:textId="77777777" w:rsidR="00163404" w:rsidRPr="002B4510" w:rsidRDefault="00163404" w:rsidP="00CC74F4">
            <w:pPr>
              <w:tabs>
                <w:tab w:val="left" w:pos="567"/>
              </w:tabs>
              <w:rPr>
                <w:rFonts w:ascii="Times New Roman" w:hAnsi="Times New Roman"/>
                <w:bCs/>
                <w:sz w:val="22"/>
                <w:szCs w:val="22"/>
                <w:lang w:val="lt-LT"/>
              </w:rPr>
            </w:pPr>
            <w:r w:rsidRPr="002B4510">
              <w:rPr>
                <w:rFonts w:ascii="Times New Roman" w:hAnsi="Times New Roman"/>
                <w:bCs/>
                <w:sz w:val="22"/>
                <w:szCs w:val="22"/>
                <w:lang w:val="lt-LT"/>
              </w:rPr>
              <w:t>Imuninės sistemos sutrikimai</w:t>
            </w:r>
          </w:p>
        </w:tc>
        <w:tc>
          <w:tcPr>
            <w:tcW w:w="1518" w:type="dxa"/>
            <w:tcBorders>
              <w:top w:val="single" w:sz="4" w:space="0" w:color="auto"/>
              <w:left w:val="single" w:sz="4" w:space="0" w:color="auto"/>
              <w:bottom w:val="single" w:sz="4" w:space="0" w:color="auto"/>
              <w:right w:val="single" w:sz="4" w:space="0" w:color="auto"/>
            </w:tcBorders>
          </w:tcPr>
          <w:p w14:paraId="67C4ACCE" w14:textId="77777777" w:rsidR="00163404" w:rsidRPr="002B4510" w:rsidRDefault="00163404" w:rsidP="00CC74F4">
            <w:pPr>
              <w:tabs>
                <w:tab w:val="left" w:pos="567"/>
              </w:tabs>
              <w:rPr>
                <w:rFonts w:ascii="Times New Roman" w:hAnsi="Times New Roman"/>
                <w:bCs/>
                <w:sz w:val="22"/>
                <w:szCs w:val="22"/>
                <w:lang w:val="lt-LT"/>
              </w:rPr>
            </w:pPr>
          </w:p>
        </w:tc>
        <w:tc>
          <w:tcPr>
            <w:tcW w:w="2025" w:type="dxa"/>
            <w:tcBorders>
              <w:top w:val="single" w:sz="4" w:space="0" w:color="auto"/>
              <w:left w:val="single" w:sz="4" w:space="0" w:color="auto"/>
              <w:bottom w:val="single" w:sz="4" w:space="0" w:color="auto"/>
              <w:right w:val="single" w:sz="4" w:space="0" w:color="auto"/>
            </w:tcBorders>
          </w:tcPr>
          <w:p w14:paraId="7F2636EB" w14:textId="77777777" w:rsidR="00163404" w:rsidRPr="002B4510" w:rsidRDefault="00163404" w:rsidP="00CC74F4">
            <w:pPr>
              <w:tabs>
                <w:tab w:val="left" w:pos="567"/>
              </w:tabs>
              <w:rPr>
                <w:rFonts w:ascii="Times New Roman" w:hAnsi="Times New Roman"/>
                <w:bCs/>
                <w:sz w:val="22"/>
                <w:szCs w:val="22"/>
                <w:lang w:val="lt-LT"/>
              </w:rPr>
            </w:pPr>
          </w:p>
        </w:tc>
        <w:tc>
          <w:tcPr>
            <w:tcW w:w="1573" w:type="dxa"/>
            <w:tcBorders>
              <w:top w:val="single" w:sz="4" w:space="0" w:color="auto"/>
              <w:left w:val="single" w:sz="4" w:space="0" w:color="auto"/>
              <w:bottom w:val="single" w:sz="4" w:space="0" w:color="auto"/>
              <w:right w:val="single" w:sz="4" w:space="0" w:color="auto"/>
            </w:tcBorders>
            <w:hideMark/>
          </w:tcPr>
          <w:p w14:paraId="7815DEA3" w14:textId="77777777" w:rsidR="00163404" w:rsidRPr="002B4510" w:rsidRDefault="00163404" w:rsidP="00CC74F4">
            <w:pPr>
              <w:tabs>
                <w:tab w:val="left" w:pos="567"/>
              </w:tabs>
              <w:rPr>
                <w:rFonts w:ascii="Times New Roman" w:hAnsi="Times New Roman"/>
                <w:bCs/>
                <w:sz w:val="22"/>
                <w:szCs w:val="22"/>
                <w:lang w:val="lt-LT"/>
              </w:rPr>
            </w:pPr>
            <w:r w:rsidRPr="002B4510">
              <w:rPr>
                <w:rFonts w:ascii="Times New Roman" w:hAnsi="Times New Roman"/>
                <w:bCs/>
                <w:sz w:val="22"/>
                <w:szCs w:val="22"/>
                <w:lang w:val="lt-LT"/>
              </w:rPr>
              <w:t>Anafilak</w:t>
            </w:r>
            <w:r w:rsidR="00A32C8C" w:rsidRPr="002B4510">
              <w:rPr>
                <w:rFonts w:ascii="Times New Roman" w:hAnsi="Times New Roman"/>
                <w:bCs/>
                <w:sz w:val="22"/>
                <w:szCs w:val="22"/>
                <w:lang w:val="lt-LT"/>
              </w:rPr>
              <w:t>s</w:t>
            </w:r>
            <w:r w:rsidRPr="002B4510">
              <w:rPr>
                <w:rFonts w:ascii="Times New Roman" w:hAnsi="Times New Roman"/>
                <w:bCs/>
                <w:sz w:val="22"/>
                <w:szCs w:val="22"/>
                <w:lang w:val="lt-LT"/>
              </w:rPr>
              <w:t>inės reakcijos, labai retais atvejais -dilgėlinė, angioneurozinė edema, kraujotakos ir sunkūs kvėpavimo sutrikimai</w:t>
            </w:r>
          </w:p>
        </w:tc>
        <w:tc>
          <w:tcPr>
            <w:tcW w:w="1841" w:type="dxa"/>
            <w:tcBorders>
              <w:top w:val="single" w:sz="4" w:space="0" w:color="auto"/>
              <w:left w:val="single" w:sz="4" w:space="0" w:color="auto"/>
              <w:bottom w:val="single" w:sz="4" w:space="0" w:color="auto"/>
              <w:right w:val="single" w:sz="4" w:space="0" w:color="auto"/>
            </w:tcBorders>
            <w:hideMark/>
          </w:tcPr>
          <w:p w14:paraId="7A0B0A6C" w14:textId="77777777" w:rsidR="00163404" w:rsidRPr="002B4510" w:rsidRDefault="00163404" w:rsidP="00CC74F4">
            <w:pPr>
              <w:tabs>
                <w:tab w:val="left" w:pos="567"/>
              </w:tabs>
              <w:rPr>
                <w:rFonts w:ascii="Times New Roman" w:hAnsi="Times New Roman"/>
                <w:bCs/>
                <w:sz w:val="22"/>
                <w:szCs w:val="22"/>
                <w:lang w:val="lt-LT"/>
              </w:rPr>
            </w:pPr>
            <w:r w:rsidRPr="002B4510">
              <w:rPr>
                <w:rFonts w:ascii="Times New Roman" w:hAnsi="Times New Roman"/>
                <w:bCs/>
                <w:sz w:val="22"/>
                <w:szCs w:val="22"/>
                <w:lang w:val="lt-LT"/>
              </w:rPr>
              <w:t xml:space="preserve">Sisteminės raudonosios vilkligės paūmėjimas </w:t>
            </w:r>
          </w:p>
        </w:tc>
        <w:tc>
          <w:tcPr>
            <w:tcW w:w="1402" w:type="dxa"/>
            <w:tcBorders>
              <w:top w:val="single" w:sz="4" w:space="0" w:color="auto"/>
              <w:left w:val="single" w:sz="4" w:space="0" w:color="auto"/>
              <w:bottom w:val="single" w:sz="4" w:space="0" w:color="auto"/>
              <w:right w:val="single" w:sz="4" w:space="0" w:color="auto"/>
            </w:tcBorders>
          </w:tcPr>
          <w:p w14:paraId="149BD124" w14:textId="77777777" w:rsidR="006423AA" w:rsidRPr="006423AA" w:rsidRDefault="006423AA" w:rsidP="006423AA">
            <w:pPr>
              <w:rPr>
                <w:rFonts w:ascii="Times New Roman" w:hAnsi="Times New Roman"/>
                <w:bCs/>
                <w:sz w:val="22"/>
                <w:szCs w:val="22"/>
                <w:lang w:val="lt-LT"/>
              </w:rPr>
            </w:pPr>
            <w:r w:rsidRPr="006423AA">
              <w:rPr>
                <w:rFonts w:ascii="Times New Roman" w:hAnsi="Times New Roman"/>
                <w:bCs/>
                <w:sz w:val="22"/>
                <w:szCs w:val="22"/>
                <w:lang w:val="lt-LT"/>
              </w:rPr>
              <w:t>paveldimos ir įgytos angioneurozinės edemos simptomų pasunkėjimas</w:t>
            </w:r>
          </w:p>
          <w:p w14:paraId="38B307F4" w14:textId="77777777" w:rsidR="00163404" w:rsidRPr="002B4510" w:rsidRDefault="00163404" w:rsidP="00CC74F4">
            <w:pPr>
              <w:rPr>
                <w:rFonts w:ascii="Times New Roman" w:hAnsi="Times New Roman"/>
                <w:bCs/>
                <w:sz w:val="22"/>
                <w:szCs w:val="22"/>
                <w:lang w:val="lt-LT"/>
              </w:rPr>
            </w:pPr>
          </w:p>
        </w:tc>
      </w:tr>
      <w:tr w:rsidR="00163404" w:rsidRPr="002B4510" w14:paraId="52981C76" w14:textId="77777777" w:rsidTr="008809DC">
        <w:trPr>
          <w:trHeight w:val="343"/>
        </w:trPr>
        <w:tc>
          <w:tcPr>
            <w:tcW w:w="1390" w:type="dxa"/>
            <w:tcBorders>
              <w:top w:val="single" w:sz="4" w:space="0" w:color="auto"/>
              <w:left w:val="single" w:sz="4" w:space="0" w:color="auto"/>
              <w:bottom w:val="single" w:sz="4" w:space="0" w:color="auto"/>
              <w:right w:val="single" w:sz="4" w:space="0" w:color="auto"/>
            </w:tcBorders>
            <w:hideMark/>
          </w:tcPr>
          <w:p w14:paraId="393CFBDE" w14:textId="77777777" w:rsidR="00163404" w:rsidRPr="002B4510" w:rsidRDefault="00163404" w:rsidP="00CC74F4">
            <w:pPr>
              <w:tabs>
                <w:tab w:val="left" w:pos="567"/>
              </w:tabs>
              <w:rPr>
                <w:rFonts w:ascii="Times New Roman" w:hAnsi="Times New Roman"/>
                <w:bCs/>
                <w:sz w:val="22"/>
                <w:szCs w:val="22"/>
                <w:lang w:val="lt-LT"/>
              </w:rPr>
            </w:pPr>
            <w:r w:rsidRPr="002B4510">
              <w:rPr>
                <w:rFonts w:ascii="Times New Roman" w:hAnsi="Times New Roman"/>
                <w:bCs/>
                <w:sz w:val="22"/>
                <w:szCs w:val="22"/>
                <w:lang w:val="lt-LT"/>
              </w:rPr>
              <w:t>Metabolizmo ir mitybos sutrikimai</w:t>
            </w:r>
          </w:p>
        </w:tc>
        <w:tc>
          <w:tcPr>
            <w:tcW w:w="1518" w:type="dxa"/>
            <w:tcBorders>
              <w:top w:val="single" w:sz="4" w:space="0" w:color="auto"/>
              <w:left w:val="single" w:sz="4" w:space="0" w:color="auto"/>
              <w:bottom w:val="single" w:sz="4" w:space="0" w:color="auto"/>
              <w:right w:val="single" w:sz="4" w:space="0" w:color="auto"/>
            </w:tcBorders>
          </w:tcPr>
          <w:p w14:paraId="73974DDC" w14:textId="77777777" w:rsidR="00163404" w:rsidRPr="002B4510" w:rsidRDefault="00163404" w:rsidP="00CC74F4">
            <w:pPr>
              <w:tabs>
                <w:tab w:val="left" w:pos="567"/>
              </w:tabs>
              <w:rPr>
                <w:rFonts w:ascii="Times New Roman" w:hAnsi="Times New Roman"/>
                <w:bCs/>
                <w:sz w:val="22"/>
                <w:szCs w:val="22"/>
                <w:lang w:val="lt-LT"/>
              </w:rPr>
            </w:pPr>
          </w:p>
        </w:tc>
        <w:tc>
          <w:tcPr>
            <w:tcW w:w="2025" w:type="dxa"/>
            <w:tcBorders>
              <w:top w:val="single" w:sz="4" w:space="0" w:color="auto"/>
              <w:left w:val="single" w:sz="4" w:space="0" w:color="auto"/>
              <w:bottom w:val="single" w:sz="4" w:space="0" w:color="auto"/>
              <w:right w:val="single" w:sz="4" w:space="0" w:color="auto"/>
            </w:tcBorders>
            <w:hideMark/>
          </w:tcPr>
          <w:p w14:paraId="0E92E570" w14:textId="77777777" w:rsidR="00163404" w:rsidRPr="002B4510" w:rsidRDefault="00163404" w:rsidP="00CC74F4">
            <w:pPr>
              <w:tabs>
                <w:tab w:val="left" w:pos="567"/>
              </w:tabs>
              <w:rPr>
                <w:rFonts w:ascii="Times New Roman" w:hAnsi="Times New Roman"/>
                <w:bCs/>
                <w:sz w:val="22"/>
                <w:szCs w:val="22"/>
                <w:lang w:val="lt-LT"/>
              </w:rPr>
            </w:pPr>
            <w:r w:rsidRPr="002B4510">
              <w:rPr>
                <w:rFonts w:ascii="Times New Roman" w:hAnsi="Times New Roman"/>
                <w:bCs/>
                <w:sz w:val="22"/>
                <w:szCs w:val="22"/>
                <w:lang w:val="lt-LT"/>
              </w:rPr>
              <w:t>Apetito pokyčiai (padidėjimas arba sumažėjimas)</w:t>
            </w:r>
          </w:p>
        </w:tc>
        <w:tc>
          <w:tcPr>
            <w:tcW w:w="1573" w:type="dxa"/>
            <w:tcBorders>
              <w:top w:val="single" w:sz="4" w:space="0" w:color="auto"/>
              <w:left w:val="single" w:sz="4" w:space="0" w:color="auto"/>
              <w:bottom w:val="single" w:sz="4" w:space="0" w:color="auto"/>
              <w:right w:val="single" w:sz="4" w:space="0" w:color="auto"/>
            </w:tcBorders>
            <w:hideMark/>
          </w:tcPr>
          <w:p w14:paraId="3478BE8C" w14:textId="77777777" w:rsidR="00163404" w:rsidRPr="002B4510" w:rsidRDefault="00163404" w:rsidP="00CC74F4">
            <w:pPr>
              <w:tabs>
                <w:tab w:val="left" w:pos="567"/>
              </w:tabs>
              <w:rPr>
                <w:rFonts w:ascii="Times New Roman" w:hAnsi="Times New Roman"/>
                <w:bCs/>
                <w:sz w:val="22"/>
                <w:szCs w:val="22"/>
                <w:lang w:val="lt-LT"/>
              </w:rPr>
            </w:pPr>
            <w:r w:rsidRPr="002B4510">
              <w:rPr>
                <w:rFonts w:ascii="Times New Roman" w:hAnsi="Times New Roman"/>
                <w:bCs/>
                <w:sz w:val="22"/>
                <w:szCs w:val="22"/>
                <w:lang w:val="lt-LT"/>
              </w:rPr>
              <w:t>Gliukozės netoleravimas</w:t>
            </w:r>
          </w:p>
        </w:tc>
        <w:tc>
          <w:tcPr>
            <w:tcW w:w="1841" w:type="dxa"/>
            <w:tcBorders>
              <w:top w:val="single" w:sz="4" w:space="0" w:color="auto"/>
              <w:left w:val="single" w:sz="4" w:space="0" w:color="auto"/>
              <w:bottom w:val="single" w:sz="4" w:space="0" w:color="auto"/>
              <w:right w:val="single" w:sz="4" w:space="0" w:color="auto"/>
            </w:tcBorders>
            <w:hideMark/>
          </w:tcPr>
          <w:p w14:paraId="1732D7EE" w14:textId="77777777" w:rsidR="00163404" w:rsidRPr="002B4510" w:rsidRDefault="00163404" w:rsidP="00CC74F4">
            <w:pPr>
              <w:tabs>
                <w:tab w:val="left" w:pos="567"/>
              </w:tabs>
              <w:rPr>
                <w:rFonts w:ascii="Times New Roman" w:hAnsi="Times New Roman"/>
                <w:bCs/>
                <w:sz w:val="22"/>
                <w:szCs w:val="22"/>
                <w:lang w:val="lt-LT"/>
              </w:rPr>
            </w:pPr>
            <w:r w:rsidRPr="002B4510">
              <w:rPr>
                <w:rFonts w:ascii="Times New Roman" w:hAnsi="Times New Roman"/>
                <w:bCs/>
                <w:sz w:val="22"/>
                <w:szCs w:val="22"/>
                <w:lang w:val="lt-LT"/>
              </w:rPr>
              <w:t>Porfirijos paūmėjimas</w:t>
            </w:r>
          </w:p>
        </w:tc>
        <w:tc>
          <w:tcPr>
            <w:tcW w:w="1402" w:type="dxa"/>
            <w:tcBorders>
              <w:top w:val="single" w:sz="4" w:space="0" w:color="auto"/>
              <w:left w:val="single" w:sz="4" w:space="0" w:color="auto"/>
              <w:bottom w:val="single" w:sz="4" w:space="0" w:color="auto"/>
              <w:right w:val="single" w:sz="4" w:space="0" w:color="auto"/>
            </w:tcBorders>
          </w:tcPr>
          <w:p w14:paraId="14927B7D" w14:textId="77777777" w:rsidR="00163404" w:rsidRPr="002B4510" w:rsidRDefault="00163404" w:rsidP="00CC74F4">
            <w:pPr>
              <w:rPr>
                <w:rFonts w:ascii="Times New Roman" w:hAnsi="Times New Roman"/>
                <w:bCs/>
                <w:sz w:val="22"/>
                <w:szCs w:val="22"/>
                <w:lang w:val="lt-LT"/>
              </w:rPr>
            </w:pPr>
          </w:p>
        </w:tc>
      </w:tr>
      <w:tr w:rsidR="00163404" w:rsidRPr="002B4510" w14:paraId="4BF9D87D" w14:textId="77777777" w:rsidTr="008809DC">
        <w:trPr>
          <w:trHeight w:val="1227"/>
        </w:trPr>
        <w:tc>
          <w:tcPr>
            <w:tcW w:w="1390" w:type="dxa"/>
            <w:tcBorders>
              <w:top w:val="single" w:sz="4" w:space="0" w:color="auto"/>
              <w:left w:val="single" w:sz="4" w:space="0" w:color="auto"/>
              <w:bottom w:val="single" w:sz="4" w:space="0" w:color="auto"/>
              <w:right w:val="single" w:sz="4" w:space="0" w:color="auto"/>
            </w:tcBorders>
            <w:hideMark/>
          </w:tcPr>
          <w:p w14:paraId="3088C198" w14:textId="77777777" w:rsidR="00163404" w:rsidRPr="002B4510" w:rsidRDefault="00163404" w:rsidP="00CC74F4">
            <w:pPr>
              <w:tabs>
                <w:tab w:val="left" w:pos="567"/>
              </w:tabs>
              <w:rPr>
                <w:rFonts w:ascii="Times New Roman" w:hAnsi="Times New Roman"/>
                <w:bCs/>
                <w:sz w:val="22"/>
                <w:szCs w:val="22"/>
                <w:lang w:val="lt-LT"/>
              </w:rPr>
            </w:pPr>
            <w:r w:rsidRPr="002B4510">
              <w:rPr>
                <w:rFonts w:ascii="Times New Roman" w:hAnsi="Times New Roman"/>
                <w:bCs/>
                <w:sz w:val="22"/>
                <w:szCs w:val="22"/>
                <w:lang w:val="lt-LT"/>
              </w:rPr>
              <w:t>Psichikos sutrikimai</w:t>
            </w:r>
          </w:p>
        </w:tc>
        <w:tc>
          <w:tcPr>
            <w:tcW w:w="1518" w:type="dxa"/>
            <w:tcBorders>
              <w:top w:val="single" w:sz="4" w:space="0" w:color="auto"/>
              <w:left w:val="single" w:sz="4" w:space="0" w:color="auto"/>
              <w:bottom w:val="single" w:sz="4" w:space="0" w:color="auto"/>
              <w:right w:val="single" w:sz="4" w:space="0" w:color="auto"/>
            </w:tcBorders>
            <w:hideMark/>
          </w:tcPr>
          <w:p w14:paraId="0977BF2F" w14:textId="77777777" w:rsidR="00163404" w:rsidRPr="002B4510" w:rsidRDefault="00163404" w:rsidP="00CC74F4">
            <w:pPr>
              <w:tabs>
                <w:tab w:val="left" w:pos="567"/>
              </w:tabs>
              <w:rPr>
                <w:rFonts w:ascii="Times New Roman" w:hAnsi="Times New Roman"/>
                <w:bCs/>
                <w:sz w:val="22"/>
                <w:szCs w:val="22"/>
                <w:lang w:val="lt-LT"/>
              </w:rPr>
            </w:pPr>
            <w:r w:rsidRPr="002B4510">
              <w:rPr>
                <w:rFonts w:ascii="Times New Roman" w:hAnsi="Times New Roman"/>
                <w:bCs/>
                <w:sz w:val="22"/>
                <w:szCs w:val="22"/>
                <w:lang w:val="lt-LT"/>
              </w:rPr>
              <w:t xml:space="preserve">Nuotaikos svyravimai, įskaitant depresiją, </w:t>
            </w:r>
            <w:r w:rsidRPr="002B4510">
              <w:rPr>
                <w:rFonts w:ascii="Times New Roman" w:hAnsi="Times New Roman"/>
                <w:bCs/>
                <w:sz w:val="22"/>
                <w:szCs w:val="22"/>
                <w:lang w:val="lt-LT"/>
              </w:rPr>
              <w:lastRenderedPageBreak/>
              <w:t>lytinio potraukio pokyčiai</w:t>
            </w:r>
          </w:p>
        </w:tc>
        <w:tc>
          <w:tcPr>
            <w:tcW w:w="2025" w:type="dxa"/>
            <w:tcBorders>
              <w:top w:val="single" w:sz="4" w:space="0" w:color="auto"/>
              <w:left w:val="single" w:sz="4" w:space="0" w:color="auto"/>
              <w:bottom w:val="single" w:sz="4" w:space="0" w:color="auto"/>
              <w:right w:val="single" w:sz="4" w:space="0" w:color="auto"/>
            </w:tcBorders>
          </w:tcPr>
          <w:p w14:paraId="51EE352E" w14:textId="77777777" w:rsidR="00163404" w:rsidRPr="002B4510" w:rsidRDefault="00163404" w:rsidP="007B1137">
            <w:pPr>
              <w:tabs>
                <w:tab w:val="left" w:pos="567"/>
              </w:tabs>
              <w:rPr>
                <w:rFonts w:ascii="Times New Roman" w:hAnsi="Times New Roman"/>
                <w:bCs/>
                <w:sz w:val="22"/>
                <w:szCs w:val="22"/>
                <w:lang w:val="lt-LT"/>
              </w:rPr>
            </w:pPr>
          </w:p>
        </w:tc>
        <w:tc>
          <w:tcPr>
            <w:tcW w:w="1573" w:type="dxa"/>
            <w:tcBorders>
              <w:top w:val="single" w:sz="4" w:space="0" w:color="auto"/>
              <w:left w:val="single" w:sz="4" w:space="0" w:color="auto"/>
              <w:bottom w:val="single" w:sz="4" w:space="0" w:color="auto"/>
              <w:right w:val="single" w:sz="4" w:space="0" w:color="auto"/>
            </w:tcBorders>
          </w:tcPr>
          <w:p w14:paraId="3A7B0E03" w14:textId="77777777" w:rsidR="00163404" w:rsidRPr="002B4510" w:rsidRDefault="00163404" w:rsidP="007B1137">
            <w:pPr>
              <w:tabs>
                <w:tab w:val="left" w:pos="567"/>
              </w:tabs>
              <w:rPr>
                <w:rFonts w:ascii="Times New Roman" w:hAnsi="Times New Roman"/>
                <w:bCs/>
                <w:sz w:val="22"/>
                <w:szCs w:val="22"/>
                <w:lang w:val="lt-LT"/>
              </w:rPr>
            </w:pPr>
          </w:p>
        </w:tc>
        <w:tc>
          <w:tcPr>
            <w:tcW w:w="1841" w:type="dxa"/>
            <w:tcBorders>
              <w:top w:val="single" w:sz="4" w:space="0" w:color="auto"/>
              <w:left w:val="single" w:sz="4" w:space="0" w:color="auto"/>
              <w:bottom w:val="single" w:sz="4" w:space="0" w:color="auto"/>
              <w:right w:val="single" w:sz="4" w:space="0" w:color="auto"/>
            </w:tcBorders>
          </w:tcPr>
          <w:p w14:paraId="1DD55CF0" w14:textId="77777777" w:rsidR="00163404" w:rsidRPr="002B4510" w:rsidRDefault="00163404" w:rsidP="00CC74F4">
            <w:pPr>
              <w:tabs>
                <w:tab w:val="left" w:pos="567"/>
              </w:tabs>
              <w:rPr>
                <w:rFonts w:ascii="Times New Roman" w:hAnsi="Times New Roman"/>
                <w:bCs/>
                <w:sz w:val="22"/>
                <w:szCs w:val="22"/>
                <w:lang w:val="lt-LT"/>
              </w:rPr>
            </w:pPr>
          </w:p>
        </w:tc>
        <w:tc>
          <w:tcPr>
            <w:tcW w:w="1402" w:type="dxa"/>
            <w:tcBorders>
              <w:top w:val="single" w:sz="4" w:space="0" w:color="auto"/>
              <w:left w:val="single" w:sz="4" w:space="0" w:color="auto"/>
              <w:bottom w:val="single" w:sz="4" w:space="0" w:color="auto"/>
              <w:right w:val="single" w:sz="4" w:space="0" w:color="auto"/>
            </w:tcBorders>
          </w:tcPr>
          <w:p w14:paraId="1D5B207B" w14:textId="77777777" w:rsidR="00163404" w:rsidRPr="002B4510" w:rsidRDefault="00163404" w:rsidP="00CC74F4">
            <w:pPr>
              <w:rPr>
                <w:rFonts w:ascii="Times New Roman" w:hAnsi="Times New Roman"/>
                <w:bCs/>
                <w:sz w:val="22"/>
                <w:szCs w:val="22"/>
                <w:lang w:val="lt-LT"/>
              </w:rPr>
            </w:pPr>
          </w:p>
        </w:tc>
      </w:tr>
      <w:tr w:rsidR="00163404" w:rsidRPr="002B4510" w14:paraId="2E170CDB" w14:textId="77777777" w:rsidTr="008809DC">
        <w:trPr>
          <w:trHeight w:val="1050"/>
        </w:trPr>
        <w:tc>
          <w:tcPr>
            <w:tcW w:w="1390" w:type="dxa"/>
            <w:tcBorders>
              <w:top w:val="single" w:sz="4" w:space="0" w:color="auto"/>
              <w:left w:val="single" w:sz="4" w:space="0" w:color="auto"/>
              <w:bottom w:val="single" w:sz="4" w:space="0" w:color="auto"/>
              <w:right w:val="single" w:sz="4" w:space="0" w:color="auto"/>
            </w:tcBorders>
            <w:hideMark/>
          </w:tcPr>
          <w:p w14:paraId="4AF30A07" w14:textId="77777777" w:rsidR="00163404" w:rsidRPr="002B4510" w:rsidRDefault="00163404" w:rsidP="00CC74F4">
            <w:pPr>
              <w:tabs>
                <w:tab w:val="left" w:pos="567"/>
              </w:tabs>
              <w:rPr>
                <w:rFonts w:ascii="Times New Roman" w:hAnsi="Times New Roman"/>
                <w:bCs/>
                <w:sz w:val="22"/>
                <w:szCs w:val="22"/>
                <w:lang w:val="lt-LT"/>
              </w:rPr>
            </w:pPr>
            <w:r w:rsidRPr="002B4510">
              <w:rPr>
                <w:rFonts w:ascii="Times New Roman" w:hAnsi="Times New Roman"/>
                <w:bCs/>
                <w:sz w:val="22"/>
                <w:szCs w:val="22"/>
                <w:lang w:val="lt-LT"/>
              </w:rPr>
              <w:t>Nervų sistemos sutrikimai</w:t>
            </w:r>
          </w:p>
        </w:tc>
        <w:tc>
          <w:tcPr>
            <w:tcW w:w="1518" w:type="dxa"/>
            <w:tcBorders>
              <w:top w:val="single" w:sz="4" w:space="0" w:color="auto"/>
              <w:left w:val="single" w:sz="4" w:space="0" w:color="auto"/>
              <w:bottom w:val="single" w:sz="4" w:space="0" w:color="auto"/>
              <w:right w:val="single" w:sz="4" w:space="0" w:color="auto"/>
            </w:tcBorders>
            <w:hideMark/>
          </w:tcPr>
          <w:p w14:paraId="68D4877B" w14:textId="77777777" w:rsidR="00163404" w:rsidRPr="002B4510" w:rsidRDefault="00163404" w:rsidP="00CC74F4">
            <w:pPr>
              <w:tabs>
                <w:tab w:val="left" w:pos="567"/>
              </w:tabs>
              <w:rPr>
                <w:rFonts w:ascii="Times New Roman" w:hAnsi="Times New Roman"/>
                <w:bCs/>
                <w:sz w:val="22"/>
                <w:szCs w:val="22"/>
                <w:lang w:val="lt-LT"/>
              </w:rPr>
            </w:pPr>
            <w:r w:rsidRPr="002B4510">
              <w:rPr>
                <w:rFonts w:ascii="Times New Roman" w:hAnsi="Times New Roman"/>
                <w:bCs/>
                <w:sz w:val="22"/>
                <w:szCs w:val="22"/>
                <w:lang w:val="lt-LT"/>
              </w:rPr>
              <w:t>Galvos skausmas, nervingumas, svaigulys</w:t>
            </w:r>
          </w:p>
        </w:tc>
        <w:tc>
          <w:tcPr>
            <w:tcW w:w="2025" w:type="dxa"/>
            <w:tcBorders>
              <w:top w:val="single" w:sz="4" w:space="0" w:color="auto"/>
              <w:left w:val="single" w:sz="4" w:space="0" w:color="auto"/>
              <w:bottom w:val="single" w:sz="4" w:space="0" w:color="auto"/>
              <w:right w:val="single" w:sz="4" w:space="0" w:color="auto"/>
            </w:tcBorders>
            <w:hideMark/>
          </w:tcPr>
          <w:p w14:paraId="3C5E6AD3" w14:textId="77777777" w:rsidR="00163404" w:rsidRPr="002B4510" w:rsidRDefault="00163404" w:rsidP="00CC74F4">
            <w:pPr>
              <w:tabs>
                <w:tab w:val="left" w:pos="567"/>
              </w:tabs>
              <w:rPr>
                <w:rFonts w:ascii="Times New Roman" w:hAnsi="Times New Roman"/>
                <w:bCs/>
                <w:sz w:val="22"/>
                <w:szCs w:val="22"/>
                <w:lang w:val="lt-LT"/>
              </w:rPr>
            </w:pPr>
            <w:r w:rsidRPr="002B4510">
              <w:rPr>
                <w:rFonts w:ascii="Times New Roman" w:hAnsi="Times New Roman"/>
                <w:bCs/>
                <w:sz w:val="22"/>
                <w:szCs w:val="22"/>
                <w:lang w:val="lt-LT"/>
              </w:rPr>
              <w:t>Migrena</w:t>
            </w:r>
          </w:p>
        </w:tc>
        <w:tc>
          <w:tcPr>
            <w:tcW w:w="1573" w:type="dxa"/>
            <w:tcBorders>
              <w:top w:val="single" w:sz="4" w:space="0" w:color="auto"/>
              <w:left w:val="single" w:sz="4" w:space="0" w:color="auto"/>
              <w:bottom w:val="single" w:sz="4" w:space="0" w:color="auto"/>
              <w:right w:val="single" w:sz="4" w:space="0" w:color="auto"/>
            </w:tcBorders>
          </w:tcPr>
          <w:p w14:paraId="0D350522" w14:textId="77777777" w:rsidR="00163404" w:rsidRPr="002B4510" w:rsidRDefault="00163404" w:rsidP="00CC74F4">
            <w:pPr>
              <w:tabs>
                <w:tab w:val="left" w:pos="567"/>
              </w:tabs>
              <w:rPr>
                <w:rFonts w:ascii="Times New Roman" w:hAnsi="Times New Roman"/>
                <w:bCs/>
                <w:sz w:val="22"/>
                <w:szCs w:val="22"/>
                <w:lang w:val="lt-LT"/>
              </w:rPr>
            </w:pPr>
          </w:p>
        </w:tc>
        <w:tc>
          <w:tcPr>
            <w:tcW w:w="1841" w:type="dxa"/>
            <w:tcBorders>
              <w:top w:val="single" w:sz="4" w:space="0" w:color="auto"/>
              <w:left w:val="single" w:sz="4" w:space="0" w:color="auto"/>
              <w:bottom w:val="single" w:sz="4" w:space="0" w:color="auto"/>
              <w:right w:val="single" w:sz="4" w:space="0" w:color="auto"/>
            </w:tcBorders>
            <w:hideMark/>
          </w:tcPr>
          <w:p w14:paraId="4612B315" w14:textId="77777777" w:rsidR="00163404" w:rsidRPr="002B4510" w:rsidRDefault="00163404" w:rsidP="00CC74F4">
            <w:pPr>
              <w:tabs>
                <w:tab w:val="left" w:pos="567"/>
              </w:tabs>
              <w:rPr>
                <w:rFonts w:ascii="Times New Roman" w:hAnsi="Times New Roman"/>
                <w:bCs/>
                <w:sz w:val="22"/>
                <w:szCs w:val="22"/>
                <w:lang w:val="lt-LT"/>
              </w:rPr>
            </w:pPr>
            <w:r w:rsidRPr="002B4510">
              <w:rPr>
                <w:rFonts w:ascii="Times New Roman" w:hAnsi="Times New Roman"/>
                <w:sz w:val="22"/>
                <w:szCs w:val="22"/>
                <w:lang w:val="lt-LT"/>
              </w:rPr>
              <w:t>Chorėjos paūmėjimas</w:t>
            </w:r>
          </w:p>
        </w:tc>
        <w:tc>
          <w:tcPr>
            <w:tcW w:w="1402" w:type="dxa"/>
            <w:tcBorders>
              <w:top w:val="single" w:sz="4" w:space="0" w:color="auto"/>
              <w:left w:val="single" w:sz="4" w:space="0" w:color="auto"/>
              <w:bottom w:val="single" w:sz="4" w:space="0" w:color="auto"/>
              <w:right w:val="single" w:sz="4" w:space="0" w:color="auto"/>
            </w:tcBorders>
          </w:tcPr>
          <w:p w14:paraId="566CFC47" w14:textId="77777777" w:rsidR="00163404" w:rsidRPr="002B4510" w:rsidRDefault="00163404" w:rsidP="00CC74F4">
            <w:pPr>
              <w:rPr>
                <w:rFonts w:ascii="Times New Roman" w:hAnsi="Times New Roman"/>
                <w:bCs/>
                <w:sz w:val="22"/>
                <w:szCs w:val="22"/>
                <w:lang w:val="lt-LT"/>
              </w:rPr>
            </w:pPr>
          </w:p>
        </w:tc>
      </w:tr>
      <w:tr w:rsidR="00163404" w:rsidRPr="002B4510" w14:paraId="1C6F0164" w14:textId="77777777" w:rsidTr="008809DC">
        <w:trPr>
          <w:trHeight w:val="177"/>
        </w:trPr>
        <w:tc>
          <w:tcPr>
            <w:tcW w:w="1390" w:type="dxa"/>
            <w:tcBorders>
              <w:top w:val="single" w:sz="4" w:space="0" w:color="auto"/>
              <w:left w:val="single" w:sz="4" w:space="0" w:color="auto"/>
              <w:bottom w:val="single" w:sz="4" w:space="0" w:color="auto"/>
              <w:right w:val="single" w:sz="4" w:space="0" w:color="auto"/>
            </w:tcBorders>
            <w:hideMark/>
          </w:tcPr>
          <w:p w14:paraId="4554F7F6" w14:textId="77777777" w:rsidR="00163404" w:rsidRPr="002B4510" w:rsidRDefault="00163404" w:rsidP="00CC74F4">
            <w:pPr>
              <w:tabs>
                <w:tab w:val="left" w:pos="567"/>
              </w:tabs>
              <w:rPr>
                <w:rFonts w:ascii="Times New Roman" w:hAnsi="Times New Roman"/>
                <w:bCs/>
                <w:sz w:val="22"/>
                <w:szCs w:val="22"/>
                <w:lang w:val="lt-LT"/>
              </w:rPr>
            </w:pPr>
            <w:r w:rsidRPr="002B4510">
              <w:rPr>
                <w:rFonts w:ascii="Times New Roman" w:hAnsi="Times New Roman"/>
                <w:bCs/>
                <w:sz w:val="22"/>
                <w:szCs w:val="22"/>
                <w:lang w:val="lt-LT"/>
              </w:rPr>
              <w:t>Akių sutrikimai</w:t>
            </w:r>
          </w:p>
        </w:tc>
        <w:tc>
          <w:tcPr>
            <w:tcW w:w="1518" w:type="dxa"/>
            <w:tcBorders>
              <w:top w:val="single" w:sz="4" w:space="0" w:color="auto"/>
              <w:left w:val="single" w:sz="4" w:space="0" w:color="auto"/>
              <w:bottom w:val="single" w:sz="4" w:space="0" w:color="auto"/>
              <w:right w:val="single" w:sz="4" w:space="0" w:color="auto"/>
            </w:tcBorders>
          </w:tcPr>
          <w:p w14:paraId="67B9805E" w14:textId="77777777" w:rsidR="00163404" w:rsidRPr="002B4510" w:rsidRDefault="00163404" w:rsidP="00CC74F4">
            <w:pPr>
              <w:tabs>
                <w:tab w:val="left" w:pos="567"/>
              </w:tabs>
              <w:rPr>
                <w:rFonts w:ascii="Times New Roman" w:hAnsi="Times New Roman"/>
                <w:bCs/>
                <w:sz w:val="22"/>
                <w:szCs w:val="22"/>
                <w:lang w:val="lt-LT"/>
              </w:rPr>
            </w:pPr>
          </w:p>
        </w:tc>
        <w:tc>
          <w:tcPr>
            <w:tcW w:w="2025" w:type="dxa"/>
            <w:tcBorders>
              <w:top w:val="single" w:sz="4" w:space="0" w:color="auto"/>
              <w:left w:val="single" w:sz="4" w:space="0" w:color="auto"/>
              <w:bottom w:val="single" w:sz="4" w:space="0" w:color="auto"/>
              <w:right w:val="single" w:sz="4" w:space="0" w:color="auto"/>
            </w:tcBorders>
          </w:tcPr>
          <w:p w14:paraId="527E747B" w14:textId="77777777" w:rsidR="00163404" w:rsidRPr="002B4510" w:rsidRDefault="00163404" w:rsidP="00CC74F4">
            <w:pPr>
              <w:tabs>
                <w:tab w:val="left" w:pos="567"/>
              </w:tabs>
              <w:rPr>
                <w:rFonts w:ascii="Times New Roman" w:hAnsi="Times New Roman"/>
                <w:bCs/>
                <w:sz w:val="22"/>
                <w:szCs w:val="22"/>
                <w:lang w:val="lt-LT"/>
              </w:rPr>
            </w:pPr>
          </w:p>
        </w:tc>
        <w:tc>
          <w:tcPr>
            <w:tcW w:w="1573" w:type="dxa"/>
            <w:tcBorders>
              <w:top w:val="single" w:sz="4" w:space="0" w:color="auto"/>
              <w:left w:val="single" w:sz="4" w:space="0" w:color="auto"/>
              <w:bottom w:val="single" w:sz="4" w:space="0" w:color="auto"/>
              <w:right w:val="single" w:sz="4" w:space="0" w:color="auto"/>
            </w:tcBorders>
            <w:hideMark/>
          </w:tcPr>
          <w:p w14:paraId="584786D2" w14:textId="77777777" w:rsidR="00163404" w:rsidRPr="002B4510" w:rsidRDefault="00163404" w:rsidP="00CC74F4">
            <w:pPr>
              <w:tabs>
                <w:tab w:val="left" w:pos="567"/>
              </w:tabs>
              <w:rPr>
                <w:rFonts w:ascii="Times New Roman" w:hAnsi="Times New Roman"/>
                <w:bCs/>
                <w:sz w:val="22"/>
                <w:szCs w:val="22"/>
                <w:lang w:val="lt-LT"/>
              </w:rPr>
            </w:pPr>
            <w:r w:rsidRPr="002B4510">
              <w:rPr>
                <w:rFonts w:ascii="Times New Roman" w:hAnsi="Times New Roman"/>
                <w:bCs/>
                <w:sz w:val="22"/>
                <w:szCs w:val="22"/>
                <w:lang w:val="lt-LT"/>
              </w:rPr>
              <w:t>Kontaktinių lęšių netoleravimas</w:t>
            </w:r>
          </w:p>
        </w:tc>
        <w:tc>
          <w:tcPr>
            <w:tcW w:w="1841" w:type="dxa"/>
            <w:tcBorders>
              <w:top w:val="single" w:sz="4" w:space="0" w:color="auto"/>
              <w:left w:val="single" w:sz="4" w:space="0" w:color="auto"/>
              <w:bottom w:val="single" w:sz="4" w:space="0" w:color="auto"/>
              <w:right w:val="single" w:sz="4" w:space="0" w:color="auto"/>
            </w:tcBorders>
            <w:hideMark/>
          </w:tcPr>
          <w:p w14:paraId="4B0C14F5" w14:textId="77777777" w:rsidR="00163404" w:rsidRPr="002B4510" w:rsidRDefault="00163404" w:rsidP="00CC74F4">
            <w:pPr>
              <w:tabs>
                <w:tab w:val="left" w:pos="567"/>
              </w:tabs>
              <w:rPr>
                <w:rFonts w:ascii="Times New Roman" w:hAnsi="Times New Roman"/>
                <w:bCs/>
                <w:sz w:val="22"/>
                <w:szCs w:val="22"/>
                <w:lang w:val="lt-LT"/>
              </w:rPr>
            </w:pPr>
            <w:r w:rsidRPr="002B4510">
              <w:rPr>
                <w:rFonts w:ascii="Times New Roman" w:hAnsi="Times New Roman"/>
                <w:bCs/>
                <w:sz w:val="22"/>
                <w:szCs w:val="22"/>
                <w:lang w:val="lt-LT"/>
              </w:rPr>
              <w:t>Optinio nervo neuritas, tinklainės kraujagyslių trombozė</w:t>
            </w:r>
          </w:p>
        </w:tc>
        <w:tc>
          <w:tcPr>
            <w:tcW w:w="1402" w:type="dxa"/>
            <w:tcBorders>
              <w:top w:val="single" w:sz="4" w:space="0" w:color="auto"/>
              <w:left w:val="single" w:sz="4" w:space="0" w:color="auto"/>
              <w:bottom w:val="single" w:sz="4" w:space="0" w:color="auto"/>
              <w:right w:val="single" w:sz="4" w:space="0" w:color="auto"/>
            </w:tcBorders>
          </w:tcPr>
          <w:p w14:paraId="298CDFB6" w14:textId="77777777" w:rsidR="00163404" w:rsidRPr="002B4510" w:rsidRDefault="00163404" w:rsidP="00CC74F4">
            <w:pPr>
              <w:rPr>
                <w:rFonts w:ascii="Times New Roman" w:hAnsi="Times New Roman"/>
                <w:bCs/>
                <w:sz w:val="22"/>
                <w:szCs w:val="22"/>
                <w:lang w:val="lt-LT"/>
              </w:rPr>
            </w:pPr>
          </w:p>
        </w:tc>
      </w:tr>
      <w:tr w:rsidR="00163404" w:rsidRPr="002B4510" w14:paraId="11C50953" w14:textId="77777777" w:rsidTr="008809DC">
        <w:trPr>
          <w:trHeight w:val="354"/>
        </w:trPr>
        <w:tc>
          <w:tcPr>
            <w:tcW w:w="1390" w:type="dxa"/>
            <w:tcBorders>
              <w:top w:val="single" w:sz="4" w:space="0" w:color="auto"/>
              <w:left w:val="single" w:sz="4" w:space="0" w:color="auto"/>
              <w:bottom w:val="single" w:sz="4" w:space="0" w:color="auto"/>
              <w:right w:val="single" w:sz="4" w:space="0" w:color="auto"/>
            </w:tcBorders>
            <w:hideMark/>
          </w:tcPr>
          <w:p w14:paraId="69951C9D" w14:textId="77777777" w:rsidR="00163404" w:rsidRPr="002B4510" w:rsidRDefault="00163404" w:rsidP="00CC74F4">
            <w:pPr>
              <w:tabs>
                <w:tab w:val="left" w:pos="567"/>
              </w:tabs>
              <w:rPr>
                <w:rFonts w:ascii="Times New Roman" w:hAnsi="Times New Roman"/>
                <w:bCs/>
                <w:sz w:val="22"/>
                <w:szCs w:val="22"/>
                <w:lang w:val="lt-LT"/>
              </w:rPr>
            </w:pPr>
            <w:r w:rsidRPr="002B4510">
              <w:rPr>
                <w:rFonts w:ascii="Times New Roman" w:hAnsi="Times New Roman"/>
                <w:bCs/>
                <w:sz w:val="22"/>
                <w:szCs w:val="22"/>
                <w:lang w:val="lt-LT"/>
              </w:rPr>
              <w:t>Kraujagyslių sutrikimai</w:t>
            </w:r>
          </w:p>
        </w:tc>
        <w:tc>
          <w:tcPr>
            <w:tcW w:w="1518" w:type="dxa"/>
            <w:tcBorders>
              <w:top w:val="single" w:sz="4" w:space="0" w:color="auto"/>
              <w:left w:val="single" w:sz="4" w:space="0" w:color="auto"/>
              <w:bottom w:val="single" w:sz="4" w:space="0" w:color="auto"/>
              <w:right w:val="single" w:sz="4" w:space="0" w:color="auto"/>
            </w:tcBorders>
          </w:tcPr>
          <w:p w14:paraId="18779139" w14:textId="77777777" w:rsidR="00163404" w:rsidRPr="002B4510" w:rsidRDefault="00163404" w:rsidP="00CC74F4">
            <w:pPr>
              <w:tabs>
                <w:tab w:val="left" w:pos="567"/>
              </w:tabs>
              <w:rPr>
                <w:rFonts w:ascii="Times New Roman" w:hAnsi="Times New Roman"/>
                <w:bCs/>
                <w:sz w:val="22"/>
                <w:szCs w:val="22"/>
                <w:lang w:val="lt-LT"/>
              </w:rPr>
            </w:pPr>
          </w:p>
        </w:tc>
        <w:tc>
          <w:tcPr>
            <w:tcW w:w="2025" w:type="dxa"/>
            <w:tcBorders>
              <w:top w:val="single" w:sz="4" w:space="0" w:color="auto"/>
              <w:left w:val="single" w:sz="4" w:space="0" w:color="auto"/>
              <w:bottom w:val="single" w:sz="4" w:space="0" w:color="auto"/>
              <w:right w:val="single" w:sz="4" w:space="0" w:color="auto"/>
            </w:tcBorders>
            <w:hideMark/>
          </w:tcPr>
          <w:p w14:paraId="3E0AF78C" w14:textId="77777777" w:rsidR="00163404" w:rsidRPr="002B4510" w:rsidRDefault="00163404" w:rsidP="00CC74F4">
            <w:pPr>
              <w:tabs>
                <w:tab w:val="left" w:pos="567"/>
              </w:tabs>
              <w:rPr>
                <w:rFonts w:ascii="Times New Roman" w:hAnsi="Times New Roman"/>
                <w:bCs/>
                <w:sz w:val="22"/>
                <w:szCs w:val="22"/>
                <w:lang w:val="lt-LT"/>
              </w:rPr>
            </w:pPr>
            <w:r w:rsidRPr="002B4510">
              <w:rPr>
                <w:rFonts w:ascii="Times New Roman" w:hAnsi="Times New Roman"/>
                <w:bCs/>
                <w:sz w:val="22"/>
                <w:szCs w:val="22"/>
                <w:lang w:val="lt-LT"/>
              </w:rPr>
              <w:t>Hipertenzija</w:t>
            </w:r>
          </w:p>
        </w:tc>
        <w:tc>
          <w:tcPr>
            <w:tcW w:w="1573" w:type="dxa"/>
            <w:tcBorders>
              <w:top w:val="single" w:sz="4" w:space="0" w:color="auto"/>
              <w:left w:val="single" w:sz="4" w:space="0" w:color="auto"/>
              <w:bottom w:val="single" w:sz="4" w:space="0" w:color="auto"/>
              <w:right w:val="single" w:sz="4" w:space="0" w:color="auto"/>
            </w:tcBorders>
          </w:tcPr>
          <w:p w14:paraId="45C78668" w14:textId="77777777" w:rsidR="007B1137" w:rsidRPr="004F7F42" w:rsidRDefault="007B1137" w:rsidP="007B1137">
            <w:pPr>
              <w:pStyle w:val="Table100"/>
              <w:keepNext w:val="0"/>
              <w:spacing w:before="0" w:after="0"/>
              <w:rPr>
                <w:sz w:val="22"/>
                <w:szCs w:val="22"/>
                <w:lang w:val="lt-LT"/>
              </w:rPr>
            </w:pPr>
            <w:r w:rsidRPr="004F7F42">
              <w:rPr>
                <w:sz w:val="22"/>
                <w:szCs w:val="22"/>
                <w:lang w:val="lt-LT"/>
              </w:rPr>
              <w:t>Venų tromboembolija (VTE)</w:t>
            </w:r>
          </w:p>
          <w:p w14:paraId="127C27BD" w14:textId="77777777" w:rsidR="007B1137" w:rsidRPr="004F7F42" w:rsidRDefault="007B1137" w:rsidP="007B1137">
            <w:pPr>
              <w:pStyle w:val="Table100"/>
              <w:keepNext w:val="0"/>
              <w:spacing w:before="0" w:after="0"/>
              <w:rPr>
                <w:sz w:val="22"/>
                <w:szCs w:val="22"/>
                <w:lang w:val="lt-LT"/>
              </w:rPr>
            </w:pPr>
            <w:r w:rsidRPr="004F7F42">
              <w:rPr>
                <w:sz w:val="22"/>
                <w:szCs w:val="22"/>
                <w:lang w:val="lt-LT"/>
              </w:rPr>
              <w:t>Arterijų tromboembolija (ATE)</w:t>
            </w:r>
          </w:p>
          <w:p w14:paraId="400D3CFA" w14:textId="77777777" w:rsidR="00163404" w:rsidRPr="002B4510" w:rsidRDefault="00163404" w:rsidP="00CC74F4">
            <w:pPr>
              <w:tabs>
                <w:tab w:val="left" w:pos="567"/>
              </w:tabs>
              <w:rPr>
                <w:rFonts w:ascii="Times New Roman" w:hAnsi="Times New Roman"/>
                <w:bCs/>
                <w:sz w:val="22"/>
                <w:szCs w:val="22"/>
                <w:lang w:val="lt-LT"/>
              </w:rPr>
            </w:pPr>
          </w:p>
        </w:tc>
        <w:tc>
          <w:tcPr>
            <w:tcW w:w="1841" w:type="dxa"/>
            <w:tcBorders>
              <w:top w:val="single" w:sz="4" w:space="0" w:color="auto"/>
              <w:left w:val="single" w:sz="4" w:space="0" w:color="auto"/>
              <w:bottom w:val="single" w:sz="4" w:space="0" w:color="auto"/>
              <w:right w:val="single" w:sz="4" w:space="0" w:color="auto"/>
            </w:tcBorders>
            <w:hideMark/>
          </w:tcPr>
          <w:p w14:paraId="56E908F4" w14:textId="77777777" w:rsidR="00163404" w:rsidRPr="002B4510" w:rsidRDefault="00163404" w:rsidP="00CC74F4">
            <w:pPr>
              <w:tabs>
                <w:tab w:val="left" w:pos="567"/>
              </w:tabs>
              <w:rPr>
                <w:rFonts w:ascii="Times New Roman" w:hAnsi="Times New Roman"/>
                <w:bCs/>
                <w:sz w:val="22"/>
                <w:szCs w:val="22"/>
                <w:lang w:val="lt-LT"/>
              </w:rPr>
            </w:pPr>
            <w:r w:rsidRPr="002B4510">
              <w:rPr>
                <w:rFonts w:ascii="Times New Roman" w:hAnsi="Times New Roman"/>
                <w:bCs/>
                <w:sz w:val="22"/>
                <w:szCs w:val="22"/>
                <w:lang w:val="lt-LT"/>
              </w:rPr>
              <w:t>Venų varikozės pasunkėjimas</w:t>
            </w:r>
          </w:p>
        </w:tc>
        <w:tc>
          <w:tcPr>
            <w:tcW w:w="1402" w:type="dxa"/>
            <w:tcBorders>
              <w:top w:val="single" w:sz="4" w:space="0" w:color="auto"/>
              <w:left w:val="single" w:sz="4" w:space="0" w:color="auto"/>
              <w:bottom w:val="single" w:sz="4" w:space="0" w:color="auto"/>
              <w:right w:val="single" w:sz="4" w:space="0" w:color="auto"/>
            </w:tcBorders>
          </w:tcPr>
          <w:p w14:paraId="45095314" w14:textId="77777777" w:rsidR="00163404" w:rsidRPr="002B4510" w:rsidRDefault="00163404" w:rsidP="00CC74F4">
            <w:pPr>
              <w:rPr>
                <w:rFonts w:ascii="Times New Roman" w:hAnsi="Times New Roman"/>
                <w:bCs/>
                <w:sz w:val="22"/>
                <w:szCs w:val="22"/>
                <w:lang w:val="lt-LT"/>
              </w:rPr>
            </w:pPr>
          </w:p>
        </w:tc>
      </w:tr>
      <w:tr w:rsidR="00163404" w:rsidRPr="002B4510" w14:paraId="560C0689" w14:textId="77777777" w:rsidTr="008809DC">
        <w:trPr>
          <w:trHeight w:val="354"/>
        </w:trPr>
        <w:tc>
          <w:tcPr>
            <w:tcW w:w="1390" w:type="dxa"/>
            <w:tcBorders>
              <w:top w:val="single" w:sz="4" w:space="0" w:color="auto"/>
              <w:left w:val="single" w:sz="4" w:space="0" w:color="auto"/>
              <w:bottom w:val="single" w:sz="4" w:space="0" w:color="auto"/>
              <w:right w:val="single" w:sz="4" w:space="0" w:color="auto"/>
            </w:tcBorders>
            <w:hideMark/>
          </w:tcPr>
          <w:p w14:paraId="4F036D93" w14:textId="77777777" w:rsidR="00163404" w:rsidRPr="002B4510" w:rsidRDefault="00163404" w:rsidP="00CC74F4">
            <w:pPr>
              <w:tabs>
                <w:tab w:val="left" w:pos="567"/>
              </w:tabs>
              <w:rPr>
                <w:rFonts w:ascii="Times New Roman" w:hAnsi="Times New Roman"/>
                <w:bCs/>
                <w:sz w:val="22"/>
                <w:szCs w:val="22"/>
                <w:lang w:val="lt-LT"/>
              </w:rPr>
            </w:pPr>
            <w:r w:rsidRPr="002B4510">
              <w:rPr>
                <w:rFonts w:ascii="Times New Roman" w:hAnsi="Times New Roman"/>
                <w:bCs/>
                <w:sz w:val="22"/>
                <w:szCs w:val="22"/>
                <w:lang w:val="lt-LT"/>
              </w:rPr>
              <w:t>Virškinimo trakto sutrikimai</w:t>
            </w:r>
          </w:p>
        </w:tc>
        <w:tc>
          <w:tcPr>
            <w:tcW w:w="1518" w:type="dxa"/>
            <w:tcBorders>
              <w:top w:val="single" w:sz="4" w:space="0" w:color="auto"/>
              <w:left w:val="single" w:sz="4" w:space="0" w:color="auto"/>
              <w:bottom w:val="single" w:sz="4" w:space="0" w:color="auto"/>
              <w:right w:val="single" w:sz="4" w:space="0" w:color="auto"/>
            </w:tcBorders>
            <w:hideMark/>
          </w:tcPr>
          <w:p w14:paraId="518F71A0" w14:textId="77777777" w:rsidR="00163404" w:rsidRPr="002B4510" w:rsidRDefault="00163404" w:rsidP="00CC74F4">
            <w:pPr>
              <w:tabs>
                <w:tab w:val="left" w:pos="567"/>
              </w:tabs>
              <w:rPr>
                <w:rFonts w:ascii="Times New Roman" w:hAnsi="Times New Roman"/>
                <w:bCs/>
                <w:sz w:val="22"/>
                <w:szCs w:val="22"/>
                <w:lang w:val="lt-LT"/>
              </w:rPr>
            </w:pPr>
            <w:r w:rsidRPr="002B4510">
              <w:rPr>
                <w:rFonts w:ascii="Times New Roman" w:hAnsi="Times New Roman"/>
                <w:bCs/>
                <w:sz w:val="22"/>
                <w:szCs w:val="22"/>
                <w:lang w:val="lt-LT"/>
              </w:rPr>
              <w:t xml:space="preserve">Pykinimas, vėmimas, </w:t>
            </w:r>
          </w:p>
          <w:p w14:paraId="0706DD12" w14:textId="77777777" w:rsidR="00163404" w:rsidRPr="002B4510" w:rsidRDefault="00163404" w:rsidP="00CC74F4">
            <w:pPr>
              <w:tabs>
                <w:tab w:val="left" w:pos="567"/>
              </w:tabs>
              <w:rPr>
                <w:rFonts w:ascii="Times New Roman" w:hAnsi="Times New Roman"/>
                <w:bCs/>
                <w:sz w:val="22"/>
                <w:szCs w:val="22"/>
                <w:lang w:val="lt-LT"/>
              </w:rPr>
            </w:pPr>
            <w:r w:rsidRPr="002B4510">
              <w:rPr>
                <w:rFonts w:ascii="Times New Roman" w:hAnsi="Times New Roman"/>
                <w:bCs/>
                <w:sz w:val="22"/>
                <w:szCs w:val="22"/>
                <w:lang w:val="lt-LT"/>
              </w:rPr>
              <w:t>pilvo skausmas</w:t>
            </w:r>
          </w:p>
        </w:tc>
        <w:tc>
          <w:tcPr>
            <w:tcW w:w="2025" w:type="dxa"/>
            <w:tcBorders>
              <w:top w:val="single" w:sz="4" w:space="0" w:color="auto"/>
              <w:left w:val="single" w:sz="4" w:space="0" w:color="auto"/>
              <w:bottom w:val="single" w:sz="4" w:space="0" w:color="auto"/>
              <w:right w:val="single" w:sz="4" w:space="0" w:color="auto"/>
            </w:tcBorders>
            <w:hideMark/>
          </w:tcPr>
          <w:p w14:paraId="2D5BBC21" w14:textId="77777777" w:rsidR="00163404" w:rsidRPr="002B4510" w:rsidRDefault="00163404" w:rsidP="00CC74F4">
            <w:pPr>
              <w:tabs>
                <w:tab w:val="left" w:pos="567"/>
              </w:tabs>
              <w:rPr>
                <w:rFonts w:ascii="Times New Roman" w:hAnsi="Times New Roman"/>
                <w:bCs/>
                <w:sz w:val="22"/>
                <w:szCs w:val="22"/>
                <w:lang w:val="lt-LT"/>
              </w:rPr>
            </w:pPr>
            <w:r w:rsidRPr="002B4510">
              <w:rPr>
                <w:rFonts w:ascii="Times New Roman" w:hAnsi="Times New Roman"/>
                <w:bCs/>
                <w:sz w:val="22"/>
                <w:szCs w:val="22"/>
                <w:lang w:val="lt-LT"/>
              </w:rPr>
              <w:t>Pilvo diegliai, flatulencija, viduriavimas</w:t>
            </w:r>
          </w:p>
        </w:tc>
        <w:tc>
          <w:tcPr>
            <w:tcW w:w="1573" w:type="dxa"/>
            <w:tcBorders>
              <w:top w:val="single" w:sz="4" w:space="0" w:color="auto"/>
              <w:left w:val="single" w:sz="4" w:space="0" w:color="auto"/>
              <w:bottom w:val="single" w:sz="4" w:space="0" w:color="auto"/>
              <w:right w:val="single" w:sz="4" w:space="0" w:color="auto"/>
            </w:tcBorders>
          </w:tcPr>
          <w:p w14:paraId="334D077E" w14:textId="77777777" w:rsidR="00163404" w:rsidRPr="002B4510" w:rsidRDefault="00163404" w:rsidP="00CC74F4">
            <w:pPr>
              <w:tabs>
                <w:tab w:val="left" w:pos="567"/>
              </w:tabs>
              <w:rPr>
                <w:rFonts w:ascii="Times New Roman" w:hAnsi="Times New Roman"/>
                <w:bCs/>
                <w:sz w:val="22"/>
                <w:szCs w:val="22"/>
                <w:lang w:val="lt-LT"/>
              </w:rPr>
            </w:pPr>
          </w:p>
        </w:tc>
        <w:tc>
          <w:tcPr>
            <w:tcW w:w="1841" w:type="dxa"/>
            <w:tcBorders>
              <w:top w:val="single" w:sz="4" w:space="0" w:color="auto"/>
              <w:left w:val="single" w:sz="4" w:space="0" w:color="auto"/>
              <w:bottom w:val="single" w:sz="4" w:space="0" w:color="auto"/>
              <w:right w:val="single" w:sz="4" w:space="0" w:color="auto"/>
            </w:tcBorders>
            <w:hideMark/>
          </w:tcPr>
          <w:p w14:paraId="2D254DE2" w14:textId="77777777" w:rsidR="00163404" w:rsidRPr="002B4510" w:rsidRDefault="00163404" w:rsidP="00CC74F4">
            <w:pPr>
              <w:tabs>
                <w:tab w:val="left" w:pos="567"/>
              </w:tabs>
              <w:rPr>
                <w:rFonts w:ascii="Times New Roman" w:hAnsi="Times New Roman"/>
                <w:bCs/>
                <w:sz w:val="22"/>
                <w:szCs w:val="22"/>
                <w:lang w:val="lt-LT"/>
              </w:rPr>
            </w:pPr>
            <w:r w:rsidRPr="002B4510">
              <w:rPr>
                <w:rFonts w:ascii="Times New Roman" w:hAnsi="Times New Roman"/>
                <w:bCs/>
                <w:sz w:val="22"/>
                <w:szCs w:val="22"/>
                <w:lang w:val="lt-LT"/>
              </w:rPr>
              <w:t>Išeminis kolitas</w:t>
            </w:r>
          </w:p>
        </w:tc>
        <w:tc>
          <w:tcPr>
            <w:tcW w:w="1402" w:type="dxa"/>
            <w:tcBorders>
              <w:top w:val="single" w:sz="4" w:space="0" w:color="auto"/>
              <w:left w:val="single" w:sz="4" w:space="0" w:color="auto"/>
              <w:bottom w:val="single" w:sz="4" w:space="0" w:color="auto"/>
              <w:right w:val="single" w:sz="4" w:space="0" w:color="auto"/>
            </w:tcBorders>
            <w:hideMark/>
          </w:tcPr>
          <w:p w14:paraId="0B299A2A" w14:textId="77777777" w:rsidR="00163404" w:rsidRPr="002B4510" w:rsidRDefault="00163404" w:rsidP="00CC74F4">
            <w:pPr>
              <w:rPr>
                <w:rFonts w:ascii="Times New Roman" w:hAnsi="Times New Roman"/>
                <w:bCs/>
                <w:sz w:val="22"/>
                <w:szCs w:val="22"/>
                <w:lang w:val="lt-LT"/>
              </w:rPr>
            </w:pPr>
            <w:r w:rsidRPr="002B4510">
              <w:rPr>
                <w:rFonts w:ascii="Times New Roman" w:hAnsi="Times New Roman"/>
                <w:bCs/>
                <w:sz w:val="22"/>
                <w:szCs w:val="22"/>
                <w:lang w:val="lt-LT"/>
              </w:rPr>
              <w:t>Uždegiminė žarnų liga (Krono liga, opinis kolitas)</w:t>
            </w:r>
          </w:p>
        </w:tc>
      </w:tr>
      <w:tr w:rsidR="00163404" w:rsidRPr="007B7AA0" w14:paraId="65068173" w14:textId="77777777" w:rsidTr="008809DC">
        <w:trPr>
          <w:trHeight w:val="354"/>
        </w:trPr>
        <w:tc>
          <w:tcPr>
            <w:tcW w:w="1390" w:type="dxa"/>
            <w:tcBorders>
              <w:top w:val="single" w:sz="4" w:space="0" w:color="auto"/>
              <w:left w:val="single" w:sz="4" w:space="0" w:color="auto"/>
              <w:bottom w:val="single" w:sz="4" w:space="0" w:color="auto"/>
              <w:right w:val="single" w:sz="4" w:space="0" w:color="auto"/>
            </w:tcBorders>
            <w:hideMark/>
          </w:tcPr>
          <w:p w14:paraId="2663A856" w14:textId="77777777" w:rsidR="00163404" w:rsidRPr="002B4510" w:rsidRDefault="00163404" w:rsidP="00CC74F4">
            <w:pPr>
              <w:tabs>
                <w:tab w:val="left" w:pos="567"/>
              </w:tabs>
              <w:rPr>
                <w:rFonts w:ascii="Times New Roman" w:hAnsi="Times New Roman"/>
                <w:bCs/>
                <w:sz w:val="22"/>
                <w:szCs w:val="22"/>
                <w:lang w:val="lt-LT"/>
              </w:rPr>
            </w:pPr>
            <w:r w:rsidRPr="002B4510">
              <w:rPr>
                <w:rFonts w:ascii="Times New Roman" w:hAnsi="Times New Roman"/>
                <w:bCs/>
                <w:sz w:val="22"/>
                <w:szCs w:val="22"/>
                <w:lang w:val="lt-LT"/>
              </w:rPr>
              <w:t>Kepenų, tulžies pūslės ir latakų sutrikimai</w:t>
            </w:r>
          </w:p>
        </w:tc>
        <w:tc>
          <w:tcPr>
            <w:tcW w:w="1518" w:type="dxa"/>
            <w:tcBorders>
              <w:top w:val="single" w:sz="4" w:space="0" w:color="auto"/>
              <w:left w:val="single" w:sz="4" w:space="0" w:color="auto"/>
              <w:bottom w:val="single" w:sz="4" w:space="0" w:color="auto"/>
              <w:right w:val="single" w:sz="4" w:space="0" w:color="auto"/>
            </w:tcBorders>
          </w:tcPr>
          <w:p w14:paraId="583DBAAA" w14:textId="77777777" w:rsidR="00163404" w:rsidRPr="002B4510" w:rsidRDefault="00163404" w:rsidP="00CC74F4">
            <w:pPr>
              <w:tabs>
                <w:tab w:val="left" w:pos="567"/>
              </w:tabs>
              <w:rPr>
                <w:rFonts w:ascii="Times New Roman" w:hAnsi="Times New Roman"/>
                <w:bCs/>
                <w:sz w:val="22"/>
                <w:szCs w:val="22"/>
                <w:lang w:val="lt-LT"/>
              </w:rPr>
            </w:pPr>
          </w:p>
        </w:tc>
        <w:tc>
          <w:tcPr>
            <w:tcW w:w="2025" w:type="dxa"/>
            <w:tcBorders>
              <w:top w:val="single" w:sz="4" w:space="0" w:color="auto"/>
              <w:left w:val="single" w:sz="4" w:space="0" w:color="auto"/>
              <w:bottom w:val="single" w:sz="4" w:space="0" w:color="auto"/>
              <w:right w:val="single" w:sz="4" w:space="0" w:color="auto"/>
            </w:tcBorders>
          </w:tcPr>
          <w:p w14:paraId="532EFA47" w14:textId="77777777" w:rsidR="00163404" w:rsidRPr="002B4510" w:rsidRDefault="00163404" w:rsidP="00CC74F4">
            <w:pPr>
              <w:tabs>
                <w:tab w:val="left" w:pos="567"/>
              </w:tabs>
              <w:rPr>
                <w:rFonts w:ascii="Times New Roman" w:hAnsi="Times New Roman"/>
                <w:bCs/>
                <w:sz w:val="22"/>
                <w:szCs w:val="22"/>
                <w:lang w:val="lt-LT"/>
              </w:rPr>
            </w:pPr>
          </w:p>
        </w:tc>
        <w:tc>
          <w:tcPr>
            <w:tcW w:w="1573" w:type="dxa"/>
            <w:tcBorders>
              <w:top w:val="single" w:sz="4" w:space="0" w:color="auto"/>
              <w:left w:val="single" w:sz="4" w:space="0" w:color="auto"/>
              <w:bottom w:val="single" w:sz="4" w:space="0" w:color="auto"/>
              <w:right w:val="single" w:sz="4" w:space="0" w:color="auto"/>
            </w:tcBorders>
            <w:hideMark/>
          </w:tcPr>
          <w:p w14:paraId="4C444C8F" w14:textId="77777777" w:rsidR="00163404" w:rsidRPr="002B4510" w:rsidRDefault="00163404" w:rsidP="00CC74F4">
            <w:pPr>
              <w:tabs>
                <w:tab w:val="left" w:pos="567"/>
              </w:tabs>
              <w:rPr>
                <w:rFonts w:ascii="Times New Roman" w:hAnsi="Times New Roman"/>
                <w:bCs/>
                <w:sz w:val="22"/>
                <w:szCs w:val="22"/>
                <w:lang w:val="lt-LT"/>
              </w:rPr>
            </w:pPr>
            <w:r w:rsidRPr="002B4510">
              <w:rPr>
                <w:rFonts w:ascii="Times New Roman" w:hAnsi="Times New Roman"/>
                <w:bCs/>
                <w:sz w:val="22"/>
                <w:szCs w:val="22"/>
                <w:lang w:val="lt-LT"/>
              </w:rPr>
              <w:t>Cholestazinė gelta</w:t>
            </w:r>
          </w:p>
        </w:tc>
        <w:tc>
          <w:tcPr>
            <w:tcW w:w="1841" w:type="dxa"/>
            <w:tcBorders>
              <w:top w:val="single" w:sz="4" w:space="0" w:color="auto"/>
              <w:left w:val="single" w:sz="4" w:space="0" w:color="auto"/>
              <w:bottom w:val="single" w:sz="4" w:space="0" w:color="auto"/>
              <w:right w:val="single" w:sz="4" w:space="0" w:color="auto"/>
            </w:tcBorders>
            <w:hideMark/>
          </w:tcPr>
          <w:p w14:paraId="7339F0D3" w14:textId="77777777" w:rsidR="00163404" w:rsidRPr="002B4510" w:rsidRDefault="00163404" w:rsidP="00CC74F4">
            <w:pPr>
              <w:tabs>
                <w:tab w:val="left" w:pos="567"/>
              </w:tabs>
              <w:rPr>
                <w:rFonts w:ascii="Times New Roman" w:hAnsi="Times New Roman"/>
                <w:bCs/>
                <w:sz w:val="22"/>
                <w:szCs w:val="22"/>
                <w:lang w:val="lt-LT"/>
              </w:rPr>
            </w:pPr>
            <w:r w:rsidRPr="002B4510">
              <w:rPr>
                <w:rFonts w:ascii="Times New Roman" w:hAnsi="Times New Roman"/>
                <w:bCs/>
                <w:sz w:val="22"/>
                <w:szCs w:val="22"/>
                <w:lang w:val="lt-LT"/>
              </w:rPr>
              <w:t>Pankreatitas, cholelitiazė, cholestazė</w:t>
            </w:r>
          </w:p>
        </w:tc>
        <w:tc>
          <w:tcPr>
            <w:tcW w:w="1402" w:type="dxa"/>
            <w:tcBorders>
              <w:top w:val="single" w:sz="4" w:space="0" w:color="auto"/>
              <w:left w:val="single" w:sz="4" w:space="0" w:color="auto"/>
              <w:bottom w:val="single" w:sz="4" w:space="0" w:color="auto"/>
              <w:right w:val="single" w:sz="4" w:space="0" w:color="auto"/>
            </w:tcBorders>
            <w:hideMark/>
          </w:tcPr>
          <w:p w14:paraId="10D8B78E" w14:textId="77777777" w:rsidR="00163404" w:rsidRPr="002B4510" w:rsidRDefault="00163404" w:rsidP="00CC74F4">
            <w:pPr>
              <w:rPr>
                <w:rFonts w:ascii="Times New Roman" w:hAnsi="Times New Roman"/>
                <w:bCs/>
                <w:sz w:val="22"/>
                <w:szCs w:val="22"/>
                <w:lang w:val="lt-LT"/>
              </w:rPr>
            </w:pPr>
            <w:r w:rsidRPr="002B4510">
              <w:rPr>
                <w:rFonts w:ascii="Times New Roman" w:hAnsi="Times New Roman"/>
                <w:bCs/>
                <w:sz w:val="22"/>
                <w:szCs w:val="22"/>
                <w:lang w:val="lt-LT"/>
              </w:rPr>
              <w:t>Kepenų ląstelių pažeidimas (pvz., hepatitas, sutrikusi kepenų funkcija)</w:t>
            </w:r>
          </w:p>
        </w:tc>
      </w:tr>
      <w:tr w:rsidR="00163404" w:rsidRPr="002B4510" w14:paraId="4672CCEB" w14:textId="77777777" w:rsidTr="008809DC">
        <w:trPr>
          <w:trHeight w:val="343"/>
        </w:trPr>
        <w:tc>
          <w:tcPr>
            <w:tcW w:w="1390" w:type="dxa"/>
            <w:tcBorders>
              <w:top w:val="single" w:sz="4" w:space="0" w:color="auto"/>
              <w:left w:val="single" w:sz="4" w:space="0" w:color="auto"/>
              <w:bottom w:val="single" w:sz="4" w:space="0" w:color="auto"/>
              <w:right w:val="single" w:sz="4" w:space="0" w:color="auto"/>
            </w:tcBorders>
            <w:hideMark/>
          </w:tcPr>
          <w:p w14:paraId="45A101D4" w14:textId="77777777" w:rsidR="00163404" w:rsidRPr="002B4510" w:rsidRDefault="00163404" w:rsidP="00CC74F4">
            <w:pPr>
              <w:tabs>
                <w:tab w:val="left" w:pos="567"/>
              </w:tabs>
              <w:rPr>
                <w:rFonts w:ascii="Times New Roman" w:hAnsi="Times New Roman"/>
                <w:bCs/>
                <w:sz w:val="22"/>
                <w:szCs w:val="22"/>
                <w:lang w:val="lt-LT"/>
              </w:rPr>
            </w:pPr>
            <w:r w:rsidRPr="002B4510">
              <w:rPr>
                <w:rFonts w:ascii="Times New Roman" w:hAnsi="Times New Roman"/>
                <w:bCs/>
                <w:sz w:val="22"/>
                <w:szCs w:val="22"/>
                <w:lang w:val="lt-LT"/>
              </w:rPr>
              <w:t>Odos ir poodinio audinio sutrikimai</w:t>
            </w:r>
          </w:p>
        </w:tc>
        <w:tc>
          <w:tcPr>
            <w:tcW w:w="1518" w:type="dxa"/>
            <w:tcBorders>
              <w:top w:val="single" w:sz="4" w:space="0" w:color="auto"/>
              <w:left w:val="single" w:sz="4" w:space="0" w:color="auto"/>
              <w:bottom w:val="single" w:sz="4" w:space="0" w:color="auto"/>
              <w:right w:val="single" w:sz="4" w:space="0" w:color="auto"/>
            </w:tcBorders>
            <w:hideMark/>
          </w:tcPr>
          <w:p w14:paraId="4CCFEED1" w14:textId="77777777" w:rsidR="00163404" w:rsidRPr="002B4510" w:rsidRDefault="00163404" w:rsidP="00CC74F4">
            <w:pPr>
              <w:tabs>
                <w:tab w:val="left" w:pos="567"/>
              </w:tabs>
              <w:rPr>
                <w:rFonts w:ascii="Times New Roman" w:hAnsi="Times New Roman"/>
                <w:bCs/>
                <w:sz w:val="22"/>
                <w:szCs w:val="22"/>
                <w:lang w:val="lt-LT"/>
              </w:rPr>
            </w:pPr>
            <w:r w:rsidRPr="002B4510">
              <w:rPr>
                <w:rFonts w:ascii="Times New Roman" w:hAnsi="Times New Roman"/>
                <w:bCs/>
                <w:sz w:val="22"/>
                <w:szCs w:val="22"/>
                <w:lang w:val="lt-LT"/>
              </w:rPr>
              <w:t>Spuogai</w:t>
            </w:r>
          </w:p>
        </w:tc>
        <w:tc>
          <w:tcPr>
            <w:tcW w:w="2025" w:type="dxa"/>
            <w:tcBorders>
              <w:top w:val="single" w:sz="4" w:space="0" w:color="auto"/>
              <w:left w:val="single" w:sz="4" w:space="0" w:color="auto"/>
              <w:bottom w:val="single" w:sz="4" w:space="0" w:color="auto"/>
              <w:right w:val="single" w:sz="4" w:space="0" w:color="auto"/>
            </w:tcBorders>
          </w:tcPr>
          <w:p w14:paraId="6009A8BB" w14:textId="77777777" w:rsidR="00163404" w:rsidRPr="002B4510" w:rsidRDefault="001C5C05" w:rsidP="00CC74F4">
            <w:pPr>
              <w:tabs>
                <w:tab w:val="left" w:pos="567"/>
              </w:tabs>
              <w:rPr>
                <w:rFonts w:ascii="Times New Roman" w:hAnsi="Times New Roman"/>
                <w:bCs/>
                <w:sz w:val="22"/>
                <w:szCs w:val="22"/>
                <w:lang w:val="lt-LT"/>
              </w:rPr>
            </w:pPr>
            <w:r w:rsidRPr="002B4510">
              <w:rPr>
                <w:rFonts w:ascii="Times New Roman" w:hAnsi="Times New Roman"/>
                <w:bCs/>
                <w:sz w:val="22"/>
                <w:szCs w:val="22"/>
                <w:lang w:val="lt-LT"/>
              </w:rPr>
              <w:t>Išb</w:t>
            </w:r>
            <w:r w:rsidR="00163404" w:rsidRPr="002B4510">
              <w:rPr>
                <w:rFonts w:ascii="Times New Roman" w:hAnsi="Times New Roman"/>
                <w:bCs/>
                <w:sz w:val="22"/>
                <w:szCs w:val="22"/>
                <w:lang w:val="lt-LT"/>
              </w:rPr>
              <w:t xml:space="preserve">ėrimas, rudmė (melazma), kuri gali </w:t>
            </w:r>
            <w:r w:rsidR="007B1137">
              <w:rPr>
                <w:rFonts w:ascii="Times New Roman" w:hAnsi="Times New Roman"/>
                <w:bCs/>
                <w:sz w:val="22"/>
                <w:szCs w:val="22"/>
                <w:lang w:val="lt-LT"/>
              </w:rPr>
              <w:t xml:space="preserve">tapti </w:t>
            </w:r>
            <w:r w:rsidR="00163404" w:rsidRPr="002B4510">
              <w:rPr>
                <w:rFonts w:ascii="Times New Roman" w:hAnsi="Times New Roman"/>
                <w:bCs/>
                <w:sz w:val="22"/>
                <w:szCs w:val="22"/>
                <w:lang w:val="lt-LT"/>
              </w:rPr>
              <w:t>nuolatin</w:t>
            </w:r>
            <w:r w:rsidR="007B1137">
              <w:rPr>
                <w:rFonts w:ascii="Times New Roman" w:hAnsi="Times New Roman"/>
                <w:bCs/>
                <w:sz w:val="22"/>
                <w:szCs w:val="22"/>
                <w:lang w:val="lt-LT"/>
              </w:rPr>
              <w:t>e</w:t>
            </w:r>
            <w:r w:rsidR="00163404" w:rsidRPr="002B4510">
              <w:rPr>
                <w:rFonts w:ascii="Times New Roman" w:hAnsi="Times New Roman"/>
                <w:bCs/>
                <w:sz w:val="22"/>
                <w:szCs w:val="22"/>
                <w:lang w:val="lt-LT"/>
              </w:rPr>
              <w:t xml:space="preserve">, hirsutizmas, </w:t>
            </w:r>
            <w:r w:rsidR="007B1137">
              <w:rPr>
                <w:rFonts w:ascii="Times New Roman" w:hAnsi="Times New Roman"/>
                <w:bCs/>
                <w:sz w:val="22"/>
                <w:szCs w:val="22"/>
                <w:lang w:val="lt-LT"/>
              </w:rPr>
              <w:t>plaukų nuslinkimas</w:t>
            </w:r>
          </w:p>
          <w:p w14:paraId="6D9B01D8" w14:textId="77777777" w:rsidR="00163404" w:rsidRPr="002B4510" w:rsidRDefault="00163404" w:rsidP="00CC74F4">
            <w:pPr>
              <w:tabs>
                <w:tab w:val="left" w:pos="567"/>
              </w:tabs>
              <w:rPr>
                <w:rFonts w:ascii="Times New Roman" w:hAnsi="Times New Roman"/>
                <w:bCs/>
                <w:sz w:val="22"/>
                <w:szCs w:val="22"/>
                <w:lang w:val="lt-LT"/>
              </w:rPr>
            </w:pPr>
          </w:p>
        </w:tc>
        <w:tc>
          <w:tcPr>
            <w:tcW w:w="1573" w:type="dxa"/>
            <w:tcBorders>
              <w:top w:val="single" w:sz="4" w:space="0" w:color="auto"/>
              <w:left w:val="single" w:sz="4" w:space="0" w:color="auto"/>
              <w:bottom w:val="single" w:sz="4" w:space="0" w:color="auto"/>
              <w:right w:val="single" w:sz="4" w:space="0" w:color="auto"/>
            </w:tcBorders>
          </w:tcPr>
          <w:p w14:paraId="6EA2BB98" w14:textId="77777777" w:rsidR="00163404" w:rsidRPr="002B4510" w:rsidRDefault="00163404" w:rsidP="00CC74F4">
            <w:pPr>
              <w:tabs>
                <w:tab w:val="left" w:pos="567"/>
              </w:tabs>
              <w:rPr>
                <w:rFonts w:ascii="Times New Roman" w:hAnsi="Times New Roman"/>
                <w:bCs/>
                <w:sz w:val="22"/>
                <w:szCs w:val="22"/>
                <w:lang w:val="lt-LT"/>
              </w:rPr>
            </w:pPr>
            <w:r w:rsidRPr="002B4510">
              <w:rPr>
                <w:rFonts w:ascii="Times New Roman" w:hAnsi="Times New Roman"/>
                <w:bCs/>
                <w:sz w:val="22"/>
                <w:szCs w:val="22"/>
                <w:lang w:val="lt-LT"/>
              </w:rPr>
              <w:t>Mazginė eritema</w:t>
            </w:r>
          </w:p>
          <w:p w14:paraId="7403A76F" w14:textId="77777777" w:rsidR="00163404" w:rsidRPr="002B4510" w:rsidRDefault="00163404" w:rsidP="00CC74F4">
            <w:pPr>
              <w:tabs>
                <w:tab w:val="left" w:pos="567"/>
              </w:tabs>
              <w:rPr>
                <w:rFonts w:ascii="Times New Roman" w:hAnsi="Times New Roman"/>
                <w:bCs/>
                <w:sz w:val="22"/>
                <w:szCs w:val="22"/>
                <w:lang w:val="lt-LT"/>
              </w:rPr>
            </w:pPr>
          </w:p>
        </w:tc>
        <w:tc>
          <w:tcPr>
            <w:tcW w:w="1841" w:type="dxa"/>
            <w:tcBorders>
              <w:top w:val="single" w:sz="4" w:space="0" w:color="auto"/>
              <w:left w:val="single" w:sz="4" w:space="0" w:color="auto"/>
              <w:bottom w:val="single" w:sz="4" w:space="0" w:color="auto"/>
              <w:right w:val="single" w:sz="4" w:space="0" w:color="auto"/>
            </w:tcBorders>
            <w:hideMark/>
          </w:tcPr>
          <w:p w14:paraId="4B3B38D9" w14:textId="77777777" w:rsidR="00163404" w:rsidRPr="002B4510" w:rsidRDefault="00163404" w:rsidP="00CC74F4">
            <w:pPr>
              <w:tabs>
                <w:tab w:val="left" w:pos="567"/>
              </w:tabs>
              <w:rPr>
                <w:rFonts w:ascii="Times New Roman" w:hAnsi="Times New Roman"/>
                <w:bCs/>
                <w:sz w:val="22"/>
                <w:szCs w:val="22"/>
                <w:lang w:val="lt-LT"/>
              </w:rPr>
            </w:pPr>
            <w:r w:rsidRPr="002B4510">
              <w:rPr>
                <w:rFonts w:ascii="Times New Roman" w:hAnsi="Times New Roman"/>
                <w:bCs/>
                <w:sz w:val="22"/>
                <w:szCs w:val="22"/>
                <w:lang w:val="lt-LT"/>
              </w:rPr>
              <w:t>Daugiaformė eritema</w:t>
            </w:r>
          </w:p>
        </w:tc>
        <w:tc>
          <w:tcPr>
            <w:tcW w:w="1402" w:type="dxa"/>
            <w:tcBorders>
              <w:top w:val="single" w:sz="4" w:space="0" w:color="auto"/>
              <w:left w:val="single" w:sz="4" w:space="0" w:color="auto"/>
              <w:bottom w:val="single" w:sz="4" w:space="0" w:color="auto"/>
              <w:right w:val="single" w:sz="4" w:space="0" w:color="auto"/>
            </w:tcBorders>
          </w:tcPr>
          <w:p w14:paraId="3A00A97C" w14:textId="77777777" w:rsidR="00163404" w:rsidRPr="002B4510" w:rsidRDefault="00163404" w:rsidP="00CC74F4">
            <w:pPr>
              <w:rPr>
                <w:rFonts w:ascii="Times New Roman" w:hAnsi="Times New Roman"/>
                <w:bCs/>
                <w:sz w:val="22"/>
                <w:szCs w:val="22"/>
                <w:lang w:val="lt-LT"/>
              </w:rPr>
            </w:pPr>
          </w:p>
        </w:tc>
      </w:tr>
      <w:tr w:rsidR="00163404" w:rsidRPr="002B4510" w14:paraId="1A46064B" w14:textId="77777777" w:rsidTr="008809DC">
        <w:trPr>
          <w:trHeight w:val="531"/>
        </w:trPr>
        <w:tc>
          <w:tcPr>
            <w:tcW w:w="1390" w:type="dxa"/>
            <w:tcBorders>
              <w:top w:val="single" w:sz="4" w:space="0" w:color="auto"/>
              <w:left w:val="single" w:sz="4" w:space="0" w:color="auto"/>
              <w:bottom w:val="single" w:sz="4" w:space="0" w:color="auto"/>
              <w:right w:val="single" w:sz="4" w:space="0" w:color="auto"/>
            </w:tcBorders>
            <w:hideMark/>
          </w:tcPr>
          <w:p w14:paraId="3D2C292A" w14:textId="77777777" w:rsidR="00163404" w:rsidRPr="002B4510" w:rsidRDefault="00163404" w:rsidP="00CC74F4">
            <w:pPr>
              <w:tabs>
                <w:tab w:val="left" w:pos="567"/>
              </w:tabs>
              <w:rPr>
                <w:rFonts w:ascii="Times New Roman" w:hAnsi="Times New Roman"/>
                <w:bCs/>
                <w:sz w:val="22"/>
                <w:szCs w:val="22"/>
                <w:lang w:val="lt-LT"/>
              </w:rPr>
            </w:pPr>
            <w:r w:rsidRPr="002B4510">
              <w:rPr>
                <w:rFonts w:ascii="Times New Roman" w:hAnsi="Times New Roman"/>
                <w:bCs/>
                <w:sz w:val="22"/>
                <w:szCs w:val="22"/>
                <w:lang w:val="lt-LT"/>
              </w:rPr>
              <w:t>Inkstų ir šlapimo takų sutrikimai</w:t>
            </w:r>
          </w:p>
        </w:tc>
        <w:tc>
          <w:tcPr>
            <w:tcW w:w="1518" w:type="dxa"/>
            <w:tcBorders>
              <w:top w:val="single" w:sz="4" w:space="0" w:color="auto"/>
              <w:left w:val="single" w:sz="4" w:space="0" w:color="auto"/>
              <w:bottom w:val="single" w:sz="4" w:space="0" w:color="auto"/>
              <w:right w:val="single" w:sz="4" w:space="0" w:color="auto"/>
            </w:tcBorders>
          </w:tcPr>
          <w:p w14:paraId="62340945" w14:textId="77777777" w:rsidR="00163404" w:rsidRPr="002B4510" w:rsidRDefault="00163404" w:rsidP="00CC74F4">
            <w:pPr>
              <w:tabs>
                <w:tab w:val="left" w:pos="567"/>
              </w:tabs>
              <w:rPr>
                <w:rFonts w:ascii="Times New Roman" w:hAnsi="Times New Roman"/>
                <w:bCs/>
                <w:sz w:val="22"/>
                <w:szCs w:val="22"/>
                <w:lang w:val="lt-LT"/>
              </w:rPr>
            </w:pPr>
          </w:p>
        </w:tc>
        <w:tc>
          <w:tcPr>
            <w:tcW w:w="2025" w:type="dxa"/>
            <w:tcBorders>
              <w:top w:val="single" w:sz="4" w:space="0" w:color="auto"/>
              <w:left w:val="single" w:sz="4" w:space="0" w:color="auto"/>
              <w:bottom w:val="single" w:sz="4" w:space="0" w:color="auto"/>
              <w:right w:val="single" w:sz="4" w:space="0" w:color="auto"/>
            </w:tcBorders>
          </w:tcPr>
          <w:p w14:paraId="0154942E" w14:textId="77777777" w:rsidR="00163404" w:rsidRPr="002B4510" w:rsidRDefault="00163404" w:rsidP="00CC74F4">
            <w:pPr>
              <w:tabs>
                <w:tab w:val="left" w:pos="567"/>
              </w:tabs>
              <w:rPr>
                <w:rFonts w:ascii="Times New Roman" w:hAnsi="Times New Roman"/>
                <w:bCs/>
                <w:sz w:val="22"/>
                <w:szCs w:val="22"/>
                <w:lang w:val="lt-LT"/>
              </w:rPr>
            </w:pPr>
          </w:p>
        </w:tc>
        <w:tc>
          <w:tcPr>
            <w:tcW w:w="1573" w:type="dxa"/>
            <w:tcBorders>
              <w:top w:val="single" w:sz="4" w:space="0" w:color="auto"/>
              <w:left w:val="single" w:sz="4" w:space="0" w:color="auto"/>
              <w:bottom w:val="single" w:sz="4" w:space="0" w:color="auto"/>
              <w:right w:val="single" w:sz="4" w:space="0" w:color="auto"/>
            </w:tcBorders>
          </w:tcPr>
          <w:p w14:paraId="24C562B5" w14:textId="77777777" w:rsidR="00163404" w:rsidRPr="002B4510" w:rsidRDefault="00163404" w:rsidP="00CC74F4">
            <w:pPr>
              <w:tabs>
                <w:tab w:val="left" w:pos="567"/>
              </w:tabs>
              <w:rPr>
                <w:rFonts w:ascii="Times New Roman" w:hAnsi="Times New Roman"/>
                <w:bCs/>
                <w:sz w:val="22"/>
                <w:szCs w:val="22"/>
                <w:lang w:val="lt-LT"/>
              </w:rPr>
            </w:pPr>
          </w:p>
        </w:tc>
        <w:tc>
          <w:tcPr>
            <w:tcW w:w="1841" w:type="dxa"/>
            <w:tcBorders>
              <w:top w:val="single" w:sz="4" w:space="0" w:color="auto"/>
              <w:left w:val="single" w:sz="4" w:space="0" w:color="auto"/>
              <w:bottom w:val="single" w:sz="4" w:space="0" w:color="auto"/>
              <w:right w:val="single" w:sz="4" w:space="0" w:color="auto"/>
            </w:tcBorders>
            <w:hideMark/>
          </w:tcPr>
          <w:p w14:paraId="436883DC" w14:textId="77777777" w:rsidR="00163404" w:rsidRPr="002B4510" w:rsidRDefault="00163404" w:rsidP="00CC74F4">
            <w:pPr>
              <w:tabs>
                <w:tab w:val="left" w:pos="567"/>
              </w:tabs>
              <w:rPr>
                <w:rFonts w:ascii="Times New Roman" w:hAnsi="Times New Roman"/>
                <w:bCs/>
                <w:sz w:val="22"/>
                <w:szCs w:val="22"/>
                <w:lang w:val="lt-LT"/>
              </w:rPr>
            </w:pPr>
            <w:r w:rsidRPr="002B4510">
              <w:rPr>
                <w:rFonts w:ascii="Times New Roman" w:hAnsi="Times New Roman"/>
                <w:bCs/>
                <w:sz w:val="22"/>
                <w:szCs w:val="22"/>
                <w:lang w:val="lt-LT"/>
              </w:rPr>
              <w:t>Hemolizinis ureminis sindromas</w:t>
            </w:r>
          </w:p>
        </w:tc>
        <w:tc>
          <w:tcPr>
            <w:tcW w:w="1402" w:type="dxa"/>
            <w:tcBorders>
              <w:top w:val="single" w:sz="4" w:space="0" w:color="auto"/>
              <w:left w:val="single" w:sz="4" w:space="0" w:color="auto"/>
              <w:bottom w:val="single" w:sz="4" w:space="0" w:color="auto"/>
              <w:right w:val="single" w:sz="4" w:space="0" w:color="auto"/>
            </w:tcBorders>
          </w:tcPr>
          <w:p w14:paraId="1B97668E" w14:textId="77777777" w:rsidR="00163404" w:rsidRPr="002B4510" w:rsidRDefault="00163404" w:rsidP="00CC74F4">
            <w:pPr>
              <w:rPr>
                <w:rFonts w:ascii="Times New Roman" w:hAnsi="Times New Roman"/>
                <w:bCs/>
                <w:sz w:val="22"/>
                <w:szCs w:val="22"/>
                <w:lang w:val="lt-LT"/>
              </w:rPr>
            </w:pPr>
          </w:p>
        </w:tc>
      </w:tr>
      <w:tr w:rsidR="00163404" w:rsidRPr="007B7AA0" w14:paraId="5D39BD6F" w14:textId="77777777" w:rsidTr="008809DC">
        <w:trPr>
          <w:trHeight w:val="343"/>
        </w:trPr>
        <w:tc>
          <w:tcPr>
            <w:tcW w:w="1390" w:type="dxa"/>
            <w:tcBorders>
              <w:top w:val="single" w:sz="4" w:space="0" w:color="auto"/>
              <w:left w:val="single" w:sz="4" w:space="0" w:color="auto"/>
              <w:bottom w:val="single" w:sz="4" w:space="0" w:color="auto"/>
              <w:right w:val="single" w:sz="4" w:space="0" w:color="auto"/>
            </w:tcBorders>
            <w:hideMark/>
          </w:tcPr>
          <w:p w14:paraId="0B6C2146" w14:textId="77777777" w:rsidR="00163404" w:rsidRPr="002B4510" w:rsidRDefault="00163404" w:rsidP="00CC74F4">
            <w:pPr>
              <w:tabs>
                <w:tab w:val="left" w:pos="567"/>
              </w:tabs>
              <w:rPr>
                <w:rFonts w:ascii="Times New Roman" w:hAnsi="Times New Roman"/>
                <w:bCs/>
                <w:sz w:val="22"/>
                <w:szCs w:val="22"/>
                <w:lang w:val="lt-LT"/>
              </w:rPr>
            </w:pPr>
            <w:r w:rsidRPr="002B4510">
              <w:rPr>
                <w:rFonts w:ascii="Times New Roman" w:hAnsi="Times New Roman"/>
                <w:bCs/>
                <w:sz w:val="22"/>
                <w:szCs w:val="22"/>
                <w:lang w:val="lt-LT"/>
              </w:rPr>
              <w:t>Lytinės sistemos ir krūties sutrikimai</w:t>
            </w:r>
          </w:p>
        </w:tc>
        <w:tc>
          <w:tcPr>
            <w:tcW w:w="1518" w:type="dxa"/>
            <w:tcBorders>
              <w:top w:val="single" w:sz="4" w:space="0" w:color="auto"/>
              <w:left w:val="single" w:sz="4" w:space="0" w:color="auto"/>
              <w:bottom w:val="single" w:sz="4" w:space="0" w:color="auto"/>
              <w:right w:val="single" w:sz="4" w:space="0" w:color="auto"/>
            </w:tcBorders>
            <w:hideMark/>
          </w:tcPr>
          <w:p w14:paraId="4E452C7B" w14:textId="77777777" w:rsidR="00163404" w:rsidRPr="002B4510" w:rsidRDefault="00163404" w:rsidP="00CC74F4">
            <w:pPr>
              <w:tabs>
                <w:tab w:val="left" w:pos="567"/>
              </w:tabs>
              <w:rPr>
                <w:rFonts w:ascii="Times New Roman" w:hAnsi="Times New Roman"/>
                <w:bCs/>
                <w:sz w:val="22"/>
                <w:szCs w:val="22"/>
                <w:lang w:val="lt-LT"/>
              </w:rPr>
            </w:pPr>
            <w:r w:rsidRPr="002B4510">
              <w:rPr>
                <w:rFonts w:ascii="Times New Roman" w:hAnsi="Times New Roman"/>
                <w:bCs/>
                <w:sz w:val="22"/>
                <w:szCs w:val="22"/>
                <w:lang w:val="lt-LT"/>
              </w:rPr>
              <w:t>Krūtų skausmas, jų jautrumas, padidėjimas ir išskyros iš krūtų,</w:t>
            </w:r>
            <w:r w:rsidR="007B1137">
              <w:rPr>
                <w:rFonts w:ascii="Times New Roman" w:hAnsi="Times New Roman"/>
                <w:bCs/>
                <w:sz w:val="22"/>
                <w:szCs w:val="22"/>
                <w:lang w:val="lt-LT"/>
              </w:rPr>
              <w:t xml:space="preserve"> dismenorėja,</w:t>
            </w:r>
            <w:r w:rsidRPr="002B4510">
              <w:rPr>
                <w:rFonts w:ascii="Times New Roman" w:hAnsi="Times New Roman"/>
                <w:bCs/>
                <w:sz w:val="22"/>
                <w:szCs w:val="22"/>
                <w:lang w:val="lt-LT"/>
              </w:rPr>
              <w:t xml:space="preserve"> nereguliarus kraujavimas, gimdos kaklelio kanalo gleivinės pokyčiai ir </w:t>
            </w:r>
            <w:r w:rsidRPr="002B4510">
              <w:rPr>
                <w:rFonts w:ascii="Times New Roman" w:hAnsi="Times New Roman"/>
                <w:bCs/>
                <w:sz w:val="22"/>
                <w:szCs w:val="22"/>
                <w:lang w:val="lt-LT"/>
              </w:rPr>
              <w:lastRenderedPageBreak/>
              <w:t xml:space="preserve">pakitę makšties išskyros, amenoragija </w:t>
            </w:r>
          </w:p>
        </w:tc>
        <w:tc>
          <w:tcPr>
            <w:tcW w:w="2025" w:type="dxa"/>
            <w:tcBorders>
              <w:top w:val="single" w:sz="4" w:space="0" w:color="auto"/>
              <w:left w:val="single" w:sz="4" w:space="0" w:color="auto"/>
              <w:bottom w:val="single" w:sz="4" w:space="0" w:color="auto"/>
              <w:right w:val="single" w:sz="4" w:space="0" w:color="auto"/>
            </w:tcBorders>
          </w:tcPr>
          <w:p w14:paraId="4EC85169" w14:textId="77777777" w:rsidR="00163404" w:rsidRPr="002B4510" w:rsidRDefault="00163404" w:rsidP="00CC74F4">
            <w:pPr>
              <w:tabs>
                <w:tab w:val="left" w:pos="567"/>
              </w:tabs>
              <w:rPr>
                <w:rFonts w:ascii="Times New Roman" w:hAnsi="Times New Roman"/>
                <w:bCs/>
                <w:sz w:val="22"/>
                <w:szCs w:val="22"/>
                <w:lang w:val="lt-LT"/>
              </w:rPr>
            </w:pPr>
          </w:p>
        </w:tc>
        <w:tc>
          <w:tcPr>
            <w:tcW w:w="1573" w:type="dxa"/>
            <w:tcBorders>
              <w:top w:val="single" w:sz="4" w:space="0" w:color="auto"/>
              <w:left w:val="single" w:sz="4" w:space="0" w:color="auto"/>
              <w:bottom w:val="single" w:sz="4" w:space="0" w:color="auto"/>
              <w:right w:val="single" w:sz="4" w:space="0" w:color="auto"/>
            </w:tcBorders>
          </w:tcPr>
          <w:p w14:paraId="75E8041B" w14:textId="77777777" w:rsidR="00163404" w:rsidRPr="002B4510" w:rsidRDefault="00163404" w:rsidP="00CC74F4">
            <w:pPr>
              <w:tabs>
                <w:tab w:val="left" w:pos="567"/>
              </w:tabs>
              <w:rPr>
                <w:rFonts w:ascii="Times New Roman" w:hAnsi="Times New Roman"/>
                <w:bCs/>
                <w:sz w:val="22"/>
                <w:szCs w:val="22"/>
                <w:lang w:val="lt-LT"/>
              </w:rPr>
            </w:pPr>
          </w:p>
        </w:tc>
        <w:tc>
          <w:tcPr>
            <w:tcW w:w="1841" w:type="dxa"/>
            <w:tcBorders>
              <w:top w:val="single" w:sz="4" w:space="0" w:color="auto"/>
              <w:left w:val="single" w:sz="4" w:space="0" w:color="auto"/>
              <w:bottom w:val="single" w:sz="4" w:space="0" w:color="auto"/>
              <w:right w:val="single" w:sz="4" w:space="0" w:color="auto"/>
            </w:tcBorders>
          </w:tcPr>
          <w:p w14:paraId="60F26D47" w14:textId="77777777" w:rsidR="00163404" w:rsidRPr="002B4510" w:rsidRDefault="00163404" w:rsidP="00CC74F4">
            <w:pPr>
              <w:tabs>
                <w:tab w:val="left" w:pos="567"/>
              </w:tabs>
              <w:rPr>
                <w:rFonts w:ascii="Times New Roman" w:hAnsi="Times New Roman"/>
                <w:bCs/>
                <w:sz w:val="22"/>
                <w:szCs w:val="22"/>
                <w:lang w:val="lt-LT"/>
              </w:rPr>
            </w:pPr>
          </w:p>
        </w:tc>
        <w:tc>
          <w:tcPr>
            <w:tcW w:w="1402" w:type="dxa"/>
            <w:tcBorders>
              <w:top w:val="single" w:sz="4" w:space="0" w:color="auto"/>
              <w:left w:val="single" w:sz="4" w:space="0" w:color="auto"/>
              <w:bottom w:val="single" w:sz="4" w:space="0" w:color="auto"/>
              <w:right w:val="single" w:sz="4" w:space="0" w:color="auto"/>
            </w:tcBorders>
          </w:tcPr>
          <w:p w14:paraId="4F57252B" w14:textId="77777777" w:rsidR="00163404" w:rsidRPr="002B4510" w:rsidRDefault="00163404" w:rsidP="00CC74F4">
            <w:pPr>
              <w:tabs>
                <w:tab w:val="left" w:pos="567"/>
              </w:tabs>
              <w:rPr>
                <w:rFonts w:ascii="Times New Roman" w:hAnsi="Times New Roman"/>
                <w:bCs/>
                <w:sz w:val="22"/>
                <w:szCs w:val="22"/>
                <w:lang w:val="lt-LT"/>
              </w:rPr>
            </w:pPr>
          </w:p>
        </w:tc>
      </w:tr>
      <w:tr w:rsidR="007B1137" w:rsidRPr="007B7AA0" w14:paraId="41A0D516" w14:textId="77777777" w:rsidTr="008809DC">
        <w:trPr>
          <w:trHeight w:val="343"/>
        </w:trPr>
        <w:tc>
          <w:tcPr>
            <w:tcW w:w="1390" w:type="dxa"/>
            <w:tcBorders>
              <w:top w:val="single" w:sz="4" w:space="0" w:color="auto"/>
              <w:left w:val="single" w:sz="4" w:space="0" w:color="auto"/>
              <w:bottom w:val="single" w:sz="4" w:space="0" w:color="auto"/>
              <w:right w:val="single" w:sz="4" w:space="0" w:color="auto"/>
            </w:tcBorders>
          </w:tcPr>
          <w:p w14:paraId="0B252ADD" w14:textId="77777777" w:rsidR="007B1137" w:rsidRPr="002B4510" w:rsidRDefault="007B1137" w:rsidP="00CC74F4">
            <w:pPr>
              <w:tabs>
                <w:tab w:val="left" w:pos="567"/>
              </w:tabs>
              <w:rPr>
                <w:rFonts w:ascii="Times New Roman" w:hAnsi="Times New Roman"/>
                <w:bCs/>
                <w:sz w:val="22"/>
                <w:szCs w:val="22"/>
                <w:lang w:val="lt-LT"/>
              </w:rPr>
            </w:pPr>
            <w:r w:rsidRPr="002F0803">
              <w:rPr>
                <w:rFonts w:ascii="Times New Roman" w:hAnsi="Times New Roman"/>
                <w:bCs/>
                <w:sz w:val="22"/>
                <w:szCs w:val="22"/>
                <w:lang w:val="lt-LT"/>
              </w:rPr>
              <w:t>Bendrieji sutrikimai ir vartojimo vietos pažeidimai</w:t>
            </w:r>
          </w:p>
        </w:tc>
        <w:tc>
          <w:tcPr>
            <w:tcW w:w="1518" w:type="dxa"/>
            <w:tcBorders>
              <w:top w:val="single" w:sz="4" w:space="0" w:color="auto"/>
              <w:left w:val="single" w:sz="4" w:space="0" w:color="auto"/>
              <w:bottom w:val="single" w:sz="4" w:space="0" w:color="auto"/>
              <w:right w:val="single" w:sz="4" w:space="0" w:color="auto"/>
            </w:tcBorders>
          </w:tcPr>
          <w:p w14:paraId="2BEA041A" w14:textId="77777777" w:rsidR="007B1137" w:rsidRPr="002B4510" w:rsidRDefault="007B1137" w:rsidP="00CC74F4">
            <w:pPr>
              <w:tabs>
                <w:tab w:val="left" w:pos="567"/>
              </w:tabs>
              <w:rPr>
                <w:rFonts w:ascii="Times New Roman" w:hAnsi="Times New Roman"/>
                <w:bCs/>
                <w:sz w:val="22"/>
                <w:szCs w:val="22"/>
                <w:lang w:val="lt-LT"/>
              </w:rPr>
            </w:pPr>
            <w:r w:rsidRPr="002B4510">
              <w:rPr>
                <w:rFonts w:ascii="Times New Roman" w:hAnsi="Times New Roman"/>
                <w:bCs/>
                <w:sz w:val="22"/>
                <w:szCs w:val="22"/>
                <w:lang w:val="lt-LT"/>
              </w:rPr>
              <w:t>Skysčių susilaikymas, edema, kūno svorio pokyčiai (padidėjimas arba sumažėjimas)</w:t>
            </w:r>
          </w:p>
        </w:tc>
        <w:tc>
          <w:tcPr>
            <w:tcW w:w="2025" w:type="dxa"/>
            <w:tcBorders>
              <w:top w:val="single" w:sz="4" w:space="0" w:color="auto"/>
              <w:left w:val="single" w:sz="4" w:space="0" w:color="auto"/>
              <w:bottom w:val="single" w:sz="4" w:space="0" w:color="auto"/>
              <w:right w:val="single" w:sz="4" w:space="0" w:color="auto"/>
            </w:tcBorders>
          </w:tcPr>
          <w:p w14:paraId="4BAC2C8A" w14:textId="77777777" w:rsidR="007B1137" w:rsidRPr="002B4510" w:rsidRDefault="007B1137" w:rsidP="00CC74F4">
            <w:pPr>
              <w:tabs>
                <w:tab w:val="left" w:pos="567"/>
              </w:tabs>
              <w:rPr>
                <w:rFonts w:ascii="Times New Roman" w:hAnsi="Times New Roman"/>
                <w:bCs/>
                <w:sz w:val="22"/>
                <w:szCs w:val="22"/>
                <w:lang w:val="lt-LT"/>
              </w:rPr>
            </w:pPr>
          </w:p>
        </w:tc>
        <w:tc>
          <w:tcPr>
            <w:tcW w:w="1573" w:type="dxa"/>
            <w:tcBorders>
              <w:top w:val="single" w:sz="4" w:space="0" w:color="auto"/>
              <w:left w:val="single" w:sz="4" w:space="0" w:color="auto"/>
              <w:bottom w:val="single" w:sz="4" w:space="0" w:color="auto"/>
              <w:right w:val="single" w:sz="4" w:space="0" w:color="auto"/>
            </w:tcBorders>
          </w:tcPr>
          <w:p w14:paraId="273594D5" w14:textId="77777777" w:rsidR="007B1137" w:rsidRPr="002B4510" w:rsidRDefault="007B1137" w:rsidP="00CC74F4">
            <w:pPr>
              <w:tabs>
                <w:tab w:val="left" w:pos="567"/>
              </w:tabs>
              <w:rPr>
                <w:rFonts w:ascii="Times New Roman" w:hAnsi="Times New Roman"/>
                <w:bCs/>
                <w:sz w:val="22"/>
                <w:szCs w:val="22"/>
                <w:lang w:val="lt-LT"/>
              </w:rPr>
            </w:pPr>
          </w:p>
        </w:tc>
        <w:tc>
          <w:tcPr>
            <w:tcW w:w="1841" w:type="dxa"/>
            <w:tcBorders>
              <w:top w:val="single" w:sz="4" w:space="0" w:color="auto"/>
              <w:left w:val="single" w:sz="4" w:space="0" w:color="auto"/>
              <w:bottom w:val="single" w:sz="4" w:space="0" w:color="auto"/>
              <w:right w:val="single" w:sz="4" w:space="0" w:color="auto"/>
            </w:tcBorders>
          </w:tcPr>
          <w:p w14:paraId="4D9B7C08" w14:textId="77777777" w:rsidR="007B1137" w:rsidRPr="002B4510" w:rsidRDefault="007B1137" w:rsidP="00CC74F4">
            <w:pPr>
              <w:tabs>
                <w:tab w:val="left" w:pos="567"/>
              </w:tabs>
              <w:rPr>
                <w:rFonts w:ascii="Times New Roman" w:hAnsi="Times New Roman"/>
                <w:bCs/>
                <w:sz w:val="22"/>
                <w:szCs w:val="22"/>
                <w:lang w:val="lt-LT"/>
              </w:rPr>
            </w:pPr>
          </w:p>
        </w:tc>
        <w:tc>
          <w:tcPr>
            <w:tcW w:w="1402" w:type="dxa"/>
            <w:tcBorders>
              <w:top w:val="single" w:sz="4" w:space="0" w:color="auto"/>
              <w:left w:val="single" w:sz="4" w:space="0" w:color="auto"/>
              <w:bottom w:val="single" w:sz="4" w:space="0" w:color="auto"/>
              <w:right w:val="single" w:sz="4" w:space="0" w:color="auto"/>
            </w:tcBorders>
          </w:tcPr>
          <w:p w14:paraId="60F211C6" w14:textId="77777777" w:rsidR="007B1137" w:rsidRPr="002B4510" w:rsidRDefault="007B1137" w:rsidP="00CC74F4">
            <w:pPr>
              <w:tabs>
                <w:tab w:val="left" w:pos="567"/>
              </w:tabs>
              <w:rPr>
                <w:rFonts w:ascii="Times New Roman" w:hAnsi="Times New Roman"/>
                <w:bCs/>
                <w:sz w:val="22"/>
                <w:szCs w:val="22"/>
                <w:lang w:val="lt-LT"/>
              </w:rPr>
            </w:pPr>
          </w:p>
        </w:tc>
      </w:tr>
      <w:tr w:rsidR="00163404" w:rsidRPr="002B4510" w14:paraId="0CD5015A" w14:textId="77777777" w:rsidTr="008809DC">
        <w:trPr>
          <w:trHeight w:val="354"/>
        </w:trPr>
        <w:tc>
          <w:tcPr>
            <w:tcW w:w="1390" w:type="dxa"/>
            <w:tcBorders>
              <w:top w:val="single" w:sz="4" w:space="0" w:color="auto"/>
              <w:left w:val="single" w:sz="4" w:space="0" w:color="auto"/>
              <w:bottom w:val="single" w:sz="4" w:space="0" w:color="auto"/>
              <w:right w:val="single" w:sz="4" w:space="0" w:color="auto"/>
            </w:tcBorders>
            <w:hideMark/>
          </w:tcPr>
          <w:p w14:paraId="521B8602" w14:textId="77777777" w:rsidR="00163404" w:rsidRPr="002B4510" w:rsidRDefault="00163404" w:rsidP="00CC74F4">
            <w:pPr>
              <w:tabs>
                <w:tab w:val="left" w:pos="567"/>
              </w:tabs>
              <w:rPr>
                <w:rFonts w:ascii="Times New Roman" w:hAnsi="Times New Roman"/>
                <w:bCs/>
                <w:sz w:val="22"/>
                <w:szCs w:val="22"/>
                <w:lang w:val="lt-LT"/>
              </w:rPr>
            </w:pPr>
            <w:r w:rsidRPr="002B4510">
              <w:rPr>
                <w:rFonts w:ascii="Times New Roman" w:hAnsi="Times New Roman"/>
                <w:bCs/>
                <w:sz w:val="22"/>
                <w:szCs w:val="22"/>
                <w:lang w:val="lt-LT"/>
              </w:rPr>
              <w:t>Tyrimai</w:t>
            </w:r>
          </w:p>
        </w:tc>
        <w:tc>
          <w:tcPr>
            <w:tcW w:w="1518" w:type="dxa"/>
            <w:tcBorders>
              <w:top w:val="single" w:sz="4" w:space="0" w:color="auto"/>
              <w:left w:val="single" w:sz="4" w:space="0" w:color="auto"/>
              <w:bottom w:val="single" w:sz="4" w:space="0" w:color="auto"/>
              <w:right w:val="single" w:sz="4" w:space="0" w:color="auto"/>
            </w:tcBorders>
          </w:tcPr>
          <w:p w14:paraId="04F0CC7A" w14:textId="77777777" w:rsidR="00163404" w:rsidRPr="002B4510" w:rsidRDefault="00163404" w:rsidP="00CC74F4">
            <w:pPr>
              <w:tabs>
                <w:tab w:val="left" w:pos="567"/>
              </w:tabs>
              <w:rPr>
                <w:rFonts w:ascii="Times New Roman" w:hAnsi="Times New Roman"/>
                <w:bCs/>
                <w:sz w:val="22"/>
                <w:szCs w:val="22"/>
                <w:lang w:val="lt-LT"/>
              </w:rPr>
            </w:pPr>
          </w:p>
        </w:tc>
        <w:tc>
          <w:tcPr>
            <w:tcW w:w="2025" w:type="dxa"/>
            <w:tcBorders>
              <w:top w:val="single" w:sz="4" w:space="0" w:color="auto"/>
              <w:left w:val="single" w:sz="4" w:space="0" w:color="auto"/>
              <w:bottom w:val="single" w:sz="4" w:space="0" w:color="auto"/>
              <w:right w:val="single" w:sz="4" w:space="0" w:color="auto"/>
            </w:tcBorders>
            <w:hideMark/>
          </w:tcPr>
          <w:p w14:paraId="24E11E51" w14:textId="77777777" w:rsidR="00163404" w:rsidRPr="002B4510" w:rsidRDefault="00163404" w:rsidP="00CC74F4">
            <w:pPr>
              <w:tabs>
                <w:tab w:val="left" w:pos="567"/>
              </w:tabs>
              <w:rPr>
                <w:rFonts w:ascii="Times New Roman" w:hAnsi="Times New Roman"/>
                <w:bCs/>
                <w:sz w:val="22"/>
                <w:szCs w:val="22"/>
                <w:lang w:val="lt-LT"/>
              </w:rPr>
            </w:pPr>
            <w:r w:rsidRPr="002B4510">
              <w:rPr>
                <w:rFonts w:ascii="Times New Roman" w:hAnsi="Times New Roman"/>
                <w:bCs/>
                <w:sz w:val="22"/>
                <w:szCs w:val="22"/>
                <w:lang w:val="lt-LT"/>
              </w:rPr>
              <w:t>Kraujospūdžio padidėjimas, lipidų koncentracijos serume pokyčiai, įskaitant hipertrigliceridemiją</w:t>
            </w:r>
          </w:p>
        </w:tc>
        <w:tc>
          <w:tcPr>
            <w:tcW w:w="1573" w:type="dxa"/>
            <w:tcBorders>
              <w:top w:val="single" w:sz="4" w:space="0" w:color="auto"/>
              <w:left w:val="single" w:sz="4" w:space="0" w:color="auto"/>
              <w:bottom w:val="single" w:sz="4" w:space="0" w:color="auto"/>
              <w:right w:val="single" w:sz="4" w:space="0" w:color="auto"/>
            </w:tcBorders>
          </w:tcPr>
          <w:p w14:paraId="6B54D387" w14:textId="77777777" w:rsidR="00163404" w:rsidRPr="002B4510" w:rsidRDefault="00163404" w:rsidP="00CC74F4">
            <w:pPr>
              <w:tabs>
                <w:tab w:val="left" w:pos="567"/>
              </w:tabs>
              <w:rPr>
                <w:rFonts w:ascii="Times New Roman" w:hAnsi="Times New Roman"/>
                <w:bCs/>
                <w:sz w:val="22"/>
                <w:szCs w:val="22"/>
                <w:lang w:val="lt-LT"/>
              </w:rPr>
            </w:pPr>
          </w:p>
        </w:tc>
        <w:tc>
          <w:tcPr>
            <w:tcW w:w="1841" w:type="dxa"/>
            <w:tcBorders>
              <w:top w:val="single" w:sz="4" w:space="0" w:color="auto"/>
              <w:left w:val="single" w:sz="4" w:space="0" w:color="auto"/>
              <w:bottom w:val="single" w:sz="4" w:space="0" w:color="auto"/>
              <w:right w:val="single" w:sz="4" w:space="0" w:color="auto"/>
            </w:tcBorders>
            <w:hideMark/>
          </w:tcPr>
          <w:p w14:paraId="3043D489" w14:textId="77777777" w:rsidR="00163404" w:rsidRPr="002B4510" w:rsidRDefault="00163404" w:rsidP="00CC74F4">
            <w:pPr>
              <w:tabs>
                <w:tab w:val="left" w:pos="567"/>
              </w:tabs>
              <w:rPr>
                <w:rFonts w:ascii="Times New Roman" w:hAnsi="Times New Roman"/>
                <w:bCs/>
                <w:sz w:val="22"/>
                <w:szCs w:val="22"/>
                <w:lang w:val="lt-LT"/>
              </w:rPr>
            </w:pPr>
            <w:r w:rsidRPr="002B4510">
              <w:rPr>
                <w:rFonts w:ascii="Times New Roman" w:hAnsi="Times New Roman"/>
                <w:bCs/>
                <w:sz w:val="22"/>
                <w:szCs w:val="22"/>
                <w:lang w:val="lt-LT"/>
              </w:rPr>
              <w:t>Sumažėjusi kraujo folatų koncentracija</w:t>
            </w:r>
          </w:p>
        </w:tc>
        <w:tc>
          <w:tcPr>
            <w:tcW w:w="1402" w:type="dxa"/>
            <w:tcBorders>
              <w:top w:val="single" w:sz="4" w:space="0" w:color="auto"/>
              <w:left w:val="single" w:sz="4" w:space="0" w:color="auto"/>
              <w:bottom w:val="single" w:sz="4" w:space="0" w:color="auto"/>
              <w:right w:val="single" w:sz="4" w:space="0" w:color="auto"/>
            </w:tcBorders>
          </w:tcPr>
          <w:p w14:paraId="353D543A" w14:textId="77777777" w:rsidR="00163404" w:rsidRPr="002B4510" w:rsidRDefault="00163404" w:rsidP="00CC74F4">
            <w:pPr>
              <w:rPr>
                <w:rFonts w:ascii="Times New Roman" w:hAnsi="Times New Roman"/>
                <w:bCs/>
                <w:sz w:val="22"/>
                <w:szCs w:val="22"/>
                <w:lang w:val="lt-LT"/>
              </w:rPr>
            </w:pPr>
          </w:p>
        </w:tc>
      </w:tr>
    </w:tbl>
    <w:p w14:paraId="62A189B9" w14:textId="77777777" w:rsidR="00163404" w:rsidRPr="002B4510" w:rsidRDefault="00163404" w:rsidP="00163404">
      <w:pPr>
        <w:tabs>
          <w:tab w:val="left" w:pos="567"/>
        </w:tabs>
        <w:jc w:val="both"/>
        <w:rPr>
          <w:rFonts w:ascii="Times New Roman" w:hAnsi="Times New Roman"/>
          <w:bCs/>
          <w:sz w:val="22"/>
          <w:szCs w:val="22"/>
          <w:lang w:val="lt-LT"/>
        </w:rPr>
      </w:pPr>
    </w:p>
    <w:p w14:paraId="6A2D689A" w14:textId="77777777" w:rsidR="00163404" w:rsidRPr="002B4510" w:rsidRDefault="00163404" w:rsidP="00163404">
      <w:pPr>
        <w:tabs>
          <w:tab w:val="left" w:pos="567"/>
        </w:tabs>
        <w:outlineLvl w:val="0"/>
        <w:rPr>
          <w:rFonts w:ascii="Times New Roman" w:hAnsi="Times New Roman"/>
          <w:snapToGrid w:val="0"/>
          <w:sz w:val="22"/>
          <w:szCs w:val="22"/>
          <w:lang w:val="lt-LT"/>
        </w:rPr>
      </w:pPr>
      <w:r w:rsidRPr="002B4510">
        <w:rPr>
          <w:rFonts w:ascii="Times New Roman" w:hAnsi="Times New Roman"/>
          <w:snapToGrid w:val="0"/>
          <w:sz w:val="22"/>
          <w:szCs w:val="22"/>
          <w:lang w:val="lt-LT"/>
        </w:rPr>
        <w:t>Buvo pranešta apie toliau išvardytus sunkius nepageidaujamus reiškinius moterims, vartojančioms SGK, kurie aptarti 4.4 skyriuje.</w:t>
      </w:r>
    </w:p>
    <w:p w14:paraId="6B12D973" w14:textId="77777777" w:rsidR="00163404" w:rsidRPr="002B4510" w:rsidRDefault="00163404" w:rsidP="00163404">
      <w:pPr>
        <w:pStyle w:val="Pagrindinistekstas2"/>
        <w:tabs>
          <w:tab w:val="left" w:pos="567"/>
        </w:tabs>
        <w:spacing w:after="0" w:line="240" w:lineRule="auto"/>
        <w:rPr>
          <w:rFonts w:ascii="Times New Roman" w:hAnsi="Times New Roman"/>
          <w:bCs/>
          <w:sz w:val="22"/>
          <w:szCs w:val="22"/>
          <w:lang w:val="lt-LT"/>
        </w:rPr>
      </w:pPr>
    </w:p>
    <w:p w14:paraId="4D2CF422" w14:textId="77777777" w:rsidR="00163404" w:rsidRPr="002B4510" w:rsidRDefault="00163404" w:rsidP="00163404">
      <w:pPr>
        <w:numPr>
          <w:ilvl w:val="0"/>
          <w:numId w:val="5"/>
        </w:numPr>
        <w:rPr>
          <w:rFonts w:ascii="Times New Roman" w:hAnsi="Times New Roman"/>
          <w:sz w:val="22"/>
          <w:szCs w:val="22"/>
        </w:rPr>
      </w:pPr>
      <w:r w:rsidRPr="002B4510">
        <w:rPr>
          <w:rFonts w:ascii="Times New Roman" w:hAnsi="Times New Roman"/>
          <w:sz w:val="22"/>
          <w:szCs w:val="22"/>
        </w:rPr>
        <w:t xml:space="preserve">venų tromboemboliniai susirgimai; </w:t>
      </w:r>
    </w:p>
    <w:p w14:paraId="509E90CC" w14:textId="77777777" w:rsidR="00163404" w:rsidRPr="002B4510" w:rsidRDefault="00163404" w:rsidP="00163404">
      <w:pPr>
        <w:numPr>
          <w:ilvl w:val="0"/>
          <w:numId w:val="5"/>
        </w:numPr>
        <w:rPr>
          <w:rFonts w:ascii="Times New Roman" w:hAnsi="Times New Roman"/>
          <w:sz w:val="22"/>
          <w:szCs w:val="22"/>
        </w:rPr>
      </w:pPr>
      <w:r w:rsidRPr="002B4510">
        <w:rPr>
          <w:rFonts w:ascii="Times New Roman" w:hAnsi="Times New Roman"/>
          <w:sz w:val="22"/>
          <w:szCs w:val="22"/>
        </w:rPr>
        <w:t>arterijų tromboemboliniai susirgimai;</w:t>
      </w:r>
    </w:p>
    <w:p w14:paraId="6E25B0C8" w14:textId="77777777" w:rsidR="00163404" w:rsidRDefault="00163404" w:rsidP="00163404">
      <w:pPr>
        <w:numPr>
          <w:ilvl w:val="0"/>
          <w:numId w:val="5"/>
        </w:numPr>
        <w:rPr>
          <w:rFonts w:ascii="Times New Roman" w:hAnsi="Times New Roman"/>
          <w:sz w:val="22"/>
          <w:szCs w:val="22"/>
        </w:rPr>
      </w:pPr>
      <w:r w:rsidRPr="002B4510">
        <w:rPr>
          <w:rFonts w:ascii="Times New Roman" w:hAnsi="Times New Roman"/>
          <w:sz w:val="22"/>
          <w:szCs w:val="22"/>
        </w:rPr>
        <w:t>hipertenzija;</w:t>
      </w:r>
    </w:p>
    <w:p w14:paraId="36FBDE38" w14:textId="77777777" w:rsidR="007B1137" w:rsidRPr="007B1137" w:rsidRDefault="007B1137" w:rsidP="007B1137">
      <w:pPr>
        <w:numPr>
          <w:ilvl w:val="0"/>
          <w:numId w:val="5"/>
        </w:numPr>
        <w:rPr>
          <w:rFonts w:ascii="Times New Roman" w:hAnsi="Times New Roman"/>
          <w:sz w:val="22"/>
          <w:szCs w:val="22"/>
        </w:rPr>
      </w:pPr>
      <w:r w:rsidRPr="007B1137">
        <w:rPr>
          <w:rFonts w:ascii="Times New Roman" w:hAnsi="Times New Roman"/>
          <w:sz w:val="22"/>
          <w:szCs w:val="22"/>
        </w:rPr>
        <w:t>gimdos kaklelio vėžys;</w:t>
      </w:r>
    </w:p>
    <w:p w14:paraId="7788E408" w14:textId="77777777" w:rsidR="00163404" w:rsidRPr="002B4510" w:rsidRDefault="00163404" w:rsidP="00163404">
      <w:pPr>
        <w:numPr>
          <w:ilvl w:val="0"/>
          <w:numId w:val="5"/>
        </w:numPr>
        <w:rPr>
          <w:rFonts w:ascii="Times New Roman" w:hAnsi="Times New Roman"/>
          <w:sz w:val="22"/>
          <w:szCs w:val="22"/>
        </w:rPr>
      </w:pPr>
      <w:r w:rsidRPr="002B4510">
        <w:rPr>
          <w:rFonts w:ascii="Times New Roman" w:hAnsi="Times New Roman"/>
          <w:sz w:val="22"/>
          <w:szCs w:val="22"/>
        </w:rPr>
        <w:t>kepenų tumorai;</w:t>
      </w:r>
    </w:p>
    <w:p w14:paraId="59A0F101" w14:textId="77777777" w:rsidR="00163404" w:rsidRPr="002B4510" w:rsidRDefault="00163404" w:rsidP="00163404">
      <w:pPr>
        <w:numPr>
          <w:ilvl w:val="0"/>
          <w:numId w:val="5"/>
        </w:numPr>
        <w:tabs>
          <w:tab w:val="left" w:pos="567"/>
        </w:tabs>
        <w:spacing w:line="260" w:lineRule="exact"/>
        <w:contextualSpacing/>
        <w:outlineLvl w:val="0"/>
        <w:rPr>
          <w:rFonts w:ascii="Times New Roman" w:hAnsi="Times New Roman"/>
          <w:snapToGrid w:val="0"/>
          <w:sz w:val="22"/>
          <w:szCs w:val="22"/>
        </w:rPr>
      </w:pPr>
      <w:r w:rsidRPr="002B4510">
        <w:rPr>
          <w:rFonts w:ascii="Times New Roman" w:hAnsi="Times New Roman"/>
          <w:snapToGrid w:val="0"/>
          <w:sz w:val="22"/>
          <w:szCs w:val="22"/>
        </w:rPr>
        <w:t xml:space="preserve">  Krono liga, opinis kolitas, porfirija, sisteminė raudonoji vilkligė, nėščiųjų pūslelinė, </w:t>
      </w:r>
      <w:r w:rsidRPr="002B4510">
        <w:rPr>
          <w:rFonts w:ascii="Times New Roman" w:hAnsi="Times New Roman"/>
          <w:i/>
          <w:snapToGrid w:val="0"/>
          <w:sz w:val="22"/>
          <w:szCs w:val="22"/>
        </w:rPr>
        <w:t>Sydenham‘o</w:t>
      </w:r>
      <w:r w:rsidRPr="002B4510">
        <w:rPr>
          <w:rFonts w:ascii="Times New Roman" w:hAnsi="Times New Roman"/>
          <w:snapToGrid w:val="0"/>
          <w:sz w:val="22"/>
          <w:szCs w:val="22"/>
        </w:rPr>
        <w:t xml:space="preserve"> chorėja, hemolizinis ureminis sindromas, cholestazinė gelta.</w:t>
      </w:r>
    </w:p>
    <w:p w14:paraId="0E4A9500" w14:textId="77777777" w:rsidR="00163404" w:rsidRPr="002B4510" w:rsidRDefault="00163404" w:rsidP="00163404">
      <w:pPr>
        <w:rPr>
          <w:rFonts w:ascii="Times New Roman" w:hAnsi="Times New Roman"/>
          <w:sz w:val="22"/>
          <w:szCs w:val="22"/>
        </w:rPr>
      </w:pPr>
    </w:p>
    <w:p w14:paraId="5E42C81C" w14:textId="77777777" w:rsidR="00163404" w:rsidRPr="002B4510" w:rsidRDefault="007B1137" w:rsidP="00163404">
      <w:pPr>
        <w:rPr>
          <w:rFonts w:ascii="Times New Roman" w:hAnsi="Times New Roman"/>
          <w:sz w:val="22"/>
          <w:szCs w:val="22"/>
        </w:rPr>
      </w:pPr>
      <w:r>
        <w:rPr>
          <w:rFonts w:ascii="Times New Roman" w:hAnsi="Times New Roman"/>
          <w:sz w:val="22"/>
          <w:szCs w:val="22"/>
        </w:rPr>
        <w:t>G</w:t>
      </w:r>
      <w:r w:rsidR="00163404" w:rsidRPr="002B4510">
        <w:rPr>
          <w:rFonts w:ascii="Times New Roman" w:hAnsi="Times New Roman"/>
          <w:sz w:val="22"/>
          <w:szCs w:val="22"/>
        </w:rPr>
        <w:t xml:space="preserve">eriamųjų kontraceptikų vartojančioms moterims </w:t>
      </w:r>
      <w:r>
        <w:rPr>
          <w:rFonts w:ascii="Times New Roman" w:hAnsi="Times New Roman"/>
          <w:sz w:val="22"/>
          <w:szCs w:val="22"/>
        </w:rPr>
        <w:t xml:space="preserve">šiek tiek </w:t>
      </w:r>
      <w:r w:rsidR="00163404" w:rsidRPr="002B4510">
        <w:rPr>
          <w:rFonts w:ascii="Times New Roman" w:hAnsi="Times New Roman"/>
          <w:sz w:val="22"/>
          <w:szCs w:val="22"/>
        </w:rPr>
        <w:t>dažniau diagnozuojamas krūties vėžys.</w:t>
      </w:r>
      <w:r w:rsidR="00163404" w:rsidRPr="002B4510">
        <w:rPr>
          <w:rFonts w:ascii="Times New Roman" w:hAnsi="Times New Roman"/>
          <w:b/>
          <w:bCs/>
          <w:sz w:val="22"/>
          <w:szCs w:val="22"/>
        </w:rPr>
        <w:t xml:space="preserve"> </w:t>
      </w:r>
      <w:r w:rsidR="00163404" w:rsidRPr="002B4510">
        <w:rPr>
          <w:rFonts w:ascii="Times New Roman" w:hAnsi="Times New Roman"/>
          <w:sz w:val="22"/>
          <w:szCs w:val="22"/>
        </w:rPr>
        <w:t>Kadangi krūties vėžys yra reta būklė jaunesnėms nei 40 metų moterims, diagnozuotų krūties vėžio atvejų skaičiaus padidėjimas vartojančioms ir vartojusioms geriamuosius kontraceptikus moterims yra mažas palyginus, su krūties vėžio rizika gyvenimo eigoje. Daugiau informacijos pateikta 4.3 ir 4.4 skyriuose.</w:t>
      </w:r>
    </w:p>
    <w:p w14:paraId="4303D355" w14:textId="77777777" w:rsidR="00163404" w:rsidRPr="002B4510" w:rsidRDefault="00163404" w:rsidP="00163404">
      <w:pPr>
        <w:rPr>
          <w:rFonts w:ascii="Times New Roman" w:hAnsi="Times New Roman"/>
          <w:b/>
          <w:bCs/>
          <w:sz w:val="22"/>
          <w:szCs w:val="22"/>
        </w:rPr>
      </w:pPr>
    </w:p>
    <w:p w14:paraId="04CF32B5" w14:textId="77777777" w:rsidR="007B1137" w:rsidRDefault="007B1137" w:rsidP="007B1137">
      <w:pPr>
        <w:tabs>
          <w:tab w:val="left" w:pos="567"/>
        </w:tabs>
        <w:spacing w:line="260" w:lineRule="exact"/>
        <w:rPr>
          <w:rFonts w:ascii="Times New Roman" w:hAnsi="Times New Roman"/>
          <w:noProof/>
          <w:snapToGrid w:val="0"/>
          <w:sz w:val="22"/>
          <w:szCs w:val="22"/>
          <w:highlight w:val="green"/>
          <w:lang w:val="lt-LT"/>
        </w:rPr>
      </w:pPr>
    </w:p>
    <w:p w14:paraId="1BD90087" w14:textId="77777777" w:rsidR="00163404" w:rsidRPr="002B4510" w:rsidRDefault="007B1137" w:rsidP="00163404">
      <w:pPr>
        <w:rPr>
          <w:rFonts w:ascii="Times New Roman" w:hAnsi="Times New Roman"/>
          <w:bCs/>
          <w:iCs/>
          <w:sz w:val="22"/>
          <w:szCs w:val="22"/>
          <w:lang w:val="lt-LT"/>
        </w:rPr>
      </w:pPr>
      <w:r>
        <w:rPr>
          <w:rFonts w:ascii="Times New Roman" w:hAnsi="Times New Roman"/>
          <w:bCs/>
          <w:iCs/>
          <w:sz w:val="22"/>
          <w:szCs w:val="22"/>
          <w:lang w:val="lt-LT"/>
        </w:rPr>
        <w:t>Sąveika</w:t>
      </w:r>
    </w:p>
    <w:p w14:paraId="6EF60C6A" w14:textId="77777777" w:rsidR="00163404" w:rsidRPr="002B4510" w:rsidRDefault="00163404" w:rsidP="00163404">
      <w:pPr>
        <w:rPr>
          <w:rFonts w:ascii="Times New Roman" w:hAnsi="Times New Roman"/>
          <w:bCs/>
          <w:iCs/>
          <w:sz w:val="22"/>
          <w:szCs w:val="22"/>
          <w:lang w:val="lt-LT"/>
        </w:rPr>
      </w:pPr>
      <w:r w:rsidRPr="002B4510">
        <w:rPr>
          <w:rFonts w:ascii="Times New Roman" w:hAnsi="Times New Roman"/>
          <w:bCs/>
          <w:iCs/>
          <w:sz w:val="22"/>
          <w:szCs w:val="22"/>
          <w:lang w:val="lt-LT"/>
        </w:rPr>
        <w:t>Dėl geriamųjų kontraceptikų ir kitų vaistinių preparatų (fermentų induktorių) sąveikos gali atsirasti tarpciklinis kraujavimas ir (arba) kontracepcija gali būti neveiksminga (žr. 4.5 skyrių).</w:t>
      </w:r>
    </w:p>
    <w:p w14:paraId="70472262" w14:textId="77777777" w:rsidR="00163404" w:rsidRPr="002B4510" w:rsidRDefault="00163404" w:rsidP="00163404">
      <w:pPr>
        <w:tabs>
          <w:tab w:val="left" w:pos="567"/>
        </w:tabs>
        <w:outlineLvl w:val="0"/>
        <w:rPr>
          <w:rFonts w:ascii="Times New Roman" w:hAnsi="Times New Roman"/>
          <w:snapToGrid w:val="0"/>
          <w:sz w:val="22"/>
          <w:szCs w:val="22"/>
          <w:lang w:val="lt-LT"/>
        </w:rPr>
      </w:pPr>
    </w:p>
    <w:p w14:paraId="73FF0EBF" w14:textId="77777777" w:rsidR="00163404" w:rsidRPr="002B4510" w:rsidRDefault="00163404" w:rsidP="00163404">
      <w:pPr>
        <w:tabs>
          <w:tab w:val="left" w:pos="567"/>
        </w:tabs>
        <w:autoSpaceDE w:val="0"/>
        <w:autoSpaceDN w:val="0"/>
        <w:adjustRightInd w:val="0"/>
        <w:spacing w:line="260" w:lineRule="exact"/>
        <w:jc w:val="both"/>
        <w:rPr>
          <w:rFonts w:ascii="Times New Roman" w:hAnsi="Times New Roman"/>
          <w:snapToGrid w:val="0"/>
          <w:sz w:val="22"/>
          <w:szCs w:val="22"/>
          <w:u w:val="single"/>
          <w:lang w:val="lt-LT"/>
        </w:rPr>
      </w:pPr>
      <w:r w:rsidRPr="002B4510">
        <w:rPr>
          <w:rFonts w:ascii="Times New Roman" w:hAnsi="Times New Roman"/>
          <w:noProof/>
          <w:snapToGrid w:val="0"/>
          <w:sz w:val="22"/>
          <w:szCs w:val="22"/>
          <w:u w:val="single"/>
          <w:lang w:val="lt-LT"/>
        </w:rPr>
        <w:t>Pranešimas apie įtariamas nepageidaujamas reakcijas</w:t>
      </w:r>
    </w:p>
    <w:p w14:paraId="1AE5AD0D" w14:textId="5B449231" w:rsidR="00561F2A" w:rsidRPr="00561F2A" w:rsidRDefault="00561F2A" w:rsidP="008809DC">
      <w:pPr>
        <w:tabs>
          <w:tab w:val="left" w:pos="567"/>
        </w:tabs>
        <w:autoSpaceDE w:val="0"/>
        <w:autoSpaceDN w:val="0"/>
        <w:adjustRightInd w:val="0"/>
        <w:spacing w:line="260" w:lineRule="exact"/>
        <w:jc w:val="both"/>
        <w:rPr>
          <w:rFonts w:ascii="Times New Roman" w:hAnsi="Times New Roman"/>
          <w:noProof/>
          <w:snapToGrid w:val="0"/>
          <w:sz w:val="22"/>
          <w:lang w:val="lt-LT"/>
        </w:rPr>
      </w:pPr>
      <w:r w:rsidRPr="00561F2A">
        <w:rPr>
          <w:rFonts w:ascii="Times New Roman" w:hAnsi="Times New Roman"/>
          <w:noProof/>
          <w:snapToGrid w:val="0"/>
          <w:sz w:val="22"/>
          <w:lang w:val="lt-LT"/>
        </w:rPr>
        <w:t>Svarbu pranešti apie įtariamas nepageidaujamas reakcijas, pastebėtas po vaistinio preparato registracijos, nes tai leidžia nuolat stebėti vaistinio preparato naudos ir rizikos santykį.</w:t>
      </w:r>
      <w:r w:rsidRPr="00561F2A">
        <w:rPr>
          <w:rFonts w:ascii="Times New Roman" w:hAnsi="Times New Roman"/>
          <w:snapToGrid w:val="0"/>
          <w:sz w:val="22"/>
          <w:lang w:val="lt-LT"/>
        </w:rPr>
        <w:t xml:space="preserve"> </w:t>
      </w:r>
      <w:r w:rsidRPr="00561F2A">
        <w:rPr>
          <w:rFonts w:ascii="Times New Roman" w:hAnsi="Times New Roman"/>
          <w:noProof/>
          <w:snapToGrid w:val="0"/>
          <w:sz w:val="22"/>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12" w:history="1">
        <w:r w:rsidRPr="00561F2A">
          <w:rPr>
            <w:rFonts w:ascii="Times New Roman" w:hAnsi="Times New Roman"/>
            <w:noProof/>
            <w:snapToGrid w:val="0"/>
            <w:color w:val="0000FF"/>
            <w:sz w:val="22"/>
            <w:u w:val="single"/>
            <w:lang w:val="lt-LT"/>
          </w:rPr>
          <w:t>https://vapris.vvkt.lt/vvkt-web/public/nrvSpecialist</w:t>
        </w:r>
      </w:hyperlink>
      <w:r w:rsidRPr="00561F2A">
        <w:rPr>
          <w:rFonts w:ascii="Times New Roman" w:hAnsi="Times New Roman"/>
          <w:noProof/>
          <w:snapToGrid w:val="0"/>
          <w:sz w:val="22"/>
          <w:lang w:val="lt-LT"/>
        </w:rPr>
        <w:t xml:space="preserve"> arba užpildę Sveikatos priežiūros ar farmacijos specialisto pranešimo apie įtariamą nepageidaujamą reakciją (ĮNR) formą, kuri skelbiama </w:t>
      </w:r>
      <w:hyperlink r:id="rId13" w:history="1">
        <w:r w:rsidRPr="00561F2A">
          <w:rPr>
            <w:rFonts w:ascii="Times New Roman" w:hAnsi="Times New Roman"/>
            <w:noProof/>
            <w:snapToGrid w:val="0"/>
            <w:color w:val="0000FF"/>
            <w:sz w:val="22"/>
            <w:u w:val="single"/>
            <w:lang w:val="lt-LT"/>
          </w:rPr>
          <w:t>https://www.vvkt.lt/index.php?1399030386</w:t>
        </w:r>
      </w:hyperlink>
      <w:r w:rsidRPr="00561F2A">
        <w:rPr>
          <w:rFonts w:ascii="Times New Roman" w:hAnsi="Times New Roman"/>
          <w:noProof/>
          <w:snapToGrid w:val="0"/>
          <w:sz w:val="22"/>
          <w:lang w:val="lt-LT"/>
        </w:rPr>
        <w:t>, ir atsiųsti elektroniniu paštu (adresu NepageidaujamaR@vvkt.lt).</w:t>
      </w:r>
    </w:p>
    <w:p w14:paraId="782C8258" w14:textId="77777777" w:rsidR="00163404" w:rsidRPr="002B4510" w:rsidRDefault="00163404" w:rsidP="00163404">
      <w:pPr>
        <w:rPr>
          <w:rFonts w:ascii="Times New Roman" w:hAnsi="Times New Roman"/>
          <w:b/>
          <w:bCs/>
          <w:sz w:val="22"/>
          <w:szCs w:val="22"/>
          <w:lang w:val="lt-LT"/>
        </w:rPr>
      </w:pPr>
    </w:p>
    <w:p w14:paraId="5E9153C4" w14:textId="77777777" w:rsidR="00163404" w:rsidRPr="002B4510" w:rsidRDefault="00163404" w:rsidP="00163404">
      <w:pPr>
        <w:rPr>
          <w:rFonts w:ascii="Times New Roman" w:hAnsi="Times New Roman"/>
          <w:b/>
          <w:sz w:val="22"/>
          <w:szCs w:val="22"/>
          <w:lang w:val="lt-LT"/>
        </w:rPr>
      </w:pPr>
      <w:r w:rsidRPr="002B4510">
        <w:rPr>
          <w:rFonts w:ascii="Times New Roman" w:hAnsi="Times New Roman"/>
          <w:b/>
          <w:sz w:val="22"/>
          <w:szCs w:val="22"/>
          <w:lang w:val="lt-LT"/>
        </w:rPr>
        <w:t>4.9    Perdozavimas</w:t>
      </w:r>
    </w:p>
    <w:p w14:paraId="08477254" w14:textId="77777777" w:rsidR="00163404" w:rsidRPr="002B4510" w:rsidRDefault="00163404" w:rsidP="00163404">
      <w:pPr>
        <w:tabs>
          <w:tab w:val="left" w:pos="567"/>
        </w:tabs>
        <w:autoSpaceDE w:val="0"/>
        <w:autoSpaceDN w:val="0"/>
        <w:adjustRightInd w:val="0"/>
        <w:spacing w:line="260" w:lineRule="exact"/>
        <w:rPr>
          <w:rFonts w:ascii="Times New Roman" w:hAnsi="Times New Roman"/>
          <w:noProof/>
          <w:snapToGrid w:val="0"/>
          <w:sz w:val="22"/>
          <w:szCs w:val="22"/>
          <w:lang w:val="lt-LT"/>
        </w:rPr>
      </w:pPr>
    </w:p>
    <w:p w14:paraId="37F9B81D" w14:textId="77777777" w:rsidR="007B1137" w:rsidRPr="007B7AA0" w:rsidRDefault="007B1137" w:rsidP="007B1137">
      <w:pPr>
        <w:tabs>
          <w:tab w:val="left" w:pos="567"/>
        </w:tabs>
        <w:rPr>
          <w:rFonts w:ascii="Times New Roman" w:hAnsi="Times New Roman"/>
          <w:sz w:val="22"/>
          <w:szCs w:val="22"/>
          <w:lang w:val="lt-LT"/>
        </w:rPr>
      </w:pPr>
      <w:r>
        <w:rPr>
          <w:rFonts w:ascii="Times New Roman" w:hAnsi="Times New Roman"/>
          <w:noProof/>
          <w:snapToGrid w:val="0"/>
          <w:sz w:val="22"/>
          <w:szCs w:val="22"/>
          <w:lang w:val="lt-LT"/>
        </w:rPr>
        <w:lastRenderedPageBreak/>
        <w:t>Gauta p</w:t>
      </w:r>
      <w:r w:rsidRPr="002B4510">
        <w:rPr>
          <w:rFonts w:ascii="Times New Roman" w:hAnsi="Times New Roman"/>
          <w:noProof/>
          <w:snapToGrid w:val="0"/>
          <w:sz w:val="22"/>
          <w:szCs w:val="22"/>
          <w:lang w:val="lt-LT"/>
        </w:rPr>
        <w:t xml:space="preserve">ranešimų apie </w:t>
      </w:r>
      <w:r>
        <w:rPr>
          <w:rFonts w:ascii="Times New Roman" w:hAnsi="Times New Roman"/>
          <w:noProof/>
          <w:snapToGrid w:val="0"/>
          <w:sz w:val="22"/>
          <w:szCs w:val="22"/>
          <w:lang w:val="lt-LT"/>
        </w:rPr>
        <w:t xml:space="preserve">geriamųjų kontraceptikų perdozavimo simptomus suaugusiesiems, paaugliams ir jaunesniems nei 12 metų vaikams. </w:t>
      </w:r>
      <w:r w:rsidRPr="002B4510">
        <w:rPr>
          <w:rFonts w:ascii="Times New Roman" w:hAnsi="Times New Roman"/>
          <w:noProof/>
          <w:snapToGrid w:val="0"/>
          <w:sz w:val="22"/>
          <w:szCs w:val="22"/>
          <w:lang w:val="lt-LT"/>
        </w:rPr>
        <w:t>Perdozavim</w:t>
      </w:r>
      <w:r>
        <w:rPr>
          <w:rFonts w:ascii="Times New Roman" w:hAnsi="Times New Roman"/>
          <w:noProof/>
          <w:snapToGrid w:val="0"/>
          <w:sz w:val="22"/>
          <w:szCs w:val="22"/>
          <w:lang w:val="lt-LT"/>
        </w:rPr>
        <w:t xml:space="preserve">as gali pasireišti šiais simptomais: pykinimu, vėmimu, krūtų skausmu, galvos svaigimu, pilvo skausmais, mieguistumu/nuovargiu, </w:t>
      </w:r>
      <w:r w:rsidRPr="007B7AA0">
        <w:rPr>
          <w:rFonts w:ascii="Times New Roman" w:hAnsi="Times New Roman"/>
          <w:sz w:val="22"/>
          <w:szCs w:val="22"/>
          <w:lang w:val="lt-LT"/>
        </w:rPr>
        <w:t>jaunoms merginoms – nedideliu kraujavimu iš makšties. Priešnuodžio nėra, gydymas turėtų būti tik  simptominis.</w:t>
      </w:r>
    </w:p>
    <w:p w14:paraId="021901D6" w14:textId="77777777" w:rsidR="00163404" w:rsidRPr="007B7AA0" w:rsidRDefault="00163404" w:rsidP="00163404">
      <w:pPr>
        <w:rPr>
          <w:rFonts w:ascii="Times New Roman" w:hAnsi="Times New Roman"/>
          <w:sz w:val="22"/>
          <w:szCs w:val="22"/>
          <w:lang w:val="lt-LT"/>
        </w:rPr>
      </w:pPr>
    </w:p>
    <w:p w14:paraId="1468254B" w14:textId="77777777" w:rsidR="00163404" w:rsidRPr="007B7AA0" w:rsidRDefault="00163404" w:rsidP="00163404">
      <w:pPr>
        <w:rPr>
          <w:rFonts w:ascii="Times New Roman" w:hAnsi="Times New Roman"/>
          <w:b/>
          <w:sz w:val="22"/>
          <w:szCs w:val="22"/>
          <w:lang w:val="lt-LT"/>
        </w:rPr>
      </w:pPr>
    </w:p>
    <w:p w14:paraId="7A6B6AB6" w14:textId="77777777" w:rsidR="00163404" w:rsidRPr="007B7AA0" w:rsidRDefault="00163404" w:rsidP="00163404">
      <w:pPr>
        <w:rPr>
          <w:rFonts w:ascii="Times New Roman" w:hAnsi="Times New Roman"/>
          <w:b/>
          <w:sz w:val="22"/>
          <w:szCs w:val="22"/>
          <w:lang w:val="lt-LT"/>
        </w:rPr>
      </w:pPr>
      <w:r w:rsidRPr="007B7AA0">
        <w:rPr>
          <w:rFonts w:ascii="Times New Roman" w:hAnsi="Times New Roman"/>
          <w:b/>
          <w:sz w:val="22"/>
          <w:szCs w:val="22"/>
          <w:lang w:val="lt-LT"/>
        </w:rPr>
        <w:t>5.      FARMAKOLOGINĖS SAVYBĖS</w:t>
      </w:r>
    </w:p>
    <w:p w14:paraId="05E9CF5E" w14:textId="77777777" w:rsidR="00163404" w:rsidRPr="007B7AA0" w:rsidRDefault="00163404" w:rsidP="00163404">
      <w:pPr>
        <w:rPr>
          <w:rFonts w:ascii="Times New Roman" w:hAnsi="Times New Roman"/>
          <w:b/>
          <w:sz w:val="22"/>
          <w:szCs w:val="22"/>
          <w:lang w:val="lt-LT"/>
        </w:rPr>
      </w:pPr>
    </w:p>
    <w:p w14:paraId="75C4F760" w14:textId="77777777" w:rsidR="00163404" w:rsidRPr="007B7AA0" w:rsidRDefault="00163404" w:rsidP="00163404">
      <w:pPr>
        <w:rPr>
          <w:rFonts w:ascii="Times New Roman" w:hAnsi="Times New Roman"/>
          <w:b/>
          <w:sz w:val="22"/>
          <w:szCs w:val="22"/>
          <w:lang w:val="lt-LT"/>
        </w:rPr>
      </w:pPr>
      <w:r w:rsidRPr="007B7AA0">
        <w:rPr>
          <w:rFonts w:ascii="Times New Roman" w:hAnsi="Times New Roman"/>
          <w:b/>
          <w:sz w:val="22"/>
          <w:szCs w:val="22"/>
          <w:lang w:val="lt-LT"/>
        </w:rPr>
        <w:t>5.1    Farmakodinaminės savybės</w:t>
      </w:r>
    </w:p>
    <w:p w14:paraId="205320DA" w14:textId="77777777" w:rsidR="00163404" w:rsidRPr="007B7AA0" w:rsidRDefault="00163404" w:rsidP="00163404">
      <w:pPr>
        <w:rPr>
          <w:rFonts w:ascii="Times New Roman" w:hAnsi="Times New Roman"/>
          <w:sz w:val="22"/>
          <w:szCs w:val="22"/>
          <w:lang w:val="lt-LT"/>
        </w:rPr>
      </w:pPr>
    </w:p>
    <w:p w14:paraId="30201227" w14:textId="77777777" w:rsidR="00163404" w:rsidRPr="002B4510" w:rsidRDefault="00163404" w:rsidP="00163404">
      <w:pPr>
        <w:rPr>
          <w:rFonts w:ascii="Times New Roman" w:hAnsi="Times New Roman"/>
          <w:sz w:val="22"/>
          <w:szCs w:val="22"/>
        </w:rPr>
      </w:pPr>
      <w:r w:rsidRPr="002B4510">
        <w:rPr>
          <w:rFonts w:ascii="Times New Roman" w:hAnsi="Times New Roman"/>
          <w:sz w:val="22"/>
          <w:szCs w:val="22"/>
        </w:rPr>
        <w:t xml:space="preserve">Farmakoterapinė grupė – sisteminio poveikio hormoniniai kontraceptikai, progestagenai ir estrogenai, fiksuotas derinys, ATC kodas – G03A A07. </w:t>
      </w:r>
    </w:p>
    <w:p w14:paraId="59653C88" w14:textId="77777777" w:rsidR="00163404" w:rsidRDefault="00163404" w:rsidP="00163404">
      <w:pPr>
        <w:pStyle w:val="Pagrindinistekstas2"/>
        <w:spacing w:after="0" w:line="240" w:lineRule="auto"/>
        <w:rPr>
          <w:rFonts w:ascii="Times New Roman" w:hAnsi="Times New Roman"/>
          <w:sz w:val="22"/>
          <w:szCs w:val="22"/>
        </w:rPr>
      </w:pPr>
    </w:p>
    <w:p w14:paraId="1BD0097F" w14:textId="77777777" w:rsidR="007B1137" w:rsidRDefault="008C09D7" w:rsidP="00163404">
      <w:pPr>
        <w:pStyle w:val="Pagrindinistekstas2"/>
        <w:spacing w:after="0" w:line="240" w:lineRule="auto"/>
        <w:rPr>
          <w:rFonts w:ascii="Times New Roman" w:hAnsi="Times New Roman"/>
          <w:sz w:val="22"/>
          <w:szCs w:val="22"/>
        </w:rPr>
      </w:pPr>
      <w:r>
        <w:rPr>
          <w:rFonts w:ascii="Times New Roman" w:hAnsi="Times New Roman"/>
          <w:sz w:val="22"/>
          <w:szCs w:val="22"/>
        </w:rPr>
        <w:t>Sudėtinės monofaz</w:t>
      </w:r>
      <w:r w:rsidR="00EB4A3F">
        <w:rPr>
          <w:rFonts w:ascii="Times New Roman" w:hAnsi="Times New Roman"/>
          <w:sz w:val="22"/>
          <w:szCs w:val="22"/>
        </w:rPr>
        <w:t>in</w:t>
      </w:r>
      <w:r>
        <w:rPr>
          <w:rFonts w:ascii="Times New Roman" w:hAnsi="Times New Roman"/>
          <w:sz w:val="22"/>
          <w:szCs w:val="22"/>
        </w:rPr>
        <w:t xml:space="preserve">ės mini </w:t>
      </w:r>
      <w:r w:rsidR="00F42073">
        <w:rPr>
          <w:rFonts w:ascii="Times New Roman" w:hAnsi="Times New Roman"/>
          <w:sz w:val="22"/>
          <w:szCs w:val="22"/>
        </w:rPr>
        <w:t>tablet</w:t>
      </w:r>
      <w:r>
        <w:rPr>
          <w:rFonts w:ascii="Times New Roman" w:hAnsi="Times New Roman"/>
          <w:sz w:val="22"/>
          <w:szCs w:val="22"/>
        </w:rPr>
        <w:t>ės, kurių sudėtyje yra estrogeno ir progestogeno.</w:t>
      </w:r>
    </w:p>
    <w:p w14:paraId="170909AE" w14:textId="77777777" w:rsidR="008C09D7" w:rsidRPr="00F06493" w:rsidRDefault="008C09D7" w:rsidP="008C09D7">
      <w:pPr>
        <w:pStyle w:val="SPCNormal"/>
        <w:rPr>
          <w:szCs w:val="22"/>
        </w:rPr>
      </w:pPr>
      <w:r w:rsidRPr="00E87CD5">
        <w:rPr>
          <w:i/>
          <w:szCs w:val="22"/>
        </w:rPr>
        <w:t>Pearl</w:t>
      </w:r>
      <w:r w:rsidRPr="00F06493">
        <w:rPr>
          <w:szCs w:val="22"/>
        </w:rPr>
        <w:t xml:space="preserve"> indeksas – 0,1 per 100 moters metų</w:t>
      </w:r>
    </w:p>
    <w:p w14:paraId="50C5290F" w14:textId="77777777" w:rsidR="008C09D7" w:rsidRDefault="008C09D7" w:rsidP="008C09D7">
      <w:pPr>
        <w:pStyle w:val="Pagrindinistekstas2"/>
        <w:spacing w:after="0" w:line="240" w:lineRule="auto"/>
        <w:rPr>
          <w:rFonts w:ascii="Times New Roman" w:hAnsi="Times New Roman"/>
          <w:sz w:val="22"/>
          <w:szCs w:val="22"/>
        </w:rPr>
      </w:pPr>
    </w:p>
    <w:p w14:paraId="36C4FDEA" w14:textId="77777777" w:rsidR="008C09D7" w:rsidRPr="002B4510" w:rsidRDefault="008C09D7" w:rsidP="008C09D7">
      <w:pPr>
        <w:pStyle w:val="Pagrindinistekstas2"/>
        <w:spacing w:after="0" w:line="240" w:lineRule="auto"/>
        <w:rPr>
          <w:rFonts w:ascii="Times New Roman" w:hAnsi="Times New Roman"/>
          <w:sz w:val="22"/>
          <w:szCs w:val="22"/>
        </w:rPr>
      </w:pPr>
      <w:r>
        <w:rPr>
          <w:rFonts w:ascii="Times New Roman" w:hAnsi="Times New Roman"/>
          <w:sz w:val="22"/>
          <w:szCs w:val="22"/>
        </w:rPr>
        <w:t>RIGEVIDON yra sudėtinis geriamasis kontraceptikas (SGK), kurio sudėtyje y</w:t>
      </w:r>
      <w:r w:rsidR="009C6C19">
        <w:rPr>
          <w:rFonts w:ascii="Times New Roman" w:hAnsi="Times New Roman"/>
          <w:sz w:val="22"/>
          <w:szCs w:val="22"/>
        </w:rPr>
        <w:t>r</w:t>
      </w:r>
      <w:r>
        <w:rPr>
          <w:rFonts w:ascii="Times New Roman" w:hAnsi="Times New Roman"/>
          <w:sz w:val="22"/>
          <w:szCs w:val="22"/>
        </w:rPr>
        <w:t xml:space="preserve">a etinilestradiolio (EE) ir levonorgestrelio. Nustatyta, kad SGK mažina gonadotropino sekreciją ir taip slopina kiaušidžių funkciją. </w:t>
      </w:r>
      <w:r w:rsidRPr="002B4510">
        <w:rPr>
          <w:rFonts w:ascii="Times New Roman" w:hAnsi="Times New Roman"/>
          <w:sz w:val="22"/>
          <w:szCs w:val="22"/>
        </w:rPr>
        <w:t xml:space="preserve">Kontraceptinis poveikis yra paremtas įvairių </w:t>
      </w:r>
      <w:r w:rsidR="00292214">
        <w:rPr>
          <w:rFonts w:ascii="Times New Roman" w:hAnsi="Times New Roman"/>
          <w:sz w:val="22"/>
          <w:szCs w:val="22"/>
        </w:rPr>
        <w:t>veiksnių</w:t>
      </w:r>
      <w:r w:rsidRPr="002B4510">
        <w:rPr>
          <w:rFonts w:ascii="Times New Roman" w:hAnsi="Times New Roman"/>
          <w:sz w:val="22"/>
          <w:szCs w:val="22"/>
        </w:rPr>
        <w:t xml:space="preserve"> sąveika, iš kurių svarbiausia</w:t>
      </w:r>
      <w:r w:rsidR="007176E0">
        <w:rPr>
          <w:rFonts w:ascii="Times New Roman" w:hAnsi="Times New Roman"/>
          <w:sz w:val="22"/>
          <w:szCs w:val="22"/>
        </w:rPr>
        <w:t>s</w:t>
      </w:r>
      <w:r w:rsidRPr="002B4510">
        <w:rPr>
          <w:rFonts w:ascii="Times New Roman" w:hAnsi="Times New Roman"/>
          <w:sz w:val="22"/>
          <w:szCs w:val="22"/>
        </w:rPr>
        <w:t xml:space="preserve"> – ovuliacijos slopinimas</w:t>
      </w:r>
      <w:r w:rsidR="007176E0">
        <w:rPr>
          <w:rFonts w:ascii="Times New Roman" w:hAnsi="Times New Roman"/>
          <w:sz w:val="22"/>
          <w:szCs w:val="22"/>
        </w:rPr>
        <w:t>.</w:t>
      </w:r>
    </w:p>
    <w:p w14:paraId="3E4DCF34" w14:textId="77777777" w:rsidR="00163404" w:rsidRPr="002B4510" w:rsidRDefault="00163404" w:rsidP="00163404">
      <w:pPr>
        <w:rPr>
          <w:rFonts w:ascii="Times New Roman" w:hAnsi="Times New Roman"/>
          <w:b/>
          <w:sz w:val="22"/>
          <w:szCs w:val="22"/>
        </w:rPr>
      </w:pPr>
    </w:p>
    <w:p w14:paraId="4A12C586" w14:textId="77777777" w:rsidR="00163404" w:rsidRPr="002B4510" w:rsidRDefault="00163404" w:rsidP="00163404">
      <w:pPr>
        <w:rPr>
          <w:rFonts w:ascii="Times New Roman" w:hAnsi="Times New Roman"/>
          <w:b/>
          <w:sz w:val="22"/>
          <w:szCs w:val="22"/>
        </w:rPr>
      </w:pPr>
      <w:r w:rsidRPr="002B4510">
        <w:rPr>
          <w:rFonts w:ascii="Times New Roman" w:hAnsi="Times New Roman"/>
          <w:b/>
          <w:sz w:val="22"/>
          <w:szCs w:val="22"/>
        </w:rPr>
        <w:t>5.2    Farmakokinetinės savybės</w:t>
      </w:r>
    </w:p>
    <w:p w14:paraId="4D307208" w14:textId="77777777" w:rsidR="00163404" w:rsidRPr="002B4510" w:rsidRDefault="00163404" w:rsidP="00163404">
      <w:pPr>
        <w:rPr>
          <w:rFonts w:ascii="Times New Roman" w:hAnsi="Times New Roman"/>
          <w:b/>
          <w:sz w:val="22"/>
          <w:szCs w:val="22"/>
        </w:rPr>
      </w:pPr>
    </w:p>
    <w:p w14:paraId="56937A44" w14:textId="77777777" w:rsidR="00163404" w:rsidRPr="002B4510" w:rsidRDefault="00163404" w:rsidP="00163404">
      <w:pPr>
        <w:pStyle w:val="Antrat3"/>
        <w:spacing w:before="0" w:after="0"/>
        <w:rPr>
          <w:rFonts w:ascii="Times New Roman" w:hAnsi="Times New Roman"/>
          <w:b w:val="0"/>
          <w:bCs w:val="0"/>
          <w:i/>
          <w:sz w:val="22"/>
          <w:szCs w:val="22"/>
        </w:rPr>
      </w:pPr>
      <w:r w:rsidRPr="002B4510">
        <w:rPr>
          <w:rFonts w:ascii="Times New Roman" w:hAnsi="Times New Roman"/>
          <w:b w:val="0"/>
          <w:bCs w:val="0"/>
          <w:i/>
          <w:sz w:val="22"/>
          <w:szCs w:val="22"/>
        </w:rPr>
        <w:t>Levonorgestrelis</w:t>
      </w:r>
    </w:p>
    <w:p w14:paraId="72C668FA" w14:textId="77777777" w:rsidR="00163404" w:rsidRPr="002B4510" w:rsidRDefault="00163404" w:rsidP="00163404">
      <w:pPr>
        <w:rPr>
          <w:rFonts w:ascii="Times New Roman" w:hAnsi="Times New Roman"/>
          <w:sz w:val="22"/>
          <w:szCs w:val="22"/>
        </w:rPr>
      </w:pPr>
    </w:p>
    <w:p w14:paraId="40B63CB3" w14:textId="77777777" w:rsidR="00163404" w:rsidRPr="002B4510" w:rsidRDefault="00163404" w:rsidP="00163404">
      <w:pPr>
        <w:pStyle w:val="Antrat7"/>
        <w:spacing w:before="0" w:after="0"/>
        <w:rPr>
          <w:sz w:val="22"/>
          <w:szCs w:val="22"/>
        </w:rPr>
      </w:pPr>
      <w:r w:rsidRPr="002B4510">
        <w:rPr>
          <w:sz w:val="22"/>
          <w:szCs w:val="22"/>
        </w:rPr>
        <w:t>Absorbcija</w:t>
      </w:r>
    </w:p>
    <w:p w14:paraId="2A437EDD" w14:textId="77777777" w:rsidR="00163404" w:rsidRPr="002B4510" w:rsidRDefault="00163404" w:rsidP="00163404">
      <w:pPr>
        <w:rPr>
          <w:rFonts w:ascii="Times New Roman" w:hAnsi="Times New Roman"/>
          <w:sz w:val="22"/>
          <w:szCs w:val="22"/>
        </w:rPr>
      </w:pPr>
      <w:r w:rsidRPr="002B4510">
        <w:rPr>
          <w:rFonts w:ascii="Times New Roman" w:hAnsi="Times New Roman"/>
          <w:sz w:val="22"/>
          <w:szCs w:val="22"/>
        </w:rPr>
        <w:t xml:space="preserve">Išgėrus RIGEVIDON, levonorgestrelis rezorbuojamas greitai ir visas. </w:t>
      </w:r>
      <w:r w:rsidR="008C09D7">
        <w:rPr>
          <w:rFonts w:ascii="Times New Roman" w:hAnsi="Times New Roman"/>
          <w:sz w:val="22"/>
          <w:szCs w:val="22"/>
        </w:rPr>
        <w:t>I</w:t>
      </w:r>
      <w:r w:rsidR="008C09D7" w:rsidRPr="00756753">
        <w:rPr>
          <w:rFonts w:ascii="Times New Roman" w:hAnsi="Times New Roman"/>
          <w:sz w:val="22"/>
          <w:lang w:val="lt-LT"/>
        </w:rPr>
        <w:t>šgėrus</w:t>
      </w:r>
      <w:r w:rsidR="002B1924">
        <w:rPr>
          <w:rFonts w:ascii="Times New Roman" w:hAnsi="Times New Roman"/>
          <w:sz w:val="22"/>
          <w:lang w:val="lt-LT"/>
        </w:rPr>
        <w:t xml:space="preserve"> vaistinį preparatą</w:t>
      </w:r>
      <w:r w:rsidR="008C09D7" w:rsidRPr="00756753">
        <w:rPr>
          <w:rFonts w:ascii="Times New Roman" w:hAnsi="Times New Roman"/>
          <w:sz w:val="22"/>
          <w:lang w:val="lt-LT"/>
        </w:rPr>
        <w:t>, didž</w:t>
      </w:r>
      <w:r w:rsidR="008C09D7">
        <w:rPr>
          <w:rFonts w:ascii="Times New Roman" w:hAnsi="Times New Roman"/>
          <w:sz w:val="22"/>
          <w:lang w:val="lt-LT"/>
        </w:rPr>
        <w:t>iausia levonorgestreli</w:t>
      </w:r>
      <w:r w:rsidR="008C09D7" w:rsidRPr="00756753">
        <w:rPr>
          <w:rFonts w:ascii="Times New Roman" w:hAnsi="Times New Roman"/>
          <w:sz w:val="22"/>
          <w:lang w:val="lt-LT"/>
        </w:rPr>
        <w:t xml:space="preserve">o koncentracija kraujo </w:t>
      </w:r>
      <w:r w:rsidR="008C09D7">
        <w:rPr>
          <w:rFonts w:ascii="Times New Roman" w:hAnsi="Times New Roman"/>
          <w:sz w:val="22"/>
          <w:lang w:val="lt-LT"/>
        </w:rPr>
        <w:t xml:space="preserve">plazmoje </w:t>
      </w:r>
      <w:r w:rsidR="008C09D7" w:rsidRPr="00756753">
        <w:rPr>
          <w:rFonts w:ascii="Times New Roman" w:hAnsi="Times New Roman"/>
          <w:sz w:val="22"/>
          <w:lang w:val="lt-LT"/>
        </w:rPr>
        <w:t xml:space="preserve">atsiranda </w:t>
      </w:r>
      <w:r w:rsidR="008C09D7">
        <w:rPr>
          <w:rFonts w:ascii="Times New Roman" w:hAnsi="Times New Roman"/>
          <w:sz w:val="22"/>
          <w:lang w:val="lt-LT"/>
        </w:rPr>
        <w:t>po 30</w:t>
      </w:r>
      <w:r w:rsidR="008C09D7" w:rsidRPr="00756753">
        <w:rPr>
          <w:rFonts w:ascii="Times New Roman" w:hAnsi="Times New Roman"/>
          <w:sz w:val="22"/>
          <w:lang w:val="lt-LT"/>
        </w:rPr>
        <w:t> </w:t>
      </w:r>
      <w:r w:rsidR="008C09D7">
        <w:rPr>
          <w:rFonts w:ascii="Times New Roman" w:hAnsi="Times New Roman"/>
          <w:sz w:val="22"/>
          <w:lang w:val="lt-LT"/>
        </w:rPr>
        <w:t>– 120</w:t>
      </w:r>
      <w:r w:rsidR="008C09D7" w:rsidRPr="00756753">
        <w:rPr>
          <w:rFonts w:ascii="Times New Roman" w:hAnsi="Times New Roman"/>
          <w:sz w:val="22"/>
          <w:lang w:val="lt-LT"/>
        </w:rPr>
        <w:t> </w:t>
      </w:r>
      <w:r w:rsidR="008C09D7">
        <w:rPr>
          <w:rFonts w:ascii="Times New Roman" w:hAnsi="Times New Roman"/>
          <w:sz w:val="22"/>
          <w:lang w:val="lt-LT"/>
        </w:rPr>
        <w:t>minučių.</w:t>
      </w:r>
      <w:r w:rsidR="008C09D7" w:rsidRPr="002B4510">
        <w:rPr>
          <w:rFonts w:ascii="Times New Roman" w:hAnsi="Times New Roman"/>
          <w:sz w:val="22"/>
          <w:szCs w:val="22"/>
        </w:rPr>
        <w:t xml:space="preserve"> </w:t>
      </w:r>
      <w:r w:rsidRPr="002B4510">
        <w:rPr>
          <w:rFonts w:ascii="Times New Roman" w:hAnsi="Times New Roman"/>
          <w:sz w:val="22"/>
          <w:szCs w:val="22"/>
        </w:rPr>
        <w:t>Jo biologinis prieinamumas beveik 100 % ir levonorgestrelis nėra metabolizuojamas pirminiu būdu.</w:t>
      </w:r>
    </w:p>
    <w:p w14:paraId="7A66A3F9" w14:textId="77777777" w:rsidR="00163404" w:rsidRPr="002B4510" w:rsidRDefault="00163404" w:rsidP="00163404">
      <w:pPr>
        <w:rPr>
          <w:rFonts w:ascii="Times New Roman" w:hAnsi="Times New Roman"/>
          <w:sz w:val="22"/>
          <w:szCs w:val="22"/>
        </w:rPr>
      </w:pPr>
    </w:p>
    <w:p w14:paraId="4EAD706E" w14:textId="77777777" w:rsidR="00163404" w:rsidRPr="002B4510" w:rsidRDefault="00163404" w:rsidP="00163404">
      <w:pPr>
        <w:pStyle w:val="Antrat6"/>
        <w:jc w:val="left"/>
        <w:rPr>
          <w:b w:val="0"/>
          <w:sz w:val="22"/>
          <w:szCs w:val="22"/>
        </w:rPr>
      </w:pPr>
      <w:r w:rsidRPr="002B4510">
        <w:rPr>
          <w:b w:val="0"/>
          <w:sz w:val="22"/>
          <w:szCs w:val="22"/>
        </w:rPr>
        <w:t>Pasiskirstymas</w:t>
      </w:r>
    </w:p>
    <w:p w14:paraId="6EBF183B" w14:textId="77777777" w:rsidR="00163404" w:rsidRPr="002B4510" w:rsidRDefault="00163404" w:rsidP="00163404">
      <w:pPr>
        <w:rPr>
          <w:rFonts w:ascii="Times New Roman" w:hAnsi="Times New Roman"/>
          <w:sz w:val="22"/>
          <w:szCs w:val="22"/>
        </w:rPr>
      </w:pPr>
      <w:r w:rsidRPr="002B4510">
        <w:rPr>
          <w:rFonts w:ascii="Times New Roman" w:hAnsi="Times New Roman"/>
          <w:sz w:val="22"/>
          <w:szCs w:val="22"/>
        </w:rPr>
        <w:t xml:space="preserve">Didžiausias į kraują rezorbuoto levonorgestrelio kiekis būna susijungęs su serumo albuminais ir lytinius hormonus surišančiu globulinu (LHSG). </w:t>
      </w:r>
    </w:p>
    <w:p w14:paraId="34117B55" w14:textId="77777777" w:rsidR="00163404" w:rsidRPr="002B4510" w:rsidRDefault="00163404" w:rsidP="00163404">
      <w:pPr>
        <w:rPr>
          <w:rFonts w:ascii="Times New Roman" w:hAnsi="Times New Roman"/>
          <w:sz w:val="22"/>
          <w:szCs w:val="22"/>
        </w:rPr>
      </w:pPr>
    </w:p>
    <w:p w14:paraId="1DB534F0" w14:textId="77777777" w:rsidR="00163404" w:rsidRPr="002B4510" w:rsidRDefault="00163404" w:rsidP="00163404">
      <w:pPr>
        <w:pStyle w:val="Pagrindinistekstas2"/>
        <w:spacing w:after="0" w:line="240" w:lineRule="auto"/>
        <w:rPr>
          <w:rFonts w:ascii="Times New Roman" w:hAnsi="Times New Roman"/>
          <w:sz w:val="22"/>
          <w:szCs w:val="22"/>
        </w:rPr>
      </w:pPr>
      <w:r w:rsidRPr="002B4510">
        <w:rPr>
          <w:rFonts w:ascii="Times New Roman" w:hAnsi="Times New Roman"/>
          <w:sz w:val="22"/>
          <w:szCs w:val="22"/>
        </w:rPr>
        <w:t>Biotransformacija</w:t>
      </w:r>
    </w:p>
    <w:p w14:paraId="4BBC927C" w14:textId="77777777" w:rsidR="00163404" w:rsidRPr="002B4510" w:rsidRDefault="00163404" w:rsidP="00163404">
      <w:pPr>
        <w:pStyle w:val="Pagrindinistekstas2"/>
        <w:spacing w:after="0" w:line="240" w:lineRule="auto"/>
        <w:rPr>
          <w:rFonts w:ascii="Times New Roman" w:hAnsi="Times New Roman"/>
          <w:sz w:val="22"/>
          <w:szCs w:val="22"/>
        </w:rPr>
      </w:pPr>
      <w:r w:rsidRPr="002B4510">
        <w:rPr>
          <w:rFonts w:ascii="Times New Roman" w:hAnsi="Times New Roman"/>
          <w:sz w:val="22"/>
          <w:szCs w:val="22"/>
        </w:rPr>
        <w:t>Metabolizuojamas daugiausia surišant Δ4-3-okso grupę ir hidroksilinant 2α, 1β ir 16β padėtyse, ir vėliau vykstant konjugacijai. Dauguma kraujyje cirkuliuojančių metabolitų yra 3α, 5β-tetrahidro-levonorgestrelio sulfatai, kurie šalinami daugiausia gliukuronidų pavidalu. Nedidelis kiekis pirminio levonorgestrelio taip pat cirkuliuoja kaip 17β-sulfatas. Atskirų asmenų metabolinis klirensas ryškiai skiriasi, tai gali iš dalies paaiškinti platų levonorgestrelio koncentracijų variacijos spektrą, nustatytą skirtingoms pacientėms.</w:t>
      </w:r>
    </w:p>
    <w:p w14:paraId="1C4C7AD6" w14:textId="77777777" w:rsidR="00163404" w:rsidRPr="002B4510" w:rsidRDefault="00163404" w:rsidP="00163404">
      <w:pPr>
        <w:rPr>
          <w:rFonts w:ascii="Times New Roman" w:hAnsi="Times New Roman"/>
          <w:sz w:val="22"/>
          <w:szCs w:val="22"/>
        </w:rPr>
      </w:pPr>
    </w:p>
    <w:p w14:paraId="3D112AC6" w14:textId="77777777" w:rsidR="00163404" w:rsidRPr="002B4510" w:rsidRDefault="00163404" w:rsidP="00163404">
      <w:pPr>
        <w:pStyle w:val="Antrat6"/>
        <w:jc w:val="left"/>
        <w:rPr>
          <w:b w:val="0"/>
          <w:sz w:val="22"/>
          <w:szCs w:val="22"/>
        </w:rPr>
      </w:pPr>
      <w:r w:rsidRPr="002B4510">
        <w:rPr>
          <w:b w:val="0"/>
          <w:sz w:val="22"/>
          <w:szCs w:val="22"/>
        </w:rPr>
        <w:t>Eliminacija</w:t>
      </w:r>
    </w:p>
    <w:p w14:paraId="56A2CF43" w14:textId="77777777" w:rsidR="00163404" w:rsidRPr="002B4510" w:rsidRDefault="00163404" w:rsidP="00163404">
      <w:pPr>
        <w:rPr>
          <w:rFonts w:ascii="Times New Roman" w:hAnsi="Times New Roman"/>
          <w:sz w:val="22"/>
          <w:szCs w:val="22"/>
        </w:rPr>
      </w:pPr>
      <w:r w:rsidRPr="002B4510">
        <w:rPr>
          <w:rFonts w:ascii="Times New Roman" w:hAnsi="Times New Roman"/>
          <w:sz w:val="22"/>
          <w:szCs w:val="22"/>
        </w:rPr>
        <w:t>Levonorgestrelio vidutinis pusinės eliminacijos periodas yra apytiksliai 36 valandos. Levonorgestrelis ir jo metabolitai daugiausia šalinami su šlapimu (40</w:t>
      </w:r>
      <w:r w:rsidR="008C09D7">
        <w:rPr>
          <w:rFonts w:ascii="Times New Roman" w:hAnsi="Times New Roman"/>
          <w:sz w:val="22"/>
          <w:szCs w:val="22"/>
        </w:rPr>
        <w:t>°</w:t>
      </w:r>
      <w:r w:rsidRPr="002B4510">
        <w:rPr>
          <w:rFonts w:ascii="Times New Roman" w:hAnsi="Times New Roman"/>
          <w:sz w:val="22"/>
          <w:szCs w:val="22"/>
        </w:rPr>
        <w:t>%</w:t>
      </w:r>
      <w:r w:rsidR="008C09D7">
        <w:rPr>
          <w:rFonts w:ascii="Times New Roman" w:hAnsi="Times New Roman"/>
          <w:sz w:val="22"/>
          <w:szCs w:val="22"/>
        </w:rPr>
        <w:t xml:space="preserve"> </w:t>
      </w:r>
      <w:r w:rsidRPr="002B4510">
        <w:rPr>
          <w:rFonts w:ascii="Times New Roman" w:hAnsi="Times New Roman"/>
          <w:sz w:val="22"/>
          <w:szCs w:val="22"/>
        </w:rPr>
        <w:t>-</w:t>
      </w:r>
      <w:r w:rsidR="008C09D7">
        <w:rPr>
          <w:rFonts w:ascii="Times New Roman" w:hAnsi="Times New Roman"/>
          <w:sz w:val="22"/>
          <w:szCs w:val="22"/>
        </w:rPr>
        <w:t xml:space="preserve"> </w:t>
      </w:r>
      <w:r w:rsidRPr="002B4510">
        <w:rPr>
          <w:rFonts w:ascii="Times New Roman" w:hAnsi="Times New Roman"/>
          <w:sz w:val="22"/>
          <w:szCs w:val="22"/>
        </w:rPr>
        <w:t>68</w:t>
      </w:r>
      <w:r w:rsidR="008C09D7">
        <w:rPr>
          <w:rFonts w:ascii="Times New Roman" w:hAnsi="Times New Roman"/>
          <w:sz w:val="22"/>
          <w:szCs w:val="22"/>
        </w:rPr>
        <w:t>°</w:t>
      </w:r>
      <w:r w:rsidRPr="002B4510">
        <w:rPr>
          <w:rFonts w:ascii="Times New Roman" w:hAnsi="Times New Roman"/>
          <w:sz w:val="22"/>
          <w:szCs w:val="22"/>
        </w:rPr>
        <w:t>%) ir apytiksliai 16</w:t>
      </w:r>
      <w:r w:rsidR="008C09D7">
        <w:rPr>
          <w:rFonts w:ascii="Times New Roman" w:hAnsi="Times New Roman"/>
          <w:sz w:val="22"/>
          <w:szCs w:val="22"/>
        </w:rPr>
        <w:t>°</w:t>
      </w:r>
      <w:r w:rsidRPr="002B4510">
        <w:rPr>
          <w:rFonts w:ascii="Times New Roman" w:hAnsi="Times New Roman"/>
          <w:sz w:val="22"/>
          <w:szCs w:val="22"/>
        </w:rPr>
        <w:t>%</w:t>
      </w:r>
      <w:r w:rsidR="008C09D7">
        <w:rPr>
          <w:rFonts w:ascii="Times New Roman" w:hAnsi="Times New Roman"/>
          <w:sz w:val="22"/>
          <w:szCs w:val="22"/>
        </w:rPr>
        <w:t xml:space="preserve"> </w:t>
      </w:r>
      <w:r w:rsidRPr="002B4510">
        <w:rPr>
          <w:rFonts w:ascii="Times New Roman" w:hAnsi="Times New Roman"/>
          <w:sz w:val="22"/>
          <w:szCs w:val="22"/>
        </w:rPr>
        <w:t>-</w:t>
      </w:r>
      <w:r w:rsidR="008C09D7">
        <w:rPr>
          <w:rFonts w:ascii="Times New Roman" w:hAnsi="Times New Roman"/>
          <w:sz w:val="22"/>
          <w:szCs w:val="22"/>
        </w:rPr>
        <w:t xml:space="preserve"> </w:t>
      </w:r>
      <w:r w:rsidRPr="002B4510">
        <w:rPr>
          <w:rFonts w:ascii="Times New Roman" w:hAnsi="Times New Roman"/>
          <w:sz w:val="22"/>
          <w:szCs w:val="22"/>
        </w:rPr>
        <w:t>48</w:t>
      </w:r>
      <w:r w:rsidR="008C09D7">
        <w:rPr>
          <w:rFonts w:ascii="Times New Roman" w:hAnsi="Times New Roman"/>
          <w:sz w:val="22"/>
          <w:szCs w:val="22"/>
        </w:rPr>
        <w:t>°</w:t>
      </w:r>
      <w:r w:rsidRPr="002B4510">
        <w:rPr>
          <w:rFonts w:ascii="Times New Roman" w:hAnsi="Times New Roman"/>
          <w:sz w:val="22"/>
          <w:szCs w:val="22"/>
        </w:rPr>
        <w:t xml:space="preserve">% pašalinama su išmatomis.  </w:t>
      </w:r>
    </w:p>
    <w:p w14:paraId="3EF6154E" w14:textId="77777777" w:rsidR="00163404" w:rsidRPr="002B4510" w:rsidRDefault="00163404" w:rsidP="00163404">
      <w:pPr>
        <w:rPr>
          <w:rFonts w:ascii="Times New Roman" w:hAnsi="Times New Roman"/>
          <w:sz w:val="22"/>
          <w:szCs w:val="22"/>
        </w:rPr>
      </w:pPr>
    </w:p>
    <w:p w14:paraId="019C349F" w14:textId="77777777" w:rsidR="00163404" w:rsidRPr="002B4510" w:rsidRDefault="00163404" w:rsidP="00163404">
      <w:pPr>
        <w:pStyle w:val="Antrat3"/>
        <w:spacing w:before="0" w:after="0"/>
        <w:rPr>
          <w:rFonts w:ascii="Times New Roman" w:hAnsi="Times New Roman"/>
          <w:b w:val="0"/>
          <w:bCs w:val="0"/>
          <w:i/>
          <w:sz w:val="22"/>
          <w:szCs w:val="22"/>
        </w:rPr>
      </w:pPr>
      <w:r w:rsidRPr="002B4510">
        <w:rPr>
          <w:rFonts w:ascii="Times New Roman" w:hAnsi="Times New Roman"/>
          <w:b w:val="0"/>
          <w:bCs w:val="0"/>
          <w:i/>
          <w:sz w:val="22"/>
          <w:szCs w:val="22"/>
        </w:rPr>
        <w:t>Etinilestradiolis</w:t>
      </w:r>
    </w:p>
    <w:p w14:paraId="609B5EB9" w14:textId="77777777" w:rsidR="00163404" w:rsidRPr="002B4510" w:rsidRDefault="00163404" w:rsidP="00163404">
      <w:pPr>
        <w:rPr>
          <w:rFonts w:ascii="Times New Roman" w:hAnsi="Times New Roman"/>
          <w:sz w:val="22"/>
          <w:szCs w:val="22"/>
        </w:rPr>
      </w:pPr>
    </w:p>
    <w:p w14:paraId="438DCA6E" w14:textId="77777777" w:rsidR="00163404" w:rsidRPr="002B4510" w:rsidRDefault="00163404" w:rsidP="00163404">
      <w:pPr>
        <w:pStyle w:val="Antrat8"/>
        <w:spacing w:before="0" w:after="0"/>
        <w:rPr>
          <w:i w:val="0"/>
          <w:sz w:val="22"/>
          <w:szCs w:val="22"/>
        </w:rPr>
      </w:pPr>
      <w:r w:rsidRPr="002B4510">
        <w:rPr>
          <w:i w:val="0"/>
          <w:sz w:val="22"/>
          <w:szCs w:val="22"/>
        </w:rPr>
        <w:t>Absorbcija</w:t>
      </w:r>
    </w:p>
    <w:p w14:paraId="319BC07E" w14:textId="77777777" w:rsidR="00163404" w:rsidRPr="002B4510" w:rsidRDefault="00163404" w:rsidP="00163404">
      <w:pPr>
        <w:rPr>
          <w:rFonts w:ascii="Times New Roman" w:hAnsi="Times New Roman"/>
          <w:sz w:val="22"/>
          <w:szCs w:val="22"/>
        </w:rPr>
      </w:pPr>
      <w:r w:rsidRPr="002B4510">
        <w:rPr>
          <w:rFonts w:ascii="Times New Roman" w:hAnsi="Times New Roman"/>
          <w:sz w:val="22"/>
          <w:szCs w:val="22"/>
        </w:rPr>
        <w:t>Etinilestradiolis rezorbuojamas greitai ir visas</w:t>
      </w:r>
      <w:r w:rsidR="008C09D7">
        <w:rPr>
          <w:rFonts w:ascii="Times New Roman" w:hAnsi="Times New Roman"/>
          <w:sz w:val="22"/>
          <w:szCs w:val="22"/>
        </w:rPr>
        <w:t xml:space="preserve"> ir </w:t>
      </w:r>
      <w:r w:rsidRPr="002B4510">
        <w:rPr>
          <w:rFonts w:ascii="Times New Roman" w:hAnsi="Times New Roman"/>
          <w:sz w:val="22"/>
          <w:szCs w:val="22"/>
        </w:rPr>
        <w:t xml:space="preserve"> didžiausia jo koncentracija plazmoje susidaro po </w:t>
      </w:r>
      <w:r w:rsidR="008C09D7">
        <w:rPr>
          <w:rFonts w:ascii="Times New Roman" w:hAnsi="Times New Roman"/>
          <w:sz w:val="22"/>
          <w:szCs w:val="22"/>
        </w:rPr>
        <w:t>60 – 180 minučių</w:t>
      </w:r>
      <w:r w:rsidRPr="002B4510">
        <w:rPr>
          <w:rFonts w:ascii="Times New Roman" w:hAnsi="Times New Roman"/>
          <w:sz w:val="22"/>
          <w:szCs w:val="22"/>
        </w:rPr>
        <w:t xml:space="preserve">. Dėl presisteminės konjugacijos ir pirminio metabolizmo </w:t>
      </w:r>
      <w:r w:rsidR="008C09D7">
        <w:rPr>
          <w:rFonts w:ascii="Times New Roman" w:hAnsi="Times New Roman"/>
          <w:sz w:val="22"/>
          <w:szCs w:val="22"/>
        </w:rPr>
        <w:t xml:space="preserve">absoliutus </w:t>
      </w:r>
      <w:r w:rsidRPr="002B4510">
        <w:rPr>
          <w:rFonts w:ascii="Times New Roman" w:hAnsi="Times New Roman"/>
          <w:sz w:val="22"/>
          <w:szCs w:val="22"/>
        </w:rPr>
        <w:t xml:space="preserve">biologinis prieinamumas yra </w:t>
      </w:r>
      <w:r w:rsidR="008C09D7">
        <w:rPr>
          <w:rFonts w:ascii="Times New Roman" w:hAnsi="Times New Roman"/>
          <w:sz w:val="22"/>
          <w:szCs w:val="22"/>
        </w:rPr>
        <w:t>40°</w:t>
      </w:r>
      <w:r w:rsidRPr="002B4510">
        <w:rPr>
          <w:rFonts w:ascii="Times New Roman" w:hAnsi="Times New Roman"/>
          <w:sz w:val="22"/>
          <w:szCs w:val="22"/>
        </w:rPr>
        <w:t>%</w:t>
      </w:r>
      <w:r w:rsidR="008C09D7">
        <w:rPr>
          <w:rFonts w:ascii="Times New Roman" w:hAnsi="Times New Roman"/>
          <w:sz w:val="22"/>
          <w:szCs w:val="22"/>
        </w:rPr>
        <w:t xml:space="preserve"> - </w:t>
      </w:r>
      <w:r w:rsidRPr="002B4510">
        <w:rPr>
          <w:rFonts w:ascii="Times New Roman" w:hAnsi="Times New Roman"/>
          <w:sz w:val="22"/>
          <w:szCs w:val="22"/>
        </w:rPr>
        <w:t xml:space="preserve"> </w:t>
      </w:r>
      <w:r w:rsidR="008C09D7">
        <w:rPr>
          <w:rFonts w:ascii="Times New Roman" w:hAnsi="Times New Roman"/>
          <w:sz w:val="22"/>
          <w:szCs w:val="22"/>
        </w:rPr>
        <w:t>45°</w:t>
      </w:r>
      <w:r w:rsidR="008C09D7" w:rsidRPr="002B4510">
        <w:rPr>
          <w:rFonts w:ascii="Times New Roman" w:hAnsi="Times New Roman"/>
          <w:sz w:val="22"/>
          <w:szCs w:val="22"/>
        </w:rPr>
        <w:t>%</w:t>
      </w:r>
      <w:r w:rsidR="008C09D7">
        <w:rPr>
          <w:rFonts w:ascii="Times New Roman" w:hAnsi="Times New Roman"/>
          <w:sz w:val="22"/>
          <w:szCs w:val="22"/>
        </w:rPr>
        <w:t>.</w:t>
      </w:r>
    </w:p>
    <w:p w14:paraId="3F347625" w14:textId="77777777" w:rsidR="00163404" w:rsidRPr="002B4510" w:rsidRDefault="00163404" w:rsidP="00163404">
      <w:pPr>
        <w:rPr>
          <w:rFonts w:ascii="Times New Roman" w:hAnsi="Times New Roman"/>
          <w:sz w:val="22"/>
          <w:szCs w:val="22"/>
        </w:rPr>
      </w:pPr>
      <w:r w:rsidRPr="002B4510">
        <w:rPr>
          <w:rFonts w:ascii="Times New Roman" w:hAnsi="Times New Roman"/>
          <w:sz w:val="22"/>
          <w:szCs w:val="22"/>
        </w:rPr>
        <w:t>Koncentracijos-laiko ribojamas plotas</w:t>
      </w:r>
      <w:r w:rsidR="008C09D7">
        <w:rPr>
          <w:rFonts w:ascii="Times New Roman" w:hAnsi="Times New Roman"/>
          <w:sz w:val="22"/>
          <w:szCs w:val="22"/>
        </w:rPr>
        <w:t xml:space="preserve"> </w:t>
      </w:r>
      <w:r w:rsidRPr="002B4510">
        <w:rPr>
          <w:rFonts w:ascii="Times New Roman" w:hAnsi="Times New Roman"/>
          <w:sz w:val="22"/>
          <w:szCs w:val="22"/>
        </w:rPr>
        <w:t xml:space="preserve"> ir C</w:t>
      </w:r>
      <w:r w:rsidRPr="002B4510">
        <w:rPr>
          <w:rFonts w:ascii="Times New Roman" w:hAnsi="Times New Roman"/>
          <w:sz w:val="22"/>
          <w:szCs w:val="22"/>
          <w:vertAlign w:val="subscript"/>
        </w:rPr>
        <w:t>max</w:t>
      </w:r>
      <w:r w:rsidRPr="002B4510">
        <w:rPr>
          <w:rFonts w:ascii="Times New Roman" w:hAnsi="Times New Roman"/>
          <w:sz w:val="22"/>
          <w:szCs w:val="22"/>
        </w:rPr>
        <w:t xml:space="preserve"> didėja palaipsniui.</w:t>
      </w:r>
    </w:p>
    <w:p w14:paraId="5AA53125" w14:textId="77777777" w:rsidR="00163404" w:rsidRPr="002B4510" w:rsidRDefault="00163404" w:rsidP="00163404">
      <w:pPr>
        <w:rPr>
          <w:rFonts w:ascii="Times New Roman" w:hAnsi="Times New Roman"/>
          <w:sz w:val="22"/>
          <w:szCs w:val="22"/>
        </w:rPr>
      </w:pPr>
    </w:p>
    <w:p w14:paraId="0E5B5221" w14:textId="77777777" w:rsidR="00163404" w:rsidRPr="002B4510" w:rsidRDefault="00163404" w:rsidP="00163404">
      <w:pPr>
        <w:pStyle w:val="Antrat9"/>
        <w:spacing w:before="0" w:after="0"/>
        <w:rPr>
          <w:rFonts w:ascii="Times New Roman" w:hAnsi="Times New Roman"/>
          <w:i/>
          <w:iCs/>
          <w:sz w:val="22"/>
          <w:szCs w:val="22"/>
          <w:lang w:val="lt-LT"/>
        </w:rPr>
      </w:pPr>
      <w:r w:rsidRPr="002B4510">
        <w:rPr>
          <w:rFonts w:ascii="Times New Roman" w:hAnsi="Times New Roman"/>
          <w:sz w:val="22"/>
          <w:szCs w:val="22"/>
          <w:lang w:val="lt-LT"/>
        </w:rPr>
        <w:t>Pasiskirstymas</w:t>
      </w:r>
    </w:p>
    <w:p w14:paraId="606A6EDD" w14:textId="77777777" w:rsidR="00163404" w:rsidRPr="002B4510" w:rsidRDefault="00163404" w:rsidP="00163404">
      <w:pPr>
        <w:rPr>
          <w:rFonts w:ascii="Times New Roman" w:hAnsi="Times New Roman"/>
          <w:sz w:val="22"/>
          <w:szCs w:val="22"/>
        </w:rPr>
      </w:pPr>
      <w:r w:rsidRPr="002B4510">
        <w:rPr>
          <w:rFonts w:ascii="Times New Roman" w:hAnsi="Times New Roman"/>
          <w:sz w:val="22"/>
          <w:szCs w:val="22"/>
        </w:rPr>
        <w:t>98,8% etinilestradiolio prisijungia prie plazmos baltymų,  daugiausia albuminų.</w:t>
      </w:r>
    </w:p>
    <w:p w14:paraId="6E2BFAEF" w14:textId="77777777" w:rsidR="00163404" w:rsidRPr="002B4510" w:rsidRDefault="00163404" w:rsidP="00163404">
      <w:pPr>
        <w:rPr>
          <w:rFonts w:ascii="Times New Roman" w:hAnsi="Times New Roman"/>
          <w:bCs/>
          <w:sz w:val="22"/>
          <w:szCs w:val="22"/>
        </w:rPr>
      </w:pPr>
    </w:p>
    <w:p w14:paraId="28469D2F" w14:textId="77777777" w:rsidR="00163404" w:rsidRPr="002B4510" w:rsidRDefault="00163404" w:rsidP="00163404">
      <w:pPr>
        <w:pStyle w:val="Antrat9"/>
        <w:spacing w:before="0" w:after="0"/>
        <w:rPr>
          <w:rFonts w:ascii="Times New Roman" w:hAnsi="Times New Roman"/>
          <w:b/>
          <w:bCs/>
          <w:sz w:val="22"/>
          <w:szCs w:val="22"/>
          <w:lang w:val="lt-LT"/>
        </w:rPr>
      </w:pPr>
      <w:r w:rsidRPr="002B4510">
        <w:rPr>
          <w:rFonts w:ascii="Times New Roman" w:hAnsi="Times New Roman"/>
          <w:bCs/>
          <w:sz w:val="22"/>
          <w:szCs w:val="22"/>
          <w:lang w:val="lt-LT"/>
        </w:rPr>
        <w:t>Biotransformacija</w:t>
      </w:r>
    </w:p>
    <w:p w14:paraId="3808DF61" w14:textId="77777777" w:rsidR="00163404" w:rsidRPr="002B4510" w:rsidRDefault="00163404" w:rsidP="00163404">
      <w:pPr>
        <w:rPr>
          <w:rFonts w:ascii="Times New Roman" w:hAnsi="Times New Roman"/>
          <w:b/>
          <w:sz w:val="22"/>
          <w:szCs w:val="22"/>
        </w:rPr>
      </w:pPr>
      <w:r w:rsidRPr="002B4510">
        <w:rPr>
          <w:rFonts w:ascii="Times New Roman" w:hAnsi="Times New Roman"/>
          <w:sz w:val="22"/>
          <w:szCs w:val="22"/>
        </w:rPr>
        <w:t>Etinilestradiolis metabolizuojamas tiek žarnyno sienelėje konjugacijos būdu prieš patekdamas į sisteminę kraujotaką, tiek ir kepenyse.</w:t>
      </w:r>
      <w:r w:rsidR="001E3525" w:rsidRPr="002B4510">
        <w:rPr>
          <w:rFonts w:ascii="Times New Roman" w:hAnsi="Times New Roman"/>
          <w:sz w:val="22"/>
          <w:szCs w:val="22"/>
        </w:rPr>
        <w:t xml:space="preserve"> </w:t>
      </w:r>
      <w:r w:rsidRPr="002B4510">
        <w:rPr>
          <w:rFonts w:ascii="Times New Roman" w:hAnsi="Times New Roman"/>
          <w:sz w:val="22"/>
          <w:szCs w:val="22"/>
        </w:rPr>
        <w:t>Tiesioginių etinilestradiolio konjugatų hidrolizės, kurią atlieka žarnyno flora, metu susidaro etinilestradiolis, kuris gali būti pakartotinai rezorbuojamas, taip sukuriant enterohepatinę cirkuliaciją. Pirminis etinilestradiolio metabolizmas vyksta jį hidroksilinant citochromo P-450 pagalba, tokiu būdu susidaro pirminiai metabolitai 2-OH-etinilestradiolis ir 2-metoksietinilestradiolis. 2-OH-etinilestradiolis toliau metabolizuojamas iki chemiškai aktyvių metabolitų.</w:t>
      </w:r>
    </w:p>
    <w:p w14:paraId="476E54C5" w14:textId="77777777" w:rsidR="00163404" w:rsidRPr="002B4510" w:rsidRDefault="00163404" w:rsidP="00163404">
      <w:pPr>
        <w:rPr>
          <w:rFonts w:ascii="Times New Roman" w:hAnsi="Times New Roman"/>
          <w:b/>
          <w:sz w:val="22"/>
          <w:szCs w:val="22"/>
        </w:rPr>
      </w:pPr>
    </w:p>
    <w:p w14:paraId="6EB6DCCF" w14:textId="77777777" w:rsidR="00163404" w:rsidRPr="002B4510" w:rsidRDefault="00163404" w:rsidP="00163404">
      <w:pPr>
        <w:pStyle w:val="Antrat6"/>
        <w:jc w:val="left"/>
        <w:rPr>
          <w:b w:val="0"/>
          <w:sz w:val="22"/>
          <w:szCs w:val="22"/>
        </w:rPr>
      </w:pPr>
      <w:r w:rsidRPr="002B4510">
        <w:rPr>
          <w:b w:val="0"/>
          <w:sz w:val="22"/>
          <w:szCs w:val="22"/>
        </w:rPr>
        <w:t>Eliminacija</w:t>
      </w:r>
    </w:p>
    <w:p w14:paraId="7841E9D5" w14:textId="77777777" w:rsidR="00163404" w:rsidRPr="002B4510" w:rsidRDefault="00163404" w:rsidP="00163404">
      <w:pPr>
        <w:pStyle w:val="Pagrindinistekstas2"/>
        <w:spacing w:after="0" w:line="240" w:lineRule="auto"/>
        <w:rPr>
          <w:rFonts w:ascii="Times New Roman" w:hAnsi="Times New Roman"/>
          <w:bCs/>
          <w:sz w:val="22"/>
          <w:szCs w:val="22"/>
        </w:rPr>
      </w:pPr>
      <w:r w:rsidRPr="002B4510">
        <w:rPr>
          <w:rFonts w:ascii="Times New Roman" w:hAnsi="Times New Roman"/>
          <w:bCs/>
          <w:sz w:val="22"/>
          <w:szCs w:val="22"/>
        </w:rPr>
        <w:t>Etinilestradiolio pašalinimo iš plazmos pusinės eliminacijos periodas vidutiniškai yra 29 valandos (26-33 valandos), plazmos klirensas svyruoja tarp 10-30 l/val. Etinilestradiolio konjugatai ir jų metabolitai šalinami su šlapimu ir išmatomis (santykis 1:1).</w:t>
      </w:r>
    </w:p>
    <w:p w14:paraId="13B47B4E" w14:textId="77777777" w:rsidR="00163404" w:rsidRPr="002B4510" w:rsidRDefault="00163404" w:rsidP="00163404">
      <w:pPr>
        <w:rPr>
          <w:rFonts w:ascii="Times New Roman" w:hAnsi="Times New Roman"/>
          <w:bCs/>
          <w:sz w:val="22"/>
          <w:szCs w:val="22"/>
        </w:rPr>
      </w:pPr>
    </w:p>
    <w:p w14:paraId="0DEB1A9C" w14:textId="77777777" w:rsidR="00163404" w:rsidRPr="002B4510" w:rsidRDefault="00163404" w:rsidP="00163404">
      <w:pPr>
        <w:rPr>
          <w:rFonts w:ascii="Times New Roman" w:hAnsi="Times New Roman"/>
          <w:b/>
          <w:sz w:val="22"/>
          <w:szCs w:val="22"/>
        </w:rPr>
      </w:pPr>
      <w:r w:rsidRPr="002B4510">
        <w:rPr>
          <w:rFonts w:ascii="Times New Roman" w:hAnsi="Times New Roman"/>
          <w:b/>
          <w:sz w:val="22"/>
          <w:szCs w:val="22"/>
        </w:rPr>
        <w:t>5.3    Ikiklinikinių saugumo tyrimų duomenys</w:t>
      </w:r>
    </w:p>
    <w:p w14:paraId="0F6879CA" w14:textId="77777777" w:rsidR="00163404" w:rsidRPr="002B4510" w:rsidRDefault="00163404" w:rsidP="00163404">
      <w:pPr>
        <w:rPr>
          <w:rFonts w:ascii="Times New Roman" w:hAnsi="Times New Roman"/>
          <w:sz w:val="22"/>
          <w:szCs w:val="22"/>
          <w:u w:val="single"/>
        </w:rPr>
      </w:pPr>
    </w:p>
    <w:p w14:paraId="3614E6D1" w14:textId="77777777" w:rsidR="00163404" w:rsidRPr="002B4510" w:rsidRDefault="00163404" w:rsidP="00163404">
      <w:pPr>
        <w:pStyle w:val="Pagrindinistekstas2"/>
        <w:spacing w:after="0" w:line="240" w:lineRule="auto"/>
        <w:rPr>
          <w:rFonts w:ascii="Times New Roman" w:hAnsi="Times New Roman"/>
          <w:sz w:val="22"/>
          <w:szCs w:val="22"/>
        </w:rPr>
      </w:pPr>
      <w:r w:rsidRPr="002B4510">
        <w:rPr>
          <w:rFonts w:ascii="Times New Roman" w:hAnsi="Times New Roman"/>
          <w:sz w:val="22"/>
          <w:szCs w:val="22"/>
        </w:rPr>
        <w:t>Ūminis etinilestradiolio ir levonorgestrelio toksiškumas yra mažas. Dėl ryškaus rūšinio skirtumo ikiklinikinių tyrimų rezultatai rodo ribotus estrogenų taikymo žmonėms duomenis.</w:t>
      </w:r>
    </w:p>
    <w:p w14:paraId="5AE7AEC0" w14:textId="77777777" w:rsidR="00163404" w:rsidRPr="002B4510" w:rsidRDefault="00163404" w:rsidP="00163404">
      <w:pPr>
        <w:pStyle w:val="Pagrindinistekstas2"/>
        <w:spacing w:after="0" w:line="240" w:lineRule="auto"/>
        <w:rPr>
          <w:rFonts w:ascii="Times New Roman" w:hAnsi="Times New Roman"/>
          <w:sz w:val="22"/>
          <w:szCs w:val="22"/>
        </w:rPr>
      </w:pPr>
      <w:r w:rsidRPr="002B4510">
        <w:rPr>
          <w:rFonts w:ascii="Times New Roman" w:hAnsi="Times New Roman"/>
          <w:sz w:val="22"/>
          <w:szCs w:val="22"/>
        </w:rPr>
        <w:t xml:space="preserve">Eksperimentiniams gyvūnams estrogenai sukėlė embrioletalinį poveikį jau esant santykinai mažoms dozėms, buvo nustatyta urogenitalinio trakto malformacijos ir vyriškos lyties vaisiaus feminizacija. Nustatytas levonorgestrelio virilizuojantis poveikis moteriškos lyties vaisiui. Tyrimai neparodė toksinio poveikio žiurkių, pelių, triušių reprodukcinei funkcijai, išskyrus poveikį lytinei diferenciacijai. </w:t>
      </w:r>
    </w:p>
    <w:p w14:paraId="0527D8E4" w14:textId="77777777" w:rsidR="00163404" w:rsidRPr="002B4510" w:rsidRDefault="00163404" w:rsidP="00163404">
      <w:pPr>
        <w:pStyle w:val="Pagrindinistekstas2"/>
        <w:spacing w:after="0" w:line="240" w:lineRule="auto"/>
        <w:rPr>
          <w:rFonts w:ascii="Times New Roman" w:hAnsi="Times New Roman"/>
          <w:sz w:val="22"/>
          <w:szCs w:val="22"/>
        </w:rPr>
      </w:pPr>
      <w:r w:rsidRPr="002B4510">
        <w:rPr>
          <w:rFonts w:ascii="Times New Roman" w:hAnsi="Times New Roman"/>
          <w:sz w:val="22"/>
          <w:szCs w:val="22"/>
        </w:rPr>
        <w:t>Įprastinių ikiklinikinių farmakologinių toksinio kartotinių dozių poveikio, genotoksinio bei kancerogeninio poveikio tyrimų duomenimis, specifinio pavojaus žmogui preparatas nekelia, išskyrus tuos, kurie aptarti kituose P</w:t>
      </w:r>
      <w:r w:rsidR="008C09D7">
        <w:rPr>
          <w:rFonts w:ascii="Times New Roman" w:hAnsi="Times New Roman"/>
          <w:sz w:val="22"/>
          <w:szCs w:val="22"/>
        </w:rPr>
        <w:t>r</w:t>
      </w:r>
      <w:r w:rsidR="00311A25">
        <w:rPr>
          <w:rFonts w:ascii="Times New Roman" w:hAnsi="Times New Roman"/>
          <w:sz w:val="22"/>
          <w:szCs w:val="22"/>
        </w:rPr>
        <w:t>eparato</w:t>
      </w:r>
      <w:r w:rsidR="008C09D7">
        <w:rPr>
          <w:rFonts w:ascii="Times New Roman" w:hAnsi="Times New Roman"/>
          <w:sz w:val="22"/>
          <w:szCs w:val="22"/>
        </w:rPr>
        <w:t xml:space="preserve"> charakteristikų santraukos </w:t>
      </w:r>
      <w:r w:rsidRPr="002B4510">
        <w:rPr>
          <w:rFonts w:ascii="Times New Roman" w:hAnsi="Times New Roman"/>
          <w:sz w:val="22"/>
          <w:szCs w:val="22"/>
        </w:rPr>
        <w:t>skyriuose.</w:t>
      </w:r>
    </w:p>
    <w:p w14:paraId="64B84DD6" w14:textId="77777777" w:rsidR="00163404" w:rsidRPr="002B4510" w:rsidRDefault="00163404" w:rsidP="00163404">
      <w:pPr>
        <w:rPr>
          <w:rFonts w:ascii="Times New Roman" w:hAnsi="Times New Roman"/>
          <w:b/>
          <w:sz w:val="22"/>
          <w:szCs w:val="22"/>
        </w:rPr>
      </w:pPr>
    </w:p>
    <w:p w14:paraId="0D8EEEA0" w14:textId="77777777" w:rsidR="00163404" w:rsidRPr="002B4510" w:rsidRDefault="00163404" w:rsidP="00163404">
      <w:pPr>
        <w:rPr>
          <w:rFonts w:ascii="Times New Roman" w:hAnsi="Times New Roman"/>
          <w:b/>
          <w:sz w:val="22"/>
          <w:szCs w:val="22"/>
        </w:rPr>
      </w:pPr>
    </w:p>
    <w:p w14:paraId="3F652879" w14:textId="77777777" w:rsidR="00163404" w:rsidRPr="002B4510" w:rsidRDefault="00163404" w:rsidP="00163404">
      <w:pPr>
        <w:rPr>
          <w:rFonts w:ascii="Times New Roman" w:hAnsi="Times New Roman"/>
          <w:b/>
          <w:sz w:val="22"/>
          <w:szCs w:val="22"/>
        </w:rPr>
      </w:pPr>
      <w:r w:rsidRPr="002B4510">
        <w:rPr>
          <w:rFonts w:ascii="Times New Roman" w:hAnsi="Times New Roman"/>
          <w:b/>
          <w:sz w:val="22"/>
          <w:szCs w:val="22"/>
        </w:rPr>
        <w:t>6.     FARMACINĖ INFORMACIJA</w:t>
      </w:r>
    </w:p>
    <w:p w14:paraId="26CE7436" w14:textId="77777777" w:rsidR="00163404" w:rsidRPr="002B4510" w:rsidRDefault="00163404" w:rsidP="00163404">
      <w:pPr>
        <w:rPr>
          <w:rFonts w:ascii="Times New Roman" w:hAnsi="Times New Roman"/>
          <w:b/>
          <w:sz w:val="22"/>
          <w:szCs w:val="22"/>
        </w:rPr>
      </w:pPr>
    </w:p>
    <w:p w14:paraId="594D15AE" w14:textId="77777777" w:rsidR="00163404" w:rsidRPr="002B4510" w:rsidRDefault="00163404" w:rsidP="00163404">
      <w:pPr>
        <w:rPr>
          <w:rFonts w:ascii="Times New Roman" w:hAnsi="Times New Roman"/>
          <w:b/>
          <w:sz w:val="22"/>
          <w:szCs w:val="22"/>
        </w:rPr>
      </w:pPr>
      <w:r w:rsidRPr="002B4510">
        <w:rPr>
          <w:rFonts w:ascii="Times New Roman" w:hAnsi="Times New Roman"/>
          <w:b/>
          <w:sz w:val="22"/>
          <w:szCs w:val="22"/>
        </w:rPr>
        <w:t>6.1    Pagalbinių medžiagų sąrašas</w:t>
      </w:r>
    </w:p>
    <w:p w14:paraId="7D459AC9" w14:textId="77777777" w:rsidR="00163404" w:rsidRPr="002B4510" w:rsidRDefault="00163404" w:rsidP="00163404">
      <w:pPr>
        <w:rPr>
          <w:rFonts w:ascii="Times New Roman" w:hAnsi="Times New Roman"/>
          <w:sz w:val="22"/>
          <w:szCs w:val="22"/>
        </w:rPr>
      </w:pPr>
    </w:p>
    <w:p w14:paraId="72500468" w14:textId="77777777" w:rsidR="00163404" w:rsidRPr="002B4510" w:rsidRDefault="00163404" w:rsidP="00163404">
      <w:pPr>
        <w:rPr>
          <w:rFonts w:ascii="Times New Roman" w:hAnsi="Times New Roman"/>
          <w:bCs/>
          <w:sz w:val="22"/>
          <w:szCs w:val="22"/>
        </w:rPr>
      </w:pPr>
      <w:r w:rsidRPr="002B4510">
        <w:rPr>
          <w:rFonts w:ascii="Times New Roman" w:hAnsi="Times New Roman"/>
          <w:bCs/>
          <w:sz w:val="22"/>
          <w:szCs w:val="22"/>
          <w:u w:val="single"/>
        </w:rPr>
        <w:t>Tablečių branduolys:</w:t>
      </w:r>
      <w:r w:rsidRPr="002B4510">
        <w:rPr>
          <w:rFonts w:ascii="Times New Roman" w:hAnsi="Times New Roman"/>
          <w:bCs/>
          <w:sz w:val="22"/>
          <w:szCs w:val="22"/>
        </w:rPr>
        <w:t xml:space="preserve"> </w:t>
      </w:r>
    </w:p>
    <w:p w14:paraId="02C5FF7F" w14:textId="77777777" w:rsidR="00163404" w:rsidRPr="002B4510" w:rsidRDefault="00163404" w:rsidP="00163404">
      <w:pPr>
        <w:rPr>
          <w:rFonts w:ascii="Times New Roman" w:hAnsi="Times New Roman"/>
          <w:bCs/>
          <w:sz w:val="22"/>
          <w:szCs w:val="22"/>
        </w:rPr>
      </w:pPr>
      <w:r w:rsidRPr="002B4510">
        <w:rPr>
          <w:rFonts w:ascii="Times New Roman" w:hAnsi="Times New Roman"/>
          <w:bCs/>
          <w:sz w:val="22"/>
          <w:szCs w:val="22"/>
        </w:rPr>
        <w:t>Koloidinis bevandenis silicio dioksidas</w:t>
      </w:r>
    </w:p>
    <w:p w14:paraId="00E76C67" w14:textId="77777777" w:rsidR="00163404" w:rsidRPr="002B4510" w:rsidRDefault="00163404" w:rsidP="00163404">
      <w:pPr>
        <w:rPr>
          <w:rFonts w:ascii="Times New Roman" w:hAnsi="Times New Roman"/>
          <w:bCs/>
          <w:sz w:val="22"/>
          <w:szCs w:val="22"/>
        </w:rPr>
      </w:pPr>
      <w:r w:rsidRPr="002B4510">
        <w:rPr>
          <w:rFonts w:ascii="Times New Roman" w:hAnsi="Times New Roman"/>
          <w:bCs/>
          <w:sz w:val="22"/>
          <w:szCs w:val="22"/>
        </w:rPr>
        <w:t>Magnio stearatas</w:t>
      </w:r>
    </w:p>
    <w:p w14:paraId="493666EA" w14:textId="77777777" w:rsidR="00163404" w:rsidRPr="002B4510" w:rsidRDefault="00163404" w:rsidP="00163404">
      <w:pPr>
        <w:rPr>
          <w:rFonts w:ascii="Times New Roman" w:hAnsi="Times New Roman"/>
          <w:bCs/>
          <w:sz w:val="22"/>
          <w:szCs w:val="22"/>
        </w:rPr>
      </w:pPr>
      <w:r w:rsidRPr="002B4510">
        <w:rPr>
          <w:rFonts w:ascii="Times New Roman" w:hAnsi="Times New Roman"/>
          <w:bCs/>
          <w:sz w:val="22"/>
          <w:szCs w:val="22"/>
        </w:rPr>
        <w:t>Talkas</w:t>
      </w:r>
    </w:p>
    <w:p w14:paraId="4716F206" w14:textId="77777777" w:rsidR="00163404" w:rsidRPr="002B4510" w:rsidRDefault="00163404" w:rsidP="00163404">
      <w:pPr>
        <w:rPr>
          <w:rFonts w:ascii="Times New Roman" w:hAnsi="Times New Roman"/>
          <w:bCs/>
          <w:sz w:val="22"/>
          <w:szCs w:val="22"/>
        </w:rPr>
      </w:pPr>
      <w:r w:rsidRPr="002B4510">
        <w:rPr>
          <w:rFonts w:ascii="Times New Roman" w:hAnsi="Times New Roman"/>
          <w:bCs/>
          <w:sz w:val="22"/>
          <w:szCs w:val="22"/>
        </w:rPr>
        <w:t>Kukurūzų krakmolas</w:t>
      </w:r>
    </w:p>
    <w:p w14:paraId="564FA0CD" w14:textId="77777777" w:rsidR="00163404" w:rsidRPr="002B4510" w:rsidRDefault="00163404" w:rsidP="00163404">
      <w:pPr>
        <w:rPr>
          <w:rFonts w:ascii="Times New Roman" w:hAnsi="Times New Roman"/>
          <w:bCs/>
          <w:sz w:val="22"/>
          <w:szCs w:val="22"/>
        </w:rPr>
      </w:pPr>
      <w:r w:rsidRPr="002B4510">
        <w:rPr>
          <w:rFonts w:ascii="Times New Roman" w:hAnsi="Times New Roman"/>
          <w:bCs/>
          <w:sz w:val="22"/>
          <w:szCs w:val="22"/>
        </w:rPr>
        <w:t xml:space="preserve">Laktozė monohidratas </w:t>
      </w:r>
    </w:p>
    <w:p w14:paraId="47D8C365" w14:textId="77777777" w:rsidR="00163404" w:rsidRPr="002B4510" w:rsidRDefault="00163404" w:rsidP="00163404">
      <w:pPr>
        <w:rPr>
          <w:rFonts w:ascii="Times New Roman" w:hAnsi="Times New Roman"/>
          <w:bCs/>
          <w:sz w:val="22"/>
          <w:szCs w:val="22"/>
          <w:u w:val="single"/>
        </w:rPr>
      </w:pPr>
    </w:p>
    <w:p w14:paraId="61CCDB3F" w14:textId="77777777" w:rsidR="00163404" w:rsidRPr="002B4510" w:rsidRDefault="00163404" w:rsidP="00163404">
      <w:pPr>
        <w:rPr>
          <w:rFonts w:ascii="Times New Roman" w:hAnsi="Times New Roman"/>
          <w:bCs/>
          <w:sz w:val="22"/>
          <w:szCs w:val="22"/>
        </w:rPr>
      </w:pPr>
      <w:r w:rsidRPr="002B4510">
        <w:rPr>
          <w:rFonts w:ascii="Times New Roman" w:hAnsi="Times New Roman"/>
          <w:bCs/>
          <w:sz w:val="22"/>
          <w:szCs w:val="22"/>
          <w:u w:val="single"/>
        </w:rPr>
        <w:t>Tablečių apvalkalas:</w:t>
      </w:r>
      <w:r w:rsidRPr="002B4510">
        <w:rPr>
          <w:rFonts w:ascii="Times New Roman" w:hAnsi="Times New Roman"/>
          <w:bCs/>
          <w:sz w:val="22"/>
          <w:szCs w:val="22"/>
        </w:rPr>
        <w:t xml:space="preserve"> </w:t>
      </w:r>
    </w:p>
    <w:p w14:paraId="0B03ECC3" w14:textId="77777777" w:rsidR="00163404" w:rsidRPr="002B4510" w:rsidRDefault="00163404" w:rsidP="00163404">
      <w:pPr>
        <w:rPr>
          <w:rFonts w:ascii="Times New Roman" w:hAnsi="Times New Roman"/>
          <w:bCs/>
          <w:sz w:val="22"/>
          <w:szCs w:val="22"/>
        </w:rPr>
      </w:pPr>
      <w:r w:rsidRPr="002B4510">
        <w:rPr>
          <w:rFonts w:ascii="Times New Roman" w:hAnsi="Times New Roman"/>
          <w:bCs/>
          <w:sz w:val="22"/>
          <w:szCs w:val="22"/>
        </w:rPr>
        <w:t>Sacharozė</w:t>
      </w:r>
    </w:p>
    <w:p w14:paraId="309EA565" w14:textId="77777777" w:rsidR="00163404" w:rsidRPr="002B4510" w:rsidRDefault="00163404" w:rsidP="00163404">
      <w:pPr>
        <w:rPr>
          <w:rFonts w:ascii="Times New Roman" w:hAnsi="Times New Roman"/>
          <w:bCs/>
          <w:sz w:val="22"/>
          <w:szCs w:val="22"/>
        </w:rPr>
      </w:pPr>
      <w:r w:rsidRPr="002B4510">
        <w:rPr>
          <w:rFonts w:ascii="Times New Roman" w:hAnsi="Times New Roman"/>
          <w:bCs/>
          <w:sz w:val="22"/>
          <w:szCs w:val="22"/>
        </w:rPr>
        <w:t>Talkas</w:t>
      </w:r>
    </w:p>
    <w:p w14:paraId="513BE224" w14:textId="77777777" w:rsidR="00163404" w:rsidRPr="002B4510" w:rsidRDefault="00163404" w:rsidP="00163404">
      <w:pPr>
        <w:rPr>
          <w:rFonts w:ascii="Times New Roman" w:hAnsi="Times New Roman"/>
          <w:bCs/>
          <w:sz w:val="22"/>
          <w:szCs w:val="22"/>
        </w:rPr>
      </w:pPr>
      <w:r w:rsidRPr="002B4510">
        <w:rPr>
          <w:rFonts w:ascii="Times New Roman" w:hAnsi="Times New Roman"/>
          <w:bCs/>
          <w:sz w:val="22"/>
          <w:szCs w:val="22"/>
        </w:rPr>
        <w:t>Kalcio karbonatas</w:t>
      </w:r>
    </w:p>
    <w:p w14:paraId="015F5FBD" w14:textId="77777777" w:rsidR="00163404" w:rsidRPr="002B4510" w:rsidRDefault="00163404" w:rsidP="00163404">
      <w:pPr>
        <w:rPr>
          <w:rFonts w:ascii="Times New Roman" w:hAnsi="Times New Roman"/>
          <w:bCs/>
          <w:sz w:val="22"/>
          <w:szCs w:val="22"/>
        </w:rPr>
      </w:pPr>
      <w:r w:rsidRPr="002B4510">
        <w:rPr>
          <w:rFonts w:ascii="Times New Roman" w:hAnsi="Times New Roman"/>
          <w:bCs/>
          <w:sz w:val="22"/>
          <w:szCs w:val="22"/>
        </w:rPr>
        <w:t>Titano dioksidas (E 171)</w:t>
      </w:r>
    </w:p>
    <w:p w14:paraId="42E89546" w14:textId="77777777" w:rsidR="00163404" w:rsidRPr="002B4510" w:rsidRDefault="00163404" w:rsidP="00163404">
      <w:pPr>
        <w:rPr>
          <w:rFonts w:ascii="Times New Roman" w:hAnsi="Times New Roman"/>
          <w:bCs/>
          <w:sz w:val="22"/>
          <w:szCs w:val="22"/>
        </w:rPr>
      </w:pPr>
      <w:r w:rsidRPr="002B4510">
        <w:rPr>
          <w:rFonts w:ascii="Times New Roman" w:hAnsi="Times New Roman"/>
          <w:bCs/>
          <w:sz w:val="22"/>
          <w:szCs w:val="22"/>
        </w:rPr>
        <w:t>Kopovidonas K90</w:t>
      </w:r>
    </w:p>
    <w:p w14:paraId="6FB3806F" w14:textId="77777777" w:rsidR="00163404" w:rsidRPr="002B4510" w:rsidRDefault="00163404" w:rsidP="00163404">
      <w:pPr>
        <w:rPr>
          <w:rFonts w:ascii="Times New Roman" w:hAnsi="Times New Roman"/>
          <w:bCs/>
          <w:sz w:val="22"/>
          <w:szCs w:val="22"/>
        </w:rPr>
      </w:pPr>
      <w:r w:rsidRPr="002B4510">
        <w:rPr>
          <w:rFonts w:ascii="Times New Roman" w:hAnsi="Times New Roman"/>
          <w:bCs/>
          <w:sz w:val="22"/>
          <w:szCs w:val="22"/>
        </w:rPr>
        <w:t>Makrogolis 6000</w:t>
      </w:r>
    </w:p>
    <w:p w14:paraId="54531E1B" w14:textId="77777777" w:rsidR="00163404" w:rsidRPr="002B4510" w:rsidRDefault="00163404" w:rsidP="00163404">
      <w:pPr>
        <w:rPr>
          <w:rFonts w:ascii="Times New Roman" w:hAnsi="Times New Roman"/>
          <w:bCs/>
          <w:sz w:val="22"/>
          <w:szCs w:val="22"/>
        </w:rPr>
      </w:pPr>
      <w:r w:rsidRPr="002B4510">
        <w:rPr>
          <w:rFonts w:ascii="Times New Roman" w:hAnsi="Times New Roman"/>
          <w:bCs/>
          <w:sz w:val="22"/>
          <w:szCs w:val="22"/>
        </w:rPr>
        <w:t>Koloidinis bevandenis silicio dioksidas</w:t>
      </w:r>
    </w:p>
    <w:p w14:paraId="13B6CE59" w14:textId="77777777" w:rsidR="00163404" w:rsidRPr="002B4510" w:rsidRDefault="00163404" w:rsidP="00163404">
      <w:pPr>
        <w:rPr>
          <w:rFonts w:ascii="Times New Roman" w:hAnsi="Times New Roman"/>
          <w:bCs/>
          <w:sz w:val="22"/>
          <w:szCs w:val="22"/>
        </w:rPr>
      </w:pPr>
      <w:r w:rsidRPr="002B4510">
        <w:rPr>
          <w:rFonts w:ascii="Times New Roman" w:hAnsi="Times New Roman"/>
          <w:bCs/>
          <w:sz w:val="22"/>
          <w:szCs w:val="22"/>
        </w:rPr>
        <w:t xml:space="preserve">Povidonas K 30 </w:t>
      </w:r>
    </w:p>
    <w:p w14:paraId="6716EC52" w14:textId="77777777" w:rsidR="00163404" w:rsidRPr="002B4510" w:rsidRDefault="00163404" w:rsidP="00163404">
      <w:pPr>
        <w:rPr>
          <w:rFonts w:ascii="Times New Roman" w:hAnsi="Times New Roman"/>
          <w:bCs/>
          <w:sz w:val="22"/>
          <w:szCs w:val="22"/>
        </w:rPr>
      </w:pPr>
      <w:r w:rsidRPr="002B4510">
        <w:rPr>
          <w:rFonts w:ascii="Times New Roman" w:hAnsi="Times New Roman"/>
          <w:bCs/>
          <w:sz w:val="22"/>
          <w:szCs w:val="22"/>
        </w:rPr>
        <w:t>Karmeliozės natrio druska</w:t>
      </w:r>
    </w:p>
    <w:p w14:paraId="7574E445" w14:textId="77777777" w:rsidR="00163404" w:rsidRPr="002B4510" w:rsidRDefault="00163404" w:rsidP="00163404">
      <w:pPr>
        <w:rPr>
          <w:rFonts w:ascii="Times New Roman" w:hAnsi="Times New Roman"/>
          <w:bCs/>
          <w:sz w:val="22"/>
          <w:szCs w:val="22"/>
        </w:rPr>
      </w:pPr>
    </w:p>
    <w:p w14:paraId="20662D25" w14:textId="77777777" w:rsidR="00163404" w:rsidRPr="002B4510" w:rsidRDefault="00163404" w:rsidP="00163404">
      <w:pPr>
        <w:rPr>
          <w:rFonts w:ascii="Times New Roman" w:hAnsi="Times New Roman"/>
          <w:b/>
          <w:sz w:val="22"/>
          <w:szCs w:val="22"/>
        </w:rPr>
      </w:pPr>
      <w:r w:rsidRPr="002B4510">
        <w:rPr>
          <w:rFonts w:ascii="Times New Roman" w:hAnsi="Times New Roman"/>
          <w:b/>
          <w:sz w:val="22"/>
          <w:szCs w:val="22"/>
        </w:rPr>
        <w:t>6.2    Nesuderinamumas</w:t>
      </w:r>
    </w:p>
    <w:p w14:paraId="0ADEA482" w14:textId="77777777" w:rsidR="00163404" w:rsidRPr="002B4510" w:rsidRDefault="00163404" w:rsidP="00163404">
      <w:pPr>
        <w:rPr>
          <w:rFonts w:ascii="Times New Roman" w:hAnsi="Times New Roman"/>
          <w:sz w:val="22"/>
          <w:szCs w:val="22"/>
        </w:rPr>
      </w:pPr>
    </w:p>
    <w:p w14:paraId="1A59CE52" w14:textId="77777777" w:rsidR="00163404" w:rsidRPr="002B4510" w:rsidRDefault="00163404" w:rsidP="00163404">
      <w:pPr>
        <w:pStyle w:val="Pagrindinistekstas2"/>
        <w:rPr>
          <w:rFonts w:ascii="Times New Roman" w:hAnsi="Times New Roman"/>
          <w:bCs/>
          <w:sz w:val="22"/>
          <w:szCs w:val="22"/>
        </w:rPr>
      </w:pPr>
      <w:r w:rsidRPr="002B4510">
        <w:rPr>
          <w:rFonts w:ascii="Times New Roman" w:hAnsi="Times New Roman"/>
          <w:bCs/>
          <w:sz w:val="22"/>
          <w:szCs w:val="22"/>
        </w:rPr>
        <w:t>Duomenys nebūtini.</w:t>
      </w:r>
    </w:p>
    <w:p w14:paraId="024CD105" w14:textId="77777777" w:rsidR="00163404" w:rsidRPr="002B4510" w:rsidRDefault="00163404" w:rsidP="00163404">
      <w:pPr>
        <w:rPr>
          <w:rFonts w:ascii="Times New Roman" w:hAnsi="Times New Roman"/>
          <w:b/>
          <w:sz w:val="22"/>
          <w:szCs w:val="22"/>
        </w:rPr>
      </w:pPr>
      <w:r w:rsidRPr="002B4510">
        <w:rPr>
          <w:rFonts w:ascii="Times New Roman" w:hAnsi="Times New Roman"/>
          <w:b/>
          <w:sz w:val="22"/>
          <w:szCs w:val="22"/>
        </w:rPr>
        <w:t>6.3    Tinkamumo laikas</w:t>
      </w:r>
    </w:p>
    <w:p w14:paraId="57FB6D41" w14:textId="77777777" w:rsidR="00163404" w:rsidRPr="002B4510" w:rsidRDefault="00163404" w:rsidP="00163404">
      <w:pPr>
        <w:rPr>
          <w:rFonts w:ascii="Times New Roman" w:hAnsi="Times New Roman"/>
          <w:sz w:val="22"/>
          <w:szCs w:val="22"/>
        </w:rPr>
      </w:pPr>
    </w:p>
    <w:p w14:paraId="639B388C" w14:textId="77777777" w:rsidR="00163404" w:rsidRPr="002B4510" w:rsidRDefault="00163404" w:rsidP="00163404">
      <w:pPr>
        <w:rPr>
          <w:rFonts w:ascii="Times New Roman" w:hAnsi="Times New Roman"/>
          <w:bCs/>
          <w:strike/>
          <w:sz w:val="22"/>
          <w:szCs w:val="22"/>
        </w:rPr>
      </w:pPr>
      <w:r w:rsidRPr="002B4510">
        <w:rPr>
          <w:rFonts w:ascii="Times New Roman" w:hAnsi="Times New Roman"/>
          <w:bCs/>
          <w:sz w:val="22"/>
          <w:szCs w:val="22"/>
        </w:rPr>
        <w:t>3</w:t>
      </w:r>
      <w:r w:rsidR="0033187A">
        <w:rPr>
          <w:rFonts w:ascii="Times New Roman" w:hAnsi="Times New Roman"/>
          <w:bCs/>
          <w:sz w:val="22"/>
          <w:szCs w:val="22"/>
        </w:rPr>
        <w:t>0 mėnesių</w:t>
      </w:r>
      <w:r w:rsidRPr="002B4510">
        <w:rPr>
          <w:rFonts w:ascii="Times New Roman" w:hAnsi="Times New Roman"/>
          <w:bCs/>
          <w:sz w:val="22"/>
          <w:szCs w:val="22"/>
        </w:rPr>
        <w:t>.</w:t>
      </w:r>
      <w:r w:rsidRPr="002B4510">
        <w:rPr>
          <w:rFonts w:ascii="Times New Roman" w:hAnsi="Times New Roman"/>
          <w:bCs/>
          <w:strike/>
          <w:sz w:val="22"/>
          <w:szCs w:val="22"/>
        </w:rPr>
        <w:t xml:space="preserve"> </w:t>
      </w:r>
    </w:p>
    <w:p w14:paraId="54D52CD9" w14:textId="77777777" w:rsidR="00163404" w:rsidRPr="002B4510" w:rsidRDefault="00163404" w:rsidP="00163404">
      <w:pPr>
        <w:rPr>
          <w:rFonts w:ascii="Times New Roman" w:hAnsi="Times New Roman"/>
          <w:b/>
          <w:sz w:val="22"/>
          <w:szCs w:val="22"/>
        </w:rPr>
      </w:pPr>
    </w:p>
    <w:p w14:paraId="11266072" w14:textId="77777777" w:rsidR="00163404" w:rsidRPr="002B4510" w:rsidRDefault="00163404" w:rsidP="00163404">
      <w:pPr>
        <w:rPr>
          <w:rFonts w:ascii="Times New Roman" w:hAnsi="Times New Roman"/>
          <w:b/>
          <w:sz w:val="22"/>
          <w:szCs w:val="22"/>
        </w:rPr>
      </w:pPr>
      <w:r w:rsidRPr="002B4510">
        <w:rPr>
          <w:rFonts w:ascii="Times New Roman" w:hAnsi="Times New Roman"/>
          <w:b/>
          <w:sz w:val="22"/>
          <w:szCs w:val="22"/>
        </w:rPr>
        <w:t>6.4    Specialios laikymo sąlygos</w:t>
      </w:r>
    </w:p>
    <w:p w14:paraId="084EA034" w14:textId="77777777" w:rsidR="00163404" w:rsidRPr="002B4510" w:rsidRDefault="00163404" w:rsidP="00163404">
      <w:pPr>
        <w:rPr>
          <w:rFonts w:ascii="Times New Roman" w:hAnsi="Times New Roman"/>
          <w:sz w:val="22"/>
          <w:szCs w:val="22"/>
        </w:rPr>
      </w:pPr>
    </w:p>
    <w:p w14:paraId="4B649380" w14:textId="77777777" w:rsidR="00163404" w:rsidRPr="002B4510" w:rsidRDefault="00163404" w:rsidP="00163404">
      <w:pPr>
        <w:pStyle w:val="Pagrindinistekstas2"/>
        <w:spacing w:after="0" w:line="240" w:lineRule="auto"/>
        <w:rPr>
          <w:rFonts w:ascii="Times New Roman" w:hAnsi="Times New Roman"/>
          <w:bCs/>
          <w:sz w:val="22"/>
          <w:szCs w:val="22"/>
        </w:rPr>
      </w:pPr>
      <w:r w:rsidRPr="002B4510">
        <w:rPr>
          <w:rFonts w:ascii="Times New Roman" w:hAnsi="Times New Roman"/>
          <w:noProof/>
          <w:sz w:val="22"/>
          <w:szCs w:val="22"/>
        </w:rPr>
        <w:t xml:space="preserve"> Laikyti žemesnėje kaip 25 </w:t>
      </w:r>
      <w:r w:rsidRPr="002B4510">
        <w:rPr>
          <w:rFonts w:ascii="Times New Roman" w:hAnsi="Times New Roman"/>
          <w:noProof/>
          <w:sz w:val="22"/>
          <w:szCs w:val="22"/>
        </w:rPr>
        <w:sym w:font="Symbol" w:char="00B0"/>
      </w:r>
      <w:r w:rsidRPr="002B4510">
        <w:rPr>
          <w:rFonts w:ascii="Times New Roman" w:hAnsi="Times New Roman"/>
          <w:noProof/>
          <w:sz w:val="22"/>
          <w:szCs w:val="22"/>
        </w:rPr>
        <w:t>C temperatūroje.</w:t>
      </w:r>
    </w:p>
    <w:p w14:paraId="6C7B8092" w14:textId="77777777" w:rsidR="00163404" w:rsidRPr="002B4510" w:rsidRDefault="00163404" w:rsidP="00163404">
      <w:pPr>
        <w:rPr>
          <w:rFonts w:ascii="Times New Roman" w:hAnsi="Times New Roman"/>
          <w:b/>
          <w:sz w:val="22"/>
          <w:szCs w:val="22"/>
        </w:rPr>
      </w:pPr>
    </w:p>
    <w:p w14:paraId="59005088" w14:textId="77777777" w:rsidR="00163404" w:rsidRPr="002B4510" w:rsidRDefault="00163404" w:rsidP="00163404">
      <w:pPr>
        <w:rPr>
          <w:rFonts w:ascii="Times New Roman" w:hAnsi="Times New Roman"/>
          <w:b/>
          <w:sz w:val="22"/>
          <w:szCs w:val="22"/>
        </w:rPr>
      </w:pPr>
      <w:r w:rsidRPr="002B4510">
        <w:rPr>
          <w:rFonts w:ascii="Times New Roman" w:hAnsi="Times New Roman"/>
          <w:b/>
          <w:sz w:val="22"/>
          <w:szCs w:val="22"/>
        </w:rPr>
        <w:t>6.5    Talpyklės pobūdis ir jos turinys</w:t>
      </w:r>
    </w:p>
    <w:p w14:paraId="7C1E5608" w14:textId="77777777" w:rsidR="00163404" w:rsidRPr="002B4510" w:rsidRDefault="00163404" w:rsidP="00163404">
      <w:pPr>
        <w:rPr>
          <w:rFonts w:ascii="Times New Roman" w:hAnsi="Times New Roman"/>
          <w:sz w:val="22"/>
          <w:szCs w:val="22"/>
        </w:rPr>
      </w:pPr>
    </w:p>
    <w:p w14:paraId="32D76EF0" w14:textId="77777777" w:rsidR="00163404" w:rsidRPr="002B4510" w:rsidRDefault="00163404" w:rsidP="00163404">
      <w:pPr>
        <w:pStyle w:val="Pagrindinistekstas2"/>
        <w:spacing w:after="0" w:line="240" w:lineRule="auto"/>
        <w:rPr>
          <w:rFonts w:ascii="Times New Roman" w:hAnsi="Times New Roman"/>
          <w:bCs/>
          <w:sz w:val="22"/>
          <w:szCs w:val="22"/>
        </w:rPr>
      </w:pPr>
      <w:r w:rsidRPr="002B4510">
        <w:rPr>
          <w:rFonts w:ascii="Times New Roman" w:hAnsi="Times New Roman"/>
          <w:bCs/>
          <w:sz w:val="22"/>
          <w:szCs w:val="22"/>
        </w:rPr>
        <w:t>PVC/PVDC/AL lizdinė plokštelė, kurioje supakuota 21 dengta tabletė. Vienoje kartono dėžutėje yra 1 arba 3 lizdinės plokštelės.</w:t>
      </w:r>
    </w:p>
    <w:p w14:paraId="0DC7B4BF" w14:textId="77777777" w:rsidR="00163404" w:rsidRPr="002B4510" w:rsidRDefault="00163404" w:rsidP="00163404">
      <w:pPr>
        <w:rPr>
          <w:rFonts w:ascii="Times New Roman" w:hAnsi="Times New Roman"/>
          <w:noProof/>
          <w:snapToGrid w:val="0"/>
          <w:sz w:val="22"/>
          <w:szCs w:val="22"/>
          <w:lang w:val="lt-LT"/>
        </w:rPr>
      </w:pPr>
      <w:r w:rsidRPr="002B4510">
        <w:rPr>
          <w:rFonts w:ascii="Times New Roman" w:hAnsi="Times New Roman"/>
          <w:noProof/>
          <w:snapToGrid w:val="0"/>
          <w:sz w:val="22"/>
          <w:szCs w:val="22"/>
          <w:lang w:val="lt-LT"/>
        </w:rPr>
        <w:t>Gali būti tiekiamos ne visų dydžių pakuotės.</w:t>
      </w:r>
    </w:p>
    <w:p w14:paraId="416DC8C5" w14:textId="77777777" w:rsidR="00163404" w:rsidRPr="002B4510" w:rsidRDefault="00163404" w:rsidP="00163404">
      <w:pPr>
        <w:rPr>
          <w:rFonts w:ascii="Times New Roman" w:hAnsi="Times New Roman"/>
          <w:b/>
          <w:sz w:val="22"/>
          <w:szCs w:val="22"/>
        </w:rPr>
      </w:pPr>
    </w:p>
    <w:p w14:paraId="2BBC0F0D" w14:textId="77777777" w:rsidR="00163404" w:rsidRPr="002B4510" w:rsidRDefault="00163404" w:rsidP="00163404">
      <w:pPr>
        <w:rPr>
          <w:rFonts w:ascii="Times New Roman" w:hAnsi="Times New Roman"/>
          <w:b/>
          <w:sz w:val="22"/>
          <w:szCs w:val="22"/>
        </w:rPr>
      </w:pPr>
      <w:r w:rsidRPr="002B4510">
        <w:rPr>
          <w:rFonts w:ascii="Times New Roman" w:hAnsi="Times New Roman"/>
          <w:b/>
          <w:sz w:val="22"/>
          <w:szCs w:val="22"/>
        </w:rPr>
        <w:t xml:space="preserve">6.6    Specialūs reikalavimai atliekoms tvarkyti </w:t>
      </w:r>
    </w:p>
    <w:p w14:paraId="689A2542" w14:textId="77777777" w:rsidR="00163404" w:rsidRPr="002B4510" w:rsidRDefault="00163404" w:rsidP="00163404">
      <w:pPr>
        <w:pStyle w:val="Pagrindinistekstas2"/>
        <w:spacing w:after="0" w:line="240" w:lineRule="auto"/>
        <w:rPr>
          <w:rFonts w:ascii="Times New Roman" w:hAnsi="Times New Roman"/>
          <w:b/>
          <w:bCs/>
          <w:sz w:val="22"/>
          <w:szCs w:val="22"/>
        </w:rPr>
      </w:pPr>
    </w:p>
    <w:p w14:paraId="7C945660" w14:textId="77777777" w:rsidR="00163404" w:rsidRPr="002B4510" w:rsidRDefault="00163404" w:rsidP="00163404">
      <w:pPr>
        <w:pStyle w:val="Pagrindinistekstas2"/>
        <w:spacing w:after="0" w:line="240" w:lineRule="auto"/>
        <w:rPr>
          <w:rFonts w:ascii="Times New Roman" w:hAnsi="Times New Roman"/>
          <w:bCs/>
          <w:sz w:val="22"/>
          <w:szCs w:val="22"/>
        </w:rPr>
      </w:pPr>
      <w:r w:rsidRPr="002B4510">
        <w:rPr>
          <w:rFonts w:ascii="Times New Roman" w:hAnsi="Times New Roman"/>
          <w:bCs/>
          <w:sz w:val="22"/>
          <w:szCs w:val="22"/>
        </w:rPr>
        <w:t>Specialių reikalavimų nėra.</w:t>
      </w:r>
    </w:p>
    <w:p w14:paraId="61C29550" w14:textId="77777777" w:rsidR="00163404" w:rsidRPr="002B4510" w:rsidRDefault="00163404" w:rsidP="00163404">
      <w:pPr>
        <w:pStyle w:val="Pagrindinistekstas2"/>
        <w:spacing w:after="0" w:line="240" w:lineRule="auto"/>
        <w:rPr>
          <w:rFonts w:ascii="Times New Roman" w:hAnsi="Times New Roman"/>
          <w:bCs/>
          <w:sz w:val="22"/>
          <w:szCs w:val="22"/>
        </w:rPr>
      </w:pPr>
    </w:p>
    <w:p w14:paraId="00E70265" w14:textId="77777777" w:rsidR="00163404" w:rsidRPr="002B4510" w:rsidRDefault="00163404" w:rsidP="00163404">
      <w:pPr>
        <w:rPr>
          <w:rFonts w:ascii="Times New Roman" w:hAnsi="Times New Roman"/>
          <w:b/>
          <w:sz w:val="22"/>
          <w:szCs w:val="22"/>
        </w:rPr>
      </w:pPr>
    </w:p>
    <w:p w14:paraId="3953987C" w14:textId="77777777" w:rsidR="00163404" w:rsidRPr="002B4510" w:rsidRDefault="00163404" w:rsidP="00163404">
      <w:pPr>
        <w:rPr>
          <w:rFonts w:ascii="Times New Roman" w:hAnsi="Times New Roman"/>
          <w:b/>
          <w:sz w:val="22"/>
          <w:szCs w:val="22"/>
        </w:rPr>
      </w:pPr>
      <w:r w:rsidRPr="002B4510">
        <w:rPr>
          <w:rFonts w:ascii="Times New Roman" w:hAnsi="Times New Roman"/>
          <w:b/>
          <w:sz w:val="22"/>
          <w:szCs w:val="22"/>
        </w:rPr>
        <w:t xml:space="preserve">7.     REGISTRUOTOJAS </w:t>
      </w:r>
    </w:p>
    <w:p w14:paraId="570DA4F0" w14:textId="77777777" w:rsidR="00163404" w:rsidRPr="002B4510" w:rsidRDefault="00163404" w:rsidP="00163404">
      <w:pPr>
        <w:rPr>
          <w:rFonts w:ascii="Times New Roman" w:hAnsi="Times New Roman"/>
          <w:b/>
          <w:sz w:val="22"/>
          <w:szCs w:val="22"/>
        </w:rPr>
      </w:pPr>
    </w:p>
    <w:p w14:paraId="417D72F7" w14:textId="77777777" w:rsidR="00163404" w:rsidRPr="002B4510" w:rsidRDefault="00163404" w:rsidP="00163404">
      <w:pPr>
        <w:pStyle w:val="Pavadinimas"/>
        <w:jc w:val="left"/>
        <w:rPr>
          <w:rFonts w:ascii="Times New Roman" w:hAnsi="Times New Roman"/>
          <w:spacing w:val="-2"/>
          <w:sz w:val="22"/>
          <w:szCs w:val="22"/>
          <w:lang w:val="de-AT"/>
        </w:rPr>
      </w:pPr>
      <w:r w:rsidRPr="002B4510">
        <w:rPr>
          <w:rFonts w:ascii="Times New Roman" w:hAnsi="Times New Roman"/>
          <w:spacing w:val="-2"/>
          <w:sz w:val="22"/>
          <w:szCs w:val="22"/>
          <w:lang w:val="de-AT"/>
        </w:rPr>
        <w:t xml:space="preserve">Gedeon Richter Plc., </w:t>
      </w:r>
    </w:p>
    <w:p w14:paraId="04B0372A" w14:textId="77777777" w:rsidR="00163404" w:rsidRPr="002B4510" w:rsidRDefault="00163404" w:rsidP="00163404">
      <w:pPr>
        <w:pStyle w:val="Pavadinimas"/>
        <w:jc w:val="left"/>
        <w:rPr>
          <w:rFonts w:ascii="Times New Roman" w:hAnsi="Times New Roman"/>
          <w:spacing w:val="-2"/>
          <w:sz w:val="22"/>
          <w:szCs w:val="22"/>
          <w:lang w:val="de-AT"/>
        </w:rPr>
      </w:pPr>
      <w:r w:rsidRPr="002B4510">
        <w:rPr>
          <w:rFonts w:ascii="Times New Roman" w:hAnsi="Times New Roman"/>
          <w:spacing w:val="-2"/>
          <w:sz w:val="22"/>
          <w:szCs w:val="22"/>
          <w:lang w:val="de-AT"/>
        </w:rPr>
        <w:t xml:space="preserve">Gyömröi út 19-21, </w:t>
      </w:r>
    </w:p>
    <w:p w14:paraId="7740FA08" w14:textId="77777777" w:rsidR="00163404" w:rsidRPr="002B4510" w:rsidRDefault="00163404" w:rsidP="00163404">
      <w:pPr>
        <w:pStyle w:val="Pavadinimas"/>
        <w:jc w:val="left"/>
        <w:rPr>
          <w:rFonts w:ascii="Times New Roman" w:hAnsi="Times New Roman"/>
          <w:spacing w:val="-2"/>
          <w:sz w:val="22"/>
          <w:szCs w:val="22"/>
          <w:lang w:val="de-AT"/>
        </w:rPr>
      </w:pPr>
      <w:r w:rsidRPr="002B4510">
        <w:rPr>
          <w:rFonts w:ascii="Times New Roman" w:hAnsi="Times New Roman"/>
          <w:spacing w:val="-2"/>
          <w:sz w:val="22"/>
          <w:szCs w:val="22"/>
          <w:lang w:val="de-AT"/>
        </w:rPr>
        <w:t>1103 Budapest, Vengrija</w:t>
      </w:r>
    </w:p>
    <w:p w14:paraId="12C4F274" w14:textId="77777777" w:rsidR="00163404" w:rsidRPr="002B4510" w:rsidRDefault="00163404" w:rsidP="00163404">
      <w:pPr>
        <w:rPr>
          <w:rFonts w:ascii="Times New Roman" w:hAnsi="Times New Roman"/>
          <w:sz w:val="22"/>
          <w:szCs w:val="22"/>
          <w:lang w:val="de-AT"/>
        </w:rPr>
      </w:pPr>
    </w:p>
    <w:p w14:paraId="28961533" w14:textId="77777777" w:rsidR="00163404" w:rsidRPr="002B4510" w:rsidRDefault="00163404" w:rsidP="00163404">
      <w:pPr>
        <w:rPr>
          <w:rFonts w:ascii="Times New Roman" w:hAnsi="Times New Roman"/>
          <w:b/>
          <w:sz w:val="22"/>
          <w:szCs w:val="22"/>
          <w:lang w:val="de-AT"/>
        </w:rPr>
      </w:pPr>
    </w:p>
    <w:p w14:paraId="20B7FCD4" w14:textId="77777777" w:rsidR="00163404" w:rsidRPr="002B4510" w:rsidRDefault="00163404" w:rsidP="00163404">
      <w:pPr>
        <w:rPr>
          <w:rFonts w:ascii="Times New Roman" w:hAnsi="Times New Roman"/>
          <w:b/>
          <w:sz w:val="22"/>
          <w:szCs w:val="22"/>
          <w:lang w:val="de-AT"/>
        </w:rPr>
      </w:pPr>
      <w:r w:rsidRPr="002B4510">
        <w:rPr>
          <w:rFonts w:ascii="Times New Roman" w:hAnsi="Times New Roman"/>
          <w:b/>
          <w:sz w:val="22"/>
          <w:szCs w:val="22"/>
          <w:lang w:val="de-AT"/>
        </w:rPr>
        <w:t>8.     REGISTRACIJOS PAŽYMĖJIMO NUMERIS (-IAI)</w:t>
      </w:r>
    </w:p>
    <w:p w14:paraId="4D6B0670" w14:textId="77777777" w:rsidR="00163404" w:rsidRPr="002B4510" w:rsidRDefault="00163404" w:rsidP="00163404">
      <w:pPr>
        <w:rPr>
          <w:rFonts w:ascii="Times New Roman" w:hAnsi="Times New Roman"/>
          <w:sz w:val="22"/>
          <w:szCs w:val="22"/>
          <w:lang w:val="de-AT"/>
        </w:rPr>
      </w:pPr>
    </w:p>
    <w:p w14:paraId="1DE2E416" w14:textId="77777777" w:rsidR="00163404" w:rsidRPr="002B4510" w:rsidRDefault="00163404" w:rsidP="00163404">
      <w:pPr>
        <w:rPr>
          <w:rFonts w:ascii="Times New Roman" w:hAnsi="Times New Roman"/>
          <w:bCs/>
          <w:sz w:val="22"/>
          <w:szCs w:val="22"/>
          <w:lang w:val="de-AT"/>
        </w:rPr>
      </w:pPr>
      <w:r w:rsidRPr="002B4510">
        <w:rPr>
          <w:rFonts w:ascii="Times New Roman" w:hAnsi="Times New Roman"/>
          <w:bCs/>
          <w:sz w:val="22"/>
          <w:szCs w:val="22"/>
          <w:lang w:val="de-AT"/>
        </w:rPr>
        <w:t>N21 – LT/1/2000/0985/001</w:t>
      </w:r>
    </w:p>
    <w:p w14:paraId="2454DAF6" w14:textId="77777777" w:rsidR="00163404" w:rsidRPr="002B4510" w:rsidRDefault="00163404" w:rsidP="00163404">
      <w:pPr>
        <w:rPr>
          <w:rFonts w:ascii="Times New Roman" w:hAnsi="Times New Roman"/>
          <w:bCs/>
          <w:sz w:val="22"/>
          <w:szCs w:val="22"/>
          <w:lang w:val="de-AT"/>
        </w:rPr>
      </w:pPr>
      <w:r w:rsidRPr="002B4510">
        <w:rPr>
          <w:rFonts w:ascii="Times New Roman" w:hAnsi="Times New Roman"/>
          <w:bCs/>
          <w:sz w:val="22"/>
          <w:szCs w:val="22"/>
          <w:lang w:val="de-AT"/>
        </w:rPr>
        <w:t>N3x21 – LT/1/2000/0985/002</w:t>
      </w:r>
    </w:p>
    <w:p w14:paraId="6660E755" w14:textId="77777777" w:rsidR="00163404" w:rsidRPr="002B4510" w:rsidRDefault="00163404" w:rsidP="00163404">
      <w:pPr>
        <w:rPr>
          <w:rFonts w:ascii="Times New Roman" w:hAnsi="Times New Roman"/>
          <w:b/>
          <w:sz w:val="22"/>
          <w:szCs w:val="22"/>
          <w:lang w:val="de-AT"/>
        </w:rPr>
      </w:pPr>
    </w:p>
    <w:p w14:paraId="2E978B29" w14:textId="77777777" w:rsidR="00163404" w:rsidRPr="002B4510" w:rsidRDefault="00163404" w:rsidP="00163404">
      <w:pPr>
        <w:rPr>
          <w:rFonts w:ascii="Times New Roman" w:hAnsi="Times New Roman"/>
          <w:b/>
          <w:sz w:val="22"/>
          <w:szCs w:val="22"/>
          <w:lang w:val="de-AT"/>
        </w:rPr>
      </w:pPr>
    </w:p>
    <w:p w14:paraId="06C27139" w14:textId="77777777" w:rsidR="00163404" w:rsidRPr="002B4510" w:rsidRDefault="00163404" w:rsidP="00163404">
      <w:pPr>
        <w:pStyle w:val="PI-1EMEASMCA"/>
        <w:rPr>
          <w:lang w:val="de-AT"/>
        </w:rPr>
      </w:pPr>
      <w:r w:rsidRPr="002B4510">
        <w:rPr>
          <w:lang w:val="de-AT"/>
        </w:rPr>
        <w:t>9</w:t>
      </w:r>
      <w:r w:rsidRPr="002B4510">
        <w:rPr>
          <w:b w:val="0"/>
          <w:lang w:val="de-AT"/>
        </w:rPr>
        <w:t xml:space="preserve">.     </w:t>
      </w:r>
      <w:r w:rsidRPr="002B4510">
        <w:rPr>
          <w:lang w:val="de-AT"/>
        </w:rPr>
        <w:t>REGISTRAVIMO / PERREGISTRAVIMO DATA</w:t>
      </w:r>
      <w:r w:rsidRPr="002B4510">
        <w:rPr>
          <w:b w:val="0"/>
          <w:lang w:val="de-AT"/>
        </w:rPr>
        <w:t xml:space="preserve"> </w:t>
      </w:r>
    </w:p>
    <w:p w14:paraId="6C7E5C90" w14:textId="77777777" w:rsidR="00163404" w:rsidRPr="002B4510" w:rsidRDefault="00163404" w:rsidP="00163404">
      <w:pPr>
        <w:pStyle w:val="BTEMEASMCA"/>
        <w:rPr>
          <w:sz w:val="22"/>
          <w:szCs w:val="22"/>
        </w:rPr>
      </w:pPr>
    </w:p>
    <w:p w14:paraId="46B1FDBE" w14:textId="77777777" w:rsidR="00163404" w:rsidRPr="002B4510" w:rsidRDefault="00163404" w:rsidP="00163404">
      <w:pPr>
        <w:pStyle w:val="Pagrindinistekstas2"/>
        <w:spacing w:after="0" w:line="240" w:lineRule="auto"/>
        <w:rPr>
          <w:rFonts w:ascii="Times New Roman" w:hAnsi="Times New Roman"/>
          <w:bCs/>
          <w:sz w:val="22"/>
          <w:szCs w:val="22"/>
          <w:lang w:val="lt-LT"/>
        </w:rPr>
      </w:pPr>
      <w:r w:rsidRPr="002B4510">
        <w:rPr>
          <w:rFonts w:ascii="Times New Roman" w:hAnsi="Times New Roman"/>
          <w:noProof/>
          <w:sz w:val="22"/>
          <w:szCs w:val="22"/>
          <w:lang w:val="lt-LT"/>
        </w:rPr>
        <w:t xml:space="preserve">Registravimo data </w:t>
      </w:r>
      <w:r w:rsidRPr="002B4510">
        <w:rPr>
          <w:rFonts w:ascii="Times New Roman" w:hAnsi="Times New Roman"/>
          <w:bCs/>
          <w:sz w:val="22"/>
          <w:szCs w:val="22"/>
          <w:lang w:val="lt-LT"/>
        </w:rPr>
        <w:t xml:space="preserve">2000 m. liepos 4 d. </w:t>
      </w:r>
    </w:p>
    <w:p w14:paraId="35603E90" w14:textId="77777777" w:rsidR="00163404" w:rsidRPr="002B4510" w:rsidRDefault="00163404" w:rsidP="00163404">
      <w:pPr>
        <w:pStyle w:val="Pagrindinistekstas2"/>
        <w:spacing w:after="0" w:line="240" w:lineRule="auto"/>
        <w:rPr>
          <w:rFonts w:ascii="Times New Roman" w:hAnsi="Times New Roman"/>
          <w:bCs/>
          <w:sz w:val="22"/>
          <w:szCs w:val="22"/>
          <w:lang w:val="lt-LT"/>
        </w:rPr>
      </w:pPr>
      <w:r w:rsidRPr="002B4510">
        <w:rPr>
          <w:rFonts w:ascii="Times New Roman" w:hAnsi="Times New Roman"/>
          <w:noProof/>
          <w:sz w:val="22"/>
          <w:szCs w:val="22"/>
          <w:lang w:val="lt-LT"/>
        </w:rPr>
        <w:t>Paskutinio perregistravimo data 2008 m. sausio 17 d.</w:t>
      </w:r>
    </w:p>
    <w:p w14:paraId="484CDA4D" w14:textId="77777777" w:rsidR="00163404" w:rsidRPr="002B4510" w:rsidRDefault="00163404" w:rsidP="00163404">
      <w:pPr>
        <w:rPr>
          <w:rFonts w:ascii="Times New Roman" w:hAnsi="Times New Roman"/>
          <w:b/>
          <w:sz w:val="22"/>
          <w:szCs w:val="22"/>
          <w:lang w:val="lt-LT"/>
        </w:rPr>
      </w:pPr>
    </w:p>
    <w:p w14:paraId="475F9A75" w14:textId="77777777" w:rsidR="00163404" w:rsidRPr="002B4510" w:rsidRDefault="00163404" w:rsidP="00163404">
      <w:pPr>
        <w:rPr>
          <w:rFonts w:ascii="Times New Roman" w:hAnsi="Times New Roman"/>
          <w:b/>
          <w:sz w:val="22"/>
          <w:szCs w:val="22"/>
          <w:lang w:val="lt-LT"/>
        </w:rPr>
      </w:pPr>
    </w:p>
    <w:p w14:paraId="39B55638" w14:textId="77777777" w:rsidR="00163404" w:rsidRPr="002B4510" w:rsidRDefault="00163404" w:rsidP="00163404">
      <w:pPr>
        <w:rPr>
          <w:rFonts w:ascii="Times New Roman" w:hAnsi="Times New Roman"/>
          <w:b/>
          <w:sz w:val="22"/>
          <w:szCs w:val="22"/>
          <w:lang w:val="lt-LT"/>
        </w:rPr>
      </w:pPr>
      <w:r w:rsidRPr="002B4510">
        <w:rPr>
          <w:rFonts w:ascii="Times New Roman" w:hAnsi="Times New Roman"/>
          <w:b/>
          <w:sz w:val="22"/>
          <w:szCs w:val="22"/>
          <w:lang w:val="lt-LT"/>
        </w:rPr>
        <w:t>10.     TEKSTO PERŽIŪROS DATA</w:t>
      </w:r>
    </w:p>
    <w:p w14:paraId="7CB96267" w14:textId="77777777" w:rsidR="00163404" w:rsidRPr="002B4510" w:rsidRDefault="00163404" w:rsidP="00163404">
      <w:pPr>
        <w:rPr>
          <w:rFonts w:ascii="Times New Roman" w:hAnsi="Times New Roman"/>
          <w:bCs/>
          <w:sz w:val="22"/>
          <w:szCs w:val="22"/>
          <w:lang w:val="lt-LT"/>
        </w:rPr>
      </w:pPr>
      <w:r w:rsidRPr="002B4510">
        <w:rPr>
          <w:rFonts w:ascii="Times New Roman" w:hAnsi="Times New Roman"/>
          <w:bCs/>
          <w:sz w:val="22"/>
          <w:szCs w:val="22"/>
          <w:lang w:val="lt-LT"/>
        </w:rPr>
        <w:t xml:space="preserve">  </w:t>
      </w:r>
    </w:p>
    <w:p w14:paraId="6F01153B" w14:textId="4B28D3FE" w:rsidR="00E6778D" w:rsidRDefault="00392320" w:rsidP="00163404">
      <w:pPr>
        <w:pStyle w:val="Paprastasistekstas"/>
        <w:tabs>
          <w:tab w:val="left" w:pos="5954"/>
          <w:tab w:val="left" w:pos="6237"/>
          <w:tab w:val="left" w:pos="6663"/>
          <w:tab w:val="left" w:pos="6946"/>
        </w:tabs>
        <w:rPr>
          <w:rFonts w:ascii="Times New Roman" w:hAnsi="Times New Roman"/>
          <w:noProof/>
          <w:sz w:val="22"/>
          <w:szCs w:val="22"/>
          <w:lang w:val="lt-LT"/>
        </w:rPr>
      </w:pPr>
      <w:r>
        <w:rPr>
          <w:rFonts w:ascii="Times New Roman" w:hAnsi="Times New Roman"/>
          <w:noProof/>
          <w:sz w:val="22"/>
          <w:szCs w:val="22"/>
          <w:lang w:val="lt-LT"/>
        </w:rPr>
        <w:t xml:space="preserve"> 2022 m. rugpjūčio 30 d.</w:t>
      </w:r>
    </w:p>
    <w:p w14:paraId="78599AED" w14:textId="77777777" w:rsidR="008809DC" w:rsidRPr="002B4510" w:rsidRDefault="008809DC" w:rsidP="00163404">
      <w:pPr>
        <w:pStyle w:val="Paprastasistekstas"/>
        <w:tabs>
          <w:tab w:val="left" w:pos="5954"/>
          <w:tab w:val="left" w:pos="6237"/>
          <w:tab w:val="left" w:pos="6663"/>
          <w:tab w:val="left" w:pos="6946"/>
        </w:tabs>
        <w:rPr>
          <w:rFonts w:ascii="Times New Roman" w:hAnsi="Times New Roman"/>
          <w:noProof/>
          <w:sz w:val="22"/>
          <w:szCs w:val="22"/>
          <w:lang w:val="lt-LT"/>
        </w:rPr>
      </w:pPr>
    </w:p>
    <w:p w14:paraId="1798768A" w14:textId="77777777" w:rsidR="00163404" w:rsidRPr="002B4510" w:rsidRDefault="00163404" w:rsidP="00163404">
      <w:pPr>
        <w:pStyle w:val="Paprastasistekstas"/>
        <w:tabs>
          <w:tab w:val="left" w:pos="5954"/>
          <w:tab w:val="left" w:pos="6237"/>
          <w:tab w:val="left" w:pos="6663"/>
          <w:tab w:val="left" w:pos="6946"/>
        </w:tabs>
        <w:rPr>
          <w:rFonts w:ascii="Times New Roman" w:hAnsi="Times New Roman"/>
          <w:sz w:val="22"/>
          <w:szCs w:val="22"/>
          <w:lang w:val="lt-LT"/>
        </w:rPr>
      </w:pPr>
      <w:r w:rsidRPr="002B4510">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2B4510">
        <w:rPr>
          <w:rFonts w:ascii="Times New Roman" w:hAnsi="Times New Roman"/>
          <w:i/>
          <w:noProof/>
          <w:sz w:val="22"/>
          <w:szCs w:val="22"/>
          <w:lang w:val="lt-LT"/>
        </w:rPr>
        <w:t xml:space="preserve"> </w:t>
      </w:r>
      <w:hyperlink r:id="rId14" w:history="1">
        <w:r w:rsidRPr="002B4510">
          <w:rPr>
            <w:rStyle w:val="Hipersaitas"/>
            <w:rFonts w:ascii="Times New Roman" w:hAnsi="Times New Roman"/>
            <w:noProof/>
            <w:sz w:val="22"/>
            <w:szCs w:val="22"/>
            <w:lang w:val="lt-LT"/>
          </w:rPr>
          <w:t>http://www.</w:t>
        </w:r>
        <w:r w:rsidRPr="002B4510">
          <w:rPr>
            <w:rStyle w:val="Hipersaitas"/>
            <w:rFonts w:ascii="Times New Roman" w:hAnsi="Times New Roman"/>
            <w:sz w:val="22"/>
            <w:szCs w:val="22"/>
            <w:lang w:val="lt-LT"/>
          </w:rPr>
          <w:t>vvkt.lt</w:t>
        </w:r>
      </w:hyperlink>
    </w:p>
    <w:p w14:paraId="4F085A95" w14:textId="77777777" w:rsidR="00163404" w:rsidRPr="002B4510" w:rsidRDefault="00163404" w:rsidP="00163404">
      <w:pPr>
        <w:rPr>
          <w:rFonts w:ascii="Times New Roman" w:hAnsi="Times New Roman"/>
          <w:sz w:val="22"/>
          <w:szCs w:val="22"/>
          <w:lang w:val="lt-LT"/>
        </w:rPr>
      </w:pPr>
    </w:p>
    <w:p w14:paraId="0E87E6CA" w14:textId="77777777" w:rsidR="00163404" w:rsidRPr="002B4510" w:rsidRDefault="00163404" w:rsidP="00163404">
      <w:pPr>
        <w:jc w:val="both"/>
        <w:rPr>
          <w:rFonts w:ascii="Times New Roman" w:hAnsi="Times New Roman"/>
          <w:b/>
          <w:sz w:val="22"/>
          <w:szCs w:val="22"/>
          <w:lang w:val="lt-LT"/>
        </w:rPr>
      </w:pPr>
    </w:p>
    <w:p w14:paraId="0EAD9300" w14:textId="77777777" w:rsidR="00303CDF" w:rsidRPr="002B4510" w:rsidRDefault="00303CDF" w:rsidP="00163404">
      <w:pPr>
        <w:pStyle w:val="Pavadinimas"/>
        <w:rPr>
          <w:rFonts w:ascii="Times New Roman" w:hAnsi="Times New Roman"/>
          <w:b/>
          <w:bCs/>
          <w:sz w:val="22"/>
          <w:szCs w:val="22"/>
          <w:lang w:val="lt-LT"/>
        </w:rPr>
      </w:pPr>
    </w:p>
    <w:p w14:paraId="33ED22A5" w14:textId="77777777" w:rsidR="00303CDF" w:rsidRPr="002B4510" w:rsidRDefault="00303CDF" w:rsidP="00163404">
      <w:pPr>
        <w:pStyle w:val="Pavadinimas"/>
        <w:rPr>
          <w:rFonts w:ascii="Times New Roman" w:hAnsi="Times New Roman"/>
          <w:b/>
          <w:bCs/>
          <w:sz w:val="22"/>
          <w:szCs w:val="22"/>
          <w:lang w:val="lt-LT"/>
        </w:rPr>
      </w:pPr>
    </w:p>
    <w:p w14:paraId="2B56DDE6" w14:textId="77777777" w:rsidR="00163404" w:rsidRPr="002B4510" w:rsidRDefault="00163404" w:rsidP="00163404">
      <w:pPr>
        <w:pStyle w:val="Pavadinimas"/>
        <w:rPr>
          <w:rFonts w:ascii="Times New Roman" w:hAnsi="Times New Roman"/>
          <w:b/>
          <w:bCs/>
          <w:sz w:val="22"/>
          <w:szCs w:val="22"/>
          <w:lang w:val="lt-LT"/>
        </w:rPr>
      </w:pPr>
    </w:p>
    <w:p w14:paraId="3E8B7EBF" w14:textId="77777777" w:rsidR="00163404" w:rsidRPr="002B4510" w:rsidRDefault="00163404" w:rsidP="00163404">
      <w:pPr>
        <w:pStyle w:val="Pavadinimas"/>
        <w:rPr>
          <w:rFonts w:ascii="Times New Roman" w:hAnsi="Times New Roman"/>
          <w:b/>
          <w:bCs/>
          <w:sz w:val="22"/>
          <w:szCs w:val="22"/>
          <w:lang w:val="lt-LT"/>
        </w:rPr>
      </w:pPr>
    </w:p>
    <w:p w14:paraId="088A3617" w14:textId="77777777" w:rsidR="00163404" w:rsidRPr="002B4510" w:rsidRDefault="00163404" w:rsidP="00163404">
      <w:pPr>
        <w:pStyle w:val="Pavadinimas"/>
        <w:rPr>
          <w:rFonts w:ascii="Times New Roman" w:hAnsi="Times New Roman"/>
          <w:b/>
          <w:bCs/>
          <w:sz w:val="22"/>
          <w:szCs w:val="22"/>
          <w:lang w:val="lt-LT"/>
        </w:rPr>
      </w:pPr>
    </w:p>
    <w:p w14:paraId="3949B585" w14:textId="77777777" w:rsidR="00163404" w:rsidRPr="002B4510" w:rsidRDefault="00163404" w:rsidP="00163404">
      <w:pPr>
        <w:pStyle w:val="Pavadinimas"/>
        <w:rPr>
          <w:rFonts w:ascii="Times New Roman" w:hAnsi="Times New Roman"/>
          <w:b/>
          <w:bCs/>
          <w:sz w:val="22"/>
          <w:szCs w:val="22"/>
          <w:lang w:val="lt-LT"/>
        </w:rPr>
      </w:pPr>
    </w:p>
    <w:p w14:paraId="5BC58CC0" w14:textId="77777777" w:rsidR="00163404" w:rsidRPr="002B4510" w:rsidRDefault="00163404" w:rsidP="00163404">
      <w:pPr>
        <w:pStyle w:val="Pavadinimas"/>
        <w:rPr>
          <w:rFonts w:ascii="Times New Roman" w:hAnsi="Times New Roman"/>
          <w:b/>
          <w:bCs/>
          <w:sz w:val="22"/>
          <w:szCs w:val="22"/>
          <w:lang w:val="lt-LT"/>
        </w:rPr>
      </w:pPr>
    </w:p>
    <w:p w14:paraId="44B58EFF" w14:textId="487D1C55" w:rsidR="00163404" w:rsidRDefault="00163404" w:rsidP="00163404">
      <w:pPr>
        <w:pStyle w:val="Pavadinimas"/>
        <w:rPr>
          <w:rFonts w:ascii="Times New Roman" w:hAnsi="Times New Roman"/>
          <w:b/>
          <w:bCs/>
          <w:sz w:val="22"/>
          <w:szCs w:val="22"/>
          <w:lang w:val="lt-LT"/>
        </w:rPr>
      </w:pPr>
    </w:p>
    <w:p w14:paraId="02B4B349" w14:textId="694EB928" w:rsidR="00392320" w:rsidRDefault="00392320" w:rsidP="00163404">
      <w:pPr>
        <w:pStyle w:val="Pavadinimas"/>
        <w:rPr>
          <w:rFonts w:ascii="Times New Roman" w:hAnsi="Times New Roman"/>
          <w:b/>
          <w:bCs/>
          <w:sz w:val="22"/>
          <w:szCs w:val="22"/>
          <w:lang w:val="lt-LT"/>
        </w:rPr>
      </w:pPr>
    </w:p>
    <w:p w14:paraId="0C2211DF" w14:textId="1214566E" w:rsidR="00392320" w:rsidRDefault="00392320" w:rsidP="00163404">
      <w:pPr>
        <w:pStyle w:val="Pavadinimas"/>
        <w:rPr>
          <w:rFonts w:ascii="Times New Roman" w:hAnsi="Times New Roman"/>
          <w:b/>
          <w:bCs/>
          <w:sz w:val="22"/>
          <w:szCs w:val="22"/>
          <w:lang w:val="lt-LT"/>
        </w:rPr>
      </w:pPr>
    </w:p>
    <w:p w14:paraId="31447934" w14:textId="2AEA7F0F" w:rsidR="00392320" w:rsidRDefault="00392320" w:rsidP="00163404">
      <w:pPr>
        <w:pStyle w:val="Pavadinimas"/>
        <w:rPr>
          <w:rFonts w:ascii="Times New Roman" w:hAnsi="Times New Roman"/>
          <w:b/>
          <w:bCs/>
          <w:sz w:val="22"/>
          <w:szCs w:val="22"/>
          <w:lang w:val="lt-LT"/>
        </w:rPr>
      </w:pPr>
    </w:p>
    <w:p w14:paraId="01191AA6" w14:textId="3B200E9F" w:rsidR="00392320" w:rsidRDefault="00392320" w:rsidP="00163404">
      <w:pPr>
        <w:pStyle w:val="Pavadinimas"/>
        <w:rPr>
          <w:rFonts w:ascii="Times New Roman" w:hAnsi="Times New Roman"/>
          <w:b/>
          <w:bCs/>
          <w:sz w:val="22"/>
          <w:szCs w:val="22"/>
          <w:lang w:val="lt-LT"/>
        </w:rPr>
      </w:pPr>
    </w:p>
    <w:p w14:paraId="57DDCC11" w14:textId="72EA9977" w:rsidR="00392320" w:rsidRDefault="00392320" w:rsidP="00163404">
      <w:pPr>
        <w:pStyle w:val="Pavadinimas"/>
        <w:rPr>
          <w:rFonts w:ascii="Times New Roman" w:hAnsi="Times New Roman"/>
          <w:b/>
          <w:bCs/>
          <w:sz w:val="22"/>
          <w:szCs w:val="22"/>
          <w:lang w:val="lt-LT"/>
        </w:rPr>
      </w:pPr>
    </w:p>
    <w:p w14:paraId="2D0E5CA6" w14:textId="1B050DDF" w:rsidR="00392320" w:rsidRDefault="00392320" w:rsidP="00163404">
      <w:pPr>
        <w:pStyle w:val="Pavadinimas"/>
        <w:rPr>
          <w:rFonts w:ascii="Times New Roman" w:hAnsi="Times New Roman"/>
          <w:b/>
          <w:bCs/>
          <w:sz w:val="22"/>
          <w:szCs w:val="22"/>
          <w:lang w:val="lt-LT"/>
        </w:rPr>
      </w:pPr>
    </w:p>
    <w:p w14:paraId="2BF1D504" w14:textId="7785CC59" w:rsidR="00392320" w:rsidRDefault="00392320" w:rsidP="00163404">
      <w:pPr>
        <w:pStyle w:val="Pavadinimas"/>
        <w:rPr>
          <w:rFonts w:ascii="Times New Roman" w:hAnsi="Times New Roman"/>
          <w:b/>
          <w:bCs/>
          <w:sz w:val="22"/>
          <w:szCs w:val="22"/>
          <w:lang w:val="lt-LT"/>
        </w:rPr>
      </w:pPr>
    </w:p>
    <w:p w14:paraId="162FD5DD" w14:textId="442C4BF0" w:rsidR="00392320" w:rsidRDefault="00392320" w:rsidP="008809DC">
      <w:pPr>
        <w:pStyle w:val="Pavadinimas"/>
        <w:jc w:val="left"/>
        <w:rPr>
          <w:rFonts w:ascii="Times New Roman" w:hAnsi="Times New Roman"/>
          <w:b/>
          <w:bCs/>
          <w:sz w:val="22"/>
          <w:szCs w:val="22"/>
          <w:lang w:val="lt-LT"/>
        </w:rPr>
      </w:pPr>
    </w:p>
    <w:p w14:paraId="726A090E" w14:textId="68EA5A3D" w:rsidR="00392320" w:rsidRDefault="00392320" w:rsidP="00163404">
      <w:pPr>
        <w:pStyle w:val="Pavadinimas"/>
        <w:rPr>
          <w:rFonts w:ascii="Times New Roman" w:hAnsi="Times New Roman"/>
          <w:b/>
          <w:bCs/>
          <w:sz w:val="22"/>
          <w:szCs w:val="22"/>
          <w:lang w:val="lt-LT"/>
        </w:rPr>
      </w:pPr>
    </w:p>
    <w:p w14:paraId="0194D59E" w14:textId="45D3C0C0" w:rsidR="00392320" w:rsidRDefault="00392320" w:rsidP="00163404">
      <w:pPr>
        <w:pStyle w:val="Pavadinimas"/>
        <w:rPr>
          <w:rFonts w:ascii="Times New Roman" w:hAnsi="Times New Roman"/>
          <w:b/>
          <w:bCs/>
          <w:sz w:val="22"/>
          <w:szCs w:val="22"/>
          <w:lang w:val="lt-LT"/>
        </w:rPr>
      </w:pPr>
    </w:p>
    <w:p w14:paraId="679661FC" w14:textId="0F39FCDB" w:rsidR="00392320" w:rsidRDefault="00392320" w:rsidP="00163404">
      <w:pPr>
        <w:pStyle w:val="Pavadinimas"/>
        <w:rPr>
          <w:rFonts w:ascii="Times New Roman" w:hAnsi="Times New Roman"/>
          <w:b/>
          <w:bCs/>
          <w:sz w:val="22"/>
          <w:szCs w:val="22"/>
          <w:lang w:val="lt-LT"/>
        </w:rPr>
      </w:pPr>
    </w:p>
    <w:p w14:paraId="3EA61E26" w14:textId="05DF6150" w:rsidR="00392320" w:rsidRDefault="00392320" w:rsidP="00163404">
      <w:pPr>
        <w:pStyle w:val="Pavadinimas"/>
        <w:rPr>
          <w:rFonts w:ascii="Times New Roman" w:hAnsi="Times New Roman"/>
          <w:b/>
          <w:bCs/>
          <w:sz w:val="22"/>
          <w:szCs w:val="22"/>
          <w:lang w:val="lt-LT"/>
        </w:rPr>
      </w:pPr>
    </w:p>
    <w:p w14:paraId="65A4F4CE" w14:textId="04506C44" w:rsidR="00392320" w:rsidRDefault="00392320" w:rsidP="00163404">
      <w:pPr>
        <w:pStyle w:val="Pavadinimas"/>
        <w:rPr>
          <w:rFonts w:ascii="Times New Roman" w:hAnsi="Times New Roman"/>
          <w:b/>
          <w:bCs/>
          <w:sz w:val="22"/>
          <w:szCs w:val="22"/>
          <w:lang w:val="lt-LT"/>
        </w:rPr>
      </w:pPr>
    </w:p>
    <w:p w14:paraId="1C560F9F" w14:textId="2CA212F7" w:rsidR="00392320" w:rsidRDefault="00392320" w:rsidP="00163404">
      <w:pPr>
        <w:pStyle w:val="Pavadinimas"/>
        <w:rPr>
          <w:rFonts w:ascii="Times New Roman" w:hAnsi="Times New Roman"/>
          <w:b/>
          <w:bCs/>
          <w:sz w:val="22"/>
          <w:szCs w:val="22"/>
          <w:lang w:val="lt-LT"/>
        </w:rPr>
      </w:pPr>
    </w:p>
    <w:p w14:paraId="7808C77C" w14:textId="03D9D11E" w:rsidR="00392320" w:rsidRDefault="00392320" w:rsidP="008809DC">
      <w:pPr>
        <w:pStyle w:val="Pavadinimas"/>
        <w:jc w:val="left"/>
        <w:rPr>
          <w:rFonts w:ascii="Times New Roman" w:hAnsi="Times New Roman"/>
          <w:b/>
          <w:bCs/>
          <w:sz w:val="22"/>
          <w:szCs w:val="22"/>
          <w:lang w:val="lt-LT"/>
        </w:rPr>
      </w:pPr>
    </w:p>
    <w:p w14:paraId="5638231F" w14:textId="42A83115" w:rsidR="00392320" w:rsidRDefault="00392320" w:rsidP="00163404">
      <w:pPr>
        <w:pStyle w:val="Pavadinimas"/>
        <w:rPr>
          <w:rFonts w:ascii="Times New Roman" w:hAnsi="Times New Roman"/>
          <w:b/>
          <w:bCs/>
          <w:sz w:val="22"/>
          <w:szCs w:val="22"/>
          <w:lang w:val="lt-LT"/>
        </w:rPr>
      </w:pPr>
    </w:p>
    <w:p w14:paraId="151BB5B4" w14:textId="77777777" w:rsidR="00171396" w:rsidRDefault="00171396" w:rsidP="008809DC">
      <w:pPr>
        <w:pStyle w:val="Pavadinimas"/>
        <w:jc w:val="left"/>
        <w:rPr>
          <w:rFonts w:ascii="Times New Roman" w:hAnsi="Times New Roman"/>
          <w:b/>
          <w:bCs/>
          <w:sz w:val="22"/>
          <w:szCs w:val="22"/>
          <w:lang w:val="lt-LT"/>
        </w:rPr>
      </w:pPr>
    </w:p>
    <w:p w14:paraId="63166BC4" w14:textId="77777777" w:rsidR="00171396" w:rsidRDefault="00171396" w:rsidP="002B4510">
      <w:pPr>
        <w:pStyle w:val="Pavadinimas"/>
        <w:rPr>
          <w:rFonts w:ascii="Times New Roman" w:hAnsi="Times New Roman"/>
          <w:b/>
          <w:bCs/>
          <w:sz w:val="22"/>
          <w:szCs w:val="22"/>
          <w:lang w:val="lt-LT"/>
        </w:rPr>
      </w:pPr>
    </w:p>
    <w:p w14:paraId="6E3132F0" w14:textId="77777777" w:rsidR="00171396" w:rsidRDefault="00171396" w:rsidP="002B4510">
      <w:pPr>
        <w:pStyle w:val="Pavadinimas"/>
        <w:rPr>
          <w:rFonts w:ascii="Times New Roman" w:hAnsi="Times New Roman"/>
          <w:b/>
          <w:bCs/>
          <w:sz w:val="22"/>
          <w:szCs w:val="22"/>
          <w:lang w:val="lt-LT"/>
        </w:rPr>
      </w:pPr>
    </w:p>
    <w:p w14:paraId="707C213D" w14:textId="77777777" w:rsidR="00171396" w:rsidRDefault="00171396" w:rsidP="002B4510">
      <w:pPr>
        <w:pStyle w:val="Pavadinimas"/>
        <w:rPr>
          <w:rFonts w:ascii="Times New Roman" w:hAnsi="Times New Roman"/>
          <w:b/>
          <w:bCs/>
          <w:sz w:val="22"/>
          <w:szCs w:val="22"/>
          <w:lang w:val="lt-LT"/>
        </w:rPr>
      </w:pPr>
    </w:p>
    <w:p w14:paraId="65140B55" w14:textId="77777777" w:rsidR="00163404" w:rsidRPr="002B4510" w:rsidRDefault="00163404" w:rsidP="002B4510">
      <w:pPr>
        <w:pStyle w:val="Pavadinimas"/>
        <w:rPr>
          <w:rFonts w:ascii="Times New Roman" w:hAnsi="Times New Roman"/>
          <w:b/>
          <w:bCs/>
          <w:sz w:val="22"/>
          <w:szCs w:val="22"/>
          <w:lang w:val="lt-LT"/>
        </w:rPr>
      </w:pPr>
      <w:r w:rsidRPr="002B4510">
        <w:rPr>
          <w:rFonts w:ascii="Times New Roman" w:hAnsi="Times New Roman"/>
          <w:b/>
          <w:bCs/>
          <w:sz w:val="22"/>
          <w:szCs w:val="22"/>
          <w:lang w:val="lt-LT"/>
        </w:rPr>
        <w:t>II PRIEDAS</w:t>
      </w:r>
    </w:p>
    <w:p w14:paraId="4D03A48E" w14:textId="77777777" w:rsidR="00163404" w:rsidRPr="002B4510" w:rsidRDefault="00163404" w:rsidP="002B4510">
      <w:pPr>
        <w:pStyle w:val="TTEMEASMCA"/>
      </w:pPr>
    </w:p>
    <w:p w14:paraId="1FCCABE9" w14:textId="77777777" w:rsidR="00163404" w:rsidRPr="002B4510" w:rsidRDefault="00163404" w:rsidP="002B4510">
      <w:pPr>
        <w:pStyle w:val="TTEMEASMCA"/>
      </w:pPr>
      <w:r w:rsidRPr="002B4510">
        <w:t>REGISTRACIJOS SĄLYGOS</w:t>
      </w:r>
    </w:p>
    <w:p w14:paraId="09EBD8B3" w14:textId="77777777" w:rsidR="00163404" w:rsidRPr="002B4510" w:rsidRDefault="00163404" w:rsidP="002B4510">
      <w:pPr>
        <w:pStyle w:val="Pagrindinistekstas"/>
        <w:jc w:val="center"/>
        <w:rPr>
          <w:rFonts w:ascii="Times New Roman" w:hAnsi="Times New Roman"/>
          <w:b/>
          <w:bCs/>
          <w:sz w:val="22"/>
          <w:szCs w:val="22"/>
          <w:lang w:val="lt-LT"/>
        </w:rPr>
      </w:pPr>
    </w:p>
    <w:p w14:paraId="37E4F058" w14:textId="77777777" w:rsidR="00163404" w:rsidRPr="002B4510" w:rsidRDefault="00163404" w:rsidP="002B4510">
      <w:pPr>
        <w:pStyle w:val="Antrat1"/>
        <w:ind w:firstLine="567"/>
        <w:jc w:val="center"/>
        <w:rPr>
          <w:rFonts w:ascii="Times New Roman" w:hAnsi="Times New Roman"/>
          <w:b w:val="0"/>
          <w:bCs w:val="0"/>
          <w:sz w:val="22"/>
          <w:szCs w:val="22"/>
          <w:lang w:val="lt-LT"/>
        </w:rPr>
      </w:pPr>
      <w:r w:rsidRPr="002B4510">
        <w:rPr>
          <w:rFonts w:ascii="Times New Roman" w:hAnsi="Times New Roman"/>
          <w:sz w:val="22"/>
          <w:szCs w:val="22"/>
          <w:lang w:val="lt-LT"/>
        </w:rPr>
        <w:t>A. GAMINTOJAS, ATSAKINGAS UŽ SERIJŲ IŠLEIDIMĄ</w:t>
      </w:r>
    </w:p>
    <w:p w14:paraId="64E524FA" w14:textId="77777777" w:rsidR="00163404" w:rsidRPr="002B4510" w:rsidRDefault="00163404" w:rsidP="002B4510">
      <w:pPr>
        <w:pStyle w:val="Antrat1"/>
        <w:ind w:firstLine="567"/>
        <w:jc w:val="center"/>
        <w:rPr>
          <w:rFonts w:ascii="Times New Roman" w:hAnsi="Times New Roman"/>
          <w:b w:val="0"/>
          <w:bCs w:val="0"/>
          <w:sz w:val="22"/>
          <w:szCs w:val="22"/>
          <w:lang w:val="lt-LT"/>
        </w:rPr>
      </w:pPr>
      <w:r w:rsidRPr="002B4510">
        <w:rPr>
          <w:rFonts w:ascii="Times New Roman" w:hAnsi="Times New Roman"/>
          <w:sz w:val="22"/>
          <w:szCs w:val="22"/>
          <w:lang w:val="lt-LT"/>
        </w:rPr>
        <w:t>B. TIEKIMO IR VARTOJIMO SĄLYGOS AR APRIBOJIMAI</w:t>
      </w:r>
    </w:p>
    <w:p w14:paraId="45C86FD3" w14:textId="77777777" w:rsidR="00163404" w:rsidRPr="002B4510" w:rsidRDefault="00163404" w:rsidP="00163404">
      <w:pPr>
        <w:pStyle w:val="Pagrindinistekstas"/>
        <w:rPr>
          <w:rFonts w:ascii="Times New Roman" w:hAnsi="Times New Roman"/>
          <w:sz w:val="22"/>
          <w:szCs w:val="22"/>
          <w:lang w:val="lt-LT"/>
        </w:rPr>
      </w:pPr>
    </w:p>
    <w:p w14:paraId="3576C5CC" w14:textId="77777777" w:rsidR="00163404" w:rsidRPr="002B4510" w:rsidRDefault="00163404" w:rsidP="00163404">
      <w:pPr>
        <w:pStyle w:val="Pagrindinistekstas"/>
        <w:rPr>
          <w:rFonts w:ascii="Times New Roman" w:hAnsi="Times New Roman"/>
          <w:b/>
          <w:color w:val="auto"/>
          <w:sz w:val="22"/>
          <w:szCs w:val="22"/>
          <w:lang w:val="lt-LT"/>
        </w:rPr>
      </w:pPr>
      <w:r w:rsidRPr="002B4510">
        <w:rPr>
          <w:rFonts w:ascii="Times New Roman" w:hAnsi="Times New Roman"/>
          <w:sz w:val="22"/>
          <w:szCs w:val="22"/>
          <w:lang w:val="lt-LT"/>
        </w:rPr>
        <w:br w:type="page"/>
      </w:r>
      <w:r w:rsidRPr="002B4510">
        <w:rPr>
          <w:rFonts w:ascii="Times New Roman" w:hAnsi="Times New Roman"/>
          <w:b/>
          <w:color w:val="auto"/>
          <w:sz w:val="22"/>
          <w:szCs w:val="22"/>
          <w:lang w:val="lt-LT"/>
        </w:rPr>
        <w:lastRenderedPageBreak/>
        <w:t>A. GAMINTOJAS, ATSAKINGAS UŽ SERIJŲ IŠLEIDIMĄ</w:t>
      </w:r>
    </w:p>
    <w:p w14:paraId="288EFC47" w14:textId="77777777" w:rsidR="00163404" w:rsidRPr="002B4510" w:rsidRDefault="00163404" w:rsidP="00163404">
      <w:pPr>
        <w:pStyle w:val="Pagrindinistekstas"/>
        <w:rPr>
          <w:rFonts w:ascii="Times New Roman" w:hAnsi="Times New Roman"/>
          <w:color w:val="auto"/>
          <w:sz w:val="22"/>
          <w:szCs w:val="22"/>
          <w:lang w:val="lt-LT"/>
        </w:rPr>
      </w:pPr>
    </w:p>
    <w:p w14:paraId="1070E91E" w14:textId="77777777" w:rsidR="00163404" w:rsidRPr="002B4510" w:rsidRDefault="00163404" w:rsidP="00163404">
      <w:pPr>
        <w:pStyle w:val="Pagrindinistekstas"/>
        <w:rPr>
          <w:rFonts w:ascii="Times New Roman" w:hAnsi="Times New Roman"/>
          <w:color w:val="auto"/>
          <w:sz w:val="22"/>
          <w:szCs w:val="22"/>
          <w:u w:val="single"/>
          <w:lang w:val="lt-LT"/>
        </w:rPr>
      </w:pPr>
      <w:r w:rsidRPr="002B4510">
        <w:rPr>
          <w:rFonts w:ascii="Times New Roman" w:hAnsi="Times New Roman"/>
          <w:color w:val="auto"/>
          <w:sz w:val="22"/>
          <w:szCs w:val="22"/>
          <w:u w:val="single"/>
          <w:lang w:val="lt-LT"/>
        </w:rPr>
        <w:t>Gamintojo, atsakingo už serijų išleidimą, pavadinimas ir adresas</w:t>
      </w:r>
    </w:p>
    <w:p w14:paraId="56ABD5A6" w14:textId="77777777" w:rsidR="00163404" w:rsidRPr="002B4510" w:rsidRDefault="00163404" w:rsidP="00163404">
      <w:pPr>
        <w:pStyle w:val="Pagrindinistekstas"/>
        <w:rPr>
          <w:rFonts w:ascii="Times New Roman" w:hAnsi="Times New Roman"/>
          <w:color w:val="auto"/>
          <w:sz w:val="22"/>
          <w:szCs w:val="22"/>
          <w:lang w:val="lt-LT"/>
        </w:rPr>
      </w:pPr>
    </w:p>
    <w:p w14:paraId="19303286" w14:textId="77777777" w:rsidR="00163404" w:rsidRPr="002B4510" w:rsidRDefault="00163404" w:rsidP="00163404">
      <w:pPr>
        <w:pStyle w:val="Pavadinimas"/>
        <w:jc w:val="both"/>
        <w:rPr>
          <w:rFonts w:ascii="Times New Roman" w:hAnsi="Times New Roman"/>
          <w:spacing w:val="-2"/>
          <w:sz w:val="22"/>
          <w:szCs w:val="22"/>
          <w:lang w:val="de-AT"/>
        </w:rPr>
      </w:pPr>
      <w:r w:rsidRPr="002B4510">
        <w:rPr>
          <w:rFonts w:ascii="Times New Roman" w:hAnsi="Times New Roman"/>
          <w:spacing w:val="-2"/>
          <w:sz w:val="22"/>
          <w:szCs w:val="22"/>
          <w:lang w:val="de-AT"/>
        </w:rPr>
        <w:t xml:space="preserve">Gedeon Richter Plc., </w:t>
      </w:r>
    </w:p>
    <w:p w14:paraId="690F03C3" w14:textId="77777777" w:rsidR="00163404" w:rsidRPr="002B4510" w:rsidRDefault="00163404" w:rsidP="00163404">
      <w:pPr>
        <w:pStyle w:val="Pavadinimas"/>
        <w:jc w:val="both"/>
        <w:rPr>
          <w:rFonts w:ascii="Times New Roman" w:hAnsi="Times New Roman"/>
          <w:spacing w:val="-2"/>
          <w:sz w:val="22"/>
          <w:szCs w:val="22"/>
          <w:lang w:val="de-AT"/>
        </w:rPr>
      </w:pPr>
      <w:r w:rsidRPr="002B4510">
        <w:rPr>
          <w:rFonts w:ascii="Times New Roman" w:hAnsi="Times New Roman"/>
          <w:spacing w:val="-2"/>
          <w:sz w:val="22"/>
          <w:szCs w:val="22"/>
          <w:lang w:val="de-AT"/>
        </w:rPr>
        <w:t xml:space="preserve">Gyömröi út 19-21, </w:t>
      </w:r>
    </w:p>
    <w:p w14:paraId="00103BD1" w14:textId="77777777" w:rsidR="00163404" w:rsidRPr="002B4510" w:rsidRDefault="00163404" w:rsidP="00163404">
      <w:pPr>
        <w:pStyle w:val="Pavadinimas"/>
        <w:jc w:val="both"/>
        <w:rPr>
          <w:rFonts w:ascii="Times New Roman" w:hAnsi="Times New Roman"/>
          <w:spacing w:val="-2"/>
          <w:sz w:val="22"/>
          <w:szCs w:val="22"/>
          <w:lang w:val="de-AT"/>
        </w:rPr>
      </w:pPr>
      <w:r w:rsidRPr="002B4510">
        <w:rPr>
          <w:rFonts w:ascii="Times New Roman" w:hAnsi="Times New Roman"/>
          <w:spacing w:val="-2"/>
          <w:sz w:val="22"/>
          <w:szCs w:val="22"/>
          <w:lang w:val="de-AT"/>
        </w:rPr>
        <w:t>1103 Budapest, Vengrija</w:t>
      </w:r>
    </w:p>
    <w:p w14:paraId="09D36A97" w14:textId="77777777" w:rsidR="00163404" w:rsidRPr="002B4510" w:rsidRDefault="00163404" w:rsidP="00163404">
      <w:pPr>
        <w:pStyle w:val="Pagrindinistekstas"/>
        <w:rPr>
          <w:rFonts w:ascii="Times New Roman" w:hAnsi="Times New Roman"/>
          <w:color w:val="auto"/>
          <w:sz w:val="22"/>
          <w:szCs w:val="22"/>
          <w:lang w:val="de-AT"/>
        </w:rPr>
      </w:pPr>
    </w:p>
    <w:p w14:paraId="0EACD609" w14:textId="77777777" w:rsidR="00163404" w:rsidRPr="002B4510" w:rsidRDefault="00163404" w:rsidP="00163404">
      <w:pPr>
        <w:pStyle w:val="Pagrindinistekstas"/>
        <w:rPr>
          <w:rFonts w:ascii="Times New Roman" w:hAnsi="Times New Roman"/>
          <w:color w:val="auto"/>
          <w:sz w:val="22"/>
          <w:szCs w:val="22"/>
          <w:lang w:val="de-AT"/>
        </w:rPr>
      </w:pPr>
    </w:p>
    <w:p w14:paraId="179BDABA" w14:textId="77777777" w:rsidR="00163404" w:rsidRPr="002B4510" w:rsidRDefault="00163404" w:rsidP="00163404">
      <w:pPr>
        <w:pStyle w:val="PI-1EMEASMCA"/>
        <w:rPr>
          <w:lang w:val="de-AT"/>
        </w:rPr>
      </w:pPr>
      <w:r w:rsidRPr="002B4510">
        <w:rPr>
          <w:lang w:val="de-AT"/>
        </w:rPr>
        <w:t xml:space="preserve">B. </w:t>
      </w:r>
      <w:r w:rsidRPr="002B4510">
        <w:rPr>
          <w:lang w:val="lt-LT"/>
        </w:rPr>
        <w:t xml:space="preserve">TIEKIMO IR VARTOJIMO SĄLYGOS AR APRIBOJIMAI </w:t>
      </w:r>
    </w:p>
    <w:p w14:paraId="5122CF7B" w14:textId="77777777" w:rsidR="00163404" w:rsidRPr="002B4510" w:rsidRDefault="00163404" w:rsidP="00163404">
      <w:pPr>
        <w:pStyle w:val="Pagrindinistekstas"/>
        <w:rPr>
          <w:rFonts w:ascii="Times New Roman" w:hAnsi="Times New Roman"/>
          <w:color w:val="auto"/>
          <w:sz w:val="22"/>
          <w:szCs w:val="22"/>
          <w:lang w:val="de-AT"/>
        </w:rPr>
      </w:pPr>
    </w:p>
    <w:p w14:paraId="3F7E7506" w14:textId="77777777" w:rsidR="00163404" w:rsidRPr="002B4510" w:rsidRDefault="00163404" w:rsidP="00163404">
      <w:pPr>
        <w:pStyle w:val="Pagrindinistekstas"/>
        <w:rPr>
          <w:rFonts w:ascii="Times New Roman" w:hAnsi="Times New Roman"/>
          <w:color w:val="auto"/>
          <w:sz w:val="22"/>
          <w:szCs w:val="22"/>
          <w:lang w:val="de-AT"/>
        </w:rPr>
      </w:pPr>
      <w:r w:rsidRPr="002B4510">
        <w:rPr>
          <w:rFonts w:ascii="Times New Roman" w:hAnsi="Times New Roman"/>
          <w:color w:val="auto"/>
          <w:sz w:val="22"/>
          <w:szCs w:val="22"/>
          <w:lang w:val="de-AT"/>
        </w:rPr>
        <w:t>Receptinis vaistinis preparatas.</w:t>
      </w:r>
    </w:p>
    <w:p w14:paraId="715C388D" w14:textId="77777777" w:rsidR="00163404" w:rsidRPr="002B4510" w:rsidRDefault="00163404" w:rsidP="00163404">
      <w:pPr>
        <w:pStyle w:val="Pagrindinistekstas"/>
        <w:rPr>
          <w:rFonts w:ascii="Times New Roman" w:hAnsi="Times New Roman"/>
          <w:sz w:val="22"/>
          <w:szCs w:val="22"/>
          <w:lang w:val="de-AT"/>
        </w:rPr>
      </w:pPr>
      <w:r w:rsidRPr="002B4510">
        <w:rPr>
          <w:rFonts w:ascii="Times New Roman" w:hAnsi="Times New Roman"/>
          <w:sz w:val="22"/>
          <w:szCs w:val="22"/>
          <w:lang w:val="de-AT"/>
        </w:rPr>
        <w:br w:type="page"/>
      </w:r>
    </w:p>
    <w:p w14:paraId="79F25D19" w14:textId="77777777" w:rsidR="00163404" w:rsidRPr="002B4510" w:rsidRDefault="00163404" w:rsidP="00163404">
      <w:pPr>
        <w:pStyle w:val="Pagrindinistekstas"/>
        <w:rPr>
          <w:rFonts w:ascii="Times New Roman" w:hAnsi="Times New Roman"/>
          <w:sz w:val="22"/>
          <w:szCs w:val="22"/>
          <w:lang w:val="de-AT"/>
        </w:rPr>
      </w:pPr>
    </w:p>
    <w:p w14:paraId="61EA8D3A" w14:textId="77777777" w:rsidR="00163404" w:rsidRPr="002B4510" w:rsidRDefault="00163404" w:rsidP="00163404">
      <w:pPr>
        <w:pStyle w:val="Pagrindinistekstas"/>
        <w:rPr>
          <w:rFonts w:ascii="Times New Roman" w:hAnsi="Times New Roman"/>
          <w:sz w:val="22"/>
          <w:szCs w:val="22"/>
          <w:lang w:val="de-AT"/>
        </w:rPr>
      </w:pPr>
    </w:p>
    <w:p w14:paraId="7E38E1BA" w14:textId="77777777" w:rsidR="00163404" w:rsidRPr="002B4510" w:rsidRDefault="00163404" w:rsidP="00163404">
      <w:pPr>
        <w:pStyle w:val="Pagrindinistekstas"/>
        <w:rPr>
          <w:rFonts w:ascii="Times New Roman" w:hAnsi="Times New Roman"/>
          <w:sz w:val="22"/>
          <w:szCs w:val="22"/>
          <w:lang w:val="de-AT"/>
        </w:rPr>
      </w:pPr>
    </w:p>
    <w:p w14:paraId="67389FD8" w14:textId="77777777" w:rsidR="00163404" w:rsidRPr="002B4510" w:rsidRDefault="00163404" w:rsidP="00163404">
      <w:pPr>
        <w:pStyle w:val="Pagrindinistekstas"/>
        <w:rPr>
          <w:rFonts w:ascii="Times New Roman" w:hAnsi="Times New Roman"/>
          <w:sz w:val="22"/>
          <w:szCs w:val="22"/>
          <w:lang w:val="de-AT"/>
        </w:rPr>
      </w:pPr>
    </w:p>
    <w:p w14:paraId="0259044E" w14:textId="77777777" w:rsidR="00163404" w:rsidRPr="002B4510" w:rsidRDefault="00163404" w:rsidP="00163404">
      <w:pPr>
        <w:pStyle w:val="Pagrindinistekstas"/>
        <w:rPr>
          <w:rFonts w:ascii="Times New Roman" w:hAnsi="Times New Roman"/>
          <w:sz w:val="22"/>
          <w:szCs w:val="22"/>
          <w:lang w:val="de-AT"/>
        </w:rPr>
      </w:pPr>
    </w:p>
    <w:p w14:paraId="2C06C7DA" w14:textId="77777777" w:rsidR="00163404" w:rsidRPr="002B4510" w:rsidRDefault="00163404" w:rsidP="00163404">
      <w:pPr>
        <w:pStyle w:val="Pagrindinistekstas"/>
        <w:rPr>
          <w:rFonts w:ascii="Times New Roman" w:hAnsi="Times New Roman"/>
          <w:sz w:val="22"/>
          <w:szCs w:val="22"/>
          <w:lang w:val="de-AT"/>
        </w:rPr>
      </w:pPr>
    </w:p>
    <w:p w14:paraId="1B2DD3C9" w14:textId="77777777" w:rsidR="00163404" w:rsidRPr="002B4510" w:rsidRDefault="00163404" w:rsidP="00163404">
      <w:pPr>
        <w:pStyle w:val="Pagrindinistekstas"/>
        <w:rPr>
          <w:rFonts w:ascii="Times New Roman" w:hAnsi="Times New Roman"/>
          <w:sz w:val="22"/>
          <w:szCs w:val="22"/>
          <w:lang w:val="de-AT"/>
        </w:rPr>
      </w:pPr>
    </w:p>
    <w:p w14:paraId="48228B7A" w14:textId="77777777" w:rsidR="00163404" w:rsidRPr="002B4510" w:rsidRDefault="00163404" w:rsidP="00163404">
      <w:pPr>
        <w:pStyle w:val="Pagrindinistekstas"/>
        <w:rPr>
          <w:rFonts w:ascii="Times New Roman" w:hAnsi="Times New Roman"/>
          <w:sz w:val="22"/>
          <w:szCs w:val="22"/>
          <w:lang w:val="de-AT"/>
        </w:rPr>
      </w:pPr>
    </w:p>
    <w:p w14:paraId="704DAFC5" w14:textId="77777777" w:rsidR="00163404" w:rsidRPr="002B4510" w:rsidRDefault="00163404" w:rsidP="00163404">
      <w:pPr>
        <w:pStyle w:val="Pagrindinistekstas"/>
        <w:rPr>
          <w:rFonts w:ascii="Times New Roman" w:hAnsi="Times New Roman"/>
          <w:sz w:val="22"/>
          <w:szCs w:val="22"/>
          <w:lang w:val="de-AT"/>
        </w:rPr>
      </w:pPr>
    </w:p>
    <w:p w14:paraId="6F5CFA58" w14:textId="77777777" w:rsidR="00163404" w:rsidRPr="002B4510" w:rsidRDefault="00163404" w:rsidP="00163404">
      <w:pPr>
        <w:pStyle w:val="Pagrindinistekstas"/>
        <w:rPr>
          <w:rFonts w:ascii="Times New Roman" w:hAnsi="Times New Roman"/>
          <w:sz w:val="22"/>
          <w:szCs w:val="22"/>
          <w:lang w:val="de-AT"/>
        </w:rPr>
      </w:pPr>
    </w:p>
    <w:p w14:paraId="5CFD03D1" w14:textId="77777777" w:rsidR="00163404" w:rsidRPr="002B4510" w:rsidRDefault="00163404" w:rsidP="00163404">
      <w:pPr>
        <w:pStyle w:val="Pagrindinistekstas"/>
        <w:rPr>
          <w:rFonts w:ascii="Times New Roman" w:hAnsi="Times New Roman"/>
          <w:sz w:val="22"/>
          <w:szCs w:val="22"/>
          <w:lang w:val="de-AT"/>
        </w:rPr>
      </w:pPr>
    </w:p>
    <w:p w14:paraId="718860E2" w14:textId="77777777" w:rsidR="00163404" w:rsidRPr="002B4510" w:rsidRDefault="00163404" w:rsidP="00163404">
      <w:pPr>
        <w:pStyle w:val="Pagrindinistekstas"/>
        <w:rPr>
          <w:rFonts w:ascii="Times New Roman" w:hAnsi="Times New Roman"/>
          <w:sz w:val="22"/>
          <w:szCs w:val="22"/>
          <w:lang w:val="de-AT"/>
        </w:rPr>
      </w:pPr>
    </w:p>
    <w:p w14:paraId="17F9B6E4" w14:textId="77777777" w:rsidR="00163404" w:rsidRPr="002B4510" w:rsidRDefault="00163404" w:rsidP="00163404">
      <w:pPr>
        <w:pStyle w:val="Pagrindinistekstas"/>
        <w:rPr>
          <w:rFonts w:ascii="Times New Roman" w:hAnsi="Times New Roman"/>
          <w:sz w:val="22"/>
          <w:szCs w:val="22"/>
          <w:lang w:val="de-AT"/>
        </w:rPr>
      </w:pPr>
    </w:p>
    <w:p w14:paraId="61E9F4CF" w14:textId="77777777" w:rsidR="00163404" w:rsidRPr="002B4510" w:rsidRDefault="00163404" w:rsidP="00163404">
      <w:pPr>
        <w:pStyle w:val="Pagrindinistekstas"/>
        <w:rPr>
          <w:rFonts w:ascii="Times New Roman" w:hAnsi="Times New Roman"/>
          <w:sz w:val="22"/>
          <w:szCs w:val="22"/>
          <w:lang w:val="de-AT"/>
        </w:rPr>
      </w:pPr>
    </w:p>
    <w:p w14:paraId="67619AF0" w14:textId="77777777" w:rsidR="00163404" w:rsidRPr="002B4510" w:rsidRDefault="00163404" w:rsidP="00163404">
      <w:pPr>
        <w:pStyle w:val="Pagrindinistekstas"/>
        <w:rPr>
          <w:rFonts w:ascii="Times New Roman" w:hAnsi="Times New Roman"/>
          <w:sz w:val="22"/>
          <w:szCs w:val="22"/>
          <w:lang w:val="de-AT"/>
        </w:rPr>
      </w:pPr>
    </w:p>
    <w:p w14:paraId="2681DF0D" w14:textId="77777777" w:rsidR="00163404" w:rsidRPr="002B4510" w:rsidRDefault="00163404" w:rsidP="00163404">
      <w:pPr>
        <w:pStyle w:val="Pagrindinistekstas"/>
        <w:rPr>
          <w:rFonts w:ascii="Times New Roman" w:hAnsi="Times New Roman"/>
          <w:sz w:val="22"/>
          <w:szCs w:val="22"/>
          <w:lang w:val="de-AT"/>
        </w:rPr>
      </w:pPr>
    </w:p>
    <w:p w14:paraId="5F56C4D8" w14:textId="77777777" w:rsidR="00163404" w:rsidRPr="002B4510" w:rsidRDefault="00163404" w:rsidP="00163404">
      <w:pPr>
        <w:pStyle w:val="Pagrindinistekstas"/>
        <w:rPr>
          <w:rFonts w:ascii="Times New Roman" w:hAnsi="Times New Roman"/>
          <w:sz w:val="22"/>
          <w:szCs w:val="22"/>
          <w:lang w:val="de-AT"/>
        </w:rPr>
      </w:pPr>
    </w:p>
    <w:p w14:paraId="1ECA8B7B" w14:textId="77777777" w:rsidR="00163404" w:rsidRPr="002B4510" w:rsidRDefault="00163404" w:rsidP="00163404">
      <w:pPr>
        <w:pStyle w:val="Pagrindinistekstas"/>
        <w:rPr>
          <w:rFonts w:ascii="Times New Roman" w:hAnsi="Times New Roman"/>
          <w:sz w:val="22"/>
          <w:szCs w:val="22"/>
          <w:lang w:val="de-AT"/>
        </w:rPr>
      </w:pPr>
    </w:p>
    <w:p w14:paraId="5B55AE92" w14:textId="77777777" w:rsidR="00163404" w:rsidRPr="002B4510" w:rsidRDefault="00163404" w:rsidP="00163404">
      <w:pPr>
        <w:pStyle w:val="Pagrindinistekstas"/>
        <w:rPr>
          <w:rFonts w:ascii="Times New Roman" w:hAnsi="Times New Roman"/>
          <w:sz w:val="22"/>
          <w:szCs w:val="22"/>
          <w:lang w:val="de-AT"/>
        </w:rPr>
      </w:pPr>
    </w:p>
    <w:p w14:paraId="0116FC6C" w14:textId="77777777" w:rsidR="00163404" w:rsidRPr="002B4510" w:rsidRDefault="00163404" w:rsidP="00163404">
      <w:pPr>
        <w:pStyle w:val="Pagrindinistekstas"/>
        <w:rPr>
          <w:rFonts w:ascii="Times New Roman" w:hAnsi="Times New Roman"/>
          <w:sz w:val="22"/>
          <w:szCs w:val="22"/>
          <w:lang w:val="de-AT"/>
        </w:rPr>
      </w:pPr>
    </w:p>
    <w:p w14:paraId="69DE657E" w14:textId="77777777" w:rsidR="00163404" w:rsidRPr="002B4510" w:rsidRDefault="00163404" w:rsidP="00163404">
      <w:pPr>
        <w:pStyle w:val="Pagrindinistekstas"/>
        <w:rPr>
          <w:rFonts w:ascii="Times New Roman" w:hAnsi="Times New Roman"/>
          <w:sz w:val="22"/>
          <w:szCs w:val="22"/>
          <w:lang w:val="de-AT"/>
        </w:rPr>
      </w:pPr>
    </w:p>
    <w:p w14:paraId="13E87DB3" w14:textId="77777777" w:rsidR="00163404" w:rsidRPr="002B4510" w:rsidRDefault="00163404" w:rsidP="00163404">
      <w:pPr>
        <w:pStyle w:val="Pagrindinistekstas"/>
        <w:rPr>
          <w:rFonts w:ascii="Times New Roman" w:hAnsi="Times New Roman"/>
          <w:sz w:val="22"/>
          <w:szCs w:val="22"/>
          <w:lang w:val="de-AT"/>
        </w:rPr>
      </w:pPr>
    </w:p>
    <w:p w14:paraId="592B02AF" w14:textId="77777777" w:rsidR="00163404" w:rsidRPr="002B4510" w:rsidRDefault="00163404" w:rsidP="00163404">
      <w:pPr>
        <w:pStyle w:val="Pavadinimas"/>
        <w:rPr>
          <w:rFonts w:ascii="Times New Roman" w:hAnsi="Times New Roman"/>
          <w:b/>
          <w:bCs/>
          <w:sz w:val="22"/>
          <w:szCs w:val="22"/>
          <w:lang w:val="de-AT"/>
        </w:rPr>
      </w:pPr>
    </w:p>
    <w:p w14:paraId="6212D86D" w14:textId="77777777" w:rsidR="00163404" w:rsidRPr="002B4510" w:rsidRDefault="00163404" w:rsidP="00163404">
      <w:pPr>
        <w:pStyle w:val="Pavadinimas"/>
        <w:rPr>
          <w:rFonts w:ascii="Times New Roman" w:hAnsi="Times New Roman"/>
          <w:b/>
          <w:bCs/>
          <w:sz w:val="22"/>
          <w:szCs w:val="22"/>
          <w:lang w:val="de-AT"/>
        </w:rPr>
      </w:pPr>
      <w:r w:rsidRPr="002B4510">
        <w:rPr>
          <w:rFonts w:ascii="Times New Roman" w:hAnsi="Times New Roman"/>
          <w:b/>
          <w:bCs/>
          <w:sz w:val="22"/>
          <w:szCs w:val="22"/>
          <w:lang w:val="de-AT"/>
        </w:rPr>
        <w:t>III PRIEDAS</w:t>
      </w:r>
    </w:p>
    <w:p w14:paraId="0805BA2C" w14:textId="77777777" w:rsidR="00163404" w:rsidRPr="002B4510" w:rsidRDefault="00163404" w:rsidP="00163404">
      <w:pPr>
        <w:pStyle w:val="Pagrindinistekstas"/>
        <w:rPr>
          <w:rFonts w:ascii="Times New Roman" w:hAnsi="Times New Roman"/>
          <w:sz w:val="22"/>
          <w:szCs w:val="22"/>
          <w:lang w:val="de-AT"/>
        </w:rPr>
      </w:pPr>
    </w:p>
    <w:p w14:paraId="5EC3E507" w14:textId="77777777" w:rsidR="00163404" w:rsidRPr="002B4510" w:rsidRDefault="00163404" w:rsidP="00163404">
      <w:pPr>
        <w:pStyle w:val="Pagrindinistekstas"/>
        <w:jc w:val="center"/>
        <w:rPr>
          <w:rFonts w:ascii="Times New Roman" w:hAnsi="Times New Roman"/>
          <w:b/>
          <w:color w:val="auto"/>
          <w:sz w:val="22"/>
          <w:szCs w:val="22"/>
          <w:lang w:val="de-AT"/>
        </w:rPr>
      </w:pPr>
      <w:r w:rsidRPr="002B4510">
        <w:rPr>
          <w:rFonts w:ascii="Times New Roman" w:hAnsi="Times New Roman"/>
          <w:b/>
          <w:color w:val="auto"/>
          <w:sz w:val="22"/>
          <w:szCs w:val="22"/>
          <w:lang w:val="de-AT"/>
        </w:rPr>
        <w:t>ŽENKLINIMAS IR PAKUOTĖS LAPELIS</w:t>
      </w:r>
    </w:p>
    <w:p w14:paraId="1C361C7B" w14:textId="77777777" w:rsidR="00163404" w:rsidRPr="002B4510" w:rsidRDefault="00163404" w:rsidP="00163404">
      <w:pPr>
        <w:pStyle w:val="Pagrindinistekstas"/>
        <w:rPr>
          <w:rFonts w:ascii="Times New Roman" w:hAnsi="Times New Roman"/>
          <w:sz w:val="22"/>
          <w:szCs w:val="22"/>
          <w:lang w:val="de-AT"/>
        </w:rPr>
      </w:pPr>
      <w:r w:rsidRPr="002B4510">
        <w:rPr>
          <w:rFonts w:ascii="Times New Roman" w:hAnsi="Times New Roman"/>
          <w:sz w:val="22"/>
          <w:szCs w:val="22"/>
          <w:lang w:val="de-AT"/>
        </w:rPr>
        <w:br w:type="page"/>
      </w:r>
    </w:p>
    <w:p w14:paraId="62EF537A" w14:textId="77777777" w:rsidR="00163404" w:rsidRPr="002B4510" w:rsidRDefault="00163404" w:rsidP="00163404">
      <w:pPr>
        <w:pStyle w:val="Pagrindinistekstas"/>
        <w:rPr>
          <w:rFonts w:ascii="Times New Roman" w:hAnsi="Times New Roman"/>
          <w:sz w:val="22"/>
          <w:szCs w:val="22"/>
          <w:lang w:val="de-AT"/>
        </w:rPr>
      </w:pPr>
    </w:p>
    <w:p w14:paraId="12626363" w14:textId="77777777" w:rsidR="00163404" w:rsidRPr="002B4510" w:rsidRDefault="00163404" w:rsidP="00163404">
      <w:pPr>
        <w:pStyle w:val="Pagrindinistekstas"/>
        <w:rPr>
          <w:rFonts w:ascii="Times New Roman" w:hAnsi="Times New Roman"/>
          <w:sz w:val="22"/>
          <w:szCs w:val="22"/>
          <w:lang w:val="de-AT"/>
        </w:rPr>
      </w:pPr>
    </w:p>
    <w:p w14:paraId="638B8E4D" w14:textId="77777777" w:rsidR="00163404" w:rsidRPr="002B4510" w:rsidRDefault="00163404" w:rsidP="00163404">
      <w:pPr>
        <w:pStyle w:val="Pagrindinistekstas"/>
        <w:rPr>
          <w:rFonts w:ascii="Times New Roman" w:hAnsi="Times New Roman"/>
          <w:sz w:val="22"/>
          <w:szCs w:val="22"/>
          <w:lang w:val="de-AT"/>
        </w:rPr>
      </w:pPr>
    </w:p>
    <w:p w14:paraId="7BDF08CB" w14:textId="77777777" w:rsidR="00163404" w:rsidRPr="002B4510" w:rsidRDefault="00163404" w:rsidP="00163404">
      <w:pPr>
        <w:pStyle w:val="Pagrindinistekstas"/>
        <w:rPr>
          <w:rFonts w:ascii="Times New Roman" w:hAnsi="Times New Roman"/>
          <w:sz w:val="22"/>
          <w:szCs w:val="22"/>
          <w:lang w:val="de-AT"/>
        </w:rPr>
      </w:pPr>
    </w:p>
    <w:p w14:paraId="3661585F" w14:textId="77777777" w:rsidR="00163404" w:rsidRPr="002B4510" w:rsidRDefault="00163404" w:rsidP="00163404">
      <w:pPr>
        <w:pStyle w:val="Pagrindinistekstas"/>
        <w:rPr>
          <w:rFonts w:ascii="Times New Roman" w:hAnsi="Times New Roman"/>
          <w:sz w:val="22"/>
          <w:szCs w:val="22"/>
          <w:lang w:val="de-AT"/>
        </w:rPr>
      </w:pPr>
    </w:p>
    <w:p w14:paraId="4F87FB78" w14:textId="77777777" w:rsidR="00163404" w:rsidRPr="002B4510" w:rsidRDefault="00163404" w:rsidP="00163404">
      <w:pPr>
        <w:pStyle w:val="Pagrindinistekstas"/>
        <w:rPr>
          <w:rFonts w:ascii="Times New Roman" w:hAnsi="Times New Roman"/>
          <w:sz w:val="22"/>
          <w:szCs w:val="22"/>
          <w:lang w:val="de-AT"/>
        </w:rPr>
      </w:pPr>
    </w:p>
    <w:p w14:paraId="2EC704F5" w14:textId="77777777" w:rsidR="00163404" w:rsidRPr="002B4510" w:rsidRDefault="00163404" w:rsidP="00163404">
      <w:pPr>
        <w:pStyle w:val="Pagrindinistekstas"/>
        <w:rPr>
          <w:rFonts w:ascii="Times New Roman" w:hAnsi="Times New Roman"/>
          <w:sz w:val="22"/>
          <w:szCs w:val="22"/>
          <w:lang w:val="de-AT"/>
        </w:rPr>
      </w:pPr>
    </w:p>
    <w:p w14:paraId="24160718" w14:textId="77777777" w:rsidR="00163404" w:rsidRPr="002B4510" w:rsidRDefault="00163404" w:rsidP="00163404">
      <w:pPr>
        <w:pStyle w:val="Pagrindinistekstas"/>
        <w:rPr>
          <w:rFonts w:ascii="Times New Roman" w:hAnsi="Times New Roman"/>
          <w:sz w:val="22"/>
          <w:szCs w:val="22"/>
          <w:lang w:val="de-AT"/>
        </w:rPr>
      </w:pPr>
    </w:p>
    <w:p w14:paraId="7C1AE042" w14:textId="77777777" w:rsidR="00163404" w:rsidRPr="002B4510" w:rsidRDefault="00163404" w:rsidP="00163404">
      <w:pPr>
        <w:pStyle w:val="Pagrindinistekstas"/>
        <w:rPr>
          <w:rFonts w:ascii="Times New Roman" w:hAnsi="Times New Roman"/>
          <w:sz w:val="22"/>
          <w:szCs w:val="22"/>
          <w:lang w:val="de-AT"/>
        </w:rPr>
      </w:pPr>
    </w:p>
    <w:p w14:paraId="2E1A3B30" w14:textId="77777777" w:rsidR="00163404" w:rsidRPr="002B4510" w:rsidRDefault="00163404" w:rsidP="00163404">
      <w:pPr>
        <w:pStyle w:val="Pagrindinistekstas"/>
        <w:rPr>
          <w:rFonts w:ascii="Times New Roman" w:hAnsi="Times New Roman"/>
          <w:sz w:val="22"/>
          <w:szCs w:val="22"/>
          <w:lang w:val="de-AT"/>
        </w:rPr>
      </w:pPr>
    </w:p>
    <w:p w14:paraId="3F5D79FA" w14:textId="77777777" w:rsidR="00163404" w:rsidRPr="002B4510" w:rsidRDefault="00163404" w:rsidP="00163404">
      <w:pPr>
        <w:pStyle w:val="Pagrindinistekstas"/>
        <w:rPr>
          <w:rFonts w:ascii="Times New Roman" w:hAnsi="Times New Roman"/>
          <w:sz w:val="22"/>
          <w:szCs w:val="22"/>
          <w:lang w:val="de-AT"/>
        </w:rPr>
      </w:pPr>
    </w:p>
    <w:p w14:paraId="001D47FD" w14:textId="77777777" w:rsidR="00163404" w:rsidRPr="002B4510" w:rsidRDefault="00163404" w:rsidP="00163404">
      <w:pPr>
        <w:pStyle w:val="Pagrindinistekstas"/>
        <w:rPr>
          <w:rFonts w:ascii="Times New Roman" w:hAnsi="Times New Roman"/>
          <w:sz w:val="22"/>
          <w:szCs w:val="22"/>
          <w:lang w:val="de-AT"/>
        </w:rPr>
      </w:pPr>
    </w:p>
    <w:p w14:paraId="7E5F520E" w14:textId="77777777" w:rsidR="00163404" w:rsidRPr="002B4510" w:rsidRDefault="00163404" w:rsidP="00163404">
      <w:pPr>
        <w:pStyle w:val="Pagrindinistekstas"/>
        <w:rPr>
          <w:rFonts w:ascii="Times New Roman" w:hAnsi="Times New Roman"/>
          <w:sz w:val="22"/>
          <w:szCs w:val="22"/>
          <w:lang w:val="de-AT"/>
        </w:rPr>
      </w:pPr>
    </w:p>
    <w:p w14:paraId="29DBD62E" w14:textId="77777777" w:rsidR="00163404" w:rsidRPr="002B4510" w:rsidRDefault="00163404" w:rsidP="00163404">
      <w:pPr>
        <w:pStyle w:val="Pagrindinistekstas"/>
        <w:rPr>
          <w:rFonts w:ascii="Times New Roman" w:hAnsi="Times New Roman"/>
          <w:sz w:val="22"/>
          <w:szCs w:val="22"/>
          <w:lang w:val="de-AT"/>
        </w:rPr>
      </w:pPr>
    </w:p>
    <w:p w14:paraId="71B46492" w14:textId="77777777" w:rsidR="00163404" w:rsidRPr="002B4510" w:rsidRDefault="00163404" w:rsidP="00163404">
      <w:pPr>
        <w:pStyle w:val="Pagrindinistekstas"/>
        <w:rPr>
          <w:rFonts w:ascii="Times New Roman" w:hAnsi="Times New Roman"/>
          <w:sz w:val="22"/>
          <w:szCs w:val="22"/>
          <w:lang w:val="de-AT"/>
        </w:rPr>
      </w:pPr>
    </w:p>
    <w:p w14:paraId="30832848" w14:textId="77777777" w:rsidR="00163404" w:rsidRPr="002B4510" w:rsidRDefault="00163404" w:rsidP="00163404">
      <w:pPr>
        <w:pStyle w:val="Pagrindinistekstas"/>
        <w:rPr>
          <w:rFonts w:ascii="Times New Roman" w:hAnsi="Times New Roman"/>
          <w:sz w:val="22"/>
          <w:szCs w:val="22"/>
          <w:lang w:val="de-AT"/>
        </w:rPr>
      </w:pPr>
    </w:p>
    <w:p w14:paraId="32AD13B8" w14:textId="77777777" w:rsidR="00163404" w:rsidRPr="002B4510" w:rsidRDefault="00163404" w:rsidP="00163404">
      <w:pPr>
        <w:pStyle w:val="Pagrindinistekstas"/>
        <w:rPr>
          <w:rFonts w:ascii="Times New Roman" w:hAnsi="Times New Roman"/>
          <w:sz w:val="22"/>
          <w:szCs w:val="22"/>
          <w:lang w:val="de-AT"/>
        </w:rPr>
      </w:pPr>
    </w:p>
    <w:p w14:paraId="34DA5136" w14:textId="77777777" w:rsidR="00163404" w:rsidRPr="002B4510" w:rsidRDefault="00163404" w:rsidP="00163404">
      <w:pPr>
        <w:pStyle w:val="Pagrindinistekstas"/>
        <w:rPr>
          <w:rFonts w:ascii="Times New Roman" w:hAnsi="Times New Roman"/>
          <w:sz w:val="22"/>
          <w:szCs w:val="22"/>
          <w:lang w:val="de-AT"/>
        </w:rPr>
      </w:pPr>
    </w:p>
    <w:p w14:paraId="366A5684" w14:textId="77777777" w:rsidR="00163404" w:rsidRPr="002B4510" w:rsidRDefault="00163404" w:rsidP="00163404">
      <w:pPr>
        <w:pStyle w:val="Pagrindinistekstas"/>
        <w:rPr>
          <w:rFonts w:ascii="Times New Roman" w:hAnsi="Times New Roman"/>
          <w:sz w:val="22"/>
          <w:szCs w:val="22"/>
          <w:lang w:val="de-AT"/>
        </w:rPr>
      </w:pPr>
    </w:p>
    <w:p w14:paraId="2885CDE3" w14:textId="77777777" w:rsidR="00163404" w:rsidRPr="002B4510" w:rsidRDefault="00163404" w:rsidP="00163404">
      <w:pPr>
        <w:pStyle w:val="Pagrindinistekstas"/>
        <w:rPr>
          <w:rFonts w:ascii="Times New Roman" w:hAnsi="Times New Roman"/>
          <w:sz w:val="22"/>
          <w:szCs w:val="22"/>
          <w:lang w:val="de-AT"/>
        </w:rPr>
      </w:pPr>
    </w:p>
    <w:p w14:paraId="30383F54" w14:textId="77777777" w:rsidR="00163404" w:rsidRPr="002B4510" w:rsidRDefault="00163404" w:rsidP="00163404">
      <w:pPr>
        <w:pStyle w:val="Pagrindinistekstas"/>
        <w:rPr>
          <w:rFonts w:ascii="Times New Roman" w:hAnsi="Times New Roman"/>
          <w:sz w:val="22"/>
          <w:szCs w:val="22"/>
          <w:lang w:val="de-AT"/>
        </w:rPr>
      </w:pPr>
    </w:p>
    <w:p w14:paraId="78E24664" w14:textId="77777777" w:rsidR="00163404" w:rsidRPr="002B4510" w:rsidRDefault="00163404" w:rsidP="00163404">
      <w:pPr>
        <w:pStyle w:val="Pagrindinistekstas"/>
        <w:rPr>
          <w:rFonts w:ascii="Times New Roman" w:hAnsi="Times New Roman"/>
          <w:sz w:val="22"/>
          <w:szCs w:val="22"/>
          <w:lang w:val="de-AT"/>
        </w:rPr>
      </w:pPr>
    </w:p>
    <w:p w14:paraId="1BB3521B" w14:textId="77777777" w:rsidR="00163404" w:rsidRPr="002B4510" w:rsidRDefault="00163404" w:rsidP="00163404">
      <w:pPr>
        <w:pStyle w:val="Pavadinimas"/>
        <w:rPr>
          <w:rFonts w:ascii="Times New Roman" w:hAnsi="Times New Roman"/>
          <w:b/>
          <w:sz w:val="22"/>
          <w:szCs w:val="22"/>
          <w:lang w:val="de-AT"/>
        </w:rPr>
      </w:pPr>
    </w:p>
    <w:p w14:paraId="49619F50" w14:textId="77777777" w:rsidR="00163404" w:rsidRPr="002B4510" w:rsidRDefault="00163404" w:rsidP="00163404">
      <w:pPr>
        <w:pStyle w:val="Pavadinimas"/>
        <w:rPr>
          <w:rFonts w:ascii="Times New Roman" w:hAnsi="Times New Roman"/>
          <w:b/>
          <w:sz w:val="22"/>
          <w:szCs w:val="22"/>
          <w:lang w:val="de-AT"/>
        </w:rPr>
      </w:pPr>
      <w:r w:rsidRPr="002B4510">
        <w:rPr>
          <w:rFonts w:ascii="Times New Roman" w:hAnsi="Times New Roman"/>
          <w:b/>
          <w:sz w:val="22"/>
          <w:szCs w:val="22"/>
          <w:lang w:val="de-AT"/>
        </w:rPr>
        <w:t>A. ŽENKLINIMAS</w:t>
      </w:r>
    </w:p>
    <w:p w14:paraId="4129A12B" w14:textId="77777777" w:rsidR="00163404" w:rsidRPr="002B4510" w:rsidRDefault="00163404" w:rsidP="00163404">
      <w:pPr>
        <w:pStyle w:val="Antrat2"/>
        <w:pBdr>
          <w:top w:val="single" w:sz="4" w:space="0" w:color="auto"/>
          <w:left w:val="single" w:sz="4" w:space="4" w:color="auto"/>
          <w:bottom w:val="single" w:sz="4" w:space="1" w:color="auto"/>
          <w:right w:val="single" w:sz="4" w:space="4" w:color="auto"/>
        </w:pBdr>
        <w:rPr>
          <w:rFonts w:ascii="Times New Roman" w:hAnsi="Times New Roman"/>
          <w:b w:val="0"/>
          <w:bCs w:val="0"/>
          <w:i w:val="0"/>
          <w:sz w:val="22"/>
          <w:szCs w:val="22"/>
          <w:lang w:val="de-AT"/>
        </w:rPr>
      </w:pPr>
      <w:r w:rsidRPr="002B4510">
        <w:rPr>
          <w:rFonts w:ascii="Times New Roman" w:hAnsi="Times New Roman"/>
          <w:b w:val="0"/>
          <w:bCs w:val="0"/>
          <w:i w:val="0"/>
          <w:iCs w:val="0"/>
          <w:sz w:val="22"/>
          <w:szCs w:val="22"/>
          <w:lang w:val="de-AT"/>
        </w:rPr>
        <w:br w:type="page"/>
      </w:r>
      <w:r w:rsidRPr="002B4510">
        <w:rPr>
          <w:rFonts w:ascii="Times New Roman" w:hAnsi="Times New Roman"/>
          <w:bCs w:val="0"/>
          <w:i w:val="0"/>
          <w:sz w:val="22"/>
          <w:szCs w:val="22"/>
          <w:lang w:val="de-AT"/>
        </w:rPr>
        <w:lastRenderedPageBreak/>
        <w:t xml:space="preserve">INFORMACIJA ANT IŠORINĖS  PAKUOTĖS </w:t>
      </w:r>
    </w:p>
    <w:p w14:paraId="7518D80B" w14:textId="77777777" w:rsidR="00163404" w:rsidRPr="002B4510" w:rsidRDefault="00163404" w:rsidP="00163404">
      <w:pPr>
        <w:pStyle w:val="Pagrindinistekstas"/>
        <w:pBdr>
          <w:top w:val="single" w:sz="4" w:space="0" w:color="auto"/>
          <w:left w:val="single" w:sz="4" w:space="4" w:color="auto"/>
          <w:bottom w:val="single" w:sz="4" w:space="1" w:color="auto"/>
          <w:right w:val="single" w:sz="4" w:space="4" w:color="auto"/>
        </w:pBdr>
        <w:rPr>
          <w:rFonts w:ascii="Times New Roman" w:hAnsi="Times New Roman"/>
          <w:b/>
          <w:color w:val="auto"/>
          <w:sz w:val="22"/>
          <w:szCs w:val="22"/>
          <w:lang w:val="de-AT"/>
        </w:rPr>
      </w:pPr>
    </w:p>
    <w:p w14:paraId="55250DA3" w14:textId="77777777" w:rsidR="00163404" w:rsidRPr="002B4510" w:rsidRDefault="00163404" w:rsidP="00163404">
      <w:pPr>
        <w:pStyle w:val="Pagrindinistekstas"/>
        <w:pBdr>
          <w:top w:val="single" w:sz="4" w:space="0" w:color="auto"/>
          <w:left w:val="single" w:sz="4" w:space="4" w:color="auto"/>
          <w:bottom w:val="single" w:sz="4" w:space="1" w:color="auto"/>
          <w:right w:val="single" w:sz="4" w:space="4" w:color="auto"/>
        </w:pBdr>
        <w:rPr>
          <w:rFonts w:ascii="Times New Roman" w:hAnsi="Times New Roman"/>
          <w:b/>
          <w:sz w:val="22"/>
          <w:szCs w:val="22"/>
          <w:lang w:val="de-AT"/>
        </w:rPr>
      </w:pPr>
      <w:r w:rsidRPr="002B4510">
        <w:rPr>
          <w:rFonts w:ascii="Times New Roman" w:hAnsi="Times New Roman"/>
          <w:b/>
          <w:color w:val="auto"/>
          <w:sz w:val="22"/>
          <w:szCs w:val="22"/>
          <w:lang w:val="de-AT"/>
        </w:rPr>
        <w:t>KARTONO DĖŽUTĖ</w:t>
      </w:r>
    </w:p>
    <w:p w14:paraId="098918EF" w14:textId="77777777" w:rsidR="00163404" w:rsidRPr="002B4510" w:rsidRDefault="00163404" w:rsidP="00163404">
      <w:pPr>
        <w:pStyle w:val="Antrat3"/>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rPr>
      </w:pPr>
      <w:r w:rsidRPr="002B4510">
        <w:rPr>
          <w:rFonts w:ascii="Times New Roman" w:hAnsi="Times New Roman"/>
          <w:sz w:val="22"/>
          <w:szCs w:val="22"/>
        </w:rPr>
        <w:t>1.</w:t>
      </w:r>
      <w:r w:rsidRPr="002B4510">
        <w:rPr>
          <w:rFonts w:ascii="Times New Roman" w:hAnsi="Times New Roman"/>
          <w:sz w:val="22"/>
          <w:szCs w:val="22"/>
        </w:rPr>
        <w:tab/>
        <w:t>VAISTINIO PREPARATO PAVADINIMAS</w:t>
      </w:r>
    </w:p>
    <w:p w14:paraId="6B8E3FD2" w14:textId="77777777" w:rsidR="00163404" w:rsidRPr="002B4510" w:rsidRDefault="00163404" w:rsidP="00163404">
      <w:pPr>
        <w:pStyle w:val="Pagrindinistekstas"/>
        <w:rPr>
          <w:rFonts w:ascii="Times New Roman" w:hAnsi="Times New Roman"/>
          <w:sz w:val="22"/>
          <w:szCs w:val="22"/>
        </w:rPr>
      </w:pPr>
    </w:p>
    <w:p w14:paraId="4B334191" w14:textId="41FCC79E" w:rsidR="00163404" w:rsidRPr="002B4510" w:rsidRDefault="00163404" w:rsidP="00163404">
      <w:pPr>
        <w:rPr>
          <w:rFonts w:ascii="Times New Roman" w:hAnsi="Times New Roman"/>
          <w:sz w:val="22"/>
          <w:szCs w:val="22"/>
        </w:rPr>
      </w:pPr>
      <w:r w:rsidRPr="002B4510">
        <w:rPr>
          <w:rFonts w:ascii="Times New Roman" w:hAnsi="Times New Roman"/>
          <w:caps/>
          <w:sz w:val="22"/>
          <w:szCs w:val="22"/>
        </w:rPr>
        <w:t xml:space="preserve">RIGEVIDON </w:t>
      </w:r>
      <w:r w:rsidRPr="002B4510">
        <w:rPr>
          <w:rFonts w:ascii="Times New Roman" w:hAnsi="Times New Roman"/>
          <w:sz w:val="22"/>
          <w:szCs w:val="22"/>
        </w:rPr>
        <w:t xml:space="preserve">30/150 mikrogramų dengtos tabletės </w:t>
      </w:r>
    </w:p>
    <w:p w14:paraId="08672F45" w14:textId="77777777" w:rsidR="00163404" w:rsidRPr="002B4510" w:rsidRDefault="009613FB" w:rsidP="00163404">
      <w:pPr>
        <w:pStyle w:val="Antrats"/>
        <w:rPr>
          <w:rFonts w:ascii="Times New Roman" w:hAnsi="Times New Roman"/>
          <w:sz w:val="22"/>
          <w:szCs w:val="22"/>
        </w:rPr>
      </w:pPr>
      <w:r>
        <w:rPr>
          <w:rFonts w:ascii="Times New Roman" w:hAnsi="Times New Roman"/>
          <w:sz w:val="22"/>
          <w:szCs w:val="22"/>
        </w:rPr>
        <w:t>e</w:t>
      </w:r>
      <w:r w:rsidR="00163404" w:rsidRPr="002B4510">
        <w:rPr>
          <w:rFonts w:ascii="Times New Roman" w:hAnsi="Times New Roman"/>
          <w:sz w:val="22"/>
          <w:szCs w:val="22"/>
        </w:rPr>
        <w:t xml:space="preserve">thinylestradiolum/ </w:t>
      </w:r>
      <w:r>
        <w:rPr>
          <w:rFonts w:ascii="Times New Roman" w:hAnsi="Times New Roman"/>
          <w:sz w:val="22"/>
          <w:szCs w:val="22"/>
        </w:rPr>
        <w:t>l</w:t>
      </w:r>
      <w:r w:rsidR="00163404" w:rsidRPr="002B4510">
        <w:rPr>
          <w:rFonts w:ascii="Times New Roman" w:hAnsi="Times New Roman"/>
          <w:sz w:val="22"/>
          <w:szCs w:val="22"/>
        </w:rPr>
        <w:t>evonorgestrelum</w:t>
      </w:r>
    </w:p>
    <w:p w14:paraId="798D2A80" w14:textId="77777777" w:rsidR="00163404" w:rsidRPr="002B4510" w:rsidRDefault="00163404" w:rsidP="00163404">
      <w:pPr>
        <w:pStyle w:val="Antrats"/>
        <w:rPr>
          <w:rFonts w:ascii="Times New Roman" w:hAnsi="Times New Roman"/>
          <w:sz w:val="22"/>
          <w:szCs w:val="22"/>
        </w:rPr>
      </w:pPr>
    </w:p>
    <w:p w14:paraId="37A478CC" w14:textId="6E493B72" w:rsidR="00163404" w:rsidRPr="002B4510" w:rsidRDefault="00163404" w:rsidP="00163404">
      <w:pPr>
        <w:pStyle w:val="Antrat3"/>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rPr>
      </w:pPr>
      <w:r w:rsidRPr="002B4510">
        <w:rPr>
          <w:rFonts w:ascii="Times New Roman" w:hAnsi="Times New Roman"/>
          <w:sz w:val="22"/>
          <w:szCs w:val="22"/>
        </w:rPr>
        <w:t>2.</w:t>
      </w:r>
      <w:r w:rsidRPr="002B4510">
        <w:rPr>
          <w:rFonts w:ascii="Times New Roman" w:hAnsi="Times New Roman"/>
          <w:sz w:val="22"/>
          <w:szCs w:val="22"/>
        </w:rPr>
        <w:tab/>
        <w:t>VEIKLIOJI (-IOS) MEDŽIAGA(-OS)  IR JOS(-Ų) KIEKIS (-IAI)</w:t>
      </w:r>
    </w:p>
    <w:p w14:paraId="3BBAED2C" w14:textId="77777777" w:rsidR="00163404" w:rsidRPr="002B4510" w:rsidRDefault="00163404" w:rsidP="00163404">
      <w:pPr>
        <w:pStyle w:val="Pagrindinistekstas"/>
        <w:rPr>
          <w:rFonts w:ascii="Times New Roman" w:hAnsi="Times New Roman"/>
          <w:sz w:val="22"/>
          <w:szCs w:val="22"/>
        </w:rPr>
      </w:pPr>
    </w:p>
    <w:p w14:paraId="0D297A45" w14:textId="77777777" w:rsidR="00163404" w:rsidRPr="002B4510" w:rsidRDefault="00163404" w:rsidP="00163404">
      <w:pPr>
        <w:pStyle w:val="Antrats"/>
        <w:rPr>
          <w:rFonts w:ascii="Times New Roman" w:hAnsi="Times New Roman"/>
          <w:sz w:val="22"/>
          <w:szCs w:val="22"/>
        </w:rPr>
      </w:pPr>
      <w:r w:rsidRPr="002B4510">
        <w:rPr>
          <w:rFonts w:ascii="Times New Roman" w:hAnsi="Times New Roman"/>
          <w:sz w:val="22"/>
          <w:szCs w:val="22"/>
        </w:rPr>
        <w:t xml:space="preserve">Vienoje tabletėje yra 30 mikrogramų </w:t>
      </w:r>
      <w:r w:rsidRPr="002B4510">
        <w:rPr>
          <w:rFonts w:ascii="Times New Roman" w:hAnsi="Times New Roman"/>
          <w:bCs/>
          <w:sz w:val="22"/>
          <w:szCs w:val="22"/>
        </w:rPr>
        <w:t>etinilestradiolio</w:t>
      </w:r>
      <w:r w:rsidRPr="002B4510">
        <w:rPr>
          <w:rFonts w:ascii="Times New Roman" w:hAnsi="Times New Roman"/>
          <w:sz w:val="22"/>
          <w:szCs w:val="22"/>
        </w:rPr>
        <w:t xml:space="preserve"> ir 150 mikrogramų </w:t>
      </w:r>
      <w:r w:rsidRPr="002B4510">
        <w:rPr>
          <w:rFonts w:ascii="Times New Roman" w:hAnsi="Times New Roman"/>
          <w:bCs/>
          <w:sz w:val="22"/>
          <w:szCs w:val="22"/>
        </w:rPr>
        <w:t>levonorgestrelio</w:t>
      </w:r>
      <w:r w:rsidRPr="002B4510">
        <w:rPr>
          <w:rFonts w:ascii="Times New Roman" w:hAnsi="Times New Roman"/>
          <w:sz w:val="22"/>
          <w:szCs w:val="22"/>
        </w:rPr>
        <w:t xml:space="preserve">. </w:t>
      </w:r>
    </w:p>
    <w:p w14:paraId="0B444EE9" w14:textId="77777777" w:rsidR="00163404" w:rsidRPr="002B4510" w:rsidRDefault="00163404" w:rsidP="00163404">
      <w:pPr>
        <w:pStyle w:val="Pagrindinistekstas"/>
        <w:rPr>
          <w:rFonts w:ascii="Times New Roman" w:hAnsi="Times New Roman"/>
          <w:sz w:val="22"/>
          <w:szCs w:val="22"/>
        </w:rPr>
      </w:pPr>
    </w:p>
    <w:p w14:paraId="5693E9B4" w14:textId="77777777" w:rsidR="00163404" w:rsidRPr="002B4510" w:rsidRDefault="00163404" w:rsidP="00163404">
      <w:pPr>
        <w:pStyle w:val="Antrat3"/>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rPr>
      </w:pPr>
      <w:r w:rsidRPr="002B4510">
        <w:rPr>
          <w:rFonts w:ascii="Times New Roman" w:hAnsi="Times New Roman"/>
          <w:sz w:val="22"/>
          <w:szCs w:val="22"/>
        </w:rPr>
        <w:t>3.</w:t>
      </w:r>
      <w:r w:rsidRPr="002B4510">
        <w:rPr>
          <w:rFonts w:ascii="Times New Roman" w:hAnsi="Times New Roman"/>
          <w:sz w:val="22"/>
          <w:szCs w:val="22"/>
        </w:rPr>
        <w:tab/>
        <w:t>PAGALBINIŲ MEDŽIAGŲ SĄRAŠAS</w:t>
      </w:r>
    </w:p>
    <w:p w14:paraId="03798CEA" w14:textId="77777777" w:rsidR="00163404" w:rsidRPr="002B4510" w:rsidRDefault="00163404" w:rsidP="00163404">
      <w:pPr>
        <w:pStyle w:val="Pagrindinistekstas"/>
        <w:rPr>
          <w:rFonts w:ascii="Times New Roman" w:hAnsi="Times New Roman"/>
          <w:sz w:val="22"/>
          <w:szCs w:val="22"/>
        </w:rPr>
      </w:pPr>
    </w:p>
    <w:p w14:paraId="691F9D69" w14:textId="77777777" w:rsidR="00163404" w:rsidRPr="002B4510" w:rsidRDefault="00163404" w:rsidP="00163404">
      <w:pPr>
        <w:pStyle w:val="Pagrindinistekstas"/>
        <w:rPr>
          <w:rFonts w:ascii="Times New Roman" w:hAnsi="Times New Roman"/>
          <w:color w:val="auto"/>
          <w:sz w:val="22"/>
          <w:szCs w:val="22"/>
        </w:rPr>
      </w:pPr>
      <w:r w:rsidRPr="002B4510">
        <w:rPr>
          <w:rFonts w:ascii="Times New Roman" w:hAnsi="Times New Roman"/>
          <w:color w:val="auto"/>
          <w:sz w:val="22"/>
          <w:szCs w:val="22"/>
        </w:rPr>
        <w:t>Sudėtyje yra laktozės monohidrato ir sacharozės. Daugiau informacijos yra pakuotės lapelyje.</w:t>
      </w:r>
    </w:p>
    <w:p w14:paraId="7CE6AC05" w14:textId="77777777" w:rsidR="00163404" w:rsidRPr="002B4510" w:rsidRDefault="00163404" w:rsidP="00163404">
      <w:pPr>
        <w:pStyle w:val="Pagrindinistekstas"/>
        <w:rPr>
          <w:rFonts w:ascii="Times New Roman" w:hAnsi="Times New Roman"/>
          <w:sz w:val="22"/>
          <w:szCs w:val="22"/>
        </w:rPr>
      </w:pPr>
    </w:p>
    <w:p w14:paraId="386224B8" w14:textId="77777777" w:rsidR="00163404" w:rsidRPr="002B4510" w:rsidRDefault="00163404" w:rsidP="00163404">
      <w:pPr>
        <w:pStyle w:val="Antrat3"/>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rPr>
      </w:pPr>
      <w:r w:rsidRPr="002B4510">
        <w:rPr>
          <w:rFonts w:ascii="Times New Roman" w:hAnsi="Times New Roman"/>
          <w:sz w:val="22"/>
          <w:szCs w:val="22"/>
        </w:rPr>
        <w:t>4.</w:t>
      </w:r>
      <w:r w:rsidRPr="002B4510">
        <w:rPr>
          <w:rFonts w:ascii="Times New Roman" w:hAnsi="Times New Roman"/>
          <w:sz w:val="22"/>
          <w:szCs w:val="22"/>
        </w:rPr>
        <w:tab/>
        <w:t>FARMACINĖ FORMA IR KIEKIS PAKUOTĖJE</w:t>
      </w:r>
    </w:p>
    <w:p w14:paraId="282765B6" w14:textId="77777777" w:rsidR="00163404" w:rsidRPr="002B4510" w:rsidRDefault="00163404" w:rsidP="00163404">
      <w:pPr>
        <w:pStyle w:val="Pagrindinistekstas"/>
        <w:rPr>
          <w:rFonts w:ascii="Times New Roman" w:hAnsi="Times New Roman"/>
          <w:sz w:val="22"/>
          <w:szCs w:val="22"/>
        </w:rPr>
      </w:pPr>
    </w:p>
    <w:p w14:paraId="0A75B9CF" w14:textId="77777777" w:rsidR="00163404" w:rsidRPr="002B4510" w:rsidRDefault="00163404" w:rsidP="00163404">
      <w:pPr>
        <w:pStyle w:val="Pagrindinistekstas"/>
        <w:rPr>
          <w:rFonts w:ascii="Times New Roman" w:hAnsi="Times New Roman"/>
          <w:color w:val="auto"/>
          <w:sz w:val="22"/>
          <w:szCs w:val="22"/>
        </w:rPr>
      </w:pPr>
      <w:r w:rsidRPr="002B4510">
        <w:rPr>
          <w:rFonts w:ascii="Times New Roman" w:hAnsi="Times New Roman"/>
          <w:color w:val="auto"/>
          <w:sz w:val="22"/>
          <w:szCs w:val="22"/>
        </w:rPr>
        <w:t>21 dengta tabletė</w:t>
      </w:r>
    </w:p>
    <w:p w14:paraId="6165E0A3" w14:textId="77777777" w:rsidR="00163404" w:rsidRPr="002B4510" w:rsidRDefault="00163404" w:rsidP="00163404">
      <w:pPr>
        <w:pStyle w:val="Pagrindinistekstas"/>
        <w:rPr>
          <w:rFonts w:ascii="Times New Roman" w:hAnsi="Times New Roman"/>
          <w:color w:val="auto"/>
          <w:sz w:val="22"/>
          <w:szCs w:val="22"/>
        </w:rPr>
      </w:pPr>
      <w:r w:rsidRPr="002B4510">
        <w:rPr>
          <w:rFonts w:ascii="Times New Roman" w:hAnsi="Times New Roman"/>
          <w:color w:val="auto"/>
          <w:sz w:val="22"/>
          <w:szCs w:val="22"/>
        </w:rPr>
        <w:t>3x21 dengtų tablečių</w:t>
      </w:r>
    </w:p>
    <w:p w14:paraId="1C67AE06" w14:textId="77777777" w:rsidR="00163404" w:rsidRPr="002B4510" w:rsidRDefault="00163404" w:rsidP="00163404">
      <w:pPr>
        <w:pStyle w:val="Pagrindinistekstas"/>
        <w:rPr>
          <w:rFonts w:ascii="Times New Roman" w:hAnsi="Times New Roman"/>
          <w:sz w:val="22"/>
          <w:szCs w:val="22"/>
        </w:rPr>
      </w:pPr>
    </w:p>
    <w:p w14:paraId="508BE9BB" w14:textId="77777777" w:rsidR="00163404" w:rsidRPr="002B4510" w:rsidRDefault="00163404" w:rsidP="00163404">
      <w:pPr>
        <w:pStyle w:val="Antrat3"/>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2B4510">
        <w:rPr>
          <w:rFonts w:ascii="Times New Roman" w:hAnsi="Times New Roman"/>
          <w:sz w:val="22"/>
          <w:szCs w:val="22"/>
        </w:rPr>
        <w:t>5.</w:t>
      </w:r>
      <w:r w:rsidRPr="002B4510">
        <w:rPr>
          <w:rFonts w:ascii="Times New Roman" w:hAnsi="Times New Roman"/>
          <w:sz w:val="22"/>
          <w:szCs w:val="22"/>
        </w:rPr>
        <w:tab/>
        <w:t>VARTOJIMO METODAS IR BŪDAS (-AI)</w:t>
      </w:r>
    </w:p>
    <w:p w14:paraId="229284B3" w14:textId="77777777" w:rsidR="00163404" w:rsidRPr="002B4510" w:rsidRDefault="00163404" w:rsidP="00163404">
      <w:pPr>
        <w:pStyle w:val="Pagrindinistekstas"/>
        <w:rPr>
          <w:rFonts w:ascii="Times New Roman" w:hAnsi="Times New Roman"/>
          <w:sz w:val="22"/>
          <w:szCs w:val="22"/>
        </w:rPr>
      </w:pPr>
    </w:p>
    <w:p w14:paraId="69F991BB" w14:textId="77777777" w:rsidR="00163404" w:rsidRPr="002B4510" w:rsidRDefault="00163404" w:rsidP="00163404">
      <w:pPr>
        <w:pStyle w:val="Pagrindinistekstas"/>
        <w:rPr>
          <w:rFonts w:ascii="Times New Roman" w:hAnsi="Times New Roman"/>
          <w:color w:val="auto"/>
          <w:sz w:val="22"/>
          <w:szCs w:val="22"/>
        </w:rPr>
      </w:pPr>
      <w:r w:rsidRPr="002B4510">
        <w:rPr>
          <w:rFonts w:ascii="Times New Roman" w:hAnsi="Times New Roman"/>
          <w:color w:val="auto"/>
          <w:sz w:val="22"/>
          <w:szCs w:val="22"/>
        </w:rPr>
        <w:t>Vartoti per burną.</w:t>
      </w:r>
    </w:p>
    <w:p w14:paraId="26589072" w14:textId="77777777" w:rsidR="00163404" w:rsidRPr="002B4510" w:rsidRDefault="00163404" w:rsidP="00163404">
      <w:pPr>
        <w:pStyle w:val="Pagrindinistekstas"/>
        <w:rPr>
          <w:rFonts w:ascii="Times New Roman" w:hAnsi="Times New Roman"/>
          <w:color w:val="auto"/>
          <w:sz w:val="22"/>
          <w:szCs w:val="22"/>
        </w:rPr>
      </w:pPr>
      <w:r w:rsidRPr="002B4510">
        <w:rPr>
          <w:rFonts w:ascii="Times New Roman" w:hAnsi="Times New Roman"/>
          <w:color w:val="auto"/>
          <w:sz w:val="22"/>
          <w:szCs w:val="22"/>
        </w:rPr>
        <w:t xml:space="preserve">Prieš vartojimą perskaitykite pakuotės lapelį. </w:t>
      </w:r>
    </w:p>
    <w:p w14:paraId="2EAA3344" w14:textId="77777777" w:rsidR="00163404" w:rsidRPr="002B4510" w:rsidRDefault="00163404" w:rsidP="00163404">
      <w:pPr>
        <w:pStyle w:val="Pagrindinistekstas"/>
        <w:rPr>
          <w:rFonts w:ascii="Times New Roman" w:hAnsi="Times New Roman"/>
          <w:color w:val="auto"/>
          <w:sz w:val="22"/>
          <w:szCs w:val="22"/>
        </w:rPr>
      </w:pPr>
    </w:p>
    <w:p w14:paraId="527D86FA" w14:textId="77777777" w:rsidR="00163404" w:rsidRPr="002B4510" w:rsidRDefault="00163404" w:rsidP="00163404">
      <w:pPr>
        <w:pStyle w:val="Antrat3"/>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rPr>
      </w:pPr>
      <w:r w:rsidRPr="002B4510">
        <w:rPr>
          <w:rFonts w:ascii="Times New Roman" w:hAnsi="Times New Roman"/>
          <w:sz w:val="22"/>
          <w:szCs w:val="22"/>
        </w:rPr>
        <w:t>6.</w:t>
      </w:r>
      <w:r w:rsidRPr="002B4510">
        <w:rPr>
          <w:rFonts w:ascii="Times New Roman" w:hAnsi="Times New Roman"/>
          <w:sz w:val="22"/>
          <w:szCs w:val="22"/>
        </w:rPr>
        <w:tab/>
        <w:t>SPECIALUS ĮSPĖJIMAS, KAD VAISTINĮ PREPARATĄ BŪTINA LAIKYTI VAIKAMS   NEPASTEBIMOJE IR NEPASIEKIAMOJE VIETOJE</w:t>
      </w:r>
    </w:p>
    <w:p w14:paraId="34B00567" w14:textId="77777777" w:rsidR="00163404" w:rsidRPr="002B4510" w:rsidRDefault="00163404" w:rsidP="00163404">
      <w:pPr>
        <w:pStyle w:val="Pagrindinistekstas"/>
        <w:rPr>
          <w:rFonts w:ascii="Times New Roman" w:hAnsi="Times New Roman"/>
          <w:color w:val="auto"/>
          <w:sz w:val="22"/>
          <w:szCs w:val="22"/>
        </w:rPr>
      </w:pPr>
    </w:p>
    <w:p w14:paraId="5FCC1F6D" w14:textId="77777777" w:rsidR="00163404" w:rsidRPr="002B4510" w:rsidRDefault="00163404" w:rsidP="00163404">
      <w:pPr>
        <w:pStyle w:val="Pagrindinistekstas"/>
        <w:rPr>
          <w:rFonts w:ascii="Times New Roman" w:hAnsi="Times New Roman"/>
          <w:color w:val="auto"/>
          <w:sz w:val="22"/>
          <w:szCs w:val="22"/>
        </w:rPr>
      </w:pPr>
      <w:r w:rsidRPr="002B4510">
        <w:rPr>
          <w:rFonts w:ascii="Times New Roman" w:hAnsi="Times New Roman"/>
          <w:color w:val="auto"/>
          <w:sz w:val="22"/>
          <w:szCs w:val="22"/>
        </w:rPr>
        <w:t>Laikyti vaikams nepastebimoje ir nepasiekiamoje ir vietoje.</w:t>
      </w:r>
    </w:p>
    <w:p w14:paraId="34DE7EBA" w14:textId="77777777" w:rsidR="00163404" w:rsidRPr="002B4510" w:rsidRDefault="00163404" w:rsidP="00163404">
      <w:pPr>
        <w:pStyle w:val="Pagrindinistekstas"/>
        <w:rPr>
          <w:rFonts w:ascii="Times New Roman" w:hAnsi="Times New Roman"/>
          <w:sz w:val="22"/>
          <w:szCs w:val="22"/>
        </w:rPr>
      </w:pPr>
    </w:p>
    <w:p w14:paraId="56B06F26" w14:textId="77777777" w:rsidR="00163404" w:rsidRPr="002B4510" w:rsidRDefault="00163404" w:rsidP="00163404">
      <w:pPr>
        <w:pStyle w:val="Antrat3"/>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rPr>
      </w:pPr>
      <w:r w:rsidRPr="002B4510">
        <w:rPr>
          <w:rFonts w:ascii="Times New Roman" w:hAnsi="Times New Roman"/>
          <w:sz w:val="22"/>
          <w:szCs w:val="22"/>
        </w:rPr>
        <w:t>7.</w:t>
      </w:r>
      <w:r w:rsidRPr="002B4510">
        <w:rPr>
          <w:rFonts w:ascii="Times New Roman" w:hAnsi="Times New Roman"/>
          <w:sz w:val="22"/>
          <w:szCs w:val="22"/>
        </w:rPr>
        <w:tab/>
        <w:t>KITAS (-I) SPECIALUS (-ŪS) ĮSPĖJIMAS (-AI) (JEI REIKIA)</w:t>
      </w:r>
    </w:p>
    <w:p w14:paraId="49A4ECE1" w14:textId="77777777" w:rsidR="00163404" w:rsidRPr="002B4510" w:rsidRDefault="00163404" w:rsidP="00163404">
      <w:pPr>
        <w:pStyle w:val="Pagrindinistekstas"/>
        <w:rPr>
          <w:rFonts w:ascii="Times New Roman" w:hAnsi="Times New Roman"/>
          <w:sz w:val="22"/>
          <w:szCs w:val="22"/>
        </w:rPr>
      </w:pPr>
    </w:p>
    <w:p w14:paraId="5720590A" w14:textId="77777777" w:rsidR="00163404" w:rsidRPr="002B4510" w:rsidRDefault="00163404" w:rsidP="00163404">
      <w:pPr>
        <w:pStyle w:val="Antrat3"/>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rPr>
      </w:pPr>
      <w:r w:rsidRPr="002B4510">
        <w:rPr>
          <w:rFonts w:ascii="Times New Roman" w:hAnsi="Times New Roman"/>
          <w:sz w:val="22"/>
          <w:szCs w:val="22"/>
        </w:rPr>
        <w:t>8.</w:t>
      </w:r>
      <w:r w:rsidRPr="002B4510">
        <w:rPr>
          <w:rFonts w:ascii="Times New Roman" w:hAnsi="Times New Roman"/>
          <w:sz w:val="22"/>
          <w:szCs w:val="22"/>
        </w:rPr>
        <w:tab/>
        <w:t>TINKAMUMO LAIKAS</w:t>
      </w:r>
    </w:p>
    <w:p w14:paraId="0F04C4A7" w14:textId="77777777" w:rsidR="00163404" w:rsidRPr="002B4510" w:rsidRDefault="00163404" w:rsidP="00163404">
      <w:pPr>
        <w:pStyle w:val="Pagrindinistekstas"/>
        <w:rPr>
          <w:rFonts w:ascii="Times New Roman" w:hAnsi="Times New Roman"/>
          <w:sz w:val="22"/>
          <w:szCs w:val="22"/>
        </w:rPr>
      </w:pPr>
    </w:p>
    <w:p w14:paraId="44F90359" w14:textId="77777777" w:rsidR="00163404" w:rsidRPr="002B4510" w:rsidRDefault="00163404" w:rsidP="00163404">
      <w:pPr>
        <w:pStyle w:val="Pagrindinistekstas"/>
        <w:rPr>
          <w:rFonts w:ascii="Times New Roman" w:hAnsi="Times New Roman"/>
          <w:color w:val="auto"/>
          <w:sz w:val="22"/>
          <w:szCs w:val="22"/>
        </w:rPr>
      </w:pPr>
      <w:r w:rsidRPr="002B4510">
        <w:rPr>
          <w:rFonts w:ascii="Times New Roman" w:hAnsi="Times New Roman"/>
          <w:color w:val="auto"/>
          <w:sz w:val="22"/>
          <w:szCs w:val="22"/>
        </w:rPr>
        <w:t>Tinka iki {mm/MMMM}</w:t>
      </w:r>
    </w:p>
    <w:p w14:paraId="20024E84" w14:textId="77777777" w:rsidR="00163404" w:rsidRPr="002B4510" w:rsidRDefault="00163404" w:rsidP="00163404">
      <w:pPr>
        <w:pStyle w:val="Pagrindinistekstas"/>
        <w:rPr>
          <w:rFonts w:ascii="Times New Roman" w:hAnsi="Times New Roman"/>
          <w:sz w:val="22"/>
          <w:szCs w:val="22"/>
        </w:rPr>
      </w:pPr>
    </w:p>
    <w:p w14:paraId="138AE7FC" w14:textId="77777777" w:rsidR="00163404" w:rsidRPr="002B4510" w:rsidRDefault="00163404" w:rsidP="00163404">
      <w:pPr>
        <w:pStyle w:val="Antrat3"/>
        <w:pBdr>
          <w:top w:val="single" w:sz="4" w:space="1" w:color="auto"/>
          <w:left w:val="single" w:sz="4" w:space="4" w:color="auto"/>
          <w:bottom w:val="single" w:sz="4" w:space="1" w:color="auto"/>
          <w:right w:val="single" w:sz="4" w:space="4" w:color="auto"/>
        </w:pBdr>
        <w:tabs>
          <w:tab w:val="left" w:pos="567"/>
        </w:tabs>
        <w:rPr>
          <w:rFonts w:ascii="Times New Roman" w:hAnsi="Times New Roman"/>
          <w:sz w:val="22"/>
          <w:szCs w:val="22"/>
        </w:rPr>
      </w:pPr>
      <w:r w:rsidRPr="002B4510">
        <w:rPr>
          <w:rFonts w:ascii="Times New Roman" w:hAnsi="Times New Roman"/>
          <w:sz w:val="22"/>
          <w:szCs w:val="22"/>
        </w:rPr>
        <w:t>9.</w:t>
      </w:r>
      <w:r w:rsidRPr="002B4510">
        <w:rPr>
          <w:rFonts w:ascii="Times New Roman" w:hAnsi="Times New Roman"/>
          <w:sz w:val="22"/>
          <w:szCs w:val="22"/>
        </w:rPr>
        <w:tab/>
        <w:t>SPECIALIOS LAIKYMO SĄLYGOS</w:t>
      </w:r>
    </w:p>
    <w:p w14:paraId="52F273B4" w14:textId="77777777" w:rsidR="00163404" w:rsidRPr="002B4510" w:rsidRDefault="00163404" w:rsidP="00163404">
      <w:pPr>
        <w:pStyle w:val="Pagrindinistekstas"/>
        <w:rPr>
          <w:rFonts w:ascii="Times New Roman" w:hAnsi="Times New Roman"/>
          <w:sz w:val="22"/>
          <w:szCs w:val="22"/>
        </w:rPr>
      </w:pPr>
    </w:p>
    <w:p w14:paraId="3A4DB355" w14:textId="77777777" w:rsidR="00163404" w:rsidRPr="002B4510" w:rsidRDefault="00163404" w:rsidP="00163404">
      <w:pPr>
        <w:pStyle w:val="Pagrindinistekstas"/>
        <w:rPr>
          <w:rFonts w:ascii="Times New Roman" w:hAnsi="Times New Roman"/>
          <w:color w:val="auto"/>
          <w:sz w:val="22"/>
          <w:szCs w:val="22"/>
        </w:rPr>
      </w:pPr>
      <w:r w:rsidRPr="002B4510">
        <w:rPr>
          <w:rFonts w:ascii="Times New Roman" w:hAnsi="Times New Roman"/>
          <w:noProof/>
          <w:color w:val="auto"/>
          <w:sz w:val="22"/>
          <w:szCs w:val="22"/>
        </w:rPr>
        <w:t xml:space="preserve"> Laikyti žemesnėje kaip 25 </w:t>
      </w:r>
      <w:r w:rsidRPr="002B4510">
        <w:rPr>
          <w:rFonts w:ascii="Times New Roman" w:hAnsi="Times New Roman"/>
          <w:noProof/>
          <w:color w:val="auto"/>
          <w:sz w:val="22"/>
          <w:szCs w:val="22"/>
        </w:rPr>
        <w:sym w:font="Symbol" w:char="00B0"/>
      </w:r>
      <w:r w:rsidRPr="002B4510">
        <w:rPr>
          <w:rFonts w:ascii="Times New Roman" w:hAnsi="Times New Roman"/>
          <w:noProof/>
          <w:color w:val="auto"/>
          <w:sz w:val="22"/>
          <w:szCs w:val="22"/>
        </w:rPr>
        <w:t>C temperatūroje.</w:t>
      </w:r>
    </w:p>
    <w:p w14:paraId="51E58FC8" w14:textId="77777777" w:rsidR="00163404" w:rsidRPr="002B4510" w:rsidRDefault="00163404" w:rsidP="00163404">
      <w:pPr>
        <w:pStyle w:val="Pagrindinistekstas"/>
        <w:rPr>
          <w:rFonts w:ascii="Times New Roman" w:hAnsi="Times New Roman"/>
          <w:sz w:val="22"/>
          <w:szCs w:val="22"/>
        </w:rPr>
      </w:pPr>
    </w:p>
    <w:p w14:paraId="6EC9C591" w14:textId="77777777" w:rsidR="00163404" w:rsidRPr="002B4510" w:rsidRDefault="00163404" w:rsidP="00163404">
      <w:pPr>
        <w:pStyle w:val="Pagrindinistekstas"/>
        <w:rPr>
          <w:rFonts w:ascii="Times New Roman" w:hAnsi="Times New Roman"/>
          <w:sz w:val="22"/>
          <w:szCs w:val="22"/>
        </w:rPr>
      </w:pPr>
    </w:p>
    <w:p w14:paraId="4DAD4AAE" w14:textId="77777777" w:rsidR="00163404" w:rsidRPr="002B4510" w:rsidRDefault="00163404" w:rsidP="00163404">
      <w:pPr>
        <w:pStyle w:val="Antrat3"/>
        <w:pBdr>
          <w:top w:val="single" w:sz="4" w:space="1" w:color="auto"/>
          <w:left w:val="single" w:sz="4" w:space="4" w:color="auto"/>
          <w:bottom w:val="single" w:sz="4" w:space="1" w:color="auto"/>
          <w:right w:val="single" w:sz="4" w:space="4" w:color="auto"/>
        </w:pBdr>
        <w:tabs>
          <w:tab w:val="left" w:pos="567"/>
        </w:tabs>
        <w:rPr>
          <w:rFonts w:ascii="Times New Roman" w:hAnsi="Times New Roman"/>
          <w:sz w:val="22"/>
          <w:szCs w:val="22"/>
        </w:rPr>
      </w:pPr>
      <w:r w:rsidRPr="002B4510">
        <w:rPr>
          <w:rFonts w:ascii="Times New Roman" w:hAnsi="Times New Roman"/>
          <w:sz w:val="22"/>
          <w:szCs w:val="22"/>
        </w:rPr>
        <w:lastRenderedPageBreak/>
        <w:t>10.</w:t>
      </w:r>
      <w:r w:rsidRPr="002B4510">
        <w:rPr>
          <w:rFonts w:ascii="Times New Roman" w:hAnsi="Times New Roman"/>
          <w:sz w:val="22"/>
          <w:szCs w:val="22"/>
        </w:rPr>
        <w:tab/>
        <w:t xml:space="preserve">SPECIALIOS ATSARGUMO PRIEMONĖS DĖL NESUVARTOTO </w:t>
      </w:r>
      <w:r w:rsidRPr="002B4510">
        <w:rPr>
          <w:rFonts w:ascii="Times New Roman" w:hAnsi="Times New Roman"/>
          <w:bCs w:val="0"/>
          <w:sz w:val="22"/>
          <w:szCs w:val="22"/>
        </w:rPr>
        <w:t xml:space="preserve">VAISTINIO PREPARATO AR JO ATLIEKŲ </w:t>
      </w:r>
      <w:r w:rsidRPr="002B4510">
        <w:rPr>
          <w:rFonts w:ascii="Times New Roman" w:hAnsi="Times New Roman"/>
          <w:sz w:val="22"/>
          <w:szCs w:val="22"/>
        </w:rPr>
        <w:t>TVARKYMO (JEI REIKIA)</w:t>
      </w:r>
    </w:p>
    <w:p w14:paraId="0C16CA8F" w14:textId="77777777" w:rsidR="00163404" w:rsidRPr="002B4510" w:rsidRDefault="00163404" w:rsidP="00163404">
      <w:pPr>
        <w:pStyle w:val="Pagrindinistekstas"/>
        <w:rPr>
          <w:rFonts w:ascii="Times New Roman" w:hAnsi="Times New Roman"/>
          <w:sz w:val="22"/>
          <w:szCs w:val="22"/>
        </w:rPr>
      </w:pPr>
    </w:p>
    <w:p w14:paraId="61657F27" w14:textId="77777777" w:rsidR="00163404" w:rsidRPr="002B4510" w:rsidRDefault="00163404" w:rsidP="00163404">
      <w:pPr>
        <w:pStyle w:val="Antrat3"/>
        <w:pBdr>
          <w:top w:val="single" w:sz="4" w:space="1" w:color="auto"/>
          <w:left w:val="single" w:sz="4" w:space="4" w:color="auto"/>
          <w:bottom w:val="single" w:sz="4" w:space="1" w:color="auto"/>
          <w:right w:val="single" w:sz="4" w:space="4" w:color="auto"/>
        </w:pBdr>
        <w:tabs>
          <w:tab w:val="left" w:pos="567"/>
        </w:tabs>
        <w:rPr>
          <w:rFonts w:ascii="Times New Roman" w:hAnsi="Times New Roman"/>
          <w:sz w:val="22"/>
          <w:szCs w:val="22"/>
          <w:lang w:val="de-AT"/>
        </w:rPr>
      </w:pPr>
      <w:r w:rsidRPr="002B4510">
        <w:rPr>
          <w:rFonts w:ascii="Times New Roman" w:hAnsi="Times New Roman"/>
          <w:sz w:val="22"/>
          <w:szCs w:val="22"/>
          <w:lang w:val="de-AT"/>
        </w:rPr>
        <w:t>11.</w:t>
      </w:r>
      <w:r w:rsidRPr="002B4510">
        <w:rPr>
          <w:rFonts w:ascii="Times New Roman" w:hAnsi="Times New Roman"/>
          <w:sz w:val="22"/>
          <w:szCs w:val="22"/>
          <w:lang w:val="de-AT"/>
        </w:rPr>
        <w:tab/>
        <w:t xml:space="preserve">REGISTRUOTOJO PAVADINIMAS IR ADRESAS </w:t>
      </w:r>
    </w:p>
    <w:p w14:paraId="0DCBE5A5" w14:textId="77777777" w:rsidR="00163404" w:rsidRPr="002B4510" w:rsidRDefault="00163404" w:rsidP="00163404">
      <w:pPr>
        <w:pStyle w:val="Pagrindinistekstas"/>
        <w:rPr>
          <w:rFonts w:ascii="Times New Roman" w:hAnsi="Times New Roman"/>
          <w:sz w:val="22"/>
          <w:szCs w:val="22"/>
          <w:lang w:val="de-AT"/>
        </w:rPr>
      </w:pPr>
    </w:p>
    <w:p w14:paraId="6235A2B0" w14:textId="77777777" w:rsidR="00163404" w:rsidRPr="002B4510" w:rsidRDefault="00163404" w:rsidP="00163404">
      <w:pPr>
        <w:tabs>
          <w:tab w:val="left" w:pos="3420"/>
          <w:tab w:val="left" w:pos="3780"/>
        </w:tabs>
        <w:rPr>
          <w:rFonts w:ascii="Times New Roman" w:hAnsi="Times New Roman"/>
          <w:sz w:val="22"/>
          <w:szCs w:val="22"/>
          <w:lang w:val="de-AT"/>
        </w:rPr>
      </w:pPr>
      <w:r w:rsidRPr="002B4510">
        <w:rPr>
          <w:rFonts w:ascii="Times New Roman" w:hAnsi="Times New Roman"/>
          <w:sz w:val="22"/>
          <w:szCs w:val="22"/>
          <w:lang w:val="de-AT"/>
        </w:rPr>
        <w:t>Gedeon Richter Plc.</w:t>
      </w:r>
    </w:p>
    <w:p w14:paraId="3EAF192C" w14:textId="77777777" w:rsidR="00163404" w:rsidRPr="002B4510" w:rsidRDefault="00163404" w:rsidP="00163404">
      <w:pPr>
        <w:pStyle w:val="Pagrindinistekstas"/>
        <w:tabs>
          <w:tab w:val="left" w:pos="3420"/>
          <w:tab w:val="left" w:pos="3780"/>
        </w:tabs>
        <w:rPr>
          <w:rFonts w:ascii="Times New Roman" w:hAnsi="Times New Roman"/>
          <w:color w:val="auto"/>
          <w:sz w:val="22"/>
          <w:szCs w:val="22"/>
          <w:lang w:val="hu-HU" w:eastAsia="hu-HU"/>
        </w:rPr>
      </w:pPr>
      <w:r w:rsidRPr="002B4510">
        <w:rPr>
          <w:rFonts w:ascii="Times New Roman" w:hAnsi="Times New Roman"/>
          <w:color w:val="auto"/>
          <w:sz w:val="22"/>
          <w:szCs w:val="22"/>
          <w:lang w:val="hu-HU" w:eastAsia="hu-HU"/>
        </w:rPr>
        <w:t>Gyömrői út 19-21.</w:t>
      </w:r>
    </w:p>
    <w:p w14:paraId="5E6581A7" w14:textId="77777777" w:rsidR="00163404" w:rsidRPr="002B4510" w:rsidRDefault="00163404" w:rsidP="00163404">
      <w:pPr>
        <w:tabs>
          <w:tab w:val="left" w:pos="3420"/>
          <w:tab w:val="left" w:pos="3780"/>
        </w:tabs>
        <w:rPr>
          <w:rFonts w:ascii="Times New Roman" w:hAnsi="Times New Roman"/>
          <w:sz w:val="22"/>
          <w:szCs w:val="22"/>
          <w:lang w:val="de-AT"/>
        </w:rPr>
      </w:pPr>
      <w:r w:rsidRPr="002B4510">
        <w:rPr>
          <w:rFonts w:ascii="Times New Roman" w:hAnsi="Times New Roman"/>
          <w:sz w:val="22"/>
          <w:szCs w:val="22"/>
          <w:lang w:val="de-AT"/>
        </w:rPr>
        <w:t>1103 Budapest, Vengrija</w:t>
      </w:r>
    </w:p>
    <w:p w14:paraId="772BC73F" w14:textId="77777777" w:rsidR="00163404" w:rsidRPr="002B4510" w:rsidRDefault="00163404" w:rsidP="00163404">
      <w:pPr>
        <w:pStyle w:val="Pagrindinistekstas"/>
        <w:rPr>
          <w:rFonts w:ascii="Times New Roman" w:hAnsi="Times New Roman"/>
          <w:color w:val="auto"/>
          <w:sz w:val="22"/>
          <w:szCs w:val="22"/>
          <w:lang w:val="de-AT"/>
        </w:rPr>
      </w:pPr>
      <w:r w:rsidRPr="002B4510">
        <w:rPr>
          <w:rFonts w:ascii="Times New Roman" w:hAnsi="Times New Roman"/>
          <w:color w:val="auto"/>
          <w:sz w:val="22"/>
          <w:szCs w:val="22"/>
          <w:lang w:val="de-AT"/>
        </w:rPr>
        <w:t>(RG Logo)</w:t>
      </w:r>
    </w:p>
    <w:p w14:paraId="6587A516" w14:textId="77777777" w:rsidR="00163404" w:rsidRPr="002B4510" w:rsidRDefault="00163404" w:rsidP="00163404">
      <w:pPr>
        <w:pStyle w:val="Pagrindinistekstas"/>
        <w:rPr>
          <w:rFonts w:ascii="Times New Roman" w:hAnsi="Times New Roman"/>
          <w:sz w:val="22"/>
          <w:szCs w:val="22"/>
          <w:lang w:val="de-AT"/>
        </w:rPr>
      </w:pPr>
    </w:p>
    <w:p w14:paraId="1FD517BC" w14:textId="77777777" w:rsidR="00163404" w:rsidRPr="002B4510" w:rsidRDefault="00163404" w:rsidP="00163404">
      <w:pPr>
        <w:pStyle w:val="Antrat3"/>
        <w:pBdr>
          <w:top w:val="single" w:sz="4" w:space="1" w:color="auto"/>
          <w:left w:val="single" w:sz="4" w:space="4" w:color="auto"/>
          <w:bottom w:val="single" w:sz="4" w:space="1" w:color="auto"/>
          <w:right w:val="single" w:sz="4" w:space="4" w:color="auto"/>
        </w:pBdr>
        <w:tabs>
          <w:tab w:val="left" w:pos="567"/>
        </w:tabs>
        <w:rPr>
          <w:rFonts w:ascii="Times New Roman" w:hAnsi="Times New Roman"/>
          <w:sz w:val="22"/>
          <w:szCs w:val="22"/>
          <w:lang w:val="de-AT"/>
        </w:rPr>
      </w:pPr>
      <w:r w:rsidRPr="002B4510">
        <w:rPr>
          <w:rFonts w:ascii="Times New Roman" w:hAnsi="Times New Roman"/>
          <w:sz w:val="22"/>
          <w:szCs w:val="22"/>
          <w:lang w:val="de-AT"/>
        </w:rPr>
        <w:t>12.</w:t>
      </w:r>
      <w:r w:rsidRPr="002B4510">
        <w:rPr>
          <w:rFonts w:ascii="Times New Roman" w:hAnsi="Times New Roman"/>
          <w:sz w:val="22"/>
          <w:szCs w:val="22"/>
          <w:lang w:val="de-AT"/>
        </w:rPr>
        <w:tab/>
        <w:t>REGISTRACIJOS PAŽYMĖJIMO NUMERIS (-IAi)</w:t>
      </w:r>
    </w:p>
    <w:p w14:paraId="4CFC3980" w14:textId="77777777" w:rsidR="00163404" w:rsidRPr="002B4510" w:rsidRDefault="00163404" w:rsidP="00163404">
      <w:pPr>
        <w:pStyle w:val="Pagrindinistekstas"/>
        <w:rPr>
          <w:rFonts w:ascii="Times New Roman" w:hAnsi="Times New Roman"/>
          <w:sz w:val="22"/>
          <w:szCs w:val="22"/>
          <w:lang w:val="de-AT"/>
        </w:rPr>
      </w:pPr>
    </w:p>
    <w:p w14:paraId="0336B1CE" w14:textId="77777777" w:rsidR="00163404" w:rsidRPr="002B4510" w:rsidRDefault="00163404" w:rsidP="00163404">
      <w:pPr>
        <w:rPr>
          <w:rFonts w:ascii="Times New Roman" w:hAnsi="Times New Roman"/>
          <w:bCs/>
          <w:sz w:val="22"/>
          <w:szCs w:val="22"/>
          <w:lang w:val="de-AT"/>
        </w:rPr>
      </w:pPr>
      <w:r w:rsidRPr="002B4510">
        <w:rPr>
          <w:rFonts w:ascii="Times New Roman" w:hAnsi="Times New Roman"/>
          <w:bCs/>
          <w:sz w:val="22"/>
          <w:szCs w:val="22"/>
          <w:lang w:val="de-AT"/>
        </w:rPr>
        <w:t>N21 – LT/1/2000/0985/001</w:t>
      </w:r>
    </w:p>
    <w:p w14:paraId="644FD831" w14:textId="77777777" w:rsidR="00163404" w:rsidRPr="002B4510" w:rsidRDefault="00163404" w:rsidP="00163404">
      <w:pPr>
        <w:rPr>
          <w:rFonts w:ascii="Times New Roman" w:hAnsi="Times New Roman"/>
          <w:bCs/>
          <w:sz w:val="22"/>
          <w:szCs w:val="22"/>
          <w:lang w:val="de-AT"/>
        </w:rPr>
      </w:pPr>
      <w:r w:rsidRPr="002B4510">
        <w:rPr>
          <w:rFonts w:ascii="Times New Roman" w:hAnsi="Times New Roman"/>
          <w:bCs/>
          <w:sz w:val="22"/>
          <w:szCs w:val="22"/>
          <w:lang w:val="de-AT"/>
        </w:rPr>
        <w:t>N3x21 – LT/1/2000/0985/002</w:t>
      </w:r>
    </w:p>
    <w:p w14:paraId="6625BE05" w14:textId="77777777" w:rsidR="00163404" w:rsidRPr="002B4510" w:rsidRDefault="00163404" w:rsidP="00163404">
      <w:pPr>
        <w:pStyle w:val="Pagrindinistekstas"/>
        <w:rPr>
          <w:rFonts w:ascii="Times New Roman" w:hAnsi="Times New Roman"/>
          <w:sz w:val="22"/>
          <w:szCs w:val="22"/>
          <w:lang w:val="de-AT"/>
        </w:rPr>
      </w:pPr>
    </w:p>
    <w:p w14:paraId="50F7BE13" w14:textId="77777777" w:rsidR="00163404" w:rsidRPr="002B4510" w:rsidRDefault="00163404" w:rsidP="00163404">
      <w:pPr>
        <w:pStyle w:val="Antrat3"/>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de-AT"/>
        </w:rPr>
      </w:pPr>
      <w:r w:rsidRPr="002B4510">
        <w:rPr>
          <w:rFonts w:ascii="Times New Roman" w:hAnsi="Times New Roman"/>
          <w:sz w:val="22"/>
          <w:szCs w:val="22"/>
          <w:lang w:val="de-AT"/>
        </w:rPr>
        <w:t>13.</w:t>
      </w:r>
      <w:r w:rsidRPr="002B4510">
        <w:rPr>
          <w:rFonts w:ascii="Times New Roman" w:hAnsi="Times New Roman"/>
          <w:sz w:val="22"/>
          <w:szCs w:val="22"/>
          <w:lang w:val="de-AT"/>
        </w:rPr>
        <w:tab/>
        <w:t>SERIJOS NUMERIS</w:t>
      </w:r>
    </w:p>
    <w:p w14:paraId="4B43CD32" w14:textId="77777777" w:rsidR="00163404" w:rsidRPr="002B4510" w:rsidRDefault="00163404" w:rsidP="00163404">
      <w:pPr>
        <w:pStyle w:val="Pagrindinistekstas"/>
        <w:rPr>
          <w:rFonts w:ascii="Times New Roman" w:hAnsi="Times New Roman"/>
          <w:sz w:val="22"/>
          <w:szCs w:val="22"/>
          <w:lang w:val="de-AT"/>
        </w:rPr>
      </w:pPr>
    </w:p>
    <w:p w14:paraId="0323DF65" w14:textId="77777777" w:rsidR="00163404" w:rsidRPr="002B4510" w:rsidRDefault="00163404" w:rsidP="00163404">
      <w:pPr>
        <w:pStyle w:val="Pagrindinistekstas"/>
        <w:rPr>
          <w:rFonts w:ascii="Times New Roman" w:hAnsi="Times New Roman"/>
          <w:color w:val="auto"/>
          <w:sz w:val="22"/>
          <w:szCs w:val="22"/>
          <w:lang w:val="de-AT"/>
        </w:rPr>
      </w:pPr>
      <w:r w:rsidRPr="002B4510">
        <w:rPr>
          <w:rFonts w:ascii="Times New Roman" w:hAnsi="Times New Roman"/>
          <w:color w:val="auto"/>
          <w:sz w:val="22"/>
          <w:szCs w:val="22"/>
          <w:lang w:val="de-AT"/>
        </w:rPr>
        <w:t xml:space="preserve">Serija </w:t>
      </w:r>
    </w:p>
    <w:p w14:paraId="123DCC35" w14:textId="77777777" w:rsidR="00163404" w:rsidRPr="002B4510" w:rsidRDefault="00163404" w:rsidP="00163404">
      <w:pPr>
        <w:pStyle w:val="Pagrindinistekstas"/>
        <w:rPr>
          <w:rFonts w:ascii="Times New Roman" w:hAnsi="Times New Roman"/>
          <w:sz w:val="22"/>
          <w:szCs w:val="22"/>
          <w:lang w:val="de-AT"/>
        </w:rPr>
      </w:pPr>
    </w:p>
    <w:p w14:paraId="67CFCEAB" w14:textId="77777777" w:rsidR="00163404" w:rsidRPr="002B4510" w:rsidRDefault="00163404" w:rsidP="00163404">
      <w:pPr>
        <w:pStyle w:val="Antrat3"/>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de-AT"/>
        </w:rPr>
      </w:pPr>
      <w:r w:rsidRPr="002B4510">
        <w:rPr>
          <w:rFonts w:ascii="Times New Roman" w:hAnsi="Times New Roman"/>
          <w:sz w:val="22"/>
          <w:szCs w:val="22"/>
          <w:lang w:val="de-AT"/>
        </w:rPr>
        <w:t>14.</w:t>
      </w:r>
      <w:r w:rsidRPr="002B4510">
        <w:rPr>
          <w:rFonts w:ascii="Times New Roman" w:hAnsi="Times New Roman"/>
          <w:sz w:val="22"/>
          <w:szCs w:val="22"/>
          <w:lang w:val="de-AT"/>
        </w:rPr>
        <w:tab/>
        <w:t xml:space="preserve">PARDAVIMO (IŠDAVIMO) TVARKA </w:t>
      </w:r>
    </w:p>
    <w:p w14:paraId="2A38568E" w14:textId="77777777" w:rsidR="00163404" w:rsidRPr="002B4510" w:rsidRDefault="00163404" w:rsidP="00163404">
      <w:pPr>
        <w:pStyle w:val="Pagrindinistekstas"/>
        <w:rPr>
          <w:rFonts w:ascii="Times New Roman" w:hAnsi="Times New Roman"/>
          <w:sz w:val="22"/>
          <w:szCs w:val="22"/>
          <w:lang w:val="de-AT"/>
        </w:rPr>
      </w:pPr>
    </w:p>
    <w:p w14:paraId="4E5D56A8" w14:textId="77777777" w:rsidR="00163404" w:rsidRPr="002B4510" w:rsidRDefault="00163404" w:rsidP="00163404">
      <w:pPr>
        <w:pStyle w:val="Pagrindinistekstas"/>
        <w:rPr>
          <w:rFonts w:ascii="Times New Roman" w:hAnsi="Times New Roman"/>
          <w:color w:val="auto"/>
          <w:sz w:val="22"/>
          <w:szCs w:val="22"/>
        </w:rPr>
      </w:pPr>
      <w:r w:rsidRPr="002B4510">
        <w:rPr>
          <w:rFonts w:ascii="Times New Roman" w:hAnsi="Times New Roman"/>
          <w:color w:val="auto"/>
          <w:sz w:val="22"/>
          <w:szCs w:val="22"/>
        </w:rPr>
        <w:t>Receptinis vaistas.</w:t>
      </w:r>
    </w:p>
    <w:p w14:paraId="6DD25966" w14:textId="77777777" w:rsidR="00163404" w:rsidRPr="002B4510" w:rsidRDefault="00163404" w:rsidP="00163404">
      <w:pPr>
        <w:pStyle w:val="Pagrindinistekstas"/>
        <w:rPr>
          <w:rFonts w:ascii="Times New Roman" w:hAnsi="Times New Roman"/>
          <w:sz w:val="22"/>
          <w:szCs w:val="22"/>
        </w:rPr>
      </w:pPr>
    </w:p>
    <w:p w14:paraId="39BC8D40" w14:textId="77777777" w:rsidR="00163404" w:rsidRPr="002B4510" w:rsidRDefault="00163404" w:rsidP="00163404">
      <w:pPr>
        <w:pStyle w:val="Antrat3"/>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rPr>
      </w:pPr>
      <w:r w:rsidRPr="002B4510">
        <w:rPr>
          <w:rFonts w:ascii="Times New Roman" w:hAnsi="Times New Roman"/>
          <w:sz w:val="22"/>
          <w:szCs w:val="22"/>
        </w:rPr>
        <w:t>15.</w:t>
      </w:r>
      <w:r w:rsidRPr="002B4510">
        <w:rPr>
          <w:rFonts w:ascii="Times New Roman" w:hAnsi="Times New Roman"/>
          <w:sz w:val="22"/>
          <w:szCs w:val="22"/>
        </w:rPr>
        <w:tab/>
        <w:t>VARTOJIMO INSTRUKCIJA</w:t>
      </w:r>
    </w:p>
    <w:p w14:paraId="11839902" w14:textId="77777777" w:rsidR="00163404" w:rsidRPr="002B4510" w:rsidRDefault="00163404" w:rsidP="00163404">
      <w:pPr>
        <w:rPr>
          <w:rFonts w:ascii="Times New Roman" w:hAnsi="Times New Roman"/>
          <w:sz w:val="22"/>
          <w:szCs w:val="22"/>
        </w:rPr>
      </w:pPr>
    </w:p>
    <w:p w14:paraId="0091A385" w14:textId="77777777" w:rsidR="00163404" w:rsidRPr="002B4510" w:rsidRDefault="00163404" w:rsidP="00163404">
      <w:pPr>
        <w:rPr>
          <w:rFonts w:ascii="Times New Roman" w:hAnsi="Times New Roman"/>
          <w:sz w:val="22"/>
          <w:szCs w:val="22"/>
        </w:rPr>
      </w:pPr>
    </w:p>
    <w:p w14:paraId="6E3AC4DC" w14:textId="77777777" w:rsidR="00163404" w:rsidRPr="002B4510" w:rsidRDefault="00163404" w:rsidP="00163404">
      <w:pPr>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rPr>
      </w:pPr>
      <w:r w:rsidRPr="002B4510">
        <w:rPr>
          <w:rFonts w:ascii="Times New Roman" w:hAnsi="Times New Roman"/>
          <w:b/>
          <w:sz w:val="22"/>
          <w:szCs w:val="22"/>
        </w:rPr>
        <w:t>16.      INFORMACIJA BRAILIO RAŠTU</w:t>
      </w:r>
    </w:p>
    <w:p w14:paraId="5F9F17D1" w14:textId="77777777" w:rsidR="00163404" w:rsidRPr="002B4510" w:rsidRDefault="00163404" w:rsidP="00163404">
      <w:pPr>
        <w:rPr>
          <w:rFonts w:ascii="Times New Roman" w:hAnsi="Times New Roman"/>
          <w:b/>
          <w:sz w:val="22"/>
          <w:szCs w:val="22"/>
        </w:rPr>
      </w:pPr>
    </w:p>
    <w:p w14:paraId="7561A7E1" w14:textId="77777777" w:rsidR="00163404" w:rsidRPr="002B4510" w:rsidRDefault="00163404" w:rsidP="00163404">
      <w:pPr>
        <w:rPr>
          <w:rFonts w:ascii="Times New Roman" w:hAnsi="Times New Roman"/>
          <w:sz w:val="22"/>
          <w:szCs w:val="22"/>
        </w:rPr>
      </w:pPr>
      <w:r w:rsidRPr="002B4510">
        <w:rPr>
          <w:rFonts w:ascii="Times New Roman" w:hAnsi="Times New Roman"/>
          <w:sz w:val="22"/>
          <w:szCs w:val="22"/>
        </w:rPr>
        <w:t>RIGEVIDON</w:t>
      </w:r>
    </w:p>
    <w:p w14:paraId="3E7265B7" w14:textId="77777777" w:rsidR="00163404" w:rsidRPr="002B4510" w:rsidRDefault="00163404" w:rsidP="00163404">
      <w:pPr>
        <w:rPr>
          <w:rFonts w:ascii="Times New Roman" w:hAnsi="Times New Roman"/>
          <w:sz w:val="22"/>
          <w:szCs w:val="22"/>
        </w:rPr>
      </w:pPr>
    </w:p>
    <w:p w14:paraId="45B4E470" w14:textId="77777777" w:rsidR="00163404" w:rsidRPr="002B4510" w:rsidRDefault="00163404" w:rsidP="00163404">
      <w:pPr>
        <w:rPr>
          <w:rFonts w:ascii="Times New Roman" w:hAnsi="Times New Roman"/>
          <w:sz w:val="22"/>
          <w:szCs w:val="22"/>
        </w:rPr>
      </w:pPr>
    </w:p>
    <w:p w14:paraId="47AC770D" w14:textId="77777777" w:rsidR="00163404" w:rsidRPr="002B4510" w:rsidRDefault="00163404" w:rsidP="0016340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i/>
          <w:noProof/>
          <w:snapToGrid w:val="0"/>
          <w:sz w:val="22"/>
          <w:szCs w:val="22"/>
        </w:rPr>
      </w:pPr>
      <w:r w:rsidRPr="002B4510">
        <w:rPr>
          <w:rFonts w:ascii="Times New Roman" w:hAnsi="Times New Roman"/>
          <w:b/>
          <w:noProof/>
          <w:snapToGrid w:val="0"/>
          <w:sz w:val="22"/>
          <w:szCs w:val="22"/>
        </w:rPr>
        <w:t>17.</w:t>
      </w:r>
      <w:r w:rsidRPr="002B4510">
        <w:rPr>
          <w:rFonts w:ascii="Times New Roman" w:hAnsi="Times New Roman"/>
          <w:b/>
          <w:noProof/>
          <w:snapToGrid w:val="0"/>
          <w:sz w:val="22"/>
          <w:szCs w:val="22"/>
        </w:rPr>
        <w:tab/>
        <w:t>UNIKALUS IDENTIFIKATORIUS – 2D BRŪKŠNINIS KODAS</w:t>
      </w:r>
    </w:p>
    <w:p w14:paraId="3E6009CF" w14:textId="77777777" w:rsidR="00163404" w:rsidRPr="002B4510" w:rsidRDefault="00163404" w:rsidP="00163404">
      <w:pPr>
        <w:tabs>
          <w:tab w:val="left" w:pos="567"/>
        </w:tabs>
        <w:spacing w:line="260" w:lineRule="exact"/>
        <w:rPr>
          <w:rFonts w:ascii="Times New Roman" w:hAnsi="Times New Roman"/>
          <w:noProof/>
          <w:snapToGrid w:val="0"/>
          <w:sz w:val="22"/>
          <w:szCs w:val="22"/>
        </w:rPr>
      </w:pPr>
    </w:p>
    <w:p w14:paraId="05652D1C" w14:textId="77777777" w:rsidR="00163404" w:rsidRPr="002B4510" w:rsidRDefault="00163404" w:rsidP="00163404">
      <w:pPr>
        <w:tabs>
          <w:tab w:val="left" w:pos="567"/>
        </w:tabs>
        <w:spacing w:line="260" w:lineRule="exact"/>
        <w:rPr>
          <w:rFonts w:ascii="Times New Roman" w:hAnsi="Times New Roman"/>
          <w:noProof/>
          <w:snapToGrid w:val="0"/>
          <w:sz w:val="22"/>
          <w:szCs w:val="22"/>
          <w:shd w:val="clear" w:color="auto" w:fill="CCCCCC"/>
        </w:rPr>
      </w:pPr>
      <w:r w:rsidRPr="00392320">
        <w:rPr>
          <w:rFonts w:ascii="Times New Roman" w:hAnsi="Times New Roman"/>
          <w:sz w:val="22"/>
          <w:highlight w:val="lightGray"/>
        </w:rPr>
        <w:t>2D brūkšninis kodas su nurodytu unikaliu identifikatoriumi</w:t>
      </w:r>
      <w:r w:rsidRPr="002B4510">
        <w:rPr>
          <w:rFonts w:ascii="Times New Roman" w:hAnsi="Times New Roman"/>
          <w:noProof/>
          <w:snapToGrid w:val="0"/>
          <w:sz w:val="22"/>
          <w:szCs w:val="22"/>
        </w:rPr>
        <w:t>.</w:t>
      </w:r>
    </w:p>
    <w:p w14:paraId="158035A9" w14:textId="77777777" w:rsidR="00163404" w:rsidRPr="002B4510" w:rsidRDefault="00163404" w:rsidP="00163404">
      <w:pPr>
        <w:tabs>
          <w:tab w:val="left" w:pos="567"/>
        </w:tabs>
        <w:spacing w:line="260" w:lineRule="exact"/>
        <w:rPr>
          <w:rFonts w:ascii="Times New Roman" w:hAnsi="Times New Roman"/>
          <w:noProof/>
          <w:snapToGrid w:val="0"/>
          <w:sz w:val="22"/>
          <w:szCs w:val="22"/>
          <w:shd w:val="clear" w:color="auto" w:fill="CCCCCC"/>
        </w:rPr>
      </w:pPr>
    </w:p>
    <w:p w14:paraId="7297477E" w14:textId="77777777" w:rsidR="00163404" w:rsidRPr="002B4510" w:rsidRDefault="00163404" w:rsidP="00163404">
      <w:pPr>
        <w:tabs>
          <w:tab w:val="left" w:pos="567"/>
        </w:tabs>
        <w:spacing w:line="260" w:lineRule="exact"/>
        <w:rPr>
          <w:rFonts w:ascii="Times New Roman" w:hAnsi="Times New Roman"/>
          <w:noProof/>
          <w:snapToGrid w:val="0"/>
          <w:sz w:val="22"/>
          <w:szCs w:val="22"/>
        </w:rPr>
      </w:pPr>
    </w:p>
    <w:p w14:paraId="309EA855" w14:textId="77777777" w:rsidR="00163404" w:rsidRPr="002B4510" w:rsidRDefault="00163404" w:rsidP="0016340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i/>
          <w:noProof/>
          <w:snapToGrid w:val="0"/>
          <w:sz w:val="22"/>
          <w:szCs w:val="22"/>
        </w:rPr>
      </w:pPr>
      <w:r w:rsidRPr="002B4510">
        <w:rPr>
          <w:rFonts w:ascii="Times New Roman" w:hAnsi="Times New Roman"/>
          <w:b/>
          <w:noProof/>
          <w:snapToGrid w:val="0"/>
          <w:sz w:val="22"/>
          <w:szCs w:val="22"/>
        </w:rPr>
        <w:t>18.</w:t>
      </w:r>
      <w:r w:rsidRPr="002B4510">
        <w:rPr>
          <w:rFonts w:ascii="Times New Roman" w:hAnsi="Times New Roman"/>
          <w:b/>
          <w:noProof/>
          <w:snapToGrid w:val="0"/>
          <w:sz w:val="22"/>
          <w:szCs w:val="22"/>
        </w:rPr>
        <w:tab/>
        <w:t>UNIKALUS IDENTIFIKATORIUS – ŽMONĖMS SUPRANTAMI DUOMENYS</w:t>
      </w:r>
    </w:p>
    <w:p w14:paraId="51AC8C96" w14:textId="77777777" w:rsidR="00163404" w:rsidRPr="002B4510" w:rsidRDefault="00163404" w:rsidP="00163404">
      <w:pPr>
        <w:tabs>
          <w:tab w:val="left" w:pos="567"/>
        </w:tabs>
        <w:spacing w:line="260" w:lineRule="exact"/>
        <w:rPr>
          <w:rFonts w:ascii="Times New Roman" w:hAnsi="Times New Roman"/>
          <w:noProof/>
          <w:snapToGrid w:val="0"/>
          <w:sz w:val="22"/>
          <w:szCs w:val="22"/>
        </w:rPr>
      </w:pPr>
    </w:p>
    <w:p w14:paraId="639A29D0" w14:textId="77777777" w:rsidR="00163404" w:rsidRPr="002B4510" w:rsidRDefault="00163404" w:rsidP="00163404">
      <w:pPr>
        <w:tabs>
          <w:tab w:val="left" w:pos="567"/>
        </w:tabs>
        <w:spacing w:line="260" w:lineRule="exact"/>
        <w:rPr>
          <w:rFonts w:ascii="Times New Roman" w:hAnsi="Times New Roman"/>
          <w:snapToGrid w:val="0"/>
          <w:sz w:val="22"/>
          <w:szCs w:val="22"/>
        </w:rPr>
      </w:pPr>
      <w:r w:rsidRPr="002B4510">
        <w:rPr>
          <w:rFonts w:ascii="Times New Roman" w:hAnsi="Times New Roman"/>
          <w:snapToGrid w:val="0"/>
          <w:sz w:val="22"/>
          <w:szCs w:val="22"/>
        </w:rPr>
        <w:t xml:space="preserve">PC: {numeris} </w:t>
      </w:r>
    </w:p>
    <w:p w14:paraId="2C42E9CE" w14:textId="77777777" w:rsidR="00163404" w:rsidRPr="002B4510" w:rsidRDefault="00163404" w:rsidP="00163404">
      <w:pPr>
        <w:tabs>
          <w:tab w:val="left" w:pos="567"/>
        </w:tabs>
        <w:spacing w:line="260" w:lineRule="exact"/>
        <w:rPr>
          <w:rFonts w:ascii="Times New Roman" w:hAnsi="Times New Roman"/>
          <w:snapToGrid w:val="0"/>
          <w:sz w:val="22"/>
          <w:szCs w:val="22"/>
        </w:rPr>
      </w:pPr>
      <w:r w:rsidRPr="002B4510">
        <w:rPr>
          <w:rFonts w:ascii="Times New Roman" w:hAnsi="Times New Roman"/>
          <w:snapToGrid w:val="0"/>
          <w:sz w:val="22"/>
          <w:szCs w:val="22"/>
        </w:rPr>
        <w:t xml:space="preserve">SN: {numeris} </w:t>
      </w:r>
    </w:p>
    <w:p w14:paraId="1E104420" w14:textId="77777777" w:rsidR="00163404" w:rsidRPr="002B4510" w:rsidRDefault="00163404" w:rsidP="00163404">
      <w:pPr>
        <w:tabs>
          <w:tab w:val="left" w:pos="567"/>
        </w:tabs>
        <w:spacing w:line="260" w:lineRule="exact"/>
        <w:rPr>
          <w:rFonts w:ascii="Times New Roman" w:hAnsi="Times New Roman"/>
          <w:noProof/>
          <w:snapToGrid w:val="0"/>
          <w:vanish/>
          <w:sz w:val="22"/>
          <w:szCs w:val="22"/>
        </w:rPr>
      </w:pPr>
    </w:p>
    <w:p w14:paraId="7112539E" w14:textId="77777777" w:rsidR="00163404" w:rsidRPr="002B4510" w:rsidRDefault="00163404" w:rsidP="00163404">
      <w:pPr>
        <w:pStyle w:val="Pagrindinistekstas"/>
        <w:pBdr>
          <w:top w:val="single" w:sz="4" w:space="1" w:color="auto"/>
          <w:left w:val="single" w:sz="4" w:space="4" w:color="auto"/>
          <w:bottom w:val="single" w:sz="4" w:space="1" w:color="auto"/>
          <w:right w:val="single" w:sz="4" w:space="4" w:color="auto"/>
        </w:pBdr>
        <w:jc w:val="left"/>
        <w:rPr>
          <w:rFonts w:ascii="Times New Roman" w:hAnsi="Times New Roman"/>
          <w:b/>
          <w:bCs/>
          <w:color w:val="auto"/>
          <w:sz w:val="22"/>
          <w:szCs w:val="22"/>
        </w:rPr>
      </w:pPr>
      <w:r w:rsidRPr="002B4510">
        <w:rPr>
          <w:rFonts w:ascii="Times New Roman" w:hAnsi="Times New Roman"/>
          <w:sz w:val="22"/>
          <w:szCs w:val="22"/>
        </w:rPr>
        <w:br w:type="page"/>
      </w:r>
      <w:r w:rsidRPr="002B4510">
        <w:rPr>
          <w:rFonts w:ascii="Times New Roman" w:hAnsi="Times New Roman"/>
          <w:b/>
          <w:bCs/>
          <w:color w:val="auto"/>
          <w:sz w:val="22"/>
          <w:szCs w:val="22"/>
        </w:rPr>
        <w:lastRenderedPageBreak/>
        <w:t>MINIMALI INFORMACIJA ANT LIZDINIŲ PLOKŠTELIŲ ARBA DVISLUOKSNIŲ JUOSTELIŲ</w:t>
      </w:r>
    </w:p>
    <w:p w14:paraId="671EC5FD" w14:textId="77777777" w:rsidR="00163404" w:rsidRPr="002B4510" w:rsidRDefault="00163404" w:rsidP="00163404">
      <w:pPr>
        <w:pStyle w:val="Pagrindinistekstas"/>
        <w:pBdr>
          <w:top w:val="single" w:sz="4" w:space="1" w:color="auto"/>
          <w:left w:val="single" w:sz="4" w:space="4" w:color="auto"/>
          <w:bottom w:val="single" w:sz="4" w:space="1" w:color="auto"/>
          <w:right w:val="single" w:sz="4" w:space="4" w:color="auto"/>
        </w:pBdr>
        <w:rPr>
          <w:rFonts w:ascii="Times New Roman" w:hAnsi="Times New Roman"/>
          <w:b/>
          <w:color w:val="auto"/>
          <w:sz w:val="22"/>
          <w:szCs w:val="22"/>
        </w:rPr>
      </w:pPr>
    </w:p>
    <w:p w14:paraId="229E62D6" w14:textId="77777777" w:rsidR="00163404" w:rsidRPr="002B4510" w:rsidRDefault="00163404" w:rsidP="00163404">
      <w:pPr>
        <w:pStyle w:val="Pagrindinistekstas"/>
        <w:pBdr>
          <w:top w:val="single" w:sz="4" w:space="1" w:color="auto"/>
          <w:left w:val="single" w:sz="4" w:space="4" w:color="auto"/>
          <w:bottom w:val="single" w:sz="4" w:space="1" w:color="auto"/>
          <w:right w:val="single" w:sz="4" w:space="4" w:color="auto"/>
        </w:pBdr>
        <w:rPr>
          <w:rFonts w:ascii="Times New Roman" w:hAnsi="Times New Roman"/>
          <w:b/>
          <w:sz w:val="22"/>
          <w:szCs w:val="22"/>
        </w:rPr>
      </w:pPr>
      <w:r w:rsidRPr="002B4510">
        <w:rPr>
          <w:rFonts w:ascii="Times New Roman" w:hAnsi="Times New Roman"/>
          <w:b/>
          <w:color w:val="auto"/>
          <w:sz w:val="22"/>
          <w:szCs w:val="22"/>
        </w:rPr>
        <w:t>LIZDINĖ PLOKŠTELĖ</w:t>
      </w:r>
    </w:p>
    <w:p w14:paraId="3142831C" w14:textId="77777777" w:rsidR="00163404" w:rsidRPr="002B4510" w:rsidRDefault="00163404" w:rsidP="00163404">
      <w:pPr>
        <w:pStyle w:val="Pagrindinistekstas"/>
        <w:rPr>
          <w:rFonts w:ascii="Times New Roman" w:hAnsi="Times New Roman"/>
          <w:sz w:val="22"/>
          <w:szCs w:val="22"/>
        </w:rPr>
      </w:pPr>
    </w:p>
    <w:p w14:paraId="5FAC9B11" w14:textId="77777777" w:rsidR="00163404" w:rsidRPr="002B4510" w:rsidRDefault="00163404" w:rsidP="00163404">
      <w:pPr>
        <w:pStyle w:val="Antrat3"/>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rPr>
      </w:pPr>
      <w:r w:rsidRPr="002B4510">
        <w:rPr>
          <w:rFonts w:ascii="Times New Roman" w:hAnsi="Times New Roman"/>
          <w:sz w:val="22"/>
          <w:szCs w:val="22"/>
        </w:rPr>
        <w:t>1.</w:t>
      </w:r>
      <w:r w:rsidRPr="002B4510">
        <w:rPr>
          <w:rFonts w:ascii="Times New Roman" w:hAnsi="Times New Roman"/>
          <w:sz w:val="22"/>
          <w:szCs w:val="22"/>
        </w:rPr>
        <w:tab/>
        <w:t>VAISTINIO PREPARATO PAVADINIMAS</w:t>
      </w:r>
    </w:p>
    <w:p w14:paraId="7BC5C978" w14:textId="77777777" w:rsidR="00163404" w:rsidRPr="002B4510" w:rsidRDefault="00163404" w:rsidP="00163404">
      <w:pPr>
        <w:pStyle w:val="Pagrindinistekstas"/>
        <w:rPr>
          <w:rFonts w:ascii="Times New Roman" w:hAnsi="Times New Roman"/>
          <w:sz w:val="22"/>
          <w:szCs w:val="22"/>
        </w:rPr>
      </w:pPr>
    </w:p>
    <w:p w14:paraId="6DCEE8D1" w14:textId="49F9C855" w:rsidR="00163404" w:rsidRPr="002B4510" w:rsidRDefault="00163404" w:rsidP="00163404">
      <w:pPr>
        <w:rPr>
          <w:rFonts w:ascii="Times New Roman" w:hAnsi="Times New Roman"/>
          <w:sz w:val="22"/>
          <w:szCs w:val="22"/>
        </w:rPr>
      </w:pPr>
      <w:r w:rsidRPr="002B4510">
        <w:rPr>
          <w:rFonts w:ascii="Times New Roman" w:hAnsi="Times New Roman"/>
          <w:caps/>
          <w:sz w:val="22"/>
          <w:szCs w:val="22"/>
        </w:rPr>
        <w:t xml:space="preserve">RIGEVIDON </w:t>
      </w:r>
      <w:r w:rsidRPr="002B4510">
        <w:rPr>
          <w:rFonts w:ascii="Times New Roman" w:hAnsi="Times New Roman"/>
          <w:sz w:val="22"/>
          <w:szCs w:val="22"/>
        </w:rPr>
        <w:t xml:space="preserve">30/150 mikrogramų dengtos tabletės </w:t>
      </w:r>
    </w:p>
    <w:p w14:paraId="35C68D3E" w14:textId="77777777" w:rsidR="00163404" w:rsidRPr="002B4510" w:rsidRDefault="009613FB" w:rsidP="00163404">
      <w:pPr>
        <w:pStyle w:val="Antrats"/>
        <w:rPr>
          <w:rFonts w:ascii="Times New Roman" w:hAnsi="Times New Roman"/>
          <w:sz w:val="22"/>
          <w:szCs w:val="22"/>
        </w:rPr>
      </w:pPr>
      <w:r>
        <w:rPr>
          <w:rFonts w:ascii="Times New Roman" w:hAnsi="Times New Roman"/>
          <w:sz w:val="22"/>
          <w:szCs w:val="22"/>
        </w:rPr>
        <w:t>e</w:t>
      </w:r>
      <w:r w:rsidR="00163404" w:rsidRPr="002B4510">
        <w:rPr>
          <w:rFonts w:ascii="Times New Roman" w:hAnsi="Times New Roman"/>
          <w:sz w:val="22"/>
          <w:szCs w:val="22"/>
        </w:rPr>
        <w:t xml:space="preserve">thinylestradiolum/ </w:t>
      </w:r>
      <w:r>
        <w:rPr>
          <w:rFonts w:ascii="Times New Roman" w:hAnsi="Times New Roman"/>
          <w:sz w:val="22"/>
          <w:szCs w:val="22"/>
        </w:rPr>
        <w:t>l</w:t>
      </w:r>
      <w:r w:rsidR="00163404" w:rsidRPr="002B4510">
        <w:rPr>
          <w:rFonts w:ascii="Times New Roman" w:hAnsi="Times New Roman"/>
          <w:sz w:val="22"/>
          <w:szCs w:val="22"/>
        </w:rPr>
        <w:t>evonorgestrelum</w:t>
      </w:r>
    </w:p>
    <w:p w14:paraId="1D254BFB" w14:textId="77777777" w:rsidR="00163404" w:rsidRPr="002B4510" w:rsidRDefault="00163404" w:rsidP="00163404">
      <w:pPr>
        <w:pStyle w:val="Pagrindinistekstas"/>
        <w:rPr>
          <w:rFonts w:ascii="Times New Roman" w:hAnsi="Times New Roman"/>
          <w:sz w:val="22"/>
          <w:szCs w:val="22"/>
        </w:rPr>
      </w:pPr>
    </w:p>
    <w:p w14:paraId="3AE0A876" w14:textId="77777777" w:rsidR="00163404" w:rsidRPr="002B4510" w:rsidRDefault="00163404" w:rsidP="00163404">
      <w:pPr>
        <w:pStyle w:val="Antrat3"/>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rPr>
      </w:pPr>
      <w:r w:rsidRPr="002B4510">
        <w:rPr>
          <w:rFonts w:ascii="Times New Roman" w:hAnsi="Times New Roman"/>
          <w:sz w:val="22"/>
          <w:szCs w:val="22"/>
        </w:rPr>
        <w:t>2.</w:t>
      </w:r>
      <w:r w:rsidRPr="002B4510">
        <w:rPr>
          <w:rFonts w:ascii="Times New Roman" w:hAnsi="Times New Roman"/>
          <w:sz w:val="22"/>
          <w:szCs w:val="22"/>
        </w:rPr>
        <w:tab/>
        <w:t xml:space="preserve">REGISTRUOTOJO PAVADINIMAS </w:t>
      </w:r>
    </w:p>
    <w:p w14:paraId="57AB8D42" w14:textId="77777777" w:rsidR="00163404" w:rsidRPr="002B4510" w:rsidRDefault="00163404" w:rsidP="00163404">
      <w:pPr>
        <w:tabs>
          <w:tab w:val="left" w:pos="3420"/>
          <w:tab w:val="left" w:pos="3780"/>
        </w:tabs>
        <w:rPr>
          <w:rFonts w:ascii="Times New Roman" w:hAnsi="Times New Roman"/>
          <w:sz w:val="22"/>
          <w:szCs w:val="22"/>
        </w:rPr>
      </w:pPr>
    </w:p>
    <w:p w14:paraId="6B57075F" w14:textId="77777777" w:rsidR="00163404" w:rsidRPr="002B4510" w:rsidRDefault="00163404" w:rsidP="00163404">
      <w:pPr>
        <w:tabs>
          <w:tab w:val="left" w:pos="3420"/>
          <w:tab w:val="left" w:pos="3780"/>
        </w:tabs>
        <w:rPr>
          <w:rFonts w:ascii="Times New Roman" w:hAnsi="Times New Roman"/>
          <w:sz w:val="22"/>
          <w:szCs w:val="22"/>
        </w:rPr>
      </w:pPr>
      <w:r w:rsidRPr="002B4510">
        <w:rPr>
          <w:rFonts w:ascii="Times New Roman" w:hAnsi="Times New Roman"/>
          <w:sz w:val="22"/>
          <w:szCs w:val="22"/>
        </w:rPr>
        <w:t>Gedeon Richter Plc.</w:t>
      </w:r>
    </w:p>
    <w:p w14:paraId="04C2C505" w14:textId="77777777" w:rsidR="00163404" w:rsidRPr="002B4510" w:rsidRDefault="00163404" w:rsidP="00163404">
      <w:pPr>
        <w:tabs>
          <w:tab w:val="left" w:pos="3420"/>
          <w:tab w:val="left" w:pos="3780"/>
        </w:tabs>
        <w:rPr>
          <w:rFonts w:ascii="Times New Roman" w:hAnsi="Times New Roman"/>
          <w:sz w:val="22"/>
          <w:szCs w:val="22"/>
        </w:rPr>
      </w:pPr>
      <w:r w:rsidRPr="002B4510">
        <w:rPr>
          <w:rFonts w:ascii="Times New Roman" w:hAnsi="Times New Roman"/>
          <w:sz w:val="22"/>
          <w:szCs w:val="22"/>
        </w:rPr>
        <w:t>(RG emblema)</w:t>
      </w:r>
    </w:p>
    <w:p w14:paraId="3F0D0DE2" w14:textId="77777777" w:rsidR="00163404" w:rsidRPr="002B4510" w:rsidRDefault="00163404" w:rsidP="00163404">
      <w:pPr>
        <w:pStyle w:val="Pagrindinistekstas"/>
        <w:rPr>
          <w:rFonts w:ascii="Times New Roman" w:hAnsi="Times New Roman"/>
          <w:sz w:val="22"/>
          <w:szCs w:val="22"/>
        </w:rPr>
      </w:pPr>
    </w:p>
    <w:p w14:paraId="72DA725D" w14:textId="77777777" w:rsidR="00163404" w:rsidRPr="002B4510" w:rsidRDefault="00163404" w:rsidP="00163404">
      <w:pPr>
        <w:pStyle w:val="Antrat3"/>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rPr>
      </w:pPr>
      <w:r w:rsidRPr="002B4510">
        <w:rPr>
          <w:rFonts w:ascii="Times New Roman" w:hAnsi="Times New Roman"/>
          <w:sz w:val="22"/>
          <w:szCs w:val="22"/>
        </w:rPr>
        <w:t>3.</w:t>
      </w:r>
      <w:r w:rsidRPr="002B4510">
        <w:rPr>
          <w:rFonts w:ascii="Times New Roman" w:hAnsi="Times New Roman"/>
          <w:sz w:val="22"/>
          <w:szCs w:val="22"/>
        </w:rPr>
        <w:tab/>
        <w:t>TINKAMUMO LAIKAS</w:t>
      </w:r>
    </w:p>
    <w:p w14:paraId="41623CC4" w14:textId="77777777" w:rsidR="00163404" w:rsidRPr="002B4510" w:rsidRDefault="00163404" w:rsidP="00163404">
      <w:pPr>
        <w:pStyle w:val="Pagrindinistekstas"/>
        <w:rPr>
          <w:rFonts w:ascii="Times New Roman" w:hAnsi="Times New Roman"/>
          <w:sz w:val="22"/>
          <w:szCs w:val="22"/>
        </w:rPr>
      </w:pPr>
    </w:p>
    <w:p w14:paraId="70C20317" w14:textId="77777777" w:rsidR="00163404" w:rsidRPr="002B4510" w:rsidRDefault="00163404" w:rsidP="00163404">
      <w:pPr>
        <w:pStyle w:val="Pagrindinistekstas"/>
        <w:rPr>
          <w:rFonts w:ascii="Times New Roman" w:hAnsi="Times New Roman"/>
          <w:color w:val="auto"/>
          <w:sz w:val="22"/>
          <w:szCs w:val="22"/>
        </w:rPr>
      </w:pPr>
      <w:r w:rsidRPr="002B4510">
        <w:rPr>
          <w:rFonts w:ascii="Times New Roman" w:hAnsi="Times New Roman"/>
          <w:color w:val="auto"/>
          <w:sz w:val="22"/>
          <w:szCs w:val="22"/>
        </w:rPr>
        <w:t>{mm/MMMM}</w:t>
      </w:r>
    </w:p>
    <w:p w14:paraId="5DFD8C07" w14:textId="77777777" w:rsidR="00163404" w:rsidRPr="002B4510" w:rsidRDefault="00163404" w:rsidP="00163404">
      <w:pPr>
        <w:pStyle w:val="Pagrindinistekstas"/>
        <w:rPr>
          <w:rFonts w:ascii="Times New Roman" w:hAnsi="Times New Roman"/>
          <w:sz w:val="22"/>
          <w:szCs w:val="22"/>
        </w:rPr>
      </w:pPr>
    </w:p>
    <w:p w14:paraId="62F1E05A" w14:textId="77777777" w:rsidR="00163404" w:rsidRPr="002B4510" w:rsidRDefault="00163404" w:rsidP="00163404">
      <w:pPr>
        <w:pStyle w:val="Antrat3"/>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rPr>
      </w:pPr>
      <w:r w:rsidRPr="002B4510">
        <w:rPr>
          <w:rFonts w:ascii="Times New Roman" w:hAnsi="Times New Roman"/>
          <w:sz w:val="22"/>
          <w:szCs w:val="22"/>
        </w:rPr>
        <w:t>4.</w:t>
      </w:r>
      <w:r w:rsidRPr="002B4510">
        <w:rPr>
          <w:rFonts w:ascii="Times New Roman" w:hAnsi="Times New Roman"/>
          <w:sz w:val="22"/>
          <w:szCs w:val="22"/>
        </w:rPr>
        <w:tab/>
        <w:t xml:space="preserve">SERIJOS NUMERIS </w:t>
      </w:r>
    </w:p>
    <w:p w14:paraId="7438C78A" w14:textId="77777777" w:rsidR="00163404" w:rsidRPr="002B4510" w:rsidRDefault="00163404" w:rsidP="00163404">
      <w:pPr>
        <w:pStyle w:val="Pagrindinistekstas"/>
        <w:rPr>
          <w:rFonts w:ascii="Times New Roman" w:hAnsi="Times New Roman"/>
          <w:sz w:val="22"/>
          <w:szCs w:val="22"/>
        </w:rPr>
      </w:pPr>
    </w:p>
    <w:p w14:paraId="414BFA16" w14:textId="77777777" w:rsidR="00163404" w:rsidRPr="002B4510" w:rsidRDefault="00163404" w:rsidP="00163404">
      <w:pPr>
        <w:pStyle w:val="Pagrindinistekstas"/>
        <w:rPr>
          <w:rFonts w:ascii="Times New Roman" w:hAnsi="Times New Roman"/>
          <w:sz w:val="22"/>
          <w:szCs w:val="22"/>
        </w:rPr>
      </w:pPr>
    </w:p>
    <w:p w14:paraId="1AC5E8B3" w14:textId="77777777" w:rsidR="00163404" w:rsidRPr="002B4510" w:rsidRDefault="00163404" w:rsidP="00163404">
      <w:pPr>
        <w:pStyle w:val="Pagrindinistekstas"/>
        <w:pBdr>
          <w:top w:val="single" w:sz="4" w:space="1" w:color="auto"/>
          <w:left w:val="single" w:sz="4" w:space="4" w:color="auto"/>
          <w:bottom w:val="single" w:sz="4" w:space="1" w:color="auto"/>
          <w:right w:val="single" w:sz="4" w:space="4" w:color="auto"/>
        </w:pBdr>
        <w:ind w:left="567" w:hanging="567"/>
        <w:rPr>
          <w:rFonts w:ascii="Times New Roman" w:hAnsi="Times New Roman"/>
          <w:b/>
          <w:color w:val="auto"/>
          <w:sz w:val="22"/>
          <w:szCs w:val="22"/>
        </w:rPr>
      </w:pPr>
      <w:r w:rsidRPr="002B4510">
        <w:rPr>
          <w:rFonts w:ascii="Times New Roman" w:hAnsi="Times New Roman"/>
          <w:b/>
          <w:color w:val="auto"/>
          <w:sz w:val="22"/>
          <w:szCs w:val="22"/>
        </w:rPr>
        <w:t>5.</w:t>
      </w:r>
      <w:r w:rsidRPr="002B4510">
        <w:rPr>
          <w:rFonts w:ascii="Times New Roman" w:hAnsi="Times New Roman"/>
          <w:b/>
          <w:color w:val="auto"/>
          <w:sz w:val="22"/>
          <w:szCs w:val="22"/>
        </w:rPr>
        <w:tab/>
        <w:t>KITA</w:t>
      </w:r>
    </w:p>
    <w:p w14:paraId="357CD22D" w14:textId="77777777" w:rsidR="00163404" w:rsidRPr="002B4510" w:rsidRDefault="00163404" w:rsidP="00163404">
      <w:pPr>
        <w:pStyle w:val="Pagrindinistekstas"/>
        <w:rPr>
          <w:rFonts w:ascii="Times New Roman" w:hAnsi="Times New Roman"/>
          <w:color w:val="auto"/>
          <w:sz w:val="22"/>
          <w:szCs w:val="22"/>
        </w:rPr>
      </w:pPr>
    </w:p>
    <w:p w14:paraId="1097D634" w14:textId="77777777" w:rsidR="00163404" w:rsidRPr="002B4510" w:rsidRDefault="00163404" w:rsidP="00163404">
      <w:pPr>
        <w:pStyle w:val="Pagrindinistekstas"/>
        <w:rPr>
          <w:rFonts w:ascii="Times New Roman" w:hAnsi="Times New Roman"/>
          <w:sz w:val="22"/>
          <w:szCs w:val="22"/>
        </w:rPr>
      </w:pPr>
      <w:r w:rsidRPr="002B4510">
        <w:rPr>
          <w:rFonts w:ascii="Times New Roman" w:hAnsi="Times New Roman"/>
          <w:color w:val="auto"/>
          <w:sz w:val="22"/>
          <w:szCs w:val="22"/>
        </w:rPr>
        <w:t>Start</w:t>
      </w:r>
    </w:p>
    <w:p w14:paraId="2C0131CE" w14:textId="77777777" w:rsidR="00163404" w:rsidRPr="002B4510" w:rsidRDefault="00163404" w:rsidP="00163404">
      <w:pPr>
        <w:pStyle w:val="Pagrindinistekstas"/>
        <w:rPr>
          <w:rFonts w:ascii="Times New Roman" w:hAnsi="Times New Roman"/>
          <w:color w:val="auto"/>
          <w:sz w:val="22"/>
          <w:szCs w:val="22"/>
        </w:rPr>
      </w:pPr>
      <w:r w:rsidRPr="002B4510">
        <w:rPr>
          <w:rFonts w:ascii="Times New Roman" w:hAnsi="Times New Roman"/>
          <w:color w:val="auto"/>
          <w:sz w:val="22"/>
          <w:szCs w:val="22"/>
        </w:rPr>
        <w:t>1→ 2→ 3→ 4→ 5→ 6→ 7→ 8→ 9→ 10→ 11→ 12→ 13→ 14→ 15→ 16→ 17→ 18→ 19→ 20→ 21</w:t>
      </w:r>
    </w:p>
    <w:p w14:paraId="44E0660E" w14:textId="77777777" w:rsidR="00163404" w:rsidRPr="002B4510" w:rsidRDefault="00163404" w:rsidP="00163404">
      <w:pPr>
        <w:pStyle w:val="Pagrindinistekstas"/>
        <w:rPr>
          <w:rFonts w:ascii="Times New Roman" w:hAnsi="Times New Roman"/>
          <w:sz w:val="22"/>
          <w:szCs w:val="22"/>
        </w:rPr>
      </w:pPr>
      <w:r w:rsidRPr="002B4510">
        <w:rPr>
          <w:rFonts w:ascii="Times New Roman" w:hAnsi="Times New Roman"/>
          <w:sz w:val="22"/>
          <w:szCs w:val="22"/>
        </w:rPr>
        <w:br w:type="page"/>
      </w:r>
    </w:p>
    <w:p w14:paraId="6FB80618" w14:textId="77777777" w:rsidR="00163404" w:rsidRPr="002B4510" w:rsidRDefault="00163404" w:rsidP="00163404">
      <w:pPr>
        <w:pStyle w:val="Pagrindinistekstas"/>
        <w:rPr>
          <w:rFonts w:ascii="Times New Roman" w:hAnsi="Times New Roman"/>
          <w:sz w:val="22"/>
          <w:szCs w:val="22"/>
        </w:rPr>
      </w:pPr>
    </w:p>
    <w:p w14:paraId="01CEACDA" w14:textId="77777777" w:rsidR="00163404" w:rsidRPr="002B4510" w:rsidRDefault="00163404" w:rsidP="00163404">
      <w:pPr>
        <w:pStyle w:val="Pagrindinistekstas"/>
        <w:rPr>
          <w:rFonts w:ascii="Times New Roman" w:hAnsi="Times New Roman"/>
          <w:sz w:val="22"/>
          <w:szCs w:val="22"/>
        </w:rPr>
      </w:pPr>
    </w:p>
    <w:p w14:paraId="70C9CA7C" w14:textId="77777777" w:rsidR="00163404" w:rsidRPr="002B4510" w:rsidRDefault="00163404" w:rsidP="00163404">
      <w:pPr>
        <w:pStyle w:val="Pagrindinistekstas"/>
        <w:rPr>
          <w:rFonts w:ascii="Times New Roman" w:hAnsi="Times New Roman"/>
          <w:sz w:val="22"/>
          <w:szCs w:val="22"/>
        </w:rPr>
      </w:pPr>
    </w:p>
    <w:p w14:paraId="0869E619" w14:textId="77777777" w:rsidR="00163404" w:rsidRPr="002B4510" w:rsidRDefault="00163404" w:rsidP="00163404">
      <w:pPr>
        <w:pStyle w:val="Pagrindinistekstas"/>
        <w:rPr>
          <w:rFonts w:ascii="Times New Roman" w:hAnsi="Times New Roman"/>
          <w:sz w:val="22"/>
          <w:szCs w:val="22"/>
        </w:rPr>
      </w:pPr>
    </w:p>
    <w:p w14:paraId="61ACF89D" w14:textId="77777777" w:rsidR="00163404" w:rsidRPr="002B4510" w:rsidRDefault="00163404" w:rsidP="00163404">
      <w:pPr>
        <w:pStyle w:val="Pagrindinistekstas"/>
        <w:rPr>
          <w:rFonts w:ascii="Times New Roman" w:hAnsi="Times New Roman"/>
          <w:sz w:val="22"/>
          <w:szCs w:val="22"/>
        </w:rPr>
      </w:pPr>
    </w:p>
    <w:p w14:paraId="43CA8D54" w14:textId="77777777" w:rsidR="00163404" w:rsidRPr="002B4510" w:rsidRDefault="00163404" w:rsidP="00163404">
      <w:pPr>
        <w:pStyle w:val="Pagrindinistekstas"/>
        <w:rPr>
          <w:rFonts w:ascii="Times New Roman" w:hAnsi="Times New Roman"/>
          <w:sz w:val="22"/>
          <w:szCs w:val="22"/>
        </w:rPr>
      </w:pPr>
    </w:p>
    <w:p w14:paraId="4C9CB7BE" w14:textId="77777777" w:rsidR="00163404" w:rsidRPr="002B4510" w:rsidRDefault="00163404" w:rsidP="00163404">
      <w:pPr>
        <w:pStyle w:val="Pagrindinistekstas"/>
        <w:rPr>
          <w:rFonts w:ascii="Times New Roman" w:hAnsi="Times New Roman"/>
          <w:sz w:val="22"/>
          <w:szCs w:val="22"/>
        </w:rPr>
      </w:pPr>
    </w:p>
    <w:p w14:paraId="3341C0E7" w14:textId="77777777" w:rsidR="00163404" w:rsidRPr="002B4510" w:rsidRDefault="00163404" w:rsidP="00163404">
      <w:pPr>
        <w:pStyle w:val="Pagrindinistekstas"/>
        <w:rPr>
          <w:rFonts w:ascii="Times New Roman" w:hAnsi="Times New Roman"/>
          <w:sz w:val="22"/>
          <w:szCs w:val="22"/>
        </w:rPr>
      </w:pPr>
    </w:p>
    <w:p w14:paraId="7C921F54" w14:textId="77777777" w:rsidR="00163404" w:rsidRPr="002B4510" w:rsidRDefault="00163404" w:rsidP="00163404">
      <w:pPr>
        <w:pStyle w:val="Pagrindinistekstas"/>
        <w:rPr>
          <w:rFonts w:ascii="Times New Roman" w:hAnsi="Times New Roman"/>
          <w:sz w:val="22"/>
          <w:szCs w:val="22"/>
        </w:rPr>
      </w:pPr>
    </w:p>
    <w:p w14:paraId="0CC8C950" w14:textId="77777777" w:rsidR="00163404" w:rsidRPr="002B4510" w:rsidRDefault="00163404" w:rsidP="00163404">
      <w:pPr>
        <w:pStyle w:val="Pagrindinistekstas"/>
        <w:rPr>
          <w:rFonts w:ascii="Times New Roman" w:hAnsi="Times New Roman"/>
          <w:sz w:val="22"/>
          <w:szCs w:val="22"/>
        </w:rPr>
      </w:pPr>
    </w:p>
    <w:p w14:paraId="0DDFB5D7" w14:textId="77777777" w:rsidR="00163404" w:rsidRPr="002B4510" w:rsidRDefault="00163404" w:rsidP="00163404">
      <w:pPr>
        <w:pStyle w:val="Pagrindinistekstas"/>
        <w:rPr>
          <w:rFonts w:ascii="Times New Roman" w:hAnsi="Times New Roman"/>
          <w:sz w:val="22"/>
          <w:szCs w:val="22"/>
        </w:rPr>
      </w:pPr>
    </w:p>
    <w:p w14:paraId="5A4FC049" w14:textId="77777777" w:rsidR="00163404" w:rsidRPr="002B4510" w:rsidRDefault="00163404" w:rsidP="00163404">
      <w:pPr>
        <w:pStyle w:val="Pagrindinistekstas"/>
        <w:rPr>
          <w:rFonts w:ascii="Times New Roman" w:hAnsi="Times New Roman"/>
          <w:sz w:val="22"/>
          <w:szCs w:val="22"/>
        </w:rPr>
      </w:pPr>
    </w:p>
    <w:p w14:paraId="40909FCA" w14:textId="77777777" w:rsidR="00163404" w:rsidRPr="002B4510" w:rsidRDefault="00163404" w:rsidP="00163404">
      <w:pPr>
        <w:pStyle w:val="Pagrindinistekstas"/>
        <w:rPr>
          <w:rFonts w:ascii="Times New Roman" w:hAnsi="Times New Roman"/>
          <w:sz w:val="22"/>
          <w:szCs w:val="22"/>
        </w:rPr>
      </w:pPr>
    </w:p>
    <w:p w14:paraId="074ED81C" w14:textId="77777777" w:rsidR="00163404" w:rsidRPr="002B4510" w:rsidRDefault="00163404" w:rsidP="00163404">
      <w:pPr>
        <w:pStyle w:val="Pagrindinistekstas"/>
        <w:rPr>
          <w:rFonts w:ascii="Times New Roman" w:hAnsi="Times New Roman"/>
          <w:sz w:val="22"/>
          <w:szCs w:val="22"/>
        </w:rPr>
      </w:pPr>
    </w:p>
    <w:p w14:paraId="76C567D6" w14:textId="77777777" w:rsidR="00163404" w:rsidRPr="002B4510" w:rsidRDefault="00163404" w:rsidP="00163404">
      <w:pPr>
        <w:pStyle w:val="Pagrindinistekstas"/>
        <w:rPr>
          <w:rFonts w:ascii="Times New Roman" w:hAnsi="Times New Roman"/>
          <w:sz w:val="22"/>
          <w:szCs w:val="22"/>
        </w:rPr>
      </w:pPr>
    </w:p>
    <w:p w14:paraId="0E2D6964" w14:textId="77777777" w:rsidR="00163404" w:rsidRPr="002B4510" w:rsidRDefault="00163404" w:rsidP="00163404">
      <w:pPr>
        <w:pStyle w:val="Pagrindinistekstas"/>
        <w:rPr>
          <w:rFonts w:ascii="Times New Roman" w:hAnsi="Times New Roman"/>
          <w:sz w:val="22"/>
          <w:szCs w:val="22"/>
        </w:rPr>
      </w:pPr>
    </w:p>
    <w:p w14:paraId="7F30E37C" w14:textId="77777777" w:rsidR="00163404" w:rsidRPr="002B4510" w:rsidRDefault="00163404" w:rsidP="00163404">
      <w:pPr>
        <w:pStyle w:val="Pagrindinistekstas"/>
        <w:rPr>
          <w:rFonts w:ascii="Times New Roman" w:hAnsi="Times New Roman"/>
          <w:sz w:val="22"/>
          <w:szCs w:val="22"/>
        </w:rPr>
      </w:pPr>
    </w:p>
    <w:p w14:paraId="11941B2A" w14:textId="77777777" w:rsidR="00163404" w:rsidRPr="002B4510" w:rsidRDefault="00163404" w:rsidP="00163404">
      <w:pPr>
        <w:pStyle w:val="Pagrindinistekstas"/>
        <w:rPr>
          <w:rFonts w:ascii="Times New Roman" w:hAnsi="Times New Roman"/>
          <w:sz w:val="22"/>
          <w:szCs w:val="22"/>
        </w:rPr>
      </w:pPr>
    </w:p>
    <w:p w14:paraId="79E2CB55" w14:textId="77777777" w:rsidR="00163404" w:rsidRPr="002B4510" w:rsidRDefault="00163404" w:rsidP="00163404">
      <w:pPr>
        <w:pStyle w:val="Pagrindinistekstas"/>
        <w:rPr>
          <w:rFonts w:ascii="Times New Roman" w:hAnsi="Times New Roman"/>
          <w:sz w:val="22"/>
          <w:szCs w:val="22"/>
        </w:rPr>
      </w:pPr>
    </w:p>
    <w:p w14:paraId="0C9F7B1C" w14:textId="77777777" w:rsidR="00163404" w:rsidRPr="002B4510" w:rsidRDefault="00163404" w:rsidP="00163404">
      <w:pPr>
        <w:pStyle w:val="Pagrindinistekstas"/>
        <w:rPr>
          <w:rFonts w:ascii="Times New Roman" w:hAnsi="Times New Roman"/>
          <w:sz w:val="22"/>
          <w:szCs w:val="22"/>
        </w:rPr>
      </w:pPr>
    </w:p>
    <w:p w14:paraId="5D42A521" w14:textId="77777777" w:rsidR="00163404" w:rsidRPr="002B4510" w:rsidRDefault="00163404" w:rsidP="00163404">
      <w:pPr>
        <w:pStyle w:val="Pagrindinistekstas"/>
        <w:rPr>
          <w:rFonts w:ascii="Times New Roman" w:hAnsi="Times New Roman"/>
          <w:sz w:val="22"/>
          <w:szCs w:val="22"/>
        </w:rPr>
      </w:pPr>
    </w:p>
    <w:p w14:paraId="60C5D986" w14:textId="77777777" w:rsidR="00163404" w:rsidRPr="002B4510" w:rsidRDefault="00163404" w:rsidP="00163404">
      <w:pPr>
        <w:pStyle w:val="Pagrindinistekstas"/>
        <w:rPr>
          <w:rFonts w:ascii="Times New Roman" w:hAnsi="Times New Roman"/>
          <w:sz w:val="22"/>
          <w:szCs w:val="22"/>
        </w:rPr>
      </w:pPr>
    </w:p>
    <w:p w14:paraId="2136D128" w14:textId="77777777" w:rsidR="00163404" w:rsidRPr="002B4510" w:rsidRDefault="00163404" w:rsidP="00163404">
      <w:pPr>
        <w:pStyle w:val="Pavadinimas"/>
        <w:rPr>
          <w:rFonts w:ascii="Times New Roman" w:hAnsi="Times New Roman"/>
          <w:b/>
          <w:bCs/>
          <w:sz w:val="22"/>
          <w:szCs w:val="22"/>
        </w:rPr>
      </w:pPr>
    </w:p>
    <w:p w14:paraId="4F02BF73" w14:textId="77777777" w:rsidR="00163404" w:rsidRPr="002B4510" w:rsidRDefault="00163404" w:rsidP="00163404">
      <w:pPr>
        <w:pStyle w:val="Pavadinimas"/>
        <w:rPr>
          <w:rFonts w:ascii="Times New Roman" w:hAnsi="Times New Roman"/>
          <w:b/>
          <w:bCs/>
          <w:sz w:val="22"/>
          <w:szCs w:val="22"/>
        </w:rPr>
      </w:pPr>
      <w:r w:rsidRPr="002B4510">
        <w:rPr>
          <w:rFonts w:ascii="Times New Roman" w:hAnsi="Times New Roman"/>
          <w:b/>
          <w:bCs/>
          <w:sz w:val="22"/>
          <w:szCs w:val="22"/>
        </w:rPr>
        <w:t>B. PAKUOTĖS LAPELIS</w:t>
      </w:r>
    </w:p>
    <w:p w14:paraId="37778967" w14:textId="77777777" w:rsidR="00163404" w:rsidRPr="002B4510" w:rsidRDefault="00163404" w:rsidP="00303CDF">
      <w:pPr>
        <w:pStyle w:val="TTEMEASMCA"/>
      </w:pPr>
      <w:r w:rsidRPr="002B4510">
        <w:br w:type="page"/>
      </w:r>
    </w:p>
    <w:p w14:paraId="7FDEFA19" w14:textId="77777777" w:rsidR="00163404" w:rsidRPr="002B4510" w:rsidRDefault="00163404" w:rsidP="00163404">
      <w:pPr>
        <w:pStyle w:val="Antrat2"/>
        <w:spacing w:before="0" w:after="0"/>
        <w:jc w:val="center"/>
        <w:rPr>
          <w:rFonts w:ascii="Times New Roman" w:hAnsi="Times New Roman"/>
          <w:bCs w:val="0"/>
          <w:i w:val="0"/>
          <w:iCs w:val="0"/>
          <w:sz w:val="22"/>
          <w:szCs w:val="22"/>
          <w:lang w:val="lt-LT"/>
        </w:rPr>
      </w:pPr>
      <w:r w:rsidRPr="002B4510">
        <w:rPr>
          <w:rFonts w:ascii="Times New Roman" w:hAnsi="Times New Roman"/>
          <w:i w:val="0"/>
          <w:sz w:val="22"/>
          <w:szCs w:val="22"/>
          <w:lang w:val="lt-LT"/>
        </w:rPr>
        <w:lastRenderedPageBreak/>
        <w:t>Pakuotės lapelis:</w:t>
      </w:r>
      <w:r w:rsidRPr="002B4510">
        <w:rPr>
          <w:rFonts w:ascii="Times New Roman" w:hAnsi="Times New Roman"/>
          <w:bCs w:val="0"/>
          <w:i w:val="0"/>
          <w:iCs w:val="0"/>
          <w:sz w:val="22"/>
          <w:szCs w:val="22"/>
          <w:lang w:val="lt-LT"/>
        </w:rPr>
        <w:t xml:space="preserve"> </w:t>
      </w:r>
      <w:r w:rsidRPr="002B4510">
        <w:rPr>
          <w:rFonts w:ascii="Times New Roman" w:hAnsi="Times New Roman"/>
          <w:i w:val="0"/>
          <w:sz w:val="22"/>
          <w:szCs w:val="22"/>
          <w:lang w:val="lt-LT"/>
        </w:rPr>
        <w:t>informacija vartotojui</w:t>
      </w:r>
    </w:p>
    <w:p w14:paraId="282D8E70" w14:textId="77777777" w:rsidR="00163404" w:rsidRPr="002B4510" w:rsidRDefault="00163404" w:rsidP="00163404">
      <w:pPr>
        <w:pStyle w:val="BTEMEASMCA"/>
        <w:rPr>
          <w:sz w:val="22"/>
          <w:szCs w:val="22"/>
          <w:lang w:val="lt-LT"/>
        </w:rPr>
      </w:pPr>
    </w:p>
    <w:p w14:paraId="76BE342D" w14:textId="77777777" w:rsidR="00163404" w:rsidRPr="002B4510" w:rsidRDefault="00163404" w:rsidP="00163404">
      <w:pPr>
        <w:pStyle w:val="Antrat5"/>
        <w:jc w:val="left"/>
        <w:rPr>
          <w:sz w:val="22"/>
          <w:szCs w:val="22"/>
        </w:rPr>
      </w:pPr>
      <w:r w:rsidRPr="002B4510">
        <w:rPr>
          <w:sz w:val="22"/>
          <w:szCs w:val="22"/>
        </w:rPr>
        <w:t xml:space="preserve">                                        RIGEVIDON 30/150 mikrogramų dengtos tabletės</w:t>
      </w:r>
    </w:p>
    <w:p w14:paraId="79E4AC36" w14:textId="7791B296" w:rsidR="00163404" w:rsidRPr="002B4510" w:rsidRDefault="00163404" w:rsidP="00163404">
      <w:pPr>
        <w:rPr>
          <w:rFonts w:ascii="Times New Roman" w:hAnsi="Times New Roman"/>
          <w:bCs/>
          <w:sz w:val="22"/>
          <w:szCs w:val="22"/>
        </w:rPr>
      </w:pPr>
      <w:r w:rsidRPr="002B4510">
        <w:rPr>
          <w:rFonts w:ascii="Times New Roman" w:hAnsi="Times New Roman"/>
          <w:bCs/>
          <w:sz w:val="22"/>
          <w:szCs w:val="22"/>
        </w:rPr>
        <w:t xml:space="preserve">                                                         </w:t>
      </w:r>
      <w:r w:rsidR="00561F2A">
        <w:rPr>
          <w:rFonts w:ascii="Times New Roman" w:hAnsi="Times New Roman"/>
          <w:bCs/>
          <w:sz w:val="22"/>
          <w:szCs w:val="22"/>
        </w:rPr>
        <w:t>e</w:t>
      </w:r>
      <w:r w:rsidRPr="002B4510">
        <w:rPr>
          <w:rFonts w:ascii="Times New Roman" w:hAnsi="Times New Roman"/>
          <w:bCs/>
          <w:sz w:val="22"/>
          <w:szCs w:val="22"/>
        </w:rPr>
        <w:t xml:space="preserve">tinilestradiolis/ </w:t>
      </w:r>
      <w:r w:rsidR="00392320">
        <w:rPr>
          <w:rFonts w:ascii="Times New Roman" w:hAnsi="Times New Roman"/>
          <w:bCs/>
          <w:sz w:val="22"/>
          <w:szCs w:val="22"/>
        </w:rPr>
        <w:t>l</w:t>
      </w:r>
      <w:r w:rsidRPr="002B4510">
        <w:rPr>
          <w:rFonts w:ascii="Times New Roman" w:hAnsi="Times New Roman"/>
          <w:bCs/>
          <w:sz w:val="22"/>
          <w:szCs w:val="22"/>
        </w:rPr>
        <w:t>evonorgestrelis</w:t>
      </w:r>
    </w:p>
    <w:p w14:paraId="54AF9C36" w14:textId="77777777" w:rsidR="00163404" w:rsidRPr="002B4510" w:rsidRDefault="00163404" w:rsidP="00163404">
      <w:pPr>
        <w:rPr>
          <w:rFonts w:ascii="Times New Roman" w:hAnsi="Times New Roman"/>
          <w:bCs/>
          <w:sz w:val="22"/>
          <w:szCs w:val="22"/>
        </w:rPr>
      </w:pPr>
    </w:p>
    <w:p w14:paraId="7008A28C" w14:textId="77777777" w:rsidR="00163404" w:rsidRPr="002B4510" w:rsidRDefault="00163404" w:rsidP="00163404">
      <w:pPr>
        <w:suppressAutoHyphens/>
        <w:ind w:left="142" w:hanging="142"/>
        <w:rPr>
          <w:rFonts w:ascii="Times New Roman" w:hAnsi="Times New Roman"/>
          <w:sz w:val="22"/>
          <w:szCs w:val="22"/>
          <w:lang w:val="lt-LT"/>
        </w:rPr>
      </w:pPr>
      <w:r w:rsidRPr="002B4510">
        <w:rPr>
          <w:rFonts w:ascii="Times New Roman" w:hAnsi="Times New Roman"/>
          <w:b/>
          <w:noProof/>
          <w:sz w:val="22"/>
          <w:szCs w:val="22"/>
          <w:lang w:val="lt-LT"/>
        </w:rPr>
        <w:t>Atidžiai perskaitykite visą šį lapelį, prieš pradėdami vartoti vaistą, nes jame pateikiama Jums svarbi informacija.</w:t>
      </w:r>
    </w:p>
    <w:p w14:paraId="1650DA62" w14:textId="77777777" w:rsidR="00163404" w:rsidRPr="002B4510" w:rsidRDefault="00163404" w:rsidP="00163404">
      <w:pPr>
        <w:numPr>
          <w:ilvl w:val="0"/>
          <w:numId w:val="6"/>
        </w:numPr>
        <w:ind w:left="567" w:right="-2" w:hanging="567"/>
        <w:rPr>
          <w:rFonts w:ascii="Times New Roman" w:hAnsi="Times New Roman"/>
          <w:sz w:val="22"/>
          <w:szCs w:val="22"/>
          <w:lang w:val="lt-LT"/>
        </w:rPr>
      </w:pPr>
      <w:r w:rsidRPr="002B4510">
        <w:rPr>
          <w:rFonts w:ascii="Times New Roman" w:hAnsi="Times New Roman"/>
          <w:noProof/>
          <w:sz w:val="22"/>
          <w:szCs w:val="22"/>
          <w:lang w:val="lt-LT"/>
        </w:rPr>
        <w:t>Neišmeskite šio lapelio, nes vėl gali prireikti jį perskaityti.</w:t>
      </w:r>
      <w:r w:rsidRPr="002B4510">
        <w:rPr>
          <w:rFonts w:ascii="Times New Roman" w:hAnsi="Times New Roman"/>
          <w:sz w:val="22"/>
          <w:szCs w:val="22"/>
          <w:lang w:val="lt-LT"/>
        </w:rPr>
        <w:t xml:space="preserve"> </w:t>
      </w:r>
    </w:p>
    <w:p w14:paraId="36D6AF74" w14:textId="77777777" w:rsidR="00163404" w:rsidRPr="002B4510" w:rsidRDefault="00163404" w:rsidP="00163404">
      <w:pPr>
        <w:numPr>
          <w:ilvl w:val="0"/>
          <w:numId w:val="6"/>
        </w:numPr>
        <w:ind w:left="567" w:right="-2" w:hanging="567"/>
        <w:rPr>
          <w:rFonts w:ascii="Times New Roman" w:hAnsi="Times New Roman"/>
          <w:sz w:val="22"/>
          <w:szCs w:val="22"/>
          <w:lang w:val="lt-LT"/>
        </w:rPr>
      </w:pPr>
      <w:r w:rsidRPr="002B4510">
        <w:rPr>
          <w:rFonts w:ascii="Times New Roman" w:hAnsi="Times New Roman"/>
          <w:noProof/>
          <w:sz w:val="22"/>
          <w:szCs w:val="22"/>
          <w:lang w:val="lt-LT"/>
        </w:rPr>
        <w:t>Jeigu kiltų daugiau klausimų, kreipkitės į gydytoją arba vaistininką.</w:t>
      </w:r>
    </w:p>
    <w:p w14:paraId="6515C46A" w14:textId="77777777" w:rsidR="00163404" w:rsidRPr="002B4510" w:rsidRDefault="00163404" w:rsidP="00163404">
      <w:pPr>
        <w:ind w:left="567" w:right="-2" w:hanging="567"/>
        <w:rPr>
          <w:rFonts w:ascii="Times New Roman" w:hAnsi="Times New Roman"/>
          <w:sz w:val="22"/>
          <w:szCs w:val="22"/>
          <w:lang w:val="lt-LT"/>
        </w:rPr>
      </w:pPr>
      <w:r w:rsidRPr="002B4510">
        <w:rPr>
          <w:rFonts w:ascii="Times New Roman" w:hAnsi="Times New Roman"/>
          <w:sz w:val="22"/>
          <w:szCs w:val="22"/>
          <w:lang w:val="lt-LT"/>
        </w:rPr>
        <w:t>-</w:t>
      </w:r>
      <w:r w:rsidRPr="002B4510">
        <w:rPr>
          <w:rFonts w:ascii="Times New Roman" w:hAnsi="Times New Roman"/>
          <w:sz w:val="22"/>
          <w:szCs w:val="22"/>
          <w:lang w:val="lt-LT"/>
        </w:rPr>
        <w:tab/>
      </w:r>
      <w:r w:rsidRPr="002B4510">
        <w:rPr>
          <w:rFonts w:ascii="Times New Roman" w:hAnsi="Times New Roman"/>
          <w:noProof/>
          <w:sz w:val="22"/>
          <w:szCs w:val="22"/>
          <w:lang w:val="lt-LT"/>
        </w:rPr>
        <w:t>Šis vaistas skirtas tik Jums, todėl kitiems žmonėms jo duoti negalima.</w:t>
      </w:r>
      <w:r w:rsidRPr="002B4510">
        <w:rPr>
          <w:rFonts w:ascii="Times New Roman" w:hAnsi="Times New Roman"/>
          <w:sz w:val="22"/>
          <w:szCs w:val="22"/>
          <w:lang w:val="lt-LT"/>
        </w:rPr>
        <w:t xml:space="preserve"> </w:t>
      </w:r>
      <w:r w:rsidRPr="002B4510">
        <w:rPr>
          <w:rFonts w:ascii="Times New Roman" w:hAnsi="Times New Roman"/>
          <w:noProof/>
          <w:sz w:val="22"/>
          <w:szCs w:val="22"/>
          <w:lang w:val="lt-LT"/>
        </w:rPr>
        <w:t>Vaistas gali jiems pakenkti.</w:t>
      </w:r>
      <w:r w:rsidRPr="002B4510">
        <w:rPr>
          <w:rFonts w:ascii="Times New Roman" w:hAnsi="Times New Roman"/>
          <w:color w:val="008000"/>
          <w:sz w:val="22"/>
          <w:szCs w:val="22"/>
          <w:lang w:val="lt-LT"/>
        </w:rPr>
        <w:t xml:space="preserve"> </w:t>
      </w:r>
    </w:p>
    <w:p w14:paraId="0F1CF718" w14:textId="77777777" w:rsidR="00163404" w:rsidRPr="002B4510" w:rsidRDefault="00163404" w:rsidP="00163404">
      <w:pPr>
        <w:numPr>
          <w:ilvl w:val="0"/>
          <w:numId w:val="6"/>
        </w:numPr>
        <w:tabs>
          <w:tab w:val="left" w:pos="567"/>
        </w:tabs>
        <w:ind w:left="567" w:hanging="567"/>
        <w:rPr>
          <w:rFonts w:ascii="Times New Roman" w:hAnsi="Times New Roman"/>
          <w:sz w:val="22"/>
          <w:szCs w:val="22"/>
          <w:lang w:val="lt-LT"/>
        </w:rPr>
      </w:pPr>
      <w:r w:rsidRPr="002B4510">
        <w:rPr>
          <w:rFonts w:ascii="Times New Roman" w:hAnsi="Times New Roman"/>
          <w:noProof/>
          <w:sz w:val="22"/>
          <w:szCs w:val="22"/>
          <w:lang w:val="lt-LT"/>
        </w:rPr>
        <w:t>Jeigu pasireiškė šalutinis poveikis (net jeigu jis šiame lapelyje nenurodytas), kreipkitės į gydytoją arba vaistininką. Žr. 4 skyrių.</w:t>
      </w:r>
    </w:p>
    <w:p w14:paraId="65400C5D" w14:textId="77777777" w:rsidR="00561F2A" w:rsidRDefault="00561F2A" w:rsidP="00163404">
      <w:pPr>
        <w:pStyle w:val="BTEMEASMCA"/>
        <w:rPr>
          <w:sz w:val="22"/>
          <w:szCs w:val="22"/>
          <w:lang w:val="lt-LT"/>
        </w:rPr>
      </w:pPr>
    </w:p>
    <w:p w14:paraId="652731E9" w14:textId="77777777" w:rsidR="00561F2A" w:rsidRPr="00561F2A" w:rsidRDefault="00561F2A" w:rsidP="00561F2A">
      <w:pPr>
        <w:pStyle w:val="BTEMEASMCA"/>
        <w:rPr>
          <w:b/>
          <w:sz w:val="22"/>
          <w:szCs w:val="22"/>
          <w:lang w:val="lt-LT"/>
        </w:rPr>
      </w:pPr>
      <w:r w:rsidRPr="00561F2A">
        <w:rPr>
          <w:b/>
          <w:sz w:val="22"/>
          <w:szCs w:val="22"/>
          <w:lang w:val="lt-LT"/>
        </w:rPr>
        <w:t>Svarbūs dalykai, kuriuos reikia žinoti apie sudėtinius hormoninius kontraceptikus (SHK)</w:t>
      </w:r>
    </w:p>
    <w:p w14:paraId="2BB2A797" w14:textId="77777777" w:rsidR="00561F2A" w:rsidRPr="00561F2A" w:rsidRDefault="00561F2A" w:rsidP="00561F2A">
      <w:pPr>
        <w:pStyle w:val="BTEMEASMCA"/>
        <w:numPr>
          <w:ilvl w:val="0"/>
          <w:numId w:val="26"/>
        </w:numPr>
        <w:rPr>
          <w:sz w:val="22"/>
          <w:szCs w:val="22"/>
          <w:lang w:val="lt-LT"/>
        </w:rPr>
      </w:pPr>
      <w:r w:rsidRPr="00561F2A">
        <w:rPr>
          <w:sz w:val="22"/>
          <w:szCs w:val="22"/>
          <w:lang w:val="lt-LT"/>
        </w:rPr>
        <w:t>Teisingai naudojant, tai yra vienas iš patikimiausių grįžtamojo poveikio kontracepcijos metodų.</w:t>
      </w:r>
    </w:p>
    <w:p w14:paraId="7FD40D90" w14:textId="77777777" w:rsidR="00561F2A" w:rsidRPr="00561F2A" w:rsidRDefault="00561F2A" w:rsidP="00561F2A">
      <w:pPr>
        <w:pStyle w:val="BTEMEASMCA"/>
        <w:numPr>
          <w:ilvl w:val="0"/>
          <w:numId w:val="26"/>
        </w:numPr>
        <w:rPr>
          <w:sz w:val="22"/>
          <w:szCs w:val="22"/>
          <w:lang w:val="lt-LT"/>
        </w:rPr>
      </w:pPr>
      <w:r w:rsidRPr="00561F2A">
        <w:rPr>
          <w:sz w:val="22"/>
          <w:szCs w:val="22"/>
          <w:lang w:val="lt-LT"/>
        </w:rPr>
        <w:t>Sudėtiniai hormoniniai kontraceptikai šiek tiek didina kraujo krešulių venose ir arterijose riziką, ypač pirmaisiais metais arba vėl pradėjus juos vartoti po 4 savaičių arba ilgesnės pertraukos.</w:t>
      </w:r>
    </w:p>
    <w:p w14:paraId="051958FC" w14:textId="77777777" w:rsidR="00561F2A" w:rsidRPr="00561F2A" w:rsidRDefault="00561F2A" w:rsidP="00561F2A">
      <w:pPr>
        <w:pStyle w:val="BTEMEASMCA"/>
        <w:numPr>
          <w:ilvl w:val="0"/>
          <w:numId w:val="26"/>
        </w:numPr>
        <w:rPr>
          <w:sz w:val="22"/>
          <w:szCs w:val="22"/>
          <w:lang w:val="lt-LT"/>
        </w:rPr>
      </w:pPr>
      <w:r w:rsidRPr="00561F2A">
        <w:rPr>
          <w:sz w:val="22"/>
          <w:szCs w:val="22"/>
          <w:lang w:val="lt-LT"/>
        </w:rPr>
        <w:t>Jeigu manote, kad Jums galbūt pasireiškė kraujo krešulio simptomų, būkite budrūs ir kreipkitės į gydytoją (žr. 2 skyriuje skyrelį „Kraujo krešuliai“).</w:t>
      </w:r>
    </w:p>
    <w:p w14:paraId="38775ED7" w14:textId="77777777" w:rsidR="00561F2A" w:rsidRPr="002B4510" w:rsidRDefault="00561F2A" w:rsidP="00163404">
      <w:pPr>
        <w:pStyle w:val="BTEMEASMCA"/>
        <w:rPr>
          <w:sz w:val="22"/>
          <w:szCs w:val="22"/>
          <w:lang w:val="lt-LT"/>
        </w:rPr>
      </w:pPr>
    </w:p>
    <w:p w14:paraId="567E26C9" w14:textId="77777777" w:rsidR="00FF5316" w:rsidRPr="002B4510" w:rsidRDefault="00FF5316" w:rsidP="00FF5316">
      <w:pPr>
        <w:keepNext/>
        <w:tabs>
          <w:tab w:val="left" w:pos="567"/>
        </w:tabs>
        <w:spacing w:line="260" w:lineRule="exact"/>
        <w:jc w:val="both"/>
        <w:outlineLvl w:val="3"/>
        <w:rPr>
          <w:rFonts w:ascii="Times New Roman" w:hAnsi="Times New Roman"/>
          <w:b/>
          <w:bCs/>
          <w:snapToGrid w:val="0"/>
          <w:sz w:val="22"/>
          <w:szCs w:val="22"/>
          <w:lang w:val="lt-LT" w:eastAsia="x-none"/>
        </w:rPr>
      </w:pPr>
      <w:r w:rsidRPr="002B4510">
        <w:rPr>
          <w:rFonts w:ascii="Times New Roman" w:hAnsi="Times New Roman"/>
          <w:b/>
          <w:bCs/>
          <w:snapToGrid w:val="0"/>
          <w:sz w:val="22"/>
          <w:szCs w:val="22"/>
          <w:lang w:val="lt-LT" w:eastAsia="x-none"/>
        </w:rPr>
        <w:t>Apie ką rašoma šiame lapelyje?</w:t>
      </w:r>
    </w:p>
    <w:p w14:paraId="40A2CE34" w14:textId="77777777" w:rsidR="00163404" w:rsidRPr="002B4510" w:rsidRDefault="00163404" w:rsidP="00163404">
      <w:pPr>
        <w:pStyle w:val="BTbEMEASMCA"/>
        <w:rPr>
          <w:sz w:val="22"/>
          <w:szCs w:val="22"/>
        </w:rPr>
      </w:pPr>
    </w:p>
    <w:p w14:paraId="40CD6AEC" w14:textId="77777777" w:rsidR="00163404" w:rsidRPr="002B4510" w:rsidRDefault="00163404" w:rsidP="00163404">
      <w:pPr>
        <w:pStyle w:val="BTEMEASMCA"/>
        <w:rPr>
          <w:sz w:val="22"/>
          <w:szCs w:val="22"/>
        </w:rPr>
      </w:pPr>
      <w:r w:rsidRPr="002B4510">
        <w:rPr>
          <w:sz w:val="22"/>
          <w:szCs w:val="22"/>
        </w:rPr>
        <w:t>1.</w:t>
      </w:r>
      <w:r w:rsidRPr="002B4510">
        <w:rPr>
          <w:sz w:val="22"/>
          <w:szCs w:val="22"/>
        </w:rPr>
        <w:tab/>
        <w:t>Kas yra RIGEVIDON ir kam jis vartojamas</w:t>
      </w:r>
    </w:p>
    <w:p w14:paraId="238BA4E5" w14:textId="77777777" w:rsidR="00163404" w:rsidRPr="002B4510" w:rsidRDefault="00163404" w:rsidP="00163404">
      <w:pPr>
        <w:pStyle w:val="BTEMEASMCA"/>
        <w:rPr>
          <w:sz w:val="22"/>
          <w:szCs w:val="22"/>
        </w:rPr>
      </w:pPr>
      <w:r w:rsidRPr="002B4510">
        <w:rPr>
          <w:sz w:val="22"/>
          <w:szCs w:val="22"/>
        </w:rPr>
        <w:t>2.</w:t>
      </w:r>
      <w:r w:rsidRPr="002B4510">
        <w:rPr>
          <w:sz w:val="22"/>
          <w:szCs w:val="22"/>
        </w:rPr>
        <w:tab/>
        <w:t xml:space="preserve">Kas žinotina prieš vartojant RIGEVIDON </w:t>
      </w:r>
    </w:p>
    <w:p w14:paraId="3F41B1C5" w14:textId="77777777" w:rsidR="00163404" w:rsidRPr="002B4510" w:rsidRDefault="00163404" w:rsidP="00163404">
      <w:pPr>
        <w:pStyle w:val="BTEMEASMCA"/>
        <w:rPr>
          <w:sz w:val="22"/>
          <w:szCs w:val="22"/>
        </w:rPr>
      </w:pPr>
      <w:r w:rsidRPr="002B4510">
        <w:rPr>
          <w:sz w:val="22"/>
          <w:szCs w:val="22"/>
        </w:rPr>
        <w:t>3.</w:t>
      </w:r>
      <w:r w:rsidRPr="002B4510">
        <w:rPr>
          <w:sz w:val="22"/>
          <w:szCs w:val="22"/>
        </w:rPr>
        <w:tab/>
        <w:t xml:space="preserve">Kaip vartoti RIGEVIDON </w:t>
      </w:r>
    </w:p>
    <w:p w14:paraId="564D9E78" w14:textId="77777777" w:rsidR="00163404" w:rsidRPr="002B4510" w:rsidRDefault="00163404" w:rsidP="00163404">
      <w:pPr>
        <w:pStyle w:val="BTEMEASMCA"/>
        <w:rPr>
          <w:sz w:val="22"/>
          <w:szCs w:val="22"/>
        </w:rPr>
      </w:pPr>
      <w:r w:rsidRPr="002B4510">
        <w:rPr>
          <w:sz w:val="22"/>
          <w:szCs w:val="22"/>
        </w:rPr>
        <w:t>4.</w:t>
      </w:r>
      <w:r w:rsidRPr="002B4510">
        <w:rPr>
          <w:sz w:val="22"/>
          <w:szCs w:val="22"/>
        </w:rPr>
        <w:tab/>
        <w:t>Galimas šalutinis poveikis</w:t>
      </w:r>
    </w:p>
    <w:p w14:paraId="7AC53B81" w14:textId="77777777" w:rsidR="00163404" w:rsidRPr="002B4510" w:rsidRDefault="00163404" w:rsidP="00163404">
      <w:pPr>
        <w:pStyle w:val="BTEMEASMCA"/>
        <w:rPr>
          <w:sz w:val="22"/>
          <w:szCs w:val="22"/>
        </w:rPr>
      </w:pPr>
      <w:r w:rsidRPr="002B4510">
        <w:rPr>
          <w:sz w:val="22"/>
          <w:szCs w:val="22"/>
        </w:rPr>
        <w:t>5.</w:t>
      </w:r>
      <w:r w:rsidRPr="002B4510">
        <w:rPr>
          <w:sz w:val="22"/>
          <w:szCs w:val="22"/>
        </w:rPr>
        <w:tab/>
        <w:t xml:space="preserve">Kaip laikyti RIGEVIDON </w:t>
      </w:r>
    </w:p>
    <w:p w14:paraId="7B88C2DD" w14:textId="77777777" w:rsidR="00163404" w:rsidRPr="002B4510" w:rsidRDefault="00163404" w:rsidP="00163404">
      <w:pPr>
        <w:pStyle w:val="BTEMEASMCA"/>
        <w:rPr>
          <w:sz w:val="22"/>
          <w:szCs w:val="22"/>
        </w:rPr>
      </w:pPr>
      <w:r w:rsidRPr="002B4510">
        <w:rPr>
          <w:sz w:val="22"/>
          <w:szCs w:val="22"/>
        </w:rPr>
        <w:t>6.</w:t>
      </w:r>
      <w:r w:rsidRPr="002B4510">
        <w:rPr>
          <w:sz w:val="22"/>
          <w:szCs w:val="22"/>
        </w:rPr>
        <w:tab/>
        <w:t>Pakuotės turinys ir kita informacija</w:t>
      </w:r>
    </w:p>
    <w:p w14:paraId="48A893FE" w14:textId="77777777" w:rsidR="00163404" w:rsidRPr="002B4510" w:rsidRDefault="00163404" w:rsidP="00163404">
      <w:pPr>
        <w:pStyle w:val="BTEMEASMCA"/>
        <w:rPr>
          <w:sz w:val="22"/>
          <w:szCs w:val="22"/>
        </w:rPr>
      </w:pPr>
    </w:p>
    <w:p w14:paraId="06424CEC" w14:textId="77777777" w:rsidR="00163404" w:rsidRPr="002B4510" w:rsidRDefault="00163404" w:rsidP="00163404">
      <w:pPr>
        <w:pStyle w:val="BTEMEASMCA"/>
        <w:rPr>
          <w:sz w:val="22"/>
          <w:szCs w:val="22"/>
        </w:rPr>
      </w:pPr>
    </w:p>
    <w:p w14:paraId="388D9E73" w14:textId="77777777" w:rsidR="00163404" w:rsidRPr="002B4510" w:rsidRDefault="00163404" w:rsidP="00163404">
      <w:pPr>
        <w:pStyle w:val="PI-1EMEASMCA"/>
      </w:pPr>
      <w:bookmarkStart w:id="1" w:name="_Toc129243264"/>
      <w:bookmarkStart w:id="2" w:name="_Toc129243139"/>
      <w:r w:rsidRPr="002B4510">
        <w:t>1.</w:t>
      </w:r>
      <w:r w:rsidRPr="002B4510">
        <w:tab/>
        <w:t xml:space="preserve">Kas yra RIGEVIDON ir kam jis vartojamas </w:t>
      </w:r>
      <w:bookmarkEnd w:id="1"/>
      <w:bookmarkEnd w:id="2"/>
    </w:p>
    <w:p w14:paraId="2C047BC5" w14:textId="77777777" w:rsidR="00586FED" w:rsidRDefault="00586FED" w:rsidP="00586FED">
      <w:pPr>
        <w:pStyle w:val="Pagrindinistekstas"/>
        <w:jc w:val="left"/>
        <w:rPr>
          <w:rFonts w:ascii="Times New Roman" w:hAnsi="Times New Roman"/>
          <w:color w:val="auto"/>
          <w:sz w:val="22"/>
          <w:szCs w:val="22"/>
        </w:rPr>
      </w:pPr>
      <w:r w:rsidRPr="002B4510">
        <w:rPr>
          <w:rFonts w:ascii="Times New Roman" w:hAnsi="Times New Roman"/>
          <w:color w:val="auto"/>
          <w:sz w:val="22"/>
          <w:szCs w:val="22"/>
        </w:rPr>
        <w:t xml:space="preserve">RIGEVIDON yra hormoninis geriamasis kontraceptikas, </w:t>
      </w:r>
      <w:r>
        <w:rPr>
          <w:rFonts w:ascii="Times New Roman" w:hAnsi="Times New Roman"/>
          <w:color w:val="auto"/>
          <w:sz w:val="22"/>
          <w:szCs w:val="22"/>
        </w:rPr>
        <w:t>dar vadinamas tablete.</w:t>
      </w:r>
      <w:r w:rsidRPr="002B4510">
        <w:rPr>
          <w:rFonts w:ascii="Times New Roman" w:hAnsi="Times New Roman"/>
          <w:color w:val="auto"/>
          <w:sz w:val="22"/>
          <w:szCs w:val="22"/>
        </w:rPr>
        <w:t xml:space="preserve"> Jo sudėtyje yra </w:t>
      </w:r>
      <w:r>
        <w:rPr>
          <w:rFonts w:ascii="Times New Roman" w:hAnsi="Times New Roman"/>
          <w:color w:val="auto"/>
          <w:sz w:val="22"/>
          <w:szCs w:val="22"/>
        </w:rPr>
        <w:t xml:space="preserve">mažos dozes </w:t>
      </w:r>
      <w:r w:rsidRPr="002B4510">
        <w:rPr>
          <w:rFonts w:ascii="Times New Roman" w:hAnsi="Times New Roman"/>
          <w:color w:val="auto"/>
          <w:sz w:val="22"/>
          <w:szCs w:val="22"/>
        </w:rPr>
        <w:t xml:space="preserve">dviejų </w:t>
      </w:r>
      <w:r>
        <w:rPr>
          <w:rFonts w:ascii="Times New Roman" w:hAnsi="Times New Roman"/>
          <w:color w:val="auto"/>
          <w:sz w:val="22"/>
          <w:szCs w:val="22"/>
        </w:rPr>
        <w:t xml:space="preserve">moteriškų </w:t>
      </w:r>
      <w:r w:rsidRPr="002B4510">
        <w:rPr>
          <w:rFonts w:ascii="Times New Roman" w:hAnsi="Times New Roman"/>
          <w:color w:val="auto"/>
          <w:sz w:val="22"/>
          <w:szCs w:val="22"/>
        </w:rPr>
        <w:t xml:space="preserve">hormonų: estrogeno - etinilestradiolio ir progestageno – levonorgestrelio. </w:t>
      </w:r>
    </w:p>
    <w:p w14:paraId="430CEDD0" w14:textId="77777777" w:rsidR="00586FED" w:rsidRPr="002B4510" w:rsidRDefault="00586FED" w:rsidP="007B7AA0">
      <w:pPr>
        <w:pStyle w:val="Pagrindinistekstas"/>
        <w:jc w:val="left"/>
        <w:rPr>
          <w:rFonts w:ascii="Times New Roman" w:hAnsi="Times New Roman"/>
          <w:color w:val="auto"/>
          <w:sz w:val="22"/>
          <w:szCs w:val="22"/>
        </w:rPr>
      </w:pPr>
      <w:r>
        <w:rPr>
          <w:rFonts w:ascii="Times New Roman" w:hAnsi="Times New Roman"/>
          <w:color w:val="auto"/>
          <w:sz w:val="22"/>
          <w:szCs w:val="22"/>
        </w:rPr>
        <w:t>G</w:t>
      </w:r>
      <w:r w:rsidRPr="002B4510">
        <w:rPr>
          <w:rFonts w:ascii="Times New Roman" w:hAnsi="Times New Roman"/>
          <w:color w:val="auto"/>
          <w:sz w:val="22"/>
          <w:szCs w:val="22"/>
        </w:rPr>
        <w:t>eriamos kombinuotos kontracepcinės tabletės</w:t>
      </w:r>
      <w:r>
        <w:rPr>
          <w:rFonts w:ascii="Times New Roman" w:hAnsi="Times New Roman"/>
          <w:color w:val="auto"/>
          <w:sz w:val="22"/>
          <w:szCs w:val="22"/>
        </w:rPr>
        <w:t xml:space="preserve"> apsaugo nuo nėštumo</w:t>
      </w:r>
      <w:r w:rsidR="007176E0">
        <w:rPr>
          <w:rFonts w:ascii="Times New Roman" w:hAnsi="Times New Roman"/>
          <w:color w:val="auto"/>
          <w:sz w:val="22"/>
          <w:szCs w:val="22"/>
        </w:rPr>
        <w:t>.</w:t>
      </w:r>
      <w:r>
        <w:rPr>
          <w:rFonts w:ascii="Times New Roman" w:hAnsi="Times New Roman"/>
          <w:color w:val="auto"/>
          <w:sz w:val="22"/>
          <w:szCs w:val="22"/>
        </w:rPr>
        <w:t xml:space="preserve"> </w:t>
      </w:r>
    </w:p>
    <w:p w14:paraId="620C15B5" w14:textId="77777777" w:rsidR="00586FED" w:rsidRDefault="007176E0" w:rsidP="00586FED">
      <w:pPr>
        <w:pStyle w:val="Pagrindinistekstas"/>
        <w:jc w:val="left"/>
        <w:rPr>
          <w:rFonts w:ascii="Times New Roman" w:hAnsi="Times New Roman"/>
          <w:color w:val="auto"/>
          <w:sz w:val="22"/>
          <w:szCs w:val="22"/>
        </w:rPr>
      </w:pPr>
      <w:r w:rsidRPr="007176E0">
        <w:rPr>
          <w:rFonts w:ascii="Times New Roman" w:hAnsi="Times New Roman"/>
          <w:color w:val="auto"/>
          <w:sz w:val="22"/>
          <w:szCs w:val="22"/>
        </w:rPr>
        <w:t>Kontraceptinis poveikis yra paremtas įvairių veiksnių sąveika, iš kurių svarbiausia</w:t>
      </w:r>
      <w:r>
        <w:rPr>
          <w:rFonts w:ascii="Times New Roman" w:hAnsi="Times New Roman"/>
          <w:color w:val="auto"/>
          <w:sz w:val="22"/>
          <w:szCs w:val="22"/>
        </w:rPr>
        <w:t>s</w:t>
      </w:r>
      <w:r w:rsidRPr="007176E0">
        <w:rPr>
          <w:rFonts w:ascii="Times New Roman" w:hAnsi="Times New Roman"/>
          <w:color w:val="auto"/>
          <w:sz w:val="22"/>
          <w:szCs w:val="22"/>
        </w:rPr>
        <w:t xml:space="preserve"> – ovuliacijos slopinimas.</w:t>
      </w:r>
    </w:p>
    <w:p w14:paraId="04A9B618" w14:textId="77777777" w:rsidR="007176E0" w:rsidRDefault="007176E0" w:rsidP="00586FED">
      <w:pPr>
        <w:pStyle w:val="Pagrindinistekstas"/>
        <w:jc w:val="left"/>
        <w:rPr>
          <w:rFonts w:ascii="Times New Roman" w:hAnsi="Times New Roman"/>
          <w:color w:val="auto"/>
          <w:sz w:val="22"/>
          <w:szCs w:val="22"/>
        </w:rPr>
      </w:pPr>
    </w:p>
    <w:p w14:paraId="7DBB7B6D" w14:textId="77777777" w:rsidR="00586FED" w:rsidRPr="002B4510" w:rsidRDefault="00586FED" w:rsidP="00586FED">
      <w:pPr>
        <w:pStyle w:val="Pagrindinistekstas"/>
        <w:jc w:val="left"/>
        <w:rPr>
          <w:rFonts w:ascii="Times New Roman" w:hAnsi="Times New Roman"/>
          <w:color w:val="auto"/>
          <w:sz w:val="22"/>
          <w:szCs w:val="22"/>
        </w:rPr>
      </w:pPr>
      <w:r>
        <w:rPr>
          <w:rFonts w:ascii="Times New Roman" w:hAnsi="Times New Roman"/>
          <w:color w:val="auto"/>
          <w:sz w:val="22"/>
          <w:szCs w:val="22"/>
        </w:rPr>
        <w:t>T</w:t>
      </w:r>
      <w:r w:rsidRPr="002B4510">
        <w:rPr>
          <w:rFonts w:ascii="Times New Roman" w:hAnsi="Times New Roman"/>
          <w:color w:val="auto"/>
          <w:sz w:val="22"/>
          <w:szCs w:val="22"/>
        </w:rPr>
        <w:t>eisingai vartojamų kontracepcinių tablečių sukeltas kontracepcinis poveikis yra grįžtamojo pobūdžio.</w:t>
      </w:r>
      <w:r>
        <w:rPr>
          <w:rFonts w:ascii="Times New Roman" w:hAnsi="Times New Roman"/>
          <w:color w:val="auto"/>
          <w:sz w:val="22"/>
          <w:szCs w:val="22"/>
        </w:rPr>
        <w:t xml:space="preserve"> Vis dėlto tam tikromis aplinkybėmis, tabletės veiksmingumas gali sumažėti arba gali tekti nutraukti</w:t>
      </w:r>
      <w:r w:rsidRPr="00DD4015">
        <w:rPr>
          <w:rFonts w:ascii="Times New Roman" w:hAnsi="Times New Roman"/>
          <w:color w:val="auto"/>
          <w:sz w:val="22"/>
          <w:szCs w:val="22"/>
        </w:rPr>
        <w:t xml:space="preserve"> </w:t>
      </w:r>
      <w:r>
        <w:rPr>
          <w:rFonts w:ascii="Times New Roman" w:hAnsi="Times New Roman"/>
          <w:color w:val="auto"/>
          <w:sz w:val="22"/>
          <w:szCs w:val="22"/>
        </w:rPr>
        <w:t>jų vartojimą (žr. toliau). Tokiais atvejais reikia arba susilaikyti nuo lytinių santykių, arba lytinių santykių metu naudoti papildomas nehormonines kontracepcijos priemones (pvz., prezervatyvą arba kitas barjerines priemones) veiksmingai kontracepcijai užtikrinti.</w:t>
      </w:r>
    </w:p>
    <w:p w14:paraId="1C7AF418" w14:textId="77777777" w:rsidR="00163404" w:rsidRDefault="00163404" w:rsidP="00163404">
      <w:pPr>
        <w:pStyle w:val="BTEMEASMCA"/>
        <w:rPr>
          <w:sz w:val="22"/>
          <w:szCs w:val="22"/>
        </w:rPr>
      </w:pPr>
    </w:p>
    <w:p w14:paraId="33F2FAFC" w14:textId="77777777" w:rsidR="0065180E" w:rsidRPr="002B4510" w:rsidRDefault="0065180E" w:rsidP="00163404">
      <w:pPr>
        <w:pStyle w:val="BTEMEASMCA"/>
        <w:rPr>
          <w:sz w:val="22"/>
          <w:szCs w:val="22"/>
        </w:rPr>
      </w:pPr>
    </w:p>
    <w:p w14:paraId="0B936D37" w14:textId="77777777" w:rsidR="00163404" w:rsidRPr="002B4510" w:rsidRDefault="00163404" w:rsidP="00163404">
      <w:pPr>
        <w:pStyle w:val="PI-1EMEASMCA"/>
      </w:pPr>
      <w:bookmarkStart w:id="3" w:name="_Toc129243265"/>
      <w:bookmarkStart w:id="4" w:name="_Toc129243140"/>
      <w:r w:rsidRPr="002B4510">
        <w:t>2.</w:t>
      </w:r>
      <w:r w:rsidRPr="002B4510">
        <w:tab/>
        <w:t xml:space="preserve">Kas žinotina prieš vartojant </w:t>
      </w:r>
      <w:bookmarkEnd w:id="3"/>
      <w:bookmarkEnd w:id="4"/>
      <w:r w:rsidRPr="002B4510">
        <w:t>RIGEVIDON</w:t>
      </w:r>
    </w:p>
    <w:p w14:paraId="31D19E63" w14:textId="77777777" w:rsidR="00163404" w:rsidRPr="002B4510" w:rsidRDefault="00163404" w:rsidP="00163404">
      <w:pPr>
        <w:pStyle w:val="BTEMEASMCA"/>
        <w:rPr>
          <w:sz w:val="22"/>
          <w:szCs w:val="22"/>
        </w:rPr>
      </w:pPr>
    </w:p>
    <w:p w14:paraId="51B619C6" w14:textId="77777777" w:rsidR="00586FED" w:rsidRPr="00586FED" w:rsidRDefault="00586FED" w:rsidP="00586FED">
      <w:pPr>
        <w:snapToGrid w:val="0"/>
        <w:rPr>
          <w:rFonts w:ascii="Times New Roman" w:hAnsi="Times New Roman"/>
          <w:noProof/>
          <w:snapToGrid w:val="0"/>
          <w:sz w:val="22"/>
          <w:szCs w:val="22"/>
          <w:lang w:val="lt-LT" w:eastAsia="x-none"/>
        </w:rPr>
      </w:pPr>
      <w:r w:rsidRPr="00586FED">
        <w:rPr>
          <w:rFonts w:ascii="Times New Roman" w:hAnsi="Times New Roman"/>
          <w:noProof/>
          <w:snapToGrid w:val="0"/>
          <w:sz w:val="22"/>
          <w:szCs w:val="22"/>
          <w:lang w:val="lt-LT" w:eastAsia="x-none"/>
        </w:rPr>
        <w:t>Prieš pradėdamos vartoti RIGEVIDON,</w:t>
      </w:r>
      <w:r w:rsidRPr="00586FED">
        <w:rPr>
          <w:rFonts w:ascii="Times New Roman" w:hAnsi="Times New Roman"/>
          <w:b/>
          <w:noProof/>
          <w:snapToGrid w:val="0"/>
          <w:sz w:val="22"/>
          <w:szCs w:val="22"/>
          <w:lang w:val="lt-LT" w:eastAsia="x-none"/>
        </w:rPr>
        <w:t xml:space="preserve"> </w:t>
      </w:r>
      <w:r w:rsidRPr="00586FED">
        <w:rPr>
          <w:rFonts w:ascii="Times New Roman" w:hAnsi="Times New Roman"/>
          <w:noProof/>
          <w:snapToGrid w:val="0"/>
          <w:sz w:val="22"/>
          <w:szCs w:val="22"/>
          <w:lang w:val="lt-LT" w:eastAsia="x-none"/>
        </w:rPr>
        <w:t>turite perskaityti 2 skyriuje pateikiamą informaciją apie kraujo krešulius. Ypač svarbu perskaityti kraujo krešulio simptomus (žr. 2 skyriuje skyrelį „Kraujo krešuliai“).</w:t>
      </w:r>
    </w:p>
    <w:p w14:paraId="5207AAA7" w14:textId="77777777" w:rsidR="00586FED" w:rsidRPr="00586FED" w:rsidRDefault="00586FED" w:rsidP="00586FED">
      <w:pPr>
        <w:snapToGrid w:val="0"/>
        <w:rPr>
          <w:rFonts w:ascii="Times New Roman" w:hAnsi="Times New Roman"/>
          <w:noProof/>
          <w:snapToGrid w:val="0"/>
          <w:sz w:val="22"/>
          <w:szCs w:val="22"/>
          <w:lang w:val="lt-LT" w:eastAsia="x-none"/>
        </w:rPr>
      </w:pPr>
    </w:p>
    <w:p w14:paraId="0B2AADD3" w14:textId="77777777" w:rsidR="00586FED" w:rsidRPr="00586FED" w:rsidRDefault="00586FED" w:rsidP="00586FED">
      <w:pPr>
        <w:snapToGrid w:val="0"/>
        <w:rPr>
          <w:rFonts w:ascii="Times New Roman" w:hAnsi="Times New Roman"/>
          <w:noProof/>
          <w:snapToGrid w:val="0"/>
          <w:sz w:val="22"/>
          <w:szCs w:val="22"/>
          <w:lang w:val="lt-LT" w:eastAsia="x-none"/>
        </w:rPr>
      </w:pPr>
      <w:r w:rsidRPr="00586FED">
        <w:rPr>
          <w:rFonts w:ascii="Times New Roman" w:hAnsi="Times New Roman"/>
          <w:noProof/>
          <w:snapToGrid w:val="0"/>
          <w:sz w:val="22"/>
          <w:szCs w:val="22"/>
          <w:lang w:val="lt-LT" w:eastAsia="x-none"/>
        </w:rPr>
        <w:lastRenderedPageBreak/>
        <w:t>Prieš pradedant vartoti RIGEVIDON, Jūsų gydytojas paklaus kai kurių klausimų apie Jūsų asmeninę ir Jūsų artimiausių giminių sveikatos būklę. Taip pat gydytojas išmatuos Jums kraujospūdį, ir, priklausomai nuo Jūsų sveikatos būklės, gali būti atliekami kiti tyrimai.</w:t>
      </w:r>
    </w:p>
    <w:p w14:paraId="7F5B335E" w14:textId="77777777" w:rsidR="00586FED" w:rsidRPr="00586FED" w:rsidRDefault="00586FED" w:rsidP="00586FED">
      <w:pPr>
        <w:snapToGrid w:val="0"/>
        <w:rPr>
          <w:rFonts w:ascii="Times New Roman" w:hAnsi="Times New Roman"/>
          <w:noProof/>
          <w:snapToGrid w:val="0"/>
          <w:sz w:val="22"/>
          <w:szCs w:val="22"/>
          <w:lang w:val="lt-LT" w:eastAsia="x-none"/>
        </w:rPr>
      </w:pPr>
    </w:p>
    <w:p w14:paraId="68CE946F" w14:textId="77777777" w:rsidR="00586FED" w:rsidRPr="00586FED" w:rsidRDefault="00586FED" w:rsidP="00586FED">
      <w:pPr>
        <w:snapToGrid w:val="0"/>
        <w:rPr>
          <w:rFonts w:ascii="Times New Roman" w:hAnsi="Times New Roman"/>
          <w:noProof/>
          <w:snapToGrid w:val="0"/>
          <w:sz w:val="22"/>
          <w:szCs w:val="22"/>
          <w:lang w:val="lt-LT" w:eastAsia="x-none"/>
        </w:rPr>
      </w:pPr>
      <w:r w:rsidRPr="00586FED">
        <w:rPr>
          <w:rFonts w:ascii="Times New Roman" w:hAnsi="Times New Roman"/>
          <w:noProof/>
          <w:snapToGrid w:val="0"/>
          <w:sz w:val="22"/>
          <w:szCs w:val="22"/>
          <w:lang w:val="lt-LT" w:eastAsia="x-none"/>
        </w:rPr>
        <w:t>Šiame lapelyje aprašoma keletas situacijų, kai reikia liautis vartoti RIGEVIDON arba kai RIGEVIDON patikimumas gali būti sumažėjęs. Tokiomis aplinkybėmis reikia vengti lytinių santykių arba vartoti nehormonines kontracepcijos priemones, pvz., prezervatyvus ar kitas barjerines priemones. Nesinaudokite ritmo ar temperatūros metodais. Šie metodai gali būti nepatikimi, nes RIGEVIDON pakeičia įprastinius temperatūros svyravimus ir gimdos kaklelio gleivių pokyčius, vykstančius per mėnesinių ciklą.</w:t>
      </w:r>
    </w:p>
    <w:p w14:paraId="582146C1" w14:textId="77777777" w:rsidR="00586FED" w:rsidRPr="00586FED" w:rsidRDefault="00586FED" w:rsidP="00586FED">
      <w:pPr>
        <w:snapToGrid w:val="0"/>
        <w:rPr>
          <w:rFonts w:ascii="Times New Roman" w:hAnsi="Times New Roman"/>
          <w:noProof/>
          <w:snapToGrid w:val="0"/>
          <w:sz w:val="22"/>
          <w:szCs w:val="22"/>
          <w:lang w:val="lt-LT" w:eastAsia="x-none"/>
        </w:rPr>
      </w:pPr>
    </w:p>
    <w:p w14:paraId="0FA4518D" w14:textId="77777777" w:rsidR="00586FED" w:rsidRPr="00586FED" w:rsidRDefault="00586FED" w:rsidP="00586FED">
      <w:pPr>
        <w:snapToGrid w:val="0"/>
        <w:rPr>
          <w:rFonts w:ascii="Times New Roman" w:hAnsi="Times New Roman"/>
          <w:noProof/>
          <w:snapToGrid w:val="0"/>
          <w:sz w:val="22"/>
          <w:szCs w:val="22"/>
          <w:lang w:val="lt-LT" w:eastAsia="x-none"/>
        </w:rPr>
      </w:pPr>
      <w:r w:rsidRPr="00586FED">
        <w:rPr>
          <w:rFonts w:ascii="Times New Roman" w:hAnsi="Times New Roman"/>
          <w:noProof/>
          <w:snapToGrid w:val="0"/>
          <w:sz w:val="22"/>
          <w:szCs w:val="22"/>
          <w:lang w:val="lt-LT" w:eastAsia="x-none"/>
        </w:rPr>
        <w:t xml:space="preserve">RIGEVIDON, kaip ir kiti hormoniniai kontraceptikai, neapsaugo nuo ŽIV infekcijos (AIDS) ar kitų lytiškai plintančių ligų. </w:t>
      </w:r>
    </w:p>
    <w:p w14:paraId="2DD9563B" w14:textId="77777777" w:rsidR="00586FED" w:rsidRPr="007B7AA0" w:rsidRDefault="00586FED" w:rsidP="00586FED">
      <w:pPr>
        <w:rPr>
          <w:rFonts w:ascii="Times New Roman" w:hAnsi="Times New Roman"/>
          <w:sz w:val="22"/>
          <w:szCs w:val="22"/>
          <w:lang w:val="lt-LT" w:eastAsia="x-none"/>
        </w:rPr>
      </w:pPr>
    </w:p>
    <w:p w14:paraId="05CDDE45" w14:textId="77777777" w:rsidR="00586FED" w:rsidRPr="00586FED" w:rsidRDefault="00586FED" w:rsidP="00586FED">
      <w:pPr>
        <w:rPr>
          <w:rFonts w:ascii="Times New Roman" w:hAnsi="Times New Roman"/>
          <w:sz w:val="22"/>
          <w:szCs w:val="22"/>
          <w:lang w:eastAsia="x-none"/>
        </w:rPr>
      </w:pPr>
      <w:r w:rsidRPr="00586FED">
        <w:rPr>
          <w:rFonts w:ascii="Times New Roman" w:hAnsi="Times New Roman"/>
          <w:sz w:val="22"/>
          <w:szCs w:val="22"/>
          <w:lang w:eastAsia="x-none"/>
        </w:rPr>
        <w:t>Nevartokite RIGEVIDON, jei Jums yra bet kuri iš žemiau išvardytų būklių, be to, pasakykite apie jas gydytojui. Tuomet gydytojas gali nuspręsti, kad RIDEVIDON Jums netinka ir pasiūlys kitą kontracepcijos būdą.</w:t>
      </w:r>
    </w:p>
    <w:p w14:paraId="45D49F75" w14:textId="77777777" w:rsidR="00586FED" w:rsidRPr="00586FED" w:rsidRDefault="00586FED" w:rsidP="00586FED">
      <w:pPr>
        <w:snapToGrid w:val="0"/>
        <w:rPr>
          <w:rFonts w:ascii="Times New Roman" w:hAnsi="Times New Roman"/>
          <w:noProof/>
          <w:snapToGrid w:val="0"/>
          <w:sz w:val="22"/>
          <w:szCs w:val="22"/>
          <w:lang w:val="lt-LT" w:eastAsia="x-none"/>
        </w:rPr>
      </w:pPr>
    </w:p>
    <w:p w14:paraId="08F633A8" w14:textId="2B7D291E" w:rsidR="00586FED" w:rsidRPr="00586FED" w:rsidRDefault="00586FED" w:rsidP="00586FED">
      <w:pPr>
        <w:snapToGrid w:val="0"/>
        <w:rPr>
          <w:rFonts w:ascii="Times New Roman" w:hAnsi="Times New Roman"/>
          <w:b/>
          <w:noProof/>
          <w:snapToGrid w:val="0"/>
          <w:sz w:val="22"/>
          <w:szCs w:val="22"/>
          <w:lang w:val="lt-LT" w:eastAsia="x-none"/>
        </w:rPr>
      </w:pPr>
      <w:r w:rsidRPr="00586FED">
        <w:rPr>
          <w:rFonts w:ascii="Times New Roman" w:hAnsi="Times New Roman"/>
          <w:b/>
          <w:noProof/>
          <w:snapToGrid w:val="0"/>
          <w:sz w:val="22"/>
          <w:szCs w:val="22"/>
          <w:lang w:val="lt-LT" w:eastAsia="x-none"/>
        </w:rPr>
        <w:t xml:space="preserve"> </w:t>
      </w:r>
      <w:bookmarkStart w:id="5" w:name="_Toc184390809"/>
      <w:r w:rsidRPr="00586FED">
        <w:rPr>
          <w:rFonts w:ascii="Times New Roman" w:hAnsi="Times New Roman"/>
          <w:b/>
          <w:noProof/>
          <w:snapToGrid w:val="0"/>
          <w:sz w:val="22"/>
          <w:szCs w:val="22"/>
          <w:lang w:val="lt-LT" w:eastAsia="x-none"/>
        </w:rPr>
        <w:t xml:space="preserve">RIGEVIDON vartoti </w:t>
      </w:r>
      <w:r w:rsidR="009F1686">
        <w:rPr>
          <w:rFonts w:ascii="Times New Roman" w:hAnsi="Times New Roman"/>
          <w:b/>
          <w:noProof/>
          <w:snapToGrid w:val="0"/>
          <w:sz w:val="22"/>
          <w:szCs w:val="22"/>
          <w:lang w:val="lt-LT" w:eastAsia="x-none"/>
        </w:rPr>
        <w:t>draudžia</w:t>
      </w:r>
      <w:r w:rsidRPr="00586FED">
        <w:rPr>
          <w:rFonts w:ascii="Times New Roman" w:hAnsi="Times New Roman"/>
          <w:b/>
          <w:noProof/>
          <w:snapToGrid w:val="0"/>
          <w:sz w:val="22"/>
          <w:szCs w:val="22"/>
          <w:lang w:val="lt-LT" w:eastAsia="x-none"/>
        </w:rPr>
        <w:t>ma</w:t>
      </w:r>
      <w:bookmarkEnd w:id="5"/>
      <w:r w:rsidRPr="00586FED">
        <w:rPr>
          <w:rFonts w:ascii="Times New Roman" w:hAnsi="Times New Roman"/>
          <w:b/>
          <w:noProof/>
          <w:snapToGrid w:val="0"/>
          <w:sz w:val="22"/>
          <w:szCs w:val="22"/>
          <w:lang w:val="lt-LT" w:eastAsia="x-none"/>
        </w:rPr>
        <w:t xml:space="preserve">: </w:t>
      </w:r>
    </w:p>
    <w:p w14:paraId="682879F0" w14:textId="77777777" w:rsidR="00586FED" w:rsidRPr="00586FED" w:rsidRDefault="00586FED" w:rsidP="00586FED">
      <w:pPr>
        <w:numPr>
          <w:ilvl w:val="0"/>
          <w:numId w:val="11"/>
        </w:numPr>
        <w:snapToGrid w:val="0"/>
        <w:rPr>
          <w:rFonts w:ascii="Times New Roman" w:hAnsi="Times New Roman"/>
          <w:noProof/>
          <w:snapToGrid w:val="0"/>
          <w:sz w:val="22"/>
          <w:szCs w:val="22"/>
          <w:lang w:val="lt-LT" w:eastAsia="x-none"/>
        </w:rPr>
      </w:pPr>
      <w:r w:rsidRPr="00586FED">
        <w:rPr>
          <w:rFonts w:ascii="Times New Roman" w:hAnsi="Times New Roman"/>
          <w:noProof/>
          <w:snapToGrid w:val="0"/>
          <w:sz w:val="22"/>
          <w:szCs w:val="22"/>
          <w:lang w:val="lt-LT" w:eastAsia="x-none"/>
        </w:rPr>
        <w:t>jeigu Jums yra (arba kada nors buvo) kraujo krešulys kojų (giliųjų venų trombozė, GVT), plaučių (plaučių embolija, PE) ar kitų organų kraujagyslėse;</w:t>
      </w:r>
    </w:p>
    <w:p w14:paraId="73DAD815" w14:textId="77777777" w:rsidR="00586FED" w:rsidRPr="00586FED" w:rsidRDefault="00586FED" w:rsidP="00586FED">
      <w:pPr>
        <w:numPr>
          <w:ilvl w:val="0"/>
          <w:numId w:val="11"/>
        </w:numPr>
        <w:snapToGrid w:val="0"/>
        <w:rPr>
          <w:rFonts w:ascii="Times New Roman" w:hAnsi="Times New Roman"/>
          <w:noProof/>
          <w:snapToGrid w:val="0"/>
          <w:sz w:val="22"/>
          <w:szCs w:val="22"/>
          <w:lang w:val="lt-LT" w:eastAsia="x-none"/>
        </w:rPr>
      </w:pPr>
      <w:r w:rsidRPr="00586FED">
        <w:rPr>
          <w:rFonts w:ascii="Times New Roman" w:hAnsi="Times New Roman"/>
          <w:noProof/>
          <w:snapToGrid w:val="0"/>
          <w:sz w:val="22"/>
          <w:szCs w:val="22"/>
          <w:lang w:val="lt-LT" w:eastAsia="x-none"/>
        </w:rPr>
        <w:t>jeigu žinote, kad Jums yra sutrikimas, veikiantis kraujo krešėjimą, pvz., baltymo C trūkumas, baltymo S trūkumas, antitrombino III trūkumas, Leideno V faktorius arba</w:t>
      </w:r>
      <w:r w:rsidRPr="00586FED">
        <w:rPr>
          <w:rFonts w:ascii="Times New Roman" w:hAnsi="Times New Roman"/>
          <w:i/>
          <w:noProof/>
          <w:snapToGrid w:val="0"/>
          <w:sz w:val="22"/>
          <w:szCs w:val="22"/>
          <w:lang w:val="lt-LT" w:eastAsia="x-none"/>
        </w:rPr>
        <w:t xml:space="preserve"> </w:t>
      </w:r>
      <w:r w:rsidRPr="00586FED">
        <w:rPr>
          <w:rFonts w:ascii="Times New Roman" w:hAnsi="Times New Roman"/>
          <w:noProof/>
          <w:snapToGrid w:val="0"/>
          <w:sz w:val="22"/>
          <w:szCs w:val="22"/>
          <w:lang w:val="lt-LT" w:eastAsia="x-none"/>
        </w:rPr>
        <w:t>antifosfolipidiniai antikūnai;</w:t>
      </w:r>
    </w:p>
    <w:p w14:paraId="2DA08D0C" w14:textId="77777777" w:rsidR="00586FED" w:rsidRPr="00586FED" w:rsidRDefault="00586FED" w:rsidP="00586FED">
      <w:pPr>
        <w:numPr>
          <w:ilvl w:val="0"/>
          <w:numId w:val="11"/>
        </w:numPr>
        <w:snapToGrid w:val="0"/>
        <w:rPr>
          <w:rFonts w:ascii="Times New Roman" w:hAnsi="Times New Roman"/>
          <w:noProof/>
          <w:snapToGrid w:val="0"/>
          <w:sz w:val="22"/>
          <w:szCs w:val="22"/>
          <w:lang w:val="lt-LT" w:eastAsia="x-none"/>
        </w:rPr>
      </w:pPr>
      <w:r w:rsidRPr="00586FED">
        <w:rPr>
          <w:rFonts w:ascii="Times New Roman" w:hAnsi="Times New Roman"/>
          <w:noProof/>
          <w:snapToGrid w:val="0"/>
          <w:sz w:val="22"/>
          <w:szCs w:val="22"/>
          <w:lang w:val="lt-LT" w:eastAsia="x-none"/>
        </w:rPr>
        <w:t>jeigu Jums reikalinga operacija arba ilgą laiką nevaikštote (žr. skyrių „Kraujo krešuliai“);</w:t>
      </w:r>
    </w:p>
    <w:p w14:paraId="034FE319" w14:textId="77777777" w:rsidR="00586FED" w:rsidRPr="00586FED" w:rsidRDefault="00586FED" w:rsidP="00586FED">
      <w:pPr>
        <w:numPr>
          <w:ilvl w:val="0"/>
          <w:numId w:val="11"/>
        </w:numPr>
        <w:snapToGrid w:val="0"/>
        <w:rPr>
          <w:rFonts w:ascii="Times New Roman" w:hAnsi="Times New Roman"/>
          <w:noProof/>
          <w:snapToGrid w:val="0"/>
          <w:sz w:val="22"/>
          <w:szCs w:val="22"/>
          <w:lang w:val="lt-LT" w:eastAsia="x-none"/>
        </w:rPr>
      </w:pPr>
      <w:r w:rsidRPr="00586FED">
        <w:rPr>
          <w:rFonts w:ascii="Times New Roman" w:hAnsi="Times New Roman"/>
          <w:noProof/>
          <w:snapToGrid w:val="0"/>
          <w:sz w:val="22"/>
          <w:szCs w:val="22"/>
          <w:lang w:val="lt-LT" w:eastAsia="x-none"/>
        </w:rPr>
        <w:t>jeigu Jums kada nors buvo širdies priepuolis (miokardo infarktas) arba insultas;</w:t>
      </w:r>
    </w:p>
    <w:p w14:paraId="2AC7F27A" w14:textId="77777777" w:rsidR="00586FED" w:rsidRPr="00586FED" w:rsidRDefault="00586FED" w:rsidP="00586FED">
      <w:pPr>
        <w:numPr>
          <w:ilvl w:val="0"/>
          <w:numId w:val="11"/>
        </w:numPr>
        <w:snapToGrid w:val="0"/>
        <w:rPr>
          <w:rFonts w:ascii="Times New Roman" w:hAnsi="Times New Roman"/>
          <w:noProof/>
          <w:snapToGrid w:val="0"/>
          <w:sz w:val="22"/>
          <w:szCs w:val="22"/>
          <w:lang w:val="lt-LT" w:eastAsia="x-none"/>
        </w:rPr>
      </w:pPr>
      <w:r w:rsidRPr="00586FED">
        <w:rPr>
          <w:rFonts w:ascii="Times New Roman" w:hAnsi="Times New Roman"/>
          <w:noProof/>
          <w:snapToGrid w:val="0"/>
          <w:sz w:val="22"/>
          <w:szCs w:val="22"/>
          <w:lang w:val="lt-LT" w:eastAsia="x-none"/>
        </w:rPr>
        <w:t>jeigu Jums yra (arba kada nors buvo) krūtinės angina (būklė, kuri sukelia sunkų krūtinės skausmą ir gali būti pirmasis širdies priepuolio [miokardo infarkto] požymis) arba praeinantysis smegenų išemijos priepuolis (PSIP – trumpalaikiai insulto simptomai);</w:t>
      </w:r>
    </w:p>
    <w:p w14:paraId="53ADF53C" w14:textId="77777777" w:rsidR="00586FED" w:rsidRPr="00586FED" w:rsidRDefault="00586FED" w:rsidP="00586FED">
      <w:pPr>
        <w:numPr>
          <w:ilvl w:val="0"/>
          <w:numId w:val="11"/>
        </w:numPr>
        <w:rPr>
          <w:rFonts w:ascii="Times New Roman" w:hAnsi="Times New Roman"/>
          <w:noProof/>
          <w:snapToGrid w:val="0"/>
          <w:sz w:val="22"/>
          <w:szCs w:val="22"/>
          <w:lang w:val="lt-LT" w:eastAsia="x-none"/>
        </w:rPr>
      </w:pPr>
      <w:r w:rsidRPr="00586FED">
        <w:rPr>
          <w:rFonts w:ascii="Times New Roman" w:hAnsi="Times New Roman"/>
          <w:noProof/>
          <w:snapToGrid w:val="0"/>
          <w:sz w:val="22"/>
          <w:szCs w:val="22"/>
          <w:lang w:val="lt-LT" w:eastAsia="x-none"/>
        </w:rPr>
        <w:t>jeigu Jums būna (arba kada nors būdavo) tam tikro tipo migrena, vadinama „migrena su aura“.</w:t>
      </w:r>
    </w:p>
    <w:p w14:paraId="53A5D124" w14:textId="77777777" w:rsidR="00586FED" w:rsidRPr="00586FED" w:rsidRDefault="00586FED" w:rsidP="00586FED">
      <w:pPr>
        <w:numPr>
          <w:ilvl w:val="0"/>
          <w:numId w:val="11"/>
        </w:numPr>
        <w:snapToGrid w:val="0"/>
        <w:rPr>
          <w:rFonts w:ascii="Times New Roman" w:hAnsi="Times New Roman"/>
          <w:noProof/>
          <w:snapToGrid w:val="0"/>
          <w:sz w:val="22"/>
          <w:szCs w:val="22"/>
          <w:lang w:val="lt-LT" w:eastAsia="x-none"/>
        </w:rPr>
      </w:pPr>
      <w:r w:rsidRPr="00586FED">
        <w:rPr>
          <w:rFonts w:ascii="Times New Roman" w:hAnsi="Times New Roman"/>
          <w:noProof/>
          <w:snapToGrid w:val="0"/>
          <w:sz w:val="22"/>
          <w:szCs w:val="22"/>
          <w:lang w:val="lt-LT" w:eastAsia="x-none"/>
        </w:rPr>
        <w:t>jeigu Jums yra bent viena iš toliau nurodytų ligų, galinčių didinti krešulio arterijose riziką:</w:t>
      </w:r>
    </w:p>
    <w:p w14:paraId="1B5543D2" w14:textId="77777777" w:rsidR="00586FED" w:rsidRPr="00586FED" w:rsidRDefault="00586FED" w:rsidP="00586FED">
      <w:pPr>
        <w:numPr>
          <w:ilvl w:val="1"/>
          <w:numId w:val="11"/>
        </w:numPr>
        <w:snapToGrid w:val="0"/>
        <w:rPr>
          <w:rFonts w:ascii="Times New Roman" w:hAnsi="Times New Roman"/>
          <w:noProof/>
          <w:snapToGrid w:val="0"/>
          <w:sz w:val="22"/>
          <w:szCs w:val="22"/>
          <w:lang w:val="lt-LT" w:eastAsia="x-none"/>
        </w:rPr>
      </w:pPr>
      <w:r w:rsidRPr="00586FED">
        <w:rPr>
          <w:rFonts w:ascii="Times New Roman" w:hAnsi="Times New Roman"/>
          <w:noProof/>
          <w:snapToGrid w:val="0"/>
          <w:sz w:val="22"/>
          <w:szCs w:val="22"/>
          <w:lang w:val="lt-LT" w:eastAsia="x-none"/>
        </w:rPr>
        <w:t>sunkus cukrinis diabetas su kraujagyslių pažeidimu,</w:t>
      </w:r>
    </w:p>
    <w:p w14:paraId="31179ECA" w14:textId="77777777" w:rsidR="00586FED" w:rsidRPr="00586FED" w:rsidRDefault="00586FED" w:rsidP="00586FED">
      <w:pPr>
        <w:numPr>
          <w:ilvl w:val="1"/>
          <w:numId w:val="11"/>
        </w:numPr>
        <w:snapToGrid w:val="0"/>
        <w:rPr>
          <w:rFonts w:ascii="Times New Roman" w:hAnsi="Times New Roman"/>
          <w:noProof/>
          <w:snapToGrid w:val="0"/>
          <w:sz w:val="22"/>
          <w:szCs w:val="22"/>
          <w:lang w:val="lt-LT" w:eastAsia="x-none"/>
        </w:rPr>
      </w:pPr>
      <w:r w:rsidRPr="00586FED">
        <w:rPr>
          <w:rFonts w:ascii="Times New Roman" w:hAnsi="Times New Roman"/>
          <w:noProof/>
          <w:snapToGrid w:val="0"/>
          <w:sz w:val="22"/>
          <w:szCs w:val="22"/>
          <w:lang w:val="lt-LT" w:eastAsia="x-none"/>
        </w:rPr>
        <w:t>labai didelis kraujospūdis,</w:t>
      </w:r>
    </w:p>
    <w:p w14:paraId="72337A81" w14:textId="77777777" w:rsidR="00586FED" w:rsidRPr="00586FED" w:rsidRDefault="00586FED" w:rsidP="00586FED">
      <w:pPr>
        <w:numPr>
          <w:ilvl w:val="1"/>
          <w:numId w:val="11"/>
        </w:numPr>
        <w:snapToGrid w:val="0"/>
        <w:rPr>
          <w:rFonts w:ascii="Times New Roman" w:hAnsi="Times New Roman"/>
          <w:noProof/>
          <w:snapToGrid w:val="0"/>
          <w:sz w:val="22"/>
          <w:szCs w:val="22"/>
          <w:lang w:val="lt-LT" w:eastAsia="x-none"/>
        </w:rPr>
      </w:pPr>
      <w:r w:rsidRPr="00586FED">
        <w:rPr>
          <w:rFonts w:ascii="Times New Roman" w:hAnsi="Times New Roman"/>
          <w:noProof/>
          <w:snapToGrid w:val="0"/>
          <w:sz w:val="22"/>
          <w:szCs w:val="22"/>
          <w:lang w:val="lt-LT" w:eastAsia="x-none"/>
        </w:rPr>
        <w:t>labai didelis riebalų (cholesterolio arba trigliceridų) kiekis kraujyje,</w:t>
      </w:r>
    </w:p>
    <w:p w14:paraId="3BEF9FE0" w14:textId="77777777" w:rsidR="00586FED" w:rsidRPr="00586FED" w:rsidRDefault="00586FED" w:rsidP="00586FED">
      <w:pPr>
        <w:numPr>
          <w:ilvl w:val="0"/>
          <w:numId w:val="11"/>
        </w:numPr>
        <w:snapToGrid w:val="0"/>
        <w:rPr>
          <w:rFonts w:ascii="Times New Roman" w:hAnsi="Times New Roman"/>
          <w:noProof/>
          <w:snapToGrid w:val="0"/>
          <w:sz w:val="22"/>
          <w:szCs w:val="22"/>
          <w:lang w:val="lt-LT" w:eastAsia="x-none"/>
        </w:rPr>
      </w:pPr>
      <w:r w:rsidRPr="00586FED">
        <w:rPr>
          <w:rFonts w:ascii="Times New Roman" w:hAnsi="Times New Roman"/>
          <w:noProof/>
          <w:snapToGrid w:val="0"/>
          <w:sz w:val="22"/>
          <w:szCs w:val="22"/>
          <w:lang w:val="lt-LT" w:eastAsia="x-none"/>
        </w:rPr>
        <w:t>jeigu yra (ar buvo) arba įtariamas krūties arba lyties organų piktybinis navikas,</w:t>
      </w:r>
    </w:p>
    <w:p w14:paraId="72D51556" w14:textId="77777777" w:rsidR="00586FED" w:rsidRPr="00586FED" w:rsidRDefault="00586FED" w:rsidP="00586FED">
      <w:pPr>
        <w:numPr>
          <w:ilvl w:val="0"/>
          <w:numId w:val="11"/>
        </w:numPr>
        <w:snapToGrid w:val="0"/>
        <w:rPr>
          <w:rFonts w:ascii="Times New Roman" w:hAnsi="Times New Roman"/>
          <w:noProof/>
          <w:snapToGrid w:val="0"/>
          <w:sz w:val="22"/>
          <w:szCs w:val="22"/>
          <w:lang w:val="lt-LT" w:eastAsia="x-none"/>
        </w:rPr>
      </w:pPr>
      <w:r w:rsidRPr="00586FED">
        <w:rPr>
          <w:rFonts w:ascii="Times New Roman" w:hAnsi="Times New Roman"/>
          <w:noProof/>
          <w:snapToGrid w:val="0"/>
          <w:sz w:val="22"/>
          <w:szCs w:val="22"/>
          <w:lang w:val="lt-LT" w:eastAsia="x-none"/>
        </w:rPr>
        <w:t xml:space="preserve">jeigu Jums yra (ar buvo) kasos uždegimas (pankreatitas), </w:t>
      </w:r>
    </w:p>
    <w:p w14:paraId="73A07096" w14:textId="77777777" w:rsidR="00586FED" w:rsidRPr="00586FED" w:rsidRDefault="00586FED" w:rsidP="00586FED">
      <w:pPr>
        <w:numPr>
          <w:ilvl w:val="0"/>
          <w:numId w:val="11"/>
        </w:numPr>
        <w:snapToGrid w:val="0"/>
        <w:rPr>
          <w:rFonts w:ascii="Times New Roman" w:hAnsi="Times New Roman"/>
          <w:noProof/>
          <w:snapToGrid w:val="0"/>
          <w:sz w:val="22"/>
          <w:szCs w:val="22"/>
          <w:lang w:val="lt-LT" w:eastAsia="x-none"/>
        </w:rPr>
      </w:pPr>
      <w:r w:rsidRPr="00586FED">
        <w:rPr>
          <w:rFonts w:ascii="Times New Roman" w:hAnsi="Times New Roman"/>
          <w:noProof/>
          <w:snapToGrid w:val="0"/>
          <w:sz w:val="22"/>
          <w:szCs w:val="22"/>
          <w:lang w:val="lt-LT" w:eastAsia="x-none"/>
        </w:rPr>
        <w:t>jeigu yra (ar buvo) kepenų liga, kol kepenų veiklos rodikliai nesunormalėję,</w:t>
      </w:r>
    </w:p>
    <w:p w14:paraId="6D0C1D81" w14:textId="77777777" w:rsidR="00586FED" w:rsidRPr="00586FED" w:rsidRDefault="00586FED" w:rsidP="00586FED">
      <w:pPr>
        <w:numPr>
          <w:ilvl w:val="0"/>
          <w:numId w:val="11"/>
        </w:numPr>
        <w:snapToGrid w:val="0"/>
        <w:rPr>
          <w:rFonts w:ascii="Times New Roman" w:hAnsi="Times New Roman"/>
          <w:noProof/>
          <w:snapToGrid w:val="0"/>
          <w:sz w:val="22"/>
          <w:szCs w:val="22"/>
          <w:lang w:val="lt-LT" w:eastAsia="x-none"/>
        </w:rPr>
      </w:pPr>
      <w:r w:rsidRPr="00586FED">
        <w:rPr>
          <w:rFonts w:ascii="Times New Roman" w:hAnsi="Times New Roman"/>
          <w:noProof/>
          <w:snapToGrid w:val="0"/>
          <w:sz w:val="22"/>
          <w:szCs w:val="22"/>
          <w:lang w:val="lt-LT" w:eastAsia="x-none"/>
        </w:rPr>
        <w:t>jeigu yra (ar buvo) kepenų navikas</w:t>
      </w:r>
      <w:r w:rsidR="00854B64">
        <w:rPr>
          <w:rFonts w:ascii="Times New Roman" w:hAnsi="Times New Roman"/>
          <w:noProof/>
          <w:snapToGrid w:val="0"/>
          <w:sz w:val="22"/>
          <w:szCs w:val="22"/>
          <w:lang w:val="lt-LT" w:eastAsia="x-none"/>
        </w:rPr>
        <w:t>,</w:t>
      </w:r>
    </w:p>
    <w:p w14:paraId="04D4D72D" w14:textId="77777777" w:rsidR="00586FED" w:rsidRPr="00586FED" w:rsidRDefault="00586FED" w:rsidP="00586FED">
      <w:pPr>
        <w:numPr>
          <w:ilvl w:val="0"/>
          <w:numId w:val="11"/>
        </w:numPr>
        <w:snapToGrid w:val="0"/>
        <w:rPr>
          <w:rFonts w:ascii="Times New Roman" w:hAnsi="Times New Roman"/>
          <w:noProof/>
          <w:snapToGrid w:val="0"/>
          <w:sz w:val="22"/>
          <w:szCs w:val="22"/>
          <w:lang w:val="lt-LT" w:eastAsia="x-none"/>
        </w:rPr>
      </w:pPr>
      <w:r w:rsidRPr="00586FED">
        <w:rPr>
          <w:rFonts w:ascii="Times New Roman" w:hAnsi="Times New Roman"/>
          <w:noProof/>
          <w:snapToGrid w:val="0"/>
          <w:sz w:val="22"/>
          <w:szCs w:val="22"/>
          <w:lang w:val="lt-LT" w:eastAsia="x-none"/>
        </w:rPr>
        <w:t>jeigu kraujuojama iš makšties dėl nenustatytos priežasties,</w:t>
      </w:r>
    </w:p>
    <w:p w14:paraId="744F8FD1" w14:textId="77777777" w:rsidR="00586FED" w:rsidRPr="00586FED" w:rsidRDefault="00586FED" w:rsidP="00586FED">
      <w:pPr>
        <w:numPr>
          <w:ilvl w:val="0"/>
          <w:numId w:val="11"/>
        </w:numPr>
        <w:snapToGrid w:val="0"/>
        <w:rPr>
          <w:rFonts w:ascii="Times New Roman" w:hAnsi="Times New Roman"/>
          <w:noProof/>
          <w:snapToGrid w:val="0"/>
          <w:sz w:val="22"/>
          <w:szCs w:val="22"/>
          <w:lang w:val="lt-LT" w:eastAsia="x-none"/>
        </w:rPr>
      </w:pPr>
      <w:r w:rsidRPr="00586FED">
        <w:rPr>
          <w:rFonts w:ascii="Times New Roman" w:hAnsi="Times New Roman"/>
          <w:noProof/>
          <w:snapToGrid w:val="0"/>
          <w:sz w:val="22"/>
          <w:szCs w:val="22"/>
          <w:lang w:val="lt-LT" w:eastAsia="x-none"/>
        </w:rPr>
        <w:t xml:space="preserve">jeigu esate ar manote, kad galite būti nėščia </w:t>
      </w:r>
    </w:p>
    <w:p w14:paraId="2B4D4727" w14:textId="77777777" w:rsidR="00586FED" w:rsidRPr="007176E0" w:rsidRDefault="00586FED" w:rsidP="007176E0">
      <w:pPr>
        <w:numPr>
          <w:ilvl w:val="0"/>
          <w:numId w:val="11"/>
        </w:numPr>
        <w:snapToGrid w:val="0"/>
        <w:rPr>
          <w:rFonts w:ascii="Times New Roman" w:hAnsi="Times New Roman"/>
          <w:noProof/>
          <w:snapToGrid w:val="0"/>
          <w:sz w:val="22"/>
          <w:szCs w:val="22"/>
          <w:lang w:val="lt-LT" w:eastAsia="x-none"/>
        </w:rPr>
      </w:pPr>
      <w:r w:rsidRPr="007176E0">
        <w:rPr>
          <w:rFonts w:ascii="Times New Roman" w:hAnsi="Times New Roman"/>
          <w:noProof/>
          <w:snapToGrid w:val="0"/>
          <w:sz w:val="22"/>
          <w:szCs w:val="22"/>
          <w:lang w:val="lt-LT" w:eastAsia="x-none"/>
        </w:rPr>
        <w:t>jeigu yra alergija etinilestradioliui ar</w:t>
      </w:r>
      <w:r w:rsidR="00537B5B" w:rsidRPr="007176E0">
        <w:rPr>
          <w:rFonts w:ascii="Times New Roman" w:hAnsi="Times New Roman"/>
          <w:noProof/>
          <w:snapToGrid w:val="0"/>
          <w:sz w:val="22"/>
          <w:szCs w:val="22"/>
          <w:lang w:val="lt-LT" w:eastAsia="x-none"/>
        </w:rPr>
        <w:t>levonorgestreliui</w:t>
      </w:r>
      <w:r w:rsidRPr="007176E0">
        <w:rPr>
          <w:rFonts w:ascii="Times New Roman" w:hAnsi="Times New Roman"/>
          <w:noProof/>
          <w:snapToGrid w:val="0"/>
          <w:sz w:val="22"/>
          <w:szCs w:val="22"/>
          <w:lang w:val="lt-LT" w:eastAsia="x-none"/>
        </w:rPr>
        <w:t>, arba bet kuriai pagalbinei  šio vaisto medžiagai  (jos išvardytos 6 skyriuje),</w:t>
      </w:r>
    </w:p>
    <w:p w14:paraId="4EAF7151" w14:textId="77777777" w:rsidR="00586FED" w:rsidRPr="00586FED" w:rsidRDefault="00586FED" w:rsidP="00586FED">
      <w:pPr>
        <w:numPr>
          <w:ilvl w:val="0"/>
          <w:numId w:val="11"/>
        </w:numPr>
        <w:snapToGrid w:val="0"/>
        <w:rPr>
          <w:rFonts w:ascii="Times New Roman" w:hAnsi="Times New Roman"/>
          <w:noProof/>
          <w:snapToGrid w:val="0"/>
          <w:sz w:val="22"/>
          <w:szCs w:val="22"/>
          <w:lang w:val="lt-LT" w:eastAsia="x-none"/>
        </w:rPr>
      </w:pPr>
      <w:r w:rsidRPr="00586FED">
        <w:rPr>
          <w:rFonts w:ascii="Times New Roman" w:hAnsi="Times New Roman"/>
          <w:noProof/>
          <w:snapToGrid w:val="0"/>
          <w:sz w:val="22"/>
          <w:szCs w:val="22"/>
          <w:lang w:val="pl-PL" w:eastAsia="x-none"/>
        </w:rPr>
        <w:t>jei vartojate ar ketinate vartoti vaist</w:t>
      </w:r>
      <w:r w:rsidRPr="00586FED">
        <w:rPr>
          <w:rFonts w:ascii="Times New Roman" w:hAnsi="Times New Roman"/>
          <w:noProof/>
          <w:snapToGrid w:val="0"/>
          <w:sz w:val="22"/>
          <w:szCs w:val="22"/>
          <w:lang w:val="lt-LT" w:eastAsia="x-none"/>
        </w:rPr>
        <w:t>ų, kurių sudėtyje yra</w:t>
      </w:r>
      <w:r w:rsidRPr="00586FED">
        <w:rPr>
          <w:rFonts w:ascii="Times New Roman" w:hAnsi="Times New Roman"/>
          <w:noProof/>
          <w:snapToGrid w:val="0"/>
          <w:sz w:val="22"/>
          <w:szCs w:val="22"/>
          <w:lang w:val="pl-PL" w:eastAsia="x-none"/>
        </w:rPr>
        <w:t xml:space="preserve"> jonažolės (</w:t>
      </w:r>
      <w:r w:rsidRPr="00586FED">
        <w:rPr>
          <w:rFonts w:ascii="Times New Roman" w:hAnsi="Times New Roman"/>
          <w:i/>
          <w:noProof/>
          <w:snapToGrid w:val="0"/>
          <w:sz w:val="22"/>
          <w:szCs w:val="22"/>
          <w:lang w:val="pl-PL" w:eastAsia="x-none"/>
        </w:rPr>
        <w:t>Hypericum perforatum)</w:t>
      </w:r>
    </w:p>
    <w:p w14:paraId="3B9B1B93" w14:textId="77777777" w:rsidR="00163404" w:rsidRPr="00DE20C4" w:rsidRDefault="00537B5B" w:rsidP="00537B5B">
      <w:pPr>
        <w:numPr>
          <w:ilvl w:val="0"/>
          <w:numId w:val="7"/>
        </w:numPr>
        <w:rPr>
          <w:rFonts w:ascii="Times New Roman" w:hAnsi="Times New Roman"/>
          <w:bCs/>
          <w:sz w:val="22"/>
          <w:szCs w:val="22"/>
          <w:lang w:val="lt-LT"/>
        </w:rPr>
      </w:pPr>
      <w:r>
        <w:rPr>
          <w:rFonts w:ascii="Times New Roman" w:hAnsi="Times New Roman"/>
          <w:bCs/>
          <w:sz w:val="22"/>
          <w:szCs w:val="22"/>
          <w:lang w:val="lt-LT"/>
        </w:rPr>
        <w:t>j</w:t>
      </w:r>
      <w:r w:rsidR="00163404" w:rsidRPr="00537B5B">
        <w:rPr>
          <w:rFonts w:ascii="Times New Roman" w:hAnsi="Times New Roman"/>
          <w:bCs/>
          <w:sz w:val="22"/>
          <w:szCs w:val="22"/>
          <w:lang w:val="lt-LT"/>
        </w:rPr>
        <w:t xml:space="preserve">ei sergate C hepatitu ir vartojate vaistų, kurių sudėtyje yra </w:t>
      </w:r>
      <w:r w:rsidR="00163404" w:rsidRPr="00537B5B">
        <w:rPr>
          <w:rFonts w:ascii="Times New Roman" w:hAnsi="Times New Roman"/>
          <w:sz w:val="22"/>
          <w:szCs w:val="22"/>
          <w:lang w:val="lt-LT"/>
        </w:rPr>
        <w:t>ombitasviro, paritapreviro, ritonaviro</w:t>
      </w:r>
      <w:r w:rsidR="00576C78" w:rsidRPr="00537B5B">
        <w:rPr>
          <w:rFonts w:ascii="Times New Roman" w:hAnsi="Times New Roman"/>
          <w:sz w:val="22"/>
          <w:szCs w:val="22"/>
          <w:lang w:val="lt-LT"/>
        </w:rPr>
        <w:t>,</w:t>
      </w:r>
      <w:r w:rsidR="00163404" w:rsidRPr="00537B5B">
        <w:rPr>
          <w:rFonts w:ascii="Times New Roman" w:hAnsi="Times New Roman"/>
          <w:sz w:val="22"/>
          <w:szCs w:val="22"/>
          <w:lang w:val="lt-LT"/>
        </w:rPr>
        <w:t xml:space="preserve"> dazabuviro</w:t>
      </w:r>
      <w:r w:rsidR="00576C78" w:rsidRPr="00537B5B">
        <w:rPr>
          <w:rFonts w:ascii="Times New Roman" w:hAnsi="Times New Roman"/>
          <w:sz w:val="22"/>
          <w:szCs w:val="22"/>
          <w:lang w:val="lt-LT"/>
        </w:rPr>
        <w:t xml:space="preserve">, </w:t>
      </w:r>
      <w:r w:rsidR="00576C78" w:rsidRPr="00DE20C4">
        <w:rPr>
          <w:rFonts w:ascii="Times New Roman" w:hAnsi="Times New Roman"/>
          <w:sz w:val="22"/>
          <w:szCs w:val="22"/>
          <w:lang w:val="lt-LT"/>
        </w:rPr>
        <w:t xml:space="preserve">glekapreviro/pibrentasviro ir sofosbuviro/velpatasviro/voksilapreviro </w:t>
      </w:r>
      <w:r w:rsidR="00163404" w:rsidRPr="00DE20C4">
        <w:rPr>
          <w:rFonts w:ascii="Times New Roman" w:hAnsi="Times New Roman"/>
          <w:sz w:val="22"/>
          <w:szCs w:val="22"/>
          <w:lang w:val="lt-LT"/>
        </w:rPr>
        <w:t>(žr. skyrių “Kiti vaistai ir RIGEVIDON”).</w:t>
      </w:r>
    </w:p>
    <w:p w14:paraId="487DA680" w14:textId="77777777" w:rsidR="00163404" w:rsidRPr="002B4510" w:rsidRDefault="00163404" w:rsidP="00163404">
      <w:pPr>
        <w:keepNext/>
        <w:tabs>
          <w:tab w:val="left" w:pos="567"/>
        </w:tabs>
        <w:spacing w:line="260" w:lineRule="exact"/>
        <w:jc w:val="both"/>
        <w:outlineLvl w:val="3"/>
        <w:rPr>
          <w:rFonts w:ascii="Times New Roman" w:hAnsi="Times New Roman"/>
          <w:b/>
          <w:bCs/>
          <w:snapToGrid w:val="0"/>
          <w:sz w:val="22"/>
          <w:szCs w:val="22"/>
          <w:lang w:val="lt-LT"/>
        </w:rPr>
      </w:pPr>
    </w:p>
    <w:p w14:paraId="17695D03" w14:textId="77777777" w:rsidR="00163404" w:rsidRPr="002B4510" w:rsidRDefault="00163404" w:rsidP="00163404">
      <w:pPr>
        <w:keepNext/>
        <w:tabs>
          <w:tab w:val="left" w:pos="567"/>
        </w:tabs>
        <w:spacing w:line="260" w:lineRule="exact"/>
        <w:jc w:val="both"/>
        <w:outlineLvl w:val="3"/>
        <w:rPr>
          <w:rFonts w:ascii="Times New Roman" w:hAnsi="Times New Roman"/>
          <w:b/>
          <w:bCs/>
          <w:snapToGrid w:val="0"/>
          <w:sz w:val="22"/>
          <w:szCs w:val="22"/>
          <w:lang w:val="lt-LT"/>
        </w:rPr>
      </w:pPr>
      <w:r w:rsidRPr="002B4510">
        <w:rPr>
          <w:rFonts w:ascii="Times New Roman" w:hAnsi="Times New Roman"/>
          <w:b/>
          <w:bCs/>
          <w:snapToGrid w:val="0"/>
          <w:sz w:val="22"/>
          <w:szCs w:val="22"/>
          <w:lang w:val="lt-LT"/>
        </w:rPr>
        <w:t>Įspėjimai ir atsargumo priemonės</w:t>
      </w:r>
    </w:p>
    <w:p w14:paraId="4021EDC5" w14:textId="77777777" w:rsidR="00163404" w:rsidRPr="002B4510" w:rsidRDefault="00163404" w:rsidP="0065180E">
      <w:pPr>
        <w:rPr>
          <w:rFonts w:ascii="Times New Roman" w:hAnsi="Times New Roman"/>
          <w:sz w:val="22"/>
          <w:szCs w:val="22"/>
          <w:lang w:val="lt-LT"/>
        </w:rPr>
      </w:pPr>
      <w:r w:rsidRPr="002B4510">
        <w:rPr>
          <w:rFonts w:ascii="Times New Roman" w:hAnsi="Times New Roman"/>
          <w:noProof/>
          <w:snapToGrid w:val="0"/>
          <w:sz w:val="22"/>
          <w:szCs w:val="22"/>
          <w:lang w:val="lt-LT"/>
        </w:rPr>
        <w:t>Pasitarkite su gydytoju arba vaistininku, prieš pradėdami vartoti RIGEVIDON.</w:t>
      </w:r>
    </w:p>
    <w:p w14:paraId="70AB6273" w14:textId="77777777" w:rsidR="00163404" w:rsidRPr="002B4510" w:rsidRDefault="00163404" w:rsidP="00163404">
      <w:pPr>
        <w:pStyle w:val="Pagrindinistekstas"/>
        <w:jc w:val="left"/>
        <w:rPr>
          <w:rFonts w:ascii="Times New Roman" w:hAnsi="Times New Roman"/>
          <w:b/>
          <w:bCs/>
          <w:color w:val="auto"/>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9C57F4" w:rsidRPr="009C57F4" w14:paraId="6BBEF3CA" w14:textId="77777777" w:rsidTr="008809DC">
        <w:tc>
          <w:tcPr>
            <w:tcW w:w="8885" w:type="dxa"/>
            <w:tcBorders>
              <w:top w:val="single" w:sz="4" w:space="0" w:color="auto"/>
              <w:left w:val="single" w:sz="4" w:space="0" w:color="auto"/>
              <w:bottom w:val="single" w:sz="4" w:space="0" w:color="auto"/>
              <w:right w:val="single" w:sz="4" w:space="0" w:color="auto"/>
            </w:tcBorders>
            <w:hideMark/>
          </w:tcPr>
          <w:p w14:paraId="79ECC558" w14:textId="77777777" w:rsidR="009C57F4" w:rsidRPr="009C57F4" w:rsidRDefault="009C57F4" w:rsidP="00D06F2F">
            <w:pPr>
              <w:pStyle w:val="BTEMEASMCA"/>
              <w:rPr>
                <w:sz w:val="22"/>
                <w:szCs w:val="22"/>
              </w:rPr>
            </w:pPr>
            <w:r w:rsidRPr="009C57F4">
              <w:rPr>
                <w:sz w:val="22"/>
                <w:szCs w:val="22"/>
              </w:rPr>
              <w:t>Kada reikia kreiptis į gydytoją?</w:t>
            </w:r>
          </w:p>
          <w:p w14:paraId="0B5BACA5" w14:textId="77777777" w:rsidR="009C57F4" w:rsidRPr="009C57F4" w:rsidRDefault="009C57F4" w:rsidP="00D06F2F">
            <w:pPr>
              <w:pStyle w:val="BTEMEASMCA"/>
              <w:rPr>
                <w:sz w:val="22"/>
                <w:szCs w:val="22"/>
              </w:rPr>
            </w:pPr>
            <w:r w:rsidRPr="009C57F4">
              <w:rPr>
                <w:sz w:val="22"/>
                <w:szCs w:val="22"/>
              </w:rPr>
              <w:t>Kreipkitės skubios medicininės pagalbos</w:t>
            </w:r>
          </w:p>
          <w:p w14:paraId="56FAEA2A" w14:textId="77777777" w:rsidR="009C57F4" w:rsidRPr="009C57F4" w:rsidRDefault="009C57F4" w:rsidP="009C57F4">
            <w:pPr>
              <w:pStyle w:val="BTEMEASMCA"/>
              <w:numPr>
                <w:ilvl w:val="0"/>
                <w:numId w:val="12"/>
              </w:numPr>
              <w:rPr>
                <w:sz w:val="22"/>
                <w:szCs w:val="22"/>
              </w:rPr>
            </w:pPr>
            <w:r w:rsidRPr="009C57F4">
              <w:rPr>
                <w:sz w:val="22"/>
                <w:szCs w:val="22"/>
              </w:rPr>
              <w:t xml:space="preserve">jeigu pastebėjote galimų kraujo krešulio požymių, galinčių reikšti, kad Jums susidarė kraujo krešulys kojoje (t. y., giliųjų venų trombozė), kraujo krešulys plaučiuose (t. y., </w:t>
            </w:r>
            <w:r w:rsidRPr="009C57F4">
              <w:rPr>
                <w:sz w:val="22"/>
                <w:szCs w:val="22"/>
              </w:rPr>
              <w:lastRenderedPageBreak/>
              <w:t>plaučių embolija), ištiko širdies priepuolis (miokardo infarktas) arba insultas (žr. toliau esantį skyrelį „Kraujo krešuliai“).</w:t>
            </w:r>
          </w:p>
          <w:p w14:paraId="72F63E3F" w14:textId="77777777" w:rsidR="009C57F4" w:rsidRPr="009C57F4" w:rsidRDefault="009C57F4" w:rsidP="00D06F2F">
            <w:pPr>
              <w:pStyle w:val="BTEMEASMCA"/>
              <w:rPr>
                <w:sz w:val="22"/>
                <w:szCs w:val="22"/>
              </w:rPr>
            </w:pPr>
            <w:r w:rsidRPr="009C57F4">
              <w:rPr>
                <w:sz w:val="22"/>
                <w:szCs w:val="22"/>
              </w:rPr>
              <w:t>Šio sunkaus šalutinio poveikio simptomai aprašyti skyrelyje „Kaip atpažinti kraujo krešulį“.</w:t>
            </w:r>
          </w:p>
        </w:tc>
      </w:tr>
    </w:tbl>
    <w:p w14:paraId="179B84CC" w14:textId="77777777" w:rsidR="009C57F4" w:rsidRPr="009C57F4" w:rsidRDefault="009C57F4" w:rsidP="009C57F4">
      <w:pPr>
        <w:pStyle w:val="BTEMEASMCA"/>
        <w:rPr>
          <w:sz w:val="22"/>
          <w:szCs w:val="22"/>
        </w:rPr>
      </w:pPr>
    </w:p>
    <w:p w14:paraId="444235B0" w14:textId="77777777" w:rsidR="009C57F4" w:rsidRPr="009C57F4" w:rsidRDefault="009C57F4" w:rsidP="009C57F4">
      <w:pPr>
        <w:pStyle w:val="BTEMEASMCA"/>
        <w:rPr>
          <w:b/>
          <w:sz w:val="22"/>
          <w:szCs w:val="22"/>
        </w:rPr>
      </w:pPr>
      <w:r w:rsidRPr="009C57F4">
        <w:rPr>
          <w:b/>
          <w:sz w:val="22"/>
          <w:szCs w:val="22"/>
        </w:rPr>
        <w:t>Jeigu Jums tinka bent viena iš toliau nurodytų būklių, pasakykite gydytojui.</w:t>
      </w:r>
    </w:p>
    <w:p w14:paraId="3B1287E4" w14:textId="77777777" w:rsidR="009C57F4" w:rsidRPr="009C57F4" w:rsidRDefault="009C57F4" w:rsidP="009C57F4">
      <w:pPr>
        <w:pStyle w:val="BTEMEASMCA"/>
        <w:rPr>
          <w:sz w:val="22"/>
          <w:szCs w:val="22"/>
        </w:rPr>
      </w:pPr>
      <w:r w:rsidRPr="009C57F4">
        <w:rPr>
          <w:sz w:val="22"/>
          <w:szCs w:val="22"/>
        </w:rPr>
        <w:t>Pasakykite gydytojui, jeigu Jums yra kuri nors iš šių būklių pasireiškia arba pasunkėja vartojant RIGEVIDON, taip pat reikia pasakyti gydytojui, jeigu:</w:t>
      </w:r>
    </w:p>
    <w:p w14:paraId="50F3FF55" w14:textId="77777777" w:rsidR="009C57F4" w:rsidRPr="009C57F4" w:rsidRDefault="009C57F4" w:rsidP="009C57F4">
      <w:pPr>
        <w:pStyle w:val="BTEMEASMCA"/>
        <w:numPr>
          <w:ilvl w:val="0"/>
          <w:numId w:val="13"/>
        </w:numPr>
        <w:rPr>
          <w:sz w:val="22"/>
          <w:szCs w:val="22"/>
        </w:rPr>
      </w:pPr>
      <w:r w:rsidRPr="009C57F4">
        <w:rPr>
          <w:sz w:val="22"/>
          <w:szCs w:val="22"/>
        </w:rPr>
        <w:t>Jūsų kraujyje yra padidėjusi riebalų koncentracija kraujyje (hipertrigliceridemija) arba teigiama šios būklės šeimos anamnezė. Hipertrigliceridemija yra susijusi su padidėjusia pankreatito (kasos uždegimo) išsivystymo rizika;</w:t>
      </w:r>
    </w:p>
    <w:p w14:paraId="3B9740FD" w14:textId="77777777" w:rsidR="009C57F4" w:rsidRPr="009C57F4" w:rsidRDefault="009C57F4" w:rsidP="009C57F4">
      <w:pPr>
        <w:pStyle w:val="BTEMEASMCA"/>
        <w:numPr>
          <w:ilvl w:val="0"/>
          <w:numId w:val="13"/>
        </w:numPr>
        <w:rPr>
          <w:sz w:val="22"/>
          <w:szCs w:val="22"/>
        </w:rPr>
      </w:pPr>
      <w:r w:rsidRPr="009C57F4">
        <w:rPr>
          <w:sz w:val="22"/>
          <w:szCs w:val="22"/>
        </w:rPr>
        <w:t xml:space="preserve"> rūkote,</w:t>
      </w:r>
    </w:p>
    <w:p w14:paraId="34A4ECF9" w14:textId="77777777" w:rsidR="009C57F4" w:rsidRPr="009C57F4" w:rsidRDefault="009C57F4" w:rsidP="009C57F4">
      <w:pPr>
        <w:pStyle w:val="BTEMEASMCA"/>
        <w:numPr>
          <w:ilvl w:val="0"/>
          <w:numId w:val="13"/>
        </w:numPr>
        <w:rPr>
          <w:sz w:val="22"/>
          <w:szCs w:val="22"/>
        </w:rPr>
      </w:pPr>
      <w:r w:rsidRPr="009C57F4">
        <w:rPr>
          <w:sz w:val="22"/>
          <w:szCs w:val="22"/>
        </w:rPr>
        <w:t>turite viršsvorio,</w:t>
      </w:r>
    </w:p>
    <w:p w14:paraId="3623D5BD" w14:textId="77777777" w:rsidR="009C57F4" w:rsidRPr="009C57F4" w:rsidRDefault="009C57F4" w:rsidP="009C57F4">
      <w:pPr>
        <w:pStyle w:val="BTEMEASMCA"/>
        <w:numPr>
          <w:ilvl w:val="0"/>
          <w:numId w:val="13"/>
        </w:numPr>
        <w:rPr>
          <w:sz w:val="22"/>
          <w:szCs w:val="22"/>
        </w:rPr>
      </w:pPr>
      <w:r w:rsidRPr="009C57F4">
        <w:rPr>
          <w:sz w:val="22"/>
          <w:szCs w:val="22"/>
        </w:rPr>
        <w:t>Jums reikalinga operacija arba ilgą laiką nevaikštote (žr. 2 skyrių „Kraujo krešuliai“);</w:t>
      </w:r>
    </w:p>
    <w:p w14:paraId="17CB7FDD" w14:textId="77777777" w:rsidR="009C57F4" w:rsidRPr="009C57F4" w:rsidRDefault="009C57F4" w:rsidP="009C57F4">
      <w:pPr>
        <w:pStyle w:val="BTEMEASMCA"/>
        <w:numPr>
          <w:ilvl w:val="0"/>
          <w:numId w:val="13"/>
        </w:numPr>
        <w:rPr>
          <w:sz w:val="22"/>
          <w:szCs w:val="22"/>
        </w:rPr>
      </w:pPr>
      <w:r w:rsidRPr="009C57F4">
        <w:rPr>
          <w:sz w:val="22"/>
          <w:szCs w:val="22"/>
        </w:rPr>
        <w:t>Jums yra poodinių venų uždegimas (paviršinis tromboflebitas),</w:t>
      </w:r>
    </w:p>
    <w:p w14:paraId="74F510B5" w14:textId="77777777" w:rsidR="009C57F4" w:rsidRPr="009C57F4" w:rsidRDefault="009C57F4" w:rsidP="009C57F4">
      <w:pPr>
        <w:pStyle w:val="BTEMEASMCA"/>
        <w:numPr>
          <w:ilvl w:val="0"/>
          <w:numId w:val="13"/>
        </w:numPr>
        <w:rPr>
          <w:sz w:val="22"/>
          <w:szCs w:val="22"/>
        </w:rPr>
      </w:pPr>
      <w:r w:rsidRPr="009C57F4">
        <w:rPr>
          <w:sz w:val="22"/>
          <w:szCs w:val="22"/>
        </w:rPr>
        <w:t>Jūsų venos mazguotos ir išsiplėtusios,</w:t>
      </w:r>
    </w:p>
    <w:p w14:paraId="788EDE45" w14:textId="77777777" w:rsidR="009C57F4" w:rsidRPr="009C57F4" w:rsidRDefault="009C57F4" w:rsidP="009C57F4">
      <w:pPr>
        <w:pStyle w:val="BTEMEASMCA"/>
        <w:numPr>
          <w:ilvl w:val="0"/>
          <w:numId w:val="13"/>
        </w:numPr>
        <w:rPr>
          <w:sz w:val="22"/>
          <w:szCs w:val="22"/>
        </w:rPr>
      </w:pPr>
      <w:r w:rsidRPr="009C57F4">
        <w:rPr>
          <w:sz w:val="22"/>
          <w:szCs w:val="22"/>
        </w:rPr>
        <w:t>Jums ar Jūsų kraujo giminaičiams buvo kraujo krešumo sutrikimų,</w:t>
      </w:r>
    </w:p>
    <w:p w14:paraId="1BF1FA46" w14:textId="77777777" w:rsidR="009C57F4" w:rsidRPr="009C57F4" w:rsidRDefault="009C57F4" w:rsidP="009C57F4">
      <w:pPr>
        <w:pStyle w:val="BTEMEASMCA"/>
        <w:numPr>
          <w:ilvl w:val="0"/>
          <w:numId w:val="13"/>
        </w:numPr>
        <w:rPr>
          <w:sz w:val="22"/>
          <w:szCs w:val="22"/>
        </w:rPr>
      </w:pPr>
      <w:r w:rsidRPr="009C57F4">
        <w:rPr>
          <w:sz w:val="22"/>
          <w:szCs w:val="22"/>
        </w:rPr>
        <w:t>Jums yra migrena,</w:t>
      </w:r>
    </w:p>
    <w:p w14:paraId="2D1B16FD" w14:textId="77777777" w:rsidR="009C57F4" w:rsidRPr="009C57F4" w:rsidRDefault="009C57F4" w:rsidP="009C57F4">
      <w:pPr>
        <w:pStyle w:val="BTEMEASMCA"/>
        <w:numPr>
          <w:ilvl w:val="0"/>
          <w:numId w:val="13"/>
        </w:numPr>
        <w:rPr>
          <w:sz w:val="22"/>
          <w:szCs w:val="22"/>
        </w:rPr>
      </w:pPr>
      <w:r w:rsidRPr="009C57F4">
        <w:rPr>
          <w:sz w:val="22"/>
          <w:szCs w:val="22"/>
        </w:rPr>
        <w:t>sergate cukriniu diabetu,</w:t>
      </w:r>
    </w:p>
    <w:p w14:paraId="034DAD4C" w14:textId="77777777" w:rsidR="009C57F4" w:rsidRPr="009C57F4" w:rsidRDefault="009C57F4" w:rsidP="009C57F4">
      <w:pPr>
        <w:pStyle w:val="BTEMEASMCA"/>
        <w:numPr>
          <w:ilvl w:val="0"/>
          <w:numId w:val="13"/>
        </w:numPr>
        <w:rPr>
          <w:sz w:val="22"/>
          <w:szCs w:val="22"/>
        </w:rPr>
      </w:pPr>
      <w:r w:rsidRPr="009C57F4">
        <w:rPr>
          <w:sz w:val="22"/>
          <w:szCs w:val="22"/>
        </w:rPr>
        <w:t>sergate Krono liga arba opiniu kolitu (lėtine uždegimine žarnyno liga);</w:t>
      </w:r>
    </w:p>
    <w:p w14:paraId="55FDF7BA" w14:textId="77777777" w:rsidR="009C57F4" w:rsidRPr="009C57F4" w:rsidRDefault="009C57F4" w:rsidP="009C57F4">
      <w:pPr>
        <w:pStyle w:val="BTEMEASMCA"/>
        <w:numPr>
          <w:ilvl w:val="0"/>
          <w:numId w:val="13"/>
        </w:numPr>
        <w:rPr>
          <w:sz w:val="22"/>
          <w:szCs w:val="22"/>
        </w:rPr>
      </w:pPr>
      <w:r w:rsidRPr="009C57F4">
        <w:rPr>
          <w:sz w:val="22"/>
          <w:szCs w:val="22"/>
        </w:rPr>
        <w:t>Jums yra paveldima kurtumo forma, vadinama otoskloroze,</w:t>
      </w:r>
    </w:p>
    <w:p w14:paraId="0B15807B" w14:textId="77777777" w:rsidR="009C57F4" w:rsidRPr="009C57F4" w:rsidRDefault="009C57F4" w:rsidP="009C57F4">
      <w:pPr>
        <w:pStyle w:val="BTEMEASMCA"/>
        <w:numPr>
          <w:ilvl w:val="0"/>
          <w:numId w:val="13"/>
        </w:numPr>
        <w:rPr>
          <w:sz w:val="22"/>
          <w:szCs w:val="22"/>
        </w:rPr>
      </w:pPr>
      <w:r w:rsidRPr="009C57F4">
        <w:rPr>
          <w:sz w:val="22"/>
          <w:szCs w:val="22"/>
        </w:rPr>
        <w:t>Jūsų nuotaika prislėgta (depresija ar nuotaikos  pokyčiai),</w:t>
      </w:r>
    </w:p>
    <w:p w14:paraId="52EE93FF" w14:textId="77777777" w:rsidR="009C57F4" w:rsidRPr="00EF7B64" w:rsidRDefault="009C57F4" w:rsidP="009C57F4">
      <w:pPr>
        <w:pStyle w:val="BTEMEASMCA"/>
        <w:numPr>
          <w:ilvl w:val="0"/>
          <w:numId w:val="13"/>
        </w:numPr>
        <w:rPr>
          <w:sz w:val="22"/>
          <w:szCs w:val="22"/>
        </w:rPr>
      </w:pPr>
      <w:r w:rsidRPr="00EF7B64">
        <w:rPr>
          <w:sz w:val="22"/>
          <w:szCs w:val="22"/>
        </w:rPr>
        <w:t>sergate centrinės nervų sistemos liga, pasireiškiančia traukuliais ir sąmonės praradimu (epilepsija),</w:t>
      </w:r>
    </w:p>
    <w:p w14:paraId="25B08903" w14:textId="77777777" w:rsidR="009C57F4" w:rsidRPr="009C57F4" w:rsidRDefault="009C57F4" w:rsidP="009C57F4">
      <w:pPr>
        <w:pStyle w:val="BTEMEASMCA"/>
        <w:numPr>
          <w:ilvl w:val="0"/>
          <w:numId w:val="13"/>
        </w:numPr>
        <w:rPr>
          <w:sz w:val="22"/>
          <w:szCs w:val="22"/>
        </w:rPr>
      </w:pPr>
      <w:r w:rsidRPr="009C57F4">
        <w:rPr>
          <w:sz w:val="22"/>
          <w:szCs w:val="22"/>
        </w:rPr>
        <w:t>sergate Saidenhemo (Sydenham) chorėja(liga, dėl kurios pasireiškia staigūs kūno judesiai),</w:t>
      </w:r>
    </w:p>
    <w:p w14:paraId="0084F6BC" w14:textId="77777777" w:rsidR="009C57F4" w:rsidRPr="009C57F4" w:rsidRDefault="009C57F4" w:rsidP="009C57F4">
      <w:pPr>
        <w:pStyle w:val="BTEMEASMCA"/>
        <w:numPr>
          <w:ilvl w:val="0"/>
          <w:numId w:val="13"/>
        </w:numPr>
        <w:rPr>
          <w:sz w:val="22"/>
          <w:szCs w:val="22"/>
        </w:rPr>
      </w:pPr>
      <w:r w:rsidRPr="009C57F4">
        <w:rPr>
          <w:sz w:val="22"/>
          <w:szCs w:val="22"/>
        </w:rPr>
        <w:t>sergate kepenų ir (arba) tulžies pūslės liga (pageltusi oda, tulžies pūslės akmenligė),</w:t>
      </w:r>
    </w:p>
    <w:p w14:paraId="07FA3815" w14:textId="77777777" w:rsidR="009C57F4" w:rsidRPr="009C57F4" w:rsidRDefault="009C57F4" w:rsidP="009C57F4">
      <w:pPr>
        <w:pStyle w:val="BTEMEASMCA"/>
        <w:numPr>
          <w:ilvl w:val="0"/>
          <w:numId w:val="13"/>
        </w:numPr>
        <w:rPr>
          <w:sz w:val="22"/>
          <w:szCs w:val="22"/>
        </w:rPr>
      </w:pPr>
      <w:r w:rsidRPr="009C57F4">
        <w:rPr>
          <w:sz w:val="22"/>
          <w:szCs w:val="22"/>
        </w:rPr>
        <w:t>sergate paveldima kraujo liga – porfirija (reta paveldima liga),</w:t>
      </w:r>
    </w:p>
    <w:p w14:paraId="2546306F" w14:textId="77777777" w:rsidR="009C57F4" w:rsidRPr="009C57F4" w:rsidRDefault="009C57F4" w:rsidP="009C57F4">
      <w:pPr>
        <w:pStyle w:val="BTEMEASMCA"/>
        <w:numPr>
          <w:ilvl w:val="0"/>
          <w:numId w:val="13"/>
        </w:numPr>
        <w:rPr>
          <w:sz w:val="22"/>
          <w:szCs w:val="22"/>
        </w:rPr>
      </w:pPr>
      <w:r w:rsidRPr="009C57F4">
        <w:rPr>
          <w:sz w:val="22"/>
          <w:szCs w:val="22"/>
        </w:rPr>
        <w:t>sergate pjautuvo pavidalo ląstelių anemija (paveldima raudonųjų kraujo ląstelių liga),</w:t>
      </w:r>
    </w:p>
    <w:p w14:paraId="10BCD726" w14:textId="77777777" w:rsidR="009C57F4" w:rsidRPr="009C57F4" w:rsidRDefault="009C57F4" w:rsidP="009C57F4">
      <w:pPr>
        <w:pStyle w:val="BTEMEASMCA"/>
        <w:numPr>
          <w:ilvl w:val="0"/>
          <w:numId w:val="13"/>
        </w:numPr>
        <w:rPr>
          <w:sz w:val="22"/>
          <w:szCs w:val="22"/>
        </w:rPr>
      </w:pPr>
      <w:r w:rsidRPr="009C57F4">
        <w:rPr>
          <w:sz w:val="22"/>
          <w:szCs w:val="22"/>
        </w:rPr>
        <w:t>Jums yra hemolizinis ureminis sindromas (HUS – inkstų nepakankamumą sukeliantis kraujo krešėjimo sutrikimas),</w:t>
      </w:r>
    </w:p>
    <w:p w14:paraId="37968D35" w14:textId="77777777" w:rsidR="009C57F4" w:rsidRPr="009C57F4" w:rsidRDefault="009C57F4" w:rsidP="009C57F4">
      <w:pPr>
        <w:pStyle w:val="BTEMEASMCA"/>
        <w:numPr>
          <w:ilvl w:val="0"/>
          <w:numId w:val="13"/>
        </w:numPr>
        <w:rPr>
          <w:sz w:val="22"/>
          <w:szCs w:val="22"/>
        </w:rPr>
      </w:pPr>
      <w:r w:rsidRPr="009C57F4">
        <w:rPr>
          <w:sz w:val="22"/>
          <w:szCs w:val="22"/>
        </w:rPr>
        <w:t>sergate sistemine raudonąja vilklige (SRV – liga, veikiančia natūralią organizmo apsaugos sistemą),</w:t>
      </w:r>
    </w:p>
    <w:p w14:paraId="25B3F585" w14:textId="77777777" w:rsidR="009C57F4" w:rsidRDefault="009C57F4" w:rsidP="009C57F4">
      <w:pPr>
        <w:pStyle w:val="BTEMEASMCA"/>
        <w:numPr>
          <w:ilvl w:val="0"/>
          <w:numId w:val="13"/>
        </w:numPr>
        <w:rPr>
          <w:sz w:val="22"/>
          <w:szCs w:val="22"/>
        </w:rPr>
      </w:pPr>
      <w:r w:rsidRPr="009C57F4">
        <w:rPr>
          <w:sz w:val="22"/>
          <w:szCs w:val="22"/>
        </w:rPr>
        <w:t>sirgote nėščiųjų pūsleline (odos išbėrimas pūslelėmis nėštumo metu),</w:t>
      </w:r>
    </w:p>
    <w:p w14:paraId="03DEC796" w14:textId="77777777" w:rsidR="00CC3D67" w:rsidRPr="00CC3D67" w:rsidRDefault="00CC3D67" w:rsidP="00CC3D67">
      <w:pPr>
        <w:pStyle w:val="BTEMEASMCA"/>
        <w:numPr>
          <w:ilvl w:val="0"/>
          <w:numId w:val="13"/>
        </w:numPr>
        <w:rPr>
          <w:sz w:val="22"/>
          <w:szCs w:val="22"/>
        </w:rPr>
      </w:pPr>
      <w:r w:rsidRPr="00CC3D67">
        <w:rPr>
          <w:sz w:val="22"/>
          <w:szCs w:val="22"/>
        </w:rPr>
        <w:t>yra ar anksčiau buvo rudmė (geltonai rudos pigmentinės odos, ypač veido, dėmės, taip vadinamos „nėštumo dėmės“); jei taip, venkite tiesioginių saulės arba ultravioletinių spindulių,</w:t>
      </w:r>
    </w:p>
    <w:p w14:paraId="149B77EC" w14:textId="77777777" w:rsidR="00CC3D67" w:rsidRPr="00EF7B64" w:rsidRDefault="00CC3D67" w:rsidP="00CC3D67">
      <w:pPr>
        <w:pStyle w:val="BTEMEASMCA"/>
        <w:numPr>
          <w:ilvl w:val="0"/>
          <w:numId w:val="13"/>
        </w:numPr>
        <w:rPr>
          <w:b/>
          <w:sz w:val="22"/>
          <w:szCs w:val="22"/>
        </w:rPr>
      </w:pPr>
      <w:r w:rsidRPr="00EF7B64">
        <w:rPr>
          <w:b/>
          <w:sz w:val="22"/>
          <w:szCs w:val="22"/>
        </w:rPr>
        <w:t xml:space="preserve">Jei Jums pasireiškė angioneurozinės edemos simptomų, tokių kaip veido, liežuvio ir (arba) gerklų patinimas ir (arba) pasunkėjęs rijimas arba dilgėlinė, lydima pasunkėjusio kvėpavimo, nedelsiant kreipkitės į gydytoją. Vaistai, kurių sudėtyje yra estrogenų, gali išprovokuoti arba pasunkinti paveldimos ir įgytos  angioneurozinės edemos simptomus. </w:t>
      </w:r>
    </w:p>
    <w:p w14:paraId="2B545594" w14:textId="77777777" w:rsidR="00CC3D67" w:rsidRPr="00537B5B" w:rsidRDefault="00CC3D67" w:rsidP="00CC3D67">
      <w:pPr>
        <w:snapToGrid w:val="0"/>
        <w:rPr>
          <w:rFonts w:ascii="Times New Roman" w:hAnsi="Times New Roman"/>
          <w:b/>
          <w:noProof/>
          <w:snapToGrid w:val="0"/>
          <w:sz w:val="22"/>
          <w:szCs w:val="22"/>
          <w:lang w:val="lt-LT" w:eastAsia="x-none"/>
        </w:rPr>
      </w:pPr>
      <w:r w:rsidRPr="00537B5B">
        <w:rPr>
          <w:rFonts w:ascii="Times New Roman" w:hAnsi="Times New Roman"/>
          <w:b/>
          <w:noProof/>
          <w:snapToGrid w:val="0"/>
          <w:sz w:val="22"/>
          <w:szCs w:val="22"/>
          <w:lang w:val="lt-LT" w:eastAsia="x-none"/>
        </w:rPr>
        <w:t>KRAUJO KREŠULIAI</w:t>
      </w:r>
    </w:p>
    <w:p w14:paraId="5D63D51F" w14:textId="77777777" w:rsidR="00CC3D67" w:rsidRDefault="00CC3D67" w:rsidP="00CC3D67">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Vartojant sudėtinį hormoninį kontraceptiką, pvz., RIGEVIDON, Jums yra didesnė kraujo krešulio atsiradimo rizika nei jo nevartojant. Retais atvejais kraujo krešulys gali užkimšti kraujagysles ir sukelti sunkius sutrikimus.</w:t>
      </w:r>
    </w:p>
    <w:p w14:paraId="59F3F59B" w14:textId="77777777" w:rsidR="00537B5B" w:rsidRPr="00CC3D67" w:rsidRDefault="00537B5B" w:rsidP="00CC3D67">
      <w:pPr>
        <w:snapToGrid w:val="0"/>
        <w:rPr>
          <w:rFonts w:ascii="Times New Roman" w:hAnsi="Times New Roman"/>
          <w:noProof/>
          <w:snapToGrid w:val="0"/>
          <w:sz w:val="22"/>
          <w:szCs w:val="22"/>
          <w:lang w:val="lt-LT" w:eastAsia="x-none"/>
        </w:rPr>
      </w:pPr>
    </w:p>
    <w:p w14:paraId="7F2211FF" w14:textId="77777777" w:rsidR="00CC3D67" w:rsidRPr="00CC3D67" w:rsidRDefault="00CC3D67" w:rsidP="00CC3D67">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Kraujo krešulių gali atsirasti</w:t>
      </w:r>
    </w:p>
    <w:p w14:paraId="591969E8" w14:textId="77777777" w:rsidR="00CC3D67" w:rsidRPr="00CC3D67" w:rsidRDefault="00CC3D67" w:rsidP="00CC3D67">
      <w:pPr>
        <w:numPr>
          <w:ilvl w:val="0"/>
          <w:numId w:val="14"/>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venose (vadinama venų tromboze, venų tromboembolija arba VTE),</w:t>
      </w:r>
    </w:p>
    <w:p w14:paraId="3F00D64D" w14:textId="77777777" w:rsidR="00CC3D67" w:rsidRPr="00CC3D67" w:rsidRDefault="00CC3D67" w:rsidP="00CC3D67">
      <w:pPr>
        <w:numPr>
          <w:ilvl w:val="0"/>
          <w:numId w:val="14"/>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arterijose (vadinama arterijų tromboze, arterijų tromboembolija arba ATE).</w:t>
      </w:r>
    </w:p>
    <w:p w14:paraId="1E2A2CD4" w14:textId="77777777" w:rsidR="00CC3D67" w:rsidRPr="00CC3D67" w:rsidRDefault="00CC3D67" w:rsidP="00CC3D67">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Kraujo krešuliai ne visada visiškai išnyksta. Retais atvejais krešuliai gali sukelti sunkius ilgalaikius padarinius arba labai retais atvejais jie gali baigtis mirtimi.</w:t>
      </w:r>
    </w:p>
    <w:p w14:paraId="53068739" w14:textId="77777777" w:rsidR="00CC3D67" w:rsidRPr="00CC3D67" w:rsidRDefault="00CC3D67" w:rsidP="00CC3D67">
      <w:pPr>
        <w:snapToGrid w:val="0"/>
        <w:rPr>
          <w:rFonts w:ascii="Times New Roman" w:hAnsi="Times New Roman"/>
          <w:noProof/>
          <w:snapToGrid w:val="0"/>
          <w:sz w:val="22"/>
          <w:szCs w:val="22"/>
          <w:lang w:val="lt-LT" w:eastAsia="x-none"/>
        </w:rPr>
      </w:pPr>
    </w:p>
    <w:p w14:paraId="3C7E771D" w14:textId="77777777" w:rsidR="00CC3D67" w:rsidRPr="00CC3D67" w:rsidRDefault="00CC3D67" w:rsidP="00CC3D67">
      <w:pPr>
        <w:snapToGrid w:val="0"/>
        <w:rPr>
          <w:rFonts w:ascii="Times New Roman" w:hAnsi="Times New Roman"/>
          <w:b/>
          <w:noProof/>
          <w:snapToGrid w:val="0"/>
          <w:sz w:val="22"/>
          <w:szCs w:val="22"/>
          <w:lang w:val="lt-LT" w:eastAsia="x-none"/>
        </w:rPr>
      </w:pPr>
      <w:r w:rsidRPr="00CC3D67">
        <w:rPr>
          <w:rFonts w:ascii="Times New Roman" w:hAnsi="Times New Roman"/>
          <w:b/>
          <w:noProof/>
          <w:snapToGrid w:val="0"/>
          <w:sz w:val="22"/>
          <w:szCs w:val="22"/>
          <w:lang w:val="lt-LT" w:eastAsia="x-none"/>
        </w:rPr>
        <w:t>Svarbu atsiminti, kad bendra kenksmingo kraujo krešulio dėl RIGEVIDON vartojimo rizika yra maža.</w:t>
      </w:r>
    </w:p>
    <w:p w14:paraId="5AAC7278" w14:textId="77777777" w:rsidR="00CC3D67" w:rsidRPr="00CC3D67" w:rsidRDefault="00CC3D67" w:rsidP="00CC3D67">
      <w:pPr>
        <w:snapToGrid w:val="0"/>
        <w:rPr>
          <w:rFonts w:ascii="Times New Roman" w:hAnsi="Times New Roman"/>
          <w:b/>
          <w:noProof/>
          <w:snapToGrid w:val="0"/>
          <w:sz w:val="22"/>
          <w:szCs w:val="22"/>
          <w:lang w:val="lt-LT" w:eastAsia="x-none"/>
        </w:rPr>
      </w:pPr>
    </w:p>
    <w:p w14:paraId="24B044C1" w14:textId="77777777" w:rsidR="00CC3D67" w:rsidRPr="00CC3D67" w:rsidRDefault="00CC3D67" w:rsidP="00CC3D67">
      <w:pPr>
        <w:snapToGrid w:val="0"/>
        <w:rPr>
          <w:rFonts w:ascii="Times New Roman" w:hAnsi="Times New Roman"/>
          <w:b/>
          <w:noProof/>
          <w:snapToGrid w:val="0"/>
          <w:sz w:val="22"/>
          <w:szCs w:val="22"/>
          <w:lang w:val="lt-LT" w:eastAsia="x-none"/>
        </w:rPr>
      </w:pPr>
      <w:r w:rsidRPr="00CC3D67">
        <w:rPr>
          <w:rFonts w:ascii="Times New Roman" w:hAnsi="Times New Roman"/>
          <w:b/>
          <w:noProof/>
          <w:snapToGrid w:val="0"/>
          <w:sz w:val="22"/>
          <w:szCs w:val="22"/>
          <w:lang w:val="lt-LT" w:eastAsia="x-none"/>
        </w:rPr>
        <w:lastRenderedPageBreak/>
        <w:t>KAIP ATPAŽINTI KRAUJO KREŠULĮ</w:t>
      </w:r>
    </w:p>
    <w:p w14:paraId="194A6DD1" w14:textId="77777777" w:rsidR="00CC3D67" w:rsidRPr="00CC3D67" w:rsidRDefault="00CC3D67" w:rsidP="00CC3D67">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 xml:space="preserve">Jeigu pastebėjote bent vieną iš šių požymių ar simptomų, </w:t>
      </w:r>
      <w:r w:rsidRPr="00CC3D67">
        <w:rPr>
          <w:rFonts w:ascii="Times New Roman" w:hAnsi="Times New Roman"/>
          <w:noProof/>
          <w:snapToGrid w:val="0"/>
          <w:sz w:val="22"/>
          <w:szCs w:val="22"/>
          <w:u w:val="single"/>
          <w:lang w:val="lt-LT" w:eastAsia="x-none"/>
        </w:rPr>
        <w:t>kreipkitės skubios medicininės pagalbos</w:t>
      </w:r>
      <w:r w:rsidRPr="00CC3D67">
        <w:rPr>
          <w:rFonts w:ascii="Times New Roman" w:hAnsi="Times New Roman"/>
          <w:noProof/>
          <w:snapToGrid w:val="0"/>
          <w:sz w:val="22"/>
          <w:szCs w:val="22"/>
          <w:lang w:val="lt-LT" w:eastAsia="x-none"/>
        </w:rPr>
        <w:t>.</w:t>
      </w:r>
    </w:p>
    <w:p w14:paraId="5763AC43" w14:textId="77777777" w:rsidR="00CC3D67" w:rsidRPr="00CC3D67" w:rsidRDefault="00CC3D67" w:rsidP="00CC3D67">
      <w:pPr>
        <w:snapToGrid w:val="0"/>
        <w:rPr>
          <w:rFonts w:ascii="Times New Roman" w:hAnsi="Times New Roman"/>
          <w:noProof/>
          <w:snapToGrid w:val="0"/>
          <w:sz w:val="22"/>
          <w:szCs w:val="22"/>
          <w:lang w:val="lt-LT"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CC3D67" w:rsidRPr="00CC3D67" w14:paraId="23EAC120" w14:textId="77777777" w:rsidTr="008809DC">
        <w:tc>
          <w:tcPr>
            <w:tcW w:w="5868" w:type="dxa"/>
            <w:tcBorders>
              <w:top w:val="single" w:sz="4" w:space="0" w:color="auto"/>
              <w:left w:val="single" w:sz="4" w:space="0" w:color="auto"/>
              <w:bottom w:val="single" w:sz="4" w:space="0" w:color="auto"/>
              <w:right w:val="single" w:sz="4" w:space="0" w:color="auto"/>
            </w:tcBorders>
            <w:shd w:val="clear" w:color="auto" w:fill="CCCCCC"/>
            <w:hideMark/>
          </w:tcPr>
          <w:p w14:paraId="25D46F2B" w14:textId="77777777" w:rsidR="00CC3D67" w:rsidRPr="00CC3D67" w:rsidRDefault="00CC3D67" w:rsidP="00CC3D67">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Ar Jums pasireiškia bent vienas iš šių požymių?</w:t>
            </w:r>
          </w:p>
        </w:tc>
        <w:tc>
          <w:tcPr>
            <w:tcW w:w="2786" w:type="dxa"/>
            <w:tcBorders>
              <w:top w:val="single" w:sz="4" w:space="0" w:color="auto"/>
              <w:left w:val="single" w:sz="4" w:space="0" w:color="auto"/>
              <w:bottom w:val="single" w:sz="4" w:space="0" w:color="auto"/>
              <w:right w:val="single" w:sz="4" w:space="0" w:color="auto"/>
            </w:tcBorders>
            <w:shd w:val="clear" w:color="auto" w:fill="CCCCCC"/>
            <w:hideMark/>
          </w:tcPr>
          <w:p w14:paraId="61B97C84" w14:textId="77777777" w:rsidR="00CC3D67" w:rsidRPr="00CC3D67" w:rsidRDefault="00CC3D67" w:rsidP="00CC3D67">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Kokia Jums gali būti būklė?</w:t>
            </w:r>
          </w:p>
        </w:tc>
      </w:tr>
      <w:tr w:rsidR="00CC3D67" w:rsidRPr="00CC3D67" w14:paraId="294C055F" w14:textId="77777777" w:rsidTr="008809DC">
        <w:tc>
          <w:tcPr>
            <w:tcW w:w="5868" w:type="dxa"/>
            <w:tcBorders>
              <w:top w:val="single" w:sz="4" w:space="0" w:color="auto"/>
              <w:left w:val="single" w:sz="4" w:space="0" w:color="auto"/>
              <w:bottom w:val="single" w:sz="4" w:space="0" w:color="auto"/>
              <w:right w:val="single" w:sz="4" w:space="0" w:color="auto"/>
            </w:tcBorders>
          </w:tcPr>
          <w:p w14:paraId="7FFFB50C" w14:textId="77777777" w:rsidR="00CC3D67" w:rsidRPr="00CC3D67" w:rsidRDefault="00CC3D67" w:rsidP="00CC3D67">
            <w:pPr>
              <w:numPr>
                <w:ilvl w:val="0"/>
                <w:numId w:val="15"/>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vienos kojos, pėdos patinimas arba patinimas išilgai kojos venos, ypač jeigu susijęs su:</w:t>
            </w:r>
          </w:p>
          <w:p w14:paraId="0FD1980E" w14:textId="77777777" w:rsidR="00CC3D67" w:rsidRPr="00CC3D67" w:rsidRDefault="00CC3D67" w:rsidP="00CC3D67">
            <w:pPr>
              <w:numPr>
                <w:ilvl w:val="0"/>
                <w:numId w:val="15"/>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kojos skausmu arba skausmingumu, kuris gali būti juntamas tik stovint arba vaikščiojant;</w:t>
            </w:r>
          </w:p>
          <w:p w14:paraId="76C30CF3" w14:textId="77777777" w:rsidR="00CC3D67" w:rsidRPr="00CC3D67" w:rsidRDefault="00CC3D67" w:rsidP="00CC3D67">
            <w:pPr>
              <w:numPr>
                <w:ilvl w:val="0"/>
                <w:numId w:val="15"/>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padidėjusia paveiktos kojos temperatūra;</w:t>
            </w:r>
          </w:p>
          <w:p w14:paraId="33D4CB80" w14:textId="77777777" w:rsidR="00CC3D67" w:rsidRPr="00CC3D67" w:rsidRDefault="00CC3D67" w:rsidP="00CC3D67">
            <w:pPr>
              <w:numPr>
                <w:ilvl w:val="0"/>
                <w:numId w:val="15"/>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pakitusia, pvz., išbalusia, paraudusia ar pamėlusia kojos odos spalva.</w:t>
            </w:r>
          </w:p>
          <w:p w14:paraId="058FC5D8" w14:textId="77777777" w:rsidR="00CC3D67" w:rsidRPr="00CC3D67" w:rsidRDefault="00CC3D67" w:rsidP="00CC3D67">
            <w:pPr>
              <w:snapToGrid w:val="0"/>
              <w:rPr>
                <w:rFonts w:ascii="Times New Roman" w:hAnsi="Times New Roman"/>
                <w:noProof/>
                <w:snapToGrid w:val="0"/>
                <w:sz w:val="22"/>
                <w:szCs w:val="22"/>
                <w:lang w:val="lt-LT" w:eastAsia="x-none"/>
              </w:rPr>
            </w:pPr>
          </w:p>
        </w:tc>
        <w:tc>
          <w:tcPr>
            <w:tcW w:w="2786" w:type="dxa"/>
            <w:tcBorders>
              <w:top w:val="single" w:sz="4" w:space="0" w:color="auto"/>
              <w:left w:val="single" w:sz="4" w:space="0" w:color="auto"/>
              <w:bottom w:val="single" w:sz="4" w:space="0" w:color="auto"/>
              <w:right w:val="single" w:sz="4" w:space="0" w:color="auto"/>
            </w:tcBorders>
            <w:hideMark/>
          </w:tcPr>
          <w:p w14:paraId="77A5A8DC" w14:textId="77777777" w:rsidR="00CC3D67" w:rsidRPr="00CC3D67" w:rsidRDefault="00CC3D67" w:rsidP="00CC3D67">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Giliųjų venų trombozė</w:t>
            </w:r>
          </w:p>
        </w:tc>
      </w:tr>
      <w:tr w:rsidR="00CC3D67" w:rsidRPr="00CC3D67" w14:paraId="457F6B20" w14:textId="77777777" w:rsidTr="008809DC">
        <w:tc>
          <w:tcPr>
            <w:tcW w:w="5868" w:type="dxa"/>
            <w:tcBorders>
              <w:top w:val="single" w:sz="4" w:space="0" w:color="auto"/>
              <w:left w:val="single" w:sz="4" w:space="0" w:color="auto"/>
              <w:bottom w:val="single" w:sz="4" w:space="0" w:color="auto"/>
              <w:right w:val="single" w:sz="4" w:space="0" w:color="auto"/>
            </w:tcBorders>
          </w:tcPr>
          <w:p w14:paraId="6476D451" w14:textId="77777777" w:rsidR="00CC3D67" w:rsidRPr="00CC3D67" w:rsidRDefault="00CC3D67" w:rsidP="00CC3D67">
            <w:pPr>
              <w:numPr>
                <w:ilvl w:val="0"/>
                <w:numId w:val="15"/>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staigus nepaaiškinamas dusulys arba kvėpavimo padažnėjimas;</w:t>
            </w:r>
          </w:p>
          <w:p w14:paraId="3DBC1A37" w14:textId="77777777" w:rsidR="00CC3D67" w:rsidRPr="00CC3D67" w:rsidRDefault="00CC3D67" w:rsidP="00CC3D67">
            <w:pPr>
              <w:numPr>
                <w:ilvl w:val="0"/>
                <w:numId w:val="15"/>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staigus kosulys be aiškios priežasties, kuris gali būti su krauju;</w:t>
            </w:r>
          </w:p>
          <w:p w14:paraId="7446944E" w14:textId="77777777" w:rsidR="00CC3D67" w:rsidRPr="00CC3D67" w:rsidRDefault="00CC3D67" w:rsidP="00CC3D67">
            <w:pPr>
              <w:numPr>
                <w:ilvl w:val="0"/>
                <w:numId w:val="15"/>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aštrus krūtinės skausmas, kuris gali padidėti giliai kvėpuojant;</w:t>
            </w:r>
          </w:p>
          <w:p w14:paraId="52B47CDB" w14:textId="77777777" w:rsidR="00CC3D67" w:rsidRPr="00CC3D67" w:rsidRDefault="00CC3D67" w:rsidP="00CC3D67">
            <w:pPr>
              <w:numPr>
                <w:ilvl w:val="0"/>
                <w:numId w:val="15"/>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sunkus galvos svaigimas ar sukimasis;</w:t>
            </w:r>
          </w:p>
          <w:p w14:paraId="7126B599" w14:textId="77777777" w:rsidR="00CC3D67" w:rsidRPr="00CC3D67" w:rsidRDefault="00CC3D67" w:rsidP="00CC3D67">
            <w:pPr>
              <w:numPr>
                <w:ilvl w:val="0"/>
                <w:numId w:val="15"/>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dažnas arba neritmiškas širdies plakimas;</w:t>
            </w:r>
          </w:p>
          <w:p w14:paraId="751198D4" w14:textId="77777777" w:rsidR="00CC3D67" w:rsidRPr="00CC3D67" w:rsidRDefault="00CC3D67" w:rsidP="00CC3D67">
            <w:pPr>
              <w:numPr>
                <w:ilvl w:val="0"/>
                <w:numId w:val="15"/>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sunkus skrandžio skausmas.</w:t>
            </w:r>
          </w:p>
          <w:p w14:paraId="3F20ECBC" w14:textId="77777777" w:rsidR="00CC3D67" w:rsidRPr="00CC3D67" w:rsidRDefault="00CC3D67" w:rsidP="00CC3D67">
            <w:pPr>
              <w:snapToGrid w:val="0"/>
              <w:rPr>
                <w:rFonts w:ascii="Times New Roman" w:hAnsi="Times New Roman"/>
                <w:noProof/>
                <w:snapToGrid w:val="0"/>
                <w:sz w:val="22"/>
                <w:szCs w:val="22"/>
                <w:lang w:val="lt-LT" w:eastAsia="x-none"/>
              </w:rPr>
            </w:pPr>
          </w:p>
          <w:p w14:paraId="6D26BB8A" w14:textId="77777777" w:rsidR="00CC3D67" w:rsidRPr="00CC3D67" w:rsidRDefault="00CC3D67" w:rsidP="00CC3D67">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Jeigu abejojate, kreipkitės į gydytoją, nes kai kurie iš šių simptomų, pvz., kosulys ar dusulys, gali būti neteisingai palaikyti lengvesne būkle, pvz., kvėpavimo takų infekcija (pvz., paprastu peršalimu).</w:t>
            </w:r>
          </w:p>
        </w:tc>
        <w:tc>
          <w:tcPr>
            <w:tcW w:w="2786" w:type="dxa"/>
            <w:tcBorders>
              <w:top w:val="single" w:sz="4" w:space="0" w:color="auto"/>
              <w:left w:val="single" w:sz="4" w:space="0" w:color="auto"/>
              <w:bottom w:val="single" w:sz="4" w:space="0" w:color="auto"/>
              <w:right w:val="single" w:sz="4" w:space="0" w:color="auto"/>
            </w:tcBorders>
            <w:hideMark/>
          </w:tcPr>
          <w:p w14:paraId="01F595C6" w14:textId="77777777" w:rsidR="00CC3D67" w:rsidRPr="00CC3D67" w:rsidRDefault="00CC3D67" w:rsidP="00CC3D67">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Plaučių embolija</w:t>
            </w:r>
          </w:p>
        </w:tc>
      </w:tr>
      <w:tr w:rsidR="00CC3D67" w:rsidRPr="00CC3D67" w14:paraId="0B802CD2" w14:textId="77777777" w:rsidTr="008809DC">
        <w:tc>
          <w:tcPr>
            <w:tcW w:w="5868" w:type="dxa"/>
            <w:tcBorders>
              <w:top w:val="single" w:sz="4" w:space="0" w:color="auto"/>
              <w:left w:val="single" w:sz="4" w:space="0" w:color="auto"/>
              <w:bottom w:val="single" w:sz="4" w:space="0" w:color="auto"/>
              <w:right w:val="single" w:sz="4" w:space="0" w:color="auto"/>
            </w:tcBorders>
          </w:tcPr>
          <w:p w14:paraId="443D8C2F" w14:textId="77777777" w:rsidR="00CC3D67" w:rsidRPr="00CC3D67" w:rsidRDefault="00CC3D67" w:rsidP="00CC3D67">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Simptomai, dažniausiai pasireiškiantys vienoje akyje:</w:t>
            </w:r>
          </w:p>
          <w:p w14:paraId="0837C497" w14:textId="77777777" w:rsidR="00CC3D67" w:rsidRPr="00CC3D67" w:rsidRDefault="00CC3D67" w:rsidP="00CC3D67">
            <w:pPr>
              <w:numPr>
                <w:ilvl w:val="0"/>
                <w:numId w:val="16"/>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staigus apakimas arba</w:t>
            </w:r>
          </w:p>
          <w:p w14:paraId="5E7D7C57" w14:textId="77777777" w:rsidR="00CC3D67" w:rsidRPr="00CC3D67" w:rsidRDefault="00CC3D67" w:rsidP="00CC3D67">
            <w:pPr>
              <w:numPr>
                <w:ilvl w:val="0"/>
                <w:numId w:val="16"/>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skausmo nesukeliantis neryškus regėjimas, kuris gali progresuoti iki apakimo</w:t>
            </w:r>
          </w:p>
          <w:p w14:paraId="0F180B3F" w14:textId="77777777" w:rsidR="00CC3D67" w:rsidRPr="00CC3D67" w:rsidRDefault="00CC3D67" w:rsidP="00CC3D67">
            <w:pPr>
              <w:snapToGrid w:val="0"/>
              <w:rPr>
                <w:rFonts w:ascii="Times New Roman" w:hAnsi="Times New Roman"/>
                <w:noProof/>
                <w:snapToGrid w:val="0"/>
                <w:sz w:val="22"/>
                <w:szCs w:val="22"/>
                <w:lang w:val="lt-LT" w:eastAsia="x-none"/>
              </w:rPr>
            </w:pPr>
          </w:p>
        </w:tc>
        <w:tc>
          <w:tcPr>
            <w:tcW w:w="2786" w:type="dxa"/>
            <w:tcBorders>
              <w:top w:val="single" w:sz="4" w:space="0" w:color="auto"/>
              <w:left w:val="single" w:sz="4" w:space="0" w:color="auto"/>
              <w:bottom w:val="single" w:sz="4" w:space="0" w:color="auto"/>
              <w:right w:val="single" w:sz="4" w:space="0" w:color="auto"/>
            </w:tcBorders>
            <w:hideMark/>
          </w:tcPr>
          <w:p w14:paraId="28742A1C" w14:textId="77777777" w:rsidR="00CC3D67" w:rsidRPr="00CC3D67" w:rsidRDefault="00CC3D67" w:rsidP="00CC3D67">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Tinklainės venos trombozė (kraujo krešulys akyje)</w:t>
            </w:r>
          </w:p>
        </w:tc>
      </w:tr>
      <w:tr w:rsidR="00CC3D67" w:rsidRPr="00CC3D67" w14:paraId="6D86671B" w14:textId="77777777" w:rsidTr="008809DC">
        <w:tc>
          <w:tcPr>
            <w:tcW w:w="5868" w:type="dxa"/>
            <w:tcBorders>
              <w:top w:val="single" w:sz="4" w:space="0" w:color="auto"/>
              <w:left w:val="single" w:sz="4" w:space="0" w:color="auto"/>
              <w:bottom w:val="single" w:sz="4" w:space="0" w:color="auto"/>
              <w:right w:val="single" w:sz="4" w:space="0" w:color="auto"/>
            </w:tcBorders>
          </w:tcPr>
          <w:p w14:paraId="4F44340D" w14:textId="77777777" w:rsidR="00CC3D67" w:rsidRPr="00CC3D67" w:rsidRDefault="00CC3D67" w:rsidP="00CC3D67">
            <w:pPr>
              <w:numPr>
                <w:ilvl w:val="0"/>
                <w:numId w:val="17"/>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krūtinės skausmas, diskomfortas, spaudimas, sunkumas;</w:t>
            </w:r>
          </w:p>
          <w:p w14:paraId="068DC6AB" w14:textId="77777777" w:rsidR="00CC3D67" w:rsidRPr="00CC3D67" w:rsidRDefault="00CC3D67" w:rsidP="00CC3D67">
            <w:pPr>
              <w:numPr>
                <w:ilvl w:val="0"/>
                <w:numId w:val="17"/>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veržimo ar pilnumo pojūtis krūtinėje, rankoje ar po krūtinkauliu;</w:t>
            </w:r>
          </w:p>
          <w:p w14:paraId="080B4FD6" w14:textId="77777777" w:rsidR="00CC3D67" w:rsidRPr="00CC3D67" w:rsidRDefault="00CC3D67" w:rsidP="00CC3D67">
            <w:pPr>
              <w:numPr>
                <w:ilvl w:val="0"/>
                <w:numId w:val="17"/>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pilnumo, nevirškinimo arba užspringimo pojūtis;</w:t>
            </w:r>
          </w:p>
          <w:p w14:paraId="350283AF" w14:textId="77777777" w:rsidR="00CC3D67" w:rsidRPr="00CC3D67" w:rsidRDefault="00CC3D67" w:rsidP="00CC3D67">
            <w:pPr>
              <w:numPr>
                <w:ilvl w:val="0"/>
                <w:numId w:val="17"/>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viršutinės kūno dalies diskomfortas, plintantis į nugarą, žandikaulį, gerklę, ranką ir skrandį;</w:t>
            </w:r>
          </w:p>
          <w:p w14:paraId="3C829A3B" w14:textId="77777777" w:rsidR="00CC3D67" w:rsidRPr="00CC3D67" w:rsidRDefault="00CC3D67" w:rsidP="00CC3D67">
            <w:pPr>
              <w:numPr>
                <w:ilvl w:val="0"/>
                <w:numId w:val="17"/>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prakaitavimas, pykinimas, vėmimas ar galvos sukimasis;</w:t>
            </w:r>
          </w:p>
          <w:p w14:paraId="7963921C" w14:textId="77777777" w:rsidR="00CC3D67" w:rsidRPr="00CC3D67" w:rsidRDefault="00CC3D67" w:rsidP="00CC3D67">
            <w:pPr>
              <w:numPr>
                <w:ilvl w:val="0"/>
                <w:numId w:val="17"/>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labai didelis silpnumas, nerimas ar dusulys;</w:t>
            </w:r>
          </w:p>
          <w:p w14:paraId="7BE943B7" w14:textId="77777777" w:rsidR="00CC3D67" w:rsidRPr="00CC3D67" w:rsidRDefault="00CC3D67" w:rsidP="00CC3D67">
            <w:pPr>
              <w:numPr>
                <w:ilvl w:val="0"/>
                <w:numId w:val="17"/>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dažnas arba neritmiškas širdies plakimas.</w:t>
            </w:r>
          </w:p>
          <w:p w14:paraId="3ED7B3F3" w14:textId="77777777" w:rsidR="00CC3D67" w:rsidRPr="00CC3D67" w:rsidRDefault="00CC3D67" w:rsidP="00CC3D67">
            <w:pPr>
              <w:snapToGrid w:val="0"/>
              <w:rPr>
                <w:rFonts w:ascii="Times New Roman" w:hAnsi="Times New Roman"/>
                <w:noProof/>
                <w:snapToGrid w:val="0"/>
                <w:sz w:val="22"/>
                <w:szCs w:val="22"/>
                <w:lang w:val="lt-LT" w:eastAsia="x-none"/>
              </w:rPr>
            </w:pPr>
          </w:p>
        </w:tc>
        <w:tc>
          <w:tcPr>
            <w:tcW w:w="2786" w:type="dxa"/>
            <w:tcBorders>
              <w:top w:val="single" w:sz="4" w:space="0" w:color="auto"/>
              <w:left w:val="single" w:sz="4" w:space="0" w:color="auto"/>
              <w:bottom w:val="single" w:sz="4" w:space="0" w:color="auto"/>
              <w:right w:val="single" w:sz="4" w:space="0" w:color="auto"/>
            </w:tcBorders>
            <w:hideMark/>
          </w:tcPr>
          <w:p w14:paraId="741F3D7A" w14:textId="77777777" w:rsidR="00CC3D67" w:rsidRPr="00CC3D67" w:rsidRDefault="00CC3D67" w:rsidP="00CC3D67">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Širdies priepuolis (miokardo infarktas)</w:t>
            </w:r>
          </w:p>
        </w:tc>
      </w:tr>
      <w:tr w:rsidR="00CC3D67" w:rsidRPr="00CC3D67" w14:paraId="67959EBD" w14:textId="77777777" w:rsidTr="008809DC">
        <w:tc>
          <w:tcPr>
            <w:tcW w:w="5868" w:type="dxa"/>
            <w:tcBorders>
              <w:top w:val="single" w:sz="4" w:space="0" w:color="auto"/>
              <w:left w:val="single" w:sz="4" w:space="0" w:color="auto"/>
              <w:bottom w:val="single" w:sz="4" w:space="0" w:color="auto"/>
              <w:right w:val="single" w:sz="4" w:space="0" w:color="auto"/>
            </w:tcBorders>
          </w:tcPr>
          <w:p w14:paraId="582E6554" w14:textId="77777777" w:rsidR="00CC3D67" w:rsidRPr="00CC3D67" w:rsidRDefault="00CC3D67" w:rsidP="00CC3D67">
            <w:pPr>
              <w:numPr>
                <w:ilvl w:val="0"/>
                <w:numId w:val="18"/>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staigus veido, rankos ar kojos silpnumas ar tirpulys, ypač vienoje kūno pusėje;</w:t>
            </w:r>
          </w:p>
          <w:p w14:paraId="06F21E5C" w14:textId="77777777" w:rsidR="00CC3D67" w:rsidRPr="00CC3D67" w:rsidRDefault="00CC3D67" w:rsidP="00CC3D67">
            <w:pPr>
              <w:numPr>
                <w:ilvl w:val="0"/>
                <w:numId w:val="18"/>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staigus sumišimas, kalbėjimo ar supratimo sutrikimas;</w:t>
            </w:r>
          </w:p>
          <w:p w14:paraId="118376E8" w14:textId="77777777" w:rsidR="00CC3D67" w:rsidRPr="00CC3D67" w:rsidRDefault="00CC3D67" w:rsidP="00CC3D67">
            <w:pPr>
              <w:numPr>
                <w:ilvl w:val="0"/>
                <w:numId w:val="18"/>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staigus matymo viena ar abiem akimis sutrikimas;</w:t>
            </w:r>
          </w:p>
          <w:p w14:paraId="7B7560B1" w14:textId="77777777" w:rsidR="00CC3D67" w:rsidRPr="00CC3D67" w:rsidRDefault="00CC3D67" w:rsidP="00CC3D67">
            <w:pPr>
              <w:numPr>
                <w:ilvl w:val="0"/>
                <w:numId w:val="18"/>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staigus vaikščiojimo sutrikimas, galvos sukimasis, pusiausvyros ar koordinacijos sutrikimas;</w:t>
            </w:r>
          </w:p>
          <w:p w14:paraId="610B7244" w14:textId="77777777" w:rsidR="00CC3D67" w:rsidRPr="00CC3D67" w:rsidRDefault="00CC3D67" w:rsidP="00CC3D67">
            <w:pPr>
              <w:numPr>
                <w:ilvl w:val="0"/>
                <w:numId w:val="18"/>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staigus, sunkus ar ilgalaikis galvos skausmas be žinomos priežasties;</w:t>
            </w:r>
          </w:p>
          <w:p w14:paraId="0F2B803C" w14:textId="77777777" w:rsidR="00CC3D67" w:rsidRPr="00CC3D67" w:rsidRDefault="00CC3D67" w:rsidP="00CC3D67">
            <w:pPr>
              <w:numPr>
                <w:ilvl w:val="0"/>
                <w:numId w:val="18"/>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sąmonės netekimas ar apalpimas su traukuliais arba be jų.</w:t>
            </w:r>
          </w:p>
          <w:p w14:paraId="12E335FF" w14:textId="77777777" w:rsidR="00CC3D67" w:rsidRPr="00CC3D67" w:rsidRDefault="00CC3D67" w:rsidP="00CC3D67">
            <w:pPr>
              <w:snapToGrid w:val="0"/>
              <w:rPr>
                <w:rFonts w:ascii="Times New Roman" w:hAnsi="Times New Roman"/>
                <w:noProof/>
                <w:snapToGrid w:val="0"/>
                <w:sz w:val="22"/>
                <w:szCs w:val="22"/>
                <w:lang w:val="lt-LT" w:eastAsia="x-none"/>
              </w:rPr>
            </w:pPr>
          </w:p>
          <w:p w14:paraId="319B33F5" w14:textId="77777777" w:rsidR="00CC3D67" w:rsidRPr="00CC3D67" w:rsidRDefault="00CC3D67" w:rsidP="00CC3D67">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 xml:space="preserve">Kartais insulto simptomai gali būti trumpalaikiai ir jie gali beveik iš karto ir visiškai išnykti, tačiau vis tiek turite kreiptis </w:t>
            </w:r>
            <w:r w:rsidRPr="00CC3D67">
              <w:rPr>
                <w:rFonts w:ascii="Times New Roman" w:hAnsi="Times New Roman"/>
                <w:noProof/>
                <w:snapToGrid w:val="0"/>
                <w:sz w:val="22"/>
                <w:szCs w:val="22"/>
                <w:lang w:val="lt-LT" w:eastAsia="x-none"/>
              </w:rPr>
              <w:lastRenderedPageBreak/>
              <w:t>skubios medicininės pagalbos, nes Jums gali būti kito insulto rizika.</w:t>
            </w:r>
          </w:p>
        </w:tc>
        <w:tc>
          <w:tcPr>
            <w:tcW w:w="2786" w:type="dxa"/>
            <w:tcBorders>
              <w:top w:val="single" w:sz="4" w:space="0" w:color="auto"/>
              <w:left w:val="single" w:sz="4" w:space="0" w:color="auto"/>
              <w:bottom w:val="single" w:sz="4" w:space="0" w:color="auto"/>
              <w:right w:val="single" w:sz="4" w:space="0" w:color="auto"/>
            </w:tcBorders>
            <w:hideMark/>
          </w:tcPr>
          <w:p w14:paraId="2A24F9F3" w14:textId="77777777" w:rsidR="00CC3D67" w:rsidRPr="00CC3D67" w:rsidRDefault="00CC3D67" w:rsidP="00CC3D67">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lastRenderedPageBreak/>
              <w:t>Insultas</w:t>
            </w:r>
          </w:p>
        </w:tc>
      </w:tr>
      <w:tr w:rsidR="00CC3D67" w:rsidRPr="007B7AA0" w14:paraId="54A6402C" w14:textId="77777777" w:rsidTr="008809DC">
        <w:tc>
          <w:tcPr>
            <w:tcW w:w="5868" w:type="dxa"/>
            <w:tcBorders>
              <w:top w:val="single" w:sz="4" w:space="0" w:color="auto"/>
              <w:left w:val="single" w:sz="4" w:space="0" w:color="auto"/>
              <w:bottom w:val="single" w:sz="4" w:space="0" w:color="auto"/>
              <w:right w:val="single" w:sz="4" w:space="0" w:color="auto"/>
            </w:tcBorders>
            <w:hideMark/>
          </w:tcPr>
          <w:p w14:paraId="71F7B317" w14:textId="77777777" w:rsidR="00CC3D67" w:rsidRPr="00CC3D67" w:rsidRDefault="00CC3D67" w:rsidP="00CC3D67">
            <w:pPr>
              <w:numPr>
                <w:ilvl w:val="0"/>
                <w:numId w:val="19"/>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galūnės patinimas ir lengvas pamėlynavimas;</w:t>
            </w:r>
          </w:p>
          <w:p w14:paraId="469E71EA" w14:textId="77777777" w:rsidR="00CC3D67" w:rsidRPr="00CC3D67" w:rsidRDefault="00CC3D67" w:rsidP="00CC3D67">
            <w:pPr>
              <w:numPr>
                <w:ilvl w:val="0"/>
                <w:numId w:val="19"/>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sunkus pilvo skausmas (ūmus pilvas).</w:t>
            </w:r>
          </w:p>
        </w:tc>
        <w:tc>
          <w:tcPr>
            <w:tcW w:w="2786" w:type="dxa"/>
            <w:tcBorders>
              <w:top w:val="single" w:sz="4" w:space="0" w:color="auto"/>
              <w:left w:val="single" w:sz="4" w:space="0" w:color="auto"/>
              <w:bottom w:val="single" w:sz="4" w:space="0" w:color="auto"/>
              <w:right w:val="single" w:sz="4" w:space="0" w:color="auto"/>
            </w:tcBorders>
            <w:hideMark/>
          </w:tcPr>
          <w:p w14:paraId="478501E3" w14:textId="77777777" w:rsidR="00CC3D67" w:rsidRPr="00CC3D67" w:rsidRDefault="00CC3D67" w:rsidP="00CC3D67">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Kraujo krešuliai, užkemšantys kitas kraujagysles</w:t>
            </w:r>
          </w:p>
        </w:tc>
      </w:tr>
    </w:tbl>
    <w:p w14:paraId="08F8C89B" w14:textId="77777777" w:rsidR="00CC3D67" w:rsidRPr="00CC3D67" w:rsidRDefault="00CC3D67" w:rsidP="00CC3D67">
      <w:pPr>
        <w:snapToGrid w:val="0"/>
        <w:rPr>
          <w:rFonts w:ascii="Times New Roman" w:hAnsi="Times New Roman"/>
          <w:noProof/>
          <w:snapToGrid w:val="0"/>
          <w:sz w:val="22"/>
          <w:szCs w:val="22"/>
          <w:lang w:val="lt-LT" w:eastAsia="x-none"/>
        </w:rPr>
      </w:pPr>
    </w:p>
    <w:p w14:paraId="4B349602" w14:textId="77777777" w:rsidR="00CC3D67" w:rsidRPr="00CC3D67" w:rsidRDefault="00CC3D67" w:rsidP="00CC3D67">
      <w:pPr>
        <w:snapToGrid w:val="0"/>
        <w:rPr>
          <w:rFonts w:ascii="Times New Roman" w:hAnsi="Times New Roman"/>
          <w:b/>
          <w:noProof/>
          <w:snapToGrid w:val="0"/>
          <w:sz w:val="22"/>
          <w:szCs w:val="22"/>
          <w:lang w:val="lt-LT" w:eastAsia="x-none"/>
        </w:rPr>
      </w:pPr>
      <w:r w:rsidRPr="00CC3D67">
        <w:rPr>
          <w:rFonts w:ascii="Times New Roman" w:hAnsi="Times New Roman"/>
          <w:b/>
          <w:noProof/>
          <w:snapToGrid w:val="0"/>
          <w:sz w:val="22"/>
          <w:szCs w:val="22"/>
          <w:lang w:val="lt-LT" w:eastAsia="x-none"/>
        </w:rPr>
        <w:t>KRAUJO KREŠULIAI VENOJE</w:t>
      </w:r>
    </w:p>
    <w:p w14:paraId="3B6BB14E" w14:textId="77777777" w:rsidR="00CC3D67" w:rsidRPr="00CC3D67" w:rsidRDefault="00CC3D67" w:rsidP="00CC3D67">
      <w:pPr>
        <w:snapToGrid w:val="0"/>
        <w:rPr>
          <w:rFonts w:ascii="Times New Roman" w:hAnsi="Times New Roman"/>
          <w:noProof/>
          <w:snapToGrid w:val="0"/>
          <w:sz w:val="22"/>
          <w:szCs w:val="22"/>
          <w:lang w:val="lt-LT" w:eastAsia="x-none"/>
        </w:rPr>
      </w:pPr>
    </w:p>
    <w:p w14:paraId="2D7DCA5D" w14:textId="77777777" w:rsidR="00CC3D67" w:rsidRPr="00CC3D67" w:rsidRDefault="00CC3D67" w:rsidP="00CC3D67">
      <w:pPr>
        <w:snapToGrid w:val="0"/>
        <w:rPr>
          <w:rFonts w:ascii="Times New Roman" w:hAnsi="Times New Roman"/>
          <w:b/>
          <w:noProof/>
          <w:snapToGrid w:val="0"/>
          <w:sz w:val="22"/>
          <w:szCs w:val="22"/>
          <w:lang w:val="lt-LT" w:eastAsia="x-none"/>
        </w:rPr>
      </w:pPr>
      <w:r w:rsidRPr="00CC3D67">
        <w:rPr>
          <w:rFonts w:ascii="Times New Roman" w:hAnsi="Times New Roman"/>
          <w:b/>
          <w:noProof/>
          <w:snapToGrid w:val="0"/>
          <w:sz w:val="22"/>
          <w:szCs w:val="22"/>
          <w:lang w:val="lt-LT" w:eastAsia="x-none"/>
        </w:rPr>
        <w:t>Kas gali atsitikti, jeigu venoje susidarė kraujo krešulys?</w:t>
      </w:r>
    </w:p>
    <w:p w14:paraId="4DC92122" w14:textId="77777777" w:rsidR="00CC3D67" w:rsidRPr="00CC3D67" w:rsidRDefault="00CC3D67" w:rsidP="00CC3D67">
      <w:pPr>
        <w:numPr>
          <w:ilvl w:val="0"/>
          <w:numId w:val="20"/>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3808FCE7" w14:textId="77777777" w:rsidR="00CC3D67" w:rsidRPr="00CC3D67" w:rsidRDefault="00CC3D67" w:rsidP="00CC3D67">
      <w:pPr>
        <w:numPr>
          <w:ilvl w:val="0"/>
          <w:numId w:val="20"/>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Jeigu kojos ar pėdos venoje susidarė kraujo krešulys, jis gali sukelti giliųjų venų trombozę (GVT).</w:t>
      </w:r>
    </w:p>
    <w:p w14:paraId="4BDB04CE" w14:textId="77777777" w:rsidR="00CC3D67" w:rsidRPr="00CC3D67" w:rsidRDefault="00CC3D67" w:rsidP="00CC3D67">
      <w:pPr>
        <w:numPr>
          <w:ilvl w:val="0"/>
          <w:numId w:val="20"/>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Jeigu kraujo krešulys iš kojos patenka į plaučius, jis gali sukelti plaučių emboliją.</w:t>
      </w:r>
    </w:p>
    <w:p w14:paraId="2C543957" w14:textId="77777777" w:rsidR="00CC3D67" w:rsidRPr="00CC3D67" w:rsidRDefault="00CC3D67" w:rsidP="00CC3D67">
      <w:pPr>
        <w:numPr>
          <w:ilvl w:val="0"/>
          <w:numId w:val="20"/>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Labai retai krešulys gali susidaryti kito organo, pvz., akies, venoje (tinklainės venos trombozė).</w:t>
      </w:r>
    </w:p>
    <w:p w14:paraId="362884AA" w14:textId="77777777" w:rsidR="00CC3D67" w:rsidRPr="00CC3D67" w:rsidRDefault="00CC3D67" w:rsidP="00CC3D67">
      <w:pPr>
        <w:snapToGrid w:val="0"/>
        <w:rPr>
          <w:rFonts w:ascii="Times New Roman" w:hAnsi="Times New Roman"/>
          <w:noProof/>
          <w:snapToGrid w:val="0"/>
          <w:sz w:val="22"/>
          <w:szCs w:val="22"/>
          <w:lang w:val="lt-LT" w:eastAsia="x-none"/>
        </w:rPr>
      </w:pPr>
    </w:p>
    <w:p w14:paraId="4B76413A" w14:textId="77777777" w:rsidR="00CC3D67" w:rsidRPr="00CC3D67" w:rsidRDefault="00CC3D67" w:rsidP="00CC3D67">
      <w:pPr>
        <w:snapToGrid w:val="0"/>
        <w:rPr>
          <w:rFonts w:ascii="Times New Roman" w:hAnsi="Times New Roman"/>
          <w:b/>
          <w:noProof/>
          <w:snapToGrid w:val="0"/>
          <w:sz w:val="22"/>
          <w:szCs w:val="22"/>
          <w:lang w:val="lt-LT" w:eastAsia="x-none"/>
        </w:rPr>
      </w:pPr>
      <w:r w:rsidRPr="00CC3D67">
        <w:rPr>
          <w:rFonts w:ascii="Times New Roman" w:hAnsi="Times New Roman"/>
          <w:b/>
          <w:noProof/>
          <w:snapToGrid w:val="0"/>
          <w:sz w:val="22"/>
          <w:szCs w:val="22"/>
          <w:lang w:val="lt-LT" w:eastAsia="x-none"/>
        </w:rPr>
        <w:t>Kada kraujo krešulio susidarymo venoje rizika yra didžiausia?</w:t>
      </w:r>
    </w:p>
    <w:p w14:paraId="12B13540" w14:textId="77777777" w:rsidR="00CC3D67" w:rsidRPr="00CC3D67" w:rsidRDefault="00CC3D67" w:rsidP="00CC3D67">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14:paraId="3354904C" w14:textId="77777777" w:rsidR="00537B5B" w:rsidRDefault="00537B5B" w:rsidP="00CC3D67">
      <w:pPr>
        <w:snapToGrid w:val="0"/>
        <w:rPr>
          <w:rFonts w:ascii="Times New Roman" w:hAnsi="Times New Roman"/>
          <w:noProof/>
          <w:snapToGrid w:val="0"/>
          <w:sz w:val="22"/>
          <w:szCs w:val="22"/>
          <w:lang w:val="lt-LT" w:eastAsia="x-none"/>
        </w:rPr>
      </w:pPr>
    </w:p>
    <w:p w14:paraId="4E30885A" w14:textId="77777777" w:rsidR="00CC3D67" w:rsidRPr="00CC3D67" w:rsidRDefault="00CC3D67" w:rsidP="00CC3D67">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Po pirmųjų metų ši rizika mažėja, tačiau lieka šiek tiek didesnė nei nevartojant sudėtinio hormoninio kontraceptiko.</w:t>
      </w:r>
    </w:p>
    <w:p w14:paraId="36EBCF3F" w14:textId="77777777" w:rsidR="00537B5B" w:rsidRDefault="00537B5B" w:rsidP="00CC3D67">
      <w:pPr>
        <w:snapToGrid w:val="0"/>
        <w:rPr>
          <w:rFonts w:ascii="Times New Roman" w:hAnsi="Times New Roman"/>
          <w:noProof/>
          <w:snapToGrid w:val="0"/>
          <w:sz w:val="22"/>
          <w:szCs w:val="22"/>
          <w:lang w:val="lt-LT" w:eastAsia="x-none"/>
        </w:rPr>
      </w:pPr>
    </w:p>
    <w:p w14:paraId="0F7A629B" w14:textId="77777777" w:rsidR="00CC3D67" w:rsidRPr="00CC3D67" w:rsidRDefault="00CC3D67" w:rsidP="00CC3D67">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Nutraukus RIGEVIDON vartojimą, Jums esanti kraujo krešulio atsiradimo rizika vėl tampa normali per kelias savaites.</w:t>
      </w:r>
    </w:p>
    <w:p w14:paraId="6525890E" w14:textId="77777777" w:rsidR="00CC3D67" w:rsidRPr="00CC3D67" w:rsidRDefault="00CC3D67" w:rsidP="00CC3D67">
      <w:pPr>
        <w:snapToGrid w:val="0"/>
        <w:rPr>
          <w:rFonts w:ascii="Times New Roman" w:hAnsi="Times New Roman"/>
          <w:noProof/>
          <w:snapToGrid w:val="0"/>
          <w:sz w:val="22"/>
          <w:szCs w:val="22"/>
          <w:lang w:val="lt-LT" w:eastAsia="x-none"/>
        </w:rPr>
      </w:pPr>
    </w:p>
    <w:p w14:paraId="6C07D97E" w14:textId="77777777" w:rsidR="00CC3D67" w:rsidRPr="00537B5B" w:rsidRDefault="00CC3D67" w:rsidP="00CC3D67">
      <w:pPr>
        <w:snapToGrid w:val="0"/>
        <w:rPr>
          <w:rFonts w:ascii="Times New Roman" w:hAnsi="Times New Roman"/>
          <w:b/>
          <w:noProof/>
          <w:snapToGrid w:val="0"/>
          <w:sz w:val="22"/>
          <w:szCs w:val="22"/>
          <w:lang w:val="lt-LT" w:eastAsia="x-none"/>
        </w:rPr>
      </w:pPr>
      <w:r w:rsidRPr="00537B5B">
        <w:rPr>
          <w:rFonts w:ascii="Times New Roman" w:hAnsi="Times New Roman"/>
          <w:b/>
          <w:noProof/>
          <w:snapToGrid w:val="0"/>
          <w:sz w:val="22"/>
          <w:szCs w:val="22"/>
          <w:lang w:val="lt-LT" w:eastAsia="x-none"/>
        </w:rPr>
        <w:t>Kokia yra kraujo krešulio susidarymo rizika?</w:t>
      </w:r>
    </w:p>
    <w:p w14:paraId="042F96D6" w14:textId="77777777" w:rsidR="00CC3D67" w:rsidRPr="00CC3D67" w:rsidRDefault="00CC3D67" w:rsidP="00CC3D67">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Ši rizika priklauso nuo natūralios Jums esančios VTE rizikos ir vartojamo sudėtinio hormoninio kontraceptiko tipo.</w:t>
      </w:r>
    </w:p>
    <w:p w14:paraId="30BA3E20" w14:textId="77777777" w:rsidR="00CC3D67" w:rsidRPr="00CC3D67" w:rsidRDefault="00CC3D67" w:rsidP="00CC3D67">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Bendra kraujo krešulio atsiradimo kojoje ar plaučiuose (GVT arba PE) rizika vartojant RIGEVIDON  yra maža.</w:t>
      </w:r>
    </w:p>
    <w:p w14:paraId="73EE15CF" w14:textId="77777777" w:rsidR="00CC3D67" w:rsidRPr="00CC3D67" w:rsidRDefault="00CC3D67" w:rsidP="00CC3D67">
      <w:pPr>
        <w:numPr>
          <w:ilvl w:val="0"/>
          <w:numId w:val="21"/>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 xml:space="preserve">Maždaug 2 iš 10000 moterų, kurios nevartoja SHK ir nėra nėščios, per metus susidarys kraujo krešuliai. </w:t>
      </w:r>
    </w:p>
    <w:p w14:paraId="0FC78B48" w14:textId="77777777" w:rsidR="00CC3D67" w:rsidRPr="00CC3D67" w:rsidRDefault="00CC3D67" w:rsidP="00CC3D67">
      <w:pPr>
        <w:numPr>
          <w:ilvl w:val="0"/>
          <w:numId w:val="21"/>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Maždaug 5</w:t>
      </w:r>
      <w:r w:rsidRPr="00CC3D67">
        <w:rPr>
          <w:rFonts w:ascii="Times New Roman" w:hAnsi="Times New Roman"/>
          <w:noProof/>
          <w:snapToGrid w:val="0"/>
          <w:sz w:val="22"/>
          <w:szCs w:val="22"/>
          <w:lang w:val="lt-LT" w:eastAsia="x-none"/>
        </w:rPr>
        <w:noBreakHyphen/>
        <w:t>7 iš 10000 moterų, kurios vartoja sudėtinius hormoninius kontraceptikus, kurių sudėtyje yra levonorgestrelio, noretisterono arba norgestimato, per metus susidarys kraujo krešuliai.</w:t>
      </w:r>
    </w:p>
    <w:p w14:paraId="7536FDFA" w14:textId="77777777" w:rsidR="00CC3D67" w:rsidRPr="00CC3D67" w:rsidRDefault="00CC3D67" w:rsidP="00CC3D67">
      <w:pPr>
        <w:numPr>
          <w:ilvl w:val="0"/>
          <w:numId w:val="21"/>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Kraujo krešulio susidarymo rizika yra įvairi ir priklauso nuo individualios medicininės anamnezės (žr. „Veiksniai, kurie didina kraujo krešulio riziką“ toliau).</w:t>
      </w:r>
    </w:p>
    <w:p w14:paraId="59BA6232" w14:textId="77777777" w:rsidR="00CC3D67" w:rsidRPr="00CC3D67" w:rsidRDefault="00CC3D67" w:rsidP="00CC3D67">
      <w:pPr>
        <w:snapToGrid w:val="0"/>
        <w:rPr>
          <w:rFonts w:ascii="Times New Roman" w:hAnsi="Times New Roman"/>
          <w:noProof/>
          <w:snapToGrid w:val="0"/>
          <w:sz w:val="22"/>
          <w:szCs w:val="22"/>
          <w:lang w:val="lt-LT"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CC3D67" w:rsidRPr="00CC3D67" w14:paraId="7E6CE198" w14:textId="77777777" w:rsidTr="008809DC">
        <w:tc>
          <w:tcPr>
            <w:tcW w:w="5329" w:type="dxa"/>
            <w:tcBorders>
              <w:top w:val="nil"/>
              <w:left w:val="nil"/>
              <w:bottom w:val="single" w:sz="4" w:space="0" w:color="auto"/>
              <w:right w:val="single" w:sz="4" w:space="0" w:color="auto"/>
            </w:tcBorders>
          </w:tcPr>
          <w:p w14:paraId="5E55F419" w14:textId="77777777" w:rsidR="00CC3D67" w:rsidRPr="00CC3D67" w:rsidRDefault="00CC3D67" w:rsidP="00CC3D67">
            <w:pPr>
              <w:snapToGrid w:val="0"/>
              <w:rPr>
                <w:rFonts w:ascii="Times New Roman" w:hAnsi="Times New Roman"/>
                <w:noProof/>
                <w:snapToGrid w:val="0"/>
                <w:sz w:val="22"/>
                <w:szCs w:val="22"/>
                <w:lang w:val="lt-LT" w:eastAsia="x-none"/>
              </w:rPr>
            </w:pPr>
          </w:p>
        </w:tc>
        <w:tc>
          <w:tcPr>
            <w:tcW w:w="3193" w:type="dxa"/>
            <w:tcBorders>
              <w:top w:val="single" w:sz="4" w:space="0" w:color="auto"/>
              <w:left w:val="single" w:sz="4" w:space="0" w:color="auto"/>
              <w:bottom w:val="single" w:sz="4" w:space="0" w:color="auto"/>
              <w:right w:val="single" w:sz="4" w:space="0" w:color="auto"/>
            </w:tcBorders>
            <w:hideMark/>
          </w:tcPr>
          <w:p w14:paraId="22825E6B" w14:textId="77777777" w:rsidR="00CC3D67" w:rsidRPr="00CC3D67" w:rsidRDefault="00CC3D67" w:rsidP="00CC3D67">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Kraujo krešulio susidarymo per metus rizika</w:t>
            </w:r>
          </w:p>
        </w:tc>
      </w:tr>
      <w:tr w:rsidR="00CC3D67" w:rsidRPr="00CC3D67" w14:paraId="79830D4F" w14:textId="77777777" w:rsidTr="008809DC">
        <w:tc>
          <w:tcPr>
            <w:tcW w:w="5329" w:type="dxa"/>
            <w:tcBorders>
              <w:top w:val="single" w:sz="4" w:space="0" w:color="auto"/>
              <w:left w:val="single" w:sz="4" w:space="0" w:color="auto"/>
              <w:bottom w:val="single" w:sz="4" w:space="0" w:color="auto"/>
              <w:right w:val="single" w:sz="4" w:space="0" w:color="auto"/>
            </w:tcBorders>
            <w:hideMark/>
          </w:tcPr>
          <w:p w14:paraId="3217834C" w14:textId="77777777" w:rsidR="00CC3D67" w:rsidRPr="00CC3D67" w:rsidRDefault="00CC3D67" w:rsidP="00CC3D67">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 xml:space="preserve">Moterys, kurios </w:t>
            </w:r>
            <w:r w:rsidRPr="00CC3D67">
              <w:rPr>
                <w:rFonts w:ascii="Times New Roman" w:hAnsi="Times New Roman"/>
                <w:b/>
                <w:noProof/>
                <w:snapToGrid w:val="0"/>
                <w:sz w:val="22"/>
                <w:szCs w:val="22"/>
                <w:lang w:val="lt-LT" w:eastAsia="x-none"/>
              </w:rPr>
              <w:t>nevartoja</w:t>
            </w:r>
            <w:r w:rsidRPr="00CC3D67">
              <w:rPr>
                <w:rFonts w:ascii="Times New Roman" w:hAnsi="Times New Roman"/>
                <w:noProof/>
                <w:snapToGrid w:val="0"/>
                <w:sz w:val="22"/>
                <w:szCs w:val="22"/>
                <w:lang w:val="lt-LT" w:eastAsia="x-none"/>
              </w:rPr>
              <w:t xml:space="preserve"> sudėtinių hormoninių tablečių, pleistro ar žiedo ir nėra nėščios</w:t>
            </w:r>
          </w:p>
        </w:tc>
        <w:tc>
          <w:tcPr>
            <w:tcW w:w="3193" w:type="dxa"/>
            <w:tcBorders>
              <w:top w:val="single" w:sz="4" w:space="0" w:color="auto"/>
              <w:left w:val="single" w:sz="4" w:space="0" w:color="auto"/>
              <w:bottom w:val="single" w:sz="4" w:space="0" w:color="auto"/>
              <w:right w:val="single" w:sz="4" w:space="0" w:color="auto"/>
            </w:tcBorders>
            <w:hideMark/>
          </w:tcPr>
          <w:p w14:paraId="4B14D6D9" w14:textId="77777777" w:rsidR="00CC3D67" w:rsidRPr="00CC3D67" w:rsidRDefault="00CC3D67" w:rsidP="00CC3D67">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Maždaug 2 iš 10000 moterų</w:t>
            </w:r>
          </w:p>
        </w:tc>
      </w:tr>
      <w:tr w:rsidR="00CC3D67" w:rsidRPr="00CC3D67" w14:paraId="31CDD144" w14:textId="77777777" w:rsidTr="008809DC">
        <w:tc>
          <w:tcPr>
            <w:tcW w:w="5329" w:type="dxa"/>
            <w:tcBorders>
              <w:top w:val="single" w:sz="4" w:space="0" w:color="auto"/>
              <w:left w:val="single" w:sz="4" w:space="0" w:color="auto"/>
              <w:bottom w:val="single" w:sz="4" w:space="0" w:color="auto"/>
              <w:right w:val="single" w:sz="4" w:space="0" w:color="auto"/>
            </w:tcBorders>
            <w:hideMark/>
          </w:tcPr>
          <w:p w14:paraId="33A27EAB" w14:textId="77777777" w:rsidR="00CC3D67" w:rsidRPr="00CC3D67" w:rsidRDefault="00CC3D67" w:rsidP="00CC3D67">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 xml:space="preserve">Moterys, vartojančios sudėtines hormonines tabletes, kurių sudėtyje yra </w:t>
            </w:r>
            <w:r w:rsidRPr="00CC3D67">
              <w:rPr>
                <w:rFonts w:ascii="Times New Roman" w:hAnsi="Times New Roman"/>
                <w:b/>
                <w:noProof/>
                <w:snapToGrid w:val="0"/>
                <w:sz w:val="22"/>
                <w:szCs w:val="22"/>
                <w:lang w:val="lt-LT" w:eastAsia="x-none"/>
              </w:rPr>
              <w:t>levonorgestrelio, noretisterono ar norgestimato</w:t>
            </w:r>
          </w:p>
        </w:tc>
        <w:tc>
          <w:tcPr>
            <w:tcW w:w="3193" w:type="dxa"/>
            <w:tcBorders>
              <w:top w:val="single" w:sz="4" w:space="0" w:color="auto"/>
              <w:left w:val="single" w:sz="4" w:space="0" w:color="auto"/>
              <w:bottom w:val="single" w:sz="4" w:space="0" w:color="auto"/>
              <w:right w:val="single" w:sz="4" w:space="0" w:color="auto"/>
            </w:tcBorders>
            <w:hideMark/>
          </w:tcPr>
          <w:p w14:paraId="7BE24068" w14:textId="77777777" w:rsidR="00CC3D67" w:rsidRPr="00CC3D67" w:rsidRDefault="00CC3D67" w:rsidP="00CC3D67">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Maždaug 5</w:t>
            </w:r>
            <w:r w:rsidRPr="00CC3D67">
              <w:rPr>
                <w:rFonts w:ascii="Times New Roman" w:hAnsi="Times New Roman"/>
                <w:noProof/>
                <w:snapToGrid w:val="0"/>
                <w:sz w:val="22"/>
                <w:szCs w:val="22"/>
                <w:lang w:val="lt-LT" w:eastAsia="x-none"/>
              </w:rPr>
              <w:noBreakHyphen/>
              <w:t>7 iš 10000 moterų</w:t>
            </w:r>
          </w:p>
        </w:tc>
      </w:tr>
      <w:tr w:rsidR="00CC3D67" w:rsidRPr="00CC3D67" w14:paraId="7D4B8CBF" w14:textId="77777777" w:rsidTr="008809DC">
        <w:tc>
          <w:tcPr>
            <w:tcW w:w="5329" w:type="dxa"/>
            <w:tcBorders>
              <w:top w:val="single" w:sz="4" w:space="0" w:color="auto"/>
              <w:left w:val="single" w:sz="4" w:space="0" w:color="auto"/>
              <w:bottom w:val="single" w:sz="4" w:space="0" w:color="auto"/>
              <w:right w:val="single" w:sz="4" w:space="0" w:color="auto"/>
            </w:tcBorders>
            <w:hideMark/>
          </w:tcPr>
          <w:p w14:paraId="3FE1DE5E" w14:textId="77777777" w:rsidR="00CC3D67" w:rsidRPr="00CC3D67" w:rsidRDefault="00CC3D67" w:rsidP="00CC3D67">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 xml:space="preserve">Moterys, kurios vartoja RIGEVIDON </w:t>
            </w:r>
          </w:p>
        </w:tc>
        <w:tc>
          <w:tcPr>
            <w:tcW w:w="3193" w:type="dxa"/>
            <w:tcBorders>
              <w:top w:val="single" w:sz="4" w:space="0" w:color="auto"/>
              <w:left w:val="single" w:sz="4" w:space="0" w:color="auto"/>
              <w:bottom w:val="single" w:sz="4" w:space="0" w:color="auto"/>
              <w:right w:val="single" w:sz="4" w:space="0" w:color="auto"/>
            </w:tcBorders>
            <w:hideMark/>
          </w:tcPr>
          <w:p w14:paraId="571C8C9F" w14:textId="77777777" w:rsidR="00CC3D67" w:rsidRPr="00CC3D67" w:rsidRDefault="00CC3D67" w:rsidP="00DE20C4">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 xml:space="preserve">Maždaug </w:t>
            </w:r>
            <w:r w:rsidR="00DE20C4" w:rsidRPr="00CC3D67">
              <w:rPr>
                <w:rFonts w:ascii="Times New Roman" w:hAnsi="Times New Roman"/>
                <w:noProof/>
                <w:snapToGrid w:val="0"/>
                <w:sz w:val="22"/>
                <w:szCs w:val="22"/>
                <w:lang w:val="lt-LT" w:eastAsia="x-none"/>
              </w:rPr>
              <w:t>5</w:t>
            </w:r>
            <w:r w:rsidR="00DE20C4" w:rsidRPr="00CC3D67">
              <w:rPr>
                <w:rFonts w:ascii="Times New Roman" w:hAnsi="Times New Roman"/>
                <w:noProof/>
                <w:snapToGrid w:val="0"/>
                <w:sz w:val="22"/>
                <w:szCs w:val="22"/>
                <w:lang w:val="lt-LT" w:eastAsia="x-none"/>
              </w:rPr>
              <w:noBreakHyphen/>
              <w:t xml:space="preserve">7 </w:t>
            </w:r>
            <w:r w:rsidRPr="00CC3D67">
              <w:rPr>
                <w:rFonts w:ascii="Times New Roman" w:hAnsi="Times New Roman"/>
                <w:noProof/>
                <w:snapToGrid w:val="0"/>
                <w:sz w:val="22"/>
                <w:szCs w:val="22"/>
                <w:lang w:val="lt-LT" w:eastAsia="x-none"/>
              </w:rPr>
              <w:t>iš 10000 moterų</w:t>
            </w:r>
          </w:p>
        </w:tc>
      </w:tr>
    </w:tbl>
    <w:p w14:paraId="5663652F" w14:textId="77777777" w:rsidR="00CC3D67" w:rsidRPr="00CC3D67" w:rsidRDefault="00CC3D67" w:rsidP="00CC3D67">
      <w:pPr>
        <w:snapToGrid w:val="0"/>
        <w:rPr>
          <w:rFonts w:ascii="Times New Roman" w:hAnsi="Times New Roman"/>
          <w:noProof/>
          <w:snapToGrid w:val="0"/>
          <w:sz w:val="22"/>
          <w:szCs w:val="22"/>
          <w:lang w:val="lt-LT" w:eastAsia="x-none"/>
        </w:rPr>
      </w:pPr>
    </w:p>
    <w:p w14:paraId="3E2DA832" w14:textId="77777777" w:rsidR="00CC3D67" w:rsidRPr="00CC3D67" w:rsidRDefault="00CC3D67" w:rsidP="00CC3D67">
      <w:pPr>
        <w:snapToGrid w:val="0"/>
        <w:rPr>
          <w:rFonts w:ascii="Times New Roman" w:hAnsi="Times New Roman"/>
          <w:b/>
          <w:noProof/>
          <w:snapToGrid w:val="0"/>
          <w:sz w:val="22"/>
          <w:szCs w:val="22"/>
          <w:lang w:val="lt-LT" w:eastAsia="x-none"/>
        </w:rPr>
      </w:pPr>
      <w:r w:rsidRPr="00CC3D67">
        <w:rPr>
          <w:rFonts w:ascii="Times New Roman" w:hAnsi="Times New Roman"/>
          <w:b/>
          <w:noProof/>
          <w:snapToGrid w:val="0"/>
          <w:sz w:val="22"/>
          <w:szCs w:val="22"/>
          <w:lang w:val="lt-LT" w:eastAsia="x-none"/>
        </w:rPr>
        <w:t>Veiksniai, kurie didina kraujo krešulių venose riziką</w:t>
      </w:r>
    </w:p>
    <w:p w14:paraId="789A641F" w14:textId="77777777" w:rsidR="00CC3D67" w:rsidRPr="00CC3D67" w:rsidRDefault="00CC3D67" w:rsidP="00CC3D67">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Kraujo krešulių susidarymo rizika vartojant RIGEVIDON yra maža, tačiau kai kurios būklės šią riziką didina. Ši rizika yra didesnė:</w:t>
      </w:r>
    </w:p>
    <w:p w14:paraId="55FFF0EC" w14:textId="77777777" w:rsidR="00CC3D67" w:rsidRPr="00CC3D67" w:rsidRDefault="00CC3D67" w:rsidP="00CC3D67">
      <w:pPr>
        <w:numPr>
          <w:ilvl w:val="0"/>
          <w:numId w:val="22"/>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jei turite labai daug antsvorio (kūno masės indeksas (KMI) viršija 30 kg/m²);</w:t>
      </w:r>
    </w:p>
    <w:p w14:paraId="56CA6AB8" w14:textId="77777777" w:rsidR="00CC3D67" w:rsidRPr="00CC3D67" w:rsidRDefault="00CC3D67" w:rsidP="00CC3D67">
      <w:pPr>
        <w:numPr>
          <w:ilvl w:val="0"/>
          <w:numId w:val="22"/>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lastRenderedPageBreak/>
        <w:t>jei kuriam nors Jūsų kraujo giminaičiui buvo susidaręs kraujo krešulys kojoje, plaučiuose arba kitame organe ankstyvame amžiuje (pvz., maždaug iki 50 metų). Tokiu atveju Jums gali būti paveldimas kraujo krešėjimo sutrikimas;</w:t>
      </w:r>
    </w:p>
    <w:p w14:paraId="2E6CFEA5" w14:textId="77777777" w:rsidR="00CC3D67" w:rsidRPr="00CC3D67" w:rsidRDefault="00CC3D67" w:rsidP="00CC3D67">
      <w:pPr>
        <w:numPr>
          <w:ilvl w:val="0"/>
          <w:numId w:val="22"/>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jei Jums reikalinga operacija arba ilgą laiką nevaikštote dėl sužalojimo, ligos arba sugipsuotos kojos. Likus kelioms savaitėms iki operacijos arba kol Jūsų judrumas ribotas, gali reikėti nutraukti RIGEVIDON vartojimą. Jeigu Jums reikia nutraukti gydymą RIGEVIDON , paklauskite gydytojo, kada galėsite vėl pradėti jį vartoti;</w:t>
      </w:r>
    </w:p>
    <w:p w14:paraId="2671C5B4" w14:textId="77777777" w:rsidR="00CC3D67" w:rsidRPr="00CC3D67" w:rsidRDefault="00CC3D67" w:rsidP="00CC3D67">
      <w:pPr>
        <w:numPr>
          <w:ilvl w:val="0"/>
          <w:numId w:val="22"/>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su amžiumi (ypač jeigu Jums yra daugiau nei maždaug 35 metai);</w:t>
      </w:r>
    </w:p>
    <w:p w14:paraId="75BA41FC" w14:textId="77777777" w:rsidR="00CC3D67" w:rsidRPr="00CC3D67" w:rsidRDefault="00CC3D67" w:rsidP="00CC3D67">
      <w:pPr>
        <w:numPr>
          <w:ilvl w:val="0"/>
          <w:numId w:val="22"/>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gimdėte prieš mažiau nei kelias savaites.</w:t>
      </w:r>
    </w:p>
    <w:p w14:paraId="05825836" w14:textId="77777777" w:rsidR="00CC3D67" w:rsidRPr="00CC3D67" w:rsidRDefault="00CC3D67" w:rsidP="00CC3D67">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Kuo daugiau šių sąlygų Jums tinka, tuo kraujo krešulio susidarymo rizika yra didesnė.</w:t>
      </w:r>
    </w:p>
    <w:p w14:paraId="747EC63D" w14:textId="77777777" w:rsidR="00DE20C4" w:rsidRDefault="00DE20C4" w:rsidP="00CC3D67">
      <w:pPr>
        <w:snapToGrid w:val="0"/>
        <w:rPr>
          <w:rFonts w:ascii="Times New Roman" w:hAnsi="Times New Roman"/>
          <w:noProof/>
          <w:snapToGrid w:val="0"/>
          <w:sz w:val="22"/>
          <w:szCs w:val="22"/>
          <w:lang w:val="lt-LT" w:eastAsia="x-none"/>
        </w:rPr>
      </w:pPr>
    </w:p>
    <w:p w14:paraId="3E87FBF6" w14:textId="77777777" w:rsidR="00CC3D67" w:rsidRPr="00CC3D67" w:rsidRDefault="00CC3D67" w:rsidP="00CC3D67">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Keliavimas oro transportu (&gt; 4 valandas) gali laikinai padidinti kraujo krešulio susidarymo riziką, ypač jeigu Jums yra kitų išvardytų rizikos veiksnių.</w:t>
      </w:r>
    </w:p>
    <w:p w14:paraId="01D9D221" w14:textId="77777777" w:rsidR="00DE20C4" w:rsidRDefault="00DE20C4" w:rsidP="00CC3D67">
      <w:pPr>
        <w:snapToGrid w:val="0"/>
        <w:rPr>
          <w:rFonts w:ascii="Times New Roman" w:hAnsi="Times New Roman"/>
          <w:noProof/>
          <w:snapToGrid w:val="0"/>
          <w:sz w:val="22"/>
          <w:szCs w:val="22"/>
          <w:lang w:val="lt-LT" w:eastAsia="x-none"/>
        </w:rPr>
      </w:pPr>
    </w:p>
    <w:p w14:paraId="1C5EF396" w14:textId="77777777" w:rsidR="00CC3D67" w:rsidRPr="00CC3D67" w:rsidRDefault="00CC3D67" w:rsidP="00CC3D67">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Svarbu pasakyti gydytojui, jeigu Jums tinka bet kuri iš šių sąlygų, net jeigu nesate tikra. Gydytojas gali nuspręsti, kad RIGEVIDON vartojimą reikia nutraukti.</w:t>
      </w:r>
    </w:p>
    <w:p w14:paraId="01B392CC" w14:textId="77777777" w:rsidR="00CC3D67" w:rsidRPr="00CC3D67" w:rsidRDefault="00CC3D67" w:rsidP="00CC3D67">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Jeigu vartojant RIGEVIDON pasikeitė bet kuri iš pirmiau išvardytų sąlygų, pvz., kraujo giminaičiui pasireiškė trombozė be žinomos priežasties arba priaugote daug svorio, pasakykite gydytojui.</w:t>
      </w:r>
    </w:p>
    <w:p w14:paraId="6113434C" w14:textId="77777777" w:rsidR="00CC3D67" w:rsidRPr="00CC3D67" w:rsidRDefault="00CC3D67" w:rsidP="00CC3D67">
      <w:pPr>
        <w:snapToGrid w:val="0"/>
        <w:rPr>
          <w:rFonts w:ascii="Times New Roman" w:hAnsi="Times New Roman"/>
          <w:noProof/>
          <w:snapToGrid w:val="0"/>
          <w:sz w:val="22"/>
          <w:szCs w:val="22"/>
          <w:lang w:val="lt-LT" w:eastAsia="x-none"/>
        </w:rPr>
      </w:pPr>
    </w:p>
    <w:p w14:paraId="3B099460" w14:textId="77777777" w:rsidR="00CC3D67" w:rsidRPr="00CC3D67" w:rsidRDefault="00CC3D67" w:rsidP="00CC3D67">
      <w:pPr>
        <w:snapToGrid w:val="0"/>
        <w:rPr>
          <w:rFonts w:ascii="Times New Roman" w:hAnsi="Times New Roman"/>
          <w:b/>
          <w:noProof/>
          <w:snapToGrid w:val="0"/>
          <w:sz w:val="22"/>
          <w:szCs w:val="22"/>
          <w:lang w:val="lt-LT" w:eastAsia="x-none"/>
        </w:rPr>
      </w:pPr>
      <w:r w:rsidRPr="00CC3D67">
        <w:rPr>
          <w:rFonts w:ascii="Times New Roman" w:hAnsi="Times New Roman"/>
          <w:b/>
          <w:noProof/>
          <w:snapToGrid w:val="0"/>
          <w:sz w:val="22"/>
          <w:szCs w:val="22"/>
          <w:lang w:val="lt-LT" w:eastAsia="x-none"/>
        </w:rPr>
        <w:t>KRAUJO KREŠULIAI ARTERIJOJE</w:t>
      </w:r>
    </w:p>
    <w:p w14:paraId="798E0894" w14:textId="77777777" w:rsidR="00CC3D67" w:rsidRPr="00DE20C4" w:rsidRDefault="00CC3D67" w:rsidP="00CC3D67">
      <w:pPr>
        <w:snapToGrid w:val="0"/>
        <w:rPr>
          <w:rFonts w:ascii="Times New Roman" w:hAnsi="Times New Roman"/>
          <w:b/>
          <w:noProof/>
          <w:snapToGrid w:val="0"/>
          <w:sz w:val="22"/>
          <w:szCs w:val="22"/>
          <w:lang w:val="lt-LT" w:eastAsia="x-none"/>
        </w:rPr>
      </w:pPr>
      <w:r w:rsidRPr="00DE20C4">
        <w:rPr>
          <w:rFonts w:ascii="Times New Roman" w:hAnsi="Times New Roman"/>
          <w:b/>
          <w:noProof/>
          <w:snapToGrid w:val="0"/>
          <w:sz w:val="22"/>
          <w:szCs w:val="22"/>
          <w:lang w:val="lt-LT" w:eastAsia="x-none"/>
        </w:rPr>
        <w:t>Kas gali atsitikti, jeigu arterijoje susidarė kraujo krešulys?</w:t>
      </w:r>
    </w:p>
    <w:p w14:paraId="58EC1092" w14:textId="77777777" w:rsidR="00CC3D67" w:rsidRPr="00CC3D67" w:rsidRDefault="00CC3D67" w:rsidP="00CC3D67">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Arterijoje, kaip ir venoje, susidaręs kraujo krešulys gali sukelti sunkių sutrikimų. Pavyzdžiui, jis gali sukelti širdies priepuolį (miokardo infarktą) arba insultą.</w:t>
      </w:r>
    </w:p>
    <w:p w14:paraId="7344A626" w14:textId="77777777" w:rsidR="00CC3D67" w:rsidRPr="00CC3D67" w:rsidRDefault="00CC3D67" w:rsidP="00CC3D67">
      <w:pPr>
        <w:snapToGrid w:val="0"/>
        <w:rPr>
          <w:rFonts w:ascii="Times New Roman" w:hAnsi="Times New Roman"/>
          <w:noProof/>
          <w:snapToGrid w:val="0"/>
          <w:sz w:val="22"/>
          <w:szCs w:val="22"/>
          <w:lang w:val="lt-LT" w:eastAsia="x-none"/>
        </w:rPr>
      </w:pPr>
    </w:p>
    <w:p w14:paraId="2BA6FC56" w14:textId="77777777" w:rsidR="00CC3D67" w:rsidRPr="00CC3D67" w:rsidRDefault="00CC3D67" w:rsidP="00CC3D67">
      <w:pPr>
        <w:snapToGrid w:val="0"/>
        <w:rPr>
          <w:rFonts w:ascii="Times New Roman" w:hAnsi="Times New Roman"/>
          <w:b/>
          <w:noProof/>
          <w:snapToGrid w:val="0"/>
          <w:sz w:val="22"/>
          <w:szCs w:val="22"/>
          <w:lang w:val="lt-LT" w:eastAsia="x-none"/>
        </w:rPr>
      </w:pPr>
      <w:r w:rsidRPr="00CC3D67">
        <w:rPr>
          <w:rFonts w:ascii="Times New Roman" w:hAnsi="Times New Roman"/>
          <w:b/>
          <w:noProof/>
          <w:snapToGrid w:val="0"/>
          <w:sz w:val="22"/>
          <w:szCs w:val="22"/>
          <w:lang w:val="lt-LT" w:eastAsia="x-none"/>
        </w:rPr>
        <w:t>Veiksniai, kurie didina kraujo krešulio arterijoje riziką</w:t>
      </w:r>
    </w:p>
    <w:p w14:paraId="402B44E3" w14:textId="77777777" w:rsidR="00CC3D67" w:rsidRPr="00CC3D67" w:rsidRDefault="00CC3D67" w:rsidP="00CC3D67">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Svarbu atkreipti dėmesį, kad širdies priepuolio (miokardo infarkto) arba insulto dėl RIGEVIDON vartojimo rizika yra labai maža, bet ji gali padidėti:</w:t>
      </w:r>
    </w:p>
    <w:p w14:paraId="56FE838B" w14:textId="77777777" w:rsidR="00CC3D67" w:rsidRPr="00CC3D67" w:rsidRDefault="00CC3D67" w:rsidP="00CC3D67">
      <w:pPr>
        <w:numPr>
          <w:ilvl w:val="0"/>
          <w:numId w:val="23"/>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su amžiumi (virš maždaug 35 metų amžiaus);</w:t>
      </w:r>
    </w:p>
    <w:p w14:paraId="7D09457B" w14:textId="77777777" w:rsidR="00CC3D67" w:rsidRPr="00CC3D67" w:rsidRDefault="00CC3D67" w:rsidP="00CC3D67">
      <w:pPr>
        <w:numPr>
          <w:ilvl w:val="0"/>
          <w:numId w:val="23"/>
        </w:numPr>
        <w:snapToGrid w:val="0"/>
        <w:rPr>
          <w:rFonts w:ascii="Times New Roman" w:hAnsi="Times New Roman"/>
          <w:noProof/>
          <w:snapToGrid w:val="0"/>
          <w:sz w:val="22"/>
          <w:szCs w:val="22"/>
          <w:lang w:val="lt-LT" w:eastAsia="x-none"/>
        </w:rPr>
      </w:pPr>
      <w:r w:rsidRPr="00CC3D67">
        <w:rPr>
          <w:rFonts w:ascii="Times New Roman" w:hAnsi="Times New Roman"/>
          <w:b/>
          <w:noProof/>
          <w:snapToGrid w:val="0"/>
          <w:sz w:val="22"/>
          <w:szCs w:val="22"/>
          <w:lang w:val="lt-LT" w:eastAsia="x-none"/>
        </w:rPr>
        <w:t xml:space="preserve">jeigu rūkote. </w:t>
      </w:r>
      <w:r w:rsidRPr="00CC3D67">
        <w:rPr>
          <w:rFonts w:ascii="Times New Roman" w:hAnsi="Times New Roman"/>
          <w:noProof/>
          <w:snapToGrid w:val="0"/>
          <w:sz w:val="22"/>
          <w:szCs w:val="22"/>
          <w:lang w:val="lt-LT" w:eastAsia="x-none"/>
        </w:rPr>
        <w:t>Vartojant sudėtinius hormoninius kontraceptikus, pvz., RIGEVIDON, patartina nerūkyti. Jeigu negalite mesti rūkyti ir Jums yra daugiau nei 35 metai, gydytojas gali patarti Jums naudoti kitą kontracepcijos metodą;</w:t>
      </w:r>
    </w:p>
    <w:p w14:paraId="67BB85A7" w14:textId="77777777" w:rsidR="00CC3D67" w:rsidRPr="00CC3D67" w:rsidRDefault="00CC3D67" w:rsidP="00CC3D67">
      <w:pPr>
        <w:numPr>
          <w:ilvl w:val="0"/>
          <w:numId w:val="23"/>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jeigu turite antsvorio;</w:t>
      </w:r>
    </w:p>
    <w:p w14:paraId="20034F2E" w14:textId="77777777" w:rsidR="00CC3D67" w:rsidRPr="00CC3D67" w:rsidRDefault="00CC3D67" w:rsidP="00CC3D67">
      <w:pPr>
        <w:numPr>
          <w:ilvl w:val="0"/>
          <w:numId w:val="23"/>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jeigu Jūsų kraujospūdis yra padidėjęs;</w:t>
      </w:r>
    </w:p>
    <w:p w14:paraId="3A0166B0" w14:textId="77777777" w:rsidR="00CC3D67" w:rsidRPr="00CC3D67" w:rsidRDefault="00CC3D67" w:rsidP="00CC3D67">
      <w:pPr>
        <w:numPr>
          <w:ilvl w:val="0"/>
          <w:numId w:val="23"/>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jeigu kuriam nors iš  Jūsų kraujo giminaičių buvo širdies priepuolis (miokardo infarktas) arba insultas ankstyvame amžiuje (maždaug iki 50 metų). Tokiu atveju Jums taip pat gali būti didesnė širdies priepuolio (miokardo infarkto) arba insulto rizika;</w:t>
      </w:r>
    </w:p>
    <w:p w14:paraId="62CD32A5" w14:textId="77777777" w:rsidR="00CC3D67" w:rsidRPr="00CC3D67" w:rsidRDefault="00CC3D67" w:rsidP="00CC3D67">
      <w:pPr>
        <w:numPr>
          <w:ilvl w:val="0"/>
          <w:numId w:val="23"/>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jeigu Jums ar kam nors iš Jūsų kraujo giminaičių nustatyta didelė riebalų (cholesterolio arba trigliceridų) koncentracija kraujyje;</w:t>
      </w:r>
    </w:p>
    <w:p w14:paraId="751CD36F" w14:textId="77777777" w:rsidR="00CC3D67" w:rsidRPr="00CC3D67" w:rsidRDefault="00CC3D67" w:rsidP="00CC3D67">
      <w:pPr>
        <w:numPr>
          <w:ilvl w:val="0"/>
          <w:numId w:val="23"/>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jeigu Jums pasireiškia migrena, ypač migrena su aura;</w:t>
      </w:r>
    </w:p>
    <w:p w14:paraId="6DE82DF3" w14:textId="77777777" w:rsidR="00CC3D67" w:rsidRPr="00CC3D67" w:rsidRDefault="00CC3D67" w:rsidP="00CC3D67">
      <w:pPr>
        <w:numPr>
          <w:ilvl w:val="0"/>
          <w:numId w:val="23"/>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jeigu Jums yra širdies sutrikimas (vožtuvo sutrikimas ar ritmo sutrikimas, vadinamas prieširdžių virpėjimu);</w:t>
      </w:r>
    </w:p>
    <w:p w14:paraId="7F37C161" w14:textId="77777777" w:rsidR="00CC3D67" w:rsidRPr="00CC3D67" w:rsidRDefault="00CC3D67" w:rsidP="00CC3D67">
      <w:pPr>
        <w:numPr>
          <w:ilvl w:val="0"/>
          <w:numId w:val="23"/>
        </w:num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jeigu sergate cukriniu diabetu.</w:t>
      </w:r>
    </w:p>
    <w:p w14:paraId="19029B0E" w14:textId="77777777" w:rsidR="00CC3D67" w:rsidRPr="00CC3D67" w:rsidRDefault="00CC3D67" w:rsidP="00CC3D67">
      <w:pPr>
        <w:snapToGrid w:val="0"/>
        <w:rPr>
          <w:rFonts w:ascii="Times New Roman" w:hAnsi="Times New Roman"/>
          <w:noProof/>
          <w:snapToGrid w:val="0"/>
          <w:sz w:val="22"/>
          <w:szCs w:val="22"/>
          <w:lang w:val="lt-LT" w:eastAsia="x-none"/>
        </w:rPr>
      </w:pPr>
    </w:p>
    <w:p w14:paraId="14032275" w14:textId="77777777" w:rsidR="00CC3D67" w:rsidRPr="00CC3D67" w:rsidRDefault="00CC3D67" w:rsidP="00CC3D67">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Jeigu Jums tinka daugiau nei viena iš išvardytų sąlygų arba bet kuri iš šių būklių yra sunki, kraujo krešulio susidarymo rizika gali būti dar didesnė.</w:t>
      </w:r>
    </w:p>
    <w:p w14:paraId="574DA916" w14:textId="77777777" w:rsidR="00DE20C4" w:rsidRDefault="00DE20C4" w:rsidP="00CC3D67">
      <w:pPr>
        <w:snapToGrid w:val="0"/>
        <w:rPr>
          <w:rFonts w:ascii="Times New Roman" w:hAnsi="Times New Roman"/>
          <w:noProof/>
          <w:snapToGrid w:val="0"/>
          <w:sz w:val="22"/>
          <w:szCs w:val="22"/>
          <w:lang w:val="lt-LT" w:eastAsia="x-none"/>
        </w:rPr>
      </w:pPr>
    </w:p>
    <w:p w14:paraId="595C8EE0" w14:textId="77777777" w:rsidR="00CC3D67" w:rsidRPr="00CC3D67" w:rsidRDefault="00CC3D67" w:rsidP="00CC3D67">
      <w:pPr>
        <w:snapToGrid w:val="0"/>
        <w:rPr>
          <w:rFonts w:ascii="Times New Roman" w:hAnsi="Times New Roman"/>
          <w:noProof/>
          <w:snapToGrid w:val="0"/>
          <w:sz w:val="22"/>
          <w:szCs w:val="22"/>
          <w:lang w:val="lt-LT" w:eastAsia="x-none"/>
        </w:rPr>
      </w:pPr>
      <w:r w:rsidRPr="00CC3D67">
        <w:rPr>
          <w:rFonts w:ascii="Times New Roman" w:hAnsi="Times New Roman"/>
          <w:noProof/>
          <w:snapToGrid w:val="0"/>
          <w:sz w:val="22"/>
          <w:szCs w:val="22"/>
          <w:lang w:val="lt-LT" w:eastAsia="x-none"/>
        </w:rPr>
        <w:t>Jeigu vartojant RIGEVIDON pasikeitė bet kuri iš pirmiau išvardytų sąlygų, pvz., pradėjote rūkyti, kraujo giminaičiui pasireiškė trombozė be žinomos priežasties arba priaugote daug svorio, pasakykite gydytojui.</w:t>
      </w:r>
    </w:p>
    <w:p w14:paraId="4EE21811" w14:textId="77777777" w:rsidR="00163404" w:rsidRPr="002B4510" w:rsidRDefault="00163404" w:rsidP="00163404">
      <w:pPr>
        <w:pStyle w:val="Pagrindinistekstas3"/>
        <w:rPr>
          <w:i w:val="0"/>
          <w:sz w:val="22"/>
          <w:szCs w:val="22"/>
          <w:lang w:val="lt-LT"/>
        </w:rPr>
      </w:pPr>
      <w:r w:rsidRPr="002B4510">
        <w:rPr>
          <w:i w:val="0"/>
          <w:sz w:val="22"/>
          <w:szCs w:val="22"/>
          <w:lang w:val="lt-LT"/>
        </w:rPr>
        <w:t>Geriamieji kontraceptikai ir vėžys</w:t>
      </w:r>
    </w:p>
    <w:p w14:paraId="52C22535" w14:textId="77777777" w:rsidR="00CC3D67" w:rsidRDefault="00CC3D67" w:rsidP="00CC3D67">
      <w:pPr>
        <w:pStyle w:val="Pagrindinistekstas3"/>
        <w:rPr>
          <w:b w:val="0"/>
          <w:i w:val="0"/>
          <w:sz w:val="22"/>
          <w:szCs w:val="22"/>
          <w:lang w:val="lt-LT"/>
        </w:rPr>
      </w:pPr>
    </w:p>
    <w:p w14:paraId="7D1A44B5" w14:textId="77777777" w:rsidR="00CC3D67" w:rsidRPr="002B4510" w:rsidRDefault="00CC3D67" w:rsidP="00CC3D67">
      <w:pPr>
        <w:pStyle w:val="Pagrindinistekstas3"/>
        <w:rPr>
          <w:b w:val="0"/>
          <w:i w:val="0"/>
          <w:sz w:val="22"/>
          <w:szCs w:val="22"/>
          <w:lang w:val="lt-LT"/>
        </w:rPr>
      </w:pPr>
      <w:r w:rsidRPr="002B4510">
        <w:rPr>
          <w:b w:val="0"/>
          <w:i w:val="0"/>
          <w:sz w:val="22"/>
          <w:szCs w:val="22"/>
          <w:lang w:val="lt-LT"/>
        </w:rPr>
        <w:t>Kai kurių tyrimų duomenimis, ilgą laiką vartojant geriamuosius kontraceptikus, gali didėti gimdos kaklelio vėžio pavojus</w:t>
      </w:r>
      <w:r>
        <w:rPr>
          <w:b w:val="0"/>
          <w:i w:val="0"/>
          <w:sz w:val="22"/>
          <w:szCs w:val="22"/>
          <w:lang w:val="lt-LT"/>
        </w:rPr>
        <w:t>,</w:t>
      </w:r>
      <w:r w:rsidRPr="001B4F1B">
        <w:rPr>
          <w:b w:val="0"/>
          <w:i w:val="0"/>
          <w:sz w:val="22"/>
          <w:szCs w:val="22"/>
          <w:lang w:val="lt-LT"/>
        </w:rPr>
        <w:t xml:space="preserve"> tačiau dar nėra vieningos nuomonės, </w:t>
      </w:r>
      <w:r>
        <w:rPr>
          <w:b w:val="0"/>
          <w:i w:val="0"/>
          <w:sz w:val="22"/>
          <w:szCs w:val="22"/>
          <w:lang w:val="lt-LT"/>
        </w:rPr>
        <w:t>ar</w:t>
      </w:r>
      <w:r w:rsidR="00571F59">
        <w:rPr>
          <w:b w:val="0"/>
          <w:i w:val="0"/>
          <w:sz w:val="22"/>
          <w:szCs w:val="22"/>
          <w:lang w:val="lt-LT"/>
        </w:rPr>
        <w:t xml:space="preserve"> </w:t>
      </w:r>
      <w:r>
        <w:rPr>
          <w:b w:val="0"/>
          <w:i w:val="0"/>
          <w:sz w:val="22"/>
          <w:szCs w:val="22"/>
          <w:lang w:val="lt-LT"/>
        </w:rPr>
        <w:t>š</w:t>
      </w:r>
      <w:r w:rsidRPr="002B4510">
        <w:rPr>
          <w:b w:val="0"/>
          <w:i w:val="0"/>
          <w:sz w:val="22"/>
          <w:szCs w:val="22"/>
          <w:lang w:val="lt-LT"/>
        </w:rPr>
        <w:t>į padidėj</w:t>
      </w:r>
      <w:r>
        <w:rPr>
          <w:b w:val="0"/>
          <w:i w:val="0"/>
          <w:sz w:val="22"/>
          <w:szCs w:val="22"/>
          <w:lang w:val="lt-LT"/>
        </w:rPr>
        <w:t xml:space="preserve">usį </w:t>
      </w:r>
      <w:r w:rsidRPr="002B4510">
        <w:rPr>
          <w:b w:val="0"/>
          <w:i w:val="0"/>
          <w:sz w:val="22"/>
          <w:szCs w:val="22"/>
          <w:lang w:val="lt-LT"/>
        </w:rPr>
        <w:t xml:space="preserve">pavojų </w:t>
      </w:r>
      <w:r>
        <w:rPr>
          <w:b w:val="0"/>
          <w:i w:val="0"/>
          <w:sz w:val="22"/>
          <w:szCs w:val="22"/>
          <w:lang w:val="lt-LT"/>
        </w:rPr>
        <w:t xml:space="preserve">kelia </w:t>
      </w:r>
      <w:r w:rsidRPr="002B4510">
        <w:rPr>
          <w:b w:val="0"/>
          <w:i w:val="0"/>
          <w:sz w:val="22"/>
          <w:szCs w:val="22"/>
          <w:lang w:val="lt-LT"/>
        </w:rPr>
        <w:t xml:space="preserve">geriamasis kontraceptikas, </w:t>
      </w:r>
      <w:r>
        <w:rPr>
          <w:b w:val="0"/>
          <w:i w:val="0"/>
          <w:sz w:val="22"/>
          <w:szCs w:val="22"/>
          <w:lang w:val="lt-LT"/>
        </w:rPr>
        <w:t xml:space="preserve">ar tam turi įtakos </w:t>
      </w:r>
      <w:r w:rsidRPr="002B4510">
        <w:rPr>
          <w:b w:val="0"/>
          <w:i w:val="0"/>
          <w:sz w:val="22"/>
          <w:szCs w:val="22"/>
          <w:lang w:val="lt-LT"/>
        </w:rPr>
        <w:t>seksualinė elgsena ir kiti veiksniai.</w:t>
      </w:r>
    </w:p>
    <w:p w14:paraId="73CAC784" w14:textId="77777777" w:rsidR="00CC3D67" w:rsidRDefault="00CC3D67" w:rsidP="00CC3D67">
      <w:pPr>
        <w:pStyle w:val="Pagrindinistekstas3"/>
        <w:rPr>
          <w:b w:val="0"/>
          <w:i w:val="0"/>
          <w:sz w:val="22"/>
          <w:szCs w:val="22"/>
          <w:lang w:val="lt-LT"/>
        </w:rPr>
      </w:pPr>
    </w:p>
    <w:p w14:paraId="45550538" w14:textId="77777777" w:rsidR="00CC3D67" w:rsidRPr="00E87CD5" w:rsidRDefault="00CC3D67" w:rsidP="00CC3D67">
      <w:pPr>
        <w:rPr>
          <w:rFonts w:ascii="Times New Roman" w:hAnsi="Times New Roman"/>
          <w:sz w:val="22"/>
          <w:szCs w:val="22"/>
        </w:rPr>
      </w:pPr>
      <w:r w:rsidRPr="00E87CD5">
        <w:rPr>
          <w:rFonts w:ascii="Times New Roman" w:hAnsi="Times New Roman"/>
          <w:sz w:val="22"/>
          <w:szCs w:val="22"/>
        </w:rPr>
        <w:t>Kontraceptines tabletes vartojančioms moterims krūtų vėžys buvo diagnozuotas šiek tiek dažniau negu to paties amžiaus jų nevartojančioms. Nustojus vartoti kontraceptines tabletes, per 10 metų ši</w:t>
      </w:r>
      <w:r>
        <w:rPr>
          <w:rFonts w:ascii="Times New Roman" w:hAnsi="Times New Roman"/>
          <w:sz w:val="22"/>
          <w:szCs w:val="22"/>
        </w:rPr>
        <w:t xml:space="preserve"> rizika sumažėja ir tampa tokia pati, kaip ir moterims, niekada nevartojusioms geriamųjų kontraceptikų. </w:t>
      </w:r>
      <w:r w:rsidRPr="00E87CD5">
        <w:rPr>
          <w:rFonts w:ascii="Times New Roman" w:hAnsi="Times New Roman"/>
          <w:sz w:val="22"/>
          <w:szCs w:val="22"/>
        </w:rPr>
        <w:t xml:space="preserve"> Ar didesnį sergamumą lėmė kontraceptinės tabletės, nežinoma, nes jas vartojančios moterys buvo dažniau tikrinamos, taigi vėžys galėjo būti pastebėtas anksčiau. </w:t>
      </w:r>
    </w:p>
    <w:p w14:paraId="69B60F55" w14:textId="77777777" w:rsidR="00CC3D67" w:rsidRDefault="00CC3D67" w:rsidP="00CC3D67">
      <w:pPr>
        <w:pStyle w:val="Pagrindinistekstas3"/>
        <w:rPr>
          <w:b w:val="0"/>
          <w:i w:val="0"/>
          <w:sz w:val="22"/>
          <w:szCs w:val="22"/>
          <w:lang w:val="lt-LT"/>
        </w:rPr>
      </w:pPr>
    </w:p>
    <w:p w14:paraId="08770F7E" w14:textId="77777777" w:rsidR="00CC3D67" w:rsidRPr="002B4510" w:rsidRDefault="00CC3D67" w:rsidP="00CC3D67">
      <w:pPr>
        <w:pStyle w:val="Pagrindinistekstas3"/>
        <w:rPr>
          <w:b w:val="0"/>
          <w:i w:val="0"/>
          <w:sz w:val="22"/>
          <w:szCs w:val="22"/>
          <w:lang w:val="lt-LT"/>
        </w:rPr>
      </w:pPr>
      <w:r>
        <w:rPr>
          <w:b w:val="0"/>
          <w:i w:val="0"/>
          <w:sz w:val="22"/>
          <w:szCs w:val="22"/>
          <w:lang w:val="lt-LT"/>
        </w:rPr>
        <w:t xml:space="preserve">Gauta pranešimų apie piktybinius ir gerybinius kepenų navikus geriamuosius kontraceptikus vartojančioms moterims. Kepenų navikai gali būti sukelti gyvybei pavojingą kraujavimą į pilvo ertmę, todėl </w:t>
      </w:r>
      <w:r w:rsidRPr="002B4510">
        <w:rPr>
          <w:b w:val="0"/>
          <w:i w:val="0"/>
          <w:sz w:val="22"/>
          <w:szCs w:val="22"/>
          <w:lang w:val="lt-LT"/>
        </w:rPr>
        <w:t xml:space="preserve">, jei pajutote </w:t>
      </w:r>
      <w:r>
        <w:rPr>
          <w:b w:val="0"/>
          <w:i w:val="0"/>
          <w:sz w:val="22"/>
          <w:szCs w:val="22"/>
          <w:lang w:val="lt-LT"/>
        </w:rPr>
        <w:t xml:space="preserve">greitai </w:t>
      </w:r>
      <w:r w:rsidRPr="002B4510">
        <w:rPr>
          <w:b w:val="0"/>
          <w:i w:val="0"/>
          <w:sz w:val="22"/>
          <w:szCs w:val="22"/>
          <w:lang w:val="lt-LT"/>
        </w:rPr>
        <w:t xml:space="preserve">nepraeinantį skausmą viršutinėje pilvo dalyje, kreipkitės į gydytoją. </w:t>
      </w:r>
    </w:p>
    <w:p w14:paraId="5A99FF8E" w14:textId="77777777" w:rsidR="001B38A0" w:rsidRPr="002B4510" w:rsidRDefault="001B38A0" w:rsidP="00163404">
      <w:pPr>
        <w:rPr>
          <w:rFonts w:ascii="Times New Roman" w:hAnsi="Times New Roman"/>
          <w:sz w:val="22"/>
          <w:szCs w:val="22"/>
          <w:lang w:val="lt-LT"/>
        </w:rPr>
      </w:pPr>
    </w:p>
    <w:p w14:paraId="60EDDFEC" w14:textId="77777777" w:rsidR="001B38A0" w:rsidRPr="002B4510" w:rsidRDefault="001B38A0" w:rsidP="00163404">
      <w:pPr>
        <w:rPr>
          <w:rFonts w:ascii="Times New Roman" w:hAnsi="Times New Roman"/>
          <w:b/>
          <w:sz w:val="22"/>
          <w:szCs w:val="22"/>
          <w:lang w:val="lt-LT"/>
        </w:rPr>
      </w:pPr>
      <w:r w:rsidRPr="002B4510">
        <w:rPr>
          <w:rFonts w:ascii="Times New Roman" w:hAnsi="Times New Roman"/>
          <w:b/>
          <w:sz w:val="22"/>
          <w:szCs w:val="22"/>
          <w:lang w:val="lt-LT"/>
        </w:rPr>
        <w:t>Psichikos sutrikimai</w:t>
      </w:r>
    </w:p>
    <w:p w14:paraId="20B44BCF" w14:textId="77777777" w:rsidR="00163404" w:rsidRPr="002B4510" w:rsidRDefault="001B38A0" w:rsidP="00163404">
      <w:pPr>
        <w:rPr>
          <w:rFonts w:ascii="Times New Roman" w:hAnsi="Times New Roman"/>
          <w:sz w:val="22"/>
          <w:szCs w:val="22"/>
          <w:lang w:val="lt-LT"/>
        </w:rPr>
      </w:pPr>
      <w:r w:rsidRPr="002B4510">
        <w:rPr>
          <w:rFonts w:ascii="Times New Roman" w:hAnsi="Times New Roman"/>
          <w:sz w:val="22"/>
          <w:szCs w:val="22"/>
          <w:lang w:val="lt-LT"/>
        </w:rPr>
        <w:t>Kai kurios hormoninius kontraceptikus, įskaitant</w:t>
      </w:r>
      <w:r w:rsidR="00671D5A" w:rsidRPr="002B4510">
        <w:rPr>
          <w:rFonts w:ascii="Times New Roman" w:hAnsi="Times New Roman"/>
          <w:sz w:val="22"/>
          <w:szCs w:val="22"/>
          <w:lang w:val="lt-LT"/>
        </w:rPr>
        <w:t xml:space="preserve"> RIGEVIDON</w:t>
      </w:r>
      <w:r w:rsidRPr="002B4510">
        <w:rPr>
          <w:rFonts w:ascii="Times New Roman" w:hAnsi="Times New Roman"/>
          <w:sz w:val="22"/>
          <w:szCs w:val="22"/>
          <w:lang w:val="lt-LT"/>
        </w:rPr>
        <w:t>, vartojusios moterys pranešė apie depresiją arba slogią nuotaiką. Depresija gali turėti rimtų pasekmių ir kartais sukelti minčių apie savižudybę. Jeigu Jums pasireiškia nuotaikos svyravimai ir depresijos simptomai, kiek galima greičia</w:t>
      </w:r>
      <w:r w:rsidR="00CE3A1C" w:rsidRPr="002B4510">
        <w:rPr>
          <w:rFonts w:ascii="Times New Roman" w:hAnsi="Times New Roman"/>
          <w:sz w:val="22"/>
          <w:szCs w:val="22"/>
          <w:lang w:val="lt-LT"/>
        </w:rPr>
        <w:t>u</w:t>
      </w:r>
      <w:r w:rsidRPr="002B4510">
        <w:rPr>
          <w:rFonts w:ascii="Times New Roman" w:hAnsi="Times New Roman"/>
          <w:sz w:val="22"/>
          <w:szCs w:val="22"/>
          <w:lang w:val="lt-LT"/>
        </w:rPr>
        <w:t xml:space="preserve"> kreipkitės į savo gydytoją dėl tolesnio gydymo.</w:t>
      </w:r>
    </w:p>
    <w:p w14:paraId="3FCD0D54" w14:textId="77777777" w:rsidR="00CC3D67" w:rsidRPr="007B7AA0" w:rsidRDefault="00CC3D67" w:rsidP="00CC3D67">
      <w:pPr>
        <w:snapToGrid w:val="0"/>
        <w:rPr>
          <w:rFonts w:ascii="Times New Roman" w:hAnsi="Times New Roman"/>
          <w:b/>
          <w:sz w:val="22"/>
          <w:szCs w:val="22"/>
          <w:lang w:val="lt-LT"/>
        </w:rPr>
      </w:pPr>
    </w:p>
    <w:p w14:paraId="38853425" w14:textId="77777777" w:rsidR="00CC3D67" w:rsidRPr="007B7AA0" w:rsidRDefault="00CC3D67" w:rsidP="00CC3D67">
      <w:pPr>
        <w:snapToGrid w:val="0"/>
        <w:rPr>
          <w:rFonts w:ascii="Times New Roman" w:hAnsi="Times New Roman"/>
          <w:b/>
          <w:sz w:val="22"/>
          <w:szCs w:val="22"/>
          <w:lang w:val="lt-LT"/>
        </w:rPr>
      </w:pPr>
      <w:r w:rsidRPr="007B7AA0">
        <w:rPr>
          <w:rFonts w:ascii="Times New Roman" w:hAnsi="Times New Roman"/>
          <w:b/>
          <w:sz w:val="22"/>
          <w:szCs w:val="22"/>
          <w:lang w:val="lt-LT"/>
        </w:rPr>
        <w:t>Reguliarios apžiūros</w:t>
      </w:r>
    </w:p>
    <w:p w14:paraId="692E471B" w14:textId="77777777" w:rsidR="00CC3D67" w:rsidRPr="007B7AA0" w:rsidRDefault="00CC3D67" w:rsidP="00CC3D67">
      <w:pPr>
        <w:snapToGrid w:val="0"/>
        <w:rPr>
          <w:rFonts w:ascii="Times New Roman" w:hAnsi="Times New Roman"/>
          <w:sz w:val="22"/>
          <w:szCs w:val="22"/>
          <w:lang w:val="lt-LT"/>
        </w:rPr>
      </w:pPr>
      <w:r w:rsidRPr="007B7AA0">
        <w:rPr>
          <w:rFonts w:ascii="Times New Roman" w:hAnsi="Times New Roman"/>
          <w:sz w:val="22"/>
          <w:szCs w:val="22"/>
          <w:lang w:val="lt-LT"/>
        </w:rPr>
        <w:t>Pradėjus vartoti RIGEVIDON, Jūsų gydytojas Jus reguliariai apžiūrės kartą per metus, o jei kiltų bet kokių problemų, bet kuriuo metu kreipkitės į gydytoją.</w:t>
      </w:r>
    </w:p>
    <w:p w14:paraId="2F6AC494" w14:textId="77777777" w:rsidR="00CC3D67" w:rsidRPr="007B7AA0" w:rsidRDefault="00CC3D67" w:rsidP="00CC3D67">
      <w:pPr>
        <w:snapToGrid w:val="0"/>
        <w:rPr>
          <w:rFonts w:ascii="Times New Roman" w:hAnsi="Times New Roman"/>
          <w:b/>
          <w:sz w:val="22"/>
          <w:szCs w:val="22"/>
          <w:lang w:val="lt-LT"/>
        </w:rPr>
      </w:pPr>
    </w:p>
    <w:p w14:paraId="2E043F94" w14:textId="77777777" w:rsidR="00DE20C4" w:rsidRDefault="00CC3D67" w:rsidP="00CC3D67">
      <w:pPr>
        <w:ind w:right="-108"/>
        <w:rPr>
          <w:rFonts w:ascii="Times New Roman" w:hAnsi="Times New Roman"/>
          <w:b/>
          <w:sz w:val="22"/>
          <w:szCs w:val="22"/>
          <w:lang w:val="lt-LT"/>
        </w:rPr>
      </w:pPr>
      <w:r w:rsidRPr="007B7AA0">
        <w:rPr>
          <w:rFonts w:ascii="Times New Roman" w:hAnsi="Times New Roman"/>
          <w:b/>
          <w:sz w:val="22"/>
          <w:szCs w:val="22"/>
          <w:lang w:val="lt-LT"/>
        </w:rPr>
        <w:t xml:space="preserve">Vaikams ir </w:t>
      </w:r>
      <w:r w:rsidRPr="007E648E">
        <w:rPr>
          <w:rFonts w:ascii="Times New Roman" w:hAnsi="Times New Roman"/>
          <w:b/>
          <w:sz w:val="22"/>
          <w:szCs w:val="22"/>
          <w:lang w:val="lt-LT"/>
        </w:rPr>
        <w:t>paaugliams</w:t>
      </w:r>
    </w:p>
    <w:p w14:paraId="7407D420" w14:textId="7683ACF5" w:rsidR="00CC3D67" w:rsidRPr="00F65D0B" w:rsidRDefault="00CC3D67" w:rsidP="00CC3D67">
      <w:pPr>
        <w:ind w:right="-108"/>
        <w:rPr>
          <w:rFonts w:ascii="Times New Roman" w:hAnsi="Times New Roman"/>
          <w:bCs/>
          <w:iCs/>
          <w:sz w:val="22"/>
          <w:szCs w:val="22"/>
          <w:lang w:val="lt-LT"/>
        </w:rPr>
      </w:pPr>
      <w:r w:rsidRPr="002B4510">
        <w:rPr>
          <w:rFonts w:ascii="Times New Roman" w:hAnsi="Times New Roman"/>
          <w:sz w:val="22"/>
          <w:szCs w:val="22"/>
          <w:lang w:val="lt-LT"/>
        </w:rPr>
        <w:t>RIGEVIDON</w:t>
      </w:r>
      <w:r w:rsidR="00DD1DC9">
        <w:rPr>
          <w:rFonts w:ascii="Times New Roman" w:hAnsi="Times New Roman"/>
          <w:sz w:val="22"/>
          <w:szCs w:val="22"/>
          <w:lang w:val="lt-LT"/>
        </w:rPr>
        <w:t xml:space="preserve"> nėra skirtas</w:t>
      </w:r>
      <w:r w:rsidR="00DE20C4">
        <w:rPr>
          <w:rFonts w:ascii="Times New Roman" w:hAnsi="Times New Roman"/>
          <w:sz w:val="22"/>
          <w:szCs w:val="22"/>
          <w:lang w:val="lt-LT"/>
        </w:rPr>
        <w:t xml:space="preserve"> </w:t>
      </w:r>
      <w:r w:rsidR="00DD1DC9">
        <w:rPr>
          <w:rFonts w:ascii="Times New Roman" w:hAnsi="Times New Roman"/>
          <w:bCs/>
          <w:iCs/>
          <w:sz w:val="22"/>
          <w:szCs w:val="22"/>
          <w:lang w:val="lt-LT"/>
        </w:rPr>
        <w:t>vartoti</w:t>
      </w:r>
      <w:r w:rsidRPr="00F65D0B">
        <w:rPr>
          <w:rFonts w:ascii="Times New Roman" w:hAnsi="Times New Roman"/>
          <w:bCs/>
          <w:iCs/>
          <w:sz w:val="22"/>
          <w:szCs w:val="22"/>
          <w:lang w:val="lt-LT"/>
        </w:rPr>
        <w:t xml:space="preserve"> iki </w:t>
      </w:r>
      <w:r>
        <w:rPr>
          <w:rFonts w:ascii="Times New Roman" w:hAnsi="Times New Roman"/>
          <w:bCs/>
          <w:iCs/>
          <w:sz w:val="22"/>
          <w:szCs w:val="22"/>
          <w:lang w:val="lt-LT"/>
        </w:rPr>
        <w:t>pirmųjų mėnesinių</w:t>
      </w:r>
      <w:r w:rsidR="00561F2A" w:rsidRPr="00561F2A">
        <w:rPr>
          <w:rFonts w:ascii="Times New Roman" w:hAnsi="Times New Roman"/>
          <w:bCs/>
          <w:iCs/>
          <w:sz w:val="22"/>
          <w:szCs w:val="22"/>
          <w:lang w:val="lt-LT"/>
        </w:rPr>
        <w:t xml:space="preserve"> </w:t>
      </w:r>
      <w:r w:rsidR="00561F2A">
        <w:rPr>
          <w:rFonts w:ascii="Times New Roman" w:hAnsi="Times New Roman"/>
          <w:bCs/>
          <w:iCs/>
          <w:sz w:val="22"/>
          <w:szCs w:val="22"/>
          <w:lang w:val="lt-LT"/>
        </w:rPr>
        <w:t>(</w:t>
      </w:r>
      <w:r w:rsidR="00561F2A" w:rsidRPr="00F65D0B">
        <w:rPr>
          <w:rFonts w:ascii="Times New Roman" w:hAnsi="Times New Roman"/>
          <w:bCs/>
          <w:iCs/>
          <w:sz w:val="22"/>
          <w:szCs w:val="22"/>
          <w:lang w:val="lt-LT"/>
        </w:rPr>
        <w:t>menarchės</w:t>
      </w:r>
      <w:r>
        <w:rPr>
          <w:rFonts w:ascii="Times New Roman" w:hAnsi="Times New Roman"/>
          <w:bCs/>
          <w:iCs/>
          <w:sz w:val="22"/>
          <w:szCs w:val="22"/>
          <w:lang w:val="lt-LT"/>
        </w:rPr>
        <w:t>)</w:t>
      </w:r>
      <w:r w:rsidRPr="00F65D0B">
        <w:rPr>
          <w:rFonts w:ascii="Times New Roman" w:hAnsi="Times New Roman"/>
          <w:bCs/>
          <w:iCs/>
          <w:sz w:val="22"/>
          <w:szCs w:val="22"/>
          <w:lang w:val="lt-LT"/>
        </w:rPr>
        <w:t xml:space="preserve">. </w:t>
      </w:r>
    </w:p>
    <w:p w14:paraId="6B61B4C7" w14:textId="77777777" w:rsidR="001B38A0" w:rsidRPr="002B4510" w:rsidRDefault="001B38A0" w:rsidP="00163404">
      <w:pPr>
        <w:pStyle w:val="Pagrindinistekstas3"/>
        <w:rPr>
          <w:i w:val="0"/>
          <w:sz w:val="22"/>
          <w:szCs w:val="22"/>
          <w:lang w:val="lt-LT"/>
        </w:rPr>
      </w:pPr>
    </w:p>
    <w:p w14:paraId="1E611887" w14:textId="77777777" w:rsidR="00163404" w:rsidRPr="002B4510" w:rsidRDefault="00163404" w:rsidP="00163404">
      <w:pPr>
        <w:pStyle w:val="Pagrindinistekstas3"/>
        <w:rPr>
          <w:i w:val="0"/>
          <w:sz w:val="22"/>
          <w:szCs w:val="22"/>
          <w:lang w:val="lt-LT"/>
        </w:rPr>
      </w:pPr>
      <w:r w:rsidRPr="002B4510">
        <w:rPr>
          <w:i w:val="0"/>
          <w:sz w:val="22"/>
          <w:szCs w:val="22"/>
          <w:lang w:val="lt-LT"/>
        </w:rPr>
        <w:t>Kiti vaistai ir RIGEVIDON</w:t>
      </w:r>
    </w:p>
    <w:p w14:paraId="0DF6AB9E" w14:textId="77777777" w:rsidR="00163404" w:rsidRPr="002B4510" w:rsidRDefault="00163404" w:rsidP="00163404">
      <w:pPr>
        <w:numPr>
          <w:ilvl w:val="12"/>
          <w:numId w:val="0"/>
        </w:numPr>
        <w:ind w:right="-2"/>
        <w:rPr>
          <w:rFonts w:ascii="Times New Roman" w:hAnsi="Times New Roman"/>
          <w:sz w:val="22"/>
          <w:szCs w:val="22"/>
          <w:lang w:val="lt-LT"/>
        </w:rPr>
      </w:pPr>
      <w:r w:rsidRPr="002B4510">
        <w:rPr>
          <w:rFonts w:ascii="Times New Roman" w:hAnsi="Times New Roman"/>
          <w:noProof/>
          <w:sz w:val="22"/>
          <w:szCs w:val="22"/>
          <w:lang w:val="lt-LT"/>
        </w:rPr>
        <w:t>Jeigu vartojate ar neseniai vartojote kitų vaistų arba dėl to nesate tikri, apie tai pasakykite gydytojui arba vaistininkui.</w:t>
      </w:r>
    </w:p>
    <w:p w14:paraId="4B228532" w14:textId="77777777" w:rsidR="00CC3D67" w:rsidRPr="002B4510" w:rsidRDefault="00163404" w:rsidP="00CC3D67">
      <w:pPr>
        <w:rPr>
          <w:rFonts w:ascii="Times New Roman" w:hAnsi="Times New Roman"/>
          <w:sz w:val="22"/>
          <w:szCs w:val="22"/>
          <w:lang w:val="lt-LT"/>
        </w:rPr>
      </w:pPr>
      <w:r w:rsidRPr="002B4510">
        <w:rPr>
          <w:rFonts w:ascii="Times New Roman" w:hAnsi="Times New Roman"/>
          <w:sz w:val="22"/>
          <w:szCs w:val="22"/>
          <w:lang w:val="lt-LT"/>
        </w:rPr>
        <w:t>Jei kartu su RIGEVIDON vartojate kitų vaistų, pasakykite apie tai bet kuriam gydytojui ar odontologui, jei jis Jums skiria kitų vaistų, arba vaistininkui. Jie Jums pasakys, ar reikia ir kurį laiką naudoti papildomus kontracepcijos būdus (pvz., prezervatyvus)</w:t>
      </w:r>
      <w:r w:rsidR="00CC3D67" w:rsidRPr="00CC3D67">
        <w:rPr>
          <w:rFonts w:ascii="Times New Roman" w:hAnsi="Times New Roman"/>
          <w:sz w:val="22"/>
          <w:szCs w:val="22"/>
          <w:lang w:val="lt-LT"/>
        </w:rPr>
        <w:t xml:space="preserve"> </w:t>
      </w:r>
      <w:r w:rsidR="00CC3D67">
        <w:rPr>
          <w:rFonts w:ascii="Times New Roman" w:hAnsi="Times New Roman"/>
          <w:sz w:val="22"/>
          <w:szCs w:val="22"/>
          <w:lang w:val="lt-LT"/>
        </w:rPr>
        <w:t>arba ar reikia keisti kitą Jums reikalingą vaistą</w:t>
      </w:r>
      <w:r w:rsidR="00CC3D67" w:rsidRPr="002B4510">
        <w:rPr>
          <w:rFonts w:ascii="Times New Roman" w:hAnsi="Times New Roman"/>
          <w:sz w:val="22"/>
          <w:szCs w:val="22"/>
          <w:lang w:val="lt-LT"/>
        </w:rPr>
        <w:t>.</w:t>
      </w:r>
    </w:p>
    <w:p w14:paraId="065C9CDE" w14:textId="77777777" w:rsidR="00163404" w:rsidRPr="002B4510" w:rsidRDefault="00163404" w:rsidP="00163404">
      <w:pPr>
        <w:rPr>
          <w:rFonts w:ascii="Times New Roman" w:hAnsi="Times New Roman"/>
          <w:bCs/>
          <w:iCs/>
          <w:sz w:val="22"/>
          <w:szCs w:val="22"/>
          <w:lang w:val="lt-LT"/>
        </w:rPr>
      </w:pPr>
      <w:r w:rsidRPr="002B4510">
        <w:rPr>
          <w:rFonts w:ascii="Times New Roman" w:hAnsi="Times New Roman"/>
          <w:bCs/>
          <w:iCs/>
          <w:sz w:val="22"/>
          <w:szCs w:val="22"/>
          <w:lang w:val="lt-LT"/>
        </w:rPr>
        <w:t>Nevartokite RIGEVIDON, jei sergate C hepatitu ir vartojate vaistų, kurių sudėtyje yra yra ombitasviro, paritapreviro, ritonaviro</w:t>
      </w:r>
      <w:r w:rsidR="00576C78">
        <w:rPr>
          <w:rFonts w:ascii="Times New Roman" w:hAnsi="Times New Roman"/>
          <w:bCs/>
          <w:iCs/>
          <w:sz w:val="22"/>
          <w:szCs w:val="22"/>
          <w:lang w:val="lt-LT"/>
        </w:rPr>
        <w:t>,</w:t>
      </w:r>
      <w:r w:rsidRPr="002B4510">
        <w:rPr>
          <w:rFonts w:ascii="Times New Roman" w:hAnsi="Times New Roman"/>
          <w:bCs/>
          <w:iCs/>
          <w:sz w:val="22"/>
          <w:szCs w:val="22"/>
          <w:lang w:val="lt-LT"/>
        </w:rPr>
        <w:t xml:space="preserve"> dazabuviro, </w:t>
      </w:r>
      <w:r w:rsidR="00576C78" w:rsidRPr="00F449E2">
        <w:rPr>
          <w:rFonts w:ascii="Times New Roman" w:hAnsi="Times New Roman"/>
          <w:sz w:val="22"/>
          <w:szCs w:val="22"/>
          <w:lang w:val="lt-LT"/>
        </w:rPr>
        <w:t>glekapreviro/pibrentasviro ir sofosbuviro/velpatasviro/voksilapreviro</w:t>
      </w:r>
      <w:r w:rsidR="00E84F73">
        <w:rPr>
          <w:rFonts w:ascii="Times New Roman" w:hAnsi="Times New Roman"/>
          <w:sz w:val="22"/>
          <w:szCs w:val="22"/>
          <w:lang w:val="lt-LT"/>
        </w:rPr>
        <w:t>,</w:t>
      </w:r>
      <w:r w:rsidR="00576C78" w:rsidRPr="00F449E2">
        <w:rPr>
          <w:rFonts w:ascii="Times New Roman" w:hAnsi="Times New Roman"/>
          <w:sz w:val="22"/>
          <w:szCs w:val="22"/>
          <w:lang w:val="lt-LT"/>
        </w:rPr>
        <w:t xml:space="preserve"> </w:t>
      </w:r>
      <w:r w:rsidRPr="002B4510">
        <w:rPr>
          <w:rFonts w:ascii="Times New Roman" w:hAnsi="Times New Roman"/>
          <w:bCs/>
          <w:iCs/>
          <w:sz w:val="22"/>
          <w:szCs w:val="22"/>
          <w:lang w:val="lt-LT"/>
        </w:rPr>
        <w:t xml:space="preserve">nes </w:t>
      </w:r>
      <w:r w:rsidR="00576C78">
        <w:rPr>
          <w:rFonts w:ascii="Times New Roman" w:hAnsi="Times New Roman"/>
          <w:bCs/>
          <w:iCs/>
          <w:sz w:val="22"/>
          <w:szCs w:val="22"/>
          <w:lang w:val="lt-LT"/>
        </w:rPr>
        <w:t xml:space="preserve">šie vaistai </w:t>
      </w:r>
      <w:r w:rsidRPr="002B4510">
        <w:rPr>
          <w:rFonts w:ascii="Times New Roman" w:hAnsi="Times New Roman"/>
          <w:bCs/>
          <w:iCs/>
          <w:sz w:val="22"/>
          <w:szCs w:val="22"/>
          <w:lang w:val="lt-LT"/>
        </w:rPr>
        <w:t>gali padidinti kepenų fermentų (ALT) aktyvumą, kuris nustatomas atlikus kraujo tyrimą.</w:t>
      </w:r>
    </w:p>
    <w:p w14:paraId="29FAB1FD" w14:textId="77777777" w:rsidR="00163404" w:rsidRPr="002B4510" w:rsidRDefault="00163404" w:rsidP="00163404">
      <w:pPr>
        <w:rPr>
          <w:rFonts w:ascii="Times New Roman" w:hAnsi="Times New Roman"/>
          <w:bCs/>
          <w:iCs/>
          <w:sz w:val="22"/>
          <w:szCs w:val="22"/>
          <w:lang w:val="lt-LT"/>
        </w:rPr>
      </w:pPr>
      <w:r w:rsidRPr="002B4510">
        <w:rPr>
          <w:rFonts w:ascii="Times New Roman" w:hAnsi="Times New Roman"/>
          <w:bCs/>
          <w:iCs/>
          <w:sz w:val="22"/>
          <w:szCs w:val="22"/>
          <w:lang w:val="lt-LT"/>
        </w:rPr>
        <w:t>Prieš pradėdamas gydymą šiais vaistais, Jūsų gydytojas skirs Jums kitokį kontracepcijos būdą.</w:t>
      </w:r>
    </w:p>
    <w:p w14:paraId="118AF960" w14:textId="77777777" w:rsidR="00163404" w:rsidRPr="002B4510" w:rsidRDefault="00163404" w:rsidP="00163404">
      <w:pPr>
        <w:rPr>
          <w:rFonts w:ascii="Times New Roman" w:hAnsi="Times New Roman"/>
          <w:bCs/>
          <w:iCs/>
          <w:sz w:val="22"/>
          <w:szCs w:val="22"/>
          <w:lang w:val="lt-LT"/>
        </w:rPr>
      </w:pPr>
      <w:r w:rsidRPr="002B4510">
        <w:rPr>
          <w:rFonts w:ascii="Times New Roman" w:hAnsi="Times New Roman"/>
          <w:bCs/>
          <w:iCs/>
          <w:sz w:val="22"/>
          <w:szCs w:val="22"/>
          <w:lang w:val="lt-LT"/>
        </w:rPr>
        <w:t>Praėjus dviem svaitėms po gydymo minėtais vaistais pabaigos, galima vėl pradėti vartoti RIGEVIDON</w:t>
      </w:r>
      <w:r w:rsidRPr="002B4510">
        <w:rPr>
          <w:rFonts w:ascii="Times New Roman" w:hAnsi="Times New Roman"/>
          <w:sz w:val="22"/>
          <w:szCs w:val="22"/>
          <w:lang w:val="lt-LT"/>
        </w:rPr>
        <w:t xml:space="preserve"> </w:t>
      </w:r>
      <w:r w:rsidRPr="002B4510">
        <w:rPr>
          <w:rFonts w:ascii="Times New Roman" w:hAnsi="Times New Roman"/>
          <w:bCs/>
          <w:iCs/>
          <w:sz w:val="22"/>
          <w:szCs w:val="22"/>
          <w:lang w:val="lt-LT"/>
        </w:rPr>
        <w:t>(taip pat žr. skyrių “RIGEVIDON vartoti negalima “).</w:t>
      </w:r>
    </w:p>
    <w:p w14:paraId="1B8D8FC6" w14:textId="77777777" w:rsidR="00163404" w:rsidRPr="002B4510" w:rsidRDefault="00163404" w:rsidP="00163404">
      <w:pPr>
        <w:rPr>
          <w:rFonts w:ascii="Times New Roman" w:hAnsi="Times New Roman"/>
          <w:sz w:val="22"/>
          <w:szCs w:val="22"/>
          <w:lang w:val="lt-LT"/>
        </w:rPr>
      </w:pPr>
    </w:p>
    <w:p w14:paraId="20D165BD" w14:textId="77777777" w:rsidR="00AD713C" w:rsidRDefault="00AD713C" w:rsidP="00AD713C">
      <w:pPr>
        <w:rPr>
          <w:rFonts w:ascii="Times New Roman" w:hAnsi="Times New Roman"/>
          <w:sz w:val="22"/>
          <w:szCs w:val="22"/>
          <w:lang w:val="lt-LT"/>
        </w:rPr>
      </w:pPr>
      <w:r w:rsidRPr="002B4510">
        <w:rPr>
          <w:rFonts w:ascii="Times New Roman" w:hAnsi="Times New Roman"/>
          <w:sz w:val="22"/>
          <w:szCs w:val="22"/>
          <w:lang w:val="lt-LT"/>
        </w:rPr>
        <w:t>Kai kurie vaistai gali</w:t>
      </w:r>
      <w:r>
        <w:rPr>
          <w:rFonts w:ascii="Times New Roman" w:hAnsi="Times New Roman"/>
          <w:sz w:val="22"/>
          <w:szCs w:val="22"/>
          <w:lang w:val="lt-LT"/>
        </w:rPr>
        <w:t>:</w:t>
      </w:r>
    </w:p>
    <w:p w14:paraId="1C38D017" w14:textId="77777777" w:rsidR="00AD713C" w:rsidRPr="007E648E" w:rsidRDefault="00AD713C" w:rsidP="00AD713C">
      <w:pPr>
        <w:numPr>
          <w:ilvl w:val="0"/>
          <w:numId w:val="24"/>
        </w:numPr>
        <w:rPr>
          <w:rFonts w:ascii="Times New Roman" w:hAnsi="Times New Roman"/>
          <w:sz w:val="22"/>
          <w:szCs w:val="22"/>
        </w:rPr>
      </w:pPr>
      <w:r w:rsidRPr="002B4510">
        <w:rPr>
          <w:rFonts w:ascii="Times New Roman" w:hAnsi="Times New Roman"/>
          <w:sz w:val="22"/>
          <w:szCs w:val="22"/>
          <w:lang w:val="lt-LT"/>
        </w:rPr>
        <w:t xml:space="preserve"> turėti įtakos RIGEVIDON koncentracijai kraujyje</w:t>
      </w:r>
      <w:r>
        <w:rPr>
          <w:rFonts w:ascii="Times New Roman" w:hAnsi="Times New Roman"/>
          <w:sz w:val="22"/>
          <w:szCs w:val="22"/>
          <w:lang w:val="lt-LT"/>
        </w:rPr>
        <w:t>,</w:t>
      </w:r>
    </w:p>
    <w:p w14:paraId="4A93C052" w14:textId="77777777" w:rsidR="00AD713C" w:rsidRPr="007E648E" w:rsidRDefault="00AD713C" w:rsidP="00AD713C">
      <w:pPr>
        <w:numPr>
          <w:ilvl w:val="0"/>
          <w:numId w:val="24"/>
        </w:numPr>
        <w:rPr>
          <w:rFonts w:ascii="Times New Roman" w:hAnsi="Times New Roman"/>
          <w:sz w:val="22"/>
          <w:szCs w:val="22"/>
        </w:rPr>
      </w:pPr>
      <w:r w:rsidRPr="002B4510">
        <w:rPr>
          <w:rFonts w:ascii="Times New Roman" w:hAnsi="Times New Roman"/>
          <w:sz w:val="22"/>
          <w:szCs w:val="22"/>
          <w:lang w:val="lt-LT"/>
        </w:rPr>
        <w:t xml:space="preserve"> </w:t>
      </w:r>
      <w:r w:rsidRPr="007E648E">
        <w:rPr>
          <w:rFonts w:ascii="Times New Roman" w:hAnsi="Times New Roman"/>
          <w:b/>
          <w:sz w:val="22"/>
          <w:szCs w:val="22"/>
          <w:lang w:val="lt-LT"/>
        </w:rPr>
        <w:t>silpninti kontracepcinį RIGEVIDON poveikį</w:t>
      </w:r>
      <w:r>
        <w:rPr>
          <w:rFonts w:ascii="Times New Roman" w:hAnsi="Times New Roman"/>
          <w:sz w:val="22"/>
          <w:szCs w:val="22"/>
          <w:lang w:val="lt-LT"/>
        </w:rPr>
        <w:t xml:space="preserve">, </w:t>
      </w:r>
    </w:p>
    <w:p w14:paraId="2145EBF3" w14:textId="77777777" w:rsidR="00AD713C" w:rsidRPr="007E648E" w:rsidRDefault="00AD713C" w:rsidP="00AD713C">
      <w:pPr>
        <w:numPr>
          <w:ilvl w:val="0"/>
          <w:numId w:val="24"/>
        </w:numPr>
        <w:rPr>
          <w:rFonts w:ascii="Times New Roman" w:hAnsi="Times New Roman"/>
          <w:sz w:val="22"/>
          <w:szCs w:val="22"/>
        </w:rPr>
      </w:pPr>
      <w:r w:rsidRPr="002B4510">
        <w:rPr>
          <w:rFonts w:ascii="Times New Roman" w:hAnsi="Times New Roman"/>
          <w:sz w:val="22"/>
          <w:szCs w:val="22"/>
          <w:lang w:val="lt-LT"/>
        </w:rPr>
        <w:t xml:space="preserve"> sukelti netikėtą kraujavimą. </w:t>
      </w:r>
    </w:p>
    <w:p w14:paraId="12797ACF" w14:textId="77777777" w:rsidR="00AD713C" w:rsidRDefault="00AD713C" w:rsidP="00AD713C">
      <w:pPr>
        <w:ind w:left="720"/>
        <w:rPr>
          <w:rFonts w:ascii="Times New Roman" w:hAnsi="Times New Roman"/>
          <w:sz w:val="22"/>
          <w:szCs w:val="22"/>
        </w:rPr>
      </w:pPr>
    </w:p>
    <w:p w14:paraId="59690D25" w14:textId="77777777" w:rsidR="00AD713C" w:rsidRPr="002B4510" w:rsidRDefault="00AD713C" w:rsidP="00AD713C">
      <w:pPr>
        <w:ind w:left="360"/>
        <w:rPr>
          <w:rFonts w:ascii="Times New Roman" w:hAnsi="Times New Roman"/>
          <w:sz w:val="22"/>
          <w:szCs w:val="22"/>
        </w:rPr>
      </w:pPr>
      <w:r w:rsidRPr="002B4510">
        <w:rPr>
          <w:rFonts w:ascii="Times New Roman" w:hAnsi="Times New Roman"/>
          <w:sz w:val="22"/>
          <w:szCs w:val="22"/>
        </w:rPr>
        <w:t>Tokie vaistai yra:</w:t>
      </w:r>
    </w:p>
    <w:p w14:paraId="2E2A3C41" w14:textId="77777777" w:rsidR="00AD713C" w:rsidRDefault="00BD40A5" w:rsidP="00AD713C">
      <w:pPr>
        <w:numPr>
          <w:ilvl w:val="0"/>
          <w:numId w:val="24"/>
        </w:numPr>
        <w:rPr>
          <w:rFonts w:ascii="Times New Roman" w:hAnsi="Times New Roman"/>
          <w:sz w:val="22"/>
          <w:szCs w:val="22"/>
        </w:rPr>
      </w:pPr>
      <w:r>
        <w:rPr>
          <w:rFonts w:ascii="Times New Roman" w:hAnsi="Times New Roman"/>
          <w:sz w:val="22"/>
          <w:szCs w:val="22"/>
        </w:rPr>
        <w:t>v</w:t>
      </w:r>
      <w:r w:rsidR="00AD713C" w:rsidRPr="002B4510">
        <w:rPr>
          <w:rFonts w:ascii="Times New Roman" w:hAnsi="Times New Roman"/>
          <w:sz w:val="22"/>
          <w:szCs w:val="22"/>
        </w:rPr>
        <w:t>aistai</w:t>
      </w:r>
      <w:r w:rsidR="00AD713C">
        <w:rPr>
          <w:rFonts w:ascii="Times New Roman" w:hAnsi="Times New Roman"/>
          <w:sz w:val="22"/>
          <w:szCs w:val="22"/>
        </w:rPr>
        <w:t xml:space="preserve">, kuriais </w:t>
      </w:r>
      <w:r w:rsidR="00AD713C" w:rsidRPr="002B4510">
        <w:rPr>
          <w:rFonts w:ascii="Times New Roman" w:hAnsi="Times New Roman"/>
          <w:sz w:val="22"/>
          <w:szCs w:val="22"/>
        </w:rPr>
        <w:t>gyd</w:t>
      </w:r>
      <w:r w:rsidR="00AD713C">
        <w:rPr>
          <w:rFonts w:ascii="Times New Roman" w:hAnsi="Times New Roman"/>
          <w:sz w:val="22"/>
          <w:szCs w:val="22"/>
        </w:rPr>
        <w:t>oma:</w:t>
      </w:r>
    </w:p>
    <w:p w14:paraId="25564E1A" w14:textId="77777777" w:rsidR="00AD713C" w:rsidRPr="006D0457" w:rsidRDefault="00AD713C" w:rsidP="00AD713C">
      <w:pPr>
        <w:numPr>
          <w:ilvl w:val="0"/>
          <w:numId w:val="24"/>
        </w:numPr>
        <w:tabs>
          <w:tab w:val="clear" w:pos="720"/>
          <w:tab w:val="num" w:pos="1440"/>
        </w:tabs>
        <w:ind w:left="1440"/>
        <w:rPr>
          <w:rFonts w:ascii="Times New Roman" w:hAnsi="Times New Roman"/>
          <w:sz w:val="22"/>
          <w:szCs w:val="22"/>
        </w:rPr>
      </w:pPr>
      <w:r w:rsidRPr="006D0457">
        <w:rPr>
          <w:rFonts w:ascii="Times New Roman" w:hAnsi="Times New Roman"/>
          <w:sz w:val="22"/>
          <w:szCs w:val="22"/>
        </w:rPr>
        <w:t>epilepsija (pvz.,barbitūratai,  karbamazepinas, fenitoinas, primidonas, okskarbazepinas, topiramatas, felbamatas,</w:t>
      </w:r>
      <w:r w:rsidR="009C16A0">
        <w:rPr>
          <w:rFonts w:ascii="Times New Roman" w:hAnsi="Times New Roman"/>
          <w:sz w:val="22"/>
          <w:szCs w:val="22"/>
        </w:rPr>
        <w:t xml:space="preserve"> rufinamidas,</w:t>
      </w:r>
      <w:r w:rsidRPr="006D0457">
        <w:rPr>
          <w:rFonts w:ascii="Times New Roman" w:hAnsi="Times New Roman"/>
          <w:sz w:val="22"/>
          <w:szCs w:val="22"/>
        </w:rPr>
        <w:t xml:space="preserve"> perampanelis</w:t>
      </w:r>
      <w:r w:rsidR="00AC6C4D">
        <w:rPr>
          <w:rFonts w:ascii="Times New Roman" w:hAnsi="Times New Roman"/>
          <w:sz w:val="22"/>
          <w:szCs w:val="22"/>
        </w:rPr>
        <w:t>)</w:t>
      </w:r>
      <w:r w:rsidRPr="006D0457">
        <w:rPr>
          <w:rFonts w:ascii="Times New Roman" w:hAnsi="Times New Roman"/>
          <w:sz w:val="22"/>
          <w:szCs w:val="22"/>
        </w:rPr>
        <w:t>;</w:t>
      </w:r>
    </w:p>
    <w:p w14:paraId="7AFEEFAB" w14:textId="77777777" w:rsidR="00AD713C" w:rsidRDefault="00AD713C" w:rsidP="00AD713C">
      <w:pPr>
        <w:numPr>
          <w:ilvl w:val="0"/>
          <w:numId w:val="24"/>
        </w:numPr>
        <w:tabs>
          <w:tab w:val="clear" w:pos="720"/>
          <w:tab w:val="num" w:pos="1440"/>
        </w:tabs>
        <w:ind w:left="1440"/>
        <w:rPr>
          <w:rFonts w:ascii="Times New Roman" w:hAnsi="Times New Roman"/>
          <w:sz w:val="22"/>
          <w:szCs w:val="22"/>
        </w:rPr>
      </w:pPr>
      <w:r>
        <w:rPr>
          <w:rFonts w:ascii="Times New Roman" w:hAnsi="Times New Roman"/>
          <w:sz w:val="22"/>
          <w:szCs w:val="22"/>
        </w:rPr>
        <w:t>t</w:t>
      </w:r>
      <w:r w:rsidRPr="00FA0D6E">
        <w:rPr>
          <w:rFonts w:ascii="Times New Roman" w:hAnsi="Times New Roman"/>
          <w:sz w:val="22"/>
          <w:szCs w:val="22"/>
        </w:rPr>
        <w:t xml:space="preserve">uberkuliozė </w:t>
      </w:r>
      <w:r>
        <w:rPr>
          <w:rFonts w:ascii="Times New Roman" w:hAnsi="Times New Roman"/>
          <w:sz w:val="22"/>
          <w:szCs w:val="22"/>
        </w:rPr>
        <w:t xml:space="preserve">(pvz., </w:t>
      </w:r>
      <w:r w:rsidRPr="00FA0D6E">
        <w:rPr>
          <w:rFonts w:ascii="Times New Roman" w:hAnsi="Times New Roman"/>
          <w:sz w:val="22"/>
          <w:szCs w:val="22"/>
        </w:rPr>
        <w:t>rifampicinas</w:t>
      </w:r>
      <w:r>
        <w:rPr>
          <w:rFonts w:ascii="Times New Roman" w:hAnsi="Times New Roman"/>
          <w:sz w:val="22"/>
          <w:szCs w:val="22"/>
        </w:rPr>
        <w:t>),</w:t>
      </w:r>
    </w:p>
    <w:p w14:paraId="213D641D" w14:textId="77777777" w:rsidR="00AD713C" w:rsidRPr="005F6B6E" w:rsidRDefault="00AD713C" w:rsidP="00AD713C">
      <w:pPr>
        <w:numPr>
          <w:ilvl w:val="0"/>
          <w:numId w:val="24"/>
        </w:numPr>
        <w:tabs>
          <w:tab w:val="clear" w:pos="720"/>
          <w:tab w:val="num" w:pos="1440"/>
        </w:tabs>
        <w:ind w:left="1440"/>
        <w:rPr>
          <w:rFonts w:ascii="Times New Roman" w:hAnsi="Times New Roman"/>
          <w:sz w:val="22"/>
          <w:szCs w:val="22"/>
        </w:rPr>
      </w:pPr>
      <w:r w:rsidRPr="00FA0D6E">
        <w:rPr>
          <w:rFonts w:ascii="Times New Roman" w:hAnsi="Times New Roman"/>
          <w:sz w:val="22"/>
          <w:szCs w:val="22"/>
        </w:rPr>
        <w:t>ŽIV ir Hepatito C virusinės infekcijos</w:t>
      </w:r>
      <w:r>
        <w:rPr>
          <w:rFonts w:ascii="Times New Roman" w:hAnsi="Times New Roman"/>
          <w:sz w:val="22"/>
          <w:szCs w:val="22"/>
        </w:rPr>
        <w:t xml:space="preserve"> (</w:t>
      </w:r>
      <w:r w:rsidRPr="00FA0D6E">
        <w:rPr>
          <w:rFonts w:ascii="Times New Roman" w:hAnsi="Times New Roman"/>
          <w:sz w:val="22"/>
          <w:szCs w:val="22"/>
        </w:rPr>
        <w:t>vadinamieji proteazių inhibitoriai ir nenukleozidiniai atvirkštinės transkriptazės inhibitoriai, pvz.,  ritonaviras, nevirapinas, efavirenzas</w:t>
      </w:r>
      <w:r>
        <w:rPr>
          <w:rFonts w:ascii="Times New Roman" w:hAnsi="Times New Roman"/>
          <w:sz w:val="22"/>
          <w:szCs w:val="22"/>
        </w:rPr>
        <w:t>)</w:t>
      </w:r>
      <w:r w:rsidR="00BD40A5">
        <w:rPr>
          <w:rFonts w:ascii="Times New Roman" w:hAnsi="Times New Roman"/>
          <w:sz w:val="22"/>
          <w:szCs w:val="22"/>
        </w:rPr>
        <w:t>;</w:t>
      </w:r>
    </w:p>
    <w:p w14:paraId="4B368314" w14:textId="77777777" w:rsidR="00EF7B64" w:rsidRDefault="00AD713C" w:rsidP="00AD713C">
      <w:pPr>
        <w:numPr>
          <w:ilvl w:val="0"/>
          <w:numId w:val="24"/>
        </w:numPr>
        <w:tabs>
          <w:tab w:val="clear" w:pos="720"/>
          <w:tab w:val="num" w:pos="1440"/>
        </w:tabs>
        <w:ind w:left="1440"/>
        <w:rPr>
          <w:rFonts w:ascii="Times New Roman" w:hAnsi="Times New Roman"/>
          <w:sz w:val="22"/>
          <w:szCs w:val="22"/>
        </w:rPr>
      </w:pPr>
      <w:r w:rsidRPr="00FA0D6E">
        <w:rPr>
          <w:rFonts w:ascii="Times New Roman" w:hAnsi="Times New Roman"/>
          <w:sz w:val="22"/>
          <w:szCs w:val="22"/>
        </w:rPr>
        <w:t xml:space="preserve"> </w:t>
      </w:r>
      <w:r>
        <w:rPr>
          <w:rFonts w:ascii="Times New Roman" w:hAnsi="Times New Roman"/>
          <w:sz w:val="22"/>
          <w:szCs w:val="22"/>
        </w:rPr>
        <w:t xml:space="preserve"> </w:t>
      </w:r>
      <w:r w:rsidRPr="00FA0D6E">
        <w:rPr>
          <w:rFonts w:ascii="Times New Roman" w:hAnsi="Times New Roman"/>
          <w:sz w:val="22"/>
          <w:szCs w:val="22"/>
        </w:rPr>
        <w:t xml:space="preserve">grybelių sukeltos infekcijos (pvz., grizeofulvinas) </w:t>
      </w:r>
    </w:p>
    <w:p w14:paraId="054F683E" w14:textId="77777777" w:rsidR="00AD713C" w:rsidRPr="006D0457" w:rsidRDefault="00AD713C" w:rsidP="00AD713C">
      <w:pPr>
        <w:numPr>
          <w:ilvl w:val="0"/>
          <w:numId w:val="24"/>
        </w:numPr>
        <w:tabs>
          <w:tab w:val="clear" w:pos="720"/>
          <w:tab w:val="num" w:pos="1440"/>
        </w:tabs>
        <w:ind w:left="1440"/>
        <w:rPr>
          <w:rFonts w:ascii="Times New Roman" w:hAnsi="Times New Roman"/>
          <w:sz w:val="22"/>
          <w:szCs w:val="22"/>
        </w:rPr>
      </w:pPr>
      <w:r>
        <w:rPr>
          <w:rFonts w:ascii="Times New Roman" w:hAnsi="Times New Roman"/>
          <w:sz w:val="22"/>
          <w:szCs w:val="22"/>
        </w:rPr>
        <w:t xml:space="preserve"> </w:t>
      </w:r>
      <w:r w:rsidRPr="006D0457">
        <w:rPr>
          <w:rFonts w:ascii="Times New Roman" w:hAnsi="Times New Roman"/>
          <w:sz w:val="22"/>
          <w:szCs w:val="22"/>
        </w:rPr>
        <w:t xml:space="preserve">aukštas kraujospūdis plaučių kraujagyslėse (bozentanas), </w:t>
      </w:r>
    </w:p>
    <w:p w14:paraId="525EBB0F" w14:textId="77777777" w:rsidR="00AD713C" w:rsidRPr="002B4510" w:rsidRDefault="00AD713C" w:rsidP="00AD713C">
      <w:pPr>
        <w:numPr>
          <w:ilvl w:val="0"/>
          <w:numId w:val="24"/>
        </w:numPr>
        <w:tabs>
          <w:tab w:val="clear" w:pos="720"/>
          <w:tab w:val="num" w:pos="1440"/>
        </w:tabs>
        <w:ind w:left="1440"/>
        <w:rPr>
          <w:rFonts w:ascii="Times New Roman" w:hAnsi="Times New Roman"/>
          <w:sz w:val="22"/>
          <w:szCs w:val="22"/>
        </w:rPr>
      </w:pPr>
      <w:r>
        <w:rPr>
          <w:rFonts w:ascii="Times New Roman" w:hAnsi="Times New Roman"/>
          <w:sz w:val="22"/>
          <w:szCs w:val="22"/>
        </w:rPr>
        <w:t>miego sutrikimai (</w:t>
      </w:r>
      <w:r w:rsidR="00EF7B64">
        <w:rPr>
          <w:rFonts w:ascii="Times New Roman" w:hAnsi="Times New Roman"/>
          <w:sz w:val="22"/>
          <w:szCs w:val="22"/>
        </w:rPr>
        <w:t>modafinilis</w:t>
      </w:r>
      <w:r w:rsidRPr="002B4510">
        <w:rPr>
          <w:rFonts w:ascii="Times New Roman" w:hAnsi="Times New Roman"/>
          <w:sz w:val="22"/>
          <w:szCs w:val="22"/>
        </w:rPr>
        <w:t>);</w:t>
      </w:r>
    </w:p>
    <w:p w14:paraId="173B128E" w14:textId="77777777" w:rsidR="00AD713C" w:rsidRPr="006D0457" w:rsidRDefault="00AD713C" w:rsidP="00AD713C">
      <w:pPr>
        <w:numPr>
          <w:ilvl w:val="0"/>
          <w:numId w:val="24"/>
        </w:numPr>
        <w:tabs>
          <w:tab w:val="clear" w:pos="720"/>
          <w:tab w:val="num" w:pos="1440"/>
        </w:tabs>
        <w:ind w:left="1440"/>
        <w:rPr>
          <w:rFonts w:ascii="Times New Roman" w:hAnsi="Times New Roman"/>
          <w:sz w:val="22"/>
          <w:szCs w:val="22"/>
        </w:rPr>
      </w:pPr>
      <w:r w:rsidRPr="006D0457">
        <w:rPr>
          <w:rFonts w:ascii="Times New Roman" w:hAnsi="Times New Roman"/>
          <w:sz w:val="22"/>
          <w:szCs w:val="22"/>
        </w:rPr>
        <w:lastRenderedPageBreak/>
        <w:t xml:space="preserve"> tam tikros formos odos vėž</w:t>
      </w:r>
      <w:r>
        <w:rPr>
          <w:rFonts w:ascii="Times New Roman" w:hAnsi="Times New Roman"/>
          <w:sz w:val="22"/>
          <w:szCs w:val="22"/>
        </w:rPr>
        <w:t>ys</w:t>
      </w:r>
      <w:r w:rsidRPr="006D0457">
        <w:rPr>
          <w:rFonts w:ascii="Times New Roman" w:hAnsi="Times New Roman"/>
          <w:sz w:val="22"/>
          <w:szCs w:val="22"/>
        </w:rPr>
        <w:t xml:space="preserve"> </w:t>
      </w:r>
      <w:r>
        <w:rPr>
          <w:rFonts w:ascii="Times New Roman" w:hAnsi="Times New Roman"/>
          <w:sz w:val="22"/>
          <w:szCs w:val="22"/>
        </w:rPr>
        <w:t>(</w:t>
      </w:r>
      <w:r w:rsidRPr="002B4510">
        <w:rPr>
          <w:rFonts w:ascii="Times New Roman" w:hAnsi="Times New Roman"/>
          <w:sz w:val="22"/>
          <w:szCs w:val="22"/>
        </w:rPr>
        <w:t>vemurafenibas</w:t>
      </w:r>
      <w:r>
        <w:rPr>
          <w:rFonts w:ascii="Times New Roman" w:hAnsi="Times New Roman"/>
          <w:sz w:val="22"/>
          <w:szCs w:val="22"/>
        </w:rPr>
        <w:t>),</w:t>
      </w:r>
    </w:p>
    <w:p w14:paraId="50439ED6" w14:textId="77777777" w:rsidR="00AD713C" w:rsidRPr="002B4510" w:rsidRDefault="00AD713C" w:rsidP="007B7AA0">
      <w:pPr>
        <w:numPr>
          <w:ilvl w:val="0"/>
          <w:numId w:val="24"/>
        </w:numPr>
        <w:rPr>
          <w:rFonts w:ascii="Times New Roman" w:hAnsi="Times New Roman"/>
          <w:sz w:val="22"/>
          <w:szCs w:val="22"/>
        </w:rPr>
      </w:pPr>
      <w:r w:rsidRPr="002B4510">
        <w:rPr>
          <w:rFonts w:ascii="Times New Roman" w:hAnsi="Times New Roman"/>
          <w:sz w:val="22"/>
          <w:szCs w:val="22"/>
        </w:rPr>
        <w:t>augaliniai  vaistai</w:t>
      </w:r>
      <w:r w:rsidRPr="002B4510">
        <w:rPr>
          <w:rFonts w:ascii="Times New Roman" w:hAnsi="Times New Roman"/>
          <w:bCs/>
          <w:sz w:val="22"/>
          <w:szCs w:val="22"/>
        </w:rPr>
        <w:t xml:space="preserve">, kurių sudėtyje yra paprastosios jonažolės </w:t>
      </w:r>
      <w:r w:rsidRPr="002B4510">
        <w:rPr>
          <w:rFonts w:ascii="Times New Roman" w:hAnsi="Times New Roman"/>
          <w:bCs/>
          <w:i/>
          <w:iCs/>
          <w:sz w:val="22"/>
          <w:szCs w:val="22"/>
        </w:rPr>
        <w:t>(Hypericum perforatum).</w:t>
      </w:r>
      <w:r w:rsidRPr="002B4510">
        <w:rPr>
          <w:rFonts w:ascii="Times New Roman" w:hAnsi="Times New Roman"/>
          <w:bCs/>
          <w:iCs/>
          <w:sz w:val="22"/>
          <w:szCs w:val="22"/>
        </w:rPr>
        <w:t xml:space="preserve"> Jei vartojate arba ketinate vartoti vaistą, kurio sudėtyje yra jonažolės, pasitarkite su gydytoju, nes RIGEVIDON Jums gali netikti.</w:t>
      </w:r>
    </w:p>
    <w:p w14:paraId="4D315BFF" w14:textId="77777777" w:rsidR="00AD713C" w:rsidRPr="002B4510" w:rsidRDefault="00AD713C" w:rsidP="00AD713C">
      <w:pPr>
        <w:rPr>
          <w:rFonts w:ascii="Times New Roman" w:hAnsi="Times New Roman"/>
          <w:sz w:val="22"/>
          <w:szCs w:val="22"/>
        </w:rPr>
      </w:pPr>
    </w:p>
    <w:p w14:paraId="79A320D2" w14:textId="77777777" w:rsidR="00AD713C" w:rsidRDefault="00AD713C" w:rsidP="00AD713C">
      <w:pPr>
        <w:pStyle w:val="Antrat1"/>
        <w:spacing w:before="0" w:after="0"/>
        <w:rPr>
          <w:rFonts w:ascii="Times New Roman" w:hAnsi="Times New Roman"/>
          <w:b w:val="0"/>
          <w:sz w:val="22"/>
          <w:szCs w:val="22"/>
        </w:rPr>
      </w:pPr>
      <w:r w:rsidRPr="002B4510">
        <w:rPr>
          <w:rFonts w:ascii="Times New Roman" w:hAnsi="Times New Roman"/>
          <w:b w:val="0"/>
          <w:sz w:val="22"/>
          <w:szCs w:val="22"/>
        </w:rPr>
        <w:t>RIGEVIDON gali turėti įtakos kitų vaistų</w:t>
      </w:r>
      <w:r>
        <w:rPr>
          <w:rFonts w:ascii="Times New Roman" w:hAnsi="Times New Roman"/>
          <w:b w:val="0"/>
          <w:sz w:val="22"/>
          <w:szCs w:val="22"/>
        </w:rPr>
        <w:t xml:space="preserve"> veiksmingumui</w:t>
      </w:r>
      <w:r w:rsidRPr="002B4510">
        <w:rPr>
          <w:rFonts w:ascii="Times New Roman" w:hAnsi="Times New Roman"/>
          <w:b w:val="0"/>
          <w:sz w:val="22"/>
          <w:szCs w:val="22"/>
        </w:rPr>
        <w:t>, pvz.</w:t>
      </w:r>
      <w:r>
        <w:rPr>
          <w:rFonts w:ascii="Times New Roman" w:hAnsi="Times New Roman"/>
          <w:b w:val="0"/>
          <w:sz w:val="22"/>
          <w:szCs w:val="22"/>
        </w:rPr>
        <w:t>:</w:t>
      </w:r>
    </w:p>
    <w:p w14:paraId="022F1AAB" w14:textId="77777777" w:rsidR="00AD713C" w:rsidRDefault="00AD713C" w:rsidP="00AD713C">
      <w:pPr>
        <w:pStyle w:val="Antrat1"/>
        <w:numPr>
          <w:ilvl w:val="0"/>
          <w:numId w:val="24"/>
        </w:numPr>
        <w:spacing w:before="0" w:after="0"/>
        <w:rPr>
          <w:rFonts w:ascii="Times New Roman" w:hAnsi="Times New Roman"/>
          <w:b w:val="0"/>
          <w:sz w:val="22"/>
          <w:szCs w:val="22"/>
        </w:rPr>
      </w:pPr>
      <w:r w:rsidRPr="002B4510">
        <w:rPr>
          <w:rFonts w:ascii="Times New Roman" w:hAnsi="Times New Roman"/>
          <w:b w:val="0"/>
          <w:sz w:val="22"/>
          <w:szCs w:val="22"/>
        </w:rPr>
        <w:t xml:space="preserve">ciklosporino (vaisto, vartojamo audinių atmetimo reakcijai slopinti po organų transplantacijos ), </w:t>
      </w:r>
    </w:p>
    <w:p w14:paraId="641EC7B1" w14:textId="77777777" w:rsidR="00AD713C" w:rsidRDefault="00AD713C" w:rsidP="00AD713C">
      <w:pPr>
        <w:pStyle w:val="Antrat1"/>
        <w:numPr>
          <w:ilvl w:val="0"/>
          <w:numId w:val="24"/>
        </w:numPr>
        <w:spacing w:before="0" w:after="0"/>
        <w:rPr>
          <w:rFonts w:ascii="Times New Roman" w:hAnsi="Times New Roman"/>
          <w:b w:val="0"/>
          <w:sz w:val="22"/>
          <w:szCs w:val="22"/>
        </w:rPr>
      </w:pPr>
      <w:r w:rsidRPr="002B4510">
        <w:rPr>
          <w:rFonts w:ascii="Times New Roman" w:hAnsi="Times New Roman"/>
          <w:b w:val="0"/>
          <w:sz w:val="22"/>
          <w:szCs w:val="22"/>
        </w:rPr>
        <w:t>lamotrigino (vaisto epilepsijai gydyti).</w:t>
      </w:r>
    </w:p>
    <w:p w14:paraId="0BDFCCA3" w14:textId="77777777" w:rsidR="00AD713C" w:rsidRDefault="00AD713C" w:rsidP="00AD713C">
      <w:pPr>
        <w:rPr>
          <w:lang w:eastAsia="x-none"/>
        </w:rPr>
      </w:pPr>
    </w:p>
    <w:p w14:paraId="23BA52F2" w14:textId="77777777" w:rsidR="00AD713C" w:rsidRDefault="00AD713C" w:rsidP="00AD713C">
      <w:pPr>
        <w:rPr>
          <w:rFonts w:ascii="Times New Roman" w:hAnsi="Times New Roman"/>
          <w:sz w:val="22"/>
          <w:szCs w:val="22"/>
          <w:lang w:eastAsia="x-none"/>
        </w:rPr>
      </w:pPr>
      <w:r w:rsidRPr="007E648E">
        <w:rPr>
          <w:rFonts w:ascii="Times New Roman" w:hAnsi="Times New Roman"/>
          <w:sz w:val="22"/>
          <w:szCs w:val="22"/>
          <w:lang w:eastAsia="x-none"/>
        </w:rPr>
        <w:t xml:space="preserve">Vaistai, galintys </w:t>
      </w:r>
      <w:r>
        <w:rPr>
          <w:rFonts w:ascii="Times New Roman" w:hAnsi="Times New Roman"/>
          <w:sz w:val="22"/>
          <w:szCs w:val="22"/>
          <w:lang w:eastAsia="x-none"/>
        </w:rPr>
        <w:t>turėti įtakos RIGEVIDON toleravimui:</w:t>
      </w:r>
    </w:p>
    <w:p w14:paraId="3E0CDD90" w14:textId="77777777" w:rsidR="00AD713C" w:rsidRDefault="00AD713C" w:rsidP="00AD713C">
      <w:pPr>
        <w:numPr>
          <w:ilvl w:val="0"/>
          <w:numId w:val="24"/>
        </w:numPr>
        <w:rPr>
          <w:rFonts w:ascii="Times New Roman" w:hAnsi="Times New Roman"/>
          <w:sz w:val="22"/>
          <w:szCs w:val="22"/>
          <w:lang w:eastAsia="x-none"/>
        </w:rPr>
      </w:pPr>
      <w:r>
        <w:rPr>
          <w:rFonts w:ascii="Times New Roman" w:hAnsi="Times New Roman"/>
          <w:sz w:val="22"/>
          <w:szCs w:val="22"/>
          <w:lang w:eastAsia="x-none"/>
        </w:rPr>
        <w:t>etorikoksibas (vaistas artrito, artrozės gydymui).</w:t>
      </w:r>
    </w:p>
    <w:p w14:paraId="0E9CBA60" w14:textId="77777777" w:rsidR="00AD713C" w:rsidRDefault="00AD713C" w:rsidP="00AD713C">
      <w:pPr>
        <w:rPr>
          <w:rFonts w:ascii="Times New Roman" w:hAnsi="Times New Roman"/>
          <w:sz w:val="22"/>
          <w:szCs w:val="22"/>
          <w:lang w:eastAsia="x-none"/>
        </w:rPr>
      </w:pPr>
    </w:p>
    <w:p w14:paraId="2DA6BF48" w14:textId="77777777" w:rsidR="00AD713C" w:rsidRDefault="00AD713C" w:rsidP="00AD713C">
      <w:pPr>
        <w:rPr>
          <w:rFonts w:ascii="Times New Roman" w:hAnsi="Times New Roman"/>
          <w:sz w:val="22"/>
          <w:szCs w:val="22"/>
          <w:lang w:eastAsia="x-none"/>
        </w:rPr>
      </w:pPr>
      <w:r>
        <w:rPr>
          <w:rFonts w:ascii="Times New Roman" w:hAnsi="Times New Roman"/>
          <w:sz w:val="22"/>
          <w:szCs w:val="22"/>
          <w:lang w:eastAsia="x-none"/>
        </w:rPr>
        <w:t>Troleandromicinas (antibiotikas), vartojamas kartu su sudėtiniais geriamaisiais kontraceptikais, gali didinti intrahepatinės cholestazės ( tulžies nutekėjimo sutrikimo) riziką.</w:t>
      </w:r>
    </w:p>
    <w:p w14:paraId="7104EECA" w14:textId="77777777" w:rsidR="00AD713C" w:rsidRPr="007E648E" w:rsidRDefault="00AD713C" w:rsidP="00AD713C">
      <w:pPr>
        <w:rPr>
          <w:rFonts w:ascii="Times New Roman" w:hAnsi="Times New Roman"/>
          <w:sz w:val="22"/>
          <w:szCs w:val="22"/>
          <w:lang w:eastAsia="x-none"/>
        </w:rPr>
      </w:pPr>
    </w:p>
    <w:p w14:paraId="6549C014" w14:textId="77777777" w:rsidR="00AD713C" w:rsidRDefault="00AD713C" w:rsidP="00AD713C">
      <w:pPr>
        <w:tabs>
          <w:tab w:val="left" w:pos="567"/>
        </w:tabs>
        <w:spacing w:line="260" w:lineRule="exact"/>
        <w:rPr>
          <w:rFonts w:ascii="Times New Roman" w:hAnsi="Times New Roman"/>
          <w:noProof/>
          <w:snapToGrid w:val="0"/>
          <w:sz w:val="22"/>
          <w:szCs w:val="22"/>
          <w:lang w:val="lt-LT"/>
        </w:rPr>
      </w:pPr>
      <w:r>
        <w:rPr>
          <w:rFonts w:ascii="Times New Roman" w:hAnsi="Times New Roman"/>
          <w:noProof/>
          <w:snapToGrid w:val="0"/>
          <w:sz w:val="22"/>
          <w:szCs w:val="22"/>
          <w:lang w:val="lt-LT"/>
        </w:rPr>
        <w:t>Reikia vengti vartoti kartu su skubios kontracepcijos vaistais, kurių sudėtyje yra ulipristalio.</w:t>
      </w:r>
    </w:p>
    <w:p w14:paraId="595AB37A" w14:textId="77777777" w:rsidR="00AD3237" w:rsidRDefault="00AD3237" w:rsidP="00AD3237">
      <w:pPr>
        <w:tabs>
          <w:tab w:val="left" w:pos="567"/>
        </w:tabs>
        <w:spacing w:line="260" w:lineRule="exact"/>
        <w:rPr>
          <w:rFonts w:ascii="Times New Roman" w:hAnsi="Times New Roman"/>
          <w:b/>
          <w:noProof/>
          <w:snapToGrid w:val="0"/>
          <w:sz w:val="22"/>
          <w:szCs w:val="22"/>
          <w:lang w:val="lt-LT"/>
        </w:rPr>
      </w:pPr>
    </w:p>
    <w:p w14:paraId="07A444F6" w14:textId="77777777" w:rsidR="00AD3237" w:rsidRPr="00A90AAF" w:rsidRDefault="00AD3237" w:rsidP="00AD3237">
      <w:pPr>
        <w:tabs>
          <w:tab w:val="left" w:pos="567"/>
        </w:tabs>
        <w:spacing w:line="260" w:lineRule="exact"/>
        <w:rPr>
          <w:rFonts w:ascii="Times New Roman" w:hAnsi="Times New Roman"/>
          <w:b/>
          <w:noProof/>
          <w:snapToGrid w:val="0"/>
          <w:sz w:val="22"/>
          <w:szCs w:val="22"/>
          <w:lang w:val="lt-LT"/>
        </w:rPr>
      </w:pPr>
      <w:r w:rsidRPr="00A90AAF">
        <w:rPr>
          <w:rFonts w:ascii="Times New Roman" w:hAnsi="Times New Roman"/>
          <w:b/>
          <w:noProof/>
          <w:snapToGrid w:val="0"/>
          <w:sz w:val="22"/>
          <w:szCs w:val="22"/>
          <w:lang w:val="lt-LT"/>
        </w:rPr>
        <w:t>RIGEVIDON vartojimas su maistu ir gėrimais</w:t>
      </w:r>
    </w:p>
    <w:p w14:paraId="43F64B96" w14:textId="77777777" w:rsidR="00AD3237" w:rsidRDefault="00AD3237" w:rsidP="00AD3237">
      <w:pPr>
        <w:pStyle w:val="Pagrindinistekstas3"/>
        <w:rPr>
          <w:b w:val="0"/>
          <w:i w:val="0"/>
          <w:sz w:val="22"/>
          <w:szCs w:val="22"/>
          <w:lang w:val="lt-LT"/>
        </w:rPr>
      </w:pPr>
      <w:r>
        <w:rPr>
          <w:b w:val="0"/>
          <w:i w:val="0"/>
          <w:sz w:val="22"/>
          <w:szCs w:val="22"/>
          <w:lang w:val="lt-LT"/>
        </w:rPr>
        <w:t>Tabletę nurykite nesukramtytą, jei reikia, užgeriant vandeniu.</w:t>
      </w:r>
    </w:p>
    <w:p w14:paraId="5ABE9880" w14:textId="77777777" w:rsidR="00163404" w:rsidRPr="002B4510" w:rsidRDefault="00163404" w:rsidP="00163404">
      <w:pPr>
        <w:pStyle w:val="Pagrindinistekstas3"/>
        <w:rPr>
          <w:b w:val="0"/>
          <w:i w:val="0"/>
          <w:sz w:val="22"/>
          <w:szCs w:val="22"/>
          <w:lang w:val="lt-LT"/>
        </w:rPr>
      </w:pPr>
    </w:p>
    <w:p w14:paraId="5CED4CA0" w14:textId="77777777" w:rsidR="00163404" w:rsidRPr="002B4510" w:rsidRDefault="00163404" w:rsidP="00163404">
      <w:pPr>
        <w:pStyle w:val="Pagrindinistekstas3"/>
        <w:rPr>
          <w:i w:val="0"/>
          <w:sz w:val="22"/>
          <w:szCs w:val="22"/>
          <w:lang w:val="lt-LT"/>
        </w:rPr>
      </w:pPr>
      <w:r w:rsidRPr="002B4510">
        <w:rPr>
          <w:i w:val="0"/>
          <w:sz w:val="22"/>
          <w:szCs w:val="22"/>
          <w:lang w:val="lt-LT"/>
        </w:rPr>
        <w:t>Nėštumas ir žindymo laikotarpis</w:t>
      </w:r>
    </w:p>
    <w:p w14:paraId="16A18612" w14:textId="77777777" w:rsidR="00AD713C" w:rsidRDefault="00AD713C" w:rsidP="00AD713C">
      <w:pPr>
        <w:pStyle w:val="Pagrindinistekstas"/>
        <w:jc w:val="left"/>
        <w:rPr>
          <w:rFonts w:ascii="Times New Roman" w:hAnsi="Times New Roman"/>
          <w:color w:val="auto"/>
          <w:sz w:val="22"/>
          <w:szCs w:val="22"/>
          <w:lang w:val="lt-LT"/>
        </w:rPr>
      </w:pPr>
    </w:p>
    <w:p w14:paraId="4DA12240" w14:textId="77777777" w:rsidR="00AD713C" w:rsidRDefault="00AD713C" w:rsidP="00AD713C">
      <w:pPr>
        <w:pStyle w:val="Pagrindinistekstas"/>
        <w:jc w:val="left"/>
        <w:rPr>
          <w:rFonts w:ascii="Times New Roman" w:hAnsi="Times New Roman"/>
          <w:color w:val="auto"/>
          <w:sz w:val="22"/>
          <w:szCs w:val="22"/>
          <w:lang w:val="lt-LT"/>
        </w:rPr>
      </w:pPr>
      <w:r>
        <w:rPr>
          <w:rFonts w:ascii="Times New Roman" w:hAnsi="Times New Roman"/>
          <w:color w:val="auto"/>
          <w:sz w:val="22"/>
          <w:szCs w:val="22"/>
          <w:lang w:val="lt-LT"/>
        </w:rPr>
        <w:t>Nėštumas</w:t>
      </w:r>
    </w:p>
    <w:p w14:paraId="39ABD68E" w14:textId="77777777" w:rsidR="00AD713C" w:rsidRPr="00A90AAF" w:rsidRDefault="00AD713C" w:rsidP="00AD713C">
      <w:pPr>
        <w:pStyle w:val="Pagrindinistekstas"/>
        <w:jc w:val="left"/>
        <w:rPr>
          <w:rFonts w:ascii="Times New Roman" w:hAnsi="Times New Roman"/>
          <w:color w:val="auto"/>
          <w:sz w:val="22"/>
          <w:szCs w:val="22"/>
          <w:lang w:val="lt-LT"/>
        </w:rPr>
      </w:pPr>
      <w:r>
        <w:rPr>
          <w:rFonts w:ascii="Times New Roman" w:hAnsi="Times New Roman"/>
          <w:color w:val="auto"/>
          <w:sz w:val="22"/>
          <w:szCs w:val="22"/>
          <w:lang w:val="lt-LT"/>
        </w:rPr>
        <w:t xml:space="preserve">Jei esate nėščia, Jums negalima vartoti RIGEVIDON.  </w:t>
      </w:r>
      <w:r w:rsidRPr="00A90AAF">
        <w:rPr>
          <w:rFonts w:ascii="Times New Roman" w:hAnsi="Times New Roman"/>
          <w:color w:val="auto"/>
          <w:sz w:val="22"/>
          <w:szCs w:val="22"/>
          <w:lang w:val="lt-LT"/>
        </w:rPr>
        <w:t>Jei</w:t>
      </w:r>
      <w:r>
        <w:rPr>
          <w:rFonts w:ascii="Times New Roman" w:hAnsi="Times New Roman"/>
          <w:color w:val="auto"/>
          <w:sz w:val="22"/>
          <w:szCs w:val="22"/>
          <w:lang w:val="lt-LT"/>
        </w:rPr>
        <w:t xml:space="preserve"> pastojote ar manote, kad</w:t>
      </w:r>
      <w:r w:rsidRPr="00A90AAF">
        <w:rPr>
          <w:rFonts w:ascii="Times New Roman" w:hAnsi="Times New Roman"/>
          <w:color w:val="auto"/>
          <w:sz w:val="22"/>
          <w:szCs w:val="22"/>
          <w:lang w:val="lt-LT"/>
        </w:rPr>
        <w:t xml:space="preserve"> galite būti pastojusi, nutraukite RIGEVIDON vartojimą ir nedelsdamos kreipkitės į gydytoją.</w:t>
      </w:r>
    </w:p>
    <w:p w14:paraId="1052CF3E" w14:textId="77777777" w:rsidR="00AD713C" w:rsidRPr="002B4510" w:rsidRDefault="00AD713C" w:rsidP="00AD713C">
      <w:pPr>
        <w:pStyle w:val="Pagrindinistekstas"/>
        <w:jc w:val="left"/>
        <w:rPr>
          <w:rFonts w:ascii="Times New Roman" w:hAnsi="Times New Roman"/>
          <w:color w:val="auto"/>
          <w:sz w:val="22"/>
          <w:szCs w:val="22"/>
          <w:lang w:val="lt-LT"/>
        </w:rPr>
      </w:pPr>
    </w:p>
    <w:p w14:paraId="53E54634" w14:textId="77777777" w:rsidR="00AD713C" w:rsidRDefault="00AD713C" w:rsidP="00AD713C">
      <w:pPr>
        <w:pStyle w:val="Pagrindinistekstas"/>
        <w:jc w:val="left"/>
        <w:rPr>
          <w:rFonts w:ascii="Times New Roman" w:hAnsi="Times New Roman"/>
          <w:color w:val="auto"/>
          <w:sz w:val="22"/>
          <w:szCs w:val="22"/>
          <w:lang w:val="lt-LT"/>
        </w:rPr>
      </w:pPr>
      <w:r>
        <w:rPr>
          <w:rFonts w:ascii="Times New Roman" w:hAnsi="Times New Roman"/>
          <w:color w:val="auto"/>
          <w:sz w:val="22"/>
          <w:szCs w:val="22"/>
          <w:lang w:val="lt-LT"/>
        </w:rPr>
        <w:t>Žindymo laikotarpis</w:t>
      </w:r>
    </w:p>
    <w:p w14:paraId="1DC31A13" w14:textId="77777777" w:rsidR="00AD713C" w:rsidRPr="002B4510" w:rsidRDefault="00AD713C" w:rsidP="00AD713C">
      <w:pPr>
        <w:pStyle w:val="Pagrindinistekstas"/>
        <w:jc w:val="left"/>
        <w:rPr>
          <w:rFonts w:ascii="Times New Roman" w:hAnsi="Times New Roman"/>
          <w:color w:val="auto"/>
          <w:sz w:val="22"/>
          <w:szCs w:val="22"/>
          <w:lang w:val="lt-LT"/>
        </w:rPr>
      </w:pPr>
      <w:r>
        <w:rPr>
          <w:rFonts w:ascii="Times New Roman" w:hAnsi="Times New Roman"/>
          <w:color w:val="auto"/>
          <w:sz w:val="22"/>
          <w:szCs w:val="22"/>
          <w:lang w:val="lt-LT"/>
        </w:rPr>
        <w:t xml:space="preserve">Jei žindote, neturėtumėte vartoti RIGEVIDON. Jei žindymo laikotarpiu norite vartoti tabletes, pasitarkite su gydytoju. </w:t>
      </w:r>
    </w:p>
    <w:p w14:paraId="60CC14EE" w14:textId="77777777" w:rsidR="00163404" w:rsidRPr="002B4510" w:rsidRDefault="00163404" w:rsidP="00163404">
      <w:pPr>
        <w:rPr>
          <w:rFonts w:ascii="Times New Roman" w:hAnsi="Times New Roman"/>
          <w:sz w:val="22"/>
          <w:szCs w:val="22"/>
          <w:lang w:val="lt-LT"/>
        </w:rPr>
      </w:pPr>
    </w:p>
    <w:p w14:paraId="104BD9FC" w14:textId="77777777" w:rsidR="00163404" w:rsidRPr="002B4510" w:rsidRDefault="00163404" w:rsidP="00163404">
      <w:pPr>
        <w:pStyle w:val="Antrat1"/>
        <w:spacing w:before="0" w:after="0"/>
        <w:rPr>
          <w:rFonts w:ascii="Times New Roman" w:hAnsi="Times New Roman"/>
          <w:b w:val="0"/>
          <w:bCs w:val="0"/>
          <w:sz w:val="22"/>
          <w:szCs w:val="22"/>
          <w:lang w:val="lt-LT"/>
        </w:rPr>
      </w:pPr>
      <w:r w:rsidRPr="002B4510">
        <w:rPr>
          <w:rFonts w:ascii="Times New Roman" w:hAnsi="Times New Roman"/>
          <w:sz w:val="22"/>
          <w:szCs w:val="22"/>
          <w:lang w:val="lt-LT"/>
        </w:rPr>
        <w:t>Vairavimas ir mechanizmų valdymas</w:t>
      </w:r>
    </w:p>
    <w:p w14:paraId="48F66520" w14:textId="77777777" w:rsidR="00163404" w:rsidRPr="002B4510" w:rsidRDefault="00AD713C" w:rsidP="00163404">
      <w:pPr>
        <w:pStyle w:val="Pagrindinistekstas2"/>
        <w:spacing w:after="0" w:line="240" w:lineRule="auto"/>
        <w:rPr>
          <w:rFonts w:ascii="Times New Roman" w:hAnsi="Times New Roman"/>
          <w:bCs/>
          <w:sz w:val="22"/>
          <w:szCs w:val="22"/>
          <w:lang w:val="lt-LT"/>
        </w:rPr>
      </w:pPr>
      <w:r>
        <w:rPr>
          <w:rFonts w:ascii="Times New Roman" w:hAnsi="Times New Roman"/>
          <w:bCs/>
          <w:sz w:val="22"/>
          <w:szCs w:val="22"/>
          <w:lang w:val="lt-LT"/>
        </w:rPr>
        <w:t xml:space="preserve">Nėra duomenų, rodančių, jog </w:t>
      </w:r>
      <w:r w:rsidR="00163404" w:rsidRPr="002B4510">
        <w:rPr>
          <w:rFonts w:ascii="Times New Roman" w:hAnsi="Times New Roman"/>
          <w:bCs/>
          <w:sz w:val="22"/>
          <w:szCs w:val="22"/>
          <w:lang w:val="lt-LT"/>
        </w:rPr>
        <w:t xml:space="preserve">RIGEVIDON </w:t>
      </w:r>
      <w:r w:rsidR="00AD3237">
        <w:rPr>
          <w:rFonts w:ascii="Times New Roman" w:hAnsi="Times New Roman"/>
          <w:bCs/>
          <w:sz w:val="22"/>
          <w:szCs w:val="22"/>
          <w:lang w:val="lt-LT"/>
        </w:rPr>
        <w:t xml:space="preserve">turi įtakos </w:t>
      </w:r>
      <w:r w:rsidR="00163404" w:rsidRPr="002B4510">
        <w:rPr>
          <w:rFonts w:ascii="Times New Roman" w:hAnsi="Times New Roman"/>
          <w:bCs/>
          <w:sz w:val="22"/>
          <w:szCs w:val="22"/>
          <w:lang w:val="lt-LT"/>
        </w:rPr>
        <w:t>gebėjim</w:t>
      </w:r>
      <w:r w:rsidR="00AD3237">
        <w:rPr>
          <w:rFonts w:ascii="Times New Roman" w:hAnsi="Times New Roman"/>
          <w:bCs/>
          <w:sz w:val="22"/>
          <w:szCs w:val="22"/>
          <w:lang w:val="lt-LT"/>
        </w:rPr>
        <w:t>ui</w:t>
      </w:r>
      <w:r w:rsidR="00163404" w:rsidRPr="002B4510">
        <w:rPr>
          <w:rFonts w:ascii="Times New Roman" w:hAnsi="Times New Roman"/>
          <w:bCs/>
          <w:sz w:val="22"/>
          <w:szCs w:val="22"/>
          <w:lang w:val="lt-LT"/>
        </w:rPr>
        <w:t xml:space="preserve"> vairuoti ir valdyti mechanizmus.</w:t>
      </w:r>
    </w:p>
    <w:p w14:paraId="2F924887" w14:textId="77777777" w:rsidR="00AD3237" w:rsidRDefault="00AD3237" w:rsidP="00AD3237">
      <w:pPr>
        <w:pStyle w:val="Pagrindinistekstas3"/>
        <w:rPr>
          <w:i w:val="0"/>
          <w:sz w:val="22"/>
          <w:szCs w:val="22"/>
          <w:lang w:val="lt-LT"/>
        </w:rPr>
      </w:pPr>
    </w:p>
    <w:p w14:paraId="19F53CF6" w14:textId="77777777" w:rsidR="00AD3237" w:rsidRPr="00E42F29" w:rsidRDefault="00AD3237" w:rsidP="00AD3237">
      <w:pPr>
        <w:pStyle w:val="Pagrindinistekstas3"/>
        <w:rPr>
          <w:i w:val="0"/>
          <w:sz w:val="22"/>
          <w:szCs w:val="22"/>
          <w:lang w:val="lt-LT"/>
        </w:rPr>
      </w:pPr>
      <w:r w:rsidRPr="00E42F29">
        <w:rPr>
          <w:i w:val="0"/>
          <w:sz w:val="22"/>
          <w:szCs w:val="22"/>
          <w:lang w:val="lt-LT"/>
        </w:rPr>
        <w:t>Laboratoriniai tyrimai</w:t>
      </w:r>
    </w:p>
    <w:p w14:paraId="70305BA4" w14:textId="77777777" w:rsidR="00AD3237" w:rsidRPr="002B4510" w:rsidRDefault="00AD3237" w:rsidP="00AD3237">
      <w:pPr>
        <w:pStyle w:val="Pagrindinistekstas3"/>
        <w:rPr>
          <w:b w:val="0"/>
          <w:i w:val="0"/>
          <w:sz w:val="22"/>
          <w:szCs w:val="22"/>
          <w:lang w:val="lt-LT"/>
        </w:rPr>
      </w:pPr>
      <w:r w:rsidRPr="002B4510">
        <w:rPr>
          <w:b w:val="0"/>
          <w:i w:val="0"/>
          <w:sz w:val="22"/>
          <w:szCs w:val="22"/>
          <w:lang w:val="lt-LT"/>
        </w:rPr>
        <w:t>Pasakykite gydytojui ar laboratorijos personalui, kad vartojate kontracep</w:t>
      </w:r>
      <w:r w:rsidR="00BD40A5">
        <w:rPr>
          <w:b w:val="0"/>
          <w:i w:val="0"/>
          <w:sz w:val="22"/>
          <w:szCs w:val="22"/>
          <w:lang w:val="lt-LT"/>
        </w:rPr>
        <w:t>t</w:t>
      </w:r>
      <w:r w:rsidRPr="002B4510">
        <w:rPr>
          <w:b w:val="0"/>
          <w:i w:val="0"/>
          <w:sz w:val="22"/>
          <w:szCs w:val="22"/>
          <w:lang w:val="lt-LT"/>
        </w:rPr>
        <w:t>ines tabletes, kadangi kontraceptikai gali paveikti kai kurių tyrimų rezultatus.</w:t>
      </w:r>
    </w:p>
    <w:p w14:paraId="0A389E37" w14:textId="77777777" w:rsidR="00163404" w:rsidRPr="002B4510" w:rsidRDefault="00163404" w:rsidP="00163404">
      <w:pPr>
        <w:pStyle w:val="Pagrindinistekstas3"/>
        <w:tabs>
          <w:tab w:val="left" w:pos="567"/>
        </w:tabs>
        <w:rPr>
          <w:sz w:val="22"/>
          <w:szCs w:val="22"/>
          <w:lang w:val="lt-LT"/>
        </w:rPr>
      </w:pPr>
    </w:p>
    <w:p w14:paraId="391A4C5E" w14:textId="77777777" w:rsidR="00163404" w:rsidRPr="002B4510" w:rsidRDefault="00163404" w:rsidP="00163404">
      <w:pPr>
        <w:pStyle w:val="Pagrindinistekstas3"/>
        <w:tabs>
          <w:tab w:val="left" w:pos="567"/>
        </w:tabs>
        <w:rPr>
          <w:i w:val="0"/>
          <w:sz w:val="22"/>
          <w:szCs w:val="22"/>
          <w:lang w:val="lt-LT"/>
        </w:rPr>
      </w:pPr>
      <w:r w:rsidRPr="002B4510">
        <w:rPr>
          <w:i w:val="0"/>
          <w:sz w:val="22"/>
          <w:szCs w:val="22"/>
          <w:lang w:val="lt-LT"/>
        </w:rPr>
        <w:t>RIGEVIDON sudėtyje yra laktozės</w:t>
      </w:r>
      <w:r w:rsidR="00F2269A" w:rsidRPr="002B4510">
        <w:rPr>
          <w:i w:val="0"/>
          <w:sz w:val="22"/>
          <w:szCs w:val="22"/>
          <w:lang w:val="lt-LT"/>
        </w:rPr>
        <w:t>,</w:t>
      </w:r>
      <w:r w:rsidRPr="002B4510">
        <w:rPr>
          <w:i w:val="0"/>
          <w:sz w:val="22"/>
          <w:szCs w:val="22"/>
          <w:lang w:val="lt-LT"/>
        </w:rPr>
        <w:t xml:space="preserve"> sacharozės</w:t>
      </w:r>
      <w:r w:rsidR="00F2269A" w:rsidRPr="002B4510">
        <w:rPr>
          <w:i w:val="0"/>
          <w:sz w:val="22"/>
          <w:szCs w:val="22"/>
          <w:lang w:val="lt-LT"/>
        </w:rPr>
        <w:t xml:space="preserve"> ir natrio</w:t>
      </w:r>
      <w:r w:rsidRPr="002B4510">
        <w:rPr>
          <w:i w:val="0"/>
          <w:sz w:val="22"/>
          <w:szCs w:val="22"/>
          <w:lang w:val="lt-LT"/>
        </w:rPr>
        <w:t xml:space="preserve">. </w:t>
      </w:r>
    </w:p>
    <w:p w14:paraId="40F08851" w14:textId="77777777" w:rsidR="00163404" w:rsidRPr="002B4510" w:rsidRDefault="00163404" w:rsidP="00163404">
      <w:pPr>
        <w:pStyle w:val="Pagrindinistekstas3"/>
        <w:tabs>
          <w:tab w:val="left" w:pos="567"/>
        </w:tabs>
        <w:rPr>
          <w:b w:val="0"/>
          <w:i w:val="0"/>
          <w:sz w:val="22"/>
          <w:szCs w:val="22"/>
          <w:lang w:val="lt-LT"/>
        </w:rPr>
      </w:pPr>
      <w:r w:rsidRPr="002B4510">
        <w:rPr>
          <w:b w:val="0"/>
          <w:i w:val="0"/>
          <w:sz w:val="22"/>
          <w:szCs w:val="22"/>
          <w:lang w:val="lt-LT"/>
        </w:rPr>
        <w:t>Jei gydytojas Jums yra sakęs, kad netoleruojate kokių nors angliavandenių, kreipkitės į jį prieš pradėdamos vartoti šį vaistą.</w:t>
      </w:r>
    </w:p>
    <w:p w14:paraId="66AA60EB" w14:textId="77777777" w:rsidR="00F2269A" w:rsidRPr="002B4510" w:rsidRDefault="00F2269A" w:rsidP="00F2269A">
      <w:pPr>
        <w:rPr>
          <w:rFonts w:ascii="Times New Roman" w:hAnsi="Times New Roman"/>
          <w:bCs/>
          <w:sz w:val="22"/>
          <w:szCs w:val="22"/>
          <w:lang w:val="lt-LT"/>
        </w:rPr>
      </w:pPr>
      <w:r w:rsidRPr="002B4510">
        <w:rPr>
          <w:rFonts w:ascii="Times New Roman" w:hAnsi="Times New Roman"/>
          <w:bCs/>
          <w:sz w:val="22"/>
          <w:szCs w:val="22"/>
          <w:lang w:val="lt-LT"/>
        </w:rPr>
        <w:t>Vienoje šio vaistinio preparato tabletėje yra mažiau kaip 1 mmol (23 mg) natrio, t.y. jis beveik neturi reikšmės.</w:t>
      </w:r>
    </w:p>
    <w:p w14:paraId="3154FAE1" w14:textId="77777777" w:rsidR="00163404" w:rsidRPr="002B4510" w:rsidRDefault="00163404" w:rsidP="00163404">
      <w:pPr>
        <w:pStyle w:val="Antrat1"/>
        <w:spacing w:before="0" w:after="0"/>
        <w:rPr>
          <w:rFonts w:ascii="Times New Roman" w:hAnsi="Times New Roman"/>
          <w:b w:val="0"/>
          <w:bCs w:val="0"/>
          <w:sz w:val="22"/>
          <w:szCs w:val="22"/>
          <w:lang w:val="lt-LT"/>
        </w:rPr>
      </w:pPr>
    </w:p>
    <w:p w14:paraId="2429459C" w14:textId="77777777" w:rsidR="00163404" w:rsidRPr="002B4510" w:rsidRDefault="00163404" w:rsidP="00163404">
      <w:pPr>
        <w:rPr>
          <w:rFonts w:ascii="Times New Roman" w:hAnsi="Times New Roman"/>
          <w:sz w:val="22"/>
          <w:szCs w:val="22"/>
          <w:lang w:val="lt-LT"/>
        </w:rPr>
      </w:pPr>
    </w:p>
    <w:p w14:paraId="5E602A2B" w14:textId="77777777" w:rsidR="00163404" w:rsidRPr="002B4510" w:rsidRDefault="00163404" w:rsidP="00163404">
      <w:pPr>
        <w:pStyle w:val="Antrat1"/>
        <w:spacing w:before="0" w:after="0"/>
        <w:rPr>
          <w:rFonts w:ascii="Times New Roman" w:hAnsi="Times New Roman"/>
          <w:b w:val="0"/>
          <w:bCs w:val="0"/>
          <w:sz w:val="22"/>
          <w:szCs w:val="22"/>
          <w:lang w:val="lt-LT"/>
        </w:rPr>
      </w:pPr>
      <w:r w:rsidRPr="002B4510">
        <w:rPr>
          <w:rFonts w:ascii="Times New Roman" w:hAnsi="Times New Roman"/>
          <w:sz w:val="22"/>
          <w:szCs w:val="22"/>
          <w:lang w:val="lt-LT"/>
        </w:rPr>
        <w:t>3.       Kaip vartoti RIGEVIDON</w:t>
      </w:r>
    </w:p>
    <w:p w14:paraId="2A3E8BD0" w14:textId="77777777" w:rsidR="00163404" w:rsidRPr="002B4510" w:rsidRDefault="00163404" w:rsidP="00163404">
      <w:pPr>
        <w:rPr>
          <w:rFonts w:ascii="Times New Roman" w:hAnsi="Times New Roman"/>
          <w:noProof/>
          <w:sz w:val="22"/>
          <w:szCs w:val="22"/>
          <w:lang w:val="lt-LT"/>
        </w:rPr>
      </w:pPr>
    </w:p>
    <w:p w14:paraId="3C867C62" w14:textId="77777777" w:rsidR="00163404" w:rsidRPr="002B4510" w:rsidRDefault="00163404" w:rsidP="00163404">
      <w:pPr>
        <w:rPr>
          <w:rFonts w:ascii="Times New Roman" w:hAnsi="Times New Roman"/>
          <w:b/>
          <w:bCs/>
          <w:sz w:val="22"/>
          <w:szCs w:val="22"/>
          <w:lang w:val="lt-LT"/>
        </w:rPr>
      </w:pPr>
      <w:r w:rsidRPr="002B4510">
        <w:rPr>
          <w:rFonts w:ascii="Times New Roman" w:hAnsi="Times New Roman"/>
          <w:noProof/>
          <w:sz w:val="22"/>
          <w:szCs w:val="22"/>
          <w:lang w:val="lt-LT"/>
        </w:rPr>
        <w:t>Visada vartokite šį vaistą tiksliai kaip nurodė gydytojas arba vaistininkas.</w:t>
      </w:r>
      <w:r w:rsidRPr="002B4510">
        <w:rPr>
          <w:rFonts w:ascii="Times New Roman" w:hAnsi="Times New Roman"/>
          <w:sz w:val="22"/>
          <w:szCs w:val="22"/>
          <w:lang w:val="lt-LT"/>
        </w:rPr>
        <w:t xml:space="preserve"> </w:t>
      </w:r>
      <w:r w:rsidRPr="002B4510">
        <w:rPr>
          <w:rFonts w:ascii="Times New Roman" w:hAnsi="Times New Roman"/>
          <w:noProof/>
          <w:sz w:val="22"/>
          <w:szCs w:val="22"/>
          <w:lang w:val="lt-LT"/>
        </w:rPr>
        <w:t>Jeigu abejojate, kreipkitės į  gydytoją.</w:t>
      </w:r>
    </w:p>
    <w:p w14:paraId="0E5EA2EE" w14:textId="77777777" w:rsidR="00163404" w:rsidRPr="002B4510" w:rsidRDefault="00163404" w:rsidP="00163404">
      <w:pPr>
        <w:rPr>
          <w:rFonts w:ascii="Times New Roman" w:hAnsi="Times New Roman"/>
          <w:sz w:val="22"/>
          <w:szCs w:val="22"/>
          <w:lang w:val="lt-LT"/>
        </w:rPr>
      </w:pPr>
    </w:p>
    <w:p w14:paraId="5F9D4A71" w14:textId="77777777" w:rsidR="00163404" w:rsidRPr="002B4510" w:rsidRDefault="00163404" w:rsidP="00163404">
      <w:pPr>
        <w:rPr>
          <w:rFonts w:ascii="Times New Roman" w:hAnsi="Times New Roman"/>
          <w:sz w:val="22"/>
          <w:szCs w:val="22"/>
          <w:lang w:val="lt-LT"/>
        </w:rPr>
      </w:pPr>
      <w:r w:rsidRPr="002B4510">
        <w:rPr>
          <w:rFonts w:ascii="Times New Roman" w:hAnsi="Times New Roman"/>
          <w:sz w:val="22"/>
          <w:szCs w:val="22"/>
          <w:lang w:val="lt-LT"/>
        </w:rPr>
        <w:t>Pakuotė pagaminta taip, kad geriau prisimintumėte išgerti tabletę.</w:t>
      </w:r>
    </w:p>
    <w:p w14:paraId="303DC3EB" w14:textId="77777777" w:rsidR="00AD3237" w:rsidRDefault="00AD3237" w:rsidP="00AD3237">
      <w:pPr>
        <w:pStyle w:val="Pagrindinistekstas3"/>
        <w:rPr>
          <w:b w:val="0"/>
          <w:i w:val="0"/>
          <w:sz w:val="22"/>
          <w:szCs w:val="22"/>
          <w:lang w:val="lt-LT"/>
        </w:rPr>
      </w:pPr>
      <w:r>
        <w:rPr>
          <w:b w:val="0"/>
          <w:i w:val="0"/>
          <w:sz w:val="22"/>
          <w:szCs w:val="22"/>
          <w:lang w:val="lt-LT"/>
        </w:rPr>
        <w:t>Tabletę nurykite nesukramtytą, jei reikia, užgeriant vandeniu.</w:t>
      </w:r>
    </w:p>
    <w:p w14:paraId="4C91D34E" w14:textId="77777777" w:rsidR="00163404" w:rsidRPr="002B4510" w:rsidRDefault="00163404" w:rsidP="00163404">
      <w:pPr>
        <w:pStyle w:val="Antrat4"/>
        <w:spacing w:before="0" w:after="0"/>
        <w:rPr>
          <w:sz w:val="22"/>
          <w:szCs w:val="22"/>
          <w:lang w:val="lt-LT"/>
        </w:rPr>
      </w:pPr>
    </w:p>
    <w:p w14:paraId="11643560" w14:textId="77777777" w:rsidR="00163404" w:rsidRPr="002B4510" w:rsidRDefault="00163404" w:rsidP="00163404">
      <w:pPr>
        <w:pStyle w:val="Pagrindinistekstas"/>
        <w:jc w:val="left"/>
        <w:rPr>
          <w:rFonts w:ascii="Times New Roman" w:hAnsi="Times New Roman"/>
          <w:color w:val="auto"/>
          <w:sz w:val="22"/>
          <w:szCs w:val="22"/>
          <w:lang w:val="lt-LT"/>
        </w:rPr>
      </w:pPr>
      <w:r w:rsidRPr="002B4510">
        <w:rPr>
          <w:rFonts w:ascii="Times New Roman" w:hAnsi="Times New Roman"/>
          <w:color w:val="auto"/>
          <w:sz w:val="22"/>
          <w:szCs w:val="22"/>
          <w:lang w:val="lt-LT"/>
        </w:rPr>
        <w:t>Paprastai geriama  po vieną tabletę per dieną bet kada, tačiau  kasdien tuo pat metu. Kad būtų lengviau atsiminti, tai gali būti pirmasis dalykas, kurį padarote ryte  arba paskutinis vakare. Tabletes vartokite nurodyta seka, kol baigsite visą pakuotę (21 tabletę).</w:t>
      </w:r>
    </w:p>
    <w:p w14:paraId="4C6055C7" w14:textId="77777777" w:rsidR="00163404" w:rsidRPr="002B4510" w:rsidRDefault="00163404" w:rsidP="00163404">
      <w:pPr>
        <w:pStyle w:val="Pagrindinistekstas"/>
        <w:jc w:val="left"/>
        <w:rPr>
          <w:rFonts w:ascii="Times New Roman" w:hAnsi="Times New Roman"/>
          <w:color w:val="auto"/>
          <w:sz w:val="22"/>
          <w:szCs w:val="22"/>
          <w:lang w:val="lt-LT"/>
        </w:rPr>
      </w:pPr>
      <w:r w:rsidRPr="002B4510">
        <w:rPr>
          <w:rFonts w:ascii="Times New Roman" w:hAnsi="Times New Roman"/>
          <w:color w:val="auto"/>
          <w:sz w:val="22"/>
          <w:szCs w:val="22"/>
          <w:lang w:val="lt-LT"/>
        </w:rPr>
        <w:t>Išgėrus 21 tabletę,  reikia padaryti 7 dienų pertrauką. Kurią nors iš šių dienų tikriausiai prasidės mėnesinės.</w:t>
      </w:r>
    </w:p>
    <w:p w14:paraId="26C78C16" w14:textId="77777777" w:rsidR="00163404" w:rsidRPr="002B4510" w:rsidRDefault="00163404" w:rsidP="00163404">
      <w:pPr>
        <w:pStyle w:val="Pagrindinistekstas"/>
        <w:jc w:val="left"/>
        <w:rPr>
          <w:rFonts w:ascii="Times New Roman" w:hAnsi="Times New Roman"/>
          <w:color w:val="auto"/>
          <w:sz w:val="22"/>
          <w:szCs w:val="22"/>
          <w:lang w:val="lt-LT"/>
        </w:rPr>
      </w:pPr>
      <w:r w:rsidRPr="002B4510">
        <w:rPr>
          <w:rFonts w:ascii="Times New Roman" w:hAnsi="Times New Roman"/>
          <w:color w:val="auto"/>
          <w:sz w:val="22"/>
          <w:szCs w:val="22"/>
          <w:lang w:val="lt-LT"/>
        </w:rPr>
        <w:t>Šios 7 dienų pertraukos metu papildomų kontracepcijos priemonių nereikia, jeigu tinkamai išgėrėte 21 tabletę ir laiku pradėkite antrą pakuotę.</w:t>
      </w:r>
    </w:p>
    <w:p w14:paraId="5055E4D5" w14:textId="77777777" w:rsidR="00163404" w:rsidRPr="002B4510" w:rsidRDefault="00163404" w:rsidP="00163404">
      <w:pPr>
        <w:pStyle w:val="Pagrindinistekstas"/>
        <w:jc w:val="left"/>
        <w:rPr>
          <w:rFonts w:ascii="Times New Roman" w:hAnsi="Times New Roman"/>
          <w:b/>
          <w:bCs/>
          <w:color w:val="auto"/>
          <w:sz w:val="22"/>
          <w:szCs w:val="22"/>
          <w:lang w:val="lt-LT"/>
        </w:rPr>
      </w:pPr>
    </w:p>
    <w:p w14:paraId="0A38AC1A" w14:textId="77777777" w:rsidR="00163404" w:rsidRPr="002B4510" w:rsidRDefault="00163404" w:rsidP="00163404">
      <w:pPr>
        <w:pStyle w:val="Pagrindinistekstas"/>
        <w:jc w:val="left"/>
        <w:rPr>
          <w:rFonts w:ascii="Times New Roman" w:hAnsi="Times New Roman"/>
          <w:color w:val="auto"/>
          <w:sz w:val="22"/>
          <w:szCs w:val="22"/>
          <w:lang w:val="lt-LT"/>
        </w:rPr>
      </w:pPr>
      <w:r w:rsidRPr="002B4510">
        <w:rPr>
          <w:rFonts w:ascii="Times New Roman" w:hAnsi="Times New Roman"/>
          <w:color w:val="auto"/>
          <w:sz w:val="22"/>
          <w:szCs w:val="22"/>
          <w:lang w:val="lt-LT"/>
        </w:rPr>
        <w:t>Pasibaigus 7 dienų pertraukai, pradėkite antrą pakuotę, neatsižvelgiant į tai, ar dar kraujuojate, ar ne. Naują pakuotę galite visada pradėti tą pačią savaitės dieną.</w:t>
      </w:r>
    </w:p>
    <w:p w14:paraId="3B2F2A6D" w14:textId="77777777" w:rsidR="00AD3237" w:rsidRDefault="00AD3237" w:rsidP="00AD3237">
      <w:pPr>
        <w:rPr>
          <w:rFonts w:ascii="Times New Roman" w:hAnsi="Times New Roman"/>
          <w:b/>
          <w:iCs/>
          <w:sz w:val="22"/>
          <w:szCs w:val="22"/>
          <w:lang w:val="lt-LT"/>
        </w:rPr>
      </w:pPr>
    </w:p>
    <w:p w14:paraId="1B7B6E4B" w14:textId="77777777" w:rsidR="00AD3237" w:rsidRDefault="00AD3237" w:rsidP="00AD3237">
      <w:pPr>
        <w:rPr>
          <w:rFonts w:ascii="Times New Roman" w:hAnsi="Times New Roman"/>
          <w:b/>
          <w:iCs/>
          <w:sz w:val="22"/>
          <w:szCs w:val="22"/>
          <w:lang w:val="lt-LT"/>
        </w:rPr>
      </w:pPr>
      <w:r w:rsidRPr="00100241">
        <w:rPr>
          <w:rFonts w:ascii="Times New Roman" w:hAnsi="Times New Roman"/>
          <w:b/>
          <w:iCs/>
          <w:sz w:val="22"/>
          <w:szCs w:val="22"/>
          <w:lang w:val="lt-LT"/>
        </w:rPr>
        <w:t>Pradedant pirmąją pakuotę</w:t>
      </w:r>
    </w:p>
    <w:p w14:paraId="6942ECCA" w14:textId="77777777" w:rsidR="009A3EB8" w:rsidRPr="007B7AA0" w:rsidRDefault="009A3EB8" w:rsidP="00AD3237">
      <w:pPr>
        <w:rPr>
          <w:rFonts w:ascii="Times New Roman" w:hAnsi="Times New Roman"/>
          <w:b/>
          <w:iCs/>
          <w:sz w:val="22"/>
          <w:szCs w:val="22"/>
        </w:rPr>
      </w:pPr>
      <w:r w:rsidRPr="007B7AA0">
        <w:rPr>
          <w:rFonts w:ascii="Times New Roman" w:hAnsi="Times New Roman"/>
          <w:b/>
          <w:iCs/>
          <w:sz w:val="22"/>
          <w:szCs w:val="22"/>
        </w:rPr>
        <w:t>Jei moteris paskutinį mėnesį nevartojo jokios kitos hormoninės kontracepcijos.</w:t>
      </w:r>
    </w:p>
    <w:p w14:paraId="4782EE67" w14:textId="77777777" w:rsidR="00AD3237" w:rsidRDefault="00AD3237" w:rsidP="00AD3237">
      <w:pPr>
        <w:rPr>
          <w:rFonts w:ascii="Times New Roman" w:hAnsi="Times New Roman"/>
          <w:b/>
          <w:iCs/>
          <w:sz w:val="22"/>
          <w:szCs w:val="22"/>
          <w:lang w:val="lt-LT"/>
        </w:rPr>
      </w:pPr>
      <w:r w:rsidRPr="009429AF">
        <w:rPr>
          <w:rFonts w:ascii="Times New Roman" w:hAnsi="Times New Roman"/>
          <w:sz w:val="22"/>
          <w:szCs w:val="22"/>
        </w:rPr>
        <w:t xml:space="preserve">Pirmąją tabletę reikia išgerti pirmąją ciklo dieną – t.y., tą dieną, kai prasideda </w:t>
      </w:r>
      <w:r>
        <w:rPr>
          <w:rFonts w:ascii="Times New Roman" w:hAnsi="Times New Roman"/>
          <w:sz w:val="22"/>
          <w:szCs w:val="22"/>
        </w:rPr>
        <w:t>mėnesinės</w:t>
      </w:r>
      <w:r w:rsidRPr="002B4510">
        <w:rPr>
          <w:rFonts w:ascii="Times New Roman" w:hAnsi="Times New Roman"/>
          <w:sz w:val="22"/>
          <w:szCs w:val="22"/>
        </w:rPr>
        <w:t>.</w:t>
      </w:r>
      <w:r>
        <w:rPr>
          <w:rFonts w:ascii="Times New Roman" w:hAnsi="Times New Roman"/>
          <w:sz w:val="22"/>
          <w:szCs w:val="22"/>
        </w:rPr>
        <w:t xml:space="preserve"> </w:t>
      </w:r>
      <w:r w:rsidRPr="00100241">
        <w:rPr>
          <w:rFonts w:ascii="Times New Roman" w:hAnsi="Times New Roman"/>
          <w:sz w:val="22"/>
          <w:szCs w:val="22"/>
        </w:rPr>
        <w:t xml:space="preserve">Kitas tabletes iš pakuotės reikia imti rodyklės kryptimi ir kasdien gerti po vieną, </w:t>
      </w:r>
      <w:r>
        <w:rPr>
          <w:rFonts w:ascii="Times New Roman" w:hAnsi="Times New Roman"/>
          <w:sz w:val="22"/>
          <w:szCs w:val="22"/>
        </w:rPr>
        <w:t>kol pakuotė ištuštės.</w:t>
      </w:r>
    </w:p>
    <w:p w14:paraId="0500CA46" w14:textId="77777777" w:rsidR="00AD3237" w:rsidRPr="002B4510" w:rsidRDefault="00AD3237" w:rsidP="00AD3237">
      <w:pPr>
        <w:pStyle w:val="Pagrindinistekstas"/>
        <w:jc w:val="left"/>
        <w:rPr>
          <w:rFonts w:ascii="Times New Roman" w:hAnsi="Times New Roman"/>
          <w:color w:val="auto"/>
          <w:sz w:val="22"/>
          <w:szCs w:val="22"/>
          <w:lang w:val="lt-LT"/>
        </w:rPr>
      </w:pPr>
      <w:r w:rsidRPr="002B4510">
        <w:rPr>
          <w:rFonts w:ascii="Times New Roman" w:hAnsi="Times New Roman"/>
          <w:color w:val="auto"/>
          <w:sz w:val="22"/>
          <w:szCs w:val="22"/>
          <w:lang w:val="lt-LT"/>
        </w:rPr>
        <w:t>7 dienų pertraukos metu papildomų kontracepcijos priemonių nereikia, jeigu tinkamai išgėrėte 21 tabletę ir laiku pradėkite antrą pakuotę.</w:t>
      </w:r>
    </w:p>
    <w:p w14:paraId="0A5CA5A4" w14:textId="77777777" w:rsidR="00163404" w:rsidRPr="002B4510" w:rsidRDefault="00163404" w:rsidP="00163404">
      <w:pPr>
        <w:rPr>
          <w:rFonts w:ascii="Times New Roman" w:hAnsi="Times New Roman"/>
          <w:i/>
          <w:iCs/>
          <w:sz w:val="22"/>
          <w:szCs w:val="22"/>
          <w:lang w:val="lt-LT"/>
        </w:rPr>
      </w:pPr>
    </w:p>
    <w:p w14:paraId="1F4B3FA0" w14:textId="77777777" w:rsidR="009A3EB8" w:rsidRDefault="00163404" w:rsidP="007B7AA0">
      <w:pPr>
        <w:rPr>
          <w:lang w:val="lt-LT"/>
        </w:rPr>
      </w:pPr>
      <w:r w:rsidRPr="007B7AA0">
        <w:rPr>
          <w:rFonts w:ascii="Times New Roman" w:hAnsi="Times New Roman"/>
          <w:b/>
          <w:iCs/>
          <w:sz w:val="22"/>
          <w:szCs w:val="22"/>
          <w:lang w:val="lt-LT"/>
        </w:rPr>
        <w:t>Pradedant vartoti RIGEVIDON vietoj anksčiau vartoto kombinuotos hormoninės kontracepcijos metodo</w:t>
      </w:r>
      <w:r w:rsidRPr="002B4510">
        <w:rPr>
          <w:rFonts w:ascii="Times New Roman" w:hAnsi="Times New Roman"/>
          <w:i/>
          <w:iCs/>
          <w:sz w:val="22"/>
          <w:szCs w:val="22"/>
          <w:lang w:val="lt-LT"/>
        </w:rPr>
        <w:t>:</w:t>
      </w:r>
    </w:p>
    <w:p w14:paraId="24D495B3" w14:textId="77777777" w:rsidR="00402E01" w:rsidRDefault="009A3EB8" w:rsidP="009A3EB8">
      <w:pPr>
        <w:pStyle w:val="Pagrindinistekstas2"/>
        <w:spacing w:after="0" w:line="240" w:lineRule="auto"/>
        <w:rPr>
          <w:rFonts w:ascii="Times New Roman" w:hAnsi="Times New Roman"/>
          <w:sz w:val="22"/>
          <w:szCs w:val="22"/>
          <w:lang w:val="lt-LT"/>
        </w:rPr>
      </w:pPr>
      <w:r>
        <w:rPr>
          <w:rFonts w:ascii="Times New Roman" w:hAnsi="Times New Roman"/>
          <w:sz w:val="22"/>
          <w:szCs w:val="22"/>
          <w:lang w:val="lt-LT"/>
        </w:rPr>
        <w:t>Pirmiausiai reikia baigti vartoti visas pirmesniojo kontraceptiko pakuotėje esančias tabletes, o kitą dieną, t. y. nedarant pertraukos, pradėti gerti RIGEVIDON. Jei pirmesnio kontraceptiko pakuotėje yra tablečių be veikliųjų medžiagų, p</w:t>
      </w:r>
      <w:r w:rsidRPr="002B4510">
        <w:rPr>
          <w:rFonts w:ascii="Times New Roman" w:hAnsi="Times New Roman"/>
          <w:sz w:val="22"/>
          <w:szCs w:val="22"/>
          <w:lang w:val="lt-LT"/>
        </w:rPr>
        <w:t>radėkite gerti RIGEVIDON iš karto, kai pabaigėte paskutinę aktyvią tabletę iš vartotos kontraceptinių tablečių pakuotės</w:t>
      </w:r>
      <w:r w:rsidR="00BD40A5">
        <w:rPr>
          <w:rFonts w:ascii="Times New Roman" w:hAnsi="Times New Roman"/>
          <w:sz w:val="22"/>
          <w:szCs w:val="22"/>
          <w:lang w:val="lt-LT"/>
        </w:rPr>
        <w:t xml:space="preserve">, </w:t>
      </w:r>
      <w:r w:rsidRPr="002B4510">
        <w:rPr>
          <w:rFonts w:ascii="Times New Roman" w:hAnsi="Times New Roman"/>
          <w:sz w:val="22"/>
          <w:szCs w:val="22"/>
          <w:lang w:val="lt-LT"/>
        </w:rPr>
        <w:t xml:space="preserve">bet ne vėliau nei viena diena po įprastos buvusių kontraceptinių tablečių pertraukos (arba </w:t>
      </w:r>
      <w:r>
        <w:rPr>
          <w:rFonts w:ascii="Times New Roman" w:hAnsi="Times New Roman"/>
          <w:sz w:val="22"/>
          <w:szCs w:val="22"/>
          <w:lang w:val="lt-LT"/>
        </w:rPr>
        <w:t xml:space="preserve">paskutinės tabletės be veikliųjų medžiagų). Jei pradedate vartoti vietoje </w:t>
      </w:r>
      <w:r w:rsidRPr="002B4510">
        <w:rPr>
          <w:rFonts w:ascii="Times New Roman" w:hAnsi="Times New Roman"/>
          <w:sz w:val="22"/>
          <w:szCs w:val="22"/>
          <w:lang w:val="lt-LT"/>
        </w:rPr>
        <w:t>pleistro ar makšties žiedo</w:t>
      </w:r>
      <w:r>
        <w:rPr>
          <w:rFonts w:ascii="Times New Roman" w:hAnsi="Times New Roman"/>
          <w:sz w:val="22"/>
          <w:szCs w:val="22"/>
          <w:lang w:val="lt-LT"/>
        </w:rPr>
        <w:t>, laikykitės gydytojo nurodymų. Jei turite daugiau klausimų, klauskite gydytojo</w:t>
      </w:r>
      <w:r w:rsidR="00402E01">
        <w:rPr>
          <w:rFonts w:ascii="Times New Roman" w:hAnsi="Times New Roman"/>
          <w:sz w:val="22"/>
          <w:szCs w:val="22"/>
          <w:lang w:val="lt-LT"/>
        </w:rPr>
        <w:t>.</w:t>
      </w:r>
    </w:p>
    <w:p w14:paraId="0A7FACD4" w14:textId="77777777" w:rsidR="00163404" w:rsidRPr="0065180E" w:rsidRDefault="00163404" w:rsidP="0065180E">
      <w:pPr>
        <w:pStyle w:val="Pagrindinistekstas2"/>
        <w:spacing w:after="0" w:line="240" w:lineRule="auto"/>
        <w:rPr>
          <w:rFonts w:ascii="Times New Roman" w:hAnsi="Times New Roman"/>
          <w:sz w:val="22"/>
          <w:szCs w:val="22"/>
          <w:lang w:val="lt-LT"/>
        </w:rPr>
      </w:pPr>
    </w:p>
    <w:p w14:paraId="5F15E85A" w14:textId="77777777" w:rsidR="00163404" w:rsidRPr="007B7AA0" w:rsidRDefault="00163404" w:rsidP="00163404">
      <w:pPr>
        <w:pStyle w:val="Antrat6"/>
        <w:jc w:val="left"/>
        <w:rPr>
          <w:b w:val="0"/>
          <w:bCs w:val="0"/>
          <w:i/>
          <w:sz w:val="22"/>
          <w:szCs w:val="22"/>
          <w:lang w:val="lt-LT"/>
        </w:rPr>
      </w:pPr>
      <w:r w:rsidRPr="007B7AA0">
        <w:rPr>
          <w:b w:val="0"/>
          <w:bCs w:val="0"/>
          <w:i/>
          <w:sz w:val="22"/>
          <w:szCs w:val="22"/>
          <w:lang w:val="lt-LT"/>
        </w:rPr>
        <w:t xml:space="preserve">Pradedant vartoti RIGEVIDON vietoj tik progesterono turinčių tablečių      </w:t>
      </w:r>
    </w:p>
    <w:p w14:paraId="667FAC65" w14:textId="77777777" w:rsidR="00163404" w:rsidRPr="002B4510" w:rsidRDefault="00163404" w:rsidP="00163404">
      <w:pPr>
        <w:pStyle w:val="Pagrindinistekstas2"/>
        <w:spacing w:after="0" w:line="240" w:lineRule="auto"/>
        <w:rPr>
          <w:rFonts w:ascii="Times New Roman" w:hAnsi="Times New Roman"/>
          <w:sz w:val="22"/>
          <w:szCs w:val="22"/>
          <w:lang w:val="lt-LT"/>
        </w:rPr>
      </w:pPr>
      <w:r w:rsidRPr="002B4510">
        <w:rPr>
          <w:rFonts w:ascii="Times New Roman" w:hAnsi="Times New Roman"/>
          <w:sz w:val="22"/>
          <w:szCs w:val="22"/>
          <w:lang w:val="lt-LT"/>
        </w:rPr>
        <w:t>Galima liautis vartojus tik progesterono turinčias tabletes bet kurią dieną ir kitą dieną tuo pat metu pradėti  gerti RIGEVIDON. Tokiu atveju patariama pirmąsias 7 tablečių vartojimo dienas naudotis papildomu kontracepcijos metodu (prezervatyvu ar spermicidais).</w:t>
      </w:r>
    </w:p>
    <w:p w14:paraId="4B058784" w14:textId="77777777" w:rsidR="00163404" w:rsidRPr="002B4510" w:rsidRDefault="00163404" w:rsidP="00163404">
      <w:pPr>
        <w:rPr>
          <w:rFonts w:ascii="Times New Roman" w:hAnsi="Times New Roman"/>
          <w:i/>
          <w:iCs/>
          <w:sz w:val="22"/>
          <w:szCs w:val="22"/>
          <w:lang w:val="lt-LT"/>
        </w:rPr>
      </w:pPr>
      <w:r w:rsidRPr="002B4510">
        <w:rPr>
          <w:rFonts w:ascii="Times New Roman" w:hAnsi="Times New Roman"/>
          <w:i/>
          <w:iCs/>
          <w:sz w:val="22"/>
          <w:szCs w:val="22"/>
          <w:lang w:val="lt-LT"/>
        </w:rPr>
        <w:t xml:space="preserve"> </w:t>
      </w:r>
    </w:p>
    <w:p w14:paraId="2E2CB137" w14:textId="77777777" w:rsidR="00163404" w:rsidRPr="002B4510" w:rsidRDefault="00163404" w:rsidP="00163404">
      <w:pPr>
        <w:rPr>
          <w:rFonts w:ascii="Times New Roman" w:hAnsi="Times New Roman"/>
          <w:i/>
          <w:iCs/>
          <w:sz w:val="22"/>
          <w:szCs w:val="22"/>
          <w:lang w:val="lt-LT"/>
        </w:rPr>
      </w:pPr>
      <w:r w:rsidRPr="002B4510">
        <w:rPr>
          <w:rFonts w:ascii="Times New Roman" w:hAnsi="Times New Roman"/>
          <w:i/>
          <w:iCs/>
          <w:sz w:val="22"/>
          <w:szCs w:val="22"/>
          <w:lang w:val="lt-LT"/>
        </w:rPr>
        <w:t>Pradedant vartoti RIGEVIDON vietoj tokių hormoninės kontracepcijos būdų, kaip  injekcijos ar implantai</w:t>
      </w:r>
    </w:p>
    <w:p w14:paraId="039751CB" w14:textId="77777777" w:rsidR="00163404" w:rsidRPr="002B4510" w:rsidRDefault="00163404" w:rsidP="00163404">
      <w:pPr>
        <w:pStyle w:val="Pagrindinistekstas2"/>
        <w:spacing w:after="0" w:line="240" w:lineRule="auto"/>
        <w:rPr>
          <w:rFonts w:ascii="Times New Roman" w:hAnsi="Times New Roman"/>
          <w:i/>
          <w:iCs/>
          <w:sz w:val="22"/>
          <w:szCs w:val="22"/>
          <w:lang w:val="lt-LT"/>
        </w:rPr>
      </w:pPr>
      <w:r w:rsidRPr="002B4510">
        <w:rPr>
          <w:rFonts w:ascii="Times New Roman" w:hAnsi="Times New Roman"/>
          <w:sz w:val="22"/>
          <w:szCs w:val="22"/>
          <w:lang w:val="lt-LT"/>
        </w:rPr>
        <w:t>Jei naudotas implantas, RIGEVIDON pradedama vartoti tą dieną, kai jis pašalinimas, jei naudotos injekcijos – tą dieną, kai turi būti skiriama kita injekcija). Tokiu atveju patariama pirmąsias 7 tablečių vartojimo dienas naudotis papildomu kontracepcijos metodu (prezervatyvu ar spermicidais).</w:t>
      </w:r>
    </w:p>
    <w:p w14:paraId="5F297ECF" w14:textId="77777777" w:rsidR="00163404" w:rsidRPr="002B4510" w:rsidRDefault="00163404" w:rsidP="00163404">
      <w:pPr>
        <w:pStyle w:val="Pagrindinistekstas2"/>
        <w:spacing w:after="0" w:line="240" w:lineRule="auto"/>
        <w:rPr>
          <w:rFonts w:ascii="Times New Roman" w:hAnsi="Times New Roman"/>
          <w:sz w:val="22"/>
          <w:szCs w:val="22"/>
          <w:lang w:val="lt-LT"/>
        </w:rPr>
      </w:pPr>
    </w:p>
    <w:p w14:paraId="55F2AF87" w14:textId="77777777" w:rsidR="00163404" w:rsidRPr="002B4510" w:rsidRDefault="00163404" w:rsidP="00163404">
      <w:pPr>
        <w:pStyle w:val="Antrat3"/>
        <w:spacing w:before="0" w:after="0"/>
        <w:rPr>
          <w:rFonts w:ascii="Times New Roman" w:hAnsi="Times New Roman"/>
          <w:bCs w:val="0"/>
          <w:sz w:val="22"/>
          <w:szCs w:val="22"/>
          <w:lang w:val="lt-LT"/>
        </w:rPr>
      </w:pPr>
      <w:r w:rsidRPr="002B4510">
        <w:rPr>
          <w:rFonts w:ascii="Times New Roman" w:hAnsi="Times New Roman"/>
          <w:bCs w:val="0"/>
          <w:sz w:val="22"/>
          <w:szCs w:val="22"/>
          <w:lang w:val="lt-LT"/>
        </w:rPr>
        <w:t>Vartojimas po gimdymo, persileidimo ar nėštumo nutraukimo</w:t>
      </w:r>
    </w:p>
    <w:p w14:paraId="5A44B033" w14:textId="77777777" w:rsidR="00163404" w:rsidRPr="002B4510" w:rsidRDefault="00163404" w:rsidP="00163404">
      <w:pPr>
        <w:pStyle w:val="Antrat3"/>
        <w:spacing w:before="0" w:after="0"/>
        <w:rPr>
          <w:rFonts w:ascii="Times New Roman" w:hAnsi="Times New Roman"/>
          <w:b w:val="0"/>
          <w:sz w:val="22"/>
          <w:szCs w:val="22"/>
          <w:lang w:val="lt-LT"/>
        </w:rPr>
      </w:pPr>
      <w:r w:rsidRPr="002B4510">
        <w:rPr>
          <w:rFonts w:ascii="Times New Roman" w:hAnsi="Times New Roman"/>
          <w:b w:val="0"/>
          <w:sz w:val="22"/>
          <w:szCs w:val="22"/>
          <w:lang w:val="lt-LT"/>
        </w:rPr>
        <w:t>Dėl kontracepcinių tablečių vartojimo po gimdymo, persileidimo ar</w:t>
      </w:r>
      <w:r w:rsidRPr="002B4510">
        <w:rPr>
          <w:rFonts w:ascii="Times New Roman" w:hAnsi="Times New Roman"/>
          <w:bCs w:val="0"/>
          <w:sz w:val="22"/>
          <w:szCs w:val="22"/>
          <w:lang w:val="lt-LT"/>
        </w:rPr>
        <w:t xml:space="preserve"> </w:t>
      </w:r>
      <w:r w:rsidRPr="002B4510">
        <w:rPr>
          <w:rFonts w:ascii="Times New Roman" w:hAnsi="Times New Roman"/>
          <w:b w:val="0"/>
          <w:sz w:val="22"/>
          <w:szCs w:val="22"/>
          <w:lang w:val="lt-LT"/>
        </w:rPr>
        <w:t xml:space="preserve">nėštumo nutraukimo, pasitarkite su gydytoju. </w:t>
      </w:r>
    </w:p>
    <w:p w14:paraId="18286C6C" w14:textId="77777777" w:rsidR="00163404" w:rsidRPr="002B4510" w:rsidRDefault="00163404" w:rsidP="00163404">
      <w:pPr>
        <w:pStyle w:val="Pagrindinistekstas2"/>
        <w:spacing w:after="0" w:line="240" w:lineRule="auto"/>
        <w:rPr>
          <w:rFonts w:ascii="Times New Roman" w:hAnsi="Times New Roman"/>
          <w:sz w:val="22"/>
          <w:szCs w:val="22"/>
          <w:lang w:val="lt-LT"/>
        </w:rPr>
      </w:pPr>
      <w:r w:rsidRPr="002B4510">
        <w:rPr>
          <w:rFonts w:ascii="Times New Roman" w:hAnsi="Times New Roman"/>
          <w:sz w:val="22"/>
          <w:szCs w:val="22"/>
          <w:lang w:val="lt-LT"/>
        </w:rPr>
        <w:t xml:space="preserve">Jei persileidimas ar nėštumo nutraukimas įvyko per tris pirmuosius nėštumo mėnesius, RIGEVIDON galima pradėti gerti iš karto. Šiuo atveju papildoma kontracepcinė apsauga nereikalinga. </w:t>
      </w:r>
    </w:p>
    <w:p w14:paraId="61D4212E" w14:textId="77777777" w:rsidR="00163404" w:rsidRPr="002B4510" w:rsidRDefault="00163404" w:rsidP="00163404">
      <w:pPr>
        <w:pStyle w:val="Pagrindinistekstas2"/>
        <w:spacing w:after="0" w:line="240" w:lineRule="auto"/>
        <w:rPr>
          <w:rFonts w:ascii="Times New Roman" w:hAnsi="Times New Roman"/>
          <w:sz w:val="22"/>
          <w:szCs w:val="22"/>
          <w:lang w:val="lt-LT"/>
        </w:rPr>
      </w:pPr>
      <w:r w:rsidRPr="002B4510">
        <w:rPr>
          <w:rFonts w:ascii="Times New Roman" w:hAnsi="Times New Roman"/>
          <w:bCs/>
          <w:sz w:val="22"/>
          <w:szCs w:val="22"/>
          <w:lang w:val="lt-LT"/>
        </w:rPr>
        <w:t xml:space="preserve">Jei gimdymas ar nėštumo nutraukimas įvyksta </w:t>
      </w:r>
      <w:r w:rsidR="009A3EB8">
        <w:rPr>
          <w:rFonts w:ascii="Times New Roman" w:hAnsi="Times New Roman"/>
          <w:bCs/>
          <w:sz w:val="22"/>
          <w:szCs w:val="22"/>
          <w:lang w:val="lt-LT"/>
        </w:rPr>
        <w:t>antrąjį nėštumo trimestrą</w:t>
      </w:r>
      <w:r w:rsidRPr="002B4510">
        <w:rPr>
          <w:rFonts w:ascii="Times New Roman" w:hAnsi="Times New Roman"/>
          <w:bCs/>
          <w:sz w:val="22"/>
          <w:szCs w:val="22"/>
          <w:lang w:val="lt-LT"/>
        </w:rPr>
        <w:t xml:space="preserve">, RIGEVIDON galima pradėti gerti praėjus 21-28 dienoms po gimdymo ar nėštumo nutraukimo. Jei moteris žindo kūdikį, jai nerekomenduojama vartoti kombinuotų geriamųjų kontraceptikų, nes tai gali sumažinti pieno kiekį. Pirmąsias 7 tablečių vartojimo dienas reikia naudoti papildomą apsaugos būdą (pvz., prezervatyvą). </w:t>
      </w:r>
      <w:r w:rsidRPr="002B4510">
        <w:rPr>
          <w:rFonts w:ascii="Times New Roman" w:hAnsi="Times New Roman"/>
          <w:sz w:val="22"/>
          <w:szCs w:val="22"/>
          <w:lang w:val="lt-LT"/>
        </w:rPr>
        <w:t>Jeigu prieš tai jau turėjote lytinių santykių, prieš pradėdama gerti tabletes įsitikinkite, jog nesate nėščia arba sulaukite pirmojo menstruacinio kraujavimo. Jei kyla klausimų apie tai, kaip pradėti vartoti RIGEVIDON po gimdymo ar nėštumo nutraukimo, kreipkitės į gydytoją arba vaistininką.</w:t>
      </w:r>
    </w:p>
    <w:p w14:paraId="2209D986" w14:textId="77777777" w:rsidR="009A3EB8" w:rsidRPr="007B7AA0" w:rsidRDefault="009A3EB8" w:rsidP="009A3EB8">
      <w:pPr>
        <w:rPr>
          <w:rFonts w:ascii="Times New Roman" w:hAnsi="Times New Roman"/>
          <w:b/>
          <w:bCs/>
          <w:sz w:val="22"/>
          <w:szCs w:val="22"/>
          <w:lang w:val="lt-LT"/>
        </w:rPr>
      </w:pPr>
    </w:p>
    <w:p w14:paraId="6EEAAE29" w14:textId="77777777" w:rsidR="009A3EB8" w:rsidRPr="002B4510" w:rsidRDefault="009A3EB8" w:rsidP="009A3EB8">
      <w:pPr>
        <w:rPr>
          <w:rFonts w:ascii="Times New Roman" w:hAnsi="Times New Roman"/>
          <w:b/>
          <w:bCs/>
          <w:sz w:val="22"/>
          <w:szCs w:val="22"/>
        </w:rPr>
      </w:pPr>
      <w:r w:rsidRPr="002B4510">
        <w:rPr>
          <w:rFonts w:ascii="Times New Roman" w:hAnsi="Times New Roman"/>
          <w:b/>
          <w:bCs/>
          <w:sz w:val="22"/>
          <w:szCs w:val="22"/>
        </w:rPr>
        <w:t>Ką daryti pavartojus per didelę RIGEVIDON dozę?</w:t>
      </w:r>
    </w:p>
    <w:p w14:paraId="3C285BD9" w14:textId="77777777" w:rsidR="009A3EB8" w:rsidRPr="002B4510" w:rsidRDefault="009A3EB8" w:rsidP="009A3EB8">
      <w:pPr>
        <w:pStyle w:val="Pagrindinistekstas2"/>
        <w:spacing w:after="0" w:line="240" w:lineRule="auto"/>
        <w:rPr>
          <w:rFonts w:ascii="Times New Roman" w:hAnsi="Times New Roman"/>
          <w:sz w:val="22"/>
          <w:szCs w:val="22"/>
        </w:rPr>
      </w:pPr>
      <w:r w:rsidRPr="002B4510">
        <w:rPr>
          <w:rFonts w:ascii="Times New Roman" w:hAnsi="Times New Roman"/>
          <w:sz w:val="22"/>
          <w:szCs w:val="22"/>
        </w:rPr>
        <w:lastRenderedPageBreak/>
        <w:t>Pavartojus pernelyg didelę dozę, tikėtina, kad tai nepadarys didelės žalos, tačiau gali atsirasti pykinimas, vėmimas ar nestiprus kraujavimas iš makšties. Jei Jums pasireikštų šių simptomų, pasitarkite su gydytoju, kuris pasakys, ką reikia (ir ar reikia) daryti.</w:t>
      </w:r>
    </w:p>
    <w:p w14:paraId="73585E88" w14:textId="77777777" w:rsidR="00163404" w:rsidRPr="002B4510" w:rsidRDefault="00163404" w:rsidP="00163404">
      <w:pPr>
        <w:pStyle w:val="Antrat3"/>
        <w:spacing w:before="0" w:after="0"/>
        <w:rPr>
          <w:rFonts w:ascii="Times New Roman" w:hAnsi="Times New Roman"/>
          <w:b w:val="0"/>
          <w:sz w:val="22"/>
          <w:szCs w:val="22"/>
          <w:lang w:val="lt-LT"/>
        </w:rPr>
      </w:pPr>
    </w:p>
    <w:p w14:paraId="202F8B48" w14:textId="77777777" w:rsidR="00163404" w:rsidRPr="002B4510" w:rsidRDefault="00163404" w:rsidP="00163404">
      <w:pPr>
        <w:rPr>
          <w:rFonts w:ascii="Times New Roman" w:hAnsi="Times New Roman"/>
          <w:b/>
          <w:bCs/>
          <w:sz w:val="22"/>
          <w:szCs w:val="22"/>
          <w:lang w:val="lt-LT"/>
        </w:rPr>
      </w:pPr>
      <w:r w:rsidRPr="002B4510">
        <w:rPr>
          <w:rFonts w:ascii="Times New Roman" w:hAnsi="Times New Roman"/>
          <w:b/>
          <w:bCs/>
          <w:sz w:val="22"/>
          <w:szCs w:val="22"/>
          <w:lang w:val="lt-LT"/>
        </w:rPr>
        <w:t>Pamiršus pavartoti</w:t>
      </w:r>
      <w:r w:rsidRPr="002B4510">
        <w:rPr>
          <w:rFonts w:ascii="Times New Roman" w:hAnsi="Times New Roman"/>
          <w:sz w:val="22"/>
          <w:szCs w:val="22"/>
          <w:lang w:val="lt-LT"/>
        </w:rPr>
        <w:t xml:space="preserve"> </w:t>
      </w:r>
      <w:r w:rsidRPr="002B4510">
        <w:rPr>
          <w:rFonts w:ascii="Times New Roman" w:hAnsi="Times New Roman"/>
          <w:b/>
          <w:bCs/>
          <w:sz w:val="22"/>
          <w:szCs w:val="22"/>
          <w:lang w:val="lt-LT"/>
        </w:rPr>
        <w:t xml:space="preserve">RIGEVIDON </w:t>
      </w:r>
    </w:p>
    <w:p w14:paraId="5AFF1701" w14:textId="77777777" w:rsidR="00163404" w:rsidRPr="002B4510" w:rsidRDefault="00163404" w:rsidP="00163404">
      <w:pPr>
        <w:rPr>
          <w:rFonts w:ascii="Times New Roman" w:hAnsi="Times New Roman"/>
          <w:sz w:val="22"/>
          <w:szCs w:val="22"/>
          <w:lang w:val="lt-LT"/>
        </w:rPr>
      </w:pPr>
      <w:r w:rsidRPr="002B4510">
        <w:rPr>
          <w:rFonts w:ascii="Times New Roman" w:hAnsi="Times New Roman"/>
          <w:sz w:val="22"/>
          <w:szCs w:val="22"/>
          <w:lang w:val="lt-LT"/>
        </w:rPr>
        <w:t>Jei pamiršote išgerti tabletę, laikykitės žemiau pateiktų nurodymų.</w:t>
      </w:r>
    </w:p>
    <w:p w14:paraId="07227701" w14:textId="77777777" w:rsidR="00163404" w:rsidRPr="002B4510" w:rsidRDefault="00163404" w:rsidP="00163404">
      <w:pPr>
        <w:pStyle w:val="Antrats"/>
        <w:rPr>
          <w:rFonts w:ascii="Times New Roman" w:hAnsi="Times New Roman"/>
          <w:sz w:val="22"/>
          <w:szCs w:val="22"/>
          <w:lang w:val="lt-LT"/>
        </w:rPr>
      </w:pPr>
    </w:p>
    <w:p w14:paraId="503C1B95" w14:textId="77777777" w:rsidR="00163404" w:rsidRPr="002B4510" w:rsidRDefault="00163404" w:rsidP="00163404">
      <w:pPr>
        <w:pStyle w:val="Pagrindinistekstas2"/>
        <w:spacing w:after="0" w:line="240" w:lineRule="auto"/>
        <w:rPr>
          <w:rFonts w:ascii="Times New Roman" w:hAnsi="Times New Roman"/>
          <w:bCs/>
          <w:sz w:val="22"/>
          <w:szCs w:val="22"/>
          <w:lang w:val="lt-LT"/>
        </w:rPr>
      </w:pPr>
      <w:r w:rsidRPr="002B4510">
        <w:rPr>
          <w:rFonts w:ascii="Times New Roman" w:hAnsi="Times New Roman"/>
          <w:bCs/>
          <w:i/>
          <w:iCs/>
          <w:sz w:val="22"/>
          <w:szCs w:val="22"/>
          <w:lang w:val="lt-LT"/>
        </w:rPr>
        <w:t>Jei užmiršote išgerti tabletę mažiau nei 12 valandų</w:t>
      </w:r>
      <w:r w:rsidRPr="002B4510">
        <w:rPr>
          <w:rFonts w:ascii="Times New Roman" w:hAnsi="Times New Roman"/>
          <w:bCs/>
          <w:sz w:val="22"/>
          <w:szCs w:val="22"/>
          <w:lang w:val="lt-LT"/>
        </w:rPr>
        <w:t>, kontracepcinė apsauga nesumažė</w:t>
      </w:r>
      <w:r w:rsidR="00640822">
        <w:rPr>
          <w:rFonts w:ascii="Times New Roman" w:hAnsi="Times New Roman"/>
          <w:bCs/>
          <w:sz w:val="22"/>
          <w:szCs w:val="22"/>
          <w:lang w:val="lt-LT"/>
        </w:rPr>
        <w:t xml:space="preserve">s, jei </w:t>
      </w:r>
      <w:r w:rsidRPr="002B4510">
        <w:rPr>
          <w:rFonts w:ascii="Times New Roman" w:hAnsi="Times New Roman"/>
          <w:bCs/>
          <w:sz w:val="22"/>
          <w:szCs w:val="22"/>
          <w:lang w:val="lt-LT"/>
        </w:rPr>
        <w:t xml:space="preserve"> </w:t>
      </w:r>
      <w:r w:rsidR="00640822">
        <w:rPr>
          <w:rFonts w:ascii="Times New Roman" w:hAnsi="Times New Roman"/>
          <w:bCs/>
          <w:sz w:val="22"/>
          <w:szCs w:val="22"/>
          <w:lang w:val="lt-LT"/>
        </w:rPr>
        <w:t>i</w:t>
      </w:r>
      <w:r w:rsidRPr="002B4510">
        <w:rPr>
          <w:rFonts w:ascii="Times New Roman" w:hAnsi="Times New Roman"/>
          <w:bCs/>
          <w:sz w:val="22"/>
          <w:szCs w:val="22"/>
          <w:lang w:val="lt-LT"/>
        </w:rPr>
        <w:t>šgerkite užmirštą tabletę iš karto, kai tai prisiminėte, ir likusias tabletes gerkite</w:t>
      </w:r>
      <w:r w:rsidR="00640822">
        <w:rPr>
          <w:rFonts w:ascii="Times New Roman" w:hAnsi="Times New Roman"/>
          <w:bCs/>
          <w:sz w:val="22"/>
          <w:szCs w:val="22"/>
          <w:lang w:val="lt-LT"/>
        </w:rPr>
        <w:t xml:space="preserve"> įprastu laiku</w:t>
      </w:r>
      <w:r w:rsidRPr="002B4510">
        <w:rPr>
          <w:rFonts w:ascii="Times New Roman" w:hAnsi="Times New Roman"/>
          <w:bCs/>
          <w:sz w:val="22"/>
          <w:szCs w:val="22"/>
          <w:lang w:val="lt-LT"/>
        </w:rPr>
        <w:t>. Tai gali reikšti, jog per dieną teks išgerti dvi tabletes.</w:t>
      </w:r>
    </w:p>
    <w:p w14:paraId="2CFB0224" w14:textId="77777777" w:rsidR="00163404" w:rsidRPr="002B4510" w:rsidRDefault="00163404" w:rsidP="00163404">
      <w:pPr>
        <w:rPr>
          <w:rFonts w:ascii="Times New Roman" w:hAnsi="Times New Roman"/>
          <w:bCs/>
          <w:sz w:val="22"/>
          <w:szCs w:val="22"/>
          <w:lang w:val="lt-LT"/>
        </w:rPr>
      </w:pPr>
    </w:p>
    <w:p w14:paraId="348DDED8" w14:textId="77777777" w:rsidR="00163404" w:rsidRPr="002B4510" w:rsidRDefault="00163404" w:rsidP="00163404">
      <w:pPr>
        <w:rPr>
          <w:rFonts w:ascii="Times New Roman" w:hAnsi="Times New Roman"/>
          <w:bCs/>
          <w:sz w:val="22"/>
          <w:szCs w:val="22"/>
          <w:lang w:val="lt-LT"/>
        </w:rPr>
      </w:pPr>
      <w:r w:rsidRPr="002B4510">
        <w:rPr>
          <w:rFonts w:ascii="Times New Roman" w:hAnsi="Times New Roman"/>
          <w:bCs/>
          <w:i/>
          <w:iCs/>
          <w:sz w:val="22"/>
          <w:szCs w:val="22"/>
          <w:lang w:val="lt-LT"/>
        </w:rPr>
        <w:t>Jei užmiršote tabletę išgerti ilgiau nei 12 valandų</w:t>
      </w:r>
      <w:r w:rsidRPr="002B4510">
        <w:rPr>
          <w:rFonts w:ascii="Times New Roman" w:hAnsi="Times New Roman"/>
          <w:bCs/>
          <w:sz w:val="22"/>
          <w:szCs w:val="22"/>
          <w:lang w:val="lt-LT"/>
        </w:rPr>
        <w:t xml:space="preserve">, </w:t>
      </w:r>
      <w:r w:rsidRPr="002B4510">
        <w:rPr>
          <w:rFonts w:ascii="Times New Roman" w:hAnsi="Times New Roman"/>
          <w:bCs/>
          <w:i/>
          <w:iCs/>
          <w:sz w:val="22"/>
          <w:szCs w:val="22"/>
          <w:lang w:val="lt-LT"/>
        </w:rPr>
        <w:t>arba praleidote daugiau nei vieną tabletę</w:t>
      </w:r>
      <w:r w:rsidRPr="002B4510">
        <w:rPr>
          <w:rFonts w:ascii="Times New Roman" w:hAnsi="Times New Roman"/>
          <w:bCs/>
          <w:sz w:val="22"/>
          <w:szCs w:val="22"/>
          <w:lang w:val="lt-LT"/>
        </w:rPr>
        <w:t>, gali sumažėti kontracepcinė apsauga ir turite naudoti papildomas apsaugos priemones. Kuo daugiau tablečių praleista, tuo didesnis kontracepcinės apsaugos sumažėjimo pavojus.</w:t>
      </w:r>
      <w:r w:rsidR="00412EB4" w:rsidRPr="002B4510">
        <w:rPr>
          <w:rFonts w:ascii="Times New Roman" w:hAnsi="Times New Roman"/>
          <w:bCs/>
          <w:sz w:val="22"/>
          <w:szCs w:val="22"/>
          <w:lang w:val="lt-LT"/>
        </w:rPr>
        <w:t xml:space="preserve"> </w:t>
      </w:r>
    </w:p>
    <w:p w14:paraId="41AACE0C" w14:textId="77777777" w:rsidR="00640822" w:rsidRDefault="00640822" w:rsidP="00640822">
      <w:pPr>
        <w:rPr>
          <w:rFonts w:ascii="Times New Roman" w:hAnsi="Times New Roman"/>
          <w:b/>
          <w:bCs/>
          <w:sz w:val="22"/>
          <w:szCs w:val="22"/>
          <w:lang w:val="lt-LT"/>
        </w:rPr>
      </w:pPr>
    </w:p>
    <w:p w14:paraId="50AF8A6F" w14:textId="77777777" w:rsidR="00640822" w:rsidRPr="00825EE8" w:rsidRDefault="00640822" w:rsidP="00640822">
      <w:pPr>
        <w:rPr>
          <w:rFonts w:ascii="Times New Roman" w:hAnsi="Times New Roman"/>
          <w:b/>
          <w:bCs/>
          <w:sz w:val="22"/>
          <w:szCs w:val="22"/>
          <w:lang w:val="lt-LT"/>
        </w:rPr>
      </w:pPr>
      <w:r w:rsidRPr="00825EE8">
        <w:rPr>
          <w:rFonts w:ascii="Times New Roman" w:hAnsi="Times New Roman"/>
          <w:b/>
          <w:bCs/>
          <w:sz w:val="22"/>
          <w:szCs w:val="22"/>
          <w:lang w:val="lt-LT"/>
        </w:rPr>
        <w:t>Jei užmiršote išgerti daugiau kaip vieną tabletę, kreipkitės į gydytoją.</w:t>
      </w:r>
    </w:p>
    <w:p w14:paraId="795EA9A0" w14:textId="77777777" w:rsidR="00163404" w:rsidRPr="002B4510" w:rsidRDefault="00163404" w:rsidP="00163404">
      <w:pPr>
        <w:rPr>
          <w:rFonts w:ascii="Times New Roman" w:hAnsi="Times New Roman"/>
          <w:bCs/>
          <w:sz w:val="22"/>
          <w:szCs w:val="22"/>
          <w:lang w:val="lt-LT"/>
        </w:rPr>
      </w:pPr>
    </w:p>
    <w:p w14:paraId="3F9E4F25" w14:textId="77777777" w:rsidR="00163404" w:rsidRPr="002B4510" w:rsidRDefault="00163404" w:rsidP="00163404">
      <w:pPr>
        <w:rPr>
          <w:rFonts w:ascii="Times New Roman" w:hAnsi="Times New Roman"/>
          <w:bCs/>
          <w:i/>
          <w:iCs/>
          <w:sz w:val="22"/>
          <w:szCs w:val="22"/>
          <w:lang w:val="lt-LT"/>
        </w:rPr>
      </w:pPr>
      <w:r w:rsidRPr="002B4510">
        <w:rPr>
          <w:rFonts w:ascii="Times New Roman" w:hAnsi="Times New Roman"/>
          <w:bCs/>
          <w:i/>
          <w:iCs/>
          <w:sz w:val="22"/>
          <w:szCs w:val="22"/>
          <w:lang w:val="lt-LT"/>
        </w:rPr>
        <w:t>Ką daryti, pamiršus išgerti tabletę 1-ąją savaitę?</w:t>
      </w:r>
    </w:p>
    <w:p w14:paraId="374F0733" w14:textId="77777777" w:rsidR="00163404" w:rsidRPr="002B4510" w:rsidRDefault="00163404" w:rsidP="00163404">
      <w:pPr>
        <w:rPr>
          <w:rFonts w:ascii="Times New Roman" w:hAnsi="Times New Roman"/>
          <w:bCs/>
          <w:sz w:val="22"/>
          <w:szCs w:val="22"/>
          <w:lang w:val="lt-LT"/>
        </w:rPr>
      </w:pPr>
      <w:r w:rsidRPr="002B4510">
        <w:rPr>
          <w:rFonts w:ascii="Times New Roman" w:hAnsi="Times New Roman"/>
          <w:bCs/>
          <w:sz w:val="22"/>
          <w:szCs w:val="22"/>
          <w:lang w:val="lt-LT"/>
        </w:rPr>
        <w:t>Išgerkite paskutinę užmirštą tabletę iš karto, kai tik tai prisiminėte, net jei tuo pačiu metu reiktų išgerti 2 tabletes. Po to gerti tabletes įprastu laiku. Sekančias 7 dienas reikėtų naudoti papildomą barjerinį apsaugos metodą, pvz., prezervatyvą. Jei prieš tai buvusių 7 dienų laikotarpiu turėjote lytinių santykių, reikia turėti omenyje nėštumo galimybę. Kuo daugiau tablečių užmirštama išgerti ir kuo arčiau įprastos pertraukos, tuo didesnė nėštumo galimybė.</w:t>
      </w:r>
    </w:p>
    <w:p w14:paraId="6DD3F150" w14:textId="77777777" w:rsidR="00163404" w:rsidRPr="002B4510" w:rsidRDefault="00163404" w:rsidP="00163404">
      <w:pPr>
        <w:rPr>
          <w:rFonts w:ascii="Times New Roman" w:hAnsi="Times New Roman"/>
          <w:bCs/>
          <w:sz w:val="22"/>
          <w:szCs w:val="22"/>
          <w:lang w:val="lt-LT"/>
        </w:rPr>
      </w:pPr>
    </w:p>
    <w:p w14:paraId="76DD7655" w14:textId="77777777" w:rsidR="00163404" w:rsidRPr="002B4510" w:rsidRDefault="00163404" w:rsidP="00163404">
      <w:pPr>
        <w:rPr>
          <w:rFonts w:ascii="Times New Roman" w:hAnsi="Times New Roman"/>
          <w:bCs/>
          <w:i/>
          <w:iCs/>
          <w:sz w:val="22"/>
          <w:szCs w:val="22"/>
          <w:lang w:val="lt-LT"/>
        </w:rPr>
      </w:pPr>
      <w:r w:rsidRPr="002B4510">
        <w:rPr>
          <w:rFonts w:ascii="Times New Roman" w:hAnsi="Times New Roman"/>
          <w:bCs/>
          <w:i/>
          <w:iCs/>
          <w:sz w:val="22"/>
          <w:szCs w:val="22"/>
          <w:lang w:val="lt-LT"/>
        </w:rPr>
        <w:t>Ką daryti, pamiršus išgerti tabletę 2-ąją savaitę?</w:t>
      </w:r>
    </w:p>
    <w:p w14:paraId="291186DA" w14:textId="77777777" w:rsidR="00163404" w:rsidRPr="002B4510" w:rsidRDefault="00163404" w:rsidP="00163404">
      <w:pPr>
        <w:rPr>
          <w:rFonts w:ascii="Times New Roman" w:hAnsi="Times New Roman"/>
          <w:bCs/>
          <w:sz w:val="22"/>
          <w:szCs w:val="22"/>
          <w:lang w:val="lt-LT"/>
        </w:rPr>
      </w:pPr>
      <w:r w:rsidRPr="002B4510">
        <w:rPr>
          <w:rFonts w:ascii="Times New Roman" w:hAnsi="Times New Roman"/>
          <w:bCs/>
          <w:sz w:val="22"/>
          <w:szCs w:val="22"/>
          <w:lang w:val="lt-LT"/>
        </w:rPr>
        <w:t>Išgerkite paskutinę užmirštą tabletę iš karto, kai tik tai prisiminėte, net jei tuo pačiu metu reiktų išgerti 2 tabletes. Po to gerti tabletes įprastu laiku. Jei 7 dienas prieš pamirštant išgerti tabletę visos kitos buvo išgertos teisingai, papildoma kontracepcinė apsauga nebūtina. Tačiau jei taip nėra, arba jei užmiršote išgerti daugiau nei 1 tabletę, sekančias 7 dienas patariama naudotis papildom</w:t>
      </w:r>
      <w:r w:rsidR="00640822">
        <w:rPr>
          <w:rFonts w:ascii="Times New Roman" w:hAnsi="Times New Roman"/>
          <w:bCs/>
          <w:sz w:val="22"/>
          <w:szCs w:val="22"/>
          <w:lang w:val="lt-LT"/>
        </w:rPr>
        <w:t xml:space="preserve">omis </w:t>
      </w:r>
      <w:r w:rsidRPr="002B4510">
        <w:rPr>
          <w:rFonts w:ascii="Times New Roman" w:hAnsi="Times New Roman"/>
          <w:bCs/>
          <w:sz w:val="22"/>
          <w:szCs w:val="22"/>
          <w:lang w:val="lt-LT"/>
        </w:rPr>
        <w:t>kontracepcijos</w:t>
      </w:r>
      <w:r w:rsidR="00640822">
        <w:rPr>
          <w:rFonts w:ascii="Times New Roman" w:hAnsi="Times New Roman"/>
          <w:bCs/>
          <w:sz w:val="22"/>
          <w:szCs w:val="22"/>
          <w:lang w:val="lt-LT"/>
        </w:rPr>
        <w:t>priemonėmis</w:t>
      </w:r>
      <w:r w:rsidRPr="002B4510">
        <w:rPr>
          <w:rFonts w:ascii="Times New Roman" w:hAnsi="Times New Roman"/>
          <w:bCs/>
          <w:sz w:val="22"/>
          <w:szCs w:val="22"/>
          <w:lang w:val="lt-LT"/>
        </w:rPr>
        <w:t>.</w:t>
      </w:r>
    </w:p>
    <w:p w14:paraId="206F294C" w14:textId="77777777" w:rsidR="00163404" w:rsidRPr="002B4510" w:rsidRDefault="00163404" w:rsidP="00163404">
      <w:pPr>
        <w:rPr>
          <w:rFonts w:ascii="Times New Roman" w:hAnsi="Times New Roman"/>
          <w:bCs/>
          <w:sz w:val="22"/>
          <w:szCs w:val="22"/>
          <w:lang w:val="lt-LT"/>
        </w:rPr>
      </w:pPr>
    </w:p>
    <w:p w14:paraId="639002C0" w14:textId="77777777" w:rsidR="00163404" w:rsidRPr="002B4510" w:rsidRDefault="00163404" w:rsidP="00163404">
      <w:pPr>
        <w:rPr>
          <w:rFonts w:ascii="Times New Roman" w:hAnsi="Times New Roman"/>
          <w:bCs/>
          <w:sz w:val="22"/>
          <w:szCs w:val="22"/>
          <w:lang w:val="lt-LT"/>
        </w:rPr>
      </w:pPr>
      <w:r w:rsidRPr="002B4510">
        <w:rPr>
          <w:rFonts w:ascii="Times New Roman" w:hAnsi="Times New Roman"/>
          <w:bCs/>
          <w:i/>
          <w:iCs/>
          <w:sz w:val="22"/>
          <w:szCs w:val="22"/>
          <w:lang w:val="lt-LT"/>
        </w:rPr>
        <w:t>Ką daryti, pamiršus išgerti tabletę 3-ąją savaitę?</w:t>
      </w:r>
    </w:p>
    <w:p w14:paraId="26C67E28" w14:textId="77777777" w:rsidR="00640822" w:rsidRPr="00874551" w:rsidRDefault="00640822" w:rsidP="00640822">
      <w:pPr>
        <w:rPr>
          <w:rFonts w:ascii="Times New Roman" w:hAnsi="Times New Roman"/>
          <w:bCs/>
          <w:sz w:val="22"/>
          <w:szCs w:val="22"/>
          <w:lang w:val="lt-LT"/>
        </w:rPr>
      </w:pPr>
      <w:r>
        <w:rPr>
          <w:rFonts w:ascii="Times New Roman" w:hAnsi="Times New Roman"/>
          <w:bCs/>
          <w:sz w:val="22"/>
          <w:szCs w:val="22"/>
          <w:lang w:val="lt-LT"/>
        </w:rPr>
        <w:t>K</w:t>
      </w:r>
      <w:r w:rsidRPr="00874551">
        <w:rPr>
          <w:rFonts w:ascii="Times New Roman" w:hAnsi="Times New Roman"/>
          <w:bCs/>
          <w:sz w:val="22"/>
          <w:szCs w:val="22"/>
          <w:lang w:val="lt-LT"/>
        </w:rPr>
        <w:t xml:space="preserve">ontraceptinės apsaugos sumažėjimo rizika didėja dėl po to einančios pertraukos. Sumažėjusi kontracepcinė apsauga gali būti padidinama sureguliavus tablečių vartojimą. Todėl, vadovaujantis viena iš dviejų toliau pateiktų galimybių, nebūtina naudotis papildomu kontracepcijos metodu, jei visos tabletės 7 dienas prieš užmirštąją buvo išgertos teisingai. </w:t>
      </w:r>
      <w:r w:rsidRPr="00874551">
        <w:rPr>
          <w:rFonts w:ascii="Times New Roman" w:hAnsi="Times New Roman"/>
          <w:b/>
          <w:bCs/>
          <w:sz w:val="22"/>
          <w:szCs w:val="22"/>
          <w:lang w:val="lt-LT"/>
        </w:rPr>
        <w:t>Jei tabletės 7 dienas prieš užmirštąją buvo išgertos neteisingai, moteriai patariama vadovautis pirmąja iš dviejų galimybių ir sekančias 7 dienas naudotis papildomu kontracepcijos metodu (pvz., prezervatyvu).</w:t>
      </w:r>
      <w:r w:rsidRPr="00874551">
        <w:rPr>
          <w:rFonts w:ascii="Times New Roman" w:hAnsi="Times New Roman"/>
          <w:bCs/>
          <w:sz w:val="22"/>
          <w:szCs w:val="22"/>
          <w:lang w:val="lt-LT"/>
        </w:rPr>
        <w:t xml:space="preserve"> </w:t>
      </w:r>
    </w:p>
    <w:p w14:paraId="27E2886B" w14:textId="77777777" w:rsidR="00640822" w:rsidRPr="00874551" w:rsidRDefault="00640822" w:rsidP="00640822">
      <w:pPr>
        <w:rPr>
          <w:rFonts w:ascii="Times New Roman" w:hAnsi="Times New Roman"/>
          <w:bCs/>
          <w:sz w:val="22"/>
          <w:szCs w:val="22"/>
          <w:lang w:val="lt-LT"/>
        </w:rPr>
      </w:pPr>
    </w:p>
    <w:p w14:paraId="38983A14" w14:textId="77777777" w:rsidR="00640822" w:rsidRPr="00874551" w:rsidRDefault="00640822" w:rsidP="00640822">
      <w:pPr>
        <w:rPr>
          <w:rFonts w:ascii="Times New Roman" w:hAnsi="Times New Roman"/>
          <w:bCs/>
          <w:sz w:val="22"/>
          <w:szCs w:val="22"/>
          <w:lang w:val="lt-LT"/>
        </w:rPr>
      </w:pPr>
      <w:r w:rsidRPr="00874551">
        <w:rPr>
          <w:rFonts w:ascii="Times New Roman" w:hAnsi="Times New Roman"/>
          <w:bCs/>
          <w:sz w:val="22"/>
          <w:szCs w:val="22"/>
          <w:lang w:val="lt-LT"/>
        </w:rPr>
        <w:t>1.</w:t>
      </w:r>
      <w:r w:rsidRPr="00874551">
        <w:rPr>
          <w:rFonts w:ascii="Times New Roman" w:hAnsi="Times New Roman"/>
          <w:bCs/>
          <w:sz w:val="22"/>
          <w:szCs w:val="22"/>
          <w:lang w:val="lt-LT"/>
        </w:rPr>
        <w:tab/>
      </w:r>
      <w:r>
        <w:rPr>
          <w:rFonts w:ascii="Times New Roman" w:hAnsi="Times New Roman"/>
          <w:bCs/>
          <w:sz w:val="22"/>
          <w:szCs w:val="22"/>
          <w:lang w:val="lt-LT"/>
        </w:rPr>
        <w:t>T</w:t>
      </w:r>
      <w:r w:rsidRPr="00874551">
        <w:rPr>
          <w:rFonts w:ascii="Times New Roman" w:hAnsi="Times New Roman"/>
          <w:bCs/>
          <w:sz w:val="22"/>
          <w:szCs w:val="22"/>
          <w:lang w:val="lt-LT"/>
        </w:rPr>
        <w:t>uri</w:t>
      </w:r>
      <w:r>
        <w:rPr>
          <w:rFonts w:ascii="Times New Roman" w:hAnsi="Times New Roman"/>
          <w:bCs/>
          <w:sz w:val="22"/>
          <w:szCs w:val="22"/>
          <w:lang w:val="lt-LT"/>
        </w:rPr>
        <w:t>te</w:t>
      </w:r>
      <w:r w:rsidRPr="00874551">
        <w:rPr>
          <w:rFonts w:ascii="Times New Roman" w:hAnsi="Times New Roman"/>
          <w:bCs/>
          <w:sz w:val="22"/>
          <w:szCs w:val="22"/>
          <w:lang w:val="lt-LT"/>
        </w:rPr>
        <w:t xml:space="preserve"> išgerti paskutinę užmirštą tabletę iš karto, kai tik </w:t>
      </w:r>
      <w:r w:rsidR="00543524">
        <w:rPr>
          <w:rFonts w:ascii="Times New Roman" w:hAnsi="Times New Roman"/>
          <w:bCs/>
          <w:sz w:val="22"/>
          <w:szCs w:val="22"/>
          <w:lang w:val="lt-LT"/>
        </w:rPr>
        <w:t>apie</w:t>
      </w:r>
      <w:r w:rsidRPr="00874551">
        <w:rPr>
          <w:rFonts w:ascii="Times New Roman" w:hAnsi="Times New Roman"/>
          <w:bCs/>
          <w:sz w:val="22"/>
          <w:szCs w:val="22"/>
          <w:lang w:val="lt-LT"/>
        </w:rPr>
        <w:t xml:space="preserve"> tai prisimena</w:t>
      </w:r>
      <w:r w:rsidR="00543524">
        <w:rPr>
          <w:rFonts w:ascii="Times New Roman" w:hAnsi="Times New Roman"/>
          <w:bCs/>
          <w:sz w:val="22"/>
          <w:szCs w:val="22"/>
          <w:lang w:val="lt-LT"/>
        </w:rPr>
        <w:t>te</w:t>
      </w:r>
      <w:r w:rsidRPr="00874551">
        <w:rPr>
          <w:rFonts w:ascii="Times New Roman" w:hAnsi="Times New Roman"/>
          <w:bCs/>
          <w:sz w:val="22"/>
          <w:szCs w:val="22"/>
          <w:lang w:val="lt-LT"/>
        </w:rPr>
        <w:t>, net jei tuo pačiu metu</w:t>
      </w:r>
      <w:r w:rsidR="00543524">
        <w:rPr>
          <w:rFonts w:ascii="Times New Roman" w:hAnsi="Times New Roman"/>
          <w:bCs/>
          <w:sz w:val="22"/>
          <w:szCs w:val="22"/>
          <w:lang w:val="lt-LT"/>
        </w:rPr>
        <w:t xml:space="preserve"> </w:t>
      </w:r>
      <w:r w:rsidRPr="00874551">
        <w:rPr>
          <w:rFonts w:ascii="Times New Roman" w:hAnsi="Times New Roman"/>
          <w:bCs/>
          <w:sz w:val="22"/>
          <w:szCs w:val="22"/>
          <w:lang w:val="lt-LT"/>
        </w:rPr>
        <w:t>reiktų išgerti 2 tabletes. Po to gerti tabletes įprastu laiku. Moteris turėtų pradėti naują pakuotę iš karto, kai tik pabaigia paskutinę tabletę iš prieš tai buvusios, t.y. nebus daroma pertrauka tarp pakuočių. M</w:t>
      </w:r>
      <w:r>
        <w:rPr>
          <w:rFonts w:ascii="Times New Roman" w:hAnsi="Times New Roman"/>
          <w:bCs/>
          <w:sz w:val="22"/>
          <w:szCs w:val="22"/>
          <w:lang w:val="lt-LT"/>
        </w:rPr>
        <w:t>ėnesinės</w:t>
      </w:r>
      <w:r w:rsidRPr="00874551">
        <w:rPr>
          <w:rFonts w:ascii="Times New Roman" w:hAnsi="Times New Roman"/>
          <w:bCs/>
          <w:sz w:val="22"/>
          <w:szCs w:val="22"/>
          <w:lang w:val="lt-LT"/>
        </w:rPr>
        <w:t xml:space="preserve"> neturėtų prasidėti tol, kol nepabaigiama antroji pakuotė, tačiau gali atsirasti tepių išskyrų arba nesavalaikis kraujavimas tablečių vartojimo metu.</w:t>
      </w:r>
    </w:p>
    <w:p w14:paraId="42F8D680" w14:textId="77777777" w:rsidR="00640822" w:rsidRDefault="00640822" w:rsidP="00640822">
      <w:pPr>
        <w:rPr>
          <w:rFonts w:ascii="Times New Roman" w:hAnsi="Times New Roman"/>
          <w:bCs/>
          <w:sz w:val="22"/>
          <w:szCs w:val="22"/>
          <w:lang w:val="lt-LT"/>
        </w:rPr>
      </w:pPr>
      <w:r w:rsidRPr="00874551">
        <w:rPr>
          <w:rFonts w:ascii="Times New Roman" w:hAnsi="Times New Roman"/>
          <w:bCs/>
          <w:sz w:val="22"/>
          <w:szCs w:val="22"/>
          <w:lang w:val="lt-LT"/>
        </w:rPr>
        <w:t>2.</w:t>
      </w:r>
      <w:r w:rsidRPr="00874551">
        <w:rPr>
          <w:rFonts w:ascii="Times New Roman" w:hAnsi="Times New Roman"/>
          <w:bCs/>
          <w:sz w:val="22"/>
          <w:szCs w:val="22"/>
          <w:lang w:val="lt-LT"/>
        </w:rPr>
        <w:tab/>
      </w:r>
      <w:r>
        <w:rPr>
          <w:rFonts w:ascii="Times New Roman" w:hAnsi="Times New Roman"/>
          <w:bCs/>
          <w:sz w:val="22"/>
          <w:szCs w:val="22"/>
          <w:lang w:val="lt-LT"/>
        </w:rPr>
        <w:t xml:space="preserve">Jūs </w:t>
      </w:r>
      <w:r w:rsidRPr="00874551">
        <w:rPr>
          <w:rFonts w:ascii="Times New Roman" w:hAnsi="Times New Roman"/>
          <w:bCs/>
          <w:sz w:val="22"/>
          <w:szCs w:val="22"/>
          <w:lang w:val="lt-LT"/>
        </w:rPr>
        <w:t>gali</w:t>
      </w:r>
      <w:r>
        <w:rPr>
          <w:rFonts w:ascii="Times New Roman" w:hAnsi="Times New Roman"/>
          <w:bCs/>
          <w:sz w:val="22"/>
          <w:szCs w:val="22"/>
          <w:lang w:val="lt-LT"/>
        </w:rPr>
        <w:t>te</w:t>
      </w:r>
      <w:r w:rsidRPr="00874551">
        <w:rPr>
          <w:rFonts w:ascii="Times New Roman" w:hAnsi="Times New Roman"/>
          <w:bCs/>
          <w:sz w:val="22"/>
          <w:szCs w:val="22"/>
          <w:lang w:val="lt-LT"/>
        </w:rPr>
        <w:t xml:space="preserve"> nutraukti tablečių vartojimą iš einamosios pakuotės. Šiuo atveju turėt</w:t>
      </w:r>
      <w:r>
        <w:rPr>
          <w:rFonts w:ascii="Times New Roman" w:hAnsi="Times New Roman"/>
          <w:bCs/>
          <w:sz w:val="22"/>
          <w:szCs w:val="22"/>
          <w:lang w:val="lt-LT"/>
        </w:rPr>
        <w:t xml:space="preserve">umėte </w:t>
      </w:r>
      <w:r w:rsidRPr="00874551">
        <w:rPr>
          <w:rFonts w:ascii="Times New Roman" w:hAnsi="Times New Roman"/>
          <w:bCs/>
          <w:sz w:val="22"/>
          <w:szCs w:val="22"/>
          <w:lang w:val="lt-LT"/>
        </w:rPr>
        <w:t>daryti 7 dienų pertrauką, įskaitant ir t</w:t>
      </w:r>
      <w:r>
        <w:rPr>
          <w:rFonts w:ascii="Times New Roman" w:hAnsi="Times New Roman"/>
          <w:bCs/>
          <w:sz w:val="22"/>
          <w:szCs w:val="22"/>
          <w:lang w:val="lt-LT"/>
        </w:rPr>
        <w:t>as</w:t>
      </w:r>
      <w:r w:rsidRPr="00874551">
        <w:rPr>
          <w:rFonts w:ascii="Times New Roman" w:hAnsi="Times New Roman"/>
          <w:bCs/>
          <w:sz w:val="22"/>
          <w:szCs w:val="22"/>
          <w:lang w:val="lt-LT"/>
        </w:rPr>
        <w:t xml:space="preserve"> dien</w:t>
      </w:r>
      <w:r>
        <w:rPr>
          <w:rFonts w:ascii="Times New Roman" w:hAnsi="Times New Roman"/>
          <w:bCs/>
          <w:sz w:val="22"/>
          <w:szCs w:val="22"/>
          <w:lang w:val="lt-LT"/>
        </w:rPr>
        <w:t>as</w:t>
      </w:r>
      <w:r w:rsidRPr="00874551">
        <w:rPr>
          <w:rFonts w:ascii="Times New Roman" w:hAnsi="Times New Roman"/>
          <w:bCs/>
          <w:sz w:val="22"/>
          <w:szCs w:val="22"/>
          <w:lang w:val="lt-LT"/>
        </w:rPr>
        <w:t>, kai buvo užmiršta išgerti tabletę, ir po to pradėti naują pakuotę.</w:t>
      </w:r>
    </w:p>
    <w:p w14:paraId="5F49C00B" w14:textId="77777777" w:rsidR="00640822" w:rsidRDefault="00640822" w:rsidP="00640822">
      <w:pPr>
        <w:rPr>
          <w:rFonts w:ascii="Times New Roman" w:hAnsi="Times New Roman"/>
          <w:sz w:val="22"/>
          <w:lang w:val="lt-LT"/>
        </w:rPr>
      </w:pPr>
    </w:p>
    <w:p w14:paraId="2B595424" w14:textId="77777777" w:rsidR="00640822" w:rsidRPr="002B4510" w:rsidRDefault="00640822" w:rsidP="00640822">
      <w:pPr>
        <w:rPr>
          <w:rFonts w:ascii="Times New Roman" w:hAnsi="Times New Roman"/>
          <w:bCs/>
          <w:sz w:val="22"/>
          <w:szCs w:val="22"/>
          <w:lang w:val="lt-LT"/>
        </w:rPr>
      </w:pPr>
      <w:r w:rsidRPr="002B4510">
        <w:rPr>
          <w:rFonts w:ascii="Times New Roman" w:hAnsi="Times New Roman"/>
          <w:bCs/>
          <w:sz w:val="22"/>
          <w:szCs w:val="22"/>
          <w:lang w:val="lt-LT"/>
        </w:rPr>
        <w:t>Jei užmiršote išgerti tablečių ir pirmos įprastos pertraukos metu neprasideda menstruacijos, reikia turėti omenyje nėštumo galimybę.</w:t>
      </w:r>
    </w:p>
    <w:p w14:paraId="1CFDC35F" w14:textId="77777777" w:rsidR="00640822" w:rsidRDefault="00640822" w:rsidP="00640822">
      <w:pPr>
        <w:rPr>
          <w:rFonts w:ascii="Times New Roman" w:hAnsi="Times New Roman"/>
          <w:b/>
          <w:sz w:val="22"/>
          <w:lang w:val="lt-LT"/>
        </w:rPr>
      </w:pPr>
    </w:p>
    <w:p w14:paraId="4E3CC244" w14:textId="77777777" w:rsidR="00640822" w:rsidRPr="00874551" w:rsidRDefault="00640822" w:rsidP="00640822">
      <w:pPr>
        <w:rPr>
          <w:rFonts w:ascii="Times New Roman" w:hAnsi="Times New Roman"/>
          <w:b/>
          <w:bCs/>
          <w:sz w:val="22"/>
          <w:szCs w:val="22"/>
          <w:lang w:val="lt-LT"/>
        </w:rPr>
      </w:pPr>
      <w:r w:rsidRPr="00874551">
        <w:rPr>
          <w:rFonts w:ascii="Times New Roman" w:hAnsi="Times New Roman"/>
          <w:b/>
          <w:sz w:val="22"/>
          <w:lang w:val="lt-LT"/>
        </w:rPr>
        <w:t>Nustojus vartoti RIGEVIDON</w:t>
      </w:r>
    </w:p>
    <w:p w14:paraId="0BF591BC" w14:textId="77777777" w:rsidR="00640822" w:rsidRPr="007E648E" w:rsidRDefault="00640822" w:rsidP="00640822">
      <w:pPr>
        <w:pStyle w:val="Antrat6"/>
        <w:jc w:val="left"/>
        <w:rPr>
          <w:b w:val="0"/>
          <w:bCs w:val="0"/>
          <w:sz w:val="22"/>
          <w:szCs w:val="22"/>
          <w:lang w:val="lt-LT"/>
        </w:rPr>
      </w:pPr>
      <w:r w:rsidRPr="007E648E">
        <w:rPr>
          <w:b w:val="0"/>
          <w:bCs w:val="0"/>
          <w:sz w:val="22"/>
          <w:szCs w:val="22"/>
          <w:lang w:val="lt-LT"/>
        </w:rPr>
        <w:t xml:space="preserve">RIGEVIDON vartojimą galima nutraukti bet kuriuo metu. Jei </w:t>
      </w:r>
      <w:r>
        <w:rPr>
          <w:b w:val="0"/>
          <w:bCs w:val="0"/>
          <w:sz w:val="22"/>
          <w:szCs w:val="22"/>
          <w:lang w:val="lt-LT"/>
        </w:rPr>
        <w:t xml:space="preserve">nutraukiate vartojimą norėdama pastoti, naudokite kitą kontracepcijos metodą iki normalių mėnesinių. Tokiu atveju Jūsų gydytojui bus lengviau apskaičiuoti, kada gims Jūsų kūdikis. </w:t>
      </w:r>
    </w:p>
    <w:p w14:paraId="66E48368" w14:textId="77777777" w:rsidR="00163404" w:rsidRPr="002B4510" w:rsidRDefault="00163404" w:rsidP="00163404">
      <w:pPr>
        <w:rPr>
          <w:rFonts w:ascii="Times New Roman" w:hAnsi="Times New Roman"/>
          <w:bCs/>
          <w:sz w:val="22"/>
          <w:szCs w:val="22"/>
          <w:lang w:val="lt-LT"/>
        </w:rPr>
      </w:pPr>
    </w:p>
    <w:p w14:paraId="679209C4" w14:textId="77777777" w:rsidR="00163404" w:rsidRPr="002B4510" w:rsidRDefault="00163404" w:rsidP="00163404">
      <w:pPr>
        <w:pStyle w:val="Antrat6"/>
        <w:jc w:val="left"/>
        <w:rPr>
          <w:b w:val="0"/>
          <w:bCs w:val="0"/>
          <w:i/>
          <w:iCs/>
          <w:sz w:val="22"/>
          <w:szCs w:val="22"/>
          <w:lang w:val="lt-LT"/>
        </w:rPr>
      </w:pPr>
      <w:r w:rsidRPr="002B4510">
        <w:rPr>
          <w:bCs w:val="0"/>
          <w:sz w:val="22"/>
          <w:szCs w:val="22"/>
          <w:lang w:val="lt-LT"/>
        </w:rPr>
        <w:lastRenderedPageBreak/>
        <w:t>Ką daryti sutrikus virškinimo trakto veiklai</w:t>
      </w:r>
    </w:p>
    <w:p w14:paraId="688D8E00" w14:textId="77777777" w:rsidR="00640822" w:rsidRPr="00A46E6F" w:rsidRDefault="00640822" w:rsidP="0065180E">
      <w:pPr>
        <w:pStyle w:val="Para0s"/>
        <w:spacing w:after="0"/>
        <w:rPr>
          <w:sz w:val="22"/>
          <w:szCs w:val="22"/>
          <w:lang w:val="lt-LT" w:eastAsia="lt-LT"/>
        </w:rPr>
      </w:pPr>
      <w:r w:rsidRPr="002B4510">
        <w:rPr>
          <w:bCs/>
          <w:sz w:val="22"/>
          <w:szCs w:val="22"/>
        </w:rPr>
        <w:t xml:space="preserve">Jei vėmimas ar stiprus viduriavimas prasideda per 3 - 4 valandas po tabletės išgėrimo, reikia </w:t>
      </w:r>
      <w:r>
        <w:rPr>
          <w:bCs/>
          <w:sz w:val="22"/>
          <w:szCs w:val="22"/>
        </w:rPr>
        <w:t xml:space="preserve">kaip galima greičiau </w:t>
      </w:r>
      <w:r w:rsidRPr="002B4510">
        <w:rPr>
          <w:bCs/>
          <w:sz w:val="22"/>
          <w:szCs w:val="22"/>
        </w:rPr>
        <w:t xml:space="preserve">išgerti </w:t>
      </w:r>
      <w:r w:rsidRPr="00A46E6F">
        <w:rPr>
          <w:sz w:val="22"/>
          <w:szCs w:val="22"/>
          <w:lang w:val="lt-LT" w:eastAsia="lt-LT"/>
        </w:rPr>
        <w:t>kitą (papildomą) tabletę. Jei įmanoma, kitą tabletę reikia išgerti per</w:t>
      </w:r>
      <w:r>
        <w:rPr>
          <w:sz w:val="22"/>
          <w:szCs w:val="22"/>
          <w:lang w:val="lt-LT" w:eastAsia="lt-LT"/>
        </w:rPr>
        <w:t xml:space="preserve"> 12</w:t>
      </w:r>
      <w:r w:rsidRPr="00A46E6F">
        <w:rPr>
          <w:sz w:val="22"/>
          <w:szCs w:val="22"/>
          <w:lang w:val="lt-LT" w:eastAsia="lt-LT"/>
        </w:rPr>
        <w:t> valand</w:t>
      </w:r>
      <w:r>
        <w:rPr>
          <w:sz w:val="22"/>
          <w:szCs w:val="22"/>
          <w:lang w:val="lt-LT" w:eastAsia="lt-LT"/>
        </w:rPr>
        <w:t>ų</w:t>
      </w:r>
      <w:r w:rsidRPr="00A46E6F">
        <w:rPr>
          <w:sz w:val="22"/>
          <w:szCs w:val="22"/>
          <w:lang w:val="lt-LT" w:eastAsia="lt-LT"/>
        </w:rPr>
        <w:t xml:space="preserve"> po įprasto tablečių vartojimo laiko. Jei praėjo daugiau kaip</w:t>
      </w:r>
      <w:r>
        <w:rPr>
          <w:sz w:val="22"/>
          <w:szCs w:val="22"/>
          <w:lang w:val="lt-LT" w:eastAsia="lt-LT"/>
        </w:rPr>
        <w:t xml:space="preserve"> 12</w:t>
      </w:r>
      <w:r w:rsidRPr="00A46E6F">
        <w:rPr>
          <w:sz w:val="22"/>
          <w:szCs w:val="22"/>
          <w:lang w:val="lt-LT" w:eastAsia="lt-LT"/>
        </w:rPr>
        <w:t> valand</w:t>
      </w:r>
      <w:r>
        <w:rPr>
          <w:sz w:val="22"/>
          <w:szCs w:val="22"/>
          <w:lang w:val="lt-LT" w:eastAsia="lt-LT"/>
        </w:rPr>
        <w:t>ų</w:t>
      </w:r>
      <w:r w:rsidRPr="00A46E6F">
        <w:rPr>
          <w:sz w:val="22"/>
          <w:szCs w:val="22"/>
          <w:lang w:val="lt-LT" w:eastAsia="lt-LT"/>
        </w:rPr>
        <w:t xml:space="preserve">, praleidus tabletę patariama elgtis taip, kaip nurodyta </w:t>
      </w:r>
      <w:r>
        <w:rPr>
          <w:sz w:val="22"/>
          <w:szCs w:val="22"/>
          <w:lang w:val="lt-LT" w:eastAsia="lt-LT"/>
        </w:rPr>
        <w:t>skirsny</w:t>
      </w:r>
      <w:r w:rsidRPr="00A46E6F">
        <w:rPr>
          <w:sz w:val="22"/>
          <w:szCs w:val="22"/>
          <w:lang w:val="lt-LT" w:eastAsia="lt-LT"/>
        </w:rPr>
        <w:t>je „</w:t>
      </w:r>
      <w:r>
        <w:rPr>
          <w:sz w:val="22"/>
          <w:szCs w:val="22"/>
          <w:lang w:val="lt-LT" w:eastAsia="lt-LT"/>
        </w:rPr>
        <w:t>Pamiršus pavartoti RIGEVIDON</w:t>
      </w:r>
      <w:r w:rsidRPr="00A46E6F">
        <w:rPr>
          <w:sz w:val="22"/>
          <w:szCs w:val="22"/>
          <w:lang w:val="lt-LT" w:eastAsia="lt-LT"/>
        </w:rPr>
        <w:t xml:space="preserve">“. </w:t>
      </w:r>
    </w:p>
    <w:p w14:paraId="198D8220" w14:textId="77777777" w:rsidR="00163404" w:rsidRPr="007B7AA0" w:rsidRDefault="00163404" w:rsidP="0065180E">
      <w:pPr>
        <w:rPr>
          <w:rFonts w:ascii="Times New Roman" w:hAnsi="Times New Roman"/>
          <w:bCs/>
          <w:sz w:val="22"/>
          <w:szCs w:val="22"/>
          <w:lang w:val="lt-LT"/>
        </w:rPr>
      </w:pPr>
    </w:p>
    <w:p w14:paraId="64C5BD38" w14:textId="77777777" w:rsidR="00163404" w:rsidRPr="002B4510" w:rsidRDefault="00163404" w:rsidP="0065180E">
      <w:pPr>
        <w:rPr>
          <w:rFonts w:ascii="Times New Roman" w:hAnsi="Times New Roman"/>
          <w:b/>
          <w:sz w:val="22"/>
          <w:szCs w:val="22"/>
        </w:rPr>
      </w:pPr>
      <w:r w:rsidRPr="002B4510">
        <w:rPr>
          <w:rFonts w:ascii="Times New Roman" w:hAnsi="Times New Roman"/>
          <w:b/>
          <w:sz w:val="22"/>
          <w:szCs w:val="22"/>
        </w:rPr>
        <w:t>Norint pakeisti mėnesinių dieną:</w:t>
      </w:r>
    </w:p>
    <w:p w14:paraId="10F90502" w14:textId="77777777" w:rsidR="00163404" w:rsidRPr="002B4510" w:rsidRDefault="00163404" w:rsidP="0065180E">
      <w:pPr>
        <w:pStyle w:val="Pagrindinistekstas2"/>
        <w:spacing w:after="0" w:line="240" w:lineRule="auto"/>
        <w:rPr>
          <w:rFonts w:ascii="Times New Roman" w:hAnsi="Times New Roman"/>
          <w:bCs/>
          <w:sz w:val="22"/>
          <w:szCs w:val="22"/>
        </w:rPr>
      </w:pPr>
      <w:r w:rsidRPr="002B4510">
        <w:rPr>
          <w:rFonts w:ascii="Times New Roman" w:hAnsi="Times New Roman"/>
          <w:bCs/>
          <w:sz w:val="22"/>
          <w:szCs w:val="22"/>
        </w:rPr>
        <w:t>Norint paankstinti ar pavėlinti mėnesinių pradžios dieną, reikia.</w:t>
      </w:r>
    </w:p>
    <w:p w14:paraId="3C41D446" w14:textId="77777777" w:rsidR="00684E0A" w:rsidRPr="002B4510" w:rsidRDefault="00684E0A" w:rsidP="0065180E">
      <w:pPr>
        <w:pStyle w:val="Pagrindinistekstas2"/>
        <w:spacing w:after="0" w:line="240" w:lineRule="auto"/>
        <w:rPr>
          <w:rFonts w:ascii="Times New Roman" w:hAnsi="Times New Roman"/>
          <w:bCs/>
          <w:sz w:val="22"/>
          <w:szCs w:val="22"/>
        </w:rPr>
      </w:pPr>
      <w:r>
        <w:rPr>
          <w:rFonts w:ascii="Times New Roman" w:hAnsi="Times New Roman"/>
          <w:bCs/>
          <w:sz w:val="22"/>
          <w:szCs w:val="22"/>
        </w:rPr>
        <w:t xml:space="preserve">laikytis žemiau pateiktų taisyklių ir </w:t>
      </w:r>
      <w:r w:rsidRPr="002B4510">
        <w:rPr>
          <w:rFonts w:ascii="Times New Roman" w:hAnsi="Times New Roman"/>
          <w:bCs/>
          <w:sz w:val="22"/>
          <w:szCs w:val="22"/>
        </w:rPr>
        <w:t>pasitarti su gydytoju.</w:t>
      </w:r>
    </w:p>
    <w:p w14:paraId="44796443" w14:textId="77777777" w:rsidR="00684E0A" w:rsidRDefault="00684E0A" w:rsidP="0065180E">
      <w:pPr>
        <w:rPr>
          <w:rFonts w:ascii="Times New Roman" w:hAnsi="Times New Roman"/>
          <w:b/>
          <w:i/>
          <w:sz w:val="22"/>
          <w:szCs w:val="22"/>
        </w:rPr>
      </w:pPr>
    </w:p>
    <w:p w14:paraId="00082839" w14:textId="77777777" w:rsidR="00684E0A" w:rsidRPr="009442DB" w:rsidRDefault="00684E0A" w:rsidP="00684E0A">
      <w:pPr>
        <w:rPr>
          <w:rFonts w:ascii="Times New Roman" w:hAnsi="Times New Roman"/>
          <w:b/>
          <w:sz w:val="22"/>
          <w:szCs w:val="22"/>
        </w:rPr>
      </w:pPr>
      <w:r w:rsidRPr="009442DB">
        <w:rPr>
          <w:rFonts w:ascii="Times New Roman" w:hAnsi="Times New Roman"/>
          <w:b/>
          <w:sz w:val="22"/>
          <w:szCs w:val="22"/>
        </w:rPr>
        <w:t>Norint pavėlinti mėnesinių pradžią</w:t>
      </w:r>
    </w:p>
    <w:p w14:paraId="53FBC9EE" w14:textId="77777777" w:rsidR="00684E0A" w:rsidRPr="002B4510" w:rsidRDefault="00684E0A" w:rsidP="00684E0A">
      <w:pPr>
        <w:rPr>
          <w:rFonts w:ascii="Times New Roman" w:hAnsi="Times New Roman"/>
          <w:bCs/>
          <w:sz w:val="22"/>
          <w:szCs w:val="22"/>
        </w:rPr>
      </w:pPr>
      <w:r w:rsidRPr="002B4510">
        <w:rPr>
          <w:rFonts w:ascii="Times New Roman" w:hAnsi="Times New Roman"/>
          <w:bCs/>
          <w:sz w:val="22"/>
          <w:szCs w:val="22"/>
        </w:rPr>
        <w:t>Norint pavėlinti mėnesinių pradžią, pabaigusi prieš tai vartotą pakuotę, turėt</w:t>
      </w:r>
      <w:r>
        <w:rPr>
          <w:rFonts w:ascii="Times New Roman" w:hAnsi="Times New Roman"/>
          <w:bCs/>
          <w:sz w:val="22"/>
          <w:szCs w:val="22"/>
        </w:rPr>
        <w:t>umėte</w:t>
      </w:r>
      <w:r w:rsidRPr="002B4510">
        <w:rPr>
          <w:rFonts w:ascii="Times New Roman" w:hAnsi="Times New Roman"/>
          <w:bCs/>
          <w:sz w:val="22"/>
          <w:szCs w:val="22"/>
        </w:rPr>
        <w:t xml:space="preserve"> be pertraukos toliau gerti RIGEVIDON iš naujos pakuotės.  </w:t>
      </w:r>
      <w:r>
        <w:rPr>
          <w:rFonts w:ascii="Times New Roman" w:hAnsi="Times New Roman"/>
          <w:bCs/>
          <w:sz w:val="22"/>
          <w:szCs w:val="22"/>
        </w:rPr>
        <w:t xml:space="preserve">Naujos pakuotės tablečių galite vartoti tiek, kiek norite, </w:t>
      </w:r>
      <w:r w:rsidRPr="002B4510">
        <w:rPr>
          <w:rFonts w:ascii="Times New Roman" w:hAnsi="Times New Roman"/>
          <w:bCs/>
          <w:sz w:val="22"/>
          <w:szCs w:val="22"/>
        </w:rPr>
        <w:t xml:space="preserve">kol pabaigiama antroji pakuotė. </w:t>
      </w:r>
      <w:r>
        <w:rPr>
          <w:rFonts w:ascii="Times New Roman" w:hAnsi="Times New Roman"/>
          <w:bCs/>
          <w:sz w:val="22"/>
          <w:szCs w:val="22"/>
        </w:rPr>
        <w:t xml:space="preserve">Antrosios pakuotės vartojimo </w:t>
      </w:r>
      <w:r w:rsidRPr="002B4510">
        <w:rPr>
          <w:rFonts w:ascii="Times New Roman" w:hAnsi="Times New Roman"/>
          <w:bCs/>
          <w:sz w:val="22"/>
          <w:szCs w:val="22"/>
        </w:rPr>
        <w:t xml:space="preserve">metu gali atsirasti tepių išskyrų ar nesavalaikis kraujavimas. Reguliarus RIGEVIDON vartojimas vėl pradedamas po įprastos 7 dienų pertraukos. </w:t>
      </w:r>
    </w:p>
    <w:p w14:paraId="7D7E8447" w14:textId="77777777" w:rsidR="00684E0A" w:rsidRPr="002B4510" w:rsidRDefault="00684E0A" w:rsidP="00684E0A">
      <w:pPr>
        <w:rPr>
          <w:rFonts w:ascii="Times New Roman" w:hAnsi="Times New Roman"/>
          <w:bCs/>
          <w:sz w:val="22"/>
          <w:szCs w:val="22"/>
        </w:rPr>
      </w:pPr>
    </w:p>
    <w:p w14:paraId="79A596F1" w14:textId="77777777" w:rsidR="00684E0A" w:rsidRPr="009442DB" w:rsidRDefault="00684E0A" w:rsidP="00684E0A">
      <w:pPr>
        <w:rPr>
          <w:rFonts w:ascii="Times New Roman" w:hAnsi="Times New Roman"/>
          <w:b/>
          <w:bCs/>
          <w:sz w:val="22"/>
          <w:szCs w:val="22"/>
        </w:rPr>
      </w:pPr>
      <w:r w:rsidRPr="009442DB">
        <w:rPr>
          <w:rFonts w:ascii="Times New Roman" w:hAnsi="Times New Roman"/>
          <w:b/>
          <w:bCs/>
          <w:sz w:val="22"/>
          <w:szCs w:val="22"/>
        </w:rPr>
        <w:t>Norint perkelti m</w:t>
      </w:r>
      <w:r>
        <w:rPr>
          <w:rFonts w:ascii="Times New Roman" w:hAnsi="Times New Roman"/>
          <w:b/>
          <w:bCs/>
          <w:sz w:val="22"/>
          <w:szCs w:val="22"/>
        </w:rPr>
        <w:t>ėnesini</w:t>
      </w:r>
      <w:r w:rsidRPr="009442DB">
        <w:rPr>
          <w:rFonts w:ascii="Times New Roman" w:hAnsi="Times New Roman"/>
          <w:b/>
          <w:bCs/>
          <w:sz w:val="22"/>
          <w:szCs w:val="22"/>
        </w:rPr>
        <w:t xml:space="preserve">ų pirmąją dieną į kitą savaitės dieną </w:t>
      </w:r>
    </w:p>
    <w:p w14:paraId="609CA531" w14:textId="77777777" w:rsidR="00684E0A" w:rsidRPr="002B4510" w:rsidRDefault="00684E0A" w:rsidP="00684E0A">
      <w:pPr>
        <w:rPr>
          <w:rFonts w:ascii="Times New Roman" w:hAnsi="Times New Roman"/>
          <w:b/>
          <w:sz w:val="22"/>
          <w:szCs w:val="22"/>
        </w:rPr>
      </w:pPr>
      <w:r>
        <w:rPr>
          <w:rFonts w:ascii="Times New Roman" w:hAnsi="Times New Roman"/>
          <w:bCs/>
          <w:sz w:val="22"/>
          <w:szCs w:val="22"/>
        </w:rPr>
        <w:t xml:space="preserve">Jei RIGEVIDON vartojate teisingai, mėnesinės visada prasidės tą pačią mėnesio dieną. </w:t>
      </w:r>
      <w:r w:rsidRPr="009442DB">
        <w:rPr>
          <w:rFonts w:ascii="Times New Roman" w:hAnsi="Times New Roman"/>
          <w:bCs/>
          <w:sz w:val="22"/>
          <w:szCs w:val="22"/>
        </w:rPr>
        <w:t>Norint perkelti m</w:t>
      </w:r>
      <w:r>
        <w:rPr>
          <w:rFonts w:ascii="Times New Roman" w:hAnsi="Times New Roman"/>
          <w:bCs/>
          <w:sz w:val="22"/>
          <w:szCs w:val="22"/>
        </w:rPr>
        <w:t>ėnesini</w:t>
      </w:r>
      <w:r w:rsidRPr="009442DB">
        <w:rPr>
          <w:rFonts w:ascii="Times New Roman" w:hAnsi="Times New Roman"/>
          <w:bCs/>
          <w:sz w:val="22"/>
          <w:szCs w:val="22"/>
        </w:rPr>
        <w:t xml:space="preserve">ų pirmąją dieną į kitą savaitės dieną </w:t>
      </w:r>
      <w:r w:rsidRPr="002B4510">
        <w:rPr>
          <w:rFonts w:ascii="Times New Roman" w:hAnsi="Times New Roman"/>
          <w:bCs/>
          <w:sz w:val="22"/>
          <w:szCs w:val="22"/>
        </w:rPr>
        <w:t>nei įprasta</w:t>
      </w:r>
      <w:r>
        <w:rPr>
          <w:rFonts w:ascii="Times New Roman" w:hAnsi="Times New Roman"/>
          <w:bCs/>
          <w:sz w:val="22"/>
          <w:szCs w:val="22"/>
        </w:rPr>
        <w:t xml:space="preserve">, </w:t>
      </w:r>
      <w:r w:rsidRPr="002B4510">
        <w:rPr>
          <w:rFonts w:ascii="Times New Roman" w:hAnsi="Times New Roman"/>
          <w:bCs/>
          <w:sz w:val="22"/>
          <w:szCs w:val="22"/>
        </w:rPr>
        <w:t>vartojant tabletes esamu režimu, gali</w:t>
      </w:r>
      <w:r>
        <w:rPr>
          <w:rFonts w:ascii="Times New Roman" w:hAnsi="Times New Roman"/>
          <w:bCs/>
          <w:sz w:val="22"/>
          <w:szCs w:val="22"/>
        </w:rPr>
        <w:t>te</w:t>
      </w:r>
      <w:r w:rsidRPr="002B4510">
        <w:rPr>
          <w:rFonts w:ascii="Times New Roman" w:hAnsi="Times New Roman"/>
          <w:bCs/>
          <w:sz w:val="22"/>
          <w:szCs w:val="22"/>
        </w:rPr>
        <w:t xml:space="preserve"> sutrumpinti</w:t>
      </w:r>
      <w:r>
        <w:rPr>
          <w:rFonts w:ascii="Times New Roman" w:hAnsi="Times New Roman"/>
          <w:bCs/>
          <w:sz w:val="22"/>
          <w:szCs w:val="22"/>
        </w:rPr>
        <w:t xml:space="preserve"> (bet niekada pailginti)</w:t>
      </w:r>
      <w:r w:rsidRPr="002B4510">
        <w:rPr>
          <w:rFonts w:ascii="Times New Roman" w:hAnsi="Times New Roman"/>
          <w:bCs/>
          <w:sz w:val="22"/>
          <w:szCs w:val="22"/>
        </w:rPr>
        <w:t xml:space="preserve"> artimiausią pertrauką tiek dienų, kiek pageidaujama.</w:t>
      </w:r>
      <w:r>
        <w:rPr>
          <w:rFonts w:ascii="Times New Roman" w:hAnsi="Times New Roman"/>
          <w:bCs/>
          <w:sz w:val="22"/>
          <w:szCs w:val="22"/>
        </w:rPr>
        <w:t xml:space="preserve"> Pavyzdžiui, jei Jūsų mėnesinės paprastai prasideda penktadienį, o Jūs norite, kad jos prasidėtų antradienį (t.y., trimis dienomis anksčiau), naują RIGEVIDON pakuotę turite pradėti trimis dienomis anksčiau.</w:t>
      </w:r>
      <w:r w:rsidRPr="002B4510">
        <w:rPr>
          <w:rFonts w:ascii="Times New Roman" w:hAnsi="Times New Roman"/>
          <w:bCs/>
          <w:sz w:val="22"/>
          <w:szCs w:val="22"/>
        </w:rPr>
        <w:t xml:space="preserve"> Kuo trumpesnė pertrauka, tuo didesnė tikimybė, kad </w:t>
      </w:r>
      <w:r>
        <w:rPr>
          <w:rFonts w:ascii="Times New Roman" w:hAnsi="Times New Roman"/>
          <w:bCs/>
          <w:sz w:val="22"/>
          <w:szCs w:val="22"/>
        </w:rPr>
        <w:t xml:space="preserve">Jums </w:t>
      </w:r>
      <w:r w:rsidRPr="002B4510">
        <w:rPr>
          <w:rFonts w:ascii="Times New Roman" w:hAnsi="Times New Roman"/>
          <w:bCs/>
          <w:sz w:val="22"/>
          <w:szCs w:val="22"/>
        </w:rPr>
        <w:t>nebus m</w:t>
      </w:r>
      <w:r>
        <w:rPr>
          <w:rFonts w:ascii="Times New Roman" w:hAnsi="Times New Roman"/>
          <w:bCs/>
          <w:sz w:val="22"/>
          <w:szCs w:val="22"/>
        </w:rPr>
        <w:t>ėnesini</w:t>
      </w:r>
      <w:r w:rsidRPr="002B4510">
        <w:rPr>
          <w:rFonts w:ascii="Times New Roman" w:hAnsi="Times New Roman"/>
          <w:bCs/>
          <w:sz w:val="22"/>
          <w:szCs w:val="22"/>
        </w:rPr>
        <w:t>ų ir kad geriant antros pakuotės tabletes atsiras tepių išskyrų ar nesavalaikis kraujavimas.</w:t>
      </w:r>
    </w:p>
    <w:p w14:paraId="747A3C90" w14:textId="77777777" w:rsidR="00684E0A" w:rsidRDefault="00684E0A" w:rsidP="00684E0A">
      <w:pPr>
        <w:rPr>
          <w:rFonts w:ascii="Times New Roman" w:hAnsi="Times New Roman"/>
          <w:i/>
          <w:iCs/>
          <w:sz w:val="22"/>
          <w:szCs w:val="22"/>
          <w:lang w:val="fr-FR"/>
        </w:rPr>
      </w:pPr>
    </w:p>
    <w:p w14:paraId="10725282" w14:textId="77777777" w:rsidR="00684E0A" w:rsidRPr="00414BBC" w:rsidRDefault="00684E0A" w:rsidP="00684E0A">
      <w:pPr>
        <w:rPr>
          <w:rFonts w:ascii="Times New Roman" w:hAnsi="Times New Roman"/>
          <w:b/>
          <w:iCs/>
          <w:sz w:val="22"/>
          <w:szCs w:val="22"/>
          <w:lang w:val="fr-FR"/>
        </w:rPr>
      </w:pPr>
      <w:r w:rsidRPr="00414BBC">
        <w:rPr>
          <w:rFonts w:ascii="Times New Roman" w:hAnsi="Times New Roman"/>
          <w:b/>
          <w:iCs/>
          <w:sz w:val="22"/>
          <w:szCs w:val="22"/>
          <w:lang w:val="fr-FR"/>
        </w:rPr>
        <w:t>Jeigu prasidėjo kraujavimas tarp mėnesinių</w:t>
      </w:r>
    </w:p>
    <w:p w14:paraId="0CD3F1D0" w14:textId="77777777" w:rsidR="00684E0A" w:rsidRPr="00414BBC" w:rsidRDefault="00684E0A" w:rsidP="00684E0A">
      <w:pPr>
        <w:rPr>
          <w:rFonts w:ascii="Times New Roman" w:hAnsi="Times New Roman"/>
          <w:sz w:val="22"/>
          <w:szCs w:val="22"/>
          <w:lang w:val="fr-FR"/>
        </w:rPr>
      </w:pPr>
      <w:r w:rsidRPr="00414BBC">
        <w:rPr>
          <w:rFonts w:ascii="Times New Roman" w:hAnsi="Times New Roman"/>
          <w:sz w:val="22"/>
          <w:szCs w:val="22"/>
          <w:lang w:val="fr-FR"/>
        </w:rPr>
        <w:t>Vartojant</w:t>
      </w:r>
      <w:r>
        <w:rPr>
          <w:rFonts w:ascii="Times New Roman" w:hAnsi="Times New Roman"/>
          <w:sz w:val="22"/>
          <w:szCs w:val="22"/>
          <w:lang w:val="fr-FR"/>
        </w:rPr>
        <w:t xml:space="preserve"> RIGEVIDON</w:t>
      </w:r>
      <w:r w:rsidRPr="00414BBC">
        <w:rPr>
          <w:rFonts w:ascii="Times New Roman" w:hAnsi="Times New Roman"/>
          <w:sz w:val="22"/>
          <w:szCs w:val="22"/>
          <w:lang w:val="fr-FR"/>
        </w:rPr>
        <w:t xml:space="preserve">, </w:t>
      </w:r>
      <w:r>
        <w:rPr>
          <w:rFonts w:ascii="Times New Roman" w:hAnsi="Times New Roman"/>
          <w:sz w:val="22"/>
          <w:szCs w:val="22"/>
          <w:lang w:val="fr-FR"/>
        </w:rPr>
        <w:t xml:space="preserve">nedaugeliui moterų ypač </w:t>
      </w:r>
      <w:r w:rsidRPr="00414BBC">
        <w:rPr>
          <w:rFonts w:ascii="Times New Roman" w:hAnsi="Times New Roman"/>
          <w:sz w:val="22"/>
          <w:szCs w:val="22"/>
          <w:lang w:val="fr-FR"/>
        </w:rPr>
        <w:t xml:space="preserve">kelis pirmuosius mėnesius gali tarp </w:t>
      </w:r>
      <w:r>
        <w:rPr>
          <w:rFonts w:ascii="Times New Roman" w:hAnsi="Times New Roman"/>
          <w:sz w:val="22"/>
          <w:szCs w:val="22"/>
          <w:lang w:val="fr-FR"/>
        </w:rPr>
        <w:t>atsirasti tepių išskyrų ar nesavalaikis kraujavimas iš makšties</w:t>
      </w:r>
      <w:r w:rsidRPr="00414BBC">
        <w:rPr>
          <w:rFonts w:ascii="Times New Roman" w:hAnsi="Times New Roman"/>
          <w:sz w:val="22"/>
          <w:szCs w:val="22"/>
          <w:lang w:val="fr-FR"/>
        </w:rPr>
        <w:t xml:space="preserve">. Paprastai dėl to nerimauti nereikia, tai praeina per 1-2 dienas. Kontraceptines tabletes vartokite, kaip įprasta, ir ši problema išnyks, kai suvartosite keletą pirmųjų pakuočių. </w:t>
      </w:r>
    </w:p>
    <w:p w14:paraId="39F06EF6" w14:textId="77777777" w:rsidR="00684E0A" w:rsidRPr="00414BBC" w:rsidRDefault="00684E0A" w:rsidP="00684E0A">
      <w:pPr>
        <w:rPr>
          <w:rFonts w:ascii="Times New Roman" w:hAnsi="Times New Roman"/>
          <w:sz w:val="22"/>
          <w:szCs w:val="22"/>
          <w:lang w:val="fr-FR"/>
        </w:rPr>
      </w:pPr>
      <w:r w:rsidRPr="00414BBC">
        <w:rPr>
          <w:rFonts w:ascii="Times New Roman" w:hAnsi="Times New Roman"/>
          <w:sz w:val="22"/>
          <w:szCs w:val="22"/>
          <w:lang w:val="fr-FR"/>
        </w:rPr>
        <w:t xml:space="preserve">Jeigu kraujavimas atsinaujina, trikdo arba užsitęsia, kreipkitės į gydytoją. </w:t>
      </w:r>
    </w:p>
    <w:p w14:paraId="57DDA843" w14:textId="77777777" w:rsidR="00684E0A" w:rsidRPr="007B7AA0" w:rsidRDefault="00684E0A" w:rsidP="00684E0A">
      <w:pPr>
        <w:rPr>
          <w:rFonts w:ascii="Times New Roman" w:hAnsi="Times New Roman"/>
          <w:color w:val="FF0000"/>
          <w:sz w:val="22"/>
          <w:szCs w:val="22"/>
          <w:lang w:val="fr-FR"/>
        </w:rPr>
      </w:pPr>
    </w:p>
    <w:p w14:paraId="6D8CE475" w14:textId="77777777" w:rsidR="00684E0A" w:rsidRPr="00414BBC" w:rsidRDefault="00684E0A" w:rsidP="00684E0A">
      <w:pPr>
        <w:rPr>
          <w:rFonts w:ascii="Times New Roman" w:hAnsi="Times New Roman"/>
          <w:b/>
          <w:iCs/>
          <w:sz w:val="22"/>
          <w:szCs w:val="22"/>
          <w:lang w:val="fr-FR"/>
        </w:rPr>
      </w:pPr>
      <w:r w:rsidRPr="00414BBC">
        <w:rPr>
          <w:rFonts w:ascii="Times New Roman" w:hAnsi="Times New Roman"/>
          <w:b/>
          <w:iCs/>
          <w:sz w:val="22"/>
          <w:szCs w:val="22"/>
          <w:lang w:val="fr-FR"/>
        </w:rPr>
        <w:t xml:space="preserve">Jeigu nėra mėnesinių </w:t>
      </w:r>
    </w:p>
    <w:p w14:paraId="51255FB4" w14:textId="77777777" w:rsidR="00684E0A" w:rsidRPr="00414BBC" w:rsidRDefault="00684E0A" w:rsidP="00684E0A">
      <w:pPr>
        <w:rPr>
          <w:rFonts w:ascii="Times New Roman" w:hAnsi="Times New Roman"/>
          <w:sz w:val="22"/>
          <w:szCs w:val="22"/>
          <w:lang w:val="fr-FR"/>
        </w:rPr>
      </w:pPr>
      <w:r w:rsidRPr="00414BBC">
        <w:rPr>
          <w:rFonts w:ascii="Times New Roman" w:hAnsi="Times New Roman"/>
          <w:sz w:val="22"/>
          <w:szCs w:val="22"/>
          <w:lang w:val="fr-FR"/>
        </w:rPr>
        <w:t xml:space="preserve">Jeigu tinkamai gėrėte visas pakuotės tabletes, ciklo metu nevėmėte, smarkiai neviduriavote, nevartojote kitų vaistų, pastojimo tikimybė labai maža. Toliau gerkite REGULON tabletes, kaip įprasta. </w:t>
      </w:r>
    </w:p>
    <w:p w14:paraId="21D55854" w14:textId="77777777" w:rsidR="00684E0A" w:rsidRPr="00414BBC" w:rsidRDefault="00684E0A" w:rsidP="00684E0A">
      <w:pPr>
        <w:rPr>
          <w:rFonts w:ascii="Times New Roman" w:hAnsi="Times New Roman"/>
          <w:sz w:val="22"/>
          <w:szCs w:val="22"/>
          <w:lang w:val="fr-FR"/>
        </w:rPr>
      </w:pPr>
    </w:p>
    <w:p w14:paraId="10AA637D" w14:textId="77777777" w:rsidR="00163404" w:rsidRPr="0065180E" w:rsidRDefault="00684E0A" w:rsidP="00163404">
      <w:pPr>
        <w:rPr>
          <w:rFonts w:ascii="Times New Roman" w:hAnsi="Times New Roman"/>
          <w:sz w:val="22"/>
          <w:szCs w:val="22"/>
          <w:lang w:val="fr-FR"/>
        </w:rPr>
      </w:pPr>
      <w:r w:rsidRPr="00414BBC">
        <w:rPr>
          <w:rFonts w:ascii="Times New Roman" w:hAnsi="Times New Roman"/>
          <w:sz w:val="22"/>
          <w:szCs w:val="22"/>
          <w:lang w:val="fr-FR"/>
        </w:rPr>
        <w:t xml:space="preserve">Jeigu mėnesinių nėra du ciklus iš eilės, galite būti pastojusi. Nedelsdama kreipkitės į savo gydytoją. </w:t>
      </w:r>
      <w:r>
        <w:rPr>
          <w:rFonts w:ascii="Times New Roman" w:hAnsi="Times New Roman"/>
          <w:sz w:val="22"/>
          <w:szCs w:val="22"/>
          <w:lang w:val="fr-FR"/>
        </w:rPr>
        <w:t xml:space="preserve">Nevartokite </w:t>
      </w:r>
      <w:r w:rsidRPr="00414BBC">
        <w:rPr>
          <w:rFonts w:ascii="Times New Roman" w:hAnsi="Times New Roman"/>
          <w:sz w:val="22"/>
          <w:szCs w:val="22"/>
          <w:lang w:val="fr-FR"/>
        </w:rPr>
        <w:t xml:space="preserve">tablečių tol, kol gydytojas nenustatys, kad nepastojote. </w:t>
      </w:r>
    </w:p>
    <w:p w14:paraId="73B76522" w14:textId="77777777" w:rsidR="00163404" w:rsidRPr="002B4510" w:rsidRDefault="00163404" w:rsidP="00163404">
      <w:pPr>
        <w:pStyle w:val="BTEMEASMCA"/>
        <w:rPr>
          <w:sz w:val="22"/>
          <w:szCs w:val="22"/>
        </w:rPr>
      </w:pPr>
    </w:p>
    <w:p w14:paraId="5DAFC86E" w14:textId="77777777" w:rsidR="00163404" w:rsidRPr="002B4510" w:rsidRDefault="00163404" w:rsidP="00163404">
      <w:pPr>
        <w:pStyle w:val="BTEMEASMCA"/>
        <w:rPr>
          <w:sz w:val="22"/>
          <w:szCs w:val="22"/>
        </w:rPr>
      </w:pPr>
      <w:r w:rsidRPr="002B4510">
        <w:rPr>
          <w:sz w:val="22"/>
          <w:szCs w:val="22"/>
        </w:rPr>
        <w:t>Jeigu kiltų daugiau klausimų dėl šio vaisto vartojimo, kreipkitės į gydytoją arba vaistininką.</w:t>
      </w:r>
    </w:p>
    <w:p w14:paraId="3BA90033" w14:textId="77777777" w:rsidR="00163404" w:rsidRPr="002B4510" w:rsidRDefault="00163404" w:rsidP="00163404">
      <w:pPr>
        <w:pStyle w:val="BTEMEASMCA"/>
        <w:rPr>
          <w:sz w:val="22"/>
          <w:szCs w:val="22"/>
        </w:rPr>
      </w:pPr>
    </w:p>
    <w:p w14:paraId="5D796F01" w14:textId="77777777" w:rsidR="00163404" w:rsidRPr="002B4510" w:rsidRDefault="00163404" w:rsidP="00163404">
      <w:pPr>
        <w:pStyle w:val="BTEMEASMCA"/>
        <w:rPr>
          <w:sz w:val="22"/>
          <w:szCs w:val="22"/>
        </w:rPr>
      </w:pPr>
    </w:p>
    <w:p w14:paraId="16A46856" w14:textId="77777777" w:rsidR="00163404" w:rsidRPr="002B4510" w:rsidRDefault="00163404" w:rsidP="00163404">
      <w:pPr>
        <w:pStyle w:val="Antrat1"/>
        <w:spacing w:before="0" w:after="0"/>
        <w:rPr>
          <w:rFonts w:ascii="Times New Roman" w:hAnsi="Times New Roman"/>
          <w:b w:val="0"/>
          <w:bCs w:val="0"/>
          <w:sz w:val="22"/>
          <w:szCs w:val="22"/>
          <w:lang w:val="lt-LT"/>
        </w:rPr>
      </w:pPr>
      <w:r w:rsidRPr="002B4510">
        <w:rPr>
          <w:rFonts w:ascii="Times New Roman" w:hAnsi="Times New Roman"/>
          <w:sz w:val="22"/>
          <w:szCs w:val="22"/>
          <w:lang w:val="lt-LT"/>
        </w:rPr>
        <w:t xml:space="preserve">4.      Galimas šalutinis poveikis </w:t>
      </w:r>
    </w:p>
    <w:p w14:paraId="3C435F18" w14:textId="77777777" w:rsidR="00163404" w:rsidRPr="002B4510" w:rsidRDefault="00163404" w:rsidP="00163404">
      <w:pPr>
        <w:numPr>
          <w:ilvl w:val="12"/>
          <w:numId w:val="0"/>
        </w:numPr>
        <w:ind w:right="-29"/>
        <w:rPr>
          <w:rFonts w:ascii="Times New Roman" w:hAnsi="Times New Roman"/>
          <w:noProof/>
          <w:sz w:val="22"/>
          <w:szCs w:val="22"/>
          <w:lang w:val="lt-LT"/>
        </w:rPr>
      </w:pPr>
    </w:p>
    <w:p w14:paraId="7FA3E9DE" w14:textId="77777777" w:rsidR="00163404" w:rsidRPr="002B4510" w:rsidRDefault="00163404" w:rsidP="00163404">
      <w:pPr>
        <w:numPr>
          <w:ilvl w:val="12"/>
          <w:numId w:val="0"/>
        </w:numPr>
        <w:ind w:right="-29"/>
        <w:rPr>
          <w:rFonts w:ascii="Times New Roman" w:hAnsi="Times New Roman"/>
          <w:sz w:val="22"/>
          <w:szCs w:val="22"/>
          <w:lang w:val="lt-LT"/>
        </w:rPr>
      </w:pPr>
      <w:r w:rsidRPr="002B4510">
        <w:rPr>
          <w:rFonts w:ascii="Times New Roman" w:hAnsi="Times New Roman"/>
          <w:noProof/>
          <w:sz w:val="22"/>
          <w:szCs w:val="22"/>
          <w:lang w:val="lt-LT"/>
        </w:rPr>
        <w:t>Šis vaistas, kaip ir visi kiti, gali sukelti šalutinį poveikį, nors jis pasireiškia ne visiems žmonėms.</w:t>
      </w:r>
    </w:p>
    <w:p w14:paraId="4E4FD4CC" w14:textId="77777777" w:rsidR="00684E0A" w:rsidRDefault="00684E0A" w:rsidP="00684E0A">
      <w:pPr>
        <w:snapToGrid w:val="0"/>
        <w:rPr>
          <w:rFonts w:ascii="Times New Roman" w:eastAsia="SimSun" w:hAnsi="Times New Roman"/>
          <w:sz w:val="22"/>
          <w:szCs w:val="22"/>
          <w:lang w:val="lt-LT"/>
        </w:rPr>
      </w:pPr>
    </w:p>
    <w:p w14:paraId="67A3665B" w14:textId="77777777" w:rsidR="00684E0A" w:rsidRPr="00770328" w:rsidRDefault="00684E0A" w:rsidP="00684E0A">
      <w:pPr>
        <w:snapToGrid w:val="0"/>
        <w:rPr>
          <w:rFonts w:ascii="Times New Roman" w:eastAsia="SimSun" w:hAnsi="Times New Roman"/>
          <w:sz w:val="22"/>
          <w:szCs w:val="22"/>
          <w:lang w:val="lt-LT"/>
        </w:rPr>
      </w:pPr>
      <w:r w:rsidRPr="00C61A78">
        <w:rPr>
          <w:rFonts w:ascii="Times New Roman" w:eastAsia="SimSun" w:hAnsi="Times New Roman"/>
          <w:sz w:val="22"/>
          <w:szCs w:val="22"/>
          <w:lang w:val="lt-LT"/>
        </w:rPr>
        <w:t xml:space="preserve">Nedelsiant kreipkitės į gydytoją, jei pasireiškė kuris nors iš šių angioneurozinės edemos simptomų: veido, liežuvio ir (arba) gerklų patinimas ir (arba) pasunkėjęs rijimas arba dilgėlinė, lydima pasunkėjusio kvėpavimo </w:t>
      </w:r>
      <w:r w:rsidRPr="00770328">
        <w:rPr>
          <w:rFonts w:ascii="Times New Roman" w:eastAsia="SimSun" w:hAnsi="Times New Roman"/>
          <w:sz w:val="22"/>
          <w:szCs w:val="22"/>
          <w:lang w:val="lt-LT"/>
        </w:rPr>
        <w:t>(taip pat žr. skyrių „Įspėjimai ir atsargumo priemonės“).</w:t>
      </w:r>
    </w:p>
    <w:p w14:paraId="029A9F82" w14:textId="77777777" w:rsidR="00163404" w:rsidRPr="002B4510" w:rsidRDefault="00163404" w:rsidP="00163404">
      <w:pPr>
        <w:pStyle w:val="Pagrindinistekstas"/>
        <w:jc w:val="left"/>
        <w:rPr>
          <w:rFonts w:ascii="Times New Roman" w:hAnsi="Times New Roman"/>
          <w:color w:val="auto"/>
          <w:sz w:val="22"/>
          <w:szCs w:val="22"/>
          <w:lang w:val="lt-LT"/>
        </w:rPr>
      </w:pPr>
    </w:p>
    <w:p w14:paraId="00E5E7AB" w14:textId="596F2E0B" w:rsidR="00561F2A" w:rsidRPr="008809DC" w:rsidRDefault="00561F2A" w:rsidP="00561F2A">
      <w:pPr>
        <w:rPr>
          <w:rFonts w:ascii="Times New Roman" w:hAnsi="Times New Roman"/>
          <w:b/>
          <w:sz w:val="22"/>
          <w:lang w:val="lt-LT"/>
        </w:rPr>
      </w:pPr>
      <w:r w:rsidRPr="009F1686">
        <w:rPr>
          <w:rFonts w:ascii="Times New Roman" w:hAnsi="Times New Roman"/>
          <w:b/>
          <w:bCs/>
          <w:noProof/>
          <w:snapToGrid w:val="0"/>
          <w:sz w:val="22"/>
          <w:szCs w:val="22"/>
          <w:lang w:val="lt-LT"/>
        </w:rPr>
        <w:t>Dažni šalutinio poveikio reiškiniai</w:t>
      </w:r>
      <w:r w:rsidRPr="008809DC">
        <w:rPr>
          <w:rFonts w:ascii="Times New Roman" w:hAnsi="Times New Roman"/>
          <w:b/>
          <w:sz w:val="22"/>
          <w:lang w:val="lt-LT"/>
        </w:rPr>
        <w:t xml:space="preserve"> (gali pasireikšti </w:t>
      </w:r>
      <w:r w:rsidRPr="009F1686">
        <w:rPr>
          <w:rFonts w:ascii="Times New Roman" w:hAnsi="Times New Roman"/>
          <w:b/>
          <w:bCs/>
          <w:noProof/>
          <w:snapToGrid w:val="0"/>
          <w:sz w:val="22"/>
          <w:szCs w:val="22"/>
          <w:lang w:val="lt-LT"/>
        </w:rPr>
        <w:t>rečiau</w:t>
      </w:r>
      <w:r w:rsidRPr="008809DC">
        <w:rPr>
          <w:rFonts w:ascii="Times New Roman" w:hAnsi="Times New Roman"/>
          <w:b/>
          <w:sz w:val="22"/>
          <w:lang w:val="lt-LT"/>
        </w:rPr>
        <w:t xml:space="preserve"> kaip 1 iš 10 </w:t>
      </w:r>
      <w:r w:rsidRPr="009F1686">
        <w:rPr>
          <w:rFonts w:ascii="Times New Roman" w:hAnsi="Times New Roman"/>
          <w:b/>
          <w:bCs/>
          <w:noProof/>
          <w:snapToGrid w:val="0"/>
          <w:sz w:val="22"/>
          <w:szCs w:val="22"/>
          <w:lang w:val="lt-LT"/>
        </w:rPr>
        <w:t>asmenų:</w:t>
      </w:r>
    </w:p>
    <w:p w14:paraId="0EF52966" w14:textId="77777777" w:rsidR="00163404" w:rsidRPr="002B4510" w:rsidRDefault="00163404" w:rsidP="00163404">
      <w:pPr>
        <w:rPr>
          <w:rFonts w:ascii="Times New Roman" w:hAnsi="Times New Roman"/>
          <w:snapToGrid w:val="0"/>
          <w:sz w:val="22"/>
          <w:szCs w:val="22"/>
          <w:lang w:val="lt-LT"/>
        </w:rPr>
      </w:pPr>
      <w:r w:rsidRPr="002B4510">
        <w:rPr>
          <w:rFonts w:ascii="Times New Roman" w:hAnsi="Times New Roman"/>
          <w:snapToGrid w:val="0"/>
          <w:sz w:val="22"/>
          <w:szCs w:val="22"/>
          <w:lang w:val="lt-LT"/>
        </w:rPr>
        <w:t xml:space="preserve">Makšties uždegimas, įskaitant kandidozę, nuotaikos svyravimai, įskaitant depresiją, lytinio potraukio pokyčiai, galvos skausmas, nervingumas, svaigulys, pykinimas, vėmimas, pilvo skausmas, spuogai, </w:t>
      </w:r>
      <w:r w:rsidR="00684E0A">
        <w:rPr>
          <w:rFonts w:ascii="Times New Roman" w:hAnsi="Times New Roman"/>
          <w:snapToGrid w:val="0"/>
          <w:sz w:val="22"/>
          <w:szCs w:val="22"/>
          <w:lang w:val="lt-LT"/>
        </w:rPr>
        <w:t xml:space="preserve"> </w:t>
      </w:r>
      <w:r w:rsidRPr="002B4510">
        <w:rPr>
          <w:rFonts w:ascii="Times New Roman" w:hAnsi="Times New Roman"/>
          <w:snapToGrid w:val="0"/>
          <w:sz w:val="22"/>
          <w:szCs w:val="22"/>
          <w:lang w:val="lt-LT"/>
        </w:rPr>
        <w:lastRenderedPageBreak/>
        <w:t xml:space="preserve">krūtų skausmas, </w:t>
      </w:r>
      <w:r w:rsidR="00684E0A" w:rsidRPr="002B4510">
        <w:rPr>
          <w:rFonts w:ascii="Times New Roman" w:hAnsi="Times New Roman"/>
          <w:snapToGrid w:val="0"/>
          <w:sz w:val="22"/>
          <w:szCs w:val="22"/>
          <w:lang w:val="lt-LT"/>
        </w:rPr>
        <w:t xml:space="preserve">krūtų jautrumas, </w:t>
      </w:r>
      <w:r w:rsidRPr="002B4510">
        <w:rPr>
          <w:rFonts w:ascii="Times New Roman" w:hAnsi="Times New Roman"/>
          <w:snapToGrid w:val="0"/>
          <w:sz w:val="22"/>
          <w:szCs w:val="22"/>
          <w:lang w:val="lt-LT"/>
        </w:rPr>
        <w:t xml:space="preserve">krūtų padidėjimas ir išskyros iš krūtų, </w:t>
      </w:r>
      <w:r w:rsidR="00684E0A">
        <w:rPr>
          <w:rFonts w:ascii="Times New Roman" w:hAnsi="Times New Roman"/>
          <w:snapToGrid w:val="0"/>
          <w:sz w:val="22"/>
          <w:szCs w:val="22"/>
          <w:lang w:val="lt-LT"/>
        </w:rPr>
        <w:t xml:space="preserve">skausmingos mėnesinės, </w:t>
      </w:r>
      <w:r w:rsidRPr="002B4510">
        <w:rPr>
          <w:rFonts w:ascii="Times New Roman" w:hAnsi="Times New Roman"/>
          <w:snapToGrid w:val="0"/>
          <w:sz w:val="22"/>
          <w:szCs w:val="22"/>
          <w:lang w:val="lt-LT"/>
        </w:rPr>
        <w:t>nereguliarus kraujavimas, gimdos kaklelio pokyčiai (gimdos kaklelio gleivinės pokyčiai) ir išskyros iš makšties, sumažėjęs ar išnykęs kraujavimas, skysčių susilaikymas (tinimas),  kūno svorio pokyčiai.</w:t>
      </w:r>
    </w:p>
    <w:p w14:paraId="6E41E0D9" w14:textId="77777777" w:rsidR="00163404" w:rsidRPr="002B4510" w:rsidRDefault="00163404" w:rsidP="00163404">
      <w:pPr>
        <w:rPr>
          <w:rFonts w:ascii="Times New Roman" w:hAnsi="Times New Roman"/>
          <w:snapToGrid w:val="0"/>
          <w:sz w:val="22"/>
          <w:szCs w:val="22"/>
          <w:lang w:val="lt-LT"/>
        </w:rPr>
      </w:pPr>
    </w:p>
    <w:p w14:paraId="705BD7C0" w14:textId="4C4CE3A3" w:rsidR="00163404" w:rsidRPr="002B4510" w:rsidRDefault="00561F2A" w:rsidP="00163404">
      <w:pPr>
        <w:rPr>
          <w:rFonts w:ascii="Times New Roman" w:hAnsi="Times New Roman"/>
          <w:snapToGrid w:val="0"/>
          <w:sz w:val="22"/>
          <w:szCs w:val="22"/>
          <w:lang w:val="lt-LT"/>
        </w:rPr>
      </w:pPr>
      <w:r w:rsidRPr="001B005D">
        <w:rPr>
          <w:rFonts w:ascii="Times New Roman" w:hAnsi="Times New Roman"/>
          <w:b/>
          <w:snapToGrid w:val="0"/>
          <w:sz w:val="22"/>
          <w:szCs w:val="22"/>
          <w:lang w:val="lt-LT"/>
        </w:rPr>
        <w:t>Nedažni šalutinio poveikio reiškiniai</w:t>
      </w:r>
      <w:r w:rsidRPr="008809DC">
        <w:rPr>
          <w:rFonts w:ascii="Times New Roman" w:hAnsi="Times New Roman"/>
          <w:b/>
          <w:sz w:val="22"/>
          <w:lang w:val="lt-LT"/>
        </w:rPr>
        <w:t xml:space="preserve"> (gali pasireikšti </w:t>
      </w:r>
      <w:r w:rsidRPr="001B005D">
        <w:rPr>
          <w:rFonts w:ascii="Times New Roman" w:hAnsi="Times New Roman"/>
          <w:b/>
          <w:snapToGrid w:val="0"/>
          <w:sz w:val="22"/>
          <w:szCs w:val="22"/>
          <w:lang w:val="lt-LT"/>
        </w:rPr>
        <w:t>rečiau</w:t>
      </w:r>
      <w:r w:rsidRPr="008809DC">
        <w:rPr>
          <w:rFonts w:ascii="Times New Roman" w:hAnsi="Times New Roman"/>
          <w:b/>
          <w:sz w:val="22"/>
          <w:lang w:val="lt-LT"/>
        </w:rPr>
        <w:t xml:space="preserve"> kaip 1 iš 100 </w:t>
      </w:r>
      <w:r w:rsidRPr="001B005D">
        <w:rPr>
          <w:rFonts w:ascii="Times New Roman" w:hAnsi="Times New Roman"/>
          <w:b/>
          <w:snapToGrid w:val="0"/>
          <w:sz w:val="22"/>
          <w:szCs w:val="22"/>
          <w:lang w:val="lt-LT"/>
        </w:rPr>
        <w:t>asmenų):</w:t>
      </w:r>
      <w:r w:rsidRPr="00561F2A">
        <w:rPr>
          <w:rFonts w:ascii="Times New Roman" w:hAnsi="Times New Roman"/>
          <w:i/>
          <w:snapToGrid w:val="0"/>
          <w:sz w:val="22"/>
          <w:szCs w:val="22"/>
          <w:lang w:val="lt-LT"/>
        </w:rPr>
        <w:t xml:space="preserve"> </w:t>
      </w:r>
      <w:r w:rsidR="00163404" w:rsidRPr="002B4510">
        <w:rPr>
          <w:rFonts w:ascii="Times New Roman" w:hAnsi="Times New Roman"/>
          <w:snapToGrid w:val="0"/>
          <w:sz w:val="22"/>
          <w:szCs w:val="22"/>
          <w:lang w:val="lt-LT"/>
        </w:rPr>
        <w:t xml:space="preserve">Apetito pokyčiai,  migrena, aukštas kraujospūdis, </w:t>
      </w:r>
      <w:r w:rsidR="00684E0A">
        <w:rPr>
          <w:rFonts w:ascii="Times New Roman" w:hAnsi="Times New Roman"/>
          <w:snapToGrid w:val="0"/>
          <w:sz w:val="22"/>
          <w:szCs w:val="22"/>
          <w:lang w:val="lt-LT"/>
        </w:rPr>
        <w:t xml:space="preserve">viduriavimas, </w:t>
      </w:r>
      <w:r w:rsidR="00163404" w:rsidRPr="002B4510">
        <w:rPr>
          <w:rFonts w:ascii="Times New Roman" w:hAnsi="Times New Roman"/>
          <w:snapToGrid w:val="0"/>
          <w:sz w:val="22"/>
          <w:szCs w:val="22"/>
          <w:lang w:val="lt-LT"/>
        </w:rPr>
        <w:t xml:space="preserve">pilvo diegliai, dujų kaupimasis žarnyne, </w:t>
      </w:r>
      <w:r w:rsidR="00684E0A">
        <w:rPr>
          <w:rFonts w:ascii="Times New Roman" w:hAnsi="Times New Roman"/>
          <w:snapToGrid w:val="0"/>
          <w:sz w:val="22"/>
          <w:szCs w:val="22"/>
          <w:lang w:val="lt-LT"/>
        </w:rPr>
        <w:t xml:space="preserve"> </w:t>
      </w:r>
      <w:r w:rsidR="00163404" w:rsidRPr="002B4510">
        <w:rPr>
          <w:rFonts w:ascii="Times New Roman" w:hAnsi="Times New Roman"/>
          <w:snapToGrid w:val="0"/>
          <w:sz w:val="22"/>
          <w:szCs w:val="22"/>
          <w:lang w:val="lt-LT"/>
        </w:rPr>
        <w:t>bėrimas, rudmė (geltonai rudos dėmės odoje), kuri gali išlikti ilgai, padidėjęs plaukuotumas, plaukų slinkimas</w:t>
      </w:r>
      <w:r w:rsidR="00684E0A">
        <w:rPr>
          <w:rFonts w:ascii="Times New Roman" w:hAnsi="Times New Roman"/>
          <w:snapToGrid w:val="0"/>
          <w:sz w:val="22"/>
          <w:szCs w:val="22"/>
          <w:lang w:val="lt-LT"/>
        </w:rPr>
        <w:t xml:space="preserve">, </w:t>
      </w:r>
      <w:r w:rsidR="00163404" w:rsidRPr="002B4510">
        <w:rPr>
          <w:rFonts w:ascii="Times New Roman" w:hAnsi="Times New Roman"/>
          <w:snapToGrid w:val="0"/>
          <w:sz w:val="22"/>
          <w:szCs w:val="22"/>
          <w:lang w:val="lt-LT"/>
        </w:rPr>
        <w:t xml:space="preserve"> pakitęs riebalų kiekis serume, įskaitant hipertrigliceridemiją.</w:t>
      </w:r>
    </w:p>
    <w:p w14:paraId="0E70DAF6" w14:textId="77777777" w:rsidR="00163404" w:rsidRPr="002B4510" w:rsidRDefault="00163404" w:rsidP="00163404">
      <w:pPr>
        <w:rPr>
          <w:rFonts w:ascii="Times New Roman" w:hAnsi="Times New Roman"/>
          <w:snapToGrid w:val="0"/>
          <w:sz w:val="22"/>
          <w:szCs w:val="22"/>
          <w:lang w:val="lt-LT"/>
        </w:rPr>
      </w:pPr>
    </w:p>
    <w:p w14:paraId="1A8CCCBC" w14:textId="7A2383EF" w:rsidR="00163404" w:rsidRPr="002B4510" w:rsidRDefault="00561F2A" w:rsidP="00163404">
      <w:pPr>
        <w:rPr>
          <w:rFonts w:ascii="Times New Roman" w:hAnsi="Times New Roman"/>
          <w:snapToGrid w:val="0"/>
          <w:sz w:val="22"/>
          <w:szCs w:val="22"/>
          <w:lang w:val="lt-LT"/>
        </w:rPr>
      </w:pPr>
      <w:r w:rsidRPr="001B005D">
        <w:rPr>
          <w:rFonts w:ascii="Times New Roman" w:hAnsi="Times New Roman"/>
          <w:b/>
          <w:snapToGrid w:val="0"/>
          <w:sz w:val="22"/>
          <w:szCs w:val="22"/>
          <w:lang w:val="lt-LT"/>
        </w:rPr>
        <w:t>Reti šalutinio poveikio reiškiniai</w:t>
      </w:r>
      <w:r w:rsidRPr="008809DC">
        <w:rPr>
          <w:rFonts w:ascii="Times New Roman" w:hAnsi="Times New Roman"/>
          <w:b/>
          <w:sz w:val="22"/>
          <w:lang w:val="lt-LT"/>
        </w:rPr>
        <w:t xml:space="preserve"> (gali pasireikšti </w:t>
      </w:r>
      <w:r w:rsidRPr="001B005D">
        <w:rPr>
          <w:rFonts w:ascii="Times New Roman" w:hAnsi="Times New Roman"/>
          <w:b/>
          <w:snapToGrid w:val="0"/>
          <w:sz w:val="22"/>
          <w:szCs w:val="22"/>
          <w:lang w:val="lt-LT"/>
        </w:rPr>
        <w:t>rečiau</w:t>
      </w:r>
      <w:r w:rsidRPr="008809DC">
        <w:rPr>
          <w:rFonts w:ascii="Times New Roman" w:hAnsi="Times New Roman"/>
          <w:b/>
          <w:sz w:val="22"/>
          <w:lang w:val="lt-LT"/>
        </w:rPr>
        <w:t xml:space="preserve"> kaip 1 iš </w:t>
      </w:r>
      <w:r w:rsidRPr="001B005D">
        <w:rPr>
          <w:rFonts w:ascii="Times New Roman" w:hAnsi="Times New Roman"/>
          <w:b/>
          <w:snapToGrid w:val="0"/>
          <w:sz w:val="22"/>
          <w:szCs w:val="22"/>
          <w:lang w:val="lt-LT"/>
        </w:rPr>
        <w:t>1 000 asmenų):</w:t>
      </w:r>
      <w:r w:rsidRPr="00561F2A">
        <w:rPr>
          <w:rFonts w:ascii="Times New Roman" w:hAnsi="Times New Roman"/>
          <w:i/>
          <w:snapToGrid w:val="0"/>
          <w:sz w:val="22"/>
          <w:szCs w:val="22"/>
          <w:lang w:val="lt-LT"/>
        </w:rPr>
        <w:t xml:space="preserve"> </w:t>
      </w:r>
      <w:r w:rsidR="00163404" w:rsidRPr="002B4510">
        <w:rPr>
          <w:rFonts w:ascii="Times New Roman" w:hAnsi="Times New Roman"/>
          <w:snapToGrid w:val="0"/>
          <w:sz w:val="22"/>
          <w:szCs w:val="22"/>
          <w:lang w:val="lt-LT"/>
        </w:rPr>
        <w:t xml:space="preserve">Sunkios alerginės reakcijos (anafilaksinės reakcijos, labai retais atvejais – dilgėlinė, veido, liežuvio tinimas, sunkus kraujotakos ir kvėpavimo sutrikimas), gliukozės netoleravimas, </w:t>
      </w:r>
      <w:r w:rsidR="00684E0A">
        <w:rPr>
          <w:rFonts w:ascii="Times New Roman" w:hAnsi="Times New Roman"/>
          <w:snapToGrid w:val="0"/>
          <w:sz w:val="22"/>
          <w:szCs w:val="22"/>
          <w:lang w:val="lt-LT"/>
        </w:rPr>
        <w:t xml:space="preserve"> </w:t>
      </w:r>
      <w:r w:rsidR="00163404" w:rsidRPr="002B4510">
        <w:rPr>
          <w:rFonts w:ascii="Times New Roman" w:hAnsi="Times New Roman"/>
          <w:snapToGrid w:val="0"/>
          <w:sz w:val="22"/>
          <w:szCs w:val="22"/>
          <w:lang w:val="lt-LT"/>
        </w:rPr>
        <w:t>akių sudirginimas nešiojant kontaktinius lęšius, pageltusi oda (gelta), odos uždegimas, dėl kurio atsiranda rausvų, skausmingų gumbų (mazginė eritema).</w:t>
      </w:r>
    </w:p>
    <w:p w14:paraId="26971912" w14:textId="77777777" w:rsidR="00684E0A" w:rsidRPr="00833BDE" w:rsidRDefault="00684E0A" w:rsidP="00684E0A">
      <w:pPr>
        <w:rPr>
          <w:rFonts w:ascii="Times New Roman" w:hAnsi="Times New Roman"/>
          <w:snapToGrid w:val="0"/>
          <w:sz w:val="22"/>
          <w:szCs w:val="22"/>
          <w:lang w:val="lt-LT"/>
        </w:rPr>
      </w:pPr>
      <w:r w:rsidRPr="00833BDE">
        <w:rPr>
          <w:rFonts w:ascii="Times New Roman" w:hAnsi="Times New Roman"/>
          <w:snapToGrid w:val="0"/>
          <w:sz w:val="22"/>
          <w:szCs w:val="22"/>
          <w:lang w:val="lt-LT"/>
        </w:rPr>
        <w:t>Kenksmingi kraujo krešuliai venoje ar arterijoje, pvz.:</w:t>
      </w:r>
    </w:p>
    <w:p w14:paraId="0DA99A0A" w14:textId="77777777" w:rsidR="00684E0A" w:rsidRPr="00B3418A" w:rsidRDefault="00684E0A" w:rsidP="00684E0A">
      <w:pPr>
        <w:numPr>
          <w:ilvl w:val="1"/>
          <w:numId w:val="25"/>
        </w:numPr>
        <w:snapToGrid w:val="0"/>
        <w:rPr>
          <w:rFonts w:ascii="Times New Roman" w:hAnsi="Times New Roman"/>
          <w:sz w:val="22"/>
          <w:szCs w:val="22"/>
          <w:lang w:val="lt-LT"/>
        </w:rPr>
      </w:pPr>
      <w:r w:rsidRPr="00B3418A">
        <w:rPr>
          <w:rFonts w:ascii="Times New Roman" w:hAnsi="Times New Roman"/>
          <w:sz w:val="22"/>
          <w:szCs w:val="22"/>
          <w:lang w:val="lt-LT"/>
        </w:rPr>
        <w:t>kojoje ar pėdoje (t. y., GVT);</w:t>
      </w:r>
    </w:p>
    <w:p w14:paraId="3E872496" w14:textId="77777777" w:rsidR="00684E0A" w:rsidRPr="00B3418A" w:rsidRDefault="00684E0A" w:rsidP="00684E0A">
      <w:pPr>
        <w:numPr>
          <w:ilvl w:val="1"/>
          <w:numId w:val="25"/>
        </w:numPr>
        <w:snapToGrid w:val="0"/>
        <w:rPr>
          <w:rFonts w:ascii="Times New Roman" w:hAnsi="Times New Roman"/>
          <w:sz w:val="22"/>
          <w:szCs w:val="22"/>
          <w:lang w:val="lt-LT"/>
        </w:rPr>
      </w:pPr>
      <w:r w:rsidRPr="00B3418A">
        <w:rPr>
          <w:rFonts w:ascii="Times New Roman" w:hAnsi="Times New Roman"/>
          <w:sz w:val="22"/>
          <w:szCs w:val="22"/>
          <w:lang w:val="lt-LT"/>
        </w:rPr>
        <w:t>plaučiuose (t. y., PE);</w:t>
      </w:r>
    </w:p>
    <w:p w14:paraId="619355BF" w14:textId="77777777" w:rsidR="00684E0A" w:rsidRPr="00B3418A" w:rsidRDefault="00684E0A" w:rsidP="00684E0A">
      <w:pPr>
        <w:numPr>
          <w:ilvl w:val="1"/>
          <w:numId w:val="25"/>
        </w:numPr>
        <w:snapToGrid w:val="0"/>
        <w:rPr>
          <w:rFonts w:ascii="Times New Roman" w:hAnsi="Times New Roman"/>
          <w:sz w:val="22"/>
          <w:szCs w:val="22"/>
          <w:lang w:val="lt-LT"/>
        </w:rPr>
      </w:pPr>
      <w:r w:rsidRPr="00B3418A">
        <w:rPr>
          <w:rFonts w:ascii="Times New Roman" w:hAnsi="Times New Roman"/>
          <w:sz w:val="22"/>
          <w:szCs w:val="22"/>
          <w:lang w:val="lt-LT"/>
        </w:rPr>
        <w:t>širdies priepuolis (miokardo infarktas);</w:t>
      </w:r>
    </w:p>
    <w:p w14:paraId="6C4D769F" w14:textId="77777777" w:rsidR="00684E0A" w:rsidRPr="00B3418A" w:rsidRDefault="00684E0A" w:rsidP="00684E0A">
      <w:pPr>
        <w:numPr>
          <w:ilvl w:val="1"/>
          <w:numId w:val="25"/>
        </w:numPr>
        <w:snapToGrid w:val="0"/>
        <w:rPr>
          <w:rFonts w:ascii="Times New Roman" w:hAnsi="Times New Roman"/>
          <w:sz w:val="22"/>
          <w:szCs w:val="22"/>
          <w:lang w:val="lt-LT"/>
        </w:rPr>
      </w:pPr>
      <w:r w:rsidRPr="00B3418A">
        <w:rPr>
          <w:rFonts w:ascii="Times New Roman" w:hAnsi="Times New Roman"/>
          <w:sz w:val="22"/>
          <w:szCs w:val="22"/>
          <w:lang w:val="lt-LT"/>
        </w:rPr>
        <w:t>insultas;</w:t>
      </w:r>
    </w:p>
    <w:p w14:paraId="72CCA3BA" w14:textId="77777777" w:rsidR="00684E0A" w:rsidRPr="00B3418A" w:rsidRDefault="00684E0A" w:rsidP="00684E0A">
      <w:pPr>
        <w:numPr>
          <w:ilvl w:val="1"/>
          <w:numId w:val="25"/>
        </w:numPr>
        <w:snapToGrid w:val="0"/>
        <w:rPr>
          <w:rFonts w:ascii="Times New Roman" w:hAnsi="Times New Roman"/>
          <w:sz w:val="22"/>
          <w:szCs w:val="22"/>
          <w:lang w:val="lt-LT"/>
        </w:rPr>
      </w:pPr>
      <w:r w:rsidRPr="00B3418A">
        <w:rPr>
          <w:rFonts w:ascii="Times New Roman" w:hAnsi="Times New Roman"/>
          <w:sz w:val="22"/>
          <w:szCs w:val="22"/>
          <w:lang w:val="lt-LT"/>
        </w:rPr>
        <w:t>mikroinsultas arba trumpalaikiai į insultą panašūs simptomai, vadinami praeinančiuoju smegenų išemijos priepuoliu (PSIP);</w:t>
      </w:r>
    </w:p>
    <w:p w14:paraId="2FB1FB0D" w14:textId="77777777" w:rsidR="00684E0A" w:rsidRPr="00B3418A" w:rsidRDefault="00684E0A" w:rsidP="00684E0A">
      <w:pPr>
        <w:numPr>
          <w:ilvl w:val="1"/>
          <w:numId w:val="25"/>
        </w:numPr>
        <w:snapToGrid w:val="0"/>
        <w:rPr>
          <w:rFonts w:ascii="Times New Roman" w:hAnsi="Times New Roman"/>
          <w:sz w:val="22"/>
          <w:szCs w:val="22"/>
          <w:lang w:val="lt-LT"/>
        </w:rPr>
      </w:pPr>
      <w:r w:rsidRPr="00B3418A">
        <w:rPr>
          <w:rFonts w:ascii="Times New Roman" w:hAnsi="Times New Roman"/>
          <w:sz w:val="22"/>
          <w:szCs w:val="22"/>
          <w:lang w:val="lt-LT"/>
        </w:rPr>
        <w:t>kraujo krešuliai kepenyse, skrandyje, žarnyne, inkstuose ar akyje.</w:t>
      </w:r>
    </w:p>
    <w:p w14:paraId="59F8EB87" w14:textId="77777777" w:rsidR="00684E0A" w:rsidRPr="009434D0" w:rsidRDefault="00684E0A" w:rsidP="00684E0A">
      <w:pPr>
        <w:snapToGrid w:val="0"/>
        <w:ind w:left="708"/>
        <w:rPr>
          <w:rFonts w:ascii="Times New Roman" w:hAnsi="Times New Roman"/>
          <w:sz w:val="22"/>
          <w:szCs w:val="22"/>
          <w:lang w:val="lt-LT"/>
        </w:rPr>
      </w:pPr>
      <w:r w:rsidRPr="00B3418A">
        <w:rPr>
          <w:rFonts w:ascii="Times New Roman" w:hAnsi="Times New Roman"/>
          <w:sz w:val="22"/>
          <w:szCs w:val="22"/>
          <w:lang w:val="lt-LT"/>
        </w:rPr>
        <w:t xml:space="preserve">Kraujo krešulio susidarymo tikimybė gali būti didesnė, jeigu yra kitų veiksnių, kurie </w:t>
      </w:r>
      <w:r>
        <w:rPr>
          <w:rFonts w:ascii="Times New Roman" w:hAnsi="Times New Roman"/>
          <w:sz w:val="22"/>
          <w:szCs w:val="22"/>
          <w:lang w:val="lt-LT"/>
        </w:rPr>
        <w:t xml:space="preserve">      </w:t>
      </w:r>
      <w:r w:rsidRPr="00B3418A">
        <w:rPr>
          <w:rFonts w:ascii="Times New Roman" w:hAnsi="Times New Roman"/>
          <w:sz w:val="22"/>
          <w:szCs w:val="22"/>
          <w:lang w:val="lt-LT"/>
        </w:rPr>
        <w:t>didina šią riziką (daugiau informacijos apie veiksnius, kurie didina kraujo krešulio susidarymo riziką,</w:t>
      </w:r>
      <w:r>
        <w:rPr>
          <w:rFonts w:ascii="Times New Roman" w:hAnsi="Times New Roman"/>
          <w:sz w:val="22"/>
          <w:szCs w:val="22"/>
          <w:lang w:val="lt-LT"/>
        </w:rPr>
        <w:t xml:space="preserve"> </w:t>
      </w:r>
      <w:r w:rsidRPr="00B3418A">
        <w:rPr>
          <w:rFonts w:ascii="Times New Roman" w:hAnsi="Times New Roman"/>
          <w:sz w:val="22"/>
          <w:szCs w:val="22"/>
          <w:lang w:val="lt-LT"/>
        </w:rPr>
        <w:t>ir apie kraujo krešulio simptomus pateikiama 2 skyriuje).</w:t>
      </w:r>
    </w:p>
    <w:p w14:paraId="3D7070A9" w14:textId="77777777" w:rsidR="00163404" w:rsidRPr="002B4510" w:rsidRDefault="00163404" w:rsidP="00163404">
      <w:pPr>
        <w:rPr>
          <w:rFonts w:ascii="Times New Roman" w:hAnsi="Times New Roman"/>
          <w:b/>
          <w:snapToGrid w:val="0"/>
          <w:sz w:val="22"/>
          <w:szCs w:val="22"/>
          <w:lang w:val="lt-LT"/>
        </w:rPr>
      </w:pPr>
    </w:p>
    <w:p w14:paraId="1D9EDC56" w14:textId="515EFB87" w:rsidR="00163404" w:rsidRPr="002B4510" w:rsidRDefault="00561F2A" w:rsidP="00163404">
      <w:pPr>
        <w:rPr>
          <w:rFonts w:ascii="Times New Roman" w:hAnsi="Times New Roman"/>
          <w:snapToGrid w:val="0"/>
          <w:sz w:val="22"/>
          <w:szCs w:val="22"/>
          <w:lang w:val="lt-LT"/>
        </w:rPr>
      </w:pPr>
      <w:r w:rsidRPr="008809DC">
        <w:rPr>
          <w:rFonts w:ascii="Times New Roman" w:hAnsi="Times New Roman"/>
          <w:b/>
          <w:sz w:val="22"/>
          <w:lang w:val="lt-LT"/>
        </w:rPr>
        <w:t xml:space="preserve">Labai </w:t>
      </w:r>
      <w:r w:rsidRPr="001B005D">
        <w:rPr>
          <w:rFonts w:ascii="Times New Roman" w:hAnsi="Times New Roman"/>
          <w:b/>
          <w:snapToGrid w:val="0"/>
          <w:sz w:val="22"/>
          <w:szCs w:val="22"/>
          <w:lang w:val="lt-LT"/>
        </w:rPr>
        <w:t>reti šalutinio poveikio reiškiniai</w:t>
      </w:r>
      <w:r w:rsidRPr="008809DC">
        <w:rPr>
          <w:rFonts w:ascii="Times New Roman" w:hAnsi="Times New Roman"/>
          <w:b/>
          <w:sz w:val="22"/>
          <w:lang w:val="lt-LT"/>
        </w:rPr>
        <w:t xml:space="preserve"> (gali pasireikšti </w:t>
      </w:r>
      <w:r w:rsidRPr="001B005D">
        <w:rPr>
          <w:rFonts w:ascii="Times New Roman" w:hAnsi="Times New Roman"/>
          <w:b/>
          <w:snapToGrid w:val="0"/>
          <w:sz w:val="22"/>
          <w:szCs w:val="22"/>
          <w:lang w:val="lt-LT"/>
        </w:rPr>
        <w:t>rečiau</w:t>
      </w:r>
      <w:r w:rsidRPr="008809DC">
        <w:rPr>
          <w:rFonts w:ascii="Times New Roman" w:hAnsi="Times New Roman"/>
          <w:b/>
          <w:sz w:val="22"/>
          <w:lang w:val="lt-LT"/>
        </w:rPr>
        <w:t xml:space="preserve"> kaip 1 iš 10 000 </w:t>
      </w:r>
      <w:r w:rsidRPr="001B005D">
        <w:rPr>
          <w:rFonts w:ascii="Times New Roman" w:hAnsi="Times New Roman"/>
          <w:b/>
          <w:snapToGrid w:val="0"/>
          <w:sz w:val="22"/>
          <w:szCs w:val="22"/>
          <w:lang w:val="lt-LT"/>
        </w:rPr>
        <w:t>asmenų:</w:t>
      </w:r>
      <w:r w:rsidRPr="00561F2A">
        <w:rPr>
          <w:rFonts w:ascii="Times New Roman" w:hAnsi="Times New Roman"/>
          <w:i/>
          <w:snapToGrid w:val="0"/>
          <w:sz w:val="22"/>
          <w:szCs w:val="22"/>
          <w:lang w:val="lt-LT"/>
        </w:rPr>
        <w:t xml:space="preserve"> </w:t>
      </w:r>
      <w:r w:rsidR="00163404" w:rsidRPr="002B4510">
        <w:rPr>
          <w:rFonts w:ascii="Times New Roman" w:hAnsi="Times New Roman"/>
          <w:snapToGrid w:val="0"/>
          <w:sz w:val="22"/>
          <w:szCs w:val="22"/>
          <w:lang w:val="lt-LT"/>
        </w:rPr>
        <w:t>Gerybiniai ar piktybiniai</w:t>
      </w:r>
      <w:r w:rsidR="00163404" w:rsidRPr="002B4510">
        <w:rPr>
          <w:rFonts w:ascii="Times New Roman" w:hAnsi="Times New Roman"/>
          <w:b/>
          <w:snapToGrid w:val="0"/>
          <w:sz w:val="22"/>
          <w:szCs w:val="22"/>
          <w:lang w:val="lt-LT"/>
        </w:rPr>
        <w:t xml:space="preserve"> </w:t>
      </w:r>
      <w:r w:rsidR="00163404" w:rsidRPr="002B4510">
        <w:rPr>
          <w:rFonts w:ascii="Times New Roman" w:hAnsi="Times New Roman"/>
          <w:snapToGrid w:val="0"/>
          <w:sz w:val="22"/>
          <w:szCs w:val="22"/>
          <w:lang w:val="lt-LT"/>
        </w:rPr>
        <w:t>kepenų navikai,</w:t>
      </w:r>
      <w:r w:rsidR="00163404" w:rsidRPr="002B4510">
        <w:rPr>
          <w:rFonts w:ascii="Times New Roman" w:hAnsi="Times New Roman"/>
          <w:b/>
          <w:snapToGrid w:val="0"/>
          <w:sz w:val="22"/>
          <w:szCs w:val="22"/>
          <w:lang w:val="lt-LT"/>
        </w:rPr>
        <w:t xml:space="preserve"> </w:t>
      </w:r>
      <w:r w:rsidR="00163404" w:rsidRPr="002B4510">
        <w:rPr>
          <w:rFonts w:ascii="Times New Roman" w:hAnsi="Times New Roman"/>
          <w:snapToGrid w:val="0"/>
          <w:sz w:val="22"/>
          <w:szCs w:val="22"/>
          <w:lang w:val="lt-LT"/>
        </w:rPr>
        <w:t>sisteminės imuninės ligos - raudonosios vilkligės pasunkėjimas</w:t>
      </w:r>
      <w:r w:rsidR="00163404" w:rsidRPr="002B4510">
        <w:rPr>
          <w:rFonts w:ascii="Times New Roman" w:hAnsi="Times New Roman"/>
          <w:b/>
          <w:snapToGrid w:val="0"/>
          <w:sz w:val="22"/>
          <w:szCs w:val="22"/>
          <w:lang w:val="lt-LT"/>
        </w:rPr>
        <w:t xml:space="preserve">, </w:t>
      </w:r>
      <w:r w:rsidR="00163404" w:rsidRPr="002B4510">
        <w:rPr>
          <w:rFonts w:ascii="Times New Roman" w:hAnsi="Times New Roman"/>
          <w:snapToGrid w:val="0"/>
          <w:sz w:val="22"/>
          <w:szCs w:val="22"/>
          <w:lang w:val="lt-LT"/>
        </w:rPr>
        <w:t>porfirijos</w:t>
      </w:r>
      <w:r w:rsidR="00163404" w:rsidRPr="002B4510">
        <w:rPr>
          <w:rFonts w:ascii="Times New Roman" w:hAnsi="Times New Roman"/>
          <w:b/>
          <w:snapToGrid w:val="0"/>
          <w:sz w:val="22"/>
          <w:szCs w:val="22"/>
          <w:lang w:val="lt-LT"/>
        </w:rPr>
        <w:t xml:space="preserve"> </w:t>
      </w:r>
      <w:r w:rsidR="00163404" w:rsidRPr="002B4510">
        <w:rPr>
          <w:rFonts w:ascii="Times New Roman" w:hAnsi="Times New Roman"/>
          <w:snapToGrid w:val="0"/>
          <w:sz w:val="22"/>
          <w:szCs w:val="22"/>
          <w:lang w:val="lt-LT"/>
        </w:rPr>
        <w:t xml:space="preserve">pasunkėjimas, chorėjos (nevalingų judesių sutrikimo) paūmėjimas, optinio nervo uždegimas, kraujo krešuliai akies kraujagyslėse, venų varikozės pasunkėjimas, storosios žarnos uždegimas (išeminis kolitas), kasos uždegimas, tulžies pūslės ligos (įskaitant akmenligę), odos sutrikimas, dėl kurio atsiranda į taikinį panašus paraudimas ar opelės (daugiaformė eritema), kraujo liga, vadinama hemoliziniu ureminiu sindromu (HUS, kraujo krešuliai sutrikdo inkstų veiklą), sumažėjęs kraujo folatų kiekis. </w:t>
      </w:r>
    </w:p>
    <w:p w14:paraId="72779A05" w14:textId="77777777" w:rsidR="00163404" w:rsidRPr="002B4510" w:rsidRDefault="00163404" w:rsidP="00163404">
      <w:pPr>
        <w:rPr>
          <w:rFonts w:ascii="Times New Roman" w:hAnsi="Times New Roman"/>
          <w:i/>
          <w:snapToGrid w:val="0"/>
          <w:sz w:val="22"/>
          <w:szCs w:val="22"/>
          <w:lang w:val="lt-LT"/>
        </w:rPr>
      </w:pPr>
    </w:p>
    <w:p w14:paraId="715C964B" w14:textId="47D49E68" w:rsidR="00163404" w:rsidRPr="002B4510" w:rsidRDefault="00561F2A" w:rsidP="00163404">
      <w:pPr>
        <w:rPr>
          <w:rFonts w:ascii="Times New Roman" w:hAnsi="Times New Roman"/>
          <w:i/>
          <w:sz w:val="22"/>
          <w:szCs w:val="22"/>
          <w:lang w:val="lt-LT"/>
        </w:rPr>
      </w:pPr>
      <w:r w:rsidRPr="001B005D">
        <w:rPr>
          <w:rFonts w:ascii="Times New Roman" w:hAnsi="Times New Roman"/>
          <w:b/>
          <w:snapToGrid w:val="0"/>
          <w:sz w:val="22"/>
          <w:szCs w:val="22"/>
          <w:lang w:val="lt-LT"/>
        </w:rPr>
        <w:t>Šalutinio poveikio reiškiniai, kurių dažnis</w:t>
      </w:r>
      <w:r w:rsidRPr="008809DC">
        <w:rPr>
          <w:rFonts w:ascii="Times New Roman" w:hAnsi="Times New Roman"/>
          <w:b/>
          <w:sz w:val="22"/>
          <w:lang w:val="lt-LT"/>
        </w:rPr>
        <w:t xml:space="preserve"> nežinomas (negali būti </w:t>
      </w:r>
      <w:r w:rsidRPr="001B005D">
        <w:rPr>
          <w:rFonts w:ascii="Times New Roman" w:hAnsi="Times New Roman"/>
          <w:b/>
          <w:snapToGrid w:val="0"/>
          <w:sz w:val="22"/>
          <w:szCs w:val="22"/>
          <w:lang w:val="lt-LT"/>
        </w:rPr>
        <w:t>apskačiuotas</w:t>
      </w:r>
      <w:r w:rsidRPr="008809DC">
        <w:rPr>
          <w:rFonts w:ascii="Times New Roman" w:hAnsi="Times New Roman"/>
          <w:b/>
          <w:sz w:val="22"/>
          <w:lang w:val="lt-LT"/>
        </w:rPr>
        <w:t xml:space="preserve"> pagal turimus duomenis</w:t>
      </w:r>
      <w:r w:rsidRPr="001B005D">
        <w:rPr>
          <w:rFonts w:ascii="Times New Roman" w:hAnsi="Times New Roman"/>
          <w:b/>
          <w:snapToGrid w:val="0"/>
          <w:sz w:val="22"/>
          <w:szCs w:val="22"/>
          <w:lang w:val="lt-LT"/>
        </w:rPr>
        <w:t>):</w:t>
      </w:r>
      <w:r w:rsidRPr="00561F2A">
        <w:rPr>
          <w:rFonts w:ascii="Times New Roman" w:hAnsi="Times New Roman"/>
          <w:i/>
          <w:snapToGrid w:val="0"/>
          <w:sz w:val="22"/>
          <w:szCs w:val="22"/>
          <w:lang w:val="lt-LT"/>
        </w:rPr>
        <w:t xml:space="preserve"> </w:t>
      </w:r>
    </w:p>
    <w:p w14:paraId="07FEAB6B" w14:textId="77777777" w:rsidR="00163404" w:rsidRPr="0065180E" w:rsidRDefault="00163404" w:rsidP="0065180E">
      <w:pPr>
        <w:rPr>
          <w:rFonts w:ascii="Times New Roman" w:hAnsi="Times New Roman"/>
          <w:snapToGrid w:val="0"/>
          <w:sz w:val="22"/>
          <w:szCs w:val="22"/>
          <w:lang w:val="lt-LT"/>
        </w:rPr>
      </w:pPr>
      <w:r w:rsidRPr="002B4510">
        <w:rPr>
          <w:rFonts w:ascii="Times New Roman" w:hAnsi="Times New Roman"/>
          <w:snapToGrid w:val="0"/>
          <w:sz w:val="22"/>
          <w:szCs w:val="22"/>
          <w:lang w:val="lt-LT"/>
        </w:rPr>
        <w:t>Žarnų uždegimas (Krono liga, opinis kolitas), kepenų ląstelių pažeidimas (pvz., kepenų uždegimas, sutrikusi kepenų veikla).</w:t>
      </w:r>
    </w:p>
    <w:p w14:paraId="5002D833" w14:textId="77777777" w:rsidR="00163404" w:rsidRPr="002B4510" w:rsidRDefault="00163404" w:rsidP="00163404">
      <w:pPr>
        <w:pStyle w:val="Pagrindinistekstas"/>
        <w:jc w:val="left"/>
        <w:rPr>
          <w:rFonts w:ascii="Times New Roman" w:hAnsi="Times New Roman"/>
          <w:b/>
          <w:bCs/>
          <w:color w:val="auto"/>
          <w:sz w:val="22"/>
          <w:szCs w:val="22"/>
          <w:lang w:val="lt-LT"/>
        </w:rPr>
      </w:pPr>
    </w:p>
    <w:p w14:paraId="182CFC70" w14:textId="77777777" w:rsidR="00684E0A" w:rsidRPr="00414BBC" w:rsidRDefault="00684E0A" w:rsidP="00684E0A">
      <w:pPr>
        <w:snapToGrid w:val="0"/>
        <w:rPr>
          <w:rFonts w:ascii="Times New Roman" w:eastAsia="SimSun" w:hAnsi="Times New Roman"/>
          <w:sz w:val="22"/>
          <w:szCs w:val="22"/>
          <w:lang w:val="lt-LT"/>
        </w:rPr>
      </w:pPr>
      <w:r w:rsidRPr="00414BBC">
        <w:rPr>
          <w:rFonts w:ascii="Times New Roman" w:eastAsia="SimSun" w:hAnsi="Times New Roman"/>
          <w:sz w:val="22"/>
          <w:szCs w:val="22"/>
          <w:lang w:val="lt-LT"/>
        </w:rP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R</w:t>
      </w:r>
      <w:r>
        <w:rPr>
          <w:rFonts w:ascii="Times New Roman" w:eastAsia="SimSun" w:hAnsi="Times New Roman"/>
          <w:sz w:val="22"/>
          <w:szCs w:val="22"/>
          <w:lang w:val="lt-LT"/>
        </w:rPr>
        <w:t>IGEVIDO</w:t>
      </w:r>
      <w:r w:rsidRPr="00414BBC">
        <w:rPr>
          <w:rFonts w:ascii="Times New Roman" w:eastAsia="SimSun" w:hAnsi="Times New Roman"/>
          <w:sz w:val="22"/>
          <w:szCs w:val="22"/>
          <w:lang w:val="lt-LT"/>
        </w:rPr>
        <w:t>N“.</w:t>
      </w:r>
    </w:p>
    <w:p w14:paraId="10DD1B59" w14:textId="77777777" w:rsidR="00163404" w:rsidRPr="007B7AA0" w:rsidRDefault="00163404" w:rsidP="00163404">
      <w:pPr>
        <w:tabs>
          <w:tab w:val="left" w:pos="567"/>
        </w:tabs>
        <w:rPr>
          <w:rFonts w:ascii="Times New Roman" w:hAnsi="Times New Roman"/>
          <w:sz w:val="22"/>
          <w:szCs w:val="22"/>
          <w:lang w:val="lt-LT"/>
        </w:rPr>
      </w:pPr>
    </w:p>
    <w:p w14:paraId="0D6EE3D3" w14:textId="77777777" w:rsidR="00163404" w:rsidRPr="007B7AA0" w:rsidRDefault="00163404" w:rsidP="00163404">
      <w:pPr>
        <w:tabs>
          <w:tab w:val="left" w:pos="567"/>
        </w:tabs>
        <w:rPr>
          <w:rFonts w:ascii="Times New Roman" w:hAnsi="Times New Roman"/>
          <w:b/>
          <w:snapToGrid w:val="0"/>
          <w:sz w:val="22"/>
          <w:szCs w:val="22"/>
          <w:lang w:val="lt-LT"/>
        </w:rPr>
      </w:pPr>
      <w:r w:rsidRPr="007B7AA0">
        <w:rPr>
          <w:rFonts w:ascii="Times New Roman" w:hAnsi="Times New Roman"/>
          <w:b/>
          <w:noProof/>
          <w:snapToGrid w:val="0"/>
          <w:sz w:val="22"/>
          <w:szCs w:val="22"/>
          <w:lang w:val="lt-LT"/>
        </w:rPr>
        <w:t>Pranešimas apie šalutinį poveikį</w:t>
      </w:r>
    </w:p>
    <w:p w14:paraId="7226DBDB" w14:textId="2E9B706C" w:rsidR="008D05CB" w:rsidRPr="008809DC" w:rsidRDefault="008D05CB" w:rsidP="008D05CB">
      <w:pPr>
        <w:tabs>
          <w:tab w:val="left" w:pos="567"/>
        </w:tabs>
        <w:spacing w:line="260" w:lineRule="exact"/>
        <w:ind w:right="-449"/>
        <w:rPr>
          <w:rFonts w:ascii="Times New Roman" w:hAnsi="Times New Roman"/>
          <w:sz w:val="22"/>
          <w:lang w:val="lt-LT"/>
        </w:rPr>
      </w:pPr>
      <w:r w:rsidRPr="00A979B4">
        <w:rPr>
          <w:rFonts w:ascii="Times New Roman" w:hAnsi="Times New Roman"/>
          <w:noProof/>
          <w:snapToGrid w:val="0"/>
          <w:sz w:val="22"/>
          <w:szCs w:val="22"/>
          <w:lang w:val="lt-LT"/>
        </w:rPr>
        <w:t xml:space="preserve">Jeigu pasireiškė šalutinis poveikis, įskaitant šiame lapelyje nenurodytą, pasakykite gydytojui arba vaistininkui. </w:t>
      </w:r>
      <w:r w:rsidRPr="00630B87">
        <w:rPr>
          <w:rFonts w:ascii="Times New Roman" w:hAnsi="Times New Roman"/>
          <w:snapToGrid w:val="0"/>
          <w:sz w:val="22"/>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5" w:history="1">
        <w:r w:rsidRPr="00630B87">
          <w:rPr>
            <w:rFonts w:ascii="Times New Roman" w:hAnsi="Times New Roman"/>
            <w:snapToGrid w:val="0"/>
            <w:color w:val="0000FF"/>
            <w:sz w:val="22"/>
            <w:szCs w:val="20"/>
            <w:u w:val="single"/>
            <w:lang w:val="lt-LT"/>
          </w:rPr>
          <w:t>https://vapris.vvkt.lt/vvkt-web/public/nrv</w:t>
        </w:r>
      </w:hyperlink>
      <w:r w:rsidRPr="00630B87">
        <w:rPr>
          <w:rFonts w:ascii="Times New Roman" w:hAnsi="Times New Roman"/>
          <w:snapToGrid w:val="0"/>
          <w:sz w:val="22"/>
          <w:szCs w:val="20"/>
          <w:lang w:val="lt-LT"/>
        </w:rPr>
        <w:t xml:space="preserve"> arba užpildant Paciento pranešimo apie įtariamą nepageidaujamą reakciją (ĮNR) formą, kuri skelbiama </w:t>
      </w:r>
      <w:hyperlink r:id="rId16" w:history="1">
        <w:r w:rsidRPr="00630B87">
          <w:rPr>
            <w:rFonts w:ascii="Times New Roman" w:hAnsi="Times New Roman"/>
            <w:snapToGrid w:val="0"/>
            <w:color w:val="0000FF"/>
            <w:sz w:val="22"/>
            <w:szCs w:val="20"/>
            <w:u w:val="single"/>
            <w:lang w:val="lt-LT"/>
          </w:rPr>
          <w:t>https://www.vvkt.lt/index.php?4004286486</w:t>
        </w:r>
      </w:hyperlink>
      <w:r w:rsidRPr="00630B87">
        <w:rPr>
          <w:rFonts w:ascii="Times New Roman" w:hAnsi="Times New Roman"/>
          <w:snapToGrid w:val="0"/>
          <w:sz w:val="22"/>
          <w:szCs w:val="20"/>
          <w:lang w:val="lt-LT"/>
        </w:rPr>
        <w:t xml:space="preserve">, ir atsiunčiant elektroniniu paštu (adresu </w:t>
      </w:r>
      <w:hyperlink r:id="rId17" w:history="1">
        <w:r w:rsidRPr="00630B87">
          <w:rPr>
            <w:rFonts w:ascii="Times New Roman" w:hAnsi="Times New Roman"/>
            <w:snapToGrid w:val="0"/>
            <w:color w:val="0000FF"/>
            <w:sz w:val="22"/>
            <w:szCs w:val="20"/>
            <w:u w:val="single"/>
            <w:lang w:val="lt-LT"/>
          </w:rPr>
          <w:t>NepageidaujamaR@vvkt.lt</w:t>
        </w:r>
      </w:hyperlink>
      <w:r w:rsidRPr="00630B87">
        <w:rPr>
          <w:rFonts w:ascii="Times New Roman" w:hAnsi="Times New Roman"/>
          <w:snapToGrid w:val="0"/>
          <w:sz w:val="22"/>
          <w:szCs w:val="20"/>
          <w:lang w:val="lt-LT"/>
        </w:rPr>
        <w:t xml:space="preserve">) arba nemokamu telefonu 8 800 73 568. </w:t>
      </w:r>
      <w:r w:rsidRPr="008809DC">
        <w:rPr>
          <w:rFonts w:ascii="Times New Roman" w:hAnsi="Times New Roman"/>
          <w:sz w:val="22"/>
          <w:lang w:val="lt-LT"/>
        </w:rPr>
        <w:t>Pranešdami apie šalutinį poveikį galite mums padėti gauti daugiau informacijos apie šio vaisto saugumą.</w:t>
      </w:r>
    </w:p>
    <w:p w14:paraId="57CD6854" w14:textId="77777777" w:rsidR="00163404" w:rsidRPr="002B4510" w:rsidRDefault="00163404" w:rsidP="00163404">
      <w:pPr>
        <w:rPr>
          <w:rFonts w:ascii="Times New Roman" w:hAnsi="Times New Roman"/>
          <w:sz w:val="22"/>
          <w:szCs w:val="22"/>
        </w:rPr>
      </w:pPr>
      <w:bookmarkStart w:id="6" w:name="_Toc129243268"/>
      <w:bookmarkStart w:id="7" w:name="_Toc129243143"/>
    </w:p>
    <w:p w14:paraId="7E283D72" w14:textId="77777777" w:rsidR="00163404" w:rsidRPr="002B4510" w:rsidRDefault="00163404" w:rsidP="00163404">
      <w:pPr>
        <w:rPr>
          <w:rFonts w:ascii="Times New Roman" w:hAnsi="Times New Roman"/>
          <w:sz w:val="22"/>
          <w:szCs w:val="22"/>
        </w:rPr>
      </w:pPr>
    </w:p>
    <w:p w14:paraId="68CA43EF" w14:textId="77777777" w:rsidR="00163404" w:rsidRPr="002B4510" w:rsidRDefault="00163404" w:rsidP="00163404">
      <w:pPr>
        <w:pStyle w:val="PI-1EMEASMCA"/>
      </w:pPr>
      <w:r w:rsidRPr="002B4510">
        <w:t>5.</w:t>
      </w:r>
      <w:r w:rsidRPr="002B4510">
        <w:tab/>
        <w:t xml:space="preserve">Kaip laikyti </w:t>
      </w:r>
      <w:bookmarkEnd w:id="6"/>
      <w:bookmarkEnd w:id="7"/>
      <w:r w:rsidRPr="002B4510">
        <w:t>RIGEVIDON</w:t>
      </w:r>
    </w:p>
    <w:p w14:paraId="329D1C0A" w14:textId="77777777" w:rsidR="00163404" w:rsidRPr="002B4510" w:rsidRDefault="00163404" w:rsidP="00163404">
      <w:pPr>
        <w:pStyle w:val="BTEMEASMCA"/>
        <w:rPr>
          <w:sz w:val="22"/>
          <w:szCs w:val="22"/>
        </w:rPr>
      </w:pPr>
    </w:p>
    <w:p w14:paraId="50497AE8" w14:textId="77777777" w:rsidR="00163404" w:rsidRPr="002B4510" w:rsidRDefault="00163404" w:rsidP="00163404">
      <w:pPr>
        <w:pStyle w:val="BTEMEASMCA"/>
        <w:rPr>
          <w:sz w:val="22"/>
          <w:szCs w:val="22"/>
        </w:rPr>
      </w:pPr>
      <w:r w:rsidRPr="002B4510">
        <w:rPr>
          <w:sz w:val="22"/>
          <w:szCs w:val="22"/>
        </w:rPr>
        <w:t>Šį vaistą laikykite vaikams nepastebimoje ir nepasiekiamoje vietoje.</w:t>
      </w:r>
    </w:p>
    <w:p w14:paraId="2DFCF6DE" w14:textId="77777777" w:rsidR="00163404" w:rsidRPr="002B4510" w:rsidRDefault="00163404" w:rsidP="00163404">
      <w:pPr>
        <w:pStyle w:val="Pagrindinistekstas"/>
        <w:jc w:val="left"/>
        <w:rPr>
          <w:rFonts w:ascii="Times New Roman" w:hAnsi="Times New Roman"/>
          <w:color w:val="auto"/>
          <w:sz w:val="22"/>
          <w:szCs w:val="22"/>
        </w:rPr>
      </w:pPr>
      <w:r w:rsidRPr="002B4510">
        <w:rPr>
          <w:rFonts w:ascii="Times New Roman" w:hAnsi="Times New Roman"/>
          <w:noProof/>
          <w:color w:val="auto"/>
          <w:sz w:val="22"/>
          <w:szCs w:val="22"/>
        </w:rPr>
        <w:t xml:space="preserve">Laikyti žemesnėje kaip 25 </w:t>
      </w:r>
      <w:r w:rsidRPr="002B4510">
        <w:rPr>
          <w:rFonts w:ascii="Times New Roman" w:hAnsi="Times New Roman"/>
          <w:noProof/>
          <w:color w:val="auto"/>
          <w:sz w:val="22"/>
          <w:szCs w:val="22"/>
        </w:rPr>
        <w:sym w:font="Symbol" w:char="00B0"/>
      </w:r>
      <w:r w:rsidRPr="002B4510">
        <w:rPr>
          <w:rFonts w:ascii="Times New Roman" w:hAnsi="Times New Roman"/>
          <w:noProof/>
          <w:color w:val="auto"/>
          <w:sz w:val="22"/>
          <w:szCs w:val="22"/>
        </w:rPr>
        <w:t>C temperatūroje.</w:t>
      </w:r>
    </w:p>
    <w:p w14:paraId="5C975B4B" w14:textId="77777777" w:rsidR="00163404" w:rsidRPr="002B4510" w:rsidRDefault="00163404" w:rsidP="00163404">
      <w:pPr>
        <w:rPr>
          <w:rFonts w:ascii="Times New Roman" w:hAnsi="Times New Roman"/>
          <w:sz w:val="22"/>
          <w:szCs w:val="22"/>
        </w:rPr>
      </w:pPr>
      <w:r w:rsidRPr="002B4510">
        <w:rPr>
          <w:rFonts w:ascii="Times New Roman" w:hAnsi="Times New Roman"/>
          <w:sz w:val="22"/>
          <w:szCs w:val="22"/>
        </w:rPr>
        <w:t>Ant  dėžutės  po “Tinka iki” ir lizdinės plokštelės nurodytam tinkamumo laikui pasibaigus, šio vaisto vartoti negalima. Vaistas tinkamas vartoti iki paskutinės nurodyto mėnesio dienos.</w:t>
      </w:r>
    </w:p>
    <w:p w14:paraId="35963260" w14:textId="77777777" w:rsidR="00163404" w:rsidRPr="002B4510" w:rsidRDefault="00163404" w:rsidP="00163404">
      <w:pPr>
        <w:pStyle w:val="BTEMEASMCA"/>
        <w:rPr>
          <w:sz w:val="22"/>
          <w:szCs w:val="22"/>
        </w:rPr>
      </w:pPr>
    </w:p>
    <w:p w14:paraId="5E175674" w14:textId="77777777" w:rsidR="00163404" w:rsidRPr="002B4510" w:rsidRDefault="00163404" w:rsidP="00163404">
      <w:pPr>
        <w:pStyle w:val="BTEMEASMCA"/>
        <w:rPr>
          <w:sz w:val="22"/>
          <w:szCs w:val="22"/>
        </w:rPr>
      </w:pPr>
      <w:r w:rsidRPr="002B4510">
        <w:rPr>
          <w:sz w:val="22"/>
          <w:szCs w:val="22"/>
        </w:rPr>
        <w:t>Vaistų negalima išmesti į kanalizaciją arba su buitinėmis atliekomis. Kaip išmesti nereikalingus vaistus, klauskite vaistininko. Šios priemonės padės apsaugoti aplinką.</w:t>
      </w:r>
    </w:p>
    <w:p w14:paraId="405C8837" w14:textId="77777777" w:rsidR="00163404" w:rsidRPr="002B4510" w:rsidRDefault="00163404" w:rsidP="00163404">
      <w:pPr>
        <w:pStyle w:val="BTEMEASMCA"/>
        <w:rPr>
          <w:sz w:val="22"/>
          <w:szCs w:val="22"/>
        </w:rPr>
      </w:pPr>
    </w:p>
    <w:p w14:paraId="38E28B49" w14:textId="77777777" w:rsidR="00163404" w:rsidRPr="002B4510" w:rsidRDefault="00163404" w:rsidP="00163404">
      <w:pPr>
        <w:pStyle w:val="BTEMEASMCA"/>
        <w:rPr>
          <w:sz w:val="22"/>
          <w:szCs w:val="22"/>
        </w:rPr>
      </w:pPr>
    </w:p>
    <w:p w14:paraId="6606392C" w14:textId="77777777" w:rsidR="00163404" w:rsidRPr="002B4510" w:rsidRDefault="00163404" w:rsidP="00163404">
      <w:pPr>
        <w:pStyle w:val="PI-1EMEASMCA"/>
      </w:pPr>
      <w:bookmarkStart w:id="8" w:name="_Toc129243269"/>
      <w:bookmarkStart w:id="9" w:name="_Toc129243144"/>
      <w:r w:rsidRPr="002B4510">
        <w:t>6.</w:t>
      </w:r>
      <w:r w:rsidRPr="002B4510">
        <w:tab/>
        <w:t xml:space="preserve">Pakuotės turinys ir kita informacija </w:t>
      </w:r>
      <w:bookmarkEnd w:id="8"/>
      <w:bookmarkEnd w:id="9"/>
    </w:p>
    <w:p w14:paraId="17CC3C08" w14:textId="77777777" w:rsidR="00163404" w:rsidRPr="002B4510" w:rsidRDefault="00163404" w:rsidP="00163404">
      <w:pPr>
        <w:pStyle w:val="BTEMEASMCA"/>
        <w:rPr>
          <w:sz w:val="22"/>
          <w:szCs w:val="22"/>
        </w:rPr>
      </w:pPr>
    </w:p>
    <w:p w14:paraId="1127B9BA" w14:textId="77777777" w:rsidR="00163404" w:rsidRPr="002B4510" w:rsidRDefault="00163404" w:rsidP="00163404">
      <w:pPr>
        <w:pStyle w:val="PI-3EMEASMCA"/>
        <w:spacing w:line="240" w:lineRule="auto"/>
        <w:rPr>
          <w:rFonts w:ascii="Times New Roman" w:hAnsi="Times New Roman"/>
        </w:rPr>
      </w:pPr>
      <w:r w:rsidRPr="002B4510">
        <w:rPr>
          <w:rFonts w:ascii="Times New Roman" w:hAnsi="Times New Roman"/>
        </w:rPr>
        <w:t>RIGEVIDON sudėtis</w:t>
      </w:r>
    </w:p>
    <w:p w14:paraId="3C0CDE9A" w14:textId="77777777" w:rsidR="00163404" w:rsidRPr="002B4510" w:rsidRDefault="00163404" w:rsidP="00163404">
      <w:pPr>
        <w:rPr>
          <w:rFonts w:ascii="Times New Roman" w:hAnsi="Times New Roman"/>
          <w:bCs/>
          <w:sz w:val="22"/>
          <w:szCs w:val="22"/>
        </w:rPr>
      </w:pPr>
      <w:r w:rsidRPr="002B4510">
        <w:rPr>
          <w:rFonts w:ascii="Times New Roman" w:hAnsi="Times New Roman"/>
          <w:b/>
          <w:bCs/>
          <w:sz w:val="22"/>
          <w:szCs w:val="22"/>
        </w:rPr>
        <w:t xml:space="preserve">-       </w:t>
      </w:r>
      <w:r w:rsidRPr="002B4510">
        <w:rPr>
          <w:rFonts w:ascii="Times New Roman" w:hAnsi="Times New Roman"/>
          <w:sz w:val="22"/>
          <w:szCs w:val="22"/>
        </w:rPr>
        <w:t xml:space="preserve">Veikliosios medžiagos: </w:t>
      </w:r>
      <w:r w:rsidRPr="002B4510">
        <w:rPr>
          <w:rFonts w:ascii="Times New Roman" w:hAnsi="Times New Roman"/>
          <w:bCs/>
          <w:sz w:val="22"/>
          <w:szCs w:val="22"/>
        </w:rPr>
        <w:t xml:space="preserve">vienoje tabletėje yra 30 mikrogramų etinilestradiolio ir 150 mikrogramų levonorgestrelio. </w:t>
      </w:r>
    </w:p>
    <w:p w14:paraId="54C47F1A" w14:textId="77777777" w:rsidR="00163404" w:rsidRPr="002B4510" w:rsidRDefault="00163404" w:rsidP="00163404">
      <w:pPr>
        <w:rPr>
          <w:rFonts w:ascii="Times New Roman" w:hAnsi="Times New Roman"/>
          <w:bCs/>
          <w:sz w:val="22"/>
          <w:szCs w:val="22"/>
        </w:rPr>
      </w:pPr>
      <w:r w:rsidRPr="002B4510">
        <w:rPr>
          <w:rFonts w:ascii="Times New Roman" w:hAnsi="Times New Roman"/>
          <w:sz w:val="22"/>
          <w:szCs w:val="22"/>
        </w:rPr>
        <w:t>-       Pagalbinės medžiagos</w:t>
      </w:r>
      <w:r w:rsidRPr="002B4510">
        <w:rPr>
          <w:rFonts w:ascii="Times New Roman" w:hAnsi="Times New Roman"/>
          <w:bCs/>
          <w:sz w:val="22"/>
          <w:szCs w:val="22"/>
        </w:rPr>
        <w:t>:</w:t>
      </w:r>
    </w:p>
    <w:p w14:paraId="114CFB63" w14:textId="77777777" w:rsidR="00163404" w:rsidRPr="002B4510" w:rsidRDefault="00163404" w:rsidP="00163404">
      <w:pPr>
        <w:rPr>
          <w:rFonts w:ascii="Times New Roman" w:hAnsi="Times New Roman"/>
          <w:bCs/>
          <w:sz w:val="22"/>
          <w:szCs w:val="22"/>
        </w:rPr>
      </w:pPr>
      <w:r w:rsidRPr="002B4510">
        <w:rPr>
          <w:rFonts w:ascii="Times New Roman" w:hAnsi="Times New Roman"/>
          <w:bCs/>
          <w:sz w:val="22"/>
          <w:szCs w:val="22"/>
        </w:rPr>
        <w:t xml:space="preserve"> Tablečių branduolys: koloidinis bevandenis silicio dioksidas, magnio stearatas, talkas, kukurūzų krakmolas, laktozė monohidratas.</w:t>
      </w:r>
    </w:p>
    <w:p w14:paraId="5154D0DE" w14:textId="77777777" w:rsidR="00163404" w:rsidRPr="002B4510" w:rsidRDefault="00163404" w:rsidP="00163404">
      <w:pPr>
        <w:rPr>
          <w:rFonts w:ascii="Times New Roman" w:hAnsi="Times New Roman"/>
          <w:bCs/>
          <w:sz w:val="22"/>
          <w:szCs w:val="22"/>
        </w:rPr>
      </w:pPr>
      <w:r w:rsidRPr="002B4510">
        <w:rPr>
          <w:rFonts w:ascii="Times New Roman" w:hAnsi="Times New Roman"/>
          <w:bCs/>
          <w:sz w:val="22"/>
          <w:szCs w:val="22"/>
        </w:rPr>
        <w:t>Tablečių apvalkalas: karmeliozės natrio druska, povidonas, makrogolis 6000, kopovidonas, titano dioksidas (E 171), kalcio karbonatas, sacharozė, koloidinis bevandenis silicio dioksidas, talkas.</w:t>
      </w:r>
    </w:p>
    <w:p w14:paraId="3DDDAE90" w14:textId="77777777" w:rsidR="00163404" w:rsidRPr="002B4510" w:rsidRDefault="00163404" w:rsidP="00163404">
      <w:pPr>
        <w:pStyle w:val="BTEMEASMCA"/>
        <w:rPr>
          <w:sz w:val="22"/>
          <w:szCs w:val="22"/>
        </w:rPr>
      </w:pPr>
    </w:p>
    <w:p w14:paraId="7C7EA2F3" w14:textId="77777777" w:rsidR="00163404" w:rsidRPr="002B4510" w:rsidRDefault="00163404" w:rsidP="00163404">
      <w:pPr>
        <w:pStyle w:val="PI-3EMEASMCA"/>
        <w:spacing w:line="240" w:lineRule="auto"/>
        <w:rPr>
          <w:rFonts w:ascii="Times New Roman" w:hAnsi="Times New Roman"/>
          <w:lang w:val="lt-LT"/>
        </w:rPr>
      </w:pPr>
      <w:r w:rsidRPr="002B4510">
        <w:rPr>
          <w:rFonts w:ascii="Times New Roman" w:hAnsi="Times New Roman"/>
          <w:lang w:val="lt-LT"/>
        </w:rPr>
        <w:t>RIGEVIDON išvaizda ir kiekis pakuotėje</w:t>
      </w:r>
    </w:p>
    <w:p w14:paraId="213E3FE9" w14:textId="77777777" w:rsidR="00163404" w:rsidRPr="002B4510" w:rsidRDefault="00163404" w:rsidP="00163404">
      <w:pPr>
        <w:pStyle w:val="Pagrindinistekstas2"/>
        <w:spacing w:after="0" w:line="240" w:lineRule="auto"/>
        <w:rPr>
          <w:rFonts w:ascii="Times New Roman" w:hAnsi="Times New Roman"/>
          <w:sz w:val="22"/>
          <w:szCs w:val="22"/>
          <w:lang w:val="lt-LT"/>
        </w:rPr>
      </w:pPr>
      <w:r w:rsidRPr="002B4510">
        <w:rPr>
          <w:rFonts w:ascii="Times New Roman" w:hAnsi="Times New Roman"/>
          <w:sz w:val="22"/>
          <w:szCs w:val="22"/>
          <w:lang w:val="lt-LT"/>
        </w:rPr>
        <w:t xml:space="preserve">RIGEVIDON tabletės yra baltos, apvalios, abipusiai išgaubtos. </w:t>
      </w:r>
    </w:p>
    <w:p w14:paraId="6C269C64" w14:textId="77777777" w:rsidR="00163404" w:rsidRPr="002B4510" w:rsidRDefault="00163404" w:rsidP="00163404">
      <w:pPr>
        <w:pStyle w:val="Pagrindinistekstas2"/>
        <w:spacing w:after="0" w:line="240" w:lineRule="auto"/>
        <w:rPr>
          <w:rFonts w:ascii="Times New Roman" w:hAnsi="Times New Roman"/>
          <w:sz w:val="22"/>
          <w:szCs w:val="22"/>
          <w:lang w:val="lt-LT"/>
        </w:rPr>
      </w:pPr>
      <w:r w:rsidRPr="002B4510">
        <w:rPr>
          <w:rFonts w:ascii="Times New Roman" w:hAnsi="Times New Roman"/>
          <w:i/>
          <w:iCs/>
          <w:sz w:val="22"/>
          <w:szCs w:val="22"/>
          <w:lang w:val="lt-LT"/>
        </w:rPr>
        <w:t>Pakuotė:</w:t>
      </w:r>
      <w:r w:rsidRPr="002B4510">
        <w:rPr>
          <w:rFonts w:ascii="Times New Roman" w:hAnsi="Times New Roman"/>
          <w:sz w:val="22"/>
          <w:szCs w:val="22"/>
          <w:lang w:val="lt-LT"/>
        </w:rPr>
        <w:t xml:space="preserve"> 21 dengta tabletė supakuota į PVC/PVDC/AL lizdinę plokštelę. Vienoje kartono dėžutėje yra 1 arba 3 lizdinės plokštelės.</w:t>
      </w:r>
    </w:p>
    <w:p w14:paraId="204AA4DC" w14:textId="77777777" w:rsidR="00163404" w:rsidRPr="002B4510" w:rsidRDefault="00163404" w:rsidP="00163404">
      <w:pPr>
        <w:pStyle w:val="BTEMEASMCA"/>
        <w:rPr>
          <w:sz w:val="22"/>
          <w:szCs w:val="22"/>
          <w:u w:val="single"/>
          <w:lang w:val="lt-LT"/>
        </w:rPr>
      </w:pPr>
      <w:r w:rsidRPr="002B4510">
        <w:rPr>
          <w:sz w:val="22"/>
          <w:szCs w:val="22"/>
        </w:rPr>
        <w:t>Gali būti tiekiamos ne visų dydžių pakuotės.</w:t>
      </w:r>
    </w:p>
    <w:p w14:paraId="6AA36190" w14:textId="77777777" w:rsidR="00163404" w:rsidRPr="002B4510" w:rsidRDefault="00163404" w:rsidP="00163404">
      <w:pPr>
        <w:pStyle w:val="BTEMEASMCA"/>
        <w:rPr>
          <w:sz w:val="22"/>
          <w:szCs w:val="22"/>
        </w:rPr>
      </w:pPr>
    </w:p>
    <w:p w14:paraId="18E2C2C2" w14:textId="77777777" w:rsidR="00163404" w:rsidRPr="002B4510" w:rsidRDefault="00163404" w:rsidP="00163404">
      <w:pPr>
        <w:pStyle w:val="PI-3EMEASMCA"/>
        <w:spacing w:line="240" w:lineRule="auto"/>
        <w:rPr>
          <w:rFonts w:ascii="Times New Roman" w:hAnsi="Times New Roman"/>
          <w:lang w:val="lt-LT"/>
        </w:rPr>
      </w:pPr>
      <w:r w:rsidRPr="002B4510">
        <w:rPr>
          <w:rFonts w:ascii="Times New Roman" w:hAnsi="Times New Roman"/>
          <w:lang w:val="de-AT"/>
        </w:rPr>
        <w:t>Registruotojas ir gamintojas</w:t>
      </w:r>
    </w:p>
    <w:p w14:paraId="4E56401A" w14:textId="77777777" w:rsidR="00163404" w:rsidRPr="002B4510" w:rsidRDefault="00163404" w:rsidP="00163404">
      <w:pPr>
        <w:rPr>
          <w:rFonts w:ascii="Times New Roman" w:hAnsi="Times New Roman"/>
          <w:sz w:val="22"/>
          <w:szCs w:val="22"/>
          <w:lang w:val="de-AT"/>
        </w:rPr>
      </w:pPr>
      <w:r w:rsidRPr="002B4510">
        <w:rPr>
          <w:rFonts w:ascii="Times New Roman" w:hAnsi="Times New Roman"/>
          <w:sz w:val="22"/>
          <w:szCs w:val="22"/>
          <w:lang w:val="de-AT"/>
        </w:rPr>
        <w:t>Gedeon Richter Plc.</w:t>
      </w:r>
    </w:p>
    <w:p w14:paraId="5DE6050D" w14:textId="77777777" w:rsidR="00163404" w:rsidRPr="002B4510" w:rsidRDefault="00163404" w:rsidP="00163404">
      <w:pPr>
        <w:rPr>
          <w:rFonts w:ascii="Times New Roman" w:hAnsi="Times New Roman"/>
          <w:sz w:val="22"/>
          <w:szCs w:val="22"/>
          <w:lang w:val="de-AT"/>
        </w:rPr>
      </w:pPr>
      <w:r w:rsidRPr="002B4510">
        <w:rPr>
          <w:rFonts w:ascii="Times New Roman" w:hAnsi="Times New Roman"/>
          <w:sz w:val="22"/>
          <w:szCs w:val="22"/>
          <w:lang w:val="de-AT"/>
        </w:rPr>
        <w:t>Gyömrői út 19 – 21,</w:t>
      </w:r>
    </w:p>
    <w:p w14:paraId="5C5CBB3B" w14:textId="77777777" w:rsidR="00163404" w:rsidRPr="002B4510" w:rsidRDefault="00163404" w:rsidP="00163404">
      <w:pPr>
        <w:rPr>
          <w:rFonts w:ascii="Times New Roman" w:hAnsi="Times New Roman"/>
          <w:sz w:val="22"/>
          <w:szCs w:val="22"/>
          <w:lang w:val="de-AT"/>
        </w:rPr>
      </w:pPr>
      <w:r w:rsidRPr="002B4510">
        <w:rPr>
          <w:rFonts w:ascii="Times New Roman" w:hAnsi="Times New Roman"/>
          <w:sz w:val="22"/>
          <w:szCs w:val="22"/>
          <w:lang w:val="de-AT"/>
        </w:rPr>
        <w:t>1103 Budapest, Vengrija</w:t>
      </w:r>
    </w:p>
    <w:p w14:paraId="6C87BBC5" w14:textId="77777777" w:rsidR="00163404" w:rsidRPr="002B4510" w:rsidRDefault="00163404" w:rsidP="00163404">
      <w:pPr>
        <w:pStyle w:val="BTEMEASMCA"/>
        <w:rPr>
          <w:sz w:val="22"/>
          <w:szCs w:val="22"/>
          <w:lang w:val="lt-LT"/>
        </w:rPr>
      </w:pPr>
    </w:p>
    <w:p w14:paraId="2E3B5FA4" w14:textId="77777777" w:rsidR="00163404" w:rsidRPr="002B4510" w:rsidRDefault="00163404" w:rsidP="00163404">
      <w:pPr>
        <w:pStyle w:val="BTEMEASMCA"/>
        <w:rPr>
          <w:sz w:val="22"/>
          <w:szCs w:val="22"/>
        </w:rPr>
      </w:pPr>
      <w:r w:rsidRPr="002B4510">
        <w:rPr>
          <w:sz w:val="22"/>
          <w:szCs w:val="22"/>
        </w:rPr>
        <w:t>Jeigu apie šį vaistą norite sužinoti daugiau, kreipkitės į vietinį registruotojo atstovą.</w:t>
      </w:r>
    </w:p>
    <w:p w14:paraId="36D0DFC9" w14:textId="77777777" w:rsidR="00163404" w:rsidRPr="002B4510" w:rsidRDefault="00163404" w:rsidP="00163404">
      <w:pPr>
        <w:rPr>
          <w:rFonts w:ascii="Times New Roman" w:hAnsi="Times New Roman"/>
          <w:sz w:val="22"/>
          <w:szCs w:val="22"/>
          <w:lang w:val="de-AT"/>
        </w:rPr>
      </w:pPr>
    </w:p>
    <w:p w14:paraId="0625E742" w14:textId="77777777" w:rsidR="00163404" w:rsidRPr="002B4510" w:rsidRDefault="00163404" w:rsidP="00163404">
      <w:pPr>
        <w:rPr>
          <w:rFonts w:ascii="Times New Roman" w:hAnsi="Times New Roman"/>
          <w:sz w:val="22"/>
          <w:szCs w:val="22"/>
          <w:lang w:val="de-AT"/>
        </w:rPr>
      </w:pPr>
      <w:r w:rsidRPr="002B4510">
        <w:rPr>
          <w:rFonts w:ascii="Times New Roman" w:hAnsi="Times New Roman"/>
          <w:sz w:val="22"/>
          <w:szCs w:val="22"/>
          <w:lang w:val="de-AT"/>
        </w:rPr>
        <w:t>Gedeon Richter Plc. atstovybė</w:t>
      </w:r>
    </w:p>
    <w:p w14:paraId="77257C28" w14:textId="77777777" w:rsidR="00163404" w:rsidRPr="002B4510" w:rsidRDefault="00163404" w:rsidP="00163404">
      <w:pPr>
        <w:rPr>
          <w:rFonts w:ascii="Times New Roman" w:hAnsi="Times New Roman"/>
          <w:sz w:val="22"/>
          <w:szCs w:val="22"/>
          <w:lang w:val="de-AT"/>
        </w:rPr>
      </w:pPr>
      <w:r w:rsidRPr="002B4510">
        <w:rPr>
          <w:rFonts w:ascii="Times New Roman" w:hAnsi="Times New Roman"/>
          <w:sz w:val="22"/>
          <w:szCs w:val="22"/>
          <w:lang w:val="de-AT"/>
        </w:rPr>
        <w:t>Maironio 23-3,</w:t>
      </w:r>
    </w:p>
    <w:p w14:paraId="7418F8AC" w14:textId="77777777" w:rsidR="00163404" w:rsidRPr="002B4510" w:rsidRDefault="00163404" w:rsidP="00163404">
      <w:pPr>
        <w:rPr>
          <w:rFonts w:ascii="Times New Roman" w:hAnsi="Times New Roman"/>
          <w:sz w:val="22"/>
          <w:szCs w:val="22"/>
          <w:lang w:val="de-AT"/>
        </w:rPr>
      </w:pPr>
      <w:r w:rsidRPr="002B4510">
        <w:rPr>
          <w:rFonts w:ascii="Times New Roman" w:hAnsi="Times New Roman"/>
          <w:sz w:val="22"/>
          <w:szCs w:val="22"/>
          <w:lang w:val="de-AT"/>
        </w:rPr>
        <w:t xml:space="preserve">Vilnius </w:t>
      </w:r>
    </w:p>
    <w:p w14:paraId="7D08DF48" w14:textId="77777777" w:rsidR="00163404" w:rsidRPr="002B4510" w:rsidRDefault="00163404" w:rsidP="00163404">
      <w:pPr>
        <w:rPr>
          <w:rFonts w:ascii="Times New Roman" w:hAnsi="Times New Roman"/>
          <w:sz w:val="22"/>
          <w:szCs w:val="22"/>
          <w:lang w:val="de-AT"/>
        </w:rPr>
      </w:pPr>
      <w:r w:rsidRPr="002B4510">
        <w:rPr>
          <w:rFonts w:ascii="Times New Roman" w:hAnsi="Times New Roman"/>
          <w:sz w:val="22"/>
          <w:szCs w:val="22"/>
          <w:lang w:val="de-AT"/>
        </w:rPr>
        <w:t>Tel. +370 5 268 53 92</w:t>
      </w:r>
    </w:p>
    <w:p w14:paraId="586AD6A6" w14:textId="77777777" w:rsidR="00163404" w:rsidRPr="002B4510" w:rsidRDefault="00163404" w:rsidP="00163404">
      <w:pPr>
        <w:pStyle w:val="BTbEMEASMCA"/>
        <w:rPr>
          <w:sz w:val="22"/>
          <w:szCs w:val="22"/>
          <w:lang w:val="lt-LT"/>
        </w:rPr>
      </w:pPr>
    </w:p>
    <w:p w14:paraId="15B98423" w14:textId="623B0469" w:rsidR="00163404" w:rsidRPr="002B4510" w:rsidRDefault="00163404" w:rsidP="00163404">
      <w:pPr>
        <w:pStyle w:val="BTbEMEASMCA"/>
        <w:rPr>
          <w:sz w:val="22"/>
          <w:szCs w:val="22"/>
          <w:lang w:val="lt-LT"/>
        </w:rPr>
      </w:pPr>
      <w:r w:rsidRPr="002B4510">
        <w:rPr>
          <w:sz w:val="22"/>
          <w:szCs w:val="22"/>
        </w:rPr>
        <w:t>Šis pakuotės lapelis paskutinį kartą peržiūrėtas</w:t>
      </w:r>
      <w:r w:rsidR="005D0556">
        <w:rPr>
          <w:sz w:val="22"/>
          <w:szCs w:val="22"/>
          <w:lang w:val="lt-LT"/>
        </w:rPr>
        <w:t xml:space="preserve"> </w:t>
      </w:r>
      <w:r w:rsidR="00392320">
        <w:rPr>
          <w:sz w:val="22"/>
          <w:szCs w:val="22"/>
          <w:lang w:val="lt-LT"/>
        </w:rPr>
        <w:t>2022-08-30.</w:t>
      </w:r>
    </w:p>
    <w:p w14:paraId="090EE06D" w14:textId="77777777" w:rsidR="00163404" w:rsidRPr="002B4510" w:rsidRDefault="00163404" w:rsidP="00163404">
      <w:pPr>
        <w:numPr>
          <w:ilvl w:val="12"/>
          <w:numId w:val="0"/>
        </w:numPr>
        <w:ind w:right="-2"/>
        <w:rPr>
          <w:rFonts w:ascii="Times New Roman" w:hAnsi="Times New Roman"/>
          <w:sz w:val="22"/>
          <w:szCs w:val="22"/>
          <w:lang w:val="lt-LT"/>
        </w:rPr>
      </w:pPr>
    </w:p>
    <w:p w14:paraId="1AC4616F" w14:textId="77777777" w:rsidR="00163404" w:rsidRPr="002B4510" w:rsidRDefault="00163404" w:rsidP="00163404">
      <w:pPr>
        <w:numPr>
          <w:ilvl w:val="12"/>
          <w:numId w:val="0"/>
        </w:numPr>
        <w:ind w:right="-2"/>
        <w:rPr>
          <w:rFonts w:ascii="Times New Roman" w:hAnsi="Times New Roman"/>
          <w:sz w:val="22"/>
          <w:szCs w:val="22"/>
          <w:lang w:val="lt-LT"/>
        </w:rPr>
      </w:pPr>
      <w:r w:rsidRPr="002B4510">
        <w:rPr>
          <w:rFonts w:ascii="Times New Roman" w:hAnsi="Times New Roman"/>
          <w:sz w:val="22"/>
          <w:szCs w:val="22"/>
          <w:lang w:val="lt-LT"/>
        </w:rPr>
        <w:t>Išsami informacija apie šį vaistą pateikiama Valstybinės vaistų kontrolės tarnybos prie Lietuvos Respublikos sveikatos apsaugos ministerijos tinklalapyje</w:t>
      </w:r>
      <w:r w:rsidRPr="002B4510">
        <w:rPr>
          <w:rFonts w:ascii="Times New Roman" w:hAnsi="Times New Roman"/>
          <w:i/>
          <w:sz w:val="22"/>
          <w:szCs w:val="22"/>
          <w:lang w:val="lt-LT"/>
        </w:rPr>
        <w:t xml:space="preserve"> </w:t>
      </w:r>
      <w:hyperlink r:id="rId18" w:history="1">
        <w:r w:rsidRPr="002B4510">
          <w:rPr>
            <w:rStyle w:val="Hipersaitas"/>
            <w:rFonts w:ascii="Times New Roman" w:eastAsia="SimSun" w:hAnsi="Times New Roman"/>
            <w:sz w:val="22"/>
            <w:szCs w:val="22"/>
            <w:lang w:val="lt-LT"/>
          </w:rPr>
          <w:t>http://www.vvkt.lt/</w:t>
        </w:r>
      </w:hyperlink>
      <w:r w:rsidRPr="002B4510">
        <w:rPr>
          <w:rFonts w:ascii="Times New Roman" w:hAnsi="Times New Roman"/>
          <w:sz w:val="22"/>
          <w:szCs w:val="22"/>
          <w:lang w:val="lt-LT"/>
        </w:rPr>
        <w:t>.</w:t>
      </w:r>
    </w:p>
    <w:p w14:paraId="7ADA9CC3" w14:textId="77777777" w:rsidR="00163404" w:rsidRPr="002B4510" w:rsidRDefault="00163404" w:rsidP="00163404">
      <w:pPr>
        <w:numPr>
          <w:ilvl w:val="12"/>
          <w:numId w:val="0"/>
        </w:numPr>
        <w:ind w:right="-2"/>
        <w:rPr>
          <w:rFonts w:ascii="Times New Roman" w:hAnsi="Times New Roman"/>
          <w:sz w:val="22"/>
          <w:szCs w:val="22"/>
          <w:lang w:val="lt-LT"/>
        </w:rPr>
      </w:pPr>
    </w:p>
    <w:p w14:paraId="2FBCE2F2" w14:textId="77777777" w:rsidR="00163404" w:rsidRPr="002B4510" w:rsidRDefault="00163404" w:rsidP="00163404">
      <w:pPr>
        <w:numPr>
          <w:ilvl w:val="12"/>
          <w:numId w:val="0"/>
        </w:numPr>
        <w:ind w:right="-2"/>
        <w:rPr>
          <w:rFonts w:ascii="Times New Roman" w:hAnsi="Times New Roman"/>
          <w:b/>
          <w:sz w:val="22"/>
          <w:szCs w:val="22"/>
          <w:lang w:val="lt-LT"/>
        </w:rPr>
      </w:pPr>
    </w:p>
    <w:p w14:paraId="7C5B2C5C" w14:textId="77777777" w:rsidR="00A052DF" w:rsidRPr="007B7AA0" w:rsidRDefault="00A052DF">
      <w:pPr>
        <w:rPr>
          <w:rFonts w:ascii="Times New Roman" w:hAnsi="Times New Roman"/>
          <w:sz w:val="22"/>
          <w:szCs w:val="22"/>
          <w:lang w:val="lt-LT"/>
        </w:rPr>
      </w:pPr>
    </w:p>
    <w:sectPr w:rsidR="00A052DF" w:rsidRPr="007B7AA0" w:rsidSect="00CC74F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11954" w14:textId="77777777" w:rsidR="002B0071" w:rsidRDefault="002B0071" w:rsidP="0090352C">
      <w:r>
        <w:separator/>
      </w:r>
    </w:p>
  </w:endnote>
  <w:endnote w:type="continuationSeparator" w:id="0">
    <w:p w14:paraId="5B1D5C25" w14:textId="77777777" w:rsidR="002B0071" w:rsidRDefault="002B0071" w:rsidP="0090352C">
      <w:r>
        <w:continuationSeparator/>
      </w:r>
    </w:p>
  </w:endnote>
  <w:endnote w:type="continuationNotice" w:id="1">
    <w:p w14:paraId="05F731C1" w14:textId="77777777" w:rsidR="002B0071" w:rsidRDefault="002B0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ackadder ITC">
    <w:altName w:val="Chiller"/>
    <w:panose1 w:val="04020505051007020D02"/>
    <w:charset w:val="00"/>
    <w:family w:val="decorative"/>
    <w:pitch w:val="variable"/>
    <w:sig w:usb0="00000003" w:usb1="00000000" w:usb2="00000000" w:usb3="00000000" w:csb0="00000001" w:csb1="00000000"/>
  </w:font>
  <w:font w:name="TimesLT Symbol">
    <w:altName w:val="Symbol"/>
    <w:charset w:val="02"/>
    <w:family w:val="roman"/>
    <w:pitch w:val="variable"/>
    <w:sig w:usb0="8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3AF71" w14:textId="77777777" w:rsidR="002B0071" w:rsidRDefault="002B0071" w:rsidP="0090352C">
      <w:r>
        <w:separator/>
      </w:r>
    </w:p>
  </w:footnote>
  <w:footnote w:type="continuationSeparator" w:id="0">
    <w:p w14:paraId="304ED5A7" w14:textId="77777777" w:rsidR="002B0071" w:rsidRDefault="002B0071" w:rsidP="0090352C">
      <w:r>
        <w:continuationSeparator/>
      </w:r>
    </w:p>
  </w:footnote>
  <w:footnote w:type="continuationNotice" w:id="1">
    <w:p w14:paraId="224D6537" w14:textId="77777777" w:rsidR="002B0071" w:rsidRDefault="002B0071"/>
  </w:footnote>
  <w:footnote w:id="2">
    <w:p w14:paraId="50C1CC71" w14:textId="77777777" w:rsidR="00282C0C" w:rsidRDefault="00282C0C" w:rsidP="00DE20C4">
      <w:pPr>
        <w:pStyle w:val="Puslapioinaostekstas"/>
        <w:rPr>
          <w:rFonts w:ascii="Times New Roman" w:hAnsi="Times New Roman"/>
          <w:sz w:val="22"/>
          <w:szCs w:val="22"/>
        </w:rPr>
      </w:pPr>
      <w:r>
        <w:rPr>
          <w:rStyle w:val="Puslapioinaosnuoroda"/>
          <w:rFonts w:ascii="Times New Roman" w:hAnsi="Times New Roman"/>
          <w:sz w:val="22"/>
          <w:szCs w:val="22"/>
        </w:rPr>
        <w:footnoteRef/>
      </w:r>
      <w:r>
        <w:rPr>
          <w:rFonts w:ascii="Times New Roman" w:hAnsi="Times New Roman"/>
          <w:sz w:val="22"/>
          <w:szCs w:val="22"/>
        </w:rPr>
        <w:t xml:space="preserve"> </w:t>
      </w:r>
      <w:r>
        <w:rPr>
          <w:rFonts w:ascii="Times New Roman" w:hAnsi="Times New Roman"/>
          <w:sz w:val="22"/>
          <w:szCs w:val="22"/>
          <w:lang w:val="lt-LT"/>
        </w:rPr>
        <w:t>5</w:t>
      </w:r>
      <w:r>
        <w:rPr>
          <w:rFonts w:ascii="Times New Roman" w:hAnsi="Times New Roman"/>
          <w:sz w:val="22"/>
          <w:szCs w:val="22"/>
          <w:lang w:val="lt-LT"/>
        </w:rPr>
        <w:noBreakHyphen/>
        <w:t>7 intervalo vidurio taškas 10000 moters metų, remiantis maždaug 2,3</w:t>
      </w:r>
      <w:r>
        <w:rPr>
          <w:rFonts w:ascii="Times New Roman" w:hAnsi="Times New Roman"/>
          <w:sz w:val="22"/>
          <w:szCs w:val="22"/>
          <w:lang w:val="lt-LT"/>
        </w:rPr>
        <w:noBreakHyphen/>
        <w:t>3,6 santykine rizika vartojant SHK, kurių sudėtyje yra levonorgestrelio, palyginti su nevartojimu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CE6CBAA"/>
    <w:lvl w:ilvl="0">
      <w:numFmt w:val="decimal"/>
      <w:lvlText w:val="*"/>
      <w:lvlJc w:val="left"/>
      <w:pPr>
        <w:ind w:left="0" w:firstLine="0"/>
      </w:pPr>
    </w:lvl>
  </w:abstractNum>
  <w:abstractNum w:abstractNumId="1" w15:restartNumberingAfterBreak="0">
    <w:nsid w:val="16696218"/>
    <w:multiLevelType w:val="hybridMultilevel"/>
    <w:tmpl w:val="1D40747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4"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6" w15:restartNumberingAfterBreak="0">
    <w:nsid w:val="32830F8F"/>
    <w:multiLevelType w:val="hybridMultilevel"/>
    <w:tmpl w:val="8EEC8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8" w15:restartNumberingAfterBreak="0">
    <w:nsid w:val="35EB3679"/>
    <w:multiLevelType w:val="hybridMultilevel"/>
    <w:tmpl w:val="1D2C8BBC"/>
    <w:lvl w:ilvl="0" w:tplc="40985BEE">
      <w:start w:val="1"/>
      <w:numFmt w:val="bullet"/>
      <w:pStyle w:val="Bullet0dKT"/>
      <w:lvlText w:val=""/>
      <w:lvlJc w:val="left"/>
      <w:pPr>
        <w:tabs>
          <w:tab w:val="num" w:pos="737"/>
        </w:tabs>
        <w:ind w:left="730" w:hanging="39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 w15:restartNumberingAfterBreak="0">
    <w:nsid w:val="386C49A1"/>
    <w:multiLevelType w:val="hybridMultilevel"/>
    <w:tmpl w:val="92D44AC4"/>
    <w:lvl w:ilvl="0" w:tplc="4CC0B628">
      <w:start w:val="4"/>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0" w15:restartNumberingAfterBreak="0">
    <w:nsid w:val="38F00604"/>
    <w:multiLevelType w:val="hybridMultilevel"/>
    <w:tmpl w:val="85BACFBE"/>
    <w:lvl w:ilvl="0" w:tplc="2762658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7D2EB0"/>
    <w:multiLevelType w:val="hybridMultilevel"/>
    <w:tmpl w:val="911EA6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469F7456"/>
    <w:multiLevelType w:val="hybridMultilevel"/>
    <w:tmpl w:val="B0B8F172"/>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344618"/>
    <w:multiLevelType w:val="hybridMultilevel"/>
    <w:tmpl w:val="A4B8D952"/>
    <w:lvl w:ilvl="0" w:tplc="179E59FC">
      <w:start w:val="4"/>
      <w:numFmt w:val="bullet"/>
      <w:lvlText w:val="-"/>
      <w:lvlJc w:val="left"/>
      <w:pPr>
        <w:tabs>
          <w:tab w:val="num" w:pos="720"/>
        </w:tabs>
        <w:ind w:left="720" w:hanging="360"/>
      </w:pPr>
      <w:rPr>
        <w:rFonts w:ascii="Times New Roman" w:eastAsia="Times New Roman" w:hAnsi="Times New Roman" w:cs="Times New Roman" w:hint="default"/>
      </w:rPr>
    </w:lvl>
    <w:lvl w:ilvl="1" w:tplc="B7BE709A">
      <w:start w:val="2"/>
      <w:numFmt w:val="bullet"/>
      <w:lvlText w:val=""/>
      <w:lvlJc w:val="left"/>
      <w:pPr>
        <w:tabs>
          <w:tab w:val="num" w:pos="1440"/>
        </w:tabs>
        <w:ind w:left="1440" w:hanging="360"/>
      </w:pPr>
      <w:rPr>
        <w:rFonts w:ascii="TimesLT Symbol" w:eastAsia="Times New Roman" w:hAnsi="TimesLT Symbol"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28B5789"/>
    <w:multiLevelType w:val="hybridMultilevel"/>
    <w:tmpl w:val="E4EEF9D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7237C05"/>
    <w:multiLevelType w:val="hybridMultilevel"/>
    <w:tmpl w:val="21B0E152"/>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17120B"/>
    <w:multiLevelType w:val="hybridMultilevel"/>
    <w:tmpl w:val="B86E050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numFmt w:val="bullet"/>
        <w:lvlText w:val="-"/>
        <w:lvlJc w:val="left"/>
        <w:pPr>
          <w:ind w:left="360" w:hanging="360"/>
        </w:pPr>
      </w:lvl>
    </w:lvlOverride>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9"/>
  </w:num>
  <w:num w:numId="10">
    <w:abstractNumId w:val="6"/>
  </w:num>
  <w:num w:numId="11">
    <w:abstractNumId w:val="12"/>
  </w:num>
  <w:num w:numId="12">
    <w:abstractNumId w:val="24"/>
  </w:num>
  <w:num w:numId="13">
    <w:abstractNumId w:val="22"/>
  </w:num>
  <w:num w:numId="14">
    <w:abstractNumId w:val="7"/>
  </w:num>
  <w:num w:numId="15">
    <w:abstractNumId w:val="19"/>
  </w:num>
  <w:num w:numId="16">
    <w:abstractNumId w:val="18"/>
  </w:num>
  <w:num w:numId="17">
    <w:abstractNumId w:val="2"/>
  </w:num>
  <w:num w:numId="18">
    <w:abstractNumId w:val="21"/>
  </w:num>
  <w:num w:numId="19">
    <w:abstractNumId w:val="4"/>
  </w:num>
  <w:num w:numId="20">
    <w:abstractNumId w:val="16"/>
  </w:num>
  <w:num w:numId="21">
    <w:abstractNumId w:val="13"/>
  </w:num>
  <w:num w:numId="22">
    <w:abstractNumId w:val="20"/>
  </w:num>
  <w:num w:numId="23">
    <w:abstractNumId w:val="11"/>
  </w:num>
  <w:num w:numId="24">
    <w:abstractNumId w:val="10"/>
  </w:num>
  <w:num w:numId="25">
    <w:abstractNumId w:val="23"/>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690"/>
    <w:rsid w:val="000A697E"/>
    <w:rsid w:val="000D2C2B"/>
    <w:rsid w:val="00105233"/>
    <w:rsid w:val="00116C52"/>
    <w:rsid w:val="00124D8E"/>
    <w:rsid w:val="0015504B"/>
    <w:rsid w:val="00163404"/>
    <w:rsid w:val="00166A0F"/>
    <w:rsid w:val="00171396"/>
    <w:rsid w:val="0017689A"/>
    <w:rsid w:val="0019267A"/>
    <w:rsid w:val="001B005D"/>
    <w:rsid w:val="001B38A0"/>
    <w:rsid w:val="001C5C05"/>
    <w:rsid w:val="001D15E1"/>
    <w:rsid w:val="001E3525"/>
    <w:rsid w:val="001E3C3F"/>
    <w:rsid w:val="002011EC"/>
    <w:rsid w:val="00282C0C"/>
    <w:rsid w:val="0028579E"/>
    <w:rsid w:val="00292214"/>
    <w:rsid w:val="002B0071"/>
    <w:rsid w:val="002B1924"/>
    <w:rsid w:val="002B4510"/>
    <w:rsid w:val="002C394D"/>
    <w:rsid w:val="002E6A0E"/>
    <w:rsid w:val="00303CDF"/>
    <w:rsid w:val="0030439C"/>
    <w:rsid w:val="00311A25"/>
    <w:rsid w:val="00326CD3"/>
    <w:rsid w:val="0033187A"/>
    <w:rsid w:val="003546F1"/>
    <w:rsid w:val="00362EC8"/>
    <w:rsid w:val="00375AEE"/>
    <w:rsid w:val="00390A82"/>
    <w:rsid w:val="00392320"/>
    <w:rsid w:val="00392837"/>
    <w:rsid w:val="003C7C9D"/>
    <w:rsid w:val="003F085E"/>
    <w:rsid w:val="003F251F"/>
    <w:rsid w:val="003F4D4D"/>
    <w:rsid w:val="00402E01"/>
    <w:rsid w:val="00412EB4"/>
    <w:rsid w:val="004250E0"/>
    <w:rsid w:val="0043536D"/>
    <w:rsid w:val="004845BF"/>
    <w:rsid w:val="004A5844"/>
    <w:rsid w:val="004B564C"/>
    <w:rsid w:val="004D1BF5"/>
    <w:rsid w:val="00537B5B"/>
    <w:rsid w:val="00540F94"/>
    <w:rsid w:val="00543524"/>
    <w:rsid w:val="00561F2A"/>
    <w:rsid w:val="00571F59"/>
    <w:rsid w:val="00572E3E"/>
    <w:rsid w:val="00576C78"/>
    <w:rsid w:val="00586FED"/>
    <w:rsid w:val="005C52D0"/>
    <w:rsid w:val="005D0556"/>
    <w:rsid w:val="005E35B8"/>
    <w:rsid w:val="0060732E"/>
    <w:rsid w:val="00640822"/>
    <w:rsid w:val="006423AA"/>
    <w:rsid w:val="0065180E"/>
    <w:rsid w:val="0066647D"/>
    <w:rsid w:val="00671D5A"/>
    <w:rsid w:val="00683E8D"/>
    <w:rsid w:val="00684E0A"/>
    <w:rsid w:val="00685631"/>
    <w:rsid w:val="006B58E1"/>
    <w:rsid w:val="006E6C51"/>
    <w:rsid w:val="00712136"/>
    <w:rsid w:val="007176E0"/>
    <w:rsid w:val="00732CFA"/>
    <w:rsid w:val="00770328"/>
    <w:rsid w:val="0077658A"/>
    <w:rsid w:val="007802A9"/>
    <w:rsid w:val="007B1137"/>
    <w:rsid w:val="007B7AA0"/>
    <w:rsid w:val="007C67F1"/>
    <w:rsid w:val="00802368"/>
    <w:rsid w:val="00854B64"/>
    <w:rsid w:val="008809DC"/>
    <w:rsid w:val="008B18CB"/>
    <w:rsid w:val="008C09D7"/>
    <w:rsid w:val="008D05CB"/>
    <w:rsid w:val="0090352C"/>
    <w:rsid w:val="009054CD"/>
    <w:rsid w:val="00907DC6"/>
    <w:rsid w:val="009613FB"/>
    <w:rsid w:val="0096209B"/>
    <w:rsid w:val="009660DF"/>
    <w:rsid w:val="00983987"/>
    <w:rsid w:val="009864A9"/>
    <w:rsid w:val="009A3EB8"/>
    <w:rsid w:val="009C16A0"/>
    <w:rsid w:val="009C57F4"/>
    <w:rsid w:val="009C6C19"/>
    <w:rsid w:val="009D32F7"/>
    <w:rsid w:val="009F0A99"/>
    <w:rsid w:val="009F1686"/>
    <w:rsid w:val="009F5DAA"/>
    <w:rsid w:val="00A052DF"/>
    <w:rsid w:val="00A17804"/>
    <w:rsid w:val="00A32C8C"/>
    <w:rsid w:val="00A377E8"/>
    <w:rsid w:val="00A40C3A"/>
    <w:rsid w:val="00AA386D"/>
    <w:rsid w:val="00AB2421"/>
    <w:rsid w:val="00AC6C4D"/>
    <w:rsid w:val="00AD3237"/>
    <w:rsid w:val="00AD713C"/>
    <w:rsid w:val="00B134F6"/>
    <w:rsid w:val="00B27C55"/>
    <w:rsid w:val="00B329DE"/>
    <w:rsid w:val="00B4295B"/>
    <w:rsid w:val="00B43488"/>
    <w:rsid w:val="00B706D5"/>
    <w:rsid w:val="00B7786C"/>
    <w:rsid w:val="00B80BD2"/>
    <w:rsid w:val="00B921FA"/>
    <w:rsid w:val="00BA50E3"/>
    <w:rsid w:val="00BB0141"/>
    <w:rsid w:val="00BB4699"/>
    <w:rsid w:val="00BD40A5"/>
    <w:rsid w:val="00BE4BCC"/>
    <w:rsid w:val="00C07719"/>
    <w:rsid w:val="00C07EF2"/>
    <w:rsid w:val="00C223D5"/>
    <w:rsid w:val="00C61A78"/>
    <w:rsid w:val="00C75329"/>
    <w:rsid w:val="00CC3D67"/>
    <w:rsid w:val="00CC74F4"/>
    <w:rsid w:val="00CD3C95"/>
    <w:rsid w:val="00CD7449"/>
    <w:rsid w:val="00CE3A1C"/>
    <w:rsid w:val="00D03674"/>
    <w:rsid w:val="00D06F2F"/>
    <w:rsid w:val="00D12853"/>
    <w:rsid w:val="00D50D6B"/>
    <w:rsid w:val="00D70644"/>
    <w:rsid w:val="00D7571A"/>
    <w:rsid w:val="00DC379A"/>
    <w:rsid w:val="00DD1DC9"/>
    <w:rsid w:val="00DD3451"/>
    <w:rsid w:val="00DD6690"/>
    <w:rsid w:val="00DE20C4"/>
    <w:rsid w:val="00DE2876"/>
    <w:rsid w:val="00DE6303"/>
    <w:rsid w:val="00E268A5"/>
    <w:rsid w:val="00E33954"/>
    <w:rsid w:val="00E5224C"/>
    <w:rsid w:val="00E554ED"/>
    <w:rsid w:val="00E6778D"/>
    <w:rsid w:val="00E84F73"/>
    <w:rsid w:val="00E94986"/>
    <w:rsid w:val="00EB4A3F"/>
    <w:rsid w:val="00ED6002"/>
    <w:rsid w:val="00EE59B0"/>
    <w:rsid w:val="00EF4D46"/>
    <w:rsid w:val="00EF7B64"/>
    <w:rsid w:val="00F2269A"/>
    <w:rsid w:val="00F25943"/>
    <w:rsid w:val="00F42073"/>
    <w:rsid w:val="00F45DE6"/>
    <w:rsid w:val="00F50052"/>
    <w:rsid w:val="00F64C9D"/>
    <w:rsid w:val="00F87D20"/>
    <w:rsid w:val="00FC71FC"/>
    <w:rsid w:val="00FD4A92"/>
    <w:rsid w:val="00FF53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6EEF3D08"/>
  <w15:chartTrackingRefBased/>
  <w15:docId w15:val="{1B4B419D-9FCF-44D9-91BA-4528F9BD9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63404"/>
    <w:rPr>
      <w:rFonts w:ascii="Verdana" w:eastAsia="Times New Roman" w:hAnsi="Verdana"/>
      <w:szCs w:val="24"/>
      <w:lang w:val="en-GB" w:eastAsia="en-US"/>
    </w:rPr>
  </w:style>
  <w:style w:type="paragraph" w:styleId="Antrat1">
    <w:name w:val="heading 1"/>
    <w:basedOn w:val="prastasis"/>
    <w:next w:val="prastasis"/>
    <w:link w:val="Antrat1Diagrama"/>
    <w:qFormat/>
    <w:rsid w:val="00163404"/>
    <w:pPr>
      <w:keepNext/>
      <w:spacing w:before="240" w:after="60"/>
      <w:outlineLvl w:val="0"/>
    </w:pPr>
    <w:rPr>
      <w:rFonts w:ascii="Arial" w:hAnsi="Arial"/>
      <w:b/>
      <w:bCs/>
      <w:kern w:val="32"/>
      <w:sz w:val="32"/>
      <w:szCs w:val="32"/>
      <w:lang w:eastAsia="x-none"/>
    </w:rPr>
  </w:style>
  <w:style w:type="paragraph" w:styleId="Antrat2">
    <w:name w:val="heading 2"/>
    <w:basedOn w:val="prastasis"/>
    <w:next w:val="prastasis"/>
    <w:link w:val="Antrat2Diagrama"/>
    <w:semiHidden/>
    <w:unhideWhenUsed/>
    <w:qFormat/>
    <w:rsid w:val="00163404"/>
    <w:pPr>
      <w:keepNext/>
      <w:spacing w:before="240" w:after="60"/>
      <w:outlineLvl w:val="1"/>
    </w:pPr>
    <w:rPr>
      <w:rFonts w:ascii="Arial" w:hAnsi="Arial"/>
      <w:b/>
      <w:bCs/>
      <w:i/>
      <w:iCs/>
      <w:sz w:val="28"/>
      <w:szCs w:val="28"/>
      <w:lang w:eastAsia="x-none"/>
    </w:rPr>
  </w:style>
  <w:style w:type="paragraph" w:styleId="Antrat3">
    <w:name w:val="heading 3"/>
    <w:basedOn w:val="prastasis"/>
    <w:next w:val="prastasis"/>
    <w:link w:val="Antrat3Diagrama"/>
    <w:semiHidden/>
    <w:unhideWhenUsed/>
    <w:qFormat/>
    <w:rsid w:val="00163404"/>
    <w:pPr>
      <w:keepNext/>
      <w:spacing w:before="240" w:after="60"/>
      <w:outlineLvl w:val="2"/>
    </w:pPr>
    <w:rPr>
      <w:rFonts w:ascii="Arial" w:hAnsi="Arial"/>
      <w:b/>
      <w:bCs/>
      <w:sz w:val="26"/>
      <w:szCs w:val="26"/>
      <w:lang w:eastAsia="x-none"/>
    </w:rPr>
  </w:style>
  <w:style w:type="paragraph" w:styleId="Antrat4">
    <w:name w:val="heading 4"/>
    <w:basedOn w:val="prastasis"/>
    <w:next w:val="prastasis"/>
    <w:link w:val="Antrat4Diagrama"/>
    <w:semiHidden/>
    <w:unhideWhenUsed/>
    <w:qFormat/>
    <w:rsid w:val="00163404"/>
    <w:pPr>
      <w:keepNext/>
      <w:spacing w:before="240" w:after="60"/>
      <w:outlineLvl w:val="3"/>
    </w:pPr>
    <w:rPr>
      <w:rFonts w:ascii="Times New Roman" w:hAnsi="Times New Roman"/>
      <w:b/>
      <w:bCs/>
      <w:sz w:val="28"/>
      <w:szCs w:val="28"/>
      <w:lang w:eastAsia="x-none"/>
    </w:rPr>
  </w:style>
  <w:style w:type="paragraph" w:styleId="Antrat5">
    <w:name w:val="heading 5"/>
    <w:basedOn w:val="prastasis"/>
    <w:next w:val="prastasis"/>
    <w:link w:val="Antrat5Diagrama"/>
    <w:semiHidden/>
    <w:unhideWhenUsed/>
    <w:qFormat/>
    <w:rsid w:val="00163404"/>
    <w:pPr>
      <w:keepNext/>
      <w:jc w:val="both"/>
      <w:outlineLvl w:val="4"/>
    </w:pPr>
    <w:rPr>
      <w:rFonts w:ascii="Times New Roman" w:hAnsi="Times New Roman"/>
      <w:b/>
      <w:bCs/>
      <w:lang w:val="lt-LT" w:eastAsia="x-none"/>
    </w:rPr>
  </w:style>
  <w:style w:type="paragraph" w:styleId="Antrat6">
    <w:name w:val="heading 6"/>
    <w:basedOn w:val="prastasis"/>
    <w:next w:val="prastasis"/>
    <w:link w:val="Antrat6Diagrama"/>
    <w:semiHidden/>
    <w:unhideWhenUsed/>
    <w:qFormat/>
    <w:rsid w:val="00163404"/>
    <w:pPr>
      <w:keepNext/>
      <w:jc w:val="both"/>
      <w:outlineLvl w:val="5"/>
    </w:pPr>
    <w:rPr>
      <w:rFonts w:ascii="Times New Roman" w:hAnsi="Times New Roman"/>
      <w:b/>
      <w:bCs/>
      <w:sz w:val="24"/>
      <w:szCs w:val="20"/>
      <w:lang w:eastAsia="x-none"/>
    </w:rPr>
  </w:style>
  <w:style w:type="paragraph" w:styleId="Antrat7">
    <w:name w:val="heading 7"/>
    <w:basedOn w:val="prastasis"/>
    <w:next w:val="prastasis"/>
    <w:link w:val="Antrat7Diagrama"/>
    <w:semiHidden/>
    <w:unhideWhenUsed/>
    <w:qFormat/>
    <w:rsid w:val="00163404"/>
    <w:pPr>
      <w:spacing w:before="240" w:after="60"/>
      <w:outlineLvl w:val="6"/>
    </w:pPr>
    <w:rPr>
      <w:rFonts w:ascii="Times New Roman" w:hAnsi="Times New Roman"/>
      <w:sz w:val="24"/>
      <w:lang w:eastAsia="x-none"/>
    </w:rPr>
  </w:style>
  <w:style w:type="paragraph" w:styleId="Antrat8">
    <w:name w:val="heading 8"/>
    <w:basedOn w:val="prastasis"/>
    <w:next w:val="prastasis"/>
    <w:link w:val="Antrat8Diagrama"/>
    <w:semiHidden/>
    <w:unhideWhenUsed/>
    <w:qFormat/>
    <w:rsid w:val="00163404"/>
    <w:pPr>
      <w:spacing w:before="240" w:after="60"/>
      <w:outlineLvl w:val="7"/>
    </w:pPr>
    <w:rPr>
      <w:rFonts w:ascii="Times New Roman" w:hAnsi="Times New Roman"/>
      <w:i/>
      <w:iCs/>
      <w:sz w:val="24"/>
      <w:lang w:eastAsia="x-none"/>
    </w:rPr>
  </w:style>
  <w:style w:type="paragraph" w:styleId="Antrat9">
    <w:name w:val="heading 9"/>
    <w:basedOn w:val="prastasis"/>
    <w:next w:val="prastasis"/>
    <w:link w:val="Antrat9Diagrama"/>
    <w:semiHidden/>
    <w:unhideWhenUsed/>
    <w:qFormat/>
    <w:rsid w:val="00163404"/>
    <w:pPr>
      <w:spacing w:before="240" w:after="60"/>
      <w:outlineLvl w:val="8"/>
    </w:pPr>
    <w:rPr>
      <w:rFonts w:ascii="Arial" w:hAnsi="Arial"/>
      <w:szCs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163404"/>
    <w:rPr>
      <w:rFonts w:ascii="Arial" w:eastAsia="Times New Roman" w:hAnsi="Arial" w:cs="Times New Roman"/>
      <w:b/>
      <w:bCs/>
      <w:kern w:val="32"/>
      <w:sz w:val="32"/>
      <w:szCs w:val="32"/>
      <w:lang w:val="en-GB" w:eastAsia="x-none"/>
    </w:rPr>
  </w:style>
  <w:style w:type="character" w:customStyle="1" w:styleId="Antrat2Diagrama">
    <w:name w:val="Antraštė 2 Diagrama"/>
    <w:link w:val="Antrat2"/>
    <w:semiHidden/>
    <w:rsid w:val="00163404"/>
    <w:rPr>
      <w:rFonts w:ascii="Arial" w:eastAsia="Times New Roman" w:hAnsi="Arial" w:cs="Times New Roman"/>
      <w:b/>
      <w:bCs/>
      <w:i/>
      <w:iCs/>
      <w:sz w:val="28"/>
      <w:szCs w:val="28"/>
      <w:lang w:val="en-GB" w:eastAsia="x-none"/>
    </w:rPr>
  </w:style>
  <w:style w:type="character" w:customStyle="1" w:styleId="Antrat3Diagrama">
    <w:name w:val="Antraštė 3 Diagrama"/>
    <w:link w:val="Antrat3"/>
    <w:semiHidden/>
    <w:rsid w:val="00163404"/>
    <w:rPr>
      <w:rFonts w:ascii="Arial" w:eastAsia="Times New Roman" w:hAnsi="Arial" w:cs="Times New Roman"/>
      <w:b/>
      <w:bCs/>
      <w:sz w:val="26"/>
      <w:szCs w:val="26"/>
      <w:lang w:val="en-GB" w:eastAsia="x-none"/>
    </w:rPr>
  </w:style>
  <w:style w:type="character" w:customStyle="1" w:styleId="Antrat4Diagrama">
    <w:name w:val="Antraštė 4 Diagrama"/>
    <w:link w:val="Antrat4"/>
    <w:semiHidden/>
    <w:rsid w:val="00163404"/>
    <w:rPr>
      <w:rFonts w:ascii="Times New Roman" w:eastAsia="Times New Roman" w:hAnsi="Times New Roman" w:cs="Times New Roman"/>
      <w:b/>
      <w:bCs/>
      <w:sz w:val="28"/>
      <w:szCs w:val="28"/>
      <w:lang w:val="en-GB" w:eastAsia="x-none"/>
    </w:rPr>
  </w:style>
  <w:style w:type="character" w:customStyle="1" w:styleId="Antrat5Diagrama">
    <w:name w:val="Antraštė 5 Diagrama"/>
    <w:link w:val="Antrat5"/>
    <w:semiHidden/>
    <w:rsid w:val="00163404"/>
    <w:rPr>
      <w:rFonts w:ascii="Times New Roman" w:eastAsia="Times New Roman" w:hAnsi="Times New Roman" w:cs="Times New Roman"/>
      <w:b/>
      <w:bCs/>
      <w:sz w:val="20"/>
      <w:szCs w:val="24"/>
      <w:lang w:val="lt-LT" w:eastAsia="x-none"/>
    </w:rPr>
  </w:style>
  <w:style w:type="character" w:customStyle="1" w:styleId="Antrat6Diagrama">
    <w:name w:val="Antraštė 6 Diagrama"/>
    <w:link w:val="Antrat6"/>
    <w:semiHidden/>
    <w:rsid w:val="00163404"/>
    <w:rPr>
      <w:rFonts w:ascii="Times New Roman" w:eastAsia="Times New Roman" w:hAnsi="Times New Roman" w:cs="Times New Roman"/>
      <w:b/>
      <w:bCs/>
      <w:sz w:val="24"/>
      <w:szCs w:val="20"/>
      <w:lang w:val="en-GB" w:eastAsia="x-none"/>
    </w:rPr>
  </w:style>
  <w:style w:type="character" w:customStyle="1" w:styleId="Antrat7Diagrama">
    <w:name w:val="Antraštė 7 Diagrama"/>
    <w:link w:val="Antrat7"/>
    <w:semiHidden/>
    <w:rsid w:val="00163404"/>
    <w:rPr>
      <w:rFonts w:ascii="Times New Roman" w:eastAsia="Times New Roman" w:hAnsi="Times New Roman" w:cs="Times New Roman"/>
      <w:sz w:val="24"/>
      <w:szCs w:val="24"/>
      <w:lang w:val="en-GB" w:eastAsia="x-none"/>
    </w:rPr>
  </w:style>
  <w:style w:type="character" w:customStyle="1" w:styleId="Antrat8Diagrama">
    <w:name w:val="Antraštė 8 Diagrama"/>
    <w:link w:val="Antrat8"/>
    <w:semiHidden/>
    <w:rsid w:val="00163404"/>
    <w:rPr>
      <w:rFonts w:ascii="Times New Roman" w:eastAsia="Times New Roman" w:hAnsi="Times New Roman" w:cs="Times New Roman"/>
      <w:i/>
      <w:iCs/>
      <w:sz w:val="24"/>
      <w:szCs w:val="24"/>
      <w:lang w:val="en-GB" w:eastAsia="x-none"/>
    </w:rPr>
  </w:style>
  <w:style w:type="character" w:customStyle="1" w:styleId="Antrat9Diagrama">
    <w:name w:val="Antraštė 9 Diagrama"/>
    <w:link w:val="Antrat9"/>
    <w:semiHidden/>
    <w:rsid w:val="00163404"/>
    <w:rPr>
      <w:rFonts w:ascii="Arial" w:eastAsia="Times New Roman" w:hAnsi="Arial" w:cs="Times New Roman"/>
      <w:sz w:val="20"/>
      <w:szCs w:val="20"/>
      <w:lang w:val="en-GB" w:eastAsia="x-none"/>
    </w:rPr>
  </w:style>
  <w:style w:type="character" w:styleId="Hipersaitas">
    <w:name w:val="Hyperlink"/>
    <w:uiPriority w:val="99"/>
    <w:semiHidden/>
    <w:unhideWhenUsed/>
    <w:rsid w:val="00163404"/>
    <w:rPr>
      <w:color w:val="0000FF"/>
      <w:u w:val="single"/>
    </w:rPr>
  </w:style>
  <w:style w:type="paragraph" w:styleId="prastasiniatinklio">
    <w:name w:val="Normal (Web)"/>
    <w:basedOn w:val="prastasis"/>
    <w:semiHidden/>
    <w:unhideWhenUsed/>
    <w:rsid w:val="00163404"/>
    <w:pPr>
      <w:spacing w:before="100" w:beforeAutospacing="1" w:after="100" w:afterAutospacing="1"/>
    </w:pPr>
    <w:rPr>
      <w:rFonts w:ascii="Times New Roman" w:hAnsi="Times New Roman"/>
      <w:sz w:val="24"/>
      <w:lang w:val="es-ES" w:eastAsia="es-ES"/>
    </w:rPr>
  </w:style>
  <w:style w:type="paragraph" w:styleId="Komentarotekstas">
    <w:name w:val="annotation text"/>
    <w:basedOn w:val="prastasis"/>
    <w:link w:val="KomentarotekstasDiagrama"/>
    <w:uiPriority w:val="99"/>
    <w:semiHidden/>
    <w:unhideWhenUsed/>
    <w:rsid w:val="00163404"/>
    <w:rPr>
      <w:rFonts w:ascii="Times New Roman" w:hAnsi="Times New Roman"/>
      <w:szCs w:val="20"/>
      <w:lang w:val="lt-LT" w:eastAsia="lt-LT"/>
    </w:rPr>
  </w:style>
  <w:style w:type="character" w:customStyle="1" w:styleId="JegyzetszvegChar">
    <w:name w:val="Jegyzetszöveg Char"/>
    <w:uiPriority w:val="99"/>
    <w:semiHidden/>
    <w:rsid w:val="00163404"/>
    <w:rPr>
      <w:rFonts w:ascii="Verdana" w:eastAsia="Times New Roman" w:hAnsi="Verdana" w:cs="Times New Roman"/>
      <w:sz w:val="20"/>
      <w:szCs w:val="20"/>
      <w:lang w:val="en-GB"/>
    </w:rPr>
  </w:style>
  <w:style w:type="character" w:customStyle="1" w:styleId="KomentarotekstasDiagrama">
    <w:name w:val="Komentaro tekstas Diagrama"/>
    <w:link w:val="Komentarotekstas"/>
    <w:uiPriority w:val="99"/>
    <w:semiHidden/>
    <w:locked/>
    <w:rsid w:val="00163404"/>
    <w:rPr>
      <w:rFonts w:ascii="Times New Roman" w:eastAsia="Times New Roman" w:hAnsi="Times New Roman" w:cs="Times New Roman"/>
      <w:sz w:val="20"/>
      <w:szCs w:val="20"/>
      <w:lang w:val="lt-LT" w:eastAsia="lt-LT"/>
    </w:rPr>
  </w:style>
  <w:style w:type="paragraph" w:styleId="Antrats">
    <w:name w:val="header"/>
    <w:basedOn w:val="prastasis"/>
    <w:link w:val="AntratsDiagrama"/>
    <w:unhideWhenUsed/>
    <w:rsid w:val="00163404"/>
    <w:pPr>
      <w:tabs>
        <w:tab w:val="center" w:pos="4819"/>
        <w:tab w:val="right" w:pos="9638"/>
      </w:tabs>
    </w:pPr>
    <w:rPr>
      <w:lang w:eastAsia="x-none"/>
    </w:rPr>
  </w:style>
  <w:style w:type="character" w:customStyle="1" w:styleId="AntratsDiagrama">
    <w:name w:val="Antraštės Diagrama"/>
    <w:link w:val="Antrats"/>
    <w:rsid w:val="00163404"/>
    <w:rPr>
      <w:rFonts w:ascii="Verdana" w:eastAsia="Times New Roman" w:hAnsi="Verdana" w:cs="Times New Roman"/>
      <w:sz w:val="20"/>
      <w:szCs w:val="24"/>
      <w:lang w:val="en-GB" w:eastAsia="x-none"/>
    </w:rPr>
  </w:style>
  <w:style w:type="paragraph" w:styleId="Porat">
    <w:name w:val="footer"/>
    <w:basedOn w:val="prastasis"/>
    <w:link w:val="PoratDiagrama"/>
    <w:unhideWhenUsed/>
    <w:rsid w:val="00163404"/>
    <w:pPr>
      <w:tabs>
        <w:tab w:val="center" w:pos="4819"/>
        <w:tab w:val="right" w:pos="9638"/>
      </w:tabs>
    </w:pPr>
    <w:rPr>
      <w:lang w:eastAsia="lt-LT"/>
    </w:rPr>
  </w:style>
  <w:style w:type="character" w:customStyle="1" w:styleId="llbChar">
    <w:name w:val="Élőláb Char"/>
    <w:semiHidden/>
    <w:rsid w:val="00163404"/>
    <w:rPr>
      <w:rFonts w:ascii="Verdana" w:eastAsia="Times New Roman" w:hAnsi="Verdana" w:cs="Times New Roman"/>
      <w:sz w:val="20"/>
      <w:szCs w:val="24"/>
      <w:lang w:val="en-GB"/>
    </w:rPr>
  </w:style>
  <w:style w:type="character" w:customStyle="1" w:styleId="PoratDiagrama">
    <w:name w:val="Poraštė Diagrama"/>
    <w:link w:val="Porat"/>
    <w:locked/>
    <w:rsid w:val="00163404"/>
    <w:rPr>
      <w:rFonts w:ascii="Verdana" w:eastAsia="Times New Roman" w:hAnsi="Verdana" w:cs="Times New Roman"/>
      <w:sz w:val="20"/>
      <w:szCs w:val="24"/>
      <w:lang w:val="en-GB" w:eastAsia="lt-LT"/>
    </w:rPr>
  </w:style>
  <w:style w:type="paragraph" w:styleId="Dokumentoinaostekstas">
    <w:name w:val="endnote text"/>
    <w:basedOn w:val="prastasis"/>
    <w:link w:val="DokumentoinaostekstasDiagrama"/>
    <w:semiHidden/>
    <w:unhideWhenUsed/>
    <w:rsid w:val="00163404"/>
    <w:pPr>
      <w:tabs>
        <w:tab w:val="left" w:pos="567"/>
      </w:tabs>
    </w:pPr>
    <w:rPr>
      <w:rFonts w:ascii="Times New Roman" w:hAnsi="Times New Roman"/>
      <w:szCs w:val="20"/>
      <w:lang w:eastAsia="lt-LT"/>
    </w:rPr>
  </w:style>
  <w:style w:type="character" w:customStyle="1" w:styleId="VgjegyzetszvegeChar">
    <w:name w:val="Végjegyzet szövege Char"/>
    <w:semiHidden/>
    <w:rsid w:val="00163404"/>
    <w:rPr>
      <w:rFonts w:ascii="Verdana" w:eastAsia="Times New Roman" w:hAnsi="Verdana" w:cs="Times New Roman"/>
      <w:sz w:val="20"/>
      <w:szCs w:val="20"/>
      <w:lang w:val="en-GB"/>
    </w:rPr>
  </w:style>
  <w:style w:type="character" w:customStyle="1" w:styleId="DokumentoinaostekstasDiagrama">
    <w:name w:val="Dokumento išnašos tekstas Diagrama"/>
    <w:link w:val="Dokumentoinaostekstas"/>
    <w:semiHidden/>
    <w:locked/>
    <w:rsid w:val="00163404"/>
    <w:rPr>
      <w:rFonts w:ascii="Times New Roman" w:eastAsia="Times New Roman" w:hAnsi="Times New Roman" w:cs="Times New Roman"/>
      <w:sz w:val="20"/>
      <w:szCs w:val="20"/>
      <w:lang w:val="en-GB" w:eastAsia="lt-LT"/>
    </w:rPr>
  </w:style>
  <w:style w:type="paragraph" w:styleId="Pavadinimas">
    <w:name w:val="Title"/>
    <w:basedOn w:val="prastasis"/>
    <w:link w:val="PavadinimasDiagrama"/>
    <w:qFormat/>
    <w:rsid w:val="00163404"/>
    <w:pPr>
      <w:jc w:val="center"/>
    </w:pPr>
    <w:rPr>
      <w:sz w:val="28"/>
      <w:szCs w:val="20"/>
      <w:lang w:eastAsia="x-none"/>
    </w:rPr>
  </w:style>
  <w:style w:type="character" w:customStyle="1" w:styleId="PavadinimasDiagrama">
    <w:name w:val="Pavadinimas Diagrama"/>
    <w:link w:val="Pavadinimas"/>
    <w:rsid w:val="00163404"/>
    <w:rPr>
      <w:rFonts w:ascii="Verdana" w:eastAsia="Times New Roman" w:hAnsi="Verdana" w:cs="Times New Roman"/>
      <w:sz w:val="28"/>
      <w:szCs w:val="20"/>
      <w:lang w:val="en-GB" w:eastAsia="x-none"/>
    </w:rPr>
  </w:style>
  <w:style w:type="character" w:customStyle="1" w:styleId="PagrindinistekstasDiagrama">
    <w:name w:val="Pagrindinis tekstas Diagrama"/>
    <w:aliases w:val="Body Text Char Char Char Diagrama,Body Text Char Diagrama"/>
    <w:link w:val="Pagrindinistekstas"/>
    <w:uiPriority w:val="99"/>
    <w:locked/>
    <w:rsid w:val="00163404"/>
    <w:rPr>
      <w:rFonts w:ascii="Verdana" w:eastAsia="Times New Roman" w:hAnsi="Verdana"/>
      <w:color w:val="FF0000"/>
      <w:szCs w:val="24"/>
      <w:lang w:val="en-GB" w:eastAsia="x-none"/>
    </w:rPr>
  </w:style>
  <w:style w:type="paragraph" w:styleId="Pagrindinistekstas">
    <w:name w:val="Body Text"/>
    <w:aliases w:val="Body Text Char Char Char,Body Text Char"/>
    <w:basedOn w:val="prastasis"/>
    <w:link w:val="PagrindinistekstasDiagrama"/>
    <w:uiPriority w:val="99"/>
    <w:unhideWhenUsed/>
    <w:rsid w:val="00163404"/>
    <w:pPr>
      <w:jc w:val="both"/>
    </w:pPr>
    <w:rPr>
      <w:color w:val="FF0000"/>
      <w:lang w:eastAsia="x-none"/>
    </w:rPr>
  </w:style>
  <w:style w:type="character" w:customStyle="1" w:styleId="SzvegtrzsChar1">
    <w:name w:val="Szövegtörzs Char1"/>
    <w:aliases w:val="Body Text Char Char Char Char1,Body Text Char Char1"/>
    <w:uiPriority w:val="99"/>
    <w:semiHidden/>
    <w:rsid w:val="00163404"/>
    <w:rPr>
      <w:rFonts w:ascii="Verdana" w:eastAsia="Times New Roman" w:hAnsi="Verdana" w:cs="Times New Roman"/>
      <w:sz w:val="20"/>
      <w:szCs w:val="24"/>
      <w:lang w:val="en-GB"/>
    </w:rPr>
  </w:style>
  <w:style w:type="paragraph" w:styleId="Pagrindinistekstas2">
    <w:name w:val="Body Text 2"/>
    <w:basedOn w:val="prastasis"/>
    <w:link w:val="Pagrindinistekstas2Diagrama"/>
    <w:unhideWhenUsed/>
    <w:rsid w:val="00163404"/>
    <w:pPr>
      <w:spacing w:after="120" w:line="480" w:lineRule="auto"/>
    </w:pPr>
    <w:rPr>
      <w:lang w:eastAsia="x-none"/>
    </w:rPr>
  </w:style>
  <w:style w:type="character" w:customStyle="1" w:styleId="Pagrindinistekstas2Diagrama">
    <w:name w:val="Pagrindinis tekstas 2 Diagrama"/>
    <w:link w:val="Pagrindinistekstas2"/>
    <w:rsid w:val="00163404"/>
    <w:rPr>
      <w:rFonts w:ascii="Verdana" w:eastAsia="Times New Roman" w:hAnsi="Verdana" w:cs="Times New Roman"/>
      <w:sz w:val="20"/>
      <w:szCs w:val="24"/>
      <w:lang w:val="en-GB" w:eastAsia="x-none"/>
    </w:rPr>
  </w:style>
  <w:style w:type="paragraph" w:styleId="Pagrindinistekstas3">
    <w:name w:val="Body Text 3"/>
    <w:basedOn w:val="prastasis"/>
    <w:link w:val="Pagrindinistekstas3Diagrama"/>
    <w:semiHidden/>
    <w:unhideWhenUsed/>
    <w:rsid w:val="00163404"/>
    <w:pPr>
      <w:tabs>
        <w:tab w:val="left" w:pos="720"/>
      </w:tabs>
    </w:pPr>
    <w:rPr>
      <w:rFonts w:ascii="Times New Roman" w:hAnsi="Times New Roman"/>
      <w:b/>
      <w:bCs/>
      <w:i/>
      <w:iCs/>
      <w:sz w:val="24"/>
      <w:lang w:eastAsia="x-none"/>
    </w:rPr>
  </w:style>
  <w:style w:type="character" w:customStyle="1" w:styleId="Pagrindinistekstas3Diagrama">
    <w:name w:val="Pagrindinis tekstas 3 Diagrama"/>
    <w:link w:val="Pagrindinistekstas3"/>
    <w:semiHidden/>
    <w:rsid w:val="00163404"/>
    <w:rPr>
      <w:rFonts w:ascii="Times New Roman" w:eastAsia="Times New Roman" w:hAnsi="Times New Roman" w:cs="Times New Roman"/>
      <w:b/>
      <w:bCs/>
      <w:i/>
      <w:iCs/>
      <w:sz w:val="24"/>
      <w:szCs w:val="24"/>
      <w:lang w:val="en-GB" w:eastAsia="x-none"/>
    </w:rPr>
  </w:style>
  <w:style w:type="paragraph" w:styleId="Dokumentostruktra">
    <w:name w:val="Document Map"/>
    <w:basedOn w:val="prastasis"/>
    <w:link w:val="DokumentostruktraDiagrama"/>
    <w:uiPriority w:val="99"/>
    <w:semiHidden/>
    <w:unhideWhenUsed/>
    <w:rsid w:val="00163404"/>
    <w:pPr>
      <w:shd w:val="clear" w:color="auto" w:fill="000080"/>
    </w:pPr>
    <w:rPr>
      <w:rFonts w:ascii="Tahoma" w:hAnsi="Tahoma"/>
      <w:szCs w:val="20"/>
      <w:lang w:eastAsia="lt-LT"/>
    </w:rPr>
  </w:style>
  <w:style w:type="character" w:customStyle="1" w:styleId="DokumentumtrkpChar">
    <w:name w:val="Dokumentumtérkép Char"/>
    <w:uiPriority w:val="99"/>
    <w:semiHidden/>
    <w:rsid w:val="00163404"/>
    <w:rPr>
      <w:rFonts w:ascii="Tahoma" w:eastAsia="Times New Roman" w:hAnsi="Tahoma" w:cs="Tahoma"/>
      <w:sz w:val="16"/>
      <w:szCs w:val="16"/>
      <w:lang w:val="en-GB"/>
    </w:rPr>
  </w:style>
  <w:style w:type="character" w:customStyle="1" w:styleId="DokumentostruktraDiagrama">
    <w:name w:val="Dokumento struktūra Diagrama"/>
    <w:link w:val="Dokumentostruktra"/>
    <w:uiPriority w:val="99"/>
    <w:semiHidden/>
    <w:locked/>
    <w:rsid w:val="00163404"/>
    <w:rPr>
      <w:rFonts w:ascii="Tahoma" w:eastAsia="Times New Roman" w:hAnsi="Tahoma" w:cs="Tahoma"/>
      <w:sz w:val="20"/>
      <w:szCs w:val="20"/>
      <w:shd w:val="clear" w:color="auto" w:fill="000080"/>
      <w:lang w:val="en-GB" w:eastAsia="lt-LT"/>
    </w:rPr>
  </w:style>
  <w:style w:type="paragraph" w:styleId="Paprastasistekstas">
    <w:name w:val="Plain Text"/>
    <w:basedOn w:val="prastasis"/>
    <w:link w:val="PaprastasistekstasDiagrama"/>
    <w:uiPriority w:val="99"/>
    <w:semiHidden/>
    <w:unhideWhenUsed/>
    <w:rsid w:val="00163404"/>
    <w:rPr>
      <w:rFonts w:ascii="Courier New" w:hAnsi="Courier New"/>
      <w:szCs w:val="20"/>
      <w:lang w:val="de-DE" w:eastAsia="de-DE"/>
    </w:rPr>
  </w:style>
  <w:style w:type="character" w:customStyle="1" w:styleId="PaprastasistekstasDiagrama">
    <w:name w:val="Paprastasis tekstas Diagrama"/>
    <w:link w:val="Paprastasistekstas"/>
    <w:uiPriority w:val="99"/>
    <w:semiHidden/>
    <w:rsid w:val="00163404"/>
    <w:rPr>
      <w:rFonts w:ascii="Courier New" w:eastAsia="Times New Roman" w:hAnsi="Courier New" w:cs="Times New Roman"/>
      <w:sz w:val="20"/>
      <w:szCs w:val="20"/>
      <w:lang w:val="de-DE" w:eastAsia="de-DE"/>
    </w:rPr>
  </w:style>
  <w:style w:type="paragraph" w:styleId="Komentarotema">
    <w:name w:val="annotation subject"/>
    <w:basedOn w:val="Komentarotekstas"/>
    <w:next w:val="Komentarotekstas"/>
    <w:link w:val="KomentarotemaDiagrama"/>
    <w:uiPriority w:val="99"/>
    <w:semiHidden/>
    <w:unhideWhenUsed/>
    <w:rsid w:val="00163404"/>
    <w:rPr>
      <w:b/>
      <w:bCs/>
    </w:rPr>
  </w:style>
  <w:style w:type="character" w:customStyle="1" w:styleId="MegjegyzstrgyaChar">
    <w:name w:val="Megjegyzés tárgya Char"/>
    <w:uiPriority w:val="99"/>
    <w:semiHidden/>
    <w:rsid w:val="00163404"/>
    <w:rPr>
      <w:rFonts w:ascii="Verdana" w:eastAsia="Times New Roman" w:hAnsi="Verdana" w:cs="Times New Roman"/>
      <w:b/>
      <w:bCs/>
      <w:sz w:val="20"/>
      <w:szCs w:val="20"/>
      <w:lang w:val="en-GB"/>
    </w:rPr>
  </w:style>
  <w:style w:type="character" w:customStyle="1" w:styleId="KomentarotemaDiagrama">
    <w:name w:val="Komentaro tema Diagrama"/>
    <w:link w:val="Komentarotema"/>
    <w:uiPriority w:val="99"/>
    <w:semiHidden/>
    <w:locked/>
    <w:rsid w:val="00163404"/>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163404"/>
    <w:rPr>
      <w:rFonts w:ascii="Tahoma" w:hAnsi="Tahoma"/>
      <w:sz w:val="16"/>
      <w:szCs w:val="16"/>
      <w:lang w:eastAsia="lt-LT"/>
    </w:rPr>
  </w:style>
  <w:style w:type="character" w:customStyle="1" w:styleId="BuborkszvegChar">
    <w:name w:val="Buborékszöveg Char"/>
    <w:uiPriority w:val="99"/>
    <w:semiHidden/>
    <w:rsid w:val="00163404"/>
    <w:rPr>
      <w:rFonts w:ascii="Tahoma" w:eastAsia="Times New Roman" w:hAnsi="Tahoma" w:cs="Tahoma"/>
      <w:sz w:val="16"/>
      <w:szCs w:val="16"/>
      <w:lang w:val="en-GB"/>
    </w:rPr>
  </w:style>
  <w:style w:type="character" w:customStyle="1" w:styleId="DebesliotekstasDiagrama">
    <w:name w:val="Debesėlio tekstas Diagrama"/>
    <w:link w:val="Debesliotekstas"/>
    <w:uiPriority w:val="99"/>
    <w:semiHidden/>
    <w:locked/>
    <w:rsid w:val="00163404"/>
    <w:rPr>
      <w:rFonts w:ascii="Tahoma" w:eastAsia="Times New Roman" w:hAnsi="Tahoma" w:cs="Tahoma"/>
      <w:sz w:val="16"/>
      <w:szCs w:val="16"/>
      <w:lang w:val="en-GB" w:eastAsia="lt-LT"/>
    </w:rPr>
  </w:style>
  <w:style w:type="paragraph" w:styleId="Betarp">
    <w:name w:val="No Spacing"/>
    <w:uiPriority w:val="1"/>
    <w:qFormat/>
    <w:rsid w:val="00163404"/>
    <w:rPr>
      <w:sz w:val="22"/>
      <w:szCs w:val="22"/>
      <w:lang w:val="hu-HU" w:eastAsia="en-US"/>
    </w:rPr>
  </w:style>
  <w:style w:type="paragraph" w:styleId="Pataisymai">
    <w:name w:val="Revision"/>
    <w:uiPriority w:val="99"/>
    <w:semiHidden/>
    <w:rsid w:val="00163404"/>
    <w:rPr>
      <w:rFonts w:ascii="Verdana" w:eastAsia="Times New Roman" w:hAnsi="Verdana"/>
      <w:szCs w:val="24"/>
      <w:lang w:val="en-GB" w:eastAsia="en-US"/>
    </w:rPr>
  </w:style>
  <w:style w:type="paragraph" w:styleId="Sraopastraipa">
    <w:name w:val="List Paragraph"/>
    <w:basedOn w:val="prastasis"/>
    <w:uiPriority w:val="34"/>
    <w:qFormat/>
    <w:rsid w:val="00163404"/>
    <w:pPr>
      <w:ind w:left="708"/>
    </w:pPr>
    <w:rPr>
      <w:rFonts w:ascii="Calibri" w:eastAsia="Calibri" w:hAnsi="Calibri"/>
      <w:sz w:val="22"/>
      <w:szCs w:val="22"/>
    </w:rPr>
  </w:style>
  <w:style w:type="paragraph" w:customStyle="1" w:styleId="PI-1EMEASMCA">
    <w:name w:val="PI-1 EMEA_SMCA"/>
    <w:basedOn w:val="Antrat2"/>
    <w:autoRedefine/>
    <w:rsid w:val="00163404"/>
    <w:pPr>
      <w:tabs>
        <w:tab w:val="left" w:pos="567"/>
      </w:tabs>
      <w:spacing w:before="0" w:after="0"/>
      <w:ind w:left="567" w:hanging="567"/>
    </w:pPr>
    <w:rPr>
      <w:rFonts w:ascii="Times New Roman" w:hAnsi="Times New Roman"/>
      <w:bCs w:val="0"/>
      <w:i w:val="0"/>
      <w:iCs w:val="0"/>
      <w:sz w:val="22"/>
      <w:szCs w:val="22"/>
    </w:rPr>
  </w:style>
  <w:style w:type="character" w:customStyle="1" w:styleId="PI-1labEMEASMCAChar">
    <w:name w:val="PI-1_lab EMEA_SMCA Char"/>
    <w:link w:val="PI-1labEMEASMCA"/>
    <w:uiPriority w:val="99"/>
    <w:locked/>
    <w:rsid w:val="00163404"/>
    <w:rPr>
      <w:rFonts w:ascii="Times New Roman" w:eastAsia="Times New Roman" w:hAnsi="Times New Roman" w:cs="Times New Roman"/>
      <w:b/>
      <w:noProof/>
      <w:lang w:eastAsia="x-none"/>
    </w:rPr>
  </w:style>
  <w:style w:type="paragraph" w:customStyle="1" w:styleId="PI-1labEMEASMCA">
    <w:name w:val="PI-1_lab EMEA_SMCA"/>
    <w:basedOn w:val="prastasis"/>
    <w:link w:val="PI-1labEMEASMCAChar"/>
    <w:autoRedefine/>
    <w:uiPriority w:val="99"/>
    <w:rsid w:val="00163404"/>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b/>
      <w:noProof/>
      <w:szCs w:val="20"/>
      <w:lang w:val="x-none" w:eastAsia="x-none"/>
    </w:rPr>
  </w:style>
  <w:style w:type="character" w:customStyle="1" w:styleId="BTEMEASMCAChar">
    <w:name w:val="BT EMEA_SMCA Char"/>
    <w:link w:val="BTEMEASMCA"/>
    <w:locked/>
    <w:rsid w:val="00163404"/>
    <w:rPr>
      <w:rFonts w:ascii="Times New Roman" w:eastAsia="Times New Roman" w:hAnsi="Times New Roman" w:cs="Times New Roman"/>
      <w:noProof/>
      <w:snapToGrid w:val="0"/>
      <w:lang w:eastAsia="x-none"/>
    </w:rPr>
  </w:style>
  <w:style w:type="paragraph" w:customStyle="1" w:styleId="BTEMEASMCA">
    <w:name w:val="BT EMEA_SMCA"/>
    <w:basedOn w:val="prastasis"/>
    <w:link w:val="BTEMEASMCAChar"/>
    <w:autoRedefine/>
    <w:rsid w:val="00163404"/>
    <w:pPr>
      <w:snapToGrid w:val="0"/>
    </w:pPr>
    <w:rPr>
      <w:rFonts w:ascii="Times New Roman" w:hAnsi="Times New Roman"/>
      <w:noProof/>
      <w:snapToGrid w:val="0"/>
      <w:szCs w:val="20"/>
      <w:lang w:val="x-none" w:eastAsia="x-none"/>
    </w:rPr>
  </w:style>
  <w:style w:type="character" w:customStyle="1" w:styleId="TTEMEASMCAChar">
    <w:name w:val="TT EMEA_SMCA Char"/>
    <w:link w:val="TTEMEASMCA"/>
    <w:locked/>
    <w:rsid w:val="00303CDF"/>
    <w:rPr>
      <w:rFonts w:ascii="Times New Roman" w:eastAsia="Times New Roman" w:hAnsi="Times New Roman"/>
      <w:b/>
      <w:caps/>
      <w:sz w:val="22"/>
      <w:szCs w:val="22"/>
      <w:lang w:eastAsia="x-none"/>
    </w:rPr>
  </w:style>
  <w:style w:type="paragraph" w:customStyle="1" w:styleId="TTEMEASMCA">
    <w:name w:val="TT EMEA_SMCA"/>
    <w:basedOn w:val="Antrat1"/>
    <w:link w:val="TTEMEASMCAChar"/>
    <w:autoRedefine/>
    <w:rsid w:val="00303CDF"/>
    <w:pPr>
      <w:keepNext w:val="0"/>
      <w:tabs>
        <w:tab w:val="left" w:pos="567"/>
      </w:tabs>
      <w:spacing w:before="0" w:after="0"/>
      <w:ind w:left="567" w:hanging="567"/>
      <w:jc w:val="center"/>
    </w:pPr>
    <w:rPr>
      <w:rFonts w:ascii="Times New Roman" w:hAnsi="Times New Roman"/>
      <w:bCs w:val="0"/>
      <w:caps/>
      <w:kern w:val="0"/>
      <w:sz w:val="22"/>
      <w:szCs w:val="22"/>
      <w:lang w:val="lt-LT"/>
    </w:rPr>
  </w:style>
  <w:style w:type="paragraph" w:customStyle="1" w:styleId="BT-EMEASMCA">
    <w:name w:val="BT- EMEA_SMCA"/>
    <w:basedOn w:val="BTEMEASMCA"/>
    <w:autoRedefine/>
    <w:rsid w:val="00163404"/>
    <w:pPr>
      <w:numPr>
        <w:numId w:val="1"/>
      </w:numPr>
      <w:tabs>
        <w:tab w:val="num" w:pos="360"/>
      </w:tabs>
      <w:ind w:left="0" w:firstLine="0"/>
    </w:pPr>
  </w:style>
  <w:style w:type="paragraph" w:customStyle="1" w:styleId="PI-3EMEASMCA">
    <w:name w:val="PI-3 EMEA_SMCA"/>
    <w:basedOn w:val="prastasis"/>
    <w:autoRedefine/>
    <w:rsid w:val="00163404"/>
    <w:pPr>
      <w:spacing w:line="220" w:lineRule="exact"/>
    </w:pPr>
    <w:rPr>
      <w:b/>
      <w:bCs/>
      <w:sz w:val="22"/>
      <w:szCs w:val="22"/>
    </w:rPr>
  </w:style>
  <w:style w:type="paragraph" w:customStyle="1" w:styleId="BTbEMEASMCA">
    <w:name w:val="BT(b) EMEA_SMCA"/>
    <w:basedOn w:val="BTEMEASMCA"/>
    <w:autoRedefine/>
    <w:rsid w:val="00163404"/>
    <w:rPr>
      <w:b/>
    </w:rPr>
  </w:style>
  <w:style w:type="character" w:customStyle="1" w:styleId="BTgEMEASMCAChar">
    <w:name w:val="BT(g) EMEA_SMCA Char"/>
    <w:link w:val="BTgEMEASMCA"/>
    <w:uiPriority w:val="99"/>
    <w:locked/>
    <w:rsid w:val="00163404"/>
    <w:rPr>
      <w:rFonts w:ascii="Times New Roman" w:eastAsia="Times New Roman" w:hAnsi="Times New Roman" w:cs="Times New Roman"/>
      <w:i/>
      <w:color w:val="008000"/>
      <w:lang w:eastAsia="x-none"/>
    </w:rPr>
  </w:style>
  <w:style w:type="paragraph" w:customStyle="1" w:styleId="BTgEMEASMCA">
    <w:name w:val="BT(g) EMEA_SMCA"/>
    <w:basedOn w:val="BTEMEASMCA"/>
    <w:link w:val="BTgEMEASMCAChar"/>
    <w:autoRedefine/>
    <w:uiPriority w:val="99"/>
    <w:rsid w:val="00163404"/>
    <w:pPr>
      <w:snapToGrid/>
    </w:pPr>
    <w:rPr>
      <w:i/>
      <w:noProof w:val="0"/>
      <w:snapToGrid/>
      <w:color w:val="008000"/>
    </w:rPr>
  </w:style>
  <w:style w:type="character" w:customStyle="1" w:styleId="NoNumHead3Char">
    <w:name w:val="NoNum:Head3 Char"/>
    <w:link w:val="NoNumHead3"/>
    <w:locked/>
    <w:rsid w:val="00163404"/>
    <w:rPr>
      <w:rFonts w:ascii="Arial" w:eastAsia="Times New Roman" w:hAnsi="Arial" w:cs="Arial"/>
      <w:b/>
      <w:bCs/>
      <w:sz w:val="24"/>
      <w:szCs w:val="24"/>
      <w:lang w:val="en-GB" w:eastAsia="x-none"/>
    </w:rPr>
  </w:style>
  <w:style w:type="paragraph" w:customStyle="1" w:styleId="NoNumHead3">
    <w:name w:val="NoNum:Head3"/>
    <w:basedOn w:val="prastasis"/>
    <w:next w:val="prastasis"/>
    <w:link w:val="NoNumHead3Char"/>
    <w:rsid w:val="00163404"/>
    <w:pPr>
      <w:keepNext/>
      <w:spacing w:before="120" w:after="240"/>
      <w:outlineLvl w:val="0"/>
    </w:pPr>
    <w:rPr>
      <w:rFonts w:ascii="Arial" w:hAnsi="Arial"/>
      <w:b/>
      <w:bCs/>
      <w:sz w:val="24"/>
      <w:lang w:eastAsia="x-none"/>
    </w:rPr>
  </w:style>
  <w:style w:type="paragraph" w:customStyle="1" w:styleId="Default">
    <w:name w:val="Default"/>
    <w:rsid w:val="00163404"/>
    <w:pPr>
      <w:autoSpaceDE w:val="0"/>
      <w:autoSpaceDN w:val="0"/>
      <w:adjustRightInd w:val="0"/>
    </w:pPr>
    <w:rPr>
      <w:rFonts w:ascii="Times New Roman" w:eastAsia="Times New Roman" w:hAnsi="Times New Roman"/>
      <w:color w:val="000000"/>
      <w:sz w:val="24"/>
      <w:szCs w:val="24"/>
      <w:lang w:val="en-GB" w:eastAsia="en-GB"/>
    </w:rPr>
  </w:style>
  <w:style w:type="character" w:customStyle="1" w:styleId="Para0sZchn">
    <w:name w:val="Para:0:s Zchn"/>
    <w:link w:val="Para0s"/>
    <w:uiPriority w:val="99"/>
    <w:locked/>
    <w:rsid w:val="00163404"/>
    <w:rPr>
      <w:rFonts w:ascii="Times New Roman" w:eastAsia="Times New Roman" w:hAnsi="Times New Roman" w:cs="Times New Roman"/>
      <w:lang w:val="x-none" w:eastAsia="de-DE"/>
    </w:rPr>
  </w:style>
  <w:style w:type="paragraph" w:customStyle="1" w:styleId="Para0s">
    <w:name w:val="Para:0:s"/>
    <w:basedOn w:val="prastasis"/>
    <w:link w:val="Para0sZchn"/>
    <w:uiPriority w:val="99"/>
    <w:rsid w:val="00163404"/>
    <w:pPr>
      <w:spacing w:after="220"/>
    </w:pPr>
    <w:rPr>
      <w:rFonts w:ascii="Times New Roman" w:hAnsi="Times New Roman"/>
      <w:szCs w:val="20"/>
      <w:lang w:val="x-none" w:eastAsia="de-DE"/>
    </w:rPr>
  </w:style>
  <w:style w:type="paragraph" w:customStyle="1" w:styleId="Bullet0dKT">
    <w:name w:val="Bullet:0:d:KT"/>
    <w:basedOn w:val="prastasis"/>
    <w:uiPriority w:val="99"/>
    <w:rsid w:val="00163404"/>
    <w:pPr>
      <w:keepNext/>
      <w:keepLines/>
      <w:numPr>
        <w:numId w:val="2"/>
      </w:numPr>
      <w:spacing w:before="40" w:after="220"/>
    </w:pPr>
    <w:rPr>
      <w:rFonts w:ascii="Times New Roman" w:hAnsi="Times New Roman"/>
      <w:sz w:val="24"/>
      <w:lang w:val="en-US" w:eastAsia="de-DE"/>
    </w:rPr>
  </w:style>
  <w:style w:type="paragraph" w:customStyle="1" w:styleId="Bullet0s">
    <w:name w:val="Bullet:0:s"/>
    <w:basedOn w:val="prastasis"/>
    <w:uiPriority w:val="99"/>
    <w:rsid w:val="00163404"/>
    <w:pPr>
      <w:numPr>
        <w:numId w:val="3"/>
      </w:numPr>
      <w:spacing w:before="40" w:after="40"/>
    </w:pPr>
    <w:rPr>
      <w:rFonts w:ascii="Times New Roman" w:hAnsi="Times New Roman"/>
      <w:sz w:val="24"/>
      <w:szCs w:val="20"/>
      <w:lang w:val="en-US" w:eastAsia="de-DE"/>
    </w:rPr>
  </w:style>
  <w:style w:type="character" w:customStyle="1" w:styleId="NormalAgencyChar">
    <w:name w:val="Normal (Agency) Char"/>
    <w:link w:val="NormalAgency"/>
    <w:uiPriority w:val="99"/>
    <w:locked/>
    <w:rsid w:val="00163404"/>
    <w:rPr>
      <w:rFonts w:ascii="Verdana" w:eastAsia="Times New Roman" w:hAnsi="Verdana" w:cs="Verdana"/>
      <w:sz w:val="18"/>
      <w:szCs w:val="18"/>
      <w:lang w:val="en-GB" w:eastAsia="en-GB" w:bidi="ar-SA"/>
    </w:rPr>
  </w:style>
  <w:style w:type="paragraph" w:customStyle="1" w:styleId="NormalAgency">
    <w:name w:val="Normal (Agency)"/>
    <w:link w:val="NormalAgencyChar"/>
    <w:uiPriority w:val="99"/>
    <w:rsid w:val="00163404"/>
    <w:rPr>
      <w:rFonts w:ascii="Verdana" w:eastAsia="Times New Roman" w:hAnsi="Verdana" w:cs="Verdana"/>
      <w:sz w:val="18"/>
      <w:szCs w:val="18"/>
      <w:lang w:val="en-GB" w:eastAsia="en-GB"/>
    </w:rPr>
  </w:style>
  <w:style w:type="character" w:styleId="Komentaronuoroda">
    <w:name w:val="annotation reference"/>
    <w:uiPriority w:val="99"/>
    <w:semiHidden/>
    <w:unhideWhenUsed/>
    <w:rsid w:val="00163404"/>
    <w:rPr>
      <w:sz w:val="16"/>
      <w:szCs w:val="16"/>
    </w:rPr>
  </w:style>
  <w:style w:type="paragraph" w:styleId="Puslapioinaostekstas">
    <w:name w:val="footnote text"/>
    <w:basedOn w:val="prastasis"/>
    <w:link w:val="PuslapioinaostekstasDiagrama"/>
    <w:unhideWhenUsed/>
    <w:rsid w:val="0090352C"/>
    <w:rPr>
      <w:szCs w:val="20"/>
    </w:rPr>
  </w:style>
  <w:style w:type="character" w:customStyle="1" w:styleId="PuslapioinaostekstasDiagrama">
    <w:name w:val="Puslapio išnašos tekstas Diagrama"/>
    <w:link w:val="Puslapioinaostekstas"/>
    <w:rsid w:val="0090352C"/>
    <w:rPr>
      <w:rFonts w:ascii="Verdana" w:eastAsia="Times New Roman" w:hAnsi="Verdana"/>
      <w:lang w:val="en-GB"/>
    </w:rPr>
  </w:style>
  <w:style w:type="character" w:styleId="Puslapioinaosnuoroda">
    <w:name w:val="footnote reference"/>
    <w:unhideWhenUsed/>
    <w:rsid w:val="0090352C"/>
    <w:rPr>
      <w:rFonts w:ascii="Verdana" w:hAnsi="Verdana" w:hint="default"/>
      <w:vertAlign w:val="superscript"/>
    </w:rPr>
  </w:style>
  <w:style w:type="paragraph" w:customStyle="1" w:styleId="Table100">
    <w:name w:val="Table10:0"/>
    <w:basedOn w:val="prastasis"/>
    <w:rsid w:val="007B1137"/>
    <w:pPr>
      <w:keepNext/>
      <w:snapToGrid w:val="0"/>
      <w:spacing w:before="60" w:after="60"/>
    </w:pPr>
    <w:rPr>
      <w:rFonts w:ascii="Times New Roman" w:hAnsi="Times New Roman"/>
      <w:szCs w:val="20"/>
      <w:lang w:val="en-US" w:eastAsia="lt-LT"/>
    </w:rPr>
  </w:style>
  <w:style w:type="paragraph" w:customStyle="1" w:styleId="SPCNormal">
    <w:name w:val="SPC Normal"/>
    <w:basedOn w:val="prastasis"/>
    <w:rsid w:val="008C09D7"/>
    <w:pPr>
      <w:tabs>
        <w:tab w:val="left" w:pos="562"/>
      </w:tabs>
    </w:pPr>
    <w:rPr>
      <w:rFonts w:ascii="Times New Roman" w:hAnsi="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vkt.lt/index.php?1399030386"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apris.vvkt.lt/vvkt-web/public/nrvSpecialist" TargetMode="External"/><Relationship Id="rId17" Type="http://schemas.openxmlformats.org/officeDocument/2006/relationships/hyperlink" Target="mailto:NepageidaujamaR@vvkt.lt" TargetMode="External"/><Relationship Id="rId2" Type="http://schemas.openxmlformats.org/officeDocument/2006/relationships/customXml" Target="../customXml/item2.xml"/><Relationship Id="rId16" Type="http://schemas.openxmlformats.org/officeDocument/2006/relationships/hyperlink" Target="https://www.vvkt.lt/index.php?400428648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apris.vvkt.lt/vvkt-web/public/nr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00084F70368A43ACFF256674715ABA" ma:contentTypeVersion="11" ma:contentTypeDescription="Create a new document." ma:contentTypeScope="" ma:versionID="0787fe9bdd1ffbb48ea45b564b4e807a">
  <xsd:schema xmlns:xsd="http://www.w3.org/2001/XMLSchema" xmlns:xs="http://www.w3.org/2001/XMLSchema" xmlns:p="http://schemas.microsoft.com/office/2006/metadata/properties" xmlns:ns3="3502d38c-dfe1-41f5-820a-3a1de1c4a1f2" xmlns:ns4="f8dc07bf-426c-4a93-b29d-776c15d1545f" targetNamespace="http://schemas.microsoft.com/office/2006/metadata/properties" ma:root="true" ma:fieldsID="3a85b051f0f0cc3c623f7d9f2426d11b" ns3:_="" ns4:_="">
    <xsd:import namespace="3502d38c-dfe1-41f5-820a-3a1de1c4a1f2"/>
    <xsd:import namespace="f8dc07bf-426c-4a93-b29d-776c15d154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2d38c-dfe1-41f5-820a-3a1de1c4a1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dc07bf-426c-4a93-b29d-776c15d154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2BC3D-0CA5-47E2-AB97-9FC577E84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02d38c-dfe1-41f5-820a-3a1de1c4a1f2"/>
    <ds:schemaRef ds:uri="f8dc07bf-426c-4a93-b29d-776c15d154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A5DE9C-2F26-4B9B-8EF3-9391508DC3E1}">
  <ds:schemaRefs>
    <ds:schemaRef ds:uri="http://schemas.microsoft.com/office/infopath/2007/PartnerControls"/>
    <ds:schemaRef ds:uri="http://purl.org/dc/elements/1.1/"/>
    <ds:schemaRef ds:uri="3502d38c-dfe1-41f5-820a-3a1de1c4a1f2"/>
    <ds:schemaRef ds:uri="http://www.w3.org/XML/1998/namespace"/>
    <ds:schemaRef ds:uri="http://schemas.microsoft.com/office/2006/documentManagement/types"/>
    <ds:schemaRef ds:uri="http://purl.org/dc/dcmitype/"/>
    <ds:schemaRef ds:uri="http://purl.org/dc/terms/"/>
    <ds:schemaRef ds:uri="http://schemas.openxmlformats.org/package/2006/metadata/core-properties"/>
    <ds:schemaRef ds:uri="f8dc07bf-426c-4a93-b29d-776c15d1545f"/>
    <ds:schemaRef ds:uri="http://schemas.microsoft.com/office/2006/metadata/properties"/>
  </ds:schemaRefs>
</ds:datastoreItem>
</file>

<file path=customXml/itemProps3.xml><?xml version="1.0" encoding="utf-8"?>
<ds:datastoreItem xmlns:ds="http://schemas.openxmlformats.org/officeDocument/2006/customXml" ds:itemID="{6FC07A4D-843A-4A31-89C2-C74CFBA4D4B3}">
  <ds:schemaRefs>
    <ds:schemaRef ds:uri="http://schemas.microsoft.com/sharepoint/v3/contenttype/forms"/>
  </ds:schemaRefs>
</ds:datastoreItem>
</file>

<file path=customXml/itemProps4.xml><?xml version="1.0" encoding="utf-8"?>
<ds:datastoreItem xmlns:ds="http://schemas.openxmlformats.org/officeDocument/2006/customXml" ds:itemID="{7C0B6C18-7F71-4AC5-86AB-9022EE67D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56233</Words>
  <Characters>32053</Characters>
  <Application>Microsoft Office Word</Application>
  <DocSecurity>4</DocSecurity>
  <Lines>267</Lines>
  <Paragraphs>176</Paragraphs>
  <ScaleCrop>false</ScaleCrop>
  <HeadingPairs>
    <vt:vector size="6" baseType="variant">
      <vt:variant>
        <vt:lpstr>Pavadinimas</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Richter Gedeon Nyrt.</Company>
  <LinksUpToDate>false</LinksUpToDate>
  <CharactersWithSpaces>88110</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1245197</vt:i4>
      </vt:variant>
      <vt:variant>
        <vt:i4>6</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Lotz K</dc:creator>
  <cp:keywords/>
  <cp:lastModifiedBy>Albina Burkauskaitė</cp:lastModifiedBy>
  <cp:revision>2</cp:revision>
  <dcterms:created xsi:type="dcterms:W3CDTF">2022-08-31T10:56:00Z</dcterms:created>
  <dcterms:modified xsi:type="dcterms:W3CDTF">2022-08-31T10:56:00Z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0x0101004C00084F70368A43ACFF256674715ABA</vt:lpwstr>
  </property>
</Properties>
</file>