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r w:rsidRPr="00F277CE">
        <w:rPr>
          <w:rFonts w:ascii="Times New Roman" w:eastAsia="Times New Roman" w:hAnsi="Times New Roman" w:cs="Times New Roman"/>
          <w:b/>
          <w:kern w:val="28"/>
          <w:lang w:val="lt-LT" w:eastAsia="lt-LT"/>
        </w:rPr>
        <w:t>I PRIEDAS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r w:rsidRPr="00F277CE">
        <w:rPr>
          <w:rFonts w:ascii="Times New Roman" w:eastAsia="Times New Roman" w:hAnsi="Times New Roman" w:cs="Times New Roman"/>
          <w:b/>
          <w:kern w:val="28"/>
          <w:lang w:val="lt-LT" w:eastAsia="lt-LT"/>
        </w:rPr>
        <w:t>PREPARATO CHARAKTERISTIKŲ SANTRAUKA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br w:type="page"/>
      </w:r>
      <w:r w:rsidRPr="00F277CE">
        <w:rPr>
          <w:rFonts w:ascii="Times New Roman" w:eastAsia="Times New Roman" w:hAnsi="Times New Roman" w:cs="Times New Roman"/>
          <w:b/>
          <w:lang w:val="lt-LT" w:eastAsia="lt-LT"/>
        </w:rPr>
        <w:lastRenderedPageBreak/>
        <w:t>1.</w:t>
      </w:r>
      <w:r w:rsidRPr="00F277CE">
        <w:rPr>
          <w:rFonts w:ascii="Times New Roman" w:eastAsia="Times New Roman" w:hAnsi="Times New Roman" w:cs="Times New Roman"/>
          <w:b/>
          <w:lang w:val="lt-LT" w:eastAsia="lt-LT"/>
        </w:rPr>
        <w:tab/>
        <w:t>VAISTINIO PREPARATO PAVADINIMAS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Femoden 75/30 mikrogramų dengtos tabletės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2.</w:t>
      </w:r>
      <w:r w:rsidRPr="00F277CE">
        <w:rPr>
          <w:rFonts w:ascii="Times New Roman" w:eastAsia="Times New Roman" w:hAnsi="Times New Roman" w:cs="Times New Roman"/>
          <w:b/>
          <w:lang w:val="lt-LT" w:eastAsia="lt-LT"/>
        </w:rPr>
        <w:tab/>
        <w:t>KOKYBINĖ IR KIEKYBINĖ SUDĖTIS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Vienoje tabletėje yra 75 mikrogramai gestodeno ir 30 mikrogramų etinilestradiolio.</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u w:val="single"/>
          <w:lang w:val="lt-LT"/>
        </w:rPr>
        <w:t>Pagalbinės medžiagos, kurių poveikis žinomas</w:t>
      </w:r>
      <w:r w:rsidRPr="00F277CE">
        <w:rPr>
          <w:rFonts w:ascii="Times New Roman" w:eastAsia="Times New Roman" w:hAnsi="Times New Roman" w:cs="Times New Roman"/>
          <w:lang w:val="lt-LT"/>
        </w:rPr>
        <w:t>: vienoje tabletėje yra 37,43 mg laktozės monohidrato ir 19,66 mg sacharozės.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Visos pagalbinės medžiagos išvardytos 6.1 skyriuje.</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3.</w:t>
      </w:r>
      <w:r w:rsidRPr="00F277CE">
        <w:rPr>
          <w:rFonts w:ascii="Times New Roman" w:eastAsia="Times New Roman" w:hAnsi="Times New Roman" w:cs="Times New Roman"/>
          <w:b/>
          <w:lang w:val="lt-LT" w:eastAsia="lt-LT"/>
        </w:rPr>
        <w:tab/>
      </w:r>
      <w:r w:rsidRPr="00F277CE">
        <w:rPr>
          <w:rFonts w:ascii="Times New Roman" w:eastAsia="Times New Roman" w:hAnsi="Times New Roman" w:cs="Times New Roman"/>
          <w:b/>
          <w:caps/>
          <w:lang w:val="lt-LT" w:eastAsia="lt-LT"/>
        </w:rPr>
        <w:t xml:space="preserve">farmacinė </w:t>
      </w:r>
      <w:r w:rsidRPr="00F277CE">
        <w:rPr>
          <w:rFonts w:ascii="Times New Roman" w:eastAsia="Times New Roman" w:hAnsi="Times New Roman" w:cs="Times New Roman"/>
          <w:b/>
          <w:lang w:val="lt-LT" w:eastAsia="lt-LT"/>
        </w:rPr>
        <w:t>FORMA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Dengta tabletė.</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Tabletės yra baltos, abipusiai išgaubtos, apvalios, 5 mm skersmens.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caps/>
          <w:lang w:val="lt-LT" w:eastAsia="lt-LT"/>
        </w:rPr>
        <w:t>4.</w:t>
      </w:r>
      <w:r w:rsidRPr="00F277CE">
        <w:rPr>
          <w:rFonts w:ascii="Times New Roman" w:eastAsia="Times New Roman" w:hAnsi="Times New Roman" w:cs="Times New Roman"/>
          <w:b/>
          <w:caps/>
          <w:lang w:val="lt-LT" w:eastAsia="lt-LT"/>
        </w:rPr>
        <w:tab/>
      </w:r>
      <w:r w:rsidRPr="00F277CE">
        <w:rPr>
          <w:rFonts w:ascii="Times New Roman" w:eastAsia="Times New Roman" w:hAnsi="Times New Roman" w:cs="Times New Roman"/>
          <w:b/>
          <w:lang w:val="lt-LT" w:eastAsia="lt-LT"/>
        </w:rPr>
        <w:t>KLINIKINĖ INFORMACIJA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4.1</w:t>
      </w:r>
      <w:r w:rsidRPr="00F277CE">
        <w:rPr>
          <w:rFonts w:ascii="Times New Roman" w:eastAsia="Times New Roman" w:hAnsi="Times New Roman" w:cs="Times New Roman"/>
          <w:b/>
          <w:lang w:val="lt-LT" w:eastAsia="lt-LT"/>
        </w:rPr>
        <w:tab/>
        <w:t>Terapinės indikacijos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Geriamajai kontracepcijai.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Priimant sprendimą skirti Femoden, reikia atsižvelgti į individualius esamus rizikos, ypač venų tromboembolijos (VTE), veiksnius, ir VTE riziką vartojant Femoden, palyginti su rizika, kuri kyla vartojant kitų sudėtinių geriamųjų kontraceptikų (SGK) (žr. 4.3 ir 4.4 skyrius).</w:t>
      </w:r>
    </w:p>
    <w:p w:rsidR="0084237C" w:rsidRPr="00F277CE" w:rsidRDefault="0084237C" w:rsidP="0084237C">
      <w:pPr>
        <w:spacing w:after="0" w:line="240" w:lineRule="auto"/>
        <w:rPr>
          <w:rFonts w:ascii="Times New Roman" w:eastAsia="Times New Roman" w:hAnsi="Times New Roman" w:cs="Times New Roman"/>
          <w:u w:val="single"/>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4.2</w:t>
      </w:r>
      <w:r w:rsidRPr="00F277CE">
        <w:rPr>
          <w:rFonts w:ascii="Times New Roman" w:eastAsia="Times New Roman" w:hAnsi="Times New Roman" w:cs="Times New Roman"/>
          <w:b/>
          <w:lang w:val="lt-LT" w:eastAsia="lt-LT"/>
        </w:rPr>
        <w:tab/>
        <w:t>Dozavimas ir vartojimo metodas</w:t>
      </w: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Dozavimas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Sudėtinius geriamuosius kontraceptikus (SGK) vartojant tinkamai, pastojimų dažnis yra maždaug 1 </w:t>
      </w:r>
      <w:r w:rsidRPr="00F277CE">
        <w:rPr>
          <w:rFonts w:ascii="Times New Roman" w:eastAsia="Times New Roman" w:hAnsi="Times New Roman" w:cs="Times New Roman"/>
          <w:lang w:val="lt-LT" w:eastAsia="lt-LT"/>
        </w:rPr>
        <w:sym w:font="Symbol" w:char="F025"/>
      </w:r>
      <w:r w:rsidRPr="00F277CE">
        <w:rPr>
          <w:rFonts w:ascii="Times New Roman" w:eastAsia="Times New Roman" w:hAnsi="Times New Roman" w:cs="Times New Roman"/>
          <w:lang w:val="lt-LT" w:eastAsia="lt-LT"/>
        </w:rPr>
        <w:t xml:space="preserve"> per metus. Jis gali padidėti, jei tabletės praleidžiamos arba vartojamos netinkamai.</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 xml:space="preserve"> </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Tabletes reikia vartoti kasdien maždaug tuo pačiu laiku ant pakuotės nurodyta tvarka. Jei reikia, vaist</w:t>
      </w:r>
      <w:r w:rsidR="00F834C2">
        <w:rPr>
          <w:rFonts w:ascii="Times New Roman" w:eastAsia="Times New Roman" w:hAnsi="Times New Roman" w:cs="Times New Roman"/>
          <w:lang w:val="lt-LT"/>
        </w:rPr>
        <w:t>inį preparatą</w:t>
      </w:r>
      <w:r w:rsidRPr="00F277CE">
        <w:rPr>
          <w:rFonts w:ascii="Times New Roman" w:eastAsia="Times New Roman" w:hAnsi="Times New Roman" w:cs="Times New Roman"/>
          <w:lang w:val="lt-LT"/>
        </w:rPr>
        <w:t xml:space="preserve"> galima užgerti trupučiu skysčio. Reikia vartoti po vieną tabletę 21 dieną iš eilės. Nauja pakuotė pradedama po 7 dienų pertraukos, per kurią paprastai kraujuojama. Kraujavimas dažniausiai prasideda antrą–trečią dieną po paskutinės tabletės ir gali nesibaigti, kol nepradedama nauja pakuotė.</w:t>
      </w:r>
    </w:p>
    <w:p w:rsidR="0084237C" w:rsidRPr="00F277CE" w:rsidRDefault="0084237C" w:rsidP="0084237C">
      <w:pPr>
        <w:tabs>
          <w:tab w:val="left" w:pos="567"/>
        </w:tabs>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Hormoninių kontraceptikų iki tol (pastarąjį mėnesį) nevartota</w:t>
      </w:r>
    </w:p>
    <w:p w:rsidR="0084237C" w:rsidRPr="00F277CE" w:rsidRDefault="0084237C" w:rsidP="0084237C">
      <w:pPr>
        <w:tabs>
          <w:tab w:val="num" w:pos="567"/>
        </w:tabs>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Tabletes reikia pradėti vartoti pirmą natūralaus ciklo mėnesinių dieną (t. y. pirmą kraujavimo dieną). Galima pradėti ir antrą–penktą dieną, bet pirmąsias 7 tablečių vartojimo dienas patariama papildomai taikyti barjerinius kontracepcijos metodus.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Keičiant kitą sudėtinį hormoninį kontraceptiką (SGK, makšties žiedą ar transderminį pleistrą)</w:t>
      </w:r>
    </w:p>
    <w:p w:rsidR="0084237C" w:rsidRPr="00F277CE" w:rsidRDefault="0084237C" w:rsidP="0084237C">
      <w:pPr>
        <w:tabs>
          <w:tab w:val="num" w:pos="567"/>
        </w:tabs>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Femoden geriausia pradėti vartoti pirmąją dieną po paskutinės veikliosios (paskutinės tabletės, turinčios veikliųjų medžiagų) iki tol vartotų SGK ir ne vėliau kaip kitą dieną po įprastinės tablečių vartojimo </w:t>
      </w:r>
      <w:r w:rsidRPr="00F277CE">
        <w:rPr>
          <w:rFonts w:ascii="Times New Roman" w:eastAsia="Times New Roman" w:hAnsi="Times New Roman" w:cs="Times New Roman"/>
          <w:lang w:val="lt-LT"/>
        </w:rPr>
        <w:lastRenderedPageBreak/>
        <w:t>pertraukos arba placebo tablečių vartojimo. Jeigu buvo naudojamas makšties žiedas ar transderminis pleistras, Femoden geriausia pradėti vartoti paskutinio ciklinės pakuotės žiedo arba pleistro šalinimo dieną, bet ne vėliau, kai turėtų būti kitas vartojimas.</w:t>
      </w:r>
    </w:p>
    <w:p w:rsidR="0084237C" w:rsidRPr="00F277CE" w:rsidRDefault="0084237C" w:rsidP="0084237C">
      <w:pPr>
        <w:tabs>
          <w:tab w:val="num" w:pos="567"/>
        </w:tabs>
        <w:spacing w:after="0" w:line="240" w:lineRule="auto"/>
        <w:rPr>
          <w:rFonts w:ascii="Times New Roman" w:eastAsia="Times New Roman" w:hAnsi="Times New Roman" w:cs="Times New Roman"/>
          <w:lang w:val="lt-LT"/>
        </w:rPr>
      </w:pPr>
    </w:p>
    <w:p w:rsidR="0084237C" w:rsidRPr="00F277CE" w:rsidRDefault="0084237C" w:rsidP="0084237C">
      <w:pPr>
        <w:numPr>
          <w:ilvl w:val="0"/>
          <w:numId w:val="1"/>
        </w:numPr>
        <w:tabs>
          <w:tab w:val="num" w:pos="567"/>
        </w:tabs>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Keičiant vien progestageno kontracepcijos metodą (minitablečių, injekcijų, implantų) arba progestageną turinčią vartojimo į gimdą sistemą (VGS)</w:t>
      </w:r>
    </w:p>
    <w:p w:rsidR="0084237C" w:rsidRPr="00F277CE" w:rsidRDefault="0084237C" w:rsidP="0084237C">
      <w:pPr>
        <w:tabs>
          <w:tab w:val="num" w:pos="567"/>
        </w:tabs>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Femoden galima pradėti vartoti bet kurią dieną vietoj minitablečių arba tą dieną, kai šalinamas implantas ar VGS, arba tą dieną, kai turėtų būti švirkščiama progestageno, tačiau visais šiais atvejais pirmąsias 7 tablečių vartojimo dienas patariama papildomai taikyti barjerinius kontracepcijos metodus.</w:t>
      </w:r>
    </w:p>
    <w:p w:rsidR="0084237C" w:rsidRPr="00F277CE" w:rsidRDefault="0084237C" w:rsidP="0084237C">
      <w:pPr>
        <w:tabs>
          <w:tab w:val="num" w:pos="567"/>
        </w:tabs>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Po nėštumo nutraukimo pirmąjį trimestrą</w:t>
      </w:r>
    </w:p>
    <w:p w:rsidR="0084237C" w:rsidRPr="00F277CE" w:rsidRDefault="0084237C" w:rsidP="0084237C">
      <w:pPr>
        <w:tabs>
          <w:tab w:val="num" w:pos="567"/>
        </w:tabs>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Femoden galima pradėti vartoti iškart. Tokiu atveju papildomų kontracepcijos priemonių nereikia.</w:t>
      </w:r>
    </w:p>
    <w:p w:rsidR="0084237C" w:rsidRPr="00F277CE" w:rsidRDefault="0084237C" w:rsidP="0084237C">
      <w:pPr>
        <w:tabs>
          <w:tab w:val="num" w:pos="567"/>
        </w:tabs>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Po gimdymo arba nėštumo nutraukimo antrąjį trimestrą</w:t>
      </w:r>
    </w:p>
    <w:p w:rsidR="0084237C" w:rsidRPr="00F277CE" w:rsidRDefault="0084237C" w:rsidP="0084237C">
      <w:pPr>
        <w:tabs>
          <w:tab w:val="num" w:pos="567"/>
        </w:tabs>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Patariama pradėti vartoti Femoden praėjus 21–28</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dienoms po gimdymo arba nėštumo nutraukimo antruoju trimestru. Jei pradedama vartoti vėliau, pirmąsias 7</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tablečių vartojimo dienas reikia papildomai taikyti barjerinius kontracepcijos metodus. Jei moteris jau turėjo lytinių santykių, prieš pradėdama vartoti SGK ji turi įsitikinti, ar nepastojo, arba palaukti pirmųjų mėnesinių.</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Rekomendacijos žindyvėms nurodytos 4.6 skyriuje.</w:t>
      </w:r>
    </w:p>
    <w:p w:rsidR="0084237C" w:rsidRPr="00F277CE" w:rsidRDefault="0084237C" w:rsidP="0084237C">
      <w:pPr>
        <w:tabs>
          <w:tab w:val="num" w:pos="567"/>
        </w:tabs>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Vartojimas, praleidus tabletę</w:t>
      </w:r>
    </w:p>
    <w:p w:rsidR="0084237C" w:rsidRPr="00F277CE" w:rsidRDefault="0084237C" w:rsidP="0084237C">
      <w:pPr>
        <w:tabs>
          <w:tab w:val="num" w:pos="567"/>
        </w:tabs>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Jei išgerti vaisto pavėluota </w:t>
      </w:r>
      <w:r w:rsidRPr="00F277CE">
        <w:rPr>
          <w:rFonts w:ascii="Times New Roman" w:eastAsia="Times New Roman" w:hAnsi="Times New Roman" w:cs="Times New Roman"/>
          <w:b/>
          <w:lang w:val="lt-LT"/>
        </w:rPr>
        <w:t>mažiau negu 12 valandų</w:t>
      </w:r>
      <w:r w:rsidRPr="00F277CE">
        <w:rPr>
          <w:rFonts w:ascii="Times New Roman" w:eastAsia="Times New Roman" w:hAnsi="Times New Roman" w:cs="Times New Roman"/>
          <w:lang w:val="lt-LT"/>
        </w:rPr>
        <w:t>, kontraceptinis poveikis nesusilpnėja. Reikia išgerti tabletę iškart prisiminus ir toliau vartoti vaist</w:t>
      </w:r>
      <w:r w:rsidR="00F834C2">
        <w:rPr>
          <w:rFonts w:ascii="Times New Roman" w:eastAsia="Times New Roman" w:hAnsi="Times New Roman" w:cs="Times New Roman"/>
          <w:lang w:val="lt-LT"/>
        </w:rPr>
        <w:t>inį preparatą</w:t>
      </w:r>
      <w:r w:rsidRPr="00F277CE">
        <w:rPr>
          <w:rFonts w:ascii="Times New Roman" w:eastAsia="Times New Roman" w:hAnsi="Times New Roman" w:cs="Times New Roman"/>
          <w:lang w:val="lt-LT"/>
        </w:rPr>
        <w:t xml:space="preserve"> įprastu laiku.</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Jei pavėluota </w:t>
      </w:r>
      <w:r w:rsidRPr="00F277CE">
        <w:rPr>
          <w:rFonts w:ascii="Times New Roman" w:eastAsia="Times New Roman" w:hAnsi="Times New Roman" w:cs="Times New Roman"/>
          <w:b/>
          <w:lang w:val="lt-LT"/>
        </w:rPr>
        <w:t>daugiau kaip 12 valandų</w:t>
      </w:r>
      <w:r w:rsidRPr="00F277CE">
        <w:rPr>
          <w:rFonts w:ascii="Times New Roman" w:eastAsia="Times New Roman" w:hAnsi="Times New Roman" w:cs="Times New Roman"/>
          <w:lang w:val="lt-LT"/>
        </w:rPr>
        <w:t>, kontraceptinis poveikis gali susilpnėti. Tokiu atveju reikia vadovautis dviem pagrindinėmis taisyklėmis: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1)</w:t>
      </w:r>
      <w:r w:rsidRPr="00F277CE">
        <w:rPr>
          <w:rFonts w:ascii="Times New Roman" w:eastAsia="Times New Roman" w:hAnsi="Times New Roman" w:cs="Times New Roman"/>
          <w:lang w:val="lt-LT"/>
        </w:rPr>
        <w:tab/>
        <w:t>niekada nenutraukti tablečių vartojimo ilgiau kaip 7 dienas;</w:t>
      </w: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2)</w:t>
      </w:r>
      <w:r w:rsidRPr="00F277CE">
        <w:rPr>
          <w:rFonts w:ascii="Times New Roman" w:eastAsia="Times New Roman" w:hAnsi="Times New Roman" w:cs="Times New Roman"/>
          <w:lang w:val="lt-LT"/>
        </w:rPr>
        <w:tab/>
        <w:t>kad pagumburio, posmegeninės liaukos ir kiaušidžių sistema būtų tinkamai slopinama, reikia be pertraukos vartoti tabletes 7 dienas.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Atsižvelgiant į tai, pateikiami tokie patarimai: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Pirmoji savaitė</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Praleistąją tabletę reikia išgerti iškart prisiminus, net jei vienu metu tektų gerti dvi tabletes. Toliau vartoti vaist</w:t>
      </w:r>
      <w:r w:rsidR="00F834C2">
        <w:rPr>
          <w:rFonts w:ascii="Times New Roman" w:eastAsia="Times New Roman" w:hAnsi="Times New Roman" w:cs="Times New Roman"/>
          <w:lang w:val="lt-LT"/>
        </w:rPr>
        <w:t>inį preparatą</w:t>
      </w:r>
      <w:r w:rsidRPr="00F277CE">
        <w:rPr>
          <w:rFonts w:ascii="Times New Roman" w:eastAsia="Times New Roman" w:hAnsi="Times New Roman" w:cs="Times New Roman"/>
          <w:lang w:val="lt-LT"/>
        </w:rPr>
        <w:t xml:space="preserve"> įprastu laiku. Be to, pirmąsias 7 dienas papildomai reikia taikyti barjerinius kontracepcijos metodus, pavyzdžiui, naudotis prezervatyvais. Jei pastarąsias 7 dienas moteris turėjo lytinių santykių, ji galėjo pastoti. Kuo daugiau tablečių praleista ir kuo mažiau laiko liko iki įprastinės vaist</w:t>
      </w:r>
      <w:r w:rsidR="00F834C2">
        <w:rPr>
          <w:rFonts w:ascii="Times New Roman" w:eastAsia="Times New Roman" w:hAnsi="Times New Roman" w:cs="Times New Roman"/>
          <w:lang w:val="lt-LT"/>
        </w:rPr>
        <w:t>inio preparato</w:t>
      </w:r>
      <w:r w:rsidRPr="00F277CE">
        <w:rPr>
          <w:rFonts w:ascii="Times New Roman" w:eastAsia="Times New Roman" w:hAnsi="Times New Roman" w:cs="Times New Roman"/>
          <w:lang w:val="lt-LT"/>
        </w:rPr>
        <w:t xml:space="preserve"> vartojimo pertraukos, tuo didesnė nėštumo tikimybė.</w:t>
      </w:r>
    </w:p>
    <w:p w:rsidR="0084237C" w:rsidRPr="00F277CE" w:rsidRDefault="0084237C" w:rsidP="0084237C">
      <w:pPr>
        <w:tabs>
          <w:tab w:val="num" w:pos="567"/>
        </w:tabs>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Antroji savaitė</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Praleistąją tabletę reikia išgerti iškart prisiminus, net jei vienu metu tektų gerti dvi tabletes. Toliau vartoti vaist</w:t>
      </w:r>
      <w:r w:rsidR="00F834C2">
        <w:rPr>
          <w:rFonts w:ascii="Times New Roman" w:eastAsia="Times New Roman" w:hAnsi="Times New Roman" w:cs="Times New Roman"/>
          <w:lang w:val="lt-LT"/>
        </w:rPr>
        <w:t>inį preparatą</w:t>
      </w:r>
      <w:r w:rsidRPr="00F277CE">
        <w:rPr>
          <w:rFonts w:ascii="Times New Roman" w:eastAsia="Times New Roman" w:hAnsi="Times New Roman" w:cs="Times New Roman"/>
          <w:lang w:val="lt-LT"/>
        </w:rPr>
        <w:t xml:space="preserve"> įprastu laiku. Jei 7 dienas iki pirmos praleistosios tabletės moteris vartojo vaist</w:t>
      </w:r>
      <w:r w:rsidR="00F834C2">
        <w:rPr>
          <w:rFonts w:ascii="Times New Roman" w:eastAsia="Times New Roman" w:hAnsi="Times New Roman" w:cs="Times New Roman"/>
          <w:lang w:val="lt-LT"/>
        </w:rPr>
        <w:t>inį preparatą</w:t>
      </w:r>
      <w:r w:rsidRPr="00F277CE">
        <w:rPr>
          <w:rFonts w:ascii="Times New Roman" w:eastAsia="Times New Roman" w:hAnsi="Times New Roman" w:cs="Times New Roman"/>
          <w:lang w:val="lt-LT"/>
        </w:rPr>
        <w:t xml:space="preserve"> tinkamai, jokių papildomų apsaugos nuo nėštumo priemonių nereikia. Jei ji praleido daugiau negu vieną tabletę, patartina 7 dienas imtis papildomų apsaugos nuo nėštumo priemonių.</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lastRenderedPageBreak/>
        <w:sym w:font="Symbol" w:char="F0B7"/>
      </w:r>
      <w:r w:rsidRPr="00F277CE">
        <w:rPr>
          <w:rFonts w:ascii="Times New Roman" w:eastAsia="Times New Roman" w:hAnsi="Times New Roman" w:cs="Times New Roman"/>
          <w:lang w:val="lt-LT"/>
        </w:rPr>
        <w:tab/>
        <w:t>Trečioji savaitė</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Sumažėjusio apsaugos nuo nėštumo patikimumo pavojus neišvengiamas dėl artėjančios 7 dienų tablečių vartojimo pertraukos. Tačiau tinkamai parinkus tablečių vartojimo schemą sumažėjusio kontraceptinio poveikio galima išvengti. Jei 7 dienas iki pirmosios praleistos tabletės moteris vaist</w:t>
      </w:r>
      <w:r w:rsidR="00F834C2">
        <w:rPr>
          <w:rFonts w:ascii="Times New Roman" w:eastAsia="Times New Roman" w:hAnsi="Times New Roman" w:cs="Times New Roman"/>
          <w:lang w:val="lt-LT"/>
        </w:rPr>
        <w:t>inį preparatą</w:t>
      </w:r>
      <w:r w:rsidRPr="00F277CE">
        <w:rPr>
          <w:rFonts w:ascii="Times New Roman" w:eastAsia="Times New Roman" w:hAnsi="Times New Roman" w:cs="Times New Roman"/>
          <w:lang w:val="lt-LT"/>
        </w:rPr>
        <w:t xml:space="preserve"> vartojo tinkamai, papildomų kontracepcijos priemonių nereikia, laikantis vieno iš toliau nurodytų patarimų. Priešingu atveju reikėtų vadovautis pirmuoju patarimu ir 7 dienas imtis papildomų apsaugos nuo nėštumo priemonių.</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1.</w:t>
      </w:r>
      <w:r w:rsidRPr="00F277CE">
        <w:rPr>
          <w:rFonts w:ascii="Times New Roman" w:eastAsia="Times New Roman" w:hAnsi="Times New Roman" w:cs="Times New Roman"/>
          <w:lang w:val="lt-LT"/>
        </w:rPr>
        <w:tab/>
        <w:t>Paskutinę praleistąją tabletę reikia išgerti iškart prisiminus, net jei vienu metu tektų gerti dvi tabletes. Toliau vartoti vaist</w:t>
      </w:r>
      <w:r w:rsidR="00F834C2">
        <w:rPr>
          <w:rFonts w:ascii="Times New Roman" w:eastAsia="Times New Roman" w:hAnsi="Times New Roman" w:cs="Times New Roman"/>
          <w:lang w:val="lt-LT"/>
        </w:rPr>
        <w:t>inį preparatą</w:t>
      </w:r>
      <w:r w:rsidRPr="00F277CE">
        <w:rPr>
          <w:rFonts w:ascii="Times New Roman" w:eastAsia="Times New Roman" w:hAnsi="Times New Roman" w:cs="Times New Roman"/>
          <w:lang w:val="lt-LT"/>
        </w:rPr>
        <w:t xml:space="preserve"> įprastu laiku. Naują pakuotę pradėti iškart baigus ankstesniąją, t. y. nereikia daryti vaist</w:t>
      </w:r>
      <w:r w:rsidR="00F834C2">
        <w:rPr>
          <w:rFonts w:ascii="Times New Roman" w:eastAsia="Times New Roman" w:hAnsi="Times New Roman" w:cs="Times New Roman"/>
          <w:lang w:val="lt-LT"/>
        </w:rPr>
        <w:t>inio preparato</w:t>
      </w:r>
      <w:r w:rsidRPr="00F277CE">
        <w:rPr>
          <w:rFonts w:ascii="Times New Roman" w:eastAsia="Times New Roman" w:hAnsi="Times New Roman" w:cs="Times New Roman"/>
          <w:lang w:val="lt-LT"/>
        </w:rPr>
        <w:t xml:space="preserve"> vartojimo pertraukos. Kol bus baigta naujoji pakuotė, kraujavimo greičiausiai nebus, tačiau tablečių vartojimo dienomis gali truputį pakraujuoti arba atsirasti išskyrų.</w:t>
      </w:r>
    </w:p>
    <w:p w:rsidR="0084237C" w:rsidRPr="00F277CE" w:rsidRDefault="0084237C" w:rsidP="0084237C">
      <w:pPr>
        <w:spacing w:after="0" w:line="240" w:lineRule="auto"/>
        <w:ind w:left="567" w:hanging="567"/>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2.</w:t>
      </w:r>
      <w:r w:rsidRPr="00F277CE">
        <w:rPr>
          <w:rFonts w:ascii="Times New Roman" w:eastAsia="Times New Roman" w:hAnsi="Times New Roman" w:cs="Times New Roman"/>
          <w:lang w:val="lt-LT"/>
        </w:rPr>
        <w:tab/>
        <w:t>Galima naujos pakuotės nepradėti, o daryti septynių dienų pertrauką, įskaitant ir praleistąsias dienas. Paskui vartoti vaist</w:t>
      </w:r>
      <w:r w:rsidR="00F834C2">
        <w:rPr>
          <w:rFonts w:ascii="Times New Roman" w:eastAsia="Times New Roman" w:hAnsi="Times New Roman" w:cs="Times New Roman"/>
          <w:lang w:val="lt-LT"/>
        </w:rPr>
        <w:t>inį preparatą</w:t>
      </w:r>
      <w:r w:rsidRPr="00F277CE">
        <w:rPr>
          <w:rFonts w:ascii="Times New Roman" w:eastAsia="Times New Roman" w:hAnsi="Times New Roman" w:cs="Times New Roman"/>
          <w:lang w:val="lt-LT"/>
        </w:rPr>
        <w:t xml:space="preserve"> įprastu būdu.</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 per pirmąją vaist</w:t>
      </w:r>
      <w:r w:rsidR="00F834C2">
        <w:rPr>
          <w:rFonts w:ascii="Times New Roman" w:eastAsia="Times New Roman" w:hAnsi="Times New Roman" w:cs="Times New Roman"/>
          <w:lang w:val="lt-LT"/>
        </w:rPr>
        <w:t>inio preparato</w:t>
      </w:r>
      <w:r w:rsidRPr="00F277CE">
        <w:rPr>
          <w:rFonts w:ascii="Times New Roman" w:eastAsia="Times New Roman" w:hAnsi="Times New Roman" w:cs="Times New Roman"/>
          <w:lang w:val="lt-LT"/>
        </w:rPr>
        <w:t xml:space="preserve"> vartojimo pertrauką po praleistųjų tablečių moteris nekraujuoja, reikia įtarti galimą nėštumą.</w:t>
      </w:r>
    </w:p>
    <w:p w:rsidR="0084237C" w:rsidRPr="00F277CE" w:rsidRDefault="0084237C" w:rsidP="0084237C">
      <w:pPr>
        <w:tabs>
          <w:tab w:val="num" w:pos="567"/>
        </w:tabs>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Patarimai pradėjus vemti ar viduriuoti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Labai sutrikus virškinamajam traktui vaist</w:t>
      </w:r>
      <w:r w:rsidR="00F834C2">
        <w:rPr>
          <w:rFonts w:ascii="Times New Roman" w:eastAsia="Times New Roman" w:hAnsi="Times New Roman" w:cs="Times New Roman"/>
          <w:lang w:val="lt-LT"/>
        </w:rPr>
        <w:t>inis preparatas</w:t>
      </w:r>
      <w:r w:rsidRPr="00F277CE">
        <w:rPr>
          <w:rFonts w:ascii="Times New Roman" w:eastAsia="Times New Roman" w:hAnsi="Times New Roman" w:cs="Times New Roman"/>
          <w:lang w:val="lt-LT"/>
        </w:rPr>
        <w:t xml:space="preserve"> gali ne visiškai absorbuotis; tokiu atveju reikia papildomų kontracepcijos priemonių.</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 išgėrus vaist</w:t>
      </w:r>
      <w:r w:rsidR="00F834C2">
        <w:rPr>
          <w:rFonts w:ascii="Times New Roman" w:eastAsia="Times New Roman" w:hAnsi="Times New Roman" w:cs="Times New Roman"/>
          <w:lang w:val="lt-LT"/>
        </w:rPr>
        <w:t>inio preparato</w:t>
      </w:r>
      <w:r w:rsidRPr="00F277CE">
        <w:rPr>
          <w:rFonts w:ascii="Times New Roman" w:eastAsia="Times New Roman" w:hAnsi="Times New Roman" w:cs="Times New Roman"/>
          <w:lang w:val="lt-LT"/>
        </w:rPr>
        <w:t xml:space="preserve"> per 3</w:t>
      </w:r>
      <w:r w:rsidRPr="00F277CE">
        <w:rPr>
          <w:rFonts w:ascii="Times New Roman" w:eastAsia="Times New Roman" w:hAnsi="Times New Roman" w:cs="Times New Roman"/>
          <w:lang w:val="lt-LT"/>
        </w:rPr>
        <w:noBreakHyphen/>
        <w:t>4 valandas pradedama vemti arba labai viduriuojama, patariama elgtis taip, kaip ir praleidus tabletę (žr. 4.2 skyrių). Jei moteris nenori keisti įprastinės vaist</w:t>
      </w:r>
      <w:r w:rsidR="00F834C2">
        <w:rPr>
          <w:rFonts w:ascii="Times New Roman" w:eastAsia="Times New Roman" w:hAnsi="Times New Roman" w:cs="Times New Roman"/>
          <w:lang w:val="lt-LT"/>
        </w:rPr>
        <w:t>inio preparato</w:t>
      </w:r>
      <w:r w:rsidRPr="00F277CE">
        <w:rPr>
          <w:rFonts w:ascii="Times New Roman" w:eastAsia="Times New Roman" w:hAnsi="Times New Roman" w:cs="Times New Roman"/>
          <w:lang w:val="lt-LT"/>
        </w:rPr>
        <w:t xml:space="preserve"> vartojimo schemos, papildomą tabletę ji turi imti iš naujos pakuotės.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Kaip atitolinti kraujavimą</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Norint atitolinti kraujavimą, baigus tabletes iš vienos pakuotės, nereikia daryti pertraukos, o pradėti naują pakuotę. Tarpą be kraujavimo galima ilginti tiek, kiek norima, kol baigsis naujosios pakuotės tabletės. Tuo laiku gali atsirasti kraujingų išskyrų arba pradėti kraujuoti. Toliau reikia reguliariai vartoti Femoden po įprastinės 7</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 xml:space="preserve">dienų pertraukos. </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Norint pakeisti kraujavimo pradžios dieną, reikia sutrumpinti vaist</w:t>
      </w:r>
      <w:r w:rsidR="00F834C2">
        <w:rPr>
          <w:rFonts w:ascii="Times New Roman" w:eastAsia="Times New Roman" w:hAnsi="Times New Roman" w:cs="Times New Roman"/>
          <w:lang w:val="lt-LT"/>
        </w:rPr>
        <w:t>inio preparato</w:t>
      </w:r>
      <w:r w:rsidRPr="00F277CE">
        <w:rPr>
          <w:rFonts w:ascii="Times New Roman" w:eastAsia="Times New Roman" w:hAnsi="Times New Roman" w:cs="Times New Roman"/>
          <w:lang w:val="lt-LT"/>
        </w:rPr>
        <w:t xml:space="preserve"> vartojimo pertrauką tiek dienų, kiek pageidaujama. Kuo trumpesnė pertrauka, tuo didesnė tikimybė, kad kraujavimo nebus, o kraujuoti pradės arba atsiras išskyrų vartojant naujos pakuotės tabletes (kaip ir atitolinant kraujavimą).</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i/>
          <w:lang w:val="lt-LT" w:eastAsia="lt-LT"/>
        </w:rPr>
      </w:pPr>
      <w:r w:rsidRPr="00F277CE">
        <w:rPr>
          <w:rFonts w:ascii="Times New Roman" w:eastAsia="Times New Roman" w:hAnsi="Times New Roman" w:cs="Times New Roman"/>
          <w:i/>
          <w:lang w:val="lt-LT" w:eastAsia="lt-LT"/>
        </w:rPr>
        <w:t>Vaikų populiacija</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Femoden skiriamas tik po menarchės.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i/>
          <w:lang w:val="lt-LT" w:eastAsia="lt-LT"/>
        </w:rPr>
      </w:pPr>
      <w:r w:rsidRPr="00F277CE">
        <w:rPr>
          <w:rFonts w:ascii="Times New Roman" w:eastAsia="Times New Roman" w:hAnsi="Times New Roman" w:cs="Times New Roman"/>
          <w:i/>
          <w:lang w:val="lt-LT" w:eastAsia="lt-LT"/>
        </w:rPr>
        <w:t>Senyvoms pacientėms</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Duomenys neaktualūs. Po menopauzės Femoden neskiriamas.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i/>
          <w:lang w:val="lt-LT" w:eastAsia="lt-LT"/>
        </w:rPr>
      </w:pPr>
      <w:r w:rsidRPr="00F277CE">
        <w:rPr>
          <w:rFonts w:ascii="Times New Roman" w:eastAsia="Times New Roman" w:hAnsi="Times New Roman" w:cs="Times New Roman"/>
          <w:i/>
          <w:lang w:val="lt-LT" w:eastAsia="lt-LT"/>
        </w:rPr>
        <w:t>Pacientėms, kurių kepenų funkcija sutrikusi</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Sunkiomis kepenų ligomis sergančioms moterims, Femoden vartoti negalima. Taip pat žr. 4.3 skyrių.</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i/>
          <w:lang w:val="lt-LT"/>
        </w:rPr>
      </w:pPr>
      <w:r w:rsidRPr="00F277CE">
        <w:rPr>
          <w:rFonts w:ascii="Times New Roman" w:eastAsia="Times New Roman" w:hAnsi="Times New Roman" w:cs="Times New Roman"/>
          <w:i/>
          <w:lang w:val="lt-LT"/>
        </w:rPr>
        <w:t>Pacientėms, kurių inkstų funkcija sutrikusi</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Pacientėms, kurių inkstų funkcija sutrikusi, Femoden nėra atskirai ištirtas. Turimi duomenys nerodo, kad šioje pacienčių grupėje reikėtų keisti gydymą.</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u w:val="single"/>
          <w:lang w:val="lt-LT" w:eastAsia="lt-LT"/>
        </w:rPr>
      </w:pPr>
      <w:r w:rsidRPr="00F277CE">
        <w:rPr>
          <w:rFonts w:ascii="Times New Roman" w:eastAsia="Times New Roman" w:hAnsi="Times New Roman" w:cs="Times New Roman"/>
          <w:u w:val="single"/>
          <w:lang w:val="lt-LT" w:eastAsia="lt-LT"/>
        </w:rPr>
        <w:t>Vartojimo metodas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Vartoti per burną.</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4.3</w:t>
      </w:r>
      <w:r w:rsidRPr="00F277CE">
        <w:rPr>
          <w:rFonts w:ascii="Times New Roman" w:eastAsia="Times New Roman" w:hAnsi="Times New Roman" w:cs="Times New Roman"/>
          <w:b/>
          <w:lang w:val="lt-LT" w:eastAsia="lt-LT"/>
        </w:rPr>
        <w:tab/>
        <w:t>Kontraindikacijos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Sudėtinių geriamųjų kontraceptikų (SGK) negalima vartoti esant toliau nurodytoms būklėms. Jei vartojant vaist</w:t>
      </w:r>
      <w:r w:rsidR="00F834C2">
        <w:rPr>
          <w:rFonts w:ascii="Times New Roman" w:eastAsia="Times New Roman" w:hAnsi="Times New Roman" w:cs="Times New Roman"/>
          <w:lang w:val="lt-LT"/>
        </w:rPr>
        <w:t>inį preparatą</w:t>
      </w:r>
      <w:r w:rsidRPr="00F277CE">
        <w:rPr>
          <w:rFonts w:ascii="Times New Roman" w:eastAsia="Times New Roman" w:hAnsi="Times New Roman" w:cs="Times New Roman"/>
          <w:lang w:val="lt-LT"/>
        </w:rPr>
        <w:t xml:space="preserve"> kurios nors ligos požymių atsiranda pirmą kartą, reikia iš karto liautis jį vartoti.</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numPr>
          <w:ilvl w:val="0"/>
          <w:numId w:val="14"/>
        </w:numPr>
        <w:spacing w:after="0" w:line="240" w:lineRule="auto"/>
        <w:ind w:left="357"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Venų tromboembolija (VTE) arba jos rizika</w:t>
      </w:r>
    </w:p>
    <w:p w:rsidR="0084237C" w:rsidRPr="00F277CE" w:rsidRDefault="0084237C" w:rsidP="0084237C">
      <w:pPr>
        <w:numPr>
          <w:ilvl w:val="1"/>
          <w:numId w:val="14"/>
        </w:numPr>
        <w:spacing w:after="0" w:line="240" w:lineRule="auto"/>
        <w:ind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Venų tromboembolija – esama VTE (gydoma antikoaguliantais) arba anksčiau buvusi VTE (pvz., giliųjų venų trombozė [GVT] arba plaučių embolija [PE]).</w:t>
      </w:r>
    </w:p>
    <w:p w:rsidR="0084237C" w:rsidRPr="00F277CE" w:rsidRDefault="0084237C" w:rsidP="0084237C">
      <w:pPr>
        <w:numPr>
          <w:ilvl w:val="1"/>
          <w:numId w:val="14"/>
        </w:numPr>
        <w:spacing w:after="0" w:line="240" w:lineRule="auto"/>
        <w:ind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Žinomas paveldimas arba įgytas polinkis į venų tromboemboliją, pvz., APC rezistentiškumas (įskaitant </w:t>
      </w:r>
      <w:r w:rsidRPr="00F277CE">
        <w:rPr>
          <w:rFonts w:ascii="Times New Roman" w:eastAsia="Times New Roman" w:hAnsi="Times New Roman" w:cs="Times New Roman"/>
          <w:i/>
          <w:iCs/>
          <w:lang w:val="lt-LT"/>
        </w:rPr>
        <w:t>Leideno</w:t>
      </w:r>
      <w:r>
        <w:rPr>
          <w:rFonts w:ascii="Times New Roman" w:eastAsia="Times New Roman" w:hAnsi="Times New Roman" w:cs="Times New Roman"/>
          <w:i/>
          <w:iCs/>
          <w:lang w:val="lt-LT"/>
        </w:rPr>
        <w:t> </w:t>
      </w:r>
      <w:r w:rsidRPr="00F277CE">
        <w:rPr>
          <w:rFonts w:ascii="Times New Roman" w:eastAsia="Times New Roman" w:hAnsi="Times New Roman" w:cs="Times New Roman"/>
          <w:i/>
          <w:iCs/>
          <w:lang w:val="lt-LT"/>
        </w:rPr>
        <w:t>V faktorių</w:t>
      </w:r>
      <w:r w:rsidRPr="00F277CE">
        <w:rPr>
          <w:rFonts w:ascii="Times New Roman" w:eastAsia="Times New Roman" w:hAnsi="Times New Roman" w:cs="Times New Roman"/>
          <w:lang w:val="lt-LT"/>
        </w:rPr>
        <w:t>), antitrombino III trūkumas, baltymo</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C trūkumas, baltymo</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S trūkumas.</w:t>
      </w:r>
    </w:p>
    <w:p w:rsidR="0084237C" w:rsidRPr="00F277CE" w:rsidRDefault="0084237C" w:rsidP="0084237C">
      <w:pPr>
        <w:numPr>
          <w:ilvl w:val="1"/>
          <w:numId w:val="14"/>
        </w:numPr>
        <w:spacing w:after="0" w:line="240" w:lineRule="auto"/>
        <w:ind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Didelė chirurginė operacija su ilgalaike imobilizacija (žr. 4.4 skyrių).</w:t>
      </w:r>
    </w:p>
    <w:p w:rsidR="0084237C" w:rsidRPr="00F277CE" w:rsidRDefault="0084237C" w:rsidP="0084237C">
      <w:pPr>
        <w:numPr>
          <w:ilvl w:val="1"/>
          <w:numId w:val="14"/>
        </w:numPr>
        <w:spacing w:after="0" w:line="240" w:lineRule="auto"/>
        <w:ind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Didelė venų tromboembolijos rizika dėl kelių esamų rizikos veiksnių (žr. 4.4 skyrių).</w:t>
      </w:r>
    </w:p>
    <w:p w:rsidR="0084237C" w:rsidRPr="00F277CE" w:rsidRDefault="0084237C" w:rsidP="0084237C">
      <w:pPr>
        <w:numPr>
          <w:ilvl w:val="0"/>
          <w:numId w:val="14"/>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Arterijų tromboembolija (ATE) arba jos rizika</w:t>
      </w:r>
    </w:p>
    <w:p w:rsidR="0084237C" w:rsidRPr="00F277CE" w:rsidRDefault="0084237C" w:rsidP="0084237C">
      <w:pPr>
        <w:numPr>
          <w:ilvl w:val="1"/>
          <w:numId w:val="14"/>
        </w:numPr>
        <w:spacing w:after="0" w:line="240" w:lineRule="auto"/>
        <w:ind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Arterijų tromboembolija – esama arterijų tromboembolija, anksčiau buvusi arterijų tromboembolija (pvz., miokardo infarktas) arba ją pranašaujanti būklė (pvz., krūtinės angina).</w:t>
      </w:r>
    </w:p>
    <w:p w:rsidR="0084237C" w:rsidRPr="00F277CE" w:rsidRDefault="0084237C" w:rsidP="0084237C">
      <w:pPr>
        <w:numPr>
          <w:ilvl w:val="1"/>
          <w:numId w:val="14"/>
        </w:numPr>
        <w:spacing w:after="0" w:line="240" w:lineRule="auto"/>
        <w:ind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Smegenų kraujotakos liga – esamas insultas, anksčiau patirtas insultas arba jį pranašaujanti būklė (pvz., praeinantysis smegenų išemijos priepuolis (PSIP)).</w:t>
      </w:r>
    </w:p>
    <w:p w:rsidR="0084237C" w:rsidRPr="00F277CE" w:rsidRDefault="0084237C" w:rsidP="0084237C">
      <w:pPr>
        <w:numPr>
          <w:ilvl w:val="1"/>
          <w:numId w:val="14"/>
        </w:numPr>
        <w:spacing w:after="0" w:line="240" w:lineRule="auto"/>
        <w:ind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Žinomas paveldimas arba įgytas polinkis į arterijų tromboemboliją, pvz., hiperhomocisteinemija ir antifosfolipidiniai antikūnai (antikardiolipino antikūnai, vilkligės antikoaguliantas).</w:t>
      </w:r>
    </w:p>
    <w:p w:rsidR="0084237C" w:rsidRPr="00F277CE" w:rsidRDefault="0084237C" w:rsidP="0084237C">
      <w:pPr>
        <w:numPr>
          <w:ilvl w:val="1"/>
          <w:numId w:val="14"/>
        </w:numPr>
        <w:spacing w:after="0" w:line="240" w:lineRule="auto"/>
        <w:ind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Buvusi migrena su židininiais neurologiniais simptomais.</w:t>
      </w:r>
    </w:p>
    <w:p w:rsidR="0084237C" w:rsidRPr="00F277CE" w:rsidRDefault="0084237C" w:rsidP="0084237C">
      <w:pPr>
        <w:numPr>
          <w:ilvl w:val="1"/>
          <w:numId w:val="14"/>
        </w:numPr>
        <w:spacing w:after="0" w:line="240" w:lineRule="auto"/>
        <w:ind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Didelė arterijų tromboembolijos rizika dėl kelių rizikos veiksnių (žr. 4.4 skyrių) arba dėl vieno esamo sunkaus rizikos veiksnio, pvz.:</w:t>
      </w:r>
    </w:p>
    <w:p w:rsidR="0084237C" w:rsidRPr="00F277CE" w:rsidRDefault="0084237C" w:rsidP="0084237C">
      <w:pPr>
        <w:numPr>
          <w:ilvl w:val="3"/>
          <w:numId w:val="15"/>
        </w:numPr>
        <w:spacing w:after="0" w:line="240" w:lineRule="auto"/>
        <w:ind w:hanging="1386"/>
        <w:rPr>
          <w:rFonts w:ascii="Times New Roman" w:eastAsia="Times New Roman" w:hAnsi="Times New Roman" w:cs="Times New Roman"/>
          <w:lang w:val="lt-LT"/>
        </w:rPr>
      </w:pPr>
      <w:r w:rsidRPr="00F277CE">
        <w:rPr>
          <w:rFonts w:ascii="Times New Roman" w:eastAsia="Times New Roman" w:hAnsi="Times New Roman" w:cs="Times New Roman"/>
          <w:lang w:val="lt-LT"/>
        </w:rPr>
        <w:t>cukrinio diabeto su kraujagyslių pažeidimo simptomais,</w:t>
      </w:r>
    </w:p>
    <w:p w:rsidR="0084237C" w:rsidRPr="00F277CE" w:rsidRDefault="0084237C" w:rsidP="0084237C">
      <w:pPr>
        <w:numPr>
          <w:ilvl w:val="3"/>
          <w:numId w:val="15"/>
        </w:numPr>
        <w:spacing w:after="0" w:line="240" w:lineRule="auto"/>
        <w:ind w:hanging="1386"/>
        <w:rPr>
          <w:rFonts w:ascii="Times New Roman" w:eastAsia="Times New Roman" w:hAnsi="Times New Roman" w:cs="Times New Roman"/>
          <w:lang w:val="lt-LT"/>
        </w:rPr>
      </w:pPr>
      <w:r w:rsidRPr="00F277CE">
        <w:rPr>
          <w:rFonts w:ascii="Times New Roman" w:eastAsia="Times New Roman" w:hAnsi="Times New Roman" w:cs="Times New Roman"/>
          <w:lang w:val="lt-LT"/>
        </w:rPr>
        <w:t>sunkios arterinės hipertenzijos,</w:t>
      </w:r>
    </w:p>
    <w:p w:rsidR="0084237C" w:rsidRPr="00F277CE" w:rsidRDefault="0084237C" w:rsidP="0084237C">
      <w:pPr>
        <w:numPr>
          <w:ilvl w:val="3"/>
          <w:numId w:val="15"/>
        </w:numPr>
        <w:spacing w:after="0" w:line="240" w:lineRule="auto"/>
        <w:ind w:hanging="1386"/>
        <w:rPr>
          <w:rFonts w:ascii="Times New Roman" w:eastAsia="Times New Roman" w:hAnsi="Times New Roman" w:cs="Times New Roman"/>
          <w:lang w:val="lt-LT"/>
        </w:rPr>
      </w:pPr>
      <w:r w:rsidRPr="00F277CE">
        <w:rPr>
          <w:rFonts w:ascii="Times New Roman" w:eastAsia="Times New Roman" w:hAnsi="Times New Roman" w:cs="Times New Roman"/>
          <w:lang w:val="lt-LT"/>
        </w:rPr>
        <w:t>sunkios dislipoproteinemijos.</w:t>
      </w: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Esama ar buvusi sunki kepenų liga, kol kepenų veiklos rodikliai nesunormalėję.</w:t>
      </w: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Esamas ar buvęs kepenų navikas (tiek gerybinis, tiek piktybinis).</w:t>
      </w: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Nustatytas arba įtariamas lytiniams steroidams jautrus piktybinis navikas (pvz., lyties organų arba krūtų)</w:t>
      </w:r>
      <w:r w:rsidRPr="00F277CE">
        <w:rPr>
          <w:rFonts w:ascii="Times New Roman" w:eastAsia="Times New Roman" w:hAnsi="Times New Roman" w:cs="Times New Roman"/>
          <w:vertAlign w:val="superscript"/>
          <w:lang w:val="lt-LT"/>
        </w:rPr>
        <w:t xml:space="preserve"> </w:t>
      </w:r>
      <w:r w:rsidRPr="00F277CE">
        <w:rPr>
          <w:rFonts w:ascii="Times New Roman" w:eastAsia="Times New Roman" w:hAnsi="Times New Roman" w:cs="Times New Roman"/>
          <w:lang w:val="lt-LT"/>
        </w:rPr>
        <w:t>.</w:t>
      </w: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Nenustatytos priežasties kraujavimas iš makšties.</w:t>
      </w: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 xml:space="preserve">Nustatytas arba įtariamas nėštumas. </w:t>
      </w: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Padidėjęs jautrumas veikliosioms arba bet kuriai 6.1 skyriuje nurodytai pagalbinei medžiagai.</w:t>
      </w:r>
    </w:p>
    <w:p w:rsidR="0084237C" w:rsidRPr="00F277CE" w:rsidRDefault="0084237C" w:rsidP="0084237C">
      <w:pPr>
        <w:keepNext/>
        <w:tabs>
          <w:tab w:val="left" w:pos="992"/>
        </w:tabs>
        <w:spacing w:after="0" w:line="240" w:lineRule="auto"/>
        <w:outlineLvl w:val="1"/>
        <w:rPr>
          <w:rFonts w:ascii="Times New Roman" w:eastAsia="Times New Roman" w:hAnsi="Times New Roman" w:cs="Times New Roman"/>
          <w:kern w:val="28"/>
          <w:lang w:val="lt-LT"/>
        </w:rPr>
      </w:pPr>
    </w:p>
    <w:p w:rsidR="0084237C" w:rsidRPr="00F277CE" w:rsidRDefault="0084237C" w:rsidP="0084237C">
      <w:pPr>
        <w:keepNext/>
        <w:tabs>
          <w:tab w:val="left" w:pos="992"/>
        </w:tabs>
        <w:spacing w:after="0" w:line="240" w:lineRule="auto"/>
        <w:outlineLvl w:val="1"/>
        <w:rPr>
          <w:rFonts w:ascii="Times New Roman" w:eastAsia="Times New Roman" w:hAnsi="Times New Roman" w:cs="Times New Roman"/>
          <w:kern w:val="28"/>
          <w:lang w:val="lt-LT"/>
        </w:rPr>
      </w:pPr>
      <w:r w:rsidRPr="00F277CE">
        <w:rPr>
          <w:rFonts w:ascii="Times New Roman" w:eastAsia="Times New Roman" w:hAnsi="Times New Roman" w:cs="Times New Roman"/>
          <w:kern w:val="28"/>
          <w:lang w:val="lt-LT"/>
        </w:rPr>
        <w:t>Femoden negalima vartoti kartu su vaistiniais preparatais, kurių sudėtyje yra ombitasviro/paritapreviro/ritonaviro ir dasabuviro (žr. 4.4 ir 4.5 skyrių).</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4.4</w:t>
      </w:r>
      <w:r w:rsidRPr="00F277CE">
        <w:rPr>
          <w:rFonts w:ascii="Times New Roman" w:eastAsia="Times New Roman" w:hAnsi="Times New Roman" w:cs="Times New Roman"/>
          <w:b/>
          <w:lang w:val="lt-LT" w:eastAsia="lt-LT"/>
        </w:rPr>
        <w:tab/>
        <w:t>Specialūs įspėjimai ir atsargumo priemonės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Įspėjimai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yra bent viena iš toliau nurodytų būklių ar rizikos veiksnių, Femoden tinkamumą reikia aptarti su moterimi.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Moteriai reikia patarti, kad pasunkėjus arba pirmą kartą atsiradus bent vienai iš šių būklių ar rizikos veiksnių ji kreiptųsi į gydytoją, kuris nustatys, ar reikia nutraukti Femoden vartojimą.</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outlineLvl w:val="0"/>
        <w:rPr>
          <w:rFonts w:ascii="Times New Roman" w:eastAsia="Times New Roman" w:hAnsi="Times New Roman" w:cs="Times New Roman"/>
          <w:b/>
          <w:lang w:val="lt-LT"/>
        </w:rPr>
      </w:pPr>
      <w:r w:rsidRPr="00F277CE">
        <w:rPr>
          <w:rFonts w:ascii="Times New Roman" w:eastAsia="Times New Roman" w:hAnsi="Times New Roman" w:cs="Times New Roman"/>
          <w:b/>
          <w:lang w:val="lt-LT"/>
        </w:rPr>
        <w:lastRenderedPageBreak/>
        <w:t>Venų tromboembolijos (VTE) rizika</w:t>
      </w:r>
    </w:p>
    <w:p w:rsidR="0084237C" w:rsidRPr="00F277CE" w:rsidRDefault="0084237C" w:rsidP="0084237C">
      <w:pPr>
        <w:spacing w:after="0" w:line="240" w:lineRule="auto"/>
        <w:rPr>
          <w:rFonts w:ascii="Times New Roman" w:eastAsia="Times New Roman" w:hAnsi="Times New Roman" w:cs="Times New Roman"/>
          <w:u w:val="single"/>
          <w:lang w:val="lt-LT"/>
        </w:rPr>
      </w:pPr>
    </w:p>
    <w:p w:rsidR="0084237C" w:rsidRPr="00F834C2"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Vartojant bet kokį sudėtinį geriamąjį kontraceptiką (SGK), yra didesnė venų tromboembolijos (VTE) rizika nei jo nevartojant. </w:t>
      </w:r>
      <w:r w:rsidRPr="00DC08F0">
        <w:rPr>
          <w:rFonts w:ascii="Times New Roman" w:eastAsia="Times New Roman" w:hAnsi="Times New Roman" w:cs="Times New Roman"/>
          <w:b/>
          <w:lang w:val="lt-LT"/>
        </w:rPr>
        <w:t>Vaistiniai preparatai, kurių sudėtyje yra levonorgestrelio, norgestimato ar noretisterono, yra susiję su mažiausia VTE rizika. Kiti vaistiniai preparatai, pvz., Femoden, gali būti susiję su iki dviejų kartų didesne rizika. Sprendimą vartoti kitą vaistinį preparatą, nei pasižymintį mažiausia VTE rizika, reikia priimti tik aptarus su moterimi, taip užtikrinant, kad ji supranta VTE riziką vartojant Femoden, kaip jai esantys rizikos veiksniai veikia šią riziką ir kad jai esanti VTE rizika yra didžiausia pirmaisiais vartojimo metais. Taip pat yra šiek tiek duomenų, kad ši rizika padidėja vėl pradėjus vartoti SGK po 4 savaičių arba ilgesnės pertraukos.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Maždaug 2 iš 10 000 moterų, kurios nevartoja SGK ir nėra nėščios, vienerių metų laikotarpiu pasireikš VTE. Tačiau, priklausomai nuo esamų rizikos veiksnių, kai kurioms moterims ši rizika gali būti daug didesnė (žr. toliau).</w:t>
      </w: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Nustatyta, kad 9</w:t>
      </w:r>
      <w:r w:rsidRPr="00F277CE">
        <w:rPr>
          <w:rFonts w:ascii="Times New Roman" w:eastAsia="Times New Roman" w:hAnsi="Times New Roman" w:cs="Times New Roman"/>
          <w:lang w:val="lt-LT"/>
        </w:rPr>
        <w:noBreakHyphen/>
        <w:t>12</w:t>
      </w:r>
      <w:r w:rsidRPr="00F277CE">
        <w:rPr>
          <w:rFonts w:ascii="Times New Roman" w:eastAsia="Times New Roman" w:hAnsi="Times New Roman" w:cs="Times New Roman"/>
          <w:vertAlign w:val="superscript"/>
          <w:lang w:val="lt-LT"/>
        </w:rPr>
        <w:footnoteReference w:id="1"/>
      </w:r>
      <w:r w:rsidRPr="00F277CE">
        <w:rPr>
          <w:rFonts w:ascii="Times New Roman" w:eastAsia="Times New Roman" w:hAnsi="Times New Roman" w:cs="Times New Roman"/>
          <w:lang w:val="lt-LT"/>
        </w:rPr>
        <w:t xml:space="preserve"> iš 10 000 moterų, vartojančių SGK, kurių sudėtyje yra gestodeno, per metus pasireikš VTE, palyginti su 6</w:t>
      </w:r>
      <w:r w:rsidRPr="00F277CE">
        <w:rPr>
          <w:rFonts w:ascii="Times New Roman" w:eastAsia="Times New Roman" w:hAnsi="Times New Roman" w:cs="Times New Roman"/>
          <w:vertAlign w:val="superscript"/>
          <w:lang w:val="lt-LT"/>
        </w:rPr>
        <w:footnoteReference w:id="2"/>
      </w:r>
      <w:r w:rsidRPr="00F277CE">
        <w:rPr>
          <w:rFonts w:ascii="Times New Roman" w:eastAsia="Times New Roman" w:hAnsi="Times New Roman" w:cs="Times New Roman"/>
          <w:lang w:val="lt-LT"/>
        </w:rPr>
        <w:t xml:space="preserve"> moterimis, vartojančiomis SGK, kurių sudėtyje yra levonorgestrelio.</w:t>
      </w: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Abiem atvejais šis VTE skaičius per metus yra mažesnis už skaičių, tikėtiną moterims nėštumo metu arba laikotarpiu po gimdymo.</w:t>
      </w: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outlineLvl w:val="0"/>
        <w:rPr>
          <w:rFonts w:ascii="Times New Roman" w:eastAsia="Times New Roman" w:hAnsi="Times New Roman" w:cs="Times New Roman"/>
          <w:lang w:val="lt-LT"/>
        </w:rPr>
      </w:pPr>
      <w:r w:rsidRPr="00F277CE">
        <w:rPr>
          <w:rFonts w:ascii="Times New Roman" w:eastAsia="Times New Roman" w:hAnsi="Times New Roman" w:cs="Times New Roman"/>
          <w:lang w:val="lt-LT"/>
        </w:rPr>
        <w:t>1</w:t>
      </w:r>
      <w:r w:rsidRPr="00F277CE">
        <w:rPr>
          <w:rFonts w:ascii="Times New Roman" w:eastAsia="Times New Roman" w:hAnsi="Times New Roman" w:cs="Times New Roman"/>
          <w:lang w:val="lt-LT"/>
        </w:rPr>
        <w:noBreakHyphen/>
        <w:t>2 % atvejų VTE gali baigtis mirtimi.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keepNext/>
        <w:spacing w:before="120" w:after="0" w:line="280" w:lineRule="atLeast"/>
        <w:jc w:val="center"/>
        <w:rPr>
          <w:rFonts w:ascii="Times New Roman" w:eastAsia="Times New Roman" w:hAnsi="Times New Roman" w:cs="Times New Roman"/>
          <w:b/>
          <w:lang w:val="lt-LT"/>
        </w:rPr>
      </w:pPr>
      <w:r w:rsidRPr="00F277CE">
        <w:rPr>
          <w:rFonts w:ascii="Times New Roman" w:eastAsia="Times New Roman" w:hAnsi="Times New Roman" w:cs="Times New Roman"/>
          <w:b/>
          <w:lang w:val="lt-LT"/>
        </w:rPr>
        <w:t>VTE reiškinių skaičius 10 000 moterų per vienerius metus</w:t>
      </w:r>
    </w:p>
    <w:p w:rsidR="0084237C" w:rsidRPr="00F277CE" w:rsidRDefault="00B35995" w:rsidP="0084237C">
      <w:pPr>
        <w:spacing w:before="120" w:after="0" w:line="280" w:lineRule="atLeast"/>
        <w:rPr>
          <w:rFonts w:ascii="Times New Roman" w:eastAsia="Times New Roman" w:hAnsi="Times New Roman" w:cs="Times New Roman"/>
          <w:i/>
          <w:lang w:val="lt-LT"/>
        </w:rPr>
      </w:pPr>
      <w:r>
        <w:rPr>
          <w:rFonts w:ascii="Times New Roman" w:eastAsia="Times New Roman" w:hAnsi="Times New Roman" w:cs="Times New Roman"/>
          <w:noProof/>
          <w:lang w:val="lt-LT" w:eastAsia="lt-LT"/>
        </w:rPr>
        <mc:AlternateContent>
          <mc:Choice Requires="wps">
            <w:drawing>
              <wp:anchor distT="0" distB="0" distL="114300" distR="114300" simplePos="0" relativeHeight="251661312" behindDoc="0" locked="0" layoutInCell="1" allowOverlap="1">
                <wp:simplePos x="0" y="0"/>
                <wp:positionH relativeFrom="column">
                  <wp:posOffset>2056130</wp:posOffset>
                </wp:positionH>
                <wp:positionV relativeFrom="paragraph">
                  <wp:posOffset>3325495</wp:posOffset>
                </wp:positionV>
                <wp:extent cx="1360170" cy="35623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37C" w:rsidRPr="003D6C64" w:rsidRDefault="0084237C" w:rsidP="0084237C">
                            <w:pPr>
                              <w:jc w:val="center"/>
                              <w:rPr>
                                <w:rFonts w:ascii="Times New Roman" w:hAnsi="Times New Roman" w:cs="Times New Roman"/>
                                <w:sz w:val="15"/>
                                <w:lang w:val="de-DE"/>
                              </w:rPr>
                            </w:pPr>
                            <w:r w:rsidRPr="003D6C64">
                              <w:rPr>
                                <w:rFonts w:ascii="Times New Roman" w:hAnsi="Times New Roman" w:cs="Times New Roman"/>
                                <w:noProof/>
                                <w:sz w:val="15"/>
                                <w:lang w:val="de-DE"/>
                              </w:rPr>
                              <w:t>SGK, kurių sudėtyje yra levonorgestrelio</w:t>
                            </w:r>
                          </w:p>
                          <w:p w:rsidR="0084237C" w:rsidRPr="003D6C64" w:rsidRDefault="0084237C" w:rsidP="0084237C">
                            <w:pPr>
                              <w:jc w:val="center"/>
                              <w:rPr>
                                <w:rFonts w:ascii="Times New Roman" w:hAnsi="Times New Roman" w:cs="Times New Roman"/>
                                <w:sz w:val="15"/>
                                <w:lang w:val="de-DE"/>
                              </w:rPr>
                            </w:pPr>
                            <w:r w:rsidRPr="003D6C64">
                              <w:rPr>
                                <w:rFonts w:ascii="Times New Roman" w:hAnsi="Times New Roman" w:cs="Times New Roman"/>
                                <w:noProof/>
                                <w:sz w:val="15"/>
                                <w:lang w:val="de-DE"/>
                              </w:rPr>
                              <w:t>(5</w:t>
                            </w:r>
                            <w:r w:rsidRPr="003D6C64">
                              <w:rPr>
                                <w:rFonts w:ascii="Times New Roman" w:hAnsi="Times New Roman" w:cs="Times New Roman"/>
                                <w:noProof/>
                                <w:sz w:val="15"/>
                                <w:lang w:val="de-DE"/>
                              </w:rPr>
                              <w:noBreakHyphen/>
                              <w:t>7 reiškiniai)</w:t>
                            </w:r>
                          </w:p>
                          <w:p w:rsidR="0084237C" w:rsidRDefault="0084237C" w:rsidP="008423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161.9pt;margin-top:261.85pt;width:107.1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" stroked="f">
                <v:textbox inset="0,0,0,0">
                  <w:txbxContent>
                    <w:p w:rsidR="0084237C" w:rsidRPr="003D6C64" w:rsidRDefault="0084237C" w:rsidP="0084237C">
                      <w:pPr>
                        <w:jc w:val="center"/>
                        <w:rPr>
                          <w:rFonts w:ascii="Times New Roman" w:hAnsi="Times New Roman" w:cs="Times New Roman"/>
                          <w:sz w:val="15"/>
                          <w:lang w:val="de-DE"/>
                        </w:rPr>
                      </w:pPr>
                      <w:r w:rsidRPr="003D6C64">
                        <w:rPr>
                          <w:rFonts w:ascii="Times New Roman" w:hAnsi="Times New Roman" w:cs="Times New Roman"/>
                          <w:noProof/>
                          <w:sz w:val="15"/>
                          <w:lang w:val="de-DE"/>
                        </w:rPr>
                        <w:t>SGK, kurių sudėtyje yra levonorgestrelio</w:t>
                      </w:r>
                    </w:p>
                    <w:p w:rsidR="0084237C" w:rsidRPr="003D6C64" w:rsidRDefault="0084237C" w:rsidP="0084237C">
                      <w:pPr>
                        <w:jc w:val="center"/>
                        <w:rPr>
                          <w:rFonts w:ascii="Times New Roman" w:hAnsi="Times New Roman" w:cs="Times New Roman"/>
                          <w:sz w:val="15"/>
                          <w:lang w:val="de-DE"/>
                        </w:rPr>
                      </w:pPr>
                      <w:r w:rsidRPr="003D6C64">
                        <w:rPr>
                          <w:rFonts w:ascii="Times New Roman" w:hAnsi="Times New Roman" w:cs="Times New Roman"/>
                          <w:noProof/>
                          <w:sz w:val="15"/>
                          <w:lang w:val="de-DE"/>
                        </w:rPr>
                        <w:t>(5</w:t>
                      </w:r>
                      <w:r w:rsidRPr="003D6C64">
                        <w:rPr>
                          <w:rFonts w:ascii="Times New Roman" w:hAnsi="Times New Roman" w:cs="Times New Roman"/>
                          <w:noProof/>
                          <w:sz w:val="15"/>
                          <w:lang w:val="de-DE"/>
                        </w:rPr>
                        <w:noBreakHyphen/>
                        <w:t>7 reiškiniai)</w:t>
                      </w:r>
                    </w:p>
                    <w:p w:rsidR="0084237C" w:rsidRDefault="0084237C" w:rsidP="0084237C"/>
                  </w:txbxContent>
                </v:textbox>
              </v:shape>
            </w:pict>
          </mc:Fallback>
        </mc:AlternateContent>
      </w:r>
      <w:r>
        <w:rPr>
          <w:rFonts w:ascii="Times New Roman" w:eastAsia="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184150</wp:posOffset>
                </wp:positionV>
                <wp:extent cx="728345" cy="38290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37C" w:rsidRPr="003D6C64" w:rsidRDefault="0084237C" w:rsidP="0084237C">
                            <w:pPr>
                              <w:rPr>
                                <w:rFonts w:ascii="Times New Roman" w:hAnsi="Times New Roman" w:cs="Times New Roman"/>
                                <w:sz w:val="16"/>
                                <w:szCs w:val="16"/>
                              </w:rPr>
                            </w:pPr>
                            <w:r w:rsidRPr="003D6C64">
                              <w:rPr>
                                <w:rFonts w:ascii="Times New Roman" w:hAnsi="Times New Roman" w:cs="Times New Roman"/>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7" type="#_x0000_t202" style="position:absolute;margin-left:-2.25pt;margin-top:14.5pt;width:57.3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" stroked="f">
                <v:textbox>
                  <w:txbxContent>
                    <w:p w:rsidR="0084237C" w:rsidRPr="003D6C64" w:rsidRDefault="0084237C" w:rsidP="0084237C">
                      <w:pPr>
                        <w:rPr>
                          <w:rFonts w:ascii="Times New Roman" w:hAnsi="Times New Roman" w:cs="Times New Roman"/>
                          <w:sz w:val="16"/>
                          <w:szCs w:val="16"/>
                        </w:rPr>
                      </w:pPr>
                      <w:r w:rsidRPr="003D6C64">
                        <w:rPr>
                          <w:rFonts w:ascii="Times New Roman" w:hAnsi="Times New Roman" w:cs="Times New Roman"/>
                          <w:b/>
                          <w:noProof/>
                          <w:sz w:val="16"/>
                          <w:szCs w:val="16"/>
                        </w:rPr>
                        <w:t>VTE reiškinių skaičius</w:t>
                      </w:r>
                    </w:p>
                  </w:txbxContent>
                </v:textbox>
              </v:shape>
            </w:pict>
          </mc:Fallback>
        </mc:AlternateContent>
      </w:r>
      <w:r>
        <w:rPr>
          <w:rFonts w:ascii="Times New Roman" w:eastAsia="Times New Roman" w:hAnsi="Times New Roman" w:cs="Times New Roman"/>
          <w:noProof/>
          <w:lang w:val="lt-LT" w:eastAsia="lt-LT"/>
        </w:rPr>
        <mc:AlternateContent>
          <mc:Choice Requires="wps">
            <w:drawing>
              <wp:anchor distT="0" distB="0" distL="114300" distR="114300" simplePos="0" relativeHeight="251662336" behindDoc="0" locked="0" layoutInCell="1" allowOverlap="1">
                <wp:simplePos x="0" y="0"/>
                <wp:positionH relativeFrom="column">
                  <wp:posOffset>3743325</wp:posOffset>
                </wp:positionH>
                <wp:positionV relativeFrom="paragraph">
                  <wp:posOffset>3327400</wp:posOffset>
                </wp:positionV>
                <wp:extent cx="1408430" cy="38862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37C" w:rsidRPr="003D6C64" w:rsidRDefault="0084237C" w:rsidP="0084237C">
                            <w:pPr>
                              <w:jc w:val="center"/>
                              <w:rPr>
                                <w:rFonts w:ascii="Times New Roman" w:hAnsi="Times New Roman" w:cs="Times New Roman"/>
                                <w:sz w:val="15"/>
                                <w:lang w:val="de-DE"/>
                              </w:rPr>
                            </w:pPr>
                            <w:r w:rsidRPr="003D6C64">
                              <w:rPr>
                                <w:rFonts w:ascii="Times New Roman" w:hAnsi="Times New Roman" w:cs="Times New Roman"/>
                                <w:noProof/>
                                <w:sz w:val="15"/>
                                <w:lang w:val="de-DE"/>
                              </w:rPr>
                              <w:t>SGK, kurių sudėtyje yra gestodeno</w:t>
                            </w:r>
                            <w:r w:rsidRPr="003D6C64">
                              <w:rPr>
                                <w:rFonts w:ascii="Times New Roman" w:hAnsi="Times New Roman" w:cs="Times New Roman"/>
                                <w:sz w:val="15"/>
                                <w:lang w:val="de-DE"/>
                              </w:rPr>
                              <w:t xml:space="preserve"> </w:t>
                            </w:r>
                          </w:p>
                          <w:p w:rsidR="0084237C" w:rsidRPr="003D6C64" w:rsidRDefault="0084237C" w:rsidP="0084237C">
                            <w:pPr>
                              <w:jc w:val="center"/>
                              <w:rPr>
                                <w:rFonts w:ascii="Times New Roman" w:hAnsi="Times New Roman" w:cs="Times New Roman"/>
                                <w:sz w:val="15"/>
                                <w:lang w:val="de-DE"/>
                              </w:rPr>
                            </w:pPr>
                            <w:r w:rsidRPr="003D6C64">
                              <w:rPr>
                                <w:rFonts w:ascii="Times New Roman" w:hAnsi="Times New Roman" w:cs="Times New Roman"/>
                                <w:noProof/>
                                <w:sz w:val="15"/>
                                <w:lang w:val="de-DE"/>
                              </w:rPr>
                              <w:t>(9</w:t>
                            </w:r>
                            <w:r w:rsidRPr="003D6C64">
                              <w:rPr>
                                <w:rFonts w:ascii="Times New Roman" w:hAnsi="Times New Roman" w:cs="Times New Roman"/>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margin-left:294.75pt;margin-top:262pt;width:110.9pt;height:3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" stroked="f">
                <v:textbox inset="0,0,0,0">
                  <w:txbxContent>
                    <w:p w:rsidR="0084237C" w:rsidRPr="003D6C64" w:rsidRDefault="0084237C" w:rsidP="0084237C">
                      <w:pPr>
                        <w:jc w:val="center"/>
                        <w:rPr>
                          <w:rFonts w:ascii="Times New Roman" w:hAnsi="Times New Roman" w:cs="Times New Roman"/>
                          <w:sz w:val="15"/>
                          <w:lang w:val="de-DE"/>
                        </w:rPr>
                      </w:pPr>
                      <w:r w:rsidRPr="003D6C64">
                        <w:rPr>
                          <w:rFonts w:ascii="Times New Roman" w:hAnsi="Times New Roman" w:cs="Times New Roman"/>
                          <w:noProof/>
                          <w:sz w:val="15"/>
                          <w:lang w:val="de-DE"/>
                        </w:rPr>
                        <w:t>SGK, kurių sudėtyje yra gestodeno</w:t>
                      </w:r>
                      <w:r w:rsidRPr="003D6C64">
                        <w:rPr>
                          <w:rFonts w:ascii="Times New Roman" w:hAnsi="Times New Roman" w:cs="Times New Roman"/>
                          <w:sz w:val="15"/>
                          <w:lang w:val="de-DE"/>
                        </w:rPr>
                        <w:t xml:space="preserve"> </w:t>
                      </w:r>
                    </w:p>
                    <w:p w:rsidR="0084237C" w:rsidRPr="003D6C64" w:rsidRDefault="0084237C" w:rsidP="0084237C">
                      <w:pPr>
                        <w:jc w:val="center"/>
                        <w:rPr>
                          <w:rFonts w:ascii="Times New Roman" w:hAnsi="Times New Roman" w:cs="Times New Roman"/>
                          <w:sz w:val="15"/>
                          <w:lang w:val="de-DE"/>
                        </w:rPr>
                      </w:pPr>
                      <w:r w:rsidRPr="003D6C64">
                        <w:rPr>
                          <w:rFonts w:ascii="Times New Roman" w:hAnsi="Times New Roman" w:cs="Times New Roman"/>
                          <w:noProof/>
                          <w:sz w:val="15"/>
                          <w:lang w:val="de-DE"/>
                        </w:rPr>
                        <w:t>(9</w:t>
                      </w:r>
                      <w:r w:rsidRPr="003D6C64">
                        <w:rPr>
                          <w:rFonts w:ascii="Times New Roman" w:hAnsi="Times New Roman" w:cs="Times New Roman"/>
                          <w:noProof/>
                          <w:sz w:val="15"/>
                          <w:lang w:val="de-DE"/>
                        </w:rPr>
                        <w:noBreakHyphen/>
                        <w:t>12 reiškinių)</w:t>
                      </w:r>
                    </w:p>
                  </w:txbxContent>
                </v:textbox>
              </v:shape>
            </w:pict>
          </mc:Fallback>
        </mc:AlternateContent>
      </w:r>
      <w:r>
        <w:rPr>
          <w:rFonts w:ascii="Times New Roman" w:eastAsia="Times New Roman" w:hAnsi="Times New Roman" w:cs="Times New Roman"/>
          <w:noProof/>
          <w:lang w:val="lt-LT" w:eastAsia="lt-LT"/>
        </w:rPr>
        <mc:AlternateContent>
          <mc:Choice Requires="wps">
            <w:drawing>
              <wp:anchor distT="0" distB="0" distL="114300" distR="114300" simplePos="0" relativeHeight="251660288" behindDoc="0" locked="0" layoutInCell="1" allowOverlap="1">
                <wp:simplePos x="0" y="0"/>
                <wp:positionH relativeFrom="column">
                  <wp:posOffset>552450</wp:posOffset>
                </wp:positionH>
                <wp:positionV relativeFrom="paragraph">
                  <wp:posOffset>3308350</wp:posOffset>
                </wp:positionV>
                <wp:extent cx="1068705" cy="19431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37C" w:rsidRPr="003D6C64" w:rsidRDefault="0084237C" w:rsidP="0084237C">
                            <w:pPr>
                              <w:rPr>
                                <w:rFonts w:ascii="Times New Roman" w:hAnsi="Times New Roman" w:cs="Times New Roman"/>
                                <w:sz w:val="15"/>
                                <w:lang w:val="de-DE"/>
                              </w:rPr>
                            </w:pPr>
                            <w:r w:rsidRPr="003D6C64">
                              <w:rPr>
                                <w:rFonts w:ascii="Times New Roman" w:hAnsi="Times New Roman" w:cs="Times New Roman"/>
                                <w:noProof/>
                                <w:sz w:val="15"/>
                                <w:lang w:val="de-DE"/>
                              </w:rPr>
                              <w:t>Nevartoja SGK (2 reiškiniai)</w:t>
                            </w:r>
                          </w:p>
                          <w:p w:rsidR="0084237C" w:rsidRDefault="0084237C" w:rsidP="008423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9" type="#_x0000_t202" style="position:absolute;margin-left:43.5pt;margin-top:260.5pt;width:84.15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" stroked="f">
                <v:textbox inset="0,0,0,0">
                  <w:txbxContent>
                    <w:p w:rsidR="0084237C" w:rsidRPr="003D6C64" w:rsidRDefault="0084237C" w:rsidP="0084237C">
                      <w:pPr>
                        <w:rPr>
                          <w:rFonts w:ascii="Times New Roman" w:hAnsi="Times New Roman" w:cs="Times New Roman"/>
                          <w:sz w:val="15"/>
                          <w:lang w:val="de-DE"/>
                        </w:rPr>
                      </w:pPr>
                      <w:r w:rsidRPr="003D6C64">
                        <w:rPr>
                          <w:rFonts w:ascii="Times New Roman" w:hAnsi="Times New Roman" w:cs="Times New Roman"/>
                          <w:noProof/>
                          <w:sz w:val="15"/>
                          <w:lang w:val="de-DE"/>
                        </w:rPr>
                        <w:t>Nevartoja SGK (2 reiškiniai)</w:t>
                      </w:r>
                    </w:p>
                    <w:p w:rsidR="0084237C" w:rsidRDefault="0084237C" w:rsidP="0084237C"/>
                  </w:txbxContent>
                </v:textbox>
              </v:shape>
            </w:pict>
          </mc:Fallback>
        </mc:AlternateContent>
      </w:r>
      <w:r w:rsidR="0084237C" w:rsidRPr="00F277CE">
        <w:rPr>
          <w:rFonts w:ascii="Times New Roman" w:eastAsia="Times New Roman" w:hAnsi="Times New Roman" w:cs="Times New Roman"/>
          <w:noProof/>
          <w:lang w:val="lt-LT" w:eastAsia="lt-LT"/>
        </w:rPr>
        <w:drawing>
          <wp:inline distT="0" distB="0" distL="0" distR="0">
            <wp:extent cx="5668010" cy="3753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8010" cy="3753485"/>
                    </a:xfrm>
                    <a:prstGeom prst="rect">
                      <a:avLst/>
                    </a:prstGeom>
                    <a:noFill/>
                  </pic:spPr>
                </pic:pic>
              </a:graphicData>
            </a:graphic>
          </wp:inline>
        </w:drawing>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lastRenderedPageBreak/>
        <w:t xml:space="preserve">Ypač retais atvejais SGK vartotojoms nustatyta trombozė kitose kraujagyslėse, pvz., kepenų, mezenterinėse, inkstų, smegenų, tinklainės venose ir arterijose. </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keepNext/>
        <w:spacing w:after="0" w:line="240" w:lineRule="auto"/>
        <w:outlineLvl w:val="0"/>
        <w:rPr>
          <w:rFonts w:ascii="Times New Roman" w:eastAsia="Times New Roman" w:hAnsi="Times New Roman" w:cs="Times New Roman"/>
          <w:b/>
          <w:u w:val="single"/>
          <w:lang w:val="lt-LT"/>
        </w:rPr>
      </w:pPr>
      <w:r w:rsidRPr="00F277CE">
        <w:rPr>
          <w:rFonts w:ascii="Times New Roman" w:eastAsia="Times New Roman" w:hAnsi="Times New Roman" w:cs="Times New Roman"/>
          <w:b/>
          <w:u w:val="single"/>
          <w:lang w:val="lt-LT"/>
        </w:rPr>
        <w:t>VTE rizikos veiksniai</w:t>
      </w:r>
    </w:p>
    <w:p w:rsidR="0084237C" w:rsidRPr="00F277CE" w:rsidRDefault="0084237C" w:rsidP="0084237C">
      <w:pPr>
        <w:keepNext/>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Venų tromboembolijos komplikacijų rizika SGK vartotojoms gali labai padidėti, jeigu moteriai yra papildomų rizikos veiksnių, ypač jeigu yra keli rizikos veiksniai (žr. lentelę).</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Femoden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SGK skirti negalima (žr. 4.3 skyrių).</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keepNext/>
        <w:spacing w:after="0" w:line="240" w:lineRule="auto"/>
        <w:outlineLvl w:val="0"/>
        <w:rPr>
          <w:rFonts w:ascii="Times New Roman" w:eastAsia="Times New Roman" w:hAnsi="Times New Roman" w:cs="Times New Roman"/>
          <w:lang w:val="lt-LT"/>
        </w:rPr>
      </w:pPr>
      <w:r w:rsidRPr="00F277CE">
        <w:rPr>
          <w:rFonts w:ascii="Times New Roman" w:eastAsia="Times New Roman" w:hAnsi="Times New Roman" w:cs="Times New Roman"/>
          <w:b/>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84237C" w:rsidRPr="00F277CE" w:rsidTr="005A430A">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b/>
                <w:lang w:val="lt-LT"/>
              </w:rPr>
              <w:t xml:space="preserve">Rizikos veiksnys </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b/>
                <w:lang w:val="lt-LT"/>
              </w:rPr>
              <w:t>Pastaba</w:t>
            </w:r>
          </w:p>
        </w:tc>
      </w:tr>
      <w:tr w:rsidR="0084237C" w:rsidRPr="00682A3C" w:rsidTr="005A430A">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Nutukimas (kūno masės indeksas viršija 30 kg/m²)</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Didėjant KMI, labai padidėja rizika.</w:t>
            </w:r>
          </w:p>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Ypač svarbu atsižvelgti, jeigu yra ir kitų rizikos veiksnių.</w:t>
            </w:r>
          </w:p>
        </w:tc>
      </w:tr>
      <w:tr w:rsidR="0084237C" w:rsidRPr="00682A3C" w:rsidTr="005A430A">
        <w:trPr>
          <w:cantSplit/>
        </w:trPr>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Ilgalaikė imobilizacija, didelė chirurginė operacija, kojų ar dubens operacija, neurochirurginė operacija ar didelė trauma</w:t>
            </w:r>
          </w:p>
          <w:p w:rsidR="0084237C" w:rsidRPr="00F277CE" w:rsidRDefault="0084237C" w:rsidP="005A430A">
            <w:pPr>
              <w:spacing w:after="0" w:line="240" w:lineRule="auto"/>
              <w:rPr>
                <w:rFonts w:ascii="Times New Roman" w:eastAsia="Times New Roman" w:hAnsi="Times New Roman" w:cs="Times New Roman"/>
                <w:lang w:val="lt-LT"/>
              </w:rPr>
            </w:pPr>
          </w:p>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Pastaba: trumpalaikė imobilizacija, įskaitant &gt; 4 valandų keliones oro transportu, taip pat gali būti VTE rizikos veiksnys, ypač moterims, kurioms yra kitų rizikos veiksnių</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Femoden vartojimas iš anksto nebuvo nutrauktas, reikia apsvarstyti antitrombozinio gydymo taikymą.</w:t>
            </w:r>
          </w:p>
          <w:p w:rsidR="0084237C" w:rsidRPr="00F277CE" w:rsidRDefault="0084237C" w:rsidP="005A430A">
            <w:pPr>
              <w:spacing w:after="0" w:line="240" w:lineRule="auto"/>
              <w:rPr>
                <w:rFonts w:ascii="Times New Roman" w:eastAsia="Times New Roman" w:hAnsi="Times New Roman" w:cs="Times New Roman"/>
                <w:lang w:val="lt-LT"/>
              </w:rPr>
            </w:pPr>
          </w:p>
        </w:tc>
      </w:tr>
      <w:tr w:rsidR="0084237C" w:rsidRPr="00682A3C" w:rsidTr="005A430A">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Teigiama šeimos anamnezė (kada nors broliui, seseriai, motinai ar tėvui buvusi venų tromboembolija, ypač santykinai ankstyvame amžiuje, pvz., iki 50 metų).</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įtariamas paveldimas polinkis, prieš sprendžiant dėl SGK vartojimo moterį reikia nusiųsti pas specialistą konsultacijai.</w:t>
            </w:r>
          </w:p>
        </w:tc>
      </w:tr>
      <w:tr w:rsidR="0084237C" w:rsidRPr="00682A3C" w:rsidTr="005A430A">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Kitos medicininės būklės, susijusios su VTE</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Vėžys, sisteminė raudonoji vilkligė, hemolizinis ureminis sindromas, lėtinė uždegiminė žarnų liga (Krono liga ar opinis kolitas) ir pjautuvo pavidalo ląstelių anemija</w:t>
            </w:r>
          </w:p>
        </w:tc>
      </w:tr>
      <w:tr w:rsidR="0084237C" w:rsidRPr="00F277CE" w:rsidTr="005A430A">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Vyresnis amžius</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Ypač virš 35 metų</w:t>
            </w:r>
          </w:p>
        </w:tc>
      </w:tr>
    </w:tbl>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Nėra vieningos nuomonės dėl galimos varikozinių venų ir paviršinio tromboflebito įtakos venų trombozės pradžiai ar progresavimui.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Reikia atsižvelgti į padidėjusią tromboembolijos riziką nėštumo metu, ypač 6 savaites po gimdymo (žr. informaciją apie nėštumą ir žindymą 4.6 skyriuje).</w:t>
      </w:r>
    </w:p>
    <w:p w:rsidR="0084237C" w:rsidRPr="00F277CE" w:rsidRDefault="0084237C" w:rsidP="0084237C">
      <w:pPr>
        <w:spacing w:after="0" w:line="240" w:lineRule="auto"/>
        <w:outlineLvl w:val="0"/>
        <w:rPr>
          <w:rFonts w:ascii="Times New Roman" w:eastAsia="Times New Roman" w:hAnsi="Times New Roman" w:cs="Times New Roman"/>
          <w:b/>
          <w:u w:val="single"/>
          <w:lang w:val="lt-LT"/>
        </w:rPr>
      </w:pPr>
    </w:p>
    <w:p w:rsidR="0084237C" w:rsidRPr="00F277CE" w:rsidRDefault="0084237C" w:rsidP="0084237C">
      <w:pPr>
        <w:spacing w:after="0" w:line="240" w:lineRule="auto"/>
        <w:outlineLvl w:val="0"/>
        <w:rPr>
          <w:rFonts w:ascii="Times New Roman" w:eastAsia="Times New Roman" w:hAnsi="Times New Roman" w:cs="Times New Roman"/>
          <w:b/>
          <w:u w:val="single"/>
          <w:lang w:val="lt-LT"/>
        </w:rPr>
      </w:pPr>
      <w:r w:rsidRPr="00F277CE">
        <w:rPr>
          <w:rFonts w:ascii="Times New Roman" w:eastAsia="Times New Roman" w:hAnsi="Times New Roman" w:cs="Times New Roman"/>
          <w:b/>
          <w:u w:val="single"/>
          <w:lang w:val="lt-LT"/>
        </w:rPr>
        <w:t>VTE (giliųjų venų trombozės ir plaučių embolijos) simptomai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Moterims reikia patarti, kad, pasireiškus simptomams, nedelsdamos kreiptųsi medicininės pagalbos ir informuotų sveikatos priežiūros specialistą, kad vartoja SGK.</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Giliųjų venų trombozės (GVT) simptomai gali būti:</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vienos kojos ir (arba) pėdos patinimas arba patinimas išilgai kojos venos;</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kojos skausmas arba skausmingumas, kuris gali būti juntamas tik stovint arba vaikščiojant;</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padidėjusi paveiktos kojos temperatūra; kojos odos paraudimas arba odos spalvos pokytis.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lastRenderedPageBreak/>
        <w:t>Plaučių embolijos (PE) simptomai gali būti:</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staiga pasireiškęs nepaaiškinamas dusulys arba kvėpavimo padažnėjimas;</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staigus kosulys, kuris gali būti susijęs su kraujingų skreplių atkosėjimu;</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aštrus krūtinės skausmas;</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sunkus galvos svaigimas ar sukimasis;</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dažnas arba neritmiškas širdies plakimas.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Kai kurie iš šių simptomų (pvz., dusulys, kosulys) nėra specifiniai ir gali būti neteisingai interpretuojami kaip dažnesni arba ne tokie sunkūs reiškiniai (pvz., kvėpavimo takų infekcijos).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Kiti kraujagyslių užsikimšimo požymiai gali būti: staigus galūnės skausmas, patinimas ir lengvas pamėlynavimas.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užsikimšimas pasireiškia akyje, simptomas gali būti skausmo nesukeliantis neryškus regėjimas, kuris gali progresuoti iki apakimo. Kartais apankama beveik iš karto.</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outlineLvl w:val="0"/>
        <w:rPr>
          <w:rFonts w:ascii="Times New Roman" w:eastAsia="Times New Roman" w:hAnsi="Times New Roman" w:cs="Times New Roman"/>
          <w:b/>
          <w:lang w:val="lt-LT"/>
        </w:rPr>
      </w:pPr>
      <w:r w:rsidRPr="00F277CE">
        <w:rPr>
          <w:rFonts w:ascii="Times New Roman" w:eastAsia="Times New Roman" w:hAnsi="Times New Roman" w:cs="Times New Roman"/>
          <w:b/>
          <w:lang w:val="lt-LT"/>
        </w:rPr>
        <w:t>Arterijų tromboembolijos (ATE) rizika</w:t>
      </w:r>
    </w:p>
    <w:p w:rsidR="0084237C" w:rsidRPr="00F277CE" w:rsidRDefault="0084237C" w:rsidP="0084237C">
      <w:pPr>
        <w:spacing w:after="0" w:line="240" w:lineRule="auto"/>
        <w:outlineLvl w:val="0"/>
        <w:rPr>
          <w:rFonts w:ascii="Times New Roman" w:eastAsia="Times New Roman" w:hAnsi="Times New Roman" w:cs="Times New Roman"/>
          <w:b/>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Remiantis epidemiologiniais tyrimais, SGK vartojimas yra susijęs su padidėjusia arterijų tromboembolijos (miokardo infarkto) arba cerebrovaskulinio priepuolio (pvz., praeinančiojo smegenų išemijos priepuolio, insulto) rizika. Arterijų tromboembolijos reiškiniai gali baigtis mirtimi.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outlineLvl w:val="0"/>
        <w:rPr>
          <w:rFonts w:ascii="Times New Roman" w:eastAsia="Times New Roman" w:hAnsi="Times New Roman" w:cs="Times New Roman"/>
          <w:b/>
          <w:u w:val="single"/>
          <w:lang w:val="lt-LT"/>
        </w:rPr>
      </w:pPr>
      <w:r w:rsidRPr="00F277CE">
        <w:rPr>
          <w:rFonts w:ascii="Times New Roman" w:eastAsia="Times New Roman" w:hAnsi="Times New Roman" w:cs="Times New Roman"/>
          <w:b/>
          <w:u w:val="single"/>
          <w:lang w:val="lt-LT"/>
        </w:rPr>
        <w:t>ATE rizikos veiksniai</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Arterijų tromboembolijos komplikacijų arba cerebrovaskulinio priepuolio rizika SGK vartojančioms moterims yra didesnė, jeigu yra rizikos veiksnių (žr. lentelę). Femoden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SGK skirti negalima (žr. 4.3 skyrių).</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autoSpaceDE w:val="0"/>
        <w:autoSpaceDN w:val="0"/>
        <w:adjustRightInd w:val="0"/>
        <w:spacing w:after="0" w:line="240" w:lineRule="auto"/>
        <w:outlineLvl w:val="0"/>
        <w:rPr>
          <w:rFonts w:ascii="Times New Roman" w:eastAsia="Times New Roman" w:hAnsi="Times New Roman" w:cs="Times New Roman"/>
          <w:lang w:val="lt-LT"/>
        </w:rPr>
      </w:pPr>
      <w:r w:rsidRPr="00F277CE">
        <w:rPr>
          <w:rFonts w:ascii="Times New Roman" w:eastAsia="Times New Roman" w:hAnsi="Times New Roman" w:cs="Times New Roman"/>
          <w:b/>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84237C" w:rsidRPr="00F277CE" w:rsidTr="005A430A">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b/>
                <w:lang w:val="lt-LT"/>
              </w:rPr>
              <w:t>Rizikos veiksnys</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b/>
                <w:lang w:val="lt-LT"/>
              </w:rPr>
              <w:t>Pastaba</w:t>
            </w:r>
          </w:p>
        </w:tc>
      </w:tr>
      <w:tr w:rsidR="0084237C" w:rsidRPr="00F277CE" w:rsidTr="005A430A">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Vyresnis amžius</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Ypač virš 35 metų</w:t>
            </w:r>
          </w:p>
        </w:tc>
      </w:tr>
      <w:tr w:rsidR="0084237C" w:rsidRPr="00682A3C" w:rsidTr="005A430A">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Rūkymas</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Moterims, norinčioms vartoti SGK, reikia patarti nerūkyti. Vyresnėms nei 35 metų moterims, norinčioms toliau rūkyti, reikia primygtinai patarti naudoti kitą kontracepcijos metodą.</w:t>
            </w:r>
          </w:p>
          <w:p w:rsidR="0084237C" w:rsidRPr="00F277CE" w:rsidRDefault="0084237C" w:rsidP="005A430A">
            <w:pPr>
              <w:spacing w:after="0" w:line="240" w:lineRule="auto"/>
              <w:rPr>
                <w:rFonts w:ascii="Times New Roman" w:eastAsia="Times New Roman" w:hAnsi="Times New Roman" w:cs="Times New Roman"/>
                <w:lang w:val="lt-LT"/>
              </w:rPr>
            </w:pPr>
          </w:p>
        </w:tc>
      </w:tr>
      <w:tr w:rsidR="0084237C" w:rsidRPr="00F277CE" w:rsidTr="005A430A">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Padidėjęs kraujospūdis</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p>
        </w:tc>
      </w:tr>
      <w:tr w:rsidR="0084237C" w:rsidRPr="00682A3C" w:rsidTr="005A430A">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Nutukimas (kūno masės indeksas viršija 30 kg/m²)</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Didėjant KMI, labai padidėja rizika.</w:t>
            </w:r>
          </w:p>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Ypač svarbu moterims, kurioms yra papildomų rizikos veiksnių</w:t>
            </w:r>
          </w:p>
        </w:tc>
      </w:tr>
      <w:tr w:rsidR="0084237C" w:rsidRPr="00682A3C" w:rsidTr="005A430A">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Teigiama šeimos anamnezė (kada nors broliui, seseriai, motinai ar tėvui buvusi arterijų tromboembolija, ypač santykinai ankstyvame amžiuje, pvz., iki 50 metų).</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įtariamas paveldimas polinkis, prieš sprendžiant dėl SGK vartojimo moterį reikia nusiųsti pas specialistą konsultacijai.</w:t>
            </w:r>
          </w:p>
        </w:tc>
      </w:tr>
      <w:tr w:rsidR="0084237C" w:rsidRPr="00682A3C" w:rsidTr="005A430A">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Migrena</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Padažnėjusi arba pasunkėjusi migrena vartojant SGK (tai gali būti cerebrovaskulinio priepuolio prodrominė būklė) gali būti priežastis nedelsiant nutraukti vaist</w:t>
            </w:r>
            <w:r w:rsidR="00F834C2">
              <w:rPr>
                <w:rFonts w:ascii="Times New Roman" w:eastAsia="Times New Roman" w:hAnsi="Times New Roman" w:cs="Times New Roman"/>
                <w:lang w:val="lt-LT"/>
              </w:rPr>
              <w:t>inio preparato</w:t>
            </w:r>
            <w:r w:rsidRPr="00F277CE">
              <w:rPr>
                <w:rFonts w:ascii="Times New Roman" w:eastAsia="Times New Roman" w:hAnsi="Times New Roman" w:cs="Times New Roman"/>
                <w:lang w:val="lt-LT"/>
              </w:rPr>
              <w:t xml:space="preserve"> vartojimą</w:t>
            </w:r>
          </w:p>
        </w:tc>
      </w:tr>
      <w:tr w:rsidR="0084237C" w:rsidRPr="00682A3C" w:rsidTr="005A430A">
        <w:trPr>
          <w:cantSplit/>
        </w:trPr>
        <w:tc>
          <w:tcPr>
            <w:tcW w:w="3708"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Kitos medicininės būklės, susijusios su nepageidaujamais kraujagyslių reiškiniais</w:t>
            </w:r>
          </w:p>
        </w:tc>
        <w:tc>
          <w:tcPr>
            <w:tcW w:w="5614"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Cukrinis diabetas, hiperhomocisteinemija, širdies vožtuvų liga ir prieširdžių virpėjimas, dislipoproteinemija ir sisteminė raudonoji vilkligė.</w:t>
            </w:r>
          </w:p>
        </w:tc>
      </w:tr>
    </w:tbl>
    <w:p w:rsidR="0084237C" w:rsidRPr="00F277CE" w:rsidRDefault="0084237C" w:rsidP="0084237C">
      <w:pPr>
        <w:spacing w:after="12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0"/>
        <w:rPr>
          <w:rFonts w:ascii="Times New Roman" w:eastAsia="Times New Roman" w:hAnsi="Times New Roman" w:cs="Times New Roman"/>
          <w:b/>
          <w:u w:val="single"/>
          <w:lang w:val="lt-LT"/>
        </w:rPr>
      </w:pPr>
      <w:r w:rsidRPr="00F277CE">
        <w:rPr>
          <w:rFonts w:ascii="Times New Roman" w:eastAsia="Times New Roman" w:hAnsi="Times New Roman" w:cs="Times New Roman"/>
          <w:b/>
          <w:u w:val="single"/>
          <w:lang w:val="lt-LT"/>
        </w:rPr>
        <w:t>ATE simptomai</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Moterims reikia patarti, kad, pasireiškus simptomams, nedelsdamos kreiptųsi medicininės pagalbos ir informuotų sveikatos priežiūros specialistus, kad vartoja SGK.</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Cerebrovaskulinio priepuolio simptomai gali būti:</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staigus veido, rankos ar kojos tirpulys ar silpnumas, ypač vienoje kūno pusėje;</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staigus vaikščiojimo sutrikimas, galvos sukimasis, pusiausvyros ar koordinacijos sutrikimas;</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staigus sumišimas, kalbėjimo ar supratimo sutrikimas;</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staigus matymo viena ar abiem akimis sutrikimas;</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staigus, sunkus ar ilgalaikis galvos skausmas be žinomos priežasties;</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sąmonės netekimas ar apalpimas su traukuliais arba be jų.</w:t>
      </w:r>
    </w:p>
    <w:p w:rsidR="0084237C" w:rsidRPr="00F277CE" w:rsidRDefault="0084237C" w:rsidP="0084237C">
      <w:pPr>
        <w:spacing w:after="0" w:line="240" w:lineRule="auto"/>
        <w:outlineLvl w:val="0"/>
        <w:rPr>
          <w:rFonts w:ascii="Times New Roman" w:eastAsia="Times New Roman" w:hAnsi="Times New Roman" w:cs="Times New Roman"/>
          <w:lang w:val="lt-LT"/>
        </w:rPr>
      </w:pPr>
    </w:p>
    <w:p w:rsidR="0084237C" w:rsidRPr="00F277CE" w:rsidRDefault="0084237C" w:rsidP="0084237C">
      <w:pPr>
        <w:spacing w:after="0" w:line="240" w:lineRule="auto"/>
        <w:outlineLvl w:val="0"/>
        <w:rPr>
          <w:rFonts w:ascii="Times New Roman" w:eastAsia="Times New Roman" w:hAnsi="Times New Roman" w:cs="Times New Roman"/>
          <w:lang w:val="lt-LT"/>
        </w:rPr>
      </w:pPr>
      <w:r w:rsidRPr="00F277CE">
        <w:rPr>
          <w:rFonts w:ascii="Times New Roman" w:eastAsia="Times New Roman" w:hAnsi="Times New Roman" w:cs="Times New Roman"/>
          <w:lang w:val="lt-LT"/>
        </w:rPr>
        <w:t>Trumpalaikiai simptomai rodo, kad šis reiškinys yra praeinantysis smegenų išemijos priepuolis (PSIP).</w:t>
      </w:r>
    </w:p>
    <w:p w:rsidR="0084237C" w:rsidRPr="00F277CE" w:rsidRDefault="0084237C" w:rsidP="0084237C">
      <w:pPr>
        <w:spacing w:after="0" w:line="240" w:lineRule="auto"/>
        <w:outlineLvl w:val="0"/>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Miokardo infarkto (MI) simptomai gali būti:</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skausmas, diskomfortas, spaudimas, sunkumas, veržimo ar pilnumo pojūtis krūtinėje, rankoje ar po krūtinkauliu,</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diskomfortas, plintantis į nugarą, žandikaulį, gerklę, ranką, skrandį;</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pilnumo, nevirškinimo ar užspringimo pojūtis;</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prakaitavimas, pykinimas, vėmimas ar galvos sukimasis;</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labai didelis silpnumas, nerimas ar dusulys;</w:t>
      </w:r>
    </w:p>
    <w:p w:rsidR="0084237C" w:rsidRPr="00F277CE" w:rsidRDefault="0084237C" w:rsidP="0084237C">
      <w:p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 dažnas arba neritmiškas širdies plakimas.</w:t>
      </w:r>
    </w:p>
    <w:p w:rsidR="0084237C" w:rsidRPr="00F277CE" w:rsidRDefault="0084237C" w:rsidP="0084237C">
      <w:pPr>
        <w:spacing w:after="0" w:line="240" w:lineRule="auto"/>
        <w:ind w:left="567" w:hanging="567"/>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Navikai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Svarbiausias gimdos kaklelio vėžio rizikos veiksnys yra persistentinė žmogaus papilomos viruso (ŽPV) infekcija. Kai kurie epidemiologiniai tyrimai parodė, kad ilgas SGK vartojimas prisideda prie padidėjusios rizikos, tačiau neaišku, kiek tai priklauso nuo kito poveikio, pvz., gimdos kaklelio rentgenoskopijos ir lytinio gyvenimo būdo, įskaitant barjerinių kontraceptikų vartojimą.</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Penkiasdešimt keturių epidemiologinių tyrimų metaanalizės duomenimis, moterims, vartojančioms SGK, yra šiek tiek didesnė krūties vėžio diagnozės reliatyvi rizika (RR=1,24).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pažengęs negu niekada šių kontraceptikų nevartojusioms moterims.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SGK vartojančioms moterims retai pasitaiko gerybinių, o dar rečiau – piktybinių kepenų navikų. Pavieniais atvejais šie navikai sukelia gyvybei pavojingą kraujavimą į pilvaplėvės ertmę. Jei moteriai, vartojančiai SGK, labai skauda viršutinėje pilvo dalyje, padidėja kepenys arba įtariamas kraujavimas į pilvaplėvės ertmę, diferencijuojant reikia įtarti ir kepenų naviką.</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Piktybiniai navikai gali kelti grėsmę gyvybei arba būti mirtini.</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Kitos būklės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SGK vartojančioms moterims, kurioms yra hipertrigliceridemija arba kurių giminėms yra buvęs šis sutrikimas, yra padidėjusi ūminio pankreatito rizika.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lastRenderedPageBreak/>
        <w:t>Nors daugeliui moterų, vartojančių SGK, šiek tiek padidėja kraujospūdis, retai šis padidėjimas būna kliniškai svarbus. Tik tais retais atvejais SGK vartojimą reikia nedelsiant nutraukti. Dėsningo ryšio tarp SGK vartojimo ir kliniškai aiškios hipertenzijos nenustatyta. Jei hipertenzija sergančių SGK vartojančių moterų gydymas kraujospūdį mažinančiais vaist</w:t>
      </w:r>
      <w:r w:rsidR="00F834C2">
        <w:rPr>
          <w:rFonts w:ascii="Times New Roman" w:eastAsia="Times New Roman" w:hAnsi="Times New Roman" w:cs="Times New Roman"/>
          <w:lang w:val="lt-LT"/>
        </w:rPr>
        <w:t>iniais preparatais</w:t>
      </w:r>
      <w:r w:rsidRPr="00F277CE">
        <w:rPr>
          <w:rFonts w:ascii="Times New Roman" w:eastAsia="Times New Roman" w:hAnsi="Times New Roman" w:cs="Times New Roman"/>
          <w:lang w:val="lt-LT"/>
        </w:rPr>
        <w:t xml:space="preserve"> nuolatinės hipertenzijos ar labai padidėjusio kraujospūdžio reikiamai nesumažina, SGK vartojimą reikia nutraukti. Jei nuo antihipertenzinių vaist</w:t>
      </w:r>
      <w:r w:rsidR="00F834C2">
        <w:rPr>
          <w:rFonts w:ascii="Times New Roman" w:eastAsia="Times New Roman" w:hAnsi="Times New Roman" w:cs="Times New Roman"/>
          <w:lang w:val="lt-LT"/>
        </w:rPr>
        <w:t>inių preparatų</w:t>
      </w:r>
      <w:r w:rsidRPr="00F277CE">
        <w:rPr>
          <w:rFonts w:ascii="Times New Roman" w:eastAsia="Times New Roman" w:hAnsi="Times New Roman" w:cs="Times New Roman"/>
          <w:lang w:val="lt-LT"/>
        </w:rPr>
        <w:t xml:space="preserve"> kraujospūdis sunormalėja, vėl galima pradėti vartoti sudėtinius geriamuosius kontraceptikus.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Tiek nėščioms, tiek SGK vartojančioms moterims gali pasireikšti arba pasunkėti šios ligos ar būklės: gelta ir</w:t>
      </w:r>
      <w:r>
        <w:rPr>
          <w:rFonts w:ascii="Times New Roman" w:eastAsia="Times New Roman" w:hAnsi="Times New Roman" w:cs="Times New Roman"/>
          <w:lang w:val="lt-LT"/>
        </w:rPr>
        <w:t xml:space="preserve"> </w:t>
      </w:r>
      <w:r w:rsidRPr="00F277CE">
        <w:rPr>
          <w:rFonts w:ascii="Times New Roman" w:eastAsia="Times New Roman" w:hAnsi="Times New Roman" w:cs="Times New Roman"/>
          <w:lang w:val="lt-LT"/>
        </w:rPr>
        <w:t xml:space="preserve">(arba) niežulys dėl cholestazės, tulžies pūslės akmenligė, porfirija, sisteminė raudonoji vilkligė, hemolizinis-ureminis sindromas, Saidenhemo chorėja, </w:t>
      </w:r>
      <w:r w:rsidRPr="00F277CE">
        <w:rPr>
          <w:rFonts w:ascii="Times New Roman" w:eastAsia="Times New Roman" w:hAnsi="Times New Roman" w:cs="Times New Roman"/>
          <w:i/>
          <w:lang w:val="lt-LT"/>
        </w:rPr>
        <w:t>herpes gestationis</w:t>
      </w:r>
      <w:r w:rsidRPr="00F277CE">
        <w:rPr>
          <w:rFonts w:ascii="Times New Roman" w:eastAsia="Times New Roman" w:hAnsi="Times New Roman" w:cs="Times New Roman"/>
          <w:lang w:val="lt-LT"/>
        </w:rPr>
        <w:t>, klausos sutrikimas dėl otosklerozės. Tiesa, jų ryšys su SGK vartojimu nėra galutinai įrodytas.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Egzogeniniai estrogenai moterims, sergančioms paveldima angioneurozine edema, gali sukelti arba paaštrinti angioneurozinės edemos simptomus.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Pasireiškus ūminiam ar lėtiniam kepenų veiklos sutrikimui, SGK vartojimą gali tekti nutraukti, kol kepenų veikla sunormalės. Pasikartojus cholestazinei geltai arba su cholestaze susijusiam niežuliui, kurie anksčiau buvo pasireiškę nėštumo ar ankstesnio lytinių steroidų vartojimo metu, būtina liautis vartoti SGK.</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Nors SGK gali veikti periferinį atsparumą insulinui ir gliukozės toleravimą, diabetu sergančioms moterims, vartojančioms mažos dozės SGK (&lt; 0,05 mg etinilestradiolio), gydymo schemos keisti nereikia. Vis dėlto šias moteris reikia atidžiai stebėti.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Krono liga ir opinis kolitas retai būna susiję su SGK vartojimu.</w:t>
      </w:r>
    </w:p>
    <w:p w:rsidR="0084237C" w:rsidRDefault="0084237C" w:rsidP="0084237C">
      <w:pPr>
        <w:spacing w:after="0" w:line="240" w:lineRule="auto"/>
        <w:rPr>
          <w:rFonts w:ascii="Times New Roman" w:eastAsia="Times New Roman" w:hAnsi="Times New Roman" w:cs="Times New Roman"/>
          <w:lang w:val="lt-LT"/>
        </w:rPr>
      </w:pPr>
    </w:p>
    <w:p w:rsidR="00CA2465" w:rsidRDefault="00CA2465" w:rsidP="0084237C">
      <w:pPr>
        <w:spacing w:after="0" w:line="240" w:lineRule="auto"/>
        <w:rPr>
          <w:rFonts w:ascii="Times New Roman" w:eastAsia="Times New Roman" w:hAnsi="Times New Roman" w:cs="Times New Roman"/>
          <w:lang w:val="lt-LT"/>
        </w:rPr>
      </w:pPr>
      <w:r w:rsidRPr="00CA2465">
        <w:rPr>
          <w:rFonts w:ascii="Times New Roman" w:eastAsia="Times New Roman" w:hAnsi="Times New Roman" w:cs="Times New Roman"/>
          <w:lang w:val="lt-LT"/>
        </w:rPr>
        <w:t>Slogi nuotaika ir depresija yra gerai žinomas hormoninių kontraceptikų vartojimo ne</w:t>
      </w:r>
      <w:r>
        <w:rPr>
          <w:rFonts w:ascii="Times New Roman" w:eastAsia="Times New Roman" w:hAnsi="Times New Roman" w:cs="Times New Roman"/>
          <w:lang w:val="lt-LT"/>
        </w:rPr>
        <w:t>pageidaujamas poveikis (žr. 4.8 </w:t>
      </w:r>
      <w:r w:rsidRPr="00CA2465">
        <w:rPr>
          <w:rFonts w:ascii="Times New Roman" w:eastAsia="Times New Roman" w:hAnsi="Times New Roman" w:cs="Times New Roman"/>
          <w:lang w:val="lt-LT"/>
        </w:rPr>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rsidR="00CA2465" w:rsidRPr="00F277CE" w:rsidRDefault="00CA2465"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Kartais gali pasireikšti rudmė (</w:t>
      </w:r>
      <w:r w:rsidRPr="00F277CE">
        <w:rPr>
          <w:rFonts w:ascii="Times New Roman" w:eastAsia="Times New Roman" w:hAnsi="Times New Roman" w:cs="Times New Roman"/>
          <w:i/>
          <w:lang w:val="lt-LT"/>
        </w:rPr>
        <w:t>chloasma</w:t>
      </w:r>
      <w:r w:rsidRPr="00F277CE">
        <w:rPr>
          <w:rFonts w:ascii="Times New Roman" w:eastAsia="Times New Roman" w:hAnsi="Times New Roman" w:cs="Times New Roman"/>
          <w:lang w:val="lt-LT"/>
        </w:rPr>
        <w:t xml:space="preserve">), ypač moterims, kurioms yra buvusi </w:t>
      </w:r>
      <w:r w:rsidRPr="00F277CE">
        <w:rPr>
          <w:rFonts w:ascii="Times New Roman" w:eastAsia="Times New Roman" w:hAnsi="Times New Roman" w:cs="Times New Roman"/>
          <w:i/>
          <w:lang w:val="lt-LT"/>
        </w:rPr>
        <w:t>chloasma gravidarum</w:t>
      </w:r>
      <w:r w:rsidRPr="00F277CE">
        <w:rPr>
          <w:rFonts w:ascii="Times New Roman" w:eastAsia="Times New Roman" w:hAnsi="Times New Roman" w:cs="Times New Roman"/>
          <w:lang w:val="lt-LT"/>
        </w:rPr>
        <w:t>. SGK vartojančioms moterims, linkusioms į rudmę, reikia vengti saulės ir švitinimo ultravioletiniais spinduliais.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Kiekvienoje Femoden tabletėje yra 37,43 mg laktozės monohidrato ir 19,66 mg sacharozės. Šio vaistinio preparato negalima </w:t>
      </w:r>
      <w:r w:rsidR="00E7668A">
        <w:rPr>
          <w:rFonts w:ascii="Times New Roman" w:eastAsia="Times New Roman" w:hAnsi="Times New Roman" w:cs="Times New Roman"/>
          <w:lang w:val="lt-LT"/>
        </w:rPr>
        <w:t>vartoti</w:t>
      </w:r>
      <w:r w:rsidRPr="00F277CE">
        <w:rPr>
          <w:rFonts w:ascii="Times New Roman" w:eastAsia="Times New Roman" w:hAnsi="Times New Roman" w:cs="Times New Roman"/>
          <w:lang w:val="lt-LT"/>
        </w:rPr>
        <w:t xml:space="preserve"> pacientėms, kurioms nustatytas retas paveldimas sutrikimas –</w:t>
      </w:r>
      <w:r w:rsidR="00F834C2">
        <w:rPr>
          <w:rFonts w:ascii="Times New Roman" w:eastAsia="Times New Roman" w:hAnsi="Times New Roman" w:cs="Times New Roman"/>
          <w:lang w:val="lt-LT"/>
        </w:rPr>
        <w:t xml:space="preserve"> galaktozės netoleravimas, visiškas</w:t>
      </w:r>
      <w:r w:rsidRPr="00F277CE">
        <w:rPr>
          <w:rFonts w:ascii="Times New Roman" w:eastAsia="Times New Roman" w:hAnsi="Times New Roman" w:cs="Times New Roman"/>
          <w:lang w:val="lt-LT"/>
        </w:rPr>
        <w:t xml:space="preserve"> laktazės stygius, fruktozės netoleravimas, sacharazės ir izomaltazės stygius arba gliukozės ir galaktozės malabsorbcija.</w:t>
      </w:r>
    </w:p>
    <w:p w:rsidR="0084237C" w:rsidRPr="00F277CE" w:rsidRDefault="0084237C" w:rsidP="0084237C">
      <w:pPr>
        <w:keepNext/>
        <w:tabs>
          <w:tab w:val="left" w:pos="992"/>
        </w:tabs>
        <w:spacing w:after="0" w:line="240" w:lineRule="auto"/>
        <w:jc w:val="both"/>
        <w:outlineLvl w:val="1"/>
        <w:rPr>
          <w:rFonts w:ascii="Times New Roman" w:eastAsia="Times New Roman" w:hAnsi="Times New Roman" w:cs="Times New Roman"/>
          <w:kern w:val="28"/>
          <w:lang w:val="lt-LT"/>
        </w:rPr>
      </w:pPr>
    </w:p>
    <w:p w:rsidR="0084237C" w:rsidRPr="00F277CE" w:rsidRDefault="0084237C" w:rsidP="0084237C">
      <w:pPr>
        <w:keepNext/>
        <w:tabs>
          <w:tab w:val="left" w:pos="992"/>
        </w:tabs>
        <w:spacing w:after="0" w:line="240" w:lineRule="auto"/>
        <w:jc w:val="both"/>
        <w:outlineLvl w:val="1"/>
        <w:rPr>
          <w:rFonts w:ascii="Times New Roman" w:eastAsia="Times New Roman" w:hAnsi="Times New Roman" w:cs="Times New Roman"/>
          <w:kern w:val="28"/>
          <w:u w:val="single"/>
          <w:lang w:val="lt-LT"/>
        </w:rPr>
      </w:pPr>
      <w:r w:rsidRPr="00F277CE">
        <w:rPr>
          <w:rFonts w:ascii="Times New Roman" w:eastAsia="Times New Roman" w:hAnsi="Times New Roman" w:cs="Times New Roman"/>
          <w:kern w:val="28"/>
          <w:u w:val="single"/>
          <w:lang w:val="lt-LT"/>
        </w:rPr>
        <w:t>ALT padidėjimas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Klinikinių tyrimų metu pacientėms, gydytoms vaistiniais preparatais nuo hepatito C, skirtais virusinėms infekcijoms (HCV) gydyti, kurių sudėtyje yra ombitasviro/paritapreviro/ritonaviro ir dasabuviro su ribavirinu arba be jo, transaminazės (ALT) padidėjimas 5 kartus viršijantis viršutinę normos ribą (VNR), reikšmingai dažniau pasireiškė moterims, vartojusioms etinilestradiolio sudėtyje turinčių vaistinių preparatų, pvz., sudėtinių hormoninių kontraceptikų (SHK) (žr. 4.4 ir 4.5 skyrių).</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b/>
          <w:lang w:val="lt-LT"/>
        </w:rPr>
      </w:pPr>
      <w:r w:rsidRPr="00F277CE">
        <w:rPr>
          <w:rFonts w:ascii="Times New Roman" w:eastAsia="Times New Roman" w:hAnsi="Times New Roman" w:cs="Times New Roman"/>
          <w:b/>
          <w:lang w:val="lt-LT"/>
        </w:rPr>
        <w:t>Medicininis ištyrimas ir konsultacijos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Prieš pradedant arba atnaujinant gydymą Femoden, reikia sužinoti visą ligos istoriją (įskaitant šeimos anamnezę) ir atmesti nėštumo galimybę. Reikia išmatuoti kraujospūdį ir atlikti fizinį ištyrimą, atsižvelgiant į kontraindikacijas (žr. 4.3 skyrių) ir įspėjimus (žr. 4.4 skyrių). Svarbu atkreipti moters dėmesį į informaciją apie venų ir arterijų trombozę, įskaitant Femoden keliamą riziką, palyginti su kitų SGK vartojimu, VTE ir ATE simptomus, žinomus rizikos veiksnius ir ką reikia daryti įtarus trombozę.</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lastRenderedPageBreak/>
        <w:t>Moteriai taip pat reikia nurodyti atidžiai perskaityti pakuotės lapelį ir laikytis pateiktų patarimų. Tyrimų dažnis ir pobūdis turi būti paremtas nustatytos praktikos rekomendacijomis ir pritaikytas konkrečiai moteriai.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Moteriai reikia nurodyti, kad hormoniniai kontraceptikai neapsaugo nuo ŽIV infekcijų (AIDS) ir kitų lytiniu keliu plintančių ligų.</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ind w:left="567" w:hanging="567"/>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Sumažėjęs veiksmingumas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SGK veiksmingumas gali sumažėti užmiršus išgerti tablečių (žr. 4.2 skyrių), vemiant ar labai viduriuojant (žr. 4.2 skyrių) arba kartu vartojant kitų vaist</w:t>
      </w:r>
      <w:r w:rsidR="00F834C2">
        <w:rPr>
          <w:rFonts w:ascii="Times New Roman" w:eastAsia="Times New Roman" w:hAnsi="Times New Roman" w:cs="Times New Roman"/>
          <w:lang w:val="lt-LT"/>
        </w:rPr>
        <w:t>inių preparatų</w:t>
      </w:r>
      <w:r w:rsidRPr="00F277CE">
        <w:rPr>
          <w:rFonts w:ascii="Times New Roman" w:eastAsia="Times New Roman" w:hAnsi="Times New Roman" w:cs="Times New Roman"/>
          <w:lang w:val="lt-LT"/>
        </w:rPr>
        <w:t xml:space="preserve"> (žr. 4.5 skyrių).</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Pablogėjusi mėnesinių ciklo kontrolė</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Vartojant bet kuriuos SGK gali nereguliariai kraujuoti arba atsirasti kraujingų išskyrų, ypač pirmaisiais vartojimo mėnesiais, todėl nereguliaraus kraujavimo priežastį tikslinga tirti tik maždaug po trijų ciklų adaptacijos laikotarpio.</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 nereguliarus kraujavimas tęsiasi arba prasideda po buvusių reguliarių ciklų, reikia įtarti nehormoninę kraujavimo priežastį ir tinkamai ištirti, ar nėra piktybinės ligos arba nėštumo. Dėl to gali tekti atlikti kiuretažą.</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Kai kurioms moterims kraujavimo nebūna, kai daroma tablečių vartojimo pertrauka. Jei iki tol SGK buvo vartojami tinkamai, kaip nurodyta 4.2 skyriuje, mažai tikėtina, kad moteris pastojo. Tačiau jei SGK buvo vartojami nesilaikant nurodymų arba kraujavimo nebuvo dukart iš eilės, prieš tęsiant SGK vartojimą reikia įsitikinti, kad nėra nėštumo.</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4.5</w:t>
      </w:r>
      <w:r w:rsidRPr="00F277CE">
        <w:rPr>
          <w:rFonts w:ascii="Times New Roman" w:eastAsia="Times New Roman" w:hAnsi="Times New Roman" w:cs="Times New Roman"/>
          <w:b/>
          <w:lang w:val="lt-LT" w:eastAsia="lt-LT"/>
        </w:rPr>
        <w:tab/>
        <w:t>Sąveika su kitais vaistiniais preparatais ir kitokia sąveika</w:t>
      </w:r>
    </w:p>
    <w:p w:rsidR="0084237C" w:rsidRPr="00F277CE" w:rsidRDefault="0084237C" w:rsidP="0084237C">
      <w:pPr>
        <w:spacing w:after="0" w:line="240" w:lineRule="auto"/>
        <w:rPr>
          <w:rFonts w:ascii="Times New Roman" w:eastAsiaTheme="minorEastAsia" w:hAnsi="Times New Roman"/>
          <w:lang w:val="lt-LT"/>
        </w:rPr>
      </w:pPr>
    </w:p>
    <w:p w:rsidR="0084237C" w:rsidRPr="00F277CE" w:rsidRDefault="0084237C" w:rsidP="0084237C">
      <w:pPr>
        <w:spacing w:after="0" w:line="240" w:lineRule="auto"/>
        <w:rPr>
          <w:rFonts w:ascii="Times New Roman" w:eastAsiaTheme="minorEastAsia" w:hAnsi="Times New Roman"/>
          <w:lang w:val="lt-LT"/>
        </w:rPr>
      </w:pPr>
      <w:r w:rsidRPr="00F277CE">
        <w:rPr>
          <w:rFonts w:ascii="Times New Roman" w:eastAsiaTheme="minorEastAsia" w:hAnsi="Times New Roman"/>
          <w:lang w:val="lt-LT"/>
        </w:rPr>
        <w:t>Pastaba. Galimai sąveikai nustatyti būtina atsižvelgti į informaciją apie kartu skiriamus vaistinius preparatus.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Kitų vaistinių preparatų poveikis</w:t>
      </w:r>
    </w:p>
    <w:p w:rsidR="0084237C" w:rsidRPr="00F277CE" w:rsidRDefault="0084237C" w:rsidP="0084237C">
      <w:pPr>
        <w:spacing w:after="0" w:line="240" w:lineRule="auto"/>
        <w:ind w:left="567" w:hanging="567"/>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Dėl sąveikos su kitais vaistiniais preparatais, kurie yra mikrosomų fermentų induktoriai, gali sustiprėti lytinių hormonų klirensas ir kontraceptinis poveikis gali būti nepakankamas arba prasidėti tarpciklinis kraujavimas.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Calibri" w:hAnsi="Times New Roman" w:cs="Times New Roman"/>
          <w:lang w:val="lt-LT"/>
        </w:rPr>
      </w:pPr>
      <w:r w:rsidRPr="00F277CE">
        <w:rPr>
          <w:rFonts w:ascii="Times New Roman" w:eastAsia="Calibri" w:hAnsi="Times New Roman" w:cs="Times New Roman"/>
          <w:lang w:val="lt-LT"/>
        </w:rPr>
        <w:t>Fermentų indukcija gali būti stebima jau po kelių gydymo dienų. Didžiausia fermentų indukcija įprastai stebima keliomis pirmosiomis gydymo savaitėmis. Nutraukus gydymą vaist</w:t>
      </w:r>
      <w:r>
        <w:rPr>
          <w:rFonts w:ascii="Times New Roman" w:eastAsia="Calibri" w:hAnsi="Times New Roman" w:cs="Times New Roman"/>
          <w:lang w:val="lt-LT"/>
        </w:rPr>
        <w:t>iniu preparatu</w:t>
      </w:r>
      <w:r w:rsidRPr="00F277CE">
        <w:rPr>
          <w:rFonts w:ascii="Times New Roman" w:eastAsia="Calibri" w:hAnsi="Times New Roman" w:cs="Times New Roman"/>
          <w:lang w:val="lt-LT"/>
        </w:rPr>
        <w:t>, fermentų indukcija gali išsilaikyti apie 4 savaites.</w:t>
      </w:r>
    </w:p>
    <w:p w:rsidR="0084237C" w:rsidRPr="00F277CE" w:rsidRDefault="0084237C" w:rsidP="0084237C">
      <w:pPr>
        <w:spacing w:after="0" w:line="240" w:lineRule="auto"/>
        <w:rPr>
          <w:rFonts w:ascii="Times New Roman" w:eastAsia="Calibri"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Moterys, gydomos šiais vaistiniais preparatais, kartu su SGK turi taikyti barjerinius kontracepcijos metodus arba pasirinkti kitokį būdą nėštumui išvengti. Barjerines kontracepcijos priemones reikia taikyti visą gydymo laiką ir 28 dienas po gydymo.</w:t>
      </w:r>
      <w:r w:rsidRPr="00F277CE">
        <w:rPr>
          <w:rFonts w:ascii="Times New Roman" w:eastAsia="Times New Roman" w:hAnsi="Times New Roman" w:cs="Times New Roman"/>
          <w:color w:val="1F497D"/>
          <w:lang w:val="lt-LT"/>
        </w:rPr>
        <w:t xml:space="preserve"> </w:t>
      </w:r>
      <w:r w:rsidRPr="00F277CE">
        <w:rPr>
          <w:rFonts w:ascii="Times New Roman" w:eastAsia="Times New Roman" w:hAnsi="Times New Roman" w:cs="Times New Roman"/>
          <w:lang w:val="lt-LT"/>
        </w:rPr>
        <w:t xml:space="preserve">Jei gydymas kartu vartojamu vaistiniu preparatu tęsiamas ir po to, kai baigiama SGK pakuotė, reikia iš karto pradėti naują pakuotę, nedarant įprastinės pertraukos. </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i/>
          <w:lang w:val="lt-LT"/>
        </w:rPr>
      </w:pPr>
      <w:r w:rsidRPr="00F277CE">
        <w:rPr>
          <w:rFonts w:ascii="Times New Roman" w:eastAsia="Times New Roman" w:hAnsi="Times New Roman" w:cs="Times New Roman"/>
          <w:i/>
          <w:lang w:val="lt-LT"/>
        </w:rPr>
        <w:t xml:space="preserve">Medžiagos, skatinančios SGK klirensą (skatinančios fermentus ir todėl mažinančios SGK veiksmingumą): </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fenitoinas, barbitūratai, primidonas, karbamazepinas, rifampicinas, galbūt ir okskarbazepinas, topiramatas, felbamatas, grizeofulvinas ir </w:t>
      </w:r>
      <w:r w:rsidR="00F834C2">
        <w:rPr>
          <w:rFonts w:ascii="Times New Roman" w:eastAsia="Times New Roman" w:hAnsi="Times New Roman" w:cs="Times New Roman"/>
          <w:lang w:val="lt-LT"/>
        </w:rPr>
        <w:t>vaistiniai</w:t>
      </w:r>
      <w:r w:rsidR="00DC08F0">
        <w:rPr>
          <w:rFonts w:ascii="Times New Roman" w:eastAsia="Times New Roman" w:hAnsi="Times New Roman" w:cs="Times New Roman"/>
          <w:lang w:val="lt-LT"/>
        </w:rPr>
        <w:t xml:space="preserve"> </w:t>
      </w:r>
      <w:r w:rsidRPr="00F277CE">
        <w:rPr>
          <w:rFonts w:ascii="Times New Roman" w:eastAsia="Times New Roman" w:hAnsi="Times New Roman" w:cs="Times New Roman"/>
          <w:lang w:val="lt-LT"/>
        </w:rPr>
        <w:t>preparatai</w:t>
      </w:r>
      <w:r w:rsidR="00F834C2">
        <w:rPr>
          <w:rFonts w:ascii="Times New Roman" w:eastAsia="Times New Roman" w:hAnsi="Times New Roman" w:cs="Times New Roman"/>
          <w:lang w:val="lt-LT"/>
        </w:rPr>
        <w:t>, kurių sudėtyje yra</w:t>
      </w:r>
      <w:r w:rsidR="00F834C2" w:rsidRPr="00F834C2">
        <w:rPr>
          <w:rFonts w:ascii="Times New Roman" w:eastAsia="Times New Roman" w:hAnsi="Times New Roman" w:cs="Times New Roman"/>
          <w:lang w:val="lt-LT"/>
        </w:rPr>
        <w:t xml:space="preserve"> </w:t>
      </w:r>
      <w:r w:rsidR="00F834C2" w:rsidRPr="00F277CE">
        <w:rPr>
          <w:rFonts w:ascii="Times New Roman" w:eastAsia="Times New Roman" w:hAnsi="Times New Roman" w:cs="Times New Roman"/>
          <w:lang w:val="lt-LT"/>
        </w:rPr>
        <w:t>jonažolės</w:t>
      </w:r>
      <w:r w:rsidRPr="00F277CE">
        <w:rPr>
          <w:rFonts w:ascii="Times New Roman" w:eastAsia="Times New Roman" w:hAnsi="Times New Roman" w:cs="Times New Roman"/>
          <w:lang w:val="lt-LT"/>
        </w:rPr>
        <w:t>.</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i/>
          <w:lang w:val="lt-LT"/>
        </w:rPr>
        <w:t>Medžiagos, įvairiai veikiančios SGK klirensą</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lastRenderedPageBreak/>
        <w:t>Kartu su SGK skiriami ŽIV/HCV proteazių inhibitoriai ir nenukleozidiniai atvirkštinės transkriptazės inhibitoriai gali padidinti arba sumažinti estrogeno ar progestino koncentraciją plazmoje. Kai kuriais atvejais šie pokyčiai gali būti kliniškai reikšmingi.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i/>
          <w:lang w:val="lt-LT"/>
        </w:rPr>
      </w:pPr>
      <w:r w:rsidRPr="00F277CE">
        <w:rPr>
          <w:rFonts w:ascii="Times New Roman" w:eastAsia="Times New Roman" w:hAnsi="Times New Roman" w:cs="Times New Roman"/>
          <w:i/>
          <w:lang w:val="lt-LT"/>
        </w:rPr>
        <w:t>Medžiagos, mažinančios SGK klirensą (fermentų inhibitoriai)</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Stiprūs ir vidutiniai CYP3A4 inhibitoriai, tokie kaip azolo grupės priešgrybeliniai</w:t>
      </w:r>
      <w:r w:rsidR="00F834C2">
        <w:rPr>
          <w:rFonts w:ascii="Times New Roman" w:eastAsia="Times New Roman" w:hAnsi="Times New Roman" w:cs="Times New Roman"/>
          <w:lang w:val="lt-LT"/>
        </w:rPr>
        <w:t xml:space="preserve"> vaistiniai</w:t>
      </w:r>
      <w:r w:rsidRPr="00F277CE">
        <w:rPr>
          <w:rFonts w:ascii="Times New Roman" w:eastAsia="Times New Roman" w:hAnsi="Times New Roman" w:cs="Times New Roman"/>
          <w:lang w:val="lt-LT"/>
        </w:rPr>
        <w:t xml:space="preserve"> preparatai (pvz., itrakonazolas, vorikonazolas, flukonazonas), verapamilis, makrolidai (pvz., klaritromicinas, eritromicinas), diltiazemas ir greipfrutų sultys, gali padidinti estrogeno arba progestino, arba abiejų, koncentraciją plazmoje.</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Kartu su sudėtiniais hormoniniais kontraceptikais, kurių sudėtyje yra 0,035 mg etinilestradiolio, vartojamas etorikoksibas (60</w:t>
      </w:r>
      <w:r w:rsidRPr="00F277CE">
        <w:rPr>
          <w:rFonts w:ascii="Times New Roman" w:eastAsia="Times New Roman" w:hAnsi="Times New Roman" w:cs="Times New Roman"/>
          <w:lang w:val="lt-LT" w:eastAsia="lt-LT"/>
        </w:rPr>
        <w:t>–</w:t>
      </w:r>
      <w:r w:rsidRPr="00F277CE">
        <w:rPr>
          <w:rFonts w:ascii="Times New Roman" w:eastAsia="Times New Roman" w:hAnsi="Times New Roman" w:cs="Times New Roman"/>
          <w:lang w:val="lt-LT"/>
        </w:rPr>
        <w:t>120 mg/ dozė per parą), padidino etinilestradiolio koncentraciją plazmoje 1,4</w:t>
      </w:r>
      <w:r w:rsidRPr="00F277CE">
        <w:rPr>
          <w:rFonts w:ascii="Times New Roman" w:eastAsia="Times New Roman" w:hAnsi="Times New Roman" w:cs="Times New Roman"/>
          <w:lang w:val="lt-LT" w:eastAsia="lt-LT"/>
        </w:rPr>
        <w:t>–</w:t>
      </w:r>
      <w:r w:rsidRPr="00F277CE">
        <w:rPr>
          <w:rFonts w:ascii="Times New Roman" w:eastAsia="Times New Roman" w:hAnsi="Times New Roman" w:cs="Times New Roman"/>
          <w:lang w:val="lt-LT"/>
        </w:rPr>
        <w:t>1,6 karto.</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SGK poveikis kitiems vaistiniams preparatams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Geriamieji kontraceptikai gali paveikti tam tikrų kitų vaist</w:t>
      </w:r>
      <w:r w:rsidR="00F834C2">
        <w:rPr>
          <w:rFonts w:ascii="Times New Roman" w:eastAsia="Times New Roman" w:hAnsi="Times New Roman" w:cs="Times New Roman"/>
          <w:lang w:val="lt-LT"/>
        </w:rPr>
        <w:t>inių preparatų</w:t>
      </w:r>
      <w:r w:rsidRPr="00F277CE">
        <w:rPr>
          <w:rFonts w:ascii="Times New Roman" w:eastAsia="Times New Roman" w:hAnsi="Times New Roman" w:cs="Times New Roman"/>
          <w:lang w:val="lt-LT"/>
        </w:rPr>
        <w:t xml:space="preserve"> metabolizmą. Atitinkamai koncentracija plazmoje ir audiniuose gali padidėti (pvz., ciklosporino) arba sumažėti (pvz., lamotrigino).</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i/>
          <w:lang w:val="lt-LT"/>
        </w:rPr>
        <w:t xml:space="preserve">In vitro </w:t>
      </w:r>
      <w:r w:rsidRPr="00F277CE">
        <w:rPr>
          <w:rFonts w:ascii="Times New Roman" w:eastAsia="Times New Roman" w:hAnsi="Times New Roman" w:cs="Times New Roman"/>
          <w:lang w:val="lt-LT"/>
        </w:rPr>
        <w:t>etinilestradiolis yra grįžtamasis CYP2C19, CYP1A1 ir CYP1A2 inhibitorius bei pagal veikimo mechanizmą CYP3A4/5, CYP2C8 ir CYP2J286 inhibitorius. Klinikinių tyrimų metu pastebėta, kad hormoninių kontraceptikų, kurių sudėtyje yra etinilestradiolio, vartojimas nesukėlė CYP3A4 substratų (pvz., midazolamo) koncentracijos plazmoje padidėjimo arba padidino jų koncentraciją nežymiai, tuo tarpu CYP1A2 substratų (pvz., teofilino) plazmos koncentracija gali padidėti nežymiai arba vidutiniškai (pvz. melatonino ir tizanidino).</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keepNext/>
        <w:numPr>
          <w:ilvl w:val="0"/>
          <w:numId w:val="42"/>
        </w:numPr>
        <w:tabs>
          <w:tab w:val="left" w:pos="992"/>
        </w:tabs>
        <w:spacing w:after="0" w:line="240" w:lineRule="auto"/>
        <w:ind w:left="567" w:hanging="567"/>
        <w:contextualSpacing/>
        <w:outlineLvl w:val="1"/>
        <w:rPr>
          <w:rFonts w:ascii="Times New Roman" w:eastAsia="Times New Roman" w:hAnsi="Times New Roman" w:cs="Times New Roman"/>
          <w:kern w:val="28"/>
          <w:lang w:val="lt-LT"/>
        </w:rPr>
      </w:pPr>
      <w:r w:rsidRPr="00F277CE">
        <w:rPr>
          <w:rFonts w:ascii="Times New Roman" w:eastAsia="Times New Roman" w:hAnsi="Times New Roman" w:cs="Times New Roman"/>
          <w:kern w:val="28"/>
          <w:lang w:val="lt-LT"/>
        </w:rPr>
        <w:t>Farmakodinaminė sąveika</w:t>
      </w:r>
    </w:p>
    <w:p w:rsidR="0084237C" w:rsidRPr="00F277CE" w:rsidRDefault="0084237C" w:rsidP="0084237C">
      <w:pPr>
        <w:keepNext/>
        <w:tabs>
          <w:tab w:val="left" w:pos="992"/>
        </w:tabs>
        <w:spacing w:after="0" w:line="240" w:lineRule="auto"/>
        <w:outlineLvl w:val="1"/>
        <w:rPr>
          <w:rFonts w:ascii="Times New Roman" w:eastAsia="Times New Roman" w:hAnsi="Times New Roman" w:cs="Times New Roman"/>
          <w:kern w:val="28"/>
          <w:lang w:val="lt-LT"/>
        </w:rPr>
      </w:pPr>
    </w:p>
    <w:p w:rsidR="0084237C" w:rsidRPr="00F277CE" w:rsidRDefault="0084237C" w:rsidP="0084237C">
      <w:pPr>
        <w:keepNext/>
        <w:tabs>
          <w:tab w:val="left" w:pos="992"/>
        </w:tabs>
        <w:spacing w:after="0" w:line="240" w:lineRule="auto"/>
        <w:outlineLvl w:val="1"/>
        <w:rPr>
          <w:rFonts w:ascii="Times New Roman" w:eastAsia="Times New Roman" w:hAnsi="Times New Roman" w:cs="Times New Roman"/>
          <w:kern w:val="28"/>
          <w:lang w:val="lt-LT"/>
        </w:rPr>
      </w:pPr>
      <w:r w:rsidRPr="00F277CE">
        <w:rPr>
          <w:rFonts w:ascii="Times New Roman" w:eastAsia="Times New Roman" w:hAnsi="Times New Roman" w:cs="Times New Roman"/>
          <w:kern w:val="28"/>
          <w:lang w:val="lt-LT"/>
        </w:rPr>
        <w:t>Kartu vartojant vaistinių preparatų, kurių sudėtyje yra ombitasviro/paritapreviro/ritonaviro ir dasabuviro su ribavirinu arba be jo, gali išaugti ALT padidėjimo pavojus (žr. 4.4 ir 4.5 skyrių).</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Todėl Femoden vartotojos, prieš pradėdamos gydymą šių vaistinių preparatų deriniu, privalo pasirinkti kitą kontracepcijos metodą (pvz., tik progestageno sudėtyje turinčius kontraceptikus arba nehormoninius metodus). Femoden galima vėl pradėti vartoti praėjus 2 savaitėms po gydymo šių vaistinių preparatų deriniu pabaigos.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Kitokios sąveikos formos</w:t>
      </w:r>
    </w:p>
    <w:p w:rsidR="0084237C" w:rsidRPr="00F277CE" w:rsidRDefault="0084237C" w:rsidP="0084237C">
      <w:pPr>
        <w:spacing w:after="0" w:line="240" w:lineRule="auto"/>
        <w:ind w:left="567" w:hanging="567"/>
        <w:rPr>
          <w:rFonts w:ascii="Times New Roman" w:eastAsia="Times New Roman" w:hAnsi="Times New Roman" w:cs="Times New Roman"/>
          <w:lang w:val="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Laboratoriniai tyrimai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Vartojami kontraceptiniai hormonai gali veikti biocheminius rodiklius (pvz., kepenų, skydliaukės, antinksčių ir inkstų funkcijos), kai kurias medžiagas jungiančių baltymų (pvz., kortikosteroidus jungiančio globulino), lipidų ir lipoproteinų frakcijų koncentraciją plazmoje, angliavandenių apykaitos, krešėjimo ir fibrinolizės rodiklius. Šie pokyčiai dažniausiai būna normos ribose.</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4.6</w:t>
      </w:r>
      <w:r w:rsidRPr="00F277CE">
        <w:rPr>
          <w:rFonts w:ascii="Times New Roman" w:eastAsia="Times New Roman" w:hAnsi="Times New Roman" w:cs="Times New Roman"/>
          <w:b/>
          <w:lang w:val="lt-LT" w:eastAsia="lt-LT"/>
        </w:rPr>
        <w:tab/>
        <w:t>Vaisingumas, nėštumo ir žindymo laikotarpis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Nėštumas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Femoden negalima vartoti nėštumo laikotarpiu. Jei moteris pastoja vartodama Femoden, jo vartojimą nedelsiant reikia nutraukti. Didelės apimties epidemiologinių tyrimų duomenimis, sklaidos defektų rizika nepadidėja iki nėštumo SGK vartojusių moterų vaikams. Taip pat daugelio iki šiol atliktų epidemiologinių tyrimų duomenimis, teratogeninio poveikio nenustatyta, kai SGK per neapsižiūrėjimą buvo vartojamos nėštumo metu.</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Reikia atkreipti dėmesį į padidėjusią VTE riziką po gimdymo, jei vėl pradedama vartoti Femoden (žr. 4.2 ir 4.4 skyrius).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Žindymas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SGK gali veikti laktaciją – mažinti moters pieno kiekį ir keisti jo sudėtį. Taigi žindymo laikotarpiu šių kontraceptikų nerekomenduojama vartoti, kol kūdikis tebežindomas. Šiek tiek kontraceptinių steroidų ir (ar) jų metabolitų gali išsiskirti į SGK vartojančių žindyvių pieną.</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4.7</w:t>
      </w:r>
      <w:r w:rsidRPr="00F277CE">
        <w:rPr>
          <w:rFonts w:ascii="Times New Roman" w:eastAsia="Times New Roman" w:hAnsi="Times New Roman" w:cs="Times New Roman"/>
          <w:b/>
          <w:lang w:val="lt-LT" w:eastAsia="lt-LT"/>
        </w:rPr>
        <w:tab/>
        <w:t>Poveikis gebėjimui vairuoti ir valdyti mechanizmus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Femoden poveikio gebėjimui vairuoti ir valdyti mechanizmus tyrimų neatlikta. Vartojant Femoden, poveikio gebėjimui vairuoti ir valdyti mechanizmus nepastebėta.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4.8</w:t>
      </w:r>
      <w:r w:rsidRPr="00F277CE">
        <w:rPr>
          <w:rFonts w:ascii="Times New Roman" w:eastAsia="Times New Roman" w:hAnsi="Times New Roman" w:cs="Times New Roman"/>
          <w:b/>
          <w:lang w:val="lt-LT" w:eastAsia="lt-LT"/>
        </w:rPr>
        <w:tab/>
        <w:t>Nepageidaujamas poveikis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Dažniausiai pasireiškiančios nepageidaujamos Femoden reakcijos yra pykinimas, pilvo skausmas, padidėjęs svoris, prislėgta nuotaika, nuotaikų kaita, krūtų skausmas, krūtų jautrumas. Jos pasireiškia ≥ 1 % vartotojų.</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Sunkus nepageidaujamas poveikis yra arterijų ir venų tromboembolija.</w:t>
      </w:r>
    </w:p>
    <w:p w:rsidR="0084237C" w:rsidRPr="00F277CE" w:rsidRDefault="0084237C" w:rsidP="0084237C">
      <w:pPr>
        <w:spacing w:after="0" w:line="240" w:lineRule="auto"/>
        <w:rPr>
          <w:rFonts w:ascii="Times New Roman" w:eastAsia="Times New Roman" w:hAnsi="Times New Roman" w:cs="Times New Roman"/>
          <w:lang w:val="lt-LT"/>
        </w:rPr>
      </w:pPr>
      <w:r w:rsidRPr="003D6C64">
        <w:rPr>
          <w:rFonts w:ascii="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Kiti pastebėti vartojant SGK šalutiniai reiškiniai, kurių ryšys su šių vaistinių preparatų vartojimu nei patvirtintas, nei paneigtas, buvo tokie:</w:t>
      </w:r>
    </w:p>
    <w:p w:rsidR="0084237C" w:rsidRPr="00F277CE" w:rsidRDefault="0084237C" w:rsidP="0084237C">
      <w:pPr>
        <w:spacing w:after="0" w:line="240" w:lineRule="auto"/>
        <w:rPr>
          <w:rFonts w:ascii="Times New Roman" w:eastAsia="Times New Roman" w:hAnsi="Times New Roman" w:cs="Times New Roman"/>
          <w:lang w:val="lt-LT" w:eastAsia="lt-LT"/>
        </w:rPr>
      </w:pPr>
    </w:p>
    <w:tbl>
      <w:tblPr>
        <w:tblW w:w="8784" w:type="dxa"/>
        <w:tblInd w:w="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67"/>
        <w:gridCol w:w="1889"/>
        <w:gridCol w:w="2161"/>
        <w:gridCol w:w="2267"/>
      </w:tblGrid>
      <w:tr w:rsidR="0084237C" w:rsidRPr="00F277CE" w:rsidTr="005A430A">
        <w:trPr>
          <w:cantSplit/>
          <w:trHeight w:val="561"/>
        </w:trPr>
        <w:tc>
          <w:tcPr>
            <w:tcW w:w="2467" w:type="dxa"/>
            <w:tcBorders>
              <w:top w:val="single" w:sz="4" w:space="0" w:color="auto"/>
              <w:left w:val="single" w:sz="4" w:space="0" w:color="auto"/>
              <w:bottom w:val="single" w:sz="6" w:space="0" w:color="auto"/>
              <w:right w:val="single" w:sz="6" w:space="0" w:color="auto"/>
            </w:tcBorders>
            <w:vAlign w:val="center"/>
            <w:hideMark/>
          </w:tcPr>
          <w:p w:rsidR="0084237C" w:rsidRPr="003D6C64" w:rsidRDefault="0084237C" w:rsidP="005A430A">
            <w:pPr>
              <w:spacing w:after="0" w:line="240" w:lineRule="auto"/>
              <w:rPr>
                <w:rFonts w:ascii="Times New Roman" w:eastAsia="Times New Roman" w:hAnsi="Times New Roman" w:cs="Times New Roman"/>
                <w:color w:val="000000"/>
                <w:lang w:val="lt-LT"/>
              </w:rPr>
            </w:pPr>
            <w:r w:rsidRPr="003D6C64">
              <w:rPr>
                <w:rFonts w:ascii="Times New Roman" w:eastAsia="Times New Roman" w:hAnsi="Times New Roman" w:cs="Times New Roman"/>
                <w:color w:val="000000"/>
                <w:lang w:val="lt-LT"/>
              </w:rPr>
              <w:t>Organų sistemų klasės</w:t>
            </w:r>
          </w:p>
          <w:p w:rsidR="0084237C" w:rsidRPr="003D6C64" w:rsidRDefault="0084237C" w:rsidP="005A430A">
            <w:pPr>
              <w:spacing w:after="0" w:line="240" w:lineRule="auto"/>
              <w:rPr>
                <w:rFonts w:ascii="Times New Roman" w:eastAsia="Times New Roman" w:hAnsi="Times New Roman" w:cs="Times New Roman"/>
                <w:lang w:val="lt-LT" w:eastAsia="de-DE"/>
              </w:rPr>
            </w:pPr>
            <w:r w:rsidRPr="003D6C64">
              <w:rPr>
                <w:rFonts w:ascii="Times New Roman" w:eastAsia="Times New Roman" w:hAnsi="Times New Roman" w:cs="Times New Roman"/>
                <w:bCs/>
                <w:color w:val="000000"/>
                <w:lang w:val="lt-LT"/>
              </w:rPr>
              <w:t>(MedDRA)</w:t>
            </w:r>
          </w:p>
        </w:tc>
        <w:tc>
          <w:tcPr>
            <w:tcW w:w="1889" w:type="dxa"/>
            <w:tcBorders>
              <w:top w:val="single" w:sz="4" w:space="0" w:color="auto"/>
              <w:left w:val="single" w:sz="6" w:space="0" w:color="auto"/>
              <w:bottom w:val="single" w:sz="6" w:space="0" w:color="auto"/>
              <w:right w:val="single" w:sz="6" w:space="0" w:color="auto"/>
            </w:tcBorders>
            <w:hideMark/>
          </w:tcPr>
          <w:p w:rsidR="0084237C" w:rsidRPr="003D6C64" w:rsidRDefault="0084237C" w:rsidP="005A430A">
            <w:pPr>
              <w:spacing w:after="0" w:line="240" w:lineRule="auto"/>
              <w:jc w:val="center"/>
              <w:rPr>
                <w:rFonts w:ascii="Times New Roman" w:eastAsia="Times New Roman" w:hAnsi="Times New Roman" w:cs="Times New Roman"/>
                <w:lang w:val="lt-LT" w:eastAsia="de-DE"/>
              </w:rPr>
            </w:pPr>
            <w:r w:rsidRPr="003D6C64">
              <w:rPr>
                <w:rFonts w:ascii="Times New Roman" w:eastAsia="Times New Roman" w:hAnsi="Times New Roman" w:cs="Times New Roman"/>
                <w:color w:val="000000"/>
                <w:lang w:val="lt-LT" w:eastAsia="de-DE"/>
              </w:rPr>
              <w:t>Dažn</w:t>
            </w:r>
            <w:r w:rsidR="00DC08F0">
              <w:rPr>
                <w:rFonts w:ascii="Times New Roman" w:eastAsia="Times New Roman" w:hAnsi="Times New Roman" w:cs="Times New Roman"/>
                <w:color w:val="000000"/>
                <w:lang w:val="lt-LT" w:eastAsia="de-DE"/>
              </w:rPr>
              <w:t>as</w:t>
            </w:r>
            <w:r w:rsidRPr="003D6C64">
              <w:rPr>
                <w:rFonts w:ascii="Times New Roman" w:eastAsia="Times New Roman" w:hAnsi="Times New Roman" w:cs="Times New Roman"/>
                <w:color w:val="000000"/>
                <w:lang w:val="lt-LT" w:eastAsia="de-DE"/>
              </w:rPr>
              <w:br/>
              <w:t>(</w:t>
            </w:r>
            <w:r w:rsidRPr="003D6C64">
              <w:rPr>
                <w:rFonts w:ascii="Times New Roman" w:eastAsia="Times New Roman" w:hAnsi="Times New Roman" w:cs="Times New Roman"/>
                <w:color w:val="000000"/>
                <w:lang w:val="lt-LT" w:eastAsia="de-DE"/>
              </w:rPr>
              <w:sym w:font="Symbol" w:char="F0B3"/>
            </w:r>
            <w:r w:rsidRPr="003D6C64">
              <w:rPr>
                <w:rFonts w:ascii="Times New Roman" w:eastAsia="Times New Roman" w:hAnsi="Times New Roman" w:cs="Times New Roman"/>
                <w:color w:val="000000"/>
                <w:lang w:val="lt-LT" w:eastAsia="de-DE"/>
              </w:rPr>
              <w:t> 1/100)</w:t>
            </w:r>
          </w:p>
        </w:tc>
        <w:tc>
          <w:tcPr>
            <w:tcW w:w="2161" w:type="dxa"/>
            <w:tcBorders>
              <w:top w:val="single" w:sz="4" w:space="0" w:color="auto"/>
              <w:left w:val="single" w:sz="6" w:space="0" w:color="auto"/>
              <w:bottom w:val="single" w:sz="6" w:space="0" w:color="auto"/>
              <w:right w:val="single" w:sz="6" w:space="0" w:color="auto"/>
            </w:tcBorders>
            <w:hideMark/>
          </w:tcPr>
          <w:p w:rsidR="0084237C" w:rsidRPr="003D6C64" w:rsidRDefault="0084237C" w:rsidP="005A430A">
            <w:pPr>
              <w:spacing w:after="0" w:line="240" w:lineRule="auto"/>
              <w:jc w:val="center"/>
              <w:rPr>
                <w:rFonts w:ascii="Times New Roman" w:eastAsia="Times New Roman" w:hAnsi="Times New Roman" w:cs="Times New Roman"/>
                <w:lang w:val="lt-LT" w:eastAsia="de-DE"/>
              </w:rPr>
            </w:pPr>
            <w:r w:rsidRPr="003D6C64">
              <w:rPr>
                <w:rFonts w:ascii="Times New Roman" w:eastAsia="Times New Roman" w:hAnsi="Times New Roman" w:cs="Times New Roman"/>
                <w:color w:val="000000"/>
                <w:lang w:val="lt-LT" w:eastAsia="de-DE"/>
              </w:rPr>
              <w:t>Nedažn</w:t>
            </w:r>
            <w:r w:rsidR="00DC08F0">
              <w:rPr>
                <w:rFonts w:ascii="Times New Roman" w:eastAsia="Times New Roman" w:hAnsi="Times New Roman" w:cs="Times New Roman"/>
                <w:color w:val="000000"/>
                <w:lang w:val="lt-LT" w:eastAsia="de-DE"/>
              </w:rPr>
              <w:t>as</w:t>
            </w:r>
            <w:r w:rsidRPr="003D6C64">
              <w:rPr>
                <w:rFonts w:ascii="Times New Roman" w:eastAsia="Times New Roman" w:hAnsi="Times New Roman" w:cs="Times New Roman"/>
                <w:color w:val="000000"/>
                <w:lang w:val="lt-LT" w:eastAsia="de-DE"/>
              </w:rPr>
              <w:br/>
              <w:t>(</w:t>
            </w:r>
            <w:r w:rsidRPr="003D6C64">
              <w:rPr>
                <w:rFonts w:ascii="Times New Roman" w:eastAsia="Times New Roman" w:hAnsi="Times New Roman" w:cs="Times New Roman"/>
                <w:color w:val="000000"/>
                <w:lang w:val="lt-LT" w:eastAsia="de-DE"/>
              </w:rPr>
              <w:sym w:font="Symbol" w:char="F0B3"/>
            </w:r>
            <w:r w:rsidRPr="003D6C64">
              <w:rPr>
                <w:rFonts w:ascii="Times New Roman" w:eastAsia="Times New Roman" w:hAnsi="Times New Roman" w:cs="Times New Roman"/>
                <w:color w:val="000000"/>
                <w:lang w:val="lt-LT" w:eastAsia="de-DE"/>
              </w:rPr>
              <w:t xml:space="preserve"> 1/1000, &lt; 1/100)</w:t>
            </w:r>
          </w:p>
        </w:tc>
        <w:tc>
          <w:tcPr>
            <w:tcW w:w="2267" w:type="dxa"/>
            <w:tcBorders>
              <w:top w:val="single" w:sz="4" w:space="0" w:color="auto"/>
              <w:left w:val="single" w:sz="6" w:space="0" w:color="auto"/>
              <w:bottom w:val="single" w:sz="6" w:space="0" w:color="auto"/>
              <w:right w:val="single" w:sz="4" w:space="0" w:color="auto"/>
            </w:tcBorders>
            <w:hideMark/>
          </w:tcPr>
          <w:p w:rsidR="0084237C" w:rsidRPr="003D6C64" w:rsidRDefault="0084237C" w:rsidP="005A430A">
            <w:pPr>
              <w:spacing w:after="0" w:line="240" w:lineRule="auto"/>
              <w:jc w:val="center"/>
              <w:rPr>
                <w:rFonts w:ascii="Times New Roman" w:eastAsia="Times New Roman" w:hAnsi="Times New Roman" w:cs="Times New Roman"/>
                <w:lang w:val="lt-LT" w:eastAsia="de-DE"/>
              </w:rPr>
            </w:pPr>
            <w:r w:rsidRPr="003D6C64">
              <w:rPr>
                <w:rFonts w:ascii="Times New Roman" w:eastAsia="Times New Roman" w:hAnsi="Times New Roman" w:cs="Times New Roman"/>
                <w:lang w:val="lt-LT" w:eastAsia="de-DE"/>
              </w:rPr>
              <w:t>Ret</w:t>
            </w:r>
            <w:r w:rsidR="00DC08F0">
              <w:rPr>
                <w:rFonts w:ascii="Times New Roman" w:eastAsia="Times New Roman" w:hAnsi="Times New Roman" w:cs="Times New Roman"/>
                <w:lang w:val="lt-LT" w:eastAsia="de-DE"/>
              </w:rPr>
              <w:t>as</w:t>
            </w:r>
          </w:p>
          <w:p w:rsidR="0084237C" w:rsidRPr="003D6C64" w:rsidRDefault="0084237C" w:rsidP="005A430A">
            <w:pPr>
              <w:spacing w:after="0" w:line="240" w:lineRule="auto"/>
              <w:jc w:val="center"/>
              <w:rPr>
                <w:rFonts w:ascii="Times New Roman" w:eastAsia="Times New Roman" w:hAnsi="Times New Roman" w:cs="Times New Roman"/>
                <w:lang w:val="lt-LT" w:eastAsia="de-DE"/>
              </w:rPr>
            </w:pPr>
            <w:r w:rsidRPr="003D6C64">
              <w:rPr>
                <w:rFonts w:ascii="Times New Roman" w:eastAsia="Times New Roman" w:hAnsi="Times New Roman" w:cs="Times New Roman"/>
                <w:lang w:val="lt-LT" w:eastAsia="de-DE"/>
              </w:rPr>
              <w:t>(&lt;1/1 000)</w:t>
            </w:r>
          </w:p>
        </w:tc>
      </w:tr>
      <w:tr w:rsidR="0084237C" w:rsidRPr="00F277CE" w:rsidTr="005A430A">
        <w:trPr>
          <w:cantSplit/>
        </w:trPr>
        <w:tc>
          <w:tcPr>
            <w:tcW w:w="2467" w:type="dxa"/>
            <w:tcBorders>
              <w:top w:val="single" w:sz="6" w:space="0" w:color="auto"/>
              <w:left w:val="single" w:sz="4"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lang w:val="lt-LT" w:eastAsia="de-DE"/>
              </w:rPr>
              <w:t>Akių sutrikimai</w:t>
            </w:r>
          </w:p>
        </w:tc>
        <w:tc>
          <w:tcPr>
            <w:tcW w:w="1889" w:type="dxa"/>
            <w:tcBorders>
              <w:top w:val="single" w:sz="6" w:space="0" w:color="auto"/>
              <w:left w:val="single" w:sz="6" w:space="0" w:color="auto"/>
              <w:bottom w:val="single" w:sz="6" w:space="0" w:color="auto"/>
              <w:right w:val="single" w:sz="6" w:space="0" w:color="auto"/>
            </w:tcBorders>
          </w:tcPr>
          <w:p w:rsidR="0084237C" w:rsidRPr="00F277CE" w:rsidRDefault="0084237C" w:rsidP="005A430A">
            <w:pPr>
              <w:spacing w:after="0" w:line="240" w:lineRule="auto"/>
              <w:rPr>
                <w:rFonts w:ascii="Times New Roman" w:eastAsia="Times New Roman" w:hAnsi="Times New Roman" w:cs="Times New Roman"/>
                <w:snapToGrid w:val="0"/>
                <w:lang w:val="lt-LT"/>
              </w:rPr>
            </w:pPr>
          </w:p>
        </w:tc>
        <w:tc>
          <w:tcPr>
            <w:tcW w:w="2161" w:type="dxa"/>
            <w:tcBorders>
              <w:top w:val="single" w:sz="6" w:space="0" w:color="auto"/>
              <w:left w:val="single" w:sz="6" w:space="0" w:color="auto"/>
              <w:bottom w:val="single" w:sz="6" w:space="0" w:color="auto"/>
              <w:right w:val="single" w:sz="6" w:space="0" w:color="auto"/>
            </w:tcBorders>
          </w:tcPr>
          <w:p w:rsidR="0084237C" w:rsidRPr="00F277CE" w:rsidRDefault="0084237C" w:rsidP="005A430A">
            <w:pPr>
              <w:spacing w:after="0" w:line="240" w:lineRule="auto"/>
              <w:rPr>
                <w:rFonts w:ascii="Times New Roman" w:eastAsia="Times New Roman" w:hAnsi="Times New Roman" w:cs="Times New Roman"/>
                <w:snapToGrid w:val="0"/>
                <w:lang w:val="lt-LT"/>
              </w:rPr>
            </w:pPr>
          </w:p>
        </w:tc>
        <w:tc>
          <w:tcPr>
            <w:tcW w:w="2267" w:type="dxa"/>
            <w:tcBorders>
              <w:top w:val="single" w:sz="6" w:space="0" w:color="auto"/>
              <w:left w:val="single" w:sz="6" w:space="0" w:color="auto"/>
              <w:bottom w:val="single" w:sz="6" w:space="0" w:color="auto"/>
              <w:right w:val="single" w:sz="4" w:space="0" w:color="auto"/>
            </w:tcBorders>
            <w:hideMark/>
          </w:tcPr>
          <w:p w:rsidR="0084237C" w:rsidRPr="00F277CE" w:rsidRDefault="0084237C" w:rsidP="005A430A">
            <w:pPr>
              <w:spacing w:after="0" w:line="240" w:lineRule="auto"/>
              <w:rPr>
                <w:rFonts w:ascii="Times New Roman" w:eastAsia="Times New Roman" w:hAnsi="Times New Roman" w:cs="Times New Roman"/>
                <w:snapToGrid w:val="0"/>
                <w:lang w:val="lt-LT"/>
              </w:rPr>
            </w:pPr>
            <w:r w:rsidRPr="00F277CE">
              <w:rPr>
                <w:rFonts w:ascii="Times New Roman" w:eastAsia="Times New Roman" w:hAnsi="Times New Roman" w:cs="Times New Roman"/>
                <w:lang w:val="lt-LT"/>
              </w:rPr>
              <w:t>Kontaktinių lęšių netoleravimas</w:t>
            </w:r>
          </w:p>
        </w:tc>
      </w:tr>
      <w:tr w:rsidR="0084237C" w:rsidRPr="00682A3C" w:rsidTr="005A430A">
        <w:trPr>
          <w:cantSplit/>
        </w:trPr>
        <w:tc>
          <w:tcPr>
            <w:tcW w:w="2467" w:type="dxa"/>
            <w:tcBorders>
              <w:top w:val="single" w:sz="6" w:space="0" w:color="auto"/>
              <w:left w:val="single" w:sz="4" w:space="0" w:color="auto"/>
              <w:bottom w:val="single" w:sz="6" w:space="0" w:color="auto"/>
              <w:right w:val="single" w:sz="6" w:space="0" w:color="auto"/>
            </w:tcBorders>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lang w:val="lt-LT" w:eastAsia="de-DE"/>
              </w:rPr>
              <w:t>Kraujagyslių sutrikimai</w:t>
            </w:r>
          </w:p>
        </w:tc>
        <w:tc>
          <w:tcPr>
            <w:tcW w:w="1889" w:type="dxa"/>
            <w:tcBorders>
              <w:top w:val="single" w:sz="6" w:space="0" w:color="auto"/>
              <w:left w:val="single" w:sz="6" w:space="0" w:color="auto"/>
              <w:bottom w:val="single" w:sz="6" w:space="0" w:color="auto"/>
              <w:right w:val="single" w:sz="6" w:space="0" w:color="auto"/>
            </w:tcBorders>
          </w:tcPr>
          <w:p w:rsidR="0084237C" w:rsidRPr="00F277CE" w:rsidRDefault="0084237C" w:rsidP="005A430A">
            <w:pPr>
              <w:spacing w:after="0" w:line="240" w:lineRule="auto"/>
              <w:rPr>
                <w:rFonts w:ascii="Times New Roman" w:eastAsia="Times New Roman" w:hAnsi="Times New Roman" w:cs="Times New Roman"/>
                <w:snapToGrid w:val="0"/>
                <w:lang w:val="lt-LT"/>
              </w:rPr>
            </w:pPr>
          </w:p>
        </w:tc>
        <w:tc>
          <w:tcPr>
            <w:tcW w:w="2161" w:type="dxa"/>
            <w:tcBorders>
              <w:top w:val="single" w:sz="6" w:space="0" w:color="auto"/>
              <w:left w:val="single" w:sz="6" w:space="0" w:color="auto"/>
              <w:bottom w:val="single" w:sz="6" w:space="0" w:color="auto"/>
              <w:right w:val="single" w:sz="6" w:space="0" w:color="auto"/>
            </w:tcBorders>
          </w:tcPr>
          <w:p w:rsidR="0084237C" w:rsidRPr="00F277CE" w:rsidRDefault="0084237C" w:rsidP="005A430A">
            <w:pPr>
              <w:spacing w:after="0" w:line="240" w:lineRule="auto"/>
              <w:rPr>
                <w:rFonts w:ascii="Times New Roman" w:eastAsia="Times New Roman" w:hAnsi="Times New Roman" w:cs="Times New Roman"/>
                <w:snapToGrid w:val="0"/>
                <w:lang w:val="lt-LT"/>
              </w:rPr>
            </w:pPr>
          </w:p>
        </w:tc>
        <w:tc>
          <w:tcPr>
            <w:tcW w:w="2267" w:type="dxa"/>
            <w:tcBorders>
              <w:top w:val="single" w:sz="6" w:space="0" w:color="auto"/>
              <w:left w:val="single" w:sz="6" w:space="0" w:color="auto"/>
              <w:bottom w:val="single" w:sz="6" w:space="0" w:color="auto"/>
              <w:right w:val="single" w:sz="4" w:space="0" w:color="auto"/>
            </w:tcBorders>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Venų ir arterijų tromboemboliniai reiškiniai*</w:t>
            </w:r>
          </w:p>
        </w:tc>
      </w:tr>
      <w:tr w:rsidR="0084237C" w:rsidRPr="00F277CE" w:rsidTr="005A430A">
        <w:trPr>
          <w:cantSplit/>
        </w:trPr>
        <w:tc>
          <w:tcPr>
            <w:tcW w:w="2467" w:type="dxa"/>
            <w:tcBorders>
              <w:top w:val="single" w:sz="6" w:space="0" w:color="auto"/>
              <w:left w:val="single" w:sz="4"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lang w:val="lt-LT" w:eastAsia="de-DE"/>
              </w:rPr>
              <w:t>Virškinimo trakto sutrikimai</w:t>
            </w:r>
          </w:p>
        </w:tc>
        <w:tc>
          <w:tcPr>
            <w:tcW w:w="1889" w:type="dxa"/>
            <w:tcBorders>
              <w:top w:val="single" w:sz="6" w:space="0" w:color="auto"/>
              <w:left w:val="single" w:sz="6"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lang w:val="lt-LT" w:eastAsia="de-DE"/>
              </w:rPr>
              <w:t>Šleikštulys,</w:t>
            </w:r>
            <w:r w:rsidRPr="00F277CE">
              <w:rPr>
                <w:rFonts w:ascii="Times New Roman" w:eastAsia="Times New Roman" w:hAnsi="Times New Roman" w:cs="Times New Roman"/>
                <w:color w:val="000000"/>
                <w:lang w:val="lt-LT" w:eastAsia="de-DE"/>
              </w:rPr>
              <w:t xml:space="preserve"> pilvo skausmas</w:t>
            </w:r>
          </w:p>
        </w:tc>
        <w:tc>
          <w:tcPr>
            <w:tcW w:w="2161" w:type="dxa"/>
            <w:tcBorders>
              <w:top w:val="single" w:sz="6" w:space="0" w:color="auto"/>
              <w:left w:val="single" w:sz="6"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snapToGrid w:val="0"/>
                <w:lang w:val="lt-LT"/>
              </w:rPr>
            </w:pPr>
            <w:r w:rsidRPr="00F277CE">
              <w:rPr>
                <w:rFonts w:ascii="Times New Roman" w:eastAsia="Times New Roman" w:hAnsi="Times New Roman" w:cs="Times New Roman"/>
                <w:color w:val="000000"/>
                <w:lang w:val="lt-LT"/>
              </w:rPr>
              <w:t>Vėmimas, viduriavimas</w:t>
            </w:r>
          </w:p>
        </w:tc>
        <w:tc>
          <w:tcPr>
            <w:tcW w:w="2267" w:type="dxa"/>
            <w:tcBorders>
              <w:top w:val="single" w:sz="6" w:space="0" w:color="auto"/>
              <w:left w:val="single" w:sz="6" w:space="0" w:color="auto"/>
              <w:bottom w:val="single" w:sz="6" w:space="0" w:color="auto"/>
              <w:right w:val="single" w:sz="4" w:space="0" w:color="auto"/>
            </w:tcBorders>
          </w:tcPr>
          <w:p w:rsidR="0084237C" w:rsidRPr="00F277CE" w:rsidRDefault="0084237C" w:rsidP="005A430A">
            <w:pPr>
              <w:spacing w:after="0" w:line="240" w:lineRule="auto"/>
              <w:rPr>
                <w:rFonts w:ascii="Times New Roman" w:eastAsia="Times New Roman" w:hAnsi="Times New Roman" w:cs="Times New Roman"/>
                <w:snapToGrid w:val="0"/>
                <w:lang w:val="lt-LT"/>
              </w:rPr>
            </w:pPr>
          </w:p>
        </w:tc>
      </w:tr>
      <w:tr w:rsidR="0084237C" w:rsidRPr="00F277CE" w:rsidTr="005A430A">
        <w:trPr>
          <w:cantSplit/>
        </w:trPr>
        <w:tc>
          <w:tcPr>
            <w:tcW w:w="2467" w:type="dxa"/>
            <w:tcBorders>
              <w:top w:val="single" w:sz="6" w:space="0" w:color="auto"/>
              <w:left w:val="single" w:sz="4"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color w:val="000000"/>
                <w:lang w:val="lt-LT" w:eastAsia="de-DE"/>
              </w:rPr>
              <w:t>Imuninės sistemos sutrikimai</w:t>
            </w:r>
          </w:p>
        </w:tc>
        <w:tc>
          <w:tcPr>
            <w:tcW w:w="1889" w:type="dxa"/>
            <w:tcBorders>
              <w:top w:val="single" w:sz="6" w:space="0" w:color="auto"/>
              <w:left w:val="single" w:sz="6" w:space="0" w:color="auto"/>
              <w:bottom w:val="single" w:sz="6" w:space="0" w:color="auto"/>
              <w:right w:val="single" w:sz="6" w:space="0" w:color="auto"/>
            </w:tcBorders>
          </w:tcPr>
          <w:p w:rsidR="0084237C" w:rsidRPr="00F277CE" w:rsidRDefault="0084237C" w:rsidP="005A430A">
            <w:pPr>
              <w:spacing w:after="0" w:line="240" w:lineRule="auto"/>
              <w:rPr>
                <w:rFonts w:ascii="Times New Roman" w:eastAsia="Times New Roman" w:hAnsi="Times New Roman" w:cs="Times New Roman"/>
                <w:lang w:val="lt-LT" w:eastAsia="de-DE"/>
              </w:rPr>
            </w:pPr>
          </w:p>
        </w:tc>
        <w:tc>
          <w:tcPr>
            <w:tcW w:w="2161" w:type="dxa"/>
            <w:tcBorders>
              <w:top w:val="single" w:sz="6" w:space="0" w:color="auto"/>
              <w:left w:val="single" w:sz="6" w:space="0" w:color="auto"/>
              <w:bottom w:val="single" w:sz="6" w:space="0" w:color="auto"/>
              <w:right w:val="single" w:sz="6" w:space="0" w:color="auto"/>
            </w:tcBorders>
          </w:tcPr>
          <w:p w:rsidR="0084237C" w:rsidRPr="00F277CE" w:rsidRDefault="0084237C" w:rsidP="005A430A">
            <w:pPr>
              <w:spacing w:after="0" w:line="240" w:lineRule="auto"/>
              <w:rPr>
                <w:rFonts w:ascii="Times New Roman" w:eastAsia="Times New Roman" w:hAnsi="Times New Roman" w:cs="Times New Roman"/>
                <w:snapToGrid w:val="0"/>
                <w:lang w:val="lt-LT"/>
              </w:rPr>
            </w:pPr>
          </w:p>
        </w:tc>
        <w:tc>
          <w:tcPr>
            <w:tcW w:w="2267" w:type="dxa"/>
            <w:tcBorders>
              <w:top w:val="single" w:sz="6" w:space="0" w:color="auto"/>
              <w:left w:val="single" w:sz="6" w:space="0" w:color="auto"/>
              <w:bottom w:val="single" w:sz="6" w:space="0" w:color="auto"/>
              <w:right w:val="single" w:sz="4" w:space="0" w:color="auto"/>
            </w:tcBorders>
            <w:hideMark/>
          </w:tcPr>
          <w:p w:rsidR="0084237C" w:rsidRPr="00F277CE" w:rsidRDefault="0084237C" w:rsidP="005A430A">
            <w:pPr>
              <w:spacing w:after="0" w:line="240" w:lineRule="auto"/>
              <w:rPr>
                <w:rFonts w:ascii="Times New Roman" w:eastAsia="Times New Roman" w:hAnsi="Times New Roman" w:cs="Times New Roman"/>
                <w:snapToGrid w:val="0"/>
                <w:lang w:val="lt-LT"/>
              </w:rPr>
            </w:pPr>
            <w:r w:rsidRPr="00F277CE">
              <w:rPr>
                <w:rFonts w:ascii="Times New Roman" w:eastAsia="Times New Roman" w:hAnsi="Times New Roman" w:cs="Times New Roman"/>
                <w:color w:val="000000"/>
                <w:lang w:val="lt-LT"/>
              </w:rPr>
              <w:t>Padidėjęs jautrumas</w:t>
            </w:r>
          </w:p>
        </w:tc>
      </w:tr>
      <w:tr w:rsidR="0084237C" w:rsidRPr="00F277CE" w:rsidTr="005A430A">
        <w:trPr>
          <w:cantSplit/>
        </w:trPr>
        <w:tc>
          <w:tcPr>
            <w:tcW w:w="2467" w:type="dxa"/>
            <w:tcBorders>
              <w:top w:val="single" w:sz="6" w:space="0" w:color="auto"/>
              <w:left w:val="single" w:sz="4"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lang w:val="lt-LT" w:eastAsia="de-DE"/>
              </w:rPr>
              <w:t>Tyrimai</w:t>
            </w:r>
          </w:p>
        </w:tc>
        <w:tc>
          <w:tcPr>
            <w:tcW w:w="1889" w:type="dxa"/>
            <w:tcBorders>
              <w:top w:val="single" w:sz="6" w:space="0" w:color="auto"/>
              <w:left w:val="single" w:sz="6"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lang w:val="lt-LT"/>
              </w:rPr>
              <w:t>Padidėjęs svoris</w:t>
            </w:r>
          </w:p>
        </w:tc>
        <w:tc>
          <w:tcPr>
            <w:tcW w:w="2161" w:type="dxa"/>
            <w:tcBorders>
              <w:top w:val="single" w:sz="6" w:space="0" w:color="auto"/>
              <w:left w:val="single" w:sz="6" w:space="0" w:color="auto"/>
              <w:bottom w:val="single" w:sz="6" w:space="0" w:color="auto"/>
              <w:right w:val="single" w:sz="6" w:space="0" w:color="auto"/>
            </w:tcBorders>
          </w:tcPr>
          <w:p w:rsidR="0084237C" w:rsidRPr="00F277CE" w:rsidRDefault="0084237C" w:rsidP="005A430A">
            <w:pPr>
              <w:spacing w:after="0" w:line="240" w:lineRule="auto"/>
              <w:rPr>
                <w:rFonts w:ascii="Times New Roman" w:eastAsia="Times New Roman" w:hAnsi="Times New Roman" w:cs="Times New Roman"/>
                <w:lang w:val="lt-LT" w:eastAsia="de-DE"/>
              </w:rPr>
            </w:pPr>
          </w:p>
        </w:tc>
        <w:tc>
          <w:tcPr>
            <w:tcW w:w="2267" w:type="dxa"/>
            <w:tcBorders>
              <w:top w:val="single" w:sz="6" w:space="0" w:color="auto"/>
              <w:left w:val="single" w:sz="6" w:space="0" w:color="auto"/>
              <w:bottom w:val="single" w:sz="6" w:space="0" w:color="auto"/>
              <w:right w:val="single" w:sz="4" w:space="0" w:color="auto"/>
            </w:tcBorders>
            <w:hideMark/>
          </w:tcPr>
          <w:p w:rsidR="0084237C" w:rsidRPr="00F277CE" w:rsidRDefault="0084237C" w:rsidP="005A430A">
            <w:pPr>
              <w:spacing w:after="0" w:line="240" w:lineRule="auto"/>
              <w:rPr>
                <w:rFonts w:ascii="Times New Roman" w:eastAsia="Times New Roman" w:hAnsi="Times New Roman" w:cs="Times New Roman"/>
                <w:snapToGrid w:val="0"/>
                <w:lang w:val="lt-LT" w:eastAsia="de-DE"/>
              </w:rPr>
            </w:pPr>
            <w:r w:rsidRPr="00F277CE">
              <w:rPr>
                <w:rFonts w:ascii="Times New Roman" w:eastAsia="Times New Roman" w:hAnsi="Times New Roman" w:cs="Times New Roman"/>
                <w:snapToGrid w:val="0"/>
                <w:lang w:val="lt-LT" w:eastAsia="de-DE"/>
              </w:rPr>
              <w:t>Sumažėjęs svoris</w:t>
            </w:r>
          </w:p>
        </w:tc>
      </w:tr>
      <w:tr w:rsidR="0084237C" w:rsidRPr="00F277CE" w:rsidTr="005A430A">
        <w:trPr>
          <w:cantSplit/>
        </w:trPr>
        <w:tc>
          <w:tcPr>
            <w:tcW w:w="2467" w:type="dxa"/>
            <w:tcBorders>
              <w:top w:val="single" w:sz="6" w:space="0" w:color="auto"/>
              <w:left w:val="single" w:sz="4"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lang w:val="lt-LT" w:eastAsia="de-DE"/>
              </w:rPr>
              <w:t>Metabolizmo ir mitybos sutrikimai</w:t>
            </w:r>
          </w:p>
        </w:tc>
        <w:tc>
          <w:tcPr>
            <w:tcW w:w="1889" w:type="dxa"/>
            <w:tcBorders>
              <w:top w:val="single" w:sz="6" w:space="0" w:color="auto"/>
              <w:left w:val="single" w:sz="6" w:space="0" w:color="auto"/>
              <w:bottom w:val="single" w:sz="6" w:space="0" w:color="auto"/>
              <w:right w:val="single" w:sz="6" w:space="0" w:color="auto"/>
            </w:tcBorders>
          </w:tcPr>
          <w:p w:rsidR="0084237C" w:rsidRPr="00F277CE" w:rsidRDefault="0084237C" w:rsidP="005A430A">
            <w:pPr>
              <w:spacing w:after="0" w:line="240" w:lineRule="auto"/>
              <w:rPr>
                <w:rFonts w:ascii="Times New Roman" w:eastAsia="Times New Roman" w:hAnsi="Times New Roman" w:cs="Times New Roman"/>
                <w:lang w:val="lt-LT" w:eastAsia="de-DE"/>
              </w:rPr>
            </w:pPr>
          </w:p>
        </w:tc>
        <w:tc>
          <w:tcPr>
            <w:tcW w:w="2161" w:type="dxa"/>
            <w:tcBorders>
              <w:top w:val="single" w:sz="6" w:space="0" w:color="auto"/>
              <w:left w:val="single" w:sz="6"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lang w:val="lt-LT" w:eastAsia="de-DE"/>
              </w:rPr>
              <w:t>Skysčių susilaikymas</w:t>
            </w:r>
          </w:p>
        </w:tc>
        <w:tc>
          <w:tcPr>
            <w:tcW w:w="2267" w:type="dxa"/>
            <w:tcBorders>
              <w:top w:val="single" w:sz="6" w:space="0" w:color="auto"/>
              <w:left w:val="single" w:sz="6" w:space="0" w:color="auto"/>
              <w:bottom w:val="single" w:sz="6" w:space="0" w:color="auto"/>
              <w:right w:val="single" w:sz="4" w:space="0" w:color="auto"/>
            </w:tcBorders>
          </w:tcPr>
          <w:p w:rsidR="0084237C" w:rsidRPr="00F277CE" w:rsidRDefault="0084237C" w:rsidP="005A430A">
            <w:pPr>
              <w:spacing w:after="0" w:line="240" w:lineRule="auto"/>
              <w:rPr>
                <w:rFonts w:ascii="Times New Roman" w:eastAsia="Times New Roman" w:hAnsi="Times New Roman" w:cs="Times New Roman"/>
                <w:lang w:val="lt-LT" w:eastAsia="de-DE"/>
              </w:rPr>
            </w:pPr>
          </w:p>
        </w:tc>
      </w:tr>
      <w:tr w:rsidR="0084237C" w:rsidRPr="00F277CE" w:rsidTr="005A430A">
        <w:trPr>
          <w:cantSplit/>
        </w:trPr>
        <w:tc>
          <w:tcPr>
            <w:tcW w:w="2467" w:type="dxa"/>
            <w:tcBorders>
              <w:top w:val="single" w:sz="6" w:space="0" w:color="auto"/>
              <w:left w:val="single" w:sz="4"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color w:val="000000"/>
                <w:lang w:val="lt-LT" w:eastAsia="de-DE"/>
              </w:rPr>
              <w:t>Nervų sistemos sutrikimai</w:t>
            </w:r>
          </w:p>
        </w:tc>
        <w:tc>
          <w:tcPr>
            <w:tcW w:w="1889" w:type="dxa"/>
            <w:tcBorders>
              <w:top w:val="single" w:sz="6" w:space="0" w:color="auto"/>
              <w:left w:val="single" w:sz="6"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snapToGrid w:val="0"/>
                <w:lang w:val="lt-LT"/>
              </w:rPr>
            </w:pPr>
            <w:r w:rsidRPr="00F277CE">
              <w:rPr>
                <w:rFonts w:ascii="Times New Roman" w:eastAsia="Times New Roman" w:hAnsi="Times New Roman" w:cs="Times New Roman"/>
                <w:snapToGrid w:val="0"/>
                <w:lang w:val="lt-LT"/>
              </w:rPr>
              <w:t>Galvos skausmas</w:t>
            </w:r>
          </w:p>
        </w:tc>
        <w:tc>
          <w:tcPr>
            <w:tcW w:w="2161" w:type="dxa"/>
            <w:tcBorders>
              <w:top w:val="single" w:sz="6" w:space="0" w:color="auto"/>
              <w:left w:val="single" w:sz="6"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snapToGrid w:val="0"/>
                <w:lang w:val="lt-LT"/>
              </w:rPr>
            </w:pPr>
            <w:r w:rsidRPr="00F277CE">
              <w:rPr>
                <w:rFonts w:ascii="Times New Roman" w:eastAsia="Times New Roman" w:hAnsi="Times New Roman" w:cs="Times New Roman"/>
                <w:snapToGrid w:val="0"/>
                <w:lang w:val="lt-LT"/>
              </w:rPr>
              <w:t>Migrena</w:t>
            </w:r>
          </w:p>
        </w:tc>
        <w:tc>
          <w:tcPr>
            <w:tcW w:w="2267" w:type="dxa"/>
            <w:tcBorders>
              <w:top w:val="single" w:sz="6" w:space="0" w:color="auto"/>
              <w:left w:val="single" w:sz="6" w:space="0" w:color="auto"/>
              <w:bottom w:val="single" w:sz="6" w:space="0" w:color="auto"/>
              <w:right w:val="single" w:sz="4" w:space="0" w:color="auto"/>
            </w:tcBorders>
          </w:tcPr>
          <w:p w:rsidR="0084237C" w:rsidRPr="00F277CE" w:rsidRDefault="0084237C" w:rsidP="005A430A">
            <w:pPr>
              <w:spacing w:after="0" w:line="240" w:lineRule="auto"/>
              <w:rPr>
                <w:rFonts w:ascii="Times New Roman" w:eastAsia="Times New Roman" w:hAnsi="Times New Roman" w:cs="Times New Roman"/>
                <w:lang w:val="lt-LT"/>
              </w:rPr>
            </w:pPr>
          </w:p>
        </w:tc>
      </w:tr>
      <w:tr w:rsidR="0084237C" w:rsidRPr="00F277CE" w:rsidTr="005A430A">
        <w:trPr>
          <w:cantSplit/>
        </w:trPr>
        <w:tc>
          <w:tcPr>
            <w:tcW w:w="2467" w:type="dxa"/>
            <w:tcBorders>
              <w:top w:val="single" w:sz="6" w:space="0" w:color="auto"/>
              <w:left w:val="single" w:sz="4"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color w:val="000000"/>
                <w:lang w:val="lt-LT" w:eastAsia="de-DE"/>
              </w:rPr>
              <w:t>Psichikos sutrikimai</w:t>
            </w:r>
          </w:p>
        </w:tc>
        <w:tc>
          <w:tcPr>
            <w:tcW w:w="1889" w:type="dxa"/>
            <w:tcBorders>
              <w:top w:val="single" w:sz="6" w:space="0" w:color="auto"/>
              <w:left w:val="single" w:sz="6"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Depresija, nuotaikos pokyčiai</w:t>
            </w:r>
          </w:p>
        </w:tc>
        <w:tc>
          <w:tcPr>
            <w:tcW w:w="2161" w:type="dxa"/>
            <w:tcBorders>
              <w:top w:val="single" w:sz="6" w:space="0" w:color="auto"/>
              <w:left w:val="single" w:sz="6"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lang w:val="lt-LT" w:eastAsia="de-DE"/>
              </w:rPr>
              <w:t>Sumažėjęs lytinis potraukis</w:t>
            </w:r>
          </w:p>
        </w:tc>
        <w:tc>
          <w:tcPr>
            <w:tcW w:w="2267" w:type="dxa"/>
            <w:tcBorders>
              <w:top w:val="single" w:sz="6" w:space="0" w:color="auto"/>
              <w:left w:val="single" w:sz="6" w:space="0" w:color="auto"/>
              <w:bottom w:val="single" w:sz="6" w:space="0" w:color="auto"/>
              <w:right w:val="single" w:sz="4"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lang w:val="lt-LT" w:eastAsia="de-DE"/>
              </w:rPr>
              <w:t>Padidėjęs lytinis potraukis</w:t>
            </w:r>
          </w:p>
        </w:tc>
      </w:tr>
      <w:tr w:rsidR="0084237C" w:rsidRPr="00F277CE" w:rsidTr="005A430A">
        <w:trPr>
          <w:cantSplit/>
        </w:trPr>
        <w:tc>
          <w:tcPr>
            <w:tcW w:w="2467" w:type="dxa"/>
            <w:tcBorders>
              <w:top w:val="single" w:sz="6" w:space="0" w:color="auto"/>
              <w:left w:val="single" w:sz="4"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color w:val="000000"/>
                <w:lang w:val="lt-LT" w:eastAsia="de-DE"/>
              </w:rPr>
              <w:t>Lytinės sistemos ir krūtų sutrikimai</w:t>
            </w:r>
          </w:p>
        </w:tc>
        <w:tc>
          <w:tcPr>
            <w:tcW w:w="1889" w:type="dxa"/>
            <w:tcBorders>
              <w:top w:val="single" w:sz="6" w:space="0" w:color="auto"/>
              <w:left w:val="single" w:sz="6"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snapToGrid w:val="0"/>
                <w:lang w:val="lt-LT"/>
              </w:rPr>
            </w:pPr>
            <w:r w:rsidRPr="00F277CE">
              <w:rPr>
                <w:rFonts w:ascii="Times New Roman" w:eastAsia="Times New Roman" w:hAnsi="Times New Roman" w:cs="Times New Roman"/>
                <w:lang w:val="lt-LT"/>
              </w:rPr>
              <w:t>Krūtų jautrumas, krūtų skausmas</w:t>
            </w:r>
          </w:p>
        </w:tc>
        <w:tc>
          <w:tcPr>
            <w:tcW w:w="2161" w:type="dxa"/>
            <w:tcBorders>
              <w:top w:val="single" w:sz="6" w:space="0" w:color="auto"/>
              <w:left w:val="single" w:sz="6"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snapToGrid w:val="0"/>
                <w:lang w:val="lt-LT"/>
              </w:rPr>
            </w:pPr>
            <w:r w:rsidRPr="00F277CE">
              <w:rPr>
                <w:rFonts w:ascii="Times New Roman" w:eastAsia="Times New Roman" w:hAnsi="Times New Roman" w:cs="Times New Roman"/>
                <w:snapToGrid w:val="0"/>
                <w:lang w:val="lt-LT"/>
              </w:rPr>
              <w:t xml:space="preserve">Krūtų hipertrofija  </w:t>
            </w:r>
          </w:p>
        </w:tc>
        <w:tc>
          <w:tcPr>
            <w:tcW w:w="2267" w:type="dxa"/>
            <w:tcBorders>
              <w:top w:val="single" w:sz="6" w:space="0" w:color="auto"/>
              <w:left w:val="single" w:sz="6" w:space="0" w:color="auto"/>
              <w:bottom w:val="single" w:sz="6" w:space="0" w:color="auto"/>
              <w:right w:val="single" w:sz="4" w:space="0" w:color="auto"/>
            </w:tcBorders>
            <w:hideMark/>
          </w:tcPr>
          <w:p w:rsidR="0084237C" w:rsidRPr="00F277CE" w:rsidRDefault="0084237C" w:rsidP="005A430A">
            <w:pPr>
              <w:spacing w:after="0" w:line="240" w:lineRule="auto"/>
              <w:rPr>
                <w:rFonts w:ascii="Times New Roman" w:eastAsia="Times New Roman" w:hAnsi="Times New Roman" w:cs="Times New Roman"/>
                <w:snapToGrid w:val="0"/>
                <w:lang w:val="lt-LT"/>
              </w:rPr>
            </w:pPr>
            <w:r w:rsidRPr="00F277CE">
              <w:rPr>
                <w:rFonts w:ascii="Times New Roman" w:eastAsia="Times New Roman" w:hAnsi="Times New Roman" w:cs="Times New Roman"/>
                <w:snapToGrid w:val="0"/>
                <w:lang w:val="lt-LT"/>
              </w:rPr>
              <w:t>Makšties išskyros, krūties išskyros</w:t>
            </w:r>
          </w:p>
        </w:tc>
      </w:tr>
      <w:tr w:rsidR="0084237C" w:rsidRPr="00F277CE" w:rsidTr="005A430A">
        <w:tc>
          <w:tcPr>
            <w:tcW w:w="2467" w:type="dxa"/>
            <w:tcBorders>
              <w:top w:val="single" w:sz="6" w:space="0" w:color="auto"/>
              <w:left w:val="single" w:sz="4"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eastAsia="de-DE"/>
              </w:rPr>
            </w:pPr>
            <w:r w:rsidRPr="00F277CE">
              <w:rPr>
                <w:rFonts w:ascii="Times New Roman" w:eastAsia="Times New Roman" w:hAnsi="Times New Roman" w:cs="Times New Roman"/>
                <w:lang w:val="lt-LT" w:eastAsia="de-DE"/>
              </w:rPr>
              <w:t>Odos ir poodinio audinio sutrikimai</w:t>
            </w:r>
          </w:p>
        </w:tc>
        <w:tc>
          <w:tcPr>
            <w:tcW w:w="1889" w:type="dxa"/>
            <w:tcBorders>
              <w:top w:val="single" w:sz="6" w:space="0" w:color="auto"/>
              <w:left w:val="single" w:sz="6" w:space="0" w:color="auto"/>
              <w:bottom w:val="single" w:sz="6" w:space="0" w:color="auto"/>
              <w:right w:val="single" w:sz="6" w:space="0" w:color="auto"/>
            </w:tcBorders>
          </w:tcPr>
          <w:p w:rsidR="0084237C" w:rsidRPr="00F277CE" w:rsidRDefault="0084237C" w:rsidP="005A430A">
            <w:pPr>
              <w:spacing w:after="0" w:line="240" w:lineRule="auto"/>
              <w:rPr>
                <w:rFonts w:ascii="Times New Roman" w:eastAsia="Times New Roman" w:hAnsi="Times New Roman" w:cs="Times New Roman"/>
                <w:lang w:val="lt-LT"/>
              </w:rPr>
            </w:pPr>
          </w:p>
        </w:tc>
        <w:tc>
          <w:tcPr>
            <w:tcW w:w="2161" w:type="dxa"/>
            <w:tcBorders>
              <w:top w:val="single" w:sz="6" w:space="0" w:color="auto"/>
              <w:left w:val="single" w:sz="6" w:space="0" w:color="auto"/>
              <w:bottom w:val="single" w:sz="6" w:space="0" w:color="auto"/>
              <w:right w:val="single" w:sz="6" w:space="0" w:color="auto"/>
            </w:tcBorders>
            <w:hideMark/>
          </w:tcPr>
          <w:p w:rsidR="0084237C" w:rsidRPr="00F277CE" w:rsidRDefault="0084237C" w:rsidP="005A430A">
            <w:pPr>
              <w:spacing w:after="0" w:line="240" w:lineRule="auto"/>
              <w:rPr>
                <w:rFonts w:ascii="Times New Roman" w:eastAsia="Times New Roman" w:hAnsi="Times New Roman" w:cs="Times New Roman"/>
                <w:color w:val="000000"/>
                <w:lang w:val="lt-LT"/>
              </w:rPr>
            </w:pPr>
            <w:r w:rsidRPr="00F277CE">
              <w:rPr>
                <w:rFonts w:ascii="Times New Roman" w:eastAsia="Times New Roman" w:hAnsi="Times New Roman" w:cs="Times New Roman"/>
                <w:lang w:val="lt-LT"/>
              </w:rPr>
              <w:t>Išbėrimas, dilgėlinė</w:t>
            </w:r>
          </w:p>
        </w:tc>
        <w:tc>
          <w:tcPr>
            <w:tcW w:w="2267" w:type="dxa"/>
            <w:tcBorders>
              <w:top w:val="single" w:sz="6" w:space="0" w:color="auto"/>
              <w:left w:val="single" w:sz="6" w:space="0" w:color="auto"/>
              <w:bottom w:val="single" w:sz="6" w:space="0" w:color="auto"/>
              <w:right w:val="single" w:sz="4" w:space="0" w:color="auto"/>
            </w:tcBorders>
            <w:hideMark/>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Mazginė raudonė, daugiaformė raudonė</w:t>
            </w:r>
          </w:p>
        </w:tc>
      </w:tr>
    </w:tbl>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Yra pateiktas pats tinkamiausias MedDRA terminas (12.0</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versija) apibūdinti tam tikrą šalutinį reiškinį. Sinonimai ir susijusios būklės nėra pateikiamos, bet į tai irgi turėtų būti atsižvelgiama.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ind w:left="270" w:hanging="270"/>
        <w:rPr>
          <w:rFonts w:ascii="Times New Roman" w:hAnsi="Times New Roman" w:cs="Times New Roman"/>
          <w:lang w:val="lt-LT"/>
        </w:rPr>
      </w:pPr>
      <w:r w:rsidRPr="00F277CE">
        <w:rPr>
          <w:rFonts w:ascii="Times New Roman" w:hAnsi="Times New Roman" w:cs="Times New Roman"/>
          <w:lang w:val="lt-LT"/>
        </w:rPr>
        <w:t>* - Dažnis apskaičiuotas pagal epidemiologinių tyrimų, apimančių sudėtinių geriamųjų kontraceptikų grupę, duomenis;</w:t>
      </w:r>
    </w:p>
    <w:p w:rsidR="0084237C" w:rsidRPr="00F277CE" w:rsidRDefault="0084237C" w:rsidP="0084237C">
      <w:pPr>
        <w:spacing w:after="0"/>
        <w:ind w:left="360" w:hanging="180"/>
        <w:rPr>
          <w:rFonts w:ascii="Times New Roman" w:hAnsi="Times New Roman" w:cs="Times New Roman"/>
          <w:lang w:val="lt-LT"/>
        </w:rPr>
      </w:pPr>
      <w:r w:rsidRPr="00F277CE">
        <w:rPr>
          <w:rFonts w:ascii="Times New Roman" w:hAnsi="Times New Roman" w:cs="Times New Roman"/>
          <w:lang w:val="lt-LT"/>
        </w:rPr>
        <w:lastRenderedPageBreak/>
        <w:t>- „</w:t>
      </w:r>
      <w:r w:rsidRPr="00F277CE">
        <w:rPr>
          <w:rFonts w:ascii="Times New Roman" w:eastAsia="Times New Roman" w:hAnsi="Times New Roman" w:cs="Times New Roman"/>
          <w:lang w:val="lt-LT"/>
        </w:rPr>
        <w:t>Venų ir arterijų tromboemboliniai reiškiniai“</w:t>
      </w:r>
      <w:r w:rsidRPr="00F277CE">
        <w:rPr>
          <w:rFonts w:ascii="Times New Roman" w:hAnsi="Times New Roman" w:cs="Times New Roman"/>
          <w:lang w:val="lt-LT"/>
        </w:rPr>
        <w:t xml:space="preserve"> apibūdina šiuos nepageidaujamus poveikius: periferinė giliųjų venų okliuzija, trombozė ir embolija / plaučių kraujagyslių okliuzija, trombozė, embolija ir infarktas / miokardo infarktas/ nehemoraginis smegenų infarktas ir insultas.</w:t>
      </w:r>
    </w:p>
    <w:p w:rsidR="0084237C" w:rsidRPr="00F277CE" w:rsidRDefault="0084237C" w:rsidP="0084237C">
      <w:pPr>
        <w:spacing w:after="0"/>
        <w:ind w:left="360" w:hanging="180"/>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b/>
          <w:u w:val="single"/>
          <w:lang w:val="lt-LT"/>
        </w:rPr>
      </w:pPr>
      <w:r w:rsidRPr="00F277CE">
        <w:rPr>
          <w:rFonts w:ascii="Times New Roman" w:eastAsia="Times New Roman" w:hAnsi="Times New Roman" w:cs="Times New Roman"/>
          <w:u w:val="single"/>
          <w:lang w:val="lt-LT"/>
        </w:rPr>
        <w:t>Atskirų nepageidaujamų reakcijų apibūdinimas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Manoma, kad labai mažo dažnio nepageidaujamos reakcijos arba nepageidaujamos reakcijos, kurių simptomai uždelsti, yra susijusios su sudėtinių geriamųjų kontraceptikų grupe. Jos yra išvardintos žemiau (taip pat žiūrėkite skyrius „Kontraindikacijos“ ir „Specialūs įspėjimai ir atsargumo priemonės“).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i/>
          <w:lang w:val="lt-LT"/>
        </w:rPr>
      </w:pPr>
      <w:r w:rsidRPr="00F277CE">
        <w:rPr>
          <w:rFonts w:ascii="Times New Roman" w:eastAsia="Times New Roman" w:hAnsi="Times New Roman" w:cs="Times New Roman"/>
          <w:i/>
          <w:lang w:val="lt-LT"/>
        </w:rPr>
        <w:t>Navikai</w:t>
      </w:r>
    </w:p>
    <w:p w:rsidR="0084237C" w:rsidRPr="00F277CE" w:rsidRDefault="0084237C" w:rsidP="0084237C">
      <w:pPr>
        <w:numPr>
          <w:ilvl w:val="0"/>
          <w:numId w:val="39"/>
        </w:numPr>
        <w:spacing w:after="0" w:line="240" w:lineRule="auto"/>
        <w:ind w:left="360"/>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rsidR="0084237C" w:rsidRPr="00F277CE" w:rsidRDefault="0084237C" w:rsidP="0084237C">
      <w:pPr>
        <w:numPr>
          <w:ilvl w:val="0"/>
          <w:numId w:val="39"/>
        </w:numPr>
        <w:spacing w:after="0" w:line="240" w:lineRule="auto"/>
        <w:ind w:left="360"/>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Kepenų navikai (gerybiniai ir piktybiniai).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i/>
          <w:lang w:val="lt-LT"/>
        </w:rPr>
      </w:pPr>
      <w:r w:rsidRPr="00F277CE">
        <w:rPr>
          <w:rFonts w:ascii="Times New Roman" w:eastAsia="Times New Roman" w:hAnsi="Times New Roman" w:cs="Times New Roman"/>
          <w:i/>
          <w:lang w:val="lt-LT"/>
        </w:rPr>
        <w:t>Kitos būklės</w:t>
      </w:r>
    </w:p>
    <w:p w:rsidR="0084237C" w:rsidRPr="00F277CE" w:rsidRDefault="0084237C" w:rsidP="0084237C">
      <w:pPr>
        <w:numPr>
          <w:ilvl w:val="0"/>
          <w:numId w:val="37"/>
        </w:numPr>
        <w:spacing w:after="0" w:line="240" w:lineRule="auto"/>
        <w:ind w:left="360"/>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Moterys, kurioms pasireiškia hipertrigliceridemija (SGK vartojimo metu yra padidėjusi ūminio pankreatito rizika);</w:t>
      </w:r>
    </w:p>
    <w:p w:rsidR="0084237C" w:rsidRPr="00F277CE" w:rsidRDefault="0084237C" w:rsidP="0084237C">
      <w:pPr>
        <w:numPr>
          <w:ilvl w:val="0"/>
          <w:numId w:val="37"/>
        </w:numPr>
        <w:tabs>
          <w:tab w:val="left" w:pos="0"/>
        </w:tabs>
        <w:spacing w:after="0" w:line="240" w:lineRule="auto"/>
        <w:ind w:left="360"/>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Hipertenzija;</w:t>
      </w:r>
    </w:p>
    <w:p w:rsidR="0084237C" w:rsidRPr="00F277CE" w:rsidRDefault="0084237C" w:rsidP="0084237C">
      <w:pPr>
        <w:numPr>
          <w:ilvl w:val="0"/>
          <w:numId w:val="37"/>
        </w:numPr>
        <w:spacing w:after="0" w:line="240" w:lineRule="auto"/>
        <w:ind w:left="360"/>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Naujai atsiradusios ar pasunkėjusios esančios būklės, kurių ryšys su SGK vartojimu neaiškus: </w:t>
      </w:r>
      <w:r w:rsidRPr="00F277CE">
        <w:rPr>
          <w:rFonts w:ascii="Times New Roman" w:eastAsia="Times New Roman" w:hAnsi="Times New Roman" w:cs="Times New Roman"/>
          <w:color w:val="000000"/>
          <w:lang w:val="lt-LT"/>
        </w:rPr>
        <w:t xml:space="preserve">gelta ir (arba) niežulys dėl cholestazės, tulžies pūslės akmenligė, </w:t>
      </w:r>
      <w:r w:rsidRPr="00F277CE">
        <w:rPr>
          <w:rFonts w:ascii="Times New Roman" w:eastAsia="Times New Roman" w:hAnsi="Times New Roman" w:cs="Times New Roman"/>
          <w:lang w:val="lt-LT"/>
        </w:rPr>
        <w:t>porfirija, sisteminė raudonoji vilkligė, hemolizinis-ureminis sindromas, Saidenhemo (</w:t>
      </w:r>
      <w:r w:rsidRPr="00F277CE">
        <w:rPr>
          <w:rFonts w:ascii="Times New Roman" w:eastAsia="Times New Roman" w:hAnsi="Times New Roman" w:cs="Times New Roman"/>
          <w:i/>
          <w:lang w:val="lt-LT"/>
        </w:rPr>
        <w:t>Sydenham</w:t>
      </w:r>
      <w:r w:rsidRPr="00F277CE">
        <w:rPr>
          <w:rFonts w:ascii="Times New Roman" w:eastAsia="Times New Roman" w:hAnsi="Times New Roman" w:cs="Times New Roman"/>
          <w:lang w:val="lt-LT"/>
        </w:rPr>
        <w:t xml:space="preserve">) chorėja, </w:t>
      </w:r>
      <w:r w:rsidRPr="00F277CE">
        <w:rPr>
          <w:rFonts w:ascii="Times New Roman" w:eastAsia="Times New Roman" w:hAnsi="Times New Roman" w:cs="Times New Roman"/>
          <w:i/>
          <w:lang w:val="lt-LT"/>
        </w:rPr>
        <w:t>herpes gestationis</w:t>
      </w:r>
      <w:r w:rsidRPr="00F277CE">
        <w:rPr>
          <w:rFonts w:ascii="Times New Roman" w:eastAsia="Times New Roman" w:hAnsi="Times New Roman" w:cs="Times New Roman"/>
          <w:lang w:val="lt-LT"/>
        </w:rPr>
        <w:t xml:space="preserve">, </w:t>
      </w:r>
      <w:r w:rsidRPr="00F277CE">
        <w:rPr>
          <w:rFonts w:ascii="Times New Roman" w:eastAsia="Times New Roman" w:hAnsi="Times New Roman" w:cs="Times New Roman"/>
          <w:color w:val="000000"/>
          <w:lang w:val="lt-LT"/>
        </w:rPr>
        <w:t>klausos sutrikimas dėl otosklerozės;</w:t>
      </w:r>
    </w:p>
    <w:p w:rsidR="0084237C" w:rsidRPr="00F277CE" w:rsidRDefault="0084237C" w:rsidP="0084237C">
      <w:pPr>
        <w:numPr>
          <w:ilvl w:val="0"/>
          <w:numId w:val="2"/>
        </w:numPr>
        <w:tabs>
          <w:tab w:val="num" w:pos="567"/>
        </w:tabs>
        <w:spacing w:after="0" w:line="240" w:lineRule="auto"/>
        <w:ind w:left="360" w:hanging="360"/>
        <w:rPr>
          <w:rFonts w:ascii="Times New Roman" w:eastAsia="Times New Roman" w:hAnsi="Times New Roman" w:cs="Times New Roman"/>
          <w:lang w:val="lt-LT"/>
        </w:rPr>
      </w:pPr>
      <w:r w:rsidRPr="00F277CE">
        <w:rPr>
          <w:rFonts w:ascii="Times New Roman" w:eastAsia="Times New Roman" w:hAnsi="Times New Roman" w:cs="Times New Roman"/>
          <w:lang w:val="lt-LT"/>
        </w:rPr>
        <w:t>Egzogeniniai estrogenai moterims, sergančioms paveldima angioedema, gali sukelti arba paaštrinti angioedemos simptomus;</w:t>
      </w:r>
    </w:p>
    <w:p w:rsidR="0084237C" w:rsidRPr="00F277CE" w:rsidRDefault="0084237C" w:rsidP="0084237C">
      <w:pPr>
        <w:numPr>
          <w:ilvl w:val="0"/>
          <w:numId w:val="37"/>
        </w:numPr>
        <w:spacing w:after="0" w:line="240" w:lineRule="auto"/>
        <w:ind w:left="360"/>
        <w:rPr>
          <w:rFonts w:ascii="Times New Roman" w:eastAsia="Times New Roman" w:hAnsi="Times New Roman" w:cs="Times New Roman"/>
          <w:lang w:val="lt-LT"/>
        </w:rPr>
      </w:pPr>
      <w:r w:rsidRPr="00F277CE">
        <w:rPr>
          <w:rFonts w:ascii="Times New Roman" w:eastAsia="Times New Roman" w:hAnsi="Times New Roman" w:cs="Times New Roman"/>
          <w:lang w:val="lt-LT"/>
        </w:rPr>
        <w:t>Kepenų funkcijos sutrikimai;</w:t>
      </w:r>
    </w:p>
    <w:p w:rsidR="0084237C" w:rsidRPr="00F277CE" w:rsidRDefault="0084237C" w:rsidP="0084237C">
      <w:pPr>
        <w:numPr>
          <w:ilvl w:val="0"/>
          <w:numId w:val="37"/>
        </w:numPr>
        <w:spacing w:after="0" w:line="240" w:lineRule="auto"/>
        <w:ind w:left="360"/>
        <w:rPr>
          <w:rFonts w:ascii="Times New Roman" w:eastAsia="Times New Roman" w:hAnsi="Times New Roman" w:cs="Times New Roman"/>
          <w:lang w:val="lt-LT"/>
        </w:rPr>
      </w:pPr>
      <w:r w:rsidRPr="00F277CE">
        <w:rPr>
          <w:rFonts w:ascii="Times New Roman" w:eastAsia="Times New Roman" w:hAnsi="Times New Roman" w:cs="Times New Roman"/>
          <w:lang w:val="lt-LT"/>
        </w:rPr>
        <w:t>Gliukozės toleravimo pokytis ar poveikis periferiniam atsparumui insulinui;</w:t>
      </w:r>
    </w:p>
    <w:p w:rsidR="0084237C" w:rsidRPr="00F277CE" w:rsidRDefault="0084237C" w:rsidP="0084237C">
      <w:pPr>
        <w:numPr>
          <w:ilvl w:val="0"/>
          <w:numId w:val="37"/>
        </w:numPr>
        <w:spacing w:after="0" w:line="240" w:lineRule="auto"/>
        <w:ind w:left="360"/>
        <w:rPr>
          <w:rFonts w:ascii="Times New Roman" w:eastAsia="Times New Roman" w:hAnsi="Times New Roman" w:cs="Times New Roman"/>
          <w:lang w:val="lt-LT"/>
        </w:rPr>
      </w:pPr>
      <w:r w:rsidRPr="00F277CE">
        <w:rPr>
          <w:rFonts w:ascii="Times New Roman" w:eastAsia="Times New Roman" w:hAnsi="Times New Roman" w:cs="Times New Roman"/>
          <w:color w:val="000000"/>
          <w:lang w:val="lt-LT"/>
        </w:rPr>
        <w:t>Krono (</w:t>
      </w:r>
      <w:r w:rsidRPr="00F277CE">
        <w:rPr>
          <w:rFonts w:ascii="Times New Roman" w:eastAsia="Times New Roman" w:hAnsi="Times New Roman" w:cs="Times New Roman"/>
          <w:i/>
          <w:color w:val="000000"/>
          <w:lang w:val="lt-LT"/>
        </w:rPr>
        <w:t xml:space="preserve">Crohn) </w:t>
      </w:r>
      <w:r w:rsidRPr="00F277CE">
        <w:rPr>
          <w:rFonts w:ascii="Times New Roman" w:eastAsia="Times New Roman" w:hAnsi="Times New Roman" w:cs="Times New Roman"/>
          <w:color w:val="000000"/>
          <w:lang w:val="lt-LT"/>
        </w:rPr>
        <w:t>liga; opinis kolitas;</w:t>
      </w:r>
    </w:p>
    <w:p w:rsidR="0084237C" w:rsidRPr="00F277CE" w:rsidRDefault="0084237C" w:rsidP="0084237C">
      <w:pPr>
        <w:numPr>
          <w:ilvl w:val="0"/>
          <w:numId w:val="38"/>
        </w:numPr>
        <w:tabs>
          <w:tab w:val="num" w:pos="720"/>
        </w:tabs>
        <w:spacing w:after="0" w:line="240" w:lineRule="auto"/>
        <w:ind w:left="360" w:hanging="360"/>
        <w:rPr>
          <w:rFonts w:ascii="Times New Roman" w:eastAsia="Times New Roman" w:hAnsi="Times New Roman" w:cs="Times New Roman"/>
          <w:lang w:val="lt-LT"/>
        </w:rPr>
      </w:pPr>
      <w:r w:rsidRPr="00F277CE">
        <w:rPr>
          <w:rFonts w:ascii="Times New Roman" w:eastAsia="Times New Roman" w:hAnsi="Times New Roman" w:cs="Times New Roman"/>
          <w:color w:val="000000"/>
          <w:lang w:val="lt-LT"/>
        </w:rPr>
        <w:t>Rudmė;</w:t>
      </w:r>
    </w:p>
    <w:p w:rsidR="0084237C" w:rsidRPr="00F277CE" w:rsidRDefault="0084237C" w:rsidP="0084237C">
      <w:pPr>
        <w:numPr>
          <w:ilvl w:val="0"/>
          <w:numId w:val="38"/>
        </w:numPr>
        <w:tabs>
          <w:tab w:val="num" w:pos="720"/>
        </w:tabs>
        <w:spacing w:after="0" w:line="240" w:lineRule="auto"/>
        <w:ind w:left="360" w:hanging="360"/>
        <w:rPr>
          <w:rFonts w:ascii="Times New Roman" w:eastAsia="Times New Roman" w:hAnsi="Times New Roman" w:cs="Times New Roman"/>
          <w:lang w:val="lt-LT"/>
        </w:rPr>
      </w:pPr>
      <w:r w:rsidRPr="00F277CE">
        <w:rPr>
          <w:rFonts w:ascii="Times New Roman" w:eastAsia="Times New Roman" w:hAnsi="Times New Roman" w:cs="Times New Roman"/>
          <w:color w:val="000000"/>
          <w:lang w:val="lt-LT"/>
        </w:rPr>
        <w:t>Epilepsija;</w:t>
      </w:r>
    </w:p>
    <w:p w:rsidR="0084237C" w:rsidRPr="00F277CE" w:rsidRDefault="0084237C" w:rsidP="0084237C">
      <w:pPr>
        <w:numPr>
          <w:ilvl w:val="0"/>
          <w:numId w:val="38"/>
        </w:numPr>
        <w:tabs>
          <w:tab w:val="num" w:pos="720"/>
        </w:tabs>
        <w:spacing w:after="0" w:line="240" w:lineRule="auto"/>
        <w:ind w:left="360" w:hanging="360"/>
        <w:rPr>
          <w:rFonts w:ascii="Times New Roman" w:eastAsia="Times New Roman" w:hAnsi="Times New Roman" w:cs="Times New Roman"/>
          <w:lang w:val="lt-LT"/>
        </w:rPr>
      </w:pPr>
      <w:r w:rsidRPr="00F277CE">
        <w:rPr>
          <w:rFonts w:ascii="Times New Roman" w:eastAsia="Times New Roman" w:hAnsi="Times New Roman" w:cs="Times New Roman"/>
          <w:color w:val="000000"/>
          <w:lang w:val="lt-LT"/>
        </w:rPr>
        <w:t>Endometriozė, gimdos mioma, gimdos kaklelio vėžys</w:t>
      </w:r>
      <w:r w:rsidRPr="00F277CE">
        <w:rPr>
          <w:rFonts w:ascii="Times New Roman" w:eastAsia="Times New Roman" w:hAnsi="Times New Roman" w:cs="Times New Roman"/>
          <w:lang w:val="lt-LT"/>
        </w:rPr>
        <w:t>.</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autoSpaceDE w:val="0"/>
        <w:autoSpaceDN w:val="0"/>
        <w:adjustRightInd w:val="0"/>
        <w:spacing w:after="0" w:line="240" w:lineRule="auto"/>
        <w:jc w:val="both"/>
        <w:rPr>
          <w:rFonts w:ascii="Times New Roman" w:eastAsia="Times New Roman" w:hAnsi="Times New Roman" w:cs="Times New Roman"/>
          <w:i/>
          <w:u w:val="single"/>
          <w:lang w:val="lt-LT"/>
        </w:rPr>
      </w:pPr>
      <w:r w:rsidRPr="00F277CE">
        <w:rPr>
          <w:rFonts w:ascii="Times New Roman" w:eastAsia="Times New Roman" w:hAnsi="Times New Roman" w:cs="Times New Roman"/>
          <w:i/>
          <w:u w:val="single"/>
          <w:lang w:val="lt-LT"/>
        </w:rPr>
        <w:t>Sąveikos</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Dėl kitų vaistinių preparatų (fermentų induktorių) sąveikos su geriamaisiais kontraceptikais, gali prasidėti tarpciklinis kraujavimas ir (arba) kontraceptinis poveikis gali būti nepakankamas (žr. skyrius „Sąveika su kitais vaistiniais preparatais ir kitokia sąveika“).</w:t>
      </w:r>
    </w:p>
    <w:p w:rsidR="0084237C" w:rsidRPr="00F277CE" w:rsidRDefault="0084237C" w:rsidP="0084237C">
      <w:pPr>
        <w:autoSpaceDE w:val="0"/>
        <w:autoSpaceDN w:val="0"/>
        <w:adjustRightInd w:val="0"/>
        <w:spacing w:after="0" w:line="240" w:lineRule="auto"/>
        <w:jc w:val="both"/>
        <w:rPr>
          <w:rFonts w:ascii="Times New Roman" w:eastAsia="Times New Roman" w:hAnsi="Times New Roman" w:cs="Times New Roman"/>
          <w:u w:val="single"/>
          <w:lang w:val="lt-LT"/>
        </w:rPr>
      </w:pPr>
    </w:p>
    <w:p w:rsidR="0084237C" w:rsidRPr="00F277CE" w:rsidRDefault="0084237C" w:rsidP="0084237C">
      <w:pPr>
        <w:autoSpaceDE w:val="0"/>
        <w:autoSpaceDN w:val="0"/>
        <w:adjustRightInd w:val="0"/>
        <w:spacing w:after="0" w:line="240" w:lineRule="auto"/>
        <w:jc w:val="both"/>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Pranešimas apie įtariamas nepageidaujamas reakcijas</w:t>
      </w:r>
    </w:p>
    <w:p w:rsidR="0084237C" w:rsidRPr="00F277CE" w:rsidRDefault="0084237C" w:rsidP="0084237C">
      <w:pPr>
        <w:keepNext/>
        <w:autoSpaceDE w:val="0"/>
        <w:autoSpaceDN w:val="0"/>
        <w:adjustRightInd w:val="0"/>
        <w:spacing w:after="0" w:line="240" w:lineRule="auto"/>
        <w:rPr>
          <w:rFonts w:ascii="Times New Roman" w:eastAsia="Calibri" w:hAnsi="Times New Roman" w:cs="Times New Roman"/>
          <w:lang w:val="lt-LT" w:eastAsia="lt-LT"/>
        </w:rPr>
      </w:pPr>
      <w:r w:rsidRPr="00F277CE">
        <w:rPr>
          <w:rFonts w:ascii="Times New Roman" w:eastAsia="Calibri" w:hAnsi="Times New Roman" w:cs="Times New Roman"/>
          <w:lang w:val="lt-LT"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F277CE">
          <w:rPr>
            <w:rFonts w:ascii="Times New Roman" w:eastAsia="Calibri" w:hAnsi="Times New Roman" w:cs="Times New Roman"/>
            <w:color w:val="0000FF"/>
            <w:u w:val="single"/>
            <w:lang w:val="lt-LT" w:eastAsia="lt-LT"/>
          </w:rPr>
          <w:t>www.vvkt.lt</w:t>
        </w:r>
      </w:hyperlink>
      <w:r w:rsidRPr="00F277CE">
        <w:rPr>
          <w:rFonts w:ascii="Times New Roman" w:eastAsia="Calibri" w:hAnsi="Times New Roman" w:cs="Times New Roman"/>
          <w:u w:val="single"/>
          <w:lang w:val="lt-LT" w:eastAsia="lt-LT"/>
        </w:rPr>
        <w:t>/</w:t>
      </w:r>
      <w:r w:rsidRPr="00F277CE">
        <w:rPr>
          <w:rFonts w:ascii="Times New Roman" w:eastAsia="Calibri" w:hAnsi="Times New Roman" w:cs="Times New Roman"/>
          <w:lang w:val="lt-LT"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F277CE">
          <w:rPr>
            <w:rFonts w:ascii="Times New Roman" w:eastAsia="Calibri" w:hAnsi="Times New Roman" w:cs="Times New Roman"/>
            <w:color w:val="0000FF"/>
            <w:u w:val="single"/>
            <w:lang w:val="lt-LT" w:eastAsia="lt-LT"/>
          </w:rPr>
          <w:t>NepageidaujamaR@vvkt.lt</w:t>
        </w:r>
      </w:hyperlink>
      <w:r w:rsidRPr="00F277CE">
        <w:rPr>
          <w:rFonts w:ascii="Times New Roman" w:eastAsia="Calibri" w:hAnsi="Times New Roman" w:cs="Times New Roman"/>
          <w:lang w:val="lt-LT" w:eastAsia="lt-LT"/>
        </w:rPr>
        <w:t>), per interneto svetainę (adresu http://www.vvkt.lt).</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4.9</w:t>
      </w:r>
      <w:r w:rsidRPr="00F277CE">
        <w:rPr>
          <w:rFonts w:ascii="Times New Roman" w:eastAsia="Times New Roman" w:hAnsi="Times New Roman" w:cs="Times New Roman"/>
          <w:b/>
          <w:lang w:val="lt-LT" w:eastAsia="lt-LT"/>
        </w:rPr>
        <w:tab/>
        <w:t>Perdozavimas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Duomenų apie ryškų neigiamą perdozavimo poveikį nėra. Perdozavimas galėtų sukelti šleikštulį ir vėmimą ir kraujavimą iš makšties. Kraujavimas iš makšties gali pasireikšti net mergaitėms prieš </w:t>
      </w:r>
      <w:r w:rsidRPr="00F277CE">
        <w:rPr>
          <w:rFonts w:ascii="Times New Roman" w:eastAsia="Times New Roman" w:hAnsi="Times New Roman" w:cs="Times New Roman"/>
          <w:lang w:val="lt-LT"/>
        </w:rPr>
        <w:lastRenderedPageBreak/>
        <w:t>menarchę, jei jos netyčia išgertų vaistinio preparato. Jokio priešnuodžio nėra, gydyti reikėtų atsižvelgiant į simptomus.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5.</w:t>
      </w:r>
      <w:r w:rsidRPr="00F277CE">
        <w:rPr>
          <w:rFonts w:ascii="Times New Roman" w:eastAsia="Times New Roman" w:hAnsi="Times New Roman" w:cs="Times New Roman"/>
          <w:b/>
          <w:lang w:val="lt-LT" w:eastAsia="lt-LT"/>
        </w:rPr>
        <w:tab/>
        <w:t>FARMAKOLOGINĖS SAVYBĖS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5.1</w:t>
      </w:r>
      <w:r w:rsidRPr="00F277CE">
        <w:rPr>
          <w:rFonts w:ascii="Times New Roman" w:eastAsia="Times New Roman" w:hAnsi="Times New Roman" w:cs="Times New Roman"/>
          <w:b/>
          <w:lang w:val="lt-LT" w:eastAsia="lt-LT"/>
        </w:rPr>
        <w:tab/>
        <w:t>Farmakodinaminės savybės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Farmakoterapinė grupė </w:t>
      </w:r>
      <w:r w:rsidRPr="00F277CE">
        <w:rPr>
          <w:rFonts w:ascii="Times New Roman" w:eastAsia="Times New Roman" w:hAnsi="Times New Roman" w:cs="Times New Roman"/>
          <w:lang w:val="lt-LT"/>
        </w:rPr>
        <w:sym w:font="Symbol" w:char="F02D"/>
      </w:r>
      <w:r w:rsidRPr="00F277CE">
        <w:rPr>
          <w:rFonts w:ascii="Times New Roman" w:eastAsia="Times New Roman" w:hAnsi="Times New Roman" w:cs="Times New Roman"/>
          <w:lang w:val="lt-LT"/>
        </w:rPr>
        <w:t xml:space="preserve"> geriamieji kontraceptikai. ATC kodas </w:t>
      </w:r>
      <w:r w:rsidRPr="00F277CE">
        <w:rPr>
          <w:rFonts w:ascii="Times New Roman" w:eastAsia="Times New Roman" w:hAnsi="Times New Roman" w:cs="Times New Roman"/>
          <w:lang w:val="lt-LT"/>
        </w:rPr>
        <w:sym w:font="Symbol" w:char="F02D"/>
      </w:r>
      <w:r w:rsidRPr="00F277CE">
        <w:rPr>
          <w:rFonts w:ascii="Times New Roman" w:eastAsia="Times New Roman" w:hAnsi="Times New Roman" w:cs="Times New Roman"/>
          <w:lang w:val="lt-LT"/>
        </w:rPr>
        <w:t xml:space="preserve"> G03AA10.</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Kontraceptinis SGK poveikis pagrįstas įvairių veiksnių sąveika. Svarbiausi iš jų yra ovuliacijos slopinimas ir gimdos kaklelio sekrecijos pokyčiai.</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Vartojant didelės dozės SGK (50 </w:t>
      </w:r>
      <w:r w:rsidRPr="00F277CE">
        <w:rPr>
          <w:rFonts w:ascii="Times New Roman" w:eastAsia="Times New Roman" w:hAnsi="Times New Roman" w:cs="Times New Roman"/>
          <w:lang w:val="lt-LT"/>
        </w:rPr>
        <w:sym w:font="Symbol" w:char="F06D"/>
      </w:r>
      <w:r w:rsidRPr="00F277CE">
        <w:rPr>
          <w:rFonts w:ascii="Times New Roman" w:eastAsia="Times New Roman" w:hAnsi="Times New Roman" w:cs="Times New Roman"/>
          <w:lang w:val="lt-LT"/>
        </w:rPr>
        <w:t>g etinilestradiolio) mažėja gimdos gleivinės ir kiaušidžių vėžio pavojus. Ar taip veikia ir mažesnės SGK dozės, kol kas nenustatyta.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5.2</w:t>
      </w:r>
      <w:r w:rsidRPr="00F277CE">
        <w:rPr>
          <w:rFonts w:ascii="Times New Roman" w:eastAsia="Times New Roman" w:hAnsi="Times New Roman" w:cs="Times New Roman"/>
          <w:b/>
          <w:lang w:val="lt-LT" w:eastAsia="lt-LT"/>
        </w:rPr>
        <w:tab/>
        <w:t>Farmakokinetinės savybės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Gestodenas</w:t>
      </w:r>
    </w:p>
    <w:p w:rsidR="0084237C" w:rsidRPr="00F277CE" w:rsidRDefault="0084237C" w:rsidP="0084237C">
      <w:pPr>
        <w:spacing w:after="0" w:line="240" w:lineRule="auto"/>
        <w:rPr>
          <w:rFonts w:ascii="Times New Roman" w:eastAsia="Times New Roman" w:hAnsi="Times New Roman" w:cs="Times New Roman"/>
          <w:u w:val="single"/>
          <w:lang w:val="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Absorbcija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Išgertas gestodenas greitai ir visiškai absorbuojasi. Didžiausia jo koncentracija plazmoje (4 ng/ml) susidaro maždaug po 1 valandos. Jo biologinis pasisavinimas yra apie 99 %</w:t>
      </w:r>
      <w:r w:rsidRPr="00F277CE">
        <w:rPr>
          <w:rFonts w:ascii="Times New Roman" w:eastAsia="Times New Roman" w:hAnsi="Times New Roman" w:cs="Times New Roman"/>
          <w:vertAlign w:val="superscript"/>
          <w:lang w:val="lt-LT"/>
        </w:rPr>
        <w:t> </w:t>
      </w:r>
      <w:r w:rsidRPr="00F277CE">
        <w:rPr>
          <w:rFonts w:ascii="Times New Roman" w:eastAsia="Times New Roman" w:hAnsi="Times New Roman" w:cs="Times New Roman"/>
          <w:lang w:val="lt-LT"/>
        </w:rPr>
        <w:t>.</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Pasiskirstymas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Gestodenas jungiasi su serumo albuminu ir lytinius hormonus jungiančiu globulinu (LHJG). Kraujo serume tik 1–2 % vaisto būna laisvo, o 50–70 % – specifiškai susijungusio su LHJG. Etinilestradiolio sukeltas LHJG padaugėjimas veikia gestodeno jungimąsi su serumo baltymais – didina su LHJG susijungusio vaisto dalį ir mažina su albuminu susijungusiojo dalį. Gestodeno tariamasis pasiskirstymo tūris yra 0,7 l/kg.</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Biotransformacija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Gestodenas visiškai metabolizuojamas įprastiniu steroidų metabolizmo būdu. Jo klirenso iš serumo greitis yra 0,8 ml/min/kg. Gestodeno tiesioginės sąveikos su kartu vartojamu etinilestradioliu nenustatyta.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Eliminacija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Gestodeno koncentracija serume mažėja dviem fazėmis. Galutinės fazės pusinės eliminacijos periodas yra 12–15 valandų. Gestodeno metabolitai išsiskiria su šlapimu ir tulžimi apytikriu santykiu 6 : 4. Jų pusinės eliminacijos periodas yra maždaug 1 diena. Nepakitusio gestodeno nepasišalina.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Pastoviosios koncentracijos sąlygos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Gestodeno farmakokinetika priklauso nuo LHJG koncentracijos, kuri padidėja tris kartus, kartu vartojant etinilestradiolį. Kasdien vartojamo gestodeno koncentracija serume padidėja apie keturis kartus, o pastovioji koncentracija susidaro antroje gydymo ciklo pusėje.</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sym w:font="Symbol" w:char="F0B7"/>
      </w:r>
      <w:r w:rsidRPr="00F277CE">
        <w:rPr>
          <w:rFonts w:ascii="Times New Roman" w:eastAsia="Times New Roman" w:hAnsi="Times New Roman" w:cs="Times New Roman"/>
          <w:lang w:val="lt-LT"/>
        </w:rPr>
        <w:tab/>
        <w:t>Etinilestradiolis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Absorbcija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lastRenderedPageBreak/>
        <w:t>Išgertas etinilestradiolis greitai ir visiškai absorbuojasi. Didžiausia jo koncentracija serume (apie 80 pg/ml) susidaro po 1–2 valandų. Absorbcijos ir pirmojo skverbimosi per kepenis metu etinilestradiolis ekstensyviai metabolizuojamas. Jo biologinis prieinamumas labai svyruoja – maždaug nuo 20 % iki 65 %, o vidutiniškai sudaro apie 45 %</w:t>
      </w:r>
      <w:r w:rsidRPr="00F277CE">
        <w:rPr>
          <w:rFonts w:ascii="Times New Roman" w:eastAsia="Times New Roman" w:hAnsi="Times New Roman" w:cs="Times New Roman"/>
          <w:vertAlign w:val="superscript"/>
          <w:lang w:val="lt-LT"/>
        </w:rPr>
        <w:t> </w:t>
      </w:r>
      <w:r w:rsidRPr="00F277CE">
        <w:rPr>
          <w:rFonts w:ascii="Times New Roman" w:eastAsia="Times New Roman" w:hAnsi="Times New Roman" w:cs="Times New Roman"/>
          <w:lang w:val="lt-LT"/>
        </w:rPr>
        <w:t>.</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Pasiskirstymas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Etinilestradiolis labai gerai, bet nespecifiškai jungiasi su serumo albuminu (apie 98 %) ir didina lytinius hormonus jungiančio globulino (LHJG) koncentraciją. Jo tariamasis pasiskirstymo tūris yra apie 2,8–8,6 l/kg</w:t>
      </w:r>
      <w:r w:rsidRPr="00F277CE">
        <w:rPr>
          <w:rFonts w:ascii="Times New Roman" w:eastAsia="Times New Roman" w:hAnsi="Times New Roman" w:cs="Times New Roman"/>
          <w:vertAlign w:val="superscript"/>
          <w:lang w:val="lt-LT"/>
        </w:rPr>
        <w:t> </w:t>
      </w:r>
      <w:r w:rsidRPr="00F277CE">
        <w:rPr>
          <w:rFonts w:ascii="Times New Roman" w:eastAsia="Times New Roman" w:hAnsi="Times New Roman" w:cs="Times New Roman"/>
          <w:lang w:val="lt-LT"/>
        </w:rPr>
        <w:t>.</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Biotransformacija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Prieš patekdamas į apytaką etinilestradiolis plonosios žarnos gleivinėje ir kepenyse konjuguojamas. Jis metabolizuojamas daugiausia aromatinio hidroksilinimo būdu. Susidaro daug hidroksilintų ir metilintų apykaitos produktų; pastarieji būna laisvi arba susijungę su gliukuronidais ir sulfatais. Etinilestradiolio klirenso greitis yra apie 2,3–7 ml/min./kg.</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Eliminacija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Etinilestradiolio koncentracija serume mažėja dviem fazėmis. Pirmosios fazės pusinės eliminacijos periodas yra maždaug 1 valanda, o antrosios – 10–20 valandų. Etinilestradiolis pasišalina tik metabolitų pavidalu; jų ekskrecijos su šlapimu ir tulžimi santykis – 4 : 6. Metabolitų pusinės eliminacijos periodas yra maždaug 1 diena.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u w:val="single"/>
          <w:lang w:val="lt-LT"/>
        </w:rPr>
      </w:pPr>
      <w:r w:rsidRPr="00F277CE">
        <w:rPr>
          <w:rFonts w:ascii="Times New Roman" w:eastAsia="Times New Roman" w:hAnsi="Times New Roman" w:cs="Times New Roman"/>
          <w:u w:val="single"/>
          <w:lang w:val="lt-LT"/>
        </w:rPr>
        <w:t>Pastoviosios koncentracijos sąlygos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Etinilestradiolio pastovioji koncentracija serume susidaro maždaug po vienos savaitės. Ji priklauso nuo paros dozės ir galutinio pasišalinimo iš serumo laiko. </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5.3</w:t>
      </w:r>
      <w:r w:rsidRPr="00F277CE">
        <w:rPr>
          <w:rFonts w:ascii="Times New Roman" w:eastAsia="Times New Roman" w:hAnsi="Times New Roman" w:cs="Times New Roman"/>
          <w:b/>
          <w:lang w:val="lt-LT" w:eastAsia="lt-LT"/>
        </w:rPr>
        <w:tab/>
        <w:t>Ikiklinikinių saugumo tyrimų duomenys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Įprastų kartotinių dozių toksiškumo, genotoksiškumo, galimo kancerogeniškumo ir toksinio poveikio reprodukcijai ikiklinikinių tyrimų duomenys specifinio pavojaus žmogui nerodo. Vis dėlto reikia atsižvelgti į tai, kad lytiniai steroidai gali skatinti kai kurių nuo hormonų priklausomų audinių ir navikų augimą.</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6.</w:t>
      </w:r>
      <w:r w:rsidRPr="00F277CE">
        <w:rPr>
          <w:rFonts w:ascii="Times New Roman" w:eastAsia="Times New Roman" w:hAnsi="Times New Roman" w:cs="Times New Roman"/>
          <w:b/>
          <w:lang w:val="lt-LT" w:eastAsia="lt-LT"/>
        </w:rPr>
        <w:tab/>
        <w:t>FARMACINĖ INFORMACIJA</w:t>
      </w:r>
    </w:p>
    <w:p w:rsidR="0084237C" w:rsidRPr="00F277CE" w:rsidRDefault="0084237C" w:rsidP="0084237C">
      <w:pPr>
        <w:spacing w:after="0" w:line="240" w:lineRule="auto"/>
        <w:rPr>
          <w:rFonts w:ascii="Times New Roman" w:eastAsia="Times New Roman" w:hAnsi="Times New Roman" w:cs="Times New Roman"/>
          <w:b/>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6.1</w:t>
      </w:r>
      <w:r w:rsidRPr="00F277CE">
        <w:rPr>
          <w:rFonts w:ascii="Times New Roman" w:eastAsia="Times New Roman" w:hAnsi="Times New Roman" w:cs="Times New Roman"/>
          <w:b/>
          <w:lang w:val="lt-LT" w:eastAsia="lt-LT"/>
        </w:rPr>
        <w:tab/>
        <w:t>Pagalbinių medžiagų sąrašas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i/>
          <w:lang w:val="lt-LT"/>
        </w:rPr>
      </w:pPr>
      <w:r w:rsidRPr="00F277CE">
        <w:rPr>
          <w:rFonts w:ascii="Times New Roman" w:eastAsia="Times New Roman" w:hAnsi="Times New Roman" w:cs="Times New Roman"/>
          <w:i/>
          <w:lang w:val="lt-LT"/>
        </w:rPr>
        <w:t>Šerdis: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Laktozė monohidratas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Kukurūzų krakmolas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Povidonas 25 000</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Natrio-kalcio edetatas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Magnio stearatas</w:t>
      </w:r>
    </w:p>
    <w:p w:rsidR="0084237C" w:rsidRPr="00F277CE" w:rsidRDefault="0084237C" w:rsidP="0084237C">
      <w:pPr>
        <w:spacing w:after="0" w:line="240" w:lineRule="auto"/>
        <w:rPr>
          <w:rFonts w:ascii="Times New Roman" w:eastAsia="Times New Roman" w:hAnsi="Times New Roman" w:cs="Times New Roman"/>
          <w:i/>
          <w:lang w:val="lt-LT"/>
        </w:rPr>
      </w:pPr>
    </w:p>
    <w:p w:rsidR="0084237C" w:rsidRPr="00F277CE" w:rsidRDefault="0084237C" w:rsidP="0084237C">
      <w:pPr>
        <w:spacing w:after="0" w:line="240" w:lineRule="auto"/>
        <w:rPr>
          <w:rFonts w:ascii="Times New Roman" w:eastAsia="Times New Roman" w:hAnsi="Times New Roman" w:cs="Times New Roman"/>
          <w:i/>
          <w:lang w:val="lt-LT"/>
        </w:rPr>
      </w:pPr>
      <w:r w:rsidRPr="00F277CE">
        <w:rPr>
          <w:rFonts w:ascii="Times New Roman" w:eastAsia="Times New Roman" w:hAnsi="Times New Roman" w:cs="Times New Roman"/>
          <w:i/>
          <w:lang w:val="lt-LT"/>
        </w:rPr>
        <w:t>Dangalas: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Sacharozė</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Povidonas 700 000</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Makrogolis 6000</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lastRenderedPageBreak/>
        <w:t>Kalcio karbonatas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Talkas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Montanglikolio vaškas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6.2</w:t>
      </w:r>
      <w:r w:rsidRPr="00F277CE">
        <w:rPr>
          <w:rFonts w:ascii="Times New Roman" w:eastAsia="Times New Roman" w:hAnsi="Times New Roman" w:cs="Times New Roman"/>
          <w:b/>
          <w:lang w:val="lt-LT" w:eastAsia="lt-LT"/>
        </w:rPr>
        <w:tab/>
        <w:t>Nesuderinamumas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Duomenys nebūtini.</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6.3</w:t>
      </w:r>
      <w:r w:rsidRPr="00F277CE">
        <w:rPr>
          <w:rFonts w:ascii="Times New Roman" w:eastAsia="Times New Roman" w:hAnsi="Times New Roman" w:cs="Times New Roman"/>
          <w:b/>
          <w:lang w:val="lt-LT" w:eastAsia="lt-LT"/>
        </w:rPr>
        <w:tab/>
        <w:t>Tinkamumo laikas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5 metai.</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6.4</w:t>
      </w:r>
      <w:r w:rsidRPr="00F277CE">
        <w:rPr>
          <w:rFonts w:ascii="Times New Roman" w:eastAsia="Times New Roman" w:hAnsi="Times New Roman" w:cs="Times New Roman"/>
          <w:b/>
          <w:lang w:val="lt-LT" w:eastAsia="lt-LT"/>
        </w:rPr>
        <w:tab/>
        <w:t>Specialios laikymo sąlygos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Laikyti ne aukštesnėje kaip 25</w:t>
      </w:r>
      <w:r>
        <w:rPr>
          <w:rFonts w:ascii="Times New Roman" w:eastAsia="Times New Roman" w:hAnsi="Times New Roman" w:cs="Times New Roman"/>
          <w:lang w:val="lt-LT" w:eastAsia="lt-LT"/>
        </w:rPr>
        <w:t> </w:t>
      </w:r>
      <w:r w:rsidRPr="00F277CE">
        <w:rPr>
          <w:rFonts w:ascii="Times New Roman" w:eastAsia="Times New Roman" w:hAnsi="Times New Roman" w:cs="Times New Roman"/>
          <w:lang w:val="lt-LT" w:eastAsia="lt-LT"/>
        </w:rPr>
        <w:t>°C temperatūroje. Laikyti išorinėje dėžutėje, kad vaistinis preparatas būtų apsaugotas nuo šviesos.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6.5</w:t>
      </w:r>
      <w:r w:rsidRPr="00F277CE">
        <w:rPr>
          <w:rFonts w:ascii="Times New Roman" w:eastAsia="Times New Roman" w:hAnsi="Times New Roman" w:cs="Times New Roman"/>
          <w:b/>
          <w:lang w:val="lt-LT" w:eastAsia="lt-LT"/>
        </w:rPr>
        <w:tab/>
        <w:t>Talpyklės pobūdis ir jos turinys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Femoden tabletės supakuotos į skaidraus PVC/Al lizdines plokšteles.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Dėžutėje yra 21</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dengta tabletė (viena lizdinė plokštelė).</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6.6</w:t>
      </w:r>
      <w:r w:rsidRPr="00F277CE">
        <w:rPr>
          <w:rFonts w:ascii="Times New Roman" w:eastAsia="Times New Roman" w:hAnsi="Times New Roman" w:cs="Times New Roman"/>
          <w:b/>
          <w:lang w:val="lt-LT" w:eastAsia="lt-LT"/>
        </w:rPr>
        <w:tab/>
        <w:t xml:space="preserve">Specialūs reikalavimai atliekoms tvarkyti </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Specialių reikalavimų nėra.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7.</w:t>
      </w:r>
      <w:r w:rsidRPr="00F277CE">
        <w:rPr>
          <w:rFonts w:ascii="Times New Roman" w:eastAsia="Times New Roman" w:hAnsi="Times New Roman" w:cs="Times New Roman"/>
          <w:b/>
          <w:lang w:val="lt-LT" w:eastAsia="lt-LT"/>
        </w:rPr>
        <w:tab/>
        <w:t>REGISTRUOTOJAS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jc w:val="both"/>
        <w:rPr>
          <w:rFonts w:ascii="Times New Roman" w:eastAsia="Times New Roman" w:hAnsi="Times New Roman" w:cs="Times New Roman"/>
          <w:szCs w:val="20"/>
          <w:lang w:val="lt-LT" w:eastAsia="lt-LT"/>
        </w:rPr>
      </w:pPr>
      <w:r w:rsidRPr="00F277CE">
        <w:rPr>
          <w:rFonts w:ascii="Times New Roman" w:eastAsia="Times New Roman" w:hAnsi="Times New Roman" w:cs="Times New Roman"/>
          <w:szCs w:val="20"/>
          <w:lang w:val="lt-LT" w:eastAsia="lt-LT"/>
        </w:rPr>
        <w:t>Bayer AG</w:t>
      </w:r>
    </w:p>
    <w:p w:rsidR="0084237C" w:rsidRPr="00F277CE" w:rsidRDefault="0084237C" w:rsidP="0084237C">
      <w:pPr>
        <w:spacing w:after="0" w:line="240" w:lineRule="auto"/>
        <w:jc w:val="both"/>
        <w:rPr>
          <w:rFonts w:ascii="Times New Roman" w:eastAsia="Times New Roman" w:hAnsi="Times New Roman" w:cs="Times New Roman"/>
          <w:szCs w:val="20"/>
          <w:lang w:val="lt-LT" w:eastAsia="lt-LT"/>
        </w:rPr>
      </w:pPr>
      <w:r w:rsidRPr="00F277CE">
        <w:rPr>
          <w:rFonts w:ascii="Times New Roman" w:eastAsia="Times New Roman" w:hAnsi="Times New Roman" w:cs="Times New Roman"/>
          <w:szCs w:val="20"/>
          <w:lang w:val="lt-LT" w:eastAsia="lt-LT"/>
        </w:rPr>
        <w:t>Kaiser-Wilhelm-Allee 1</w:t>
      </w:r>
    </w:p>
    <w:p w:rsidR="0084237C" w:rsidRPr="00F277CE" w:rsidRDefault="0084237C" w:rsidP="0084237C">
      <w:pPr>
        <w:spacing w:after="0" w:line="240" w:lineRule="auto"/>
        <w:jc w:val="both"/>
        <w:rPr>
          <w:rFonts w:ascii="Times New Roman" w:eastAsia="Times New Roman" w:hAnsi="Times New Roman" w:cs="Times New Roman"/>
          <w:szCs w:val="20"/>
          <w:lang w:val="lt-LT" w:eastAsia="lt-LT"/>
        </w:rPr>
      </w:pPr>
      <w:r w:rsidRPr="00F277CE">
        <w:rPr>
          <w:rFonts w:ascii="Times New Roman" w:eastAsia="Times New Roman" w:hAnsi="Times New Roman" w:cs="Times New Roman"/>
          <w:szCs w:val="20"/>
          <w:lang w:val="lt-LT" w:eastAsia="lt-LT"/>
        </w:rPr>
        <w:t>51373 Leverkusen</w:t>
      </w:r>
    </w:p>
    <w:p w:rsidR="0084237C" w:rsidRPr="00F277CE" w:rsidRDefault="0084237C" w:rsidP="0084237C">
      <w:pPr>
        <w:spacing w:after="0" w:line="240" w:lineRule="auto"/>
        <w:jc w:val="both"/>
        <w:rPr>
          <w:rFonts w:ascii="Times New Roman" w:eastAsia="Times New Roman" w:hAnsi="Times New Roman" w:cs="Times New Roman"/>
          <w:szCs w:val="20"/>
          <w:lang w:val="lt-LT" w:eastAsia="lt-LT"/>
        </w:rPr>
      </w:pPr>
      <w:r w:rsidRPr="00F277CE">
        <w:rPr>
          <w:rFonts w:ascii="Times New Roman" w:eastAsia="Times New Roman" w:hAnsi="Times New Roman" w:cs="Times New Roman"/>
          <w:szCs w:val="20"/>
          <w:lang w:val="lt-LT" w:eastAsia="lt-LT"/>
        </w:rPr>
        <w:t>Vokietija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8.</w:t>
      </w:r>
      <w:r w:rsidRPr="00F277CE">
        <w:rPr>
          <w:rFonts w:ascii="Times New Roman" w:eastAsia="Times New Roman" w:hAnsi="Times New Roman" w:cs="Times New Roman"/>
          <w:b/>
          <w:lang w:val="lt-LT" w:eastAsia="lt-LT"/>
        </w:rPr>
        <w:tab/>
        <w:t>REGISTRACIJOS PAŽYMĖJIMO NUMERIS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LT/1/96/2476/001</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9.</w:t>
      </w:r>
      <w:r w:rsidRPr="00F277CE">
        <w:rPr>
          <w:rFonts w:ascii="Times New Roman" w:eastAsia="Times New Roman" w:hAnsi="Times New Roman" w:cs="Times New Roman"/>
          <w:b/>
          <w:lang w:val="lt-LT" w:eastAsia="lt-LT"/>
        </w:rPr>
        <w:tab/>
        <w:t>REGISTRAVIMO / PERREGISTRAVIMO DATA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Registravimo data 1996 m. spalio 10 d.</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Paskutinio perregistravimo data 2011 m. gegužės</w:t>
      </w:r>
      <w:r>
        <w:rPr>
          <w:rFonts w:ascii="Times New Roman" w:eastAsia="Times New Roman" w:hAnsi="Times New Roman" w:cs="Times New Roman"/>
          <w:lang w:val="lt-LT"/>
        </w:rPr>
        <w:t xml:space="preserve"> 2</w:t>
      </w:r>
      <w:r w:rsidRPr="00F277CE">
        <w:rPr>
          <w:rFonts w:ascii="Times New Roman" w:eastAsia="Times New Roman" w:hAnsi="Times New Roman" w:cs="Times New Roman"/>
          <w:lang w:val="lt-LT"/>
        </w:rPr>
        <w:t>3 d.</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10.</w:t>
      </w:r>
      <w:r w:rsidRPr="00F277CE">
        <w:rPr>
          <w:rFonts w:ascii="Times New Roman" w:eastAsia="Times New Roman" w:hAnsi="Times New Roman" w:cs="Times New Roman"/>
          <w:b/>
          <w:lang w:val="lt-LT" w:eastAsia="lt-LT"/>
        </w:rPr>
        <w:tab/>
        <w:t>TEKSTO PERŽIŪROS DATA</w:t>
      </w:r>
    </w:p>
    <w:p w:rsidR="0084237C" w:rsidRDefault="0084237C" w:rsidP="0084237C">
      <w:pPr>
        <w:spacing w:after="0" w:line="240" w:lineRule="auto"/>
        <w:rPr>
          <w:rFonts w:ascii="Times New Roman" w:hAnsi="Times New Roman" w:cs="Times New Roman"/>
          <w:lang w:val="lt-LT"/>
        </w:rPr>
      </w:pPr>
    </w:p>
    <w:p w:rsidR="00D5230F" w:rsidRDefault="00D5230F" w:rsidP="0084237C">
      <w:pPr>
        <w:spacing w:after="0" w:line="240" w:lineRule="auto"/>
        <w:rPr>
          <w:rFonts w:ascii="Times New Roman" w:hAnsi="Times New Roman" w:cs="Times New Roman"/>
          <w:lang w:val="lt-LT"/>
        </w:rPr>
      </w:pPr>
      <w:r>
        <w:rPr>
          <w:rFonts w:ascii="Times New Roman" w:hAnsi="Times New Roman" w:cs="Times New Roman"/>
          <w:lang w:val="lt-LT"/>
        </w:rPr>
        <w:t>201</w:t>
      </w:r>
      <w:r w:rsidR="00903816">
        <w:rPr>
          <w:rFonts w:ascii="Times New Roman" w:hAnsi="Times New Roman" w:cs="Times New Roman"/>
          <w:lang w:val="lt-LT"/>
        </w:rPr>
        <w:t>8</w:t>
      </w:r>
      <w:r>
        <w:rPr>
          <w:rFonts w:ascii="Times New Roman" w:hAnsi="Times New Roman" w:cs="Times New Roman"/>
          <w:lang w:val="lt-LT"/>
        </w:rPr>
        <w:t xml:space="preserve"> m. </w:t>
      </w:r>
      <w:r w:rsidR="00903816">
        <w:rPr>
          <w:rFonts w:ascii="Times New Roman" w:hAnsi="Times New Roman" w:cs="Times New Roman"/>
          <w:lang w:val="lt-LT"/>
        </w:rPr>
        <w:t>gruodžio</w:t>
      </w:r>
      <w:r>
        <w:rPr>
          <w:rFonts w:ascii="Times New Roman" w:hAnsi="Times New Roman" w:cs="Times New Roman"/>
          <w:lang w:val="lt-LT"/>
        </w:rPr>
        <w:t xml:space="preserve"> </w:t>
      </w:r>
      <w:r w:rsidR="00903816">
        <w:rPr>
          <w:rFonts w:ascii="Times New Roman" w:hAnsi="Times New Roman" w:cs="Times New Roman"/>
          <w:lang w:val="lt-LT"/>
        </w:rPr>
        <w:t xml:space="preserve">3 </w:t>
      </w:r>
      <w:r>
        <w:rPr>
          <w:rFonts w:ascii="Times New Roman" w:hAnsi="Times New Roman" w:cs="Times New Roman"/>
          <w:lang w:val="lt-LT"/>
        </w:rPr>
        <w:t>d.</w:t>
      </w:r>
    </w:p>
    <w:p w:rsidR="00D5230F" w:rsidRPr="00F277CE" w:rsidRDefault="00D5230F" w:rsidP="0084237C">
      <w:pPr>
        <w:spacing w:after="0" w:line="240" w:lineRule="auto"/>
        <w:rPr>
          <w:rFonts w:ascii="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color w:val="0000FF"/>
          <w:u w:val="single"/>
          <w:lang w:val="lt-LT" w:eastAsia="lt-LT"/>
        </w:rPr>
      </w:pPr>
      <w:r w:rsidRPr="00F277CE">
        <w:rPr>
          <w:rFonts w:ascii="Times New Roman" w:eastAsia="Times New Roman" w:hAnsi="Times New Roman" w:cs="Times New Roman"/>
          <w:lang w:val="lt-LT" w:eastAsia="lt-LT"/>
        </w:rPr>
        <w:t>Išsami informacija apie šį vaistinį preparatą pateikiama Valstybinės vaistų kontrolės tarnybos prie Lietuvos Respublikos sveikatos apsaugos ministerijos tinklalapyje</w:t>
      </w:r>
      <w:r w:rsidRPr="00F277CE">
        <w:rPr>
          <w:rFonts w:ascii="Times New Roman" w:eastAsia="Times New Roman" w:hAnsi="Times New Roman" w:cs="Times New Roman"/>
          <w:i/>
          <w:lang w:val="lt-LT" w:eastAsia="lt-LT"/>
        </w:rPr>
        <w:t xml:space="preserve"> </w:t>
      </w:r>
      <w:hyperlink r:id="rId11" w:history="1">
        <w:r w:rsidRPr="00F277CE">
          <w:rPr>
            <w:rFonts w:ascii="Times New Roman" w:eastAsia="Times New Roman" w:hAnsi="Times New Roman" w:cs="Times New Roman"/>
            <w:color w:val="0000FF"/>
            <w:u w:val="single"/>
            <w:lang w:val="lt-LT" w:eastAsia="lt-LT"/>
          </w:rPr>
          <w:t>http://www.vvkt.lt</w:t>
        </w:r>
      </w:hyperlink>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br w:type="page"/>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p>
    <w:p w:rsidR="0084237C" w:rsidRPr="00F277CE" w:rsidRDefault="0084237C" w:rsidP="0084237C">
      <w:pPr>
        <w:tabs>
          <w:tab w:val="left" w:pos="567"/>
        </w:tabs>
        <w:spacing w:after="0" w:line="240" w:lineRule="auto"/>
        <w:ind w:left="567" w:hanging="567"/>
        <w:jc w:val="center"/>
        <w:outlineLvl w:val="0"/>
        <w:rPr>
          <w:rFonts w:ascii="Times New Roman" w:hAnsi="Times New Roman" w:cs="Times New Roman"/>
          <w:b/>
          <w:caps/>
          <w:lang w:val="lt-LT"/>
        </w:rPr>
      </w:pPr>
    </w:p>
    <w:p w:rsidR="0084237C" w:rsidRPr="00F277CE" w:rsidRDefault="0084237C" w:rsidP="0084237C">
      <w:pPr>
        <w:tabs>
          <w:tab w:val="left" w:pos="567"/>
        </w:tabs>
        <w:spacing w:after="0" w:line="240" w:lineRule="auto"/>
        <w:ind w:left="567" w:hanging="567"/>
        <w:jc w:val="center"/>
        <w:outlineLvl w:val="0"/>
        <w:rPr>
          <w:rFonts w:ascii="Times New Roman" w:hAnsi="Times New Roman" w:cs="Times New Roman"/>
          <w:b/>
          <w:caps/>
          <w:lang w:val="lt-LT"/>
        </w:rPr>
      </w:pPr>
      <w:r w:rsidRPr="00F277CE">
        <w:rPr>
          <w:rFonts w:ascii="Times New Roman" w:hAnsi="Times New Roman" w:cs="Times New Roman"/>
          <w:b/>
          <w:caps/>
          <w:lang w:val="lt-LT"/>
        </w:rPr>
        <w:t xml:space="preserve">II PRIEDAS </w:t>
      </w:r>
    </w:p>
    <w:p w:rsidR="0084237C" w:rsidRPr="00F277CE" w:rsidRDefault="0084237C" w:rsidP="0084237C">
      <w:pPr>
        <w:tabs>
          <w:tab w:val="left" w:pos="567"/>
        </w:tabs>
        <w:spacing w:after="0" w:line="240" w:lineRule="auto"/>
        <w:ind w:left="567" w:hanging="567"/>
        <w:jc w:val="center"/>
        <w:outlineLvl w:val="0"/>
        <w:rPr>
          <w:rFonts w:ascii="Times New Roman" w:hAnsi="Times New Roman" w:cs="Times New Roman"/>
          <w:b/>
          <w:caps/>
          <w:lang w:val="lt-LT"/>
        </w:rPr>
      </w:pPr>
    </w:p>
    <w:p w:rsidR="0084237C" w:rsidRPr="00F277CE" w:rsidRDefault="0084237C" w:rsidP="0084237C">
      <w:pPr>
        <w:tabs>
          <w:tab w:val="left" w:pos="567"/>
        </w:tabs>
        <w:spacing w:after="0" w:line="240" w:lineRule="auto"/>
        <w:ind w:left="567" w:hanging="567"/>
        <w:jc w:val="center"/>
        <w:outlineLvl w:val="0"/>
        <w:rPr>
          <w:rFonts w:ascii="Times New Roman" w:hAnsi="Times New Roman" w:cs="Times New Roman"/>
          <w:b/>
          <w:caps/>
          <w:lang w:val="lt-LT"/>
        </w:rPr>
      </w:pPr>
      <w:r w:rsidRPr="00F277CE">
        <w:rPr>
          <w:rFonts w:ascii="Times New Roman" w:hAnsi="Times New Roman" w:cs="Times New Roman"/>
          <w:b/>
          <w:caps/>
          <w:lang w:val="lt-LT"/>
        </w:rPr>
        <w:t>registracijos SĄLYGOS</w:t>
      </w:r>
    </w:p>
    <w:p w:rsidR="0084237C" w:rsidRPr="00F277CE" w:rsidRDefault="0084237C" w:rsidP="0084237C">
      <w:pPr>
        <w:spacing w:after="0" w:line="240" w:lineRule="auto"/>
        <w:rPr>
          <w:rFonts w:ascii="Times New Roman" w:hAnsi="Times New Roman" w:cs="Times New Roman"/>
          <w:lang w:val="lt-LT"/>
        </w:rPr>
      </w:pPr>
    </w:p>
    <w:p w:rsidR="0084237C" w:rsidRPr="00F277CE" w:rsidRDefault="0084237C" w:rsidP="0084237C">
      <w:pPr>
        <w:tabs>
          <w:tab w:val="left" w:pos="1701"/>
        </w:tabs>
        <w:spacing w:after="0" w:line="240" w:lineRule="auto"/>
        <w:ind w:left="1701" w:hanging="567"/>
        <w:rPr>
          <w:rFonts w:ascii="Times New Roman" w:eastAsia="Times New Roman" w:hAnsi="Times New Roman" w:cs="Times New Roman"/>
          <w:b/>
          <w:lang w:val="lt-LT"/>
        </w:rPr>
      </w:pPr>
      <w:r w:rsidRPr="00F277CE">
        <w:rPr>
          <w:rFonts w:ascii="Times New Roman" w:eastAsia="Times New Roman" w:hAnsi="Times New Roman" w:cs="Times New Roman"/>
          <w:b/>
          <w:lang w:val="lt-LT"/>
        </w:rPr>
        <w:t>A.</w:t>
      </w:r>
      <w:r w:rsidRPr="00F277CE">
        <w:rPr>
          <w:rFonts w:ascii="Times New Roman" w:eastAsia="Times New Roman" w:hAnsi="Times New Roman" w:cs="Times New Roman"/>
          <w:b/>
          <w:lang w:val="lt-LT"/>
        </w:rPr>
        <w:tab/>
        <w:t>GAMINTOJAS (-AI), ATSAKINGAS (-I) UŽ SERIJŲ IŠLEIDIMĄ</w:t>
      </w:r>
    </w:p>
    <w:p w:rsidR="0084237C" w:rsidRPr="00F277CE" w:rsidRDefault="0084237C" w:rsidP="0084237C">
      <w:pPr>
        <w:spacing w:after="0" w:line="240" w:lineRule="auto"/>
        <w:rPr>
          <w:rFonts w:ascii="Times New Roman" w:hAnsi="Times New Roman" w:cs="Times New Roman"/>
          <w:lang w:val="lt-LT"/>
        </w:rPr>
      </w:pPr>
    </w:p>
    <w:p w:rsidR="0084237C" w:rsidRPr="00F277CE" w:rsidRDefault="0084237C" w:rsidP="0084237C">
      <w:pPr>
        <w:tabs>
          <w:tab w:val="left" w:pos="1701"/>
        </w:tabs>
        <w:spacing w:after="0" w:line="240" w:lineRule="auto"/>
        <w:ind w:left="1701" w:hanging="567"/>
        <w:rPr>
          <w:rFonts w:ascii="Times New Roman" w:eastAsia="Times New Roman" w:hAnsi="Times New Roman" w:cs="Times New Roman"/>
          <w:b/>
          <w:lang w:val="lt-LT"/>
        </w:rPr>
      </w:pPr>
      <w:r w:rsidRPr="00F277CE">
        <w:rPr>
          <w:rFonts w:ascii="Times New Roman" w:eastAsia="Times New Roman" w:hAnsi="Times New Roman" w:cs="Times New Roman"/>
          <w:b/>
          <w:lang w:val="lt-LT"/>
        </w:rPr>
        <w:t>B.</w:t>
      </w:r>
      <w:r w:rsidRPr="00F277CE">
        <w:rPr>
          <w:rFonts w:ascii="Times New Roman" w:eastAsia="Times New Roman" w:hAnsi="Times New Roman" w:cs="Times New Roman"/>
          <w:b/>
          <w:lang w:val="lt-LT"/>
        </w:rPr>
        <w:tab/>
        <w:t>TIEKIMO IR VARTOJIMO SĄLYGOS AR APRIBOJIMAI</w:t>
      </w: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tabs>
          <w:tab w:val="left" w:pos="567"/>
        </w:tabs>
        <w:spacing w:after="0" w:line="240" w:lineRule="auto"/>
        <w:ind w:left="567" w:hanging="567"/>
        <w:outlineLvl w:val="1"/>
        <w:rPr>
          <w:rFonts w:ascii="Times New Roman" w:eastAsia="Times New Roman" w:hAnsi="Times New Roman" w:cs="Times New Roman"/>
          <w:b/>
          <w:lang w:val="lt-LT"/>
        </w:rPr>
      </w:pPr>
      <w:r w:rsidRPr="00F277CE">
        <w:rPr>
          <w:rFonts w:ascii="Times New Roman" w:eastAsia="Times New Roman" w:hAnsi="Times New Roman" w:cs="Times New Roman"/>
          <w:b/>
          <w:lang w:val="lt-LT"/>
        </w:rPr>
        <w:br w:type="page"/>
      </w:r>
      <w:r w:rsidRPr="00F277CE">
        <w:rPr>
          <w:rFonts w:ascii="Times New Roman" w:eastAsia="Times New Roman" w:hAnsi="Times New Roman" w:cs="Times New Roman"/>
          <w:b/>
          <w:lang w:val="lt-LT"/>
        </w:rPr>
        <w:lastRenderedPageBreak/>
        <w:t>A.</w:t>
      </w:r>
      <w:r w:rsidRPr="00F277CE">
        <w:rPr>
          <w:rFonts w:ascii="Times New Roman" w:eastAsia="Times New Roman" w:hAnsi="Times New Roman" w:cs="Times New Roman"/>
          <w:b/>
          <w:lang w:val="lt-LT"/>
        </w:rPr>
        <w:tab/>
        <w:t>GAMINTOJAS (-AI), ATSAKINGAS (-I) UŽ SERIJŲ IŠLEIDIMĄ</w:t>
      </w:r>
    </w:p>
    <w:p w:rsidR="0084237C" w:rsidRPr="00F277CE" w:rsidRDefault="0084237C" w:rsidP="0084237C">
      <w:pPr>
        <w:spacing w:after="0" w:line="240" w:lineRule="auto"/>
        <w:rPr>
          <w:rFonts w:ascii="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u w:val="single"/>
          <w:lang w:val="lt-LT" w:eastAsia="lt-LT"/>
        </w:rPr>
      </w:pPr>
      <w:r w:rsidRPr="00F277CE">
        <w:rPr>
          <w:rFonts w:ascii="Times New Roman" w:eastAsia="Times New Roman" w:hAnsi="Times New Roman" w:cs="Times New Roman"/>
          <w:u w:val="single"/>
          <w:lang w:val="lt-LT" w:eastAsia="lt-LT"/>
        </w:rPr>
        <w:t>Gamintojo (-ų), atsakingo (-ų) už serijų išleidimą, pavadinimas (-ai) ir adresas (-ai)</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Bayer AG, Müllerstraße 178, 13353 Berlin, Vokietija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Bayer Weimar GmbH und Co. KG, Döbereinerstraße 20, D-99427 Weimar, Vokietija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Su pakuote pateikiamame lapelyje nurodomas gamintojo, atsakingo už konkrečios serijos išleidimą, pavadinimas ir adresas.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0" w:name="_Toc129243129"/>
      <w:bookmarkStart w:id="1" w:name="_Toc129243254"/>
      <w:r w:rsidRPr="00F277CE">
        <w:rPr>
          <w:rFonts w:ascii="Times New Roman" w:eastAsia="Times New Roman" w:hAnsi="Times New Roman" w:cs="Times New Roman"/>
          <w:b/>
          <w:kern w:val="28"/>
          <w:lang w:val="lt-LT"/>
        </w:rPr>
        <w:t>B.</w:t>
      </w:r>
      <w:r w:rsidRPr="00F277CE">
        <w:rPr>
          <w:rFonts w:ascii="Times New Roman" w:eastAsia="Times New Roman" w:hAnsi="Times New Roman" w:cs="Times New Roman"/>
          <w:b/>
          <w:kern w:val="28"/>
          <w:lang w:val="lt-LT"/>
        </w:rPr>
        <w:tab/>
      </w:r>
      <w:bookmarkStart w:id="2" w:name="_Toc129243130"/>
      <w:bookmarkStart w:id="3" w:name="_Toc129243255"/>
      <w:bookmarkEnd w:id="0"/>
      <w:bookmarkEnd w:id="1"/>
      <w:r w:rsidRPr="00F277CE">
        <w:rPr>
          <w:rFonts w:ascii="Times New Roman" w:eastAsia="Times New Roman" w:hAnsi="Times New Roman" w:cs="Times New Roman"/>
          <w:b/>
          <w:kern w:val="28"/>
          <w:lang w:val="lt-LT"/>
        </w:rPr>
        <w:t>TIEKIMO IR VARTOJIMO SĄLYGOS AR APRIBOJIMAI</w:t>
      </w:r>
      <w:bookmarkEnd w:id="2"/>
      <w:bookmarkEnd w:id="3"/>
    </w:p>
    <w:p w:rsidR="0084237C" w:rsidRPr="00F277CE" w:rsidRDefault="0084237C" w:rsidP="0084237C">
      <w:pPr>
        <w:spacing w:after="0" w:line="240" w:lineRule="auto"/>
        <w:rPr>
          <w:rFonts w:ascii="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Receptinis vaistinis preparatas.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br w:type="page"/>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r w:rsidRPr="00F277CE">
        <w:rPr>
          <w:rFonts w:ascii="Times New Roman" w:eastAsia="Times New Roman" w:hAnsi="Times New Roman" w:cs="Times New Roman"/>
          <w:b/>
          <w:kern w:val="28"/>
          <w:lang w:val="lt-LT" w:eastAsia="lt-LT"/>
        </w:rPr>
        <w:t>III PRIEDAS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jc w:val="center"/>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ŽENKLINIMAS IR PAKUOTĖS LAPELIS</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br w:type="page"/>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r w:rsidRPr="00F277CE">
        <w:rPr>
          <w:rFonts w:ascii="Times New Roman" w:eastAsia="Times New Roman" w:hAnsi="Times New Roman" w:cs="Times New Roman"/>
          <w:b/>
          <w:kern w:val="28"/>
          <w:lang w:val="lt-LT" w:eastAsia="lt-LT"/>
        </w:rPr>
        <w:t>A. ŽENKLINIMAS</w:t>
      </w: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br w:type="page"/>
      </w:r>
      <w:r w:rsidRPr="00F277CE">
        <w:rPr>
          <w:rFonts w:ascii="Times New Roman" w:eastAsia="Times New Roman" w:hAnsi="Times New Roman" w:cs="Times New Roman"/>
          <w:b/>
          <w:lang w:val="lt-LT" w:eastAsia="lt-LT"/>
        </w:rPr>
        <w:lastRenderedPageBreak/>
        <w:t>INFORMACIJA ANT IŠORINĖS PAKUOTĖS</w:t>
      </w: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r w:rsidRPr="00F277CE">
        <w:rPr>
          <w:rFonts w:ascii="Times New Roman" w:eastAsia="Times New Roman" w:hAnsi="Times New Roman" w:cs="Times New Roman"/>
          <w:b/>
          <w:caps/>
          <w:lang w:val="lt-LT" w:eastAsia="lt-LT"/>
        </w:rPr>
        <w:t>Dėžutė</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1.</w:t>
      </w:r>
      <w:r w:rsidRPr="00F277CE">
        <w:rPr>
          <w:rFonts w:ascii="Times New Roman" w:eastAsia="Times New Roman" w:hAnsi="Times New Roman" w:cs="Times New Roman"/>
          <w:b/>
          <w:lang w:val="lt-LT" w:eastAsia="lt-LT"/>
        </w:rPr>
        <w:tab/>
        <w:t>VAISTINIO PREPARATO PAVADINIMAS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Femoden 75/30 mikrogramų dengtos tabletės</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Gestodenum/Ethinylestradiolum</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2.</w:t>
      </w:r>
      <w:r w:rsidRPr="00F277CE">
        <w:rPr>
          <w:rFonts w:ascii="Times New Roman" w:eastAsia="Times New Roman" w:hAnsi="Times New Roman" w:cs="Times New Roman"/>
          <w:b/>
          <w:lang w:val="lt-LT" w:eastAsia="lt-LT"/>
        </w:rPr>
        <w:tab/>
        <w:t xml:space="preserve">VEIKLIOJI MEDŽIAGA IR JOS KIEKIS </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Vienoje tabletėje yra 75 mikrogramai gestodeno ir 30 mikrogramų etinilestradiolio.</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3.</w:t>
      </w:r>
      <w:r w:rsidRPr="00F277CE">
        <w:rPr>
          <w:rFonts w:ascii="Times New Roman" w:eastAsia="Times New Roman" w:hAnsi="Times New Roman" w:cs="Times New Roman"/>
          <w:b/>
          <w:lang w:val="lt-LT" w:eastAsia="lt-LT"/>
        </w:rPr>
        <w:tab/>
        <w:t>PAGALBINIŲ MEDŽIAGŲ SĄRAŠAS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Sudėtyje yra laktozės ir sacharozės.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4.</w:t>
      </w:r>
      <w:r w:rsidRPr="00F277CE">
        <w:rPr>
          <w:rFonts w:ascii="Times New Roman" w:eastAsia="Times New Roman" w:hAnsi="Times New Roman" w:cs="Times New Roman"/>
          <w:b/>
          <w:lang w:val="lt-LT" w:eastAsia="lt-LT"/>
        </w:rPr>
        <w:tab/>
        <w:t>FARMACINĖ FORMA IR KIEKIS PAKUOTĖJE</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21</w:t>
      </w:r>
      <w:r>
        <w:rPr>
          <w:rFonts w:ascii="Times New Roman" w:eastAsia="Times New Roman" w:hAnsi="Times New Roman" w:cs="Times New Roman"/>
          <w:lang w:val="lt-LT" w:eastAsia="lt-LT"/>
        </w:rPr>
        <w:t> </w:t>
      </w:r>
      <w:r w:rsidRPr="00F277CE">
        <w:rPr>
          <w:rFonts w:ascii="Times New Roman" w:eastAsia="Times New Roman" w:hAnsi="Times New Roman" w:cs="Times New Roman"/>
          <w:lang w:val="lt-LT" w:eastAsia="lt-LT"/>
        </w:rPr>
        <w:t>dengta tabletė</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5.</w:t>
      </w:r>
      <w:r w:rsidRPr="00F277CE">
        <w:rPr>
          <w:rFonts w:ascii="Times New Roman" w:eastAsia="Times New Roman" w:hAnsi="Times New Roman" w:cs="Times New Roman"/>
          <w:b/>
          <w:lang w:val="lt-LT" w:eastAsia="lt-LT"/>
        </w:rPr>
        <w:tab/>
        <w:t>VARTOJIMO METODAS IR BŪDAS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Vartoti per burną.</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Prieš vartojimą perskaitykite pakuotės lapelį.</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6.</w:t>
      </w:r>
      <w:r w:rsidRPr="00F277CE">
        <w:rPr>
          <w:rFonts w:ascii="Times New Roman" w:eastAsia="Times New Roman" w:hAnsi="Times New Roman" w:cs="Times New Roman"/>
          <w:b/>
          <w:lang w:val="lt-LT" w:eastAsia="lt-LT"/>
        </w:rPr>
        <w:tab/>
        <w:t>SPECIALUS ĮSPĖJIMAS, KAD VAISTINĮ PREPARATĄ BŪTINA LAIKYTI VAIKAMS NEPASTEBIMOJE IR NEPASIEKIAMOJE VIETOJE</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Laikyti vaikams nepastebimoje ir nepasiekiamoje vietoje.</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7.</w:t>
      </w:r>
      <w:r w:rsidRPr="00F277CE">
        <w:rPr>
          <w:rFonts w:ascii="Times New Roman" w:eastAsia="Times New Roman" w:hAnsi="Times New Roman" w:cs="Times New Roman"/>
          <w:b/>
          <w:lang w:val="lt-LT" w:eastAsia="lt-LT"/>
        </w:rPr>
        <w:tab/>
        <w:t>KITAS SPECIALUS ĮSPĖJIMAS (JEI REIKIA)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8.</w:t>
      </w:r>
      <w:r w:rsidRPr="00F277CE">
        <w:rPr>
          <w:rFonts w:ascii="Times New Roman" w:eastAsia="Times New Roman" w:hAnsi="Times New Roman" w:cs="Times New Roman"/>
          <w:b/>
          <w:lang w:val="lt-LT" w:eastAsia="lt-LT"/>
        </w:rPr>
        <w:tab/>
        <w:t>TINKAMUMO LAIKAS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EXP {mm/MMMM}</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9.</w:t>
      </w:r>
      <w:r w:rsidRPr="00F277CE">
        <w:rPr>
          <w:rFonts w:ascii="Times New Roman" w:eastAsia="Times New Roman" w:hAnsi="Times New Roman" w:cs="Times New Roman"/>
          <w:b/>
          <w:lang w:val="lt-LT" w:eastAsia="lt-LT"/>
        </w:rPr>
        <w:tab/>
        <w:t>SPECIALIOS LAIKYMO SĄLYGOS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Laikyti ne aukštesnėje kaip 25°C temperatūroje. Laikyti išorinėje dėžutėje, kad vaistas būtų apsaugotas nuo šviesos.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10.</w:t>
      </w:r>
      <w:r w:rsidRPr="00F277CE">
        <w:rPr>
          <w:rFonts w:ascii="Times New Roman" w:eastAsia="Times New Roman" w:hAnsi="Times New Roman" w:cs="Times New Roman"/>
          <w:b/>
          <w:lang w:val="lt-LT" w:eastAsia="lt-LT"/>
        </w:rPr>
        <w:tab/>
        <w:t xml:space="preserve">SPECIALIOS ATSARGUMO PRIEMONĖS DĖL NESUVARTOTO </w:t>
      </w:r>
      <w:r w:rsidRPr="00F277CE">
        <w:rPr>
          <w:rFonts w:ascii="Times New Roman" w:eastAsia="Times New Roman" w:hAnsi="Times New Roman" w:cs="Times New Roman"/>
          <w:b/>
          <w:bCs/>
          <w:lang w:val="lt-LT" w:eastAsia="lt-LT"/>
        </w:rPr>
        <w:t xml:space="preserve">VAISTINIO PREPARATO AR JO ATLIEKŲ </w:t>
      </w:r>
      <w:r w:rsidRPr="00F277CE">
        <w:rPr>
          <w:rFonts w:ascii="Times New Roman" w:eastAsia="Times New Roman" w:hAnsi="Times New Roman" w:cs="Times New Roman"/>
          <w:b/>
          <w:lang w:val="lt-LT" w:eastAsia="lt-LT"/>
        </w:rPr>
        <w:t xml:space="preserve">TVARKYMO </w:t>
      </w:r>
      <w:r w:rsidR="00F834C2">
        <w:rPr>
          <w:rFonts w:ascii="Times New Roman" w:eastAsia="Times New Roman" w:hAnsi="Times New Roman" w:cs="Times New Roman"/>
          <w:b/>
          <w:lang w:val="lt-LT" w:eastAsia="lt-LT"/>
        </w:rPr>
        <w:t>(</w:t>
      </w:r>
      <w:r w:rsidRPr="00F277CE">
        <w:rPr>
          <w:rFonts w:ascii="Times New Roman" w:eastAsia="Times New Roman" w:hAnsi="Times New Roman" w:cs="Times New Roman"/>
          <w:b/>
          <w:lang w:val="lt-LT" w:eastAsia="lt-LT"/>
        </w:rPr>
        <w:t>JEI REIKIA)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11.</w:t>
      </w:r>
      <w:r w:rsidRPr="00F277CE">
        <w:rPr>
          <w:rFonts w:ascii="Times New Roman" w:eastAsia="Times New Roman" w:hAnsi="Times New Roman" w:cs="Times New Roman"/>
          <w:b/>
          <w:lang w:val="lt-LT" w:eastAsia="lt-LT"/>
        </w:rPr>
        <w:tab/>
        <w:t>REGISTRUOTOJO PAVADINIMAS IR ADRESAS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jc w:val="both"/>
        <w:rPr>
          <w:rFonts w:ascii="Times New Roman" w:hAnsi="Times New Roman" w:cs="Times New Roman"/>
          <w:lang w:val="lt-LT"/>
        </w:rPr>
      </w:pPr>
      <w:r w:rsidRPr="00F277CE">
        <w:rPr>
          <w:rFonts w:ascii="Times New Roman" w:hAnsi="Times New Roman" w:cs="Times New Roman"/>
          <w:lang w:val="lt-LT"/>
        </w:rPr>
        <w:t>Bayer AG</w:t>
      </w:r>
    </w:p>
    <w:p w:rsidR="0084237C" w:rsidRPr="00F277CE" w:rsidRDefault="0084237C" w:rsidP="0084237C">
      <w:pPr>
        <w:spacing w:after="0" w:line="240" w:lineRule="auto"/>
        <w:jc w:val="both"/>
        <w:rPr>
          <w:rFonts w:ascii="Times New Roman" w:hAnsi="Times New Roman" w:cs="Times New Roman"/>
          <w:lang w:val="lt-LT"/>
        </w:rPr>
      </w:pPr>
      <w:r w:rsidRPr="00F277CE">
        <w:rPr>
          <w:rFonts w:ascii="Times New Roman" w:hAnsi="Times New Roman" w:cs="Times New Roman"/>
          <w:lang w:val="lt-LT"/>
        </w:rPr>
        <w:t>Kaiser-Wilhelm-Allee 1</w:t>
      </w:r>
    </w:p>
    <w:p w:rsidR="0084237C" w:rsidRPr="00F277CE" w:rsidRDefault="0084237C" w:rsidP="0084237C">
      <w:pPr>
        <w:spacing w:after="0" w:line="240" w:lineRule="auto"/>
        <w:jc w:val="both"/>
        <w:rPr>
          <w:rFonts w:ascii="Times New Roman" w:hAnsi="Times New Roman" w:cs="Times New Roman"/>
          <w:lang w:val="lt-LT"/>
        </w:rPr>
      </w:pPr>
      <w:r w:rsidRPr="00F277CE">
        <w:rPr>
          <w:rFonts w:ascii="Times New Roman" w:hAnsi="Times New Roman" w:cs="Times New Roman"/>
          <w:lang w:val="lt-LT"/>
        </w:rPr>
        <w:t>51373 Leverkusen</w:t>
      </w:r>
    </w:p>
    <w:p w:rsidR="0084237C" w:rsidRPr="00F277CE" w:rsidRDefault="0084237C" w:rsidP="0084237C">
      <w:pPr>
        <w:spacing w:after="0" w:line="240" w:lineRule="auto"/>
        <w:jc w:val="both"/>
        <w:rPr>
          <w:rFonts w:ascii="Times New Roman" w:hAnsi="Times New Roman" w:cs="Times New Roman"/>
          <w:lang w:val="lt-LT"/>
        </w:rPr>
      </w:pPr>
      <w:r w:rsidRPr="00F277CE">
        <w:rPr>
          <w:rFonts w:ascii="Times New Roman" w:hAnsi="Times New Roman" w:cs="Times New Roman"/>
          <w:lang w:val="lt-LT"/>
        </w:rPr>
        <w:t>Vokietija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12.</w:t>
      </w:r>
      <w:r w:rsidRPr="00F277CE">
        <w:rPr>
          <w:rFonts w:ascii="Times New Roman" w:eastAsia="Times New Roman" w:hAnsi="Times New Roman" w:cs="Times New Roman"/>
          <w:b/>
          <w:lang w:val="lt-LT" w:eastAsia="lt-LT"/>
        </w:rPr>
        <w:tab/>
        <w:t>REGISTRACIJOS PAŽYMĖJIMO NUMERIS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LT/1/96/2476/001</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lang w:val="lt-LT" w:eastAsia="lt-LT"/>
        </w:rPr>
      </w:pPr>
      <w:r w:rsidRPr="00F277CE">
        <w:rPr>
          <w:rFonts w:ascii="Times New Roman" w:eastAsia="Times New Roman" w:hAnsi="Times New Roman" w:cs="Times New Roman"/>
          <w:b/>
          <w:lang w:val="lt-LT" w:eastAsia="lt-LT"/>
        </w:rPr>
        <w:t>13.</w:t>
      </w:r>
      <w:r w:rsidRPr="00F277CE">
        <w:rPr>
          <w:rFonts w:ascii="Times New Roman" w:eastAsia="Times New Roman" w:hAnsi="Times New Roman" w:cs="Times New Roman"/>
          <w:b/>
          <w:lang w:val="lt-LT" w:eastAsia="lt-LT"/>
        </w:rPr>
        <w:tab/>
        <w:t>SERIJOS NUMERIS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Lot</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lang w:val="lt-LT" w:eastAsia="lt-LT"/>
        </w:rPr>
      </w:pPr>
      <w:r w:rsidRPr="00F277CE">
        <w:rPr>
          <w:rFonts w:ascii="Times New Roman" w:eastAsia="Times New Roman" w:hAnsi="Times New Roman" w:cs="Times New Roman"/>
          <w:b/>
          <w:lang w:val="lt-LT" w:eastAsia="lt-LT"/>
        </w:rPr>
        <w:t>14.</w:t>
      </w:r>
      <w:r w:rsidRPr="00F277CE">
        <w:rPr>
          <w:rFonts w:ascii="Times New Roman" w:eastAsia="Times New Roman" w:hAnsi="Times New Roman" w:cs="Times New Roman"/>
          <w:b/>
          <w:lang w:val="lt-LT" w:eastAsia="lt-LT"/>
        </w:rPr>
        <w:tab/>
      </w:r>
      <w:r w:rsidRPr="00F277CE">
        <w:rPr>
          <w:rFonts w:ascii="Times New Roman" w:eastAsia="Times New Roman" w:hAnsi="Times New Roman" w:cs="Times New Roman"/>
          <w:b/>
          <w:caps/>
          <w:lang w:val="lt-LT" w:eastAsia="lt-LT"/>
        </w:rPr>
        <w:t xml:space="preserve">pardavimo (išdavimo) </w:t>
      </w:r>
      <w:r w:rsidRPr="00F277CE">
        <w:rPr>
          <w:rFonts w:ascii="Times New Roman" w:eastAsia="Times New Roman" w:hAnsi="Times New Roman" w:cs="Times New Roman"/>
          <w:b/>
          <w:lang w:val="lt-LT" w:eastAsia="lt-LT"/>
        </w:rPr>
        <w:t>TVARKA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Receptinis vaistas.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15.</w:t>
      </w:r>
      <w:r w:rsidRPr="00F277CE">
        <w:rPr>
          <w:rFonts w:ascii="Times New Roman" w:eastAsia="Times New Roman" w:hAnsi="Times New Roman" w:cs="Times New Roman"/>
          <w:b/>
          <w:lang w:val="lt-LT" w:eastAsia="lt-LT"/>
        </w:rPr>
        <w:tab/>
        <w:t>VARTOJIMO INSTRUKCIJA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b/>
          <w:lang w:val="lt-LT" w:eastAsia="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16.</w:t>
      </w:r>
      <w:r w:rsidRPr="00F277CE">
        <w:rPr>
          <w:rFonts w:ascii="Times New Roman" w:eastAsia="Times New Roman" w:hAnsi="Times New Roman" w:cs="Times New Roman"/>
          <w:b/>
          <w:lang w:val="lt-LT" w:eastAsia="lt-LT"/>
        </w:rPr>
        <w:tab/>
        <w:t>INFORMACIJA BRAILIO RAŠTU</w:t>
      </w:r>
    </w:p>
    <w:p w:rsidR="0084237C" w:rsidRPr="00F277CE" w:rsidRDefault="0084237C" w:rsidP="0084237C">
      <w:pPr>
        <w:spacing w:after="0" w:line="240" w:lineRule="auto"/>
        <w:rPr>
          <w:rFonts w:ascii="Times New Roman" w:hAnsi="Times New Roman" w:cs="Times New Roman"/>
          <w:lang w:val="lt-LT"/>
        </w:rPr>
      </w:pPr>
    </w:p>
    <w:p w:rsidR="0084237C" w:rsidRPr="00F277CE" w:rsidRDefault="0084237C" w:rsidP="0084237C">
      <w:pPr>
        <w:spacing w:after="0" w:line="240" w:lineRule="auto"/>
        <w:rPr>
          <w:rFonts w:ascii="Times New Roman" w:hAnsi="Times New Roman" w:cs="Times New Roman"/>
          <w:lang w:val="lt-LT"/>
        </w:rPr>
      </w:pPr>
      <w:r w:rsidRPr="00F277CE">
        <w:rPr>
          <w:rFonts w:ascii="Times New Roman" w:hAnsi="Times New Roman" w:cs="Times New Roman"/>
          <w:lang w:val="lt-LT"/>
        </w:rPr>
        <w:t>FEMODEN</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sidRPr="00F277CE">
        <w:rPr>
          <w:rFonts w:ascii="Times New Roman" w:eastAsia="Times New Roman" w:hAnsi="Times New Roman" w:cs="Times New Roman"/>
          <w:b/>
          <w:lang w:val="lt-LT"/>
        </w:rPr>
        <w:t>17.</w:t>
      </w:r>
      <w:r w:rsidRPr="00F277CE">
        <w:rPr>
          <w:rFonts w:ascii="Times New Roman" w:eastAsia="Times New Roman" w:hAnsi="Times New Roman" w:cs="Times New Roman"/>
          <w:b/>
          <w:lang w:val="lt-LT"/>
        </w:rPr>
        <w:tab/>
        <w:t>UNIKALUS IDENTIFIKATORIUS – 2D BRŪKŠNINIS KODAS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A71EF5">
        <w:rPr>
          <w:rFonts w:ascii="Times New Roman" w:eastAsia="Times New Roman" w:hAnsi="Times New Roman" w:cs="Times New Roman"/>
          <w:highlight w:val="lightGray"/>
          <w:lang w:val="lt-LT" w:eastAsia="lt-LT"/>
        </w:rPr>
        <w:t>2D brūkšninis kodas su nurodytu unikaliu identifikatoriumi.</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F277CE">
        <w:rPr>
          <w:rFonts w:ascii="Times New Roman" w:eastAsia="Calibri" w:hAnsi="Times New Roman" w:cs="Times New Roman"/>
          <w:b/>
          <w:lang w:val="lt-LT"/>
        </w:rPr>
        <w:t>18.</w:t>
      </w:r>
      <w:r w:rsidRPr="00F277CE">
        <w:rPr>
          <w:rFonts w:ascii="Times New Roman" w:eastAsia="Calibri" w:hAnsi="Times New Roman" w:cs="Times New Roman"/>
          <w:b/>
          <w:lang w:val="lt-LT"/>
        </w:rPr>
        <w:tab/>
        <w:t>UNIKALUS IDENTIFIKATORIUS – ŽMONĖMS SUPRANTAMI DUOMENYS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027D3F" w:rsidRDefault="0084237C" w:rsidP="0084237C">
      <w:pPr>
        <w:spacing w:after="0" w:line="240" w:lineRule="auto"/>
        <w:rPr>
          <w:rFonts w:ascii="Times New Roman" w:eastAsia="Times New Roman" w:hAnsi="Times New Roman" w:cs="Times New Roman"/>
          <w:lang w:val="lt-LT" w:eastAsia="lt-LT"/>
        </w:rPr>
      </w:pPr>
      <w:r w:rsidRPr="00027D3F">
        <w:rPr>
          <w:rFonts w:ascii="Times New Roman" w:eastAsia="Times New Roman" w:hAnsi="Times New Roman" w:cs="Times New Roman"/>
          <w:lang w:val="lt-LT" w:eastAsia="lt-LT"/>
        </w:rPr>
        <w:t>PC: {numeris} [vaistinio preparato kodas]</w:t>
      </w:r>
    </w:p>
    <w:p w:rsidR="0084237C" w:rsidRPr="00027D3F" w:rsidRDefault="0084237C" w:rsidP="0084237C">
      <w:pPr>
        <w:spacing w:after="0" w:line="240" w:lineRule="auto"/>
        <w:rPr>
          <w:rFonts w:ascii="Times New Roman" w:eastAsia="Times New Roman" w:hAnsi="Times New Roman" w:cs="Times New Roman"/>
          <w:lang w:val="lt-LT" w:eastAsia="lt-LT"/>
        </w:rPr>
      </w:pPr>
      <w:r w:rsidRPr="00027D3F">
        <w:rPr>
          <w:rFonts w:ascii="Times New Roman" w:eastAsia="Times New Roman" w:hAnsi="Times New Roman" w:cs="Times New Roman"/>
          <w:lang w:val="lt-LT" w:eastAsia="lt-LT"/>
        </w:rPr>
        <w:t>SN: {numeris} [nuoseklusis numeris]</w:t>
      </w:r>
    </w:p>
    <w:p w:rsidR="0084237C" w:rsidRPr="00F277CE" w:rsidRDefault="0084237C" w:rsidP="0084237C">
      <w:pPr>
        <w:spacing w:after="0" w:line="240" w:lineRule="auto"/>
        <w:rPr>
          <w:rFonts w:ascii="Times New Roman" w:eastAsia="Times New Roman" w:hAnsi="Times New Roman" w:cs="Times New Roman"/>
          <w:lang w:val="lt-LT" w:eastAsia="lt-LT"/>
        </w:rPr>
      </w:pPr>
      <w:r w:rsidRPr="00A71EF5">
        <w:rPr>
          <w:rFonts w:ascii="Times New Roman" w:eastAsia="Times New Roman" w:hAnsi="Times New Roman" w:cs="Times New Roman"/>
          <w:highlight w:val="lightGray"/>
          <w:lang w:val="lt-LT" w:eastAsia="lt-LT"/>
        </w:rPr>
        <w:t>NN: {numeris} [nacionalinis kompensacijos rūšies kodas arba kitas nacionalinis vaistinio preparato identifikacinis numeris]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br w:type="page"/>
      </w:r>
      <w:r w:rsidRPr="00F277CE">
        <w:rPr>
          <w:rFonts w:ascii="Times New Roman" w:eastAsia="Times New Roman" w:hAnsi="Times New Roman" w:cs="Times New Roman"/>
          <w:b/>
          <w:lang w:val="lt-LT" w:eastAsia="lt-LT"/>
        </w:rPr>
        <w:lastRenderedPageBreak/>
        <w:t xml:space="preserve">MINIMALI INFORMACIJA ANT LIZDINIŲ </w:t>
      </w:r>
      <w:r w:rsidRPr="00F277CE">
        <w:rPr>
          <w:rFonts w:ascii="Times New Roman" w:eastAsia="Times New Roman" w:hAnsi="Times New Roman" w:cs="Times New Roman"/>
          <w:b/>
          <w:caps/>
          <w:lang w:val="lt-LT" w:eastAsia="lt-LT"/>
        </w:rPr>
        <w:t xml:space="preserve">plokštelių </w:t>
      </w:r>
      <w:r w:rsidRPr="00F277CE">
        <w:rPr>
          <w:rFonts w:ascii="Times New Roman" w:eastAsia="Times New Roman" w:hAnsi="Times New Roman" w:cs="Times New Roman"/>
          <w:b/>
          <w:lang w:val="lt-LT" w:eastAsia="lt-LT"/>
        </w:rPr>
        <w:t>ARBA DVISLUOKSNIŲ JUOSTELIŲ</w:t>
      </w: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r w:rsidRPr="00F277CE">
        <w:rPr>
          <w:rFonts w:ascii="Times New Roman" w:eastAsia="Times New Roman" w:hAnsi="Times New Roman" w:cs="Times New Roman"/>
          <w:b/>
          <w:caps/>
          <w:lang w:val="lt-LT" w:eastAsia="lt-LT"/>
        </w:rPr>
        <w:t>Lizdinė plokštelė</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1.</w:t>
      </w:r>
      <w:r w:rsidRPr="00F277CE">
        <w:rPr>
          <w:rFonts w:ascii="Times New Roman" w:eastAsia="Times New Roman" w:hAnsi="Times New Roman" w:cs="Times New Roman"/>
          <w:b/>
          <w:lang w:val="lt-LT" w:eastAsia="lt-LT"/>
        </w:rPr>
        <w:tab/>
        <w:t>VAISTINIO PREPARATO PAVADINIMAS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Femoden 75/30 mikrogramų dengtos tabletės</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Gestodenum/Ethinylestradiolum</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2.</w:t>
      </w:r>
      <w:r w:rsidRPr="00F277CE">
        <w:rPr>
          <w:rFonts w:ascii="Times New Roman" w:eastAsia="Times New Roman" w:hAnsi="Times New Roman" w:cs="Times New Roman"/>
          <w:b/>
          <w:lang w:val="lt-LT" w:eastAsia="lt-LT"/>
        </w:rPr>
        <w:tab/>
        <w:t>REGISTRUOTOJO PAVADINIMAS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[Bayer logotipas]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3.</w:t>
      </w:r>
      <w:r w:rsidRPr="00F277CE">
        <w:rPr>
          <w:rFonts w:ascii="Times New Roman" w:eastAsia="Times New Roman" w:hAnsi="Times New Roman" w:cs="Times New Roman"/>
          <w:b/>
          <w:lang w:val="lt-LT" w:eastAsia="lt-LT"/>
        </w:rPr>
        <w:tab/>
        <w:t>TINKAMUMO LAIKAS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EXP {mm/MMMM}</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4.</w:t>
      </w:r>
      <w:r w:rsidRPr="00F277CE">
        <w:rPr>
          <w:rFonts w:ascii="Times New Roman" w:eastAsia="Times New Roman" w:hAnsi="Times New Roman" w:cs="Times New Roman"/>
          <w:b/>
          <w:lang w:val="lt-LT" w:eastAsia="lt-LT"/>
        </w:rPr>
        <w:tab/>
        <w:t>SERIJOS NUMERIS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Lot</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5.</w:t>
      </w:r>
      <w:r w:rsidRPr="00F277CE">
        <w:rPr>
          <w:rFonts w:ascii="Times New Roman" w:eastAsia="Times New Roman" w:hAnsi="Times New Roman" w:cs="Times New Roman"/>
          <w:b/>
          <w:lang w:val="lt-LT" w:eastAsia="lt-LT"/>
        </w:rPr>
        <w:tab/>
        <w:t>KITA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Pr, A, T, K, P, Š, S</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br w:type="page"/>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p>
    <w:p w:rsidR="0084237C" w:rsidRPr="00F277CE" w:rsidRDefault="0084237C" w:rsidP="0084237C">
      <w:pPr>
        <w:spacing w:after="0" w:line="240" w:lineRule="auto"/>
        <w:jc w:val="center"/>
        <w:outlineLvl w:val="0"/>
        <w:rPr>
          <w:rFonts w:ascii="Times New Roman" w:eastAsia="Times New Roman" w:hAnsi="Times New Roman" w:cs="Times New Roman"/>
          <w:b/>
          <w:kern w:val="28"/>
          <w:lang w:val="lt-LT" w:eastAsia="lt-LT"/>
        </w:rPr>
      </w:pPr>
      <w:r w:rsidRPr="00F277CE">
        <w:rPr>
          <w:rFonts w:ascii="Times New Roman" w:eastAsia="Times New Roman" w:hAnsi="Times New Roman" w:cs="Times New Roman"/>
          <w:b/>
          <w:kern w:val="28"/>
          <w:lang w:val="lt-LT" w:eastAsia="lt-LT"/>
        </w:rPr>
        <w:t>B. PAKUOTĖS LAPELIS</w:t>
      </w:r>
    </w:p>
    <w:p w:rsidR="0084237C" w:rsidRPr="00F277CE" w:rsidRDefault="0084237C" w:rsidP="0084237C">
      <w:pPr>
        <w:spacing w:after="0" w:line="240" w:lineRule="auto"/>
        <w:jc w:val="center"/>
        <w:rPr>
          <w:rFonts w:ascii="Times New Roman" w:eastAsia="Times New Roman" w:hAnsi="Times New Roman" w:cs="Times New Roman"/>
          <w:b/>
          <w:lang w:val="lt-LT" w:eastAsia="lt-LT"/>
        </w:rPr>
      </w:pPr>
      <w:r w:rsidRPr="00F277CE">
        <w:rPr>
          <w:rFonts w:ascii="Times New Roman" w:eastAsia="Times New Roman" w:hAnsi="Times New Roman" w:cs="Times New Roman"/>
          <w:lang w:val="lt-LT" w:eastAsia="lt-LT"/>
        </w:rPr>
        <w:br w:type="page"/>
      </w:r>
      <w:r w:rsidRPr="00F277CE">
        <w:rPr>
          <w:rFonts w:ascii="Times New Roman" w:eastAsia="Times New Roman" w:hAnsi="Times New Roman" w:cs="Times New Roman"/>
          <w:b/>
          <w:lang w:val="lt-LT" w:eastAsia="lt-LT"/>
        </w:rPr>
        <w:lastRenderedPageBreak/>
        <w:t>Pakuotės lapelis: informacija vartotojui</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jc w:val="center"/>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Femoden 75/30 mikrogramų dengtos tabletės</w:t>
      </w:r>
    </w:p>
    <w:p w:rsidR="0084237C" w:rsidRPr="00F277CE" w:rsidRDefault="0084237C" w:rsidP="0084237C">
      <w:pPr>
        <w:spacing w:after="0" w:line="240" w:lineRule="auto"/>
        <w:jc w:val="center"/>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Gestodenas, etinilestradiolis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84237C" w:rsidRPr="00F277CE" w:rsidRDefault="0084237C" w:rsidP="0084237C">
      <w:pPr>
        <w:spacing w:after="0" w:line="240" w:lineRule="auto"/>
        <w:ind w:left="567" w:hanging="567"/>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w:t>
      </w:r>
      <w:r w:rsidRPr="00F277CE">
        <w:rPr>
          <w:rFonts w:ascii="Times New Roman" w:eastAsia="Times New Roman" w:hAnsi="Times New Roman" w:cs="Times New Roman"/>
          <w:lang w:val="lt-LT" w:eastAsia="lt-LT"/>
        </w:rPr>
        <w:tab/>
        <w:t>Neišmeskite šio lapelio, nes vėl gali prireikti jį perskaityti.</w:t>
      </w:r>
    </w:p>
    <w:p w:rsidR="0084237C" w:rsidRPr="00F277CE" w:rsidRDefault="0084237C" w:rsidP="0084237C">
      <w:pPr>
        <w:spacing w:after="0" w:line="240" w:lineRule="auto"/>
        <w:ind w:left="567" w:hanging="567"/>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w:t>
      </w:r>
      <w:r w:rsidRPr="00F277CE">
        <w:rPr>
          <w:rFonts w:ascii="Times New Roman" w:eastAsia="Times New Roman" w:hAnsi="Times New Roman" w:cs="Times New Roman"/>
          <w:lang w:val="lt-LT" w:eastAsia="lt-LT"/>
        </w:rPr>
        <w:tab/>
        <w:t>Jeigu kiltų daugiau klausimų, kreipkitės į gydytoją arba vaistininką.</w:t>
      </w:r>
    </w:p>
    <w:p w:rsidR="0084237C" w:rsidRPr="00F277CE" w:rsidRDefault="0084237C" w:rsidP="0084237C">
      <w:pPr>
        <w:spacing w:after="0" w:line="240" w:lineRule="auto"/>
        <w:ind w:left="567" w:hanging="567"/>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w:t>
      </w:r>
      <w:r w:rsidRPr="00F277CE">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rsidR="0084237C" w:rsidRPr="00F277CE" w:rsidRDefault="0084237C" w:rsidP="0084237C">
      <w:pPr>
        <w:spacing w:after="0" w:line="240" w:lineRule="auto"/>
        <w:ind w:left="567" w:hanging="567"/>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w:t>
      </w:r>
      <w:r w:rsidRPr="00F277CE">
        <w:rPr>
          <w:rFonts w:ascii="Times New Roman" w:eastAsia="Times New Roman" w:hAnsi="Times New Roman" w:cs="Times New Roman"/>
          <w:lang w:val="lt-LT" w:eastAsia="lt-LT"/>
        </w:rPr>
        <w:tab/>
        <w:t>Jeigu pasireiškė šalutinis poveikis (net jeigu jis šiame lapelyje nenurodytas), kreipkitės į gydytoją arba vaistininką. Žr. 4 skyrių.</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autoSpaceDE w:val="0"/>
        <w:autoSpaceDN w:val="0"/>
        <w:adjustRightInd w:val="0"/>
        <w:spacing w:after="0" w:line="240" w:lineRule="auto"/>
        <w:outlineLvl w:val="0"/>
        <w:rPr>
          <w:rFonts w:ascii="Times New Roman" w:eastAsia="Times New Roman" w:hAnsi="Times New Roman" w:cs="Times New Roman"/>
          <w:b/>
          <w:lang w:val="lt-LT"/>
        </w:rPr>
      </w:pPr>
      <w:r w:rsidRPr="00F277CE">
        <w:rPr>
          <w:rFonts w:ascii="Times New Roman" w:eastAsia="Times New Roman" w:hAnsi="Times New Roman" w:cs="Times New Roman"/>
          <w:b/>
          <w:lang w:val="lt-LT"/>
        </w:rPr>
        <w:t>Svarbūs dalykai, kuriuos reikia žinoti apie sudėtinius geriamuosius kontraceptikus (SGK)</w:t>
      </w:r>
    </w:p>
    <w:p w:rsidR="0084237C" w:rsidRPr="00F277CE" w:rsidRDefault="0084237C" w:rsidP="0084237C">
      <w:pPr>
        <w:numPr>
          <w:ilvl w:val="0"/>
          <w:numId w:val="16"/>
        </w:num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Teisingai naudojant, tai yra vienas iš patikimiausių grįžtamojo poveikio kontracepcijos metodų.</w:t>
      </w:r>
    </w:p>
    <w:p w:rsidR="0084237C" w:rsidRPr="00F277CE" w:rsidRDefault="0084237C" w:rsidP="0084237C">
      <w:pPr>
        <w:numPr>
          <w:ilvl w:val="0"/>
          <w:numId w:val="16"/>
        </w:num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rsidR="0084237C" w:rsidRPr="00F277CE" w:rsidRDefault="0084237C" w:rsidP="0084237C">
      <w:pPr>
        <w:numPr>
          <w:ilvl w:val="0"/>
          <w:numId w:val="16"/>
        </w:num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manote, kad Jums galbūt pasireiškė kraujo krešulio simptomų, būkite budrūs ir kreipkitės į gydytoją (žr. 2</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skyriuje skyrelį „Kraujo krešuliai“).</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Apie ką rašoma šiame lapelyje?</w:t>
      </w:r>
    </w:p>
    <w:p w:rsidR="0084237C" w:rsidRPr="00F277CE" w:rsidRDefault="0084237C" w:rsidP="0084237C">
      <w:pPr>
        <w:spacing w:after="0" w:line="240" w:lineRule="auto"/>
        <w:rPr>
          <w:rFonts w:ascii="Times New Roman" w:eastAsia="Times New Roman" w:hAnsi="Times New Roman" w:cs="Times New Roman"/>
          <w:b/>
          <w:lang w:val="lt-LT" w:eastAsia="lt-LT"/>
        </w:rPr>
      </w:pPr>
    </w:p>
    <w:p w:rsidR="0084237C" w:rsidRPr="00F277CE" w:rsidRDefault="0084237C" w:rsidP="0084237C">
      <w:pPr>
        <w:spacing w:after="0" w:line="240" w:lineRule="auto"/>
        <w:ind w:left="567" w:hanging="567"/>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1.</w:t>
      </w:r>
      <w:r w:rsidRPr="00F277CE">
        <w:rPr>
          <w:rFonts w:ascii="Times New Roman" w:eastAsia="Times New Roman" w:hAnsi="Times New Roman" w:cs="Times New Roman"/>
          <w:lang w:val="lt-LT" w:eastAsia="lt-LT"/>
        </w:rPr>
        <w:tab/>
        <w:t>Kas yra Femoden ir kam jis vartojamas</w:t>
      </w:r>
    </w:p>
    <w:p w:rsidR="0084237C" w:rsidRPr="00F277CE" w:rsidRDefault="0084237C" w:rsidP="0084237C">
      <w:pPr>
        <w:spacing w:after="0" w:line="240" w:lineRule="auto"/>
        <w:ind w:left="567" w:hanging="567"/>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2.</w:t>
      </w:r>
      <w:r w:rsidRPr="00F277CE">
        <w:rPr>
          <w:rFonts w:ascii="Times New Roman" w:eastAsia="Times New Roman" w:hAnsi="Times New Roman" w:cs="Times New Roman"/>
          <w:lang w:val="lt-LT" w:eastAsia="lt-LT"/>
        </w:rPr>
        <w:tab/>
        <w:t>Kas žinotina prieš vartojant Femoden</w:t>
      </w:r>
    </w:p>
    <w:p w:rsidR="0084237C" w:rsidRPr="00F277CE" w:rsidRDefault="0084237C" w:rsidP="0084237C">
      <w:pPr>
        <w:spacing w:after="0" w:line="240" w:lineRule="auto"/>
        <w:ind w:left="567" w:hanging="567"/>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3.</w:t>
      </w:r>
      <w:r w:rsidRPr="00F277CE">
        <w:rPr>
          <w:rFonts w:ascii="Times New Roman" w:eastAsia="Times New Roman" w:hAnsi="Times New Roman" w:cs="Times New Roman"/>
          <w:lang w:val="lt-LT" w:eastAsia="lt-LT"/>
        </w:rPr>
        <w:tab/>
        <w:t>Kaip vartoti Femoden</w:t>
      </w:r>
    </w:p>
    <w:p w:rsidR="0084237C" w:rsidRPr="00F277CE" w:rsidRDefault="0084237C" w:rsidP="0084237C">
      <w:pPr>
        <w:spacing w:after="0" w:line="240" w:lineRule="auto"/>
        <w:ind w:left="567" w:hanging="567"/>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4.</w:t>
      </w:r>
      <w:r w:rsidRPr="00F277CE">
        <w:rPr>
          <w:rFonts w:ascii="Times New Roman" w:eastAsia="Times New Roman" w:hAnsi="Times New Roman" w:cs="Times New Roman"/>
          <w:lang w:val="lt-LT" w:eastAsia="lt-LT"/>
        </w:rPr>
        <w:tab/>
        <w:t>Galimas šalutinis poveikis</w:t>
      </w:r>
    </w:p>
    <w:p w:rsidR="0084237C" w:rsidRPr="00F277CE" w:rsidRDefault="0084237C" w:rsidP="0084237C">
      <w:pPr>
        <w:spacing w:after="0" w:line="240" w:lineRule="auto"/>
        <w:ind w:left="567" w:hanging="567"/>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5.</w:t>
      </w:r>
      <w:r w:rsidRPr="00F277CE">
        <w:rPr>
          <w:rFonts w:ascii="Times New Roman" w:eastAsia="Times New Roman" w:hAnsi="Times New Roman" w:cs="Times New Roman"/>
          <w:lang w:val="lt-LT" w:eastAsia="lt-LT"/>
        </w:rPr>
        <w:tab/>
        <w:t>Kaip laikyti Femoden</w:t>
      </w:r>
    </w:p>
    <w:p w:rsidR="0084237C" w:rsidRPr="00F277CE" w:rsidRDefault="0084237C" w:rsidP="0084237C">
      <w:pPr>
        <w:spacing w:after="0" w:line="240" w:lineRule="auto"/>
        <w:ind w:left="567" w:hanging="567"/>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6.</w:t>
      </w:r>
      <w:r w:rsidRPr="00F277CE">
        <w:rPr>
          <w:rFonts w:ascii="Times New Roman" w:eastAsia="Times New Roman" w:hAnsi="Times New Roman" w:cs="Times New Roman"/>
          <w:lang w:val="lt-LT" w:eastAsia="lt-LT"/>
        </w:rPr>
        <w:tab/>
        <w:t>Pakuotės turinys ir kita informacija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1.</w:t>
      </w:r>
      <w:r w:rsidRPr="00F277CE">
        <w:rPr>
          <w:rFonts w:ascii="Times New Roman" w:eastAsia="Times New Roman" w:hAnsi="Times New Roman" w:cs="Times New Roman"/>
          <w:b/>
          <w:lang w:val="lt-LT" w:eastAsia="lt-LT"/>
        </w:rPr>
        <w:tab/>
        <w:t>Kas yra Femoden ir kam jis vartojamas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Femoden yra sudėtinis geriamasis kontraceptikas (SGK). Vienoje tabletėje yra mažas dviejų skirtingų moters lytinių hormonų kiekis. Tai gestodenas (progestagenas) ir etinilestradiolis (estrogenas). Kadangi Femoden sudėtyje yra mažas hormonų kiekis, todėl jis laikomas mažos dozės geriamuoju kontraceptiku. Visose pakuotės tabletėse yra toks pat tų pačių hormonų kiekis, todėl tai vienos fazės geriamasis kontraceptikas.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Femoden vartojamas norint apsisaugoti nuo nėštumo.</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2.</w:t>
      </w:r>
      <w:r w:rsidRPr="00F277CE">
        <w:rPr>
          <w:rFonts w:ascii="Times New Roman" w:eastAsia="Times New Roman" w:hAnsi="Times New Roman" w:cs="Times New Roman"/>
          <w:b/>
          <w:lang w:val="lt-LT" w:eastAsia="lt-LT"/>
        </w:rPr>
        <w:tab/>
        <w:t>Kas žinotina prieš vartojant Femoden</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numPr>
          <w:ilvl w:val="0"/>
          <w:numId w:val="8"/>
        </w:numPr>
        <w:spacing w:after="0" w:line="240" w:lineRule="auto"/>
        <w:rPr>
          <w:rFonts w:ascii="Times New Roman" w:eastAsia="Times New Roman" w:hAnsi="Times New Roman" w:cs="Times New Roman"/>
          <w:b/>
          <w:lang w:val="lt-LT"/>
        </w:rPr>
      </w:pPr>
      <w:r w:rsidRPr="00F277CE">
        <w:rPr>
          <w:rFonts w:ascii="Times New Roman" w:eastAsia="Times New Roman" w:hAnsi="Times New Roman" w:cs="Times New Roman"/>
          <w:b/>
          <w:lang w:val="lt-LT"/>
        </w:rPr>
        <w:t>Bendrosios pastabos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Prieš pradėdamos vartoti Femoden,</w:t>
      </w:r>
      <w:r w:rsidRPr="00F277CE">
        <w:rPr>
          <w:rFonts w:ascii="Times New Roman" w:eastAsia="Times New Roman" w:hAnsi="Times New Roman" w:cs="Times New Roman"/>
          <w:b/>
          <w:lang w:val="lt-LT"/>
        </w:rPr>
        <w:t xml:space="preserve"> </w:t>
      </w:r>
      <w:r w:rsidRPr="00F277CE">
        <w:rPr>
          <w:rFonts w:ascii="Times New Roman" w:eastAsia="Times New Roman" w:hAnsi="Times New Roman" w:cs="Times New Roman"/>
          <w:lang w:val="lt-LT"/>
        </w:rPr>
        <w:t>turite perskaityti 2 skyriuje pateikiamą informaciją apie kraujo krešulius (trombozę). Ypač svarbu perskaityti kraujo krešulio simptomus (žr. 2 skyriuje skyrelį „Kraujo krešuliai“).</w:t>
      </w:r>
    </w:p>
    <w:p w:rsidR="0084237C" w:rsidRPr="00F277CE" w:rsidRDefault="0084237C" w:rsidP="0084237C">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237C" w:rsidRPr="00682A3C" w:rsidTr="005A430A">
        <w:tc>
          <w:tcPr>
            <w:tcW w:w="9286" w:type="dxa"/>
            <w:tcBorders>
              <w:top w:val="single" w:sz="4" w:space="0" w:color="auto"/>
              <w:left w:val="single" w:sz="4" w:space="0" w:color="auto"/>
              <w:bottom w:val="single" w:sz="4" w:space="0" w:color="auto"/>
              <w:right w:val="single" w:sz="4" w:space="0" w:color="auto"/>
            </w:tcBorders>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eastAsia="lt-LT"/>
              </w:rPr>
              <w:t xml:space="preserve">Šiame lapelyje aprašyta keletas situacijų, kai reikia liautis vartoti kontraceptines tabletes arba kai jų patikimumas gali būti sumažėjęs. Tuomet reikia vengti lytinių santykių arba vartoti nehormonines kontracepcijos priemones, pvz., prezervatyvus ar kitas barjerines priemones. Nesinaudokite ritmo ar </w:t>
            </w:r>
            <w:r w:rsidRPr="00F277CE">
              <w:rPr>
                <w:rFonts w:ascii="Times New Roman" w:eastAsia="Times New Roman" w:hAnsi="Times New Roman" w:cs="Times New Roman"/>
                <w:lang w:val="lt-LT" w:eastAsia="lt-LT"/>
              </w:rPr>
              <w:lastRenderedPageBreak/>
              <w:t>temperatūros metodais. Šie metodai gali būti nepatikimi, nes kontraceptinės tabletės pakeičia įprastinius temperatūros svyravimus ir gimdos kaklelio gleivių pokyčius, vykstančius per mėnesinių ciklą.</w:t>
            </w:r>
          </w:p>
        </w:tc>
      </w:tr>
    </w:tbl>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Femoden, kaip ir kitos kontraceptinės tabletės, neapsaugo nuo ŽIV infekcijos (AIDS) ir kitų lytiškai plintančių ligų.</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b/>
          <w:lang w:val="lt-LT"/>
        </w:rPr>
      </w:pPr>
      <w:r w:rsidRPr="00F277CE">
        <w:rPr>
          <w:rFonts w:ascii="Times New Roman" w:eastAsia="Times New Roman" w:hAnsi="Times New Roman" w:cs="Times New Roman"/>
          <w:b/>
          <w:lang w:val="lt-LT"/>
        </w:rPr>
        <w:t>Kada negalima vartoti Femoden</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yra bent viena iš toliau išvardytų būklių, Femoden vartoti negalima. Jeigu Jums yra bent viena iš toliau išvardytų būklių, reikia pasakyti gydytojui. Gydytojas su Jumis aptars, koks būtų tinkamesnis kitas kontracepcijos metodas.</w:t>
      </w: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p>
    <w:p w:rsidR="0084237C" w:rsidRPr="00F277CE" w:rsidRDefault="0084237C" w:rsidP="0084237C">
      <w:pPr>
        <w:spacing w:after="0" w:line="240" w:lineRule="auto"/>
        <w:rPr>
          <w:rFonts w:ascii="Times New Roman" w:eastAsia="Times New Roman" w:hAnsi="Times New Roman" w:cs="Times New Roman"/>
          <w:b/>
          <w:lang w:val="lt-LT"/>
        </w:rPr>
      </w:pPr>
      <w:r w:rsidRPr="00F277CE">
        <w:rPr>
          <w:rFonts w:ascii="Times New Roman" w:eastAsia="Times New Roman" w:hAnsi="Times New Roman" w:cs="Times New Roman"/>
          <w:b/>
          <w:lang w:val="lt-LT"/>
        </w:rPr>
        <w:t>Femoden vartoti negalima:</w:t>
      </w:r>
    </w:p>
    <w:p w:rsidR="0084237C" w:rsidRPr="00F277CE" w:rsidRDefault="0084237C" w:rsidP="0084237C">
      <w:pPr>
        <w:numPr>
          <w:ilvl w:val="0"/>
          <w:numId w:val="17"/>
        </w:num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yra (arba kada nors buvo) kraujo krešulys kojų (giliųjų venų trombozė, GVT), plaučių (plaučių embolija, PE) ar kitų organų kraujagyslėse;</w:t>
      </w:r>
    </w:p>
    <w:p w:rsidR="0084237C" w:rsidRPr="00F277CE" w:rsidRDefault="0084237C" w:rsidP="0084237C">
      <w:pPr>
        <w:numPr>
          <w:ilvl w:val="0"/>
          <w:numId w:val="17"/>
        </w:num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jeigu žinote, kad Jums yra sutrikimas, veikiantis kraujo krešėjimą, pvz., baltymo C trūkumas, baltymo S trūkumas, antitrombino III trūkumas, </w:t>
      </w:r>
      <w:r w:rsidRPr="00F277CE">
        <w:rPr>
          <w:rFonts w:ascii="Times New Roman" w:eastAsia="Times New Roman" w:hAnsi="Times New Roman" w:cs="Times New Roman"/>
          <w:i/>
          <w:iCs/>
          <w:lang w:val="lt-LT"/>
        </w:rPr>
        <w:t>Leideno V faktorius arba antifosfolipidiniai</w:t>
      </w:r>
      <w:r w:rsidRPr="00F277CE">
        <w:rPr>
          <w:rFonts w:ascii="Times New Roman" w:eastAsia="Times New Roman" w:hAnsi="Times New Roman" w:cs="Times New Roman"/>
          <w:lang w:val="lt-LT"/>
        </w:rPr>
        <w:t xml:space="preserve"> antikūnai;</w:t>
      </w:r>
    </w:p>
    <w:p w:rsidR="0084237C" w:rsidRPr="00F277CE" w:rsidRDefault="0084237C" w:rsidP="0084237C">
      <w:pPr>
        <w:numPr>
          <w:ilvl w:val="0"/>
          <w:numId w:val="17"/>
        </w:num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reikalinga operacija arba ilgą laiką nevaikštote (žr. skyrių „Kraujo krešuliai“);</w:t>
      </w:r>
    </w:p>
    <w:p w:rsidR="0084237C" w:rsidRPr="00F277CE" w:rsidRDefault="0084237C" w:rsidP="0084237C">
      <w:pPr>
        <w:numPr>
          <w:ilvl w:val="0"/>
          <w:numId w:val="17"/>
        </w:num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kada nors buvo širdies priepuolis (miokardo infarktas) arba insultas;</w:t>
      </w:r>
    </w:p>
    <w:p w:rsidR="0084237C" w:rsidRPr="00F277CE" w:rsidRDefault="0084237C" w:rsidP="0084237C">
      <w:pPr>
        <w:numPr>
          <w:ilvl w:val="0"/>
          <w:numId w:val="17"/>
        </w:num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84237C" w:rsidRPr="00F277CE" w:rsidRDefault="0084237C" w:rsidP="0084237C">
      <w:pPr>
        <w:numPr>
          <w:ilvl w:val="0"/>
          <w:numId w:val="17"/>
        </w:num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yra bent viena iš toliau nurodytų ligų, galinčių didinti krešulio arterijose riziką:</w:t>
      </w:r>
    </w:p>
    <w:p w:rsidR="0084237C" w:rsidRPr="00F277CE" w:rsidRDefault="0084237C" w:rsidP="0084237C">
      <w:pPr>
        <w:numPr>
          <w:ilvl w:val="1"/>
          <w:numId w:val="17"/>
        </w:numPr>
        <w:spacing w:after="0" w:line="240" w:lineRule="auto"/>
        <w:ind w:left="1134"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sunkus cukrinis diabetas su kraujagyslių pažeidimu,</w:t>
      </w:r>
    </w:p>
    <w:p w:rsidR="0084237C" w:rsidRPr="00F277CE" w:rsidRDefault="0084237C" w:rsidP="0084237C">
      <w:pPr>
        <w:numPr>
          <w:ilvl w:val="1"/>
          <w:numId w:val="17"/>
        </w:numPr>
        <w:spacing w:after="0" w:line="240" w:lineRule="auto"/>
        <w:ind w:left="1134"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labai didelis kraujospūdis,</w:t>
      </w:r>
    </w:p>
    <w:p w:rsidR="0084237C" w:rsidRPr="00F277CE" w:rsidRDefault="0084237C" w:rsidP="0084237C">
      <w:pPr>
        <w:numPr>
          <w:ilvl w:val="1"/>
          <w:numId w:val="17"/>
        </w:numPr>
        <w:spacing w:after="0" w:line="240" w:lineRule="auto"/>
        <w:ind w:left="1134"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labai didelis riebalų (cholesterolio arba trigliceridų) kiekis kraujyje,</w:t>
      </w:r>
    </w:p>
    <w:p w:rsidR="0084237C" w:rsidRPr="00F277CE" w:rsidRDefault="0084237C" w:rsidP="0084237C">
      <w:pPr>
        <w:numPr>
          <w:ilvl w:val="1"/>
          <w:numId w:val="17"/>
        </w:numPr>
        <w:spacing w:after="0" w:line="240" w:lineRule="auto"/>
        <w:ind w:left="1134"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būklė, vadinama hiperhomocisteinemija;</w:t>
      </w:r>
    </w:p>
    <w:p w:rsidR="0084237C" w:rsidRPr="00F277CE" w:rsidRDefault="0084237C" w:rsidP="0084237C">
      <w:pPr>
        <w:numPr>
          <w:ilvl w:val="0"/>
          <w:numId w:val="17"/>
        </w:num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būna (arba kada nors būdavo) tam tikro tipo migrena, vadinama „migrena su aura“;</w:t>
      </w:r>
    </w:p>
    <w:p w:rsidR="0084237C" w:rsidRPr="00F277CE" w:rsidRDefault="0084237C" w:rsidP="0084237C">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yra gelta (odos pageltimas) arba sunki kepenų liga;</w:t>
      </w:r>
    </w:p>
    <w:p w:rsidR="0084237C" w:rsidRPr="00F277CE" w:rsidRDefault="0084237C" w:rsidP="0084237C">
      <w:pPr>
        <w:numPr>
          <w:ilvl w:val="0"/>
          <w:numId w:val="6"/>
        </w:numPr>
        <w:tabs>
          <w:tab w:val="clear" w:pos="360"/>
          <w:tab w:val="num" w:pos="567"/>
        </w:tabs>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jeigu Jūs sergate arba sirgote vėžiu, kuris gali augti veikiant lytiniams hormonams (pvz., krūtų arba lytinių organų);</w:t>
      </w:r>
    </w:p>
    <w:p w:rsidR="0084237C" w:rsidRPr="00F277CE" w:rsidRDefault="0084237C" w:rsidP="0084237C">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yra arba buvo gerybinis ar piktybinis kepenų navikas;</w:t>
      </w:r>
    </w:p>
    <w:p w:rsidR="0084237C" w:rsidRPr="00F277CE" w:rsidRDefault="0084237C" w:rsidP="0084237C">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yra arba buvo nenustatytos priežasties kraujavimas iš makšties;</w:t>
      </w:r>
    </w:p>
    <w:p w:rsidR="0084237C" w:rsidRPr="00F277CE" w:rsidRDefault="0084237C" w:rsidP="0084237C">
      <w:pPr>
        <w:numPr>
          <w:ilvl w:val="0"/>
          <w:numId w:val="6"/>
        </w:numPr>
        <w:tabs>
          <w:tab w:val="clear" w:pos="360"/>
          <w:tab w:val="num" w:pos="567"/>
        </w:tabs>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jeigu esate nėščia arba manote, kad galite būti nėščia;</w:t>
      </w:r>
    </w:p>
    <w:p w:rsidR="0084237C" w:rsidRPr="00F277CE" w:rsidRDefault="0084237C" w:rsidP="0084237C">
      <w:pPr>
        <w:numPr>
          <w:ilvl w:val="0"/>
          <w:numId w:val="7"/>
        </w:numPr>
        <w:tabs>
          <w:tab w:val="clear" w:pos="360"/>
          <w:tab w:val="num" w:pos="567"/>
        </w:tabs>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jeigu yra alergija etinilestradioliui, gestodenui ar bet kuriai pagalbinei šio vaisto medžiagai (jos išvardytos 6 skyriuje).</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Jei kuri nors šių būklių pirmą kartą atsiranda vartojant kontraceptines tabletes, iškart liaukitės jas vartojusi ir kreipkitės į gydytoją. Tuo laiku naudokite nehormonines kontracepcijos priemones (žr. „Bendrąsias pastabas“).</w:t>
      </w:r>
    </w:p>
    <w:p w:rsidR="0084237C" w:rsidRPr="00F277CE" w:rsidRDefault="0084237C" w:rsidP="0084237C">
      <w:pPr>
        <w:keepNext/>
        <w:tabs>
          <w:tab w:val="left" w:pos="992"/>
        </w:tabs>
        <w:spacing w:after="0" w:line="240" w:lineRule="auto"/>
        <w:jc w:val="both"/>
        <w:outlineLvl w:val="1"/>
        <w:rPr>
          <w:rFonts w:ascii="Times New Roman" w:eastAsia="Times New Roman" w:hAnsi="Times New Roman" w:cs="Times New Roman"/>
          <w:bCs/>
          <w:kern w:val="28"/>
          <w:lang w:val="lt-LT"/>
        </w:rPr>
      </w:pPr>
    </w:p>
    <w:p w:rsidR="0084237C" w:rsidRPr="00F277CE" w:rsidRDefault="0084237C" w:rsidP="0084237C">
      <w:pPr>
        <w:keepNext/>
        <w:tabs>
          <w:tab w:val="left" w:pos="992"/>
        </w:tabs>
        <w:spacing w:after="0" w:line="240" w:lineRule="auto"/>
        <w:outlineLvl w:val="1"/>
        <w:rPr>
          <w:rFonts w:ascii="Times New Roman" w:eastAsia="Times New Roman" w:hAnsi="Times New Roman" w:cs="Times New Roman"/>
          <w:kern w:val="28"/>
          <w:lang w:val="lt-LT"/>
        </w:rPr>
      </w:pPr>
      <w:r w:rsidRPr="00F277CE">
        <w:rPr>
          <w:rFonts w:ascii="Times New Roman" w:eastAsia="Times New Roman" w:hAnsi="Times New Roman" w:cs="Times New Roman"/>
          <w:bCs/>
          <w:kern w:val="28"/>
          <w:lang w:val="lt-LT"/>
        </w:rPr>
        <w:t>Jeigu sergate hepatitu C ir vartojate vaistų, kurių sudėtyje yra</w:t>
      </w:r>
      <w:r w:rsidRPr="00F277CE">
        <w:rPr>
          <w:rFonts w:ascii="Times New Roman" w:eastAsia="Times New Roman" w:hAnsi="Times New Roman" w:cs="Times New Roman"/>
          <w:kern w:val="28"/>
          <w:lang w:val="lt-LT"/>
        </w:rPr>
        <w:t xml:space="preserve"> ombitasviro/paritapreviro/ritonaviro ir dasabuviro, Femoden vartoti negalima (žr. skyrių „Kiti vaistai ir Femoden“).</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Vaikams ir paaugliams</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Kol mėnesinės dar neprasidėjo, Femoden neskiriamas.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Senyvoms pacientėms</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Po menopauzės Femoden neskiriamas.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lastRenderedPageBreak/>
        <w:t>Pacientėms, kurių kepenų funkcija sutrikusi</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Jei sergate sunkia kepenų liga, Femoden vartoti negalima. Taip pat žr. skyrius „Femoden vartoti negalima“ ir „Įspėjimai ir atsargumo priemonės“.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Pacientėms, kurių inkstų sutrikusi funkcija</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Pasitarkite su gydytoju. Turimi duomenys nerodo, kad šiuo atveju reikėtų keisti gydymą.</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F277CE">
        <w:rPr>
          <w:rFonts w:ascii="Times New Roman" w:eastAsia="Times New Roman" w:hAnsi="Times New Roman" w:cs="Times New Roman"/>
          <w:b/>
          <w:bCs/>
          <w:snapToGrid w:val="0"/>
          <w:lang w:val="lt-LT"/>
        </w:rPr>
        <w:t xml:space="preserve">Įspėjimai ir atsargumo priemonės </w:t>
      </w:r>
    </w:p>
    <w:p w:rsidR="0084237C" w:rsidRPr="00F277CE" w:rsidRDefault="0084237C" w:rsidP="0084237C">
      <w:pPr>
        <w:numPr>
          <w:ilvl w:val="12"/>
          <w:numId w:val="0"/>
        </w:numPr>
        <w:spacing w:after="0" w:line="240" w:lineRule="auto"/>
        <w:ind w:right="-2"/>
        <w:rPr>
          <w:rFonts w:ascii="Times New Roman" w:eastAsia="Times New Roman" w:hAnsi="Times New Roman" w:cs="Times New Roman"/>
          <w:snapToGrid w:val="0"/>
          <w:lang w:val="lt-LT"/>
        </w:rPr>
      </w:pPr>
      <w:r w:rsidRPr="00F277CE">
        <w:rPr>
          <w:rFonts w:ascii="Times New Roman" w:eastAsia="Times New Roman" w:hAnsi="Times New Roman" w:cs="Times New Roman"/>
          <w:snapToGrid w:val="0"/>
          <w:lang w:val="lt-LT"/>
        </w:rPr>
        <w:t>Pasitarkite su gydytoju arba vaistininku prieš pradėdami vartoti Femoden.</w:t>
      </w:r>
    </w:p>
    <w:p w:rsidR="0084237C" w:rsidRPr="00F277CE" w:rsidRDefault="0084237C" w:rsidP="0084237C">
      <w:pPr>
        <w:spacing w:after="0" w:line="280" w:lineRule="atLeast"/>
        <w:ind w:left="567" w:hanging="567"/>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84237C" w:rsidRPr="00682A3C" w:rsidTr="005A430A">
        <w:tc>
          <w:tcPr>
            <w:tcW w:w="8885" w:type="dxa"/>
          </w:tcPr>
          <w:p w:rsidR="0084237C" w:rsidRPr="00F277CE" w:rsidRDefault="0084237C" w:rsidP="005A430A">
            <w:pPr>
              <w:spacing w:after="0" w:line="280" w:lineRule="atLeast"/>
              <w:rPr>
                <w:rFonts w:ascii="Times New Roman" w:eastAsia="Times New Roman" w:hAnsi="Times New Roman" w:cs="Times New Roman"/>
                <w:lang w:val="lt-LT"/>
              </w:rPr>
            </w:pPr>
            <w:r w:rsidRPr="00F277CE">
              <w:rPr>
                <w:rFonts w:ascii="Times New Roman" w:eastAsia="Times New Roman" w:hAnsi="Times New Roman" w:cs="Times New Roman"/>
                <w:lang w:val="lt-LT"/>
              </w:rPr>
              <w:t>Kada reikia kreiptis į gydytoją?</w:t>
            </w:r>
          </w:p>
          <w:p w:rsidR="0084237C" w:rsidRPr="00F277CE" w:rsidRDefault="0084237C" w:rsidP="005A430A">
            <w:pPr>
              <w:spacing w:after="0" w:line="280" w:lineRule="atLeast"/>
              <w:rPr>
                <w:rFonts w:ascii="Times New Roman" w:eastAsia="Times New Roman" w:hAnsi="Times New Roman" w:cs="Times New Roman"/>
                <w:lang w:val="lt-LT"/>
              </w:rPr>
            </w:pPr>
            <w:r w:rsidRPr="00F277CE">
              <w:rPr>
                <w:rFonts w:ascii="Times New Roman" w:eastAsia="Times New Roman" w:hAnsi="Times New Roman" w:cs="Times New Roman"/>
                <w:u w:val="single"/>
                <w:lang w:val="lt-LT"/>
              </w:rPr>
              <w:t>Kreipkitės skubios medicininės pagalbos</w:t>
            </w:r>
          </w:p>
          <w:p w:rsidR="0084237C" w:rsidRPr="00F277CE" w:rsidRDefault="0084237C" w:rsidP="005A430A">
            <w:pPr>
              <w:numPr>
                <w:ilvl w:val="0"/>
                <w:numId w:val="18"/>
              </w:numPr>
              <w:spacing w:after="0" w:line="280" w:lineRule="atLeast"/>
              <w:rPr>
                <w:rFonts w:ascii="Times New Roman" w:eastAsia="Times New Roman" w:hAnsi="Times New Roman" w:cs="Times New Roman"/>
                <w:lang w:val="lt-LT"/>
              </w:rPr>
            </w:pPr>
            <w:r w:rsidRPr="00F277CE">
              <w:rPr>
                <w:rFonts w:ascii="Times New Roman" w:eastAsia="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84237C" w:rsidRPr="00F277CE" w:rsidRDefault="0084237C" w:rsidP="005A430A">
            <w:pPr>
              <w:spacing w:after="0" w:line="280" w:lineRule="atLeast"/>
              <w:rPr>
                <w:rFonts w:ascii="Times New Roman" w:eastAsia="Times New Roman" w:hAnsi="Times New Roman" w:cs="Times New Roman"/>
                <w:lang w:val="lt-LT"/>
              </w:rPr>
            </w:pPr>
            <w:r w:rsidRPr="00F277CE">
              <w:rPr>
                <w:rFonts w:ascii="Times New Roman" w:eastAsia="Times New Roman" w:hAnsi="Times New Roman" w:cs="Times New Roman"/>
                <w:lang w:val="lt-LT"/>
              </w:rPr>
              <w:t>Šio sunkaus šalutinio poveikio simptomai aprašyti skyrelyje „Kaip atpažinti kraujo krešulį“.</w:t>
            </w:r>
          </w:p>
        </w:tc>
      </w:tr>
    </w:tbl>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b/>
          <w:lang w:val="lt-LT" w:eastAsia="lt-LT"/>
        </w:rPr>
        <w:t>Jeigu Jums tinka bent viena iš toliau nurodytų būklių, pasakykite gydytojui</w:t>
      </w:r>
      <w:r w:rsidRPr="00F277CE">
        <w:rPr>
          <w:rFonts w:ascii="Times New Roman" w:eastAsia="Times New Roman" w:hAnsi="Times New Roman" w:cs="Times New Roman"/>
          <w:lang w:val="lt-LT" w:eastAsia="lt-LT"/>
        </w:rPr>
        <w:t xml:space="preserve">. Gali prireikti dažnai tikrinti jūsų sveikatą. Gydytojas jums tai paaiškins. </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Jeigu tokia būklė pasireiškia arba pasunkėja vartojant Femoden, taip pat reikia pasakyti gydytojui:</w:t>
      </w:r>
    </w:p>
    <w:p w:rsidR="0084237C" w:rsidRPr="00F277CE" w:rsidRDefault="0084237C" w:rsidP="0084237C">
      <w:pPr>
        <w:spacing w:after="0" w:line="240" w:lineRule="auto"/>
        <w:ind w:left="567"/>
        <w:rPr>
          <w:rFonts w:ascii="Times New Roman" w:eastAsia="Times New Roman" w:hAnsi="Times New Roman" w:cs="Times New Roman"/>
          <w:lang w:val="lt-LT"/>
        </w:rPr>
      </w:pP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sergate epilepsija,</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kas nors iš artimiausių giminių yra sirgęs krūties vėžiu,</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sergate kepenų arba tulžies pūslės liga,</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yra būklė, kuri pirmą kartą pasireiškė ar pasunkėjo nėštumo metu arba anksčiau vartojant lytinius hormonus (pvz., pablogėjusi klausa, medžiagų apykaitos liga, vadinama porfirija, odos liga, vadinama nėščiųjų pūsleline, nervų liga, vadinama Saidenhemo chorėja),</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yra ar anksčiau buvo rudmė (geltonai rudos pigmentinės odos, ypač veido, dėmės); jei taip, venkite saulės arba ultravioletinių spindulių,</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sergate paveldima angioneurozine edema; egzogeniniai estrogenai gali sukelti arba paaštrinti angioneurozinės edemos simptomus. Jeigu pasireiškia tokie angioneurozinės edemos simptomai kaip ištinęs veidas, liežuvis ir (arba) ryklė, sunkumas praryti ar diegligė kartu su sunkumu kvėpuoti, nedelsdama kreipkitės į gydytoją;</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sergate Krono liga arba opiniu kolitu (lėtine uždegimine žarnyno liga);</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sergate sistemine raudonąja vilklige (SRV – liga, veikiančia natūralią organizmo apsaugos sistemą);</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yra hemolizinis ureminis sindromas (HUS – inkstų nepakankamumą sukeliantis kraujo krešėjimo sutrikimas);</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sergate pjautuvo pavidalo ląstelių anemija (paveldima raudonųjų kraujo ląstelių liga);</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reikalinga operacija arba ilgą laiką nevaikštote (žr. 2 skyrių „Kraujo krešuliai“);</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w:t>
      </w:r>
      <w:r w:rsidRPr="00F277CE">
        <w:rPr>
          <w:rFonts w:ascii="Times New Roman" w:eastAsia="Times New Roman" w:hAnsi="Times New Roman" w:cs="Times New Roman"/>
          <w:spacing w:val="-5"/>
          <w:lang w:val="lt-LT"/>
        </w:rPr>
        <w:t xml:space="preserve"> </w:t>
      </w:r>
      <w:r w:rsidRPr="00F277CE">
        <w:rPr>
          <w:rFonts w:ascii="Times New Roman" w:eastAsia="Times New Roman" w:hAnsi="Times New Roman" w:cs="Times New Roman"/>
          <w:spacing w:val="-1"/>
          <w:lang w:val="lt-LT"/>
        </w:rPr>
        <w:t>J</w:t>
      </w:r>
      <w:r w:rsidRPr="00F277CE">
        <w:rPr>
          <w:rFonts w:ascii="Times New Roman" w:eastAsia="Times New Roman" w:hAnsi="Times New Roman" w:cs="Times New Roman"/>
          <w:spacing w:val="1"/>
          <w:lang w:val="lt-LT"/>
        </w:rPr>
        <w:t>ū</w:t>
      </w:r>
      <w:r w:rsidRPr="00F277CE">
        <w:rPr>
          <w:rFonts w:ascii="Times New Roman" w:eastAsia="Times New Roman" w:hAnsi="Times New Roman" w:cs="Times New Roman"/>
          <w:lang w:val="lt-LT"/>
        </w:rPr>
        <w:t>s</w:t>
      </w:r>
      <w:r w:rsidRPr="00F277CE">
        <w:rPr>
          <w:rFonts w:ascii="Times New Roman" w:eastAsia="Times New Roman" w:hAnsi="Times New Roman" w:cs="Times New Roman"/>
          <w:spacing w:val="-3"/>
          <w:lang w:val="lt-LT"/>
        </w:rPr>
        <w:t xml:space="preserve"> ką tik gimdėte, Jums yra padidėjusi kraujo krešulių rizika</w:t>
      </w:r>
      <w:r w:rsidRPr="00F277CE">
        <w:rPr>
          <w:rFonts w:ascii="Times New Roman" w:eastAsia="Times New Roman" w:hAnsi="Times New Roman" w:cs="Times New Roman"/>
          <w:lang w:val="lt-LT"/>
        </w:rPr>
        <w:t>. Turite paklausti gydytojo, po kiek laiko po gimdymo galėsite pradėti vartoti Femoden;</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yra poodinių venų uždegimas (paviršinis tromboflebitas);</w:t>
      </w:r>
    </w:p>
    <w:p w:rsidR="0084237C" w:rsidRPr="00F277CE" w:rsidRDefault="0084237C" w:rsidP="0084237C">
      <w:pPr>
        <w:numPr>
          <w:ilvl w:val="0"/>
          <w:numId w:val="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Jūsų venos mazguotos ir išsiplėtusios.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outlineLvl w:val="0"/>
        <w:rPr>
          <w:rFonts w:ascii="Times New Roman" w:eastAsia="Times New Roman" w:hAnsi="Times New Roman" w:cs="Times New Roman"/>
          <w:b/>
          <w:lang w:val="lt-LT"/>
        </w:rPr>
      </w:pPr>
      <w:r w:rsidRPr="00F277CE">
        <w:rPr>
          <w:rFonts w:ascii="Times New Roman" w:eastAsia="Times New Roman" w:hAnsi="Times New Roman" w:cs="Times New Roman"/>
          <w:b/>
          <w:lang w:val="lt-LT"/>
        </w:rPr>
        <w:t>KRAUJO KREŠULIAI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lastRenderedPageBreak/>
        <w:t>Vartojant sudėtinį hormoninį kontraceptiką, pvz., Femoden, Jums yra didesnė kraujo krešulio atsiradimo rizika nei jo nevartojant. Retais atvejais kraujo krešulys gali užkimšti kraujagysles ir sukelti sunkius sutrikimus.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Kraujo krešulių gali atsirasti</w:t>
      </w:r>
    </w:p>
    <w:p w:rsidR="0084237C" w:rsidRPr="00F277CE" w:rsidRDefault="0084237C" w:rsidP="0084237C">
      <w:pPr>
        <w:numPr>
          <w:ilvl w:val="0"/>
          <w:numId w:val="24"/>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venose (vadinama venų tromboze, venų tromboembolija arba VTE),</w:t>
      </w:r>
    </w:p>
    <w:p w:rsidR="0084237C" w:rsidRPr="00F277CE" w:rsidRDefault="0084237C" w:rsidP="0084237C">
      <w:pPr>
        <w:numPr>
          <w:ilvl w:val="0"/>
          <w:numId w:val="24"/>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arterijose (vadinama arterijų tromboze, arterijų tromboembolija arba ATE).</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Kraujo krešuliai ne visada visiškai išnyksta. Retais atvejais krešuliai gali sukelti sunkius ilgalaikius padarinius arba labai retais atvejais jie gali baigtis mirtimi.</w:t>
      </w:r>
    </w:p>
    <w:p w:rsidR="0084237C" w:rsidRPr="00F277CE" w:rsidRDefault="0084237C" w:rsidP="0084237C">
      <w:pPr>
        <w:spacing w:after="0" w:line="240" w:lineRule="auto"/>
        <w:rPr>
          <w:rFonts w:ascii="Times New Roman" w:eastAsia="Times New Roman" w:hAnsi="Times New Roman" w:cs="Times New Roman"/>
          <w:b/>
          <w:lang w:val="lt-LT"/>
        </w:rPr>
      </w:pPr>
    </w:p>
    <w:p w:rsidR="0084237C" w:rsidRPr="00F277CE" w:rsidRDefault="0084237C" w:rsidP="0084237C">
      <w:pPr>
        <w:spacing w:after="0" w:line="240" w:lineRule="auto"/>
        <w:rPr>
          <w:rFonts w:ascii="Times New Roman" w:eastAsia="Times New Roman" w:hAnsi="Times New Roman" w:cs="Times New Roman"/>
          <w:b/>
          <w:lang w:val="lt-LT"/>
        </w:rPr>
      </w:pPr>
      <w:r w:rsidRPr="00F277CE">
        <w:rPr>
          <w:rFonts w:ascii="Times New Roman" w:eastAsia="Times New Roman" w:hAnsi="Times New Roman" w:cs="Times New Roman"/>
          <w:b/>
          <w:lang w:val="lt-LT"/>
        </w:rPr>
        <w:t>Svarbu atsiminti, kad bendra kenksmingo kraujo krešulio atsiradimo dėl Femoden vartojimo rizika yra maža.</w:t>
      </w:r>
    </w:p>
    <w:p w:rsidR="0084237C" w:rsidRPr="00F277CE" w:rsidRDefault="0084237C" w:rsidP="0084237C">
      <w:pPr>
        <w:spacing w:after="0" w:line="240" w:lineRule="auto"/>
        <w:rPr>
          <w:rFonts w:ascii="Times New Roman" w:eastAsia="Times New Roman" w:hAnsi="Times New Roman" w:cs="Times New Roman"/>
          <w:b/>
          <w:lang w:val="lt-LT"/>
        </w:rPr>
      </w:pPr>
    </w:p>
    <w:p w:rsidR="0084237C" w:rsidRPr="00F277CE" w:rsidRDefault="0084237C" w:rsidP="0084237C">
      <w:pPr>
        <w:spacing w:after="0" w:line="240" w:lineRule="auto"/>
        <w:rPr>
          <w:rFonts w:ascii="Times New Roman" w:eastAsia="Times New Roman" w:hAnsi="Times New Roman" w:cs="Times New Roman"/>
          <w:b/>
          <w:lang w:val="lt-LT"/>
        </w:rPr>
      </w:pPr>
      <w:r w:rsidRPr="00F277CE">
        <w:rPr>
          <w:rFonts w:ascii="Times New Roman" w:eastAsia="Times New Roman" w:hAnsi="Times New Roman" w:cs="Times New Roman"/>
          <w:b/>
          <w:lang w:val="lt-LT"/>
        </w:rPr>
        <w:t>KAIP ATPAŽINTI KRAUJO KREŠULĮ</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Jeigu pastebėjote bent vieną iš šių požymių ar simptomų, </w:t>
      </w:r>
      <w:r w:rsidRPr="00F277CE">
        <w:rPr>
          <w:rFonts w:ascii="Times New Roman" w:eastAsia="Times New Roman" w:hAnsi="Times New Roman" w:cs="Times New Roman"/>
          <w:u w:val="single"/>
          <w:lang w:val="lt-LT"/>
        </w:rPr>
        <w:t>kreipkitės skubios medicininės pagalbos</w:t>
      </w:r>
      <w:r w:rsidRPr="00F277CE">
        <w:rPr>
          <w:rFonts w:ascii="Times New Roman" w:eastAsia="Times New Roman" w:hAnsi="Times New Roman" w:cs="Times New Roman"/>
          <w:lang w:val="lt-LT"/>
        </w:rPr>
        <w:t>.</w:t>
      </w:r>
    </w:p>
    <w:p w:rsidR="0084237C" w:rsidRPr="00F277CE" w:rsidRDefault="0084237C" w:rsidP="0084237C">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551"/>
      </w:tblGrid>
      <w:tr w:rsidR="0084237C" w:rsidRPr="00682A3C" w:rsidTr="005A430A">
        <w:tc>
          <w:tcPr>
            <w:tcW w:w="6771" w:type="dxa"/>
            <w:shd w:val="clear" w:color="auto" w:fill="CCCCCC"/>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Ar Jums pasireiškia bent vienas iš šių požymių?</w:t>
            </w:r>
          </w:p>
        </w:tc>
        <w:tc>
          <w:tcPr>
            <w:tcW w:w="2551" w:type="dxa"/>
            <w:shd w:val="clear" w:color="auto" w:fill="CCCCCC"/>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Kokia Jums gali būti būklė?</w:t>
            </w:r>
          </w:p>
        </w:tc>
      </w:tr>
      <w:tr w:rsidR="0084237C" w:rsidRPr="00F277CE" w:rsidTr="005A430A">
        <w:tc>
          <w:tcPr>
            <w:tcW w:w="6771" w:type="dxa"/>
          </w:tcPr>
          <w:p w:rsidR="0084237C" w:rsidRPr="00F277CE" w:rsidRDefault="0084237C" w:rsidP="005A430A">
            <w:pPr>
              <w:numPr>
                <w:ilvl w:val="0"/>
                <w:numId w:val="21"/>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vienos kojos, pėdos patinimas arba patinimas išilgai kojos venos, ypač jeigu susijęs su:</w:t>
            </w:r>
          </w:p>
          <w:p w:rsidR="0084237C" w:rsidRPr="00F277CE" w:rsidRDefault="0084237C" w:rsidP="005A430A">
            <w:pPr>
              <w:numPr>
                <w:ilvl w:val="0"/>
                <w:numId w:val="21"/>
              </w:num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kojos skausmu arba skausmingumu, kuris gali būti juntamas tik stovint arba vaikščiojant;</w:t>
            </w:r>
          </w:p>
          <w:p w:rsidR="0084237C" w:rsidRPr="00F277CE" w:rsidRDefault="0084237C" w:rsidP="005A430A">
            <w:pPr>
              <w:numPr>
                <w:ilvl w:val="0"/>
                <w:numId w:val="21"/>
              </w:num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padidėjusia paveiktos kojos temperatūra;</w:t>
            </w:r>
          </w:p>
          <w:p w:rsidR="0084237C" w:rsidRPr="00F277CE" w:rsidRDefault="0084237C" w:rsidP="005A430A">
            <w:pPr>
              <w:numPr>
                <w:ilvl w:val="0"/>
                <w:numId w:val="21"/>
              </w:numPr>
              <w:spacing w:after="0" w:line="240" w:lineRule="auto"/>
              <w:ind w:left="720"/>
              <w:rPr>
                <w:rFonts w:ascii="Times New Roman" w:eastAsia="Times New Roman" w:hAnsi="Times New Roman" w:cs="Times New Roman"/>
                <w:lang w:val="lt-LT"/>
              </w:rPr>
            </w:pPr>
            <w:r w:rsidRPr="00F277CE">
              <w:rPr>
                <w:rFonts w:ascii="Times New Roman" w:eastAsia="Times New Roman" w:hAnsi="Times New Roman" w:cs="Times New Roman"/>
                <w:lang w:val="lt-LT"/>
              </w:rPr>
              <w:t>pakitusia, pvz., išbalusia, paraudusia ar pamėlusia kojos odos spalva.</w:t>
            </w:r>
          </w:p>
          <w:p w:rsidR="0084237C" w:rsidRPr="00F277CE" w:rsidRDefault="0084237C" w:rsidP="005A430A">
            <w:pPr>
              <w:spacing w:after="0" w:line="240" w:lineRule="auto"/>
              <w:rPr>
                <w:rFonts w:ascii="Times New Roman" w:eastAsia="Times New Roman" w:hAnsi="Times New Roman" w:cs="Times New Roman"/>
                <w:lang w:val="lt-LT"/>
              </w:rPr>
            </w:pPr>
          </w:p>
        </w:tc>
        <w:tc>
          <w:tcPr>
            <w:tcW w:w="2551"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Giliųjų venų trombozė</w:t>
            </w:r>
          </w:p>
        </w:tc>
      </w:tr>
      <w:tr w:rsidR="0084237C" w:rsidRPr="00F277CE" w:rsidTr="005A430A">
        <w:tc>
          <w:tcPr>
            <w:tcW w:w="6771" w:type="dxa"/>
          </w:tcPr>
          <w:p w:rsidR="0084237C" w:rsidRPr="00F277CE" w:rsidRDefault="0084237C" w:rsidP="005A430A">
            <w:pPr>
              <w:numPr>
                <w:ilvl w:val="0"/>
                <w:numId w:val="21"/>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staigus nepaaiškinamas dusulys arba kvėpavimo padažnėjimas;</w:t>
            </w:r>
          </w:p>
          <w:p w:rsidR="0084237C" w:rsidRPr="00F277CE" w:rsidRDefault="0084237C" w:rsidP="005A430A">
            <w:pPr>
              <w:numPr>
                <w:ilvl w:val="0"/>
                <w:numId w:val="21"/>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staigus kosulys be aiškios priežasties, kuris gali būti su krauju;</w:t>
            </w:r>
          </w:p>
          <w:p w:rsidR="0084237C" w:rsidRPr="00F277CE" w:rsidRDefault="0084237C" w:rsidP="005A430A">
            <w:pPr>
              <w:numPr>
                <w:ilvl w:val="0"/>
                <w:numId w:val="21"/>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aštrus krūtinės skausmas, kuris gali padidėti giliai kvėpuojant;</w:t>
            </w:r>
          </w:p>
          <w:p w:rsidR="0084237C" w:rsidRPr="00F277CE" w:rsidRDefault="0084237C" w:rsidP="005A430A">
            <w:pPr>
              <w:numPr>
                <w:ilvl w:val="0"/>
                <w:numId w:val="21"/>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sunkus galvos svaigimas ar sukimasis;</w:t>
            </w:r>
          </w:p>
          <w:p w:rsidR="0084237C" w:rsidRPr="00F277CE" w:rsidRDefault="0084237C" w:rsidP="005A430A">
            <w:pPr>
              <w:numPr>
                <w:ilvl w:val="0"/>
                <w:numId w:val="21"/>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dažnas arba neritmiškas širdies plakimas;</w:t>
            </w:r>
          </w:p>
          <w:p w:rsidR="0084237C" w:rsidRPr="00F277CE" w:rsidRDefault="0084237C" w:rsidP="005A430A">
            <w:pPr>
              <w:numPr>
                <w:ilvl w:val="0"/>
                <w:numId w:val="21"/>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sunkus skrandžio skausmas.</w:t>
            </w:r>
          </w:p>
          <w:p w:rsidR="0084237C" w:rsidRPr="00F277CE" w:rsidRDefault="0084237C" w:rsidP="005A430A">
            <w:pPr>
              <w:spacing w:after="0" w:line="240" w:lineRule="auto"/>
              <w:rPr>
                <w:rFonts w:ascii="Times New Roman" w:eastAsia="Times New Roman" w:hAnsi="Times New Roman" w:cs="Times New Roman"/>
                <w:lang w:val="lt-LT"/>
              </w:rPr>
            </w:pPr>
          </w:p>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551"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Plaučių embolija</w:t>
            </w:r>
          </w:p>
        </w:tc>
      </w:tr>
      <w:tr w:rsidR="0084237C" w:rsidRPr="00682A3C" w:rsidTr="005A430A">
        <w:tc>
          <w:tcPr>
            <w:tcW w:w="6771"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Simptomai, dažniausiai pasireiškiantys vienoje akyje:</w:t>
            </w:r>
          </w:p>
          <w:p w:rsidR="0084237C" w:rsidRPr="00F277CE" w:rsidRDefault="0084237C" w:rsidP="005A430A">
            <w:pPr>
              <w:numPr>
                <w:ilvl w:val="0"/>
                <w:numId w:val="20"/>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staigus apakimas arba</w:t>
            </w:r>
          </w:p>
          <w:p w:rsidR="0084237C" w:rsidRPr="00F277CE" w:rsidRDefault="0084237C" w:rsidP="005A430A">
            <w:pPr>
              <w:numPr>
                <w:ilvl w:val="0"/>
                <w:numId w:val="20"/>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skausmo nesukeliantis neryškus regėjimas, kuris gali progresuoti iki apakimo</w:t>
            </w:r>
          </w:p>
          <w:p w:rsidR="0084237C" w:rsidRPr="00F277CE" w:rsidRDefault="0084237C" w:rsidP="005A430A">
            <w:pPr>
              <w:spacing w:after="0" w:line="240" w:lineRule="auto"/>
              <w:rPr>
                <w:rFonts w:ascii="Times New Roman" w:eastAsia="Times New Roman" w:hAnsi="Times New Roman" w:cs="Times New Roman"/>
                <w:lang w:val="lt-LT"/>
              </w:rPr>
            </w:pPr>
          </w:p>
        </w:tc>
        <w:tc>
          <w:tcPr>
            <w:tcW w:w="2551"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Tinklainės venos trombozė (kraujo krešulys akyje)</w:t>
            </w:r>
          </w:p>
        </w:tc>
      </w:tr>
      <w:tr w:rsidR="0084237C" w:rsidRPr="00F277CE" w:rsidTr="005A430A">
        <w:tc>
          <w:tcPr>
            <w:tcW w:w="6771" w:type="dxa"/>
          </w:tcPr>
          <w:p w:rsidR="0084237C" w:rsidRPr="00F277CE" w:rsidRDefault="0084237C" w:rsidP="005A430A">
            <w:pPr>
              <w:numPr>
                <w:ilvl w:val="0"/>
                <w:numId w:val="22"/>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krūtinės skausmas, diskomfortas, spaudimas, sunkumas;</w:t>
            </w:r>
          </w:p>
          <w:p w:rsidR="0084237C" w:rsidRPr="00F277CE" w:rsidRDefault="0084237C" w:rsidP="005A430A">
            <w:pPr>
              <w:numPr>
                <w:ilvl w:val="0"/>
                <w:numId w:val="22"/>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veržimo ar pilnumo pojūtis krūtinėje, rankoje ar po krūtinkauliu;</w:t>
            </w:r>
          </w:p>
          <w:p w:rsidR="0084237C" w:rsidRPr="00F277CE" w:rsidRDefault="0084237C" w:rsidP="005A430A">
            <w:pPr>
              <w:numPr>
                <w:ilvl w:val="0"/>
                <w:numId w:val="22"/>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pilnumo, nevirškinimo arba užspringimo pojūtis;</w:t>
            </w:r>
          </w:p>
          <w:p w:rsidR="0084237C" w:rsidRPr="00F277CE" w:rsidRDefault="0084237C" w:rsidP="005A430A">
            <w:pPr>
              <w:numPr>
                <w:ilvl w:val="0"/>
                <w:numId w:val="22"/>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viršutinės kūno dalies diskomfortas, plintantis į nugarą, žandikaulį, gerklę, ranką ir skrandį;</w:t>
            </w:r>
          </w:p>
          <w:p w:rsidR="0084237C" w:rsidRPr="00F277CE" w:rsidRDefault="0084237C" w:rsidP="005A430A">
            <w:pPr>
              <w:numPr>
                <w:ilvl w:val="0"/>
                <w:numId w:val="22"/>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prakaitavimas, pykinimas, vėmimas ar galvos sukimasis;</w:t>
            </w:r>
          </w:p>
          <w:p w:rsidR="0084237C" w:rsidRPr="00F277CE" w:rsidRDefault="0084237C" w:rsidP="005A430A">
            <w:pPr>
              <w:numPr>
                <w:ilvl w:val="0"/>
                <w:numId w:val="22"/>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labai didelis silpnumas, nerimas ar dusulys;</w:t>
            </w:r>
          </w:p>
          <w:p w:rsidR="0084237C" w:rsidRPr="00F277CE" w:rsidRDefault="0084237C" w:rsidP="005A430A">
            <w:pPr>
              <w:numPr>
                <w:ilvl w:val="0"/>
                <w:numId w:val="22"/>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dažnas arba neritmiškas širdies plakimas.</w:t>
            </w:r>
          </w:p>
          <w:p w:rsidR="0084237C" w:rsidRPr="00F277CE" w:rsidRDefault="0084237C" w:rsidP="005A430A">
            <w:pPr>
              <w:spacing w:after="0" w:line="240" w:lineRule="auto"/>
              <w:rPr>
                <w:rFonts w:ascii="Times New Roman" w:eastAsia="Times New Roman" w:hAnsi="Times New Roman" w:cs="Times New Roman"/>
                <w:lang w:val="lt-LT"/>
              </w:rPr>
            </w:pPr>
          </w:p>
        </w:tc>
        <w:tc>
          <w:tcPr>
            <w:tcW w:w="2551"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Širdies priepuolis (miokardo infarktas)</w:t>
            </w:r>
          </w:p>
        </w:tc>
      </w:tr>
      <w:tr w:rsidR="0084237C" w:rsidRPr="00F277CE" w:rsidTr="005A430A">
        <w:tc>
          <w:tcPr>
            <w:tcW w:w="6771" w:type="dxa"/>
          </w:tcPr>
          <w:p w:rsidR="0084237C" w:rsidRPr="00F277CE" w:rsidRDefault="0084237C" w:rsidP="005A430A">
            <w:pPr>
              <w:numPr>
                <w:ilvl w:val="0"/>
                <w:numId w:val="23"/>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lastRenderedPageBreak/>
              <w:t>staigus veido, rankos ar kojos silpnumas ar tirpulys, ypač vienoje kūno pusėje;</w:t>
            </w:r>
          </w:p>
          <w:p w:rsidR="0084237C" w:rsidRPr="00F277CE" w:rsidRDefault="0084237C" w:rsidP="005A430A">
            <w:pPr>
              <w:numPr>
                <w:ilvl w:val="0"/>
                <w:numId w:val="23"/>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staigus sumišimas, kalbėjimo ar supratimo sutrikimas;</w:t>
            </w:r>
          </w:p>
          <w:p w:rsidR="0084237C" w:rsidRPr="00F277CE" w:rsidRDefault="0084237C" w:rsidP="005A430A">
            <w:pPr>
              <w:numPr>
                <w:ilvl w:val="0"/>
                <w:numId w:val="23"/>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staigus matymo viena ar abiem akimis sutrikimas;</w:t>
            </w:r>
          </w:p>
          <w:p w:rsidR="0084237C" w:rsidRPr="00F277CE" w:rsidRDefault="0084237C" w:rsidP="005A430A">
            <w:pPr>
              <w:numPr>
                <w:ilvl w:val="0"/>
                <w:numId w:val="23"/>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staigus vaikščiojimo sutrikimas, galvos sukimasis, pusiausvyros ar koordinacijos sutrikimas;</w:t>
            </w:r>
          </w:p>
          <w:p w:rsidR="0084237C" w:rsidRPr="00F277CE" w:rsidRDefault="0084237C" w:rsidP="005A430A">
            <w:pPr>
              <w:numPr>
                <w:ilvl w:val="0"/>
                <w:numId w:val="23"/>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staigus, sunkus ar ilgalaikis galvos skausmas be žinomos priežasties;</w:t>
            </w:r>
          </w:p>
          <w:p w:rsidR="0084237C" w:rsidRPr="00F277CE" w:rsidRDefault="0084237C" w:rsidP="005A430A">
            <w:pPr>
              <w:numPr>
                <w:ilvl w:val="0"/>
                <w:numId w:val="23"/>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sąmonės netekimas ar apalpimas su traukuliais arba be jų.</w:t>
            </w:r>
          </w:p>
          <w:p w:rsidR="0084237C" w:rsidRPr="00F277CE" w:rsidRDefault="0084237C" w:rsidP="005A430A">
            <w:pPr>
              <w:spacing w:after="0" w:line="240" w:lineRule="auto"/>
              <w:rPr>
                <w:rFonts w:ascii="Times New Roman" w:eastAsia="Times New Roman" w:hAnsi="Times New Roman" w:cs="Times New Roman"/>
                <w:lang w:val="lt-LT"/>
              </w:rPr>
            </w:pPr>
          </w:p>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2551"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Insultas</w:t>
            </w:r>
          </w:p>
        </w:tc>
      </w:tr>
      <w:tr w:rsidR="0084237C" w:rsidRPr="00682A3C" w:rsidTr="005A430A">
        <w:tc>
          <w:tcPr>
            <w:tcW w:w="6771" w:type="dxa"/>
          </w:tcPr>
          <w:p w:rsidR="0084237C" w:rsidRPr="00F277CE" w:rsidRDefault="0084237C" w:rsidP="005A430A">
            <w:pPr>
              <w:numPr>
                <w:ilvl w:val="0"/>
                <w:numId w:val="26"/>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galūnės patinimas ir lengvas pamėlynavimas;</w:t>
            </w:r>
          </w:p>
          <w:p w:rsidR="0084237C" w:rsidRPr="00F277CE" w:rsidRDefault="0084237C" w:rsidP="005A430A">
            <w:pPr>
              <w:numPr>
                <w:ilvl w:val="0"/>
                <w:numId w:val="26"/>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sunkus pilvo skausmas (ūmus pilvas).</w:t>
            </w:r>
          </w:p>
        </w:tc>
        <w:tc>
          <w:tcPr>
            <w:tcW w:w="2551"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Kraujo krešuliai, užkemšantys kitas kraujagysles</w:t>
            </w:r>
          </w:p>
        </w:tc>
      </w:tr>
    </w:tbl>
    <w:p w:rsidR="0084237C" w:rsidRPr="00F277CE" w:rsidRDefault="0084237C" w:rsidP="0084237C">
      <w:pPr>
        <w:spacing w:after="0" w:line="240" w:lineRule="auto"/>
        <w:rPr>
          <w:rFonts w:ascii="Times New Roman" w:eastAsia="Times New Roman" w:hAnsi="Times New Roman" w:cs="Times New Roman"/>
          <w:b/>
          <w:lang w:val="lt-LT"/>
        </w:rPr>
      </w:pPr>
    </w:p>
    <w:p w:rsidR="0084237C" w:rsidRPr="00F277CE" w:rsidRDefault="0084237C" w:rsidP="0084237C">
      <w:pPr>
        <w:autoSpaceDE w:val="0"/>
        <w:autoSpaceDN w:val="0"/>
        <w:adjustRightInd w:val="0"/>
        <w:spacing w:after="0" w:line="240" w:lineRule="auto"/>
        <w:outlineLvl w:val="0"/>
        <w:rPr>
          <w:rFonts w:ascii="Times New Roman" w:eastAsia="Times New Roman" w:hAnsi="Times New Roman" w:cs="Times New Roman"/>
          <w:b/>
          <w:lang w:val="lt-LT"/>
        </w:rPr>
      </w:pPr>
      <w:r w:rsidRPr="00F277CE">
        <w:rPr>
          <w:rFonts w:ascii="Times New Roman" w:eastAsia="Times New Roman" w:hAnsi="Times New Roman" w:cs="Times New Roman"/>
          <w:b/>
          <w:lang w:val="lt-LT"/>
        </w:rPr>
        <w:t>KRAUJO KREŠULIAI VENOJE</w:t>
      </w: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b/>
          <w:lang w:val="lt-LT"/>
        </w:rPr>
      </w:pPr>
      <w:r w:rsidRPr="00F277CE">
        <w:rPr>
          <w:rFonts w:ascii="Times New Roman" w:eastAsia="Times New Roman" w:hAnsi="Times New Roman" w:cs="Times New Roman"/>
          <w:b/>
          <w:lang w:val="lt-LT"/>
        </w:rPr>
        <w:t>Kas gali atsitikti, jeigu venoje susidarė kraujo krešulys?</w:t>
      </w: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b/>
          <w:lang w:val="lt-LT"/>
        </w:rPr>
      </w:pPr>
    </w:p>
    <w:p w:rsidR="0084237C" w:rsidRPr="00F277CE" w:rsidRDefault="0084237C" w:rsidP="0084237C">
      <w:pPr>
        <w:numPr>
          <w:ilvl w:val="0"/>
          <w:numId w:val="25"/>
        </w:numPr>
        <w:autoSpaceDE w:val="0"/>
        <w:autoSpaceDN w:val="0"/>
        <w:adjustRightInd w:val="0"/>
        <w:spacing w:after="0" w:line="240" w:lineRule="auto"/>
        <w:ind w:left="357"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84237C" w:rsidRPr="00F277CE" w:rsidRDefault="0084237C" w:rsidP="0084237C">
      <w:pPr>
        <w:numPr>
          <w:ilvl w:val="0"/>
          <w:numId w:val="25"/>
        </w:num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kojos ar pėdos venoje susidarė kraujo krešulys, jis gali sukelti giliųjų venų trombozę (GVT).</w:t>
      </w:r>
    </w:p>
    <w:p w:rsidR="0084237C" w:rsidRPr="00F277CE" w:rsidRDefault="0084237C" w:rsidP="0084237C">
      <w:pPr>
        <w:numPr>
          <w:ilvl w:val="0"/>
          <w:numId w:val="25"/>
        </w:num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kraujo krešulys iš kojos patenka į plaučius, jis gali sukelti plaučių emboliją.</w:t>
      </w:r>
    </w:p>
    <w:p w:rsidR="0084237C" w:rsidRPr="00F277CE" w:rsidRDefault="0084237C" w:rsidP="0084237C">
      <w:pPr>
        <w:numPr>
          <w:ilvl w:val="0"/>
          <w:numId w:val="25"/>
        </w:num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Labai retai krešulys gali susidaryti kito organo, pvz., akies, venoje (tinklainės venos trombozė).</w:t>
      </w: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b/>
          <w:lang w:val="lt-LT"/>
        </w:rPr>
      </w:pPr>
      <w:r w:rsidRPr="00F277CE">
        <w:rPr>
          <w:rFonts w:ascii="Times New Roman" w:eastAsia="Times New Roman" w:hAnsi="Times New Roman" w:cs="Times New Roman"/>
          <w:b/>
          <w:lang w:val="lt-LT"/>
        </w:rPr>
        <w:t>Kada kraujo krešulio susidarymo venoje rizika yra didžiausia?</w:t>
      </w: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Po pirmųjų metų ši rizika mažėja, tačiau lieka šiek tiek didesnė nei nevartojant sudėtinio hormoninio kontraceptiko.</w:t>
      </w: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Nutraukus Femoden vartojimą, Jums esanti kraujo krešulio atsiradimo rizika vėl tampa normali per kelias savaites.</w:t>
      </w: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b/>
          <w:lang w:val="lt-LT"/>
        </w:rPr>
      </w:pPr>
      <w:r w:rsidRPr="00F277CE">
        <w:rPr>
          <w:rFonts w:ascii="Times New Roman" w:eastAsia="Times New Roman" w:hAnsi="Times New Roman" w:cs="Times New Roman"/>
          <w:b/>
          <w:lang w:val="lt-LT"/>
        </w:rPr>
        <w:t>Kokia yra kraujo krešulio susidarymo rizika?</w:t>
      </w: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Ši rizika priklauso nuo natūralios Jums esančios VTE rizikos ir vartojamo sudėtinio hormoninio kontraceptiko tipo.</w:t>
      </w: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p>
    <w:p w:rsidR="0084237C" w:rsidRPr="00F277CE" w:rsidRDefault="0084237C" w:rsidP="0084237C">
      <w:pPr>
        <w:autoSpaceDE w:val="0"/>
        <w:autoSpaceDN w:val="0"/>
        <w:adjustRightInd w:val="0"/>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Bendra kraujo krešulio atsiradimo kojoje ar plaučiuose (GVT arba PE) rizika vartojant Femoden yra maža.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numPr>
          <w:ilvl w:val="0"/>
          <w:numId w:val="27"/>
        </w:numPr>
        <w:autoSpaceDE w:val="0"/>
        <w:autoSpaceDN w:val="0"/>
        <w:adjustRightInd w:val="0"/>
        <w:spacing w:after="0" w:line="240" w:lineRule="auto"/>
        <w:ind w:left="357"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Maždaug 2 iš 10 000 moterų, kurios nevartoja SGK ir nėra nėščios, per metus susidarys kraujo krešuliai.</w:t>
      </w:r>
    </w:p>
    <w:p w:rsidR="0084237C" w:rsidRPr="00F277CE" w:rsidRDefault="0084237C" w:rsidP="0084237C">
      <w:pPr>
        <w:autoSpaceDE w:val="0"/>
        <w:autoSpaceDN w:val="0"/>
        <w:adjustRightInd w:val="0"/>
        <w:spacing w:after="0" w:line="240" w:lineRule="auto"/>
        <w:ind w:left="357"/>
        <w:rPr>
          <w:rFonts w:ascii="Times New Roman" w:eastAsia="Times New Roman" w:hAnsi="Times New Roman" w:cs="Times New Roman"/>
          <w:lang w:val="lt-LT"/>
        </w:rPr>
      </w:pPr>
    </w:p>
    <w:p w:rsidR="0084237C" w:rsidRPr="00F277CE" w:rsidRDefault="0084237C" w:rsidP="0084237C">
      <w:pPr>
        <w:numPr>
          <w:ilvl w:val="0"/>
          <w:numId w:val="27"/>
        </w:numPr>
        <w:autoSpaceDE w:val="0"/>
        <w:autoSpaceDN w:val="0"/>
        <w:adjustRightInd w:val="0"/>
        <w:spacing w:after="0" w:line="240" w:lineRule="auto"/>
        <w:ind w:left="357"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Maždaug 5</w:t>
      </w:r>
      <w:r>
        <w:rPr>
          <w:rFonts w:ascii="Times New Roman" w:eastAsia="Times New Roman" w:hAnsi="Times New Roman" w:cs="Times New Roman"/>
          <w:lang w:val="lt-LT"/>
        </w:rPr>
        <w:noBreakHyphen/>
      </w:r>
      <w:r w:rsidRPr="00F277CE">
        <w:rPr>
          <w:rFonts w:ascii="Times New Roman" w:eastAsia="Times New Roman" w:hAnsi="Times New Roman" w:cs="Times New Roman"/>
          <w:lang w:val="lt-LT"/>
        </w:rPr>
        <w:t>7 iš 10 000 moterų, kurios vartoja sudėtinius hormoninius kontraceptikus, kurių sudėtyje yra levonorgestrelio, noretisterono arba norgestimato, per metus susidarys kraujo krešuliai.</w:t>
      </w:r>
    </w:p>
    <w:p w:rsidR="0084237C" w:rsidRPr="00F277CE" w:rsidRDefault="0084237C" w:rsidP="0084237C">
      <w:pPr>
        <w:autoSpaceDE w:val="0"/>
        <w:autoSpaceDN w:val="0"/>
        <w:adjustRightInd w:val="0"/>
        <w:spacing w:after="0" w:line="240" w:lineRule="auto"/>
        <w:ind w:left="357"/>
        <w:rPr>
          <w:rFonts w:ascii="Times New Roman" w:eastAsia="Times New Roman" w:hAnsi="Times New Roman" w:cs="Times New Roman"/>
          <w:lang w:val="lt-LT"/>
        </w:rPr>
      </w:pPr>
    </w:p>
    <w:p w:rsidR="0084237C" w:rsidRPr="00F277CE" w:rsidRDefault="0084237C" w:rsidP="0084237C">
      <w:pPr>
        <w:numPr>
          <w:ilvl w:val="0"/>
          <w:numId w:val="27"/>
        </w:numPr>
        <w:autoSpaceDE w:val="0"/>
        <w:autoSpaceDN w:val="0"/>
        <w:adjustRightInd w:val="0"/>
        <w:spacing w:after="0" w:line="240" w:lineRule="auto"/>
        <w:ind w:left="357"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lastRenderedPageBreak/>
        <w:t>Maždaug 9</w:t>
      </w:r>
      <w:r w:rsidRPr="00F277CE">
        <w:rPr>
          <w:rFonts w:ascii="Times New Roman" w:eastAsia="Times New Roman" w:hAnsi="Times New Roman" w:cs="Times New Roman"/>
          <w:lang w:val="lt-LT"/>
        </w:rPr>
        <w:noBreakHyphen/>
        <w:t>12 iš 10 000 moterų, kurios vartoja sudėtinius hormoninius kontraceptikus, kurių sudėtyje yra gestodeno, pvz., Femoden, per metus susidarys kraujo krešuliai.</w:t>
      </w:r>
    </w:p>
    <w:p w:rsidR="0084237C" w:rsidRPr="00F277CE" w:rsidRDefault="0084237C" w:rsidP="0084237C">
      <w:pPr>
        <w:autoSpaceDE w:val="0"/>
        <w:autoSpaceDN w:val="0"/>
        <w:adjustRightInd w:val="0"/>
        <w:spacing w:after="0" w:line="240" w:lineRule="auto"/>
        <w:ind w:left="357"/>
        <w:rPr>
          <w:rFonts w:ascii="Times New Roman" w:eastAsia="Times New Roman" w:hAnsi="Times New Roman" w:cs="Times New Roman"/>
          <w:lang w:val="lt-LT"/>
        </w:rPr>
      </w:pPr>
    </w:p>
    <w:p w:rsidR="0084237C" w:rsidRPr="00F277CE" w:rsidRDefault="0084237C" w:rsidP="0084237C">
      <w:pPr>
        <w:numPr>
          <w:ilvl w:val="0"/>
          <w:numId w:val="27"/>
        </w:numPr>
        <w:autoSpaceDE w:val="0"/>
        <w:autoSpaceDN w:val="0"/>
        <w:adjustRightInd w:val="0"/>
        <w:spacing w:after="0" w:line="240" w:lineRule="auto"/>
        <w:ind w:left="357" w:hanging="357"/>
        <w:rPr>
          <w:rFonts w:ascii="Times New Roman" w:eastAsia="Times New Roman" w:hAnsi="Times New Roman" w:cs="Times New Roman"/>
          <w:lang w:val="lt-LT"/>
        </w:rPr>
      </w:pPr>
      <w:r w:rsidRPr="00F277CE">
        <w:rPr>
          <w:rFonts w:ascii="Times New Roman" w:eastAsia="Times New Roman" w:hAnsi="Times New Roman" w:cs="Times New Roman"/>
          <w:lang w:val="lt-LT"/>
        </w:rPr>
        <w:t>Kraujo krešulio susidarymo rizika yra įvairi ir priklauso nuo individualios medicininės anamnezės (žr. „Veiksniai, kurie didina kraujo krešulių venose riziką“ ir „Veiksniai, kurie didina kraujo krešulio arterijoje riziką</w:t>
      </w:r>
      <w:r w:rsidRPr="003D6C64">
        <w:rPr>
          <w:rFonts w:ascii="Times New Roman" w:eastAsia="Times New Roman" w:hAnsi="Times New Roman" w:cs="Times New Roman"/>
          <w:lang w:val="lt-LT"/>
        </w:rPr>
        <w:t>“</w:t>
      </w:r>
      <w:r w:rsidRPr="00F277CE">
        <w:rPr>
          <w:rFonts w:ascii="Times New Roman" w:eastAsia="Times New Roman" w:hAnsi="Times New Roman" w:cs="Times New Roman"/>
          <w:lang w:val="lt-LT"/>
        </w:rPr>
        <w:t xml:space="preserve"> toliau).</w:t>
      </w:r>
    </w:p>
    <w:p w:rsidR="0084237C" w:rsidRPr="00F277CE" w:rsidRDefault="0084237C" w:rsidP="0084237C">
      <w:pPr>
        <w:spacing w:after="0" w:line="240" w:lineRule="auto"/>
        <w:rPr>
          <w:rFonts w:ascii="Times New Roman" w:eastAsia="Times New Roman" w:hAnsi="Times New Roman" w:cs="Times New Roman"/>
          <w:b/>
          <w:bCs/>
          <w:i/>
          <w:iCs/>
          <w:lang w:val="lt-LT"/>
        </w:rPr>
      </w:pPr>
    </w:p>
    <w:p w:rsidR="0084237C" w:rsidRPr="00F277CE" w:rsidRDefault="0084237C" w:rsidP="0084237C">
      <w:pPr>
        <w:autoSpaceDE w:val="0"/>
        <w:autoSpaceDN w:val="0"/>
        <w:adjustRightInd w:val="0"/>
        <w:spacing w:after="0" w:line="240" w:lineRule="auto"/>
        <w:ind w:left="714"/>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84237C" w:rsidRPr="00F277CE" w:rsidTr="005A430A">
        <w:tc>
          <w:tcPr>
            <w:tcW w:w="5329" w:type="dxa"/>
            <w:tcBorders>
              <w:top w:val="nil"/>
              <w:left w:val="nil"/>
            </w:tcBorders>
          </w:tcPr>
          <w:p w:rsidR="0084237C" w:rsidRPr="00F277CE" w:rsidRDefault="0084237C" w:rsidP="005A430A">
            <w:pPr>
              <w:spacing w:after="0" w:line="240" w:lineRule="auto"/>
              <w:rPr>
                <w:rFonts w:ascii="Times New Roman" w:eastAsia="Times New Roman" w:hAnsi="Times New Roman" w:cs="Times New Roman"/>
                <w:lang w:val="lt-LT"/>
              </w:rPr>
            </w:pPr>
          </w:p>
        </w:tc>
        <w:tc>
          <w:tcPr>
            <w:tcW w:w="3193"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b/>
                <w:lang w:val="lt-LT"/>
              </w:rPr>
              <w:t>Kraujo krešulio susidarymo per metus rizika</w:t>
            </w:r>
          </w:p>
        </w:tc>
      </w:tr>
      <w:tr w:rsidR="0084237C" w:rsidRPr="00F277CE" w:rsidTr="005A430A">
        <w:trPr>
          <w:cantSplit/>
        </w:trPr>
        <w:tc>
          <w:tcPr>
            <w:tcW w:w="5329"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Moterys, kurios </w:t>
            </w:r>
            <w:r w:rsidRPr="00F277CE">
              <w:rPr>
                <w:rFonts w:ascii="Times New Roman" w:eastAsia="Times New Roman" w:hAnsi="Times New Roman" w:cs="Times New Roman"/>
                <w:b/>
                <w:lang w:val="lt-LT"/>
              </w:rPr>
              <w:t>nevartoja</w:t>
            </w:r>
            <w:r w:rsidRPr="00F277CE">
              <w:rPr>
                <w:rFonts w:ascii="Times New Roman" w:eastAsia="Times New Roman" w:hAnsi="Times New Roman" w:cs="Times New Roman"/>
                <w:lang w:val="lt-LT"/>
              </w:rPr>
              <w:t xml:space="preserve"> sudėtinių hormoninių tablečių, pleistro ar žiedo ir nėra nėščios</w:t>
            </w:r>
          </w:p>
        </w:tc>
        <w:tc>
          <w:tcPr>
            <w:tcW w:w="3193"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Maždaug 2 iš 10 000 moterų</w:t>
            </w:r>
          </w:p>
        </w:tc>
      </w:tr>
      <w:tr w:rsidR="0084237C" w:rsidRPr="00F277CE" w:rsidTr="005A430A">
        <w:trPr>
          <w:cantSplit/>
        </w:trPr>
        <w:tc>
          <w:tcPr>
            <w:tcW w:w="5329"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Moterys, vartojančios sudėtines hormonines tabletes, kurių sudėtyje yra </w:t>
            </w:r>
            <w:r w:rsidRPr="00F277CE">
              <w:rPr>
                <w:rFonts w:ascii="Times New Roman" w:eastAsia="Times New Roman" w:hAnsi="Times New Roman" w:cs="Times New Roman"/>
                <w:b/>
                <w:lang w:val="lt-LT"/>
              </w:rPr>
              <w:t>levonorgestrelio, noretisterono ar norgestimato</w:t>
            </w:r>
          </w:p>
        </w:tc>
        <w:tc>
          <w:tcPr>
            <w:tcW w:w="3193"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Maždaug 5</w:t>
            </w:r>
            <w:r w:rsidRPr="00F277CE">
              <w:rPr>
                <w:rFonts w:ascii="Times New Roman" w:eastAsia="Times New Roman" w:hAnsi="Times New Roman" w:cs="Times New Roman"/>
                <w:lang w:val="lt-LT"/>
              </w:rPr>
              <w:noBreakHyphen/>
              <w:t>7 iš 10 000 moterų</w:t>
            </w:r>
          </w:p>
        </w:tc>
      </w:tr>
      <w:tr w:rsidR="0084237C" w:rsidRPr="00F277CE" w:rsidTr="005A430A">
        <w:trPr>
          <w:cantSplit/>
        </w:trPr>
        <w:tc>
          <w:tcPr>
            <w:tcW w:w="5329"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Moterys, kurios vartoja Femoden</w:t>
            </w:r>
          </w:p>
        </w:tc>
        <w:tc>
          <w:tcPr>
            <w:tcW w:w="3193" w:type="dxa"/>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Maždaug 9</w:t>
            </w:r>
            <w:r w:rsidRPr="00F277CE">
              <w:rPr>
                <w:rFonts w:ascii="Times New Roman" w:eastAsia="Times New Roman" w:hAnsi="Times New Roman" w:cs="Times New Roman"/>
                <w:lang w:val="lt-LT"/>
              </w:rPr>
              <w:noBreakHyphen/>
              <w:t>12 iš 10 000 moterų</w:t>
            </w:r>
          </w:p>
        </w:tc>
      </w:tr>
    </w:tbl>
    <w:p w:rsidR="0084237C" w:rsidRPr="00F277CE" w:rsidRDefault="0084237C" w:rsidP="0084237C">
      <w:pPr>
        <w:spacing w:after="0" w:line="240" w:lineRule="auto"/>
        <w:outlineLvl w:val="0"/>
        <w:rPr>
          <w:rFonts w:ascii="Times New Roman" w:eastAsia="Times New Roman" w:hAnsi="Times New Roman" w:cs="Times New Roman"/>
          <w:b/>
          <w:lang w:val="lt-LT"/>
        </w:rPr>
      </w:pPr>
    </w:p>
    <w:p w:rsidR="0084237C" w:rsidRPr="00F277CE" w:rsidRDefault="0084237C" w:rsidP="0084237C">
      <w:pPr>
        <w:spacing w:after="0" w:line="240" w:lineRule="auto"/>
        <w:outlineLvl w:val="0"/>
        <w:rPr>
          <w:rFonts w:ascii="Times New Roman" w:eastAsia="Times New Roman" w:hAnsi="Times New Roman" w:cs="Times New Roman"/>
          <w:b/>
          <w:lang w:val="lt-LT"/>
        </w:rPr>
      </w:pPr>
      <w:r w:rsidRPr="00F277CE">
        <w:rPr>
          <w:rFonts w:ascii="Times New Roman" w:eastAsia="Times New Roman" w:hAnsi="Times New Roman" w:cs="Times New Roman"/>
          <w:b/>
          <w:lang w:val="lt-LT"/>
        </w:rPr>
        <w:t>Veiksniai, kurie didina kraujo krešulių venose riziką</w:t>
      </w:r>
    </w:p>
    <w:p w:rsidR="0084237C" w:rsidRPr="00F277CE" w:rsidRDefault="0084237C" w:rsidP="0084237C">
      <w:pPr>
        <w:spacing w:after="0" w:line="240" w:lineRule="auto"/>
        <w:outlineLvl w:val="0"/>
        <w:rPr>
          <w:rFonts w:ascii="Times New Roman" w:eastAsia="Times New Roman" w:hAnsi="Times New Roman" w:cs="Times New Roman"/>
          <w:b/>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Kraujo krešulių susidarymo rizika vartojant Femoden yra maža, tačiau kai kurios būklės šią riziką didina. Ši rizika yra didesnė:</w:t>
      </w:r>
    </w:p>
    <w:p w:rsidR="0084237C" w:rsidRPr="00F277CE" w:rsidRDefault="0084237C" w:rsidP="0084237C">
      <w:pPr>
        <w:numPr>
          <w:ilvl w:val="0"/>
          <w:numId w:val="28"/>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 turite labai daug antsvorio (kūno masės indeksas (KMI) viršija 30 kg/m²);</w:t>
      </w:r>
    </w:p>
    <w:p w:rsidR="0084237C" w:rsidRPr="00F277CE" w:rsidRDefault="0084237C" w:rsidP="0084237C">
      <w:pPr>
        <w:numPr>
          <w:ilvl w:val="0"/>
          <w:numId w:val="28"/>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 kuriam nors Jūsų kraujo giminaičiui buvo</w:t>
      </w:r>
      <w:r w:rsidRPr="00F277CE">
        <w:rPr>
          <w:rFonts w:ascii="Times New Roman" w:eastAsia="Times New Roman" w:hAnsi="Times New Roman" w:cs="Times New Roman"/>
          <w:spacing w:val="-4"/>
          <w:lang w:val="lt-LT"/>
        </w:rPr>
        <w:t xml:space="preserve"> susidaręs </w:t>
      </w:r>
      <w:r w:rsidRPr="00F277CE">
        <w:rPr>
          <w:rFonts w:ascii="Times New Roman" w:eastAsia="Times New Roman" w:hAnsi="Times New Roman" w:cs="Times New Roman"/>
          <w:lang w:val="lt-LT"/>
        </w:rPr>
        <w:t>kraujo</w:t>
      </w:r>
      <w:r w:rsidRPr="00F277CE">
        <w:rPr>
          <w:rFonts w:ascii="Times New Roman" w:eastAsia="Times New Roman" w:hAnsi="Times New Roman" w:cs="Times New Roman"/>
          <w:spacing w:val="-6"/>
          <w:lang w:val="lt-LT"/>
        </w:rPr>
        <w:t xml:space="preserve"> </w:t>
      </w:r>
      <w:r w:rsidRPr="00F277CE">
        <w:rPr>
          <w:rFonts w:ascii="Times New Roman" w:eastAsia="Times New Roman" w:hAnsi="Times New Roman" w:cs="Times New Roman"/>
          <w:lang w:val="lt-LT"/>
        </w:rPr>
        <w:t>krešulys</w:t>
      </w:r>
      <w:r w:rsidRPr="00F277CE">
        <w:rPr>
          <w:rFonts w:ascii="Times New Roman" w:eastAsia="Times New Roman" w:hAnsi="Times New Roman" w:cs="Times New Roman"/>
          <w:spacing w:val="-6"/>
          <w:lang w:val="lt-LT"/>
        </w:rPr>
        <w:t xml:space="preserve"> </w:t>
      </w:r>
      <w:r w:rsidRPr="00F277CE">
        <w:rPr>
          <w:rFonts w:ascii="Times New Roman" w:eastAsia="Times New Roman" w:hAnsi="Times New Roman" w:cs="Times New Roman"/>
          <w:lang w:val="lt-LT"/>
        </w:rPr>
        <w:t>kojoje,</w:t>
      </w:r>
      <w:r w:rsidRPr="00F277CE">
        <w:rPr>
          <w:rFonts w:ascii="Times New Roman" w:eastAsia="Times New Roman" w:hAnsi="Times New Roman" w:cs="Times New Roman"/>
          <w:spacing w:val="-6"/>
          <w:lang w:val="lt-LT"/>
        </w:rPr>
        <w:t xml:space="preserve"> </w:t>
      </w:r>
      <w:r w:rsidRPr="00F277CE">
        <w:rPr>
          <w:rFonts w:ascii="Times New Roman" w:eastAsia="Times New Roman" w:hAnsi="Times New Roman" w:cs="Times New Roman"/>
          <w:lang w:val="lt-LT"/>
        </w:rPr>
        <w:t>pla</w:t>
      </w:r>
      <w:r w:rsidRPr="00F277CE">
        <w:rPr>
          <w:rFonts w:ascii="Times New Roman" w:eastAsia="Times New Roman" w:hAnsi="Times New Roman" w:cs="Times New Roman"/>
          <w:spacing w:val="1"/>
          <w:lang w:val="lt-LT"/>
        </w:rPr>
        <w:t>u</w:t>
      </w:r>
      <w:r w:rsidRPr="00F277CE">
        <w:rPr>
          <w:rFonts w:ascii="Times New Roman" w:eastAsia="Times New Roman" w:hAnsi="Times New Roman" w:cs="Times New Roman"/>
          <w:lang w:val="lt-LT"/>
        </w:rPr>
        <w:t>čiuose arba</w:t>
      </w:r>
      <w:r w:rsidRPr="00F277CE">
        <w:rPr>
          <w:rFonts w:ascii="Times New Roman" w:eastAsia="Times New Roman" w:hAnsi="Times New Roman" w:cs="Times New Roman"/>
          <w:spacing w:val="-4"/>
          <w:lang w:val="lt-LT"/>
        </w:rPr>
        <w:t xml:space="preserve"> kitame organe ankstyvame amžiuje (pvz., maždaug iki 50</w:t>
      </w:r>
      <w:r>
        <w:rPr>
          <w:rFonts w:ascii="Times New Roman" w:eastAsia="Times New Roman" w:hAnsi="Times New Roman" w:cs="Times New Roman"/>
          <w:spacing w:val="-4"/>
          <w:lang w:val="lt-LT"/>
        </w:rPr>
        <w:t> </w:t>
      </w:r>
      <w:r w:rsidRPr="00F277CE">
        <w:rPr>
          <w:rFonts w:ascii="Times New Roman" w:eastAsia="Times New Roman" w:hAnsi="Times New Roman" w:cs="Times New Roman"/>
          <w:spacing w:val="-4"/>
          <w:lang w:val="lt-LT"/>
        </w:rPr>
        <w:t>metų)</w:t>
      </w:r>
      <w:r w:rsidRPr="00F277CE">
        <w:rPr>
          <w:rFonts w:ascii="Times New Roman" w:eastAsia="Times New Roman" w:hAnsi="Times New Roman" w:cs="Times New Roman"/>
          <w:spacing w:val="-6"/>
          <w:lang w:val="lt-LT"/>
        </w:rPr>
        <w:t>.</w:t>
      </w:r>
      <w:r w:rsidRPr="00F277CE">
        <w:rPr>
          <w:rFonts w:ascii="Times New Roman" w:eastAsia="Times New Roman" w:hAnsi="Times New Roman" w:cs="Times New Roman"/>
          <w:lang w:val="lt-LT"/>
        </w:rPr>
        <w:t xml:space="preserve"> Tokiu atveju Jums gali būti paveldimas kraujo krešėjimo sutrikimas;</w:t>
      </w:r>
    </w:p>
    <w:p w:rsidR="0084237C" w:rsidRPr="00F277CE" w:rsidRDefault="0084237C" w:rsidP="0084237C">
      <w:pPr>
        <w:numPr>
          <w:ilvl w:val="0"/>
          <w:numId w:val="28"/>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 Jums reikalinga operacija arba ilgą laiką nevaikštote dėl sužalojimo, ligos arba sugipsuotos kojos. Likus kelioms savaitėms iki operacijos arba kol Jūsų judrumas ribotas, gali reikėti nutraukti Femoden vartojimą. Jeigu Jums reikia nutraukti gydymą Femoden, paklauskite gydytojo, kada galėsite vėl pradėti jį vartoti;</w:t>
      </w:r>
    </w:p>
    <w:p w:rsidR="0084237C" w:rsidRPr="00F277CE" w:rsidRDefault="0084237C" w:rsidP="0084237C">
      <w:pPr>
        <w:numPr>
          <w:ilvl w:val="0"/>
          <w:numId w:val="28"/>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su amžiumi (ypač jeigu Jums yra daugiau nei maždaug 35 metai);</w:t>
      </w:r>
    </w:p>
    <w:p w:rsidR="0084237C" w:rsidRPr="00F277CE" w:rsidRDefault="0084237C" w:rsidP="0084237C">
      <w:pPr>
        <w:numPr>
          <w:ilvl w:val="0"/>
          <w:numId w:val="28"/>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gimdėte prieš mažiau nei kelias savaites.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Kuo daugiau šių sąlygų Jums tinka, tuo kraujo krešulio susidarymo rizika yra didesnė.</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Keliavimas oro transportu (&gt; 4 valandas) gali laikinai padidinti kraujo krešulio susidarymo riziką, ypač jeigu Jums yra kitų išvardytų rizikos veiksnių.</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Svarbu pasakyti gydytojui, jeigu Jums tinka bet kuri iš šių sąlygų, net jeigu nesate tikra. Gydytojas gali nuspręsti, kad Femoden vartojimą reikia nutraukti.</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vartojant Femoden pasikeitė bet kuri iš pirmiau išvardytų sąlygų, pvz., kraujo giminaičiui pasireiškė trombozė be žinomos priežasties arba priaugote daug svorio, pasakykite gydytojui.</w:t>
      </w:r>
    </w:p>
    <w:p w:rsidR="0084237C" w:rsidRPr="00F277CE" w:rsidRDefault="0084237C" w:rsidP="0084237C">
      <w:pPr>
        <w:spacing w:after="0" w:line="240" w:lineRule="auto"/>
        <w:outlineLvl w:val="0"/>
        <w:rPr>
          <w:rFonts w:ascii="Times New Roman" w:eastAsia="Times New Roman" w:hAnsi="Times New Roman" w:cs="Times New Roman"/>
          <w:b/>
          <w:lang w:val="lt-LT"/>
        </w:rPr>
      </w:pPr>
    </w:p>
    <w:p w:rsidR="0084237C" w:rsidRPr="00F277CE" w:rsidRDefault="0084237C" w:rsidP="0084237C">
      <w:pPr>
        <w:spacing w:after="0" w:line="240" w:lineRule="auto"/>
        <w:outlineLvl w:val="0"/>
        <w:rPr>
          <w:rFonts w:ascii="Times New Roman" w:eastAsia="Times New Roman" w:hAnsi="Times New Roman" w:cs="Times New Roman"/>
          <w:b/>
          <w:lang w:val="lt-LT"/>
        </w:rPr>
      </w:pPr>
      <w:r w:rsidRPr="00F277CE">
        <w:rPr>
          <w:rFonts w:ascii="Times New Roman" w:eastAsia="Times New Roman" w:hAnsi="Times New Roman" w:cs="Times New Roman"/>
          <w:b/>
          <w:lang w:val="lt-LT"/>
        </w:rPr>
        <w:t>KRAUJO KREŠULIAI ARTERIJOJE</w:t>
      </w:r>
    </w:p>
    <w:p w:rsidR="0084237C" w:rsidRPr="00F277CE" w:rsidRDefault="0084237C" w:rsidP="0084237C">
      <w:pPr>
        <w:spacing w:after="0" w:line="240" w:lineRule="auto"/>
        <w:rPr>
          <w:rFonts w:ascii="Times New Roman" w:eastAsia="Times New Roman" w:hAnsi="Times New Roman" w:cs="Times New Roman"/>
          <w:b/>
          <w:lang w:val="lt-LT"/>
        </w:rPr>
      </w:pPr>
    </w:p>
    <w:p w:rsidR="0084237C" w:rsidRPr="00F277CE" w:rsidRDefault="0084237C" w:rsidP="0084237C">
      <w:pPr>
        <w:spacing w:after="0" w:line="240" w:lineRule="auto"/>
        <w:rPr>
          <w:rFonts w:ascii="Times New Roman" w:eastAsia="Times New Roman" w:hAnsi="Times New Roman" w:cs="Times New Roman"/>
          <w:b/>
          <w:lang w:val="lt-LT"/>
        </w:rPr>
      </w:pPr>
      <w:r w:rsidRPr="00F277CE">
        <w:rPr>
          <w:rFonts w:ascii="Times New Roman" w:eastAsia="Times New Roman" w:hAnsi="Times New Roman" w:cs="Times New Roman"/>
          <w:b/>
          <w:lang w:val="lt-LT"/>
        </w:rPr>
        <w:t>Kas gali atsitikti, jeigu arterijoje susidarė kraujo krešulys?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Arterijoje, kaip ir venoje, susidaręs kraujo krešulys gali sukelti sunkių sutrikimų. Pavyzdžiui, jis gali sukelti širdies priepuolį (miokardo infarktą) arba insultą.</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b/>
          <w:lang w:val="lt-LT"/>
        </w:rPr>
      </w:pPr>
      <w:r w:rsidRPr="00F277CE">
        <w:rPr>
          <w:rFonts w:ascii="Times New Roman" w:eastAsia="Times New Roman" w:hAnsi="Times New Roman" w:cs="Times New Roman"/>
          <w:b/>
          <w:lang w:val="lt-LT"/>
        </w:rPr>
        <w:t>Veiksniai, kurie didina kraujo krešulio arterijoje riziką</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lastRenderedPageBreak/>
        <w:t>Svarbu atkreipti dėmesį, kad širdies priepuolio (miokardo infarkto) arba insulto dėl Femoden vartojimo rizika yra labai maža, bet ji gali padidėti:</w:t>
      </w:r>
    </w:p>
    <w:p w:rsidR="0084237C" w:rsidRPr="00F277CE" w:rsidRDefault="0084237C" w:rsidP="0084237C">
      <w:pPr>
        <w:numPr>
          <w:ilvl w:val="0"/>
          <w:numId w:val="2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su amžiumi (virš maždaug 35 metų amžiaus);</w:t>
      </w:r>
    </w:p>
    <w:p w:rsidR="0084237C" w:rsidRPr="00F277CE" w:rsidRDefault="0084237C" w:rsidP="0084237C">
      <w:pPr>
        <w:numPr>
          <w:ilvl w:val="0"/>
          <w:numId w:val="2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b/>
          <w:lang w:val="lt-LT"/>
        </w:rPr>
        <w:t xml:space="preserve">jeigu rūkote. </w:t>
      </w:r>
      <w:r w:rsidRPr="00F277CE">
        <w:rPr>
          <w:rFonts w:ascii="Times New Roman" w:eastAsia="Times New Roman" w:hAnsi="Times New Roman" w:cs="Times New Roman"/>
          <w:lang w:val="lt-LT"/>
        </w:rPr>
        <w:t>Vartojant sudėtinius hormoninius kontraceptikus, pvz., Femoden, patartina nerūkyti. Jeigu negalite mesti rūkyti ir Jums yra daugiau nei 35 metai, gydytojas gali patarti Jums naudoti kitą kontracepcijos metodą;</w:t>
      </w:r>
    </w:p>
    <w:p w:rsidR="0084237C" w:rsidRPr="00F277CE" w:rsidRDefault="0084237C" w:rsidP="0084237C">
      <w:pPr>
        <w:numPr>
          <w:ilvl w:val="0"/>
          <w:numId w:val="2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turite antsvorio;</w:t>
      </w:r>
    </w:p>
    <w:p w:rsidR="0084237C" w:rsidRPr="00F277CE" w:rsidRDefault="0084237C" w:rsidP="0084237C">
      <w:pPr>
        <w:numPr>
          <w:ilvl w:val="0"/>
          <w:numId w:val="2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Jūsų kraujospūdis yra padidėjęs;</w:t>
      </w:r>
    </w:p>
    <w:p w:rsidR="0084237C" w:rsidRPr="00F277CE" w:rsidRDefault="0084237C" w:rsidP="0084237C">
      <w:pPr>
        <w:numPr>
          <w:ilvl w:val="0"/>
          <w:numId w:val="2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kuriam nors iš  Jūsų kraujo giminaičių buvo</w:t>
      </w:r>
      <w:r w:rsidRPr="00F277CE">
        <w:rPr>
          <w:rFonts w:ascii="Times New Roman" w:eastAsia="Times New Roman" w:hAnsi="Times New Roman" w:cs="Times New Roman"/>
          <w:spacing w:val="-4"/>
          <w:lang w:val="lt-LT"/>
        </w:rPr>
        <w:t xml:space="preserve"> širdies priepuolis </w:t>
      </w:r>
      <w:r w:rsidRPr="00F277CE">
        <w:rPr>
          <w:rFonts w:ascii="Times New Roman" w:eastAsia="Times New Roman" w:hAnsi="Times New Roman" w:cs="Times New Roman"/>
          <w:lang w:val="lt-LT"/>
        </w:rPr>
        <w:t xml:space="preserve">(miokardo infarktas) </w:t>
      </w:r>
      <w:r w:rsidRPr="00F277CE">
        <w:rPr>
          <w:rFonts w:ascii="Times New Roman" w:eastAsia="Times New Roman" w:hAnsi="Times New Roman" w:cs="Times New Roman"/>
          <w:spacing w:val="-4"/>
          <w:lang w:val="lt-LT"/>
        </w:rPr>
        <w:t>arba insultas ankstyvame amžiuje (maždaug iki 50</w:t>
      </w:r>
      <w:r>
        <w:rPr>
          <w:rFonts w:ascii="Times New Roman" w:eastAsia="Times New Roman" w:hAnsi="Times New Roman" w:cs="Times New Roman"/>
          <w:spacing w:val="-4"/>
          <w:lang w:val="lt-LT"/>
        </w:rPr>
        <w:t> </w:t>
      </w:r>
      <w:r w:rsidRPr="00F277CE">
        <w:rPr>
          <w:rFonts w:ascii="Times New Roman" w:eastAsia="Times New Roman" w:hAnsi="Times New Roman" w:cs="Times New Roman"/>
          <w:spacing w:val="-4"/>
          <w:lang w:val="lt-LT"/>
        </w:rPr>
        <w:t>metų)</w:t>
      </w:r>
      <w:r w:rsidRPr="00F277CE">
        <w:rPr>
          <w:rFonts w:ascii="Times New Roman" w:eastAsia="Times New Roman" w:hAnsi="Times New Roman" w:cs="Times New Roman"/>
          <w:spacing w:val="-6"/>
          <w:lang w:val="lt-LT"/>
        </w:rPr>
        <w:t>.</w:t>
      </w:r>
      <w:r w:rsidRPr="00F277CE">
        <w:rPr>
          <w:rFonts w:ascii="Times New Roman" w:eastAsia="Times New Roman" w:hAnsi="Times New Roman" w:cs="Times New Roman"/>
          <w:lang w:val="lt-LT"/>
        </w:rPr>
        <w:t xml:space="preserve"> Tokiu atveju Jums taip pat gali būti didesnė širdies priepuolio (miokardo infarkto) arba insulto rizika;</w:t>
      </w:r>
    </w:p>
    <w:p w:rsidR="0084237C" w:rsidRPr="00F277CE" w:rsidRDefault="0084237C" w:rsidP="0084237C">
      <w:pPr>
        <w:numPr>
          <w:ilvl w:val="0"/>
          <w:numId w:val="2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ar kam nors iš Jūsų kraujo giminaičių nustatyta didelė riebalų (cholesterolio arba trigliceridų) koncentracija kraujyje;</w:t>
      </w:r>
    </w:p>
    <w:p w:rsidR="0084237C" w:rsidRPr="00F277CE" w:rsidRDefault="0084237C" w:rsidP="0084237C">
      <w:pPr>
        <w:numPr>
          <w:ilvl w:val="0"/>
          <w:numId w:val="2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pasireiškia migrena, ypač migrena su aura;</w:t>
      </w:r>
    </w:p>
    <w:p w:rsidR="0084237C" w:rsidRPr="00F277CE" w:rsidRDefault="0084237C" w:rsidP="0084237C">
      <w:pPr>
        <w:numPr>
          <w:ilvl w:val="0"/>
          <w:numId w:val="2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yra širdies sutrikimas (vožtuvo sutrikimas ar ritmo sutrikimas, vadinamas prieširdžių virpėjimu);</w:t>
      </w:r>
    </w:p>
    <w:p w:rsidR="0084237C" w:rsidRPr="00F277CE" w:rsidRDefault="0084237C" w:rsidP="0084237C">
      <w:pPr>
        <w:numPr>
          <w:ilvl w:val="0"/>
          <w:numId w:val="29"/>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sergate cukriniu diabetu.</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Jums tinka daugiau nei viena iš išvardytų sąlygų arba bet kuri iš šių būklių yra sunki, kraujo krešulio susidarymo rizika gali būti dar didesnė.</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vartojant Femoden pasikeitė bet kuri iš pirmiau išvardytų sąlygų, pvz., pradėjote rūkyti, kraujo giminaičiui pasireiškė trombozė be žinomos priežasties arba priaugote daug svorio, pasakykite gydytojui.</w:t>
      </w: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Kontraceptinės tabletės ir vėžys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Krūties vėžys truputį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anksčiau diagnozuojamas.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Kontraceptines tabletes vartojančioms moterims retai pasitaiko gerybinių, o dar rečiau – piktybinių kepenų navikų. Šie navikai gali sukelti kraujavimą į vidaus organus. Jeigu jums labai skauda pilvą, nedelsdama kreipkitės į gydytoją.</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Svarbiausias gimdos kaklelio vėžio rizikos veiksnys yra persistentinė žmogaus papilomos viruso infekcija. Kai kurie epidemiologiniai tyrimai parodė, kad ilgas SGK vartojimas prisideda prie padidėjusios rizikos, tačiau neaišku, kiek tai priklauso nuo kitų veiksnių, pvz., gimdos kaklelio rentgenoskopijos ir lytinio gyvenimo būdo, įskaitant barjerinių kontraceptikų vartojimą.</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Minėtų tipų navikai gali kelti grėsmę gyvybei arba būti mirtini.</w:t>
      </w:r>
    </w:p>
    <w:p w:rsidR="00BB1970" w:rsidRDefault="00BB1970" w:rsidP="00BB1970">
      <w:pPr>
        <w:spacing w:after="0" w:line="240" w:lineRule="auto"/>
        <w:rPr>
          <w:rFonts w:ascii="Times New Roman" w:eastAsia="Times New Roman" w:hAnsi="Times New Roman" w:cs="Times New Roman"/>
          <w:i/>
          <w:lang w:val="lt-LT"/>
        </w:rPr>
      </w:pPr>
    </w:p>
    <w:p w:rsidR="00BB1970" w:rsidRPr="0036201D" w:rsidRDefault="00BB1970" w:rsidP="00BB1970">
      <w:pPr>
        <w:spacing w:after="0" w:line="240" w:lineRule="auto"/>
        <w:rPr>
          <w:rFonts w:ascii="Times New Roman" w:eastAsia="Times New Roman" w:hAnsi="Times New Roman" w:cs="Times New Roman"/>
          <w:b/>
          <w:lang w:val="lt-LT"/>
        </w:rPr>
      </w:pPr>
      <w:r w:rsidRPr="0036201D">
        <w:rPr>
          <w:rFonts w:ascii="Times New Roman" w:eastAsia="Times New Roman" w:hAnsi="Times New Roman" w:cs="Times New Roman"/>
          <w:b/>
          <w:lang w:val="lt-LT"/>
        </w:rPr>
        <w:t>Psichikos sutrikimai</w:t>
      </w:r>
    </w:p>
    <w:p w:rsidR="00BB1970" w:rsidRPr="008B3A6B" w:rsidRDefault="00BB1970" w:rsidP="00BB1970">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nius kontraceptikus, įskaitant Femoden</w:t>
      </w:r>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w:t>
      </w:r>
      <w:r w:rsidR="00E6578B">
        <w:rPr>
          <w:rFonts w:ascii="Times New Roman" w:eastAsia="Times New Roman" w:hAnsi="Times New Roman" w:cs="Times New Roman"/>
          <w:lang w:val="lt-LT"/>
        </w:rPr>
        <w:t xml:space="preserve"> simptomai, kiek galima greičiau</w:t>
      </w:r>
      <w:r w:rsidRPr="008B3A6B">
        <w:rPr>
          <w:rFonts w:ascii="Times New Roman" w:eastAsia="Times New Roman" w:hAnsi="Times New Roman" w:cs="Times New Roman"/>
          <w:lang w:val="lt-LT"/>
        </w:rPr>
        <w:t xml:space="preserve"> kreipkitės į savo gydytoją dėl tolesnio gydymo.</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b/>
          <w:bCs/>
          <w:iCs/>
          <w:lang w:val="lt-LT"/>
        </w:rPr>
      </w:pPr>
      <w:r w:rsidRPr="00F277CE">
        <w:rPr>
          <w:rFonts w:ascii="Times New Roman" w:eastAsia="Times New Roman" w:hAnsi="Times New Roman" w:cs="Times New Roman"/>
          <w:b/>
          <w:bCs/>
          <w:iCs/>
          <w:lang w:val="lt-LT"/>
        </w:rPr>
        <w:t>Nėštumas ir žindymo laikotarpis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hAnsi="Times New Roman" w:cs="Times New Roman"/>
          <w:lang w:val="lt-LT"/>
        </w:rPr>
        <w:t>Jeigu esate nėščia, žindote kūdikį, manote, kad galbūt esate nėščia, arba planuojate pastoti, tai prieš vartodama šį vaistą, pasitarkite</w:t>
      </w:r>
      <w:r w:rsidRPr="00F277CE" w:rsidDel="00430016">
        <w:rPr>
          <w:rFonts w:ascii="Times New Roman" w:eastAsia="Times New Roman" w:hAnsi="Times New Roman" w:cs="Times New Roman"/>
          <w:lang w:val="lt-LT"/>
        </w:rPr>
        <w:t xml:space="preserve"> </w:t>
      </w:r>
      <w:r w:rsidRPr="00F277CE">
        <w:rPr>
          <w:rFonts w:ascii="Times New Roman" w:eastAsia="Times New Roman" w:hAnsi="Times New Roman" w:cs="Times New Roman"/>
          <w:lang w:val="lt-LT"/>
        </w:rPr>
        <w:t>su gydytoju arba vaistininku.</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 esate nėščia arba manote, kad galite būti nėščia, Femoden vartoti negalima. Jeigu preparato vartojimo metu įtariate, kad pastojote, nedelsdama kreipkitės į gydytoją.</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Paprastai kūdikį žindančioms moterims nepatariama vartoti Femoden. Jei žindote kūdikį ir norite vartoti šias tabletes, pasitarkite su gydytoju.</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Vairavimas ir mechanizmų valdymas</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Poveikio gebėjimui vairuoti ir valdyti mechanizmus nepastebėta.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keepNext/>
        <w:spacing w:after="0" w:line="240" w:lineRule="auto"/>
        <w:outlineLvl w:val="2"/>
        <w:rPr>
          <w:rFonts w:ascii="Times New Roman" w:eastAsia="Times New Roman" w:hAnsi="Times New Roman" w:cs="Times New Roman"/>
          <w:lang w:val="lt-LT"/>
        </w:rPr>
      </w:pPr>
      <w:r w:rsidRPr="00F277CE">
        <w:rPr>
          <w:rFonts w:ascii="Times New Roman" w:eastAsia="Times New Roman" w:hAnsi="Times New Roman" w:cs="Times New Roman"/>
          <w:b/>
          <w:lang w:val="lt-LT" w:eastAsia="lt-LT"/>
        </w:rPr>
        <w:t>Kiti vaistai ir Femoden</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Gydytojui visada pasakykite, kokius vaistus ar augalinius preparatus jau vartojate. Bet kuriam gydytojui ar odontologui, skiriančiam jums vaistų (arba vaistus išduodančiam vaistininkui), pasakykite, kad vartojate Femoden. Jie galės patarti, ar Jums tam tikrą laiką reikės papildomų kontracepcijos priemonių (pvz., prezervatyvų), ir pasakyti, ar būtina pakeisti kitą Jums reikalingą vaistą.</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Kai kurie vaistai turi įtakos Femoden koncentracijai kraujyje, dėl jų vartojimo gali susilpnėti nuo nėštumo apsaugantis Femoden poveikis, jie gali sukelti netikėtą kraujavimą. Jiems priskiriami:</w:t>
      </w:r>
    </w:p>
    <w:p w:rsidR="0084237C" w:rsidRPr="00F277CE" w:rsidRDefault="0084237C" w:rsidP="0084237C">
      <w:pPr>
        <w:numPr>
          <w:ilvl w:val="0"/>
          <w:numId w:val="35"/>
        </w:numPr>
        <w:spacing w:after="0" w:line="240" w:lineRule="auto"/>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vaistai nuo:</w:t>
      </w:r>
    </w:p>
    <w:p w:rsidR="0084237C" w:rsidRPr="00F277CE" w:rsidRDefault="0084237C" w:rsidP="0084237C">
      <w:pPr>
        <w:numPr>
          <w:ilvl w:val="0"/>
          <w:numId w:val="40"/>
        </w:numPr>
        <w:spacing w:after="0" w:line="240" w:lineRule="auto"/>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epilepsijos (pvz., primidonas, fenitoinas, barbitūratai, karbamazepinas, okskarbazepinas, topiramatas, felbamatas),</w:t>
      </w:r>
    </w:p>
    <w:p w:rsidR="0084237C" w:rsidRPr="00F277CE" w:rsidRDefault="0084237C" w:rsidP="0084237C">
      <w:pPr>
        <w:numPr>
          <w:ilvl w:val="0"/>
          <w:numId w:val="40"/>
        </w:numPr>
        <w:spacing w:after="0" w:line="240" w:lineRule="auto"/>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tuberkuliozės (pvz., rifampicinas), </w:t>
      </w:r>
    </w:p>
    <w:p w:rsidR="0084237C" w:rsidRPr="00F277CE" w:rsidRDefault="0084237C" w:rsidP="0084237C">
      <w:pPr>
        <w:numPr>
          <w:ilvl w:val="0"/>
          <w:numId w:val="40"/>
        </w:numPr>
        <w:spacing w:after="0" w:line="240" w:lineRule="auto"/>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ŽIV ir hepatito C virusų (taip vadinami proteazių inhibitoriai ir nenukleozidiniai atvirkštinės transkriptazės inhibitoriai), </w:t>
      </w:r>
    </w:p>
    <w:p w:rsidR="0084237C" w:rsidRPr="00F277CE" w:rsidRDefault="0084237C" w:rsidP="0084237C">
      <w:pPr>
        <w:numPr>
          <w:ilvl w:val="0"/>
          <w:numId w:val="40"/>
        </w:numPr>
        <w:spacing w:after="0" w:line="240" w:lineRule="auto"/>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grybelinių infekcijų (grizeofulvinas, azolo grupės priešgrybeliniai vaistai, pvz., itrakonazolas, vorikonazolas, flukonazolas),</w:t>
      </w:r>
    </w:p>
    <w:p w:rsidR="0084237C" w:rsidRPr="00F277CE" w:rsidRDefault="0084237C" w:rsidP="0084237C">
      <w:pPr>
        <w:numPr>
          <w:ilvl w:val="0"/>
          <w:numId w:val="40"/>
        </w:numPr>
        <w:spacing w:after="0" w:line="240" w:lineRule="auto"/>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bakterinių infekcijų (makrolidiniai antibiotikai, pvz., klaritromicinas, eritromicinas),</w:t>
      </w:r>
    </w:p>
    <w:p w:rsidR="0084237C" w:rsidRPr="00F277CE" w:rsidRDefault="0084237C" w:rsidP="0084237C">
      <w:pPr>
        <w:numPr>
          <w:ilvl w:val="0"/>
          <w:numId w:val="40"/>
        </w:numPr>
        <w:spacing w:after="0" w:line="240" w:lineRule="auto"/>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tam tikrų širdies ligų, padidėjusio kraujospūdžio (kalcio kanalų blokatorių, pvz., verapamilis, diltiazemas),</w:t>
      </w:r>
    </w:p>
    <w:p w:rsidR="0084237C" w:rsidRPr="00F277CE" w:rsidRDefault="0084237C" w:rsidP="0084237C">
      <w:pPr>
        <w:numPr>
          <w:ilvl w:val="0"/>
          <w:numId w:val="40"/>
        </w:numPr>
        <w:spacing w:after="0" w:line="240" w:lineRule="auto"/>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artrito, artrozės (etorikoksibas),</w:t>
      </w:r>
    </w:p>
    <w:p w:rsidR="0084237C" w:rsidRPr="00F277CE" w:rsidRDefault="0084237C" w:rsidP="0084237C">
      <w:pPr>
        <w:numPr>
          <w:ilvl w:val="0"/>
          <w:numId w:val="35"/>
        </w:numPr>
        <w:spacing w:after="0" w:line="240" w:lineRule="auto"/>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augalinis vaistas jonažolė (daugiausia vartojama nuo depresijos),</w:t>
      </w:r>
    </w:p>
    <w:p w:rsidR="0084237C" w:rsidRPr="00F277CE" w:rsidRDefault="0084237C" w:rsidP="0084237C">
      <w:pPr>
        <w:numPr>
          <w:ilvl w:val="0"/>
          <w:numId w:val="35"/>
        </w:numPr>
        <w:spacing w:after="0" w:line="240" w:lineRule="auto"/>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greipfrutų sultys.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Femoden gali turėti įtakos kitų vaistų poveikiui, pvz.:</w:t>
      </w:r>
    </w:p>
    <w:p w:rsidR="0084237C" w:rsidRPr="00F277CE" w:rsidRDefault="0084237C" w:rsidP="0084237C">
      <w:pPr>
        <w:numPr>
          <w:ilvl w:val="0"/>
          <w:numId w:val="36"/>
        </w:numPr>
        <w:spacing w:after="0" w:line="240" w:lineRule="auto"/>
        <w:ind w:left="567" w:hanging="567"/>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ciklosporino (imunitetą slopinantis vaistas),</w:t>
      </w:r>
    </w:p>
    <w:p w:rsidR="0084237C" w:rsidRPr="00F277CE" w:rsidRDefault="0084237C" w:rsidP="0084237C">
      <w:pPr>
        <w:numPr>
          <w:ilvl w:val="0"/>
          <w:numId w:val="36"/>
        </w:numPr>
        <w:spacing w:after="0" w:line="240" w:lineRule="auto"/>
        <w:ind w:left="567" w:hanging="567"/>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lamotrigino (priešepilepsinis vaistas),</w:t>
      </w:r>
    </w:p>
    <w:p w:rsidR="0084237C" w:rsidRPr="00F277CE" w:rsidRDefault="0084237C" w:rsidP="0084237C">
      <w:pPr>
        <w:numPr>
          <w:ilvl w:val="0"/>
          <w:numId w:val="36"/>
        </w:numPr>
        <w:spacing w:after="0" w:line="240" w:lineRule="auto"/>
        <w:ind w:left="567" w:hanging="567"/>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melatonino (natūralus organizmo gaminamas hormonas, susijęs su normaliu miegu),</w:t>
      </w:r>
    </w:p>
    <w:p w:rsidR="0084237C" w:rsidRPr="00F277CE" w:rsidRDefault="0084237C" w:rsidP="0084237C">
      <w:pPr>
        <w:numPr>
          <w:ilvl w:val="0"/>
          <w:numId w:val="36"/>
        </w:numPr>
        <w:spacing w:after="0" w:line="240" w:lineRule="auto"/>
        <w:ind w:left="567" w:hanging="567"/>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midazolamo (raminantis vaistas),</w:t>
      </w:r>
    </w:p>
    <w:p w:rsidR="0084237C" w:rsidRPr="00F277CE" w:rsidRDefault="0084237C" w:rsidP="0084237C">
      <w:pPr>
        <w:numPr>
          <w:ilvl w:val="0"/>
          <w:numId w:val="36"/>
        </w:numPr>
        <w:spacing w:after="0" w:line="240" w:lineRule="auto"/>
        <w:ind w:left="567" w:hanging="567"/>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teofilino (vaistas bronchinei astmai gydyti),</w:t>
      </w:r>
    </w:p>
    <w:p w:rsidR="0084237C" w:rsidRPr="00F277CE" w:rsidRDefault="0084237C" w:rsidP="0084237C">
      <w:pPr>
        <w:numPr>
          <w:ilvl w:val="0"/>
          <w:numId w:val="36"/>
        </w:numPr>
        <w:spacing w:after="0" w:line="240" w:lineRule="auto"/>
        <w:ind w:left="567" w:hanging="567"/>
        <w:contextualSpacing/>
        <w:rPr>
          <w:rFonts w:ascii="Times New Roman" w:eastAsia="Times New Roman" w:hAnsi="Times New Roman" w:cs="Times New Roman"/>
          <w:lang w:val="lt-LT"/>
        </w:rPr>
      </w:pPr>
      <w:r w:rsidRPr="00F277CE">
        <w:rPr>
          <w:rFonts w:ascii="Times New Roman" w:eastAsia="Times New Roman" w:hAnsi="Times New Roman" w:cs="Times New Roman"/>
          <w:lang w:val="lt-LT"/>
        </w:rPr>
        <w:t>tizanidino (vaistas, atpalaiduojantis griaučių raumenis).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keepNext/>
        <w:tabs>
          <w:tab w:val="left" w:pos="992"/>
        </w:tabs>
        <w:spacing w:after="0" w:line="240" w:lineRule="auto"/>
        <w:outlineLvl w:val="1"/>
        <w:rPr>
          <w:rFonts w:ascii="Times New Roman" w:eastAsia="Times New Roman" w:hAnsi="Times New Roman" w:cs="Times New Roman"/>
          <w:kern w:val="28"/>
          <w:lang w:val="lt-LT"/>
        </w:rPr>
      </w:pPr>
      <w:r w:rsidRPr="00F277CE">
        <w:rPr>
          <w:rFonts w:ascii="Times New Roman" w:eastAsia="Times New Roman" w:hAnsi="Times New Roman" w:cs="Times New Roman"/>
          <w:bCs/>
          <w:kern w:val="28"/>
          <w:lang w:val="lt-LT"/>
        </w:rPr>
        <w:t>Jeigu sergate hepatitu C ir vartojate vaistų, kurių sudėtyje yra</w:t>
      </w:r>
      <w:r w:rsidRPr="00F277CE">
        <w:rPr>
          <w:rFonts w:ascii="Times New Roman" w:eastAsia="Times New Roman" w:hAnsi="Times New Roman" w:cs="Times New Roman"/>
          <w:kern w:val="28"/>
          <w:lang w:val="lt-LT"/>
        </w:rPr>
        <w:t xml:space="preserve"> ombitasviro/paritapreviro/ritonaviro ir dasabuviro, Femoden vartoti negalima, nes gali padidėti kraujo rodikliai, pagal kuriuos vertinama kepenų funkcija (kepenų fermento ALT aktyvumo padidėjimas). Prieš pradėdamas gydymą šiais vaistais, gydytojas paskirs Jums kitą kontracepcijos metodą. Femoden galima vėl pradėti vartoti praėjus maždaug 2 savaitėms po šio gydymo pabaigos. Žr. skyrių „Femoden vartoti negalima“.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vartojate arba neseniai vartojote kitų vaistų arba dėl to nesate tikri, apie tai pasakykite gydytojui arba vaistininkui.</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b/>
          <w:lang w:val="lt-LT"/>
        </w:rPr>
      </w:pPr>
      <w:r w:rsidRPr="00F277CE">
        <w:rPr>
          <w:rFonts w:ascii="Times New Roman" w:eastAsia="Times New Roman" w:hAnsi="Times New Roman" w:cs="Times New Roman"/>
          <w:b/>
          <w:lang w:val="lt-LT"/>
        </w:rPr>
        <w:t>Kada reikia kreiptis į gydytoją?</w:t>
      </w:r>
    </w:p>
    <w:p w:rsidR="0084237C" w:rsidRPr="00F277CE" w:rsidRDefault="0084237C" w:rsidP="0084237C">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237C" w:rsidRPr="00682A3C" w:rsidTr="005A430A">
        <w:tc>
          <w:tcPr>
            <w:tcW w:w="9286" w:type="dxa"/>
            <w:tcBorders>
              <w:top w:val="single" w:sz="4" w:space="0" w:color="auto"/>
              <w:left w:val="single" w:sz="4" w:space="0" w:color="auto"/>
              <w:bottom w:val="single" w:sz="4" w:space="0" w:color="auto"/>
              <w:right w:val="single" w:sz="4" w:space="0" w:color="auto"/>
            </w:tcBorders>
          </w:tcPr>
          <w:p w:rsidR="0084237C" w:rsidRPr="00F277CE" w:rsidRDefault="0084237C" w:rsidP="005A430A">
            <w:pPr>
              <w:keepNext/>
              <w:spacing w:after="0" w:line="240" w:lineRule="auto"/>
              <w:jc w:val="both"/>
              <w:outlineLvl w:val="3"/>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lastRenderedPageBreak/>
              <w:t>Reguliarus sveikatos tikrinimas</w:t>
            </w:r>
          </w:p>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Jei vartojate kontraceptines tabletes, gydytojas patars reguliariai tikrintis sveikatą. </w:t>
            </w:r>
          </w:p>
          <w:p w:rsidR="0084237C" w:rsidRPr="00F277CE" w:rsidRDefault="0084237C" w:rsidP="005A430A">
            <w:pPr>
              <w:spacing w:after="0" w:line="240" w:lineRule="auto"/>
              <w:rPr>
                <w:rFonts w:ascii="Times New Roman" w:eastAsia="Times New Roman" w:hAnsi="Times New Roman" w:cs="Times New Roman"/>
                <w:lang w:val="lt-LT" w:eastAsia="lt-LT"/>
              </w:rPr>
            </w:pPr>
          </w:p>
        </w:tc>
      </w:tr>
      <w:tr w:rsidR="0084237C" w:rsidRPr="00682A3C" w:rsidTr="005A430A">
        <w:tc>
          <w:tcPr>
            <w:tcW w:w="9286" w:type="dxa"/>
            <w:tcBorders>
              <w:top w:val="single" w:sz="4" w:space="0" w:color="auto"/>
              <w:left w:val="single" w:sz="4" w:space="0" w:color="auto"/>
              <w:bottom w:val="single" w:sz="4" w:space="0" w:color="auto"/>
              <w:right w:val="single" w:sz="4" w:space="0" w:color="auto"/>
            </w:tcBorders>
          </w:tcPr>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b/>
                <w:i/>
                <w:lang w:val="lt-LT"/>
              </w:rPr>
              <w:t>Nedelsdama kreipkitės į gydytoją, jei:</w:t>
            </w:r>
          </w:p>
          <w:p w:rsidR="0084237C" w:rsidRPr="00F277CE" w:rsidRDefault="0084237C" w:rsidP="005A430A">
            <w:pPr>
              <w:numPr>
                <w:ilvl w:val="0"/>
                <w:numId w:val="10"/>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pastebėjote sveikatos pokyčių, ypač paminėtų šiame lapelyje (žr. „Femoden vartoti negalima“ ir „Įspėjimai ir atsargumo priemonės“); nepamirškite ir minimų artimiausių giminių sveikatos sutrikimų);</w:t>
            </w:r>
          </w:p>
          <w:p w:rsidR="0084237C" w:rsidRPr="00F277CE" w:rsidRDefault="0084237C" w:rsidP="005A430A">
            <w:pPr>
              <w:numPr>
                <w:ilvl w:val="0"/>
                <w:numId w:val="10"/>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apčiuopėte krūtų gumbų;</w:t>
            </w:r>
          </w:p>
          <w:p w:rsidR="0084237C" w:rsidRPr="00F277CE" w:rsidRDefault="0084237C" w:rsidP="005A430A">
            <w:pPr>
              <w:numPr>
                <w:ilvl w:val="0"/>
                <w:numId w:val="10"/>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ketinate vartoti kitų vaistų (žr. „Kiti vaistai ir Femoden“);</w:t>
            </w:r>
          </w:p>
          <w:p w:rsidR="0084237C" w:rsidRPr="00F277CE" w:rsidRDefault="0084237C" w:rsidP="005A430A">
            <w:pPr>
              <w:numPr>
                <w:ilvl w:val="0"/>
                <w:numId w:val="10"/>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planuojama jus operuoti arba imobilizuoti (kreipkitės į gydytoją bent prieš keturias savaites);</w:t>
            </w:r>
          </w:p>
          <w:p w:rsidR="0084237C" w:rsidRPr="00F277CE" w:rsidRDefault="0084237C" w:rsidP="005A430A">
            <w:pPr>
              <w:numPr>
                <w:ilvl w:val="0"/>
                <w:numId w:val="10"/>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neįprastai gausiai kraujuoja iš makšties;</w:t>
            </w:r>
          </w:p>
          <w:p w:rsidR="0084237C" w:rsidRPr="00F277CE" w:rsidRDefault="0084237C" w:rsidP="005A430A">
            <w:pPr>
              <w:numPr>
                <w:ilvl w:val="0"/>
                <w:numId w:val="11"/>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pirmą vartojimo savaitę užmiršote išgerti tablečių ir pastarąsias septynias dienas turėjote lytinių santykių;</w:t>
            </w:r>
          </w:p>
          <w:p w:rsidR="0084237C" w:rsidRPr="00F277CE" w:rsidRDefault="0084237C" w:rsidP="005A430A">
            <w:pPr>
              <w:numPr>
                <w:ilvl w:val="0"/>
                <w:numId w:val="11"/>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labai viduriuojate;</w:t>
            </w:r>
          </w:p>
          <w:p w:rsidR="0084237C" w:rsidRPr="00F277CE" w:rsidRDefault="0084237C" w:rsidP="005A430A">
            <w:pPr>
              <w:numPr>
                <w:ilvl w:val="0"/>
                <w:numId w:val="11"/>
              </w:num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du kartus iš eilės nebuvo mėnesinių arba įtariate, kad pastojote (nepradėkite tablečių iš naujos pakuotės, kol gydytojas pasakys, kad galima).</w:t>
            </w:r>
          </w:p>
        </w:tc>
      </w:tr>
    </w:tbl>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20" w:lineRule="exact"/>
        <w:rPr>
          <w:rFonts w:ascii="Times New Roman" w:eastAsia="Times New Roman" w:hAnsi="Times New Roman" w:cs="Times New Roman"/>
          <w:b/>
          <w:bCs/>
          <w:lang w:val="lt-LT"/>
        </w:rPr>
      </w:pPr>
      <w:r w:rsidRPr="00F277CE">
        <w:rPr>
          <w:rFonts w:ascii="Times New Roman" w:eastAsia="Times New Roman" w:hAnsi="Times New Roman" w:cs="Times New Roman"/>
          <w:b/>
          <w:bCs/>
          <w:lang w:val="lt-LT"/>
        </w:rPr>
        <w:t>Femoden sudėtyje yra laktozės monohidrato ir sacharozės</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Femoden sudėtyje yra 37,43 mg laktozės monohidrato ir 19,66 mg sacharozės (cukraus). Jeigu gydytojas Jums yra sakęs, kad netoleruojate kokių nors angliavandenių, kreipkitės į jį prieš pradėdami vartoti šį vaistą.</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3.</w:t>
      </w:r>
      <w:r w:rsidRPr="00F277CE">
        <w:rPr>
          <w:rFonts w:ascii="Times New Roman" w:eastAsia="Times New Roman" w:hAnsi="Times New Roman" w:cs="Times New Roman"/>
          <w:b/>
          <w:lang w:val="lt-LT" w:eastAsia="lt-LT"/>
        </w:rPr>
        <w:tab/>
        <w:t>Kaip vartoti Femoden</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Sudėtines kontraceptines tabletes vartojant tinkamai, pastojimų dažnis yra maždaug 1 </w:t>
      </w:r>
      <w:r w:rsidRPr="00F277CE">
        <w:rPr>
          <w:rFonts w:ascii="Times New Roman" w:eastAsia="Times New Roman" w:hAnsi="Times New Roman" w:cs="Times New Roman"/>
          <w:lang w:val="lt-LT" w:eastAsia="lt-LT"/>
        </w:rPr>
        <w:sym w:font="Symbol" w:char="F025"/>
      </w:r>
      <w:r w:rsidRPr="00F277CE">
        <w:rPr>
          <w:rFonts w:ascii="Times New Roman" w:eastAsia="Times New Roman" w:hAnsi="Times New Roman" w:cs="Times New Roman"/>
          <w:lang w:val="lt-LT" w:eastAsia="lt-LT"/>
        </w:rPr>
        <w:t xml:space="preserve"> per metus. Jis gali padidėti, jei tabletės praleidžiamos arba vartojamos netinkamai.</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numPr>
          <w:ilvl w:val="0"/>
          <w:numId w:val="13"/>
        </w:numPr>
        <w:tabs>
          <w:tab w:val="num" w:pos="567"/>
        </w:tabs>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Kada ir kaip vartoti tabletes?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Femoden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dienas vaisto negerkite. Per tas 7 dienas turi prasidėti kraujavimas. Paprastai jis prasideda 2</w:t>
      </w:r>
      <w:r w:rsidRPr="00F277CE">
        <w:rPr>
          <w:rFonts w:ascii="Times New Roman" w:eastAsia="Times New Roman" w:hAnsi="Times New Roman" w:cs="Times New Roman"/>
          <w:lang w:val="lt-LT"/>
        </w:rPr>
        <w:noBreakHyphen/>
        <w:t xml:space="preserve">3-ią dieną po paskutinės Femoden tabletės. Pradėkite naują pakuotę aštuntąją dieną, net jei kraujavimas tebesitęsia. Tuomet naują pakuotę visada pradėsite tą pačią savaitės dieną, o kraujavimas bus kiekvieną mėnesį maždaug tomis pačiomis dienomis. </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numPr>
          <w:ilvl w:val="0"/>
          <w:numId w:val="13"/>
        </w:numPr>
        <w:tabs>
          <w:tab w:val="num" w:pos="567"/>
        </w:tabs>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Pradedant pirmąją Femoden pakuotę</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outlineLvl w:val="4"/>
        <w:rPr>
          <w:rFonts w:ascii="Times New Roman" w:eastAsia="Times New Roman" w:hAnsi="Times New Roman" w:cs="Times New Roman"/>
          <w:bCs/>
          <w:i/>
          <w:iCs/>
          <w:lang w:val="lt-LT" w:eastAsia="lt-LT"/>
        </w:rPr>
      </w:pPr>
      <w:r w:rsidRPr="00F277CE">
        <w:rPr>
          <w:rFonts w:ascii="Times New Roman" w:eastAsia="Times New Roman" w:hAnsi="Times New Roman" w:cs="Times New Roman"/>
          <w:bCs/>
          <w:i/>
          <w:iCs/>
          <w:lang w:val="lt-LT" w:eastAsia="lt-LT"/>
        </w:rPr>
        <w:t>Jei pastarąjį mėnesį hormoninių kontraceptikų nevartojote</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Pradėkite vartoti Femoden pirmąją ciklo dieną, t. y. pirmąją mėnesinių dieną. Gerkite ta savaitės diena pažymėtą tabletę. Pavyzdžiui, jei mėnesinės prasideda penktadienį, imkite penktadienio tabletę. Paskui imkite tabletes iš eilės. Femoden tabletės pradeda veikti iš karto, todėl papildomų kontracepcijos priemonių nereikia.</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Galite pradėti vartoti tabletes 2</w:t>
      </w:r>
      <w:r w:rsidRPr="00F277CE">
        <w:rPr>
          <w:rFonts w:ascii="Times New Roman" w:eastAsia="Times New Roman" w:hAnsi="Times New Roman" w:cs="Times New Roman"/>
          <w:lang w:val="lt-LT"/>
        </w:rPr>
        <w:noBreakHyphen/>
        <w:t xml:space="preserve">5-ą mėnesinių ciklo dieną, tačiau tuomet pirmąsias 7 tablečių vartojimo dienas reikia papildomų (barjerinių) kontracepcijos priemonių. </w:t>
      </w:r>
    </w:p>
    <w:p w:rsidR="0084237C" w:rsidRPr="00F277CE" w:rsidRDefault="0084237C" w:rsidP="0084237C">
      <w:pPr>
        <w:spacing w:after="0" w:line="240" w:lineRule="auto"/>
        <w:outlineLvl w:val="4"/>
        <w:rPr>
          <w:rFonts w:ascii="Times New Roman" w:eastAsia="Times New Roman" w:hAnsi="Times New Roman" w:cs="Times New Roman"/>
          <w:bCs/>
          <w:i/>
          <w:iCs/>
          <w:lang w:val="lt-LT" w:eastAsia="lt-LT"/>
        </w:rPr>
      </w:pPr>
    </w:p>
    <w:p w:rsidR="0084237C" w:rsidRPr="00F277CE" w:rsidRDefault="0084237C" w:rsidP="0084237C">
      <w:pPr>
        <w:spacing w:after="0" w:line="240" w:lineRule="auto"/>
        <w:outlineLvl w:val="4"/>
        <w:rPr>
          <w:rFonts w:ascii="Times New Roman" w:eastAsia="Times New Roman" w:hAnsi="Times New Roman" w:cs="Times New Roman"/>
          <w:bCs/>
          <w:i/>
          <w:iCs/>
          <w:lang w:val="lt-LT" w:eastAsia="lt-LT"/>
        </w:rPr>
      </w:pPr>
      <w:r w:rsidRPr="00F277CE">
        <w:rPr>
          <w:rFonts w:ascii="Times New Roman" w:eastAsia="Times New Roman" w:hAnsi="Times New Roman" w:cs="Times New Roman"/>
          <w:bCs/>
          <w:i/>
          <w:iCs/>
          <w:lang w:val="lt-LT" w:eastAsia="lt-LT"/>
        </w:rPr>
        <w:t>Keičiant kitas sudėtines kontraceptines tabletes, makšties žiedą ar transderminį (kontraceptinį) pleistrą</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lastRenderedPageBreak/>
        <w:t xml:space="preserve">Femoden galite pradėti vartoti kitą dieną po paskutinės anksčiau gertų vaistų tabletės (t. y. be pertraukos). Jei iki tol vartotų kontraceptinių vaistų pakuotėje yra ir neveiksmingų tablečių, pradėkite gerti Femoden kitą dieną po paskutinės </w:t>
      </w:r>
      <w:r w:rsidRPr="00E6578B">
        <w:rPr>
          <w:rFonts w:ascii="Times New Roman" w:eastAsia="Times New Roman" w:hAnsi="Times New Roman" w:cs="Times New Roman"/>
          <w:lang w:val="lt-LT"/>
        </w:rPr>
        <w:t>veiksmingos</w:t>
      </w:r>
      <w:r w:rsidRPr="00F277CE">
        <w:rPr>
          <w:rFonts w:ascii="Times New Roman" w:eastAsia="Times New Roman" w:hAnsi="Times New Roman" w:cs="Times New Roman"/>
          <w:lang w:val="lt-LT"/>
        </w:rPr>
        <w:t xml:space="preserve"> tabletės (jei neaišku, klauskite gydytojo arba vaistininko). Femoden galite pradėti vartoti ir ne iš karto, bet ne vėliau kaip kitą dieną po paskutinės neveiksmingos tabletės arba vaistų vartojimo pertraukos. Jeigu vartojote makšties žiedą ar transderminį pleistrą, Femoden geriausia pradėti vartoti paskutinio ciklinės pakuotės žiedo arba pleistro šalinimo dieną, bet ne vėliau, kai turėtų būti kitas vartojimas. Laikantis šių nurodymų nereikia imtis papildomų kontracepcijos priemonių.</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i/>
          <w:lang w:val="lt-LT"/>
        </w:rPr>
        <w:t>Keičiant vien progestageno tabletes (minitabletes)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Galite liautis vartoti minitabletes bet kurią dieną ir Femoden pradėti gerti kitą dieną tuo pačiu laiku. Tačiau, jei turėsite lytinių santykių, pirmąsias 7</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Femoden vartojimo dienas turite imtis papildomų (barjerinių) kontracepcijos priemonių.</w:t>
      </w:r>
    </w:p>
    <w:p w:rsidR="0084237C" w:rsidRPr="00F277CE" w:rsidRDefault="0084237C" w:rsidP="0084237C">
      <w:pPr>
        <w:spacing w:after="0" w:line="240" w:lineRule="auto"/>
        <w:jc w:val="both"/>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i/>
          <w:lang w:val="lt-LT"/>
        </w:rPr>
      </w:pPr>
      <w:r w:rsidRPr="00F277CE">
        <w:rPr>
          <w:rFonts w:ascii="Times New Roman" w:eastAsia="Times New Roman" w:hAnsi="Times New Roman" w:cs="Times New Roman"/>
          <w:i/>
          <w:lang w:val="lt-LT"/>
        </w:rPr>
        <w:t>Keičiant švirkščiamuosius vaistus, implantus arba progestageno turinčias vartojimo į gimdą sistemas (VGS)</w:t>
      </w:r>
    </w:p>
    <w:p w:rsidR="0084237C" w:rsidRPr="00F277CE" w:rsidRDefault="0084237C" w:rsidP="0084237C">
      <w:pPr>
        <w:spacing w:after="0" w:line="240" w:lineRule="auto"/>
        <w:jc w:val="both"/>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Femoden pradėkite vartoti tą dieną, kai turėtų būti švirkščiama vaistų arba kai šalinamas implantas ar VGS, tačiau, jei turėsite lytinių santykių, pirmąsias 7</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Femoden vartojimo dienas turite imtis papildomų (barjerinių) kontracepcijos priemonių.</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outlineLvl w:val="4"/>
        <w:rPr>
          <w:rFonts w:ascii="Times New Roman" w:eastAsia="Times New Roman" w:hAnsi="Times New Roman" w:cs="Times New Roman"/>
          <w:bCs/>
          <w:i/>
          <w:iCs/>
          <w:lang w:val="lt-LT" w:eastAsia="lt-LT"/>
        </w:rPr>
      </w:pPr>
      <w:r w:rsidRPr="00F277CE">
        <w:rPr>
          <w:rFonts w:ascii="Times New Roman" w:eastAsia="Times New Roman" w:hAnsi="Times New Roman" w:cs="Times New Roman"/>
          <w:bCs/>
          <w:i/>
          <w:iCs/>
          <w:lang w:val="lt-LT" w:eastAsia="lt-LT"/>
        </w:rPr>
        <w:t>Po gimdymo</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Po gimdymo, prieš pradedant vartoti Femoden, gydytojas gali patarti jums palaukti pirmųjų normalių mėnesinių. Kartais galima pradėti ir anksčiau. Gydytojas patars, kaip geriau elgtis. Jei žindote kūdikį ir norite vartoti Femoden, pirmiausia pasitarkite su gydytoju.</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outlineLvl w:val="4"/>
        <w:rPr>
          <w:rFonts w:ascii="Times New Roman" w:eastAsia="Times New Roman" w:hAnsi="Times New Roman" w:cs="Times New Roman"/>
          <w:bCs/>
          <w:i/>
          <w:iCs/>
          <w:lang w:val="lt-LT" w:eastAsia="lt-LT"/>
        </w:rPr>
      </w:pPr>
      <w:r w:rsidRPr="00F277CE">
        <w:rPr>
          <w:rFonts w:ascii="Times New Roman" w:eastAsia="Times New Roman" w:hAnsi="Times New Roman" w:cs="Times New Roman"/>
          <w:bCs/>
          <w:i/>
          <w:iCs/>
          <w:lang w:val="lt-LT" w:eastAsia="lt-LT"/>
        </w:rPr>
        <w:t>Po persileidimo ir nėštumo nutraukimo</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Klauskite gydytojo patarimo.</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2"/>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Ką daryti pavartojus per didelę Femoden dozę?</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Nepastebėta, kad vienu metu išgėrus per daug Femoden tablečių pasireikštų sunkus žalingas poveikis. Iškart išgėrus keletą tablečių gali būti pykinimas, vėmimas, taip pat gali kraujuoti iš makšties. Toks kraujavimas gali pasireikšti ir mergaitėms, kurioms dar nėra mėnesinių, netyčia pavartojusioms šio vaisto. Jei vaikas išgėrė Femoden tablečių, klauskite gydytojo patarimo.</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Nustojus vartoti Femoden</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Galite liautis vartoti Femoden bet kada. Jei nebevartosite vaisto, nes norite pastoti, paprastai rekomenduojama palaukti pirmųjų natūralių mėnesinių. Tai padeda nustatyti, kada turi gimti kūdikis.</w:t>
      </w:r>
    </w:p>
    <w:p w:rsidR="0084237C" w:rsidRPr="00F277CE" w:rsidRDefault="0084237C" w:rsidP="0084237C">
      <w:pPr>
        <w:spacing w:after="0" w:line="240" w:lineRule="auto"/>
        <w:jc w:val="both"/>
        <w:rPr>
          <w:rFonts w:ascii="Times New Roman" w:eastAsia="Times New Roman" w:hAnsi="Times New Roman" w:cs="Times New Roman"/>
          <w:lang w:val="lt-LT"/>
        </w:rPr>
      </w:pPr>
    </w:p>
    <w:p w:rsidR="0084237C" w:rsidRPr="00F277CE" w:rsidRDefault="0084237C" w:rsidP="0084237C">
      <w:pPr>
        <w:spacing w:after="0" w:line="240" w:lineRule="auto"/>
        <w:jc w:val="both"/>
        <w:rPr>
          <w:rFonts w:ascii="Times New Roman" w:eastAsia="Times New Roman" w:hAnsi="Times New Roman" w:cs="Times New Roman"/>
          <w:lang w:val="lt-LT"/>
        </w:rPr>
      </w:pPr>
      <w:r w:rsidRPr="00F277CE">
        <w:rPr>
          <w:rFonts w:ascii="Times New Roman" w:eastAsia="Times New Roman" w:hAnsi="Times New Roman" w:cs="Times New Roman"/>
          <w:lang w:val="lt-LT"/>
        </w:rPr>
        <w:t>Jei nenorite pastoti, klauskite gydytojo apie kitus apsaugos nuo nėštumo būdus.</w:t>
      </w:r>
    </w:p>
    <w:p w:rsidR="0084237C" w:rsidRPr="00F277CE" w:rsidRDefault="0084237C" w:rsidP="0084237C">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237C" w:rsidRPr="00682A3C" w:rsidTr="005A430A">
        <w:tc>
          <w:tcPr>
            <w:tcW w:w="9286" w:type="dxa"/>
            <w:tcBorders>
              <w:top w:val="single" w:sz="4" w:space="0" w:color="auto"/>
              <w:left w:val="single" w:sz="4" w:space="0" w:color="auto"/>
              <w:bottom w:val="single" w:sz="4" w:space="0" w:color="auto"/>
              <w:right w:val="single" w:sz="4" w:space="0" w:color="auto"/>
            </w:tcBorders>
          </w:tcPr>
          <w:p w:rsidR="0084237C" w:rsidRPr="00F277CE" w:rsidRDefault="0084237C" w:rsidP="005A430A">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KĄ DARYTI, JEI…</w:t>
            </w:r>
          </w:p>
          <w:p w:rsidR="0084237C" w:rsidRPr="00F277CE" w:rsidRDefault="0084237C" w:rsidP="005A430A">
            <w:pPr>
              <w:spacing w:after="0" w:line="240" w:lineRule="auto"/>
              <w:jc w:val="both"/>
              <w:rPr>
                <w:rFonts w:ascii="Times New Roman" w:eastAsia="Times New Roman" w:hAnsi="Times New Roman" w:cs="Times New Roman"/>
                <w:b/>
                <w:lang w:val="lt-LT"/>
              </w:rPr>
            </w:pPr>
          </w:p>
          <w:p w:rsidR="0084237C" w:rsidRPr="00F277CE" w:rsidRDefault="0084237C" w:rsidP="005A430A">
            <w:pPr>
              <w:spacing w:after="0" w:line="240" w:lineRule="auto"/>
              <w:jc w:val="both"/>
              <w:rPr>
                <w:rFonts w:ascii="Times New Roman" w:eastAsia="Times New Roman" w:hAnsi="Times New Roman" w:cs="Times New Roman"/>
                <w:lang w:val="lt-LT"/>
              </w:rPr>
            </w:pPr>
            <w:r w:rsidRPr="00F277CE">
              <w:rPr>
                <w:rFonts w:ascii="Times New Roman" w:eastAsia="Times New Roman" w:hAnsi="Times New Roman" w:cs="Times New Roman"/>
                <w:b/>
                <w:lang w:val="lt-LT"/>
              </w:rPr>
              <w:t xml:space="preserve">… </w:t>
            </w:r>
            <w:r w:rsidRPr="00F277CE">
              <w:rPr>
                <w:rFonts w:ascii="Times New Roman" w:eastAsia="Times New Roman" w:hAnsi="Times New Roman" w:cs="Times New Roman"/>
                <w:b/>
                <w:i/>
                <w:lang w:val="lt-LT"/>
              </w:rPr>
              <w:t>užmiršote išgerti tablečių</w:t>
            </w:r>
          </w:p>
          <w:p w:rsidR="0084237C" w:rsidRPr="00F277CE" w:rsidRDefault="0084237C" w:rsidP="005A430A">
            <w:pPr>
              <w:spacing w:after="0" w:line="240" w:lineRule="auto"/>
              <w:rPr>
                <w:rFonts w:ascii="Times New Roman" w:eastAsia="Times New Roman" w:hAnsi="Times New Roman" w:cs="Times New Roman"/>
                <w:lang w:val="lt-LT" w:eastAsia="lt-LT"/>
              </w:rPr>
            </w:pPr>
          </w:p>
        </w:tc>
      </w:tr>
      <w:tr w:rsidR="0084237C" w:rsidRPr="00F277CE" w:rsidTr="005A430A">
        <w:tc>
          <w:tcPr>
            <w:tcW w:w="9286" w:type="dxa"/>
            <w:tcBorders>
              <w:top w:val="single" w:sz="4" w:space="0" w:color="auto"/>
              <w:left w:val="single" w:sz="4" w:space="0" w:color="auto"/>
              <w:bottom w:val="single" w:sz="4" w:space="0" w:color="auto"/>
              <w:right w:val="single" w:sz="4" w:space="0" w:color="auto"/>
            </w:tcBorders>
          </w:tcPr>
          <w:p w:rsidR="0084237C" w:rsidRPr="00F277CE" w:rsidRDefault="0084237C" w:rsidP="005A430A">
            <w:pPr>
              <w:numPr>
                <w:ilvl w:val="0"/>
                <w:numId w:val="13"/>
              </w:num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Jei pavėlavote išgerti tabletę </w:t>
            </w:r>
            <w:r w:rsidRPr="00F277CE">
              <w:rPr>
                <w:rFonts w:ascii="Times New Roman" w:eastAsia="Times New Roman" w:hAnsi="Times New Roman" w:cs="Times New Roman"/>
                <w:b/>
                <w:lang w:val="lt-LT"/>
              </w:rPr>
              <w:t>mažiau negu 12 valandų</w:t>
            </w:r>
            <w:r w:rsidRPr="00F277CE">
              <w:rPr>
                <w:rFonts w:ascii="Times New Roman" w:eastAsia="Times New Roman" w:hAnsi="Times New Roman" w:cs="Times New Roman"/>
                <w:lang w:val="lt-LT"/>
              </w:rPr>
              <w:t>, vaisto veikimas nesusilpnėja. Tabletę išgerkite, kai tik prisiminsite, paskui gerkite vaistą įprastu laiku.</w:t>
            </w:r>
          </w:p>
          <w:p w:rsidR="0084237C" w:rsidRPr="00F277CE" w:rsidRDefault="0084237C" w:rsidP="005A430A">
            <w:pPr>
              <w:numPr>
                <w:ilvl w:val="0"/>
                <w:numId w:val="13"/>
              </w:numPr>
              <w:tabs>
                <w:tab w:val="num" w:pos="567"/>
              </w:tabs>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 xml:space="preserve">Jei pavėlavote </w:t>
            </w:r>
            <w:r w:rsidRPr="00F277CE">
              <w:rPr>
                <w:rFonts w:ascii="Times New Roman" w:eastAsia="Times New Roman" w:hAnsi="Times New Roman" w:cs="Times New Roman"/>
                <w:b/>
                <w:lang w:val="lt-LT"/>
              </w:rPr>
              <w:t>daugiau kaip 12 valandų</w:t>
            </w:r>
            <w:r w:rsidRPr="00F277CE">
              <w:rPr>
                <w:rFonts w:ascii="Times New Roman" w:eastAsia="Times New Roman" w:hAnsi="Times New Roman" w:cs="Times New Roman"/>
                <w:lang w:val="lt-LT"/>
              </w:rPr>
              <w:t>, vaisto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žr. diagramą).</w:t>
            </w:r>
          </w:p>
          <w:p w:rsidR="0084237C" w:rsidRPr="00F277CE" w:rsidRDefault="0084237C" w:rsidP="005A430A">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lastRenderedPageBreak/>
              <w:t>Praleista daugiau negu viena tabletė</w:t>
            </w:r>
          </w:p>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Klauskite gydytojo patarimo.</w:t>
            </w:r>
          </w:p>
          <w:p w:rsidR="0084237C" w:rsidRPr="00F277CE" w:rsidRDefault="0084237C" w:rsidP="005A430A">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Viena tabletė praleista pirmąją savaitę</w:t>
            </w:r>
          </w:p>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Išgerkite praleistąją tabletę, kai tik prisiminsite (net jei vienu metu reikėtų gerti dvi tabletes), paskui gerkite vaistą įprastu laiku. Artimiausias 7 dienas naudokite papildomas (barjerines) kontracepcijos priemones.</w:t>
            </w:r>
          </w:p>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 paskutinę savaitę prieš praleistąją tabletę turėjote lytinių santykių, galėjote pastoti, todėl nedelsdama kreipkitės į gydytoją.</w:t>
            </w:r>
          </w:p>
          <w:p w:rsidR="0084237C" w:rsidRPr="00F277CE" w:rsidRDefault="0084237C" w:rsidP="005A430A">
            <w:pPr>
              <w:keepNext/>
              <w:spacing w:after="0" w:line="240" w:lineRule="auto"/>
              <w:outlineLvl w:val="0"/>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Viena tabletė praleista antrąją savaitę</w:t>
            </w:r>
          </w:p>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Išgerkite praleistąją tabletę, kai tik prisiminsite (net jei vienu metu reikėtų gerti dvi tabletes), paskui gerkite vaistą įprastu laiku. Apsauga nuo nėštumo lieka patikima, papildomų kontracepcijos priemonių nereikia.</w:t>
            </w:r>
          </w:p>
          <w:p w:rsidR="0084237C" w:rsidRPr="00F277CE" w:rsidRDefault="0084237C" w:rsidP="005A430A">
            <w:pPr>
              <w:keepNext/>
              <w:spacing w:after="0" w:line="240" w:lineRule="auto"/>
              <w:outlineLvl w:val="0"/>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Viena tabletė praleista trečiąją savaitę</w:t>
            </w:r>
          </w:p>
          <w:p w:rsidR="0084237C" w:rsidRPr="00F277CE" w:rsidRDefault="0084237C" w:rsidP="005A430A">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Galite pasirinkti vieną iš dviejų būdų, nenaudodama papildomų kontracepcijos priemonių.</w:t>
            </w:r>
          </w:p>
          <w:p w:rsidR="0084237C" w:rsidRPr="00F277CE" w:rsidRDefault="0084237C" w:rsidP="005A430A">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1.</w:t>
            </w:r>
            <w:r w:rsidRPr="00F277CE">
              <w:rPr>
                <w:rFonts w:ascii="Times New Roman" w:eastAsia="Times New Roman" w:hAnsi="Times New Roman" w:cs="Times New Roman"/>
                <w:lang w:val="lt-LT"/>
              </w:rPr>
              <w:tab/>
              <w:t xml:space="preserve">Išgerkite praleistąją tabletę, kai tik prisiminsite (net jei vienu metu reikėtų gerti dvi tabletes), paskui gerkite vaistą įprastu laiku. Naują pakuotę pradėkite iš karto, kai tik baigsite ankstesniąją, </w:t>
            </w:r>
            <w:r w:rsidRPr="00F277CE">
              <w:rPr>
                <w:rFonts w:ascii="Times New Roman" w:eastAsia="Times New Roman" w:hAnsi="Times New Roman" w:cs="Times New Roman"/>
                <w:b/>
                <w:lang w:val="lt-LT"/>
              </w:rPr>
              <w:t xml:space="preserve">nedarydama pertraukos. </w:t>
            </w:r>
            <w:r w:rsidRPr="00F277CE">
              <w:rPr>
                <w:rFonts w:ascii="Times New Roman" w:eastAsia="Times New Roman" w:hAnsi="Times New Roman" w:cs="Times New Roman"/>
                <w:lang w:val="lt-LT"/>
              </w:rPr>
              <w:t>Kol vartosite tabletes iš naujosios pakuotės, mėnesinių gali nebūti, tačiau gali atsirasti išskyrų iš makšties arba šiek tiek pakraujuoti.</w:t>
            </w:r>
          </w:p>
          <w:p w:rsidR="0084237C" w:rsidRPr="00F277CE" w:rsidRDefault="0084237C" w:rsidP="005A430A">
            <w:pPr>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2.</w:t>
            </w:r>
            <w:r w:rsidRPr="00F277CE">
              <w:rPr>
                <w:rFonts w:ascii="Times New Roman" w:eastAsia="Times New Roman" w:hAnsi="Times New Roman" w:cs="Times New Roman"/>
                <w:lang w:val="lt-LT"/>
              </w:rPr>
              <w:tab/>
              <w:t>Nebegerkite tablečių iš pradėtosios pakuotės, o darykite 7 dienų ar trumpesnę pertrauką (</w:t>
            </w:r>
            <w:r w:rsidRPr="00F277CE">
              <w:rPr>
                <w:rFonts w:ascii="Times New Roman" w:eastAsia="Times New Roman" w:hAnsi="Times New Roman" w:cs="Times New Roman"/>
                <w:b/>
                <w:lang w:val="lt-LT"/>
              </w:rPr>
              <w:t>įskaičiuokite ir praleistąją dieną</w:t>
            </w:r>
            <w:r w:rsidRPr="00F277CE">
              <w:rPr>
                <w:rFonts w:ascii="Times New Roman" w:eastAsia="Times New Roman" w:hAnsi="Times New Roman" w:cs="Times New Roman"/>
                <w:lang w:val="lt-LT"/>
              </w:rPr>
              <w:t xml:space="preserve">), paskui pradėkite naują pakuotę. Pasirinkusi šį būdą, galite pradėti naują pakuotę tą pačią savaitės dieną, kaip paprastai. </w:t>
            </w:r>
          </w:p>
          <w:p w:rsidR="0084237C" w:rsidRPr="00F277CE" w:rsidRDefault="0084237C" w:rsidP="005A430A">
            <w:pPr>
              <w:numPr>
                <w:ilvl w:val="0"/>
                <w:numId w:val="13"/>
              </w:numPr>
              <w:tabs>
                <w:tab w:val="num" w:pos="567"/>
              </w:tabs>
              <w:spacing w:after="0" w:line="240" w:lineRule="auto"/>
              <w:ind w:left="567" w:hanging="567"/>
              <w:rPr>
                <w:rFonts w:ascii="Times New Roman" w:eastAsia="Times New Roman" w:hAnsi="Times New Roman" w:cs="Times New Roman"/>
                <w:lang w:val="lt-LT"/>
              </w:rPr>
            </w:pPr>
            <w:r w:rsidRPr="00F277CE">
              <w:rPr>
                <w:rFonts w:ascii="Times New Roman" w:eastAsia="Times New Roman" w:hAnsi="Times New Roman" w:cs="Times New Roman"/>
                <w:lang w:val="lt-LT"/>
              </w:rPr>
              <w:t>Jei pamiršote išgerti vaisto, o atėjus laikui, kai tablečių nereikia vartoti (pirmajai pertraukai), neatsiranda mėnesinių, Jūs galite būti nėščia. Prieš pradėdama naują pakuotę pasitarkite su gydytoju.</w:t>
            </w:r>
          </w:p>
          <w:p w:rsidR="0084237C" w:rsidRPr="00F277CE" w:rsidRDefault="0084237C" w:rsidP="005A430A">
            <w:pPr>
              <w:spacing w:after="0" w:line="240" w:lineRule="auto"/>
              <w:rPr>
                <w:rFonts w:ascii="Times New Roman" w:eastAsia="Times New Roman" w:hAnsi="Times New Roman" w:cs="Times New Roman"/>
                <w:lang w:val="lt-LT" w:eastAsia="lt-LT"/>
              </w:rPr>
            </w:pPr>
          </w:p>
        </w:tc>
      </w:tr>
    </w:tbl>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jc w:val="both"/>
        <w:rPr>
          <w:rFonts w:ascii="Times New Roman" w:eastAsia="Times New Roman" w:hAnsi="Times New Roman" w:cs="Times New Roman"/>
          <w:b/>
          <w:lang w:val="lt-LT"/>
        </w:rPr>
      </w:pPr>
      <w:r w:rsidRPr="00F277CE">
        <w:rPr>
          <w:rFonts w:ascii="Times New Roman" w:eastAsia="Times New Roman" w:hAnsi="Times New Roman" w:cs="Times New Roman"/>
          <w:noProof/>
          <w:lang w:val="lt-LT" w:eastAsia="lt-LT"/>
        </w:rPr>
        <w:lastRenderedPageBreak/>
        <w:drawing>
          <wp:inline distT="0" distB="0" distL="0" distR="0">
            <wp:extent cx="5971540" cy="502640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1540" cy="5026404"/>
                    </a:xfrm>
                    <a:prstGeom prst="rect">
                      <a:avLst/>
                    </a:prstGeom>
                    <a:noFill/>
                    <a:ln>
                      <a:noFill/>
                    </a:ln>
                  </pic:spPr>
                </pic:pic>
              </a:graphicData>
            </a:graphic>
          </wp:inline>
        </w:drawing>
      </w:r>
    </w:p>
    <w:p w:rsidR="0084237C" w:rsidRPr="00F277CE" w:rsidRDefault="0084237C" w:rsidP="0084237C">
      <w:pPr>
        <w:spacing w:after="0" w:line="240" w:lineRule="auto"/>
        <w:jc w:val="both"/>
        <w:rPr>
          <w:rFonts w:ascii="Times New Roman" w:eastAsia="Times New Roman" w:hAnsi="Times New Roman" w:cs="Times New Roman"/>
          <w:b/>
          <w:lang w:val="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Cs/>
          <w:lang w:val="lt-LT"/>
        </w:rPr>
      </w:pPr>
      <w:r w:rsidRPr="00F277CE">
        <w:rPr>
          <w:rFonts w:ascii="Times New Roman" w:eastAsia="Times New Roman" w:hAnsi="Times New Roman" w:cs="Times New Roman"/>
          <w:b/>
          <w:bCs/>
          <w:iCs/>
          <w:lang w:val="lt-LT"/>
        </w:rPr>
        <w:t>KĄ DARYTI, JEI</w:t>
      </w: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
          <w:lang w:val="lt-LT"/>
        </w:rPr>
      </w:pPr>
      <w:r w:rsidRPr="00F277CE">
        <w:rPr>
          <w:rFonts w:ascii="Times New Roman" w:eastAsia="Times New Roman" w:hAnsi="Times New Roman" w:cs="Times New Roman"/>
          <w:b/>
          <w:bCs/>
          <w:i/>
          <w:lang w:val="lt-LT"/>
        </w:rPr>
        <w:t>-</w:t>
      </w:r>
      <w:r w:rsidRPr="00F277CE">
        <w:rPr>
          <w:rFonts w:ascii="Times New Roman" w:eastAsia="Times New Roman" w:hAnsi="Times New Roman" w:cs="Times New Roman"/>
          <w:b/>
          <w:bCs/>
          <w:i/>
          <w:lang w:val="lt-LT"/>
        </w:rPr>
        <w:tab/>
        <w:t>...sutriko virškinimo trakto veikla (pvz., pasireiškė vėmimas, sunkus viduriavimas)</w:t>
      </w: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Jūs vemiate ar stipriai viduriuojate, veikliosios Femoden medžiagos gali ne visiškai rezorbuotis. Jeigu išgėrusi tabletę Jūs per 3–4</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valandas pradėjote vemti, Tai yra maždaug tas pats, lyg būtumėte neišgėrusi tabletės. Tokiu atveju reikia elgtis taip, kaip nurodyta skyriuje „Ką daryti, jei užmiršote išgerti tablečių“. Jeigu prasideda sunkus viduriavimas, reikia kreiptis į gydytoją.</w:t>
      </w: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
          <w:lang w:val="lt-LT"/>
        </w:rPr>
      </w:pPr>
      <w:r w:rsidRPr="00F277CE">
        <w:rPr>
          <w:rFonts w:ascii="Times New Roman" w:eastAsia="Times New Roman" w:hAnsi="Times New Roman" w:cs="Times New Roman"/>
          <w:b/>
          <w:bCs/>
          <w:i/>
          <w:lang w:val="lt-LT"/>
        </w:rPr>
        <w:t>-</w:t>
      </w:r>
      <w:r w:rsidRPr="00F277CE">
        <w:rPr>
          <w:rFonts w:ascii="Times New Roman" w:eastAsia="Times New Roman" w:hAnsi="Times New Roman" w:cs="Times New Roman"/>
          <w:b/>
          <w:bCs/>
          <w:i/>
          <w:lang w:val="lt-LT"/>
        </w:rPr>
        <w:tab/>
        <w:t>...norite pavėlinti mėnesines</w:t>
      </w: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Jūs galite pavėlinti mėnesines, jeigu naujos pakuotės tabletes reikia pradėsite gerti iš karto, kai tik baigsite dabartinę pakuotę. Naujos pakuotės tabletes galite gerti tiek laiko, kiek norite, kol baigsis pakuotė. Kai norėsite, kad prasidėtų mėnesinės, tiesiog nebevartokite tablečių. Vartojant antrosios pakuotės tabletes, gali atsirasti tepių išskyrų arba kraujo. Kitą pakuotę pradėkite vartoti po įprastos 7</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dienų pertraukos.</w:t>
      </w: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Cs/>
          <w:lang w:val="lt-LT"/>
        </w:rPr>
      </w:pPr>
      <w:r w:rsidRPr="00F277CE">
        <w:rPr>
          <w:rFonts w:ascii="Times New Roman" w:eastAsia="Times New Roman" w:hAnsi="Times New Roman" w:cs="Times New Roman"/>
          <w:b/>
          <w:bCs/>
          <w:iCs/>
          <w:lang w:val="lt-LT"/>
        </w:rPr>
        <w:t>-</w:t>
      </w:r>
      <w:r w:rsidRPr="00F277CE">
        <w:rPr>
          <w:rFonts w:ascii="Times New Roman" w:eastAsia="Times New Roman" w:hAnsi="Times New Roman" w:cs="Times New Roman"/>
          <w:b/>
          <w:bCs/>
          <w:iCs/>
          <w:lang w:val="lt-LT"/>
        </w:rPr>
        <w:tab/>
      </w:r>
      <w:r w:rsidRPr="00F277CE">
        <w:rPr>
          <w:rFonts w:ascii="Times New Roman" w:eastAsia="Times New Roman" w:hAnsi="Times New Roman" w:cs="Times New Roman"/>
          <w:b/>
          <w:bCs/>
          <w:i/>
          <w:lang w:val="lt-LT"/>
        </w:rPr>
        <w:t>...norite pakeisti pirmą mėnesinių dieną</w:t>
      </w: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Vartojant tabletes tinkamai, mėnesinės prasideda kas 4</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savaites maždaug tokią pačią dieną. Norint ją pakeisti, galima sutrumpinti 7</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 xml:space="preserve">dienų pertrauką (ilginti jos niekada negalima). Pavyzdžiui, jeigu mėnesinės </w:t>
      </w:r>
      <w:r w:rsidRPr="00F277CE">
        <w:rPr>
          <w:rFonts w:ascii="Times New Roman" w:eastAsia="Times New Roman" w:hAnsi="Times New Roman" w:cs="Times New Roman"/>
          <w:lang w:val="lt-LT"/>
        </w:rPr>
        <w:lastRenderedPageBreak/>
        <w:t>Jums paprastai prasideda penktadienį, o norite, kad jos prasidėtų antradienį, t. y. tris dienas anksčiau, kitos pakuotės tabletes pradėkite gerti irgi 3 dienas anksčiau negu įprastai. Jeigu pertrauka labai trumpa, pvz., 3</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 xml:space="preserve">dienų arba dar trumpesnė, tai suvartojus visas pakuotėje esančias tabletes, mėnesinių gali nebūti. Tokiu atveju kitos pakuotės tablečių vartojimo metu gali atsirasti tepių išskyrų arba kraujo. </w:t>
      </w: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Cs/>
          <w:lang w:val="lt-LT"/>
        </w:rPr>
      </w:pPr>
      <w:r w:rsidRPr="00F277CE">
        <w:rPr>
          <w:rFonts w:ascii="Times New Roman" w:eastAsia="Times New Roman" w:hAnsi="Times New Roman" w:cs="Times New Roman"/>
          <w:b/>
          <w:bCs/>
          <w:iCs/>
          <w:lang w:val="lt-LT"/>
        </w:rPr>
        <w:t>-</w:t>
      </w:r>
      <w:r w:rsidRPr="00F277CE">
        <w:rPr>
          <w:rFonts w:ascii="Times New Roman" w:eastAsia="Times New Roman" w:hAnsi="Times New Roman" w:cs="Times New Roman"/>
          <w:b/>
          <w:bCs/>
          <w:iCs/>
          <w:lang w:val="lt-LT"/>
        </w:rPr>
        <w:tab/>
        <w:t>...</w:t>
      </w:r>
      <w:r w:rsidRPr="00F277CE">
        <w:rPr>
          <w:rFonts w:ascii="Times New Roman" w:eastAsia="Times New Roman" w:hAnsi="Times New Roman" w:cs="Times New Roman"/>
          <w:b/>
          <w:bCs/>
          <w:i/>
          <w:lang w:val="lt-LT"/>
        </w:rPr>
        <w:t>prasideda neįprastas kraujavimas</w:t>
      </w: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Geriant bet kokių kontraceptikų, pirmus mėnesius galimas nereguliarus kraujavimas (t. y. atsiranda tepių išskyrų arba kraujo) iš makšties tarp mėnesinių. Tokiu atveju būtina naudotis higieninėmis priemonėmis, bet tabletes reikia toliau vartoti įprastine tvarka. Paprastai nereguliarus kraujavimas išnyksta, kai organizmas prisitaiko prie vaisto (dažniausiai po 3</w:t>
      </w:r>
      <w:r>
        <w:rPr>
          <w:rFonts w:ascii="Times New Roman" w:eastAsia="Times New Roman" w:hAnsi="Times New Roman" w:cs="Times New Roman"/>
          <w:lang w:val="lt-LT"/>
        </w:rPr>
        <w:t> </w:t>
      </w:r>
      <w:r w:rsidRPr="00F277CE">
        <w:rPr>
          <w:rFonts w:ascii="Times New Roman" w:eastAsia="Times New Roman" w:hAnsi="Times New Roman" w:cs="Times New Roman"/>
          <w:lang w:val="lt-LT"/>
        </w:rPr>
        <w:t>vartojimo ciklų). Jeigu jis neišnyksta, sustiprėja arba atsinaujina, reikia kreiptis į gydytoją.</w:t>
      </w: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Cs/>
          <w:lang w:val="lt-LT"/>
        </w:rPr>
      </w:pPr>
      <w:r w:rsidRPr="00F277CE">
        <w:rPr>
          <w:rFonts w:ascii="Times New Roman" w:eastAsia="Times New Roman" w:hAnsi="Times New Roman" w:cs="Times New Roman"/>
          <w:b/>
          <w:bCs/>
          <w:iCs/>
          <w:lang w:val="lt-LT"/>
        </w:rPr>
        <w:t>-</w:t>
      </w:r>
      <w:r w:rsidRPr="00F277CE">
        <w:rPr>
          <w:rFonts w:ascii="Times New Roman" w:eastAsia="Times New Roman" w:hAnsi="Times New Roman" w:cs="Times New Roman"/>
          <w:b/>
          <w:bCs/>
          <w:iCs/>
          <w:lang w:val="lt-LT"/>
        </w:rPr>
        <w:tab/>
        <w:t>...</w:t>
      </w:r>
      <w:r w:rsidRPr="00F277CE">
        <w:rPr>
          <w:rFonts w:ascii="Times New Roman" w:eastAsia="Times New Roman" w:hAnsi="Times New Roman" w:cs="Times New Roman"/>
          <w:b/>
          <w:bCs/>
          <w:i/>
          <w:lang w:val="lt-LT"/>
        </w:rPr>
        <w:t>suvartojus visas pakuotėje esančias tabletes mėnesinių nebūna</w:t>
      </w: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Jūs tinkamai išgėrėte visas pakuotėje esančias tabletes ir ciklo metu nevėmėte, stipriai neviduriavote ir nevartojote kitų vaistų, labai mažai tikėtina, kad pastojote. Toliau įprastai vartokite Femoden.</w:t>
      </w: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84237C" w:rsidRPr="00F277CE" w:rsidRDefault="0084237C" w:rsidP="008423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Jeigu mėnesinių nebūna du ciklus iš eilės, Jūs galite būti nėščia. Nedelsdama kreipkitės į gydytoją. Kitos pakuotės tablečių negalima pradėti gerti tol, kol gydytojas ištirs, ar nėra nėštumo.</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4.</w:t>
      </w:r>
      <w:r w:rsidRPr="00F277CE">
        <w:rPr>
          <w:rFonts w:ascii="Times New Roman" w:eastAsia="Times New Roman" w:hAnsi="Times New Roman" w:cs="Times New Roman"/>
          <w:b/>
          <w:lang w:val="lt-LT" w:eastAsia="lt-LT"/>
        </w:rPr>
        <w:tab/>
        <w:t>Galimas šalutinis poveikis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napToGrid w:val="0"/>
        <w:spacing w:after="0" w:line="240" w:lineRule="auto"/>
        <w:rPr>
          <w:rFonts w:ascii="Times New Roman" w:eastAsia="Times New Roman" w:hAnsi="Times New Roman" w:cs="Times New Roman"/>
          <w:lang w:val="lt-LT"/>
        </w:rPr>
      </w:pPr>
      <w:r w:rsidRPr="00F277CE">
        <w:rPr>
          <w:rFonts w:ascii="Times New Roman" w:hAnsi="Times New Roman" w:cs="Times New Roman"/>
          <w:lang w:val="lt-LT"/>
        </w:rPr>
        <w:t>Šis vaistas</w:t>
      </w:r>
      <w:r w:rsidRPr="00F277CE">
        <w:rPr>
          <w:rFonts w:ascii="Times New Roman" w:eastAsia="Times New Roman" w:hAnsi="Times New Roman" w:cs="Times New Roman"/>
          <w:lang w:val="lt-LT"/>
        </w:rPr>
        <w:t>, kaip ir visi kiti, gali sukelti šalutinį poveikį, nors jis pasireiškia ne visiems žmonėms. Jeigu pasireiškė šalutinis poveikis, ypač jeigu jis sunkus ir nepraeinantis, arba atsirado sveikatos būklės pakitimas, kurį, Jūsų nuomone, galėjo sukelti Femoden, pasakykite gydytojui.</w:t>
      </w:r>
    </w:p>
    <w:p w:rsidR="0084237C" w:rsidRPr="00F277CE" w:rsidRDefault="0084237C" w:rsidP="0084237C">
      <w:pPr>
        <w:snapToGrid w:val="0"/>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outlineLvl w:val="1"/>
        <w:rPr>
          <w:rFonts w:ascii="Times New Roman" w:eastAsia="Times New Roman" w:hAnsi="Times New Roman" w:cs="Times New Roman"/>
          <w:b/>
          <w:lang w:val="lt-LT" w:eastAsia="lt-LT"/>
        </w:rPr>
      </w:pPr>
      <w:r w:rsidRPr="00F277CE">
        <w:rPr>
          <w:rFonts w:ascii="Times New Roman" w:eastAsia="SimSun" w:hAnsi="Times New Roman" w:cs="Times New Roman"/>
          <w:lang w:val="lt-LT" w:eastAsia="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Femoden“.</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b/>
          <w:bCs/>
          <w:iCs/>
          <w:lang w:val="lt-LT"/>
        </w:rPr>
      </w:pPr>
      <w:r w:rsidRPr="00F277CE">
        <w:rPr>
          <w:rFonts w:ascii="Times New Roman" w:eastAsia="Times New Roman" w:hAnsi="Times New Roman" w:cs="Times New Roman"/>
          <w:b/>
          <w:bCs/>
          <w:iCs/>
          <w:lang w:val="lt-LT"/>
        </w:rPr>
        <w:t>Sunkus šalutinis poveikis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i/>
          <w:lang w:val="lt-LT"/>
        </w:rPr>
      </w:pPr>
      <w:r w:rsidRPr="00F277CE">
        <w:rPr>
          <w:rFonts w:ascii="Times New Roman" w:eastAsia="Times New Roman" w:hAnsi="Times New Roman" w:cs="Times New Roman"/>
          <w:lang w:val="lt-LT"/>
        </w:rPr>
        <w:t>Su kontraceptinių tablečių vartojimu susijęs sunkus šalutinis poveikis ir jo simptomai išvardyti skyriuose „Kraujo krešuliai“ bei „Kontraceptinės tabletės ir vėžys“. Dar kartą perskaitykite šiuos skyrius, ir, jeigu jums kas nors kelia nerimą, nedelsdama kreipkitės į gydytoją.</w:t>
      </w:r>
    </w:p>
    <w:p w:rsidR="0084237C" w:rsidRPr="00F277CE" w:rsidRDefault="0084237C" w:rsidP="0084237C">
      <w:pPr>
        <w:spacing w:after="0" w:line="240" w:lineRule="auto"/>
        <w:rPr>
          <w:rFonts w:ascii="Times New Roman" w:eastAsia="Times New Roman" w:hAnsi="Times New Roman" w:cs="Times New Roman"/>
          <w:b/>
          <w:bCs/>
          <w:iCs/>
          <w:lang w:val="lt-LT"/>
        </w:rPr>
      </w:pPr>
    </w:p>
    <w:p w:rsidR="0084237C" w:rsidRPr="00F277CE" w:rsidRDefault="0084237C" w:rsidP="0084237C">
      <w:pPr>
        <w:spacing w:after="0" w:line="240" w:lineRule="auto"/>
        <w:rPr>
          <w:rFonts w:ascii="Times New Roman" w:eastAsia="Times New Roman" w:hAnsi="Times New Roman" w:cs="Times New Roman"/>
          <w:b/>
          <w:bCs/>
          <w:iCs/>
          <w:lang w:val="lt-LT"/>
        </w:rPr>
      </w:pPr>
      <w:r w:rsidRPr="00F277CE">
        <w:rPr>
          <w:rFonts w:ascii="Times New Roman" w:eastAsia="Times New Roman" w:hAnsi="Times New Roman" w:cs="Times New Roman"/>
          <w:b/>
          <w:bCs/>
          <w:iCs/>
          <w:lang w:val="lt-LT"/>
        </w:rPr>
        <w:t>Kitas šalutinis poveikis</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Šalutinis poveikis, pasireiškęs Femoden vartojančioms moterims, nurodytas toliau, tačiau jį nebūtinai sukėlė šis vaistas. Šie šalutiniai reiškiniai dažniau būna pirmaisiais tablečių vartojimo mėnesiais, vėliau paprastai retėja.</w:t>
      </w:r>
    </w:p>
    <w:p w:rsidR="0084237C" w:rsidRPr="00F277CE" w:rsidRDefault="0084237C" w:rsidP="0084237C">
      <w:pPr>
        <w:spacing w:after="0" w:line="240" w:lineRule="auto"/>
        <w:ind w:left="357"/>
        <w:rPr>
          <w:rFonts w:ascii="Times New Roman" w:eastAsia="Times New Roman" w:hAnsi="Times New Roman" w:cs="Times New Roman"/>
          <w:lang w:val="lt-LT" w:eastAsia="lt-LT"/>
        </w:rPr>
      </w:pPr>
    </w:p>
    <w:p w:rsidR="0084237C" w:rsidRPr="00F277CE" w:rsidRDefault="0084237C" w:rsidP="0084237C">
      <w:pPr>
        <w:numPr>
          <w:ilvl w:val="0"/>
          <w:numId w:val="30"/>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Dažni šalutiniai reiškiniai (pasireiškia daugiau kaip 1 iš 100, bet mažiau kaip 1 iš 10</w:t>
      </w:r>
      <w:r>
        <w:rPr>
          <w:rFonts w:ascii="Times New Roman" w:eastAsia="Times New Roman" w:hAnsi="Times New Roman" w:cs="Times New Roman"/>
          <w:lang w:val="lt-LT" w:eastAsia="lt-LT"/>
        </w:rPr>
        <w:t> </w:t>
      </w:r>
      <w:r w:rsidRPr="00F277CE">
        <w:rPr>
          <w:rFonts w:ascii="Times New Roman" w:eastAsia="Times New Roman" w:hAnsi="Times New Roman" w:cs="Times New Roman"/>
          <w:lang w:val="lt-LT" w:eastAsia="lt-LT"/>
        </w:rPr>
        <w:t xml:space="preserve">pacienčių): </w:t>
      </w:r>
    </w:p>
    <w:p w:rsidR="0084237C" w:rsidRPr="00F277CE" w:rsidRDefault="0084237C" w:rsidP="0084237C">
      <w:pPr>
        <w:numPr>
          <w:ilvl w:val="0"/>
          <w:numId w:val="27"/>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šleikštulys, pilvo skausmas,</w:t>
      </w:r>
    </w:p>
    <w:p w:rsidR="0084237C" w:rsidRPr="00F277CE" w:rsidRDefault="0084237C" w:rsidP="0084237C">
      <w:pPr>
        <w:numPr>
          <w:ilvl w:val="0"/>
          <w:numId w:val="27"/>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padidėjęs kūno svoris,</w:t>
      </w:r>
    </w:p>
    <w:p w:rsidR="0084237C" w:rsidRPr="00F277CE" w:rsidRDefault="0084237C" w:rsidP="0084237C">
      <w:pPr>
        <w:numPr>
          <w:ilvl w:val="0"/>
          <w:numId w:val="27"/>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 xml:space="preserve">galvos skausmas, </w:t>
      </w:r>
    </w:p>
    <w:p w:rsidR="0084237C" w:rsidRPr="00F277CE" w:rsidRDefault="0084237C" w:rsidP="0084237C">
      <w:pPr>
        <w:numPr>
          <w:ilvl w:val="0"/>
          <w:numId w:val="27"/>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depresija, nuotaikos pokyčiai,</w:t>
      </w:r>
    </w:p>
    <w:p w:rsidR="0084237C" w:rsidRPr="00F277CE" w:rsidRDefault="0084237C" w:rsidP="0084237C">
      <w:pPr>
        <w:numPr>
          <w:ilvl w:val="0"/>
          <w:numId w:val="27"/>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krūtų jautrumas, krūtų skausmas.</w:t>
      </w:r>
    </w:p>
    <w:p w:rsidR="0084237C" w:rsidRPr="00F277CE" w:rsidRDefault="0084237C" w:rsidP="0084237C">
      <w:pPr>
        <w:spacing w:after="0" w:line="240" w:lineRule="auto"/>
        <w:ind w:left="360"/>
        <w:rPr>
          <w:rFonts w:ascii="Times New Roman" w:eastAsia="Times New Roman" w:hAnsi="Times New Roman" w:cs="Times New Roman"/>
          <w:lang w:val="lt-LT" w:eastAsia="lt-LT"/>
        </w:rPr>
      </w:pPr>
    </w:p>
    <w:p w:rsidR="0084237C" w:rsidRPr="00F277CE" w:rsidRDefault="0084237C" w:rsidP="0084237C">
      <w:pPr>
        <w:numPr>
          <w:ilvl w:val="0"/>
          <w:numId w:val="32"/>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Nedažni šalutiniai reiškiniai (pasireiškia daugiau kaip 1 iš 1000, bet mažiau kaip 1 iš 100</w:t>
      </w:r>
      <w:r>
        <w:rPr>
          <w:rFonts w:ascii="Times New Roman" w:eastAsia="Times New Roman" w:hAnsi="Times New Roman" w:cs="Times New Roman"/>
          <w:lang w:val="lt-LT" w:eastAsia="lt-LT"/>
        </w:rPr>
        <w:t> </w:t>
      </w:r>
      <w:r w:rsidRPr="00F277CE">
        <w:rPr>
          <w:rFonts w:ascii="Times New Roman" w:eastAsia="Times New Roman" w:hAnsi="Times New Roman" w:cs="Times New Roman"/>
          <w:lang w:val="lt-LT" w:eastAsia="lt-LT"/>
        </w:rPr>
        <w:t>pacienčių):</w:t>
      </w:r>
    </w:p>
    <w:p w:rsidR="0084237C" w:rsidRPr="00F277CE" w:rsidRDefault="0084237C" w:rsidP="0084237C">
      <w:pPr>
        <w:numPr>
          <w:ilvl w:val="0"/>
          <w:numId w:val="31"/>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vėmimas, viduriavimas,</w:t>
      </w:r>
    </w:p>
    <w:p w:rsidR="0084237C" w:rsidRPr="00F277CE" w:rsidRDefault="0084237C" w:rsidP="0084237C">
      <w:pPr>
        <w:numPr>
          <w:ilvl w:val="0"/>
          <w:numId w:val="31"/>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lastRenderedPageBreak/>
        <w:t>skysčių susilaikymas,</w:t>
      </w:r>
    </w:p>
    <w:p w:rsidR="0084237C" w:rsidRPr="00F277CE" w:rsidRDefault="0084237C" w:rsidP="0084237C">
      <w:pPr>
        <w:numPr>
          <w:ilvl w:val="0"/>
          <w:numId w:val="31"/>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migrena,</w:t>
      </w:r>
    </w:p>
    <w:p w:rsidR="0084237C" w:rsidRPr="00F277CE" w:rsidRDefault="0084237C" w:rsidP="0084237C">
      <w:pPr>
        <w:numPr>
          <w:ilvl w:val="0"/>
          <w:numId w:val="31"/>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sumažėjęs lytinis potraukis,</w:t>
      </w:r>
    </w:p>
    <w:p w:rsidR="0084237C" w:rsidRPr="00F277CE" w:rsidRDefault="0084237C" w:rsidP="0084237C">
      <w:pPr>
        <w:numPr>
          <w:ilvl w:val="0"/>
          <w:numId w:val="31"/>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krūtų hipertrofija,</w:t>
      </w:r>
    </w:p>
    <w:p w:rsidR="0084237C" w:rsidRPr="00F277CE" w:rsidRDefault="0084237C" w:rsidP="0084237C">
      <w:pPr>
        <w:numPr>
          <w:ilvl w:val="0"/>
          <w:numId w:val="31"/>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išbėrimas, dilgėlinė.</w:t>
      </w:r>
    </w:p>
    <w:p w:rsidR="0084237C" w:rsidRPr="00F277CE" w:rsidRDefault="0084237C" w:rsidP="0084237C">
      <w:pPr>
        <w:spacing w:after="0" w:line="240" w:lineRule="auto"/>
        <w:ind w:left="360"/>
        <w:rPr>
          <w:rFonts w:ascii="Times New Roman" w:eastAsia="Times New Roman" w:hAnsi="Times New Roman" w:cs="Times New Roman"/>
          <w:lang w:val="lt-LT" w:eastAsia="lt-LT"/>
        </w:rPr>
      </w:pPr>
    </w:p>
    <w:p w:rsidR="0084237C" w:rsidRPr="00F277CE" w:rsidRDefault="0084237C" w:rsidP="0084237C">
      <w:pPr>
        <w:numPr>
          <w:ilvl w:val="0"/>
          <w:numId w:val="30"/>
        </w:numPr>
        <w:spacing w:after="0" w:line="240" w:lineRule="auto"/>
        <w:rPr>
          <w:rFonts w:ascii="Times New Roman" w:eastAsia="Times New Roman" w:hAnsi="Times New Roman" w:cs="Times New Roman"/>
          <w:b/>
          <w:color w:val="000000"/>
          <w:lang w:val="lt-LT" w:eastAsia="lt-LT"/>
        </w:rPr>
      </w:pPr>
      <w:r w:rsidRPr="00F277CE">
        <w:rPr>
          <w:rFonts w:ascii="Times New Roman" w:eastAsia="Times New Roman" w:hAnsi="Times New Roman" w:cs="Times New Roman"/>
          <w:lang w:val="lt-LT" w:eastAsia="lt-LT"/>
        </w:rPr>
        <w:t>Reti šalutiniai reiškiniai (pasireiškia mažiau kaip 1 iš 1000</w:t>
      </w:r>
      <w:r>
        <w:rPr>
          <w:rFonts w:ascii="Times New Roman" w:eastAsia="Times New Roman" w:hAnsi="Times New Roman" w:cs="Times New Roman"/>
          <w:lang w:val="lt-LT" w:eastAsia="lt-LT"/>
        </w:rPr>
        <w:t> </w:t>
      </w:r>
      <w:r w:rsidRPr="00F277CE">
        <w:rPr>
          <w:rFonts w:ascii="Times New Roman" w:eastAsia="Times New Roman" w:hAnsi="Times New Roman" w:cs="Times New Roman"/>
          <w:lang w:val="lt-LT" w:eastAsia="lt-LT"/>
        </w:rPr>
        <w:t>pacienčių):</w:t>
      </w:r>
    </w:p>
    <w:p w:rsidR="0084237C" w:rsidRPr="00F277CE" w:rsidRDefault="0084237C" w:rsidP="0084237C">
      <w:pPr>
        <w:numPr>
          <w:ilvl w:val="0"/>
          <w:numId w:val="33"/>
        </w:numPr>
        <w:spacing w:after="0" w:line="240" w:lineRule="auto"/>
        <w:rPr>
          <w:rFonts w:ascii="Times New Roman" w:eastAsia="Times New Roman" w:hAnsi="Times New Roman" w:cs="Times New Roman"/>
          <w:b/>
          <w:color w:val="000000"/>
          <w:lang w:val="lt-LT" w:eastAsia="lt-LT"/>
        </w:rPr>
      </w:pPr>
      <w:r w:rsidRPr="00F277CE">
        <w:rPr>
          <w:rFonts w:ascii="Times New Roman" w:eastAsia="Times New Roman" w:hAnsi="Times New Roman" w:cs="Times New Roman"/>
          <w:lang w:val="lt-LT" w:eastAsia="lt-LT"/>
        </w:rPr>
        <w:t>kontaktinių lęšių netoleravimas,</w:t>
      </w:r>
    </w:p>
    <w:p w:rsidR="0084237C" w:rsidRPr="00F277CE" w:rsidRDefault="0084237C" w:rsidP="0084237C">
      <w:pPr>
        <w:numPr>
          <w:ilvl w:val="0"/>
          <w:numId w:val="33"/>
        </w:numPr>
        <w:spacing w:after="0" w:line="240" w:lineRule="auto"/>
        <w:rPr>
          <w:rFonts w:ascii="Times New Roman" w:eastAsia="Times New Roman" w:hAnsi="Times New Roman" w:cs="Times New Roman"/>
          <w:b/>
          <w:color w:val="000000"/>
          <w:lang w:val="lt-LT" w:eastAsia="lt-LT"/>
        </w:rPr>
      </w:pPr>
      <w:r w:rsidRPr="00F277CE">
        <w:rPr>
          <w:rFonts w:ascii="Times New Roman" w:eastAsia="Times New Roman" w:hAnsi="Times New Roman" w:cs="Times New Roman"/>
          <w:lang w:val="lt-LT" w:eastAsia="lt-LT"/>
        </w:rPr>
        <w:t>padidėjęs jautrumas,</w:t>
      </w:r>
    </w:p>
    <w:p w:rsidR="0084237C" w:rsidRPr="00F277CE" w:rsidRDefault="0084237C" w:rsidP="0084237C">
      <w:pPr>
        <w:numPr>
          <w:ilvl w:val="0"/>
          <w:numId w:val="33"/>
        </w:numPr>
        <w:spacing w:after="0" w:line="240" w:lineRule="auto"/>
        <w:rPr>
          <w:rFonts w:ascii="Times New Roman" w:eastAsia="Times New Roman" w:hAnsi="Times New Roman" w:cs="Times New Roman"/>
          <w:b/>
          <w:color w:val="000000"/>
          <w:lang w:val="lt-LT" w:eastAsia="lt-LT"/>
        </w:rPr>
      </w:pPr>
      <w:r w:rsidRPr="00F277CE">
        <w:rPr>
          <w:rFonts w:ascii="Times New Roman" w:eastAsia="Times New Roman" w:hAnsi="Times New Roman" w:cs="Times New Roman"/>
          <w:lang w:val="lt-LT" w:eastAsia="lt-LT"/>
        </w:rPr>
        <w:t>sumažėjęs svoris,</w:t>
      </w:r>
    </w:p>
    <w:p w:rsidR="0084237C" w:rsidRPr="00F277CE" w:rsidRDefault="0084237C" w:rsidP="0084237C">
      <w:pPr>
        <w:numPr>
          <w:ilvl w:val="0"/>
          <w:numId w:val="33"/>
        </w:numPr>
        <w:spacing w:after="0" w:line="240" w:lineRule="auto"/>
        <w:rPr>
          <w:rFonts w:ascii="Times New Roman" w:eastAsia="Times New Roman" w:hAnsi="Times New Roman" w:cs="Times New Roman"/>
          <w:b/>
          <w:color w:val="000000"/>
          <w:lang w:val="lt-LT" w:eastAsia="lt-LT"/>
        </w:rPr>
      </w:pPr>
      <w:r w:rsidRPr="00F277CE">
        <w:rPr>
          <w:rFonts w:ascii="Times New Roman" w:eastAsia="Times New Roman" w:hAnsi="Times New Roman" w:cs="Times New Roman"/>
          <w:lang w:val="lt-LT" w:eastAsia="lt-LT"/>
        </w:rPr>
        <w:t>padidėjęs lytinis potraukis,</w:t>
      </w:r>
    </w:p>
    <w:p w:rsidR="0084237C" w:rsidRPr="00F277CE" w:rsidRDefault="0084237C" w:rsidP="0084237C">
      <w:pPr>
        <w:numPr>
          <w:ilvl w:val="0"/>
          <w:numId w:val="33"/>
        </w:numPr>
        <w:spacing w:after="0" w:line="240" w:lineRule="auto"/>
        <w:rPr>
          <w:rFonts w:ascii="Times New Roman" w:eastAsia="Times New Roman" w:hAnsi="Times New Roman" w:cs="Times New Roman"/>
          <w:b/>
          <w:color w:val="000000"/>
          <w:lang w:val="lt-LT" w:eastAsia="lt-LT"/>
        </w:rPr>
      </w:pPr>
      <w:r w:rsidRPr="00F277CE">
        <w:rPr>
          <w:rFonts w:ascii="Times New Roman" w:eastAsia="Times New Roman" w:hAnsi="Times New Roman" w:cs="Times New Roman"/>
          <w:lang w:val="lt-LT" w:eastAsia="lt-LT"/>
        </w:rPr>
        <w:t>išskyros iš makšties, išskyros iš krūtų,</w:t>
      </w:r>
    </w:p>
    <w:p w:rsidR="0084237C" w:rsidRPr="00F277CE" w:rsidRDefault="0084237C" w:rsidP="0084237C">
      <w:pPr>
        <w:numPr>
          <w:ilvl w:val="0"/>
          <w:numId w:val="33"/>
        </w:numPr>
        <w:spacing w:after="0" w:line="240" w:lineRule="auto"/>
        <w:rPr>
          <w:rFonts w:ascii="Times New Roman" w:eastAsia="Times New Roman" w:hAnsi="Times New Roman" w:cs="Times New Roman"/>
          <w:color w:val="000000"/>
          <w:lang w:val="lt-LT" w:eastAsia="lt-LT"/>
        </w:rPr>
      </w:pPr>
      <w:r w:rsidRPr="00F277CE">
        <w:rPr>
          <w:rFonts w:ascii="Times New Roman" w:eastAsia="Times New Roman" w:hAnsi="Times New Roman" w:cs="Times New Roman"/>
          <w:color w:val="000000"/>
          <w:lang w:val="lt-LT" w:eastAsia="lt-LT"/>
        </w:rPr>
        <w:t>mazginė raudonė,</w:t>
      </w:r>
    </w:p>
    <w:p w:rsidR="0084237C" w:rsidRPr="00F277CE" w:rsidRDefault="0084237C" w:rsidP="0084237C">
      <w:pPr>
        <w:numPr>
          <w:ilvl w:val="0"/>
          <w:numId w:val="33"/>
        </w:numPr>
        <w:spacing w:after="0" w:line="240" w:lineRule="auto"/>
        <w:rPr>
          <w:rFonts w:ascii="Times New Roman" w:eastAsia="Times New Roman" w:hAnsi="Times New Roman" w:cs="Times New Roman"/>
          <w:b/>
          <w:color w:val="000000"/>
          <w:lang w:val="lt-LT" w:eastAsia="lt-LT"/>
        </w:rPr>
      </w:pPr>
      <w:r w:rsidRPr="00F277CE">
        <w:rPr>
          <w:rFonts w:ascii="Times New Roman" w:eastAsia="Times New Roman" w:hAnsi="Times New Roman" w:cs="Times New Roman"/>
          <w:lang w:val="lt-LT" w:eastAsia="lt-LT"/>
        </w:rPr>
        <w:t>daugiaformė raudonė,</w:t>
      </w:r>
    </w:p>
    <w:p w:rsidR="0084237C" w:rsidRPr="00F277CE" w:rsidRDefault="0084237C" w:rsidP="0084237C">
      <w:pPr>
        <w:numPr>
          <w:ilvl w:val="0"/>
          <w:numId w:val="33"/>
        </w:numPr>
        <w:spacing w:after="0" w:line="240" w:lineRule="auto"/>
        <w:rPr>
          <w:rFonts w:ascii="Times New Roman" w:eastAsia="Times New Roman" w:hAnsi="Times New Roman" w:cs="Times New Roman"/>
          <w:b/>
          <w:lang w:val="lt-LT" w:eastAsia="lt-LT"/>
        </w:rPr>
      </w:pPr>
      <w:r w:rsidRPr="00F277CE">
        <w:rPr>
          <w:rFonts w:ascii="Times New Roman" w:eastAsia="Times New Roman" w:hAnsi="Times New Roman" w:cs="Times New Roman"/>
          <w:lang w:val="lt-LT" w:eastAsia="lt-LT"/>
        </w:rPr>
        <w:t>venų arba arterijų tromboemboliniai reiškiniai*.</w:t>
      </w:r>
    </w:p>
    <w:p w:rsidR="0084237C" w:rsidRPr="00F277CE" w:rsidRDefault="0084237C" w:rsidP="0084237C">
      <w:pPr>
        <w:spacing w:after="0" w:line="240" w:lineRule="auto"/>
        <w:ind w:left="360"/>
        <w:rPr>
          <w:rFonts w:ascii="Times New Roman" w:eastAsia="Times New Roman" w:hAnsi="Times New Roman" w:cs="Times New Roman"/>
          <w:b/>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 Dažnis apskaičiuotas pagal epidemiologinių tyrimų, apimančių sudėtinių geriamųjų kontraceptikų grupę, duomenis. Terminas „venų ir arterijų tromboembolija“ apibūdina toliau išvardintus reiškinius: bet koks nepraeinamumas arba krešulys giliojoje periferinėje venoje, krešuliai, kurie cirkuliuoja veninio kraujo apytakos sistemoje (pvz., krešuliui nukeliavus į plaučius, šis reiškinys kitaip žinomas kaip plaučių embolija arba plaučių infarktas), širdies priepuolis, kurį sukelia kraujo krešuliai, insultas, sukeltas kraujo tiekimo į smegenis nepakankamumo.</w:t>
      </w:r>
    </w:p>
    <w:p w:rsidR="0084237C" w:rsidRPr="00F277CE" w:rsidRDefault="0084237C" w:rsidP="0084237C">
      <w:pPr>
        <w:spacing w:after="0" w:line="240" w:lineRule="auto"/>
        <w:ind w:left="360"/>
        <w:rPr>
          <w:rFonts w:ascii="Times New Roman" w:eastAsia="Times New Roman" w:hAnsi="Times New Roman" w:cs="Times New Roman"/>
          <w:lang w:val="lt-LT" w:eastAsia="lt-LT"/>
        </w:rPr>
      </w:pPr>
    </w:p>
    <w:p w:rsidR="0084237C" w:rsidRPr="00F277CE" w:rsidRDefault="0084237C" w:rsidP="0084237C">
      <w:pPr>
        <w:tabs>
          <w:tab w:val="left" w:pos="0"/>
        </w:tabs>
        <w:spacing w:after="0" w:line="240" w:lineRule="auto"/>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Atskirų nepageidaujamų poveikių apibūdinimas</w:t>
      </w:r>
    </w:p>
    <w:p w:rsidR="0084237C" w:rsidRPr="00F277CE" w:rsidRDefault="0084237C" w:rsidP="0084237C">
      <w:pPr>
        <w:tabs>
          <w:tab w:val="left" w:pos="0"/>
        </w:tabs>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rPr>
        <w:t>Manoma, kad labai mažo dažnio šalutinės reakcijos arba šalutinės reakcijos, kurių simptomai uždelsti, yra susijusios su sudėtinių geriamųjų kontraceptikų grupe. Jos yra išvardintos žemiau</w:t>
      </w:r>
      <w:r w:rsidRPr="00F277CE">
        <w:rPr>
          <w:rFonts w:ascii="Times New Roman" w:eastAsia="Times New Roman" w:hAnsi="Times New Roman" w:cs="Times New Roman"/>
          <w:lang w:val="lt-LT" w:eastAsia="lt-LT"/>
        </w:rPr>
        <w:t xml:space="preserve"> (taip pat žiūrėkite skyrius „Kada negalima vartoti Femoden“ ir „Kada reikia specialių atsargumo priemonių vartojant Femoden“):</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tabs>
          <w:tab w:val="left" w:pos="0"/>
        </w:tabs>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i/>
          <w:lang w:val="lt-LT" w:eastAsia="lt-LT"/>
        </w:rPr>
        <w:t>Navikai</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numPr>
          <w:ilvl w:val="0"/>
          <w:numId w:val="33"/>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rsidR="0084237C" w:rsidRPr="00F277CE" w:rsidRDefault="0084237C" w:rsidP="0084237C">
      <w:pPr>
        <w:numPr>
          <w:ilvl w:val="0"/>
          <w:numId w:val="33"/>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Kepenų navikai (gerybiniai ir piktybiniai).</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tabs>
          <w:tab w:val="left" w:pos="0"/>
        </w:tabs>
        <w:spacing w:after="0" w:line="240" w:lineRule="auto"/>
        <w:rPr>
          <w:rFonts w:ascii="Times New Roman" w:eastAsia="Times New Roman" w:hAnsi="Times New Roman" w:cs="Times New Roman"/>
          <w:i/>
          <w:lang w:val="lt-LT" w:eastAsia="lt-LT"/>
        </w:rPr>
      </w:pPr>
      <w:r w:rsidRPr="00F277CE">
        <w:rPr>
          <w:rFonts w:ascii="Times New Roman" w:eastAsia="Times New Roman" w:hAnsi="Times New Roman" w:cs="Times New Roman"/>
          <w:i/>
          <w:lang w:val="lt-LT" w:eastAsia="lt-LT"/>
        </w:rPr>
        <w:t>Kitos būklės</w:t>
      </w:r>
    </w:p>
    <w:p w:rsidR="0084237C" w:rsidRPr="00F277CE" w:rsidRDefault="0084237C" w:rsidP="0084237C">
      <w:pPr>
        <w:tabs>
          <w:tab w:val="left" w:pos="0"/>
        </w:tabs>
        <w:spacing w:after="0" w:line="240" w:lineRule="auto"/>
        <w:rPr>
          <w:rFonts w:ascii="Times New Roman" w:eastAsia="Times New Roman" w:hAnsi="Times New Roman" w:cs="Times New Roman"/>
          <w:i/>
          <w:lang w:val="lt-LT" w:eastAsia="lt-LT"/>
        </w:rPr>
      </w:pPr>
    </w:p>
    <w:p w:rsidR="0084237C" w:rsidRPr="00F277CE" w:rsidRDefault="0084237C" w:rsidP="0084237C">
      <w:pPr>
        <w:numPr>
          <w:ilvl w:val="0"/>
          <w:numId w:val="33"/>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Moterys, kurioms pasireiškia hipertrigliceridemija (padidėjęs kraujo lipidų kiekis yra susijęs su sudėtinių geriamųjų kontraceptikų vartojimo metu padidėjusia ūminio pankreatito rizika);</w:t>
      </w:r>
    </w:p>
    <w:p w:rsidR="0084237C" w:rsidRPr="00F277CE" w:rsidRDefault="0084237C" w:rsidP="0084237C">
      <w:pPr>
        <w:numPr>
          <w:ilvl w:val="0"/>
          <w:numId w:val="33"/>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Padidėjęs kraujospūdis;</w:t>
      </w:r>
    </w:p>
    <w:p w:rsidR="0084237C" w:rsidRPr="00F277CE" w:rsidRDefault="0084237C" w:rsidP="0084237C">
      <w:pPr>
        <w:numPr>
          <w:ilvl w:val="0"/>
          <w:numId w:val="33"/>
        </w:numPr>
        <w:spacing w:after="0" w:line="240" w:lineRule="auto"/>
        <w:rPr>
          <w:rFonts w:ascii="Times New Roman" w:eastAsia="Times New Roman" w:hAnsi="Times New Roman" w:cs="Times New Roman"/>
          <w:i/>
          <w:lang w:val="lt-LT" w:eastAsia="lt-LT"/>
        </w:rPr>
      </w:pPr>
      <w:r w:rsidRPr="00F277CE">
        <w:rPr>
          <w:rFonts w:ascii="Times New Roman" w:eastAsia="Times New Roman" w:hAnsi="Times New Roman" w:cs="Times New Roman"/>
          <w:lang w:val="lt-LT" w:eastAsia="lt-LT"/>
        </w:rPr>
        <w:t>Naujai atsiradusios ar pasunkėjusios esančios būklės, kurių ryšys su sudėtinių geriamųjų kontraceptikų vartojimu neaiškus: gelta ir (arba) niežulys dėl cholestazės (sutrikęs tulžies nutekėjimas), tulžies pūslės akmenligė, medžiagų apykaitos liga, vadinama porfirija, sisteminė raudonoji vilkligė (lėtinė autoimuninė liga), hemolizinis-ureminis sindromas (kraujo krešėjimo liga), neurologinė būklė, vadinama Saidenhemo (</w:t>
      </w:r>
      <w:r w:rsidRPr="00F277CE">
        <w:rPr>
          <w:rFonts w:ascii="Times New Roman" w:eastAsia="Times New Roman" w:hAnsi="Times New Roman" w:cs="Times New Roman"/>
          <w:i/>
          <w:lang w:val="lt-LT" w:eastAsia="lt-LT"/>
        </w:rPr>
        <w:t>Sydenham</w:t>
      </w:r>
      <w:r w:rsidRPr="00F277CE">
        <w:rPr>
          <w:rFonts w:ascii="Times New Roman" w:eastAsia="Times New Roman" w:hAnsi="Times New Roman" w:cs="Times New Roman"/>
          <w:lang w:val="lt-LT" w:eastAsia="lt-LT"/>
        </w:rPr>
        <w:t xml:space="preserve">) chorėja, </w:t>
      </w:r>
      <w:r w:rsidRPr="00F277CE">
        <w:rPr>
          <w:rFonts w:ascii="Times New Roman" w:eastAsia="Times New Roman" w:hAnsi="Times New Roman" w:cs="Times New Roman"/>
          <w:i/>
          <w:lang w:val="lt-LT" w:eastAsia="lt-LT"/>
        </w:rPr>
        <w:t>herpes gestationis</w:t>
      </w:r>
      <w:r w:rsidRPr="00F277CE">
        <w:rPr>
          <w:rFonts w:ascii="Times New Roman" w:eastAsia="Times New Roman" w:hAnsi="Times New Roman" w:cs="Times New Roman"/>
          <w:lang w:val="lt-LT" w:eastAsia="lt-LT"/>
        </w:rPr>
        <w:t xml:space="preserve"> (odos būklė, kuri atsiranda nėštumo metu), klausos sutrikimas dėl otosklerozės;</w:t>
      </w:r>
    </w:p>
    <w:p w:rsidR="0084237C" w:rsidRPr="00F277CE" w:rsidRDefault="0084237C" w:rsidP="0084237C">
      <w:pPr>
        <w:numPr>
          <w:ilvl w:val="0"/>
          <w:numId w:val="33"/>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Egzogeniniai estrogenai moterims, sergančioms paveldima angioedema (kuriai būdingas staigus patinimas, pvz., akių, burnos, gerklės), gali sukelti arba paaštrinti angioedemos simptomus;</w:t>
      </w:r>
    </w:p>
    <w:p w:rsidR="0084237C" w:rsidRPr="00F277CE" w:rsidRDefault="0084237C" w:rsidP="0084237C">
      <w:pPr>
        <w:numPr>
          <w:ilvl w:val="0"/>
          <w:numId w:val="33"/>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Kepenų funkcijos sutrikimai;</w:t>
      </w:r>
    </w:p>
    <w:p w:rsidR="0084237C" w:rsidRPr="00F277CE" w:rsidRDefault="0084237C" w:rsidP="0084237C">
      <w:pPr>
        <w:numPr>
          <w:ilvl w:val="0"/>
          <w:numId w:val="33"/>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Gliukozės toleravimo pokytis ar poveikis periferiniam atsparumui insulinui;</w:t>
      </w:r>
    </w:p>
    <w:p w:rsidR="0084237C" w:rsidRPr="00F277CE" w:rsidRDefault="0084237C" w:rsidP="0084237C">
      <w:pPr>
        <w:numPr>
          <w:ilvl w:val="0"/>
          <w:numId w:val="33"/>
        </w:num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Krono (</w:t>
      </w:r>
      <w:r w:rsidRPr="00F277CE">
        <w:rPr>
          <w:rFonts w:ascii="Times New Roman" w:eastAsia="Times New Roman" w:hAnsi="Times New Roman" w:cs="Times New Roman"/>
          <w:i/>
          <w:lang w:val="lt-LT" w:eastAsia="lt-LT"/>
        </w:rPr>
        <w:t xml:space="preserve">Crohn) </w:t>
      </w:r>
      <w:r w:rsidRPr="00F277CE">
        <w:rPr>
          <w:rFonts w:ascii="Times New Roman" w:eastAsia="Times New Roman" w:hAnsi="Times New Roman" w:cs="Times New Roman"/>
          <w:lang w:val="lt-LT" w:eastAsia="lt-LT"/>
        </w:rPr>
        <w:t>liga; opinis kolitas;</w:t>
      </w:r>
    </w:p>
    <w:p w:rsidR="0084237C" w:rsidRPr="00F277CE" w:rsidRDefault="0084237C" w:rsidP="0084237C">
      <w:pPr>
        <w:numPr>
          <w:ilvl w:val="0"/>
          <w:numId w:val="33"/>
        </w:numPr>
        <w:tabs>
          <w:tab w:val="num" w:pos="930"/>
        </w:tabs>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Rudmė;</w:t>
      </w:r>
    </w:p>
    <w:p w:rsidR="0084237C" w:rsidRPr="00F277CE" w:rsidRDefault="0084237C" w:rsidP="0084237C">
      <w:pPr>
        <w:numPr>
          <w:ilvl w:val="0"/>
          <w:numId w:val="33"/>
        </w:numPr>
        <w:tabs>
          <w:tab w:val="num" w:pos="930"/>
        </w:tabs>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color w:val="000000"/>
          <w:lang w:val="lt-LT"/>
        </w:rPr>
        <w:lastRenderedPageBreak/>
        <w:t>Epilepsija;</w:t>
      </w:r>
    </w:p>
    <w:p w:rsidR="0084237C" w:rsidRPr="00F277CE" w:rsidRDefault="0084237C" w:rsidP="0084237C">
      <w:pPr>
        <w:numPr>
          <w:ilvl w:val="0"/>
          <w:numId w:val="33"/>
        </w:numPr>
        <w:tabs>
          <w:tab w:val="num" w:pos="930"/>
        </w:tabs>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color w:val="000000"/>
          <w:lang w:val="lt-LT"/>
        </w:rPr>
        <w:t>Endometriozė, gimdos mioma, gimdos kaklelio vėžys.</w:t>
      </w:r>
    </w:p>
    <w:p w:rsidR="0084237C" w:rsidRPr="00F277CE" w:rsidRDefault="0084237C" w:rsidP="0084237C">
      <w:pPr>
        <w:spacing w:after="0" w:line="240" w:lineRule="auto"/>
        <w:ind w:left="360"/>
        <w:rPr>
          <w:rFonts w:ascii="Times New Roman" w:eastAsia="Times New Roman" w:hAnsi="Times New Roman" w:cs="Times New Roman"/>
          <w:lang w:val="lt-LT" w:eastAsia="lt-LT"/>
        </w:rPr>
      </w:pPr>
    </w:p>
    <w:p w:rsidR="0084237C" w:rsidRPr="00F277CE" w:rsidRDefault="0084237C" w:rsidP="0084237C">
      <w:pPr>
        <w:tabs>
          <w:tab w:val="left" w:pos="0"/>
        </w:tabs>
        <w:spacing w:after="0" w:line="240" w:lineRule="auto"/>
        <w:rPr>
          <w:rFonts w:ascii="Times New Roman" w:eastAsia="Times New Roman" w:hAnsi="Times New Roman" w:cs="Times New Roman"/>
          <w:i/>
          <w:u w:val="single"/>
          <w:lang w:val="lt-LT" w:eastAsia="lt-LT"/>
        </w:rPr>
      </w:pPr>
      <w:r w:rsidRPr="00F277CE">
        <w:rPr>
          <w:rFonts w:ascii="Times New Roman" w:eastAsia="Times New Roman" w:hAnsi="Times New Roman" w:cs="Times New Roman"/>
          <w:i/>
          <w:u w:val="single"/>
          <w:lang w:val="lt-LT" w:eastAsia="lt-LT"/>
        </w:rPr>
        <w:t>Sąveikos</w:t>
      </w:r>
      <w:r w:rsidRPr="00F277CE">
        <w:rPr>
          <w:rFonts w:ascii="Times New Roman" w:eastAsia="Times New Roman" w:hAnsi="Times New Roman" w:cs="Times New Roman"/>
          <w:i/>
          <w:u w:val="single"/>
          <w:lang w:val="lt-LT" w:eastAsia="lt-LT"/>
        </w:rPr>
        <w:br/>
      </w:r>
      <w:r w:rsidRPr="00F277CE">
        <w:rPr>
          <w:rFonts w:ascii="Times New Roman" w:eastAsia="Times New Roman" w:hAnsi="Times New Roman" w:cs="Times New Roman"/>
          <w:lang w:val="lt-LT" w:eastAsia="lt-LT"/>
        </w:rPr>
        <w:t>Dėl kitų vaistinių preparatų (pvz., augalinio vaisto jonažolės, vaistų nuo epilepsijos, tuberkuliozės, ŽIV infekcijos ir kitų infekcijų) sąveikos su geriamaisiais kontraceptikais, gali prasidėti tarpciklinis kraujavimas ir (arba) kontraceptinis poveikis gali būti nepakankamas (žr. skyrių „Kiti vaistai ir Femoden“).</w:t>
      </w:r>
    </w:p>
    <w:p w:rsidR="0084237C" w:rsidRPr="00F277CE" w:rsidRDefault="0084237C" w:rsidP="0084237C">
      <w:pPr>
        <w:spacing w:after="0" w:line="240" w:lineRule="auto"/>
        <w:jc w:val="both"/>
        <w:rPr>
          <w:rFonts w:ascii="Times New Roman" w:eastAsia="Times New Roman" w:hAnsi="Times New Roman" w:cs="Times New Roman"/>
          <w:b/>
          <w:snapToGrid w:val="0"/>
          <w:lang w:val="lt-LT"/>
        </w:rPr>
      </w:pPr>
    </w:p>
    <w:p w:rsidR="0084237C" w:rsidRPr="00F277CE" w:rsidRDefault="0084237C" w:rsidP="0084237C">
      <w:pPr>
        <w:spacing w:after="0" w:line="240" w:lineRule="auto"/>
        <w:jc w:val="both"/>
        <w:rPr>
          <w:rFonts w:ascii="Times New Roman" w:eastAsia="Times New Roman" w:hAnsi="Times New Roman" w:cs="Times New Roman"/>
          <w:lang w:val="lt-LT"/>
        </w:rPr>
      </w:pPr>
      <w:r w:rsidRPr="00F277CE">
        <w:rPr>
          <w:rFonts w:ascii="Times New Roman" w:eastAsia="Times New Roman" w:hAnsi="Times New Roman" w:cs="Times New Roman"/>
          <w:b/>
          <w:snapToGrid w:val="0"/>
          <w:lang w:val="lt-LT"/>
        </w:rPr>
        <w:t>Pranešimas apie šalutinį poveikį</w:t>
      </w:r>
    </w:p>
    <w:p w:rsidR="0084237C" w:rsidRPr="00F277CE" w:rsidRDefault="0084237C" w:rsidP="0084237C">
      <w:pPr>
        <w:spacing w:after="0" w:line="240" w:lineRule="auto"/>
        <w:ind w:right="-449"/>
        <w:rPr>
          <w:rFonts w:ascii="Times New Roman" w:eastAsia="Times New Roman" w:hAnsi="Times New Roman" w:cs="Times New Roman"/>
          <w:snapToGrid w:val="0"/>
          <w:szCs w:val="20"/>
          <w:lang w:val="lt-LT"/>
        </w:rPr>
      </w:pPr>
      <w:r w:rsidRPr="00F277CE">
        <w:rPr>
          <w:rFonts w:ascii="Times New Roman" w:eastAsia="Times New Roman" w:hAnsi="Times New Roman" w:cs="Times New Roman"/>
          <w:lang w:val="lt-LT" w:eastAsia="lt-LT"/>
        </w:rPr>
        <w:t>Jeigu pasireiškė šalutinis poveikis, įskaitant šiame lapelyje nenurodytą, pasakykite gydytojui arba vaistininkui.</w:t>
      </w:r>
      <w:r w:rsidRPr="00F277CE">
        <w:rPr>
          <w:rFonts w:ascii="Times New Roman" w:eastAsia="Calibri" w:hAnsi="Times New Roman" w:cs="Times New Roman"/>
          <w:snapToGrid w:val="0"/>
          <w:lang w:val="lt-LT" w:eastAsia="lt-LT"/>
        </w:rPr>
        <w:t xml:space="preserve"> </w:t>
      </w:r>
      <w:r w:rsidRPr="00F277CE">
        <w:rPr>
          <w:rFonts w:ascii="Times New Roman" w:eastAsia="Times New Roman" w:hAnsi="Times New Roman" w:cs="Times New Roman"/>
          <w:snapToGrid w:val="0"/>
          <w:szCs w:val="20"/>
          <w:lang w:val="lt-LT"/>
        </w:rPr>
        <w:t>Apie šalutinį poveikį taip pat galite pranešti Valstybinei vaistų kontrolės tarnybai prie Lietuvos Respublikos sveikatos apsaugos ministerijos nemokamu t</w:t>
      </w:r>
      <w:r w:rsidRPr="00F277CE">
        <w:rPr>
          <w:rFonts w:ascii="Times New Roman" w:eastAsia="Times New Roman" w:hAnsi="Times New Roman" w:cs="Times New Roman"/>
          <w:snapToGrid w:val="0"/>
          <w:szCs w:val="20"/>
          <w:lang w:val="lt-LT" w:eastAsia="zh-CN"/>
        </w:rPr>
        <w:t>elefonu 8 800 73568</w:t>
      </w:r>
      <w:r w:rsidRPr="00F277CE">
        <w:rPr>
          <w:rFonts w:ascii="Times New Roman" w:eastAsia="Times New Roman" w:hAnsi="Times New Roman" w:cs="Times New Roman"/>
          <w:snapToGrid w:val="0"/>
          <w:szCs w:val="20"/>
          <w:lang w:val="lt-LT"/>
        </w:rPr>
        <w:t xml:space="preserve"> arba užpildyti interneto svetainėje </w:t>
      </w:r>
      <w:hyperlink r:id="rId13" w:history="1">
        <w:r w:rsidRPr="00F277CE">
          <w:rPr>
            <w:rFonts w:ascii="Times New Roman" w:eastAsia="SimSun" w:hAnsi="Times New Roman" w:cs="Times New Roman"/>
            <w:snapToGrid w:val="0"/>
            <w:color w:val="0000FF"/>
            <w:szCs w:val="20"/>
            <w:u w:val="single"/>
            <w:lang w:val="lt-LT"/>
          </w:rPr>
          <w:t>www.vvkt.lt</w:t>
        </w:r>
      </w:hyperlink>
      <w:r w:rsidRPr="00F277CE">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F277CE">
        <w:rPr>
          <w:rFonts w:ascii="Times New Roman" w:eastAsia="Times New Roman" w:hAnsi="Times New Roman" w:cs="Times New Roman"/>
          <w:snapToGrid w:val="0"/>
          <w:szCs w:val="20"/>
          <w:lang w:val="lt-LT" w:eastAsia="zh-CN"/>
        </w:rPr>
        <w:t xml:space="preserve">nemokamu </w:t>
      </w:r>
      <w:r w:rsidRPr="00F277CE">
        <w:rPr>
          <w:rFonts w:ascii="Times New Roman" w:eastAsia="Times New Roman" w:hAnsi="Times New Roman" w:cs="Times New Roman"/>
          <w:snapToGrid w:val="0"/>
          <w:szCs w:val="20"/>
          <w:lang w:val="lt-LT"/>
        </w:rPr>
        <w:t>fakso numeriu 8 800 20131</w:t>
      </w:r>
      <w:r w:rsidRPr="00F277CE">
        <w:rPr>
          <w:rFonts w:ascii="Times New Roman" w:eastAsia="Times New Roman" w:hAnsi="Times New Roman" w:cs="Times New Roman"/>
          <w:snapToGrid w:val="0"/>
          <w:szCs w:val="20"/>
          <w:lang w:val="lt-LT" w:eastAsia="zh-CN"/>
        </w:rPr>
        <w:t xml:space="preserve">, </w:t>
      </w:r>
      <w:r w:rsidRPr="00F277CE">
        <w:rPr>
          <w:rFonts w:ascii="Times New Roman" w:eastAsia="Times New Roman" w:hAnsi="Times New Roman" w:cs="Times New Roman"/>
          <w:snapToGrid w:val="0"/>
          <w:szCs w:val="20"/>
          <w:lang w:val="lt-LT"/>
        </w:rPr>
        <w:t xml:space="preserve">el. paštu </w:t>
      </w:r>
      <w:hyperlink r:id="rId14" w:history="1">
        <w:r w:rsidRPr="00F277CE">
          <w:rPr>
            <w:rFonts w:ascii="Times New Roman" w:eastAsia="SimSun" w:hAnsi="Times New Roman" w:cs="Times New Roman"/>
            <w:snapToGrid w:val="0"/>
            <w:color w:val="0000FF"/>
            <w:szCs w:val="20"/>
            <w:u w:val="single"/>
            <w:lang w:val="lt-LT"/>
          </w:rPr>
          <w:t>NepageidaujamaR@vvkt.lt</w:t>
        </w:r>
      </w:hyperlink>
      <w:r w:rsidRPr="00F277CE">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5" w:history="1">
        <w:r w:rsidRPr="00F277CE">
          <w:rPr>
            <w:rFonts w:ascii="Times New Roman" w:eastAsia="SimSun" w:hAnsi="Times New Roman" w:cs="Times New Roman"/>
            <w:snapToGrid w:val="0"/>
            <w:color w:val="0000FF"/>
            <w:szCs w:val="20"/>
            <w:u w:val="single"/>
            <w:lang w:val="lt-LT"/>
          </w:rPr>
          <w:t>http://www.vvkt.lt</w:t>
        </w:r>
      </w:hyperlink>
      <w:r w:rsidRPr="00F277CE">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5.</w:t>
      </w:r>
      <w:r w:rsidRPr="00F277CE">
        <w:rPr>
          <w:rFonts w:ascii="Times New Roman" w:eastAsia="Times New Roman" w:hAnsi="Times New Roman" w:cs="Times New Roman"/>
          <w:b/>
          <w:lang w:val="lt-LT" w:eastAsia="lt-LT"/>
        </w:rPr>
        <w:tab/>
        <w:t xml:space="preserve">Kaip laikyti Femoden </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Šį vaistą laikykite vaikams nepastebimoje ir nepasiekiamoje vietoje.</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hAnsi="Times New Roman" w:cs="Times New Roman"/>
          <w:lang w:val="lt-LT"/>
        </w:rPr>
      </w:pPr>
      <w:r w:rsidRPr="00F277CE">
        <w:rPr>
          <w:rFonts w:ascii="Times New Roman" w:hAnsi="Times New Roman" w:cs="Times New Roman"/>
          <w:lang w:val="lt-LT"/>
        </w:rPr>
        <w:t>Ant lizdinės plokštelės ir dėžutės po „EXP“ nurodytam tinkamumo laikui pasibaigus, šio vaisto vartoti negalima. Vaistas tinkamas vartoti iki paskutinės nurodyto mėnesio dienos.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Laikyti ne aukštesnėje kaip 25°C temperatūroje. Laikyti išorinėje dėžutėje, kad vaistas būtų apsaugotas nuo šviesos.</w:t>
      </w:r>
    </w:p>
    <w:p w:rsidR="0084237C" w:rsidRPr="00F277CE" w:rsidRDefault="0084237C" w:rsidP="0084237C">
      <w:pPr>
        <w:spacing w:after="0" w:line="240" w:lineRule="auto"/>
        <w:rPr>
          <w:rFonts w:ascii="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keepNext/>
        <w:spacing w:after="0" w:line="240" w:lineRule="auto"/>
        <w:outlineLvl w:val="1"/>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6.</w:t>
      </w:r>
      <w:r w:rsidRPr="00F277CE">
        <w:rPr>
          <w:rFonts w:ascii="Times New Roman" w:eastAsia="Times New Roman" w:hAnsi="Times New Roman" w:cs="Times New Roman"/>
          <w:b/>
          <w:lang w:val="lt-LT" w:eastAsia="lt-LT"/>
        </w:rPr>
        <w:tab/>
        <w:t>Pakuotės turinys ir kita informacija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b/>
          <w:bCs/>
          <w:lang w:val="lt-LT" w:eastAsia="lt-LT"/>
        </w:rPr>
      </w:pPr>
      <w:r w:rsidRPr="00F277CE">
        <w:rPr>
          <w:rFonts w:ascii="Times New Roman" w:eastAsia="Times New Roman" w:hAnsi="Times New Roman" w:cs="Times New Roman"/>
          <w:b/>
          <w:bCs/>
          <w:lang w:val="lt-LT" w:eastAsia="lt-LT"/>
        </w:rPr>
        <w:t>Femoden sudėtis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ind w:left="720" w:hanging="436"/>
        <w:rPr>
          <w:rFonts w:ascii="Times New Roman" w:eastAsia="Times New Roman" w:hAnsi="Times New Roman" w:cs="Times New Roman"/>
          <w:lang w:val="lt-LT"/>
        </w:rPr>
      </w:pPr>
      <w:r w:rsidRPr="00F277CE">
        <w:rPr>
          <w:rFonts w:ascii="Times New Roman" w:eastAsia="Times New Roman" w:hAnsi="Times New Roman" w:cs="Times New Roman"/>
          <w:lang w:val="lt-LT"/>
        </w:rPr>
        <w:t>-</w:t>
      </w:r>
      <w:r w:rsidRPr="00F277CE">
        <w:rPr>
          <w:rFonts w:ascii="Times New Roman" w:eastAsia="Times New Roman" w:hAnsi="Times New Roman" w:cs="Times New Roman"/>
          <w:lang w:val="lt-LT"/>
        </w:rPr>
        <w:tab/>
        <w:t>Veikliosios medžiagos yra etinilestradiolis ir gestodenas. Vienoje dengtoje tabletėje yra 75 mikrogramai gestodeno ir 30 mikrogramų etinilestradiolio.</w:t>
      </w:r>
    </w:p>
    <w:p w:rsidR="0084237C" w:rsidRPr="00F277CE" w:rsidRDefault="0084237C" w:rsidP="0084237C">
      <w:pPr>
        <w:spacing w:after="0" w:line="240" w:lineRule="auto"/>
        <w:ind w:left="720" w:hanging="436"/>
        <w:rPr>
          <w:rFonts w:ascii="Times New Roman" w:eastAsia="Times New Roman" w:hAnsi="Times New Roman" w:cs="Times New Roman"/>
          <w:lang w:val="lt-LT"/>
        </w:rPr>
      </w:pPr>
      <w:r w:rsidRPr="00F277CE">
        <w:rPr>
          <w:rFonts w:ascii="Times New Roman" w:eastAsia="Times New Roman" w:hAnsi="Times New Roman" w:cs="Times New Roman"/>
          <w:lang w:val="lt-LT"/>
        </w:rPr>
        <w:t>-</w:t>
      </w:r>
      <w:r w:rsidRPr="00F277CE">
        <w:rPr>
          <w:rFonts w:ascii="Times New Roman" w:eastAsia="Times New Roman" w:hAnsi="Times New Roman" w:cs="Times New Roman"/>
          <w:lang w:val="lt-LT"/>
        </w:rPr>
        <w:tab/>
        <w:t xml:space="preserve">Pagalbinės medžiagos: </w:t>
      </w:r>
      <w:r w:rsidRPr="00F277CE">
        <w:rPr>
          <w:rFonts w:ascii="Times New Roman" w:eastAsia="Times New Roman" w:hAnsi="Times New Roman" w:cs="Times New Roman"/>
          <w:i/>
          <w:lang w:val="lt-LT"/>
        </w:rPr>
        <w:t>tabletės šerdyje</w:t>
      </w:r>
      <w:r w:rsidRPr="00F277CE">
        <w:rPr>
          <w:rFonts w:ascii="Times New Roman" w:eastAsia="Times New Roman" w:hAnsi="Times New Roman" w:cs="Times New Roman"/>
          <w:lang w:val="lt-LT"/>
        </w:rPr>
        <w:t xml:space="preserve"> yra: laktozė monohidratas, kukurūzų krakmolas, povidonas 25000, natrio-kalcio edetatas, magnio stearatas, </w:t>
      </w:r>
      <w:r w:rsidRPr="00F277CE">
        <w:rPr>
          <w:rFonts w:ascii="Times New Roman" w:eastAsia="Times New Roman" w:hAnsi="Times New Roman" w:cs="Times New Roman"/>
          <w:i/>
          <w:lang w:val="lt-LT"/>
        </w:rPr>
        <w:t xml:space="preserve">tabletės dangale - </w:t>
      </w:r>
      <w:r w:rsidRPr="00F277CE">
        <w:rPr>
          <w:rFonts w:ascii="Times New Roman" w:eastAsia="Times New Roman" w:hAnsi="Times New Roman" w:cs="Times New Roman"/>
          <w:lang w:val="lt-LT"/>
        </w:rPr>
        <w:t>sacharozė, povidonas 700000, makrogolis 6000, kalcio karbonatas, talkas ir montanglikolio vaškas.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b/>
          <w:bCs/>
          <w:lang w:val="lt-LT" w:eastAsia="lt-LT"/>
        </w:rPr>
      </w:pPr>
      <w:r w:rsidRPr="00F277CE">
        <w:rPr>
          <w:rFonts w:ascii="Times New Roman" w:eastAsia="Times New Roman" w:hAnsi="Times New Roman" w:cs="Times New Roman"/>
          <w:b/>
          <w:bCs/>
          <w:lang w:val="lt-LT" w:eastAsia="lt-LT"/>
        </w:rPr>
        <w:t>Femoden išvaizda ir kiekis pakuotėje</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Tabletės yra baltos, abipusiai išgaubtos, apvalios, 5 mm skersmens.</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Femoden tiekiamas PVC/Aliuminio lizdinėse plokštelėse, kurių kiekvienoje yra 21 tabletė.</w:t>
      </w:r>
    </w:p>
    <w:p w:rsidR="0084237C" w:rsidRPr="00F277CE" w:rsidRDefault="0084237C" w:rsidP="0084237C">
      <w:pPr>
        <w:spacing w:after="0" w:line="240" w:lineRule="auto"/>
        <w:rPr>
          <w:rFonts w:ascii="Times New Roman" w:eastAsia="Times New Roman" w:hAnsi="Times New Roman" w:cs="Times New Roman"/>
          <w:lang w:val="lt-LT"/>
        </w:rPr>
      </w:pPr>
      <w:r w:rsidRPr="00F277CE">
        <w:rPr>
          <w:rFonts w:ascii="Times New Roman" w:eastAsia="Times New Roman" w:hAnsi="Times New Roman" w:cs="Times New Roman"/>
          <w:lang w:val="lt-LT"/>
        </w:rPr>
        <w:t>Kartono dėžutėje yra viena lizdinė plokštelė.</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b/>
          <w:bCs/>
          <w:lang w:val="lt-LT" w:eastAsia="lt-LT"/>
        </w:rPr>
        <w:t>Registruotojas</w:t>
      </w:r>
    </w:p>
    <w:p w:rsidR="0084237C" w:rsidRPr="00F277CE" w:rsidRDefault="0084237C" w:rsidP="0084237C">
      <w:pPr>
        <w:spacing w:after="0" w:line="240" w:lineRule="auto"/>
        <w:jc w:val="both"/>
        <w:rPr>
          <w:rFonts w:ascii="Times New Roman" w:hAnsi="Times New Roman" w:cs="Times New Roman"/>
          <w:lang w:val="lt-LT"/>
        </w:rPr>
      </w:pPr>
      <w:r w:rsidRPr="00F277CE">
        <w:rPr>
          <w:rFonts w:ascii="Times New Roman" w:hAnsi="Times New Roman" w:cs="Times New Roman"/>
          <w:lang w:val="lt-LT"/>
        </w:rPr>
        <w:t>Bayer AG</w:t>
      </w:r>
    </w:p>
    <w:p w:rsidR="0084237C" w:rsidRPr="00F277CE" w:rsidRDefault="0084237C" w:rsidP="0084237C">
      <w:pPr>
        <w:spacing w:after="0" w:line="240" w:lineRule="auto"/>
        <w:jc w:val="both"/>
        <w:rPr>
          <w:rFonts w:ascii="Times New Roman" w:hAnsi="Times New Roman" w:cs="Times New Roman"/>
          <w:lang w:val="lt-LT"/>
        </w:rPr>
      </w:pPr>
      <w:r w:rsidRPr="00F277CE">
        <w:rPr>
          <w:rFonts w:ascii="Times New Roman" w:hAnsi="Times New Roman" w:cs="Times New Roman"/>
          <w:lang w:val="lt-LT"/>
        </w:rPr>
        <w:lastRenderedPageBreak/>
        <w:t>Kaiser-Wilhelm-Allee 1</w:t>
      </w:r>
    </w:p>
    <w:p w:rsidR="0084237C" w:rsidRPr="00F277CE" w:rsidRDefault="0084237C" w:rsidP="0084237C">
      <w:pPr>
        <w:spacing w:after="0" w:line="240" w:lineRule="auto"/>
        <w:jc w:val="both"/>
        <w:rPr>
          <w:rFonts w:ascii="Times New Roman" w:hAnsi="Times New Roman" w:cs="Times New Roman"/>
          <w:lang w:val="lt-LT"/>
        </w:rPr>
      </w:pPr>
      <w:r w:rsidRPr="00F277CE">
        <w:rPr>
          <w:rFonts w:ascii="Times New Roman" w:hAnsi="Times New Roman" w:cs="Times New Roman"/>
          <w:lang w:val="lt-LT"/>
        </w:rPr>
        <w:t>51373 Leverkusen</w:t>
      </w:r>
    </w:p>
    <w:p w:rsidR="0084237C" w:rsidRPr="00F277CE" w:rsidRDefault="0084237C" w:rsidP="0084237C">
      <w:pPr>
        <w:spacing w:after="0" w:line="240" w:lineRule="auto"/>
        <w:jc w:val="both"/>
        <w:rPr>
          <w:rFonts w:ascii="Times New Roman" w:hAnsi="Times New Roman" w:cs="Times New Roman"/>
          <w:lang w:val="lt-LT"/>
        </w:rPr>
      </w:pPr>
      <w:r w:rsidRPr="00F277CE">
        <w:rPr>
          <w:rFonts w:ascii="Times New Roman" w:hAnsi="Times New Roman" w:cs="Times New Roman"/>
          <w:lang w:val="lt-LT"/>
        </w:rPr>
        <w:t>Vokietija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b/>
          <w:lang w:val="lt-LT" w:eastAsia="lt-LT"/>
        </w:rPr>
      </w:pPr>
      <w:r w:rsidRPr="00F277CE">
        <w:rPr>
          <w:rFonts w:ascii="Times New Roman" w:eastAsia="Times New Roman" w:hAnsi="Times New Roman" w:cs="Times New Roman"/>
          <w:b/>
          <w:lang w:val="lt-LT" w:eastAsia="lt-LT"/>
        </w:rPr>
        <w:t>Gamintojai</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Bayer AG, Müllerstraße 178, 13353 Berlin, Vokietija</w:t>
      </w: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Bayer Weimar GmbH und Co. KG, Döbereinerstraße 20, D-99427 Weimar, Vokietija</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lang w:val="lt-LT" w:eastAsia="lt-LT"/>
        </w:rPr>
        <w:t>Jeigu apie šį vaistą norite sužinoti daugiau, kreipkitės į vietinį registruotojo atstovą.</w:t>
      </w:r>
    </w:p>
    <w:p w:rsidR="0084237C" w:rsidRPr="00F277CE" w:rsidRDefault="0084237C" w:rsidP="0084237C">
      <w:pPr>
        <w:spacing w:after="0" w:line="240" w:lineRule="auto"/>
        <w:rPr>
          <w:rFonts w:ascii="Times New Roman" w:eastAsia="Times New Roman" w:hAnsi="Times New Roman" w:cs="Times New Roman"/>
          <w:lang w:val="lt-LT" w:eastAsia="lt-LT"/>
        </w:rPr>
      </w:pPr>
    </w:p>
    <w:tbl>
      <w:tblPr>
        <w:tblW w:w="0" w:type="auto"/>
        <w:tblLayout w:type="fixed"/>
        <w:tblLook w:val="04A0" w:firstRow="1" w:lastRow="0" w:firstColumn="1" w:lastColumn="0" w:noHBand="0" w:noVBand="1"/>
      </w:tblPr>
      <w:tblGrid>
        <w:gridCol w:w="4678"/>
      </w:tblGrid>
      <w:tr w:rsidR="0084237C" w:rsidRPr="00F277CE" w:rsidTr="005A430A">
        <w:tc>
          <w:tcPr>
            <w:tcW w:w="4678" w:type="dxa"/>
          </w:tcPr>
          <w:p w:rsidR="0084237C" w:rsidRPr="00F277CE" w:rsidRDefault="0084237C" w:rsidP="005A430A">
            <w:pPr>
              <w:autoSpaceDE w:val="0"/>
              <w:autoSpaceDN w:val="0"/>
              <w:adjustRightInd w:val="0"/>
              <w:spacing w:after="0" w:line="240" w:lineRule="auto"/>
              <w:rPr>
                <w:rFonts w:ascii="Times New Roman" w:eastAsia="Times New Roman" w:hAnsi="Times New Roman" w:cs="Times New Roman"/>
                <w:color w:val="000000"/>
                <w:lang w:val="lt-LT"/>
              </w:rPr>
            </w:pPr>
            <w:r w:rsidRPr="00F277CE">
              <w:rPr>
                <w:rFonts w:ascii="Times New Roman" w:eastAsia="Times New Roman" w:hAnsi="Times New Roman" w:cs="Times New Roman"/>
                <w:color w:val="000000"/>
                <w:lang w:val="lt-LT"/>
              </w:rPr>
              <w:t>UAB „Bayer“</w:t>
            </w:r>
          </w:p>
          <w:p w:rsidR="0084237C" w:rsidRPr="003C71B8" w:rsidRDefault="0084237C" w:rsidP="005A430A">
            <w:pPr>
              <w:autoSpaceDE w:val="0"/>
              <w:autoSpaceDN w:val="0"/>
              <w:adjustRightInd w:val="0"/>
              <w:spacing w:after="0" w:line="240" w:lineRule="auto"/>
              <w:rPr>
                <w:rFonts w:ascii="Times New Roman" w:eastAsia="Times New Roman" w:hAnsi="Times New Roman" w:cs="Times New Roman"/>
                <w:color w:val="000000"/>
                <w:lang w:val="lt-LT"/>
              </w:rPr>
            </w:pPr>
            <w:r w:rsidRPr="003C71B8">
              <w:rPr>
                <w:rFonts w:ascii="Times New Roman" w:eastAsia="Times New Roman" w:hAnsi="Times New Roman" w:cs="Times New Roman"/>
                <w:color w:val="000000"/>
                <w:lang w:val="lt-LT"/>
              </w:rPr>
              <w:t>Sporto 18</w:t>
            </w:r>
          </w:p>
          <w:p w:rsidR="0084237C" w:rsidRPr="00F277CE" w:rsidRDefault="0084237C" w:rsidP="005A430A">
            <w:pPr>
              <w:autoSpaceDE w:val="0"/>
              <w:autoSpaceDN w:val="0"/>
              <w:adjustRightInd w:val="0"/>
              <w:spacing w:after="0" w:line="240" w:lineRule="auto"/>
              <w:rPr>
                <w:rFonts w:ascii="Times New Roman" w:eastAsia="Times New Roman" w:hAnsi="Times New Roman" w:cs="Times New Roman"/>
                <w:color w:val="000000"/>
                <w:lang w:val="lt-LT"/>
              </w:rPr>
            </w:pPr>
            <w:r w:rsidRPr="00F277CE">
              <w:rPr>
                <w:rFonts w:ascii="Times New Roman" w:eastAsia="Times New Roman" w:hAnsi="Times New Roman" w:cs="Times New Roman"/>
                <w:color w:val="000000"/>
                <w:lang w:val="lt-LT"/>
              </w:rPr>
              <w:t>LT-09</w:t>
            </w:r>
            <w:r>
              <w:rPr>
                <w:rFonts w:ascii="Times New Roman" w:eastAsia="Times New Roman" w:hAnsi="Times New Roman" w:cs="Times New Roman"/>
                <w:color w:val="000000"/>
                <w:lang w:val="lt-LT"/>
              </w:rPr>
              <w:t>238</w:t>
            </w:r>
            <w:r w:rsidRPr="00F277CE">
              <w:rPr>
                <w:rFonts w:ascii="Times New Roman" w:eastAsia="Times New Roman" w:hAnsi="Times New Roman" w:cs="Times New Roman"/>
                <w:color w:val="000000"/>
                <w:lang w:val="lt-LT"/>
              </w:rPr>
              <w:t xml:space="preserve"> Vilnius</w:t>
            </w:r>
          </w:p>
          <w:p w:rsidR="0084237C" w:rsidRPr="00F277CE" w:rsidRDefault="0084237C" w:rsidP="005A430A">
            <w:pPr>
              <w:autoSpaceDE w:val="0"/>
              <w:autoSpaceDN w:val="0"/>
              <w:adjustRightInd w:val="0"/>
              <w:spacing w:after="0" w:line="240" w:lineRule="auto"/>
              <w:rPr>
                <w:rFonts w:ascii="Times New Roman" w:eastAsia="Times New Roman" w:hAnsi="Times New Roman" w:cs="Times New Roman"/>
                <w:color w:val="000000"/>
                <w:lang w:val="lt-LT"/>
              </w:rPr>
            </w:pPr>
            <w:r w:rsidRPr="00F277CE">
              <w:rPr>
                <w:rFonts w:ascii="Times New Roman" w:eastAsia="Times New Roman" w:hAnsi="Times New Roman" w:cs="Times New Roman"/>
                <w:color w:val="000000"/>
                <w:lang w:val="lt-LT"/>
              </w:rPr>
              <w:t>Tel. + 370 5 2336868</w:t>
            </w:r>
          </w:p>
          <w:p w:rsidR="0084237C" w:rsidRPr="00F277CE" w:rsidRDefault="0084237C" w:rsidP="005A430A">
            <w:pPr>
              <w:spacing w:after="0" w:line="240" w:lineRule="auto"/>
              <w:rPr>
                <w:rFonts w:ascii="Times New Roman" w:eastAsia="Times New Roman" w:hAnsi="Times New Roman" w:cs="Times New Roman"/>
                <w:lang w:val="lt-LT" w:eastAsia="lt-LT"/>
              </w:rPr>
            </w:pPr>
          </w:p>
        </w:tc>
      </w:tr>
    </w:tbl>
    <w:p w:rsidR="0084237C" w:rsidRDefault="0084237C" w:rsidP="0084237C">
      <w:pPr>
        <w:spacing w:after="0" w:line="240" w:lineRule="auto"/>
        <w:rPr>
          <w:rFonts w:ascii="Times New Roman" w:eastAsia="Times New Roman" w:hAnsi="Times New Roman" w:cs="Times New Roman"/>
          <w:b/>
          <w:bCs/>
          <w:color w:val="000000"/>
          <w:lang w:val="lt-LT"/>
        </w:rPr>
      </w:pPr>
    </w:p>
    <w:p w:rsidR="0084237C" w:rsidRPr="00F277CE" w:rsidRDefault="0084237C" w:rsidP="0084237C">
      <w:pPr>
        <w:spacing w:after="0" w:line="240" w:lineRule="auto"/>
        <w:rPr>
          <w:rFonts w:ascii="Times New Roman" w:eastAsia="Times New Roman" w:hAnsi="Times New Roman" w:cs="Times New Roman"/>
          <w:lang w:val="lt-LT" w:eastAsia="lt-LT"/>
        </w:rPr>
      </w:pPr>
      <w:r w:rsidRPr="00F277CE">
        <w:rPr>
          <w:rFonts w:ascii="Times New Roman" w:eastAsia="Times New Roman" w:hAnsi="Times New Roman" w:cs="Times New Roman"/>
          <w:b/>
          <w:bCs/>
          <w:color w:val="000000"/>
          <w:lang w:val="lt-LT"/>
        </w:rPr>
        <w:t>Šis pakuotės lapelis paskutinį kartą peržiūrėtas</w:t>
      </w:r>
      <w:r>
        <w:rPr>
          <w:rFonts w:ascii="Times New Roman" w:eastAsia="Times New Roman" w:hAnsi="Times New Roman" w:cs="Times New Roman"/>
          <w:b/>
          <w:bCs/>
          <w:color w:val="000000"/>
          <w:lang w:val="lt-LT"/>
        </w:rPr>
        <w:t xml:space="preserve"> </w:t>
      </w:r>
      <w:r w:rsidR="00D5230F">
        <w:rPr>
          <w:rFonts w:ascii="Times New Roman" w:eastAsia="Times New Roman" w:hAnsi="Times New Roman" w:cs="Times New Roman"/>
          <w:b/>
          <w:bCs/>
          <w:color w:val="000000"/>
          <w:lang w:val="lt-LT"/>
        </w:rPr>
        <w:t>201</w:t>
      </w:r>
      <w:r w:rsidR="00903816">
        <w:rPr>
          <w:rFonts w:ascii="Times New Roman" w:eastAsia="Times New Roman" w:hAnsi="Times New Roman" w:cs="Times New Roman"/>
          <w:b/>
          <w:bCs/>
          <w:color w:val="000000"/>
          <w:lang w:val="lt-LT"/>
        </w:rPr>
        <w:t>8</w:t>
      </w:r>
      <w:r w:rsidR="00D5230F">
        <w:rPr>
          <w:rFonts w:ascii="Times New Roman" w:eastAsia="Times New Roman" w:hAnsi="Times New Roman" w:cs="Times New Roman"/>
          <w:b/>
          <w:bCs/>
          <w:color w:val="000000"/>
          <w:lang w:val="lt-LT"/>
        </w:rPr>
        <w:t>-</w:t>
      </w:r>
      <w:r w:rsidR="00903816">
        <w:rPr>
          <w:rFonts w:ascii="Times New Roman" w:eastAsia="Times New Roman" w:hAnsi="Times New Roman" w:cs="Times New Roman"/>
          <w:b/>
          <w:bCs/>
          <w:color w:val="000000"/>
          <w:lang w:val="lt-LT"/>
        </w:rPr>
        <w:t>1</w:t>
      </w:r>
      <w:r w:rsidR="00D5230F">
        <w:rPr>
          <w:rFonts w:ascii="Times New Roman" w:eastAsia="Times New Roman" w:hAnsi="Times New Roman" w:cs="Times New Roman"/>
          <w:b/>
          <w:bCs/>
          <w:color w:val="000000"/>
          <w:lang w:val="lt-LT"/>
        </w:rPr>
        <w:t>2-</w:t>
      </w:r>
      <w:r w:rsidR="00903816">
        <w:rPr>
          <w:rFonts w:ascii="Times New Roman" w:eastAsia="Times New Roman" w:hAnsi="Times New Roman" w:cs="Times New Roman"/>
          <w:b/>
          <w:bCs/>
          <w:color w:val="000000"/>
          <w:lang w:val="lt-LT"/>
        </w:rPr>
        <w:t>03</w:t>
      </w:r>
      <w:bookmarkStart w:id="4" w:name="_GoBack"/>
      <w:bookmarkEnd w:id="4"/>
      <w:r w:rsidR="00CC1BCD">
        <w:rPr>
          <w:rFonts w:ascii="Times New Roman" w:eastAsia="Times New Roman" w:hAnsi="Times New Roman" w:cs="Times New Roman"/>
          <w:b/>
          <w:bCs/>
          <w:color w:val="000000"/>
          <w:lang w:val="lt-LT"/>
        </w:rPr>
        <w:t>.</w:t>
      </w:r>
    </w:p>
    <w:p w:rsidR="0084237C" w:rsidRPr="00F277CE" w:rsidRDefault="0084237C" w:rsidP="0084237C">
      <w:pPr>
        <w:spacing w:after="0" w:line="240" w:lineRule="auto"/>
        <w:rPr>
          <w:rFonts w:ascii="Times New Roman" w:eastAsia="Times New Roman" w:hAnsi="Times New Roman" w:cs="Times New Roman"/>
          <w:lang w:val="lt-LT" w:eastAsia="lt-LT"/>
        </w:rPr>
      </w:pPr>
    </w:p>
    <w:p w:rsidR="0084237C" w:rsidRPr="00F277CE" w:rsidRDefault="0084237C" w:rsidP="0084237C">
      <w:pPr>
        <w:spacing w:after="0" w:line="240" w:lineRule="auto"/>
        <w:rPr>
          <w:rFonts w:ascii="Times New Roman" w:hAnsi="Times New Roman" w:cs="Times New Roman"/>
          <w:lang w:val="lt-LT"/>
        </w:rPr>
      </w:pPr>
      <w:r w:rsidRPr="00F277CE">
        <w:rPr>
          <w:rFonts w:ascii="Times New Roman" w:hAnsi="Times New Roman" w:cs="Times New Roman"/>
          <w:lang w:val="lt-LT"/>
        </w:rPr>
        <w:t>Išsami informacija apie šį vaistą pateikiama Valstybinės vaistų kontrolės tarnybos prie Lietuvos Respublikos sveikatos apsaugos ministerijos tinklalapyje</w:t>
      </w:r>
      <w:r w:rsidRPr="00F277CE">
        <w:rPr>
          <w:rFonts w:ascii="Times New Roman" w:hAnsi="Times New Roman" w:cs="Times New Roman"/>
          <w:i/>
          <w:lang w:val="lt-LT"/>
        </w:rPr>
        <w:t xml:space="preserve"> </w:t>
      </w:r>
      <w:hyperlink r:id="rId16" w:history="1">
        <w:r w:rsidRPr="00F277CE">
          <w:rPr>
            <w:rFonts w:ascii="Times New Roman" w:eastAsia="SimSun" w:hAnsi="Times New Roman" w:cs="Times New Roman"/>
            <w:color w:val="0000FF"/>
            <w:u w:val="single"/>
            <w:lang w:val="lt-LT"/>
          </w:rPr>
          <w:t>http://www.vvkt.lt/</w:t>
        </w:r>
      </w:hyperlink>
      <w:r w:rsidRPr="00F277CE">
        <w:rPr>
          <w:rFonts w:ascii="Times New Roman" w:hAnsi="Times New Roman" w:cs="Times New Roman"/>
          <w:lang w:val="lt-LT"/>
        </w:rPr>
        <w:t>.</w:t>
      </w:r>
    </w:p>
    <w:p w:rsidR="0084237C" w:rsidRPr="00F277CE" w:rsidRDefault="0084237C" w:rsidP="0084237C">
      <w:pPr>
        <w:spacing w:after="0" w:line="240" w:lineRule="auto"/>
        <w:rPr>
          <w:rFonts w:ascii="Times New Roman" w:eastAsia="Times New Roman" w:hAnsi="Times New Roman" w:cs="Times New Roman"/>
          <w:lang w:val="lt-LT"/>
        </w:rPr>
      </w:pPr>
    </w:p>
    <w:p w:rsidR="0084237C" w:rsidRPr="00F277CE" w:rsidRDefault="0084237C" w:rsidP="0084237C">
      <w:pPr>
        <w:rPr>
          <w:rFonts w:ascii="Times New Roman" w:hAnsi="Times New Roman" w:cs="Times New Roman"/>
          <w:lang w:val="lt-LT"/>
        </w:rPr>
      </w:pPr>
    </w:p>
    <w:p w:rsidR="0084237C" w:rsidRPr="00717B1D" w:rsidRDefault="0084237C" w:rsidP="0084237C">
      <w:pPr>
        <w:rPr>
          <w:lang w:val="lt-LT"/>
        </w:rPr>
      </w:pPr>
    </w:p>
    <w:p w:rsidR="002C5A8A" w:rsidRPr="0084237C" w:rsidRDefault="002C5A8A">
      <w:pPr>
        <w:rPr>
          <w:lang w:val="lt-LT"/>
        </w:rPr>
      </w:pPr>
    </w:p>
    <w:sectPr w:rsidR="002C5A8A" w:rsidRPr="0084237C" w:rsidSect="00B072EB">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7D1" w:rsidRDefault="00D107D1" w:rsidP="0084237C">
      <w:pPr>
        <w:spacing w:after="0" w:line="240" w:lineRule="auto"/>
      </w:pPr>
      <w:r>
        <w:separator/>
      </w:r>
    </w:p>
  </w:endnote>
  <w:endnote w:type="continuationSeparator" w:id="0">
    <w:p w:rsidR="00D107D1" w:rsidRDefault="00D107D1" w:rsidP="0084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7D1" w:rsidRDefault="00D107D1" w:rsidP="0084237C">
      <w:pPr>
        <w:spacing w:after="0" w:line="240" w:lineRule="auto"/>
      </w:pPr>
      <w:r>
        <w:separator/>
      </w:r>
    </w:p>
  </w:footnote>
  <w:footnote w:type="continuationSeparator" w:id="0">
    <w:p w:rsidR="00D107D1" w:rsidRDefault="00D107D1" w:rsidP="0084237C">
      <w:pPr>
        <w:spacing w:after="0" w:line="240" w:lineRule="auto"/>
      </w:pPr>
      <w:r>
        <w:continuationSeparator/>
      </w:r>
    </w:p>
  </w:footnote>
  <w:footnote w:id="1">
    <w:p w:rsidR="0084237C" w:rsidRPr="003D6C64" w:rsidRDefault="0084237C" w:rsidP="0084237C">
      <w:pPr>
        <w:pStyle w:val="Puslapioinaostekstas"/>
        <w:rPr>
          <w:rFonts w:ascii="Times New Roman" w:hAnsi="Times New Roman" w:cs="Times New Roman"/>
          <w:szCs w:val="24"/>
        </w:rPr>
      </w:pPr>
      <w:r w:rsidRPr="003D6C64">
        <w:rPr>
          <w:rStyle w:val="Puslapioinaosnuoroda"/>
          <w:rFonts w:ascii="Times New Roman" w:hAnsi="Times New Roman" w:cs="Times New Roman"/>
          <w:szCs w:val="24"/>
        </w:rPr>
        <w:footnoteRef/>
      </w:r>
      <w:r w:rsidRPr="003D6C64">
        <w:rPr>
          <w:rFonts w:ascii="Times New Roman" w:hAnsi="Times New Roman" w:cs="Times New Roman"/>
          <w:szCs w:val="24"/>
        </w:rPr>
        <w:t xml:space="preserve"> </w:t>
      </w:r>
      <w:r w:rsidRPr="003D6C64">
        <w:rPr>
          <w:rFonts w:ascii="Times New Roman" w:hAnsi="Times New Roman" w:cs="Times New Roman"/>
          <w:szCs w:val="24"/>
          <w:lang w:val="lt-LT"/>
        </w:rPr>
        <w:t xml:space="preserve">Šis dažnis vertinamas remiantis epidemiologinių tyrimų duomenų visuma, žinant skirtingų preparatų santykinę riziką, palyginti SGK, kurių sudėtyje yra levonorgestrelio. </w:t>
      </w:r>
    </w:p>
  </w:footnote>
  <w:footnote w:id="2">
    <w:p w:rsidR="0084237C" w:rsidRPr="006653B3" w:rsidRDefault="0084237C" w:rsidP="0084237C">
      <w:pPr>
        <w:pStyle w:val="Puslapioinaostekstas"/>
        <w:rPr>
          <w:rFonts w:cs="Times New Roman"/>
          <w:szCs w:val="24"/>
        </w:rPr>
      </w:pPr>
      <w:r w:rsidRPr="003D6C64">
        <w:rPr>
          <w:rStyle w:val="Puslapioinaosnuoroda"/>
          <w:rFonts w:ascii="Times New Roman" w:hAnsi="Times New Roman" w:cs="Times New Roman"/>
          <w:szCs w:val="24"/>
        </w:rPr>
        <w:footnoteRef/>
      </w:r>
      <w:r w:rsidRPr="003D6C64">
        <w:rPr>
          <w:rFonts w:ascii="Times New Roman" w:hAnsi="Times New Roman" w:cs="Times New Roman"/>
          <w:szCs w:val="24"/>
        </w:rPr>
        <w:t xml:space="preserve"> </w:t>
      </w:r>
      <w:r w:rsidRPr="003D6C64">
        <w:rPr>
          <w:rFonts w:ascii="Times New Roman" w:hAnsi="Times New Roman" w:cs="Times New Roman"/>
          <w:szCs w:val="24"/>
          <w:lang w:val="lt-LT"/>
        </w:rPr>
        <w:t>5</w:t>
      </w:r>
      <w:r w:rsidRPr="003D6C64">
        <w:rPr>
          <w:rFonts w:ascii="Times New Roman" w:hAnsi="Times New Roman" w:cs="Times New Roman"/>
          <w:szCs w:val="24"/>
          <w:lang w:val="lt-LT"/>
        </w:rPr>
        <w:noBreakHyphen/>
        <w:t>7 intervalo vidurio taškas 10 000 moters metų, remiantis maždaug 2,3</w:t>
      </w:r>
      <w:r w:rsidRPr="003D6C64">
        <w:rPr>
          <w:rFonts w:ascii="Times New Roman" w:hAnsi="Times New Roman" w:cs="Times New Roman"/>
          <w:szCs w:val="24"/>
          <w:lang w:val="lt-LT"/>
        </w:rPr>
        <w:noBreakHyphen/>
        <w:t>3,6 santykine rizika vartojant SGK, kurių sudėtyje yra levonorgestrelio, palyginti su nevartojimu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D3E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C3048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547342"/>
    <w:multiLevelType w:val="hybridMultilevel"/>
    <w:tmpl w:val="D88616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FFFFFFFF">
      <w:start w:val="4"/>
      <w:numFmt w:val="bullet"/>
      <w:lvlText w:val="-"/>
      <w:lvlJc w:val="left"/>
      <w:pPr>
        <w:tabs>
          <w:tab w:val="num" w:pos="2520"/>
        </w:tabs>
        <w:ind w:left="2520" w:hanging="360"/>
      </w:pPr>
      <w:rPr>
        <w:rFonts w:ascii="Times New Roman" w:eastAsia="Times New Roman" w:hAnsi="Times New Roman"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9F2061"/>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737F22"/>
    <w:multiLevelType w:val="hybridMultilevel"/>
    <w:tmpl w:val="22D0F4F8"/>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BB2DD2"/>
    <w:multiLevelType w:val="hybridMultilevel"/>
    <w:tmpl w:val="419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0D1FD3"/>
    <w:multiLevelType w:val="hybridMultilevel"/>
    <w:tmpl w:val="4D620830"/>
    <w:lvl w:ilvl="0" w:tplc="FFFFFFFF">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635880"/>
    <w:multiLevelType w:val="hybridMultilevel"/>
    <w:tmpl w:val="09265688"/>
    <w:lvl w:ilvl="0" w:tplc="FFFFFFFF">
      <w:start w:val="4"/>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457B7"/>
    <w:multiLevelType w:val="hybridMultilevel"/>
    <w:tmpl w:val="3FDE782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C5884"/>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FB19AF"/>
    <w:multiLevelType w:val="hybridMultilevel"/>
    <w:tmpl w:val="E510143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CF31EF3"/>
    <w:multiLevelType w:val="hybridMultilevel"/>
    <w:tmpl w:val="552840F2"/>
    <w:lvl w:ilvl="0" w:tplc="467A4862">
      <w:start w:val="4"/>
      <w:numFmt w:val="bullet"/>
      <w:lvlText w:val=""/>
      <w:lvlJc w:val="left"/>
      <w:pPr>
        <w:tabs>
          <w:tab w:val="num" w:pos="930"/>
        </w:tabs>
        <w:ind w:left="930" w:hanging="57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47374B"/>
    <w:multiLevelType w:val="hybridMultilevel"/>
    <w:tmpl w:val="F9001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B48042D"/>
    <w:multiLevelType w:val="hybridMultilevel"/>
    <w:tmpl w:val="CEE0ED6E"/>
    <w:lvl w:ilvl="0" w:tplc="3C225C2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03BB5"/>
    <w:multiLevelType w:val="hybridMultilevel"/>
    <w:tmpl w:val="9F2E27C4"/>
    <w:lvl w:ilvl="0" w:tplc="3D0A266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F0507"/>
    <w:multiLevelType w:val="singleLevel"/>
    <w:tmpl w:val="AE0A5EB2"/>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28"/>
  </w:num>
  <w:num w:numId="3">
    <w:abstractNumId w:val="3"/>
  </w:num>
  <w:num w:numId="4">
    <w:abstractNumId w:val="41"/>
  </w:num>
  <w:num w:numId="5">
    <w:abstractNumId w:val="2"/>
  </w:num>
  <w:num w:numId="6">
    <w:abstractNumId w:val="8"/>
  </w:num>
  <w:num w:numId="7">
    <w:abstractNumId w:val="23"/>
  </w:num>
  <w:num w:numId="8">
    <w:abstractNumId w:val="4"/>
  </w:num>
  <w:num w:numId="9">
    <w:abstractNumId w:val="38"/>
  </w:num>
  <w:num w:numId="10">
    <w:abstractNumId w:val="16"/>
  </w:num>
  <w:num w:numId="11">
    <w:abstractNumId w:val="31"/>
  </w:num>
  <w:num w:numId="12">
    <w:abstractNumId w:val="12"/>
  </w:num>
  <w:num w:numId="13">
    <w:abstractNumId w:val="5"/>
  </w:num>
  <w:num w:numId="14">
    <w:abstractNumId w:val="35"/>
  </w:num>
  <w:num w:numId="15">
    <w:abstractNumId w:val="6"/>
  </w:num>
  <w:num w:numId="16">
    <w:abstractNumId w:val="18"/>
  </w:num>
  <w:num w:numId="17">
    <w:abstractNumId w:val="0"/>
  </w:num>
  <w:num w:numId="18">
    <w:abstractNumId w:val="40"/>
  </w:num>
  <w:num w:numId="19">
    <w:abstractNumId w:val="30"/>
  </w:num>
  <w:num w:numId="20">
    <w:abstractNumId w:val="25"/>
  </w:num>
  <w:num w:numId="21">
    <w:abstractNumId w:val="26"/>
  </w:num>
  <w:num w:numId="22">
    <w:abstractNumId w:val="7"/>
  </w:num>
  <w:num w:numId="23">
    <w:abstractNumId w:val="29"/>
  </w:num>
  <w:num w:numId="24">
    <w:abstractNumId w:val="11"/>
  </w:num>
  <w:num w:numId="25">
    <w:abstractNumId w:val="19"/>
  </w:num>
  <w:num w:numId="26">
    <w:abstractNumId w:val="9"/>
  </w:num>
  <w:num w:numId="27">
    <w:abstractNumId w:val="15"/>
  </w:num>
  <w:num w:numId="28">
    <w:abstractNumId w:val="27"/>
  </w:num>
  <w:num w:numId="29">
    <w:abstractNumId w:val="14"/>
  </w:num>
  <w:num w:numId="30">
    <w:abstractNumId w:val="32"/>
  </w:num>
  <w:num w:numId="31">
    <w:abstractNumId w:val="20"/>
  </w:num>
  <w:num w:numId="32">
    <w:abstractNumId w:val="24"/>
  </w:num>
  <w:num w:numId="33">
    <w:abstractNumId w:val="17"/>
  </w:num>
  <w:num w:numId="34">
    <w:abstractNumId w:val="36"/>
  </w:num>
  <w:num w:numId="35">
    <w:abstractNumId w:val="37"/>
  </w:num>
  <w:num w:numId="36">
    <w:abstractNumId w:val="39"/>
  </w:num>
  <w:num w:numId="37">
    <w:abstractNumId w:val="1"/>
  </w:num>
  <w:num w:numId="38">
    <w:abstractNumId w:val="33"/>
  </w:num>
  <w:num w:numId="39">
    <w:abstractNumId w:val="10"/>
  </w:num>
  <w:num w:numId="40">
    <w:abstractNumId w:val="34"/>
  </w:num>
  <w:num w:numId="41">
    <w:abstractNumId w:val="2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91"/>
    <w:rsid w:val="002C5A8A"/>
    <w:rsid w:val="00592991"/>
    <w:rsid w:val="00682A3C"/>
    <w:rsid w:val="007E4A3D"/>
    <w:rsid w:val="0084237C"/>
    <w:rsid w:val="00903816"/>
    <w:rsid w:val="00956E09"/>
    <w:rsid w:val="00A81438"/>
    <w:rsid w:val="00B35995"/>
    <w:rsid w:val="00BB1970"/>
    <w:rsid w:val="00CA2465"/>
    <w:rsid w:val="00CC1BCD"/>
    <w:rsid w:val="00D107D1"/>
    <w:rsid w:val="00D50633"/>
    <w:rsid w:val="00D5230F"/>
    <w:rsid w:val="00DB0F77"/>
    <w:rsid w:val="00DC08F0"/>
    <w:rsid w:val="00E6578B"/>
    <w:rsid w:val="00E7668A"/>
    <w:rsid w:val="00EB5D64"/>
    <w:rsid w:val="00F8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EE6F"/>
  <w15:docId w15:val="{D0F08AF2-FD03-4B2A-AE38-739BB65B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237C"/>
  </w:style>
  <w:style w:type="paragraph" w:styleId="Antrat1">
    <w:name w:val="heading 1"/>
    <w:basedOn w:val="prastasis"/>
    <w:next w:val="prastasis"/>
    <w:link w:val="Antrat1Diagrama"/>
    <w:qFormat/>
    <w:rsid w:val="0084237C"/>
    <w:pPr>
      <w:keepNext/>
      <w:spacing w:after="0" w:line="240" w:lineRule="auto"/>
      <w:outlineLvl w:val="0"/>
    </w:pPr>
    <w:rPr>
      <w:rFonts w:ascii="Times New Roman" w:eastAsia="Times New Roman" w:hAnsi="Times New Roman" w:cs="Times New Roman"/>
      <w:b/>
      <w:sz w:val="20"/>
      <w:szCs w:val="20"/>
      <w:lang w:val="lt-LT" w:eastAsia="lt-LT"/>
    </w:rPr>
  </w:style>
  <w:style w:type="paragraph" w:styleId="Antrat2">
    <w:name w:val="heading 2"/>
    <w:basedOn w:val="prastasis"/>
    <w:next w:val="prastasis"/>
    <w:link w:val="Antrat2Diagrama"/>
    <w:unhideWhenUsed/>
    <w:qFormat/>
    <w:rsid w:val="0084237C"/>
    <w:pPr>
      <w:keepNext/>
      <w:spacing w:after="0" w:line="240" w:lineRule="auto"/>
      <w:outlineLvl w:val="1"/>
    </w:pPr>
    <w:rPr>
      <w:rFonts w:ascii="Times New Roman" w:eastAsia="Times New Roman" w:hAnsi="Times New Roman" w:cs="Times New Roman"/>
      <w:b/>
      <w:sz w:val="20"/>
      <w:szCs w:val="20"/>
      <w:lang w:val="lt-LT" w:eastAsia="lt-LT"/>
    </w:rPr>
  </w:style>
  <w:style w:type="paragraph" w:styleId="Antrat3">
    <w:name w:val="heading 3"/>
    <w:basedOn w:val="prastasis"/>
    <w:next w:val="prastasis"/>
    <w:link w:val="Antrat3Diagrama"/>
    <w:semiHidden/>
    <w:unhideWhenUsed/>
    <w:qFormat/>
    <w:rsid w:val="0084237C"/>
    <w:pPr>
      <w:keepNext/>
      <w:spacing w:after="0" w:line="240" w:lineRule="auto"/>
      <w:outlineLvl w:val="2"/>
    </w:pPr>
    <w:rPr>
      <w:rFonts w:ascii="Times New Roman" w:eastAsia="Times New Roman" w:hAnsi="Times New Roman" w:cs="Times New Roman"/>
      <w:b/>
      <w:sz w:val="20"/>
      <w:szCs w:val="20"/>
      <w:lang w:val="lt-LT" w:eastAsia="lt-LT"/>
    </w:rPr>
  </w:style>
  <w:style w:type="paragraph" w:styleId="Antrat4">
    <w:name w:val="heading 4"/>
    <w:basedOn w:val="prastasis"/>
    <w:next w:val="prastasis"/>
    <w:link w:val="Antrat4Diagrama"/>
    <w:semiHidden/>
    <w:unhideWhenUsed/>
    <w:qFormat/>
    <w:rsid w:val="0084237C"/>
    <w:pPr>
      <w:keepNext/>
      <w:spacing w:after="0" w:line="240" w:lineRule="auto"/>
      <w:jc w:val="both"/>
      <w:outlineLvl w:val="3"/>
    </w:pPr>
    <w:rPr>
      <w:rFonts w:ascii="Times New Roman" w:eastAsia="Times New Roman" w:hAnsi="Times New Roman" w:cs="Times New Roman"/>
      <w:sz w:val="20"/>
      <w:szCs w:val="20"/>
      <w:u w:val="single"/>
      <w:lang w:val="lt-LT" w:eastAsia="lt-LT"/>
    </w:rPr>
  </w:style>
  <w:style w:type="paragraph" w:styleId="Antrat5">
    <w:name w:val="heading 5"/>
    <w:basedOn w:val="prastasis"/>
    <w:next w:val="prastasis"/>
    <w:link w:val="Antrat5Diagrama"/>
    <w:semiHidden/>
    <w:unhideWhenUsed/>
    <w:qFormat/>
    <w:rsid w:val="0084237C"/>
    <w:pPr>
      <w:spacing w:before="240" w:after="60" w:line="240" w:lineRule="auto"/>
      <w:outlineLvl w:val="4"/>
    </w:pPr>
    <w:rPr>
      <w:rFonts w:ascii="Times New Roman" w:eastAsia="Times New Roman" w:hAnsi="Times New Roman" w:cs="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4237C"/>
    <w:rPr>
      <w:rFonts w:ascii="Times New Roman" w:eastAsia="Times New Roman" w:hAnsi="Times New Roman" w:cs="Times New Roman"/>
      <w:b/>
      <w:sz w:val="20"/>
      <w:szCs w:val="20"/>
      <w:lang w:val="lt-LT" w:eastAsia="lt-LT"/>
    </w:rPr>
  </w:style>
  <w:style w:type="character" w:customStyle="1" w:styleId="Antrat2Diagrama">
    <w:name w:val="Antraštė 2 Diagrama"/>
    <w:basedOn w:val="Numatytasispastraiposriftas"/>
    <w:link w:val="Antrat2"/>
    <w:rsid w:val="0084237C"/>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semiHidden/>
    <w:rsid w:val="0084237C"/>
    <w:rPr>
      <w:rFonts w:ascii="Times New Roman" w:eastAsia="Times New Roman" w:hAnsi="Times New Roman" w:cs="Times New Roman"/>
      <w:b/>
      <w:sz w:val="20"/>
      <w:szCs w:val="20"/>
      <w:lang w:val="lt-LT" w:eastAsia="lt-LT"/>
    </w:rPr>
  </w:style>
  <w:style w:type="character" w:customStyle="1" w:styleId="Antrat4Diagrama">
    <w:name w:val="Antraštė 4 Diagrama"/>
    <w:basedOn w:val="Numatytasispastraiposriftas"/>
    <w:link w:val="Antrat4"/>
    <w:semiHidden/>
    <w:rsid w:val="0084237C"/>
    <w:rPr>
      <w:rFonts w:ascii="Times New Roman" w:eastAsia="Times New Roman" w:hAnsi="Times New Roman" w:cs="Times New Roman"/>
      <w:sz w:val="20"/>
      <w:szCs w:val="20"/>
      <w:u w:val="single"/>
      <w:lang w:val="lt-LT" w:eastAsia="lt-LT"/>
    </w:rPr>
  </w:style>
  <w:style w:type="character" w:customStyle="1" w:styleId="Antrat5Diagrama">
    <w:name w:val="Antraštė 5 Diagrama"/>
    <w:basedOn w:val="Numatytasispastraiposriftas"/>
    <w:link w:val="Antrat5"/>
    <w:semiHidden/>
    <w:rsid w:val="0084237C"/>
    <w:rPr>
      <w:rFonts w:ascii="Times New Roman" w:eastAsia="Times New Roman" w:hAnsi="Times New Roman" w:cs="Times New Roman"/>
      <w:b/>
      <w:bCs/>
      <w:i/>
      <w:iCs/>
      <w:sz w:val="26"/>
      <w:szCs w:val="26"/>
      <w:lang w:val="lt-LT" w:eastAsia="lt-LT"/>
    </w:rPr>
  </w:style>
  <w:style w:type="numbering" w:customStyle="1" w:styleId="NoList1">
    <w:name w:val="No List1"/>
    <w:next w:val="Sraonra"/>
    <w:uiPriority w:val="99"/>
    <w:semiHidden/>
    <w:unhideWhenUsed/>
    <w:rsid w:val="0084237C"/>
  </w:style>
  <w:style w:type="character" w:styleId="Hipersaitas">
    <w:name w:val="Hyperlink"/>
    <w:uiPriority w:val="99"/>
    <w:unhideWhenUsed/>
    <w:rsid w:val="0084237C"/>
    <w:rPr>
      <w:color w:val="0000FF"/>
      <w:u w:val="single"/>
    </w:rPr>
  </w:style>
  <w:style w:type="character" w:styleId="Perirtashipersaitas">
    <w:name w:val="FollowedHyperlink"/>
    <w:basedOn w:val="Numatytasispastraiposriftas"/>
    <w:uiPriority w:val="99"/>
    <w:semiHidden/>
    <w:unhideWhenUsed/>
    <w:rsid w:val="0084237C"/>
    <w:rPr>
      <w:color w:val="800080" w:themeColor="followedHyperlink"/>
      <w:u w:val="single"/>
    </w:rPr>
  </w:style>
  <w:style w:type="paragraph" w:styleId="Porat">
    <w:name w:val="footer"/>
    <w:basedOn w:val="prastasis"/>
    <w:link w:val="PoratDiagrama"/>
    <w:uiPriority w:val="99"/>
    <w:semiHidden/>
    <w:unhideWhenUsed/>
    <w:rsid w:val="0084237C"/>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uiPriority w:val="99"/>
    <w:semiHidden/>
    <w:rsid w:val="0084237C"/>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84237C"/>
    <w:pPr>
      <w:spacing w:after="0" w:line="240" w:lineRule="auto"/>
      <w:jc w:val="center"/>
      <w:outlineLvl w:val="0"/>
    </w:pPr>
    <w:rPr>
      <w:rFonts w:ascii="Times New Roman" w:eastAsia="Times New Roman"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rsid w:val="0084237C"/>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unhideWhenUsed/>
    <w:rsid w:val="0084237C"/>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84237C"/>
    <w:rPr>
      <w:rFonts w:ascii="Times New Roman" w:eastAsia="Times New Roman" w:hAnsi="Times New Roman" w:cs="Times New Roman"/>
      <w:sz w:val="20"/>
      <w:szCs w:val="20"/>
      <w:lang w:val="lt-LT" w:eastAsia="lt-LT"/>
    </w:rPr>
  </w:style>
  <w:style w:type="paragraph" w:styleId="Pagrindinistekstas2">
    <w:name w:val="Body Text 2"/>
    <w:basedOn w:val="prastasis"/>
    <w:link w:val="Pagrindinistekstas2Diagrama"/>
    <w:semiHidden/>
    <w:unhideWhenUsed/>
    <w:rsid w:val="0084237C"/>
    <w:pPr>
      <w:spacing w:after="120" w:line="480" w:lineRule="auto"/>
    </w:pPr>
    <w:rPr>
      <w:rFonts w:ascii="Times New Roman" w:eastAsia="Times New Roman"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semiHidden/>
    <w:rsid w:val="0084237C"/>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semiHidden/>
    <w:unhideWhenUsed/>
    <w:rsid w:val="0084237C"/>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semiHidden/>
    <w:rsid w:val="0084237C"/>
    <w:rPr>
      <w:rFonts w:ascii="Times New Roman" w:eastAsia="Times New Roman" w:hAnsi="Times New Roman" w:cs="Times New Roman"/>
      <w:sz w:val="16"/>
      <w:szCs w:val="16"/>
      <w:lang w:val="lt-LT" w:eastAsia="lt-LT"/>
    </w:rPr>
  </w:style>
  <w:style w:type="paragraph" w:styleId="Debesliotekstas">
    <w:name w:val="Balloon Text"/>
    <w:basedOn w:val="prastasis"/>
    <w:link w:val="DebesliotekstasDiagrama"/>
    <w:uiPriority w:val="99"/>
    <w:semiHidden/>
    <w:unhideWhenUsed/>
    <w:rsid w:val="0084237C"/>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84237C"/>
    <w:rPr>
      <w:rFonts w:ascii="Tahoma" w:eastAsia="Times New Roman" w:hAnsi="Tahoma" w:cs="Tahoma"/>
      <w:sz w:val="16"/>
      <w:szCs w:val="16"/>
      <w:lang w:val="lt-LT"/>
    </w:rPr>
  </w:style>
  <w:style w:type="paragraph" w:customStyle="1" w:styleId="Para0s">
    <w:name w:val="Para:0:s"/>
    <w:basedOn w:val="prastasis"/>
    <w:rsid w:val="0084237C"/>
    <w:pPr>
      <w:spacing w:after="220" w:line="240" w:lineRule="auto"/>
    </w:pPr>
    <w:rPr>
      <w:rFonts w:ascii="Helvetica" w:eastAsia="Times New Roman" w:hAnsi="Helvetica" w:cs="Times New Roman"/>
      <w:szCs w:val="20"/>
      <w:lang w:eastAsia="de-DE"/>
    </w:rPr>
  </w:style>
  <w:style w:type="character" w:customStyle="1" w:styleId="BTEMEASMCAChar">
    <w:name w:val="BT EMEA_SMCA Char"/>
    <w:link w:val="BTEMEASMCA"/>
    <w:locked/>
    <w:rsid w:val="0084237C"/>
    <w:rPr>
      <w:rFonts w:ascii="Times New Roman" w:hAnsi="Times New Roman" w:cs="Times New Roman"/>
      <w:noProof/>
    </w:rPr>
  </w:style>
  <w:style w:type="paragraph" w:customStyle="1" w:styleId="BTEMEASMCA">
    <w:name w:val="BT EMEA_SMCA"/>
    <w:basedOn w:val="prastasis"/>
    <w:link w:val="BTEMEASMCAChar"/>
    <w:autoRedefine/>
    <w:rsid w:val="0084237C"/>
    <w:pPr>
      <w:spacing w:after="0" w:line="240" w:lineRule="auto"/>
    </w:pPr>
    <w:rPr>
      <w:rFonts w:ascii="Times New Roman" w:hAnsi="Times New Roman" w:cs="Times New Roman"/>
      <w:noProof/>
    </w:rPr>
  </w:style>
  <w:style w:type="paragraph" w:customStyle="1" w:styleId="PI-3EMEASMCA">
    <w:name w:val="PI-3 EMEA_SMCA"/>
    <w:basedOn w:val="prastasis"/>
    <w:autoRedefine/>
    <w:rsid w:val="0084237C"/>
    <w:pPr>
      <w:spacing w:after="0" w:line="220" w:lineRule="exact"/>
    </w:pPr>
    <w:rPr>
      <w:rFonts w:ascii="Times New Roman" w:eastAsia="Times New Roman" w:hAnsi="Times New Roman" w:cs="Times New Roman"/>
      <w:b/>
      <w:bCs/>
      <w:lang w:val="lt-LT"/>
    </w:rPr>
  </w:style>
  <w:style w:type="character" w:customStyle="1" w:styleId="TTEMEASMCAChar">
    <w:name w:val="TT EMEA_SMCA Char"/>
    <w:link w:val="TTEMEASMCA"/>
    <w:locked/>
    <w:rsid w:val="0084237C"/>
    <w:rPr>
      <w:b/>
      <w:caps/>
    </w:rPr>
  </w:style>
  <w:style w:type="paragraph" w:customStyle="1" w:styleId="TTEMEASMCA">
    <w:name w:val="TT EMEA_SMCA"/>
    <w:basedOn w:val="Antrat1"/>
    <w:link w:val="TTEMEASMCAChar"/>
    <w:autoRedefine/>
    <w:rsid w:val="0084237C"/>
    <w:pPr>
      <w:keepNext w:val="0"/>
      <w:tabs>
        <w:tab w:val="left" w:pos="567"/>
      </w:tabs>
      <w:ind w:left="567" w:hanging="567"/>
      <w:jc w:val="center"/>
    </w:pPr>
    <w:rPr>
      <w:rFonts w:asciiTheme="minorHAnsi" w:eastAsiaTheme="minorHAnsi" w:hAnsiTheme="minorHAnsi" w:cstheme="minorBidi"/>
      <w:caps/>
      <w:sz w:val="22"/>
      <w:szCs w:val="22"/>
      <w:lang w:val="en-US" w:eastAsia="en-US"/>
    </w:rPr>
  </w:style>
  <w:style w:type="paragraph" w:customStyle="1" w:styleId="BTAnIIEMEASMCA">
    <w:name w:val="BT(AnII) EMEA_SMCA"/>
    <w:basedOn w:val="Debesliotekstas"/>
    <w:autoRedefine/>
    <w:rsid w:val="0084237C"/>
    <w:pPr>
      <w:tabs>
        <w:tab w:val="left" w:pos="1701"/>
      </w:tabs>
      <w:ind w:left="1701" w:hanging="567"/>
    </w:pPr>
    <w:rPr>
      <w:rFonts w:ascii="Times New Roman" w:hAnsi="Times New Roman" w:cs="Times New Roman"/>
      <w:b/>
      <w:sz w:val="22"/>
      <w:szCs w:val="22"/>
    </w:rPr>
  </w:style>
  <w:style w:type="paragraph" w:customStyle="1" w:styleId="PI-1EMEASMCA">
    <w:name w:val="PI-1 EMEA_SMCA"/>
    <w:basedOn w:val="Antrat2"/>
    <w:autoRedefine/>
    <w:rsid w:val="0084237C"/>
    <w:pPr>
      <w:tabs>
        <w:tab w:val="left" w:pos="567"/>
      </w:tabs>
      <w:ind w:left="567" w:hanging="567"/>
    </w:pPr>
    <w:rPr>
      <w:szCs w:val="22"/>
      <w:lang w:eastAsia="en-US"/>
    </w:rPr>
  </w:style>
  <w:style w:type="paragraph" w:customStyle="1" w:styleId="PI-2EMEASMCA">
    <w:name w:val="PI-2 EMEA_SMCA"/>
    <w:basedOn w:val="Antrat3"/>
    <w:autoRedefine/>
    <w:rsid w:val="0084237C"/>
    <w:pPr>
      <w:keepLines/>
      <w:tabs>
        <w:tab w:val="left" w:pos="567"/>
      </w:tabs>
      <w:ind w:left="567" w:hanging="567"/>
    </w:pPr>
    <w:rPr>
      <w:kern w:val="28"/>
      <w:szCs w:val="22"/>
      <w:lang w:eastAsia="en-US"/>
    </w:rPr>
  </w:style>
  <w:style w:type="character" w:styleId="Emfaz">
    <w:name w:val="Emphasis"/>
    <w:qFormat/>
    <w:rsid w:val="0084237C"/>
    <w:rPr>
      <w:rFonts w:cs="Times New Roman"/>
      <w:i/>
      <w:iCs/>
    </w:rPr>
  </w:style>
  <w:style w:type="paragraph" w:styleId="Pagrindiniotekstotrauka">
    <w:name w:val="Body Text Indent"/>
    <w:basedOn w:val="prastasis"/>
    <w:link w:val="PagrindiniotekstotraukaDiagrama"/>
    <w:uiPriority w:val="99"/>
    <w:unhideWhenUsed/>
    <w:rsid w:val="0084237C"/>
    <w:pPr>
      <w:spacing w:after="120" w:line="240" w:lineRule="auto"/>
      <w:ind w:left="360"/>
    </w:pPr>
    <w:rPr>
      <w:rFonts w:ascii="Times New Roman" w:eastAsia="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uiPriority w:val="99"/>
    <w:rsid w:val="0084237C"/>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rsid w:val="0084237C"/>
    <w:pPr>
      <w:spacing w:after="0" w:line="240" w:lineRule="auto"/>
    </w:pPr>
    <w:rPr>
      <w:rFonts w:ascii="Verdana" w:eastAsia="Times New Roman" w:hAnsi="Verdana" w:cs="Verdana"/>
      <w:snapToGrid w:val="0"/>
      <w:sz w:val="15"/>
      <w:szCs w:val="20"/>
      <w:lang w:val="en-GB"/>
    </w:rPr>
  </w:style>
  <w:style w:type="character" w:customStyle="1" w:styleId="PuslapioinaostekstasDiagrama">
    <w:name w:val="Puslapio išnašos tekstas Diagrama"/>
    <w:basedOn w:val="Numatytasispastraiposriftas"/>
    <w:link w:val="Puslapioinaostekstas"/>
    <w:rsid w:val="0084237C"/>
    <w:rPr>
      <w:rFonts w:ascii="Verdana" w:eastAsia="Times New Roman" w:hAnsi="Verdana" w:cs="Verdana"/>
      <w:snapToGrid w:val="0"/>
      <w:sz w:val="15"/>
      <w:szCs w:val="20"/>
      <w:lang w:val="en-GB"/>
    </w:rPr>
  </w:style>
  <w:style w:type="character" w:styleId="Puslapioinaosnuoroda">
    <w:name w:val="footnote reference"/>
    <w:rsid w:val="0084237C"/>
    <w:rPr>
      <w:rFonts w:ascii="Verdana" w:hAnsi="Verdana"/>
      <w:vertAlign w:val="superscript"/>
    </w:rPr>
  </w:style>
  <w:style w:type="character" w:styleId="Komentaronuoroda">
    <w:name w:val="annotation reference"/>
    <w:basedOn w:val="Numatytasispastraiposriftas"/>
    <w:uiPriority w:val="99"/>
    <w:semiHidden/>
    <w:unhideWhenUsed/>
    <w:rsid w:val="0084237C"/>
    <w:rPr>
      <w:sz w:val="16"/>
      <w:szCs w:val="16"/>
    </w:rPr>
  </w:style>
  <w:style w:type="paragraph" w:styleId="Komentarotekstas">
    <w:name w:val="annotation text"/>
    <w:basedOn w:val="prastasis"/>
    <w:link w:val="KomentarotekstasDiagrama"/>
    <w:unhideWhenUsed/>
    <w:rsid w:val="0084237C"/>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84237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4237C"/>
    <w:rPr>
      <w:b/>
      <w:bCs/>
    </w:rPr>
  </w:style>
  <w:style w:type="character" w:customStyle="1" w:styleId="KomentarotemaDiagrama">
    <w:name w:val="Komentaro tema Diagrama"/>
    <w:basedOn w:val="KomentarotekstasDiagrama"/>
    <w:link w:val="Komentarotema"/>
    <w:uiPriority w:val="99"/>
    <w:semiHidden/>
    <w:rsid w:val="0084237C"/>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84237C"/>
    <w:pPr>
      <w:spacing w:after="0" w:line="240" w:lineRule="auto"/>
      <w:ind w:left="720"/>
      <w:contextualSpacing/>
    </w:pPr>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uiPriority w:val="99"/>
    <w:semiHidden/>
    <w:unhideWhenUsed/>
    <w:rsid w:val="0084237C"/>
    <w:pPr>
      <w:spacing w:after="120" w:line="480" w:lineRule="auto"/>
      <w:ind w:left="360"/>
    </w:pPr>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uiPriority w:val="99"/>
    <w:semiHidden/>
    <w:rsid w:val="0084237C"/>
    <w:rPr>
      <w:rFonts w:ascii="Times New Roman" w:eastAsia="Times New Roman" w:hAnsi="Times New Roman" w:cs="Times New Roman"/>
      <w:sz w:val="24"/>
      <w:szCs w:val="24"/>
      <w:lang w:val="lt-LT"/>
    </w:rPr>
  </w:style>
  <w:style w:type="paragraph" w:styleId="Pataisymai">
    <w:name w:val="Revision"/>
    <w:hidden/>
    <w:uiPriority w:val="99"/>
    <w:semiHidden/>
    <w:rsid w:val="0084237C"/>
    <w:pPr>
      <w:spacing w:after="0" w:line="240" w:lineRule="auto"/>
    </w:pPr>
    <w:rPr>
      <w:rFonts w:ascii="Times New Roman" w:eastAsia="Times New Roman" w:hAnsi="Times New Roman" w:cs="Times New Roman"/>
      <w:sz w:val="24"/>
      <w:szCs w:val="24"/>
      <w:lang w:val="lt-LT"/>
    </w:rPr>
  </w:style>
  <w:style w:type="paragraph" w:customStyle="1" w:styleId="Default">
    <w:name w:val="Default"/>
    <w:rsid w:val="008423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semiHidden/>
    <w:unhideWhenUsed/>
    <w:rsid w:val="00F834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F83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C1C29-A7AE-4133-AD12-836A9382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53423</Words>
  <Characters>30452</Characters>
  <Application>Microsoft Office Word</Application>
  <DocSecurity>0</DocSecurity>
  <Lines>253</Lines>
  <Paragraphs>167</Paragraphs>
  <ScaleCrop>false</ScaleCrop>
  <HeadingPairs>
    <vt:vector size="2" baseType="variant">
      <vt:variant>
        <vt:lpstr>Pavadinimas</vt:lpstr>
      </vt:variant>
      <vt:variant>
        <vt:i4>1</vt:i4>
      </vt:variant>
    </vt:vector>
  </HeadingPairs>
  <TitlesOfParts>
    <vt:vector size="1" baseType="lpstr">
      <vt:lpstr/>
    </vt:vector>
  </TitlesOfParts>
  <Company>Bayer</Company>
  <LinksUpToDate>false</LinksUpToDate>
  <CharactersWithSpaces>83708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Sigita Žentelienė</cp:lastModifiedBy>
  <cp:revision>4</cp:revision>
  <dcterms:created xsi:type="dcterms:W3CDTF">2019-02-21T11:49:00Z</dcterms:created>
  <dcterms:modified xsi:type="dcterms:W3CDTF">2019-03-14T10:53:00Z</dcterms:modified>
</cp:coreProperties>
</file>