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35CC" w14:textId="77777777" w:rsidR="00C678D3" w:rsidRPr="00C678D3" w:rsidRDefault="00C678D3" w:rsidP="00C678D3">
      <w:pPr>
        <w:tabs>
          <w:tab w:val="left" w:pos="5103"/>
        </w:tabs>
        <w:jc w:val="center"/>
        <w:rPr>
          <w:b/>
          <w:szCs w:val="22"/>
        </w:rPr>
      </w:pPr>
      <w:r w:rsidRPr="00C678D3">
        <w:rPr>
          <w:b/>
          <w:szCs w:val="22"/>
        </w:rPr>
        <w:t>Pakuotės lapelis: informacija vartotojui</w:t>
      </w:r>
    </w:p>
    <w:p w14:paraId="47C79D83" w14:textId="77777777" w:rsidR="00C678D3" w:rsidRPr="00C678D3" w:rsidRDefault="00C678D3" w:rsidP="00C678D3">
      <w:pPr>
        <w:tabs>
          <w:tab w:val="left" w:pos="5103"/>
        </w:tabs>
        <w:jc w:val="center"/>
        <w:rPr>
          <w:b/>
          <w:szCs w:val="22"/>
        </w:rPr>
      </w:pPr>
    </w:p>
    <w:p w14:paraId="4FF29297" w14:textId="77777777" w:rsidR="00C678D3" w:rsidRPr="00C678D3" w:rsidRDefault="00C678D3" w:rsidP="00C678D3">
      <w:pPr>
        <w:tabs>
          <w:tab w:val="left" w:pos="5103"/>
        </w:tabs>
        <w:jc w:val="center"/>
        <w:rPr>
          <w:b/>
          <w:szCs w:val="22"/>
        </w:rPr>
      </w:pPr>
      <w:proofErr w:type="spellStart"/>
      <w:r w:rsidRPr="00C678D3">
        <w:rPr>
          <w:b/>
          <w:szCs w:val="22"/>
        </w:rPr>
        <w:t>Minirin</w:t>
      </w:r>
      <w:proofErr w:type="spellEnd"/>
      <w:r w:rsidRPr="00C678D3">
        <w:rPr>
          <w:b/>
          <w:szCs w:val="22"/>
        </w:rPr>
        <w:t xml:space="preserve"> 10 </w:t>
      </w:r>
      <w:proofErr w:type="spellStart"/>
      <w:r w:rsidRPr="00C678D3">
        <w:rPr>
          <w:b/>
          <w:szCs w:val="22"/>
        </w:rPr>
        <w:t>mikrogramų</w:t>
      </w:r>
      <w:proofErr w:type="spellEnd"/>
      <w:r w:rsidRPr="00C678D3">
        <w:rPr>
          <w:b/>
          <w:szCs w:val="22"/>
        </w:rPr>
        <w:t>/išpurškime nosies purškalas (tirpalas)</w:t>
      </w:r>
    </w:p>
    <w:p w14:paraId="27EE8931" w14:textId="77777777" w:rsidR="00C678D3" w:rsidRPr="00C678D3" w:rsidRDefault="00C678D3" w:rsidP="00C678D3">
      <w:pPr>
        <w:tabs>
          <w:tab w:val="left" w:pos="5103"/>
        </w:tabs>
        <w:jc w:val="center"/>
        <w:rPr>
          <w:szCs w:val="22"/>
        </w:rPr>
      </w:pPr>
      <w:proofErr w:type="spellStart"/>
      <w:r w:rsidRPr="00C678D3">
        <w:rPr>
          <w:szCs w:val="22"/>
        </w:rPr>
        <w:t>desmopresino</w:t>
      </w:r>
      <w:proofErr w:type="spellEnd"/>
      <w:r w:rsidRPr="00C678D3">
        <w:rPr>
          <w:szCs w:val="22"/>
        </w:rPr>
        <w:t xml:space="preserve"> acetatas</w:t>
      </w:r>
    </w:p>
    <w:p w14:paraId="0511EA95" w14:textId="77777777" w:rsidR="00C678D3" w:rsidRPr="00C678D3" w:rsidRDefault="00C678D3" w:rsidP="00C678D3">
      <w:pPr>
        <w:tabs>
          <w:tab w:val="left" w:pos="5103"/>
        </w:tabs>
        <w:rPr>
          <w:szCs w:val="22"/>
        </w:rPr>
      </w:pPr>
    </w:p>
    <w:p w14:paraId="1B60F813" w14:textId="77777777" w:rsidR="00C678D3" w:rsidRPr="00C678D3" w:rsidRDefault="00C678D3" w:rsidP="00C678D3">
      <w:pPr>
        <w:pStyle w:val="BTbEMEASMCA"/>
        <w:tabs>
          <w:tab w:val="left" w:pos="5103"/>
        </w:tabs>
        <w:rPr>
          <w:noProof w:val="0"/>
        </w:rPr>
      </w:pPr>
      <w:r w:rsidRPr="00C678D3">
        <w:rPr>
          <w:noProof w:val="0"/>
        </w:rPr>
        <w:t>Atidžiai perskaitykite visą šį lapelį, prieš pradėdami vartoti vaistą, nes jame pateikiama Jums svarbi informacija.</w:t>
      </w:r>
    </w:p>
    <w:p w14:paraId="7219AF3D" w14:textId="77777777" w:rsidR="00C678D3" w:rsidRPr="00C678D3" w:rsidRDefault="00C678D3" w:rsidP="00C678D3">
      <w:pPr>
        <w:pStyle w:val="BT-EMEASMCA"/>
        <w:tabs>
          <w:tab w:val="clear" w:pos="360"/>
          <w:tab w:val="num" w:pos="567"/>
          <w:tab w:val="num" w:pos="720"/>
          <w:tab w:val="left" w:pos="5103"/>
        </w:tabs>
        <w:ind w:left="567" w:hanging="567"/>
      </w:pPr>
      <w:r w:rsidRPr="00C678D3">
        <w:t>Neišmeskite šio lapelio, nes vėl gali prireikti jį perskaityti.</w:t>
      </w:r>
    </w:p>
    <w:p w14:paraId="5E64BC28" w14:textId="77777777" w:rsidR="00C678D3" w:rsidRPr="00C678D3" w:rsidRDefault="00C678D3" w:rsidP="00C678D3">
      <w:pPr>
        <w:pStyle w:val="BT-EMEASMCA"/>
        <w:tabs>
          <w:tab w:val="clear" w:pos="360"/>
          <w:tab w:val="num" w:pos="567"/>
          <w:tab w:val="num" w:pos="720"/>
          <w:tab w:val="left" w:pos="5103"/>
        </w:tabs>
        <w:ind w:left="567" w:hanging="567"/>
      </w:pPr>
      <w:r w:rsidRPr="00C678D3">
        <w:t>Jeigu kiltų daugiau klausimų, kreipkitės į gydytoją arba vaistininką.</w:t>
      </w:r>
    </w:p>
    <w:p w14:paraId="59933441" w14:textId="77777777" w:rsidR="00C678D3" w:rsidRPr="00C678D3" w:rsidRDefault="00C678D3" w:rsidP="00C678D3">
      <w:pPr>
        <w:pStyle w:val="BT-EMEASMCA"/>
        <w:tabs>
          <w:tab w:val="clear" w:pos="360"/>
          <w:tab w:val="num" w:pos="567"/>
          <w:tab w:val="num" w:pos="720"/>
          <w:tab w:val="left" w:pos="5103"/>
        </w:tabs>
        <w:ind w:left="567" w:hanging="567"/>
      </w:pPr>
      <w:r w:rsidRPr="00C678D3">
        <w:t>Šis vaistas skirtas tik Jums, todėl kitiems žmonėms jo duoti negalima. Vaistas gali jiems pakenkti (net tiems, kurių ligos požymiai yra tokie patys kaip Jūsų).</w:t>
      </w:r>
    </w:p>
    <w:p w14:paraId="7F4886C3" w14:textId="77777777" w:rsidR="00C678D3" w:rsidRPr="00C678D3" w:rsidRDefault="00C678D3" w:rsidP="00C678D3">
      <w:pPr>
        <w:tabs>
          <w:tab w:val="num" w:pos="567"/>
          <w:tab w:val="left" w:pos="5103"/>
        </w:tabs>
        <w:ind w:left="567" w:hanging="567"/>
        <w:rPr>
          <w:noProof/>
          <w:szCs w:val="22"/>
        </w:rPr>
      </w:pPr>
      <w:r w:rsidRPr="00C678D3">
        <w:rPr>
          <w:szCs w:val="22"/>
        </w:rPr>
        <w:t>-</w:t>
      </w:r>
      <w:r w:rsidRPr="00C678D3">
        <w:rPr>
          <w:szCs w:val="22"/>
        </w:rPr>
        <w:tab/>
        <w:t xml:space="preserve">Jeigu pasireiškė šalutinis poveikis (net jeigu jis šiame lapelyje nenurodytas), kreipkitės į gydytoją arba vaistininką. </w:t>
      </w:r>
      <w:r w:rsidRPr="00C678D3">
        <w:rPr>
          <w:noProof/>
          <w:szCs w:val="22"/>
        </w:rPr>
        <w:t>Žr. 4 skyrių.</w:t>
      </w:r>
    </w:p>
    <w:p w14:paraId="1C66EF49" w14:textId="77777777" w:rsidR="00C678D3" w:rsidRPr="00C678D3" w:rsidRDefault="00C678D3" w:rsidP="00C678D3">
      <w:pPr>
        <w:tabs>
          <w:tab w:val="left" w:pos="5103"/>
        </w:tabs>
        <w:rPr>
          <w:iCs/>
          <w:szCs w:val="22"/>
          <w:vertAlign w:val="superscript"/>
        </w:rPr>
      </w:pPr>
    </w:p>
    <w:p w14:paraId="33F69485" w14:textId="77777777" w:rsidR="00C678D3" w:rsidRPr="00C678D3" w:rsidRDefault="00C678D3" w:rsidP="00C678D3">
      <w:pPr>
        <w:tabs>
          <w:tab w:val="left" w:pos="5103"/>
        </w:tabs>
        <w:rPr>
          <w:b/>
          <w:szCs w:val="22"/>
        </w:rPr>
      </w:pPr>
      <w:r w:rsidRPr="00C678D3">
        <w:rPr>
          <w:b/>
          <w:szCs w:val="22"/>
        </w:rPr>
        <w:t>Apie ką rašoma šiame lapelyje?</w:t>
      </w:r>
    </w:p>
    <w:p w14:paraId="15AC735B" w14:textId="77777777" w:rsidR="00C678D3" w:rsidRPr="00C678D3" w:rsidRDefault="00C678D3" w:rsidP="00C678D3">
      <w:pPr>
        <w:tabs>
          <w:tab w:val="left" w:pos="5103"/>
        </w:tabs>
        <w:rPr>
          <w:b/>
          <w:szCs w:val="22"/>
        </w:rPr>
      </w:pPr>
      <w:r w:rsidRPr="00C678D3">
        <w:rPr>
          <w:b/>
          <w:szCs w:val="22"/>
        </w:rPr>
        <w:t xml:space="preserve"> </w:t>
      </w:r>
    </w:p>
    <w:p w14:paraId="13D23703" w14:textId="77777777" w:rsidR="00C678D3" w:rsidRPr="00C678D3" w:rsidRDefault="00C678D3" w:rsidP="00C678D3">
      <w:pPr>
        <w:numPr>
          <w:ilvl w:val="0"/>
          <w:numId w:val="1"/>
        </w:numPr>
        <w:tabs>
          <w:tab w:val="clear" w:pos="360"/>
          <w:tab w:val="num" w:pos="567"/>
          <w:tab w:val="left" w:pos="5103"/>
        </w:tabs>
        <w:ind w:left="0" w:firstLine="0"/>
        <w:rPr>
          <w:szCs w:val="22"/>
        </w:rPr>
      </w:pPr>
      <w:r w:rsidRPr="00C678D3">
        <w:rPr>
          <w:szCs w:val="22"/>
        </w:rPr>
        <w:t xml:space="preserve">Kas yra </w:t>
      </w:r>
      <w:proofErr w:type="spellStart"/>
      <w:r w:rsidRPr="00C678D3">
        <w:rPr>
          <w:iCs/>
          <w:szCs w:val="22"/>
        </w:rPr>
        <w:t>Minirin</w:t>
      </w:r>
      <w:proofErr w:type="spellEnd"/>
      <w:r w:rsidRPr="00C678D3">
        <w:rPr>
          <w:szCs w:val="22"/>
        </w:rPr>
        <w:t xml:space="preserve"> ir kam jis vartojamas</w:t>
      </w:r>
    </w:p>
    <w:p w14:paraId="0295367A" w14:textId="77777777" w:rsidR="00C678D3" w:rsidRPr="00C678D3" w:rsidRDefault="00C678D3" w:rsidP="00C678D3">
      <w:pPr>
        <w:numPr>
          <w:ilvl w:val="0"/>
          <w:numId w:val="1"/>
        </w:numPr>
        <w:tabs>
          <w:tab w:val="clear" w:pos="360"/>
          <w:tab w:val="num" w:pos="567"/>
          <w:tab w:val="left" w:pos="5103"/>
        </w:tabs>
        <w:ind w:left="0" w:firstLine="0"/>
        <w:rPr>
          <w:iCs/>
          <w:szCs w:val="22"/>
        </w:rPr>
      </w:pPr>
      <w:r w:rsidRPr="00C678D3">
        <w:rPr>
          <w:szCs w:val="22"/>
        </w:rPr>
        <w:t xml:space="preserve">Kas žinotina prieš vartojant </w:t>
      </w:r>
      <w:proofErr w:type="spellStart"/>
      <w:r w:rsidRPr="00C678D3">
        <w:rPr>
          <w:iCs/>
          <w:szCs w:val="22"/>
        </w:rPr>
        <w:t>Minirin</w:t>
      </w:r>
      <w:proofErr w:type="spellEnd"/>
    </w:p>
    <w:p w14:paraId="31578544" w14:textId="77777777" w:rsidR="00C678D3" w:rsidRPr="00C678D3" w:rsidRDefault="00C678D3" w:rsidP="00C678D3">
      <w:pPr>
        <w:numPr>
          <w:ilvl w:val="0"/>
          <w:numId w:val="1"/>
        </w:numPr>
        <w:tabs>
          <w:tab w:val="clear" w:pos="360"/>
          <w:tab w:val="num" w:pos="567"/>
          <w:tab w:val="left" w:pos="5103"/>
        </w:tabs>
        <w:ind w:left="0" w:firstLine="0"/>
        <w:rPr>
          <w:i/>
          <w:iCs/>
          <w:szCs w:val="22"/>
        </w:rPr>
      </w:pPr>
      <w:r w:rsidRPr="00C678D3">
        <w:rPr>
          <w:szCs w:val="22"/>
        </w:rPr>
        <w:t xml:space="preserve">Kaip vartoti </w:t>
      </w:r>
      <w:proofErr w:type="spellStart"/>
      <w:r w:rsidRPr="00C678D3">
        <w:rPr>
          <w:iCs/>
          <w:szCs w:val="22"/>
        </w:rPr>
        <w:t>Minirin</w:t>
      </w:r>
      <w:proofErr w:type="spellEnd"/>
    </w:p>
    <w:p w14:paraId="05A05C39" w14:textId="77777777" w:rsidR="00C678D3" w:rsidRPr="00C678D3" w:rsidRDefault="00C678D3" w:rsidP="00C678D3">
      <w:pPr>
        <w:numPr>
          <w:ilvl w:val="0"/>
          <w:numId w:val="1"/>
        </w:numPr>
        <w:tabs>
          <w:tab w:val="clear" w:pos="360"/>
          <w:tab w:val="num" w:pos="567"/>
          <w:tab w:val="left" w:pos="5103"/>
        </w:tabs>
        <w:ind w:left="0" w:firstLine="0"/>
        <w:rPr>
          <w:szCs w:val="22"/>
        </w:rPr>
      </w:pPr>
      <w:r w:rsidRPr="00C678D3">
        <w:rPr>
          <w:szCs w:val="22"/>
        </w:rPr>
        <w:t>Galimas šalutinis poveikis</w:t>
      </w:r>
    </w:p>
    <w:p w14:paraId="73FEAB01" w14:textId="77777777" w:rsidR="00C678D3" w:rsidRPr="00C678D3" w:rsidRDefault="00C678D3" w:rsidP="00C678D3">
      <w:pPr>
        <w:numPr>
          <w:ilvl w:val="0"/>
          <w:numId w:val="1"/>
        </w:numPr>
        <w:tabs>
          <w:tab w:val="clear" w:pos="360"/>
          <w:tab w:val="num" w:pos="567"/>
          <w:tab w:val="left" w:pos="5103"/>
        </w:tabs>
        <w:ind w:left="0" w:firstLine="0"/>
        <w:rPr>
          <w:szCs w:val="22"/>
        </w:rPr>
      </w:pPr>
      <w:r w:rsidRPr="00C678D3">
        <w:rPr>
          <w:iCs/>
          <w:szCs w:val="22"/>
        </w:rPr>
        <w:t xml:space="preserve">Kaip laikyti </w:t>
      </w:r>
      <w:proofErr w:type="spellStart"/>
      <w:r w:rsidRPr="00C678D3">
        <w:rPr>
          <w:iCs/>
          <w:szCs w:val="22"/>
        </w:rPr>
        <w:t>Minirin</w:t>
      </w:r>
      <w:proofErr w:type="spellEnd"/>
    </w:p>
    <w:p w14:paraId="0BF33D54" w14:textId="77777777" w:rsidR="00C678D3" w:rsidRPr="00C678D3" w:rsidRDefault="00C678D3" w:rsidP="00C678D3">
      <w:pPr>
        <w:numPr>
          <w:ilvl w:val="0"/>
          <w:numId w:val="1"/>
        </w:numPr>
        <w:tabs>
          <w:tab w:val="clear" w:pos="360"/>
          <w:tab w:val="num" w:pos="567"/>
          <w:tab w:val="left" w:pos="5103"/>
        </w:tabs>
        <w:ind w:left="0" w:firstLine="0"/>
        <w:rPr>
          <w:szCs w:val="22"/>
        </w:rPr>
      </w:pPr>
      <w:r w:rsidRPr="00C678D3">
        <w:rPr>
          <w:szCs w:val="22"/>
        </w:rPr>
        <w:t>Pakuotės turinys ir kita informacija</w:t>
      </w:r>
    </w:p>
    <w:p w14:paraId="0D846BA7" w14:textId="77777777" w:rsidR="00C678D3" w:rsidRPr="00C678D3" w:rsidRDefault="00C678D3" w:rsidP="00C678D3">
      <w:pPr>
        <w:tabs>
          <w:tab w:val="left" w:pos="5103"/>
        </w:tabs>
        <w:rPr>
          <w:szCs w:val="22"/>
        </w:rPr>
      </w:pPr>
    </w:p>
    <w:p w14:paraId="2C22989F" w14:textId="77777777" w:rsidR="00C678D3" w:rsidRPr="00C678D3" w:rsidRDefault="00C678D3" w:rsidP="00C678D3">
      <w:pPr>
        <w:tabs>
          <w:tab w:val="left" w:pos="5103"/>
        </w:tabs>
        <w:rPr>
          <w:szCs w:val="22"/>
        </w:rPr>
      </w:pPr>
    </w:p>
    <w:p w14:paraId="4645D305" w14:textId="77777777" w:rsidR="00C678D3" w:rsidRPr="00C678D3" w:rsidRDefault="00C678D3" w:rsidP="00C678D3">
      <w:pPr>
        <w:tabs>
          <w:tab w:val="left" w:pos="5103"/>
        </w:tabs>
        <w:ind w:left="567" w:hanging="567"/>
        <w:rPr>
          <w:b/>
          <w:szCs w:val="22"/>
        </w:rPr>
      </w:pPr>
      <w:r w:rsidRPr="00C678D3">
        <w:rPr>
          <w:b/>
          <w:szCs w:val="22"/>
        </w:rPr>
        <w:t>1.</w:t>
      </w:r>
      <w:r w:rsidRPr="00C678D3">
        <w:rPr>
          <w:szCs w:val="22"/>
        </w:rPr>
        <w:tab/>
      </w:r>
      <w:r w:rsidRPr="00C678D3">
        <w:rPr>
          <w:b/>
          <w:szCs w:val="22"/>
        </w:rPr>
        <w:t xml:space="preserve">Kas yra </w:t>
      </w:r>
      <w:proofErr w:type="spellStart"/>
      <w:r w:rsidRPr="00C678D3">
        <w:rPr>
          <w:b/>
          <w:iCs/>
          <w:szCs w:val="22"/>
        </w:rPr>
        <w:t>Minirin</w:t>
      </w:r>
      <w:proofErr w:type="spellEnd"/>
      <w:r w:rsidRPr="00C678D3">
        <w:rPr>
          <w:b/>
          <w:szCs w:val="22"/>
        </w:rPr>
        <w:t xml:space="preserve"> ir kam jis vartojamas</w:t>
      </w:r>
    </w:p>
    <w:p w14:paraId="7FBD36B0" w14:textId="77777777" w:rsidR="00C678D3" w:rsidRPr="00C678D3" w:rsidRDefault="00C678D3" w:rsidP="00C678D3">
      <w:pPr>
        <w:tabs>
          <w:tab w:val="left" w:pos="5103"/>
        </w:tabs>
        <w:rPr>
          <w:szCs w:val="22"/>
        </w:rPr>
      </w:pPr>
    </w:p>
    <w:p w14:paraId="18E7EFE8" w14:textId="77777777" w:rsidR="00C678D3" w:rsidRPr="00C678D3" w:rsidRDefault="00C678D3" w:rsidP="00C678D3">
      <w:pPr>
        <w:tabs>
          <w:tab w:val="left" w:pos="5103"/>
        </w:tabs>
        <w:rPr>
          <w:szCs w:val="22"/>
        </w:rPr>
      </w:pPr>
      <w:proofErr w:type="spellStart"/>
      <w:r w:rsidRPr="00C678D3">
        <w:rPr>
          <w:szCs w:val="22"/>
        </w:rPr>
        <w:t>Minirin</w:t>
      </w:r>
      <w:proofErr w:type="spellEnd"/>
      <w:r w:rsidRPr="00C678D3">
        <w:rPr>
          <w:szCs w:val="22"/>
        </w:rPr>
        <w:t xml:space="preserve"> veiklioji medžiaga </w:t>
      </w:r>
      <w:proofErr w:type="spellStart"/>
      <w:r w:rsidRPr="00C678D3">
        <w:rPr>
          <w:szCs w:val="22"/>
        </w:rPr>
        <w:t>desmopresinas</w:t>
      </w:r>
      <w:proofErr w:type="spellEnd"/>
      <w:r w:rsidRPr="00C678D3">
        <w:rPr>
          <w:szCs w:val="22"/>
        </w:rPr>
        <w:t xml:space="preserve"> yra natūralaus žmogaus </w:t>
      </w:r>
      <w:proofErr w:type="spellStart"/>
      <w:r w:rsidRPr="00C678D3">
        <w:rPr>
          <w:szCs w:val="22"/>
        </w:rPr>
        <w:t>hipofizės</w:t>
      </w:r>
      <w:proofErr w:type="spellEnd"/>
      <w:r w:rsidRPr="00C678D3">
        <w:rPr>
          <w:szCs w:val="22"/>
        </w:rPr>
        <w:t xml:space="preserve"> hormono </w:t>
      </w:r>
      <w:proofErr w:type="spellStart"/>
      <w:r w:rsidRPr="00C678D3">
        <w:rPr>
          <w:szCs w:val="22"/>
        </w:rPr>
        <w:t>vazopresino</w:t>
      </w:r>
      <w:proofErr w:type="spellEnd"/>
      <w:r w:rsidRPr="00C678D3">
        <w:rPr>
          <w:szCs w:val="22"/>
        </w:rPr>
        <w:t xml:space="preserve"> struktūrinis analogas.</w:t>
      </w:r>
    </w:p>
    <w:p w14:paraId="14EB5566" w14:textId="77777777" w:rsidR="00C678D3" w:rsidRPr="00C678D3" w:rsidRDefault="00C678D3" w:rsidP="00C678D3">
      <w:pPr>
        <w:tabs>
          <w:tab w:val="left" w:pos="5103"/>
        </w:tabs>
        <w:rPr>
          <w:szCs w:val="22"/>
        </w:rPr>
      </w:pPr>
    </w:p>
    <w:p w14:paraId="2337F3C9" w14:textId="77777777" w:rsidR="00C678D3" w:rsidRPr="00C678D3" w:rsidRDefault="00C678D3" w:rsidP="00C678D3">
      <w:pPr>
        <w:tabs>
          <w:tab w:val="left" w:pos="5103"/>
        </w:tabs>
        <w:rPr>
          <w:b/>
          <w:szCs w:val="22"/>
        </w:rPr>
      </w:pPr>
      <w:r w:rsidRPr="00C678D3">
        <w:rPr>
          <w:b/>
          <w:szCs w:val="22"/>
        </w:rPr>
        <w:t>Indikacijos</w:t>
      </w:r>
    </w:p>
    <w:p w14:paraId="349035AB" w14:textId="77777777" w:rsidR="00C678D3" w:rsidRPr="00C678D3" w:rsidRDefault="00C678D3" w:rsidP="00C678D3">
      <w:pPr>
        <w:numPr>
          <w:ilvl w:val="0"/>
          <w:numId w:val="2"/>
        </w:numPr>
        <w:tabs>
          <w:tab w:val="left" w:pos="5103"/>
        </w:tabs>
        <w:ind w:left="567" w:hanging="567"/>
        <w:rPr>
          <w:szCs w:val="22"/>
        </w:rPr>
      </w:pPr>
      <w:r w:rsidRPr="00C678D3">
        <w:rPr>
          <w:szCs w:val="22"/>
        </w:rPr>
        <w:t>Centrinės kilmės necukrinio diabeto gydymas.</w:t>
      </w:r>
    </w:p>
    <w:p w14:paraId="1B67BE2F" w14:textId="77777777" w:rsidR="00C678D3" w:rsidRPr="00C678D3" w:rsidRDefault="00C678D3" w:rsidP="00C678D3">
      <w:pPr>
        <w:numPr>
          <w:ilvl w:val="0"/>
          <w:numId w:val="2"/>
        </w:numPr>
        <w:tabs>
          <w:tab w:val="left" w:pos="5103"/>
        </w:tabs>
        <w:ind w:left="567" w:hanging="567"/>
        <w:rPr>
          <w:b/>
          <w:szCs w:val="22"/>
        </w:rPr>
      </w:pPr>
      <w:r w:rsidRPr="00C678D3">
        <w:rPr>
          <w:szCs w:val="22"/>
        </w:rPr>
        <w:t>Diagnostiniam inkstų gebėjimo koncentruoti šlapimą tyrimui.</w:t>
      </w:r>
    </w:p>
    <w:p w14:paraId="75F7DB7A" w14:textId="77777777" w:rsidR="00C678D3" w:rsidRPr="00C678D3" w:rsidRDefault="00C678D3" w:rsidP="00C678D3">
      <w:pPr>
        <w:tabs>
          <w:tab w:val="left" w:pos="5103"/>
        </w:tabs>
        <w:rPr>
          <w:szCs w:val="22"/>
        </w:rPr>
      </w:pPr>
    </w:p>
    <w:p w14:paraId="40ABBF52" w14:textId="77777777" w:rsidR="00C678D3" w:rsidRPr="00C678D3" w:rsidRDefault="00C678D3" w:rsidP="00C678D3">
      <w:pPr>
        <w:tabs>
          <w:tab w:val="left" w:pos="5103"/>
        </w:tabs>
        <w:rPr>
          <w:szCs w:val="22"/>
        </w:rPr>
      </w:pPr>
    </w:p>
    <w:p w14:paraId="17D78B20" w14:textId="77777777" w:rsidR="00C678D3" w:rsidRPr="00C678D3" w:rsidRDefault="00C678D3" w:rsidP="00C678D3">
      <w:pPr>
        <w:tabs>
          <w:tab w:val="left" w:pos="5103"/>
        </w:tabs>
        <w:ind w:left="567" w:hanging="567"/>
        <w:rPr>
          <w:szCs w:val="22"/>
        </w:rPr>
      </w:pPr>
      <w:r w:rsidRPr="00C678D3">
        <w:rPr>
          <w:b/>
          <w:szCs w:val="22"/>
        </w:rPr>
        <w:t>2.</w:t>
      </w:r>
      <w:r w:rsidRPr="00C678D3">
        <w:rPr>
          <w:szCs w:val="22"/>
        </w:rPr>
        <w:tab/>
      </w:r>
      <w:r w:rsidRPr="00C678D3">
        <w:rPr>
          <w:b/>
          <w:szCs w:val="22"/>
        </w:rPr>
        <w:t xml:space="preserve">Kas žinotina prieš vartojant </w:t>
      </w:r>
      <w:proofErr w:type="spellStart"/>
      <w:r w:rsidRPr="00C678D3">
        <w:rPr>
          <w:b/>
          <w:iCs/>
          <w:szCs w:val="22"/>
        </w:rPr>
        <w:t>Minirin</w:t>
      </w:r>
      <w:proofErr w:type="spellEnd"/>
    </w:p>
    <w:p w14:paraId="43011867" w14:textId="77777777" w:rsidR="00C678D3" w:rsidRPr="00C678D3" w:rsidRDefault="00C678D3" w:rsidP="00C678D3">
      <w:pPr>
        <w:tabs>
          <w:tab w:val="left" w:pos="5103"/>
        </w:tabs>
        <w:rPr>
          <w:szCs w:val="22"/>
        </w:rPr>
      </w:pPr>
    </w:p>
    <w:p w14:paraId="1C11EFBA" w14:textId="77777777" w:rsidR="00C678D3" w:rsidRPr="00C678D3" w:rsidRDefault="00C678D3" w:rsidP="00C678D3">
      <w:pPr>
        <w:tabs>
          <w:tab w:val="left" w:pos="5103"/>
        </w:tabs>
        <w:rPr>
          <w:b/>
          <w:szCs w:val="22"/>
        </w:rPr>
      </w:pPr>
      <w:proofErr w:type="spellStart"/>
      <w:r w:rsidRPr="00C678D3">
        <w:rPr>
          <w:b/>
          <w:szCs w:val="22"/>
        </w:rPr>
        <w:t>Minirin</w:t>
      </w:r>
      <w:proofErr w:type="spellEnd"/>
      <w:r w:rsidRPr="00C678D3">
        <w:rPr>
          <w:b/>
          <w:szCs w:val="22"/>
        </w:rPr>
        <w:t xml:space="preserve"> vartoti draudžiama:</w:t>
      </w:r>
    </w:p>
    <w:p w14:paraId="772670E8" w14:textId="77777777" w:rsidR="00C678D3" w:rsidRPr="00C678D3" w:rsidRDefault="00C678D3" w:rsidP="00C678D3">
      <w:pPr>
        <w:numPr>
          <w:ilvl w:val="0"/>
          <w:numId w:val="2"/>
        </w:numPr>
        <w:tabs>
          <w:tab w:val="left" w:pos="5103"/>
        </w:tabs>
        <w:ind w:left="426" w:hanging="426"/>
        <w:rPr>
          <w:szCs w:val="22"/>
        </w:rPr>
      </w:pPr>
      <w:r w:rsidRPr="00C678D3">
        <w:rPr>
          <w:szCs w:val="22"/>
        </w:rPr>
        <w:t xml:space="preserve">jeigu yra alergija </w:t>
      </w:r>
      <w:proofErr w:type="spellStart"/>
      <w:r w:rsidRPr="00C678D3">
        <w:rPr>
          <w:szCs w:val="22"/>
        </w:rPr>
        <w:t>desmopresinui</w:t>
      </w:r>
      <w:proofErr w:type="spellEnd"/>
      <w:r w:rsidRPr="00C678D3">
        <w:rPr>
          <w:szCs w:val="22"/>
        </w:rPr>
        <w:t xml:space="preserve"> ar bet kuriai pagalbinei šio vaisto medžiagai </w:t>
      </w:r>
      <w:r w:rsidRPr="00C678D3">
        <w:rPr>
          <w:noProof/>
          <w:szCs w:val="22"/>
        </w:rPr>
        <w:t>(jos išvardytos 6 skyriuje)</w:t>
      </w:r>
      <w:r w:rsidRPr="00C678D3">
        <w:rPr>
          <w:szCs w:val="22"/>
        </w:rPr>
        <w:t>;</w:t>
      </w:r>
    </w:p>
    <w:p w14:paraId="18C67948" w14:textId="77777777" w:rsidR="00C678D3" w:rsidRPr="00C678D3" w:rsidRDefault="00C678D3" w:rsidP="00C678D3">
      <w:pPr>
        <w:numPr>
          <w:ilvl w:val="0"/>
          <w:numId w:val="2"/>
        </w:numPr>
        <w:tabs>
          <w:tab w:val="left" w:pos="5103"/>
        </w:tabs>
        <w:ind w:left="426" w:hanging="426"/>
        <w:rPr>
          <w:szCs w:val="22"/>
        </w:rPr>
      </w:pPr>
      <w:r w:rsidRPr="00C678D3">
        <w:rPr>
          <w:szCs w:val="22"/>
        </w:rPr>
        <w:t xml:space="preserve">jeigu yra nuolatinė arba </w:t>
      </w:r>
      <w:proofErr w:type="spellStart"/>
      <w:r w:rsidRPr="00C678D3">
        <w:rPr>
          <w:szCs w:val="22"/>
        </w:rPr>
        <w:t>psichogeninė</w:t>
      </w:r>
      <w:proofErr w:type="spellEnd"/>
      <w:r w:rsidRPr="00C678D3">
        <w:rPr>
          <w:szCs w:val="22"/>
        </w:rPr>
        <w:t xml:space="preserve"> </w:t>
      </w:r>
      <w:proofErr w:type="spellStart"/>
      <w:r w:rsidRPr="00C678D3">
        <w:rPr>
          <w:szCs w:val="22"/>
        </w:rPr>
        <w:t>polidipsija</w:t>
      </w:r>
      <w:proofErr w:type="spellEnd"/>
      <w:r w:rsidRPr="00C678D3">
        <w:rPr>
          <w:szCs w:val="22"/>
        </w:rPr>
        <w:t xml:space="preserve"> (išgeriama daug skysčių) ar troškulys dėl piktnaudžiavimo alkoholiu;</w:t>
      </w:r>
    </w:p>
    <w:p w14:paraId="11278285" w14:textId="77777777" w:rsidR="00C678D3" w:rsidRPr="00C678D3" w:rsidRDefault="00C678D3" w:rsidP="00C678D3">
      <w:pPr>
        <w:numPr>
          <w:ilvl w:val="0"/>
          <w:numId w:val="2"/>
        </w:numPr>
        <w:tabs>
          <w:tab w:val="left" w:pos="5103"/>
        </w:tabs>
        <w:ind w:left="426" w:hanging="426"/>
        <w:rPr>
          <w:szCs w:val="22"/>
        </w:rPr>
      </w:pPr>
      <w:r w:rsidRPr="00C678D3">
        <w:rPr>
          <w:szCs w:val="22"/>
        </w:rPr>
        <w:t>jeigu yra širdies nepakankamumas ar kitokia būklė, kai reikalingas gydymas diuretikais (šlapimo išsiskyrimą skatinančiais vaistais);</w:t>
      </w:r>
    </w:p>
    <w:p w14:paraId="33C6E71B" w14:textId="77777777" w:rsidR="00C678D3" w:rsidRPr="00C678D3" w:rsidRDefault="00C678D3" w:rsidP="00C678D3">
      <w:pPr>
        <w:numPr>
          <w:ilvl w:val="0"/>
          <w:numId w:val="2"/>
        </w:numPr>
        <w:tabs>
          <w:tab w:val="left" w:pos="5103"/>
        </w:tabs>
        <w:ind w:left="426" w:hanging="426"/>
        <w:rPr>
          <w:szCs w:val="22"/>
        </w:rPr>
      </w:pPr>
      <w:r w:rsidRPr="00C678D3">
        <w:rPr>
          <w:spacing w:val="-2"/>
          <w:szCs w:val="22"/>
        </w:rPr>
        <w:t xml:space="preserve">jeigu natrio koncentracija kraujyje yra maža </w:t>
      </w:r>
      <w:r w:rsidRPr="00C678D3">
        <w:rPr>
          <w:szCs w:val="22"/>
        </w:rPr>
        <w:t>(</w:t>
      </w:r>
      <w:proofErr w:type="spellStart"/>
      <w:r w:rsidRPr="00C678D3">
        <w:rPr>
          <w:szCs w:val="22"/>
        </w:rPr>
        <w:t>hiponatremija</w:t>
      </w:r>
      <w:proofErr w:type="spellEnd"/>
      <w:r w:rsidRPr="00C678D3">
        <w:rPr>
          <w:szCs w:val="22"/>
        </w:rPr>
        <w:t>)</w:t>
      </w:r>
      <w:r w:rsidRPr="00C678D3">
        <w:rPr>
          <w:spacing w:val="-2"/>
          <w:szCs w:val="22"/>
        </w:rPr>
        <w:t>;</w:t>
      </w:r>
    </w:p>
    <w:p w14:paraId="709CD8E3" w14:textId="77777777" w:rsidR="00C678D3" w:rsidRPr="00C678D3" w:rsidRDefault="00C678D3" w:rsidP="00C678D3">
      <w:pPr>
        <w:numPr>
          <w:ilvl w:val="0"/>
          <w:numId w:val="2"/>
        </w:numPr>
        <w:tabs>
          <w:tab w:val="left" w:pos="5103"/>
        </w:tabs>
        <w:ind w:left="426" w:hanging="426"/>
        <w:rPr>
          <w:szCs w:val="22"/>
        </w:rPr>
      </w:pPr>
      <w:r w:rsidRPr="00C678D3">
        <w:rPr>
          <w:szCs w:val="22"/>
        </w:rPr>
        <w:t xml:space="preserve">jeigu yra </w:t>
      </w:r>
      <w:proofErr w:type="spellStart"/>
      <w:r w:rsidRPr="00C678D3">
        <w:rPr>
          <w:szCs w:val="22"/>
        </w:rPr>
        <w:t>antidiurezinio</w:t>
      </w:r>
      <w:proofErr w:type="spellEnd"/>
      <w:r w:rsidRPr="00C678D3">
        <w:rPr>
          <w:szCs w:val="22"/>
        </w:rPr>
        <w:t xml:space="preserve"> hormono sutrikusios sekrecijos sindromas;</w:t>
      </w:r>
    </w:p>
    <w:p w14:paraId="4C3973C0" w14:textId="77777777" w:rsidR="00C678D3" w:rsidRPr="00C678D3" w:rsidRDefault="00C678D3" w:rsidP="00C678D3">
      <w:pPr>
        <w:numPr>
          <w:ilvl w:val="0"/>
          <w:numId w:val="2"/>
        </w:numPr>
        <w:tabs>
          <w:tab w:val="left" w:pos="5103"/>
        </w:tabs>
        <w:ind w:left="426" w:hanging="426"/>
        <w:rPr>
          <w:szCs w:val="22"/>
        </w:rPr>
      </w:pPr>
      <w:r w:rsidRPr="00C678D3">
        <w:rPr>
          <w:szCs w:val="22"/>
        </w:rPr>
        <w:t>jeigu yra vidutinio sunkumo ar sunkus inkstų funkcijos nepakankamumas</w:t>
      </w:r>
    </w:p>
    <w:p w14:paraId="531A6D2F" w14:textId="77777777" w:rsidR="00C678D3" w:rsidRPr="00C678D3" w:rsidRDefault="00C678D3" w:rsidP="00C678D3">
      <w:pPr>
        <w:tabs>
          <w:tab w:val="left" w:pos="5103"/>
        </w:tabs>
        <w:rPr>
          <w:szCs w:val="22"/>
        </w:rPr>
      </w:pPr>
    </w:p>
    <w:p w14:paraId="37DB7526" w14:textId="77777777" w:rsidR="00C678D3" w:rsidRPr="00C678D3" w:rsidRDefault="00C678D3" w:rsidP="00C678D3">
      <w:pPr>
        <w:tabs>
          <w:tab w:val="left" w:pos="5103"/>
        </w:tabs>
        <w:rPr>
          <w:b/>
          <w:szCs w:val="22"/>
        </w:rPr>
      </w:pPr>
      <w:r w:rsidRPr="00C678D3">
        <w:rPr>
          <w:b/>
          <w:szCs w:val="22"/>
        </w:rPr>
        <w:t>Įspėjimai ir atsargumo priemonės</w:t>
      </w:r>
    </w:p>
    <w:p w14:paraId="7929FACF" w14:textId="77777777" w:rsidR="00C678D3" w:rsidRPr="00C678D3" w:rsidRDefault="00C678D3" w:rsidP="00C678D3">
      <w:pPr>
        <w:tabs>
          <w:tab w:val="left" w:pos="5103"/>
        </w:tabs>
        <w:rPr>
          <w:szCs w:val="22"/>
        </w:rPr>
      </w:pPr>
      <w:r w:rsidRPr="00C678D3">
        <w:rPr>
          <w:spacing w:val="-2"/>
          <w:szCs w:val="22"/>
        </w:rPr>
        <w:t xml:space="preserve">Pacientams, kurie serga išemine širdies liga, arterine hipertenzija, įskaitant sunkią, ar kuriems yra skysčių bei elektrolitų pusiausvyros sutrikimas, pvz., sergant inkstų funkcijos sutrikimu ar cistine fibroze, </w:t>
      </w:r>
      <w:proofErr w:type="spellStart"/>
      <w:r w:rsidRPr="00C678D3">
        <w:rPr>
          <w:spacing w:val="-2"/>
          <w:szCs w:val="22"/>
        </w:rPr>
        <w:t>desmopresino</w:t>
      </w:r>
      <w:proofErr w:type="spellEnd"/>
      <w:r w:rsidRPr="00C678D3">
        <w:rPr>
          <w:spacing w:val="-2"/>
          <w:szCs w:val="22"/>
        </w:rPr>
        <w:t xml:space="preserve"> reikia vartoti atsargiai.</w:t>
      </w:r>
    </w:p>
    <w:p w14:paraId="5A87C664" w14:textId="77777777" w:rsidR="00C678D3" w:rsidRPr="00C678D3" w:rsidRDefault="00C678D3" w:rsidP="00C678D3">
      <w:pPr>
        <w:tabs>
          <w:tab w:val="left" w:pos="5103"/>
        </w:tabs>
        <w:rPr>
          <w:szCs w:val="22"/>
        </w:rPr>
      </w:pPr>
      <w:r w:rsidRPr="00C678D3">
        <w:rPr>
          <w:szCs w:val="22"/>
        </w:rPr>
        <w:t xml:space="preserve">Jeigu gydant </w:t>
      </w:r>
      <w:proofErr w:type="spellStart"/>
      <w:r w:rsidRPr="00C678D3">
        <w:rPr>
          <w:szCs w:val="22"/>
        </w:rPr>
        <w:t>Minirin</w:t>
      </w:r>
      <w:proofErr w:type="spellEnd"/>
      <w:r w:rsidRPr="00C678D3">
        <w:rPr>
          <w:szCs w:val="22"/>
        </w:rPr>
        <w:t xml:space="preserve"> skysčių kiekis neribojamas, organizme gali susilaikyti skysčiai ir (arba) vystytis </w:t>
      </w:r>
      <w:proofErr w:type="spellStart"/>
      <w:r w:rsidRPr="00C678D3">
        <w:rPr>
          <w:szCs w:val="22"/>
        </w:rPr>
        <w:t>hiponatremija</w:t>
      </w:r>
      <w:proofErr w:type="spellEnd"/>
      <w:r w:rsidRPr="00C678D3">
        <w:rPr>
          <w:szCs w:val="22"/>
        </w:rPr>
        <w:t xml:space="preserve"> (natrio kiekio sumažėjimas); įspėjamųjų požymių (galvos skausmo, pykinimo, vėmimo, kūno masės padidėjimo, sunkiais atvejais – traukulių) gali ir nebūti.</w:t>
      </w:r>
    </w:p>
    <w:p w14:paraId="25D2D973" w14:textId="77777777" w:rsidR="00C678D3" w:rsidRPr="00C678D3" w:rsidRDefault="00C678D3" w:rsidP="00C678D3">
      <w:pPr>
        <w:tabs>
          <w:tab w:val="left" w:pos="5103"/>
        </w:tabs>
        <w:rPr>
          <w:szCs w:val="22"/>
        </w:rPr>
      </w:pPr>
    </w:p>
    <w:p w14:paraId="24ECD291" w14:textId="77777777" w:rsidR="00C678D3" w:rsidRPr="00C678D3" w:rsidRDefault="00C678D3" w:rsidP="00C678D3">
      <w:pPr>
        <w:tabs>
          <w:tab w:val="left" w:pos="5103"/>
        </w:tabs>
        <w:rPr>
          <w:szCs w:val="22"/>
        </w:rPr>
      </w:pPr>
      <w:r w:rsidRPr="00C678D3">
        <w:rPr>
          <w:szCs w:val="22"/>
        </w:rPr>
        <w:lastRenderedPageBreak/>
        <w:t>Jeigu vaistas naudojamas diagnostikai, skysčių vartojimą 1 val. prieš ir 8 val. po preparato pavartojimo taip pat būtina kiek galima riboti, iki 0,5 l troškuliui numalšinti.</w:t>
      </w:r>
    </w:p>
    <w:p w14:paraId="2C56CA96" w14:textId="77777777" w:rsidR="00C678D3" w:rsidRPr="00C678D3" w:rsidRDefault="00C678D3" w:rsidP="00C678D3">
      <w:pPr>
        <w:tabs>
          <w:tab w:val="left" w:pos="5103"/>
        </w:tabs>
        <w:rPr>
          <w:szCs w:val="22"/>
        </w:rPr>
      </w:pPr>
    </w:p>
    <w:p w14:paraId="18A6A207" w14:textId="77777777" w:rsidR="00C678D3" w:rsidRPr="00C678D3" w:rsidRDefault="00C678D3" w:rsidP="00C678D3">
      <w:pPr>
        <w:tabs>
          <w:tab w:val="left" w:pos="5103"/>
        </w:tabs>
        <w:rPr>
          <w:szCs w:val="22"/>
        </w:rPr>
      </w:pPr>
      <w:r w:rsidRPr="00C678D3">
        <w:rPr>
          <w:szCs w:val="22"/>
        </w:rPr>
        <w:t xml:space="preserve">Kūdikiams, senyviems pacientams ir pacientams, kurių kraujyje yra sumažėjusi natrio koncentracija, yra padidėjusi </w:t>
      </w:r>
      <w:proofErr w:type="spellStart"/>
      <w:r w:rsidRPr="00C678D3">
        <w:rPr>
          <w:szCs w:val="22"/>
        </w:rPr>
        <w:t>hiponatremijos</w:t>
      </w:r>
      <w:proofErr w:type="spellEnd"/>
      <w:r w:rsidRPr="00C678D3">
        <w:rPr>
          <w:szCs w:val="22"/>
        </w:rPr>
        <w:t xml:space="preserve"> atsiradimo rizika.</w:t>
      </w:r>
    </w:p>
    <w:p w14:paraId="4BA2AF99" w14:textId="77777777" w:rsidR="00C678D3" w:rsidRPr="00C678D3" w:rsidRDefault="00C678D3" w:rsidP="00C678D3">
      <w:pPr>
        <w:tabs>
          <w:tab w:val="left" w:pos="5103"/>
        </w:tabs>
        <w:rPr>
          <w:szCs w:val="22"/>
        </w:rPr>
      </w:pPr>
    </w:p>
    <w:p w14:paraId="3B375E3E" w14:textId="77777777" w:rsidR="00C678D3" w:rsidRPr="00C678D3" w:rsidRDefault="00C678D3" w:rsidP="00C678D3">
      <w:pPr>
        <w:tabs>
          <w:tab w:val="left" w:pos="5103"/>
        </w:tabs>
        <w:rPr>
          <w:szCs w:val="22"/>
        </w:rPr>
      </w:pPr>
      <w:proofErr w:type="spellStart"/>
      <w:r w:rsidRPr="00C678D3">
        <w:rPr>
          <w:szCs w:val="22"/>
        </w:rPr>
        <w:t>Hiponatremijai</w:t>
      </w:r>
      <w:proofErr w:type="spellEnd"/>
      <w:r w:rsidRPr="00C678D3">
        <w:rPr>
          <w:szCs w:val="22"/>
        </w:rPr>
        <w:t xml:space="preserve"> išvengti būtinos atsargumo priemonės gydant:</w:t>
      </w:r>
    </w:p>
    <w:p w14:paraId="56274C4F" w14:textId="77777777" w:rsidR="00C678D3" w:rsidRPr="00C678D3" w:rsidRDefault="00C678D3" w:rsidP="00C678D3">
      <w:pPr>
        <w:numPr>
          <w:ilvl w:val="0"/>
          <w:numId w:val="4"/>
        </w:numPr>
        <w:tabs>
          <w:tab w:val="left" w:pos="709"/>
          <w:tab w:val="left" w:pos="5103"/>
        </w:tabs>
        <w:rPr>
          <w:szCs w:val="22"/>
        </w:rPr>
      </w:pPr>
      <w:r w:rsidRPr="00C678D3">
        <w:rPr>
          <w:szCs w:val="22"/>
        </w:rPr>
        <w:t xml:space="preserve">pacientus, kuriems sutrikusi skysčių ir (arba) elektrolitų pusiausvyra (pvz., sergantiesiems sisteminėmis infekcinėmis ligomis, karščiuojantiems, kuriems pasireiškia </w:t>
      </w:r>
      <w:proofErr w:type="spellStart"/>
      <w:r w:rsidRPr="00C678D3">
        <w:rPr>
          <w:szCs w:val="22"/>
        </w:rPr>
        <w:t>gastroenteritas</w:t>
      </w:r>
      <w:proofErr w:type="spellEnd"/>
      <w:r w:rsidRPr="00C678D3">
        <w:rPr>
          <w:szCs w:val="22"/>
        </w:rPr>
        <w:t xml:space="preserve"> (skrandžio ir žarnų uždegimas)), </w:t>
      </w:r>
    </w:p>
    <w:p w14:paraId="3CA76018" w14:textId="77777777" w:rsidR="00C678D3" w:rsidRPr="00C678D3" w:rsidRDefault="00C678D3" w:rsidP="00C678D3">
      <w:pPr>
        <w:numPr>
          <w:ilvl w:val="0"/>
          <w:numId w:val="4"/>
        </w:numPr>
        <w:tabs>
          <w:tab w:val="left" w:pos="709"/>
        </w:tabs>
        <w:rPr>
          <w:szCs w:val="22"/>
        </w:rPr>
      </w:pPr>
      <w:r w:rsidRPr="00C678D3">
        <w:rPr>
          <w:szCs w:val="22"/>
        </w:rPr>
        <w:t xml:space="preserve">būkles, kurios gydomos vaistais, kurie gali sutrikdyti </w:t>
      </w:r>
      <w:proofErr w:type="spellStart"/>
      <w:r w:rsidRPr="00C678D3">
        <w:rPr>
          <w:szCs w:val="22"/>
        </w:rPr>
        <w:t>antidiurezinio</w:t>
      </w:r>
      <w:proofErr w:type="spellEnd"/>
      <w:r w:rsidRPr="00C678D3">
        <w:rPr>
          <w:szCs w:val="22"/>
        </w:rPr>
        <w:t xml:space="preserve"> hormono sekreciją (pvz., </w:t>
      </w:r>
      <w:proofErr w:type="spellStart"/>
      <w:r w:rsidRPr="00C678D3">
        <w:rPr>
          <w:szCs w:val="22"/>
        </w:rPr>
        <w:t>tricikliais</w:t>
      </w:r>
      <w:proofErr w:type="spellEnd"/>
      <w:r w:rsidRPr="00C678D3">
        <w:rPr>
          <w:szCs w:val="22"/>
        </w:rPr>
        <w:t xml:space="preserve"> antidepresantais, selektyviaisiais </w:t>
      </w:r>
      <w:proofErr w:type="spellStart"/>
      <w:r w:rsidRPr="00C678D3">
        <w:rPr>
          <w:szCs w:val="22"/>
        </w:rPr>
        <w:t>serotonino</w:t>
      </w:r>
      <w:proofErr w:type="spellEnd"/>
      <w:r w:rsidRPr="00C678D3">
        <w:rPr>
          <w:szCs w:val="22"/>
        </w:rPr>
        <w:t xml:space="preserve"> </w:t>
      </w:r>
      <w:proofErr w:type="spellStart"/>
      <w:r w:rsidRPr="00C678D3">
        <w:rPr>
          <w:szCs w:val="22"/>
        </w:rPr>
        <w:t>readsorbcijos</w:t>
      </w:r>
      <w:proofErr w:type="spellEnd"/>
      <w:r w:rsidRPr="00C678D3">
        <w:rPr>
          <w:szCs w:val="22"/>
        </w:rPr>
        <w:t xml:space="preserve"> inhibitoriais, </w:t>
      </w:r>
      <w:proofErr w:type="spellStart"/>
      <w:r w:rsidRPr="00C678D3">
        <w:rPr>
          <w:szCs w:val="22"/>
        </w:rPr>
        <w:t>chlorpromazinu</w:t>
      </w:r>
      <w:proofErr w:type="spellEnd"/>
      <w:r w:rsidRPr="00C678D3">
        <w:rPr>
          <w:szCs w:val="22"/>
        </w:rPr>
        <w:t xml:space="preserve">, </w:t>
      </w:r>
      <w:proofErr w:type="spellStart"/>
      <w:r w:rsidRPr="00C678D3">
        <w:rPr>
          <w:szCs w:val="22"/>
        </w:rPr>
        <w:t>karbamazepinu</w:t>
      </w:r>
      <w:proofErr w:type="spellEnd"/>
      <w:r w:rsidRPr="00C678D3">
        <w:rPr>
          <w:szCs w:val="22"/>
        </w:rPr>
        <w:t xml:space="preserve">, </w:t>
      </w:r>
      <w:proofErr w:type="spellStart"/>
      <w:r w:rsidRPr="00C678D3">
        <w:rPr>
          <w:szCs w:val="22"/>
        </w:rPr>
        <w:t>sulfonilkarbamido</w:t>
      </w:r>
      <w:proofErr w:type="spellEnd"/>
      <w:r w:rsidRPr="00C678D3">
        <w:rPr>
          <w:szCs w:val="22"/>
        </w:rPr>
        <w:t xml:space="preserve"> darinių grupės vaistais cukriniam diabetui gydyti, ypač </w:t>
      </w:r>
      <w:proofErr w:type="spellStart"/>
      <w:r w:rsidRPr="00C678D3">
        <w:rPr>
          <w:szCs w:val="22"/>
        </w:rPr>
        <w:t>chlorpropamidu</w:t>
      </w:r>
      <w:proofErr w:type="spellEnd"/>
      <w:r w:rsidRPr="00C678D3">
        <w:rPr>
          <w:szCs w:val="22"/>
        </w:rPr>
        <w:t>, ir kartu vartojant nesteroidinius vaistus nuo uždegimo).</w:t>
      </w:r>
    </w:p>
    <w:p w14:paraId="7C1E5A0C" w14:textId="77777777" w:rsidR="00C678D3" w:rsidRPr="00C678D3" w:rsidRDefault="00C678D3" w:rsidP="00C678D3">
      <w:pPr>
        <w:tabs>
          <w:tab w:val="left" w:pos="5103"/>
        </w:tabs>
        <w:rPr>
          <w:szCs w:val="22"/>
        </w:rPr>
      </w:pPr>
    </w:p>
    <w:p w14:paraId="33717CB1" w14:textId="77777777" w:rsidR="00C678D3" w:rsidRPr="00C678D3" w:rsidRDefault="00C678D3" w:rsidP="00C678D3">
      <w:pPr>
        <w:tabs>
          <w:tab w:val="left" w:pos="5103"/>
        </w:tabs>
        <w:rPr>
          <w:szCs w:val="22"/>
        </w:rPr>
      </w:pPr>
      <w:r w:rsidRPr="00C678D3">
        <w:rPr>
          <w:szCs w:val="22"/>
        </w:rPr>
        <w:t>Inkstų gebėjimo koncentruoti šlapimą mėginys mažesniems kaip 1 metų vaikams atliekamas tiktai ligoninėje ir atidžiai prižiūrint gydytojui.</w:t>
      </w:r>
    </w:p>
    <w:p w14:paraId="23C94F5F" w14:textId="77777777" w:rsidR="00C678D3" w:rsidRPr="00C678D3" w:rsidRDefault="00C678D3" w:rsidP="00C678D3">
      <w:pPr>
        <w:tabs>
          <w:tab w:val="left" w:pos="5103"/>
        </w:tabs>
        <w:rPr>
          <w:szCs w:val="22"/>
        </w:rPr>
      </w:pPr>
    </w:p>
    <w:p w14:paraId="7CF6A468" w14:textId="77777777" w:rsidR="00C678D3" w:rsidRPr="00C678D3" w:rsidRDefault="00C678D3" w:rsidP="00C678D3">
      <w:pPr>
        <w:tabs>
          <w:tab w:val="left" w:pos="5103"/>
        </w:tabs>
        <w:rPr>
          <w:szCs w:val="22"/>
        </w:rPr>
      </w:pPr>
      <w:r w:rsidRPr="00C678D3">
        <w:rPr>
          <w:szCs w:val="22"/>
        </w:rPr>
        <w:t xml:space="preserve">Kadangi </w:t>
      </w:r>
      <w:proofErr w:type="spellStart"/>
      <w:r w:rsidRPr="00C678D3">
        <w:rPr>
          <w:szCs w:val="22"/>
        </w:rPr>
        <w:t>Minirin</w:t>
      </w:r>
      <w:proofErr w:type="spellEnd"/>
      <w:r w:rsidRPr="00C678D3">
        <w:rPr>
          <w:szCs w:val="22"/>
        </w:rPr>
        <w:t xml:space="preserve"> purškiamas į nosį, jo tirpalo negalima skirti pacientams, kurių nosies gleivinė yra pakitusi (pvz., randuota, pabrinkusi ar infekuota), nes dėl to vaisto </w:t>
      </w:r>
      <w:proofErr w:type="spellStart"/>
      <w:r w:rsidRPr="00C678D3">
        <w:rPr>
          <w:szCs w:val="22"/>
        </w:rPr>
        <w:t>rezorbcija</w:t>
      </w:r>
      <w:proofErr w:type="spellEnd"/>
      <w:r w:rsidRPr="00C678D3">
        <w:rPr>
          <w:szCs w:val="22"/>
        </w:rPr>
        <w:t xml:space="preserve"> gali būti nepatikima ar kitaip pakisti.</w:t>
      </w:r>
    </w:p>
    <w:p w14:paraId="1D0E3321" w14:textId="77777777" w:rsidR="00C678D3" w:rsidRPr="00C678D3" w:rsidRDefault="00C678D3" w:rsidP="00C678D3">
      <w:pPr>
        <w:tabs>
          <w:tab w:val="left" w:pos="5103"/>
        </w:tabs>
        <w:rPr>
          <w:szCs w:val="22"/>
        </w:rPr>
      </w:pPr>
    </w:p>
    <w:p w14:paraId="44CC2A84" w14:textId="77777777" w:rsidR="00C678D3" w:rsidRPr="00C678D3" w:rsidRDefault="00C678D3" w:rsidP="00C678D3">
      <w:pPr>
        <w:tabs>
          <w:tab w:val="left" w:pos="5103"/>
        </w:tabs>
        <w:rPr>
          <w:b/>
          <w:szCs w:val="22"/>
        </w:rPr>
      </w:pPr>
      <w:r w:rsidRPr="00C678D3">
        <w:rPr>
          <w:b/>
          <w:szCs w:val="22"/>
        </w:rPr>
        <w:t xml:space="preserve">Kiti vaistai ir </w:t>
      </w:r>
      <w:proofErr w:type="spellStart"/>
      <w:r w:rsidRPr="00C678D3">
        <w:rPr>
          <w:b/>
          <w:szCs w:val="22"/>
        </w:rPr>
        <w:t>Minirin</w:t>
      </w:r>
      <w:proofErr w:type="spellEnd"/>
    </w:p>
    <w:p w14:paraId="6787E643" w14:textId="77777777" w:rsidR="00C678D3" w:rsidRPr="00C678D3" w:rsidRDefault="00C678D3" w:rsidP="00C678D3">
      <w:pPr>
        <w:tabs>
          <w:tab w:val="left" w:pos="5103"/>
        </w:tabs>
        <w:rPr>
          <w:szCs w:val="22"/>
        </w:rPr>
      </w:pPr>
      <w:r w:rsidRPr="00C678D3">
        <w:rPr>
          <w:szCs w:val="22"/>
        </w:rPr>
        <w:t>Jeigu vartojate ar neseniai vartojote kitų vaistų arba dėl to nesate tikri, apie tai  pasakykite gydytojui arba vaistininkui.</w:t>
      </w:r>
    </w:p>
    <w:p w14:paraId="63999026" w14:textId="77777777" w:rsidR="00C678D3" w:rsidRPr="00C678D3" w:rsidRDefault="00C678D3" w:rsidP="00C678D3">
      <w:pPr>
        <w:tabs>
          <w:tab w:val="left" w:pos="5103"/>
        </w:tabs>
        <w:rPr>
          <w:szCs w:val="22"/>
        </w:rPr>
      </w:pPr>
    </w:p>
    <w:p w14:paraId="153BECA8" w14:textId="77777777" w:rsidR="00C678D3" w:rsidRPr="00C678D3" w:rsidRDefault="00C678D3" w:rsidP="00C678D3">
      <w:pPr>
        <w:tabs>
          <w:tab w:val="left" w:pos="5103"/>
        </w:tabs>
        <w:rPr>
          <w:szCs w:val="22"/>
        </w:rPr>
      </w:pPr>
      <w:r w:rsidRPr="00C678D3">
        <w:rPr>
          <w:szCs w:val="22"/>
        </w:rPr>
        <w:t xml:space="preserve">Jeigu pacientas vartoja vaistus, kurie didina </w:t>
      </w:r>
      <w:proofErr w:type="spellStart"/>
      <w:r w:rsidRPr="00C678D3">
        <w:rPr>
          <w:szCs w:val="22"/>
        </w:rPr>
        <w:t>antidiurezinio</w:t>
      </w:r>
      <w:proofErr w:type="spellEnd"/>
      <w:r w:rsidRPr="00C678D3">
        <w:rPr>
          <w:szCs w:val="22"/>
        </w:rPr>
        <w:t xml:space="preserve"> hormono išsiskyrimą (pvz.: </w:t>
      </w:r>
      <w:proofErr w:type="spellStart"/>
      <w:r w:rsidRPr="00C678D3">
        <w:rPr>
          <w:szCs w:val="22"/>
        </w:rPr>
        <w:t>triciklius</w:t>
      </w:r>
      <w:proofErr w:type="spellEnd"/>
      <w:r w:rsidRPr="00C678D3">
        <w:rPr>
          <w:szCs w:val="22"/>
        </w:rPr>
        <w:t xml:space="preserve"> antidepresantus, selektyviuosius </w:t>
      </w:r>
      <w:proofErr w:type="spellStart"/>
      <w:r w:rsidRPr="00C678D3">
        <w:rPr>
          <w:szCs w:val="22"/>
        </w:rPr>
        <w:t>serotonino</w:t>
      </w:r>
      <w:proofErr w:type="spellEnd"/>
      <w:r w:rsidRPr="00C678D3">
        <w:rPr>
          <w:szCs w:val="22"/>
        </w:rPr>
        <w:t xml:space="preserve"> reabsorbcijos inhibitorius, </w:t>
      </w:r>
      <w:proofErr w:type="spellStart"/>
      <w:r w:rsidRPr="00C678D3">
        <w:rPr>
          <w:szCs w:val="22"/>
        </w:rPr>
        <w:t>chlorpromaziną</w:t>
      </w:r>
      <w:proofErr w:type="spellEnd"/>
      <w:r w:rsidRPr="00C678D3">
        <w:rPr>
          <w:szCs w:val="22"/>
        </w:rPr>
        <w:t xml:space="preserve">, </w:t>
      </w:r>
      <w:proofErr w:type="spellStart"/>
      <w:r w:rsidRPr="00C678D3">
        <w:rPr>
          <w:szCs w:val="22"/>
        </w:rPr>
        <w:t>karbamazepiną</w:t>
      </w:r>
      <w:proofErr w:type="spellEnd"/>
      <w:r w:rsidRPr="00C678D3">
        <w:rPr>
          <w:szCs w:val="22"/>
        </w:rPr>
        <w:t xml:space="preserve">, </w:t>
      </w:r>
      <w:proofErr w:type="spellStart"/>
      <w:r w:rsidRPr="00C678D3">
        <w:rPr>
          <w:szCs w:val="22"/>
        </w:rPr>
        <w:t>sulfonilkarbamido</w:t>
      </w:r>
      <w:proofErr w:type="spellEnd"/>
      <w:r w:rsidRPr="00C678D3">
        <w:rPr>
          <w:szCs w:val="22"/>
        </w:rPr>
        <w:t xml:space="preserve"> grupės vaistus cukriniam diabetui gydyti, ypač </w:t>
      </w:r>
      <w:proofErr w:type="spellStart"/>
      <w:r w:rsidRPr="00C678D3">
        <w:rPr>
          <w:szCs w:val="22"/>
        </w:rPr>
        <w:t>chlorpropamidą</w:t>
      </w:r>
      <w:proofErr w:type="spellEnd"/>
      <w:r w:rsidRPr="00C678D3">
        <w:rPr>
          <w:szCs w:val="22"/>
        </w:rPr>
        <w:t xml:space="preserve">), dėl papildomo </w:t>
      </w:r>
      <w:proofErr w:type="spellStart"/>
      <w:r w:rsidRPr="00C678D3">
        <w:rPr>
          <w:szCs w:val="22"/>
        </w:rPr>
        <w:t>antidiurezinio</w:t>
      </w:r>
      <w:proofErr w:type="spellEnd"/>
      <w:r w:rsidRPr="00C678D3">
        <w:rPr>
          <w:szCs w:val="22"/>
        </w:rPr>
        <w:t xml:space="preserve"> poveikio organizme gali susilaikyti skysčiai.</w:t>
      </w:r>
    </w:p>
    <w:p w14:paraId="36F29D42" w14:textId="77777777" w:rsidR="00C678D3" w:rsidRPr="00C678D3" w:rsidRDefault="00C678D3" w:rsidP="00C678D3">
      <w:pPr>
        <w:tabs>
          <w:tab w:val="left" w:pos="5103"/>
        </w:tabs>
        <w:rPr>
          <w:szCs w:val="22"/>
        </w:rPr>
      </w:pPr>
    </w:p>
    <w:p w14:paraId="1487B79C" w14:textId="77777777" w:rsidR="00C678D3" w:rsidRPr="00C678D3" w:rsidRDefault="00C678D3" w:rsidP="00C678D3">
      <w:pPr>
        <w:tabs>
          <w:tab w:val="left" w:pos="5103"/>
        </w:tabs>
        <w:rPr>
          <w:szCs w:val="22"/>
        </w:rPr>
      </w:pPr>
      <w:r w:rsidRPr="00C678D3">
        <w:rPr>
          <w:szCs w:val="22"/>
        </w:rPr>
        <w:t xml:space="preserve">Nesteroidiniai vaistai nuo uždegimo gali sulaikyti skysčius ir (arba) sukelti </w:t>
      </w:r>
      <w:proofErr w:type="spellStart"/>
      <w:r w:rsidRPr="00C678D3">
        <w:rPr>
          <w:szCs w:val="22"/>
        </w:rPr>
        <w:t>hiponatremiją</w:t>
      </w:r>
      <w:proofErr w:type="spellEnd"/>
      <w:r w:rsidRPr="00C678D3">
        <w:rPr>
          <w:szCs w:val="22"/>
        </w:rPr>
        <w:t>.</w:t>
      </w:r>
    </w:p>
    <w:p w14:paraId="359B8BDA" w14:textId="77777777" w:rsidR="00C678D3" w:rsidRPr="00C678D3" w:rsidRDefault="00C678D3" w:rsidP="00C678D3">
      <w:pPr>
        <w:tabs>
          <w:tab w:val="left" w:pos="5103"/>
        </w:tabs>
        <w:rPr>
          <w:szCs w:val="22"/>
        </w:rPr>
      </w:pPr>
    </w:p>
    <w:p w14:paraId="2B50FC2B" w14:textId="77777777" w:rsidR="00C678D3" w:rsidRPr="00C678D3" w:rsidRDefault="00C678D3" w:rsidP="00C678D3">
      <w:pPr>
        <w:tabs>
          <w:tab w:val="left" w:pos="5103"/>
        </w:tabs>
        <w:rPr>
          <w:b/>
          <w:szCs w:val="22"/>
        </w:rPr>
      </w:pPr>
      <w:r w:rsidRPr="00C678D3">
        <w:rPr>
          <w:szCs w:val="22"/>
        </w:rPr>
        <w:t xml:space="preserve">Kartu vartojant </w:t>
      </w:r>
      <w:proofErr w:type="spellStart"/>
      <w:r w:rsidRPr="00C678D3">
        <w:rPr>
          <w:szCs w:val="22"/>
        </w:rPr>
        <w:t>loperamidą</w:t>
      </w:r>
      <w:proofErr w:type="spellEnd"/>
      <w:r w:rsidRPr="00C678D3">
        <w:rPr>
          <w:szCs w:val="22"/>
        </w:rPr>
        <w:t xml:space="preserve">, </w:t>
      </w:r>
      <w:proofErr w:type="spellStart"/>
      <w:r w:rsidRPr="00C678D3">
        <w:rPr>
          <w:szCs w:val="22"/>
        </w:rPr>
        <w:t>desmopresino</w:t>
      </w:r>
      <w:proofErr w:type="spellEnd"/>
      <w:r w:rsidRPr="00C678D3">
        <w:rPr>
          <w:szCs w:val="22"/>
        </w:rPr>
        <w:t xml:space="preserve"> koncentracija kraujo plazmoje gali padidėti 3 kartus; dėl to didėja skysčių susikaupimo organizme ir </w:t>
      </w:r>
      <w:proofErr w:type="spellStart"/>
      <w:r w:rsidRPr="00C678D3">
        <w:rPr>
          <w:szCs w:val="22"/>
        </w:rPr>
        <w:t>hiponatremijos</w:t>
      </w:r>
      <w:proofErr w:type="spellEnd"/>
      <w:r w:rsidRPr="00C678D3">
        <w:rPr>
          <w:szCs w:val="22"/>
        </w:rPr>
        <w:t xml:space="preserve"> pavojus.</w:t>
      </w:r>
    </w:p>
    <w:p w14:paraId="5CE6CC85" w14:textId="77777777" w:rsidR="00C678D3" w:rsidRPr="00C678D3" w:rsidRDefault="00C678D3" w:rsidP="00C678D3">
      <w:pPr>
        <w:tabs>
          <w:tab w:val="left" w:pos="5103"/>
        </w:tabs>
        <w:rPr>
          <w:szCs w:val="22"/>
        </w:rPr>
      </w:pPr>
    </w:p>
    <w:p w14:paraId="1D40EE6C" w14:textId="77777777" w:rsidR="00C678D3" w:rsidRPr="00C678D3" w:rsidRDefault="00C678D3" w:rsidP="00C678D3">
      <w:pPr>
        <w:tabs>
          <w:tab w:val="left" w:pos="5103"/>
        </w:tabs>
        <w:rPr>
          <w:szCs w:val="22"/>
        </w:rPr>
      </w:pPr>
      <w:proofErr w:type="spellStart"/>
      <w:r w:rsidRPr="00C678D3">
        <w:rPr>
          <w:b/>
          <w:szCs w:val="22"/>
        </w:rPr>
        <w:t>Minirin</w:t>
      </w:r>
      <w:proofErr w:type="spellEnd"/>
      <w:r w:rsidRPr="00C678D3">
        <w:rPr>
          <w:b/>
          <w:szCs w:val="22"/>
        </w:rPr>
        <w:t xml:space="preserve"> vartojimas su maistu ir gėrimais</w:t>
      </w:r>
    </w:p>
    <w:p w14:paraId="5F07727C" w14:textId="77777777" w:rsidR="00C678D3" w:rsidRPr="00C678D3" w:rsidRDefault="00C678D3" w:rsidP="00C678D3">
      <w:pPr>
        <w:tabs>
          <w:tab w:val="left" w:pos="5103"/>
        </w:tabs>
        <w:rPr>
          <w:szCs w:val="22"/>
        </w:rPr>
      </w:pPr>
      <w:r w:rsidRPr="00C678D3">
        <w:rPr>
          <w:szCs w:val="22"/>
        </w:rPr>
        <w:t>Jei vartojate vaistą inkstų gebėjimui koncentruoti šlapimą diagnozuoti, galite gerti tik tiek skysčių, kiek reikia troškuliui numalšinti.</w:t>
      </w:r>
    </w:p>
    <w:p w14:paraId="3BBFE34D" w14:textId="77777777" w:rsidR="00C678D3" w:rsidRPr="00C678D3" w:rsidRDefault="00C678D3" w:rsidP="00C678D3">
      <w:pPr>
        <w:tabs>
          <w:tab w:val="left" w:pos="5103"/>
        </w:tabs>
        <w:rPr>
          <w:szCs w:val="22"/>
        </w:rPr>
      </w:pPr>
    </w:p>
    <w:p w14:paraId="4B7FDC29" w14:textId="77777777" w:rsidR="00C678D3" w:rsidRPr="00C678D3" w:rsidRDefault="00C678D3" w:rsidP="00C678D3">
      <w:pPr>
        <w:tabs>
          <w:tab w:val="left" w:pos="5103"/>
        </w:tabs>
        <w:rPr>
          <w:b/>
          <w:szCs w:val="22"/>
        </w:rPr>
      </w:pPr>
      <w:r w:rsidRPr="00C678D3">
        <w:rPr>
          <w:b/>
          <w:szCs w:val="22"/>
        </w:rPr>
        <w:t>Nėštumas, žindymo laikotarpis ir vaisingumas</w:t>
      </w:r>
    </w:p>
    <w:p w14:paraId="032DECE9" w14:textId="77777777" w:rsidR="00C678D3" w:rsidRPr="00C678D3" w:rsidRDefault="00C678D3" w:rsidP="00C678D3">
      <w:pPr>
        <w:tabs>
          <w:tab w:val="left" w:pos="5103"/>
        </w:tabs>
        <w:rPr>
          <w:szCs w:val="22"/>
        </w:rPr>
      </w:pPr>
    </w:p>
    <w:p w14:paraId="13E65C39" w14:textId="77777777" w:rsidR="00C678D3" w:rsidRPr="00C678D3" w:rsidRDefault="00C678D3" w:rsidP="00C678D3">
      <w:pPr>
        <w:tabs>
          <w:tab w:val="left" w:pos="5103"/>
        </w:tabs>
        <w:rPr>
          <w:i/>
          <w:szCs w:val="22"/>
        </w:rPr>
      </w:pPr>
      <w:r w:rsidRPr="00C678D3">
        <w:rPr>
          <w:i/>
          <w:szCs w:val="22"/>
        </w:rPr>
        <w:t>Nėštumas</w:t>
      </w:r>
    </w:p>
    <w:p w14:paraId="076CA552" w14:textId="77777777" w:rsidR="00C678D3" w:rsidRPr="00C678D3" w:rsidRDefault="00C678D3" w:rsidP="00C678D3">
      <w:pPr>
        <w:tabs>
          <w:tab w:val="left" w:pos="5103"/>
        </w:tabs>
        <w:rPr>
          <w:szCs w:val="22"/>
        </w:rPr>
      </w:pPr>
      <w:r w:rsidRPr="00C678D3">
        <w:rPr>
          <w:noProof/>
          <w:szCs w:val="22"/>
        </w:rPr>
        <w:t>Prieš vartojant bet kokį vaistą, būtina pasitarti su gydytoju.</w:t>
      </w:r>
      <w:r w:rsidRPr="00C678D3">
        <w:rPr>
          <w:szCs w:val="22"/>
        </w:rPr>
        <w:t xml:space="preserve"> Jeigu esate nėščia ar ketinate pastoti, pasakykite gydytojui arba vaistininkui. Nedaugelio (n=53) nėščių moterų, sergančių necukriniu diabetu, stebėjimo duomenys nepageidaujamo </w:t>
      </w:r>
      <w:proofErr w:type="spellStart"/>
      <w:r w:rsidRPr="00C678D3">
        <w:rPr>
          <w:szCs w:val="22"/>
        </w:rPr>
        <w:t>desmopresino</w:t>
      </w:r>
      <w:proofErr w:type="spellEnd"/>
      <w:r w:rsidRPr="00C678D3">
        <w:rPr>
          <w:szCs w:val="22"/>
        </w:rPr>
        <w:t xml:space="preserve"> poveikio nėštumo eigai arba vaisiaus ar naujagimio sveikatos būklei neparodė. Tyrimai su gyvūnais tiesioginio ar netiesioginio kenksmingo poveikio nėštumo eigai, embriono ar vaisiaus vystymuisi, gimdymui ar </w:t>
      </w:r>
      <w:proofErr w:type="spellStart"/>
      <w:r w:rsidRPr="00C678D3">
        <w:rPr>
          <w:szCs w:val="22"/>
        </w:rPr>
        <w:t>postnataliniam</w:t>
      </w:r>
      <w:proofErr w:type="spellEnd"/>
      <w:r w:rsidRPr="00C678D3">
        <w:rPr>
          <w:szCs w:val="22"/>
        </w:rPr>
        <w:t xml:space="preserve"> vystymuisi neparodė.</w:t>
      </w:r>
    </w:p>
    <w:p w14:paraId="6E0EDE27" w14:textId="77777777" w:rsidR="00C678D3" w:rsidRPr="00C678D3" w:rsidRDefault="00C678D3" w:rsidP="00C678D3">
      <w:pPr>
        <w:tabs>
          <w:tab w:val="left" w:pos="5103"/>
        </w:tabs>
        <w:rPr>
          <w:szCs w:val="22"/>
        </w:rPr>
      </w:pPr>
    </w:p>
    <w:p w14:paraId="4B6D742E" w14:textId="77777777" w:rsidR="00C678D3" w:rsidRPr="00C678D3" w:rsidRDefault="00C678D3" w:rsidP="00C678D3">
      <w:pPr>
        <w:tabs>
          <w:tab w:val="left" w:pos="5103"/>
        </w:tabs>
        <w:rPr>
          <w:i/>
          <w:szCs w:val="22"/>
        </w:rPr>
      </w:pPr>
      <w:r w:rsidRPr="00C678D3">
        <w:rPr>
          <w:i/>
          <w:szCs w:val="22"/>
        </w:rPr>
        <w:t>Žindymo laikotarpis</w:t>
      </w:r>
    </w:p>
    <w:p w14:paraId="410EE5D9" w14:textId="77777777" w:rsidR="00C678D3" w:rsidRPr="00C678D3" w:rsidRDefault="00C678D3" w:rsidP="00C678D3">
      <w:pPr>
        <w:tabs>
          <w:tab w:val="left" w:pos="5103"/>
        </w:tabs>
        <w:rPr>
          <w:i/>
          <w:szCs w:val="22"/>
        </w:rPr>
      </w:pPr>
      <w:r w:rsidRPr="00C678D3">
        <w:rPr>
          <w:noProof/>
          <w:szCs w:val="22"/>
        </w:rPr>
        <w:t>Prieš vartojant bet kokį vaistą, būtina pasitarti su gydytoju.</w:t>
      </w:r>
    </w:p>
    <w:p w14:paraId="73948734" w14:textId="77777777" w:rsidR="00C678D3" w:rsidRPr="00C678D3" w:rsidRDefault="00C678D3" w:rsidP="00C678D3">
      <w:pPr>
        <w:tabs>
          <w:tab w:val="left" w:pos="5103"/>
        </w:tabs>
        <w:rPr>
          <w:szCs w:val="22"/>
        </w:rPr>
      </w:pPr>
      <w:r w:rsidRPr="00C678D3">
        <w:rPr>
          <w:szCs w:val="22"/>
        </w:rPr>
        <w:t xml:space="preserve">Jeigu maitinate krūtimi ar ketinate pradėti žindyti, pasakykite gydytojui arba vaistininkui. </w:t>
      </w:r>
      <w:proofErr w:type="spellStart"/>
      <w:r w:rsidRPr="00C678D3">
        <w:rPr>
          <w:szCs w:val="22"/>
        </w:rPr>
        <w:t>Desmopresino</w:t>
      </w:r>
      <w:proofErr w:type="spellEnd"/>
      <w:r w:rsidRPr="00C678D3">
        <w:rPr>
          <w:szCs w:val="22"/>
        </w:rPr>
        <w:t xml:space="preserve"> išsiskiria į motinos pieną, bet nuo terapinių dozių poveikis kūdikiui mažai tikėtinas. </w:t>
      </w:r>
    </w:p>
    <w:p w14:paraId="2413B9C6" w14:textId="77777777" w:rsidR="00C678D3" w:rsidRPr="00C678D3" w:rsidRDefault="00C678D3" w:rsidP="00C678D3">
      <w:pPr>
        <w:tabs>
          <w:tab w:val="left" w:pos="5103"/>
        </w:tabs>
        <w:rPr>
          <w:szCs w:val="22"/>
        </w:rPr>
      </w:pPr>
    </w:p>
    <w:p w14:paraId="23CA995A" w14:textId="77777777" w:rsidR="00C678D3" w:rsidRPr="00C678D3" w:rsidRDefault="00C678D3" w:rsidP="00C678D3">
      <w:pPr>
        <w:tabs>
          <w:tab w:val="left" w:pos="5103"/>
        </w:tabs>
        <w:rPr>
          <w:b/>
          <w:szCs w:val="22"/>
        </w:rPr>
      </w:pPr>
      <w:r w:rsidRPr="00C678D3">
        <w:rPr>
          <w:b/>
          <w:szCs w:val="22"/>
        </w:rPr>
        <w:t>Vairavimas ir mechanizmų valdymas</w:t>
      </w:r>
    </w:p>
    <w:p w14:paraId="2E69E2EB" w14:textId="77777777" w:rsidR="00C678D3" w:rsidRPr="00C678D3" w:rsidRDefault="00C678D3" w:rsidP="00C678D3">
      <w:pPr>
        <w:tabs>
          <w:tab w:val="left" w:pos="5103"/>
        </w:tabs>
        <w:rPr>
          <w:szCs w:val="22"/>
        </w:rPr>
      </w:pPr>
      <w:r w:rsidRPr="00C678D3">
        <w:rPr>
          <w:szCs w:val="22"/>
        </w:rPr>
        <w:lastRenderedPageBreak/>
        <w:t>Atsargumo priemonių nereikia.</w:t>
      </w:r>
    </w:p>
    <w:p w14:paraId="2F332751" w14:textId="77777777" w:rsidR="00C678D3" w:rsidRPr="00C678D3" w:rsidRDefault="00C678D3" w:rsidP="00C678D3">
      <w:pPr>
        <w:tabs>
          <w:tab w:val="left" w:pos="5103"/>
        </w:tabs>
        <w:rPr>
          <w:szCs w:val="22"/>
        </w:rPr>
      </w:pPr>
    </w:p>
    <w:p w14:paraId="58780F03" w14:textId="77777777" w:rsidR="00C678D3" w:rsidRPr="00C678D3" w:rsidRDefault="00C678D3" w:rsidP="00C678D3">
      <w:pPr>
        <w:tabs>
          <w:tab w:val="left" w:pos="5103"/>
        </w:tabs>
        <w:rPr>
          <w:szCs w:val="22"/>
        </w:rPr>
      </w:pPr>
      <w:proofErr w:type="spellStart"/>
      <w:r w:rsidRPr="00C678D3">
        <w:rPr>
          <w:b/>
          <w:szCs w:val="22"/>
        </w:rPr>
        <w:t>Minirin</w:t>
      </w:r>
      <w:proofErr w:type="spellEnd"/>
      <w:r w:rsidRPr="00C678D3">
        <w:rPr>
          <w:b/>
          <w:szCs w:val="22"/>
        </w:rPr>
        <w:t xml:space="preserve"> sudėtyje yra </w:t>
      </w:r>
      <w:proofErr w:type="spellStart"/>
      <w:r w:rsidRPr="00C678D3">
        <w:rPr>
          <w:b/>
          <w:szCs w:val="22"/>
        </w:rPr>
        <w:t>benzalkonio</w:t>
      </w:r>
      <w:proofErr w:type="spellEnd"/>
      <w:r w:rsidRPr="00C678D3">
        <w:rPr>
          <w:b/>
          <w:szCs w:val="22"/>
        </w:rPr>
        <w:t xml:space="preserve"> chlorido</w:t>
      </w:r>
    </w:p>
    <w:p w14:paraId="10E4D5F6" w14:textId="77777777" w:rsidR="00C678D3" w:rsidRPr="00C678D3" w:rsidRDefault="00C678D3" w:rsidP="00C678D3">
      <w:pPr>
        <w:tabs>
          <w:tab w:val="left" w:pos="5103"/>
        </w:tabs>
        <w:rPr>
          <w:szCs w:val="22"/>
        </w:rPr>
      </w:pPr>
      <w:r w:rsidRPr="00C678D3">
        <w:rPr>
          <w:szCs w:val="22"/>
        </w:rPr>
        <w:t xml:space="preserve">Vaisto sudėtyje yra </w:t>
      </w:r>
      <w:proofErr w:type="spellStart"/>
      <w:r w:rsidRPr="00C678D3">
        <w:rPr>
          <w:szCs w:val="22"/>
        </w:rPr>
        <w:t>benzalkonio</w:t>
      </w:r>
      <w:proofErr w:type="spellEnd"/>
      <w:r w:rsidRPr="00C678D3">
        <w:rPr>
          <w:szCs w:val="22"/>
        </w:rPr>
        <w:t xml:space="preserve"> chlorido. Gali sukelti bronchų spazmą.</w:t>
      </w:r>
    </w:p>
    <w:p w14:paraId="35F0F91D" w14:textId="77777777" w:rsidR="00C678D3" w:rsidRPr="00C678D3" w:rsidRDefault="00C678D3" w:rsidP="00C678D3">
      <w:pPr>
        <w:tabs>
          <w:tab w:val="left" w:pos="5103"/>
        </w:tabs>
        <w:rPr>
          <w:szCs w:val="22"/>
        </w:rPr>
      </w:pPr>
    </w:p>
    <w:p w14:paraId="78919098" w14:textId="77777777" w:rsidR="00C678D3" w:rsidRPr="00C678D3" w:rsidRDefault="00C678D3" w:rsidP="00C678D3">
      <w:pPr>
        <w:tabs>
          <w:tab w:val="left" w:pos="5103"/>
        </w:tabs>
        <w:rPr>
          <w:szCs w:val="22"/>
        </w:rPr>
      </w:pPr>
    </w:p>
    <w:p w14:paraId="036506DE" w14:textId="77777777" w:rsidR="00C678D3" w:rsidRPr="00C678D3" w:rsidRDefault="00C678D3" w:rsidP="00C678D3">
      <w:pPr>
        <w:tabs>
          <w:tab w:val="left" w:pos="5103"/>
        </w:tabs>
        <w:ind w:left="567" w:hanging="567"/>
        <w:rPr>
          <w:b/>
          <w:szCs w:val="22"/>
        </w:rPr>
      </w:pPr>
      <w:r w:rsidRPr="00C678D3">
        <w:rPr>
          <w:b/>
          <w:szCs w:val="22"/>
        </w:rPr>
        <w:t xml:space="preserve">3. </w:t>
      </w:r>
      <w:r w:rsidRPr="00C678D3">
        <w:rPr>
          <w:b/>
          <w:szCs w:val="22"/>
        </w:rPr>
        <w:tab/>
        <w:t xml:space="preserve">Kaip vartoti </w:t>
      </w:r>
      <w:proofErr w:type="spellStart"/>
      <w:r w:rsidRPr="00C678D3">
        <w:rPr>
          <w:b/>
          <w:iCs/>
          <w:szCs w:val="22"/>
        </w:rPr>
        <w:t>Minirin</w:t>
      </w:r>
      <w:proofErr w:type="spellEnd"/>
    </w:p>
    <w:p w14:paraId="55C518A3" w14:textId="77777777" w:rsidR="00C678D3" w:rsidRPr="00C678D3" w:rsidRDefault="00C678D3" w:rsidP="00C678D3">
      <w:pPr>
        <w:tabs>
          <w:tab w:val="left" w:pos="5103"/>
        </w:tabs>
        <w:rPr>
          <w:szCs w:val="22"/>
        </w:rPr>
      </w:pPr>
    </w:p>
    <w:p w14:paraId="054F0294" w14:textId="77777777" w:rsidR="00C678D3" w:rsidRPr="00C678D3" w:rsidRDefault="00C678D3" w:rsidP="00C678D3">
      <w:pPr>
        <w:tabs>
          <w:tab w:val="left" w:pos="5103"/>
        </w:tabs>
        <w:rPr>
          <w:szCs w:val="22"/>
        </w:rPr>
      </w:pPr>
      <w:r w:rsidRPr="00C678D3">
        <w:rPr>
          <w:szCs w:val="22"/>
        </w:rPr>
        <w:t xml:space="preserve">Šį vaistą visada vartokite tiksliai kaip nurodė gydytojas. Jei abejojate, kreipkitės į gydytoją arba vaistininką. </w:t>
      </w:r>
    </w:p>
    <w:p w14:paraId="4322A7AE" w14:textId="77777777" w:rsidR="00C678D3" w:rsidRPr="00C678D3" w:rsidRDefault="00C678D3" w:rsidP="00C678D3">
      <w:pPr>
        <w:tabs>
          <w:tab w:val="left" w:pos="5103"/>
        </w:tabs>
        <w:rPr>
          <w:b/>
          <w:szCs w:val="22"/>
        </w:rPr>
      </w:pPr>
    </w:p>
    <w:p w14:paraId="238795BB" w14:textId="77777777" w:rsidR="00C678D3" w:rsidRPr="00C678D3" w:rsidRDefault="00C678D3" w:rsidP="00C678D3">
      <w:pPr>
        <w:tabs>
          <w:tab w:val="left" w:pos="5103"/>
        </w:tabs>
        <w:rPr>
          <w:szCs w:val="22"/>
        </w:rPr>
      </w:pPr>
      <w:r w:rsidRPr="00C678D3">
        <w:rPr>
          <w:szCs w:val="22"/>
        </w:rPr>
        <w:t xml:space="preserve">Prieš </w:t>
      </w:r>
      <w:proofErr w:type="spellStart"/>
      <w:r w:rsidRPr="00C678D3">
        <w:rPr>
          <w:szCs w:val="22"/>
        </w:rPr>
        <w:t>Minirin</w:t>
      </w:r>
      <w:proofErr w:type="spellEnd"/>
      <w:r w:rsidRPr="00C678D3">
        <w:rPr>
          <w:szCs w:val="22"/>
        </w:rPr>
        <w:t xml:space="preserve">  pirmąjį purškimą, dozavimo pompa paspaudžiama 6 kartus arba daugiau, kol iš </w:t>
      </w:r>
      <w:proofErr w:type="spellStart"/>
      <w:r w:rsidRPr="00C678D3">
        <w:rPr>
          <w:szCs w:val="22"/>
        </w:rPr>
        <w:t>aplikatoriaus</w:t>
      </w:r>
      <w:proofErr w:type="spellEnd"/>
      <w:r w:rsidRPr="00C678D3">
        <w:rPr>
          <w:szCs w:val="22"/>
        </w:rPr>
        <w:t xml:space="preserve"> angelės pasirodys purslai. Jei nosies purškalas nebuvo naudojamas 3 dienas, prieš naudojimą reikia du kartus paspausti dozavimo pompą arba kol pasirodys purslai. </w:t>
      </w:r>
    </w:p>
    <w:p w14:paraId="2387E068" w14:textId="77777777" w:rsidR="00C678D3" w:rsidRPr="00C678D3" w:rsidRDefault="00C678D3" w:rsidP="00C678D3">
      <w:pPr>
        <w:tabs>
          <w:tab w:val="left" w:pos="5103"/>
        </w:tabs>
        <w:rPr>
          <w:szCs w:val="22"/>
        </w:rPr>
      </w:pPr>
    </w:p>
    <w:p w14:paraId="2EB8B579" w14:textId="77777777" w:rsidR="00C678D3" w:rsidRPr="00C678D3" w:rsidRDefault="00C678D3" w:rsidP="00C678D3">
      <w:pPr>
        <w:tabs>
          <w:tab w:val="left" w:pos="5103"/>
        </w:tabs>
        <w:rPr>
          <w:szCs w:val="22"/>
        </w:rPr>
      </w:pPr>
      <w:r w:rsidRPr="00C678D3">
        <w:rPr>
          <w:szCs w:val="22"/>
        </w:rPr>
        <w:t xml:space="preserve">Naudojimo instrukcija: </w:t>
      </w:r>
    </w:p>
    <w:p w14:paraId="7F16A591" w14:textId="77777777" w:rsidR="00C678D3" w:rsidRPr="00C678D3" w:rsidRDefault="00C678D3" w:rsidP="00C678D3">
      <w:pPr>
        <w:tabs>
          <w:tab w:val="left" w:pos="5103"/>
        </w:tabs>
        <w:rPr>
          <w:szCs w:val="22"/>
        </w:rPr>
      </w:pPr>
      <w:r w:rsidRPr="00C678D3">
        <w:rPr>
          <w:szCs w:val="22"/>
        </w:rPr>
        <w:t xml:space="preserve">Prieš vartodamas purškalą, pacientas turi išsipūsti nosį. </w:t>
      </w:r>
    </w:p>
    <w:tbl>
      <w:tblPr>
        <w:tblStyle w:val="Lentelstinklelis"/>
        <w:tblW w:w="0" w:type="auto"/>
        <w:tblLook w:val="04A0" w:firstRow="1" w:lastRow="0" w:firstColumn="1" w:lastColumn="0" w:noHBand="0" w:noVBand="1"/>
      </w:tblPr>
      <w:tblGrid>
        <w:gridCol w:w="2316"/>
        <w:gridCol w:w="6610"/>
      </w:tblGrid>
      <w:tr w:rsidR="00C678D3" w:rsidRPr="00C678D3" w14:paraId="2095B8DC" w14:textId="77777777" w:rsidTr="007470B2">
        <w:tc>
          <w:tcPr>
            <w:tcW w:w="2316" w:type="dxa"/>
            <w:tcBorders>
              <w:right w:val="nil"/>
            </w:tcBorders>
            <w:vAlign w:val="center"/>
          </w:tcPr>
          <w:p w14:paraId="22DA97E0" w14:textId="77777777" w:rsidR="00C678D3" w:rsidRPr="00C678D3" w:rsidRDefault="00C678D3" w:rsidP="00C678D3">
            <w:pPr>
              <w:pStyle w:val="TableText"/>
              <w:spacing w:before="0" w:after="0"/>
              <w:rPr>
                <w:rFonts w:ascii="Times New Roman" w:hAnsi="Times New Roman" w:cs="Times New Roman"/>
                <w:b/>
                <w:bCs/>
                <w:sz w:val="22"/>
                <w:szCs w:val="22"/>
                <w:u w:val="single"/>
                <w:lang w:val="en-US"/>
              </w:rPr>
            </w:pPr>
            <w:r w:rsidRPr="00C678D3">
              <w:rPr>
                <w:rFonts w:ascii="Times New Roman" w:hAnsi="Times New Roman" w:cs="Times New Roman"/>
                <w:b/>
                <w:bCs/>
                <w:noProof/>
                <w:sz w:val="22"/>
                <w:szCs w:val="22"/>
                <w:u w:val="single"/>
                <w:lang w:val="en-US" w:eastAsia="en-US"/>
              </w:rPr>
              <mc:AlternateContent>
                <mc:Choice Requires="wps">
                  <w:drawing>
                    <wp:anchor distT="45720" distB="45720" distL="114300" distR="114300" simplePos="0" relativeHeight="251659264" behindDoc="0" locked="0" layoutInCell="1" allowOverlap="1" wp14:anchorId="2BB26CDD" wp14:editId="77071C72">
                      <wp:simplePos x="0" y="0"/>
                      <wp:positionH relativeFrom="column">
                        <wp:posOffset>-64135</wp:posOffset>
                      </wp:positionH>
                      <wp:positionV relativeFrom="paragraph">
                        <wp:posOffset>8890</wp:posOffset>
                      </wp:positionV>
                      <wp:extent cx="333375" cy="323850"/>
                      <wp:effectExtent l="0" t="0" r="0" b="0"/>
                      <wp:wrapNone/>
                      <wp:docPr id="52348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7765D3F6" w14:textId="77777777" w:rsidR="00C678D3" w:rsidRPr="00D42F76" w:rsidRDefault="00C678D3" w:rsidP="00C678D3">
                                  <w:pPr>
                                    <w:rPr>
                                      <w:b/>
                                      <w:bCs/>
                                    </w:rPr>
                                  </w:pPr>
                                  <w:r w:rsidRPr="00D42F76">
                                    <w:rPr>
                                      <w:b/>
                                      <w:bCs/>
                                    </w:rPr>
                                    <w:t>1.</w:t>
                                  </w:r>
                                </w:p>
                                <w:p w14:paraId="18816F25" w14:textId="77777777" w:rsidR="00C678D3" w:rsidRPr="00210CAB" w:rsidRDefault="00C678D3" w:rsidP="00C67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26CDD" id="_x0000_t202" coordsize="21600,21600" o:spt="202" path="m,l,21600r21600,l21600,xe">
                      <v:stroke joinstyle="miter"/>
                      <v:path gradientshapeok="t" o:connecttype="rect"/>
                    </v:shapetype>
                    <v:shape id="Text Box 2" o:spid="_x0000_s1026" type="#_x0000_t202" style="position:absolute;margin-left:-5.05pt;margin-top:.7pt;width:26.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" filled="f" stroked="f">
                      <v:textbox>
                        <w:txbxContent>
                          <w:p w14:paraId="7765D3F6" w14:textId="77777777" w:rsidR="00C678D3" w:rsidRPr="00D42F76" w:rsidRDefault="00C678D3" w:rsidP="00C678D3">
                            <w:pPr>
                              <w:rPr>
                                <w:b/>
                                <w:bCs/>
                              </w:rPr>
                            </w:pPr>
                            <w:r w:rsidRPr="00D42F76">
                              <w:rPr>
                                <w:b/>
                                <w:bCs/>
                              </w:rPr>
                              <w:t>1.</w:t>
                            </w:r>
                          </w:p>
                          <w:p w14:paraId="18816F25" w14:textId="77777777" w:rsidR="00C678D3" w:rsidRPr="00210CAB" w:rsidRDefault="00C678D3" w:rsidP="00C678D3"/>
                        </w:txbxContent>
                      </v:textbox>
                    </v:shape>
                  </w:pict>
                </mc:Fallback>
              </mc:AlternateContent>
            </w:r>
            <w:r w:rsidRPr="00C678D3">
              <w:rPr>
                <w:rFonts w:ascii="Times New Roman" w:hAnsi="Times New Roman" w:cs="Times New Roman"/>
                <w:b/>
                <w:bCs/>
                <w:noProof/>
                <w:sz w:val="22"/>
                <w:szCs w:val="22"/>
                <w:u w:val="single"/>
                <w:lang w:val="en-US" w:eastAsia="en-US"/>
              </w:rPr>
              <w:drawing>
                <wp:inline distT="0" distB="0" distL="0" distR="0" wp14:anchorId="66DB2A29" wp14:editId="00ED64B4">
                  <wp:extent cx="1285483" cy="2076450"/>
                  <wp:effectExtent l="19050" t="19050" r="10160" b="19050"/>
                  <wp:docPr id="1015468499" name="Picture 1" descr="A black and white illustration of hands hold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black and white illustration of hands holding a nasal spray&#10;&#10;Description automatically generated"/>
                          <pic:cNvPicPr>
                            <a:picLocks noChangeAspect="1"/>
                          </pic:cNvPicPr>
                        </pic:nvPicPr>
                        <pic:blipFill rotWithShape="1">
                          <a:blip r:embed="rId5"/>
                          <a:srcRect r="19440"/>
                          <a:stretch/>
                        </pic:blipFill>
                        <pic:spPr bwMode="auto">
                          <a:xfrm>
                            <a:off x="0" y="0"/>
                            <a:ext cx="1299836" cy="209963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37012AF1" w14:textId="77777777" w:rsidR="00C678D3" w:rsidRPr="00C678D3" w:rsidRDefault="00C678D3" w:rsidP="00C678D3">
            <w:pPr>
              <w:pStyle w:val="Default"/>
              <w:rPr>
                <w:rFonts w:ascii="Times New Roman" w:hAnsi="Times New Roman" w:cs="Times New Roman"/>
                <w:color w:val="auto"/>
                <w:sz w:val="22"/>
                <w:szCs w:val="22"/>
                <w:lang w:val="lv-LV"/>
              </w:rPr>
            </w:pPr>
            <w:r w:rsidRPr="00C678D3">
              <w:rPr>
                <w:rFonts w:ascii="Times New Roman" w:hAnsi="Times New Roman" w:cs="Times New Roman"/>
                <w:color w:val="auto"/>
                <w:sz w:val="22"/>
                <w:szCs w:val="22"/>
                <w:lang w:val="lv-LV"/>
              </w:rPr>
              <w:t xml:space="preserve">1. Pašalinkite apsauginį dangtelį.  </w:t>
            </w:r>
          </w:p>
          <w:p w14:paraId="42D92CBA" w14:textId="77777777" w:rsidR="00C678D3" w:rsidRPr="00C678D3" w:rsidRDefault="00C678D3" w:rsidP="00C678D3">
            <w:pPr>
              <w:pStyle w:val="TableText"/>
              <w:spacing w:before="0" w:after="0"/>
              <w:rPr>
                <w:rFonts w:ascii="Times New Roman" w:hAnsi="Times New Roman" w:cs="Times New Roman"/>
                <w:b/>
                <w:bCs/>
                <w:sz w:val="22"/>
                <w:szCs w:val="22"/>
                <w:u w:val="single"/>
                <w:lang w:val="en-US"/>
              </w:rPr>
            </w:pPr>
          </w:p>
        </w:tc>
      </w:tr>
      <w:tr w:rsidR="00C678D3" w:rsidRPr="00C678D3" w14:paraId="781537FA" w14:textId="77777777" w:rsidTr="007470B2">
        <w:tc>
          <w:tcPr>
            <w:tcW w:w="8926" w:type="dxa"/>
            <w:gridSpan w:val="2"/>
            <w:vAlign w:val="center"/>
          </w:tcPr>
          <w:p w14:paraId="2AE188DE" w14:textId="77777777" w:rsidR="00C678D3" w:rsidRPr="00C678D3" w:rsidRDefault="00C678D3" w:rsidP="00C678D3">
            <w:pPr>
              <w:pStyle w:val="Default"/>
              <w:numPr>
                <w:ilvl w:val="0"/>
                <w:numId w:val="5"/>
              </w:numPr>
              <w:rPr>
                <w:rFonts w:ascii="Times New Roman" w:hAnsi="Times New Roman" w:cs="Times New Roman"/>
                <w:b/>
                <w:bCs/>
                <w:color w:val="auto"/>
                <w:sz w:val="22"/>
                <w:szCs w:val="22"/>
                <w:u w:val="single"/>
              </w:rPr>
            </w:pPr>
            <w:proofErr w:type="spellStart"/>
            <w:r w:rsidRPr="00C678D3">
              <w:rPr>
                <w:rFonts w:ascii="Times New Roman" w:hAnsi="Times New Roman" w:cs="Times New Roman"/>
                <w:color w:val="auto"/>
                <w:sz w:val="22"/>
                <w:szCs w:val="22"/>
                <w:u w:val="single"/>
              </w:rPr>
              <w:t>Įsitikinkite</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kad</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buteliuko</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viduje</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esantis</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vamzdelio</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apatinis</w:t>
            </w:r>
            <w:proofErr w:type="spellEnd"/>
            <w:r w:rsidRPr="00C678D3">
              <w:rPr>
                <w:rFonts w:ascii="Times New Roman" w:hAnsi="Times New Roman" w:cs="Times New Roman"/>
                <w:color w:val="auto"/>
                <w:sz w:val="22"/>
                <w:szCs w:val="22"/>
                <w:u w:val="single"/>
              </w:rPr>
              <w:t xml:space="preserve"> galas </w:t>
            </w:r>
            <w:proofErr w:type="spellStart"/>
            <w:r w:rsidRPr="00C678D3">
              <w:rPr>
                <w:rFonts w:ascii="Times New Roman" w:hAnsi="Times New Roman" w:cs="Times New Roman"/>
                <w:color w:val="auto"/>
                <w:sz w:val="22"/>
                <w:szCs w:val="22"/>
                <w:u w:val="single"/>
              </w:rPr>
              <w:t>yra</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panardintas</w:t>
            </w:r>
            <w:proofErr w:type="spellEnd"/>
            <w:r w:rsidRPr="00C678D3">
              <w:rPr>
                <w:rFonts w:ascii="Times New Roman" w:hAnsi="Times New Roman" w:cs="Times New Roman"/>
                <w:color w:val="auto"/>
                <w:sz w:val="22"/>
                <w:szCs w:val="22"/>
                <w:u w:val="single"/>
              </w:rPr>
              <w:t xml:space="preserve"> į </w:t>
            </w:r>
            <w:proofErr w:type="spellStart"/>
            <w:r w:rsidRPr="00C678D3">
              <w:rPr>
                <w:rFonts w:ascii="Times New Roman" w:hAnsi="Times New Roman" w:cs="Times New Roman"/>
                <w:color w:val="auto"/>
                <w:sz w:val="22"/>
                <w:szCs w:val="22"/>
                <w:u w:val="single"/>
              </w:rPr>
              <w:t>tirpalą</w:t>
            </w:r>
            <w:proofErr w:type="spellEnd"/>
            <w:r w:rsidRPr="00C678D3">
              <w:rPr>
                <w:rFonts w:ascii="Times New Roman" w:hAnsi="Times New Roman" w:cs="Times New Roman"/>
                <w:color w:val="auto"/>
                <w:sz w:val="22"/>
                <w:szCs w:val="22"/>
                <w:u w:val="single"/>
              </w:rPr>
              <w:t xml:space="preserve">. </w:t>
            </w:r>
          </w:p>
          <w:p w14:paraId="294C884A" w14:textId="77777777" w:rsidR="00C678D3" w:rsidRPr="00C678D3" w:rsidRDefault="00C678D3" w:rsidP="00C678D3">
            <w:pPr>
              <w:pStyle w:val="Default"/>
              <w:ind w:left="720"/>
              <w:rPr>
                <w:rFonts w:ascii="Times New Roman" w:hAnsi="Times New Roman" w:cs="Times New Roman"/>
                <w:b/>
                <w:bCs/>
                <w:color w:val="auto"/>
                <w:sz w:val="22"/>
                <w:szCs w:val="22"/>
                <w:u w:val="single"/>
              </w:rPr>
            </w:pPr>
          </w:p>
        </w:tc>
      </w:tr>
      <w:tr w:rsidR="00C678D3" w:rsidRPr="00C678D3" w14:paraId="0721767B" w14:textId="77777777" w:rsidTr="007470B2">
        <w:tc>
          <w:tcPr>
            <w:tcW w:w="2316" w:type="dxa"/>
            <w:tcBorders>
              <w:right w:val="nil"/>
            </w:tcBorders>
            <w:vAlign w:val="center"/>
          </w:tcPr>
          <w:p w14:paraId="61115B65" w14:textId="77777777" w:rsidR="00C678D3" w:rsidRPr="00C678D3" w:rsidRDefault="00C678D3" w:rsidP="00C678D3">
            <w:pPr>
              <w:pStyle w:val="TableText"/>
              <w:spacing w:before="0" w:after="0"/>
              <w:rPr>
                <w:rFonts w:ascii="Times New Roman" w:hAnsi="Times New Roman" w:cs="Times New Roman"/>
                <w:b/>
                <w:bCs/>
                <w:sz w:val="22"/>
                <w:szCs w:val="22"/>
                <w:u w:val="single"/>
                <w:lang w:val="en-US"/>
              </w:rPr>
            </w:pPr>
            <w:r w:rsidRPr="00C678D3">
              <w:rPr>
                <w:rFonts w:ascii="Times New Roman" w:hAnsi="Times New Roman" w:cs="Times New Roman"/>
                <w:b/>
                <w:bCs/>
                <w:noProof/>
                <w:sz w:val="22"/>
                <w:szCs w:val="22"/>
                <w:u w:val="single"/>
                <w:lang w:val="en-US" w:eastAsia="en-US"/>
              </w:rPr>
              <mc:AlternateContent>
                <mc:Choice Requires="wps">
                  <w:drawing>
                    <wp:anchor distT="45720" distB="45720" distL="114300" distR="114300" simplePos="0" relativeHeight="251660288" behindDoc="0" locked="0" layoutInCell="1" allowOverlap="1" wp14:anchorId="2E3CFFE5" wp14:editId="7531B800">
                      <wp:simplePos x="0" y="0"/>
                      <wp:positionH relativeFrom="column">
                        <wp:posOffset>-53975</wp:posOffset>
                      </wp:positionH>
                      <wp:positionV relativeFrom="paragraph">
                        <wp:posOffset>26670</wp:posOffset>
                      </wp:positionV>
                      <wp:extent cx="333375" cy="323850"/>
                      <wp:effectExtent l="0" t="0" r="0" b="0"/>
                      <wp:wrapNone/>
                      <wp:docPr id="1178986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42AC00A6" w14:textId="77777777" w:rsidR="00C678D3" w:rsidRPr="00D42F76" w:rsidRDefault="00C678D3" w:rsidP="00C678D3">
                                  <w:pPr>
                                    <w:rPr>
                                      <w:b/>
                                      <w:bCs/>
                                    </w:rPr>
                                  </w:pPr>
                                  <w:r w:rsidRPr="00D42F76">
                                    <w:rPr>
                                      <w:b/>
                                      <w:bCs/>
                                    </w:rPr>
                                    <w:t>3.</w:t>
                                  </w:r>
                                </w:p>
                                <w:p w14:paraId="5BA1B25A" w14:textId="77777777" w:rsidR="00C678D3" w:rsidRPr="00210CAB" w:rsidRDefault="00C678D3" w:rsidP="00C678D3"/>
                                <w:p w14:paraId="6543FC90" w14:textId="77777777" w:rsidR="00C678D3" w:rsidRPr="00210CAB" w:rsidRDefault="00C678D3" w:rsidP="00C67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CFFE5" id="_x0000_s1027" type="#_x0000_t202" style="position:absolute;margin-left:-4.25pt;margin-top:2.1pt;width:26.2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" filled="f" stroked="f">
                      <v:textbox>
                        <w:txbxContent>
                          <w:p w14:paraId="42AC00A6" w14:textId="77777777" w:rsidR="00C678D3" w:rsidRPr="00D42F76" w:rsidRDefault="00C678D3" w:rsidP="00C678D3">
                            <w:pPr>
                              <w:rPr>
                                <w:b/>
                                <w:bCs/>
                              </w:rPr>
                            </w:pPr>
                            <w:r w:rsidRPr="00D42F76">
                              <w:rPr>
                                <w:b/>
                                <w:bCs/>
                              </w:rPr>
                              <w:t>3.</w:t>
                            </w:r>
                          </w:p>
                          <w:p w14:paraId="5BA1B25A" w14:textId="77777777" w:rsidR="00C678D3" w:rsidRPr="00210CAB" w:rsidRDefault="00C678D3" w:rsidP="00C678D3"/>
                          <w:p w14:paraId="6543FC90" w14:textId="77777777" w:rsidR="00C678D3" w:rsidRPr="00210CAB" w:rsidRDefault="00C678D3" w:rsidP="00C678D3"/>
                        </w:txbxContent>
                      </v:textbox>
                    </v:shape>
                  </w:pict>
                </mc:Fallback>
              </mc:AlternateContent>
            </w:r>
            <w:r w:rsidRPr="00C678D3">
              <w:rPr>
                <w:rFonts w:ascii="Times New Roman" w:hAnsi="Times New Roman" w:cs="Times New Roman"/>
                <w:b/>
                <w:bCs/>
                <w:noProof/>
                <w:sz w:val="22"/>
                <w:szCs w:val="22"/>
                <w:u w:val="single"/>
                <w:lang w:val="en-US" w:eastAsia="en-US"/>
              </w:rPr>
              <w:drawing>
                <wp:inline distT="0" distB="0" distL="0" distR="0" wp14:anchorId="0F6CCC1B" wp14:editId="5BDED97C">
                  <wp:extent cx="1295919" cy="1905000"/>
                  <wp:effectExtent l="19050" t="19050" r="19050" b="19050"/>
                  <wp:docPr id="1072653036" name="Picture 1" descr="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hand holding a small bottle&#10;&#10;Description automatically generated"/>
                          <pic:cNvPicPr>
                            <a:picLocks noChangeAspect="1"/>
                          </pic:cNvPicPr>
                        </pic:nvPicPr>
                        <pic:blipFill rotWithShape="1">
                          <a:blip r:embed="rId6"/>
                          <a:srcRect r="17525"/>
                          <a:stretch/>
                        </pic:blipFill>
                        <pic:spPr bwMode="auto">
                          <a:xfrm>
                            <a:off x="0" y="0"/>
                            <a:ext cx="1323016" cy="194483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71EC08FB" w14:textId="77777777" w:rsidR="00C678D3" w:rsidRPr="00C678D3" w:rsidRDefault="00C678D3" w:rsidP="00C678D3">
            <w:pPr>
              <w:pStyle w:val="Default"/>
              <w:numPr>
                <w:ilvl w:val="0"/>
                <w:numId w:val="5"/>
              </w:numPr>
              <w:rPr>
                <w:rFonts w:ascii="Times New Roman" w:hAnsi="Times New Roman" w:cs="Times New Roman"/>
                <w:b/>
                <w:bCs/>
                <w:color w:val="auto"/>
                <w:sz w:val="22"/>
                <w:szCs w:val="22"/>
                <w:u w:val="single"/>
              </w:rPr>
            </w:pPr>
            <w:r w:rsidRPr="00C678D3">
              <w:rPr>
                <w:rFonts w:ascii="Times New Roman" w:hAnsi="Times New Roman" w:cs="Times New Roman"/>
                <w:color w:val="auto"/>
                <w:sz w:val="22"/>
                <w:szCs w:val="22"/>
                <w:u w:val="single"/>
              </w:rPr>
              <w:t xml:space="preserve">Jei </w:t>
            </w:r>
            <w:proofErr w:type="spellStart"/>
            <w:r w:rsidRPr="00C678D3">
              <w:rPr>
                <w:rFonts w:ascii="Times New Roman" w:hAnsi="Times New Roman" w:cs="Times New Roman"/>
                <w:color w:val="auto"/>
                <w:sz w:val="22"/>
                <w:szCs w:val="22"/>
                <w:u w:val="single"/>
              </w:rPr>
              <w:t>purškalas</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nebuvo</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naudojamas</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pastąrasias</w:t>
            </w:r>
            <w:proofErr w:type="spellEnd"/>
            <w:r w:rsidRPr="00C678D3">
              <w:rPr>
                <w:rFonts w:ascii="Times New Roman" w:hAnsi="Times New Roman" w:cs="Times New Roman"/>
                <w:color w:val="auto"/>
                <w:sz w:val="22"/>
                <w:szCs w:val="22"/>
                <w:u w:val="single"/>
              </w:rPr>
              <w:t xml:space="preserve"> 3 </w:t>
            </w:r>
            <w:proofErr w:type="spellStart"/>
            <w:r w:rsidRPr="00C678D3">
              <w:rPr>
                <w:rFonts w:ascii="Times New Roman" w:hAnsi="Times New Roman" w:cs="Times New Roman"/>
                <w:color w:val="auto"/>
                <w:sz w:val="22"/>
                <w:szCs w:val="22"/>
                <w:u w:val="single"/>
              </w:rPr>
              <w:t>dienas</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pakartotinai</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pripildykite</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paruoškite</w:t>
            </w:r>
            <w:proofErr w:type="spellEnd"/>
            <w:r w:rsidRPr="00C678D3">
              <w:rPr>
                <w:rFonts w:ascii="Times New Roman" w:hAnsi="Times New Roman" w:cs="Times New Roman"/>
                <w:color w:val="auto"/>
                <w:sz w:val="22"/>
                <w:szCs w:val="22"/>
                <w:u w:val="single"/>
              </w:rPr>
              <w:t xml:space="preserve">) </w:t>
            </w:r>
            <w:proofErr w:type="spellStart"/>
            <w:r w:rsidRPr="00C678D3">
              <w:rPr>
                <w:rFonts w:ascii="Times New Roman" w:hAnsi="Times New Roman" w:cs="Times New Roman"/>
                <w:color w:val="auto"/>
                <w:sz w:val="22"/>
                <w:szCs w:val="22"/>
                <w:u w:val="single"/>
              </w:rPr>
              <w:t>pompą</w:t>
            </w:r>
            <w:proofErr w:type="spellEnd"/>
            <w:r w:rsidRPr="00C678D3">
              <w:rPr>
                <w:rFonts w:ascii="Times New Roman" w:hAnsi="Times New Roman" w:cs="Times New Roman"/>
                <w:color w:val="auto"/>
                <w:sz w:val="22"/>
                <w:szCs w:val="22"/>
                <w:u w:val="single"/>
              </w:rPr>
              <w:t xml:space="preserve">. </w:t>
            </w:r>
          </w:p>
        </w:tc>
      </w:tr>
      <w:tr w:rsidR="00C678D3" w:rsidRPr="00C678D3" w14:paraId="2E50D62F" w14:textId="77777777" w:rsidTr="007470B2">
        <w:tc>
          <w:tcPr>
            <w:tcW w:w="8926" w:type="dxa"/>
            <w:gridSpan w:val="2"/>
          </w:tcPr>
          <w:p w14:paraId="29CAF260" w14:textId="77777777" w:rsidR="00C678D3" w:rsidRPr="00C678D3" w:rsidRDefault="00C678D3" w:rsidP="00C678D3">
            <w:pPr>
              <w:pStyle w:val="Default"/>
              <w:numPr>
                <w:ilvl w:val="0"/>
                <w:numId w:val="5"/>
              </w:numPr>
              <w:rPr>
                <w:rFonts w:ascii="Times New Roman" w:hAnsi="Times New Roman" w:cs="Times New Roman"/>
                <w:b/>
                <w:bCs/>
                <w:noProof/>
                <w:color w:val="auto"/>
                <w:sz w:val="22"/>
                <w:szCs w:val="22"/>
                <w:u w:val="single"/>
              </w:rPr>
            </w:pPr>
            <w:r w:rsidRPr="00C678D3">
              <w:rPr>
                <w:rFonts w:ascii="Times New Roman" w:hAnsi="Times New Roman" w:cs="Times New Roman"/>
                <w:color w:val="auto"/>
                <w:sz w:val="22"/>
                <w:szCs w:val="22"/>
                <w:lang w:val="lv-LV"/>
              </w:rPr>
              <w:t xml:space="preserve">Kai pompa yra paruošta, kiekvieną kartą paspaudus yra išpurškiama viena dozė. </w:t>
            </w:r>
          </w:p>
          <w:p w14:paraId="69C10E5C" w14:textId="77777777" w:rsidR="00C678D3" w:rsidRPr="00C678D3" w:rsidRDefault="00C678D3" w:rsidP="00C678D3">
            <w:pPr>
              <w:pStyle w:val="Default"/>
              <w:ind w:left="720"/>
              <w:rPr>
                <w:rFonts w:ascii="Times New Roman" w:hAnsi="Times New Roman" w:cs="Times New Roman"/>
                <w:b/>
                <w:bCs/>
                <w:noProof/>
                <w:color w:val="auto"/>
                <w:sz w:val="22"/>
                <w:szCs w:val="22"/>
                <w:u w:val="single"/>
              </w:rPr>
            </w:pPr>
            <w:r w:rsidRPr="00C678D3">
              <w:rPr>
                <w:rFonts w:ascii="Times New Roman" w:hAnsi="Times New Roman" w:cs="Times New Roman"/>
                <w:b/>
                <w:bCs/>
                <w:color w:val="auto"/>
                <w:sz w:val="22"/>
                <w:szCs w:val="22"/>
                <w:u w:val="single"/>
              </w:rPr>
              <w:t> </w:t>
            </w:r>
          </w:p>
        </w:tc>
      </w:tr>
      <w:tr w:rsidR="00C678D3" w:rsidRPr="00C678D3" w14:paraId="1DC72041" w14:textId="77777777" w:rsidTr="007470B2">
        <w:tc>
          <w:tcPr>
            <w:tcW w:w="2316" w:type="dxa"/>
            <w:tcBorders>
              <w:right w:val="nil"/>
            </w:tcBorders>
            <w:vAlign w:val="center"/>
          </w:tcPr>
          <w:p w14:paraId="6E359F17" w14:textId="77777777" w:rsidR="00C678D3" w:rsidRPr="00C678D3" w:rsidRDefault="00C678D3" w:rsidP="00C678D3">
            <w:pPr>
              <w:pStyle w:val="TableText"/>
              <w:spacing w:before="0" w:after="0"/>
              <w:rPr>
                <w:rFonts w:ascii="Times New Roman" w:hAnsi="Times New Roman" w:cs="Times New Roman"/>
                <w:b/>
                <w:bCs/>
                <w:sz w:val="22"/>
                <w:szCs w:val="22"/>
                <w:u w:val="single"/>
                <w:lang w:val="lv-LV"/>
              </w:rPr>
            </w:pPr>
            <w:r w:rsidRPr="00C678D3">
              <w:rPr>
                <w:rFonts w:ascii="Times New Roman" w:hAnsi="Times New Roman" w:cs="Times New Roman"/>
                <w:b/>
                <w:bCs/>
                <w:noProof/>
                <w:sz w:val="22"/>
                <w:szCs w:val="22"/>
                <w:u w:val="single"/>
                <w:lang w:val="lv-LV" w:eastAsia="en-US"/>
              </w:rPr>
              <w:lastRenderedPageBreak/>
              <mc:AlternateContent>
                <mc:Choice Requires="wps">
                  <w:drawing>
                    <wp:anchor distT="45720" distB="45720" distL="114300" distR="114300" simplePos="0" relativeHeight="251661312" behindDoc="0" locked="0" layoutInCell="1" allowOverlap="1" wp14:anchorId="0F4A544C" wp14:editId="3190B0D1">
                      <wp:simplePos x="0" y="0"/>
                      <wp:positionH relativeFrom="column">
                        <wp:posOffset>-55245</wp:posOffset>
                      </wp:positionH>
                      <wp:positionV relativeFrom="paragraph">
                        <wp:posOffset>-4445</wp:posOffset>
                      </wp:positionV>
                      <wp:extent cx="333375" cy="323850"/>
                      <wp:effectExtent l="0" t="0" r="0" b="0"/>
                      <wp:wrapNone/>
                      <wp:docPr id="68540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4B41313C" w14:textId="77777777" w:rsidR="00C678D3" w:rsidRPr="00ED50E0" w:rsidRDefault="00C678D3" w:rsidP="00C678D3">
                                  <w:pPr>
                                    <w:rPr>
                                      <w:b/>
                                      <w:bCs/>
                                    </w:rPr>
                                  </w:pPr>
                                  <w:r w:rsidRPr="00ED50E0">
                                    <w:rPr>
                                      <w:b/>
                                      <w:bCs/>
                                    </w:rPr>
                                    <w:t>5.</w:t>
                                  </w:r>
                                </w:p>
                                <w:p w14:paraId="1F0AAB88" w14:textId="77777777" w:rsidR="00C678D3" w:rsidRPr="00210CAB" w:rsidRDefault="00C678D3" w:rsidP="00C67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A544C" id="_x0000_s1028" type="#_x0000_t202" style="position:absolute;margin-left:-4.35pt;margin-top:-.35pt;width:26.2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" filled="f" stroked="f">
                      <v:textbox>
                        <w:txbxContent>
                          <w:p w14:paraId="4B41313C" w14:textId="77777777" w:rsidR="00C678D3" w:rsidRPr="00ED50E0" w:rsidRDefault="00C678D3" w:rsidP="00C678D3">
                            <w:pPr>
                              <w:rPr>
                                <w:b/>
                                <w:bCs/>
                              </w:rPr>
                            </w:pPr>
                            <w:r w:rsidRPr="00ED50E0">
                              <w:rPr>
                                <w:b/>
                                <w:bCs/>
                              </w:rPr>
                              <w:t>5.</w:t>
                            </w:r>
                          </w:p>
                          <w:p w14:paraId="1F0AAB88" w14:textId="77777777" w:rsidR="00C678D3" w:rsidRPr="00210CAB" w:rsidRDefault="00C678D3" w:rsidP="00C678D3"/>
                        </w:txbxContent>
                      </v:textbox>
                    </v:shape>
                  </w:pict>
                </mc:Fallback>
              </mc:AlternateContent>
            </w:r>
            <w:r w:rsidRPr="00C678D3">
              <w:rPr>
                <w:rFonts w:ascii="Times New Roman" w:hAnsi="Times New Roman" w:cs="Times New Roman"/>
                <w:b/>
                <w:bCs/>
                <w:noProof/>
                <w:sz w:val="22"/>
                <w:szCs w:val="22"/>
                <w:u w:val="single"/>
                <w:lang w:val="lv-LV" w:eastAsia="en-US"/>
              </w:rPr>
              <w:drawing>
                <wp:inline distT="0" distB="0" distL="0" distR="0" wp14:anchorId="16DC072A" wp14:editId="120B8371">
                  <wp:extent cx="1293261" cy="1952625"/>
                  <wp:effectExtent l="19050" t="19050" r="21590" b="9525"/>
                  <wp:docPr id="246132555" name="Picture 1" descr="A black and white drawing of a person us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black and white drawing of a person using a nasal spray&#10;&#10;Description automatically generated"/>
                          <pic:cNvPicPr>
                            <a:picLocks noChangeAspect="1"/>
                          </pic:cNvPicPr>
                        </pic:nvPicPr>
                        <pic:blipFill rotWithShape="1">
                          <a:blip r:embed="rId7"/>
                          <a:srcRect l="1" t="5711" r="8718" b="3765"/>
                          <a:stretch/>
                        </pic:blipFill>
                        <pic:spPr bwMode="auto">
                          <a:xfrm>
                            <a:off x="0" y="0"/>
                            <a:ext cx="1302493" cy="196656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1A252347" w14:textId="77777777" w:rsidR="00C678D3" w:rsidRPr="00C678D3" w:rsidRDefault="00C678D3" w:rsidP="00C678D3">
            <w:pPr>
              <w:pStyle w:val="Default"/>
              <w:numPr>
                <w:ilvl w:val="0"/>
                <w:numId w:val="5"/>
              </w:numPr>
              <w:rPr>
                <w:rFonts w:ascii="Times New Roman" w:hAnsi="Times New Roman" w:cs="Times New Roman"/>
                <w:b/>
                <w:bCs/>
                <w:color w:val="auto"/>
                <w:sz w:val="22"/>
                <w:szCs w:val="22"/>
                <w:u w:val="single"/>
                <w:lang w:val="lv-LV"/>
              </w:rPr>
            </w:pPr>
            <w:r w:rsidRPr="00C678D3">
              <w:rPr>
                <w:rFonts w:ascii="Times New Roman" w:hAnsi="Times New Roman" w:cs="Times New Roman"/>
                <w:color w:val="auto"/>
                <w:sz w:val="22"/>
                <w:szCs w:val="22"/>
                <w:u w:val="single"/>
                <w:lang w:val="lv-LV"/>
              </w:rPr>
              <w:t xml:space="preserve">Tiesiai įkiškite aplikatorių į nosies landą ir purkškite vieną kartą. Kvėpuokite įprastai per nosį, nesiurbdami oro aktyvia jėga. </w:t>
            </w:r>
          </w:p>
        </w:tc>
      </w:tr>
      <w:tr w:rsidR="00C678D3" w:rsidRPr="00C678D3" w14:paraId="0D25F7D0" w14:textId="77777777" w:rsidTr="007470B2">
        <w:tc>
          <w:tcPr>
            <w:tcW w:w="8926" w:type="dxa"/>
            <w:gridSpan w:val="2"/>
          </w:tcPr>
          <w:p w14:paraId="7B2D1FB2" w14:textId="77777777" w:rsidR="00C678D3" w:rsidRPr="00C678D3" w:rsidRDefault="00C678D3" w:rsidP="00C678D3">
            <w:pPr>
              <w:pStyle w:val="TableText"/>
              <w:numPr>
                <w:ilvl w:val="0"/>
                <w:numId w:val="5"/>
              </w:numPr>
              <w:spacing w:before="0" w:after="0"/>
              <w:ind w:left="205" w:hanging="205"/>
              <w:rPr>
                <w:rFonts w:ascii="Times New Roman" w:hAnsi="Times New Roman" w:cs="Times New Roman"/>
                <w:b/>
                <w:bCs/>
                <w:sz w:val="22"/>
                <w:szCs w:val="22"/>
                <w:u w:val="single"/>
                <w:lang w:val="lv-LV"/>
              </w:rPr>
            </w:pPr>
            <w:r w:rsidRPr="00C678D3">
              <w:rPr>
                <w:rFonts w:ascii="Times New Roman" w:hAnsi="Times New Roman" w:cs="Times New Roman"/>
                <w:sz w:val="22"/>
                <w:szCs w:val="22"/>
                <w:u w:val="single"/>
                <w:lang w:val="lv-LV"/>
              </w:rPr>
              <w:t xml:space="preserve">Kai reikia didesnės dozės, purkškite pakaitomis į kiekvieną nosies landą. </w:t>
            </w:r>
          </w:p>
        </w:tc>
      </w:tr>
      <w:tr w:rsidR="00C678D3" w:rsidRPr="00C678D3" w14:paraId="20818076" w14:textId="77777777" w:rsidTr="007470B2">
        <w:tc>
          <w:tcPr>
            <w:tcW w:w="8926" w:type="dxa"/>
            <w:gridSpan w:val="2"/>
          </w:tcPr>
          <w:p w14:paraId="04A09BB1" w14:textId="77777777" w:rsidR="00C678D3" w:rsidRPr="00C678D3" w:rsidRDefault="00C678D3" w:rsidP="00C678D3">
            <w:pPr>
              <w:pStyle w:val="TableText"/>
              <w:numPr>
                <w:ilvl w:val="0"/>
                <w:numId w:val="5"/>
              </w:numPr>
              <w:spacing w:before="0" w:after="0"/>
              <w:ind w:left="205" w:hanging="205"/>
              <w:rPr>
                <w:rFonts w:ascii="Times New Roman" w:hAnsi="Times New Roman" w:cs="Times New Roman"/>
                <w:sz w:val="22"/>
                <w:szCs w:val="22"/>
                <w:u w:val="single"/>
                <w:lang w:val="lv-LV"/>
              </w:rPr>
            </w:pPr>
            <w:r w:rsidRPr="00C678D3">
              <w:rPr>
                <w:rFonts w:ascii="Times New Roman" w:hAnsi="Times New Roman" w:cs="Times New Roman"/>
                <w:sz w:val="22"/>
                <w:szCs w:val="22"/>
                <w:lang w:val="lv-LV"/>
              </w:rPr>
              <w:t>Po naudojimo uždėkite dangtelį ir laikykite buteliuką vertikalioje padėtyje.</w:t>
            </w:r>
          </w:p>
        </w:tc>
      </w:tr>
    </w:tbl>
    <w:p w14:paraId="2329FA52" w14:textId="77777777" w:rsidR="00C678D3" w:rsidRPr="00C678D3" w:rsidRDefault="00C678D3" w:rsidP="00C678D3">
      <w:pPr>
        <w:tabs>
          <w:tab w:val="left" w:pos="5103"/>
        </w:tabs>
        <w:rPr>
          <w:szCs w:val="22"/>
        </w:rPr>
      </w:pPr>
    </w:p>
    <w:p w14:paraId="1C74F242" w14:textId="77777777" w:rsidR="00C678D3" w:rsidRPr="00C678D3" w:rsidRDefault="00C678D3" w:rsidP="00C678D3">
      <w:pPr>
        <w:tabs>
          <w:tab w:val="left" w:pos="5103"/>
        </w:tabs>
        <w:rPr>
          <w:szCs w:val="22"/>
        </w:rPr>
      </w:pPr>
      <w:r w:rsidRPr="00C678D3">
        <w:rPr>
          <w:szCs w:val="22"/>
        </w:rPr>
        <w:t xml:space="preserve">Purškalo buteliukas turi būti laikomas vertikalioje padėtyje. </w:t>
      </w:r>
    </w:p>
    <w:p w14:paraId="4D7E98FB" w14:textId="77777777" w:rsidR="00C678D3" w:rsidRPr="00C678D3" w:rsidRDefault="00C678D3" w:rsidP="00C678D3">
      <w:pPr>
        <w:tabs>
          <w:tab w:val="left" w:pos="5103"/>
        </w:tabs>
        <w:rPr>
          <w:szCs w:val="22"/>
        </w:rPr>
      </w:pPr>
      <w:r w:rsidRPr="00C678D3">
        <w:rPr>
          <w:szCs w:val="22"/>
        </w:rPr>
        <w:t xml:space="preserve">Jei kyla abejonių dėl tinkamos dozės vartojimo, purškalo pakartotinai nenaudokite iki kitos numatytos dozės. </w:t>
      </w:r>
    </w:p>
    <w:p w14:paraId="0CBFA835" w14:textId="77777777" w:rsidR="00C678D3" w:rsidRPr="00C678D3" w:rsidRDefault="00C678D3" w:rsidP="00C678D3">
      <w:pPr>
        <w:tabs>
          <w:tab w:val="left" w:pos="5103"/>
        </w:tabs>
        <w:rPr>
          <w:szCs w:val="22"/>
        </w:rPr>
      </w:pPr>
    </w:p>
    <w:p w14:paraId="2FA4B69F" w14:textId="77777777" w:rsidR="00C678D3" w:rsidRPr="00C678D3" w:rsidRDefault="00C678D3" w:rsidP="00C678D3">
      <w:pPr>
        <w:tabs>
          <w:tab w:val="left" w:pos="5103"/>
        </w:tabs>
        <w:rPr>
          <w:szCs w:val="22"/>
        </w:rPr>
      </w:pPr>
      <w:r w:rsidRPr="00C678D3">
        <w:rPr>
          <w:szCs w:val="22"/>
        </w:rPr>
        <w:t xml:space="preserve">Optimali </w:t>
      </w:r>
      <w:proofErr w:type="spellStart"/>
      <w:r w:rsidRPr="00C678D3">
        <w:rPr>
          <w:szCs w:val="22"/>
        </w:rPr>
        <w:t>Minirin</w:t>
      </w:r>
      <w:proofErr w:type="spellEnd"/>
      <w:r w:rsidRPr="00C678D3">
        <w:rPr>
          <w:szCs w:val="22"/>
        </w:rPr>
        <w:t xml:space="preserve">  į nosį dozė nustatoma individualiai.</w:t>
      </w:r>
    </w:p>
    <w:p w14:paraId="5CFEC288" w14:textId="77777777" w:rsidR="00C678D3" w:rsidRPr="00C678D3" w:rsidRDefault="00C678D3" w:rsidP="00C678D3">
      <w:pPr>
        <w:tabs>
          <w:tab w:val="left" w:pos="5103"/>
        </w:tabs>
        <w:rPr>
          <w:szCs w:val="22"/>
        </w:rPr>
      </w:pPr>
      <w:r w:rsidRPr="00C678D3">
        <w:rPr>
          <w:szCs w:val="22"/>
        </w:rPr>
        <w:t xml:space="preserve">Vienoje purškiamo į nosį tirpalo dozėje (0,1 ml tirpalo) yra 10 </w:t>
      </w:r>
      <w:r w:rsidRPr="00C678D3">
        <w:rPr>
          <w:szCs w:val="22"/>
        </w:rPr>
        <w:sym w:font="Symbol" w:char="F06D"/>
      </w:r>
      <w:r w:rsidRPr="00C678D3">
        <w:rPr>
          <w:szCs w:val="22"/>
        </w:rPr>
        <w:t xml:space="preserve">g </w:t>
      </w:r>
      <w:proofErr w:type="spellStart"/>
      <w:r w:rsidRPr="00C678D3">
        <w:rPr>
          <w:szCs w:val="22"/>
        </w:rPr>
        <w:t>desmopresino</w:t>
      </w:r>
      <w:proofErr w:type="spellEnd"/>
      <w:r w:rsidRPr="00C678D3">
        <w:rPr>
          <w:szCs w:val="22"/>
        </w:rPr>
        <w:t xml:space="preserve"> acetato.</w:t>
      </w:r>
    </w:p>
    <w:p w14:paraId="3479D444" w14:textId="77777777" w:rsidR="00C678D3" w:rsidRPr="00C678D3" w:rsidRDefault="00C678D3" w:rsidP="00C678D3">
      <w:pPr>
        <w:tabs>
          <w:tab w:val="left" w:pos="5103"/>
        </w:tabs>
        <w:rPr>
          <w:szCs w:val="22"/>
        </w:rPr>
      </w:pPr>
    </w:p>
    <w:p w14:paraId="40D10E05" w14:textId="77777777" w:rsidR="00C678D3" w:rsidRPr="00C678D3" w:rsidRDefault="00C678D3" w:rsidP="00C678D3">
      <w:pPr>
        <w:pStyle w:val="Antrat2"/>
        <w:tabs>
          <w:tab w:val="left" w:pos="5103"/>
        </w:tabs>
        <w:spacing w:before="0" w:after="0"/>
        <w:rPr>
          <w:rFonts w:ascii="Times New Roman" w:hAnsi="Times New Roman" w:cs="Times New Roman"/>
          <w:i/>
          <w:color w:val="auto"/>
          <w:sz w:val="22"/>
          <w:szCs w:val="22"/>
        </w:rPr>
      </w:pPr>
      <w:r w:rsidRPr="00C678D3">
        <w:rPr>
          <w:rFonts w:ascii="Times New Roman" w:hAnsi="Times New Roman" w:cs="Times New Roman"/>
          <w:i/>
          <w:color w:val="auto"/>
          <w:sz w:val="22"/>
          <w:szCs w:val="22"/>
        </w:rPr>
        <w:t>Necukrinis diabetas</w:t>
      </w:r>
    </w:p>
    <w:p w14:paraId="2F139D13" w14:textId="77777777" w:rsidR="00C678D3" w:rsidRPr="00C678D3" w:rsidRDefault="00C678D3" w:rsidP="00C678D3">
      <w:pPr>
        <w:pStyle w:val="Antrat2"/>
        <w:tabs>
          <w:tab w:val="left" w:pos="5103"/>
        </w:tabs>
        <w:spacing w:before="0" w:after="0"/>
        <w:rPr>
          <w:rFonts w:ascii="Times New Roman" w:hAnsi="Times New Roman" w:cs="Times New Roman"/>
          <w:i/>
          <w:color w:val="auto"/>
          <w:sz w:val="22"/>
          <w:szCs w:val="22"/>
        </w:rPr>
      </w:pPr>
      <w:r w:rsidRPr="00C678D3">
        <w:rPr>
          <w:rFonts w:ascii="Times New Roman" w:hAnsi="Times New Roman" w:cs="Times New Roman"/>
          <w:color w:val="auto"/>
          <w:sz w:val="22"/>
          <w:szCs w:val="22"/>
        </w:rPr>
        <w:t>Dozė nustatoma individualiai, atsižvelgiant į mėginio rezultatus. Įprasta dozė suaugusiesiems yra 10- 20 </w:t>
      </w:r>
      <w:proofErr w:type="spellStart"/>
      <w:r w:rsidRPr="00C678D3">
        <w:rPr>
          <w:rFonts w:ascii="Times New Roman" w:hAnsi="Times New Roman" w:cs="Times New Roman"/>
          <w:color w:val="auto"/>
          <w:sz w:val="22"/>
          <w:szCs w:val="22"/>
        </w:rPr>
        <w:t>mikrogramų</w:t>
      </w:r>
      <w:proofErr w:type="spellEnd"/>
      <w:r w:rsidRPr="00C678D3">
        <w:rPr>
          <w:rFonts w:ascii="Times New Roman" w:hAnsi="Times New Roman" w:cs="Times New Roman"/>
          <w:color w:val="auto"/>
          <w:sz w:val="22"/>
          <w:szCs w:val="22"/>
        </w:rPr>
        <w:t xml:space="preserve"> 1</w:t>
      </w:r>
      <w:r w:rsidRPr="00C678D3">
        <w:rPr>
          <w:rFonts w:ascii="Times New Roman" w:hAnsi="Times New Roman" w:cs="Times New Roman"/>
          <w:color w:val="auto"/>
          <w:sz w:val="22"/>
          <w:szCs w:val="22"/>
        </w:rPr>
        <w:noBreakHyphen/>
        <w:t>2 kartus per dieną, vaikams – 10 </w:t>
      </w:r>
      <w:proofErr w:type="spellStart"/>
      <w:r w:rsidRPr="00C678D3">
        <w:rPr>
          <w:rFonts w:ascii="Times New Roman" w:hAnsi="Times New Roman" w:cs="Times New Roman"/>
          <w:color w:val="auto"/>
          <w:sz w:val="22"/>
          <w:szCs w:val="22"/>
        </w:rPr>
        <w:t>mikrogramų</w:t>
      </w:r>
      <w:proofErr w:type="spellEnd"/>
      <w:r w:rsidRPr="00C678D3">
        <w:rPr>
          <w:rFonts w:ascii="Times New Roman" w:hAnsi="Times New Roman" w:cs="Times New Roman"/>
          <w:color w:val="auto"/>
          <w:sz w:val="22"/>
          <w:szCs w:val="22"/>
        </w:rPr>
        <w:t xml:space="preserve"> 1</w:t>
      </w:r>
      <w:r w:rsidRPr="00C678D3">
        <w:rPr>
          <w:rFonts w:ascii="Times New Roman" w:hAnsi="Times New Roman" w:cs="Times New Roman"/>
          <w:color w:val="auto"/>
          <w:sz w:val="22"/>
          <w:szCs w:val="22"/>
        </w:rPr>
        <w:noBreakHyphen/>
        <w:t>2 kartus per dieną. Jei yra skysčių susilaikymo organizme požymių, dozę būtina patikslinti.</w:t>
      </w:r>
    </w:p>
    <w:p w14:paraId="1E7DB1C7" w14:textId="77777777" w:rsidR="00C678D3" w:rsidRPr="00C678D3" w:rsidRDefault="00C678D3" w:rsidP="00C678D3">
      <w:pPr>
        <w:tabs>
          <w:tab w:val="left" w:pos="5103"/>
        </w:tabs>
        <w:rPr>
          <w:szCs w:val="22"/>
        </w:rPr>
      </w:pPr>
    </w:p>
    <w:p w14:paraId="5719EAE5" w14:textId="77777777" w:rsidR="00C678D3" w:rsidRPr="00C678D3" w:rsidRDefault="00C678D3" w:rsidP="00C678D3">
      <w:pPr>
        <w:tabs>
          <w:tab w:val="left" w:pos="5103"/>
        </w:tabs>
        <w:rPr>
          <w:szCs w:val="22"/>
        </w:rPr>
      </w:pPr>
      <w:r w:rsidRPr="00C678D3">
        <w:rPr>
          <w:szCs w:val="22"/>
        </w:rPr>
        <w:t>Be gydytojo žinios draudžiama didinti dozę, vaisto vartoti dažniau ar jo vartojimą nutraukti.</w:t>
      </w:r>
    </w:p>
    <w:p w14:paraId="18553799" w14:textId="77777777" w:rsidR="00C678D3" w:rsidRPr="00C678D3" w:rsidRDefault="00C678D3" w:rsidP="00C678D3">
      <w:pPr>
        <w:tabs>
          <w:tab w:val="left" w:pos="5103"/>
        </w:tabs>
        <w:rPr>
          <w:szCs w:val="22"/>
        </w:rPr>
      </w:pPr>
      <w:r w:rsidRPr="00C678D3">
        <w:rPr>
          <w:szCs w:val="22"/>
        </w:rPr>
        <w:t xml:space="preserve">Jeigu manote, kad </w:t>
      </w:r>
      <w:proofErr w:type="spellStart"/>
      <w:r w:rsidRPr="00C678D3">
        <w:rPr>
          <w:szCs w:val="22"/>
        </w:rPr>
        <w:t>Minirin</w:t>
      </w:r>
      <w:proofErr w:type="spellEnd"/>
      <w:r w:rsidRPr="00C678D3">
        <w:rPr>
          <w:szCs w:val="22"/>
        </w:rPr>
        <w:t xml:space="preserve"> veikia per stipriai arba per silpnai, kreipkitės į gydytoją arba vaistininką.</w:t>
      </w:r>
    </w:p>
    <w:p w14:paraId="1842AB59" w14:textId="77777777" w:rsidR="00C678D3" w:rsidRPr="00C678D3" w:rsidRDefault="00C678D3" w:rsidP="00C678D3">
      <w:pPr>
        <w:tabs>
          <w:tab w:val="left" w:pos="5103"/>
        </w:tabs>
        <w:rPr>
          <w:szCs w:val="22"/>
        </w:rPr>
      </w:pPr>
    </w:p>
    <w:p w14:paraId="50B422BD" w14:textId="77777777" w:rsidR="00C678D3" w:rsidRPr="00C678D3" w:rsidRDefault="00C678D3" w:rsidP="00C678D3">
      <w:pPr>
        <w:tabs>
          <w:tab w:val="left" w:pos="5103"/>
        </w:tabs>
        <w:rPr>
          <w:szCs w:val="22"/>
        </w:rPr>
      </w:pPr>
      <w:r w:rsidRPr="00C678D3">
        <w:rPr>
          <w:szCs w:val="22"/>
        </w:rPr>
        <w:t>Gydymo metu būtina riboti suvartojamų skysčių kiekį (žr. skyrių „ Specialios atsargumo priemonės“). Jeigu organizme ima susilaikyti skysčiai, gydymą šiuo vaistu būtina nutraukti.</w:t>
      </w:r>
    </w:p>
    <w:p w14:paraId="29A58959" w14:textId="77777777" w:rsidR="00C678D3" w:rsidRPr="00C678D3" w:rsidRDefault="00C678D3" w:rsidP="00C678D3">
      <w:pPr>
        <w:tabs>
          <w:tab w:val="left" w:pos="5103"/>
        </w:tabs>
        <w:rPr>
          <w:szCs w:val="22"/>
        </w:rPr>
      </w:pPr>
    </w:p>
    <w:p w14:paraId="4E92E942" w14:textId="77777777" w:rsidR="00C678D3" w:rsidRPr="00C678D3" w:rsidRDefault="00C678D3" w:rsidP="00C678D3">
      <w:pPr>
        <w:pStyle w:val="Antrat3"/>
        <w:tabs>
          <w:tab w:val="left" w:pos="5103"/>
        </w:tabs>
        <w:spacing w:before="0" w:after="0"/>
        <w:rPr>
          <w:rFonts w:ascii="Times New Roman" w:hAnsi="Times New Roman" w:cs="Times New Roman"/>
          <w:i/>
          <w:color w:val="auto"/>
          <w:sz w:val="22"/>
          <w:szCs w:val="22"/>
        </w:rPr>
      </w:pPr>
      <w:r w:rsidRPr="00C678D3">
        <w:rPr>
          <w:rFonts w:ascii="Times New Roman" w:hAnsi="Times New Roman" w:cs="Times New Roman"/>
          <w:i/>
          <w:color w:val="auto"/>
          <w:sz w:val="22"/>
          <w:szCs w:val="22"/>
        </w:rPr>
        <w:t>Vartojimas diagnostikai</w:t>
      </w:r>
    </w:p>
    <w:p w14:paraId="750B5F37" w14:textId="77777777" w:rsidR="00C678D3" w:rsidRPr="00C678D3" w:rsidRDefault="00C678D3" w:rsidP="00C678D3">
      <w:pPr>
        <w:pStyle w:val="Antrat3"/>
        <w:tabs>
          <w:tab w:val="left" w:pos="5103"/>
        </w:tabs>
        <w:spacing w:before="0" w:after="0"/>
        <w:rPr>
          <w:rFonts w:ascii="Times New Roman" w:hAnsi="Times New Roman" w:cs="Times New Roman"/>
          <w:color w:val="auto"/>
          <w:sz w:val="22"/>
          <w:szCs w:val="22"/>
        </w:rPr>
      </w:pPr>
      <w:r w:rsidRPr="00C678D3">
        <w:rPr>
          <w:rFonts w:ascii="Times New Roman" w:hAnsi="Times New Roman" w:cs="Times New Roman"/>
          <w:color w:val="auto"/>
          <w:sz w:val="22"/>
          <w:szCs w:val="22"/>
        </w:rPr>
        <w:t>Inkstų gebėjimo koncentruoti šlapimą mėginys: įprasta dozė suaugusiems yra 40 </w:t>
      </w:r>
      <w:proofErr w:type="spellStart"/>
      <w:r w:rsidRPr="00C678D3">
        <w:rPr>
          <w:rFonts w:ascii="Times New Roman" w:hAnsi="Times New Roman" w:cs="Times New Roman"/>
          <w:color w:val="auto"/>
          <w:sz w:val="22"/>
          <w:szCs w:val="22"/>
        </w:rPr>
        <w:t>mikrogramų</w:t>
      </w:r>
      <w:proofErr w:type="spellEnd"/>
      <w:r w:rsidRPr="00C678D3">
        <w:rPr>
          <w:rFonts w:ascii="Times New Roman" w:hAnsi="Times New Roman" w:cs="Times New Roman"/>
          <w:color w:val="auto"/>
          <w:sz w:val="22"/>
          <w:szCs w:val="22"/>
        </w:rPr>
        <w:t>. Mažesniems kaip 1 metų vaikams – 10 </w:t>
      </w:r>
      <w:proofErr w:type="spellStart"/>
      <w:r w:rsidRPr="00C678D3">
        <w:rPr>
          <w:rFonts w:ascii="Times New Roman" w:hAnsi="Times New Roman" w:cs="Times New Roman"/>
          <w:color w:val="auto"/>
          <w:sz w:val="22"/>
          <w:szCs w:val="22"/>
        </w:rPr>
        <w:t>mikrogramų</w:t>
      </w:r>
      <w:proofErr w:type="spellEnd"/>
      <w:r w:rsidRPr="00C678D3">
        <w:rPr>
          <w:rFonts w:ascii="Times New Roman" w:hAnsi="Times New Roman" w:cs="Times New Roman"/>
          <w:color w:val="auto"/>
          <w:sz w:val="22"/>
          <w:szCs w:val="22"/>
        </w:rPr>
        <w:t>, vyresniems kaip 1 metų – 20 </w:t>
      </w:r>
      <w:proofErr w:type="spellStart"/>
      <w:r w:rsidRPr="00C678D3">
        <w:rPr>
          <w:rFonts w:ascii="Times New Roman" w:hAnsi="Times New Roman" w:cs="Times New Roman"/>
          <w:color w:val="auto"/>
          <w:sz w:val="22"/>
          <w:szCs w:val="22"/>
        </w:rPr>
        <w:t>mikrogramų</w:t>
      </w:r>
      <w:proofErr w:type="spellEnd"/>
      <w:r w:rsidRPr="00C678D3">
        <w:rPr>
          <w:rFonts w:ascii="Times New Roman" w:hAnsi="Times New Roman" w:cs="Times New Roman"/>
          <w:color w:val="auto"/>
          <w:sz w:val="22"/>
          <w:szCs w:val="22"/>
        </w:rPr>
        <w:t xml:space="preserve"> per parą. Pavartojus  </w:t>
      </w:r>
      <w:proofErr w:type="spellStart"/>
      <w:r w:rsidRPr="00C678D3">
        <w:rPr>
          <w:rFonts w:ascii="Times New Roman" w:hAnsi="Times New Roman" w:cs="Times New Roman"/>
          <w:color w:val="auto"/>
          <w:sz w:val="22"/>
          <w:szCs w:val="22"/>
        </w:rPr>
        <w:t>Minirin</w:t>
      </w:r>
      <w:proofErr w:type="spellEnd"/>
      <w:r w:rsidRPr="00C678D3">
        <w:rPr>
          <w:rFonts w:ascii="Times New Roman" w:hAnsi="Times New Roman" w:cs="Times New Roman"/>
          <w:color w:val="auto"/>
          <w:sz w:val="22"/>
          <w:szCs w:val="22"/>
        </w:rPr>
        <w:t xml:space="preserve"> t, pirmąją valandą gautas šlapimas išpilamas. Per kitas 8 valandas gautas šlapimas surenkamas porcijomis bei tiriamas jo </w:t>
      </w:r>
      <w:proofErr w:type="spellStart"/>
      <w:r w:rsidRPr="00C678D3">
        <w:rPr>
          <w:rFonts w:ascii="Times New Roman" w:hAnsi="Times New Roman" w:cs="Times New Roman"/>
          <w:color w:val="auto"/>
          <w:sz w:val="22"/>
          <w:szCs w:val="22"/>
        </w:rPr>
        <w:t>osmosiškumas</w:t>
      </w:r>
      <w:proofErr w:type="spellEnd"/>
      <w:r w:rsidRPr="00C678D3">
        <w:rPr>
          <w:rFonts w:ascii="Times New Roman" w:hAnsi="Times New Roman" w:cs="Times New Roman"/>
          <w:color w:val="auto"/>
          <w:sz w:val="22"/>
          <w:szCs w:val="22"/>
        </w:rPr>
        <w:t xml:space="preserve">. Atliekant mėginį būtina riboti suvartojamų skysčių kiekį (žr. skyrių „Specialios atsargumo priemonės“). </w:t>
      </w:r>
    </w:p>
    <w:p w14:paraId="5050C3CE" w14:textId="77777777" w:rsidR="00C678D3" w:rsidRPr="00C678D3" w:rsidRDefault="00C678D3" w:rsidP="00C678D3">
      <w:pPr>
        <w:rPr>
          <w:szCs w:val="22"/>
        </w:rPr>
      </w:pPr>
    </w:p>
    <w:p w14:paraId="4574955F" w14:textId="77777777" w:rsidR="00C678D3" w:rsidRPr="00C678D3" w:rsidRDefault="00C678D3" w:rsidP="00C678D3">
      <w:pPr>
        <w:rPr>
          <w:i/>
          <w:iCs/>
          <w:szCs w:val="22"/>
        </w:rPr>
      </w:pPr>
      <w:r w:rsidRPr="00C678D3">
        <w:rPr>
          <w:i/>
          <w:iCs/>
          <w:szCs w:val="22"/>
        </w:rPr>
        <w:t xml:space="preserve">Vartojimas vaikams </w:t>
      </w:r>
    </w:p>
    <w:p w14:paraId="249327B1" w14:textId="77777777" w:rsidR="00C678D3" w:rsidRPr="00C678D3" w:rsidRDefault="00C678D3" w:rsidP="00C678D3">
      <w:pPr>
        <w:rPr>
          <w:szCs w:val="22"/>
        </w:rPr>
      </w:pPr>
      <w:r w:rsidRPr="00C678D3">
        <w:rPr>
          <w:szCs w:val="22"/>
        </w:rPr>
        <w:t xml:space="preserve">Mažiems vaikams vartojimas turi vykti griežtai suaugusiųjų priežiūroje, kad būtų užtikrinta tinkama dozė. </w:t>
      </w:r>
    </w:p>
    <w:p w14:paraId="3C668466" w14:textId="77777777" w:rsidR="00C678D3" w:rsidRPr="00C678D3" w:rsidRDefault="00C678D3" w:rsidP="00C678D3">
      <w:pPr>
        <w:tabs>
          <w:tab w:val="left" w:pos="5103"/>
        </w:tabs>
        <w:rPr>
          <w:szCs w:val="22"/>
        </w:rPr>
      </w:pPr>
    </w:p>
    <w:p w14:paraId="43F20164" w14:textId="77777777" w:rsidR="00C678D3" w:rsidRPr="00C678D3" w:rsidRDefault="00C678D3" w:rsidP="00C678D3">
      <w:pPr>
        <w:tabs>
          <w:tab w:val="left" w:pos="5103"/>
        </w:tabs>
        <w:rPr>
          <w:b/>
          <w:szCs w:val="22"/>
        </w:rPr>
      </w:pPr>
      <w:r w:rsidRPr="00C678D3">
        <w:rPr>
          <w:b/>
          <w:szCs w:val="22"/>
        </w:rPr>
        <w:t xml:space="preserve">Ką daryti pavartojus per didelę </w:t>
      </w:r>
      <w:proofErr w:type="spellStart"/>
      <w:r w:rsidRPr="00C678D3">
        <w:rPr>
          <w:b/>
          <w:szCs w:val="22"/>
        </w:rPr>
        <w:t>Minirin</w:t>
      </w:r>
      <w:proofErr w:type="spellEnd"/>
      <w:r w:rsidRPr="00C678D3">
        <w:rPr>
          <w:b/>
          <w:szCs w:val="22"/>
        </w:rPr>
        <w:t xml:space="preserve"> dozę?</w:t>
      </w:r>
    </w:p>
    <w:p w14:paraId="362C25FB" w14:textId="77777777" w:rsidR="00C678D3" w:rsidRPr="00C678D3" w:rsidRDefault="00C678D3" w:rsidP="00C678D3">
      <w:pPr>
        <w:tabs>
          <w:tab w:val="left" w:pos="5103"/>
        </w:tabs>
        <w:rPr>
          <w:szCs w:val="22"/>
        </w:rPr>
      </w:pPr>
      <w:r w:rsidRPr="00C678D3">
        <w:rPr>
          <w:szCs w:val="22"/>
        </w:rPr>
        <w:t xml:space="preserve">Jei pavartojote daugiau </w:t>
      </w:r>
      <w:proofErr w:type="spellStart"/>
      <w:r w:rsidRPr="00C678D3">
        <w:rPr>
          <w:szCs w:val="22"/>
        </w:rPr>
        <w:t>Minirin</w:t>
      </w:r>
      <w:proofErr w:type="spellEnd"/>
      <w:r w:rsidRPr="00C678D3">
        <w:rPr>
          <w:szCs w:val="22"/>
        </w:rPr>
        <w:t xml:space="preserve"> nei paskirta, nedelsdami pasakykite gydytojui arba vaistininkui.</w:t>
      </w:r>
    </w:p>
    <w:p w14:paraId="56B9E10E" w14:textId="77777777" w:rsidR="00C678D3" w:rsidRPr="00C678D3" w:rsidRDefault="00C678D3" w:rsidP="00C678D3">
      <w:pPr>
        <w:tabs>
          <w:tab w:val="left" w:pos="5103"/>
        </w:tabs>
        <w:rPr>
          <w:szCs w:val="22"/>
        </w:rPr>
      </w:pPr>
    </w:p>
    <w:p w14:paraId="33FBABE1" w14:textId="77777777" w:rsidR="00C678D3" w:rsidRPr="00C678D3" w:rsidRDefault="00C678D3" w:rsidP="00C678D3">
      <w:pPr>
        <w:tabs>
          <w:tab w:val="left" w:pos="5103"/>
        </w:tabs>
        <w:rPr>
          <w:szCs w:val="22"/>
        </w:rPr>
      </w:pPr>
      <w:r w:rsidRPr="00C678D3">
        <w:rPr>
          <w:szCs w:val="22"/>
        </w:rPr>
        <w:t>Perdozavus didėja skysčių kaupimosi ir natrio koncentracijos sumažėjimo (</w:t>
      </w:r>
      <w:proofErr w:type="spellStart"/>
      <w:r w:rsidRPr="00C678D3">
        <w:rPr>
          <w:szCs w:val="22"/>
        </w:rPr>
        <w:t>hiponatremijos</w:t>
      </w:r>
      <w:proofErr w:type="spellEnd"/>
      <w:r w:rsidRPr="00C678D3">
        <w:rPr>
          <w:szCs w:val="22"/>
        </w:rPr>
        <w:t xml:space="preserve">) pavojus. </w:t>
      </w:r>
    </w:p>
    <w:p w14:paraId="58FDAFC0" w14:textId="77777777" w:rsidR="00C678D3" w:rsidRPr="00C678D3" w:rsidRDefault="00C678D3" w:rsidP="00C678D3">
      <w:pPr>
        <w:tabs>
          <w:tab w:val="left" w:pos="5103"/>
        </w:tabs>
        <w:rPr>
          <w:szCs w:val="22"/>
        </w:rPr>
      </w:pPr>
      <w:proofErr w:type="spellStart"/>
      <w:r w:rsidRPr="00C678D3">
        <w:rPr>
          <w:szCs w:val="22"/>
        </w:rPr>
        <w:t>Besimptomė</w:t>
      </w:r>
      <w:proofErr w:type="spellEnd"/>
      <w:r w:rsidRPr="00C678D3">
        <w:rPr>
          <w:szCs w:val="22"/>
        </w:rPr>
        <w:t xml:space="preserve"> </w:t>
      </w:r>
      <w:proofErr w:type="spellStart"/>
      <w:r w:rsidRPr="00C678D3">
        <w:rPr>
          <w:szCs w:val="22"/>
        </w:rPr>
        <w:t>hiponatremija</w:t>
      </w:r>
      <w:proofErr w:type="spellEnd"/>
      <w:r w:rsidRPr="00C678D3">
        <w:rPr>
          <w:szCs w:val="22"/>
        </w:rPr>
        <w:t xml:space="preserve"> gydoma nutraukus gydymą </w:t>
      </w:r>
      <w:proofErr w:type="spellStart"/>
      <w:r w:rsidRPr="00C678D3">
        <w:rPr>
          <w:szCs w:val="22"/>
        </w:rPr>
        <w:t>desmopresinu</w:t>
      </w:r>
      <w:proofErr w:type="spellEnd"/>
      <w:r w:rsidRPr="00C678D3">
        <w:rPr>
          <w:szCs w:val="22"/>
        </w:rPr>
        <w:t>, ribojant skysčius ir, prireikus, simptomiškai.</w:t>
      </w:r>
    </w:p>
    <w:p w14:paraId="174C50DD" w14:textId="77777777" w:rsidR="00C678D3" w:rsidRPr="00C678D3" w:rsidRDefault="00C678D3" w:rsidP="00C678D3">
      <w:pPr>
        <w:pStyle w:val="Antrat3"/>
        <w:tabs>
          <w:tab w:val="left" w:pos="5103"/>
        </w:tabs>
        <w:spacing w:before="0" w:after="0"/>
        <w:rPr>
          <w:rFonts w:ascii="Times New Roman" w:hAnsi="Times New Roman" w:cs="Times New Roman"/>
          <w:color w:val="auto"/>
          <w:sz w:val="22"/>
          <w:szCs w:val="22"/>
        </w:rPr>
      </w:pPr>
      <w:r w:rsidRPr="00C678D3">
        <w:rPr>
          <w:rFonts w:ascii="Times New Roman" w:hAnsi="Times New Roman" w:cs="Times New Roman"/>
          <w:color w:val="auto"/>
          <w:sz w:val="22"/>
          <w:szCs w:val="22"/>
        </w:rPr>
        <w:t xml:space="preserve">Perdozavimo požymiai: galvos skausmas, pykinimas, skysčių tvenkimasis organizme, </w:t>
      </w:r>
      <w:proofErr w:type="spellStart"/>
      <w:r w:rsidRPr="00C678D3">
        <w:rPr>
          <w:rFonts w:ascii="Times New Roman" w:hAnsi="Times New Roman" w:cs="Times New Roman"/>
          <w:color w:val="auto"/>
          <w:sz w:val="22"/>
          <w:szCs w:val="22"/>
        </w:rPr>
        <w:t>hiponatremija</w:t>
      </w:r>
      <w:proofErr w:type="spellEnd"/>
      <w:r w:rsidRPr="00C678D3">
        <w:rPr>
          <w:rFonts w:ascii="Times New Roman" w:hAnsi="Times New Roman" w:cs="Times New Roman"/>
          <w:color w:val="auto"/>
          <w:sz w:val="22"/>
          <w:szCs w:val="22"/>
        </w:rPr>
        <w:t xml:space="preserve">, </w:t>
      </w:r>
      <w:proofErr w:type="spellStart"/>
      <w:r w:rsidRPr="00C678D3">
        <w:rPr>
          <w:rFonts w:ascii="Times New Roman" w:hAnsi="Times New Roman" w:cs="Times New Roman"/>
          <w:color w:val="auto"/>
          <w:sz w:val="22"/>
          <w:szCs w:val="22"/>
        </w:rPr>
        <w:t>oligurija</w:t>
      </w:r>
      <w:proofErr w:type="spellEnd"/>
      <w:r w:rsidRPr="00C678D3">
        <w:rPr>
          <w:rFonts w:ascii="Times New Roman" w:hAnsi="Times New Roman" w:cs="Times New Roman"/>
          <w:color w:val="auto"/>
          <w:sz w:val="22"/>
          <w:szCs w:val="22"/>
        </w:rPr>
        <w:t>, traukuliai ir plaučių edema.</w:t>
      </w:r>
    </w:p>
    <w:p w14:paraId="65C6E847" w14:textId="77777777" w:rsidR="00C678D3" w:rsidRPr="00C678D3" w:rsidRDefault="00C678D3" w:rsidP="00C678D3">
      <w:pPr>
        <w:tabs>
          <w:tab w:val="left" w:pos="5103"/>
        </w:tabs>
        <w:rPr>
          <w:szCs w:val="22"/>
        </w:rPr>
      </w:pPr>
    </w:p>
    <w:p w14:paraId="1AC9DC43" w14:textId="77777777" w:rsidR="00C678D3" w:rsidRPr="00C678D3" w:rsidRDefault="00C678D3" w:rsidP="00C678D3">
      <w:pPr>
        <w:tabs>
          <w:tab w:val="left" w:pos="5103"/>
        </w:tabs>
        <w:rPr>
          <w:b/>
          <w:szCs w:val="22"/>
        </w:rPr>
      </w:pPr>
      <w:r w:rsidRPr="00C678D3">
        <w:rPr>
          <w:b/>
          <w:szCs w:val="22"/>
        </w:rPr>
        <w:t xml:space="preserve">Pamiršus pavartoti </w:t>
      </w:r>
      <w:proofErr w:type="spellStart"/>
      <w:r w:rsidRPr="00C678D3">
        <w:rPr>
          <w:b/>
          <w:szCs w:val="22"/>
        </w:rPr>
        <w:t>Minirin</w:t>
      </w:r>
      <w:proofErr w:type="spellEnd"/>
    </w:p>
    <w:p w14:paraId="4D13C277" w14:textId="77777777" w:rsidR="00C678D3" w:rsidRPr="00C678D3" w:rsidRDefault="00C678D3" w:rsidP="00C678D3">
      <w:pPr>
        <w:tabs>
          <w:tab w:val="left" w:pos="5103"/>
        </w:tabs>
        <w:rPr>
          <w:szCs w:val="22"/>
        </w:rPr>
      </w:pPr>
      <w:r w:rsidRPr="00C678D3">
        <w:rPr>
          <w:szCs w:val="22"/>
        </w:rPr>
        <w:lastRenderedPageBreak/>
        <w:t>Pamiršus pavartoti, kita dozė purškiama įprastu laiku. Praleidus dozę, vėliau vietoj jos dvigubos dozės vartoti negalima.</w:t>
      </w:r>
    </w:p>
    <w:p w14:paraId="0A183E0E" w14:textId="77777777" w:rsidR="00C678D3" w:rsidRPr="00C678D3" w:rsidRDefault="00C678D3" w:rsidP="00C678D3">
      <w:pPr>
        <w:tabs>
          <w:tab w:val="left" w:pos="5103"/>
        </w:tabs>
        <w:rPr>
          <w:szCs w:val="22"/>
        </w:rPr>
      </w:pPr>
    </w:p>
    <w:p w14:paraId="5F114500" w14:textId="77777777" w:rsidR="00C678D3" w:rsidRPr="00C678D3" w:rsidRDefault="00C678D3" w:rsidP="00C678D3">
      <w:pPr>
        <w:tabs>
          <w:tab w:val="left" w:pos="5103"/>
        </w:tabs>
        <w:rPr>
          <w:szCs w:val="22"/>
        </w:rPr>
      </w:pPr>
    </w:p>
    <w:p w14:paraId="3490E765" w14:textId="77777777" w:rsidR="00C678D3" w:rsidRPr="00C678D3" w:rsidRDefault="00C678D3" w:rsidP="00C678D3">
      <w:pPr>
        <w:tabs>
          <w:tab w:val="left" w:pos="5103"/>
        </w:tabs>
        <w:ind w:left="567" w:hanging="567"/>
        <w:rPr>
          <w:b/>
          <w:szCs w:val="22"/>
        </w:rPr>
      </w:pPr>
      <w:r w:rsidRPr="00C678D3">
        <w:rPr>
          <w:b/>
          <w:szCs w:val="22"/>
        </w:rPr>
        <w:t>4.</w:t>
      </w:r>
      <w:r w:rsidRPr="00C678D3">
        <w:rPr>
          <w:b/>
          <w:szCs w:val="22"/>
        </w:rPr>
        <w:tab/>
        <w:t>Galimas šalutinis poveikis</w:t>
      </w:r>
    </w:p>
    <w:p w14:paraId="3609D1BA" w14:textId="77777777" w:rsidR="00C678D3" w:rsidRPr="00C678D3" w:rsidRDefault="00C678D3" w:rsidP="00C678D3">
      <w:pPr>
        <w:tabs>
          <w:tab w:val="left" w:pos="5103"/>
        </w:tabs>
        <w:rPr>
          <w:szCs w:val="22"/>
        </w:rPr>
      </w:pPr>
    </w:p>
    <w:p w14:paraId="31BFA3B7" w14:textId="77777777" w:rsidR="00C678D3" w:rsidRPr="00C678D3" w:rsidRDefault="00C678D3" w:rsidP="00C678D3">
      <w:pPr>
        <w:tabs>
          <w:tab w:val="left" w:pos="5103"/>
        </w:tabs>
        <w:rPr>
          <w:szCs w:val="22"/>
        </w:rPr>
      </w:pPr>
      <w:r w:rsidRPr="00C678D3">
        <w:rPr>
          <w:szCs w:val="22"/>
        </w:rPr>
        <w:t xml:space="preserve">Šis vaistas, kaip ir visi kiti, gali sukelti šalutinį poveikį, nors jis pasireiškia ne visiems žmonėms. </w:t>
      </w:r>
    </w:p>
    <w:p w14:paraId="1FF86079" w14:textId="77777777" w:rsidR="00C678D3" w:rsidRPr="00C678D3" w:rsidRDefault="00C678D3" w:rsidP="00C678D3">
      <w:pPr>
        <w:tabs>
          <w:tab w:val="left" w:pos="5103"/>
        </w:tabs>
        <w:rPr>
          <w:szCs w:val="22"/>
        </w:rPr>
      </w:pPr>
    </w:p>
    <w:p w14:paraId="1699D641" w14:textId="77777777" w:rsidR="00C678D3" w:rsidRPr="00C678D3" w:rsidRDefault="00C678D3" w:rsidP="00C678D3">
      <w:pPr>
        <w:tabs>
          <w:tab w:val="left" w:pos="5103"/>
        </w:tabs>
        <w:rPr>
          <w:szCs w:val="22"/>
        </w:rPr>
      </w:pPr>
      <w:r w:rsidRPr="00C678D3">
        <w:rPr>
          <w:szCs w:val="22"/>
        </w:rPr>
        <w:t xml:space="preserve">Nevartokite kitos dozės ir nedelsdami pasakykite gydytojui arba kreipkitės į artimiausios ligoninės skubios pagalbos skyrių, jeigu Jums pasireiškė sumišimas su traukuliais arba be jų (tai gali būti apsinuodijimo vandeniu arba mažos natrio koncentracijos kraujyje požymis). Tai sunkiausias šalutinis poveikis, labai retai galintis pasireikšti vartojant </w:t>
      </w:r>
      <w:proofErr w:type="spellStart"/>
      <w:r w:rsidRPr="00C678D3">
        <w:rPr>
          <w:szCs w:val="22"/>
        </w:rPr>
        <w:t>Minirin</w:t>
      </w:r>
      <w:proofErr w:type="spellEnd"/>
      <w:r w:rsidRPr="00C678D3">
        <w:rPr>
          <w:szCs w:val="22"/>
        </w:rPr>
        <w:t>, jei gydantis neribojate išgeriamo skysčio kiekio.</w:t>
      </w:r>
    </w:p>
    <w:p w14:paraId="26BD3C5A" w14:textId="77777777" w:rsidR="00C678D3" w:rsidRPr="00C678D3" w:rsidRDefault="00C678D3" w:rsidP="00C678D3">
      <w:pPr>
        <w:tabs>
          <w:tab w:val="left" w:pos="5103"/>
        </w:tabs>
        <w:rPr>
          <w:szCs w:val="22"/>
        </w:rPr>
      </w:pPr>
    </w:p>
    <w:p w14:paraId="44C12023" w14:textId="77777777" w:rsidR="00C678D3" w:rsidRPr="00C678D3" w:rsidRDefault="00C678D3" w:rsidP="00C678D3">
      <w:pPr>
        <w:tabs>
          <w:tab w:val="left" w:pos="5103"/>
        </w:tabs>
        <w:autoSpaceDE w:val="0"/>
        <w:autoSpaceDN w:val="0"/>
        <w:adjustRightInd w:val="0"/>
        <w:rPr>
          <w:b/>
          <w:szCs w:val="22"/>
        </w:rPr>
      </w:pPr>
      <w:r w:rsidRPr="00C678D3">
        <w:rPr>
          <w:b/>
          <w:bCs/>
          <w:szCs w:val="22"/>
        </w:rPr>
        <w:t>Dažni šalutinio poveikio reiškiniai (</w:t>
      </w:r>
      <w:r w:rsidRPr="00C678D3">
        <w:rPr>
          <w:b/>
          <w:bCs/>
          <w:i/>
          <w:szCs w:val="22"/>
        </w:rPr>
        <w:t>gali pasireikšti ne rečiau kaip 1-10 iš 100 asmenų</w:t>
      </w:r>
      <w:r w:rsidRPr="00C678D3">
        <w:rPr>
          <w:b/>
          <w:bCs/>
          <w:szCs w:val="22"/>
        </w:rPr>
        <w:t>):</w:t>
      </w:r>
    </w:p>
    <w:p w14:paraId="3FFAB795" w14:textId="77777777" w:rsidR="00C678D3" w:rsidRPr="00C678D3" w:rsidRDefault="00C678D3" w:rsidP="00C678D3">
      <w:pPr>
        <w:tabs>
          <w:tab w:val="left" w:pos="5103"/>
        </w:tabs>
        <w:autoSpaceDE w:val="0"/>
        <w:autoSpaceDN w:val="0"/>
        <w:adjustRightInd w:val="0"/>
        <w:rPr>
          <w:szCs w:val="22"/>
        </w:rPr>
      </w:pPr>
    </w:p>
    <w:p w14:paraId="106192F1" w14:textId="77777777" w:rsidR="00C678D3" w:rsidRPr="00C678D3" w:rsidRDefault="00C678D3" w:rsidP="00C678D3">
      <w:pPr>
        <w:tabs>
          <w:tab w:val="left" w:pos="5103"/>
        </w:tabs>
        <w:autoSpaceDE w:val="0"/>
        <w:autoSpaceDN w:val="0"/>
        <w:adjustRightInd w:val="0"/>
        <w:rPr>
          <w:szCs w:val="22"/>
        </w:rPr>
      </w:pPr>
      <w:r w:rsidRPr="00C678D3">
        <w:rPr>
          <w:szCs w:val="22"/>
        </w:rPr>
        <w:t xml:space="preserve">galvos skausmas, pykinimas, pilvo skausmai, </w:t>
      </w:r>
      <w:r w:rsidRPr="00C678D3">
        <w:rPr>
          <w:szCs w:val="22"/>
          <w:lang w:eastAsia="en-US"/>
        </w:rPr>
        <w:t>nemiga, nuotaikos svyravimai, naktiniai košmarai, nervingumas, agresija, kraujavimas iš nosies, viršutinių kvėpavimo takų infekcija</w:t>
      </w:r>
      <w:r w:rsidRPr="00C678D3">
        <w:rPr>
          <w:szCs w:val="22"/>
        </w:rPr>
        <w:t xml:space="preserve">. </w:t>
      </w:r>
    </w:p>
    <w:p w14:paraId="0A4EE9CA" w14:textId="77777777" w:rsidR="00C678D3" w:rsidRPr="00C678D3" w:rsidRDefault="00C678D3" w:rsidP="00C678D3">
      <w:pPr>
        <w:tabs>
          <w:tab w:val="left" w:pos="5103"/>
        </w:tabs>
        <w:rPr>
          <w:szCs w:val="22"/>
        </w:rPr>
      </w:pPr>
    </w:p>
    <w:p w14:paraId="106BB3BE" w14:textId="77777777" w:rsidR="00C678D3" w:rsidRPr="00C678D3" w:rsidRDefault="00C678D3" w:rsidP="00C678D3">
      <w:pPr>
        <w:tabs>
          <w:tab w:val="left" w:pos="5103"/>
        </w:tabs>
        <w:rPr>
          <w:b/>
          <w:szCs w:val="22"/>
        </w:rPr>
      </w:pPr>
      <w:r w:rsidRPr="00C678D3">
        <w:rPr>
          <w:b/>
          <w:bCs/>
          <w:szCs w:val="22"/>
        </w:rPr>
        <w:t>Labai dažni šalutinio poveikio reiškiniai (</w:t>
      </w:r>
      <w:r w:rsidRPr="00C678D3">
        <w:rPr>
          <w:b/>
          <w:bCs/>
          <w:i/>
          <w:szCs w:val="22"/>
        </w:rPr>
        <w:t>gali pasireikšti ne rečiau kaip 1 iš 10 asmenų</w:t>
      </w:r>
      <w:r w:rsidRPr="00C678D3">
        <w:rPr>
          <w:b/>
          <w:bCs/>
          <w:szCs w:val="22"/>
        </w:rPr>
        <w:t>):</w:t>
      </w:r>
    </w:p>
    <w:p w14:paraId="0EDB2CD5" w14:textId="77777777" w:rsidR="00C678D3" w:rsidRPr="00C678D3" w:rsidRDefault="00C678D3" w:rsidP="00C678D3">
      <w:pPr>
        <w:tabs>
          <w:tab w:val="left" w:pos="5103"/>
        </w:tabs>
        <w:rPr>
          <w:szCs w:val="22"/>
        </w:rPr>
      </w:pPr>
      <w:r w:rsidRPr="00C678D3">
        <w:rPr>
          <w:szCs w:val="22"/>
        </w:rPr>
        <w:t>nosies dirginimas, užgulimas, sloga, kūno temperatūros padidėjimas.</w:t>
      </w:r>
    </w:p>
    <w:p w14:paraId="0953B2AF" w14:textId="77777777" w:rsidR="00C678D3" w:rsidRPr="00C678D3" w:rsidRDefault="00C678D3" w:rsidP="00C678D3">
      <w:pPr>
        <w:tabs>
          <w:tab w:val="left" w:pos="5103"/>
        </w:tabs>
        <w:rPr>
          <w:szCs w:val="22"/>
        </w:rPr>
      </w:pPr>
    </w:p>
    <w:p w14:paraId="6AFAAC1A" w14:textId="77777777" w:rsidR="00C678D3" w:rsidRPr="00C678D3" w:rsidRDefault="00C678D3" w:rsidP="00C678D3">
      <w:pPr>
        <w:tabs>
          <w:tab w:val="left" w:pos="5103"/>
        </w:tabs>
        <w:rPr>
          <w:szCs w:val="22"/>
        </w:rPr>
      </w:pPr>
      <w:r w:rsidRPr="00C678D3">
        <w:rPr>
          <w:szCs w:val="22"/>
        </w:rPr>
        <w:t xml:space="preserve">Jeigu gydant skysčių kiekis neribojamas, organizme gali susilaikyti skysčiai ir (arba) vystytis </w:t>
      </w:r>
      <w:proofErr w:type="spellStart"/>
      <w:r w:rsidRPr="00C678D3">
        <w:rPr>
          <w:szCs w:val="22"/>
        </w:rPr>
        <w:t>hiponatremija</w:t>
      </w:r>
      <w:proofErr w:type="spellEnd"/>
      <w:r w:rsidRPr="00C678D3">
        <w:rPr>
          <w:szCs w:val="22"/>
        </w:rPr>
        <w:t>; įspėjamųjų požymių (galvos skausmo, pykinimo, vėmimo, kūno masės padidėjimo, sunkiais atvejais – traukulių) gali ir nebūti.</w:t>
      </w:r>
    </w:p>
    <w:p w14:paraId="2DA95B0E" w14:textId="77777777" w:rsidR="00C678D3" w:rsidRPr="00C678D3" w:rsidRDefault="00C678D3" w:rsidP="00C678D3">
      <w:pPr>
        <w:tabs>
          <w:tab w:val="left" w:pos="5103"/>
        </w:tabs>
        <w:rPr>
          <w:szCs w:val="22"/>
        </w:rPr>
      </w:pPr>
    </w:p>
    <w:p w14:paraId="5516FA6E" w14:textId="77777777" w:rsidR="00C678D3" w:rsidRPr="00C678D3" w:rsidRDefault="00C678D3" w:rsidP="00C678D3">
      <w:pPr>
        <w:tabs>
          <w:tab w:val="left" w:pos="5103"/>
        </w:tabs>
        <w:rPr>
          <w:szCs w:val="22"/>
        </w:rPr>
      </w:pPr>
      <w:r w:rsidRPr="00C678D3">
        <w:rPr>
          <w:szCs w:val="22"/>
        </w:rPr>
        <w:t xml:space="preserve">Dažnai šiuo vaistu gydomiems vaikams gali sutrikti nuotaika. </w:t>
      </w:r>
    </w:p>
    <w:p w14:paraId="6D923FB3" w14:textId="77777777" w:rsidR="00C678D3" w:rsidRPr="00C678D3" w:rsidRDefault="00C678D3" w:rsidP="00C678D3">
      <w:pPr>
        <w:tabs>
          <w:tab w:val="left" w:pos="5103"/>
        </w:tabs>
        <w:rPr>
          <w:szCs w:val="22"/>
        </w:rPr>
      </w:pPr>
    </w:p>
    <w:p w14:paraId="1EA2ABE4" w14:textId="77777777" w:rsidR="00C678D3" w:rsidRPr="00C678D3" w:rsidRDefault="00C678D3" w:rsidP="00C678D3">
      <w:pPr>
        <w:tabs>
          <w:tab w:val="left" w:pos="5103"/>
        </w:tabs>
        <w:rPr>
          <w:szCs w:val="22"/>
        </w:rPr>
      </w:pPr>
      <w:r w:rsidRPr="00C678D3">
        <w:rPr>
          <w:szCs w:val="22"/>
        </w:rPr>
        <w:t>Retkarčiais gali prasidėti alerginės odos ar dažniau sunkios bendros alerginės reakcijos.</w:t>
      </w:r>
    </w:p>
    <w:p w14:paraId="61A91907" w14:textId="77777777" w:rsidR="00C678D3" w:rsidRPr="00C678D3" w:rsidRDefault="00C678D3" w:rsidP="00C678D3">
      <w:pPr>
        <w:tabs>
          <w:tab w:val="left" w:pos="5103"/>
        </w:tabs>
        <w:rPr>
          <w:szCs w:val="22"/>
        </w:rPr>
      </w:pPr>
    </w:p>
    <w:p w14:paraId="2F31FB29" w14:textId="77777777" w:rsidR="00C678D3" w:rsidRPr="00C678D3" w:rsidRDefault="00C678D3" w:rsidP="00C678D3">
      <w:pPr>
        <w:tabs>
          <w:tab w:val="left" w:pos="5103"/>
        </w:tabs>
        <w:autoSpaceDE w:val="0"/>
        <w:autoSpaceDN w:val="0"/>
        <w:adjustRightInd w:val="0"/>
        <w:rPr>
          <w:szCs w:val="22"/>
        </w:rPr>
      </w:pPr>
      <w:r w:rsidRPr="00C678D3">
        <w:rPr>
          <w:szCs w:val="22"/>
        </w:rPr>
        <w:t xml:space="preserve">Vaisto įdiegus į rinką stebėjimų duomenimis, vartojant </w:t>
      </w:r>
      <w:proofErr w:type="spellStart"/>
      <w:r w:rsidRPr="00C678D3">
        <w:rPr>
          <w:szCs w:val="22"/>
        </w:rPr>
        <w:t>desmopresino</w:t>
      </w:r>
      <w:proofErr w:type="spellEnd"/>
      <w:r w:rsidRPr="00C678D3">
        <w:rPr>
          <w:szCs w:val="22"/>
        </w:rPr>
        <w:t xml:space="preserve"> nosies purškalą centrinės kilmės necukrinio diabeto gydymui, buvo stebėti keli sunkios </w:t>
      </w:r>
      <w:proofErr w:type="spellStart"/>
      <w:r w:rsidRPr="00C678D3">
        <w:rPr>
          <w:szCs w:val="22"/>
        </w:rPr>
        <w:t>hiponatremijos</w:t>
      </w:r>
      <w:proofErr w:type="spellEnd"/>
      <w:r w:rsidRPr="00C678D3">
        <w:rPr>
          <w:szCs w:val="22"/>
        </w:rPr>
        <w:t xml:space="preserve"> atvejai. Be to pastebėta </w:t>
      </w:r>
      <w:r w:rsidRPr="00C678D3">
        <w:rPr>
          <w:szCs w:val="22"/>
          <w:lang w:eastAsia="en-US"/>
        </w:rPr>
        <w:t xml:space="preserve">koma, svaigulys, mieguistumas, didelis kraujospūdis, dusulys, viduriavimas, niežėjimas, išbėrimas, dilgėlinė, mėšlungis, </w:t>
      </w:r>
      <w:r w:rsidRPr="00C678D3">
        <w:rPr>
          <w:szCs w:val="22"/>
        </w:rPr>
        <w:t xml:space="preserve">nuovargis, periferinė edema (patinimas), krūtinės skausmas, drebulys. </w:t>
      </w:r>
    </w:p>
    <w:p w14:paraId="2B7D10AA" w14:textId="77777777" w:rsidR="00C678D3" w:rsidRPr="00C678D3" w:rsidRDefault="00C678D3" w:rsidP="00C678D3">
      <w:pPr>
        <w:tabs>
          <w:tab w:val="left" w:pos="5103"/>
        </w:tabs>
        <w:rPr>
          <w:b/>
          <w:szCs w:val="22"/>
        </w:rPr>
      </w:pPr>
    </w:p>
    <w:p w14:paraId="77F50925" w14:textId="77777777" w:rsidR="00C678D3" w:rsidRPr="00C678D3" w:rsidRDefault="00C678D3" w:rsidP="00C678D3">
      <w:pPr>
        <w:rPr>
          <w:b/>
          <w:szCs w:val="22"/>
        </w:rPr>
      </w:pPr>
      <w:r w:rsidRPr="00C678D3">
        <w:rPr>
          <w:b/>
          <w:noProof/>
          <w:szCs w:val="22"/>
        </w:rPr>
        <w:t>Pranešimas apie šalutinį poveikį</w:t>
      </w:r>
    </w:p>
    <w:p w14:paraId="0E6CC3E9" w14:textId="77777777" w:rsidR="00C678D3" w:rsidRPr="00C678D3" w:rsidRDefault="00C678D3" w:rsidP="00C678D3">
      <w:pPr>
        <w:ind w:right="-449"/>
        <w:rPr>
          <w:noProof/>
          <w:szCs w:val="22"/>
        </w:rPr>
      </w:pPr>
      <w:r w:rsidRPr="00C678D3">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678D3">
        <w:rPr>
          <w:szCs w:val="22"/>
          <w:u w:val="single"/>
        </w:rPr>
        <w:t>https://vvkt.lrv.lt/lt/</w:t>
      </w:r>
      <w:r w:rsidRPr="00C678D3">
        <w:rPr>
          <w:szCs w:val="22"/>
        </w:rPr>
        <w:t xml:space="preserve"> nurodytais būdais arba paskambinti nemokamu telefonu +370 800 73 568. Pranešdami apie šalutinį poveikį galite mums padėti gauti daugiau informacijos apie šio vaisto saugumą.</w:t>
      </w:r>
    </w:p>
    <w:p w14:paraId="7DA471AC" w14:textId="77777777" w:rsidR="00C678D3" w:rsidRPr="00C678D3" w:rsidRDefault="00C678D3" w:rsidP="00C678D3">
      <w:pPr>
        <w:tabs>
          <w:tab w:val="left" w:pos="5103"/>
        </w:tabs>
        <w:rPr>
          <w:szCs w:val="22"/>
        </w:rPr>
      </w:pPr>
    </w:p>
    <w:p w14:paraId="28A9BDE2" w14:textId="77777777" w:rsidR="00C678D3" w:rsidRPr="00C678D3" w:rsidRDefault="00C678D3" w:rsidP="00C678D3">
      <w:pPr>
        <w:tabs>
          <w:tab w:val="left" w:pos="5103"/>
        </w:tabs>
        <w:rPr>
          <w:szCs w:val="22"/>
        </w:rPr>
      </w:pPr>
    </w:p>
    <w:p w14:paraId="12E65E3F" w14:textId="77777777" w:rsidR="00C678D3" w:rsidRPr="00C678D3" w:rsidRDefault="00C678D3" w:rsidP="00C678D3">
      <w:pPr>
        <w:tabs>
          <w:tab w:val="left" w:pos="5103"/>
        </w:tabs>
        <w:ind w:left="567" w:hanging="567"/>
        <w:rPr>
          <w:b/>
          <w:szCs w:val="22"/>
        </w:rPr>
      </w:pPr>
      <w:r w:rsidRPr="00C678D3">
        <w:rPr>
          <w:b/>
          <w:szCs w:val="22"/>
        </w:rPr>
        <w:t>5.</w:t>
      </w:r>
      <w:r w:rsidRPr="00C678D3">
        <w:rPr>
          <w:b/>
          <w:szCs w:val="22"/>
        </w:rPr>
        <w:tab/>
      </w:r>
      <w:r w:rsidRPr="00C678D3">
        <w:rPr>
          <w:b/>
          <w:iCs/>
          <w:szCs w:val="22"/>
        </w:rPr>
        <w:t xml:space="preserve">Kaip laikyti </w:t>
      </w:r>
      <w:proofErr w:type="spellStart"/>
      <w:r w:rsidRPr="00C678D3">
        <w:rPr>
          <w:b/>
          <w:iCs/>
          <w:szCs w:val="22"/>
        </w:rPr>
        <w:t>Minirin</w:t>
      </w:r>
      <w:proofErr w:type="spellEnd"/>
    </w:p>
    <w:p w14:paraId="2ABA53E1" w14:textId="77777777" w:rsidR="00C678D3" w:rsidRPr="00C678D3" w:rsidRDefault="00C678D3" w:rsidP="00C678D3">
      <w:pPr>
        <w:tabs>
          <w:tab w:val="left" w:pos="5103"/>
        </w:tabs>
        <w:rPr>
          <w:bCs/>
          <w:szCs w:val="22"/>
        </w:rPr>
      </w:pPr>
    </w:p>
    <w:p w14:paraId="4930B308" w14:textId="77777777" w:rsidR="00C678D3" w:rsidRPr="00C678D3" w:rsidRDefault="00C678D3" w:rsidP="00C678D3">
      <w:pPr>
        <w:tabs>
          <w:tab w:val="left" w:pos="5103"/>
        </w:tabs>
        <w:rPr>
          <w:szCs w:val="22"/>
        </w:rPr>
      </w:pPr>
      <w:r w:rsidRPr="00C678D3">
        <w:rPr>
          <w:szCs w:val="22"/>
        </w:rPr>
        <w:t>Šį vaistą laikykite vaikams nepastebimoje ir nepasiekiamoje vietoje.</w:t>
      </w:r>
      <w:r w:rsidRPr="00C678D3">
        <w:rPr>
          <w:bCs/>
          <w:szCs w:val="22"/>
        </w:rPr>
        <w:t xml:space="preserve"> </w:t>
      </w:r>
    </w:p>
    <w:p w14:paraId="6C512101" w14:textId="77777777" w:rsidR="00C678D3" w:rsidRPr="00C678D3" w:rsidRDefault="00C678D3" w:rsidP="00C678D3">
      <w:pPr>
        <w:tabs>
          <w:tab w:val="left" w:pos="5103"/>
        </w:tabs>
        <w:rPr>
          <w:bCs/>
          <w:szCs w:val="22"/>
        </w:rPr>
      </w:pPr>
    </w:p>
    <w:p w14:paraId="7F6C212A" w14:textId="77777777" w:rsidR="00C678D3" w:rsidRPr="00C678D3" w:rsidRDefault="00C678D3" w:rsidP="00C678D3">
      <w:pPr>
        <w:tabs>
          <w:tab w:val="left" w:pos="5103"/>
        </w:tabs>
        <w:rPr>
          <w:szCs w:val="22"/>
        </w:rPr>
      </w:pPr>
      <w:r w:rsidRPr="00C678D3">
        <w:rPr>
          <w:bCs/>
          <w:szCs w:val="22"/>
        </w:rPr>
        <w:t xml:space="preserve">Laikyti ne aukštesnėje kaip </w:t>
      </w:r>
      <w:r w:rsidRPr="00C678D3">
        <w:rPr>
          <w:szCs w:val="22"/>
        </w:rPr>
        <w:t>25 </w:t>
      </w:r>
      <w:r w:rsidRPr="00C678D3">
        <w:rPr>
          <w:szCs w:val="22"/>
        </w:rPr>
        <w:sym w:font="Courier New" w:char="00BA"/>
      </w:r>
      <w:r w:rsidRPr="00C678D3">
        <w:rPr>
          <w:szCs w:val="22"/>
        </w:rPr>
        <w:t>C temperatūroje.</w:t>
      </w:r>
    </w:p>
    <w:p w14:paraId="7241478F" w14:textId="77777777" w:rsidR="00C678D3" w:rsidRPr="00C678D3" w:rsidRDefault="00C678D3" w:rsidP="00C678D3">
      <w:pPr>
        <w:tabs>
          <w:tab w:val="left" w:pos="5103"/>
        </w:tabs>
        <w:rPr>
          <w:szCs w:val="22"/>
        </w:rPr>
      </w:pPr>
    </w:p>
    <w:p w14:paraId="4D632A2A" w14:textId="77777777" w:rsidR="00C678D3" w:rsidRPr="00C678D3" w:rsidRDefault="00C678D3" w:rsidP="00C678D3">
      <w:pPr>
        <w:tabs>
          <w:tab w:val="left" w:pos="5103"/>
        </w:tabs>
        <w:rPr>
          <w:szCs w:val="22"/>
        </w:rPr>
      </w:pPr>
      <w:r w:rsidRPr="00C678D3">
        <w:rPr>
          <w:szCs w:val="22"/>
        </w:rPr>
        <w:t xml:space="preserve">Laikyti vertikalioje padėtyje. </w:t>
      </w:r>
    </w:p>
    <w:p w14:paraId="705578C7" w14:textId="77777777" w:rsidR="00C678D3" w:rsidRPr="00C678D3" w:rsidRDefault="00C678D3" w:rsidP="00C678D3">
      <w:pPr>
        <w:tabs>
          <w:tab w:val="left" w:pos="5103"/>
        </w:tabs>
        <w:jc w:val="both"/>
        <w:rPr>
          <w:szCs w:val="22"/>
        </w:rPr>
      </w:pPr>
    </w:p>
    <w:p w14:paraId="1A075D3C" w14:textId="77777777" w:rsidR="00C678D3" w:rsidRPr="00C678D3" w:rsidRDefault="00C678D3" w:rsidP="00C678D3">
      <w:pPr>
        <w:tabs>
          <w:tab w:val="left" w:pos="5103"/>
        </w:tabs>
        <w:jc w:val="both"/>
        <w:rPr>
          <w:szCs w:val="22"/>
        </w:rPr>
      </w:pPr>
      <w:r w:rsidRPr="00C678D3">
        <w:rPr>
          <w:szCs w:val="22"/>
        </w:rPr>
        <w:t>Pirmą kartą atidarius buteliuką, nosies purškalo tinkamumo laikas yra 2 mėnesiai.</w:t>
      </w:r>
    </w:p>
    <w:p w14:paraId="279092DA" w14:textId="77777777" w:rsidR="00C678D3" w:rsidRPr="00C678D3" w:rsidRDefault="00C678D3" w:rsidP="00C678D3">
      <w:pPr>
        <w:tabs>
          <w:tab w:val="left" w:pos="5103"/>
        </w:tabs>
        <w:rPr>
          <w:szCs w:val="22"/>
        </w:rPr>
      </w:pPr>
    </w:p>
    <w:p w14:paraId="705E76AE" w14:textId="77777777" w:rsidR="00C678D3" w:rsidRPr="00C678D3" w:rsidRDefault="00C678D3" w:rsidP="00C678D3">
      <w:pPr>
        <w:tabs>
          <w:tab w:val="left" w:pos="5103"/>
        </w:tabs>
        <w:rPr>
          <w:szCs w:val="22"/>
        </w:rPr>
      </w:pPr>
      <w:r w:rsidRPr="00C678D3">
        <w:rPr>
          <w:szCs w:val="22"/>
        </w:rPr>
        <w:t>Ant dėžutės ir buteliuko po „EXP“ nurodytam tinkamumo laikui pasibaigus, šio vaisto vartoti negalima. Vaistas tinkamas vartoti iki paskutinės nurodyto mėnesio dienos.</w:t>
      </w:r>
    </w:p>
    <w:p w14:paraId="72FBE7F8" w14:textId="77777777" w:rsidR="00C678D3" w:rsidRPr="00C678D3" w:rsidRDefault="00C678D3" w:rsidP="00C678D3">
      <w:pPr>
        <w:tabs>
          <w:tab w:val="left" w:pos="5103"/>
        </w:tabs>
        <w:rPr>
          <w:szCs w:val="22"/>
        </w:rPr>
      </w:pPr>
    </w:p>
    <w:p w14:paraId="44FF118D" w14:textId="77777777" w:rsidR="00C678D3" w:rsidRPr="00C678D3" w:rsidRDefault="00C678D3" w:rsidP="00C678D3">
      <w:pPr>
        <w:tabs>
          <w:tab w:val="left" w:pos="5103"/>
        </w:tabs>
        <w:rPr>
          <w:szCs w:val="22"/>
        </w:rPr>
      </w:pPr>
      <w:r w:rsidRPr="00C678D3">
        <w:rPr>
          <w:szCs w:val="22"/>
        </w:rPr>
        <w:t>Vaistų negalima išmesti į kanalizaciją arba su buitinėmis atliekomis. Kaip išmesti nereikalingus vaistus, klauskite vaistininko. Šios priemonės padės apsaugoti aplinką.</w:t>
      </w:r>
    </w:p>
    <w:p w14:paraId="08511CD3" w14:textId="77777777" w:rsidR="00C678D3" w:rsidRPr="00C678D3" w:rsidRDefault="00C678D3" w:rsidP="00C678D3">
      <w:pPr>
        <w:tabs>
          <w:tab w:val="left" w:pos="5103"/>
        </w:tabs>
        <w:rPr>
          <w:szCs w:val="22"/>
        </w:rPr>
      </w:pPr>
    </w:p>
    <w:p w14:paraId="2ACB92E3" w14:textId="77777777" w:rsidR="00C678D3" w:rsidRPr="00C678D3" w:rsidRDefault="00C678D3" w:rsidP="00C678D3">
      <w:pPr>
        <w:tabs>
          <w:tab w:val="left" w:pos="5103"/>
        </w:tabs>
        <w:rPr>
          <w:szCs w:val="22"/>
        </w:rPr>
      </w:pPr>
    </w:p>
    <w:p w14:paraId="5ECEC5D6" w14:textId="77777777" w:rsidR="00C678D3" w:rsidRPr="00C678D3" w:rsidRDefault="00C678D3" w:rsidP="00C678D3">
      <w:pPr>
        <w:tabs>
          <w:tab w:val="left" w:pos="5103"/>
        </w:tabs>
        <w:ind w:left="567" w:hanging="567"/>
        <w:rPr>
          <w:b/>
          <w:bCs/>
          <w:szCs w:val="22"/>
        </w:rPr>
      </w:pPr>
      <w:r w:rsidRPr="00C678D3">
        <w:rPr>
          <w:b/>
          <w:bCs/>
          <w:szCs w:val="22"/>
        </w:rPr>
        <w:t>6.</w:t>
      </w:r>
      <w:r w:rsidRPr="00C678D3">
        <w:rPr>
          <w:b/>
          <w:bCs/>
          <w:szCs w:val="22"/>
        </w:rPr>
        <w:tab/>
      </w:r>
      <w:r w:rsidRPr="00C678D3">
        <w:rPr>
          <w:b/>
          <w:szCs w:val="22"/>
        </w:rPr>
        <w:t>Pakuotės turinys ir kita informacija</w:t>
      </w:r>
    </w:p>
    <w:p w14:paraId="3D888580" w14:textId="77777777" w:rsidR="00C678D3" w:rsidRPr="00C678D3" w:rsidRDefault="00C678D3" w:rsidP="00C678D3">
      <w:pPr>
        <w:tabs>
          <w:tab w:val="left" w:pos="5103"/>
        </w:tabs>
        <w:rPr>
          <w:bCs/>
          <w:szCs w:val="22"/>
        </w:rPr>
      </w:pPr>
    </w:p>
    <w:p w14:paraId="39764269" w14:textId="77777777" w:rsidR="00C678D3" w:rsidRPr="00C678D3" w:rsidRDefault="00C678D3" w:rsidP="00C678D3">
      <w:pPr>
        <w:tabs>
          <w:tab w:val="left" w:pos="5103"/>
        </w:tabs>
        <w:rPr>
          <w:b/>
          <w:szCs w:val="22"/>
        </w:rPr>
      </w:pPr>
      <w:proofErr w:type="spellStart"/>
      <w:r w:rsidRPr="00C678D3">
        <w:rPr>
          <w:b/>
          <w:szCs w:val="22"/>
        </w:rPr>
        <w:t>Minirin</w:t>
      </w:r>
      <w:proofErr w:type="spellEnd"/>
      <w:r w:rsidRPr="00C678D3">
        <w:rPr>
          <w:b/>
          <w:szCs w:val="22"/>
        </w:rPr>
        <w:t xml:space="preserve"> sudėtis</w:t>
      </w:r>
    </w:p>
    <w:p w14:paraId="08DE97DB" w14:textId="77777777" w:rsidR="00C678D3" w:rsidRPr="00C678D3" w:rsidRDefault="00C678D3" w:rsidP="00C678D3">
      <w:pPr>
        <w:tabs>
          <w:tab w:val="left" w:pos="5103"/>
        </w:tabs>
        <w:ind w:left="567" w:hanging="567"/>
        <w:rPr>
          <w:szCs w:val="22"/>
        </w:rPr>
      </w:pPr>
      <w:r w:rsidRPr="00C678D3">
        <w:rPr>
          <w:szCs w:val="22"/>
        </w:rPr>
        <w:t>-</w:t>
      </w:r>
      <w:r w:rsidRPr="00C678D3">
        <w:rPr>
          <w:szCs w:val="22"/>
        </w:rPr>
        <w:tab/>
        <w:t xml:space="preserve">Veiklioji medžiaga yra </w:t>
      </w:r>
      <w:proofErr w:type="spellStart"/>
      <w:r w:rsidRPr="00C678D3">
        <w:rPr>
          <w:szCs w:val="22"/>
        </w:rPr>
        <w:t>desmopresino</w:t>
      </w:r>
      <w:proofErr w:type="spellEnd"/>
      <w:r w:rsidRPr="00C678D3">
        <w:rPr>
          <w:szCs w:val="22"/>
        </w:rPr>
        <w:t xml:space="preserve"> acetatas. 1 ml nosies purškalo yra 100 </w:t>
      </w:r>
      <w:proofErr w:type="spellStart"/>
      <w:r w:rsidRPr="00C678D3">
        <w:rPr>
          <w:szCs w:val="22"/>
        </w:rPr>
        <w:t>mikrogramų</w:t>
      </w:r>
      <w:proofErr w:type="spellEnd"/>
      <w:r w:rsidRPr="00C678D3">
        <w:rPr>
          <w:szCs w:val="22"/>
        </w:rPr>
        <w:t xml:space="preserve"> </w:t>
      </w:r>
      <w:proofErr w:type="spellStart"/>
      <w:r w:rsidRPr="00C678D3">
        <w:rPr>
          <w:szCs w:val="22"/>
        </w:rPr>
        <w:t>desmopresino</w:t>
      </w:r>
      <w:proofErr w:type="spellEnd"/>
      <w:r w:rsidRPr="00C678D3">
        <w:rPr>
          <w:szCs w:val="22"/>
        </w:rPr>
        <w:t xml:space="preserve"> acetato (atitinka 89 </w:t>
      </w:r>
      <w:proofErr w:type="spellStart"/>
      <w:r w:rsidRPr="00C678D3">
        <w:rPr>
          <w:szCs w:val="22"/>
        </w:rPr>
        <w:t>mikrogramus</w:t>
      </w:r>
      <w:proofErr w:type="spellEnd"/>
      <w:r w:rsidRPr="00C678D3">
        <w:rPr>
          <w:szCs w:val="22"/>
        </w:rPr>
        <w:t xml:space="preserve"> </w:t>
      </w:r>
      <w:proofErr w:type="spellStart"/>
      <w:r w:rsidRPr="00C678D3">
        <w:rPr>
          <w:szCs w:val="22"/>
        </w:rPr>
        <w:t>desmopresino</w:t>
      </w:r>
      <w:proofErr w:type="spellEnd"/>
      <w:r w:rsidRPr="00C678D3">
        <w:rPr>
          <w:szCs w:val="22"/>
        </w:rPr>
        <w:t>). Viename išpurškime (0,1 ml) yra 10 </w:t>
      </w:r>
      <w:proofErr w:type="spellStart"/>
      <w:r w:rsidRPr="00C678D3">
        <w:rPr>
          <w:szCs w:val="22"/>
        </w:rPr>
        <w:t>mikrogramų</w:t>
      </w:r>
      <w:proofErr w:type="spellEnd"/>
      <w:r w:rsidRPr="00C678D3">
        <w:rPr>
          <w:szCs w:val="22"/>
        </w:rPr>
        <w:t xml:space="preserve"> </w:t>
      </w:r>
      <w:proofErr w:type="spellStart"/>
      <w:r w:rsidRPr="00C678D3">
        <w:rPr>
          <w:szCs w:val="22"/>
        </w:rPr>
        <w:t>desmopresino</w:t>
      </w:r>
      <w:proofErr w:type="spellEnd"/>
      <w:r w:rsidRPr="00C678D3">
        <w:rPr>
          <w:szCs w:val="22"/>
        </w:rPr>
        <w:t xml:space="preserve"> acetato.</w:t>
      </w:r>
    </w:p>
    <w:p w14:paraId="5E745AA3" w14:textId="77777777" w:rsidR="00C678D3" w:rsidRPr="00C678D3" w:rsidRDefault="00C678D3" w:rsidP="00C678D3">
      <w:pPr>
        <w:tabs>
          <w:tab w:val="left" w:pos="5103"/>
        </w:tabs>
        <w:ind w:left="567" w:hanging="567"/>
        <w:rPr>
          <w:szCs w:val="22"/>
        </w:rPr>
      </w:pPr>
      <w:r w:rsidRPr="00C678D3">
        <w:rPr>
          <w:szCs w:val="22"/>
        </w:rPr>
        <w:t>-</w:t>
      </w:r>
      <w:r w:rsidRPr="00C678D3">
        <w:rPr>
          <w:szCs w:val="22"/>
        </w:rPr>
        <w:tab/>
        <w:t xml:space="preserve">Pagalbinės medžiagos yra natrio chloridas, citrinų rūgštis </w:t>
      </w:r>
      <w:proofErr w:type="spellStart"/>
      <w:r w:rsidRPr="00C678D3">
        <w:rPr>
          <w:szCs w:val="22"/>
        </w:rPr>
        <w:t>monohidratas</w:t>
      </w:r>
      <w:proofErr w:type="spellEnd"/>
      <w:r w:rsidRPr="00C678D3">
        <w:rPr>
          <w:szCs w:val="22"/>
        </w:rPr>
        <w:t xml:space="preserve">, </w:t>
      </w:r>
      <w:proofErr w:type="spellStart"/>
      <w:r w:rsidRPr="00C678D3">
        <w:rPr>
          <w:szCs w:val="22"/>
        </w:rPr>
        <w:t>dinatrio</w:t>
      </w:r>
      <w:proofErr w:type="spellEnd"/>
      <w:r w:rsidRPr="00C678D3">
        <w:rPr>
          <w:szCs w:val="22"/>
        </w:rPr>
        <w:t xml:space="preserve"> fosfatas </w:t>
      </w:r>
      <w:proofErr w:type="spellStart"/>
      <w:r w:rsidRPr="00C678D3">
        <w:rPr>
          <w:szCs w:val="22"/>
        </w:rPr>
        <w:t>dihidratas</w:t>
      </w:r>
      <w:proofErr w:type="spellEnd"/>
      <w:r w:rsidRPr="00C678D3">
        <w:rPr>
          <w:szCs w:val="22"/>
        </w:rPr>
        <w:t xml:space="preserve">, konservantas </w:t>
      </w:r>
      <w:proofErr w:type="spellStart"/>
      <w:r w:rsidRPr="00C678D3">
        <w:rPr>
          <w:szCs w:val="22"/>
        </w:rPr>
        <w:t>benzalkonio</w:t>
      </w:r>
      <w:proofErr w:type="spellEnd"/>
      <w:r w:rsidRPr="00C678D3">
        <w:rPr>
          <w:szCs w:val="22"/>
        </w:rPr>
        <w:t xml:space="preserve"> chloridas, išgrynintas vanduo.</w:t>
      </w:r>
    </w:p>
    <w:p w14:paraId="30C61441" w14:textId="77777777" w:rsidR="00C678D3" w:rsidRPr="00C678D3" w:rsidRDefault="00C678D3" w:rsidP="00C678D3">
      <w:pPr>
        <w:tabs>
          <w:tab w:val="left" w:pos="5103"/>
        </w:tabs>
        <w:ind w:left="567" w:hanging="567"/>
        <w:rPr>
          <w:szCs w:val="22"/>
        </w:rPr>
      </w:pPr>
    </w:p>
    <w:p w14:paraId="3A03D0D0" w14:textId="77777777" w:rsidR="00C678D3" w:rsidRPr="00C678D3" w:rsidRDefault="00C678D3" w:rsidP="00C678D3">
      <w:pPr>
        <w:tabs>
          <w:tab w:val="left" w:pos="5103"/>
        </w:tabs>
        <w:rPr>
          <w:szCs w:val="22"/>
        </w:rPr>
      </w:pPr>
      <w:proofErr w:type="spellStart"/>
      <w:r w:rsidRPr="00C678D3">
        <w:rPr>
          <w:b/>
          <w:szCs w:val="22"/>
        </w:rPr>
        <w:t>Minirin</w:t>
      </w:r>
      <w:proofErr w:type="spellEnd"/>
      <w:r w:rsidRPr="00C678D3">
        <w:rPr>
          <w:b/>
          <w:szCs w:val="22"/>
        </w:rPr>
        <w:t xml:space="preserve"> išvaizda ir kiekis pakuotėje</w:t>
      </w:r>
    </w:p>
    <w:p w14:paraId="3F6E952D" w14:textId="77777777" w:rsidR="00C678D3" w:rsidRPr="00C678D3" w:rsidRDefault="00C678D3" w:rsidP="00C678D3">
      <w:pPr>
        <w:tabs>
          <w:tab w:val="left" w:pos="5103"/>
        </w:tabs>
        <w:rPr>
          <w:szCs w:val="22"/>
        </w:rPr>
      </w:pPr>
      <w:r w:rsidRPr="00C678D3">
        <w:rPr>
          <w:szCs w:val="22"/>
        </w:rPr>
        <w:t xml:space="preserve"> Skaidrus, bespalvis tirpalas stiklo buteliuke su dozavimo pompa, ant kurios yra nosies </w:t>
      </w:r>
      <w:proofErr w:type="spellStart"/>
      <w:r w:rsidRPr="00C678D3">
        <w:rPr>
          <w:szCs w:val="22"/>
        </w:rPr>
        <w:t>aplikatorius</w:t>
      </w:r>
      <w:proofErr w:type="spellEnd"/>
      <w:r w:rsidRPr="00C678D3">
        <w:rPr>
          <w:szCs w:val="22"/>
        </w:rPr>
        <w:t xml:space="preserve"> ir apsauginis dangtelis. Buteliuke yra 25 išpurškimai (2,5 ml tirpalo). Purškiama paspaudus dozavimo pompą ranka, vaiste nėra </w:t>
      </w:r>
      <w:proofErr w:type="spellStart"/>
      <w:r w:rsidRPr="00C678D3">
        <w:rPr>
          <w:szCs w:val="22"/>
        </w:rPr>
        <w:t>propelento</w:t>
      </w:r>
      <w:proofErr w:type="spellEnd"/>
      <w:r w:rsidRPr="00C678D3">
        <w:rPr>
          <w:szCs w:val="22"/>
        </w:rPr>
        <w:t xml:space="preserve">. </w:t>
      </w:r>
    </w:p>
    <w:p w14:paraId="105DC27B" w14:textId="77777777" w:rsidR="00C678D3" w:rsidRPr="00C678D3" w:rsidRDefault="00C678D3" w:rsidP="00C678D3">
      <w:pPr>
        <w:tabs>
          <w:tab w:val="left" w:pos="5103"/>
        </w:tabs>
        <w:rPr>
          <w:szCs w:val="22"/>
        </w:rPr>
      </w:pPr>
    </w:p>
    <w:p w14:paraId="77FAA812" w14:textId="77777777" w:rsidR="00C678D3" w:rsidRPr="00C678D3" w:rsidRDefault="00C678D3" w:rsidP="00C678D3">
      <w:pPr>
        <w:tabs>
          <w:tab w:val="left" w:pos="5103"/>
        </w:tabs>
        <w:rPr>
          <w:szCs w:val="22"/>
        </w:rPr>
      </w:pPr>
      <w:r w:rsidRPr="00C678D3">
        <w:rPr>
          <w:b/>
          <w:szCs w:val="22"/>
        </w:rPr>
        <w:t>Registruotojas ir gamintojas</w:t>
      </w:r>
    </w:p>
    <w:p w14:paraId="660EAE00" w14:textId="77777777" w:rsidR="00C678D3" w:rsidRPr="00C678D3" w:rsidRDefault="00C678D3" w:rsidP="00C678D3">
      <w:pPr>
        <w:rPr>
          <w:b/>
          <w:i/>
          <w:szCs w:val="22"/>
        </w:rPr>
      </w:pPr>
      <w:proofErr w:type="spellStart"/>
      <w:r w:rsidRPr="00C678D3">
        <w:rPr>
          <w:szCs w:val="22"/>
        </w:rPr>
        <w:t>Ferring</w:t>
      </w:r>
      <w:proofErr w:type="spellEnd"/>
      <w:r w:rsidRPr="00C678D3">
        <w:rPr>
          <w:szCs w:val="22"/>
        </w:rPr>
        <w:t xml:space="preserve"> </w:t>
      </w:r>
      <w:proofErr w:type="spellStart"/>
      <w:r w:rsidRPr="00C678D3">
        <w:rPr>
          <w:szCs w:val="22"/>
        </w:rPr>
        <w:t>GmbH</w:t>
      </w:r>
      <w:proofErr w:type="spellEnd"/>
    </w:p>
    <w:p w14:paraId="5C3632C1" w14:textId="77777777" w:rsidR="00C678D3" w:rsidRPr="00C678D3" w:rsidRDefault="00C678D3" w:rsidP="00C678D3">
      <w:pPr>
        <w:rPr>
          <w:b/>
          <w:i/>
          <w:szCs w:val="22"/>
        </w:rPr>
      </w:pPr>
      <w:proofErr w:type="spellStart"/>
      <w:r w:rsidRPr="00C678D3">
        <w:rPr>
          <w:szCs w:val="22"/>
        </w:rPr>
        <w:t>Wittland</w:t>
      </w:r>
      <w:proofErr w:type="spellEnd"/>
      <w:r w:rsidRPr="00C678D3">
        <w:rPr>
          <w:szCs w:val="22"/>
        </w:rPr>
        <w:t xml:space="preserve"> 11</w:t>
      </w:r>
    </w:p>
    <w:p w14:paraId="26460083" w14:textId="77777777" w:rsidR="00C678D3" w:rsidRPr="00C678D3" w:rsidRDefault="00C678D3" w:rsidP="00C678D3">
      <w:pPr>
        <w:rPr>
          <w:b/>
          <w:i/>
          <w:szCs w:val="22"/>
        </w:rPr>
      </w:pPr>
      <w:r w:rsidRPr="00C678D3">
        <w:rPr>
          <w:szCs w:val="22"/>
        </w:rPr>
        <w:t xml:space="preserve">D-24109 </w:t>
      </w:r>
      <w:proofErr w:type="spellStart"/>
      <w:r w:rsidRPr="00C678D3">
        <w:rPr>
          <w:szCs w:val="22"/>
        </w:rPr>
        <w:t>Kiel</w:t>
      </w:r>
      <w:proofErr w:type="spellEnd"/>
    </w:p>
    <w:p w14:paraId="668E78BB" w14:textId="77777777" w:rsidR="00C678D3" w:rsidRPr="00C678D3" w:rsidRDefault="00C678D3" w:rsidP="00C678D3">
      <w:pPr>
        <w:tabs>
          <w:tab w:val="left" w:pos="5103"/>
        </w:tabs>
        <w:rPr>
          <w:szCs w:val="22"/>
        </w:rPr>
      </w:pPr>
      <w:r w:rsidRPr="00C678D3">
        <w:rPr>
          <w:szCs w:val="22"/>
        </w:rPr>
        <w:t>Vokietija</w:t>
      </w:r>
      <w:r w:rsidRPr="00C678D3" w:rsidDel="00E97A68">
        <w:rPr>
          <w:szCs w:val="22"/>
        </w:rPr>
        <w:t xml:space="preserve"> </w:t>
      </w:r>
    </w:p>
    <w:p w14:paraId="02BA814B" w14:textId="77777777" w:rsidR="00C678D3" w:rsidRPr="00C678D3" w:rsidRDefault="00C678D3" w:rsidP="00C678D3">
      <w:pPr>
        <w:tabs>
          <w:tab w:val="left" w:pos="5103"/>
        </w:tabs>
        <w:rPr>
          <w:szCs w:val="22"/>
        </w:rPr>
      </w:pPr>
    </w:p>
    <w:p w14:paraId="47FEC82D" w14:textId="77777777" w:rsidR="00C678D3" w:rsidRPr="00C678D3" w:rsidRDefault="00C678D3" w:rsidP="00C678D3">
      <w:pPr>
        <w:pStyle w:val="BTbEMEASMCA"/>
        <w:tabs>
          <w:tab w:val="left" w:pos="5103"/>
        </w:tabs>
        <w:rPr>
          <w:noProof w:val="0"/>
        </w:rPr>
      </w:pPr>
      <w:r w:rsidRPr="00C678D3">
        <w:rPr>
          <w:bCs/>
          <w:noProof w:val="0"/>
        </w:rPr>
        <w:t>Šis pakuotės lapelis</w:t>
      </w:r>
      <w:r w:rsidRPr="00C678D3">
        <w:rPr>
          <w:noProof w:val="0"/>
        </w:rPr>
        <w:t xml:space="preserve"> paskutinį kartą peržiūrėtas </w:t>
      </w:r>
      <w:r w:rsidRPr="00C678D3">
        <w:rPr>
          <w:noProof w:val="0"/>
          <w:lang w:val="en-US"/>
        </w:rPr>
        <w:t>2025-10-16</w:t>
      </w:r>
    </w:p>
    <w:p w14:paraId="14524D74" w14:textId="77777777" w:rsidR="00C678D3" w:rsidRPr="00C678D3" w:rsidRDefault="00C678D3" w:rsidP="00C678D3">
      <w:pPr>
        <w:tabs>
          <w:tab w:val="left" w:pos="5103"/>
        </w:tabs>
        <w:rPr>
          <w:szCs w:val="22"/>
        </w:rPr>
      </w:pPr>
    </w:p>
    <w:p w14:paraId="34722339" w14:textId="77777777" w:rsidR="00C678D3" w:rsidRPr="00C678D3" w:rsidRDefault="00C678D3" w:rsidP="00C678D3">
      <w:pPr>
        <w:rPr>
          <w:snapToGrid w:val="0"/>
          <w:szCs w:val="22"/>
          <w:lang w:eastAsia="en-US"/>
        </w:rPr>
      </w:pPr>
      <w:r w:rsidRPr="00C678D3">
        <w:rPr>
          <w:snapToGrid w:val="0"/>
          <w:szCs w:val="22"/>
          <w:lang w:eastAsia="en-US"/>
        </w:rPr>
        <w:t xml:space="preserve">Išsami informacija apie šį vaistą pateikiama Valstybinės vaistų kontrolės tarnybos prie Lietuvos Respublikos sveikatos apsaugos ministerijos tinklalapyje </w:t>
      </w:r>
      <w:hyperlink r:id="rId8" w:history="1">
        <w:r w:rsidRPr="00C678D3">
          <w:rPr>
            <w:rStyle w:val="Hipersaitas"/>
            <w:snapToGrid w:val="0"/>
            <w:color w:val="auto"/>
            <w:szCs w:val="22"/>
            <w:lang w:eastAsia="en-US"/>
          </w:rPr>
          <w:t>https://vvkt.lrv.lt/lt/</w:t>
        </w:r>
      </w:hyperlink>
      <w:r w:rsidRPr="00C678D3">
        <w:rPr>
          <w:snapToGrid w:val="0"/>
          <w:szCs w:val="22"/>
          <w:lang w:eastAsia="en-US"/>
        </w:rPr>
        <w:t>.</w:t>
      </w:r>
    </w:p>
    <w:p w14:paraId="19BE1182" w14:textId="77777777" w:rsidR="00C678D3" w:rsidRPr="00C678D3" w:rsidRDefault="00C678D3" w:rsidP="00C678D3">
      <w:pPr>
        <w:rPr>
          <w:szCs w:val="22"/>
        </w:rPr>
      </w:pPr>
    </w:p>
    <w:p w14:paraId="2DC6F6FA" w14:textId="77777777" w:rsidR="00222FED" w:rsidRPr="00C678D3" w:rsidRDefault="00222FED" w:rsidP="00C678D3">
      <w:pPr>
        <w:rPr>
          <w:szCs w:val="22"/>
        </w:rPr>
      </w:pPr>
    </w:p>
    <w:sectPr w:rsidR="00222FED" w:rsidRPr="00C678D3" w:rsidSect="00C678D3">
      <w:footerReference w:type="even" r:id="rId9"/>
      <w:footerReference w:type="default" r:id="rId10"/>
      <w:pgSz w:w="11906" w:h="16838" w:code="9"/>
      <w:pgMar w:top="1523"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4DD5" w14:textId="77777777" w:rsidR="00C678D3" w:rsidRDefault="00C678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45BCBEAB" w14:textId="77777777" w:rsidR="00C678D3" w:rsidRDefault="00C678D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BA31" w14:textId="77777777" w:rsidR="00C678D3" w:rsidRDefault="00C678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236A93FD" w14:textId="77777777" w:rsidR="00C678D3" w:rsidRDefault="00C678D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77378C"/>
    <w:multiLevelType w:val="hybridMultilevel"/>
    <w:tmpl w:val="5DB67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176073E"/>
    <w:lvl w:ilvl="0" w:tplc="236404A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25E9C"/>
    <w:multiLevelType w:val="hybridMultilevel"/>
    <w:tmpl w:val="E12629A0"/>
    <w:lvl w:ilvl="0" w:tplc="FFFFFFFF">
      <w:start w:val="2"/>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num w:numId="1" w16cid:durableId="228809156">
    <w:abstractNumId w:val="4"/>
    <w:lvlOverride w:ilvl="0">
      <w:startOverride w:val="1"/>
    </w:lvlOverride>
  </w:num>
  <w:num w:numId="2" w16cid:durableId="1335382541">
    <w:abstractNumId w:val="0"/>
    <w:lvlOverride w:ilvl="0">
      <w:lvl w:ilvl="0">
        <w:start w:val="1"/>
        <w:numFmt w:val="bullet"/>
        <w:lvlText w:val="-"/>
        <w:legacy w:legacy="1" w:legacySpace="0" w:legacyIndent="360"/>
        <w:lvlJc w:val="left"/>
        <w:pPr>
          <w:ind w:left="360" w:hanging="360"/>
        </w:pPr>
      </w:lvl>
    </w:lvlOverride>
  </w:num>
  <w:num w:numId="3" w16cid:durableId="2001497189">
    <w:abstractNumId w:val="2"/>
  </w:num>
  <w:num w:numId="4" w16cid:durableId="1355570300">
    <w:abstractNumId w:val="1"/>
  </w:num>
  <w:num w:numId="5" w16cid:durableId="106110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D3"/>
    <w:rsid w:val="001F5E6C"/>
    <w:rsid w:val="00222FED"/>
    <w:rsid w:val="005F173E"/>
    <w:rsid w:val="008B3AD4"/>
    <w:rsid w:val="00984A0A"/>
    <w:rsid w:val="00C678D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31C5"/>
  <w15:chartTrackingRefBased/>
  <w15:docId w15:val="{576E4052-7132-4558-BB95-464FC73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8D3"/>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C67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67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678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78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78D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678D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78D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678D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78D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78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678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C678D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78D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78D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678D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78D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678D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78D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678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78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78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78D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78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78D3"/>
    <w:rPr>
      <w:i/>
      <w:iCs/>
      <w:color w:val="404040" w:themeColor="text1" w:themeTint="BF"/>
    </w:rPr>
  </w:style>
  <w:style w:type="paragraph" w:styleId="Sraopastraipa">
    <w:name w:val="List Paragraph"/>
    <w:basedOn w:val="prastasis"/>
    <w:uiPriority w:val="34"/>
    <w:qFormat/>
    <w:rsid w:val="00C678D3"/>
    <w:pPr>
      <w:ind w:left="720"/>
      <w:contextualSpacing/>
    </w:pPr>
  </w:style>
  <w:style w:type="character" w:styleId="Rykuspabraukimas">
    <w:name w:val="Intense Emphasis"/>
    <w:basedOn w:val="Numatytasispastraiposriftas"/>
    <w:uiPriority w:val="21"/>
    <w:qFormat/>
    <w:rsid w:val="00C678D3"/>
    <w:rPr>
      <w:i/>
      <w:iCs/>
      <w:color w:val="0F4761" w:themeColor="accent1" w:themeShade="BF"/>
    </w:rPr>
  </w:style>
  <w:style w:type="paragraph" w:styleId="Iskirtacitata">
    <w:name w:val="Intense Quote"/>
    <w:basedOn w:val="prastasis"/>
    <w:next w:val="prastasis"/>
    <w:link w:val="IskirtacitataDiagrama"/>
    <w:uiPriority w:val="30"/>
    <w:qFormat/>
    <w:rsid w:val="00C67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78D3"/>
    <w:rPr>
      <w:i/>
      <w:iCs/>
      <w:color w:val="0F4761" w:themeColor="accent1" w:themeShade="BF"/>
    </w:rPr>
  </w:style>
  <w:style w:type="character" w:styleId="Rykinuoroda">
    <w:name w:val="Intense Reference"/>
    <w:basedOn w:val="Numatytasispastraiposriftas"/>
    <w:uiPriority w:val="32"/>
    <w:qFormat/>
    <w:rsid w:val="00C678D3"/>
    <w:rPr>
      <w:b/>
      <w:bCs/>
      <w:smallCaps/>
      <w:color w:val="0F4761" w:themeColor="accent1" w:themeShade="BF"/>
      <w:spacing w:val="5"/>
    </w:rPr>
  </w:style>
  <w:style w:type="paragraph" w:styleId="Porat">
    <w:name w:val="footer"/>
    <w:basedOn w:val="prastasis"/>
    <w:link w:val="PoratDiagrama"/>
    <w:rsid w:val="00C678D3"/>
    <w:pPr>
      <w:tabs>
        <w:tab w:val="center" w:pos="4153"/>
        <w:tab w:val="right" w:pos="8306"/>
      </w:tabs>
    </w:pPr>
  </w:style>
  <w:style w:type="character" w:customStyle="1" w:styleId="PoratDiagrama">
    <w:name w:val="Poraštė Diagrama"/>
    <w:basedOn w:val="Numatytasispastraiposriftas"/>
    <w:link w:val="Porat"/>
    <w:rsid w:val="00C678D3"/>
    <w:rPr>
      <w:rFonts w:eastAsia="Times New Roman"/>
      <w:kern w:val="0"/>
      <w:szCs w:val="20"/>
      <w:lang w:eastAsia="lt-LT"/>
      <w14:ligatures w14:val="none"/>
    </w:rPr>
  </w:style>
  <w:style w:type="character" w:styleId="Puslapionumeris">
    <w:name w:val="page number"/>
    <w:basedOn w:val="Numatytasispastraiposriftas"/>
    <w:rsid w:val="00C678D3"/>
  </w:style>
  <w:style w:type="character" w:styleId="Hipersaitas">
    <w:name w:val="Hyperlink"/>
    <w:uiPriority w:val="99"/>
    <w:rsid w:val="00C678D3"/>
    <w:rPr>
      <w:color w:val="0000FF"/>
      <w:u w:val="single"/>
    </w:rPr>
  </w:style>
  <w:style w:type="paragraph" w:customStyle="1" w:styleId="BTbEMEASMCA">
    <w:name w:val="BT(b) EMEA_SMCA"/>
    <w:basedOn w:val="prastasis"/>
    <w:autoRedefine/>
    <w:rsid w:val="00C678D3"/>
    <w:rPr>
      <w:b/>
      <w:noProof/>
      <w:szCs w:val="22"/>
      <w:lang w:eastAsia="en-US"/>
    </w:rPr>
  </w:style>
  <w:style w:type="paragraph" w:customStyle="1" w:styleId="BT-EMEASMCA">
    <w:name w:val="BT- EMEA_SMCA"/>
    <w:basedOn w:val="prastasis"/>
    <w:autoRedefine/>
    <w:rsid w:val="00C678D3"/>
    <w:pPr>
      <w:numPr>
        <w:numId w:val="3"/>
      </w:numPr>
      <w:tabs>
        <w:tab w:val="clear" w:pos="720"/>
        <w:tab w:val="num" w:pos="360"/>
      </w:tabs>
      <w:ind w:left="0" w:firstLine="0"/>
    </w:pPr>
    <w:rPr>
      <w:noProof/>
      <w:szCs w:val="22"/>
      <w:lang w:eastAsia="en-US"/>
    </w:rPr>
  </w:style>
  <w:style w:type="paragraph" w:customStyle="1" w:styleId="Default">
    <w:name w:val="Default"/>
    <w:rsid w:val="00C678D3"/>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table" w:styleId="Lentelstinklelis">
    <w:name w:val="Table Grid"/>
    <w:basedOn w:val="prastojilentel"/>
    <w:uiPriority w:val="39"/>
    <w:rsid w:val="00C678D3"/>
    <w:pPr>
      <w:spacing w:after="0" w:line="240" w:lineRule="auto"/>
    </w:pPr>
    <w:rPr>
      <w:rFonts w:ascii="Calibri" w:eastAsia="Times New Roman"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link w:val="TableTextChar"/>
    <w:uiPriority w:val="18"/>
    <w:qFormat/>
    <w:rsid w:val="00C678D3"/>
    <w:pPr>
      <w:suppressAutoHyphens/>
      <w:spacing w:before="60" w:after="60"/>
    </w:pPr>
    <w:rPr>
      <w:rFonts w:eastAsiaTheme="minorEastAsia" w:cstheme="minorBidi"/>
      <w:sz w:val="20"/>
      <w:lang w:val="en-GB" w:eastAsia="en-GB" w:bidi="he-IL"/>
    </w:rPr>
  </w:style>
  <w:style w:type="character" w:customStyle="1" w:styleId="TableTextChar">
    <w:name w:val="Table Text Char"/>
    <w:link w:val="TableText"/>
    <w:uiPriority w:val="18"/>
    <w:rsid w:val="00C678D3"/>
    <w:rPr>
      <w:rFonts w:eastAsiaTheme="minorEastAsia" w:cstheme="minorBidi"/>
      <w:kern w:val="0"/>
      <w:sz w:val="20"/>
      <w:szCs w:val="20"/>
      <w:lang w:val="en-GB" w:eastAsia="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8226</Words>
  <Characters>4689</Characters>
  <Application>Microsoft Office Word</Application>
  <DocSecurity>0</DocSecurity>
  <Lines>39</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2026-05-08T07:45:00Z</dcterms:created>
  <dcterms:modified xsi:type="dcterms:W3CDTF">2026-05-08T07:46:00Z</dcterms:modified>
</cp:coreProperties>
</file>