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BAF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14:paraId="0B2D4B6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63B1A42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30F4275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2195278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219CBA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62A73B5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449D02F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5688006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3A83F8C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3EC058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09D8D1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3BC03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A49012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DBDF7A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BD1B9C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7CFC1B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847171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A4EB5F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8A8677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F959DF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DACC5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9DF541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A8FE2B" w14:textId="6E6FF4D6" w:rsidR="00392B92" w:rsidRPr="00A74E04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1" w:name="_Toc129243096"/>
      <w:bookmarkStart w:id="2" w:name="_Toc129243221"/>
      <w:r w:rsidRPr="00A74E04">
        <w:rPr>
          <w:rFonts w:ascii="Times New Roman" w:eastAsia="MS Mincho" w:hAnsi="Times New Roman"/>
          <w:b/>
          <w:caps/>
        </w:rPr>
        <w:t>I PRIEDAS</w:t>
      </w:r>
      <w:bookmarkEnd w:id="1"/>
      <w:bookmarkEnd w:id="2"/>
      <w:r w:rsidR="00A74E04">
        <w:rPr>
          <w:rFonts w:ascii="Times New Roman" w:eastAsia="MS Mincho" w:hAnsi="Times New Roman"/>
          <w:b/>
          <w:caps/>
        </w:rPr>
        <w:fldChar w:fldCharType="begin"/>
      </w:r>
      <w:r w:rsidR="00A74E04">
        <w:rPr>
          <w:rFonts w:ascii="Times New Roman" w:eastAsia="MS Mincho" w:hAnsi="Times New Roman"/>
          <w:b/>
          <w:caps/>
        </w:rPr>
        <w:instrText xml:space="preserve"> DOCVARIABLE VAULT_ND_b6bf9b04-b044-42fb-ba81-d95ac4560b23 \* MERGEFORMAT </w:instrText>
      </w:r>
      <w:r w:rsidR="00A74E04">
        <w:rPr>
          <w:rFonts w:ascii="Times New Roman" w:eastAsia="MS Mincho" w:hAnsi="Times New Roman"/>
          <w:b/>
          <w:caps/>
        </w:rPr>
        <w:fldChar w:fldCharType="separate"/>
      </w:r>
      <w:r w:rsidR="00A74E04">
        <w:rPr>
          <w:rFonts w:ascii="Times New Roman" w:eastAsia="MS Mincho" w:hAnsi="Times New Roman"/>
          <w:b/>
          <w:caps/>
        </w:rPr>
        <w:t xml:space="preserve"> </w:t>
      </w:r>
      <w:r w:rsidR="00A74E04">
        <w:rPr>
          <w:rFonts w:ascii="Times New Roman" w:eastAsia="MS Mincho" w:hAnsi="Times New Roman"/>
          <w:b/>
          <w:caps/>
        </w:rPr>
        <w:fldChar w:fldCharType="end"/>
      </w:r>
    </w:p>
    <w:p w14:paraId="092BAA5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B32829A" w14:textId="0817D508" w:rsidR="00392B92" w:rsidRPr="00A74E04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3" w:name="_Toc129243097"/>
      <w:bookmarkStart w:id="4" w:name="_Toc129243222"/>
      <w:r w:rsidRPr="00A74E04">
        <w:rPr>
          <w:rFonts w:ascii="Times New Roman" w:eastAsia="MS Mincho" w:hAnsi="Times New Roman"/>
          <w:b/>
          <w:caps/>
        </w:rPr>
        <w:t>PREPARATO CHARAKTERISTIKŲ SANTRAUKA</w:t>
      </w:r>
      <w:bookmarkEnd w:id="3"/>
      <w:bookmarkEnd w:id="4"/>
      <w:r w:rsidR="00A74E04">
        <w:rPr>
          <w:rFonts w:ascii="Times New Roman" w:eastAsia="MS Mincho" w:hAnsi="Times New Roman"/>
          <w:b/>
          <w:caps/>
        </w:rPr>
        <w:fldChar w:fldCharType="begin"/>
      </w:r>
      <w:r w:rsidR="00A74E04">
        <w:rPr>
          <w:rFonts w:ascii="Times New Roman" w:eastAsia="MS Mincho" w:hAnsi="Times New Roman"/>
          <w:b/>
          <w:caps/>
        </w:rPr>
        <w:instrText xml:space="preserve"> DOCVARIABLE VAULT_ND_b65ec619-3343-43a9-8b62-cc11a8c118be \* MERGEFORMAT </w:instrText>
      </w:r>
      <w:r w:rsidR="00A74E04">
        <w:rPr>
          <w:rFonts w:ascii="Times New Roman" w:eastAsia="MS Mincho" w:hAnsi="Times New Roman"/>
          <w:b/>
          <w:caps/>
        </w:rPr>
        <w:fldChar w:fldCharType="separate"/>
      </w:r>
      <w:r w:rsidR="00A74E04">
        <w:rPr>
          <w:rFonts w:ascii="Times New Roman" w:eastAsia="MS Mincho" w:hAnsi="Times New Roman"/>
          <w:b/>
          <w:caps/>
        </w:rPr>
        <w:t xml:space="preserve"> </w:t>
      </w:r>
      <w:r w:rsidR="00A74E04">
        <w:rPr>
          <w:rFonts w:ascii="Times New Roman" w:eastAsia="MS Mincho" w:hAnsi="Times New Roman"/>
          <w:b/>
          <w:caps/>
        </w:rPr>
        <w:fldChar w:fldCharType="end"/>
      </w:r>
    </w:p>
    <w:p w14:paraId="0BC9343A" w14:textId="3776933B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  <w:bCs/>
          <w:iCs/>
        </w:rPr>
        <w:br w:type="page"/>
      </w:r>
      <w:bookmarkStart w:id="5" w:name="_Toc129243098"/>
      <w:bookmarkStart w:id="6" w:name="_Toc129243223"/>
      <w:r w:rsidRPr="0021786C">
        <w:rPr>
          <w:rFonts w:ascii="Times New Roman" w:eastAsia="Times New Roman" w:hAnsi="Times New Roman"/>
          <w:b/>
        </w:rPr>
        <w:lastRenderedPageBreak/>
        <w:t>1.</w:t>
      </w:r>
      <w:r w:rsidRPr="0021786C">
        <w:rPr>
          <w:rFonts w:ascii="Times New Roman" w:eastAsia="Times New Roman" w:hAnsi="Times New Roman"/>
          <w:b/>
        </w:rPr>
        <w:tab/>
        <w:t>VAISTINIO PREPARATO PAVADINIMAS</w:t>
      </w:r>
      <w:bookmarkEnd w:id="5"/>
      <w:bookmarkEnd w:id="6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VAULT_ND_41c1866e-79ab-46ce-97f8-ab6bf5de43d3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40E5464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6C6B869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NO-SPA 40 mg tabletės</w:t>
      </w:r>
    </w:p>
    <w:p w14:paraId="009D761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3C7A04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C5B9FEE" w14:textId="538A975A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" w:name="_Toc129243099"/>
      <w:bookmarkStart w:id="8" w:name="_Toc129243224"/>
      <w:r w:rsidRPr="0021786C">
        <w:rPr>
          <w:rFonts w:ascii="Times New Roman" w:eastAsia="Times New Roman" w:hAnsi="Times New Roman"/>
          <w:b/>
        </w:rPr>
        <w:t>2.</w:t>
      </w:r>
      <w:r w:rsidRPr="0021786C">
        <w:rPr>
          <w:rFonts w:ascii="Times New Roman" w:eastAsia="Times New Roman" w:hAnsi="Times New Roman"/>
          <w:b/>
        </w:rPr>
        <w:tab/>
        <w:t>KOKYBINĖ IR KIEKYBINĖ SUDĖTIS</w:t>
      </w:r>
      <w:bookmarkEnd w:id="7"/>
      <w:bookmarkEnd w:id="8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VAULT_ND_74b10678-5850-416a-8124-2c8380cfd13c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321322E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32F956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Kiekvienoje tabletėje yra 40 mg drotaverino hidrochlorido.</w:t>
      </w:r>
    </w:p>
    <w:p w14:paraId="73848F6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F7EADA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87845">
        <w:rPr>
          <w:rFonts w:ascii="Times New Roman" w:eastAsia="Times New Roman" w:hAnsi="Times New Roman"/>
          <w:bCs/>
          <w:noProof/>
          <w:u w:val="single"/>
          <w:lang w:val="x-none"/>
        </w:rPr>
        <w:t>Pagalbinė medžiaga, kurios poveikis žinomas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>: tabletėje yra 52 mg laktozės monohidrato.</w:t>
      </w:r>
    </w:p>
    <w:p w14:paraId="79D90E0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Visos pagalbinės medžiagos išvardytos 6.1</w:t>
      </w:r>
      <w:r w:rsidR="003637F4">
        <w:rPr>
          <w:rFonts w:ascii="Times New Roman" w:eastAsia="Times New Roman" w:hAnsi="Times New Roman"/>
          <w:bCs/>
          <w:noProof/>
        </w:rPr>
        <w:t> </w:t>
      </w:r>
      <w:r w:rsidRPr="0021786C">
        <w:rPr>
          <w:rFonts w:ascii="Times New Roman" w:eastAsia="Times New Roman" w:hAnsi="Times New Roman"/>
          <w:bCs/>
          <w:noProof/>
          <w:lang w:val="x-none"/>
        </w:rPr>
        <w:t>skyriuje.</w:t>
      </w:r>
    </w:p>
    <w:p w14:paraId="16FBF00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A33C2C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EC38F9B" w14:textId="30E78F53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9" w:name="_Toc129243100"/>
      <w:bookmarkStart w:id="10" w:name="_Toc129243225"/>
      <w:r w:rsidRPr="0021786C">
        <w:rPr>
          <w:rFonts w:ascii="Times New Roman" w:eastAsia="Times New Roman" w:hAnsi="Times New Roman"/>
          <w:b/>
        </w:rPr>
        <w:t>3.</w:t>
      </w:r>
      <w:r w:rsidRPr="0021786C">
        <w:rPr>
          <w:rFonts w:ascii="Times New Roman" w:eastAsia="Times New Roman" w:hAnsi="Times New Roman"/>
          <w:b/>
        </w:rPr>
        <w:tab/>
        <w:t>FARMACINĖ FORMA</w:t>
      </w:r>
      <w:bookmarkEnd w:id="9"/>
      <w:bookmarkEnd w:id="10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VAULT_ND_29fcc107-30a5-416c-9841-f0adcc40289a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7F68DB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4C69939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Tabletė.</w:t>
      </w:r>
    </w:p>
    <w:p w14:paraId="01F122E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Tabletės yra geltonos, žalsvo ar oranžinio atspalvio, apvalios, išgaubtos, vienoje pusėje ženklas „spa“.</w:t>
      </w:r>
    </w:p>
    <w:p w14:paraId="1AD4FA3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900B5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C0EEC27" w14:textId="1BBC1684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1" w:name="_Toc129243101"/>
      <w:bookmarkStart w:id="12" w:name="_Toc129243226"/>
      <w:r w:rsidRPr="0021786C">
        <w:rPr>
          <w:rFonts w:ascii="Times New Roman" w:eastAsia="Times New Roman" w:hAnsi="Times New Roman"/>
          <w:b/>
        </w:rPr>
        <w:t>4.</w:t>
      </w:r>
      <w:r w:rsidRPr="0021786C">
        <w:rPr>
          <w:rFonts w:ascii="Times New Roman" w:eastAsia="Times New Roman" w:hAnsi="Times New Roman"/>
          <w:b/>
        </w:rPr>
        <w:tab/>
        <w:t>KLINIKINĖ INFORMACIJA</w:t>
      </w:r>
      <w:bookmarkEnd w:id="11"/>
      <w:bookmarkEnd w:id="12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VAULT_ND_c722c378-22b2-41f7-b9f0-4741117a934a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13868A2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B6FE3D9" w14:textId="6549B2F6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3" w:name="_Toc129243102"/>
      <w:bookmarkStart w:id="14" w:name="_Toc129243227"/>
      <w:r w:rsidRPr="0021786C">
        <w:rPr>
          <w:rFonts w:ascii="Times New Roman" w:eastAsia="Times New Roman" w:hAnsi="Times New Roman"/>
          <w:b/>
          <w:kern w:val="28"/>
        </w:rPr>
        <w:t>4.1</w:t>
      </w:r>
      <w:r w:rsidRPr="0021786C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3"/>
      <w:bookmarkEnd w:id="14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vault_nd_0501df7e-1ba1-420d-90ae-2878545b6987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7E84CD3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47C127C5" w14:textId="77777777" w:rsidR="00392B92" w:rsidRPr="0021786C" w:rsidRDefault="00392B92" w:rsidP="00392B9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Lygiųjų raumenų spazm</w:t>
      </w:r>
      <w:r w:rsidR="00046DFE">
        <w:rPr>
          <w:rFonts w:ascii="Times New Roman" w:eastAsia="Times New Roman" w:hAnsi="Times New Roman"/>
        </w:rPr>
        <w:t>ų</w:t>
      </w:r>
      <w:r w:rsidRPr="0021786C">
        <w:rPr>
          <w:rFonts w:ascii="Times New Roman" w:eastAsia="Times New Roman" w:hAnsi="Times New Roman"/>
        </w:rPr>
        <w:t>, susij</w:t>
      </w:r>
      <w:r w:rsidR="00046DFE">
        <w:rPr>
          <w:rFonts w:ascii="Times New Roman" w:eastAsia="Times New Roman" w:hAnsi="Times New Roman"/>
        </w:rPr>
        <w:t>usių</w:t>
      </w:r>
      <w:r w:rsidRPr="0021786C">
        <w:rPr>
          <w:rFonts w:ascii="Times New Roman" w:eastAsia="Times New Roman" w:hAnsi="Times New Roman"/>
        </w:rPr>
        <w:t xml:space="preserve"> su tulžies </w:t>
      </w:r>
      <w:r w:rsidR="00046DFE">
        <w:rPr>
          <w:rFonts w:ascii="Times New Roman" w:eastAsia="Times New Roman" w:hAnsi="Times New Roman"/>
        </w:rPr>
        <w:t>la</w:t>
      </w:r>
      <w:r w:rsidRPr="0021786C">
        <w:rPr>
          <w:rFonts w:ascii="Times New Roman" w:eastAsia="Times New Roman" w:hAnsi="Times New Roman"/>
        </w:rPr>
        <w:t xml:space="preserve">takų ligomis: tulžies pūslės ir (arba) </w:t>
      </w:r>
      <w:r w:rsidRPr="0021786C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21786C">
        <w:rPr>
          <w:rFonts w:ascii="Times New Roman" w:eastAsia="Times New Roman" w:hAnsi="Times New Roman"/>
        </w:rPr>
        <w:t>didžiojo dvylikapirštės žarnos spenelio uždegimu</w:t>
      </w:r>
      <w:r w:rsidR="00046DFE">
        <w:rPr>
          <w:rFonts w:ascii="Times New Roman" w:eastAsia="Times New Roman" w:hAnsi="Times New Roman"/>
        </w:rPr>
        <w:t>, šalinimas</w:t>
      </w:r>
      <w:r w:rsidRPr="0021786C">
        <w:rPr>
          <w:rFonts w:ascii="Times New Roman" w:eastAsia="Times New Roman" w:hAnsi="Times New Roman"/>
        </w:rPr>
        <w:t>.</w:t>
      </w:r>
    </w:p>
    <w:p w14:paraId="581F8F59" w14:textId="77777777" w:rsidR="00392B92" w:rsidRPr="0021786C" w:rsidRDefault="00392B92" w:rsidP="00392B9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</w:t>
      </w:r>
      <w:r w:rsidR="00046DFE">
        <w:rPr>
          <w:rFonts w:ascii="Times New Roman" w:eastAsia="Times New Roman" w:hAnsi="Times New Roman"/>
          <w:spacing w:val="-3"/>
        </w:rPr>
        <w:t>o</w:t>
      </w:r>
      <w:r w:rsidRPr="0021786C">
        <w:rPr>
          <w:rFonts w:ascii="Times New Roman" w:eastAsia="Times New Roman" w:hAnsi="Times New Roman"/>
          <w:spacing w:val="-3"/>
        </w:rPr>
        <w:t xml:space="preserve"> šlapimo takų lygiųjų raumenų spazm</w:t>
      </w:r>
      <w:r w:rsidR="00046DFE">
        <w:rPr>
          <w:rFonts w:ascii="Times New Roman" w:eastAsia="Times New Roman" w:hAnsi="Times New Roman"/>
          <w:spacing w:val="-3"/>
        </w:rPr>
        <w:t>o šalinimas</w:t>
      </w:r>
      <w:r w:rsidRPr="0021786C">
        <w:rPr>
          <w:rFonts w:ascii="Times New Roman" w:eastAsia="Times New Roman" w:hAnsi="Times New Roman"/>
          <w:spacing w:val="-3"/>
        </w:rPr>
        <w:t>, mėšlungišk</w:t>
      </w:r>
      <w:r w:rsidR="00046DFE">
        <w:rPr>
          <w:rFonts w:ascii="Times New Roman" w:eastAsia="Times New Roman" w:hAnsi="Times New Roman"/>
          <w:spacing w:val="-3"/>
        </w:rPr>
        <w:t>o</w:t>
      </w:r>
      <w:r w:rsidRPr="0021786C">
        <w:rPr>
          <w:rFonts w:ascii="Times New Roman" w:eastAsia="Times New Roman" w:hAnsi="Times New Roman"/>
          <w:spacing w:val="-3"/>
        </w:rPr>
        <w:t xml:space="preserve"> nor</w:t>
      </w:r>
      <w:r w:rsidR="00046DFE">
        <w:rPr>
          <w:rFonts w:ascii="Times New Roman" w:eastAsia="Times New Roman" w:hAnsi="Times New Roman"/>
          <w:spacing w:val="-3"/>
        </w:rPr>
        <w:t>o</w:t>
      </w:r>
      <w:r w:rsidRPr="0021786C">
        <w:rPr>
          <w:rFonts w:ascii="Times New Roman" w:eastAsia="Times New Roman" w:hAnsi="Times New Roman"/>
          <w:spacing w:val="-3"/>
        </w:rPr>
        <w:t xml:space="preserve"> šlapintis</w:t>
      </w:r>
      <w:r w:rsidR="00046DFE">
        <w:rPr>
          <w:rFonts w:ascii="Times New Roman" w:eastAsia="Times New Roman" w:hAnsi="Times New Roman"/>
          <w:spacing w:val="-3"/>
        </w:rPr>
        <w:t xml:space="preserve"> slopinimas</w:t>
      </w:r>
      <w:r w:rsidRPr="0021786C">
        <w:rPr>
          <w:rFonts w:ascii="Times New Roman" w:eastAsia="Times New Roman" w:hAnsi="Times New Roman"/>
          <w:spacing w:val="-3"/>
        </w:rPr>
        <w:t>.</w:t>
      </w:r>
    </w:p>
    <w:p w14:paraId="4DCB40EB" w14:textId="77777777" w:rsidR="00392B92" w:rsidRPr="0021786C" w:rsidRDefault="00392B92" w:rsidP="00392B9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spacing w:val="-3"/>
        </w:rPr>
      </w:pPr>
    </w:p>
    <w:p w14:paraId="09864D51" w14:textId="77777777" w:rsidR="00392B92" w:rsidRPr="0021786C" w:rsidRDefault="00392B92" w:rsidP="00392B9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  <w:spacing w:val="-3"/>
        </w:rPr>
        <w:t>Kaip pagalbin</w:t>
      </w:r>
      <w:r w:rsidR="00046DFE">
        <w:rPr>
          <w:rFonts w:ascii="Times New Roman" w:eastAsia="Times New Roman" w:hAnsi="Times New Roman"/>
          <w:i/>
          <w:spacing w:val="-3"/>
        </w:rPr>
        <w:t>is gydymas</w:t>
      </w:r>
      <w:r w:rsidRPr="0021786C">
        <w:rPr>
          <w:rFonts w:ascii="Times New Roman" w:eastAsia="Times New Roman" w:hAnsi="Times New Roman"/>
          <w:i/>
          <w:spacing w:val="-3"/>
        </w:rPr>
        <w:t xml:space="preserve"> </w:t>
      </w:r>
    </w:p>
    <w:p w14:paraId="0050DD05" w14:textId="77777777" w:rsidR="00392B92" w:rsidRPr="0021786C" w:rsidRDefault="00046DFE" w:rsidP="00392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S</w:t>
      </w:r>
      <w:r w:rsidR="00392B92" w:rsidRPr="0021786C">
        <w:rPr>
          <w:rFonts w:ascii="Times New Roman" w:eastAsia="Times New Roman" w:hAnsi="Times New Roman"/>
          <w:spacing w:val="-4"/>
        </w:rPr>
        <w:t>krandžio ir žarnyno lygiųjų raumenų spazm</w:t>
      </w:r>
      <w:r>
        <w:rPr>
          <w:rFonts w:ascii="Times New Roman" w:eastAsia="Times New Roman" w:hAnsi="Times New Roman"/>
          <w:spacing w:val="-4"/>
        </w:rPr>
        <w:t>ų</w:t>
      </w:r>
      <w:r w:rsidR="00392B92" w:rsidRPr="0021786C">
        <w:rPr>
          <w:rFonts w:ascii="Times New Roman" w:eastAsia="Times New Roman" w:hAnsi="Times New Roman"/>
          <w:spacing w:val="-4"/>
        </w:rPr>
        <w:t xml:space="preserve">, jei yra skrandžio ir </w:t>
      </w:r>
      <w:r w:rsidR="00392B92" w:rsidRPr="0021786C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="00392B92" w:rsidRPr="0021786C">
        <w:rPr>
          <w:rFonts w:ascii="Times New Roman" w:eastAsia="Times New Roman" w:hAnsi="Times New Roman"/>
          <w:spacing w:val="-3"/>
        </w:rPr>
        <w:t>uždegimas, įskrandžio ir prievarčio spazmas</w:t>
      </w:r>
      <w:r>
        <w:rPr>
          <w:rFonts w:ascii="Times New Roman" w:eastAsia="Times New Roman" w:hAnsi="Times New Roman"/>
          <w:spacing w:val="-3"/>
        </w:rPr>
        <w:t>, šalinimas.</w:t>
      </w:r>
      <w:r w:rsidR="00392B92" w:rsidRPr="0021786C">
        <w:rPr>
          <w:rFonts w:ascii="Times New Roman" w:eastAsia="Times New Roman" w:hAnsi="Times New Roman"/>
          <w:spacing w:val="-3"/>
        </w:rPr>
        <w:t xml:space="preserve"> </w:t>
      </w:r>
    </w:p>
    <w:p w14:paraId="393BABF5" w14:textId="77777777" w:rsidR="00392B92" w:rsidRPr="0021786C" w:rsidRDefault="00046DFE" w:rsidP="00392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D</w:t>
      </w:r>
      <w:r w:rsidR="00392B92" w:rsidRPr="0021786C">
        <w:rPr>
          <w:rFonts w:ascii="Times New Roman" w:eastAsia="Times New Roman" w:hAnsi="Times New Roman"/>
          <w:spacing w:val="-1"/>
        </w:rPr>
        <w:t>ismenorėj</w:t>
      </w:r>
      <w:r>
        <w:rPr>
          <w:rFonts w:ascii="Times New Roman" w:eastAsia="Times New Roman" w:hAnsi="Times New Roman"/>
          <w:spacing w:val="-1"/>
        </w:rPr>
        <w:t>os lengvinimas</w:t>
      </w:r>
      <w:r w:rsidR="00392B92" w:rsidRPr="0021786C">
        <w:rPr>
          <w:rFonts w:ascii="Times New Roman" w:eastAsia="Times New Roman" w:hAnsi="Times New Roman"/>
          <w:spacing w:val="-1"/>
        </w:rPr>
        <w:t xml:space="preserve">. </w:t>
      </w:r>
    </w:p>
    <w:p w14:paraId="4140B71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ABDA4FB" w14:textId="11E0A27A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5" w:name="_Toc129243103"/>
      <w:bookmarkStart w:id="16" w:name="_Toc129243228"/>
      <w:r w:rsidRPr="0021786C">
        <w:rPr>
          <w:rFonts w:ascii="Times New Roman" w:eastAsia="Times New Roman" w:hAnsi="Times New Roman"/>
          <w:b/>
          <w:kern w:val="28"/>
        </w:rPr>
        <w:t>4.2</w:t>
      </w:r>
      <w:r w:rsidRPr="0021786C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5"/>
      <w:bookmarkEnd w:id="16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vault_nd_139c8770-e929-41c4-bde3-4daed104263f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086F1C0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993397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1786C">
        <w:rPr>
          <w:rFonts w:ascii="Times New Roman" w:eastAsia="Times New Roman" w:hAnsi="Times New Roman"/>
          <w:u w:val="single"/>
        </w:rPr>
        <w:t>Dozavimas</w:t>
      </w:r>
    </w:p>
    <w:p w14:paraId="101187C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B9240C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Suaug</w:t>
      </w:r>
      <w:r w:rsidR="00894C4C">
        <w:rPr>
          <w:rFonts w:ascii="Times New Roman" w:eastAsia="Times New Roman" w:hAnsi="Times New Roman"/>
          <w:i/>
        </w:rPr>
        <w:t>usiesiems</w:t>
      </w:r>
    </w:p>
    <w:p w14:paraId="04CAB15D" w14:textId="77777777" w:rsidR="00392B92" w:rsidRDefault="00046DFE" w:rsidP="00392B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</w:t>
      </w:r>
      <w:r w:rsidR="00392B92" w:rsidRPr="00705796">
        <w:rPr>
          <w:rFonts w:ascii="Times New Roman" w:eastAsia="Times New Roman" w:hAnsi="Times New Roman"/>
        </w:rPr>
        <w:t>ekomenduojama vartoti po 40 -</w:t>
      </w:r>
      <w:r>
        <w:rPr>
          <w:rFonts w:ascii="Times New Roman" w:eastAsia="Times New Roman" w:hAnsi="Times New Roman"/>
        </w:rPr>
        <w:t xml:space="preserve"> </w:t>
      </w:r>
      <w:r w:rsidR="00392B92" w:rsidRPr="00705796">
        <w:rPr>
          <w:rFonts w:ascii="Times New Roman" w:eastAsia="Times New Roman" w:hAnsi="Times New Roman"/>
        </w:rPr>
        <w:t>80</w:t>
      </w:r>
      <w:r w:rsidR="003637F4">
        <w:rPr>
          <w:rFonts w:ascii="Times New Roman" w:eastAsia="Times New Roman" w:hAnsi="Times New Roman"/>
        </w:rPr>
        <w:t> </w:t>
      </w:r>
      <w:r w:rsidR="00392B92" w:rsidRPr="00705796">
        <w:rPr>
          <w:rFonts w:ascii="Times New Roman" w:eastAsia="Times New Roman" w:hAnsi="Times New Roman"/>
        </w:rPr>
        <w:t>mg 1-3</w:t>
      </w:r>
      <w:r w:rsidR="003637F4">
        <w:rPr>
          <w:rFonts w:ascii="Times New Roman" w:eastAsia="Times New Roman" w:hAnsi="Times New Roman"/>
        </w:rPr>
        <w:t> </w:t>
      </w:r>
      <w:r w:rsidR="00392B92" w:rsidRPr="00705796">
        <w:rPr>
          <w:rFonts w:ascii="Times New Roman" w:eastAsia="Times New Roman" w:hAnsi="Times New Roman"/>
        </w:rPr>
        <w:t>kartus per parą.</w:t>
      </w:r>
    </w:p>
    <w:p w14:paraId="6F02E552" w14:textId="77777777" w:rsidR="00392B92" w:rsidRPr="0021786C" w:rsidRDefault="00392B92" w:rsidP="00392B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Įprastinė vidutinė drotaverino hidrochlorido paros dozė yra 120 </w:t>
      </w:r>
      <w:r w:rsidR="003637F4">
        <w:rPr>
          <w:rFonts w:ascii="Times New Roman" w:eastAsia="Times New Roman" w:hAnsi="Times New Roman"/>
        </w:rPr>
        <w:t>–</w:t>
      </w:r>
      <w:r w:rsidRPr="0021786C">
        <w:rPr>
          <w:rFonts w:ascii="Times New Roman" w:eastAsia="Times New Roman" w:hAnsi="Times New Roman"/>
        </w:rPr>
        <w:t xml:space="preserve"> 240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mg. </w:t>
      </w:r>
    </w:p>
    <w:p w14:paraId="5D245EE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5759447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Vaikų populiacija</w:t>
      </w:r>
    </w:p>
    <w:p w14:paraId="16A3874F" w14:textId="77777777" w:rsidR="00392B92" w:rsidRDefault="00392B92" w:rsidP="00392B92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Drotaverino </w:t>
      </w:r>
      <w:r w:rsidR="00E60B26">
        <w:rPr>
          <w:rFonts w:ascii="Times New Roman" w:eastAsia="Times New Roman" w:hAnsi="Times New Roman"/>
        </w:rPr>
        <w:t xml:space="preserve">vartojimas </w:t>
      </w:r>
      <w:r w:rsidRPr="0021786C">
        <w:rPr>
          <w:rFonts w:ascii="Times New Roman" w:eastAsia="Times New Roman" w:hAnsi="Times New Roman"/>
        </w:rPr>
        <w:t xml:space="preserve">vaikams </w:t>
      </w:r>
      <w:r w:rsidR="00E60B26">
        <w:rPr>
          <w:rFonts w:ascii="Times New Roman" w:eastAsia="Times New Roman" w:hAnsi="Times New Roman"/>
        </w:rPr>
        <w:t xml:space="preserve">ir paaugliams iki 18 metų </w:t>
      </w:r>
      <w:r w:rsidRPr="0021786C">
        <w:rPr>
          <w:rFonts w:ascii="Times New Roman" w:eastAsia="Times New Roman" w:hAnsi="Times New Roman"/>
        </w:rPr>
        <w:t>klinikiniuose tyrimuose tirtas nebuvo</w:t>
      </w:r>
      <w:r w:rsidR="00E60B26">
        <w:rPr>
          <w:rFonts w:ascii="Times New Roman" w:eastAsia="Times New Roman" w:hAnsi="Times New Roman"/>
        </w:rPr>
        <w:t>, todėl vaikams ir paaugliams skirti nerekomenduojama (žr. 4.4 skyrių)</w:t>
      </w:r>
      <w:r w:rsidRPr="0021786C">
        <w:rPr>
          <w:rFonts w:ascii="Times New Roman" w:eastAsia="Times New Roman" w:hAnsi="Times New Roman"/>
        </w:rPr>
        <w:t>.</w:t>
      </w:r>
      <w:r w:rsidR="00046DFE">
        <w:rPr>
          <w:rFonts w:ascii="Times New Roman" w:eastAsia="Times New Roman" w:hAnsi="Times New Roman"/>
        </w:rPr>
        <w:t xml:space="preserve"> Jaunesniems kaip 1 metų vaikams vaistinio preparato vartoti negalima (žr. 4.3 skyrių). </w:t>
      </w:r>
    </w:p>
    <w:p w14:paraId="1A8A9687" w14:textId="77777777" w:rsidR="00046DFE" w:rsidRDefault="00046DFE" w:rsidP="00392B92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</w:rPr>
      </w:pPr>
    </w:p>
    <w:p w14:paraId="51BD6EB1" w14:textId="77777777" w:rsidR="00046DFE" w:rsidRPr="0078310E" w:rsidRDefault="00046DFE" w:rsidP="00046DFE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inkstų funkcija sutrikusi</w:t>
      </w:r>
    </w:p>
    <w:p w14:paraId="6B4C583C" w14:textId="77777777" w:rsidR="00046DFE" w:rsidRDefault="00046DFE" w:rsidP="00046DFE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inkstų nepakankamumui (žr. 4.3 skyrių).</w:t>
      </w:r>
    </w:p>
    <w:p w14:paraId="6AE1F120" w14:textId="77777777" w:rsidR="00046DFE" w:rsidRDefault="00046DFE" w:rsidP="00046DFE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8EC583A" w14:textId="77777777" w:rsidR="00046DFE" w:rsidRPr="0078310E" w:rsidRDefault="00046DFE" w:rsidP="00046DFE">
      <w:pPr>
        <w:spacing w:after="0" w:line="240" w:lineRule="auto"/>
        <w:rPr>
          <w:rFonts w:ascii="Times New Roman" w:eastAsia="Times New Roman" w:hAnsi="Times New Roman"/>
          <w:i/>
          <w:iCs/>
          <w:noProof/>
        </w:rPr>
      </w:pPr>
      <w:r w:rsidRPr="0078310E">
        <w:rPr>
          <w:rFonts w:ascii="Times New Roman" w:eastAsia="Times New Roman" w:hAnsi="Times New Roman"/>
          <w:i/>
          <w:iCs/>
          <w:noProof/>
        </w:rPr>
        <w:t>Pacientams, kurių kepenų funkcija sutrikusi</w:t>
      </w:r>
    </w:p>
    <w:p w14:paraId="1E018FCD" w14:textId="77777777" w:rsidR="00046DFE" w:rsidRPr="0021786C" w:rsidRDefault="00046DFE" w:rsidP="00046DFE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Negalima vartoti esant sunkiam kepenų nepakankamumui (žr. 4.3 skyrių).</w:t>
      </w:r>
    </w:p>
    <w:p w14:paraId="3CF66026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52D35FE1" w14:textId="77777777" w:rsidR="00392B92" w:rsidRPr="00287845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</w:rPr>
      </w:pPr>
      <w:r w:rsidRPr="00287845">
        <w:rPr>
          <w:rFonts w:ascii="Times New Roman" w:eastAsia="Times New Roman" w:hAnsi="Times New Roman"/>
          <w:bCs/>
          <w:noProof/>
          <w:u w:val="single"/>
        </w:rPr>
        <w:t>Vartojimo metodas</w:t>
      </w:r>
    </w:p>
    <w:p w14:paraId="12121EEC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705796">
        <w:rPr>
          <w:rFonts w:ascii="Times New Roman" w:eastAsia="Times New Roman" w:hAnsi="Times New Roman"/>
          <w:bCs/>
          <w:noProof/>
        </w:rPr>
        <w:t>Vartoti per burną.</w:t>
      </w:r>
    </w:p>
    <w:p w14:paraId="5C38F197" w14:textId="77777777" w:rsidR="00392B92" w:rsidRPr="00287845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0F990DFE" w14:textId="6BF47BDC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7" w:name="_Toc129243104"/>
      <w:bookmarkStart w:id="18" w:name="_Toc129243229"/>
      <w:r w:rsidRPr="0021786C">
        <w:rPr>
          <w:rFonts w:ascii="Times New Roman" w:eastAsia="Times New Roman" w:hAnsi="Times New Roman"/>
          <w:b/>
          <w:kern w:val="28"/>
        </w:rPr>
        <w:lastRenderedPageBreak/>
        <w:t>4.3</w:t>
      </w:r>
      <w:r w:rsidRPr="0021786C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7"/>
      <w:bookmarkEnd w:id="18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vault_nd_91713bb5-8065-4551-a992-544c423a574e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7DBA7E7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692C072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-</w:t>
      </w:r>
      <w:r w:rsidRPr="0021786C">
        <w:rPr>
          <w:rFonts w:ascii="Times New Roman" w:eastAsia="Times New Roman" w:hAnsi="Times New Roman"/>
        </w:rPr>
        <w:tab/>
        <w:t>Padidėjęs jautrumas veikliajai arba bet kuriai 6.1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skyriuje nurodytai pagalbinei medžiagai.</w:t>
      </w:r>
    </w:p>
    <w:p w14:paraId="76EDC32E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-</w:t>
      </w:r>
      <w:r w:rsidRPr="0021786C">
        <w:rPr>
          <w:rFonts w:ascii="Times New Roman" w:eastAsia="Times New Roman" w:hAnsi="Times New Roman"/>
        </w:rPr>
        <w:tab/>
        <w:t>Sunkus kepenų ar inkstų nepakankamumas.</w:t>
      </w:r>
    </w:p>
    <w:p w14:paraId="1A65BFF6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-</w:t>
      </w:r>
      <w:r w:rsidRPr="0021786C">
        <w:rPr>
          <w:rFonts w:ascii="Times New Roman" w:eastAsia="Times New Roman" w:hAnsi="Times New Roman"/>
        </w:rPr>
        <w:tab/>
        <w:t>Sunkus širdies nepakankamumas</w:t>
      </w:r>
      <w:r>
        <w:rPr>
          <w:rFonts w:ascii="Times New Roman" w:eastAsia="Times New Roman" w:hAnsi="Times New Roman"/>
        </w:rPr>
        <w:t xml:space="preserve"> </w:t>
      </w:r>
      <w:r w:rsidRPr="00705796">
        <w:rPr>
          <w:rFonts w:ascii="Times New Roman" w:eastAsia="Times New Roman" w:hAnsi="Times New Roman"/>
        </w:rPr>
        <w:t>(sumažėjusio</w:t>
      </w:r>
      <w:r>
        <w:rPr>
          <w:rFonts w:ascii="Times New Roman" w:eastAsia="Times New Roman" w:hAnsi="Times New Roman"/>
        </w:rPr>
        <w:t>s</w:t>
      </w:r>
      <w:r w:rsidRPr="00705796">
        <w:rPr>
          <w:rFonts w:ascii="Times New Roman" w:eastAsia="Times New Roman" w:hAnsi="Times New Roman"/>
        </w:rPr>
        <w:t xml:space="preserve"> išstūmimo frakcijos sindromas)</w:t>
      </w:r>
      <w:r w:rsidRPr="0021786C">
        <w:rPr>
          <w:rFonts w:ascii="Times New Roman" w:eastAsia="Times New Roman" w:hAnsi="Times New Roman"/>
        </w:rPr>
        <w:t>.</w:t>
      </w:r>
    </w:p>
    <w:p w14:paraId="4C820AC5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-</w:t>
      </w:r>
      <w:r w:rsidRPr="0021786C">
        <w:rPr>
          <w:rFonts w:ascii="Times New Roman" w:eastAsia="Times New Roman" w:hAnsi="Times New Roman"/>
        </w:rPr>
        <w:tab/>
      </w:r>
      <w:r w:rsidR="00A9723B">
        <w:rPr>
          <w:rFonts w:ascii="Times New Roman" w:eastAsia="Times New Roman" w:hAnsi="Times New Roman"/>
        </w:rPr>
        <w:t>J</w:t>
      </w:r>
      <w:r w:rsidRPr="0021786C">
        <w:rPr>
          <w:rFonts w:ascii="Times New Roman" w:eastAsia="Times New Roman" w:hAnsi="Times New Roman"/>
        </w:rPr>
        <w:t>aunesni kaip 1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metų vaika</w:t>
      </w:r>
      <w:r w:rsidR="00A9723B">
        <w:rPr>
          <w:rFonts w:ascii="Times New Roman" w:eastAsia="Times New Roman" w:hAnsi="Times New Roman"/>
        </w:rPr>
        <w:t>i</w:t>
      </w:r>
      <w:r w:rsidRPr="0021786C">
        <w:rPr>
          <w:rFonts w:ascii="Times New Roman" w:eastAsia="Times New Roman" w:hAnsi="Times New Roman"/>
        </w:rPr>
        <w:t>.</w:t>
      </w:r>
    </w:p>
    <w:p w14:paraId="33E40F9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F360C03" w14:textId="500B7DF9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9" w:name="_Toc129243105"/>
      <w:bookmarkStart w:id="20" w:name="_Toc129243230"/>
      <w:r w:rsidRPr="0021786C">
        <w:rPr>
          <w:rFonts w:ascii="Times New Roman" w:eastAsia="Times New Roman" w:hAnsi="Times New Roman"/>
          <w:b/>
          <w:kern w:val="28"/>
        </w:rPr>
        <w:t>4.4</w:t>
      </w:r>
      <w:r w:rsidRPr="0021786C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9"/>
      <w:bookmarkEnd w:id="20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vault_nd_fdfc4974-087b-403d-8ace-81663fd0a69e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67779CD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2C9B8F4" w14:textId="77777777" w:rsidR="00392B92" w:rsidRPr="0021786C" w:rsidRDefault="00392B92" w:rsidP="00BC44AA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Pacientams, kurie</w:t>
      </w:r>
      <w:r w:rsidR="0046160A">
        <w:rPr>
          <w:rFonts w:ascii="Times New Roman" w:eastAsia="Times New Roman" w:hAnsi="Times New Roman"/>
        </w:rPr>
        <w:t>ms yra</w:t>
      </w:r>
      <w:r w:rsidRPr="0021786C">
        <w:rPr>
          <w:rFonts w:ascii="Times New Roman" w:eastAsia="Times New Roman" w:hAnsi="Times New Roman"/>
        </w:rPr>
        <w:t xml:space="preserve"> hipotenzija, vaistinį preparatą vartoti reikia labai atsargiai.</w:t>
      </w:r>
    </w:p>
    <w:p w14:paraId="3FC94D58" w14:textId="77777777" w:rsidR="00392B92" w:rsidRDefault="00392B92" w:rsidP="00BC44AA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Drotaverino </w:t>
      </w:r>
      <w:r w:rsidR="0046160A">
        <w:rPr>
          <w:rFonts w:ascii="Times New Roman" w:eastAsia="Times New Roman" w:hAnsi="Times New Roman"/>
        </w:rPr>
        <w:t>vartojimas</w:t>
      </w:r>
      <w:r w:rsidR="0046160A" w:rsidRPr="0021786C">
        <w:rPr>
          <w:rFonts w:ascii="Times New Roman" w:eastAsia="Times New Roman" w:hAnsi="Times New Roman"/>
        </w:rPr>
        <w:t xml:space="preserve"> </w:t>
      </w:r>
      <w:r w:rsidRPr="0021786C">
        <w:rPr>
          <w:rFonts w:ascii="Times New Roman" w:eastAsia="Times New Roman" w:hAnsi="Times New Roman"/>
        </w:rPr>
        <w:t xml:space="preserve">vaikams </w:t>
      </w:r>
      <w:r w:rsidR="00456204">
        <w:rPr>
          <w:rFonts w:ascii="Times New Roman" w:eastAsia="Times New Roman" w:hAnsi="Times New Roman"/>
        </w:rPr>
        <w:t xml:space="preserve">ir paaugliams iki 18 metų </w:t>
      </w:r>
      <w:r w:rsidRPr="0021786C">
        <w:rPr>
          <w:rFonts w:ascii="Times New Roman" w:eastAsia="Times New Roman" w:hAnsi="Times New Roman"/>
        </w:rPr>
        <w:t>klinikiniuose tyrimuose netirtas.</w:t>
      </w:r>
    </w:p>
    <w:p w14:paraId="28A9079B" w14:textId="77777777" w:rsidR="0046160A" w:rsidRDefault="0046160A" w:rsidP="00BC44A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Drotaverino reikia atsargiai skirti nėščiosioms (žr. 4.6 skyrių).</w:t>
      </w:r>
    </w:p>
    <w:p w14:paraId="77958897" w14:textId="77777777" w:rsidR="0046160A" w:rsidRPr="00FF4A7F" w:rsidRDefault="0046160A" w:rsidP="0046160A">
      <w:pPr>
        <w:spacing w:after="0" w:line="240" w:lineRule="auto"/>
        <w:ind w:left="567"/>
        <w:rPr>
          <w:rFonts w:ascii="Times New Roman" w:eastAsia="Times New Roman" w:hAnsi="Times New Roman"/>
        </w:rPr>
      </w:pPr>
    </w:p>
    <w:p w14:paraId="3EA60D67" w14:textId="77777777" w:rsidR="0046160A" w:rsidRPr="0021786C" w:rsidRDefault="0046160A" w:rsidP="0046160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</w:t>
      </w:r>
      <w:r w:rsidRPr="002A4BD4">
        <w:rPr>
          <w:rFonts w:ascii="Times New Roman" w:eastAsia="Times New Roman" w:hAnsi="Times New Roman"/>
        </w:rPr>
        <w:t xml:space="preserve">io vaistinio preparato negalima vartoti pacientams, kuriems nustatytas retas paveldimas sutrikimas </w:t>
      </w:r>
      <w:r>
        <w:rPr>
          <w:rFonts w:ascii="Times New Roman" w:eastAsia="Times New Roman" w:hAnsi="Times New Roman"/>
        </w:rPr>
        <w:t>– galaktozės netoleravimas, visiškas</w:t>
      </w:r>
      <w:r w:rsidRPr="002A4BD4">
        <w:rPr>
          <w:rFonts w:ascii="Times New Roman" w:eastAsia="Times New Roman" w:hAnsi="Times New Roman"/>
        </w:rPr>
        <w:t xml:space="preserve"> laktazės stygius ar</w:t>
      </w:r>
      <w:r>
        <w:rPr>
          <w:rFonts w:ascii="Times New Roman" w:eastAsia="Times New Roman" w:hAnsi="Times New Roman"/>
        </w:rPr>
        <w:t>ba</w:t>
      </w:r>
      <w:r w:rsidRPr="002A4BD4">
        <w:rPr>
          <w:rFonts w:ascii="Times New Roman" w:eastAsia="Times New Roman" w:hAnsi="Times New Roman"/>
        </w:rPr>
        <w:t xml:space="preserve"> gliukozės ir galaktozės malabsorbcija.</w:t>
      </w:r>
    </w:p>
    <w:p w14:paraId="035D0EB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4099A2F" w14:textId="7CFA48C4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1" w:name="_Toc129243106"/>
      <w:bookmarkStart w:id="22" w:name="_Toc129243231"/>
      <w:r w:rsidRPr="0021786C">
        <w:rPr>
          <w:rFonts w:ascii="Times New Roman" w:eastAsia="Times New Roman" w:hAnsi="Times New Roman"/>
          <w:b/>
          <w:kern w:val="28"/>
        </w:rPr>
        <w:t>4.5</w:t>
      </w:r>
      <w:r w:rsidRPr="0021786C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1"/>
      <w:bookmarkEnd w:id="22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vault_nd_6fe5527f-488c-4267-8ae2-af35d7602ca4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1F6CB68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8A3D88D" w14:textId="77777777" w:rsidR="00392B92" w:rsidRPr="0021786C" w:rsidRDefault="00392B92" w:rsidP="00392B9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Tokie fosfodiesterazės inhibitoriai kaip papaverinas sumažina levodopos antiparkinsoninį poveikį. Todėl </w:t>
      </w:r>
      <w:r w:rsidRPr="0021786C">
        <w:rPr>
          <w:rFonts w:ascii="Times New Roman" w:eastAsia="Times New Roman" w:hAnsi="Times New Roman"/>
          <w:spacing w:val="-2"/>
        </w:rPr>
        <w:t>drotaveriną skiriant kartu su levodopa,</w:t>
      </w:r>
      <w:r w:rsidRPr="0021786C">
        <w:rPr>
          <w:rFonts w:ascii="Times New Roman" w:eastAsia="Times New Roman" w:hAnsi="Times New Roman"/>
        </w:rPr>
        <w:t xml:space="preserve"> </w:t>
      </w:r>
      <w:r w:rsidRPr="0021786C">
        <w:rPr>
          <w:rFonts w:ascii="Times New Roman" w:eastAsia="Times New Roman" w:hAnsi="Times New Roman"/>
          <w:spacing w:val="-2"/>
        </w:rPr>
        <w:t>gali padidėti raumenų rigidiškumas ir drebulys.</w:t>
      </w:r>
    </w:p>
    <w:p w14:paraId="30B75B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54AE694" w14:textId="4F127461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3" w:name="_Toc129243107"/>
      <w:bookmarkStart w:id="24" w:name="_Toc129243232"/>
      <w:r w:rsidRPr="0021786C">
        <w:rPr>
          <w:rFonts w:ascii="Times New Roman" w:eastAsia="Times New Roman" w:hAnsi="Times New Roman"/>
          <w:b/>
          <w:kern w:val="28"/>
        </w:rPr>
        <w:t>4.6</w:t>
      </w:r>
      <w:r w:rsidRPr="0021786C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3"/>
      <w:bookmarkEnd w:id="24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vault_nd_b3ea3e92-72cb-496f-bedf-d4f0e5a969e5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257C7A5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36DDC0E" w14:textId="77777777" w:rsidR="00392B92" w:rsidRPr="00BC44AA" w:rsidRDefault="00392B92" w:rsidP="00392B92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BC44AA">
        <w:rPr>
          <w:rFonts w:ascii="Times New Roman" w:eastAsia="Times New Roman" w:hAnsi="Times New Roman"/>
          <w:iCs/>
          <w:u w:val="single"/>
        </w:rPr>
        <w:t>Nėštumas</w:t>
      </w:r>
    </w:p>
    <w:p w14:paraId="189FE260" w14:textId="77777777" w:rsidR="00392B92" w:rsidRPr="0021786C" w:rsidRDefault="00392B92" w:rsidP="00392B9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 xml:space="preserve">Turima nedaug duomenų apie vaistinio preparato </w:t>
      </w:r>
      <w:r w:rsidR="0060229E">
        <w:rPr>
          <w:rFonts w:ascii="Times New Roman" w:eastAsia="Times New Roman" w:hAnsi="Times New Roman"/>
          <w:iCs/>
        </w:rPr>
        <w:t>vartojimą</w:t>
      </w:r>
      <w:r w:rsidR="0060229E" w:rsidRPr="0021786C">
        <w:rPr>
          <w:rFonts w:ascii="Times New Roman" w:eastAsia="Times New Roman" w:hAnsi="Times New Roman"/>
          <w:iCs/>
        </w:rPr>
        <w:t xml:space="preserve"> </w:t>
      </w:r>
      <w:r w:rsidRPr="0021786C">
        <w:rPr>
          <w:rFonts w:ascii="Times New Roman" w:eastAsia="Times New Roman" w:hAnsi="Times New Roman"/>
          <w:iCs/>
        </w:rPr>
        <w:t>nėščioms pacientėms. Tyrimai su gyvūnais nerodo tiesioginio ar netiesioginio žalingo poveikio nėštumui ir embriono</w:t>
      </w:r>
      <w:r w:rsidR="0060229E">
        <w:rPr>
          <w:rFonts w:ascii="Times New Roman" w:eastAsia="Times New Roman" w:hAnsi="Times New Roman"/>
          <w:iCs/>
        </w:rPr>
        <w:t xml:space="preserve"> ar </w:t>
      </w:r>
      <w:r w:rsidRPr="0021786C">
        <w:rPr>
          <w:rFonts w:ascii="Times New Roman" w:eastAsia="Times New Roman" w:hAnsi="Times New Roman"/>
          <w:iCs/>
        </w:rPr>
        <w:t>vaisiaus vystymuisi (žr. 5.3</w:t>
      </w:r>
      <w:r w:rsidR="003637F4">
        <w:rPr>
          <w:rFonts w:ascii="Times New Roman" w:eastAsia="Times New Roman" w:hAnsi="Times New Roman"/>
          <w:iCs/>
        </w:rPr>
        <w:t> </w:t>
      </w:r>
      <w:r w:rsidRPr="0021786C">
        <w:rPr>
          <w:rFonts w:ascii="Times New Roman" w:eastAsia="Times New Roman" w:hAnsi="Times New Roman"/>
          <w:iCs/>
        </w:rPr>
        <w:t>skyrių). Vis dėlto, vaistinį preparatą skirti nėščiosioms reikėtų atsargiai.</w:t>
      </w:r>
    </w:p>
    <w:p w14:paraId="48BC35D2" w14:textId="77777777" w:rsidR="00392B92" w:rsidRPr="0021786C" w:rsidRDefault="00392B92" w:rsidP="00392B9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/>
        </w:rPr>
      </w:pPr>
    </w:p>
    <w:p w14:paraId="776994EC" w14:textId="77777777" w:rsidR="00392B92" w:rsidRPr="00BC44AA" w:rsidRDefault="00392B92" w:rsidP="00392B92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BC44AA">
        <w:rPr>
          <w:rFonts w:ascii="Times New Roman" w:eastAsia="Times New Roman" w:hAnsi="Times New Roman"/>
          <w:iCs/>
          <w:u w:val="single"/>
        </w:rPr>
        <w:t>Žindymas</w:t>
      </w:r>
    </w:p>
    <w:p w14:paraId="2883278F" w14:textId="77777777" w:rsidR="00392B92" w:rsidRPr="0021786C" w:rsidRDefault="00392B92" w:rsidP="00392B9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iCs/>
        </w:rPr>
        <w:t>Tyrimuose su gyvūnais drotaverino išsiskyrimas su pienu nebuvo tirtas. Todėl jo skirti žindančioms motinoms nerekomenduojama.</w:t>
      </w:r>
    </w:p>
    <w:p w14:paraId="4A915C4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58F27DA" w14:textId="7B85F704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5" w:name="_Toc129243108"/>
      <w:bookmarkStart w:id="26" w:name="_Toc129243233"/>
      <w:r w:rsidRPr="0021786C">
        <w:rPr>
          <w:rFonts w:ascii="Times New Roman" w:eastAsia="Times New Roman" w:hAnsi="Times New Roman"/>
          <w:b/>
          <w:kern w:val="28"/>
        </w:rPr>
        <w:t>4.7</w:t>
      </w:r>
      <w:r w:rsidRPr="0021786C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5"/>
      <w:bookmarkEnd w:id="26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vault_nd_334c834b-b5ef-49bc-9453-02f074518224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1FF8B84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3C24CB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Gydomosiomis dozėmis geriamas drotaverinas gebėjimo vairuoti ir valdyti mechanizmus neveikia</w:t>
      </w:r>
      <w:r w:rsidR="0060229E">
        <w:rPr>
          <w:rFonts w:ascii="Times New Roman" w:eastAsia="Times New Roman" w:hAnsi="Times New Roman"/>
        </w:rPr>
        <w:t xml:space="preserve"> arba veikia nereikšmingai</w:t>
      </w:r>
      <w:r w:rsidRPr="0021786C">
        <w:rPr>
          <w:rFonts w:ascii="Times New Roman" w:eastAsia="Times New Roman" w:hAnsi="Times New Roman"/>
        </w:rPr>
        <w:t xml:space="preserve">. </w:t>
      </w:r>
    </w:p>
    <w:p w14:paraId="7005E8E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Jeigu pasireiškė galvos svaigimas, pacientas turėtų vengti vairuoti ir valdyti mechanizmus.</w:t>
      </w:r>
    </w:p>
    <w:p w14:paraId="2DC52A1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FEC2FC8" w14:textId="2F85D276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7" w:name="_Toc129243109"/>
      <w:bookmarkStart w:id="28" w:name="_Toc129243234"/>
      <w:r w:rsidRPr="0021786C">
        <w:rPr>
          <w:rFonts w:ascii="Times New Roman" w:eastAsia="Times New Roman" w:hAnsi="Times New Roman"/>
          <w:b/>
          <w:kern w:val="28"/>
        </w:rPr>
        <w:t>4.8</w:t>
      </w:r>
      <w:r w:rsidRPr="0021786C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7"/>
      <w:bookmarkEnd w:id="28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vault_nd_ca4a78ee-3adb-4566-b1a3-1715a9fdbc8e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22F208C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A47EE0C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Klinikinių tyrimų metu pastebėti </w:t>
      </w:r>
      <w:r w:rsidR="0060229E">
        <w:rPr>
          <w:rFonts w:ascii="Times New Roman" w:eastAsia="Times New Roman" w:hAnsi="Times New Roman"/>
        </w:rPr>
        <w:t>nepageidaujami</w:t>
      </w:r>
      <w:r w:rsidR="0060229E" w:rsidRPr="0021786C">
        <w:rPr>
          <w:rFonts w:ascii="Times New Roman" w:eastAsia="Times New Roman" w:hAnsi="Times New Roman"/>
        </w:rPr>
        <w:t xml:space="preserve"> </w:t>
      </w:r>
      <w:r w:rsidRPr="0021786C">
        <w:rPr>
          <w:rFonts w:ascii="Times New Roman" w:eastAsia="Times New Roman" w:hAnsi="Times New Roman"/>
        </w:rPr>
        <w:t>poveikiai pateikiami pagal organų klases ir mažėjančio sunkumo tvarka</w:t>
      </w:r>
      <w:r w:rsidR="0060229E">
        <w:rPr>
          <w:rFonts w:ascii="Times New Roman" w:eastAsia="Times New Roman" w:hAnsi="Times New Roman"/>
        </w:rPr>
        <w:t>.</w:t>
      </w:r>
    </w:p>
    <w:p w14:paraId="748412D4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87845">
        <w:rPr>
          <w:rFonts w:ascii="Times New Roman" w:hAnsi="Times New Roman"/>
        </w:rPr>
        <w:t xml:space="preserve">Nepageidaujamo poveikio dažnis apibūdinamas taip: </w:t>
      </w:r>
      <w:r w:rsidRPr="00346558">
        <w:rPr>
          <w:rFonts w:ascii="Times New Roman" w:eastAsia="Times New Roman" w:hAnsi="Times New Roman"/>
        </w:rPr>
        <w:t>labai dažnas (≥</w:t>
      </w:r>
      <w:r w:rsidR="003637F4">
        <w:rPr>
          <w:rFonts w:ascii="Times New Roman" w:eastAsia="Times New Roman" w:hAnsi="Times New Roman"/>
        </w:rPr>
        <w:t> </w:t>
      </w:r>
      <w:r w:rsidRPr="00346558">
        <w:rPr>
          <w:rFonts w:ascii="Times New Roman" w:eastAsia="Times New Roman" w:hAnsi="Times New Roman"/>
        </w:rPr>
        <w:t>1/10)</w:t>
      </w:r>
      <w:r w:rsidR="00D900BD">
        <w:rPr>
          <w:rFonts w:ascii="Times New Roman" w:eastAsia="Times New Roman" w:hAnsi="Times New Roman"/>
        </w:rPr>
        <w:t>,</w:t>
      </w:r>
      <w:r w:rsidRPr="00346558">
        <w:rPr>
          <w:rFonts w:ascii="Times New Roman" w:eastAsia="Times New Roman" w:hAnsi="Times New Roman"/>
        </w:rPr>
        <w:t xml:space="preserve"> dažnas (nuo ≥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 iki &lt;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1/10)</w:t>
      </w:r>
      <w:r w:rsidR="00D900BD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nedažnas (nuo ≥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 iki &lt;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1/100)</w:t>
      </w:r>
      <w:r w:rsidR="00D900BD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retas (nuo ≥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1/10 000 iki &lt;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1/1000)</w:t>
      </w:r>
      <w:r w:rsidR="00D900BD">
        <w:rPr>
          <w:rFonts w:ascii="Times New Roman" w:eastAsia="Times New Roman" w:hAnsi="Times New Roman"/>
        </w:rPr>
        <w:t>,</w:t>
      </w:r>
      <w:r w:rsidRPr="0090121B">
        <w:rPr>
          <w:rFonts w:ascii="Times New Roman" w:eastAsia="Times New Roman" w:hAnsi="Times New Roman"/>
        </w:rPr>
        <w:t xml:space="preserve"> labai retas (&lt;</w:t>
      </w:r>
      <w:r w:rsidR="003637F4">
        <w:rPr>
          <w:rFonts w:ascii="Times New Roman" w:eastAsia="Times New Roman" w:hAnsi="Times New Roman"/>
        </w:rPr>
        <w:t> </w:t>
      </w:r>
      <w:r w:rsidRPr="0090121B">
        <w:rPr>
          <w:rFonts w:ascii="Times New Roman" w:eastAsia="Times New Roman" w:hAnsi="Times New Roman"/>
        </w:rPr>
        <w:t>1/10 000)</w:t>
      </w:r>
      <w:r w:rsidR="00D900BD">
        <w:rPr>
          <w:rFonts w:ascii="Times New Roman" w:eastAsia="Times New Roman" w:hAnsi="Times New Roman"/>
        </w:rPr>
        <w:t xml:space="preserve"> ir</w:t>
      </w:r>
      <w:r w:rsidRPr="0090121B">
        <w:rPr>
          <w:rFonts w:ascii="Times New Roman" w:eastAsia="Times New Roman" w:hAnsi="Times New Roman"/>
        </w:rPr>
        <w:t xml:space="preserve"> nežinomas</w:t>
      </w:r>
      <w:r w:rsidRPr="0021786C">
        <w:rPr>
          <w:rFonts w:ascii="Times New Roman" w:eastAsia="Times New Roman" w:hAnsi="Times New Roman"/>
        </w:rPr>
        <w:t xml:space="preserve"> (negali būti </w:t>
      </w:r>
      <w:r>
        <w:rPr>
          <w:rFonts w:ascii="Times New Roman" w:eastAsia="Times New Roman" w:hAnsi="Times New Roman"/>
        </w:rPr>
        <w:t xml:space="preserve">apskaičiuotas </w:t>
      </w:r>
      <w:r w:rsidRPr="0021786C">
        <w:rPr>
          <w:rFonts w:ascii="Times New Roman" w:eastAsia="Times New Roman" w:hAnsi="Times New Roman"/>
        </w:rPr>
        <w:t>pagal turimus duomenis).</w:t>
      </w:r>
    </w:p>
    <w:p w14:paraId="09D3525E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</w:p>
    <w:p w14:paraId="0B0BA3AA" w14:textId="77777777" w:rsidR="00392B92" w:rsidRPr="0021786C" w:rsidRDefault="00392B92" w:rsidP="00392B92">
      <w:pPr>
        <w:spacing w:after="0" w:line="240" w:lineRule="auto"/>
        <w:ind w:left="540" w:hanging="540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Virškinimo trakto sutrikimai</w:t>
      </w:r>
    </w:p>
    <w:p w14:paraId="5892571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Reti: pykinimas, vidurių užkietėjimas.</w:t>
      </w:r>
    </w:p>
    <w:p w14:paraId="01251A1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0767291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Nervų sistemos sutrikimai</w:t>
      </w:r>
    </w:p>
    <w:p w14:paraId="1BA13D4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Reti: galvos skausmas, vertigo tipo galvos svaigimas, nemiga.</w:t>
      </w:r>
    </w:p>
    <w:p w14:paraId="13B9199D" w14:textId="77777777" w:rsidR="00392B92" w:rsidRDefault="00224A35" w:rsidP="00392B9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Dažnis nežinomas: svaigulys.</w:t>
      </w:r>
    </w:p>
    <w:p w14:paraId="3F185013" w14:textId="77777777" w:rsidR="00224A35" w:rsidRPr="0021786C" w:rsidRDefault="00224A35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22C4B54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Širdies ir kraujagyslių sutrikimai</w:t>
      </w:r>
    </w:p>
    <w:p w14:paraId="6F6BCBDF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6"/>
        </w:rPr>
      </w:pPr>
      <w:r w:rsidRPr="0021786C">
        <w:rPr>
          <w:rFonts w:ascii="Times New Roman" w:eastAsia="Times New Roman" w:hAnsi="Times New Roman"/>
        </w:rPr>
        <w:t>Reti: širdies plakimas, hipotenzija</w:t>
      </w:r>
      <w:r w:rsidRPr="0021786C">
        <w:rPr>
          <w:rFonts w:ascii="Times New Roman" w:eastAsia="Times New Roman" w:hAnsi="Times New Roman"/>
          <w:spacing w:val="-6"/>
        </w:rPr>
        <w:t>.</w:t>
      </w:r>
    </w:p>
    <w:p w14:paraId="15790AB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5F9E080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Imuninės sistemos sutrikimai</w:t>
      </w:r>
    </w:p>
    <w:p w14:paraId="4CA772D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</w:rPr>
        <w:lastRenderedPageBreak/>
        <w:t>Reti: alerginė reakcija (angio</w:t>
      </w:r>
      <w:r>
        <w:rPr>
          <w:rFonts w:ascii="Times New Roman" w:eastAsia="Times New Roman" w:hAnsi="Times New Roman"/>
        </w:rPr>
        <w:t xml:space="preserve">neurozinė </w:t>
      </w:r>
      <w:r w:rsidRPr="0021786C">
        <w:rPr>
          <w:rFonts w:ascii="Times New Roman" w:eastAsia="Times New Roman" w:hAnsi="Times New Roman"/>
        </w:rPr>
        <w:t>edema, dilgėlinė, išbėrimas, niežulys) (žr. 4.3 skyrių).</w:t>
      </w:r>
    </w:p>
    <w:p w14:paraId="4EEDDB67" w14:textId="77777777" w:rsidR="001E2AF3" w:rsidRDefault="001E2AF3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1606DFD4" w14:textId="77777777" w:rsidR="00392B92" w:rsidRPr="00721001" w:rsidRDefault="00392B92" w:rsidP="00392B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szCs w:val="24"/>
          <w:u w:val="single"/>
        </w:rPr>
      </w:pPr>
      <w:r w:rsidRPr="00721001">
        <w:rPr>
          <w:rFonts w:ascii="Times New Roman" w:eastAsia="Times New Roman" w:hAnsi="Times New Roman"/>
          <w:noProof/>
          <w:snapToGrid w:val="0"/>
          <w:szCs w:val="24"/>
          <w:u w:val="single"/>
        </w:rPr>
        <w:t>Pranešimas apie įtariamas nepageidaujamas reakcijas</w:t>
      </w:r>
    </w:p>
    <w:p w14:paraId="20C58097" w14:textId="77777777" w:rsidR="00392B92" w:rsidRPr="00831FAF" w:rsidRDefault="00392B92" w:rsidP="00392B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noProof/>
          <w:snapToGrid w:val="0"/>
          <w:szCs w:val="24"/>
        </w:rPr>
      </w:pPr>
      <w:r w:rsidRPr="00721001">
        <w:rPr>
          <w:rFonts w:ascii="Times New Roman" w:eastAsia="Times New Roman" w:hAnsi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721001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721001">
        <w:rPr>
          <w:rFonts w:ascii="Times New Roman" w:eastAsia="Times New Roman" w:hAnsi="Times New Roman"/>
          <w:noProof/>
          <w:snapToGrid w:val="0"/>
          <w:szCs w:val="24"/>
        </w:rPr>
        <w:t>Sveikatos priežiūros specialistai turi pranešti apie bet kokias įtariamas nepageidaujamas reakcijas, užpildę interneto svetainėje http://</w:t>
      </w:r>
      <w:hyperlink r:id="rId7" w:history="1">
        <w:r w:rsidRPr="00721001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721001">
        <w:rPr>
          <w:rFonts w:ascii="Times New Roman" w:eastAsia="Times New Roman" w:hAnsi="Times New Roman"/>
          <w:noProof/>
          <w:snapToGrid w:val="0"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721001">
          <w:rPr>
            <w:rFonts w:ascii="Times New Roman" w:eastAsia="SimSun" w:hAnsi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721001">
        <w:rPr>
          <w:rFonts w:ascii="Times New Roman" w:eastAsia="Times New Roman" w:hAnsi="Times New Roman"/>
          <w:noProof/>
          <w:snapToGrid w:val="0"/>
          <w:szCs w:val="24"/>
        </w:rPr>
        <w:t>), per interneto svetainę (adresu http://www.vvkt.lt).</w:t>
      </w:r>
    </w:p>
    <w:p w14:paraId="53E2D9A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40C4A95E" w14:textId="5B283F18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9" w:name="_Toc129243110"/>
      <w:bookmarkStart w:id="30" w:name="_Toc129243235"/>
      <w:r w:rsidRPr="0021786C">
        <w:rPr>
          <w:rFonts w:ascii="Times New Roman" w:eastAsia="Times New Roman" w:hAnsi="Times New Roman"/>
          <w:b/>
          <w:kern w:val="28"/>
        </w:rPr>
        <w:t>4.9</w:t>
      </w:r>
      <w:r w:rsidRPr="0021786C">
        <w:rPr>
          <w:rFonts w:ascii="Times New Roman" w:eastAsia="Times New Roman" w:hAnsi="Times New Roman"/>
          <w:b/>
          <w:kern w:val="28"/>
        </w:rPr>
        <w:tab/>
        <w:t>Perdozavimas</w:t>
      </w:r>
      <w:bookmarkEnd w:id="29"/>
      <w:bookmarkEnd w:id="30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vault_nd_25543e47-0a17-407c-93ac-7483614acc0a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53A262D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B707A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Drotaverino perdozavimo atveju gali sutrikti širdies ritmas arba atsirasti širdies laidumo sutrikimų, įskaitant pilną Hiso pluošto blokadą ir širdies sustojimą, kuris gali baigtis mirtimi.</w:t>
      </w:r>
    </w:p>
    <w:p w14:paraId="63AD964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en-US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Perdozavimo atveju paciento būklė turi būti atidžiai stebima, taikomas simptominis ir palaikomasis gydymas.</w:t>
      </w:r>
    </w:p>
    <w:p w14:paraId="156B820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8691F8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3EAC8EB" w14:textId="531DE77E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1" w:name="_Toc129243111"/>
      <w:bookmarkStart w:id="32" w:name="_Toc129243236"/>
      <w:r w:rsidRPr="0021786C">
        <w:rPr>
          <w:rFonts w:ascii="Times New Roman" w:eastAsia="Times New Roman" w:hAnsi="Times New Roman"/>
          <w:b/>
        </w:rPr>
        <w:t>5.</w:t>
      </w:r>
      <w:r w:rsidRPr="0021786C">
        <w:rPr>
          <w:rFonts w:ascii="Times New Roman" w:eastAsia="Times New Roman" w:hAnsi="Times New Roman"/>
          <w:b/>
        </w:rPr>
        <w:tab/>
        <w:t>FARMAKOLOGINĖS SAVYBĖS</w:t>
      </w:r>
      <w:bookmarkEnd w:id="31"/>
      <w:bookmarkEnd w:id="32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VAULT_ND_459181d9-c325-4944-a424-73b9b2d9023c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712AC18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04F2FF0" w14:textId="150481F6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3" w:name="_Toc129243112"/>
      <w:bookmarkStart w:id="34" w:name="_Toc129243237"/>
      <w:r w:rsidRPr="0021786C">
        <w:rPr>
          <w:rFonts w:ascii="Times New Roman" w:eastAsia="Times New Roman" w:hAnsi="Times New Roman"/>
          <w:b/>
          <w:kern w:val="28"/>
        </w:rPr>
        <w:t>5.1</w:t>
      </w:r>
      <w:r w:rsidRPr="0021786C">
        <w:rPr>
          <w:rFonts w:ascii="Times New Roman" w:eastAsia="Times New Roman" w:hAnsi="Times New Roman"/>
          <w:b/>
          <w:kern w:val="28"/>
        </w:rPr>
        <w:tab/>
        <w:t>Farmakodinaminės savybės</w:t>
      </w:r>
      <w:bookmarkEnd w:id="33"/>
      <w:bookmarkEnd w:id="34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vault_nd_4d864c69-9c51-46d7-a0dc-15090492e98d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48EEC03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A50B009" w14:textId="19B8832C" w:rsidR="00392B92" w:rsidRPr="0021786C" w:rsidRDefault="00392B92" w:rsidP="00392B92">
      <w:pPr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Farmakoterapinė grupė – vaistiniai preparatai nuo funkcinių žarn</w:t>
      </w:r>
      <w:r w:rsidR="00CE7B47">
        <w:rPr>
          <w:rFonts w:ascii="Times New Roman" w:eastAsia="Times New Roman" w:hAnsi="Times New Roman"/>
        </w:rPr>
        <w:t>yno</w:t>
      </w:r>
      <w:r w:rsidRPr="0021786C">
        <w:rPr>
          <w:rFonts w:ascii="Times New Roman" w:eastAsia="Times New Roman" w:hAnsi="Times New Roman"/>
        </w:rPr>
        <w:t xml:space="preserve"> sutrikimų, ATC kodas – A03A D02.</w:t>
      </w:r>
      <w:r w:rsidR="00A74E04">
        <w:rPr>
          <w:rFonts w:ascii="Times New Roman" w:eastAsia="Times New Roman" w:hAnsi="Times New Roman"/>
        </w:rPr>
        <w:fldChar w:fldCharType="begin"/>
      </w:r>
      <w:r w:rsidR="00A74E04">
        <w:rPr>
          <w:rFonts w:ascii="Times New Roman" w:eastAsia="Times New Roman" w:hAnsi="Times New Roman"/>
        </w:rPr>
        <w:instrText xml:space="preserve"> DOCVARIABLE vault_nd_2305123b-9eb9-413f-9d2e-7bcfe193740a \* MERGEFORMAT </w:instrText>
      </w:r>
      <w:r w:rsidR="00A74E04">
        <w:rPr>
          <w:rFonts w:ascii="Times New Roman" w:eastAsia="Times New Roman" w:hAnsi="Times New Roman"/>
        </w:rPr>
        <w:fldChar w:fldCharType="separate"/>
      </w:r>
      <w:r w:rsidR="00A74E04">
        <w:rPr>
          <w:rFonts w:ascii="Times New Roman" w:eastAsia="Times New Roman" w:hAnsi="Times New Roman"/>
        </w:rPr>
        <w:t xml:space="preserve"> </w:t>
      </w:r>
      <w:r w:rsidR="00A74E04">
        <w:rPr>
          <w:rFonts w:ascii="Times New Roman" w:eastAsia="Times New Roman" w:hAnsi="Times New Roman"/>
        </w:rPr>
        <w:fldChar w:fldCharType="end"/>
      </w:r>
    </w:p>
    <w:p w14:paraId="547E09A2" w14:textId="77777777" w:rsidR="00392B92" w:rsidRPr="0021786C" w:rsidRDefault="00392B92" w:rsidP="00392B92">
      <w:pPr>
        <w:spacing w:after="0" w:line="240" w:lineRule="auto"/>
        <w:outlineLvl w:val="0"/>
        <w:rPr>
          <w:rFonts w:ascii="Times New Roman" w:eastAsia="Times New Roman" w:hAnsi="Times New Roman"/>
        </w:rPr>
      </w:pPr>
    </w:p>
    <w:p w14:paraId="024466D2" w14:textId="77777777" w:rsidR="00392B92" w:rsidRPr="0021786C" w:rsidRDefault="00392B92" w:rsidP="00392B92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Stiprus spazmoli</w:t>
      </w:r>
      <w:r w:rsidR="00D900BD">
        <w:rPr>
          <w:rFonts w:ascii="Times New Roman" w:eastAsia="Times New Roman" w:hAnsi="Times New Roman"/>
        </w:rPr>
        <w:t>t</w:t>
      </w:r>
      <w:r w:rsidRPr="0021786C">
        <w:rPr>
          <w:rFonts w:ascii="Times New Roman" w:eastAsia="Times New Roman" w:hAnsi="Times New Roman"/>
        </w:rPr>
        <w:t xml:space="preserve">inis drotaverino poveikis pasireiškia dėl to, kadangi vaistinis preparatas </w:t>
      </w:r>
      <w:r w:rsidRPr="0021786C">
        <w:rPr>
          <w:rFonts w:ascii="Times New Roman" w:eastAsia="Times New Roman" w:hAnsi="Times New Roman"/>
          <w:spacing w:val="-3"/>
        </w:rPr>
        <w:t xml:space="preserve">reikšmingai slopina fermentą fosfodiesterazę. Fosfodiesterazė hidrolizuoja ciklinį adenozinmonofosfatą (cAMF) į AMF, todėl slopinant fosfodiesterazę padidėja cAMF </w:t>
      </w:r>
      <w:r w:rsidRPr="0021786C">
        <w:rPr>
          <w:rFonts w:ascii="Times New Roman" w:eastAsia="Times New Roman" w:hAnsi="Times New Roman"/>
          <w:spacing w:val="-2"/>
        </w:rPr>
        <w:t xml:space="preserve">koncentracija, sukelianti reakcijų kaskadą. Didelė cAMF koncentracija aktyvina nuo </w:t>
      </w:r>
      <w:r w:rsidRPr="0021786C">
        <w:rPr>
          <w:rFonts w:ascii="Times New Roman" w:eastAsia="Times New Roman" w:hAnsi="Times New Roman"/>
          <w:spacing w:val="-4"/>
        </w:rPr>
        <w:t xml:space="preserve">cAMF priklausomą proteinkinazę, kuri fosforilina miozino lengvųjų grandžių kinazę </w:t>
      </w:r>
      <w:r w:rsidRPr="0021786C">
        <w:rPr>
          <w:rFonts w:ascii="Times New Roman" w:eastAsia="Times New Roman" w:hAnsi="Times New Roman"/>
          <w:spacing w:val="-3"/>
        </w:rPr>
        <w:t xml:space="preserve">(MLGK). MLGK fosforilinimas sumažina jos afinitetą kalcio jonų ir kalmodulino </w:t>
      </w:r>
      <w:r w:rsidRPr="0021786C">
        <w:rPr>
          <w:rFonts w:ascii="Times New Roman" w:eastAsia="Times New Roman" w:hAnsi="Times New Roman"/>
        </w:rPr>
        <w:t xml:space="preserve">kompleksui, todėl neaktyvi MLGK palaiko raumenį atsipalaidavusį. Taip pat cAMF daro įtaką citozolinei kalcio jonų koncentracijai, skatindama jų patekimą į </w:t>
      </w:r>
      <w:r w:rsidRPr="0021786C">
        <w:rPr>
          <w:rFonts w:ascii="Times New Roman" w:eastAsia="Times New Roman" w:hAnsi="Times New Roman"/>
          <w:spacing w:val="-4"/>
        </w:rPr>
        <w:t xml:space="preserve">ekstraląstelinę erdvę ir į sarkoplazmos tinklelį. Šis per cAMF pasireiškiantis kalcio jonų </w:t>
      </w:r>
      <w:r w:rsidRPr="0021786C">
        <w:rPr>
          <w:rFonts w:ascii="Times New Roman" w:eastAsia="Times New Roman" w:hAnsi="Times New Roman"/>
          <w:spacing w:val="-3"/>
        </w:rPr>
        <w:t xml:space="preserve">koncentraciją mažinantis drotaverino poveikis lemia jo kalcio jonams antagonistines </w:t>
      </w:r>
      <w:r w:rsidRPr="0021786C">
        <w:rPr>
          <w:rFonts w:ascii="Times New Roman" w:eastAsia="Times New Roman" w:hAnsi="Times New Roman"/>
        </w:rPr>
        <w:t>savybes.</w:t>
      </w:r>
    </w:p>
    <w:p w14:paraId="15292709" w14:textId="77777777" w:rsidR="00392B92" w:rsidRPr="0021786C" w:rsidRDefault="00392B92" w:rsidP="00392B92">
      <w:pPr>
        <w:shd w:val="clear" w:color="auto" w:fill="FFFFFF"/>
        <w:spacing w:after="0" w:line="240" w:lineRule="auto"/>
        <w:ind w:left="10" w:right="5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Drotaverinas slopina fermentą fosfodiesterazę (FDE) IV </w:t>
      </w:r>
      <w:r w:rsidRPr="0021786C">
        <w:rPr>
          <w:rFonts w:ascii="Times New Roman" w:eastAsia="Times New Roman" w:hAnsi="Times New Roman"/>
          <w:i/>
          <w:iCs/>
        </w:rPr>
        <w:t xml:space="preserve">in vitro, </w:t>
      </w:r>
      <w:r w:rsidRPr="0021786C">
        <w:rPr>
          <w:rFonts w:ascii="Times New Roman" w:eastAsia="Times New Roman" w:hAnsi="Times New Roman"/>
        </w:rPr>
        <w:t xml:space="preserve">bet neslopina FDE </w:t>
      </w:r>
      <w:r w:rsidRPr="0021786C">
        <w:rPr>
          <w:rFonts w:ascii="Times New Roman" w:eastAsia="Times New Roman" w:hAnsi="Times New Roman"/>
          <w:spacing w:val="-2"/>
        </w:rPr>
        <w:t xml:space="preserve">III ir FDE V izofermentų. Pasirodo, kad FDE IV funkciškai yra labai svarbi lygiųjų </w:t>
      </w:r>
      <w:r w:rsidRPr="0021786C">
        <w:rPr>
          <w:rFonts w:ascii="Times New Roman" w:eastAsia="Times New Roman" w:hAnsi="Times New Roman"/>
          <w:spacing w:val="-3"/>
        </w:rPr>
        <w:t xml:space="preserve">raumenų kontraktiliniam aktyvumui mažinti, todėl selektyvūs FDE IV inhibitoriai gali </w:t>
      </w:r>
      <w:r w:rsidRPr="0021786C">
        <w:rPr>
          <w:rFonts w:ascii="Times New Roman" w:eastAsia="Times New Roman" w:hAnsi="Times New Roman"/>
          <w:spacing w:val="-4"/>
        </w:rPr>
        <w:t xml:space="preserve">būti naudingi gydant sutrikimus, susijusius su padidėjusiu virškinimo trakto motorika ir </w:t>
      </w:r>
      <w:r w:rsidRPr="0021786C">
        <w:rPr>
          <w:rFonts w:ascii="Times New Roman" w:eastAsia="Times New Roman" w:hAnsi="Times New Roman"/>
        </w:rPr>
        <w:t>spazmais.</w:t>
      </w:r>
    </w:p>
    <w:p w14:paraId="66CB4635" w14:textId="77777777" w:rsidR="00392B92" w:rsidRPr="0021786C" w:rsidRDefault="00392B92" w:rsidP="00392B9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 xml:space="preserve">Fermentas, kuris hidrolizuoja cAMF miokarde ir kraujagyslių lygiuosiuose raumenyse, </w:t>
      </w:r>
      <w:r w:rsidRPr="0021786C">
        <w:rPr>
          <w:rFonts w:ascii="Times New Roman" w:eastAsia="Times New Roman" w:hAnsi="Times New Roman"/>
          <w:spacing w:val="-2"/>
        </w:rPr>
        <w:t xml:space="preserve">yra daugiausia FDE III izofermentas, todėl drotaverinas yra </w:t>
      </w:r>
      <w:r w:rsidR="00CF1852">
        <w:rPr>
          <w:rFonts w:ascii="Times New Roman" w:eastAsia="Times New Roman" w:hAnsi="Times New Roman"/>
          <w:spacing w:val="-2"/>
        </w:rPr>
        <w:t>veiksmingas</w:t>
      </w:r>
      <w:r w:rsidR="00CF1852" w:rsidRPr="0021786C">
        <w:rPr>
          <w:rFonts w:ascii="Times New Roman" w:eastAsia="Times New Roman" w:hAnsi="Times New Roman"/>
          <w:spacing w:val="-2"/>
        </w:rPr>
        <w:t xml:space="preserve"> </w:t>
      </w:r>
      <w:r w:rsidRPr="0021786C">
        <w:rPr>
          <w:rFonts w:ascii="Times New Roman" w:eastAsia="Times New Roman" w:hAnsi="Times New Roman"/>
          <w:spacing w:val="-2"/>
        </w:rPr>
        <w:t>spazmoli</w:t>
      </w:r>
      <w:r w:rsidR="00CF1852">
        <w:rPr>
          <w:rFonts w:ascii="Times New Roman" w:eastAsia="Times New Roman" w:hAnsi="Times New Roman"/>
          <w:spacing w:val="-2"/>
        </w:rPr>
        <w:t>t</w:t>
      </w:r>
      <w:r w:rsidRPr="0021786C">
        <w:rPr>
          <w:rFonts w:ascii="Times New Roman" w:eastAsia="Times New Roman" w:hAnsi="Times New Roman"/>
          <w:spacing w:val="-2"/>
        </w:rPr>
        <w:t xml:space="preserve">inis </w:t>
      </w:r>
      <w:r w:rsidR="00CF1852">
        <w:rPr>
          <w:rFonts w:ascii="Times New Roman" w:eastAsia="Times New Roman" w:hAnsi="Times New Roman"/>
          <w:spacing w:val="-2"/>
        </w:rPr>
        <w:t xml:space="preserve">vaistinis </w:t>
      </w:r>
      <w:r w:rsidRPr="0021786C">
        <w:rPr>
          <w:rFonts w:ascii="Times New Roman" w:eastAsia="Times New Roman" w:hAnsi="Times New Roman"/>
          <w:spacing w:val="-3"/>
        </w:rPr>
        <w:t xml:space="preserve">preparatas, nesukeliantis didesnio nepageidaujamo ir gydomojo poveikio širdies ir </w:t>
      </w:r>
      <w:r w:rsidRPr="0021786C">
        <w:rPr>
          <w:rFonts w:ascii="Times New Roman" w:eastAsia="Times New Roman" w:hAnsi="Times New Roman"/>
        </w:rPr>
        <w:t>kraujagyslių sistemai.</w:t>
      </w:r>
    </w:p>
    <w:p w14:paraId="1F514A1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C94A209" w14:textId="02ACE2BB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5" w:name="_Toc129243113"/>
      <w:bookmarkStart w:id="36" w:name="_Toc129243238"/>
      <w:r w:rsidRPr="0021786C">
        <w:rPr>
          <w:rFonts w:ascii="Times New Roman" w:eastAsia="Times New Roman" w:hAnsi="Times New Roman"/>
          <w:b/>
          <w:kern w:val="28"/>
        </w:rPr>
        <w:t>5.2</w:t>
      </w:r>
      <w:r w:rsidRPr="0021786C">
        <w:rPr>
          <w:rFonts w:ascii="Times New Roman" w:eastAsia="Times New Roman" w:hAnsi="Times New Roman"/>
          <w:b/>
          <w:kern w:val="28"/>
        </w:rPr>
        <w:tab/>
        <w:t>Farmakokinetinės savybės</w:t>
      </w:r>
      <w:bookmarkEnd w:id="35"/>
      <w:bookmarkEnd w:id="36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vault_nd_904a1a3a-0c12-4011-80cc-ac6f3b2cb7cb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3D18FDE6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2D1371A" w14:textId="77777777" w:rsidR="00D423B0" w:rsidRPr="00BC44AA" w:rsidRDefault="00D423B0" w:rsidP="00392B92">
      <w:pPr>
        <w:spacing w:after="0" w:line="240" w:lineRule="auto"/>
        <w:rPr>
          <w:rFonts w:ascii="Times New Roman" w:eastAsia="Times New Roman" w:hAnsi="Times New Roman"/>
          <w:bCs/>
          <w:noProof/>
          <w:u w:val="single"/>
        </w:rPr>
      </w:pPr>
      <w:r w:rsidRPr="00BC44AA">
        <w:rPr>
          <w:rFonts w:ascii="Times New Roman" w:eastAsia="Times New Roman" w:hAnsi="Times New Roman"/>
          <w:bCs/>
          <w:noProof/>
          <w:u w:val="single"/>
        </w:rPr>
        <w:t>Absorbcija</w:t>
      </w:r>
    </w:p>
    <w:p w14:paraId="2F3B8C0E" w14:textId="77777777" w:rsidR="00392B92" w:rsidRPr="0021786C" w:rsidRDefault="00392B92" w:rsidP="00392B92">
      <w:pPr>
        <w:shd w:val="clear" w:color="auto" w:fill="FFFFFF"/>
        <w:spacing w:after="0" w:line="240" w:lineRule="auto"/>
        <w:ind w:left="19" w:right="5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Išgėrus radioaktyvaus drotaverino, didžiausia jo koncentracija plazmoje būna po 45 </w:t>
      </w:r>
      <w:r w:rsidR="003637F4">
        <w:rPr>
          <w:rFonts w:ascii="Times New Roman" w:eastAsia="Times New Roman" w:hAnsi="Times New Roman"/>
        </w:rPr>
        <w:t>–</w:t>
      </w:r>
      <w:r w:rsidRPr="0021786C">
        <w:rPr>
          <w:rFonts w:ascii="Times New Roman" w:eastAsia="Times New Roman" w:hAnsi="Times New Roman"/>
        </w:rPr>
        <w:t xml:space="preserve"> 60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min. Vadinasi, vaistinio preparato rezorbcija yra greita. Išgėrus 37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mg drotaverino, </w:t>
      </w:r>
      <w:r w:rsidRPr="0021786C">
        <w:rPr>
          <w:rFonts w:ascii="Times New Roman" w:eastAsia="Times New Roman" w:hAnsi="Times New Roman"/>
          <w:spacing w:val="-3"/>
        </w:rPr>
        <w:t>ištirpinto 20</w:t>
      </w:r>
      <w:r w:rsidR="003637F4">
        <w:rPr>
          <w:rFonts w:ascii="Times New Roman" w:eastAsia="Times New Roman" w:hAnsi="Times New Roman"/>
          <w:spacing w:val="-3"/>
        </w:rPr>
        <w:t> </w:t>
      </w:r>
      <w:r w:rsidRPr="0021786C">
        <w:rPr>
          <w:rFonts w:ascii="Times New Roman" w:eastAsia="Times New Roman" w:hAnsi="Times New Roman"/>
          <w:spacing w:val="-3"/>
        </w:rPr>
        <w:t xml:space="preserve">ml vandens, radioaktyvumo tyrimu nustatyta, kad vaistinis preparatas rezorbuojamas </w:t>
      </w:r>
      <w:r w:rsidRPr="0021786C">
        <w:rPr>
          <w:rFonts w:ascii="Times New Roman" w:eastAsia="Times New Roman" w:hAnsi="Times New Roman"/>
          <w:spacing w:val="-4"/>
        </w:rPr>
        <w:t xml:space="preserve">beveik visas. Kito tyrimo duomenimis, didžiausia koncentracija plazmoje buvo 45 </w:t>
      </w:r>
      <w:r w:rsidR="003637F4">
        <w:rPr>
          <w:rFonts w:ascii="Times New Roman" w:eastAsia="Times New Roman" w:hAnsi="Times New Roman"/>
          <w:spacing w:val="-4"/>
        </w:rPr>
        <w:t>–</w:t>
      </w:r>
      <w:r w:rsidRPr="0021786C">
        <w:rPr>
          <w:rFonts w:ascii="Times New Roman" w:eastAsia="Times New Roman" w:hAnsi="Times New Roman"/>
          <w:spacing w:val="-4"/>
        </w:rPr>
        <w:t xml:space="preserve"> 90</w:t>
      </w:r>
      <w:r w:rsidR="003637F4">
        <w:rPr>
          <w:rFonts w:ascii="Times New Roman" w:eastAsia="Times New Roman" w:hAnsi="Times New Roman"/>
          <w:spacing w:val="-4"/>
        </w:rPr>
        <w:t> </w:t>
      </w:r>
      <w:r w:rsidRPr="0021786C">
        <w:rPr>
          <w:rFonts w:ascii="Times New Roman" w:eastAsia="Times New Roman" w:hAnsi="Times New Roman"/>
        </w:rPr>
        <w:t xml:space="preserve">min., pusinės rezorbcijos laikas </w:t>
      </w:r>
      <w:r w:rsidR="003637F4">
        <w:rPr>
          <w:rFonts w:ascii="Times New Roman" w:eastAsia="Times New Roman" w:hAnsi="Times New Roman"/>
        </w:rPr>
        <w:t>–</w:t>
      </w:r>
      <w:r w:rsidRPr="0021786C">
        <w:rPr>
          <w:rFonts w:ascii="Times New Roman" w:eastAsia="Times New Roman" w:hAnsi="Times New Roman"/>
        </w:rPr>
        <w:t xml:space="preserve"> 12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min. Išgėrus vienkartinę 80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mg drotaverino </w:t>
      </w:r>
      <w:r w:rsidRPr="0021786C">
        <w:rPr>
          <w:rFonts w:ascii="Times New Roman" w:eastAsia="Times New Roman" w:hAnsi="Times New Roman"/>
          <w:spacing w:val="-2"/>
        </w:rPr>
        <w:t>hidrochlorido dozę, didžiausia nepakitusio medikamento koncentracija plazmoje (136-</w:t>
      </w:r>
      <w:r w:rsidRPr="0021786C">
        <w:rPr>
          <w:rFonts w:ascii="Times New Roman" w:eastAsia="Times New Roman" w:hAnsi="Times New Roman"/>
          <w:spacing w:val="-4"/>
        </w:rPr>
        <w:t>320</w:t>
      </w:r>
      <w:r w:rsidR="003637F4">
        <w:rPr>
          <w:rFonts w:ascii="Times New Roman" w:eastAsia="Times New Roman" w:hAnsi="Times New Roman"/>
          <w:spacing w:val="-4"/>
        </w:rPr>
        <w:t> </w:t>
      </w:r>
      <w:r w:rsidRPr="0021786C">
        <w:rPr>
          <w:rFonts w:ascii="Times New Roman" w:eastAsia="Times New Roman" w:hAnsi="Times New Roman"/>
          <w:spacing w:val="-4"/>
        </w:rPr>
        <w:t>ng/ml) būna po 2</w:t>
      </w:r>
      <w:r w:rsidR="003637F4">
        <w:rPr>
          <w:rFonts w:ascii="Times New Roman" w:eastAsia="Times New Roman" w:hAnsi="Times New Roman"/>
          <w:spacing w:val="-4"/>
        </w:rPr>
        <w:t> </w:t>
      </w:r>
      <w:r w:rsidRPr="0021786C">
        <w:rPr>
          <w:rFonts w:ascii="Times New Roman" w:eastAsia="Times New Roman" w:hAnsi="Times New Roman"/>
          <w:spacing w:val="-4"/>
        </w:rPr>
        <w:t>valandų.</w:t>
      </w:r>
    </w:p>
    <w:p w14:paraId="1A78C3FE" w14:textId="77777777" w:rsidR="00392B92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</w:p>
    <w:p w14:paraId="260395A8" w14:textId="77777777" w:rsidR="0086156E" w:rsidRPr="00BC44AA" w:rsidRDefault="0086156E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  <w:u w:val="single"/>
        </w:rPr>
      </w:pPr>
      <w:r w:rsidRPr="00BC44AA">
        <w:rPr>
          <w:rFonts w:ascii="Times New Roman" w:eastAsia="Times New Roman" w:hAnsi="Times New Roman"/>
          <w:spacing w:val="-3"/>
          <w:u w:val="single"/>
        </w:rPr>
        <w:t>Pasiskirstymas</w:t>
      </w:r>
    </w:p>
    <w:p w14:paraId="72911237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Drotaverinas ir (arba) jo metabolitai per placentą prasiskverbia sunkiai.</w:t>
      </w:r>
    </w:p>
    <w:p w14:paraId="4274AD0F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i/>
          <w:iCs/>
          <w:spacing w:val="-3"/>
        </w:rPr>
        <w:t xml:space="preserve">In vitro </w:t>
      </w:r>
      <w:r w:rsidRPr="0021786C">
        <w:rPr>
          <w:rFonts w:ascii="Times New Roman" w:eastAsia="Times New Roman" w:hAnsi="Times New Roman"/>
          <w:spacing w:val="-3"/>
        </w:rPr>
        <w:t xml:space="preserve">didelė vaistinio preparato dalis (95 </w:t>
      </w:r>
      <w:r w:rsidR="003637F4">
        <w:rPr>
          <w:rFonts w:ascii="Times New Roman" w:eastAsia="Times New Roman" w:hAnsi="Times New Roman"/>
          <w:spacing w:val="-3"/>
        </w:rPr>
        <w:t>–</w:t>
      </w:r>
      <w:r w:rsidRPr="0021786C">
        <w:rPr>
          <w:rFonts w:ascii="Times New Roman" w:eastAsia="Times New Roman" w:hAnsi="Times New Roman"/>
          <w:spacing w:val="-3"/>
        </w:rPr>
        <w:t xml:space="preserve"> 97</w:t>
      </w:r>
      <w:r w:rsidR="003637F4">
        <w:rPr>
          <w:rFonts w:ascii="Times New Roman" w:eastAsia="Times New Roman" w:hAnsi="Times New Roman"/>
          <w:spacing w:val="-3"/>
        </w:rPr>
        <w:t> </w:t>
      </w:r>
      <w:r w:rsidRPr="0021786C">
        <w:rPr>
          <w:rFonts w:ascii="Times New Roman" w:eastAsia="Times New Roman" w:hAnsi="Times New Roman"/>
          <w:spacing w:val="-3"/>
        </w:rPr>
        <w:t xml:space="preserve">%) jungiasi su žmogaus plazmos baltymais, ypač su </w:t>
      </w:r>
      <w:r w:rsidRPr="0021786C">
        <w:rPr>
          <w:rFonts w:ascii="Times New Roman" w:eastAsia="Times New Roman" w:hAnsi="Times New Roman"/>
          <w:spacing w:val="-4"/>
        </w:rPr>
        <w:t>albuminais, gama ir beta globulinais bei didelio tankio alfa lipoproteinais.</w:t>
      </w:r>
    </w:p>
    <w:p w14:paraId="111FF3A4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11D2903B" w14:textId="77777777" w:rsidR="003A1DCA" w:rsidRDefault="003A1DCA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55F3DD02" w14:textId="77777777" w:rsidR="003A1DCA" w:rsidRPr="00BC44AA" w:rsidRDefault="003A1DCA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4"/>
          <w:u w:val="single"/>
        </w:rPr>
      </w:pPr>
      <w:r w:rsidRPr="00BC44AA">
        <w:rPr>
          <w:rFonts w:ascii="Times New Roman" w:eastAsia="Times New Roman" w:hAnsi="Times New Roman"/>
          <w:spacing w:val="-4"/>
          <w:u w:val="single"/>
        </w:rPr>
        <w:t>Biotransformacija</w:t>
      </w:r>
    </w:p>
    <w:p w14:paraId="07726AB3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4"/>
        </w:rPr>
        <w:t xml:space="preserve">Žmogaus organizme drotaverinas beveik visiškai metabolizuojamas: </w:t>
      </w:r>
      <w:r w:rsidRPr="0021786C">
        <w:rPr>
          <w:rFonts w:ascii="Times New Roman" w:eastAsia="Times New Roman" w:hAnsi="Times New Roman"/>
        </w:rPr>
        <w:t>jis</w:t>
      </w:r>
      <w:r w:rsidRPr="0021786C">
        <w:rPr>
          <w:rFonts w:ascii="Times New Roman" w:eastAsia="Times New Roman" w:hAnsi="Times New Roman"/>
          <w:spacing w:val="-4"/>
        </w:rPr>
        <w:t xml:space="preserve"> deetilinamas iki </w:t>
      </w:r>
      <w:r w:rsidRPr="0021786C">
        <w:rPr>
          <w:rFonts w:ascii="Times New Roman" w:eastAsia="Times New Roman" w:hAnsi="Times New Roman"/>
          <w:spacing w:val="-1"/>
        </w:rPr>
        <w:t>monofenolinių junginių. Šie metabolitai greitai konjuguojami su gliukurono rūgštimi.</w:t>
      </w:r>
      <w:r w:rsidRPr="0021786C">
        <w:rPr>
          <w:rFonts w:ascii="Times New Roman" w:eastAsia="Times New Roman" w:hAnsi="Times New Roman"/>
          <w:spacing w:val="-2"/>
        </w:rPr>
        <w:t xml:space="preserve"> Pagrindinis metabolitas yra 4'</w:t>
      </w:r>
      <w:r w:rsidRPr="0021786C">
        <w:rPr>
          <w:rFonts w:ascii="Times New Roman" w:eastAsia="Times New Roman" w:hAnsi="Times New Roman"/>
          <w:spacing w:val="-2"/>
        </w:rPr>
        <w:noBreakHyphen/>
        <w:t xml:space="preserve">dezetildrotaverinas. Be jo, dar būna 6-dezetildrotaverino </w:t>
      </w:r>
      <w:r w:rsidRPr="0021786C">
        <w:rPr>
          <w:rFonts w:ascii="Times New Roman" w:eastAsia="Times New Roman" w:hAnsi="Times New Roman"/>
          <w:spacing w:val="-3"/>
        </w:rPr>
        <w:t>ir 4'-dezetildrotaveraldino.</w:t>
      </w:r>
    </w:p>
    <w:p w14:paraId="4B7407C1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14:paraId="3D5A4FD4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</w:rPr>
      </w:pPr>
      <w:r w:rsidRPr="0021786C">
        <w:rPr>
          <w:rFonts w:ascii="Times New Roman" w:eastAsia="Times New Roman" w:hAnsi="Times New Roman"/>
        </w:rPr>
        <w:t>Didelė drotaverino dalis suardoma pirmo prasiskverbimo per kepenis metu, tik 65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% </w:t>
      </w:r>
      <w:r w:rsidRPr="0021786C">
        <w:rPr>
          <w:rFonts w:ascii="Times New Roman" w:eastAsia="Times New Roman" w:hAnsi="Times New Roman"/>
          <w:spacing w:val="-2"/>
        </w:rPr>
        <w:t>išgerto vaistinio preparato žmogaus sisteminę kraujotaką pasiekia nepakitusio.</w:t>
      </w:r>
    </w:p>
    <w:p w14:paraId="4CB55440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21786C">
        <w:rPr>
          <w:rFonts w:ascii="Times New Roman" w:eastAsia="Times New Roman" w:hAnsi="Times New Roman"/>
        </w:rPr>
        <w:t xml:space="preserve">Drotaverino farmakokinetikai ištirti žmogaus organizme buvo naudotas dviejų skyrių </w:t>
      </w:r>
      <w:r w:rsidRPr="0021786C">
        <w:rPr>
          <w:rFonts w:ascii="Times New Roman" w:eastAsia="Times New Roman" w:hAnsi="Times New Roman"/>
          <w:spacing w:val="-3"/>
        </w:rPr>
        <w:t>matematinis modelis. Tiriant radioaktyvumo metodais, nustatyta, kad galutinis radioaktyvumo pusinio išnykimo plazmoje periodas yra 16 valandų.</w:t>
      </w:r>
    </w:p>
    <w:p w14:paraId="636E0C17" w14:textId="77777777" w:rsidR="00392B92" w:rsidRPr="0021786C" w:rsidRDefault="00392B92" w:rsidP="00392B92">
      <w:pPr>
        <w:shd w:val="clear" w:color="auto" w:fill="FFFFFF"/>
        <w:spacing w:after="0" w:line="240" w:lineRule="auto"/>
        <w:ind w:left="125"/>
        <w:rPr>
          <w:rFonts w:ascii="Times New Roman" w:eastAsia="Times New Roman" w:hAnsi="Times New Roman"/>
        </w:rPr>
      </w:pPr>
    </w:p>
    <w:p w14:paraId="0FD2BD54" w14:textId="77777777" w:rsidR="008E1E9B" w:rsidRPr="00BC44AA" w:rsidRDefault="008E1E9B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u w:val="single"/>
        </w:rPr>
      </w:pPr>
      <w:r w:rsidRPr="00BC44AA">
        <w:rPr>
          <w:rFonts w:ascii="Times New Roman" w:eastAsia="Times New Roman" w:hAnsi="Times New Roman"/>
          <w:u w:val="single"/>
        </w:rPr>
        <w:t>Eliminacija</w:t>
      </w:r>
    </w:p>
    <w:p w14:paraId="22B5F35E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Per 168 val. 51 </w:t>
      </w:r>
      <w:r w:rsidR="003637F4">
        <w:rPr>
          <w:rFonts w:ascii="Times New Roman" w:eastAsia="Times New Roman" w:hAnsi="Times New Roman"/>
        </w:rPr>
        <w:t>–</w:t>
      </w:r>
      <w:r w:rsidRPr="0021786C">
        <w:rPr>
          <w:rFonts w:ascii="Times New Roman" w:eastAsia="Times New Roman" w:hAnsi="Times New Roman"/>
        </w:rPr>
        <w:t xml:space="preserve"> 58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% išgertos dozės pašalinama su šlapimu, 39 </w:t>
      </w:r>
      <w:r w:rsidR="003637F4">
        <w:rPr>
          <w:rFonts w:ascii="Times New Roman" w:eastAsia="Times New Roman" w:hAnsi="Times New Roman"/>
        </w:rPr>
        <w:t>–</w:t>
      </w:r>
      <w:r w:rsidRPr="0021786C">
        <w:rPr>
          <w:rFonts w:ascii="Times New Roman" w:eastAsia="Times New Roman" w:hAnsi="Times New Roman"/>
        </w:rPr>
        <w:t xml:space="preserve"> 48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% - su </w:t>
      </w:r>
      <w:r w:rsidRPr="0021786C">
        <w:rPr>
          <w:rFonts w:ascii="Times New Roman" w:eastAsia="Times New Roman" w:hAnsi="Times New Roman"/>
          <w:spacing w:val="-7"/>
        </w:rPr>
        <w:t>išmatomis.</w:t>
      </w:r>
    </w:p>
    <w:p w14:paraId="39462B4D" w14:textId="77777777" w:rsidR="00392B92" w:rsidRPr="0021786C" w:rsidRDefault="00392B92" w:rsidP="00392B9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</w:rPr>
      </w:pPr>
      <w:r w:rsidRPr="0021786C">
        <w:rPr>
          <w:rFonts w:ascii="Times New Roman" w:eastAsia="Times New Roman" w:hAnsi="Times New Roman"/>
        </w:rPr>
        <w:t>Kito tyrimo duomenimis, daugiausia drotaverino (54 – 73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% išgertos dozės) </w:t>
      </w:r>
      <w:r w:rsidRPr="0021786C">
        <w:rPr>
          <w:rFonts w:ascii="Times New Roman" w:eastAsia="Times New Roman" w:hAnsi="Times New Roman"/>
          <w:spacing w:val="-3"/>
        </w:rPr>
        <w:t xml:space="preserve">pašalinama su šlapimu ir </w:t>
      </w:r>
      <w:r w:rsidRPr="0021786C">
        <w:rPr>
          <w:rFonts w:ascii="Times New Roman" w:eastAsia="Times New Roman" w:hAnsi="Times New Roman"/>
        </w:rPr>
        <w:t>tik</w:t>
      </w:r>
      <w:r w:rsidRPr="0021786C">
        <w:rPr>
          <w:rFonts w:ascii="Times New Roman" w:eastAsia="Times New Roman" w:hAnsi="Times New Roman"/>
          <w:spacing w:val="-3"/>
        </w:rPr>
        <w:t xml:space="preserve"> 10 -</w:t>
      </w:r>
      <w:r w:rsidR="00D87047">
        <w:rPr>
          <w:rFonts w:ascii="Times New Roman" w:eastAsia="Times New Roman" w:hAnsi="Times New Roman"/>
          <w:spacing w:val="-3"/>
        </w:rPr>
        <w:t xml:space="preserve"> </w:t>
      </w:r>
      <w:r w:rsidRPr="0021786C">
        <w:rPr>
          <w:rFonts w:ascii="Times New Roman" w:eastAsia="Times New Roman" w:hAnsi="Times New Roman"/>
          <w:spacing w:val="-3"/>
        </w:rPr>
        <w:t>32</w:t>
      </w:r>
      <w:r w:rsidR="003637F4">
        <w:rPr>
          <w:rFonts w:ascii="Times New Roman" w:eastAsia="Times New Roman" w:hAnsi="Times New Roman"/>
          <w:spacing w:val="-3"/>
        </w:rPr>
        <w:t> </w:t>
      </w:r>
      <w:r w:rsidRPr="0021786C">
        <w:rPr>
          <w:rFonts w:ascii="Times New Roman" w:eastAsia="Times New Roman" w:hAnsi="Times New Roman"/>
          <w:spacing w:val="-3"/>
        </w:rPr>
        <w:t>% - su išmatomis.</w:t>
      </w:r>
    </w:p>
    <w:p w14:paraId="53F7EDC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68FB93" w14:textId="72B25797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7" w:name="_Toc129243114"/>
      <w:bookmarkStart w:id="38" w:name="_Toc129243239"/>
      <w:r w:rsidRPr="0021786C">
        <w:rPr>
          <w:rFonts w:ascii="Times New Roman" w:eastAsia="Times New Roman" w:hAnsi="Times New Roman"/>
          <w:b/>
          <w:kern w:val="28"/>
        </w:rPr>
        <w:t>5.3</w:t>
      </w:r>
      <w:r w:rsidRPr="0021786C">
        <w:rPr>
          <w:rFonts w:ascii="Times New Roman" w:eastAsia="Times New Roman" w:hAnsi="Times New Roman"/>
          <w:b/>
          <w:kern w:val="28"/>
        </w:rPr>
        <w:tab/>
        <w:t>Ikiklinikinių saugumo tyrimų duomenys</w:t>
      </w:r>
      <w:bookmarkEnd w:id="37"/>
      <w:bookmarkEnd w:id="38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vault_nd_baf0a985-b9b5-4b6b-93de-cc495d867e61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7B8816E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EE3C0B0" w14:textId="77777777" w:rsidR="00D87047" w:rsidRPr="0092458C" w:rsidRDefault="00D87047" w:rsidP="002A114F">
      <w:pPr>
        <w:pStyle w:val="BT-EMEASMCA"/>
      </w:pPr>
      <w:r w:rsidRPr="0092458C">
        <w:t>Įprastų farmakologinio saugumo, kartotinių dozių toksiškumo, genotoksiškumo, galimo</w:t>
      </w:r>
      <w:r>
        <w:t xml:space="preserve"> </w:t>
      </w:r>
      <w:r w:rsidRPr="0092458C">
        <w:t>kancerogeniškumo, toksinio poveikio reprodukcijai ir vystymuisi ikiklinikinių tyrimų duomenys specifinio pavojaus žmogui nerodo.</w:t>
      </w:r>
    </w:p>
    <w:p w14:paraId="7263E3E5" w14:textId="77777777" w:rsidR="00392B92" w:rsidRPr="0021786C" w:rsidRDefault="00392B92" w:rsidP="00392B92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Remiantis </w:t>
      </w:r>
      <w:r w:rsidRPr="0021786C">
        <w:rPr>
          <w:rFonts w:ascii="Times New Roman" w:eastAsia="Times New Roman" w:hAnsi="Times New Roman"/>
          <w:i/>
        </w:rPr>
        <w:t>in vitro</w:t>
      </w:r>
      <w:r w:rsidRPr="0021786C">
        <w:rPr>
          <w:rFonts w:ascii="Times New Roman" w:eastAsia="Times New Roman" w:hAnsi="Times New Roman"/>
        </w:rPr>
        <w:t xml:space="preserve"> ir </w:t>
      </w:r>
      <w:r w:rsidRPr="0021786C">
        <w:rPr>
          <w:rFonts w:ascii="Times New Roman" w:eastAsia="Times New Roman" w:hAnsi="Times New Roman"/>
          <w:i/>
        </w:rPr>
        <w:t>in vivo</w:t>
      </w:r>
      <w:r w:rsidRPr="0021786C">
        <w:rPr>
          <w:rFonts w:ascii="Times New Roman" w:eastAsia="Times New Roman" w:hAnsi="Times New Roman"/>
        </w:rPr>
        <w:t xml:space="preserve"> tyrimais, drotaverinas skilvelių repoliarizacijos nesuvėlino.</w:t>
      </w:r>
    </w:p>
    <w:p w14:paraId="7D2ABEB9" w14:textId="77777777" w:rsidR="00392B92" w:rsidRPr="0021786C" w:rsidRDefault="00392B92" w:rsidP="00392B92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Eilėje mutageniškumo </w:t>
      </w:r>
      <w:r w:rsidRPr="0021786C">
        <w:rPr>
          <w:rFonts w:ascii="Times New Roman" w:eastAsia="Times New Roman" w:hAnsi="Times New Roman"/>
          <w:i/>
        </w:rPr>
        <w:t>in vitro</w:t>
      </w:r>
      <w:r w:rsidRPr="0021786C">
        <w:rPr>
          <w:rFonts w:ascii="Times New Roman" w:eastAsia="Times New Roman" w:hAnsi="Times New Roman"/>
        </w:rPr>
        <w:t xml:space="preserve"> ir </w:t>
      </w:r>
      <w:r w:rsidRPr="0021786C">
        <w:rPr>
          <w:rFonts w:ascii="Times New Roman" w:eastAsia="Times New Roman" w:hAnsi="Times New Roman"/>
          <w:i/>
        </w:rPr>
        <w:t>in vivo</w:t>
      </w:r>
      <w:r w:rsidRPr="0021786C">
        <w:rPr>
          <w:rFonts w:ascii="Times New Roman" w:eastAsia="Times New Roman" w:hAnsi="Times New Roman"/>
        </w:rPr>
        <w:t xml:space="preserve"> tyrimų (pvz.</w:t>
      </w:r>
      <w:r w:rsidR="002A114F">
        <w:rPr>
          <w:rFonts w:ascii="Times New Roman" w:eastAsia="Times New Roman" w:hAnsi="Times New Roman"/>
        </w:rPr>
        <w:t>,</w:t>
      </w:r>
      <w:r w:rsidRPr="0021786C">
        <w:rPr>
          <w:rFonts w:ascii="Times New Roman" w:eastAsia="Times New Roman" w:hAnsi="Times New Roman"/>
        </w:rPr>
        <w:t xml:space="preserve"> Ames tyrimo, pelių limfomos tyrimo ir žiurkės mikrobranduolių tyrimo) metu galimas drotaverino genotoksinis poveikis nenustatytas.</w:t>
      </w:r>
    </w:p>
    <w:p w14:paraId="6BE3CD32" w14:textId="77777777" w:rsidR="00392B92" w:rsidRPr="0021786C" w:rsidRDefault="00392B92" w:rsidP="00392B92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Drotaverinas neturėjo poveikio žiurkių vaisingumui bei žiurkių ir triušių embriono</w:t>
      </w:r>
      <w:r w:rsidR="002A114F">
        <w:rPr>
          <w:rFonts w:ascii="Times New Roman" w:eastAsia="Times New Roman" w:hAnsi="Times New Roman"/>
        </w:rPr>
        <w:t xml:space="preserve"> ar </w:t>
      </w:r>
      <w:r w:rsidRPr="0021786C">
        <w:rPr>
          <w:rFonts w:ascii="Times New Roman" w:eastAsia="Times New Roman" w:hAnsi="Times New Roman"/>
        </w:rPr>
        <w:t>vaisiaus vystymuisi.</w:t>
      </w:r>
    </w:p>
    <w:p w14:paraId="1D43D91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EEC572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BD7EFB8" w14:textId="08CB206F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9" w:name="_Toc129243115"/>
      <w:bookmarkStart w:id="40" w:name="_Toc129243240"/>
      <w:r w:rsidRPr="0021786C">
        <w:rPr>
          <w:rFonts w:ascii="Times New Roman" w:eastAsia="Times New Roman" w:hAnsi="Times New Roman"/>
          <w:b/>
        </w:rPr>
        <w:t>6.</w:t>
      </w:r>
      <w:r w:rsidRPr="0021786C">
        <w:rPr>
          <w:rFonts w:ascii="Times New Roman" w:eastAsia="Times New Roman" w:hAnsi="Times New Roman"/>
          <w:b/>
        </w:rPr>
        <w:tab/>
        <w:t>FARMACINĖ INFORMACIJA</w:t>
      </w:r>
      <w:bookmarkEnd w:id="39"/>
      <w:bookmarkEnd w:id="40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VAULT_ND_6e93eced-a103-4c66-ba65-254a6a005f84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0614586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5908391" w14:textId="6A1DBCD0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1" w:name="_Toc129243116"/>
      <w:bookmarkStart w:id="42" w:name="_Toc129243241"/>
      <w:r w:rsidRPr="0021786C">
        <w:rPr>
          <w:rFonts w:ascii="Times New Roman" w:eastAsia="Times New Roman" w:hAnsi="Times New Roman"/>
          <w:b/>
          <w:kern w:val="28"/>
        </w:rPr>
        <w:t>6.1</w:t>
      </w:r>
      <w:r w:rsidRPr="0021786C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1"/>
      <w:bookmarkEnd w:id="42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vault_nd_e3829f09-66fd-4f11-944b-ff00a6eaa08e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2414403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7EF94E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>Magnio stearatas</w:t>
      </w:r>
    </w:p>
    <w:p w14:paraId="7D31555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>Talkas</w:t>
      </w:r>
    </w:p>
    <w:p w14:paraId="68A3AD2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>Povidonas</w:t>
      </w:r>
    </w:p>
    <w:p w14:paraId="6A36234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>Kukurūzų krakmolas</w:t>
      </w:r>
    </w:p>
    <w:p w14:paraId="39F5506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iCs/>
        </w:rPr>
      </w:pPr>
      <w:r w:rsidRPr="0021786C">
        <w:rPr>
          <w:rFonts w:ascii="Times New Roman" w:eastAsia="Times New Roman" w:hAnsi="Times New Roman"/>
          <w:iCs/>
        </w:rPr>
        <w:t>Laktozė monohidratas</w:t>
      </w:r>
    </w:p>
    <w:p w14:paraId="1319B2C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BEBEA02" w14:textId="18C44A28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3" w:name="_Toc129243117"/>
      <w:bookmarkStart w:id="44" w:name="_Toc129243242"/>
      <w:r w:rsidRPr="0021786C">
        <w:rPr>
          <w:rFonts w:ascii="Times New Roman" w:eastAsia="Times New Roman" w:hAnsi="Times New Roman"/>
          <w:b/>
          <w:kern w:val="28"/>
        </w:rPr>
        <w:t>6.2</w:t>
      </w:r>
      <w:r w:rsidRPr="0021786C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3"/>
      <w:bookmarkEnd w:id="44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vault_nd_6a05575f-ccd0-45ef-bf11-4978c10c1b3b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047D42A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472675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Duomenys nebūtini.</w:t>
      </w:r>
    </w:p>
    <w:p w14:paraId="43F365A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B9054FE" w14:textId="1D394C22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5" w:name="_Toc129243118"/>
      <w:bookmarkStart w:id="46" w:name="_Toc129243243"/>
      <w:r w:rsidRPr="0021786C">
        <w:rPr>
          <w:rFonts w:ascii="Times New Roman" w:eastAsia="Times New Roman" w:hAnsi="Times New Roman"/>
          <w:b/>
          <w:kern w:val="28"/>
        </w:rPr>
        <w:t>6.3</w:t>
      </w:r>
      <w:r w:rsidRPr="0021786C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5"/>
      <w:bookmarkEnd w:id="46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vault_nd_86045ca4-2b2d-4120-a16f-8e9115a697f3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1B19887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D95F2C2" w14:textId="77777777" w:rsidR="00392B92" w:rsidRPr="0021786C" w:rsidRDefault="00392B92" w:rsidP="00392B92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3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metai</w:t>
      </w:r>
    </w:p>
    <w:p w14:paraId="3C8EE40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0CEBB6E" w14:textId="206F38B4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7" w:name="_Toc129243119"/>
      <w:bookmarkStart w:id="48" w:name="_Toc129243244"/>
      <w:r w:rsidRPr="0021786C">
        <w:rPr>
          <w:rFonts w:ascii="Times New Roman" w:eastAsia="Times New Roman" w:hAnsi="Times New Roman"/>
          <w:b/>
          <w:kern w:val="28"/>
        </w:rPr>
        <w:t>6.4</w:t>
      </w:r>
      <w:r w:rsidRPr="0021786C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7"/>
      <w:bookmarkEnd w:id="48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vault_nd_576379f2-2314-4c37-bda5-10385ed1ea54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25F95177" w14:textId="77777777" w:rsidR="00392B92" w:rsidRPr="0021786C" w:rsidRDefault="00392B92" w:rsidP="00392B92">
      <w:pPr>
        <w:spacing w:after="0" w:line="240" w:lineRule="auto"/>
        <w:outlineLvl w:val="5"/>
        <w:rPr>
          <w:rFonts w:ascii="Times New Roman" w:eastAsia="Times New Roman" w:hAnsi="Times New Roman"/>
          <w:b/>
          <w:bCs/>
        </w:rPr>
      </w:pPr>
      <w:bookmarkStart w:id="49" w:name="OLE_LINK1"/>
    </w:p>
    <w:bookmarkEnd w:id="49"/>
    <w:p w14:paraId="68B7084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Laikyti ne aukštesnėje kaip 25</w:t>
      </w:r>
      <w:r w:rsidR="00BF4A43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sym w:font="Symbol" w:char="F0B0"/>
      </w:r>
      <w:r w:rsidRPr="0021786C">
        <w:rPr>
          <w:rFonts w:ascii="Times New Roman" w:eastAsia="Times New Roman" w:hAnsi="Times New Roman"/>
        </w:rPr>
        <w:t xml:space="preserve">C temperatūroje, gamintojo pakuotėje, kad </w:t>
      </w:r>
      <w:r w:rsidR="002A114F">
        <w:rPr>
          <w:rFonts w:ascii="Times New Roman" w:eastAsia="Times New Roman" w:hAnsi="Times New Roman"/>
        </w:rPr>
        <w:t xml:space="preserve">vaistinis </w:t>
      </w:r>
      <w:r w:rsidRPr="0021786C">
        <w:rPr>
          <w:rFonts w:ascii="Times New Roman" w:eastAsia="Times New Roman" w:hAnsi="Times New Roman"/>
        </w:rPr>
        <w:t>preparatas būtų apsaugotas nuo šviesos.</w:t>
      </w:r>
    </w:p>
    <w:p w14:paraId="50C5D25A" w14:textId="77777777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0" w:name="_Toc129243120"/>
      <w:bookmarkStart w:id="51" w:name="_Toc129243245"/>
    </w:p>
    <w:p w14:paraId="5023ADDF" w14:textId="4AC7B700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r w:rsidRPr="0021786C">
        <w:rPr>
          <w:rFonts w:ascii="Times New Roman" w:eastAsia="Times New Roman" w:hAnsi="Times New Roman"/>
          <w:b/>
          <w:kern w:val="28"/>
        </w:rPr>
        <w:t>6.5</w:t>
      </w:r>
      <w:r w:rsidRPr="0021786C">
        <w:rPr>
          <w:rFonts w:ascii="Times New Roman" w:eastAsia="Times New Roman" w:hAnsi="Times New Roman"/>
          <w:b/>
          <w:kern w:val="28"/>
        </w:rPr>
        <w:tab/>
        <w:t>Talpyklės pobūdis ir jos turinys</w:t>
      </w:r>
      <w:bookmarkEnd w:id="50"/>
      <w:bookmarkEnd w:id="51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vault_nd_e877bb00-f4f7-4803-ba0a-73760a6553a8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03D2226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F7F5DF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Kartono dėžutė, kurioje yra 100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tablečių pusiau skaidrioje polipropileno (PP) talpyklėje su polietileno (PE) dangteliu.</w:t>
      </w:r>
    </w:p>
    <w:p w14:paraId="44452A5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C773D3A" w14:textId="568CF1D2" w:rsidR="00392B92" w:rsidRPr="0021786C" w:rsidRDefault="00392B92" w:rsidP="00392B9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2" w:name="_Toc129243121"/>
      <w:bookmarkStart w:id="53" w:name="_Toc129243246"/>
      <w:r w:rsidRPr="0021786C">
        <w:rPr>
          <w:rFonts w:ascii="Times New Roman" w:eastAsia="Times New Roman" w:hAnsi="Times New Roman"/>
          <w:b/>
          <w:kern w:val="28"/>
        </w:rPr>
        <w:t>6.6</w:t>
      </w:r>
      <w:r w:rsidRPr="0021786C">
        <w:rPr>
          <w:rFonts w:ascii="Times New Roman" w:eastAsia="Times New Roman" w:hAnsi="Times New Roman"/>
          <w:b/>
          <w:kern w:val="28"/>
        </w:rPr>
        <w:tab/>
        <w:t>Specialūs reikalavimai atliekoms tvarkyti</w:t>
      </w:r>
      <w:bookmarkEnd w:id="52"/>
      <w:bookmarkEnd w:id="53"/>
      <w:r w:rsidR="00A74E04">
        <w:rPr>
          <w:rFonts w:ascii="Times New Roman" w:eastAsia="Times New Roman" w:hAnsi="Times New Roman"/>
          <w:b/>
          <w:kern w:val="28"/>
        </w:rPr>
        <w:fldChar w:fldCharType="begin"/>
      </w:r>
      <w:r w:rsidR="00A74E04">
        <w:rPr>
          <w:rFonts w:ascii="Times New Roman" w:eastAsia="Times New Roman" w:hAnsi="Times New Roman"/>
          <w:b/>
          <w:kern w:val="28"/>
        </w:rPr>
        <w:instrText xml:space="preserve"> DOCVARIABLE vault_nd_dec5bfbd-7cfa-46db-830f-7acb8b0ec2c1 \* MERGEFORMAT </w:instrText>
      </w:r>
      <w:r w:rsidR="00A74E04">
        <w:rPr>
          <w:rFonts w:ascii="Times New Roman" w:eastAsia="Times New Roman" w:hAnsi="Times New Roman"/>
          <w:b/>
          <w:kern w:val="28"/>
        </w:rPr>
        <w:fldChar w:fldCharType="separate"/>
      </w:r>
      <w:r w:rsidR="00A74E04">
        <w:rPr>
          <w:rFonts w:ascii="Times New Roman" w:eastAsia="Times New Roman" w:hAnsi="Times New Roman"/>
          <w:b/>
          <w:kern w:val="28"/>
        </w:rPr>
        <w:t xml:space="preserve"> </w:t>
      </w:r>
      <w:r w:rsidR="00A74E04">
        <w:rPr>
          <w:rFonts w:ascii="Times New Roman" w:eastAsia="Times New Roman" w:hAnsi="Times New Roman"/>
          <w:b/>
          <w:kern w:val="28"/>
        </w:rPr>
        <w:fldChar w:fldCharType="end"/>
      </w:r>
    </w:p>
    <w:p w14:paraId="7574B52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957A11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Nesuvartotą vaistinį preparatą ar atliekas reikia tvarkyti laikantis vietinių reikalavimų.</w:t>
      </w:r>
    </w:p>
    <w:p w14:paraId="51CCDC0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B21FA7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92A616" w14:textId="7F226BC8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4" w:name="_Toc129243122"/>
      <w:bookmarkStart w:id="55" w:name="_Toc129243247"/>
      <w:r w:rsidRPr="0021786C">
        <w:rPr>
          <w:rFonts w:ascii="Times New Roman" w:eastAsia="Times New Roman" w:hAnsi="Times New Roman"/>
          <w:b/>
        </w:rPr>
        <w:t>7.</w:t>
      </w:r>
      <w:r w:rsidRPr="0021786C">
        <w:rPr>
          <w:rFonts w:ascii="Times New Roman" w:eastAsia="Times New Roman" w:hAnsi="Times New Roman"/>
          <w:b/>
        </w:rPr>
        <w:tab/>
      </w:r>
      <w:r w:rsidRPr="00DD1BC8">
        <w:rPr>
          <w:rFonts w:ascii="Times New Roman" w:eastAsia="Times New Roman" w:hAnsi="Times New Roman"/>
          <w:b/>
        </w:rPr>
        <w:t>REGISTRUOTOJAS</w:t>
      </w:r>
      <w:bookmarkEnd w:id="54"/>
      <w:bookmarkEnd w:id="55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VAULT_ND_a3c81a46-5e13-4444-94e1-fc15bb45664d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11FA615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956C622" w14:textId="77777777" w:rsidR="009A4B8F" w:rsidRPr="004D313A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49D6E5EF" w14:textId="77777777" w:rsidR="0064553D" w:rsidRPr="00E626A0" w:rsidRDefault="0064553D" w:rsidP="0064553D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78DA74B9" w14:textId="2F7C9805" w:rsidR="009A4B8F" w:rsidRPr="004D313A" w:rsidRDefault="0064553D" w:rsidP="009A4B8F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6FBCC3DB" w14:textId="77777777" w:rsid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64650F4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40901E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89A90DF" w14:textId="2CBCAC00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6" w:name="_Toc129243123"/>
      <w:bookmarkStart w:id="57" w:name="_Toc129243248"/>
      <w:r w:rsidRPr="0021786C">
        <w:rPr>
          <w:rFonts w:ascii="Times New Roman" w:eastAsia="Times New Roman" w:hAnsi="Times New Roman"/>
          <w:b/>
        </w:rPr>
        <w:t>8.</w:t>
      </w:r>
      <w:r w:rsidRPr="0021786C">
        <w:rPr>
          <w:rFonts w:ascii="Times New Roman" w:eastAsia="Times New Roman" w:hAnsi="Times New Roman"/>
          <w:b/>
        </w:rPr>
        <w:tab/>
      </w:r>
      <w:r w:rsidRPr="00DD1BC8">
        <w:rPr>
          <w:rFonts w:ascii="Times New Roman" w:eastAsia="Times New Roman" w:hAnsi="Times New Roman"/>
          <w:b/>
        </w:rPr>
        <w:t xml:space="preserve">REGISTRACIJOS PAŽYMĖJIMO </w:t>
      </w:r>
      <w:r w:rsidRPr="0021786C">
        <w:rPr>
          <w:rFonts w:ascii="Times New Roman" w:eastAsia="Times New Roman" w:hAnsi="Times New Roman"/>
          <w:b/>
        </w:rPr>
        <w:t>NUMERIS</w:t>
      </w:r>
      <w:bookmarkEnd w:id="56"/>
      <w:bookmarkEnd w:id="57"/>
      <w:r w:rsidRPr="0021786C">
        <w:rPr>
          <w:rFonts w:ascii="Times New Roman" w:eastAsia="Times New Roman" w:hAnsi="Times New Roman"/>
          <w:b/>
        </w:rPr>
        <w:t xml:space="preserve"> (-IAI)</w:t>
      </w:r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VAULT_ND_cbac64e7-58e8-4c2b-a5c4-8de3e33f4d8a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1CB49D5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8041241" w14:textId="77777777" w:rsidR="00392B92" w:rsidRPr="0021786C" w:rsidRDefault="00392B92" w:rsidP="00392B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21786C">
        <w:rPr>
          <w:rFonts w:ascii="Times New Roman" w:eastAsia="Times New Roman" w:hAnsi="Times New Roman"/>
          <w:bCs/>
          <w:lang w:eastAsia="lt-LT"/>
        </w:rPr>
        <w:t>N100 - LT/1/96/0784/003</w:t>
      </w:r>
    </w:p>
    <w:p w14:paraId="2F3D1BA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65BDAC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CE49B60" w14:textId="2DDC7638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8" w:name="_Toc129243124"/>
      <w:bookmarkStart w:id="59" w:name="_Toc129243249"/>
      <w:r w:rsidRPr="0021786C">
        <w:rPr>
          <w:rFonts w:ascii="Times New Roman" w:eastAsia="Times New Roman" w:hAnsi="Times New Roman"/>
          <w:b/>
        </w:rPr>
        <w:t>9.</w:t>
      </w:r>
      <w:r w:rsidRPr="0021786C">
        <w:rPr>
          <w:rFonts w:ascii="Times New Roman" w:eastAsia="Times New Roman" w:hAnsi="Times New Roman"/>
          <w:b/>
        </w:rPr>
        <w:tab/>
      </w:r>
      <w:r w:rsidRPr="00DD1BC8">
        <w:rPr>
          <w:rFonts w:ascii="Times New Roman" w:eastAsia="Times New Roman" w:hAnsi="Times New Roman"/>
          <w:b/>
        </w:rPr>
        <w:t xml:space="preserve">REGISTRAVIMO / PERREGISTRAVIMO </w:t>
      </w:r>
      <w:r w:rsidRPr="0021786C">
        <w:rPr>
          <w:rFonts w:ascii="Times New Roman" w:eastAsia="Times New Roman" w:hAnsi="Times New Roman"/>
          <w:b/>
        </w:rPr>
        <w:t>DATA</w:t>
      </w:r>
      <w:bookmarkEnd w:id="58"/>
      <w:bookmarkEnd w:id="59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VAULT_ND_0560812b-9617-4161-a08c-e2128c3632a0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0929634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3D182F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DD1BC8">
        <w:rPr>
          <w:rFonts w:ascii="Times New Roman" w:eastAsia="Times New Roman" w:hAnsi="Times New Roman"/>
        </w:rPr>
        <w:t xml:space="preserve">Registravimo data </w:t>
      </w:r>
      <w:r w:rsidRPr="0021786C">
        <w:rPr>
          <w:rFonts w:ascii="Times New Roman" w:eastAsia="Times New Roman" w:hAnsi="Times New Roman"/>
        </w:rPr>
        <w:t>1996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m. vasario 15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d.</w:t>
      </w:r>
    </w:p>
    <w:p w14:paraId="679AFD9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DD1BC8">
        <w:rPr>
          <w:rFonts w:ascii="Times New Roman" w:eastAsia="Times New Roman" w:hAnsi="Times New Roman"/>
        </w:rPr>
        <w:t xml:space="preserve">Paskutinio perregistravimo data </w:t>
      </w:r>
      <w:r w:rsidRPr="0021786C">
        <w:rPr>
          <w:rFonts w:ascii="Times New Roman" w:eastAsia="Times New Roman" w:hAnsi="Times New Roman"/>
        </w:rPr>
        <w:t>2011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m. sausio 17</w:t>
      </w:r>
      <w:r w:rsidR="003637F4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d.</w:t>
      </w:r>
    </w:p>
    <w:p w14:paraId="3FFFC0A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518FB4D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1198FF3" w14:textId="5641066B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0" w:name="_Toc129243125"/>
      <w:bookmarkStart w:id="61" w:name="_Toc129243250"/>
      <w:r w:rsidRPr="0021786C">
        <w:rPr>
          <w:rFonts w:ascii="Times New Roman" w:eastAsia="Times New Roman" w:hAnsi="Times New Roman"/>
          <w:b/>
        </w:rPr>
        <w:t>10.</w:t>
      </w:r>
      <w:r w:rsidRPr="0021786C">
        <w:rPr>
          <w:rFonts w:ascii="Times New Roman" w:eastAsia="Times New Roman" w:hAnsi="Times New Roman"/>
          <w:b/>
        </w:rPr>
        <w:tab/>
        <w:t>TEKSTO PERŽIŪROS DATA</w:t>
      </w:r>
      <w:bookmarkEnd w:id="60"/>
      <w:bookmarkEnd w:id="61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VAULT_ND_1f970851-4cdf-4b29-99d2-a4beb86cdd0a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1CB409B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1E559F1" w14:textId="1FDDD6F5" w:rsidR="002332E8" w:rsidRPr="007E301A" w:rsidRDefault="002332E8" w:rsidP="002332E8">
      <w:pPr>
        <w:pStyle w:val="Pagrindinistekstas"/>
        <w:spacing w:after="0"/>
        <w:rPr>
          <w:szCs w:val="22"/>
        </w:rPr>
      </w:pPr>
      <w:r w:rsidRPr="007E301A">
        <w:rPr>
          <w:szCs w:val="22"/>
        </w:rPr>
        <w:t>202</w:t>
      </w:r>
      <w:r w:rsidR="00BE3BB5">
        <w:rPr>
          <w:szCs w:val="22"/>
        </w:rPr>
        <w:t>3</w:t>
      </w:r>
      <w:r w:rsidRPr="007E301A">
        <w:rPr>
          <w:szCs w:val="22"/>
        </w:rPr>
        <w:t xml:space="preserve"> m. </w:t>
      </w:r>
      <w:r w:rsidR="00BE3BB5">
        <w:rPr>
          <w:szCs w:val="22"/>
        </w:rPr>
        <w:t xml:space="preserve">liepos </w:t>
      </w:r>
      <w:r w:rsidR="009A4B8F">
        <w:rPr>
          <w:szCs w:val="22"/>
        </w:rPr>
        <w:t>1</w:t>
      </w:r>
      <w:r w:rsidR="00BE3BB5">
        <w:rPr>
          <w:szCs w:val="22"/>
        </w:rPr>
        <w:t>5</w:t>
      </w:r>
      <w:r w:rsidRPr="007E301A">
        <w:rPr>
          <w:szCs w:val="22"/>
        </w:rPr>
        <w:t xml:space="preserve"> d.</w:t>
      </w:r>
    </w:p>
    <w:p w14:paraId="16B84FB1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37D5E44F" w14:textId="77777777" w:rsidR="00392B92" w:rsidRPr="00553C76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23A48E95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D95D5A">
        <w:rPr>
          <w:rFonts w:ascii="Times New Roman" w:eastAsia="Times New Roman" w:hAnsi="Times New Roman"/>
        </w:rPr>
        <w:t>Išsami informacija apie šį vaistinį preparatą pateikiama Valstybinės vaistų kontrolės tarn</w:t>
      </w:r>
      <w:r>
        <w:rPr>
          <w:rFonts w:ascii="Times New Roman" w:eastAsia="Times New Roman" w:hAnsi="Times New Roman"/>
        </w:rPr>
        <w:t xml:space="preserve">ybos prie Lietuvos Respublikos </w:t>
      </w:r>
      <w:r w:rsidRPr="00D95D5A">
        <w:rPr>
          <w:rFonts w:ascii="Times New Roman" w:eastAsia="Times New Roman" w:hAnsi="Times New Roman"/>
        </w:rPr>
        <w:t xml:space="preserve">sveikatos apsaugos ministerijos tinklalapyje </w:t>
      </w:r>
      <w:hyperlink r:id="rId9" w:history="1">
        <w:r w:rsidRPr="00940920">
          <w:rPr>
            <w:rStyle w:val="Hipersaitas"/>
            <w:rFonts w:ascii="Times New Roman" w:eastAsia="Times New Roman" w:hAnsi="Times New Roman"/>
          </w:rPr>
          <w:t>http://www.vvkt.lt</w:t>
        </w:r>
      </w:hyperlink>
    </w:p>
    <w:p w14:paraId="7AFEA27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color w:val="0000FF"/>
        </w:rPr>
      </w:pPr>
    </w:p>
    <w:p w14:paraId="15ABEC9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1786C">
        <w:rPr>
          <w:rFonts w:ascii="Times New Roman" w:eastAsia="Times New Roman" w:hAnsi="Times New Roman"/>
          <w:color w:val="0000FF"/>
          <w:lang w:eastAsia="lt-LT"/>
        </w:rPr>
        <w:br w:type="page"/>
      </w:r>
    </w:p>
    <w:p w14:paraId="7F9F9D8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96BA4A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99704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74BE5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7B7D19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1EFBB7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4F672A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D996EF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4426E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B95EFF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24CF5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93253E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ACAB4E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8A6A1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14D77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49B95E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FD1867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41F959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ABB657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30D11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5D1212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2F30821" w14:textId="77777777" w:rsidR="00392B92" w:rsidRPr="0021786C" w:rsidRDefault="00392B92" w:rsidP="00392B9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608B9DB9" w14:textId="198C6342" w:rsidR="00392B92" w:rsidRDefault="00392B92" w:rsidP="00392B9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  <w:r w:rsidRPr="0021786C">
        <w:rPr>
          <w:rFonts w:ascii="Times New Roman" w:eastAsia="Times New Roman" w:hAnsi="Times New Roman"/>
          <w:b/>
          <w:iCs/>
        </w:rPr>
        <w:t>II PRIEDAS</w:t>
      </w:r>
      <w:r w:rsidR="00A74E04">
        <w:rPr>
          <w:rFonts w:ascii="Times New Roman" w:eastAsia="Times New Roman" w:hAnsi="Times New Roman"/>
          <w:b/>
          <w:iCs/>
        </w:rPr>
        <w:fldChar w:fldCharType="begin"/>
      </w:r>
      <w:r w:rsidR="00A74E04">
        <w:rPr>
          <w:rFonts w:ascii="Times New Roman" w:eastAsia="Times New Roman" w:hAnsi="Times New Roman"/>
          <w:b/>
          <w:iCs/>
        </w:rPr>
        <w:instrText xml:space="preserve"> DOCVARIABLE VAULT_ND_16b1a797-d4cb-46b3-8563-e552b0c1e4e5 \* MERGEFORMAT </w:instrText>
      </w:r>
      <w:r w:rsidR="00A74E04">
        <w:rPr>
          <w:rFonts w:ascii="Times New Roman" w:eastAsia="Times New Roman" w:hAnsi="Times New Roman"/>
          <w:b/>
          <w:iCs/>
        </w:rPr>
        <w:fldChar w:fldCharType="separate"/>
      </w:r>
      <w:r w:rsidR="00A74E04">
        <w:rPr>
          <w:rFonts w:ascii="Times New Roman" w:eastAsia="Times New Roman" w:hAnsi="Times New Roman"/>
          <w:b/>
          <w:iCs/>
        </w:rPr>
        <w:t xml:space="preserve"> </w:t>
      </w:r>
      <w:r w:rsidR="00A74E04">
        <w:rPr>
          <w:rFonts w:ascii="Times New Roman" w:eastAsia="Times New Roman" w:hAnsi="Times New Roman"/>
          <w:b/>
          <w:iCs/>
        </w:rPr>
        <w:fldChar w:fldCharType="end"/>
      </w:r>
    </w:p>
    <w:p w14:paraId="672EA3D6" w14:textId="77777777" w:rsidR="00392B92" w:rsidRDefault="00392B92" w:rsidP="00392B9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</w:rPr>
      </w:pPr>
    </w:p>
    <w:p w14:paraId="03503C96" w14:textId="77777777" w:rsidR="00392B92" w:rsidRPr="000A431E" w:rsidRDefault="00392B92" w:rsidP="00392B92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szCs w:val="20"/>
        </w:rPr>
      </w:pPr>
      <w:r w:rsidRPr="00D95D5A">
        <w:rPr>
          <w:rFonts w:ascii="Times New Roman" w:eastAsia="Times New Roman" w:hAnsi="Times New Roman"/>
          <w:b/>
          <w:snapToGrid w:val="0"/>
          <w:szCs w:val="20"/>
        </w:rPr>
        <w:t>REGISTRACIJOS SĄLYGOS</w:t>
      </w:r>
    </w:p>
    <w:p w14:paraId="3830F2ED" w14:textId="77777777" w:rsidR="00392B92" w:rsidRPr="0021786C" w:rsidRDefault="00392B92" w:rsidP="00392B92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48E43CED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b/>
          <w:snapToGrid w:val="0"/>
          <w:lang w:eastAsia="zh-CN"/>
        </w:rPr>
      </w:pPr>
      <w:r w:rsidRPr="0021786C">
        <w:rPr>
          <w:rFonts w:ascii="Times New Roman" w:eastAsia="SimSun" w:hAnsi="Times New Roman"/>
          <w:b/>
          <w:snapToGrid w:val="0"/>
          <w:lang w:eastAsia="zh-CN"/>
        </w:rPr>
        <w:t>A.</w:t>
      </w:r>
      <w:r w:rsidRPr="0021786C">
        <w:rPr>
          <w:rFonts w:ascii="Times New Roman" w:eastAsia="SimSun" w:hAnsi="Times New Roman"/>
          <w:b/>
          <w:snapToGrid w:val="0"/>
          <w:lang w:eastAsia="zh-CN"/>
        </w:rPr>
        <w:tab/>
        <w:t>GAMINTOJAS (-AI), ATSAKINGAS (-I) UŽ SERIJŲ IŠLEIDIMĄ</w:t>
      </w:r>
    </w:p>
    <w:p w14:paraId="77021DDF" w14:textId="77777777" w:rsidR="00392B92" w:rsidRPr="0021786C" w:rsidRDefault="00392B92" w:rsidP="00392B92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2740E2AF" w14:textId="77777777" w:rsidR="00392B92" w:rsidRPr="0021786C" w:rsidRDefault="00392B92" w:rsidP="00392B92">
      <w:pPr>
        <w:suppressLineNumbers/>
        <w:tabs>
          <w:tab w:val="left" w:pos="567"/>
        </w:tabs>
        <w:spacing w:after="0" w:line="240" w:lineRule="auto"/>
        <w:ind w:left="1701" w:right="1416" w:hanging="708"/>
        <w:rPr>
          <w:rFonts w:ascii="Times New Roman" w:eastAsia="SimSun" w:hAnsi="Times New Roman"/>
          <w:snapToGrid w:val="0"/>
          <w:lang w:eastAsia="zh-CN"/>
        </w:rPr>
      </w:pPr>
      <w:r w:rsidRPr="0021786C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21786C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7F4511FC" w14:textId="77777777" w:rsidR="00392B92" w:rsidRPr="0021786C" w:rsidRDefault="00392B92" w:rsidP="00392B92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snapToGrid w:val="0"/>
          <w:lang w:eastAsia="zh-CN"/>
        </w:rPr>
      </w:pPr>
    </w:p>
    <w:p w14:paraId="17CFFC8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17131F" w14:textId="77777777" w:rsidR="00392B92" w:rsidRPr="0021786C" w:rsidRDefault="00392B92" w:rsidP="00392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1786C">
        <w:rPr>
          <w:rFonts w:ascii="Times New Roman" w:eastAsia="Times New Roman" w:hAnsi="Times New Roman"/>
          <w:lang w:eastAsia="lt-LT"/>
        </w:rPr>
        <w:br w:type="page"/>
      </w:r>
      <w:r w:rsidRPr="0021786C">
        <w:rPr>
          <w:rFonts w:ascii="Times New Roman" w:eastAsia="Times New Roman" w:hAnsi="Times New Roman"/>
          <w:b/>
          <w:lang w:eastAsia="lt-LT"/>
        </w:rPr>
        <w:lastRenderedPageBreak/>
        <w:t>GAMINTOJAS (-AI), ATSAKINGAS (-I) UŽ SERIJŲ IŠLEIDIMĄ</w:t>
      </w:r>
    </w:p>
    <w:p w14:paraId="0D45447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35601F2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21786C">
        <w:rPr>
          <w:rFonts w:ascii="Times New Roman" w:eastAsia="Times New Roman" w:hAnsi="Times New Roman"/>
          <w:u w:val="single"/>
          <w:lang w:eastAsia="lt-LT"/>
        </w:rPr>
        <w:t>Gamintojo, atsakingo už serijų išleidimą, pavadinimas ir adresas</w:t>
      </w:r>
    </w:p>
    <w:p w14:paraId="4399306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33E9C5E2" w14:textId="77777777" w:rsidR="00063176" w:rsidRPr="00063176" w:rsidRDefault="00063176" w:rsidP="0006317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63176">
        <w:rPr>
          <w:rFonts w:ascii="Times New Roman" w:eastAsia="Times New Roman" w:hAnsi="Times New Roman"/>
          <w:lang w:eastAsia="lt-LT"/>
        </w:rPr>
        <w:t xml:space="preserve">Opella Healthcare Hungary Limited Liability Company </w:t>
      </w:r>
    </w:p>
    <w:p w14:paraId="66E1DF10" w14:textId="5EF62C3F" w:rsidR="00392B92" w:rsidRPr="0021786C" w:rsidRDefault="00063176" w:rsidP="0006317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63176">
        <w:rPr>
          <w:rFonts w:ascii="Times New Roman" w:eastAsia="Times New Roman" w:hAnsi="Times New Roman"/>
          <w:lang w:eastAsia="lt-LT"/>
        </w:rPr>
        <w:t>(Opella Healthcare Hungary Ltd.)</w:t>
      </w:r>
    </w:p>
    <w:p w14:paraId="0237634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Lévai uTCA 5 </w:t>
      </w:r>
    </w:p>
    <w:p w14:paraId="21E73A1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2112 Veresegyhaz </w:t>
      </w:r>
    </w:p>
    <w:p w14:paraId="3EAC1B7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Vengrija</w:t>
      </w:r>
    </w:p>
    <w:p w14:paraId="6BA5601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6357D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82DFA6B" w14:textId="77777777" w:rsidR="00392B92" w:rsidRPr="0021786C" w:rsidRDefault="00392B92" w:rsidP="00392B92">
      <w:pPr>
        <w:suppressLineNumbers/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/>
          <w:snapToGrid w:val="0"/>
          <w:lang w:eastAsia="zh-CN"/>
        </w:rPr>
      </w:pPr>
      <w:r w:rsidRPr="0021786C">
        <w:rPr>
          <w:rFonts w:ascii="Times New Roman" w:eastAsia="SimSun" w:hAnsi="Times New Roman"/>
          <w:b/>
          <w:snapToGrid w:val="0"/>
          <w:lang w:eastAsia="zh-CN"/>
        </w:rPr>
        <w:t>B.</w:t>
      </w:r>
      <w:r w:rsidRPr="0021786C">
        <w:rPr>
          <w:rFonts w:ascii="Times New Roman" w:eastAsia="SimSun" w:hAnsi="Times New Roman"/>
          <w:b/>
          <w:snapToGrid w:val="0"/>
          <w:lang w:eastAsia="zh-CN"/>
        </w:rPr>
        <w:tab/>
        <w:t>TIEKIMO IR VARTOJIMO SĄLYGOS AR APRIBOJIMAI</w:t>
      </w:r>
    </w:p>
    <w:p w14:paraId="16ECCBD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55B3D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1786C">
        <w:rPr>
          <w:rFonts w:ascii="Times New Roman" w:eastAsia="Times New Roman" w:hAnsi="Times New Roman"/>
          <w:lang w:eastAsia="lt-LT"/>
        </w:rPr>
        <w:t>Receptinis vaistinis preparatas.</w:t>
      </w:r>
    </w:p>
    <w:p w14:paraId="13E09DF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19C1D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21786C">
        <w:rPr>
          <w:rFonts w:ascii="Times New Roman" w:eastAsia="Times New Roman" w:hAnsi="Times New Roman"/>
          <w:lang w:eastAsia="lt-LT"/>
        </w:rPr>
        <w:br w:type="page"/>
      </w:r>
    </w:p>
    <w:p w14:paraId="162D064E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857AB96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65E7DBF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620AE393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6C95A6A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059E7073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A4C9A62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7CB7AB1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42EB104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7E49C2B0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6EBECAC7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876236A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7395B5E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E731863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307B75BE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0B60C375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1A371348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DEB7856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D746A82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626F350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2F512818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577BE700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759D360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21786C">
        <w:rPr>
          <w:rFonts w:ascii="Times New Roman" w:eastAsia="Times New Roman" w:hAnsi="Times New Roman"/>
          <w:b/>
          <w:noProof/>
        </w:rPr>
        <w:t>III PRIEDAS</w:t>
      </w:r>
    </w:p>
    <w:p w14:paraId="5C0EE4B0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</w:p>
    <w:p w14:paraId="42681379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21786C">
        <w:rPr>
          <w:rFonts w:ascii="Times New Roman" w:eastAsia="Times New Roman" w:hAnsi="Times New Roman"/>
          <w:b/>
          <w:noProof/>
        </w:rPr>
        <w:t>ŽENKLINIMAS IR PAKUOTĖS LAPELIS</w:t>
      </w:r>
    </w:p>
    <w:p w14:paraId="2DBFD32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3313B8D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16A5C7E6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21786C">
        <w:rPr>
          <w:rFonts w:ascii="Times New Roman" w:eastAsia="MS Mincho" w:hAnsi="Times New Roman"/>
          <w:b/>
          <w:caps/>
        </w:rPr>
        <w:br w:type="page"/>
      </w:r>
    </w:p>
    <w:p w14:paraId="70F28F34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46CB720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9BA1C91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3E6CDA0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86B6324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AC74B32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A9CA563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681BA34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9D144AA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C441D8C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C2E845D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F98AB0A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EE694DE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EE9FAC3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7145FD2E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250EAEBF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F52918E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5DA6C8F4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27826B5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3671E770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4AC88CED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0AD346C1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</w:p>
    <w:p w14:paraId="664E07BE" w14:textId="77777777" w:rsidR="00392B92" w:rsidRPr="0021786C" w:rsidRDefault="00392B92" w:rsidP="00392B92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A. ŽENKLINIMAS</w:t>
      </w:r>
    </w:p>
    <w:p w14:paraId="5A8BF59D" w14:textId="77777777" w:rsidR="00392B92" w:rsidRPr="0021786C" w:rsidRDefault="00392B92" w:rsidP="00392B92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465A6FF6" w14:textId="77777777" w:rsidR="00392B92" w:rsidRPr="0021786C" w:rsidRDefault="00392B92" w:rsidP="00392B92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br w:type="page"/>
      </w:r>
    </w:p>
    <w:p w14:paraId="168607BD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lastRenderedPageBreak/>
        <w:t>INFORMACIJA ANT IŠORINĖS PAKUOTĖS</w:t>
      </w:r>
    </w:p>
    <w:p w14:paraId="2EE38932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6A130B1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bCs/>
          <w:noProof/>
        </w:rPr>
      </w:pPr>
      <w:r w:rsidRPr="0021786C">
        <w:rPr>
          <w:rFonts w:ascii="Times New Roman" w:eastAsia="MS Mincho" w:hAnsi="Times New Roman"/>
          <w:b/>
          <w:noProof/>
        </w:rPr>
        <w:t>KARTONO DĖŽUTĖ</w:t>
      </w:r>
    </w:p>
    <w:p w14:paraId="779D7FF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04233C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6C9B44F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1.</w:t>
      </w:r>
      <w:r w:rsidRPr="0021786C">
        <w:rPr>
          <w:rFonts w:ascii="Times New Roman" w:eastAsia="MS Mincho" w:hAnsi="Times New Roman"/>
          <w:b/>
          <w:noProof/>
        </w:rPr>
        <w:tab/>
        <w:t>VAISTINIO PREPARATO PAVADINIMAS</w:t>
      </w:r>
    </w:p>
    <w:p w14:paraId="7317122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1FC7F1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NO-SPA 40 mg tabletės</w:t>
      </w:r>
    </w:p>
    <w:p w14:paraId="794652DF" w14:textId="77777777" w:rsidR="00392B92" w:rsidRPr="0021786C" w:rsidRDefault="00392B92" w:rsidP="00392B92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21786C">
        <w:rPr>
          <w:rFonts w:ascii="Times New Roman" w:eastAsia="Times New Roman" w:hAnsi="Times New Roman"/>
        </w:rPr>
        <w:t>Drotaverin</w:t>
      </w:r>
      <w:r>
        <w:rPr>
          <w:rFonts w:ascii="Times New Roman" w:eastAsia="Times New Roman" w:hAnsi="Times New Roman"/>
        </w:rPr>
        <w:t>o</w:t>
      </w:r>
      <w:r w:rsidRPr="0021786C">
        <w:rPr>
          <w:rFonts w:ascii="Times New Roman" w:eastAsia="Times New Roman" w:hAnsi="Times New Roman"/>
        </w:rPr>
        <w:t xml:space="preserve"> h</w:t>
      </w:r>
      <w:r>
        <w:rPr>
          <w:rFonts w:ascii="Times New Roman" w:eastAsia="Times New Roman" w:hAnsi="Times New Roman"/>
        </w:rPr>
        <w:t>i</w:t>
      </w:r>
      <w:r w:rsidRPr="0021786C">
        <w:rPr>
          <w:rFonts w:ascii="Times New Roman" w:eastAsia="Times New Roman" w:hAnsi="Times New Roman"/>
        </w:rPr>
        <w:t>drochlorid</w:t>
      </w:r>
      <w:r>
        <w:rPr>
          <w:rFonts w:ascii="Times New Roman" w:eastAsia="Times New Roman" w:hAnsi="Times New Roman"/>
        </w:rPr>
        <w:t>as</w:t>
      </w:r>
    </w:p>
    <w:p w14:paraId="19E62B8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E21817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67153E7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2.</w:t>
      </w:r>
      <w:r w:rsidRPr="0021786C">
        <w:rPr>
          <w:rFonts w:ascii="Times New Roman" w:eastAsia="MS Mincho" w:hAnsi="Times New Roman"/>
          <w:b/>
          <w:noProof/>
        </w:rPr>
        <w:tab/>
        <w:t>VEIKLIOJI MEDŽIAGA IR JOS KIEKIS</w:t>
      </w:r>
    </w:p>
    <w:p w14:paraId="54ACA74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E9AFB6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Vienoje tabletėje yra 40 mg drotaverino hidrochlorido.</w:t>
      </w:r>
    </w:p>
    <w:p w14:paraId="1AAB94B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3759C9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04C105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3.</w:t>
      </w:r>
      <w:r w:rsidRPr="0021786C">
        <w:rPr>
          <w:rFonts w:ascii="Times New Roman" w:eastAsia="MS Mincho" w:hAnsi="Times New Roman"/>
          <w:b/>
          <w:noProof/>
        </w:rPr>
        <w:tab/>
        <w:t>PAGALBINIŲ MEDŽIAGŲ SĄRAŠAS</w:t>
      </w:r>
    </w:p>
    <w:p w14:paraId="5B6D9BD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7000B0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Sudėtyje yra laktozės.</w:t>
      </w:r>
    </w:p>
    <w:p w14:paraId="77B2E9E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C4E44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D76D7E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4.</w:t>
      </w:r>
      <w:r w:rsidRPr="0021786C">
        <w:rPr>
          <w:rFonts w:ascii="Times New Roman" w:eastAsia="MS Mincho" w:hAnsi="Times New Roman"/>
          <w:b/>
          <w:noProof/>
        </w:rPr>
        <w:tab/>
        <w:t>FARMACINĖ FORMA IR KIEKIS PAKUOTĖJE</w:t>
      </w:r>
    </w:p>
    <w:p w14:paraId="23459DC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0C27B2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100</w:t>
      </w:r>
      <w:r w:rsidR="003637F4">
        <w:rPr>
          <w:rFonts w:ascii="Times New Roman" w:eastAsia="Times New Roman" w:hAnsi="Times New Roman"/>
          <w:bCs/>
          <w:noProof/>
        </w:rPr>
        <w:t> </w:t>
      </w:r>
      <w:r w:rsidRPr="0021786C">
        <w:rPr>
          <w:rFonts w:ascii="Times New Roman" w:eastAsia="Times New Roman" w:hAnsi="Times New Roman"/>
          <w:bCs/>
          <w:noProof/>
          <w:lang w:val="x-none"/>
        </w:rPr>
        <w:t>tablečių</w:t>
      </w:r>
    </w:p>
    <w:p w14:paraId="7FFACF1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3E8B73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C8D866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5.</w:t>
      </w:r>
      <w:r w:rsidRPr="0021786C">
        <w:rPr>
          <w:rFonts w:ascii="Times New Roman" w:eastAsia="MS Mincho" w:hAnsi="Times New Roman"/>
          <w:b/>
          <w:noProof/>
        </w:rPr>
        <w:tab/>
        <w:t>VARTOJIMO METODAS IR BŪDAS (-AI)</w:t>
      </w:r>
    </w:p>
    <w:p w14:paraId="312295B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6D6BDC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Vartoti per burną.</w:t>
      </w:r>
    </w:p>
    <w:p w14:paraId="473BB13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Prieš vartojimą perskaitykite pakuotės lapelį.</w:t>
      </w:r>
    </w:p>
    <w:p w14:paraId="580A8C1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7ACDA3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D3B7E77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6.</w:t>
      </w:r>
      <w:r w:rsidRPr="0021786C">
        <w:rPr>
          <w:rFonts w:ascii="Times New Roman" w:eastAsia="MS Mincho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5E6F6DF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3D9F17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Laikyti vaikams nepastebimoje ir nepasiekiamoje vietoje.</w:t>
      </w:r>
    </w:p>
    <w:p w14:paraId="0B12766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E54D1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02F414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7.</w:t>
      </w:r>
      <w:r w:rsidRPr="0021786C">
        <w:rPr>
          <w:rFonts w:ascii="Times New Roman" w:eastAsia="MS Mincho" w:hAnsi="Times New Roman"/>
          <w:b/>
          <w:noProof/>
        </w:rPr>
        <w:tab/>
        <w:t>KITAS (-I) SPECIALUS (-ŪS) ĮSPĖJIMAS (-AI) (JEI REIKIA)</w:t>
      </w:r>
    </w:p>
    <w:p w14:paraId="475A8E5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81368C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BA8B8CC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8.</w:t>
      </w:r>
      <w:r w:rsidRPr="0021786C">
        <w:rPr>
          <w:rFonts w:ascii="Times New Roman" w:eastAsia="MS Mincho" w:hAnsi="Times New Roman"/>
          <w:b/>
          <w:noProof/>
        </w:rPr>
        <w:tab/>
        <w:t>TINKAMUMO LAIKAS</w:t>
      </w:r>
    </w:p>
    <w:p w14:paraId="32C63DA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A381DC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>
        <w:rPr>
          <w:rFonts w:ascii="Times New Roman" w:eastAsia="Times New Roman" w:hAnsi="Times New Roman"/>
          <w:bCs/>
          <w:noProof/>
          <w:lang w:val="en-US"/>
        </w:rPr>
        <w:t>EXP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{mm/MMMM}</w:t>
      </w:r>
    </w:p>
    <w:p w14:paraId="55DC8ED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961166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CA4C1F5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9.</w:t>
      </w:r>
      <w:r w:rsidRPr="0021786C">
        <w:rPr>
          <w:rFonts w:ascii="Times New Roman" w:eastAsia="MS Mincho" w:hAnsi="Times New Roman"/>
          <w:b/>
          <w:noProof/>
        </w:rPr>
        <w:tab/>
        <w:t>SPECIALIOS LAIKYMO SĄLYGOS</w:t>
      </w:r>
    </w:p>
    <w:p w14:paraId="07B1C6B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A215E4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1786C">
        <w:rPr>
          <w:rFonts w:ascii="Times New Roman" w:eastAsia="Times New Roman" w:hAnsi="Times New Roman"/>
          <w:noProof/>
        </w:rPr>
        <w:t>Laikyti ne aukštesnėje kaip 25</w:t>
      </w:r>
      <w:r w:rsidR="0073389C">
        <w:rPr>
          <w:rFonts w:ascii="Times New Roman" w:eastAsia="Times New Roman" w:hAnsi="Times New Roman"/>
          <w:noProof/>
        </w:rPr>
        <w:t> </w:t>
      </w:r>
      <w:r w:rsidRPr="0021786C">
        <w:rPr>
          <w:rFonts w:ascii="Times New Roman" w:eastAsia="Times New Roman" w:hAnsi="Times New Roman"/>
          <w:noProof/>
        </w:rPr>
        <w:sym w:font="Symbol" w:char="F0B0"/>
      </w:r>
      <w:r w:rsidRPr="0021786C">
        <w:rPr>
          <w:rFonts w:ascii="Times New Roman" w:eastAsia="Times New Roman" w:hAnsi="Times New Roman"/>
          <w:noProof/>
        </w:rPr>
        <w:t xml:space="preserve">C temperatūroje, gamintojo pakuotėje, kad </w:t>
      </w:r>
      <w:r>
        <w:rPr>
          <w:rFonts w:ascii="Times New Roman" w:eastAsia="Times New Roman" w:hAnsi="Times New Roman"/>
          <w:noProof/>
        </w:rPr>
        <w:t>vaistas</w:t>
      </w:r>
      <w:r w:rsidRPr="0021786C">
        <w:rPr>
          <w:rFonts w:ascii="Times New Roman" w:eastAsia="Times New Roman" w:hAnsi="Times New Roman"/>
          <w:noProof/>
        </w:rPr>
        <w:t xml:space="preserve"> būtų apsaugotas nuo šviesos.</w:t>
      </w:r>
    </w:p>
    <w:p w14:paraId="7D2AB70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ABCCE0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838C2D3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10.</w:t>
      </w:r>
      <w:r w:rsidRPr="0021786C">
        <w:rPr>
          <w:rFonts w:ascii="Times New Roman" w:eastAsia="MS Mincho" w:hAnsi="Times New Roman"/>
          <w:b/>
          <w:noProof/>
        </w:rPr>
        <w:tab/>
        <w:t xml:space="preserve">SPECIALIOS ATSARGUMO PRIEMONĖS DĖL NESUVARTOTO </w:t>
      </w:r>
      <w:r w:rsidRPr="0021786C">
        <w:rPr>
          <w:rFonts w:ascii="Times New Roman" w:eastAsia="MS Mincho" w:hAnsi="Times New Roman"/>
          <w:b/>
          <w:bCs/>
          <w:noProof/>
        </w:rPr>
        <w:t xml:space="preserve">VAISTINIO PREPARATO AR JO ATLIEKŲ </w:t>
      </w:r>
      <w:r w:rsidRPr="0021786C">
        <w:rPr>
          <w:rFonts w:ascii="Times New Roman" w:eastAsia="MS Mincho" w:hAnsi="Times New Roman"/>
          <w:b/>
          <w:noProof/>
        </w:rPr>
        <w:t>TVARKYMO (JEI REIKIA)</w:t>
      </w:r>
    </w:p>
    <w:p w14:paraId="6497022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03A626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ADE6AF4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11.</w:t>
      </w:r>
      <w:r w:rsidRPr="0021786C">
        <w:rPr>
          <w:rFonts w:ascii="Times New Roman" w:eastAsia="MS Mincho" w:hAnsi="Times New Roman"/>
          <w:b/>
          <w:noProof/>
        </w:rPr>
        <w:tab/>
      </w:r>
      <w:r w:rsidRPr="00D86DD8">
        <w:rPr>
          <w:rFonts w:ascii="Times New Roman" w:eastAsia="MS Mincho" w:hAnsi="Times New Roman"/>
          <w:b/>
          <w:noProof/>
        </w:rPr>
        <w:t>REGISTRUOTOJO</w:t>
      </w:r>
      <w:r w:rsidRPr="00D86DD8" w:rsidDel="00D86DD8">
        <w:rPr>
          <w:rFonts w:ascii="Times New Roman" w:eastAsia="MS Mincho" w:hAnsi="Times New Roman"/>
          <w:b/>
          <w:noProof/>
        </w:rPr>
        <w:t xml:space="preserve"> </w:t>
      </w:r>
      <w:r w:rsidRPr="0021786C">
        <w:rPr>
          <w:rFonts w:ascii="Times New Roman" w:eastAsia="MS Mincho" w:hAnsi="Times New Roman"/>
          <w:b/>
          <w:noProof/>
        </w:rPr>
        <w:t>PAVADINIMAS IR ADRESAS</w:t>
      </w:r>
    </w:p>
    <w:p w14:paraId="31B9E27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2CF9932" w14:textId="77777777" w:rsidR="009A4B8F" w:rsidRPr="004D313A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11CF9727" w14:textId="77777777" w:rsidR="00912A79" w:rsidRPr="00E626A0" w:rsidRDefault="00912A79" w:rsidP="00912A79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0A9121C8" w14:textId="7D90DFBF" w:rsidR="009A4B8F" w:rsidRPr="004D313A" w:rsidRDefault="00912A79" w:rsidP="009A4B8F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7CC9A382" w14:textId="77777777" w:rsid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0139316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A29929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E87D1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12.</w:t>
      </w:r>
      <w:r w:rsidRPr="0021786C">
        <w:rPr>
          <w:rFonts w:ascii="Times New Roman" w:eastAsia="MS Mincho" w:hAnsi="Times New Roman"/>
          <w:b/>
          <w:noProof/>
        </w:rPr>
        <w:tab/>
      </w:r>
      <w:r w:rsidRPr="00D86DD8">
        <w:rPr>
          <w:rFonts w:ascii="Times New Roman" w:eastAsia="MS Mincho" w:hAnsi="Times New Roman"/>
          <w:b/>
          <w:noProof/>
        </w:rPr>
        <w:t xml:space="preserve">REGISTRACIJOS PAŽYMĖJIMO </w:t>
      </w:r>
      <w:r w:rsidRPr="0021786C">
        <w:rPr>
          <w:rFonts w:ascii="Times New Roman" w:eastAsia="MS Mincho" w:hAnsi="Times New Roman"/>
          <w:b/>
          <w:noProof/>
        </w:rPr>
        <w:t>NUMERIS (-IAI)</w:t>
      </w:r>
    </w:p>
    <w:p w14:paraId="2D1404C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4093776" w14:textId="77777777" w:rsidR="00392B92" w:rsidRPr="0021786C" w:rsidRDefault="00392B92" w:rsidP="00392B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21786C">
        <w:rPr>
          <w:rFonts w:ascii="Times New Roman" w:eastAsia="Times New Roman" w:hAnsi="Times New Roman"/>
          <w:bCs/>
          <w:lang w:eastAsia="lt-LT"/>
        </w:rPr>
        <w:t>LT/1/96/0784/003</w:t>
      </w:r>
    </w:p>
    <w:p w14:paraId="20A1A7E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4B2EA1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ECC1FEC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13.</w:t>
      </w:r>
      <w:r w:rsidRPr="0021786C">
        <w:rPr>
          <w:rFonts w:ascii="Times New Roman" w:eastAsia="MS Mincho" w:hAnsi="Times New Roman"/>
          <w:b/>
          <w:noProof/>
        </w:rPr>
        <w:tab/>
        <w:t>SERIJOS NUMERIS</w:t>
      </w:r>
    </w:p>
    <w:p w14:paraId="47F15C0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1635FD8" w14:textId="77777777" w:rsidR="00392B92" w:rsidRPr="007B38B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en-US"/>
        </w:rPr>
      </w:pPr>
      <w:r>
        <w:rPr>
          <w:rFonts w:ascii="Times New Roman" w:eastAsia="Times New Roman" w:hAnsi="Times New Roman"/>
          <w:bCs/>
          <w:noProof/>
          <w:lang w:val="en-US"/>
        </w:rPr>
        <w:t>Lot</w:t>
      </w:r>
    </w:p>
    <w:p w14:paraId="2C608DE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F30A5B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8534728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14.</w:t>
      </w:r>
      <w:r w:rsidRPr="0021786C">
        <w:rPr>
          <w:rFonts w:ascii="Times New Roman" w:eastAsia="MS Mincho" w:hAnsi="Times New Roman"/>
          <w:b/>
          <w:noProof/>
        </w:rPr>
        <w:tab/>
        <w:t>PARDAVIMO (IŠDAVIMO) TVARKA</w:t>
      </w:r>
    </w:p>
    <w:p w14:paraId="0DDDC14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F4C319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en-US"/>
        </w:rPr>
        <w:t>Receptinis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</w:t>
      </w:r>
      <w:r>
        <w:rPr>
          <w:rFonts w:ascii="Times New Roman" w:eastAsia="Times New Roman" w:hAnsi="Times New Roman"/>
          <w:bCs/>
          <w:noProof/>
          <w:lang w:val="en-US"/>
        </w:rPr>
        <w:t>vaistas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>.</w:t>
      </w:r>
    </w:p>
    <w:p w14:paraId="7916FF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261A55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11948F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15.</w:t>
      </w:r>
      <w:r w:rsidRPr="0021786C">
        <w:rPr>
          <w:rFonts w:ascii="Times New Roman" w:eastAsia="MS Mincho" w:hAnsi="Times New Roman"/>
          <w:b/>
          <w:noProof/>
        </w:rPr>
        <w:tab/>
        <w:t>VARTOJIMO INSTRUKCIJA</w:t>
      </w:r>
    </w:p>
    <w:p w14:paraId="787D1F7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32E2B1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i/>
          <w:iCs/>
          <w:noProof/>
          <w:lang w:val="en-US"/>
        </w:rPr>
      </w:pPr>
    </w:p>
    <w:p w14:paraId="4D3911F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72F225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16.</w:t>
      </w:r>
      <w:r w:rsidRPr="0021786C">
        <w:rPr>
          <w:rFonts w:ascii="Times New Roman" w:eastAsia="MS Mincho" w:hAnsi="Times New Roman"/>
          <w:b/>
          <w:noProof/>
        </w:rPr>
        <w:tab/>
        <w:t>INFORMACIJA BRAILIO RAŠTU</w:t>
      </w:r>
    </w:p>
    <w:p w14:paraId="51C03ED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38CB2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NO-SPA 40 mg</w:t>
      </w:r>
    </w:p>
    <w:p w14:paraId="38D65E5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EE6B9B" w14:textId="47733548" w:rsidR="00392B92" w:rsidRPr="00C16F06" w:rsidRDefault="00392B92" w:rsidP="00392B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en-GB"/>
        </w:rPr>
      </w:pPr>
      <w:r w:rsidRPr="00C16F06">
        <w:rPr>
          <w:rFonts w:ascii="Times New Roman" w:eastAsia="Times New Roman" w:hAnsi="Times New Roman"/>
          <w:b/>
          <w:noProof/>
          <w:szCs w:val="20"/>
          <w:lang w:val="en-GB"/>
        </w:rPr>
        <w:t>17.</w:t>
      </w:r>
      <w:r w:rsidRPr="00C16F06">
        <w:rPr>
          <w:rFonts w:ascii="Times New Roman" w:eastAsia="Times New Roman" w:hAnsi="Times New Roman"/>
          <w:b/>
          <w:noProof/>
          <w:szCs w:val="20"/>
          <w:lang w:val="en-GB"/>
        </w:rPr>
        <w:tab/>
        <w:t>UNIKALUS IDENTIFIKATORIUS – 2D BRŪKŠNINIS KODAS</w: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begin"/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instrText xml:space="preserve"> DOCVARIABLE VAULT_ND_9115eae7-fec1-4157-8a6f-3373c6144ef3 \* MERGEFORMAT </w:instrTex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separate"/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t xml:space="preserve"> </w: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end"/>
      </w:r>
    </w:p>
    <w:p w14:paraId="5FA2C2AB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en-GB"/>
        </w:rPr>
      </w:pPr>
    </w:p>
    <w:p w14:paraId="0212FE28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en-GB"/>
        </w:rPr>
      </w:pPr>
      <w:r w:rsidRPr="00392B92">
        <w:rPr>
          <w:rFonts w:ascii="Times New Roman" w:eastAsia="Times New Roman" w:hAnsi="Times New Roman"/>
          <w:noProof/>
          <w:szCs w:val="20"/>
          <w:highlight w:val="lightGray"/>
          <w:lang w:val="en-GB"/>
        </w:rPr>
        <w:t>2D brūkšninis kodas su nurodytu unikaliu identifikatoriumi.</w:t>
      </w:r>
    </w:p>
    <w:p w14:paraId="2DACE474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en-GB"/>
        </w:rPr>
      </w:pPr>
    </w:p>
    <w:p w14:paraId="5CC4F827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en-GB"/>
        </w:rPr>
      </w:pPr>
    </w:p>
    <w:p w14:paraId="0B70E1FD" w14:textId="616B2C20" w:rsidR="00392B92" w:rsidRPr="00C16F06" w:rsidRDefault="00392B92" w:rsidP="00392B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en-GB"/>
        </w:rPr>
      </w:pPr>
      <w:r w:rsidRPr="00C16F06">
        <w:rPr>
          <w:rFonts w:ascii="Times New Roman" w:eastAsia="Times New Roman" w:hAnsi="Times New Roman"/>
          <w:b/>
          <w:noProof/>
          <w:szCs w:val="20"/>
          <w:lang w:val="en-GB"/>
        </w:rPr>
        <w:t>18.</w:t>
      </w:r>
      <w:r w:rsidRPr="00C16F06">
        <w:rPr>
          <w:rFonts w:ascii="Times New Roman" w:eastAsia="Times New Roman" w:hAnsi="Times New Roman"/>
          <w:b/>
          <w:noProof/>
          <w:szCs w:val="20"/>
          <w:lang w:val="en-GB"/>
        </w:rPr>
        <w:tab/>
        <w:t>UNIKALUS IDENTIFIKATORIUS – ŽMONĖMS SUPRANTAMI DUOMENYS</w: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begin"/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instrText xml:space="preserve"> DOCVARIABLE VAULT_ND_e3e20277-ff0b-469d-b322-493a3350e485 \* MERGEFORMAT </w:instrTex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separate"/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t xml:space="preserve"> </w:t>
      </w:r>
      <w:r w:rsidR="00A74E04">
        <w:rPr>
          <w:rFonts w:ascii="Times New Roman" w:eastAsia="Times New Roman" w:hAnsi="Times New Roman"/>
          <w:b/>
          <w:noProof/>
          <w:szCs w:val="20"/>
          <w:lang w:val="en-GB"/>
        </w:rPr>
        <w:fldChar w:fldCharType="end"/>
      </w:r>
    </w:p>
    <w:p w14:paraId="049A5705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en-GB"/>
        </w:rPr>
      </w:pPr>
    </w:p>
    <w:p w14:paraId="3008FF75" w14:textId="77777777" w:rsidR="00392B92" w:rsidRPr="00392B92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highlight w:val="lightGray"/>
          <w:lang w:val="en-GB"/>
        </w:rPr>
      </w:pPr>
      <w:r w:rsidRPr="00392B92">
        <w:rPr>
          <w:rFonts w:ascii="Times New Roman" w:eastAsia="Times New Roman" w:hAnsi="Times New Roman"/>
          <w:szCs w:val="20"/>
          <w:highlight w:val="lightGray"/>
          <w:lang w:val="en-GB"/>
        </w:rPr>
        <w:t>PC:</w:t>
      </w:r>
    </w:p>
    <w:p w14:paraId="643CFE86" w14:textId="77777777" w:rsidR="00392B92" w:rsidRPr="00392B92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highlight w:val="lightGray"/>
          <w:lang w:val="en-GB"/>
        </w:rPr>
      </w:pPr>
      <w:r w:rsidRPr="00392B92">
        <w:rPr>
          <w:rFonts w:ascii="Times New Roman" w:eastAsia="Times New Roman" w:hAnsi="Times New Roman"/>
          <w:szCs w:val="20"/>
          <w:highlight w:val="lightGray"/>
          <w:lang w:val="en-GB"/>
        </w:rPr>
        <w:t xml:space="preserve">SN: </w:t>
      </w:r>
    </w:p>
    <w:p w14:paraId="12FD3E6A" w14:textId="77777777" w:rsidR="00392B92" w:rsidRPr="00392B92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highlight w:val="lightGray"/>
          <w:lang w:val="en-GB"/>
        </w:rPr>
      </w:pPr>
      <w:r w:rsidRPr="00392B92">
        <w:rPr>
          <w:rFonts w:ascii="Times New Roman" w:eastAsia="Times New Roman" w:hAnsi="Times New Roman"/>
          <w:szCs w:val="20"/>
          <w:highlight w:val="lightGray"/>
          <w:lang w:val="en-GB"/>
        </w:rPr>
        <w:t xml:space="preserve">NN: </w:t>
      </w:r>
    </w:p>
    <w:p w14:paraId="185012EC" w14:textId="77777777" w:rsidR="00392B92" w:rsidRPr="00C16F06" w:rsidRDefault="00392B92" w:rsidP="00392B9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en-GB"/>
        </w:rPr>
      </w:pPr>
    </w:p>
    <w:p w14:paraId="52F293DE" w14:textId="77777777" w:rsidR="00392B92" w:rsidRPr="00C16F06" w:rsidRDefault="00392B92" w:rsidP="00392B92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</w:p>
    <w:p w14:paraId="3F1F84F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73CBEF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br w:type="page"/>
      </w:r>
    </w:p>
    <w:p w14:paraId="3077BFC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D054D9E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MINIMALI INFORMACIJA ANT MAŽŲ VIDINIŲ</w:t>
      </w:r>
      <w:r w:rsidRPr="0021786C">
        <w:rPr>
          <w:rFonts w:ascii="Times New Roman" w:eastAsia="MS Mincho" w:hAnsi="Times New Roman"/>
          <w:b/>
          <w:bCs/>
          <w:noProof/>
        </w:rPr>
        <w:t xml:space="preserve"> </w:t>
      </w:r>
      <w:r w:rsidRPr="0021786C">
        <w:rPr>
          <w:rFonts w:ascii="Times New Roman" w:eastAsia="MS Mincho" w:hAnsi="Times New Roman"/>
          <w:b/>
          <w:noProof/>
        </w:rPr>
        <w:t>PAKUOČIŲ</w:t>
      </w:r>
    </w:p>
    <w:p w14:paraId="4F7FB12A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</w:p>
    <w:p w14:paraId="70BC8161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TABLEČIŲ TALPYKLĖ</w:t>
      </w:r>
    </w:p>
    <w:p w14:paraId="0ABC606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7C9F95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A6FA732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1.</w:t>
      </w:r>
      <w:r w:rsidRPr="0021786C">
        <w:rPr>
          <w:rFonts w:ascii="Times New Roman" w:eastAsia="MS Mincho" w:hAnsi="Times New Roman"/>
          <w:b/>
          <w:noProof/>
        </w:rPr>
        <w:tab/>
        <w:t>VAISTINIO PREPARATO PAVADINIMAS IR VARTOJIMO BŪDAS (-AI)</w:t>
      </w:r>
    </w:p>
    <w:p w14:paraId="486DF75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DB5A336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NO-SPA 40 mg tabletės</w:t>
      </w:r>
    </w:p>
    <w:p w14:paraId="7C431EB6" w14:textId="77777777" w:rsidR="00392B92" w:rsidRPr="00BC44AA" w:rsidRDefault="00392B92" w:rsidP="00392B92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BC44AA">
        <w:rPr>
          <w:rFonts w:ascii="Times New Roman" w:eastAsia="Times New Roman" w:hAnsi="Times New Roman"/>
          <w:i/>
        </w:rPr>
        <w:t>Drotaverini hydrochloridum</w:t>
      </w:r>
    </w:p>
    <w:p w14:paraId="35FE32F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3F6EBF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Vartoti per burną.</w:t>
      </w:r>
    </w:p>
    <w:p w14:paraId="62C6B38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BE20B6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9DC1B3A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2.</w:t>
      </w:r>
      <w:r w:rsidRPr="0021786C">
        <w:rPr>
          <w:rFonts w:ascii="Times New Roman" w:eastAsia="MS Mincho" w:hAnsi="Times New Roman"/>
          <w:b/>
          <w:noProof/>
        </w:rPr>
        <w:tab/>
        <w:t>VARTOJIMO METODAS</w:t>
      </w:r>
    </w:p>
    <w:p w14:paraId="7C0D4B8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5172A2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Prieš vartojimą perskaitykite pakuotės lapelį.</w:t>
      </w:r>
    </w:p>
    <w:p w14:paraId="04B8BEF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E829DF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3F2C1DB" w14:textId="77777777" w:rsidR="00392B92" w:rsidRPr="0021786C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</w:rPr>
      </w:pPr>
      <w:r w:rsidRPr="0021786C">
        <w:rPr>
          <w:rFonts w:ascii="Times New Roman" w:eastAsia="MS Mincho" w:hAnsi="Times New Roman"/>
          <w:b/>
          <w:noProof/>
        </w:rPr>
        <w:t>3.</w:t>
      </w:r>
      <w:r w:rsidRPr="0021786C">
        <w:rPr>
          <w:rFonts w:ascii="Times New Roman" w:eastAsia="MS Mincho" w:hAnsi="Times New Roman"/>
          <w:b/>
          <w:noProof/>
        </w:rPr>
        <w:tab/>
        <w:t>TINKAMUMO LAIKAS</w:t>
      </w:r>
    </w:p>
    <w:p w14:paraId="0303C01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1ECB11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EXP {mm/MMMM}</w:t>
      </w:r>
    </w:p>
    <w:p w14:paraId="3052491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FCB261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F810A50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4.</w:t>
      </w:r>
      <w:r w:rsidRPr="0021786C">
        <w:rPr>
          <w:rFonts w:ascii="Times New Roman" w:eastAsia="MS Mincho" w:hAnsi="Times New Roman"/>
          <w:b/>
          <w:noProof/>
        </w:rPr>
        <w:tab/>
        <w:t>SERIJOS NUMERIS</w:t>
      </w:r>
    </w:p>
    <w:p w14:paraId="64755D4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587575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Lot</w:t>
      </w:r>
    </w:p>
    <w:p w14:paraId="342D639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C52754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26A8522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5.</w:t>
      </w:r>
      <w:r w:rsidRPr="0021786C">
        <w:rPr>
          <w:rFonts w:ascii="Times New Roman" w:eastAsia="MS Mincho" w:hAnsi="Times New Roman"/>
          <w:b/>
          <w:noProof/>
        </w:rPr>
        <w:tab/>
        <w:t>KIEKIS (MASĖ, TŪRIS ARBA VIENETAI)</w:t>
      </w:r>
    </w:p>
    <w:p w14:paraId="1B82166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8A18DC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100</w:t>
      </w:r>
      <w:r w:rsidR="003637F4">
        <w:rPr>
          <w:rFonts w:ascii="Times New Roman" w:eastAsia="Times New Roman" w:hAnsi="Times New Roman"/>
          <w:bCs/>
          <w:noProof/>
        </w:rPr>
        <w:t> </w:t>
      </w:r>
      <w:r w:rsidRPr="0021786C">
        <w:rPr>
          <w:rFonts w:ascii="Times New Roman" w:eastAsia="Times New Roman" w:hAnsi="Times New Roman"/>
          <w:bCs/>
          <w:noProof/>
          <w:lang w:val="x-none"/>
        </w:rPr>
        <w:t>tablečių</w:t>
      </w:r>
    </w:p>
    <w:p w14:paraId="18CA20B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D567A4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99ECA0C" w14:textId="77777777" w:rsidR="00392B92" w:rsidRPr="00392B92" w:rsidRDefault="00392B92" w:rsidP="0039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highlight w:val="lightGray"/>
        </w:rPr>
      </w:pPr>
      <w:r w:rsidRPr="0021786C">
        <w:rPr>
          <w:rFonts w:ascii="Times New Roman" w:eastAsia="MS Mincho" w:hAnsi="Times New Roman"/>
          <w:b/>
          <w:noProof/>
        </w:rPr>
        <w:t>6.</w:t>
      </w:r>
      <w:r w:rsidRPr="0021786C">
        <w:rPr>
          <w:rFonts w:ascii="Times New Roman" w:eastAsia="MS Mincho" w:hAnsi="Times New Roman"/>
          <w:b/>
          <w:noProof/>
        </w:rPr>
        <w:tab/>
        <w:t>KITA</w:t>
      </w:r>
    </w:p>
    <w:p w14:paraId="7BB9DB5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41F8BA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93DDF7B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05B37304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21786C">
        <w:rPr>
          <w:rFonts w:ascii="Times New Roman" w:eastAsia="MS Mincho" w:hAnsi="Times New Roman"/>
          <w:b/>
          <w:caps/>
        </w:rPr>
        <w:br w:type="page"/>
      </w:r>
    </w:p>
    <w:p w14:paraId="50500132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84AC377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7398013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3F33C8E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56703C1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C07D9BB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438B3DF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E596327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63DB3A5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821B11C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F9455DC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78AEDF31" w14:textId="77777777" w:rsidR="00392B92" w:rsidRPr="0021786C" w:rsidRDefault="00392B92" w:rsidP="00392B92">
      <w:pPr>
        <w:tabs>
          <w:tab w:val="left" w:pos="567"/>
        </w:tabs>
        <w:spacing w:after="0" w:line="240" w:lineRule="auto"/>
        <w:outlineLvl w:val="0"/>
        <w:rPr>
          <w:rFonts w:ascii="Times New Roman" w:eastAsia="MS Mincho" w:hAnsi="Times New Roman"/>
          <w:b/>
          <w:caps/>
        </w:rPr>
      </w:pPr>
    </w:p>
    <w:p w14:paraId="67B547D2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0912838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BC0B985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3B9A009A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E15F342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4B21E040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DA4D6B5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67CDC753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5C64B8CE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1F12A821" w14:textId="77777777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</w:p>
    <w:p w14:paraId="29C8C60B" w14:textId="6022F26F" w:rsidR="00392B92" w:rsidRPr="00A74E04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A74E04">
        <w:rPr>
          <w:rFonts w:ascii="Times New Roman" w:eastAsia="MS Mincho" w:hAnsi="Times New Roman"/>
          <w:b/>
          <w:caps/>
        </w:rPr>
        <w:t>B. PAKUOTĖS LAPELIS</w:t>
      </w:r>
      <w:r w:rsidR="00A74E04">
        <w:rPr>
          <w:rFonts w:ascii="Times New Roman" w:eastAsia="MS Mincho" w:hAnsi="Times New Roman"/>
          <w:b/>
          <w:caps/>
        </w:rPr>
        <w:fldChar w:fldCharType="begin"/>
      </w:r>
      <w:r w:rsidR="00A74E04">
        <w:rPr>
          <w:rFonts w:ascii="Times New Roman" w:eastAsia="MS Mincho" w:hAnsi="Times New Roman"/>
          <w:b/>
          <w:caps/>
        </w:rPr>
        <w:instrText xml:space="preserve"> DOCVARIABLE VAULT_ND_98d429e1-3c0f-465f-8b4f-bd05107042fc \* MERGEFORMAT </w:instrText>
      </w:r>
      <w:r w:rsidR="00A74E04">
        <w:rPr>
          <w:rFonts w:ascii="Times New Roman" w:eastAsia="MS Mincho" w:hAnsi="Times New Roman"/>
          <w:b/>
          <w:caps/>
        </w:rPr>
        <w:fldChar w:fldCharType="separate"/>
      </w:r>
      <w:r w:rsidR="00A74E04">
        <w:rPr>
          <w:rFonts w:ascii="Times New Roman" w:eastAsia="MS Mincho" w:hAnsi="Times New Roman"/>
          <w:b/>
          <w:caps/>
        </w:rPr>
        <w:t xml:space="preserve"> </w:t>
      </w:r>
      <w:r w:rsidR="00A74E04">
        <w:rPr>
          <w:rFonts w:ascii="Times New Roman" w:eastAsia="MS Mincho" w:hAnsi="Times New Roman"/>
          <w:b/>
          <w:caps/>
        </w:rPr>
        <w:fldChar w:fldCharType="end"/>
      </w:r>
    </w:p>
    <w:p w14:paraId="1662557C" w14:textId="46B83848" w:rsidR="00392B92" w:rsidRPr="0021786C" w:rsidRDefault="00392B92" w:rsidP="00392B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r w:rsidRPr="0021786C">
        <w:rPr>
          <w:rFonts w:ascii="Times New Roman" w:eastAsia="MS Mincho" w:hAnsi="Times New Roman"/>
          <w:b/>
          <w:caps/>
          <w:lang w:val="fi-FI"/>
        </w:rPr>
        <w:br w:type="page"/>
      </w:r>
      <w:bookmarkStart w:id="62" w:name="_Toc129243138"/>
      <w:bookmarkStart w:id="63" w:name="_Toc129243263"/>
      <w:r w:rsidRPr="0021786C">
        <w:rPr>
          <w:rFonts w:ascii="Times New Roman" w:eastAsia="MS Mincho" w:hAnsi="Times New Roman"/>
          <w:b/>
        </w:rPr>
        <w:lastRenderedPageBreak/>
        <w:t>Pakuotės lapelis: informacija vartotojui</w:t>
      </w:r>
      <w:bookmarkEnd w:id="62"/>
      <w:bookmarkEnd w:id="63"/>
      <w:r w:rsidR="00A74E04">
        <w:rPr>
          <w:rFonts w:ascii="Times New Roman" w:eastAsia="MS Mincho" w:hAnsi="Times New Roman"/>
          <w:b/>
        </w:rPr>
        <w:fldChar w:fldCharType="begin"/>
      </w:r>
      <w:r w:rsidR="00A74E04">
        <w:rPr>
          <w:rFonts w:ascii="Times New Roman" w:eastAsia="MS Mincho" w:hAnsi="Times New Roman"/>
          <w:b/>
        </w:rPr>
        <w:instrText xml:space="preserve"> DOCVARIABLE vault_nd_bc9a176a-587b-471d-aed8-82402874be8c \* MERGEFORMAT </w:instrText>
      </w:r>
      <w:r w:rsidR="00A74E04">
        <w:rPr>
          <w:rFonts w:ascii="Times New Roman" w:eastAsia="MS Mincho" w:hAnsi="Times New Roman"/>
          <w:b/>
        </w:rPr>
        <w:fldChar w:fldCharType="separate"/>
      </w:r>
      <w:r w:rsidR="00A74E04">
        <w:rPr>
          <w:rFonts w:ascii="Times New Roman" w:eastAsia="MS Mincho" w:hAnsi="Times New Roman"/>
          <w:b/>
        </w:rPr>
        <w:t xml:space="preserve"> </w:t>
      </w:r>
      <w:r w:rsidR="00A74E04">
        <w:rPr>
          <w:rFonts w:ascii="Times New Roman" w:eastAsia="MS Mincho" w:hAnsi="Times New Roman"/>
          <w:b/>
        </w:rPr>
        <w:fldChar w:fldCharType="end"/>
      </w:r>
    </w:p>
    <w:p w14:paraId="5576467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579596F" w14:textId="77777777" w:rsidR="00392B92" w:rsidRPr="0021786C" w:rsidRDefault="00392B92" w:rsidP="00392B9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NO-SPA 40 mg tabletės</w:t>
      </w:r>
    </w:p>
    <w:p w14:paraId="0B68BEE2" w14:textId="77777777" w:rsidR="00392B92" w:rsidRPr="0021786C" w:rsidRDefault="00392B92" w:rsidP="00392B9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Drotaverino hidrochloridas</w:t>
      </w:r>
    </w:p>
    <w:p w14:paraId="4C6FA97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2C5DB8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  <w:r w:rsidRPr="0021786C">
        <w:rPr>
          <w:rFonts w:ascii="Times New Roman" w:eastAsia="Times New Roman" w:hAnsi="Times New Roman"/>
          <w:b/>
          <w:bCs/>
          <w:noProof/>
          <w:lang w:val="x-none"/>
        </w:rPr>
        <w:t>Atidžiai perskaitykite visą šį lapelį, prieš pradėdami vartoti vaistą, nes jame pateikiama Jums svarbi informacija.</w:t>
      </w:r>
    </w:p>
    <w:p w14:paraId="2B83AFF2" w14:textId="77777777" w:rsidR="00392B92" w:rsidRPr="0021786C" w:rsidRDefault="00392B92" w:rsidP="00392B92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Neišmeskite šio lapelio, nes vėl gali prireikti jį perskaityti.</w:t>
      </w:r>
    </w:p>
    <w:p w14:paraId="7601B1F3" w14:textId="77777777" w:rsidR="00392B92" w:rsidRPr="0021786C" w:rsidRDefault="00392B92" w:rsidP="00392B92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Jeigu kiltų daugiau klausimų, kreipkitės į gydytoją, vaistininką</w:t>
      </w:r>
      <w:r>
        <w:rPr>
          <w:rFonts w:ascii="Times New Roman" w:eastAsia="MS Mincho" w:hAnsi="Times New Roman"/>
        </w:rPr>
        <w:t xml:space="preserve"> arba slaugytoją</w:t>
      </w:r>
      <w:r w:rsidRPr="0021786C">
        <w:rPr>
          <w:rFonts w:ascii="Times New Roman" w:eastAsia="MS Mincho" w:hAnsi="Times New Roman"/>
        </w:rPr>
        <w:t>.</w:t>
      </w:r>
    </w:p>
    <w:p w14:paraId="3A14ABB7" w14:textId="77777777" w:rsidR="00392B92" w:rsidRPr="0021786C" w:rsidRDefault="00392B92" w:rsidP="00392B92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 xml:space="preserve">Šis vaistas skirtas </w:t>
      </w:r>
      <w:r>
        <w:rPr>
          <w:rFonts w:ascii="Times New Roman" w:eastAsia="MS Mincho" w:hAnsi="Times New Roman"/>
        </w:rPr>
        <w:t xml:space="preserve">tik </w:t>
      </w:r>
      <w:r w:rsidRPr="0021786C">
        <w:rPr>
          <w:rFonts w:ascii="Times New Roman" w:eastAsia="MS Mincho" w:hAnsi="Times New Roman"/>
        </w:rPr>
        <w:t xml:space="preserve">Jums, todėl kitiems žmonėms jo duoti negalima. Vaistas gali jiems pakenkti (net tiems, kurių ligos </w:t>
      </w:r>
      <w:r>
        <w:rPr>
          <w:rFonts w:ascii="Times New Roman" w:eastAsia="MS Mincho" w:hAnsi="Times New Roman"/>
        </w:rPr>
        <w:t xml:space="preserve">požymiai </w:t>
      </w:r>
      <w:r w:rsidRPr="0021786C">
        <w:rPr>
          <w:rFonts w:ascii="Times New Roman" w:eastAsia="MS Mincho" w:hAnsi="Times New Roman"/>
        </w:rPr>
        <w:t>yra tokie patys kaip Jūsų).</w:t>
      </w:r>
    </w:p>
    <w:p w14:paraId="460C6FCF" w14:textId="77777777" w:rsidR="00392B92" w:rsidRPr="0021786C" w:rsidRDefault="00392B92" w:rsidP="00392B92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Jeigu pasireiškė šalutinis poveikis (net jeigu jis šiame lapelyje nenurodytas)</w:t>
      </w:r>
      <w:r w:rsidR="00DE7689">
        <w:rPr>
          <w:rFonts w:ascii="Times New Roman" w:eastAsia="MS Mincho" w:hAnsi="Times New Roman"/>
        </w:rPr>
        <w:t>,</w:t>
      </w:r>
      <w:r w:rsidRPr="0021786C">
        <w:rPr>
          <w:rFonts w:ascii="Times New Roman" w:eastAsia="MS Mincho" w:hAnsi="Times New Roman"/>
        </w:rPr>
        <w:t xml:space="preserve"> kreipkitės į gydytoją, vaistininką</w:t>
      </w:r>
      <w:r>
        <w:rPr>
          <w:rFonts w:ascii="Times New Roman" w:eastAsia="MS Mincho" w:hAnsi="Times New Roman"/>
        </w:rPr>
        <w:t xml:space="preserve"> arba slaugytoją</w:t>
      </w:r>
      <w:r w:rsidRPr="0021786C">
        <w:rPr>
          <w:rFonts w:ascii="Times New Roman" w:eastAsia="MS Mincho" w:hAnsi="Times New Roman"/>
        </w:rPr>
        <w:t>.</w:t>
      </w: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</w:t>
      </w:r>
      <w:r w:rsidR="00E65DB4">
        <w:rPr>
          <w:rFonts w:ascii="Times New Roman" w:eastAsia="Times New Roman" w:hAnsi="Times New Roman"/>
          <w:bCs/>
          <w:noProof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lang w:eastAsia="x-none"/>
        </w:rPr>
        <w:t>skyrių.</w:t>
      </w:r>
    </w:p>
    <w:p w14:paraId="662A3A5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D0D8CF2" w14:textId="77777777" w:rsidR="00392B92" w:rsidRDefault="00392B92" w:rsidP="00392B92">
      <w:pPr>
        <w:spacing w:after="0" w:line="240" w:lineRule="auto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>Apie ką rašoma šiame lapelyje?</w:t>
      </w:r>
    </w:p>
    <w:p w14:paraId="0BE52298" w14:textId="77777777" w:rsidR="00BF4A43" w:rsidRPr="0021786C" w:rsidRDefault="00BF4A43" w:rsidP="00392B92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06CCC4D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Kas yra </w:t>
      </w:r>
      <w:r w:rsidRPr="0021786C">
        <w:rPr>
          <w:rFonts w:ascii="Times New Roman" w:eastAsia="Times New Roman" w:hAnsi="Times New Roman"/>
          <w:bCs/>
        </w:rPr>
        <w:t>NO-SPA</w:t>
      </w:r>
      <w:r w:rsidRPr="0021786C">
        <w:rPr>
          <w:rFonts w:ascii="Times New Roman" w:eastAsia="Times New Roman" w:hAnsi="Times New Roman"/>
        </w:rPr>
        <w:t xml:space="preserve"> ir kam jis vartojamas</w:t>
      </w:r>
    </w:p>
    <w:p w14:paraId="18E690D3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Kas žinotina prieš vartojant </w:t>
      </w:r>
      <w:r w:rsidRPr="0021786C">
        <w:rPr>
          <w:rFonts w:ascii="Times New Roman" w:eastAsia="Times New Roman" w:hAnsi="Times New Roman"/>
          <w:bCs/>
        </w:rPr>
        <w:t>NO-SPA </w:t>
      </w:r>
    </w:p>
    <w:p w14:paraId="604EA307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Kaip vartoti </w:t>
      </w:r>
      <w:r w:rsidRPr="0021786C">
        <w:rPr>
          <w:rFonts w:ascii="Times New Roman" w:eastAsia="Times New Roman" w:hAnsi="Times New Roman"/>
          <w:bCs/>
        </w:rPr>
        <w:t>NO-SPA </w:t>
      </w:r>
    </w:p>
    <w:p w14:paraId="43D11C1C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Galimas šalutinis poveikis</w:t>
      </w:r>
    </w:p>
    <w:p w14:paraId="48302C79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Kaip laikyti </w:t>
      </w:r>
      <w:r w:rsidRPr="0021786C">
        <w:rPr>
          <w:rFonts w:ascii="Times New Roman" w:eastAsia="Times New Roman" w:hAnsi="Times New Roman"/>
          <w:bCs/>
        </w:rPr>
        <w:t>NO-SPA </w:t>
      </w:r>
    </w:p>
    <w:p w14:paraId="7B26F0AD" w14:textId="77777777" w:rsidR="00392B92" w:rsidRPr="0021786C" w:rsidRDefault="00392B92" w:rsidP="00392B92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Pakuotės turinys ir kita informacija</w:t>
      </w:r>
    </w:p>
    <w:p w14:paraId="1FEC0B1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3D716C8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435C8F31" w14:textId="6436AFC7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4" w:name="_Toc129243139"/>
      <w:bookmarkStart w:id="65" w:name="_Toc129243264"/>
      <w:r w:rsidRPr="0021786C">
        <w:rPr>
          <w:rFonts w:ascii="Times New Roman" w:eastAsia="Times New Roman" w:hAnsi="Times New Roman"/>
          <w:b/>
        </w:rPr>
        <w:t>1.</w:t>
      </w:r>
      <w:r w:rsidRPr="0021786C">
        <w:rPr>
          <w:rFonts w:ascii="Times New Roman" w:eastAsia="Times New Roman" w:hAnsi="Times New Roman"/>
          <w:b/>
        </w:rPr>
        <w:tab/>
        <w:t>Kas yra NO-SPA ir kam jis vartojamas</w:t>
      </w:r>
      <w:bookmarkEnd w:id="64"/>
      <w:bookmarkEnd w:id="65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vault_nd_1e3c1cf4-0f0a-4598-addd-bbca08da26d0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50EE2E1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C6AA8F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NO-SPA tabletės yra spazmus atpalaiduojantis vaistas</w:t>
      </w:r>
      <w:r w:rsidR="00670321">
        <w:rPr>
          <w:rFonts w:ascii="Times New Roman" w:eastAsia="Times New Roman" w:hAnsi="Times New Roman"/>
          <w:bCs/>
          <w:noProof/>
        </w:rPr>
        <w:t>, kurio veiklioji medžiaga yra drotaverinas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>.</w:t>
      </w:r>
    </w:p>
    <w:p w14:paraId="02E083D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Vaisto vartojama:</w:t>
      </w:r>
    </w:p>
    <w:p w14:paraId="7A2F8C59" w14:textId="77777777" w:rsidR="00392B92" w:rsidRPr="0021786C" w:rsidRDefault="00392B92" w:rsidP="00392B9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lygiųjų raumenų spazmų, susijusių su tulžies </w:t>
      </w:r>
      <w:r w:rsidR="00670321">
        <w:rPr>
          <w:rFonts w:ascii="Times New Roman" w:eastAsia="Times New Roman" w:hAnsi="Times New Roman"/>
        </w:rPr>
        <w:t>la</w:t>
      </w:r>
      <w:r w:rsidRPr="0021786C">
        <w:rPr>
          <w:rFonts w:ascii="Times New Roman" w:eastAsia="Times New Roman" w:hAnsi="Times New Roman"/>
        </w:rPr>
        <w:t xml:space="preserve">takų ligomis (tulžies pūslės ir (arba) </w:t>
      </w:r>
      <w:r w:rsidRPr="0021786C">
        <w:rPr>
          <w:rFonts w:ascii="Times New Roman" w:eastAsia="Times New Roman" w:hAnsi="Times New Roman"/>
          <w:spacing w:val="-2"/>
        </w:rPr>
        <w:t xml:space="preserve">latakų akmenligė, tulžies pūslės ir (arba) šalia jos esančių audinių, tulžies latakų, </w:t>
      </w:r>
      <w:r w:rsidRPr="0021786C">
        <w:rPr>
          <w:rFonts w:ascii="Times New Roman" w:eastAsia="Times New Roman" w:hAnsi="Times New Roman"/>
        </w:rPr>
        <w:t>didžiojo dvylikapirštės žarnos spenelio uždegimas), malšinimui;</w:t>
      </w:r>
    </w:p>
    <w:p w14:paraId="0D283516" w14:textId="77777777" w:rsidR="00392B92" w:rsidRPr="0021786C" w:rsidRDefault="00392B92" w:rsidP="00392B9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14:paraId="5A89560C" w14:textId="77777777" w:rsidR="00392B92" w:rsidRPr="0021786C" w:rsidRDefault="00392B92" w:rsidP="00392B92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-</w:t>
      </w:r>
      <w:r w:rsidRPr="0021786C">
        <w:rPr>
          <w:rFonts w:ascii="Times New Roman" w:eastAsia="Times New Roman" w:hAnsi="Times New Roman"/>
          <w:i/>
          <w:spacing w:val="-3"/>
        </w:rPr>
        <w:tab/>
      </w:r>
      <w:r w:rsidRPr="0021786C">
        <w:rPr>
          <w:rFonts w:ascii="Times New Roman" w:eastAsia="Times New Roman" w:hAnsi="Times New Roman"/>
          <w:iCs/>
          <w:spacing w:val="-3"/>
        </w:rPr>
        <w:t>kaip pagalbi</w:t>
      </w:r>
      <w:r w:rsidR="00670321">
        <w:rPr>
          <w:rFonts w:ascii="Times New Roman" w:eastAsia="Times New Roman" w:hAnsi="Times New Roman"/>
          <w:iCs/>
          <w:spacing w:val="-3"/>
        </w:rPr>
        <w:t>nis gydymas</w:t>
      </w:r>
      <w:r w:rsidRPr="0021786C">
        <w:rPr>
          <w:rFonts w:ascii="Times New Roman" w:eastAsia="Times New Roman" w:hAnsi="Times New Roman"/>
          <w:iCs/>
          <w:spacing w:val="-3"/>
        </w:rPr>
        <w:t xml:space="preserve"> </w:t>
      </w:r>
      <w:r w:rsidR="00670321">
        <w:rPr>
          <w:rFonts w:ascii="Times New Roman" w:eastAsia="Times New Roman" w:hAnsi="Times New Roman"/>
          <w:iCs/>
          <w:spacing w:val="-3"/>
        </w:rPr>
        <w:t>malšinant</w:t>
      </w:r>
      <w:r w:rsidRPr="0021786C">
        <w:rPr>
          <w:rFonts w:ascii="Times New Roman" w:eastAsia="Times New Roman" w:hAnsi="Times New Roman"/>
          <w:iCs/>
          <w:spacing w:val="-3"/>
        </w:rPr>
        <w:t xml:space="preserve"> </w:t>
      </w:r>
      <w:r w:rsidRPr="0021786C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21786C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21786C">
        <w:rPr>
          <w:rFonts w:ascii="Times New Roman" w:eastAsia="Times New Roman" w:hAnsi="Times New Roman"/>
          <w:spacing w:val="-2"/>
        </w:rPr>
        <w:t>uždegimas, įskrandžio ir prievarčio spazmas</w:t>
      </w:r>
      <w:r w:rsidR="00670321">
        <w:rPr>
          <w:rFonts w:ascii="Times New Roman" w:eastAsia="Times New Roman" w:hAnsi="Times New Roman"/>
          <w:spacing w:val="-2"/>
        </w:rPr>
        <w:t>,</w:t>
      </w:r>
      <w:r w:rsidRPr="0021786C">
        <w:rPr>
          <w:rFonts w:ascii="Times New Roman" w:eastAsia="Times New Roman" w:hAnsi="Times New Roman"/>
          <w:spacing w:val="-2"/>
        </w:rPr>
        <w:t xml:space="preserve"> ar </w:t>
      </w:r>
      <w:r w:rsidRPr="0021786C">
        <w:rPr>
          <w:rFonts w:ascii="Times New Roman" w:eastAsia="Times New Roman" w:hAnsi="Times New Roman"/>
          <w:spacing w:val="-3"/>
        </w:rPr>
        <w:t xml:space="preserve">esant </w:t>
      </w:r>
      <w:r w:rsidRPr="0021786C">
        <w:rPr>
          <w:rFonts w:ascii="Times New Roman" w:eastAsia="Times New Roman" w:hAnsi="Times New Roman"/>
          <w:spacing w:val="-1"/>
        </w:rPr>
        <w:t>skausmingoms mėnesinėms</w:t>
      </w:r>
      <w:r w:rsidRPr="0021786C">
        <w:rPr>
          <w:rFonts w:ascii="Times New Roman" w:eastAsia="Times New Roman" w:hAnsi="Times New Roman"/>
          <w:spacing w:val="-3"/>
        </w:rPr>
        <w:t>.</w:t>
      </w:r>
    </w:p>
    <w:p w14:paraId="61B6E80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40EFE39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DFB7857" w14:textId="7659E9A8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6" w:name="_Toc129243140"/>
      <w:bookmarkStart w:id="67" w:name="_Toc129243265"/>
      <w:r w:rsidRPr="0021786C">
        <w:rPr>
          <w:rFonts w:ascii="Times New Roman" w:eastAsia="Times New Roman" w:hAnsi="Times New Roman"/>
          <w:b/>
        </w:rPr>
        <w:t>2.</w:t>
      </w:r>
      <w:r w:rsidRPr="0021786C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66"/>
      <w:bookmarkEnd w:id="67"/>
      <w:r w:rsidRPr="0021786C">
        <w:rPr>
          <w:rFonts w:ascii="Times New Roman" w:eastAsia="Times New Roman" w:hAnsi="Times New Roman"/>
          <w:b/>
        </w:rPr>
        <w:t>NO-SPA</w:t>
      </w:r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vault_nd_d8fb51ec-0077-40b9-a2b7-dc86d8759225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434482F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660092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NO-SPA vartoti negalima:</w:t>
      </w:r>
    </w:p>
    <w:p w14:paraId="1D4C0073" w14:textId="77777777" w:rsidR="00392B92" w:rsidRPr="00287845" w:rsidRDefault="00392B92" w:rsidP="00392B92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287845">
        <w:rPr>
          <w:rFonts w:ascii="Times New Roman" w:eastAsia="Times New Roman" w:hAnsi="Times New Roman"/>
          <w:bCs/>
          <w:noProof/>
          <w:lang w:val="x-none"/>
        </w:rPr>
        <w:t>jeigu yra alergija drotaverinui arba bet kuriai pagalbinei šio vaisto medžiagai (jos išvardytos 6</w:t>
      </w:r>
      <w:r w:rsidR="00307532">
        <w:rPr>
          <w:rFonts w:ascii="Times New Roman" w:eastAsia="Times New Roman" w:hAnsi="Times New Roman"/>
          <w:bCs/>
          <w:noProof/>
        </w:rPr>
        <w:t> </w:t>
      </w:r>
      <w:r w:rsidRPr="00287845">
        <w:rPr>
          <w:rFonts w:ascii="Times New Roman" w:eastAsia="Times New Roman" w:hAnsi="Times New Roman"/>
          <w:bCs/>
          <w:noProof/>
          <w:lang w:val="x-none"/>
        </w:rPr>
        <w:t>skyriuje);</w:t>
      </w:r>
    </w:p>
    <w:p w14:paraId="07BA091B" w14:textId="77777777" w:rsidR="00392B92" w:rsidRPr="0021786C" w:rsidRDefault="00392B92" w:rsidP="00392B92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jei</w:t>
      </w:r>
      <w:r w:rsidR="008576EF">
        <w:rPr>
          <w:rFonts w:ascii="Times New Roman" w:eastAsia="Times New Roman" w:hAnsi="Times New Roman"/>
          <w:spacing w:val="-3"/>
        </w:rPr>
        <w:t>gu</w:t>
      </w:r>
      <w:r w:rsidRPr="0021786C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21786C">
        <w:rPr>
          <w:rFonts w:ascii="Times New Roman" w:eastAsia="Times New Roman" w:hAnsi="Times New Roman"/>
          <w:spacing w:val="-3"/>
        </w:rPr>
        <w:t>r širdies nepakankamumas;</w:t>
      </w:r>
    </w:p>
    <w:p w14:paraId="06FC15AC" w14:textId="77777777" w:rsidR="00392B92" w:rsidRPr="0021786C" w:rsidRDefault="00392B92" w:rsidP="00392B92">
      <w:pPr>
        <w:numPr>
          <w:ilvl w:val="0"/>
          <w:numId w:val="5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jaunesniems kaip 1</w:t>
      </w:r>
      <w:r w:rsidR="00307532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metų vaikams.</w:t>
      </w:r>
    </w:p>
    <w:p w14:paraId="0FD81831" w14:textId="77777777" w:rsidR="00392B92" w:rsidRPr="0021786C" w:rsidRDefault="00392B92" w:rsidP="00392B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7024C5D2" w14:textId="5A87EB68" w:rsidR="00392B92" w:rsidRPr="0021786C" w:rsidRDefault="00392B92" w:rsidP="00392B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>Įspėjimai ir atsargumo priemonės</w:t>
      </w:r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vault_nd_f418700a-bf35-46ec-9ff7-acdedf197b85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4DC60811" w14:textId="77777777" w:rsidR="00392B92" w:rsidRPr="0021786C" w:rsidRDefault="00392B92" w:rsidP="00392B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21786C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21786C">
        <w:rPr>
          <w:rFonts w:ascii="Times New Roman" w:eastAsia="Times New Roman" w:hAnsi="Times New Roman"/>
        </w:rPr>
        <w:t>NO-SPA</w:t>
      </w:r>
      <w:r w:rsidRPr="0021786C">
        <w:rPr>
          <w:rFonts w:ascii="Times New Roman" w:eastAsia="SimSun" w:hAnsi="Times New Roman"/>
          <w:snapToGrid w:val="0"/>
          <w:lang w:eastAsia="zh-CN"/>
        </w:rPr>
        <w:t>.</w:t>
      </w:r>
    </w:p>
    <w:p w14:paraId="41305AE7" w14:textId="77777777" w:rsidR="00392B92" w:rsidRDefault="00392B92" w:rsidP="00392B9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21786C">
        <w:rPr>
          <w:rFonts w:ascii="Times New Roman" w:eastAsia="Times New Roman" w:hAnsi="Times New Roman"/>
          <w:spacing w:val="-3"/>
        </w:rPr>
        <w:t xml:space="preserve">Jei </w:t>
      </w:r>
      <w:r w:rsidR="008576EF">
        <w:rPr>
          <w:rFonts w:ascii="Times New Roman" w:eastAsia="Times New Roman" w:hAnsi="Times New Roman"/>
          <w:spacing w:val="-3"/>
        </w:rPr>
        <w:t xml:space="preserve">Jūsų </w:t>
      </w:r>
      <w:r w:rsidRPr="0021786C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14:paraId="771C2AE1" w14:textId="77777777" w:rsidR="00377CA2" w:rsidRPr="0021786C" w:rsidRDefault="00377CA2" w:rsidP="00392B9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0EA5E736" w14:textId="77777777" w:rsidR="00377CA2" w:rsidRPr="00B74642" w:rsidRDefault="00377CA2" w:rsidP="00377CA2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14:paraId="0DA3C4A2" w14:textId="77777777" w:rsidR="00377CA2" w:rsidRPr="00BC44AA" w:rsidRDefault="00377CA2" w:rsidP="00BC44AA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14:paraId="5EBB2F4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E127C81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Kiti vaistai ir NO-SPA</w:t>
      </w:r>
    </w:p>
    <w:p w14:paraId="363F516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Jeigu vartojate ar neseniai vartojote kitų vaistų arba dėl to nesate tikri, apie tai pasakykite gydytojui arba vaistininkui. </w:t>
      </w:r>
    </w:p>
    <w:p w14:paraId="3622D5E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lastRenderedPageBreak/>
        <w:t>Drotaverino vartojant su levodopa</w:t>
      </w:r>
      <w:r w:rsidR="00690A77">
        <w:rPr>
          <w:rFonts w:ascii="Times New Roman" w:eastAsia="Times New Roman" w:hAnsi="Times New Roman"/>
          <w:bCs/>
          <w:noProof/>
        </w:rPr>
        <w:t xml:space="preserve"> (vaistas Parkinsono ligai gydyti)</w:t>
      </w:r>
      <w:r w:rsidRPr="0021786C">
        <w:rPr>
          <w:rFonts w:ascii="Times New Roman" w:eastAsia="Times New Roman" w:hAnsi="Times New Roman"/>
          <w:bCs/>
          <w:noProof/>
          <w:lang w:val="x-none"/>
        </w:rPr>
        <w:t>, mažėja pastarojo vaisto poveikis parkinsonizmui, todėl stiprėja</w:t>
      </w:r>
      <w:r w:rsidR="00690A77">
        <w:rPr>
          <w:rFonts w:ascii="Times New Roman" w:eastAsia="Times New Roman" w:hAnsi="Times New Roman"/>
          <w:bCs/>
          <w:noProof/>
        </w:rPr>
        <w:t xml:space="preserve"> </w:t>
      </w:r>
      <w:r w:rsidRPr="0021786C">
        <w:rPr>
          <w:rFonts w:ascii="Times New Roman" w:eastAsia="Times New Roman" w:hAnsi="Times New Roman"/>
          <w:bCs/>
          <w:noProof/>
          <w:lang w:val="x-none"/>
        </w:rPr>
        <w:t>drebulys ir raumenų stingulys.</w:t>
      </w:r>
    </w:p>
    <w:p w14:paraId="7173DD1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4F4EE8F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Nėštumas, žindymo laikotarpis ir vaisingumas</w:t>
      </w:r>
    </w:p>
    <w:p w14:paraId="4370908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Jeigu esate nėščia, žindote kūdikį, manote, kad galbūt esate nėščia</w:t>
      </w:r>
      <w:r w:rsidR="006E6736">
        <w:rPr>
          <w:rFonts w:ascii="Times New Roman" w:eastAsia="Times New Roman" w:hAnsi="Times New Roman"/>
          <w:bCs/>
          <w:noProof/>
        </w:rPr>
        <w:t>,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</w:rPr>
        <w:t>,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pasitarkite su gydytoju arba vaistininku.</w:t>
      </w:r>
    </w:p>
    <w:p w14:paraId="50658E2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iCs/>
          <w:noProof/>
          <w:lang w:val="x-none"/>
        </w:rPr>
        <w:t xml:space="preserve">Turima 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nedaug duomenų apie vaisto </w:t>
      </w:r>
      <w:r w:rsidR="006E6736">
        <w:rPr>
          <w:rFonts w:ascii="Times New Roman" w:eastAsia="Times New Roman" w:hAnsi="Times New Roman"/>
          <w:bCs/>
          <w:noProof/>
        </w:rPr>
        <w:t>vartojimą</w:t>
      </w:r>
      <w:r w:rsidR="006E6736" w:rsidRPr="0021786C">
        <w:rPr>
          <w:rFonts w:ascii="Times New Roman" w:eastAsia="Times New Roman" w:hAnsi="Times New Roman"/>
          <w:bCs/>
          <w:noProof/>
          <w:lang w:val="x-none"/>
        </w:rPr>
        <w:t xml:space="preserve"> </w:t>
      </w:r>
      <w:r w:rsidRPr="0021786C">
        <w:rPr>
          <w:rFonts w:ascii="Times New Roman" w:eastAsia="Times New Roman" w:hAnsi="Times New Roman"/>
          <w:bCs/>
          <w:noProof/>
          <w:lang w:val="x-none"/>
        </w:rPr>
        <w:t>nėščioms pacientėms. Jį galima vartoti nėštumo metu tik paskyrus gydytojui.</w:t>
      </w:r>
    </w:p>
    <w:p w14:paraId="630BDC8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917861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Kadangi išsamių tyrimų duomenų nėra, žindyvėms vaisto vartoti </w:t>
      </w:r>
      <w:r w:rsidRPr="0021786C">
        <w:rPr>
          <w:rFonts w:ascii="Times New Roman" w:eastAsia="Times New Roman" w:hAnsi="Times New Roman"/>
          <w:bCs/>
          <w:iCs/>
          <w:noProof/>
          <w:lang w:val="x-none"/>
        </w:rPr>
        <w:t>nerekomenduojama.</w:t>
      </w:r>
    </w:p>
    <w:p w14:paraId="767F63BC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10222587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Vairavimas ir mechanizmų valdymas</w:t>
      </w:r>
    </w:p>
    <w:p w14:paraId="090653D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Gydomosiomis dozėmis geriamas drotaverinas gebėjimo vairuoti ir valdyti mechanizmus neveikia</w:t>
      </w:r>
      <w:r w:rsidR="006E6736">
        <w:rPr>
          <w:rFonts w:ascii="Times New Roman" w:eastAsia="Times New Roman" w:hAnsi="Times New Roman"/>
        </w:rPr>
        <w:t xml:space="preserve"> arba veikia nereikšmingai</w:t>
      </w:r>
      <w:r w:rsidRPr="0021786C">
        <w:rPr>
          <w:rFonts w:ascii="Times New Roman" w:eastAsia="Times New Roman" w:hAnsi="Times New Roman"/>
        </w:rPr>
        <w:t xml:space="preserve">. </w:t>
      </w:r>
    </w:p>
    <w:p w14:paraId="52CAD72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14:paraId="4AAD365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20B2190" w14:textId="77777777" w:rsidR="00392B92" w:rsidRPr="00287845" w:rsidRDefault="00392B92" w:rsidP="00392B92">
      <w:pPr>
        <w:spacing w:after="0" w:line="240" w:lineRule="auto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 xml:space="preserve">NO-SPA </w:t>
      </w:r>
      <w:r w:rsidRPr="00287845">
        <w:rPr>
          <w:rFonts w:ascii="Times New Roman" w:eastAsia="Times New Roman" w:hAnsi="Times New Roman"/>
          <w:b/>
        </w:rPr>
        <w:t>sudėtyje yra laktozės</w:t>
      </w:r>
    </w:p>
    <w:p w14:paraId="30138FB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14:paraId="797D49CD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685340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F29185A" w14:textId="31684A63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8" w:name="_Toc129243141"/>
      <w:bookmarkStart w:id="69" w:name="_Toc129243266"/>
      <w:r w:rsidRPr="0021786C">
        <w:rPr>
          <w:rFonts w:ascii="Times New Roman" w:eastAsia="Times New Roman" w:hAnsi="Times New Roman"/>
          <w:b/>
        </w:rPr>
        <w:t>3.</w:t>
      </w:r>
      <w:r w:rsidRPr="0021786C">
        <w:rPr>
          <w:rFonts w:ascii="Times New Roman" w:eastAsia="Times New Roman" w:hAnsi="Times New Roman"/>
          <w:b/>
        </w:rPr>
        <w:tab/>
        <w:t xml:space="preserve">Kaip vartoti </w:t>
      </w:r>
      <w:bookmarkEnd w:id="68"/>
      <w:bookmarkEnd w:id="69"/>
      <w:r w:rsidRPr="0021786C">
        <w:rPr>
          <w:rFonts w:ascii="Times New Roman" w:eastAsia="Times New Roman" w:hAnsi="Times New Roman"/>
          <w:b/>
        </w:rPr>
        <w:t>NO-SPA</w:t>
      </w:r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vault_nd_93a62fce-ee33-49dc-8bb5-64ff5ddc9218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7698168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3A6019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Visada vartokite šį vaistą tiksliai kaip nurodė gydytojas. Jeigu abejojate, kreipkitės į gydytoją arba vaistininką.</w:t>
      </w:r>
    </w:p>
    <w:p w14:paraId="52985DD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A53F1D8" w14:textId="77777777" w:rsidR="00392B92" w:rsidRPr="0021786C" w:rsidRDefault="00392B92" w:rsidP="00392B92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Suaugusie</w:t>
      </w:r>
      <w:r w:rsidR="00894C4C">
        <w:rPr>
          <w:rFonts w:ascii="Times New Roman" w:eastAsia="Times New Roman" w:hAnsi="Times New Roman"/>
          <w:i/>
        </w:rPr>
        <w:t>sie</w:t>
      </w:r>
      <w:r w:rsidRPr="0021786C">
        <w:rPr>
          <w:rFonts w:ascii="Times New Roman" w:eastAsia="Times New Roman" w:hAnsi="Times New Roman"/>
          <w:i/>
        </w:rPr>
        <w:t>ms</w:t>
      </w:r>
    </w:p>
    <w:p w14:paraId="4171B9EB" w14:textId="77777777" w:rsidR="00392B92" w:rsidRDefault="00392B92" w:rsidP="00392B92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D945EA">
        <w:rPr>
          <w:rFonts w:ascii="Times New Roman" w:eastAsia="Times New Roman" w:hAnsi="Times New Roman"/>
        </w:rPr>
        <w:t>Jeigu gydytojas nepaskyrė kitaip, paprastai reikia vartoti po 1-2</w:t>
      </w:r>
      <w:r w:rsidR="00307532">
        <w:rPr>
          <w:rFonts w:ascii="Times New Roman" w:eastAsia="Times New Roman" w:hAnsi="Times New Roman"/>
        </w:rPr>
        <w:t> </w:t>
      </w:r>
      <w:r w:rsidRPr="00D945EA">
        <w:rPr>
          <w:rFonts w:ascii="Times New Roman" w:eastAsia="Times New Roman" w:hAnsi="Times New Roman"/>
        </w:rPr>
        <w:t>tabletes 1 -</w:t>
      </w:r>
      <w:r w:rsidR="006E6736">
        <w:rPr>
          <w:rFonts w:ascii="Times New Roman" w:eastAsia="Times New Roman" w:hAnsi="Times New Roman"/>
        </w:rPr>
        <w:t xml:space="preserve"> </w:t>
      </w:r>
      <w:r w:rsidRPr="00D945EA">
        <w:rPr>
          <w:rFonts w:ascii="Times New Roman" w:eastAsia="Times New Roman" w:hAnsi="Times New Roman"/>
        </w:rPr>
        <w:t>3 kartus per parą.</w:t>
      </w:r>
    </w:p>
    <w:p w14:paraId="42F64D07" w14:textId="77777777" w:rsidR="00392B92" w:rsidRPr="0021786C" w:rsidRDefault="00392B92" w:rsidP="00392B92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Įprastinė suaugusio žmogaus paros dozė </w:t>
      </w:r>
      <w:r>
        <w:rPr>
          <w:rFonts w:ascii="Times New Roman" w:eastAsia="Times New Roman" w:hAnsi="Times New Roman"/>
        </w:rPr>
        <w:t>yra</w:t>
      </w:r>
      <w:r w:rsidRPr="0021786C">
        <w:rPr>
          <w:rFonts w:ascii="Times New Roman" w:eastAsia="Times New Roman" w:hAnsi="Times New Roman"/>
        </w:rPr>
        <w:t xml:space="preserve"> 3-6</w:t>
      </w:r>
      <w:r w:rsidR="00307532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tabletės. </w:t>
      </w:r>
    </w:p>
    <w:p w14:paraId="7DF5EB84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E592F52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21786C">
        <w:rPr>
          <w:rFonts w:ascii="Times New Roman" w:eastAsia="Times New Roman" w:hAnsi="Times New Roman"/>
          <w:b/>
        </w:rPr>
        <w:t xml:space="preserve">NO-SPA </w:t>
      </w:r>
      <w:r w:rsidRPr="0021786C">
        <w:rPr>
          <w:rFonts w:ascii="Times New Roman" w:eastAsia="Times New Roman" w:hAnsi="Times New Roman"/>
          <w:b/>
          <w:bCs/>
        </w:rPr>
        <w:t>dozę?</w:t>
      </w:r>
    </w:p>
    <w:p w14:paraId="1E794D1C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Pavartojus per didelę NO-SPA dozę, gali pasireikšti širdies sutrikimų, įskaitant širdies sustojimą, kuris gali baigtis mirtimi.</w:t>
      </w:r>
    </w:p>
    <w:p w14:paraId="2E8FE95D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Pavartojus per didelę NO-SPA dozę, būtina nedelsiant kreiptis į gydytoją.</w:t>
      </w:r>
    </w:p>
    <w:p w14:paraId="61F8657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115A1194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 xml:space="preserve">Pamiršus pavartoti </w:t>
      </w:r>
      <w:r w:rsidRPr="0021786C">
        <w:rPr>
          <w:rFonts w:ascii="Times New Roman" w:eastAsia="Times New Roman" w:hAnsi="Times New Roman"/>
          <w:b/>
        </w:rPr>
        <w:t>NO-SPA </w:t>
      </w:r>
    </w:p>
    <w:p w14:paraId="476111D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Negalima vartoti dvigubos dozės norint kompensuoti praleistą tabletę.</w:t>
      </w:r>
    </w:p>
    <w:p w14:paraId="71F62BF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C025C4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Jeigu kiltų daugiau klausimų dėl šio vaisto vartojimo, kreipkitės į gydytoją arba vaistininką.</w:t>
      </w:r>
    </w:p>
    <w:p w14:paraId="519BFC9E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83722E5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642A1CE" w14:textId="54BDC463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0" w:name="_Toc129243142"/>
      <w:bookmarkStart w:id="71" w:name="_Toc129243267"/>
      <w:r w:rsidRPr="0021786C">
        <w:rPr>
          <w:rFonts w:ascii="Times New Roman" w:eastAsia="Times New Roman" w:hAnsi="Times New Roman"/>
          <w:b/>
        </w:rPr>
        <w:t>4.</w:t>
      </w:r>
      <w:r w:rsidRPr="0021786C">
        <w:rPr>
          <w:rFonts w:ascii="Times New Roman" w:eastAsia="Times New Roman" w:hAnsi="Times New Roman"/>
          <w:b/>
        </w:rPr>
        <w:tab/>
        <w:t>Galimas šalutinis poveikis</w:t>
      </w:r>
      <w:bookmarkEnd w:id="70"/>
      <w:bookmarkEnd w:id="71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vault_nd_a4274163-f6e4-4caa-b722-d1b92036d705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654623E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EDCBE2B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Šis vaistas, kaip ir visi kiti, gali sukelti šalutinį poveikį, nors jis pasireiškia ne visiems žmonėms.</w:t>
      </w:r>
    </w:p>
    <w:p w14:paraId="0578629F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66C2FEC" w14:textId="77777777" w:rsidR="00503A7C" w:rsidRPr="002A4BD4" w:rsidRDefault="00503A7C" w:rsidP="00503A7C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BC44AA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14:paraId="2F77597C" w14:textId="77777777" w:rsidR="00503A7C" w:rsidRDefault="00503A7C" w:rsidP="00503A7C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10B0C17E" w14:textId="77777777" w:rsidR="00392B92" w:rsidRPr="0021786C" w:rsidRDefault="00503A7C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14:paraId="67FBB146" w14:textId="77777777" w:rsidR="001A5199" w:rsidRDefault="001A5199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DCCB49B" w14:textId="77777777" w:rsidR="00392B92" w:rsidRPr="00287845" w:rsidRDefault="00392B92" w:rsidP="00392B92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14:paraId="7139608B" w14:textId="77777777" w:rsidR="00392B92" w:rsidRPr="00287845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D945EA">
        <w:rPr>
          <w:rFonts w:ascii="Times New Roman" w:eastAsia="Times New Roman" w:hAnsi="Times New Roman"/>
        </w:rPr>
        <w:t>Jeigu pasireiškė šalutinis poveikis</w:t>
      </w:r>
      <w:r w:rsidRPr="00D945EA">
        <w:rPr>
          <w:rFonts w:ascii="Times New Roman" w:eastAsia="Times New Roman" w:hAnsi="Times New Roman"/>
          <w:noProof/>
          <w:snapToGrid w:val="0"/>
        </w:rPr>
        <w:t>, įskaitant</w:t>
      </w:r>
      <w:r w:rsidRPr="00D945EA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D945EA">
        <w:rPr>
          <w:rFonts w:ascii="Times New Roman" w:eastAsia="Times New Roman" w:hAnsi="Times New Roman"/>
          <w:noProof/>
          <w:snapToGrid w:val="0"/>
        </w:rPr>
        <w:t xml:space="preserve"> </w:t>
      </w:r>
      <w:r w:rsidRPr="00D945EA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D945EA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D945EA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10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D945EA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945EA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D945EA">
        <w:rPr>
          <w:rFonts w:ascii="Times New Roman" w:eastAsia="Times New Roman" w:hAnsi="Times New Roman"/>
          <w:snapToGrid w:val="0"/>
        </w:rPr>
        <w:t>fakso numeriu 8 800 20131</w:t>
      </w:r>
      <w:r w:rsidRPr="00D945EA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D945EA">
        <w:rPr>
          <w:rFonts w:ascii="Times New Roman" w:eastAsia="Times New Roman" w:hAnsi="Times New Roman"/>
          <w:snapToGrid w:val="0"/>
        </w:rPr>
        <w:t xml:space="preserve">el. paštu </w:t>
      </w:r>
      <w:hyperlink r:id="rId11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D945EA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D945EA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4139A43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B5DA53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2987458" w14:textId="65529829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2" w:name="_Toc129243143"/>
      <w:bookmarkStart w:id="73" w:name="_Toc129243268"/>
      <w:r w:rsidRPr="0021786C">
        <w:rPr>
          <w:rFonts w:ascii="Times New Roman" w:eastAsia="Times New Roman" w:hAnsi="Times New Roman"/>
          <w:b/>
        </w:rPr>
        <w:t>5.</w:t>
      </w:r>
      <w:r w:rsidRPr="0021786C">
        <w:rPr>
          <w:rFonts w:ascii="Times New Roman" w:eastAsia="Times New Roman" w:hAnsi="Times New Roman"/>
          <w:b/>
        </w:rPr>
        <w:tab/>
        <w:t xml:space="preserve">Kaip laikyti </w:t>
      </w:r>
      <w:bookmarkEnd w:id="72"/>
      <w:bookmarkEnd w:id="73"/>
      <w:r w:rsidRPr="0021786C">
        <w:rPr>
          <w:rFonts w:ascii="Times New Roman" w:eastAsia="Times New Roman" w:hAnsi="Times New Roman"/>
          <w:b/>
        </w:rPr>
        <w:t>NO-SPA</w:t>
      </w:r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vault_nd_138a72be-9f63-4190-98f9-9bfc80e00a53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1DB4186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11814D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Šį vaistą laikykite vaikams nepastebimoje ir nepasiekiamoje vietoje.</w:t>
      </w:r>
    </w:p>
    <w:p w14:paraId="33E50AA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</w:p>
    <w:p w14:paraId="74D73EA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Laikyti ne aukštesnėje kaip 25</w:t>
      </w:r>
      <w:r w:rsidR="002873C1">
        <w:rPr>
          <w:rFonts w:ascii="Times New Roman" w:eastAsia="Times New Roman" w:hAnsi="Times New Roman"/>
          <w:bCs/>
          <w:noProof/>
        </w:rPr>
        <w:t> </w:t>
      </w:r>
      <w:r w:rsidRPr="0021786C">
        <w:rPr>
          <w:rFonts w:ascii="Times New Roman" w:eastAsia="Times New Roman" w:hAnsi="Times New Roman"/>
          <w:bCs/>
          <w:noProof/>
          <w:lang w:val="x-none"/>
        </w:rPr>
        <w:sym w:font="Symbol" w:char="F0B0"/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C temperatūroje, gamintojo pakuotėje, kad </w:t>
      </w:r>
      <w:r>
        <w:rPr>
          <w:rFonts w:ascii="Times New Roman" w:eastAsia="Times New Roman" w:hAnsi="Times New Roman"/>
          <w:bCs/>
          <w:noProof/>
        </w:rPr>
        <w:t>vaistas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būtų apsaugotas nuo šviesos.</w:t>
      </w:r>
    </w:p>
    <w:p w14:paraId="008B622A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7E41A27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Ant dėžutės </w:t>
      </w:r>
      <w:r w:rsidRPr="0021786C">
        <w:rPr>
          <w:rFonts w:ascii="Times New Roman" w:eastAsia="Times New Roman" w:hAnsi="Times New Roman"/>
          <w:bCs/>
          <w:noProof/>
          <w:lang w:val="en-US"/>
        </w:rPr>
        <w:t xml:space="preserve">ir </w:t>
      </w:r>
      <w:r w:rsidRPr="0021786C">
        <w:rPr>
          <w:rFonts w:ascii="Times New Roman" w:eastAsia="Times New Roman" w:hAnsi="Times New Roman"/>
          <w:bCs/>
          <w:noProof/>
          <w:lang w:val="x-none"/>
        </w:rPr>
        <w:t>tablečių talpyklės po „EXP“ nurodytam tinkamumo laikui pasibaigus, šio vaisto vartoti negalima. Vaistas tinkamas vartoti iki paskutinės nurodyto mėnesio dienos.</w:t>
      </w:r>
    </w:p>
    <w:p w14:paraId="3702E529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51E15D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14:paraId="6E377DB7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1DEB55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37DEA431" w14:textId="61D72BBA" w:rsidR="00392B92" w:rsidRPr="0021786C" w:rsidRDefault="00392B92" w:rsidP="00392B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4" w:name="_Toc129243144"/>
      <w:bookmarkStart w:id="75" w:name="_Toc129243269"/>
      <w:r w:rsidRPr="0021786C">
        <w:rPr>
          <w:rFonts w:ascii="Times New Roman" w:eastAsia="Times New Roman" w:hAnsi="Times New Roman"/>
          <w:b/>
        </w:rPr>
        <w:t>6.</w:t>
      </w:r>
      <w:r w:rsidRPr="0021786C">
        <w:rPr>
          <w:rFonts w:ascii="Times New Roman" w:eastAsia="Times New Roman" w:hAnsi="Times New Roman"/>
          <w:b/>
        </w:rPr>
        <w:tab/>
        <w:t>Pakuotės turinys ir kita informacija</w:t>
      </w:r>
      <w:bookmarkEnd w:id="74"/>
      <w:bookmarkEnd w:id="75"/>
      <w:r w:rsidR="00A74E04">
        <w:rPr>
          <w:rFonts w:ascii="Times New Roman" w:eastAsia="Times New Roman" w:hAnsi="Times New Roman"/>
          <w:b/>
        </w:rPr>
        <w:fldChar w:fldCharType="begin"/>
      </w:r>
      <w:r w:rsidR="00A74E04">
        <w:rPr>
          <w:rFonts w:ascii="Times New Roman" w:eastAsia="Times New Roman" w:hAnsi="Times New Roman"/>
          <w:b/>
        </w:rPr>
        <w:instrText xml:space="preserve"> DOCVARIABLE vault_nd_db547d56-506b-42b0-8648-77456f9b36ae \* MERGEFORMAT </w:instrText>
      </w:r>
      <w:r w:rsidR="00A74E04">
        <w:rPr>
          <w:rFonts w:ascii="Times New Roman" w:eastAsia="Times New Roman" w:hAnsi="Times New Roman"/>
          <w:b/>
        </w:rPr>
        <w:fldChar w:fldCharType="separate"/>
      </w:r>
      <w:r w:rsidR="00A74E04">
        <w:rPr>
          <w:rFonts w:ascii="Times New Roman" w:eastAsia="Times New Roman" w:hAnsi="Times New Roman"/>
          <w:b/>
        </w:rPr>
        <w:t xml:space="preserve"> </w:t>
      </w:r>
      <w:r w:rsidR="00A74E04">
        <w:rPr>
          <w:rFonts w:ascii="Times New Roman" w:eastAsia="Times New Roman" w:hAnsi="Times New Roman"/>
          <w:b/>
        </w:rPr>
        <w:fldChar w:fldCharType="end"/>
      </w:r>
    </w:p>
    <w:p w14:paraId="734DB56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07343251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</w:rPr>
        <w:t>NO-SPA </w:t>
      </w:r>
      <w:r w:rsidRPr="0021786C">
        <w:rPr>
          <w:rFonts w:ascii="Times New Roman" w:eastAsia="Times New Roman" w:hAnsi="Times New Roman"/>
          <w:b/>
          <w:bCs/>
        </w:rPr>
        <w:t>sudėtis</w:t>
      </w:r>
    </w:p>
    <w:p w14:paraId="787B0C70" w14:textId="77777777" w:rsidR="00392B92" w:rsidRPr="000A431E" w:rsidRDefault="00392B92" w:rsidP="00392B92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0A431E">
        <w:rPr>
          <w:rFonts w:ascii="Times New Roman" w:eastAsia="Times New Roman" w:hAnsi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14:paraId="23991BAD" w14:textId="77777777" w:rsidR="00392B92" w:rsidRPr="000A431E" w:rsidRDefault="00392B92" w:rsidP="00392B92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0A431E">
        <w:rPr>
          <w:rFonts w:ascii="Times New Roman" w:eastAsia="Times New Roman" w:hAnsi="Times New Roman"/>
          <w:bCs/>
          <w:noProof/>
          <w:lang w:val="x-none"/>
        </w:rPr>
        <w:t>Pagalbinės medžiagos yra magnio stearatas, talkas, povidonas, kukurūzų krakmolas, laktozė monohidratas.</w:t>
      </w:r>
    </w:p>
    <w:p w14:paraId="43C78068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795F756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</w:rPr>
        <w:t>NO-SPA </w:t>
      </w:r>
      <w:r w:rsidRPr="0021786C">
        <w:rPr>
          <w:rFonts w:ascii="Times New Roman" w:eastAsia="Times New Roman" w:hAnsi="Times New Roman"/>
          <w:b/>
          <w:bCs/>
        </w:rPr>
        <w:t>išvaizda ir kiekis pakuotėje</w:t>
      </w:r>
    </w:p>
    <w:p w14:paraId="2F3E8B1D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0D6BAE75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bCs/>
        </w:rPr>
        <w:t>NO-SPA </w:t>
      </w:r>
      <w:r w:rsidRPr="0021786C">
        <w:rPr>
          <w:rFonts w:ascii="Times New Roman" w:eastAsia="Times New Roman" w:hAnsi="Times New Roman"/>
        </w:rPr>
        <w:t>40 mg tabletės yra geltonos, žalsvo ar oranžinio atspalvio, apvalios, išgaubtos tabletės, vienoje pusėje yra užrašas „spa“.</w:t>
      </w:r>
    </w:p>
    <w:p w14:paraId="77106696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Kartono dėžutėje yra 100</w:t>
      </w:r>
      <w:r w:rsidR="00307532"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tablečių, supakuotų į tablečių talpyklę.</w:t>
      </w:r>
    </w:p>
    <w:p w14:paraId="4B3C8F83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6D5A7AB7" w14:textId="77777777" w:rsidR="00392B92" w:rsidRPr="0021786C" w:rsidRDefault="00392B92" w:rsidP="00392B9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D86DD8">
        <w:rPr>
          <w:rFonts w:ascii="Times New Roman" w:eastAsia="Times New Roman" w:hAnsi="Times New Roman"/>
          <w:b/>
          <w:bCs/>
        </w:rPr>
        <w:t>Registruotojas</w:t>
      </w:r>
      <w:r w:rsidRPr="00D86DD8" w:rsidDel="00D86DD8">
        <w:rPr>
          <w:rFonts w:ascii="Times New Roman" w:eastAsia="Times New Roman" w:hAnsi="Times New Roman"/>
          <w:b/>
          <w:bCs/>
        </w:rPr>
        <w:t xml:space="preserve"> </w:t>
      </w:r>
      <w:r w:rsidRPr="0021786C">
        <w:rPr>
          <w:rFonts w:ascii="Times New Roman" w:eastAsia="Times New Roman" w:hAnsi="Times New Roman"/>
          <w:b/>
          <w:bCs/>
        </w:rPr>
        <w:t>ir gamintojas</w:t>
      </w:r>
    </w:p>
    <w:p w14:paraId="4322AE6C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248A4D76" w14:textId="77777777" w:rsidR="00392B92" w:rsidRPr="00BC44AA" w:rsidRDefault="00392B92" w:rsidP="00392B92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BC44AA">
        <w:rPr>
          <w:rFonts w:ascii="Times New Roman" w:eastAsia="Times New Roman" w:hAnsi="Times New Roman"/>
          <w:bCs/>
          <w:i/>
          <w:noProof/>
          <w:lang w:val="x-none"/>
        </w:rPr>
        <w:t>Registruotojas</w:t>
      </w:r>
    </w:p>
    <w:p w14:paraId="773A42D9" w14:textId="77777777" w:rsidR="009A4B8F" w:rsidRPr="004D313A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14:paraId="5DB21129" w14:textId="77777777" w:rsidR="00912A79" w:rsidRPr="00E626A0" w:rsidRDefault="00912A79" w:rsidP="00912A79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14:paraId="15AE5D68" w14:textId="53C353BF" w:rsidR="009A4B8F" w:rsidRPr="004D313A" w:rsidRDefault="00912A79" w:rsidP="009A4B8F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14:paraId="5D422211" w14:textId="77777777" w:rsid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36467BA2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4901BEC2" w14:textId="77777777" w:rsidR="00392B92" w:rsidRPr="00BC44AA" w:rsidRDefault="00392B92" w:rsidP="00392B92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BC44AA">
        <w:rPr>
          <w:rFonts w:ascii="Times New Roman" w:eastAsia="Times New Roman" w:hAnsi="Times New Roman"/>
          <w:bCs/>
          <w:i/>
          <w:noProof/>
          <w:lang w:val="x-none"/>
        </w:rPr>
        <w:t>Gamintojas</w:t>
      </w:r>
    </w:p>
    <w:p w14:paraId="52D3B498" w14:textId="77777777" w:rsidR="00063176" w:rsidRPr="00063176" w:rsidRDefault="00063176" w:rsidP="00063176">
      <w:pPr>
        <w:spacing w:after="0" w:line="240" w:lineRule="auto"/>
        <w:rPr>
          <w:rFonts w:ascii="Times New Roman" w:eastAsia="Times New Roman" w:hAnsi="Times New Roman"/>
        </w:rPr>
      </w:pPr>
      <w:r w:rsidRPr="00063176">
        <w:rPr>
          <w:rFonts w:ascii="Times New Roman" w:eastAsia="Times New Roman" w:hAnsi="Times New Roman"/>
        </w:rPr>
        <w:t xml:space="preserve">Opella Healthcare Hungary Limited Liability Company </w:t>
      </w:r>
    </w:p>
    <w:p w14:paraId="62FFE833" w14:textId="250C4CCC" w:rsidR="00392B92" w:rsidRPr="0021786C" w:rsidRDefault="00063176" w:rsidP="00063176">
      <w:pPr>
        <w:spacing w:after="0" w:line="240" w:lineRule="auto"/>
        <w:rPr>
          <w:rFonts w:ascii="Times New Roman" w:eastAsia="Times New Roman" w:hAnsi="Times New Roman"/>
        </w:rPr>
      </w:pPr>
      <w:r w:rsidRPr="00063176">
        <w:rPr>
          <w:rFonts w:ascii="Times New Roman" w:eastAsia="Times New Roman" w:hAnsi="Times New Roman"/>
        </w:rPr>
        <w:t>(Opella Healthcare Hungary Ltd.)</w:t>
      </w:r>
    </w:p>
    <w:p w14:paraId="0E7BD08F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Lévai utca 5, H- 2112, Veresegyház</w:t>
      </w:r>
    </w:p>
    <w:p w14:paraId="3EFCC43B" w14:textId="77777777" w:rsidR="00392B92" w:rsidRPr="0021786C" w:rsidRDefault="00392B92" w:rsidP="00392B92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21786C">
        <w:rPr>
          <w:rFonts w:ascii="Times New Roman" w:eastAsia="Times New Roman" w:hAnsi="Times New Roman"/>
          <w:bCs/>
        </w:rPr>
        <w:t>Vengrija</w:t>
      </w:r>
    </w:p>
    <w:p w14:paraId="0200F3D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val="x-none"/>
        </w:rPr>
      </w:pPr>
    </w:p>
    <w:p w14:paraId="70F95AFE" w14:textId="77777777" w:rsidR="009A4B8F" w:rsidRP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Jeigu apie šį vaistą norite sužinoti daugiau, kreipkitės į vietinį registruotojo atstovą:</w:t>
      </w:r>
    </w:p>
    <w:p w14:paraId="3B27B7A9" w14:textId="77777777" w:rsidR="009A4B8F" w:rsidRDefault="009A4B8F" w:rsidP="009A4B8F">
      <w:pPr>
        <w:spacing w:after="0" w:line="240" w:lineRule="auto"/>
        <w:rPr>
          <w:rFonts w:ascii="Times New Roman" w:hAnsi="Times New Roman"/>
        </w:rPr>
      </w:pPr>
    </w:p>
    <w:p w14:paraId="2924A867" w14:textId="7C329269" w:rsidR="009A4B8F" w:rsidRP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UAB „STADA Baltics“</w:t>
      </w:r>
    </w:p>
    <w:p w14:paraId="7E5D4112" w14:textId="77777777" w:rsidR="009A4B8F" w:rsidRP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A. Goštauto g. 40A</w:t>
      </w:r>
    </w:p>
    <w:p w14:paraId="5A963E95" w14:textId="77777777" w:rsidR="009A4B8F" w:rsidRP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03163 Vilnius, Lietuva</w:t>
      </w:r>
    </w:p>
    <w:p w14:paraId="50EBBB76" w14:textId="77777777" w:rsidR="009A4B8F" w:rsidRPr="009A4B8F" w:rsidRDefault="009A4B8F" w:rsidP="009A4B8F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Tel. +370 52603926</w:t>
      </w:r>
    </w:p>
    <w:p w14:paraId="6A6C6680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BA53B81" w14:textId="68C95893" w:rsidR="00392B92" w:rsidRPr="00A1707F" w:rsidRDefault="00392B92" w:rsidP="00392B92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21786C">
        <w:rPr>
          <w:rFonts w:ascii="Times New Roman" w:eastAsia="Times New Roman" w:hAnsi="Times New Roman"/>
          <w:b/>
          <w:bCs/>
          <w:noProof/>
          <w:lang w:val="x-none"/>
        </w:rPr>
        <w:t xml:space="preserve">Šis pakuotės lapelis paskutinį kartą peržiūrėtas </w:t>
      </w:r>
      <w:r w:rsidR="00A1707F">
        <w:rPr>
          <w:rFonts w:ascii="Times New Roman" w:eastAsia="Times New Roman" w:hAnsi="Times New Roman"/>
          <w:b/>
          <w:bCs/>
          <w:noProof/>
        </w:rPr>
        <w:t>202</w:t>
      </w:r>
      <w:r w:rsidR="00315C1A">
        <w:rPr>
          <w:rFonts w:ascii="Times New Roman" w:eastAsia="Times New Roman" w:hAnsi="Times New Roman"/>
          <w:b/>
          <w:bCs/>
          <w:noProof/>
        </w:rPr>
        <w:t>3</w:t>
      </w:r>
      <w:r w:rsidR="009A4B8F">
        <w:rPr>
          <w:rFonts w:ascii="Times New Roman" w:eastAsia="Times New Roman" w:hAnsi="Times New Roman"/>
          <w:b/>
          <w:bCs/>
          <w:noProof/>
        </w:rPr>
        <w:t>-0</w:t>
      </w:r>
      <w:r w:rsidR="00315C1A">
        <w:rPr>
          <w:rFonts w:ascii="Times New Roman" w:eastAsia="Times New Roman" w:hAnsi="Times New Roman"/>
          <w:b/>
          <w:bCs/>
          <w:noProof/>
        </w:rPr>
        <w:t>7</w:t>
      </w:r>
      <w:r w:rsidR="009A4B8F">
        <w:rPr>
          <w:rFonts w:ascii="Times New Roman" w:eastAsia="Times New Roman" w:hAnsi="Times New Roman"/>
          <w:b/>
          <w:bCs/>
          <w:noProof/>
        </w:rPr>
        <w:t>-1</w:t>
      </w:r>
      <w:r w:rsidR="00315C1A">
        <w:rPr>
          <w:rFonts w:ascii="Times New Roman" w:eastAsia="Times New Roman" w:hAnsi="Times New Roman"/>
          <w:b/>
          <w:bCs/>
          <w:noProof/>
        </w:rPr>
        <w:t>5</w:t>
      </w:r>
      <w:r w:rsidR="00A1707F">
        <w:rPr>
          <w:rFonts w:ascii="Times New Roman" w:eastAsia="Times New Roman" w:hAnsi="Times New Roman"/>
          <w:b/>
          <w:bCs/>
          <w:noProof/>
        </w:rPr>
        <w:t>.</w:t>
      </w:r>
    </w:p>
    <w:p w14:paraId="6CE89921" w14:textId="77777777" w:rsidR="00392B92" w:rsidRPr="0021786C" w:rsidRDefault="00392B92" w:rsidP="00392B92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14:paraId="32477BF4" w14:textId="725B2BF4" w:rsidR="00D14096" w:rsidRDefault="00392B92" w:rsidP="00A170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lastRenderedPageBreak/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13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  <w:r w:rsidR="00A1707F">
        <w:rPr>
          <w:rFonts w:ascii="Times New Roman" w:eastAsia="Times New Roman" w:hAnsi="Times New Roman"/>
          <w:snapToGrid w:val="0"/>
          <w:szCs w:val="20"/>
        </w:rPr>
        <w:t xml:space="preserve">        </w:t>
      </w:r>
    </w:p>
    <w:p w14:paraId="2EB21638" w14:textId="13507274" w:rsidR="007B4452" w:rsidRDefault="007B4452" w:rsidP="00A170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</w:p>
    <w:p w14:paraId="1043980C" w14:textId="77777777" w:rsidR="007B4452" w:rsidRDefault="007B4452" w:rsidP="00A1707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</w:p>
    <w:sectPr w:rsidR="007B4452" w:rsidSect="00D6108A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5461" w14:textId="77777777" w:rsidR="007914AA" w:rsidRDefault="007914AA">
      <w:pPr>
        <w:spacing w:after="0" w:line="240" w:lineRule="auto"/>
      </w:pPr>
      <w:r>
        <w:separator/>
      </w:r>
    </w:p>
  </w:endnote>
  <w:endnote w:type="continuationSeparator" w:id="0">
    <w:p w14:paraId="7801B9EC" w14:textId="77777777" w:rsidR="007914AA" w:rsidRDefault="007914AA">
      <w:pPr>
        <w:spacing w:after="0" w:line="240" w:lineRule="auto"/>
      </w:pPr>
      <w:r>
        <w:continuationSeparator/>
      </w:r>
    </w:p>
  </w:endnote>
  <w:endnote w:type="continuationNotice" w:id="1">
    <w:p w14:paraId="2DFBC452" w14:textId="77777777" w:rsidR="007914AA" w:rsidRDefault="00791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34D3" w14:textId="77777777" w:rsidR="00D6108A" w:rsidRDefault="00D6108A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F76C4D" w14:textId="77777777" w:rsidR="00D6108A" w:rsidRDefault="00D610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387B" w14:textId="2006B7A8" w:rsidR="00D6108A" w:rsidRDefault="00D6108A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56E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09168A0" w14:textId="77777777" w:rsidR="00D6108A" w:rsidRDefault="00D610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6FF1" w14:textId="77777777" w:rsidR="007914AA" w:rsidRDefault="007914AA">
      <w:pPr>
        <w:spacing w:after="0" w:line="240" w:lineRule="auto"/>
      </w:pPr>
      <w:r>
        <w:separator/>
      </w:r>
    </w:p>
  </w:footnote>
  <w:footnote w:type="continuationSeparator" w:id="0">
    <w:p w14:paraId="3AB10B59" w14:textId="77777777" w:rsidR="007914AA" w:rsidRDefault="007914AA">
      <w:pPr>
        <w:spacing w:after="0" w:line="240" w:lineRule="auto"/>
      </w:pPr>
      <w:r>
        <w:continuationSeparator/>
      </w:r>
    </w:p>
  </w:footnote>
  <w:footnote w:type="continuationNotice" w:id="1">
    <w:p w14:paraId="53E63307" w14:textId="77777777" w:rsidR="007914AA" w:rsidRDefault="00791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7E76" w14:textId="77777777" w:rsidR="001E052A" w:rsidRDefault="001E05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DFF"/>
    <w:multiLevelType w:val="hybridMultilevel"/>
    <w:tmpl w:val="18C48ABE"/>
    <w:lvl w:ilvl="0" w:tplc="979235EC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466"/>
    <w:multiLevelType w:val="hybridMultilevel"/>
    <w:tmpl w:val="93D87262"/>
    <w:lvl w:ilvl="0" w:tplc="ABF0AA5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D2A00"/>
    <w:multiLevelType w:val="hybridMultilevel"/>
    <w:tmpl w:val="07746DF0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A40"/>
    <w:multiLevelType w:val="hybridMultilevel"/>
    <w:tmpl w:val="D16486BC"/>
    <w:lvl w:ilvl="0" w:tplc="3EE2E5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76F8"/>
    <w:multiLevelType w:val="hybridMultilevel"/>
    <w:tmpl w:val="8F5EAAB2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ult_nd_0501df7e-1ba1-420d-90ae-2878545b6987" w:val=" "/>
    <w:docVar w:name="VAULT_ND_0560812b-9617-4161-a08c-e2128c3632a0" w:val=" "/>
    <w:docVar w:name="vault_nd_138a72be-9f63-4190-98f9-9bfc80e00a53" w:val=" "/>
    <w:docVar w:name="vault_nd_139c8770-e929-41c4-bde3-4daed104263f" w:val=" "/>
    <w:docVar w:name="VAULT_ND_16b1a797-d4cb-46b3-8563-e552b0c1e4e5" w:val=" "/>
    <w:docVar w:name="vault_nd_1e3c1cf4-0f0a-4598-addd-bbca08da26d0" w:val=" "/>
    <w:docVar w:name="VAULT_ND_1f970851-4cdf-4b29-99d2-a4beb86cdd0a" w:val=" "/>
    <w:docVar w:name="vault_nd_2305123b-9eb9-413f-9d2e-7bcfe193740a" w:val=" "/>
    <w:docVar w:name="vault_nd_25543e47-0a17-407c-93ac-7483614acc0a" w:val=" "/>
    <w:docVar w:name="VAULT_ND_29fcc107-30a5-416c-9841-f0adcc40289a" w:val=" "/>
    <w:docVar w:name="vault_nd_334c834b-b5ef-49bc-9453-02f074518224" w:val=" "/>
    <w:docVar w:name="VAULT_ND_41c1866e-79ab-46ce-97f8-ab6bf5de43d3" w:val=" "/>
    <w:docVar w:name="VAULT_ND_459181d9-c325-4944-a424-73b9b2d9023c" w:val=" "/>
    <w:docVar w:name="vault_nd_4d864c69-9c51-46d7-a0dc-15090492e98d" w:val=" "/>
    <w:docVar w:name="vault_nd_576379f2-2314-4c37-bda5-10385ed1ea54" w:val=" "/>
    <w:docVar w:name="vault_nd_6a05575f-ccd0-45ef-bf11-4978c10c1b3b" w:val=" "/>
    <w:docVar w:name="VAULT_ND_6e93eced-a103-4c66-ba65-254a6a005f84" w:val=" "/>
    <w:docVar w:name="vault_nd_6fe5527f-488c-4267-8ae2-af35d7602ca4" w:val=" "/>
    <w:docVar w:name="VAULT_ND_74b10678-5850-416a-8124-2c8380cfd13c" w:val=" "/>
    <w:docVar w:name="vault_nd_86045ca4-2b2d-4120-a16f-8e9115a697f3" w:val=" "/>
    <w:docVar w:name="vault_nd_904a1a3a-0c12-4011-80cc-ac6f3b2cb7cb" w:val=" "/>
    <w:docVar w:name="VAULT_ND_9115eae7-fec1-4157-8a6f-3373c6144ef3" w:val=" "/>
    <w:docVar w:name="vault_nd_91713bb5-8065-4551-a992-544c423a574e" w:val=" "/>
    <w:docVar w:name="vault_nd_93a62fce-ee33-49dc-8bb5-64ff5ddc9218" w:val=" "/>
    <w:docVar w:name="VAULT_ND_98d429e1-3c0f-465f-8b4f-bd05107042fc" w:val=" "/>
    <w:docVar w:name="VAULT_ND_a3c81a46-5e13-4444-94e1-fc15bb45664d" w:val=" "/>
    <w:docVar w:name="vault_nd_a4274163-f6e4-4caa-b722-d1b92036d705" w:val=" "/>
    <w:docVar w:name="vault_nd_b3ea3e92-72cb-496f-bedf-d4f0e5a969e5" w:val=" "/>
    <w:docVar w:name="VAULT_ND_b65ec619-3343-43a9-8b62-cc11a8c118be" w:val=" "/>
    <w:docVar w:name="VAULT_ND_b6bf9b04-b044-42fb-ba81-d95ac4560b23" w:val=" "/>
    <w:docVar w:name="vault_nd_baf0a985-b9b5-4b6b-93de-cc495d867e61" w:val=" "/>
    <w:docVar w:name="vault_nd_bc9a176a-587b-471d-aed8-82402874be8c" w:val=" "/>
    <w:docVar w:name="VAULT_ND_c722c378-22b2-41f7-b9f0-4741117a934a" w:val=" "/>
    <w:docVar w:name="vault_nd_ca4a78ee-3adb-4566-b1a3-1715a9fdbc8e" w:val=" "/>
    <w:docVar w:name="VAULT_ND_cbac64e7-58e8-4c2b-a5c4-8de3e33f4d8a" w:val=" "/>
    <w:docVar w:name="vault_nd_d8fb51ec-0077-40b9-a2b7-dc86d8759225" w:val=" "/>
    <w:docVar w:name="vault_nd_db547d56-506b-42b0-8648-77456f9b36ae" w:val=" "/>
    <w:docVar w:name="vault_nd_dec5bfbd-7cfa-46db-830f-7acb8b0ec2c1" w:val=" "/>
    <w:docVar w:name="vault_nd_e3829f09-66fd-4f11-944b-ff00a6eaa08e" w:val=" "/>
    <w:docVar w:name="VAULT_ND_e3e20277-ff0b-469d-b322-493a3350e485" w:val=" "/>
    <w:docVar w:name="vault_nd_e877bb00-f4f7-4803-ba0a-73760a6553a8" w:val=" "/>
    <w:docVar w:name="vault_nd_f418700a-bf35-46ec-9ff7-acdedf197b85" w:val=" "/>
    <w:docVar w:name="vault_nd_fdfc4974-087b-403d-8ace-81663fd0a69e" w:val=" "/>
  </w:docVars>
  <w:rsids>
    <w:rsidRoot w:val="002F5B23"/>
    <w:rsid w:val="00037A71"/>
    <w:rsid w:val="00046DFE"/>
    <w:rsid w:val="00063176"/>
    <w:rsid w:val="000957EF"/>
    <w:rsid w:val="000C11D3"/>
    <w:rsid w:val="000C489B"/>
    <w:rsid w:val="000F0623"/>
    <w:rsid w:val="000F1327"/>
    <w:rsid w:val="00111C25"/>
    <w:rsid w:val="00123CA9"/>
    <w:rsid w:val="001A5199"/>
    <w:rsid w:val="001E052A"/>
    <w:rsid w:val="001E2AF3"/>
    <w:rsid w:val="00201B5D"/>
    <w:rsid w:val="00224A35"/>
    <w:rsid w:val="002332E8"/>
    <w:rsid w:val="002343F5"/>
    <w:rsid w:val="00266331"/>
    <w:rsid w:val="002873C1"/>
    <w:rsid w:val="002A114F"/>
    <w:rsid w:val="002F0859"/>
    <w:rsid w:val="002F5B23"/>
    <w:rsid w:val="00304482"/>
    <w:rsid w:val="00307532"/>
    <w:rsid w:val="00315C1A"/>
    <w:rsid w:val="00317967"/>
    <w:rsid w:val="00325443"/>
    <w:rsid w:val="003637F4"/>
    <w:rsid w:val="003736A6"/>
    <w:rsid w:val="00377CA2"/>
    <w:rsid w:val="003900D5"/>
    <w:rsid w:val="00392B92"/>
    <w:rsid w:val="003A1DCA"/>
    <w:rsid w:val="00456204"/>
    <w:rsid w:val="0046160A"/>
    <w:rsid w:val="004B49FC"/>
    <w:rsid w:val="00503A7C"/>
    <w:rsid w:val="00557018"/>
    <w:rsid w:val="0060229E"/>
    <w:rsid w:val="00620CAD"/>
    <w:rsid w:val="0064553D"/>
    <w:rsid w:val="00650020"/>
    <w:rsid w:val="00653841"/>
    <w:rsid w:val="00670321"/>
    <w:rsid w:val="00690A77"/>
    <w:rsid w:val="006B4C7D"/>
    <w:rsid w:val="006D625B"/>
    <w:rsid w:val="006E6736"/>
    <w:rsid w:val="0073389C"/>
    <w:rsid w:val="007914AA"/>
    <w:rsid w:val="007956EE"/>
    <w:rsid w:val="007B0CF9"/>
    <w:rsid w:val="007B4452"/>
    <w:rsid w:val="00817477"/>
    <w:rsid w:val="00821562"/>
    <w:rsid w:val="008576EF"/>
    <w:rsid w:val="0086156E"/>
    <w:rsid w:val="00894C4C"/>
    <w:rsid w:val="008E1E9B"/>
    <w:rsid w:val="00912A79"/>
    <w:rsid w:val="009A4B8F"/>
    <w:rsid w:val="009C6A7D"/>
    <w:rsid w:val="00A1707F"/>
    <w:rsid w:val="00A40979"/>
    <w:rsid w:val="00A74E04"/>
    <w:rsid w:val="00A917F9"/>
    <w:rsid w:val="00A9723B"/>
    <w:rsid w:val="00BC3C88"/>
    <w:rsid w:val="00BC44AA"/>
    <w:rsid w:val="00BC488F"/>
    <w:rsid w:val="00BE3BB5"/>
    <w:rsid w:val="00BF4A43"/>
    <w:rsid w:val="00C94784"/>
    <w:rsid w:val="00CA22A9"/>
    <w:rsid w:val="00CB77B7"/>
    <w:rsid w:val="00CE7B47"/>
    <w:rsid w:val="00CF1852"/>
    <w:rsid w:val="00D1134E"/>
    <w:rsid w:val="00D14096"/>
    <w:rsid w:val="00D156AE"/>
    <w:rsid w:val="00D423B0"/>
    <w:rsid w:val="00D6108A"/>
    <w:rsid w:val="00D87047"/>
    <w:rsid w:val="00D900BD"/>
    <w:rsid w:val="00DE7689"/>
    <w:rsid w:val="00E03554"/>
    <w:rsid w:val="00E60B26"/>
    <w:rsid w:val="00E65DB4"/>
    <w:rsid w:val="00E8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DAACD4"/>
  <w15:chartTrackingRefBased/>
  <w15:docId w15:val="{9D2103F7-EA15-4AFA-886B-85B6B95B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2B92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E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2B92"/>
    <w:rPr>
      <w:sz w:val="22"/>
      <w:szCs w:val="22"/>
      <w:lang w:eastAsia="en-US"/>
    </w:rPr>
  </w:style>
  <w:style w:type="paragraph" w:customStyle="1" w:styleId="BT-EMEASMCA">
    <w:name w:val="BT- EMEA_SMCA"/>
    <w:basedOn w:val="prastasis"/>
    <w:autoRedefine/>
    <w:rsid w:val="002A114F"/>
    <w:pPr>
      <w:spacing w:after="0" w:line="240" w:lineRule="auto"/>
    </w:pPr>
    <w:rPr>
      <w:rFonts w:ascii="Times New Roman" w:eastAsia="Times New Roman" w:hAnsi="Times New Roman"/>
      <w:bCs/>
      <w:noProof/>
      <w:lang w:val="x-none"/>
    </w:rPr>
  </w:style>
  <w:style w:type="character" w:styleId="Puslapionumeris">
    <w:name w:val="page number"/>
    <w:rsid w:val="00392B92"/>
  </w:style>
  <w:style w:type="character" w:styleId="Hipersaitas">
    <w:name w:val="Hyperlink"/>
    <w:uiPriority w:val="99"/>
    <w:unhideWhenUsed/>
    <w:rsid w:val="00392B92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92B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24A35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332E8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2E8"/>
    <w:rPr>
      <w:rFonts w:ascii="Times New Roman" w:eastAsia="Times New Roman" w:hAnsi="Times New Roman"/>
      <w:sz w:val="2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E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E0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7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E0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E05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2589</Words>
  <Characters>21817</Characters>
  <Application>Microsoft Office Word</Application>
  <DocSecurity>4</DocSecurity>
  <Lines>181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24358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</dc:creator>
  <cp:keywords/>
  <dc:description/>
  <cp:lastModifiedBy>Albina Burkauskaitė</cp:lastModifiedBy>
  <cp:revision>2</cp:revision>
  <dcterms:created xsi:type="dcterms:W3CDTF">2023-09-06T10:32:00Z</dcterms:created>
  <dcterms:modified xsi:type="dcterms:W3CDTF">2023-09-06T10:32:00Z</dcterms:modified>
</cp:coreProperties>
</file>