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687" w:rsidRDefault="00BB5687" w:rsidP="00BB5687">
      <w:pPr>
        <w:widowControl w:val="0"/>
        <w:tabs>
          <w:tab w:val="left" w:pos="567"/>
        </w:tabs>
        <w:spacing w:after="0" w:line="240" w:lineRule="auto"/>
        <w:ind w:left="567" w:hanging="567"/>
        <w:jc w:val="center"/>
        <w:outlineLvl w:val="0"/>
        <w:rPr>
          <w:rFonts w:ascii="Times New Roman" w:hAnsi="Times New Roman"/>
          <w:b/>
          <w:lang w:val="lt-LT"/>
        </w:rPr>
      </w:pPr>
      <w:bookmarkStart w:id="0" w:name="_Toc129243138"/>
      <w:bookmarkStart w:id="1" w:name="_Toc129243263"/>
      <w:r>
        <w:rPr>
          <w:rFonts w:ascii="Times New Roman" w:hAnsi="Times New Roman"/>
          <w:b/>
          <w:lang w:val="lt-LT"/>
        </w:rPr>
        <w:t xml:space="preserve">Pakuotės lapelis: </w:t>
      </w:r>
      <w:bookmarkEnd w:id="0"/>
      <w:bookmarkEnd w:id="1"/>
      <w:r>
        <w:rPr>
          <w:rFonts w:ascii="Times New Roman" w:hAnsi="Times New Roman"/>
          <w:b/>
          <w:lang w:val="lt-LT"/>
        </w:rPr>
        <w:t xml:space="preserve">informacija </w:t>
      </w:r>
      <w:r>
        <w:rPr>
          <w:rFonts w:ascii="Times New Roman" w:eastAsia="Times New Roman" w:hAnsi="Times New Roman"/>
          <w:b/>
          <w:lang w:val="lt-LT"/>
        </w:rPr>
        <w:t>pacientui</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jc w:val="center"/>
        <w:rPr>
          <w:rFonts w:ascii="Times New Roman" w:hAnsi="Times New Roman"/>
          <w:b/>
          <w:spacing w:val="2"/>
          <w:lang w:val="lt-LT"/>
        </w:rPr>
      </w:pPr>
      <w:r>
        <w:rPr>
          <w:rFonts w:ascii="Times New Roman" w:hAnsi="Times New Roman"/>
          <w:b/>
          <w:spacing w:val="2"/>
          <w:lang w:val="lt-LT"/>
        </w:rPr>
        <w:t>DALERON COLD3 plėvele dengtos tabletės</w:t>
      </w:r>
    </w:p>
    <w:p w:rsidR="00BB5687" w:rsidRDefault="00BB5687" w:rsidP="00BB5687">
      <w:pPr>
        <w:widowControl w:val="0"/>
        <w:numPr>
          <w:ilvl w:val="12"/>
          <w:numId w:val="0"/>
        </w:num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paracetamolis</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hidrochloridas,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BB5687" w:rsidRDefault="00BB5687" w:rsidP="00BB5687">
      <w:pPr>
        <w:widowControl w:val="0"/>
        <w:numPr>
          <w:ilvl w:val="12"/>
          <w:numId w:val="0"/>
        </w:numPr>
        <w:spacing w:after="0" w:line="240" w:lineRule="auto"/>
        <w:rPr>
          <w:rFonts w:ascii="Times New Roman" w:hAnsi="Times New Roman"/>
          <w:lang w:val="lt-LT"/>
        </w:rPr>
      </w:pPr>
      <w:r>
        <w:rPr>
          <w:rFonts w:ascii="Times New Roman" w:hAnsi="Times New Roman"/>
          <w:lang w:val="lt-LT"/>
        </w:rPr>
        <w:t>Visada vartokite šį vaistą tiksliai</w:t>
      </w:r>
      <w:r>
        <w:rPr>
          <w:rFonts w:ascii="Times New Roman" w:eastAsia="Times New Roman" w:hAnsi="Times New Roman"/>
          <w:lang w:val="lt-LT"/>
        </w:rPr>
        <w:t>,</w:t>
      </w:r>
      <w:r>
        <w:rPr>
          <w:rFonts w:ascii="Times New Roman" w:hAnsi="Times New Roman"/>
          <w:lang w:val="lt-LT"/>
        </w:rPr>
        <w:t xml:space="preserve"> kaip aprašyta šiame lapelyje arba kaip nurodė gydytojas arba vaistininkas.</w:t>
      </w:r>
    </w:p>
    <w:p w:rsidR="00BB5687" w:rsidRDefault="00BB5687" w:rsidP="00BB5687">
      <w:pPr>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Neišmeskite šio lapelio, nes vėl gali prireikti jį perskaityti.</w:t>
      </w:r>
    </w:p>
    <w:p w:rsidR="00BB5687" w:rsidRDefault="00BB5687" w:rsidP="00BB5687">
      <w:pPr>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Jeigu norite sužinoti daugiau arba pasitarti, kreipkitės į vaistininką.</w:t>
      </w:r>
    </w:p>
    <w:p w:rsidR="00BB5687" w:rsidRDefault="00BB5687" w:rsidP="00BB5687">
      <w:pPr>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w:t>
      </w:r>
      <w:r>
        <w:rPr>
          <w:rFonts w:ascii="Times New Roman" w:eastAsia="Times New Roman" w:hAnsi="Times New Roman"/>
          <w:lang w:val="lt-LT"/>
        </w:rPr>
        <w:t xml:space="preserve"> Žr. 4 skyrių.</w:t>
      </w:r>
    </w:p>
    <w:p w:rsidR="00BB5687" w:rsidRDefault="00BB5687" w:rsidP="00BB5687">
      <w:pPr>
        <w:widowControl w:val="0"/>
        <w:numPr>
          <w:ilvl w:val="0"/>
          <w:numId w:val="10"/>
        </w:numPr>
        <w:spacing w:after="0" w:line="240" w:lineRule="auto"/>
        <w:ind w:left="567" w:hanging="567"/>
        <w:rPr>
          <w:rFonts w:ascii="Times New Roman" w:hAnsi="Times New Roman"/>
          <w:lang w:val="lt-LT"/>
        </w:rPr>
      </w:pPr>
      <w:r>
        <w:rPr>
          <w:rFonts w:ascii="Times New Roman" w:hAnsi="Times New Roman"/>
          <w:lang w:val="lt-LT"/>
        </w:rPr>
        <w:t>Jeigu per 3 dienas Jūsų savijauta nepagerėjo arba net pablogėjo, kreipkitės į gydytoją.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Apie ką rašoma šiame lapelyje?</w:t>
      </w:r>
    </w:p>
    <w:p w:rsidR="00BB5687" w:rsidRDefault="00BB5687" w:rsidP="00BB5687">
      <w:pPr>
        <w:widowControl w:val="0"/>
        <w:spacing w:after="0" w:line="240" w:lineRule="auto"/>
        <w:rPr>
          <w:rFonts w:ascii="Times New Roman" w:hAnsi="Times New Roman"/>
          <w:b/>
          <w:lang w:val="lt-LT"/>
        </w:rPr>
      </w:pP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r>
        <w:rPr>
          <w:rFonts w:ascii="Times New Roman" w:hAnsi="Times New Roman"/>
          <w:spacing w:val="2"/>
          <w:lang w:val="lt-LT"/>
        </w:rPr>
        <w:t>DALERON COLD3</w:t>
      </w:r>
      <w:r>
        <w:rPr>
          <w:rFonts w:ascii="Times New Roman" w:hAnsi="Times New Roman"/>
          <w:lang w:val="lt-LT"/>
        </w:rPr>
        <w:t xml:space="preserve"> ir kam jis vartojamas</w:t>
      </w: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r>
        <w:rPr>
          <w:rFonts w:ascii="Times New Roman" w:hAnsi="Times New Roman"/>
          <w:spacing w:val="2"/>
          <w:lang w:val="lt-LT"/>
        </w:rPr>
        <w:t>DALERON COLD3</w:t>
      </w: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r>
        <w:rPr>
          <w:rFonts w:ascii="Times New Roman" w:hAnsi="Times New Roman"/>
          <w:spacing w:val="2"/>
          <w:lang w:val="lt-LT"/>
        </w:rPr>
        <w:t>DALERON COLD3</w:t>
      </w: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r>
        <w:rPr>
          <w:rFonts w:ascii="Times New Roman" w:hAnsi="Times New Roman"/>
          <w:spacing w:val="2"/>
          <w:lang w:val="lt-LT"/>
        </w:rPr>
        <w:t>DALERON COLD3</w:t>
      </w:r>
    </w:p>
    <w:p w:rsidR="00BB5687" w:rsidRDefault="00BB5687" w:rsidP="00BB5687">
      <w:pPr>
        <w:widowControl w:val="0"/>
        <w:spacing w:after="0" w:line="240" w:lineRule="auto"/>
        <w:ind w:left="540" w:hanging="540"/>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2" w:name="_Toc129243139"/>
      <w:bookmarkStart w:id="3" w:name="_Toc129243264"/>
      <w:r>
        <w:rPr>
          <w:rFonts w:ascii="Times New Roman" w:hAnsi="Times New Roman"/>
          <w:b/>
          <w:lang w:val="lt-LT"/>
        </w:rPr>
        <w:t>1.</w:t>
      </w:r>
      <w:r>
        <w:rPr>
          <w:rFonts w:ascii="Times New Roman" w:hAnsi="Times New Roman"/>
          <w:b/>
          <w:lang w:val="lt-LT"/>
        </w:rPr>
        <w:tab/>
        <w:t>K</w:t>
      </w:r>
      <w:bookmarkEnd w:id="2"/>
      <w:bookmarkEnd w:id="3"/>
      <w:r>
        <w:rPr>
          <w:rFonts w:ascii="Times New Roman" w:hAnsi="Times New Roman"/>
          <w:b/>
          <w:lang w:val="lt-LT"/>
        </w:rPr>
        <w:t>as yra DALERON COLD3 ir kam jis vartojamas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spacing w:val="2"/>
          <w:lang w:val="lt-LT"/>
        </w:rPr>
        <w:t>DALERON</w:t>
      </w:r>
      <w:r>
        <w:rPr>
          <w:rFonts w:ascii="Times New Roman" w:hAnsi="Times New Roman"/>
          <w:lang w:val="lt-LT"/>
        </w:rPr>
        <w:t xml:space="preserve"> COLD3 palengvina iš karto keletą simptomų, kurių paprastai atsiranda peršalus arba sergant gripu. </w:t>
      </w:r>
      <w:r>
        <w:rPr>
          <w:rFonts w:ascii="Times New Roman" w:hAnsi="Times New Roman"/>
          <w:spacing w:val="2"/>
          <w:lang w:val="lt-LT"/>
        </w:rPr>
        <w:t>DALERON</w:t>
      </w:r>
      <w:r>
        <w:rPr>
          <w:rFonts w:ascii="Times New Roman" w:hAnsi="Times New Roman"/>
          <w:lang w:val="lt-LT"/>
        </w:rPr>
        <w:t xml:space="preserve"> COLD3 </w:t>
      </w:r>
      <w:r>
        <w:rPr>
          <w:rFonts w:ascii="Times New Roman" w:hAnsi="Times New Roman"/>
          <w:noProof/>
          <w:lang w:val="lt-LT"/>
        </w:rPr>
        <w:t>sudėtyje</w:t>
      </w:r>
      <w:r>
        <w:rPr>
          <w:rFonts w:ascii="Times New Roman" w:hAnsi="Times New Roman"/>
          <w:lang w:val="lt-LT"/>
        </w:rPr>
        <w:t xml:space="preserve"> yra </w:t>
      </w:r>
      <w:proofErr w:type="spellStart"/>
      <w:r>
        <w:rPr>
          <w:rFonts w:ascii="Times New Roman" w:hAnsi="Times New Roman"/>
          <w:lang w:val="lt-LT"/>
        </w:rPr>
        <w:t>paracetamolio</w:t>
      </w:r>
      <w:proofErr w:type="spellEnd"/>
      <w:r>
        <w:rPr>
          <w:rFonts w:ascii="Times New Roman" w:hAnsi="Times New Roman"/>
          <w:lang w:val="lt-LT"/>
        </w:rPr>
        <w:t xml:space="preserve"> (malšina skausmą ir mažina karščiavimą), </w:t>
      </w:r>
      <w:proofErr w:type="spellStart"/>
      <w:r>
        <w:rPr>
          <w:rFonts w:ascii="Times New Roman" w:hAnsi="Times New Roman"/>
          <w:lang w:val="lt-LT"/>
        </w:rPr>
        <w:t>pseudoefedrino</w:t>
      </w:r>
      <w:proofErr w:type="spellEnd"/>
      <w:r>
        <w:rPr>
          <w:rFonts w:ascii="Times New Roman" w:hAnsi="Times New Roman"/>
          <w:lang w:val="lt-LT"/>
        </w:rPr>
        <w:t xml:space="preserve"> hidrochlorido (mažina nosies gleivinės paburkimą ir palengvina kvėpavimą) ir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 xml:space="preserve"> (slopina dirginantį kosulį).</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DALERON COLD3 vartojamas peršalimo ar gripo simptomų (galvos, raumenų, sąnarių, gerklės skausmo, nosies gleivinės sekrecijos ir užburkimo, dirginančio kosulio ir karščiavimo) lengvinimui.</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per 3 dienas Jūsų savijauta nepagerėjo arba net pablogėjo, kreipkitės į gydytoją.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4" w:name="_Toc129243140"/>
      <w:bookmarkStart w:id="5" w:name="_Toc129243265"/>
      <w:r>
        <w:rPr>
          <w:rFonts w:ascii="Times New Roman" w:hAnsi="Times New Roman"/>
          <w:b/>
          <w:lang w:val="lt-LT"/>
        </w:rPr>
        <w:t>2.</w:t>
      </w:r>
      <w:r>
        <w:rPr>
          <w:rFonts w:ascii="Times New Roman" w:hAnsi="Times New Roman"/>
          <w:b/>
          <w:lang w:val="lt-LT"/>
        </w:rPr>
        <w:tab/>
        <w:t>K</w:t>
      </w:r>
      <w:bookmarkEnd w:id="4"/>
      <w:bookmarkEnd w:id="5"/>
      <w:r>
        <w:rPr>
          <w:rFonts w:ascii="Times New Roman" w:hAnsi="Times New Roman"/>
          <w:b/>
          <w:lang w:val="lt-LT"/>
        </w:rPr>
        <w:t>as žinotina prieš vartojant DALERON COLD3</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vartoti draudžiama: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jeigu yra alergija </w:t>
      </w:r>
      <w:proofErr w:type="spellStart"/>
      <w:r>
        <w:rPr>
          <w:rFonts w:ascii="Times New Roman" w:hAnsi="Times New Roman"/>
          <w:lang w:val="lt-LT"/>
        </w:rPr>
        <w:t>paracetamoliui</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hidrochloridui,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hidrobromidui</w:t>
      </w:r>
      <w:proofErr w:type="spellEnd"/>
      <w:r>
        <w:rPr>
          <w:rFonts w:ascii="Times New Roman" w:hAnsi="Times New Roman"/>
          <w:lang w:val="lt-LT"/>
        </w:rPr>
        <w:t xml:space="preserve"> arba bet kuriai pagalbinei šio vaisto medžiagai (jos išvardytos 6 skyriuje);</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sunkiai sutrikusi kepenų arba funkcija,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sergate sunkia ūmine (staiga prasidėjusia) ar lėtine (ilgai trunkančia) inkstų liga arba sunkiu ūminiu ar lėtiniu inkstų nepakankamumu;</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Jums padidėjęs kraujospūdis (sunki hipertenzija)</w:t>
      </w:r>
      <w:r>
        <w:rPr>
          <w:lang w:val="lt-LT"/>
        </w:rPr>
        <w:t xml:space="preserve"> </w:t>
      </w:r>
      <w:r>
        <w:rPr>
          <w:rFonts w:ascii="Times New Roman" w:hAnsi="Times New Roman"/>
          <w:lang w:val="lt-LT"/>
        </w:rPr>
        <w:t>arba jeigu hipertenzija nesureguliuota skiriant vaistų;</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sergate sunkia išemine širdies liga (krūtinės angina);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esate patyręs insultą arba šiuo metu yra insulto rizikos faktorių;</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esate patyręs miokardo infarktą;</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 yra </w:t>
      </w:r>
      <w:proofErr w:type="spellStart"/>
      <w:r>
        <w:rPr>
          <w:rFonts w:ascii="Times New Roman" w:hAnsi="Times New Roman"/>
          <w:lang w:val="lt-LT"/>
        </w:rPr>
        <w:t>feochromocitoma</w:t>
      </w:r>
      <w:proofErr w:type="spellEnd"/>
      <w:r>
        <w:rPr>
          <w:rFonts w:ascii="Times New Roman" w:hAnsi="Times New Roman"/>
          <w:lang w:val="lt-LT"/>
        </w:rPr>
        <w:t xml:space="preserve"> (antinksčių auglys);</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buvo pasireiškę traukulių;</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sergate autoimunine liga (sistemine raudonąja vilklige);</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sergate diabetu arba yra skydliaukės veiklos suaktyvėjimas (</w:t>
      </w:r>
      <w:proofErr w:type="spellStart"/>
      <w:r>
        <w:rPr>
          <w:rFonts w:ascii="Times New Roman" w:hAnsi="Times New Roman"/>
          <w:lang w:val="lt-LT"/>
        </w:rPr>
        <w:t>hipertiroidizmas</w:t>
      </w:r>
      <w:proofErr w:type="spellEnd"/>
      <w:r>
        <w:rPr>
          <w:rFonts w:ascii="Times New Roman" w:hAnsi="Times New Roman"/>
          <w:lang w:val="lt-LT"/>
        </w:rPr>
        <w:t>);</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padidėjusi prostata;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badaujate;</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lastRenderedPageBreak/>
        <w:t>jei sergate lėtiniu alkoholizmu;</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 gydotės pagal receptą įsigyjamu </w:t>
      </w:r>
      <w:proofErr w:type="spellStart"/>
      <w:r>
        <w:rPr>
          <w:rFonts w:ascii="Times New Roman" w:hAnsi="Times New Roman"/>
          <w:lang w:val="lt-LT"/>
        </w:rPr>
        <w:t>monoaminooksidazės</w:t>
      </w:r>
      <w:proofErr w:type="spellEnd"/>
      <w:r>
        <w:rPr>
          <w:rFonts w:ascii="Times New Roman" w:hAnsi="Times New Roman"/>
          <w:lang w:val="lt-LT"/>
        </w:rPr>
        <w:t xml:space="preserve"> (MAO) inhibitoriumi, arba 2 savaites po jų vartojimo nutraukimo DALERON COLD3 vartoti draudžiama;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 vartojate kitų vaistų, kurių sudėtyje yra </w:t>
      </w:r>
      <w:proofErr w:type="spellStart"/>
      <w:r>
        <w:rPr>
          <w:rFonts w:ascii="Times New Roman" w:hAnsi="Times New Roman"/>
          <w:lang w:val="lt-LT"/>
        </w:rPr>
        <w:t>paracetamolio</w:t>
      </w:r>
      <w:proofErr w:type="spellEnd"/>
      <w:r>
        <w:rPr>
          <w:rFonts w:ascii="Times New Roman" w:hAnsi="Times New Roman"/>
          <w:lang w:val="lt-LT"/>
        </w:rPr>
        <w:t>;</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 kartu vartojate </w:t>
      </w:r>
      <w:proofErr w:type="spellStart"/>
      <w:r>
        <w:rPr>
          <w:rFonts w:ascii="Times New Roman" w:hAnsi="Times New Roman"/>
          <w:lang w:val="lt-LT"/>
        </w:rPr>
        <w:t>pseudoefedrino</w:t>
      </w:r>
      <w:proofErr w:type="spellEnd"/>
      <w:r>
        <w:rPr>
          <w:rFonts w:ascii="Times New Roman" w:hAnsi="Times New Roman"/>
          <w:lang w:val="lt-LT"/>
        </w:rPr>
        <w:t xml:space="preserve">, efedrino, </w:t>
      </w:r>
      <w:proofErr w:type="spellStart"/>
      <w:r>
        <w:rPr>
          <w:rFonts w:ascii="Times New Roman" w:hAnsi="Times New Roman"/>
          <w:lang w:val="lt-LT"/>
        </w:rPr>
        <w:t>fenilefrino</w:t>
      </w:r>
      <w:proofErr w:type="spellEnd"/>
      <w:r>
        <w:rPr>
          <w:rFonts w:ascii="Times New Roman" w:hAnsi="Times New Roman"/>
          <w:lang w:val="lt-LT"/>
        </w:rPr>
        <w:t xml:space="preserve"> arba kitų nosies užgulimą mažinančių vaistų, įskaitant vartojamus per burną ar į nosį;</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 xml:space="preserve">jei vartojate </w:t>
      </w:r>
      <w:proofErr w:type="spellStart"/>
      <w:r>
        <w:rPr>
          <w:rFonts w:ascii="Times New Roman" w:hAnsi="Times New Roman"/>
          <w:lang w:val="lt-LT"/>
        </w:rPr>
        <w:t>guanetidino</w:t>
      </w:r>
      <w:proofErr w:type="spellEnd"/>
      <w:r>
        <w:rPr>
          <w:rFonts w:ascii="Times New Roman" w:hAnsi="Times New Roman"/>
          <w:lang w:val="lt-LT"/>
        </w:rPr>
        <w:t xml:space="preserve"> arba jo darinių;</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vartojate kitų vaistų vadinamų beta blokatoriais;</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jūsų akies skysčio spaudimas yra padidėjęs (glaukoma);</w:t>
      </w:r>
    </w:p>
    <w:p w:rsidR="00BB5687" w:rsidRDefault="00BB5687" w:rsidP="00BB5687">
      <w:pPr>
        <w:pStyle w:val="Sraopastraipa"/>
        <w:widowControl w:val="0"/>
        <w:numPr>
          <w:ilvl w:val="0"/>
          <w:numId w:val="1"/>
        </w:numPr>
        <w:spacing w:after="0" w:line="240" w:lineRule="auto"/>
        <w:ind w:left="567" w:hanging="567"/>
        <w:rPr>
          <w:rFonts w:ascii="Times New Roman" w:hAnsi="Times New Roman"/>
          <w:lang w:val="lt-LT"/>
        </w:rPr>
      </w:pPr>
      <w:r>
        <w:rPr>
          <w:rFonts w:ascii="Times New Roman" w:hAnsi="Times New Roman"/>
          <w:lang w:val="lt-LT"/>
        </w:rPr>
        <w:t>jei pacientas yra jaunesnis kaip 12 metų.</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Įspėjimai ir atsargumo priemonės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Pasitarkite su gydytoju arba vaistininku, prieš pradėdami vartoti DALERON COLD3:</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sergate inkstų ar kepenų liga (</w:t>
      </w:r>
      <w:r>
        <w:rPr>
          <w:rFonts w:ascii="Times New Roman" w:eastAsia="Times New Roman" w:hAnsi="Times New Roman"/>
          <w:noProof/>
          <w:lang w:val="lt-LT"/>
        </w:rPr>
        <w:t>tarp jų</w:t>
      </w:r>
      <w:r>
        <w:rPr>
          <w:rFonts w:ascii="Times New Roman" w:hAnsi="Times New Roman"/>
          <w:lang w:val="lt-LT"/>
        </w:rPr>
        <w:t xml:space="preserve"> </w:t>
      </w:r>
      <w:proofErr w:type="spellStart"/>
      <w:r>
        <w:rPr>
          <w:rFonts w:ascii="Times New Roman" w:hAnsi="Times New Roman"/>
          <w:lang w:val="lt-LT"/>
        </w:rPr>
        <w:t>Gilbert‘o</w:t>
      </w:r>
      <w:proofErr w:type="spellEnd"/>
      <w:r>
        <w:rPr>
          <w:rFonts w:ascii="Times New Roman" w:hAnsi="Times New Roman"/>
          <w:lang w:val="lt-LT"/>
        </w:rPr>
        <w:t xml:space="preserve"> sindromu ar kepenų uždegimu);</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reguliariai geriate daug alkoholio, nes tokiu atveju Jums gali reikėti mažesnės DALERON COLD3 dozės ir jo vartoti tik trumpai, kadangi gali pasireikšti poveikis kepenims;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yra </w:t>
      </w:r>
      <w:proofErr w:type="spellStart"/>
      <w:r>
        <w:rPr>
          <w:rFonts w:ascii="Times New Roman" w:hAnsi="Times New Roman"/>
          <w:lang w:val="lt-LT"/>
        </w:rPr>
        <w:t>dehidracija</w:t>
      </w:r>
      <w:proofErr w:type="spellEnd"/>
      <w:r>
        <w:rPr>
          <w:rFonts w:ascii="Times New Roman" w:hAnsi="Times New Roman"/>
          <w:lang w:val="lt-LT"/>
        </w:rPr>
        <w:t xml:space="preserve"> (vandens netekimas) arba mitybos sutrikimas, sukeltas, pvz., piktnaudžiavimo alkoholiu, anoreksijos arba netinkamos mitybos;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sergate hemolizine anemija (nenormalus raudonųjų kraujo ląstelių irimas);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yra tam tikro fermento, t. y. gliukozės-6-fosfato </w:t>
      </w:r>
      <w:proofErr w:type="spellStart"/>
      <w:r>
        <w:rPr>
          <w:rFonts w:ascii="Times New Roman" w:hAnsi="Times New Roman"/>
          <w:lang w:val="lt-LT"/>
        </w:rPr>
        <w:t>dehidrogenazės</w:t>
      </w:r>
      <w:proofErr w:type="spellEnd"/>
      <w:r>
        <w:rPr>
          <w:rFonts w:ascii="Times New Roman" w:hAnsi="Times New Roman"/>
          <w:lang w:val="lt-LT"/>
        </w:rPr>
        <w:t>, trūkumas organizme;</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vartojate kitokių kepenis veikiančių vaistų;</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vartojate kitokių vaistų, kurių sudėtyje yra </w:t>
      </w:r>
      <w:proofErr w:type="spellStart"/>
      <w:r>
        <w:rPr>
          <w:rFonts w:ascii="Times New Roman" w:hAnsi="Times New Roman"/>
          <w:lang w:val="lt-LT"/>
        </w:rPr>
        <w:t>paracetamolio</w:t>
      </w:r>
      <w:proofErr w:type="spellEnd"/>
      <w:r>
        <w:rPr>
          <w:rFonts w:ascii="Times New Roman" w:hAnsi="Times New Roman"/>
          <w:lang w:val="lt-LT"/>
        </w:rPr>
        <w:t>, kadangi gali pasireikšti sunki kepenų pažaida;</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skausmą malšinančiais vaistais dažnai gydotės ilgai, kadangi ilgalaikis vartojimas gali sukelti stipresnį arba dažnesnį galvos skausmą. Tokiu atveju turite nedidinti skausmą malšinančių vaistų dozės ir kreiptis į savo gydytoją patarimo;</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sergate astma ir esate alergiškas </w:t>
      </w:r>
      <w:proofErr w:type="spellStart"/>
      <w:r>
        <w:rPr>
          <w:rFonts w:ascii="Times New Roman" w:hAnsi="Times New Roman"/>
          <w:lang w:val="lt-LT"/>
        </w:rPr>
        <w:t>acetilsalicilo</w:t>
      </w:r>
      <w:proofErr w:type="spellEnd"/>
      <w:r>
        <w:rPr>
          <w:rFonts w:ascii="Times New Roman" w:hAnsi="Times New Roman"/>
          <w:lang w:val="lt-LT"/>
        </w:rPr>
        <w:t xml:space="preserve"> rūgščiai;</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kartu su kosuliu yra </w:t>
      </w:r>
      <w:proofErr w:type="spellStart"/>
      <w:r>
        <w:rPr>
          <w:rFonts w:ascii="Times New Roman" w:hAnsi="Times New Roman"/>
          <w:lang w:val="lt-LT"/>
        </w:rPr>
        <w:t>atkostima</w:t>
      </w:r>
      <w:proofErr w:type="spellEnd"/>
      <w:r>
        <w:rPr>
          <w:rFonts w:ascii="Times New Roman" w:hAnsi="Times New Roman"/>
          <w:lang w:val="lt-LT"/>
        </w:rPr>
        <w:t xml:space="preserve"> gleivinio sekreto vaisto be gydytojo priežiūros vartoti negalima;</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Jūsų prostata padidėjusi ar sutrikęs </w:t>
      </w:r>
      <w:proofErr w:type="spellStart"/>
      <w:r>
        <w:rPr>
          <w:rFonts w:ascii="Times New Roman" w:hAnsi="Times New Roman"/>
          <w:lang w:val="lt-LT"/>
        </w:rPr>
        <w:t>šlapinimasis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jeigu esate senyvo amžiaus;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pasireiškus pykinimui, padidėjus kraujospūdžiui, pradėjus dažnai ar smarkiai plakti širdžiai, sutrikus širdies ritmui, arba atsiradus bet kokiems neurologiniams požymiams, pvz., prasidėjus arba pasunkėjus galvos skausmui, vaisto vartojimą būtina nutraukti;</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 kartu vartojama vaistų nuo migrenos, ypač skalsių </w:t>
      </w:r>
      <w:proofErr w:type="spellStart"/>
      <w:r>
        <w:rPr>
          <w:rFonts w:ascii="Times New Roman" w:hAnsi="Times New Roman"/>
          <w:lang w:val="lt-LT"/>
        </w:rPr>
        <w:t>alkaloidų</w:t>
      </w:r>
      <w:proofErr w:type="spellEnd"/>
      <w:r>
        <w:rPr>
          <w:rFonts w:ascii="Times New Roman" w:hAnsi="Times New Roman"/>
          <w:lang w:val="lt-LT"/>
        </w:rPr>
        <w:t xml:space="preserve"> - kraujagysles sutraukiančių </w:t>
      </w:r>
      <w:r>
        <w:rPr>
          <w:rFonts w:ascii="Times New Roman" w:hAnsi="Times New Roman"/>
          <w:noProof/>
          <w:lang w:val="lt-LT"/>
        </w:rPr>
        <w:t>vaistų</w:t>
      </w:r>
      <w:r>
        <w:rPr>
          <w:rFonts w:ascii="Times New Roman" w:hAnsi="Times New Roman"/>
          <w:lang w:val="lt-LT"/>
        </w:rPr>
        <w:t xml:space="preserve"> (didėja </w:t>
      </w:r>
      <w:proofErr w:type="spellStart"/>
      <w:r>
        <w:rPr>
          <w:rFonts w:ascii="Times New Roman" w:hAnsi="Times New Roman"/>
          <w:lang w:val="lt-LT"/>
        </w:rPr>
        <w:t>pseudoefedrino</w:t>
      </w:r>
      <w:proofErr w:type="spellEnd"/>
      <w:r>
        <w:rPr>
          <w:rFonts w:ascii="Times New Roman" w:hAnsi="Times New Roman"/>
          <w:lang w:val="lt-LT"/>
        </w:rPr>
        <w:t xml:space="preserve"> sukeltas α-</w:t>
      </w:r>
      <w:proofErr w:type="spellStart"/>
      <w:r>
        <w:rPr>
          <w:rFonts w:ascii="Times New Roman" w:hAnsi="Times New Roman"/>
          <w:lang w:val="lt-LT"/>
        </w:rPr>
        <w:t>simpatikomimetinis</w:t>
      </w:r>
      <w:proofErr w:type="spellEnd"/>
      <w:r>
        <w:rPr>
          <w:rFonts w:ascii="Times New Roman" w:hAnsi="Times New Roman"/>
          <w:lang w:val="lt-LT"/>
        </w:rPr>
        <w:t xml:space="preserve"> aktyvumas);</w:t>
      </w:r>
    </w:p>
    <w:p w:rsidR="00BB5687" w:rsidRDefault="00BB5687" w:rsidP="00BB5687">
      <w:pPr>
        <w:pStyle w:val="Betarp"/>
        <w:widowControl w:val="0"/>
        <w:numPr>
          <w:ilvl w:val="0"/>
          <w:numId w:val="12"/>
        </w:numPr>
        <w:ind w:left="567" w:hanging="567"/>
        <w:rPr>
          <w:rFonts w:ascii="Times New Roman" w:hAnsi="Times New Roman"/>
          <w:lang w:val="lt-LT"/>
        </w:rPr>
      </w:pPr>
      <w:r>
        <w:rPr>
          <w:rFonts w:ascii="Times New Roman" w:hAnsi="Times New Roman"/>
          <w:lang w:val="lt-LT"/>
        </w:rPr>
        <w:t xml:space="preserve">jeigu Jums pasireiškia karščiavimas ir išplitusi raudonė su </w:t>
      </w:r>
      <w:proofErr w:type="spellStart"/>
      <w:r>
        <w:rPr>
          <w:rFonts w:ascii="Times New Roman" w:hAnsi="Times New Roman"/>
          <w:lang w:val="lt-LT"/>
        </w:rPr>
        <w:t>pustulėmis</w:t>
      </w:r>
      <w:proofErr w:type="spellEnd"/>
      <w:r>
        <w:rPr>
          <w:rFonts w:ascii="Times New Roman" w:hAnsi="Times New Roman"/>
          <w:lang w:val="lt-LT"/>
        </w:rPr>
        <w:t xml:space="preserve"> (smulkiais </w:t>
      </w:r>
      <w:proofErr w:type="spellStart"/>
      <w:r>
        <w:rPr>
          <w:rFonts w:ascii="Times New Roman" w:hAnsi="Times New Roman"/>
          <w:lang w:val="lt-LT"/>
        </w:rPr>
        <w:t>pūlinėliais</w:t>
      </w:r>
      <w:proofErr w:type="spellEnd"/>
      <w:r>
        <w:rPr>
          <w:rFonts w:ascii="Times New Roman" w:hAnsi="Times New Roman"/>
          <w:lang w:val="lt-LT"/>
        </w:rPr>
        <w:t>), nutraukite DALERON COLD3 vartojimą ir nedelsdami kreipkitės į savo gydytoją ar kitus medikus. Žr. 4 skyrių;</w:t>
      </w:r>
    </w:p>
    <w:p w:rsidR="00BB5687" w:rsidRDefault="00BB5687" w:rsidP="00BB5687">
      <w:pPr>
        <w:widowControl w:val="0"/>
        <w:numPr>
          <w:ilvl w:val="0"/>
          <w:numId w:val="12"/>
        </w:numPr>
        <w:spacing w:after="0" w:line="240" w:lineRule="auto"/>
        <w:ind w:left="567" w:hanging="567"/>
        <w:rPr>
          <w:rFonts w:ascii="Times New Roman" w:hAnsi="Times New Roman"/>
          <w:lang w:val="lt-LT"/>
        </w:rPr>
      </w:pPr>
      <w:r>
        <w:rPr>
          <w:rFonts w:ascii="Times New Roman" w:hAnsi="Times New Roman"/>
          <w:lang w:val="lt-LT"/>
        </w:rPr>
        <w:t>jeigu vartojate vaistų, pavyzdžiui, tam tikrų vaistų nuo depresijos ar psichozių, DALERON COLD3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sustingimas, koordinacijos sutrikimai ir (arba) virškinimo trakto simptomai (pvz., pykinimas, vėmimas, viduriavimas);</w:t>
      </w:r>
    </w:p>
    <w:p w:rsidR="00BB5687" w:rsidRDefault="00BB5687" w:rsidP="00BB5687">
      <w:pPr>
        <w:widowControl w:val="0"/>
        <w:numPr>
          <w:ilvl w:val="0"/>
          <w:numId w:val="12"/>
        </w:numPr>
        <w:spacing w:after="0" w:line="240" w:lineRule="auto"/>
        <w:ind w:left="567" w:hanging="567"/>
        <w:rPr>
          <w:rFonts w:ascii="Times New Roman" w:hAnsi="Times New Roman"/>
          <w:lang w:val="lt-LT"/>
        </w:rPr>
      </w:pPr>
      <w:proofErr w:type="spellStart"/>
      <w:proofErr w:type="gramStart"/>
      <w:r>
        <w:rPr>
          <w:rFonts w:ascii="Times New Roman" w:hAnsi="Times New Roman"/>
        </w:rPr>
        <w:t>jeigu</w:t>
      </w:r>
      <w:proofErr w:type="spellEnd"/>
      <w:proofErr w:type="gramEnd"/>
      <w:r>
        <w:rPr>
          <w:rFonts w:ascii="Times New Roman" w:hAnsi="Times New Roman"/>
        </w:rPr>
        <w:t xml:space="preserve"> </w:t>
      </w:r>
      <w:proofErr w:type="spellStart"/>
      <w:r>
        <w:rPr>
          <w:rFonts w:ascii="Times New Roman" w:hAnsi="Times New Roman"/>
        </w:rPr>
        <w:t>sergate</w:t>
      </w:r>
      <w:proofErr w:type="spellEnd"/>
      <w:r>
        <w:rPr>
          <w:rFonts w:ascii="Times New Roman" w:hAnsi="Times New Roman"/>
        </w:rPr>
        <w:t xml:space="preserve"> </w:t>
      </w:r>
      <w:proofErr w:type="spellStart"/>
      <w:r>
        <w:rPr>
          <w:rFonts w:ascii="Times New Roman" w:hAnsi="Times New Roman"/>
        </w:rPr>
        <w:t>sunkiomis</w:t>
      </w:r>
      <w:proofErr w:type="spellEnd"/>
      <w:r>
        <w:rPr>
          <w:rFonts w:ascii="Times New Roman" w:hAnsi="Times New Roman"/>
        </w:rPr>
        <w:t xml:space="preserve"> </w:t>
      </w:r>
      <w:proofErr w:type="spellStart"/>
      <w:r>
        <w:rPr>
          <w:rFonts w:ascii="Times New Roman" w:hAnsi="Times New Roman"/>
        </w:rPr>
        <w:t>ligomis</w:t>
      </w:r>
      <w:proofErr w:type="spellEnd"/>
      <w:r>
        <w:rPr>
          <w:rFonts w:ascii="Times New Roman" w:hAnsi="Times New Roman"/>
        </w:rPr>
        <w:t xml:space="preserve">, </w:t>
      </w:r>
      <w:proofErr w:type="spellStart"/>
      <w:r>
        <w:rPr>
          <w:rFonts w:ascii="Times New Roman" w:hAnsi="Times New Roman"/>
        </w:rPr>
        <w:t>įskaitant</w:t>
      </w:r>
      <w:proofErr w:type="spellEnd"/>
      <w:r>
        <w:rPr>
          <w:rFonts w:ascii="Times New Roman" w:hAnsi="Times New Roman"/>
        </w:rPr>
        <w:t xml:space="preserve"> </w:t>
      </w:r>
      <w:proofErr w:type="spellStart"/>
      <w:r>
        <w:rPr>
          <w:rFonts w:ascii="Times New Roman" w:hAnsi="Times New Roman"/>
        </w:rPr>
        <w:t>sunkius</w:t>
      </w:r>
      <w:proofErr w:type="spellEnd"/>
      <w:r>
        <w:rPr>
          <w:rFonts w:ascii="Times New Roman" w:hAnsi="Times New Roman"/>
        </w:rPr>
        <w:t xml:space="preserve"> </w:t>
      </w:r>
      <w:proofErr w:type="spellStart"/>
      <w:r>
        <w:rPr>
          <w:rFonts w:ascii="Times New Roman" w:hAnsi="Times New Roman"/>
        </w:rPr>
        <w:t>inkstų</w:t>
      </w:r>
      <w:proofErr w:type="spellEnd"/>
      <w:r>
        <w:rPr>
          <w:rFonts w:ascii="Times New Roman" w:hAnsi="Times New Roman"/>
        </w:rPr>
        <w:t xml:space="preserve"> </w:t>
      </w:r>
      <w:proofErr w:type="spellStart"/>
      <w:r>
        <w:rPr>
          <w:rFonts w:ascii="Times New Roman" w:hAnsi="Times New Roman"/>
        </w:rPr>
        <w:t>funkcijos</w:t>
      </w:r>
      <w:proofErr w:type="spellEnd"/>
      <w:r>
        <w:rPr>
          <w:rFonts w:ascii="Times New Roman" w:hAnsi="Times New Roman"/>
        </w:rPr>
        <w:t xml:space="preserve"> </w:t>
      </w:r>
      <w:proofErr w:type="spellStart"/>
      <w:r>
        <w:rPr>
          <w:rFonts w:ascii="Times New Roman" w:hAnsi="Times New Roman"/>
        </w:rPr>
        <w:t>sutrikimus</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r>
        <w:rPr>
          <w:rFonts w:ascii="Times New Roman" w:hAnsi="Times New Roman"/>
        </w:rPr>
        <w:t>sepsį</w:t>
      </w:r>
      <w:proofErr w:type="spellEnd"/>
      <w:r>
        <w:rPr>
          <w:rFonts w:ascii="Times New Roman" w:hAnsi="Times New Roman"/>
        </w:rPr>
        <w:t xml:space="preserve"> (kai į </w:t>
      </w:r>
      <w:proofErr w:type="spellStart"/>
      <w:r>
        <w:rPr>
          <w:rFonts w:ascii="Times New Roman" w:hAnsi="Times New Roman"/>
        </w:rPr>
        <w:t>kraują</w:t>
      </w:r>
      <w:proofErr w:type="spellEnd"/>
      <w:r>
        <w:rPr>
          <w:rFonts w:ascii="Times New Roman" w:hAnsi="Times New Roman"/>
        </w:rPr>
        <w:t xml:space="preserve"> </w:t>
      </w:r>
      <w:proofErr w:type="spellStart"/>
      <w:r>
        <w:rPr>
          <w:rFonts w:ascii="Times New Roman" w:hAnsi="Times New Roman"/>
        </w:rPr>
        <w:t>patekus</w:t>
      </w:r>
      <w:proofErr w:type="spellEnd"/>
      <w:r>
        <w:rPr>
          <w:rFonts w:ascii="Times New Roman" w:hAnsi="Times New Roman"/>
        </w:rPr>
        <w:t xml:space="preserve"> </w:t>
      </w:r>
      <w:proofErr w:type="spellStart"/>
      <w:r>
        <w:rPr>
          <w:rFonts w:ascii="Times New Roman" w:hAnsi="Times New Roman"/>
        </w:rPr>
        <w:t>bakterijų</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jų</w:t>
      </w:r>
      <w:proofErr w:type="spellEnd"/>
      <w:r>
        <w:rPr>
          <w:rFonts w:ascii="Times New Roman" w:hAnsi="Times New Roman"/>
        </w:rPr>
        <w:t xml:space="preserve"> </w:t>
      </w:r>
      <w:proofErr w:type="spellStart"/>
      <w:r>
        <w:rPr>
          <w:rFonts w:ascii="Times New Roman" w:hAnsi="Times New Roman"/>
        </w:rPr>
        <w:t>toksinų</w:t>
      </w:r>
      <w:proofErr w:type="spellEnd"/>
      <w:r>
        <w:rPr>
          <w:rFonts w:ascii="Times New Roman" w:hAnsi="Times New Roman"/>
        </w:rPr>
        <w:t xml:space="preserve"> </w:t>
      </w:r>
      <w:proofErr w:type="spellStart"/>
      <w:r>
        <w:rPr>
          <w:rFonts w:ascii="Times New Roman" w:hAnsi="Times New Roman"/>
        </w:rPr>
        <w:t>pažeidžiami</w:t>
      </w:r>
      <w:proofErr w:type="spellEnd"/>
      <w:r>
        <w:rPr>
          <w:rFonts w:ascii="Times New Roman" w:hAnsi="Times New Roman"/>
        </w:rPr>
        <w:t xml:space="preserve"> </w:t>
      </w:r>
      <w:proofErr w:type="spellStart"/>
      <w:r>
        <w:rPr>
          <w:rFonts w:ascii="Times New Roman" w:hAnsi="Times New Roman"/>
        </w:rPr>
        <w:t>organai</w:t>
      </w:r>
      <w:proofErr w:type="spellEnd"/>
      <w:r>
        <w:rPr>
          <w:rFonts w:ascii="Times New Roman" w:hAnsi="Times New Roman"/>
        </w:rPr>
        <w:t xml:space="preserve">), </w:t>
      </w:r>
      <w:proofErr w:type="spellStart"/>
      <w:r>
        <w:rPr>
          <w:rFonts w:ascii="Times New Roman" w:hAnsi="Times New Roman"/>
        </w:rPr>
        <w:t>netinkamą</w:t>
      </w:r>
      <w:proofErr w:type="spellEnd"/>
      <w:r>
        <w:rPr>
          <w:rFonts w:ascii="Times New Roman" w:hAnsi="Times New Roman"/>
        </w:rPr>
        <w:t xml:space="preserve"> </w:t>
      </w:r>
      <w:proofErr w:type="spellStart"/>
      <w:r>
        <w:rPr>
          <w:rFonts w:ascii="Times New Roman" w:hAnsi="Times New Roman"/>
        </w:rPr>
        <w:t>mitybą</w:t>
      </w:r>
      <w:proofErr w:type="spellEnd"/>
      <w:r>
        <w:rPr>
          <w:rFonts w:ascii="Times New Roman" w:hAnsi="Times New Roman"/>
        </w:rPr>
        <w:t xml:space="preserve">, </w:t>
      </w:r>
      <w:proofErr w:type="spellStart"/>
      <w:r>
        <w:rPr>
          <w:rFonts w:ascii="Times New Roman" w:hAnsi="Times New Roman"/>
        </w:rPr>
        <w:t>lėtinį</w:t>
      </w:r>
      <w:proofErr w:type="spellEnd"/>
      <w:r>
        <w:rPr>
          <w:rFonts w:ascii="Times New Roman" w:hAnsi="Times New Roman"/>
        </w:rPr>
        <w:t xml:space="preserve"> </w:t>
      </w:r>
      <w:proofErr w:type="spellStart"/>
      <w:r>
        <w:rPr>
          <w:rFonts w:ascii="Times New Roman" w:hAnsi="Times New Roman"/>
        </w:rPr>
        <w:t>alkoholizmą</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r>
        <w:rPr>
          <w:rFonts w:ascii="Times New Roman" w:hAnsi="Times New Roman"/>
        </w:rPr>
        <w:t>jei</w:t>
      </w:r>
      <w:proofErr w:type="spellEnd"/>
      <w:r>
        <w:rPr>
          <w:rFonts w:ascii="Times New Roman" w:hAnsi="Times New Roman"/>
        </w:rPr>
        <w:t xml:space="preserve"> </w:t>
      </w:r>
      <w:proofErr w:type="spellStart"/>
      <w:r>
        <w:rPr>
          <w:rFonts w:ascii="Times New Roman" w:hAnsi="Times New Roman"/>
        </w:rPr>
        <w:t>vartojate</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flukloksaciliną</w:t>
      </w:r>
      <w:proofErr w:type="spellEnd"/>
      <w:r>
        <w:rPr>
          <w:rFonts w:ascii="Times New Roman" w:hAnsi="Times New Roman"/>
        </w:rPr>
        <w:t xml:space="preserve"> (</w:t>
      </w:r>
      <w:proofErr w:type="spellStart"/>
      <w:r>
        <w:rPr>
          <w:rFonts w:ascii="Times New Roman" w:hAnsi="Times New Roman"/>
        </w:rPr>
        <w:t>antibiotiką</w:t>
      </w:r>
      <w:proofErr w:type="spellEnd"/>
      <w:r>
        <w:rPr>
          <w:rFonts w:ascii="Times New Roman" w:hAnsi="Times New Roman"/>
        </w:rPr>
        <w:t xml:space="preserve">). </w:t>
      </w:r>
      <w:proofErr w:type="spellStart"/>
      <w:r>
        <w:rPr>
          <w:rFonts w:ascii="Times New Roman" w:hAnsi="Times New Roman"/>
        </w:rPr>
        <w:t>Gauta</w:t>
      </w:r>
      <w:proofErr w:type="spellEnd"/>
      <w:r>
        <w:rPr>
          <w:rFonts w:ascii="Times New Roman" w:hAnsi="Times New Roman"/>
        </w:rPr>
        <w:t xml:space="preserve"> </w:t>
      </w:r>
      <w:proofErr w:type="spellStart"/>
      <w:r>
        <w:rPr>
          <w:rFonts w:ascii="Times New Roman" w:hAnsi="Times New Roman"/>
        </w:rPr>
        <w:t>pranešimų</w:t>
      </w:r>
      <w:proofErr w:type="spellEnd"/>
      <w:r>
        <w:rPr>
          <w:rFonts w:ascii="Times New Roman" w:hAnsi="Times New Roman"/>
        </w:rPr>
        <w:t xml:space="preserve"> </w:t>
      </w:r>
      <w:proofErr w:type="spellStart"/>
      <w:r>
        <w:rPr>
          <w:rFonts w:ascii="Times New Roman" w:hAnsi="Times New Roman"/>
        </w:rPr>
        <w:t>apie</w:t>
      </w:r>
      <w:proofErr w:type="spellEnd"/>
      <w:r>
        <w:rPr>
          <w:rFonts w:ascii="Times New Roman" w:hAnsi="Times New Roman"/>
        </w:rPr>
        <w:t xml:space="preserve"> </w:t>
      </w:r>
      <w:proofErr w:type="spellStart"/>
      <w:r>
        <w:rPr>
          <w:rFonts w:ascii="Times New Roman" w:hAnsi="Times New Roman"/>
        </w:rPr>
        <w:t>sunkų</w:t>
      </w:r>
      <w:proofErr w:type="spellEnd"/>
      <w:r>
        <w:rPr>
          <w:rFonts w:ascii="Times New Roman" w:hAnsi="Times New Roman"/>
        </w:rPr>
        <w:t xml:space="preserve"> </w:t>
      </w:r>
      <w:proofErr w:type="spellStart"/>
      <w:r>
        <w:rPr>
          <w:rFonts w:ascii="Times New Roman" w:hAnsi="Times New Roman"/>
        </w:rPr>
        <w:t>sveikatos</w:t>
      </w:r>
      <w:proofErr w:type="spellEnd"/>
      <w:r>
        <w:rPr>
          <w:rFonts w:ascii="Times New Roman" w:hAnsi="Times New Roman"/>
        </w:rPr>
        <w:t xml:space="preserve"> </w:t>
      </w:r>
      <w:proofErr w:type="spellStart"/>
      <w:r>
        <w:rPr>
          <w:rFonts w:ascii="Times New Roman" w:hAnsi="Times New Roman"/>
        </w:rPr>
        <w:t>sutrikimą</w:t>
      </w:r>
      <w:proofErr w:type="spellEnd"/>
      <w:r>
        <w:rPr>
          <w:rFonts w:ascii="Times New Roman" w:hAnsi="Times New Roman"/>
        </w:rPr>
        <w:t xml:space="preserve">, </w:t>
      </w:r>
      <w:proofErr w:type="spellStart"/>
      <w:r>
        <w:rPr>
          <w:rFonts w:ascii="Times New Roman" w:hAnsi="Times New Roman"/>
        </w:rPr>
        <w:t>vadinamą</w:t>
      </w:r>
      <w:proofErr w:type="spellEnd"/>
      <w:r>
        <w:rPr>
          <w:rFonts w:ascii="Times New Roman" w:hAnsi="Times New Roman"/>
        </w:rPr>
        <w:t xml:space="preserve"> </w:t>
      </w:r>
      <w:proofErr w:type="spellStart"/>
      <w:r>
        <w:rPr>
          <w:rFonts w:ascii="Times New Roman" w:hAnsi="Times New Roman"/>
        </w:rPr>
        <w:t>metaboline</w:t>
      </w:r>
      <w:proofErr w:type="spellEnd"/>
      <w:r>
        <w:rPr>
          <w:rFonts w:ascii="Times New Roman" w:hAnsi="Times New Roman"/>
        </w:rPr>
        <w:t xml:space="preserve"> </w:t>
      </w:r>
      <w:proofErr w:type="spellStart"/>
      <w:r>
        <w:rPr>
          <w:rFonts w:ascii="Times New Roman" w:hAnsi="Times New Roman"/>
        </w:rPr>
        <w:t>acidoze</w:t>
      </w:r>
      <w:proofErr w:type="spellEnd"/>
      <w:r>
        <w:rPr>
          <w:rFonts w:ascii="Times New Roman" w:hAnsi="Times New Roman"/>
        </w:rPr>
        <w:t xml:space="preserve"> (</w:t>
      </w:r>
      <w:proofErr w:type="spellStart"/>
      <w:r>
        <w:rPr>
          <w:rFonts w:ascii="Times New Roman" w:hAnsi="Times New Roman"/>
        </w:rPr>
        <w:t>nenormalių</w:t>
      </w:r>
      <w:proofErr w:type="spellEnd"/>
      <w:r>
        <w:rPr>
          <w:rFonts w:ascii="Times New Roman" w:hAnsi="Times New Roman"/>
        </w:rPr>
        <w:t xml:space="preserve"> </w:t>
      </w:r>
      <w:proofErr w:type="spellStart"/>
      <w:r>
        <w:rPr>
          <w:rFonts w:ascii="Times New Roman" w:hAnsi="Times New Roman"/>
        </w:rPr>
        <w:t>kraujo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skysčių</w:t>
      </w:r>
      <w:proofErr w:type="spellEnd"/>
      <w:r>
        <w:rPr>
          <w:rFonts w:ascii="Times New Roman" w:hAnsi="Times New Roman"/>
        </w:rPr>
        <w:t xml:space="preserve"> </w:t>
      </w:r>
      <w:proofErr w:type="spellStart"/>
      <w:r>
        <w:rPr>
          <w:rFonts w:ascii="Times New Roman" w:hAnsi="Times New Roman"/>
        </w:rPr>
        <w:t>tyrimų</w:t>
      </w:r>
      <w:proofErr w:type="spellEnd"/>
      <w:r>
        <w:rPr>
          <w:rFonts w:ascii="Times New Roman" w:hAnsi="Times New Roman"/>
        </w:rPr>
        <w:t xml:space="preserve"> </w:t>
      </w:r>
      <w:proofErr w:type="spellStart"/>
      <w:r>
        <w:rPr>
          <w:rFonts w:ascii="Times New Roman" w:hAnsi="Times New Roman"/>
        </w:rPr>
        <w:t>rodiklių</w:t>
      </w:r>
      <w:proofErr w:type="spellEnd"/>
      <w:r>
        <w:rPr>
          <w:rFonts w:ascii="Times New Roman" w:hAnsi="Times New Roman"/>
        </w:rPr>
        <w:t xml:space="preserve">), </w:t>
      </w:r>
      <w:proofErr w:type="spellStart"/>
      <w:r>
        <w:rPr>
          <w:rFonts w:ascii="Times New Roman" w:hAnsi="Times New Roman"/>
        </w:rPr>
        <w:t>pasireiškusį</w:t>
      </w:r>
      <w:proofErr w:type="spellEnd"/>
      <w:r>
        <w:rPr>
          <w:rFonts w:ascii="Times New Roman" w:hAnsi="Times New Roman"/>
        </w:rPr>
        <w:t xml:space="preserve"> </w:t>
      </w:r>
      <w:proofErr w:type="spellStart"/>
      <w:r>
        <w:rPr>
          <w:rFonts w:ascii="Times New Roman" w:hAnsi="Times New Roman"/>
        </w:rPr>
        <w:t>pacientams</w:t>
      </w:r>
      <w:proofErr w:type="spellEnd"/>
      <w:r>
        <w:rPr>
          <w:rFonts w:ascii="Times New Roman" w:hAnsi="Times New Roman"/>
        </w:rPr>
        <w:t xml:space="preserve">, </w:t>
      </w:r>
      <w:proofErr w:type="spellStart"/>
      <w:r>
        <w:rPr>
          <w:rFonts w:ascii="Times New Roman" w:hAnsi="Times New Roman"/>
        </w:rPr>
        <w:t>vartojantiems</w:t>
      </w:r>
      <w:proofErr w:type="spellEnd"/>
      <w:r>
        <w:rPr>
          <w:rFonts w:ascii="Times New Roman" w:hAnsi="Times New Roman"/>
        </w:rPr>
        <w:t xml:space="preserve"> </w:t>
      </w:r>
      <w:proofErr w:type="spellStart"/>
      <w:r>
        <w:rPr>
          <w:rFonts w:ascii="Times New Roman" w:hAnsi="Times New Roman"/>
        </w:rPr>
        <w:t>paracetamolį</w:t>
      </w:r>
      <w:proofErr w:type="spellEnd"/>
      <w:r>
        <w:rPr>
          <w:rFonts w:ascii="Times New Roman" w:hAnsi="Times New Roman"/>
        </w:rPr>
        <w:t xml:space="preserve"> </w:t>
      </w:r>
      <w:proofErr w:type="spellStart"/>
      <w:r>
        <w:rPr>
          <w:rFonts w:ascii="Times New Roman" w:hAnsi="Times New Roman"/>
        </w:rPr>
        <w:t>įprastinėmis</w:t>
      </w:r>
      <w:proofErr w:type="spellEnd"/>
      <w:r>
        <w:rPr>
          <w:rFonts w:ascii="Times New Roman" w:hAnsi="Times New Roman"/>
        </w:rPr>
        <w:t xml:space="preserve"> </w:t>
      </w:r>
      <w:proofErr w:type="spellStart"/>
      <w:r>
        <w:rPr>
          <w:rFonts w:ascii="Times New Roman" w:hAnsi="Times New Roman"/>
        </w:rPr>
        <w:t>dozėmis</w:t>
      </w:r>
      <w:proofErr w:type="spellEnd"/>
      <w:r>
        <w:rPr>
          <w:rFonts w:ascii="Times New Roman" w:hAnsi="Times New Roman"/>
        </w:rPr>
        <w:t xml:space="preserve"> </w:t>
      </w:r>
      <w:proofErr w:type="spellStart"/>
      <w:r>
        <w:rPr>
          <w:rFonts w:ascii="Times New Roman" w:hAnsi="Times New Roman"/>
        </w:rPr>
        <w:t>ilgą</w:t>
      </w:r>
      <w:proofErr w:type="spellEnd"/>
      <w:r>
        <w:rPr>
          <w:rFonts w:ascii="Times New Roman" w:hAnsi="Times New Roman"/>
        </w:rPr>
        <w:t xml:space="preserve"> </w:t>
      </w:r>
      <w:proofErr w:type="spellStart"/>
      <w:r>
        <w:rPr>
          <w:rFonts w:ascii="Times New Roman" w:hAnsi="Times New Roman"/>
        </w:rPr>
        <w:t>laiką</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kai </w:t>
      </w:r>
      <w:proofErr w:type="spellStart"/>
      <w:r>
        <w:rPr>
          <w:rFonts w:ascii="Times New Roman" w:hAnsi="Times New Roman"/>
        </w:rPr>
        <w:t>paracetamolis</w:t>
      </w:r>
      <w:proofErr w:type="spellEnd"/>
      <w:r>
        <w:rPr>
          <w:rFonts w:ascii="Times New Roman" w:hAnsi="Times New Roman"/>
        </w:rPr>
        <w:t xml:space="preserve"> </w:t>
      </w:r>
      <w:proofErr w:type="spellStart"/>
      <w:r>
        <w:rPr>
          <w:rFonts w:ascii="Times New Roman" w:hAnsi="Times New Roman"/>
        </w:rPr>
        <w:t>vartojamas</w:t>
      </w:r>
      <w:proofErr w:type="spellEnd"/>
      <w:r>
        <w:rPr>
          <w:rFonts w:ascii="Times New Roman" w:hAnsi="Times New Roman"/>
        </w:rPr>
        <w:t xml:space="preserve"> </w:t>
      </w:r>
      <w:proofErr w:type="spellStart"/>
      <w:r>
        <w:rPr>
          <w:rFonts w:ascii="Times New Roman" w:hAnsi="Times New Roman"/>
        </w:rPr>
        <w:t>kartu</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flukloksacilinu</w:t>
      </w:r>
      <w:proofErr w:type="spellEnd"/>
      <w:r>
        <w:rPr>
          <w:rFonts w:ascii="Times New Roman" w:hAnsi="Times New Roman"/>
        </w:rPr>
        <w:t xml:space="preserve">. </w:t>
      </w:r>
      <w:proofErr w:type="spellStart"/>
      <w:r>
        <w:rPr>
          <w:rFonts w:ascii="Times New Roman" w:hAnsi="Times New Roman"/>
        </w:rPr>
        <w:t>Metabolinės</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w:t>
      </w:r>
      <w:proofErr w:type="spellStart"/>
      <w:r>
        <w:rPr>
          <w:rFonts w:ascii="Times New Roman" w:hAnsi="Times New Roman"/>
        </w:rPr>
        <w:t>simptomai</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būti</w:t>
      </w:r>
      <w:proofErr w:type="spellEnd"/>
      <w:r>
        <w:rPr>
          <w:rFonts w:ascii="Times New Roman" w:hAnsi="Times New Roman"/>
        </w:rPr>
        <w:t xml:space="preserve"> </w:t>
      </w:r>
      <w:proofErr w:type="spellStart"/>
      <w:r>
        <w:rPr>
          <w:rFonts w:ascii="Times New Roman" w:hAnsi="Times New Roman"/>
        </w:rPr>
        <w:t>šie</w:t>
      </w:r>
      <w:proofErr w:type="spellEnd"/>
      <w:r>
        <w:rPr>
          <w:rFonts w:ascii="Times New Roman" w:hAnsi="Times New Roman"/>
        </w:rPr>
        <w:t xml:space="preserve">: </w:t>
      </w:r>
      <w:proofErr w:type="spellStart"/>
      <w:r>
        <w:rPr>
          <w:rFonts w:ascii="Times New Roman" w:hAnsi="Times New Roman"/>
        </w:rPr>
        <w:t>labai</w:t>
      </w:r>
      <w:proofErr w:type="spellEnd"/>
      <w:r>
        <w:rPr>
          <w:rFonts w:ascii="Times New Roman" w:hAnsi="Times New Roman"/>
        </w:rPr>
        <w:t xml:space="preserve"> </w:t>
      </w:r>
      <w:proofErr w:type="spellStart"/>
      <w:r>
        <w:rPr>
          <w:rFonts w:ascii="Times New Roman" w:hAnsi="Times New Roman"/>
        </w:rPr>
        <w:t>pasunkėjęs</w:t>
      </w:r>
      <w:proofErr w:type="spellEnd"/>
      <w:r>
        <w:rPr>
          <w:rFonts w:ascii="Times New Roman" w:hAnsi="Times New Roman"/>
        </w:rPr>
        <w:t xml:space="preserve"> </w:t>
      </w:r>
      <w:proofErr w:type="spellStart"/>
      <w:r>
        <w:rPr>
          <w:rFonts w:ascii="Times New Roman" w:hAnsi="Times New Roman"/>
        </w:rPr>
        <w:t>kvėpavimas</w:t>
      </w:r>
      <w:proofErr w:type="spellEnd"/>
      <w:r>
        <w:rPr>
          <w:rFonts w:ascii="Times New Roman" w:hAnsi="Times New Roman"/>
        </w:rPr>
        <w:t xml:space="preserve"> – </w:t>
      </w:r>
      <w:proofErr w:type="spellStart"/>
      <w:r>
        <w:rPr>
          <w:rFonts w:ascii="Times New Roman" w:hAnsi="Times New Roman"/>
        </w:rPr>
        <w:t>pagreitėjęs</w:t>
      </w:r>
      <w:proofErr w:type="spellEnd"/>
      <w:r>
        <w:rPr>
          <w:rFonts w:ascii="Times New Roman" w:hAnsi="Times New Roman"/>
        </w:rPr>
        <w:t xml:space="preserve"> </w:t>
      </w:r>
      <w:proofErr w:type="spellStart"/>
      <w:r>
        <w:rPr>
          <w:rFonts w:ascii="Times New Roman" w:hAnsi="Times New Roman"/>
        </w:rPr>
        <w:t>kvėpavimas</w:t>
      </w:r>
      <w:proofErr w:type="spellEnd"/>
      <w:r>
        <w:rPr>
          <w:rFonts w:ascii="Times New Roman" w:hAnsi="Times New Roman"/>
        </w:rPr>
        <w:t xml:space="preserve">, </w:t>
      </w:r>
      <w:proofErr w:type="spellStart"/>
      <w:r>
        <w:rPr>
          <w:rFonts w:ascii="Times New Roman" w:hAnsi="Times New Roman"/>
        </w:rPr>
        <w:t>mieguistumas</w:t>
      </w:r>
      <w:proofErr w:type="spellEnd"/>
      <w:r>
        <w:rPr>
          <w:rFonts w:ascii="Times New Roman" w:hAnsi="Times New Roman"/>
        </w:rPr>
        <w:t xml:space="preserve">, </w:t>
      </w:r>
      <w:proofErr w:type="spellStart"/>
      <w:r>
        <w:rPr>
          <w:rFonts w:ascii="Times New Roman" w:hAnsi="Times New Roman"/>
        </w:rPr>
        <w:t>pykinimas</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vėmimas</w:t>
      </w:r>
      <w:proofErr w:type="spellEnd"/>
      <w:r>
        <w:rPr>
          <w:rFonts w:ascii="Times New Roman" w:hAnsi="Times New Roman"/>
        </w:rPr>
        <w:t>;</w:t>
      </w:r>
    </w:p>
    <w:p w:rsidR="00BB5687" w:rsidRDefault="00BB5687" w:rsidP="00BB5687">
      <w:pPr>
        <w:pStyle w:val="Betarp"/>
        <w:widowControl w:val="0"/>
        <w:numPr>
          <w:ilvl w:val="0"/>
          <w:numId w:val="12"/>
        </w:numPr>
        <w:ind w:left="567" w:hanging="567"/>
        <w:rPr>
          <w:rFonts w:ascii="Times New Roman" w:hAnsi="Times New Roman"/>
          <w:lang w:val="lt-LT"/>
        </w:rPr>
      </w:pPr>
      <w:r>
        <w:rPr>
          <w:rFonts w:ascii="Times New Roman" w:hAnsi="Times New Roman"/>
          <w:lang w:val="lt-LT"/>
        </w:rPr>
        <w:t>jei Jums planuojama atlikti chirurginę operaciją taikant narkozę, pasakykite gydytojui, kad vartojate DALERON COLD3, nes turite nutraukti DALERON COLD3 vartojimą, likus keletui parų iki operacijos pradžios;</w:t>
      </w:r>
    </w:p>
    <w:p w:rsidR="00BB5687" w:rsidRDefault="00BB5687" w:rsidP="00BB5687">
      <w:pPr>
        <w:pStyle w:val="Sraopastraipa"/>
        <w:widowControl w:val="0"/>
        <w:numPr>
          <w:ilvl w:val="0"/>
          <w:numId w:val="2"/>
        </w:numPr>
        <w:spacing w:after="0" w:line="240" w:lineRule="auto"/>
        <w:ind w:left="567" w:hanging="567"/>
        <w:rPr>
          <w:rFonts w:ascii="Times New Roman" w:hAnsi="Times New Roman"/>
          <w:lang w:val="lt-LT"/>
        </w:rPr>
      </w:pPr>
      <w:r>
        <w:rPr>
          <w:rFonts w:ascii="Times New Roman" w:hAnsi="Times New Roman"/>
          <w:lang w:val="lt-LT"/>
        </w:rPr>
        <w:t xml:space="preserve">jei esate sportininkas, vartojant šį vaistą turite būti atsargus, nes </w:t>
      </w:r>
      <w:proofErr w:type="spellStart"/>
      <w:r>
        <w:rPr>
          <w:rFonts w:ascii="Times New Roman" w:hAnsi="Times New Roman"/>
          <w:lang w:val="lt-LT"/>
        </w:rPr>
        <w:t>pseudoefedrino</w:t>
      </w:r>
      <w:proofErr w:type="spellEnd"/>
      <w:r>
        <w:rPr>
          <w:rFonts w:ascii="Times New Roman" w:hAnsi="Times New Roman"/>
          <w:lang w:val="lt-LT"/>
        </w:rPr>
        <w:t xml:space="preserve"> hidrochloridas </w:t>
      </w:r>
      <w:r>
        <w:rPr>
          <w:rFonts w:ascii="Times New Roman" w:hAnsi="Times New Roman"/>
          <w:lang w:val="lt-LT"/>
        </w:rPr>
        <w:lastRenderedPageBreak/>
        <w:t>gali veikti teigiamus dopingo kontrolės testo rezultatus;</w:t>
      </w:r>
    </w:p>
    <w:p w:rsidR="00BB5687" w:rsidRDefault="00BB5687" w:rsidP="00BB5687">
      <w:pPr>
        <w:pStyle w:val="Sraopastraipa"/>
        <w:widowControl w:val="0"/>
        <w:numPr>
          <w:ilvl w:val="0"/>
          <w:numId w:val="2"/>
        </w:numPr>
        <w:spacing w:after="0" w:line="240" w:lineRule="auto"/>
        <w:ind w:left="567" w:hanging="567"/>
        <w:rPr>
          <w:rFonts w:ascii="Times New Roman" w:hAnsi="Times New Roman"/>
          <w:lang w:val="lt-LT"/>
        </w:rPr>
      </w:pPr>
      <w:r>
        <w:rPr>
          <w:rFonts w:ascii="Times New Roman" w:hAnsi="Times New Roman"/>
          <w:lang w:val="lt-LT"/>
        </w:rPr>
        <w:t>vartoti alkoholinių gėrimų kartu su DALERON COLD3 negalima.</w:t>
      </w:r>
    </w:p>
    <w:p w:rsidR="00BB5687" w:rsidRDefault="00BB5687" w:rsidP="00BB5687">
      <w:pPr>
        <w:pStyle w:val="Sraopastraipa"/>
        <w:widowControl w:val="0"/>
        <w:spacing w:after="0" w:line="240" w:lineRule="auto"/>
        <w:ind w:left="567"/>
        <w:rPr>
          <w:rFonts w:ascii="Times New Roman" w:hAnsi="Times New Roman"/>
          <w:highlight w:val="green"/>
        </w:rPr>
      </w:pPr>
    </w:p>
    <w:p w:rsidR="00BB5687" w:rsidRDefault="00BB5687" w:rsidP="00BB5687">
      <w:pPr>
        <w:pStyle w:val="Sraopastraipa"/>
        <w:widowControl w:val="0"/>
        <w:spacing w:after="0" w:line="240" w:lineRule="auto"/>
        <w:ind w:left="0"/>
        <w:rPr>
          <w:rFonts w:ascii="Times New Roman" w:hAnsi="Times New Roman"/>
          <w:lang w:val="lt-LT"/>
        </w:rPr>
      </w:pPr>
      <w:r>
        <w:rPr>
          <w:rFonts w:ascii="Times New Roman" w:hAnsi="Times New Roman"/>
          <w:lang w:val="lt-LT"/>
        </w:rPr>
        <w:t xml:space="preserve">Vartojant vaistų, kurių sudėtyje yra </w:t>
      </w:r>
      <w:proofErr w:type="spellStart"/>
      <w:r>
        <w:rPr>
          <w:rFonts w:ascii="Times New Roman" w:hAnsi="Times New Roman"/>
          <w:lang w:val="lt-LT"/>
        </w:rPr>
        <w:t>pseudoefedrino</w:t>
      </w:r>
      <w:proofErr w:type="spellEnd"/>
      <w:r>
        <w:rPr>
          <w:rFonts w:ascii="Times New Roman" w:hAnsi="Times New Roman"/>
          <w:lang w:val="lt-LT"/>
        </w:rPr>
        <w:t xml:space="preserve">, buvo nustatyta užpakalinės grįžtamosios </w:t>
      </w:r>
      <w:proofErr w:type="spellStart"/>
      <w:r>
        <w:rPr>
          <w:rFonts w:ascii="Times New Roman" w:hAnsi="Times New Roman"/>
          <w:lang w:val="lt-LT"/>
        </w:rPr>
        <w:t>encefalopatijos</w:t>
      </w:r>
      <w:proofErr w:type="spellEnd"/>
      <w:r>
        <w:rPr>
          <w:rFonts w:ascii="Times New Roman" w:hAnsi="Times New Roman"/>
          <w:lang w:val="lt-LT"/>
        </w:rPr>
        <w:t xml:space="preserve"> sindromo (UGES) ir grįžtamosios smegenų </w:t>
      </w:r>
      <w:proofErr w:type="spellStart"/>
      <w:r>
        <w:rPr>
          <w:rFonts w:ascii="Times New Roman" w:hAnsi="Times New Roman"/>
          <w:lang w:val="lt-LT"/>
        </w:rPr>
        <w:t>vazokonstrikcijos</w:t>
      </w:r>
      <w:proofErr w:type="spellEnd"/>
      <w:r>
        <w:rPr>
          <w:rFonts w:ascii="Times New Roman" w:hAnsi="Times New Roman"/>
          <w:lang w:val="lt-LT"/>
        </w:rPr>
        <w:t xml:space="preserve"> sindromo (GSVS) pasireiškimo atvejų. UGES ir GSVS yra retos būklės, kurių metu gali sutrikti kraujo pritekėjimas į galvos smegenis. Nedelsdami nutraukite DALERON COLD3 vartojimą ir kreipkitės skubios medicinos pagalbos, jeigu Jums pasireikštų UGES arba GSVS rodančių simptomų (šie simptomai nurodyti 4 skyriuje „Galimas šalutinis poveikis“).</w:t>
      </w:r>
    </w:p>
    <w:p w:rsidR="00BB5687" w:rsidRDefault="00BB5687" w:rsidP="00BB5687">
      <w:pPr>
        <w:pStyle w:val="Sraopastraipa"/>
        <w:widowControl w:val="0"/>
        <w:spacing w:after="0" w:line="240" w:lineRule="auto"/>
        <w:ind w:left="0"/>
        <w:rPr>
          <w:rFonts w:ascii="Times New Roman" w:hAnsi="Times New Roman"/>
          <w:lang w:val="lt-LT"/>
        </w:rPr>
      </w:pPr>
    </w:p>
    <w:p w:rsidR="00BB5687" w:rsidRDefault="00BB5687" w:rsidP="00BB5687">
      <w:pPr>
        <w:pStyle w:val="Sraopastraipa"/>
        <w:widowControl w:val="0"/>
        <w:spacing w:after="0" w:line="240" w:lineRule="auto"/>
        <w:ind w:left="0"/>
        <w:rPr>
          <w:rFonts w:ascii="Times New Roman" w:hAnsi="Times New Roman"/>
          <w:lang w:val="lt-LT"/>
        </w:rPr>
      </w:pPr>
      <w:r>
        <w:rPr>
          <w:rFonts w:ascii="Times New Roman" w:hAnsi="Times New Roman"/>
          <w:lang w:val="lt-LT"/>
        </w:rPr>
        <w:t>Šis vaistas gali sukelti priklausomybę. Todėl gydymas turėtų būti trumpas.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Įspėjimas. Vartojant didesnes dozes negu rekomenduojama, dėl vaisto sudėtyje esančios veikliosios medžiagos </w:t>
      </w:r>
      <w:proofErr w:type="spellStart"/>
      <w:r>
        <w:rPr>
          <w:rFonts w:ascii="Times New Roman" w:hAnsi="Times New Roman"/>
          <w:lang w:val="lt-LT"/>
        </w:rPr>
        <w:t>paracetamolio</w:t>
      </w:r>
      <w:proofErr w:type="spellEnd"/>
      <w:r>
        <w:rPr>
          <w:rFonts w:ascii="Times New Roman" w:hAnsi="Times New Roman"/>
          <w:lang w:val="lt-LT"/>
        </w:rPr>
        <w:t xml:space="preserve"> kyla sunkios kepenų pažaidos rizika. Vadinasi, didžiausios rekomenduojamos </w:t>
      </w:r>
      <w:proofErr w:type="spellStart"/>
      <w:r>
        <w:rPr>
          <w:rFonts w:ascii="Times New Roman" w:hAnsi="Times New Roman"/>
          <w:lang w:val="lt-LT"/>
        </w:rPr>
        <w:t>paracetamolio</w:t>
      </w:r>
      <w:proofErr w:type="spellEnd"/>
      <w:r>
        <w:rPr>
          <w:rFonts w:ascii="Times New Roman" w:hAnsi="Times New Roman"/>
          <w:lang w:val="lt-LT"/>
        </w:rPr>
        <w:t xml:space="preserve"> paros dozės viršyti negalima</w:t>
      </w:r>
      <w:r>
        <w:rPr>
          <w:rFonts w:ascii="Times New Roman" w:hAnsi="Times New Roman"/>
          <w:b/>
          <w:lang w:val="lt-LT"/>
        </w:rPr>
        <w:t>.</w:t>
      </w:r>
      <w:r>
        <w:rPr>
          <w:rFonts w:ascii="Times New Roman" w:hAnsi="Times New Roman"/>
          <w:lang w:val="lt-LT"/>
        </w:rPr>
        <w:t xml:space="preserve"> Kitų </w:t>
      </w:r>
      <w:r>
        <w:rPr>
          <w:rFonts w:ascii="Times New Roman" w:hAnsi="Times New Roman"/>
          <w:noProof/>
          <w:lang w:val="lt-LT"/>
        </w:rPr>
        <w:t>vaistų</w:t>
      </w:r>
      <w:r>
        <w:rPr>
          <w:rFonts w:ascii="Times New Roman" w:hAnsi="Times New Roman"/>
          <w:lang w:val="lt-LT"/>
        </w:rPr>
        <w:t xml:space="preserve">, kuriuose yra </w:t>
      </w:r>
      <w:proofErr w:type="spellStart"/>
      <w:r>
        <w:rPr>
          <w:rFonts w:ascii="Times New Roman" w:hAnsi="Times New Roman"/>
          <w:lang w:val="lt-LT"/>
        </w:rPr>
        <w:t>paracetamolio</w:t>
      </w:r>
      <w:proofErr w:type="spellEnd"/>
      <w:r>
        <w:rPr>
          <w:rFonts w:ascii="Times New Roman" w:hAnsi="Times New Roman"/>
          <w:lang w:val="lt-LT"/>
        </w:rPr>
        <w:t>, kartu vartoti taip pat negalima.</w:t>
      </w: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Būtina kreiptis į gydytoją, jei:</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ligos simptomai per 3 dienas nesumažėja;</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karščiuojama ilgiau kaip 3 dienas;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kosėjama ilgiau kaip 3 dienas, kosulys pasikartoja arba atsiranda dar ir karščiavimas, išbėrimas arba nuolatinis galvos skausmas;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pradeda skaudėti gerklę ir skausmas tęsiasi ilgiau kaip 3 dienas arba kartu pasireiškia karščiavimas, galvos skausmas, išbėrimas, pykinimas, vėmimas.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Cs/>
          <w:lang w:val="lt-LT"/>
        </w:rPr>
      </w:pPr>
      <w:r>
        <w:rPr>
          <w:rFonts w:ascii="Times New Roman" w:hAnsi="Times New Roman"/>
          <w:bCs/>
          <w:lang w:val="lt-LT"/>
        </w:rPr>
        <w:t xml:space="preserve">Vartojant </w:t>
      </w:r>
      <w:proofErr w:type="spellStart"/>
      <w:r>
        <w:rPr>
          <w:rFonts w:ascii="Times New Roman" w:hAnsi="Times New Roman"/>
          <w:bCs/>
          <w:lang w:val="lt-LT"/>
        </w:rPr>
        <w:t>Daleron</w:t>
      </w:r>
      <w:proofErr w:type="spellEnd"/>
      <w:r>
        <w:rPr>
          <w:rFonts w:ascii="Times New Roman" w:hAnsi="Times New Roman"/>
          <w:bCs/>
          <w:lang w:val="lt-LT"/>
        </w:rPr>
        <w:t xml:space="preserve"> COLD3, gali pasireikšti staigus pilvo skausmas arba kraujavimas iš tiesiosios žarnos dėl gaubtinės žarnos uždegimo (išeminio kolito). Jeigu Jums pasireiškė šie virškinimo trakto sutrikimai, nutraukite </w:t>
      </w:r>
      <w:proofErr w:type="spellStart"/>
      <w:r>
        <w:rPr>
          <w:rFonts w:ascii="Times New Roman" w:hAnsi="Times New Roman"/>
          <w:bCs/>
          <w:lang w:val="lt-LT"/>
        </w:rPr>
        <w:t>Daleron</w:t>
      </w:r>
      <w:proofErr w:type="spellEnd"/>
      <w:r>
        <w:rPr>
          <w:rFonts w:ascii="Times New Roman" w:hAnsi="Times New Roman"/>
          <w:bCs/>
          <w:lang w:val="lt-LT"/>
        </w:rPr>
        <w:t xml:space="preserve"> COLD3 vartojimą ir nedelsiant pasakykite savo gydytojui arba kreipkitės medicininės pagalbos. Žr. 4 skyrių.</w:t>
      </w:r>
    </w:p>
    <w:p w:rsidR="00BB5687" w:rsidRDefault="00BB5687" w:rsidP="00BB5687">
      <w:pPr>
        <w:widowControl w:val="0"/>
        <w:spacing w:after="0" w:line="240" w:lineRule="auto"/>
        <w:rPr>
          <w:rFonts w:ascii="Times New Roman" w:hAnsi="Times New Roman"/>
          <w:bCs/>
          <w:lang w:val="lt-LT"/>
        </w:rPr>
      </w:pPr>
    </w:p>
    <w:p w:rsidR="00BB5687" w:rsidRDefault="00BB5687" w:rsidP="00BB5687">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bCs/>
          <w:lang w:val="lt-LT"/>
        </w:rPr>
        <w:t>Daleron</w:t>
      </w:r>
      <w:proofErr w:type="spellEnd"/>
      <w:r>
        <w:rPr>
          <w:rFonts w:ascii="Times New Roman" w:hAnsi="Times New Roman"/>
          <w:bCs/>
          <w:lang w:val="lt-LT"/>
        </w:rPr>
        <w:t xml:space="preserve"> COLD3</w:t>
      </w:r>
      <w:r>
        <w:rPr>
          <w:rFonts w:ascii="Times New Roman" w:hAnsi="Times New Roman"/>
          <w:lang w:val="lt-LT"/>
        </w:rPr>
        <w:t xml:space="preserve"> gali suma</w:t>
      </w:r>
      <w:r>
        <w:rPr>
          <w:rFonts w:ascii="Times New Roman" w:hAnsi="Times New Roman" w:hint="eastAsia"/>
          <w:lang w:val="lt-LT"/>
        </w:rPr>
        <w:t>žė</w:t>
      </w:r>
      <w:r>
        <w:rPr>
          <w:rFonts w:ascii="Times New Roman" w:hAnsi="Times New Roman"/>
          <w:lang w:val="lt-LT"/>
        </w:rPr>
        <w:t>ti J</w:t>
      </w:r>
      <w:r>
        <w:rPr>
          <w:rFonts w:ascii="Times New Roman" w:hAnsi="Times New Roman" w:hint="eastAsia"/>
          <w:lang w:val="lt-LT"/>
        </w:rPr>
        <w:t>ū</w:t>
      </w:r>
      <w:r>
        <w:rPr>
          <w:rFonts w:ascii="Times New Roman" w:hAnsi="Times New Roman"/>
          <w:lang w:val="lt-LT"/>
        </w:rPr>
        <w:t>s</w:t>
      </w:r>
      <w:r>
        <w:rPr>
          <w:rFonts w:ascii="Times New Roman" w:hAnsi="Times New Roman" w:hint="eastAsia"/>
          <w:lang w:val="lt-LT"/>
        </w:rPr>
        <w:t>ų</w:t>
      </w:r>
      <w:r>
        <w:rPr>
          <w:rFonts w:ascii="Times New Roman" w:hAnsi="Times New Roman"/>
          <w:lang w:val="lt-LT"/>
        </w:rPr>
        <w:t xml:space="preserve"> regos nervo apr</w:t>
      </w:r>
      <w:r>
        <w:rPr>
          <w:rFonts w:ascii="Times New Roman" w:hAnsi="Times New Roman" w:hint="eastAsia"/>
          <w:lang w:val="lt-LT"/>
        </w:rPr>
        <w:t>ū</w:t>
      </w:r>
      <w:r>
        <w:rPr>
          <w:rFonts w:ascii="Times New Roman" w:hAnsi="Times New Roman"/>
          <w:lang w:val="lt-LT"/>
        </w:rPr>
        <w:t>pinimas krauju. Jeigu staiga netektum</w:t>
      </w:r>
      <w:r>
        <w:rPr>
          <w:rFonts w:ascii="Times New Roman" w:hAnsi="Times New Roman" w:hint="eastAsia"/>
          <w:lang w:val="lt-LT"/>
        </w:rPr>
        <w:t>ė</w:t>
      </w:r>
      <w:r>
        <w:rPr>
          <w:rFonts w:ascii="Times New Roman" w:hAnsi="Times New Roman"/>
          <w:lang w:val="lt-LT"/>
        </w:rPr>
        <w:t xml:space="preserve">te regos, nustokite vartoti </w:t>
      </w:r>
      <w:proofErr w:type="spellStart"/>
      <w:r>
        <w:rPr>
          <w:rFonts w:ascii="Times New Roman" w:hAnsi="Times New Roman"/>
          <w:bCs/>
          <w:lang w:val="lt-LT"/>
        </w:rPr>
        <w:t>Daleron</w:t>
      </w:r>
      <w:proofErr w:type="spellEnd"/>
      <w:r>
        <w:rPr>
          <w:rFonts w:ascii="Times New Roman" w:hAnsi="Times New Roman"/>
          <w:bCs/>
          <w:lang w:val="lt-LT"/>
        </w:rPr>
        <w:t xml:space="preserve"> COLD3</w:t>
      </w:r>
      <w:r>
        <w:rPr>
          <w:rFonts w:ascii="Times New Roman" w:hAnsi="Times New Roman"/>
          <w:lang w:val="lt-LT"/>
        </w:rPr>
        <w:t xml:space="preserve"> ir susisiekite su gydytoju arba skubiai kreipkit</w:t>
      </w:r>
      <w:r>
        <w:rPr>
          <w:rFonts w:ascii="Times New Roman" w:hAnsi="Times New Roman" w:hint="eastAsia"/>
          <w:lang w:val="lt-LT"/>
        </w:rPr>
        <w:t>ė</w:t>
      </w:r>
      <w:r>
        <w:rPr>
          <w:rFonts w:ascii="Times New Roman" w:hAnsi="Times New Roman"/>
          <w:lang w:val="lt-LT"/>
        </w:rPr>
        <w:t xml:space="preserve">s medicinos pagalbos. </w:t>
      </w:r>
      <w:r>
        <w:rPr>
          <w:rFonts w:ascii="Times New Roman" w:hAnsi="Times New Roman" w:hint="eastAsia"/>
          <w:lang w:val="lt-LT"/>
        </w:rPr>
        <w:t>Ž</w:t>
      </w:r>
      <w:r>
        <w:rPr>
          <w:rFonts w:ascii="Times New Roman" w:hAnsi="Times New Roman"/>
          <w:lang w:val="lt-LT"/>
        </w:rPr>
        <w:t>r. 4</w:t>
      </w:r>
      <w:r>
        <w:rPr>
          <w:rFonts w:ascii="Times New Roman" w:hAnsi="Times New Roman" w:hint="eastAsia"/>
          <w:lang w:val="lt-LT"/>
        </w:rPr>
        <w:t> </w:t>
      </w:r>
      <w:r>
        <w:rPr>
          <w:rFonts w:ascii="Times New Roman" w:hAnsi="Times New Roman"/>
          <w:lang w:val="lt-LT"/>
        </w:rPr>
        <w:t>skyri</w:t>
      </w:r>
      <w:r>
        <w:rPr>
          <w:rFonts w:ascii="Times New Roman" w:hAnsi="Times New Roman" w:hint="eastAsia"/>
          <w:lang w:val="lt-LT"/>
        </w:rPr>
        <w:t>ų</w:t>
      </w:r>
      <w:r>
        <w:rPr>
          <w:rFonts w:ascii="Times New Roman" w:hAnsi="Times New Roman"/>
          <w:lang w:val="lt-LT"/>
        </w:rPr>
        <w:t>.</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Vaikams ir paaugliams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Šio vaisto negalima vartoti jaunesniems kaip 12 metų vaikams ir paaugliams.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Kiti vaistai ir DALERON COLD3</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 vartojate žemiau išvardytus vaistus, apie tai pasakyti gydytojui arba vaistininkui:</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MAO inhibitoriai (</w:t>
      </w:r>
      <w:proofErr w:type="spellStart"/>
      <w:r>
        <w:rPr>
          <w:rFonts w:ascii="Times New Roman" w:hAnsi="Times New Roman"/>
          <w:lang w:val="lt-LT"/>
        </w:rPr>
        <w:t>pseudoefedrino</w:t>
      </w:r>
      <w:proofErr w:type="spellEnd"/>
      <w:r>
        <w:rPr>
          <w:rFonts w:ascii="Times New Roman" w:hAnsi="Times New Roman"/>
          <w:lang w:val="lt-LT"/>
        </w:rPr>
        <w:t xml:space="preserve"> ir </w:t>
      </w:r>
      <w:proofErr w:type="spellStart"/>
      <w:r>
        <w:rPr>
          <w:rFonts w:ascii="Times New Roman" w:hAnsi="Times New Roman"/>
          <w:lang w:val="lt-LT"/>
        </w:rPr>
        <w:t>dekstrometorfano</w:t>
      </w:r>
      <w:proofErr w:type="spellEnd"/>
      <w:r>
        <w:rPr>
          <w:rFonts w:ascii="Times New Roman" w:hAnsi="Times New Roman"/>
          <w:lang w:val="lt-LT"/>
        </w:rPr>
        <w:t xml:space="preserve"> negalima vartoti kartu su </w:t>
      </w:r>
      <w:proofErr w:type="spellStart"/>
      <w:r>
        <w:rPr>
          <w:rFonts w:ascii="Times New Roman" w:hAnsi="Times New Roman"/>
          <w:lang w:val="lt-LT"/>
        </w:rPr>
        <w:t>monoaminooksidazės</w:t>
      </w:r>
      <w:proofErr w:type="spellEnd"/>
      <w:r>
        <w:rPr>
          <w:rFonts w:ascii="Times New Roman" w:hAnsi="Times New Roman"/>
          <w:lang w:val="lt-LT"/>
        </w:rPr>
        <w:t xml:space="preserve"> (MAO) inhibitoriais (vaistais nuo depresijos) ir 2 savaites po jų vartojimo nutraukimo. Kartu vartojami šie vaistai gali sukelti sunkią </w:t>
      </w:r>
      <w:proofErr w:type="spellStart"/>
      <w:r>
        <w:rPr>
          <w:rFonts w:ascii="Times New Roman" w:hAnsi="Times New Roman"/>
          <w:lang w:val="lt-LT"/>
        </w:rPr>
        <w:t>hipertenzinę</w:t>
      </w:r>
      <w:proofErr w:type="spellEnd"/>
      <w:r>
        <w:rPr>
          <w:rFonts w:ascii="Times New Roman" w:hAnsi="Times New Roman"/>
          <w:lang w:val="lt-LT"/>
        </w:rPr>
        <w:t xml:space="preserve"> krizę, galvos skausmą, </w:t>
      </w:r>
      <w:proofErr w:type="spellStart"/>
      <w:r>
        <w:rPr>
          <w:rFonts w:ascii="Times New Roman" w:hAnsi="Times New Roman"/>
          <w:lang w:val="lt-LT"/>
        </w:rPr>
        <w:t>hiperpireksiją</w:t>
      </w:r>
      <w:proofErr w:type="spellEnd"/>
      <w:r>
        <w:rPr>
          <w:rFonts w:ascii="Times New Roman" w:hAnsi="Times New Roman"/>
          <w:lang w:val="lt-LT"/>
        </w:rPr>
        <w:t xml:space="preserve"> (labai didelį karščiavimą) ir pavojingų širdies aritmiją.</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Kiti vaistai nuo depresijos, kai kurių kitų psichinių ir emocinių sutrikimų bei </w:t>
      </w:r>
      <w:proofErr w:type="spellStart"/>
      <w:r>
        <w:rPr>
          <w:rFonts w:ascii="Times New Roman" w:hAnsi="Times New Roman"/>
          <w:lang w:val="lt-LT"/>
        </w:rPr>
        <w:t>Parkinsono</w:t>
      </w:r>
      <w:proofErr w:type="spellEnd"/>
      <w:r>
        <w:rPr>
          <w:rFonts w:ascii="Times New Roman" w:hAnsi="Times New Roman"/>
          <w:lang w:val="lt-LT"/>
        </w:rPr>
        <w:t xml:space="preserve"> ligos (MAO inhibitoriai, </w:t>
      </w:r>
      <w:proofErr w:type="spellStart"/>
      <w:r>
        <w:rPr>
          <w:rFonts w:ascii="Times New Roman" w:hAnsi="Times New Roman"/>
          <w:lang w:val="lt-LT"/>
        </w:rPr>
        <w:t>metildopa</w:t>
      </w:r>
      <w:proofErr w:type="spellEnd"/>
      <w:r>
        <w:rPr>
          <w:rFonts w:ascii="Times New Roman" w:hAnsi="Times New Roman"/>
          <w:lang w:val="lt-LT"/>
        </w:rPr>
        <w:t xml:space="preserve">, </w:t>
      </w:r>
      <w:proofErr w:type="spellStart"/>
      <w:r>
        <w:rPr>
          <w:rFonts w:ascii="Times New Roman" w:hAnsi="Times New Roman"/>
          <w:lang w:val="lt-LT"/>
        </w:rPr>
        <w:t>fluoksetino</w:t>
      </w:r>
      <w:proofErr w:type="spellEnd"/>
      <w:r>
        <w:rPr>
          <w:rFonts w:ascii="Times New Roman" w:hAnsi="Times New Roman"/>
          <w:lang w:val="lt-LT"/>
        </w:rPr>
        <w:t xml:space="preserve"> hidrochloridas, </w:t>
      </w:r>
      <w:proofErr w:type="spellStart"/>
      <w:r>
        <w:rPr>
          <w:rFonts w:ascii="Times New Roman" w:hAnsi="Times New Roman"/>
          <w:lang w:val="lt-LT"/>
        </w:rPr>
        <w:t>haloperidolis</w:t>
      </w:r>
      <w:proofErr w:type="spellEnd"/>
      <w:r>
        <w:rPr>
          <w:rFonts w:ascii="Times New Roman" w:hAnsi="Times New Roman"/>
          <w:lang w:val="lt-LT"/>
        </w:rPr>
        <w:t xml:space="preserve">, </w:t>
      </w:r>
      <w:proofErr w:type="spellStart"/>
      <w:r>
        <w:rPr>
          <w:rFonts w:ascii="Times New Roman" w:hAnsi="Times New Roman"/>
          <w:lang w:val="lt-LT"/>
        </w:rPr>
        <w:t>lamotriginas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Nuolatinis alkoholio arba migdomųjų vaistų (barbitūratų), traukulius slopinančių vaistų (</w:t>
      </w:r>
      <w:proofErr w:type="spellStart"/>
      <w:r>
        <w:rPr>
          <w:rFonts w:ascii="Times New Roman" w:hAnsi="Times New Roman"/>
          <w:lang w:val="lt-LT"/>
        </w:rPr>
        <w:t>karbamazepino</w:t>
      </w:r>
      <w:proofErr w:type="spellEnd"/>
      <w:r>
        <w:rPr>
          <w:rFonts w:ascii="Times New Roman" w:hAnsi="Times New Roman"/>
          <w:lang w:val="lt-LT"/>
        </w:rPr>
        <w:t xml:space="preserve">, </w:t>
      </w:r>
      <w:proofErr w:type="spellStart"/>
      <w:r>
        <w:rPr>
          <w:rFonts w:ascii="Times New Roman" w:hAnsi="Times New Roman"/>
          <w:lang w:val="lt-LT"/>
        </w:rPr>
        <w:t>fenitoino</w:t>
      </w:r>
      <w:proofErr w:type="spellEnd"/>
      <w:r>
        <w:rPr>
          <w:rFonts w:ascii="Times New Roman" w:hAnsi="Times New Roman"/>
          <w:lang w:val="lt-LT"/>
        </w:rPr>
        <w:t>), vaistų, vartojamų tuberkuliozei gydyti (</w:t>
      </w:r>
      <w:proofErr w:type="spellStart"/>
      <w:r>
        <w:rPr>
          <w:rFonts w:ascii="Times New Roman" w:hAnsi="Times New Roman"/>
          <w:lang w:val="lt-LT"/>
        </w:rPr>
        <w:t>rifampicino</w:t>
      </w:r>
      <w:proofErr w:type="spellEnd"/>
      <w:r>
        <w:rPr>
          <w:rFonts w:ascii="Times New Roman" w:hAnsi="Times New Roman"/>
          <w:lang w:val="lt-LT"/>
        </w:rPr>
        <w:t xml:space="preserve">, </w:t>
      </w:r>
      <w:proofErr w:type="spellStart"/>
      <w:r>
        <w:rPr>
          <w:rFonts w:ascii="Times New Roman" w:hAnsi="Times New Roman"/>
          <w:lang w:val="lt-LT"/>
        </w:rPr>
        <w:t>izoniazido</w:t>
      </w:r>
      <w:proofErr w:type="spellEnd"/>
      <w:r>
        <w:rPr>
          <w:rFonts w:ascii="Times New Roman" w:hAnsi="Times New Roman"/>
          <w:lang w:val="lt-LT"/>
        </w:rPr>
        <w:t>) ar vaistų, kurių sudėtyje yra paprastųjų jonažolių (</w:t>
      </w:r>
      <w:proofErr w:type="spellStart"/>
      <w:r>
        <w:rPr>
          <w:rFonts w:ascii="Times New Roman" w:hAnsi="Times New Roman"/>
          <w:i/>
          <w:lang w:val="lt-LT"/>
        </w:rPr>
        <w:t>Hypericum</w:t>
      </w:r>
      <w:proofErr w:type="spellEnd"/>
      <w:r>
        <w:rPr>
          <w:rFonts w:ascii="Times New Roman" w:hAnsi="Times New Roman"/>
          <w:i/>
          <w:lang w:val="lt-LT"/>
        </w:rPr>
        <w:t xml:space="preserve"> </w:t>
      </w:r>
      <w:proofErr w:type="spellStart"/>
      <w:r>
        <w:rPr>
          <w:rFonts w:ascii="Times New Roman" w:hAnsi="Times New Roman"/>
          <w:i/>
          <w:lang w:val="lt-LT"/>
        </w:rPr>
        <w:t>perforatum</w:t>
      </w:r>
      <w:proofErr w:type="spellEnd"/>
      <w:r>
        <w:rPr>
          <w:rFonts w:ascii="Times New Roman" w:hAnsi="Times New Roman"/>
          <w:lang w:val="lt-LT"/>
        </w:rPr>
        <w:t>) (</w:t>
      </w:r>
      <w:r>
        <w:rPr>
          <w:rFonts w:ascii="Times New Roman" w:hAnsi="Times New Roman"/>
          <w:noProof/>
          <w:lang w:val="lt-LT"/>
        </w:rPr>
        <w:t>augaliniai vaistai</w:t>
      </w:r>
      <w:r>
        <w:rPr>
          <w:rFonts w:ascii="Times New Roman" w:hAnsi="Times New Roman"/>
          <w:lang w:val="lt-LT"/>
        </w:rPr>
        <w:t xml:space="preserve"> nerimo gydymui), vartojimas gali stiprinti toksinį </w:t>
      </w:r>
      <w:proofErr w:type="spellStart"/>
      <w:r>
        <w:rPr>
          <w:rFonts w:ascii="Times New Roman" w:hAnsi="Times New Roman"/>
          <w:lang w:val="lt-LT"/>
        </w:rPr>
        <w:t>paracetamolio</w:t>
      </w:r>
      <w:proofErr w:type="spellEnd"/>
      <w:r>
        <w:rPr>
          <w:rFonts w:ascii="Times New Roman" w:hAnsi="Times New Roman"/>
          <w:lang w:val="lt-LT"/>
        </w:rPr>
        <w:t xml:space="preserve"> poveikį kepenims.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pseudoefedrino</w:t>
      </w:r>
      <w:proofErr w:type="spellEnd"/>
      <w:r>
        <w:rPr>
          <w:rFonts w:ascii="Times New Roman" w:hAnsi="Times New Roman"/>
          <w:lang w:val="lt-LT"/>
        </w:rPr>
        <w:t xml:space="preserve"> kartu gleivinės paburkimą mažinančiais vaistais, apetitą slopinančiais vaistais, į amfetaminą panašiais </w:t>
      </w:r>
      <w:proofErr w:type="spellStart"/>
      <w:r>
        <w:rPr>
          <w:rFonts w:ascii="Times New Roman" w:hAnsi="Times New Roman"/>
          <w:lang w:val="lt-LT"/>
        </w:rPr>
        <w:t>psichostimuliatoriais</w:t>
      </w:r>
      <w:proofErr w:type="spellEnd"/>
      <w:r>
        <w:rPr>
          <w:rFonts w:ascii="Times New Roman" w:hAnsi="Times New Roman"/>
          <w:lang w:val="lt-LT"/>
        </w:rPr>
        <w:t>, kartais gali padidėti kraujospūdis.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Pseudoefedrinas</w:t>
      </w:r>
      <w:proofErr w:type="spellEnd"/>
      <w:r>
        <w:rPr>
          <w:rFonts w:ascii="Times New Roman" w:hAnsi="Times New Roman"/>
          <w:lang w:val="lt-LT"/>
        </w:rPr>
        <w:t xml:space="preserve"> gali slopinti kraujospūdį mažinančių vaistų, pvz., </w:t>
      </w:r>
      <w:proofErr w:type="spellStart"/>
      <w:r>
        <w:rPr>
          <w:rFonts w:ascii="Times New Roman" w:hAnsi="Times New Roman"/>
          <w:lang w:val="lt-LT"/>
        </w:rPr>
        <w:t>bretilijaus</w:t>
      </w:r>
      <w:proofErr w:type="spellEnd"/>
      <w:r>
        <w:rPr>
          <w:rFonts w:ascii="Times New Roman" w:hAnsi="Times New Roman"/>
          <w:lang w:val="lt-LT"/>
        </w:rPr>
        <w:t xml:space="preserve">, </w:t>
      </w:r>
      <w:proofErr w:type="spellStart"/>
      <w:r>
        <w:rPr>
          <w:rFonts w:ascii="Times New Roman" w:hAnsi="Times New Roman"/>
          <w:lang w:val="lt-LT"/>
        </w:rPr>
        <w:t>betamidino</w:t>
      </w:r>
      <w:proofErr w:type="spellEnd"/>
      <w:r>
        <w:rPr>
          <w:rFonts w:ascii="Times New Roman" w:hAnsi="Times New Roman"/>
          <w:lang w:val="lt-LT"/>
        </w:rPr>
        <w:t xml:space="preserve">, </w:t>
      </w:r>
      <w:proofErr w:type="spellStart"/>
      <w:r>
        <w:rPr>
          <w:rFonts w:ascii="Times New Roman" w:hAnsi="Times New Roman"/>
          <w:lang w:val="lt-LT"/>
        </w:rPr>
        <w:t>guanetidino</w:t>
      </w:r>
      <w:proofErr w:type="spellEnd"/>
      <w:r>
        <w:rPr>
          <w:rFonts w:ascii="Times New Roman" w:hAnsi="Times New Roman"/>
          <w:lang w:val="lt-LT"/>
        </w:rPr>
        <w:t xml:space="preserve">, </w:t>
      </w:r>
      <w:proofErr w:type="spellStart"/>
      <w:r>
        <w:rPr>
          <w:rFonts w:ascii="Times New Roman" w:hAnsi="Times New Roman"/>
          <w:lang w:val="lt-LT"/>
        </w:rPr>
        <w:t>debrisokvino</w:t>
      </w:r>
      <w:proofErr w:type="spellEnd"/>
      <w:r>
        <w:rPr>
          <w:rFonts w:ascii="Times New Roman" w:hAnsi="Times New Roman"/>
          <w:lang w:val="lt-LT"/>
        </w:rPr>
        <w:t xml:space="preserve">, </w:t>
      </w:r>
      <w:proofErr w:type="spellStart"/>
      <w:r>
        <w:rPr>
          <w:rFonts w:ascii="Times New Roman" w:hAnsi="Times New Roman"/>
          <w:lang w:val="lt-LT"/>
        </w:rPr>
        <w:t>metildopos</w:t>
      </w:r>
      <w:proofErr w:type="spellEnd"/>
      <w:r>
        <w:rPr>
          <w:rFonts w:ascii="Times New Roman" w:hAnsi="Times New Roman"/>
          <w:lang w:val="lt-LT"/>
        </w:rPr>
        <w:t xml:space="preserve">, alfa ir beta </w:t>
      </w:r>
      <w:proofErr w:type="spellStart"/>
      <w:r>
        <w:rPr>
          <w:rFonts w:ascii="Times New Roman" w:hAnsi="Times New Roman"/>
          <w:lang w:val="lt-LT"/>
        </w:rPr>
        <w:t>adrenoreceptorių</w:t>
      </w:r>
      <w:proofErr w:type="spellEnd"/>
      <w:r>
        <w:rPr>
          <w:rFonts w:ascii="Times New Roman" w:hAnsi="Times New Roman"/>
          <w:lang w:val="lt-LT"/>
        </w:rPr>
        <w:t xml:space="preserve"> blokatorių, poveikį.</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vartojami pykinimo ir vėmimo gydymui (</w:t>
      </w:r>
      <w:proofErr w:type="spellStart"/>
      <w:r>
        <w:rPr>
          <w:rFonts w:ascii="Times New Roman" w:hAnsi="Times New Roman"/>
          <w:lang w:val="lt-LT"/>
        </w:rPr>
        <w:t>metoklopramidas</w:t>
      </w:r>
      <w:proofErr w:type="spellEnd"/>
      <w:r>
        <w:rPr>
          <w:rFonts w:ascii="Times New Roman" w:hAnsi="Times New Roman"/>
          <w:lang w:val="lt-LT"/>
        </w:rPr>
        <w:t xml:space="preserve">, </w:t>
      </w:r>
      <w:proofErr w:type="spellStart"/>
      <w:r>
        <w:rPr>
          <w:rFonts w:ascii="Times New Roman" w:hAnsi="Times New Roman"/>
          <w:lang w:val="lt-LT"/>
        </w:rPr>
        <w:t>domperidonas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Vaistas, vartojamas </w:t>
      </w:r>
      <w:r>
        <w:rPr>
          <w:rFonts w:ascii="Times New Roman" w:eastAsia="Times New Roman" w:hAnsi="Times New Roman"/>
          <w:noProof/>
          <w:lang w:val="lt-LT"/>
        </w:rPr>
        <w:t>padidėjusio</w:t>
      </w:r>
      <w:r>
        <w:rPr>
          <w:rFonts w:ascii="Times New Roman" w:hAnsi="Times New Roman"/>
          <w:lang w:val="lt-LT"/>
        </w:rPr>
        <w:t xml:space="preserve"> cholesterolio kiekio kraujyje mažinimui (</w:t>
      </w:r>
      <w:proofErr w:type="spellStart"/>
      <w:r>
        <w:rPr>
          <w:rFonts w:ascii="Times New Roman" w:hAnsi="Times New Roman"/>
          <w:lang w:val="lt-LT"/>
        </w:rPr>
        <w:t>cholestiraminas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Kraujo krešėjimą mažinantys vaistai (</w:t>
      </w:r>
      <w:proofErr w:type="spellStart"/>
      <w:r>
        <w:rPr>
          <w:rFonts w:ascii="Times New Roman" w:hAnsi="Times New Roman"/>
          <w:lang w:val="lt-LT"/>
        </w:rPr>
        <w:t>varfarinas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lastRenderedPageBreak/>
        <w:t>Vaistai nuo traukulių (barbitūratai ir vaistai nuo epilepsijos).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Kai kurie antibiotikai (</w:t>
      </w:r>
      <w:proofErr w:type="spellStart"/>
      <w:r>
        <w:rPr>
          <w:rFonts w:ascii="Times New Roman" w:hAnsi="Times New Roman"/>
          <w:lang w:val="lt-LT"/>
        </w:rPr>
        <w:t>rifampicinas</w:t>
      </w:r>
      <w:proofErr w:type="spellEnd"/>
      <w:r>
        <w:rPr>
          <w:rFonts w:ascii="Times New Roman" w:hAnsi="Times New Roman"/>
          <w:lang w:val="lt-LT"/>
        </w:rPr>
        <w:t xml:space="preserve">, </w:t>
      </w:r>
      <w:proofErr w:type="spellStart"/>
      <w:r>
        <w:rPr>
          <w:rFonts w:ascii="Times New Roman" w:hAnsi="Times New Roman"/>
          <w:lang w:val="lt-LT"/>
        </w:rPr>
        <w:t>chloramfenikolis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Vaistas, vartojam</w:t>
      </w:r>
      <w:r>
        <w:rPr>
          <w:rFonts w:ascii="Times New Roman" w:eastAsia="Times New Roman" w:hAnsi="Times New Roman"/>
          <w:noProof/>
          <w:lang w:val="lt-LT"/>
        </w:rPr>
        <w:t>a</w:t>
      </w:r>
      <w:r>
        <w:rPr>
          <w:rFonts w:ascii="Times New Roman" w:hAnsi="Times New Roman"/>
          <w:lang w:val="lt-LT"/>
        </w:rPr>
        <w:t>s migrenos gydymui (</w:t>
      </w:r>
      <w:proofErr w:type="spellStart"/>
      <w:r>
        <w:rPr>
          <w:rFonts w:ascii="Times New Roman" w:hAnsi="Times New Roman"/>
          <w:lang w:val="lt-LT"/>
        </w:rPr>
        <w:t>dihidroergotaminas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Ska</w:t>
      </w:r>
      <w:r>
        <w:rPr>
          <w:rFonts w:ascii="Times New Roman" w:eastAsia="Times New Roman" w:hAnsi="Times New Roman"/>
          <w:noProof/>
          <w:lang w:val="lt-LT"/>
        </w:rPr>
        <w:t>u</w:t>
      </w:r>
      <w:r>
        <w:rPr>
          <w:rFonts w:ascii="Times New Roman" w:hAnsi="Times New Roman"/>
          <w:lang w:val="lt-LT"/>
        </w:rPr>
        <w:t>smą malšinantys vaistai (nesteroidiniai vaistai nuo uždegimo, salicilo rūgštis).</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vartojami podagros gydymui (</w:t>
      </w:r>
      <w:proofErr w:type="spellStart"/>
      <w:r>
        <w:rPr>
          <w:rFonts w:ascii="Times New Roman" w:hAnsi="Times New Roman"/>
          <w:lang w:val="lt-LT"/>
        </w:rPr>
        <w:t>probenecidas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Šlapimą šarminantys vaistai (natrio </w:t>
      </w:r>
      <w:proofErr w:type="spellStart"/>
      <w:r>
        <w:rPr>
          <w:rFonts w:ascii="Times New Roman" w:hAnsi="Times New Roman"/>
          <w:lang w:val="lt-LT"/>
        </w:rPr>
        <w:t>hidrokarbonatas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vartojamų širdies ritmo sutrikimams gydyti (</w:t>
      </w:r>
      <w:proofErr w:type="spellStart"/>
      <w:r>
        <w:rPr>
          <w:rFonts w:ascii="Times New Roman" w:hAnsi="Times New Roman"/>
          <w:lang w:val="lt-LT"/>
        </w:rPr>
        <w:t>amiodaronas</w:t>
      </w:r>
      <w:proofErr w:type="spellEnd"/>
      <w:r>
        <w:rPr>
          <w:rFonts w:ascii="Times New Roman" w:hAnsi="Times New Roman"/>
          <w:lang w:val="lt-LT"/>
        </w:rPr>
        <w:t xml:space="preserve">, </w:t>
      </w:r>
      <w:proofErr w:type="spellStart"/>
      <w:r>
        <w:rPr>
          <w:rFonts w:ascii="Times New Roman" w:hAnsi="Times New Roman"/>
          <w:lang w:val="lt-LT"/>
        </w:rPr>
        <w:t>kvinidinas</w:t>
      </w:r>
      <w:proofErr w:type="spellEnd"/>
      <w:r>
        <w:rPr>
          <w:rFonts w:ascii="Times New Roman" w:hAnsi="Times New Roman"/>
          <w:lang w:val="lt-LT"/>
        </w:rPr>
        <w:t>).</w:t>
      </w:r>
    </w:p>
    <w:p w:rsidR="00BB5687" w:rsidRDefault="00BB5687" w:rsidP="00BB5687">
      <w:pPr>
        <w:pStyle w:val="Sraopastraipa"/>
        <w:widowControl w:val="0"/>
        <w:numPr>
          <w:ilvl w:val="0"/>
          <w:numId w:val="2"/>
        </w:num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Flukloksacilino</w:t>
      </w:r>
      <w:proofErr w:type="spellEnd"/>
      <w:r>
        <w:rPr>
          <w:rFonts w:ascii="Times New Roman" w:hAnsi="Times New Roman"/>
          <w:lang w:val="lt-LT"/>
        </w:rPr>
        <w:t xml:space="preserve"> (antibiotikas), nes kyla didelė rizika, jog pasireikš kraujo ir skysčių pusiausvyros sutrikimas (vadinamas </w:t>
      </w:r>
      <w:proofErr w:type="spellStart"/>
      <w:r>
        <w:rPr>
          <w:rFonts w:ascii="Times New Roman" w:hAnsi="Times New Roman"/>
          <w:lang w:val="lt-LT"/>
        </w:rPr>
        <w:t>metaboline</w:t>
      </w:r>
      <w:proofErr w:type="spellEnd"/>
      <w:r>
        <w:rPr>
          <w:rFonts w:ascii="Times New Roman" w:hAnsi="Times New Roman"/>
          <w:lang w:val="lt-LT"/>
        </w:rPr>
        <w:t xml:space="preserve"> </w:t>
      </w:r>
      <w:proofErr w:type="spellStart"/>
      <w:r>
        <w:rPr>
          <w:rFonts w:ascii="Times New Roman" w:hAnsi="Times New Roman"/>
          <w:lang w:val="lt-LT"/>
        </w:rPr>
        <w:t>acidoze</w:t>
      </w:r>
      <w:proofErr w:type="spellEnd"/>
      <w:r>
        <w:rPr>
          <w:rFonts w:ascii="Times New Roman" w:hAnsi="Times New Roman"/>
          <w:lang w:val="lt-LT"/>
        </w:rPr>
        <w:t xml:space="preserve"> esant padidėjusiam anijoniniam tarpui), kurį reikia skubiai gydyti (žr. 2 skyrių).</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vartojimas su maistu ir gėrimais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Vartojant </w:t>
      </w:r>
      <w:r>
        <w:rPr>
          <w:rFonts w:ascii="Times New Roman" w:hAnsi="Times New Roman"/>
          <w:spacing w:val="2"/>
          <w:lang w:val="lt-LT"/>
        </w:rPr>
        <w:t>DALERON</w:t>
      </w:r>
      <w:r>
        <w:rPr>
          <w:rFonts w:ascii="Times New Roman" w:hAnsi="Times New Roman"/>
          <w:lang w:val="lt-LT"/>
        </w:rPr>
        <w:t xml:space="preserve"> COLD3</w:t>
      </w:r>
      <w:r>
        <w:rPr>
          <w:rFonts w:ascii="Times New Roman" w:eastAsia="Times New Roman" w:hAnsi="Times New Roman"/>
          <w:noProof/>
          <w:lang w:val="sv-FI"/>
        </w:rPr>
        <w:t>,</w:t>
      </w:r>
      <w:r>
        <w:rPr>
          <w:rFonts w:ascii="Times New Roman" w:hAnsi="Times New Roman"/>
          <w:lang w:val="lt-LT"/>
        </w:rPr>
        <w:t xml:space="preserve"> negalima gerti alkoholinių gėrimų.</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Nėštumas</w:t>
      </w:r>
      <w:r>
        <w:rPr>
          <w:rFonts w:ascii="Times New Roman" w:eastAsia="Times New Roman" w:hAnsi="Times New Roman"/>
          <w:b/>
          <w:bCs/>
          <w:lang w:val="lt-LT"/>
        </w:rPr>
        <w:t>,</w:t>
      </w:r>
      <w:r>
        <w:rPr>
          <w:rFonts w:ascii="Times New Roman" w:hAnsi="Times New Roman"/>
          <w:b/>
          <w:lang w:val="lt-LT"/>
        </w:rPr>
        <w:t xml:space="preserve"> žindymo laikotarpis</w:t>
      </w:r>
      <w:r>
        <w:rPr>
          <w:rFonts w:ascii="Times New Roman" w:eastAsia="Times New Roman" w:hAnsi="Times New Roman"/>
          <w:b/>
          <w:bCs/>
          <w:lang w:val="lt-LT"/>
        </w:rPr>
        <w:t xml:space="preserve"> ir vaisingumas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 būtina, DALERON COLD3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Tiksliai nenustatyta, ar saugu vartoti šį vaistą žindymo laikotarpiu, todėl žindyvėms vaisto DALERON COLD3 vartoti nerekomenduojama.</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Vairavimas ir mechanizmų valdymas</w:t>
      </w: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Šis vaistas gali sukelti silpną ar vidutinio sunkumo poveikį gebėjimui vairuoti ir valdyti mechanizmus, todėl pasireiškus mieguistumui, galvos svaigimui, ir/ arba kitam poveikiui centrinei nervų sistemai, vairuoti ar dirbti su technika reikėtų atsargiai.</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6" w:name="_Toc129243141"/>
      <w:bookmarkStart w:id="7" w:name="_Toc129243266"/>
      <w:r>
        <w:rPr>
          <w:rFonts w:ascii="Times New Roman" w:hAnsi="Times New Roman"/>
          <w:b/>
          <w:lang w:val="lt-LT"/>
        </w:rPr>
        <w:t>3.</w:t>
      </w:r>
      <w:r>
        <w:rPr>
          <w:rFonts w:ascii="Times New Roman" w:hAnsi="Times New Roman"/>
          <w:b/>
          <w:lang w:val="lt-LT"/>
        </w:rPr>
        <w:tab/>
        <w:t>K</w:t>
      </w:r>
      <w:bookmarkEnd w:id="6"/>
      <w:bookmarkEnd w:id="7"/>
      <w:r>
        <w:rPr>
          <w:rFonts w:ascii="Times New Roman" w:hAnsi="Times New Roman"/>
          <w:b/>
          <w:lang w:val="lt-LT"/>
        </w:rPr>
        <w:t>aip vartoti DALERON COLD3</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Visada vartokite šį vaistą tiksliai kaip </w:t>
      </w:r>
      <w:r>
        <w:rPr>
          <w:rFonts w:ascii="Times New Roman" w:eastAsia="Times New Roman" w:hAnsi="Times New Roman"/>
          <w:lang w:val="lt-LT"/>
        </w:rPr>
        <w:t xml:space="preserve">aprašyta šiame lapelyje arba tiksliai kaip </w:t>
      </w:r>
      <w:r>
        <w:rPr>
          <w:rFonts w:ascii="Times New Roman" w:hAnsi="Times New Roman"/>
          <w:lang w:val="lt-LT"/>
        </w:rPr>
        <w:t>nurodė gydytojas arba vaistininkas. Jeigu abejojate, kreipkitės į gydytoją arba vaistininką.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i/>
          <w:lang w:val="lt-LT"/>
        </w:rPr>
        <w:t>Suaugusiesiems</w:t>
      </w:r>
      <w:r>
        <w:rPr>
          <w:rFonts w:ascii="Times New Roman" w:hAnsi="Times New Roman"/>
          <w:lang w:val="lt-LT"/>
        </w:rPr>
        <w:t xml:space="preserve"> </w:t>
      </w:r>
      <w:r>
        <w:rPr>
          <w:rFonts w:ascii="Times New Roman" w:hAnsi="Times New Roman"/>
          <w:i/>
          <w:lang w:val="lt-LT"/>
        </w:rPr>
        <w:t>ir vyresniems kaip 12 metų paaugliams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Suaugusiesiems ir paaugliams nuo 12 metų reikėtų gerti po 2 tabletes ne daugiau kaip 4 kartus per parą. Šio vaisto nereikėtų vartoti dažniau kaip kas 4 val.</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Negalima viršyti rekomenduojamas dozės. Didžiausia paros dozė yra 8 tabletės.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rPr>
          <w:rFonts w:ascii="Times New Roman" w:hAnsi="Times New Roman"/>
          <w:i/>
          <w:lang w:val="lt-LT"/>
        </w:rPr>
      </w:pPr>
      <w:r>
        <w:rPr>
          <w:rFonts w:ascii="Times New Roman" w:hAnsi="Times New Roman"/>
          <w:i/>
          <w:lang w:val="lt-LT"/>
        </w:rPr>
        <w:t>Senyviems pacientams</w:t>
      </w: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Senyvi pacientai, ypač kuriems yra šlapimo susilaikymas, DALERON COLD3 turi būti vartojamas atsargiai.</w:t>
      </w:r>
    </w:p>
    <w:p w:rsidR="00BB5687" w:rsidRDefault="00BB5687" w:rsidP="00BB5687">
      <w:pPr>
        <w:widowControl w:val="0"/>
        <w:tabs>
          <w:tab w:val="left" w:pos="567"/>
        </w:tabs>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rPr>
          <w:rFonts w:ascii="Times New Roman" w:hAnsi="Times New Roman"/>
          <w:i/>
          <w:lang w:val="lt-LT"/>
        </w:rPr>
      </w:pPr>
      <w:r>
        <w:rPr>
          <w:rFonts w:ascii="Times New Roman" w:eastAsia="Times New Roman" w:hAnsi="Times New Roman"/>
          <w:i/>
          <w:lang w:val="lt-LT"/>
        </w:rPr>
        <w:t>Inkstų</w:t>
      </w:r>
      <w:r>
        <w:rPr>
          <w:rFonts w:ascii="Times New Roman" w:hAnsi="Times New Roman"/>
          <w:i/>
          <w:lang w:val="lt-LT"/>
        </w:rPr>
        <w:t xml:space="preserve"> ir kepenų </w:t>
      </w:r>
      <w:r>
        <w:rPr>
          <w:rFonts w:ascii="Times New Roman" w:eastAsia="Times New Roman" w:hAnsi="Times New Roman"/>
          <w:i/>
          <w:lang w:val="lt-LT"/>
        </w:rPr>
        <w:t>funkcijos sutrikimas</w:t>
      </w: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DALERON COLD3 turi būti skiriamas atsargiai pacientams, kuriems yra vidutinio sunkumo arba sunkus inkstų arba kepenų funkcijos sutrikimas. Pacientams, kurių inkstų funkcija sutrikusi (</w:t>
      </w:r>
      <w:proofErr w:type="spellStart"/>
      <w:r>
        <w:rPr>
          <w:rFonts w:ascii="Times New Roman" w:hAnsi="Times New Roman"/>
          <w:lang w:val="lt-LT"/>
        </w:rPr>
        <w:t>kreatinino</w:t>
      </w:r>
      <w:proofErr w:type="spellEnd"/>
      <w:r>
        <w:rPr>
          <w:rFonts w:ascii="Times New Roman" w:hAnsi="Times New Roman"/>
          <w:lang w:val="lt-LT"/>
        </w:rPr>
        <w:t xml:space="preserve"> klirensas &lt; 30 ml/min.) intervalas tarp vartojamų dozių turi būti pailgintas iki 6 val. Pasitarkite su gydytoju arba vaistininku.</w:t>
      </w:r>
    </w:p>
    <w:p w:rsidR="00BB5687" w:rsidRDefault="00BB5687" w:rsidP="00BB5687">
      <w:pPr>
        <w:widowControl w:val="0"/>
        <w:tabs>
          <w:tab w:val="left" w:pos="567"/>
        </w:tabs>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Vartojimas vaikams ir paaugliams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DALERON COLD3 negalima vartoti jaunesniems kaip 12 metų vaikams ir paaugliams.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 xml:space="preserve">Ką daryti pavartojus per didelę </w:t>
      </w:r>
      <w:r>
        <w:rPr>
          <w:rFonts w:ascii="Times New Roman" w:hAnsi="Times New Roman"/>
          <w:b/>
          <w:spacing w:val="2"/>
          <w:lang w:val="lt-LT"/>
        </w:rPr>
        <w:t>DALERON</w:t>
      </w:r>
      <w:r>
        <w:rPr>
          <w:rFonts w:ascii="Times New Roman" w:hAnsi="Times New Roman"/>
          <w:b/>
          <w:lang w:val="lt-LT"/>
        </w:rPr>
        <w:t xml:space="preserve"> COLD3 dozę</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Išgėrę per didelę </w:t>
      </w:r>
      <w:r>
        <w:rPr>
          <w:rFonts w:ascii="Times New Roman" w:hAnsi="Times New Roman"/>
          <w:spacing w:val="2"/>
          <w:lang w:val="lt-LT"/>
        </w:rPr>
        <w:t>DALERON</w:t>
      </w:r>
      <w:r>
        <w:rPr>
          <w:rFonts w:ascii="Times New Roman" w:hAnsi="Times New Roman"/>
          <w:lang w:val="lt-LT"/>
        </w:rPr>
        <w:t xml:space="preserve"> COLD3 dozę, tuoj pat kreipkitės į gydytoją, net jeigu jaučiatės gerai.</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paracetamolis</w:t>
      </w:r>
      <w:proofErr w:type="spellEnd"/>
      <w:r>
        <w:rPr>
          <w:rFonts w:ascii="Times New Roman" w:hAnsi="Times New Roman"/>
          <w:lang w:val="lt-LT"/>
        </w:rPr>
        <w:t xml:space="preserve"> gali sukelti pykinimą, vėmimą ir sunkų kepenų pažeidimą, ypač jei </w:t>
      </w:r>
      <w:r>
        <w:rPr>
          <w:rFonts w:ascii="Times New Roman" w:hAnsi="Times New Roman"/>
          <w:lang w:val="lt-LT"/>
        </w:rPr>
        <w:lastRenderedPageBreak/>
        <w:t>sutrikusi inkstų arba kepenų funkcija.</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pseudoefedrinas</w:t>
      </w:r>
      <w:proofErr w:type="spellEnd"/>
      <w:r>
        <w:rPr>
          <w:rFonts w:ascii="Times New Roman" w:hAnsi="Times New Roman"/>
          <w:lang w:val="lt-LT"/>
        </w:rPr>
        <w:t xml:space="preserve"> gali sukelti didelį </w:t>
      </w:r>
      <w:proofErr w:type="spellStart"/>
      <w:r>
        <w:rPr>
          <w:rFonts w:ascii="Times New Roman" w:hAnsi="Times New Roman"/>
          <w:lang w:val="lt-LT"/>
        </w:rPr>
        <w:t>psichomotorinį</w:t>
      </w:r>
      <w:proofErr w:type="spellEnd"/>
      <w:r>
        <w:rPr>
          <w:rFonts w:ascii="Times New Roman" w:hAnsi="Times New Roman"/>
          <w:lang w:val="lt-LT"/>
        </w:rPr>
        <w:t xml:space="preserve"> sujaudinimą, kraujospūdžio padidėjimą ir širdies aritmijų.</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Perdozuotas </w:t>
      </w:r>
      <w:proofErr w:type="spellStart"/>
      <w:r>
        <w:rPr>
          <w:rFonts w:ascii="Times New Roman" w:hAnsi="Times New Roman"/>
          <w:lang w:val="lt-LT"/>
        </w:rPr>
        <w:t>dekstrometorfanas</w:t>
      </w:r>
      <w:proofErr w:type="spellEnd"/>
      <w:r>
        <w:rPr>
          <w:rFonts w:ascii="Times New Roman" w:hAnsi="Times New Roman"/>
          <w:lang w:val="lt-LT"/>
        </w:rPr>
        <w:t xml:space="preserve"> gali sukelti pykinimą, vėmimą, galvos svaigimą, sumišimą, nenormalų mieguistumą, susijaudinimą, regos sutrikimų (nevalingi ir greiti akių judesiai), letargiją, judesių koordinacijos sutrikimų, nevalingus raumenų </w:t>
      </w:r>
      <w:proofErr w:type="spellStart"/>
      <w:r>
        <w:rPr>
          <w:rFonts w:ascii="Times New Roman" w:hAnsi="Times New Roman"/>
          <w:lang w:val="lt-LT"/>
        </w:rPr>
        <w:t>susitraukimus</w:t>
      </w:r>
      <w:proofErr w:type="spellEnd"/>
      <w:r>
        <w:rPr>
          <w:rFonts w:ascii="Times New Roman" w:hAnsi="Times New Roman"/>
          <w:lang w:val="lt-LT"/>
        </w:rPr>
        <w:t>, sąmonės sutrikimus, širdies sutrikimus (greitas širdies plakimas), kvėpavimo pasunkėjimą, psichozę su regos haliucinacijomis ir padidėjusį jaudrumą.</w:t>
      </w:r>
      <w:r>
        <w:rPr>
          <w:lang w:val="lt-LT"/>
        </w:rPr>
        <w:t xml:space="preserve"> </w:t>
      </w:r>
      <w:r>
        <w:rPr>
          <w:rFonts w:ascii="Times New Roman" w:hAnsi="Times New Roman"/>
          <w:lang w:val="lt-LT"/>
        </w:rPr>
        <w:t>Kiti simptomai, atsiradę dėl sunkaus perdozavimo, gali būti: koma, sunkūs kvėpavimo sutrikimai ir traukuliai.</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pasireiškia bet kuris iš minėtų simptomų, nedelsdami kreipkitės į gydytoją arba vykite į ligoninę.</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 xml:space="preserve">Pamiršus pavartoti </w:t>
      </w:r>
      <w:r>
        <w:rPr>
          <w:rFonts w:ascii="Times New Roman" w:hAnsi="Times New Roman"/>
          <w:b/>
          <w:spacing w:val="2"/>
          <w:lang w:val="lt-LT"/>
        </w:rPr>
        <w:t>DALERON</w:t>
      </w:r>
      <w:r>
        <w:rPr>
          <w:rFonts w:ascii="Times New Roman" w:hAnsi="Times New Roman"/>
          <w:b/>
          <w:lang w:val="lt-LT"/>
        </w:rPr>
        <w:t xml:space="preserve"> COLD3</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Negalima vartoti dvigubos dozės norint kompensuoti praleistą dozę.</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lang w:val="lt-LT"/>
        </w:rPr>
        <w:t xml:space="preserve">Nustojus vartoti </w:t>
      </w:r>
      <w:bookmarkStart w:id="8" w:name="_Hlk162531989"/>
      <w:r>
        <w:rPr>
          <w:rFonts w:ascii="Times New Roman" w:hAnsi="Times New Roman"/>
          <w:b/>
          <w:spacing w:val="2"/>
          <w:lang w:val="lt-LT"/>
        </w:rPr>
        <w:t>DALERON</w:t>
      </w:r>
      <w:r>
        <w:rPr>
          <w:rFonts w:ascii="Times New Roman" w:hAnsi="Times New Roman"/>
          <w:b/>
          <w:lang w:val="lt-LT"/>
        </w:rPr>
        <w:t xml:space="preserve"> COLD3</w:t>
      </w:r>
      <w:bookmarkEnd w:id="8"/>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Jūs galite nutraukti vaisto vartojimą bet kada, kai jo nebereikia, be jokių pasekmių.</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9" w:name="_Toc129243142"/>
      <w:bookmarkStart w:id="10" w:name="_Toc129243267"/>
      <w:r>
        <w:rPr>
          <w:rFonts w:ascii="Times New Roman" w:hAnsi="Times New Roman"/>
          <w:b/>
          <w:lang w:val="lt-LT"/>
        </w:rPr>
        <w:t>4.</w:t>
      </w:r>
      <w:r>
        <w:rPr>
          <w:rFonts w:ascii="Times New Roman" w:hAnsi="Times New Roman"/>
          <w:b/>
          <w:lang w:val="lt-LT"/>
        </w:rPr>
        <w:tab/>
        <w:t>G</w:t>
      </w:r>
      <w:bookmarkEnd w:id="9"/>
      <w:bookmarkEnd w:id="10"/>
      <w:r>
        <w:rPr>
          <w:rFonts w:ascii="Times New Roman" w:hAnsi="Times New Roman"/>
          <w:b/>
          <w:lang w:val="lt-LT"/>
        </w:rPr>
        <w:t>alimas šalutinis poveikis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spacing w:val="2"/>
          <w:lang w:val="lt-LT"/>
        </w:rPr>
        <w:t>Šis vaistas,</w:t>
      </w:r>
      <w:r>
        <w:rPr>
          <w:rFonts w:ascii="Times New Roman" w:hAnsi="Times New Roman"/>
          <w:lang w:val="lt-LT"/>
        </w:rPr>
        <w:t xml:space="preserve"> kaip ir visi kiti, gali sukelti šalutinį poveikį, nors jis pasireiškia ne visiems žmonėms.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Nedelsdami nutraukite DALERON COLD3 vartojimą ir kreipkitės skubios medicinos pagalbos, jeigu Jums pasireikštų simptomų, kurie gali būti užpakalinės grįžtamosios </w:t>
      </w:r>
      <w:proofErr w:type="spellStart"/>
      <w:r>
        <w:rPr>
          <w:rFonts w:ascii="Times New Roman" w:hAnsi="Times New Roman"/>
          <w:lang w:val="lt-LT"/>
        </w:rPr>
        <w:t>encefalopatijos</w:t>
      </w:r>
      <w:proofErr w:type="spellEnd"/>
      <w:r>
        <w:rPr>
          <w:rFonts w:ascii="Times New Roman" w:hAnsi="Times New Roman"/>
          <w:lang w:val="lt-LT"/>
        </w:rPr>
        <w:t xml:space="preserve"> sindromo (UGES) ir grįžtamosios smegenų </w:t>
      </w:r>
      <w:proofErr w:type="spellStart"/>
      <w:r>
        <w:rPr>
          <w:rFonts w:ascii="Times New Roman" w:hAnsi="Times New Roman"/>
          <w:lang w:val="lt-LT"/>
        </w:rPr>
        <w:t>vazokonstrikcijos</w:t>
      </w:r>
      <w:proofErr w:type="spellEnd"/>
      <w:r>
        <w:rPr>
          <w:rFonts w:ascii="Times New Roman" w:hAnsi="Times New Roman"/>
          <w:lang w:val="lt-LT"/>
        </w:rPr>
        <w:t xml:space="preserve"> sindromo (GSVS) požymiais. Šie simptomai gali būti tokie:</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stiprus staiga prasidėjęs galvos skausmas;</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pykinimo jausmas;</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vėmimas;</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sumišimas;</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traukuliai;</w:t>
      </w:r>
    </w:p>
    <w:p w:rsidR="00BB5687" w:rsidRDefault="00BB5687" w:rsidP="00BB5687">
      <w:pPr>
        <w:numPr>
          <w:ilvl w:val="0"/>
          <w:numId w:val="14"/>
        </w:numPr>
        <w:spacing w:after="0" w:line="240" w:lineRule="auto"/>
        <w:contextualSpacing/>
        <w:rPr>
          <w:rFonts w:ascii="Times New Roman" w:eastAsia="Times New Roman" w:hAnsi="Times New Roman"/>
          <w:noProof/>
          <w:lang w:val="sl-SI" w:eastAsia="sl-SI"/>
        </w:rPr>
      </w:pPr>
      <w:r>
        <w:rPr>
          <w:rFonts w:ascii="Times New Roman" w:hAnsi="Times New Roman"/>
          <w:lang w:val="lt-LT"/>
        </w:rPr>
        <w:t>pakitusi rega.</w:t>
      </w:r>
    </w:p>
    <w:p w:rsidR="00BB5687" w:rsidRDefault="00BB5687" w:rsidP="00BB5687">
      <w:pPr>
        <w:spacing w:after="0" w:line="240" w:lineRule="auto"/>
        <w:contextualSpacing/>
        <w:rPr>
          <w:rFonts w:ascii="Times New Roman" w:eastAsia="Times New Roman" w:hAnsi="Times New Roman"/>
          <w:noProof/>
          <w:lang w:val="sl-SI" w:eastAsia="sl-SI"/>
        </w:rPr>
      </w:pP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paracetamoliu</w:t>
      </w:r>
      <w:proofErr w:type="spellEnd"/>
      <w:r>
        <w:rPr>
          <w:rFonts w:ascii="Times New Roman" w:hAnsi="Times New Roman"/>
          <w:i/>
          <w:lang w:val="lt-LT"/>
        </w:rPr>
        <w:t xml:space="preserve"> susijęs galimas šalutinis poveikis</w:t>
      </w: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Reti šalutinio poveikio reiškiniai (gali pasireikšti rečiau kaip 1 iš 1 000 asmenų):</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kai kurių kraujo ląstelių kiekio pasikeitimai (</w:t>
      </w:r>
      <w:proofErr w:type="spellStart"/>
      <w:r>
        <w:rPr>
          <w:rFonts w:ascii="Times New Roman" w:hAnsi="Times New Roman"/>
          <w:lang w:val="lt-LT"/>
        </w:rPr>
        <w:t>trombocitopenija</w:t>
      </w:r>
      <w:proofErr w:type="spellEnd"/>
      <w:r>
        <w:rPr>
          <w:rFonts w:ascii="Times New Roman" w:hAnsi="Times New Roman"/>
          <w:lang w:val="lt-LT"/>
        </w:rPr>
        <w:t xml:space="preserve">, </w:t>
      </w:r>
      <w:proofErr w:type="spellStart"/>
      <w:r>
        <w:rPr>
          <w:rFonts w:ascii="Times New Roman" w:hAnsi="Times New Roman"/>
          <w:lang w:val="lt-LT"/>
        </w:rPr>
        <w:t>agranulocitozė</w:t>
      </w:r>
      <w:proofErr w:type="spellEnd"/>
      <w:r>
        <w:rPr>
          <w:rFonts w:ascii="Times New Roman" w:hAnsi="Times New Roman"/>
          <w:lang w:val="lt-LT"/>
        </w:rPr>
        <w:t>),</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 xml:space="preserve">sunkios padidėjusio jautrumo reakcijos (anafilaksinės reakcijos, </w:t>
      </w:r>
      <w:proofErr w:type="spellStart"/>
      <w:r>
        <w:rPr>
          <w:rFonts w:ascii="Times New Roman" w:hAnsi="Times New Roman"/>
          <w:lang w:val="lt-LT"/>
        </w:rPr>
        <w:t>angioneurozinė</w:t>
      </w:r>
      <w:proofErr w:type="spellEnd"/>
      <w:r>
        <w:rPr>
          <w:rFonts w:ascii="Times New Roman" w:hAnsi="Times New Roman"/>
          <w:lang w:val="lt-LT"/>
        </w:rPr>
        <w:t xml:space="preserve"> edema), odos padidėjusio jautrumo reakcijos (ypač odos išbėrimas, niežulys, dilgėlinė, </w:t>
      </w:r>
      <w:proofErr w:type="spellStart"/>
      <w:r>
        <w:rPr>
          <w:rFonts w:ascii="Times New Roman" w:hAnsi="Times New Roman"/>
          <w:lang w:val="lt-LT"/>
        </w:rPr>
        <w:t>Stivenso</w:t>
      </w:r>
      <w:proofErr w:type="spellEnd"/>
      <w:r>
        <w:rPr>
          <w:rFonts w:ascii="Times New Roman" w:hAnsi="Times New Roman"/>
          <w:lang w:val="lt-LT"/>
        </w:rPr>
        <w:t xml:space="preserve">-Džonsono sindromas/ toksinė epidermio </w:t>
      </w:r>
      <w:proofErr w:type="spellStart"/>
      <w:r>
        <w:rPr>
          <w:rFonts w:ascii="Times New Roman" w:hAnsi="Times New Roman"/>
          <w:lang w:val="lt-LT"/>
        </w:rPr>
        <w:t>nekrolizė</w:t>
      </w:r>
      <w:proofErr w:type="spellEnd"/>
      <w:r>
        <w:rPr>
          <w:rFonts w:ascii="Times New Roman" w:hAnsi="Times New Roman"/>
          <w:lang w:val="lt-LT"/>
        </w:rPr>
        <w:t>),</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kvėpavimo pasunkėjimas (</w:t>
      </w:r>
      <w:proofErr w:type="spellStart"/>
      <w:r>
        <w:rPr>
          <w:rFonts w:ascii="Times New Roman" w:hAnsi="Times New Roman"/>
          <w:lang w:val="lt-LT"/>
        </w:rPr>
        <w:t>bronchospazmas</w:t>
      </w:r>
      <w:proofErr w:type="spellEnd"/>
      <w:r>
        <w:rPr>
          <w:rFonts w:ascii="Times New Roman" w:hAnsi="Times New Roman"/>
          <w:lang w:val="lt-LT"/>
        </w:rPr>
        <w:t>),</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kepenų funkcijos sutrikimas,</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r>
        <w:rPr>
          <w:rFonts w:ascii="Times New Roman" w:hAnsi="Times New Roman"/>
          <w:lang w:val="lt-LT"/>
        </w:rPr>
        <w:t>pykinimas.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Labai reti šalutinio poveikio reiškiniai (gali pasireikšti rečiau kaip 1 iš 10 000 asmenų):</w:t>
      </w:r>
    </w:p>
    <w:p w:rsidR="00BB5687" w:rsidRDefault="00BB5687" w:rsidP="00BB5687">
      <w:pPr>
        <w:widowControl w:val="0"/>
        <w:numPr>
          <w:ilvl w:val="0"/>
          <w:numId w:val="6"/>
        </w:numPr>
        <w:spacing w:after="0" w:line="240" w:lineRule="auto"/>
        <w:ind w:left="567" w:hanging="567"/>
        <w:contextualSpacing/>
        <w:rPr>
          <w:rFonts w:ascii="Times New Roman" w:hAnsi="Times New Roman"/>
        </w:rPr>
      </w:pPr>
      <w:proofErr w:type="spellStart"/>
      <w:proofErr w:type="gramStart"/>
      <w:r>
        <w:rPr>
          <w:rFonts w:ascii="Times New Roman" w:hAnsi="Times New Roman"/>
        </w:rPr>
        <w:t>sunkios</w:t>
      </w:r>
      <w:proofErr w:type="spellEnd"/>
      <w:proofErr w:type="gramEnd"/>
      <w:r>
        <w:rPr>
          <w:rFonts w:ascii="Times New Roman" w:hAnsi="Times New Roman"/>
        </w:rPr>
        <w:t xml:space="preserve"> </w:t>
      </w:r>
      <w:proofErr w:type="spellStart"/>
      <w:r>
        <w:rPr>
          <w:rFonts w:ascii="Times New Roman" w:hAnsi="Times New Roman"/>
        </w:rPr>
        <w:t>odos</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w:t>
      </w:r>
    </w:p>
    <w:p w:rsidR="00BB5687" w:rsidRDefault="00BB5687" w:rsidP="00BB5687">
      <w:pPr>
        <w:widowControl w:val="0"/>
        <w:spacing w:after="0" w:line="240" w:lineRule="auto"/>
        <w:rPr>
          <w:rFonts w:ascii="Times New Roman" w:hAnsi="Times New Roman"/>
        </w:rPr>
      </w:pPr>
    </w:p>
    <w:p w:rsidR="00BB5687" w:rsidRDefault="00BB5687" w:rsidP="00BB5687">
      <w:pPr>
        <w:widowControl w:val="0"/>
        <w:spacing w:after="0" w:line="240" w:lineRule="auto"/>
        <w:rPr>
          <w:rFonts w:ascii="Times New Roman" w:hAnsi="Times New Roman"/>
          <w:i/>
          <w:iCs/>
        </w:rPr>
      </w:pPr>
      <w:proofErr w:type="spellStart"/>
      <w:r>
        <w:rPr>
          <w:rFonts w:ascii="Times New Roman" w:hAnsi="Times New Roman"/>
          <w:i/>
          <w:iCs/>
        </w:rPr>
        <w:t>Dažnis</w:t>
      </w:r>
      <w:proofErr w:type="spellEnd"/>
      <w:r>
        <w:rPr>
          <w:rFonts w:ascii="Times New Roman" w:hAnsi="Times New Roman"/>
          <w:i/>
          <w:iCs/>
        </w:rPr>
        <w:t xml:space="preserve"> </w:t>
      </w:r>
      <w:proofErr w:type="spellStart"/>
      <w:r>
        <w:rPr>
          <w:rFonts w:ascii="Times New Roman" w:hAnsi="Times New Roman"/>
          <w:i/>
          <w:iCs/>
        </w:rPr>
        <w:t>nežinomas</w:t>
      </w:r>
      <w:proofErr w:type="spellEnd"/>
      <w:r>
        <w:rPr>
          <w:rFonts w:ascii="Times New Roman" w:hAnsi="Times New Roman"/>
          <w:i/>
          <w:iCs/>
        </w:rPr>
        <w:t xml:space="preserve"> (</w:t>
      </w:r>
      <w:proofErr w:type="spellStart"/>
      <w:r>
        <w:rPr>
          <w:rFonts w:ascii="Times New Roman" w:hAnsi="Times New Roman"/>
          <w:i/>
          <w:iCs/>
        </w:rPr>
        <w:t>negali</w:t>
      </w:r>
      <w:proofErr w:type="spellEnd"/>
      <w:r>
        <w:rPr>
          <w:rFonts w:ascii="Times New Roman" w:hAnsi="Times New Roman"/>
          <w:i/>
          <w:iCs/>
        </w:rPr>
        <w:t xml:space="preserve"> </w:t>
      </w:r>
      <w:proofErr w:type="spellStart"/>
      <w:r>
        <w:rPr>
          <w:rFonts w:ascii="Times New Roman" w:hAnsi="Times New Roman"/>
          <w:i/>
          <w:iCs/>
        </w:rPr>
        <w:t>būti</w:t>
      </w:r>
      <w:proofErr w:type="spellEnd"/>
      <w:r>
        <w:rPr>
          <w:rFonts w:ascii="Times New Roman" w:hAnsi="Times New Roman"/>
          <w:i/>
          <w:iCs/>
        </w:rPr>
        <w:t xml:space="preserve"> </w:t>
      </w:r>
      <w:proofErr w:type="spellStart"/>
      <w:r>
        <w:rPr>
          <w:rFonts w:ascii="Times New Roman" w:hAnsi="Times New Roman"/>
          <w:i/>
          <w:iCs/>
        </w:rPr>
        <w:t>apskaičiuotas</w:t>
      </w:r>
      <w:proofErr w:type="spellEnd"/>
      <w:r>
        <w:rPr>
          <w:rFonts w:ascii="Times New Roman" w:hAnsi="Times New Roman"/>
          <w:i/>
          <w:iCs/>
        </w:rPr>
        <w:t xml:space="preserve"> </w:t>
      </w:r>
      <w:proofErr w:type="spellStart"/>
      <w:r>
        <w:rPr>
          <w:rFonts w:ascii="Times New Roman" w:hAnsi="Times New Roman"/>
          <w:i/>
          <w:iCs/>
        </w:rPr>
        <w:t>pagal</w:t>
      </w:r>
      <w:proofErr w:type="spellEnd"/>
      <w:r>
        <w:rPr>
          <w:rFonts w:ascii="Times New Roman" w:hAnsi="Times New Roman"/>
          <w:i/>
          <w:iCs/>
        </w:rPr>
        <w:t xml:space="preserve"> </w:t>
      </w:r>
      <w:proofErr w:type="spellStart"/>
      <w:r>
        <w:rPr>
          <w:rFonts w:ascii="Times New Roman" w:hAnsi="Times New Roman"/>
          <w:i/>
          <w:iCs/>
        </w:rPr>
        <w:t>turimus</w:t>
      </w:r>
      <w:proofErr w:type="spellEnd"/>
      <w:r>
        <w:rPr>
          <w:rFonts w:ascii="Times New Roman" w:hAnsi="Times New Roman"/>
          <w:i/>
          <w:iCs/>
        </w:rPr>
        <w:t xml:space="preserve"> </w:t>
      </w:r>
      <w:proofErr w:type="spellStart"/>
      <w:r>
        <w:rPr>
          <w:rFonts w:ascii="Times New Roman" w:hAnsi="Times New Roman"/>
          <w:i/>
          <w:iCs/>
        </w:rPr>
        <w:t>duomenis</w:t>
      </w:r>
      <w:proofErr w:type="spellEnd"/>
      <w:r>
        <w:rPr>
          <w:rFonts w:ascii="Times New Roman" w:hAnsi="Times New Roman"/>
          <w:i/>
          <w:iCs/>
        </w:rPr>
        <w:t>):</w:t>
      </w:r>
    </w:p>
    <w:p w:rsidR="00BB5687" w:rsidRDefault="00BB5687" w:rsidP="00BB5687">
      <w:pPr>
        <w:pStyle w:val="Sraopastraipa"/>
        <w:widowControl w:val="0"/>
        <w:numPr>
          <w:ilvl w:val="0"/>
          <w:numId w:val="3"/>
        </w:numPr>
        <w:spacing w:after="0" w:line="240" w:lineRule="auto"/>
        <w:ind w:left="567" w:hanging="567"/>
        <w:rPr>
          <w:rFonts w:ascii="Times New Roman" w:hAnsi="Times New Roman"/>
          <w:lang w:val="lt-LT"/>
        </w:rPr>
      </w:pPr>
      <w:proofErr w:type="spellStart"/>
      <w:proofErr w:type="gramStart"/>
      <w:r>
        <w:rPr>
          <w:rFonts w:ascii="Times New Roman" w:hAnsi="Times New Roman"/>
        </w:rPr>
        <w:t>sunkus</w:t>
      </w:r>
      <w:proofErr w:type="spellEnd"/>
      <w:proofErr w:type="gramEnd"/>
      <w:r>
        <w:rPr>
          <w:rFonts w:ascii="Times New Roman" w:hAnsi="Times New Roman"/>
        </w:rPr>
        <w:t xml:space="preserve"> </w:t>
      </w:r>
      <w:proofErr w:type="spellStart"/>
      <w:r>
        <w:rPr>
          <w:rFonts w:ascii="Times New Roman" w:hAnsi="Times New Roman"/>
        </w:rPr>
        <w:t>sutrikimas</w:t>
      </w:r>
      <w:proofErr w:type="spellEnd"/>
      <w:r>
        <w:rPr>
          <w:rFonts w:ascii="Times New Roman" w:hAnsi="Times New Roman"/>
        </w:rPr>
        <w:t xml:space="preserve">,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kurio</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padidėti</w:t>
      </w:r>
      <w:proofErr w:type="spellEnd"/>
      <w:r>
        <w:rPr>
          <w:rFonts w:ascii="Times New Roman" w:hAnsi="Times New Roman"/>
        </w:rPr>
        <w:t xml:space="preserve"> </w:t>
      </w:r>
      <w:proofErr w:type="spellStart"/>
      <w:r>
        <w:rPr>
          <w:rFonts w:ascii="Times New Roman" w:hAnsi="Times New Roman"/>
        </w:rPr>
        <w:t>kraujo</w:t>
      </w:r>
      <w:proofErr w:type="spellEnd"/>
      <w:r>
        <w:rPr>
          <w:rFonts w:ascii="Times New Roman" w:hAnsi="Times New Roman"/>
        </w:rPr>
        <w:t xml:space="preserve"> </w:t>
      </w:r>
      <w:proofErr w:type="spellStart"/>
      <w:r>
        <w:rPr>
          <w:rFonts w:ascii="Times New Roman" w:hAnsi="Times New Roman"/>
        </w:rPr>
        <w:t>rūgštingumas</w:t>
      </w:r>
      <w:proofErr w:type="spellEnd"/>
      <w:r>
        <w:rPr>
          <w:rFonts w:ascii="Times New Roman" w:hAnsi="Times New Roman"/>
        </w:rPr>
        <w:t xml:space="preserve"> (</w:t>
      </w:r>
      <w:proofErr w:type="spellStart"/>
      <w:r>
        <w:rPr>
          <w:rFonts w:ascii="Times New Roman" w:hAnsi="Times New Roman"/>
        </w:rPr>
        <w:t>vadinamas</w:t>
      </w:r>
      <w:proofErr w:type="spellEnd"/>
      <w:r>
        <w:rPr>
          <w:rFonts w:ascii="Times New Roman" w:hAnsi="Times New Roman"/>
        </w:rPr>
        <w:t xml:space="preserve"> </w:t>
      </w:r>
      <w:proofErr w:type="spellStart"/>
      <w:r>
        <w:rPr>
          <w:rFonts w:ascii="Times New Roman" w:hAnsi="Times New Roman"/>
        </w:rPr>
        <w:t>metaboline</w:t>
      </w:r>
      <w:proofErr w:type="spellEnd"/>
      <w:r>
        <w:rPr>
          <w:rFonts w:ascii="Times New Roman" w:hAnsi="Times New Roman"/>
        </w:rPr>
        <w:t xml:space="preserve"> </w:t>
      </w:r>
      <w:proofErr w:type="spellStart"/>
      <w:r>
        <w:rPr>
          <w:rFonts w:ascii="Times New Roman" w:hAnsi="Times New Roman"/>
        </w:rPr>
        <w:t>acidoze</w:t>
      </w:r>
      <w:proofErr w:type="spellEnd"/>
      <w:r>
        <w:rPr>
          <w:rFonts w:ascii="Times New Roman" w:hAnsi="Times New Roman"/>
        </w:rPr>
        <w:t xml:space="preserve">) </w:t>
      </w:r>
      <w:proofErr w:type="spellStart"/>
      <w:r>
        <w:rPr>
          <w:rFonts w:ascii="Times New Roman" w:hAnsi="Times New Roman"/>
        </w:rPr>
        <w:t>sunkia</w:t>
      </w:r>
      <w:proofErr w:type="spellEnd"/>
      <w:r>
        <w:rPr>
          <w:rFonts w:ascii="Times New Roman" w:hAnsi="Times New Roman"/>
        </w:rPr>
        <w:t xml:space="preserve"> </w:t>
      </w:r>
      <w:proofErr w:type="spellStart"/>
      <w:r>
        <w:rPr>
          <w:rFonts w:ascii="Times New Roman" w:hAnsi="Times New Roman"/>
        </w:rPr>
        <w:t>liga</w:t>
      </w:r>
      <w:proofErr w:type="spellEnd"/>
      <w:r>
        <w:rPr>
          <w:rFonts w:ascii="Times New Roman" w:hAnsi="Times New Roman"/>
        </w:rPr>
        <w:t xml:space="preserve"> </w:t>
      </w:r>
      <w:proofErr w:type="spellStart"/>
      <w:r>
        <w:rPr>
          <w:rFonts w:ascii="Times New Roman" w:hAnsi="Times New Roman"/>
        </w:rPr>
        <w:t>sergantiems</w:t>
      </w:r>
      <w:proofErr w:type="spellEnd"/>
      <w:r>
        <w:rPr>
          <w:rFonts w:ascii="Times New Roman" w:hAnsi="Times New Roman"/>
        </w:rPr>
        <w:t xml:space="preserve"> </w:t>
      </w:r>
      <w:proofErr w:type="spellStart"/>
      <w:r>
        <w:rPr>
          <w:rFonts w:ascii="Times New Roman" w:hAnsi="Times New Roman"/>
        </w:rPr>
        <w:t>pacientams</w:t>
      </w:r>
      <w:proofErr w:type="spellEnd"/>
      <w:r>
        <w:rPr>
          <w:rFonts w:ascii="Times New Roman" w:hAnsi="Times New Roman"/>
        </w:rPr>
        <w:t xml:space="preserve">, </w:t>
      </w:r>
      <w:proofErr w:type="spellStart"/>
      <w:r>
        <w:rPr>
          <w:rFonts w:ascii="Times New Roman" w:hAnsi="Times New Roman"/>
        </w:rPr>
        <w:t>vartojantiems</w:t>
      </w:r>
      <w:proofErr w:type="spellEnd"/>
      <w:r>
        <w:rPr>
          <w:rFonts w:ascii="Times New Roman" w:hAnsi="Times New Roman"/>
        </w:rPr>
        <w:t xml:space="preserve"> </w:t>
      </w:r>
      <w:proofErr w:type="spellStart"/>
      <w:r>
        <w:rPr>
          <w:rFonts w:ascii="Times New Roman" w:hAnsi="Times New Roman"/>
        </w:rPr>
        <w:t>paracetamolį</w:t>
      </w:r>
      <w:proofErr w:type="spellEnd"/>
      <w:r>
        <w:rPr>
          <w:rFonts w:ascii="Times New Roman" w:hAnsi="Times New Roman"/>
        </w:rPr>
        <w:t xml:space="preserve"> (</w:t>
      </w:r>
      <w:proofErr w:type="spellStart"/>
      <w:r>
        <w:rPr>
          <w:rFonts w:ascii="Times New Roman" w:hAnsi="Times New Roman"/>
        </w:rPr>
        <w:t>žr</w:t>
      </w:r>
      <w:proofErr w:type="spellEnd"/>
      <w:r>
        <w:rPr>
          <w:rFonts w:ascii="Times New Roman" w:hAnsi="Times New Roman"/>
        </w:rPr>
        <w:t xml:space="preserve">. 2 </w:t>
      </w:r>
      <w:proofErr w:type="spellStart"/>
      <w:r>
        <w:rPr>
          <w:rFonts w:ascii="Times New Roman" w:hAnsi="Times New Roman"/>
        </w:rPr>
        <w:t>skyrių</w:t>
      </w:r>
      <w:proofErr w:type="spellEnd"/>
      <w:r>
        <w:rPr>
          <w:rFonts w:ascii="Times New Roman" w:hAnsi="Times New Roman"/>
        </w:rPr>
        <w:t>).</w:t>
      </w:r>
    </w:p>
    <w:p w:rsidR="00BB5687" w:rsidRDefault="00BB5687" w:rsidP="00BB5687">
      <w:pPr>
        <w:widowControl w:val="0"/>
        <w:spacing w:after="0" w:line="240" w:lineRule="auto"/>
        <w:rPr>
          <w:rFonts w:ascii="Times New Roman" w:hAnsi="Times New Roman"/>
        </w:rPr>
      </w:pP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pseudoefedrinu</w:t>
      </w:r>
      <w:proofErr w:type="spellEnd"/>
      <w:r>
        <w:rPr>
          <w:rFonts w:ascii="Times New Roman" w:hAnsi="Times New Roman"/>
          <w:i/>
          <w:lang w:val="lt-LT"/>
        </w:rPr>
        <w:t xml:space="preserve"> susijęs galimas šalutinis poveikis</w:t>
      </w: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Dažni šalutinio poveikio reiškiniai (gali pasireikšti rečiau kaip 1 iš 10 asmenų):</w:t>
      </w:r>
    </w:p>
    <w:p w:rsidR="00BB5687" w:rsidRDefault="00BB5687" w:rsidP="00BB5687">
      <w:pPr>
        <w:pStyle w:val="Sraopastraipa"/>
        <w:widowControl w:val="0"/>
        <w:numPr>
          <w:ilvl w:val="0"/>
          <w:numId w:val="4"/>
        </w:numPr>
        <w:spacing w:after="0" w:line="240" w:lineRule="auto"/>
        <w:ind w:left="567" w:hanging="567"/>
        <w:rPr>
          <w:rFonts w:ascii="Times New Roman" w:hAnsi="Times New Roman"/>
          <w:lang w:val="lt-LT"/>
        </w:rPr>
      </w:pPr>
      <w:r>
        <w:rPr>
          <w:rFonts w:ascii="Times New Roman" w:hAnsi="Times New Roman"/>
          <w:lang w:val="lt-LT"/>
        </w:rPr>
        <w:t>nervingumas, nemiga,</w:t>
      </w:r>
    </w:p>
    <w:p w:rsidR="00BB5687" w:rsidRDefault="00BB5687" w:rsidP="00BB5687">
      <w:pPr>
        <w:pStyle w:val="Sraopastraipa"/>
        <w:widowControl w:val="0"/>
        <w:numPr>
          <w:ilvl w:val="0"/>
          <w:numId w:val="4"/>
        </w:numPr>
        <w:spacing w:after="0" w:line="240" w:lineRule="auto"/>
        <w:ind w:left="567" w:hanging="567"/>
        <w:rPr>
          <w:rFonts w:ascii="Times New Roman" w:hAnsi="Times New Roman"/>
          <w:lang w:val="lt-LT"/>
        </w:rPr>
      </w:pPr>
      <w:r>
        <w:rPr>
          <w:rFonts w:ascii="Times New Roman" w:hAnsi="Times New Roman"/>
          <w:lang w:val="lt-LT"/>
        </w:rPr>
        <w:t>galvos svaigimas,</w:t>
      </w:r>
    </w:p>
    <w:p w:rsidR="00BB5687" w:rsidRDefault="00BB5687" w:rsidP="00BB5687">
      <w:pPr>
        <w:pStyle w:val="Sraopastraipa"/>
        <w:widowControl w:val="0"/>
        <w:numPr>
          <w:ilvl w:val="0"/>
          <w:numId w:val="4"/>
        </w:numPr>
        <w:spacing w:after="0" w:line="240" w:lineRule="auto"/>
        <w:ind w:left="567" w:hanging="567"/>
        <w:rPr>
          <w:rFonts w:ascii="Times New Roman" w:hAnsi="Times New Roman"/>
          <w:lang w:val="lt-LT"/>
        </w:rPr>
      </w:pPr>
      <w:r>
        <w:rPr>
          <w:rFonts w:ascii="Times New Roman" w:hAnsi="Times New Roman"/>
          <w:lang w:val="lt-LT"/>
        </w:rPr>
        <w:t>vėmimas, burnos džiūvimas, pykinimas.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i/>
          <w:lang w:val="lt-LT"/>
        </w:rPr>
        <w:lastRenderedPageBreak/>
        <w:t>Nedažni šalutinio poveikio reiškiniai (gali pasireikšti rečiau kaip 1 iš 100 asmenų):</w:t>
      </w:r>
    </w:p>
    <w:p w:rsidR="00BB5687" w:rsidRDefault="00BB5687" w:rsidP="00BB5687">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susijaudinimas, nerimas,</w:t>
      </w:r>
    </w:p>
    <w:p w:rsidR="00BB5687" w:rsidRDefault="00BB5687" w:rsidP="00BB5687">
      <w:pPr>
        <w:pStyle w:val="Sraopastraipa"/>
        <w:widowControl w:val="0"/>
        <w:numPr>
          <w:ilvl w:val="0"/>
          <w:numId w:val="5"/>
        </w:numPr>
        <w:spacing w:after="0" w:line="240" w:lineRule="auto"/>
        <w:ind w:left="567" w:hanging="567"/>
        <w:rPr>
          <w:rFonts w:ascii="Times New Roman" w:hAnsi="Times New Roman"/>
          <w:lang w:val="lt-LT"/>
        </w:rPr>
      </w:pPr>
      <w:r>
        <w:rPr>
          <w:rFonts w:ascii="Times New Roman" w:hAnsi="Times New Roman"/>
          <w:lang w:val="lt-LT"/>
        </w:rPr>
        <w:t xml:space="preserve">pasunkėjęs </w:t>
      </w:r>
      <w:proofErr w:type="spellStart"/>
      <w:r>
        <w:rPr>
          <w:rFonts w:ascii="Times New Roman" w:hAnsi="Times New Roman"/>
          <w:lang w:val="lt-LT"/>
        </w:rPr>
        <w:t>šlapinimasis</w:t>
      </w:r>
      <w:proofErr w:type="spellEnd"/>
      <w:r>
        <w:rPr>
          <w:rFonts w:ascii="Times New Roman" w:hAnsi="Times New Roman"/>
          <w:lang w:val="lt-LT"/>
        </w:rPr>
        <w:t xml:space="preserve"> (skausmingas </w:t>
      </w:r>
      <w:proofErr w:type="spellStart"/>
      <w:r>
        <w:rPr>
          <w:rFonts w:ascii="Times New Roman" w:hAnsi="Times New Roman"/>
          <w:lang w:val="lt-LT"/>
        </w:rPr>
        <w:t>šlapinimasis</w:t>
      </w:r>
      <w:proofErr w:type="spellEnd"/>
      <w:r>
        <w:rPr>
          <w:rFonts w:ascii="Times New Roman" w:hAnsi="Times New Roman"/>
          <w:lang w:val="lt-LT"/>
        </w:rPr>
        <w:t>, šlapimo susilaikymas).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i/>
          <w:lang w:val="lt-LT"/>
        </w:rPr>
        <w:t>Reti šalutinio poveikio reiškiniai (gali pasireikšti rečiau kaip 1 iš 1 000 asmenų):</w:t>
      </w:r>
    </w:p>
    <w:p w:rsidR="00BB5687" w:rsidRDefault="00BB5687" w:rsidP="00BB5687">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odos išbėrimas,</w:t>
      </w:r>
    </w:p>
    <w:p w:rsidR="00BB5687" w:rsidRDefault="00BB5687" w:rsidP="00BB5687">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haliucinacijos (ypač vaikams),</w:t>
      </w:r>
    </w:p>
    <w:p w:rsidR="00BB5687" w:rsidRDefault="00BB5687" w:rsidP="00BB5687">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kraujospūdžio padidėjimas ir nereguliarus širdies plakimas (</w:t>
      </w:r>
      <w:proofErr w:type="spellStart"/>
      <w:r>
        <w:rPr>
          <w:rFonts w:ascii="Times New Roman" w:hAnsi="Times New Roman"/>
          <w:lang w:val="lt-LT"/>
        </w:rPr>
        <w:t>tachikardija</w:t>
      </w:r>
      <w:proofErr w:type="spellEnd"/>
      <w:r>
        <w:rPr>
          <w:rFonts w:ascii="Times New Roman" w:hAnsi="Times New Roman"/>
          <w:lang w:val="lt-LT"/>
        </w:rPr>
        <w:t xml:space="preserve">, </w:t>
      </w:r>
      <w:proofErr w:type="spellStart"/>
      <w:r>
        <w:rPr>
          <w:rFonts w:ascii="Times New Roman" w:hAnsi="Times New Roman"/>
          <w:lang w:val="lt-LT"/>
        </w:rPr>
        <w:t>palpitacijos</w:t>
      </w:r>
      <w:proofErr w:type="spellEnd"/>
      <w:r>
        <w:rPr>
          <w:rFonts w:ascii="Times New Roman" w:hAnsi="Times New Roman"/>
          <w:lang w:val="lt-LT"/>
        </w:rPr>
        <w:t>),</w:t>
      </w:r>
    </w:p>
    <w:p w:rsidR="00BB5687" w:rsidRDefault="00BB5687" w:rsidP="00BB5687">
      <w:pPr>
        <w:pStyle w:val="Sraopastraipa"/>
        <w:widowControl w:val="0"/>
        <w:numPr>
          <w:ilvl w:val="0"/>
          <w:numId w:val="6"/>
        </w:numPr>
        <w:spacing w:after="0" w:line="240" w:lineRule="auto"/>
        <w:ind w:left="567" w:hanging="567"/>
        <w:rPr>
          <w:rFonts w:ascii="Times New Roman" w:hAnsi="Times New Roman"/>
          <w:lang w:val="lt-LT"/>
        </w:rPr>
      </w:pPr>
      <w:r>
        <w:rPr>
          <w:rFonts w:ascii="Times New Roman" w:hAnsi="Times New Roman"/>
          <w:lang w:val="lt-LT"/>
        </w:rPr>
        <w:t>alerginis dermatitas.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Šalutinio poveikio reiškiniai, kurių dažnis nežinomas (negali būti apskaičiuotas pagal turimus duomenis):</w:t>
      </w:r>
    </w:p>
    <w:p w:rsidR="00BB5687" w:rsidRDefault="00BB5687" w:rsidP="00BB5687">
      <w:pPr>
        <w:widowControl w:val="0"/>
        <w:numPr>
          <w:ilvl w:val="0"/>
          <w:numId w:val="15"/>
        </w:numPr>
        <w:tabs>
          <w:tab w:val="num" w:pos="567"/>
        </w:tabs>
        <w:spacing w:after="0" w:line="240" w:lineRule="auto"/>
        <w:ind w:left="567" w:right="-2" w:hanging="567"/>
        <w:rPr>
          <w:rFonts w:ascii="Times New Roman" w:eastAsia="Times New Roman" w:hAnsi="Times New Roman"/>
          <w:bCs/>
          <w:lang w:val="lt-LT" w:eastAsia="sl-SI"/>
        </w:rPr>
      </w:pPr>
      <w:r>
        <w:rPr>
          <w:rFonts w:ascii="Times New Roman" w:eastAsia="Times New Roman" w:hAnsi="Times New Roman"/>
          <w:bCs/>
          <w:lang w:val="lt-LT"/>
        </w:rPr>
        <w:t xml:space="preserve">galvos smegenų kraujagysles pažeidžiančios sunkios būklės, vadinamos užpakalinės grįžtamosios </w:t>
      </w:r>
      <w:proofErr w:type="spellStart"/>
      <w:r>
        <w:rPr>
          <w:rFonts w:ascii="Times New Roman" w:eastAsia="Times New Roman" w:hAnsi="Times New Roman"/>
          <w:bCs/>
          <w:lang w:val="lt-LT"/>
        </w:rPr>
        <w:t>encefalopatijos</w:t>
      </w:r>
      <w:proofErr w:type="spellEnd"/>
      <w:r>
        <w:rPr>
          <w:rFonts w:ascii="Times New Roman" w:eastAsia="Times New Roman" w:hAnsi="Times New Roman"/>
          <w:bCs/>
          <w:lang w:val="lt-LT"/>
        </w:rPr>
        <w:t xml:space="preserve"> sindromu (UGES) ir grįžtamosios smegenų </w:t>
      </w:r>
      <w:proofErr w:type="spellStart"/>
      <w:r>
        <w:rPr>
          <w:rFonts w:ascii="Times New Roman" w:eastAsia="Times New Roman" w:hAnsi="Times New Roman"/>
          <w:bCs/>
          <w:lang w:val="lt-LT"/>
        </w:rPr>
        <w:t>vazokonstrikcijos</w:t>
      </w:r>
      <w:proofErr w:type="spellEnd"/>
      <w:r>
        <w:rPr>
          <w:rFonts w:ascii="Times New Roman" w:eastAsia="Times New Roman" w:hAnsi="Times New Roman"/>
          <w:bCs/>
          <w:lang w:val="lt-LT"/>
        </w:rPr>
        <w:t xml:space="preserve"> sindromu (GSVS),</w:t>
      </w:r>
    </w:p>
    <w:p w:rsidR="00BB5687" w:rsidRDefault="00BB5687" w:rsidP="00BB5687">
      <w:pPr>
        <w:pStyle w:val="Sraopastraipa"/>
        <w:widowControl w:val="0"/>
        <w:numPr>
          <w:ilvl w:val="0"/>
          <w:numId w:val="7"/>
        </w:numPr>
        <w:spacing w:after="0" w:line="240" w:lineRule="auto"/>
        <w:ind w:left="567" w:hanging="567"/>
        <w:rPr>
          <w:rFonts w:ascii="Times New Roman" w:hAnsi="Times New Roman"/>
          <w:lang w:val="lt-LT"/>
        </w:rPr>
      </w:pPr>
      <w:r>
        <w:rPr>
          <w:rFonts w:ascii="Times New Roman" w:hAnsi="Times New Roman"/>
          <w:lang w:val="lt-LT"/>
        </w:rPr>
        <w:t>miglotas matymas, košmariški sapnai,</w:t>
      </w:r>
    </w:p>
    <w:p w:rsidR="00BB5687" w:rsidRDefault="00BB5687" w:rsidP="00BB5687">
      <w:pPr>
        <w:pStyle w:val="Sraopastraipa"/>
        <w:widowControl w:val="0"/>
        <w:numPr>
          <w:ilvl w:val="0"/>
          <w:numId w:val="7"/>
        </w:numPr>
        <w:spacing w:after="0" w:line="240" w:lineRule="auto"/>
        <w:ind w:left="567" w:hanging="567"/>
        <w:rPr>
          <w:rFonts w:ascii="Times New Roman" w:hAnsi="Times New Roman"/>
          <w:lang w:val="lt-LT"/>
        </w:rPr>
      </w:pPr>
      <w:r>
        <w:rPr>
          <w:rFonts w:ascii="Times New Roman" w:hAnsi="Times New Roman"/>
          <w:lang w:val="lt-LT"/>
        </w:rPr>
        <w:t>galvos skausmas, spengimas ausyse (</w:t>
      </w:r>
      <w:proofErr w:type="spellStart"/>
      <w:r>
        <w:rPr>
          <w:rFonts w:ascii="Times New Roman" w:hAnsi="Times New Roman"/>
          <w:lang w:val="lt-LT"/>
        </w:rPr>
        <w:t>tinnitus</w:t>
      </w:r>
      <w:proofErr w:type="spellEnd"/>
      <w:r>
        <w:rPr>
          <w:rFonts w:ascii="Times New Roman" w:hAnsi="Times New Roman"/>
          <w:lang w:val="lt-LT"/>
        </w:rPr>
        <w:t>), irzlumas, nemiga ir drebulys,</w:t>
      </w:r>
    </w:p>
    <w:p w:rsidR="00BB5687" w:rsidRDefault="00BB5687" w:rsidP="00BB5687">
      <w:pPr>
        <w:pStyle w:val="Sraopastraipa"/>
        <w:widowControl w:val="0"/>
        <w:numPr>
          <w:ilvl w:val="0"/>
          <w:numId w:val="7"/>
        </w:numPr>
        <w:spacing w:after="0" w:line="240" w:lineRule="auto"/>
        <w:ind w:left="567" w:hanging="567"/>
        <w:rPr>
          <w:rFonts w:ascii="Times New Roman" w:hAnsi="Times New Roman"/>
          <w:lang w:val="lt-LT"/>
        </w:rPr>
      </w:pPr>
      <w:r>
        <w:rPr>
          <w:rFonts w:ascii="Times New Roman" w:hAnsi="Times New Roman"/>
          <w:lang w:val="lt-LT"/>
        </w:rPr>
        <w:t>viduriavimas ir vidurių užkietėjimas: viršutinės pilvo dalies skausmas, apetito praradimas (anoreksija),</w:t>
      </w:r>
    </w:p>
    <w:p w:rsidR="00BB5687" w:rsidRDefault="00BB5687" w:rsidP="00BB5687">
      <w:pPr>
        <w:pStyle w:val="Betarp"/>
        <w:widowControl w:val="0"/>
        <w:numPr>
          <w:ilvl w:val="0"/>
          <w:numId w:val="13"/>
        </w:numPr>
        <w:ind w:left="567" w:hanging="567"/>
        <w:rPr>
          <w:rFonts w:ascii="Times New Roman" w:hAnsi="Times New Roman"/>
          <w:lang w:val="lt-LT"/>
        </w:rPr>
      </w:pPr>
      <w:r>
        <w:rPr>
          <w:rFonts w:ascii="Times New Roman" w:hAnsi="Times New Roman"/>
          <w:lang w:val="lt-LT"/>
        </w:rPr>
        <w:t>prakaitavimas,</w:t>
      </w:r>
    </w:p>
    <w:p w:rsidR="00BB5687" w:rsidRDefault="00BB5687" w:rsidP="00BB5687">
      <w:pPr>
        <w:pStyle w:val="Betarp"/>
        <w:widowControl w:val="0"/>
        <w:numPr>
          <w:ilvl w:val="0"/>
          <w:numId w:val="13"/>
        </w:numPr>
        <w:ind w:left="567" w:hanging="567"/>
        <w:rPr>
          <w:rFonts w:ascii="Times New Roman" w:hAnsi="Times New Roman"/>
          <w:lang w:val="lt-LT"/>
        </w:rPr>
      </w:pPr>
      <w:r>
        <w:rPr>
          <w:rFonts w:ascii="Times New Roman" w:eastAsia="Times New Roman" w:hAnsi="Times New Roman"/>
          <w:noProof/>
          <w:lang w:val="lt-LT"/>
        </w:rPr>
        <w:t xml:space="preserve">per pirmąsias 2 gydymo </w:t>
      </w:r>
      <w:r>
        <w:rPr>
          <w:rFonts w:ascii="Times New Roman" w:eastAsia="Times New Roman" w:hAnsi="Times New Roman"/>
          <w:spacing w:val="2"/>
          <w:lang w:val="lt-LT"/>
        </w:rPr>
        <w:t>DALERON</w:t>
      </w:r>
      <w:r>
        <w:rPr>
          <w:rFonts w:ascii="Times New Roman" w:eastAsia="Times New Roman" w:hAnsi="Times New Roman"/>
          <w:noProof/>
          <w:lang w:val="lt-LT"/>
        </w:rPr>
        <w:t xml:space="preserve"> COLD3 dienas gali staiga prasidėti karščiavimas ir atsirasti odos paraudimas ar daug smulkių pustulių (smulkių pūlinėlių), tai gali būti ūminės išplitusios egzanteminės pustuliozės (AGEP) simptomai. </w:t>
      </w:r>
      <w:r>
        <w:rPr>
          <w:rFonts w:ascii="Times New Roman" w:hAnsi="Times New Roman"/>
          <w:lang w:val="lt-LT"/>
        </w:rPr>
        <w:t>Žr. 2 skyrių. Jeigu Jums atsiranda tokių simptomų, nutraukite DALERON COLD3 vartojimą ir nedelsdami kreipkitės į savo gydytoją ar kitus medikus,</w:t>
      </w:r>
    </w:p>
    <w:p w:rsidR="00BB5687" w:rsidRDefault="00BB5687" w:rsidP="00BB5687">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gaubtinės žarnos uždegimas dėl nepakankamo aprūpinimo krauju (išeminis kolitas),</w:t>
      </w:r>
    </w:p>
    <w:p w:rsidR="00BB5687" w:rsidRDefault="00BB5687" w:rsidP="00BB5687">
      <w:pPr>
        <w:widowControl w:val="0"/>
        <w:numPr>
          <w:ilvl w:val="0"/>
          <w:numId w:val="13"/>
        </w:numPr>
        <w:spacing w:after="0" w:line="240" w:lineRule="auto"/>
        <w:ind w:left="567" w:hanging="567"/>
        <w:rPr>
          <w:rFonts w:ascii="Times New Roman" w:hAnsi="Times New Roman"/>
          <w:lang w:val="lt-LT"/>
        </w:rPr>
      </w:pPr>
      <w:r>
        <w:rPr>
          <w:rFonts w:ascii="Times New Roman" w:hAnsi="Times New Roman"/>
          <w:lang w:val="lt-LT"/>
        </w:rPr>
        <w:t>sumažėjęs regos nervo aprūpinimas krauju (išeminė optinė neuropatija).</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 xml:space="preserve">Su </w:t>
      </w:r>
      <w:proofErr w:type="spellStart"/>
      <w:r>
        <w:rPr>
          <w:rFonts w:ascii="Times New Roman" w:hAnsi="Times New Roman"/>
          <w:i/>
          <w:lang w:val="lt-LT"/>
        </w:rPr>
        <w:t>dekstrometorfanu</w:t>
      </w:r>
      <w:proofErr w:type="spellEnd"/>
      <w:r>
        <w:rPr>
          <w:rFonts w:ascii="Times New Roman" w:hAnsi="Times New Roman"/>
          <w:i/>
          <w:lang w:val="lt-LT"/>
        </w:rPr>
        <w:t xml:space="preserve"> susijęs galimas šalutinis poveikis</w:t>
      </w:r>
    </w:p>
    <w:p w:rsidR="00BB5687" w:rsidRDefault="00BB5687" w:rsidP="00BB5687">
      <w:pPr>
        <w:widowControl w:val="0"/>
        <w:spacing w:after="0" w:line="240" w:lineRule="auto"/>
        <w:rPr>
          <w:rFonts w:ascii="Times New Roman" w:hAnsi="Times New Roman"/>
          <w:i/>
          <w:lang w:val="lt-LT"/>
        </w:rPr>
      </w:pPr>
      <w:r>
        <w:rPr>
          <w:rFonts w:ascii="Times New Roman" w:hAnsi="Times New Roman"/>
          <w:i/>
          <w:lang w:val="lt-LT"/>
        </w:rPr>
        <w:t>Nedažni šalutinio poveikio reiškiniai (gali pasireikšti rečiau kaip 1 iš 100 asmenų):</w:t>
      </w:r>
    </w:p>
    <w:p w:rsidR="00BB5687" w:rsidRDefault="00BB5687" w:rsidP="00BB5687">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galvos skausmas, galvos svaigimas,</w:t>
      </w:r>
    </w:p>
    <w:p w:rsidR="00BB5687" w:rsidRDefault="00BB5687" w:rsidP="00BB5687">
      <w:pPr>
        <w:pStyle w:val="Sraopastraipa"/>
        <w:widowControl w:val="0"/>
        <w:numPr>
          <w:ilvl w:val="0"/>
          <w:numId w:val="8"/>
        </w:numPr>
        <w:spacing w:after="0" w:line="240" w:lineRule="auto"/>
        <w:ind w:left="567" w:hanging="567"/>
        <w:rPr>
          <w:rFonts w:ascii="Times New Roman" w:hAnsi="Times New Roman"/>
          <w:lang w:val="lt-LT"/>
        </w:rPr>
      </w:pPr>
      <w:r>
        <w:rPr>
          <w:rFonts w:ascii="Times New Roman" w:hAnsi="Times New Roman"/>
          <w:lang w:val="lt-LT"/>
        </w:rPr>
        <w:t>virškinimo trakto surikimai, pykinimas, vėmimas, pilvo diskomfortas.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i/>
          <w:lang w:val="lt-LT"/>
        </w:rPr>
        <w:t xml:space="preserve">Šalutinio poveikio reiškiniai, kurių dažnis nežinomas (negali būti apskaičiuotas pagal turimus duomenis): </w:t>
      </w:r>
    </w:p>
    <w:p w:rsidR="00BB5687" w:rsidRDefault="00BB5687" w:rsidP="00BB5687">
      <w:pPr>
        <w:pStyle w:val="Sraopastraipa"/>
        <w:widowControl w:val="0"/>
        <w:numPr>
          <w:ilvl w:val="0"/>
          <w:numId w:val="9"/>
        </w:numPr>
        <w:spacing w:after="0" w:line="240" w:lineRule="auto"/>
        <w:ind w:left="567" w:hanging="567"/>
        <w:rPr>
          <w:rFonts w:ascii="Times New Roman" w:hAnsi="Times New Roman"/>
          <w:lang w:val="lt-LT"/>
        </w:rPr>
      </w:pPr>
      <w:r>
        <w:rPr>
          <w:rFonts w:ascii="Times New Roman" w:eastAsia="Times New Roman" w:hAnsi="Times New Roman"/>
          <w:lang w:val="lt-LT"/>
        </w:rPr>
        <w:t>padidėjusio</w:t>
      </w:r>
      <w:r>
        <w:rPr>
          <w:rFonts w:ascii="Times New Roman" w:hAnsi="Times New Roman"/>
          <w:lang w:val="lt-LT"/>
        </w:rPr>
        <w:t xml:space="preserve"> jautrumo reakcijos (pvz., išbėrimas, dilgėlinė, </w:t>
      </w:r>
      <w:proofErr w:type="spellStart"/>
      <w:r>
        <w:rPr>
          <w:rFonts w:ascii="Times New Roman" w:hAnsi="Times New Roman"/>
          <w:lang w:val="lt-LT"/>
        </w:rPr>
        <w:t>angioneurozinė</w:t>
      </w:r>
      <w:proofErr w:type="spellEnd"/>
      <w:r>
        <w:rPr>
          <w:rFonts w:ascii="Times New Roman" w:hAnsi="Times New Roman"/>
          <w:lang w:val="lt-LT"/>
        </w:rPr>
        <w:t xml:space="preserve"> edema)</w:t>
      </w:r>
    </w:p>
    <w:p w:rsidR="00BB5687" w:rsidRDefault="00BB5687" w:rsidP="00BB5687">
      <w:pPr>
        <w:pStyle w:val="Sraopastraipa"/>
        <w:widowControl w:val="0"/>
        <w:numPr>
          <w:ilvl w:val="0"/>
          <w:numId w:val="9"/>
        </w:numPr>
        <w:spacing w:after="0" w:line="240" w:lineRule="auto"/>
        <w:ind w:left="567" w:hanging="567"/>
        <w:rPr>
          <w:rFonts w:ascii="Times New Roman" w:hAnsi="Times New Roman"/>
          <w:lang w:val="lt-LT"/>
        </w:rPr>
      </w:pPr>
      <w:r>
        <w:rPr>
          <w:rFonts w:ascii="Times New Roman" w:hAnsi="Times New Roman"/>
          <w:lang w:val="lt-LT"/>
        </w:rPr>
        <w:t xml:space="preserve">yra pranešimų apie </w:t>
      </w:r>
      <w:proofErr w:type="spellStart"/>
      <w:r>
        <w:rPr>
          <w:rFonts w:ascii="Times New Roman" w:hAnsi="Times New Roman"/>
          <w:lang w:val="lt-LT"/>
        </w:rPr>
        <w:t>serotonino</w:t>
      </w:r>
      <w:proofErr w:type="spellEnd"/>
      <w:r>
        <w:rPr>
          <w:rFonts w:ascii="Times New Roman" w:hAnsi="Times New Roman"/>
          <w:lang w:val="lt-LT"/>
        </w:rPr>
        <w:t xml:space="preserve"> sindromo (kartu su psichinės būklės </w:t>
      </w:r>
      <w:proofErr w:type="spellStart"/>
      <w:r>
        <w:rPr>
          <w:rFonts w:ascii="Times New Roman" w:hAnsi="Times New Roman"/>
          <w:lang w:val="lt-LT"/>
        </w:rPr>
        <w:t>pasikeitimais</w:t>
      </w:r>
      <w:proofErr w:type="spellEnd"/>
      <w:r>
        <w:rPr>
          <w:rFonts w:ascii="Times New Roman" w:hAnsi="Times New Roman"/>
          <w:lang w:val="lt-LT"/>
        </w:rPr>
        <w:t xml:space="preserve">, nerimu, nevalingais raumenų </w:t>
      </w:r>
      <w:proofErr w:type="spellStart"/>
      <w:r>
        <w:rPr>
          <w:rFonts w:ascii="Times New Roman" w:hAnsi="Times New Roman"/>
          <w:lang w:val="lt-LT"/>
        </w:rPr>
        <w:t>susitraukimais</w:t>
      </w:r>
      <w:proofErr w:type="spellEnd"/>
      <w:r>
        <w:rPr>
          <w:rFonts w:ascii="Times New Roman" w:hAnsi="Times New Roman"/>
          <w:lang w:val="lt-LT"/>
        </w:rPr>
        <w:t xml:space="preserve">, </w:t>
      </w:r>
      <w:proofErr w:type="spellStart"/>
      <w:r>
        <w:rPr>
          <w:rFonts w:ascii="Times New Roman" w:hAnsi="Times New Roman"/>
          <w:lang w:val="lt-LT"/>
        </w:rPr>
        <w:t>hiperrefleksija</w:t>
      </w:r>
      <w:proofErr w:type="spellEnd"/>
      <w:r>
        <w:rPr>
          <w:rFonts w:ascii="Times New Roman" w:hAnsi="Times New Roman"/>
          <w:lang w:val="lt-LT"/>
        </w:rPr>
        <w:t>, padidėjusiu prakaitavimu, drebėjimu, drebuliu ir hipertenzija) atsiradimą pacientams, kartu vartojantiems kai kurių antidepresantų.</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Jeigu pasireiškė šalutinis poveikis, įskaitant šiame lapelyje nenurodytą, pasakykite gydytojui arba vaistininkui.</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rsidR="00BB5687" w:rsidRDefault="00BB5687" w:rsidP="00BB5687">
      <w:pPr>
        <w:widowControl w:val="0"/>
        <w:tabs>
          <w:tab w:val="left" w:pos="567"/>
        </w:tabs>
        <w:spacing w:after="0" w:line="240" w:lineRule="auto"/>
        <w:rPr>
          <w:rFonts w:ascii="Times New Roman" w:hAnsi="Times New Roman"/>
          <w:noProof/>
          <w:lang w:val="lt-LT"/>
        </w:rPr>
      </w:pPr>
      <w:r>
        <w:rPr>
          <w:rFonts w:ascii="Times New Roman" w:hAnsi="Times New Roman"/>
          <w:noProof/>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rFonts w:ascii="Times New Roman" w:hAnsi="Times New Roman"/>
          <w:noProof/>
          <w:u w:val="single"/>
          <w:lang w:val="lt-LT"/>
        </w:rPr>
        <w:t>https://vvkt.lrv.lt/lt/</w:t>
      </w:r>
      <w:r>
        <w:rPr>
          <w:rFonts w:ascii="Times New Roman" w:hAnsi="Times New Roman"/>
          <w:noProof/>
          <w:lang w:val="lt-LT"/>
        </w:rPr>
        <w:t xml:space="preserve"> nurodytais būdais arba paskambinti nemokamu telefonu 8 800 73 568. Pranešdami apie šalutinį poveikį galite mums padėti gauti daugiau informacijos apie šio vaisto saugumą.“</w:t>
      </w:r>
    </w:p>
    <w:p w:rsidR="00BB5687" w:rsidRDefault="00BB5687" w:rsidP="00BB5687">
      <w:pPr>
        <w:spacing w:after="0" w:line="240" w:lineRule="auto"/>
        <w:jc w:val="both"/>
        <w:rPr>
          <w:rFonts w:ascii="Times New Roman" w:hAnsi="Times New Roman"/>
          <w:bCs/>
          <w:lang w:val="lt-LT"/>
        </w:rPr>
      </w:pPr>
    </w:p>
    <w:p w:rsidR="00BB5687" w:rsidRDefault="00BB5687" w:rsidP="00BB5687">
      <w:pPr>
        <w:widowControl w:val="0"/>
        <w:spacing w:after="0" w:line="240" w:lineRule="auto"/>
        <w:rPr>
          <w:rFonts w:ascii="Times New Roman" w:eastAsia="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11" w:name="_Toc129243143"/>
      <w:bookmarkStart w:id="12" w:name="_Toc129243268"/>
      <w:r>
        <w:rPr>
          <w:rFonts w:ascii="Times New Roman" w:hAnsi="Times New Roman"/>
          <w:b/>
          <w:lang w:val="lt-LT"/>
        </w:rPr>
        <w:t>5.</w:t>
      </w:r>
      <w:r>
        <w:rPr>
          <w:rFonts w:ascii="Times New Roman" w:hAnsi="Times New Roman"/>
          <w:b/>
          <w:lang w:val="lt-LT"/>
        </w:rPr>
        <w:tab/>
        <w:t>K</w:t>
      </w:r>
      <w:bookmarkEnd w:id="11"/>
      <w:bookmarkEnd w:id="12"/>
      <w:r>
        <w:rPr>
          <w:rFonts w:ascii="Times New Roman" w:hAnsi="Times New Roman"/>
          <w:b/>
          <w:lang w:val="lt-LT"/>
        </w:rPr>
        <w:t>aip laikyti DALERON COLD3</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Ant dėžutės ir lizdinės plokštelės po „</w:t>
      </w:r>
      <w:r>
        <w:rPr>
          <w:rFonts w:ascii="Times New Roman" w:hAnsi="Times New Roman"/>
          <w:highlight w:val="lightGray"/>
          <w:lang w:val="lt-LT"/>
        </w:rPr>
        <w:t>Tinka iki“</w:t>
      </w:r>
      <w:r>
        <w:rPr>
          <w:rFonts w:ascii="Times New Roman" w:eastAsia="Times New Roman" w:hAnsi="Times New Roman"/>
          <w:noProof/>
          <w:lang w:val="lt-LT"/>
        </w:rPr>
        <w:t>/„</w:t>
      </w:r>
      <w:r>
        <w:rPr>
          <w:rFonts w:ascii="Times New Roman" w:hAnsi="Times New Roman"/>
          <w:lang w:val="lt-LT"/>
        </w:rPr>
        <w:t xml:space="preserve">EXP“ nurodytam tinkamumo laikui pasibaigus, </w:t>
      </w:r>
      <w:r>
        <w:rPr>
          <w:rFonts w:ascii="Times New Roman" w:hAnsi="Times New Roman"/>
          <w:spacing w:val="2"/>
          <w:lang w:val="lt-LT"/>
        </w:rPr>
        <w:t xml:space="preserve">šio </w:t>
      </w:r>
      <w:r>
        <w:rPr>
          <w:rFonts w:ascii="Times New Roman" w:hAnsi="Times New Roman"/>
          <w:spacing w:val="2"/>
          <w:lang w:val="lt-LT"/>
        </w:rPr>
        <w:lastRenderedPageBreak/>
        <w:t>vaisto</w:t>
      </w:r>
      <w:r>
        <w:rPr>
          <w:rFonts w:ascii="Times New Roman" w:hAnsi="Times New Roman"/>
          <w:lang w:val="lt-LT"/>
        </w:rPr>
        <w:t xml:space="preserve"> vartoti negalima. Vaistas tinkamas vartoti iki paskutinės nurodyto mėnesio dienos.</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Laikyti ne aukštesnėje kaip 30 °C temperatūroje.</w:t>
      </w:r>
    </w:p>
    <w:p w:rsidR="00BB5687" w:rsidRDefault="00BB5687" w:rsidP="00BB5687">
      <w:pPr>
        <w:widowControl w:val="0"/>
        <w:tabs>
          <w:tab w:val="left" w:pos="567"/>
        </w:tabs>
        <w:spacing w:after="0" w:line="240" w:lineRule="auto"/>
        <w:rPr>
          <w:rFonts w:ascii="Times New Roman" w:hAnsi="Times New Roman"/>
          <w:lang w:val="lt-LT"/>
        </w:rPr>
      </w:pPr>
      <w:r>
        <w:rPr>
          <w:rFonts w:ascii="Times New Roman" w:hAnsi="Times New Roman"/>
          <w:lang w:val="lt-LT"/>
        </w:rPr>
        <w:t>Laikyti gamintojo pakuotėje, kad vaistas būtų apsaugotas nuo šviesos ir drėgmės.</w:t>
      </w:r>
    </w:p>
    <w:p w:rsidR="00BB5687" w:rsidRDefault="00BB5687" w:rsidP="00BB5687">
      <w:pPr>
        <w:widowControl w:val="0"/>
        <w:tabs>
          <w:tab w:val="left" w:pos="567"/>
        </w:tabs>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ind w:left="567" w:hanging="567"/>
        <w:outlineLvl w:val="1"/>
        <w:rPr>
          <w:rFonts w:ascii="Times New Roman" w:hAnsi="Times New Roman"/>
          <w:b/>
          <w:lang w:val="lt-LT"/>
        </w:rPr>
      </w:pPr>
      <w:bookmarkStart w:id="13" w:name="_Toc129243144"/>
      <w:bookmarkStart w:id="14" w:name="_Toc129243269"/>
      <w:r>
        <w:rPr>
          <w:rFonts w:ascii="Times New Roman" w:hAnsi="Times New Roman"/>
          <w:b/>
          <w:lang w:val="lt-LT"/>
        </w:rPr>
        <w:t>6.</w:t>
      </w:r>
      <w:r>
        <w:rPr>
          <w:rFonts w:ascii="Times New Roman" w:hAnsi="Times New Roman"/>
          <w:b/>
          <w:lang w:val="lt-LT"/>
        </w:rPr>
        <w:tab/>
      </w:r>
      <w:bookmarkEnd w:id="13"/>
      <w:bookmarkEnd w:id="14"/>
      <w:r>
        <w:rPr>
          <w:rFonts w:ascii="Times New Roman" w:hAnsi="Times New Roman"/>
          <w:b/>
          <w:lang w:val="lt-LT"/>
        </w:rPr>
        <w:t>Pakuotės turinys ir kita informacija</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sudėtis</w:t>
      </w:r>
    </w:p>
    <w:p w:rsidR="00BB5687" w:rsidRDefault="00BB5687" w:rsidP="00BB5687">
      <w:pPr>
        <w:widowControl w:val="0"/>
        <w:numPr>
          <w:ilvl w:val="0"/>
          <w:numId w:val="11"/>
        </w:numPr>
        <w:spacing w:after="0" w:line="240" w:lineRule="auto"/>
        <w:ind w:left="567" w:right="-2" w:hanging="567"/>
        <w:rPr>
          <w:rFonts w:ascii="Times New Roman" w:hAnsi="Times New Roman"/>
          <w:i/>
          <w:lang w:val="lt-LT"/>
        </w:rPr>
      </w:pPr>
      <w:r>
        <w:rPr>
          <w:rFonts w:ascii="Times New Roman" w:hAnsi="Times New Roman"/>
          <w:lang w:val="lt-LT"/>
        </w:rPr>
        <w:t xml:space="preserve">Veikliosios medžiagos yra </w:t>
      </w:r>
      <w:proofErr w:type="spellStart"/>
      <w:r>
        <w:rPr>
          <w:rFonts w:ascii="Times New Roman" w:hAnsi="Times New Roman"/>
          <w:lang w:val="lt-LT"/>
        </w:rPr>
        <w:t>paracetamolis</w:t>
      </w:r>
      <w:proofErr w:type="spellEnd"/>
      <w:r>
        <w:rPr>
          <w:rFonts w:ascii="Times New Roman" w:hAnsi="Times New Roman"/>
          <w:lang w:val="lt-LT"/>
        </w:rPr>
        <w:t xml:space="preserve">, </w:t>
      </w:r>
      <w:proofErr w:type="spellStart"/>
      <w:r>
        <w:rPr>
          <w:rFonts w:ascii="Times New Roman" w:hAnsi="Times New Roman"/>
          <w:lang w:val="lt-LT"/>
        </w:rPr>
        <w:t>pseudoefedrino</w:t>
      </w:r>
      <w:proofErr w:type="spellEnd"/>
      <w:r>
        <w:rPr>
          <w:rFonts w:ascii="Times New Roman" w:hAnsi="Times New Roman"/>
          <w:lang w:val="lt-LT"/>
        </w:rPr>
        <w:t xml:space="preserve"> hidrochloridas ir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hidrobromidas</w:t>
      </w:r>
      <w:proofErr w:type="spellEnd"/>
      <w:r>
        <w:rPr>
          <w:rFonts w:ascii="Times New Roman" w:hAnsi="Times New Roman"/>
          <w:lang w:val="lt-LT"/>
        </w:rPr>
        <w:t>.</w:t>
      </w:r>
    </w:p>
    <w:p w:rsidR="00BB5687" w:rsidRDefault="00BB5687" w:rsidP="00BB5687">
      <w:pPr>
        <w:widowControl w:val="0"/>
        <w:spacing w:after="0" w:line="240" w:lineRule="auto"/>
        <w:ind w:left="567" w:right="-2"/>
        <w:rPr>
          <w:rFonts w:ascii="Times New Roman" w:hAnsi="Times New Roman"/>
          <w:i/>
          <w:lang w:val="lt-LT"/>
        </w:rPr>
      </w:pPr>
      <w:r>
        <w:rPr>
          <w:rFonts w:ascii="Times New Roman" w:hAnsi="Times New Roman"/>
          <w:lang w:val="lt-LT"/>
        </w:rPr>
        <w:t xml:space="preserve">Vienoje plėvele dengtoje tabletėje yra 325 mg </w:t>
      </w:r>
      <w:proofErr w:type="spellStart"/>
      <w:r>
        <w:rPr>
          <w:rFonts w:ascii="Times New Roman" w:hAnsi="Times New Roman"/>
          <w:lang w:val="lt-LT"/>
        </w:rPr>
        <w:t>paracetamolio</w:t>
      </w:r>
      <w:proofErr w:type="spellEnd"/>
      <w:r>
        <w:rPr>
          <w:rFonts w:ascii="Times New Roman" w:hAnsi="Times New Roman"/>
          <w:lang w:val="lt-LT"/>
        </w:rPr>
        <w:t xml:space="preserve">, 30 mg </w:t>
      </w:r>
      <w:proofErr w:type="spellStart"/>
      <w:r>
        <w:rPr>
          <w:rFonts w:ascii="Times New Roman" w:hAnsi="Times New Roman"/>
          <w:lang w:val="lt-LT"/>
        </w:rPr>
        <w:t>pseudoefedrino</w:t>
      </w:r>
      <w:proofErr w:type="spellEnd"/>
      <w:r>
        <w:rPr>
          <w:rFonts w:ascii="Times New Roman" w:hAnsi="Times New Roman"/>
          <w:lang w:val="lt-LT"/>
        </w:rPr>
        <w:t xml:space="preserve"> hidrochlorido ir 15 mg </w:t>
      </w:r>
      <w:proofErr w:type="spellStart"/>
      <w:r>
        <w:rPr>
          <w:rFonts w:ascii="Times New Roman" w:hAnsi="Times New Roman"/>
          <w:lang w:val="lt-LT"/>
        </w:rPr>
        <w:t>dekstrometorfano</w:t>
      </w:r>
      <w:proofErr w:type="spellEnd"/>
      <w:r>
        <w:rPr>
          <w:rFonts w:ascii="Times New Roman" w:hAnsi="Times New Roman"/>
          <w:lang w:val="lt-LT"/>
        </w:rPr>
        <w:t xml:space="preserve"> </w:t>
      </w:r>
      <w:proofErr w:type="spellStart"/>
      <w:r>
        <w:rPr>
          <w:rFonts w:ascii="Times New Roman" w:hAnsi="Times New Roman"/>
          <w:lang w:val="lt-LT"/>
        </w:rPr>
        <w:t>hidrobromido</w:t>
      </w:r>
      <w:proofErr w:type="spellEnd"/>
      <w:r>
        <w:rPr>
          <w:rFonts w:ascii="Times New Roman" w:hAnsi="Times New Roman"/>
          <w:lang w:val="lt-LT"/>
        </w:rPr>
        <w:t>.</w:t>
      </w:r>
    </w:p>
    <w:p w:rsidR="00BB5687" w:rsidRDefault="00BB5687" w:rsidP="00BB5687">
      <w:pPr>
        <w:widowControl w:val="0"/>
        <w:numPr>
          <w:ilvl w:val="0"/>
          <w:numId w:val="11"/>
        </w:numPr>
        <w:spacing w:after="0" w:line="240" w:lineRule="auto"/>
        <w:ind w:left="567" w:right="-2" w:hanging="567"/>
        <w:rPr>
          <w:rFonts w:ascii="Times New Roman" w:hAnsi="Times New Roman"/>
          <w:lang w:val="lt-LT"/>
        </w:rPr>
      </w:pPr>
      <w:r>
        <w:rPr>
          <w:rFonts w:ascii="Times New Roman" w:hAnsi="Times New Roman"/>
          <w:lang w:val="lt-LT"/>
        </w:rPr>
        <w:t xml:space="preserve">Pagalbinės medžiagos. </w:t>
      </w:r>
      <w:r>
        <w:rPr>
          <w:rFonts w:ascii="Times New Roman" w:hAnsi="Times New Roman"/>
          <w:i/>
          <w:lang w:val="lt-LT"/>
        </w:rPr>
        <w:t>Tabletės branduolys</w:t>
      </w:r>
      <w:r>
        <w:rPr>
          <w:rFonts w:ascii="Times New Roman" w:hAnsi="Times New Roman"/>
          <w:lang w:val="lt-LT"/>
        </w:rPr>
        <w:t xml:space="preserve">: </w:t>
      </w:r>
      <w:proofErr w:type="spellStart"/>
      <w:r>
        <w:rPr>
          <w:rFonts w:ascii="Times New Roman" w:hAnsi="Times New Roman"/>
          <w:lang w:val="lt-LT"/>
        </w:rPr>
        <w:t>mikrokristalinė</w:t>
      </w:r>
      <w:proofErr w:type="spellEnd"/>
      <w:r>
        <w:rPr>
          <w:rFonts w:ascii="Times New Roman" w:hAnsi="Times New Roman"/>
          <w:lang w:val="lt-LT"/>
        </w:rPr>
        <w:t xml:space="preserve"> celiuliozė</w:t>
      </w:r>
      <w:r>
        <w:rPr>
          <w:rFonts w:ascii="Times New Roman" w:eastAsia="Times New Roman" w:hAnsi="Times New Roman"/>
          <w:iCs/>
          <w:lang w:val="lt-LT"/>
        </w:rPr>
        <w:t>,</w:t>
      </w:r>
      <w:r>
        <w:rPr>
          <w:rFonts w:ascii="Times New Roman" w:hAnsi="Times New Roman"/>
          <w:lang w:val="lt-LT"/>
        </w:rPr>
        <w:t xml:space="preserve"> bevandenis koloidinis silicio dioksidas, </w:t>
      </w:r>
      <w:proofErr w:type="spellStart"/>
      <w:r>
        <w:rPr>
          <w:rFonts w:ascii="Times New Roman" w:hAnsi="Times New Roman"/>
          <w:lang w:val="lt-LT"/>
        </w:rPr>
        <w:t>pregelifikuotas</w:t>
      </w:r>
      <w:proofErr w:type="spellEnd"/>
      <w:r>
        <w:rPr>
          <w:rFonts w:ascii="Times New Roman" w:hAnsi="Times New Roman"/>
          <w:lang w:val="lt-LT"/>
        </w:rPr>
        <w:t xml:space="preserve"> krakmolas, talkas, kukurūzų krakmolas, magnio </w:t>
      </w:r>
      <w:proofErr w:type="spellStart"/>
      <w:r>
        <w:rPr>
          <w:rFonts w:ascii="Times New Roman" w:hAnsi="Times New Roman"/>
          <w:lang w:val="lt-LT"/>
        </w:rPr>
        <w:t>stearatas</w:t>
      </w:r>
      <w:proofErr w:type="spellEnd"/>
      <w:r>
        <w:rPr>
          <w:rFonts w:ascii="Times New Roman" w:hAnsi="Times New Roman"/>
          <w:lang w:val="lt-LT"/>
        </w:rPr>
        <w:t xml:space="preserve"> (E572). </w:t>
      </w:r>
      <w:r>
        <w:rPr>
          <w:rFonts w:ascii="Times New Roman" w:hAnsi="Times New Roman"/>
          <w:i/>
          <w:lang w:val="lt-LT"/>
        </w:rPr>
        <w:t>Tabletės plėvelė (</w:t>
      </w:r>
      <w:proofErr w:type="spellStart"/>
      <w:r>
        <w:rPr>
          <w:rFonts w:ascii="Times New Roman" w:hAnsi="Times New Roman"/>
          <w:i/>
          <w:lang w:val="lt-LT"/>
        </w:rPr>
        <w:t>Opadry</w:t>
      </w:r>
      <w:proofErr w:type="spellEnd"/>
      <w:r>
        <w:rPr>
          <w:rFonts w:ascii="Times New Roman" w:hAnsi="Times New Roman"/>
          <w:i/>
          <w:lang w:val="lt-LT"/>
        </w:rPr>
        <w:t xml:space="preserve"> 03F21305 </w:t>
      </w:r>
      <w:proofErr w:type="spellStart"/>
      <w:r>
        <w:rPr>
          <w:rFonts w:ascii="Times New Roman" w:hAnsi="Times New Roman"/>
          <w:i/>
          <w:lang w:val="lt-LT"/>
        </w:rPr>
        <w:t>Green</w:t>
      </w:r>
      <w:proofErr w:type="spellEnd"/>
      <w:r>
        <w:rPr>
          <w:rFonts w:ascii="Times New Roman" w:hAnsi="Times New Roman"/>
          <w:i/>
          <w:lang w:val="lt-LT"/>
        </w:rPr>
        <w:t>)</w:t>
      </w:r>
      <w:r>
        <w:rPr>
          <w:rFonts w:ascii="Times New Roman" w:hAnsi="Times New Roman"/>
          <w:lang w:val="lt-LT"/>
        </w:rPr>
        <w:t xml:space="preserve">: </w:t>
      </w:r>
      <w:proofErr w:type="spellStart"/>
      <w:r>
        <w:rPr>
          <w:rFonts w:ascii="Times New Roman" w:hAnsi="Times New Roman"/>
          <w:lang w:val="lt-LT"/>
        </w:rPr>
        <w:t>hipromeliozė</w:t>
      </w:r>
      <w:proofErr w:type="spellEnd"/>
      <w:r>
        <w:rPr>
          <w:rFonts w:ascii="Times New Roman" w:hAnsi="Times New Roman"/>
          <w:lang w:val="lt-LT"/>
        </w:rPr>
        <w:t xml:space="preserve">, titano dioksidas (E171), </w:t>
      </w:r>
      <w:proofErr w:type="spellStart"/>
      <w:r>
        <w:rPr>
          <w:rFonts w:ascii="Times New Roman" w:hAnsi="Times New Roman"/>
          <w:lang w:val="lt-LT"/>
        </w:rPr>
        <w:t>chinolino</w:t>
      </w:r>
      <w:proofErr w:type="spellEnd"/>
      <w:r>
        <w:rPr>
          <w:rFonts w:ascii="Times New Roman" w:hAnsi="Times New Roman"/>
          <w:lang w:val="lt-LT"/>
        </w:rPr>
        <w:t xml:space="preserve"> geltonasis (E104), </w:t>
      </w:r>
      <w:proofErr w:type="spellStart"/>
      <w:r>
        <w:rPr>
          <w:rFonts w:ascii="Times New Roman" w:hAnsi="Times New Roman"/>
          <w:lang w:val="lt-LT"/>
        </w:rPr>
        <w:t>indigotinas</w:t>
      </w:r>
      <w:proofErr w:type="spellEnd"/>
      <w:r>
        <w:rPr>
          <w:rFonts w:ascii="Times New Roman" w:hAnsi="Times New Roman"/>
          <w:lang w:val="lt-LT"/>
        </w:rPr>
        <w:t xml:space="preserve"> (E132) ir </w:t>
      </w:r>
      <w:proofErr w:type="spellStart"/>
      <w:r>
        <w:rPr>
          <w:rFonts w:ascii="Times New Roman" w:hAnsi="Times New Roman"/>
          <w:lang w:val="lt-LT"/>
        </w:rPr>
        <w:t>makrogolis</w:t>
      </w:r>
      <w:proofErr w:type="spellEnd"/>
      <w:r>
        <w:rPr>
          <w:rFonts w:ascii="Times New Roman" w:hAnsi="Times New Roman"/>
          <w:lang w:val="lt-LT"/>
        </w:rPr>
        <w:t xml:space="preserve"> 6000.</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b/>
          <w:lang w:val="lt-LT"/>
        </w:rPr>
      </w:pPr>
      <w:r>
        <w:rPr>
          <w:rFonts w:ascii="Times New Roman" w:hAnsi="Times New Roman"/>
          <w:b/>
          <w:spacing w:val="2"/>
          <w:lang w:val="lt-LT"/>
        </w:rPr>
        <w:t>DALERON</w:t>
      </w:r>
      <w:r>
        <w:rPr>
          <w:rFonts w:ascii="Times New Roman" w:hAnsi="Times New Roman"/>
          <w:b/>
          <w:lang w:val="lt-LT"/>
        </w:rPr>
        <w:t xml:space="preserve"> COLD3 išvaizda ir kiekis pakuotėje</w:t>
      </w:r>
    </w:p>
    <w:p w:rsidR="00BB5687" w:rsidRDefault="00BB5687" w:rsidP="00BB5687">
      <w:pPr>
        <w:widowControl w:val="0"/>
        <w:spacing w:after="0" w:line="240" w:lineRule="auto"/>
        <w:rPr>
          <w:rFonts w:ascii="Times New Roman" w:hAnsi="Times New Roman"/>
          <w:lang w:val="lt-LT"/>
        </w:rPr>
      </w:pPr>
      <w:r>
        <w:rPr>
          <w:rFonts w:ascii="Times New Roman" w:hAnsi="Times New Roman"/>
          <w:noProof/>
          <w:spacing w:val="2"/>
          <w:lang w:val="lt-LT"/>
        </w:rPr>
        <w:t>Plėvele</w:t>
      </w:r>
      <w:r>
        <w:rPr>
          <w:rFonts w:ascii="Times New Roman" w:hAnsi="Times New Roman"/>
          <w:spacing w:val="2"/>
          <w:lang w:val="lt-LT"/>
        </w:rPr>
        <w:t xml:space="preserve"> dengta tabletė yra šviesiai </w:t>
      </w:r>
      <w:proofErr w:type="spellStart"/>
      <w:r>
        <w:rPr>
          <w:rFonts w:ascii="Times New Roman" w:hAnsi="Times New Roman"/>
          <w:spacing w:val="2"/>
          <w:lang w:val="lt-LT"/>
        </w:rPr>
        <w:t>žalia,ovali</w:t>
      </w:r>
      <w:proofErr w:type="spellEnd"/>
      <w:r>
        <w:rPr>
          <w:rFonts w:ascii="Times New Roman" w:hAnsi="Times New Roman"/>
          <w:spacing w:val="2"/>
          <w:lang w:val="lt-LT"/>
        </w:rPr>
        <w:t>, abipus išgaubta.</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DALERON COLD3 tiekiamas dėžutėse, kuriose yra 12 (viena 12 plėvele dengtų tablečių lizdinė plokštelė) arba 24 (dvi 12 plėvele dengtų tablečių lizdinės plokštelės) plėvele dengtos tabletės lizdinėse plokštelėse. Kiekvienoje kartono dėžutėje yra 1 arba 2 lizdinės plokštelės.</w:t>
      </w:r>
    </w:p>
    <w:p w:rsidR="00BB5687" w:rsidRDefault="00BB5687" w:rsidP="00BB5687">
      <w:pPr>
        <w:widowControl w:val="0"/>
        <w:spacing w:after="0" w:line="240" w:lineRule="auto"/>
        <w:rPr>
          <w:rFonts w:ascii="Times New Roman" w:hAnsi="Times New Roman"/>
          <w:b/>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Gali būti tiekiamos ne visų dydžių pakuotės.</w:t>
      </w:r>
    </w:p>
    <w:p w:rsidR="00BB5687" w:rsidRDefault="00BB5687" w:rsidP="00BB5687">
      <w:pPr>
        <w:widowControl w:val="0"/>
        <w:spacing w:after="0" w:line="240" w:lineRule="auto"/>
        <w:rPr>
          <w:rFonts w:ascii="Times New Roman" w:hAnsi="Times New Roman"/>
          <w:b/>
          <w:lang w:val="lt-LT"/>
        </w:rPr>
      </w:pPr>
    </w:p>
    <w:p w:rsidR="00BB5687" w:rsidRDefault="00BB5687" w:rsidP="00BB5687">
      <w:pPr>
        <w:widowControl w:val="0"/>
        <w:spacing w:after="0" w:line="240" w:lineRule="auto"/>
        <w:rPr>
          <w:rFonts w:ascii="Times New Roman" w:hAnsi="Times New Roman"/>
          <w:b/>
          <w:lang w:val="lt-LT"/>
        </w:rPr>
      </w:pPr>
      <w:r>
        <w:rPr>
          <w:rFonts w:ascii="Times New Roman" w:eastAsia="Times New Roman" w:hAnsi="Times New Roman"/>
          <w:b/>
          <w:bCs/>
          <w:lang w:val="lt-LT"/>
        </w:rPr>
        <w:t>Registruotojas</w:t>
      </w:r>
      <w:r>
        <w:rPr>
          <w:rFonts w:ascii="Times New Roman" w:hAnsi="Times New Roman"/>
          <w:b/>
          <w:lang w:val="lt-LT"/>
        </w:rPr>
        <w:t xml:space="preserve"> ir gamintojas</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KRKA, </w:t>
      </w:r>
      <w:proofErr w:type="spellStart"/>
      <w:r>
        <w:rPr>
          <w:rFonts w:ascii="Times New Roman" w:hAnsi="Times New Roman"/>
          <w:lang w:val="lt-LT"/>
        </w:rPr>
        <w:t>d.d</w:t>
      </w:r>
      <w:proofErr w:type="spellEnd"/>
      <w:r>
        <w:rPr>
          <w:rFonts w:ascii="Times New Roman" w:hAnsi="Times New Roman"/>
          <w:lang w:val="lt-LT"/>
        </w:rPr>
        <w:t>., Novo mesto</w:t>
      </w:r>
    </w:p>
    <w:p w:rsidR="00BB5687" w:rsidRDefault="00BB5687" w:rsidP="00BB5687">
      <w:pPr>
        <w:widowControl w:val="0"/>
        <w:spacing w:after="0" w:line="240" w:lineRule="auto"/>
        <w:rPr>
          <w:rFonts w:ascii="Times New Roman" w:hAnsi="Times New Roman"/>
          <w:lang w:val="lt-LT"/>
        </w:rPr>
      </w:pPr>
      <w:proofErr w:type="spellStart"/>
      <w:r>
        <w:rPr>
          <w:rFonts w:ascii="Times New Roman" w:hAnsi="Times New Roman"/>
          <w:lang w:val="lt-LT"/>
        </w:rPr>
        <w:t>Šmarješka</w:t>
      </w:r>
      <w:proofErr w:type="spellEnd"/>
      <w:r>
        <w:rPr>
          <w:rFonts w:ascii="Times New Roman" w:hAnsi="Times New Roman"/>
          <w:lang w:val="lt-LT"/>
        </w:rPr>
        <w:t xml:space="preserve"> </w:t>
      </w:r>
      <w:proofErr w:type="spellStart"/>
      <w:r>
        <w:rPr>
          <w:rFonts w:ascii="Times New Roman" w:hAnsi="Times New Roman"/>
          <w:lang w:val="lt-LT"/>
        </w:rPr>
        <w:t>cesta</w:t>
      </w:r>
      <w:proofErr w:type="spellEnd"/>
      <w:r>
        <w:rPr>
          <w:rFonts w:ascii="Times New Roman" w:hAnsi="Times New Roman"/>
          <w:lang w:val="lt-LT"/>
        </w:rPr>
        <w:t xml:space="preserve"> 6</w:t>
      </w: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8501 Novo mesto</w:t>
      </w:r>
    </w:p>
    <w:p w:rsidR="00BB5687" w:rsidRDefault="00BB5687" w:rsidP="00BB5687">
      <w:pPr>
        <w:widowControl w:val="0"/>
        <w:spacing w:after="0" w:line="240" w:lineRule="auto"/>
        <w:rPr>
          <w:rFonts w:ascii="Times New Roman" w:hAnsi="Times New Roman"/>
          <w:b/>
          <w:lang w:val="lt-LT"/>
        </w:rPr>
      </w:pPr>
      <w:r>
        <w:rPr>
          <w:rFonts w:ascii="Times New Roman" w:hAnsi="Times New Roman"/>
          <w:lang w:val="lt-LT"/>
        </w:rPr>
        <w:t>Slovėnija</w:t>
      </w:r>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spacing w:after="0" w:line="240" w:lineRule="auto"/>
        <w:rPr>
          <w:rFonts w:ascii="Times New Roman" w:hAnsi="Times New Roman"/>
          <w:lang w:val="lt-LT"/>
        </w:rPr>
      </w:pPr>
      <w:r>
        <w:rPr>
          <w:rFonts w:ascii="Times New Roman" w:hAnsi="Times New Roman"/>
          <w:lang w:val="lt-LT"/>
        </w:rPr>
        <w:t xml:space="preserve">Jeigu apie šį vaistą norite sužinoti daugiau, kreipkitės į vietinį </w:t>
      </w:r>
      <w:r>
        <w:rPr>
          <w:rFonts w:ascii="Times New Roman" w:eastAsia="Times New Roman" w:hAnsi="Times New Roman"/>
          <w:lang w:val="lt-LT"/>
        </w:rPr>
        <w:t>registruotojo</w:t>
      </w:r>
      <w:r>
        <w:rPr>
          <w:rFonts w:ascii="Times New Roman" w:hAnsi="Times New Roman"/>
          <w:lang w:val="lt-LT"/>
        </w:rPr>
        <w:t xml:space="preserve"> atstovą.</w:t>
      </w:r>
    </w:p>
    <w:p w:rsidR="00BB5687" w:rsidRDefault="00BB5687" w:rsidP="00BB5687">
      <w:pPr>
        <w:widowControl w:val="0"/>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BB5687" w:rsidTr="000B5BC2">
        <w:tc>
          <w:tcPr>
            <w:tcW w:w="4678" w:type="dxa"/>
          </w:tcPr>
          <w:p w:rsidR="00BB5687" w:rsidRDefault="00BB5687" w:rsidP="000B5BC2">
            <w:pPr>
              <w:widowControl w:val="0"/>
              <w:tabs>
                <w:tab w:val="left" w:pos="567"/>
              </w:tabs>
              <w:spacing w:after="0" w:line="240" w:lineRule="auto"/>
              <w:rPr>
                <w:rFonts w:ascii="Times New Roman" w:hAnsi="Times New Roman"/>
                <w:lang w:val="lt-LT"/>
              </w:rPr>
            </w:pPr>
            <w:r>
              <w:rPr>
                <w:rFonts w:ascii="Times New Roman" w:hAnsi="Times New Roman"/>
                <w:lang w:val="lt-LT"/>
              </w:rPr>
              <w:t>UAB KRKA Lietuva</w:t>
            </w:r>
          </w:p>
          <w:p w:rsidR="00BB5687" w:rsidRDefault="00BB5687" w:rsidP="000B5BC2">
            <w:pPr>
              <w:widowControl w:val="0"/>
              <w:tabs>
                <w:tab w:val="left" w:pos="567"/>
              </w:tabs>
              <w:spacing w:after="0" w:line="240" w:lineRule="auto"/>
              <w:rPr>
                <w:rFonts w:ascii="Times New Roman" w:hAnsi="Times New Roman"/>
                <w:lang w:val="lt-LT"/>
              </w:rPr>
            </w:pPr>
            <w:r>
              <w:rPr>
                <w:rFonts w:ascii="Times New Roman" w:hAnsi="Times New Roman"/>
                <w:lang w:val="lt-LT"/>
              </w:rPr>
              <w:t>Senasis Ukmergės kelias 4</w:t>
            </w:r>
          </w:p>
          <w:p w:rsidR="00BB5687" w:rsidRDefault="00BB5687" w:rsidP="000B5BC2">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Užubalių</w:t>
            </w:r>
            <w:proofErr w:type="spellEnd"/>
            <w:r>
              <w:rPr>
                <w:rFonts w:ascii="Times New Roman" w:hAnsi="Times New Roman"/>
                <w:lang w:val="lt-LT"/>
              </w:rPr>
              <w:t xml:space="preserve"> </w:t>
            </w:r>
            <w:proofErr w:type="spellStart"/>
            <w:r>
              <w:rPr>
                <w:rFonts w:ascii="Times New Roman" w:hAnsi="Times New Roman"/>
                <w:lang w:val="lt-LT"/>
              </w:rPr>
              <w:t>km.,Vilniaus</w:t>
            </w:r>
            <w:proofErr w:type="spellEnd"/>
            <w:r>
              <w:rPr>
                <w:rFonts w:ascii="Times New Roman" w:hAnsi="Times New Roman"/>
                <w:lang w:val="lt-LT"/>
              </w:rPr>
              <w:t xml:space="preserve"> r.</w:t>
            </w:r>
          </w:p>
          <w:p w:rsidR="00BB5687" w:rsidRDefault="00BB5687" w:rsidP="000B5BC2">
            <w:pPr>
              <w:widowControl w:val="0"/>
              <w:tabs>
                <w:tab w:val="left" w:pos="567"/>
              </w:tabs>
              <w:spacing w:after="0" w:line="240" w:lineRule="auto"/>
              <w:rPr>
                <w:rFonts w:ascii="Times New Roman" w:hAnsi="Times New Roman"/>
                <w:lang w:val="lt-LT"/>
              </w:rPr>
            </w:pPr>
            <w:r>
              <w:rPr>
                <w:rFonts w:ascii="Times New Roman" w:hAnsi="Times New Roman"/>
                <w:lang w:val="lt-LT"/>
              </w:rPr>
              <w:t>LT - 14013</w:t>
            </w:r>
          </w:p>
          <w:p w:rsidR="00BB5687" w:rsidRDefault="00BB5687" w:rsidP="000B5BC2">
            <w:pPr>
              <w:widowControl w:val="0"/>
              <w:tabs>
                <w:tab w:val="left" w:pos="567"/>
              </w:tabs>
              <w:spacing w:after="0" w:line="240" w:lineRule="auto"/>
              <w:rPr>
                <w:rFonts w:ascii="Times New Roman" w:hAnsi="Times New Roman"/>
                <w:lang w:val="lt-LT"/>
              </w:rPr>
            </w:pPr>
            <w:r>
              <w:rPr>
                <w:rFonts w:ascii="Times New Roman" w:hAnsi="Times New Roman"/>
                <w:lang w:val="lt-LT"/>
              </w:rPr>
              <w:t>Tel. + 370 5 236 27 40</w:t>
            </w:r>
          </w:p>
        </w:tc>
      </w:tr>
    </w:tbl>
    <w:p w:rsidR="00BB5687" w:rsidRPr="009567BB" w:rsidRDefault="00BB5687" w:rsidP="00BB5687">
      <w:pPr>
        <w:widowControl w:val="0"/>
        <w:spacing w:after="0" w:line="240" w:lineRule="auto"/>
        <w:rPr>
          <w:rFonts w:ascii="Times New Roman" w:hAnsi="Times New Roman"/>
          <w:b/>
          <w:lang w:val="lt-LT"/>
        </w:rPr>
      </w:pPr>
    </w:p>
    <w:p w:rsidR="00BB5687" w:rsidRDefault="00BB5687" w:rsidP="00BB5687">
      <w:pPr>
        <w:widowControl w:val="0"/>
        <w:tabs>
          <w:tab w:val="left" w:pos="567"/>
        </w:tabs>
        <w:spacing w:after="0" w:line="240" w:lineRule="auto"/>
        <w:rPr>
          <w:rFonts w:ascii="Times New Roman" w:hAnsi="Times New Roman"/>
          <w:b/>
          <w:bCs/>
          <w:lang w:val="lt-LT"/>
        </w:rPr>
      </w:pPr>
      <w:r>
        <w:rPr>
          <w:rFonts w:ascii="Times New Roman" w:hAnsi="Times New Roman"/>
          <w:b/>
          <w:bCs/>
          <w:lang w:val="lt-LT"/>
        </w:rPr>
        <w:t xml:space="preserve">Šis pakuotės lapelis paskutinį kartą peržiūrėtas </w:t>
      </w:r>
      <w:r>
        <w:rPr>
          <w:rFonts w:ascii="Times New Roman" w:hAnsi="Times New Roman"/>
          <w:b/>
          <w:bCs/>
          <w:lang w:val="sl-SI"/>
        </w:rPr>
        <w:t>2025-03-18.</w:t>
      </w:r>
    </w:p>
    <w:p w:rsidR="00BB5687" w:rsidRDefault="00BB5687" w:rsidP="00BB5687">
      <w:pPr>
        <w:widowControl w:val="0"/>
        <w:tabs>
          <w:tab w:val="left" w:pos="567"/>
        </w:tabs>
        <w:spacing w:after="0" w:line="240" w:lineRule="auto"/>
        <w:rPr>
          <w:rFonts w:ascii="Times New Roman" w:hAnsi="Times New Roman"/>
          <w:lang w:val="lt-LT"/>
        </w:rPr>
      </w:pPr>
    </w:p>
    <w:p w:rsidR="00BB5687" w:rsidRDefault="00BB5687" w:rsidP="00BB5687">
      <w:pPr>
        <w:widowControl w:val="0"/>
        <w:tabs>
          <w:tab w:val="left" w:pos="567"/>
        </w:tabs>
        <w:spacing w:after="0" w:line="240" w:lineRule="auto"/>
        <w:rPr>
          <w:rFonts w:ascii="Times New Roman" w:hAnsi="Times New Roman"/>
          <w:lang w:val="lt-LT"/>
        </w:rPr>
      </w:pPr>
    </w:p>
    <w:p w:rsidR="00BB5687" w:rsidRDefault="00BB5687" w:rsidP="00BB5687">
      <w:pPr>
        <w:widowControl w:val="0"/>
        <w:numPr>
          <w:ilvl w:val="12"/>
          <w:numId w:val="0"/>
        </w:numPr>
        <w:spacing w:after="0" w:line="240" w:lineRule="auto"/>
        <w:ind w:right="-2"/>
        <w:outlineLvl w:val="0"/>
        <w:rPr>
          <w:rFonts w:ascii="Times New Roman" w:hAnsi="Times New Roman"/>
          <w:color w:val="0000FF"/>
          <w:lang w:val="lt-LT"/>
        </w:rPr>
      </w:pPr>
      <w:r>
        <w:rPr>
          <w:rFonts w:ascii="Times New Roman" w:eastAsia="Times New Roman" w:hAnsi="Times New Roman"/>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lang w:val="lt-LT"/>
        </w:rPr>
        <w:t>tinklalapyje</w:t>
      </w:r>
      <w:r>
        <w:rPr>
          <w:rFonts w:ascii="Times New Roman" w:hAnsi="Times New Roman"/>
          <w:b/>
          <w:lang w:val="lt-LT"/>
        </w:rPr>
        <w:t xml:space="preserve"> </w:t>
      </w:r>
      <w:r>
        <w:rPr>
          <w:rFonts w:ascii="Times New Roman" w:eastAsia="Times New Roman" w:hAnsi="Times New Roman"/>
          <w:color w:val="0000EE"/>
          <w:u w:val="single"/>
          <w:lang w:val="lt-LT" w:eastAsia="lt-LT"/>
        </w:rPr>
        <w:t xml:space="preserve"> </w:t>
      </w:r>
      <w:r>
        <w:rPr>
          <w:u w:val="single"/>
          <w:lang w:val="lt-LT"/>
        </w:rPr>
        <w:t>https://vvkt.lrv.lt/lt/</w:t>
      </w:r>
      <w:r>
        <w:rPr>
          <w:rFonts w:ascii="Times New Roman" w:hAnsi="Times New Roman"/>
          <w:color w:val="0000FF"/>
          <w:lang w:val="lt-LT"/>
        </w:rPr>
        <w:t>.</w:t>
      </w:r>
    </w:p>
    <w:p w:rsidR="00BB5687" w:rsidRDefault="00BB5687" w:rsidP="00BB5687">
      <w:pPr>
        <w:widowControl w:val="0"/>
        <w:numPr>
          <w:ilvl w:val="12"/>
          <w:numId w:val="0"/>
        </w:numPr>
        <w:spacing w:after="0" w:line="240" w:lineRule="auto"/>
        <w:ind w:right="-2"/>
        <w:outlineLvl w:val="0"/>
        <w:rPr>
          <w:rFonts w:ascii="Times New Roman" w:hAnsi="Times New Roman"/>
          <w:lang w:val="lt-LT"/>
        </w:rPr>
      </w:pPr>
      <w:bookmarkStart w:id="15" w:name="_GoBack"/>
      <w:bookmarkEnd w:id="15"/>
    </w:p>
    <w:p w:rsidR="00BB5687" w:rsidRDefault="00BB5687" w:rsidP="00BB5687">
      <w:pPr>
        <w:widowControl w:val="0"/>
        <w:spacing w:after="0" w:line="240" w:lineRule="auto"/>
        <w:rPr>
          <w:rFonts w:ascii="Times New Roman" w:hAnsi="Times New Roman"/>
          <w:lang w:val="lt-LT"/>
        </w:rPr>
      </w:pPr>
    </w:p>
    <w:p w:rsidR="00BB5687" w:rsidRDefault="00BB5687" w:rsidP="00BB5687">
      <w:pPr>
        <w:widowControl w:val="0"/>
        <w:numPr>
          <w:ilvl w:val="12"/>
          <w:numId w:val="0"/>
        </w:numPr>
        <w:spacing w:after="0" w:line="240" w:lineRule="auto"/>
        <w:ind w:right="-2"/>
        <w:outlineLvl w:val="0"/>
        <w:rPr>
          <w:rFonts w:ascii="Times New Roman" w:hAnsi="Times New Roman"/>
          <w:lang w:val="lt-LT"/>
        </w:rPr>
      </w:pPr>
    </w:p>
    <w:p w:rsidR="00BB5687" w:rsidRDefault="00BB5687" w:rsidP="00BB5687">
      <w:pPr>
        <w:widowControl w:val="0"/>
        <w:numPr>
          <w:ilvl w:val="12"/>
          <w:numId w:val="0"/>
        </w:numPr>
        <w:spacing w:after="0" w:line="240" w:lineRule="auto"/>
        <w:ind w:right="-2"/>
        <w:outlineLvl w:val="0"/>
        <w:rPr>
          <w:rFonts w:ascii="Times New Roman" w:hAnsi="Times New Roman"/>
          <w:lang w:val="lt-LT"/>
        </w:rPr>
      </w:pPr>
    </w:p>
    <w:p w:rsidR="00BB5687" w:rsidRDefault="00BB5687" w:rsidP="00BB5687">
      <w:pPr>
        <w:rPr>
          <w:lang w:val="lt-LT"/>
        </w:rPr>
      </w:pPr>
    </w:p>
    <w:p w:rsidR="00BB5687" w:rsidRDefault="00BB5687" w:rsidP="00BB5687">
      <w:pPr>
        <w:rPr>
          <w:lang w:val="lt-LT"/>
        </w:rPr>
      </w:pPr>
    </w:p>
    <w:p w:rsidR="00BA6577" w:rsidRDefault="00BA6577"/>
    <w:sectPr w:rsidR="00BA6577">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2892" w:rsidRDefault="00BB56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spacing w:line="20" w:lineRule="exact"/>
    </w:pPr>
  </w:p>
  <w:p w:rsidR="00252892" w:rsidRDefault="00BB5687">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892" w:rsidRDefault="00BB5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ECA"/>
    <w:multiLevelType w:val="hybridMultilevel"/>
    <w:tmpl w:val="206066EE"/>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0431"/>
    <w:multiLevelType w:val="hybridMultilevel"/>
    <w:tmpl w:val="A184F3DC"/>
    <w:lvl w:ilvl="0" w:tplc="D7626B78">
      <w:numFmt w:val="bullet"/>
      <w:lvlText w:val="-"/>
      <w:lvlJc w:val="left"/>
      <w:pPr>
        <w:tabs>
          <w:tab w:val="num" w:pos="927"/>
        </w:tabs>
        <w:ind w:left="927" w:hanging="360"/>
      </w:pPr>
      <w:rPr>
        <w:rFonts w:ascii="Times New Roman" w:eastAsia="Times New Roman" w:hAnsi="Times New Roman" w:cs="Times New Roman" w:hint="default"/>
      </w:rPr>
    </w:lvl>
    <w:lvl w:ilvl="1" w:tplc="04240003">
      <w:start w:val="1"/>
      <w:numFmt w:val="decimal"/>
      <w:lvlText w:val="%2."/>
      <w:lvlJc w:val="left"/>
      <w:pPr>
        <w:tabs>
          <w:tab w:val="num" w:pos="2007"/>
        </w:tabs>
        <w:ind w:left="2007" w:hanging="360"/>
      </w:pPr>
    </w:lvl>
    <w:lvl w:ilvl="2" w:tplc="04240005">
      <w:start w:val="1"/>
      <w:numFmt w:val="decimal"/>
      <w:lvlText w:val="%3."/>
      <w:lvlJc w:val="left"/>
      <w:pPr>
        <w:tabs>
          <w:tab w:val="num" w:pos="2727"/>
        </w:tabs>
        <w:ind w:left="2727" w:hanging="360"/>
      </w:pPr>
    </w:lvl>
    <w:lvl w:ilvl="3" w:tplc="04240001">
      <w:start w:val="1"/>
      <w:numFmt w:val="decimal"/>
      <w:lvlText w:val="%4."/>
      <w:lvlJc w:val="left"/>
      <w:pPr>
        <w:tabs>
          <w:tab w:val="num" w:pos="3447"/>
        </w:tabs>
        <w:ind w:left="3447" w:hanging="360"/>
      </w:pPr>
    </w:lvl>
    <w:lvl w:ilvl="4" w:tplc="04240003">
      <w:start w:val="1"/>
      <w:numFmt w:val="decimal"/>
      <w:lvlText w:val="%5."/>
      <w:lvlJc w:val="left"/>
      <w:pPr>
        <w:tabs>
          <w:tab w:val="num" w:pos="4167"/>
        </w:tabs>
        <w:ind w:left="4167" w:hanging="360"/>
      </w:pPr>
    </w:lvl>
    <w:lvl w:ilvl="5" w:tplc="04240005">
      <w:start w:val="1"/>
      <w:numFmt w:val="decimal"/>
      <w:lvlText w:val="%6."/>
      <w:lvlJc w:val="left"/>
      <w:pPr>
        <w:tabs>
          <w:tab w:val="num" w:pos="4887"/>
        </w:tabs>
        <w:ind w:left="4887" w:hanging="360"/>
      </w:pPr>
    </w:lvl>
    <w:lvl w:ilvl="6" w:tplc="04240001">
      <w:start w:val="1"/>
      <w:numFmt w:val="decimal"/>
      <w:lvlText w:val="%7."/>
      <w:lvlJc w:val="left"/>
      <w:pPr>
        <w:tabs>
          <w:tab w:val="num" w:pos="5607"/>
        </w:tabs>
        <w:ind w:left="5607" w:hanging="360"/>
      </w:pPr>
    </w:lvl>
    <w:lvl w:ilvl="7" w:tplc="04240003">
      <w:start w:val="1"/>
      <w:numFmt w:val="decimal"/>
      <w:lvlText w:val="%8."/>
      <w:lvlJc w:val="left"/>
      <w:pPr>
        <w:tabs>
          <w:tab w:val="num" w:pos="6327"/>
        </w:tabs>
        <w:ind w:left="6327" w:hanging="360"/>
      </w:pPr>
    </w:lvl>
    <w:lvl w:ilvl="8" w:tplc="04240005">
      <w:start w:val="1"/>
      <w:numFmt w:val="decimal"/>
      <w:lvlText w:val="%9."/>
      <w:lvlJc w:val="left"/>
      <w:pPr>
        <w:tabs>
          <w:tab w:val="num" w:pos="7047"/>
        </w:tabs>
        <w:ind w:left="7047" w:hanging="360"/>
      </w:pPr>
    </w:lvl>
  </w:abstractNum>
  <w:abstractNum w:abstractNumId="2" w15:restartNumberingAfterBreak="0">
    <w:nsid w:val="1B5A12AA"/>
    <w:multiLevelType w:val="hybridMultilevel"/>
    <w:tmpl w:val="7A940C42"/>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E7673"/>
    <w:multiLevelType w:val="hybridMultilevel"/>
    <w:tmpl w:val="D06424C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55EC2"/>
    <w:multiLevelType w:val="hybridMultilevel"/>
    <w:tmpl w:val="FAA2A3B4"/>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C32A4"/>
    <w:multiLevelType w:val="hybridMultilevel"/>
    <w:tmpl w:val="DBB8C92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5600D"/>
    <w:multiLevelType w:val="hybridMultilevel"/>
    <w:tmpl w:val="2370DE02"/>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01B2"/>
    <w:multiLevelType w:val="hybridMultilevel"/>
    <w:tmpl w:val="7090CC6E"/>
    <w:lvl w:ilvl="0" w:tplc="FF3E9A8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F3C23"/>
    <w:multiLevelType w:val="hybridMultilevel"/>
    <w:tmpl w:val="81F401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DC0409"/>
    <w:multiLevelType w:val="hybridMultilevel"/>
    <w:tmpl w:val="084476C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1D4969"/>
    <w:multiLevelType w:val="hybridMultilevel"/>
    <w:tmpl w:val="2EE0A7F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1162B"/>
    <w:multiLevelType w:val="hybridMultilevel"/>
    <w:tmpl w:val="6124417A"/>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3503B"/>
    <w:multiLevelType w:val="hybridMultilevel"/>
    <w:tmpl w:val="5630EB5C"/>
    <w:lvl w:ilvl="0" w:tplc="FF3E9A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833A5"/>
    <w:multiLevelType w:val="hybridMultilevel"/>
    <w:tmpl w:val="0114A3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843A57"/>
    <w:multiLevelType w:val="hybridMultilevel"/>
    <w:tmpl w:val="C972CF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6"/>
  </w:num>
  <w:num w:numId="6">
    <w:abstractNumId w:val="10"/>
  </w:num>
  <w:num w:numId="7">
    <w:abstractNumId w:val="12"/>
  </w:num>
  <w:num w:numId="8">
    <w:abstractNumId w:val="0"/>
  </w:num>
  <w:num w:numId="9">
    <w:abstractNumId w:val="2"/>
  </w:num>
  <w:num w:numId="10">
    <w:abstractNumId w:val="13"/>
  </w:num>
  <w:num w:numId="11">
    <w:abstractNumId w:val="5"/>
  </w:num>
  <w:num w:numId="12">
    <w:abstractNumId w:val="9"/>
  </w:num>
  <w:num w:numId="13">
    <w:abstractNumId w:val="14"/>
  </w:num>
  <w:num w:numId="14">
    <w:abstractNumId w:va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87"/>
    <w:rsid w:val="00072F85"/>
    <w:rsid w:val="000A5E72"/>
    <w:rsid w:val="000A7B60"/>
    <w:rsid w:val="00181364"/>
    <w:rsid w:val="002945D9"/>
    <w:rsid w:val="00305C48"/>
    <w:rsid w:val="003362C6"/>
    <w:rsid w:val="00497D4D"/>
    <w:rsid w:val="005F6F06"/>
    <w:rsid w:val="00677BFD"/>
    <w:rsid w:val="00742EBF"/>
    <w:rsid w:val="00B41370"/>
    <w:rsid w:val="00B4219F"/>
    <w:rsid w:val="00BA6577"/>
    <w:rsid w:val="00BB568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6768-F138-4F47-B632-596E3A8F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5687"/>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Antrats">
    <w:name w:val="header"/>
    <w:basedOn w:val="prastasis"/>
    <w:link w:val="AntratsDiagrama"/>
    <w:uiPriority w:val="99"/>
    <w:rsid w:val="00BB5687"/>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basedOn w:val="Numatytasispastraiposriftas"/>
    <w:link w:val="Antrats"/>
    <w:uiPriority w:val="99"/>
    <w:rsid w:val="00BB5687"/>
    <w:rPr>
      <w:rFonts w:ascii="Helvetica" w:hAnsi="Helvetica" w:cs="Times New Roman"/>
      <w:sz w:val="20"/>
      <w:szCs w:val="20"/>
      <w:lang w:val="en-GB"/>
    </w:rPr>
  </w:style>
  <w:style w:type="paragraph" w:styleId="Porat">
    <w:name w:val="footer"/>
    <w:basedOn w:val="prastasis"/>
    <w:link w:val="PoratDiagrama"/>
    <w:uiPriority w:val="99"/>
    <w:rsid w:val="00BB5687"/>
    <w:pPr>
      <w:tabs>
        <w:tab w:val="left" w:pos="567"/>
        <w:tab w:val="center" w:pos="4536"/>
        <w:tab w:val="center" w:pos="8930"/>
      </w:tabs>
      <w:spacing w:after="0" w:line="240" w:lineRule="auto"/>
    </w:pPr>
    <w:rPr>
      <w:rFonts w:ascii="Helvetica" w:eastAsia="Times New Roman" w:hAnsi="Helvetica"/>
      <w:sz w:val="16"/>
      <w:szCs w:val="20"/>
      <w:lang w:val="en-GB" w:eastAsia="lt-LT"/>
    </w:rPr>
  </w:style>
  <w:style w:type="character" w:customStyle="1" w:styleId="PoratDiagrama">
    <w:name w:val="Poraštė Diagrama"/>
    <w:basedOn w:val="Numatytasispastraiposriftas"/>
    <w:link w:val="Porat"/>
    <w:uiPriority w:val="99"/>
    <w:rsid w:val="00BB5687"/>
    <w:rPr>
      <w:rFonts w:ascii="Helvetica" w:hAnsi="Helvetica" w:cs="Times New Roman"/>
      <w:sz w:val="16"/>
      <w:szCs w:val="20"/>
      <w:lang w:val="en-GB" w:eastAsia="lt-LT"/>
    </w:rPr>
  </w:style>
  <w:style w:type="character" w:styleId="Puslapionumeris">
    <w:name w:val="page number"/>
    <w:basedOn w:val="Numatytasispastraiposriftas"/>
    <w:uiPriority w:val="99"/>
    <w:rsid w:val="00BB5687"/>
  </w:style>
  <w:style w:type="paragraph" w:styleId="Sraopastraipa">
    <w:name w:val="List Paragraph"/>
    <w:basedOn w:val="prastasis"/>
    <w:uiPriority w:val="34"/>
    <w:qFormat/>
    <w:rsid w:val="00BB5687"/>
    <w:pPr>
      <w:ind w:left="720"/>
      <w:contextualSpacing/>
    </w:pPr>
  </w:style>
  <w:style w:type="paragraph" w:styleId="Betarp">
    <w:name w:val="No Spacing"/>
    <w:uiPriority w:val="1"/>
    <w:qFormat/>
    <w:rsid w:val="00BB568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13578</Words>
  <Characters>7741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2025-05-05T07:13:00Z</dcterms:created>
  <dcterms:modified xsi:type="dcterms:W3CDTF">2025-05-05T07:14:00Z</dcterms:modified>
</cp:coreProperties>
</file>