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B5874" w14:textId="77777777" w:rsidR="00756110" w:rsidRPr="002D1D6D" w:rsidRDefault="00756110" w:rsidP="00756110">
      <w:pPr>
        <w:pStyle w:val="Pagrindinistekstas"/>
        <w:spacing w:after="0"/>
        <w:rPr>
          <w:szCs w:val="22"/>
        </w:rPr>
      </w:pPr>
    </w:p>
    <w:p w14:paraId="242D0E25" w14:textId="77777777" w:rsidR="00756110" w:rsidRPr="002D1D6D" w:rsidRDefault="00756110" w:rsidP="00756110">
      <w:pPr>
        <w:pStyle w:val="Pagrindinistekstas"/>
        <w:spacing w:after="0"/>
        <w:rPr>
          <w:szCs w:val="22"/>
        </w:rPr>
      </w:pPr>
    </w:p>
    <w:p w14:paraId="6F84572A" w14:textId="77777777" w:rsidR="00756110" w:rsidRPr="002D1D6D" w:rsidRDefault="00756110" w:rsidP="00756110">
      <w:pPr>
        <w:pStyle w:val="Pagrindinistekstas"/>
        <w:spacing w:after="0"/>
        <w:rPr>
          <w:szCs w:val="22"/>
        </w:rPr>
      </w:pPr>
    </w:p>
    <w:p w14:paraId="4310C92A" w14:textId="77777777" w:rsidR="00756110" w:rsidRPr="002D1D6D" w:rsidRDefault="00756110" w:rsidP="00756110">
      <w:pPr>
        <w:pStyle w:val="Pagrindinistekstas"/>
        <w:spacing w:after="0"/>
        <w:rPr>
          <w:szCs w:val="22"/>
        </w:rPr>
      </w:pPr>
    </w:p>
    <w:p w14:paraId="7602211A" w14:textId="77777777" w:rsidR="00756110" w:rsidRPr="002D1D6D" w:rsidRDefault="00756110" w:rsidP="00756110">
      <w:pPr>
        <w:pStyle w:val="Pagrindinistekstas"/>
        <w:spacing w:after="0"/>
        <w:rPr>
          <w:szCs w:val="22"/>
        </w:rPr>
      </w:pPr>
    </w:p>
    <w:p w14:paraId="4ABCE246" w14:textId="77777777" w:rsidR="00756110" w:rsidRPr="002D1D6D" w:rsidRDefault="00756110" w:rsidP="00756110">
      <w:pPr>
        <w:pStyle w:val="Pagrindinistekstas"/>
        <w:spacing w:after="0"/>
        <w:rPr>
          <w:szCs w:val="22"/>
        </w:rPr>
      </w:pPr>
    </w:p>
    <w:p w14:paraId="4B416CC6" w14:textId="77777777" w:rsidR="00756110" w:rsidRPr="002D1D6D" w:rsidRDefault="00756110" w:rsidP="00756110">
      <w:pPr>
        <w:pStyle w:val="Pagrindinistekstas"/>
        <w:spacing w:after="0"/>
        <w:rPr>
          <w:szCs w:val="22"/>
        </w:rPr>
      </w:pPr>
    </w:p>
    <w:p w14:paraId="27F6BD80" w14:textId="77777777" w:rsidR="00756110" w:rsidRPr="002D1D6D" w:rsidRDefault="00756110" w:rsidP="00756110">
      <w:pPr>
        <w:pStyle w:val="Pagrindinistekstas"/>
        <w:spacing w:after="0"/>
        <w:rPr>
          <w:szCs w:val="22"/>
        </w:rPr>
      </w:pPr>
    </w:p>
    <w:p w14:paraId="3FD09B9C" w14:textId="77777777" w:rsidR="00756110" w:rsidRPr="002D1D6D" w:rsidRDefault="00756110" w:rsidP="00756110">
      <w:pPr>
        <w:pStyle w:val="Pagrindinistekstas"/>
        <w:spacing w:after="0"/>
        <w:rPr>
          <w:szCs w:val="22"/>
        </w:rPr>
      </w:pPr>
    </w:p>
    <w:p w14:paraId="40EE8DC8" w14:textId="77777777" w:rsidR="00756110" w:rsidRPr="002D1D6D" w:rsidRDefault="00756110" w:rsidP="00756110">
      <w:pPr>
        <w:pStyle w:val="Pagrindinistekstas"/>
        <w:spacing w:after="0"/>
        <w:rPr>
          <w:szCs w:val="22"/>
        </w:rPr>
      </w:pPr>
    </w:p>
    <w:p w14:paraId="1AC210E5" w14:textId="77777777" w:rsidR="00756110" w:rsidRPr="002D1D6D" w:rsidRDefault="00756110" w:rsidP="00756110">
      <w:pPr>
        <w:pStyle w:val="Pagrindinistekstas"/>
        <w:spacing w:after="0"/>
        <w:rPr>
          <w:szCs w:val="22"/>
        </w:rPr>
      </w:pPr>
    </w:p>
    <w:p w14:paraId="220ECF80" w14:textId="77777777" w:rsidR="00756110" w:rsidRPr="002D1D6D" w:rsidRDefault="00756110" w:rsidP="00756110">
      <w:pPr>
        <w:pStyle w:val="Pagrindinistekstas"/>
        <w:spacing w:after="0"/>
        <w:rPr>
          <w:szCs w:val="22"/>
        </w:rPr>
      </w:pPr>
    </w:p>
    <w:p w14:paraId="2D3B1EB8" w14:textId="77777777" w:rsidR="00756110" w:rsidRPr="002D1D6D" w:rsidRDefault="00756110" w:rsidP="00756110">
      <w:pPr>
        <w:pStyle w:val="Pagrindinistekstas"/>
        <w:spacing w:after="0"/>
        <w:rPr>
          <w:szCs w:val="22"/>
        </w:rPr>
      </w:pPr>
    </w:p>
    <w:p w14:paraId="50163BAE" w14:textId="77777777" w:rsidR="00756110" w:rsidRPr="002D1D6D" w:rsidRDefault="00756110" w:rsidP="00756110">
      <w:pPr>
        <w:pStyle w:val="Pagrindinistekstas"/>
        <w:spacing w:after="0"/>
        <w:rPr>
          <w:szCs w:val="22"/>
        </w:rPr>
      </w:pPr>
    </w:p>
    <w:p w14:paraId="7FFC5CF2" w14:textId="77777777" w:rsidR="00756110" w:rsidRPr="002D1D6D" w:rsidRDefault="00756110" w:rsidP="00756110">
      <w:pPr>
        <w:pStyle w:val="Pagrindinistekstas"/>
        <w:spacing w:after="0"/>
        <w:rPr>
          <w:szCs w:val="22"/>
        </w:rPr>
      </w:pPr>
    </w:p>
    <w:p w14:paraId="0F86AED9" w14:textId="77777777" w:rsidR="00756110" w:rsidRPr="002D1D6D" w:rsidRDefault="00756110" w:rsidP="00756110">
      <w:pPr>
        <w:pStyle w:val="Pagrindinistekstas"/>
        <w:spacing w:after="0"/>
        <w:rPr>
          <w:szCs w:val="22"/>
        </w:rPr>
      </w:pPr>
    </w:p>
    <w:p w14:paraId="3CEE62EB" w14:textId="77777777" w:rsidR="00756110" w:rsidRPr="002D1D6D" w:rsidRDefault="00756110" w:rsidP="00756110">
      <w:pPr>
        <w:pStyle w:val="Pagrindinistekstas"/>
        <w:spacing w:after="0"/>
        <w:rPr>
          <w:szCs w:val="22"/>
        </w:rPr>
      </w:pPr>
    </w:p>
    <w:p w14:paraId="2055B208" w14:textId="77777777" w:rsidR="00756110" w:rsidRPr="002D1D6D" w:rsidRDefault="00756110" w:rsidP="00756110">
      <w:pPr>
        <w:pStyle w:val="Pagrindinistekstas"/>
        <w:spacing w:after="0"/>
        <w:rPr>
          <w:szCs w:val="22"/>
        </w:rPr>
      </w:pPr>
    </w:p>
    <w:p w14:paraId="129B9C86" w14:textId="77777777" w:rsidR="00756110" w:rsidRPr="002D1D6D" w:rsidRDefault="00756110" w:rsidP="00756110">
      <w:pPr>
        <w:pStyle w:val="Pagrindinistekstas"/>
        <w:spacing w:after="0"/>
        <w:rPr>
          <w:szCs w:val="22"/>
        </w:rPr>
      </w:pPr>
    </w:p>
    <w:p w14:paraId="76D07C52" w14:textId="77777777" w:rsidR="00756110" w:rsidRPr="002D1D6D" w:rsidRDefault="00756110" w:rsidP="00756110">
      <w:pPr>
        <w:pStyle w:val="Pagrindinistekstas"/>
        <w:spacing w:after="0"/>
        <w:rPr>
          <w:szCs w:val="22"/>
        </w:rPr>
      </w:pPr>
    </w:p>
    <w:p w14:paraId="373E461C" w14:textId="77777777" w:rsidR="00756110" w:rsidRPr="002D1D6D" w:rsidRDefault="00756110" w:rsidP="00756110">
      <w:pPr>
        <w:pStyle w:val="Pagrindinistekstas"/>
        <w:spacing w:after="0"/>
        <w:rPr>
          <w:szCs w:val="22"/>
        </w:rPr>
      </w:pPr>
    </w:p>
    <w:p w14:paraId="6B145E6F" w14:textId="77777777" w:rsidR="00756110" w:rsidRPr="002D1D6D" w:rsidRDefault="00756110" w:rsidP="00756110">
      <w:pPr>
        <w:pStyle w:val="Pagrindinistekstas"/>
        <w:spacing w:after="0"/>
        <w:rPr>
          <w:szCs w:val="22"/>
        </w:rPr>
      </w:pPr>
    </w:p>
    <w:p w14:paraId="0777C65B" w14:textId="77777777" w:rsidR="00756110" w:rsidRPr="002D1D6D" w:rsidRDefault="00756110" w:rsidP="00756110">
      <w:pPr>
        <w:pStyle w:val="Pagrindinistekstas"/>
        <w:spacing w:after="0"/>
        <w:rPr>
          <w:szCs w:val="22"/>
        </w:rPr>
      </w:pPr>
    </w:p>
    <w:p w14:paraId="1901589E" w14:textId="77777777" w:rsidR="00756110" w:rsidRPr="002D1D6D" w:rsidRDefault="00756110" w:rsidP="00756110">
      <w:pPr>
        <w:pStyle w:val="Pavadinimas"/>
        <w:rPr>
          <w:szCs w:val="22"/>
        </w:rPr>
      </w:pPr>
      <w:r w:rsidRPr="002D1D6D">
        <w:rPr>
          <w:szCs w:val="22"/>
        </w:rPr>
        <w:t>I PRIEDAS</w:t>
      </w:r>
    </w:p>
    <w:p w14:paraId="63B16AC8" w14:textId="77777777" w:rsidR="00756110" w:rsidRPr="002D1D6D" w:rsidRDefault="00756110" w:rsidP="00756110">
      <w:pPr>
        <w:pStyle w:val="Pagrindinistekstas"/>
        <w:spacing w:after="0"/>
        <w:rPr>
          <w:szCs w:val="22"/>
        </w:rPr>
      </w:pPr>
    </w:p>
    <w:p w14:paraId="285A5C24" w14:textId="77777777" w:rsidR="00756110" w:rsidRPr="002D1D6D" w:rsidRDefault="00756110" w:rsidP="00756110">
      <w:pPr>
        <w:pStyle w:val="Pavadinimas"/>
        <w:rPr>
          <w:szCs w:val="22"/>
        </w:rPr>
      </w:pPr>
      <w:r w:rsidRPr="002D1D6D">
        <w:rPr>
          <w:szCs w:val="22"/>
        </w:rPr>
        <w:t>PREPARATO CHARAKTERISTIKŲ SANTRAUKA</w:t>
      </w:r>
    </w:p>
    <w:p w14:paraId="2D8D909E" w14:textId="77777777" w:rsidR="00756110" w:rsidRPr="002D1D6D" w:rsidRDefault="00756110" w:rsidP="00756110">
      <w:pPr>
        <w:pStyle w:val="Pagrindinistekstas"/>
        <w:spacing w:after="0"/>
        <w:rPr>
          <w:szCs w:val="22"/>
        </w:rPr>
      </w:pPr>
    </w:p>
    <w:p w14:paraId="2AF1D870" w14:textId="77777777" w:rsidR="00756110" w:rsidRPr="002D1D6D" w:rsidRDefault="00756110" w:rsidP="00756110">
      <w:pPr>
        <w:pStyle w:val="Pavadinimas"/>
        <w:rPr>
          <w:szCs w:val="22"/>
        </w:rPr>
      </w:pPr>
      <w:r w:rsidRPr="002D1D6D">
        <w:rPr>
          <w:szCs w:val="22"/>
        </w:rPr>
        <w:br w:type="page"/>
      </w:r>
    </w:p>
    <w:p w14:paraId="1B090EC4" w14:textId="77777777" w:rsidR="00756110" w:rsidRPr="002D1D6D" w:rsidRDefault="00756110" w:rsidP="00756110">
      <w:pPr>
        <w:numPr>
          <w:ilvl w:val="0"/>
          <w:numId w:val="1"/>
        </w:numPr>
        <w:tabs>
          <w:tab w:val="clear" w:pos="360"/>
        </w:tabs>
        <w:ind w:left="540" w:hanging="540"/>
        <w:rPr>
          <w:b/>
          <w:caps/>
          <w:szCs w:val="22"/>
        </w:rPr>
      </w:pPr>
      <w:r w:rsidRPr="002D1D6D">
        <w:rPr>
          <w:b/>
          <w:caps/>
          <w:szCs w:val="22"/>
        </w:rPr>
        <w:lastRenderedPageBreak/>
        <w:t>vaistINIO PREPARATO pavadinimas</w:t>
      </w:r>
    </w:p>
    <w:p w14:paraId="45883305" w14:textId="77777777" w:rsidR="00756110" w:rsidRPr="002D1D6D" w:rsidRDefault="00756110" w:rsidP="00756110">
      <w:pPr>
        <w:rPr>
          <w:b/>
          <w:i/>
          <w:szCs w:val="22"/>
        </w:rPr>
      </w:pPr>
    </w:p>
    <w:p w14:paraId="151A1B0A" w14:textId="77777777" w:rsidR="00756110" w:rsidRPr="002D1D6D" w:rsidRDefault="00756110" w:rsidP="00756110">
      <w:pPr>
        <w:rPr>
          <w:szCs w:val="22"/>
        </w:rPr>
      </w:pPr>
      <w:r w:rsidRPr="002D1D6D">
        <w:rPr>
          <w:szCs w:val="22"/>
        </w:rPr>
        <w:t>Zovirax 5 % kremas</w:t>
      </w:r>
    </w:p>
    <w:p w14:paraId="258C0868" w14:textId="77777777" w:rsidR="00756110" w:rsidRPr="002D1D6D" w:rsidRDefault="00756110" w:rsidP="00756110">
      <w:pPr>
        <w:rPr>
          <w:szCs w:val="22"/>
        </w:rPr>
      </w:pPr>
    </w:p>
    <w:p w14:paraId="082B32FC" w14:textId="77777777" w:rsidR="00756110" w:rsidRPr="002D1D6D" w:rsidRDefault="00756110" w:rsidP="00756110">
      <w:pPr>
        <w:rPr>
          <w:szCs w:val="22"/>
        </w:rPr>
      </w:pPr>
    </w:p>
    <w:p w14:paraId="7C4F9FAC" w14:textId="77777777" w:rsidR="00756110" w:rsidRPr="002D1D6D" w:rsidRDefault="00756110" w:rsidP="00756110">
      <w:pPr>
        <w:numPr>
          <w:ilvl w:val="0"/>
          <w:numId w:val="1"/>
        </w:numPr>
        <w:tabs>
          <w:tab w:val="clear" w:pos="360"/>
        </w:tabs>
        <w:ind w:left="567" w:hanging="567"/>
        <w:rPr>
          <w:b/>
          <w:caps/>
          <w:szCs w:val="22"/>
        </w:rPr>
      </w:pPr>
      <w:r w:rsidRPr="002D1D6D">
        <w:rPr>
          <w:b/>
          <w:caps/>
          <w:szCs w:val="22"/>
        </w:rPr>
        <w:t>Kokybinė ir kiekybinė sudėtis</w:t>
      </w:r>
    </w:p>
    <w:p w14:paraId="15AD772F" w14:textId="77777777" w:rsidR="00756110" w:rsidRPr="002D1D6D" w:rsidRDefault="00756110" w:rsidP="00756110">
      <w:pPr>
        <w:rPr>
          <w:szCs w:val="22"/>
        </w:rPr>
      </w:pPr>
    </w:p>
    <w:p w14:paraId="3AC1F68E" w14:textId="77777777" w:rsidR="00756110" w:rsidRPr="008C5E7A" w:rsidRDefault="00756110" w:rsidP="00756110">
      <w:pPr>
        <w:rPr>
          <w:szCs w:val="22"/>
        </w:rPr>
      </w:pPr>
      <w:r w:rsidRPr="008C5E7A">
        <w:rPr>
          <w:szCs w:val="22"/>
        </w:rPr>
        <w:t>1 g kremo yra 50 mg acikloviro.</w:t>
      </w:r>
    </w:p>
    <w:p w14:paraId="3E1C6D11" w14:textId="77777777" w:rsidR="00756110" w:rsidRDefault="00756110" w:rsidP="00756110">
      <w:r w:rsidRPr="00712BC5">
        <w:rPr>
          <w:u w:val="single"/>
        </w:rPr>
        <w:t>Pagalbinės medžiagos</w:t>
      </w:r>
      <w:r w:rsidR="003B12FC" w:rsidRPr="00712BC5">
        <w:rPr>
          <w:u w:val="single"/>
        </w:rPr>
        <w:t>, kurių poveikis žinomas</w:t>
      </w:r>
      <w:r>
        <w:t>: cetostearilo alkoholis, propilenglikolis</w:t>
      </w:r>
    </w:p>
    <w:p w14:paraId="639109F4" w14:textId="77777777" w:rsidR="00756110" w:rsidRPr="00C040EB" w:rsidRDefault="00756110" w:rsidP="00756110">
      <w:r w:rsidRPr="00C040EB">
        <w:t>Visos pagalbinės medžiagos išvardytos 6.1 skyriuje.</w:t>
      </w:r>
    </w:p>
    <w:p w14:paraId="4E37BB3E" w14:textId="77777777" w:rsidR="00756110" w:rsidRPr="002D1D6D" w:rsidRDefault="00756110" w:rsidP="00756110">
      <w:pPr>
        <w:rPr>
          <w:szCs w:val="22"/>
        </w:rPr>
      </w:pPr>
    </w:p>
    <w:p w14:paraId="4B171F0D" w14:textId="77777777" w:rsidR="00756110" w:rsidRPr="002D1D6D" w:rsidRDefault="00756110" w:rsidP="00756110">
      <w:pPr>
        <w:rPr>
          <w:szCs w:val="22"/>
        </w:rPr>
      </w:pPr>
    </w:p>
    <w:p w14:paraId="510F1448" w14:textId="77777777" w:rsidR="00756110" w:rsidRPr="002D1D6D" w:rsidRDefault="00756110" w:rsidP="00756110">
      <w:pPr>
        <w:numPr>
          <w:ilvl w:val="0"/>
          <w:numId w:val="1"/>
        </w:numPr>
        <w:tabs>
          <w:tab w:val="clear" w:pos="360"/>
        </w:tabs>
        <w:ind w:left="567" w:hanging="567"/>
        <w:rPr>
          <w:b/>
          <w:caps/>
          <w:szCs w:val="22"/>
        </w:rPr>
      </w:pPr>
      <w:r>
        <w:rPr>
          <w:b/>
          <w:caps/>
          <w:szCs w:val="22"/>
        </w:rPr>
        <w:t>FARMACINĖ</w:t>
      </w:r>
      <w:r w:rsidRPr="002D1D6D">
        <w:rPr>
          <w:b/>
          <w:caps/>
          <w:szCs w:val="22"/>
        </w:rPr>
        <w:t xml:space="preserve"> forma</w:t>
      </w:r>
    </w:p>
    <w:p w14:paraId="4A89F0D6" w14:textId="77777777" w:rsidR="00756110" w:rsidRPr="002D1D6D" w:rsidRDefault="00756110" w:rsidP="00756110">
      <w:pPr>
        <w:rPr>
          <w:szCs w:val="22"/>
        </w:rPr>
      </w:pPr>
    </w:p>
    <w:p w14:paraId="28E9240D" w14:textId="77777777" w:rsidR="00756110" w:rsidRPr="002D1D6D" w:rsidRDefault="00756110" w:rsidP="00756110">
      <w:pPr>
        <w:rPr>
          <w:szCs w:val="22"/>
        </w:rPr>
      </w:pPr>
      <w:r>
        <w:rPr>
          <w:szCs w:val="22"/>
        </w:rPr>
        <w:t>Kremas</w:t>
      </w:r>
    </w:p>
    <w:p w14:paraId="1318C631" w14:textId="77777777" w:rsidR="00756110" w:rsidRPr="002D1D6D" w:rsidRDefault="00756110" w:rsidP="00756110">
      <w:pPr>
        <w:rPr>
          <w:szCs w:val="22"/>
        </w:rPr>
      </w:pPr>
      <w:r>
        <w:rPr>
          <w:szCs w:val="22"/>
        </w:rPr>
        <w:t>H</w:t>
      </w:r>
      <w:r w:rsidRPr="002D1D6D">
        <w:rPr>
          <w:szCs w:val="22"/>
        </w:rPr>
        <w:t>omogeniškas balta</w:t>
      </w:r>
      <w:r>
        <w:rPr>
          <w:szCs w:val="22"/>
        </w:rPr>
        <w:t>s kremas</w:t>
      </w:r>
      <w:r w:rsidRPr="002D1D6D">
        <w:rPr>
          <w:szCs w:val="22"/>
        </w:rPr>
        <w:t>.</w:t>
      </w:r>
    </w:p>
    <w:p w14:paraId="3877F382" w14:textId="77777777" w:rsidR="00756110" w:rsidRPr="002D1D6D" w:rsidRDefault="00756110" w:rsidP="00756110">
      <w:pPr>
        <w:rPr>
          <w:szCs w:val="22"/>
        </w:rPr>
      </w:pPr>
    </w:p>
    <w:p w14:paraId="6CC5946C" w14:textId="77777777" w:rsidR="00756110" w:rsidRPr="002D1D6D" w:rsidRDefault="00756110" w:rsidP="00756110">
      <w:pPr>
        <w:rPr>
          <w:szCs w:val="22"/>
        </w:rPr>
      </w:pPr>
    </w:p>
    <w:p w14:paraId="72DBD709" w14:textId="77777777" w:rsidR="00756110" w:rsidRPr="002D1D6D" w:rsidRDefault="00756110" w:rsidP="00756110">
      <w:pPr>
        <w:numPr>
          <w:ilvl w:val="0"/>
          <w:numId w:val="1"/>
        </w:numPr>
        <w:tabs>
          <w:tab w:val="clear" w:pos="360"/>
        </w:tabs>
        <w:ind w:left="567" w:hanging="567"/>
        <w:rPr>
          <w:b/>
          <w:caps/>
          <w:szCs w:val="22"/>
        </w:rPr>
      </w:pPr>
      <w:r w:rsidRPr="002D1D6D">
        <w:rPr>
          <w:b/>
          <w:caps/>
          <w:szCs w:val="22"/>
        </w:rPr>
        <w:t>Klinikinė INFORMACIJA</w:t>
      </w:r>
    </w:p>
    <w:p w14:paraId="76D5725F" w14:textId="77777777" w:rsidR="00756110" w:rsidRPr="002D1D6D" w:rsidRDefault="00756110" w:rsidP="00756110">
      <w:pPr>
        <w:rPr>
          <w:b/>
          <w:caps/>
          <w:szCs w:val="22"/>
        </w:rPr>
      </w:pPr>
    </w:p>
    <w:p w14:paraId="75919B52" w14:textId="77777777" w:rsidR="00756110" w:rsidRPr="002D1D6D" w:rsidRDefault="00756110" w:rsidP="00756110">
      <w:pPr>
        <w:numPr>
          <w:ilvl w:val="1"/>
          <w:numId w:val="2"/>
        </w:numPr>
        <w:tabs>
          <w:tab w:val="clear" w:pos="360"/>
        </w:tabs>
        <w:ind w:left="567" w:hanging="567"/>
        <w:rPr>
          <w:b/>
          <w:szCs w:val="22"/>
        </w:rPr>
      </w:pPr>
      <w:r w:rsidRPr="002D1D6D">
        <w:rPr>
          <w:b/>
          <w:szCs w:val="22"/>
        </w:rPr>
        <w:t>Terapinės indikacijos</w:t>
      </w:r>
    </w:p>
    <w:p w14:paraId="6E009FE2" w14:textId="77777777" w:rsidR="00756110" w:rsidRPr="002D1D6D" w:rsidRDefault="00756110" w:rsidP="00756110">
      <w:pPr>
        <w:rPr>
          <w:b/>
          <w:i/>
          <w:szCs w:val="22"/>
        </w:rPr>
      </w:pPr>
    </w:p>
    <w:p w14:paraId="29028E20" w14:textId="77777777" w:rsidR="00756110" w:rsidRDefault="00756110" w:rsidP="00756110">
      <w:pPr>
        <w:tabs>
          <w:tab w:val="left" w:pos="567"/>
          <w:tab w:val="left" w:pos="5670"/>
        </w:tabs>
        <w:rPr>
          <w:szCs w:val="22"/>
        </w:rPr>
      </w:pPr>
      <w:r>
        <w:rPr>
          <w:szCs w:val="22"/>
        </w:rPr>
        <w:t>Lokalus o</w:t>
      </w:r>
      <w:r w:rsidRPr="000B0AD6">
        <w:rPr>
          <w:szCs w:val="22"/>
        </w:rPr>
        <w:t xml:space="preserve">dos ir lūpų pūslelinės gydymas. </w:t>
      </w:r>
    </w:p>
    <w:p w14:paraId="62132030" w14:textId="77777777" w:rsidR="00756110" w:rsidRPr="000B0AD6" w:rsidRDefault="00756110" w:rsidP="00756110">
      <w:pPr>
        <w:tabs>
          <w:tab w:val="left" w:pos="567"/>
          <w:tab w:val="left" w:pos="5670"/>
        </w:tabs>
        <w:rPr>
          <w:szCs w:val="22"/>
        </w:rPr>
      </w:pPr>
    </w:p>
    <w:p w14:paraId="12C6C4FB" w14:textId="77777777" w:rsidR="00756110" w:rsidRPr="002D1D6D" w:rsidRDefault="00756110" w:rsidP="00756110">
      <w:pPr>
        <w:numPr>
          <w:ilvl w:val="1"/>
          <w:numId w:val="2"/>
        </w:numPr>
        <w:tabs>
          <w:tab w:val="clear" w:pos="360"/>
        </w:tabs>
        <w:ind w:left="567" w:hanging="567"/>
        <w:rPr>
          <w:b/>
          <w:szCs w:val="22"/>
        </w:rPr>
      </w:pPr>
      <w:r w:rsidRPr="002D1D6D">
        <w:rPr>
          <w:b/>
          <w:szCs w:val="22"/>
        </w:rPr>
        <w:t>Dozavimas ir vartojimo metodas</w:t>
      </w:r>
    </w:p>
    <w:p w14:paraId="6E7F881B" w14:textId="77777777" w:rsidR="00756110" w:rsidRPr="002D1D6D" w:rsidRDefault="00756110" w:rsidP="00756110">
      <w:pPr>
        <w:rPr>
          <w:szCs w:val="22"/>
        </w:rPr>
      </w:pPr>
    </w:p>
    <w:p w14:paraId="54A28189" w14:textId="77777777" w:rsidR="00756110" w:rsidRDefault="00284D93" w:rsidP="00756110">
      <w:pPr>
        <w:rPr>
          <w:szCs w:val="22"/>
        </w:rPr>
      </w:pPr>
      <w:r w:rsidRPr="00712BC5">
        <w:rPr>
          <w:szCs w:val="22"/>
          <w:u w:val="single"/>
        </w:rPr>
        <w:t>Dozavimas</w:t>
      </w:r>
    </w:p>
    <w:p w14:paraId="7950443A" w14:textId="77777777" w:rsidR="00284D93" w:rsidRPr="002D1D6D" w:rsidRDefault="00284D93" w:rsidP="00756110">
      <w:pPr>
        <w:rPr>
          <w:szCs w:val="22"/>
        </w:rPr>
      </w:pPr>
    </w:p>
    <w:p w14:paraId="17564EA6" w14:textId="65443A4B" w:rsidR="00756110" w:rsidRPr="002D1D6D" w:rsidRDefault="00756110" w:rsidP="00756110">
      <w:pPr>
        <w:rPr>
          <w:szCs w:val="22"/>
        </w:rPr>
      </w:pPr>
      <w:r w:rsidRPr="00712BC5">
        <w:rPr>
          <w:i/>
          <w:szCs w:val="22"/>
        </w:rPr>
        <w:t>Suaugusiesiems, senyvo amžiaus pacientams</w:t>
      </w:r>
      <w:r w:rsidR="005F3B37">
        <w:rPr>
          <w:i/>
          <w:szCs w:val="22"/>
        </w:rPr>
        <w:t>,</w:t>
      </w:r>
      <w:r w:rsidRPr="00712BC5">
        <w:rPr>
          <w:i/>
          <w:szCs w:val="22"/>
        </w:rPr>
        <w:t xml:space="preserve"> vaikam</w:t>
      </w:r>
      <w:r w:rsidR="008E0DEF">
        <w:rPr>
          <w:i/>
          <w:szCs w:val="22"/>
        </w:rPr>
        <w:t>s</w:t>
      </w:r>
      <w:r w:rsidR="005F3B37">
        <w:rPr>
          <w:i/>
          <w:szCs w:val="22"/>
        </w:rPr>
        <w:t xml:space="preserve"> ir paaugl</w:t>
      </w:r>
      <w:r w:rsidR="008E0DEF">
        <w:rPr>
          <w:i/>
          <w:szCs w:val="22"/>
        </w:rPr>
        <w:t>i</w:t>
      </w:r>
      <w:r w:rsidR="005F3B37">
        <w:rPr>
          <w:i/>
          <w:szCs w:val="22"/>
        </w:rPr>
        <w:t>ams</w:t>
      </w:r>
    </w:p>
    <w:p w14:paraId="6513E73B" w14:textId="77777777" w:rsidR="00756110" w:rsidRPr="002D1D6D" w:rsidRDefault="00756110" w:rsidP="00756110">
      <w:pPr>
        <w:rPr>
          <w:szCs w:val="22"/>
        </w:rPr>
      </w:pPr>
      <w:r w:rsidRPr="002D1D6D">
        <w:rPr>
          <w:szCs w:val="22"/>
        </w:rPr>
        <w:t xml:space="preserve">Zovirax reikia tepti 5 kartus per parą, vidutiniškai kas 4 valandas; naktį daroma pertrauka. </w:t>
      </w:r>
    </w:p>
    <w:p w14:paraId="479AB3BA" w14:textId="77777777" w:rsidR="00756110" w:rsidRPr="002D1D6D" w:rsidRDefault="00756110" w:rsidP="00756110">
      <w:pPr>
        <w:rPr>
          <w:szCs w:val="22"/>
        </w:rPr>
      </w:pPr>
    </w:p>
    <w:p w14:paraId="14EDB2A0" w14:textId="77777777" w:rsidR="00756110" w:rsidRPr="002D1D6D" w:rsidRDefault="00756110" w:rsidP="00756110">
      <w:pPr>
        <w:rPr>
          <w:szCs w:val="22"/>
        </w:rPr>
      </w:pPr>
      <w:r w:rsidRPr="002D1D6D">
        <w:rPr>
          <w:szCs w:val="22"/>
        </w:rPr>
        <w:t xml:space="preserve">Gydymą Zovirax reikia pradėti kuo anksčiau, geriausia ankstyvoje ligos stadijoje (atsiradus prodromui ar eritemai). Tačiau gydymą galima pradėti ir vėlesnėje ligos stadijoje (atsiradus papulėms ar pūslėms). </w:t>
      </w:r>
    </w:p>
    <w:p w14:paraId="7DEA659C" w14:textId="77777777" w:rsidR="00756110" w:rsidRPr="002D1D6D" w:rsidRDefault="00756110" w:rsidP="00756110">
      <w:pPr>
        <w:rPr>
          <w:szCs w:val="22"/>
        </w:rPr>
      </w:pPr>
    </w:p>
    <w:p w14:paraId="2449086F" w14:textId="77777777" w:rsidR="00756110" w:rsidRPr="002D1D6D" w:rsidRDefault="00756110" w:rsidP="00756110">
      <w:pPr>
        <w:rPr>
          <w:szCs w:val="22"/>
        </w:rPr>
      </w:pPr>
      <w:r w:rsidRPr="002D1D6D">
        <w:rPr>
          <w:szCs w:val="22"/>
        </w:rPr>
        <w:t>Gydoma 4 paras. Jei per šį laikotarpį nepasveikstama, gydymą reikia tęsti dar 6 paras. Jei pažeidimas neišnyksta ir po 10 parų, rekomenduojama kreiptis į gydytoją.</w:t>
      </w:r>
    </w:p>
    <w:p w14:paraId="20D5606B" w14:textId="77777777" w:rsidR="00756110" w:rsidRPr="002D1D6D" w:rsidRDefault="00756110" w:rsidP="00756110">
      <w:pPr>
        <w:rPr>
          <w:szCs w:val="22"/>
        </w:rPr>
      </w:pPr>
    </w:p>
    <w:p w14:paraId="34E0B766" w14:textId="77777777" w:rsidR="00756110" w:rsidRPr="002D1D6D" w:rsidRDefault="00756110" w:rsidP="00756110">
      <w:pPr>
        <w:rPr>
          <w:szCs w:val="22"/>
        </w:rPr>
      </w:pPr>
      <w:r w:rsidRPr="002D1D6D">
        <w:rPr>
          <w:szCs w:val="22"/>
        </w:rPr>
        <w:t>Prieš vartojant kremo ir jo pavartojus, būtina nusiplauti rankas ir be reikalo netrinti bei neliesti rankšluosčiu pažeistos vietos, kad infekcija nepaūmėtų ir neplistų.</w:t>
      </w:r>
    </w:p>
    <w:p w14:paraId="2BE88552" w14:textId="77777777" w:rsidR="00756110" w:rsidRDefault="00756110" w:rsidP="00756110">
      <w:pPr>
        <w:rPr>
          <w:szCs w:val="22"/>
        </w:rPr>
      </w:pPr>
    </w:p>
    <w:p w14:paraId="124F5649" w14:textId="77777777" w:rsidR="00284D93" w:rsidRPr="00712BC5" w:rsidRDefault="00284D93" w:rsidP="00284D93">
      <w:pPr>
        <w:rPr>
          <w:bCs/>
          <w:szCs w:val="22"/>
          <w:u w:val="single"/>
        </w:rPr>
      </w:pPr>
      <w:r w:rsidRPr="00712BC5">
        <w:rPr>
          <w:bCs/>
          <w:szCs w:val="22"/>
          <w:u w:val="single"/>
        </w:rPr>
        <w:t>Vartojimo metodas</w:t>
      </w:r>
    </w:p>
    <w:p w14:paraId="08ADEA8A" w14:textId="77777777" w:rsidR="00284D93" w:rsidRPr="002D1D6D" w:rsidRDefault="00284D93" w:rsidP="00284D93">
      <w:pPr>
        <w:rPr>
          <w:bCs/>
          <w:szCs w:val="22"/>
        </w:rPr>
      </w:pPr>
      <w:r w:rsidRPr="002D1D6D">
        <w:rPr>
          <w:bCs/>
          <w:szCs w:val="22"/>
        </w:rPr>
        <w:t xml:space="preserve">Vartoti </w:t>
      </w:r>
      <w:r w:rsidRPr="002D1D6D">
        <w:rPr>
          <w:szCs w:val="22"/>
        </w:rPr>
        <w:t>ant odos</w:t>
      </w:r>
      <w:r w:rsidRPr="002D1D6D">
        <w:rPr>
          <w:bCs/>
          <w:szCs w:val="22"/>
        </w:rPr>
        <w:t>.</w:t>
      </w:r>
    </w:p>
    <w:p w14:paraId="130B7692" w14:textId="77777777" w:rsidR="00284D93" w:rsidRPr="002D1D6D" w:rsidRDefault="00284D93" w:rsidP="00756110">
      <w:pPr>
        <w:rPr>
          <w:szCs w:val="22"/>
        </w:rPr>
      </w:pPr>
    </w:p>
    <w:p w14:paraId="39D068A0" w14:textId="77777777" w:rsidR="00756110" w:rsidRPr="002D1D6D" w:rsidRDefault="00756110" w:rsidP="00756110">
      <w:pPr>
        <w:numPr>
          <w:ilvl w:val="1"/>
          <w:numId w:val="2"/>
        </w:numPr>
        <w:tabs>
          <w:tab w:val="clear" w:pos="360"/>
        </w:tabs>
        <w:ind w:left="567" w:hanging="567"/>
        <w:rPr>
          <w:b/>
          <w:szCs w:val="22"/>
        </w:rPr>
      </w:pPr>
      <w:r w:rsidRPr="002D1D6D">
        <w:rPr>
          <w:b/>
          <w:szCs w:val="22"/>
        </w:rPr>
        <w:t>Kontraindikacijos</w:t>
      </w:r>
    </w:p>
    <w:p w14:paraId="0B4A94B3" w14:textId="77777777" w:rsidR="00756110" w:rsidRPr="002D1D6D" w:rsidRDefault="00756110" w:rsidP="00756110">
      <w:pPr>
        <w:rPr>
          <w:b/>
          <w:i/>
          <w:szCs w:val="22"/>
        </w:rPr>
      </w:pPr>
    </w:p>
    <w:p w14:paraId="473750F2" w14:textId="0CD0B3EB" w:rsidR="00756110" w:rsidRPr="002D1D6D" w:rsidRDefault="003B12FC" w:rsidP="00756110">
      <w:pPr>
        <w:rPr>
          <w:szCs w:val="22"/>
        </w:rPr>
      </w:pPr>
      <w:r w:rsidRPr="003B12FC">
        <w:rPr>
          <w:szCs w:val="22"/>
        </w:rPr>
        <w:t>Padidėjęs jautrumas veikliajai arba bet kuriai 6.1 skyriuje nurodytai pagalbinei</w:t>
      </w:r>
      <w:r w:rsidR="00405BC5">
        <w:rPr>
          <w:szCs w:val="22"/>
        </w:rPr>
        <w:t xml:space="preserve"> medžiagai </w:t>
      </w:r>
      <w:r w:rsidR="0057747E">
        <w:rPr>
          <w:szCs w:val="22"/>
        </w:rPr>
        <w:t xml:space="preserve">ar </w:t>
      </w:r>
      <w:r w:rsidR="00405BC5">
        <w:rPr>
          <w:szCs w:val="22"/>
        </w:rPr>
        <w:t>valaciklovirui.</w:t>
      </w:r>
      <w:r w:rsidRPr="003B12FC">
        <w:rPr>
          <w:szCs w:val="22"/>
        </w:rPr>
        <w:t xml:space="preserve"> </w:t>
      </w:r>
    </w:p>
    <w:p w14:paraId="30293D6A" w14:textId="77777777" w:rsidR="00756110" w:rsidRPr="002D1D6D" w:rsidRDefault="00756110" w:rsidP="00756110">
      <w:pPr>
        <w:rPr>
          <w:szCs w:val="22"/>
        </w:rPr>
      </w:pPr>
    </w:p>
    <w:p w14:paraId="3925DBC2" w14:textId="77777777" w:rsidR="00756110" w:rsidRPr="002D1D6D" w:rsidRDefault="00756110" w:rsidP="00756110">
      <w:pPr>
        <w:numPr>
          <w:ilvl w:val="1"/>
          <w:numId w:val="2"/>
        </w:numPr>
        <w:tabs>
          <w:tab w:val="clear" w:pos="360"/>
        </w:tabs>
        <w:ind w:left="567" w:hanging="567"/>
        <w:rPr>
          <w:b/>
          <w:szCs w:val="22"/>
        </w:rPr>
      </w:pPr>
      <w:r w:rsidRPr="002D1D6D">
        <w:rPr>
          <w:b/>
          <w:szCs w:val="22"/>
        </w:rPr>
        <w:t>Specialūs įspėjimai ir atsargumo priemonės</w:t>
      </w:r>
    </w:p>
    <w:p w14:paraId="7C6C698E" w14:textId="77777777" w:rsidR="00756110" w:rsidRPr="002E558A" w:rsidDel="00B27C5A" w:rsidRDefault="00756110" w:rsidP="00756110">
      <w:pPr>
        <w:rPr>
          <w:szCs w:val="22"/>
        </w:rPr>
      </w:pPr>
    </w:p>
    <w:p w14:paraId="661A62BF" w14:textId="77777777" w:rsidR="00756110" w:rsidRPr="00E743BA" w:rsidRDefault="00756110" w:rsidP="00756110">
      <w:pPr>
        <w:rPr>
          <w:rFonts w:cs="Arial"/>
          <w:color w:val="000000"/>
        </w:rPr>
      </w:pPr>
      <w:r>
        <w:rPr>
          <w:rFonts w:cs="Arial"/>
          <w:color w:val="000000"/>
        </w:rPr>
        <w:t xml:space="preserve">Zovirax nepatariama tepti gleivinių (pvz., burnos, akių arba makšties), nes jis gali dirginti. </w:t>
      </w:r>
    </w:p>
    <w:p w14:paraId="1D4B2476" w14:textId="77777777" w:rsidR="00756110" w:rsidRPr="00E743BA" w:rsidRDefault="00756110" w:rsidP="00756110">
      <w:pPr>
        <w:rPr>
          <w:rFonts w:cs="Arial"/>
          <w:color w:val="000000"/>
        </w:rPr>
      </w:pPr>
      <w:r w:rsidRPr="002E558A">
        <w:rPr>
          <w:szCs w:val="22"/>
        </w:rPr>
        <w:t xml:space="preserve">Būtina laikytis atsargumo priemonių ir saugoti akis, kad į jas nepatektų kremo. </w:t>
      </w:r>
      <w:r>
        <w:rPr>
          <w:rFonts w:cs="Arial"/>
          <w:color w:val="000000"/>
        </w:rPr>
        <w:t xml:space="preserve">Pacientams, kurių imunitetas labai susilpnėjęs (pvz., sergantiems AIDS arba kaulų čiulpų recipientams), reikėtų įvertinti gydymo geriamuoju acikloviru galimybę. Tokius pacientus reikia paraginti kreiptis į gydytoją ir pasitarti dėl bet kokios infekcijos gydymo. </w:t>
      </w:r>
    </w:p>
    <w:p w14:paraId="66C28BFF" w14:textId="77777777" w:rsidR="00756110" w:rsidRPr="002E558A" w:rsidRDefault="00756110" w:rsidP="00756110">
      <w:pPr>
        <w:rPr>
          <w:szCs w:val="22"/>
        </w:rPr>
      </w:pPr>
      <w:r w:rsidRPr="002E558A">
        <w:rPr>
          <w:szCs w:val="22"/>
        </w:rPr>
        <w:lastRenderedPageBreak/>
        <w:t xml:space="preserve">Asmenims, kuriems lūpų pūslelinė yra labai sunkios ir recidyvuojančios eigos, būtina kreiptis į gydytoją. </w:t>
      </w:r>
    </w:p>
    <w:p w14:paraId="50819A44" w14:textId="77777777" w:rsidR="00756110" w:rsidRDefault="00756110" w:rsidP="00756110">
      <w:pPr>
        <w:rPr>
          <w:szCs w:val="22"/>
        </w:rPr>
      </w:pPr>
    </w:p>
    <w:p w14:paraId="1707FA5F" w14:textId="77777777" w:rsidR="00756110" w:rsidRPr="002E558A" w:rsidRDefault="00756110" w:rsidP="00756110">
      <w:pPr>
        <w:rPr>
          <w:szCs w:val="22"/>
        </w:rPr>
      </w:pPr>
      <w:r w:rsidRPr="002E558A">
        <w:rPr>
          <w:szCs w:val="22"/>
        </w:rPr>
        <w:t>Zovirax sudėtyje yra propilenglikolio. Gali sudirginti odą.</w:t>
      </w:r>
    </w:p>
    <w:p w14:paraId="281CD5EC" w14:textId="77777777" w:rsidR="00756110" w:rsidRPr="00A75EDC" w:rsidRDefault="00756110" w:rsidP="00756110">
      <w:pPr>
        <w:rPr>
          <w:szCs w:val="22"/>
        </w:rPr>
      </w:pPr>
      <w:r w:rsidRPr="00A75EDC">
        <w:rPr>
          <w:szCs w:val="22"/>
        </w:rPr>
        <w:t>Zovirax sudėtyje yra cetostearilo alkoholio. Gali sukelti lokalių odos reakcijų (pvz., kontaktinį dermatitą).</w:t>
      </w:r>
    </w:p>
    <w:p w14:paraId="7547762E" w14:textId="77777777" w:rsidR="00756110" w:rsidRPr="002E558A" w:rsidRDefault="00756110" w:rsidP="00756110">
      <w:pPr>
        <w:rPr>
          <w:szCs w:val="22"/>
        </w:rPr>
      </w:pPr>
    </w:p>
    <w:p w14:paraId="518DAC6F" w14:textId="77777777" w:rsidR="00756110" w:rsidRPr="002E558A" w:rsidRDefault="00756110" w:rsidP="00756110">
      <w:pPr>
        <w:rPr>
          <w:szCs w:val="22"/>
        </w:rPr>
      </w:pPr>
      <w:r w:rsidRPr="002E558A">
        <w:rPr>
          <w:szCs w:val="22"/>
        </w:rPr>
        <w:t>Sergantieji lūpų pūsleline turi stengtis neplatinti viruso, ypač tais atvejais, kai pažeidimai ūminiai.</w:t>
      </w:r>
    </w:p>
    <w:p w14:paraId="431D038D" w14:textId="77777777" w:rsidR="00756110" w:rsidRPr="002D1D6D" w:rsidRDefault="00756110" w:rsidP="00756110">
      <w:pPr>
        <w:rPr>
          <w:szCs w:val="22"/>
        </w:rPr>
      </w:pPr>
    </w:p>
    <w:p w14:paraId="4B1E2146" w14:textId="77777777" w:rsidR="00756110" w:rsidRPr="002D1D6D" w:rsidRDefault="00756110" w:rsidP="00756110">
      <w:pPr>
        <w:numPr>
          <w:ilvl w:val="1"/>
          <w:numId w:val="2"/>
        </w:numPr>
        <w:tabs>
          <w:tab w:val="clear" w:pos="360"/>
        </w:tabs>
        <w:ind w:left="567" w:hanging="567"/>
        <w:rPr>
          <w:b/>
          <w:szCs w:val="22"/>
        </w:rPr>
      </w:pPr>
      <w:r w:rsidRPr="002D1D6D">
        <w:rPr>
          <w:b/>
          <w:szCs w:val="22"/>
        </w:rPr>
        <w:t>Sąveika su kitais vaistiniais preparatais ir kitokia sąveika</w:t>
      </w:r>
    </w:p>
    <w:p w14:paraId="5DEF473B" w14:textId="77777777" w:rsidR="00756110" w:rsidRPr="002D1D6D" w:rsidRDefault="00756110" w:rsidP="00756110">
      <w:pPr>
        <w:tabs>
          <w:tab w:val="num" w:pos="540"/>
        </w:tabs>
        <w:rPr>
          <w:szCs w:val="22"/>
        </w:rPr>
      </w:pPr>
    </w:p>
    <w:p w14:paraId="3F8C833E" w14:textId="77777777" w:rsidR="00756110" w:rsidRPr="002E558A" w:rsidRDefault="00756110" w:rsidP="00756110">
      <w:pPr>
        <w:rPr>
          <w:szCs w:val="22"/>
        </w:rPr>
      </w:pPr>
      <w:r w:rsidRPr="002E558A">
        <w:rPr>
          <w:szCs w:val="22"/>
        </w:rPr>
        <w:t>Reikšmingos sąveikos nepastebėta.</w:t>
      </w:r>
    </w:p>
    <w:p w14:paraId="0C93AF14" w14:textId="77777777" w:rsidR="00756110" w:rsidRPr="002E558A" w:rsidRDefault="00756110" w:rsidP="00756110">
      <w:pPr>
        <w:rPr>
          <w:szCs w:val="22"/>
        </w:rPr>
      </w:pPr>
    </w:p>
    <w:p w14:paraId="18B045AB" w14:textId="0EFCDFED" w:rsidR="00756110" w:rsidRPr="002E558A" w:rsidRDefault="00284D93" w:rsidP="00284D93">
      <w:pPr>
        <w:numPr>
          <w:ilvl w:val="1"/>
          <w:numId w:val="2"/>
        </w:numPr>
        <w:rPr>
          <w:b/>
          <w:szCs w:val="22"/>
        </w:rPr>
      </w:pPr>
      <w:r w:rsidRPr="00284D93">
        <w:rPr>
          <w:b/>
          <w:szCs w:val="22"/>
        </w:rPr>
        <w:t>Vaisingumas, nėštumo ir žindymo laikotarpis</w:t>
      </w:r>
    </w:p>
    <w:p w14:paraId="3D6D7BD3" w14:textId="77777777" w:rsidR="00756110" w:rsidRPr="002E558A" w:rsidRDefault="00756110" w:rsidP="00756110">
      <w:pPr>
        <w:rPr>
          <w:szCs w:val="22"/>
        </w:rPr>
      </w:pPr>
    </w:p>
    <w:p w14:paraId="146BD973" w14:textId="77777777" w:rsidR="00756110" w:rsidRPr="007A5D34" w:rsidRDefault="00756110" w:rsidP="00756110">
      <w:pPr>
        <w:rPr>
          <w:i/>
          <w:szCs w:val="22"/>
        </w:rPr>
      </w:pPr>
      <w:r w:rsidRPr="007A5D34">
        <w:rPr>
          <w:i/>
          <w:szCs w:val="22"/>
        </w:rPr>
        <w:t>Nėštumas</w:t>
      </w:r>
    </w:p>
    <w:p w14:paraId="765577A5" w14:textId="77777777" w:rsidR="00756110" w:rsidRPr="00E743BA" w:rsidRDefault="00756110" w:rsidP="00756110">
      <w:pPr>
        <w:rPr>
          <w:rFonts w:cs="Arial"/>
          <w:bCs/>
        </w:rPr>
      </w:pPr>
      <w:r>
        <w:rPr>
          <w:rFonts w:cs="Arial"/>
          <w:color w:val="000000"/>
        </w:rPr>
        <w:t xml:space="preserve">Apie acikloviro vartojimą galima svarstyti tik tada, kai galima nauda viršija nežinomos rizikos galimybę; kita vertus, lokaliai vartojant acikloviro kremą, jo sisteminis poveikis būna labai silpnas. </w:t>
      </w:r>
    </w:p>
    <w:p w14:paraId="47DBDB12" w14:textId="77777777" w:rsidR="00756110" w:rsidRDefault="00756110" w:rsidP="00756110">
      <w:pPr>
        <w:rPr>
          <w:szCs w:val="22"/>
        </w:rPr>
      </w:pPr>
    </w:p>
    <w:p w14:paraId="58700B31" w14:textId="77777777" w:rsidR="00756110" w:rsidRPr="002D1D6D" w:rsidRDefault="00756110" w:rsidP="00756110">
      <w:pPr>
        <w:rPr>
          <w:szCs w:val="22"/>
        </w:rPr>
      </w:pPr>
      <w:r w:rsidRPr="002D1D6D">
        <w:rPr>
          <w:szCs w:val="22"/>
        </w:rPr>
        <w:t xml:space="preserve">Registruoto acikloviro poveikio nėščioms moterims registre nurodytos visos moterų, kurios Zovirax vartojo bet kokios formos, nėštumo baigtys. Registro duomenys nerodo padidėjusio kūdikių, kurių motinos nėštumo metu vartojo Zovirax, apsigimimų skaičiaus, palyginti su bendrąja populiacija. Apsigimimai </w:t>
      </w:r>
      <w:r>
        <w:rPr>
          <w:rFonts w:cs="Arial"/>
          <w:color w:val="000000"/>
        </w:rPr>
        <w:t>nebuvo specifiniai arba nuolatinio pobūdžio, kad galima būtų įtarti, jog šios ydos turi bendrą priežastį.</w:t>
      </w:r>
      <w:r>
        <w:rPr>
          <w:szCs w:val="22"/>
        </w:rPr>
        <w:t xml:space="preserve"> </w:t>
      </w:r>
    </w:p>
    <w:p w14:paraId="5D6A45D8" w14:textId="77777777" w:rsidR="00756110" w:rsidRPr="002D1D6D" w:rsidRDefault="00756110" w:rsidP="00756110">
      <w:pPr>
        <w:rPr>
          <w:szCs w:val="22"/>
        </w:rPr>
      </w:pPr>
      <w:r w:rsidRPr="002D1D6D">
        <w:rPr>
          <w:szCs w:val="22"/>
        </w:rPr>
        <w:t>Visame pasaulyje patvirtinti standartiniai tyrimai parodė, kad sistemiškai vartojamas acikloviras neturi embriotoksinio ar teratogeninio poveikio triušiams, žiurkėms ar pelėms</w:t>
      </w:r>
      <w:r>
        <w:rPr>
          <w:szCs w:val="22"/>
        </w:rPr>
        <w:t xml:space="preserve"> (žr. 5.3 skyrių)</w:t>
      </w:r>
      <w:r w:rsidRPr="002D1D6D">
        <w:rPr>
          <w:szCs w:val="22"/>
        </w:rPr>
        <w:t xml:space="preserve">. </w:t>
      </w:r>
    </w:p>
    <w:p w14:paraId="510650A6" w14:textId="77777777" w:rsidR="00756110" w:rsidRPr="002D1D6D" w:rsidRDefault="00756110" w:rsidP="00756110">
      <w:pPr>
        <w:rPr>
          <w:szCs w:val="22"/>
        </w:rPr>
      </w:pPr>
    </w:p>
    <w:p w14:paraId="7A50E0B2" w14:textId="7CF00930" w:rsidR="00756110" w:rsidRPr="002D1D6D" w:rsidRDefault="00756110" w:rsidP="00756110">
      <w:pPr>
        <w:rPr>
          <w:szCs w:val="22"/>
        </w:rPr>
      </w:pPr>
      <w:r w:rsidRPr="002D1D6D">
        <w:rPr>
          <w:szCs w:val="22"/>
        </w:rPr>
        <w:t>Tiriant žiurkes nestandartiniais metodais – vaist</w:t>
      </w:r>
      <w:r w:rsidR="00AE59E8">
        <w:rPr>
          <w:szCs w:val="22"/>
        </w:rPr>
        <w:t>inio preparato</w:t>
      </w:r>
      <w:r w:rsidRPr="002D1D6D">
        <w:rPr>
          <w:szCs w:val="22"/>
        </w:rPr>
        <w:t xml:space="preserve"> leidžiant po oda – pastebėta vaisiaus pažeidimų, bet tik po labai didelių dozių, kurios buvo toksiškos patelei, suleidimo. Klinikinė šių reiškinių svarba nežinoma.</w:t>
      </w:r>
    </w:p>
    <w:p w14:paraId="0BC8F831" w14:textId="77777777" w:rsidR="00756110" w:rsidRDefault="00756110" w:rsidP="00756110">
      <w:pPr>
        <w:rPr>
          <w:szCs w:val="22"/>
        </w:rPr>
      </w:pPr>
    </w:p>
    <w:p w14:paraId="37E61617" w14:textId="1F9D70A6" w:rsidR="00756110" w:rsidRPr="007A5D34" w:rsidRDefault="00756110" w:rsidP="00756110">
      <w:pPr>
        <w:rPr>
          <w:i/>
          <w:szCs w:val="22"/>
        </w:rPr>
      </w:pPr>
      <w:r w:rsidRPr="007A5D34">
        <w:rPr>
          <w:i/>
          <w:szCs w:val="22"/>
        </w:rPr>
        <w:t>Žindym</w:t>
      </w:r>
      <w:r w:rsidR="003B12FC">
        <w:rPr>
          <w:i/>
          <w:szCs w:val="22"/>
        </w:rPr>
        <w:t>as</w:t>
      </w:r>
    </w:p>
    <w:p w14:paraId="10EA433B" w14:textId="77777777" w:rsidR="00756110" w:rsidRPr="002D1D6D" w:rsidRDefault="00756110" w:rsidP="00756110">
      <w:pPr>
        <w:rPr>
          <w:szCs w:val="22"/>
        </w:rPr>
      </w:pPr>
      <w:r w:rsidRPr="002D1D6D">
        <w:rPr>
          <w:szCs w:val="22"/>
        </w:rPr>
        <w:t xml:space="preserve">Yra nedaug tyrimų duomenų, kurie rodo, kad į kraujotaką patekusio acikloviro patenka ir į motinos pieną. </w:t>
      </w:r>
      <w:r>
        <w:rPr>
          <w:szCs w:val="22"/>
        </w:rPr>
        <w:t>D</w:t>
      </w:r>
      <w:r w:rsidRPr="002D1D6D">
        <w:rPr>
          <w:szCs w:val="22"/>
        </w:rPr>
        <w:t xml:space="preserve">ozė, kurią gautų kūdikis, žindomas Zovirax vartojančios moters, yra nereikšminga. </w:t>
      </w:r>
    </w:p>
    <w:p w14:paraId="0621DDDE" w14:textId="75F74DAB" w:rsidR="00756110" w:rsidRDefault="00756110" w:rsidP="00756110">
      <w:r w:rsidRPr="00A2718E">
        <w:t>Kaip ir kiti vaist</w:t>
      </w:r>
      <w:r w:rsidR="00AE59E8">
        <w:t>iniai preparatai</w:t>
      </w:r>
      <w:r w:rsidRPr="00A2718E">
        <w:t xml:space="preserve">, </w:t>
      </w:r>
      <w:r>
        <w:t>acikloviras</w:t>
      </w:r>
      <w:r w:rsidRPr="00A2718E">
        <w:t xml:space="preserve"> nėštumo metu turėtų būti vartojamas atsargiai.</w:t>
      </w:r>
    </w:p>
    <w:p w14:paraId="5C49404C" w14:textId="77777777" w:rsidR="0081476C" w:rsidRDefault="0081476C" w:rsidP="0081476C">
      <w:pPr>
        <w:rPr>
          <w:szCs w:val="22"/>
        </w:rPr>
      </w:pPr>
    </w:p>
    <w:p w14:paraId="01349BB9" w14:textId="77777777" w:rsidR="0081476C" w:rsidRPr="00712BC5" w:rsidRDefault="0081476C" w:rsidP="0081476C">
      <w:pPr>
        <w:rPr>
          <w:i/>
          <w:szCs w:val="22"/>
        </w:rPr>
      </w:pPr>
      <w:r w:rsidRPr="00712BC5">
        <w:rPr>
          <w:i/>
          <w:szCs w:val="22"/>
        </w:rPr>
        <w:t>Vaisingumas</w:t>
      </w:r>
    </w:p>
    <w:p w14:paraId="5A46C233" w14:textId="33867688" w:rsidR="0081476C" w:rsidRPr="002D1D6D" w:rsidRDefault="0081476C" w:rsidP="0081476C">
      <w:pPr>
        <w:rPr>
          <w:szCs w:val="22"/>
        </w:rPr>
      </w:pPr>
      <w:r w:rsidRPr="002D1D6D">
        <w:rPr>
          <w:szCs w:val="22"/>
        </w:rPr>
        <w:t xml:space="preserve">Kol kas nežinoma, ar </w:t>
      </w:r>
      <w:r>
        <w:rPr>
          <w:szCs w:val="22"/>
        </w:rPr>
        <w:t xml:space="preserve">acikloviro </w:t>
      </w:r>
      <w:r w:rsidR="0057747E">
        <w:rPr>
          <w:szCs w:val="22"/>
        </w:rPr>
        <w:t xml:space="preserve">farmacinės </w:t>
      </w:r>
      <w:r>
        <w:rPr>
          <w:szCs w:val="22"/>
        </w:rPr>
        <w:t>formos, skirtos vartoti per</w:t>
      </w:r>
      <w:r w:rsidR="00746B94">
        <w:rPr>
          <w:szCs w:val="22"/>
        </w:rPr>
        <w:t xml:space="preserve"> burną</w:t>
      </w:r>
      <w:r>
        <w:rPr>
          <w:szCs w:val="22"/>
        </w:rPr>
        <w:t xml:space="preserve"> ar infuzijomis į veną,</w:t>
      </w:r>
      <w:r w:rsidRPr="002D1D6D">
        <w:rPr>
          <w:szCs w:val="22"/>
        </w:rPr>
        <w:t xml:space="preserve"> turi įtakos moterų vaisingumui. </w:t>
      </w:r>
      <w:r>
        <w:rPr>
          <w:szCs w:val="22"/>
        </w:rPr>
        <w:t>Tyrimas, kuriame dalyvavę 20 vyrų su normaliu</w:t>
      </w:r>
      <w:r w:rsidRPr="002D1D6D">
        <w:rPr>
          <w:szCs w:val="22"/>
        </w:rPr>
        <w:t xml:space="preserve"> s</w:t>
      </w:r>
      <w:r>
        <w:rPr>
          <w:szCs w:val="22"/>
        </w:rPr>
        <w:t>permatozoidų kiekiu</w:t>
      </w:r>
      <w:r w:rsidRPr="002D1D6D">
        <w:rPr>
          <w:szCs w:val="22"/>
        </w:rPr>
        <w:t xml:space="preserve"> </w:t>
      </w:r>
      <w:r>
        <w:rPr>
          <w:szCs w:val="22"/>
        </w:rPr>
        <w:t xml:space="preserve">6 mėnesius vartojo geriamąjį aciklovirą po 1 g, neparodė kliniškai pastebimo </w:t>
      </w:r>
      <w:r w:rsidRPr="002D1D6D">
        <w:rPr>
          <w:szCs w:val="22"/>
        </w:rPr>
        <w:t>poveikio spermatozoidų skaičiui, judrumui ar morfologijai.</w:t>
      </w:r>
    </w:p>
    <w:p w14:paraId="67950EFE" w14:textId="77777777" w:rsidR="00756110" w:rsidRPr="002D1D6D" w:rsidRDefault="00756110" w:rsidP="00756110">
      <w:pPr>
        <w:rPr>
          <w:szCs w:val="22"/>
        </w:rPr>
      </w:pPr>
    </w:p>
    <w:p w14:paraId="5C6D243A" w14:textId="77777777" w:rsidR="00756110" w:rsidRPr="002D1D6D" w:rsidRDefault="00756110" w:rsidP="00756110">
      <w:pPr>
        <w:numPr>
          <w:ilvl w:val="1"/>
          <w:numId w:val="2"/>
        </w:numPr>
        <w:tabs>
          <w:tab w:val="clear" w:pos="360"/>
        </w:tabs>
        <w:ind w:left="567" w:hanging="567"/>
        <w:rPr>
          <w:b/>
          <w:szCs w:val="22"/>
        </w:rPr>
      </w:pPr>
      <w:r w:rsidRPr="002D1D6D">
        <w:rPr>
          <w:b/>
          <w:szCs w:val="22"/>
        </w:rPr>
        <w:t>Poveikis gebėjimui vairuoti ir valdyti mechanizmus</w:t>
      </w:r>
    </w:p>
    <w:p w14:paraId="6213ABDF" w14:textId="77777777" w:rsidR="00756110" w:rsidRPr="002D1D6D" w:rsidRDefault="00756110" w:rsidP="00756110">
      <w:pPr>
        <w:pStyle w:val="Pagrindinistekstas"/>
        <w:spacing w:after="0"/>
        <w:rPr>
          <w:szCs w:val="22"/>
        </w:rPr>
      </w:pPr>
    </w:p>
    <w:p w14:paraId="75FAE5E6" w14:textId="0093C1B6" w:rsidR="00756110" w:rsidRDefault="004C2D49" w:rsidP="00712BC5">
      <w:pPr>
        <w:pStyle w:val="Sraopastraipa"/>
        <w:tabs>
          <w:tab w:val="left" w:pos="0"/>
        </w:tabs>
        <w:ind w:left="360" w:hanging="360"/>
        <w:rPr>
          <w:noProof/>
          <w:szCs w:val="24"/>
        </w:rPr>
      </w:pPr>
      <w:r>
        <w:rPr>
          <w:noProof/>
          <w:szCs w:val="24"/>
        </w:rPr>
        <w:t xml:space="preserve">Zovirax </w:t>
      </w:r>
      <w:r w:rsidRPr="004C2D49">
        <w:rPr>
          <w:noProof/>
          <w:szCs w:val="24"/>
        </w:rPr>
        <w:t>gebėjimo vairuoti ir valdyti mechanizmus neveikia arba veikia nereikšmingai</w:t>
      </w:r>
      <w:r>
        <w:rPr>
          <w:noProof/>
          <w:szCs w:val="24"/>
        </w:rPr>
        <w:t>.</w:t>
      </w:r>
    </w:p>
    <w:p w14:paraId="3F7B1BFD" w14:textId="5D71EA14" w:rsidR="002008A7" w:rsidRPr="0057747E" w:rsidRDefault="002008A7" w:rsidP="0057747E">
      <w:pPr>
        <w:rPr>
          <w:szCs w:val="22"/>
        </w:rPr>
      </w:pPr>
    </w:p>
    <w:p w14:paraId="3552913B" w14:textId="77777777" w:rsidR="00756110" w:rsidRPr="002E558A" w:rsidRDefault="00756110" w:rsidP="00756110">
      <w:pPr>
        <w:numPr>
          <w:ilvl w:val="1"/>
          <w:numId w:val="2"/>
        </w:numPr>
        <w:tabs>
          <w:tab w:val="clear" w:pos="360"/>
        </w:tabs>
        <w:ind w:left="567" w:hanging="567"/>
        <w:rPr>
          <w:b/>
          <w:szCs w:val="22"/>
        </w:rPr>
      </w:pPr>
      <w:r w:rsidRPr="002E558A">
        <w:rPr>
          <w:b/>
          <w:szCs w:val="22"/>
        </w:rPr>
        <w:t>Nepageidaujamas poveikis</w:t>
      </w:r>
    </w:p>
    <w:p w14:paraId="3B9A54D5" w14:textId="77777777" w:rsidR="00756110" w:rsidRPr="002E558A" w:rsidRDefault="00756110" w:rsidP="00756110">
      <w:pPr>
        <w:rPr>
          <w:szCs w:val="22"/>
        </w:rPr>
      </w:pPr>
    </w:p>
    <w:p w14:paraId="2AB54566" w14:textId="77777777" w:rsidR="00756110" w:rsidRPr="002E558A" w:rsidRDefault="00756110" w:rsidP="00756110">
      <w:r w:rsidRPr="002E558A">
        <w:t>Kiekvienoje dažnio grupėje nepageidaujamas poveikis pateikiamas mažėjančio sunkumo tvarka.</w:t>
      </w:r>
    </w:p>
    <w:p w14:paraId="0734219D" w14:textId="661A3123" w:rsidR="00756110" w:rsidRPr="002E558A" w:rsidRDefault="003B12FC" w:rsidP="00756110">
      <w:pPr>
        <w:rPr>
          <w:szCs w:val="22"/>
        </w:rPr>
      </w:pPr>
      <w:r w:rsidRPr="003B12FC">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75FA496A" w14:textId="77777777" w:rsidR="00756110" w:rsidRDefault="00756110" w:rsidP="00756110">
      <w:pPr>
        <w:rPr>
          <w:szCs w:val="22"/>
        </w:rPr>
      </w:pPr>
    </w:p>
    <w:p w14:paraId="1DDF6F5B" w14:textId="3E377AEF" w:rsidR="00756110" w:rsidRPr="00E743BA" w:rsidRDefault="00756110" w:rsidP="00756110">
      <w:r>
        <w:t xml:space="preserve">Siekiant tinkamai įvertinti stebėtų nepageidaujamų reakcijų dažnį, buvo analizuojami klinikinių tyrimų, kuriuose buvo vertinamas acikloviro </w:t>
      </w:r>
      <w:r w:rsidR="002008A7">
        <w:t>3 %</w:t>
      </w:r>
      <w:r>
        <w:t xml:space="preserve"> tepalo akims poveikis, duomenys. Nepageidaujamų reiškinių pobūdis neleido neabejotinai nuspręsti, ar reiškiniai buvo susiję su vaistinio preparato </w:t>
      </w:r>
      <w:r>
        <w:lastRenderedPageBreak/>
        <w:t xml:space="preserve">vartojimu, ar su liga. Apie nepageidaujamų reiškinių, </w:t>
      </w:r>
      <w:r>
        <w:rPr>
          <w:rFonts w:cs="Arial"/>
          <w:color w:val="000000"/>
        </w:rPr>
        <w:t>nustatytų vaist</w:t>
      </w:r>
      <w:r w:rsidR="00AE59E8">
        <w:rPr>
          <w:rFonts w:cs="Arial"/>
          <w:color w:val="000000"/>
        </w:rPr>
        <w:t>iniam prepratui</w:t>
      </w:r>
      <w:r>
        <w:rPr>
          <w:rFonts w:cs="Arial"/>
          <w:color w:val="000000"/>
        </w:rPr>
        <w:t xml:space="preserve"> pasirodžius rinkoje,</w:t>
      </w:r>
      <w:r>
        <w:t xml:space="preserve"> dažnį buvo sprendžiama, remiantis savanoriškų pranešimų duomenimis. </w:t>
      </w:r>
    </w:p>
    <w:p w14:paraId="1FBFB5AD" w14:textId="77777777" w:rsidR="00756110" w:rsidRPr="002E558A" w:rsidRDefault="00756110" w:rsidP="00756110">
      <w:pPr>
        <w:rPr>
          <w:szCs w:val="22"/>
        </w:rPr>
      </w:pPr>
    </w:p>
    <w:p w14:paraId="18A9697E" w14:textId="77777777" w:rsidR="00756110" w:rsidRPr="002E558A" w:rsidRDefault="00756110" w:rsidP="00756110">
      <w:pPr>
        <w:rPr>
          <w:bCs/>
          <w:szCs w:val="22"/>
          <w:u w:val="single"/>
        </w:rPr>
      </w:pPr>
      <w:r w:rsidRPr="002E558A">
        <w:rPr>
          <w:bCs/>
          <w:szCs w:val="22"/>
          <w:u w:val="single"/>
        </w:rPr>
        <w:t>Odos ir poodinio audinio sutrikimai</w:t>
      </w:r>
    </w:p>
    <w:p w14:paraId="3640D0BB" w14:textId="7173EBCD" w:rsidR="00756110" w:rsidRPr="002E558A" w:rsidRDefault="00756110" w:rsidP="00756110">
      <w:pPr>
        <w:rPr>
          <w:szCs w:val="22"/>
        </w:rPr>
      </w:pPr>
      <w:r w:rsidRPr="002E558A">
        <w:rPr>
          <w:szCs w:val="22"/>
        </w:rPr>
        <w:t>Nedažn</w:t>
      </w:r>
      <w:r w:rsidR="003B12FC">
        <w:rPr>
          <w:szCs w:val="22"/>
        </w:rPr>
        <w:t>as</w:t>
      </w:r>
    </w:p>
    <w:p w14:paraId="6F94541F" w14:textId="77777777" w:rsidR="00756110" w:rsidRPr="002E558A" w:rsidRDefault="00756110" w:rsidP="00756110">
      <w:pPr>
        <w:numPr>
          <w:ilvl w:val="0"/>
          <w:numId w:val="5"/>
        </w:numPr>
        <w:tabs>
          <w:tab w:val="clear" w:pos="720"/>
        </w:tabs>
        <w:ind w:left="567" w:hanging="567"/>
        <w:rPr>
          <w:szCs w:val="22"/>
        </w:rPr>
      </w:pPr>
      <w:r w:rsidRPr="002E558A">
        <w:rPr>
          <w:szCs w:val="22"/>
        </w:rPr>
        <w:t xml:space="preserve">Pasitepus Zovirax kremu, laikinai jaučiamas deginimas arba gėlimas. </w:t>
      </w:r>
    </w:p>
    <w:p w14:paraId="286C2053" w14:textId="77777777" w:rsidR="00756110" w:rsidRPr="002E558A" w:rsidRDefault="00756110" w:rsidP="00756110">
      <w:pPr>
        <w:numPr>
          <w:ilvl w:val="0"/>
          <w:numId w:val="5"/>
        </w:numPr>
        <w:tabs>
          <w:tab w:val="clear" w:pos="720"/>
        </w:tabs>
        <w:ind w:left="567" w:hanging="567"/>
        <w:rPr>
          <w:szCs w:val="22"/>
        </w:rPr>
      </w:pPr>
      <w:r w:rsidRPr="002E558A">
        <w:rPr>
          <w:szCs w:val="22"/>
        </w:rPr>
        <w:t>Nestiprus odos džiūvimas ir pleiskanojimas.</w:t>
      </w:r>
    </w:p>
    <w:p w14:paraId="5720DBC1" w14:textId="77777777" w:rsidR="00756110" w:rsidRPr="002E558A" w:rsidRDefault="00756110" w:rsidP="00756110">
      <w:pPr>
        <w:numPr>
          <w:ilvl w:val="0"/>
          <w:numId w:val="5"/>
        </w:numPr>
        <w:tabs>
          <w:tab w:val="clear" w:pos="720"/>
        </w:tabs>
        <w:ind w:left="567" w:hanging="567"/>
        <w:rPr>
          <w:szCs w:val="22"/>
        </w:rPr>
      </w:pPr>
      <w:r w:rsidRPr="002E558A">
        <w:rPr>
          <w:szCs w:val="22"/>
        </w:rPr>
        <w:t>Niežėjimas.</w:t>
      </w:r>
    </w:p>
    <w:p w14:paraId="229B5F85" w14:textId="77777777" w:rsidR="00756110" w:rsidRPr="002E558A" w:rsidRDefault="00756110" w:rsidP="00756110">
      <w:pPr>
        <w:rPr>
          <w:szCs w:val="22"/>
        </w:rPr>
      </w:pPr>
    </w:p>
    <w:p w14:paraId="3DAC3414" w14:textId="072A1488" w:rsidR="00756110" w:rsidRPr="002E558A" w:rsidRDefault="00756110" w:rsidP="00756110">
      <w:pPr>
        <w:rPr>
          <w:szCs w:val="22"/>
        </w:rPr>
      </w:pPr>
      <w:r w:rsidRPr="002E558A">
        <w:rPr>
          <w:szCs w:val="22"/>
        </w:rPr>
        <w:t>Ret</w:t>
      </w:r>
      <w:r w:rsidR="003B12FC">
        <w:rPr>
          <w:szCs w:val="22"/>
        </w:rPr>
        <w:t>as</w:t>
      </w:r>
    </w:p>
    <w:p w14:paraId="1256B70A" w14:textId="77777777" w:rsidR="00756110" w:rsidRPr="002E558A" w:rsidRDefault="00756110" w:rsidP="00756110">
      <w:pPr>
        <w:numPr>
          <w:ilvl w:val="0"/>
          <w:numId w:val="6"/>
        </w:numPr>
        <w:tabs>
          <w:tab w:val="clear" w:pos="720"/>
        </w:tabs>
        <w:ind w:left="567" w:hanging="567"/>
        <w:rPr>
          <w:szCs w:val="22"/>
        </w:rPr>
      </w:pPr>
      <w:r w:rsidRPr="002E558A">
        <w:rPr>
          <w:szCs w:val="22"/>
        </w:rPr>
        <w:t>Eritema.</w:t>
      </w:r>
    </w:p>
    <w:p w14:paraId="23B8B0F5" w14:textId="77777777" w:rsidR="00756110" w:rsidRPr="002E558A" w:rsidRDefault="00756110" w:rsidP="00756110">
      <w:pPr>
        <w:numPr>
          <w:ilvl w:val="0"/>
          <w:numId w:val="6"/>
        </w:numPr>
        <w:tabs>
          <w:tab w:val="clear" w:pos="720"/>
        </w:tabs>
        <w:ind w:left="567" w:hanging="567"/>
        <w:rPr>
          <w:szCs w:val="22"/>
        </w:rPr>
      </w:pPr>
      <w:r w:rsidRPr="002E558A">
        <w:rPr>
          <w:szCs w:val="22"/>
        </w:rPr>
        <w:t>Kontaktinis dermatitas. Atlikus jautrumo testus, nustatyta, kad dažniausiai dirgina kremo pagalbinės medžiagos, o ne acikloviras.</w:t>
      </w:r>
    </w:p>
    <w:p w14:paraId="7F6974ED" w14:textId="77777777" w:rsidR="00756110" w:rsidRPr="002D1D6D" w:rsidRDefault="00756110" w:rsidP="00756110">
      <w:pPr>
        <w:rPr>
          <w:szCs w:val="22"/>
        </w:rPr>
      </w:pPr>
    </w:p>
    <w:p w14:paraId="0BB7A4B5" w14:textId="77777777" w:rsidR="00756110" w:rsidRPr="002D1D6D" w:rsidRDefault="00756110" w:rsidP="00756110">
      <w:pPr>
        <w:rPr>
          <w:bCs/>
          <w:szCs w:val="22"/>
          <w:u w:val="single"/>
        </w:rPr>
      </w:pPr>
      <w:r w:rsidRPr="002D1D6D">
        <w:rPr>
          <w:bCs/>
          <w:szCs w:val="22"/>
          <w:u w:val="single"/>
        </w:rPr>
        <w:t>Imuninės sistemos sutrikimai</w:t>
      </w:r>
    </w:p>
    <w:p w14:paraId="1F3669EE" w14:textId="74625F06" w:rsidR="00756110" w:rsidRPr="002D1D6D" w:rsidRDefault="00756110" w:rsidP="00756110">
      <w:pPr>
        <w:rPr>
          <w:szCs w:val="22"/>
        </w:rPr>
      </w:pPr>
      <w:r w:rsidRPr="002D1D6D">
        <w:rPr>
          <w:szCs w:val="22"/>
        </w:rPr>
        <w:t>Labai ret</w:t>
      </w:r>
      <w:r w:rsidR="003B12FC">
        <w:rPr>
          <w:szCs w:val="22"/>
        </w:rPr>
        <w:t>as</w:t>
      </w:r>
    </w:p>
    <w:p w14:paraId="058A8F74" w14:textId="66E5DA2A" w:rsidR="00756110" w:rsidRDefault="00756110" w:rsidP="00756110">
      <w:pPr>
        <w:numPr>
          <w:ilvl w:val="0"/>
          <w:numId w:val="7"/>
        </w:numPr>
        <w:tabs>
          <w:tab w:val="clear" w:pos="720"/>
        </w:tabs>
        <w:ind w:left="567" w:hanging="567"/>
        <w:rPr>
          <w:szCs w:val="22"/>
        </w:rPr>
      </w:pPr>
      <w:r w:rsidRPr="002D1D6D">
        <w:rPr>
          <w:szCs w:val="22"/>
        </w:rPr>
        <w:t>Ūminė padidėjusio jautrumo reakcija, pasireiškianti angio</w:t>
      </w:r>
      <w:r w:rsidR="0057747E">
        <w:rPr>
          <w:szCs w:val="22"/>
        </w:rPr>
        <w:t xml:space="preserve">neurozinė </w:t>
      </w:r>
      <w:r w:rsidRPr="002D1D6D">
        <w:rPr>
          <w:szCs w:val="22"/>
        </w:rPr>
        <w:t>edema</w:t>
      </w:r>
      <w:r>
        <w:rPr>
          <w:szCs w:val="22"/>
        </w:rPr>
        <w:t xml:space="preserve"> ir dilgėline</w:t>
      </w:r>
      <w:r w:rsidRPr="002D1D6D">
        <w:rPr>
          <w:szCs w:val="22"/>
        </w:rPr>
        <w:t>.</w:t>
      </w:r>
    </w:p>
    <w:p w14:paraId="2FAE0D43" w14:textId="77777777" w:rsidR="00284D93" w:rsidRDefault="00284D93" w:rsidP="00712BC5">
      <w:pPr>
        <w:rPr>
          <w:szCs w:val="22"/>
        </w:rPr>
      </w:pPr>
    </w:p>
    <w:p w14:paraId="433F9F0D" w14:textId="77777777" w:rsidR="00284D93" w:rsidRPr="000A79DC" w:rsidRDefault="00284D93" w:rsidP="00284D93">
      <w:pPr>
        <w:autoSpaceDE w:val="0"/>
        <w:autoSpaceDN w:val="0"/>
        <w:adjustRightInd w:val="0"/>
        <w:jc w:val="both"/>
        <w:rPr>
          <w:szCs w:val="24"/>
          <w:u w:val="single"/>
        </w:rPr>
      </w:pPr>
      <w:r w:rsidRPr="000A79DC">
        <w:rPr>
          <w:noProof/>
          <w:szCs w:val="24"/>
          <w:u w:val="single"/>
        </w:rPr>
        <w:t>Pranešimas apie įtariamas nepageidaujamas reakcijas</w:t>
      </w:r>
    </w:p>
    <w:p w14:paraId="7AC59C25" w14:textId="4B448960" w:rsidR="00284D93" w:rsidRPr="00B34FA1" w:rsidRDefault="00284D93" w:rsidP="00284D93">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609512B7" w14:textId="77777777" w:rsidR="00756110" w:rsidRPr="002D1D6D" w:rsidRDefault="00756110" w:rsidP="00756110">
      <w:pPr>
        <w:rPr>
          <w:szCs w:val="22"/>
        </w:rPr>
      </w:pPr>
    </w:p>
    <w:p w14:paraId="51FBEB38" w14:textId="77777777" w:rsidR="00756110" w:rsidRPr="002D1D6D" w:rsidRDefault="00756110" w:rsidP="00756110">
      <w:pPr>
        <w:numPr>
          <w:ilvl w:val="1"/>
          <w:numId w:val="2"/>
        </w:numPr>
        <w:tabs>
          <w:tab w:val="clear" w:pos="360"/>
        </w:tabs>
        <w:ind w:left="567" w:hanging="567"/>
        <w:rPr>
          <w:b/>
          <w:szCs w:val="22"/>
        </w:rPr>
      </w:pPr>
      <w:r w:rsidRPr="002D1D6D">
        <w:rPr>
          <w:b/>
          <w:szCs w:val="22"/>
        </w:rPr>
        <w:t>Perdozavimas</w:t>
      </w:r>
    </w:p>
    <w:p w14:paraId="487B9D08" w14:textId="77777777" w:rsidR="00756110" w:rsidRPr="002D1D6D" w:rsidRDefault="00756110" w:rsidP="00756110">
      <w:pPr>
        <w:rPr>
          <w:szCs w:val="22"/>
        </w:rPr>
      </w:pPr>
    </w:p>
    <w:p w14:paraId="49442601" w14:textId="77777777" w:rsidR="00756110" w:rsidRPr="002E558A" w:rsidRDefault="00756110" w:rsidP="00756110">
      <w:pPr>
        <w:rPr>
          <w:szCs w:val="22"/>
        </w:rPr>
      </w:pPr>
      <w:r w:rsidRPr="002E558A">
        <w:rPr>
          <w:szCs w:val="22"/>
        </w:rPr>
        <w:t>Net ir visas nurytas 2 g Zovirax tūbelės turinys, kuriame yra 100 mg acikloviro, nepageidaujamų reiškinių nesukeltų.</w:t>
      </w:r>
    </w:p>
    <w:p w14:paraId="5672D5FE" w14:textId="77777777" w:rsidR="00756110" w:rsidRPr="002E558A" w:rsidRDefault="00756110" w:rsidP="00756110">
      <w:pPr>
        <w:rPr>
          <w:szCs w:val="22"/>
        </w:rPr>
      </w:pPr>
    </w:p>
    <w:p w14:paraId="0E88651E" w14:textId="77777777" w:rsidR="00756110" w:rsidRPr="002D1D6D" w:rsidRDefault="00756110" w:rsidP="00756110">
      <w:pPr>
        <w:rPr>
          <w:szCs w:val="22"/>
        </w:rPr>
      </w:pPr>
    </w:p>
    <w:p w14:paraId="219BDC55" w14:textId="77777777" w:rsidR="00756110" w:rsidRPr="002D1D6D" w:rsidRDefault="00756110" w:rsidP="00756110">
      <w:pPr>
        <w:numPr>
          <w:ilvl w:val="0"/>
          <w:numId w:val="1"/>
        </w:numPr>
        <w:tabs>
          <w:tab w:val="clear" w:pos="360"/>
        </w:tabs>
        <w:ind w:left="567" w:hanging="567"/>
        <w:rPr>
          <w:b/>
          <w:caps/>
          <w:szCs w:val="22"/>
        </w:rPr>
      </w:pPr>
      <w:r w:rsidRPr="002D1D6D">
        <w:rPr>
          <w:b/>
          <w:caps/>
          <w:szCs w:val="22"/>
        </w:rPr>
        <w:t>Farmakologinės savybės</w:t>
      </w:r>
    </w:p>
    <w:p w14:paraId="736077B3" w14:textId="77777777" w:rsidR="00756110" w:rsidRPr="002D1D6D" w:rsidRDefault="00756110" w:rsidP="00756110">
      <w:pPr>
        <w:rPr>
          <w:b/>
          <w:caps/>
          <w:szCs w:val="22"/>
        </w:rPr>
      </w:pPr>
    </w:p>
    <w:p w14:paraId="56DD1187" w14:textId="77777777" w:rsidR="00756110" w:rsidRPr="002D1D6D" w:rsidRDefault="00756110" w:rsidP="00756110">
      <w:pPr>
        <w:numPr>
          <w:ilvl w:val="1"/>
          <w:numId w:val="3"/>
        </w:numPr>
        <w:tabs>
          <w:tab w:val="clear" w:pos="540"/>
        </w:tabs>
        <w:ind w:hanging="540"/>
        <w:rPr>
          <w:b/>
          <w:szCs w:val="22"/>
        </w:rPr>
      </w:pPr>
      <w:r w:rsidRPr="002D1D6D">
        <w:rPr>
          <w:b/>
          <w:szCs w:val="22"/>
        </w:rPr>
        <w:t xml:space="preserve">Farmakodinaminės savybės </w:t>
      </w:r>
    </w:p>
    <w:p w14:paraId="79F6397D" w14:textId="77777777" w:rsidR="00756110" w:rsidRPr="002D1D6D" w:rsidRDefault="00756110" w:rsidP="00756110">
      <w:pPr>
        <w:rPr>
          <w:szCs w:val="22"/>
        </w:rPr>
      </w:pPr>
    </w:p>
    <w:p w14:paraId="76085B41" w14:textId="77777777" w:rsidR="00756110" w:rsidRPr="002D1D6D" w:rsidRDefault="00756110" w:rsidP="00756110">
      <w:pPr>
        <w:rPr>
          <w:szCs w:val="22"/>
        </w:rPr>
      </w:pPr>
      <w:r w:rsidRPr="002D1D6D">
        <w:rPr>
          <w:szCs w:val="22"/>
        </w:rPr>
        <w:t>Farmakoterapinė grupė – dermatologiniai priešvirusiniai vaistai, ATC kodas – D06BB03</w:t>
      </w:r>
      <w:r>
        <w:rPr>
          <w:szCs w:val="22"/>
        </w:rPr>
        <w:t>.</w:t>
      </w:r>
    </w:p>
    <w:p w14:paraId="39A1CDB7" w14:textId="77777777" w:rsidR="00756110" w:rsidRPr="002D1D6D" w:rsidRDefault="00756110" w:rsidP="00756110">
      <w:pPr>
        <w:rPr>
          <w:szCs w:val="22"/>
        </w:rPr>
      </w:pPr>
    </w:p>
    <w:p w14:paraId="0F5DBE20" w14:textId="5FD71B5A" w:rsidR="00756110" w:rsidRPr="002D1D6D" w:rsidRDefault="00756110" w:rsidP="00756110">
      <w:pPr>
        <w:rPr>
          <w:szCs w:val="22"/>
        </w:rPr>
      </w:pPr>
      <w:r w:rsidRPr="002D1D6D">
        <w:rPr>
          <w:szCs w:val="22"/>
        </w:rPr>
        <w:t xml:space="preserve">Acikloviras yra priešvirusinis vaistas, kuris </w:t>
      </w:r>
      <w:r w:rsidRPr="002D1D6D">
        <w:rPr>
          <w:i/>
          <w:szCs w:val="22"/>
        </w:rPr>
        <w:t>in vitro</w:t>
      </w:r>
      <w:r w:rsidRPr="002D1D6D">
        <w:rPr>
          <w:szCs w:val="22"/>
        </w:rPr>
        <w:t xml:space="preserve"> labai aktyviai veikia 1-ojo ir 2-ojo tipo </w:t>
      </w:r>
      <w:r w:rsidR="00EB5698">
        <w:rPr>
          <w:i/>
          <w:iCs/>
          <w:szCs w:val="22"/>
        </w:rPr>
        <w:t>H</w:t>
      </w:r>
      <w:r w:rsidRPr="002D1D6D">
        <w:rPr>
          <w:i/>
          <w:szCs w:val="22"/>
        </w:rPr>
        <w:t>erpes simplex</w:t>
      </w:r>
      <w:r w:rsidRPr="002D1D6D">
        <w:rPr>
          <w:szCs w:val="22"/>
        </w:rPr>
        <w:t xml:space="preserve"> virusą (HSV). Vaist</w:t>
      </w:r>
      <w:r w:rsidR="00AE59E8">
        <w:rPr>
          <w:szCs w:val="22"/>
        </w:rPr>
        <w:t>inis preparats</w:t>
      </w:r>
      <w:r w:rsidRPr="002D1D6D">
        <w:rPr>
          <w:szCs w:val="22"/>
        </w:rPr>
        <w:t xml:space="preserve"> mažai toksiškas žinduolių ląstelėms.</w:t>
      </w:r>
    </w:p>
    <w:p w14:paraId="1A538088" w14:textId="77777777" w:rsidR="00756110" w:rsidRPr="002D1D6D" w:rsidRDefault="00756110" w:rsidP="00756110">
      <w:pPr>
        <w:rPr>
          <w:szCs w:val="22"/>
        </w:rPr>
      </w:pPr>
    </w:p>
    <w:p w14:paraId="1076B002" w14:textId="65B472BE" w:rsidR="00756110" w:rsidRPr="002D1D6D" w:rsidRDefault="00756110" w:rsidP="00756110">
      <w:pPr>
        <w:rPr>
          <w:szCs w:val="22"/>
        </w:rPr>
      </w:pPr>
      <w:r w:rsidRPr="002D1D6D">
        <w:rPr>
          <w:szCs w:val="22"/>
        </w:rPr>
        <w:t xml:space="preserve">Acikloviras, patekęs į </w:t>
      </w:r>
      <w:r w:rsidRPr="002D1D6D">
        <w:rPr>
          <w:iCs/>
          <w:szCs w:val="22"/>
        </w:rPr>
        <w:t>herpes</w:t>
      </w:r>
      <w:r w:rsidRPr="002D1D6D">
        <w:rPr>
          <w:szCs w:val="22"/>
        </w:rPr>
        <w:t xml:space="preserve">viruso infekuotas ląsteles, yra fosforilinamas ir virsta aktyviu acikloviro trifosfatu. Pirmasis šio proceso etapas priklauso nuo HSV koduojamos timidinkinazės. Acikloviro trifosfatas veikia kaip </w:t>
      </w:r>
      <w:r w:rsidRPr="002D1D6D">
        <w:rPr>
          <w:iCs/>
          <w:szCs w:val="22"/>
        </w:rPr>
        <w:t>herpes</w:t>
      </w:r>
      <w:r w:rsidRPr="002D1D6D">
        <w:rPr>
          <w:szCs w:val="22"/>
        </w:rPr>
        <w:t>virusui specifiškos DNR polimerazės inhibitorius ir substratas bei slopina tolesnę viruso DNR sintezę, nesutrikdydamas normalių ląstelės procesų.</w:t>
      </w:r>
    </w:p>
    <w:p w14:paraId="344B04F5" w14:textId="77777777" w:rsidR="00756110" w:rsidRPr="002D1D6D" w:rsidRDefault="00756110" w:rsidP="00756110">
      <w:pPr>
        <w:rPr>
          <w:szCs w:val="22"/>
        </w:rPr>
      </w:pPr>
    </w:p>
    <w:p w14:paraId="3D0A08BD" w14:textId="37D02A1C" w:rsidR="0027325E" w:rsidRDefault="0027325E" w:rsidP="00756110">
      <w:pPr>
        <w:rPr>
          <w:szCs w:val="22"/>
        </w:rPr>
      </w:pPr>
      <w:r>
        <w:rPr>
          <w:szCs w:val="22"/>
        </w:rPr>
        <w:t>Dv</w:t>
      </w:r>
      <w:r w:rsidR="00AF118F">
        <w:rPr>
          <w:szCs w:val="22"/>
        </w:rPr>
        <w:t>i</w:t>
      </w:r>
      <w:r>
        <w:rPr>
          <w:szCs w:val="22"/>
        </w:rPr>
        <w:t>ejuose</w:t>
      </w:r>
      <w:r w:rsidR="00756110" w:rsidRPr="002D1D6D">
        <w:rPr>
          <w:szCs w:val="22"/>
        </w:rPr>
        <w:t xml:space="preserve"> </w:t>
      </w:r>
      <w:r>
        <w:rPr>
          <w:szCs w:val="22"/>
        </w:rPr>
        <w:t>daugiacentriuose</w:t>
      </w:r>
      <w:r w:rsidR="00756110">
        <w:rPr>
          <w:szCs w:val="22"/>
        </w:rPr>
        <w:t xml:space="preserve"> </w:t>
      </w:r>
      <w:r w:rsidR="00756110" w:rsidRPr="002D1D6D">
        <w:rPr>
          <w:szCs w:val="22"/>
        </w:rPr>
        <w:t xml:space="preserve">dvigubai </w:t>
      </w:r>
      <w:r w:rsidR="00167922">
        <w:rPr>
          <w:szCs w:val="22"/>
        </w:rPr>
        <w:t>koduotuose</w:t>
      </w:r>
      <w:r w:rsidR="00756110" w:rsidRPr="002D1D6D">
        <w:rPr>
          <w:szCs w:val="22"/>
        </w:rPr>
        <w:t>, randomizuot</w:t>
      </w:r>
      <w:r w:rsidR="00D72BF3">
        <w:rPr>
          <w:szCs w:val="22"/>
        </w:rPr>
        <w:t>uose</w:t>
      </w:r>
      <w:r w:rsidR="00756110" w:rsidRPr="002D1D6D">
        <w:rPr>
          <w:szCs w:val="22"/>
        </w:rPr>
        <w:t xml:space="preserve"> klinikiniu</w:t>
      </w:r>
      <w:r w:rsidR="00D72BF3">
        <w:rPr>
          <w:szCs w:val="22"/>
        </w:rPr>
        <w:t>ose</w:t>
      </w:r>
      <w:r w:rsidR="00756110" w:rsidRPr="002D1D6D">
        <w:rPr>
          <w:szCs w:val="22"/>
        </w:rPr>
        <w:t xml:space="preserve"> tyrimu</w:t>
      </w:r>
      <w:r w:rsidR="00D72BF3">
        <w:rPr>
          <w:szCs w:val="22"/>
        </w:rPr>
        <w:t>ose</w:t>
      </w:r>
      <w:r w:rsidR="00756110" w:rsidRPr="002D1D6D">
        <w:rPr>
          <w:szCs w:val="22"/>
        </w:rPr>
        <w:t xml:space="preserve">, kuriuose dalyvavo 1385 tiriamieji, </w:t>
      </w:r>
      <w:r w:rsidR="00AF118F">
        <w:rPr>
          <w:szCs w:val="22"/>
        </w:rPr>
        <w:t>4 dienas gydyti dėl</w:t>
      </w:r>
      <w:r w:rsidR="00AF118F" w:rsidRPr="002D1D6D">
        <w:rPr>
          <w:szCs w:val="22"/>
        </w:rPr>
        <w:t xml:space="preserve"> </w:t>
      </w:r>
      <w:r w:rsidR="00756110" w:rsidRPr="002D1D6D">
        <w:rPr>
          <w:szCs w:val="22"/>
        </w:rPr>
        <w:t>recidyvuojanči</w:t>
      </w:r>
      <w:r w:rsidR="00AF118F">
        <w:rPr>
          <w:szCs w:val="22"/>
        </w:rPr>
        <w:t>os</w:t>
      </w:r>
      <w:r w:rsidR="00756110" w:rsidRPr="002D1D6D">
        <w:rPr>
          <w:szCs w:val="22"/>
        </w:rPr>
        <w:t xml:space="preserve"> lūpų pūslelin</w:t>
      </w:r>
      <w:r w:rsidR="00AF118F">
        <w:rPr>
          <w:szCs w:val="22"/>
        </w:rPr>
        <w:t>ės</w:t>
      </w:r>
      <w:r w:rsidR="00756110" w:rsidRPr="002D1D6D">
        <w:rPr>
          <w:szCs w:val="22"/>
        </w:rPr>
        <w:t>,</w:t>
      </w:r>
      <w:r>
        <w:rPr>
          <w:szCs w:val="22"/>
        </w:rPr>
        <w:t xml:space="preserve"> acikloviro kremas buvo lyginamas su kremo </w:t>
      </w:r>
      <w:r w:rsidR="00DF3BD8">
        <w:rPr>
          <w:szCs w:val="22"/>
        </w:rPr>
        <w:t>pagrindu</w:t>
      </w:r>
      <w:r>
        <w:rPr>
          <w:szCs w:val="22"/>
        </w:rPr>
        <w:t xml:space="preserve">. Remiantis </w:t>
      </w:r>
      <w:r w:rsidR="00AF118F">
        <w:rPr>
          <w:szCs w:val="22"/>
        </w:rPr>
        <w:t xml:space="preserve">jungtiniais </w:t>
      </w:r>
      <w:r>
        <w:rPr>
          <w:szCs w:val="22"/>
        </w:rPr>
        <w:t xml:space="preserve">dviejų tyrimų duomenimis, vidutinis laikas nuo </w:t>
      </w:r>
      <w:r w:rsidR="00AF118F">
        <w:rPr>
          <w:szCs w:val="22"/>
        </w:rPr>
        <w:t>gydytojo nustatyto</w:t>
      </w:r>
      <w:r>
        <w:rPr>
          <w:szCs w:val="22"/>
        </w:rPr>
        <w:t xml:space="preserve">s gydymo pradžios iki </w:t>
      </w:r>
      <w:r w:rsidR="00AF118F">
        <w:rPr>
          <w:szCs w:val="22"/>
        </w:rPr>
        <w:t>iš</w:t>
      </w:r>
      <w:r w:rsidR="00434C61">
        <w:rPr>
          <w:szCs w:val="22"/>
        </w:rPr>
        <w:t>gijimo</w:t>
      </w:r>
      <w:r>
        <w:rPr>
          <w:szCs w:val="22"/>
        </w:rPr>
        <w:t xml:space="preserve"> (</w:t>
      </w:r>
      <w:r w:rsidR="00D72BF3">
        <w:rPr>
          <w:szCs w:val="22"/>
        </w:rPr>
        <w:t>epizodo trukmė</w:t>
      </w:r>
      <w:r>
        <w:rPr>
          <w:szCs w:val="22"/>
        </w:rPr>
        <w:t>)</w:t>
      </w:r>
      <w:r w:rsidR="00434C61">
        <w:rPr>
          <w:szCs w:val="22"/>
        </w:rPr>
        <w:t xml:space="preserve"> buvo 4,6 dienos </w:t>
      </w:r>
      <w:r w:rsidR="00AF118F">
        <w:rPr>
          <w:szCs w:val="22"/>
        </w:rPr>
        <w:t xml:space="preserve">vartojant acikloviro kremą </w:t>
      </w:r>
      <w:r w:rsidR="00434C61">
        <w:rPr>
          <w:szCs w:val="22"/>
        </w:rPr>
        <w:t xml:space="preserve">ir 5 dienos vartojant kremo </w:t>
      </w:r>
      <w:r w:rsidR="00DF3BD8">
        <w:rPr>
          <w:szCs w:val="22"/>
        </w:rPr>
        <w:t>pagrindą</w:t>
      </w:r>
      <w:r w:rsidR="00434C61">
        <w:rPr>
          <w:szCs w:val="22"/>
        </w:rPr>
        <w:t xml:space="preserve"> (p&lt;0,001). </w:t>
      </w:r>
      <w:r w:rsidR="00AF118F">
        <w:rPr>
          <w:szCs w:val="22"/>
        </w:rPr>
        <w:t>Gydytojo</w:t>
      </w:r>
      <w:r w:rsidR="00434C61">
        <w:rPr>
          <w:szCs w:val="22"/>
        </w:rPr>
        <w:t xml:space="preserve"> nustat</w:t>
      </w:r>
      <w:r w:rsidR="00AF118F">
        <w:rPr>
          <w:szCs w:val="22"/>
        </w:rPr>
        <w:t>yt</w:t>
      </w:r>
      <w:r w:rsidR="00AE0635">
        <w:rPr>
          <w:szCs w:val="22"/>
        </w:rPr>
        <w:t>os</w:t>
      </w:r>
      <w:r w:rsidR="00434C61">
        <w:rPr>
          <w:szCs w:val="22"/>
        </w:rPr>
        <w:t xml:space="preserve"> epizodo trukmė</w:t>
      </w:r>
      <w:r w:rsidR="00AF118F">
        <w:rPr>
          <w:szCs w:val="22"/>
        </w:rPr>
        <w:t>s mediana</w:t>
      </w:r>
      <w:r w:rsidR="00434C61">
        <w:rPr>
          <w:szCs w:val="22"/>
        </w:rPr>
        <w:t xml:space="preserve"> buvo 4,0 dienos vartojant acikloviro kremą  (25</w:t>
      </w:r>
      <w:r w:rsidR="00DF3BD8">
        <w:rPr>
          <w:szCs w:val="22"/>
        </w:rPr>
        <w:t xml:space="preserve"> procent</w:t>
      </w:r>
      <w:r w:rsidR="00434C61">
        <w:rPr>
          <w:szCs w:val="22"/>
        </w:rPr>
        <w:t>ilis</w:t>
      </w:r>
      <w:r w:rsidR="0057747E">
        <w:rPr>
          <w:szCs w:val="22"/>
        </w:rPr>
        <w:t xml:space="preserve"> </w:t>
      </w:r>
      <w:r w:rsidR="00434C61">
        <w:rPr>
          <w:szCs w:val="22"/>
        </w:rPr>
        <w:t>=</w:t>
      </w:r>
      <w:r w:rsidR="0057747E">
        <w:rPr>
          <w:szCs w:val="22"/>
        </w:rPr>
        <w:t xml:space="preserve"> </w:t>
      </w:r>
      <w:r w:rsidR="00434C61">
        <w:rPr>
          <w:szCs w:val="22"/>
        </w:rPr>
        <w:t>3,</w:t>
      </w:r>
      <w:r w:rsidR="00434C61" w:rsidRPr="00434C61">
        <w:rPr>
          <w:szCs w:val="22"/>
        </w:rPr>
        <w:t xml:space="preserve">0 </w:t>
      </w:r>
      <w:r w:rsidR="00434C61">
        <w:rPr>
          <w:szCs w:val="22"/>
        </w:rPr>
        <w:t>dienos</w:t>
      </w:r>
      <w:r w:rsidR="00434C61" w:rsidRPr="00434C61">
        <w:rPr>
          <w:szCs w:val="22"/>
        </w:rPr>
        <w:t>, 75</w:t>
      </w:r>
      <w:r w:rsidR="00DF3BD8">
        <w:rPr>
          <w:szCs w:val="22"/>
        </w:rPr>
        <w:t xml:space="preserve"> procent</w:t>
      </w:r>
      <w:r w:rsidR="00434C61" w:rsidRPr="00434C61">
        <w:rPr>
          <w:szCs w:val="22"/>
        </w:rPr>
        <w:t>il</w:t>
      </w:r>
      <w:r w:rsidR="00434C61">
        <w:rPr>
          <w:szCs w:val="22"/>
        </w:rPr>
        <w:t>is</w:t>
      </w:r>
      <w:r w:rsidR="0057747E">
        <w:rPr>
          <w:szCs w:val="22"/>
        </w:rPr>
        <w:t xml:space="preserve"> </w:t>
      </w:r>
      <w:r w:rsidR="00434C61" w:rsidRPr="00434C61">
        <w:rPr>
          <w:szCs w:val="22"/>
        </w:rPr>
        <w:t>=</w:t>
      </w:r>
      <w:r w:rsidR="0057747E">
        <w:rPr>
          <w:szCs w:val="22"/>
        </w:rPr>
        <w:t xml:space="preserve"> </w:t>
      </w:r>
      <w:r w:rsidR="00434C61" w:rsidRPr="00434C61">
        <w:rPr>
          <w:szCs w:val="22"/>
        </w:rPr>
        <w:t>6</w:t>
      </w:r>
      <w:r w:rsidR="00434C61">
        <w:rPr>
          <w:szCs w:val="22"/>
        </w:rPr>
        <w:t>,</w:t>
      </w:r>
      <w:r w:rsidR="00434C61" w:rsidRPr="00434C61">
        <w:rPr>
          <w:szCs w:val="22"/>
        </w:rPr>
        <w:t xml:space="preserve">0 </w:t>
      </w:r>
      <w:r w:rsidR="00434C61">
        <w:rPr>
          <w:szCs w:val="22"/>
        </w:rPr>
        <w:t>dienos</w:t>
      </w:r>
      <w:r w:rsidR="00434C61" w:rsidRPr="00434C61">
        <w:rPr>
          <w:szCs w:val="22"/>
        </w:rPr>
        <w:t>)</w:t>
      </w:r>
      <w:r w:rsidR="00434C61">
        <w:rPr>
          <w:szCs w:val="22"/>
        </w:rPr>
        <w:t xml:space="preserve"> ir 4,3 dienos vartojant kremo </w:t>
      </w:r>
      <w:r w:rsidR="00DF3BD8">
        <w:rPr>
          <w:szCs w:val="22"/>
        </w:rPr>
        <w:t>pagrindą</w:t>
      </w:r>
      <w:r w:rsidR="00434C61">
        <w:rPr>
          <w:szCs w:val="22"/>
        </w:rPr>
        <w:t xml:space="preserve"> (25</w:t>
      </w:r>
      <w:r w:rsidR="00DF3BD8">
        <w:rPr>
          <w:szCs w:val="22"/>
        </w:rPr>
        <w:t xml:space="preserve"> procent</w:t>
      </w:r>
      <w:r w:rsidR="00434C61">
        <w:rPr>
          <w:szCs w:val="22"/>
        </w:rPr>
        <w:t>ilis</w:t>
      </w:r>
      <w:r w:rsidR="0057747E">
        <w:rPr>
          <w:szCs w:val="22"/>
        </w:rPr>
        <w:t xml:space="preserve"> </w:t>
      </w:r>
      <w:r w:rsidR="00434C61">
        <w:rPr>
          <w:szCs w:val="22"/>
        </w:rPr>
        <w:t>=</w:t>
      </w:r>
      <w:r w:rsidR="0057747E">
        <w:rPr>
          <w:szCs w:val="22"/>
        </w:rPr>
        <w:t xml:space="preserve"> </w:t>
      </w:r>
      <w:r w:rsidR="00434C61">
        <w:rPr>
          <w:szCs w:val="22"/>
        </w:rPr>
        <w:t>3,</w:t>
      </w:r>
      <w:r w:rsidR="00434C61" w:rsidRPr="00434C61">
        <w:rPr>
          <w:szCs w:val="22"/>
        </w:rPr>
        <w:t xml:space="preserve">1 </w:t>
      </w:r>
      <w:r w:rsidR="00434C61">
        <w:rPr>
          <w:szCs w:val="22"/>
        </w:rPr>
        <w:t>dienos, 75</w:t>
      </w:r>
      <w:r w:rsidR="00DF3BD8">
        <w:rPr>
          <w:szCs w:val="22"/>
        </w:rPr>
        <w:t xml:space="preserve"> procent</w:t>
      </w:r>
      <w:r w:rsidR="00434C61">
        <w:rPr>
          <w:szCs w:val="22"/>
        </w:rPr>
        <w:t>ilis</w:t>
      </w:r>
      <w:r w:rsidR="0057747E">
        <w:rPr>
          <w:szCs w:val="22"/>
        </w:rPr>
        <w:t xml:space="preserve"> </w:t>
      </w:r>
      <w:r w:rsidR="00434C61">
        <w:rPr>
          <w:szCs w:val="22"/>
        </w:rPr>
        <w:t>=</w:t>
      </w:r>
      <w:r w:rsidR="0057747E">
        <w:rPr>
          <w:szCs w:val="22"/>
        </w:rPr>
        <w:t xml:space="preserve"> </w:t>
      </w:r>
      <w:r w:rsidR="00434C61">
        <w:rPr>
          <w:szCs w:val="22"/>
        </w:rPr>
        <w:t>6,</w:t>
      </w:r>
      <w:r w:rsidR="00434C61" w:rsidRPr="00434C61">
        <w:rPr>
          <w:szCs w:val="22"/>
        </w:rPr>
        <w:t xml:space="preserve">6 </w:t>
      </w:r>
      <w:r w:rsidR="00434C61">
        <w:rPr>
          <w:szCs w:val="22"/>
        </w:rPr>
        <w:t>dienos</w:t>
      </w:r>
      <w:r w:rsidR="00434C61" w:rsidRPr="00434C61">
        <w:rPr>
          <w:szCs w:val="22"/>
        </w:rPr>
        <w:t>)</w:t>
      </w:r>
      <w:r w:rsidR="00434C61">
        <w:rPr>
          <w:szCs w:val="22"/>
        </w:rPr>
        <w:t xml:space="preserve">, </w:t>
      </w:r>
      <w:r w:rsidR="00AF118F">
        <w:rPr>
          <w:szCs w:val="22"/>
        </w:rPr>
        <w:t>atitinkamas</w:t>
      </w:r>
      <w:r w:rsidR="00434A2D">
        <w:rPr>
          <w:szCs w:val="22"/>
        </w:rPr>
        <w:t xml:space="preserve"> </w:t>
      </w:r>
      <w:r w:rsidR="00913EBC">
        <w:rPr>
          <w:szCs w:val="22"/>
        </w:rPr>
        <w:t>rizikos</w:t>
      </w:r>
      <w:r w:rsidR="00434A2D">
        <w:rPr>
          <w:szCs w:val="22"/>
        </w:rPr>
        <w:t xml:space="preserve"> santyki</w:t>
      </w:r>
      <w:r w:rsidR="00AF118F">
        <w:rPr>
          <w:szCs w:val="22"/>
        </w:rPr>
        <w:t>s</w:t>
      </w:r>
      <w:r w:rsidR="00434A2D">
        <w:rPr>
          <w:szCs w:val="22"/>
        </w:rPr>
        <w:t xml:space="preserve"> – 1,22 (p&lt;0,001).  </w:t>
      </w:r>
    </w:p>
    <w:p w14:paraId="44FE1D6A" w14:textId="547AD193" w:rsidR="00C33FAE" w:rsidRDefault="00AF118F" w:rsidP="00756110">
      <w:pPr>
        <w:rPr>
          <w:szCs w:val="22"/>
        </w:rPr>
      </w:pPr>
      <w:r>
        <w:rPr>
          <w:szCs w:val="22"/>
        </w:rPr>
        <w:t>S</w:t>
      </w:r>
      <w:r w:rsidR="00C33FAE">
        <w:rPr>
          <w:szCs w:val="22"/>
        </w:rPr>
        <w:t xml:space="preserve">ubjektyviai </w:t>
      </w:r>
      <w:r>
        <w:rPr>
          <w:szCs w:val="22"/>
        </w:rPr>
        <w:t>įvertinto</w:t>
      </w:r>
      <w:r w:rsidR="00C33FAE">
        <w:rPr>
          <w:szCs w:val="22"/>
        </w:rPr>
        <w:t xml:space="preserve"> skausmo trukmė</w:t>
      </w:r>
      <w:r>
        <w:rPr>
          <w:szCs w:val="22"/>
        </w:rPr>
        <w:t>s mediana</w:t>
      </w:r>
      <w:r w:rsidR="00C33FAE">
        <w:rPr>
          <w:szCs w:val="22"/>
        </w:rPr>
        <w:t xml:space="preserve"> buvo 2,9 dienos</w:t>
      </w:r>
      <w:r>
        <w:rPr>
          <w:szCs w:val="22"/>
        </w:rPr>
        <w:t xml:space="preserve"> vartojant acikloviro kremą</w:t>
      </w:r>
      <w:r w:rsidR="00C33FAE">
        <w:rPr>
          <w:szCs w:val="22"/>
        </w:rPr>
        <w:t xml:space="preserve"> ir 3,0 dienos vartojant kremo </w:t>
      </w:r>
      <w:r w:rsidR="00DF3BD8">
        <w:rPr>
          <w:szCs w:val="22"/>
        </w:rPr>
        <w:t>pagrindą</w:t>
      </w:r>
      <w:r w:rsidR="00C33FAE">
        <w:rPr>
          <w:szCs w:val="22"/>
        </w:rPr>
        <w:t>, atitinkam</w:t>
      </w:r>
      <w:r>
        <w:rPr>
          <w:szCs w:val="22"/>
        </w:rPr>
        <w:t>as</w:t>
      </w:r>
      <w:r w:rsidR="00C33FAE">
        <w:rPr>
          <w:szCs w:val="22"/>
        </w:rPr>
        <w:t xml:space="preserve"> </w:t>
      </w:r>
      <w:r w:rsidR="00913EBC">
        <w:rPr>
          <w:szCs w:val="22"/>
        </w:rPr>
        <w:t>rizikos</w:t>
      </w:r>
      <w:r w:rsidR="00C33FAE">
        <w:rPr>
          <w:szCs w:val="22"/>
        </w:rPr>
        <w:t xml:space="preserve"> santyki</w:t>
      </w:r>
      <w:r>
        <w:rPr>
          <w:szCs w:val="22"/>
        </w:rPr>
        <w:t>s</w:t>
      </w:r>
      <w:r w:rsidR="00C33FAE">
        <w:rPr>
          <w:szCs w:val="22"/>
        </w:rPr>
        <w:t xml:space="preserve"> – 1,21 (p&lt;0,001). </w:t>
      </w:r>
    </w:p>
    <w:p w14:paraId="63BB54C8" w14:textId="11A151FF" w:rsidR="00756110" w:rsidRDefault="00756110" w:rsidP="00756110">
      <w:pPr>
        <w:rPr>
          <w:szCs w:val="22"/>
        </w:rPr>
      </w:pPr>
      <w:r w:rsidRPr="002D1D6D">
        <w:rPr>
          <w:szCs w:val="22"/>
        </w:rPr>
        <w:lastRenderedPageBreak/>
        <w:t xml:space="preserve">Vidutiniškai 60 % </w:t>
      </w:r>
      <w:r w:rsidR="001E6AB6">
        <w:rPr>
          <w:szCs w:val="22"/>
        </w:rPr>
        <w:t>tiriamųjų</w:t>
      </w:r>
      <w:r w:rsidR="001E6AB6" w:rsidRPr="002D1D6D">
        <w:rPr>
          <w:szCs w:val="22"/>
        </w:rPr>
        <w:t xml:space="preserve"> </w:t>
      </w:r>
      <w:r w:rsidRPr="002D1D6D">
        <w:rPr>
          <w:szCs w:val="22"/>
        </w:rPr>
        <w:t xml:space="preserve">gydymą pradėjo ankstyvoje ligos stadijoje (atsiradus prodromui ar eritemai), o 40 % </w:t>
      </w:r>
      <w:r w:rsidR="00AF118F">
        <w:rPr>
          <w:szCs w:val="22"/>
        </w:rPr>
        <w:t>tiriamųjų</w:t>
      </w:r>
      <w:r w:rsidR="00AF118F" w:rsidRPr="002D1D6D">
        <w:rPr>
          <w:szCs w:val="22"/>
        </w:rPr>
        <w:t xml:space="preserve"> </w:t>
      </w:r>
      <w:r w:rsidRPr="002D1D6D">
        <w:rPr>
          <w:szCs w:val="22"/>
        </w:rPr>
        <w:t xml:space="preserve">– vėlyvoje ligos stadijoje (atsiradus papulėms ar pūslėms). </w:t>
      </w:r>
      <w:r w:rsidR="009E7608">
        <w:rPr>
          <w:szCs w:val="22"/>
        </w:rPr>
        <w:t>G</w:t>
      </w:r>
      <w:r w:rsidR="009623CD">
        <w:rPr>
          <w:szCs w:val="22"/>
        </w:rPr>
        <w:t>ydymą</w:t>
      </w:r>
      <w:r w:rsidR="009E7608">
        <w:rPr>
          <w:szCs w:val="22"/>
        </w:rPr>
        <w:t xml:space="preserve"> </w:t>
      </w:r>
      <w:r w:rsidR="009623CD">
        <w:rPr>
          <w:szCs w:val="22"/>
        </w:rPr>
        <w:t>pradėjus</w:t>
      </w:r>
      <w:r w:rsidR="009E7608">
        <w:rPr>
          <w:szCs w:val="22"/>
        </w:rPr>
        <w:t xml:space="preserve"> ankstyvojoje stadijoje sumaž</w:t>
      </w:r>
      <w:r w:rsidR="009623CD">
        <w:rPr>
          <w:szCs w:val="22"/>
        </w:rPr>
        <w:t>ėjo</w:t>
      </w:r>
      <w:r w:rsidR="009E7608">
        <w:rPr>
          <w:szCs w:val="22"/>
        </w:rPr>
        <w:t xml:space="preserve"> epizodo trukm</w:t>
      </w:r>
      <w:r w:rsidR="009623CD">
        <w:rPr>
          <w:szCs w:val="22"/>
        </w:rPr>
        <w:t>ė</w:t>
      </w:r>
      <w:r w:rsidR="00AF118F">
        <w:rPr>
          <w:szCs w:val="22"/>
        </w:rPr>
        <w:t>s mediana</w:t>
      </w:r>
      <w:r w:rsidR="009E7608">
        <w:rPr>
          <w:szCs w:val="22"/>
        </w:rPr>
        <w:t xml:space="preserve"> (</w:t>
      </w:r>
      <w:r w:rsidR="002967F4">
        <w:rPr>
          <w:szCs w:val="22"/>
        </w:rPr>
        <w:t>RS</w:t>
      </w:r>
      <w:r w:rsidR="009E7608">
        <w:rPr>
          <w:szCs w:val="22"/>
        </w:rPr>
        <w:t xml:space="preserve">=1,16, p=0,034) </w:t>
      </w:r>
      <w:r w:rsidR="009623CD">
        <w:rPr>
          <w:szCs w:val="22"/>
        </w:rPr>
        <w:t>bei</w:t>
      </w:r>
      <w:r w:rsidR="009E7608">
        <w:rPr>
          <w:szCs w:val="22"/>
        </w:rPr>
        <w:t xml:space="preserve"> skausmo trukm</w:t>
      </w:r>
      <w:r w:rsidR="009623CD">
        <w:rPr>
          <w:szCs w:val="22"/>
        </w:rPr>
        <w:t>ė</w:t>
      </w:r>
      <w:r w:rsidR="00AF118F">
        <w:rPr>
          <w:szCs w:val="22"/>
        </w:rPr>
        <w:t>s mediana</w:t>
      </w:r>
      <w:r w:rsidR="009E7608">
        <w:rPr>
          <w:szCs w:val="22"/>
        </w:rPr>
        <w:t xml:space="preserve"> </w:t>
      </w:r>
      <w:r w:rsidR="009E7608" w:rsidRPr="009E7608">
        <w:rPr>
          <w:szCs w:val="22"/>
        </w:rPr>
        <w:t>(</w:t>
      </w:r>
      <w:r w:rsidR="002967F4">
        <w:rPr>
          <w:szCs w:val="22"/>
        </w:rPr>
        <w:t>RS</w:t>
      </w:r>
      <w:r w:rsidR="009E7608" w:rsidRPr="009E7608">
        <w:rPr>
          <w:szCs w:val="22"/>
        </w:rPr>
        <w:t>=1.20, p=0</w:t>
      </w:r>
      <w:r w:rsidR="00167922">
        <w:rPr>
          <w:szCs w:val="22"/>
        </w:rPr>
        <w:t>,</w:t>
      </w:r>
      <w:r w:rsidR="009E7608" w:rsidRPr="009E7608">
        <w:rPr>
          <w:szCs w:val="22"/>
        </w:rPr>
        <w:t>008)</w:t>
      </w:r>
      <w:r w:rsidR="009E7608">
        <w:rPr>
          <w:szCs w:val="22"/>
        </w:rPr>
        <w:t xml:space="preserve"> vartojant acikloviro </w:t>
      </w:r>
      <w:r w:rsidR="009623CD">
        <w:rPr>
          <w:szCs w:val="22"/>
        </w:rPr>
        <w:t xml:space="preserve">kremą, lyginant su kremo </w:t>
      </w:r>
      <w:r w:rsidR="00DF3BD8">
        <w:rPr>
          <w:szCs w:val="22"/>
        </w:rPr>
        <w:t>pagrindu</w:t>
      </w:r>
      <w:r w:rsidR="009E7608">
        <w:rPr>
          <w:szCs w:val="22"/>
        </w:rPr>
        <w:t xml:space="preserve">. </w:t>
      </w:r>
      <w:r w:rsidR="009623CD">
        <w:rPr>
          <w:szCs w:val="22"/>
        </w:rPr>
        <w:t>Taip pat gydymą pradėjus vėlyvojoje stadijoje sumažėjo epizodo trukmė</w:t>
      </w:r>
      <w:r w:rsidR="00AF118F">
        <w:rPr>
          <w:szCs w:val="22"/>
        </w:rPr>
        <w:t>s mediana</w:t>
      </w:r>
      <w:r w:rsidR="009623CD">
        <w:rPr>
          <w:szCs w:val="22"/>
        </w:rPr>
        <w:t xml:space="preserve"> (</w:t>
      </w:r>
      <w:r w:rsidR="002967F4">
        <w:rPr>
          <w:szCs w:val="22"/>
        </w:rPr>
        <w:t>RS</w:t>
      </w:r>
      <w:r w:rsidR="009623CD">
        <w:rPr>
          <w:szCs w:val="22"/>
        </w:rPr>
        <w:t>=1,38</w:t>
      </w:r>
      <w:r w:rsidR="009623CD" w:rsidRPr="009623CD">
        <w:rPr>
          <w:szCs w:val="22"/>
        </w:rPr>
        <w:t>, p=0,0</w:t>
      </w:r>
      <w:r w:rsidR="009623CD">
        <w:rPr>
          <w:szCs w:val="22"/>
        </w:rPr>
        <w:t>01</w:t>
      </w:r>
      <w:r w:rsidR="009623CD" w:rsidRPr="009623CD">
        <w:rPr>
          <w:szCs w:val="22"/>
        </w:rPr>
        <w:t>) bei skausmo trukm</w:t>
      </w:r>
      <w:r w:rsidR="009623CD">
        <w:rPr>
          <w:szCs w:val="22"/>
        </w:rPr>
        <w:t>ė</w:t>
      </w:r>
      <w:r w:rsidR="00AF118F">
        <w:rPr>
          <w:szCs w:val="22"/>
        </w:rPr>
        <w:t>s mediana</w:t>
      </w:r>
      <w:r w:rsidR="009623CD" w:rsidRPr="009623CD">
        <w:rPr>
          <w:szCs w:val="22"/>
        </w:rPr>
        <w:t xml:space="preserve"> (</w:t>
      </w:r>
      <w:r w:rsidR="002967F4">
        <w:rPr>
          <w:szCs w:val="22"/>
        </w:rPr>
        <w:t>RS</w:t>
      </w:r>
      <w:r w:rsidR="009623CD" w:rsidRPr="009623CD">
        <w:rPr>
          <w:szCs w:val="22"/>
        </w:rPr>
        <w:t>=1.2</w:t>
      </w:r>
      <w:r w:rsidR="009623CD">
        <w:rPr>
          <w:szCs w:val="22"/>
        </w:rPr>
        <w:t>3</w:t>
      </w:r>
      <w:r w:rsidR="009623CD" w:rsidRPr="009623CD">
        <w:rPr>
          <w:szCs w:val="22"/>
        </w:rPr>
        <w:t>, p=0</w:t>
      </w:r>
      <w:r w:rsidR="00167922">
        <w:rPr>
          <w:szCs w:val="22"/>
        </w:rPr>
        <w:t>,</w:t>
      </w:r>
      <w:r w:rsidR="009623CD" w:rsidRPr="009623CD">
        <w:rPr>
          <w:szCs w:val="22"/>
        </w:rPr>
        <w:t>0</w:t>
      </w:r>
      <w:r w:rsidR="009623CD">
        <w:rPr>
          <w:szCs w:val="22"/>
        </w:rPr>
        <w:t>16</w:t>
      </w:r>
      <w:r w:rsidR="009623CD" w:rsidRPr="009623CD">
        <w:rPr>
          <w:szCs w:val="22"/>
        </w:rPr>
        <w:t xml:space="preserve">) vartojant acikloviro kremą, lyginant su kremo </w:t>
      </w:r>
      <w:r w:rsidR="00DF3BD8">
        <w:rPr>
          <w:szCs w:val="22"/>
        </w:rPr>
        <w:t>pagrindu</w:t>
      </w:r>
      <w:r w:rsidR="009623CD">
        <w:rPr>
          <w:szCs w:val="22"/>
        </w:rPr>
        <w:t xml:space="preserve">. </w:t>
      </w:r>
    </w:p>
    <w:p w14:paraId="24B05E5D" w14:textId="74D35709" w:rsidR="00DD7758" w:rsidRPr="002D1D6D" w:rsidRDefault="00913EBC" w:rsidP="00756110">
      <w:pPr>
        <w:rPr>
          <w:szCs w:val="22"/>
        </w:rPr>
      </w:pPr>
      <w:r>
        <w:rPr>
          <w:szCs w:val="22"/>
        </w:rPr>
        <w:t xml:space="preserve">Tarp tiriamųjų, kurie pradėjo gydymą dar iki susiformuojant pūslelėms, </w:t>
      </w:r>
      <w:r w:rsidR="00AF118F">
        <w:rPr>
          <w:szCs w:val="22"/>
        </w:rPr>
        <w:t>tiriamųjų</w:t>
      </w:r>
      <w:r>
        <w:rPr>
          <w:szCs w:val="22"/>
        </w:rPr>
        <w:t xml:space="preserve">, </w:t>
      </w:r>
      <w:r w:rsidR="00AF118F">
        <w:rPr>
          <w:szCs w:val="22"/>
        </w:rPr>
        <w:t>kuriems</w:t>
      </w:r>
      <w:r>
        <w:rPr>
          <w:szCs w:val="22"/>
        </w:rPr>
        <w:t xml:space="preserve"> pūslelės nesusiformavo, </w:t>
      </w:r>
      <w:r w:rsidR="00AF118F">
        <w:rPr>
          <w:szCs w:val="22"/>
        </w:rPr>
        <w:t xml:space="preserve">dalis </w:t>
      </w:r>
      <w:r>
        <w:rPr>
          <w:szCs w:val="22"/>
        </w:rPr>
        <w:t xml:space="preserve">buvo panaši abiejose gydymo grupėse (30 % acikloviro kremo grupėje ir 28 % kremo </w:t>
      </w:r>
      <w:r w:rsidR="00DE1508">
        <w:rPr>
          <w:szCs w:val="22"/>
        </w:rPr>
        <w:t>pagrindo</w:t>
      </w:r>
      <w:r>
        <w:rPr>
          <w:szCs w:val="22"/>
        </w:rPr>
        <w:t xml:space="preserve"> grupėje), atitinkam</w:t>
      </w:r>
      <w:r w:rsidR="00AF118F">
        <w:rPr>
          <w:szCs w:val="22"/>
        </w:rPr>
        <w:t>as</w:t>
      </w:r>
      <w:r>
        <w:rPr>
          <w:szCs w:val="22"/>
        </w:rPr>
        <w:t xml:space="preserve"> šansų santyki</w:t>
      </w:r>
      <w:r w:rsidR="00AF118F">
        <w:rPr>
          <w:szCs w:val="22"/>
        </w:rPr>
        <w:t>s</w:t>
      </w:r>
      <w:r>
        <w:rPr>
          <w:szCs w:val="22"/>
        </w:rPr>
        <w:t xml:space="preserve"> – 1,1 (p=0,372). </w:t>
      </w:r>
    </w:p>
    <w:p w14:paraId="1D20EA3B" w14:textId="77777777" w:rsidR="00756110" w:rsidRPr="002D1D6D" w:rsidRDefault="00756110" w:rsidP="00756110">
      <w:pPr>
        <w:rPr>
          <w:szCs w:val="22"/>
        </w:rPr>
      </w:pPr>
    </w:p>
    <w:p w14:paraId="12C6A81D" w14:textId="77777777" w:rsidR="00756110" w:rsidRPr="002D1D6D" w:rsidRDefault="00756110" w:rsidP="00756110">
      <w:pPr>
        <w:numPr>
          <w:ilvl w:val="1"/>
          <w:numId w:val="3"/>
        </w:numPr>
        <w:ind w:hanging="540"/>
        <w:rPr>
          <w:b/>
          <w:szCs w:val="22"/>
        </w:rPr>
      </w:pPr>
      <w:r w:rsidRPr="002D1D6D">
        <w:rPr>
          <w:b/>
          <w:szCs w:val="22"/>
        </w:rPr>
        <w:t>Farmakokinetinės savybės</w:t>
      </w:r>
    </w:p>
    <w:p w14:paraId="6A2C095E" w14:textId="77777777" w:rsidR="00756110" w:rsidRPr="002D1D6D" w:rsidRDefault="00756110" w:rsidP="00756110">
      <w:pPr>
        <w:rPr>
          <w:szCs w:val="22"/>
        </w:rPr>
      </w:pPr>
    </w:p>
    <w:p w14:paraId="0F64BDC2" w14:textId="51A17242" w:rsidR="00756110" w:rsidRDefault="00756110" w:rsidP="00756110">
      <w:pPr>
        <w:rPr>
          <w:szCs w:val="22"/>
        </w:rPr>
      </w:pPr>
      <w:r w:rsidRPr="002D1D6D">
        <w:rPr>
          <w:szCs w:val="22"/>
        </w:rPr>
        <w:t xml:space="preserve">Farmakologiniai tyrimai parodė, kad tik labai nedidelis acikloviro kiekis patenka į kraujotaką, kai Zovirax tepama kartotinai. </w:t>
      </w:r>
    </w:p>
    <w:p w14:paraId="3B2D9311" w14:textId="77777777" w:rsidR="00756110" w:rsidRPr="002D1D6D" w:rsidRDefault="00756110" w:rsidP="00756110">
      <w:pPr>
        <w:rPr>
          <w:szCs w:val="22"/>
        </w:rPr>
      </w:pPr>
    </w:p>
    <w:p w14:paraId="5E6FD69B" w14:textId="77777777" w:rsidR="00756110" w:rsidRPr="002D1D6D" w:rsidRDefault="00756110" w:rsidP="00756110">
      <w:pPr>
        <w:numPr>
          <w:ilvl w:val="1"/>
          <w:numId w:val="3"/>
        </w:numPr>
        <w:ind w:hanging="540"/>
        <w:rPr>
          <w:b/>
          <w:szCs w:val="22"/>
        </w:rPr>
      </w:pPr>
      <w:r w:rsidRPr="002D1D6D">
        <w:rPr>
          <w:b/>
          <w:szCs w:val="22"/>
        </w:rPr>
        <w:t>Ikiklinikinių saugumo tyrimų duomenys</w:t>
      </w:r>
    </w:p>
    <w:p w14:paraId="0388D393" w14:textId="77777777" w:rsidR="00756110" w:rsidRDefault="00756110" w:rsidP="00756110">
      <w:pPr>
        <w:rPr>
          <w:szCs w:val="22"/>
        </w:rPr>
      </w:pPr>
    </w:p>
    <w:p w14:paraId="33296B05" w14:textId="77777777" w:rsidR="00756110" w:rsidRPr="00FB401A" w:rsidRDefault="00756110" w:rsidP="00756110">
      <w:r w:rsidRPr="00FB401A">
        <w:t>Įprastų farmakologinio saugumo, kartotinių dozių toksiškumo, genotoksiškumo, galimo kancerogeniškumo ir toksinio poveikio reprodukcijai ikiklinikinių tyrimų duomenys specifinio pavojaus žmogui nerodo.</w:t>
      </w:r>
    </w:p>
    <w:p w14:paraId="56FB76A2" w14:textId="77777777" w:rsidR="00756110" w:rsidRPr="002D1D6D" w:rsidRDefault="00756110" w:rsidP="00756110">
      <w:pPr>
        <w:rPr>
          <w:szCs w:val="22"/>
        </w:rPr>
      </w:pPr>
    </w:p>
    <w:p w14:paraId="0802FA33" w14:textId="77777777" w:rsidR="00756110" w:rsidRPr="002D1D6D" w:rsidRDefault="00756110" w:rsidP="00756110">
      <w:pPr>
        <w:rPr>
          <w:szCs w:val="22"/>
        </w:rPr>
      </w:pPr>
      <w:r w:rsidRPr="002D1D6D">
        <w:rPr>
          <w:szCs w:val="22"/>
        </w:rPr>
        <w:t xml:space="preserve">Įvairių mutageniškumo tyrimų </w:t>
      </w:r>
      <w:r w:rsidRPr="002D1D6D">
        <w:rPr>
          <w:i/>
          <w:szCs w:val="22"/>
        </w:rPr>
        <w:t>in vitro</w:t>
      </w:r>
      <w:r w:rsidRPr="002D1D6D">
        <w:rPr>
          <w:szCs w:val="22"/>
        </w:rPr>
        <w:t xml:space="preserve"> ir </w:t>
      </w:r>
      <w:r w:rsidRPr="002D1D6D">
        <w:rPr>
          <w:i/>
          <w:szCs w:val="22"/>
        </w:rPr>
        <w:t>in vivo</w:t>
      </w:r>
      <w:r w:rsidRPr="002D1D6D">
        <w:rPr>
          <w:szCs w:val="22"/>
        </w:rPr>
        <w:t xml:space="preserve"> duomenys parodė, kad genetinių pokyčių žmonėms acikloviras nesukelia. </w:t>
      </w:r>
    </w:p>
    <w:p w14:paraId="754525BB" w14:textId="77777777" w:rsidR="00756110" w:rsidRPr="002D1D6D" w:rsidRDefault="00756110" w:rsidP="00756110">
      <w:pPr>
        <w:rPr>
          <w:szCs w:val="22"/>
        </w:rPr>
      </w:pPr>
    </w:p>
    <w:p w14:paraId="78C56167" w14:textId="77777777" w:rsidR="00756110" w:rsidRPr="002D1D6D" w:rsidRDefault="00756110" w:rsidP="00756110">
      <w:pPr>
        <w:rPr>
          <w:szCs w:val="22"/>
        </w:rPr>
      </w:pPr>
      <w:r w:rsidRPr="002D1D6D">
        <w:rPr>
          <w:szCs w:val="22"/>
        </w:rPr>
        <w:t>Ilgalaikiai žiurkių ir pelių tyrimai parodė, kad acikloviras neturi kancerogeninio poveikio.</w:t>
      </w:r>
    </w:p>
    <w:p w14:paraId="4736B0F7" w14:textId="77777777" w:rsidR="00756110" w:rsidRPr="002D1D6D" w:rsidRDefault="00756110" w:rsidP="00756110">
      <w:pPr>
        <w:rPr>
          <w:szCs w:val="22"/>
        </w:rPr>
      </w:pPr>
    </w:p>
    <w:p w14:paraId="182FDA03" w14:textId="77777777" w:rsidR="00756110" w:rsidRDefault="00756110" w:rsidP="00756110">
      <w:pPr>
        <w:rPr>
          <w:szCs w:val="22"/>
        </w:rPr>
      </w:pPr>
      <w:r w:rsidRPr="002D1D6D">
        <w:rPr>
          <w:szCs w:val="22"/>
        </w:rPr>
        <w:t xml:space="preserve">Laikinas nepageidaujamas poveikis žiurkių ir šunų spermatogenezei kartu su bendraisiais intoksikacijos reiškiniais dažniau pasireiškė tik nuo išgertos acikloviro dozės, daug didesnės nei gydomoji. Tiriant dvi pelių kartas geriamasis acikloviras įtakos pelių vaisingumui neturėjo. </w:t>
      </w:r>
    </w:p>
    <w:p w14:paraId="7ECB563D" w14:textId="77777777" w:rsidR="00756110" w:rsidRDefault="00756110" w:rsidP="00756110">
      <w:pPr>
        <w:rPr>
          <w:szCs w:val="22"/>
        </w:rPr>
      </w:pPr>
    </w:p>
    <w:p w14:paraId="59B8685B" w14:textId="77777777" w:rsidR="00756110" w:rsidRDefault="00756110" w:rsidP="00756110">
      <w:pPr>
        <w:rPr>
          <w:szCs w:val="22"/>
        </w:rPr>
      </w:pPr>
    </w:p>
    <w:p w14:paraId="12885130" w14:textId="77777777" w:rsidR="00756110" w:rsidRPr="00684124" w:rsidRDefault="00756110" w:rsidP="00756110">
      <w:pPr>
        <w:pStyle w:val="Sraopastraipa1"/>
        <w:numPr>
          <w:ilvl w:val="0"/>
          <w:numId w:val="1"/>
        </w:numPr>
        <w:rPr>
          <w:b/>
          <w:caps/>
          <w:szCs w:val="22"/>
        </w:rPr>
      </w:pPr>
      <w:r w:rsidRPr="00684124">
        <w:rPr>
          <w:b/>
          <w:caps/>
          <w:szCs w:val="22"/>
        </w:rPr>
        <w:t>FarmacinĖ INFORMACIJA</w:t>
      </w:r>
    </w:p>
    <w:p w14:paraId="129F6805" w14:textId="77777777" w:rsidR="00756110" w:rsidRPr="002D1D6D" w:rsidRDefault="00756110" w:rsidP="00756110">
      <w:pPr>
        <w:rPr>
          <w:b/>
          <w:caps/>
          <w:szCs w:val="22"/>
        </w:rPr>
      </w:pPr>
    </w:p>
    <w:p w14:paraId="08664988" w14:textId="77777777" w:rsidR="00756110" w:rsidRPr="002D1D6D" w:rsidRDefault="00756110" w:rsidP="00756110">
      <w:pPr>
        <w:numPr>
          <w:ilvl w:val="1"/>
          <w:numId w:val="4"/>
        </w:numPr>
        <w:ind w:hanging="540"/>
        <w:rPr>
          <w:b/>
          <w:szCs w:val="22"/>
        </w:rPr>
      </w:pPr>
      <w:r w:rsidRPr="002D1D6D">
        <w:rPr>
          <w:b/>
          <w:szCs w:val="22"/>
        </w:rPr>
        <w:t>Pagalbinių medžiagų sąrašas</w:t>
      </w:r>
    </w:p>
    <w:p w14:paraId="571FA558" w14:textId="77777777" w:rsidR="00756110" w:rsidRPr="002D1D6D" w:rsidRDefault="00756110" w:rsidP="00756110">
      <w:pPr>
        <w:rPr>
          <w:szCs w:val="22"/>
          <w:u w:val="single"/>
        </w:rPr>
      </w:pPr>
    </w:p>
    <w:p w14:paraId="741710FC" w14:textId="77777777" w:rsidR="00756110" w:rsidRPr="002D1D6D" w:rsidRDefault="00756110" w:rsidP="00756110">
      <w:pPr>
        <w:rPr>
          <w:szCs w:val="22"/>
        </w:rPr>
      </w:pPr>
      <w:r w:rsidRPr="002D1D6D">
        <w:rPr>
          <w:szCs w:val="22"/>
        </w:rPr>
        <w:t>Dimetikonas</w:t>
      </w:r>
    </w:p>
    <w:p w14:paraId="33F38297" w14:textId="77777777" w:rsidR="00756110" w:rsidRPr="002D1D6D" w:rsidRDefault="00756110" w:rsidP="00756110">
      <w:pPr>
        <w:rPr>
          <w:szCs w:val="22"/>
        </w:rPr>
      </w:pPr>
      <w:r w:rsidRPr="002D1D6D">
        <w:rPr>
          <w:szCs w:val="22"/>
        </w:rPr>
        <w:t>Poloksameras 407</w:t>
      </w:r>
    </w:p>
    <w:p w14:paraId="1FE5BC31" w14:textId="77777777" w:rsidR="00756110" w:rsidRPr="002D1D6D" w:rsidRDefault="00756110" w:rsidP="00756110">
      <w:pPr>
        <w:rPr>
          <w:szCs w:val="22"/>
        </w:rPr>
      </w:pPr>
      <w:r w:rsidRPr="002D1D6D">
        <w:rPr>
          <w:szCs w:val="22"/>
        </w:rPr>
        <w:t>Minkštasis baltas parafinas</w:t>
      </w:r>
    </w:p>
    <w:p w14:paraId="4B715567" w14:textId="77777777" w:rsidR="00756110" w:rsidRPr="002D1D6D" w:rsidRDefault="00756110" w:rsidP="00756110">
      <w:pPr>
        <w:rPr>
          <w:szCs w:val="22"/>
        </w:rPr>
      </w:pPr>
      <w:r w:rsidRPr="002D1D6D">
        <w:rPr>
          <w:szCs w:val="22"/>
        </w:rPr>
        <w:t>Cetostearilo alkoholis</w:t>
      </w:r>
    </w:p>
    <w:p w14:paraId="55E633B2" w14:textId="77777777" w:rsidR="00756110" w:rsidRPr="002D1D6D" w:rsidRDefault="00756110" w:rsidP="00756110">
      <w:pPr>
        <w:rPr>
          <w:szCs w:val="22"/>
        </w:rPr>
      </w:pPr>
      <w:r w:rsidRPr="002D1D6D">
        <w:rPr>
          <w:szCs w:val="22"/>
        </w:rPr>
        <w:t>Skystasis parafinas</w:t>
      </w:r>
    </w:p>
    <w:p w14:paraId="7B5A275A" w14:textId="77777777" w:rsidR="00756110" w:rsidRPr="002D1D6D" w:rsidRDefault="00756110" w:rsidP="00756110">
      <w:pPr>
        <w:rPr>
          <w:szCs w:val="22"/>
        </w:rPr>
      </w:pPr>
      <w:r w:rsidRPr="002D1D6D">
        <w:rPr>
          <w:szCs w:val="22"/>
        </w:rPr>
        <w:t>Natrio laurilsulfatas</w:t>
      </w:r>
    </w:p>
    <w:p w14:paraId="4CA492EB" w14:textId="77777777" w:rsidR="00756110" w:rsidRPr="002D1D6D" w:rsidRDefault="00756110" w:rsidP="00756110">
      <w:pPr>
        <w:rPr>
          <w:szCs w:val="22"/>
        </w:rPr>
      </w:pPr>
      <w:r w:rsidRPr="002D1D6D">
        <w:rPr>
          <w:szCs w:val="22"/>
        </w:rPr>
        <w:t>Propilenglikolis</w:t>
      </w:r>
    </w:p>
    <w:p w14:paraId="60A51883" w14:textId="77777777" w:rsidR="00756110" w:rsidRPr="002D1D6D" w:rsidRDefault="00756110" w:rsidP="00756110">
      <w:pPr>
        <w:rPr>
          <w:szCs w:val="22"/>
        </w:rPr>
      </w:pPr>
      <w:r w:rsidRPr="002D1D6D">
        <w:rPr>
          <w:i/>
          <w:szCs w:val="22"/>
        </w:rPr>
        <w:t>Arlacel 165</w:t>
      </w:r>
      <w:r>
        <w:rPr>
          <w:i/>
          <w:szCs w:val="22"/>
        </w:rPr>
        <w:t xml:space="preserve"> ( makrogolio 100 stearatas, glicerolio monostearatas)</w:t>
      </w:r>
    </w:p>
    <w:p w14:paraId="38AA3CF2" w14:textId="5FFA26D5" w:rsidR="00756110" w:rsidRPr="002D1D6D" w:rsidRDefault="00756110" w:rsidP="00756110">
      <w:pPr>
        <w:rPr>
          <w:szCs w:val="22"/>
        </w:rPr>
      </w:pPr>
      <w:r w:rsidRPr="002D1D6D">
        <w:rPr>
          <w:szCs w:val="22"/>
        </w:rPr>
        <w:t>Išgrynintas vanduo</w:t>
      </w:r>
    </w:p>
    <w:p w14:paraId="75F0E435" w14:textId="77777777" w:rsidR="00756110" w:rsidRPr="002D1D6D" w:rsidRDefault="00756110" w:rsidP="00756110">
      <w:pPr>
        <w:rPr>
          <w:szCs w:val="22"/>
          <w:u w:val="single"/>
        </w:rPr>
      </w:pPr>
    </w:p>
    <w:p w14:paraId="356FAC5B" w14:textId="77777777" w:rsidR="00756110" w:rsidRPr="002D1D6D" w:rsidRDefault="00756110" w:rsidP="00756110">
      <w:pPr>
        <w:numPr>
          <w:ilvl w:val="1"/>
          <w:numId w:val="4"/>
        </w:numPr>
        <w:ind w:hanging="540"/>
        <w:rPr>
          <w:b/>
          <w:szCs w:val="22"/>
        </w:rPr>
      </w:pPr>
      <w:r w:rsidRPr="002D1D6D">
        <w:rPr>
          <w:b/>
          <w:szCs w:val="22"/>
        </w:rPr>
        <w:t>Nesuderinamumas</w:t>
      </w:r>
    </w:p>
    <w:p w14:paraId="1833F681" w14:textId="77777777" w:rsidR="00756110" w:rsidRPr="002D1D6D" w:rsidRDefault="00756110" w:rsidP="00756110">
      <w:pPr>
        <w:rPr>
          <w:szCs w:val="22"/>
        </w:rPr>
      </w:pPr>
    </w:p>
    <w:p w14:paraId="1C84655E" w14:textId="77777777" w:rsidR="00756110" w:rsidRPr="002D1D6D" w:rsidRDefault="00756110" w:rsidP="00756110">
      <w:pPr>
        <w:rPr>
          <w:szCs w:val="22"/>
        </w:rPr>
      </w:pPr>
      <w:r>
        <w:rPr>
          <w:szCs w:val="22"/>
        </w:rPr>
        <w:t>Duomenys nebūtini</w:t>
      </w:r>
      <w:r w:rsidRPr="002D1D6D">
        <w:rPr>
          <w:szCs w:val="22"/>
        </w:rPr>
        <w:t>.</w:t>
      </w:r>
    </w:p>
    <w:p w14:paraId="1E318AF6" w14:textId="77777777" w:rsidR="00756110" w:rsidRPr="002D1D6D" w:rsidRDefault="00756110" w:rsidP="00756110">
      <w:pPr>
        <w:rPr>
          <w:szCs w:val="22"/>
        </w:rPr>
      </w:pPr>
    </w:p>
    <w:p w14:paraId="6DACC19A" w14:textId="77777777" w:rsidR="00756110" w:rsidRPr="002D1D6D" w:rsidRDefault="00756110" w:rsidP="00756110">
      <w:pPr>
        <w:numPr>
          <w:ilvl w:val="1"/>
          <w:numId w:val="4"/>
        </w:numPr>
        <w:ind w:hanging="540"/>
        <w:rPr>
          <w:b/>
          <w:szCs w:val="22"/>
        </w:rPr>
      </w:pPr>
      <w:r w:rsidRPr="002D1D6D">
        <w:rPr>
          <w:b/>
          <w:szCs w:val="22"/>
        </w:rPr>
        <w:t>Tinkamumo laikas</w:t>
      </w:r>
    </w:p>
    <w:p w14:paraId="178C20AB" w14:textId="77777777" w:rsidR="00756110" w:rsidRPr="002D1D6D" w:rsidRDefault="00756110" w:rsidP="00756110">
      <w:pPr>
        <w:rPr>
          <w:szCs w:val="22"/>
        </w:rPr>
      </w:pPr>
    </w:p>
    <w:p w14:paraId="75CDED00" w14:textId="77777777" w:rsidR="00756110" w:rsidRPr="002D1D6D" w:rsidRDefault="00756110" w:rsidP="00756110">
      <w:pPr>
        <w:rPr>
          <w:szCs w:val="22"/>
        </w:rPr>
      </w:pPr>
      <w:r w:rsidRPr="002D1D6D">
        <w:rPr>
          <w:szCs w:val="22"/>
        </w:rPr>
        <w:t>3 metai.</w:t>
      </w:r>
    </w:p>
    <w:p w14:paraId="780A11A2" w14:textId="77777777" w:rsidR="00756110" w:rsidRPr="002D1D6D" w:rsidRDefault="00756110" w:rsidP="00756110">
      <w:pPr>
        <w:rPr>
          <w:szCs w:val="22"/>
        </w:rPr>
      </w:pPr>
    </w:p>
    <w:p w14:paraId="35535EC6" w14:textId="77777777" w:rsidR="00756110" w:rsidRPr="002D1D6D" w:rsidRDefault="00756110" w:rsidP="00756110">
      <w:pPr>
        <w:numPr>
          <w:ilvl w:val="1"/>
          <w:numId w:val="4"/>
        </w:numPr>
        <w:ind w:hanging="540"/>
        <w:rPr>
          <w:b/>
          <w:szCs w:val="22"/>
        </w:rPr>
      </w:pPr>
      <w:r w:rsidRPr="002D1D6D">
        <w:rPr>
          <w:b/>
          <w:szCs w:val="22"/>
        </w:rPr>
        <w:t>Specialios laikymo sąlygos</w:t>
      </w:r>
    </w:p>
    <w:p w14:paraId="5A67B38F" w14:textId="77777777" w:rsidR="00756110" w:rsidRPr="002D1D6D" w:rsidRDefault="00756110" w:rsidP="00756110">
      <w:pPr>
        <w:rPr>
          <w:szCs w:val="22"/>
        </w:rPr>
      </w:pPr>
    </w:p>
    <w:p w14:paraId="576068CA" w14:textId="77777777" w:rsidR="00756110" w:rsidRPr="002D1D6D" w:rsidRDefault="00756110" w:rsidP="00756110">
      <w:pPr>
        <w:rPr>
          <w:szCs w:val="22"/>
        </w:rPr>
      </w:pPr>
      <w:r w:rsidRPr="002D1D6D">
        <w:rPr>
          <w:szCs w:val="22"/>
        </w:rPr>
        <w:t>Laikyti ne aukštesnėje kaip 25 </w:t>
      </w:r>
      <w:r w:rsidRPr="002D1D6D">
        <w:rPr>
          <w:szCs w:val="22"/>
        </w:rPr>
        <w:sym w:font="Symbol" w:char="F0B0"/>
      </w:r>
      <w:r w:rsidRPr="002D1D6D">
        <w:rPr>
          <w:szCs w:val="22"/>
        </w:rPr>
        <w:t>C temperatūroje.</w:t>
      </w:r>
    </w:p>
    <w:p w14:paraId="28A0E02E" w14:textId="77777777" w:rsidR="00756110" w:rsidRPr="002D1D6D" w:rsidRDefault="00756110" w:rsidP="00756110">
      <w:pPr>
        <w:rPr>
          <w:szCs w:val="22"/>
        </w:rPr>
      </w:pPr>
      <w:r w:rsidRPr="002D1D6D">
        <w:rPr>
          <w:szCs w:val="22"/>
        </w:rPr>
        <w:lastRenderedPageBreak/>
        <w:t xml:space="preserve">Negalima užšaldyti. </w:t>
      </w:r>
    </w:p>
    <w:p w14:paraId="3EC51389" w14:textId="77777777" w:rsidR="00756110" w:rsidRPr="002D1D6D" w:rsidRDefault="00756110" w:rsidP="00756110">
      <w:pPr>
        <w:rPr>
          <w:szCs w:val="22"/>
        </w:rPr>
      </w:pPr>
    </w:p>
    <w:p w14:paraId="298B4BE8" w14:textId="1AB0AAE6" w:rsidR="00756110" w:rsidRPr="002D1D6D" w:rsidRDefault="003B12FC" w:rsidP="00756110">
      <w:pPr>
        <w:numPr>
          <w:ilvl w:val="1"/>
          <w:numId w:val="4"/>
        </w:numPr>
        <w:ind w:hanging="540"/>
        <w:rPr>
          <w:b/>
          <w:szCs w:val="22"/>
        </w:rPr>
      </w:pPr>
      <w:r>
        <w:rPr>
          <w:b/>
          <w:szCs w:val="22"/>
        </w:rPr>
        <w:t>Talpyklės pobūdis</w:t>
      </w:r>
      <w:r w:rsidRPr="002D1D6D">
        <w:rPr>
          <w:b/>
          <w:szCs w:val="22"/>
        </w:rPr>
        <w:t xml:space="preserve"> </w:t>
      </w:r>
      <w:r w:rsidR="00756110" w:rsidRPr="002D1D6D">
        <w:rPr>
          <w:b/>
          <w:szCs w:val="22"/>
        </w:rPr>
        <w:t>ir jos turinys</w:t>
      </w:r>
    </w:p>
    <w:p w14:paraId="5FEBD4A7" w14:textId="77777777" w:rsidR="00756110" w:rsidRPr="002D1D6D" w:rsidRDefault="00756110" w:rsidP="00756110">
      <w:pPr>
        <w:rPr>
          <w:szCs w:val="22"/>
        </w:rPr>
      </w:pPr>
    </w:p>
    <w:p w14:paraId="7549EE8B" w14:textId="48641986" w:rsidR="00756110" w:rsidRPr="002D1D6D" w:rsidRDefault="003C43EF" w:rsidP="00756110">
      <w:pPr>
        <w:rPr>
          <w:szCs w:val="22"/>
        </w:rPr>
      </w:pPr>
      <w:r>
        <w:rPr>
          <w:szCs w:val="22"/>
        </w:rPr>
        <w:t>L</w:t>
      </w:r>
      <w:r w:rsidR="00756110" w:rsidRPr="002D1D6D">
        <w:rPr>
          <w:szCs w:val="22"/>
        </w:rPr>
        <w:t>anks</w:t>
      </w:r>
      <w:r>
        <w:rPr>
          <w:szCs w:val="22"/>
        </w:rPr>
        <w:t>ti</w:t>
      </w:r>
      <w:r w:rsidR="00756110" w:rsidRPr="002D1D6D">
        <w:rPr>
          <w:i/>
          <w:szCs w:val="22"/>
        </w:rPr>
        <w:t xml:space="preserve"> </w:t>
      </w:r>
      <w:r w:rsidR="00756110" w:rsidRPr="002D1D6D">
        <w:rPr>
          <w:szCs w:val="22"/>
        </w:rPr>
        <w:t>lakuot</w:t>
      </w:r>
      <w:r>
        <w:rPr>
          <w:szCs w:val="22"/>
        </w:rPr>
        <w:t>a</w:t>
      </w:r>
      <w:r w:rsidR="00756110" w:rsidRPr="002D1D6D">
        <w:rPr>
          <w:szCs w:val="22"/>
        </w:rPr>
        <w:t xml:space="preserve"> aliuminio tūbelė su plastikiniu užsukamu dangteliu. Susuktas tūbelės galas užsandarintas lateksu, tūbelės kaklelis – membrana. Dangtelis yra su smaigaliu tūbelei pradurti.</w:t>
      </w:r>
    </w:p>
    <w:p w14:paraId="30514F92" w14:textId="77777777" w:rsidR="00756110" w:rsidRPr="002D1D6D" w:rsidRDefault="00756110" w:rsidP="00756110">
      <w:pPr>
        <w:rPr>
          <w:szCs w:val="22"/>
        </w:rPr>
      </w:pPr>
      <w:r w:rsidRPr="002D1D6D">
        <w:rPr>
          <w:szCs w:val="22"/>
        </w:rPr>
        <w:t>Pakuotėje yra 2 g kremo.</w:t>
      </w:r>
    </w:p>
    <w:p w14:paraId="3A665E4B" w14:textId="77777777" w:rsidR="00756110" w:rsidRPr="002D1D6D" w:rsidRDefault="00756110" w:rsidP="00756110">
      <w:pPr>
        <w:rPr>
          <w:szCs w:val="22"/>
        </w:rPr>
      </w:pPr>
    </w:p>
    <w:p w14:paraId="043C3D50" w14:textId="4333FCB3" w:rsidR="00756110" w:rsidRPr="002D1D6D" w:rsidRDefault="00756110" w:rsidP="00756110">
      <w:pPr>
        <w:numPr>
          <w:ilvl w:val="1"/>
          <w:numId w:val="4"/>
        </w:numPr>
        <w:ind w:hanging="540"/>
        <w:rPr>
          <w:b/>
          <w:szCs w:val="22"/>
        </w:rPr>
      </w:pPr>
      <w:r>
        <w:rPr>
          <w:b/>
          <w:szCs w:val="22"/>
        </w:rPr>
        <w:t>Specialūs</w:t>
      </w:r>
      <w:r w:rsidRPr="00E15046">
        <w:rPr>
          <w:sz w:val="20"/>
        </w:rPr>
        <w:t xml:space="preserve"> </w:t>
      </w:r>
      <w:r w:rsidRPr="00E15046">
        <w:rPr>
          <w:b/>
        </w:rPr>
        <w:t xml:space="preserve">reikalavimai atliekoms tvarkyti </w:t>
      </w:r>
    </w:p>
    <w:p w14:paraId="1608E647" w14:textId="77777777" w:rsidR="00756110" w:rsidRPr="002D1D6D" w:rsidRDefault="00756110" w:rsidP="00756110">
      <w:pPr>
        <w:rPr>
          <w:szCs w:val="22"/>
        </w:rPr>
      </w:pPr>
    </w:p>
    <w:p w14:paraId="6E76FED1" w14:textId="77777777" w:rsidR="00756110" w:rsidRPr="00E15046" w:rsidRDefault="00756110" w:rsidP="00756110">
      <w:r w:rsidRPr="00E15046">
        <w:t>Specialių reikalavimų nėra.</w:t>
      </w:r>
    </w:p>
    <w:p w14:paraId="661A8DA3" w14:textId="77777777" w:rsidR="00756110" w:rsidRPr="002D1D6D" w:rsidRDefault="00756110" w:rsidP="00756110">
      <w:pPr>
        <w:rPr>
          <w:szCs w:val="22"/>
        </w:rPr>
      </w:pPr>
    </w:p>
    <w:p w14:paraId="23B88DD8" w14:textId="77777777" w:rsidR="00756110" w:rsidRPr="002D1D6D" w:rsidRDefault="00756110" w:rsidP="00756110">
      <w:pPr>
        <w:rPr>
          <w:szCs w:val="22"/>
        </w:rPr>
      </w:pPr>
    </w:p>
    <w:p w14:paraId="7A2652F5" w14:textId="3C7242C2" w:rsidR="00756110" w:rsidRPr="00684124" w:rsidRDefault="00284D93" w:rsidP="00756110">
      <w:pPr>
        <w:pStyle w:val="Sraopastraipa1"/>
        <w:numPr>
          <w:ilvl w:val="0"/>
          <w:numId w:val="1"/>
        </w:numPr>
        <w:rPr>
          <w:b/>
          <w:caps/>
          <w:szCs w:val="22"/>
        </w:rPr>
      </w:pPr>
      <w:r w:rsidRPr="00284D93">
        <w:rPr>
          <w:b/>
          <w:caps/>
          <w:szCs w:val="22"/>
        </w:rPr>
        <w:t>REGISTRUOTOJAS</w:t>
      </w:r>
    </w:p>
    <w:p w14:paraId="2B4989C0" w14:textId="77777777" w:rsidR="00756110" w:rsidRPr="002D1D6D" w:rsidRDefault="00756110" w:rsidP="00756110">
      <w:pPr>
        <w:rPr>
          <w:szCs w:val="22"/>
        </w:rPr>
      </w:pPr>
    </w:p>
    <w:p w14:paraId="2527A326" w14:textId="77777777" w:rsidR="00317628" w:rsidRPr="00BC23B8" w:rsidRDefault="00317628" w:rsidP="00317628">
      <w:pPr>
        <w:rPr>
          <w:szCs w:val="22"/>
        </w:rPr>
      </w:pPr>
      <w:r w:rsidRPr="00BC23B8">
        <w:rPr>
          <w:szCs w:val="22"/>
        </w:rPr>
        <w:t>GlaxoSmithKline Dungarvan Limited</w:t>
      </w:r>
    </w:p>
    <w:p w14:paraId="7CAAC05B" w14:textId="77777777" w:rsidR="00317628" w:rsidRPr="00BC23B8" w:rsidRDefault="00317628" w:rsidP="00317628">
      <w:pPr>
        <w:rPr>
          <w:szCs w:val="22"/>
        </w:rPr>
      </w:pPr>
      <w:r w:rsidRPr="00BC23B8">
        <w:rPr>
          <w:szCs w:val="22"/>
        </w:rPr>
        <w:t>Knockbrack</w:t>
      </w:r>
    </w:p>
    <w:p w14:paraId="3DA2598F" w14:textId="77777777" w:rsidR="00317628" w:rsidRPr="00BC23B8" w:rsidRDefault="00317628" w:rsidP="00317628">
      <w:pPr>
        <w:rPr>
          <w:szCs w:val="22"/>
        </w:rPr>
      </w:pPr>
      <w:r w:rsidRPr="00BC23B8">
        <w:rPr>
          <w:szCs w:val="22"/>
        </w:rPr>
        <w:t>Dungarvan</w:t>
      </w:r>
    </w:p>
    <w:p w14:paraId="185293CD" w14:textId="77777777" w:rsidR="00317628" w:rsidRPr="00BC23B8" w:rsidRDefault="00317628" w:rsidP="00317628">
      <w:pPr>
        <w:rPr>
          <w:szCs w:val="22"/>
        </w:rPr>
      </w:pPr>
      <w:r w:rsidRPr="00BC23B8">
        <w:rPr>
          <w:szCs w:val="22"/>
        </w:rPr>
        <w:t xml:space="preserve">Co Waterford </w:t>
      </w:r>
    </w:p>
    <w:p w14:paraId="32FCD293" w14:textId="77777777" w:rsidR="00317628" w:rsidRDefault="00317628" w:rsidP="00317628">
      <w:pPr>
        <w:rPr>
          <w:szCs w:val="22"/>
        </w:rPr>
      </w:pPr>
      <w:r w:rsidRPr="00BC23B8">
        <w:rPr>
          <w:szCs w:val="22"/>
        </w:rPr>
        <w:t>Airija</w:t>
      </w:r>
    </w:p>
    <w:p w14:paraId="767C21EC" w14:textId="77777777" w:rsidR="00756110" w:rsidRPr="002D1D6D" w:rsidRDefault="00756110" w:rsidP="00756110">
      <w:pPr>
        <w:rPr>
          <w:szCs w:val="22"/>
        </w:rPr>
      </w:pPr>
    </w:p>
    <w:p w14:paraId="132E4AAE" w14:textId="77777777" w:rsidR="00756110" w:rsidRPr="002D1D6D" w:rsidRDefault="00756110" w:rsidP="00756110">
      <w:pPr>
        <w:rPr>
          <w:szCs w:val="22"/>
        </w:rPr>
      </w:pPr>
    </w:p>
    <w:p w14:paraId="71F3B712" w14:textId="3B2922B4" w:rsidR="00756110" w:rsidRPr="002D1D6D" w:rsidRDefault="00284D93" w:rsidP="00756110">
      <w:pPr>
        <w:numPr>
          <w:ilvl w:val="0"/>
          <w:numId w:val="1"/>
        </w:numPr>
        <w:tabs>
          <w:tab w:val="clear" w:pos="360"/>
        </w:tabs>
        <w:ind w:left="567" w:hanging="567"/>
        <w:rPr>
          <w:b/>
          <w:caps/>
          <w:szCs w:val="22"/>
        </w:rPr>
      </w:pPr>
      <w:r w:rsidRPr="00284D93">
        <w:rPr>
          <w:b/>
          <w:caps/>
          <w:szCs w:val="22"/>
        </w:rPr>
        <w:t xml:space="preserve">REGISTRACIJOS PAŽYMĖJIMO </w:t>
      </w:r>
      <w:r w:rsidR="00756110" w:rsidRPr="002D1D6D">
        <w:rPr>
          <w:b/>
          <w:caps/>
          <w:szCs w:val="22"/>
        </w:rPr>
        <w:t xml:space="preserve">NUMERIS </w:t>
      </w:r>
    </w:p>
    <w:p w14:paraId="2DC320C8" w14:textId="77777777" w:rsidR="00756110" w:rsidRPr="002D1D6D" w:rsidRDefault="00756110" w:rsidP="00756110">
      <w:pPr>
        <w:rPr>
          <w:b/>
          <w:caps/>
          <w:szCs w:val="22"/>
        </w:rPr>
      </w:pPr>
    </w:p>
    <w:p w14:paraId="31CD5A38" w14:textId="77777777" w:rsidR="00756110" w:rsidRPr="002D1D6D" w:rsidRDefault="00756110" w:rsidP="00756110">
      <w:pPr>
        <w:rPr>
          <w:szCs w:val="22"/>
        </w:rPr>
      </w:pPr>
      <w:r>
        <w:rPr>
          <w:szCs w:val="22"/>
        </w:rPr>
        <w:t>LT/1/96/1200/001</w:t>
      </w:r>
    </w:p>
    <w:p w14:paraId="2E0AEDB6" w14:textId="77777777" w:rsidR="00756110" w:rsidRPr="002D1D6D" w:rsidRDefault="00756110" w:rsidP="00756110">
      <w:pPr>
        <w:rPr>
          <w:szCs w:val="22"/>
        </w:rPr>
      </w:pPr>
    </w:p>
    <w:p w14:paraId="744E3103" w14:textId="77777777" w:rsidR="00756110" w:rsidRPr="002D1D6D" w:rsidRDefault="00756110" w:rsidP="00756110">
      <w:pPr>
        <w:rPr>
          <w:szCs w:val="22"/>
        </w:rPr>
      </w:pPr>
    </w:p>
    <w:p w14:paraId="76BB2E62" w14:textId="34251AA6" w:rsidR="00756110" w:rsidRPr="002D1D6D" w:rsidRDefault="00284D93" w:rsidP="00756110">
      <w:pPr>
        <w:numPr>
          <w:ilvl w:val="0"/>
          <w:numId w:val="1"/>
        </w:numPr>
        <w:tabs>
          <w:tab w:val="clear" w:pos="360"/>
        </w:tabs>
        <w:ind w:left="567" w:hanging="567"/>
        <w:rPr>
          <w:b/>
          <w:caps/>
          <w:szCs w:val="22"/>
        </w:rPr>
      </w:pPr>
      <w:r w:rsidRPr="00284D93">
        <w:rPr>
          <w:b/>
          <w:caps/>
          <w:szCs w:val="22"/>
        </w:rPr>
        <w:t xml:space="preserve">REGISTRAVIMO / PERREGISTRAVIMO </w:t>
      </w:r>
      <w:r w:rsidR="00756110">
        <w:rPr>
          <w:b/>
          <w:caps/>
          <w:szCs w:val="22"/>
        </w:rPr>
        <w:t>DATA</w:t>
      </w:r>
    </w:p>
    <w:p w14:paraId="05EF4DD5" w14:textId="77777777" w:rsidR="00756110" w:rsidRPr="002D1D6D" w:rsidRDefault="00756110" w:rsidP="00756110">
      <w:pPr>
        <w:rPr>
          <w:szCs w:val="22"/>
        </w:rPr>
      </w:pPr>
    </w:p>
    <w:p w14:paraId="48898AF7" w14:textId="77777777" w:rsidR="00910E26" w:rsidRPr="00910E26" w:rsidRDefault="00910E26" w:rsidP="00910E26">
      <w:pPr>
        <w:rPr>
          <w:szCs w:val="22"/>
        </w:rPr>
      </w:pPr>
      <w:r w:rsidRPr="00910E26">
        <w:rPr>
          <w:szCs w:val="22"/>
        </w:rPr>
        <w:t>Registravimo</w:t>
      </w:r>
      <w:r>
        <w:rPr>
          <w:szCs w:val="22"/>
        </w:rPr>
        <w:t xml:space="preserve"> data 1996 m. spalio 30 d.</w:t>
      </w:r>
    </w:p>
    <w:p w14:paraId="5FA51479" w14:textId="68217703" w:rsidR="00756110" w:rsidRPr="002D1D6D" w:rsidRDefault="00910E26" w:rsidP="00910E26">
      <w:pPr>
        <w:rPr>
          <w:szCs w:val="22"/>
        </w:rPr>
      </w:pPr>
      <w:r w:rsidRPr="00910E26">
        <w:rPr>
          <w:szCs w:val="22"/>
        </w:rPr>
        <w:t>P</w:t>
      </w:r>
      <w:r>
        <w:rPr>
          <w:szCs w:val="22"/>
        </w:rPr>
        <w:t>askutinio perregistravimo data 2008</w:t>
      </w:r>
      <w:r w:rsidRPr="00910E26">
        <w:rPr>
          <w:szCs w:val="22"/>
        </w:rPr>
        <w:t xml:space="preserve"> m. </w:t>
      </w:r>
      <w:r>
        <w:rPr>
          <w:szCs w:val="22"/>
        </w:rPr>
        <w:t>liepos</w:t>
      </w:r>
      <w:r w:rsidRPr="00910E26">
        <w:rPr>
          <w:szCs w:val="22"/>
        </w:rPr>
        <w:t xml:space="preserve"> </w:t>
      </w:r>
      <w:r>
        <w:rPr>
          <w:szCs w:val="22"/>
        </w:rPr>
        <w:t>3</w:t>
      </w:r>
      <w:r w:rsidRPr="00910E26">
        <w:rPr>
          <w:szCs w:val="22"/>
        </w:rPr>
        <w:t xml:space="preserve"> d.</w:t>
      </w:r>
    </w:p>
    <w:p w14:paraId="5B0F51A1" w14:textId="77777777" w:rsidR="00756110" w:rsidRPr="002D1D6D" w:rsidRDefault="00756110" w:rsidP="00756110">
      <w:pPr>
        <w:rPr>
          <w:szCs w:val="22"/>
        </w:rPr>
      </w:pPr>
    </w:p>
    <w:p w14:paraId="75BB6800" w14:textId="77777777" w:rsidR="00756110" w:rsidRPr="002D1D6D" w:rsidRDefault="00756110" w:rsidP="00756110">
      <w:pPr>
        <w:rPr>
          <w:szCs w:val="22"/>
        </w:rPr>
      </w:pPr>
    </w:p>
    <w:p w14:paraId="3191B206" w14:textId="77777777" w:rsidR="00756110" w:rsidRPr="002D1D6D" w:rsidRDefault="00756110" w:rsidP="00756110">
      <w:pPr>
        <w:numPr>
          <w:ilvl w:val="0"/>
          <w:numId w:val="1"/>
        </w:numPr>
        <w:tabs>
          <w:tab w:val="clear" w:pos="360"/>
        </w:tabs>
        <w:ind w:left="567" w:hanging="567"/>
        <w:rPr>
          <w:b/>
          <w:caps/>
          <w:szCs w:val="22"/>
        </w:rPr>
      </w:pPr>
      <w:r w:rsidRPr="002D1D6D">
        <w:rPr>
          <w:b/>
          <w:caps/>
          <w:szCs w:val="22"/>
        </w:rPr>
        <w:t>Teksto peržiūros data</w:t>
      </w:r>
    </w:p>
    <w:p w14:paraId="3D676AEB" w14:textId="77777777" w:rsidR="00756110" w:rsidRDefault="00756110" w:rsidP="00756110">
      <w:pPr>
        <w:rPr>
          <w:szCs w:val="22"/>
        </w:rPr>
      </w:pPr>
    </w:p>
    <w:p w14:paraId="20A2EC38" w14:textId="7858173D" w:rsidR="001745CC" w:rsidRPr="002D1D6D" w:rsidRDefault="001745CC" w:rsidP="00756110">
      <w:pPr>
        <w:rPr>
          <w:szCs w:val="22"/>
        </w:rPr>
      </w:pPr>
      <w:r>
        <w:rPr>
          <w:szCs w:val="22"/>
        </w:rPr>
        <w:t>2018-0</w:t>
      </w:r>
      <w:r w:rsidR="00317628">
        <w:rPr>
          <w:szCs w:val="22"/>
        </w:rPr>
        <w:t>9</w:t>
      </w:r>
      <w:r>
        <w:rPr>
          <w:szCs w:val="22"/>
        </w:rPr>
        <w:t>-2</w:t>
      </w:r>
      <w:r w:rsidR="00317628">
        <w:rPr>
          <w:szCs w:val="22"/>
        </w:rPr>
        <w:t>5</w:t>
      </w:r>
    </w:p>
    <w:p w14:paraId="19B8F822" w14:textId="77777777" w:rsidR="00756110" w:rsidRPr="002D1D6D" w:rsidRDefault="00756110" w:rsidP="00756110">
      <w:pPr>
        <w:pStyle w:val="Pagrindinistekstas"/>
        <w:spacing w:after="0"/>
        <w:rPr>
          <w:szCs w:val="22"/>
        </w:rPr>
      </w:pPr>
    </w:p>
    <w:p w14:paraId="6813F835" w14:textId="08F0555C" w:rsidR="00756110" w:rsidRPr="00E15046" w:rsidRDefault="00284D93" w:rsidP="00756110">
      <w:r w:rsidRPr="00284D93">
        <w:t>Išsami informacija apie šį vaistinį preparatą pateikiama Valstybinės vaistų kontrolės tarnybos prie Lietuvos Respublikos sveikatos apsaugos ministerijos tinklalapyje</w:t>
      </w:r>
      <w:r w:rsidRPr="00284D93" w:rsidDel="00284D93">
        <w:t xml:space="preserve"> </w:t>
      </w:r>
      <w:hyperlink r:id="rId12" w:history="1">
        <w:r w:rsidR="00756110" w:rsidRPr="00E15046">
          <w:rPr>
            <w:rStyle w:val="Hipersaitas"/>
          </w:rPr>
          <w:t>http://www.vvkt.lt/</w:t>
        </w:r>
      </w:hyperlink>
    </w:p>
    <w:p w14:paraId="6125EA82" w14:textId="77777777" w:rsidR="00756110" w:rsidRPr="002D1D6D" w:rsidRDefault="00756110" w:rsidP="00756110">
      <w:pPr>
        <w:pStyle w:val="Pagrindinistekstas"/>
        <w:spacing w:after="0"/>
        <w:rPr>
          <w:szCs w:val="22"/>
        </w:rPr>
      </w:pPr>
      <w:r w:rsidRPr="002D1D6D">
        <w:rPr>
          <w:szCs w:val="22"/>
        </w:rPr>
        <w:br w:type="page"/>
      </w:r>
    </w:p>
    <w:p w14:paraId="06A27497" w14:textId="77777777" w:rsidR="00756110" w:rsidRPr="002D1D6D" w:rsidRDefault="00756110" w:rsidP="00756110">
      <w:pPr>
        <w:pStyle w:val="Pagrindinistekstas"/>
        <w:spacing w:after="0"/>
        <w:rPr>
          <w:szCs w:val="22"/>
        </w:rPr>
      </w:pPr>
    </w:p>
    <w:p w14:paraId="215F85E5" w14:textId="77777777" w:rsidR="00756110" w:rsidRPr="002D1D6D" w:rsidRDefault="00756110" w:rsidP="00756110">
      <w:pPr>
        <w:pStyle w:val="Pagrindinistekstas"/>
        <w:spacing w:after="0"/>
        <w:rPr>
          <w:szCs w:val="22"/>
        </w:rPr>
      </w:pPr>
    </w:p>
    <w:p w14:paraId="68A06F24" w14:textId="77777777" w:rsidR="00756110" w:rsidRPr="002D1D6D" w:rsidRDefault="00756110" w:rsidP="00756110">
      <w:pPr>
        <w:pStyle w:val="Pagrindinistekstas"/>
        <w:spacing w:after="0"/>
        <w:rPr>
          <w:szCs w:val="22"/>
        </w:rPr>
      </w:pPr>
    </w:p>
    <w:p w14:paraId="6DD4A6D2" w14:textId="77777777" w:rsidR="00756110" w:rsidRPr="002D1D6D" w:rsidRDefault="00756110" w:rsidP="00756110">
      <w:pPr>
        <w:pStyle w:val="Pagrindinistekstas"/>
        <w:spacing w:after="0"/>
        <w:rPr>
          <w:szCs w:val="22"/>
        </w:rPr>
      </w:pPr>
    </w:p>
    <w:p w14:paraId="1210B1F7" w14:textId="77777777" w:rsidR="00756110" w:rsidRPr="002D1D6D" w:rsidRDefault="00756110" w:rsidP="00756110">
      <w:pPr>
        <w:pStyle w:val="Pagrindinistekstas"/>
        <w:spacing w:after="0"/>
        <w:rPr>
          <w:szCs w:val="22"/>
        </w:rPr>
      </w:pPr>
    </w:p>
    <w:p w14:paraId="258804F5" w14:textId="77777777" w:rsidR="00756110" w:rsidRPr="002D1D6D" w:rsidRDefault="00756110" w:rsidP="00756110">
      <w:pPr>
        <w:pStyle w:val="Pagrindinistekstas"/>
        <w:spacing w:after="0"/>
        <w:rPr>
          <w:szCs w:val="22"/>
        </w:rPr>
      </w:pPr>
    </w:p>
    <w:p w14:paraId="6E32F5A1" w14:textId="77777777" w:rsidR="00756110" w:rsidRPr="002D1D6D" w:rsidRDefault="00756110" w:rsidP="00756110">
      <w:pPr>
        <w:pStyle w:val="Pagrindinistekstas"/>
        <w:spacing w:after="0"/>
        <w:rPr>
          <w:szCs w:val="22"/>
        </w:rPr>
      </w:pPr>
    </w:p>
    <w:p w14:paraId="34061E65" w14:textId="77777777" w:rsidR="00756110" w:rsidRPr="002D1D6D" w:rsidRDefault="00756110" w:rsidP="00756110">
      <w:pPr>
        <w:pStyle w:val="Pagrindinistekstas"/>
        <w:spacing w:after="0"/>
        <w:rPr>
          <w:szCs w:val="22"/>
        </w:rPr>
      </w:pPr>
    </w:p>
    <w:p w14:paraId="69C8DABC" w14:textId="77777777" w:rsidR="00756110" w:rsidRPr="002D1D6D" w:rsidRDefault="00756110" w:rsidP="00756110">
      <w:pPr>
        <w:pStyle w:val="Pagrindinistekstas"/>
        <w:spacing w:after="0"/>
        <w:rPr>
          <w:szCs w:val="22"/>
        </w:rPr>
      </w:pPr>
    </w:p>
    <w:p w14:paraId="597C5A87" w14:textId="77777777" w:rsidR="00756110" w:rsidRPr="002D1D6D" w:rsidRDefault="00756110" w:rsidP="00756110">
      <w:pPr>
        <w:pStyle w:val="Pagrindinistekstas"/>
        <w:spacing w:after="0"/>
        <w:rPr>
          <w:szCs w:val="22"/>
        </w:rPr>
      </w:pPr>
    </w:p>
    <w:p w14:paraId="12A9CD07" w14:textId="77777777" w:rsidR="00756110" w:rsidRPr="002D1D6D" w:rsidRDefault="00756110" w:rsidP="00756110">
      <w:pPr>
        <w:pStyle w:val="Pagrindinistekstas"/>
        <w:spacing w:after="0"/>
        <w:rPr>
          <w:szCs w:val="22"/>
        </w:rPr>
      </w:pPr>
    </w:p>
    <w:p w14:paraId="172B532C" w14:textId="77777777" w:rsidR="00756110" w:rsidRPr="002D1D6D" w:rsidRDefault="00756110" w:rsidP="00756110">
      <w:pPr>
        <w:pStyle w:val="Pagrindinistekstas"/>
        <w:spacing w:after="0"/>
        <w:rPr>
          <w:szCs w:val="22"/>
        </w:rPr>
      </w:pPr>
    </w:p>
    <w:p w14:paraId="7422795A" w14:textId="77777777" w:rsidR="00756110" w:rsidRPr="002D1D6D" w:rsidRDefault="00756110" w:rsidP="00756110">
      <w:pPr>
        <w:pStyle w:val="Pagrindinistekstas"/>
        <w:spacing w:after="0"/>
        <w:rPr>
          <w:szCs w:val="22"/>
        </w:rPr>
      </w:pPr>
    </w:p>
    <w:p w14:paraId="69965EA4" w14:textId="77777777" w:rsidR="00756110" w:rsidRPr="002D1D6D" w:rsidRDefault="00756110" w:rsidP="00756110">
      <w:pPr>
        <w:pStyle w:val="Pagrindinistekstas"/>
        <w:spacing w:after="0"/>
        <w:rPr>
          <w:szCs w:val="22"/>
        </w:rPr>
      </w:pPr>
    </w:p>
    <w:p w14:paraId="48B9979D" w14:textId="77777777" w:rsidR="00756110" w:rsidRPr="002D1D6D" w:rsidRDefault="00756110" w:rsidP="00756110">
      <w:pPr>
        <w:pStyle w:val="Pagrindinistekstas"/>
        <w:spacing w:after="0"/>
        <w:rPr>
          <w:szCs w:val="22"/>
        </w:rPr>
      </w:pPr>
    </w:p>
    <w:p w14:paraId="12FA3A4E" w14:textId="77777777" w:rsidR="00756110" w:rsidRPr="002D1D6D" w:rsidRDefault="00756110" w:rsidP="00756110">
      <w:pPr>
        <w:pStyle w:val="Pagrindinistekstas"/>
        <w:spacing w:after="0"/>
        <w:rPr>
          <w:szCs w:val="22"/>
        </w:rPr>
      </w:pPr>
    </w:p>
    <w:p w14:paraId="249B74C4" w14:textId="77777777" w:rsidR="00756110" w:rsidRPr="002D1D6D" w:rsidRDefault="00756110" w:rsidP="00756110">
      <w:pPr>
        <w:pStyle w:val="Pagrindinistekstas"/>
        <w:spacing w:after="0"/>
        <w:rPr>
          <w:szCs w:val="22"/>
        </w:rPr>
      </w:pPr>
    </w:p>
    <w:p w14:paraId="7ADB400B" w14:textId="77777777" w:rsidR="00756110" w:rsidRPr="002D1D6D" w:rsidRDefault="00756110" w:rsidP="00756110">
      <w:pPr>
        <w:pStyle w:val="Pagrindinistekstas"/>
        <w:spacing w:after="0"/>
        <w:rPr>
          <w:szCs w:val="22"/>
        </w:rPr>
      </w:pPr>
    </w:p>
    <w:p w14:paraId="4834D2B8" w14:textId="77777777" w:rsidR="00756110" w:rsidRPr="002D1D6D" w:rsidRDefault="00756110" w:rsidP="00756110">
      <w:pPr>
        <w:pStyle w:val="Pagrindinistekstas"/>
        <w:spacing w:after="0"/>
        <w:rPr>
          <w:szCs w:val="22"/>
        </w:rPr>
      </w:pPr>
    </w:p>
    <w:p w14:paraId="2D84A5E6" w14:textId="77777777" w:rsidR="00756110" w:rsidRPr="002D1D6D" w:rsidRDefault="00756110" w:rsidP="00756110">
      <w:pPr>
        <w:pStyle w:val="Pagrindinistekstas"/>
        <w:spacing w:after="0"/>
        <w:rPr>
          <w:szCs w:val="22"/>
        </w:rPr>
      </w:pPr>
    </w:p>
    <w:p w14:paraId="54DD4637" w14:textId="77777777" w:rsidR="00756110" w:rsidRPr="002D1D6D" w:rsidRDefault="00756110" w:rsidP="00756110">
      <w:pPr>
        <w:pStyle w:val="Pagrindinistekstas"/>
        <w:spacing w:after="0"/>
        <w:rPr>
          <w:szCs w:val="22"/>
        </w:rPr>
      </w:pPr>
    </w:p>
    <w:p w14:paraId="47DB87C4" w14:textId="77777777" w:rsidR="00756110" w:rsidRPr="002D1D6D" w:rsidRDefault="00756110" w:rsidP="00756110">
      <w:pPr>
        <w:jc w:val="center"/>
        <w:rPr>
          <w:b/>
          <w:bCs/>
          <w:szCs w:val="22"/>
        </w:rPr>
      </w:pPr>
    </w:p>
    <w:p w14:paraId="4BF45799" w14:textId="77777777" w:rsidR="00756110" w:rsidRDefault="00756110" w:rsidP="00756110">
      <w:pPr>
        <w:jc w:val="center"/>
        <w:rPr>
          <w:b/>
          <w:bCs/>
          <w:szCs w:val="22"/>
        </w:rPr>
      </w:pPr>
      <w:r w:rsidRPr="002D1D6D">
        <w:rPr>
          <w:b/>
          <w:bCs/>
          <w:szCs w:val="22"/>
        </w:rPr>
        <w:t>II PRIEDAS</w:t>
      </w:r>
    </w:p>
    <w:p w14:paraId="77D169E9" w14:textId="77777777" w:rsidR="003B12FC" w:rsidRDefault="003B12FC" w:rsidP="00756110">
      <w:pPr>
        <w:jc w:val="center"/>
        <w:rPr>
          <w:b/>
          <w:bCs/>
          <w:szCs w:val="22"/>
        </w:rPr>
      </w:pPr>
    </w:p>
    <w:p w14:paraId="37D90DF9" w14:textId="77777777" w:rsidR="003B12FC" w:rsidRDefault="003B12FC" w:rsidP="00756110">
      <w:pPr>
        <w:jc w:val="center"/>
        <w:rPr>
          <w:b/>
          <w:bCs/>
          <w:szCs w:val="22"/>
        </w:rPr>
      </w:pPr>
      <w:r w:rsidRPr="003B12FC">
        <w:rPr>
          <w:b/>
          <w:bCs/>
          <w:szCs w:val="22"/>
        </w:rPr>
        <w:t>REGISTRACIJOS SĄLYGOS</w:t>
      </w:r>
    </w:p>
    <w:p w14:paraId="1CF9ECE4" w14:textId="77777777" w:rsidR="00756110" w:rsidRPr="00712BC5" w:rsidRDefault="00756110" w:rsidP="00756110">
      <w:pPr>
        <w:ind w:left="1701" w:right="1416" w:hanging="567"/>
        <w:rPr>
          <w:noProof/>
        </w:rPr>
      </w:pPr>
    </w:p>
    <w:p w14:paraId="3B019BBA" w14:textId="5C1A60AB" w:rsidR="00756110" w:rsidRPr="00712BC5" w:rsidRDefault="00756110" w:rsidP="00712BC5">
      <w:pPr>
        <w:pStyle w:val="Sraopastraipa"/>
        <w:numPr>
          <w:ilvl w:val="1"/>
          <w:numId w:val="12"/>
        </w:numPr>
        <w:ind w:left="1701" w:right="1416" w:hanging="708"/>
        <w:rPr>
          <w:b/>
          <w:noProof/>
        </w:rPr>
      </w:pPr>
      <w:r w:rsidRPr="00712BC5">
        <w:rPr>
          <w:b/>
          <w:noProof/>
        </w:rPr>
        <w:t>GAMINTOJAS, ATSAKINGAS UŽ SERIJŲ IŠLEIDIMĄ</w:t>
      </w:r>
    </w:p>
    <w:p w14:paraId="47C0118D" w14:textId="77777777" w:rsidR="00756110" w:rsidRDefault="00756110" w:rsidP="00756110">
      <w:pPr>
        <w:ind w:left="567" w:hanging="567"/>
        <w:rPr>
          <w:noProof/>
          <w:highlight w:val="yellow"/>
        </w:rPr>
      </w:pPr>
    </w:p>
    <w:p w14:paraId="2E6E260A" w14:textId="181E7F63" w:rsidR="003B12FC" w:rsidRPr="00712BC5" w:rsidRDefault="003B12FC" w:rsidP="00712BC5">
      <w:pPr>
        <w:pStyle w:val="Sraopastraipa"/>
        <w:numPr>
          <w:ilvl w:val="1"/>
          <w:numId w:val="12"/>
        </w:numPr>
        <w:ind w:left="1701" w:right="1416" w:hanging="708"/>
        <w:rPr>
          <w:b/>
          <w:noProof/>
        </w:rPr>
      </w:pPr>
      <w:r w:rsidRPr="00712BC5">
        <w:rPr>
          <w:b/>
          <w:noProof/>
        </w:rPr>
        <w:t>TIEKIMO IR VARTOJIMO SĄLYGOS AR APRIBOJIMAI</w:t>
      </w:r>
    </w:p>
    <w:p w14:paraId="3068A664" w14:textId="6509B13C" w:rsidR="003B12FC" w:rsidRPr="00712BC5" w:rsidRDefault="003B12FC" w:rsidP="00712BC5">
      <w:pPr>
        <w:ind w:right="1416"/>
        <w:rPr>
          <w:b/>
          <w:noProof/>
        </w:rPr>
      </w:pPr>
    </w:p>
    <w:p w14:paraId="39C40E70" w14:textId="3FE13472" w:rsidR="00756110" w:rsidRDefault="00756110" w:rsidP="00712BC5">
      <w:pPr>
        <w:ind w:left="426" w:right="1416" w:firstLine="567"/>
        <w:rPr>
          <w:b/>
          <w:noProof/>
        </w:rPr>
      </w:pPr>
    </w:p>
    <w:p w14:paraId="316ABCCC" w14:textId="77777777" w:rsidR="00756110" w:rsidRPr="002D1D6D" w:rsidRDefault="00756110" w:rsidP="00756110">
      <w:pPr>
        <w:pStyle w:val="Pagrindinistekstas"/>
        <w:spacing w:after="0"/>
        <w:rPr>
          <w:szCs w:val="22"/>
        </w:rPr>
      </w:pPr>
    </w:p>
    <w:p w14:paraId="66D9BD57" w14:textId="1E4CEEC9" w:rsidR="00756110" w:rsidRDefault="00756110" w:rsidP="00756110">
      <w:pPr>
        <w:ind w:left="567" w:hanging="567"/>
        <w:rPr>
          <w:noProof/>
        </w:rPr>
      </w:pPr>
      <w:r w:rsidRPr="002D1D6D">
        <w:rPr>
          <w:szCs w:val="22"/>
        </w:rPr>
        <w:br w:type="page"/>
      </w:r>
      <w:r>
        <w:rPr>
          <w:b/>
          <w:noProof/>
        </w:rPr>
        <w:lastRenderedPageBreak/>
        <w:t>A.</w:t>
      </w:r>
      <w:r>
        <w:rPr>
          <w:b/>
          <w:noProof/>
        </w:rPr>
        <w:tab/>
        <w:t>GAMINTOJAS, ATSAKINGAS UŽ SERIJU IŠLEIDIMĄ</w:t>
      </w:r>
    </w:p>
    <w:p w14:paraId="4A41ADA3" w14:textId="77777777" w:rsidR="00756110" w:rsidRPr="002D1D6D" w:rsidRDefault="00756110" w:rsidP="00756110">
      <w:pPr>
        <w:pStyle w:val="Pagrindinistekstas"/>
        <w:spacing w:after="0"/>
        <w:rPr>
          <w:szCs w:val="22"/>
        </w:rPr>
      </w:pPr>
    </w:p>
    <w:p w14:paraId="54AF29CB" w14:textId="77777777" w:rsidR="00756110" w:rsidRPr="002D1D6D" w:rsidRDefault="00756110" w:rsidP="00756110">
      <w:pPr>
        <w:pStyle w:val="Pagrindinistekstas"/>
        <w:spacing w:after="0"/>
        <w:rPr>
          <w:szCs w:val="22"/>
          <w:u w:val="single"/>
        </w:rPr>
      </w:pPr>
      <w:r w:rsidRPr="002D1D6D">
        <w:rPr>
          <w:szCs w:val="22"/>
          <w:u w:val="single"/>
        </w:rPr>
        <w:t>Gam</w:t>
      </w:r>
      <w:r>
        <w:rPr>
          <w:szCs w:val="22"/>
          <w:u w:val="single"/>
        </w:rPr>
        <w:t>intojo</w:t>
      </w:r>
      <w:r w:rsidRPr="002D1D6D">
        <w:rPr>
          <w:szCs w:val="22"/>
          <w:u w:val="single"/>
        </w:rPr>
        <w:t>, atsakingo už serijų išleidimą, pavadinimas ir adresas</w:t>
      </w:r>
    </w:p>
    <w:p w14:paraId="5EE339F2" w14:textId="77777777" w:rsidR="00756110" w:rsidRPr="002D1D6D" w:rsidRDefault="00756110" w:rsidP="00756110">
      <w:pPr>
        <w:pStyle w:val="Pagrindinistekstas"/>
        <w:spacing w:after="0"/>
        <w:rPr>
          <w:szCs w:val="22"/>
        </w:rPr>
      </w:pPr>
    </w:p>
    <w:p w14:paraId="4F02551A" w14:textId="0B8D9533" w:rsidR="00475212" w:rsidRDefault="00475212" w:rsidP="00475212">
      <w:pPr>
        <w:pStyle w:val="Default"/>
        <w:rPr>
          <w:sz w:val="22"/>
          <w:szCs w:val="22"/>
        </w:rPr>
      </w:pPr>
      <w:r>
        <w:rPr>
          <w:sz w:val="22"/>
          <w:szCs w:val="22"/>
        </w:rPr>
        <w:t xml:space="preserve">GlaxoSmithKline Consumer Healthcare GmbH &amp; Co. KG, </w:t>
      </w:r>
    </w:p>
    <w:p w14:paraId="2787A4B5" w14:textId="77777777" w:rsidR="00475212" w:rsidRDefault="00475212" w:rsidP="00475212">
      <w:pPr>
        <w:pStyle w:val="Default"/>
        <w:rPr>
          <w:sz w:val="22"/>
          <w:szCs w:val="22"/>
        </w:rPr>
      </w:pPr>
      <w:r>
        <w:rPr>
          <w:sz w:val="22"/>
          <w:szCs w:val="22"/>
        </w:rPr>
        <w:t xml:space="preserve">Barthstraβe 4 </w:t>
      </w:r>
    </w:p>
    <w:p w14:paraId="19C67A90" w14:textId="77777777" w:rsidR="00475212" w:rsidRDefault="00475212" w:rsidP="00475212">
      <w:pPr>
        <w:pStyle w:val="Default"/>
        <w:rPr>
          <w:sz w:val="22"/>
          <w:szCs w:val="22"/>
        </w:rPr>
      </w:pPr>
      <w:r>
        <w:rPr>
          <w:sz w:val="22"/>
          <w:szCs w:val="22"/>
        </w:rPr>
        <w:t xml:space="preserve">80339 München </w:t>
      </w:r>
    </w:p>
    <w:p w14:paraId="2B3D26CE" w14:textId="6E58B2BD" w:rsidR="00475212" w:rsidRPr="002D1D6D" w:rsidRDefault="00475212" w:rsidP="00475212">
      <w:pPr>
        <w:pStyle w:val="Pagrindinistekstas"/>
        <w:spacing w:after="0"/>
        <w:rPr>
          <w:szCs w:val="22"/>
        </w:rPr>
      </w:pPr>
      <w:r>
        <w:rPr>
          <w:szCs w:val="22"/>
        </w:rPr>
        <w:t>Vokietija</w:t>
      </w:r>
    </w:p>
    <w:p w14:paraId="7A78E3CD" w14:textId="77777777" w:rsidR="00756110" w:rsidRPr="002D1D6D" w:rsidRDefault="00756110" w:rsidP="00756110">
      <w:pPr>
        <w:pStyle w:val="Pagrindinistekstas"/>
        <w:spacing w:after="0"/>
        <w:rPr>
          <w:szCs w:val="22"/>
        </w:rPr>
      </w:pPr>
    </w:p>
    <w:p w14:paraId="0AC81DB2" w14:textId="77777777" w:rsidR="00756110" w:rsidRPr="002D1D6D" w:rsidRDefault="00756110" w:rsidP="00756110">
      <w:pPr>
        <w:pStyle w:val="Pagrindinistekstas"/>
        <w:spacing w:after="0"/>
        <w:rPr>
          <w:szCs w:val="22"/>
        </w:rPr>
      </w:pPr>
    </w:p>
    <w:p w14:paraId="3A27F0A2" w14:textId="4DC5B92A" w:rsidR="00756110" w:rsidRDefault="00756110" w:rsidP="00756110">
      <w:pPr>
        <w:ind w:left="567" w:hanging="567"/>
        <w:rPr>
          <w:b/>
          <w:noProof/>
        </w:rPr>
      </w:pPr>
      <w:r>
        <w:rPr>
          <w:b/>
          <w:noProof/>
        </w:rPr>
        <w:t>B.</w:t>
      </w:r>
      <w:r>
        <w:rPr>
          <w:b/>
          <w:noProof/>
        </w:rPr>
        <w:tab/>
      </w:r>
      <w:r w:rsidR="003B12FC" w:rsidRPr="003B12FC">
        <w:rPr>
          <w:b/>
          <w:noProof/>
        </w:rPr>
        <w:t>TIEKIMO IR VARTOJIMO SĄLYGOS AR APRIBOJIMAI</w:t>
      </w:r>
    </w:p>
    <w:p w14:paraId="49943D94" w14:textId="77777777" w:rsidR="00756110" w:rsidRPr="002D1D6D" w:rsidRDefault="00756110" w:rsidP="00756110">
      <w:pPr>
        <w:pStyle w:val="Pagrindinistekstas"/>
        <w:spacing w:after="0"/>
        <w:rPr>
          <w:szCs w:val="22"/>
        </w:rPr>
      </w:pPr>
    </w:p>
    <w:p w14:paraId="570B41FD" w14:textId="77777777" w:rsidR="00756110" w:rsidRPr="002D1D6D" w:rsidRDefault="00756110" w:rsidP="00756110">
      <w:pPr>
        <w:pStyle w:val="Pagrindinistekstas"/>
        <w:spacing w:after="0"/>
        <w:rPr>
          <w:szCs w:val="22"/>
        </w:rPr>
      </w:pPr>
      <w:r w:rsidRPr="002D1D6D">
        <w:rPr>
          <w:szCs w:val="22"/>
        </w:rPr>
        <w:t>Nereceptinis vaistinis preparatas.</w:t>
      </w:r>
    </w:p>
    <w:p w14:paraId="65EF5DFA" w14:textId="77777777" w:rsidR="00756110" w:rsidRDefault="00756110" w:rsidP="00756110">
      <w:pPr>
        <w:pStyle w:val="Pagrindinistekstas"/>
        <w:spacing w:after="0"/>
        <w:rPr>
          <w:szCs w:val="22"/>
        </w:rPr>
      </w:pPr>
    </w:p>
    <w:p w14:paraId="2AF51C35" w14:textId="77777777" w:rsidR="00756110" w:rsidRPr="002D1D6D" w:rsidRDefault="00756110" w:rsidP="00756110">
      <w:pPr>
        <w:pStyle w:val="Pagrindinistekstas"/>
        <w:spacing w:after="0"/>
        <w:rPr>
          <w:szCs w:val="22"/>
        </w:rPr>
      </w:pPr>
    </w:p>
    <w:p w14:paraId="1A4AC0C8" w14:textId="77777777" w:rsidR="00AE59E8" w:rsidRDefault="00AE59E8">
      <w:pPr>
        <w:spacing w:after="200" w:line="276" w:lineRule="auto"/>
        <w:rPr>
          <w:b/>
        </w:rPr>
      </w:pPr>
      <w:bookmarkStart w:id="0" w:name="_Toc129243132"/>
      <w:bookmarkStart w:id="1" w:name="_Toc129243257"/>
      <w:r>
        <w:rPr>
          <w:b/>
        </w:rPr>
        <w:br w:type="page"/>
      </w:r>
    </w:p>
    <w:bookmarkEnd w:id="0"/>
    <w:bookmarkEnd w:id="1"/>
    <w:p w14:paraId="188FB549" w14:textId="42C6138A" w:rsidR="00756110" w:rsidRPr="002D1D6D" w:rsidRDefault="00756110" w:rsidP="00756110">
      <w:pPr>
        <w:pStyle w:val="Pagrindinistekstas"/>
        <w:spacing w:after="0"/>
        <w:rPr>
          <w:szCs w:val="22"/>
        </w:rPr>
      </w:pPr>
    </w:p>
    <w:p w14:paraId="5C2A5F00" w14:textId="77777777" w:rsidR="00756110" w:rsidRPr="002D1D6D" w:rsidRDefault="00756110" w:rsidP="00756110">
      <w:pPr>
        <w:pStyle w:val="Pagrindinistekstas"/>
        <w:spacing w:after="0"/>
        <w:rPr>
          <w:szCs w:val="22"/>
        </w:rPr>
      </w:pPr>
    </w:p>
    <w:p w14:paraId="608B66A7" w14:textId="77777777" w:rsidR="00756110" w:rsidRPr="002D1D6D" w:rsidRDefault="00756110" w:rsidP="00756110">
      <w:pPr>
        <w:pStyle w:val="Pagrindinistekstas"/>
        <w:spacing w:after="0"/>
        <w:rPr>
          <w:szCs w:val="22"/>
        </w:rPr>
      </w:pPr>
    </w:p>
    <w:p w14:paraId="5EEE04D6" w14:textId="77777777" w:rsidR="00756110" w:rsidRPr="002D1D6D" w:rsidRDefault="00756110" w:rsidP="00756110">
      <w:pPr>
        <w:pStyle w:val="Pagrindinistekstas"/>
        <w:spacing w:after="0"/>
        <w:rPr>
          <w:szCs w:val="22"/>
        </w:rPr>
      </w:pPr>
    </w:p>
    <w:p w14:paraId="6C3C5C5B" w14:textId="77777777" w:rsidR="00756110" w:rsidRPr="002D1D6D" w:rsidRDefault="00756110" w:rsidP="00756110">
      <w:pPr>
        <w:pStyle w:val="Pagrindinistekstas"/>
        <w:spacing w:after="0"/>
        <w:rPr>
          <w:szCs w:val="22"/>
        </w:rPr>
      </w:pPr>
    </w:p>
    <w:p w14:paraId="62B00E5C" w14:textId="77777777" w:rsidR="00756110" w:rsidRPr="002D1D6D" w:rsidRDefault="00756110" w:rsidP="00756110">
      <w:pPr>
        <w:pStyle w:val="Pagrindinistekstas"/>
        <w:spacing w:after="0"/>
        <w:rPr>
          <w:szCs w:val="22"/>
        </w:rPr>
      </w:pPr>
    </w:p>
    <w:p w14:paraId="1723D0A4" w14:textId="77777777" w:rsidR="00756110" w:rsidRPr="002D1D6D" w:rsidRDefault="00756110" w:rsidP="00756110">
      <w:pPr>
        <w:pStyle w:val="Pagrindinistekstas"/>
        <w:spacing w:after="0"/>
        <w:rPr>
          <w:szCs w:val="22"/>
        </w:rPr>
      </w:pPr>
    </w:p>
    <w:p w14:paraId="5407E8A9" w14:textId="77777777" w:rsidR="00756110" w:rsidRPr="002D1D6D" w:rsidRDefault="00756110" w:rsidP="00756110">
      <w:pPr>
        <w:pStyle w:val="Pagrindinistekstas"/>
        <w:spacing w:after="0"/>
        <w:rPr>
          <w:szCs w:val="22"/>
        </w:rPr>
      </w:pPr>
    </w:p>
    <w:p w14:paraId="4E75875E" w14:textId="77777777" w:rsidR="00756110" w:rsidRPr="002D1D6D" w:rsidRDefault="00756110" w:rsidP="00756110">
      <w:pPr>
        <w:pStyle w:val="Pagrindinistekstas"/>
        <w:spacing w:after="0"/>
        <w:rPr>
          <w:szCs w:val="22"/>
        </w:rPr>
      </w:pPr>
    </w:p>
    <w:p w14:paraId="0DD6F12D" w14:textId="77777777" w:rsidR="00756110" w:rsidRPr="002D1D6D" w:rsidRDefault="00756110" w:rsidP="00756110">
      <w:pPr>
        <w:pStyle w:val="Pagrindinistekstas"/>
        <w:spacing w:after="0"/>
        <w:rPr>
          <w:szCs w:val="22"/>
        </w:rPr>
      </w:pPr>
    </w:p>
    <w:p w14:paraId="09EEFE87" w14:textId="77777777" w:rsidR="00756110" w:rsidRPr="002D1D6D" w:rsidRDefault="00756110" w:rsidP="00756110">
      <w:pPr>
        <w:pStyle w:val="Pagrindinistekstas"/>
        <w:spacing w:after="0"/>
        <w:rPr>
          <w:szCs w:val="22"/>
        </w:rPr>
      </w:pPr>
    </w:p>
    <w:p w14:paraId="30A736D8" w14:textId="77777777" w:rsidR="00756110" w:rsidRPr="002D1D6D" w:rsidRDefault="00756110" w:rsidP="00756110">
      <w:pPr>
        <w:pStyle w:val="Pagrindinistekstas"/>
        <w:spacing w:after="0"/>
        <w:rPr>
          <w:szCs w:val="22"/>
        </w:rPr>
      </w:pPr>
    </w:p>
    <w:p w14:paraId="19EFBFFB" w14:textId="77777777" w:rsidR="00756110" w:rsidRPr="002D1D6D" w:rsidRDefault="00756110" w:rsidP="00756110">
      <w:pPr>
        <w:pStyle w:val="Pagrindinistekstas"/>
        <w:spacing w:after="0"/>
        <w:rPr>
          <w:szCs w:val="22"/>
        </w:rPr>
      </w:pPr>
    </w:p>
    <w:p w14:paraId="1DA4CCEA" w14:textId="77777777" w:rsidR="00756110" w:rsidRPr="002D1D6D" w:rsidRDefault="00756110" w:rsidP="00756110">
      <w:pPr>
        <w:pStyle w:val="Pagrindinistekstas"/>
        <w:spacing w:after="0"/>
        <w:rPr>
          <w:szCs w:val="22"/>
        </w:rPr>
      </w:pPr>
    </w:p>
    <w:p w14:paraId="5655E07C" w14:textId="77777777" w:rsidR="00756110" w:rsidRPr="002D1D6D" w:rsidRDefault="00756110" w:rsidP="00756110">
      <w:pPr>
        <w:pStyle w:val="Pagrindinistekstas"/>
        <w:spacing w:after="0"/>
        <w:rPr>
          <w:szCs w:val="22"/>
        </w:rPr>
      </w:pPr>
    </w:p>
    <w:p w14:paraId="3791C6B8" w14:textId="77777777" w:rsidR="00756110" w:rsidRPr="002D1D6D" w:rsidRDefault="00756110" w:rsidP="00756110">
      <w:pPr>
        <w:pStyle w:val="Pagrindinistekstas"/>
        <w:spacing w:after="0"/>
        <w:rPr>
          <w:szCs w:val="22"/>
        </w:rPr>
      </w:pPr>
    </w:p>
    <w:p w14:paraId="6E815A3B" w14:textId="77777777" w:rsidR="00756110" w:rsidRPr="002D1D6D" w:rsidRDefault="00756110" w:rsidP="00756110">
      <w:pPr>
        <w:pStyle w:val="Pagrindinistekstas"/>
        <w:spacing w:after="0"/>
        <w:rPr>
          <w:szCs w:val="22"/>
        </w:rPr>
      </w:pPr>
    </w:p>
    <w:p w14:paraId="736F7E05" w14:textId="77777777" w:rsidR="00756110" w:rsidRPr="002D1D6D" w:rsidRDefault="00756110" w:rsidP="00756110">
      <w:pPr>
        <w:pStyle w:val="Pagrindinistekstas"/>
        <w:spacing w:after="0"/>
        <w:rPr>
          <w:szCs w:val="22"/>
        </w:rPr>
      </w:pPr>
    </w:p>
    <w:p w14:paraId="174277EF" w14:textId="77777777" w:rsidR="00756110" w:rsidRPr="002D1D6D" w:rsidRDefault="00756110" w:rsidP="00756110">
      <w:pPr>
        <w:pStyle w:val="Pagrindinistekstas"/>
        <w:spacing w:after="0"/>
        <w:rPr>
          <w:szCs w:val="22"/>
        </w:rPr>
      </w:pPr>
    </w:p>
    <w:p w14:paraId="6BFFD7E0" w14:textId="77777777" w:rsidR="00756110" w:rsidRPr="002D1D6D" w:rsidRDefault="00756110" w:rsidP="00756110">
      <w:pPr>
        <w:pStyle w:val="Pagrindinistekstas"/>
        <w:spacing w:after="0"/>
        <w:rPr>
          <w:szCs w:val="22"/>
        </w:rPr>
      </w:pPr>
    </w:p>
    <w:p w14:paraId="5109943A" w14:textId="77777777" w:rsidR="00756110" w:rsidRPr="002D1D6D" w:rsidRDefault="00756110" w:rsidP="00756110">
      <w:pPr>
        <w:pStyle w:val="Pagrindinistekstas"/>
        <w:spacing w:after="0"/>
        <w:rPr>
          <w:szCs w:val="22"/>
        </w:rPr>
      </w:pPr>
    </w:p>
    <w:p w14:paraId="7788459D" w14:textId="77777777" w:rsidR="00756110" w:rsidRPr="002D1D6D" w:rsidRDefault="00756110" w:rsidP="00756110">
      <w:pPr>
        <w:pStyle w:val="Pagrindinistekstas"/>
        <w:spacing w:after="0"/>
        <w:rPr>
          <w:szCs w:val="22"/>
        </w:rPr>
      </w:pPr>
    </w:p>
    <w:p w14:paraId="41E3A25A" w14:textId="77777777" w:rsidR="00756110" w:rsidRPr="002D1D6D" w:rsidRDefault="00756110" w:rsidP="00756110">
      <w:pPr>
        <w:pStyle w:val="Pagrindinistekstas"/>
        <w:spacing w:after="0"/>
        <w:rPr>
          <w:szCs w:val="22"/>
        </w:rPr>
      </w:pPr>
    </w:p>
    <w:p w14:paraId="54D83C86" w14:textId="77777777" w:rsidR="00756110" w:rsidRPr="002D1D6D" w:rsidRDefault="00756110" w:rsidP="00756110">
      <w:pPr>
        <w:pStyle w:val="Pavadinimas"/>
        <w:rPr>
          <w:szCs w:val="22"/>
        </w:rPr>
      </w:pPr>
      <w:r w:rsidRPr="002D1D6D">
        <w:rPr>
          <w:szCs w:val="22"/>
        </w:rPr>
        <w:t>III PRIEDAS</w:t>
      </w:r>
    </w:p>
    <w:p w14:paraId="0696B4C1" w14:textId="77777777" w:rsidR="00756110" w:rsidRPr="002D1D6D" w:rsidRDefault="00756110" w:rsidP="00756110">
      <w:pPr>
        <w:pStyle w:val="Pagrindinistekstas"/>
        <w:spacing w:after="0"/>
        <w:rPr>
          <w:szCs w:val="22"/>
        </w:rPr>
      </w:pPr>
    </w:p>
    <w:p w14:paraId="5EA0FBF2" w14:textId="77777777" w:rsidR="00756110" w:rsidRPr="002D1D6D" w:rsidRDefault="00756110" w:rsidP="00756110">
      <w:pPr>
        <w:pStyle w:val="Pagrindinistekstas"/>
        <w:spacing w:after="0"/>
        <w:jc w:val="center"/>
        <w:rPr>
          <w:b/>
          <w:szCs w:val="22"/>
        </w:rPr>
      </w:pPr>
      <w:r w:rsidRPr="002D1D6D">
        <w:rPr>
          <w:b/>
          <w:szCs w:val="22"/>
        </w:rPr>
        <w:t xml:space="preserve">ŽENKLINIMAS IR </w:t>
      </w:r>
      <w:r>
        <w:rPr>
          <w:b/>
          <w:szCs w:val="22"/>
        </w:rPr>
        <w:t>PAKUOTĖS</w:t>
      </w:r>
      <w:r w:rsidRPr="002D1D6D">
        <w:rPr>
          <w:b/>
          <w:szCs w:val="22"/>
        </w:rPr>
        <w:t xml:space="preserve"> LAPELIS</w:t>
      </w:r>
    </w:p>
    <w:p w14:paraId="60EE56B8" w14:textId="77777777" w:rsidR="00756110" w:rsidRPr="002D1D6D" w:rsidRDefault="00756110" w:rsidP="00756110">
      <w:pPr>
        <w:pStyle w:val="Pagrindinistekstas"/>
        <w:spacing w:after="0"/>
        <w:rPr>
          <w:szCs w:val="22"/>
        </w:rPr>
      </w:pPr>
      <w:r w:rsidRPr="002D1D6D">
        <w:rPr>
          <w:szCs w:val="22"/>
        </w:rPr>
        <w:br w:type="page"/>
      </w:r>
    </w:p>
    <w:p w14:paraId="3281A896" w14:textId="77777777" w:rsidR="00756110" w:rsidRPr="002D1D6D" w:rsidRDefault="00756110" w:rsidP="00756110">
      <w:pPr>
        <w:pStyle w:val="Pagrindinistekstas"/>
        <w:spacing w:after="0"/>
        <w:rPr>
          <w:szCs w:val="22"/>
        </w:rPr>
      </w:pPr>
    </w:p>
    <w:p w14:paraId="332D50DE" w14:textId="77777777" w:rsidR="00756110" w:rsidRPr="002D1D6D" w:rsidRDefault="00756110" w:rsidP="00756110">
      <w:pPr>
        <w:pStyle w:val="Pagrindinistekstas"/>
        <w:spacing w:after="0"/>
        <w:rPr>
          <w:szCs w:val="22"/>
        </w:rPr>
      </w:pPr>
    </w:p>
    <w:p w14:paraId="6C842E56" w14:textId="77777777" w:rsidR="00756110" w:rsidRPr="002D1D6D" w:rsidRDefault="00756110" w:rsidP="00756110">
      <w:pPr>
        <w:pStyle w:val="Pagrindinistekstas"/>
        <w:spacing w:after="0"/>
        <w:rPr>
          <w:szCs w:val="22"/>
        </w:rPr>
      </w:pPr>
    </w:p>
    <w:p w14:paraId="25F28358" w14:textId="77777777" w:rsidR="00756110" w:rsidRPr="002D1D6D" w:rsidRDefault="00756110" w:rsidP="00756110">
      <w:pPr>
        <w:pStyle w:val="Pagrindinistekstas"/>
        <w:spacing w:after="0"/>
        <w:rPr>
          <w:szCs w:val="22"/>
        </w:rPr>
      </w:pPr>
    </w:p>
    <w:p w14:paraId="63A5823C" w14:textId="77777777" w:rsidR="00756110" w:rsidRPr="002D1D6D" w:rsidRDefault="00756110" w:rsidP="00756110">
      <w:pPr>
        <w:pStyle w:val="Pagrindinistekstas"/>
        <w:spacing w:after="0"/>
        <w:rPr>
          <w:szCs w:val="22"/>
        </w:rPr>
      </w:pPr>
    </w:p>
    <w:p w14:paraId="5F822BA2" w14:textId="77777777" w:rsidR="00756110" w:rsidRPr="002D1D6D" w:rsidRDefault="00756110" w:rsidP="00756110">
      <w:pPr>
        <w:pStyle w:val="Pagrindinistekstas"/>
        <w:spacing w:after="0"/>
        <w:rPr>
          <w:szCs w:val="22"/>
        </w:rPr>
      </w:pPr>
    </w:p>
    <w:p w14:paraId="1FD0DF03" w14:textId="77777777" w:rsidR="00756110" w:rsidRPr="002D1D6D" w:rsidRDefault="00756110" w:rsidP="00756110">
      <w:pPr>
        <w:pStyle w:val="Pagrindinistekstas"/>
        <w:spacing w:after="0"/>
        <w:rPr>
          <w:szCs w:val="22"/>
        </w:rPr>
      </w:pPr>
    </w:p>
    <w:p w14:paraId="2B0844EA" w14:textId="77777777" w:rsidR="00756110" w:rsidRPr="002D1D6D" w:rsidRDefault="00756110" w:rsidP="00756110">
      <w:pPr>
        <w:pStyle w:val="Pagrindinistekstas"/>
        <w:spacing w:after="0"/>
        <w:rPr>
          <w:szCs w:val="22"/>
        </w:rPr>
      </w:pPr>
    </w:p>
    <w:p w14:paraId="7748A224" w14:textId="77777777" w:rsidR="00756110" w:rsidRPr="002D1D6D" w:rsidRDefault="00756110" w:rsidP="00756110">
      <w:pPr>
        <w:pStyle w:val="Pagrindinistekstas"/>
        <w:spacing w:after="0"/>
        <w:rPr>
          <w:szCs w:val="22"/>
        </w:rPr>
      </w:pPr>
    </w:p>
    <w:p w14:paraId="388136D0" w14:textId="77777777" w:rsidR="00756110" w:rsidRPr="002D1D6D" w:rsidRDefault="00756110" w:rsidP="00756110">
      <w:pPr>
        <w:pStyle w:val="Pagrindinistekstas"/>
        <w:spacing w:after="0"/>
        <w:rPr>
          <w:szCs w:val="22"/>
        </w:rPr>
      </w:pPr>
    </w:p>
    <w:p w14:paraId="5020AD97" w14:textId="77777777" w:rsidR="00756110" w:rsidRPr="002D1D6D" w:rsidRDefault="00756110" w:rsidP="00756110">
      <w:pPr>
        <w:pStyle w:val="Pagrindinistekstas"/>
        <w:spacing w:after="0"/>
        <w:rPr>
          <w:szCs w:val="22"/>
        </w:rPr>
      </w:pPr>
    </w:p>
    <w:p w14:paraId="10B06681" w14:textId="77777777" w:rsidR="00756110" w:rsidRPr="002D1D6D" w:rsidRDefault="00756110" w:rsidP="00756110">
      <w:pPr>
        <w:pStyle w:val="Pagrindinistekstas"/>
        <w:spacing w:after="0"/>
        <w:rPr>
          <w:szCs w:val="22"/>
        </w:rPr>
      </w:pPr>
    </w:p>
    <w:p w14:paraId="5A5924E0" w14:textId="77777777" w:rsidR="00756110" w:rsidRPr="002D1D6D" w:rsidRDefault="00756110" w:rsidP="00756110">
      <w:pPr>
        <w:pStyle w:val="Pagrindinistekstas"/>
        <w:spacing w:after="0"/>
        <w:rPr>
          <w:szCs w:val="22"/>
        </w:rPr>
      </w:pPr>
    </w:p>
    <w:p w14:paraId="28E88031" w14:textId="77777777" w:rsidR="00756110" w:rsidRPr="002D1D6D" w:rsidRDefault="00756110" w:rsidP="00756110">
      <w:pPr>
        <w:pStyle w:val="Pagrindinistekstas"/>
        <w:spacing w:after="0"/>
        <w:rPr>
          <w:szCs w:val="22"/>
        </w:rPr>
      </w:pPr>
    </w:p>
    <w:p w14:paraId="7A8A90F8" w14:textId="77777777" w:rsidR="00756110" w:rsidRPr="002D1D6D" w:rsidRDefault="00756110" w:rsidP="00756110">
      <w:pPr>
        <w:pStyle w:val="Pagrindinistekstas"/>
        <w:spacing w:after="0"/>
        <w:rPr>
          <w:szCs w:val="22"/>
        </w:rPr>
      </w:pPr>
    </w:p>
    <w:p w14:paraId="30E86AA3" w14:textId="77777777" w:rsidR="00756110" w:rsidRPr="002D1D6D" w:rsidRDefault="00756110" w:rsidP="00756110">
      <w:pPr>
        <w:pStyle w:val="Pagrindinistekstas"/>
        <w:spacing w:after="0"/>
        <w:rPr>
          <w:szCs w:val="22"/>
        </w:rPr>
      </w:pPr>
    </w:p>
    <w:p w14:paraId="5F4FC275" w14:textId="77777777" w:rsidR="00756110" w:rsidRPr="002D1D6D" w:rsidRDefault="00756110" w:rsidP="00756110">
      <w:pPr>
        <w:pStyle w:val="Pagrindinistekstas"/>
        <w:spacing w:after="0"/>
        <w:rPr>
          <w:szCs w:val="22"/>
        </w:rPr>
      </w:pPr>
    </w:p>
    <w:p w14:paraId="11E3FB24" w14:textId="77777777" w:rsidR="00756110" w:rsidRPr="002D1D6D" w:rsidRDefault="00756110" w:rsidP="00756110">
      <w:pPr>
        <w:pStyle w:val="Pagrindinistekstas"/>
        <w:spacing w:after="0"/>
        <w:rPr>
          <w:szCs w:val="22"/>
        </w:rPr>
      </w:pPr>
    </w:p>
    <w:p w14:paraId="7226587C" w14:textId="77777777" w:rsidR="00756110" w:rsidRPr="002D1D6D" w:rsidRDefault="00756110" w:rsidP="00756110">
      <w:pPr>
        <w:pStyle w:val="Pagrindinistekstas"/>
        <w:spacing w:after="0"/>
        <w:rPr>
          <w:szCs w:val="22"/>
        </w:rPr>
      </w:pPr>
    </w:p>
    <w:p w14:paraId="441D8708" w14:textId="77777777" w:rsidR="00756110" w:rsidRPr="002D1D6D" w:rsidRDefault="00756110" w:rsidP="00756110">
      <w:pPr>
        <w:pStyle w:val="Pagrindinistekstas"/>
        <w:spacing w:after="0"/>
        <w:rPr>
          <w:szCs w:val="22"/>
        </w:rPr>
      </w:pPr>
    </w:p>
    <w:p w14:paraId="3BD20CA8" w14:textId="77777777" w:rsidR="00756110" w:rsidRPr="002D1D6D" w:rsidRDefault="00756110" w:rsidP="00756110">
      <w:pPr>
        <w:pStyle w:val="Pagrindinistekstas"/>
        <w:spacing w:after="0"/>
        <w:rPr>
          <w:szCs w:val="22"/>
        </w:rPr>
      </w:pPr>
    </w:p>
    <w:p w14:paraId="043C5F34" w14:textId="77777777" w:rsidR="00756110" w:rsidRPr="002D1D6D" w:rsidRDefault="00756110" w:rsidP="00756110">
      <w:pPr>
        <w:pStyle w:val="Pagrindinistekstas"/>
        <w:spacing w:after="0"/>
        <w:rPr>
          <w:szCs w:val="22"/>
        </w:rPr>
      </w:pPr>
    </w:p>
    <w:p w14:paraId="1B1CFD06" w14:textId="77777777" w:rsidR="00756110" w:rsidRPr="002D1D6D" w:rsidRDefault="00756110" w:rsidP="00756110">
      <w:pPr>
        <w:pStyle w:val="Pavadinimas"/>
        <w:rPr>
          <w:szCs w:val="22"/>
        </w:rPr>
      </w:pPr>
      <w:r w:rsidRPr="002D1D6D">
        <w:rPr>
          <w:szCs w:val="22"/>
        </w:rPr>
        <w:t>A. ŽENKLINIMAS</w:t>
      </w:r>
    </w:p>
    <w:p w14:paraId="42238C52" w14:textId="77777777" w:rsidR="00756110" w:rsidRDefault="00756110" w:rsidP="00756110">
      <w:pPr>
        <w:pBdr>
          <w:top w:val="single" w:sz="4" w:space="1" w:color="auto"/>
          <w:left w:val="single" w:sz="4" w:space="4" w:color="auto"/>
          <w:bottom w:val="single" w:sz="4" w:space="1" w:color="auto"/>
          <w:right w:val="single" w:sz="4" w:space="4" w:color="auto"/>
        </w:pBdr>
        <w:rPr>
          <w:b/>
          <w:noProof/>
        </w:rPr>
      </w:pPr>
      <w:r w:rsidRPr="002D1D6D">
        <w:rPr>
          <w:szCs w:val="22"/>
        </w:rPr>
        <w:br w:type="page"/>
      </w:r>
      <w:r>
        <w:rPr>
          <w:b/>
          <w:noProof/>
        </w:rPr>
        <w:lastRenderedPageBreak/>
        <w:t>INFORMACIJA ANT IŠORINĖS IR VIDINĖS PAKUOTĖS</w:t>
      </w:r>
    </w:p>
    <w:p w14:paraId="68CB0805"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rPr>
          <w:bCs/>
          <w:noProof/>
        </w:rPr>
      </w:pPr>
    </w:p>
    <w:p w14:paraId="4FFF86AD" w14:textId="77777777" w:rsidR="00756110" w:rsidRDefault="00756110" w:rsidP="00756110">
      <w:pPr>
        <w:pBdr>
          <w:top w:val="single" w:sz="4" w:space="1" w:color="auto"/>
          <w:left w:val="single" w:sz="4" w:space="4" w:color="auto"/>
          <w:bottom w:val="single" w:sz="4" w:space="1" w:color="auto"/>
          <w:right w:val="single" w:sz="4" w:space="4" w:color="auto"/>
        </w:pBdr>
        <w:rPr>
          <w:bCs/>
          <w:noProof/>
        </w:rPr>
      </w:pPr>
      <w:r>
        <w:rPr>
          <w:b/>
          <w:noProof/>
        </w:rPr>
        <w:t>KARTONINĖ DĖŽUTĖ</w:t>
      </w:r>
    </w:p>
    <w:p w14:paraId="18DE730A" w14:textId="77777777" w:rsidR="00756110" w:rsidRDefault="00756110" w:rsidP="00756110">
      <w:pPr>
        <w:rPr>
          <w:noProof/>
        </w:rPr>
      </w:pPr>
    </w:p>
    <w:p w14:paraId="28F01875"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1DE70178" w14:textId="77777777" w:rsidR="00756110" w:rsidRDefault="00756110" w:rsidP="00756110">
      <w:pPr>
        <w:rPr>
          <w:noProof/>
        </w:rPr>
      </w:pPr>
    </w:p>
    <w:p w14:paraId="42301E94" w14:textId="77777777" w:rsidR="00756110" w:rsidRPr="00C2157D" w:rsidRDefault="00756110" w:rsidP="00756110">
      <w:pPr>
        <w:rPr>
          <w:szCs w:val="22"/>
        </w:rPr>
      </w:pPr>
      <w:r w:rsidRPr="00C2157D">
        <w:rPr>
          <w:szCs w:val="22"/>
        </w:rPr>
        <w:t xml:space="preserve">Zovirax 5 % kremas </w:t>
      </w:r>
    </w:p>
    <w:p w14:paraId="4B11E044" w14:textId="77777777" w:rsidR="00756110" w:rsidRPr="00C2157D" w:rsidRDefault="00756110" w:rsidP="00756110">
      <w:pPr>
        <w:pStyle w:val="Pagrindinistekstas"/>
        <w:spacing w:after="0"/>
        <w:rPr>
          <w:szCs w:val="22"/>
        </w:rPr>
      </w:pPr>
      <w:r w:rsidRPr="00C2157D">
        <w:rPr>
          <w:szCs w:val="22"/>
        </w:rPr>
        <w:t>A</w:t>
      </w:r>
      <w:r>
        <w:rPr>
          <w:szCs w:val="22"/>
        </w:rPr>
        <w:t>cikloviras</w:t>
      </w:r>
    </w:p>
    <w:p w14:paraId="07D57C01" w14:textId="77777777" w:rsidR="00756110" w:rsidRDefault="00756110" w:rsidP="00756110">
      <w:pPr>
        <w:rPr>
          <w:noProof/>
        </w:rPr>
      </w:pPr>
    </w:p>
    <w:p w14:paraId="2402EA09" w14:textId="77777777" w:rsidR="00756110" w:rsidRDefault="00756110" w:rsidP="00756110">
      <w:pPr>
        <w:rPr>
          <w:noProof/>
        </w:rPr>
      </w:pPr>
    </w:p>
    <w:p w14:paraId="1ED9338A"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MEDŽIAGA IR JOS KIEKIS</w:t>
      </w:r>
    </w:p>
    <w:p w14:paraId="0D9AE790" w14:textId="77777777" w:rsidR="00756110" w:rsidRDefault="00756110" w:rsidP="00756110">
      <w:pPr>
        <w:rPr>
          <w:noProof/>
        </w:rPr>
      </w:pPr>
    </w:p>
    <w:p w14:paraId="0AB23C28" w14:textId="77777777" w:rsidR="00756110" w:rsidRDefault="00756110" w:rsidP="00756110">
      <w:pPr>
        <w:pStyle w:val="Pagrindinistekstas"/>
        <w:spacing w:after="0"/>
        <w:rPr>
          <w:szCs w:val="22"/>
        </w:rPr>
      </w:pPr>
      <w:r>
        <w:rPr>
          <w:szCs w:val="22"/>
        </w:rPr>
        <w:t>1 g kremo yra 50 mg acikloviro.</w:t>
      </w:r>
    </w:p>
    <w:p w14:paraId="72BA90E3" w14:textId="77777777" w:rsidR="00756110" w:rsidRDefault="00756110" w:rsidP="00756110">
      <w:pPr>
        <w:rPr>
          <w:noProof/>
        </w:rPr>
      </w:pPr>
    </w:p>
    <w:p w14:paraId="7A5543CE" w14:textId="77777777" w:rsidR="00756110" w:rsidRDefault="00756110" w:rsidP="00756110">
      <w:pPr>
        <w:rPr>
          <w:noProof/>
        </w:rPr>
      </w:pPr>
    </w:p>
    <w:p w14:paraId="3417330B"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90DF48D" w14:textId="77777777" w:rsidR="00756110" w:rsidRDefault="00756110" w:rsidP="00756110">
      <w:pPr>
        <w:pStyle w:val="Pagrindinistekstas"/>
        <w:spacing w:after="0"/>
        <w:rPr>
          <w:szCs w:val="22"/>
        </w:rPr>
      </w:pPr>
    </w:p>
    <w:p w14:paraId="276BB0F9" w14:textId="77777777" w:rsidR="00756110" w:rsidRPr="002D1D6D" w:rsidRDefault="00756110" w:rsidP="00756110">
      <w:pPr>
        <w:rPr>
          <w:szCs w:val="22"/>
        </w:rPr>
      </w:pPr>
      <w:r>
        <w:rPr>
          <w:szCs w:val="22"/>
        </w:rPr>
        <w:t>Pagalbinės medžiagos: d</w:t>
      </w:r>
      <w:r w:rsidRPr="002D1D6D">
        <w:rPr>
          <w:szCs w:val="22"/>
        </w:rPr>
        <w:t>imetikonas</w:t>
      </w:r>
      <w:r>
        <w:rPr>
          <w:szCs w:val="22"/>
        </w:rPr>
        <w:t>, p</w:t>
      </w:r>
      <w:r w:rsidRPr="002D1D6D">
        <w:rPr>
          <w:szCs w:val="22"/>
        </w:rPr>
        <w:t>oloksameras 407</w:t>
      </w:r>
      <w:r>
        <w:rPr>
          <w:szCs w:val="22"/>
        </w:rPr>
        <w:t>, m</w:t>
      </w:r>
      <w:r w:rsidRPr="002D1D6D">
        <w:rPr>
          <w:szCs w:val="22"/>
        </w:rPr>
        <w:t>inkštasis baltas parafinas</w:t>
      </w:r>
      <w:r>
        <w:rPr>
          <w:szCs w:val="22"/>
        </w:rPr>
        <w:t>, ce</w:t>
      </w:r>
      <w:r w:rsidRPr="002D1D6D">
        <w:rPr>
          <w:szCs w:val="22"/>
        </w:rPr>
        <w:t>tostearilo alkoholis</w:t>
      </w:r>
      <w:r>
        <w:rPr>
          <w:szCs w:val="22"/>
        </w:rPr>
        <w:t>, s</w:t>
      </w:r>
      <w:r w:rsidRPr="002D1D6D">
        <w:rPr>
          <w:szCs w:val="22"/>
        </w:rPr>
        <w:t>kystasis parafinas</w:t>
      </w:r>
      <w:r>
        <w:rPr>
          <w:szCs w:val="22"/>
        </w:rPr>
        <w:t>, n</w:t>
      </w:r>
      <w:r w:rsidRPr="002D1D6D">
        <w:rPr>
          <w:szCs w:val="22"/>
        </w:rPr>
        <w:t>atrio laurilsulfatas</w:t>
      </w:r>
      <w:r>
        <w:rPr>
          <w:szCs w:val="22"/>
        </w:rPr>
        <w:t>, p</w:t>
      </w:r>
      <w:r w:rsidRPr="002D1D6D">
        <w:rPr>
          <w:szCs w:val="22"/>
        </w:rPr>
        <w:t>ropilenglikolis</w:t>
      </w:r>
      <w:r>
        <w:rPr>
          <w:szCs w:val="22"/>
        </w:rPr>
        <w:t xml:space="preserve">, </w:t>
      </w:r>
      <w:r w:rsidRPr="002D1D6D">
        <w:rPr>
          <w:i/>
          <w:szCs w:val="22"/>
        </w:rPr>
        <w:t>Arlacel 165</w:t>
      </w:r>
      <w:r>
        <w:rPr>
          <w:i/>
          <w:szCs w:val="22"/>
        </w:rPr>
        <w:t>,</w:t>
      </w:r>
      <w:r w:rsidRPr="00EC344C">
        <w:rPr>
          <w:szCs w:val="22"/>
        </w:rPr>
        <w:t xml:space="preserve"> iš</w:t>
      </w:r>
      <w:r w:rsidRPr="002D1D6D">
        <w:rPr>
          <w:szCs w:val="22"/>
        </w:rPr>
        <w:t>grynintas vanduo.</w:t>
      </w:r>
    </w:p>
    <w:p w14:paraId="6970FBB9" w14:textId="77777777" w:rsidR="00756110" w:rsidRDefault="00756110" w:rsidP="00756110">
      <w:pPr>
        <w:rPr>
          <w:noProof/>
        </w:rPr>
      </w:pPr>
    </w:p>
    <w:p w14:paraId="2E75DC0C" w14:textId="77777777" w:rsidR="00756110" w:rsidRDefault="00756110" w:rsidP="00756110">
      <w:pPr>
        <w:rPr>
          <w:noProof/>
        </w:rPr>
      </w:pPr>
    </w:p>
    <w:p w14:paraId="7A878B27"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CF24C5B" w14:textId="77777777" w:rsidR="00756110" w:rsidRDefault="00756110" w:rsidP="00756110">
      <w:pPr>
        <w:rPr>
          <w:noProof/>
        </w:rPr>
      </w:pPr>
    </w:p>
    <w:p w14:paraId="36681C32" w14:textId="77777777" w:rsidR="00756110" w:rsidRPr="00C2157D" w:rsidRDefault="00756110" w:rsidP="00756110">
      <w:pPr>
        <w:pStyle w:val="Pagrindinistekstas"/>
        <w:spacing w:after="0"/>
        <w:rPr>
          <w:szCs w:val="22"/>
        </w:rPr>
      </w:pPr>
      <w:r w:rsidRPr="00C2157D">
        <w:rPr>
          <w:szCs w:val="22"/>
        </w:rPr>
        <w:t>Kremas</w:t>
      </w:r>
    </w:p>
    <w:p w14:paraId="530E7B89" w14:textId="77777777" w:rsidR="00756110" w:rsidRPr="00C2157D" w:rsidRDefault="00756110" w:rsidP="00756110">
      <w:pPr>
        <w:pStyle w:val="Pagrindinistekstas"/>
        <w:spacing w:after="0"/>
        <w:rPr>
          <w:szCs w:val="22"/>
        </w:rPr>
      </w:pPr>
      <w:r w:rsidRPr="00C2157D">
        <w:rPr>
          <w:szCs w:val="22"/>
        </w:rPr>
        <w:t>2 g</w:t>
      </w:r>
    </w:p>
    <w:p w14:paraId="6DA61AA5" w14:textId="77777777" w:rsidR="00756110" w:rsidRDefault="00756110" w:rsidP="00756110">
      <w:pPr>
        <w:rPr>
          <w:noProof/>
        </w:rPr>
      </w:pPr>
    </w:p>
    <w:p w14:paraId="18593104" w14:textId="77777777" w:rsidR="00756110" w:rsidRDefault="00756110" w:rsidP="00756110">
      <w:pPr>
        <w:rPr>
          <w:noProof/>
        </w:rPr>
      </w:pPr>
    </w:p>
    <w:p w14:paraId="30BA30B5"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1EB69D1" w14:textId="77777777" w:rsidR="00756110" w:rsidRDefault="00756110" w:rsidP="00756110">
      <w:pPr>
        <w:rPr>
          <w:i/>
          <w:noProof/>
        </w:rPr>
      </w:pPr>
    </w:p>
    <w:p w14:paraId="6F475D80" w14:textId="77777777" w:rsidR="00756110" w:rsidRPr="00C2157D" w:rsidRDefault="00756110" w:rsidP="00756110">
      <w:pPr>
        <w:pStyle w:val="Pagrindinistekstas"/>
        <w:spacing w:after="0"/>
        <w:rPr>
          <w:szCs w:val="22"/>
        </w:rPr>
      </w:pPr>
      <w:r w:rsidRPr="00C2157D">
        <w:rPr>
          <w:szCs w:val="22"/>
        </w:rPr>
        <w:t>Vartoti ant odos.</w:t>
      </w:r>
    </w:p>
    <w:p w14:paraId="1FDAEAF7" w14:textId="77777777" w:rsidR="00756110" w:rsidRDefault="00756110" w:rsidP="00756110">
      <w:pPr>
        <w:rPr>
          <w:noProof/>
        </w:rPr>
      </w:pPr>
      <w:r>
        <w:rPr>
          <w:noProof/>
        </w:rPr>
        <w:t>Prieš vartojimą perskaitykite pakuotės lapelį.</w:t>
      </w:r>
    </w:p>
    <w:p w14:paraId="2C74DC20" w14:textId="77777777" w:rsidR="00756110" w:rsidRDefault="00756110" w:rsidP="00756110">
      <w:pPr>
        <w:rPr>
          <w:noProof/>
        </w:rPr>
      </w:pPr>
    </w:p>
    <w:p w14:paraId="1A2D7BAA" w14:textId="77777777" w:rsidR="00756110" w:rsidRDefault="00756110" w:rsidP="00756110">
      <w:pPr>
        <w:rPr>
          <w:noProof/>
        </w:rPr>
      </w:pPr>
    </w:p>
    <w:p w14:paraId="5DEDD989" w14:textId="4823EA8D" w:rsidR="00756110" w:rsidRDefault="00756110" w:rsidP="0075611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 xml:space="preserve">SPECIALUS ĮSPĖJIMAS, KAD VAISTINĮ PREPARATĄ BŪTINA LAIKYTI VAIKAMS </w:t>
      </w:r>
      <w:r w:rsidR="003B12FC" w:rsidRPr="003B12FC">
        <w:rPr>
          <w:b/>
          <w:bCs/>
          <w:noProof/>
        </w:rPr>
        <w:t xml:space="preserve">NEPASTEBIMOJE </w:t>
      </w:r>
      <w:r>
        <w:rPr>
          <w:b/>
          <w:bCs/>
          <w:noProof/>
        </w:rPr>
        <w:t xml:space="preserve">IR </w:t>
      </w:r>
      <w:r w:rsidR="003B12FC" w:rsidRPr="003B12FC">
        <w:rPr>
          <w:b/>
          <w:bCs/>
          <w:noProof/>
        </w:rPr>
        <w:t>NEPASIEKIAMOJE</w:t>
      </w:r>
      <w:r w:rsidR="003B12FC">
        <w:rPr>
          <w:b/>
          <w:bCs/>
          <w:noProof/>
        </w:rPr>
        <w:t xml:space="preserve"> </w:t>
      </w:r>
      <w:r>
        <w:rPr>
          <w:b/>
          <w:bCs/>
          <w:noProof/>
        </w:rPr>
        <w:t>VIETOJE</w:t>
      </w:r>
    </w:p>
    <w:p w14:paraId="08BF4021" w14:textId="77777777" w:rsidR="00756110" w:rsidRDefault="00756110" w:rsidP="00756110">
      <w:pPr>
        <w:rPr>
          <w:noProof/>
        </w:rPr>
      </w:pPr>
    </w:p>
    <w:p w14:paraId="2C0BDFEC" w14:textId="3DF1D3C1" w:rsidR="00756110" w:rsidRPr="00C2157D" w:rsidRDefault="00756110" w:rsidP="00756110">
      <w:pPr>
        <w:pStyle w:val="Pagrindinistekstas"/>
        <w:spacing w:after="0"/>
        <w:rPr>
          <w:szCs w:val="22"/>
        </w:rPr>
      </w:pPr>
      <w:r w:rsidRPr="00C2157D">
        <w:rPr>
          <w:szCs w:val="22"/>
        </w:rPr>
        <w:t xml:space="preserve">Laikyti vaikams </w:t>
      </w:r>
      <w:r w:rsidR="00F70C6B" w:rsidRPr="00F70C6B">
        <w:rPr>
          <w:szCs w:val="22"/>
        </w:rPr>
        <w:t xml:space="preserve">nepastebimoje </w:t>
      </w:r>
      <w:r w:rsidRPr="00C2157D">
        <w:rPr>
          <w:szCs w:val="22"/>
        </w:rPr>
        <w:t xml:space="preserve">ir </w:t>
      </w:r>
      <w:r w:rsidR="00F70C6B" w:rsidRPr="00F70C6B">
        <w:rPr>
          <w:szCs w:val="22"/>
        </w:rPr>
        <w:t xml:space="preserve">nepasiekiamoje </w:t>
      </w:r>
      <w:r w:rsidRPr="00C2157D">
        <w:rPr>
          <w:szCs w:val="22"/>
        </w:rPr>
        <w:t>vietoje.</w:t>
      </w:r>
    </w:p>
    <w:p w14:paraId="5E9A2179" w14:textId="77777777" w:rsidR="00756110" w:rsidRDefault="00756110" w:rsidP="00756110">
      <w:pPr>
        <w:rPr>
          <w:noProof/>
        </w:rPr>
      </w:pPr>
    </w:p>
    <w:p w14:paraId="5A02F666" w14:textId="77777777" w:rsidR="00756110" w:rsidRDefault="00756110" w:rsidP="00756110">
      <w:pPr>
        <w:rPr>
          <w:noProof/>
        </w:rPr>
      </w:pPr>
    </w:p>
    <w:p w14:paraId="3EB37FEC"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73F448C" w14:textId="77777777" w:rsidR="00756110" w:rsidRDefault="00756110" w:rsidP="00756110">
      <w:pPr>
        <w:rPr>
          <w:noProof/>
        </w:rPr>
      </w:pPr>
    </w:p>
    <w:p w14:paraId="21357119" w14:textId="77777777" w:rsidR="00756110" w:rsidRDefault="00756110" w:rsidP="00756110">
      <w:pPr>
        <w:rPr>
          <w:noProof/>
        </w:rPr>
      </w:pPr>
    </w:p>
    <w:p w14:paraId="1A409571"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AB1BCDC" w14:textId="77777777" w:rsidR="00756110" w:rsidRDefault="00756110" w:rsidP="00756110">
      <w:pPr>
        <w:pStyle w:val="Pagrindinistekstas"/>
        <w:spacing w:after="0"/>
        <w:rPr>
          <w:szCs w:val="22"/>
        </w:rPr>
      </w:pPr>
    </w:p>
    <w:p w14:paraId="4FA70F39" w14:textId="01556CBB" w:rsidR="00756110" w:rsidRPr="00C2157D" w:rsidRDefault="00756110" w:rsidP="00756110">
      <w:pPr>
        <w:pStyle w:val="Pagrindinistekstas"/>
        <w:spacing w:after="0"/>
        <w:rPr>
          <w:szCs w:val="22"/>
        </w:rPr>
      </w:pPr>
      <w:r w:rsidRPr="00C2157D">
        <w:rPr>
          <w:szCs w:val="22"/>
        </w:rPr>
        <w:t>Tinka iki</w:t>
      </w:r>
      <w:r>
        <w:rPr>
          <w:szCs w:val="22"/>
        </w:rPr>
        <w:t xml:space="preserve"> {</w:t>
      </w:r>
      <w:r w:rsidR="00AE59E8">
        <w:rPr>
          <w:szCs w:val="22"/>
        </w:rPr>
        <w:t>mm/</w:t>
      </w:r>
      <w:r>
        <w:rPr>
          <w:szCs w:val="22"/>
        </w:rPr>
        <w:t>MMMM}</w:t>
      </w:r>
    </w:p>
    <w:p w14:paraId="56FFEC9A" w14:textId="77777777" w:rsidR="00756110" w:rsidRDefault="00756110" w:rsidP="00756110">
      <w:pPr>
        <w:rPr>
          <w:noProof/>
        </w:rPr>
      </w:pPr>
    </w:p>
    <w:p w14:paraId="3324A331" w14:textId="77777777" w:rsidR="00756110" w:rsidRDefault="00756110" w:rsidP="00756110">
      <w:pPr>
        <w:rPr>
          <w:noProof/>
        </w:rPr>
      </w:pPr>
    </w:p>
    <w:p w14:paraId="1F956113"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0B9DA50" w14:textId="77777777" w:rsidR="00756110" w:rsidRDefault="00756110" w:rsidP="00756110">
      <w:pPr>
        <w:pStyle w:val="Pagrindinistekstas"/>
        <w:spacing w:after="0"/>
        <w:rPr>
          <w:szCs w:val="22"/>
        </w:rPr>
      </w:pPr>
    </w:p>
    <w:p w14:paraId="34F902AF" w14:textId="77777777" w:rsidR="00756110" w:rsidRPr="00C2157D" w:rsidRDefault="00756110" w:rsidP="00756110">
      <w:pPr>
        <w:pStyle w:val="Pagrindinistekstas"/>
        <w:spacing w:after="0"/>
        <w:rPr>
          <w:szCs w:val="22"/>
        </w:rPr>
      </w:pPr>
      <w:r w:rsidRPr="00C2157D">
        <w:rPr>
          <w:szCs w:val="22"/>
        </w:rPr>
        <w:t>Laikyti ne aukštesnėje kaip 25 </w:t>
      </w:r>
      <w:r w:rsidRPr="00C2157D">
        <w:rPr>
          <w:szCs w:val="22"/>
        </w:rPr>
        <w:sym w:font="Symbol" w:char="F0B0"/>
      </w:r>
      <w:r w:rsidRPr="00C2157D">
        <w:rPr>
          <w:szCs w:val="22"/>
        </w:rPr>
        <w:t>C temperatūroje.</w:t>
      </w:r>
    </w:p>
    <w:p w14:paraId="4FE8C253" w14:textId="77777777" w:rsidR="00756110" w:rsidRPr="00C2157D" w:rsidRDefault="00756110" w:rsidP="00756110">
      <w:pPr>
        <w:pStyle w:val="Pagrindinistekstas"/>
        <w:spacing w:after="0"/>
        <w:rPr>
          <w:szCs w:val="22"/>
        </w:rPr>
      </w:pPr>
      <w:r w:rsidRPr="00C2157D">
        <w:rPr>
          <w:szCs w:val="22"/>
        </w:rPr>
        <w:t>Negalima užšaldyti.</w:t>
      </w:r>
    </w:p>
    <w:p w14:paraId="2F73C052" w14:textId="77777777" w:rsidR="00756110" w:rsidRDefault="00756110" w:rsidP="00756110">
      <w:pPr>
        <w:rPr>
          <w:noProof/>
        </w:rPr>
      </w:pPr>
    </w:p>
    <w:p w14:paraId="06A5DF49" w14:textId="77777777" w:rsidR="00756110" w:rsidRDefault="00756110" w:rsidP="00756110">
      <w:pPr>
        <w:ind w:left="567" w:hanging="567"/>
        <w:rPr>
          <w:noProof/>
        </w:rPr>
      </w:pPr>
    </w:p>
    <w:p w14:paraId="2473B0AA" w14:textId="77777777" w:rsidR="00756110" w:rsidRDefault="00756110" w:rsidP="0075611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lastRenderedPageBreak/>
        <w:t>10.</w:t>
      </w:r>
      <w:r>
        <w:rPr>
          <w:b/>
          <w:noProof/>
        </w:rPr>
        <w:tab/>
      </w:r>
      <w:r>
        <w:rPr>
          <w:b/>
          <w:caps/>
          <w:noProof/>
        </w:rPr>
        <w:t xml:space="preserve">specialios atsargumo priemonės DĖL NESUVARTOTO </w:t>
      </w:r>
      <w:r>
        <w:rPr>
          <w:b/>
          <w:bCs/>
          <w:caps/>
          <w:noProof/>
        </w:rPr>
        <w:t>VAISTINIO PREPARATO AR JO ATLIEK</w:t>
      </w:r>
      <w:r>
        <w:rPr>
          <w:b/>
          <w:noProof/>
        </w:rPr>
        <w:t>Ų</w:t>
      </w:r>
      <w:r>
        <w:rPr>
          <w:caps/>
          <w:noProof/>
        </w:rPr>
        <w:t xml:space="preserve"> </w:t>
      </w:r>
      <w:r>
        <w:rPr>
          <w:b/>
          <w:bCs/>
          <w:caps/>
          <w:noProof/>
        </w:rPr>
        <w:t>TVARKYMO</w:t>
      </w:r>
      <w:r>
        <w:rPr>
          <w:b/>
          <w:caps/>
          <w:noProof/>
        </w:rPr>
        <w:t xml:space="preserve"> (jei reikia)</w:t>
      </w:r>
    </w:p>
    <w:p w14:paraId="054D25A1" w14:textId="77777777" w:rsidR="00756110" w:rsidRDefault="00756110" w:rsidP="00756110">
      <w:pPr>
        <w:rPr>
          <w:noProof/>
        </w:rPr>
      </w:pPr>
    </w:p>
    <w:p w14:paraId="7BA949FB" w14:textId="77777777" w:rsidR="00756110" w:rsidRDefault="00756110" w:rsidP="00756110">
      <w:pPr>
        <w:rPr>
          <w:noProof/>
        </w:rPr>
      </w:pPr>
    </w:p>
    <w:p w14:paraId="288820BD" w14:textId="4538FEB3"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rPr>
      </w:pPr>
      <w:r>
        <w:rPr>
          <w:b/>
          <w:noProof/>
        </w:rPr>
        <w:t>11.</w:t>
      </w:r>
      <w:r>
        <w:rPr>
          <w:b/>
          <w:noProof/>
        </w:rPr>
        <w:tab/>
      </w:r>
      <w:r w:rsidR="00415DB2" w:rsidRPr="00415DB2">
        <w:rPr>
          <w:b/>
          <w:caps/>
          <w:noProof/>
        </w:rPr>
        <w:t xml:space="preserve">REGISTRUOTOJO </w:t>
      </w:r>
      <w:r>
        <w:rPr>
          <w:b/>
          <w:caps/>
          <w:noProof/>
        </w:rPr>
        <w:t>pavadinimas ir adresas</w:t>
      </w:r>
    </w:p>
    <w:p w14:paraId="095CC48F" w14:textId="77777777" w:rsidR="00756110" w:rsidRDefault="00756110" w:rsidP="00756110">
      <w:pPr>
        <w:rPr>
          <w:noProof/>
        </w:rPr>
      </w:pPr>
    </w:p>
    <w:p w14:paraId="668070F0" w14:textId="77777777" w:rsidR="00317628" w:rsidRPr="00BC23B8" w:rsidRDefault="00317628" w:rsidP="00317628">
      <w:pPr>
        <w:rPr>
          <w:szCs w:val="22"/>
        </w:rPr>
      </w:pPr>
      <w:r w:rsidRPr="00BC23B8">
        <w:rPr>
          <w:szCs w:val="22"/>
        </w:rPr>
        <w:t>GlaxoSmithKline Dungarvan Limited</w:t>
      </w:r>
    </w:p>
    <w:p w14:paraId="68798D76" w14:textId="77777777" w:rsidR="00317628" w:rsidRPr="00BC23B8" w:rsidRDefault="00317628" w:rsidP="00317628">
      <w:pPr>
        <w:rPr>
          <w:szCs w:val="22"/>
        </w:rPr>
      </w:pPr>
      <w:r w:rsidRPr="00BC23B8">
        <w:rPr>
          <w:szCs w:val="22"/>
        </w:rPr>
        <w:t>Knockbrack</w:t>
      </w:r>
    </w:p>
    <w:p w14:paraId="1A34E5C0" w14:textId="77777777" w:rsidR="00317628" w:rsidRPr="00BC23B8" w:rsidRDefault="00317628" w:rsidP="00317628">
      <w:pPr>
        <w:rPr>
          <w:szCs w:val="22"/>
        </w:rPr>
      </w:pPr>
      <w:r w:rsidRPr="00BC23B8">
        <w:rPr>
          <w:szCs w:val="22"/>
        </w:rPr>
        <w:t>Dungarvan</w:t>
      </w:r>
    </w:p>
    <w:p w14:paraId="7A5EB037" w14:textId="77777777" w:rsidR="00317628" w:rsidRPr="00BC23B8" w:rsidRDefault="00317628" w:rsidP="00317628">
      <w:pPr>
        <w:rPr>
          <w:szCs w:val="22"/>
        </w:rPr>
      </w:pPr>
      <w:r w:rsidRPr="00BC23B8">
        <w:rPr>
          <w:szCs w:val="22"/>
        </w:rPr>
        <w:t xml:space="preserve">Co Waterford </w:t>
      </w:r>
    </w:p>
    <w:p w14:paraId="1D9B3A66" w14:textId="77777777" w:rsidR="00317628" w:rsidRDefault="00317628" w:rsidP="00317628">
      <w:pPr>
        <w:rPr>
          <w:szCs w:val="22"/>
        </w:rPr>
      </w:pPr>
      <w:r w:rsidRPr="00BC23B8">
        <w:rPr>
          <w:szCs w:val="22"/>
        </w:rPr>
        <w:t>Airija</w:t>
      </w:r>
    </w:p>
    <w:p w14:paraId="331B936C" w14:textId="77777777" w:rsidR="00756110" w:rsidRDefault="00756110" w:rsidP="00756110">
      <w:pPr>
        <w:rPr>
          <w:noProof/>
        </w:rPr>
      </w:pPr>
    </w:p>
    <w:p w14:paraId="43F37060" w14:textId="77777777" w:rsidR="00756110" w:rsidRDefault="00756110" w:rsidP="00756110">
      <w:pPr>
        <w:rPr>
          <w:noProof/>
        </w:rPr>
      </w:pPr>
    </w:p>
    <w:p w14:paraId="6D2ADA0E" w14:textId="368FFEC8"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12.</w:t>
      </w:r>
      <w:r>
        <w:rPr>
          <w:b/>
          <w:noProof/>
        </w:rPr>
        <w:tab/>
      </w:r>
      <w:r w:rsidR="00415DB2" w:rsidRPr="00415DB2">
        <w:rPr>
          <w:b/>
          <w:caps/>
          <w:noProof/>
        </w:rPr>
        <w:t>REGISTRACIJOS PAŽYMĖJIMO</w:t>
      </w:r>
      <w:r>
        <w:rPr>
          <w:b/>
          <w:caps/>
          <w:noProof/>
        </w:rPr>
        <w:t xml:space="preserve"> numeris</w:t>
      </w:r>
      <w:r>
        <w:rPr>
          <w:b/>
          <w:noProof/>
        </w:rPr>
        <w:t xml:space="preserve"> </w:t>
      </w:r>
    </w:p>
    <w:p w14:paraId="1FFC3A5B" w14:textId="77777777" w:rsidR="00756110" w:rsidRDefault="00756110" w:rsidP="00756110">
      <w:pPr>
        <w:rPr>
          <w:noProof/>
        </w:rPr>
      </w:pPr>
    </w:p>
    <w:p w14:paraId="2A5784DC" w14:textId="77777777" w:rsidR="00756110" w:rsidRPr="002D1D6D" w:rsidRDefault="00756110" w:rsidP="00756110">
      <w:pPr>
        <w:rPr>
          <w:szCs w:val="22"/>
        </w:rPr>
      </w:pPr>
      <w:r>
        <w:rPr>
          <w:szCs w:val="22"/>
        </w:rPr>
        <w:t>LT/1/96/1200/001</w:t>
      </w:r>
    </w:p>
    <w:p w14:paraId="7A90B08E" w14:textId="77777777" w:rsidR="00756110" w:rsidRDefault="00756110" w:rsidP="00756110">
      <w:pPr>
        <w:rPr>
          <w:noProof/>
        </w:rPr>
      </w:pPr>
    </w:p>
    <w:p w14:paraId="1BD2201D" w14:textId="77777777" w:rsidR="00756110" w:rsidRDefault="00756110" w:rsidP="00756110">
      <w:pPr>
        <w:rPr>
          <w:noProof/>
        </w:rPr>
      </w:pPr>
    </w:p>
    <w:p w14:paraId="6726BAFF"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13.</w:t>
      </w:r>
      <w:r>
        <w:rPr>
          <w:b/>
          <w:noProof/>
        </w:rPr>
        <w:tab/>
        <w:t>SERIJOS NUMERIS</w:t>
      </w:r>
    </w:p>
    <w:p w14:paraId="53E0A6E5" w14:textId="77777777" w:rsidR="00756110" w:rsidRDefault="00756110" w:rsidP="00756110">
      <w:pPr>
        <w:pStyle w:val="Pagrindinistekstas"/>
        <w:spacing w:after="0"/>
        <w:rPr>
          <w:szCs w:val="22"/>
        </w:rPr>
      </w:pPr>
    </w:p>
    <w:p w14:paraId="6C6F8C5C" w14:textId="77777777" w:rsidR="00756110" w:rsidRPr="00C2157D" w:rsidRDefault="00756110" w:rsidP="00756110">
      <w:pPr>
        <w:pStyle w:val="Pagrindinistekstas"/>
        <w:spacing w:after="0"/>
        <w:rPr>
          <w:szCs w:val="22"/>
        </w:rPr>
      </w:pPr>
      <w:r w:rsidRPr="00C2157D">
        <w:rPr>
          <w:szCs w:val="22"/>
        </w:rPr>
        <w:t>Serija</w:t>
      </w:r>
      <w:r>
        <w:rPr>
          <w:szCs w:val="22"/>
        </w:rPr>
        <w:t xml:space="preserve"> {numeris}</w:t>
      </w:r>
    </w:p>
    <w:p w14:paraId="0E689837" w14:textId="77777777" w:rsidR="00756110" w:rsidRDefault="00756110" w:rsidP="00756110">
      <w:pPr>
        <w:rPr>
          <w:noProof/>
        </w:rPr>
      </w:pPr>
    </w:p>
    <w:p w14:paraId="5DA433F2" w14:textId="77777777" w:rsidR="00756110" w:rsidRDefault="00756110" w:rsidP="00756110">
      <w:pPr>
        <w:rPr>
          <w:noProof/>
        </w:rPr>
      </w:pPr>
    </w:p>
    <w:p w14:paraId="7F69AD11"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14.</w:t>
      </w:r>
      <w:r>
        <w:rPr>
          <w:b/>
          <w:noProof/>
        </w:rPr>
        <w:tab/>
        <w:t>PARDAVIMO (IŠDAVIMO)</w:t>
      </w:r>
      <w:r>
        <w:rPr>
          <w:b/>
          <w:caps/>
          <w:noProof/>
        </w:rPr>
        <w:t xml:space="preserve"> tvarka</w:t>
      </w:r>
    </w:p>
    <w:p w14:paraId="1421636F" w14:textId="77777777" w:rsidR="00756110" w:rsidRDefault="00756110" w:rsidP="00756110">
      <w:pPr>
        <w:rPr>
          <w:noProof/>
        </w:rPr>
      </w:pPr>
    </w:p>
    <w:p w14:paraId="5FF04F59" w14:textId="4D2E1739" w:rsidR="00756110" w:rsidRPr="00C2157D" w:rsidRDefault="00756110" w:rsidP="00756110">
      <w:pPr>
        <w:pStyle w:val="Pagrindinistekstas"/>
        <w:spacing w:after="0"/>
        <w:rPr>
          <w:szCs w:val="22"/>
        </w:rPr>
      </w:pPr>
      <w:r w:rsidRPr="00C2157D">
        <w:rPr>
          <w:szCs w:val="22"/>
        </w:rPr>
        <w:t>Nereceptinis vaist</w:t>
      </w:r>
      <w:r w:rsidR="00415DB2">
        <w:rPr>
          <w:szCs w:val="22"/>
        </w:rPr>
        <w:t>as</w:t>
      </w:r>
      <w:r w:rsidRPr="00C2157D">
        <w:rPr>
          <w:szCs w:val="22"/>
        </w:rPr>
        <w:t>.</w:t>
      </w:r>
    </w:p>
    <w:p w14:paraId="2120E1C0" w14:textId="77777777" w:rsidR="00756110" w:rsidRDefault="00756110" w:rsidP="00756110">
      <w:pPr>
        <w:rPr>
          <w:noProof/>
        </w:rPr>
      </w:pPr>
    </w:p>
    <w:p w14:paraId="0581431E" w14:textId="77777777" w:rsidR="00756110" w:rsidRDefault="00756110" w:rsidP="00756110">
      <w:pPr>
        <w:rPr>
          <w:noProof/>
        </w:rPr>
      </w:pPr>
    </w:p>
    <w:p w14:paraId="4AF88A7F"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15.</w:t>
      </w:r>
      <w:r>
        <w:rPr>
          <w:b/>
          <w:noProof/>
        </w:rPr>
        <w:tab/>
      </w:r>
      <w:r>
        <w:rPr>
          <w:b/>
          <w:caps/>
          <w:noProof/>
        </w:rPr>
        <w:t>vartojimo instrukcijA</w:t>
      </w:r>
    </w:p>
    <w:p w14:paraId="3BE6179C" w14:textId="77777777" w:rsidR="00756110" w:rsidRDefault="00756110" w:rsidP="00756110">
      <w:pPr>
        <w:pStyle w:val="Pagrindinistekstas"/>
        <w:spacing w:after="0"/>
        <w:rPr>
          <w:szCs w:val="22"/>
        </w:rPr>
      </w:pPr>
    </w:p>
    <w:p w14:paraId="05247D9D" w14:textId="77777777" w:rsidR="00756110" w:rsidRPr="000B0AD6" w:rsidRDefault="00756110" w:rsidP="00756110">
      <w:pPr>
        <w:tabs>
          <w:tab w:val="left" w:pos="567"/>
          <w:tab w:val="left" w:pos="5670"/>
        </w:tabs>
        <w:rPr>
          <w:szCs w:val="22"/>
        </w:rPr>
      </w:pPr>
      <w:r>
        <w:rPr>
          <w:szCs w:val="22"/>
        </w:rPr>
        <w:t>Lokalus o</w:t>
      </w:r>
      <w:r w:rsidRPr="000B0AD6">
        <w:rPr>
          <w:szCs w:val="22"/>
        </w:rPr>
        <w:t xml:space="preserve">dos ir lūpų pūslelinės gydymas. </w:t>
      </w:r>
    </w:p>
    <w:p w14:paraId="63F39D84" w14:textId="77777777" w:rsidR="00756110" w:rsidRPr="00C2157D" w:rsidRDefault="00756110" w:rsidP="00756110">
      <w:pPr>
        <w:pStyle w:val="Pagrindinistekstas"/>
        <w:spacing w:after="0"/>
        <w:rPr>
          <w:szCs w:val="22"/>
        </w:rPr>
      </w:pPr>
    </w:p>
    <w:p w14:paraId="13EEB49C" w14:textId="77777777" w:rsidR="00756110" w:rsidRPr="00C2157D" w:rsidRDefault="00756110" w:rsidP="00756110">
      <w:pPr>
        <w:pStyle w:val="Pagrindinistekstas"/>
        <w:spacing w:after="0"/>
        <w:rPr>
          <w:szCs w:val="22"/>
          <w:highlight w:val="lightGray"/>
        </w:rPr>
      </w:pPr>
      <w:r w:rsidRPr="00C2157D">
        <w:rPr>
          <w:szCs w:val="22"/>
        </w:rPr>
        <w:t xml:space="preserve">Visą pažeistą plotą gausiai patepkite kremu. Reikia tepti 5 kartus per parą, vidutiniškai kas 4 valandas; naktį daroma pertrauka. Gydoma 4 paras. </w:t>
      </w:r>
    </w:p>
    <w:p w14:paraId="47938E7A" w14:textId="77777777" w:rsidR="00756110" w:rsidRDefault="00756110" w:rsidP="00756110">
      <w:pPr>
        <w:rPr>
          <w:noProof/>
        </w:rPr>
      </w:pPr>
    </w:p>
    <w:p w14:paraId="02CDB4F1" w14:textId="77777777" w:rsidR="00756110" w:rsidRDefault="00756110" w:rsidP="00756110">
      <w:pPr>
        <w:rPr>
          <w:noProof/>
        </w:rPr>
      </w:pPr>
    </w:p>
    <w:p w14:paraId="28A33421"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16.</w:t>
      </w:r>
      <w:r>
        <w:rPr>
          <w:b/>
          <w:noProof/>
        </w:rPr>
        <w:tab/>
        <w:t>INFORMACIJA BRAILIO RAŠTU</w:t>
      </w:r>
    </w:p>
    <w:p w14:paraId="1813A0C6" w14:textId="77777777" w:rsidR="00756110" w:rsidRDefault="00756110" w:rsidP="00756110">
      <w:pPr>
        <w:rPr>
          <w:noProof/>
        </w:rPr>
      </w:pPr>
    </w:p>
    <w:p w14:paraId="440B7AAF" w14:textId="3408ACB1" w:rsidR="00756110" w:rsidRDefault="00756110" w:rsidP="00756110">
      <w:pPr>
        <w:pStyle w:val="BTEMEASMCA"/>
      </w:pPr>
      <w:r>
        <w:t xml:space="preserve">zovirax </w:t>
      </w:r>
    </w:p>
    <w:p w14:paraId="4BD5C25D" w14:textId="77777777" w:rsidR="006C6909" w:rsidRPr="007A5D34" w:rsidRDefault="006C6909" w:rsidP="00756110">
      <w:pPr>
        <w:pStyle w:val="BTEMEASMCA"/>
        <w:rPr>
          <w:lang w:val="fr-FR"/>
        </w:rPr>
      </w:pPr>
    </w:p>
    <w:p w14:paraId="076E729B" w14:textId="77777777" w:rsidR="00756110" w:rsidRDefault="00756110" w:rsidP="00756110">
      <w:pPr>
        <w:pStyle w:val="Pagrindinistekstas"/>
        <w:spacing w:after="0"/>
        <w:rPr>
          <w:szCs w:val="22"/>
        </w:rPr>
      </w:pPr>
    </w:p>
    <w:p w14:paraId="332F4E6B" w14:textId="77777777" w:rsidR="00415DB2" w:rsidRDefault="00415DB2" w:rsidP="00712BC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38E03BDC" w14:textId="77777777" w:rsidR="00415DB2" w:rsidRDefault="00415DB2" w:rsidP="00415DB2">
      <w:pPr>
        <w:rPr>
          <w:noProof/>
        </w:rPr>
      </w:pPr>
    </w:p>
    <w:p w14:paraId="0D652A5C" w14:textId="77777777" w:rsidR="00415DB2" w:rsidRDefault="00415DB2" w:rsidP="00415DB2">
      <w:pPr>
        <w:rPr>
          <w:noProof/>
          <w:szCs w:val="24"/>
          <w:highlight w:val="lightGray"/>
        </w:rPr>
      </w:pPr>
      <w:r>
        <w:rPr>
          <w:noProof/>
          <w:highlight w:val="lightGray"/>
        </w:rPr>
        <w:t>Duomenys nebūtini.</w:t>
      </w:r>
    </w:p>
    <w:p w14:paraId="7D16D12D" w14:textId="77777777" w:rsidR="00415DB2" w:rsidRDefault="00415DB2" w:rsidP="00415DB2">
      <w:pPr>
        <w:rPr>
          <w:noProof/>
        </w:rPr>
      </w:pPr>
    </w:p>
    <w:p w14:paraId="6F63AFAB" w14:textId="77777777" w:rsidR="00415DB2" w:rsidRDefault="00415DB2" w:rsidP="00415DB2">
      <w:pPr>
        <w:rPr>
          <w:noProof/>
        </w:rPr>
      </w:pPr>
    </w:p>
    <w:p w14:paraId="5E572AEE" w14:textId="77777777" w:rsidR="00415DB2" w:rsidRDefault="00415DB2" w:rsidP="00712BC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5116D762" w14:textId="77777777" w:rsidR="00415DB2" w:rsidRDefault="00415DB2" w:rsidP="00415DB2">
      <w:pPr>
        <w:rPr>
          <w:noProof/>
          <w:highlight w:val="lightGray"/>
          <w:shd w:val="clear" w:color="auto" w:fill="CCCCCC"/>
        </w:rPr>
      </w:pPr>
    </w:p>
    <w:p w14:paraId="7451AC28" w14:textId="77777777" w:rsidR="00415DB2" w:rsidRDefault="00415DB2" w:rsidP="00415DB2">
      <w:pPr>
        <w:rPr>
          <w:noProof/>
          <w:vanish/>
          <w:szCs w:val="22"/>
        </w:rPr>
      </w:pPr>
      <w:r>
        <w:rPr>
          <w:noProof/>
          <w:highlight w:val="lightGray"/>
          <w:shd w:val="clear" w:color="auto" w:fill="CCCCCC"/>
        </w:rPr>
        <w:t>Duomenys nebūtini.</w:t>
      </w:r>
    </w:p>
    <w:p w14:paraId="7C466766" w14:textId="77777777" w:rsidR="00415DB2" w:rsidRDefault="00415DB2" w:rsidP="00415DB2">
      <w:pPr>
        <w:rPr>
          <w:noProof/>
          <w:vanish/>
          <w:szCs w:val="22"/>
        </w:rPr>
      </w:pPr>
    </w:p>
    <w:p w14:paraId="33F9B169" w14:textId="77777777" w:rsidR="00415DB2" w:rsidRDefault="00415DB2" w:rsidP="00415DB2">
      <w:pPr>
        <w:rPr>
          <w:szCs w:val="24"/>
        </w:rPr>
      </w:pPr>
    </w:p>
    <w:p w14:paraId="0D17DEA4" w14:textId="77777777" w:rsidR="00415DB2" w:rsidRPr="00C2157D" w:rsidRDefault="00415DB2" w:rsidP="00756110">
      <w:pPr>
        <w:pStyle w:val="Pagrindinistekstas"/>
        <w:spacing w:after="0"/>
        <w:rPr>
          <w:szCs w:val="22"/>
        </w:rPr>
      </w:pPr>
    </w:p>
    <w:p w14:paraId="67C4F6B8" w14:textId="77777777" w:rsidR="00756110" w:rsidRPr="00C2157D" w:rsidRDefault="00756110" w:rsidP="00756110">
      <w:pPr>
        <w:pStyle w:val="Pagrindinistekstas"/>
        <w:spacing w:after="0"/>
        <w:rPr>
          <w:szCs w:val="22"/>
        </w:rPr>
      </w:pPr>
    </w:p>
    <w:p w14:paraId="0A39D314" w14:textId="77777777" w:rsidR="00756110" w:rsidRPr="00C2157D" w:rsidRDefault="00756110" w:rsidP="00756110">
      <w:pPr>
        <w:pStyle w:val="Pagrindinistekstas"/>
        <w:spacing w:after="0"/>
        <w:rPr>
          <w:b/>
          <w:szCs w:val="22"/>
        </w:rPr>
      </w:pPr>
      <w:r w:rsidRPr="00C2157D">
        <w:rPr>
          <w:szCs w:val="22"/>
        </w:rPr>
        <w:br w:type="page"/>
      </w:r>
    </w:p>
    <w:p w14:paraId="67635EC2" w14:textId="77777777" w:rsidR="00756110" w:rsidRDefault="00756110" w:rsidP="00756110">
      <w:pPr>
        <w:pBdr>
          <w:top w:val="single" w:sz="4" w:space="1" w:color="auto"/>
          <w:left w:val="single" w:sz="4" w:space="4" w:color="auto"/>
          <w:bottom w:val="single" w:sz="4" w:space="1" w:color="auto"/>
          <w:right w:val="single" w:sz="4" w:space="4" w:color="auto"/>
        </w:pBdr>
        <w:rPr>
          <w:b/>
          <w:noProof/>
        </w:rPr>
      </w:pPr>
      <w:r>
        <w:rPr>
          <w:b/>
          <w:caps/>
          <w:noProof/>
        </w:rPr>
        <w:lastRenderedPageBreak/>
        <w:t xml:space="preserve">Minimali informacija ant mažų </w:t>
      </w:r>
      <w:r>
        <w:rPr>
          <w:b/>
          <w:noProof/>
        </w:rPr>
        <w:t>VIDINIŲ</w:t>
      </w:r>
      <w:r>
        <w:rPr>
          <w:bCs/>
          <w:noProof/>
        </w:rPr>
        <w:t xml:space="preserve"> </w:t>
      </w:r>
      <w:r>
        <w:rPr>
          <w:b/>
          <w:caps/>
          <w:noProof/>
        </w:rPr>
        <w:t>pakuočių</w:t>
      </w:r>
    </w:p>
    <w:p w14:paraId="6A373707" w14:textId="77777777" w:rsidR="00756110" w:rsidRDefault="00756110" w:rsidP="00756110">
      <w:pPr>
        <w:pBdr>
          <w:top w:val="single" w:sz="4" w:space="1" w:color="auto"/>
          <w:left w:val="single" w:sz="4" w:space="4" w:color="auto"/>
          <w:bottom w:val="single" w:sz="4" w:space="1" w:color="auto"/>
          <w:right w:val="single" w:sz="4" w:space="4" w:color="auto"/>
        </w:pBdr>
        <w:rPr>
          <w:b/>
          <w:noProof/>
        </w:rPr>
      </w:pPr>
    </w:p>
    <w:p w14:paraId="6346FFBA" w14:textId="77777777" w:rsidR="00756110" w:rsidRDefault="00756110" w:rsidP="00756110">
      <w:pPr>
        <w:pBdr>
          <w:top w:val="single" w:sz="4" w:space="1" w:color="auto"/>
          <w:left w:val="single" w:sz="4" w:space="4" w:color="auto"/>
          <w:bottom w:val="single" w:sz="4" w:space="1" w:color="auto"/>
          <w:right w:val="single" w:sz="4" w:space="4" w:color="auto"/>
        </w:pBdr>
        <w:rPr>
          <w:b/>
          <w:noProof/>
        </w:rPr>
      </w:pPr>
      <w:r>
        <w:rPr>
          <w:b/>
          <w:noProof/>
        </w:rPr>
        <w:t>TŪBELĖ</w:t>
      </w:r>
    </w:p>
    <w:p w14:paraId="35CD69E6" w14:textId="77777777" w:rsidR="00756110" w:rsidRDefault="00756110" w:rsidP="00756110">
      <w:pPr>
        <w:rPr>
          <w:noProof/>
        </w:rPr>
      </w:pPr>
    </w:p>
    <w:p w14:paraId="2464628A" w14:textId="77777777" w:rsidR="00756110" w:rsidRDefault="00756110" w:rsidP="00756110">
      <w:pPr>
        <w:rPr>
          <w:noProof/>
        </w:rPr>
      </w:pPr>
    </w:p>
    <w:p w14:paraId="3A2514A3"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rPr>
      </w:pPr>
      <w:r>
        <w:rPr>
          <w:b/>
          <w:noProof/>
        </w:rPr>
        <w:t>1.</w:t>
      </w:r>
      <w:r>
        <w:rPr>
          <w:b/>
          <w:noProof/>
        </w:rPr>
        <w:tab/>
      </w:r>
      <w:r>
        <w:rPr>
          <w:b/>
          <w:caps/>
          <w:noProof/>
        </w:rPr>
        <w:t>Vaistinio preparato pavadinimas ir vartojimo būdas (-ai)</w:t>
      </w:r>
    </w:p>
    <w:p w14:paraId="3B957626" w14:textId="77777777" w:rsidR="00756110" w:rsidRDefault="00756110" w:rsidP="00756110">
      <w:pPr>
        <w:ind w:left="567" w:hanging="567"/>
        <w:rPr>
          <w:noProof/>
        </w:rPr>
      </w:pPr>
    </w:p>
    <w:p w14:paraId="6FE26DD6" w14:textId="77777777" w:rsidR="00756110" w:rsidRPr="00C2157D" w:rsidRDefault="00756110" w:rsidP="00756110">
      <w:pPr>
        <w:pStyle w:val="Pagrindinistekstas"/>
        <w:spacing w:after="0"/>
        <w:rPr>
          <w:szCs w:val="22"/>
        </w:rPr>
      </w:pPr>
      <w:r w:rsidRPr="00C2157D">
        <w:rPr>
          <w:szCs w:val="22"/>
        </w:rPr>
        <w:t>Zovirax 5 % kremas</w:t>
      </w:r>
    </w:p>
    <w:p w14:paraId="5C9CA95F" w14:textId="77777777" w:rsidR="00756110" w:rsidRPr="00C2157D" w:rsidRDefault="00756110" w:rsidP="00756110">
      <w:pPr>
        <w:pStyle w:val="Pagrindinistekstas"/>
        <w:spacing w:after="0"/>
        <w:rPr>
          <w:szCs w:val="22"/>
        </w:rPr>
      </w:pPr>
      <w:r w:rsidRPr="00C2157D">
        <w:rPr>
          <w:szCs w:val="22"/>
        </w:rPr>
        <w:t>Aci</w:t>
      </w:r>
      <w:r>
        <w:rPr>
          <w:szCs w:val="22"/>
        </w:rPr>
        <w:t>kloviras</w:t>
      </w:r>
    </w:p>
    <w:p w14:paraId="011A7A75" w14:textId="77777777" w:rsidR="00756110" w:rsidRDefault="00756110" w:rsidP="00756110">
      <w:pPr>
        <w:rPr>
          <w:noProof/>
        </w:rPr>
      </w:pPr>
      <w:r>
        <w:rPr>
          <w:noProof/>
        </w:rPr>
        <w:t>Vartoti ant odos</w:t>
      </w:r>
    </w:p>
    <w:p w14:paraId="6FD87EEB" w14:textId="77777777" w:rsidR="00756110" w:rsidRDefault="00756110" w:rsidP="00756110">
      <w:pPr>
        <w:rPr>
          <w:noProof/>
        </w:rPr>
      </w:pPr>
    </w:p>
    <w:p w14:paraId="5F89E1D9" w14:textId="77777777" w:rsidR="00756110" w:rsidRDefault="00756110" w:rsidP="00756110">
      <w:pPr>
        <w:rPr>
          <w:noProof/>
        </w:rPr>
      </w:pPr>
    </w:p>
    <w:p w14:paraId="47AA3D8A"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2.</w:t>
      </w:r>
      <w:r>
        <w:rPr>
          <w:b/>
          <w:noProof/>
        </w:rPr>
        <w:tab/>
      </w:r>
      <w:r>
        <w:rPr>
          <w:b/>
          <w:caps/>
          <w:noProof/>
        </w:rPr>
        <w:t>vartojimo metodas</w:t>
      </w:r>
    </w:p>
    <w:p w14:paraId="6907ACB3" w14:textId="77777777" w:rsidR="00756110" w:rsidRDefault="00756110" w:rsidP="00756110">
      <w:pPr>
        <w:rPr>
          <w:noProof/>
        </w:rPr>
      </w:pPr>
    </w:p>
    <w:p w14:paraId="66793980" w14:textId="77777777" w:rsidR="00756110" w:rsidRPr="00C2157D" w:rsidRDefault="00756110" w:rsidP="00756110">
      <w:pPr>
        <w:pStyle w:val="Pagrindinistekstas"/>
        <w:spacing w:after="0"/>
        <w:rPr>
          <w:szCs w:val="22"/>
        </w:rPr>
      </w:pPr>
      <w:r w:rsidRPr="00C2157D">
        <w:rPr>
          <w:szCs w:val="22"/>
        </w:rPr>
        <w:t>Tepti pažeistą odos plotą 5 kartus per parą.</w:t>
      </w:r>
    </w:p>
    <w:p w14:paraId="539FC19C" w14:textId="77777777" w:rsidR="00756110" w:rsidRDefault="00756110" w:rsidP="00756110">
      <w:pPr>
        <w:rPr>
          <w:noProof/>
        </w:rPr>
      </w:pPr>
    </w:p>
    <w:p w14:paraId="32D35CE8" w14:textId="77777777" w:rsidR="00756110" w:rsidRDefault="00756110" w:rsidP="00756110">
      <w:pPr>
        <w:rPr>
          <w:noProof/>
        </w:rPr>
      </w:pPr>
    </w:p>
    <w:p w14:paraId="71A004F3"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rPr>
      </w:pPr>
      <w:r>
        <w:rPr>
          <w:b/>
          <w:noProof/>
        </w:rPr>
        <w:t>3.</w:t>
      </w:r>
      <w:r>
        <w:rPr>
          <w:b/>
          <w:noProof/>
        </w:rPr>
        <w:tab/>
      </w:r>
      <w:r>
        <w:rPr>
          <w:b/>
          <w:caps/>
          <w:noProof/>
        </w:rPr>
        <w:t>tinkamumo laikas</w:t>
      </w:r>
    </w:p>
    <w:p w14:paraId="22EAC1DC" w14:textId="77777777" w:rsidR="00756110" w:rsidRDefault="00756110" w:rsidP="00756110">
      <w:pPr>
        <w:pStyle w:val="Pagrindinistekstas"/>
        <w:spacing w:after="0"/>
        <w:rPr>
          <w:szCs w:val="22"/>
        </w:rPr>
      </w:pPr>
    </w:p>
    <w:p w14:paraId="231BD7D6" w14:textId="5275D7DD" w:rsidR="00756110" w:rsidRPr="00C2157D" w:rsidRDefault="00756110" w:rsidP="00756110">
      <w:pPr>
        <w:pStyle w:val="Pagrindinistekstas"/>
        <w:spacing w:after="0"/>
        <w:rPr>
          <w:szCs w:val="22"/>
        </w:rPr>
      </w:pPr>
      <w:r w:rsidRPr="00712BC5">
        <w:rPr>
          <w:szCs w:val="22"/>
          <w:highlight w:val="lightGray"/>
        </w:rPr>
        <w:t>EXP</w:t>
      </w:r>
      <w:r w:rsidR="00AE59E8">
        <w:rPr>
          <w:szCs w:val="22"/>
        </w:rPr>
        <w:t xml:space="preserve"> {mm.MMMM}</w:t>
      </w:r>
    </w:p>
    <w:p w14:paraId="7E33E815" w14:textId="77777777" w:rsidR="00756110" w:rsidRDefault="00756110" w:rsidP="00756110">
      <w:pPr>
        <w:rPr>
          <w:noProof/>
        </w:rPr>
      </w:pPr>
    </w:p>
    <w:p w14:paraId="285B6870" w14:textId="77777777" w:rsidR="00756110" w:rsidRDefault="00756110" w:rsidP="00756110">
      <w:pPr>
        <w:rPr>
          <w:noProof/>
        </w:rPr>
      </w:pPr>
    </w:p>
    <w:p w14:paraId="55C25F70"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highlight w:val="lightGray"/>
        </w:rPr>
      </w:pPr>
      <w:r>
        <w:rPr>
          <w:b/>
          <w:noProof/>
        </w:rPr>
        <w:t>4.</w:t>
      </w:r>
      <w:r>
        <w:rPr>
          <w:b/>
          <w:noProof/>
        </w:rPr>
        <w:tab/>
      </w:r>
      <w:r>
        <w:rPr>
          <w:b/>
          <w:caps/>
          <w:noProof/>
        </w:rPr>
        <w:t>serijos numeris</w:t>
      </w:r>
    </w:p>
    <w:p w14:paraId="1CD421DC" w14:textId="77777777" w:rsidR="00756110" w:rsidRDefault="00756110" w:rsidP="00756110">
      <w:pPr>
        <w:pStyle w:val="Pagrindinistekstas"/>
        <w:spacing w:after="0"/>
        <w:rPr>
          <w:szCs w:val="22"/>
        </w:rPr>
      </w:pPr>
    </w:p>
    <w:p w14:paraId="1123A40E" w14:textId="77777777" w:rsidR="00756110" w:rsidRPr="00C2157D" w:rsidRDefault="00756110" w:rsidP="00756110">
      <w:pPr>
        <w:pStyle w:val="Pagrindinistekstas"/>
        <w:spacing w:after="0"/>
        <w:rPr>
          <w:szCs w:val="22"/>
        </w:rPr>
      </w:pPr>
      <w:r w:rsidRPr="00712BC5">
        <w:rPr>
          <w:szCs w:val="22"/>
          <w:highlight w:val="lightGray"/>
        </w:rPr>
        <w:t>LOT</w:t>
      </w:r>
      <w:r>
        <w:rPr>
          <w:szCs w:val="22"/>
        </w:rPr>
        <w:t xml:space="preserve"> </w:t>
      </w:r>
    </w:p>
    <w:p w14:paraId="1F596A3B" w14:textId="77777777" w:rsidR="00756110" w:rsidRDefault="00756110" w:rsidP="00756110">
      <w:pPr>
        <w:ind w:right="113"/>
        <w:rPr>
          <w:noProof/>
        </w:rPr>
      </w:pPr>
    </w:p>
    <w:p w14:paraId="444D154D" w14:textId="77777777" w:rsidR="00756110" w:rsidRDefault="00756110" w:rsidP="00756110">
      <w:pPr>
        <w:ind w:right="113"/>
        <w:rPr>
          <w:noProof/>
        </w:rPr>
      </w:pPr>
    </w:p>
    <w:p w14:paraId="5C3709D5"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highlight w:val="lightGray"/>
        </w:rPr>
      </w:pPr>
      <w:r>
        <w:rPr>
          <w:b/>
          <w:noProof/>
        </w:rPr>
        <w:t>5.</w:t>
      </w:r>
      <w:r>
        <w:rPr>
          <w:b/>
          <w:noProof/>
        </w:rPr>
        <w:tab/>
      </w:r>
      <w:r>
        <w:rPr>
          <w:b/>
          <w:caps/>
          <w:noProof/>
        </w:rPr>
        <w:t>kiekis</w:t>
      </w:r>
      <w:r>
        <w:rPr>
          <w:b/>
          <w:noProof/>
        </w:rPr>
        <w:t xml:space="preserve"> (MASĖ, TŪRIS ARBA VIENETAI)</w:t>
      </w:r>
    </w:p>
    <w:p w14:paraId="46810892" w14:textId="77777777" w:rsidR="00756110" w:rsidRDefault="00756110" w:rsidP="00756110">
      <w:pPr>
        <w:ind w:right="113"/>
        <w:rPr>
          <w:noProof/>
        </w:rPr>
      </w:pPr>
    </w:p>
    <w:p w14:paraId="5F329ADC" w14:textId="77777777" w:rsidR="00756110" w:rsidRPr="00C2157D" w:rsidRDefault="00756110" w:rsidP="00756110">
      <w:pPr>
        <w:pStyle w:val="Pagrindinistekstas"/>
        <w:spacing w:after="0"/>
        <w:rPr>
          <w:szCs w:val="22"/>
        </w:rPr>
      </w:pPr>
      <w:r w:rsidRPr="00C2157D">
        <w:rPr>
          <w:szCs w:val="22"/>
        </w:rPr>
        <w:t>2 g</w:t>
      </w:r>
    </w:p>
    <w:p w14:paraId="336BD140" w14:textId="77777777" w:rsidR="00756110" w:rsidRDefault="00756110" w:rsidP="00756110">
      <w:pPr>
        <w:ind w:right="113"/>
        <w:rPr>
          <w:noProof/>
        </w:rPr>
      </w:pPr>
    </w:p>
    <w:p w14:paraId="4A474A3C" w14:textId="77777777" w:rsidR="00756110" w:rsidRDefault="00756110" w:rsidP="00756110">
      <w:pPr>
        <w:ind w:right="113"/>
        <w:rPr>
          <w:noProof/>
        </w:rPr>
      </w:pPr>
    </w:p>
    <w:p w14:paraId="2BF7AC4D" w14:textId="77777777" w:rsidR="00756110" w:rsidRDefault="00756110" w:rsidP="00756110">
      <w:pPr>
        <w:pBdr>
          <w:top w:val="single" w:sz="4" w:space="1" w:color="auto"/>
          <w:left w:val="single" w:sz="4" w:space="4" w:color="auto"/>
          <w:bottom w:val="single" w:sz="4" w:space="1" w:color="auto"/>
          <w:right w:val="single" w:sz="4" w:space="4" w:color="auto"/>
        </w:pBdr>
        <w:ind w:left="540" w:hanging="540"/>
        <w:outlineLvl w:val="0"/>
        <w:rPr>
          <w:b/>
          <w:noProof/>
          <w:highlight w:val="lightGray"/>
        </w:rPr>
      </w:pPr>
      <w:r>
        <w:rPr>
          <w:b/>
          <w:noProof/>
        </w:rPr>
        <w:t>6.</w:t>
      </w:r>
      <w:r>
        <w:rPr>
          <w:b/>
          <w:noProof/>
        </w:rPr>
        <w:tab/>
        <w:t>KITA</w:t>
      </w:r>
    </w:p>
    <w:p w14:paraId="5799CAE8" w14:textId="77777777" w:rsidR="00756110" w:rsidRPr="00C2157D" w:rsidRDefault="00756110" w:rsidP="00756110">
      <w:pPr>
        <w:pStyle w:val="Pagrindinistekstas"/>
        <w:spacing w:after="0"/>
        <w:rPr>
          <w:szCs w:val="22"/>
        </w:rPr>
      </w:pPr>
    </w:p>
    <w:p w14:paraId="420A0451" w14:textId="77777777" w:rsidR="00756110" w:rsidRPr="00DC0779" w:rsidRDefault="00756110" w:rsidP="00756110">
      <w:pPr>
        <w:rPr>
          <w:szCs w:val="22"/>
        </w:rPr>
      </w:pPr>
      <w:r w:rsidRPr="00712BC5">
        <w:rPr>
          <w:szCs w:val="22"/>
          <w:highlight w:val="lightGray"/>
        </w:rPr>
        <w:t>GlaxoSmithKline</w:t>
      </w:r>
      <w:r w:rsidRPr="00DC0779">
        <w:rPr>
          <w:szCs w:val="22"/>
        </w:rPr>
        <w:t xml:space="preserve"> </w:t>
      </w:r>
    </w:p>
    <w:p w14:paraId="15546FB2" w14:textId="77777777" w:rsidR="00756110" w:rsidRPr="00C2157D" w:rsidRDefault="00756110" w:rsidP="00756110">
      <w:pPr>
        <w:pStyle w:val="Pagrindinistekstas"/>
        <w:spacing w:after="0"/>
        <w:rPr>
          <w:szCs w:val="22"/>
        </w:rPr>
      </w:pPr>
    </w:p>
    <w:p w14:paraId="634DB217" w14:textId="77777777" w:rsidR="00756110" w:rsidRPr="002D1D6D" w:rsidRDefault="00756110" w:rsidP="00756110">
      <w:pPr>
        <w:pStyle w:val="Pagrindinistekstas"/>
        <w:spacing w:after="0"/>
        <w:rPr>
          <w:szCs w:val="22"/>
        </w:rPr>
      </w:pPr>
      <w:r>
        <w:rPr>
          <w:szCs w:val="22"/>
        </w:rPr>
        <w:br w:type="page"/>
      </w:r>
    </w:p>
    <w:p w14:paraId="36B5FF90" w14:textId="77777777" w:rsidR="00756110" w:rsidRPr="002D1D6D" w:rsidRDefault="00756110" w:rsidP="00756110">
      <w:pPr>
        <w:pStyle w:val="Pagrindinistekstas"/>
        <w:spacing w:after="0"/>
        <w:rPr>
          <w:szCs w:val="22"/>
        </w:rPr>
      </w:pPr>
    </w:p>
    <w:p w14:paraId="7F19FDAB" w14:textId="77777777" w:rsidR="00756110" w:rsidRPr="002D1D6D" w:rsidRDefault="00756110" w:rsidP="00756110">
      <w:pPr>
        <w:pStyle w:val="Pagrindinistekstas"/>
        <w:spacing w:after="0"/>
        <w:rPr>
          <w:szCs w:val="22"/>
        </w:rPr>
      </w:pPr>
    </w:p>
    <w:p w14:paraId="23257877" w14:textId="77777777" w:rsidR="00756110" w:rsidRPr="002D1D6D" w:rsidRDefault="00756110" w:rsidP="00756110">
      <w:pPr>
        <w:pStyle w:val="Pagrindinistekstas"/>
        <w:spacing w:after="0"/>
        <w:rPr>
          <w:szCs w:val="22"/>
        </w:rPr>
      </w:pPr>
    </w:p>
    <w:p w14:paraId="6F8B4412" w14:textId="77777777" w:rsidR="00756110" w:rsidRPr="002D1D6D" w:rsidRDefault="00756110" w:rsidP="00756110">
      <w:pPr>
        <w:pStyle w:val="Pagrindinistekstas"/>
        <w:spacing w:after="0"/>
        <w:rPr>
          <w:szCs w:val="22"/>
        </w:rPr>
      </w:pPr>
    </w:p>
    <w:p w14:paraId="4CBF5462" w14:textId="77777777" w:rsidR="00756110" w:rsidRPr="002D1D6D" w:rsidRDefault="00756110" w:rsidP="00756110">
      <w:pPr>
        <w:pStyle w:val="Pagrindinistekstas"/>
        <w:spacing w:after="0"/>
        <w:rPr>
          <w:szCs w:val="22"/>
        </w:rPr>
      </w:pPr>
    </w:p>
    <w:p w14:paraId="63151887" w14:textId="77777777" w:rsidR="00756110" w:rsidRPr="002D1D6D" w:rsidRDefault="00756110" w:rsidP="00756110">
      <w:pPr>
        <w:pStyle w:val="Pagrindinistekstas"/>
        <w:spacing w:after="0"/>
        <w:rPr>
          <w:szCs w:val="22"/>
        </w:rPr>
      </w:pPr>
    </w:p>
    <w:p w14:paraId="3B5AE695" w14:textId="77777777" w:rsidR="00756110" w:rsidRPr="002D1D6D" w:rsidRDefault="00756110" w:rsidP="00756110">
      <w:pPr>
        <w:pStyle w:val="Pagrindinistekstas"/>
        <w:spacing w:after="0"/>
        <w:rPr>
          <w:szCs w:val="22"/>
        </w:rPr>
      </w:pPr>
    </w:p>
    <w:p w14:paraId="294CBF6B" w14:textId="77777777" w:rsidR="00756110" w:rsidRPr="002D1D6D" w:rsidRDefault="00756110" w:rsidP="00756110">
      <w:pPr>
        <w:pStyle w:val="Pagrindinistekstas"/>
        <w:spacing w:after="0"/>
        <w:rPr>
          <w:szCs w:val="22"/>
        </w:rPr>
      </w:pPr>
    </w:p>
    <w:p w14:paraId="005824D2" w14:textId="77777777" w:rsidR="00756110" w:rsidRPr="002D1D6D" w:rsidRDefault="00756110" w:rsidP="00756110">
      <w:pPr>
        <w:pStyle w:val="Pagrindinistekstas"/>
        <w:spacing w:after="0"/>
        <w:rPr>
          <w:szCs w:val="22"/>
        </w:rPr>
      </w:pPr>
    </w:p>
    <w:p w14:paraId="50894190" w14:textId="77777777" w:rsidR="00756110" w:rsidRPr="002D1D6D" w:rsidRDefault="00756110" w:rsidP="00756110">
      <w:pPr>
        <w:pStyle w:val="Pagrindinistekstas"/>
        <w:spacing w:after="0"/>
        <w:rPr>
          <w:szCs w:val="22"/>
        </w:rPr>
      </w:pPr>
    </w:p>
    <w:p w14:paraId="3CA510C6" w14:textId="77777777" w:rsidR="00756110" w:rsidRPr="002D1D6D" w:rsidRDefault="00756110" w:rsidP="00756110">
      <w:pPr>
        <w:pStyle w:val="Pagrindinistekstas"/>
        <w:spacing w:after="0"/>
        <w:rPr>
          <w:szCs w:val="22"/>
        </w:rPr>
      </w:pPr>
    </w:p>
    <w:p w14:paraId="23814D87" w14:textId="77777777" w:rsidR="00756110" w:rsidRPr="002D1D6D" w:rsidRDefault="00756110" w:rsidP="00756110">
      <w:pPr>
        <w:pStyle w:val="Pagrindinistekstas"/>
        <w:spacing w:after="0"/>
        <w:rPr>
          <w:szCs w:val="22"/>
        </w:rPr>
      </w:pPr>
    </w:p>
    <w:p w14:paraId="32880677" w14:textId="77777777" w:rsidR="00756110" w:rsidRPr="002D1D6D" w:rsidRDefault="00756110" w:rsidP="00756110">
      <w:pPr>
        <w:pStyle w:val="Pagrindinistekstas"/>
        <w:spacing w:after="0"/>
        <w:rPr>
          <w:szCs w:val="22"/>
        </w:rPr>
      </w:pPr>
    </w:p>
    <w:p w14:paraId="276CD594" w14:textId="77777777" w:rsidR="00756110" w:rsidRPr="002D1D6D" w:rsidRDefault="00756110" w:rsidP="00756110">
      <w:pPr>
        <w:pStyle w:val="Pagrindinistekstas"/>
        <w:spacing w:after="0"/>
        <w:rPr>
          <w:szCs w:val="22"/>
        </w:rPr>
      </w:pPr>
    </w:p>
    <w:p w14:paraId="154A5A25" w14:textId="77777777" w:rsidR="00756110" w:rsidRPr="002D1D6D" w:rsidRDefault="00756110" w:rsidP="00756110">
      <w:pPr>
        <w:pStyle w:val="Pagrindinistekstas"/>
        <w:spacing w:after="0"/>
        <w:rPr>
          <w:szCs w:val="22"/>
        </w:rPr>
      </w:pPr>
    </w:p>
    <w:p w14:paraId="60710CF0" w14:textId="77777777" w:rsidR="00756110" w:rsidRPr="002D1D6D" w:rsidRDefault="00756110" w:rsidP="00756110">
      <w:pPr>
        <w:pStyle w:val="Pagrindinistekstas"/>
        <w:spacing w:after="0"/>
        <w:rPr>
          <w:szCs w:val="22"/>
        </w:rPr>
      </w:pPr>
    </w:p>
    <w:p w14:paraId="6C0A48AC" w14:textId="77777777" w:rsidR="00756110" w:rsidRPr="002D1D6D" w:rsidRDefault="00756110" w:rsidP="00756110">
      <w:pPr>
        <w:pStyle w:val="Pagrindinistekstas"/>
        <w:spacing w:after="0"/>
        <w:rPr>
          <w:szCs w:val="22"/>
        </w:rPr>
      </w:pPr>
    </w:p>
    <w:p w14:paraId="6192E77E" w14:textId="77777777" w:rsidR="00756110" w:rsidRPr="002D1D6D" w:rsidRDefault="00756110" w:rsidP="00756110">
      <w:pPr>
        <w:pStyle w:val="Pagrindinistekstas"/>
        <w:spacing w:after="0"/>
        <w:rPr>
          <w:szCs w:val="22"/>
        </w:rPr>
      </w:pPr>
    </w:p>
    <w:p w14:paraId="5BC7B419" w14:textId="77777777" w:rsidR="00756110" w:rsidRPr="002D1D6D" w:rsidRDefault="00756110" w:rsidP="00756110">
      <w:pPr>
        <w:pStyle w:val="Pagrindinistekstas"/>
        <w:spacing w:after="0"/>
        <w:rPr>
          <w:szCs w:val="22"/>
        </w:rPr>
      </w:pPr>
    </w:p>
    <w:p w14:paraId="17550F6E" w14:textId="77777777" w:rsidR="00756110" w:rsidRDefault="00756110" w:rsidP="00756110">
      <w:pPr>
        <w:pStyle w:val="Pavadinimas"/>
        <w:rPr>
          <w:szCs w:val="22"/>
        </w:rPr>
      </w:pPr>
    </w:p>
    <w:p w14:paraId="353DBB77" w14:textId="77777777" w:rsidR="00756110" w:rsidRDefault="00756110" w:rsidP="00756110">
      <w:pPr>
        <w:pStyle w:val="Pavadinimas"/>
        <w:rPr>
          <w:szCs w:val="22"/>
        </w:rPr>
      </w:pPr>
    </w:p>
    <w:p w14:paraId="1C4D892B" w14:textId="77777777" w:rsidR="00756110" w:rsidRDefault="00756110" w:rsidP="00756110">
      <w:pPr>
        <w:pStyle w:val="Pavadinimas"/>
        <w:rPr>
          <w:szCs w:val="22"/>
        </w:rPr>
      </w:pPr>
    </w:p>
    <w:p w14:paraId="6593EE4A" w14:textId="77777777" w:rsidR="00756110" w:rsidRPr="002D1D6D" w:rsidRDefault="00756110" w:rsidP="00756110">
      <w:pPr>
        <w:pStyle w:val="Pavadinimas"/>
        <w:rPr>
          <w:szCs w:val="22"/>
        </w:rPr>
      </w:pPr>
      <w:r w:rsidRPr="002D1D6D">
        <w:rPr>
          <w:szCs w:val="22"/>
        </w:rPr>
        <w:t xml:space="preserve">B. </w:t>
      </w:r>
      <w:r>
        <w:rPr>
          <w:szCs w:val="22"/>
        </w:rPr>
        <w:t>PAKUOTĖS</w:t>
      </w:r>
      <w:r w:rsidRPr="002D1D6D">
        <w:rPr>
          <w:szCs w:val="22"/>
        </w:rPr>
        <w:t xml:space="preserve"> LAPELIS</w:t>
      </w:r>
    </w:p>
    <w:p w14:paraId="77298B82" w14:textId="7C3DB401" w:rsidR="00756110" w:rsidRPr="002D1D6D" w:rsidRDefault="00756110" w:rsidP="00756110">
      <w:pPr>
        <w:pStyle w:val="Pagrindinistekstas"/>
        <w:spacing w:after="0"/>
        <w:jc w:val="center"/>
        <w:rPr>
          <w:b/>
          <w:szCs w:val="22"/>
        </w:rPr>
      </w:pPr>
      <w:r w:rsidRPr="002D1D6D">
        <w:rPr>
          <w:szCs w:val="22"/>
        </w:rPr>
        <w:br w:type="page"/>
      </w:r>
      <w:r w:rsidR="00910E26" w:rsidRPr="00082899">
        <w:rPr>
          <w:b/>
          <w:szCs w:val="22"/>
        </w:rPr>
        <w:lastRenderedPageBreak/>
        <w:t xml:space="preserve">Pakuotės lapelis: </w:t>
      </w:r>
      <w:r w:rsidR="00910E26" w:rsidRPr="002D1D6D">
        <w:rPr>
          <w:b/>
          <w:szCs w:val="22"/>
        </w:rPr>
        <w:t>informaci</w:t>
      </w:r>
      <w:r w:rsidR="00910E26">
        <w:rPr>
          <w:b/>
          <w:szCs w:val="22"/>
        </w:rPr>
        <w:t xml:space="preserve">ja </w:t>
      </w:r>
      <w:r w:rsidR="00910E26" w:rsidRPr="00910E26">
        <w:rPr>
          <w:b/>
          <w:szCs w:val="22"/>
        </w:rPr>
        <w:t>pacientui</w:t>
      </w:r>
    </w:p>
    <w:p w14:paraId="0FD9F962" w14:textId="77777777" w:rsidR="00756110" w:rsidRDefault="00756110" w:rsidP="00756110">
      <w:pPr>
        <w:pStyle w:val="Pagrindinistekstas"/>
        <w:spacing w:after="0"/>
        <w:jc w:val="center"/>
        <w:rPr>
          <w:b/>
          <w:szCs w:val="22"/>
        </w:rPr>
      </w:pPr>
    </w:p>
    <w:p w14:paraId="3840E185" w14:textId="77777777" w:rsidR="00756110" w:rsidRPr="002D1D6D" w:rsidRDefault="00756110" w:rsidP="00756110">
      <w:pPr>
        <w:pStyle w:val="Pagrindinistekstas"/>
        <w:spacing w:after="0"/>
        <w:jc w:val="center"/>
        <w:rPr>
          <w:b/>
          <w:szCs w:val="22"/>
        </w:rPr>
      </w:pPr>
      <w:r w:rsidRPr="002D1D6D">
        <w:rPr>
          <w:b/>
          <w:szCs w:val="22"/>
        </w:rPr>
        <w:t>Zovirax 5</w:t>
      </w:r>
      <w:r>
        <w:rPr>
          <w:b/>
          <w:szCs w:val="22"/>
        </w:rPr>
        <w:t> </w:t>
      </w:r>
      <w:r w:rsidRPr="002D1D6D">
        <w:rPr>
          <w:b/>
          <w:szCs w:val="22"/>
        </w:rPr>
        <w:t>% kremas</w:t>
      </w:r>
    </w:p>
    <w:p w14:paraId="2C1878A5" w14:textId="77777777" w:rsidR="00756110" w:rsidRPr="002D1D6D" w:rsidRDefault="00756110" w:rsidP="00756110">
      <w:pPr>
        <w:pStyle w:val="Pagrindinistekstas"/>
        <w:spacing w:after="0"/>
        <w:jc w:val="center"/>
        <w:rPr>
          <w:szCs w:val="22"/>
        </w:rPr>
      </w:pPr>
      <w:r w:rsidRPr="002D1D6D">
        <w:rPr>
          <w:szCs w:val="22"/>
        </w:rPr>
        <w:t>Acikloviras</w:t>
      </w:r>
    </w:p>
    <w:p w14:paraId="41D916CD" w14:textId="77777777" w:rsidR="00756110" w:rsidRPr="002D1D6D" w:rsidRDefault="00756110" w:rsidP="00756110">
      <w:pPr>
        <w:pStyle w:val="Pagrindinistekstas"/>
        <w:spacing w:after="0"/>
        <w:jc w:val="center"/>
        <w:rPr>
          <w:szCs w:val="22"/>
        </w:rPr>
      </w:pPr>
    </w:p>
    <w:p w14:paraId="404C8D8A" w14:textId="77777777" w:rsidR="00756110" w:rsidRPr="002D1D6D" w:rsidRDefault="00756110" w:rsidP="00756110">
      <w:pPr>
        <w:pStyle w:val="Pagrindinistekstas"/>
        <w:spacing w:after="0"/>
        <w:rPr>
          <w:b/>
          <w:szCs w:val="22"/>
        </w:rPr>
      </w:pPr>
      <w:r w:rsidRPr="002D1D6D">
        <w:rPr>
          <w:b/>
          <w:szCs w:val="22"/>
        </w:rPr>
        <w:t xml:space="preserve">Atidžiai perskaitykite visą </w:t>
      </w:r>
      <w:r>
        <w:rPr>
          <w:b/>
          <w:szCs w:val="22"/>
        </w:rPr>
        <w:t>šį</w:t>
      </w:r>
      <w:r w:rsidRPr="002D1D6D">
        <w:rPr>
          <w:b/>
          <w:szCs w:val="22"/>
        </w:rPr>
        <w:t xml:space="preserve"> lapelį, </w:t>
      </w:r>
      <w:r w:rsidR="003B12FC" w:rsidRPr="005C7532">
        <w:rPr>
          <w:b/>
          <w:szCs w:val="22"/>
        </w:rPr>
        <w:t>prieš pradėdami vartoti vaistą</w:t>
      </w:r>
      <w:r w:rsidR="003B12FC">
        <w:rPr>
          <w:b/>
          <w:szCs w:val="22"/>
        </w:rPr>
        <w:t>,</w:t>
      </w:r>
      <w:r w:rsidR="003B12FC" w:rsidRPr="002D1D6D">
        <w:rPr>
          <w:b/>
          <w:szCs w:val="22"/>
        </w:rPr>
        <w:t xml:space="preserve"> </w:t>
      </w:r>
      <w:r w:rsidRPr="002D1D6D">
        <w:rPr>
          <w:b/>
          <w:szCs w:val="22"/>
        </w:rPr>
        <w:t>nes jame pateikiama Jums svarbi informacija.</w:t>
      </w:r>
    </w:p>
    <w:p w14:paraId="53DEC385" w14:textId="662F8372" w:rsidR="00756110" w:rsidRPr="00097D18" w:rsidRDefault="00910E26" w:rsidP="00756110">
      <w:pPr>
        <w:pStyle w:val="Pagrindinistekstas"/>
        <w:spacing w:after="0"/>
        <w:rPr>
          <w:szCs w:val="22"/>
        </w:rPr>
      </w:pPr>
      <w:r w:rsidRPr="00910E26">
        <w:rPr>
          <w:szCs w:val="22"/>
        </w:rPr>
        <w:t>Visada vartokite šį vaistą tiksliai kaip aprašyta š</w:t>
      </w:r>
      <w:r>
        <w:rPr>
          <w:szCs w:val="22"/>
        </w:rPr>
        <w:t xml:space="preserve">iame lapelyje arba kaip nurodė </w:t>
      </w:r>
      <w:r w:rsidRPr="00910E26">
        <w:rPr>
          <w:szCs w:val="22"/>
        </w:rPr>
        <w:t>gydytojas</w:t>
      </w:r>
      <w:r>
        <w:rPr>
          <w:szCs w:val="22"/>
        </w:rPr>
        <w:t xml:space="preserve"> arba </w:t>
      </w:r>
      <w:r w:rsidRPr="00910E26">
        <w:rPr>
          <w:szCs w:val="22"/>
        </w:rPr>
        <w:t>vaistininkas</w:t>
      </w:r>
      <w:r w:rsidR="00756110" w:rsidRPr="00097D18">
        <w:rPr>
          <w:szCs w:val="22"/>
        </w:rPr>
        <w:t>.</w:t>
      </w:r>
    </w:p>
    <w:p w14:paraId="23FF9DBC" w14:textId="77777777" w:rsidR="00756110" w:rsidRPr="002D1D6D" w:rsidRDefault="00756110" w:rsidP="00756110">
      <w:pPr>
        <w:pStyle w:val="Pagrindinistekstas"/>
        <w:spacing w:after="0"/>
        <w:ind w:left="540" w:hanging="540"/>
        <w:rPr>
          <w:szCs w:val="22"/>
        </w:rPr>
      </w:pPr>
      <w:r w:rsidRPr="002D1D6D">
        <w:rPr>
          <w:szCs w:val="22"/>
        </w:rPr>
        <w:t>-</w:t>
      </w:r>
      <w:r w:rsidRPr="002D1D6D">
        <w:rPr>
          <w:szCs w:val="22"/>
        </w:rPr>
        <w:tab/>
        <w:t xml:space="preserve">Neišmeskite </w:t>
      </w:r>
      <w:r>
        <w:rPr>
          <w:szCs w:val="22"/>
        </w:rPr>
        <w:t xml:space="preserve">šio </w:t>
      </w:r>
      <w:r w:rsidRPr="002D1D6D">
        <w:rPr>
          <w:szCs w:val="22"/>
        </w:rPr>
        <w:t>lapelio, nes vėl gali prireikti jį perskaityti.</w:t>
      </w:r>
    </w:p>
    <w:p w14:paraId="2052F5AA" w14:textId="77777777" w:rsidR="00756110" w:rsidRDefault="00756110" w:rsidP="00756110">
      <w:pPr>
        <w:pStyle w:val="Pagrindinistekstas"/>
        <w:spacing w:after="0"/>
        <w:ind w:left="540" w:hanging="540"/>
        <w:rPr>
          <w:szCs w:val="22"/>
        </w:rPr>
      </w:pPr>
      <w:r w:rsidRPr="002D1D6D">
        <w:rPr>
          <w:szCs w:val="22"/>
        </w:rPr>
        <w:t>-</w:t>
      </w:r>
      <w:r w:rsidRPr="002D1D6D">
        <w:rPr>
          <w:szCs w:val="22"/>
        </w:rPr>
        <w:tab/>
        <w:t>Jeigu norite sužinoti daugiau arba pasitarti, kreipkitės į vaistininką.</w:t>
      </w:r>
    </w:p>
    <w:p w14:paraId="29A72F5C" w14:textId="77777777" w:rsidR="00910E26" w:rsidRPr="002D1D6D" w:rsidRDefault="00910E26" w:rsidP="00756110">
      <w:pPr>
        <w:pStyle w:val="Pagrindinistekstas"/>
        <w:spacing w:after="0"/>
        <w:ind w:left="540" w:hanging="540"/>
        <w:rPr>
          <w:szCs w:val="22"/>
        </w:rPr>
      </w:pPr>
      <w:r>
        <w:rPr>
          <w:szCs w:val="22"/>
        </w:rPr>
        <w:t>-</w:t>
      </w:r>
      <w:r>
        <w:rPr>
          <w:szCs w:val="22"/>
        </w:rPr>
        <w:tab/>
      </w:r>
      <w:r w:rsidRPr="00910E26">
        <w:rPr>
          <w:szCs w:val="22"/>
        </w:rPr>
        <w:t>Jeigu pasireiškė šalutinis poveikis (net jeigu jis šiame lapelyje nenurodytas), kreipkitės į gydytoją</w:t>
      </w:r>
      <w:r>
        <w:rPr>
          <w:szCs w:val="22"/>
        </w:rPr>
        <w:t xml:space="preserve"> </w:t>
      </w:r>
      <w:r w:rsidRPr="00910E26">
        <w:rPr>
          <w:szCs w:val="22"/>
        </w:rPr>
        <w:t>arba</w:t>
      </w:r>
      <w:r>
        <w:rPr>
          <w:szCs w:val="22"/>
        </w:rPr>
        <w:t xml:space="preserve"> </w:t>
      </w:r>
      <w:r w:rsidRPr="00910E26">
        <w:rPr>
          <w:szCs w:val="22"/>
        </w:rPr>
        <w:t>vaistininką</w:t>
      </w:r>
      <w:r>
        <w:rPr>
          <w:szCs w:val="22"/>
        </w:rPr>
        <w:t>.</w:t>
      </w:r>
    </w:p>
    <w:p w14:paraId="5F7CB5D0" w14:textId="4E5C4FDD" w:rsidR="00756110" w:rsidRPr="002D1D6D" w:rsidRDefault="00756110" w:rsidP="00712BC5">
      <w:pPr>
        <w:pStyle w:val="Pagrindinistekstas"/>
        <w:spacing w:after="0"/>
        <w:ind w:left="540" w:hanging="540"/>
      </w:pPr>
      <w:r w:rsidRPr="002D1D6D">
        <w:rPr>
          <w:szCs w:val="22"/>
        </w:rPr>
        <w:t>-</w:t>
      </w:r>
      <w:r w:rsidRPr="002D1D6D">
        <w:rPr>
          <w:szCs w:val="22"/>
        </w:rPr>
        <w:tab/>
        <w:t>Jeigu</w:t>
      </w:r>
      <w:r w:rsidR="00910E26">
        <w:rPr>
          <w:szCs w:val="22"/>
        </w:rPr>
        <w:t xml:space="preserve"> </w:t>
      </w:r>
      <w:r w:rsidR="00910E26" w:rsidRPr="002D1D6D">
        <w:rPr>
          <w:szCs w:val="22"/>
        </w:rPr>
        <w:t>per 10 dienų</w:t>
      </w:r>
      <w:r w:rsidRPr="002D1D6D">
        <w:rPr>
          <w:szCs w:val="22"/>
        </w:rPr>
        <w:t xml:space="preserve"> </w:t>
      </w:r>
      <w:r w:rsidR="00910E26" w:rsidRPr="00910E26">
        <w:rPr>
          <w:szCs w:val="22"/>
        </w:rPr>
        <w:t>Jūsų savijauta nepagerėjo arba net pablogėjo, kreipkitės į gydytoją.</w:t>
      </w:r>
      <w:r w:rsidRPr="00097D18">
        <w:tab/>
      </w:r>
    </w:p>
    <w:p w14:paraId="4E57D037" w14:textId="77777777" w:rsidR="00756110" w:rsidRPr="002D1D6D" w:rsidRDefault="00756110" w:rsidP="00756110">
      <w:pPr>
        <w:pStyle w:val="Pagrindinistekstas"/>
        <w:spacing w:after="0"/>
        <w:rPr>
          <w:szCs w:val="22"/>
        </w:rPr>
      </w:pPr>
    </w:p>
    <w:p w14:paraId="19DBBE27" w14:textId="4670B457" w:rsidR="00756110" w:rsidRPr="002D1D6D" w:rsidRDefault="00910E26" w:rsidP="00756110">
      <w:pPr>
        <w:pStyle w:val="Pagrindinistekstas"/>
        <w:spacing w:after="0"/>
        <w:rPr>
          <w:b/>
          <w:szCs w:val="22"/>
        </w:rPr>
      </w:pPr>
      <w:r w:rsidRPr="00910E26">
        <w:rPr>
          <w:b/>
          <w:szCs w:val="22"/>
        </w:rPr>
        <w:t>Apie ką rašoma šiame lapelyje?</w:t>
      </w:r>
    </w:p>
    <w:p w14:paraId="1E1A8E6D" w14:textId="77777777" w:rsidR="00756110" w:rsidRPr="002D1D6D" w:rsidRDefault="00756110" w:rsidP="00756110">
      <w:pPr>
        <w:pStyle w:val="Pagrindinistekstas"/>
        <w:spacing w:after="0"/>
        <w:ind w:left="540" w:hanging="540"/>
        <w:rPr>
          <w:szCs w:val="22"/>
        </w:rPr>
      </w:pPr>
      <w:r w:rsidRPr="002D1D6D">
        <w:rPr>
          <w:szCs w:val="22"/>
        </w:rPr>
        <w:t>1.</w:t>
      </w:r>
      <w:r w:rsidRPr="002D1D6D">
        <w:rPr>
          <w:szCs w:val="22"/>
        </w:rPr>
        <w:tab/>
        <w:t xml:space="preserve">Kas yra Zovirax ir </w:t>
      </w:r>
      <w:r>
        <w:rPr>
          <w:szCs w:val="22"/>
        </w:rPr>
        <w:t>kam</w:t>
      </w:r>
      <w:r w:rsidRPr="002D1D6D">
        <w:rPr>
          <w:szCs w:val="22"/>
        </w:rPr>
        <w:t xml:space="preserve"> jis vartojamas</w:t>
      </w:r>
    </w:p>
    <w:p w14:paraId="7BD69E2C" w14:textId="77777777" w:rsidR="00756110" w:rsidRPr="002D1D6D" w:rsidRDefault="00756110" w:rsidP="00756110">
      <w:pPr>
        <w:pStyle w:val="Pagrindinistekstas"/>
        <w:spacing w:after="0"/>
        <w:ind w:left="540" w:hanging="540"/>
        <w:rPr>
          <w:szCs w:val="22"/>
        </w:rPr>
      </w:pPr>
      <w:r w:rsidRPr="002D1D6D">
        <w:rPr>
          <w:szCs w:val="22"/>
        </w:rPr>
        <w:t>2.</w:t>
      </w:r>
      <w:r w:rsidRPr="002D1D6D">
        <w:rPr>
          <w:szCs w:val="22"/>
        </w:rPr>
        <w:tab/>
        <w:t>Kas žinotina prieš vartojant Zovirax</w:t>
      </w:r>
    </w:p>
    <w:p w14:paraId="737EEF20" w14:textId="77777777" w:rsidR="00756110" w:rsidRPr="002D1D6D" w:rsidRDefault="00756110" w:rsidP="00756110">
      <w:pPr>
        <w:pStyle w:val="Pagrindinistekstas"/>
        <w:spacing w:after="0"/>
        <w:ind w:left="540" w:hanging="540"/>
        <w:rPr>
          <w:szCs w:val="22"/>
        </w:rPr>
      </w:pPr>
      <w:r w:rsidRPr="002D1D6D">
        <w:rPr>
          <w:szCs w:val="22"/>
        </w:rPr>
        <w:t>3.</w:t>
      </w:r>
      <w:r w:rsidRPr="002D1D6D">
        <w:rPr>
          <w:szCs w:val="22"/>
        </w:rPr>
        <w:tab/>
        <w:t>Kaip vartoti Zovirax</w:t>
      </w:r>
    </w:p>
    <w:p w14:paraId="67A88340" w14:textId="77777777" w:rsidR="00756110" w:rsidRPr="002D1D6D" w:rsidRDefault="00756110" w:rsidP="00756110">
      <w:pPr>
        <w:pStyle w:val="Pagrindinistekstas"/>
        <w:spacing w:after="0"/>
        <w:ind w:left="540" w:hanging="540"/>
        <w:rPr>
          <w:szCs w:val="22"/>
        </w:rPr>
      </w:pPr>
      <w:r w:rsidRPr="002D1D6D">
        <w:rPr>
          <w:szCs w:val="22"/>
        </w:rPr>
        <w:t>4.</w:t>
      </w:r>
      <w:r w:rsidRPr="002D1D6D">
        <w:rPr>
          <w:szCs w:val="22"/>
        </w:rPr>
        <w:tab/>
        <w:t>Galimas šalutinis poveikis</w:t>
      </w:r>
    </w:p>
    <w:p w14:paraId="46C02C5B" w14:textId="77777777" w:rsidR="00756110" w:rsidRPr="002D1D6D" w:rsidRDefault="00756110" w:rsidP="00756110">
      <w:pPr>
        <w:pStyle w:val="Pagrindinistekstas"/>
        <w:spacing w:after="0"/>
        <w:ind w:left="540" w:hanging="540"/>
        <w:rPr>
          <w:szCs w:val="22"/>
        </w:rPr>
      </w:pPr>
      <w:r w:rsidRPr="002D1D6D">
        <w:rPr>
          <w:szCs w:val="22"/>
        </w:rPr>
        <w:t>5.</w:t>
      </w:r>
      <w:r w:rsidRPr="002D1D6D">
        <w:rPr>
          <w:szCs w:val="22"/>
        </w:rPr>
        <w:tab/>
      </w:r>
      <w:r>
        <w:rPr>
          <w:szCs w:val="22"/>
        </w:rPr>
        <w:t xml:space="preserve">Kaip laikyti </w:t>
      </w:r>
      <w:r w:rsidRPr="002D1D6D">
        <w:rPr>
          <w:szCs w:val="22"/>
        </w:rPr>
        <w:t>Zovirax</w:t>
      </w:r>
    </w:p>
    <w:p w14:paraId="55726D6F" w14:textId="6CC34C63" w:rsidR="00756110" w:rsidRPr="002D1D6D" w:rsidRDefault="00756110" w:rsidP="00756110">
      <w:pPr>
        <w:pStyle w:val="Pagrindinistekstas"/>
        <w:spacing w:after="0"/>
        <w:ind w:left="540" w:hanging="540"/>
        <w:rPr>
          <w:szCs w:val="22"/>
        </w:rPr>
      </w:pPr>
      <w:r w:rsidRPr="002D1D6D">
        <w:rPr>
          <w:szCs w:val="22"/>
        </w:rPr>
        <w:t>6.</w:t>
      </w:r>
      <w:r w:rsidRPr="002D1D6D">
        <w:rPr>
          <w:szCs w:val="22"/>
        </w:rPr>
        <w:tab/>
      </w:r>
      <w:r w:rsidR="00910E26" w:rsidRPr="00910E26">
        <w:rPr>
          <w:szCs w:val="22"/>
        </w:rPr>
        <w:t xml:space="preserve">Pakuotės turinys ir kita </w:t>
      </w:r>
      <w:r w:rsidRPr="002D1D6D">
        <w:rPr>
          <w:szCs w:val="22"/>
        </w:rPr>
        <w:t>informacija</w:t>
      </w:r>
    </w:p>
    <w:p w14:paraId="21DD1504" w14:textId="77777777" w:rsidR="00756110" w:rsidRPr="002D1D6D" w:rsidRDefault="00756110" w:rsidP="00756110">
      <w:pPr>
        <w:pStyle w:val="Pagrindinistekstas"/>
        <w:spacing w:after="0"/>
        <w:rPr>
          <w:szCs w:val="22"/>
        </w:rPr>
      </w:pPr>
    </w:p>
    <w:p w14:paraId="397BFE30" w14:textId="77777777" w:rsidR="00756110" w:rsidRPr="002D1D6D" w:rsidRDefault="00756110" w:rsidP="00756110">
      <w:pPr>
        <w:pStyle w:val="Pagrindinistekstas"/>
        <w:spacing w:after="0"/>
        <w:rPr>
          <w:szCs w:val="22"/>
        </w:rPr>
      </w:pPr>
    </w:p>
    <w:p w14:paraId="64D35911" w14:textId="1B56698E" w:rsidR="00756110" w:rsidRDefault="00756110" w:rsidP="00756110">
      <w:pPr>
        <w:ind w:left="540" w:hanging="540"/>
        <w:rPr>
          <w:b/>
          <w:bCs/>
          <w:szCs w:val="22"/>
        </w:rPr>
      </w:pPr>
      <w:r w:rsidRPr="002D1D6D">
        <w:rPr>
          <w:b/>
          <w:bCs/>
          <w:szCs w:val="22"/>
        </w:rPr>
        <w:t>1.</w:t>
      </w:r>
      <w:r w:rsidRPr="002D1D6D">
        <w:rPr>
          <w:b/>
          <w:bCs/>
          <w:szCs w:val="22"/>
        </w:rPr>
        <w:tab/>
      </w:r>
      <w:r w:rsidR="00910E26" w:rsidRPr="002D1D6D">
        <w:rPr>
          <w:b/>
          <w:bCs/>
          <w:szCs w:val="22"/>
        </w:rPr>
        <w:t xml:space="preserve">Kas yra </w:t>
      </w:r>
      <w:r w:rsidR="00910E26">
        <w:rPr>
          <w:b/>
          <w:bCs/>
          <w:szCs w:val="22"/>
        </w:rPr>
        <w:t>Z</w:t>
      </w:r>
      <w:r w:rsidR="00910E26" w:rsidRPr="002D1D6D">
        <w:rPr>
          <w:b/>
          <w:bCs/>
          <w:szCs w:val="22"/>
        </w:rPr>
        <w:t xml:space="preserve">ovirax ir </w:t>
      </w:r>
      <w:r w:rsidR="00910E26">
        <w:rPr>
          <w:b/>
          <w:bCs/>
          <w:szCs w:val="22"/>
        </w:rPr>
        <w:t>kam</w:t>
      </w:r>
      <w:r w:rsidR="00910E26" w:rsidRPr="002D1D6D">
        <w:rPr>
          <w:b/>
          <w:bCs/>
          <w:szCs w:val="22"/>
        </w:rPr>
        <w:t xml:space="preserve"> jis vartojamas</w:t>
      </w:r>
    </w:p>
    <w:p w14:paraId="1B0CD504" w14:textId="77777777" w:rsidR="00756110" w:rsidRPr="002D1D6D" w:rsidRDefault="00756110" w:rsidP="00756110">
      <w:pPr>
        <w:rPr>
          <w:szCs w:val="22"/>
        </w:rPr>
      </w:pPr>
    </w:p>
    <w:p w14:paraId="5654CD3F" w14:textId="77777777" w:rsidR="00756110" w:rsidRPr="000B0AD6" w:rsidRDefault="00756110" w:rsidP="00756110">
      <w:pPr>
        <w:tabs>
          <w:tab w:val="left" w:pos="567"/>
          <w:tab w:val="left" w:pos="5670"/>
        </w:tabs>
        <w:rPr>
          <w:szCs w:val="22"/>
        </w:rPr>
      </w:pPr>
      <w:r>
        <w:rPr>
          <w:szCs w:val="22"/>
        </w:rPr>
        <w:t>Lokalus o</w:t>
      </w:r>
      <w:r w:rsidRPr="000B0AD6">
        <w:rPr>
          <w:szCs w:val="22"/>
        </w:rPr>
        <w:t xml:space="preserve">dos ir lūpų pūslelinės gydymas. </w:t>
      </w:r>
    </w:p>
    <w:p w14:paraId="0E52DF14" w14:textId="77777777" w:rsidR="00756110" w:rsidRPr="002D1D6D" w:rsidRDefault="00756110" w:rsidP="00756110">
      <w:pPr>
        <w:pStyle w:val="Pagrindinistekstas"/>
        <w:spacing w:after="0"/>
        <w:rPr>
          <w:szCs w:val="22"/>
        </w:rPr>
      </w:pPr>
    </w:p>
    <w:p w14:paraId="1C44B90A" w14:textId="1A715E36" w:rsidR="00756110" w:rsidRPr="002D1D6D" w:rsidRDefault="00756110">
      <w:pPr>
        <w:rPr>
          <w:szCs w:val="22"/>
        </w:rPr>
      </w:pPr>
      <w:r w:rsidRPr="002D1D6D">
        <w:rPr>
          <w:szCs w:val="22"/>
        </w:rPr>
        <w:t xml:space="preserve">Zovirax vartojamas </w:t>
      </w:r>
      <w:r>
        <w:rPr>
          <w:szCs w:val="22"/>
        </w:rPr>
        <w:t xml:space="preserve">odos ir lūpų pūslelinei </w:t>
      </w:r>
      <w:r w:rsidRPr="000B0AD6">
        <w:rPr>
          <w:szCs w:val="22"/>
        </w:rPr>
        <w:t>(</w:t>
      </w:r>
      <w:r w:rsidRPr="000B0AD6">
        <w:rPr>
          <w:i/>
          <w:szCs w:val="22"/>
        </w:rPr>
        <w:t>Herpes labialis</w:t>
      </w:r>
      <w:r w:rsidRPr="000B0AD6">
        <w:rPr>
          <w:szCs w:val="22"/>
        </w:rPr>
        <w:t>)</w:t>
      </w:r>
      <w:r>
        <w:rPr>
          <w:szCs w:val="22"/>
        </w:rPr>
        <w:t xml:space="preserve"> </w:t>
      </w:r>
      <w:r w:rsidRPr="002D1D6D">
        <w:rPr>
          <w:szCs w:val="22"/>
        </w:rPr>
        <w:t xml:space="preserve">gydyti, kurią sukelia </w:t>
      </w:r>
      <w:r w:rsidR="00A947B7">
        <w:rPr>
          <w:szCs w:val="22"/>
        </w:rPr>
        <w:t>H</w:t>
      </w:r>
      <w:r w:rsidRPr="002D1D6D">
        <w:rPr>
          <w:i/>
          <w:szCs w:val="22"/>
        </w:rPr>
        <w:t>erpes simplex</w:t>
      </w:r>
      <w:r w:rsidRPr="002D1D6D">
        <w:rPr>
          <w:szCs w:val="22"/>
        </w:rPr>
        <w:t xml:space="preserve"> virusas. Klinikiniais tyrimais įrodyta, kad vartojant Zovirax , greičiau gyja </w:t>
      </w:r>
      <w:r>
        <w:rPr>
          <w:szCs w:val="22"/>
        </w:rPr>
        <w:t xml:space="preserve">viruso sukelti odos ir lūpų </w:t>
      </w:r>
      <w:r w:rsidRPr="002D1D6D">
        <w:rPr>
          <w:szCs w:val="22"/>
        </w:rPr>
        <w:t xml:space="preserve">pažeidimai ir sumažėja skausmo trukmė. </w:t>
      </w:r>
    </w:p>
    <w:p w14:paraId="137B8602" w14:textId="77777777" w:rsidR="00756110" w:rsidRPr="002D1D6D" w:rsidRDefault="00756110" w:rsidP="00756110">
      <w:pPr>
        <w:rPr>
          <w:szCs w:val="22"/>
        </w:rPr>
      </w:pPr>
    </w:p>
    <w:p w14:paraId="04D0B83F" w14:textId="0A380720" w:rsidR="00756110" w:rsidRPr="002D1D6D" w:rsidRDefault="00756110" w:rsidP="00756110">
      <w:pPr>
        <w:rPr>
          <w:szCs w:val="22"/>
        </w:rPr>
      </w:pPr>
      <w:r w:rsidRPr="002D1D6D">
        <w:rPr>
          <w:szCs w:val="22"/>
        </w:rPr>
        <w:t xml:space="preserve">Atidžiai perskaitykite </w:t>
      </w:r>
      <w:r w:rsidR="00AE59E8">
        <w:rPr>
          <w:szCs w:val="22"/>
        </w:rPr>
        <w:t>pakuotės</w:t>
      </w:r>
      <w:r w:rsidR="00AE59E8" w:rsidRPr="002D1D6D">
        <w:rPr>
          <w:szCs w:val="22"/>
        </w:rPr>
        <w:t xml:space="preserve"> </w:t>
      </w:r>
      <w:r w:rsidRPr="002D1D6D">
        <w:rPr>
          <w:szCs w:val="22"/>
        </w:rPr>
        <w:t>lapelį, kad suprastumėte, kodėl atsiranda lūpų pūslelinė, ir įsitikintumėte, jog Zovirax vartojate tinkamai.</w:t>
      </w:r>
    </w:p>
    <w:p w14:paraId="5639013B" w14:textId="77777777" w:rsidR="00756110" w:rsidRPr="002D1D6D" w:rsidRDefault="00756110" w:rsidP="00756110">
      <w:pPr>
        <w:pStyle w:val="Pagrindinistekstas"/>
        <w:spacing w:after="0"/>
        <w:rPr>
          <w:szCs w:val="22"/>
        </w:rPr>
      </w:pPr>
    </w:p>
    <w:p w14:paraId="63F1250D" w14:textId="77777777" w:rsidR="00756110" w:rsidRPr="002D1D6D" w:rsidRDefault="00756110" w:rsidP="00756110">
      <w:pPr>
        <w:rPr>
          <w:szCs w:val="22"/>
        </w:rPr>
      </w:pPr>
      <w:r w:rsidRPr="002D1D6D">
        <w:rPr>
          <w:szCs w:val="22"/>
        </w:rPr>
        <w:t xml:space="preserve">Atminkite, kad </w:t>
      </w:r>
      <w:r>
        <w:rPr>
          <w:szCs w:val="22"/>
        </w:rPr>
        <w:t>odos ir lūpų</w:t>
      </w:r>
      <w:r w:rsidRPr="002D1D6D">
        <w:rPr>
          <w:szCs w:val="22"/>
        </w:rPr>
        <w:t xml:space="preserve"> pūslelinė užkrečiama.</w:t>
      </w:r>
    </w:p>
    <w:p w14:paraId="35273DCA" w14:textId="77777777" w:rsidR="00756110" w:rsidRPr="002D1D6D" w:rsidRDefault="00756110" w:rsidP="00756110">
      <w:pPr>
        <w:rPr>
          <w:b/>
          <w:szCs w:val="22"/>
        </w:rPr>
      </w:pPr>
    </w:p>
    <w:p w14:paraId="3D7A2E99" w14:textId="77777777" w:rsidR="00756110" w:rsidRPr="002D1D6D" w:rsidRDefault="00756110" w:rsidP="00756110">
      <w:pPr>
        <w:rPr>
          <w:szCs w:val="22"/>
        </w:rPr>
      </w:pPr>
      <w:r w:rsidRPr="002D1D6D">
        <w:rPr>
          <w:i/>
          <w:szCs w:val="22"/>
        </w:rPr>
        <w:t>Herpes Simplex</w:t>
      </w:r>
      <w:r w:rsidRPr="002D1D6D">
        <w:rPr>
          <w:szCs w:val="22"/>
        </w:rPr>
        <w:t xml:space="preserve"> </w:t>
      </w:r>
      <w:r>
        <w:rPr>
          <w:szCs w:val="22"/>
        </w:rPr>
        <w:t xml:space="preserve">virusas </w:t>
      </w:r>
      <w:r w:rsidRPr="002D1D6D">
        <w:rPr>
          <w:szCs w:val="22"/>
        </w:rPr>
        <w:t>gali užkrėsti kitas kūno vietas. Kad neužkrėstumėte kitų žmonių, neleiskite jiems liesti pūslelių, nesinaudokite tais pačiais rankšluosčiais ir kt. Jei Jūs arba Jūsų partneris serga pūsleline, venkite bučinių ir oralinio sekso. Prieš liesdami pūsleles ir jas palietę, visada nusiplaukite rankas.</w:t>
      </w:r>
    </w:p>
    <w:p w14:paraId="135A709D" w14:textId="77777777" w:rsidR="00756110" w:rsidRPr="002D1D6D" w:rsidRDefault="00756110" w:rsidP="00756110">
      <w:pPr>
        <w:tabs>
          <w:tab w:val="left" w:pos="540"/>
        </w:tabs>
        <w:rPr>
          <w:szCs w:val="22"/>
        </w:rPr>
      </w:pPr>
    </w:p>
    <w:p w14:paraId="0F9EE006" w14:textId="26852C93" w:rsidR="00756110" w:rsidRPr="002D1D6D" w:rsidRDefault="00756110" w:rsidP="00756110">
      <w:pPr>
        <w:numPr>
          <w:ilvl w:val="0"/>
          <w:numId w:val="11"/>
        </w:numPr>
        <w:tabs>
          <w:tab w:val="clear" w:pos="720"/>
        </w:tabs>
        <w:ind w:left="567" w:hanging="567"/>
        <w:rPr>
          <w:szCs w:val="22"/>
        </w:rPr>
      </w:pPr>
      <w:r w:rsidRPr="002D1D6D">
        <w:rPr>
          <w:szCs w:val="22"/>
        </w:rPr>
        <w:t xml:space="preserve">Nelieskite akių. </w:t>
      </w:r>
      <w:r w:rsidRPr="002D1D6D">
        <w:rPr>
          <w:i/>
          <w:szCs w:val="22"/>
        </w:rPr>
        <w:t xml:space="preserve">Herpes </w:t>
      </w:r>
      <w:r w:rsidR="000D3C79">
        <w:rPr>
          <w:i/>
          <w:szCs w:val="22"/>
        </w:rPr>
        <w:t>s</w:t>
      </w:r>
      <w:r w:rsidR="000D3C79" w:rsidRPr="002D1D6D">
        <w:rPr>
          <w:i/>
          <w:szCs w:val="22"/>
        </w:rPr>
        <w:t>implex</w:t>
      </w:r>
      <w:r w:rsidR="000D3C79" w:rsidRPr="002D1D6D" w:rsidDel="000B0AD6">
        <w:rPr>
          <w:szCs w:val="22"/>
        </w:rPr>
        <w:t xml:space="preserve"> </w:t>
      </w:r>
      <w:r w:rsidRPr="002D1D6D">
        <w:rPr>
          <w:szCs w:val="22"/>
        </w:rPr>
        <w:t>akių infekcija gali pažeisti rageną, kurioje gali atsirasti opų.</w:t>
      </w:r>
    </w:p>
    <w:p w14:paraId="5D05075E" w14:textId="77777777" w:rsidR="00756110" w:rsidRPr="002D1D6D" w:rsidRDefault="00756110" w:rsidP="00756110">
      <w:pPr>
        <w:numPr>
          <w:ilvl w:val="0"/>
          <w:numId w:val="11"/>
        </w:numPr>
        <w:tabs>
          <w:tab w:val="clear" w:pos="720"/>
        </w:tabs>
        <w:ind w:left="567" w:hanging="567"/>
        <w:rPr>
          <w:szCs w:val="22"/>
        </w:rPr>
      </w:pPr>
      <w:r w:rsidRPr="002D1D6D">
        <w:rPr>
          <w:szCs w:val="22"/>
        </w:rPr>
        <w:t>Jei sergate pūsleline, nesibučiuokite (ypač su vaikais).</w:t>
      </w:r>
    </w:p>
    <w:p w14:paraId="24F87C0A" w14:textId="77777777" w:rsidR="00756110" w:rsidRPr="002D1D6D" w:rsidRDefault="00756110" w:rsidP="00756110">
      <w:pPr>
        <w:numPr>
          <w:ilvl w:val="0"/>
          <w:numId w:val="11"/>
        </w:numPr>
        <w:tabs>
          <w:tab w:val="clear" w:pos="720"/>
        </w:tabs>
        <w:ind w:left="567" w:hanging="567"/>
        <w:rPr>
          <w:szCs w:val="22"/>
        </w:rPr>
      </w:pPr>
      <w:r w:rsidRPr="002D1D6D">
        <w:rPr>
          <w:szCs w:val="22"/>
        </w:rPr>
        <w:t>Nepradurkite pūslelių ir nenukasykite šašų, nes galite ne tik užkrėsti pūsleles kitomis bakterijomis, bet ir virusu užkrėsti pirštus.</w:t>
      </w:r>
    </w:p>
    <w:p w14:paraId="6BBB4BC5" w14:textId="77777777" w:rsidR="00756110" w:rsidRPr="002D1D6D" w:rsidRDefault="00756110" w:rsidP="00756110">
      <w:pPr>
        <w:numPr>
          <w:ilvl w:val="0"/>
          <w:numId w:val="11"/>
        </w:numPr>
        <w:tabs>
          <w:tab w:val="clear" w:pos="720"/>
        </w:tabs>
        <w:ind w:left="567" w:hanging="567"/>
        <w:rPr>
          <w:szCs w:val="22"/>
        </w:rPr>
      </w:pPr>
      <w:r w:rsidRPr="002D1D6D">
        <w:rPr>
          <w:szCs w:val="22"/>
        </w:rPr>
        <w:t>Neduokite kitiems indų, iš kurių valgote ar geriate.</w:t>
      </w:r>
    </w:p>
    <w:p w14:paraId="0B56B0FE" w14:textId="77777777" w:rsidR="00756110" w:rsidRPr="002D1D6D" w:rsidRDefault="00756110" w:rsidP="00756110">
      <w:pPr>
        <w:rPr>
          <w:szCs w:val="22"/>
        </w:rPr>
      </w:pPr>
    </w:p>
    <w:p w14:paraId="17D0AD75" w14:textId="77777777" w:rsidR="00756110" w:rsidRPr="00712BC5" w:rsidRDefault="00756110" w:rsidP="00756110">
      <w:pPr>
        <w:rPr>
          <w:i/>
          <w:szCs w:val="22"/>
        </w:rPr>
      </w:pPr>
      <w:r w:rsidRPr="00712BC5">
        <w:rPr>
          <w:i/>
          <w:szCs w:val="22"/>
        </w:rPr>
        <w:t>Kita informacija</w:t>
      </w:r>
    </w:p>
    <w:p w14:paraId="3B9B2949" w14:textId="5E0BCCAE" w:rsidR="00756110" w:rsidRPr="002D1D6D" w:rsidRDefault="00756110" w:rsidP="00756110">
      <w:pPr>
        <w:rPr>
          <w:szCs w:val="22"/>
        </w:rPr>
      </w:pPr>
      <w:r w:rsidRPr="002D1D6D">
        <w:rPr>
          <w:szCs w:val="22"/>
        </w:rPr>
        <w:t xml:space="preserve">Paprastoji pūslelinė – tai </w:t>
      </w:r>
      <w:r w:rsidR="005B38FA">
        <w:rPr>
          <w:i/>
          <w:iCs/>
          <w:szCs w:val="22"/>
        </w:rPr>
        <w:t>H</w:t>
      </w:r>
      <w:r w:rsidRPr="002D1D6D">
        <w:rPr>
          <w:i/>
          <w:szCs w:val="22"/>
        </w:rPr>
        <w:t>erpes simplex</w:t>
      </w:r>
      <w:r w:rsidRPr="002D1D6D">
        <w:rPr>
          <w:szCs w:val="22"/>
        </w:rPr>
        <w:t xml:space="preserve"> viruso (HSV), kuris neveiklus glūdi lūpų ir aplinkinės odos nervų ląstelėse, sukelta infekcinė liga.</w:t>
      </w:r>
    </w:p>
    <w:p w14:paraId="4A8BAFCF" w14:textId="77777777" w:rsidR="00756110" w:rsidRPr="002D1D6D" w:rsidRDefault="00756110" w:rsidP="00756110">
      <w:pPr>
        <w:rPr>
          <w:szCs w:val="22"/>
        </w:rPr>
      </w:pPr>
    </w:p>
    <w:p w14:paraId="6BE46D51" w14:textId="05B821C8" w:rsidR="00756110" w:rsidRPr="00712BC5" w:rsidRDefault="00756110" w:rsidP="00756110">
      <w:pPr>
        <w:rPr>
          <w:i/>
          <w:szCs w:val="22"/>
        </w:rPr>
      </w:pPr>
      <w:r w:rsidRPr="00712BC5">
        <w:rPr>
          <w:i/>
          <w:szCs w:val="22"/>
        </w:rPr>
        <w:t xml:space="preserve">Kada pirmą kartą užsikrečiama Herpes </w:t>
      </w:r>
      <w:r w:rsidR="000D3C79">
        <w:rPr>
          <w:i/>
          <w:szCs w:val="22"/>
        </w:rPr>
        <w:t>s</w:t>
      </w:r>
      <w:r w:rsidR="000D3C79" w:rsidRPr="00712BC5">
        <w:rPr>
          <w:i/>
          <w:szCs w:val="22"/>
        </w:rPr>
        <w:t xml:space="preserve">implex </w:t>
      </w:r>
      <w:r w:rsidRPr="00712BC5">
        <w:rPr>
          <w:i/>
          <w:szCs w:val="22"/>
        </w:rPr>
        <w:t>virusu?</w:t>
      </w:r>
    </w:p>
    <w:p w14:paraId="3542A374" w14:textId="03F49EB9" w:rsidR="00756110" w:rsidRPr="002D1D6D" w:rsidRDefault="00756110" w:rsidP="00756110">
      <w:pPr>
        <w:rPr>
          <w:szCs w:val="22"/>
        </w:rPr>
      </w:pPr>
      <w:r w:rsidRPr="002D1D6D">
        <w:rPr>
          <w:szCs w:val="22"/>
        </w:rPr>
        <w:t>Pirmą kartą</w:t>
      </w:r>
      <w:r w:rsidRPr="002D1D6D">
        <w:rPr>
          <w:i/>
          <w:szCs w:val="22"/>
        </w:rPr>
        <w:t xml:space="preserve"> </w:t>
      </w:r>
      <w:r w:rsidR="000D3C79">
        <w:rPr>
          <w:i/>
          <w:szCs w:val="22"/>
        </w:rPr>
        <w:t>H</w:t>
      </w:r>
      <w:r w:rsidRPr="002D1D6D">
        <w:rPr>
          <w:i/>
          <w:szCs w:val="22"/>
        </w:rPr>
        <w:t xml:space="preserve">erpes simplex </w:t>
      </w:r>
      <w:r w:rsidRPr="002D1D6D">
        <w:rPr>
          <w:szCs w:val="22"/>
        </w:rPr>
        <w:t>virusu užsikrečiama ankstyvojoje vaikystėje, veikiausiai pabučiavus žmogui, sergančiam šia infekcine liga. Virusas prasiskverbia pro odą, keliauja nervu į viršų ir neribotam laikui pasilieka nerviniame mazge.</w:t>
      </w:r>
    </w:p>
    <w:p w14:paraId="588569B0" w14:textId="77777777" w:rsidR="00756110" w:rsidRPr="002D1D6D" w:rsidRDefault="00756110" w:rsidP="00756110">
      <w:pPr>
        <w:rPr>
          <w:szCs w:val="22"/>
        </w:rPr>
      </w:pPr>
    </w:p>
    <w:p w14:paraId="113468E5" w14:textId="5A79C100" w:rsidR="00756110" w:rsidRPr="00712BC5" w:rsidRDefault="00756110" w:rsidP="00756110">
      <w:pPr>
        <w:rPr>
          <w:i/>
          <w:szCs w:val="22"/>
        </w:rPr>
      </w:pPr>
      <w:r w:rsidRPr="00712BC5">
        <w:rPr>
          <w:i/>
          <w:szCs w:val="22"/>
        </w:rPr>
        <w:t xml:space="preserve">Kas suaktyvina Herpes </w:t>
      </w:r>
      <w:r w:rsidR="00CB48F8">
        <w:rPr>
          <w:i/>
          <w:szCs w:val="22"/>
        </w:rPr>
        <w:t>s</w:t>
      </w:r>
      <w:r w:rsidR="00CB48F8" w:rsidRPr="00712BC5">
        <w:rPr>
          <w:i/>
          <w:szCs w:val="22"/>
        </w:rPr>
        <w:t xml:space="preserve">implex </w:t>
      </w:r>
      <w:r w:rsidRPr="00712BC5">
        <w:rPr>
          <w:i/>
          <w:szCs w:val="22"/>
        </w:rPr>
        <w:t>virusą?</w:t>
      </w:r>
    </w:p>
    <w:p w14:paraId="22A8D882" w14:textId="42AD8D14" w:rsidR="00756110" w:rsidRPr="002D1D6D" w:rsidRDefault="00756110" w:rsidP="00756110">
      <w:pPr>
        <w:pStyle w:val="Pagrindinistekstas"/>
        <w:spacing w:after="0"/>
        <w:rPr>
          <w:szCs w:val="22"/>
        </w:rPr>
      </w:pPr>
      <w:r w:rsidRPr="00B519C3">
        <w:rPr>
          <w:i/>
          <w:szCs w:val="22"/>
        </w:rPr>
        <w:t xml:space="preserve">Herpes </w:t>
      </w:r>
      <w:r w:rsidR="00CB48F8">
        <w:rPr>
          <w:i/>
          <w:szCs w:val="22"/>
        </w:rPr>
        <w:t>s</w:t>
      </w:r>
      <w:r w:rsidR="00CB48F8" w:rsidRPr="00B519C3">
        <w:rPr>
          <w:i/>
          <w:szCs w:val="22"/>
        </w:rPr>
        <w:t>implex</w:t>
      </w:r>
      <w:r w:rsidR="00CB48F8" w:rsidRPr="000B0AD6">
        <w:rPr>
          <w:b/>
          <w:szCs w:val="22"/>
        </w:rPr>
        <w:t xml:space="preserve"> </w:t>
      </w:r>
      <w:r>
        <w:rPr>
          <w:szCs w:val="22"/>
        </w:rPr>
        <w:t>v</w:t>
      </w:r>
      <w:r w:rsidRPr="002D1D6D">
        <w:rPr>
          <w:szCs w:val="22"/>
        </w:rPr>
        <w:t>irusą gali suaktyvinti daug veiksnių: peršalimas, gripas, mėnesinės, nuovargis, emociniai veiksniai, stresas, fizinė trauma, ryški saulės šviesa ar net bloga nuotaika. Suaktyvintas virusas keliauja atgal nervu žemyn iki lūpų bei aplinkinių odos sričių ir sukelia pūslelinę.</w:t>
      </w:r>
    </w:p>
    <w:p w14:paraId="4286B95C" w14:textId="77777777" w:rsidR="00756110" w:rsidRPr="002D1D6D" w:rsidRDefault="00756110" w:rsidP="00756110">
      <w:pPr>
        <w:pStyle w:val="Pagrindinistekstas"/>
        <w:spacing w:after="0"/>
        <w:rPr>
          <w:szCs w:val="22"/>
        </w:rPr>
      </w:pPr>
    </w:p>
    <w:p w14:paraId="4581D8DC" w14:textId="77777777" w:rsidR="00756110" w:rsidRPr="002D1D6D" w:rsidRDefault="00756110" w:rsidP="00756110">
      <w:pPr>
        <w:pStyle w:val="Pagrindinistekstas"/>
        <w:spacing w:after="0"/>
        <w:rPr>
          <w:szCs w:val="22"/>
        </w:rPr>
      </w:pPr>
    </w:p>
    <w:p w14:paraId="216952FB" w14:textId="7AA72D7C" w:rsidR="00756110" w:rsidRPr="002D1D6D" w:rsidRDefault="00756110" w:rsidP="00756110">
      <w:pPr>
        <w:ind w:left="540" w:hanging="540"/>
        <w:rPr>
          <w:b/>
          <w:bCs/>
          <w:szCs w:val="22"/>
        </w:rPr>
      </w:pPr>
      <w:r w:rsidRPr="002D1D6D">
        <w:rPr>
          <w:b/>
          <w:bCs/>
          <w:szCs w:val="22"/>
        </w:rPr>
        <w:t>2.</w:t>
      </w:r>
      <w:r w:rsidRPr="002D1D6D">
        <w:rPr>
          <w:b/>
          <w:bCs/>
          <w:szCs w:val="22"/>
        </w:rPr>
        <w:tab/>
      </w:r>
      <w:r w:rsidR="00910E26" w:rsidRPr="00910E26">
        <w:rPr>
          <w:b/>
          <w:bCs/>
          <w:szCs w:val="22"/>
        </w:rPr>
        <w:t>Kas žinotina prieš vartojant</w:t>
      </w:r>
      <w:r w:rsidRPr="002D1D6D">
        <w:rPr>
          <w:b/>
          <w:bCs/>
          <w:szCs w:val="22"/>
        </w:rPr>
        <w:t xml:space="preserve"> </w:t>
      </w:r>
      <w:r w:rsidR="00910E26" w:rsidRPr="002D1D6D">
        <w:rPr>
          <w:b/>
          <w:bCs/>
          <w:szCs w:val="22"/>
        </w:rPr>
        <w:t>Z</w:t>
      </w:r>
      <w:r w:rsidR="00910E26">
        <w:rPr>
          <w:b/>
          <w:bCs/>
          <w:szCs w:val="22"/>
        </w:rPr>
        <w:t>ovirax</w:t>
      </w:r>
    </w:p>
    <w:p w14:paraId="60A11F9A" w14:textId="77777777" w:rsidR="00756110" w:rsidRPr="002D1D6D" w:rsidRDefault="00756110" w:rsidP="00756110">
      <w:pPr>
        <w:pStyle w:val="Pagrindinistekstas"/>
        <w:spacing w:after="0"/>
        <w:rPr>
          <w:szCs w:val="22"/>
        </w:rPr>
      </w:pPr>
    </w:p>
    <w:p w14:paraId="20464E88" w14:textId="77777777" w:rsidR="00756110" w:rsidRPr="002D1D6D" w:rsidRDefault="00756110" w:rsidP="00756110">
      <w:pPr>
        <w:rPr>
          <w:b/>
          <w:bCs/>
          <w:szCs w:val="22"/>
        </w:rPr>
      </w:pPr>
      <w:r w:rsidRPr="002D1D6D">
        <w:rPr>
          <w:b/>
          <w:bCs/>
          <w:szCs w:val="22"/>
        </w:rPr>
        <w:t xml:space="preserve">Zovirax vartoti </w:t>
      </w:r>
      <w:r>
        <w:rPr>
          <w:b/>
          <w:bCs/>
          <w:szCs w:val="22"/>
        </w:rPr>
        <w:t>negalima</w:t>
      </w:r>
      <w:r w:rsidRPr="002D1D6D">
        <w:rPr>
          <w:b/>
          <w:bCs/>
          <w:szCs w:val="22"/>
        </w:rPr>
        <w:t>:</w:t>
      </w:r>
    </w:p>
    <w:p w14:paraId="443F8D59" w14:textId="36B9C9E5" w:rsidR="00756110" w:rsidRPr="002D1D6D" w:rsidRDefault="00756110" w:rsidP="00756110">
      <w:pPr>
        <w:pStyle w:val="Pagrindinistekstas"/>
        <w:spacing w:after="0"/>
        <w:ind w:left="567" w:hanging="567"/>
        <w:rPr>
          <w:szCs w:val="22"/>
        </w:rPr>
      </w:pPr>
      <w:r w:rsidRPr="002D1D6D">
        <w:rPr>
          <w:szCs w:val="22"/>
        </w:rPr>
        <w:t>-</w:t>
      </w:r>
      <w:r w:rsidRPr="002D1D6D">
        <w:rPr>
          <w:szCs w:val="22"/>
        </w:rPr>
        <w:tab/>
        <w:t>jeigu yra alergija</w:t>
      </w:r>
      <w:r w:rsidR="00CB48F8">
        <w:rPr>
          <w:szCs w:val="22"/>
        </w:rPr>
        <w:t xml:space="preserve"> </w:t>
      </w:r>
      <w:r w:rsidR="00DF25F5">
        <w:rPr>
          <w:szCs w:val="22"/>
        </w:rPr>
        <w:t>veikliajai medžiagai</w:t>
      </w:r>
      <w:r w:rsidRPr="002D1D6D">
        <w:rPr>
          <w:szCs w:val="22"/>
        </w:rPr>
        <w:t xml:space="preserve">, valaciklovirui ar bet kuriai pagalbinei </w:t>
      </w:r>
      <w:r w:rsidR="00DF25F5">
        <w:rPr>
          <w:szCs w:val="22"/>
        </w:rPr>
        <w:t xml:space="preserve">šio vaisto </w:t>
      </w:r>
      <w:r w:rsidRPr="002D1D6D">
        <w:rPr>
          <w:szCs w:val="22"/>
        </w:rPr>
        <w:t>medžiagai</w:t>
      </w:r>
      <w:r w:rsidR="00DF25F5">
        <w:rPr>
          <w:szCs w:val="22"/>
        </w:rPr>
        <w:t xml:space="preserve"> </w:t>
      </w:r>
      <w:r w:rsidR="00DF25F5" w:rsidRPr="00B34FA1">
        <w:rPr>
          <w:noProof/>
          <w:szCs w:val="24"/>
        </w:rPr>
        <w:t>(jos išvardytos 6 skyriuje).</w:t>
      </w:r>
    </w:p>
    <w:p w14:paraId="0CAC9807" w14:textId="77777777" w:rsidR="00756110" w:rsidRPr="002D1D6D" w:rsidRDefault="00756110" w:rsidP="00756110">
      <w:pPr>
        <w:pStyle w:val="Pagrindinistekstas"/>
        <w:spacing w:after="0"/>
        <w:rPr>
          <w:szCs w:val="22"/>
        </w:rPr>
      </w:pPr>
    </w:p>
    <w:p w14:paraId="5450FF49" w14:textId="13803876" w:rsidR="00756110" w:rsidRDefault="00910E26" w:rsidP="00756110">
      <w:pPr>
        <w:rPr>
          <w:b/>
          <w:bCs/>
          <w:szCs w:val="22"/>
        </w:rPr>
      </w:pPr>
      <w:r w:rsidRPr="00910E26">
        <w:rPr>
          <w:b/>
          <w:bCs/>
          <w:szCs w:val="22"/>
        </w:rPr>
        <w:t>Įspėjimai ir atsargumo priemonės</w:t>
      </w:r>
    </w:p>
    <w:p w14:paraId="425E7CF2" w14:textId="53B83D37" w:rsidR="00DF25F5" w:rsidRPr="00B34FA1" w:rsidRDefault="00DF25F5" w:rsidP="00DF25F5">
      <w:pPr>
        <w:numPr>
          <w:ilvl w:val="12"/>
          <w:numId w:val="0"/>
        </w:numPr>
        <w:ind w:right="-2"/>
        <w:rPr>
          <w:szCs w:val="24"/>
        </w:rPr>
      </w:pPr>
      <w:r w:rsidRPr="00B34FA1">
        <w:rPr>
          <w:noProof/>
          <w:szCs w:val="24"/>
        </w:rPr>
        <w:t>Pasitarkite su gydytoju arba</w:t>
      </w:r>
      <w:r>
        <w:rPr>
          <w:noProof/>
          <w:szCs w:val="24"/>
        </w:rPr>
        <w:t xml:space="preserve"> </w:t>
      </w:r>
      <w:r w:rsidRPr="00B34FA1">
        <w:rPr>
          <w:noProof/>
          <w:szCs w:val="24"/>
        </w:rPr>
        <w:t xml:space="preserve">vaistininku, prieš pradėdami vartoti </w:t>
      </w:r>
      <w:r>
        <w:rPr>
          <w:noProof/>
          <w:szCs w:val="24"/>
        </w:rPr>
        <w:t>Zovirax</w:t>
      </w:r>
      <w:r w:rsidR="00F448CB">
        <w:rPr>
          <w:noProof/>
          <w:szCs w:val="24"/>
        </w:rPr>
        <w:t>:</w:t>
      </w:r>
    </w:p>
    <w:p w14:paraId="084A6893" w14:textId="77777777" w:rsidR="00756110" w:rsidRPr="007A5D34" w:rsidRDefault="00756110" w:rsidP="00756110">
      <w:pPr>
        <w:numPr>
          <w:ilvl w:val="0"/>
          <w:numId w:val="8"/>
        </w:numPr>
        <w:tabs>
          <w:tab w:val="clear" w:pos="720"/>
        </w:tabs>
        <w:ind w:left="567" w:hanging="567"/>
        <w:rPr>
          <w:b/>
          <w:szCs w:val="22"/>
        </w:rPr>
      </w:pPr>
      <w:r w:rsidRPr="002D1D6D">
        <w:rPr>
          <w:szCs w:val="22"/>
        </w:rPr>
        <w:t>jei</w:t>
      </w:r>
      <w:r>
        <w:rPr>
          <w:szCs w:val="22"/>
        </w:rPr>
        <w:t>gu</w:t>
      </w:r>
      <w:r w:rsidRPr="002D1D6D">
        <w:rPr>
          <w:szCs w:val="22"/>
        </w:rPr>
        <w:t xml:space="preserve"> Jūs</w:t>
      </w:r>
      <w:r>
        <w:rPr>
          <w:szCs w:val="22"/>
        </w:rPr>
        <w:t xml:space="preserve">ų imunitetas labai susilpnėjęs, </w:t>
      </w:r>
      <w:r w:rsidRPr="002D1D6D">
        <w:rPr>
          <w:szCs w:val="22"/>
        </w:rPr>
        <w:t>(t. y. Jūsų organizmo gebėjimas kovoti su infekcija yra sumažėjęs)</w:t>
      </w:r>
      <w:r>
        <w:rPr>
          <w:szCs w:val="22"/>
        </w:rPr>
        <w:t xml:space="preserve">; tokiu atveju dėl bet kokios infekcijos gydymo reikia kreiptis į gydytoją ir </w:t>
      </w:r>
      <w:r>
        <w:rPr>
          <w:rFonts w:cs="Arial"/>
          <w:color w:val="000000"/>
        </w:rPr>
        <w:t>įvertinti gydymo geriamuoju acikloviru galimybę;</w:t>
      </w:r>
    </w:p>
    <w:p w14:paraId="299A978F" w14:textId="77777777" w:rsidR="00756110" w:rsidRPr="002D1D6D" w:rsidRDefault="00756110" w:rsidP="00756110">
      <w:pPr>
        <w:numPr>
          <w:ilvl w:val="0"/>
          <w:numId w:val="8"/>
        </w:numPr>
        <w:tabs>
          <w:tab w:val="clear" w:pos="720"/>
        </w:tabs>
        <w:ind w:left="567" w:hanging="567"/>
      </w:pPr>
      <w:r w:rsidRPr="002D1D6D">
        <w:t>jeigu Jūs esate nėščia arba ketinate pastoti;</w:t>
      </w:r>
    </w:p>
    <w:p w14:paraId="2AB51FB8" w14:textId="77777777" w:rsidR="00756110" w:rsidRPr="002D1D6D" w:rsidRDefault="00756110" w:rsidP="00756110">
      <w:pPr>
        <w:pStyle w:val="Pagrindinistekstas"/>
        <w:numPr>
          <w:ilvl w:val="0"/>
          <w:numId w:val="8"/>
        </w:numPr>
        <w:tabs>
          <w:tab w:val="clear" w:pos="720"/>
        </w:tabs>
        <w:spacing w:after="0"/>
        <w:ind w:left="567" w:hanging="567"/>
        <w:rPr>
          <w:szCs w:val="22"/>
        </w:rPr>
      </w:pPr>
      <w:r w:rsidRPr="002D1D6D">
        <w:rPr>
          <w:szCs w:val="22"/>
        </w:rPr>
        <w:t>jeigu žindote kūdikį;</w:t>
      </w:r>
    </w:p>
    <w:p w14:paraId="018E965C" w14:textId="77777777" w:rsidR="00756110" w:rsidRPr="002D1D6D" w:rsidRDefault="00756110" w:rsidP="00756110">
      <w:pPr>
        <w:pStyle w:val="Pagrindinistekstas"/>
        <w:numPr>
          <w:ilvl w:val="0"/>
          <w:numId w:val="8"/>
        </w:numPr>
        <w:tabs>
          <w:tab w:val="clear" w:pos="720"/>
        </w:tabs>
        <w:spacing w:after="0"/>
        <w:ind w:left="567" w:hanging="567"/>
        <w:rPr>
          <w:bCs/>
          <w:szCs w:val="22"/>
        </w:rPr>
      </w:pPr>
      <w:r w:rsidRPr="002D1D6D">
        <w:rPr>
          <w:szCs w:val="22"/>
        </w:rPr>
        <w:t xml:space="preserve">jeigu </w:t>
      </w:r>
      <w:r w:rsidRPr="002D1D6D">
        <w:rPr>
          <w:bCs/>
          <w:szCs w:val="22"/>
        </w:rPr>
        <w:t>vartojate ir kitų vaistų.</w:t>
      </w:r>
    </w:p>
    <w:p w14:paraId="562B09F5" w14:textId="77777777" w:rsidR="00756110" w:rsidRPr="002D1D6D" w:rsidRDefault="00756110" w:rsidP="00756110">
      <w:pPr>
        <w:pStyle w:val="Pagrindinistekstas"/>
        <w:spacing w:after="0"/>
        <w:rPr>
          <w:szCs w:val="22"/>
        </w:rPr>
      </w:pPr>
    </w:p>
    <w:p w14:paraId="4C29E13C" w14:textId="2F897538" w:rsidR="00756110" w:rsidRPr="002D1D6D" w:rsidRDefault="00756110" w:rsidP="00756110">
      <w:pPr>
        <w:rPr>
          <w:szCs w:val="22"/>
        </w:rPr>
      </w:pPr>
      <w:r w:rsidRPr="000C703C">
        <w:rPr>
          <w:szCs w:val="22"/>
        </w:rPr>
        <w:t xml:space="preserve">Šį kremą vartokite tik veido ir lūpų pūslelinei gydyti. </w:t>
      </w:r>
      <w:r w:rsidR="00493C90" w:rsidRPr="00712BC5">
        <w:rPr>
          <w:szCs w:val="22"/>
        </w:rPr>
        <w:t xml:space="preserve">Negalima tepti gleivinių (pvz., burnos, akių arba makšties), nes gali </w:t>
      </w:r>
      <w:r w:rsidR="000C703C">
        <w:rPr>
          <w:szCs w:val="22"/>
        </w:rPr>
        <w:t>su</w:t>
      </w:r>
      <w:r w:rsidR="00493C90" w:rsidRPr="00712BC5">
        <w:rPr>
          <w:szCs w:val="22"/>
        </w:rPr>
        <w:t>dirginti.</w:t>
      </w:r>
      <w:r w:rsidRPr="000C703C">
        <w:rPr>
          <w:szCs w:val="22"/>
        </w:rPr>
        <w:t xml:space="preserve"> Zovirax negalima vartoti burnos opoms gydyti. Jei nesate tikri, ar atsiradusi pūslelė yra paprastosios pūslelinės požymis, kreipkitės į gydytoją.</w:t>
      </w:r>
    </w:p>
    <w:p w14:paraId="7DB288F2" w14:textId="77777777" w:rsidR="00756110" w:rsidRPr="002D1D6D" w:rsidRDefault="00756110" w:rsidP="00756110">
      <w:pPr>
        <w:rPr>
          <w:szCs w:val="22"/>
        </w:rPr>
      </w:pPr>
    </w:p>
    <w:p w14:paraId="453C9710" w14:textId="77777777" w:rsidR="00756110" w:rsidRPr="002D1D6D" w:rsidRDefault="00756110" w:rsidP="00756110">
      <w:pPr>
        <w:pStyle w:val="Pagrindinistekstas"/>
        <w:spacing w:after="0"/>
        <w:rPr>
          <w:szCs w:val="22"/>
        </w:rPr>
      </w:pPr>
      <w:r w:rsidRPr="002D1D6D">
        <w:rPr>
          <w:szCs w:val="22"/>
        </w:rPr>
        <w:t xml:space="preserve">Jei </w:t>
      </w:r>
      <w:r>
        <w:rPr>
          <w:szCs w:val="22"/>
        </w:rPr>
        <w:t xml:space="preserve">odos ir lūpų </w:t>
      </w:r>
      <w:r w:rsidRPr="002D1D6D">
        <w:rPr>
          <w:szCs w:val="22"/>
        </w:rPr>
        <w:t>pūslelinės eiga sunki arba pasunkėja, kreipkitės į gydytoją.</w:t>
      </w:r>
    </w:p>
    <w:p w14:paraId="407C1110" w14:textId="77777777" w:rsidR="00756110" w:rsidRDefault="00756110" w:rsidP="00756110">
      <w:pPr>
        <w:rPr>
          <w:b/>
          <w:bCs/>
          <w:szCs w:val="22"/>
        </w:rPr>
      </w:pPr>
    </w:p>
    <w:p w14:paraId="72A75AE4" w14:textId="4762B465" w:rsidR="00756110" w:rsidRPr="002D1D6D" w:rsidRDefault="00171148" w:rsidP="00756110">
      <w:pPr>
        <w:rPr>
          <w:b/>
          <w:bCs/>
          <w:szCs w:val="22"/>
        </w:rPr>
      </w:pPr>
      <w:r w:rsidRPr="00171148">
        <w:rPr>
          <w:b/>
          <w:bCs/>
          <w:szCs w:val="22"/>
        </w:rPr>
        <w:t>Kiti vaistai ir</w:t>
      </w:r>
      <w:r>
        <w:rPr>
          <w:b/>
          <w:bCs/>
          <w:szCs w:val="22"/>
        </w:rPr>
        <w:t xml:space="preserve"> Zovirax</w:t>
      </w:r>
    </w:p>
    <w:p w14:paraId="1956D2FE" w14:textId="77777777" w:rsidR="00756110" w:rsidRPr="002D1D6D" w:rsidRDefault="00756110" w:rsidP="00756110">
      <w:pPr>
        <w:pStyle w:val="Pagrindinistekstas"/>
        <w:spacing w:after="0"/>
        <w:rPr>
          <w:szCs w:val="22"/>
        </w:rPr>
      </w:pPr>
      <w:r w:rsidRPr="002D1D6D">
        <w:rPr>
          <w:szCs w:val="22"/>
        </w:rPr>
        <w:t>Mažai tikėtina, kad Zovirax gali reikšmingai sąveikauti su kitais Jūsų vartojamais vaistais.</w:t>
      </w:r>
    </w:p>
    <w:p w14:paraId="32E91EFC" w14:textId="77777777" w:rsidR="00756110" w:rsidRPr="002D1D6D" w:rsidRDefault="00756110" w:rsidP="00756110">
      <w:pPr>
        <w:pStyle w:val="Pagrindinistekstas"/>
        <w:spacing w:after="0"/>
        <w:rPr>
          <w:szCs w:val="22"/>
        </w:rPr>
      </w:pPr>
      <w:r w:rsidRPr="002D1D6D">
        <w:rPr>
          <w:szCs w:val="22"/>
        </w:rPr>
        <w:t>Jeigu vartojate arba neseniai vartojote kitų vaistų, įskaitant įsigytus be recepto, pasakykite gydytojui arba vaistininkui.</w:t>
      </w:r>
    </w:p>
    <w:p w14:paraId="345672AE" w14:textId="77777777" w:rsidR="00756110" w:rsidRPr="002D1D6D" w:rsidRDefault="00756110" w:rsidP="00756110">
      <w:pPr>
        <w:pStyle w:val="Pagrindinistekstas"/>
        <w:spacing w:after="0"/>
        <w:rPr>
          <w:szCs w:val="22"/>
        </w:rPr>
      </w:pPr>
    </w:p>
    <w:p w14:paraId="737A3B79" w14:textId="4DC527EF" w:rsidR="00756110" w:rsidRPr="002D1D6D" w:rsidRDefault="00171148" w:rsidP="00756110">
      <w:pPr>
        <w:rPr>
          <w:b/>
          <w:bCs/>
          <w:szCs w:val="22"/>
        </w:rPr>
      </w:pPr>
      <w:r w:rsidRPr="00171148">
        <w:rPr>
          <w:b/>
          <w:bCs/>
          <w:szCs w:val="22"/>
        </w:rPr>
        <w:t>Nėštumas</w:t>
      </w:r>
      <w:r w:rsidR="00746B94">
        <w:rPr>
          <w:b/>
          <w:bCs/>
          <w:szCs w:val="22"/>
        </w:rPr>
        <w:t>,</w:t>
      </w:r>
      <w:r>
        <w:rPr>
          <w:b/>
          <w:bCs/>
          <w:szCs w:val="22"/>
        </w:rPr>
        <w:t xml:space="preserve"> </w:t>
      </w:r>
      <w:r w:rsidRPr="00171148">
        <w:rPr>
          <w:b/>
          <w:bCs/>
          <w:szCs w:val="22"/>
        </w:rPr>
        <w:t>žindymo laikotarpis</w:t>
      </w:r>
      <w:r w:rsidR="00746B94">
        <w:rPr>
          <w:b/>
          <w:bCs/>
          <w:szCs w:val="22"/>
        </w:rPr>
        <w:t xml:space="preserve"> ir vaisingumas</w:t>
      </w:r>
    </w:p>
    <w:p w14:paraId="33488EFD" w14:textId="6B8CCD97" w:rsidR="00756110" w:rsidRPr="002D1D6D" w:rsidRDefault="00171148" w:rsidP="00756110">
      <w:pPr>
        <w:pStyle w:val="Pagrindinistekstas"/>
        <w:spacing w:after="0"/>
        <w:rPr>
          <w:szCs w:val="22"/>
        </w:rPr>
      </w:pPr>
      <w:r w:rsidRPr="00171148">
        <w:rPr>
          <w:szCs w:val="22"/>
        </w:rPr>
        <w:t>Jeigu esate nėščia, žindote kūdikį, manote, kad galbūt esate nėščia, arba planuojate pastoti, tai prieš varto</w:t>
      </w:r>
      <w:r>
        <w:rPr>
          <w:szCs w:val="22"/>
        </w:rPr>
        <w:t xml:space="preserve">dama šį vaistą, pasitarkite su gydytoju </w:t>
      </w:r>
      <w:r w:rsidRPr="00171148">
        <w:rPr>
          <w:szCs w:val="22"/>
        </w:rPr>
        <w:t>arba</w:t>
      </w:r>
      <w:r>
        <w:rPr>
          <w:szCs w:val="22"/>
        </w:rPr>
        <w:t xml:space="preserve"> </w:t>
      </w:r>
      <w:r w:rsidRPr="00171148">
        <w:rPr>
          <w:szCs w:val="22"/>
        </w:rPr>
        <w:t>vaistininku</w:t>
      </w:r>
      <w:r>
        <w:rPr>
          <w:szCs w:val="22"/>
        </w:rPr>
        <w:t>.</w:t>
      </w:r>
    </w:p>
    <w:p w14:paraId="01A24779" w14:textId="77777777" w:rsidR="00756110" w:rsidRDefault="00756110" w:rsidP="00756110">
      <w:pPr>
        <w:rPr>
          <w:rFonts w:cs="Arial"/>
          <w:color w:val="000000"/>
        </w:rPr>
      </w:pPr>
    </w:p>
    <w:p w14:paraId="499C8BFA" w14:textId="77777777" w:rsidR="00756110" w:rsidRPr="00E743BA" w:rsidRDefault="00756110" w:rsidP="00756110">
      <w:pPr>
        <w:rPr>
          <w:rFonts w:cs="Arial"/>
          <w:bCs/>
        </w:rPr>
      </w:pPr>
      <w:r>
        <w:rPr>
          <w:rFonts w:cs="Arial"/>
          <w:color w:val="000000"/>
        </w:rPr>
        <w:t xml:space="preserve">Apie Zovirax vartojimą nėštumo metu galima svarstyti tik tada, kai galima nauda viršija nežinomos rizikos galimybę; kita vertus, lokaliai vartojant acikloviro kremą, jo sisteminis poveikis būna labai silpnas. </w:t>
      </w:r>
    </w:p>
    <w:p w14:paraId="15B2D74E" w14:textId="77777777" w:rsidR="00756110" w:rsidRPr="002D1D6D" w:rsidRDefault="00756110" w:rsidP="00756110">
      <w:pPr>
        <w:pStyle w:val="Pagrindinistekstas"/>
        <w:spacing w:after="0"/>
        <w:rPr>
          <w:szCs w:val="22"/>
        </w:rPr>
      </w:pPr>
    </w:p>
    <w:p w14:paraId="072E9556" w14:textId="77777777" w:rsidR="00756110" w:rsidRPr="002D1D6D" w:rsidRDefault="00756110" w:rsidP="00756110">
      <w:pPr>
        <w:rPr>
          <w:szCs w:val="22"/>
        </w:rPr>
      </w:pPr>
      <w:r w:rsidRPr="002D1D6D">
        <w:rPr>
          <w:szCs w:val="22"/>
        </w:rPr>
        <w:t xml:space="preserve">Yra nedaug tyrimų duomenų, kurie rodo, kad į kraujotaką patekusio acikloviro patenka ir į motinos pieną. </w:t>
      </w:r>
      <w:r>
        <w:rPr>
          <w:szCs w:val="22"/>
        </w:rPr>
        <w:t>D</w:t>
      </w:r>
      <w:r w:rsidRPr="002D1D6D">
        <w:rPr>
          <w:szCs w:val="22"/>
        </w:rPr>
        <w:t xml:space="preserve">ozė, kurią gautų kūdikis, žindomas Zovirax vartojančios moters, yra nereikšminga. </w:t>
      </w:r>
    </w:p>
    <w:p w14:paraId="2123B061" w14:textId="34103437" w:rsidR="00756110" w:rsidRDefault="00756110" w:rsidP="00756110">
      <w:r w:rsidRPr="00A2718E">
        <w:t xml:space="preserve">Kaip ir kiti vaistai, </w:t>
      </w:r>
      <w:r>
        <w:t>acikloviras</w:t>
      </w:r>
      <w:r w:rsidRPr="00A2718E">
        <w:t xml:space="preserve"> nėštumo metu turėtų būti vartojamas atsargiai.</w:t>
      </w:r>
    </w:p>
    <w:p w14:paraId="6CAFFA78" w14:textId="1CF5543B" w:rsidR="00493C90" w:rsidRDefault="00493C90" w:rsidP="00756110"/>
    <w:p w14:paraId="0AAD1D26" w14:textId="650A4474" w:rsidR="00493C90" w:rsidRDefault="00493C90" w:rsidP="00756110">
      <w:r w:rsidRPr="00493C90">
        <w:t>Kol kas nežinoma, ar per burną</w:t>
      </w:r>
      <w:r w:rsidR="000C703C">
        <w:t xml:space="preserve"> vartojamas acikloviras</w:t>
      </w:r>
      <w:r w:rsidRPr="00493C90">
        <w:t xml:space="preserve"> turi įtakos moterų vaisingumui. </w:t>
      </w:r>
      <w:r>
        <w:t>Atlikti tyrimai</w:t>
      </w:r>
      <w:r w:rsidRPr="00493C90">
        <w:t xml:space="preserve"> neparodė kliniškai pastebimo poveikio </w:t>
      </w:r>
      <w:r>
        <w:t>vyrų vaisingumui</w:t>
      </w:r>
      <w:r w:rsidRPr="00493C90">
        <w:t>.</w:t>
      </w:r>
    </w:p>
    <w:p w14:paraId="71322C30" w14:textId="77777777" w:rsidR="00756110" w:rsidRDefault="00756110" w:rsidP="00756110">
      <w:pPr>
        <w:pStyle w:val="Pagrindinistekstas"/>
        <w:spacing w:after="0"/>
        <w:rPr>
          <w:szCs w:val="22"/>
        </w:rPr>
      </w:pPr>
    </w:p>
    <w:p w14:paraId="2CD61B0F" w14:textId="77777777" w:rsidR="00746B94" w:rsidRPr="00B34FA1" w:rsidRDefault="00746B94" w:rsidP="00746B94">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2CD8DE66" w14:textId="77777777" w:rsidR="00746B94" w:rsidRPr="00B34FA1" w:rsidRDefault="00746B94" w:rsidP="00746B94">
      <w:pPr>
        <w:numPr>
          <w:ilvl w:val="12"/>
          <w:numId w:val="0"/>
        </w:numPr>
        <w:ind w:right="-2"/>
        <w:rPr>
          <w:szCs w:val="24"/>
        </w:rPr>
      </w:pPr>
      <w:r>
        <w:rPr>
          <w:noProof/>
          <w:szCs w:val="24"/>
        </w:rPr>
        <w:t xml:space="preserve">Zovirax </w:t>
      </w:r>
      <w:r w:rsidRPr="004C2D49">
        <w:rPr>
          <w:noProof/>
          <w:szCs w:val="24"/>
        </w:rPr>
        <w:t>gebėjimo vairuoti ir valdyti mechanizmus neveikia</w:t>
      </w:r>
      <w:r>
        <w:rPr>
          <w:noProof/>
          <w:szCs w:val="24"/>
        </w:rPr>
        <w:t>.</w:t>
      </w:r>
    </w:p>
    <w:p w14:paraId="16D8C1A1" w14:textId="77777777" w:rsidR="00746B94" w:rsidRPr="002D1D6D" w:rsidRDefault="00746B94" w:rsidP="00756110">
      <w:pPr>
        <w:pStyle w:val="Pagrindinistekstas"/>
        <w:spacing w:after="0"/>
        <w:rPr>
          <w:szCs w:val="22"/>
        </w:rPr>
      </w:pPr>
    </w:p>
    <w:p w14:paraId="1488F769" w14:textId="1CE78029" w:rsidR="00756110" w:rsidRPr="002D1D6D" w:rsidRDefault="00756110" w:rsidP="00756110">
      <w:pPr>
        <w:pStyle w:val="Pagrindinistekstas"/>
        <w:spacing w:after="0"/>
        <w:rPr>
          <w:b/>
          <w:bCs/>
          <w:szCs w:val="22"/>
        </w:rPr>
      </w:pPr>
      <w:r w:rsidRPr="002D1D6D">
        <w:rPr>
          <w:b/>
          <w:bCs/>
          <w:szCs w:val="22"/>
        </w:rPr>
        <w:t xml:space="preserve">Zovirax </w:t>
      </w:r>
      <w:r w:rsidR="00171148">
        <w:rPr>
          <w:b/>
          <w:bCs/>
          <w:szCs w:val="22"/>
        </w:rPr>
        <w:t xml:space="preserve">sudėtyje yra </w:t>
      </w:r>
      <w:r w:rsidR="00171148" w:rsidRPr="00171148">
        <w:rPr>
          <w:b/>
          <w:bCs/>
          <w:szCs w:val="22"/>
        </w:rPr>
        <w:t>propilenglikolio</w:t>
      </w:r>
      <w:r w:rsidR="00171148">
        <w:rPr>
          <w:b/>
          <w:bCs/>
          <w:szCs w:val="22"/>
        </w:rPr>
        <w:t xml:space="preserve"> ir </w:t>
      </w:r>
      <w:r w:rsidR="00171148" w:rsidRPr="00171148">
        <w:rPr>
          <w:b/>
          <w:bCs/>
          <w:szCs w:val="22"/>
        </w:rPr>
        <w:t>cetostearilo alkoholio</w:t>
      </w:r>
    </w:p>
    <w:p w14:paraId="65883A47" w14:textId="602D38D9" w:rsidR="00756110" w:rsidRPr="002D1D6D" w:rsidRDefault="00746B94" w:rsidP="00756110">
      <w:pPr>
        <w:pStyle w:val="Pagrindinistekstas"/>
        <w:spacing w:after="0"/>
        <w:rPr>
          <w:szCs w:val="22"/>
        </w:rPr>
      </w:pPr>
      <w:r>
        <w:rPr>
          <w:szCs w:val="22"/>
        </w:rPr>
        <w:t>P</w:t>
      </w:r>
      <w:r w:rsidR="00756110" w:rsidRPr="002D1D6D">
        <w:rPr>
          <w:szCs w:val="22"/>
        </w:rPr>
        <w:t>ropilenglikoli</w:t>
      </w:r>
      <w:r>
        <w:rPr>
          <w:szCs w:val="22"/>
        </w:rPr>
        <w:t>s</w:t>
      </w:r>
      <w:r w:rsidR="004551B9">
        <w:rPr>
          <w:szCs w:val="22"/>
        </w:rPr>
        <w:t xml:space="preserve"> </w:t>
      </w:r>
      <w:r>
        <w:rPr>
          <w:szCs w:val="22"/>
        </w:rPr>
        <w:t>g</w:t>
      </w:r>
      <w:r w:rsidR="00756110" w:rsidRPr="002D1D6D">
        <w:rPr>
          <w:szCs w:val="22"/>
        </w:rPr>
        <w:t xml:space="preserve">ali sudirginti odą. </w:t>
      </w:r>
      <w:r>
        <w:rPr>
          <w:szCs w:val="22"/>
        </w:rPr>
        <w:t>C</w:t>
      </w:r>
      <w:r w:rsidR="00756110" w:rsidRPr="002D1D6D">
        <w:rPr>
          <w:szCs w:val="22"/>
        </w:rPr>
        <w:t>etostearilo alkoholi</w:t>
      </w:r>
      <w:r>
        <w:rPr>
          <w:szCs w:val="22"/>
        </w:rPr>
        <w:t>s</w:t>
      </w:r>
      <w:r w:rsidR="004551B9">
        <w:rPr>
          <w:szCs w:val="22"/>
        </w:rPr>
        <w:t xml:space="preserve"> </w:t>
      </w:r>
      <w:r>
        <w:rPr>
          <w:szCs w:val="22"/>
        </w:rPr>
        <w:t>g</w:t>
      </w:r>
      <w:r w:rsidR="00756110" w:rsidRPr="002D1D6D">
        <w:rPr>
          <w:szCs w:val="22"/>
        </w:rPr>
        <w:t>ali sukelti lokalių odos reakcijų (pvz., kontaktinį dermatitą).</w:t>
      </w:r>
    </w:p>
    <w:p w14:paraId="3630AC68" w14:textId="77777777" w:rsidR="00756110" w:rsidRPr="002D1D6D" w:rsidRDefault="00756110" w:rsidP="00756110">
      <w:pPr>
        <w:pStyle w:val="Pagrindinistekstas"/>
        <w:spacing w:after="0"/>
        <w:rPr>
          <w:szCs w:val="22"/>
        </w:rPr>
      </w:pPr>
    </w:p>
    <w:p w14:paraId="0452D9DE" w14:textId="77777777" w:rsidR="00756110" w:rsidRPr="002D1D6D" w:rsidRDefault="00756110" w:rsidP="00756110">
      <w:pPr>
        <w:pStyle w:val="Pagrindinistekstas"/>
        <w:spacing w:after="0"/>
        <w:rPr>
          <w:szCs w:val="22"/>
        </w:rPr>
      </w:pPr>
    </w:p>
    <w:p w14:paraId="797CC315" w14:textId="645D76EE" w:rsidR="00756110" w:rsidRPr="002D1D6D" w:rsidRDefault="00756110" w:rsidP="00756110">
      <w:pPr>
        <w:ind w:left="540" w:hanging="540"/>
        <w:rPr>
          <w:b/>
          <w:bCs/>
          <w:szCs w:val="22"/>
        </w:rPr>
      </w:pPr>
      <w:r w:rsidRPr="002D1D6D">
        <w:rPr>
          <w:b/>
          <w:bCs/>
          <w:szCs w:val="22"/>
        </w:rPr>
        <w:t>3.</w:t>
      </w:r>
      <w:r w:rsidRPr="002D1D6D">
        <w:rPr>
          <w:b/>
          <w:bCs/>
          <w:szCs w:val="22"/>
        </w:rPr>
        <w:tab/>
      </w:r>
      <w:r w:rsidR="00171148" w:rsidRPr="00171148">
        <w:rPr>
          <w:b/>
          <w:bCs/>
          <w:szCs w:val="22"/>
        </w:rPr>
        <w:t>Kaip vartoti</w:t>
      </w:r>
      <w:r w:rsidRPr="002D1D6D">
        <w:rPr>
          <w:b/>
          <w:bCs/>
          <w:szCs w:val="22"/>
        </w:rPr>
        <w:t xml:space="preserve"> </w:t>
      </w:r>
      <w:r w:rsidR="00171148" w:rsidRPr="002D1D6D">
        <w:rPr>
          <w:b/>
          <w:bCs/>
          <w:szCs w:val="22"/>
        </w:rPr>
        <w:t>Z</w:t>
      </w:r>
      <w:r w:rsidR="00171148">
        <w:rPr>
          <w:b/>
          <w:bCs/>
          <w:szCs w:val="22"/>
        </w:rPr>
        <w:t>ovirax</w:t>
      </w:r>
    </w:p>
    <w:p w14:paraId="4254E7A0" w14:textId="77777777" w:rsidR="00756110" w:rsidRPr="002D1D6D" w:rsidRDefault="00756110" w:rsidP="00756110">
      <w:pPr>
        <w:pStyle w:val="Pagrindinistekstas"/>
        <w:spacing w:after="0"/>
        <w:rPr>
          <w:szCs w:val="22"/>
        </w:rPr>
      </w:pPr>
    </w:p>
    <w:p w14:paraId="4E46CDA6" w14:textId="70A87A93" w:rsidR="00756110" w:rsidRPr="002D1D6D" w:rsidRDefault="00636B6D" w:rsidP="00756110">
      <w:pPr>
        <w:pStyle w:val="Pagrindinistekstas"/>
        <w:spacing w:after="0"/>
        <w:rPr>
          <w:szCs w:val="22"/>
        </w:rPr>
      </w:pPr>
      <w:r>
        <w:rPr>
          <w:szCs w:val="22"/>
        </w:rPr>
        <w:t>V</w:t>
      </w:r>
      <w:r w:rsidR="00756110" w:rsidRPr="002D1D6D">
        <w:rPr>
          <w:szCs w:val="22"/>
        </w:rPr>
        <w:t>isada vartokite</w:t>
      </w:r>
      <w:r>
        <w:rPr>
          <w:szCs w:val="22"/>
        </w:rPr>
        <w:t xml:space="preserve"> </w:t>
      </w:r>
      <w:r w:rsidRPr="00636B6D">
        <w:rPr>
          <w:szCs w:val="22"/>
        </w:rPr>
        <w:t>šį vaistą</w:t>
      </w:r>
      <w:r w:rsidR="00756110" w:rsidRPr="002D1D6D">
        <w:rPr>
          <w:szCs w:val="22"/>
        </w:rPr>
        <w:t xml:space="preserve"> tiksliai, kaip nurodė gydytojas. Jeigu abejojate, kreipkitės į gydytoją arba vaistininką. </w:t>
      </w:r>
    </w:p>
    <w:p w14:paraId="0D4C420F" w14:textId="77777777" w:rsidR="00756110" w:rsidRPr="002D1D6D" w:rsidRDefault="00756110" w:rsidP="00756110">
      <w:pPr>
        <w:pStyle w:val="Pagrindinistekstas"/>
        <w:spacing w:after="0"/>
        <w:rPr>
          <w:szCs w:val="22"/>
        </w:rPr>
      </w:pPr>
    </w:p>
    <w:p w14:paraId="418EEA61" w14:textId="0A734BBF" w:rsidR="00756110" w:rsidRPr="002D1D6D" w:rsidRDefault="00756110" w:rsidP="00756110">
      <w:pPr>
        <w:rPr>
          <w:szCs w:val="22"/>
        </w:rPr>
      </w:pPr>
      <w:r w:rsidRPr="002D1D6D">
        <w:rPr>
          <w:szCs w:val="22"/>
        </w:rPr>
        <w:t>Atidžiai laikykitės šių nurodymų</w:t>
      </w:r>
      <w:r w:rsidR="00746B94">
        <w:rPr>
          <w:szCs w:val="22"/>
        </w:rPr>
        <w:t>.</w:t>
      </w:r>
    </w:p>
    <w:p w14:paraId="22C2562B" w14:textId="77777777" w:rsidR="00746B94" w:rsidRDefault="00746B94" w:rsidP="00756110">
      <w:pPr>
        <w:rPr>
          <w:szCs w:val="22"/>
          <w:u w:val="single"/>
        </w:rPr>
      </w:pPr>
    </w:p>
    <w:p w14:paraId="14707BAD" w14:textId="3DA9128C" w:rsidR="00756110" w:rsidRPr="00C76E91" w:rsidRDefault="00746B94" w:rsidP="00756110">
      <w:pPr>
        <w:rPr>
          <w:szCs w:val="22"/>
          <w:u w:val="single"/>
        </w:rPr>
      </w:pPr>
      <w:r>
        <w:rPr>
          <w:szCs w:val="22"/>
          <w:u w:val="single"/>
        </w:rPr>
        <w:t>Dozavimas s</w:t>
      </w:r>
      <w:r w:rsidR="00756110" w:rsidRPr="00C76E91">
        <w:rPr>
          <w:szCs w:val="22"/>
          <w:u w:val="single"/>
        </w:rPr>
        <w:t>uaugusiesiems, senyv</w:t>
      </w:r>
      <w:r>
        <w:rPr>
          <w:szCs w:val="22"/>
          <w:u w:val="single"/>
        </w:rPr>
        <w:t>iems</w:t>
      </w:r>
      <w:r w:rsidR="00756110" w:rsidRPr="00C76E91">
        <w:rPr>
          <w:szCs w:val="22"/>
          <w:u w:val="single"/>
        </w:rPr>
        <w:t xml:space="preserve"> pacientams</w:t>
      </w:r>
      <w:r>
        <w:rPr>
          <w:szCs w:val="22"/>
          <w:u w:val="single"/>
        </w:rPr>
        <w:t>,</w:t>
      </w:r>
      <w:r w:rsidR="00756110" w:rsidRPr="00C76E91">
        <w:rPr>
          <w:szCs w:val="22"/>
          <w:u w:val="single"/>
        </w:rPr>
        <w:t xml:space="preserve"> vaikams</w:t>
      </w:r>
      <w:r>
        <w:rPr>
          <w:szCs w:val="22"/>
          <w:u w:val="single"/>
        </w:rPr>
        <w:t xml:space="preserve"> ir paaugl</w:t>
      </w:r>
      <w:r w:rsidR="004551B9">
        <w:rPr>
          <w:szCs w:val="22"/>
          <w:u w:val="single"/>
        </w:rPr>
        <w:t>ia</w:t>
      </w:r>
      <w:r>
        <w:rPr>
          <w:szCs w:val="22"/>
          <w:u w:val="single"/>
        </w:rPr>
        <w:t>ms</w:t>
      </w:r>
    </w:p>
    <w:p w14:paraId="3A455D56" w14:textId="77777777" w:rsidR="00756110" w:rsidRPr="002D1D6D" w:rsidRDefault="00756110" w:rsidP="00756110">
      <w:pPr>
        <w:rPr>
          <w:szCs w:val="22"/>
        </w:rPr>
      </w:pPr>
    </w:p>
    <w:p w14:paraId="121A7CA5" w14:textId="77777777" w:rsidR="00756110" w:rsidRPr="002D1D6D" w:rsidRDefault="00756110" w:rsidP="00756110">
      <w:pPr>
        <w:numPr>
          <w:ilvl w:val="0"/>
          <w:numId w:val="9"/>
        </w:numPr>
        <w:tabs>
          <w:tab w:val="clear" w:pos="720"/>
        </w:tabs>
        <w:ind w:left="567" w:hanging="567"/>
        <w:rPr>
          <w:szCs w:val="22"/>
        </w:rPr>
      </w:pPr>
      <w:r w:rsidRPr="002D1D6D">
        <w:rPr>
          <w:szCs w:val="22"/>
        </w:rPr>
        <w:t>Prieš vartodami vaistą ir jo pavartoję, nusiplaukite rankas, kad infekcija neplistų arba neperduotumėte jos kitiems.</w:t>
      </w:r>
    </w:p>
    <w:p w14:paraId="1D2C7599" w14:textId="77777777" w:rsidR="00756110" w:rsidRPr="002D1D6D" w:rsidRDefault="00756110" w:rsidP="00756110">
      <w:pPr>
        <w:numPr>
          <w:ilvl w:val="0"/>
          <w:numId w:val="9"/>
        </w:numPr>
        <w:tabs>
          <w:tab w:val="clear" w:pos="720"/>
        </w:tabs>
        <w:ind w:left="567" w:hanging="567"/>
        <w:rPr>
          <w:szCs w:val="22"/>
        </w:rPr>
      </w:pPr>
      <w:r w:rsidRPr="002D1D6D">
        <w:rPr>
          <w:szCs w:val="22"/>
        </w:rPr>
        <w:t>Visą pažeistą plotą gausiai patepkite kremu.</w:t>
      </w:r>
    </w:p>
    <w:p w14:paraId="4DA83623" w14:textId="77777777" w:rsidR="00756110" w:rsidRPr="002D1D6D" w:rsidRDefault="00756110" w:rsidP="00756110">
      <w:pPr>
        <w:numPr>
          <w:ilvl w:val="0"/>
          <w:numId w:val="9"/>
        </w:numPr>
        <w:tabs>
          <w:tab w:val="clear" w:pos="720"/>
        </w:tabs>
        <w:ind w:left="567" w:hanging="567"/>
        <w:rPr>
          <w:szCs w:val="22"/>
        </w:rPr>
      </w:pPr>
      <w:r w:rsidRPr="002D1D6D">
        <w:rPr>
          <w:szCs w:val="22"/>
        </w:rPr>
        <w:t xml:space="preserve">Pažeistą plotą tepkite </w:t>
      </w:r>
      <w:r w:rsidRPr="002D1D6D">
        <w:rPr>
          <w:b/>
          <w:szCs w:val="22"/>
        </w:rPr>
        <w:t>5 kartus per parą</w:t>
      </w:r>
      <w:r w:rsidRPr="002D1D6D">
        <w:rPr>
          <w:szCs w:val="22"/>
        </w:rPr>
        <w:t>, maždaug kas 4 valandas. Jei pamiršote laiku pasitepti kremu, pasitepkite vos prisiminę ir toliau kremą vartokite kaip anksčiau.</w:t>
      </w:r>
    </w:p>
    <w:p w14:paraId="4931C876" w14:textId="77777777" w:rsidR="00756110" w:rsidRPr="002D1D6D" w:rsidRDefault="00756110" w:rsidP="00756110">
      <w:pPr>
        <w:numPr>
          <w:ilvl w:val="0"/>
          <w:numId w:val="9"/>
        </w:numPr>
        <w:tabs>
          <w:tab w:val="clear" w:pos="720"/>
        </w:tabs>
        <w:ind w:left="567" w:hanging="567"/>
        <w:rPr>
          <w:szCs w:val="22"/>
        </w:rPr>
      </w:pPr>
      <w:r w:rsidRPr="002D1D6D">
        <w:rPr>
          <w:szCs w:val="22"/>
        </w:rPr>
        <w:t>Gydykitės 4 paras. Jei per tiek laiko pūslelinė neišnyko, gydymą galima tęsti dar 6 paras. Jei pūslelinė visiškai neišnyko ir po 10 parų arba net išplito, kreipkitės į gydytoją.</w:t>
      </w:r>
    </w:p>
    <w:p w14:paraId="15E4385A" w14:textId="77777777" w:rsidR="00756110" w:rsidRPr="002D1D6D" w:rsidRDefault="00756110" w:rsidP="00756110">
      <w:pPr>
        <w:numPr>
          <w:ilvl w:val="0"/>
          <w:numId w:val="9"/>
        </w:numPr>
        <w:tabs>
          <w:tab w:val="clear" w:pos="720"/>
        </w:tabs>
        <w:ind w:left="567" w:hanging="567"/>
        <w:rPr>
          <w:szCs w:val="22"/>
        </w:rPr>
      </w:pPr>
      <w:r w:rsidRPr="002D1D6D">
        <w:rPr>
          <w:szCs w:val="22"/>
        </w:rPr>
        <w:t>Neviršykite nurodytos dozės.</w:t>
      </w:r>
    </w:p>
    <w:p w14:paraId="7B468BE4" w14:textId="77777777" w:rsidR="00756110" w:rsidRPr="002D1D6D" w:rsidRDefault="00756110" w:rsidP="00756110">
      <w:pPr>
        <w:pStyle w:val="Pagrindinistekstas"/>
        <w:spacing w:after="0"/>
        <w:rPr>
          <w:szCs w:val="22"/>
        </w:rPr>
      </w:pPr>
    </w:p>
    <w:p w14:paraId="5C7194F9" w14:textId="77777777" w:rsidR="00756110" w:rsidRPr="002D1D6D" w:rsidRDefault="00756110" w:rsidP="00756110">
      <w:pPr>
        <w:rPr>
          <w:iCs/>
          <w:szCs w:val="22"/>
        </w:rPr>
      </w:pPr>
      <w:r w:rsidRPr="002D1D6D">
        <w:rPr>
          <w:iCs/>
          <w:szCs w:val="22"/>
        </w:rPr>
        <w:t>Vienos kremo pakuotės turinio pakaks vienam paprastosios pūslelinės atvejui gydyti.</w:t>
      </w:r>
    </w:p>
    <w:p w14:paraId="0C6D0B12" w14:textId="77777777" w:rsidR="00756110" w:rsidRPr="002D1D6D" w:rsidRDefault="00756110" w:rsidP="00756110">
      <w:pPr>
        <w:rPr>
          <w:i/>
          <w:szCs w:val="22"/>
        </w:rPr>
      </w:pPr>
      <w:r w:rsidRPr="002D1D6D">
        <w:rPr>
          <w:iCs/>
          <w:szCs w:val="22"/>
        </w:rPr>
        <w:t>Svarbu pradėti gydyti, vos pasirodžius pirmiesiems pūslelinės požymiams.</w:t>
      </w:r>
    </w:p>
    <w:p w14:paraId="4E4E799F" w14:textId="77777777" w:rsidR="00756110" w:rsidRPr="002D1D6D" w:rsidRDefault="00756110" w:rsidP="00756110">
      <w:pPr>
        <w:rPr>
          <w:szCs w:val="22"/>
        </w:rPr>
      </w:pPr>
    </w:p>
    <w:p w14:paraId="339C9890" w14:textId="77777777" w:rsidR="00756110" w:rsidRPr="002D1D6D" w:rsidRDefault="00756110" w:rsidP="00756110">
      <w:pPr>
        <w:rPr>
          <w:szCs w:val="22"/>
        </w:rPr>
      </w:pPr>
      <w:r w:rsidRPr="002D1D6D">
        <w:rPr>
          <w:szCs w:val="22"/>
        </w:rPr>
        <w:t xml:space="preserve">Dauguma sergančiųjų </w:t>
      </w:r>
      <w:r>
        <w:rPr>
          <w:szCs w:val="22"/>
        </w:rPr>
        <w:t xml:space="preserve">odos ir lūpų </w:t>
      </w:r>
      <w:r w:rsidRPr="002D1D6D">
        <w:rPr>
          <w:szCs w:val="22"/>
        </w:rPr>
        <w:t>pūsleline atpažįsta pirmuosius ligos požymius, pavyzdžiui, dilgčiojimą, niežėjimą.</w:t>
      </w:r>
    </w:p>
    <w:p w14:paraId="199590F3" w14:textId="77777777" w:rsidR="00756110" w:rsidRPr="002D1D6D" w:rsidRDefault="00756110" w:rsidP="00756110">
      <w:pPr>
        <w:rPr>
          <w:szCs w:val="22"/>
        </w:rPr>
      </w:pPr>
    </w:p>
    <w:p w14:paraId="19E67C71" w14:textId="77777777" w:rsidR="00756110" w:rsidRPr="002D1D6D" w:rsidRDefault="00756110" w:rsidP="00756110">
      <w:pPr>
        <w:rPr>
          <w:szCs w:val="22"/>
        </w:rPr>
      </w:pPr>
      <w:r>
        <w:rPr>
          <w:szCs w:val="22"/>
        </w:rPr>
        <w:t>Odos ir lūpų p</w:t>
      </w:r>
      <w:r w:rsidRPr="002D1D6D">
        <w:rPr>
          <w:szCs w:val="22"/>
        </w:rPr>
        <w:t xml:space="preserve">ūslelinę rekomenduojama pradėti gydyti kuo anksčiau (pvz., dilgčiojimo stadijoje). </w:t>
      </w:r>
    </w:p>
    <w:p w14:paraId="3A40BD70" w14:textId="77777777" w:rsidR="00756110" w:rsidRPr="002D1D6D" w:rsidRDefault="00756110" w:rsidP="00756110">
      <w:pPr>
        <w:rPr>
          <w:szCs w:val="22"/>
        </w:rPr>
      </w:pPr>
    </w:p>
    <w:p w14:paraId="60B048FA" w14:textId="77777777" w:rsidR="00756110" w:rsidRPr="002D1D6D" w:rsidRDefault="00756110" w:rsidP="00756110">
      <w:pPr>
        <w:pStyle w:val="Pagrindinistekstas"/>
        <w:spacing w:after="0"/>
        <w:rPr>
          <w:szCs w:val="22"/>
        </w:rPr>
      </w:pPr>
      <w:r w:rsidRPr="002D1D6D">
        <w:rPr>
          <w:szCs w:val="22"/>
        </w:rPr>
        <w:t xml:space="preserve">Tačiau </w:t>
      </w:r>
      <w:r>
        <w:rPr>
          <w:szCs w:val="22"/>
        </w:rPr>
        <w:t xml:space="preserve">odos ir lūpų </w:t>
      </w:r>
      <w:r w:rsidRPr="002D1D6D">
        <w:rPr>
          <w:szCs w:val="22"/>
        </w:rPr>
        <w:t>pūslelinę galima gydyti net ir tuomet, kai atsiranda pūslelių.</w:t>
      </w:r>
    </w:p>
    <w:p w14:paraId="65EC901C" w14:textId="77777777" w:rsidR="00756110" w:rsidRPr="002D1D6D" w:rsidRDefault="00756110" w:rsidP="00756110">
      <w:pPr>
        <w:pStyle w:val="Pagrindinistekstas"/>
        <w:spacing w:after="0"/>
        <w:rPr>
          <w:szCs w:val="22"/>
        </w:rPr>
      </w:pPr>
    </w:p>
    <w:p w14:paraId="3F617496" w14:textId="77777777" w:rsidR="00756110" w:rsidRPr="002D1D6D" w:rsidRDefault="00756110" w:rsidP="00756110">
      <w:pPr>
        <w:pStyle w:val="Pagrindinistekstas"/>
        <w:spacing w:after="0"/>
        <w:rPr>
          <w:szCs w:val="22"/>
        </w:rPr>
      </w:pPr>
      <w:r w:rsidRPr="002D1D6D">
        <w:rPr>
          <w:szCs w:val="22"/>
        </w:rPr>
        <w:t>Jeigu manote, kad Zovirax veikia per stipriai arba per silpnai, kreipkitės į gydytoją arba vaistininką.</w:t>
      </w:r>
    </w:p>
    <w:p w14:paraId="18C28658" w14:textId="77777777" w:rsidR="00756110" w:rsidRPr="002D1D6D" w:rsidRDefault="00756110" w:rsidP="00756110">
      <w:pPr>
        <w:rPr>
          <w:b/>
          <w:bCs/>
          <w:szCs w:val="22"/>
        </w:rPr>
      </w:pPr>
    </w:p>
    <w:p w14:paraId="79A8AE5D" w14:textId="3B113027" w:rsidR="00756110" w:rsidRPr="002D1D6D" w:rsidRDefault="00171148" w:rsidP="00756110">
      <w:pPr>
        <w:rPr>
          <w:b/>
          <w:bCs/>
          <w:szCs w:val="22"/>
        </w:rPr>
      </w:pPr>
      <w:r w:rsidRPr="00171148">
        <w:rPr>
          <w:b/>
          <w:bCs/>
          <w:szCs w:val="22"/>
        </w:rPr>
        <w:t xml:space="preserve">Ką daryti pavartojus </w:t>
      </w:r>
      <w:r w:rsidR="00756110" w:rsidRPr="002D1D6D">
        <w:rPr>
          <w:b/>
          <w:bCs/>
          <w:szCs w:val="22"/>
        </w:rPr>
        <w:t>per didelę Zovirax dozę</w:t>
      </w:r>
    </w:p>
    <w:p w14:paraId="5736222A" w14:textId="77777777" w:rsidR="00756110" w:rsidRPr="002D1D6D" w:rsidRDefault="00756110" w:rsidP="00756110">
      <w:pPr>
        <w:rPr>
          <w:b/>
          <w:bCs/>
          <w:szCs w:val="22"/>
        </w:rPr>
      </w:pPr>
      <w:r w:rsidRPr="002D1D6D">
        <w:rPr>
          <w:szCs w:val="22"/>
        </w:rPr>
        <w:t>Jei pavartojote daugiau Zovirax nei reikėjo, nedelsdami kreipkitės į gydytoją arba vaistininką. Kartu pasiimkite kremo pakuotę.</w:t>
      </w:r>
    </w:p>
    <w:p w14:paraId="52C9932D" w14:textId="1D712502" w:rsidR="00746B94" w:rsidRPr="002D1D6D" w:rsidRDefault="00746B94" w:rsidP="00746B94">
      <w:pPr>
        <w:rPr>
          <w:iCs/>
          <w:szCs w:val="22"/>
        </w:rPr>
      </w:pPr>
      <w:r w:rsidRPr="002D1D6D">
        <w:rPr>
          <w:iCs/>
          <w:szCs w:val="22"/>
        </w:rPr>
        <w:t>Mažai tikėtina, kad atsitiktinai nurijus Zovirax, atsirastų kokių nors sunkių nepageidaujamų reiškinių. Jei nurijote kremo, kreipkitės į gydytoją.</w:t>
      </w:r>
    </w:p>
    <w:p w14:paraId="1A201119" w14:textId="77777777" w:rsidR="00756110" w:rsidRPr="002D1D6D" w:rsidRDefault="00756110" w:rsidP="00756110">
      <w:pPr>
        <w:pStyle w:val="Pagrindinistekstas"/>
        <w:spacing w:after="0"/>
        <w:rPr>
          <w:szCs w:val="22"/>
        </w:rPr>
      </w:pPr>
    </w:p>
    <w:p w14:paraId="5B3CA733" w14:textId="77777777" w:rsidR="00756110" w:rsidRPr="002D1D6D" w:rsidRDefault="00756110" w:rsidP="00756110">
      <w:pPr>
        <w:rPr>
          <w:b/>
          <w:bCs/>
          <w:szCs w:val="22"/>
        </w:rPr>
      </w:pPr>
      <w:r w:rsidRPr="002D1D6D">
        <w:rPr>
          <w:b/>
          <w:bCs/>
          <w:szCs w:val="22"/>
        </w:rPr>
        <w:t>Pamiršus pavartoti Zovirax</w:t>
      </w:r>
    </w:p>
    <w:p w14:paraId="40E7356E" w14:textId="77777777" w:rsidR="00756110" w:rsidRDefault="00756110" w:rsidP="00756110">
      <w:pPr>
        <w:pStyle w:val="Pagrindinistekstas"/>
        <w:spacing w:after="0"/>
        <w:rPr>
          <w:szCs w:val="22"/>
        </w:rPr>
      </w:pPr>
      <w:r>
        <w:rPr>
          <w:szCs w:val="22"/>
        </w:rPr>
        <w:t xml:space="preserve">Negalima vartoti dvigubos dozės norint kompensuoti praleistą dozę. </w:t>
      </w:r>
      <w:r w:rsidRPr="002D1D6D">
        <w:rPr>
          <w:szCs w:val="22"/>
        </w:rPr>
        <w:t xml:space="preserve">Jei pamiršote laiku pasitepti kremu, nesijaudinkite. Pasitepkite, kai tik prisiminsite, ir toliau kremą vartokite kaip anksčiau. </w:t>
      </w:r>
    </w:p>
    <w:p w14:paraId="00F99801" w14:textId="77777777" w:rsidR="00756110" w:rsidRPr="002D1D6D" w:rsidRDefault="00756110" w:rsidP="00756110">
      <w:pPr>
        <w:pStyle w:val="Pagrindinistekstas"/>
        <w:spacing w:after="0"/>
        <w:rPr>
          <w:szCs w:val="22"/>
        </w:rPr>
      </w:pPr>
    </w:p>
    <w:p w14:paraId="02490614" w14:textId="77777777" w:rsidR="00756110" w:rsidRPr="002D1D6D" w:rsidRDefault="00756110" w:rsidP="00756110">
      <w:pPr>
        <w:pStyle w:val="Pagrindinistekstas"/>
        <w:spacing w:after="0"/>
        <w:rPr>
          <w:szCs w:val="22"/>
        </w:rPr>
      </w:pPr>
    </w:p>
    <w:p w14:paraId="467AEB15" w14:textId="6F86FDBF" w:rsidR="00756110" w:rsidRPr="002D1D6D" w:rsidRDefault="00756110" w:rsidP="00756110">
      <w:pPr>
        <w:ind w:left="540" w:hanging="540"/>
        <w:rPr>
          <w:b/>
          <w:bCs/>
          <w:szCs w:val="22"/>
        </w:rPr>
      </w:pPr>
      <w:r w:rsidRPr="002D1D6D">
        <w:rPr>
          <w:b/>
          <w:bCs/>
          <w:szCs w:val="22"/>
        </w:rPr>
        <w:t>4.</w:t>
      </w:r>
      <w:r w:rsidRPr="002D1D6D">
        <w:rPr>
          <w:b/>
          <w:bCs/>
          <w:szCs w:val="22"/>
        </w:rPr>
        <w:tab/>
      </w:r>
      <w:r w:rsidR="00171148" w:rsidRPr="00171148">
        <w:rPr>
          <w:b/>
          <w:bCs/>
          <w:szCs w:val="22"/>
        </w:rPr>
        <w:t>Galimas šalutinis poveikis</w:t>
      </w:r>
    </w:p>
    <w:p w14:paraId="74996458" w14:textId="77777777" w:rsidR="00756110" w:rsidRPr="002D1D6D" w:rsidRDefault="00756110" w:rsidP="00756110">
      <w:pPr>
        <w:pStyle w:val="Pagrindinistekstas"/>
        <w:spacing w:after="0"/>
        <w:rPr>
          <w:szCs w:val="22"/>
        </w:rPr>
      </w:pPr>
    </w:p>
    <w:p w14:paraId="3BAB8226" w14:textId="23685D31" w:rsidR="00756110" w:rsidRDefault="00636B6D" w:rsidP="00756110">
      <w:pPr>
        <w:pStyle w:val="Pagrindinistekstas"/>
        <w:spacing w:after="0"/>
        <w:rPr>
          <w:szCs w:val="22"/>
        </w:rPr>
      </w:pPr>
      <w:r w:rsidRPr="00636B6D">
        <w:rPr>
          <w:szCs w:val="22"/>
        </w:rPr>
        <w:t>Šis vaistas</w:t>
      </w:r>
      <w:r w:rsidR="00756110" w:rsidRPr="002D1D6D">
        <w:rPr>
          <w:szCs w:val="22"/>
        </w:rPr>
        <w:t>, kaip ir</w:t>
      </w:r>
      <w:r w:rsidR="00756110">
        <w:rPr>
          <w:szCs w:val="22"/>
        </w:rPr>
        <w:t xml:space="preserve"> visi</w:t>
      </w:r>
      <w:r w:rsidR="00756110" w:rsidRPr="002D1D6D">
        <w:rPr>
          <w:szCs w:val="22"/>
        </w:rPr>
        <w:t xml:space="preserve"> kiti, gali sukelti šalutinį poveikį</w:t>
      </w:r>
      <w:r w:rsidR="00756110">
        <w:rPr>
          <w:szCs w:val="22"/>
        </w:rPr>
        <w:t>, nors jis pasireiškia ne visiems žmonėms</w:t>
      </w:r>
      <w:r w:rsidR="00756110" w:rsidRPr="002D1D6D">
        <w:rPr>
          <w:szCs w:val="22"/>
        </w:rPr>
        <w:t>.</w:t>
      </w:r>
    </w:p>
    <w:p w14:paraId="1D5C6685" w14:textId="77777777" w:rsidR="00405BC5" w:rsidRDefault="00405BC5" w:rsidP="00756110">
      <w:pPr>
        <w:pStyle w:val="Pagrindinistekstas"/>
        <w:spacing w:after="0"/>
        <w:rPr>
          <w:szCs w:val="22"/>
        </w:rPr>
      </w:pPr>
    </w:p>
    <w:p w14:paraId="5AFA9FFD" w14:textId="67E61F10" w:rsidR="00350B3E" w:rsidRPr="00712BC5" w:rsidRDefault="00350B3E" w:rsidP="00350B3E">
      <w:pPr>
        <w:rPr>
          <w:i/>
          <w:szCs w:val="22"/>
        </w:rPr>
      </w:pPr>
      <w:r w:rsidRPr="00712BC5">
        <w:rPr>
          <w:i/>
          <w:szCs w:val="22"/>
        </w:rPr>
        <w:t>Nedažnas</w:t>
      </w:r>
      <w:r w:rsidR="000C703C" w:rsidRPr="00712BC5">
        <w:rPr>
          <w:i/>
          <w:szCs w:val="22"/>
        </w:rPr>
        <w:t xml:space="preserve"> (</w:t>
      </w:r>
      <w:r w:rsidR="000544E5">
        <w:rPr>
          <w:i/>
          <w:szCs w:val="22"/>
        </w:rPr>
        <w:t xml:space="preserve">gali </w:t>
      </w:r>
      <w:r w:rsidR="000C703C">
        <w:rPr>
          <w:i/>
          <w:szCs w:val="22"/>
        </w:rPr>
        <w:t>pasi</w:t>
      </w:r>
      <w:r w:rsidR="000544E5">
        <w:rPr>
          <w:i/>
          <w:szCs w:val="22"/>
        </w:rPr>
        <w:t xml:space="preserve">reikšti mažiau kai 1 iš 100 vartojusiųjų) </w:t>
      </w:r>
    </w:p>
    <w:p w14:paraId="2DAB3908" w14:textId="77777777" w:rsidR="00350B3E" w:rsidRPr="00350B3E" w:rsidRDefault="00350B3E" w:rsidP="00350B3E">
      <w:pPr>
        <w:pStyle w:val="Sraopastraipa"/>
        <w:numPr>
          <w:ilvl w:val="0"/>
          <w:numId w:val="5"/>
        </w:numPr>
        <w:rPr>
          <w:szCs w:val="22"/>
        </w:rPr>
      </w:pPr>
      <w:r w:rsidRPr="00350B3E">
        <w:rPr>
          <w:szCs w:val="22"/>
        </w:rPr>
        <w:t>pasitepus jaučiamas nestiprus deginimas arba gėlimas, kuris greitai praeina;</w:t>
      </w:r>
    </w:p>
    <w:p w14:paraId="1D403F37" w14:textId="0128EDB0" w:rsidR="00350B3E" w:rsidRPr="002E558A" w:rsidRDefault="00350B3E" w:rsidP="00350B3E">
      <w:pPr>
        <w:numPr>
          <w:ilvl w:val="0"/>
          <w:numId w:val="5"/>
        </w:numPr>
        <w:rPr>
          <w:szCs w:val="22"/>
        </w:rPr>
      </w:pPr>
      <w:r w:rsidRPr="00350B3E">
        <w:rPr>
          <w:szCs w:val="22"/>
        </w:rPr>
        <w:t>kartais oda gali parausti, niežėti, nestipriai džiūti arba pleiskanoti. Tokiu atveju kremo poveikis nepakinta</w:t>
      </w:r>
      <w:r w:rsidRPr="002E558A">
        <w:rPr>
          <w:szCs w:val="22"/>
        </w:rPr>
        <w:t>.</w:t>
      </w:r>
    </w:p>
    <w:p w14:paraId="793CE714" w14:textId="77777777" w:rsidR="00350B3E" w:rsidRPr="002E558A" w:rsidRDefault="00350B3E" w:rsidP="00350B3E">
      <w:pPr>
        <w:rPr>
          <w:szCs w:val="22"/>
        </w:rPr>
      </w:pPr>
    </w:p>
    <w:p w14:paraId="11CF0FF0" w14:textId="1EAECB7A" w:rsidR="000544E5" w:rsidRPr="000544E5" w:rsidRDefault="00350B3E" w:rsidP="000544E5">
      <w:pPr>
        <w:rPr>
          <w:i/>
          <w:szCs w:val="22"/>
        </w:rPr>
      </w:pPr>
      <w:r w:rsidRPr="00712BC5">
        <w:rPr>
          <w:i/>
          <w:szCs w:val="22"/>
        </w:rPr>
        <w:t>Retas</w:t>
      </w:r>
      <w:r w:rsidR="000544E5" w:rsidRPr="00712BC5">
        <w:rPr>
          <w:i/>
          <w:szCs w:val="22"/>
        </w:rPr>
        <w:t xml:space="preserve"> </w:t>
      </w:r>
      <w:r w:rsidR="000544E5" w:rsidRPr="000544E5">
        <w:rPr>
          <w:i/>
          <w:szCs w:val="22"/>
        </w:rPr>
        <w:t>(gali pasireikšti mažiau kai 1 iš 100</w:t>
      </w:r>
      <w:r w:rsidR="000544E5">
        <w:rPr>
          <w:i/>
          <w:szCs w:val="22"/>
        </w:rPr>
        <w:t>0</w:t>
      </w:r>
      <w:r w:rsidR="000544E5" w:rsidRPr="000544E5">
        <w:rPr>
          <w:i/>
          <w:szCs w:val="22"/>
        </w:rPr>
        <w:t xml:space="preserve"> vartojusiųjų) </w:t>
      </w:r>
    </w:p>
    <w:p w14:paraId="271B1848" w14:textId="69C0AAB4" w:rsidR="00350B3E" w:rsidRPr="002E558A" w:rsidRDefault="00350B3E" w:rsidP="00350B3E">
      <w:pPr>
        <w:numPr>
          <w:ilvl w:val="0"/>
          <w:numId w:val="6"/>
        </w:numPr>
        <w:rPr>
          <w:szCs w:val="22"/>
        </w:rPr>
      </w:pPr>
      <w:r w:rsidRPr="00350B3E">
        <w:rPr>
          <w:szCs w:val="22"/>
        </w:rPr>
        <w:t>gali pasireikšti alerginė odos reakcija</w:t>
      </w:r>
      <w:r w:rsidRPr="002E558A">
        <w:rPr>
          <w:szCs w:val="22"/>
        </w:rPr>
        <w:t>.</w:t>
      </w:r>
    </w:p>
    <w:p w14:paraId="557F515B" w14:textId="77777777" w:rsidR="00350B3E" w:rsidRPr="002D1D6D" w:rsidRDefault="00350B3E" w:rsidP="00350B3E">
      <w:pPr>
        <w:rPr>
          <w:szCs w:val="22"/>
        </w:rPr>
      </w:pPr>
    </w:p>
    <w:p w14:paraId="7461C2C9" w14:textId="000BDD9B" w:rsidR="00350B3E" w:rsidRDefault="00350B3E" w:rsidP="00350B3E">
      <w:pPr>
        <w:numPr>
          <w:ilvl w:val="0"/>
          <w:numId w:val="7"/>
        </w:numPr>
        <w:tabs>
          <w:tab w:val="clear" w:pos="720"/>
        </w:tabs>
        <w:ind w:left="567" w:hanging="567"/>
        <w:rPr>
          <w:szCs w:val="22"/>
        </w:rPr>
      </w:pPr>
      <w:r w:rsidRPr="00712BC5">
        <w:rPr>
          <w:i/>
          <w:szCs w:val="22"/>
        </w:rPr>
        <w:t>Labai retas</w:t>
      </w:r>
      <w:r w:rsidR="000544E5">
        <w:rPr>
          <w:i/>
          <w:szCs w:val="22"/>
        </w:rPr>
        <w:t xml:space="preserve"> </w:t>
      </w:r>
      <w:r w:rsidR="000544E5" w:rsidRPr="000544E5">
        <w:rPr>
          <w:i/>
          <w:szCs w:val="22"/>
        </w:rPr>
        <w:t>(gali pasireikšti mažiau kai 1 iš 10</w:t>
      </w:r>
      <w:r w:rsidR="000544E5">
        <w:rPr>
          <w:i/>
          <w:szCs w:val="22"/>
        </w:rPr>
        <w:t>0</w:t>
      </w:r>
      <w:r w:rsidR="000544E5" w:rsidRPr="000544E5">
        <w:rPr>
          <w:i/>
          <w:szCs w:val="22"/>
        </w:rPr>
        <w:t>0</w:t>
      </w:r>
      <w:r w:rsidR="000544E5">
        <w:rPr>
          <w:i/>
          <w:szCs w:val="22"/>
        </w:rPr>
        <w:t>0</w:t>
      </w:r>
      <w:r w:rsidR="000544E5" w:rsidRPr="000544E5">
        <w:rPr>
          <w:i/>
          <w:szCs w:val="22"/>
        </w:rPr>
        <w:t xml:space="preserve"> vartojusiųjų)</w:t>
      </w:r>
      <w:r>
        <w:rPr>
          <w:szCs w:val="22"/>
        </w:rPr>
        <w:t xml:space="preserve">gali pasireikšti </w:t>
      </w:r>
      <w:r w:rsidRPr="002D1D6D">
        <w:rPr>
          <w:szCs w:val="22"/>
        </w:rPr>
        <w:t>sunkesnė reakcija, pvz., veido tinimas</w:t>
      </w:r>
      <w:r>
        <w:rPr>
          <w:szCs w:val="22"/>
        </w:rPr>
        <w:t>, arba niežintis nelygus odos bėrimas (dilgėlinė)</w:t>
      </w:r>
      <w:r w:rsidRPr="002D1D6D">
        <w:rPr>
          <w:szCs w:val="22"/>
        </w:rPr>
        <w:t>.</w:t>
      </w:r>
    </w:p>
    <w:p w14:paraId="2700BAFD" w14:textId="77777777" w:rsidR="00746B94" w:rsidRPr="002D1D6D" w:rsidRDefault="00746B94" w:rsidP="00756110">
      <w:pPr>
        <w:rPr>
          <w:szCs w:val="22"/>
        </w:rPr>
      </w:pPr>
    </w:p>
    <w:p w14:paraId="61F3874B" w14:textId="77777777" w:rsidR="00756110" w:rsidRDefault="00756110" w:rsidP="00756110">
      <w:r w:rsidRPr="00172193">
        <w:t>Jeigu pasireiškė sunkus šalutinis poveikis arba pastebėjote šiame lapelyje nenurodytą šalu</w:t>
      </w:r>
      <w:r>
        <w:t>tinį poveikį, pasakykite gydytojui arba vaistininkui</w:t>
      </w:r>
      <w:r w:rsidRPr="00172193">
        <w:t>.</w:t>
      </w:r>
    </w:p>
    <w:p w14:paraId="569A411B" w14:textId="77777777" w:rsidR="00171148" w:rsidRDefault="00171148" w:rsidP="00756110"/>
    <w:p w14:paraId="76C0821F" w14:textId="77777777" w:rsidR="00171148" w:rsidRPr="00712BC5" w:rsidRDefault="00171148" w:rsidP="00171148">
      <w:pPr>
        <w:rPr>
          <w:b/>
        </w:rPr>
      </w:pPr>
      <w:r w:rsidRPr="00712BC5">
        <w:rPr>
          <w:b/>
        </w:rPr>
        <w:t>Pranešimas apie šalutinį poveikį</w:t>
      </w:r>
    </w:p>
    <w:p w14:paraId="524CCCE2" w14:textId="77777777" w:rsidR="00171148" w:rsidRPr="00172193" w:rsidRDefault="00171148" w:rsidP="00171148">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75CCA0C" w14:textId="77777777" w:rsidR="00756110" w:rsidRDefault="00756110" w:rsidP="00756110">
      <w:pPr>
        <w:pStyle w:val="Pagrindinistekstas"/>
        <w:spacing w:after="0"/>
        <w:rPr>
          <w:szCs w:val="22"/>
        </w:rPr>
      </w:pPr>
    </w:p>
    <w:p w14:paraId="6DC0274B" w14:textId="77777777" w:rsidR="00756110" w:rsidRPr="002D1D6D" w:rsidRDefault="00756110" w:rsidP="00756110">
      <w:pPr>
        <w:pStyle w:val="Pagrindinistekstas"/>
        <w:spacing w:after="0"/>
        <w:rPr>
          <w:szCs w:val="22"/>
        </w:rPr>
      </w:pPr>
    </w:p>
    <w:p w14:paraId="7FB04887" w14:textId="1D367D29" w:rsidR="00756110" w:rsidRPr="002D1D6D" w:rsidRDefault="00756110" w:rsidP="00756110">
      <w:pPr>
        <w:ind w:left="540" w:hanging="540"/>
        <w:rPr>
          <w:b/>
          <w:bCs/>
          <w:szCs w:val="22"/>
        </w:rPr>
      </w:pPr>
      <w:r w:rsidRPr="002D1D6D">
        <w:rPr>
          <w:b/>
          <w:bCs/>
          <w:szCs w:val="22"/>
        </w:rPr>
        <w:t>5.</w:t>
      </w:r>
      <w:r w:rsidRPr="002D1D6D">
        <w:rPr>
          <w:b/>
          <w:bCs/>
          <w:szCs w:val="22"/>
        </w:rPr>
        <w:tab/>
      </w:r>
      <w:r w:rsidR="00171148" w:rsidRPr="00171148">
        <w:rPr>
          <w:b/>
          <w:bCs/>
          <w:szCs w:val="22"/>
        </w:rPr>
        <w:t xml:space="preserve">Kaip laikyti </w:t>
      </w:r>
      <w:r w:rsidR="00171148" w:rsidRPr="002D1D6D">
        <w:rPr>
          <w:b/>
          <w:bCs/>
          <w:szCs w:val="22"/>
        </w:rPr>
        <w:t>Z</w:t>
      </w:r>
      <w:r w:rsidR="00171148">
        <w:rPr>
          <w:b/>
          <w:bCs/>
          <w:szCs w:val="22"/>
        </w:rPr>
        <w:t>ovirax</w:t>
      </w:r>
    </w:p>
    <w:p w14:paraId="28DB4C9E" w14:textId="77777777" w:rsidR="00756110" w:rsidRPr="002D1D6D" w:rsidRDefault="00756110" w:rsidP="00756110">
      <w:pPr>
        <w:pStyle w:val="Pagrindinistekstas"/>
        <w:spacing w:after="0"/>
        <w:rPr>
          <w:szCs w:val="22"/>
        </w:rPr>
      </w:pPr>
    </w:p>
    <w:p w14:paraId="001720B2" w14:textId="5C290ABB" w:rsidR="00756110" w:rsidRPr="002D1D6D" w:rsidRDefault="00910E26" w:rsidP="00756110">
      <w:pPr>
        <w:pStyle w:val="Pagrindinistekstas"/>
        <w:spacing w:after="0"/>
        <w:rPr>
          <w:szCs w:val="22"/>
        </w:rPr>
      </w:pPr>
      <w:r w:rsidRPr="00910E26">
        <w:rPr>
          <w:szCs w:val="22"/>
        </w:rPr>
        <w:t xml:space="preserve">Šį vaistą laikykite vaikams nepastebimoje ir nepasiekiamoje </w:t>
      </w:r>
      <w:r w:rsidR="00756110" w:rsidRPr="002D1D6D">
        <w:rPr>
          <w:szCs w:val="22"/>
        </w:rPr>
        <w:t xml:space="preserve"> vietoje.</w:t>
      </w:r>
    </w:p>
    <w:p w14:paraId="124DF13B" w14:textId="77777777" w:rsidR="00756110" w:rsidRPr="002D1D6D" w:rsidRDefault="00756110" w:rsidP="00756110">
      <w:pPr>
        <w:pStyle w:val="Pagrindinistekstas"/>
        <w:spacing w:after="0"/>
        <w:rPr>
          <w:szCs w:val="22"/>
        </w:rPr>
      </w:pPr>
    </w:p>
    <w:p w14:paraId="532C307D" w14:textId="77777777" w:rsidR="00756110" w:rsidRPr="002D1D6D" w:rsidRDefault="00756110" w:rsidP="00756110">
      <w:pPr>
        <w:pStyle w:val="Pagrindinistekstas"/>
        <w:spacing w:after="0"/>
        <w:rPr>
          <w:szCs w:val="22"/>
        </w:rPr>
      </w:pPr>
      <w:r w:rsidRPr="002D1D6D">
        <w:rPr>
          <w:szCs w:val="22"/>
        </w:rPr>
        <w:t>Laikyti ne aukštesnėje kaip 25 </w:t>
      </w:r>
      <w:r w:rsidRPr="002D1D6D">
        <w:rPr>
          <w:szCs w:val="22"/>
        </w:rPr>
        <w:sym w:font="Symbol" w:char="F0B0"/>
      </w:r>
      <w:r w:rsidRPr="002D1D6D">
        <w:rPr>
          <w:szCs w:val="22"/>
        </w:rPr>
        <w:t>C temperatūroje.</w:t>
      </w:r>
    </w:p>
    <w:p w14:paraId="614CFA8D" w14:textId="77777777" w:rsidR="00756110" w:rsidRPr="002D1D6D" w:rsidRDefault="00756110" w:rsidP="00756110">
      <w:pPr>
        <w:pStyle w:val="Pagrindinistekstas"/>
        <w:spacing w:after="0"/>
        <w:rPr>
          <w:szCs w:val="22"/>
        </w:rPr>
      </w:pPr>
      <w:r w:rsidRPr="002D1D6D">
        <w:rPr>
          <w:szCs w:val="22"/>
        </w:rPr>
        <w:t>Negalima užšaldyti.</w:t>
      </w:r>
    </w:p>
    <w:p w14:paraId="6134E45D" w14:textId="2BC92E4D" w:rsidR="00756110" w:rsidRDefault="00756110" w:rsidP="00756110">
      <w:pPr>
        <w:pStyle w:val="Pagrindinistekstas"/>
        <w:spacing w:after="0"/>
      </w:pPr>
      <w:r w:rsidRPr="002D1D6D">
        <w:rPr>
          <w:szCs w:val="22"/>
        </w:rPr>
        <w:t xml:space="preserve">Ant </w:t>
      </w:r>
      <w:r>
        <w:rPr>
          <w:szCs w:val="22"/>
        </w:rPr>
        <w:t>tūbelės ir dėžutės</w:t>
      </w:r>
      <w:r w:rsidRPr="002D1D6D">
        <w:rPr>
          <w:szCs w:val="22"/>
        </w:rPr>
        <w:t xml:space="preserve"> </w:t>
      </w:r>
      <w:r>
        <w:rPr>
          <w:szCs w:val="22"/>
        </w:rPr>
        <w:t>po „Tinka iki</w:t>
      </w:r>
      <w:r w:rsidR="004551B9">
        <w:rPr>
          <w:szCs w:val="22"/>
        </w:rPr>
        <w:t>/EXP</w:t>
      </w:r>
      <w:r>
        <w:rPr>
          <w:szCs w:val="22"/>
        </w:rPr>
        <w:t>“</w:t>
      </w:r>
      <w:r w:rsidRPr="002D1D6D">
        <w:rPr>
          <w:szCs w:val="22"/>
        </w:rPr>
        <w:t xml:space="preserve"> nurodytam tinkamumo laikui pasibaigus, </w:t>
      </w:r>
      <w:r w:rsidR="00910E26">
        <w:rPr>
          <w:szCs w:val="22"/>
        </w:rPr>
        <w:t>šio vaisto</w:t>
      </w:r>
      <w:r w:rsidR="00910E26" w:rsidRPr="002D1D6D">
        <w:rPr>
          <w:szCs w:val="22"/>
        </w:rPr>
        <w:t xml:space="preserve"> </w:t>
      </w:r>
      <w:r w:rsidRPr="002D1D6D">
        <w:rPr>
          <w:szCs w:val="22"/>
        </w:rPr>
        <w:t>vartoti negalima.</w:t>
      </w:r>
      <w:r>
        <w:rPr>
          <w:szCs w:val="22"/>
        </w:rPr>
        <w:t xml:space="preserve"> </w:t>
      </w:r>
      <w:r w:rsidRPr="00172193">
        <w:t>Vaistas tinka</w:t>
      </w:r>
      <w:r w:rsidR="00910E26">
        <w:t>mas</w:t>
      </w:r>
      <w:r w:rsidRPr="00172193">
        <w:t xml:space="preserve"> vartoti iki paskutinės nurodyto mėnesio dienos.</w:t>
      </w:r>
    </w:p>
    <w:p w14:paraId="4529A844" w14:textId="71DBC554" w:rsidR="00756110" w:rsidRPr="00172193" w:rsidRDefault="00756110" w:rsidP="00756110">
      <w:r w:rsidRPr="00172193">
        <w:t xml:space="preserve">Vaistų negalima </w:t>
      </w:r>
      <w:r w:rsidR="00910E26">
        <w:t>išmesti</w:t>
      </w:r>
      <w:r w:rsidR="00910E26" w:rsidRPr="00172193">
        <w:t xml:space="preserve"> </w:t>
      </w:r>
      <w:r w:rsidRPr="00172193">
        <w:t xml:space="preserve">į kanalizaciją arba su buitinėmis atliekomis. Kaip </w:t>
      </w:r>
      <w:r w:rsidR="00910E26">
        <w:t>išmesti</w:t>
      </w:r>
      <w:r w:rsidR="00910E26" w:rsidRPr="00172193">
        <w:t xml:space="preserve"> </w:t>
      </w:r>
      <w:r w:rsidRPr="00172193">
        <w:t>nereikalingus vaistus, klauskite vaistininko. Šios pri</w:t>
      </w:r>
      <w:r>
        <w:t>emonės padės apsaugoti aplinką.</w:t>
      </w:r>
    </w:p>
    <w:p w14:paraId="6A29026E" w14:textId="77777777" w:rsidR="00756110" w:rsidRPr="002D1D6D" w:rsidRDefault="00756110" w:rsidP="00756110">
      <w:pPr>
        <w:rPr>
          <w:szCs w:val="22"/>
        </w:rPr>
      </w:pPr>
    </w:p>
    <w:p w14:paraId="424F2BF9" w14:textId="77777777" w:rsidR="00756110" w:rsidRPr="002D1D6D" w:rsidRDefault="00756110" w:rsidP="00756110">
      <w:pPr>
        <w:rPr>
          <w:szCs w:val="22"/>
        </w:rPr>
      </w:pPr>
    </w:p>
    <w:p w14:paraId="7256CC84" w14:textId="172E210D" w:rsidR="00756110" w:rsidRDefault="00756110" w:rsidP="00756110">
      <w:pPr>
        <w:ind w:left="540" w:hanging="540"/>
        <w:rPr>
          <w:b/>
          <w:bCs/>
          <w:szCs w:val="22"/>
        </w:rPr>
      </w:pPr>
      <w:r w:rsidRPr="002D1D6D">
        <w:rPr>
          <w:b/>
          <w:bCs/>
          <w:szCs w:val="22"/>
        </w:rPr>
        <w:t>6.</w:t>
      </w:r>
      <w:r w:rsidRPr="002D1D6D">
        <w:rPr>
          <w:b/>
          <w:bCs/>
          <w:szCs w:val="22"/>
        </w:rPr>
        <w:tab/>
      </w:r>
      <w:r w:rsidR="00171148" w:rsidRPr="00171148">
        <w:rPr>
          <w:b/>
          <w:bCs/>
          <w:szCs w:val="22"/>
        </w:rPr>
        <w:t>Pakuotės turinys ir kita informacija</w:t>
      </w:r>
    </w:p>
    <w:p w14:paraId="06F0D4B9" w14:textId="77777777" w:rsidR="00756110" w:rsidRPr="002D1D6D" w:rsidRDefault="00756110" w:rsidP="00756110">
      <w:pPr>
        <w:rPr>
          <w:b/>
          <w:bCs/>
          <w:szCs w:val="22"/>
        </w:rPr>
      </w:pPr>
    </w:p>
    <w:p w14:paraId="601D7EEB" w14:textId="77777777" w:rsidR="00756110" w:rsidRDefault="00756110" w:rsidP="00756110">
      <w:pPr>
        <w:rPr>
          <w:b/>
        </w:rPr>
      </w:pPr>
      <w:r w:rsidRPr="00172193">
        <w:rPr>
          <w:b/>
        </w:rPr>
        <w:t>Zovirax sudėtis</w:t>
      </w:r>
    </w:p>
    <w:p w14:paraId="5EF6D080" w14:textId="77777777" w:rsidR="00756110" w:rsidRPr="002D1D6D" w:rsidRDefault="00756110" w:rsidP="00756110">
      <w:pPr>
        <w:pStyle w:val="Pagrindinistekstas"/>
        <w:spacing w:after="0"/>
        <w:ind w:left="540" w:hanging="540"/>
        <w:rPr>
          <w:szCs w:val="22"/>
        </w:rPr>
      </w:pPr>
      <w:r w:rsidRPr="002D1D6D">
        <w:rPr>
          <w:szCs w:val="22"/>
        </w:rPr>
        <w:t>-</w:t>
      </w:r>
      <w:r w:rsidRPr="002D1D6D">
        <w:rPr>
          <w:szCs w:val="22"/>
        </w:rPr>
        <w:tab/>
        <w:t>Veiklioji medžiaga yra acikloviras.</w:t>
      </w:r>
      <w:r>
        <w:rPr>
          <w:szCs w:val="22"/>
        </w:rPr>
        <w:t xml:space="preserve"> 1 g kremo yra 50 mg acikloviro.</w:t>
      </w:r>
    </w:p>
    <w:p w14:paraId="3DA9AD8B" w14:textId="77777777" w:rsidR="00756110" w:rsidRDefault="00756110" w:rsidP="00756110">
      <w:pPr>
        <w:pStyle w:val="Pagrindinistekstas"/>
        <w:spacing w:after="0"/>
        <w:ind w:left="567" w:hanging="567"/>
        <w:rPr>
          <w:szCs w:val="22"/>
        </w:rPr>
      </w:pPr>
      <w:r w:rsidRPr="002D1D6D">
        <w:rPr>
          <w:szCs w:val="22"/>
        </w:rPr>
        <w:t>-</w:t>
      </w:r>
      <w:r w:rsidRPr="002D1D6D">
        <w:rPr>
          <w:szCs w:val="22"/>
        </w:rPr>
        <w:tab/>
        <w:t xml:space="preserve">Pagalbinės medžiagos yra dimetikonas, propilenglikolis, </w:t>
      </w:r>
      <w:r w:rsidRPr="002D1D6D">
        <w:rPr>
          <w:i/>
          <w:szCs w:val="22"/>
        </w:rPr>
        <w:t>Arlacel 165</w:t>
      </w:r>
      <w:r w:rsidRPr="002D1D6D">
        <w:rPr>
          <w:szCs w:val="22"/>
        </w:rPr>
        <w:t>, poloksameras 407, cetostearilo alkoholis, natrio laurilsulfatas, minkštasis baltas parafinas, skystasis parafinas, išgrynintas vanduo.</w:t>
      </w:r>
    </w:p>
    <w:p w14:paraId="31738EAE" w14:textId="77777777" w:rsidR="00756110" w:rsidRDefault="00756110" w:rsidP="00756110">
      <w:pPr>
        <w:pStyle w:val="Pagrindinistekstas"/>
        <w:spacing w:after="0"/>
        <w:ind w:left="567" w:hanging="567"/>
        <w:rPr>
          <w:szCs w:val="22"/>
        </w:rPr>
      </w:pPr>
    </w:p>
    <w:p w14:paraId="3935733E" w14:textId="77777777" w:rsidR="00756110" w:rsidRPr="00172193" w:rsidRDefault="00756110" w:rsidP="00756110">
      <w:pPr>
        <w:rPr>
          <w:b/>
        </w:rPr>
      </w:pPr>
      <w:r w:rsidRPr="00172193">
        <w:rPr>
          <w:b/>
        </w:rPr>
        <w:t>Zovirax išvaizda ir kiekis pakuotėje</w:t>
      </w:r>
    </w:p>
    <w:p w14:paraId="6642C426" w14:textId="77777777" w:rsidR="00756110" w:rsidRPr="002D1D6D" w:rsidRDefault="00756110" w:rsidP="00756110">
      <w:pPr>
        <w:rPr>
          <w:szCs w:val="22"/>
        </w:rPr>
      </w:pPr>
      <w:r w:rsidRPr="002D1D6D">
        <w:rPr>
          <w:szCs w:val="22"/>
        </w:rPr>
        <w:t>Zovirax yra homogeniškas baltas kremas, tiekiamas 2 g tūbelė</w:t>
      </w:r>
      <w:r>
        <w:rPr>
          <w:szCs w:val="22"/>
        </w:rPr>
        <w:t>mis</w:t>
      </w:r>
      <w:r w:rsidRPr="002D1D6D">
        <w:rPr>
          <w:szCs w:val="22"/>
        </w:rPr>
        <w:t>.</w:t>
      </w:r>
    </w:p>
    <w:p w14:paraId="2A6BD812" w14:textId="77777777" w:rsidR="00756110" w:rsidRPr="002D1D6D" w:rsidRDefault="00756110" w:rsidP="00756110">
      <w:pPr>
        <w:pStyle w:val="Pagrindinistekstas"/>
        <w:spacing w:after="0"/>
        <w:ind w:left="567" w:hanging="567"/>
        <w:rPr>
          <w:szCs w:val="22"/>
        </w:rPr>
      </w:pPr>
    </w:p>
    <w:p w14:paraId="064D0475" w14:textId="5FB6BB2D" w:rsidR="00756110" w:rsidRDefault="00171148" w:rsidP="00756110">
      <w:r>
        <w:rPr>
          <w:b/>
        </w:rPr>
        <w:t>Registruotojas</w:t>
      </w:r>
      <w:r w:rsidR="00756110" w:rsidRPr="00172193">
        <w:rPr>
          <w:b/>
        </w:rPr>
        <w:t xml:space="preserve"> </w:t>
      </w:r>
    </w:p>
    <w:p w14:paraId="21660405" w14:textId="77777777" w:rsidR="00317628" w:rsidRPr="00BC23B8" w:rsidRDefault="00317628" w:rsidP="00317628">
      <w:pPr>
        <w:rPr>
          <w:szCs w:val="22"/>
        </w:rPr>
      </w:pPr>
      <w:r w:rsidRPr="00BC23B8">
        <w:rPr>
          <w:szCs w:val="22"/>
        </w:rPr>
        <w:t>GlaxoSmithKline Dungarvan Limited</w:t>
      </w:r>
    </w:p>
    <w:p w14:paraId="61B50663" w14:textId="77777777" w:rsidR="00317628" w:rsidRPr="00BC23B8" w:rsidRDefault="00317628" w:rsidP="00317628">
      <w:pPr>
        <w:rPr>
          <w:szCs w:val="22"/>
        </w:rPr>
      </w:pPr>
      <w:r w:rsidRPr="00BC23B8">
        <w:rPr>
          <w:szCs w:val="22"/>
        </w:rPr>
        <w:t>Knockbrack</w:t>
      </w:r>
    </w:p>
    <w:p w14:paraId="78C2E43F" w14:textId="77777777" w:rsidR="00317628" w:rsidRPr="00BC23B8" w:rsidRDefault="00317628" w:rsidP="00317628">
      <w:pPr>
        <w:rPr>
          <w:szCs w:val="22"/>
        </w:rPr>
      </w:pPr>
      <w:r w:rsidRPr="00BC23B8">
        <w:rPr>
          <w:szCs w:val="22"/>
        </w:rPr>
        <w:t>Dungarvan</w:t>
      </w:r>
    </w:p>
    <w:p w14:paraId="67BB2E62" w14:textId="77777777" w:rsidR="00317628" w:rsidRPr="00BC23B8" w:rsidRDefault="00317628" w:rsidP="00317628">
      <w:pPr>
        <w:rPr>
          <w:szCs w:val="22"/>
        </w:rPr>
      </w:pPr>
      <w:r w:rsidRPr="00BC23B8">
        <w:rPr>
          <w:szCs w:val="22"/>
        </w:rPr>
        <w:t xml:space="preserve">Co Waterford </w:t>
      </w:r>
    </w:p>
    <w:p w14:paraId="12EF5C37" w14:textId="77777777" w:rsidR="00317628" w:rsidRDefault="00317628" w:rsidP="00317628">
      <w:pPr>
        <w:rPr>
          <w:szCs w:val="22"/>
        </w:rPr>
      </w:pPr>
      <w:r w:rsidRPr="00BC23B8">
        <w:rPr>
          <w:szCs w:val="22"/>
        </w:rPr>
        <w:t>Airija</w:t>
      </w:r>
    </w:p>
    <w:p w14:paraId="253481B7" w14:textId="77777777" w:rsidR="00756110" w:rsidRPr="00B743D1" w:rsidRDefault="00756110" w:rsidP="00756110">
      <w:pPr>
        <w:pStyle w:val="Pagrindinistekstas"/>
        <w:spacing w:after="0"/>
      </w:pPr>
    </w:p>
    <w:p w14:paraId="6A6105DF" w14:textId="77777777" w:rsidR="00756110" w:rsidRPr="00DC0779" w:rsidRDefault="00756110" w:rsidP="00756110">
      <w:pPr>
        <w:pStyle w:val="Pagrindinistekstas"/>
        <w:spacing w:after="0"/>
        <w:rPr>
          <w:b/>
          <w:szCs w:val="22"/>
        </w:rPr>
      </w:pPr>
      <w:r w:rsidRPr="00DC0779">
        <w:rPr>
          <w:b/>
          <w:szCs w:val="22"/>
        </w:rPr>
        <w:t>Gamintojas</w:t>
      </w:r>
    </w:p>
    <w:p w14:paraId="69745346" w14:textId="71DECDE4" w:rsidR="00475212" w:rsidRDefault="00475212" w:rsidP="00475212">
      <w:pPr>
        <w:pStyle w:val="Default"/>
        <w:rPr>
          <w:sz w:val="22"/>
          <w:szCs w:val="22"/>
        </w:rPr>
      </w:pPr>
      <w:r>
        <w:rPr>
          <w:sz w:val="22"/>
          <w:szCs w:val="22"/>
        </w:rPr>
        <w:t xml:space="preserve">GlaxoSmithKline Consumer Healthcare GmbH &amp; Co. KG, </w:t>
      </w:r>
    </w:p>
    <w:p w14:paraId="2EAB9772" w14:textId="77777777" w:rsidR="00475212" w:rsidRDefault="00475212" w:rsidP="00475212">
      <w:pPr>
        <w:pStyle w:val="Default"/>
        <w:rPr>
          <w:sz w:val="22"/>
          <w:szCs w:val="22"/>
        </w:rPr>
      </w:pPr>
      <w:r>
        <w:rPr>
          <w:sz w:val="22"/>
          <w:szCs w:val="22"/>
        </w:rPr>
        <w:t xml:space="preserve">Barthstraβe 4 </w:t>
      </w:r>
    </w:p>
    <w:p w14:paraId="07DDC34A" w14:textId="77777777" w:rsidR="00475212" w:rsidRDefault="00475212" w:rsidP="00475212">
      <w:pPr>
        <w:pStyle w:val="Default"/>
        <w:rPr>
          <w:sz w:val="22"/>
          <w:szCs w:val="22"/>
        </w:rPr>
      </w:pPr>
      <w:r>
        <w:rPr>
          <w:sz w:val="22"/>
          <w:szCs w:val="22"/>
        </w:rPr>
        <w:t xml:space="preserve">80339 München </w:t>
      </w:r>
    </w:p>
    <w:p w14:paraId="043D2C25" w14:textId="61999D50" w:rsidR="00475212" w:rsidRPr="002D1D6D" w:rsidRDefault="00475212" w:rsidP="00475212">
      <w:pPr>
        <w:pStyle w:val="Pagrindinistekstas"/>
        <w:spacing w:after="0"/>
        <w:rPr>
          <w:szCs w:val="22"/>
        </w:rPr>
      </w:pPr>
      <w:r>
        <w:rPr>
          <w:szCs w:val="22"/>
        </w:rPr>
        <w:t>Vokietija</w:t>
      </w:r>
    </w:p>
    <w:p w14:paraId="5DF929B0" w14:textId="77777777" w:rsidR="00756110" w:rsidRPr="002D1D6D" w:rsidRDefault="00756110" w:rsidP="00756110">
      <w:pPr>
        <w:pStyle w:val="Pagrindinistekstas"/>
        <w:spacing w:after="0"/>
        <w:rPr>
          <w:szCs w:val="22"/>
        </w:rPr>
      </w:pPr>
    </w:p>
    <w:p w14:paraId="568F5642" w14:textId="77777777" w:rsidR="00756110" w:rsidRPr="002D1D6D" w:rsidRDefault="00756110" w:rsidP="00756110">
      <w:pPr>
        <w:pStyle w:val="Pagrindinistekstas"/>
        <w:spacing w:after="0"/>
        <w:rPr>
          <w:szCs w:val="22"/>
        </w:rPr>
      </w:pPr>
    </w:p>
    <w:p w14:paraId="53ECFE4A" w14:textId="728755C8" w:rsidR="00756110" w:rsidRDefault="00756110" w:rsidP="00756110">
      <w:pPr>
        <w:pStyle w:val="Pagrindinistekstas"/>
        <w:spacing w:after="0"/>
        <w:rPr>
          <w:b/>
          <w:szCs w:val="22"/>
        </w:rPr>
      </w:pPr>
      <w:r>
        <w:rPr>
          <w:b/>
          <w:szCs w:val="22"/>
        </w:rPr>
        <w:t>Šis pakuotės</w:t>
      </w:r>
      <w:r w:rsidRPr="002D1D6D">
        <w:rPr>
          <w:b/>
          <w:szCs w:val="22"/>
        </w:rPr>
        <w:t xml:space="preserve"> lapelis paskutinį kartą </w:t>
      </w:r>
      <w:r w:rsidR="00171148" w:rsidRPr="00171148">
        <w:rPr>
          <w:b/>
          <w:szCs w:val="22"/>
        </w:rPr>
        <w:t xml:space="preserve">peržiūrėtas </w:t>
      </w:r>
      <w:r w:rsidR="001948C5">
        <w:rPr>
          <w:b/>
          <w:szCs w:val="22"/>
        </w:rPr>
        <w:t>20</w:t>
      </w:r>
      <w:r w:rsidR="001948C5">
        <w:rPr>
          <w:b/>
          <w:szCs w:val="22"/>
          <w:lang w:val="en-US"/>
        </w:rPr>
        <w:t>21</w:t>
      </w:r>
      <w:r w:rsidR="00A96C23">
        <w:rPr>
          <w:b/>
          <w:szCs w:val="22"/>
        </w:rPr>
        <w:t>-</w:t>
      </w:r>
      <w:r w:rsidR="001645EE">
        <w:rPr>
          <w:b/>
          <w:szCs w:val="22"/>
        </w:rPr>
        <w:t>0</w:t>
      </w:r>
      <w:r w:rsidR="001645EE">
        <w:rPr>
          <w:b/>
          <w:szCs w:val="22"/>
          <w:lang w:val="en-US"/>
        </w:rPr>
        <w:t>2</w:t>
      </w:r>
      <w:r w:rsidR="00710C6A">
        <w:rPr>
          <w:b/>
          <w:szCs w:val="22"/>
        </w:rPr>
        <w:t>-</w:t>
      </w:r>
      <w:r w:rsidR="001645EE">
        <w:rPr>
          <w:b/>
          <w:szCs w:val="22"/>
        </w:rPr>
        <w:t>26</w:t>
      </w:r>
      <w:r w:rsidR="00A96C23">
        <w:rPr>
          <w:b/>
          <w:szCs w:val="22"/>
        </w:rPr>
        <w:t>.</w:t>
      </w:r>
    </w:p>
    <w:p w14:paraId="45E42E54" w14:textId="77777777" w:rsidR="00756110" w:rsidRDefault="00756110" w:rsidP="00756110">
      <w:pPr>
        <w:pStyle w:val="Pagrindinistekstas"/>
        <w:spacing w:after="0"/>
        <w:rPr>
          <w:b/>
          <w:szCs w:val="22"/>
        </w:rPr>
      </w:pPr>
    </w:p>
    <w:p w14:paraId="5DD2375D" w14:textId="77777777" w:rsidR="00756110" w:rsidRDefault="00756110" w:rsidP="00756110">
      <w:pPr>
        <w:pStyle w:val="Pagrindinistekstas"/>
        <w:spacing w:after="0"/>
        <w:rPr>
          <w:b/>
          <w:szCs w:val="22"/>
        </w:rPr>
      </w:pPr>
    </w:p>
    <w:p w14:paraId="64A2C55F" w14:textId="2D5B7CA3" w:rsidR="00756110" w:rsidRPr="00172193" w:rsidRDefault="00171148" w:rsidP="00756110">
      <w:r w:rsidRPr="00171148">
        <w:t>Išsami informacija apie šį vaistą pateikiama Valstybinės vaistų kontrolės tarnybos prie Lietuvos Respublikos sveikatos apsaugos ministerijos tinklalapyje</w:t>
      </w:r>
      <w:r w:rsidR="00756110" w:rsidRPr="00172193">
        <w:t xml:space="preserve"> </w:t>
      </w:r>
      <w:hyperlink r:id="rId13" w:history="1">
        <w:r w:rsidR="00756110" w:rsidRPr="00172193">
          <w:rPr>
            <w:rStyle w:val="Hipersaitas"/>
          </w:rPr>
          <w:t>http://www.vvkt.lt/</w:t>
        </w:r>
      </w:hyperlink>
    </w:p>
    <w:p w14:paraId="3569BD6B" w14:textId="77777777" w:rsidR="00DD7758" w:rsidRDefault="00DD7758">
      <w:bookmarkStart w:id="2" w:name="_GoBack"/>
      <w:bookmarkEnd w:id="2"/>
    </w:p>
    <w:sectPr w:rsidR="00DD7758" w:rsidSect="00DD7758">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7126" w14:textId="77777777" w:rsidR="005925EA" w:rsidRDefault="005925EA">
      <w:r>
        <w:separator/>
      </w:r>
    </w:p>
  </w:endnote>
  <w:endnote w:type="continuationSeparator" w:id="0">
    <w:p w14:paraId="7152FC92" w14:textId="77777777" w:rsidR="005925EA" w:rsidRDefault="0059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811A" w14:textId="29F51B82" w:rsidR="00712BC5" w:rsidRDefault="00712B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777892E" w14:textId="77777777" w:rsidR="00712BC5" w:rsidRDefault="00712B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AD12" w14:textId="0B14ACE3" w:rsidR="00712BC5" w:rsidRDefault="00712B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163E">
      <w:rPr>
        <w:rStyle w:val="Puslapionumeris"/>
        <w:noProof/>
      </w:rPr>
      <w:t>18</w:t>
    </w:r>
    <w:r>
      <w:rPr>
        <w:rStyle w:val="Puslapionumeris"/>
      </w:rPr>
      <w:fldChar w:fldCharType="end"/>
    </w:r>
  </w:p>
  <w:p w14:paraId="30C36D52" w14:textId="77777777" w:rsidR="00712BC5" w:rsidRDefault="00712B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EDBE" w14:textId="77777777" w:rsidR="005925EA" w:rsidRDefault="005925EA">
      <w:r>
        <w:separator/>
      </w:r>
    </w:p>
  </w:footnote>
  <w:footnote w:type="continuationSeparator" w:id="0">
    <w:p w14:paraId="4C786D89" w14:textId="77777777" w:rsidR="005925EA" w:rsidRDefault="0059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BCF"/>
    <w:multiLevelType w:val="multilevel"/>
    <w:tmpl w:val="49BC32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F5EA3"/>
    <w:multiLevelType w:val="multilevel"/>
    <w:tmpl w:val="D8FCE3D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3" w15:restartNumberingAfterBreak="0">
    <w:nsid w:val="2CFE530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16525A2"/>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55E"/>
    <w:multiLevelType w:val="hybridMultilevel"/>
    <w:tmpl w:val="AD1EC2B8"/>
    <w:lvl w:ilvl="0" w:tplc="04270015">
      <w:start w:val="1"/>
      <w:numFmt w:val="upperLetter"/>
      <w:lvlText w:val="%1."/>
      <w:lvlJc w:val="left"/>
      <w:pPr>
        <w:ind w:left="720" w:hanging="360"/>
      </w:pPr>
    </w:lvl>
    <w:lvl w:ilvl="1" w:tplc="04270015">
      <w:start w:val="1"/>
      <w:numFmt w:val="upp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F9758E"/>
    <w:multiLevelType w:val="multilevel"/>
    <w:tmpl w:val="470AC02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7"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F85B16"/>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11"/>
  </w:num>
  <w:num w:numId="6">
    <w:abstractNumId w:val="9"/>
  </w:num>
  <w:num w:numId="7">
    <w:abstractNumId w:val="4"/>
  </w:num>
  <w:num w:numId="8">
    <w:abstractNumId w:val="8"/>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10"/>
    <w:rsid w:val="0001636D"/>
    <w:rsid w:val="000544E5"/>
    <w:rsid w:val="000C703C"/>
    <w:rsid w:val="000D3C79"/>
    <w:rsid w:val="000D66B4"/>
    <w:rsid w:val="00110164"/>
    <w:rsid w:val="0015326E"/>
    <w:rsid w:val="001645EE"/>
    <w:rsid w:val="00167922"/>
    <w:rsid w:val="00171148"/>
    <w:rsid w:val="001745CC"/>
    <w:rsid w:val="001948C5"/>
    <w:rsid w:val="001B147C"/>
    <w:rsid w:val="001B4EC6"/>
    <w:rsid w:val="001E1777"/>
    <w:rsid w:val="001E6AB6"/>
    <w:rsid w:val="001E6E47"/>
    <w:rsid w:val="002008A7"/>
    <w:rsid w:val="00221989"/>
    <w:rsid w:val="0027325E"/>
    <w:rsid w:val="00274FB4"/>
    <w:rsid w:val="00284D93"/>
    <w:rsid w:val="002967F4"/>
    <w:rsid w:val="00296C15"/>
    <w:rsid w:val="002C0173"/>
    <w:rsid w:val="00306AB0"/>
    <w:rsid w:val="00317628"/>
    <w:rsid w:val="00350B3E"/>
    <w:rsid w:val="003613E2"/>
    <w:rsid w:val="003B12FC"/>
    <w:rsid w:val="003C43EF"/>
    <w:rsid w:val="00405BC5"/>
    <w:rsid w:val="00415DB2"/>
    <w:rsid w:val="00420C96"/>
    <w:rsid w:val="00434A2D"/>
    <w:rsid w:val="00434C61"/>
    <w:rsid w:val="004551B9"/>
    <w:rsid w:val="00475212"/>
    <w:rsid w:val="00493C90"/>
    <w:rsid w:val="004C2D49"/>
    <w:rsid w:val="0050163E"/>
    <w:rsid w:val="00527EE2"/>
    <w:rsid w:val="0057747E"/>
    <w:rsid w:val="005903E7"/>
    <w:rsid w:val="005925EA"/>
    <w:rsid w:val="005B38FA"/>
    <w:rsid w:val="005B50ED"/>
    <w:rsid w:val="005F3B37"/>
    <w:rsid w:val="00602AF9"/>
    <w:rsid w:val="006236CE"/>
    <w:rsid w:val="00636B6D"/>
    <w:rsid w:val="006C6909"/>
    <w:rsid w:val="00703B21"/>
    <w:rsid w:val="00710C6A"/>
    <w:rsid w:val="00710F5E"/>
    <w:rsid w:val="00712BC5"/>
    <w:rsid w:val="00746B94"/>
    <w:rsid w:val="00756110"/>
    <w:rsid w:val="00762B7E"/>
    <w:rsid w:val="0081476C"/>
    <w:rsid w:val="008466AD"/>
    <w:rsid w:val="00873F92"/>
    <w:rsid w:val="008D6DCB"/>
    <w:rsid w:val="008E0DEF"/>
    <w:rsid w:val="00910E26"/>
    <w:rsid w:val="00913EBC"/>
    <w:rsid w:val="009623CD"/>
    <w:rsid w:val="009D12D5"/>
    <w:rsid w:val="009E7608"/>
    <w:rsid w:val="00A14793"/>
    <w:rsid w:val="00A91BCC"/>
    <w:rsid w:val="00A947B7"/>
    <w:rsid w:val="00A96C23"/>
    <w:rsid w:val="00AD6D7D"/>
    <w:rsid w:val="00AE0635"/>
    <w:rsid w:val="00AE59E8"/>
    <w:rsid w:val="00AF118F"/>
    <w:rsid w:val="00B4214A"/>
    <w:rsid w:val="00BA2ADB"/>
    <w:rsid w:val="00BB1671"/>
    <w:rsid w:val="00C3280D"/>
    <w:rsid w:val="00C33FAE"/>
    <w:rsid w:val="00C66867"/>
    <w:rsid w:val="00CB25E9"/>
    <w:rsid w:val="00CB48F8"/>
    <w:rsid w:val="00CE51D9"/>
    <w:rsid w:val="00D04EF0"/>
    <w:rsid w:val="00D66398"/>
    <w:rsid w:val="00D72BF3"/>
    <w:rsid w:val="00DD5329"/>
    <w:rsid w:val="00DD7758"/>
    <w:rsid w:val="00DE1508"/>
    <w:rsid w:val="00DF25F5"/>
    <w:rsid w:val="00DF3BD8"/>
    <w:rsid w:val="00E05B5E"/>
    <w:rsid w:val="00EB5698"/>
    <w:rsid w:val="00EC74BE"/>
    <w:rsid w:val="00F40ED8"/>
    <w:rsid w:val="00F448CB"/>
    <w:rsid w:val="00F55833"/>
    <w:rsid w:val="00F70C6B"/>
    <w:rsid w:val="00FA2963"/>
    <w:rsid w:val="00FE2522"/>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BFE4"/>
  <w15:docId w15:val="{FF83DDD6-E0A0-4DFC-AB59-FFB5FF85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B3E"/>
    <w:pPr>
      <w:spacing w:after="0" w:line="240" w:lineRule="auto"/>
    </w:pPr>
    <w:rPr>
      <w:rFonts w:ascii="Times New Roman" w:eastAsia="Calibri" w:hAnsi="Times New Roman" w:cs="Times New Roman"/>
      <w:szCs w:val="20"/>
      <w:lang w:eastAsia="lt-LT"/>
    </w:rPr>
  </w:style>
  <w:style w:type="paragraph" w:styleId="Antrat4">
    <w:name w:val="heading 4"/>
    <w:basedOn w:val="prastasis"/>
    <w:next w:val="prastasis"/>
    <w:link w:val="Antrat4Diagrama"/>
    <w:uiPriority w:val="99"/>
    <w:qFormat/>
    <w:rsid w:val="00746B94"/>
    <w:pPr>
      <w:keepNext/>
      <w:tabs>
        <w:tab w:val="left" w:pos="567"/>
      </w:tabs>
      <w:spacing w:line="260" w:lineRule="exact"/>
      <w:jc w:val="both"/>
      <w:outlineLvl w:val="3"/>
    </w:pPr>
    <w:rPr>
      <w:rFonts w:ascii="Calibri" w:eastAsia="Times New Roman"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56110"/>
    <w:pPr>
      <w:spacing w:after="120"/>
    </w:pPr>
  </w:style>
  <w:style w:type="character" w:customStyle="1" w:styleId="PagrindinistekstasDiagrama">
    <w:name w:val="Pagrindinis tekstas Diagrama"/>
    <w:basedOn w:val="Numatytasispastraiposriftas"/>
    <w:link w:val="Pagrindinistekstas"/>
    <w:rsid w:val="00756110"/>
    <w:rPr>
      <w:rFonts w:ascii="Times New Roman" w:eastAsia="Calibri" w:hAnsi="Times New Roman" w:cs="Times New Roman"/>
      <w:szCs w:val="20"/>
      <w:lang w:eastAsia="lt-LT"/>
    </w:rPr>
  </w:style>
  <w:style w:type="paragraph" w:styleId="Porat">
    <w:name w:val="footer"/>
    <w:basedOn w:val="prastasis"/>
    <w:link w:val="PoratDiagrama"/>
    <w:rsid w:val="00756110"/>
    <w:pPr>
      <w:tabs>
        <w:tab w:val="center" w:pos="4153"/>
        <w:tab w:val="right" w:pos="8306"/>
      </w:tabs>
    </w:pPr>
  </w:style>
  <w:style w:type="character" w:customStyle="1" w:styleId="PoratDiagrama">
    <w:name w:val="Poraštė Diagrama"/>
    <w:basedOn w:val="Numatytasispastraiposriftas"/>
    <w:link w:val="Porat"/>
    <w:rsid w:val="00756110"/>
    <w:rPr>
      <w:rFonts w:ascii="Times New Roman" w:eastAsia="Calibri" w:hAnsi="Times New Roman" w:cs="Times New Roman"/>
      <w:szCs w:val="20"/>
      <w:lang w:eastAsia="lt-LT"/>
    </w:rPr>
  </w:style>
  <w:style w:type="character" w:styleId="Puslapionumeris">
    <w:name w:val="page number"/>
    <w:rsid w:val="00756110"/>
    <w:rPr>
      <w:rFonts w:cs="Times New Roman"/>
    </w:rPr>
  </w:style>
  <w:style w:type="paragraph" w:styleId="Pavadinimas">
    <w:name w:val="Title"/>
    <w:basedOn w:val="prastasis"/>
    <w:link w:val="PavadinimasDiagrama"/>
    <w:autoRedefine/>
    <w:qFormat/>
    <w:rsid w:val="00756110"/>
    <w:pPr>
      <w:jc w:val="center"/>
      <w:outlineLvl w:val="0"/>
    </w:pPr>
    <w:rPr>
      <w:b/>
      <w:kern w:val="28"/>
    </w:rPr>
  </w:style>
  <w:style w:type="character" w:customStyle="1" w:styleId="PavadinimasDiagrama">
    <w:name w:val="Pavadinimas Diagrama"/>
    <w:basedOn w:val="Numatytasispastraiposriftas"/>
    <w:link w:val="Pavadinimas"/>
    <w:rsid w:val="00756110"/>
    <w:rPr>
      <w:rFonts w:ascii="Times New Roman" w:eastAsia="Calibri" w:hAnsi="Times New Roman" w:cs="Times New Roman"/>
      <w:b/>
      <w:kern w:val="28"/>
      <w:szCs w:val="20"/>
      <w:lang w:eastAsia="lt-LT"/>
    </w:rPr>
  </w:style>
  <w:style w:type="character" w:styleId="Hipersaitas">
    <w:name w:val="Hyperlink"/>
    <w:rsid w:val="00756110"/>
    <w:rPr>
      <w:rFonts w:cs="Times New Roman"/>
      <w:color w:val="0000FF"/>
      <w:u w:val="single"/>
    </w:rPr>
  </w:style>
  <w:style w:type="paragraph" w:customStyle="1" w:styleId="BTEMEASMCA">
    <w:name w:val="BT EMEA_SMCA"/>
    <w:basedOn w:val="prastasis"/>
    <w:autoRedefine/>
    <w:rsid w:val="00756110"/>
    <w:rPr>
      <w:szCs w:val="22"/>
      <w:lang w:eastAsia="en-US"/>
    </w:rPr>
  </w:style>
  <w:style w:type="paragraph" w:customStyle="1" w:styleId="Sraopastraipa1">
    <w:name w:val="Sąrašo pastraipa1"/>
    <w:basedOn w:val="prastasis"/>
    <w:rsid w:val="00756110"/>
    <w:pPr>
      <w:ind w:left="720"/>
      <w:contextualSpacing/>
    </w:pPr>
  </w:style>
  <w:style w:type="paragraph" w:styleId="Debesliotekstas">
    <w:name w:val="Balloon Text"/>
    <w:basedOn w:val="prastasis"/>
    <w:link w:val="DebesliotekstasDiagrama"/>
    <w:uiPriority w:val="99"/>
    <w:semiHidden/>
    <w:unhideWhenUsed/>
    <w:rsid w:val="00284D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4D93"/>
    <w:rPr>
      <w:rFonts w:ascii="Tahoma" w:eastAsia="Calibri" w:hAnsi="Tahoma" w:cs="Tahoma"/>
      <w:sz w:val="16"/>
      <w:szCs w:val="16"/>
      <w:lang w:eastAsia="lt-LT"/>
    </w:rPr>
  </w:style>
  <w:style w:type="paragraph" w:styleId="Sraopastraipa">
    <w:name w:val="List Paragraph"/>
    <w:basedOn w:val="prastasis"/>
    <w:uiPriority w:val="34"/>
    <w:qFormat/>
    <w:rsid w:val="003B12FC"/>
    <w:pPr>
      <w:ind w:left="720"/>
      <w:contextualSpacing/>
    </w:pPr>
  </w:style>
  <w:style w:type="paragraph" w:styleId="Antrats">
    <w:name w:val="header"/>
    <w:basedOn w:val="prastasis"/>
    <w:link w:val="AntratsDiagrama"/>
    <w:uiPriority w:val="99"/>
    <w:unhideWhenUsed/>
    <w:rsid w:val="003B12FC"/>
    <w:pPr>
      <w:tabs>
        <w:tab w:val="center" w:pos="4819"/>
        <w:tab w:val="right" w:pos="9638"/>
      </w:tabs>
    </w:pPr>
  </w:style>
  <w:style w:type="character" w:customStyle="1" w:styleId="AntratsDiagrama">
    <w:name w:val="Antraštės Diagrama"/>
    <w:basedOn w:val="Numatytasispastraiposriftas"/>
    <w:link w:val="Antrats"/>
    <w:uiPriority w:val="99"/>
    <w:rsid w:val="003B12FC"/>
    <w:rPr>
      <w:rFonts w:ascii="Times New Roman" w:eastAsia="Calibri" w:hAnsi="Times New Roman" w:cs="Times New Roman"/>
      <w:szCs w:val="20"/>
      <w:lang w:eastAsia="lt-LT"/>
    </w:rPr>
  </w:style>
  <w:style w:type="character" w:styleId="Komentaronuoroda">
    <w:name w:val="annotation reference"/>
    <w:basedOn w:val="Numatytasispastraiposriftas"/>
    <w:uiPriority w:val="99"/>
    <w:semiHidden/>
    <w:unhideWhenUsed/>
    <w:rsid w:val="005F3B37"/>
    <w:rPr>
      <w:sz w:val="16"/>
      <w:szCs w:val="16"/>
    </w:rPr>
  </w:style>
  <w:style w:type="paragraph" w:styleId="Komentarotekstas">
    <w:name w:val="annotation text"/>
    <w:basedOn w:val="prastasis"/>
    <w:link w:val="KomentarotekstasDiagrama"/>
    <w:uiPriority w:val="99"/>
    <w:semiHidden/>
    <w:unhideWhenUsed/>
    <w:rsid w:val="005F3B37"/>
    <w:rPr>
      <w:sz w:val="20"/>
    </w:rPr>
  </w:style>
  <w:style w:type="character" w:customStyle="1" w:styleId="KomentarotekstasDiagrama">
    <w:name w:val="Komentaro tekstas Diagrama"/>
    <w:basedOn w:val="Numatytasispastraiposriftas"/>
    <w:link w:val="Komentarotekstas"/>
    <w:uiPriority w:val="99"/>
    <w:semiHidden/>
    <w:rsid w:val="005F3B37"/>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3B37"/>
    <w:rPr>
      <w:b/>
      <w:bCs/>
    </w:rPr>
  </w:style>
  <w:style w:type="character" w:customStyle="1" w:styleId="KomentarotemaDiagrama">
    <w:name w:val="Komentaro tema Diagrama"/>
    <w:basedOn w:val="KomentarotekstasDiagrama"/>
    <w:link w:val="Komentarotema"/>
    <w:uiPriority w:val="99"/>
    <w:semiHidden/>
    <w:rsid w:val="005F3B37"/>
    <w:rPr>
      <w:rFonts w:ascii="Times New Roman" w:eastAsia="Calibri" w:hAnsi="Times New Roman" w:cs="Times New Roman"/>
      <w:b/>
      <w:bCs/>
      <w:sz w:val="20"/>
      <w:szCs w:val="20"/>
      <w:lang w:eastAsia="lt-LT"/>
    </w:rPr>
  </w:style>
  <w:style w:type="character" w:customStyle="1" w:styleId="Antrat4Diagrama">
    <w:name w:val="Antraštė 4 Diagrama"/>
    <w:basedOn w:val="Numatytasispastraiposriftas"/>
    <w:link w:val="Antrat4"/>
    <w:uiPriority w:val="99"/>
    <w:rsid w:val="00746B94"/>
    <w:rPr>
      <w:rFonts w:ascii="Calibri" w:eastAsia="Times New Roman" w:hAnsi="Calibri" w:cs="Times New Roman"/>
      <w:b/>
      <w:bCs/>
      <w:snapToGrid w:val="0"/>
      <w:sz w:val="28"/>
      <w:szCs w:val="28"/>
      <w:lang w:val="en-GB" w:eastAsia="x-none"/>
    </w:rPr>
  </w:style>
  <w:style w:type="paragraph" w:customStyle="1" w:styleId="Default">
    <w:name w:val="Default"/>
    <w:rsid w:val="004752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EC269CD0FE94F9788B540C7673E23" ma:contentTypeVersion="5" ma:contentTypeDescription="Create a new document." ma:contentTypeScope="" ma:versionID="3396aa679edc3052418fdc7cab18fdc3">
  <xsd:schema xmlns:xsd="http://www.w3.org/2001/XMLSchema" xmlns:xs="http://www.w3.org/2001/XMLSchema" xmlns:p="http://schemas.microsoft.com/office/2006/metadata/properties" xmlns:ns2="4ff8c0d8-f257-468a-b4c4-726f68b0a822" xmlns:ns3="82d6c8fa-9de3-4664-a790-4fc049747599" targetNamespace="http://schemas.microsoft.com/office/2006/metadata/properties" ma:root="true" ma:fieldsID="7f3f02a621a4f01b08e0df15f0381dec" ns2:_="" ns3:_="">
    <xsd:import namespace="4ff8c0d8-f257-468a-b4c4-726f68b0a82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8c0d8-f257-468a-b4c4-726f68b0a8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A1433-0C4D-4BCF-9C04-AC7700219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8c0d8-f257-468a-b4c4-726f68b0a82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81373-F9A7-42E9-BCA9-8B5F057C75B6}">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82d6c8fa-9de3-4664-a790-4fc049747599"/>
    <ds:schemaRef ds:uri="4ff8c0d8-f257-468a-b4c4-726f68b0a82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BE518F5-7489-4DCB-AE23-49580F0BD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15380</Words>
  <Characters>8768</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2021-03-01T09:22:00Z</dcterms:created>
  <dcterms:modified xsi:type="dcterms:W3CDTF">2021-03-01T09:22:00Z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0x010100147EC269CD0FE94F9788B540C7673E23</vt:lpwstr>
  </property>
</Properties>
</file>