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77" w:rsidRPr="00D93E6F" w:rsidRDefault="00A51877" w:rsidP="00A51877">
      <w:pPr>
        <w:pStyle w:val="TTEMEASMCA"/>
        <w:pageBreakBefore/>
        <w:rPr>
          <w:lang w:val="lt-LT"/>
        </w:rPr>
      </w:pPr>
      <w:r>
        <w:rPr>
          <w:caps w:val="0"/>
          <w:lang w:val="lt-LT"/>
        </w:rPr>
        <w:t>P</w:t>
      </w:r>
      <w:r w:rsidRPr="00D93E6F">
        <w:rPr>
          <w:caps w:val="0"/>
          <w:lang w:val="lt-LT"/>
        </w:rPr>
        <w:t>akuotės lapelis: informacija vartotojui</w:t>
      </w:r>
    </w:p>
    <w:p w:rsidR="00A51877" w:rsidRPr="00196C39" w:rsidRDefault="00A51877" w:rsidP="00A51877">
      <w:pPr>
        <w:pStyle w:val="Pagrindinistekstas"/>
        <w:spacing w:after="0"/>
        <w:jc w:val="center"/>
        <w:rPr>
          <w:b/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jc w:val="center"/>
        <w:rPr>
          <w:b/>
          <w:sz w:val="22"/>
          <w:szCs w:val="22"/>
        </w:rPr>
      </w:pPr>
      <w:proofErr w:type="spellStart"/>
      <w:r w:rsidRPr="00196C39">
        <w:rPr>
          <w:b/>
          <w:sz w:val="22"/>
          <w:szCs w:val="22"/>
        </w:rPr>
        <w:t>Marcaine</w:t>
      </w:r>
      <w:proofErr w:type="spellEnd"/>
      <w:r w:rsidRPr="00196C39">
        <w:rPr>
          <w:b/>
          <w:sz w:val="22"/>
          <w:szCs w:val="22"/>
        </w:rPr>
        <w:t xml:space="preserve"> </w:t>
      </w:r>
      <w:proofErr w:type="spellStart"/>
      <w:r w:rsidRPr="00196C39">
        <w:rPr>
          <w:b/>
          <w:sz w:val="22"/>
          <w:szCs w:val="22"/>
        </w:rPr>
        <w:t>Spinal</w:t>
      </w:r>
      <w:proofErr w:type="spellEnd"/>
      <w:r w:rsidRPr="00196C39">
        <w:rPr>
          <w:b/>
          <w:sz w:val="22"/>
          <w:szCs w:val="22"/>
        </w:rPr>
        <w:t xml:space="preserve"> 5 mg/ml injekcinis tirpalas</w:t>
      </w:r>
    </w:p>
    <w:p w:rsidR="00A51877" w:rsidRPr="00196C39" w:rsidRDefault="00A51877" w:rsidP="00A51877">
      <w:pPr>
        <w:pStyle w:val="Pagrindinistekstas"/>
        <w:spacing w:after="0"/>
        <w:jc w:val="center"/>
        <w:rPr>
          <w:b/>
          <w:sz w:val="22"/>
          <w:szCs w:val="22"/>
        </w:rPr>
      </w:pPr>
      <w:proofErr w:type="spellStart"/>
      <w:r w:rsidRPr="00196C39">
        <w:rPr>
          <w:b/>
          <w:sz w:val="22"/>
          <w:szCs w:val="22"/>
        </w:rPr>
        <w:t>Marcaine</w:t>
      </w:r>
      <w:proofErr w:type="spellEnd"/>
      <w:r w:rsidRPr="00196C39">
        <w:rPr>
          <w:b/>
          <w:sz w:val="22"/>
          <w:szCs w:val="22"/>
        </w:rPr>
        <w:t xml:space="preserve"> </w:t>
      </w:r>
      <w:proofErr w:type="spellStart"/>
      <w:r w:rsidRPr="00196C39">
        <w:rPr>
          <w:b/>
          <w:sz w:val="22"/>
          <w:szCs w:val="22"/>
        </w:rPr>
        <w:t>Spinal</w:t>
      </w:r>
      <w:proofErr w:type="spellEnd"/>
      <w:r w:rsidRPr="00196C39">
        <w:rPr>
          <w:b/>
          <w:sz w:val="22"/>
          <w:szCs w:val="22"/>
        </w:rPr>
        <w:t xml:space="preserve"> </w:t>
      </w:r>
      <w:proofErr w:type="spellStart"/>
      <w:r w:rsidRPr="00196C39">
        <w:rPr>
          <w:b/>
          <w:sz w:val="22"/>
          <w:szCs w:val="22"/>
        </w:rPr>
        <w:t>Heavy</w:t>
      </w:r>
      <w:proofErr w:type="spellEnd"/>
      <w:r w:rsidRPr="00196C39">
        <w:rPr>
          <w:b/>
          <w:sz w:val="22"/>
          <w:szCs w:val="22"/>
        </w:rPr>
        <w:t xml:space="preserve"> 5 mg/ml injekcinis tirpalas</w:t>
      </w:r>
    </w:p>
    <w:p w:rsidR="00A51877" w:rsidRPr="00196C39" w:rsidRDefault="00A51877" w:rsidP="00A51877">
      <w:pPr>
        <w:pStyle w:val="Pagrindinistekstas"/>
        <w:spacing w:after="0"/>
        <w:jc w:val="center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Bupivakaino</w:t>
      </w:r>
      <w:proofErr w:type="spellEnd"/>
      <w:r w:rsidRPr="00196C39">
        <w:rPr>
          <w:sz w:val="22"/>
          <w:szCs w:val="22"/>
        </w:rPr>
        <w:t xml:space="preserve"> hidrochloridas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rPr>
          <w:b/>
          <w:snapToGrid w:val="0"/>
          <w:szCs w:val="24"/>
          <w:lang w:eastAsia="en-US"/>
        </w:rPr>
      </w:pPr>
      <w:r w:rsidRPr="00196C39">
        <w:rPr>
          <w:b/>
          <w:lang w:eastAsia="en-US"/>
        </w:rPr>
        <w:t>Atidžiai perskaitykite visą šį lapelį, prieš pradėdami vartoti vaistą</w:t>
      </w:r>
      <w:r w:rsidRPr="00162720">
        <w:rPr>
          <w:b/>
          <w:noProof/>
          <w:snapToGrid w:val="0"/>
          <w:szCs w:val="24"/>
          <w:lang w:eastAsia="en-US"/>
        </w:rPr>
        <w:t xml:space="preserve"> nes jame pateikiama Jums svarbi informacija.</w:t>
      </w:r>
    </w:p>
    <w:p w:rsidR="00A51877" w:rsidRPr="00196C39" w:rsidRDefault="00A51877" w:rsidP="00A51877">
      <w:pPr>
        <w:pStyle w:val="BTbEMEASMCA"/>
        <w:rPr>
          <w:b w:val="0"/>
          <w:lang w:eastAsia="en-US"/>
        </w:rPr>
      </w:pPr>
      <w:r w:rsidRPr="00196C39">
        <w:rPr>
          <w:b w:val="0"/>
          <w:lang w:eastAsia="en-US"/>
        </w:rPr>
        <w:t>Neišmeskite šio lapelio, nes vėl gali prireikti jį perskaityti.</w:t>
      </w:r>
    </w:p>
    <w:p w:rsidR="00A51877" w:rsidRPr="00417B05" w:rsidRDefault="00A51877" w:rsidP="00A51877">
      <w:pPr>
        <w:pStyle w:val="BT-EMEASMCA"/>
        <w:tabs>
          <w:tab w:val="clear" w:pos="360"/>
          <w:tab w:val="left" w:pos="720"/>
        </w:tabs>
        <w:rPr>
          <w:lang w:eastAsia="en-US"/>
        </w:rPr>
      </w:pPr>
      <w:r w:rsidRPr="00417B05">
        <w:rPr>
          <w:lang w:eastAsia="en-US"/>
        </w:rPr>
        <w:t>Jeigu kiltų daugiau klausimų, kreipkitės į gydytoją arba vaistininką.</w:t>
      </w:r>
    </w:p>
    <w:p w:rsidR="00A51877" w:rsidRPr="00CA4270" w:rsidRDefault="00A51877" w:rsidP="00A51877">
      <w:pPr>
        <w:pStyle w:val="BT-EMEASMCA"/>
        <w:tabs>
          <w:tab w:val="clear" w:pos="360"/>
          <w:tab w:val="left" w:pos="720"/>
        </w:tabs>
        <w:rPr>
          <w:lang w:eastAsia="en-US"/>
        </w:rPr>
      </w:pPr>
      <w:r w:rsidRPr="00CA4270">
        <w:rPr>
          <w:lang w:eastAsia="en-US"/>
        </w:rPr>
        <w:t xml:space="preserve">Šis vaistas skirtas </w:t>
      </w:r>
      <w:r>
        <w:rPr>
          <w:lang w:eastAsia="en-US"/>
        </w:rPr>
        <w:t xml:space="preserve">tik </w:t>
      </w:r>
      <w:r w:rsidRPr="00CA4270">
        <w:rPr>
          <w:lang w:eastAsia="en-US"/>
        </w:rPr>
        <w:t>Jums, todėl kitiems žmonėms jo duoti negalima. Vaistas gali jiems pakenkti (net tiems, kurių ligos simptomai yra tokie patys kaip Jūsų).</w:t>
      </w:r>
    </w:p>
    <w:p w:rsidR="00A51877" w:rsidRDefault="00A51877" w:rsidP="00A51877">
      <w:pPr>
        <w:pStyle w:val="BT-EMEASMCA"/>
        <w:tabs>
          <w:tab w:val="clear" w:pos="360"/>
          <w:tab w:val="left" w:pos="720"/>
        </w:tabs>
        <w:rPr>
          <w:lang w:eastAsia="en-US"/>
        </w:rPr>
      </w:pPr>
      <w:r w:rsidRPr="00835750">
        <w:rPr>
          <w:lang w:eastAsia="en-US"/>
        </w:rPr>
        <w:t xml:space="preserve">Jeigu pasireiškė šalutinis poveikis </w:t>
      </w:r>
      <w:r w:rsidRPr="00B34FA1">
        <w:rPr>
          <w:noProof/>
          <w:szCs w:val="24"/>
        </w:rPr>
        <w:t xml:space="preserve">(net jeigu jis šiame lapelyje nenurodytas), </w:t>
      </w:r>
      <w:r w:rsidRPr="00835750">
        <w:rPr>
          <w:lang w:eastAsia="en-US"/>
        </w:rPr>
        <w:t xml:space="preserve">, </w:t>
      </w:r>
      <w:r>
        <w:rPr>
          <w:lang w:eastAsia="en-US"/>
        </w:rPr>
        <w:t xml:space="preserve">kreipkitės </w:t>
      </w:r>
      <w:r w:rsidRPr="00835750">
        <w:rPr>
          <w:lang w:eastAsia="en-US"/>
        </w:rPr>
        <w:t xml:space="preserve"> </w:t>
      </w:r>
      <w:r>
        <w:rPr>
          <w:lang w:eastAsia="en-US"/>
        </w:rPr>
        <w:t xml:space="preserve">į </w:t>
      </w:r>
      <w:r w:rsidRPr="00835750">
        <w:rPr>
          <w:lang w:eastAsia="en-US"/>
        </w:rPr>
        <w:t>gydytoj</w:t>
      </w:r>
      <w:r>
        <w:rPr>
          <w:lang w:eastAsia="en-US"/>
        </w:rPr>
        <w:t>ą</w:t>
      </w:r>
      <w:r w:rsidRPr="00835750">
        <w:rPr>
          <w:lang w:eastAsia="en-US"/>
        </w:rPr>
        <w:t xml:space="preserve"> arba vaistinink</w:t>
      </w:r>
      <w:r>
        <w:rPr>
          <w:lang w:eastAsia="en-US"/>
        </w:rPr>
        <w:t>ą</w:t>
      </w:r>
      <w:r w:rsidRPr="00835750">
        <w:rPr>
          <w:lang w:eastAsia="en-US"/>
        </w:rPr>
        <w:t>.</w:t>
      </w:r>
      <w:r>
        <w:rPr>
          <w:lang w:eastAsia="en-US"/>
        </w:rPr>
        <w:t xml:space="preserve"> Žr. 4 skyrių.</w:t>
      </w:r>
    </w:p>
    <w:p w:rsidR="00A51877" w:rsidRPr="00835750" w:rsidRDefault="00A51877" w:rsidP="00A51877">
      <w:pPr>
        <w:pStyle w:val="BT-EMEASMCA"/>
        <w:numPr>
          <w:ilvl w:val="0"/>
          <w:numId w:val="0"/>
        </w:numPr>
        <w:tabs>
          <w:tab w:val="clear" w:pos="360"/>
        </w:tabs>
        <w:ind w:left="720"/>
        <w:rPr>
          <w:lang w:eastAsia="en-US"/>
        </w:rPr>
      </w:pPr>
    </w:p>
    <w:p w:rsidR="00A51877" w:rsidRPr="006F307A" w:rsidRDefault="00A51877" w:rsidP="00A51877">
      <w:pPr>
        <w:keepNext/>
        <w:tabs>
          <w:tab w:val="left" w:pos="567"/>
        </w:tabs>
        <w:suppressAutoHyphens w:val="0"/>
        <w:spacing w:line="260" w:lineRule="exact"/>
        <w:jc w:val="both"/>
        <w:outlineLvl w:val="3"/>
        <w:rPr>
          <w:b/>
          <w:bCs/>
          <w:snapToGrid w:val="0"/>
          <w:szCs w:val="28"/>
          <w:lang w:eastAsia="x-none"/>
        </w:rPr>
      </w:pPr>
      <w:r w:rsidRPr="006F307A">
        <w:rPr>
          <w:b/>
          <w:bCs/>
          <w:snapToGrid w:val="0"/>
          <w:szCs w:val="28"/>
          <w:lang w:eastAsia="x-none"/>
        </w:rPr>
        <w:t>Apie ką rašoma šiame lapelyje?</w:t>
      </w:r>
    </w:p>
    <w:p w:rsidR="00A51877" w:rsidRPr="00196C39" w:rsidRDefault="00A51877" w:rsidP="00A51877">
      <w:pPr>
        <w:pStyle w:val="Pagrindinistekstas"/>
        <w:spacing w:after="0"/>
        <w:ind w:left="284"/>
        <w:rPr>
          <w:sz w:val="22"/>
          <w:szCs w:val="22"/>
        </w:rPr>
      </w:pPr>
      <w:r w:rsidRPr="00196C39">
        <w:rPr>
          <w:sz w:val="22"/>
          <w:szCs w:val="22"/>
        </w:rPr>
        <w:t>1.</w:t>
      </w:r>
      <w:r w:rsidRPr="00196C39">
        <w:rPr>
          <w:sz w:val="22"/>
          <w:szCs w:val="22"/>
        </w:rPr>
        <w:tab/>
        <w:t xml:space="preserve">Kas yra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ir kam jie vartojami</w:t>
      </w:r>
    </w:p>
    <w:p w:rsidR="00A51877" w:rsidRPr="00196C39" w:rsidRDefault="00A51877" w:rsidP="00A51877">
      <w:pPr>
        <w:pStyle w:val="Pagrindinistekstas"/>
        <w:spacing w:after="0"/>
        <w:ind w:left="284"/>
        <w:rPr>
          <w:sz w:val="22"/>
          <w:szCs w:val="22"/>
        </w:rPr>
      </w:pPr>
      <w:r w:rsidRPr="00196C39">
        <w:rPr>
          <w:sz w:val="22"/>
          <w:szCs w:val="22"/>
        </w:rPr>
        <w:t>2.</w:t>
      </w:r>
      <w:r w:rsidRPr="00196C39">
        <w:rPr>
          <w:sz w:val="22"/>
          <w:szCs w:val="22"/>
        </w:rPr>
        <w:tab/>
        <w:t xml:space="preserve">Kas žinotina prieš vartojant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</w:p>
    <w:p w:rsidR="00A51877" w:rsidRPr="00196C39" w:rsidRDefault="00A51877" w:rsidP="00A51877">
      <w:pPr>
        <w:pStyle w:val="Pagrindinistekstas"/>
        <w:spacing w:after="0"/>
        <w:ind w:left="284"/>
        <w:rPr>
          <w:sz w:val="22"/>
          <w:szCs w:val="22"/>
        </w:rPr>
      </w:pPr>
      <w:r w:rsidRPr="00196C39">
        <w:rPr>
          <w:sz w:val="22"/>
          <w:szCs w:val="22"/>
        </w:rPr>
        <w:t>3.</w:t>
      </w:r>
      <w:r w:rsidRPr="00196C39">
        <w:rPr>
          <w:sz w:val="22"/>
          <w:szCs w:val="22"/>
        </w:rPr>
        <w:tab/>
        <w:t xml:space="preserve">Kaip vartoti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</w:p>
    <w:p w:rsidR="00A51877" w:rsidRPr="00196C39" w:rsidRDefault="00A51877" w:rsidP="00A51877">
      <w:pPr>
        <w:pStyle w:val="Pagrindinistekstas"/>
        <w:spacing w:after="0"/>
        <w:ind w:left="284"/>
        <w:rPr>
          <w:sz w:val="22"/>
          <w:szCs w:val="22"/>
        </w:rPr>
      </w:pPr>
      <w:r w:rsidRPr="00196C39">
        <w:rPr>
          <w:sz w:val="22"/>
          <w:szCs w:val="22"/>
        </w:rPr>
        <w:t>4.</w:t>
      </w:r>
      <w:r w:rsidRPr="00196C39">
        <w:rPr>
          <w:sz w:val="22"/>
          <w:szCs w:val="22"/>
        </w:rPr>
        <w:tab/>
        <w:t>Galimas šalutinis poveikis</w:t>
      </w:r>
    </w:p>
    <w:p w:rsidR="00A51877" w:rsidRPr="00196C39" w:rsidRDefault="00A51877" w:rsidP="00A51877">
      <w:pPr>
        <w:pStyle w:val="Pagrindinistekstas"/>
        <w:spacing w:after="0"/>
        <w:ind w:left="284"/>
        <w:rPr>
          <w:sz w:val="22"/>
          <w:szCs w:val="22"/>
        </w:rPr>
      </w:pPr>
      <w:r w:rsidRPr="00196C39">
        <w:rPr>
          <w:sz w:val="22"/>
          <w:szCs w:val="22"/>
        </w:rPr>
        <w:t>5.</w:t>
      </w:r>
      <w:r w:rsidRPr="00196C39">
        <w:rPr>
          <w:sz w:val="22"/>
          <w:szCs w:val="22"/>
        </w:rPr>
        <w:tab/>
        <w:t xml:space="preserve">Kaip laikyti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</w:t>
      </w:r>
    </w:p>
    <w:p w:rsidR="00A51877" w:rsidRPr="00196C39" w:rsidRDefault="00A51877" w:rsidP="00A51877">
      <w:pPr>
        <w:pStyle w:val="Pagrindinistekstas"/>
        <w:spacing w:after="0"/>
        <w:ind w:left="284"/>
        <w:rPr>
          <w:sz w:val="22"/>
          <w:szCs w:val="22"/>
        </w:rPr>
      </w:pPr>
      <w:r w:rsidRPr="00196C39">
        <w:rPr>
          <w:sz w:val="22"/>
          <w:szCs w:val="22"/>
        </w:rPr>
        <w:t>6.</w:t>
      </w:r>
      <w:r w:rsidRPr="00196C39">
        <w:rPr>
          <w:sz w:val="22"/>
          <w:szCs w:val="22"/>
        </w:rPr>
        <w:tab/>
        <w:t>Pakuotės turinys ir kita informacija</w:t>
      </w:r>
    </w:p>
    <w:p w:rsidR="00A51877" w:rsidRPr="00196C39" w:rsidRDefault="00A51877" w:rsidP="00A51877">
      <w:pPr>
        <w:pStyle w:val="Pagrindinistekstas"/>
        <w:spacing w:after="0"/>
        <w:rPr>
          <w:b/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b/>
          <w:sz w:val="22"/>
          <w:szCs w:val="22"/>
        </w:rPr>
      </w:pPr>
    </w:p>
    <w:p w:rsidR="00A51877" w:rsidRPr="00786A0A" w:rsidRDefault="00A51877" w:rsidP="00A51877">
      <w:pPr>
        <w:pStyle w:val="Antrat2"/>
        <w:tabs>
          <w:tab w:val="clear" w:pos="576"/>
        </w:tabs>
        <w:spacing w:after="0"/>
        <w:ind w:left="720" w:hanging="720"/>
        <w:rPr>
          <w:sz w:val="22"/>
          <w:szCs w:val="22"/>
        </w:rPr>
      </w:pPr>
      <w:r w:rsidRPr="00D93E6F">
        <w:rPr>
          <w:sz w:val="22"/>
          <w:szCs w:val="22"/>
        </w:rPr>
        <w:t>1.</w:t>
      </w:r>
      <w:r w:rsidRPr="00D93E6F">
        <w:rPr>
          <w:sz w:val="22"/>
          <w:szCs w:val="22"/>
        </w:rPr>
        <w:tab/>
      </w:r>
      <w:r w:rsidRPr="00786A0A">
        <w:rPr>
          <w:sz w:val="22"/>
          <w:szCs w:val="22"/>
        </w:rPr>
        <w:t xml:space="preserve"> Kas yra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ir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Heavy</w:t>
      </w:r>
      <w:proofErr w:type="spellEnd"/>
      <w:r w:rsidRPr="00786A0A">
        <w:rPr>
          <w:sz w:val="22"/>
          <w:szCs w:val="22"/>
        </w:rPr>
        <w:t xml:space="preserve"> ir kam jie vartojami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injekciniai tirpalai yra lokalūs anestetikai, skirti </w:t>
      </w:r>
      <w:proofErr w:type="spellStart"/>
      <w:r w:rsidRPr="00196C39">
        <w:rPr>
          <w:sz w:val="22"/>
          <w:szCs w:val="22"/>
        </w:rPr>
        <w:t>spinalinei</w:t>
      </w:r>
      <w:proofErr w:type="spellEnd"/>
      <w:r w:rsidRPr="00196C39">
        <w:rPr>
          <w:sz w:val="22"/>
          <w:szCs w:val="22"/>
        </w:rPr>
        <w:t xml:space="preserve"> anestezijai sukelti.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vartojamas </w:t>
      </w:r>
      <w:proofErr w:type="spellStart"/>
      <w:r w:rsidRPr="00196C39">
        <w:rPr>
          <w:sz w:val="22"/>
          <w:szCs w:val="22"/>
        </w:rPr>
        <w:t>spinalinei</w:t>
      </w:r>
      <w:proofErr w:type="spellEnd"/>
      <w:r w:rsidRPr="00196C39">
        <w:rPr>
          <w:sz w:val="22"/>
          <w:szCs w:val="22"/>
        </w:rPr>
        <w:t xml:space="preserve"> anestezijai, kuri būtina 3-4 val. trukmės kojų, įskaitant klubą, operacijai atlikti, sukelti.</w:t>
      </w:r>
    </w:p>
    <w:p w:rsidR="00A51877" w:rsidRPr="00196C39" w:rsidRDefault="00A51877" w:rsidP="00A51877">
      <w:pPr>
        <w:pStyle w:val="Pagrindinistekstas"/>
        <w:numPr>
          <w:ilvl w:val="0"/>
          <w:numId w:val="2"/>
        </w:numPr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vartojamas </w:t>
      </w:r>
      <w:proofErr w:type="spellStart"/>
      <w:r w:rsidRPr="00196C39">
        <w:rPr>
          <w:sz w:val="22"/>
          <w:szCs w:val="22"/>
        </w:rPr>
        <w:t>spinalinei</w:t>
      </w:r>
      <w:proofErr w:type="spellEnd"/>
      <w:r w:rsidRPr="00196C39">
        <w:rPr>
          <w:sz w:val="22"/>
          <w:szCs w:val="22"/>
        </w:rPr>
        <w:t xml:space="preserve"> anestezijai, kuri būtina 2-3 val. trukmės urologinei ar kojų (įskaitant klubą) arba 45 –60 min. trukmės apatinės pilvo dalies operacijai atlikti, sukelti. </w:t>
      </w:r>
    </w:p>
    <w:p w:rsidR="00A51877" w:rsidRPr="00196C39" w:rsidRDefault="00A51877" w:rsidP="00A51877">
      <w:pPr>
        <w:pStyle w:val="Pagrindinistekstas"/>
        <w:spacing w:after="0"/>
        <w:ind w:left="357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jc w:val="both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5 mg/ml injekcinis tirpalas vartojamas suaugusiųjų ir bet kokio amžiaus vaikų kūno dalių skausmo jutimo pašalinimui (anestezijai) operacijos metu.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veikia laikinai blokuodami skausmo, karščio ir šalčio im</w:t>
      </w:r>
      <w:r w:rsidRPr="00196C39">
        <w:rPr>
          <w:sz w:val="22"/>
          <w:szCs w:val="22"/>
        </w:rPr>
        <w:softHyphen/>
        <w:t>pulsų sklidimą nervais iš vaisto paveiktos srities. Kai kurie kiti jutimai, pvz., spaudimo ir lytė</w:t>
      </w:r>
      <w:r w:rsidRPr="00196C39">
        <w:rPr>
          <w:sz w:val="22"/>
          <w:szCs w:val="22"/>
        </w:rPr>
        <w:softHyphen/>
        <w:t>ji</w:t>
      </w:r>
      <w:r w:rsidRPr="00196C39">
        <w:rPr>
          <w:sz w:val="22"/>
          <w:szCs w:val="22"/>
        </w:rPr>
        <w:softHyphen/>
        <w:t>mo gali išlikti. Tokiu būdu sukeliama kūno dalies, kuri bus operuojama, nervų nejautra. Dau</w:t>
      </w:r>
      <w:r w:rsidRPr="00196C39">
        <w:rPr>
          <w:sz w:val="22"/>
          <w:szCs w:val="22"/>
        </w:rPr>
        <w:softHyphen/>
        <w:t>ge</w:t>
      </w:r>
      <w:r w:rsidRPr="00196C39">
        <w:rPr>
          <w:sz w:val="22"/>
          <w:szCs w:val="22"/>
        </w:rPr>
        <w:softHyphen/>
        <w:t>liu atveju kar</w:t>
      </w:r>
      <w:r w:rsidRPr="00196C39">
        <w:rPr>
          <w:sz w:val="22"/>
          <w:szCs w:val="22"/>
        </w:rPr>
        <w:softHyphen/>
        <w:t>tu blokuojami ir raumenų nervai, todėl pasireiškia laikinas raumenų silpnumas ar pa</w:t>
      </w:r>
      <w:r w:rsidRPr="00196C39">
        <w:rPr>
          <w:sz w:val="22"/>
          <w:szCs w:val="22"/>
        </w:rPr>
        <w:softHyphen/>
        <w:t>ra</w:t>
      </w:r>
      <w:r w:rsidRPr="00196C39">
        <w:rPr>
          <w:sz w:val="22"/>
          <w:szCs w:val="22"/>
        </w:rPr>
        <w:softHyphen/>
        <w:t>lyžius.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Antrat2"/>
        <w:tabs>
          <w:tab w:val="clear" w:pos="576"/>
        </w:tabs>
        <w:spacing w:after="0"/>
        <w:ind w:left="720" w:hanging="720"/>
        <w:rPr>
          <w:sz w:val="22"/>
          <w:szCs w:val="22"/>
        </w:rPr>
      </w:pPr>
      <w:r w:rsidRPr="00D93E6F">
        <w:rPr>
          <w:sz w:val="22"/>
          <w:szCs w:val="22"/>
        </w:rPr>
        <w:t>2.</w:t>
      </w:r>
      <w:r w:rsidRPr="00D93E6F">
        <w:rPr>
          <w:sz w:val="22"/>
          <w:szCs w:val="22"/>
        </w:rPr>
        <w:tab/>
      </w:r>
      <w:r w:rsidRPr="00786A0A">
        <w:rPr>
          <w:sz w:val="22"/>
          <w:szCs w:val="22"/>
        </w:rPr>
        <w:t xml:space="preserve"> Kas žinotina prieš vartojant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786A0A">
        <w:rPr>
          <w:sz w:val="22"/>
          <w:szCs w:val="22"/>
        </w:rPr>
        <w:t>r</w:t>
      </w:r>
      <w:r>
        <w:rPr>
          <w:sz w:val="22"/>
          <w:szCs w:val="22"/>
        </w:rPr>
        <w:t>ba</w:t>
      </w:r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Heavy</w:t>
      </w:r>
      <w:proofErr w:type="spellEnd"/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Antrat3"/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vartoti negalima:</w:t>
      </w:r>
    </w:p>
    <w:p w:rsidR="00A51877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jeigu yra alergija (padidėjęs jautrumas) </w:t>
      </w:r>
      <w:proofErr w:type="spellStart"/>
      <w:r w:rsidRPr="00196C39">
        <w:rPr>
          <w:sz w:val="22"/>
          <w:szCs w:val="22"/>
        </w:rPr>
        <w:t>bupivakaino</w:t>
      </w:r>
      <w:proofErr w:type="spellEnd"/>
      <w:r w:rsidRPr="00196C39">
        <w:rPr>
          <w:sz w:val="22"/>
          <w:szCs w:val="22"/>
        </w:rPr>
        <w:t xml:space="preserve"> hidrochloridui arba bet kuriai pagalbinei </w:t>
      </w:r>
      <w:r w:rsidRPr="00196C39">
        <w:rPr>
          <w:noProof/>
          <w:sz w:val="22"/>
          <w:szCs w:val="22"/>
        </w:rPr>
        <w:t xml:space="preserve">šio vaisto </w:t>
      </w:r>
      <w:r w:rsidRPr="00196C39">
        <w:rPr>
          <w:sz w:val="22"/>
          <w:szCs w:val="22"/>
        </w:rPr>
        <w:t>medžiagai</w:t>
      </w:r>
      <w:r w:rsidRPr="00297879">
        <w:rPr>
          <w:sz w:val="22"/>
          <w:szCs w:val="22"/>
        </w:rPr>
        <w:t xml:space="preserve"> </w:t>
      </w:r>
      <w:r w:rsidRPr="00196C39">
        <w:rPr>
          <w:noProof/>
          <w:sz w:val="22"/>
          <w:szCs w:val="22"/>
        </w:rPr>
        <w:t>(jos išvardytos 6 skyriuje)</w:t>
      </w:r>
      <w:r w:rsidRPr="00196C39">
        <w:rPr>
          <w:sz w:val="22"/>
          <w:szCs w:val="22"/>
        </w:rPr>
        <w:t xml:space="preserve">. 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sutrikęs kraujo krešėjimas arba vartojate jį slopinančius vaistus;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yra ūminė centrinės nervų sistemos liga (pvz.</w:t>
      </w:r>
      <w:r>
        <w:rPr>
          <w:sz w:val="22"/>
          <w:szCs w:val="22"/>
        </w:rPr>
        <w:t>,</w:t>
      </w:r>
      <w:r w:rsidRPr="00196C39">
        <w:rPr>
          <w:sz w:val="22"/>
          <w:szCs w:val="22"/>
        </w:rPr>
        <w:t xml:space="preserve"> meningitas – smegenų dangalų uždegimas, poliomielitas - virusinė liga, kuri pažeidžia nugaros smegenis ir sukelia paralyžių, vidinis  kaukolės kraujavimas – </w:t>
      </w:r>
      <w:proofErr w:type="spellStart"/>
      <w:r w:rsidRPr="00196C39">
        <w:rPr>
          <w:sz w:val="22"/>
          <w:szCs w:val="22"/>
        </w:rPr>
        <w:t>intrakranijinė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hemoragija</w:t>
      </w:r>
      <w:proofErr w:type="spellEnd"/>
      <w:r w:rsidRPr="00196C39">
        <w:rPr>
          <w:sz w:val="22"/>
          <w:szCs w:val="22"/>
        </w:rPr>
        <w:t>);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jeigu yra stuburo kanalo susiaurėjimas ir aktyvi stuburo liga (pvz. </w:t>
      </w:r>
      <w:proofErr w:type="spellStart"/>
      <w:r w:rsidRPr="00196C39">
        <w:rPr>
          <w:sz w:val="22"/>
          <w:szCs w:val="22"/>
        </w:rPr>
        <w:t>spondilitas</w:t>
      </w:r>
      <w:proofErr w:type="spellEnd"/>
      <w:r w:rsidRPr="00196C39">
        <w:rPr>
          <w:sz w:val="22"/>
          <w:szCs w:val="22"/>
        </w:rPr>
        <w:t xml:space="preserve"> – stuburo uždegimas, stuburo tuberkuliozė ar navikas) ar neseniai patirta stuburo trauma (pvz., lūžis).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lastRenderedPageBreak/>
        <w:t xml:space="preserve">jeigu yra piktybinė, susijusi su </w:t>
      </w:r>
      <w:proofErr w:type="spellStart"/>
      <w:r w:rsidRPr="00196C39">
        <w:rPr>
          <w:sz w:val="22"/>
          <w:szCs w:val="22"/>
        </w:rPr>
        <w:t>poūme</w:t>
      </w:r>
      <w:proofErr w:type="spellEnd"/>
      <w:r w:rsidRPr="00196C39">
        <w:rPr>
          <w:sz w:val="22"/>
          <w:szCs w:val="22"/>
        </w:rPr>
        <w:t xml:space="preserve"> kombinuota stuburo smegenų degeneracija;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jeigu yra kraujo užkrėtimas – sepsis; 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yra pūlinė odos infekcija dūrio vietoje arba šalia jos;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dėl kraujo tūrio sumažėjimo ar širdies veiklos sutrikimo ištiko šokas.</w:t>
      </w:r>
    </w:p>
    <w:p w:rsidR="00A51877" w:rsidRPr="00B34FA1" w:rsidRDefault="00A51877" w:rsidP="00A51877">
      <w:pPr>
        <w:numPr>
          <w:ilvl w:val="12"/>
          <w:numId w:val="0"/>
        </w:numPr>
        <w:rPr>
          <w:szCs w:val="24"/>
        </w:rPr>
      </w:pPr>
    </w:p>
    <w:p w:rsidR="00A51877" w:rsidRPr="00B34FA1" w:rsidRDefault="00A51877" w:rsidP="00A51877">
      <w:pPr>
        <w:pStyle w:val="Antrat4"/>
        <w:rPr>
          <w:sz w:val="22"/>
        </w:rPr>
      </w:pPr>
      <w:r w:rsidRPr="00B34FA1">
        <w:rPr>
          <w:sz w:val="22"/>
        </w:rPr>
        <w:t xml:space="preserve">Įspėjimai ir atsargumo priemonės </w:t>
      </w:r>
    </w:p>
    <w:p w:rsidR="00A51877" w:rsidRPr="00297879" w:rsidRDefault="00A51877" w:rsidP="00A51877">
      <w:pPr>
        <w:numPr>
          <w:ilvl w:val="12"/>
          <w:numId w:val="0"/>
        </w:numPr>
      </w:pPr>
      <w:r w:rsidRPr="00B34FA1">
        <w:rPr>
          <w:noProof/>
          <w:szCs w:val="24"/>
        </w:rPr>
        <w:t xml:space="preserve">Pasitarkite su gydytoju arba </w:t>
      </w:r>
      <w:r w:rsidRPr="000A79DC">
        <w:rPr>
          <w:noProof/>
          <w:szCs w:val="24"/>
        </w:rPr>
        <w:t>slaugytoju</w:t>
      </w:r>
      <w:r w:rsidRPr="00B34FA1">
        <w:rPr>
          <w:noProof/>
          <w:szCs w:val="24"/>
        </w:rPr>
        <w:t xml:space="preserve">, prieš pradėdami vartoti </w:t>
      </w:r>
      <w:proofErr w:type="spellStart"/>
      <w:r w:rsidRPr="00D22916">
        <w:rPr>
          <w:szCs w:val="22"/>
        </w:rPr>
        <w:t>Marcaine</w:t>
      </w:r>
      <w:proofErr w:type="spellEnd"/>
      <w:r w:rsidRPr="00D22916">
        <w:rPr>
          <w:szCs w:val="22"/>
        </w:rPr>
        <w:t xml:space="preserve"> </w:t>
      </w:r>
      <w:proofErr w:type="spellStart"/>
      <w:r w:rsidRPr="00D22916">
        <w:rPr>
          <w:szCs w:val="22"/>
        </w:rPr>
        <w:t>Spinal</w:t>
      </w:r>
      <w:proofErr w:type="spellEnd"/>
      <w:r w:rsidRPr="00D22916">
        <w:rPr>
          <w:szCs w:val="22"/>
        </w:rPr>
        <w:t xml:space="preserve"> </w:t>
      </w:r>
      <w:r>
        <w:rPr>
          <w:szCs w:val="22"/>
        </w:rPr>
        <w:t>a</w:t>
      </w:r>
      <w:r w:rsidRPr="00D22916">
        <w:rPr>
          <w:szCs w:val="22"/>
        </w:rPr>
        <w:t>r</w:t>
      </w:r>
      <w:r>
        <w:rPr>
          <w:szCs w:val="22"/>
        </w:rPr>
        <w:t>ba</w:t>
      </w:r>
      <w:r w:rsidRPr="00D22916">
        <w:rPr>
          <w:szCs w:val="22"/>
        </w:rPr>
        <w:t xml:space="preserve"> </w:t>
      </w:r>
      <w:proofErr w:type="spellStart"/>
      <w:r w:rsidRPr="00D22916">
        <w:rPr>
          <w:szCs w:val="22"/>
        </w:rPr>
        <w:t>Marcaine</w:t>
      </w:r>
      <w:proofErr w:type="spellEnd"/>
      <w:r w:rsidRPr="00D22916">
        <w:rPr>
          <w:szCs w:val="22"/>
        </w:rPr>
        <w:t xml:space="preserve"> </w:t>
      </w:r>
      <w:proofErr w:type="spellStart"/>
      <w:r w:rsidRPr="00D22916">
        <w:rPr>
          <w:szCs w:val="22"/>
        </w:rPr>
        <w:t>Spinal</w:t>
      </w:r>
      <w:proofErr w:type="spellEnd"/>
      <w:r w:rsidRPr="00D22916">
        <w:rPr>
          <w:szCs w:val="22"/>
        </w:rPr>
        <w:t xml:space="preserve"> </w:t>
      </w:r>
      <w:proofErr w:type="spellStart"/>
      <w:r w:rsidRPr="00D22916">
        <w:rPr>
          <w:szCs w:val="22"/>
        </w:rPr>
        <w:t>Heavy</w:t>
      </w:r>
      <w:proofErr w:type="spellEnd"/>
      <w:r>
        <w:rPr>
          <w:szCs w:val="22"/>
        </w:rPr>
        <w:t>: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sergate sunkia kepenų arba inkstų liga;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esate senyvo amžiaus ar blogos bendrosios būklės;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sergate tam tikromis širdies ligomis (daline ar visiška širdies blokada);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jeigu vartojate vaistus širdies ritmo sutrikimams gydyti (pvz. </w:t>
      </w:r>
      <w:proofErr w:type="spellStart"/>
      <w:r w:rsidRPr="00196C39">
        <w:rPr>
          <w:sz w:val="22"/>
          <w:szCs w:val="22"/>
        </w:rPr>
        <w:t>amjodaroną</w:t>
      </w:r>
      <w:proofErr w:type="spellEnd"/>
      <w:r w:rsidRPr="00196C39">
        <w:rPr>
          <w:sz w:val="22"/>
          <w:szCs w:val="22"/>
        </w:rPr>
        <w:t>);</w:t>
      </w:r>
    </w:p>
    <w:p w:rsidR="00A51877" w:rsidRPr="00196C39" w:rsidRDefault="00A51877" w:rsidP="00A51877">
      <w:pPr>
        <w:pStyle w:val="Pagrindinistekstas"/>
        <w:numPr>
          <w:ilvl w:val="0"/>
          <w:numId w:val="3"/>
        </w:numPr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nėštumo pabaigoje.</w:t>
      </w:r>
    </w:p>
    <w:p w:rsidR="00A51877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Default="00A51877" w:rsidP="00A51877">
      <w:pPr>
        <w:pStyle w:val="Pagrindinistekstas"/>
        <w:spacing w:after="0"/>
        <w:rPr>
          <w:sz w:val="22"/>
          <w:szCs w:val="22"/>
        </w:rPr>
      </w:pPr>
      <w:r w:rsidRPr="00D22916">
        <w:rPr>
          <w:sz w:val="22"/>
          <w:szCs w:val="22"/>
        </w:rPr>
        <w:t xml:space="preserve">Pasakykite gydytojui, jeigu esate alergiškas kitiems labai panašiems lokaliems anestetikams, kadangi tuomet yra didesnė alergijos </w:t>
      </w:r>
      <w:proofErr w:type="spellStart"/>
      <w:r w:rsidRPr="00D22916">
        <w:rPr>
          <w:sz w:val="22"/>
          <w:szCs w:val="22"/>
        </w:rPr>
        <w:t>Marcaine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Spinal</w:t>
      </w:r>
      <w:proofErr w:type="spellEnd"/>
      <w:r w:rsidRPr="00D22916">
        <w:rPr>
          <w:sz w:val="22"/>
          <w:szCs w:val="22"/>
        </w:rPr>
        <w:t xml:space="preserve"> bei </w:t>
      </w:r>
      <w:proofErr w:type="spellStart"/>
      <w:r w:rsidRPr="00D22916">
        <w:rPr>
          <w:sz w:val="22"/>
          <w:szCs w:val="22"/>
        </w:rPr>
        <w:t>Marcaine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Spinal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Heavy</w:t>
      </w:r>
      <w:proofErr w:type="spellEnd"/>
      <w:r w:rsidRPr="00D22916">
        <w:rPr>
          <w:sz w:val="22"/>
          <w:szCs w:val="22"/>
        </w:rPr>
        <w:t xml:space="preserve"> rizika</w:t>
      </w:r>
      <w:r>
        <w:rPr>
          <w:sz w:val="22"/>
          <w:szCs w:val="22"/>
        </w:rPr>
        <w:t>.</w:t>
      </w:r>
    </w:p>
    <w:p w:rsidR="00A51877" w:rsidRDefault="00A51877" w:rsidP="00A51877">
      <w:pPr>
        <w:rPr>
          <w:rFonts w:eastAsia="Calibri"/>
          <w:b/>
          <w:bCs/>
          <w:szCs w:val="22"/>
        </w:rPr>
      </w:pPr>
    </w:p>
    <w:p w:rsidR="00A51877" w:rsidRPr="00D93E6F" w:rsidRDefault="00A51877" w:rsidP="00A51877">
      <w:pPr>
        <w:rPr>
          <w:b/>
          <w:bCs/>
          <w:szCs w:val="22"/>
        </w:rPr>
      </w:pPr>
      <w:r>
        <w:rPr>
          <w:rFonts w:eastAsia="Calibri"/>
          <w:b/>
          <w:bCs/>
          <w:szCs w:val="22"/>
        </w:rPr>
        <w:t>V</w:t>
      </w:r>
      <w:r w:rsidRPr="00D93E6F">
        <w:rPr>
          <w:rFonts w:eastAsia="Calibri"/>
          <w:b/>
          <w:bCs/>
          <w:szCs w:val="22"/>
        </w:rPr>
        <w:t>aikams ir paaugliams</w:t>
      </w:r>
    </w:p>
    <w:p w:rsidR="00A51877" w:rsidRPr="00D22916" w:rsidRDefault="00A51877" w:rsidP="00A51877">
      <w:pPr>
        <w:pStyle w:val="Pagrindinistekstas"/>
        <w:spacing w:after="0"/>
        <w:rPr>
          <w:sz w:val="22"/>
          <w:szCs w:val="22"/>
        </w:rPr>
      </w:pPr>
      <w:proofErr w:type="spellStart"/>
      <w:r w:rsidRPr="00D22916">
        <w:rPr>
          <w:sz w:val="22"/>
          <w:szCs w:val="22"/>
        </w:rPr>
        <w:t>Marcaine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Spinal</w:t>
      </w:r>
      <w:proofErr w:type="spellEnd"/>
      <w:r w:rsidRPr="00D22916">
        <w:rPr>
          <w:sz w:val="22"/>
          <w:szCs w:val="22"/>
        </w:rPr>
        <w:t xml:space="preserve"> 5 mg/ml injekcinio tirpalo arba </w:t>
      </w:r>
      <w:proofErr w:type="spellStart"/>
      <w:r w:rsidRPr="00D22916">
        <w:rPr>
          <w:sz w:val="22"/>
          <w:szCs w:val="22"/>
        </w:rPr>
        <w:t>Marcaine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Spinal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Heavy</w:t>
      </w:r>
      <w:proofErr w:type="spellEnd"/>
      <w:r w:rsidRPr="00D22916">
        <w:rPr>
          <w:sz w:val="22"/>
          <w:szCs w:val="22"/>
        </w:rPr>
        <w:t xml:space="preserve"> 5 mg/ml injekcinio tirpalo į stubure esantį smegenų kanalą lėtai sušvirkš anesteziologas, turintis vaikų anestezijos (skausmo jutimo šalinimo) patirties. Dozė priklauso nuo paciento amžiaus ir kūno svorio, o ją parenka anesteziologas.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Antrat3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Kit</w:t>
      </w:r>
      <w:r>
        <w:rPr>
          <w:sz w:val="22"/>
          <w:szCs w:val="22"/>
        </w:rPr>
        <w:t xml:space="preserve">i vaistai ir </w:t>
      </w:r>
      <w:proofErr w:type="spellStart"/>
      <w:r w:rsidRPr="00D22916">
        <w:rPr>
          <w:sz w:val="22"/>
          <w:szCs w:val="22"/>
        </w:rPr>
        <w:t>Marcaine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Spinal</w:t>
      </w:r>
      <w:proofErr w:type="spellEnd"/>
      <w:r w:rsidRPr="00D2291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22916">
        <w:rPr>
          <w:sz w:val="22"/>
          <w:szCs w:val="22"/>
        </w:rPr>
        <w:t>r</w:t>
      </w:r>
      <w:r>
        <w:rPr>
          <w:sz w:val="22"/>
          <w:szCs w:val="22"/>
        </w:rPr>
        <w:t>ba</w:t>
      </w:r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Marcaine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Spinal</w:t>
      </w:r>
      <w:proofErr w:type="spellEnd"/>
      <w:r w:rsidRPr="00D22916">
        <w:rPr>
          <w:sz w:val="22"/>
          <w:szCs w:val="22"/>
        </w:rPr>
        <w:t xml:space="preserve"> </w:t>
      </w:r>
      <w:proofErr w:type="spellStart"/>
      <w:r w:rsidRPr="00D22916">
        <w:rPr>
          <w:sz w:val="22"/>
          <w:szCs w:val="22"/>
        </w:rPr>
        <w:t>Heavy</w:t>
      </w:r>
      <w:proofErr w:type="spellEnd"/>
    </w:p>
    <w:p w:rsidR="00A51877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Jeigu vartojate arba neseniai vartojote kitų vaistų</w:t>
      </w:r>
      <w:r>
        <w:rPr>
          <w:sz w:val="22"/>
          <w:szCs w:val="22"/>
        </w:rPr>
        <w:t xml:space="preserve"> </w:t>
      </w:r>
      <w:r w:rsidRPr="00CE11DB">
        <w:rPr>
          <w:noProof/>
          <w:szCs w:val="24"/>
        </w:rPr>
        <w:t xml:space="preserve"> </w:t>
      </w:r>
      <w:r w:rsidRPr="00196C39">
        <w:rPr>
          <w:noProof/>
          <w:sz w:val="22"/>
          <w:szCs w:val="22"/>
        </w:rPr>
        <w:t>arba dėl to nesate tikri, apie tai</w:t>
      </w:r>
      <w:r w:rsidRPr="00196C39">
        <w:rPr>
          <w:sz w:val="22"/>
          <w:szCs w:val="22"/>
        </w:rPr>
        <w:t xml:space="preserve"> pasakykite gydytojui. 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Ypač svarbūs kiti lokal</w:t>
      </w:r>
      <w:r>
        <w:rPr>
          <w:sz w:val="22"/>
          <w:szCs w:val="22"/>
        </w:rPr>
        <w:t>ieji</w:t>
      </w:r>
      <w:r w:rsidRPr="00196C39">
        <w:rPr>
          <w:sz w:val="22"/>
          <w:szCs w:val="22"/>
        </w:rPr>
        <w:t xml:space="preserve"> anestetikai ir vaistai nuo širdies ritmo sutrikimų, kadangi dėl jų poveikio gali reikėti kitokios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dozės. Kad gydytojas galėtų tik</w:t>
      </w:r>
      <w:r w:rsidRPr="00196C39">
        <w:rPr>
          <w:sz w:val="22"/>
          <w:szCs w:val="22"/>
        </w:rPr>
        <w:softHyphen/>
        <w:t>sliai apskaičiuoti reikiamą dozę, jis turi žinoti apie visus Jūsų vartojamus vaistus.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Antrat3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Nėštumas ir žindymo laikotarpis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Nėščios ir mėginančios pastoti moterys, prieš vartodamos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>, apie tai turi pasakyti gydytojui.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Nėštumo metu vartojamo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kenksmingo poveikio nepastebėta.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Žindyvės prieš vartodamos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>, apie tai turi pasakyti gydytojui.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Žindymo laikotarpiu vartojamo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kenksmingo poveikio kūdikiui nenustatyta.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Antrat3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Vairavimas ir mechanizmų valdymas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Dieną po operacijos negalima vairuoti ir valdyti jokių prietaisų ar mechanizmų, kadangi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gali laikinai sutrikdyti reakciją bei judesių koordinaciją.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Antrat2"/>
        <w:tabs>
          <w:tab w:val="clear" w:pos="576"/>
        </w:tabs>
        <w:spacing w:after="0"/>
        <w:ind w:left="720" w:hanging="720"/>
        <w:rPr>
          <w:sz w:val="22"/>
          <w:szCs w:val="22"/>
        </w:rPr>
      </w:pPr>
      <w:r w:rsidRPr="00D93E6F">
        <w:rPr>
          <w:sz w:val="22"/>
          <w:szCs w:val="22"/>
        </w:rPr>
        <w:t>3.</w:t>
      </w:r>
      <w:r w:rsidRPr="00D93E6F">
        <w:rPr>
          <w:sz w:val="22"/>
          <w:szCs w:val="22"/>
        </w:rPr>
        <w:tab/>
      </w:r>
      <w:r>
        <w:rPr>
          <w:sz w:val="22"/>
          <w:szCs w:val="22"/>
        </w:rPr>
        <w:t>K</w:t>
      </w:r>
      <w:r w:rsidRPr="00D93E6F">
        <w:rPr>
          <w:sz w:val="22"/>
          <w:szCs w:val="22"/>
        </w:rPr>
        <w:t xml:space="preserve">aip vartoti  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786A0A">
        <w:rPr>
          <w:sz w:val="22"/>
          <w:szCs w:val="22"/>
        </w:rPr>
        <w:t>r</w:t>
      </w:r>
      <w:r>
        <w:rPr>
          <w:sz w:val="22"/>
          <w:szCs w:val="22"/>
        </w:rPr>
        <w:t>ba</w:t>
      </w:r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Heavy</w:t>
      </w:r>
      <w:proofErr w:type="spellEnd"/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turi </w:t>
      </w:r>
      <w:r>
        <w:rPr>
          <w:sz w:val="22"/>
          <w:szCs w:val="22"/>
        </w:rPr>
        <w:t>suleisti</w:t>
      </w:r>
      <w:r w:rsidRPr="00196C39">
        <w:rPr>
          <w:sz w:val="22"/>
          <w:szCs w:val="22"/>
        </w:rPr>
        <w:t xml:space="preserve"> gydytojas. Jis parinks ir dozę, atsižvelgdamas į klinikinį poreikį ir Jūsų fizinę būklę.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Antrat3"/>
        <w:spacing w:after="0"/>
        <w:rPr>
          <w:sz w:val="22"/>
          <w:szCs w:val="22"/>
        </w:rPr>
      </w:pPr>
      <w:r>
        <w:rPr>
          <w:sz w:val="22"/>
          <w:szCs w:val="22"/>
        </w:rPr>
        <w:t>Ką daryti p</w:t>
      </w:r>
      <w:r w:rsidRPr="00196C39">
        <w:rPr>
          <w:sz w:val="22"/>
          <w:szCs w:val="22"/>
        </w:rPr>
        <w:t xml:space="preserve">avartojus per didelę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arba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dozę</w:t>
      </w:r>
      <w:r>
        <w:rPr>
          <w:sz w:val="22"/>
          <w:szCs w:val="22"/>
        </w:rPr>
        <w:t>?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Šių vaistinių preparatų leidžia tik gydytojas, todėl nėra tikėtina, kad Jums bus suleista per didelė dozė. Vis dėlto, jeigu pasireikštų sunkus šalutinis poveikis, jį gydytojas šalins specia</w:t>
      </w:r>
      <w:r w:rsidRPr="00196C39">
        <w:rPr>
          <w:sz w:val="22"/>
          <w:szCs w:val="22"/>
        </w:rPr>
        <w:softHyphen/>
        <w:t>lio</w:t>
      </w:r>
      <w:r w:rsidRPr="00196C39">
        <w:rPr>
          <w:sz w:val="22"/>
          <w:szCs w:val="22"/>
        </w:rPr>
        <w:softHyphen/>
        <w:t>mis priemonėmis. Tam jis yra pasiruošęs ir turi reikiamas priemones.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lastRenderedPageBreak/>
        <w:t xml:space="preserve">Retas </w:t>
      </w:r>
      <w:proofErr w:type="spellStart"/>
      <w:r w:rsidRPr="00196C39">
        <w:rPr>
          <w:sz w:val="22"/>
          <w:szCs w:val="22"/>
        </w:rPr>
        <w:t>spinalinės</w:t>
      </w:r>
      <w:proofErr w:type="spellEnd"/>
      <w:r w:rsidRPr="00196C39">
        <w:rPr>
          <w:sz w:val="22"/>
          <w:szCs w:val="22"/>
        </w:rPr>
        <w:t xml:space="preserve"> anestezijos šalutinis poveikis yra aukšta ar visiška </w:t>
      </w:r>
      <w:proofErr w:type="spellStart"/>
      <w:r w:rsidRPr="00196C39">
        <w:rPr>
          <w:sz w:val="22"/>
          <w:szCs w:val="22"/>
        </w:rPr>
        <w:t>spinalinė</w:t>
      </w:r>
      <w:proofErr w:type="spellEnd"/>
      <w:r w:rsidRPr="00196C39">
        <w:rPr>
          <w:sz w:val="22"/>
          <w:szCs w:val="22"/>
        </w:rPr>
        <w:t xml:space="preserve"> blokada. Norint jos išven</w:t>
      </w:r>
      <w:r w:rsidRPr="00196C39">
        <w:rPr>
          <w:sz w:val="22"/>
          <w:szCs w:val="22"/>
        </w:rPr>
        <w:softHyphen/>
        <w:t>g</w:t>
      </w:r>
      <w:r w:rsidRPr="00196C39">
        <w:rPr>
          <w:sz w:val="22"/>
          <w:szCs w:val="22"/>
        </w:rPr>
        <w:softHyphen/>
        <w:t>ti, senyviems pacientams ir moterims nėštumo pabaigoje skiriama mažesnė dozė. Dėl per aukštos blo</w:t>
      </w:r>
      <w:r w:rsidRPr="00196C39">
        <w:rPr>
          <w:sz w:val="22"/>
          <w:szCs w:val="22"/>
        </w:rPr>
        <w:softHyphen/>
        <w:t>ka</w:t>
      </w:r>
      <w:r w:rsidRPr="00196C39">
        <w:rPr>
          <w:sz w:val="22"/>
          <w:szCs w:val="22"/>
        </w:rPr>
        <w:softHyphen/>
        <w:t>dos gali prasidėti dusulys, sumažėti kraujospūdis ir suretėti širdies susitraukimai.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Antrat2"/>
        <w:tabs>
          <w:tab w:val="clear" w:pos="576"/>
        </w:tabs>
        <w:spacing w:after="0"/>
        <w:ind w:left="720" w:hanging="720"/>
        <w:rPr>
          <w:sz w:val="22"/>
          <w:szCs w:val="22"/>
        </w:rPr>
      </w:pPr>
      <w:r w:rsidRPr="00D93E6F">
        <w:rPr>
          <w:sz w:val="22"/>
          <w:szCs w:val="22"/>
        </w:rPr>
        <w:t>4.</w:t>
      </w:r>
      <w:r w:rsidRPr="00D93E6F">
        <w:rPr>
          <w:sz w:val="22"/>
          <w:szCs w:val="22"/>
        </w:rPr>
        <w:tab/>
      </w:r>
      <w:r w:rsidRPr="00786A0A">
        <w:rPr>
          <w:sz w:val="22"/>
          <w:szCs w:val="22"/>
        </w:rPr>
        <w:t xml:space="preserve"> Galimas šalutinis poveikis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B34FA1" w:rsidRDefault="00A51877" w:rsidP="00A51877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36"/>
        <w:gridCol w:w="5391"/>
      </w:tblGrid>
      <w:tr w:rsidR="00A51877" w:rsidRPr="00196C39" w:rsidTr="001520B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877" w:rsidRPr="00D93E6F" w:rsidRDefault="00A51877" w:rsidP="001520B6">
            <w:pPr>
              <w:snapToGrid w:val="0"/>
              <w:rPr>
                <w:szCs w:val="22"/>
              </w:rPr>
            </w:pPr>
            <w:r w:rsidRPr="00D93E6F">
              <w:rPr>
                <w:szCs w:val="22"/>
              </w:rPr>
              <w:t>Labai dažnas (pasireiškia daugiau kaip 1 iš 10 pacientų)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877" w:rsidRPr="00786A0A" w:rsidRDefault="00A51877" w:rsidP="001520B6">
            <w:pPr>
              <w:snapToGrid w:val="0"/>
              <w:rPr>
                <w:szCs w:val="22"/>
              </w:rPr>
            </w:pPr>
            <w:r w:rsidRPr="00786A0A">
              <w:rPr>
                <w:szCs w:val="22"/>
              </w:rPr>
              <w:t>Kraujospūdžio sumažėjimas, širdies susitraukimų suretėjimas, pykinimas (šleikštulys).</w:t>
            </w:r>
          </w:p>
        </w:tc>
      </w:tr>
      <w:tr w:rsidR="00A51877" w:rsidRPr="00196C39" w:rsidTr="001520B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877" w:rsidRPr="00AE7DFB" w:rsidRDefault="00A51877" w:rsidP="001520B6">
            <w:pPr>
              <w:snapToGrid w:val="0"/>
              <w:rPr>
                <w:szCs w:val="22"/>
              </w:rPr>
            </w:pPr>
            <w:r w:rsidRPr="00AE7DFB">
              <w:rPr>
                <w:szCs w:val="22"/>
              </w:rPr>
              <w:t>Dažnas (pasireiškia mažiau kaip 1 iš 10, bet daugiau kaip 1 iš 100 pacientų)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877" w:rsidRPr="006F307A" w:rsidRDefault="00A51877" w:rsidP="001520B6">
            <w:pPr>
              <w:snapToGrid w:val="0"/>
              <w:rPr>
                <w:szCs w:val="22"/>
              </w:rPr>
            </w:pPr>
            <w:r w:rsidRPr="006F307A">
              <w:rPr>
                <w:szCs w:val="22"/>
              </w:rPr>
              <w:t xml:space="preserve">Galvos skausmas, vėmimas, pasunkėjęs </w:t>
            </w:r>
            <w:proofErr w:type="spellStart"/>
            <w:r w:rsidRPr="006F307A">
              <w:rPr>
                <w:szCs w:val="22"/>
              </w:rPr>
              <w:t>šlapinimasis</w:t>
            </w:r>
            <w:proofErr w:type="spellEnd"/>
            <w:r w:rsidRPr="006F307A">
              <w:rPr>
                <w:szCs w:val="22"/>
              </w:rPr>
              <w:t>, šlapimo nelaikymas.</w:t>
            </w:r>
          </w:p>
        </w:tc>
      </w:tr>
      <w:tr w:rsidR="00A51877" w:rsidRPr="00196C39" w:rsidTr="001520B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877" w:rsidRPr="00162720" w:rsidRDefault="00A51877" w:rsidP="001520B6">
            <w:pPr>
              <w:snapToGrid w:val="0"/>
              <w:rPr>
                <w:szCs w:val="22"/>
              </w:rPr>
            </w:pPr>
            <w:r w:rsidRPr="00162720">
              <w:rPr>
                <w:szCs w:val="22"/>
              </w:rPr>
              <w:t>Nedažnas (pasireiškia mažiau kaip 1 iš 100, bet daugiau kaip 1 iš 1 000 pacientų)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877" w:rsidRPr="00162720" w:rsidRDefault="00A51877" w:rsidP="001520B6">
            <w:pPr>
              <w:snapToGrid w:val="0"/>
              <w:rPr>
                <w:szCs w:val="22"/>
              </w:rPr>
            </w:pPr>
            <w:r w:rsidRPr="00162720">
              <w:rPr>
                <w:szCs w:val="22"/>
              </w:rPr>
              <w:t>Dilgčiojimas, dalinis paralyžius, sutrikę jutimai, raumenų silpnumas, nugaros skausmas.</w:t>
            </w:r>
          </w:p>
        </w:tc>
      </w:tr>
      <w:tr w:rsidR="00A51877" w:rsidRPr="00196C39" w:rsidTr="001520B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877" w:rsidRPr="00196C39" w:rsidRDefault="00A51877" w:rsidP="001520B6">
            <w:pPr>
              <w:snapToGrid w:val="0"/>
              <w:rPr>
                <w:szCs w:val="22"/>
              </w:rPr>
            </w:pPr>
            <w:r w:rsidRPr="00196C39">
              <w:rPr>
                <w:szCs w:val="22"/>
              </w:rPr>
              <w:t>Retas (pasireiškia mažiau kaip 1 iš 1 000 pacientų)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877" w:rsidRPr="00196C39" w:rsidRDefault="00A51877" w:rsidP="001520B6">
            <w:pPr>
              <w:snapToGrid w:val="0"/>
              <w:rPr>
                <w:szCs w:val="22"/>
              </w:rPr>
            </w:pPr>
            <w:r w:rsidRPr="00196C39">
              <w:rPr>
                <w:szCs w:val="22"/>
              </w:rPr>
              <w:t>Širdies veiklos sustojimas, alerginės reakcijos, anafilaksinis šokas, laikina rankų, kojų ir kvėpavimo raumenų nejautra, abi</w:t>
            </w:r>
            <w:r w:rsidRPr="00196C39">
              <w:rPr>
                <w:szCs w:val="22"/>
              </w:rPr>
              <w:softHyphen/>
              <w:t>pu</w:t>
            </w:r>
            <w:r w:rsidRPr="00196C39">
              <w:rPr>
                <w:szCs w:val="22"/>
              </w:rPr>
              <w:softHyphen/>
              <w:t>sis paralyžius, paralyžius, nervų sistemos sutrikimai, nepa</w:t>
            </w:r>
            <w:r w:rsidRPr="00196C39">
              <w:rPr>
                <w:szCs w:val="22"/>
              </w:rPr>
              <w:softHyphen/>
              <w:t>geidaujama uždegiminė reakcija stuburo smegenų kanalo, pasunkėjęs kvėpavimas.</w:t>
            </w:r>
          </w:p>
        </w:tc>
      </w:tr>
    </w:tbl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Jeigu, sušvirkštus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ar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>, blogai jaučiatės, apie tai kiek įmanoma greičiau pasakykite gydytojui.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rPr>
          <w:i/>
          <w:iCs/>
          <w:szCs w:val="22"/>
        </w:rPr>
      </w:pPr>
      <w:r w:rsidRPr="00D93E6F">
        <w:rPr>
          <w:rFonts w:eastAsia="Calibri"/>
          <w:i/>
          <w:iCs/>
          <w:szCs w:val="22"/>
        </w:rPr>
        <w:t>Šalutinis poveikis, kuris gali pasireikšti vaikams ir paaugliams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rFonts w:eastAsia="Calibri"/>
          <w:sz w:val="22"/>
          <w:szCs w:val="22"/>
        </w:rPr>
        <w:t>Šalutinis poveikis vaikams ir paaugliams yra panašus kaip suaugusiesiems.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D93E6F" w:rsidRDefault="00A51877" w:rsidP="00A51877">
      <w:pPr>
        <w:suppressAutoHyphens w:val="0"/>
        <w:rPr>
          <w:b/>
          <w:szCs w:val="22"/>
          <w:lang w:eastAsia="en-US"/>
        </w:rPr>
      </w:pPr>
      <w:r w:rsidRPr="00D93E6F">
        <w:rPr>
          <w:b/>
          <w:szCs w:val="22"/>
          <w:lang w:eastAsia="en-US"/>
        </w:rPr>
        <w:t>Pranešimas apie šalutinį poveikį</w:t>
      </w:r>
    </w:p>
    <w:p w:rsidR="00A51877" w:rsidRPr="00786A0A" w:rsidRDefault="00A51877" w:rsidP="00A51877">
      <w:pPr>
        <w:tabs>
          <w:tab w:val="left" w:pos="567"/>
        </w:tabs>
        <w:suppressAutoHyphens w:val="0"/>
        <w:spacing w:line="260" w:lineRule="exact"/>
        <w:rPr>
          <w:noProof/>
          <w:snapToGrid w:val="0"/>
          <w:szCs w:val="22"/>
          <w:lang w:eastAsia="en-US"/>
        </w:rPr>
      </w:pPr>
      <w:r w:rsidRPr="00786A0A">
        <w:rPr>
          <w:snapToGrid w:val="0"/>
          <w:szCs w:val="22"/>
          <w:lang w:eastAsia="en-US"/>
        </w:rPr>
        <w:t>Jeigu pasireiškė šalutinis poveikis, įskaitant šiame lapelyje nenurodytą, pasakykite gydytojui, vaistininkui arba slaugytojui.</w:t>
      </w:r>
      <w:r w:rsidRPr="00417B05">
        <w:rPr>
          <w:snapToGrid w:val="0"/>
          <w:szCs w:val="22"/>
          <w:lang w:eastAsia="en-US"/>
        </w:rPr>
        <w:t xml:space="preserve"> Apie šalutinį poveikį taip pat galite pranešti Valstybinei vaistų kontrolės tarnybai prie Lietuvos Respublikos sveikatos apsaugos ministerijos nemokamu t</w:t>
      </w:r>
      <w:r w:rsidRPr="00CA4270">
        <w:rPr>
          <w:snapToGrid w:val="0"/>
          <w:szCs w:val="22"/>
        </w:rPr>
        <w:t>elefonu 8 800 73568</w:t>
      </w:r>
      <w:r w:rsidRPr="00CA4270">
        <w:rPr>
          <w:snapToGrid w:val="0"/>
          <w:szCs w:val="22"/>
          <w:lang w:eastAsia="en-US"/>
        </w:rPr>
        <w:t xml:space="preserve"> arba užpildyti interneto svetainėje </w:t>
      </w:r>
      <w:hyperlink r:id="rId5" w:history="1">
        <w:r w:rsidRPr="00D93E6F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www.vvkt.lt</w:t>
        </w:r>
      </w:hyperlink>
      <w:r w:rsidRPr="00D93E6F">
        <w:rPr>
          <w:snapToGrid w:val="0"/>
          <w:szCs w:val="22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93E6F">
        <w:rPr>
          <w:snapToGrid w:val="0"/>
          <w:szCs w:val="22"/>
        </w:rPr>
        <w:t xml:space="preserve">nemokamu </w:t>
      </w:r>
      <w:r w:rsidRPr="00786A0A">
        <w:rPr>
          <w:snapToGrid w:val="0"/>
          <w:szCs w:val="22"/>
          <w:lang w:eastAsia="en-US"/>
        </w:rPr>
        <w:t>fakso numeriu 8 800 20131</w:t>
      </w:r>
      <w:r w:rsidRPr="00786A0A">
        <w:rPr>
          <w:snapToGrid w:val="0"/>
          <w:szCs w:val="22"/>
        </w:rPr>
        <w:t xml:space="preserve">, </w:t>
      </w:r>
      <w:r w:rsidRPr="00786A0A">
        <w:rPr>
          <w:snapToGrid w:val="0"/>
          <w:szCs w:val="22"/>
          <w:lang w:eastAsia="en-US"/>
        </w:rPr>
        <w:t xml:space="preserve">el. paštu </w:t>
      </w:r>
      <w:hyperlink r:id="rId6" w:history="1">
        <w:r w:rsidRPr="00D93E6F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NepageidaujamaR@vvkt.lt</w:t>
        </w:r>
      </w:hyperlink>
      <w:r w:rsidRPr="00D93E6F">
        <w:rPr>
          <w:snapToGrid w:val="0"/>
          <w:szCs w:val="22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93E6F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</w:t>
        </w:r>
      </w:hyperlink>
      <w:r w:rsidRPr="00D93E6F">
        <w:rPr>
          <w:snapToGrid w:val="0"/>
          <w:szCs w:val="22"/>
          <w:lang w:eastAsia="en-US"/>
        </w:rPr>
        <w:t>). Pranešdami apie šalutinį poveikį galite mums padėti gauti daugiau informacijos apie šio vaisto saugumą.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Antrat2"/>
        <w:tabs>
          <w:tab w:val="clear" w:pos="576"/>
        </w:tabs>
        <w:spacing w:after="0"/>
        <w:ind w:left="720" w:hanging="720"/>
        <w:rPr>
          <w:sz w:val="22"/>
          <w:szCs w:val="22"/>
        </w:rPr>
      </w:pPr>
      <w:r w:rsidRPr="00D93E6F">
        <w:rPr>
          <w:sz w:val="22"/>
          <w:szCs w:val="22"/>
        </w:rPr>
        <w:t>5.</w:t>
      </w:r>
      <w:r w:rsidRPr="00D93E6F">
        <w:rPr>
          <w:sz w:val="22"/>
          <w:szCs w:val="22"/>
        </w:rPr>
        <w:tab/>
      </w:r>
      <w:r w:rsidRPr="00786A0A">
        <w:rPr>
          <w:sz w:val="22"/>
          <w:szCs w:val="22"/>
        </w:rPr>
        <w:t xml:space="preserve"> Kaip laikyti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ir </w:t>
      </w:r>
      <w:proofErr w:type="spellStart"/>
      <w:r w:rsidRPr="00786A0A">
        <w:rPr>
          <w:sz w:val="22"/>
          <w:szCs w:val="22"/>
        </w:rPr>
        <w:t>Marcaine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Spinal</w:t>
      </w:r>
      <w:proofErr w:type="spellEnd"/>
      <w:r w:rsidRPr="00786A0A">
        <w:rPr>
          <w:sz w:val="22"/>
          <w:szCs w:val="22"/>
        </w:rPr>
        <w:t xml:space="preserve"> </w:t>
      </w:r>
      <w:proofErr w:type="spellStart"/>
      <w:r w:rsidRPr="00786A0A">
        <w:rPr>
          <w:sz w:val="22"/>
          <w:szCs w:val="22"/>
        </w:rPr>
        <w:t>Heavy</w:t>
      </w:r>
      <w:proofErr w:type="spellEnd"/>
      <w:r w:rsidRPr="00786A0A">
        <w:rPr>
          <w:sz w:val="22"/>
          <w:szCs w:val="22"/>
        </w:rPr>
        <w:t xml:space="preserve"> 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Šį vaistą laikykite</w:t>
      </w:r>
      <w:r w:rsidRPr="00196C39">
        <w:rPr>
          <w:sz w:val="22"/>
          <w:szCs w:val="22"/>
        </w:rPr>
        <w:t xml:space="preserve"> vaikams nepasiekiamoje ir nepastebimoje vietoje.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Laikyti ne aukštesnėje kaip </w:t>
      </w:r>
      <w:r w:rsidRPr="00B02BF7">
        <w:rPr>
          <w:sz w:val="22"/>
          <w:szCs w:val="22"/>
        </w:rPr>
        <w:t xml:space="preserve">25 </w:t>
      </w:r>
      <w:r w:rsidRPr="00B02BF7">
        <w:rPr>
          <w:sz w:val="22"/>
          <w:szCs w:val="22"/>
        </w:rPr>
        <w:sym w:font="Symbol" w:char="F0B0"/>
      </w:r>
      <w:r w:rsidRPr="00B02BF7">
        <w:rPr>
          <w:sz w:val="22"/>
          <w:szCs w:val="22"/>
        </w:rPr>
        <w:t xml:space="preserve">C </w:t>
      </w:r>
      <w:r w:rsidRPr="00196C39">
        <w:rPr>
          <w:sz w:val="22"/>
          <w:szCs w:val="22"/>
        </w:rPr>
        <w:t>temperatūroje.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Negalima užšaldyti.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BTEMEASMCA"/>
        <w:rPr>
          <w:lang w:eastAsia="en-US"/>
        </w:rPr>
      </w:pPr>
      <w:r w:rsidRPr="00D93E6F">
        <w:rPr>
          <w:lang w:eastAsia="en-US"/>
        </w:rPr>
        <w:t xml:space="preserve">Ant dėžutės ir ampulės po „Tinka iki“ nurodytam tinkamumo laikui pasibaigus, </w:t>
      </w:r>
      <w:proofErr w:type="spellStart"/>
      <w:r w:rsidRPr="00D93E6F">
        <w:t>Marcaine</w:t>
      </w:r>
      <w:proofErr w:type="spellEnd"/>
      <w:r w:rsidRPr="00D93E6F">
        <w:t xml:space="preserve"> </w:t>
      </w:r>
      <w:proofErr w:type="spellStart"/>
      <w:r w:rsidRPr="00D93E6F">
        <w:t>Spinal</w:t>
      </w:r>
      <w:proofErr w:type="spellEnd"/>
      <w:r w:rsidRPr="00D93E6F">
        <w:t xml:space="preserve"> ir </w:t>
      </w:r>
      <w:proofErr w:type="spellStart"/>
      <w:r w:rsidRPr="00D93E6F">
        <w:t>Marcaine</w:t>
      </w:r>
      <w:proofErr w:type="spellEnd"/>
      <w:r w:rsidRPr="00D93E6F">
        <w:t xml:space="preserve"> </w:t>
      </w:r>
      <w:proofErr w:type="spellStart"/>
      <w:r w:rsidRPr="00D93E6F">
        <w:t>Spinal</w:t>
      </w:r>
      <w:proofErr w:type="spellEnd"/>
      <w:r w:rsidRPr="00D93E6F">
        <w:t xml:space="preserve"> </w:t>
      </w:r>
      <w:proofErr w:type="spellStart"/>
      <w:r w:rsidRPr="00D93E6F">
        <w:t>Heavy</w:t>
      </w:r>
      <w:proofErr w:type="spellEnd"/>
      <w:r w:rsidRPr="00786A0A">
        <w:rPr>
          <w:lang w:eastAsia="en-US"/>
        </w:rPr>
        <w:t xml:space="preserve"> vartoti negalima. Vaistas tinka vartoti iki paskutinės nurodyto mėnesio dienos.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Dažniausiai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laikomi ligoninėje. Už šių vaistų tinkamą lai</w:t>
      </w:r>
      <w:r w:rsidRPr="00196C39">
        <w:rPr>
          <w:sz w:val="22"/>
          <w:szCs w:val="22"/>
        </w:rPr>
        <w:softHyphen/>
        <w:t>ky</w:t>
      </w:r>
      <w:r w:rsidRPr="00196C39">
        <w:rPr>
          <w:sz w:val="22"/>
          <w:szCs w:val="22"/>
        </w:rPr>
        <w:softHyphen/>
        <w:t>mą, skyrimą ir jo atliekų sunaikinimą atsako medicinos personalas.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Antrat2"/>
        <w:tabs>
          <w:tab w:val="clear" w:pos="576"/>
        </w:tabs>
        <w:spacing w:after="0"/>
        <w:ind w:left="720" w:hanging="720"/>
        <w:rPr>
          <w:sz w:val="22"/>
          <w:szCs w:val="22"/>
        </w:rPr>
      </w:pPr>
      <w:r w:rsidRPr="00D93E6F">
        <w:rPr>
          <w:sz w:val="22"/>
          <w:szCs w:val="22"/>
        </w:rPr>
        <w:t>6.</w:t>
      </w:r>
      <w:r w:rsidRPr="00D93E6F">
        <w:rPr>
          <w:sz w:val="22"/>
          <w:szCs w:val="22"/>
        </w:rPr>
        <w:tab/>
      </w:r>
      <w:r w:rsidRPr="00786A0A">
        <w:rPr>
          <w:noProof/>
          <w:sz w:val="22"/>
          <w:szCs w:val="22"/>
        </w:rPr>
        <w:t xml:space="preserve"> Pakuotės turinys ir kita informacija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I-3EMEASMCA"/>
        <w:spacing w:line="240" w:lineRule="auto"/>
      </w:pPr>
      <w:proofErr w:type="spellStart"/>
      <w:r w:rsidRPr="00D93E6F">
        <w:lastRenderedPageBreak/>
        <w:t>Marcaine</w:t>
      </w:r>
      <w:proofErr w:type="spellEnd"/>
      <w:r w:rsidRPr="00D93E6F">
        <w:t xml:space="preserve"> </w:t>
      </w:r>
      <w:proofErr w:type="spellStart"/>
      <w:r w:rsidRPr="00D93E6F">
        <w:t>Spinal</w:t>
      </w:r>
      <w:proofErr w:type="spellEnd"/>
      <w:r w:rsidRPr="00D93E6F">
        <w:t xml:space="preserve"> ir </w:t>
      </w:r>
      <w:proofErr w:type="spellStart"/>
      <w:r w:rsidRPr="00D93E6F">
        <w:t>Marcaine</w:t>
      </w:r>
      <w:proofErr w:type="spellEnd"/>
      <w:r w:rsidRPr="00D93E6F">
        <w:t xml:space="preserve"> </w:t>
      </w:r>
      <w:proofErr w:type="spellStart"/>
      <w:r w:rsidRPr="00D93E6F">
        <w:t>Spinal</w:t>
      </w:r>
      <w:proofErr w:type="spellEnd"/>
      <w:r w:rsidRPr="00D93E6F">
        <w:t xml:space="preserve"> </w:t>
      </w:r>
      <w:proofErr w:type="spellStart"/>
      <w:r w:rsidRPr="00D93E6F">
        <w:t>Heavy</w:t>
      </w:r>
      <w:proofErr w:type="spellEnd"/>
      <w:r w:rsidRPr="00D93E6F">
        <w:t xml:space="preserve"> sudėtis</w:t>
      </w:r>
    </w:p>
    <w:p w:rsidR="00A51877" w:rsidRPr="00417B05" w:rsidRDefault="00A51877" w:rsidP="00A51877">
      <w:pPr>
        <w:pStyle w:val="BT-EMEASMCA"/>
        <w:tabs>
          <w:tab w:val="clear" w:pos="360"/>
          <w:tab w:val="left" w:pos="720"/>
        </w:tabs>
      </w:pPr>
      <w:r w:rsidRPr="00D93E6F">
        <w:t xml:space="preserve">Veiklioji medžiaga yra </w:t>
      </w:r>
      <w:proofErr w:type="spellStart"/>
      <w:r w:rsidRPr="00D93E6F">
        <w:t>bupivakaino</w:t>
      </w:r>
      <w:proofErr w:type="spellEnd"/>
      <w:r w:rsidRPr="00D93E6F">
        <w:t xml:space="preserve"> hidrochloridas. 1 ml injekcinio tirpalo yra 5 mg</w:t>
      </w:r>
      <w:r w:rsidRPr="00786A0A">
        <w:t xml:space="preserve"> </w:t>
      </w:r>
      <w:proofErr w:type="spellStart"/>
      <w:r w:rsidRPr="00786A0A">
        <w:t>bupivakaino</w:t>
      </w:r>
      <w:proofErr w:type="spellEnd"/>
      <w:r w:rsidRPr="00786A0A">
        <w:t xml:space="preserve"> hidrochlorido. Vienoje 4 ml injekcinio tirpalo ampulėje yra 20</w:t>
      </w:r>
      <w:r w:rsidRPr="00417B05">
        <w:t xml:space="preserve"> mg </w:t>
      </w:r>
      <w:proofErr w:type="spellStart"/>
      <w:r w:rsidRPr="00417B05">
        <w:t>bupivakaino</w:t>
      </w:r>
      <w:proofErr w:type="spellEnd"/>
      <w:r w:rsidRPr="00417B05">
        <w:t xml:space="preserve"> hidrochlorido.</w:t>
      </w:r>
    </w:p>
    <w:p w:rsidR="00A51877" w:rsidRPr="00CA4270" w:rsidRDefault="00A51877" w:rsidP="00A51877">
      <w:pPr>
        <w:pStyle w:val="BT-EMEASMCA"/>
        <w:tabs>
          <w:tab w:val="clear" w:pos="360"/>
          <w:tab w:val="left" w:pos="720"/>
        </w:tabs>
      </w:pPr>
      <w:r w:rsidRPr="00CA4270">
        <w:t>Pagalbinės medžiagos yra:</w:t>
      </w:r>
    </w:p>
    <w:p w:rsidR="00A51877" w:rsidRPr="00196C39" w:rsidRDefault="00A51877" w:rsidP="00A51877">
      <w:pPr>
        <w:pStyle w:val="Pagrindinistekstas"/>
        <w:spacing w:after="0"/>
        <w:ind w:left="72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5 mg/ml injekciniame tirpale: natrio chloridas, natrio </w:t>
      </w:r>
      <w:proofErr w:type="spellStart"/>
      <w:r w:rsidRPr="00196C39">
        <w:rPr>
          <w:sz w:val="22"/>
          <w:szCs w:val="22"/>
        </w:rPr>
        <w:t>hidroksidas</w:t>
      </w:r>
      <w:proofErr w:type="spellEnd"/>
      <w:r w:rsidRPr="00196C39">
        <w:rPr>
          <w:sz w:val="22"/>
          <w:szCs w:val="22"/>
        </w:rPr>
        <w:t xml:space="preserve"> ir (arba) vandenilio chlorido rūgštis (sureguliuoti pH), injekcinis vanduo;</w:t>
      </w:r>
    </w:p>
    <w:p w:rsidR="00A51877" w:rsidRPr="00196C39" w:rsidRDefault="00A51877" w:rsidP="00A51877">
      <w:pPr>
        <w:pStyle w:val="Pagrindinistekstas"/>
        <w:spacing w:after="0"/>
        <w:ind w:left="72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5 mg/ml injekciniame tirpale: gliukozės </w:t>
      </w:r>
      <w:proofErr w:type="spellStart"/>
      <w:r w:rsidRPr="00196C39">
        <w:rPr>
          <w:sz w:val="22"/>
          <w:szCs w:val="22"/>
        </w:rPr>
        <w:t>monohidratas</w:t>
      </w:r>
      <w:proofErr w:type="spellEnd"/>
      <w:r w:rsidRPr="00196C39">
        <w:rPr>
          <w:sz w:val="22"/>
          <w:szCs w:val="22"/>
        </w:rPr>
        <w:t xml:space="preserve">, natrio </w:t>
      </w:r>
      <w:proofErr w:type="spellStart"/>
      <w:r w:rsidRPr="00196C39">
        <w:rPr>
          <w:sz w:val="22"/>
          <w:szCs w:val="22"/>
        </w:rPr>
        <w:t>hidroksidas</w:t>
      </w:r>
      <w:proofErr w:type="spellEnd"/>
      <w:r w:rsidRPr="00196C39">
        <w:rPr>
          <w:sz w:val="22"/>
          <w:szCs w:val="22"/>
        </w:rPr>
        <w:t xml:space="preserve"> ir (arba) vandenilio chlorido rūgštis, injekcinis vanduo.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PI-3EMEASMCA"/>
        <w:spacing w:line="240" w:lineRule="auto"/>
      </w:pPr>
      <w:proofErr w:type="spellStart"/>
      <w:r w:rsidRPr="00D93E6F">
        <w:t>Marcaine</w:t>
      </w:r>
      <w:proofErr w:type="spellEnd"/>
      <w:r w:rsidRPr="00D93E6F">
        <w:t xml:space="preserve"> </w:t>
      </w:r>
      <w:proofErr w:type="spellStart"/>
      <w:r w:rsidRPr="00D93E6F">
        <w:t>Spinal</w:t>
      </w:r>
      <w:proofErr w:type="spellEnd"/>
      <w:r w:rsidRPr="00D93E6F">
        <w:t xml:space="preserve"> ir </w:t>
      </w:r>
      <w:proofErr w:type="spellStart"/>
      <w:r w:rsidRPr="00D93E6F">
        <w:t>Marcaine</w:t>
      </w:r>
      <w:proofErr w:type="spellEnd"/>
      <w:r w:rsidRPr="00D93E6F">
        <w:t xml:space="preserve"> </w:t>
      </w:r>
      <w:proofErr w:type="spellStart"/>
      <w:r w:rsidRPr="00D93E6F">
        <w:t>Spinal</w:t>
      </w:r>
      <w:proofErr w:type="spellEnd"/>
      <w:r w:rsidRPr="00D93E6F">
        <w:t xml:space="preserve"> </w:t>
      </w:r>
      <w:proofErr w:type="spellStart"/>
      <w:r w:rsidRPr="00D93E6F">
        <w:t>Heavy</w:t>
      </w:r>
      <w:proofErr w:type="spellEnd"/>
      <w:r w:rsidRPr="00D93E6F">
        <w:t xml:space="preserve"> išvaizda ir kiekis pakuotėje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5 mg/ml ir </w:t>
      </w:r>
      <w:proofErr w:type="spellStart"/>
      <w:r w:rsidRPr="00196C39">
        <w:rPr>
          <w:sz w:val="22"/>
          <w:szCs w:val="22"/>
        </w:rPr>
        <w:t>Marcaine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Spinal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Heavy</w:t>
      </w:r>
      <w:proofErr w:type="spellEnd"/>
      <w:r w:rsidRPr="00196C39">
        <w:rPr>
          <w:sz w:val="22"/>
          <w:szCs w:val="22"/>
        </w:rPr>
        <w:t xml:space="preserve"> 5 mg/ml yra skaidrūs, bespalviai injekciniai tirpalai. Jie tiekiami ampulėse po 4 ml.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D93E6F" w:rsidRDefault="00A51877" w:rsidP="00A51877">
      <w:pPr>
        <w:pStyle w:val="PI-3EMEASMCA"/>
        <w:spacing w:line="240" w:lineRule="auto"/>
      </w:pPr>
      <w:r w:rsidRPr="00D93E6F">
        <w:t xml:space="preserve">Registruotojas  </w:t>
      </w:r>
    </w:p>
    <w:p w:rsidR="00A51877" w:rsidRPr="00432E40" w:rsidRDefault="00A51877" w:rsidP="00A51877">
      <w:pPr>
        <w:ind w:right="-199"/>
        <w:rPr>
          <w:szCs w:val="22"/>
        </w:rPr>
      </w:pPr>
      <w:proofErr w:type="spellStart"/>
      <w:r w:rsidRPr="008346F8">
        <w:rPr>
          <w:szCs w:val="22"/>
        </w:rPr>
        <w:t>Aspen</w:t>
      </w:r>
      <w:proofErr w:type="spellEnd"/>
      <w:r w:rsidRPr="008346F8">
        <w:rPr>
          <w:szCs w:val="22"/>
        </w:rPr>
        <w:t xml:space="preserve"> </w:t>
      </w:r>
      <w:proofErr w:type="spellStart"/>
      <w:r w:rsidRPr="008346F8">
        <w:rPr>
          <w:szCs w:val="22"/>
        </w:rPr>
        <w:t>Pharma</w:t>
      </w:r>
      <w:proofErr w:type="spellEnd"/>
      <w:r w:rsidRPr="008346F8">
        <w:rPr>
          <w:szCs w:val="22"/>
        </w:rPr>
        <w:t xml:space="preserve"> </w:t>
      </w:r>
      <w:proofErr w:type="spellStart"/>
      <w:r w:rsidRPr="008346F8">
        <w:rPr>
          <w:szCs w:val="22"/>
        </w:rPr>
        <w:t>Trading</w:t>
      </w:r>
      <w:proofErr w:type="spellEnd"/>
      <w:r w:rsidRPr="008346F8">
        <w:rPr>
          <w:szCs w:val="22"/>
        </w:rPr>
        <w:t xml:space="preserve"> </w:t>
      </w:r>
      <w:proofErr w:type="spellStart"/>
      <w:r w:rsidRPr="008346F8">
        <w:rPr>
          <w:szCs w:val="22"/>
        </w:rPr>
        <w:t>Li</w:t>
      </w:r>
      <w:r w:rsidRPr="00432E40">
        <w:rPr>
          <w:szCs w:val="22"/>
        </w:rPr>
        <w:t>mited</w:t>
      </w:r>
      <w:proofErr w:type="spellEnd"/>
    </w:p>
    <w:p w:rsidR="00A51877" w:rsidRPr="00432E40" w:rsidRDefault="00A51877" w:rsidP="00A51877">
      <w:pPr>
        <w:ind w:right="-199"/>
        <w:rPr>
          <w:szCs w:val="22"/>
        </w:rPr>
      </w:pPr>
      <w:r w:rsidRPr="00432E40">
        <w:rPr>
          <w:szCs w:val="22"/>
        </w:rPr>
        <w:t xml:space="preserve">3016 Lake </w:t>
      </w:r>
      <w:proofErr w:type="spellStart"/>
      <w:r w:rsidRPr="00432E40">
        <w:rPr>
          <w:szCs w:val="22"/>
        </w:rPr>
        <w:t>Drive</w:t>
      </w:r>
      <w:proofErr w:type="spellEnd"/>
    </w:p>
    <w:p w:rsidR="00A51877" w:rsidRPr="00432E40" w:rsidRDefault="00A51877" w:rsidP="00A51877">
      <w:pPr>
        <w:ind w:right="-199"/>
        <w:rPr>
          <w:szCs w:val="22"/>
        </w:rPr>
      </w:pPr>
      <w:proofErr w:type="spellStart"/>
      <w:r w:rsidRPr="00432E40">
        <w:rPr>
          <w:szCs w:val="22"/>
        </w:rPr>
        <w:t>Citywest</w:t>
      </w:r>
      <w:proofErr w:type="spellEnd"/>
      <w:r w:rsidRPr="00432E40">
        <w:rPr>
          <w:szCs w:val="22"/>
        </w:rPr>
        <w:t xml:space="preserve"> </w:t>
      </w:r>
      <w:proofErr w:type="spellStart"/>
      <w:r w:rsidRPr="00432E40">
        <w:rPr>
          <w:szCs w:val="22"/>
        </w:rPr>
        <w:t>Business</w:t>
      </w:r>
      <w:proofErr w:type="spellEnd"/>
      <w:r w:rsidRPr="00432E40">
        <w:rPr>
          <w:szCs w:val="22"/>
        </w:rPr>
        <w:t xml:space="preserve"> </w:t>
      </w:r>
      <w:proofErr w:type="spellStart"/>
      <w:r w:rsidRPr="00432E40">
        <w:rPr>
          <w:szCs w:val="22"/>
        </w:rPr>
        <w:t>Campus</w:t>
      </w:r>
      <w:proofErr w:type="spellEnd"/>
    </w:p>
    <w:p w:rsidR="00A51877" w:rsidRPr="00432E40" w:rsidRDefault="00A51877" w:rsidP="00A51877">
      <w:pPr>
        <w:ind w:right="-199"/>
        <w:rPr>
          <w:szCs w:val="22"/>
        </w:rPr>
      </w:pPr>
      <w:r w:rsidRPr="00432E40">
        <w:rPr>
          <w:szCs w:val="22"/>
        </w:rPr>
        <w:t>Dublin 24</w:t>
      </w:r>
    </w:p>
    <w:p w:rsidR="00A51877" w:rsidRPr="00432E40" w:rsidRDefault="00A51877" w:rsidP="00A51877">
      <w:pPr>
        <w:ind w:right="-199"/>
        <w:rPr>
          <w:szCs w:val="22"/>
        </w:rPr>
      </w:pPr>
      <w:r w:rsidRPr="00432E40">
        <w:rPr>
          <w:szCs w:val="22"/>
        </w:rPr>
        <w:t>Airija</w:t>
      </w:r>
    </w:p>
    <w:p w:rsidR="00A51877" w:rsidRPr="00432E40" w:rsidRDefault="00A51877" w:rsidP="00A51877">
      <w:pPr>
        <w:ind w:right="-199"/>
        <w:rPr>
          <w:szCs w:val="22"/>
        </w:rPr>
      </w:pPr>
      <w:r w:rsidRPr="00432E40">
        <w:rPr>
          <w:szCs w:val="22"/>
        </w:rPr>
        <w:t>Tel. +370 5 214 0291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b/>
          <w:sz w:val="22"/>
          <w:szCs w:val="22"/>
        </w:rPr>
      </w:pPr>
      <w:r w:rsidRPr="00196C39">
        <w:rPr>
          <w:b/>
          <w:sz w:val="22"/>
          <w:szCs w:val="22"/>
        </w:rPr>
        <w:t>Gamintojas</w:t>
      </w:r>
    </w:p>
    <w:p w:rsidR="00A51877" w:rsidRPr="00D93E6F" w:rsidRDefault="00A51877" w:rsidP="00A51877">
      <w:pPr>
        <w:rPr>
          <w:szCs w:val="22"/>
        </w:rPr>
      </w:pPr>
      <w:proofErr w:type="spellStart"/>
      <w:r w:rsidRPr="00D93E6F">
        <w:rPr>
          <w:szCs w:val="22"/>
        </w:rPr>
        <w:t>Cenexi</w:t>
      </w:r>
      <w:proofErr w:type="spellEnd"/>
      <w:r w:rsidRPr="00D93E6F">
        <w:rPr>
          <w:szCs w:val="22"/>
        </w:rPr>
        <w:t xml:space="preserve"> </w:t>
      </w:r>
    </w:p>
    <w:p w:rsidR="00A51877" w:rsidRPr="00786A0A" w:rsidRDefault="00A51877" w:rsidP="00A51877">
      <w:pPr>
        <w:rPr>
          <w:szCs w:val="22"/>
        </w:rPr>
      </w:pPr>
      <w:r w:rsidRPr="00786A0A">
        <w:rPr>
          <w:szCs w:val="22"/>
        </w:rPr>
        <w:t xml:space="preserve">52 </w:t>
      </w:r>
      <w:proofErr w:type="spellStart"/>
      <w:r w:rsidRPr="00786A0A">
        <w:rPr>
          <w:szCs w:val="22"/>
        </w:rPr>
        <w:t>rue</w:t>
      </w:r>
      <w:proofErr w:type="spellEnd"/>
      <w:r w:rsidRPr="00786A0A">
        <w:rPr>
          <w:szCs w:val="22"/>
        </w:rPr>
        <w:t xml:space="preserve"> </w:t>
      </w:r>
      <w:proofErr w:type="spellStart"/>
      <w:r w:rsidRPr="00786A0A">
        <w:rPr>
          <w:szCs w:val="22"/>
        </w:rPr>
        <w:t>Marcel</w:t>
      </w:r>
      <w:proofErr w:type="spellEnd"/>
      <w:r w:rsidRPr="00786A0A">
        <w:rPr>
          <w:szCs w:val="22"/>
        </w:rPr>
        <w:t xml:space="preserve"> et </w:t>
      </w:r>
      <w:proofErr w:type="spellStart"/>
      <w:r w:rsidRPr="00786A0A">
        <w:rPr>
          <w:szCs w:val="22"/>
        </w:rPr>
        <w:t>Jacques</w:t>
      </w:r>
      <w:proofErr w:type="spellEnd"/>
      <w:r w:rsidRPr="00786A0A">
        <w:rPr>
          <w:szCs w:val="22"/>
        </w:rPr>
        <w:t xml:space="preserve"> </w:t>
      </w:r>
      <w:proofErr w:type="spellStart"/>
      <w:r w:rsidRPr="00786A0A">
        <w:rPr>
          <w:szCs w:val="22"/>
        </w:rPr>
        <w:t>Gaucher</w:t>
      </w:r>
      <w:proofErr w:type="spellEnd"/>
      <w:r w:rsidRPr="00786A0A">
        <w:rPr>
          <w:szCs w:val="22"/>
        </w:rPr>
        <w:t xml:space="preserve">  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 xml:space="preserve">94120 </w:t>
      </w:r>
      <w:proofErr w:type="spellStart"/>
      <w:r w:rsidRPr="00196C39">
        <w:rPr>
          <w:sz w:val="22"/>
          <w:szCs w:val="22"/>
        </w:rPr>
        <w:t>Fontanay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sous</w:t>
      </w:r>
      <w:proofErr w:type="spellEnd"/>
      <w:r w:rsidRPr="00196C39">
        <w:rPr>
          <w:sz w:val="22"/>
          <w:szCs w:val="22"/>
        </w:rPr>
        <w:t xml:space="preserve"> </w:t>
      </w:r>
      <w:proofErr w:type="spellStart"/>
      <w:r w:rsidRPr="00196C39">
        <w:rPr>
          <w:sz w:val="22"/>
          <w:szCs w:val="22"/>
        </w:rPr>
        <w:t>Bois</w:t>
      </w:r>
      <w:proofErr w:type="spellEnd"/>
      <w:r w:rsidRPr="00196C39">
        <w:rPr>
          <w:sz w:val="22"/>
          <w:szCs w:val="22"/>
        </w:rPr>
        <w:t xml:space="preserve"> 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  <w:r w:rsidRPr="00196C39">
        <w:rPr>
          <w:sz w:val="22"/>
          <w:szCs w:val="22"/>
        </w:rPr>
        <w:t>Prancūzija</w:t>
      </w: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196C39" w:rsidRDefault="00A51877" w:rsidP="00A51877">
      <w:pPr>
        <w:pStyle w:val="Pagrindinistekstas"/>
        <w:spacing w:after="0"/>
        <w:rPr>
          <w:sz w:val="22"/>
          <w:szCs w:val="22"/>
        </w:rPr>
      </w:pPr>
    </w:p>
    <w:p w:rsidR="00A51877" w:rsidRPr="00786A0A" w:rsidRDefault="00A51877" w:rsidP="00A51877">
      <w:pPr>
        <w:pStyle w:val="BTbEMEASMCA"/>
        <w:rPr>
          <w:lang w:eastAsia="en-US"/>
        </w:rPr>
      </w:pPr>
      <w:r w:rsidRPr="00D93E6F">
        <w:rPr>
          <w:bCs/>
          <w:lang w:eastAsia="en-US"/>
        </w:rPr>
        <w:t>Šis pakuotės lapelis</w:t>
      </w:r>
      <w:r w:rsidRPr="00D93E6F">
        <w:rPr>
          <w:lang w:eastAsia="en-US"/>
        </w:rPr>
        <w:t xml:space="preserve"> paskutinį kartą peržiūrė</w:t>
      </w:r>
      <w:r w:rsidRPr="00786A0A">
        <w:rPr>
          <w:lang w:eastAsia="en-US"/>
        </w:rPr>
        <w:t xml:space="preserve">tas </w:t>
      </w:r>
      <w:r>
        <w:rPr>
          <w:lang w:eastAsia="en-US"/>
        </w:rPr>
        <w:t>2018-08-31.</w:t>
      </w:r>
    </w:p>
    <w:p w:rsidR="00A51877" w:rsidRPr="00417B05" w:rsidRDefault="00A51877" w:rsidP="00A51877">
      <w:pPr>
        <w:rPr>
          <w:szCs w:val="22"/>
        </w:rPr>
      </w:pPr>
    </w:p>
    <w:p w:rsidR="00A51877" w:rsidRPr="00D93E6F" w:rsidRDefault="00A51877" w:rsidP="00A51877">
      <w:pPr>
        <w:pStyle w:val="BTEMEASMCA"/>
      </w:pPr>
      <w:r w:rsidRPr="00835750">
        <w:rPr>
          <w:lang w:eastAsia="en-US"/>
        </w:rPr>
        <w:t xml:space="preserve">Naujausia pakuotės lapelio redakcija pateikiama Valstybinės vaistų kontrolės tarnybos prie Lietuvos Respublikos sveikatos apsaugos ministerijos (VVKT) interneto svetainėje </w:t>
      </w:r>
      <w:hyperlink r:id="rId8" w:history="1">
        <w:r w:rsidRPr="00D93E6F">
          <w:rPr>
            <w:rStyle w:val="Hipersaitas"/>
          </w:rPr>
          <w:t>http://www.vvkt.lt/</w:t>
        </w:r>
      </w:hyperlink>
    </w:p>
    <w:p w:rsidR="00A51877" w:rsidRPr="00786A0A" w:rsidRDefault="00A51877" w:rsidP="00A51877">
      <w:pPr>
        <w:pStyle w:val="BTEMEASMCA"/>
      </w:pPr>
    </w:p>
    <w:p w:rsidR="00F32BD2" w:rsidRDefault="00F32BD2">
      <w:bookmarkStart w:id="0" w:name="_GoBack"/>
      <w:bookmarkEnd w:id="0"/>
    </w:p>
    <w:sectPr w:rsidR="00F32B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OpenSymbol" w:hAnsi="Open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77"/>
    <w:rsid w:val="00A51877"/>
    <w:rsid w:val="00F3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37A90-6E5A-4953-9A49-CB2C27E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1877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A51877"/>
    <w:pPr>
      <w:numPr>
        <w:numId w:val="1"/>
      </w:numPr>
      <w:spacing w:after="240"/>
      <w:outlineLvl w:val="0"/>
    </w:pPr>
    <w:rPr>
      <w:b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A51877"/>
    <w:pPr>
      <w:numPr>
        <w:ilvl w:val="1"/>
        <w:numId w:val="1"/>
      </w:numPr>
      <w:spacing w:after="120"/>
      <w:outlineLvl w:val="1"/>
    </w:pPr>
    <w:rPr>
      <w:b/>
      <w:bCs/>
      <w:sz w:val="28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51877"/>
    <w:pPr>
      <w:numPr>
        <w:ilvl w:val="2"/>
        <w:numId w:val="1"/>
      </w:numPr>
      <w:spacing w:after="120"/>
      <w:outlineLvl w:val="2"/>
    </w:pPr>
    <w:rPr>
      <w:b/>
      <w:bCs/>
      <w:sz w:val="20"/>
    </w:rPr>
  </w:style>
  <w:style w:type="paragraph" w:styleId="Antrat4">
    <w:name w:val="heading 4"/>
    <w:basedOn w:val="prastasis"/>
    <w:next w:val="prastasis"/>
    <w:link w:val="Antrat4Diagrama"/>
    <w:qFormat/>
    <w:rsid w:val="00A51877"/>
    <w:pPr>
      <w:numPr>
        <w:ilvl w:val="3"/>
        <w:numId w:val="1"/>
      </w:numPr>
      <w:outlineLvl w:val="3"/>
    </w:pPr>
    <w:rPr>
      <w:b/>
      <w:bCs/>
      <w:iCs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A51877"/>
    <w:pPr>
      <w:numPr>
        <w:ilvl w:val="4"/>
        <w:numId w:val="1"/>
      </w:numPr>
      <w:outlineLvl w:val="4"/>
    </w:pPr>
    <w:rPr>
      <w:b/>
      <w:i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A51877"/>
    <w:pPr>
      <w:numPr>
        <w:ilvl w:val="5"/>
        <w:numId w:val="1"/>
      </w:numPr>
      <w:outlineLvl w:val="5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1877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A51877"/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A5187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rsid w:val="00A51877"/>
    <w:rPr>
      <w:rFonts w:ascii="Times New Roman" w:eastAsia="Times New Roman" w:hAnsi="Times New Roman" w:cs="Times New Roman"/>
      <w:b/>
      <w:bCs/>
      <w:iCs/>
      <w:sz w:val="20"/>
      <w:szCs w:val="20"/>
      <w:lang w:eastAsia="zh-CN"/>
    </w:rPr>
  </w:style>
  <w:style w:type="character" w:customStyle="1" w:styleId="Antrat5Diagrama">
    <w:name w:val="Antraštė 5 Diagrama"/>
    <w:basedOn w:val="Numatytasispastraiposriftas"/>
    <w:link w:val="Antrat5"/>
    <w:rsid w:val="00A51877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Antrat6Diagrama">
    <w:name w:val="Antraštė 6 Diagrama"/>
    <w:basedOn w:val="Numatytasispastraiposriftas"/>
    <w:link w:val="Antrat6"/>
    <w:rsid w:val="00A51877"/>
    <w:rPr>
      <w:rFonts w:ascii="Times New Roman" w:eastAsia="Times New Roman" w:hAnsi="Times New Roman" w:cs="Times New Roman"/>
      <w:i/>
      <w:iCs/>
      <w:sz w:val="20"/>
      <w:szCs w:val="20"/>
      <w:lang w:eastAsia="zh-CN"/>
    </w:rPr>
  </w:style>
  <w:style w:type="character" w:styleId="Hipersaitas">
    <w:name w:val="Hyperlink"/>
    <w:rsid w:val="00A5187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A51877"/>
    <w:pPr>
      <w:spacing w:after="120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518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EMEASMCA">
    <w:name w:val="TT EMEA_SMCA"/>
    <w:basedOn w:val="Antrat1"/>
    <w:rsid w:val="00A51877"/>
    <w:pPr>
      <w:numPr>
        <w:numId w:val="0"/>
      </w:numPr>
      <w:tabs>
        <w:tab w:val="left" w:pos="567"/>
      </w:tabs>
      <w:spacing w:after="0"/>
      <w:ind w:left="567" w:hanging="567"/>
      <w:jc w:val="center"/>
      <w:outlineLvl w:val="9"/>
    </w:pPr>
    <w:rPr>
      <w:caps/>
      <w:sz w:val="22"/>
      <w:szCs w:val="22"/>
      <w:lang w:val="en-US"/>
    </w:rPr>
  </w:style>
  <w:style w:type="paragraph" w:customStyle="1" w:styleId="BT-EMEASMCA">
    <w:name w:val="BT- EMEA_SMCA"/>
    <w:basedOn w:val="prastasis"/>
    <w:rsid w:val="00A51877"/>
    <w:pPr>
      <w:numPr>
        <w:numId w:val="4"/>
      </w:numPr>
      <w:tabs>
        <w:tab w:val="left" w:pos="360"/>
      </w:tabs>
    </w:pPr>
    <w:rPr>
      <w:szCs w:val="22"/>
      <w:lang w:eastAsia="lt-LT"/>
    </w:rPr>
  </w:style>
  <w:style w:type="paragraph" w:customStyle="1" w:styleId="BTbEMEASMCA">
    <w:name w:val="BT(b) EMEA_SMCA"/>
    <w:basedOn w:val="prastasis"/>
    <w:rsid w:val="00A51877"/>
    <w:rPr>
      <w:b/>
      <w:szCs w:val="22"/>
      <w:lang w:eastAsia="lt-LT"/>
    </w:rPr>
  </w:style>
  <w:style w:type="paragraph" w:customStyle="1" w:styleId="PI-3EMEASMCA">
    <w:name w:val="PI-3 EMEA_SMCA"/>
    <w:basedOn w:val="prastasis"/>
    <w:rsid w:val="00A51877"/>
    <w:pPr>
      <w:spacing w:line="220" w:lineRule="exact"/>
    </w:pPr>
    <w:rPr>
      <w:b/>
      <w:bCs/>
      <w:szCs w:val="22"/>
    </w:rPr>
  </w:style>
  <w:style w:type="paragraph" w:customStyle="1" w:styleId="BTEMEASMCA">
    <w:name w:val="BT EMEA_SMCA"/>
    <w:basedOn w:val="prastasis"/>
    <w:uiPriority w:val="99"/>
    <w:rsid w:val="00A51877"/>
    <w:rPr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6529</Words>
  <Characters>3723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2018-08-31T05:04:00Z</dcterms:created>
  <dcterms:modified xsi:type="dcterms:W3CDTF">2018-08-31T05:05:00Z</dcterms:modified>
</cp:coreProperties>
</file>