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091D" w:rsidRPr="003F4383" w:rsidRDefault="0085091D" w:rsidP="0085091D">
      <w:pPr>
        <w:pStyle w:val="Pavadinimas"/>
        <w:rPr>
          <w:szCs w:val="22"/>
        </w:rPr>
      </w:pPr>
      <w:r w:rsidRPr="003F4383">
        <w:rPr>
          <w:szCs w:val="22"/>
        </w:rPr>
        <w:t>Pakuotės lapelis: informacija vartotojui</w:t>
      </w:r>
    </w:p>
    <w:p w:rsidR="0085091D" w:rsidRPr="003F4383" w:rsidRDefault="0085091D" w:rsidP="0085091D">
      <w:pPr>
        <w:pStyle w:val="Pagrindinistekstas"/>
        <w:spacing w:line="240" w:lineRule="auto"/>
        <w:jc w:val="center"/>
        <w:rPr>
          <w:b/>
          <w:sz w:val="22"/>
          <w:szCs w:val="22"/>
        </w:rPr>
      </w:pPr>
    </w:p>
    <w:p w:rsidR="0085091D" w:rsidRPr="003F4383" w:rsidRDefault="0085091D" w:rsidP="0085091D">
      <w:pPr>
        <w:pStyle w:val="Antrat1"/>
        <w:keepNext w:val="0"/>
        <w:spacing w:line="240" w:lineRule="auto"/>
        <w:jc w:val="center"/>
        <w:rPr>
          <w:b w:val="0"/>
          <w:i/>
          <w:sz w:val="22"/>
          <w:szCs w:val="22"/>
        </w:rPr>
      </w:pPr>
      <w:r w:rsidRPr="003F4383">
        <w:rPr>
          <w:bCs/>
          <w:sz w:val="22"/>
          <w:szCs w:val="22"/>
        </w:rPr>
        <w:t xml:space="preserve">ACC </w:t>
      </w:r>
      <w:proofErr w:type="spellStart"/>
      <w:r w:rsidRPr="003F4383">
        <w:rPr>
          <w:bCs/>
          <w:sz w:val="22"/>
          <w:szCs w:val="22"/>
        </w:rPr>
        <w:t>Long</w:t>
      </w:r>
      <w:proofErr w:type="spellEnd"/>
      <w:r w:rsidRPr="003F4383">
        <w:rPr>
          <w:bCs/>
          <w:sz w:val="22"/>
          <w:szCs w:val="22"/>
        </w:rPr>
        <w:t xml:space="preserve"> 600</w:t>
      </w:r>
      <w:r>
        <w:rPr>
          <w:bCs/>
          <w:sz w:val="22"/>
          <w:szCs w:val="22"/>
        </w:rPr>
        <w:t> </w:t>
      </w:r>
      <w:r w:rsidRPr="003F4383">
        <w:rPr>
          <w:bCs/>
          <w:sz w:val="22"/>
          <w:szCs w:val="22"/>
        </w:rPr>
        <w:t xml:space="preserve">mg </w:t>
      </w:r>
      <w:proofErr w:type="spellStart"/>
      <w:r w:rsidRPr="003F4383">
        <w:rPr>
          <w:bCs/>
          <w:sz w:val="22"/>
          <w:szCs w:val="22"/>
        </w:rPr>
        <w:t>šnypščiosios</w:t>
      </w:r>
      <w:proofErr w:type="spellEnd"/>
      <w:r w:rsidRPr="003F4383">
        <w:rPr>
          <w:bCs/>
          <w:sz w:val="22"/>
          <w:szCs w:val="22"/>
        </w:rPr>
        <w:t xml:space="preserve"> tabletės</w:t>
      </w:r>
    </w:p>
    <w:p w:rsidR="0085091D" w:rsidRPr="003F4383" w:rsidRDefault="0085091D" w:rsidP="0085091D">
      <w:pPr>
        <w:jc w:val="center"/>
        <w:rPr>
          <w:rFonts w:ascii="Times New Roman" w:hAnsi="Times New Roman"/>
          <w:bCs/>
          <w:sz w:val="22"/>
          <w:szCs w:val="22"/>
        </w:rPr>
      </w:pPr>
      <w:proofErr w:type="spellStart"/>
      <w:r>
        <w:rPr>
          <w:rFonts w:ascii="Times New Roman" w:hAnsi="Times New Roman"/>
          <w:bCs/>
          <w:sz w:val="22"/>
          <w:szCs w:val="22"/>
        </w:rPr>
        <w:t>a</w:t>
      </w:r>
      <w:r w:rsidRPr="003F4383">
        <w:rPr>
          <w:rFonts w:ascii="Times New Roman" w:hAnsi="Times New Roman"/>
          <w:bCs/>
          <w:sz w:val="22"/>
          <w:szCs w:val="22"/>
        </w:rPr>
        <w:t>cetilcisteinas</w:t>
      </w:r>
      <w:proofErr w:type="spellEnd"/>
    </w:p>
    <w:p w:rsidR="0085091D" w:rsidRPr="003F4383" w:rsidRDefault="0085091D" w:rsidP="0085091D">
      <w:pPr>
        <w:jc w:val="center"/>
        <w:rPr>
          <w:rFonts w:ascii="Times New Roman" w:hAnsi="Times New Roman"/>
          <w:sz w:val="22"/>
          <w:szCs w:val="22"/>
        </w:rPr>
      </w:pPr>
    </w:p>
    <w:p w:rsidR="0085091D" w:rsidRPr="003F4383" w:rsidRDefault="0085091D" w:rsidP="0085091D">
      <w:pPr>
        <w:rPr>
          <w:rFonts w:ascii="Times New Roman" w:hAnsi="Times New Roman"/>
          <w:b/>
          <w:sz w:val="22"/>
          <w:szCs w:val="22"/>
        </w:rPr>
      </w:pPr>
      <w:r w:rsidRPr="003F4383">
        <w:rPr>
          <w:rFonts w:ascii="Times New Roman" w:hAnsi="Times New Roman"/>
          <w:b/>
          <w:sz w:val="22"/>
          <w:szCs w:val="22"/>
        </w:rPr>
        <w:t xml:space="preserve">Atidžiai perskaitykite visą šį lapelį, prieš pradėdami vartoti šį vaistą, nes jame pateikiama Jums svarbi informacija. </w:t>
      </w:r>
    </w:p>
    <w:p w:rsidR="0085091D" w:rsidRPr="003F4383" w:rsidRDefault="0085091D" w:rsidP="0085091D">
      <w:pPr>
        <w:rPr>
          <w:rFonts w:ascii="Times New Roman" w:hAnsi="Times New Roman"/>
          <w:b/>
          <w:sz w:val="22"/>
          <w:szCs w:val="22"/>
        </w:rPr>
      </w:pPr>
      <w:r w:rsidRPr="003F4383">
        <w:rPr>
          <w:rFonts w:ascii="Times New Roman" w:hAnsi="Times New Roman"/>
          <w:noProof/>
          <w:snapToGrid w:val="0"/>
          <w:sz w:val="22"/>
          <w:szCs w:val="22"/>
        </w:rPr>
        <w:t>Visada vartokite šį vaistą</w:t>
      </w:r>
      <w:r w:rsidRPr="003F4383">
        <w:rPr>
          <w:rFonts w:ascii="Times New Roman" w:hAnsi="Times New Roman"/>
          <w:sz w:val="22"/>
          <w:szCs w:val="22"/>
        </w:rPr>
        <w:t xml:space="preserve"> tiksliai kaip </w:t>
      </w:r>
      <w:r w:rsidRPr="003F4383">
        <w:rPr>
          <w:rFonts w:ascii="Times New Roman" w:hAnsi="Times New Roman"/>
          <w:noProof/>
          <w:snapToGrid w:val="0"/>
          <w:sz w:val="22"/>
          <w:szCs w:val="22"/>
        </w:rPr>
        <w:t>aprašyta šiame lapelyje arba kaip nurodė gydytojas arba vaistininkas</w:t>
      </w:r>
      <w:r w:rsidRPr="003F4383">
        <w:rPr>
          <w:rFonts w:ascii="Times New Roman" w:hAnsi="Times New Roman"/>
          <w:sz w:val="22"/>
          <w:szCs w:val="22"/>
        </w:rPr>
        <w:t>.</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Neišmeskite šio lapelio, nes vėl gali prireikti jį perskaityti.</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norite sužinoti daugiau arba pasitarti, kreipkitės į vaistininką.</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pasireiškė šalutinis poveikis (net jeigu jis šiame lapelyje nenurodytas), kreipkitės į gydytoją arba vaistininką. Žr. 4 skyrių.</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t>Jeigu per 4-5 dienas Jūsų savijauta nepagerėjo arba net pablogėjo, kreipkitės į gydytoją.</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b/>
          <w:sz w:val="22"/>
          <w:szCs w:val="22"/>
        </w:rPr>
      </w:pPr>
      <w:r w:rsidRPr="003F4383">
        <w:rPr>
          <w:rFonts w:ascii="Times New Roman" w:hAnsi="Times New Roman"/>
          <w:b/>
          <w:sz w:val="22"/>
          <w:szCs w:val="22"/>
        </w:rPr>
        <w:t>Apie ką rašoma šiame lapelyje?</w:t>
      </w:r>
    </w:p>
    <w:p w:rsidR="0085091D" w:rsidRPr="003F4383" w:rsidRDefault="0085091D" w:rsidP="0085091D">
      <w:pPr>
        <w:rPr>
          <w:rFonts w:ascii="Times New Roman" w:hAnsi="Times New Roman"/>
          <w:b/>
          <w:sz w:val="22"/>
          <w:szCs w:val="22"/>
          <w:u w:val="single"/>
        </w:rPr>
      </w:pP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1.</w:t>
      </w:r>
      <w:r w:rsidRPr="003F4383">
        <w:rPr>
          <w:rFonts w:ascii="Times New Roman" w:hAnsi="Times New Roman"/>
          <w:sz w:val="22"/>
          <w:szCs w:val="22"/>
        </w:rPr>
        <w:tab/>
        <w:t xml:space="preserve">Kas yra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ir kam jis vartojamas</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2.</w:t>
      </w:r>
      <w:r w:rsidRPr="003F4383">
        <w:rPr>
          <w:rFonts w:ascii="Times New Roman" w:hAnsi="Times New Roman"/>
          <w:sz w:val="22"/>
          <w:szCs w:val="22"/>
        </w:rPr>
        <w:tab/>
        <w:t xml:space="preserve">Kas žinotina prieš vartojant ACC </w:t>
      </w:r>
      <w:proofErr w:type="spellStart"/>
      <w:r w:rsidRPr="003F4383">
        <w:rPr>
          <w:rFonts w:ascii="Times New Roman" w:hAnsi="Times New Roman"/>
          <w:sz w:val="22"/>
          <w:szCs w:val="22"/>
        </w:rPr>
        <w:t>Long</w:t>
      </w:r>
      <w:proofErr w:type="spellEnd"/>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3.</w:t>
      </w:r>
      <w:r w:rsidRPr="003F4383">
        <w:rPr>
          <w:rFonts w:ascii="Times New Roman" w:hAnsi="Times New Roman"/>
          <w:sz w:val="22"/>
          <w:szCs w:val="22"/>
        </w:rPr>
        <w:tab/>
        <w:t xml:space="preserve">Kaip vartoti ACC </w:t>
      </w:r>
      <w:proofErr w:type="spellStart"/>
      <w:r w:rsidRPr="003F4383">
        <w:rPr>
          <w:rFonts w:ascii="Times New Roman" w:hAnsi="Times New Roman"/>
          <w:sz w:val="22"/>
          <w:szCs w:val="22"/>
        </w:rPr>
        <w:t>Long</w:t>
      </w:r>
      <w:proofErr w:type="spellEnd"/>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4.</w:t>
      </w:r>
      <w:r w:rsidRPr="003F4383">
        <w:rPr>
          <w:rFonts w:ascii="Times New Roman" w:hAnsi="Times New Roman"/>
          <w:sz w:val="22"/>
          <w:szCs w:val="22"/>
        </w:rPr>
        <w:tab/>
        <w:t>Galimas šalutinis poveikis</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5.</w:t>
      </w:r>
      <w:r w:rsidRPr="003F4383">
        <w:rPr>
          <w:rFonts w:ascii="Times New Roman" w:hAnsi="Times New Roman"/>
          <w:sz w:val="22"/>
          <w:szCs w:val="22"/>
        </w:rPr>
        <w:tab/>
        <w:t xml:space="preserve">Kaip laikyti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w:t>
      </w:r>
    </w:p>
    <w:p w:rsidR="0085091D" w:rsidRPr="003F4383" w:rsidRDefault="0085091D" w:rsidP="0085091D">
      <w:pPr>
        <w:ind w:left="540" w:hanging="540"/>
        <w:rPr>
          <w:rFonts w:ascii="Times New Roman" w:hAnsi="Times New Roman"/>
          <w:sz w:val="22"/>
          <w:szCs w:val="22"/>
        </w:rPr>
      </w:pPr>
      <w:r w:rsidRPr="003F4383">
        <w:rPr>
          <w:rFonts w:ascii="Times New Roman" w:hAnsi="Times New Roman"/>
          <w:sz w:val="22"/>
          <w:szCs w:val="22"/>
        </w:rPr>
        <w:t>6.</w:t>
      </w:r>
      <w:r w:rsidRPr="003F4383">
        <w:rPr>
          <w:rFonts w:ascii="Times New Roman" w:hAnsi="Times New Roman"/>
          <w:sz w:val="22"/>
          <w:szCs w:val="22"/>
        </w:rPr>
        <w:tab/>
        <w:t>Pakuotės turinys ir kita informacija</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sz w:val="22"/>
          <w:szCs w:val="22"/>
        </w:rPr>
      </w:pPr>
    </w:p>
    <w:p w:rsidR="0085091D" w:rsidRPr="003F4383" w:rsidRDefault="0085091D" w:rsidP="0085091D">
      <w:pPr>
        <w:numPr>
          <w:ilvl w:val="12"/>
          <w:numId w:val="0"/>
        </w:numPr>
        <w:ind w:left="540" w:hanging="540"/>
        <w:outlineLvl w:val="0"/>
        <w:rPr>
          <w:rFonts w:ascii="Times New Roman" w:hAnsi="Times New Roman"/>
          <w:b/>
          <w:caps/>
          <w:sz w:val="22"/>
          <w:szCs w:val="22"/>
        </w:rPr>
      </w:pPr>
      <w:r w:rsidRPr="003F4383">
        <w:rPr>
          <w:rFonts w:ascii="Times New Roman" w:hAnsi="Times New Roman"/>
          <w:b/>
          <w:sz w:val="22"/>
          <w:szCs w:val="22"/>
        </w:rPr>
        <w:t>1.</w:t>
      </w:r>
      <w:r w:rsidRPr="003F4383">
        <w:rPr>
          <w:rFonts w:ascii="Times New Roman" w:hAnsi="Times New Roman"/>
          <w:b/>
          <w:sz w:val="22"/>
          <w:szCs w:val="22"/>
        </w:rPr>
        <w:tab/>
        <w:t xml:space="preserve">Kas yra 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ir kam jis vartojamas</w:t>
      </w:r>
    </w:p>
    <w:p w:rsidR="0085091D" w:rsidRPr="003F4383" w:rsidRDefault="0085091D" w:rsidP="0085091D">
      <w:pPr>
        <w:tabs>
          <w:tab w:val="left" w:pos="5954"/>
        </w:tabs>
        <w:rPr>
          <w:rFonts w:ascii="Times New Roman" w:hAnsi="Times New Roman"/>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sudėtyje yra veikliosios medžiagos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jis skystina klampias gleives kvėpavimo takuose. </w:t>
      </w:r>
    </w:p>
    <w:p w:rsidR="0085091D" w:rsidRPr="003F4383" w:rsidRDefault="0085091D" w:rsidP="0085091D">
      <w:pPr>
        <w:tabs>
          <w:tab w:val="left" w:pos="5954"/>
        </w:tabs>
        <w:rPr>
          <w:rFonts w:ascii="Times New Roman" w:hAnsi="Times New Roman"/>
          <w:sz w:val="22"/>
          <w:szCs w:val="22"/>
        </w:rPr>
      </w:pPr>
    </w:p>
    <w:p w:rsidR="0085091D" w:rsidRPr="00434C7A" w:rsidRDefault="0085091D" w:rsidP="0085091D">
      <w:pPr>
        <w:tabs>
          <w:tab w:val="left" w:pos="5954"/>
        </w:tabs>
        <w:rPr>
          <w:rFonts w:ascii="Times New Roman" w:hAnsi="Times New Roman"/>
          <w:sz w:val="22"/>
          <w:szCs w:val="22"/>
        </w:rPr>
      </w:pPr>
      <w:r w:rsidRPr="00434C7A">
        <w:rPr>
          <w:rFonts w:ascii="Times New Roman" w:hAnsi="Times New Roman"/>
          <w:sz w:val="22"/>
          <w:szCs w:val="22"/>
        </w:rPr>
        <w:t xml:space="preserve">ACC </w:t>
      </w:r>
      <w:proofErr w:type="spellStart"/>
      <w:r w:rsidRPr="00434C7A">
        <w:rPr>
          <w:rFonts w:ascii="Times New Roman" w:hAnsi="Times New Roman"/>
          <w:sz w:val="22"/>
          <w:szCs w:val="22"/>
        </w:rPr>
        <w:t>Long</w:t>
      </w:r>
      <w:proofErr w:type="spellEnd"/>
      <w:r w:rsidRPr="00434C7A">
        <w:rPr>
          <w:rFonts w:ascii="Times New Roman" w:hAnsi="Times New Roman"/>
          <w:sz w:val="22"/>
          <w:szCs w:val="22"/>
        </w:rPr>
        <w:t xml:space="preserve"> vartojamas kvėpavimo takų </w:t>
      </w:r>
      <w:r w:rsidRPr="00434C7A">
        <w:rPr>
          <w:rFonts w:ascii="Times New Roman" w:hAnsi="Times New Roman"/>
          <w:b/>
          <w:sz w:val="22"/>
          <w:szCs w:val="22"/>
        </w:rPr>
        <w:t>gleivėms skystinti</w:t>
      </w:r>
      <w:r w:rsidRPr="00434C7A">
        <w:rPr>
          <w:rFonts w:ascii="Times New Roman" w:hAnsi="Times New Roman"/>
          <w:sz w:val="22"/>
          <w:szCs w:val="22"/>
        </w:rPr>
        <w:t xml:space="preserve"> sergant ūminėmis ar lėtinėmis bronchų bei plaučių ligomis, kurių metu būna </w:t>
      </w:r>
      <w:r w:rsidRPr="00434C7A">
        <w:rPr>
          <w:rFonts w:ascii="Times New Roman" w:hAnsi="Times New Roman"/>
          <w:b/>
          <w:sz w:val="22"/>
          <w:szCs w:val="22"/>
        </w:rPr>
        <w:t>sutrikusi gleivių</w:t>
      </w:r>
      <w:r w:rsidRPr="00434C7A">
        <w:rPr>
          <w:rFonts w:ascii="Times New Roman" w:hAnsi="Times New Roman"/>
          <w:sz w:val="22"/>
          <w:szCs w:val="22"/>
        </w:rPr>
        <w:t xml:space="preserve"> </w:t>
      </w:r>
      <w:r w:rsidRPr="00434C7A">
        <w:rPr>
          <w:rFonts w:ascii="Times New Roman" w:hAnsi="Times New Roman"/>
          <w:b/>
          <w:sz w:val="22"/>
          <w:szCs w:val="22"/>
        </w:rPr>
        <w:t>gamyba bei šalinimas</w:t>
      </w:r>
      <w:r w:rsidRPr="00434C7A">
        <w:rPr>
          <w:rFonts w:ascii="Times New Roman" w:hAnsi="Times New Roman"/>
          <w:sz w:val="22"/>
          <w:szCs w:val="22"/>
        </w:rPr>
        <w:t>.</w:t>
      </w:r>
    </w:p>
    <w:p w:rsidR="0085091D" w:rsidRPr="00434C7A" w:rsidRDefault="0085091D" w:rsidP="0085091D">
      <w:pPr>
        <w:tabs>
          <w:tab w:val="left" w:pos="5954"/>
        </w:tabs>
        <w:rPr>
          <w:rFonts w:ascii="Times New Roman" w:hAnsi="Times New Roman"/>
          <w:sz w:val="22"/>
          <w:szCs w:val="22"/>
        </w:rPr>
      </w:pPr>
    </w:p>
    <w:p w:rsidR="0085091D" w:rsidRPr="00434C7A" w:rsidRDefault="0085091D" w:rsidP="0085091D">
      <w:pPr>
        <w:numPr>
          <w:ilvl w:val="12"/>
          <w:numId w:val="0"/>
        </w:numPr>
        <w:ind w:right="-2"/>
        <w:rPr>
          <w:rFonts w:ascii="Times New Roman" w:hAnsi="Times New Roman"/>
          <w:sz w:val="22"/>
          <w:szCs w:val="22"/>
        </w:rPr>
      </w:pPr>
      <w:r w:rsidRPr="00434C7A">
        <w:rPr>
          <w:rFonts w:ascii="Times New Roman" w:hAnsi="Times New Roman"/>
          <w:noProof/>
          <w:sz w:val="22"/>
          <w:szCs w:val="22"/>
        </w:rPr>
        <w:t xml:space="preserve">Jeigu per </w:t>
      </w:r>
      <w:r>
        <w:rPr>
          <w:rFonts w:ascii="Times New Roman" w:hAnsi="Times New Roman"/>
          <w:noProof/>
          <w:sz w:val="22"/>
          <w:szCs w:val="22"/>
        </w:rPr>
        <w:t xml:space="preserve">4-5 </w:t>
      </w:r>
      <w:r w:rsidRPr="00434C7A">
        <w:rPr>
          <w:rFonts w:ascii="Times New Roman" w:hAnsi="Times New Roman"/>
          <w:noProof/>
          <w:sz w:val="22"/>
          <w:szCs w:val="22"/>
        </w:rPr>
        <w:t>dienas</w:t>
      </w:r>
      <w:r>
        <w:rPr>
          <w:rFonts w:ascii="Times New Roman" w:hAnsi="Times New Roman"/>
          <w:noProof/>
          <w:sz w:val="22"/>
          <w:szCs w:val="22"/>
        </w:rPr>
        <w:t xml:space="preserve"> </w:t>
      </w:r>
      <w:r w:rsidRPr="00434C7A">
        <w:rPr>
          <w:rFonts w:ascii="Times New Roman" w:hAnsi="Times New Roman"/>
          <w:noProof/>
          <w:sz w:val="22"/>
          <w:szCs w:val="22"/>
        </w:rPr>
        <w:t>Jūsų savijauta nepagerėjo arba net pablogėjo, kreipkitės į gydytoją.</w:t>
      </w:r>
    </w:p>
    <w:p w:rsidR="0085091D" w:rsidRDefault="0085091D" w:rsidP="0085091D">
      <w:pPr>
        <w:tabs>
          <w:tab w:val="left" w:pos="5954"/>
        </w:tabs>
        <w:rPr>
          <w:rFonts w:ascii="Times New Roman" w:hAnsi="Times New Roman"/>
          <w:sz w:val="22"/>
          <w:szCs w:val="22"/>
        </w:rPr>
      </w:pPr>
    </w:p>
    <w:p w:rsidR="0085091D" w:rsidRPr="003F4383" w:rsidRDefault="0085091D" w:rsidP="0085091D">
      <w:pPr>
        <w:tabs>
          <w:tab w:val="left" w:pos="5954"/>
        </w:tabs>
        <w:rPr>
          <w:rFonts w:ascii="Times New Roman" w:hAnsi="Times New Roman"/>
          <w:sz w:val="22"/>
          <w:szCs w:val="22"/>
        </w:rPr>
      </w:pPr>
    </w:p>
    <w:p w:rsidR="0085091D" w:rsidRPr="003F4383" w:rsidRDefault="0085091D" w:rsidP="0085091D">
      <w:pPr>
        <w:ind w:left="540" w:hanging="540"/>
        <w:rPr>
          <w:rFonts w:ascii="Times New Roman" w:hAnsi="Times New Roman"/>
          <w:b/>
          <w:sz w:val="22"/>
          <w:szCs w:val="22"/>
        </w:rPr>
      </w:pPr>
      <w:r w:rsidRPr="003F4383">
        <w:rPr>
          <w:rFonts w:ascii="Times New Roman" w:hAnsi="Times New Roman"/>
          <w:b/>
          <w:sz w:val="22"/>
          <w:szCs w:val="22"/>
        </w:rPr>
        <w:t xml:space="preserve">2. </w:t>
      </w:r>
      <w:r w:rsidRPr="003F4383">
        <w:rPr>
          <w:rFonts w:ascii="Times New Roman" w:hAnsi="Times New Roman"/>
          <w:b/>
          <w:sz w:val="22"/>
          <w:szCs w:val="22"/>
        </w:rPr>
        <w:tab/>
        <w:t xml:space="preserve">Kas žinotina prieš vartojant ACC </w:t>
      </w:r>
      <w:proofErr w:type="spellStart"/>
      <w:r w:rsidRPr="003F4383">
        <w:rPr>
          <w:rFonts w:ascii="Times New Roman" w:hAnsi="Times New Roman"/>
          <w:b/>
          <w:sz w:val="22"/>
          <w:szCs w:val="22"/>
        </w:rPr>
        <w:t>Long</w:t>
      </w:r>
      <w:proofErr w:type="spellEnd"/>
    </w:p>
    <w:p w:rsidR="0085091D" w:rsidRPr="003F4383" w:rsidRDefault="0085091D" w:rsidP="0085091D">
      <w:pPr>
        <w:tabs>
          <w:tab w:val="left" w:pos="5954"/>
        </w:tabs>
        <w:rPr>
          <w:rFonts w:ascii="Times New Roman" w:hAnsi="Times New Roman"/>
          <w:b/>
          <w:sz w:val="22"/>
          <w:szCs w:val="22"/>
        </w:rPr>
      </w:pPr>
    </w:p>
    <w:p w:rsidR="0085091D" w:rsidRPr="003F4383" w:rsidRDefault="0085091D" w:rsidP="0085091D">
      <w:pPr>
        <w:tabs>
          <w:tab w:val="left" w:pos="5954"/>
        </w:tabs>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vartoti </w:t>
      </w:r>
      <w:r>
        <w:rPr>
          <w:rFonts w:ascii="Times New Roman" w:hAnsi="Times New Roman"/>
          <w:b/>
          <w:sz w:val="22"/>
          <w:szCs w:val="22"/>
        </w:rPr>
        <w:t>draudžiama:</w:t>
      </w:r>
    </w:p>
    <w:p w:rsidR="0085091D" w:rsidRPr="00150AD9" w:rsidRDefault="0085091D" w:rsidP="0085091D">
      <w:pPr>
        <w:numPr>
          <w:ilvl w:val="0"/>
          <w:numId w:val="1"/>
        </w:numPr>
        <w:tabs>
          <w:tab w:val="left" w:pos="5954"/>
        </w:tabs>
        <w:rPr>
          <w:rFonts w:ascii="Times New Roman" w:hAnsi="Times New Roman"/>
          <w:sz w:val="22"/>
          <w:szCs w:val="22"/>
        </w:rPr>
      </w:pPr>
      <w:r w:rsidRPr="00150AD9">
        <w:rPr>
          <w:rFonts w:ascii="Times New Roman" w:hAnsi="Times New Roman"/>
          <w:sz w:val="22"/>
          <w:szCs w:val="22"/>
        </w:rPr>
        <w:t>jeigu yra</w:t>
      </w:r>
      <w:r w:rsidRPr="00B74A37">
        <w:rPr>
          <w:rFonts w:ascii="Times New Roman" w:hAnsi="Times New Roman"/>
          <w:sz w:val="22"/>
          <w:szCs w:val="22"/>
        </w:rPr>
        <w:t xml:space="preserve"> alergija</w:t>
      </w:r>
      <w:r w:rsidRPr="00150AD9">
        <w:rPr>
          <w:rFonts w:ascii="Times New Roman" w:hAnsi="Times New Roman"/>
          <w:sz w:val="22"/>
          <w:szCs w:val="22"/>
        </w:rPr>
        <w:t xml:space="preserve"> </w:t>
      </w:r>
      <w:proofErr w:type="spellStart"/>
      <w:r w:rsidRPr="00150AD9">
        <w:rPr>
          <w:rFonts w:ascii="Times New Roman" w:hAnsi="Times New Roman"/>
          <w:sz w:val="22"/>
          <w:szCs w:val="22"/>
        </w:rPr>
        <w:t>acetilcisteinui</w:t>
      </w:r>
      <w:proofErr w:type="spellEnd"/>
      <w:r w:rsidRPr="00150AD9">
        <w:rPr>
          <w:rFonts w:ascii="Times New Roman" w:hAnsi="Times New Roman"/>
          <w:sz w:val="22"/>
          <w:szCs w:val="22"/>
        </w:rPr>
        <w:t xml:space="preserve"> arba bet kuriai pagalbinei šio vaisto medžiagai (jos išvardytos 6 skyriuje);</w:t>
      </w:r>
    </w:p>
    <w:p w:rsidR="0085091D" w:rsidRPr="003F4383" w:rsidRDefault="0085091D" w:rsidP="0085091D">
      <w:pPr>
        <w:numPr>
          <w:ilvl w:val="0"/>
          <w:numId w:val="1"/>
        </w:numPr>
        <w:tabs>
          <w:tab w:val="left" w:pos="5954"/>
        </w:tabs>
        <w:rPr>
          <w:rFonts w:ascii="Times New Roman" w:hAnsi="Times New Roman"/>
          <w:sz w:val="22"/>
          <w:szCs w:val="22"/>
        </w:rPr>
      </w:pPr>
      <w:r w:rsidRPr="003F4383">
        <w:rPr>
          <w:rFonts w:ascii="Times New Roman" w:hAnsi="Times New Roman"/>
          <w:sz w:val="22"/>
          <w:szCs w:val="22"/>
        </w:rPr>
        <w:t>jaunesniems nei 14 metų vaikams.</w:t>
      </w:r>
    </w:p>
    <w:p w:rsidR="0085091D" w:rsidRPr="003F4383" w:rsidRDefault="0085091D" w:rsidP="0085091D">
      <w:pPr>
        <w:pStyle w:val="Pagrindinistekstas"/>
        <w:spacing w:line="240" w:lineRule="auto"/>
        <w:jc w:val="left"/>
        <w:rPr>
          <w:sz w:val="22"/>
          <w:szCs w:val="22"/>
        </w:rPr>
      </w:pPr>
    </w:p>
    <w:p w:rsidR="0085091D" w:rsidRPr="003F4383" w:rsidRDefault="0085091D" w:rsidP="0085091D">
      <w:pPr>
        <w:pStyle w:val="Pagrindinistekstas"/>
        <w:spacing w:line="240" w:lineRule="auto"/>
        <w:jc w:val="left"/>
        <w:rPr>
          <w:b/>
          <w:sz w:val="22"/>
          <w:szCs w:val="22"/>
        </w:rPr>
      </w:pPr>
      <w:r w:rsidRPr="003F4383">
        <w:rPr>
          <w:b/>
          <w:sz w:val="22"/>
          <w:szCs w:val="22"/>
        </w:rPr>
        <w:t>Įspėjimai ir atsargumo priemonės</w:t>
      </w:r>
    </w:p>
    <w:p w:rsidR="0085091D" w:rsidRPr="003F4383" w:rsidRDefault="0085091D" w:rsidP="0085091D">
      <w:pPr>
        <w:numPr>
          <w:ilvl w:val="12"/>
          <w:numId w:val="0"/>
        </w:numPr>
        <w:ind w:right="-2"/>
        <w:rPr>
          <w:rFonts w:ascii="Times New Roman" w:hAnsi="Times New Roman"/>
          <w:noProof/>
          <w:snapToGrid w:val="0"/>
          <w:sz w:val="22"/>
          <w:szCs w:val="22"/>
        </w:rPr>
      </w:pPr>
      <w:r w:rsidRPr="003F4383">
        <w:rPr>
          <w:rFonts w:ascii="Times New Roman" w:hAnsi="Times New Roman"/>
          <w:noProof/>
          <w:snapToGrid w:val="0"/>
          <w:sz w:val="22"/>
          <w:szCs w:val="22"/>
        </w:rPr>
        <w:t xml:space="preserve">Pasitarkite su gydytoju arba vaistininku, prieš pradėdami vartoti </w:t>
      </w: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jeigu yra:</w:t>
      </w:r>
    </w:p>
    <w:p w:rsidR="0085091D" w:rsidRPr="003F4383" w:rsidRDefault="0085091D" w:rsidP="0085091D">
      <w:pPr>
        <w:numPr>
          <w:ilvl w:val="0"/>
          <w:numId w:val="6"/>
        </w:numPr>
        <w:ind w:left="540" w:hanging="540"/>
        <w:rPr>
          <w:rFonts w:ascii="Times New Roman" w:hAnsi="Times New Roman"/>
          <w:sz w:val="22"/>
          <w:szCs w:val="22"/>
        </w:rPr>
      </w:pPr>
      <w:r w:rsidRPr="003F4383">
        <w:rPr>
          <w:rFonts w:ascii="Times New Roman" w:hAnsi="Times New Roman"/>
          <w:b/>
          <w:sz w:val="22"/>
          <w:szCs w:val="22"/>
        </w:rPr>
        <w:t>odos ir gleivinės pokyčių</w:t>
      </w:r>
      <w:r w:rsidRPr="003F4383">
        <w:rPr>
          <w:rFonts w:ascii="Times New Roman" w:hAnsi="Times New Roman"/>
          <w:sz w:val="22"/>
          <w:szCs w:val="22"/>
        </w:rPr>
        <w:br/>
        <w:t xml:space="preserve">Labai retai gauta pranešimų apie sunkių odos reakcijų, įskaitant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-Džonsono (</w:t>
      </w:r>
      <w:proofErr w:type="spellStart"/>
      <w:r w:rsidRPr="003F4383">
        <w:rPr>
          <w:rFonts w:ascii="Times New Roman" w:hAnsi="Times New Roman"/>
          <w:i/>
          <w:sz w:val="22"/>
          <w:szCs w:val="22"/>
        </w:rPr>
        <w:t>Stevens-Johnson</w:t>
      </w:r>
      <w:proofErr w:type="spellEnd"/>
      <w:r w:rsidRPr="003F4383">
        <w:rPr>
          <w:rFonts w:ascii="Times New Roman" w:hAnsi="Times New Roman"/>
          <w:sz w:val="22"/>
          <w:szCs w:val="22"/>
        </w:rPr>
        <w:t xml:space="preserve">) sindromo ir </w:t>
      </w:r>
      <w:proofErr w:type="spellStart"/>
      <w:r w:rsidRPr="003F4383">
        <w:rPr>
          <w:rFonts w:ascii="Times New Roman" w:hAnsi="Times New Roman"/>
          <w:sz w:val="22"/>
          <w:szCs w:val="22"/>
        </w:rPr>
        <w:t>Lajelio</w:t>
      </w:r>
      <w:proofErr w:type="spellEnd"/>
      <w:r w:rsidRPr="003F4383">
        <w:rPr>
          <w:rFonts w:ascii="Times New Roman" w:hAnsi="Times New Roman"/>
          <w:sz w:val="22"/>
          <w:szCs w:val="22"/>
        </w:rPr>
        <w:t xml:space="preserve"> (</w:t>
      </w:r>
      <w:proofErr w:type="spellStart"/>
      <w:r w:rsidRPr="003F4383">
        <w:rPr>
          <w:rFonts w:ascii="Times New Roman" w:hAnsi="Times New Roman"/>
          <w:i/>
          <w:sz w:val="22"/>
          <w:szCs w:val="22"/>
        </w:rPr>
        <w:t>Lyell</w:t>
      </w:r>
      <w:proofErr w:type="spellEnd"/>
      <w:r w:rsidRPr="003F4383">
        <w:rPr>
          <w:rFonts w:ascii="Times New Roman" w:hAnsi="Times New Roman"/>
          <w:sz w:val="22"/>
          <w:szCs w:val="22"/>
        </w:rPr>
        <w:t xml:space="preserve">) sindromo, pasireiškimą, susijusį su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vartojimu. Jeigu atsiranda naujų odos ir gleivinės pokyčių, būtina nedelsiant kreiptis į gydytoją ir nutraukti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vartojimą</w:t>
      </w:r>
      <w:r>
        <w:rPr>
          <w:rFonts w:ascii="Times New Roman" w:hAnsi="Times New Roman"/>
          <w:sz w:val="22"/>
          <w:szCs w:val="22"/>
        </w:rPr>
        <w:t>;</w:t>
      </w:r>
    </w:p>
    <w:p w:rsidR="0085091D" w:rsidRPr="003F4383" w:rsidRDefault="0085091D" w:rsidP="0085091D">
      <w:pPr>
        <w:numPr>
          <w:ilvl w:val="0"/>
          <w:numId w:val="6"/>
        </w:numPr>
        <w:ind w:left="540" w:hanging="540"/>
        <w:rPr>
          <w:rFonts w:ascii="Times New Roman" w:hAnsi="Times New Roman"/>
          <w:sz w:val="22"/>
          <w:szCs w:val="22"/>
        </w:rPr>
      </w:pPr>
      <w:r w:rsidRPr="003F4383">
        <w:rPr>
          <w:rFonts w:ascii="Times New Roman" w:hAnsi="Times New Roman"/>
          <w:b/>
          <w:sz w:val="22"/>
          <w:szCs w:val="22"/>
        </w:rPr>
        <w:t>bronchinė astma</w:t>
      </w:r>
      <w:r w:rsidRPr="003F4383">
        <w:rPr>
          <w:rFonts w:ascii="Times New Roman" w:hAnsi="Times New Roman"/>
          <w:sz w:val="22"/>
          <w:szCs w:val="22"/>
        </w:rPr>
        <w:br/>
      </w:r>
    </w:p>
    <w:p w:rsidR="0085091D" w:rsidRPr="003F4383" w:rsidRDefault="0085091D" w:rsidP="0085091D">
      <w:pPr>
        <w:numPr>
          <w:ilvl w:val="0"/>
          <w:numId w:val="6"/>
        </w:numPr>
        <w:tabs>
          <w:tab w:val="left" w:pos="540"/>
        </w:tabs>
        <w:ind w:left="567" w:hanging="567"/>
        <w:rPr>
          <w:rFonts w:ascii="Times New Roman" w:hAnsi="Times New Roman"/>
          <w:sz w:val="22"/>
          <w:szCs w:val="22"/>
        </w:rPr>
      </w:pPr>
      <w:r w:rsidRPr="003F4383">
        <w:rPr>
          <w:rFonts w:ascii="Times New Roman" w:hAnsi="Times New Roman"/>
          <w:b/>
          <w:sz w:val="22"/>
          <w:szCs w:val="22"/>
        </w:rPr>
        <w:lastRenderedPageBreak/>
        <w:t>skrandžio ar žarnų opų</w:t>
      </w:r>
      <w:r w:rsidRPr="003F4383">
        <w:rPr>
          <w:rFonts w:ascii="Times New Roman" w:hAnsi="Times New Roman"/>
          <w:sz w:val="22"/>
          <w:szCs w:val="22"/>
        </w:rPr>
        <w:t xml:space="preserve"> arba jų buvo anksčiau</w:t>
      </w:r>
      <w:r w:rsidRPr="003F4383">
        <w:rPr>
          <w:rFonts w:ascii="Times New Roman" w:hAnsi="Times New Roman"/>
          <w:sz w:val="22"/>
          <w:szCs w:val="22"/>
        </w:rPr>
        <w:br/>
      </w:r>
    </w:p>
    <w:p w:rsidR="0085091D" w:rsidRPr="003F4383" w:rsidRDefault="0085091D" w:rsidP="0085091D">
      <w:pPr>
        <w:numPr>
          <w:ilvl w:val="0"/>
          <w:numId w:val="6"/>
        </w:numPr>
        <w:tabs>
          <w:tab w:val="left" w:pos="540"/>
        </w:tabs>
        <w:ind w:left="567" w:hanging="567"/>
        <w:rPr>
          <w:rFonts w:ascii="Times New Roman" w:hAnsi="Times New Roman"/>
          <w:color w:val="000000"/>
          <w:sz w:val="22"/>
          <w:szCs w:val="22"/>
        </w:rPr>
      </w:pPr>
      <w:r w:rsidRPr="003F4383">
        <w:rPr>
          <w:rFonts w:ascii="Times New Roman" w:hAnsi="Times New Roman"/>
          <w:b/>
          <w:sz w:val="22"/>
          <w:szCs w:val="22"/>
        </w:rPr>
        <w:t xml:space="preserve">padidėjęs jautrumas </w:t>
      </w:r>
      <w:proofErr w:type="spellStart"/>
      <w:r w:rsidRPr="003F4383">
        <w:rPr>
          <w:rFonts w:ascii="Times New Roman" w:hAnsi="Times New Roman"/>
          <w:b/>
          <w:sz w:val="22"/>
          <w:szCs w:val="22"/>
        </w:rPr>
        <w:t>histaminui</w:t>
      </w:r>
      <w:proofErr w:type="spellEnd"/>
      <w:r w:rsidRPr="003F4383">
        <w:rPr>
          <w:rFonts w:ascii="Times New Roman" w:hAnsi="Times New Roman"/>
          <w:sz w:val="22"/>
          <w:szCs w:val="22"/>
        </w:rPr>
        <w:t xml:space="preserve"> </w:t>
      </w:r>
      <w:r w:rsidRPr="003F4383">
        <w:rPr>
          <w:rFonts w:ascii="Times New Roman" w:hAnsi="Times New Roman"/>
          <w:sz w:val="22"/>
          <w:szCs w:val="22"/>
        </w:rPr>
        <w:br/>
        <w:t xml:space="preserve">Reikia vengti ilgesnio gydymo, kadangi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daro įtaką </w:t>
      </w:r>
      <w:proofErr w:type="spellStart"/>
      <w:r w:rsidRPr="003F4383">
        <w:rPr>
          <w:rFonts w:ascii="Times New Roman" w:hAnsi="Times New Roman"/>
          <w:color w:val="000000"/>
          <w:sz w:val="22"/>
          <w:szCs w:val="22"/>
        </w:rPr>
        <w:t>histamino</w:t>
      </w:r>
      <w:proofErr w:type="spellEnd"/>
      <w:r w:rsidRPr="003F4383">
        <w:rPr>
          <w:rFonts w:ascii="Times New Roman" w:hAnsi="Times New Roman"/>
          <w:color w:val="000000"/>
          <w:sz w:val="22"/>
          <w:szCs w:val="22"/>
        </w:rPr>
        <w:t xml:space="preserve"> apykaitai ir gali sukelti </w:t>
      </w:r>
      <w:proofErr w:type="spellStart"/>
      <w:r w:rsidRPr="003F4383">
        <w:rPr>
          <w:rFonts w:ascii="Times New Roman" w:hAnsi="Times New Roman"/>
          <w:color w:val="000000"/>
          <w:sz w:val="22"/>
          <w:szCs w:val="22"/>
        </w:rPr>
        <w:t>netoleravimo</w:t>
      </w:r>
      <w:proofErr w:type="spellEnd"/>
      <w:r w:rsidRPr="003F4383">
        <w:rPr>
          <w:rFonts w:ascii="Times New Roman" w:hAnsi="Times New Roman"/>
          <w:color w:val="000000"/>
          <w:sz w:val="22"/>
          <w:szCs w:val="22"/>
        </w:rPr>
        <w:t xml:space="preserve"> požymius (pvz., galvos skausmą, nosies varvėjimą, niežulį);</w:t>
      </w:r>
    </w:p>
    <w:p w:rsidR="0085091D" w:rsidRPr="003F4383" w:rsidRDefault="0085091D" w:rsidP="0085091D">
      <w:pPr>
        <w:pStyle w:val="Sraopastraipa"/>
        <w:numPr>
          <w:ilvl w:val="0"/>
          <w:numId w:val="7"/>
        </w:numPr>
        <w:ind w:left="567" w:hanging="567"/>
        <w:rPr>
          <w:rFonts w:ascii="Times New Roman" w:hAnsi="Times New Roman"/>
          <w:b/>
          <w:sz w:val="22"/>
          <w:szCs w:val="22"/>
        </w:rPr>
      </w:pPr>
      <w:r w:rsidRPr="003F4383">
        <w:rPr>
          <w:rFonts w:ascii="Times New Roman" w:hAnsi="Times New Roman"/>
          <w:b/>
          <w:sz w:val="22"/>
          <w:szCs w:val="22"/>
        </w:rPr>
        <w:t xml:space="preserve">negalite atkosėti gleivių. </w:t>
      </w:r>
    </w:p>
    <w:p w:rsidR="0085091D" w:rsidRPr="003F4383" w:rsidRDefault="0085091D" w:rsidP="0085091D">
      <w:pPr>
        <w:ind w:left="720"/>
        <w:contextualSpacing/>
        <w:rPr>
          <w:rFonts w:ascii="Times New Roman" w:hAnsi="Times New Roman"/>
          <w:sz w:val="22"/>
          <w:szCs w:val="22"/>
        </w:rPr>
      </w:pPr>
      <w:r w:rsidRPr="003F4383">
        <w:rPr>
          <w:rFonts w:ascii="Times New Roman" w:hAnsi="Times New Roman"/>
          <w:sz w:val="22"/>
          <w:szCs w:val="22"/>
        </w:rPr>
        <w:t xml:space="preserve"> </w:t>
      </w:r>
    </w:p>
    <w:p w:rsidR="0085091D" w:rsidRPr="003F4383" w:rsidRDefault="0085091D" w:rsidP="0085091D">
      <w:pPr>
        <w:pStyle w:val="Pagrindinistekstas"/>
        <w:spacing w:line="240" w:lineRule="auto"/>
        <w:jc w:val="left"/>
        <w:rPr>
          <w:b/>
          <w:sz w:val="22"/>
          <w:szCs w:val="22"/>
          <w:u w:val="single"/>
        </w:rPr>
      </w:pPr>
      <w:r w:rsidRPr="003F4383">
        <w:rPr>
          <w:b/>
          <w:sz w:val="22"/>
          <w:szCs w:val="22"/>
        </w:rPr>
        <w:t>Vaikams</w:t>
      </w:r>
    </w:p>
    <w:p w:rsidR="0085091D" w:rsidRPr="00A3369F" w:rsidRDefault="0085091D" w:rsidP="0085091D">
      <w:pPr>
        <w:tabs>
          <w:tab w:val="left" w:pos="425"/>
        </w:tabs>
        <w:rPr>
          <w:rFonts w:ascii="Times New Roman" w:hAnsi="Times New Roman"/>
          <w:sz w:val="22"/>
          <w:szCs w:val="22"/>
        </w:rPr>
      </w:pPr>
      <w:r w:rsidRPr="003F4383">
        <w:rPr>
          <w:bCs/>
          <w:sz w:val="22"/>
          <w:szCs w:val="22"/>
        </w:rPr>
        <w:t xml:space="preserve">ACC </w:t>
      </w:r>
      <w:proofErr w:type="spellStart"/>
      <w:r w:rsidRPr="003F4383">
        <w:rPr>
          <w:bCs/>
          <w:sz w:val="22"/>
          <w:szCs w:val="22"/>
        </w:rPr>
        <w:t>Long</w:t>
      </w:r>
      <w:proofErr w:type="spellEnd"/>
      <w:r w:rsidRPr="003F4383">
        <w:rPr>
          <w:bCs/>
          <w:sz w:val="22"/>
          <w:szCs w:val="22"/>
        </w:rPr>
        <w:t xml:space="preserve"> </w:t>
      </w:r>
      <w:proofErr w:type="spellStart"/>
      <w:r w:rsidRPr="003F4383">
        <w:rPr>
          <w:bCs/>
          <w:sz w:val="22"/>
          <w:szCs w:val="22"/>
        </w:rPr>
        <w:t>šnypščiosios</w:t>
      </w:r>
      <w:proofErr w:type="spellEnd"/>
      <w:r w:rsidRPr="003F4383">
        <w:rPr>
          <w:bCs/>
          <w:sz w:val="22"/>
          <w:szCs w:val="22"/>
        </w:rPr>
        <w:t xml:space="preserve"> tabletės</w:t>
      </w:r>
      <w:r w:rsidRPr="003F4383">
        <w:rPr>
          <w:sz w:val="22"/>
          <w:szCs w:val="22"/>
        </w:rPr>
        <w:t xml:space="preserve"> </w:t>
      </w:r>
      <w:r w:rsidRPr="003F4383">
        <w:rPr>
          <w:b/>
          <w:sz w:val="22"/>
          <w:szCs w:val="22"/>
        </w:rPr>
        <w:t>ne</w:t>
      </w:r>
      <w:r>
        <w:rPr>
          <w:b/>
          <w:sz w:val="22"/>
          <w:szCs w:val="22"/>
        </w:rPr>
        <w:t>galima vartoti</w:t>
      </w:r>
      <w:r w:rsidRPr="003F4383">
        <w:rPr>
          <w:b/>
          <w:sz w:val="22"/>
          <w:szCs w:val="22"/>
        </w:rPr>
        <w:t xml:space="preserve"> jaunesniems negu 14 metų vaikams</w:t>
      </w:r>
      <w:r w:rsidRPr="003F4383">
        <w:rPr>
          <w:sz w:val="22"/>
          <w:szCs w:val="22"/>
        </w:rPr>
        <w:t xml:space="preserve">, kadangi jų sudėtyje yra per didelis veikliosios medžiagos kiekis. </w:t>
      </w:r>
      <w:r>
        <w:rPr>
          <w:sz w:val="22"/>
          <w:szCs w:val="22"/>
        </w:rPr>
        <w:t xml:space="preserve">Jaunesniems kaip 2 metų vaikams gleives skystinantys vaistai gali užkimšti kvėpavimo takus dėl </w:t>
      </w:r>
      <w:r w:rsidRPr="00A3369F">
        <w:rPr>
          <w:rFonts w:ascii="Times New Roman" w:hAnsi="Times New Roman"/>
          <w:sz w:val="22"/>
          <w:szCs w:val="22"/>
        </w:rPr>
        <w:t>šio amžiaus vaikų kvėpavimo</w:t>
      </w:r>
      <w:r>
        <w:rPr>
          <w:rFonts w:ascii="Times New Roman" w:hAnsi="Times New Roman"/>
          <w:sz w:val="22"/>
          <w:szCs w:val="22"/>
        </w:rPr>
        <w:t xml:space="preserve"> takų</w:t>
      </w:r>
      <w:r w:rsidRPr="00A3369F">
        <w:rPr>
          <w:rFonts w:ascii="Times New Roman" w:hAnsi="Times New Roman"/>
          <w:sz w:val="22"/>
          <w:szCs w:val="22"/>
        </w:rPr>
        <w:t xml:space="preserve"> ypat</w:t>
      </w:r>
      <w:r>
        <w:rPr>
          <w:rFonts w:ascii="Times New Roman" w:hAnsi="Times New Roman"/>
          <w:sz w:val="22"/>
          <w:szCs w:val="22"/>
        </w:rPr>
        <w:t>umų</w:t>
      </w:r>
      <w:r w:rsidRPr="00A3369F">
        <w:rPr>
          <w:rFonts w:ascii="Times New Roman" w:hAnsi="Times New Roman"/>
          <w:sz w:val="22"/>
          <w:szCs w:val="22"/>
        </w:rPr>
        <w:t xml:space="preserve"> ir ribotos galimybės atsikosėti gleives.</w:t>
      </w:r>
    </w:p>
    <w:p w:rsidR="0085091D" w:rsidRPr="003F4383" w:rsidRDefault="0085091D" w:rsidP="0085091D">
      <w:pPr>
        <w:pStyle w:val="Pagrindinistekstas"/>
        <w:spacing w:line="240" w:lineRule="auto"/>
        <w:jc w:val="left"/>
        <w:rPr>
          <w:sz w:val="22"/>
          <w:szCs w:val="22"/>
        </w:rPr>
      </w:pPr>
      <w:r w:rsidRPr="003F4383">
        <w:rPr>
          <w:sz w:val="22"/>
          <w:szCs w:val="22"/>
        </w:rPr>
        <w:t>2-14 metų vaikams rekomenduojama vartoti kito stiprumo vaistą - ACC 100</w:t>
      </w:r>
      <w:r>
        <w:rPr>
          <w:sz w:val="22"/>
          <w:szCs w:val="22"/>
        </w:rPr>
        <w:t> </w:t>
      </w:r>
      <w:r w:rsidRPr="003F4383">
        <w:rPr>
          <w:sz w:val="22"/>
          <w:szCs w:val="22"/>
        </w:rPr>
        <w:t>mg ar 200</w:t>
      </w:r>
      <w:r>
        <w:rPr>
          <w:sz w:val="22"/>
          <w:szCs w:val="22"/>
        </w:rPr>
        <w:t> </w:t>
      </w:r>
      <w:r w:rsidRPr="003F4383">
        <w:rPr>
          <w:sz w:val="22"/>
          <w:szCs w:val="22"/>
        </w:rPr>
        <w:t xml:space="preserve">mg </w:t>
      </w:r>
      <w:proofErr w:type="spellStart"/>
      <w:r w:rsidRPr="003F4383">
        <w:rPr>
          <w:bCs/>
          <w:sz w:val="22"/>
          <w:szCs w:val="22"/>
        </w:rPr>
        <w:t>šnypščiąsias</w:t>
      </w:r>
      <w:proofErr w:type="spellEnd"/>
      <w:r w:rsidRPr="003F4383">
        <w:rPr>
          <w:bCs/>
          <w:sz w:val="22"/>
          <w:szCs w:val="22"/>
        </w:rPr>
        <w:t xml:space="preserve"> tabletes</w:t>
      </w:r>
      <w:r w:rsidRPr="003F4383">
        <w:rPr>
          <w:sz w:val="22"/>
          <w:szCs w:val="22"/>
        </w:rPr>
        <w:t xml:space="preserve">.  </w:t>
      </w:r>
    </w:p>
    <w:p w:rsidR="0085091D" w:rsidRPr="003F4383" w:rsidRDefault="0085091D" w:rsidP="0085091D">
      <w:pPr>
        <w:tabs>
          <w:tab w:val="left" w:pos="5954"/>
        </w:tabs>
        <w:rPr>
          <w:rFonts w:ascii="Times New Roman" w:hAnsi="Times New Roman"/>
          <w:sz w:val="22"/>
          <w:szCs w:val="22"/>
        </w:rPr>
      </w:pPr>
    </w:p>
    <w:p w:rsidR="0085091D" w:rsidRPr="003F4383" w:rsidRDefault="0085091D" w:rsidP="0085091D">
      <w:pPr>
        <w:tabs>
          <w:tab w:val="left" w:pos="5954"/>
        </w:tabs>
        <w:rPr>
          <w:rFonts w:ascii="Times New Roman" w:hAnsi="Times New Roman"/>
          <w:b/>
          <w:sz w:val="22"/>
          <w:szCs w:val="22"/>
        </w:rPr>
      </w:pPr>
      <w:r w:rsidRPr="003F4383">
        <w:rPr>
          <w:rFonts w:ascii="Times New Roman" w:hAnsi="Times New Roman"/>
          <w:b/>
          <w:sz w:val="22"/>
          <w:szCs w:val="22"/>
        </w:rPr>
        <w:t xml:space="preserve">Kiti vaistai ir ACC </w:t>
      </w:r>
      <w:proofErr w:type="spellStart"/>
      <w:r w:rsidRPr="003F4383">
        <w:rPr>
          <w:rFonts w:ascii="Times New Roman" w:hAnsi="Times New Roman"/>
          <w:b/>
          <w:sz w:val="22"/>
          <w:szCs w:val="22"/>
        </w:rPr>
        <w:t>Long</w:t>
      </w:r>
      <w:proofErr w:type="spellEnd"/>
    </w:p>
    <w:p w:rsidR="0085091D" w:rsidRPr="003F4383" w:rsidRDefault="0085091D" w:rsidP="0085091D">
      <w:pPr>
        <w:rPr>
          <w:rFonts w:ascii="Times New Roman" w:hAnsi="Times New Roman"/>
          <w:b/>
          <w:bCs/>
          <w:iCs/>
          <w:sz w:val="22"/>
          <w:szCs w:val="22"/>
        </w:rPr>
      </w:pPr>
      <w:r w:rsidRPr="003F4383">
        <w:rPr>
          <w:rFonts w:ascii="Times New Roman" w:hAnsi="Times New Roman"/>
          <w:bCs/>
          <w:iCs/>
          <w:sz w:val="22"/>
          <w:szCs w:val="22"/>
        </w:rPr>
        <w:t>Jeigu vartojate ar neseniai vartojote kitų vaistų arba dėl to nesate tikri, apie tai pasakykite gydytojui arba vaistininkui.</w:t>
      </w:r>
    </w:p>
    <w:p w:rsidR="0085091D" w:rsidRPr="003F4383" w:rsidRDefault="0085091D" w:rsidP="0085091D">
      <w:pPr>
        <w:rPr>
          <w:rFonts w:ascii="Times New Roman" w:hAnsi="Times New Roman"/>
          <w:sz w:val="22"/>
          <w:szCs w:val="22"/>
        </w:rPr>
      </w:pPr>
    </w:p>
    <w:p w:rsidR="0085091D" w:rsidRPr="003F4383" w:rsidRDefault="0085091D" w:rsidP="0085091D">
      <w:pPr>
        <w:pStyle w:val="Sraopastraipa"/>
        <w:numPr>
          <w:ilvl w:val="0"/>
          <w:numId w:val="2"/>
        </w:numPr>
        <w:rPr>
          <w:rFonts w:ascii="Times New Roman" w:hAnsi="Times New Roman"/>
          <w:b/>
          <w:sz w:val="22"/>
          <w:szCs w:val="22"/>
        </w:rPr>
      </w:pPr>
      <w:r w:rsidRPr="003F4383">
        <w:rPr>
          <w:rFonts w:ascii="Times New Roman" w:hAnsi="Times New Roman"/>
          <w:b/>
          <w:sz w:val="22"/>
          <w:szCs w:val="22"/>
        </w:rPr>
        <w:t>Atsikosėjimą lengvinantys vaistai</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vartojant kartu su atsikosėjimą lengvinančiais vaistais, dėl sumažėjusio kosulio reflekso gali susikaupti pavojingas sekreto kiekis. Tokiam kombinuotam gydymui reikalinga ypač tiksli diagnozė, todėl prieš vartojant minėtą derinį būtina pasitarti su savo gydytoju.</w:t>
      </w:r>
    </w:p>
    <w:p w:rsidR="0085091D" w:rsidRPr="003F4383" w:rsidRDefault="0085091D" w:rsidP="0085091D">
      <w:pPr>
        <w:rPr>
          <w:rFonts w:ascii="Times New Roman" w:hAnsi="Times New Roman"/>
          <w:sz w:val="22"/>
          <w:szCs w:val="22"/>
        </w:rPr>
      </w:pPr>
    </w:p>
    <w:p w:rsidR="0085091D" w:rsidRPr="003F4383" w:rsidRDefault="0085091D" w:rsidP="0085091D">
      <w:pPr>
        <w:pStyle w:val="Sraopastraipa"/>
        <w:numPr>
          <w:ilvl w:val="0"/>
          <w:numId w:val="2"/>
        </w:numPr>
        <w:rPr>
          <w:rFonts w:ascii="Times New Roman" w:hAnsi="Times New Roman"/>
          <w:b/>
          <w:sz w:val="22"/>
          <w:szCs w:val="22"/>
        </w:rPr>
      </w:pPr>
      <w:r w:rsidRPr="003F4383">
        <w:rPr>
          <w:rFonts w:ascii="Times New Roman" w:hAnsi="Times New Roman"/>
          <w:b/>
          <w:sz w:val="22"/>
          <w:szCs w:val="22"/>
        </w:rPr>
        <w:t>Antibiotikai</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Eksperimentiniais tyrimais įrodyta, kad </w:t>
      </w:r>
      <w:proofErr w:type="spellStart"/>
      <w:r w:rsidRPr="003F4383">
        <w:rPr>
          <w:rFonts w:ascii="Times New Roman" w:hAnsi="Times New Roman"/>
          <w:sz w:val="22"/>
          <w:szCs w:val="22"/>
        </w:rPr>
        <w:t>acetilcisteinas</w:t>
      </w:r>
      <w:proofErr w:type="spellEnd"/>
      <w:r w:rsidRPr="003F4383">
        <w:rPr>
          <w:rFonts w:ascii="Times New Roman" w:hAnsi="Times New Roman"/>
          <w:sz w:val="22"/>
          <w:szCs w:val="22"/>
        </w:rPr>
        <w:t xml:space="preserve"> silpnina antibiotikų (</w:t>
      </w:r>
      <w:proofErr w:type="spellStart"/>
      <w:r w:rsidRPr="003F4383">
        <w:rPr>
          <w:rFonts w:ascii="Times New Roman" w:hAnsi="Times New Roman"/>
          <w:sz w:val="22"/>
          <w:szCs w:val="22"/>
        </w:rPr>
        <w:t>tetraciklinų</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aminoglikozidų</w:t>
      </w:r>
      <w:proofErr w:type="spellEnd"/>
      <w:r w:rsidRPr="003F4383">
        <w:rPr>
          <w:rFonts w:ascii="Times New Roman" w:hAnsi="Times New Roman"/>
          <w:sz w:val="22"/>
          <w:szCs w:val="22"/>
        </w:rPr>
        <w:t xml:space="preserve">, penicilinų) poveikį. Saugumo </w:t>
      </w:r>
      <w:proofErr w:type="spellStart"/>
      <w:r w:rsidRPr="003F4383">
        <w:rPr>
          <w:rFonts w:ascii="Times New Roman" w:hAnsi="Times New Roman"/>
          <w:sz w:val="22"/>
          <w:szCs w:val="22"/>
        </w:rPr>
        <w:t>sumetimais</w:t>
      </w:r>
      <w:proofErr w:type="spellEnd"/>
      <w:r w:rsidRPr="003F4383">
        <w:rPr>
          <w:rFonts w:ascii="Times New Roman" w:hAnsi="Times New Roman"/>
          <w:sz w:val="22"/>
          <w:szCs w:val="22"/>
        </w:rPr>
        <w:t xml:space="preserve">, antibiotikai turi būti vartojami atskirai ir po ne trumpesnės kaip 2 valandų pertraukos. Tai netaikoma vaistams, kurių veiklioji medžiaga yra </w:t>
      </w:r>
      <w:proofErr w:type="spellStart"/>
      <w:r w:rsidRPr="003F4383">
        <w:rPr>
          <w:rFonts w:ascii="Times New Roman" w:hAnsi="Times New Roman"/>
          <w:sz w:val="22"/>
          <w:szCs w:val="22"/>
        </w:rPr>
        <w:t>cefiksimas</w:t>
      </w:r>
      <w:proofErr w:type="spellEnd"/>
      <w:r w:rsidRPr="003F4383">
        <w:rPr>
          <w:rFonts w:ascii="Times New Roman" w:hAnsi="Times New Roman"/>
          <w:sz w:val="22"/>
          <w:szCs w:val="22"/>
        </w:rPr>
        <w:t xml:space="preserve"> arba </w:t>
      </w:r>
      <w:proofErr w:type="spellStart"/>
      <w:r w:rsidRPr="003F4383">
        <w:rPr>
          <w:rFonts w:ascii="Times New Roman" w:hAnsi="Times New Roman"/>
          <w:sz w:val="22"/>
          <w:szCs w:val="22"/>
        </w:rPr>
        <w:t>lorakarbefas</w:t>
      </w:r>
      <w:proofErr w:type="spellEnd"/>
      <w:r w:rsidRPr="003F4383">
        <w:rPr>
          <w:rFonts w:ascii="Times New Roman" w:hAnsi="Times New Roman"/>
          <w:sz w:val="22"/>
          <w:szCs w:val="22"/>
        </w:rPr>
        <w:t xml:space="preserve">. Jų galima vartoti su </w:t>
      </w:r>
      <w:proofErr w:type="spellStart"/>
      <w:r w:rsidRPr="003F4383">
        <w:rPr>
          <w:rFonts w:ascii="Times New Roman" w:hAnsi="Times New Roman"/>
          <w:sz w:val="22"/>
          <w:szCs w:val="22"/>
        </w:rPr>
        <w:t>acetilcisteinu</w:t>
      </w:r>
      <w:proofErr w:type="spellEnd"/>
      <w:r w:rsidRPr="003F4383">
        <w:rPr>
          <w:rFonts w:ascii="Times New Roman" w:hAnsi="Times New Roman"/>
          <w:sz w:val="22"/>
          <w:szCs w:val="22"/>
        </w:rPr>
        <w:t xml:space="preserve"> tuo pačiu laiku. </w:t>
      </w:r>
    </w:p>
    <w:p w:rsidR="0085091D" w:rsidRPr="003F4383" w:rsidRDefault="0085091D" w:rsidP="0085091D">
      <w:pPr>
        <w:rPr>
          <w:rFonts w:ascii="Times New Roman" w:hAnsi="Times New Roman"/>
          <w:sz w:val="22"/>
          <w:szCs w:val="22"/>
        </w:rPr>
      </w:pPr>
    </w:p>
    <w:p w:rsidR="0085091D" w:rsidRPr="003F4383" w:rsidRDefault="0085091D" w:rsidP="0085091D">
      <w:pPr>
        <w:pStyle w:val="Pagrindinistekstas"/>
        <w:numPr>
          <w:ilvl w:val="0"/>
          <w:numId w:val="2"/>
        </w:numPr>
        <w:spacing w:line="240" w:lineRule="auto"/>
        <w:jc w:val="left"/>
        <w:rPr>
          <w:b/>
          <w:sz w:val="22"/>
          <w:szCs w:val="22"/>
        </w:rPr>
      </w:pPr>
      <w:r w:rsidRPr="003F4383">
        <w:rPr>
          <w:b/>
          <w:sz w:val="22"/>
          <w:szCs w:val="22"/>
        </w:rPr>
        <w:t>Nitroglicerinas (vaistas nuo širdies ligų)</w:t>
      </w:r>
    </w:p>
    <w:p w:rsidR="0085091D" w:rsidRPr="003F4383" w:rsidRDefault="0085091D" w:rsidP="0085091D">
      <w:pPr>
        <w:pStyle w:val="Pagrindinistekstas"/>
        <w:spacing w:line="240" w:lineRule="auto"/>
        <w:jc w:val="left"/>
        <w:rPr>
          <w:sz w:val="22"/>
          <w:szCs w:val="22"/>
        </w:rPr>
      </w:pPr>
      <w:r w:rsidRPr="003F4383">
        <w:rPr>
          <w:sz w:val="22"/>
          <w:szCs w:val="22"/>
        </w:rPr>
        <w:t xml:space="preserve">ACC </w:t>
      </w:r>
      <w:proofErr w:type="spellStart"/>
      <w:r w:rsidRPr="003F4383">
        <w:rPr>
          <w:sz w:val="22"/>
          <w:szCs w:val="22"/>
        </w:rPr>
        <w:t>Long</w:t>
      </w:r>
      <w:proofErr w:type="spellEnd"/>
      <w:r w:rsidRPr="003F4383">
        <w:rPr>
          <w:sz w:val="22"/>
          <w:szCs w:val="22"/>
        </w:rPr>
        <w:t xml:space="preserve"> gali stiprinti vaistų, kurių sudėtyje yra nitroglicerino, kraujagysles plečiantį  poveikį. </w:t>
      </w:r>
    </w:p>
    <w:p w:rsidR="0085091D" w:rsidRPr="003F4383" w:rsidRDefault="0085091D" w:rsidP="0085091D">
      <w:pPr>
        <w:pStyle w:val="Pagrindinistekstas"/>
        <w:spacing w:line="240" w:lineRule="auto"/>
        <w:jc w:val="left"/>
        <w:rPr>
          <w:sz w:val="22"/>
          <w:szCs w:val="22"/>
        </w:rPr>
      </w:pPr>
    </w:p>
    <w:p w:rsidR="0085091D" w:rsidRPr="003F4383" w:rsidRDefault="0085091D" w:rsidP="0085091D">
      <w:pPr>
        <w:numPr>
          <w:ilvl w:val="0"/>
          <w:numId w:val="7"/>
        </w:numPr>
        <w:contextualSpacing/>
        <w:rPr>
          <w:rFonts w:ascii="Times New Roman" w:eastAsia="Calibri" w:hAnsi="Times New Roman"/>
          <w:b/>
          <w:sz w:val="22"/>
          <w:szCs w:val="22"/>
        </w:rPr>
      </w:pPr>
      <w:r w:rsidRPr="003F4383">
        <w:rPr>
          <w:rFonts w:ascii="Times New Roman" w:eastAsia="Calibri" w:hAnsi="Times New Roman"/>
          <w:b/>
          <w:sz w:val="22"/>
          <w:szCs w:val="22"/>
        </w:rPr>
        <w:t>Aktyvintoji anglis</w:t>
      </w:r>
      <w:r w:rsidRPr="003F4383">
        <w:rPr>
          <w:rFonts w:ascii="Times New Roman" w:eastAsia="Calibri" w:hAnsi="Times New Roman"/>
          <w:sz w:val="22"/>
          <w:szCs w:val="22"/>
        </w:rPr>
        <w:t xml:space="preserve"> gali mažinti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w:t>
      </w:r>
      <w:r w:rsidRPr="003F4383">
        <w:rPr>
          <w:rFonts w:ascii="Times New Roman" w:eastAsia="Calibri" w:hAnsi="Times New Roman"/>
          <w:sz w:val="22"/>
          <w:szCs w:val="22"/>
        </w:rPr>
        <w:t>poveikį.</w:t>
      </w:r>
    </w:p>
    <w:p w:rsidR="0085091D" w:rsidRPr="003F4383" w:rsidRDefault="0085091D" w:rsidP="0085091D">
      <w:pPr>
        <w:tabs>
          <w:tab w:val="left" w:pos="5954"/>
        </w:tabs>
        <w:rPr>
          <w:rFonts w:ascii="Times New Roman" w:hAnsi="Times New Roman"/>
          <w:sz w:val="22"/>
          <w:szCs w:val="22"/>
        </w:rPr>
      </w:pPr>
    </w:p>
    <w:p w:rsidR="0085091D" w:rsidRPr="003F4383" w:rsidRDefault="0085091D" w:rsidP="0085091D">
      <w:pPr>
        <w:tabs>
          <w:tab w:val="left" w:pos="425"/>
        </w:tabs>
        <w:jc w:val="both"/>
        <w:rPr>
          <w:rFonts w:ascii="Times New Roman" w:hAnsi="Times New Roman"/>
          <w:b/>
          <w:sz w:val="22"/>
          <w:szCs w:val="22"/>
        </w:rPr>
      </w:pPr>
      <w:r w:rsidRPr="003F4383">
        <w:rPr>
          <w:rFonts w:ascii="Times New Roman" w:hAnsi="Times New Roman"/>
          <w:b/>
          <w:sz w:val="22"/>
          <w:szCs w:val="22"/>
        </w:rPr>
        <w:t>Laboratoriniai tyrimai</w:t>
      </w:r>
    </w:p>
    <w:p w:rsidR="0085091D" w:rsidRPr="003F4383" w:rsidRDefault="0085091D" w:rsidP="0085091D">
      <w:pPr>
        <w:tabs>
          <w:tab w:val="left" w:pos="425"/>
        </w:tabs>
        <w:jc w:val="both"/>
        <w:rPr>
          <w:rFonts w:ascii="Times New Roman" w:hAnsi="Times New Roman"/>
          <w:sz w:val="22"/>
          <w:szCs w:val="22"/>
        </w:rPr>
      </w:pPr>
      <w:r w:rsidRPr="003F4383">
        <w:rPr>
          <w:rFonts w:ascii="Times New Roman" w:hAnsi="Times New Roman"/>
          <w:sz w:val="22"/>
          <w:szCs w:val="22"/>
        </w:rPr>
        <w:t xml:space="preserve">Pasakykite savo gydytojui, jog vartojate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jeigu Jus reikia ištirti dėl kai kurių medžiagų, kadangi vaistas gali paveikti jų nustatymą: </w:t>
      </w:r>
    </w:p>
    <w:p w:rsidR="0085091D" w:rsidRPr="003F4383" w:rsidRDefault="0085091D" w:rsidP="0085091D">
      <w:pPr>
        <w:pStyle w:val="Sraopastraipa"/>
        <w:numPr>
          <w:ilvl w:val="0"/>
          <w:numId w:val="8"/>
        </w:numPr>
        <w:tabs>
          <w:tab w:val="left" w:pos="425"/>
        </w:tabs>
        <w:ind w:hanging="720"/>
        <w:jc w:val="both"/>
        <w:rPr>
          <w:rFonts w:ascii="Times New Roman" w:hAnsi="Times New Roman"/>
          <w:sz w:val="22"/>
          <w:szCs w:val="22"/>
        </w:rPr>
      </w:pPr>
      <w:proofErr w:type="spellStart"/>
      <w:r w:rsidRPr="003F4383">
        <w:rPr>
          <w:rFonts w:ascii="Times New Roman" w:hAnsi="Times New Roman"/>
          <w:sz w:val="22"/>
          <w:szCs w:val="22"/>
        </w:rPr>
        <w:t>salicilatų</w:t>
      </w:r>
      <w:proofErr w:type="spellEnd"/>
      <w:r w:rsidRPr="003F4383">
        <w:rPr>
          <w:rFonts w:ascii="Times New Roman" w:hAnsi="Times New Roman"/>
          <w:sz w:val="22"/>
          <w:szCs w:val="22"/>
        </w:rPr>
        <w:t xml:space="preserve"> (vaistų vartojamų skausmui, uždegimui ir reumatui gydyti);</w:t>
      </w:r>
    </w:p>
    <w:p w:rsidR="0085091D" w:rsidRPr="003F4383" w:rsidRDefault="0085091D" w:rsidP="0085091D">
      <w:pPr>
        <w:pStyle w:val="Sraopastraipa"/>
        <w:numPr>
          <w:ilvl w:val="0"/>
          <w:numId w:val="8"/>
        </w:numPr>
        <w:tabs>
          <w:tab w:val="left" w:pos="425"/>
        </w:tabs>
        <w:ind w:hanging="720"/>
        <w:jc w:val="both"/>
        <w:rPr>
          <w:rFonts w:ascii="Times New Roman" w:hAnsi="Times New Roman"/>
          <w:sz w:val="22"/>
          <w:szCs w:val="22"/>
        </w:rPr>
      </w:pPr>
      <w:proofErr w:type="spellStart"/>
      <w:r w:rsidRPr="003F4383">
        <w:rPr>
          <w:rFonts w:ascii="Times New Roman" w:hAnsi="Times New Roman"/>
          <w:sz w:val="22"/>
          <w:szCs w:val="22"/>
        </w:rPr>
        <w:t>ketoninių</w:t>
      </w:r>
      <w:proofErr w:type="spellEnd"/>
      <w:r w:rsidRPr="003F4383">
        <w:rPr>
          <w:rFonts w:ascii="Times New Roman" w:hAnsi="Times New Roman"/>
          <w:sz w:val="22"/>
          <w:szCs w:val="22"/>
        </w:rPr>
        <w:t xml:space="preserve"> kūnų šlapime.</w:t>
      </w:r>
    </w:p>
    <w:p w:rsidR="0085091D" w:rsidRPr="003F4383" w:rsidRDefault="0085091D" w:rsidP="0085091D">
      <w:pPr>
        <w:tabs>
          <w:tab w:val="left" w:pos="5954"/>
        </w:tabs>
        <w:rPr>
          <w:rFonts w:ascii="Times New Roman" w:hAnsi="Times New Roman"/>
          <w:sz w:val="22"/>
          <w:szCs w:val="22"/>
        </w:rPr>
      </w:pPr>
    </w:p>
    <w:p w:rsidR="0085091D" w:rsidRPr="003F4383" w:rsidRDefault="0085091D" w:rsidP="0085091D">
      <w:pPr>
        <w:tabs>
          <w:tab w:val="left" w:pos="5954"/>
        </w:tabs>
        <w:rPr>
          <w:rFonts w:ascii="Times New Roman" w:hAnsi="Times New Roman"/>
          <w:b/>
          <w:sz w:val="22"/>
          <w:szCs w:val="22"/>
        </w:rPr>
      </w:pPr>
      <w:r w:rsidRPr="003F4383">
        <w:rPr>
          <w:rFonts w:ascii="Times New Roman" w:hAnsi="Times New Roman"/>
          <w:b/>
          <w:sz w:val="22"/>
          <w:szCs w:val="22"/>
        </w:rPr>
        <w:t>Nėštumas ir žindymo laikotarpis</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Jeigu esate nėščia, žindote kūdikį, manote, kad galbūt esate nėščia, arba planuojate pastoti, tai prieš vartodama šį vaistą, pasitarkite su gydytoju arba vaistininku.</w:t>
      </w:r>
    </w:p>
    <w:p w:rsidR="0085091D" w:rsidRPr="003F4383" w:rsidRDefault="0085091D" w:rsidP="0085091D">
      <w:pPr>
        <w:rPr>
          <w:rFonts w:ascii="Times New Roman" w:hAnsi="Times New Roman"/>
          <w:sz w:val="22"/>
          <w:szCs w:val="22"/>
        </w:rPr>
      </w:pPr>
    </w:p>
    <w:p w:rsidR="0085091D" w:rsidRPr="003F4383" w:rsidRDefault="0085091D" w:rsidP="0085091D">
      <w:pPr>
        <w:pStyle w:val="Sraopastraipa"/>
        <w:numPr>
          <w:ilvl w:val="0"/>
          <w:numId w:val="2"/>
        </w:numPr>
        <w:rPr>
          <w:rFonts w:ascii="Times New Roman" w:hAnsi="Times New Roman"/>
          <w:b/>
          <w:sz w:val="22"/>
          <w:szCs w:val="22"/>
        </w:rPr>
      </w:pPr>
      <w:r w:rsidRPr="003F4383">
        <w:rPr>
          <w:rFonts w:ascii="Times New Roman" w:hAnsi="Times New Roman"/>
          <w:b/>
          <w:sz w:val="22"/>
          <w:szCs w:val="22"/>
        </w:rPr>
        <w:t>Nėštumas</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Kadangi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vartojimo nėščioms moterims patirties nepakanka, vartoti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nėštumo metu Jūs galite tiktai jeigu Jūsų gydytojas mano, jog šis vaistas yra neabejotinai būtinas.</w:t>
      </w:r>
    </w:p>
    <w:p w:rsidR="0085091D" w:rsidRPr="003F4383" w:rsidRDefault="0085091D" w:rsidP="0085091D">
      <w:pPr>
        <w:rPr>
          <w:rFonts w:ascii="Times New Roman" w:hAnsi="Times New Roman"/>
          <w:sz w:val="22"/>
          <w:szCs w:val="22"/>
        </w:rPr>
      </w:pPr>
    </w:p>
    <w:p w:rsidR="0085091D" w:rsidRPr="003F4383" w:rsidRDefault="0085091D" w:rsidP="0085091D">
      <w:pPr>
        <w:pStyle w:val="Sraopastraipa"/>
        <w:numPr>
          <w:ilvl w:val="0"/>
          <w:numId w:val="2"/>
        </w:numPr>
        <w:rPr>
          <w:rFonts w:ascii="Times New Roman" w:hAnsi="Times New Roman"/>
          <w:b/>
          <w:sz w:val="22"/>
          <w:szCs w:val="22"/>
        </w:rPr>
      </w:pPr>
      <w:r w:rsidRPr="003F4383">
        <w:rPr>
          <w:rFonts w:ascii="Times New Roman" w:hAnsi="Times New Roman"/>
          <w:b/>
          <w:sz w:val="22"/>
          <w:szCs w:val="22"/>
        </w:rPr>
        <w:t>Žindymas</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Informacijos apie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 xml:space="preserve"> išskyrimą į žindyvės pieną nėra. Jūs galite vartoti ACC </w:t>
      </w:r>
      <w:proofErr w:type="spellStart"/>
      <w:r w:rsidRPr="003F4383">
        <w:rPr>
          <w:rFonts w:ascii="Times New Roman" w:hAnsi="Times New Roman"/>
          <w:sz w:val="22"/>
          <w:szCs w:val="22"/>
        </w:rPr>
        <w:t>Long</w:t>
      </w:r>
      <w:proofErr w:type="spellEnd"/>
      <w:r w:rsidRPr="003F4383">
        <w:rPr>
          <w:rFonts w:ascii="Times New Roman" w:hAnsi="Times New Roman"/>
          <w:sz w:val="22"/>
          <w:szCs w:val="22"/>
        </w:rPr>
        <w:t xml:space="preserve"> žindymo laikotarpiu tiktai jeigu Jūsų gydytojas mano, jog šis vaistas yra neabejotinai būtinas.</w:t>
      </w:r>
    </w:p>
    <w:p w:rsidR="0085091D" w:rsidRPr="003F4383" w:rsidRDefault="0085091D" w:rsidP="0085091D">
      <w:pPr>
        <w:ind w:left="567" w:hanging="567"/>
        <w:rPr>
          <w:rFonts w:ascii="Times New Roman" w:hAnsi="Times New Roman"/>
          <w:b/>
          <w:sz w:val="22"/>
          <w:szCs w:val="22"/>
        </w:rPr>
      </w:pPr>
    </w:p>
    <w:p w:rsidR="0085091D" w:rsidRPr="003F4383" w:rsidRDefault="0085091D" w:rsidP="0085091D">
      <w:pPr>
        <w:ind w:left="567" w:hanging="567"/>
        <w:rPr>
          <w:rFonts w:ascii="Times New Roman" w:hAnsi="Times New Roman"/>
          <w:b/>
          <w:sz w:val="22"/>
          <w:szCs w:val="22"/>
        </w:rPr>
      </w:pPr>
      <w:r w:rsidRPr="003F4383">
        <w:rPr>
          <w:rFonts w:ascii="Times New Roman" w:hAnsi="Times New Roman"/>
          <w:b/>
          <w:sz w:val="22"/>
          <w:szCs w:val="22"/>
        </w:rPr>
        <w:lastRenderedPageBreak/>
        <w:t>Vairavimas ir mechanizmų valdymas</w:t>
      </w:r>
    </w:p>
    <w:p w:rsidR="0085091D" w:rsidRPr="003F4383" w:rsidRDefault="0085091D" w:rsidP="0085091D">
      <w:pPr>
        <w:rPr>
          <w:rFonts w:ascii="Times New Roman" w:hAnsi="Times New Roman"/>
          <w:bCs/>
          <w:sz w:val="22"/>
          <w:szCs w:val="22"/>
        </w:rPr>
      </w:pPr>
      <w:r w:rsidRPr="003F4383">
        <w:rPr>
          <w:rFonts w:ascii="Times New Roman" w:hAnsi="Times New Roman"/>
          <w:bCs/>
          <w:sz w:val="22"/>
          <w:szCs w:val="22"/>
        </w:rPr>
        <w:t xml:space="preserve">ACC </w:t>
      </w:r>
      <w:proofErr w:type="spellStart"/>
      <w:r w:rsidRPr="003F4383">
        <w:rPr>
          <w:rFonts w:ascii="Times New Roman" w:hAnsi="Times New Roman"/>
          <w:bCs/>
          <w:sz w:val="22"/>
          <w:szCs w:val="22"/>
        </w:rPr>
        <w:t>Long</w:t>
      </w:r>
      <w:proofErr w:type="spellEnd"/>
      <w:r w:rsidRPr="003F4383">
        <w:rPr>
          <w:rFonts w:ascii="Times New Roman" w:hAnsi="Times New Roman"/>
          <w:bCs/>
          <w:sz w:val="22"/>
          <w:szCs w:val="22"/>
        </w:rPr>
        <w:t xml:space="preserve"> įtakos gebėjimui vairuoti ir valdyti mechanizmus nepastebėta.</w:t>
      </w:r>
    </w:p>
    <w:p w:rsidR="0085091D" w:rsidRPr="003F4383" w:rsidRDefault="0085091D" w:rsidP="0085091D">
      <w:pPr>
        <w:tabs>
          <w:tab w:val="left" w:pos="5954"/>
        </w:tabs>
        <w:rPr>
          <w:rFonts w:ascii="Times New Roman" w:hAnsi="Times New Roman"/>
          <w:b/>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sudėtyje yra laktozės ir </w:t>
      </w:r>
      <w:proofErr w:type="spellStart"/>
      <w:r>
        <w:rPr>
          <w:rFonts w:ascii="Times New Roman" w:hAnsi="Times New Roman"/>
          <w:b/>
          <w:sz w:val="22"/>
          <w:szCs w:val="22"/>
        </w:rPr>
        <w:t>sorbitolio</w:t>
      </w:r>
      <w:proofErr w:type="spellEnd"/>
      <w:r w:rsidRPr="003F4383">
        <w:rPr>
          <w:rFonts w:ascii="Times New Roman" w:hAnsi="Times New Roman"/>
          <w:sz w:val="22"/>
          <w:szCs w:val="22"/>
        </w:rPr>
        <w:t xml:space="preserve"> </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Jeigu gydytojas Jums yra sakęs, kad netoleruojate kokių nors angliavandenių, kreipkitės į jį prieš pradėdami vartoti šį vaistą.</w:t>
      </w:r>
    </w:p>
    <w:p w:rsidR="0085091D" w:rsidRDefault="0085091D" w:rsidP="0085091D">
      <w:pPr>
        <w:pStyle w:val="Betarp"/>
      </w:pPr>
    </w:p>
    <w:p w:rsidR="0085091D" w:rsidRPr="00B74A37" w:rsidRDefault="0085091D" w:rsidP="0085091D">
      <w:pPr>
        <w:pStyle w:val="Betarp"/>
        <w:rPr>
          <w:b/>
        </w:rPr>
      </w:pPr>
      <w:r w:rsidRPr="00B74A37">
        <w:rPr>
          <w:rFonts w:ascii="Times New Roman" w:hAnsi="Times New Roman" w:cs="Times New Roman"/>
          <w:b/>
        </w:rPr>
        <w:t xml:space="preserve">ACC </w:t>
      </w:r>
      <w:proofErr w:type="spellStart"/>
      <w:r w:rsidRPr="00B74A37">
        <w:rPr>
          <w:rFonts w:ascii="Times New Roman" w:hAnsi="Times New Roman" w:cs="Times New Roman"/>
          <w:b/>
        </w:rPr>
        <w:t>Long</w:t>
      </w:r>
      <w:proofErr w:type="spellEnd"/>
      <w:r w:rsidRPr="00B74A37">
        <w:rPr>
          <w:rFonts w:ascii="Times New Roman" w:hAnsi="Times New Roman" w:cs="Times New Roman"/>
          <w:b/>
        </w:rPr>
        <w:t xml:space="preserve"> sudėtyje yra natrio</w:t>
      </w:r>
    </w:p>
    <w:p w:rsidR="0085091D" w:rsidRPr="00961263" w:rsidRDefault="0085091D" w:rsidP="0085091D">
      <w:pPr>
        <w:pStyle w:val="Betarp"/>
        <w:rPr>
          <w:rFonts w:ascii="Times New Roman" w:hAnsi="Times New Roman" w:cs="Times New Roman"/>
          <w:bCs/>
        </w:rPr>
      </w:pPr>
      <w:r w:rsidRPr="00B74A37">
        <w:rPr>
          <w:rFonts w:ascii="Times New Roman" w:hAnsi="Times New Roman" w:cs="Times New Roman"/>
        </w:rPr>
        <w:t>Kiekvienoje</w:t>
      </w:r>
      <w:r w:rsidRPr="00B74A37">
        <w:rPr>
          <w:rFonts w:ascii="Times New Roman" w:hAnsi="Times New Roman" w:cs="Times New Roman"/>
          <w:bCs/>
        </w:rPr>
        <w:t xml:space="preserve"> šio vaisto </w:t>
      </w:r>
      <w:proofErr w:type="spellStart"/>
      <w:r w:rsidRPr="00B74A37">
        <w:rPr>
          <w:rFonts w:ascii="Times New Roman" w:hAnsi="Times New Roman" w:cs="Times New Roman"/>
          <w:bCs/>
        </w:rPr>
        <w:t>šnypščiojoje</w:t>
      </w:r>
      <w:proofErr w:type="spellEnd"/>
      <w:r w:rsidRPr="00B74A37">
        <w:rPr>
          <w:rFonts w:ascii="Times New Roman" w:hAnsi="Times New Roman" w:cs="Times New Roman"/>
          <w:bCs/>
        </w:rPr>
        <w:t xml:space="preserve"> tabletėje </w:t>
      </w:r>
      <w:r w:rsidRPr="00B74A37">
        <w:rPr>
          <w:rFonts w:ascii="Times New Roman" w:hAnsi="Times New Roman" w:cs="Times New Roman"/>
        </w:rPr>
        <w:t xml:space="preserve">yra </w:t>
      </w:r>
      <w:r w:rsidRPr="00B74A37">
        <w:rPr>
          <w:rFonts w:ascii="Times New Roman" w:hAnsi="Times New Roman" w:cs="Times New Roman"/>
          <w:bCs/>
          <w:iCs/>
        </w:rPr>
        <w:t>13</w:t>
      </w:r>
      <w:r>
        <w:rPr>
          <w:rFonts w:ascii="Times New Roman" w:hAnsi="Times New Roman" w:cs="Times New Roman"/>
          <w:bCs/>
          <w:iCs/>
        </w:rPr>
        <w:t>8,8</w:t>
      </w:r>
      <w:r w:rsidRPr="00B74A37">
        <w:rPr>
          <w:rFonts w:ascii="Times New Roman" w:hAnsi="Times New Roman" w:cs="Times New Roman"/>
          <w:bCs/>
          <w:iCs/>
        </w:rPr>
        <w:t xml:space="preserve"> mg </w:t>
      </w:r>
      <w:r w:rsidRPr="00B74A37">
        <w:rPr>
          <w:rFonts w:ascii="Times New Roman" w:hAnsi="Times New Roman" w:cs="Times New Roman"/>
        </w:rPr>
        <w:t xml:space="preserve">natrio (valgomosios druskos sudedamosios dalies). Tai atitinka </w:t>
      </w:r>
      <w:r>
        <w:rPr>
          <w:rFonts w:ascii="Times New Roman" w:hAnsi="Times New Roman" w:cs="Times New Roman"/>
        </w:rPr>
        <w:t>6,9</w:t>
      </w:r>
      <w:r w:rsidRPr="00B74A37">
        <w:rPr>
          <w:rFonts w:ascii="Times New Roman" w:hAnsi="Times New Roman" w:cs="Times New Roman"/>
        </w:rPr>
        <w:t> % didžiausios rekomenduojamos natrio paros normos suaugusiesiems.</w:t>
      </w:r>
      <w:r>
        <w:rPr>
          <w:rFonts w:ascii="Times New Roman" w:hAnsi="Times New Roman" w:cs="Times New Roman"/>
        </w:rPr>
        <w:t xml:space="preserve"> </w:t>
      </w:r>
      <w:r w:rsidRPr="00961263">
        <w:rPr>
          <w:rFonts w:ascii="Times New Roman" w:hAnsi="Times New Roman" w:cs="Times New Roman"/>
          <w:bCs/>
        </w:rPr>
        <w:t>Būtina atsižvelgti, jei kontroliuojamas natrio kiekis maiste.</w:t>
      </w:r>
    </w:p>
    <w:p w:rsidR="0085091D" w:rsidRPr="00961263" w:rsidRDefault="0085091D" w:rsidP="0085091D">
      <w:pPr>
        <w:rPr>
          <w:rFonts w:ascii="Times New Roman" w:eastAsiaTheme="minorHAnsi" w:hAnsi="Times New Roman"/>
          <w:bCs/>
          <w:sz w:val="22"/>
          <w:szCs w:val="22"/>
        </w:rPr>
      </w:pPr>
    </w:p>
    <w:p w:rsidR="0085091D" w:rsidRPr="003F4383" w:rsidRDefault="0085091D" w:rsidP="0085091D">
      <w:pPr>
        <w:rPr>
          <w:rFonts w:ascii="Times New Roman" w:hAnsi="Times New Roman"/>
          <w:b/>
          <w:sz w:val="22"/>
          <w:szCs w:val="22"/>
        </w:rPr>
      </w:pPr>
    </w:p>
    <w:p w:rsidR="0085091D" w:rsidRPr="003F4383" w:rsidRDefault="0085091D" w:rsidP="0085091D">
      <w:pPr>
        <w:tabs>
          <w:tab w:val="left" w:pos="540"/>
        </w:tabs>
        <w:rPr>
          <w:rFonts w:ascii="Times New Roman" w:hAnsi="Times New Roman"/>
          <w:b/>
          <w:bCs/>
          <w:sz w:val="22"/>
          <w:szCs w:val="22"/>
        </w:rPr>
      </w:pPr>
      <w:r w:rsidRPr="003F4383">
        <w:rPr>
          <w:rFonts w:ascii="Times New Roman" w:hAnsi="Times New Roman"/>
          <w:b/>
          <w:sz w:val="22"/>
          <w:szCs w:val="22"/>
        </w:rPr>
        <w:t xml:space="preserve">3. </w:t>
      </w:r>
      <w:r w:rsidRPr="003F4383">
        <w:rPr>
          <w:rFonts w:ascii="Times New Roman" w:hAnsi="Times New Roman"/>
          <w:b/>
          <w:sz w:val="22"/>
          <w:szCs w:val="22"/>
        </w:rPr>
        <w:tab/>
        <w:t xml:space="preserve">Kaip vartoti ACC </w:t>
      </w:r>
      <w:proofErr w:type="spellStart"/>
      <w:r w:rsidRPr="003F4383">
        <w:rPr>
          <w:rFonts w:ascii="Times New Roman" w:hAnsi="Times New Roman"/>
          <w:b/>
          <w:sz w:val="22"/>
          <w:szCs w:val="22"/>
        </w:rPr>
        <w:t>Long</w:t>
      </w:r>
      <w:proofErr w:type="spellEnd"/>
    </w:p>
    <w:p w:rsidR="0085091D" w:rsidRPr="003F4383" w:rsidRDefault="0085091D" w:rsidP="0085091D">
      <w:pPr>
        <w:rPr>
          <w:rFonts w:ascii="Times New Roman" w:hAnsi="Times New Roman"/>
          <w:b/>
          <w:bCs/>
          <w:sz w:val="22"/>
          <w:szCs w:val="22"/>
        </w:rPr>
      </w:pPr>
    </w:p>
    <w:p w:rsidR="0085091D" w:rsidRPr="003F4383" w:rsidRDefault="0085091D" w:rsidP="0085091D">
      <w:pPr>
        <w:tabs>
          <w:tab w:val="left" w:pos="425"/>
        </w:tabs>
        <w:rPr>
          <w:rFonts w:ascii="Times New Roman" w:hAnsi="Times New Roman"/>
          <w:sz w:val="22"/>
          <w:szCs w:val="22"/>
        </w:rPr>
      </w:pPr>
      <w:r w:rsidRPr="003F4383">
        <w:rPr>
          <w:rFonts w:ascii="Times New Roman" w:hAnsi="Times New Roman"/>
          <w:noProof/>
          <w:sz w:val="22"/>
          <w:szCs w:val="22"/>
        </w:rPr>
        <w:t>Visada vartokite šį vaistą tiksliai kaip aprašyta šiame lapelyje arba kaip nurodė gydytojas arba vaistininkas</w:t>
      </w:r>
      <w:r w:rsidRPr="003F4383">
        <w:rPr>
          <w:rFonts w:ascii="Times New Roman" w:hAnsi="Times New Roman"/>
          <w:sz w:val="22"/>
          <w:szCs w:val="22"/>
        </w:rPr>
        <w:t xml:space="preserve">. </w:t>
      </w:r>
      <w:r w:rsidRPr="003F4383">
        <w:rPr>
          <w:rFonts w:ascii="Times New Roman" w:hAnsi="Times New Roman"/>
          <w:sz w:val="22"/>
          <w:szCs w:val="22"/>
          <w:lang w:val="pt-BR"/>
        </w:rPr>
        <w:t>Jeigu abejojate, kreipkitės į gydytoją arba vaistininką.</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Jeigu gydytojo nepaskirta kitaip, rekomenduojamas toliau nurodytas dozavimas.</w:t>
      </w:r>
    </w:p>
    <w:p w:rsidR="0085091D" w:rsidRPr="003F4383" w:rsidRDefault="0085091D" w:rsidP="0085091D">
      <w:pPr>
        <w:rPr>
          <w:rFonts w:ascii="Times New Roman" w:hAnsi="Times New Roman"/>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1"/>
        <w:gridCol w:w="4254"/>
      </w:tblGrid>
      <w:tr w:rsidR="0085091D" w:rsidRPr="003F4383" w:rsidTr="00335A7C">
        <w:tc>
          <w:tcPr>
            <w:tcW w:w="4251" w:type="dxa"/>
            <w:tcBorders>
              <w:top w:val="single" w:sz="4" w:space="0" w:color="auto"/>
              <w:left w:val="single" w:sz="4" w:space="0" w:color="auto"/>
              <w:bottom w:val="single" w:sz="4" w:space="0" w:color="auto"/>
              <w:right w:val="single" w:sz="4" w:space="0" w:color="auto"/>
            </w:tcBorders>
            <w:hideMark/>
          </w:tcPr>
          <w:p w:rsidR="0085091D" w:rsidRPr="003F4383" w:rsidRDefault="0085091D" w:rsidP="00335A7C">
            <w:pPr>
              <w:tabs>
                <w:tab w:val="left" w:pos="425"/>
              </w:tabs>
              <w:jc w:val="center"/>
              <w:rPr>
                <w:rFonts w:ascii="Times New Roman" w:hAnsi="Times New Roman"/>
                <w:b/>
                <w:sz w:val="22"/>
                <w:szCs w:val="22"/>
              </w:rPr>
            </w:pPr>
            <w:r w:rsidRPr="003F4383">
              <w:rPr>
                <w:rFonts w:ascii="Times New Roman" w:hAnsi="Times New Roman"/>
                <w:b/>
                <w:sz w:val="22"/>
                <w:szCs w:val="22"/>
              </w:rPr>
              <w:t>Amžius</w:t>
            </w:r>
          </w:p>
        </w:tc>
        <w:tc>
          <w:tcPr>
            <w:tcW w:w="4254" w:type="dxa"/>
            <w:tcBorders>
              <w:top w:val="single" w:sz="4" w:space="0" w:color="auto"/>
              <w:left w:val="single" w:sz="4" w:space="0" w:color="auto"/>
              <w:bottom w:val="single" w:sz="4" w:space="0" w:color="auto"/>
              <w:right w:val="single" w:sz="4" w:space="0" w:color="auto"/>
            </w:tcBorders>
            <w:hideMark/>
          </w:tcPr>
          <w:p w:rsidR="0085091D" w:rsidRPr="003F4383" w:rsidRDefault="0085091D" w:rsidP="00335A7C">
            <w:pPr>
              <w:tabs>
                <w:tab w:val="left" w:pos="425"/>
              </w:tabs>
              <w:jc w:val="center"/>
              <w:rPr>
                <w:rFonts w:ascii="Times New Roman" w:hAnsi="Times New Roman"/>
                <w:b/>
                <w:sz w:val="22"/>
                <w:szCs w:val="22"/>
              </w:rPr>
            </w:pPr>
            <w:r w:rsidRPr="003F4383">
              <w:rPr>
                <w:rFonts w:ascii="Times New Roman" w:hAnsi="Times New Roman"/>
                <w:b/>
                <w:sz w:val="22"/>
                <w:szCs w:val="22"/>
              </w:rPr>
              <w:t>Paros dozė</w:t>
            </w:r>
          </w:p>
        </w:tc>
      </w:tr>
      <w:tr w:rsidR="0085091D" w:rsidRPr="003F4383" w:rsidTr="00335A7C">
        <w:tc>
          <w:tcPr>
            <w:tcW w:w="4251" w:type="dxa"/>
            <w:tcBorders>
              <w:top w:val="single" w:sz="4" w:space="0" w:color="auto"/>
              <w:left w:val="single" w:sz="4" w:space="0" w:color="auto"/>
              <w:bottom w:val="single" w:sz="4" w:space="0" w:color="auto"/>
              <w:right w:val="single" w:sz="4" w:space="0" w:color="auto"/>
            </w:tcBorders>
            <w:hideMark/>
          </w:tcPr>
          <w:p w:rsidR="0085091D" w:rsidRPr="003F4383" w:rsidRDefault="0085091D" w:rsidP="00335A7C">
            <w:pPr>
              <w:tabs>
                <w:tab w:val="left" w:pos="425"/>
              </w:tabs>
              <w:rPr>
                <w:rFonts w:ascii="Times New Roman" w:hAnsi="Times New Roman"/>
                <w:sz w:val="22"/>
                <w:szCs w:val="22"/>
              </w:rPr>
            </w:pPr>
            <w:r w:rsidRPr="003F4383">
              <w:rPr>
                <w:rFonts w:ascii="Times New Roman" w:hAnsi="Times New Roman"/>
                <w:iCs/>
                <w:sz w:val="22"/>
                <w:szCs w:val="22"/>
              </w:rPr>
              <w:t xml:space="preserve">Suaugę pacientai ir 14 metų bei vyresni paaugliai </w:t>
            </w:r>
          </w:p>
        </w:tc>
        <w:tc>
          <w:tcPr>
            <w:tcW w:w="4254" w:type="dxa"/>
            <w:tcBorders>
              <w:top w:val="single" w:sz="4" w:space="0" w:color="auto"/>
              <w:left w:val="single" w:sz="4" w:space="0" w:color="auto"/>
              <w:bottom w:val="single" w:sz="4" w:space="0" w:color="auto"/>
              <w:right w:val="single" w:sz="4" w:space="0" w:color="auto"/>
            </w:tcBorders>
            <w:hideMark/>
          </w:tcPr>
          <w:p w:rsidR="0085091D" w:rsidRPr="003F4383" w:rsidRDefault="0085091D" w:rsidP="00335A7C">
            <w:pPr>
              <w:rPr>
                <w:rFonts w:ascii="Times New Roman" w:hAnsi="Times New Roman"/>
                <w:sz w:val="22"/>
                <w:szCs w:val="22"/>
              </w:rPr>
            </w:pPr>
            <w:r w:rsidRPr="003F4383">
              <w:rPr>
                <w:rFonts w:ascii="Times New Roman" w:hAnsi="Times New Roman"/>
                <w:sz w:val="22"/>
                <w:szCs w:val="22"/>
              </w:rPr>
              <w:t xml:space="preserve">2 kartus per parą po pusę </w:t>
            </w:r>
            <w:proofErr w:type="spellStart"/>
            <w:r w:rsidRPr="003F4383">
              <w:rPr>
                <w:rFonts w:ascii="Times New Roman" w:hAnsi="Times New Roman"/>
                <w:sz w:val="22"/>
                <w:szCs w:val="22"/>
              </w:rPr>
              <w:t>šnypščiosios</w:t>
            </w:r>
            <w:proofErr w:type="spellEnd"/>
            <w:r w:rsidRPr="003F4383">
              <w:rPr>
                <w:rFonts w:ascii="Times New Roman" w:hAnsi="Times New Roman"/>
                <w:sz w:val="22"/>
                <w:szCs w:val="22"/>
              </w:rPr>
              <w:t xml:space="preserve"> tabletės </w:t>
            </w:r>
          </w:p>
          <w:p w:rsidR="0085091D" w:rsidRPr="003F4383" w:rsidRDefault="0085091D" w:rsidP="00335A7C">
            <w:pPr>
              <w:rPr>
                <w:rFonts w:ascii="Times New Roman" w:hAnsi="Times New Roman"/>
                <w:sz w:val="22"/>
                <w:szCs w:val="22"/>
              </w:rPr>
            </w:pPr>
            <w:r w:rsidRPr="003F4383">
              <w:rPr>
                <w:rFonts w:ascii="Times New Roman" w:hAnsi="Times New Roman"/>
                <w:i/>
                <w:sz w:val="22"/>
                <w:szCs w:val="22"/>
              </w:rPr>
              <w:t>Arba</w:t>
            </w:r>
            <w:r w:rsidRPr="003F4383">
              <w:rPr>
                <w:rFonts w:ascii="Times New Roman" w:hAnsi="Times New Roman"/>
                <w:sz w:val="22"/>
                <w:szCs w:val="22"/>
              </w:rPr>
              <w:t xml:space="preserve"> </w:t>
            </w:r>
          </w:p>
          <w:p w:rsidR="0085091D" w:rsidRPr="003F4383" w:rsidRDefault="0085091D" w:rsidP="00335A7C">
            <w:pPr>
              <w:rPr>
                <w:rFonts w:ascii="Times New Roman" w:hAnsi="Times New Roman"/>
                <w:sz w:val="22"/>
                <w:szCs w:val="22"/>
              </w:rPr>
            </w:pPr>
            <w:r w:rsidRPr="003F4383">
              <w:rPr>
                <w:rFonts w:ascii="Times New Roman" w:hAnsi="Times New Roman"/>
                <w:sz w:val="22"/>
                <w:szCs w:val="22"/>
              </w:rPr>
              <w:t xml:space="preserve">1 kartą per parą 1 </w:t>
            </w:r>
            <w:proofErr w:type="spellStart"/>
            <w:r w:rsidRPr="003F4383">
              <w:rPr>
                <w:rFonts w:ascii="Times New Roman" w:hAnsi="Times New Roman"/>
                <w:sz w:val="22"/>
                <w:szCs w:val="22"/>
              </w:rPr>
              <w:t>šnypščiąją</w:t>
            </w:r>
            <w:proofErr w:type="spellEnd"/>
            <w:r w:rsidRPr="003F4383">
              <w:rPr>
                <w:rFonts w:ascii="Times New Roman" w:hAnsi="Times New Roman"/>
                <w:sz w:val="22"/>
                <w:szCs w:val="22"/>
              </w:rPr>
              <w:t xml:space="preserve"> tabletę </w:t>
            </w:r>
          </w:p>
          <w:p w:rsidR="0085091D" w:rsidRPr="003F4383" w:rsidRDefault="0085091D" w:rsidP="00335A7C">
            <w:pPr>
              <w:rPr>
                <w:rFonts w:ascii="Times New Roman" w:hAnsi="Times New Roman"/>
                <w:sz w:val="22"/>
                <w:szCs w:val="22"/>
              </w:rPr>
            </w:pPr>
            <w:r w:rsidRPr="003F4383">
              <w:rPr>
                <w:rFonts w:ascii="Times New Roman" w:hAnsi="Times New Roman"/>
                <w:sz w:val="22"/>
                <w:szCs w:val="22"/>
              </w:rPr>
              <w:t>(paros dozė yra 600</w:t>
            </w:r>
            <w:r>
              <w:rPr>
                <w:rFonts w:ascii="Times New Roman" w:hAnsi="Times New Roman"/>
                <w:sz w:val="22"/>
                <w:szCs w:val="22"/>
              </w:rPr>
              <w:t> </w:t>
            </w:r>
            <w:r w:rsidRPr="003F4383">
              <w:rPr>
                <w:rFonts w:ascii="Times New Roman" w:hAnsi="Times New Roman"/>
                <w:sz w:val="22"/>
                <w:szCs w:val="22"/>
              </w:rPr>
              <w:t xml:space="preserve">mg) </w:t>
            </w:r>
          </w:p>
        </w:tc>
      </w:tr>
    </w:tbl>
    <w:p w:rsidR="0085091D" w:rsidRPr="003F4383" w:rsidRDefault="0085091D" w:rsidP="0085091D">
      <w:pPr>
        <w:pStyle w:val="Pagrindinistekstas"/>
        <w:spacing w:line="240" w:lineRule="auto"/>
        <w:jc w:val="left"/>
        <w:rPr>
          <w:sz w:val="22"/>
          <w:szCs w:val="22"/>
        </w:rPr>
      </w:pPr>
    </w:p>
    <w:p w:rsidR="0085091D" w:rsidRPr="003F4383" w:rsidRDefault="0085091D" w:rsidP="0085091D">
      <w:pPr>
        <w:rPr>
          <w:rFonts w:ascii="Times New Roman" w:hAnsi="Times New Roman"/>
          <w:b/>
          <w:sz w:val="22"/>
          <w:szCs w:val="22"/>
          <w:lang w:val="pt-BR"/>
        </w:rPr>
      </w:pPr>
      <w:r w:rsidRPr="003F4383">
        <w:rPr>
          <w:rFonts w:ascii="Times New Roman" w:hAnsi="Times New Roman"/>
          <w:b/>
          <w:sz w:val="22"/>
          <w:szCs w:val="22"/>
          <w:lang w:val="pt-BR"/>
        </w:rPr>
        <w:t>Vartojimo metodas</w:t>
      </w:r>
    </w:p>
    <w:p w:rsidR="0085091D" w:rsidRPr="003F4383" w:rsidRDefault="0085091D" w:rsidP="0085091D">
      <w:pPr>
        <w:tabs>
          <w:tab w:val="left" w:pos="4678"/>
        </w:tabs>
        <w:jc w:val="both"/>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w:t>
      </w:r>
      <w:r>
        <w:rPr>
          <w:rFonts w:ascii="Times New Roman" w:hAnsi="Times New Roman"/>
          <w:sz w:val="22"/>
          <w:szCs w:val="22"/>
        </w:rPr>
        <w:t>sias</w:t>
      </w:r>
      <w:proofErr w:type="spellEnd"/>
      <w:r>
        <w:rPr>
          <w:rFonts w:ascii="Times New Roman" w:hAnsi="Times New Roman"/>
          <w:sz w:val="22"/>
          <w:szCs w:val="22"/>
        </w:rPr>
        <w:t xml:space="preserve"> tabletes</w:t>
      </w:r>
      <w:r w:rsidRPr="003F4383">
        <w:rPr>
          <w:rFonts w:ascii="Times New Roman" w:hAnsi="Times New Roman"/>
          <w:sz w:val="22"/>
          <w:szCs w:val="22"/>
        </w:rPr>
        <w:t xml:space="preserve"> reikia gerti </w:t>
      </w:r>
      <w:r w:rsidRPr="003F4383">
        <w:rPr>
          <w:rFonts w:ascii="Times New Roman" w:hAnsi="Times New Roman"/>
          <w:b/>
          <w:sz w:val="22"/>
          <w:szCs w:val="22"/>
        </w:rPr>
        <w:t>po valgio</w:t>
      </w:r>
      <w:r w:rsidRPr="003F4383">
        <w:rPr>
          <w:rFonts w:ascii="Times New Roman" w:hAnsi="Times New Roman"/>
          <w:sz w:val="22"/>
          <w:szCs w:val="22"/>
        </w:rPr>
        <w:t xml:space="preserve">. </w:t>
      </w:r>
    </w:p>
    <w:p w:rsidR="0085091D" w:rsidRPr="003F4383" w:rsidRDefault="0085091D" w:rsidP="0085091D">
      <w:pPr>
        <w:rPr>
          <w:rFonts w:ascii="Times New Roman" w:hAnsi="Times New Roman"/>
          <w:iCs/>
          <w:sz w:val="22"/>
          <w:szCs w:val="22"/>
        </w:rPr>
      </w:pPr>
    </w:p>
    <w:p w:rsidR="0085091D" w:rsidRPr="003F4383" w:rsidRDefault="0085091D" w:rsidP="0085091D">
      <w:pPr>
        <w:rPr>
          <w:rFonts w:ascii="Times New Roman" w:hAnsi="Times New Roman"/>
          <w:sz w:val="22"/>
          <w:szCs w:val="22"/>
        </w:rPr>
      </w:pPr>
      <w:proofErr w:type="spellStart"/>
      <w:r>
        <w:rPr>
          <w:rFonts w:ascii="Times New Roman" w:hAnsi="Times New Roman"/>
          <w:sz w:val="22"/>
          <w:szCs w:val="22"/>
        </w:rPr>
        <w:t>Š</w:t>
      </w:r>
      <w:r w:rsidRPr="003F4383">
        <w:rPr>
          <w:rFonts w:ascii="Times New Roman" w:hAnsi="Times New Roman"/>
          <w:sz w:val="22"/>
          <w:szCs w:val="22"/>
        </w:rPr>
        <w:t>nypščiąją</w:t>
      </w:r>
      <w:proofErr w:type="spellEnd"/>
      <w:r>
        <w:rPr>
          <w:rFonts w:ascii="Times New Roman" w:hAnsi="Times New Roman"/>
          <w:sz w:val="22"/>
          <w:szCs w:val="22"/>
        </w:rPr>
        <w:t xml:space="preserve"> t</w:t>
      </w:r>
      <w:r w:rsidRPr="003F4383">
        <w:rPr>
          <w:rFonts w:ascii="Times New Roman" w:hAnsi="Times New Roman"/>
          <w:iCs/>
          <w:sz w:val="22"/>
          <w:szCs w:val="22"/>
        </w:rPr>
        <w:t xml:space="preserve">abletę reikia ištirpinti stiklinėje vandens, </w:t>
      </w:r>
      <w:r w:rsidRPr="003F4383">
        <w:rPr>
          <w:rFonts w:ascii="Times New Roman" w:hAnsi="Times New Roman"/>
          <w:sz w:val="22"/>
          <w:szCs w:val="22"/>
        </w:rPr>
        <w:t xml:space="preserve">po to tirpalą iš karto išgerti. </w:t>
      </w:r>
    </w:p>
    <w:p w:rsidR="0085091D" w:rsidRPr="003F4383" w:rsidRDefault="0085091D" w:rsidP="0085091D">
      <w:pPr>
        <w:pStyle w:val="Pagrindinistekstas"/>
        <w:spacing w:line="240" w:lineRule="auto"/>
        <w:jc w:val="left"/>
        <w:rPr>
          <w:sz w:val="22"/>
          <w:szCs w:val="22"/>
        </w:rPr>
      </w:pPr>
    </w:p>
    <w:p w:rsidR="0085091D" w:rsidRPr="003F4383" w:rsidRDefault="0085091D" w:rsidP="0085091D">
      <w:pPr>
        <w:pStyle w:val="Pagrindinistekstas"/>
        <w:spacing w:line="240" w:lineRule="auto"/>
        <w:jc w:val="left"/>
        <w:rPr>
          <w:sz w:val="22"/>
          <w:szCs w:val="22"/>
        </w:rPr>
      </w:pPr>
      <w:r w:rsidRPr="003F4383">
        <w:rPr>
          <w:sz w:val="22"/>
          <w:szCs w:val="22"/>
        </w:rPr>
        <w:t xml:space="preserve">Gausus skysčio vartojimas stiprina </w:t>
      </w:r>
      <w:r w:rsidRPr="003F4383">
        <w:rPr>
          <w:bCs/>
          <w:sz w:val="22"/>
          <w:szCs w:val="22"/>
        </w:rPr>
        <w:t xml:space="preserve">ACC </w:t>
      </w:r>
      <w:proofErr w:type="spellStart"/>
      <w:r w:rsidRPr="003F4383">
        <w:rPr>
          <w:sz w:val="22"/>
          <w:szCs w:val="22"/>
        </w:rPr>
        <w:t>Long</w:t>
      </w:r>
      <w:proofErr w:type="spellEnd"/>
      <w:r w:rsidRPr="003F4383">
        <w:rPr>
          <w:sz w:val="22"/>
          <w:szCs w:val="22"/>
        </w:rPr>
        <w:t xml:space="preserve"> gleives skystinantį poveikį. </w:t>
      </w:r>
    </w:p>
    <w:p w:rsidR="0085091D" w:rsidRPr="003F4383" w:rsidRDefault="0085091D" w:rsidP="0085091D">
      <w:pPr>
        <w:pStyle w:val="Pagrindinistekstas"/>
        <w:spacing w:line="240" w:lineRule="auto"/>
        <w:jc w:val="left"/>
        <w:rPr>
          <w:sz w:val="22"/>
          <w:szCs w:val="22"/>
        </w:rPr>
      </w:pPr>
    </w:p>
    <w:p w:rsidR="0085091D" w:rsidRPr="003F4383" w:rsidRDefault="0085091D" w:rsidP="0085091D">
      <w:pPr>
        <w:tabs>
          <w:tab w:val="left" w:pos="425"/>
        </w:tabs>
        <w:rPr>
          <w:rFonts w:ascii="Times New Roman" w:hAnsi="Times New Roman"/>
          <w:sz w:val="22"/>
          <w:szCs w:val="22"/>
        </w:rPr>
      </w:pPr>
      <w:r w:rsidRPr="003F4383">
        <w:rPr>
          <w:rFonts w:ascii="Times New Roman" w:hAnsi="Times New Roman"/>
          <w:b/>
          <w:sz w:val="22"/>
          <w:szCs w:val="22"/>
        </w:rPr>
        <w:t>Vartojimo trukmė</w:t>
      </w:r>
      <w:r w:rsidRPr="003F4383">
        <w:rPr>
          <w:rFonts w:ascii="Times New Roman" w:hAnsi="Times New Roman"/>
          <w:sz w:val="22"/>
          <w:szCs w:val="22"/>
        </w:rPr>
        <w:t xml:space="preserve"> </w:t>
      </w:r>
    </w:p>
    <w:p w:rsidR="0085091D" w:rsidRPr="003F4383" w:rsidRDefault="0085091D" w:rsidP="0085091D">
      <w:pPr>
        <w:pStyle w:val="Pagrindinistekstas"/>
        <w:spacing w:line="240" w:lineRule="auto"/>
        <w:jc w:val="left"/>
        <w:rPr>
          <w:sz w:val="22"/>
          <w:szCs w:val="22"/>
        </w:rPr>
      </w:pPr>
      <w:r w:rsidRPr="003F4383">
        <w:rPr>
          <w:sz w:val="22"/>
          <w:szCs w:val="22"/>
        </w:rPr>
        <w:t>Jei liga ūminė, vaisto reikia vartoti 5 – 7 dienas, jei lėtinė – vaisto gali tekti vartoti ilgiau.</w:t>
      </w:r>
    </w:p>
    <w:p w:rsidR="0085091D" w:rsidRPr="003F4383" w:rsidRDefault="0085091D" w:rsidP="0085091D">
      <w:pPr>
        <w:tabs>
          <w:tab w:val="left" w:pos="425"/>
        </w:tabs>
        <w:rPr>
          <w:rFonts w:ascii="Times New Roman" w:hAnsi="Times New Roman"/>
          <w:sz w:val="22"/>
          <w:szCs w:val="22"/>
        </w:rPr>
      </w:pPr>
      <w:r w:rsidRPr="003F4383">
        <w:rPr>
          <w:rFonts w:ascii="Times New Roman" w:hAnsi="Times New Roman"/>
          <w:sz w:val="22"/>
          <w:szCs w:val="22"/>
        </w:rPr>
        <w:t>Jei per 4-5 dienas Jūsų savijauta nepagerėjo arba net pablogėjo, kreipkitės į gydytoją.</w:t>
      </w:r>
    </w:p>
    <w:p w:rsidR="0085091D" w:rsidRPr="003F4383" w:rsidRDefault="0085091D" w:rsidP="0085091D">
      <w:pPr>
        <w:pStyle w:val="Pagrindinistekstas"/>
        <w:spacing w:line="240" w:lineRule="auto"/>
        <w:jc w:val="left"/>
        <w:rPr>
          <w:b/>
          <w:sz w:val="22"/>
          <w:szCs w:val="22"/>
        </w:rPr>
      </w:pPr>
    </w:p>
    <w:p w:rsidR="0085091D" w:rsidRPr="003F4383" w:rsidRDefault="0085091D" w:rsidP="0085091D">
      <w:pPr>
        <w:pStyle w:val="Pagrindinistekstas"/>
        <w:spacing w:line="240" w:lineRule="auto"/>
        <w:jc w:val="left"/>
        <w:rPr>
          <w:b/>
          <w:sz w:val="22"/>
          <w:szCs w:val="22"/>
        </w:rPr>
      </w:pPr>
      <w:r w:rsidRPr="003F4383">
        <w:rPr>
          <w:b/>
          <w:sz w:val="22"/>
          <w:szCs w:val="22"/>
        </w:rPr>
        <w:t xml:space="preserve">Ką daryti pavartojus per didelę ACC </w:t>
      </w:r>
      <w:proofErr w:type="spellStart"/>
      <w:r w:rsidRPr="003F4383">
        <w:rPr>
          <w:b/>
          <w:sz w:val="22"/>
          <w:szCs w:val="22"/>
        </w:rPr>
        <w:t>Long</w:t>
      </w:r>
      <w:proofErr w:type="spellEnd"/>
      <w:r w:rsidRPr="003F4383">
        <w:rPr>
          <w:sz w:val="22"/>
          <w:szCs w:val="22"/>
        </w:rPr>
        <w:t xml:space="preserve"> </w:t>
      </w:r>
      <w:r w:rsidRPr="003F4383">
        <w:rPr>
          <w:b/>
          <w:sz w:val="22"/>
          <w:szCs w:val="22"/>
        </w:rPr>
        <w:t>dozę?</w:t>
      </w:r>
    </w:p>
    <w:p w:rsidR="0085091D" w:rsidRPr="003F4383" w:rsidRDefault="0085091D" w:rsidP="0085091D">
      <w:pPr>
        <w:pStyle w:val="Pagrindinistekstas"/>
        <w:spacing w:line="240" w:lineRule="auto"/>
        <w:jc w:val="left"/>
        <w:rPr>
          <w:sz w:val="22"/>
          <w:szCs w:val="22"/>
        </w:rPr>
      </w:pPr>
      <w:r w:rsidRPr="003F4383">
        <w:rPr>
          <w:sz w:val="22"/>
          <w:szCs w:val="22"/>
        </w:rPr>
        <w:t xml:space="preserve">Perdozavus gali atsirasti skrandžio ir žarnyno dirginimo simptomų, pvz., rėmuo, skrandžio skausmas, pykinimas, vėmimas ir viduriavimas. </w:t>
      </w:r>
    </w:p>
    <w:p w:rsidR="0085091D" w:rsidRPr="003F4383" w:rsidRDefault="0085091D" w:rsidP="0085091D">
      <w:pPr>
        <w:pStyle w:val="Pagrindinistekstas"/>
        <w:spacing w:line="240" w:lineRule="auto"/>
        <w:jc w:val="left"/>
        <w:rPr>
          <w:sz w:val="22"/>
          <w:szCs w:val="22"/>
        </w:rPr>
      </w:pPr>
      <w:r w:rsidRPr="003F4383">
        <w:rPr>
          <w:sz w:val="22"/>
          <w:szCs w:val="22"/>
        </w:rPr>
        <w:t xml:space="preserve">Sunkaus šalutinio poveikio arba apsinuodijimo simptomų iki šiol nepastebėta, net išgėrus labai didelę dozę. Įtarus, jog vaisto perdozuota, reikia nedelsiant kreiptis į gydytoją. </w:t>
      </w:r>
    </w:p>
    <w:p w:rsidR="0085091D" w:rsidRPr="003F4383" w:rsidRDefault="0085091D" w:rsidP="0085091D">
      <w:pPr>
        <w:pStyle w:val="Pagrindinistekstas"/>
        <w:spacing w:line="240" w:lineRule="auto"/>
        <w:jc w:val="left"/>
        <w:rPr>
          <w:sz w:val="22"/>
          <w:szCs w:val="22"/>
        </w:rPr>
      </w:pPr>
    </w:p>
    <w:p w:rsidR="0085091D" w:rsidRPr="003F4383" w:rsidRDefault="0085091D" w:rsidP="0085091D">
      <w:pPr>
        <w:pStyle w:val="Pagrindinistekstas"/>
        <w:spacing w:line="240" w:lineRule="auto"/>
        <w:jc w:val="left"/>
        <w:rPr>
          <w:b/>
          <w:sz w:val="22"/>
          <w:szCs w:val="22"/>
        </w:rPr>
      </w:pPr>
      <w:r w:rsidRPr="003F4383">
        <w:rPr>
          <w:b/>
          <w:sz w:val="22"/>
          <w:szCs w:val="22"/>
        </w:rPr>
        <w:t xml:space="preserve">Pamiršus pavartoti ACC </w:t>
      </w:r>
      <w:proofErr w:type="spellStart"/>
      <w:r w:rsidRPr="003F4383">
        <w:rPr>
          <w:b/>
          <w:sz w:val="22"/>
          <w:szCs w:val="22"/>
        </w:rPr>
        <w:t>Long</w:t>
      </w:r>
      <w:proofErr w:type="spellEnd"/>
      <w:r w:rsidRPr="003F4383">
        <w:rPr>
          <w:b/>
          <w:sz w:val="22"/>
          <w:szCs w:val="22"/>
        </w:rPr>
        <w:t xml:space="preserve">  </w:t>
      </w:r>
      <w:r w:rsidRPr="003F4383">
        <w:rPr>
          <w:sz w:val="22"/>
          <w:szCs w:val="22"/>
        </w:rPr>
        <w:t xml:space="preserve"> </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Negalima vartoti dvigubos dozės norint kompensuoti praleistą dozę. Tiesiog išgerkite kitą dozę įprastu laiku. </w:t>
      </w:r>
    </w:p>
    <w:p w:rsidR="0085091D" w:rsidRPr="003F4383" w:rsidRDefault="0085091D" w:rsidP="0085091D">
      <w:pPr>
        <w:ind w:left="567" w:hanging="567"/>
        <w:rPr>
          <w:rFonts w:ascii="Times New Roman" w:hAnsi="Times New Roman"/>
          <w:sz w:val="22"/>
          <w:szCs w:val="22"/>
        </w:rPr>
      </w:pPr>
    </w:p>
    <w:p w:rsidR="0085091D" w:rsidRPr="003F4383" w:rsidRDefault="0085091D" w:rsidP="0085091D">
      <w:pPr>
        <w:ind w:left="567" w:hanging="567"/>
        <w:rPr>
          <w:rFonts w:ascii="Times New Roman" w:hAnsi="Times New Roman"/>
          <w:sz w:val="22"/>
          <w:szCs w:val="22"/>
        </w:rPr>
      </w:pPr>
      <w:r w:rsidRPr="003F4383">
        <w:rPr>
          <w:rFonts w:ascii="Times New Roman" w:hAnsi="Times New Roman"/>
          <w:sz w:val="22"/>
          <w:szCs w:val="22"/>
        </w:rPr>
        <w:t>Jeigu kiltų daugiau klausimų dėl šio vaisto vartojimo, kreipkitės į gydytoją arba vaistininką.</w:t>
      </w:r>
    </w:p>
    <w:p w:rsidR="0085091D" w:rsidRPr="003F4383" w:rsidRDefault="0085091D" w:rsidP="0085091D">
      <w:pPr>
        <w:rPr>
          <w:rFonts w:ascii="Times New Roman" w:hAnsi="Times New Roman"/>
          <w:b/>
          <w:bCs/>
          <w:sz w:val="22"/>
          <w:szCs w:val="22"/>
        </w:rPr>
      </w:pPr>
    </w:p>
    <w:p w:rsidR="0085091D" w:rsidRPr="003F4383" w:rsidRDefault="0085091D" w:rsidP="0085091D">
      <w:pPr>
        <w:rPr>
          <w:rFonts w:ascii="Times New Roman" w:hAnsi="Times New Roman"/>
          <w:b/>
          <w:bCs/>
          <w:sz w:val="22"/>
          <w:szCs w:val="22"/>
        </w:rPr>
      </w:pPr>
    </w:p>
    <w:p w:rsidR="0085091D" w:rsidRPr="003F4383" w:rsidRDefault="0085091D" w:rsidP="0085091D">
      <w:pPr>
        <w:tabs>
          <w:tab w:val="left" w:pos="540"/>
        </w:tabs>
        <w:rPr>
          <w:rFonts w:ascii="Times New Roman" w:hAnsi="Times New Roman"/>
          <w:b/>
          <w:bCs/>
          <w:sz w:val="22"/>
          <w:szCs w:val="22"/>
        </w:rPr>
      </w:pPr>
      <w:r w:rsidRPr="003F4383">
        <w:rPr>
          <w:rFonts w:ascii="Times New Roman" w:hAnsi="Times New Roman"/>
          <w:b/>
          <w:bCs/>
          <w:sz w:val="22"/>
          <w:szCs w:val="22"/>
        </w:rPr>
        <w:t>4.</w:t>
      </w:r>
      <w:r w:rsidRPr="003F4383">
        <w:rPr>
          <w:rFonts w:ascii="Times New Roman" w:hAnsi="Times New Roman"/>
          <w:b/>
          <w:bCs/>
          <w:sz w:val="22"/>
          <w:szCs w:val="22"/>
        </w:rPr>
        <w:tab/>
        <w:t xml:space="preserve"> Galimas šalutinis poveikis</w:t>
      </w:r>
    </w:p>
    <w:p w:rsidR="0085091D" w:rsidRPr="003F4383" w:rsidRDefault="0085091D" w:rsidP="0085091D">
      <w:pPr>
        <w:rPr>
          <w:rFonts w:ascii="Times New Roman" w:hAnsi="Times New Roman"/>
          <w:b/>
          <w:bCs/>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lastRenderedPageBreak/>
        <w:t>Šis vaistas, kaip ir visi kiti, gali sukelti šalutinį poveikį, nors jis pasireiškia ne visiems žmonėms.</w:t>
      </w:r>
    </w:p>
    <w:p w:rsidR="0085091D" w:rsidRPr="003F4383" w:rsidRDefault="0085091D" w:rsidP="0085091D">
      <w:pPr>
        <w:rPr>
          <w:rFonts w:ascii="Times New Roman" w:hAnsi="Times New Roman"/>
          <w:b/>
          <w:bCs/>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b/>
          <w:sz w:val="22"/>
          <w:szCs w:val="22"/>
        </w:rPr>
        <w:t xml:space="preserve">Nutraukite 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vartojimą</w:t>
      </w:r>
      <w:r w:rsidRPr="003F4383">
        <w:rPr>
          <w:rFonts w:ascii="Times New Roman" w:hAnsi="Times New Roman"/>
          <w:sz w:val="22"/>
          <w:szCs w:val="22"/>
        </w:rPr>
        <w:t xml:space="preserve"> </w:t>
      </w:r>
      <w:r w:rsidRPr="003F4383">
        <w:rPr>
          <w:rFonts w:ascii="Times New Roman" w:hAnsi="Times New Roman"/>
          <w:b/>
          <w:sz w:val="22"/>
          <w:szCs w:val="22"/>
        </w:rPr>
        <w:t>ir kreipkitės į gydytoją</w:t>
      </w:r>
      <w:r w:rsidRPr="003F4383">
        <w:rPr>
          <w:rFonts w:ascii="Times New Roman" w:hAnsi="Times New Roman"/>
          <w:sz w:val="22"/>
          <w:szCs w:val="22"/>
        </w:rPr>
        <w:t>, jeigu atsiranda alerginės reakcijos simptomų.</w:t>
      </w:r>
    </w:p>
    <w:p w:rsidR="0085091D" w:rsidRPr="003F4383" w:rsidRDefault="0085091D" w:rsidP="0085091D">
      <w:pPr>
        <w:pStyle w:val="Pagrindinistekstas"/>
        <w:spacing w:line="240" w:lineRule="auto"/>
        <w:rPr>
          <w:sz w:val="22"/>
          <w:szCs w:val="22"/>
        </w:rPr>
      </w:pPr>
    </w:p>
    <w:p w:rsidR="0085091D" w:rsidRPr="003F4383" w:rsidRDefault="0085091D" w:rsidP="0085091D">
      <w:pPr>
        <w:numPr>
          <w:ilvl w:val="0"/>
          <w:numId w:val="3"/>
        </w:numPr>
        <w:ind w:left="284" w:hanging="284"/>
        <w:rPr>
          <w:rFonts w:ascii="Times New Roman" w:hAnsi="Times New Roman"/>
          <w:sz w:val="22"/>
          <w:szCs w:val="22"/>
        </w:rPr>
      </w:pPr>
      <w:r w:rsidRPr="006231FB">
        <w:rPr>
          <w:b/>
          <w:bCs/>
          <w:noProof/>
          <w:snapToGrid w:val="0"/>
          <w:sz w:val="22"/>
          <w:szCs w:val="22"/>
        </w:rPr>
        <w:t xml:space="preserve"> </w:t>
      </w:r>
      <w:r w:rsidRPr="005D554B">
        <w:rPr>
          <w:b/>
          <w:bCs/>
          <w:noProof/>
          <w:snapToGrid w:val="0"/>
          <w:sz w:val="22"/>
          <w:szCs w:val="22"/>
        </w:rPr>
        <w:t>Nedažni šalutinio poveikio reiškiniai (gali pasireikšti rečiau kaip 1 iš 100 asmenų):</w:t>
      </w:r>
      <w:r w:rsidRPr="003F4383">
        <w:rPr>
          <w:rFonts w:ascii="Times New Roman" w:hAnsi="Times New Roman"/>
          <w:b/>
          <w:sz w:val="22"/>
          <w:szCs w:val="22"/>
        </w:rPr>
        <w:t>alerginės reakcijos</w:t>
      </w:r>
      <w:r w:rsidRPr="003F4383">
        <w:rPr>
          <w:rFonts w:ascii="Times New Roman" w:hAnsi="Times New Roman"/>
          <w:sz w:val="22"/>
          <w:szCs w:val="22"/>
        </w:rPr>
        <w:t>, kurių požymiai yra:</w:t>
      </w:r>
    </w:p>
    <w:p w:rsidR="0085091D" w:rsidRPr="003F4383" w:rsidRDefault="0085091D" w:rsidP="0085091D">
      <w:pPr>
        <w:numPr>
          <w:ilvl w:val="0"/>
          <w:numId w:val="4"/>
        </w:numPr>
        <w:rPr>
          <w:rFonts w:ascii="Times New Roman" w:hAnsi="Times New Roman"/>
          <w:sz w:val="22"/>
          <w:szCs w:val="22"/>
        </w:rPr>
      </w:pPr>
      <w:r w:rsidRPr="003F4383">
        <w:rPr>
          <w:rFonts w:ascii="Times New Roman" w:hAnsi="Times New Roman"/>
          <w:sz w:val="22"/>
          <w:szCs w:val="22"/>
        </w:rPr>
        <w:t>niežulys, dilgėlinės formavimasis, odos išbėrimas;</w:t>
      </w:r>
    </w:p>
    <w:p w:rsidR="0085091D" w:rsidRPr="003F4383" w:rsidRDefault="0085091D" w:rsidP="0085091D">
      <w:pPr>
        <w:numPr>
          <w:ilvl w:val="0"/>
          <w:numId w:val="4"/>
        </w:numPr>
        <w:rPr>
          <w:rFonts w:ascii="Times New Roman" w:hAnsi="Times New Roman"/>
          <w:sz w:val="22"/>
          <w:szCs w:val="22"/>
        </w:rPr>
      </w:pPr>
      <w:r w:rsidRPr="003F4383">
        <w:rPr>
          <w:rFonts w:ascii="Times New Roman" w:hAnsi="Times New Roman"/>
          <w:sz w:val="22"/>
          <w:szCs w:val="22"/>
        </w:rPr>
        <w:t>dusulys;</w:t>
      </w:r>
    </w:p>
    <w:p w:rsidR="0085091D" w:rsidRPr="003F4383" w:rsidRDefault="0085091D" w:rsidP="0085091D">
      <w:pPr>
        <w:numPr>
          <w:ilvl w:val="0"/>
          <w:numId w:val="4"/>
        </w:numPr>
        <w:rPr>
          <w:rFonts w:ascii="Times New Roman" w:hAnsi="Times New Roman"/>
          <w:sz w:val="22"/>
          <w:szCs w:val="22"/>
        </w:rPr>
      </w:pPr>
      <w:r w:rsidRPr="003F4383">
        <w:rPr>
          <w:rFonts w:ascii="Times New Roman" w:hAnsi="Times New Roman"/>
          <w:sz w:val="22"/>
          <w:szCs w:val="22"/>
        </w:rPr>
        <w:t xml:space="preserve">padažnėjęs širdies plakimas, kraujospūdžio kritimas. </w:t>
      </w:r>
    </w:p>
    <w:p w:rsidR="0085091D" w:rsidRPr="003F4383" w:rsidRDefault="0085091D" w:rsidP="0085091D">
      <w:pPr>
        <w:ind w:left="567" w:hanging="567"/>
        <w:rPr>
          <w:rFonts w:ascii="Times New Roman" w:hAnsi="Times New Roman"/>
          <w:sz w:val="22"/>
          <w:szCs w:val="22"/>
        </w:rPr>
      </w:pPr>
    </w:p>
    <w:p w:rsidR="0085091D" w:rsidRPr="003F4383" w:rsidRDefault="0085091D" w:rsidP="0085091D">
      <w:pPr>
        <w:numPr>
          <w:ilvl w:val="0"/>
          <w:numId w:val="3"/>
        </w:numPr>
        <w:ind w:left="567" w:hanging="567"/>
        <w:rPr>
          <w:rFonts w:ascii="Times New Roman" w:hAnsi="Times New Roman"/>
          <w:sz w:val="22"/>
          <w:szCs w:val="22"/>
        </w:rPr>
      </w:pPr>
      <w:r w:rsidRPr="006231FB">
        <w:rPr>
          <w:b/>
          <w:bCs/>
          <w:noProof/>
          <w:snapToGrid w:val="0"/>
          <w:sz w:val="22"/>
          <w:szCs w:val="22"/>
        </w:rPr>
        <w:t xml:space="preserve"> </w:t>
      </w:r>
      <w:r w:rsidRPr="005D554B">
        <w:rPr>
          <w:b/>
          <w:bCs/>
          <w:noProof/>
          <w:snapToGrid w:val="0"/>
          <w:sz w:val="22"/>
          <w:szCs w:val="22"/>
        </w:rPr>
        <w:t>Labai reti šalutinio poveikio reiškiniai (gali pasireikšti rečiau kaip 1 iš 10 000 asmenų</w:t>
      </w:r>
      <w:r>
        <w:rPr>
          <w:b/>
          <w:bCs/>
          <w:noProof/>
          <w:snapToGrid w:val="0"/>
          <w:sz w:val="22"/>
          <w:szCs w:val="22"/>
        </w:rPr>
        <w:t>:</w:t>
      </w:r>
      <w:r w:rsidRPr="003F4383">
        <w:rPr>
          <w:rFonts w:ascii="Times New Roman" w:hAnsi="Times New Roman"/>
          <w:b/>
          <w:sz w:val="22"/>
          <w:szCs w:val="22"/>
        </w:rPr>
        <w:t>sunkios alerginės reakcijos,</w:t>
      </w:r>
      <w:r w:rsidRPr="003F4383">
        <w:rPr>
          <w:rFonts w:ascii="Times New Roman" w:hAnsi="Times New Roman"/>
          <w:sz w:val="22"/>
          <w:szCs w:val="22"/>
        </w:rPr>
        <w:t xml:space="preserve"> iki šoko ir įskaitant šoką</w:t>
      </w:r>
      <w:r>
        <w:rPr>
          <w:rFonts w:ascii="Times New Roman" w:hAnsi="Times New Roman"/>
          <w:sz w:val="22"/>
          <w:szCs w:val="22"/>
        </w:rPr>
        <w:t>.</w:t>
      </w:r>
      <w:r w:rsidRPr="003F4383">
        <w:rPr>
          <w:rFonts w:ascii="Times New Roman" w:hAnsi="Times New Roman"/>
          <w:sz w:val="22"/>
          <w:szCs w:val="22"/>
        </w:rPr>
        <w:t xml:space="preserve"> </w:t>
      </w:r>
    </w:p>
    <w:p w:rsidR="0085091D" w:rsidRPr="003F4383" w:rsidRDefault="0085091D" w:rsidP="0085091D">
      <w:pPr>
        <w:ind w:left="567" w:hanging="567"/>
        <w:rPr>
          <w:rFonts w:ascii="Times New Roman" w:hAnsi="Times New Roman"/>
          <w:sz w:val="22"/>
          <w:szCs w:val="22"/>
        </w:rPr>
      </w:pPr>
    </w:p>
    <w:p w:rsidR="0085091D" w:rsidRPr="003F4383" w:rsidRDefault="0085091D" w:rsidP="0085091D">
      <w:pPr>
        <w:ind w:left="567" w:hanging="567"/>
        <w:rPr>
          <w:rFonts w:ascii="Times New Roman" w:hAnsi="Times New Roman"/>
          <w:sz w:val="22"/>
          <w:szCs w:val="22"/>
        </w:rPr>
      </w:pPr>
      <w:r w:rsidRPr="003F4383">
        <w:rPr>
          <w:rFonts w:ascii="Times New Roman" w:hAnsi="Times New Roman"/>
          <w:sz w:val="22"/>
          <w:szCs w:val="22"/>
        </w:rPr>
        <w:t>Kiti šalutiniai poveikiai gali pasireikšti tokiu dažniu:</w:t>
      </w:r>
    </w:p>
    <w:p w:rsidR="0085091D" w:rsidRPr="003F4383" w:rsidRDefault="0085091D" w:rsidP="0085091D">
      <w:pPr>
        <w:ind w:left="567" w:hanging="567"/>
        <w:rPr>
          <w:rFonts w:ascii="Times New Roman" w:hAnsi="Times New Roman"/>
          <w:sz w:val="22"/>
          <w:szCs w:val="22"/>
        </w:rPr>
      </w:pPr>
      <w:r w:rsidRPr="005D554B">
        <w:rPr>
          <w:b/>
          <w:bCs/>
          <w:noProof/>
          <w:snapToGrid w:val="0"/>
          <w:sz w:val="22"/>
          <w:szCs w:val="22"/>
        </w:rPr>
        <w:t xml:space="preserve">Nedažni šalutinio poveikio reiškiniai (gali pasireikšti rečiau kaip 1 iš 100 asmenų): </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galvos skausmas;</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karščiavimas;</w:t>
      </w:r>
    </w:p>
    <w:p w:rsidR="0085091D" w:rsidRDefault="0085091D" w:rsidP="0085091D">
      <w:pPr>
        <w:numPr>
          <w:ilvl w:val="0"/>
          <w:numId w:val="5"/>
        </w:numPr>
        <w:rPr>
          <w:rFonts w:ascii="Times New Roman" w:hAnsi="Times New Roman"/>
          <w:sz w:val="22"/>
          <w:szCs w:val="22"/>
        </w:rPr>
      </w:pPr>
      <w:r w:rsidRPr="003F4383">
        <w:rPr>
          <w:rFonts w:ascii="Times New Roman" w:hAnsi="Times New Roman"/>
          <w:sz w:val="22"/>
          <w:szCs w:val="22"/>
        </w:rPr>
        <w:t xml:space="preserve">    burnos gleivinės uždegimas;</w:t>
      </w:r>
    </w:p>
    <w:p w:rsidR="0085091D" w:rsidRDefault="0085091D" w:rsidP="0085091D">
      <w:pPr>
        <w:numPr>
          <w:ilvl w:val="0"/>
          <w:numId w:val="5"/>
        </w:numPr>
        <w:ind w:left="567" w:hanging="567"/>
        <w:rPr>
          <w:rFonts w:ascii="Times New Roman" w:hAnsi="Times New Roman"/>
          <w:sz w:val="22"/>
          <w:szCs w:val="22"/>
        </w:rPr>
      </w:pPr>
      <w:r>
        <w:rPr>
          <w:rFonts w:ascii="Times New Roman" w:hAnsi="Times New Roman"/>
          <w:sz w:val="22"/>
          <w:szCs w:val="22"/>
        </w:rPr>
        <w:t>rėmuo‘</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pilvo skausmas;</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pykinimas, vėmimas;</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viduriavimas;</w:t>
      </w:r>
    </w:p>
    <w:p w:rsidR="0085091D" w:rsidRPr="003F4383" w:rsidRDefault="0085091D" w:rsidP="0085091D">
      <w:pPr>
        <w:numPr>
          <w:ilvl w:val="0"/>
          <w:numId w:val="5"/>
        </w:numPr>
        <w:rPr>
          <w:rFonts w:ascii="Times New Roman" w:hAnsi="Times New Roman"/>
          <w:sz w:val="22"/>
          <w:szCs w:val="22"/>
        </w:rPr>
      </w:pPr>
      <w:r w:rsidRPr="003F4383">
        <w:rPr>
          <w:rFonts w:ascii="Times New Roman" w:hAnsi="Times New Roman"/>
          <w:sz w:val="22"/>
          <w:szCs w:val="22"/>
        </w:rPr>
        <w:t xml:space="preserve">    padažnėjęs širdies ritmas;</w:t>
      </w:r>
    </w:p>
    <w:p w:rsidR="0085091D" w:rsidRPr="00507FCE" w:rsidRDefault="0085091D" w:rsidP="0085091D">
      <w:pPr>
        <w:numPr>
          <w:ilvl w:val="0"/>
          <w:numId w:val="5"/>
        </w:numPr>
        <w:rPr>
          <w:rFonts w:ascii="Times New Roman" w:hAnsi="Times New Roman"/>
          <w:sz w:val="22"/>
          <w:szCs w:val="22"/>
        </w:rPr>
      </w:pPr>
      <w:r w:rsidRPr="003F4383">
        <w:rPr>
          <w:rFonts w:ascii="Times New Roman" w:hAnsi="Times New Roman"/>
          <w:sz w:val="22"/>
          <w:szCs w:val="22"/>
        </w:rPr>
        <w:t xml:space="preserve">    </w:t>
      </w:r>
      <w:r w:rsidRPr="00507FCE">
        <w:rPr>
          <w:rFonts w:ascii="Times New Roman" w:hAnsi="Times New Roman"/>
          <w:sz w:val="22"/>
          <w:szCs w:val="22"/>
        </w:rPr>
        <w:t>sumažėjęs kraujospūdis;</w:t>
      </w:r>
    </w:p>
    <w:p w:rsidR="0085091D" w:rsidRPr="00507FCE" w:rsidRDefault="0085091D" w:rsidP="0085091D">
      <w:pPr>
        <w:numPr>
          <w:ilvl w:val="0"/>
          <w:numId w:val="5"/>
        </w:numPr>
        <w:ind w:left="567" w:hanging="567"/>
        <w:rPr>
          <w:rFonts w:ascii="Times New Roman" w:hAnsi="Times New Roman"/>
          <w:sz w:val="22"/>
          <w:szCs w:val="22"/>
        </w:rPr>
      </w:pPr>
      <w:r w:rsidRPr="00507FCE">
        <w:rPr>
          <w:rFonts w:ascii="Times New Roman" w:hAnsi="Times New Roman"/>
          <w:sz w:val="22"/>
          <w:szCs w:val="22"/>
        </w:rPr>
        <w:t>spengimas ausyse.</w:t>
      </w:r>
    </w:p>
    <w:p w:rsidR="0085091D" w:rsidRPr="003F4383" w:rsidRDefault="0085091D" w:rsidP="0085091D">
      <w:pPr>
        <w:ind w:left="567" w:hanging="567"/>
        <w:rPr>
          <w:rFonts w:ascii="Times New Roman" w:hAnsi="Times New Roman"/>
          <w:sz w:val="22"/>
          <w:szCs w:val="22"/>
        </w:rPr>
      </w:pPr>
    </w:p>
    <w:p w:rsidR="0085091D" w:rsidRPr="003F4383" w:rsidRDefault="0085091D" w:rsidP="0085091D">
      <w:pPr>
        <w:numPr>
          <w:ilvl w:val="0"/>
          <w:numId w:val="5"/>
        </w:numPr>
        <w:ind w:left="567" w:hanging="567"/>
        <w:rPr>
          <w:rFonts w:ascii="Times New Roman" w:hAnsi="Times New Roman"/>
          <w:sz w:val="22"/>
          <w:szCs w:val="22"/>
        </w:rPr>
      </w:pPr>
      <w:r w:rsidRPr="005D554B">
        <w:rPr>
          <w:b/>
          <w:bCs/>
          <w:noProof/>
          <w:snapToGrid w:val="0"/>
          <w:sz w:val="22"/>
          <w:szCs w:val="22"/>
        </w:rPr>
        <w:t xml:space="preserve">Reti šalutinio poveikio reiškiniai (gali pasireikšti rečiau kaip 1 iš 1 000 asmenų): </w:t>
      </w:r>
      <w:r w:rsidRPr="003F4383">
        <w:rPr>
          <w:rFonts w:ascii="Times New Roman" w:hAnsi="Times New Roman"/>
          <w:sz w:val="22"/>
          <w:szCs w:val="22"/>
        </w:rPr>
        <w:t>dusulys;</w:t>
      </w:r>
    </w:p>
    <w:p w:rsidR="0085091D" w:rsidRPr="00507FCE" w:rsidRDefault="0085091D" w:rsidP="0085091D">
      <w:pPr>
        <w:numPr>
          <w:ilvl w:val="0"/>
          <w:numId w:val="5"/>
        </w:numPr>
        <w:ind w:left="567" w:hanging="567"/>
        <w:rPr>
          <w:rFonts w:ascii="Times New Roman" w:hAnsi="Times New Roman"/>
          <w:sz w:val="22"/>
          <w:szCs w:val="22"/>
        </w:rPr>
      </w:pPr>
      <w:r w:rsidRPr="00507FCE">
        <w:rPr>
          <w:rFonts w:ascii="Times New Roman" w:hAnsi="Times New Roman"/>
          <w:sz w:val="22"/>
          <w:szCs w:val="22"/>
        </w:rPr>
        <w:t>bronchų spazmas;</w:t>
      </w:r>
    </w:p>
    <w:p w:rsidR="0085091D" w:rsidRPr="003F4383" w:rsidRDefault="0085091D" w:rsidP="0085091D">
      <w:pPr>
        <w:numPr>
          <w:ilvl w:val="0"/>
          <w:numId w:val="5"/>
        </w:numPr>
        <w:ind w:left="567" w:hanging="567"/>
        <w:rPr>
          <w:rFonts w:ascii="Times New Roman" w:hAnsi="Times New Roman"/>
          <w:sz w:val="22"/>
          <w:szCs w:val="22"/>
        </w:rPr>
      </w:pPr>
      <w:r w:rsidRPr="00507FCE">
        <w:rPr>
          <w:rFonts w:ascii="Times New Roman" w:hAnsi="Times New Roman"/>
          <w:sz w:val="22"/>
          <w:szCs w:val="22"/>
        </w:rPr>
        <w:t>virškinimo sutrikimas</w:t>
      </w:r>
      <w:r w:rsidRPr="003F4383">
        <w:rPr>
          <w:rFonts w:ascii="Times New Roman" w:hAnsi="Times New Roman"/>
          <w:sz w:val="22"/>
          <w:szCs w:val="22"/>
        </w:rPr>
        <w:t>.</w:t>
      </w:r>
    </w:p>
    <w:p w:rsidR="0085091D" w:rsidRPr="003F4383" w:rsidRDefault="0085091D" w:rsidP="0085091D">
      <w:pPr>
        <w:rPr>
          <w:rFonts w:ascii="Times New Roman" w:hAnsi="Times New Roman"/>
          <w:sz w:val="22"/>
          <w:szCs w:val="22"/>
        </w:rPr>
      </w:pPr>
    </w:p>
    <w:p w:rsidR="0085091D" w:rsidRPr="003F4383" w:rsidRDefault="0085091D" w:rsidP="0085091D">
      <w:pPr>
        <w:numPr>
          <w:ilvl w:val="0"/>
          <w:numId w:val="5"/>
        </w:numPr>
        <w:ind w:left="567" w:hanging="567"/>
        <w:rPr>
          <w:rFonts w:ascii="Times New Roman" w:hAnsi="Times New Roman"/>
          <w:sz w:val="22"/>
          <w:szCs w:val="22"/>
        </w:rPr>
      </w:pPr>
      <w:r w:rsidRPr="005D554B">
        <w:rPr>
          <w:b/>
          <w:bCs/>
          <w:noProof/>
          <w:snapToGrid w:val="0"/>
          <w:sz w:val="22"/>
          <w:szCs w:val="22"/>
        </w:rPr>
        <w:t>Labai reti šalutinio poveikio reiškiniai (gali pasireikšti rečiau kaip 1 iš 10 000 asmenų</w:t>
      </w:r>
      <w:r w:rsidRPr="003F4383" w:rsidDel="006231FB">
        <w:rPr>
          <w:rFonts w:ascii="Times New Roman" w:hAnsi="Times New Roman"/>
          <w:b/>
          <w:sz w:val="22"/>
          <w:szCs w:val="22"/>
        </w:rPr>
        <w:t xml:space="preserve"> </w:t>
      </w:r>
      <w:r w:rsidRPr="003F4383">
        <w:rPr>
          <w:rFonts w:ascii="Times New Roman" w:hAnsi="Times New Roman"/>
          <w:sz w:val="22"/>
          <w:szCs w:val="22"/>
        </w:rPr>
        <w:t>kraujavimas</w:t>
      </w:r>
      <w:r>
        <w:rPr>
          <w:rFonts w:ascii="Times New Roman" w:hAnsi="Times New Roman"/>
          <w:sz w:val="22"/>
          <w:szCs w:val="22"/>
        </w:rPr>
        <w:t>;</w:t>
      </w:r>
    </w:p>
    <w:p w:rsidR="0085091D" w:rsidRPr="003F4383" w:rsidRDefault="0085091D" w:rsidP="0085091D">
      <w:pPr>
        <w:pStyle w:val="Sraopastraipa"/>
        <w:numPr>
          <w:ilvl w:val="0"/>
          <w:numId w:val="9"/>
        </w:numPr>
        <w:tabs>
          <w:tab w:val="clear" w:pos="360"/>
          <w:tab w:val="num" w:pos="567"/>
        </w:tabs>
        <w:ind w:left="567" w:hanging="567"/>
        <w:rPr>
          <w:rFonts w:ascii="Times New Roman" w:hAnsi="Times New Roman"/>
          <w:sz w:val="22"/>
          <w:szCs w:val="22"/>
        </w:rPr>
      </w:pPr>
      <w:r w:rsidRPr="003F4383">
        <w:rPr>
          <w:rFonts w:ascii="Times New Roman" w:hAnsi="Times New Roman"/>
          <w:sz w:val="22"/>
          <w:szCs w:val="22"/>
        </w:rPr>
        <w:t xml:space="preserve">sunkios odos reakcijos, įskaitant </w:t>
      </w:r>
      <w:proofErr w:type="spellStart"/>
      <w:r w:rsidRPr="003F4383">
        <w:rPr>
          <w:rFonts w:ascii="Times New Roman" w:hAnsi="Times New Roman"/>
          <w:sz w:val="22"/>
          <w:szCs w:val="22"/>
        </w:rPr>
        <w:t>Stivenso</w:t>
      </w:r>
      <w:proofErr w:type="spellEnd"/>
      <w:r w:rsidRPr="003F4383">
        <w:rPr>
          <w:rFonts w:ascii="Times New Roman" w:hAnsi="Times New Roman"/>
          <w:sz w:val="22"/>
          <w:szCs w:val="22"/>
        </w:rPr>
        <w:t>-Džonsono (</w:t>
      </w:r>
      <w:proofErr w:type="spellStart"/>
      <w:r w:rsidRPr="003F4383">
        <w:rPr>
          <w:rFonts w:ascii="Times New Roman" w:hAnsi="Times New Roman"/>
          <w:i/>
          <w:sz w:val="22"/>
          <w:szCs w:val="22"/>
        </w:rPr>
        <w:t>Stevens-Johnson</w:t>
      </w:r>
      <w:proofErr w:type="spellEnd"/>
      <w:r w:rsidRPr="003F4383">
        <w:rPr>
          <w:rFonts w:ascii="Times New Roman" w:hAnsi="Times New Roman"/>
          <w:sz w:val="22"/>
          <w:szCs w:val="22"/>
        </w:rPr>
        <w:t xml:space="preserve">) sindromą ir toksinę epidermio </w:t>
      </w:r>
      <w:proofErr w:type="spellStart"/>
      <w:r w:rsidRPr="003F4383">
        <w:rPr>
          <w:rFonts w:ascii="Times New Roman" w:hAnsi="Times New Roman"/>
          <w:sz w:val="22"/>
          <w:szCs w:val="22"/>
        </w:rPr>
        <w:t>nekrolizę</w:t>
      </w:r>
      <w:proofErr w:type="spellEnd"/>
      <w:r w:rsidRPr="003F4383">
        <w:rPr>
          <w:rFonts w:ascii="Times New Roman" w:hAnsi="Times New Roman"/>
          <w:sz w:val="22"/>
          <w:szCs w:val="22"/>
        </w:rPr>
        <w:t>. Daugumoje tokių atvejų tuo pačiu laiku buvo vartojamas mažiausiai vienas kitas vaistas, o tai galėjo galbūt sustiprinti nepageidaujamą poveikį gleivinei ir odai.</w:t>
      </w:r>
    </w:p>
    <w:p w:rsidR="0085091D" w:rsidRPr="003F4383" w:rsidRDefault="0085091D" w:rsidP="0085091D">
      <w:pPr>
        <w:ind w:left="567" w:hanging="567"/>
        <w:rPr>
          <w:rFonts w:ascii="Times New Roman" w:hAnsi="Times New Roman"/>
          <w:b/>
          <w:sz w:val="22"/>
          <w:szCs w:val="22"/>
        </w:rPr>
      </w:pPr>
    </w:p>
    <w:p w:rsidR="0085091D" w:rsidRPr="003F4383" w:rsidRDefault="0085091D" w:rsidP="0085091D">
      <w:pPr>
        <w:numPr>
          <w:ilvl w:val="0"/>
          <w:numId w:val="5"/>
        </w:numPr>
        <w:ind w:left="567" w:hanging="567"/>
        <w:rPr>
          <w:rFonts w:ascii="Times New Roman" w:hAnsi="Times New Roman"/>
          <w:sz w:val="22"/>
          <w:szCs w:val="22"/>
        </w:rPr>
      </w:pPr>
      <w:r w:rsidRPr="005D554B">
        <w:rPr>
          <w:b/>
          <w:bCs/>
          <w:noProof/>
          <w:snapToGrid w:val="0"/>
          <w:sz w:val="22"/>
          <w:szCs w:val="22"/>
        </w:rPr>
        <w:t xml:space="preserve">Šalutinio poveikio reiškiniai, kurių dažnis nežinomas (negali būti apskaičiuotas pagal turimus duomenis): </w:t>
      </w:r>
      <w:r w:rsidRPr="003F4383">
        <w:rPr>
          <w:rFonts w:ascii="Times New Roman" w:hAnsi="Times New Roman"/>
          <w:sz w:val="22"/>
          <w:szCs w:val="22"/>
        </w:rPr>
        <w:t>skysčio pertekliaus sukeltas veido audinių patinimas;</w:t>
      </w:r>
    </w:p>
    <w:p w:rsidR="0085091D" w:rsidRPr="003F4383" w:rsidRDefault="0085091D" w:rsidP="0085091D">
      <w:pPr>
        <w:numPr>
          <w:ilvl w:val="0"/>
          <w:numId w:val="5"/>
        </w:numPr>
        <w:ind w:left="567" w:hanging="567"/>
        <w:rPr>
          <w:rFonts w:ascii="Times New Roman" w:hAnsi="Times New Roman"/>
          <w:sz w:val="22"/>
          <w:szCs w:val="22"/>
        </w:rPr>
      </w:pPr>
      <w:r w:rsidRPr="003F4383">
        <w:rPr>
          <w:rFonts w:ascii="Times New Roman" w:hAnsi="Times New Roman"/>
          <w:sz w:val="22"/>
          <w:szCs w:val="22"/>
        </w:rPr>
        <w:t>sumažėjęs kraujo plokštelių sulipimas.</w:t>
      </w:r>
    </w:p>
    <w:p w:rsidR="0085091D" w:rsidRPr="003F4383" w:rsidRDefault="0085091D" w:rsidP="0085091D">
      <w:pPr>
        <w:tabs>
          <w:tab w:val="left" w:pos="567"/>
        </w:tabs>
        <w:rPr>
          <w:rFonts w:ascii="Times New Roman" w:hAnsi="Times New Roman"/>
          <w:b/>
          <w:noProof/>
          <w:snapToGrid w:val="0"/>
          <w:sz w:val="22"/>
          <w:szCs w:val="22"/>
        </w:rPr>
      </w:pPr>
    </w:p>
    <w:p w:rsidR="0085091D" w:rsidRPr="003F4383" w:rsidRDefault="0085091D" w:rsidP="0085091D">
      <w:pPr>
        <w:tabs>
          <w:tab w:val="left" w:pos="567"/>
        </w:tabs>
        <w:rPr>
          <w:rFonts w:ascii="Times New Roman" w:hAnsi="Times New Roman"/>
          <w:b/>
          <w:snapToGrid w:val="0"/>
          <w:sz w:val="22"/>
          <w:szCs w:val="22"/>
        </w:rPr>
      </w:pPr>
      <w:r w:rsidRPr="003F4383">
        <w:rPr>
          <w:rFonts w:ascii="Times New Roman" w:hAnsi="Times New Roman"/>
          <w:b/>
          <w:noProof/>
          <w:snapToGrid w:val="0"/>
          <w:sz w:val="22"/>
          <w:szCs w:val="22"/>
        </w:rPr>
        <w:t>Pranešimas apie šalutinį poveikį</w:t>
      </w:r>
    </w:p>
    <w:p w:rsidR="0085091D" w:rsidRPr="005D554B" w:rsidRDefault="0085091D" w:rsidP="0085091D">
      <w:pPr>
        <w:tabs>
          <w:tab w:val="left" w:pos="567"/>
        </w:tabs>
        <w:spacing w:line="260" w:lineRule="exact"/>
        <w:ind w:right="-1"/>
        <w:rPr>
          <w:snapToGrid w:val="0"/>
          <w:sz w:val="22"/>
        </w:rPr>
      </w:pPr>
      <w:r w:rsidRPr="00434C7A">
        <w:rPr>
          <w:rFonts w:ascii="Times New Roman" w:hAnsi="Times New Roman"/>
          <w:sz w:val="22"/>
          <w:szCs w:val="22"/>
        </w:rPr>
        <w:t>Jeigu pasireiškė šalutinis poveikis</w:t>
      </w:r>
      <w:r w:rsidRPr="00434C7A">
        <w:rPr>
          <w:rFonts w:ascii="Times New Roman" w:hAnsi="Times New Roman"/>
          <w:noProof/>
          <w:snapToGrid w:val="0"/>
          <w:sz w:val="22"/>
          <w:szCs w:val="22"/>
        </w:rPr>
        <w:t>, įskaitant</w:t>
      </w:r>
      <w:r w:rsidRPr="00434C7A">
        <w:rPr>
          <w:rFonts w:ascii="Times New Roman" w:hAnsi="Times New Roman"/>
          <w:sz w:val="22"/>
          <w:szCs w:val="22"/>
        </w:rPr>
        <w:t xml:space="preserve"> šiame lapelyje nenurodytą, pasakykite gydytojui arba vaistininkui.</w:t>
      </w:r>
      <w:r w:rsidRPr="00BF4EC8">
        <w:rPr>
          <w:rFonts w:ascii="Times New Roman" w:hAnsi="Times New Roman"/>
          <w:noProof/>
          <w:snapToGrid w:val="0"/>
          <w:sz w:val="22"/>
          <w:szCs w:val="22"/>
        </w:rPr>
        <w:t xml:space="preserve"> </w:t>
      </w:r>
      <w:r w:rsidRPr="006231FB">
        <w:rPr>
          <w:snapToGrid w:val="0"/>
          <w:sz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6"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7"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rsidR="0085091D" w:rsidRPr="00434C7A" w:rsidRDefault="0085091D" w:rsidP="0085091D">
      <w:pPr>
        <w:tabs>
          <w:tab w:val="left" w:pos="567"/>
        </w:tabs>
        <w:rPr>
          <w:rFonts w:ascii="Times New Roman" w:hAnsi="Times New Roman"/>
          <w:sz w:val="22"/>
          <w:szCs w:val="22"/>
        </w:rPr>
      </w:pPr>
    </w:p>
    <w:p w:rsidR="0085091D" w:rsidRPr="003F4383" w:rsidRDefault="0085091D" w:rsidP="0085091D">
      <w:pPr>
        <w:rPr>
          <w:rFonts w:ascii="Times New Roman" w:hAnsi="Times New Roman"/>
          <w:b/>
          <w:bCs/>
          <w:sz w:val="22"/>
          <w:szCs w:val="22"/>
        </w:rPr>
      </w:pPr>
    </w:p>
    <w:p w:rsidR="0085091D" w:rsidRPr="003F4383" w:rsidRDefault="0085091D" w:rsidP="0085091D">
      <w:pPr>
        <w:ind w:left="540" w:hanging="540"/>
        <w:rPr>
          <w:rFonts w:ascii="Times New Roman" w:hAnsi="Times New Roman"/>
          <w:b/>
          <w:bCs/>
          <w:sz w:val="22"/>
          <w:szCs w:val="22"/>
        </w:rPr>
      </w:pPr>
      <w:r w:rsidRPr="003F4383">
        <w:rPr>
          <w:rFonts w:ascii="Times New Roman" w:hAnsi="Times New Roman"/>
          <w:b/>
          <w:bCs/>
          <w:sz w:val="22"/>
          <w:szCs w:val="22"/>
        </w:rPr>
        <w:t xml:space="preserve">5. </w:t>
      </w:r>
      <w:r w:rsidRPr="003F4383">
        <w:rPr>
          <w:rFonts w:ascii="Times New Roman" w:hAnsi="Times New Roman"/>
          <w:b/>
          <w:bCs/>
          <w:sz w:val="22"/>
          <w:szCs w:val="22"/>
        </w:rPr>
        <w:tab/>
        <w:t xml:space="preserve">Kaip laikyti ACC </w:t>
      </w:r>
      <w:proofErr w:type="spellStart"/>
      <w:r w:rsidRPr="003F4383">
        <w:rPr>
          <w:rFonts w:ascii="Times New Roman" w:hAnsi="Times New Roman"/>
          <w:b/>
          <w:bCs/>
          <w:sz w:val="22"/>
          <w:szCs w:val="22"/>
        </w:rPr>
        <w:t>Long</w:t>
      </w:r>
      <w:proofErr w:type="spellEnd"/>
    </w:p>
    <w:p w:rsidR="0085091D" w:rsidRPr="003F4383" w:rsidRDefault="0085091D" w:rsidP="0085091D">
      <w:pPr>
        <w:rPr>
          <w:rFonts w:ascii="Times New Roman" w:hAnsi="Times New Roman"/>
          <w:b/>
          <w:bCs/>
          <w:sz w:val="22"/>
          <w:szCs w:val="22"/>
        </w:rPr>
      </w:pPr>
    </w:p>
    <w:p w:rsidR="0085091D" w:rsidRPr="003F4383" w:rsidRDefault="0085091D" w:rsidP="0085091D">
      <w:pPr>
        <w:rPr>
          <w:rFonts w:ascii="Times New Roman" w:hAnsi="Times New Roman"/>
          <w:bCs/>
          <w:sz w:val="22"/>
          <w:szCs w:val="22"/>
        </w:rPr>
      </w:pPr>
      <w:r w:rsidRPr="003F4383">
        <w:rPr>
          <w:rFonts w:ascii="Times New Roman" w:hAnsi="Times New Roman"/>
          <w:bCs/>
          <w:sz w:val="22"/>
          <w:szCs w:val="22"/>
        </w:rPr>
        <w:t>Šį vaistą laikykite vaikams nepastebimoje ir nepasiekiamoje vietoje.</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Tūbelę</w:t>
      </w:r>
      <w:r w:rsidRPr="003F4383">
        <w:rPr>
          <w:rFonts w:ascii="Times New Roman" w:hAnsi="Times New Roman"/>
          <w:bCs/>
          <w:sz w:val="22"/>
          <w:szCs w:val="22"/>
        </w:rPr>
        <w:t xml:space="preserve"> laikyti ne aukštesnėje kaip 30</w:t>
      </w:r>
      <w:r>
        <w:rPr>
          <w:rFonts w:ascii="Times New Roman" w:hAnsi="Times New Roman"/>
          <w:bCs/>
          <w:sz w:val="22"/>
          <w:szCs w:val="22"/>
        </w:rPr>
        <w:t> </w:t>
      </w:r>
      <w:r w:rsidRPr="003F4383">
        <w:rPr>
          <w:rFonts w:ascii="Times New Roman" w:hAnsi="Times New Roman"/>
          <w:bCs/>
          <w:sz w:val="22"/>
          <w:szCs w:val="22"/>
        </w:rPr>
        <w:t xml:space="preserve">°C temperatūroje. </w:t>
      </w:r>
      <w:r w:rsidRPr="003F4383">
        <w:rPr>
          <w:rFonts w:ascii="Times New Roman" w:hAnsi="Times New Roman"/>
          <w:sz w:val="22"/>
          <w:szCs w:val="22"/>
        </w:rPr>
        <w:t xml:space="preserve">Laikyti gamintojo pakuotėje, kad </w:t>
      </w:r>
      <w:r>
        <w:rPr>
          <w:rFonts w:ascii="Times New Roman" w:hAnsi="Times New Roman"/>
          <w:sz w:val="22"/>
          <w:szCs w:val="22"/>
        </w:rPr>
        <w:t>vaistas</w:t>
      </w:r>
      <w:r w:rsidRPr="003F4383">
        <w:rPr>
          <w:rFonts w:ascii="Times New Roman" w:hAnsi="Times New Roman"/>
          <w:sz w:val="22"/>
          <w:szCs w:val="22"/>
        </w:rPr>
        <w:t xml:space="preserve"> būtų apsaugotas nuo šviesos ir drėgmės. Tūbelę laikyti sandarią.</w:t>
      </w:r>
    </w:p>
    <w:p w:rsidR="0085091D" w:rsidRPr="003F4383" w:rsidRDefault="0085091D" w:rsidP="0085091D">
      <w:pPr>
        <w:rPr>
          <w:rFonts w:ascii="Times New Roman" w:hAnsi="Times New Roman"/>
          <w:bCs/>
          <w:sz w:val="22"/>
          <w:szCs w:val="22"/>
        </w:rPr>
      </w:pPr>
      <w:r w:rsidRPr="003F4383">
        <w:rPr>
          <w:rFonts w:ascii="Times New Roman" w:hAnsi="Times New Roman"/>
          <w:bCs/>
          <w:sz w:val="22"/>
          <w:szCs w:val="22"/>
        </w:rPr>
        <w:t>Paketėliu</w:t>
      </w:r>
      <w:r>
        <w:rPr>
          <w:rFonts w:ascii="Times New Roman" w:hAnsi="Times New Roman"/>
          <w:bCs/>
          <w:sz w:val="22"/>
          <w:szCs w:val="22"/>
        </w:rPr>
        <w:t>s l</w:t>
      </w:r>
      <w:r w:rsidRPr="00710B5C">
        <w:rPr>
          <w:rFonts w:ascii="Times New Roman" w:hAnsi="Times New Roman"/>
          <w:bCs/>
          <w:sz w:val="22"/>
          <w:szCs w:val="22"/>
        </w:rPr>
        <w:t>aikyti ne aukštesn</w:t>
      </w:r>
      <w:r w:rsidRPr="00710B5C">
        <w:rPr>
          <w:rFonts w:ascii="Times New Roman" w:hAnsi="Times New Roman" w:hint="eastAsia"/>
          <w:bCs/>
          <w:sz w:val="22"/>
          <w:szCs w:val="22"/>
        </w:rPr>
        <w:t>ė</w:t>
      </w:r>
      <w:r w:rsidRPr="00710B5C">
        <w:rPr>
          <w:rFonts w:ascii="Times New Roman" w:hAnsi="Times New Roman"/>
          <w:bCs/>
          <w:sz w:val="22"/>
          <w:szCs w:val="22"/>
        </w:rPr>
        <w:t>je kaip  30 °C temperat</w:t>
      </w:r>
      <w:r w:rsidRPr="00710B5C">
        <w:rPr>
          <w:rFonts w:ascii="Times New Roman" w:hAnsi="Times New Roman" w:hint="eastAsia"/>
          <w:bCs/>
          <w:sz w:val="22"/>
          <w:szCs w:val="22"/>
        </w:rPr>
        <w:t>ū</w:t>
      </w:r>
      <w:r w:rsidRPr="00710B5C">
        <w:rPr>
          <w:rFonts w:ascii="Times New Roman" w:hAnsi="Times New Roman"/>
          <w:bCs/>
          <w:sz w:val="22"/>
          <w:szCs w:val="22"/>
        </w:rPr>
        <w:t>roje.</w:t>
      </w:r>
    </w:p>
    <w:p w:rsidR="0085091D" w:rsidRDefault="0085091D" w:rsidP="0085091D">
      <w:pPr>
        <w:rPr>
          <w:rFonts w:ascii="Times New Roman" w:hAnsi="Times New Roman"/>
          <w:sz w:val="22"/>
          <w:szCs w:val="22"/>
        </w:rPr>
      </w:pPr>
      <w:r w:rsidRPr="003F4383">
        <w:rPr>
          <w:rFonts w:ascii="Times New Roman" w:hAnsi="Times New Roman"/>
          <w:bCs/>
          <w:iCs/>
          <w:sz w:val="22"/>
          <w:szCs w:val="22"/>
        </w:rPr>
        <w:t>Ant dėžutės ir tūbelės bei paketėlio po „</w:t>
      </w:r>
      <w:r>
        <w:rPr>
          <w:rFonts w:ascii="Times New Roman" w:hAnsi="Times New Roman"/>
          <w:bCs/>
          <w:iCs/>
          <w:sz w:val="22"/>
          <w:szCs w:val="22"/>
        </w:rPr>
        <w:t>EXP</w:t>
      </w:r>
      <w:r w:rsidRPr="003F4383">
        <w:rPr>
          <w:rFonts w:ascii="Times New Roman" w:hAnsi="Times New Roman"/>
          <w:bCs/>
          <w:iCs/>
          <w:sz w:val="22"/>
          <w:szCs w:val="22"/>
        </w:rPr>
        <w:t xml:space="preserve">“ tinkamumo laikui pasibaigus, šio vaisto vartoti negalima. Vaistas tinkamas vartoti iki paskutinės nurodyto mėnesio dienos. </w:t>
      </w:r>
      <w:r w:rsidRPr="00765D27">
        <w:rPr>
          <w:rFonts w:ascii="Times New Roman" w:hAnsi="Times New Roman"/>
          <w:sz w:val="22"/>
          <w:szCs w:val="22"/>
        </w:rPr>
        <w:t>Paruošt</w:t>
      </w:r>
      <w:r w:rsidRPr="00765D27">
        <w:rPr>
          <w:rFonts w:ascii="Times New Roman" w:hAnsi="Times New Roman" w:hint="eastAsia"/>
          <w:sz w:val="22"/>
          <w:szCs w:val="22"/>
        </w:rPr>
        <w:t>ą</w:t>
      </w:r>
      <w:r w:rsidRPr="00765D27">
        <w:rPr>
          <w:rFonts w:ascii="Times New Roman" w:hAnsi="Times New Roman"/>
          <w:sz w:val="22"/>
          <w:szCs w:val="22"/>
        </w:rPr>
        <w:t xml:space="preserve"> tirpal</w:t>
      </w:r>
      <w:r w:rsidRPr="00765D27">
        <w:rPr>
          <w:rFonts w:ascii="Times New Roman" w:hAnsi="Times New Roman" w:hint="eastAsia"/>
          <w:sz w:val="22"/>
          <w:szCs w:val="22"/>
        </w:rPr>
        <w:t>ą</w:t>
      </w:r>
      <w:r w:rsidRPr="00765D27">
        <w:rPr>
          <w:rFonts w:ascii="Times New Roman" w:hAnsi="Times New Roman"/>
          <w:sz w:val="22"/>
          <w:szCs w:val="22"/>
        </w:rPr>
        <w:t xml:space="preserve"> suvartoti iškart po paruošimo.</w:t>
      </w:r>
    </w:p>
    <w:p w:rsidR="0085091D" w:rsidRPr="003F4383" w:rsidRDefault="0085091D" w:rsidP="0085091D">
      <w:pPr>
        <w:rPr>
          <w:rFonts w:ascii="Times New Roman" w:hAnsi="Times New Roman"/>
          <w:bCs/>
          <w:iCs/>
          <w:sz w:val="22"/>
          <w:szCs w:val="22"/>
        </w:rPr>
      </w:pPr>
    </w:p>
    <w:p w:rsidR="0085091D" w:rsidRPr="003F4383" w:rsidRDefault="0085091D" w:rsidP="0085091D">
      <w:pPr>
        <w:rPr>
          <w:rFonts w:ascii="Times New Roman" w:hAnsi="Times New Roman"/>
          <w:bCs/>
          <w:iCs/>
          <w:sz w:val="22"/>
          <w:szCs w:val="22"/>
        </w:rPr>
      </w:pPr>
      <w:r w:rsidRPr="003F4383">
        <w:rPr>
          <w:rFonts w:ascii="Times New Roman" w:hAnsi="Times New Roman"/>
          <w:sz w:val="22"/>
          <w:szCs w:val="22"/>
        </w:rPr>
        <w:t>Vaistų negalima išmesti į kanalizaciją arba su buitinėmis atliekomis. Kaip išmesti nereikalingus vaistus, klauskite vaistininko. Šios priemonės padės apsaugoti aplinką.</w:t>
      </w:r>
    </w:p>
    <w:p w:rsidR="0085091D" w:rsidRPr="003F4383" w:rsidRDefault="0085091D" w:rsidP="0085091D">
      <w:pPr>
        <w:pStyle w:val="BTEMEASMCA"/>
        <w:rPr>
          <w:noProof w:val="0"/>
        </w:rPr>
      </w:pPr>
    </w:p>
    <w:p w:rsidR="0085091D" w:rsidRPr="003F4383" w:rsidRDefault="0085091D" w:rsidP="0085091D">
      <w:pPr>
        <w:rPr>
          <w:rFonts w:ascii="Times New Roman" w:hAnsi="Times New Roman"/>
          <w:bCs/>
          <w:iCs/>
          <w:sz w:val="22"/>
          <w:szCs w:val="22"/>
        </w:rPr>
      </w:pPr>
    </w:p>
    <w:p w:rsidR="0085091D" w:rsidRPr="003F4383" w:rsidRDefault="0085091D" w:rsidP="0085091D">
      <w:pPr>
        <w:ind w:left="540" w:hanging="540"/>
        <w:rPr>
          <w:rFonts w:ascii="Times New Roman" w:hAnsi="Times New Roman"/>
          <w:b/>
          <w:bCs/>
          <w:iCs/>
          <w:sz w:val="22"/>
          <w:szCs w:val="22"/>
        </w:rPr>
      </w:pPr>
      <w:r w:rsidRPr="003F4383">
        <w:rPr>
          <w:rFonts w:ascii="Times New Roman" w:hAnsi="Times New Roman"/>
          <w:b/>
          <w:bCs/>
          <w:iCs/>
          <w:sz w:val="22"/>
          <w:szCs w:val="22"/>
        </w:rPr>
        <w:t xml:space="preserve">6. </w:t>
      </w:r>
      <w:r w:rsidRPr="003F4383">
        <w:rPr>
          <w:rFonts w:ascii="Times New Roman" w:hAnsi="Times New Roman"/>
          <w:b/>
          <w:bCs/>
          <w:iCs/>
          <w:sz w:val="22"/>
          <w:szCs w:val="22"/>
        </w:rPr>
        <w:tab/>
        <w:t>Pakuotės turinys ir kita informacija</w:t>
      </w:r>
    </w:p>
    <w:p w:rsidR="0085091D" w:rsidRPr="003F4383" w:rsidRDefault="0085091D" w:rsidP="0085091D">
      <w:pPr>
        <w:rPr>
          <w:rFonts w:ascii="Times New Roman" w:hAnsi="Times New Roman"/>
          <w:bCs/>
          <w:sz w:val="22"/>
          <w:szCs w:val="22"/>
        </w:rPr>
      </w:pPr>
    </w:p>
    <w:p w:rsidR="0085091D" w:rsidRPr="003F4383" w:rsidRDefault="0085091D" w:rsidP="0085091D">
      <w:pPr>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sudėtis</w:t>
      </w:r>
    </w:p>
    <w:p w:rsidR="0085091D" w:rsidRPr="003F4383" w:rsidRDefault="0085091D" w:rsidP="0085091D">
      <w:pPr>
        <w:pStyle w:val="Porat"/>
        <w:tabs>
          <w:tab w:val="clear" w:pos="4153"/>
          <w:tab w:val="clear" w:pos="8306"/>
        </w:tabs>
        <w:ind w:left="540" w:hanging="540"/>
        <w:rPr>
          <w:rFonts w:ascii="Times New Roman" w:hAnsi="Times New Roman"/>
          <w:sz w:val="22"/>
          <w:szCs w:val="22"/>
        </w:rPr>
      </w:pPr>
      <w:r w:rsidRPr="003F4383">
        <w:rPr>
          <w:rFonts w:ascii="Times New Roman" w:hAnsi="Times New Roman"/>
          <w:sz w:val="22"/>
          <w:szCs w:val="22"/>
        </w:rPr>
        <w:t>-</w:t>
      </w:r>
      <w:r w:rsidRPr="003F4383">
        <w:rPr>
          <w:rFonts w:ascii="Times New Roman" w:hAnsi="Times New Roman"/>
          <w:sz w:val="22"/>
          <w:szCs w:val="22"/>
        </w:rPr>
        <w:tab/>
      </w:r>
      <w:r w:rsidRPr="003F4383">
        <w:rPr>
          <w:rFonts w:ascii="Times New Roman" w:hAnsi="Times New Roman"/>
          <w:bCs/>
          <w:sz w:val="22"/>
          <w:szCs w:val="22"/>
        </w:rPr>
        <w:t xml:space="preserve">Veiklioji medžiaga yra </w:t>
      </w:r>
      <w:proofErr w:type="spellStart"/>
      <w:r w:rsidRPr="003F4383">
        <w:rPr>
          <w:rFonts w:ascii="Times New Roman" w:hAnsi="Times New Roman"/>
          <w:bCs/>
          <w:sz w:val="22"/>
          <w:szCs w:val="22"/>
        </w:rPr>
        <w:t>acetilcisteinas</w:t>
      </w:r>
      <w:proofErr w:type="spellEnd"/>
      <w:r w:rsidRPr="003F4383">
        <w:rPr>
          <w:rFonts w:ascii="Times New Roman" w:hAnsi="Times New Roman"/>
          <w:bCs/>
          <w:sz w:val="22"/>
          <w:szCs w:val="22"/>
        </w:rPr>
        <w:t>.</w:t>
      </w:r>
      <w:r w:rsidRPr="003F4383">
        <w:rPr>
          <w:rFonts w:ascii="Times New Roman" w:hAnsi="Times New Roman"/>
          <w:sz w:val="22"/>
          <w:szCs w:val="22"/>
        </w:rPr>
        <w:t xml:space="preserve"> </w:t>
      </w:r>
      <w:r>
        <w:rPr>
          <w:rFonts w:ascii="Times New Roman" w:hAnsi="Times New Roman"/>
          <w:sz w:val="22"/>
          <w:szCs w:val="22"/>
        </w:rPr>
        <w:t>Kiekvienoje</w:t>
      </w:r>
      <w:r w:rsidRPr="003F4383">
        <w:rPr>
          <w:rFonts w:ascii="Times New Roman" w:hAnsi="Times New Roman"/>
          <w:sz w:val="22"/>
          <w:szCs w:val="22"/>
        </w:rPr>
        <w:t xml:space="preserve"> </w:t>
      </w:r>
      <w:proofErr w:type="spellStart"/>
      <w:r w:rsidRPr="003F4383">
        <w:rPr>
          <w:rFonts w:ascii="Times New Roman" w:hAnsi="Times New Roman"/>
          <w:sz w:val="22"/>
          <w:szCs w:val="22"/>
        </w:rPr>
        <w:t>šnypščiojoje</w:t>
      </w:r>
      <w:proofErr w:type="spellEnd"/>
      <w:r w:rsidRPr="003F4383">
        <w:rPr>
          <w:rFonts w:ascii="Times New Roman" w:hAnsi="Times New Roman"/>
          <w:sz w:val="22"/>
          <w:szCs w:val="22"/>
        </w:rPr>
        <w:t xml:space="preserve"> tabletėje yra 600</w:t>
      </w:r>
      <w:r>
        <w:rPr>
          <w:rFonts w:ascii="Times New Roman" w:hAnsi="Times New Roman"/>
          <w:sz w:val="22"/>
          <w:szCs w:val="22"/>
        </w:rPr>
        <w:t> </w:t>
      </w:r>
      <w:r w:rsidRPr="003F4383">
        <w:rPr>
          <w:rFonts w:ascii="Times New Roman" w:hAnsi="Times New Roman"/>
          <w:sz w:val="22"/>
          <w:szCs w:val="22"/>
        </w:rPr>
        <w:t xml:space="preserve">mg </w:t>
      </w:r>
      <w:proofErr w:type="spellStart"/>
      <w:r w:rsidRPr="003F4383">
        <w:rPr>
          <w:rFonts w:ascii="Times New Roman" w:hAnsi="Times New Roman"/>
          <w:sz w:val="22"/>
          <w:szCs w:val="22"/>
        </w:rPr>
        <w:t>acetilcisteino</w:t>
      </w:r>
      <w:proofErr w:type="spellEnd"/>
      <w:r w:rsidRPr="003F4383">
        <w:rPr>
          <w:rFonts w:ascii="Times New Roman" w:hAnsi="Times New Roman"/>
          <w:sz w:val="22"/>
          <w:szCs w:val="22"/>
        </w:rPr>
        <w:t>.</w:t>
      </w:r>
    </w:p>
    <w:p w:rsidR="0085091D" w:rsidRPr="003F4383" w:rsidRDefault="0085091D" w:rsidP="0085091D">
      <w:pPr>
        <w:pStyle w:val="Antrat1"/>
        <w:keepNext w:val="0"/>
        <w:spacing w:line="240" w:lineRule="auto"/>
        <w:ind w:left="540" w:hanging="540"/>
        <w:rPr>
          <w:b w:val="0"/>
          <w:sz w:val="22"/>
          <w:szCs w:val="22"/>
        </w:rPr>
      </w:pPr>
      <w:r w:rsidRPr="003F4383">
        <w:rPr>
          <w:b w:val="0"/>
          <w:iCs/>
          <w:sz w:val="22"/>
          <w:szCs w:val="22"/>
        </w:rPr>
        <w:t>-</w:t>
      </w:r>
      <w:r w:rsidRPr="003F4383">
        <w:rPr>
          <w:b w:val="0"/>
          <w:iCs/>
          <w:sz w:val="22"/>
          <w:szCs w:val="22"/>
        </w:rPr>
        <w:tab/>
        <w:t>Pagalbinės medžiagos yra:</w:t>
      </w:r>
      <w:r w:rsidRPr="003F4383">
        <w:rPr>
          <w:b w:val="0"/>
          <w:bCs/>
          <w:sz w:val="22"/>
          <w:szCs w:val="22"/>
        </w:rPr>
        <w:t xml:space="preserve"> </w:t>
      </w:r>
      <w:proofErr w:type="spellStart"/>
      <w:r w:rsidRPr="003F4383">
        <w:rPr>
          <w:b w:val="0"/>
          <w:bCs/>
          <w:sz w:val="22"/>
          <w:szCs w:val="22"/>
        </w:rPr>
        <w:t>a</w:t>
      </w:r>
      <w:r w:rsidRPr="003F4383">
        <w:rPr>
          <w:b w:val="0"/>
          <w:sz w:val="22"/>
          <w:szCs w:val="22"/>
        </w:rPr>
        <w:t>skorbo</w:t>
      </w:r>
      <w:proofErr w:type="spellEnd"/>
      <w:r w:rsidRPr="003F4383">
        <w:rPr>
          <w:b w:val="0"/>
          <w:sz w:val="22"/>
          <w:szCs w:val="22"/>
        </w:rPr>
        <w:t xml:space="preserve"> rūgštis, bevandenė citrinų rūgštis, bevandenė laktozė, </w:t>
      </w:r>
      <w:proofErr w:type="spellStart"/>
      <w:r w:rsidRPr="003F4383">
        <w:rPr>
          <w:b w:val="0"/>
          <w:sz w:val="22"/>
          <w:szCs w:val="22"/>
        </w:rPr>
        <w:t>manitolis</w:t>
      </w:r>
      <w:proofErr w:type="spellEnd"/>
      <w:r w:rsidRPr="003F4383">
        <w:rPr>
          <w:b w:val="0"/>
          <w:sz w:val="22"/>
          <w:szCs w:val="22"/>
        </w:rPr>
        <w:t xml:space="preserve"> (E421), natrio citratas, natrio karbonatas, natrio </w:t>
      </w:r>
      <w:proofErr w:type="spellStart"/>
      <w:r w:rsidRPr="003F4383">
        <w:rPr>
          <w:b w:val="0"/>
          <w:sz w:val="22"/>
          <w:szCs w:val="22"/>
        </w:rPr>
        <w:t>ciklamatas</w:t>
      </w:r>
      <w:proofErr w:type="spellEnd"/>
      <w:r w:rsidRPr="003F4383">
        <w:rPr>
          <w:b w:val="0"/>
          <w:sz w:val="22"/>
          <w:szCs w:val="22"/>
        </w:rPr>
        <w:t>, natrio vandenilio karbonatas, sacharino natrio druska, gervuogių skonio medžiaga „B“</w:t>
      </w:r>
      <w:r>
        <w:rPr>
          <w:b w:val="0"/>
          <w:sz w:val="22"/>
          <w:szCs w:val="22"/>
        </w:rPr>
        <w:t xml:space="preserve"> (sudėtyje yra </w:t>
      </w:r>
      <w:proofErr w:type="spellStart"/>
      <w:r>
        <w:rPr>
          <w:b w:val="0"/>
          <w:sz w:val="22"/>
          <w:szCs w:val="22"/>
        </w:rPr>
        <w:t>sorbitolio</w:t>
      </w:r>
      <w:proofErr w:type="spellEnd"/>
      <w:r>
        <w:rPr>
          <w:b w:val="0"/>
          <w:sz w:val="22"/>
          <w:szCs w:val="22"/>
        </w:rPr>
        <w:t>)</w:t>
      </w:r>
      <w:r w:rsidRPr="003F4383">
        <w:rPr>
          <w:b w:val="0"/>
          <w:sz w:val="22"/>
          <w:szCs w:val="22"/>
        </w:rPr>
        <w:t>.</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b/>
          <w:sz w:val="22"/>
          <w:szCs w:val="22"/>
        </w:rPr>
      </w:pPr>
      <w:r w:rsidRPr="003F4383">
        <w:rPr>
          <w:rFonts w:ascii="Times New Roman" w:hAnsi="Times New Roman"/>
          <w:b/>
          <w:sz w:val="22"/>
          <w:szCs w:val="22"/>
        </w:rPr>
        <w:t xml:space="preserve">ACC </w:t>
      </w:r>
      <w:proofErr w:type="spellStart"/>
      <w:r w:rsidRPr="003F4383">
        <w:rPr>
          <w:rFonts w:ascii="Times New Roman" w:hAnsi="Times New Roman"/>
          <w:b/>
          <w:sz w:val="22"/>
          <w:szCs w:val="22"/>
        </w:rPr>
        <w:t>Long</w:t>
      </w:r>
      <w:proofErr w:type="spellEnd"/>
      <w:r w:rsidRPr="003F4383">
        <w:rPr>
          <w:rFonts w:ascii="Times New Roman" w:hAnsi="Times New Roman"/>
          <w:b/>
          <w:sz w:val="22"/>
          <w:szCs w:val="22"/>
        </w:rPr>
        <w:t xml:space="preserve"> išvaizda ir kiekis pakuotėje</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Gervuogių kvapo baltos, apvalios </w:t>
      </w:r>
      <w:proofErr w:type="spellStart"/>
      <w:r w:rsidRPr="003F4383">
        <w:rPr>
          <w:rFonts w:ascii="Times New Roman" w:hAnsi="Times New Roman"/>
          <w:bCs/>
          <w:sz w:val="22"/>
          <w:szCs w:val="22"/>
        </w:rPr>
        <w:t>šnypščiosios</w:t>
      </w:r>
      <w:proofErr w:type="spellEnd"/>
      <w:r w:rsidRPr="003F4383">
        <w:rPr>
          <w:rFonts w:ascii="Times New Roman" w:hAnsi="Times New Roman"/>
          <w:bCs/>
          <w:sz w:val="22"/>
          <w:szCs w:val="22"/>
        </w:rPr>
        <w:t xml:space="preserve"> </w:t>
      </w:r>
      <w:r w:rsidRPr="003F4383">
        <w:rPr>
          <w:rFonts w:ascii="Times New Roman" w:hAnsi="Times New Roman"/>
          <w:sz w:val="22"/>
          <w:szCs w:val="22"/>
        </w:rPr>
        <w:t>tabletės lygiu paviršiumi su įranta. Tabletę galima padalyti į lygias dozes.</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Kartono dėžutėje yra polipropileno tūbelė su polietileno uždoriu, kuriame yra </w:t>
      </w:r>
      <w:proofErr w:type="spellStart"/>
      <w:r w:rsidRPr="003F4383">
        <w:rPr>
          <w:rFonts w:ascii="Times New Roman" w:hAnsi="Times New Roman"/>
          <w:sz w:val="22"/>
          <w:szCs w:val="22"/>
        </w:rPr>
        <w:t>sausiklis</w:t>
      </w:r>
      <w:proofErr w:type="spellEnd"/>
      <w:r w:rsidRPr="003F4383">
        <w:rPr>
          <w:rFonts w:ascii="Times New Roman" w:hAnsi="Times New Roman"/>
          <w:sz w:val="22"/>
          <w:szCs w:val="22"/>
        </w:rPr>
        <w:t>, arba  hermetiški trijų sluoksnių PE/AL paketėliai.</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Pakuotėje yra 6 arba 10 </w:t>
      </w:r>
      <w:proofErr w:type="spellStart"/>
      <w:r w:rsidRPr="003F4383">
        <w:rPr>
          <w:rFonts w:ascii="Times New Roman" w:hAnsi="Times New Roman"/>
          <w:sz w:val="22"/>
          <w:szCs w:val="22"/>
        </w:rPr>
        <w:t>šnypščiųjų</w:t>
      </w:r>
      <w:proofErr w:type="spellEnd"/>
      <w:r w:rsidRPr="003F4383">
        <w:rPr>
          <w:rFonts w:ascii="Times New Roman" w:hAnsi="Times New Roman"/>
          <w:sz w:val="22"/>
          <w:szCs w:val="22"/>
        </w:rPr>
        <w:t xml:space="preserve"> tablečių. </w:t>
      </w:r>
    </w:p>
    <w:p w:rsidR="0085091D" w:rsidRPr="003F4383" w:rsidRDefault="0085091D" w:rsidP="0085091D">
      <w:pPr>
        <w:rPr>
          <w:rFonts w:ascii="Times New Roman" w:hAnsi="Times New Roman"/>
          <w:sz w:val="22"/>
          <w:szCs w:val="22"/>
        </w:rPr>
      </w:pPr>
      <w:r w:rsidRPr="003F4383">
        <w:rPr>
          <w:rFonts w:ascii="Times New Roman" w:hAnsi="Times New Roman"/>
          <w:noProof/>
          <w:snapToGrid w:val="0"/>
          <w:sz w:val="22"/>
          <w:szCs w:val="22"/>
        </w:rPr>
        <w:t>Gali būti tiekiamos ne visų dydžių pakuotės.</w:t>
      </w:r>
      <w:r w:rsidRPr="003F4383">
        <w:rPr>
          <w:rFonts w:ascii="Times New Roman" w:hAnsi="Times New Roman"/>
          <w:sz w:val="22"/>
          <w:szCs w:val="22"/>
        </w:rPr>
        <w:t xml:space="preserve"> </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b/>
          <w:sz w:val="22"/>
          <w:szCs w:val="22"/>
        </w:rPr>
      </w:pPr>
      <w:r>
        <w:rPr>
          <w:rFonts w:ascii="Times New Roman" w:hAnsi="Times New Roman"/>
          <w:b/>
          <w:sz w:val="22"/>
          <w:szCs w:val="22"/>
        </w:rPr>
        <w:t>Registruotojas ir gamintojas</w:t>
      </w:r>
    </w:p>
    <w:p w:rsidR="0085091D" w:rsidRPr="004A6DF2" w:rsidRDefault="0085091D" w:rsidP="0085091D">
      <w:pPr>
        <w:rPr>
          <w:rFonts w:ascii="Times New Roman" w:hAnsi="Times New Roman"/>
          <w:sz w:val="22"/>
          <w:szCs w:val="22"/>
          <w:u w:val="single"/>
        </w:rPr>
      </w:pPr>
      <w:r w:rsidRPr="004A6DF2">
        <w:rPr>
          <w:rFonts w:ascii="Times New Roman" w:hAnsi="Times New Roman"/>
          <w:sz w:val="22"/>
          <w:szCs w:val="22"/>
          <w:u w:val="single"/>
        </w:rPr>
        <w:t>Registruotojas</w:t>
      </w:r>
    </w:p>
    <w:p w:rsidR="0085091D" w:rsidRPr="003F4383" w:rsidRDefault="0085091D" w:rsidP="0085091D">
      <w:pPr>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 xml:space="preserve">. </w:t>
      </w:r>
    </w:p>
    <w:p w:rsidR="0085091D" w:rsidRDefault="0085091D" w:rsidP="0085091D">
      <w:pPr>
        <w:rPr>
          <w:rFonts w:ascii="Times New Roman" w:hAnsi="Times New Roman"/>
          <w:sz w:val="22"/>
          <w:szCs w:val="22"/>
        </w:rPr>
      </w:pPr>
      <w:proofErr w:type="spellStart"/>
      <w:r w:rsidRPr="003F4383">
        <w:rPr>
          <w:rFonts w:ascii="Times New Roman" w:hAnsi="Times New Roman"/>
          <w:sz w:val="22"/>
          <w:szCs w:val="22"/>
        </w:rPr>
        <w:t>Verovškova</w:t>
      </w:r>
      <w:proofErr w:type="spellEnd"/>
      <w:r w:rsidRPr="003F4383">
        <w:rPr>
          <w:rFonts w:ascii="Times New Roman" w:hAnsi="Times New Roman"/>
          <w:sz w:val="22"/>
          <w:szCs w:val="22"/>
        </w:rPr>
        <w:t xml:space="preserve"> 57</w:t>
      </w:r>
    </w:p>
    <w:p w:rsidR="0085091D" w:rsidRPr="003F4383" w:rsidRDefault="0085091D" w:rsidP="0085091D">
      <w:pPr>
        <w:rPr>
          <w:rFonts w:ascii="Times New Roman" w:hAnsi="Times New Roman"/>
          <w:sz w:val="22"/>
          <w:szCs w:val="22"/>
        </w:rPr>
      </w:pPr>
      <w:r>
        <w:rPr>
          <w:rFonts w:ascii="Times New Roman" w:hAnsi="Times New Roman"/>
          <w:sz w:val="22"/>
          <w:szCs w:val="22"/>
        </w:rPr>
        <w:t>SI-</w:t>
      </w:r>
      <w:r w:rsidRPr="003F4383">
        <w:rPr>
          <w:rFonts w:ascii="Times New Roman" w:hAnsi="Times New Roman"/>
          <w:sz w:val="22"/>
          <w:szCs w:val="22"/>
        </w:rPr>
        <w:t xml:space="preserve">1000 </w:t>
      </w:r>
      <w:proofErr w:type="spellStart"/>
      <w:r w:rsidRPr="003F4383">
        <w:rPr>
          <w:rFonts w:ascii="Times New Roman" w:hAnsi="Times New Roman"/>
          <w:sz w:val="22"/>
          <w:szCs w:val="22"/>
        </w:rPr>
        <w:t>Ljubljana</w:t>
      </w:r>
      <w:proofErr w:type="spellEnd"/>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Slovėnija</w:t>
      </w:r>
    </w:p>
    <w:p w:rsidR="0085091D" w:rsidRPr="003F4383" w:rsidRDefault="0085091D" w:rsidP="0085091D">
      <w:pPr>
        <w:rPr>
          <w:rFonts w:ascii="Times New Roman" w:hAnsi="Times New Roman"/>
          <w:b/>
          <w:sz w:val="22"/>
          <w:szCs w:val="22"/>
        </w:rPr>
      </w:pPr>
    </w:p>
    <w:p w:rsidR="0085091D" w:rsidRPr="004A6DF2" w:rsidRDefault="0085091D" w:rsidP="0085091D">
      <w:pPr>
        <w:rPr>
          <w:rFonts w:ascii="Times New Roman" w:hAnsi="Times New Roman"/>
          <w:sz w:val="22"/>
          <w:szCs w:val="22"/>
          <w:u w:val="single"/>
        </w:rPr>
      </w:pPr>
      <w:r w:rsidRPr="004A6DF2">
        <w:rPr>
          <w:rFonts w:ascii="Times New Roman" w:hAnsi="Times New Roman"/>
          <w:sz w:val="22"/>
          <w:szCs w:val="22"/>
          <w:u w:val="single"/>
        </w:rPr>
        <w:t xml:space="preserve">Gamintojai </w:t>
      </w:r>
    </w:p>
    <w:p w:rsidR="0085091D" w:rsidRPr="003F4383" w:rsidRDefault="0085091D" w:rsidP="0085091D">
      <w:pPr>
        <w:rPr>
          <w:rFonts w:ascii="Times New Roman" w:hAnsi="Times New Roman"/>
          <w:sz w:val="22"/>
          <w:szCs w:val="22"/>
        </w:rPr>
      </w:pPr>
      <w:proofErr w:type="spellStart"/>
      <w:r w:rsidRPr="003F4383">
        <w:rPr>
          <w:rFonts w:ascii="Times New Roman" w:hAnsi="Times New Roman"/>
          <w:sz w:val="22"/>
          <w:szCs w:val="22"/>
        </w:rPr>
        <w:t>Salutas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Pharma</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GmbH</w:t>
      </w:r>
      <w:proofErr w:type="spellEnd"/>
    </w:p>
    <w:p w:rsidR="0085091D" w:rsidRPr="003F4383" w:rsidRDefault="0085091D" w:rsidP="0085091D">
      <w:pPr>
        <w:rPr>
          <w:rFonts w:ascii="Times New Roman" w:hAnsi="Times New Roman"/>
          <w:sz w:val="22"/>
          <w:szCs w:val="22"/>
        </w:rPr>
      </w:pPr>
      <w:proofErr w:type="spellStart"/>
      <w:r w:rsidRPr="003F4383">
        <w:rPr>
          <w:rFonts w:ascii="Times New Roman" w:hAnsi="Times New Roman"/>
          <w:sz w:val="22"/>
          <w:szCs w:val="22"/>
        </w:rPr>
        <w:t>Otto-von</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Guericke</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Allee</w:t>
      </w:r>
      <w:proofErr w:type="spellEnd"/>
      <w:r w:rsidRPr="003F4383">
        <w:rPr>
          <w:rFonts w:ascii="Times New Roman" w:hAnsi="Times New Roman"/>
          <w:sz w:val="22"/>
          <w:szCs w:val="22"/>
        </w:rPr>
        <w:t xml:space="preserve"> 1</w:t>
      </w: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39179 </w:t>
      </w:r>
      <w:proofErr w:type="spellStart"/>
      <w:r w:rsidRPr="003F4383">
        <w:rPr>
          <w:rFonts w:ascii="Times New Roman" w:hAnsi="Times New Roman"/>
          <w:sz w:val="22"/>
          <w:szCs w:val="22"/>
        </w:rPr>
        <w:t>Barleben</w:t>
      </w:r>
      <w:proofErr w:type="spellEnd"/>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Vokietija</w:t>
      </w:r>
    </w:p>
    <w:p w:rsidR="0085091D" w:rsidRDefault="0085091D" w:rsidP="0085091D">
      <w:pPr>
        <w:rPr>
          <w:rFonts w:ascii="Times New Roman" w:hAnsi="Times New Roman"/>
          <w:sz w:val="22"/>
          <w:szCs w:val="22"/>
        </w:rPr>
      </w:pPr>
    </w:p>
    <w:p w:rsidR="0085091D" w:rsidRPr="00C97434" w:rsidRDefault="0085091D" w:rsidP="0085091D">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Hermes</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Pharma</w:t>
      </w:r>
      <w:proofErr w:type="spellEnd"/>
      <w:r w:rsidRPr="00C97434">
        <w:rPr>
          <w:rFonts w:ascii="Times New Roman" w:hAnsi="Times New Roman"/>
          <w:sz w:val="22"/>
          <w:szCs w:val="22"/>
        </w:rPr>
        <w:t xml:space="preserve"> </w:t>
      </w:r>
      <w:proofErr w:type="spellStart"/>
      <w:r w:rsidRPr="00C97434">
        <w:rPr>
          <w:rFonts w:ascii="Times New Roman" w:hAnsi="Times New Roman"/>
          <w:sz w:val="22"/>
          <w:szCs w:val="22"/>
        </w:rPr>
        <w:t>GmbH</w:t>
      </w:r>
      <w:proofErr w:type="spellEnd"/>
    </w:p>
    <w:p w:rsidR="0085091D" w:rsidRPr="00C97434" w:rsidRDefault="0085091D" w:rsidP="0085091D">
      <w:pPr>
        <w:tabs>
          <w:tab w:val="left" w:pos="335"/>
        </w:tabs>
        <w:autoSpaceDE w:val="0"/>
        <w:autoSpaceDN w:val="0"/>
        <w:adjustRightInd w:val="0"/>
        <w:rPr>
          <w:rFonts w:ascii="Times New Roman" w:hAnsi="Times New Roman"/>
          <w:sz w:val="22"/>
          <w:szCs w:val="22"/>
        </w:rPr>
      </w:pPr>
      <w:proofErr w:type="spellStart"/>
      <w:r w:rsidRPr="00C97434">
        <w:rPr>
          <w:rFonts w:ascii="Times New Roman" w:hAnsi="Times New Roman"/>
          <w:sz w:val="22"/>
          <w:szCs w:val="22"/>
        </w:rPr>
        <w:t>Hans-Urmiller-Ring</w:t>
      </w:r>
      <w:proofErr w:type="spellEnd"/>
      <w:r w:rsidRPr="00C97434">
        <w:rPr>
          <w:rFonts w:ascii="Times New Roman" w:hAnsi="Times New Roman"/>
          <w:sz w:val="22"/>
          <w:szCs w:val="22"/>
        </w:rPr>
        <w:t xml:space="preserve"> 52</w:t>
      </w:r>
    </w:p>
    <w:p w:rsidR="0085091D" w:rsidRPr="00C97434" w:rsidRDefault="0085091D" w:rsidP="0085091D">
      <w:pPr>
        <w:tabs>
          <w:tab w:val="left" w:pos="335"/>
        </w:tabs>
        <w:autoSpaceDE w:val="0"/>
        <w:autoSpaceDN w:val="0"/>
        <w:adjustRightInd w:val="0"/>
        <w:rPr>
          <w:rFonts w:ascii="Times New Roman" w:hAnsi="Times New Roman"/>
          <w:sz w:val="22"/>
          <w:szCs w:val="22"/>
        </w:rPr>
      </w:pPr>
      <w:r w:rsidRPr="00C97434">
        <w:rPr>
          <w:rFonts w:ascii="Times New Roman" w:hAnsi="Times New Roman"/>
          <w:sz w:val="22"/>
          <w:szCs w:val="22"/>
        </w:rPr>
        <w:t xml:space="preserve">82515 </w:t>
      </w:r>
      <w:proofErr w:type="spellStart"/>
      <w:r w:rsidRPr="00C97434">
        <w:rPr>
          <w:rFonts w:ascii="Times New Roman" w:hAnsi="Times New Roman"/>
          <w:sz w:val="22"/>
          <w:szCs w:val="22"/>
        </w:rPr>
        <w:t>Wolfratshausen</w:t>
      </w:r>
      <w:proofErr w:type="spellEnd"/>
    </w:p>
    <w:p w:rsidR="0085091D" w:rsidRDefault="0085091D" w:rsidP="0085091D">
      <w:pPr>
        <w:widowControl w:val="0"/>
        <w:jc w:val="both"/>
        <w:rPr>
          <w:rFonts w:ascii="Times New Roman" w:hAnsi="Times New Roman"/>
          <w:sz w:val="22"/>
          <w:szCs w:val="22"/>
        </w:rPr>
      </w:pPr>
      <w:r w:rsidRPr="00C97434">
        <w:rPr>
          <w:rFonts w:ascii="Times New Roman" w:hAnsi="Times New Roman"/>
          <w:sz w:val="22"/>
          <w:szCs w:val="22"/>
        </w:rPr>
        <w:t>Vokietija</w:t>
      </w:r>
    </w:p>
    <w:p w:rsidR="0085091D" w:rsidRDefault="0085091D" w:rsidP="0085091D">
      <w:pPr>
        <w:rPr>
          <w:rFonts w:ascii="Times New Roman" w:hAnsi="Times New Roman"/>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sz w:val="22"/>
          <w:szCs w:val="22"/>
        </w:rPr>
        <w:t xml:space="preserve">Jeigu apie šį vaistą norite sužinoti daugiau, kreipkitės į vietinį </w:t>
      </w:r>
      <w:r>
        <w:rPr>
          <w:rFonts w:ascii="Times New Roman" w:hAnsi="Times New Roman"/>
          <w:sz w:val="22"/>
          <w:szCs w:val="22"/>
        </w:rPr>
        <w:t>registruotojo</w:t>
      </w:r>
      <w:r w:rsidRPr="003F4383">
        <w:rPr>
          <w:rFonts w:ascii="Times New Roman" w:hAnsi="Times New Roman"/>
          <w:sz w:val="22"/>
          <w:szCs w:val="22"/>
        </w:rPr>
        <w:t xml:space="preserve"> atstovą</w:t>
      </w:r>
      <w:r>
        <w:rPr>
          <w:rFonts w:ascii="Times New Roman" w:hAnsi="Times New Roman"/>
          <w:sz w:val="22"/>
          <w:szCs w:val="22"/>
        </w:rPr>
        <w:t>.</w:t>
      </w:r>
    </w:p>
    <w:p w:rsidR="0085091D" w:rsidRPr="003F4383" w:rsidRDefault="0085091D" w:rsidP="0085091D">
      <w:pPr>
        <w:rPr>
          <w:rFonts w:ascii="Times New Roman" w:hAnsi="Times New Roman"/>
          <w:sz w:val="22"/>
          <w:szCs w:val="22"/>
        </w:rPr>
      </w:pPr>
    </w:p>
    <w:tbl>
      <w:tblPr>
        <w:tblW w:w="4644" w:type="dxa"/>
        <w:tblLayout w:type="fixed"/>
        <w:tblLook w:val="0000" w:firstRow="0" w:lastRow="0" w:firstColumn="0" w:lastColumn="0" w:noHBand="0" w:noVBand="0"/>
      </w:tblPr>
      <w:tblGrid>
        <w:gridCol w:w="4644"/>
      </w:tblGrid>
      <w:tr w:rsidR="0085091D" w:rsidRPr="003F4383" w:rsidTr="00335A7C">
        <w:tc>
          <w:tcPr>
            <w:tcW w:w="4644" w:type="dxa"/>
          </w:tcPr>
          <w:p w:rsidR="0085091D" w:rsidRPr="003F4383" w:rsidRDefault="0085091D" w:rsidP="00335A7C">
            <w:pPr>
              <w:rPr>
                <w:rFonts w:ascii="Times New Roman" w:hAnsi="Times New Roman"/>
                <w:sz w:val="22"/>
                <w:szCs w:val="22"/>
              </w:rPr>
            </w:pPr>
            <w:proofErr w:type="spellStart"/>
            <w:r w:rsidRPr="003F4383">
              <w:rPr>
                <w:rFonts w:ascii="Times New Roman" w:hAnsi="Times New Roman"/>
                <w:sz w:val="22"/>
                <w:szCs w:val="22"/>
              </w:rPr>
              <w:t>Sandoz</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Pharmaceuticals</w:t>
            </w:r>
            <w:proofErr w:type="spellEnd"/>
            <w:r w:rsidRPr="003F4383">
              <w:rPr>
                <w:rFonts w:ascii="Times New Roman" w:hAnsi="Times New Roman"/>
                <w:sz w:val="22"/>
                <w:szCs w:val="22"/>
              </w:rPr>
              <w:t xml:space="preserve"> </w:t>
            </w:r>
            <w:proofErr w:type="spellStart"/>
            <w:r w:rsidRPr="003F4383">
              <w:rPr>
                <w:rFonts w:ascii="Times New Roman" w:hAnsi="Times New Roman"/>
                <w:sz w:val="22"/>
                <w:szCs w:val="22"/>
              </w:rPr>
              <w:t>d.d</w:t>
            </w:r>
            <w:proofErr w:type="spellEnd"/>
            <w:r w:rsidRPr="003F4383">
              <w:rPr>
                <w:rFonts w:ascii="Times New Roman" w:hAnsi="Times New Roman"/>
                <w:sz w:val="22"/>
                <w:szCs w:val="22"/>
              </w:rPr>
              <w:t>. filialas</w:t>
            </w:r>
          </w:p>
          <w:p w:rsidR="0085091D" w:rsidRPr="003F4383" w:rsidRDefault="0085091D" w:rsidP="00335A7C">
            <w:pPr>
              <w:rPr>
                <w:rFonts w:ascii="Times New Roman" w:hAnsi="Times New Roman"/>
                <w:sz w:val="22"/>
                <w:szCs w:val="22"/>
              </w:rPr>
            </w:pPr>
            <w:r w:rsidRPr="003F4383">
              <w:rPr>
                <w:rFonts w:ascii="Times New Roman" w:hAnsi="Times New Roman"/>
                <w:sz w:val="22"/>
                <w:szCs w:val="22"/>
              </w:rPr>
              <w:t>Tel. +370 5 2636037</w:t>
            </w:r>
          </w:p>
        </w:tc>
      </w:tr>
    </w:tbl>
    <w:p w:rsidR="0085091D" w:rsidRPr="003F4383" w:rsidRDefault="0085091D" w:rsidP="0085091D">
      <w:pPr>
        <w:rPr>
          <w:rFonts w:ascii="Times New Roman" w:hAnsi="Times New Roman"/>
          <w:sz w:val="22"/>
          <w:szCs w:val="22"/>
        </w:rPr>
      </w:pPr>
      <w:r w:rsidRPr="003F4383">
        <w:rPr>
          <w:rFonts w:ascii="Times New Roman" w:hAnsi="Times New Roman"/>
          <w:sz w:val="22"/>
          <w:szCs w:val="22"/>
        </w:rPr>
        <w:t>El.</w:t>
      </w:r>
      <w:r>
        <w:rPr>
          <w:rFonts w:ascii="Times New Roman" w:hAnsi="Times New Roman"/>
          <w:sz w:val="22"/>
          <w:szCs w:val="22"/>
        </w:rPr>
        <w:t xml:space="preserve"> </w:t>
      </w:r>
      <w:r w:rsidRPr="003F4383">
        <w:rPr>
          <w:rFonts w:ascii="Times New Roman" w:hAnsi="Times New Roman"/>
          <w:sz w:val="22"/>
          <w:szCs w:val="22"/>
        </w:rPr>
        <w:t xml:space="preserve">paštas </w:t>
      </w:r>
      <w:proofErr w:type="spellStart"/>
      <w:r w:rsidRPr="003F4383">
        <w:rPr>
          <w:rFonts w:ascii="Times New Roman" w:hAnsi="Times New Roman"/>
          <w:sz w:val="22"/>
          <w:szCs w:val="22"/>
        </w:rPr>
        <w:t>info.lithuania</w:t>
      </w:r>
      <w:proofErr w:type="spellEnd"/>
      <w:r w:rsidRPr="003F4383">
        <w:rPr>
          <w:rFonts w:ascii="Times New Roman" w:hAnsi="Times New Roman"/>
          <w:sz w:val="22"/>
          <w:szCs w:val="22"/>
          <w:lang w:val="es-ES"/>
        </w:rPr>
        <w:t>@</w:t>
      </w:r>
      <w:r w:rsidRPr="003F4383">
        <w:rPr>
          <w:rFonts w:ascii="Times New Roman" w:hAnsi="Times New Roman"/>
          <w:sz w:val="22"/>
          <w:szCs w:val="22"/>
        </w:rPr>
        <w:t>sandoz.com</w:t>
      </w:r>
    </w:p>
    <w:p w:rsidR="0085091D" w:rsidRPr="003F4383" w:rsidRDefault="0085091D" w:rsidP="0085091D">
      <w:pPr>
        <w:rPr>
          <w:rFonts w:ascii="Times New Roman" w:hAnsi="Times New Roman"/>
          <w:sz w:val="22"/>
          <w:szCs w:val="22"/>
        </w:rPr>
      </w:pPr>
    </w:p>
    <w:p w:rsidR="0085091D" w:rsidRPr="003F4383" w:rsidRDefault="0085091D" w:rsidP="0085091D">
      <w:pPr>
        <w:rPr>
          <w:rFonts w:ascii="Times New Roman" w:hAnsi="Times New Roman"/>
          <w:sz w:val="22"/>
          <w:szCs w:val="22"/>
        </w:rPr>
      </w:pPr>
      <w:r w:rsidRPr="003F4383">
        <w:rPr>
          <w:rFonts w:ascii="Times New Roman" w:hAnsi="Times New Roman"/>
          <w:b/>
          <w:bCs/>
          <w:sz w:val="22"/>
          <w:szCs w:val="22"/>
        </w:rPr>
        <w:lastRenderedPageBreak/>
        <w:t xml:space="preserve">Šis pakuotės </w:t>
      </w:r>
      <w:r w:rsidRPr="003F4383">
        <w:rPr>
          <w:rFonts w:ascii="Times New Roman" w:hAnsi="Times New Roman"/>
          <w:b/>
          <w:sz w:val="22"/>
          <w:szCs w:val="22"/>
        </w:rPr>
        <w:t xml:space="preserve">lapelis paskutinį kartą peržiūrėtas </w:t>
      </w:r>
      <w:r>
        <w:rPr>
          <w:rFonts w:ascii="Times New Roman" w:hAnsi="Times New Roman"/>
          <w:b/>
          <w:sz w:val="22"/>
          <w:szCs w:val="22"/>
        </w:rPr>
        <w:t>2023-06-26.</w:t>
      </w:r>
    </w:p>
    <w:p w:rsidR="0085091D" w:rsidRPr="003F4383" w:rsidRDefault="0085091D" w:rsidP="0085091D">
      <w:pPr>
        <w:rPr>
          <w:rFonts w:ascii="Times New Roman" w:hAnsi="Times New Roman"/>
          <w:b/>
          <w:bCs/>
          <w:sz w:val="22"/>
          <w:szCs w:val="22"/>
        </w:rPr>
      </w:pPr>
    </w:p>
    <w:p w:rsidR="0085091D" w:rsidRDefault="0085091D" w:rsidP="0085091D">
      <w:pPr>
        <w:rPr>
          <w:sz w:val="22"/>
          <w:szCs w:val="22"/>
        </w:rPr>
      </w:pPr>
      <w:r w:rsidRPr="00BF4EC8">
        <w:rPr>
          <w:sz w:val="22"/>
          <w:szCs w:val="22"/>
        </w:rPr>
        <w:t xml:space="preserve">Išsami informacija apie šį vaistą pateikiama Valstybinės vaistų kontrolės tarnybos prie Lietuvos Respublikos sveikatos apsaugos ministerijos tinklalapyje </w:t>
      </w:r>
      <w:hyperlink r:id="rId8" w:history="1">
        <w:r w:rsidRPr="003315A4">
          <w:rPr>
            <w:rStyle w:val="Hipersaitas"/>
            <w:sz w:val="22"/>
            <w:szCs w:val="22"/>
          </w:rPr>
          <w:t>http://www.vvkt.lt/</w:t>
        </w:r>
      </w:hyperlink>
      <w:r w:rsidRPr="00BF4EC8">
        <w:rPr>
          <w:sz w:val="22"/>
          <w:szCs w:val="22"/>
        </w:rPr>
        <w:t>.</w:t>
      </w:r>
    </w:p>
    <w:p w:rsidR="009041DB" w:rsidRDefault="009041DB">
      <w:bookmarkStart w:id="0" w:name="_GoBack"/>
      <w:bookmarkEnd w:id="0"/>
    </w:p>
    <w:sectPr w:rsidR="009041DB" w:rsidSect="00D7137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00"/>
    <w:family w:val="auto"/>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CA0"/>
    <w:multiLevelType w:val="hybridMultilevel"/>
    <w:tmpl w:val="ABF42DB4"/>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31F6C47"/>
    <w:multiLevelType w:val="hybridMultilevel"/>
    <w:tmpl w:val="A65A58F0"/>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9B90DB5"/>
    <w:multiLevelType w:val="hybridMultilevel"/>
    <w:tmpl w:val="0E1A5C74"/>
    <w:lvl w:ilvl="0" w:tplc="81DA0A94">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C1B6BFA"/>
    <w:multiLevelType w:val="hybridMultilevel"/>
    <w:tmpl w:val="6CF2E572"/>
    <w:lvl w:ilvl="0" w:tplc="D49AC040">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5E5737"/>
    <w:multiLevelType w:val="hybridMultilevel"/>
    <w:tmpl w:val="39FE514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706806F5"/>
    <w:multiLevelType w:val="hybridMultilevel"/>
    <w:tmpl w:val="2C8E8E98"/>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8"/>
  </w:num>
  <w:num w:numId="5">
    <w:abstractNumId w:val="0"/>
  </w:num>
  <w:num w:numId="6">
    <w:abstractNumId w:val="6"/>
  </w:num>
  <w:num w:numId="7">
    <w:abstractNumId w:val="4"/>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91D"/>
    <w:rsid w:val="00004415"/>
    <w:rsid w:val="00234094"/>
    <w:rsid w:val="002A211A"/>
    <w:rsid w:val="00344695"/>
    <w:rsid w:val="00356AB3"/>
    <w:rsid w:val="004216A4"/>
    <w:rsid w:val="005311B8"/>
    <w:rsid w:val="006860E9"/>
    <w:rsid w:val="007003F6"/>
    <w:rsid w:val="0085091D"/>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1A3671-2223-4DD7-B359-C19BD33F3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091D"/>
    <w:pPr>
      <w:spacing w:after="0" w:line="240" w:lineRule="auto"/>
    </w:pPr>
    <w:rPr>
      <w:rFonts w:ascii="TimesLT" w:hAnsi="TimesLT" w:cs="Times New Roman"/>
      <w:sz w:val="24"/>
      <w:szCs w:val="20"/>
    </w:rPr>
  </w:style>
  <w:style w:type="paragraph" w:styleId="Antrat1">
    <w:name w:val="heading 1"/>
    <w:basedOn w:val="prastasis"/>
    <w:next w:val="prastasis"/>
    <w:link w:val="Antrat1Diagrama"/>
    <w:qFormat/>
    <w:rsid w:val="0085091D"/>
    <w:pPr>
      <w:keepNext/>
      <w:spacing w:line="360" w:lineRule="auto"/>
      <w:outlineLvl w:val="0"/>
    </w:pPr>
    <w:rPr>
      <w:rFonts w:ascii="Times New Roman" w:hAnsi="Times New Roman"/>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5091D"/>
    <w:rPr>
      <w:rFonts w:ascii="Times New Roman" w:hAnsi="Times New Roman" w:cs="Times New Roman"/>
      <w:b/>
      <w:sz w:val="24"/>
      <w:szCs w:val="20"/>
    </w:rPr>
  </w:style>
  <w:style w:type="paragraph" w:styleId="Pagrindinistekstas">
    <w:name w:val="Body Text"/>
    <w:basedOn w:val="prastasis"/>
    <w:link w:val="PagrindinistekstasDiagrama"/>
    <w:rsid w:val="0085091D"/>
    <w:pPr>
      <w:widowControl w:val="0"/>
      <w:spacing w:line="360" w:lineRule="auto"/>
      <w:jc w:val="both"/>
    </w:pPr>
    <w:rPr>
      <w:rFonts w:ascii="Times New Roman" w:hAnsi="Times New Roman"/>
    </w:rPr>
  </w:style>
  <w:style w:type="character" w:customStyle="1" w:styleId="PagrindinistekstasDiagrama">
    <w:name w:val="Pagrindinis tekstas Diagrama"/>
    <w:basedOn w:val="Numatytasispastraiposriftas"/>
    <w:link w:val="Pagrindinistekstas"/>
    <w:rsid w:val="0085091D"/>
    <w:rPr>
      <w:rFonts w:ascii="Times New Roman" w:hAnsi="Times New Roman" w:cs="Times New Roman"/>
      <w:sz w:val="24"/>
      <w:szCs w:val="20"/>
    </w:rPr>
  </w:style>
  <w:style w:type="paragraph" w:styleId="Pavadinimas">
    <w:name w:val="Title"/>
    <w:basedOn w:val="prastasis"/>
    <w:link w:val="PavadinimasDiagrama"/>
    <w:autoRedefine/>
    <w:qFormat/>
    <w:rsid w:val="0085091D"/>
    <w:pPr>
      <w:jc w:val="center"/>
      <w:outlineLvl w:val="0"/>
    </w:pPr>
    <w:rPr>
      <w:rFonts w:ascii="Times New Roman" w:hAnsi="Times New Roman"/>
      <w:b/>
      <w:kern w:val="28"/>
      <w:sz w:val="22"/>
      <w:lang w:eastAsia="lt-LT"/>
    </w:rPr>
  </w:style>
  <w:style w:type="character" w:customStyle="1" w:styleId="PavadinimasDiagrama">
    <w:name w:val="Pavadinimas Diagrama"/>
    <w:basedOn w:val="Numatytasispastraiposriftas"/>
    <w:link w:val="Pavadinimas"/>
    <w:rsid w:val="0085091D"/>
    <w:rPr>
      <w:rFonts w:ascii="Times New Roman" w:hAnsi="Times New Roman" w:cs="Times New Roman"/>
      <w:b/>
      <w:kern w:val="28"/>
      <w:szCs w:val="20"/>
      <w:lang w:eastAsia="lt-LT"/>
    </w:rPr>
  </w:style>
  <w:style w:type="paragraph" w:styleId="Porat">
    <w:name w:val="footer"/>
    <w:basedOn w:val="prastasis"/>
    <w:link w:val="PoratDiagrama"/>
    <w:rsid w:val="0085091D"/>
    <w:pPr>
      <w:tabs>
        <w:tab w:val="center" w:pos="4153"/>
        <w:tab w:val="right" w:pos="8306"/>
      </w:tabs>
    </w:pPr>
  </w:style>
  <w:style w:type="character" w:customStyle="1" w:styleId="PoratDiagrama">
    <w:name w:val="Poraštė Diagrama"/>
    <w:basedOn w:val="Numatytasispastraiposriftas"/>
    <w:link w:val="Porat"/>
    <w:rsid w:val="0085091D"/>
    <w:rPr>
      <w:rFonts w:ascii="TimesLT" w:hAnsi="TimesLT" w:cs="Times New Roman"/>
      <w:sz w:val="24"/>
      <w:szCs w:val="20"/>
    </w:rPr>
  </w:style>
  <w:style w:type="paragraph" w:customStyle="1" w:styleId="BTEMEASMCA">
    <w:name w:val="BT EMEA_SMCA"/>
    <w:basedOn w:val="prastasis"/>
    <w:link w:val="BTEMEASMCAChar"/>
    <w:autoRedefine/>
    <w:rsid w:val="0085091D"/>
    <w:rPr>
      <w:rFonts w:ascii="Times New Roman" w:hAnsi="Times New Roman"/>
      <w:noProof/>
      <w:sz w:val="22"/>
      <w:szCs w:val="22"/>
    </w:rPr>
  </w:style>
  <w:style w:type="character" w:customStyle="1" w:styleId="BTEMEASMCAChar">
    <w:name w:val="BT EMEA_SMCA Char"/>
    <w:basedOn w:val="Numatytasispastraiposriftas"/>
    <w:link w:val="BTEMEASMCA"/>
    <w:rsid w:val="0085091D"/>
    <w:rPr>
      <w:rFonts w:ascii="Times New Roman" w:hAnsi="Times New Roman" w:cs="Times New Roman"/>
      <w:noProof/>
    </w:rPr>
  </w:style>
  <w:style w:type="paragraph" w:styleId="Sraopastraipa">
    <w:name w:val="List Paragraph"/>
    <w:basedOn w:val="prastasis"/>
    <w:uiPriority w:val="34"/>
    <w:qFormat/>
    <w:rsid w:val="0085091D"/>
    <w:pPr>
      <w:ind w:left="720"/>
      <w:contextualSpacing/>
    </w:pPr>
  </w:style>
  <w:style w:type="character" w:styleId="Hipersaitas">
    <w:name w:val="Hyperlink"/>
    <w:uiPriority w:val="99"/>
    <w:rsid w:val="0085091D"/>
    <w:rPr>
      <w:color w:val="0000FF"/>
      <w:u w:val="single"/>
    </w:rPr>
  </w:style>
  <w:style w:type="paragraph" w:styleId="Betarp">
    <w:name w:val="No Spacing"/>
    <w:uiPriority w:val="1"/>
    <w:qFormat/>
    <w:rsid w:val="0085091D"/>
    <w:pPr>
      <w:spacing w:after="0" w:line="240"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7419</Words>
  <Characters>4229</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2023-06-28T12:07:00Z</dcterms:created>
  <dcterms:modified xsi:type="dcterms:W3CDTF">2023-06-28T12:07:00Z</dcterms:modified>
</cp:coreProperties>
</file>