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39E5" w14:textId="77777777" w:rsidR="00823334" w:rsidRPr="003F4383" w:rsidRDefault="00823334" w:rsidP="00823334">
      <w:pPr>
        <w:jc w:val="center"/>
        <w:outlineLvl w:val="0"/>
        <w:rPr>
          <w:rFonts w:ascii="Times New Roman" w:hAnsi="Times New Roman"/>
          <w:b/>
          <w:kern w:val="28"/>
          <w:sz w:val="22"/>
          <w:szCs w:val="22"/>
          <w:lang w:eastAsia="lt-LT"/>
        </w:rPr>
      </w:pPr>
    </w:p>
    <w:p w14:paraId="5191FA8E" w14:textId="77777777" w:rsidR="00823334" w:rsidRPr="003F4383" w:rsidRDefault="00823334" w:rsidP="00823334">
      <w:pPr>
        <w:jc w:val="center"/>
        <w:outlineLvl w:val="0"/>
        <w:rPr>
          <w:rFonts w:ascii="Times New Roman" w:hAnsi="Times New Roman"/>
          <w:b/>
          <w:kern w:val="28"/>
          <w:sz w:val="22"/>
          <w:szCs w:val="22"/>
          <w:lang w:eastAsia="lt-LT"/>
        </w:rPr>
      </w:pPr>
    </w:p>
    <w:p w14:paraId="6845F6CB" w14:textId="77777777" w:rsidR="00823334" w:rsidRPr="003F4383" w:rsidRDefault="00823334" w:rsidP="00823334">
      <w:pPr>
        <w:jc w:val="center"/>
        <w:outlineLvl w:val="0"/>
        <w:rPr>
          <w:rFonts w:ascii="Times New Roman" w:hAnsi="Times New Roman"/>
          <w:b/>
          <w:kern w:val="28"/>
          <w:sz w:val="22"/>
          <w:szCs w:val="22"/>
          <w:lang w:eastAsia="lt-LT"/>
        </w:rPr>
      </w:pPr>
    </w:p>
    <w:p w14:paraId="5F19C873" w14:textId="77777777" w:rsidR="00823334" w:rsidRPr="003F4383" w:rsidRDefault="00823334" w:rsidP="00823334">
      <w:pPr>
        <w:jc w:val="center"/>
        <w:outlineLvl w:val="0"/>
        <w:rPr>
          <w:rFonts w:ascii="Times New Roman" w:hAnsi="Times New Roman"/>
          <w:b/>
          <w:kern w:val="28"/>
          <w:sz w:val="22"/>
          <w:szCs w:val="22"/>
          <w:lang w:eastAsia="lt-LT"/>
        </w:rPr>
      </w:pPr>
    </w:p>
    <w:p w14:paraId="7B2BC388" w14:textId="77777777" w:rsidR="00823334" w:rsidRPr="003F4383" w:rsidRDefault="00823334" w:rsidP="00823334">
      <w:pPr>
        <w:jc w:val="center"/>
        <w:outlineLvl w:val="0"/>
        <w:rPr>
          <w:rFonts w:ascii="Times New Roman" w:hAnsi="Times New Roman"/>
          <w:b/>
          <w:kern w:val="28"/>
          <w:sz w:val="22"/>
          <w:szCs w:val="22"/>
          <w:lang w:eastAsia="lt-LT"/>
        </w:rPr>
      </w:pPr>
    </w:p>
    <w:p w14:paraId="58F93DDA" w14:textId="77777777" w:rsidR="00823334" w:rsidRPr="003F4383" w:rsidRDefault="00823334" w:rsidP="00823334">
      <w:pPr>
        <w:jc w:val="center"/>
        <w:outlineLvl w:val="0"/>
        <w:rPr>
          <w:rFonts w:ascii="Times New Roman" w:hAnsi="Times New Roman"/>
          <w:b/>
          <w:kern w:val="28"/>
          <w:sz w:val="22"/>
          <w:szCs w:val="22"/>
          <w:lang w:eastAsia="lt-LT"/>
        </w:rPr>
      </w:pPr>
    </w:p>
    <w:p w14:paraId="6CC6C15D" w14:textId="77777777" w:rsidR="00823334" w:rsidRPr="003F4383" w:rsidRDefault="00823334" w:rsidP="00823334">
      <w:pPr>
        <w:jc w:val="center"/>
        <w:outlineLvl w:val="0"/>
        <w:rPr>
          <w:rFonts w:ascii="Times New Roman" w:hAnsi="Times New Roman"/>
          <w:b/>
          <w:kern w:val="28"/>
          <w:sz w:val="22"/>
          <w:szCs w:val="22"/>
          <w:lang w:eastAsia="lt-LT"/>
        </w:rPr>
      </w:pPr>
    </w:p>
    <w:p w14:paraId="1FF4FF94" w14:textId="77777777" w:rsidR="00823334" w:rsidRPr="003F4383" w:rsidRDefault="00823334" w:rsidP="00823334">
      <w:pPr>
        <w:jc w:val="center"/>
        <w:outlineLvl w:val="0"/>
        <w:rPr>
          <w:rFonts w:ascii="Times New Roman" w:hAnsi="Times New Roman"/>
          <w:b/>
          <w:kern w:val="28"/>
          <w:sz w:val="22"/>
          <w:szCs w:val="22"/>
          <w:lang w:eastAsia="lt-LT"/>
        </w:rPr>
      </w:pPr>
    </w:p>
    <w:p w14:paraId="14FD8EBC" w14:textId="77777777" w:rsidR="00823334" w:rsidRPr="003F4383" w:rsidRDefault="00823334" w:rsidP="00823334">
      <w:pPr>
        <w:jc w:val="center"/>
        <w:outlineLvl w:val="0"/>
        <w:rPr>
          <w:rFonts w:ascii="Times New Roman" w:hAnsi="Times New Roman"/>
          <w:b/>
          <w:kern w:val="28"/>
          <w:sz w:val="22"/>
          <w:szCs w:val="22"/>
          <w:lang w:eastAsia="lt-LT"/>
        </w:rPr>
      </w:pPr>
    </w:p>
    <w:p w14:paraId="5E597E17" w14:textId="77777777" w:rsidR="00823334" w:rsidRPr="003F4383" w:rsidRDefault="00823334" w:rsidP="00823334">
      <w:pPr>
        <w:jc w:val="center"/>
        <w:outlineLvl w:val="0"/>
        <w:rPr>
          <w:rFonts w:ascii="Times New Roman" w:hAnsi="Times New Roman"/>
          <w:b/>
          <w:kern w:val="28"/>
          <w:sz w:val="22"/>
          <w:szCs w:val="22"/>
          <w:lang w:eastAsia="lt-LT"/>
        </w:rPr>
      </w:pPr>
    </w:p>
    <w:p w14:paraId="2A47103F" w14:textId="77777777" w:rsidR="00823334" w:rsidRPr="003F4383" w:rsidRDefault="00823334" w:rsidP="00823334">
      <w:pPr>
        <w:jc w:val="center"/>
        <w:outlineLvl w:val="0"/>
        <w:rPr>
          <w:rFonts w:ascii="Times New Roman" w:hAnsi="Times New Roman"/>
          <w:b/>
          <w:kern w:val="28"/>
          <w:sz w:val="22"/>
          <w:szCs w:val="22"/>
          <w:lang w:eastAsia="lt-LT"/>
        </w:rPr>
      </w:pPr>
    </w:p>
    <w:p w14:paraId="03471D34" w14:textId="77777777" w:rsidR="00823334" w:rsidRPr="003F4383" w:rsidRDefault="00823334" w:rsidP="00823334">
      <w:pPr>
        <w:jc w:val="center"/>
        <w:outlineLvl w:val="0"/>
        <w:rPr>
          <w:rFonts w:ascii="Times New Roman" w:hAnsi="Times New Roman"/>
          <w:b/>
          <w:kern w:val="28"/>
          <w:sz w:val="22"/>
          <w:szCs w:val="22"/>
          <w:lang w:eastAsia="lt-LT"/>
        </w:rPr>
      </w:pPr>
    </w:p>
    <w:p w14:paraId="5A37FEF9" w14:textId="77777777" w:rsidR="00823334" w:rsidRPr="003F4383" w:rsidRDefault="00823334" w:rsidP="00823334">
      <w:pPr>
        <w:jc w:val="center"/>
        <w:outlineLvl w:val="0"/>
        <w:rPr>
          <w:rFonts w:ascii="Times New Roman" w:hAnsi="Times New Roman"/>
          <w:b/>
          <w:kern w:val="28"/>
          <w:sz w:val="22"/>
          <w:szCs w:val="22"/>
          <w:lang w:eastAsia="lt-LT"/>
        </w:rPr>
      </w:pPr>
    </w:p>
    <w:p w14:paraId="313D814F" w14:textId="77777777" w:rsidR="00823334" w:rsidRPr="003F4383" w:rsidRDefault="00823334" w:rsidP="00823334">
      <w:pPr>
        <w:jc w:val="center"/>
        <w:outlineLvl w:val="0"/>
        <w:rPr>
          <w:rFonts w:ascii="Times New Roman" w:hAnsi="Times New Roman"/>
          <w:b/>
          <w:kern w:val="28"/>
          <w:sz w:val="22"/>
          <w:szCs w:val="22"/>
          <w:lang w:eastAsia="lt-LT"/>
        </w:rPr>
      </w:pPr>
    </w:p>
    <w:p w14:paraId="1F967EEE" w14:textId="77777777" w:rsidR="00823334" w:rsidRPr="003F4383" w:rsidRDefault="00823334" w:rsidP="00823334">
      <w:pPr>
        <w:jc w:val="center"/>
        <w:outlineLvl w:val="0"/>
        <w:rPr>
          <w:rFonts w:ascii="Times New Roman" w:hAnsi="Times New Roman"/>
          <w:b/>
          <w:kern w:val="28"/>
          <w:sz w:val="22"/>
          <w:szCs w:val="22"/>
          <w:lang w:eastAsia="lt-LT"/>
        </w:rPr>
      </w:pPr>
    </w:p>
    <w:p w14:paraId="6B903205" w14:textId="77777777" w:rsidR="00823334" w:rsidRPr="003F4383" w:rsidRDefault="00823334" w:rsidP="00823334">
      <w:pPr>
        <w:jc w:val="center"/>
        <w:outlineLvl w:val="0"/>
        <w:rPr>
          <w:rFonts w:ascii="Times New Roman" w:hAnsi="Times New Roman"/>
          <w:b/>
          <w:kern w:val="28"/>
          <w:sz w:val="22"/>
          <w:szCs w:val="22"/>
          <w:lang w:eastAsia="lt-LT"/>
        </w:rPr>
      </w:pPr>
    </w:p>
    <w:p w14:paraId="15DBE78D" w14:textId="77777777" w:rsidR="00823334" w:rsidRPr="003F4383" w:rsidRDefault="00823334" w:rsidP="00823334">
      <w:pPr>
        <w:jc w:val="center"/>
        <w:outlineLvl w:val="0"/>
        <w:rPr>
          <w:rFonts w:ascii="Times New Roman" w:hAnsi="Times New Roman"/>
          <w:b/>
          <w:kern w:val="28"/>
          <w:sz w:val="22"/>
          <w:szCs w:val="22"/>
          <w:lang w:eastAsia="lt-LT"/>
        </w:rPr>
      </w:pPr>
    </w:p>
    <w:p w14:paraId="304EB7E8" w14:textId="77777777" w:rsidR="00823334" w:rsidRPr="003F4383" w:rsidRDefault="00823334" w:rsidP="00823334">
      <w:pPr>
        <w:jc w:val="center"/>
        <w:outlineLvl w:val="0"/>
        <w:rPr>
          <w:rFonts w:ascii="Times New Roman" w:hAnsi="Times New Roman"/>
          <w:b/>
          <w:kern w:val="28"/>
          <w:sz w:val="22"/>
          <w:szCs w:val="22"/>
          <w:lang w:eastAsia="lt-LT"/>
        </w:rPr>
      </w:pPr>
    </w:p>
    <w:p w14:paraId="56F21526" w14:textId="77777777" w:rsidR="00823334" w:rsidRPr="003F4383" w:rsidRDefault="00823334" w:rsidP="00823334">
      <w:pPr>
        <w:jc w:val="center"/>
        <w:outlineLvl w:val="0"/>
        <w:rPr>
          <w:rFonts w:ascii="Times New Roman" w:hAnsi="Times New Roman"/>
          <w:b/>
          <w:kern w:val="28"/>
          <w:sz w:val="22"/>
          <w:szCs w:val="22"/>
          <w:lang w:eastAsia="lt-LT"/>
        </w:rPr>
      </w:pPr>
    </w:p>
    <w:p w14:paraId="202232CA" w14:textId="77777777" w:rsidR="00823334" w:rsidRPr="003F4383" w:rsidRDefault="00823334" w:rsidP="00823334">
      <w:pPr>
        <w:jc w:val="center"/>
        <w:outlineLvl w:val="0"/>
        <w:rPr>
          <w:rFonts w:ascii="Times New Roman" w:hAnsi="Times New Roman"/>
          <w:b/>
          <w:kern w:val="28"/>
          <w:sz w:val="22"/>
          <w:szCs w:val="22"/>
          <w:lang w:eastAsia="lt-LT"/>
        </w:rPr>
      </w:pPr>
    </w:p>
    <w:p w14:paraId="5B033D02" w14:textId="77777777" w:rsidR="00823334" w:rsidRPr="003F4383" w:rsidRDefault="00823334" w:rsidP="00823334">
      <w:pPr>
        <w:jc w:val="center"/>
        <w:outlineLvl w:val="0"/>
        <w:rPr>
          <w:rFonts w:ascii="Times New Roman" w:hAnsi="Times New Roman"/>
          <w:b/>
          <w:kern w:val="28"/>
          <w:sz w:val="22"/>
          <w:szCs w:val="22"/>
          <w:lang w:eastAsia="lt-LT"/>
        </w:rPr>
      </w:pPr>
    </w:p>
    <w:p w14:paraId="26485676" w14:textId="77777777" w:rsidR="00823334" w:rsidRPr="003F4383" w:rsidRDefault="00823334" w:rsidP="00823334">
      <w:pPr>
        <w:jc w:val="center"/>
        <w:outlineLvl w:val="0"/>
        <w:rPr>
          <w:rFonts w:ascii="Times New Roman" w:hAnsi="Times New Roman"/>
          <w:b/>
          <w:kern w:val="28"/>
          <w:sz w:val="22"/>
          <w:szCs w:val="22"/>
          <w:lang w:eastAsia="lt-LT"/>
        </w:rPr>
      </w:pPr>
    </w:p>
    <w:p w14:paraId="4029B373" w14:textId="77777777" w:rsidR="00823334" w:rsidRPr="003F4383" w:rsidRDefault="00823334" w:rsidP="00823334">
      <w:pPr>
        <w:jc w:val="center"/>
        <w:outlineLvl w:val="0"/>
        <w:rPr>
          <w:rFonts w:ascii="Times New Roman" w:hAnsi="Times New Roman"/>
          <w:b/>
          <w:kern w:val="28"/>
          <w:sz w:val="22"/>
          <w:szCs w:val="22"/>
          <w:lang w:eastAsia="lt-LT"/>
        </w:rPr>
      </w:pPr>
    </w:p>
    <w:p w14:paraId="1AD620AA" w14:textId="77777777" w:rsidR="00823334" w:rsidRPr="003F4383" w:rsidRDefault="00823334" w:rsidP="00823334">
      <w:pPr>
        <w:jc w:val="center"/>
        <w:outlineLvl w:val="0"/>
        <w:rPr>
          <w:rFonts w:ascii="Times New Roman" w:hAnsi="Times New Roman"/>
          <w:b/>
          <w:kern w:val="28"/>
          <w:sz w:val="22"/>
          <w:szCs w:val="22"/>
          <w:lang w:eastAsia="lt-LT"/>
        </w:rPr>
      </w:pPr>
      <w:r w:rsidRPr="003F4383">
        <w:rPr>
          <w:rFonts w:ascii="Times New Roman" w:hAnsi="Times New Roman"/>
          <w:b/>
          <w:kern w:val="28"/>
          <w:sz w:val="22"/>
          <w:szCs w:val="22"/>
          <w:lang w:eastAsia="lt-LT"/>
        </w:rPr>
        <w:t>I PRIEDAS</w:t>
      </w:r>
    </w:p>
    <w:p w14:paraId="23AFE417" w14:textId="77777777" w:rsidR="00823334" w:rsidRPr="003F4383" w:rsidRDefault="00823334" w:rsidP="00823334">
      <w:pPr>
        <w:widowControl w:val="0"/>
        <w:jc w:val="center"/>
        <w:rPr>
          <w:rFonts w:ascii="Times New Roman" w:hAnsi="Times New Roman"/>
          <w:sz w:val="22"/>
          <w:szCs w:val="22"/>
        </w:rPr>
      </w:pPr>
    </w:p>
    <w:p w14:paraId="2DCE0107" w14:textId="77777777" w:rsidR="00823334" w:rsidRPr="003F4383" w:rsidRDefault="00823334" w:rsidP="00823334">
      <w:pPr>
        <w:jc w:val="center"/>
        <w:outlineLvl w:val="0"/>
        <w:rPr>
          <w:rFonts w:ascii="Times New Roman" w:hAnsi="Times New Roman"/>
          <w:b/>
          <w:kern w:val="28"/>
          <w:sz w:val="22"/>
          <w:szCs w:val="22"/>
          <w:lang w:eastAsia="lt-LT"/>
        </w:rPr>
      </w:pPr>
      <w:r w:rsidRPr="003F4383">
        <w:rPr>
          <w:rFonts w:ascii="Times New Roman" w:hAnsi="Times New Roman"/>
          <w:b/>
          <w:kern w:val="28"/>
          <w:sz w:val="22"/>
          <w:szCs w:val="22"/>
          <w:lang w:eastAsia="lt-LT"/>
        </w:rPr>
        <w:t>PREPARATO CHARAKTERISTIKŲ SANTRAUKA</w:t>
      </w:r>
    </w:p>
    <w:p w14:paraId="530A25A2" w14:textId="77777777" w:rsidR="00823334" w:rsidRPr="003F4383" w:rsidRDefault="00823334" w:rsidP="00823334">
      <w:pPr>
        <w:widowControl w:val="0"/>
        <w:jc w:val="both"/>
        <w:rPr>
          <w:rFonts w:ascii="Times New Roman" w:hAnsi="Times New Roman"/>
          <w:sz w:val="22"/>
          <w:szCs w:val="22"/>
        </w:rPr>
      </w:pPr>
    </w:p>
    <w:p w14:paraId="4752AB9E" w14:textId="77777777" w:rsidR="00823334" w:rsidRPr="003F4383" w:rsidRDefault="00823334" w:rsidP="00823334">
      <w:pPr>
        <w:jc w:val="both"/>
        <w:rPr>
          <w:rFonts w:ascii="Times New Roman" w:hAnsi="Times New Roman"/>
          <w:b/>
          <w:sz w:val="22"/>
          <w:szCs w:val="22"/>
        </w:rPr>
      </w:pPr>
    </w:p>
    <w:p w14:paraId="498E983A" w14:textId="77777777" w:rsidR="00823334" w:rsidRPr="003F4383" w:rsidRDefault="00823334" w:rsidP="00823334">
      <w:pPr>
        <w:tabs>
          <w:tab w:val="left" w:pos="3119"/>
        </w:tabs>
        <w:jc w:val="both"/>
        <w:rPr>
          <w:rFonts w:ascii="Times New Roman" w:hAnsi="Times New Roman"/>
          <w:b/>
          <w:sz w:val="22"/>
          <w:szCs w:val="22"/>
        </w:rPr>
      </w:pPr>
    </w:p>
    <w:p w14:paraId="7E72BC03" w14:textId="77777777" w:rsidR="00823334" w:rsidRPr="003F4383" w:rsidRDefault="00823334" w:rsidP="00823334">
      <w:pPr>
        <w:spacing w:after="200" w:line="276" w:lineRule="auto"/>
        <w:rPr>
          <w:rFonts w:ascii="Times New Roman" w:hAnsi="Times New Roman"/>
          <w:b/>
          <w:sz w:val="22"/>
          <w:szCs w:val="22"/>
        </w:rPr>
      </w:pPr>
      <w:r w:rsidRPr="003F4383">
        <w:rPr>
          <w:rFonts w:ascii="Times New Roman" w:hAnsi="Times New Roman"/>
          <w:b/>
          <w:sz w:val="22"/>
          <w:szCs w:val="22"/>
        </w:rPr>
        <w:br w:type="page"/>
      </w:r>
    </w:p>
    <w:p w14:paraId="12A3C238" w14:textId="333B7DF2" w:rsidR="00823334" w:rsidRPr="003F4383" w:rsidRDefault="00823334" w:rsidP="00B74A37">
      <w:pPr>
        <w:tabs>
          <w:tab w:val="left" w:pos="142"/>
          <w:tab w:val="left" w:pos="567"/>
        </w:tabs>
        <w:rPr>
          <w:rFonts w:ascii="Times New Roman" w:hAnsi="Times New Roman"/>
          <w:b/>
          <w:iCs/>
          <w:sz w:val="22"/>
          <w:szCs w:val="22"/>
        </w:rPr>
      </w:pPr>
      <w:r w:rsidRPr="003F4383">
        <w:rPr>
          <w:rFonts w:ascii="Times New Roman" w:hAnsi="Times New Roman"/>
          <w:b/>
          <w:iCs/>
          <w:sz w:val="22"/>
          <w:szCs w:val="22"/>
        </w:rPr>
        <w:lastRenderedPageBreak/>
        <w:t>1.</w:t>
      </w:r>
      <w:r w:rsidR="00736A17">
        <w:rPr>
          <w:rFonts w:ascii="Times New Roman" w:hAnsi="Times New Roman"/>
          <w:b/>
          <w:iCs/>
          <w:sz w:val="22"/>
          <w:szCs w:val="22"/>
        </w:rPr>
        <w:tab/>
      </w:r>
      <w:r w:rsidRPr="003F4383">
        <w:rPr>
          <w:rFonts w:ascii="Times New Roman" w:hAnsi="Times New Roman"/>
          <w:b/>
          <w:iCs/>
          <w:sz w:val="22"/>
          <w:szCs w:val="22"/>
        </w:rPr>
        <w:t>VAISTINIO PREPARATO PAVADINIMAS</w:t>
      </w:r>
    </w:p>
    <w:p w14:paraId="2F5E8D07" w14:textId="77777777" w:rsidR="00823334" w:rsidRPr="003F4383" w:rsidRDefault="00823334" w:rsidP="00823334">
      <w:pPr>
        <w:outlineLvl w:val="0"/>
        <w:rPr>
          <w:rFonts w:ascii="Times New Roman" w:hAnsi="Times New Roman"/>
          <w:bCs/>
          <w:sz w:val="22"/>
          <w:szCs w:val="22"/>
        </w:rPr>
      </w:pPr>
    </w:p>
    <w:p w14:paraId="5954FF3D" w14:textId="2A343AFE" w:rsidR="00823334" w:rsidRPr="003F4383" w:rsidRDefault="00823334" w:rsidP="00823334">
      <w:pPr>
        <w:outlineLvl w:val="0"/>
        <w:rPr>
          <w:rFonts w:ascii="Times New Roman" w:hAnsi="Times New Roman"/>
          <w:b/>
          <w:sz w:val="22"/>
          <w:szCs w:val="22"/>
        </w:rPr>
      </w:pPr>
      <w:r w:rsidRPr="003F4383">
        <w:rPr>
          <w:rFonts w:ascii="Times New Roman" w:hAnsi="Times New Roman"/>
          <w:bCs/>
          <w:sz w:val="22"/>
          <w:szCs w:val="22"/>
        </w:rPr>
        <w:t xml:space="preserve">ACC </w:t>
      </w:r>
      <w:proofErr w:type="spellStart"/>
      <w:r w:rsidRPr="003F4383">
        <w:rPr>
          <w:rFonts w:ascii="Times New Roman" w:hAnsi="Times New Roman"/>
          <w:bCs/>
          <w:sz w:val="22"/>
          <w:szCs w:val="22"/>
        </w:rPr>
        <w:t>Long</w:t>
      </w:r>
      <w:proofErr w:type="spellEnd"/>
      <w:r w:rsidRPr="003F4383">
        <w:rPr>
          <w:rFonts w:ascii="Times New Roman" w:hAnsi="Times New Roman"/>
          <w:bCs/>
          <w:sz w:val="22"/>
          <w:szCs w:val="22"/>
        </w:rPr>
        <w:t xml:space="preserve"> 600</w:t>
      </w:r>
      <w:r w:rsidR="00CC4AD2">
        <w:rPr>
          <w:rFonts w:ascii="Times New Roman" w:hAnsi="Times New Roman"/>
          <w:bCs/>
          <w:sz w:val="22"/>
          <w:szCs w:val="22"/>
        </w:rPr>
        <w:t> </w:t>
      </w:r>
      <w:r w:rsidRPr="003F4383">
        <w:rPr>
          <w:rFonts w:ascii="Times New Roman" w:hAnsi="Times New Roman"/>
          <w:bCs/>
          <w:sz w:val="22"/>
          <w:szCs w:val="22"/>
        </w:rPr>
        <w:t xml:space="preserve">mg </w:t>
      </w:r>
      <w:proofErr w:type="spellStart"/>
      <w:r w:rsidRPr="003F4383">
        <w:rPr>
          <w:rFonts w:ascii="Times New Roman" w:hAnsi="Times New Roman"/>
          <w:bCs/>
          <w:sz w:val="22"/>
          <w:szCs w:val="22"/>
        </w:rPr>
        <w:t>šnypščiosios</w:t>
      </w:r>
      <w:proofErr w:type="spellEnd"/>
      <w:r w:rsidRPr="003F4383">
        <w:rPr>
          <w:rFonts w:ascii="Times New Roman" w:hAnsi="Times New Roman"/>
          <w:bCs/>
          <w:sz w:val="22"/>
          <w:szCs w:val="22"/>
        </w:rPr>
        <w:t xml:space="preserve"> tabletės</w:t>
      </w:r>
    </w:p>
    <w:p w14:paraId="2CD09BC1" w14:textId="77777777" w:rsidR="00823334" w:rsidRPr="003F4383" w:rsidRDefault="00823334" w:rsidP="00823334">
      <w:pPr>
        <w:rPr>
          <w:rFonts w:ascii="Times New Roman" w:hAnsi="Times New Roman"/>
          <w:bCs/>
          <w:sz w:val="22"/>
          <w:szCs w:val="22"/>
        </w:rPr>
      </w:pPr>
    </w:p>
    <w:p w14:paraId="59F417B9" w14:textId="77777777" w:rsidR="00823334" w:rsidRPr="003F4383" w:rsidRDefault="00823334" w:rsidP="00823334">
      <w:pPr>
        <w:rPr>
          <w:rFonts w:ascii="Times New Roman" w:hAnsi="Times New Roman"/>
          <w:bCs/>
          <w:sz w:val="22"/>
          <w:szCs w:val="22"/>
        </w:rPr>
      </w:pPr>
    </w:p>
    <w:p w14:paraId="043F0188" w14:textId="30C7DD51" w:rsidR="00823334" w:rsidRPr="003F4383" w:rsidRDefault="00823334" w:rsidP="00B74A37">
      <w:pPr>
        <w:tabs>
          <w:tab w:val="left" w:pos="567"/>
        </w:tabs>
        <w:rPr>
          <w:rFonts w:ascii="Times New Roman" w:hAnsi="Times New Roman"/>
          <w:b/>
          <w:iCs/>
          <w:sz w:val="22"/>
          <w:szCs w:val="22"/>
        </w:rPr>
      </w:pPr>
      <w:r w:rsidRPr="003F4383">
        <w:rPr>
          <w:rFonts w:ascii="Times New Roman" w:hAnsi="Times New Roman"/>
          <w:b/>
          <w:iCs/>
          <w:sz w:val="22"/>
          <w:szCs w:val="22"/>
        </w:rPr>
        <w:t>2</w:t>
      </w:r>
      <w:r w:rsidRPr="003F4383">
        <w:rPr>
          <w:rFonts w:ascii="Times New Roman" w:hAnsi="Times New Roman"/>
          <w:b/>
          <w:i/>
          <w:iCs/>
          <w:sz w:val="22"/>
          <w:szCs w:val="22"/>
        </w:rPr>
        <w:t>.</w:t>
      </w:r>
      <w:r w:rsidR="00736A17">
        <w:rPr>
          <w:rFonts w:ascii="Times New Roman" w:hAnsi="Times New Roman"/>
          <w:b/>
          <w:i/>
          <w:iCs/>
          <w:sz w:val="22"/>
          <w:szCs w:val="22"/>
        </w:rPr>
        <w:tab/>
      </w:r>
      <w:r w:rsidRPr="003F4383">
        <w:rPr>
          <w:rFonts w:ascii="Times New Roman" w:hAnsi="Times New Roman"/>
          <w:b/>
          <w:iCs/>
          <w:sz w:val="22"/>
          <w:szCs w:val="22"/>
        </w:rPr>
        <w:t>KOKYBINĖ IR KIEKYBINĖ SUDĖTIS</w:t>
      </w:r>
    </w:p>
    <w:p w14:paraId="002A7269" w14:textId="77777777" w:rsidR="00823334" w:rsidRPr="003F4383" w:rsidRDefault="00823334" w:rsidP="00823334">
      <w:pPr>
        <w:rPr>
          <w:rFonts w:ascii="Times New Roman" w:hAnsi="Times New Roman"/>
          <w:b/>
          <w:iCs/>
          <w:sz w:val="22"/>
          <w:szCs w:val="22"/>
        </w:rPr>
      </w:pPr>
    </w:p>
    <w:p w14:paraId="7773DBDD" w14:textId="636E0CFA" w:rsidR="00823334" w:rsidRPr="003F4383" w:rsidRDefault="00C4715E" w:rsidP="00823334">
      <w:pPr>
        <w:widowControl w:val="0"/>
        <w:rPr>
          <w:rFonts w:ascii="Times New Roman" w:hAnsi="Times New Roman"/>
          <w:sz w:val="22"/>
          <w:szCs w:val="22"/>
        </w:rPr>
      </w:pPr>
      <w:r>
        <w:rPr>
          <w:rFonts w:ascii="Times New Roman" w:hAnsi="Times New Roman"/>
          <w:sz w:val="22"/>
          <w:szCs w:val="22"/>
        </w:rPr>
        <w:t>Kiekvienoje</w:t>
      </w:r>
      <w:r w:rsidR="00823334" w:rsidRPr="003F4383">
        <w:rPr>
          <w:rFonts w:ascii="Times New Roman" w:hAnsi="Times New Roman"/>
          <w:bCs/>
          <w:sz w:val="22"/>
          <w:szCs w:val="22"/>
        </w:rPr>
        <w:t xml:space="preserve"> ACC </w:t>
      </w:r>
      <w:proofErr w:type="spellStart"/>
      <w:r w:rsidR="00823334" w:rsidRPr="003F4383">
        <w:rPr>
          <w:rFonts w:ascii="Times New Roman" w:hAnsi="Times New Roman"/>
          <w:bCs/>
          <w:sz w:val="22"/>
          <w:szCs w:val="22"/>
        </w:rPr>
        <w:t>Long</w:t>
      </w:r>
      <w:proofErr w:type="spellEnd"/>
      <w:r w:rsidR="00823334" w:rsidRPr="003F4383">
        <w:rPr>
          <w:rFonts w:ascii="Times New Roman" w:hAnsi="Times New Roman"/>
          <w:bCs/>
          <w:sz w:val="22"/>
          <w:szCs w:val="22"/>
        </w:rPr>
        <w:t xml:space="preserve"> 600</w:t>
      </w:r>
      <w:r w:rsidR="00CC4AD2">
        <w:rPr>
          <w:rFonts w:ascii="Times New Roman" w:hAnsi="Times New Roman"/>
          <w:bCs/>
          <w:sz w:val="22"/>
          <w:szCs w:val="22"/>
        </w:rPr>
        <w:t> </w:t>
      </w:r>
      <w:r w:rsidR="00823334" w:rsidRPr="003F4383">
        <w:rPr>
          <w:rFonts w:ascii="Times New Roman" w:hAnsi="Times New Roman"/>
          <w:bCs/>
          <w:sz w:val="22"/>
          <w:szCs w:val="22"/>
        </w:rPr>
        <w:t xml:space="preserve">mg </w:t>
      </w:r>
      <w:proofErr w:type="spellStart"/>
      <w:r w:rsidR="00823334" w:rsidRPr="003F4383">
        <w:rPr>
          <w:rFonts w:ascii="Times New Roman" w:hAnsi="Times New Roman"/>
          <w:bCs/>
          <w:sz w:val="22"/>
          <w:szCs w:val="22"/>
        </w:rPr>
        <w:t>šnypščiojoje</w:t>
      </w:r>
      <w:proofErr w:type="spellEnd"/>
      <w:r w:rsidR="00823334" w:rsidRPr="003F4383">
        <w:rPr>
          <w:rFonts w:ascii="Times New Roman" w:hAnsi="Times New Roman"/>
          <w:bCs/>
          <w:sz w:val="22"/>
          <w:szCs w:val="22"/>
        </w:rPr>
        <w:t xml:space="preserve"> tabletėje </w:t>
      </w:r>
      <w:r w:rsidR="00823334" w:rsidRPr="003F4383">
        <w:rPr>
          <w:rFonts w:ascii="Times New Roman" w:hAnsi="Times New Roman"/>
          <w:sz w:val="22"/>
          <w:szCs w:val="22"/>
        </w:rPr>
        <w:t>yra 600</w:t>
      </w:r>
      <w:r w:rsidR="00CC4AD2">
        <w:rPr>
          <w:rFonts w:ascii="Times New Roman" w:hAnsi="Times New Roman"/>
          <w:sz w:val="22"/>
          <w:szCs w:val="22"/>
        </w:rPr>
        <w:t> </w:t>
      </w:r>
      <w:r w:rsidR="00823334" w:rsidRPr="003F4383">
        <w:rPr>
          <w:rFonts w:ascii="Times New Roman" w:hAnsi="Times New Roman"/>
          <w:sz w:val="22"/>
          <w:szCs w:val="22"/>
        </w:rPr>
        <w:t xml:space="preserve">mg acetilcisteino. </w:t>
      </w:r>
    </w:p>
    <w:p w14:paraId="32C6B68E" w14:textId="77777777" w:rsidR="00C4715E" w:rsidRDefault="00C4715E" w:rsidP="00823334">
      <w:pPr>
        <w:widowControl w:val="0"/>
        <w:rPr>
          <w:rFonts w:ascii="Times New Roman" w:hAnsi="Times New Roman"/>
          <w:sz w:val="22"/>
          <w:szCs w:val="22"/>
          <w:u w:val="single"/>
        </w:rPr>
      </w:pPr>
    </w:p>
    <w:p w14:paraId="0C5644D3" w14:textId="3CBB1116" w:rsidR="00C4715E" w:rsidRDefault="00823334" w:rsidP="00823334">
      <w:pPr>
        <w:widowControl w:val="0"/>
        <w:rPr>
          <w:rFonts w:ascii="Times New Roman" w:hAnsi="Times New Roman"/>
          <w:sz w:val="22"/>
          <w:szCs w:val="22"/>
        </w:rPr>
      </w:pPr>
      <w:r w:rsidRPr="003F4383">
        <w:rPr>
          <w:rFonts w:ascii="Times New Roman" w:hAnsi="Times New Roman"/>
          <w:sz w:val="22"/>
          <w:szCs w:val="22"/>
          <w:u w:val="single"/>
        </w:rPr>
        <w:t>Pagalbinės medžiagos, kurių poveikis žinomas</w:t>
      </w:r>
      <w:r w:rsidRPr="003F4383">
        <w:rPr>
          <w:rFonts w:ascii="Times New Roman" w:hAnsi="Times New Roman"/>
          <w:sz w:val="22"/>
          <w:szCs w:val="22"/>
        </w:rPr>
        <w:t xml:space="preserve">: </w:t>
      </w:r>
      <w:r w:rsidR="00C4715E">
        <w:rPr>
          <w:rFonts w:ascii="Times New Roman" w:hAnsi="Times New Roman"/>
          <w:sz w:val="22"/>
          <w:szCs w:val="22"/>
        </w:rPr>
        <w:t>laktozė</w:t>
      </w:r>
      <w:r w:rsidR="006A67B3">
        <w:rPr>
          <w:rFonts w:ascii="Times New Roman" w:hAnsi="Times New Roman"/>
          <w:sz w:val="22"/>
          <w:szCs w:val="22"/>
        </w:rPr>
        <w:t xml:space="preserve">, </w:t>
      </w:r>
      <w:r w:rsidR="00C4715E">
        <w:rPr>
          <w:rFonts w:ascii="Times New Roman" w:hAnsi="Times New Roman"/>
          <w:sz w:val="22"/>
          <w:szCs w:val="22"/>
        </w:rPr>
        <w:t>natris</w:t>
      </w:r>
      <w:r w:rsidR="006A67B3">
        <w:rPr>
          <w:rFonts w:ascii="Times New Roman" w:hAnsi="Times New Roman"/>
          <w:sz w:val="22"/>
          <w:szCs w:val="22"/>
        </w:rPr>
        <w:t xml:space="preserve"> ir sorbitolis.</w:t>
      </w:r>
    </w:p>
    <w:p w14:paraId="649B00F5" w14:textId="1829BBDC" w:rsidR="00823334" w:rsidRPr="003F4383" w:rsidRDefault="00C4715E" w:rsidP="00823334">
      <w:pPr>
        <w:widowControl w:val="0"/>
        <w:rPr>
          <w:rFonts w:ascii="Times New Roman" w:hAnsi="Times New Roman"/>
          <w:sz w:val="22"/>
          <w:szCs w:val="22"/>
        </w:rPr>
      </w:pPr>
      <w:r>
        <w:rPr>
          <w:rFonts w:ascii="Times New Roman" w:hAnsi="Times New Roman"/>
          <w:sz w:val="22"/>
          <w:szCs w:val="22"/>
        </w:rPr>
        <w:t xml:space="preserve">Kiekvienoje </w:t>
      </w:r>
      <w:r w:rsidRPr="003F4383">
        <w:rPr>
          <w:rFonts w:ascii="Times New Roman" w:hAnsi="Times New Roman"/>
          <w:bCs/>
          <w:sz w:val="22"/>
          <w:szCs w:val="22"/>
        </w:rPr>
        <w:t>šnypščiojoje tabletėje</w:t>
      </w:r>
      <w:r>
        <w:rPr>
          <w:rFonts w:ascii="Times New Roman" w:hAnsi="Times New Roman"/>
          <w:bCs/>
          <w:sz w:val="22"/>
          <w:szCs w:val="22"/>
        </w:rPr>
        <w:t xml:space="preserve"> yra 70</w:t>
      </w:r>
      <w:r w:rsidR="00CC4AD2">
        <w:rPr>
          <w:rFonts w:ascii="Times New Roman" w:hAnsi="Times New Roman"/>
          <w:bCs/>
          <w:sz w:val="22"/>
          <w:szCs w:val="22"/>
        </w:rPr>
        <w:t> </w:t>
      </w:r>
      <w:r>
        <w:rPr>
          <w:rFonts w:ascii="Times New Roman" w:hAnsi="Times New Roman"/>
          <w:bCs/>
          <w:sz w:val="22"/>
          <w:szCs w:val="22"/>
        </w:rPr>
        <w:t xml:space="preserve">mg </w:t>
      </w:r>
      <w:r w:rsidR="00823334" w:rsidRPr="003F4383">
        <w:rPr>
          <w:rFonts w:ascii="Times New Roman" w:hAnsi="Times New Roman"/>
          <w:sz w:val="22"/>
          <w:szCs w:val="22"/>
        </w:rPr>
        <w:t>bevandenė</w:t>
      </w:r>
      <w:r>
        <w:rPr>
          <w:rFonts w:ascii="Times New Roman" w:hAnsi="Times New Roman"/>
          <w:sz w:val="22"/>
          <w:szCs w:val="22"/>
        </w:rPr>
        <w:t>s</w:t>
      </w:r>
      <w:r w:rsidR="00823334" w:rsidRPr="003F4383">
        <w:rPr>
          <w:rFonts w:ascii="Times New Roman" w:hAnsi="Times New Roman"/>
          <w:sz w:val="22"/>
          <w:szCs w:val="22"/>
        </w:rPr>
        <w:t xml:space="preserve"> laktozė</w:t>
      </w:r>
      <w:r>
        <w:rPr>
          <w:rFonts w:ascii="Times New Roman" w:hAnsi="Times New Roman"/>
          <w:sz w:val="22"/>
          <w:szCs w:val="22"/>
        </w:rPr>
        <w:t>s ir 13</w:t>
      </w:r>
      <w:r w:rsidR="006A67B3">
        <w:rPr>
          <w:rFonts w:ascii="Times New Roman" w:hAnsi="Times New Roman"/>
          <w:sz w:val="22"/>
          <w:szCs w:val="22"/>
        </w:rPr>
        <w:t>8,8</w:t>
      </w:r>
      <w:r w:rsidR="00CC4AD2">
        <w:rPr>
          <w:rFonts w:ascii="Times New Roman" w:hAnsi="Times New Roman"/>
          <w:sz w:val="22"/>
          <w:szCs w:val="22"/>
        </w:rPr>
        <w:t> </w:t>
      </w:r>
      <w:r>
        <w:rPr>
          <w:rFonts w:ascii="Times New Roman" w:hAnsi="Times New Roman"/>
          <w:sz w:val="22"/>
          <w:szCs w:val="22"/>
        </w:rPr>
        <w:t>mg (arba 6</w:t>
      </w:r>
      <w:r w:rsidR="006A67B3">
        <w:rPr>
          <w:rFonts w:ascii="Times New Roman" w:hAnsi="Times New Roman"/>
          <w:sz w:val="22"/>
          <w:szCs w:val="22"/>
        </w:rPr>
        <w:t>,03</w:t>
      </w:r>
      <w:r w:rsidR="00CC4AD2">
        <w:rPr>
          <w:rFonts w:ascii="Times New Roman" w:hAnsi="Times New Roman"/>
          <w:sz w:val="22"/>
          <w:szCs w:val="22"/>
        </w:rPr>
        <w:t> </w:t>
      </w:r>
      <w:proofErr w:type="spellStart"/>
      <w:r>
        <w:rPr>
          <w:rFonts w:ascii="Times New Roman" w:hAnsi="Times New Roman"/>
          <w:sz w:val="22"/>
          <w:szCs w:val="22"/>
        </w:rPr>
        <w:t>mmol</w:t>
      </w:r>
      <w:proofErr w:type="spellEnd"/>
      <w:r>
        <w:rPr>
          <w:rFonts w:ascii="Times New Roman" w:hAnsi="Times New Roman"/>
          <w:sz w:val="22"/>
          <w:szCs w:val="22"/>
        </w:rPr>
        <w:t>) natrio.</w:t>
      </w:r>
    </w:p>
    <w:p w14:paraId="29809A96" w14:textId="77777777" w:rsidR="00823334" w:rsidRPr="003F4383" w:rsidRDefault="00823334" w:rsidP="00823334">
      <w:pPr>
        <w:widowControl w:val="0"/>
        <w:rPr>
          <w:rFonts w:ascii="Times New Roman" w:hAnsi="Times New Roman"/>
          <w:sz w:val="22"/>
          <w:szCs w:val="22"/>
        </w:rPr>
      </w:pPr>
    </w:p>
    <w:p w14:paraId="45B72F54" w14:textId="2EFDDEDF"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Visos pagalbinės medžiagos išvardytos 6.1</w:t>
      </w:r>
      <w:r w:rsidR="00523079">
        <w:rPr>
          <w:rFonts w:ascii="Times New Roman" w:hAnsi="Times New Roman"/>
          <w:sz w:val="22"/>
          <w:szCs w:val="22"/>
        </w:rPr>
        <w:t> </w:t>
      </w:r>
      <w:r w:rsidRPr="003F4383">
        <w:rPr>
          <w:rFonts w:ascii="Times New Roman" w:hAnsi="Times New Roman"/>
          <w:sz w:val="22"/>
          <w:szCs w:val="22"/>
        </w:rPr>
        <w:t>skyriuje</w:t>
      </w:r>
    </w:p>
    <w:p w14:paraId="1F9F8442" w14:textId="77777777" w:rsidR="00823334" w:rsidRPr="003F4383" w:rsidRDefault="00823334" w:rsidP="00823334">
      <w:pPr>
        <w:rPr>
          <w:rFonts w:ascii="Times New Roman" w:hAnsi="Times New Roman"/>
          <w:b/>
          <w:i/>
          <w:iCs/>
          <w:sz w:val="22"/>
          <w:szCs w:val="22"/>
        </w:rPr>
      </w:pPr>
    </w:p>
    <w:p w14:paraId="45A18A2E" w14:textId="77777777" w:rsidR="00823334" w:rsidRPr="003F4383" w:rsidRDefault="00823334" w:rsidP="00823334">
      <w:pPr>
        <w:rPr>
          <w:rFonts w:ascii="Times New Roman" w:hAnsi="Times New Roman"/>
          <w:b/>
          <w:i/>
          <w:iCs/>
          <w:sz w:val="22"/>
          <w:szCs w:val="22"/>
        </w:rPr>
      </w:pPr>
    </w:p>
    <w:p w14:paraId="613ED502" w14:textId="1418AB2F" w:rsidR="00823334" w:rsidRPr="003F4383" w:rsidRDefault="00823334" w:rsidP="00B74A37">
      <w:pPr>
        <w:tabs>
          <w:tab w:val="left" w:pos="567"/>
        </w:tabs>
        <w:rPr>
          <w:rFonts w:ascii="Times New Roman" w:hAnsi="Times New Roman"/>
          <w:b/>
          <w:iCs/>
          <w:sz w:val="22"/>
          <w:szCs w:val="22"/>
        </w:rPr>
      </w:pPr>
      <w:r w:rsidRPr="003F4383">
        <w:rPr>
          <w:rFonts w:ascii="Times New Roman" w:hAnsi="Times New Roman"/>
          <w:b/>
          <w:iCs/>
          <w:sz w:val="22"/>
          <w:szCs w:val="22"/>
        </w:rPr>
        <w:t>3.</w:t>
      </w:r>
      <w:r w:rsidR="00736A17">
        <w:rPr>
          <w:rFonts w:ascii="Times New Roman" w:hAnsi="Times New Roman"/>
          <w:b/>
          <w:iCs/>
          <w:sz w:val="22"/>
          <w:szCs w:val="22"/>
        </w:rPr>
        <w:tab/>
      </w:r>
      <w:r w:rsidRPr="003F4383">
        <w:rPr>
          <w:rFonts w:ascii="Times New Roman" w:hAnsi="Times New Roman"/>
          <w:b/>
          <w:iCs/>
          <w:sz w:val="22"/>
          <w:szCs w:val="22"/>
        </w:rPr>
        <w:t>FARMACINĖ FORMA</w:t>
      </w:r>
    </w:p>
    <w:p w14:paraId="427EA6D0" w14:textId="77777777" w:rsidR="00823334" w:rsidRPr="003F4383" w:rsidRDefault="00823334" w:rsidP="00823334">
      <w:pPr>
        <w:rPr>
          <w:rFonts w:ascii="Times New Roman" w:hAnsi="Times New Roman"/>
          <w:b/>
          <w:iCs/>
          <w:sz w:val="22"/>
          <w:szCs w:val="22"/>
        </w:rPr>
      </w:pPr>
    </w:p>
    <w:p w14:paraId="0FD2416C" w14:textId="116BEFC3" w:rsidR="00823334" w:rsidRPr="003F4383" w:rsidRDefault="00823334" w:rsidP="00823334">
      <w:pPr>
        <w:rPr>
          <w:rFonts w:ascii="Times New Roman" w:hAnsi="Times New Roman"/>
          <w:sz w:val="22"/>
          <w:szCs w:val="22"/>
        </w:rPr>
      </w:pPr>
      <w:r w:rsidRPr="003F4383">
        <w:rPr>
          <w:rFonts w:ascii="Times New Roman" w:hAnsi="Times New Roman"/>
          <w:sz w:val="22"/>
          <w:szCs w:val="22"/>
        </w:rPr>
        <w:t>Šnypščio</w:t>
      </w:r>
      <w:r w:rsidR="008C6946">
        <w:rPr>
          <w:rFonts w:ascii="Times New Roman" w:hAnsi="Times New Roman"/>
          <w:sz w:val="22"/>
          <w:szCs w:val="22"/>
        </w:rPr>
        <w:t>ji</w:t>
      </w:r>
      <w:r w:rsidRPr="003F4383">
        <w:rPr>
          <w:rFonts w:ascii="Times New Roman" w:hAnsi="Times New Roman"/>
          <w:sz w:val="22"/>
          <w:szCs w:val="22"/>
        </w:rPr>
        <w:t xml:space="preserve"> tabletė.</w:t>
      </w:r>
    </w:p>
    <w:p w14:paraId="10248722"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Gervuogių kvapo baltos, apvalios tabletės lygiu paviršiumi su įranta.</w:t>
      </w:r>
    </w:p>
    <w:p w14:paraId="6460CDFC"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Tabletę galima padalyti į lygias dozes.</w:t>
      </w:r>
    </w:p>
    <w:p w14:paraId="70CB23F2" w14:textId="77777777" w:rsidR="00823334" w:rsidRPr="003F4383" w:rsidRDefault="00823334" w:rsidP="00823334">
      <w:pPr>
        <w:rPr>
          <w:rFonts w:ascii="Times New Roman" w:hAnsi="Times New Roman"/>
          <w:sz w:val="22"/>
          <w:szCs w:val="22"/>
        </w:rPr>
      </w:pPr>
    </w:p>
    <w:p w14:paraId="3C2EEE3B" w14:textId="77777777" w:rsidR="00823334" w:rsidRPr="003F4383" w:rsidRDefault="00823334" w:rsidP="00823334">
      <w:pPr>
        <w:rPr>
          <w:rFonts w:ascii="Times New Roman" w:hAnsi="Times New Roman"/>
          <w:sz w:val="22"/>
          <w:szCs w:val="22"/>
        </w:rPr>
      </w:pPr>
    </w:p>
    <w:p w14:paraId="6F7615E3" w14:textId="74D9BC77" w:rsidR="00823334" w:rsidRPr="003F4383" w:rsidRDefault="00823334" w:rsidP="00B74A37">
      <w:pPr>
        <w:tabs>
          <w:tab w:val="left" w:pos="567"/>
        </w:tabs>
        <w:rPr>
          <w:rFonts w:ascii="Times New Roman" w:hAnsi="Times New Roman"/>
          <w:b/>
          <w:iCs/>
          <w:sz w:val="22"/>
          <w:szCs w:val="22"/>
        </w:rPr>
      </w:pPr>
      <w:r w:rsidRPr="003F4383">
        <w:rPr>
          <w:rFonts w:ascii="Times New Roman" w:hAnsi="Times New Roman"/>
          <w:b/>
          <w:iCs/>
          <w:sz w:val="22"/>
          <w:szCs w:val="22"/>
        </w:rPr>
        <w:t>4.</w:t>
      </w:r>
      <w:r w:rsidR="00736A17">
        <w:rPr>
          <w:rFonts w:ascii="Times New Roman" w:hAnsi="Times New Roman"/>
          <w:b/>
          <w:iCs/>
          <w:sz w:val="22"/>
          <w:szCs w:val="22"/>
        </w:rPr>
        <w:tab/>
      </w:r>
      <w:r w:rsidRPr="003F4383">
        <w:rPr>
          <w:rFonts w:ascii="Times New Roman" w:hAnsi="Times New Roman"/>
          <w:b/>
          <w:iCs/>
          <w:sz w:val="22"/>
          <w:szCs w:val="22"/>
        </w:rPr>
        <w:t>KLINIKINĖ INFORMACIJA</w:t>
      </w:r>
    </w:p>
    <w:p w14:paraId="2032981B" w14:textId="77777777" w:rsidR="00823334" w:rsidRPr="003F4383" w:rsidRDefault="00823334" w:rsidP="00823334">
      <w:pPr>
        <w:rPr>
          <w:rFonts w:ascii="Times New Roman" w:hAnsi="Times New Roman"/>
          <w:b/>
          <w:sz w:val="22"/>
          <w:szCs w:val="22"/>
        </w:rPr>
      </w:pPr>
    </w:p>
    <w:p w14:paraId="50021A5A" w14:textId="4B05D8A0"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4.1</w:t>
      </w:r>
      <w:r w:rsidR="00736A17">
        <w:rPr>
          <w:rFonts w:ascii="Times New Roman" w:hAnsi="Times New Roman"/>
          <w:b/>
          <w:sz w:val="22"/>
          <w:szCs w:val="22"/>
        </w:rPr>
        <w:tab/>
      </w:r>
      <w:r w:rsidRPr="003F4383">
        <w:rPr>
          <w:rFonts w:ascii="Times New Roman" w:hAnsi="Times New Roman"/>
          <w:b/>
          <w:sz w:val="22"/>
          <w:szCs w:val="22"/>
        </w:rPr>
        <w:t>Terapinės indikacijos</w:t>
      </w:r>
    </w:p>
    <w:p w14:paraId="7BB9C0AA" w14:textId="77777777" w:rsidR="00823334" w:rsidRPr="003F4383" w:rsidRDefault="00823334" w:rsidP="00823334">
      <w:pPr>
        <w:widowControl w:val="0"/>
        <w:rPr>
          <w:rFonts w:ascii="Times New Roman" w:hAnsi="Times New Roman"/>
          <w:sz w:val="22"/>
          <w:szCs w:val="22"/>
        </w:rPr>
      </w:pPr>
    </w:p>
    <w:p w14:paraId="20212F06"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Gleivių skystinimas sergant ūminėmis ar lėtinėmis bronchų bei plaučių ligomis, kurių metu būna sutrikusi gleivių gamyba bei šalinimas.</w:t>
      </w:r>
    </w:p>
    <w:p w14:paraId="3415B6FF" w14:textId="77777777" w:rsidR="00823334" w:rsidRPr="003F4383" w:rsidRDefault="00823334" w:rsidP="00823334">
      <w:pPr>
        <w:rPr>
          <w:rFonts w:ascii="Times New Roman" w:hAnsi="Times New Roman"/>
          <w:b/>
          <w:i/>
          <w:sz w:val="22"/>
          <w:szCs w:val="22"/>
        </w:rPr>
      </w:pPr>
    </w:p>
    <w:p w14:paraId="401A28DB" w14:textId="50D31ECE"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4.2</w:t>
      </w:r>
      <w:r w:rsidR="00736A17">
        <w:rPr>
          <w:rFonts w:ascii="Times New Roman" w:hAnsi="Times New Roman"/>
          <w:b/>
          <w:sz w:val="22"/>
          <w:szCs w:val="22"/>
        </w:rPr>
        <w:tab/>
      </w:r>
      <w:r w:rsidRPr="003F4383">
        <w:rPr>
          <w:rFonts w:ascii="Times New Roman" w:hAnsi="Times New Roman"/>
          <w:b/>
          <w:sz w:val="22"/>
          <w:szCs w:val="22"/>
        </w:rPr>
        <w:t>Dozavimas ir vartojimo metodas</w:t>
      </w:r>
    </w:p>
    <w:p w14:paraId="469E39B1" w14:textId="77777777" w:rsidR="00823334" w:rsidRPr="003F4383" w:rsidRDefault="00823334" w:rsidP="00823334">
      <w:pPr>
        <w:outlineLvl w:val="0"/>
        <w:rPr>
          <w:rFonts w:ascii="Times New Roman" w:hAnsi="Times New Roman"/>
          <w:bCs/>
          <w:sz w:val="22"/>
          <w:szCs w:val="22"/>
        </w:rPr>
      </w:pPr>
    </w:p>
    <w:p w14:paraId="3F1816DD" w14:textId="77777777" w:rsidR="00823334" w:rsidRPr="003F4383" w:rsidRDefault="00823334" w:rsidP="00823334">
      <w:pPr>
        <w:rPr>
          <w:rFonts w:ascii="Times New Roman" w:hAnsi="Times New Roman"/>
          <w:sz w:val="22"/>
          <w:szCs w:val="22"/>
          <w:u w:val="single"/>
        </w:rPr>
      </w:pPr>
      <w:r w:rsidRPr="003F4383">
        <w:rPr>
          <w:rFonts w:ascii="Times New Roman" w:hAnsi="Times New Roman"/>
          <w:sz w:val="22"/>
          <w:szCs w:val="22"/>
          <w:u w:val="single"/>
        </w:rPr>
        <w:t>Dozavimas</w:t>
      </w:r>
    </w:p>
    <w:p w14:paraId="1A31F4C7" w14:textId="77777777" w:rsidR="00823334" w:rsidRPr="003F4383" w:rsidRDefault="00823334" w:rsidP="00823334">
      <w:pPr>
        <w:rPr>
          <w:rFonts w:ascii="Times New Roman" w:hAnsi="Times New Roman"/>
          <w:bCs/>
          <w:sz w:val="22"/>
          <w:szCs w:val="22"/>
        </w:rPr>
      </w:pPr>
    </w:p>
    <w:p w14:paraId="09883DA1" w14:textId="5C5BE036" w:rsidR="00823334" w:rsidRPr="003F4383" w:rsidRDefault="00823334" w:rsidP="00823334">
      <w:pPr>
        <w:tabs>
          <w:tab w:val="left" w:pos="425"/>
        </w:tabs>
        <w:rPr>
          <w:rFonts w:ascii="Times New Roman" w:hAnsi="Times New Roman"/>
          <w:i/>
          <w:sz w:val="22"/>
          <w:szCs w:val="22"/>
        </w:rPr>
      </w:pPr>
      <w:r w:rsidRPr="003F4383">
        <w:rPr>
          <w:rFonts w:ascii="Times New Roman" w:hAnsi="Times New Roman"/>
          <w:i/>
          <w:sz w:val="22"/>
          <w:szCs w:val="22"/>
        </w:rPr>
        <w:t>Suaugusiesiems ir 14</w:t>
      </w:r>
      <w:r w:rsidR="009106D3">
        <w:rPr>
          <w:rFonts w:ascii="Times New Roman" w:hAnsi="Times New Roman"/>
          <w:i/>
          <w:sz w:val="22"/>
          <w:szCs w:val="22"/>
        </w:rPr>
        <w:t> </w:t>
      </w:r>
      <w:r w:rsidRPr="003F4383">
        <w:rPr>
          <w:rFonts w:ascii="Times New Roman" w:hAnsi="Times New Roman"/>
          <w:i/>
          <w:sz w:val="22"/>
          <w:szCs w:val="22"/>
        </w:rPr>
        <w:t>metų bei vyresniems paaugliams</w:t>
      </w:r>
    </w:p>
    <w:p w14:paraId="4AB0F9F7" w14:textId="4BB5513B"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Reikia gerti 2</w:t>
      </w:r>
      <w:r w:rsidR="009106D3">
        <w:rPr>
          <w:rFonts w:ascii="Times New Roman" w:hAnsi="Times New Roman"/>
          <w:sz w:val="22"/>
          <w:szCs w:val="22"/>
        </w:rPr>
        <w:t> </w:t>
      </w:r>
      <w:r w:rsidRPr="003F4383">
        <w:rPr>
          <w:rFonts w:ascii="Times New Roman" w:hAnsi="Times New Roman"/>
          <w:sz w:val="22"/>
          <w:szCs w:val="22"/>
        </w:rPr>
        <w:t xml:space="preserve">kartus per parą po pusę šnypščiosios tabletės arba kartą per parą vieną </w:t>
      </w:r>
      <w:r w:rsidRPr="003F4383">
        <w:rPr>
          <w:rFonts w:ascii="Times New Roman" w:hAnsi="Times New Roman"/>
          <w:bCs/>
          <w:sz w:val="22"/>
          <w:szCs w:val="22"/>
        </w:rPr>
        <w:t>šnypščiąją</w:t>
      </w:r>
      <w:r w:rsidRPr="003F4383">
        <w:rPr>
          <w:rFonts w:ascii="Times New Roman" w:hAnsi="Times New Roman"/>
          <w:sz w:val="22"/>
          <w:szCs w:val="22"/>
        </w:rPr>
        <w:t xml:space="preserve"> tabletę (paros dozė yra 600</w:t>
      </w:r>
      <w:r w:rsidR="00CC4AD2">
        <w:rPr>
          <w:rFonts w:ascii="Times New Roman" w:hAnsi="Times New Roman"/>
          <w:sz w:val="22"/>
          <w:szCs w:val="22"/>
        </w:rPr>
        <w:t> </w:t>
      </w:r>
      <w:r w:rsidRPr="003F4383">
        <w:rPr>
          <w:rFonts w:ascii="Times New Roman" w:hAnsi="Times New Roman"/>
          <w:sz w:val="22"/>
          <w:szCs w:val="22"/>
        </w:rPr>
        <w:t xml:space="preserve">mg acetilcisteino). </w:t>
      </w:r>
    </w:p>
    <w:p w14:paraId="5B16FA4C" w14:textId="77777777" w:rsidR="00682FA8" w:rsidRDefault="00682FA8" w:rsidP="00823334">
      <w:pPr>
        <w:tabs>
          <w:tab w:val="left" w:pos="425"/>
          <w:tab w:val="left" w:pos="4005"/>
        </w:tabs>
        <w:outlineLvl w:val="4"/>
        <w:rPr>
          <w:rFonts w:ascii="Times New Roman" w:hAnsi="Times New Roman"/>
          <w:sz w:val="22"/>
          <w:szCs w:val="22"/>
          <w:highlight w:val="yellow"/>
        </w:rPr>
      </w:pPr>
    </w:p>
    <w:p w14:paraId="2CF466B5" w14:textId="05FA2791" w:rsidR="00682FA8" w:rsidRPr="00A3369F" w:rsidRDefault="00682FA8" w:rsidP="00682FA8">
      <w:pPr>
        <w:pStyle w:val="Betarp"/>
        <w:rPr>
          <w:rFonts w:ascii="Times New Roman" w:hAnsi="Times New Roman" w:cs="Times New Roman"/>
          <w:i/>
        </w:rPr>
      </w:pPr>
      <w:r w:rsidRPr="00A3369F">
        <w:rPr>
          <w:rFonts w:ascii="Times New Roman" w:hAnsi="Times New Roman" w:cs="Times New Roman"/>
          <w:i/>
        </w:rPr>
        <w:t xml:space="preserve">Jaunesniems kaip </w:t>
      </w:r>
      <w:r>
        <w:rPr>
          <w:rFonts w:ascii="Times New Roman" w:hAnsi="Times New Roman" w:cs="Times New Roman"/>
          <w:i/>
        </w:rPr>
        <w:t>14</w:t>
      </w:r>
      <w:r w:rsidR="009106D3">
        <w:rPr>
          <w:rFonts w:ascii="Times New Roman" w:hAnsi="Times New Roman" w:cs="Times New Roman"/>
          <w:i/>
        </w:rPr>
        <w:t> </w:t>
      </w:r>
      <w:r w:rsidRPr="00A3369F">
        <w:rPr>
          <w:rFonts w:ascii="Times New Roman" w:hAnsi="Times New Roman" w:cs="Times New Roman"/>
          <w:i/>
        </w:rPr>
        <w:t>metų vaikams</w:t>
      </w:r>
      <w:r>
        <w:rPr>
          <w:rFonts w:ascii="Times New Roman" w:hAnsi="Times New Roman" w:cs="Times New Roman"/>
          <w:i/>
        </w:rPr>
        <w:t xml:space="preserve"> ir paaugliams</w:t>
      </w:r>
    </w:p>
    <w:p w14:paraId="37150978" w14:textId="555D819A" w:rsidR="00682FA8" w:rsidRDefault="00682FA8" w:rsidP="00682FA8">
      <w:pPr>
        <w:tabs>
          <w:tab w:val="left" w:pos="425"/>
        </w:tabs>
        <w:rPr>
          <w:rFonts w:ascii="Times New Roman" w:hAnsi="Times New Roman"/>
          <w:sz w:val="22"/>
          <w:szCs w:val="22"/>
        </w:rPr>
      </w:pPr>
      <w:r>
        <w:rPr>
          <w:rFonts w:ascii="Times New Roman" w:hAnsi="Times New Roman"/>
          <w:sz w:val="22"/>
          <w:szCs w:val="22"/>
        </w:rPr>
        <w:t>Jaunesniems kaip 14</w:t>
      </w:r>
      <w:r w:rsidR="009106D3">
        <w:rPr>
          <w:rFonts w:ascii="Times New Roman" w:hAnsi="Times New Roman"/>
          <w:sz w:val="22"/>
          <w:szCs w:val="22"/>
        </w:rPr>
        <w:t> </w:t>
      </w:r>
      <w:r>
        <w:rPr>
          <w:rFonts w:ascii="Times New Roman" w:hAnsi="Times New Roman"/>
          <w:sz w:val="22"/>
          <w:szCs w:val="22"/>
        </w:rPr>
        <w:t>metų vaikams ir paaugliams acetilcisteino vartoti negalima (žr.</w:t>
      </w:r>
      <w:r w:rsidR="00523079">
        <w:rPr>
          <w:rFonts w:ascii="Times New Roman" w:hAnsi="Times New Roman"/>
          <w:sz w:val="22"/>
          <w:szCs w:val="22"/>
        </w:rPr>
        <w:t> </w:t>
      </w:r>
      <w:r w:rsidRPr="00124A89">
        <w:rPr>
          <w:rFonts w:ascii="Times New Roman" w:hAnsi="Times New Roman"/>
          <w:sz w:val="22"/>
          <w:szCs w:val="22"/>
        </w:rPr>
        <w:t>4.3</w:t>
      </w:r>
      <w:r w:rsidR="00523079">
        <w:rPr>
          <w:rFonts w:ascii="Times New Roman" w:hAnsi="Times New Roman"/>
          <w:sz w:val="22"/>
          <w:szCs w:val="22"/>
        </w:rPr>
        <w:t> </w:t>
      </w:r>
      <w:r w:rsidRPr="00124A89">
        <w:rPr>
          <w:rFonts w:ascii="Times New Roman" w:hAnsi="Times New Roman"/>
          <w:sz w:val="22"/>
          <w:szCs w:val="22"/>
        </w:rPr>
        <w:t>sk</w:t>
      </w:r>
      <w:r w:rsidR="00523079">
        <w:rPr>
          <w:rFonts w:ascii="Times New Roman" w:hAnsi="Times New Roman"/>
          <w:sz w:val="22"/>
          <w:szCs w:val="22"/>
        </w:rPr>
        <w:t>yrių</w:t>
      </w:r>
      <w:r w:rsidRPr="00124A89">
        <w:rPr>
          <w:rFonts w:ascii="Times New Roman" w:hAnsi="Times New Roman"/>
          <w:sz w:val="22"/>
          <w:szCs w:val="22"/>
        </w:rPr>
        <w:t>)</w:t>
      </w:r>
      <w:r>
        <w:rPr>
          <w:rFonts w:ascii="Times New Roman" w:hAnsi="Times New Roman"/>
          <w:sz w:val="22"/>
          <w:szCs w:val="22"/>
        </w:rPr>
        <w:t>.</w:t>
      </w:r>
    </w:p>
    <w:p w14:paraId="20EB9C51" w14:textId="77777777" w:rsidR="00823334" w:rsidRPr="00C4715E" w:rsidRDefault="00823334" w:rsidP="00823334">
      <w:pPr>
        <w:tabs>
          <w:tab w:val="left" w:pos="425"/>
        </w:tabs>
        <w:ind w:left="360" w:hanging="360"/>
        <w:outlineLvl w:val="7"/>
        <w:rPr>
          <w:rFonts w:ascii="Times New Roman" w:hAnsi="Times New Roman"/>
          <w:bCs/>
          <w:i/>
          <w:sz w:val="22"/>
          <w:szCs w:val="22"/>
          <w:u w:val="single"/>
        </w:rPr>
      </w:pPr>
    </w:p>
    <w:p w14:paraId="09D8A5AC" w14:textId="386383BF" w:rsidR="00C4715E" w:rsidRPr="00C4715E" w:rsidRDefault="00C4715E" w:rsidP="00C4715E">
      <w:pPr>
        <w:contextualSpacing/>
        <w:outlineLvl w:val="0"/>
        <w:rPr>
          <w:rFonts w:ascii="Times New Roman" w:hAnsi="Times New Roman"/>
          <w:i/>
          <w:iCs/>
          <w:color w:val="000000"/>
          <w:sz w:val="22"/>
          <w:szCs w:val="22"/>
        </w:rPr>
      </w:pPr>
      <w:r w:rsidRPr="00C4715E">
        <w:rPr>
          <w:rFonts w:ascii="Times New Roman" w:hAnsi="Times New Roman"/>
          <w:i/>
          <w:iCs/>
          <w:color w:val="000000"/>
          <w:sz w:val="22"/>
          <w:szCs w:val="22"/>
        </w:rPr>
        <w:t>Senyviems pacientams</w:t>
      </w:r>
    </w:p>
    <w:p w14:paraId="57586D95" w14:textId="77777777" w:rsidR="00C4715E" w:rsidRPr="003F4383" w:rsidRDefault="00C4715E" w:rsidP="00C4715E">
      <w:pPr>
        <w:widowControl w:val="0"/>
        <w:rPr>
          <w:rFonts w:ascii="Times New Roman" w:hAnsi="Times New Roman"/>
          <w:b/>
          <w:i/>
          <w:sz w:val="22"/>
          <w:szCs w:val="22"/>
        </w:rPr>
      </w:pPr>
      <w:r w:rsidRPr="003F4383">
        <w:rPr>
          <w:rFonts w:ascii="Times New Roman" w:hAnsi="Times New Roman"/>
          <w:sz w:val="22"/>
          <w:szCs w:val="22"/>
        </w:rPr>
        <w:t>Senyviems pacientams dozės koreguoti nereikia.</w:t>
      </w:r>
    </w:p>
    <w:p w14:paraId="7670CC82" w14:textId="77777777" w:rsidR="00C4715E" w:rsidRPr="00C4715E" w:rsidRDefault="00C4715E" w:rsidP="00823334">
      <w:pPr>
        <w:tabs>
          <w:tab w:val="left" w:pos="425"/>
        </w:tabs>
        <w:ind w:left="360" w:hanging="360"/>
        <w:outlineLvl w:val="7"/>
        <w:rPr>
          <w:rFonts w:ascii="Times New Roman" w:hAnsi="Times New Roman"/>
          <w:bCs/>
          <w:sz w:val="22"/>
          <w:szCs w:val="22"/>
          <w:u w:val="single"/>
        </w:rPr>
      </w:pPr>
    </w:p>
    <w:p w14:paraId="6062A032" w14:textId="57AA64D5" w:rsidR="00823334" w:rsidRDefault="00823334" w:rsidP="00823334">
      <w:pPr>
        <w:tabs>
          <w:tab w:val="left" w:pos="425"/>
        </w:tabs>
        <w:ind w:left="360" w:hanging="360"/>
        <w:outlineLvl w:val="7"/>
        <w:rPr>
          <w:rFonts w:ascii="Times New Roman" w:hAnsi="Times New Roman"/>
          <w:bCs/>
          <w:sz w:val="22"/>
          <w:szCs w:val="22"/>
          <w:u w:val="single"/>
        </w:rPr>
      </w:pPr>
      <w:r w:rsidRPr="003F4383">
        <w:rPr>
          <w:rFonts w:ascii="Times New Roman" w:hAnsi="Times New Roman"/>
          <w:bCs/>
          <w:sz w:val="22"/>
          <w:szCs w:val="22"/>
          <w:u w:val="single"/>
        </w:rPr>
        <w:t>Vartojimo metodas</w:t>
      </w:r>
    </w:p>
    <w:p w14:paraId="3EEB2595" w14:textId="77777777" w:rsidR="00961263" w:rsidRPr="003F4383" w:rsidRDefault="00961263" w:rsidP="00823334">
      <w:pPr>
        <w:tabs>
          <w:tab w:val="left" w:pos="425"/>
        </w:tabs>
        <w:ind w:left="360" w:hanging="360"/>
        <w:outlineLvl w:val="7"/>
        <w:rPr>
          <w:rFonts w:ascii="Times New Roman" w:hAnsi="Times New Roman"/>
          <w:bCs/>
          <w:sz w:val="22"/>
          <w:szCs w:val="22"/>
          <w:u w:val="single"/>
        </w:rPr>
      </w:pPr>
    </w:p>
    <w:p w14:paraId="42A87980"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ACC </w:t>
      </w:r>
      <w:r w:rsidR="00C4715E">
        <w:rPr>
          <w:rFonts w:ascii="Times New Roman" w:hAnsi="Times New Roman"/>
          <w:sz w:val="22"/>
          <w:szCs w:val="22"/>
        </w:rPr>
        <w:t xml:space="preserve">vaistinius </w:t>
      </w:r>
      <w:r w:rsidRPr="003F4383">
        <w:rPr>
          <w:rFonts w:ascii="Times New Roman" w:hAnsi="Times New Roman"/>
          <w:sz w:val="22"/>
          <w:szCs w:val="22"/>
        </w:rPr>
        <w:t xml:space="preserve">preparatus reikia gerti po valgio. </w:t>
      </w:r>
    </w:p>
    <w:p w14:paraId="544A0D73" w14:textId="77777777" w:rsidR="00823334" w:rsidRPr="003F4383" w:rsidRDefault="00823334" w:rsidP="00823334">
      <w:pPr>
        <w:tabs>
          <w:tab w:val="left" w:pos="425"/>
        </w:tabs>
        <w:rPr>
          <w:rFonts w:ascii="Times New Roman" w:hAnsi="Times New Roman"/>
          <w:sz w:val="22"/>
          <w:szCs w:val="22"/>
        </w:rPr>
      </w:pPr>
      <w:proofErr w:type="spellStart"/>
      <w:r w:rsidRPr="003F4383">
        <w:rPr>
          <w:rFonts w:ascii="Times New Roman" w:hAnsi="Times New Roman"/>
          <w:sz w:val="22"/>
          <w:szCs w:val="22"/>
        </w:rPr>
        <w:t>Šnypščiąsias</w:t>
      </w:r>
      <w:proofErr w:type="spellEnd"/>
      <w:r w:rsidRPr="003F4383">
        <w:rPr>
          <w:rFonts w:ascii="Times New Roman" w:hAnsi="Times New Roman"/>
          <w:sz w:val="22"/>
          <w:szCs w:val="22"/>
        </w:rPr>
        <w:t xml:space="preserve"> tabletes reikia gerti ištirpintas stiklinėje vandens.</w:t>
      </w:r>
    </w:p>
    <w:p w14:paraId="37F2C879" w14:textId="5E0D95AD" w:rsidR="00823334"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Tirpalą reikia gerti iš karto, kai tik ištirpsta tabletės. </w:t>
      </w:r>
    </w:p>
    <w:p w14:paraId="4A33F1CD" w14:textId="77777777" w:rsidR="00961263" w:rsidRPr="003F4383" w:rsidRDefault="00961263" w:rsidP="00823334">
      <w:pPr>
        <w:tabs>
          <w:tab w:val="left" w:pos="425"/>
        </w:tabs>
        <w:rPr>
          <w:rFonts w:ascii="Times New Roman" w:hAnsi="Times New Roman"/>
          <w:sz w:val="22"/>
          <w:szCs w:val="22"/>
        </w:rPr>
      </w:pPr>
    </w:p>
    <w:p w14:paraId="78019FAC" w14:textId="77777777" w:rsidR="00823334" w:rsidRPr="003F4383" w:rsidRDefault="00823334" w:rsidP="00823334">
      <w:pPr>
        <w:tabs>
          <w:tab w:val="left" w:pos="425"/>
        </w:tabs>
        <w:rPr>
          <w:rFonts w:ascii="Times New Roman" w:hAnsi="Times New Roman"/>
          <w:iCs/>
          <w:sz w:val="22"/>
          <w:szCs w:val="22"/>
          <w:u w:val="single"/>
        </w:rPr>
      </w:pPr>
      <w:r w:rsidRPr="003F4383">
        <w:rPr>
          <w:rFonts w:ascii="Times New Roman" w:hAnsi="Times New Roman"/>
          <w:iCs/>
          <w:sz w:val="22"/>
          <w:szCs w:val="22"/>
          <w:u w:val="single"/>
        </w:rPr>
        <w:t xml:space="preserve">Pastaba </w:t>
      </w:r>
    </w:p>
    <w:p w14:paraId="715781E4"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Gausus skysčio vartojimas stiprina acetilcisteino gleives skystinantį poveikį. Nustatęs diagnozę, tikslų dozavimą ir vartojimo trukmę parenka gydytojas. </w:t>
      </w:r>
      <w:r w:rsidRPr="003F4383">
        <w:rPr>
          <w:rFonts w:ascii="Times New Roman" w:hAnsi="Times New Roman"/>
          <w:sz w:val="22"/>
          <w:szCs w:val="22"/>
          <w:lang w:val="pt-BR"/>
        </w:rPr>
        <w:t>Tai priklauso nuo ligos bei jos sunkumo.</w:t>
      </w:r>
    </w:p>
    <w:p w14:paraId="451F0422" w14:textId="34F341D2" w:rsidR="00823334" w:rsidRPr="003F4383" w:rsidRDefault="00C4715E" w:rsidP="00823334">
      <w:pPr>
        <w:widowControl w:val="0"/>
        <w:rPr>
          <w:rFonts w:ascii="Times New Roman" w:hAnsi="Times New Roman"/>
          <w:sz w:val="22"/>
          <w:szCs w:val="22"/>
        </w:rPr>
      </w:pPr>
      <w:r>
        <w:rPr>
          <w:rFonts w:ascii="Times New Roman" w:hAnsi="Times New Roman"/>
          <w:sz w:val="22"/>
          <w:szCs w:val="22"/>
        </w:rPr>
        <w:t>Pacientus</w:t>
      </w:r>
      <w:r w:rsidR="00823334" w:rsidRPr="003F4383">
        <w:rPr>
          <w:rFonts w:ascii="Times New Roman" w:hAnsi="Times New Roman"/>
          <w:sz w:val="22"/>
          <w:szCs w:val="22"/>
        </w:rPr>
        <w:t xml:space="preserve">, sergančius lėtiniu bronchitu ir cistine fibroze </w:t>
      </w:r>
      <w:r w:rsidR="00A92237">
        <w:rPr>
          <w:rFonts w:ascii="Times New Roman" w:hAnsi="Times New Roman"/>
          <w:sz w:val="22"/>
          <w:szCs w:val="22"/>
        </w:rPr>
        <w:t>vaistiniu preparatu</w:t>
      </w:r>
      <w:r w:rsidR="00823334" w:rsidRPr="003F4383">
        <w:rPr>
          <w:rFonts w:ascii="Times New Roman" w:hAnsi="Times New Roman"/>
          <w:sz w:val="22"/>
          <w:szCs w:val="22"/>
        </w:rPr>
        <w:t xml:space="preserve"> gali reikėti gydyti ilgiau. </w:t>
      </w:r>
    </w:p>
    <w:p w14:paraId="2F6CC31B" w14:textId="6ACDD94A" w:rsidR="00823334" w:rsidRPr="003F4383" w:rsidRDefault="00823334" w:rsidP="00823334">
      <w:pPr>
        <w:widowControl w:val="0"/>
        <w:rPr>
          <w:rFonts w:ascii="Times New Roman" w:hAnsi="Times New Roman"/>
          <w:b/>
          <w:i/>
          <w:sz w:val="22"/>
          <w:szCs w:val="22"/>
        </w:rPr>
      </w:pPr>
      <w:r w:rsidRPr="003F4383">
        <w:rPr>
          <w:rFonts w:ascii="Times New Roman" w:hAnsi="Times New Roman"/>
          <w:sz w:val="22"/>
          <w:szCs w:val="22"/>
        </w:rPr>
        <w:t xml:space="preserve"> </w:t>
      </w:r>
    </w:p>
    <w:p w14:paraId="7A85A63E" w14:textId="17415502"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4.3</w:t>
      </w:r>
      <w:r w:rsidR="00736A17">
        <w:rPr>
          <w:rFonts w:ascii="Times New Roman" w:hAnsi="Times New Roman"/>
          <w:b/>
          <w:sz w:val="22"/>
          <w:szCs w:val="22"/>
        </w:rPr>
        <w:tab/>
      </w:r>
      <w:r w:rsidRPr="003F4383">
        <w:rPr>
          <w:rFonts w:ascii="Times New Roman" w:hAnsi="Times New Roman"/>
          <w:b/>
          <w:sz w:val="22"/>
          <w:szCs w:val="22"/>
        </w:rPr>
        <w:t>Kontraindikacijos</w:t>
      </w:r>
    </w:p>
    <w:p w14:paraId="744784A4" w14:textId="77777777" w:rsidR="00823334" w:rsidRPr="003F4383" w:rsidRDefault="00823334" w:rsidP="00823334">
      <w:pPr>
        <w:tabs>
          <w:tab w:val="left" w:pos="425"/>
        </w:tabs>
        <w:rPr>
          <w:rFonts w:ascii="Times New Roman" w:hAnsi="Times New Roman"/>
          <w:bCs/>
          <w:iCs/>
          <w:sz w:val="22"/>
          <w:szCs w:val="22"/>
        </w:rPr>
      </w:pPr>
    </w:p>
    <w:p w14:paraId="1E97DABB" w14:textId="7F41CC34" w:rsidR="00823334" w:rsidRPr="00961263" w:rsidRDefault="00823334" w:rsidP="00961263">
      <w:pPr>
        <w:numPr>
          <w:ilvl w:val="0"/>
          <w:numId w:val="10"/>
        </w:numPr>
        <w:ind w:left="426" w:hanging="426"/>
        <w:jc w:val="both"/>
        <w:rPr>
          <w:rFonts w:ascii="Times New Roman" w:hAnsi="Times New Roman"/>
          <w:bCs/>
          <w:iCs/>
          <w:sz w:val="22"/>
          <w:szCs w:val="22"/>
        </w:rPr>
      </w:pPr>
      <w:r w:rsidRPr="003F4383">
        <w:rPr>
          <w:rFonts w:ascii="Times New Roman" w:hAnsi="Times New Roman"/>
          <w:bCs/>
          <w:iCs/>
          <w:sz w:val="22"/>
          <w:szCs w:val="22"/>
        </w:rPr>
        <w:t>Padidėjęs jautrumas veikliajai arba bet kuriai 6.1</w:t>
      </w:r>
      <w:r w:rsidR="008D71A1">
        <w:rPr>
          <w:rFonts w:ascii="Times New Roman" w:hAnsi="Times New Roman"/>
          <w:bCs/>
          <w:iCs/>
          <w:sz w:val="22"/>
          <w:szCs w:val="22"/>
        </w:rPr>
        <w:t> </w:t>
      </w:r>
      <w:r w:rsidRPr="003F4383">
        <w:rPr>
          <w:rFonts w:ascii="Times New Roman" w:hAnsi="Times New Roman"/>
          <w:bCs/>
          <w:iCs/>
          <w:sz w:val="22"/>
          <w:szCs w:val="22"/>
        </w:rPr>
        <w:t>skyriuje nurodytai pagalbinei medžiagai.</w:t>
      </w:r>
    </w:p>
    <w:p w14:paraId="42AEF79F" w14:textId="1A43F03D" w:rsidR="00823334" w:rsidRPr="003F4383" w:rsidRDefault="00823334" w:rsidP="00150AD9">
      <w:pPr>
        <w:numPr>
          <w:ilvl w:val="0"/>
          <w:numId w:val="10"/>
        </w:numPr>
        <w:ind w:left="426" w:hanging="426"/>
        <w:rPr>
          <w:rFonts w:ascii="Times New Roman" w:hAnsi="Times New Roman"/>
          <w:sz w:val="22"/>
          <w:szCs w:val="22"/>
        </w:rPr>
      </w:pPr>
      <w:r w:rsidRPr="003F4383">
        <w:rPr>
          <w:rFonts w:ascii="Times New Roman" w:hAnsi="Times New Roman"/>
          <w:bCs/>
          <w:iCs/>
          <w:sz w:val="22"/>
          <w:szCs w:val="22"/>
        </w:rPr>
        <w:t>Jaunesni kaip 14</w:t>
      </w:r>
      <w:r w:rsidR="009106D3">
        <w:rPr>
          <w:rFonts w:ascii="Times New Roman" w:hAnsi="Times New Roman"/>
          <w:bCs/>
          <w:iCs/>
          <w:sz w:val="22"/>
          <w:szCs w:val="22"/>
        </w:rPr>
        <w:t> </w:t>
      </w:r>
      <w:r w:rsidRPr="003F4383">
        <w:rPr>
          <w:rFonts w:ascii="Times New Roman" w:hAnsi="Times New Roman"/>
          <w:bCs/>
          <w:iCs/>
          <w:sz w:val="22"/>
          <w:szCs w:val="22"/>
        </w:rPr>
        <w:t>metų vaikai.</w:t>
      </w:r>
    </w:p>
    <w:p w14:paraId="4D5E77BC" w14:textId="77777777" w:rsidR="00823334" w:rsidRPr="003F4383" w:rsidRDefault="00823334" w:rsidP="00823334">
      <w:pPr>
        <w:rPr>
          <w:rFonts w:ascii="Times New Roman" w:hAnsi="Times New Roman"/>
          <w:i/>
          <w:sz w:val="22"/>
          <w:szCs w:val="22"/>
        </w:rPr>
      </w:pPr>
    </w:p>
    <w:p w14:paraId="3C24537E" w14:textId="48F695BD"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4.4</w:t>
      </w:r>
      <w:r w:rsidR="00736A17">
        <w:rPr>
          <w:rFonts w:ascii="Times New Roman" w:hAnsi="Times New Roman"/>
          <w:b/>
          <w:sz w:val="22"/>
          <w:szCs w:val="22"/>
        </w:rPr>
        <w:tab/>
      </w:r>
      <w:r w:rsidRPr="003F4383">
        <w:rPr>
          <w:rFonts w:ascii="Times New Roman" w:hAnsi="Times New Roman"/>
          <w:b/>
          <w:sz w:val="22"/>
          <w:szCs w:val="22"/>
        </w:rPr>
        <w:t xml:space="preserve">Specialūs įspėjimai ir atsargumo priemonės </w:t>
      </w:r>
    </w:p>
    <w:p w14:paraId="58A3EDB3" w14:textId="77777777" w:rsidR="00823334" w:rsidRPr="003F4383" w:rsidRDefault="00823334" w:rsidP="00823334">
      <w:pPr>
        <w:tabs>
          <w:tab w:val="left" w:pos="425"/>
        </w:tabs>
        <w:rPr>
          <w:rFonts w:ascii="Times New Roman" w:hAnsi="Times New Roman"/>
          <w:sz w:val="22"/>
          <w:szCs w:val="22"/>
        </w:rPr>
      </w:pPr>
    </w:p>
    <w:p w14:paraId="23E2DF92" w14:textId="3EB19483"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 xml:space="preserve">Buvo pranešimų apie labai retais atvejais pasireiškusias padidėjusio jautrumo reakcijas, įskaitant sunkų odos pažeidimą (pvz., </w:t>
      </w:r>
      <w:proofErr w:type="spellStart"/>
      <w:r w:rsidRPr="003F4383">
        <w:rPr>
          <w:rFonts w:ascii="Times New Roman" w:hAnsi="Times New Roman"/>
          <w:sz w:val="22"/>
          <w:szCs w:val="22"/>
        </w:rPr>
        <w:t>Stivenso</w:t>
      </w:r>
      <w:proofErr w:type="spellEnd"/>
      <w:r w:rsidRPr="003F4383">
        <w:rPr>
          <w:rFonts w:ascii="Times New Roman" w:hAnsi="Times New Roman"/>
          <w:sz w:val="22"/>
          <w:szCs w:val="22"/>
        </w:rPr>
        <w:t xml:space="preserve">-Džonsono sindromą, </w:t>
      </w:r>
      <w:proofErr w:type="spellStart"/>
      <w:r w:rsidRPr="003F4383">
        <w:rPr>
          <w:rFonts w:ascii="Times New Roman" w:hAnsi="Times New Roman"/>
          <w:sz w:val="22"/>
          <w:szCs w:val="22"/>
        </w:rPr>
        <w:t>Lajelio</w:t>
      </w:r>
      <w:proofErr w:type="spellEnd"/>
      <w:r w:rsidRPr="003F4383">
        <w:rPr>
          <w:rFonts w:ascii="Times New Roman" w:hAnsi="Times New Roman"/>
          <w:sz w:val="22"/>
          <w:szCs w:val="22"/>
        </w:rPr>
        <w:t xml:space="preserve"> sindromą), susijusį su </w:t>
      </w:r>
      <w:proofErr w:type="spellStart"/>
      <w:r w:rsidRPr="003F4383">
        <w:rPr>
          <w:rFonts w:ascii="Times New Roman" w:hAnsi="Times New Roman"/>
          <w:sz w:val="22"/>
          <w:szCs w:val="22"/>
        </w:rPr>
        <w:t>mukolizinių</w:t>
      </w:r>
      <w:proofErr w:type="spellEnd"/>
      <w:r w:rsidRPr="003F4383">
        <w:rPr>
          <w:rFonts w:ascii="Times New Roman" w:hAnsi="Times New Roman"/>
          <w:sz w:val="22"/>
          <w:szCs w:val="22"/>
        </w:rPr>
        <w:t xml:space="preserve"> </w:t>
      </w:r>
      <w:r w:rsidR="00C4715E">
        <w:rPr>
          <w:rFonts w:ascii="Times New Roman" w:hAnsi="Times New Roman"/>
          <w:sz w:val="22"/>
          <w:szCs w:val="22"/>
        </w:rPr>
        <w:t xml:space="preserve">vaistinių </w:t>
      </w:r>
      <w:r w:rsidRPr="003F4383">
        <w:rPr>
          <w:rFonts w:ascii="Times New Roman" w:hAnsi="Times New Roman"/>
          <w:sz w:val="22"/>
          <w:szCs w:val="22"/>
        </w:rPr>
        <w:t xml:space="preserve">preparatų, pvz., acetilcisteino, vartojimu. Daugumą jų galėjo lemti ligos sunkumas arba kartu vartojami </w:t>
      </w:r>
      <w:r w:rsidR="00C4715E">
        <w:rPr>
          <w:rFonts w:ascii="Times New Roman" w:hAnsi="Times New Roman"/>
          <w:sz w:val="22"/>
          <w:szCs w:val="22"/>
        </w:rPr>
        <w:t>vaistiniai preparatai</w:t>
      </w:r>
      <w:r w:rsidR="007B3E12">
        <w:rPr>
          <w:rFonts w:ascii="Times New Roman" w:hAnsi="Times New Roman"/>
          <w:sz w:val="22"/>
          <w:szCs w:val="22"/>
        </w:rPr>
        <w:t xml:space="preserve"> (žr.</w:t>
      </w:r>
      <w:r w:rsidR="008D71A1">
        <w:rPr>
          <w:rFonts w:ascii="Times New Roman" w:hAnsi="Times New Roman"/>
          <w:sz w:val="22"/>
          <w:szCs w:val="22"/>
        </w:rPr>
        <w:t> </w:t>
      </w:r>
      <w:r w:rsidR="007B3E12">
        <w:rPr>
          <w:rFonts w:ascii="Times New Roman" w:hAnsi="Times New Roman"/>
          <w:sz w:val="22"/>
          <w:szCs w:val="22"/>
        </w:rPr>
        <w:t>4.8</w:t>
      </w:r>
      <w:r w:rsidR="008D71A1">
        <w:rPr>
          <w:rFonts w:ascii="Times New Roman" w:hAnsi="Times New Roman"/>
          <w:sz w:val="22"/>
          <w:szCs w:val="22"/>
        </w:rPr>
        <w:t> </w:t>
      </w:r>
      <w:r w:rsidR="007B3E12">
        <w:rPr>
          <w:rFonts w:ascii="Times New Roman" w:hAnsi="Times New Roman"/>
          <w:sz w:val="22"/>
          <w:szCs w:val="22"/>
        </w:rPr>
        <w:t>skyrių)</w:t>
      </w:r>
      <w:r w:rsidR="00C4715E">
        <w:rPr>
          <w:rFonts w:ascii="Times New Roman" w:hAnsi="Times New Roman"/>
          <w:sz w:val="22"/>
          <w:szCs w:val="22"/>
        </w:rPr>
        <w:t>.</w:t>
      </w:r>
      <w:r w:rsidRPr="003F4383">
        <w:rPr>
          <w:rFonts w:ascii="Times New Roman" w:hAnsi="Times New Roman"/>
          <w:sz w:val="22"/>
          <w:szCs w:val="22"/>
        </w:rPr>
        <w:t xml:space="preserve"> </w:t>
      </w:r>
    </w:p>
    <w:p w14:paraId="51A79AF6" w14:textId="77777777" w:rsidR="00823334" w:rsidRPr="003F4383" w:rsidRDefault="00823334" w:rsidP="00823334">
      <w:pPr>
        <w:widowControl w:val="0"/>
        <w:rPr>
          <w:rFonts w:ascii="Times New Roman" w:hAnsi="Times New Roman"/>
          <w:sz w:val="22"/>
          <w:szCs w:val="22"/>
        </w:rPr>
      </w:pPr>
    </w:p>
    <w:p w14:paraId="25F0AEAE"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Pacientą reikia įspėti, kad atsiradus naujam odos ar gleivinės pažeidimui, būtina nedelsiant kreiptis į gydytoją. Saugumo sumetimais, gydymą acetilcisteinu tokiu atveju reikia nutraukti.</w:t>
      </w:r>
    </w:p>
    <w:p w14:paraId="1D69FE7D" w14:textId="77777777" w:rsidR="00823334" w:rsidRPr="003F4383" w:rsidRDefault="00823334" w:rsidP="00823334">
      <w:pPr>
        <w:widowControl w:val="0"/>
        <w:rPr>
          <w:rFonts w:ascii="Times New Roman" w:hAnsi="Times New Roman"/>
          <w:sz w:val="22"/>
          <w:szCs w:val="22"/>
        </w:rPr>
      </w:pPr>
    </w:p>
    <w:p w14:paraId="7C8389F7" w14:textId="77777777" w:rsidR="00124A89" w:rsidRPr="00961263" w:rsidRDefault="00124A89" w:rsidP="00124A89">
      <w:pPr>
        <w:rPr>
          <w:rFonts w:ascii="Times New Roman" w:hAnsi="Times New Roman"/>
          <w:sz w:val="22"/>
          <w:szCs w:val="22"/>
        </w:rPr>
      </w:pPr>
      <w:r w:rsidRPr="00E141B4">
        <w:rPr>
          <w:rFonts w:ascii="Times New Roman" w:hAnsi="Times New Roman"/>
          <w:sz w:val="22"/>
          <w:szCs w:val="22"/>
        </w:rPr>
        <w:t xml:space="preserve">Gydymo metu reikia atidžiai stebėti astma sergančius pacientus. Jei pasireiškia bronchų spazmas, acetilcisteino vartojimą reikia nedelsiant nutraukti ir pradėti tinkamą gydymą. </w:t>
      </w:r>
    </w:p>
    <w:p w14:paraId="5D50C5EF" w14:textId="77777777" w:rsidR="00124A89" w:rsidRDefault="00124A89" w:rsidP="00124A89">
      <w:pPr>
        <w:rPr>
          <w:rFonts w:ascii="Times New Roman" w:hAnsi="Times New Roman"/>
        </w:rPr>
      </w:pPr>
    </w:p>
    <w:p w14:paraId="7B83D06F" w14:textId="07FFAF16" w:rsidR="00823334" w:rsidRPr="00507FCE" w:rsidRDefault="00124A89" w:rsidP="00124A89">
      <w:pPr>
        <w:rPr>
          <w:rFonts w:ascii="Times New Roman" w:hAnsi="Times New Roman"/>
          <w:sz w:val="22"/>
          <w:szCs w:val="22"/>
        </w:rPr>
      </w:pPr>
      <w:proofErr w:type="spellStart"/>
      <w:r w:rsidRPr="00961263">
        <w:rPr>
          <w:rFonts w:ascii="Times New Roman" w:hAnsi="Times New Roman"/>
          <w:sz w:val="22"/>
          <w:szCs w:val="22"/>
        </w:rPr>
        <w:t>Acetilcistein</w:t>
      </w:r>
      <w:r w:rsidR="00404290">
        <w:rPr>
          <w:rFonts w:ascii="Times New Roman" w:hAnsi="Times New Roman"/>
          <w:sz w:val="22"/>
          <w:szCs w:val="22"/>
        </w:rPr>
        <w:t>o</w:t>
      </w:r>
      <w:proofErr w:type="spellEnd"/>
      <w:r w:rsidRPr="00961263">
        <w:rPr>
          <w:rFonts w:ascii="Times New Roman" w:hAnsi="Times New Roman"/>
          <w:sz w:val="22"/>
          <w:szCs w:val="22"/>
        </w:rPr>
        <w:t xml:space="preserve"> reikia atsargiai vartoti pacientams, kuriems anksčiau buvo nustatyta </w:t>
      </w:r>
      <w:proofErr w:type="spellStart"/>
      <w:r w:rsidRPr="00961263">
        <w:rPr>
          <w:rFonts w:ascii="Times New Roman" w:hAnsi="Times New Roman"/>
          <w:sz w:val="22"/>
          <w:szCs w:val="22"/>
        </w:rPr>
        <w:t>pepsinė</w:t>
      </w:r>
      <w:proofErr w:type="spellEnd"/>
      <w:r w:rsidRPr="00961263">
        <w:rPr>
          <w:rFonts w:ascii="Times New Roman" w:hAnsi="Times New Roman"/>
          <w:sz w:val="22"/>
          <w:szCs w:val="22"/>
        </w:rPr>
        <w:t xml:space="preserve"> opa, ypač vartojant kartu su kitais vaistiniais preparatais, kurie dirgina virškin</w:t>
      </w:r>
      <w:r w:rsidR="00E15B47">
        <w:rPr>
          <w:rFonts w:ascii="Times New Roman" w:hAnsi="Times New Roman"/>
          <w:sz w:val="22"/>
          <w:szCs w:val="22"/>
        </w:rPr>
        <w:t>i</w:t>
      </w:r>
      <w:r w:rsidRPr="00961263">
        <w:rPr>
          <w:rFonts w:ascii="Times New Roman" w:hAnsi="Times New Roman"/>
          <w:sz w:val="22"/>
          <w:szCs w:val="22"/>
        </w:rPr>
        <w:t>mo trakto gleivinę</w:t>
      </w:r>
      <w:r w:rsidR="00404290">
        <w:rPr>
          <w:rFonts w:ascii="Times New Roman" w:hAnsi="Times New Roman"/>
          <w:sz w:val="22"/>
          <w:szCs w:val="22"/>
        </w:rPr>
        <w:t>.</w:t>
      </w:r>
    </w:p>
    <w:p w14:paraId="71EA7067" w14:textId="77777777" w:rsidR="00124A89" w:rsidRPr="00507FCE" w:rsidRDefault="00124A89" w:rsidP="00124A89">
      <w:pPr>
        <w:rPr>
          <w:rFonts w:ascii="Times New Roman" w:hAnsi="Times New Roman"/>
          <w:sz w:val="22"/>
          <w:szCs w:val="22"/>
        </w:rPr>
      </w:pPr>
    </w:p>
    <w:p w14:paraId="0AE02FE8" w14:textId="77777777" w:rsidR="00823334" w:rsidRPr="003F4383" w:rsidRDefault="00823334" w:rsidP="00823334">
      <w:pPr>
        <w:rPr>
          <w:rFonts w:ascii="Times New Roman" w:hAnsi="Times New Roman"/>
          <w:color w:val="000000"/>
          <w:sz w:val="22"/>
          <w:szCs w:val="22"/>
        </w:rPr>
      </w:pPr>
      <w:r w:rsidRPr="00507FCE">
        <w:rPr>
          <w:rFonts w:ascii="Times New Roman" w:hAnsi="Times New Roman"/>
          <w:sz w:val="22"/>
          <w:szCs w:val="22"/>
        </w:rPr>
        <w:t xml:space="preserve">Acetilcisteino reikia atsargiai skirti pacientams netoleruojantiems histamino, ypač ilgesnės trukmės gydymui, kadangi </w:t>
      </w:r>
      <w:r w:rsidRPr="00507FCE">
        <w:rPr>
          <w:rFonts w:ascii="Times New Roman" w:hAnsi="Times New Roman"/>
          <w:color w:val="000000"/>
          <w:sz w:val="22"/>
          <w:szCs w:val="22"/>
        </w:rPr>
        <w:t>acetilcisteinas veikia histamino apykaitą ir gali</w:t>
      </w:r>
      <w:r w:rsidRPr="003F4383">
        <w:rPr>
          <w:rFonts w:ascii="Times New Roman" w:hAnsi="Times New Roman"/>
          <w:color w:val="000000"/>
          <w:sz w:val="22"/>
          <w:szCs w:val="22"/>
        </w:rPr>
        <w:t xml:space="preserve"> sukelti netoleravimo požymius (pvz., galvos skausmą, </w:t>
      </w:r>
      <w:proofErr w:type="spellStart"/>
      <w:r w:rsidRPr="003F4383">
        <w:rPr>
          <w:rFonts w:ascii="Times New Roman" w:hAnsi="Times New Roman"/>
          <w:color w:val="000000"/>
          <w:sz w:val="22"/>
          <w:szCs w:val="22"/>
        </w:rPr>
        <w:t>vazomotorinį</w:t>
      </w:r>
      <w:proofErr w:type="spellEnd"/>
      <w:r w:rsidRPr="003F4383">
        <w:rPr>
          <w:rFonts w:ascii="Times New Roman" w:hAnsi="Times New Roman"/>
          <w:color w:val="000000"/>
          <w:sz w:val="22"/>
          <w:szCs w:val="22"/>
        </w:rPr>
        <w:t xml:space="preserve"> rinitą, niežulį).</w:t>
      </w:r>
    </w:p>
    <w:p w14:paraId="559A9B3D" w14:textId="77777777" w:rsidR="00823334" w:rsidRPr="003F4383" w:rsidRDefault="00823334" w:rsidP="00823334">
      <w:pPr>
        <w:rPr>
          <w:rFonts w:ascii="Times New Roman" w:hAnsi="Times New Roman"/>
          <w:sz w:val="22"/>
          <w:szCs w:val="22"/>
          <w:highlight w:val="yellow"/>
        </w:rPr>
      </w:pPr>
    </w:p>
    <w:p w14:paraId="274269B3"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Acetilcisteino vartojimas, ypač ankstyvojo gydymo metu, gali skatinti bronchų sekreto skystėjimą ir tokiu būdu jo tūrio didėjimą. Jeigu pacientas negali to pakankamai atkosėti, turi būti taikomos atitinkamos priemonės, tokios, kaip su kūno padėtimi susijęs drenažas ir išsiurbimas. </w:t>
      </w:r>
    </w:p>
    <w:p w14:paraId="096809A3" w14:textId="5E67DBBA" w:rsidR="00124A89" w:rsidRPr="00124A89" w:rsidRDefault="00124A89" w:rsidP="00961263">
      <w:pPr>
        <w:rPr>
          <w:rFonts w:ascii="Times New Roman" w:hAnsi="Times New Roman"/>
          <w:sz w:val="22"/>
          <w:szCs w:val="22"/>
        </w:rPr>
      </w:pPr>
    </w:p>
    <w:p w14:paraId="65126205" w14:textId="6B012B2E" w:rsidR="00823334" w:rsidRDefault="00823334" w:rsidP="00823334">
      <w:pPr>
        <w:tabs>
          <w:tab w:val="left" w:pos="425"/>
        </w:tabs>
        <w:rPr>
          <w:rFonts w:ascii="Times New Roman" w:hAnsi="Times New Roman"/>
          <w:sz w:val="22"/>
          <w:szCs w:val="22"/>
        </w:rPr>
      </w:pPr>
      <w:r w:rsidRPr="003F4383">
        <w:rPr>
          <w:rFonts w:ascii="Times New Roman" w:hAnsi="Times New Roman"/>
          <w:bCs/>
          <w:sz w:val="22"/>
          <w:szCs w:val="22"/>
        </w:rPr>
        <w:t xml:space="preserve">ACC </w:t>
      </w:r>
      <w:proofErr w:type="spellStart"/>
      <w:r w:rsidRPr="003F4383">
        <w:rPr>
          <w:rFonts w:ascii="Times New Roman" w:hAnsi="Times New Roman"/>
          <w:bCs/>
          <w:sz w:val="22"/>
          <w:szCs w:val="22"/>
        </w:rPr>
        <w:t>Long</w:t>
      </w:r>
      <w:proofErr w:type="spellEnd"/>
      <w:r w:rsidRPr="003F4383">
        <w:rPr>
          <w:rFonts w:ascii="Times New Roman" w:hAnsi="Times New Roman"/>
          <w:bCs/>
          <w:sz w:val="22"/>
          <w:szCs w:val="22"/>
        </w:rPr>
        <w:t xml:space="preserve"> sudėtyje yra natrio junginių. </w:t>
      </w:r>
      <w:r w:rsidRPr="003F4383">
        <w:rPr>
          <w:rFonts w:ascii="Times New Roman" w:hAnsi="Times New Roman"/>
          <w:sz w:val="22"/>
          <w:szCs w:val="22"/>
        </w:rPr>
        <w:t xml:space="preserve">Pacientams, kurių dietoje yra ribojamas natrio (valgomosios druskos) kiekis, reikia atsižvelgti į </w:t>
      </w:r>
      <w:r w:rsidR="00C4715E">
        <w:rPr>
          <w:rFonts w:ascii="Times New Roman" w:hAnsi="Times New Roman"/>
          <w:sz w:val="22"/>
          <w:szCs w:val="22"/>
        </w:rPr>
        <w:t>vaistinio preparato</w:t>
      </w:r>
      <w:r w:rsidRPr="003F4383">
        <w:rPr>
          <w:rFonts w:ascii="Times New Roman" w:hAnsi="Times New Roman"/>
          <w:sz w:val="22"/>
          <w:szCs w:val="22"/>
        </w:rPr>
        <w:t xml:space="preserve"> sudėtyje esantį natrio kiekį (žr.</w:t>
      </w:r>
      <w:r w:rsidR="008D71A1">
        <w:rPr>
          <w:rFonts w:ascii="Times New Roman" w:hAnsi="Times New Roman"/>
          <w:sz w:val="22"/>
          <w:szCs w:val="22"/>
        </w:rPr>
        <w:t> </w:t>
      </w:r>
      <w:r w:rsidRPr="003F4383">
        <w:rPr>
          <w:rFonts w:ascii="Times New Roman" w:hAnsi="Times New Roman"/>
          <w:sz w:val="22"/>
          <w:szCs w:val="22"/>
        </w:rPr>
        <w:t>4.2</w:t>
      </w:r>
      <w:r w:rsidR="008D71A1">
        <w:rPr>
          <w:rFonts w:ascii="Times New Roman" w:hAnsi="Times New Roman"/>
          <w:sz w:val="22"/>
          <w:szCs w:val="22"/>
        </w:rPr>
        <w:t> </w:t>
      </w:r>
      <w:r w:rsidRPr="003F4383">
        <w:rPr>
          <w:rFonts w:ascii="Times New Roman" w:hAnsi="Times New Roman"/>
          <w:sz w:val="22"/>
          <w:szCs w:val="22"/>
        </w:rPr>
        <w:t xml:space="preserve">skyrių). </w:t>
      </w:r>
    </w:p>
    <w:p w14:paraId="5FB4E184" w14:textId="73D6705A" w:rsidR="00B35471" w:rsidRDefault="00B35471" w:rsidP="00823334">
      <w:pPr>
        <w:tabs>
          <w:tab w:val="left" w:pos="425"/>
        </w:tabs>
        <w:rPr>
          <w:rFonts w:ascii="Times New Roman" w:hAnsi="Times New Roman"/>
          <w:sz w:val="22"/>
          <w:szCs w:val="22"/>
        </w:rPr>
      </w:pPr>
    </w:p>
    <w:p w14:paraId="4738EE88" w14:textId="5A90DA5E" w:rsidR="00CC4AD2" w:rsidRDefault="00B35471" w:rsidP="00B35471">
      <w:pPr>
        <w:tabs>
          <w:tab w:val="left" w:pos="425"/>
        </w:tabs>
        <w:rPr>
          <w:rFonts w:ascii="Times New Roman" w:hAnsi="Times New Roman"/>
          <w:sz w:val="22"/>
          <w:szCs w:val="22"/>
        </w:rPr>
      </w:pPr>
      <w:r w:rsidRPr="00B35471">
        <w:rPr>
          <w:rFonts w:ascii="Times New Roman" w:hAnsi="Times New Roman"/>
          <w:sz w:val="22"/>
          <w:szCs w:val="22"/>
        </w:rPr>
        <w:t>Šio vaistinio p</w:t>
      </w:r>
      <w:r>
        <w:rPr>
          <w:rFonts w:ascii="Times New Roman" w:hAnsi="Times New Roman"/>
          <w:sz w:val="22"/>
          <w:szCs w:val="22"/>
        </w:rPr>
        <w:t xml:space="preserve">reparato </w:t>
      </w:r>
      <w:r w:rsidR="00981E09" w:rsidRPr="00981E09">
        <w:rPr>
          <w:rFonts w:ascii="Times New Roman" w:hAnsi="Times New Roman"/>
          <w:sz w:val="22"/>
          <w:szCs w:val="22"/>
        </w:rPr>
        <w:t>šnypš</w:t>
      </w:r>
      <w:r w:rsidR="00981E09" w:rsidRPr="00981E09">
        <w:rPr>
          <w:rFonts w:ascii="Times New Roman" w:hAnsi="Times New Roman" w:hint="eastAsia"/>
          <w:sz w:val="22"/>
          <w:szCs w:val="22"/>
        </w:rPr>
        <w:t>č</w:t>
      </w:r>
      <w:r w:rsidR="00981E09" w:rsidRPr="00981E09">
        <w:rPr>
          <w:rFonts w:ascii="Times New Roman" w:hAnsi="Times New Roman"/>
          <w:sz w:val="22"/>
          <w:szCs w:val="22"/>
        </w:rPr>
        <w:t>iojoje tablet</w:t>
      </w:r>
      <w:r w:rsidR="00981E09" w:rsidRPr="00981E09">
        <w:rPr>
          <w:rFonts w:ascii="Times New Roman" w:hAnsi="Times New Roman" w:hint="eastAsia"/>
          <w:sz w:val="22"/>
          <w:szCs w:val="22"/>
        </w:rPr>
        <w:t>ė</w:t>
      </w:r>
      <w:r w:rsidR="00981E09" w:rsidRPr="00981E09">
        <w:rPr>
          <w:rFonts w:ascii="Times New Roman" w:hAnsi="Times New Roman"/>
          <w:sz w:val="22"/>
          <w:szCs w:val="22"/>
        </w:rPr>
        <w:t>je</w:t>
      </w:r>
      <w:r>
        <w:rPr>
          <w:rFonts w:ascii="Times New Roman" w:hAnsi="Times New Roman"/>
          <w:sz w:val="22"/>
          <w:szCs w:val="22"/>
        </w:rPr>
        <w:t xml:space="preserve"> yra 13</w:t>
      </w:r>
      <w:r w:rsidR="006A67B3">
        <w:rPr>
          <w:rFonts w:ascii="Times New Roman" w:hAnsi="Times New Roman"/>
          <w:sz w:val="22"/>
          <w:szCs w:val="22"/>
        </w:rPr>
        <w:t>8,8</w:t>
      </w:r>
      <w:r>
        <w:rPr>
          <w:rFonts w:ascii="Times New Roman" w:hAnsi="Times New Roman"/>
          <w:sz w:val="22"/>
          <w:szCs w:val="22"/>
        </w:rPr>
        <w:t xml:space="preserve"> mg natrio, tai atitinka </w:t>
      </w:r>
      <w:r w:rsidR="006A67B3">
        <w:rPr>
          <w:rFonts w:ascii="Times New Roman" w:hAnsi="Times New Roman"/>
          <w:sz w:val="22"/>
          <w:szCs w:val="22"/>
        </w:rPr>
        <w:t>6,9</w:t>
      </w:r>
      <w:r>
        <w:rPr>
          <w:rFonts w:ascii="Times New Roman" w:hAnsi="Times New Roman"/>
          <w:sz w:val="22"/>
          <w:szCs w:val="22"/>
        </w:rPr>
        <w:t> </w:t>
      </w:r>
      <w:r w:rsidRPr="00B35471">
        <w:rPr>
          <w:rFonts w:ascii="Times New Roman" w:hAnsi="Times New Roman"/>
          <w:sz w:val="22"/>
          <w:szCs w:val="22"/>
        </w:rPr>
        <w:t>% didžiausios PSO</w:t>
      </w:r>
      <w:r w:rsidR="007C701A">
        <w:rPr>
          <w:rFonts w:ascii="Times New Roman" w:hAnsi="Times New Roman"/>
          <w:sz w:val="22"/>
          <w:szCs w:val="22"/>
        </w:rPr>
        <w:t xml:space="preserve"> </w:t>
      </w:r>
      <w:r>
        <w:rPr>
          <w:rFonts w:ascii="Times New Roman" w:hAnsi="Times New Roman"/>
          <w:sz w:val="22"/>
          <w:szCs w:val="22"/>
        </w:rPr>
        <w:t xml:space="preserve">rekomenduojamos paros normos </w:t>
      </w:r>
      <w:r w:rsidRPr="00B35471">
        <w:rPr>
          <w:rFonts w:ascii="Times New Roman" w:hAnsi="Times New Roman"/>
          <w:sz w:val="22"/>
          <w:szCs w:val="22"/>
        </w:rPr>
        <w:t>suaug</w:t>
      </w:r>
      <w:r>
        <w:rPr>
          <w:rFonts w:ascii="Times New Roman" w:hAnsi="Times New Roman"/>
          <w:sz w:val="22"/>
          <w:szCs w:val="22"/>
        </w:rPr>
        <w:t>usiesiems, kuri yra 2 g natrio.</w:t>
      </w:r>
    </w:p>
    <w:p w14:paraId="0D47572D" w14:textId="5640FC92" w:rsidR="00823334"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Šio vaistinio preparato sudėtyje yra laktozės, todėl jo negalima </w:t>
      </w:r>
      <w:r w:rsidR="00CC4AD2">
        <w:rPr>
          <w:rFonts w:ascii="Times New Roman" w:hAnsi="Times New Roman"/>
          <w:sz w:val="22"/>
          <w:szCs w:val="22"/>
        </w:rPr>
        <w:t xml:space="preserve">vartoti </w:t>
      </w:r>
      <w:r w:rsidRPr="003F4383">
        <w:rPr>
          <w:rFonts w:ascii="Times New Roman" w:hAnsi="Times New Roman"/>
          <w:sz w:val="22"/>
          <w:szCs w:val="22"/>
        </w:rPr>
        <w:t xml:space="preserve">pacientams, kuriems nustatytas retas paveldimas sutrikimas – </w:t>
      </w:r>
      <w:r w:rsidR="00150AD9">
        <w:rPr>
          <w:rFonts w:ascii="Times New Roman" w:hAnsi="Times New Roman"/>
          <w:sz w:val="22"/>
          <w:szCs w:val="22"/>
        </w:rPr>
        <w:t xml:space="preserve">galaktozės </w:t>
      </w:r>
      <w:r w:rsidRPr="003F4383">
        <w:rPr>
          <w:rFonts w:ascii="Times New Roman" w:hAnsi="Times New Roman"/>
          <w:sz w:val="22"/>
          <w:szCs w:val="22"/>
        </w:rPr>
        <w:t xml:space="preserve"> netoleravimas, </w:t>
      </w:r>
      <w:r w:rsidR="00150AD9">
        <w:rPr>
          <w:rFonts w:ascii="Times New Roman" w:hAnsi="Times New Roman"/>
          <w:sz w:val="22"/>
          <w:szCs w:val="22"/>
        </w:rPr>
        <w:t xml:space="preserve">visiškas laktazės stygius arba </w:t>
      </w:r>
      <w:r w:rsidRPr="003F4383">
        <w:rPr>
          <w:rFonts w:ascii="Times New Roman" w:hAnsi="Times New Roman"/>
          <w:sz w:val="22"/>
          <w:szCs w:val="22"/>
        </w:rPr>
        <w:t>gliukozės ir galaktozės malabsorbcija.</w:t>
      </w:r>
    </w:p>
    <w:p w14:paraId="08F9770E" w14:textId="3DE33EB1" w:rsidR="00FC2F7F" w:rsidRDefault="00FC2F7F" w:rsidP="00823334">
      <w:pPr>
        <w:tabs>
          <w:tab w:val="left" w:pos="425"/>
        </w:tabs>
        <w:rPr>
          <w:rFonts w:ascii="Times New Roman" w:hAnsi="Times New Roman"/>
          <w:sz w:val="22"/>
          <w:szCs w:val="22"/>
        </w:rPr>
      </w:pPr>
    </w:p>
    <w:p w14:paraId="180AE148" w14:textId="77777777" w:rsidR="00124A89" w:rsidRDefault="006A67B3" w:rsidP="00823334">
      <w:pPr>
        <w:tabs>
          <w:tab w:val="left" w:pos="425"/>
        </w:tabs>
        <w:rPr>
          <w:rFonts w:ascii="Times New Roman" w:hAnsi="Times New Roman"/>
          <w:sz w:val="22"/>
          <w:szCs w:val="22"/>
        </w:rPr>
      </w:pPr>
      <w:r w:rsidRPr="006A67B3">
        <w:rPr>
          <w:rFonts w:ascii="Times New Roman" w:hAnsi="Times New Roman"/>
          <w:sz w:val="22"/>
          <w:szCs w:val="22"/>
        </w:rPr>
        <w:t>Šio</w:t>
      </w:r>
      <w:r>
        <w:rPr>
          <w:rFonts w:ascii="Times New Roman" w:hAnsi="Times New Roman"/>
          <w:sz w:val="22"/>
          <w:szCs w:val="22"/>
        </w:rPr>
        <w:t xml:space="preserve"> vaistinio preparato</w:t>
      </w:r>
      <w:r w:rsidRPr="006A67B3">
        <w:rPr>
          <w:rFonts w:ascii="Times New Roman" w:hAnsi="Times New Roman"/>
          <w:sz w:val="22"/>
          <w:szCs w:val="22"/>
        </w:rPr>
        <w:t xml:space="preserve"> sud</w:t>
      </w:r>
      <w:r w:rsidRPr="006A67B3">
        <w:rPr>
          <w:rFonts w:ascii="Times New Roman" w:hAnsi="Times New Roman" w:hint="eastAsia"/>
          <w:sz w:val="22"/>
          <w:szCs w:val="22"/>
        </w:rPr>
        <w:t>ė</w:t>
      </w:r>
      <w:r w:rsidRPr="006A67B3">
        <w:rPr>
          <w:rFonts w:ascii="Times New Roman" w:hAnsi="Times New Roman"/>
          <w:sz w:val="22"/>
          <w:szCs w:val="22"/>
        </w:rPr>
        <w:t>tyje yra sorbitolio.</w:t>
      </w:r>
    </w:p>
    <w:p w14:paraId="51E8E4CA" w14:textId="65C5DE85" w:rsidR="006A67B3" w:rsidRDefault="006A67B3" w:rsidP="00823334">
      <w:pPr>
        <w:tabs>
          <w:tab w:val="left" w:pos="425"/>
        </w:tabs>
        <w:rPr>
          <w:rFonts w:ascii="Times New Roman" w:hAnsi="Times New Roman"/>
          <w:sz w:val="22"/>
          <w:szCs w:val="22"/>
        </w:rPr>
      </w:pPr>
      <w:r w:rsidRPr="006A67B3">
        <w:rPr>
          <w:rFonts w:ascii="Times New Roman" w:hAnsi="Times New Roman"/>
          <w:sz w:val="22"/>
          <w:szCs w:val="22"/>
        </w:rPr>
        <w:t xml:space="preserve"> Šio vaist</w:t>
      </w:r>
      <w:r>
        <w:rPr>
          <w:rFonts w:ascii="Times New Roman" w:hAnsi="Times New Roman"/>
          <w:sz w:val="22"/>
          <w:szCs w:val="22"/>
        </w:rPr>
        <w:t>ini</w:t>
      </w:r>
      <w:r w:rsidRPr="006A67B3">
        <w:rPr>
          <w:rFonts w:ascii="Times New Roman" w:hAnsi="Times New Roman"/>
          <w:sz w:val="22"/>
          <w:szCs w:val="22"/>
        </w:rPr>
        <w:t xml:space="preserve">o </w:t>
      </w:r>
      <w:r>
        <w:rPr>
          <w:rFonts w:ascii="Times New Roman" w:hAnsi="Times New Roman"/>
          <w:sz w:val="22"/>
          <w:szCs w:val="22"/>
        </w:rPr>
        <w:t xml:space="preserve">preparato </w:t>
      </w:r>
      <w:r w:rsidRPr="006A67B3">
        <w:rPr>
          <w:rFonts w:ascii="Times New Roman" w:hAnsi="Times New Roman"/>
          <w:sz w:val="22"/>
          <w:szCs w:val="22"/>
        </w:rPr>
        <w:t>negalima vartoti pacientams, kuriems nustatytas retas paveldimas fruktoz</w:t>
      </w:r>
      <w:r w:rsidRPr="006A67B3">
        <w:rPr>
          <w:rFonts w:ascii="Times New Roman" w:hAnsi="Times New Roman" w:hint="eastAsia"/>
          <w:sz w:val="22"/>
          <w:szCs w:val="22"/>
        </w:rPr>
        <w:t>ė</w:t>
      </w:r>
      <w:r w:rsidRPr="006A67B3">
        <w:rPr>
          <w:rFonts w:ascii="Times New Roman" w:hAnsi="Times New Roman"/>
          <w:sz w:val="22"/>
          <w:szCs w:val="22"/>
        </w:rPr>
        <w:t>s netoleravimas.</w:t>
      </w:r>
    </w:p>
    <w:p w14:paraId="1484F222" w14:textId="77777777" w:rsidR="006A67B3" w:rsidRDefault="006A67B3" w:rsidP="00823334">
      <w:pPr>
        <w:tabs>
          <w:tab w:val="left" w:pos="425"/>
        </w:tabs>
        <w:rPr>
          <w:rFonts w:ascii="Times New Roman" w:hAnsi="Times New Roman"/>
          <w:sz w:val="22"/>
          <w:szCs w:val="22"/>
        </w:rPr>
      </w:pPr>
    </w:p>
    <w:p w14:paraId="1510200B" w14:textId="47B69398" w:rsidR="00FC2F7F" w:rsidRPr="00CC4AD2" w:rsidRDefault="00B14EEE" w:rsidP="00823334">
      <w:pPr>
        <w:tabs>
          <w:tab w:val="left" w:pos="425"/>
        </w:tabs>
        <w:rPr>
          <w:rFonts w:ascii="Times New Roman" w:hAnsi="Times New Roman"/>
          <w:b/>
          <w:sz w:val="22"/>
          <w:szCs w:val="22"/>
        </w:rPr>
      </w:pPr>
      <w:r w:rsidRPr="00B74A37">
        <w:rPr>
          <w:rFonts w:ascii="Times New Roman" w:hAnsi="Times New Roman"/>
          <w:b/>
          <w:sz w:val="22"/>
          <w:szCs w:val="22"/>
        </w:rPr>
        <w:t xml:space="preserve">Vaikai ir paaugliai </w:t>
      </w:r>
    </w:p>
    <w:p w14:paraId="60D55206" w14:textId="708D8266" w:rsidR="00DD61B8" w:rsidRDefault="00031C86" w:rsidP="00150AD9">
      <w:pPr>
        <w:tabs>
          <w:tab w:val="left" w:pos="425"/>
        </w:tabs>
        <w:rPr>
          <w:rFonts w:ascii="Times New Roman" w:hAnsi="Times New Roman"/>
          <w:bCs/>
          <w:sz w:val="22"/>
          <w:szCs w:val="22"/>
        </w:rPr>
      </w:pPr>
      <w:r w:rsidRPr="00031C86">
        <w:rPr>
          <w:rFonts w:ascii="Times New Roman" w:hAnsi="Times New Roman"/>
          <w:bCs/>
          <w:sz w:val="22"/>
          <w:szCs w:val="22"/>
        </w:rPr>
        <w:t>Jaunesniems nei 2 met</w:t>
      </w:r>
      <w:r w:rsidRPr="00031C86">
        <w:rPr>
          <w:rFonts w:ascii="Times New Roman" w:hAnsi="Times New Roman" w:hint="eastAsia"/>
          <w:bCs/>
          <w:sz w:val="22"/>
          <w:szCs w:val="22"/>
        </w:rPr>
        <w:t>ų</w:t>
      </w:r>
      <w:r w:rsidRPr="00031C86">
        <w:rPr>
          <w:rFonts w:ascii="Times New Roman" w:hAnsi="Times New Roman"/>
          <w:bCs/>
          <w:sz w:val="22"/>
          <w:szCs w:val="22"/>
        </w:rPr>
        <w:t xml:space="preserve"> vaikams </w:t>
      </w:r>
      <w:r w:rsidR="00CB0D91">
        <w:rPr>
          <w:rFonts w:ascii="Times New Roman" w:hAnsi="Times New Roman"/>
          <w:bCs/>
          <w:sz w:val="22"/>
          <w:szCs w:val="22"/>
        </w:rPr>
        <w:t>d</w:t>
      </w:r>
      <w:r w:rsidR="00DD61B8" w:rsidRPr="00DD61B8">
        <w:rPr>
          <w:rFonts w:ascii="Times New Roman" w:hAnsi="Times New Roman" w:hint="eastAsia"/>
          <w:bCs/>
          <w:sz w:val="22"/>
          <w:szCs w:val="22"/>
        </w:rPr>
        <w:t>ė</w:t>
      </w:r>
      <w:r w:rsidR="00DD61B8" w:rsidRPr="00DD61B8">
        <w:rPr>
          <w:rFonts w:ascii="Times New Roman" w:hAnsi="Times New Roman"/>
          <w:bCs/>
          <w:sz w:val="22"/>
          <w:szCs w:val="22"/>
        </w:rPr>
        <w:t>l kv</w:t>
      </w:r>
      <w:r w:rsidR="00DD61B8" w:rsidRPr="00DD61B8">
        <w:rPr>
          <w:rFonts w:ascii="Times New Roman" w:hAnsi="Times New Roman" w:hint="eastAsia"/>
          <w:bCs/>
          <w:sz w:val="22"/>
          <w:szCs w:val="22"/>
        </w:rPr>
        <w:t>ė</w:t>
      </w:r>
      <w:r w:rsidR="00DD61B8" w:rsidRPr="00DD61B8">
        <w:rPr>
          <w:rFonts w:ascii="Times New Roman" w:hAnsi="Times New Roman"/>
          <w:bCs/>
          <w:sz w:val="22"/>
          <w:szCs w:val="22"/>
        </w:rPr>
        <w:t>pavimo tak</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savybi</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ir j</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riboto geb</w:t>
      </w:r>
      <w:r w:rsidR="00DD61B8" w:rsidRPr="00DD61B8">
        <w:rPr>
          <w:rFonts w:ascii="Times New Roman" w:hAnsi="Times New Roman" w:hint="eastAsia"/>
          <w:bCs/>
          <w:sz w:val="22"/>
          <w:szCs w:val="22"/>
        </w:rPr>
        <w:t>ė</w:t>
      </w:r>
      <w:r w:rsidR="00DD61B8" w:rsidRPr="00DD61B8">
        <w:rPr>
          <w:rFonts w:ascii="Times New Roman" w:hAnsi="Times New Roman"/>
          <w:bCs/>
          <w:sz w:val="22"/>
          <w:szCs w:val="22"/>
        </w:rPr>
        <w:t>jimo atkos</w:t>
      </w:r>
      <w:r w:rsidR="00DD61B8" w:rsidRPr="00DD61B8">
        <w:rPr>
          <w:rFonts w:ascii="Times New Roman" w:hAnsi="Times New Roman" w:hint="eastAsia"/>
          <w:bCs/>
          <w:sz w:val="22"/>
          <w:szCs w:val="22"/>
        </w:rPr>
        <w:t>ė</w:t>
      </w:r>
      <w:r w:rsidR="00DD61B8" w:rsidRPr="00DD61B8">
        <w:rPr>
          <w:rFonts w:ascii="Times New Roman" w:hAnsi="Times New Roman"/>
          <w:bCs/>
          <w:sz w:val="22"/>
          <w:szCs w:val="22"/>
        </w:rPr>
        <w:t>ti gleives, gleives skystinantys vaistiniai preparatai gali sukelti kv</w:t>
      </w:r>
      <w:r w:rsidR="00DD61B8" w:rsidRPr="00DD61B8">
        <w:rPr>
          <w:rFonts w:ascii="Times New Roman" w:hAnsi="Times New Roman" w:hint="eastAsia"/>
          <w:bCs/>
          <w:sz w:val="22"/>
          <w:szCs w:val="22"/>
        </w:rPr>
        <w:t>ė</w:t>
      </w:r>
      <w:r w:rsidR="00DD61B8" w:rsidRPr="00DD61B8">
        <w:rPr>
          <w:rFonts w:ascii="Times New Roman" w:hAnsi="Times New Roman"/>
          <w:bCs/>
          <w:sz w:val="22"/>
          <w:szCs w:val="22"/>
        </w:rPr>
        <w:t>pavimo tak</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užsikimšim</w:t>
      </w:r>
      <w:r w:rsidR="00DD61B8" w:rsidRPr="00DD61B8">
        <w:rPr>
          <w:rFonts w:ascii="Times New Roman" w:hAnsi="Times New Roman" w:hint="eastAsia"/>
          <w:bCs/>
          <w:sz w:val="22"/>
          <w:szCs w:val="22"/>
        </w:rPr>
        <w:t>ą</w:t>
      </w:r>
      <w:r w:rsidR="00DD61B8" w:rsidRPr="00DD61B8">
        <w:rPr>
          <w:rFonts w:ascii="Times New Roman" w:hAnsi="Times New Roman"/>
          <w:bCs/>
          <w:sz w:val="22"/>
          <w:szCs w:val="22"/>
        </w:rPr>
        <w:t>. D</w:t>
      </w:r>
      <w:r w:rsidR="00DD61B8" w:rsidRPr="00DD61B8">
        <w:rPr>
          <w:rFonts w:ascii="Times New Roman" w:hAnsi="Times New Roman" w:hint="eastAsia"/>
          <w:bCs/>
          <w:sz w:val="22"/>
          <w:szCs w:val="22"/>
        </w:rPr>
        <w:t>ė</w:t>
      </w:r>
      <w:r w:rsidR="00DD61B8" w:rsidRPr="00DD61B8">
        <w:rPr>
          <w:rFonts w:ascii="Times New Roman" w:hAnsi="Times New Roman"/>
          <w:bCs/>
          <w:sz w:val="22"/>
          <w:szCs w:val="22"/>
        </w:rPr>
        <w:t>l to jaunesniems negu 2</w:t>
      </w:r>
      <w:r w:rsidR="009106D3">
        <w:rPr>
          <w:rFonts w:ascii="Times New Roman" w:hAnsi="Times New Roman"/>
          <w:bCs/>
          <w:sz w:val="22"/>
          <w:szCs w:val="22"/>
        </w:rPr>
        <w:t> </w:t>
      </w:r>
      <w:r w:rsidR="00DD61B8" w:rsidRPr="00DD61B8">
        <w:rPr>
          <w:rFonts w:ascii="Times New Roman" w:hAnsi="Times New Roman"/>
          <w:bCs/>
          <w:sz w:val="22"/>
          <w:szCs w:val="22"/>
        </w:rPr>
        <w:t>met</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vaikams gleives skystinan</w:t>
      </w:r>
      <w:r w:rsidR="00DD61B8" w:rsidRPr="00DD61B8">
        <w:rPr>
          <w:rFonts w:ascii="Times New Roman" w:hAnsi="Times New Roman" w:hint="eastAsia"/>
          <w:bCs/>
          <w:sz w:val="22"/>
          <w:szCs w:val="22"/>
        </w:rPr>
        <w:t>č</w:t>
      </w:r>
      <w:r w:rsidR="00DD61B8" w:rsidRPr="00DD61B8">
        <w:rPr>
          <w:rFonts w:ascii="Times New Roman" w:hAnsi="Times New Roman"/>
          <w:bCs/>
          <w:sz w:val="22"/>
          <w:szCs w:val="22"/>
        </w:rPr>
        <w:t>i</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vaistini</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preparat</w:t>
      </w:r>
      <w:r w:rsidR="00DD61B8" w:rsidRPr="00DD61B8">
        <w:rPr>
          <w:rFonts w:ascii="Times New Roman" w:hAnsi="Times New Roman" w:hint="eastAsia"/>
          <w:bCs/>
          <w:sz w:val="22"/>
          <w:szCs w:val="22"/>
        </w:rPr>
        <w:t>ų</w:t>
      </w:r>
      <w:r w:rsidR="00DD61B8" w:rsidRPr="00DD61B8">
        <w:rPr>
          <w:rFonts w:ascii="Times New Roman" w:hAnsi="Times New Roman"/>
          <w:bCs/>
          <w:sz w:val="22"/>
          <w:szCs w:val="22"/>
        </w:rPr>
        <w:t xml:space="preserve"> turi b</w:t>
      </w:r>
      <w:r w:rsidR="00DD61B8" w:rsidRPr="00DD61B8">
        <w:rPr>
          <w:rFonts w:ascii="Times New Roman" w:hAnsi="Times New Roman" w:hint="eastAsia"/>
          <w:bCs/>
          <w:sz w:val="22"/>
          <w:szCs w:val="22"/>
        </w:rPr>
        <w:t>ū</w:t>
      </w:r>
      <w:r w:rsidR="00DD61B8" w:rsidRPr="00DD61B8">
        <w:rPr>
          <w:rFonts w:ascii="Times New Roman" w:hAnsi="Times New Roman"/>
          <w:bCs/>
          <w:sz w:val="22"/>
          <w:szCs w:val="22"/>
        </w:rPr>
        <w:t>ti nevartojama.</w:t>
      </w:r>
    </w:p>
    <w:p w14:paraId="0DD9EA5B" w14:textId="77777777" w:rsidR="00DD61B8" w:rsidRDefault="00DD61B8" w:rsidP="00150AD9">
      <w:pPr>
        <w:tabs>
          <w:tab w:val="left" w:pos="425"/>
        </w:tabs>
        <w:rPr>
          <w:rFonts w:ascii="Times New Roman" w:hAnsi="Times New Roman"/>
          <w:bCs/>
          <w:sz w:val="22"/>
          <w:szCs w:val="22"/>
        </w:rPr>
      </w:pPr>
    </w:p>
    <w:p w14:paraId="0859011D" w14:textId="34A77BB7" w:rsidR="00150AD9" w:rsidRPr="003F4383" w:rsidRDefault="00150AD9" w:rsidP="00150AD9">
      <w:pPr>
        <w:tabs>
          <w:tab w:val="left" w:pos="425"/>
        </w:tabs>
        <w:rPr>
          <w:rFonts w:ascii="Times New Roman" w:hAnsi="Times New Roman"/>
          <w:sz w:val="22"/>
          <w:szCs w:val="22"/>
        </w:rPr>
      </w:pPr>
      <w:r w:rsidRPr="003F4383">
        <w:rPr>
          <w:rFonts w:ascii="Times New Roman" w:hAnsi="Times New Roman"/>
          <w:bCs/>
          <w:sz w:val="22"/>
          <w:szCs w:val="22"/>
        </w:rPr>
        <w:t xml:space="preserve">ACC </w:t>
      </w:r>
      <w:proofErr w:type="spellStart"/>
      <w:r w:rsidRPr="003F4383">
        <w:rPr>
          <w:rFonts w:ascii="Times New Roman" w:hAnsi="Times New Roman"/>
          <w:bCs/>
          <w:sz w:val="22"/>
          <w:szCs w:val="22"/>
        </w:rPr>
        <w:t>Long</w:t>
      </w:r>
      <w:proofErr w:type="spellEnd"/>
      <w:r w:rsidRPr="003F4383">
        <w:rPr>
          <w:rFonts w:ascii="Times New Roman" w:hAnsi="Times New Roman"/>
          <w:sz w:val="22"/>
          <w:szCs w:val="22"/>
        </w:rPr>
        <w:t xml:space="preserve"> ne</w:t>
      </w:r>
      <w:r>
        <w:rPr>
          <w:rFonts w:ascii="Times New Roman" w:hAnsi="Times New Roman"/>
          <w:sz w:val="22"/>
          <w:szCs w:val="22"/>
        </w:rPr>
        <w:t>galima vartoti</w:t>
      </w:r>
      <w:r w:rsidRPr="003F4383">
        <w:rPr>
          <w:rFonts w:ascii="Times New Roman" w:hAnsi="Times New Roman"/>
          <w:sz w:val="22"/>
          <w:szCs w:val="22"/>
        </w:rPr>
        <w:t xml:space="preserve"> jaunesniems kaip 14</w:t>
      </w:r>
      <w:r w:rsidR="004A48D1">
        <w:rPr>
          <w:rFonts w:ascii="Times New Roman" w:hAnsi="Times New Roman"/>
          <w:sz w:val="22"/>
          <w:szCs w:val="22"/>
        </w:rPr>
        <w:t> </w:t>
      </w:r>
      <w:r w:rsidRPr="003F4383">
        <w:rPr>
          <w:rFonts w:ascii="Times New Roman" w:hAnsi="Times New Roman"/>
          <w:sz w:val="22"/>
          <w:szCs w:val="22"/>
        </w:rPr>
        <w:t>metų vaikams, kadangi jų sudėtyje yra per didelis veikliosios medžiagos kiekis</w:t>
      </w:r>
      <w:r>
        <w:rPr>
          <w:rFonts w:ascii="Times New Roman" w:hAnsi="Times New Roman"/>
          <w:sz w:val="22"/>
          <w:szCs w:val="22"/>
        </w:rPr>
        <w:t xml:space="preserve"> (žr.</w:t>
      </w:r>
      <w:r w:rsidR="008D71A1">
        <w:rPr>
          <w:rFonts w:ascii="Times New Roman" w:hAnsi="Times New Roman"/>
          <w:sz w:val="22"/>
          <w:szCs w:val="22"/>
        </w:rPr>
        <w:t> </w:t>
      </w:r>
      <w:r w:rsidRPr="00124A89">
        <w:rPr>
          <w:rFonts w:ascii="Times New Roman" w:hAnsi="Times New Roman"/>
          <w:sz w:val="22"/>
          <w:szCs w:val="22"/>
        </w:rPr>
        <w:t>4.3</w:t>
      </w:r>
      <w:r w:rsidR="008D71A1">
        <w:rPr>
          <w:rFonts w:ascii="Times New Roman" w:hAnsi="Times New Roman"/>
          <w:sz w:val="22"/>
          <w:szCs w:val="22"/>
        </w:rPr>
        <w:t> </w:t>
      </w:r>
      <w:r w:rsidRPr="00124A89">
        <w:rPr>
          <w:rFonts w:ascii="Times New Roman" w:hAnsi="Times New Roman"/>
          <w:sz w:val="22"/>
          <w:szCs w:val="22"/>
        </w:rPr>
        <w:t>skyri</w:t>
      </w:r>
      <w:r>
        <w:rPr>
          <w:rFonts w:ascii="Times New Roman" w:hAnsi="Times New Roman"/>
          <w:sz w:val="22"/>
          <w:szCs w:val="22"/>
        </w:rPr>
        <w:t>ų)</w:t>
      </w:r>
      <w:r w:rsidRPr="003F4383">
        <w:rPr>
          <w:rFonts w:ascii="Times New Roman" w:hAnsi="Times New Roman"/>
          <w:sz w:val="22"/>
          <w:szCs w:val="22"/>
        </w:rPr>
        <w:t>.</w:t>
      </w:r>
    </w:p>
    <w:p w14:paraId="318AE215" w14:textId="77777777" w:rsidR="00B74A37" w:rsidRDefault="00B74A37" w:rsidP="00823334">
      <w:pPr>
        <w:rPr>
          <w:rFonts w:ascii="Times New Roman" w:hAnsi="Times New Roman"/>
          <w:b/>
          <w:sz w:val="22"/>
          <w:szCs w:val="22"/>
        </w:rPr>
      </w:pPr>
    </w:p>
    <w:p w14:paraId="1A3F9370" w14:textId="172996CD"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4.5</w:t>
      </w:r>
      <w:r w:rsidR="00736A17">
        <w:rPr>
          <w:rFonts w:ascii="Times New Roman" w:hAnsi="Times New Roman"/>
          <w:b/>
          <w:sz w:val="22"/>
          <w:szCs w:val="22"/>
        </w:rPr>
        <w:tab/>
      </w:r>
      <w:r w:rsidRPr="003F4383">
        <w:rPr>
          <w:rFonts w:ascii="Times New Roman" w:hAnsi="Times New Roman"/>
          <w:b/>
          <w:sz w:val="22"/>
          <w:szCs w:val="22"/>
        </w:rPr>
        <w:t>Sąveika su kitais vaistiniais preparatais ir kitokia sąveika</w:t>
      </w:r>
    </w:p>
    <w:p w14:paraId="1407F36D" w14:textId="77777777" w:rsidR="00823334" w:rsidRPr="003F4383" w:rsidRDefault="00823334" w:rsidP="00823334">
      <w:pPr>
        <w:tabs>
          <w:tab w:val="left" w:pos="425"/>
        </w:tabs>
        <w:rPr>
          <w:rFonts w:ascii="Times New Roman" w:hAnsi="Times New Roman"/>
          <w:sz w:val="22"/>
          <w:szCs w:val="22"/>
          <w:highlight w:val="yellow"/>
        </w:rPr>
      </w:pPr>
    </w:p>
    <w:p w14:paraId="101257DF"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Sąveikos tyrimai atlikti tik suaugusiems žmonėms.</w:t>
      </w:r>
    </w:p>
    <w:p w14:paraId="2AC1AD20" w14:textId="77777777" w:rsidR="00823334" w:rsidRPr="003F4383" w:rsidRDefault="00823334" w:rsidP="00823334">
      <w:pPr>
        <w:tabs>
          <w:tab w:val="left" w:pos="425"/>
        </w:tabs>
        <w:rPr>
          <w:rFonts w:ascii="Times New Roman" w:hAnsi="Times New Roman"/>
          <w:sz w:val="22"/>
          <w:szCs w:val="22"/>
          <w:u w:val="single"/>
        </w:rPr>
      </w:pPr>
    </w:p>
    <w:p w14:paraId="631B776B" w14:textId="77777777" w:rsidR="00823334" w:rsidRPr="003F4383" w:rsidRDefault="00823334" w:rsidP="00823334">
      <w:pPr>
        <w:tabs>
          <w:tab w:val="left" w:pos="425"/>
        </w:tabs>
        <w:rPr>
          <w:rFonts w:ascii="Times New Roman" w:hAnsi="Times New Roman"/>
          <w:i/>
          <w:sz w:val="22"/>
          <w:szCs w:val="22"/>
        </w:rPr>
      </w:pPr>
      <w:r w:rsidRPr="003F4383">
        <w:rPr>
          <w:rFonts w:ascii="Times New Roman" w:hAnsi="Times New Roman"/>
          <w:i/>
          <w:sz w:val="22"/>
          <w:szCs w:val="22"/>
        </w:rPr>
        <w:t>Antibiotikai</w:t>
      </w:r>
    </w:p>
    <w:p w14:paraId="2FC1390F" w14:textId="08AD731F"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Pranešimai, kad acetilcisteinas mažina antibiotikų (tetraciklinų</w:t>
      </w:r>
      <w:r w:rsidR="00404290">
        <w:rPr>
          <w:rFonts w:ascii="Times New Roman" w:hAnsi="Times New Roman"/>
          <w:sz w:val="22"/>
          <w:szCs w:val="22"/>
        </w:rPr>
        <w:t xml:space="preserve"> </w:t>
      </w:r>
      <w:bookmarkStart w:id="0" w:name="_Hlk205816055"/>
      <w:r w:rsidR="00404290" w:rsidRPr="00404290">
        <w:rPr>
          <w:rFonts w:ascii="Times New Roman" w:hAnsi="Times New Roman"/>
          <w:sz w:val="22"/>
          <w:szCs w:val="22"/>
        </w:rPr>
        <w:t>(išskyrus doksiciklin</w:t>
      </w:r>
      <w:r w:rsidR="00182028">
        <w:rPr>
          <w:rFonts w:ascii="Times New Roman" w:hAnsi="Times New Roman"/>
          <w:sz w:val="22"/>
          <w:szCs w:val="22"/>
        </w:rPr>
        <w:t>o</w:t>
      </w:r>
      <w:r w:rsidR="00404290" w:rsidRPr="00404290">
        <w:rPr>
          <w:rFonts w:ascii="Times New Roman" w:hAnsi="Times New Roman"/>
          <w:sz w:val="22"/>
          <w:szCs w:val="22"/>
        </w:rPr>
        <w:t>), cefalosporin</w:t>
      </w:r>
      <w:r w:rsidR="00404290" w:rsidRPr="00404290">
        <w:rPr>
          <w:rFonts w:ascii="Times New Roman" w:hAnsi="Times New Roman" w:hint="eastAsia"/>
          <w:sz w:val="22"/>
          <w:szCs w:val="22"/>
        </w:rPr>
        <w:t>ų</w:t>
      </w:r>
      <w:bookmarkEnd w:id="0"/>
      <w:r w:rsidRPr="003F4383">
        <w:rPr>
          <w:rFonts w:ascii="Times New Roman" w:hAnsi="Times New Roman"/>
          <w:sz w:val="22"/>
          <w:szCs w:val="22"/>
        </w:rPr>
        <w:t xml:space="preserve">, aminoglikozidų, penicilinų) veiksmingumą, kol kas pagrįsti tik tyrimų </w:t>
      </w:r>
      <w:proofErr w:type="spellStart"/>
      <w:r w:rsidRPr="00B62C52">
        <w:rPr>
          <w:rFonts w:ascii="Times New Roman" w:hAnsi="Times New Roman"/>
          <w:i/>
          <w:iCs/>
          <w:sz w:val="22"/>
          <w:szCs w:val="22"/>
        </w:rPr>
        <w:t>in</w:t>
      </w:r>
      <w:proofErr w:type="spellEnd"/>
      <w:r w:rsidRPr="00B62C52">
        <w:rPr>
          <w:rFonts w:ascii="Times New Roman" w:hAnsi="Times New Roman"/>
          <w:i/>
          <w:iCs/>
          <w:sz w:val="22"/>
          <w:szCs w:val="22"/>
        </w:rPr>
        <w:t xml:space="preserve"> </w:t>
      </w:r>
      <w:proofErr w:type="spellStart"/>
      <w:r w:rsidRPr="00B62C52">
        <w:rPr>
          <w:rFonts w:ascii="Times New Roman" w:hAnsi="Times New Roman"/>
          <w:i/>
          <w:iCs/>
          <w:sz w:val="22"/>
          <w:szCs w:val="22"/>
        </w:rPr>
        <w:t>vitro</w:t>
      </w:r>
      <w:proofErr w:type="spellEnd"/>
      <w:r w:rsidRPr="003F4383">
        <w:rPr>
          <w:rFonts w:ascii="Times New Roman" w:hAnsi="Times New Roman"/>
          <w:sz w:val="22"/>
          <w:szCs w:val="22"/>
        </w:rPr>
        <w:t xml:space="preserve">, kurių metu tiesiogiai </w:t>
      </w:r>
      <w:r w:rsidRPr="003F4383">
        <w:rPr>
          <w:rFonts w:ascii="Times New Roman" w:hAnsi="Times New Roman"/>
          <w:sz w:val="22"/>
          <w:szCs w:val="22"/>
        </w:rPr>
        <w:lastRenderedPageBreak/>
        <w:t xml:space="preserve">susiję medžiagos buvo maišomos, duomenimis. Vis dėlto, saugumo sumetimais antibiotikų gerti kartu su acetilcisteinu nereikėtų, tarp šių </w:t>
      </w:r>
      <w:r w:rsidR="00404290">
        <w:rPr>
          <w:rFonts w:ascii="Times New Roman" w:hAnsi="Times New Roman"/>
          <w:sz w:val="22"/>
          <w:szCs w:val="22"/>
        </w:rPr>
        <w:t xml:space="preserve">dviejų </w:t>
      </w:r>
      <w:r w:rsidRPr="003F4383">
        <w:rPr>
          <w:rFonts w:ascii="Times New Roman" w:hAnsi="Times New Roman"/>
          <w:sz w:val="22"/>
          <w:szCs w:val="22"/>
        </w:rPr>
        <w:t>vaist</w:t>
      </w:r>
      <w:r w:rsidR="00404290">
        <w:rPr>
          <w:rFonts w:ascii="Times New Roman" w:hAnsi="Times New Roman"/>
          <w:sz w:val="22"/>
          <w:szCs w:val="22"/>
        </w:rPr>
        <w:t>inių preparat</w:t>
      </w:r>
      <w:r w:rsidRPr="003F4383">
        <w:rPr>
          <w:rFonts w:ascii="Times New Roman" w:hAnsi="Times New Roman"/>
          <w:sz w:val="22"/>
          <w:szCs w:val="22"/>
        </w:rPr>
        <w:t xml:space="preserve">ų </w:t>
      </w:r>
      <w:r w:rsidR="00404290">
        <w:rPr>
          <w:rFonts w:ascii="Times New Roman" w:hAnsi="Times New Roman"/>
          <w:sz w:val="22"/>
          <w:szCs w:val="22"/>
        </w:rPr>
        <w:t>dozių</w:t>
      </w:r>
      <w:r w:rsidRPr="003F4383">
        <w:rPr>
          <w:rFonts w:ascii="Times New Roman" w:hAnsi="Times New Roman"/>
          <w:sz w:val="22"/>
          <w:szCs w:val="22"/>
        </w:rPr>
        <w:t xml:space="preserve"> vartojimo turi būti mažiausiai 2 valandų pertrauka. Tai netaikoma </w:t>
      </w:r>
      <w:proofErr w:type="spellStart"/>
      <w:r w:rsidRPr="003F4383">
        <w:rPr>
          <w:rFonts w:ascii="Times New Roman" w:hAnsi="Times New Roman"/>
          <w:sz w:val="22"/>
          <w:szCs w:val="22"/>
        </w:rPr>
        <w:t>cefiksimui</w:t>
      </w:r>
      <w:proofErr w:type="spellEnd"/>
      <w:r w:rsidRPr="003F4383">
        <w:rPr>
          <w:rFonts w:ascii="Times New Roman" w:hAnsi="Times New Roman"/>
          <w:sz w:val="22"/>
          <w:szCs w:val="22"/>
        </w:rPr>
        <w:t xml:space="preserve">. </w:t>
      </w:r>
    </w:p>
    <w:p w14:paraId="22B6D196" w14:textId="77777777" w:rsidR="00823334" w:rsidRPr="003F4383" w:rsidRDefault="00823334" w:rsidP="00823334">
      <w:pPr>
        <w:tabs>
          <w:tab w:val="left" w:pos="425"/>
        </w:tabs>
        <w:rPr>
          <w:rFonts w:ascii="Times New Roman" w:hAnsi="Times New Roman"/>
          <w:sz w:val="22"/>
          <w:szCs w:val="22"/>
        </w:rPr>
      </w:pPr>
    </w:p>
    <w:p w14:paraId="5A9338DD" w14:textId="77777777" w:rsidR="00823334" w:rsidRPr="003F4383" w:rsidRDefault="00823334" w:rsidP="00823334">
      <w:pPr>
        <w:tabs>
          <w:tab w:val="left" w:pos="425"/>
        </w:tabs>
        <w:outlineLvl w:val="1"/>
        <w:rPr>
          <w:rFonts w:ascii="Times New Roman" w:hAnsi="Times New Roman"/>
          <w:i/>
          <w:sz w:val="22"/>
          <w:szCs w:val="22"/>
        </w:rPr>
      </w:pPr>
      <w:r w:rsidRPr="003F4383">
        <w:rPr>
          <w:rFonts w:ascii="Times New Roman" w:hAnsi="Times New Roman"/>
          <w:i/>
          <w:sz w:val="22"/>
          <w:szCs w:val="22"/>
        </w:rPr>
        <w:t>Vaistiniai preparatai nuo kosulio</w:t>
      </w:r>
    </w:p>
    <w:p w14:paraId="5CF95A2A"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Jei acetilcisteino vartojama kartu su vaistiniais preparatais nuo kosulio, dėl sumažėjusio kosulio reflekso gali susikaupti pavojingas sekreto kiekis, todėl nustatyti, ar šių vaistinių preparatų galima vartoti kartu, reikia labai tiksliai.</w:t>
      </w:r>
    </w:p>
    <w:p w14:paraId="6504DBF7" w14:textId="77777777" w:rsidR="00823334" w:rsidRPr="003F4383" w:rsidRDefault="00823334" w:rsidP="00823334">
      <w:pPr>
        <w:tabs>
          <w:tab w:val="left" w:pos="425"/>
        </w:tabs>
        <w:jc w:val="both"/>
        <w:rPr>
          <w:rFonts w:ascii="Times New Roman" w:hAnsi="Times New Roman"/>
          <w:i/>
          <w:sz w:val="22"/>
          <w:szCs w:val="22"/>
        </w:rPr>
      </w:pPr>
    </w:p>
    <w:p w14:paraId="0677835A" w14:textId="77777777" w:rsidR="00823334" w:rsidRPr="003F4383" w:rsidRDefault="00823334" w:rsidP="00823334">
      <w:pPr>
        <w:tabs>
          <w:tab w:val="left" w:pos="425"/>
        </w:tabs>
        <w:jc w:val="both"/>
        <w:rPr>
          <w:rFonts w:ascii="Times New Roman" w:hAnsi="Times New Roman"/>
          <w:i/>
          <w:sz w:val="22"/>
          <w:szCs w:val="22"/>
        </w:rPr>
      </w:pPr>
      <w:r w:rsidRPr="003F4383">
        <w:rPr>
          <w:rFonts w:ascii="Times New Roman" w:hAnsi="Times New Roman"/>
          <w:i/>
          <w:sz w:val="22"/>
          <w:szCs w:val="22"/>
        </w:rPr>
        <w:t>Aktyvintoji anglis</w:t>
      </w:r>
    </w:p>
    <w:p w14:paraId="31F6C766" w14:textId="77777777" w:rsidR="00823334" w:rsidRPr="003F4383" w:rsidRDefault="00823334" w:rsidP="00823334">
      <w:pPr>
        <w:tabs>
          <w:tab w:val="left" w:pos="425"/>
        </w:tabs>
        <w:jc w:val="both"/>
        <w:rPr>
          <w:rFonts w:ascii="Times New Roman" w:hAnsi="Times New Roman"/>
          <w:sz w:val="22"/>
          <w:szCs w:val="22"/>
        </w:rPr>
      </w:pPr>
      <w:r w:rsidRPr="003F4383">
        <w:rPr>
          <w:rFonts w:ascii="Times New Roman" w:hAnsi="Times New Roman"/>
          <w:sz w:val="22"/>
          <w:szCs w:val="22"/>
        </w:rPr>
        <w:t>Aktyvintosios anglies vartojimas gali mažinti acetilcisteino poveikį.</w:t>
      </w:r>
    </w:p>
    <w:p w14:paraId="634C5444" w14:textId="77777777" w:rsidR="00823334" w:rsidRPr="003F4383" w:rsidRDefault="00823334" w:rsidP="00823334">
      <w:pPr>
        <w:tabs>
          <w:tab w:val="left" w:pos="425"/>
        </w:tabs>
        <w:rPr>
          <w:rFonts w:ascii="Times New Roman" w:hAnsi="Times New Roman"/>
          <w:sz w:val="22"/>
          <w:szCs w:val="22"/>
        </w:rPr>
      </w:pPr>
    </w:p>
    <w:p w14:paraId="0249A819" w14:textId="77777777" w:rsidR="00823334" w:rsidRPr="003F4383" w:rsidRDefault="00823334" w:rsidP="00823334">
      <w:pPr>
        <w:widowControl w:val="0"/>
        <w:rPr>
          <w:rFonts w:ascii="Times New Roman" w:hAnsi="Times New Roman"/>
          <w:i/>
          <w:sz w:val="22"/>
          <w:szCs w:val="22"/>
        </w:rPr>
      </w:pPr>
      <w:r w:rsidRPr="003F4383">
        <w:rPr>
          <w:rFonts w:ascii="Times New Roman" w:hAnsi="Times New Roman"/>
          <w:i/>
          <w:sz w:val="22"/>
          <w:szCs w:val="22"/>
        </w:rPr>
        <w:t>Glicerolio trinitratas</w:t>
      </w:r>
    </w:p>
    <w:p w14:paraId="5EC27011" w14:textId="77777777" w:rsidR="00823334" w:rsidRPr="003F4383" w:rsidRDefault="00823334" w:rsidP="00823334">
      <w:pPr>
        <w:tabs>
          <w:tab w:val="left" w:pos="425"/>
        </w:tabs>
        <w:jc w:val="both"/>
        <w:rPr>
          <w:rFonts w:ascii="Times New Roman" w:hAnsi="Times New Roman"/>
          <w:sz w:val="22"/>
          <w:szCs w:val="22"/>
        </w:rPr>
      </w:pPr>
      <w:r w:rsidRPr="003F4383">
        <w:rPr>
          <w:rFonts w:ascii="Times New Roman" w:hAnsi="Times New Roman"/>
          <w:sz w:val="22"/>
          <w:szCs w:val="22"/>
        </w:rPr>
        <w:t xml:space="preserve">Yra duomenų, kad acetilcisteinas stiprina kartu vartojamo glicerolio trinitrato (nitroglicerino) kraujagysles plečiantį bei trombocitų agregaciją slopinantį poveikį. Jeigu manoma, kad bendras gydymas nitroglicerinu ir acetilcisteinu yra būtinas, pacientą būtina stebėti dėl galimos hipotenzijos, kuri gali būti sunki ir pasireikšti galvos skausmu. </w:t>
      </w:r>
    </w:p>
    <w:p w14:paraId="7F9958FC" w14:textId="77777777" w:rsidR="00DD61B8" w:rsidRDefault="00DD61B8" w:rsidP="00DD61B8">
      <w:pPr>
        <w:tabs>
          <w:tab w:val="left" w:pos="425"/>
        </w:tabs>
        <w:rPr>
          <w:rFonts w:ascii="Times New Roman" w:hAnsi="Times New Roman"/>
          <w:sz w:val="22"/>
          <w:szCs w:val="22"/>
        </w:rPr>
      </w:pPr>
    </w:p>
    <w:p w14:paraId="38F7C830" w14:textId="3F6DD4D7" w:rsidR="00DD61B8" w:rsidRPr="00194371" w:rsidRDefault="00404290" w:rsidP="00DD61B8">
      <w:pPr>
        <w:tabs>
          <w:tab w:val="left" w:pos="425"/>
        </w:tabs>
        <w:rPr>
          <w:rFonts w:ascii="Times New Roman" w:hAnsi="Times New Roman"/>
          <w:i/>
          <w:iCs/>
          <w:sz w:val="22"/>
          <w:szCs w:val="22"/>
        </w:rPr>
      </w:pPr>
      <w:bookmarkStart w:id="1" w:name="_Hlk205816095"/>
      <w:r w:rsidRPr="00404290">
        <w:rPr>
          <w:rFonts w:ascii="Times New Roman" w:hAnsi="Times New Roman"/>
          <w:i/>
          <w:iCs/>
          <w:sz w:val="22"/>
          <w:szCs w:val="22"/>
        </w:rPr>
        <w:t>Antikonvulsantai</w:t>
      </w:r>
      <w:bookmarkEnd w:id="1"/>
    </w:p>
    <w:p w14:paraId="14C7B108" w14:textId="77777777" w:rsidR="00DD61B8" w:rsidRDefault="00DD61B8" w:rsidP="00DD61B8">
      <w:pPr>
        <w:tabs>
          <w:tab w:val="left" w:pos="425"/>
        </w:tabs>
        <w:rPr>
          <w:rFonts w:ascii="Times New Roman" w:hAnsi="Times New Roman"/>
          <w:sz w:val="22"/>
          <w:szCs w:val="22"/>
        </w:rPr>
      </w:pPr>
      <w:r w:rsidRPr="00217356">
        <w:rPr>
          <w:rFonts w:ascii="Times New Roman" w:hAnsi="Times New Roman"/>
          <w:sz w:val="22"/>
          <w:szCs w:val="22"/>
        </w:rPr>
        <w:t>Acetilcisteino vartojant kartu su karbamazepinu, pastarojo vaistinio preparato koncentracijos gali tapti mažesn</w:t>
      </w:r>
      <w:r w:rsidRPr="00217356">
        <w:rPr>
          <w:rFonts w:ascii="Times New Roman" w:hAnsi="Times New Roman" w:hint="eastAsia"/>
          <w:sz w:val="22"/>
          <w:szCs w:val="22"/>
        </w:rPr>
        <w:t>ė</w:t>
      </w:r>
      <w:r w:rsidRPr="00217356">
        <w:rPr>
          <w:rFonts w:ascii="Times New Roman" w:hAnsi="Times New Roman"/>
          <w:sz w:val="22"/>
          <w:szCs w:val="22"/>
        </w:rPr>
        <w:t>s už gydom</w:t>
      </w:r>
      <w:r w:rsidRPr="00217356">
        <w:rPr>
          <w:rFonts w:ascii="Times New Roman" w:hAnsi="Times New Roman" w:hint="eastAsia"/>
          <w:sz w:val="22"/>
          <w:szCs w:val="22"/>
        </w:rPr>
        <w:t>ą</w:t>
      </w:r>
      <w:r w:rsidRPr="00217356">
        <w:rPr>
          <w:rFonts w:ascii="Times New Roman" w:hAnsi="Times New Roman"/>
          <w:sz w:val="22"/>
          <w:szCs w:val="22"/>
        </w:rPr>
        <w:t>sias koncentracijas.</w:t>
      </w:r>
    </w:p>
    <w:p w14:paraId="645223BA" w14:textId="77777777" w:rsidR="00823334" w:rsidRPr="003F4383" w:rsidRDefault="00823334" w:rsidP="00823334">
      <w:pPr>
        <w:tabs>
          <w:tab w:val="left" w:pos="425"/>
        </w:tabs>
        <w:rPr>
          <w:rFonts w:ascii="Times New Roman" w:hAnsi="Times New Roman"/>
          <w:sz w:val="22"/>
          <w:szCs w:val="22"/>
        </w:rPr>
      </w:pPr>
    </w:p>
    <w:p w14:paraId="3E318876" w14:textId="77777777" w:rsidR="00823334" w:rsidRPr="003F4383" w:rsidRDefault="00823334" w:rsidP="00823334">
      <w:pPr>
        <w:tabs>
          <w:tab w:val="left" w:pos="425"/>
        </w:tabs>
        <w:rPr>
          <w:rFonts w:ascii="Times New Roman" w:hAnsi="Times New Roman"/>
          <w:i/>
          <w:sz w:val="22"/>
          <w:szCs w:val="22"/>
        </w:rPr>
      </w:pPr>
      <w:r w:rsidRPr="003F4383">
        <w:rPr>
          <w:rFonts w:ascii="Times New Roman" w:hAnsi="Times New Roman"/>
          <w:i/>
          <w:sz w:val="22"/>
          <w:szCs w:val="22"/>
        </w:rPr>
        <w:t>Laboratorinių tyrimų parametrų nustatymo pokyčiai</w:t>
      </w:r>
    </w:p>
    <w:p w14:paraId="0D4CF44E" w14:textId="77777777" w:rsidR="00823334" w:rsidRPr="003F4383" w:rsidRDefault="00823334" w:rsidP="00823334">
      <w:pPr>
        <w:numPr>
          <w:ilvl w:val="0"/>
          <w:numId w:val="11"/>
        </w:numPr>
        <w:tabs>
          <w:tab w:val="left" w:pos="425"/>
        </w:tabs>
        <w:ind w:left="426" w:hanging="426"/>
        <w:rPr>
          <w:rFonts w:ascii="Times New Roman" w:hAnsi="Times New Roman"/>
          <w:sz w:val="22"/>
          <w:szCs w:val="22"/>
        </w:rPr>
      </w:pPr>
      <w:r w:rsidRPr="003F4383">
        <w:rPr>
          <w:rFonts w:ascii="Times New Roman" w:hAnsi="Times New Roman"/>
          <w:sz w:val="22"/>
          <w:szCs w:val="22"/>
        </w:rPr>
        <w:t>acetilcisteinas gali paveikti kolorimetrinį salicilatų tyrimą;</w:t>
      </w:r>
    </w:p>
    <w:p w14:paraId="5C451B37" w14:textId="77777777" w:rsidR="00823334" w:rsidRPr="003F4383" w:rsidRDefault="00823334" w:rsidP="00823334">
      <w:pPr>
        <w:numPr>
          <w:ilvl w:val="0"/>
          <w:numId w:val="11"/>
        </w:numPr>
        <w:tabs>
          <w:tab w:val="left" w:pos="425"/>
        </w:tabs>
        <w:ind w:left="426" w:hanging="426"/>
        <w:rPr>
          <w:rFonts w:ascii="Times New Roman" w:hAnsi="Times New Roman"/>
          <w:sz w:val="22"/>
          <w:szCs w:val="22"/>
        </w:rPr>
      </w:pPr>
      <w:r w:rsidRPr="003F4383">
        <w:rPr>
          <w:rFonts w:ascii="Times New Roman" w:hAnsi="Times New Roman"/>
          <w:sz w:val="22"/>
          <w:szCs w:val="22"/>
        </w:rPr>
        <w:t>šlapimo tyrimuose acetilcisteinas gali daryti įtaką ketoninių kūnų nustatymo rezultatams.</w:t>
      </w:r>
    </w:p>
    <w:p w14:paraId="623206BD" w14:textId="77777777" w:rsidR="00823334" w:rsidRPr="003F4383" w:rsidRDefault="00823334" w:rsidP="00823334">
      <w:pPr>
        <w:rPr>
          <w:rFonts w:ascii="Times New Roman" w:hAnsi="Times New Roman"/>
          <w:b/>
          <w:sz w:val="22"/>
          <w:szCs w:val="22"/>
        </w:rPr>
      </w:pPr>
    </w:p>
    <w:p w14:paraId="343960DE" w14:textId="75AE47E5"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4.6</w:t>
      </w:r>
      <w:r w:rsidR="00736A17">
        <w:rPr>
          <w:rFonts w:ascii="Times New Roman" w:hAnsi="Times New Roman"/>
          <w:b/>
          <w:sz w:val="22"/>
          <w:szCs w:val="22"/>
        </w:rPr>
        <w:tab/>
      </w:r>
      <w:r w:rsidRPr="003F4383">
        <w:rPr>
          <w:rFonts w:ascii="Times New Roman" w:hAnsi="Times New Roman"/>
          <w:b/>
          <w:sz w:val="22"/>
          <w:szCs w:val="22"/>
        </w:rPr>
        <w:t>Vaisingumas, nėštumo ir žindymo laikotarpis</w:t>
      </w:r>
    </w:p>
    <w:p w14:paraId="1846072F" w14:textId="77777777" w:rsidR="00823334" w:rsidRPr="003F4383" w:rsidRDefault="00823334" w:rsidP="00823334">
      <w:pPr>
        <w:ind w:left="567" w:hanging="567"/>
        <w:rPr>
          <w:rFonts w:ascii="Times New Roman" w:hAnsi="Times New Roman"/>
          <w:i/>
          <w:sz w:val="22"/>
          <w:szCs w:val="22"/>
          <w:highlight w:val="yellow"/>
        </w:rPr>
      </w:pPr>
    </w:p>
    <w:p w14:paraId="518E4414" w14:textId="77777777" w:rsidR="00823334" w:rsidRPr="00B74A37" w:rsidRDefault="00823334" w:rsidP="00823334">
      <w:pPr>
        <w:ind w:left="567" w:hanging="567"/>
        <w:rPr>
          <w:rFonts w:ascii="Times New Roman" w:hAnsi="Times New Roman"/>
          <w:sz w:val="22"/>
          <w:szCs w:val="22"/>
          <w:u w:val="single"/>
        </w:rPr>
      </w:pPr>
      <w:r w:rsidRPr="00B74A37">
        <w:rPr>
          <w:rFonts w:ascii="Times New Roman" w:hAnsi="Times New Roman"/>
          <w:sz w:val="22"/>
          <w:szCs w:val="22"/>
          <w:u w:val="single"/>
        </w:rPr>
        <w:t>Vaisingumas</w:t>
      </w:r>
    </w:p>
    <w:p w14:paraId="59D6A156"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Tyrimų su gyvūnais metu poveikio vaisingumui nepastebėta.</w:t>
      </w:r>
    </w:p>
    <w:p w14:paraId="19F83391" w14:textId="77777777" w:rsidR="00823334" w:rsidRPr="003F4383" w:rsidRDefault="00823334" w:rsidP="00823334">
      <w:pPr>
        <w:rPr>
          <w:rFonts w:ascii="Times New Roman" w:hAnsi="Times New Roman"/>
          <w:sz w:val="22"/>
          <w:szCs w:val="22"/>
        </w:rPr>
      </w:pPr>
    </w:p>
    <w:p w14:paraId="61DEF48D" w14:textId="77777777" w:rsidR="00823334" w:rsidRPr="00B74A37" w:rsidRDefault="00823334" w:rsidP="00823334">
      <w:pPr>
        <w:rPr>
          <w:rFonts w:ascii="Times New Roman" w:hAnsi="Times New Roman"/>
          <w:sz w:val="22"/>
          <w:szCs w:val="22"/>
          <w:u w:val="single"/>
        </w:rPr>
      </w:pPr>
      <w:r w:rsidRPr="00B74A37">
        <w:rPr>
          <w:rFonts w:ascii="Times New Roman" w:hAnsi="Times New Roman"/>
          <w:sz w:val="22"/>
          <w:szCs w:val="22"/>
          <w:u w:val="single"/>
        </w:rPr>
        <w:t>Nėštumas</w:t>
      </w:r>
    </w:p>
    <w:p w14:paraId="4158ABE0" w14:textId="6CD64ABD" w:rsidR="00823334" w:rsidRPr="003F4383" w:rsidRDefault="00823334" w:rsidP="00823334">
      <w:pPr>
        <w:rPr>
          <w:rFonts w:ascii="Times New Roman" w:hAnsi="Times New Roman"/>
          <w:sz w:val="22"/>
          <w:szCs w:val="22"/>
        </w:rPr>
      </w:pPr>
      <w:r w:rsidRPr="003F4383">
        <w:rPr>
          <w:rFonts w:ascii="Times New Roman" w:hAnsi="Times New Roman"/>
          <w:sz w:val="22"/>
          <w:szCs w:val="22"/>
        </w:rPr>
        <w:t>Pakankamų klinikinių duomenų apie acetilcisteinu paveiktas nėščias moteris nėra. Tyrimai su gyvūnais tiesioginio ar netiesioginio kenksmingo poveikio nėštumo eigai, gemalo ar vaisiaus vystymuisi, jauniklių atsivedimui ar atsivestų jauniklių vystymuisi neparodė (žr.</w:t>
      </w:r>
      <w:r w:rsidR="008D71A1">
        <w:rPr>
          <w:rFonts w:ascii="Times New Roman" w:hAnsi="Times New Roman"/>
          <w:sz w:val="22"/>
          <w:szCs w:val="22"/>
        </w:rPr>
        <w:t> </w:t>
      </w:r>
      <w:r w:rsidRPr="003F4383">
        <w:rPr>
          <w:rFonts w:ascii="Times New Roman" w:hAnsi="Times New Roman"/>
          <w:sz w:val="22"/>
          <w:szCs w:val="22"/>
        </w:rPr>
        <w:t>5.3</w:t>
      </w:r>
      <w:r w:rsidR="008D71A1">
        <w:rPr>
          <w:rFonts w:ascii="Times New Roman" w:hAnsi="Times New Roman"/>
          <w:sz w:val="22"/>
          <w:szCs w:val="22"/>
        </w:rPr>
        <w:t> </w:t>
      </w:r>
      <w:r w:rsidRPr="003F4383">
        <w:rPr>
          <w:rFonts w:ascii="Times New Roman" w:hAnsi="Times New Roman"/>
          <w:sz w:val="22"/>
          <w:szCs w:val="22"/>
        </w:rPr>
        <w:t xml:space="preserve">skyrių). Nėštumo laikotarpiu acetilcisteino turi būti vartojama tik </w:t>
      </w:r>
      <w:r w:rsidRPr="003F4383">
        <w:rPr>
          <w:rFonts w:ascii="Times New Roman" w:hAnsi="Times New Roman"/>
          <w:sz w:val="22"/>
          <w:szCs w:val="22"/>
          <w:lang w:val="pt-BR"/>
        </w:rPr>
        <w:t>tiksliai įvertinus naudos ir rizikos santykį</w:t>
      </w:r>
      <w:r w:rsidRPr="003F4383">
        <w:rPr>
          <w:rFonts w:ascii="Times New Roman" w:hAnsi="Times New Roman"/>
          <w:sz w:val="22"/>
          <w:szCs w:val="22"/>
        </w:rPr>
        <w:t>.</w:t>
      </w:r>
    </w:p>
    <w:p w14:paraId="01C68460" w14:textId="77777777" w:rsidR="00823334" w:rsidRPr="003F4383" w:rsidRDefault="00823334" w:rsidP="00823334">
      <w:pPr>
        <w:rPr>
          <w:rFonts w:ascii="Times New Roman" w:hAnsi="Times New Roman"/>
          <w:sz w:val="22"/>
          <w:szCs w:val="22"/>
        </w:rPr>
      </w:pPr>
    </w:p>
    <w:p w14:paraId="37D0FBBE" w14:textId="77777777" w:rsidR="00823334" w:rsidRPr="00B74A37" w:rsidRDefault="00823334" w:rsidP="00823334">
      <w:pPr>
        <w:rPr>
          <w:rFonts w:ascii="Times New Roman" w:hAnsi="Times New Roman"/>
          <w:sz w:val="22"/>
          <w:szCs w:val="22"/>
          <w:u w:val="single"/>
        </w:rPr>
      </w:pPr>
      <w:r w:rsidRPr="00B74A37">
        <w:rPr>
          <w:rFonts w:ascii="Times New Roman" w:hAnsi="Times New Roman"/>
          <w:sz w:val="22"/>
          <w:szCs w:val="22"/>
          <w:u w:val="single"/>
        </w:rPr>
        <w:t>Žindymas</w:t>
      </w:r>
    </w:p>
    <w:p w14:paraId="67566996"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 xml:space="preserve">Informacijos apie išskyrimą su žindyvės pienu nėra, todėl žindymo laikotarpiu acetilcisteino turi būti vartojama tik </w:t>
      </w:r>
      <w:r w:rsidRPr="003F4383">
        <w:rPr>
          <w:rFonts w:ascii="Times New Roman" w:hAnsi="Times New Roman"/>
          <w:sz w:val="22"/>
          <w:szCs w:val="22"/>
          <w:lang w:val="pt-BR"/>
        </w:rPr>
        <w:t>tiksliai įvertinus naudos ir rizikos santykį</w:t>
      </w:r>
      <w:r w:rsidRPr="003F4383">
        <w:rPr>
          <w:rFonts w:ascii="Times New Roman" w:hAnsi="Times New Roman"/>
          <w:sz w:val="22"/>
          <w:szCs w:val="22"/>
        </w:rPr>
        <w:t>.</w:t>
      </w:r>
    </w:p>
    <w:p w14:paraId="791D8DDC" w14:textId="77777777" w:rsidR="00823334" w:rsidRPr="003F4383" w:rsidRDefault="00823334" w:rsidP="00823334">
      <w:pPr>
        <w:rPr>
          <w:rFonts w:ascii="Times New Roman" w:hAnsi="Times New Roman"/>
          <w:b/>
          <w:sz w:val="22"/>
          <w:szCs w:val="22"/>
        </w:rPr>
      </w:pPr>
    </w:p>
    <w:p w14:paraId="7DD8201D" w14:textId="07E13F7B"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4.7</w:t>
      </w:r>
      <w:r w:rsidR="00736A17">
        <w:rPr>
          <w:rFonts w:ascii="Times New Roman" w:hAnsi="Times New Roman"/>
          <w:b/>
          <w:sz w:val="22"/>
          <w:szCs w:val="22"/>
        </w:rPr>
        <w:tab/>
      </w:r>
      <w:r w:rsidRPr="003F4383">
        <w:rPr>
          <w:rFonts w:ascii="Times New Roman" w:hAnsi="Times New Roman"/>
          <w:b/>
          <w:sz w:val="22"/>
          <w:szCs w:val="22"/>
        </w:rPr>
        <w:t>Poveikis gebėjimui vairuoti ir valdyti mechanizmus</w:t>
      </w:r>
    </w:p>
    <w:p w14:paraId="6754E7A7" w14:textId="77777777" w:rsidR="00823334" w:rsidRPr="003F4383" w:rsidRDefault="00823334" w:rsidP="00823334">
      <w:pPr>
        <w:rPr>
          <w:rFonts w:ascii="Times New Roman" w:hAnsi="Times New Roman"/>
          <w:sz w:val="22"/>
          <w:szCs w:val="22"/>
        </w:rPr>
      </w:pPr>
    </w:p>
    <w:p w14:paraId="3F47D9E5" w14:textId="31FF070F" w:rsidR="00823334" w:rsidRPr="003F4383" w:rsidRDefault="0010374C" w:rsidP="00823334">
      <w:pPr>
        <w:rPr>
          <w:rFonts w:ascii="Times New Roman" w:hAnsi="Times New Roman"/>
          <w:bCs/>
          <w:sz w:val="22"/>
          <w:szCs w:val="22"/>
        </w:rPr>
      </w:pPr>
      <w:proofErr w:type="spellStart"/>
      <w:r>
        <w:rPr>
          <w:rFonts w:ascii="Times New Roman" w:hAnsi="Times New Roman"/>
          <w:bCs/>
          <w:sz w:val="22"/>
          <w:szCs w:val="22"/>
        </w:rPr>
        <w:t>Acetil</w:t>
      </w:r>
      <w:r w:rsidR="00C67832">
        <w:rPr>
          <w:rFonts w:ascii="Times New Roman" w:hAnsi="Times New Roman"/>
          <w:bCs/>
          <w:sz w:val="22"/>
          <w:szCs w:val="22"/>
        </w:rPr>
        <w:t>cisteinas</w:t>
      </w:r>
      <w:proofErr w:type="spellEnd"/>
      <w:r w:rsidR="00C67832">
        <w:rPr>
          <w:rFonts w:ascii="Times New Roman" w:hAnsi="Times New Roman"/>
          <w:bCs/>
          <w:sz w:val="22"/>
          <w:szCs w:val="22"/>
        </w:rPr>
        <w:t xml:space="preserve"> g</w:t>
      </w:r>
      <w:r w:rsidR="00823334" w:rsidRPr="003F4383">
        <w:rPr>
          <w:rFonts w:ascii="Times New Roman" w:hAnsi="Times New Roman"/>
          <w:bCs/>
          <w:sz w:val="22"/>
          <w:szCs w:val="22"/>
        </w:rPr>
        <w:t>ebėjim</w:t>
      </w:r>
      <w:r>
        <w:rPr>
          <w:rFonts w:ascii="Times New Roman" w:hAnsi="Times New Roman"/>
          <w:bCs/>
          <w:sz w:val="22"/>
          <w:szCs w:val="22"/>
        </w:rPr>
        <w:t>o</w:t>
      </w:r>
      <w:r w:rsidR="00823334" w:rsidRPr="003F4383">
        <w:rPr>
          <w:rFonts w:ascii="Times New Roman" w:hAnsi="Times New Roman"/>
          <w:bCs/>
          <w:sz w:val="22"/>
          <w:szCs w:val="22"/>
        </w:rPr>
        <w:t xml:space="preserve"> vairuoti ir valdyti mechanizmus </w:t>
      </w:r>
      <w:r w:rsidR="00C67832">
        <w:rPr>
          <w:rFonts w:ascii="Times New Roman" w:hAnsi="Times New Roman"/>
          <w:bCs/>
          <w:sz w:val="22"/>
          <w:szCs w:val="22"/>
        </w:rPr>
        <w:t>neveikia</w:t>
      </w:r>
      <w:r w:rsidR="00823334" w:rsidRPr="003F4383">
        <w:rPr>
          <w:rFonts w:ascii="Times New Roman" w:hAnsi="Times New Roman"/>
          <w:bCs/>
          <w:sz w:val="22"/>
          <w:szCs w:val="22"/>
        </w:rPr>
        <w:t>.</w:t>
      </w:r>
    </w:p>
    <w:p w14:paraId="427EF311" w14:textId="1FBE8EDC" w:rsidR="00823334" w:rsidRPr="003F4383" w:rsidRDefault="00823334" w:rsidP="00823334">
      <w:pPr>
        <w:rPr>
          <w:rFonts w:ascii="Times New Roman" w:hAnsi="Times New Roman"/>
          <w:b/>
          <w:i/>
          <w:sz w:val="22"/>
          <w:szCs w:val="22"/>
        </w:rPr>
      </w:pPr>
    </w:p>
    <w:p w14:paraId="1B3FBAF4" w14:textId="1083EACE"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4.8</w:t>
      </w:r>
      <w:r w:rsidR="00736A17">
        <w:rPr>
          <w:rFonts w:ascii="Times New Roman" w:hAnsi="Times New Roman"/>
          <w:b/>
          <w:sz w:val="22"/>
          <w:szCs w:val="22"/>
        </w:rPr>
        <w:tab/>
      </w:r>
      <w:r w:rsidRPr="003F4383">
        <w:rPr>
          <w:rFonts w:ascii="Times New Roman" w:hAnsi="Times New Roman"/>
          <w:b/>
          <w:sz w:val="22"/>
          <w:szCs w:val="22"/>
        </w:rPr>
        <w:t>Nepageidaujamas poveikis</w:t>
      </w:r>
    </w:p>
    <w:p w14:paraId="76F3EC11" w14:textId="77777777" w:rsidR="00823334" w:rsidRPr="003F4383" w:rsidRDefault="00823334" w:rsidP="00823334">
      <w:pPr>
        <w:widowControl w:val="0"/>
        <w:rPr>
          <w:rFonts w:ascii="Times New Roman" w:hAnsi="Times New Roman"/>
          <w:sz w:val="22"/>
          <w:szCs w:val="22"/>
        </w:rPr>
      </w:pPr>
    </w:p>
    <w:p w14:paraId="695B2D3E" w14:textId="4EE266EE"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Nepageidaujamo poveikio dažnis apibūdinamas taip: </w:t>
      </w:r>
      <w:r w:rsidR="00150AD9">
        <w:rPr>
          <w:rFonts w:ascii="Times New Roman" w:hAnsi="Times New Roman"/>
          <w:sz w:val="22"/>
          <w:szCs w:val="22"/>
        </w:rPr>
        <w:t>l</w:t>
      </w:r>
      <w:r w:rsidRPr="003F4383">
        <w:rPr>
          <w:rFonts w:ascii="Times New Roman" w:hAnsi="Times New Roman"/>
          <w:sz w:val="22"/>
          <w:szCs w:val="22"/>
        </w:rPr>
        <w:t>abai dažnas (≥ 1/10)</w:t>
      </w:r>
      <w:r w:rsidR="00150AD9">
        <w:rPr>
          <w:rFonts w:ascii="Times New Roman" w:hAnsi="Times New Roman"/>
          <w:sz w:val="22"/>
          <w:szCs w:val="22"/>
        </w:rPr>
        <w:t>, d</w:t>
      </w:r>
      <w:r w:rsidRPr="003F4383">
        <w:rPr>
          <w:rFonts w:ascii="Times New Roman" w:hAnsi="Times New Roman"/>
          <w:sz w:val="22"/>
          <w:szCs w:val="22"/>
        </w:rPr>
        <w:t>ažnas (nuo ≥ 1/100 iki &lt; 1/10)</w:t>
      </w:r>
      <w:r w:rsidR="00150AD9">
        <w:rPr>
          <w:rFonts w:ascii="Times New Roman" w:hAnsi="Times New Roman"/>
          <w:sz w:val="22"/>
          <w:szCs w:val="22"/>
        </w:rPr>
        <w:t>, n</w:t>
      </w:r>
      <w:r w:rsidRPr="003F4383">
        <w:rPr>
          <w:rFonts w:ascii="Times New Roman" w:hAnsi="Times New Roman"/>
          <w:sz w:val="22"/>
          <w:szCs w:val="22"/>
        </w:rPr>
        <w:t>edažnas (nuo ≥ 1/1 000 iki &lt; 1/100)</w:t>
      </w:r>
      <w:r w:rsidR="00150AD9">
        <w:rPr>
          <w:rFonts w:ascii="Times New Roman" w:hAnsi="Times New Roman"/>
          <w:sz w:val="22"/>
          <w:szCs w:val="22"/>
        </w:rPr>
        <w:t>, r</w:t>
      </w:r>
      <w:r w:rsidRPr="003F4383">
        <w:rPr>
          <w:rFonts w:ascii="Times New Roman" w:hAnsi="Times New Roman"/>
          <w:sz w:val="22"/>
          <w:szCs w:val="22"/>
        </w:rPr>
        <w:t>etas (nuo ≥ 1/10 000 iki &lt; 1/1000)</w:t>
      </w:r>
      <w:r w:rsidR="00150AD9">
        <w:rPr>
          <w:rFonts w:ascii="Times New Roman" w:hAnsi="Times New Roman"/>
          <w:sz w:val="22"/>
          <w:szCs w:val="22"/>
        </w:rPr>
        <w:t>, l</w:t>
      </w:r>
      <w:r w:rsidRPr="003F4383">
        <w:rPr>
          <w:rFonts w:ascii="Times New Roman" w:hAnsi="Times New Roman"/>
          <w:sz w:val="22"/>
          <w:szCs w:val="22"/>
        </w:rPr>
        <w:t>abai retas (&lt; 1/10 000)</w:t>
      </w:r>
      <w:r w:rsidR="00150AD9">
        <w:rPr>
          <w:rFonts w:ascii="Times New Roman" w:hAnsi="Times New Roman"/>
          <w:sz w:val="22"/>
          <w:szCs w:val="22"/>
        </w:rPr>
        <w:t xml:space="preserve"> ir n</w:t>
      </w:r>
      <w:r w:rsidRPr="003F4383">
        <w:rPr>
          <w:rFonts w:ascii="Times New Roman" w:hAnsi="Times New Roman"/>
          <w:sz w:val="22"/>
          <w:szCs w:val="22"/>
        </w:rPr>
        <w:t>ežinomas (negali būti apskaičiuotas pagal turimus duomenis)</w:t>
      </w:r>
      <w:r w:rsidR="00150AD9">
        <w:rPr>
          <w:rFonts w:ascii="Times New Roman" w:hAnsi="Times New Roman"/>
          <w:sz w:val="22"/>
          <w:szCs w:val="22"/>
        </w:rPr>
        <w:t>.</w:t>
      </w:r>
      <w:r w:rsidRPr="003F4383">
        <w:rPr>
          <w:rFonts w:ascii="Times New Roman" w:hAnsi="Times New Roman"/>
          <w:sz w:val="22"/>
          <w:szCs w:val="22"/>
        </w:rPr>
        <w:t xml:space="preserve"> </w:t>
      </w:r>
    </w:p>
    <w:p w14:paraId="69E3805B" w14:textId="77777777" w:rsidR="00823334" w:rsidRPr="003F4383" w:rsidRDefault="00823334" w:rsidP="00823334">
      <w:pPr>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461"/>
        <w:gridCol w:w="4251"/>
      </w:tblGrid>
      <w:tr w:rsidR="00823334" w:rsidRPr="003F4383" w14:paraId="532CA8B8"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57C02548"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 xml:space="preserve">Imuninės sistemos sutrikimai </w:t>
            </w:r>
          </w:p>
        </w:tc>
        <w:tc>
          <w:tcPr>
            <w:tcW w:w="0" w:type="auto"/>
            <w:tcBorders>
              <w:top w:val="single" w:sz="4" w:space="0" w:color="auto"/>
              <w:left w:val="single" w:sz="4" w:space="0" w:color="auto"/>
              <w:bottom w:val="single" w:sz="4" w:space="0" w:color="auto"/>
              <w:right w:val="single" w:sz="4" w:space="0" w:color="auto"/>
            </w:tcBorders>
            <w:hideMark/>
          </w:tcPr>
          <w:p w14:paraId="01632F86"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p w14:paraId="5522DE87"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14:paraId="35BFB963"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Padidėjusio jautrumo reakcijos</w:t>
            </w:r>
          </w:p>
          <w:p w14:paraId="1737CFD4"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Anafilaksinis šokas, anafilaksinės/ anafilaktoidinės reakcijos</w:t>
            </w:r>
          </w:p>
        </w:tc>
      </w:tr>
      <w:tr w:rsidR="00823334" w:rsidRPr="003F4383" w14:paraId="0A4CE1EA"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7351773A"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Nervų sistemos sutrikimai</w:t>
            </w:r>
          </w:p>
        </w:tc>
        <w:tc>
          <w:tcPr>
            <w:tcW w:w="0" w:type="auto"/>
            <w:tcBorders>
              <w:top w:val="single" w:sz="4" w:space="0" w:color="auto"/>
              <w:left w:val="single" w:sz="4" w:space="0" w:color="auto"/>
              <w:bottom w:val="single" w:sz="4" w:space="0" w:color="auto"/>
              <w:right w:val="single" w:sz="4" w:space="0" w:color="auto"/>
            </w:tcBorders>
            <w:hideMark/>
          </w:tcPr>
          <w:p w14:paraId="1757EADA"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tc>
        <w:tc>
          <w:tcPr>
            <w:tcW w:w="0" w:type="auto"/>
            <w:tcBorders>
              <w:top w:val="single" w:sz="4" w:space="0" w:color="auto"/>
              <w:left w:val="single" w:sz="4" w:space="0" w:color="auto"/>
              <w:bottom w:val="single" w:sz="4" w:space="0" w:color="auto"/>
              <w:right w:val="single" w:sz="4" w:space="0" w:color="auto"/>
            </w:tcBorders>
            <w:hideMark/>
          </w:tcPr>
          <w:p w14:paraId="22D96D90"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Galvos skausmas</w:t>
            </w:r>
          </w:p>
        </w:tc>
      </w:tr>
      <w:tr w:rsidR="00823334" w:rsidRPr="003F4383" w14:paraId="4935B826"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4283951D"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Ausų ir labirintų sutrikimai</w:t>
            </w:r>
          </w:p>
        </w:tc>
        <w:tc>
          <w:tcPr>
            <w:tcW w:w="0" w:type="auto"/>
            <w:tcBorders>
              <w:top w:val="single" w:sz="4" w:space="0" w:color="auto"/>
              <w:left w:val="single" w:sz="4" w:space="0" w:color="auto"/>
              <w:bottom w:val="single" w:sz="4" w:space="0" w:color="auto"/>
              <w:right w:val="single" w:sz="4" w:space="0" w:color="auto"/>
            </w:tcBorders>
            <w:hideMark/>
          </w:tcPr>
          <w:p w14:paraId="4CFC61D6"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tc>
        <w:tc>
          <w:tcPr>
            <w:tcW w:w="0" w:type="auto"/>
            <w:tcBorders>
              <w:top w:val="single" w:sz="4" w:space="0" w:color="auto"/>
              <w:left w:val="single" w:sz="4" w:space="0" w:color="auto"/>
              <w:bottom w:val="single" w:sz="4" w:space="0" w:color="auto"/>
              <w:right w:val="single" w:sz="4" w:space="0" w:color="auto"/>
            </w:tcBorders>
            <w:hideMark/>
          </w:tcPr>
          <w:p w14:paraId="09422297"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Ūžesys</w:t>
            </w:r>
            <w:r w:rsidRPr="003F4383">
              <w:rPr>
                <w:rFonts w:ascii="Times New Roman" w:hAnsi="Times New Roman"/>
                <w:sz w:val="22"/>
                <w:szCs w:val="22"/>
              </w:rPr>
              <w:br/>
            </w:r>
          </w:p>
        </w:tc>
      </w:tr>
      <w:tr w:rsidR="00823334" w:rsidRPr="003F4383" w14:paraId="4FBA0A6E"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2CE6539C"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lastRenderedPageBreak/>
              <w:t xml:space="preserve">Širdies sutrikimai </w:t>
            </w:r>
          </w:p>
        </w:tc>
        <w:tc>
          <w:tcPr>
            <w:tcW w:w="0" w:type="auto"/>
            <w:tcBorders>
              <w:top w:val="single" w:sz="4" w:space="0" w:color="auto"/>
              <w:left w:val="single" w:sz="4" w:space="0" w:color="auto"/>
              <w:bottom w:val="single" w:sz="4" w:space="0" w:color="auto"/>
              <w:right w:val="single" w:sz="4" w:space="0" w:color="auto"/>
            </w:tcBorders>
            <w:hideMark/>
          </w:tcPr>
          <w:p w14:paraId="1B225E4B"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tc>
        <w:tc>
          <w:tcPr>
            <w:tcW w:w="0" w:type="auto"/>
            <w:tcBorders>
              <w:top w:val="single" w:sz="4" w:space="0" w:color="auto"/>
              <w:left w:val="single" w:sz="4" w:space="0" w:color="auto"/>
              <w:bottom w:val="single" w:sz="4" w:space="0" w:color="auto"/>
              <w:right w:val="single" w:sz="4" w:space="0" w:color="auto"/>
            </w:tcBorders>
            <w:hideMark/>
          </w:tcPr>
          <w:p w14:paraId="108815D3"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Tachikardija</w:t>
            </w:r>
            <w:r w:rsidRPr="003F4383">
              <w:rPr>
                <w:rFonts w:ascii="Times New Roman" w:hAnsi="Times New Roman"/>
                <w:sz w:val="22"/>
                <w:szCs w:val="22"/>
              </w:rPr>
              <w:br/>
            </w:r>
          </w:p>
        </w:tc>
      </w:tr>
      <w:tr w:rsidR="00823334" w:rsidRPr="003F4383" w14:paraId="4FC36133" w14:textId="77777777" w:rsidTr="00C4715E">
        <w:trPr>
          <w:trHeight w:val="793"/>
        </w:trPr>
        <w:tc>
          <w:tcPr>
            <w:tcW w:w="0" w:type="auto"/>
            <w:tcBorders>
              <w:top w:val="single" w:sz="4" w:space="0" w:color="auto"/>
              <w:left w:val="single" w:sz="4" w:space="0" w:color="auto"/>
              <w:bottom w:val="single" w:sz="4" w:space="0" w:color="auto"/>
              <w:right w:val="single" w:sz="4" w:space="0" w:color="auto"/>
            </w:tcBorders>
            <w:hideMark/>
          </w:tcPr>
          <w:p w14:paraId="2F2F0271"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 xml:space="preserve">Kraujagyslių sutrikimai </w:t>
            </w:r>
          </w:p>
          <w:p w14:paraId="397D72C8" w14:textId="77777777" w:rsidR="00823334" w:rsidRPr="003F4383" w:rsidRDefault="00823334" w:rsidP="00C4715E">
            <w:pPr>
              <w:rPr>
                <w:rFonts w:ascii="Times New Roman" w:hAnsi="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1CA9324F"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p w14:paraId="21FBB766"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14:paraId="50B78E75"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Hipotenzija</w:t>
            </w:r>
          </w:p>
          <w:p w14:paraId="2CE10682"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Kraujavimas</w:t>
            </w:r>
          </w:p>
        </w:tc>
      </w:tr>
      <w:tr w:rsidR="00823334" w:rsidRPr="003F4383" w14:paraId="3751E3CB"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1574AF4E"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38760BA4"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Retas</w:t>
            </w:r>
          </w:p>
        </w:tc>
        <w:tc>
          <w:tcPr>
            <w:tcW w:w="0" w:type="auto"/>
            <w:tcBorders>
              <w:top w:val="single" w:sz="4" w:space="0" w:color="auto"/>
              <w:left w:val="single" w:sz="4" w:space="0" w:color="auto"/>
              <w:bottom w:val="single" w:sz="4" w:space="0" w:color="auto"/>
              <w:right w:val="single" w:sz="4" w:space="0" w:color="auto"/>
            </w:tcBorders>
            <w:hideMark/>
          </w:tcPr>
          <w:p w14:paraId="23A97749" w14:textId="510AEE02" w:rsidR="00823334" w:rsidRPr="003F4383" w:rsidRDefault="00823334" w:rsidP="00507FCE">
            <w:pPr>
              <w:rPr>
                <w:rFonts w:ascii="Times New Roman" w:hAnsi="Times New Roman"/>
                <w:sz w:val="22"/>
                <w:szCs w:val="22"/>
              </w:rPr>
            </w:pPr>
            <w:r w:rsidRPr="003F4383">
              <w:rPr>
                <w:rFonts w:ascii="Times New Roman" w:hAnsi="Times New Roman"/>
                <w:sz w:val="22"/>
                <w:szCs w:val="22"/>
              </w:rPr>
              <w:t>Dusulys, bronchų spazma</w:t>
            </w:r>
            <w:r w:rsidR="00507FCE">
              <w:rPr>
                <w:rFonts w:ascii="Times New Roman" w:hAnsi="Times New Roman"/>
                <w:sz w:val="22"/>
                <w:szCs w:val="22"/>
              </w:rPr>
              <w:t>s</w:t>
            </w:r>
            <w:r w:rsidRPr="003F4383">
              <w:rPr>
                <w:rFonts w:ascii="Times New Roman" w:hAnsi="Times New Roman"/>
                <w:sz w:val="22"/>
                <w:szCs w:val="22"/>
              </w:rPr>
              <w:t xml:space="preserve"> </w:t>
            </w:r>
            <w:r w:rsidRPr="003F4383">
              <w:rPr>
                <w:rFonts w:ascii="Times New Roman" w:hAnsi="Times New Roman"/>
                <w:noProof/>
                <w:sz w:val="22"/>
                <w:szCs w:val="22"/>
              </w:rPr>
              <w:t xml:space="preserve">- </w:t>
            </w:r>
          </w:p>
        </w:tc>
      </w:tr>
      <w:tr w:rsidR="00823334" w:rsidRPr="003F4383" w14:paraId="4EDBEE22"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5B9CA608"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Virškinimo trakto sutrikimai  </w:t>
            </w:r>
          </w:p>
        </w:tc>
        <w:tc>
          <w:tcPr>
            <w:tcW w:w="0" w:type="auto"/>
            <w:tcBorders>
              <w:top w:val="single" w:sz="4" w:space="0" w:color="auto"/>
              <w:left w:val="single" w:sz="4" w:space="0" w:color="auto"/>
              <w:bottom w:val="single" w:sz="4" w:space="0" w:color="auto"/>
              <w:right w:val="single" w:sz="4" w:space="0" w:color="auto"/>
            </w:tcBorders>
          </w:tcPr>
          <w:p w14:paraId="239A5F18"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p w14:paraId="743EDB8E" w14:textId="77777777" w:rsidR="00823334" w:rsidRPr="003F4383" w:rsidRDefault="00823334" w:rsidP="00C4715E">
            <w:pPr>
              <w:rPr>
                <w:rFonts w:ascii="Times New Roman" w:hAnsi="Times New Roman"/>
                <w:sz w:val="22"/>
                <w:szCs w:val="22"/>
              </w:rPr>
            </w:pPr>
          </w:p>
          <w:p w14:paraId="2A79CD80"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Retas</w:t>
            </w:r>
          </w:p>
        </w:tc>
        <w:tc>
          <w:tcPr>
            <w:tcW w:w="0" w:type="auto"/>
            <w:tcBorders>
              <w:top w:val="single" w:sz="4" w:space="0" w:color="auto"/>
              <w:left w:val="single" w:sz="4" w:space="0" w:color="auto"/>
              <w:bottom w:val="single" w:sz="4" w:space="0" w:color="auto"/>
              <w:right w:val="single" w:sz="4" w:space="0" w:color="auto"/>
            </w:tcBorders>
            <w:hideMark/>
          </w:tcPr>
          <w:p w14:paraId="1DCD652B" w14:textId="2B59B332" w:rsidR="00823334" w:rsidRPr="003F4383" w:rsidRDefault="00823334" w:rsidP="00C4715E">
            <w:pPr>
              <w:rPr>
                <w:rFonts w:ascii="Times New Roman" w:hAnsi="Times New Roman"/>
                <w:sz w:val="22"/>
                <w:szCs w:val="22"/>
              </w:rPr>
            </w:pPr>
            <w:r w:rsidRPr="003F4383">
              <w:rPr>
                <w:rFonts w:ascii="Times New Roman" w:hAnsi="Times New Roman"/>
                <w:sz w:val="22"/>
                <w:szCs w:val="22"/>
              </w:rPr>
              <w:t>Pykinimas, vėmimas, viduriavimas, pilvo skausmas, stomatitas</w:t>
            </w:r>
            <w:r w:rsidR="00507FCE">
              <w:rPr>
                <w:rFonts w:ascii="Times New Roman" w:hAnsi="Times New Roman"/>
                <w:sz w:val="22"/>
                <w:szCs w:val="22"/>
              </w:rPr>
              <w:t>, rėmuo</w:t>
            </w:r>
          </w:p>
          <w:p w14:paraId="6BAEE8E7" w14:textId="77777777" w:rsidR="00823334" w:rsidRPr="003F4383" w:rsidRDefault="00823334" w:rsidP="00C4715E">
            <w:pPr>
              <w:rPr>
                <w:rFonts w:ascii="Times New Roman" w:hAnsi="Times New Roman"/>
                <w:sz w:val="22"/>
                <w:szCs w:val="22"/>
              </w:rPr>
            </w:pPr>
          </w:p>
          <w:p w14:paraId="3029CE4B"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Dispepsija</w:t>
            </w:r>
          </w:p>
        </w:tc>
      </w:tr>
      <w:tr w:rsidR="00823334" w:rsidRPr="003F4383" w14:paraId="62987F8A"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664B74DA"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77CEBB9D"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p w14:paraId="51006FDE" w14:textId="77777777" w:rsidR="00823334" w:rsidRPr="003F4383" w:rsidRDefault="00823334" w:rsidP="00C4715E">
            <w:pPr>
              <w:rPr>
                <w:rFonts w:ascii="Times New Roman" w:hAnsi="Times New Roman"/>
                <w:sz w:val="22"/>
                <w:szCs w:val="22"/>
              </w:rPr>
            </w:pPr>
          </w:p>
          <w:p w14:paraId="18D07EFA"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14:paraId="11A402CE" w14:textId="1B9AE4ED" w:rsidR="00823334" w:rsidRPr="003F4383" w:rsidRDefault="00823334" w:rsidP="00C4715E">
            <w:pPr>
              <w:rPr>
                <w:rFonts w:ascii="Times New Roman" w:hAnsi="Times New Roman"/>
                <w:sz w:val="22"/>
                <w:szCs w:val="22"/>
              </w:rPr>
            </w:pPr>
            <w:r w:rsidRPr="003F4383">
              <w:rPr>
                <w:rFonts w:ascii="Times New Roman" w:hAnsi="Times New Roman"/>
                <w:sz w:val="22"/>
                <w:szCs w:val="22"/>
              </w:rPr>
              <w:t>Dilgėlinė, išbėrimas, angioneurozinė edema, niežulys, egzantema</w:t>
            </w:r>
          </w:p>
          <w:p w14:paraId="5C0C6556" w14:textId="5459E03F" w:rsidR="00823334" w:rsidRPr="003F4383" w:rsidRDefault="00823334" w:rsidP="00C4715E">
            <w:pPr>
              <w:rPr>
                <w:rFonts w:ascii="Times New Roman" w:hAnsi="Times New Roman"/>
                <w:sz w:val="22"/>
                <w:szCs w:val="22"/>
              </w:rPr>
            </w:pPr>
            <w:proofErr w:type="spellStart"/>
            <w:r w:rsidRPr="003F4383">
              <w:rPr>
                <w:rFonts w:ascii="Times New Roman" w:hAnsi="Times New Roman"/>
                <w:sz w:val="22"/>
                <w:szCs w:val="22"/>
              </w:rPr>
              <w:t>Stivenso</w:t>
            </w:r>
            <w:proofErr w:type="spellEnd"/>
            <w:r w:rsidRPr="003F4383">
              <w:rPr>
                <w:rFonts w:ascii="Times New Roman" w:hAnsi="Times New Roman"/>
                <w:sz w:val="22"/>
                <w:szCs w:val="22"/>
              </w:rPr>
              <w:t>-Džonsono (</w:t>
            </w:r>
            <w:proofErr w:type="spellStart"/>
            <w:r w:rsidR="00C26787" w:rsidRPr="00B62C52">
              <w:rPr>
                <w:rFonts w:ascii="Times New Roman" w:hAnsi="Times New Roman"/>
                <w:i/>
                <w:sz w:val="22"/>
                <w:szCs w:val="22"/>
              </w:rPr>
              <w:t>Stevens</w:t>
            </w:r>
            <w:r w:rsidR="00404290" w:rsidRPr="00B62C52">
              <w:rPr>
                <w:rFonts w:ascii="Times New Roman" w:hAnsi="Times New Roman"/>
                <w:i/>
                <w:sz w:val="22"/>
                <w:szCs w:val="22"/>
              </w:rPr>
              <w:t>-</w:t>
            </w:r>
            <w:r w:rsidRPr="00B62C52">
              <w:rPr>
                <w:rFonts w:ascii="Times New Roman" w:hAnsi="Times New Roman"/>
                <w:i/>
                <w:sz w:val="22"/>
                <w:szCs w:val="22"/>
              </w:rPr>
              <w:t>Johnson</w:t>
            </w:r>
            <w:proofErr w:type="spellEnd"/>
            <w:r w:rsidRPr="003F4383">
              <w:rPr>
                <w:rFonts w:ascii="Times New Roman" w:hAnsi="Times New Roman"/>
                <w:sz w:val="22"/>
                <w:szCs w:val="22"/>
              </w:rPr>
              <w:t>) sindromas ir toksinė epidermio nekrolizė*</w:t>
            </w:r>
          </w:p>
        </w:tc>
      </w:tr>
      <w:tr w:rsidR="00823334" w:rsidRPr="003F4383" w14:paraId="18F2BC4A" w14:textId="77777777" w:rsidTr="00C4715E">
        <w:tc>
          <w:tcPr>
            <w:tcW w:w="0" w:type="auto"/>
            <w:tcBorders>
              <w:top w:val="single" w:sz="4" w:space="0" w:color="auto"/>
              <w:left w:val="single" w:sz="4" w:space="0" w:color="auto"/>
              <w:bottom w:val="single" w:sz="4" w:space="0" w:color="auto"/>
              <w:right w:val="single" w:sz="4" w:space="0" w:color="auto"/>
            </w:tcBorders>
            <w:hideMark/>
          </w:tcPr>
          <w:p w14:paraId="0F61AF2C"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 xml:space="preserve">Bendrieji sutrikimai ir vartojimo vietos pažeidimai </w:t>
            </w:r>
          </w:p>
        </w:tc>
        <w:tc>
          <w:tcPr>
            <w:tcW w:w="0" w:type="auto"/>
            <w:tcBorders>
              <w:top w:val="single" w:sz="4" w:space="0" w:color="auto"/>
              <w:left w:val="single" w:sz="4" w:space="0" w:color="auto"/>
              <w:bottom w:val="single" w:sz="4" w:space="0" w:color="auto"/>
              <w:right w:val="single" w:sz="4" w:space="0" w:color="auto"/>
            </w:tcBorders>
            <w:hideMark/>
          </w:tcPr>
          <w:p w14:paraId="3189DCE3"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Nedažnas</w:t>
            </w:r>
          </w:p>
          <w:p w14:paraId="10EBC942"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4094A5D2"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 xml:space="preserve">Karščiavimas </w:t>
            </w:r>
          </w:p>
          <w:p w14:paraId="21AA2FA6"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Veido edema</w:t>
            </w:r>
          </w:p>
        </w:tc>
      </w:tr>
    </w:tbl>
    <w:p w14:paraId="332E1336" w14:textId="77777777" w:rsidR="00823334" w:rsidRPr="003F4383" w:rsidRDefault="00823334" w:rsidP="00823334">
      <w:pPr>
        <w:rPr>
          <w:rFonts w:ascii="Times New Roman" w:hAnsi="Times New Roman"/>
          <w:sz w:val="22"/>
          <w:szCs w:val="22"/>
        </w:rPr>
      </w:pPr>
    </w:p>
    <w:p w14:paraId="09A3DE87" w14:textId="49B0F1DE" w:rsidR="00823334" w:rsidRPr="003F4383" w:rsidRDefault="00823334" w:rsidP="00823334">
      <w:pPr>
        <w:ind w:left="142" w:hanging="142"/>
        <w:rPr>
          <w:rFonts w:ascii="Times New Roman" w:hAnsi="Times New Roman"/>
          <w:sz w:val="22"/>
          <w:szCs w:val="22"/>
        </w:rPr>
      </w:pPr>
      <w:r w:rsidRPr="003F4383">
        <w:rPr>
          <w:rFonts w:ascii="Times New Roman" w:hAnsi="Times New Roman"/>
          <w:sz w:val="22"/>
          <w:szCs w:val="22"/>
        </w:rPr>
        <w:t xml:space="preserve">*Gauta pranešimų apie sunkių odos reakcijų, tokių, kaip </w:t>
      </w:r>
      <w:proofErr w:type="spellStart"/>
      <w:r w:rsidRPr="003F4383">
        <w:rPr>
          <w:rFonts w:ascii="Times New Roman" w:hAnsi="Times New Roman"/>
          <w:sz w:val="22"/>
          <w:szCs w:val="22"/>
        </w:rPr>
        <w:t>Stivenso</w:t>
      </w:r>
      <w:proofErr w:type="spellEnd"/>
      <w:r w:rsidRPr="003F4383">
        <w:rPr>
          <w:rFonts w:ascii="Times New Roman" w:hAnsi="Times New Roman"/>
          <w:sz w:val="22"/>
          <w:szCs w:val="22"/>
        </w:rPr>
        <w:t xml:space="preserve">-Džonsono </w:t>
      </w:r>
      <w:r w:rsidR="00C26787">
        <w:rPr>
          <w:rFonts w:ascii="Times New Roman" w:hAnsi="Times New Roman"/>
          <w:sz w:val="22"/>
          <w:szCs w:val="22"/>
        </w:rPr>
        <w:t>(</w:t>
      </w:r>
      <w:proofErr w:type="spellStart"/>
      <w:r w:rsidR="00C26787" w:rsidRPr="00B62C52">
        <w:rPr>
          <w:rFonts w:ascii="Times New Roman" w:hAnsi="Times New Roman"/>
          <w:i/>
          <w:iCs/>
          <w:sz w:val="22"/>
          <w:szCs w:val="22"/>
        </w:rPr>
        <w:t>Stevens-Johnson</w:t>
      </w:r>
      <w:proofErr w:type="spellEnd"/>
      <w:r w:rsidR="00C26787">
        <w:rPr>
          <w:rFonts w:ascii="Times New Roman" w:hAnsi="Times New Roman"/>
          <w:sz w:val="22"/>
          <w:szCs w:val="22"/>
        </w:rPr>
        <w:t xml:space="preserve">) </w:t>
      </w:r>
      <w:r w:rsidRPr="003F4383">
        <w:rPr>
          <w:rFonts w:ascii="Times New Roman" w:hAnsi="Times New Roman"/>
          <w:sz w:val="22"/>
          <w:szCs w:val="22"/>
        </w:rPr>
        <w:t xml:space="preserve">sindromas ir toksinė epidermio </w:t>
      </w:r>
      <w:proofErr w:type="spellStart"/>
      <w:r w:rsidRPr="003F4383">
        <w:rPr>
          <w:rFonts w:ascii="Times New Roman" w:hAnsi="Times New Roman"/>
          <w:sz w:val="22"/>
          <w:szCs w:val="22"/>
        </w:rPr>
        <w:t>nekrolizė</w:t>
      </w:r>
      <w:proofErr w:type="spellEnd"/>
      <w:r w:rsidR="00DD61B8">
        <w:rPr>
          <w:rFonts w:ascii="Times New Roman" w:hAnsi="Times New Roman"/>
          <w:sz w:val="22"/>
          <w:szCs w:val="22"/>
        </w:rPr>
        <w:t xml:space="preserve"> </w:t>
      </w:r>
      <w:r w:rsidR="00DD61B8" w:rsidRPr="00CD409E">
        <w:rPr>
          <w:rFonts w:ascii="Times New Roman" w:hAnsi="Times New Roman"/>
          <w:sz w:val="22"/>
          <w:szCs w:val="22"/>
        </w:rPr>
        <w:t>(</w:t>
      </w:r>
      <w:proofErr w:type="spellStart"/>
      <w:r w:rsidR="00DD61B8" w:rsidRPr="00CD409E">
        <w:rPr>
          <w:rFonts w:ascii="Times New Roman" w:hAnsi="Times New Roman"/>
          <w:sz w:val="22"/>
          <w:szCs w:val="22"/>
        </w:rPr>
        <w:t>Lajelio</w:t>
      </w:r>
      <w:proofErr w:type="spellEnd"/>
      <w:r w:rsidR="00DD61B8" w:rsidRPr="00CD409E">
        <w:rPr>
          <w:rFonts w:ascii="Times New Roman" w:hAnsi="Times New Roman"/>
          <w:sz w:val="22"/>
          <w:szCs w:val="22"/>
        </w:rPr>
        <w:t xml:space="preserve"> [</w:t>
      </w:r>
      <w:proofErr w:type="spellStart"/>
      <w:r w:rsidR="00DD61B8" w:rsidRPr="00B62C52">
        <w:rPr>
          <w:rFonts w:ascii="Times New Roman" w:hAnsi="Times New Roman"/>
          <w:i/>
          <w:iCs/>
          <w:sz w:val="22"/>
          <w:szCs w:val="22"/>
        </w:rPr>
        <w:t>Lyell</w:t>
      </w:r>
      <w:proofErr w:type="spellEnd"/>
      <w:r w:rsidR="00DD61B8">
        <w:rPr>
          <w:rFonts w:ascii="Times New Roman" w:hAnsi="Times New Roman"/>
          <w:sz w:val="22"/>
          <w:szCs w:val="22"/>
        </w:rPr>
        <w:t>]</w:t>
      </w:r>
      <w:r w:rsidR="00DD61B8" w:rsidRPr="00CD409E">
        <w:rPr>
          <w:rFonts w:ascii="Times New Roman" w:hAnsi="Times New Roman"/>
          <w:sz w:val="22"/>
          <w:szCs w:val="22"/>
        </w:rPr>
        <w:t xml:space="preserve"> sindromas)</w:t>
      </w:r>
      <w:r w:rsidRPr="003F4383">
        <w:rPr>
          <w:rFonts w:ascii="Times New Roman" w:hAnsi="Times New Roman"/>
          <w:sz w:val="22"/>
          <w:szCs w:val="22"/>
        </w:rPr>
        <w:t>, pasireiškimą, laiko atžvilgiu susijusį su acetilcisteino vartojimu. Daugumoje šių praneštų atvejų tuo pačiu laiku buvo vartojamas mažiausiai vienas kitas vaistinis preparatas, kas galėjo galbūt sustiprinti aprašytą poveikį gleivinei ir odai.</w:t>
      </w:r>
    </w:p>
    <w:p w14:paraId="19AC3356" w14:textId="77777777" w:rsidR="00404290" w:rsidRDefault="00404290" w:rsidP="00823334">
      <w:pPr>
        <w:rPr>
          <w:rFonts w:ascii="Times New Roman" w:hAnsi="Times New Roman"/>
          <w:sz w:val="22"/>
          <w:szCs w:val="22"/>
        </w:rPr>
      </w:pPr>
    </w:p>
    <w:p w14:paraId="6E9CA7B3" w14:textId="2F8197E0" w:rsidR="00823334" w:rsidRPr="003F4383" w:rsidRDefault="00823334" w:rsidP="00823334">
      <w:pPr>
        <w:rPr>
          <w:rFonts w:ascii="Times New Roman" w:hAnsi="Times New Roman"/>
          <w:sz w:val="22"/>
          <w:szCs w:val="22"/>
        </w:rPr>
      </w:pPr>
      <w:r w:rsidRPr="003F4383">
        <w:rPr>
          <w:rFonts w:ascii="Times New Roman" w:hAnsi="Times New Roman"/>
          <w:sz w:val="22"/>
          <w:szCs w:val="22"/>
        </w:rPr>
        <w:t>Odos ir gleivinės pažeidimų pasikartojimo atveju būtina tuojau pat kreiptis į gydytoją konsultacijos ir nedelsiant nutraukti acetilcisteino vartojimą.</w:t>
      </w:r>
    </w:p>
    <w:p w14:paraId="0ADA62E2" w14:textId="77777777" w:rsidR="00823334" w:rsidRPr="003F4383" w:rsidRDefault="00823334" w:rsidP="00823334">
      <w:pPr>
        <w:rPr>
          <w:rFonts w:ascii="Times New Roman" w:hAnsi="Times New Roman"/>
          <w:sz w:val="22"/>
          <w:szCs w:val="22"/>
        </w:rPr>
      </w:pPr>
    </w:p>
    <w:p w14:paraId="77103E75" w14:textId="77777777" w:rsidR="00823334" w:rsidRPr="003F4383" w:rsidRDefault="00823334" w:rsidP="00823334">
      <w:pPr>
        <w:rPr>
          <w:rFonts w:ascii="Times New Roman" w:hAnsi="Times New Roman"/>
          <w:b/>
          <w:sz w:val="22"/>
          <w:szCs w:val="22"/>
        </w:rPr>
      </w:pPr>
      <w:r w:rsidRPr="003F4383">
        <w:rPr>
          <w:rFonts w:ascii="Times New Roman" w:hAnsi="Times New Roman"/>
          <w:sz w:val="22"/>
          <w:szCs w:val="22"/>
        </w:rPr>
        <w:t>Įvairiais tyrimais patvirtinta, kad acetilcisteino vartojimas mažina trombocitų agregaciją. Tokio poveikio klinikinė reikšmė iki šiol dar neišaiškinta.</w:t>
      </w:r>
    </w:p>
    <w:p w14:paraId="4538FDD9" w14:textId="77777777" w:rsidR="00823334" w:rsidRPr="003F4383" w:rsidRDefault="00823334" w:rsidP="00823334">
      <w:pPr>
        <w:rPr>
          <w:rFonts w:ascii="Times New Roman" w:hAnsi="Times New Roman"/>
          <w:sz w:val="22"/>
          <w:szCs w:val="22"/>
          <w:u w:val="single"/>
        </w:rPr>
      </w:pPr>
    </w:p>
    <w:p w14:paraId="366F44AD" w14:textId="77777777" w:rsidR="00823334" w:rsidRPr="00A92237" w:rsidRDefault="00823334" w:rsidP="00823334">
      <w:pPr>
        <w:rPr>
          <w:rFonts w:ascii="Times New Roman" w:hAnsi="Times New Roman"/>
          <w:sz w:val="22"/>
          <w:szCs w:val="22"/>
          <w:u w:val="single"/>
        </w:rPr>
      </w:pPr>
      <w:r w:rsidRPr="00A92237">
        <w:rPr>
          <w:rFonts w:ascii="Times New Roman" w:hAnsi="Times New Roman"/>
          <w:sz w:val="22"/>
          <w:szCs w:val="22"/>
          <w:u w:val="single"/>
        </w:rPr>
        <w:t>Pranešimas apie įtariamas nepageidaujamas reakcijas</w:t>
      </w:r>
    </w:p>
    <w:p w14:paraId="4EED3AC9" w14:textId="73888D97" w:rsidR="003654F6" w:rsidRPr="005D554B" w:rsidRDefault="004706C2" w:rsidP="003654F6">
      <w:pPr>
        <w:tabs>
          <w:tab w:val="left" w:pos="567"/>
        </w:tabs>
        <w:autoSpaceDE w:val="0"/>
        <w:autoSpaceDN w:val="0"/>
        <w:adjustRightInd w:val="0"/>
        <w:spacing w:line="260" w:lineRule="exact"/>
        <w:jc w:val="both"/>
        <w:rPr>
          <w:noProof/>
          <w:snapToGrid w:val="0"/>
          <w:sz w:val="22"/>
          <w:szCs w:val="24"/>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223E735" w14:textId="77777777" w:rsidR="00C67832" w:rsidRPr="003F4383" w:rsidRDefault="00C67832" w:rsidP="00823334">
      <w:pPr>
        <w:widowControl w:val="0"/>
        <w:rPr>
          <w:rFonts w:ascii="Times New Roman" w:hAnsi="Times New Roman"/>
          <w:sz w:val="22"/>
          <w:szCs w:val="22"/>
        </w:rPr>
      </w:pPr>
    </w:p>
    <w:p w14:paraId="39625F5C" w14:textId="11E19CF2" w:rsidR="00823334" w:rsidRPr="003F4383" w:rsidRDefault="00823334" w:rsidP="00B74A37">
      <w:pPr>
        <w:tabs>
          <w:tab w:val="left" w:pos="567"/>
        </w:tabs>
        <w:rPr>
          <w:rFonts w:ascii="Times New Roman" w:hAnsi="Times New Roman"/>
          <w:b/>
          <w:sz w:val="22"/>
          <w:szCs w:val="22"/>
        </w:rPr>
      </w:pPr>
      <w:r w:rsidRPr="003F4383">
        <w:rPr>
          <w:rFonts w:ascii="Times New Roman" w:hAnsi="Times New Roman"/>
          <w:b/>
          <w:sz w:val="22"/>
          <w:szCs w:val="22"/>
        </w:rPr>
        <w:t>4.9</w:t>
      </w:r>
      <w:r w:rsidR="00736A17">
        <w:rPr>
          <w:rFonts w:ascii="Times New Roman" w:hAnsi="Times New Roman"/>
          <w:b/>
          <w:sz w:val="22"/>
          <w:szCs w:val="22"/>
        </w:rPr>
        <w:tab/>
      </w:r>
      <w:r w:rsidRPr="003F4383">
        <w:rPr>
          <w:rFonts w:ascii="Times New Roman" w:hAnsi="Times New Roman"/>
          <w:b/>
          <w:sz w:val="22"/>
          <w:szCs w:val="22"/>
        </w:rPr>
        <w:t>Perdozavimas</w:t>
      </w:r>
    </w:p>
    <w:p w14:paraId="0DF12B0F" w14:textId="77777777" w:rsidR="00823334" w:rsidRPr="003F4383" w:rsidRDefault="00823334" w:rsidP="00823334">
      <w:pPr>
        <w:tabs>
          <w:tab w:val="left" w:pos="425"/>
        </w:tabs>
        <w:rPr>
          <w:rFonts w:ascii="Times New Roman" w:hAnsi="Times New Roman"/>
          <w:sz w:val="22"/>
          <w:szCs w:val="22"/>
        </w:rPr>
      </w:pPr>
    </w:p>
    <w:p w14:paraId="780DA1BB"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Vartojant geriamąsias acetilcisteino formas, ligi šiol nė vieno perdozavimo sukelto toksinio poveikio atvejo nenustatyta. </w:t>
      </w:r>
    </w:p>
    <w:p w14:paraId="3E02877B" w14:textId="75A47972"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Ilgiau kaip 3</w:t>
      </w:r>
      <w:r w:rsidR="004A48D1">
        <w:rPr>
          <w:rFonts w:ascii="Times New Roman" w:hAnsi="Times New Roman"/>
          <w:sz w:val="22"/>
          <w:szCs w:val="22"/>
        </w:rPr>
        <w:t> </w:t>
      </w:r>
      <w:r w:rsidRPr="003F4383">
        <w:rPr>
          <w:rFonts w:ascii="Times New Roman" w:hAnsi="Times New Roman"/>
          <w:sz w:val="22"/>
          <w:szCs w:val="22"/>
        </w:rPr>
        <w:t>mėnesius savanoriams vartojant kasdien po 11,</w:t>
      </w:r>
      <w:r w:rsidR="00404290">
        <w:rPr>
          <w:rFonts w:ascii="Times New Roman" w:hAnsi="Times New Roman"/>
          <w:sz w:val="22"/>
          <w:szCs w:val="22"/>
        </w:rPr>
        <w:t>2</w:t>
      </w:r>
      <w:r w:rsidR="00CC4AD2">
        <w:rPr>
          <w:rFonts w:ascii="Times New Roman" w:hAnsi="Times New Roman"/>
          <w:sz w:val="22"/>
          <w:szCs w:val="22"/>
        </w:rPr>
        <w:t> </w:t>
      </w:r>
      <w:r w:rsidRPr="003F4383">
        <w:rPr>
          <w:rFonts w:ascii="Times New Roman" w:hAnsi="Times New Roman"/>
          <w:sz w:val="22"/>
          <w:szCs w:val="22"/>
        </w:rPr>
        <w:t xml:space="preserve">g </w:t>
      </w:r>
      <w:proofErr w:type="spellStart"/>
      <w:r w:rsidRPr="003F4383">
        <w:rPr>
          <w:rFonts w:ascii="Times New Roman" w:hAnsi="Times New Roman"/>
          <w:sz w:val="22"/>
          <w:szCs w:val="22"/>
        </w:rPr>
        <w:t>acetilcisteino</w:t>
      </w:r>
      <w:proofErr w:type="spellEnd"/>
      <w:r w:rsidRPr="003F4383">
        <w:rPr>
          <w:rFonts w:ascii="Times New Roman" w:hAnsi="Times New Roman"/>
          <w:sz w:val="22"/>
          <w:szCs w:val="22"/>
        </w:rPr>
        <w:t xml:space="preserve">, sunkaus nepageidaujamo poveikio nepastebėta. </w:t>
      </w:r>
    </w:p>
    <w:p w14:paraId="02145FF7" w14:textId="3FA55C14"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Net 500</w:t>
      </w:r>
      <w:r w:rsidR="00CC4AD2">
        <w:rPr>
          <w:rFonts w:ascii="Times New Roman" w:hAnsi="Times New Roman"/>
          <w:sz w:val="22"/>
          <w:szCs w:val="22"/>
        </w:rPr>
        <w:t> </w:t>
      </w:r>
      <w:r w:rsidRPr="003F4383">
        <w:rPr>
          <w:rFonts w:ascii="Times New Roman" w:hAnsi="Times New Roman"/>
          <w:sz w:val="22"/>
          <w:szCs w:val="22"/>
        </w:rPr>
        <w:t>mg/kg kūno svorio acetilcisteino dozė gali būti toleruojama ir dažniausiai nesukelia apsinuodijimo simptomų</w:t>
      </w:r>
    </w:p>
    <w:p w14:paraId="62B237E2" w14:textId="77777777" w:rsidR="00823334" w:rsidRPr="003F4383" w:rsidRDefault="00823334" w:rsidP="00823334">
      <w:pPr>
        <w:tabs>
          <w:tab w:val="left" w:pos="425"/>
        </w:tabs>
        <w:outlineLvl w:val="1"/>
        <w:rPr>
          <w:rFonts w:ascii="Times New Roman" w:hAnsi="Times New Roman"/>
          <w:i/>
          <w:iCs/>
          <w:sz w:val="22"/>
          <w:szCs w:val="22"/>
        </w:rPr>
      </w:pPr>
    </w:p>
    <w:p w14:paraId="6A16B8EF" w14:textId="77777777" w:rsidR="00823334" w:rsidRPr="003F4383" w:rsidRDefault="00823334" w:rsidP="00823334">
      <w:pPr>
        <w:tabs>
          <w:tab w:val="left" w:pos="425"/>
        </w:tabs>
        <w:outlineLvl w:val="1"/>
        <w:rPr>
          <w:rFonts w:ascii="Times New Roman" w:hAnsi="Times New Roman"/>
          <w:iCs/>
          <w:sz w:val="22"/>
          <w:szCs w:val="22"/>
          <w:u w:val="single"/>
        </w:rPr>
      </w:pPr>
      <w:r w:rsidRPr="003F4383">
        <w:rPr>
          <w:rFonts w:ascii="Times New Roman" w:hAnsi="Times New Roman"/>
          <w:iCs/>
          <w:sz w:val="22"/>
          <w:szCs w:val="22"/>
          <w:u w:val="single"/>
        </w:rPr>
        <w:t>Apsinuodijimo simptomai</w:t>
      </w:r>
    </w:p>
    <w:p w14:paraId="04C1A5E2" w14:textId="77777777" w:rsidR="00A92237"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Dėl per didelės dozės gali sutrikti virškinimo trakto veikla: gali pasireikšti pykinimas, vėmimas bei viduriavimas. </w:t>
      </w:r>
    </w:p>
    <w:p w14:paraId="140588A6" w14:textId="77777777" w:rsidR="00A92237" w:rsidRDefault="00A92237" w:rsidP="00823334">
      <w:pPr>
        <w:tabs>
          <w:tab w:val="left" w:pos="425"/>
        </w:tabs>
        <w:rPr>
          <w:rFonts w:ascii="Times New Roman" w:hAnsi="Times New Roman"/>
          <w:sz w:val="22"/>
          <w:szCs w:val="22"/>
        </w:rPr>
      </w:pPr>
    </w:p>
    <w:p w14:paraId="33580EF7" w14:textId="77777777" w:rsidR="00A92237" w:rsidRPr="00A92237" w:rsidRDefault="00A92237" w:rsidP="00823334">
      <w:pPr>
        <w:tabs>
          <w:tab w:val="left" w:pos="425"/>
        </w:tabs>
        <w:rPr>
          <w:noProof/>
          <w:sz w:val="22"/>
          <w:szCs w:val="22"/>
          <w:u w:val="single"/>
        </w:rPr>
      </w:pPr>
      <w:r w:rsidRPr="00A92237">
        <w:rPr>
          <w:noProof/>
          <w:sz w:val="22"/>
          <w:szCs w:val="22"/>
          <w:u w:val="single"/>
        </w:rPr>
        <w:t>Vaikų populiacija</w:t>
      </w:r>
    </w:p>
    <w:p w14:paraId="5442D838"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Kūdikiams gali padidėti liaukų sekrecija. </w:t>
      </w:r>
    </w:p>
    <w:p w14:paraId="236DC8EB" w14:textId="77777777" w:rsidR="00823334" w:rsidRPr="003F4383" w:rsidRDefault="00823334" w:rsidP="00823334">
      <w:pPr>
        <w:tabs>
          <w:tab w:val="left" w:pos="425"/>
        </w:tabs>
        <w:outlineLvl w:val="1"/>
        <w:rPr>
          <w:rFonts w:ascii="Times New Roman" w:hAnsi="Times New Roman"/>
          <w:i/>
          <w:iCs/>
          <w:sz w:val="22"/>
          <w:szCs w:val="22"/>
        </w:rPr>
      </w:pPr>
    </w:p>
    <w:p w14:paraId="45C19A6A" w14:textId="77777777" w:rsidR="00823334" w:rsidRPr="003F4383" w:rsidRDefault="00823334" w:rsidP="00823334">
      <w:pPr>
        <w:tabs>
          <w:tab w:val="left" w:pos="425"/>
        </w:tabs>
        <w:outlineLvl w:val="1"/>
        <w:rPr>
          <w:rFonts w:ascii="Times New Roman" w:hAnsi="Times New Roman"/>
          <w:iCs/>
          <w:sz w:val="22"/>
          <w:szCs w:val="22"/>
          <w:u w:val="single"/>
        </w:rPr>
      </w:pPr>
      <w:r w:rsidRPr="003F4383">
        <w:rPr>
          <w:rFonts w:ascii="Times New Roman" w:hAnsi="Times New Roman"/>
          <w:iCs/>
          <w:sz w:val="22"/>
          <w:szCs w:val="22"/>
          <w:u w:val="single"/>
        </w:rPr>
        <w:t>Pagalbos priemonės</w:t>
      </w:r>
    </w:p>
    <w:p w14:paraId="2F4DB371"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Jei būtina, taikomas simptominis gydymas.</w:t>
      </w:r>
    </w:p>
    <w:p w14:paraId="52E9D535" w14:textId="77777777" w:rsidR="00823334" w:rsidRPr="003F4383" w:rsidRDefault="00823334" w:rsidP="00823334">
      <w:pPr>
        <w:rPr>
          <w:rFonts w:ascii="Times New Roman" w:hAnsi="Times New Roman"/>
          <w:b/>
          <w:i/>
          <w:iCs/>
          <w:sz w:val="22"/>
          <w:szCs w:val="22"/>
        </w:rPr>
      </w:pPr>
    </w:p>
    <w:p w14:paraId="6FA54651" w14:textId="77777777" w:rsidR="00823334" w:rsidRPr="003F4383" w:rsidRDefault="00823334" w:rsidP="00823334">
      <w:pPr>
        <w:rPr>
          <w:rFonts w:ascii="Times New Roman" w:hAnsi="Times New Roman"/>
          <w:b/>
          <w:iCs/>
          <w:sz w:val="22"/>
          <w:szCs w:val="22"/>
        </w:rPr>
      </w:pPr>
    </w:p>
    <w:p w14:paraId="32877921" w14:textId="45CA34D8" w:rsidR="00823334" w:rsidRPr="003F4383" w:rsidRDefault="00823334" w:rsidP="00B74A37">
      <w:pPr>
        <w:tabs>
          <w:tab w:val="left" w:pos="567"/>
        </w:tabs>
        <w:rPr>
          <w:rFonts w:ascii="Times New Roman" w:hAnsi="Times New Roman"/>
          <w:b/>
          <w:iCs/>
          <w:sz w:val="22"/>
          <w:szCs w:val="22"/>
        </w:rPr>
      </w:pPr>
      <w:r w:rsidRPr="003F4383">
        <w:rPr>
          <w:rFonts w:ascii="Times New Roman" w:hAnsi="Times New Roman"/>
          <w:b/>
          <w:iCs/>
          <w:sz w:val="22"/>
          <w:szCs w:val="22"/>
        </w:rPr>
        <w:t>5.</w:t>
      </w:r>
      <w:r w:rsidR="00736A17">
        <w:rPr>
          <w:rFonts w:ascii="Times New Roman" w:hAnsi="Times New Roman"/>
          <w:b/>
          <w:iCs/>
          <w:sz w:val="22"/>
          <w:szCs w:val="22"/>
        </w:rPr>
        <w:tab/>
      </w:r>
      <w:r w:rsidRPr="003F4383">
        <w:rPr>
          <w:rFonts w:ascii="Times New Roman" w:hAnsi="Times New Roman"/>
          <w:b/>
          <w:iCs/>
          <w:sz w:val="22"/>
          <w:szCs w:val="22"/>
        </w:rPr>
        <w:t>FARMAKOLOGINĖS SAVYBĖS</w:t>
      </w:r>
    </w:p>
    <w:p w14:paraId="123EA974" w14:textId="77777777" w:rsidR="00823334" w:rsidRPr="003F4383" w:rsidRDefault="00823334" w:rsidP="00823334">
      <w:pPr>
        <w:rPr>
          <w:rFonts w:ascii="Times New Roman" w:hAnsi="Times New Roman"/>
          <w:b/>
          <w:sz w:val="22"/>
          <w:szCs w:val="22"/>
        </w:rPr>
      </w:pPr>
    </w:p>
    <w:p w14:paraId="08F77F0A" w14:textId="131EFBCD"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5.1</w:t>
      </w:r>
      <w:r w:rsidR="00736A17">
        <w:rPr>
          <w:rFonts w:ascii="Times New Roman" w:hAnsi="Times New Roman"/>
          <w:b/>
          <w:sz w:val="22"/>
          <w:szCs w:val="22"/>
        </w:rPr>
        <w:tab/>
      </w:r>
      <w:r w:rsidRPr="003F4383">
        <w:rPr>
          <w:rFonts w:ascii="Times New Roman" w:hAnsi="Times New Roman"/>
          <w:b/>
          <w:sz w:val="22"/>
          <w:szCs w:val="22"/>
        </w:rPr>
        <w:t>Farmakodinaminės savybės</w:t>
      </w:r>
    </w:p>
    <w:p w14:paraId="19D16971" w14:textId="77777777" w:rsidR="00823334" w:rsidRPr="003F4383" w:rsidRDefault="00823334" w:rsidP="00823334">
      <w:pPr>
        <w:tabs>
          <w:tab w:val="left" w:pos="425"/>
        </w:tabs>
        <w:rPr>
          <w:rFonts w:ascii="Times New Roman" w:hAnsi="Times New Roman"/>
          <w:color w:val="003366"/>
          <w:sz w:val="22"/>
          <w:szCs w:val="22"/>
        </w:rPr>
      </w:pPr>
    </w:p>
    <w:p w14:paraId="11C6E07B" w14:textId="099C6AF8"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Farmakoterapinė grupė</w:t>
      </w:r>
      <w:r w:rsidR="00A92237">
        <w:rPr>
          <w:rFonts w:ascii="Times New Roman" w:hAnsi="Times New Roman"/>
          <w:sz w:val="22"/>
          <w:szCs w:val="22"/>
        </w:rPr>
        <w:t xml:space="preserve"> </w:t>
      </w:r>
      <w:r w:rsidR="00A92237" w:rsidRPr="00B34FA1">
        <w:rPr>
          <w:noProof/>
          <w:szCs w:val="24"/>
        </w:rPr>
        <w:t>–</w:t>
      </w:r>
      <w:r w:rsidRPr="003F4383">
        <w:rPr>
          <w:rFonts w:ascii="Times New Roman" w:hAnsi="Times New Roman"/>
          <w:sz w:val="22"/>
          <w:szCs w:val="22"/>
        </w:rPr>
        <w:t xml:space="preserve"> </w:t>
      </w:r>
      <w:r w:rsidR="00A92237">
        <w:rPr>
          <w:rFonts w:ascii="Times New Roman" w:hAnsi="Times New Roman"/>
          <w:sz w:val="22"/>
          <w:szCs w:val="22"/>
        </w:rPr>
        <w:t>v</w:t>
      </w:r>
      <w:r w:rsidRPr="003F4383">
        <w:rPr>
          <w:rFonts w:ascii="Times New Roman" w:hAnsi="Times New Roman"/>
          <w:sz w:val="22"/>
          <w:szCs w:val="22"/>
        </w:rPr>
        <w:t xml:space="preserve">aistiniai preparatai nuo kosulio ir peršalimo; gleives skystinantys vaistiniai preparatai, </w:t>
      </w:r>
      <w:r w:rsidR="00044EFC" w:rsidRPr="00044EFC">
        <w:rPr>
          <w:rFonts w:ascii="Times New Roman" w:hAnsi="Times New Roman"/>
          <w:sz w:val="22"/>
          <w:szCs w:val="22"/>
        </w:rPr>
        <w:t>išskyrus vaistini</w:t>
      </w:r>
      <w:r w:rsidR="00044EFC" w:rsidRPr="00044EFC">
        <w:rPr>
          <w:rFonts w:ascii="Times New Roman" w:hAnsi="Times New Roman" w:hint="eastAsia"/>
          <w:sz w:val="22"/>
          <w:szCs w:val="22"/>
        </w:rPr>
        <w:t>ų</w:t>
      </w:r>
      <w:r w:rsidR="00044EFC" w:rsidRPr="00044EFC">
        <w:rPr>
          <w:rFonts w:ascii="Times New Roman" w:hAnsi="Times New Roman"/>
          <w:sz w:val="22"/>
          <w:szCs w:val="22"/>
        </w:rPr>
        <w:t xml:space="preserve"> medžiag</w:t>
      </w:r>
      <w:r w:rsidR="00044EFC" w:rsidRPr="00044EFC">
        <w:rPr>
          <w:rFonts w:ascii="Times New Roman" w:hAnsi="Times New Roman" w:hint="eastAsia"/>
          <w:sz w:val="22"/>
          <w:szCs w:val="22"/>
        </w:rPr>
        <w:t>ų</w:t>
      </w:r>
      <w:r w:rsidR="00044EFC" w:rsidRPr="00044EFC">
        <w:rPr>
          <w:rFonts w:ascii="Times New Roman" w:hAnsi="Times New Roman"/>
          <w:sz w:val="22"/>
          <w:szCs w:val="22"/>
        </w:rPr>
        <w:t xml:space="preserve"> nuo kosulio derinius, </w:t>
      </w:r>
      <w:r w:rsidRPr="003F4383">
        <w:rPr>
          <w:rFonts w:ascii="Times New Roman" w:hAnsi="Times New Roman"/>
          <w:sz w:val="22"/>
          <w:szCs w:val="22"/>
        </w:rPr>
        <w:t xml:space="preserve">ATC kodas </w:t>
      </w:r>
      <w:r w:rsidR="00A92237" w:rsidRPr="00B34FA1">
        <w:rPr>
          <w:noProof/>
          <w:szCs w:val="24"/>
        </w:rPr>
        <w:t>–</w:t>
      </w:r>
      <w:r w:rsidRPr="003F4383">
        <w:rPr>
          <w:rFonts w:ascii="Times New Roman" w:hAnsi="Times New Roman"/>
          <w:sz w:val="22"/>
          <w:szCs w:val="22"/>
        </w:rPr>
        <w:t xml:space="preserve"> R05CB01.</w:t>
      </w:r>
    </w:p>
    <w:p w14:paraId="159E8CA7" w14:textId="77777777" w:rsidR="00823334" w:rsidRPr="003F4383" w:rsidRDefault="00823334" w:rsidP="00823334">
      <w:pPr>
        <w:tabs>
          <w:tab w:val="left" w:pos="425"/>
        </w:tabs>
        <w:rPr>
          <w:rFonts w:ascii="Times New Roman" w:hAnsi="Times New Roman"/>
          <w:sz w:val="22"/>
          <w:szCs w:val="22"/>
        </w:rPr>
      </w:pPr>
    </w:p>
    <w:p w14:paraId="506EAD41" w14:textId="77777777" w:rsidR="00044EFC" w:rsidRPr="00112A22" w:rsidRDefault="00044EFC" w:rsidP="00044EFC">
      <w:pPr>
        <w:rPr>
          <w:rFonts w:ascii="Times New Roman" w:eastAsiaTheme="minorHAnsi" w:hAnsi="Times New Roman"/>
          <w:sz w:val="22"/>
          <w:szCs w:val="22"/>
          <w:u w:val="single"/>
        </w:rPr>
      </w:pPr>
      <w:bookmarkStart w:id="2" w:name="_Hlk155081526"/>
      <w:r w:rsidRPr="00112A22">
        <w:rPr>
          <w:rFonts w:ascii="Times New Roman" w:eastAsiaTheme="minorHAnsi" w:hAnsi="Times New Roman"/>
          <w:sz w:val="22"/>
          <w:szCs w:val="22"/>
          <w:u w:val="single"/>
        </w:rPr>
        <w:t>Gleives skystinantis poveikis</w:t>
      </w:r>
    </w:p>
    <w:bookmarkEnd w:id="2"/>
    <w:p w14:paraId="0A04987B" w14:textId="77777777" w:rsidR="00656D2C" w:rsidRPr="00656D2C" w:rsidRDefault="00656D2C" w:rsidP="00656D2C">
      <w:pPr>
        <w:rPr>
          <w:rFonts w:ascii="Times New Roman" w:eastAsiaTheme="minorHAnsi" w:hAnsi="Times New Roman"/>
          <w:sz w:val="22"/>
          <w:szCs w:val="22"/>
          <w:lang w:val="pt-BR"/>
        </w:rPr>
      </w:pPr>
      <w:r w:rsidRPr="00656D2C">
        <w:rPr>
          <w:rFonts w:ascii="Times New Roman" w:eastAsiaTheme="minorHAnsi" w:hAnsi="Times New Roman"/>
          <w:sz w:val="22"/>
          <w:szCs w:val="22"/>
        </w:rPr>
        <w:t>Acetilcisteinas</w:t>
      </w:r>
      <w:r w:rsidRPr="00656D2C">
        <w:rPr>
          <w:rFonts w:ascii="Times New Roman" w:eastAsiaTheme="minorHAnsi" w:hAnsi="Times New Roman"/>
          <w:sz w:val="22"/>
          <w:szCs w:val="22"/>
          <w:lang w:val="pt-BR"/>
        </w:rPr>
        <w:t xml:space="preserve"> yra aminorūgšties cisteino darinys. Jis skystina gleives ir skatina jų šalinimą iš bronchų. Manoma, kad acetilcisteinas ardo mukopolisacharidų grandines jungiančias disulfidines jungtis ir depolimerizuoja DNR grandines pūlingame sekrete. Toks poveikis mažiną gleivių klampumą. </w:t>
      </w:r>
    </w:p>
    <w:p w14:paraId="299949FC" w14:textId="77777777" w:rsidR="00656D2C" w:rsidRDefault="00656D2C" w:rsidP="00044EFC">
      <w:pPr>
        <w:rPr>
          <w:rFonts w:ascii="Times New Roman" w:eastAsiaTheme="minorHAnsi" w:hAnsi="Times New Roman"/>
          <w:sz w:val="22"/>
          <w:szCs w:val="22"/>
          <w:lang w:val="pt-BR"/>
        </w:rPr>
      </w:pPr>
    </w:p>
    <w:p w14:paraId="6CB524CF" w14:textId="0A5CEA68" w:rsidR="00044EFC" w:rsidRPr="00112A22" w:rsidRDefault="00044EFC" w:rsidP="00044EFC">
      <w:pPr>
        <w:rPr>
          <w:rFonts w:ascii="Times New Roman" w:eastAsiaTheme="minorHAnsi" w:hAnsi="Times New Roman"/>
          <w:sz w:val="22"/>
          <w:szCs w:val="22"/>
          <w:u w:val="single"/>
          <w:lang w:val="pt-BR"/>
        </w:rPr>
      </w:pPr>
      <w:bookmarkStart w:id="3" w:name="_Hlk155081561"/>
      <w:r w:rsidRPr="00112A22">
        <w:rPr>
          <w:rFonts w:ascii="Times New Roman" w:eastAsiaTheme="minorHAnsi" w:hAnsi="Times New Roman"/>
          <w:sz w:val="22"/>
          <w:szCs w:val="22"/>
          <w:u w:val="single"/>
          <w:lang w:val="pt-BR"/>
        </w:rPr>
        <w:t>Antioksidacinis poveikis</w:t>
      </w:r>
    </w:p>
    <w:p w14:paraId="7C52113B" w14:textId="5974C188" w:rsidR="00044EFC" w:rsidRPr="00044EFC" w:rsidRDefault="00044EFC" w:rsidP="00044EFC">
      <w:pPr>
        <w:rPr>
          <w:rFonts w:ascii="Times New Roman" w:eastAsiaTheme="minorHAnsi" w:hAnsi="Times New Roman"/>
          <w:sz w:val="22"/>
          <w:szCs w:val="22"/>
          <w:lang w:val="pt-BR"/>
        </w:rPr>
      </w:pPr>
      <w:r w:rsidRPr="00044EFC">
        <w:rPr>
          <w:rFonts w:ascii="Times New Roman" w:eastAsiaTheme="minorHAnsi" w:hAnsi="Times New Roman"/>
          <w:sz w:val="22"/>
          <w:szCs w:val="22"/>
          <w:lang w:val="pt-BR"/>
        </w:rPr>
        <w:t xml:space="preserve">Kitas acetilcisteino poveikis pagrįstas jo sudėtyje esančiomis reaktyviosiomis SH grupėmis, kurios sąveikauja su cheminiais radikalais ir tokiu būdu juos padaro nekenksmingais. </w:t>
      </w:r>
    </w:p>
    <w:p w14:paraId="389B52CD" w14:textId="6B164BD1" w:rsidR="000046CF" w:rsidRDefault="00044EFC" w:rsidP="00044EFC">
      <w:pPr>
        <w:rPr>
          <w:rFonts w:ascii="Times New Roman" w:eastAsiaTheme="minorHAnsi" w:hAnsi="Times New Roman"/>
          <w:sz w:val="22"/>
          <w:szCs w:val="22"/>
          <w:lang w:val="pt-BR"/>
        </w:rPr>
      </w:pPr>
      <w:r w:rsidRPr="00044EFC">
        <w:rPr>
          <w:rFonts w:ascii="Times New Roman" w:eastAsiaTheme="minorHAnsi" w:hAnsi="Times New Roman"/>
          <w:sz w:val="22"/>
          <w:szCs w:val="22"/>
          <w:lang w:val="pt-BR"/>
        </w:rPr>
        <w:t>Be to, acetilcisteinas prisideda prie padidėjusios glutationo, kuris yra svarbus įvairių organizmui kenksmingų medžiagų nukenksminimui, sintezės. Tai paaiškina jo, kaip priešnuodžio, poveikį apsinuodijus paracetamoliu.</w:t>
      </w:r>
    </w:p>
    <w:p w14:paraId="4E9E4E04" w14:textId="77777777" w:rsidR="00042FFC" w:rsidRPr="00044EFC" w:rsidRDefault="00042FFC" w:rsidP="00044EFC">
      <w:pPr>
        <w:rPr>
          <w:rFonts w:ascii="Times New Roman" w:eastAsiaTheme="minorHAnsi" w:hAnsi="Times New Roman"/>
          <w:sz w:val="22"/>
          <w:szCs w:val="22"/>
          <w:lang w:val="pt-BR"/>
        </w:rPr>
      </w:pPr>
    </w:p>
    <w:p w14:paraId="2F6A616E" w14:textId="77777777" w:rsidR="00044EFC" w:rsidRPr="00044EFC" w:rsidRDefault="00044EFC" w:rsidP="00044EFC">
      <w:pPr>
        <w:rPr>
          <w:rFonts w:ascii="Times New Roman" w:eastAsiaTheme="minorHAnsi" w:hAnsi="Times New Roman"/>
          <w:sz w:val="22"/>
          <w:szCs w:val="22"/>
          <w:u w:val="single"/>
          <w:lang w:val="pt-BR"/>
        </w:rPr>
      </w:pPr>
      <w:r w:rsidRPr="00044EFC">
        <w:rPr>
          <w:rFonts w:ascii="Times New Roman" w:eastAsiaTheme="minorHAnsi" w:hAnsi="Times New Roman"/>
          <w:sz w:val="22"/>
          <w:szCs w:val="22"/>
          <w:u w:val="single"/>
          <w:lang w:val="pt-BR"/>
        </w:rPr>
        <w:t>Apsauginis poveikis</w:t>
      </w:r>
    </w:p>
    <w:p w14:paraId="1F2891FA" w14:textId="77777777" w:rsidR="00044EFC" w:rsidRPr="00044EFC" w:rsidRDefault="00044EFC" w:rsidP="00044EFC">
      <w:pPr>
        <w:rPr>
          <w:rFonts w:ascii="Times New Roman" w:eastAsiaTheme="minorHAnsi" w:hAnsi="Times New Roman"/>
          <w:sz w:val="22"/>
          <w:szCs w:val="22"/>
          <w:lang w:val="pt-BR"/>
        </w:rPr>
      </w:pPr>
      <w:r w:rsidRPr="00044EFC">
        <w:rPr>
          <w:rFonts w:ascii="Times New Roman" w:eastAsiaTheme="minorHAnsi" w:hAnsi="Times New Roman"/>
          <w:sz w:val="22"/>
          <w:szCs w:val="22"/>
          <w:lang w:val="pt-BR"/>
        </w:rPr>
        <w:t>Pacientams, sergantiems lėtiniu bronchitu, lėtine obstrukcine plaučių liga ir cistine fibroze, vartojamas profilaktiškai acetilcisteinas sukelia apsauginį poveikį, kadangi mažina bakterinio paūmėjimo dažnį ir sunkumą.</w:t>
      </w:r>
    </w:p>
    <w:bookmarkEnd w:id="3"/>
    <w:p w14:paraId="5EB3B8B3" w14:textId="77777777" w:rsidR="00823334" w:rsidRPr="003F4383" w:rsidRDefault="00823334" w:rsidP="00823334">
      <w:pPr>
        <w:tabs>
          <w:tab w:val="left" w:pos="425"/>
        </w:tabs>
        <w:rPr>
          <w:rFonts w:ascii="Times New Roman" w:hAnsi="Times New Roman"/>
          <w:b/>
          <w:sz w:val="22"/>
          <w:szCs w:val="22"/>
        </w:rPr>
      </w:pPr>
    </w:p>
    <w:p w14:paraId="2FC191C1" w14:textId="3F11994F" w:rsidR="00823334" w:rsidRPr="003F4383" w:rsidRDefault="00823334" w:rsidP="00823334">
      <w:pPr>
        <w:tabs>
          <w:tab w:val="left" w:pos="425"/>
        </w:tabs>
        <w:rPr>
          <w:rFonts w:ascii="Times New Roman" w:hAnsi="Times New Roman"/>
          <w:sz w:val="22"/>
          <w:szCs w:val="22"/>
        </w:rPr>
      </w:pPr>
      <w:r w:rsidRPr="003F4383">
        <w:rPr>
          <w:rFonts w:ascii="Times New Roman" w:hAnsi="Times New Roman"/>
          <w:b/>
          <w:sz w:val="22"/>
          <w:szCs w:val="22"/>
        </w:rPr>
        <w:t>5.2</w:t>
      </w:r>
      <w:r w:rsidR="00736A17">
        <w:rPr>
          <w:rFonts w:ascii="Times New Roman" w:hAnsi="Times New Roman"/>
          <w:b/>
          <w:sz w:val="22"/>
          <w:szCs w:val="22"/>
        </w:rPr>
        <w:tab/>
      </w:r>
      <w:r w:rsidR="00736A17">
        <w:rPr>
          <w:rFonts w:ascii="Times New Roman" w:hAnsi="Times New Roman"/>
          <w:b/>
          <w:sz w:val="22"/>
          <w:szCs w:val="22"/>
        </w:rPr>
        <w:tab/>
      </w:r>
      <w:r w:rsidRPr="003F4383">
        <w:rPr>
          <w:rFonts w:ascii="Times New Roman" w:hAnsi="Times New Roman"/>
          <w:b/>
          <w:sz w:val="22"/>
          <w:szCs w:val="22"/>
        </w:rPr>
        <w:t xml:space="preserve">Farmakokinetinės savybės </w:t>
      </w:r>
    </w:p>
    <w:p w14:paraId="30017414" w14:textId="77777777" w:rsidR="00823334" w:rsidRPr="003F4383" w:rsidRDefault="00823334" w:rsidP="00823334">
      <w:pPr>
        <w:tabs>
          <w:tab w:val="left" w:pos="425"/>
        </w:tabs>
        <w:rPr>
          <w:rFonts w:ascii="Times New Roman" w:hAnsi="Times New Roman"/>
          <w:sz w:val="22"/>
          <w:szCs w:val="22"/>
        </w:rPr>
      </w:pPr>
    </w:p>
    <w:p w14:paraId="42CEEA5F" w14:textId="77777777" w:rsidR="00823334" w:rsidRPr="00B74A37" w:rsidRDefault="00823334" w:rsidP="00823334">
      <w:pPr>
        <w:tabs>
          <w:tab w:val="left" w:pos="425"/>
        </w:tabs>
        <w:rPr>
          <w:rFonts w:ascii="Times New Roman" w:hAnsi="Times New Roman"/>
          <w:sz w:val="22"/>
          <w:szCs w:val="22"/>
          <w:u w:val="single"/>
        </w:rPr>
      </w:pPr>
      <w:r w:rsidRPr="00B74A37">
        <w:rPr>
          <w:rFonts w:ascii="Times New Roman" w:hAnsi="Times New Roman"/>
          <w:sz w:val="22"/>
          <w:szCs w:val="22"/>
          <w:u w:val="single"/>
        </w:rPr>
        <w:t>Absorbcija</w:t>
      </w:r>
    </w:p>
    <w:p w14:paraId="170226D1" w14:textId="1525A232" w:rsidR="00823334" w:rsidRDefault="00044EFC" w:rsidP="00823334">
      <w:pPr>
        <w:tabs>
          <w:tab w:val="left" w:pos="425"/>
        </w:tabs>
        <w:rPr>
          <w:rFonts w:ascii="Times New Roman" w:hAnsi="Times New Roman"/>
          <w:sz w:val="22"/>
          <w:szCs w:val="22"/>
        </w:rPr>
      </w:pPr>
      <w:r w:rsidRPr="00112A22">
        <w:rPr>
          <w:rFonts w:ascii="Times New Roman" w:hAnsi="Times New Roman"/>
          <w:sz w:val="22"/>
          <w:szCs w:val="22"/>
        </w:rPr>
        <w:t xml:space="preserve">Pavartotas per burną acetilcisteinas absorbuojamas sparčiai ir beveik visiškai. Kepenyse ir žarnų sienelėje jis metabolizuojamas į farmakologiškai </w:t>
      </w:r>
      <w:r w:rsidR="00656D2C" w:rsidRPr="00112A22">
        <w:rPr>
          <w:rFonts w:ascii="Times New Roman" w:hAnsi="Times New Roman"/>
          <w:sz w:val="22"/>
          <w:szCs w:val="22"/>
        </w:rPr>
        <w:t>aktyv</w:t>
      </w:r>
      <w:r w:rsidR="0059637B">
        <w:rPr>
          <w:rFonts w:ascii="Times New Roman" w:hAnsi="Times New Roman"/>
          <w:sz w:val="22"/>
          <w:szCs w:val="22"/>
        </w:rPr>
        <w:t>ius</w:t>
      </w:r>
      <w:r w:rsidRPr="00112A22">
        <w:rPr>
          <w:rFonts w:ascii="Times New Roman" w:hAnsi="Times New Roman"/>
          <w:sz w:val="22"/>
          <w:szCs w:val="22"/>
        </w:rPr>
        <w:t xml:space="preserve"> metabolit</w:t>
      </w:r>
      <w:r w:rsidR="0059637B">
        <w:rPr>
          <w:rFonts w:ascii="Times New Roman" w:hAnsi="Times New Roman"/>
          <w:sz w:val="22"/>
          <w:szCs w:val="22"/>
        </w:rPr>
        <w:t>us,</w:t>
      </w:r>
      <w:r w:rsidRPr="00112A22">
        <w:rPr>
          <w:rFonts w:ascii="Times New Roman" w:hAnsi="Times New Roman"/>
          <w:sz w:val="22"/>
          <w:szCs w:val="22"/>
        </w:rPr>
        <w:t xml:space="preserve"> </w:t>
      </w:r>
      <w:proofErr w:type="spellStart"/>
      <w:r w:rsidRPr="00112A22">
        <w:rPr>
          <w:rFonts w:ascii="Times New Roman" w:hAnsi="Times New Roman"/>
          <w:sz w:val="22"/>
          <w:szCs w:val="22"/>
        </w:rPr>
        <w:t>cisteiną</w:t>
      </w:r>
      <w:proofErr w:type="spellEnd"/>
      <w:r>
        <w:rPr>
          <w:rFonts w:ascii="Times New Roman" w:hAnsi="Times New Roman"/>
        </w:rPr>
        <w:t>,</w:t>
      </w:r>
      <w:r w:rsidR="00823334" w:rsidRPr="003F4383">
        <w:rPr>
          <w:rFonts w:ascii="Times New Roman" w:hAnsi="Times New Roman"/>
          <w:sz w:val="22"/>
          <w:szCs w:val="22"/>
        </w:rPr>
        <w:t xml:space="preserve"> </w:t>
      </w:r>
      <w:r w:rsidR="00656D2C">
        <w:rPr>
          <w:rFonts w:ascii="Times New Roman" w:hAnsi="Times New Roman"/>
          <w:sz w:val="22"/>
          <w:szCs w:val="22"/>
        </w:rPr>
        <w:t xml:space="preserve">taip pat </w:t>
      </w:r>
      <w:proofErr w:type="spellStart"/>
      <w:r w:rsidR="00823334" w:rsidRPr="003F4383">
        <w:rPr>
          <w:rFonts w:ascii="Times New Roman" w:hAnsi="Times New Roman"/>
          <w:sz w:val="22"/>
          <w:szCs w:val="22"/>
        </w:rPr>
        <w:t>diacetilcistiną</w:t>
      </w:r>
      <w:proofErr w:type="spellEnd"/>
      <w:r w:rsidR="00823334" w:rsidRPr="003F4383">
        <w:rPr>
          <w:rFonts w:ascii="Times New Roman" w:hAnsi="Times New Roman"/>
          <w:sz w:val="22"/>
          <w:szCs w:val="22"/>
        </w:rPr>
        <w:t xml:space="preserve">, </w:t>
      </w:r>
      <w:proofErr w:type="spellStart"/>
      <w:r w:rsidR="00823334" w:rsidRPr="003F4383">
        <w:rPr>
          <w:rFonts w:ascii="Times New Roman" w:hAnsi="Times New Roman"/>
          <w:sz w:val="22"/>
          <w:szCs w:val="22"/>
        </w:rPr>
        <w:t>cistiną</w:t>
      </w:r>
      <w:proofErr w:type="spellEnd"/>
      <w:r w:rsidR="00823334" w:rsidRPr="003F4383">
        <w:rPr>
          <w:rFonts w:ascii="Times New Roman" w:hAnsi="Times New Roman"/>
          <w:sz w:val="22"/>
          <w:szCs w:val="22"/>
        </w:rPr>
        <w:t xml:space="preserve"> ir kitus mišrius </w:t>
      </w:r>
      <w:proofErr w:type="spellStart"/>
      <w:r w:rsidR="00823334" w:rsidRPr="003F4383">
        <w:rPr>
          <w:rFonts w:ascii="Times New Roman" w:hAnsi="Times New Roman"/>
          <w:sz w:val="22"/>
          <w:szCs w:val="22"/>
        </w:rPr>
        <w:t>disulfidus</w:t>
      </w:r>
      <w:proofErr w:type="spellEnd"/>
      <w:r w:rsidR="00823334" w:rsidRPr="003F4383">
        <w:rPr>
          <w:rFonts w:ascii="Times New Roman" w:hAnsi="Times New Roman"/>
          <w:sz w:val="22"/>
          <w:szCs w:val="22"/>
        </w:rPr>
        <w:t xml:space="preserve">. </w:t>
      </w:r>
    </w:p>
    <w:p w14:paraId="7467B5E9" w14:textId="77777777" w:rsidR="00317866" w:rsidRDefault="00317866" w:rsidP="00823334">
      <w:pPr>
        <w:tabs>
          <w:tab w:val="left" w:pos="425"/>
        </w:tabs>
        <w:rPr>
          <w:rFonts w:ascii="Times New Roman" w:hAnsi="Times New Roman"/>
          <w:sz w:val="22"/>
          <w:szCs w:val="22"/>
        </w:rPr>
      </w:pPr>
    </w:p>
    <w:p w14:paraId="3434B44F" w14:textId="783B0311" w:rsidR="00044EFC" w:rsidRDefault="00AD057A" w:rsidP="000C32DA">
      <w:pPr>
        <w:rPr>
          <w:rFonts w:ascii="Times New Roman" w:hAnsi="Times New Roman"/>
          <w:sz w:val="22"/>
          <w:szCs w:val="22"/>
        </w:rPr>
      </w:pPr>
      <w:r w:rsidRPr="00AD057A">
        <w:rPr>
          <w:rFonts w:ascii="Times New Roman" w:hAnsi="Times New Roman"/>
          <w:sz w:val="22"/>
          <w:szCs w:val="22"/>
        </w:rPr>
        <w:t>D</w:t>
      </w:r>
      <w:r w:rsidRPr="00AD057A">
        <w:rPr>
          <w:rFonts w:ascii="Times New Roman" w:hAnsi="Times New Roman" w:hint="eastAsia"/>
          <w:sz w:val="22"/>
          <w:szCs w:val="22"/>
        </w:rPr>
        <w:t>ė</w:t>
      </w:r>
      <w:r w:rsidRPr="00AD057A">
        <w:rPr>
          <w:rFonts w:ascii="Times New Roman" w:hAnsi="Times New Roman"/>
          <w:sz w:val="22"/>
          <w:szCs w:val="22"/>
        </w:rPr>
        <w:t xml:space="preserve">l </w:t>
      </w:r>
      <w:r w:rsidR="00035C52">
        <w:rPr>
          <w:rFonts w:ascii="Times New Roman" w:hAnsi="Times New Roman"/>
          <w:sz w:val="22"/>
          <w:szCs w:val="22"/>
        </w:rPr>
        <w:t xml:space="preserve">metabolizmo </w:t>
      </w:r>
      <w:r w:rsidRPr="00AD057A">
        <w:rPr>
          <w:rFonts w:ascii="Times New Roman" w:hAnsi="Times New Roman"/>
          <w:sz w:val="22"/>
          <w:szCs w:val="22"/>
        </w:rPr>
        <w:t>žarn</w:t>
      </w:r>
      <w:r w:rsidR="00035C52">
        <w:rPr>
          <w:rFonts w:ascii="Times New Roman" w:hAnsi="Times New Roman"/>
          <w:sz w:val="22"/>
          <w:szCs w:val="22"/>
        </w:rPr>
        <w:t>ų sienelėje ir pirmojo prasiskverbimo per kepenis metu</w:t>
      </w:r>
      <w:r w:rsidR="00FC6B61" w:rsidRPr="00FC6B61">
        <w:rPr>
          <w:rFonts w:ascii="Times New Roman" w:eastAsiaTheme="minorHAnsi" w:hAnsi="Times New Roman"/>
          <w:sz w:val="22"/>
          <w:szCs w:val="22"/>
        </w:rPr>
        <w:t xml:space="preserve"> </w:t>
      </w:r>
      <w:r w:rsidR="00FC6B61" w:rsidRPr="00044EFC">
        <w:rPr>
          <w:rFonts w:ascii="Times New Roman" w:eastAsiaTheme="minorHAnsi" w:hAnsi="Times New Roman"/>
          <w:sz w:val="22"/>
          <w:szCs w:val="22"/>
        </w:rPr>
        <w:t xml:space="preserve">per burną pavartoto acetilcisteino bioįsisavinamumas yra </w:t>
      </w:r>
      <w:r w:rsidR="00FC6B61">
        <w:rPr>
          <w:rFonts w:ascii="Times New Roman" w:eastAsiaTheme="minorHAnsi" w:hAnsi="Times New Roman"/>
          <w:sz w:val="22"/>
          <w:szCs w:val="22"/>
        </w:rPr>
        <w:t>labai</w:t>
      </w:r>
      <w:r w:rsidRPr="00AD057A">
        <w:rPr>
          <w:rFonts w:ascii="Times New Roman" w:hAnsi="Times New Roman"/>
          <w:sz w:val="22"/>
          <w:szCs w:val="22"/>
        </w:rPr>
        <w:t xml:space="preserve"> mažas (nuo 6 iki 10</w:t>
      </w:r>
      <w:r w:rsidR="00FC6B61">
        <w:rPr>
          <w:rFonts w:ascii="Times New Roman" w:hAnsi="Times New Roman"/>
          <w:sz w:val="22"/>
          <w:szCs w:val="22"/>
        </w:rPr>
        <w:t> </w:t>
      </w:r>
      <w:r w:rsidRPr="00AD057A">
        <w:rPr>
          <w:rFonts w:ascii="Times New Roman" w:hAnsi="Times New Roman"/>
          <w:sz w:val="22"/>
          <w:szCs w:val="22"/>
        </w:rPr>
        <w:t>%). Skirtum</w:t>
      </w:r>
      <w:r w:rsidRPr="00AD057A">
        <w:rPr>
          <w:rFonts w:ascii="Times New Roman" w:hAnsi="Times New Roman" w:hint="eastAsia"/>
          <w:sz w:val="22"/>
          <w:szCs w:val="22"/>
        </w:rPr>
        <w:t>ų</w:t>
      </w:r>
      <w:r w:rsidRPr="00AD057A">
        <w:rPr>
          <w:rFonts w:ascii="Times New Roman" w:hAnsi="Times New Roman"/>
          <w:sz w:val="22"/>
          <w:szCs w:val="22"/>
        </w:rPr>
        <w:t xml:space="preserve"> tarp skirting</w:t>
      </w:r>
      <w:r w:rsidRPr="00AD057A">
        <w:rPr>
          <w:rFonts w:ascii="Times New Roman" w:hAnsi="Times New Roman" w:hint="eastAsia"/>
          <w:sz w:val="22"/>
          <w:szCs w:val="22"/>
        </w:rPr>
        <w:t>ų</w:t>
      </w:r>
      <w:r w:rsidRPr="00AD057A">
        <w:rPr>
          <w:rFonts w:ascii="Times New Roman" w:hAnsi="Times New Roman"/>
          <w:sz w:val="22"/>
          <w:szCs w:val="22"/>
        </w:rPr>
        <w:t xml:space="preserve"> farmacini</w:t>
      </w:r>
      <w:r w:rsidRPr="00AD057A">
        <w:rPr>
          <w:rFonts w:ascii="Times New Roman" w:hAnsi="Times New Roman" w:hint="eastAsia"/>
          <w:sz w:val="22"/>
          <w:szCs w:val="22"/>
        </w:rPr>
        <w:t>ų</w:t>
      </w:r>
      <w:r w:rsidRPr="00AD057A">
        <w:rPr>
          <w:rFonts w:ascii="Times New Roman" w:hAnsi="Times New Roman"/>
          <w:sz w:val="22"/>
          <w:szCs w:val="22"/>
        </w:rPr>
        <w:t xml:space="preserve"> form</w:t>
      </w:r>
      <w:r w:rsidRPr="00AD057A">
        <w:rPr>
          <w:rFonts w:ascii="Times New Roman" w:hAnsi="Times New Roman" w:hint="eastAsia"/>
          <w:sz w:val="22"/>
          <w:szCs w:val="22"/>
        </w:rPr>
        <w:t>ų</w:t>
      </w:r>
      <w:r w:rsidRPr="00AD057A">
        <w:rPr>
          <w:rFonts w:ascii="Times New Roman" w:hAnsi="Times New Roman"/>
          <w:sz w:val="22"/>
          <w:szCs w:val="22"/>
        </w:rPr>
        <w:t>, toki</w:t>
      </w:r>
      <w:r w:rsidRPr="00AD057A">
        <w:rPr>
          <w:rFonts w:ascii="Times New Roman" w:hAnsi="Times New Roman" w:hint="eastAsia"/>
          <w:sz w:val="22"/>
          <w:szCs w:val="22"/>
        </w:rPr>
        <w:t>ų</w:t>
      </w:r>
      <w:r w:rsidRPr="00AD057A">
        <w:rPr>
          <w:rFonts w:ascii="Times New Roman" w:hAnsi="Times New Roman"/>
          <w:sz w:val="22"/>
          <w:szCs w:val="22"/>
        </w:rPr>
        <w:t xml:space="preserve"> kaip tablet</w:t>
      </w:r>
      <w:r w:rsidRPr="00AD057A">
        <w:rPr>
          <w:rFonts w:ascii="Times New Roman" w:hAnsi="Times New Roman" w:hint="eastAsia"/>
          <w:sz w:val="22"/>
          <w:szCs w:val="22"/>
        </w:rPr>
        <w:t>ė</w:t>
      </w:r>
      <w:r w:rsidRPr="00AD057A">
        <w:rPr>
          <w:rFonts w:ascii="Times New Roman" w:hAnsi="Times New Roman"/>
          <w:sz w:val="22"/>
          <w:szCs w:val="22"/>
        </w:rPr>
        <w:t>s, šnypš</w:t>
      </w:r>
      <w:r w:rsidRPr="00AD057A">
        <w:rPr>
          <w:rFonts w:ascii="Times New Roman" w:hAnsi="Times New Roman" w:hint="eastAsia"/>
          <w:sz w:val="22"/>
          <w:szCs w:val="22"/>
        </w:rPr>
        <w:t>č</w:t>
      </w:r>
      <w:r w:rsidRPr="00AD057A">
        <w:rPr>
          <w:rFonts w:ascii="Times New Roman" w:hAnsi="Times New Roman"/>
          <w:sz w:val="22"/>
          <w:szCs w:val="22"/>
        </w:rPr>
        <w:t>ian</w:t>
      </w:r>
      <w:r w:rsidRPr="00AD057A">
        <w:rPr>
          <w:rFonts w:ascii="Times New Roman" w:hAnsi="Times New Roman" w:hint="eastAsia"/>
          <w:sz w:val="22"/>
          <w:szCs w:val="22"/>
        </w:rPr>
        <w:t>č</w:t>
      </w:r>
      <w:r w:rsidRPr="00AD057A">
        <w:rPr>
          <w:rFonts w:ascii="Times New Roman" w:hAnsi="Times New Roman"/>
          <w:sz w:val="22"/>
          <w:szCs w:val="22"/>
        </w:rPr>
        <w:t>ios tablet</w:t>
      </w:r>
      <w:r w:rsidRPr="00AD057A">
        <w:rPr>
          <w:rFonts w:ascii="Times New Roman" w:hAnsi="Times New Roman" w:hint="eastAsia"/>
          <w:sz w:val="22"/>
          <w:szCs w:val="22"/>
        </w:rPr>
        <w:t>ė</w:t>
      </w:r>
      <w:r w:rsidRPr="00AD057A">
        <w:rPr>
          <w:rFonts w:ascii="Times New Roman" w:hAnsi="Times New Roman"/>
          <w:sz w:val="22"/>
          <w:szCs w:val="22"/>
        </w:rPr>
        <w:t>s ir granul</w:t>
      </w:r>
      <w:r w:rsidRPr="00AD057A">
        <w:rPr>
          <w:rFonts w:ascii="Times New Roman" w:hAnsi="Times New Roman" w:hint="eastAsia"/>
          <w:sz w:val="22"/>
          <w:szCs w:val="22"/>
        </w:rPr>
        <w:t>ė</w:t>
      </w:r>
      <w:r w:rsidRPr="00AD057A">
        <w:rPr>
          <w:rFonts w:ascii="Times New Roman" w:hAnsi="Times New Roman"/>
          <w:sz w:val="22"/>
          <w:szCs w:val="22"/>
        </w:rPr>
        <w:t>s</w:t>
      </w:r>
      <w:r w:rsidR="00FC6B61">
        <w:rPr>
          <w:rFonts w:ascii="Times New Roman" w:hAnsi="Times New Roman"/>
          <w:sz w:val="22"/>
          <w:szCs w:val="22"/>
        </w:rPr>
        <w:t xml:space="preserve"> geriamajam tirpalui</w:t>
      </w:r>
      <w:r w:rsidRPr="00AD057A">
        <w:rPr>
          <w:rFonts w:ascii="Times New Roman" w:hAnsi="Times New Roman"/>
          <w:sz w:val="22"/>
          <w:szCs w:val="22"/>
        </w:rPr>
        <w:t>, nepasteb</w:t>
      </w:r>
      <w:r w:rsidRPr="00AD057A">
        <w:rPr>
          <w:rFonts w:ascii="Times New Roman" w:hAnsi="Times New Roman" w:hint="eastAsia"/>
          <w:sz w:val="22"/>
          <w:szCs w:val="22"/>
        </w:rPr>
        <w:t>ė</w:t>
      </w:r>
      <w:r w:rsidRPr="00AD057A">
        <w:rPr>
          <w:rFonts w:ascii="Times New Roman" w:hAnsi="Times New Roman"/>
          <w:sz w:val="22"/>
          <w:szCs w:val="22"/>
        </w:rPr>
        <w:t>ta.</w:t>
      </w:r>
    </w:p>
    <w:p w14:paraId="774E3626" w14:textId="77777777" w:rsidR="00044EFC" w:rsidRPr="003F4383" w:rsidRDefault="00044EFC" w:rsidP="00823334">
      <w:pPr>
        <w:tabs>
          <w:tab w:val="left" w:pos="425"/>
        </w:tabs>
        <w:rPr>
          <w:rFonts w:ascii="Times New Roman" w:hAnsi="Times New Roman"/>
          <w:sz w:val="22"/>
          <w:szCs w:val="22"/>
        </w:rPr>
      </w:pPr>
    </w:p>
    <w:p w14:paraId="02AFF271" w14:textId="77777777" w:rsidR="00823334" w:rsidRPr="00B74A37" w:rsidRDefault="00823334" w:rsidP="00823334">
      <w:pPr>
        <w:tabs>
          <w:tab w:val="left" w:pos="425"/>
        </w:tabs>
        <w:rPr>
          <w:rFonts w:ascii="Times New Roman" w:hAnsi="Times New Roman"/>
          <w:sz w:val="22"/>
          <w:szCs w:val="22"/>
          <w:u w:val="single"/>
        </w:rPr>
      </w:pPr>
      <w:r w:rsidRPr="00B74A37">
        <w:rPr>
          <w:rFonts w:ascii="Times New Roman" w:hAnsi="Times New Roman"/>
          <w:sz w:val="22"/>
          <w:szCs w:val="22"/>
          <w:u w:val="single"/>
        </w:rPr>
        <w:t>Pasiskirstymas</w:t>
      </w:r>
    </w:p>
    <w:p w14:paraId="10C6319A" w14:textId="7D84DB08" w:rsidR="00044EFC" w:rsidRPr="00044EFC" w:rsidRDefault="00044EFC" w:rsidP="00044EFC">
      <w:pPr>
        <w:rPr>
          <w:rFonts w:ascii="Times New Roman" w:eastAsiaTheme="minorHAnsi" w:hAnsi="Times New Roman"/>
          <w:sz w:val="22"/>
          <w:szCs w:val="22"/>
        </w:rPr>
      </w:pPr>
      <w:bookmarkStart w:id="4" w:name="_Hlk155081788"/>
      <w:r w:rsidRPr="00044EFC">
        <w:rPr>
          <w:rFonts w:ascii="Times New Roman" w:eastAsiaTheme="minorHAnsi" w:hAnsi="Times New Roman"/>
          <w:sz w:val="22"/>
          <w:szCs w:val="22"/>
        </w:rPr>
        <w:t xml:space="preserve">Dėl </w:t>
      </w:r>
      <w:r w:rsidR="00035C52">
        <w:rPr>
          <w:rFonts w:ascii="Times New Roman" w:eastAsiaTheme="minorHAnsi" w:hAnsi="Times New Roman"/>
          <w:sz w:val="22"/>
          <w:szCs w:val="22"/>
        </w:rPr>
        <w:t>reikšmingo metabolizmo</w:t>
      </w:r>
      <w:r w:rsidRPr="00044EFC">
        <w:rPr>
          <w:rFonts w:ascii="Times New Roman" w:eastAsiaTheme="minorHAnsi" w:hAnsi="Times New Roman"/>
          <w:sz w:val="22"/>
          <w:szCs w:val="22"/>
        </w:rPr>
        <w:t xml:space="preserve"> pirmojo prasiskverbimo per kepenis metu per burną pavartoto acetilcisteino bioįsisavinamumas yra tik maždaug 10 %. Didžiausia koncentracija žmogaus plazmoje būna po 1</w:t>
      </w:r>
      <w:r w:rsidR="004A48D1">
        <w:rPr>
          <w:rFonts w:ascii="Times New Roman" w:eastAsiaTheme="minorHAnsi" w:hAnsi="Times New Roman"/>
          <w:sz w:val="22"/>
          <w:szCs w:val="22"/>
        </w:rPr>
        <w:noBreakHyphen/>
      </w:r>
      <w:r w:rsidRPr="00044EFC">
        <w:rPr>
          <w:rFonts w:ascii="Times New Roman" w:eastAsiaTheme="minorHAnsi" w:hAnsi="Times New Roman"/>
          <w:sz w:val="22"/>
          <w:szCs w:val="22"/>
        </w:rPr>
        <w:t>3 val., kuomet aktyvaus metabolito cisteino didžiausia koncentracija plazmoje būna maždaug 2 µg/ml.</w:t>
      </w:r>
      <w:r w:rsidR="00823334" w:rsidRPr="003F4383">
        <w:rPr>
          <w:rFonts w:ascii="Times New Roman" w:hAnsi="Times New Roman"/>
          <w:sz w:val="22"/>
          <w:szCs w:val="22"/>
        </w:rPr>
        <w:t xml:space="preserve"> Prie baltymų prisijungia maždaug 50</w:t>
      </w:r>
      <w:r w:rsidR="00CC4AD2">
        <w:rPr>
          <w:rFonts w:ascii="Times New Roman" w:hAnsi="Times New Roman"/>
          <w:sz w:val="22"/>
          <w:szCs w:val="22"/>
        </w:rPr>
        <w:t> </w:t>
      </w:r>
      <w:r w:rsidR="00823334" w:rsidRPr="003F4383">
        <w:rPr>
          <w:rFonts w:ascii="Times New Roman" w:hAnsi="Times New Roman"/>
          <w:sz w:val="22"/>
          <w:szCs w:val="22"/>
        </w:rPr>
        <w:t>% acetilcisteino.</w:t>
      </w:r>
      <w:r w:rsidR="00656D2C">
        <w:rPr>
          <w:rFonts w:ascii="Times New Roman" w:hAnsi="Times New Roman"/>
          <w:sz w:val="22"/>
          <w:szCs w:val="22"/>
        </w:rPr>
        <w:t xml:space="preserve"> </w:t>
      </w:r>
      <w:r w:rsidRPr="00044EFC">
        <w:rPr>
          <w:rFonts w:ascii="Times New Roman" w:eastAsiaTheme="minorHAnsi" w:hAnsi="Times New Roman"/>
          <w:sz w:val="22"/>
          <w:szCs w:val="22"/>
        </w:rPr>
        <w:t>Pasiskirstymas plaučiuose yra labai didelis (48 %).</w:t>
      </w:r>
    </w:p>
    <w:bookmarkEnd w:id="4"/>
    <w:p w14:paraId="30732046" w14:textId="77777777" w:rsidR="00823334" w:rsidRPr="003F4383" w:rsidRDefault="00823334" w:rsidP="00823334">
      <w:pPr>
        <w:tabs>
          <w:tab w:val="left" w:pos="425"/>
        </w:tabs>
        <w:rPr>
          <w:rFonts w:ascii="Times New Roman" w:hAnsi="Times New Roman"/>
          <w:sz w:val="22"/>
          <w:szCs w:val="22"/>
        </w:rPr>
      </w:pPr>
    </w:p>
    <w:p w14:paraId="4BA9DF24" w14:textId="77777777" w:rsidR="00823334" w:rsidRPr="00B74A37" w:rsidRDefault="00823334" w:rsidP="00823334">
      <w:pPr>
        <w:tabs>
          <w:tab w:val="left" w:pos="425"/>
        </w:tabs>
        <w:rPr>
          <w:rFonts w:ascii="Times New Roman" w:hAnsi="Times New Roman"/>
          <w:sz w:val="22"/>
          <w:szCs w:val="22"/>
          <w:u w:val="single"/>
        </w:rPr>
      </w:pPr>
      <w:r w:rsidRPr="00B74A37">
        <w:rPr>
          <w:rFonts w:ascii="Times New Roman" w:hAnsi="Times New Roman"/>
          <w:sz w:val="22"/>
          <w:szCs w:val="22"/>
          <w:u w:val="single"/>
        </w:rPr>
        <w:t>Biotransformacija</w:t>
      </w:r>
    </w:p>
    <w:p w14:paraId="572A448A" w14:textId="77777777" w:rsidR="00044EFC" w:rsidRPr="00044EFC" w:rsidRDefault="00044EFC" w:rsidP="00044EFC">
      <w:pPr>
        <w:rPr>
          <w:rFonts w:ascii="Times New Roman" w:eastAsiaTheme="minorHAnsi" w:hAnsi="Times New Roman"/>
          <w:sz w:val="22"/>
          <w:szCs w:val="22"/>
        </w:rPr>
      </w:pPr>
      <w:bookmarkStart w:id="5" w:name="_Hlk155081919"/>
      <w:r w:rsidRPr="00044EFC">
        <w:rPr>
          <w:rFonts w:ascii="Times New Roman" w:eastAsiaTheme="minorHAnsi" w:hAnsi="Times New Roman"/>
          <w:sz w:val="22"/>
          <w:szCs w:val="22"/>
        </w:rPr>
        <w:t xml:space="preserve">Pavartotą per burną vaistinį preparatą pirmojo prasiskverbimo metu ekstensyviai metabolizuoja žarnų sienelė ir kepenys. Acetilcisteinas ir jo metabolitai organizme būna trijų skirtingų formų: dalis laisvos formos pavidalu, dalis susijungę su baltymais labiliomis </w:t>
      </w:r>
      <w:proofErr w:type="spellStart"/>
      <w:r w:rsidRPr="00044EFC">
        <w:rPr>
          <w:rFonts w:ascii="Times New Roman" w:eastAsiaTheme="minorHAnsi" w:hAnsi="Times New Roman"/>
          <w:sz w:val="22"/>
          <w:szCs w:val="22"/>
        </w:rPr>
        <w:t>disulfidinėmis</w:t>
      </w:r>
      <w:proofErr w:type="spellEnd"/>
      <w:r w:rsidRPr="00044EFC">
        <w:rPr>
          <w:rFonts w:ascii="Times New Roman" w:eastAsiaTheme="minorHAnsi" w:hAnsi="Times New Roman"/>
          <w:sz w:val="22"/>
          <w:szCs w:val="22"/>
        </w:rPr>
        <w:t xml:space="preserve"> jungtimis ir dalis aminorūgšties cisteino pavidalu. Įrodyta, kad biotransformacijos metu daugiausia vyksta </w:t>
      </w:r>
      <w:proofErr w:type="spellStart"/>
      <w:r w:rsidRPr="00044EFC">
        <w:rPr>
          <w:rFonts w:ascii="Times New Roman" w:eastAsiaTheme="minorHAnsi" w:hAnsi="Times New Roman"/>
          <w:sz w:val="22"/>
          <w:szCs w:val="22"/>
        </w:rPr>
        <w:t>deacetilinimas</w:t>
      </w:r>
      <w:proofErr w:type="spellEnd"/>
      <w:r w:rsidRPr="00044EFC">
        <w:rPr>
          <w:rFonts w:ascii="Times New Roman" w:eastAsiaTheme="minorHAnsi" w:hAnsi="Times New Roman"/>
          <w:sz w:val="22"/>
          <w:szCs w:val="22"/>
        </w:rPr>
        <w:t xml:space="preserve">, kuris laikomas pagrindiniu veiksniu, lemiančiu mažą (maždaug 10 %) pavartoto per burną laisvo NAC </w:t>
      </w:r>
      <w:proofErr w:type="spellStart"/>
      <w:r w:rsidRPr="00044EFC">
        <w:rPr>
          <w:rFonts w:ascii="Times New Roman" w:eastAsiaTheme="minorHAnsi" w:hAnsi="Times New Roman"/>
          <w:sz w:val="22"/>
          <w:szCs w:val="22"/>
        </w:rPr>
        <w:t>bioįsisavinamumą</w:t>
      </w:r>
      <w:proofErr w:type="spellEnd"/>
      <w:r w:rsidRPr="00044EFC">
        <w:rPr>
          <w:rFonts w:ascii="Times New Roman" w:eastAsiaTheme="minorHAnsi" w:hAnsi="Times New Roman"/>
          <w:sz w:val="22"/>
          <w:szCs w:val="22"/>
        </w:rPr>
        <w:t xml:space="preserve"> plazmoje ir kituose kūno skysčiuose, pvz., </w:t>
      </w:r>
      <w:proofErr w:type="spellStart"/>
      <w:r w:rsidRPr="00044EFC">
        <w:rPr>
          <w:rFonts w:ascii="Times New Roman" w:eastAsiaTheme="minorHAnsi" w:hAnsi="Times New Roman"/>
          <w:sz w:val="22"/>
          <w:szCs w:val="22"/>
        </w:rPr>
        <w:t>bronchoalveoliniame</w:t>
      </w:r>
      <w:proofErr w:type="spellEnd"/>
      <w:r w:rsidRPr="00044EFC">
        <w:rPr>
          <w:rFonts w:ascii="Times New Roman" w:eastAsiaTheme="minorHAnsi" w:hAnsi="Times New Roman"/>
          <w:sz w:val="22"/>
          <w:szCs w:val="22"/>
        </w:rPr>
        <w:t xml:space="preserve"> </w:t>
      </w:r>
      <w:proofErr w:type="spellStart"/>
      <w:r w:rsidRPr="00044EFC">
        <w:rPr>
          <w:rFonts w:ascii="Times New Roman" w:eastAsiaTheme="minorHAnsi" w:hAnsi="Times New Roman"/>
          <w:sz w:val="22"/>
          <w:szCs w:val="22"/>
        </w:rPr>
        <w:t>lavaže</w:t>
      </w:r>
      <w:proofErr w:type="spellEnd"/>
      <w:r w:rsidRPr="00044EFC">
        <w:rPr>
          <w:rFonts w:ascii="Times New Roman" w:eastAsiaTheme="minorHAnsi" w:hAnsi="Times New Roman"/>
          <w:sz w:val="22"/>
          <w:szCs w:val="22"/>
        </w:rPr>
        <w:t xml:space="preserve"> (bronchų ir alveolių plovimo skystyje). Dėl to padidėjęs GSH kiekis kraujyje žmonėms laikomas apsauginiu poveikiu ir tikriausiai sukelia GSH išskyrimo iš kepenų ir </w:t>
      </w:r>
      <w:proofErr w:type="spellStart"/>
      <w:r w:rsidRPr="00044EFC">
        <w:rPr>
          <w:rFonts w:ascii="Times New Roman" w:eastAsiaTheme="minorHAnsi" w:hAnsi="Times New Roman"/>
          <w:sz w:val="22"/>
          <w:szCs w:val="22"/>
        </w:rPr>
        <w:t>ekstrahepatinų</w:t>
      </w:r>
      <w:proofErr w:type="spellEnd"/>
      <w:r w:rsidRPr="00044EFC">
        <w:rPr>
          <w:rFonts w:ascii="Times New Roman" w:eastAsiaTheme="minorHAnsi" w:hAnsi="Times New Roman"/>
          <w:sz w:val="22"/>
          <w:szCs w:val="22"/>
        </w:rPr>
        <w:t xml:space="preserve"> šaltinių sustiprėjimą.</w:t>
      </w:r>
    </w:p>
    <w:bookmarkEnd w:id="5"/>
    <w:p w14:paraId="0B943887" w14:textId="77777777" w:rsidR="00044EFC" w:rsidRPr="00044EFC" w:rsidRDefault="00044EFC" w:rsidP="00044EFC">
      <w:pPr>
        <w:rPr>
          <w:rFonts w:ascii="Times New Roman" w:eastAsiaTheme="minorHAnsi" w:hAnsi="Times New Roman"/>
          <w:sz w:val="22"/>
          <w:szCs w:val="22"/>
        </w:rPr>
      </w:pPr>
    </w:p>
    <w:p w14:paraId="50495714" w14:textId="4971A825" w:rsidR="00044EFC" w:rsidRPr="00044EFC" w:rsidRDefault="00044EFC" w:rsidP="00044EFC">
      <w:pPr>
        <w:rPr>
          <w:rFonts w:ascii="Times New Roman" w:eastAsiaTheme="minorHAnsi" w:hAnsi="Times New Roman"/>
          <w:sz w:val="22"/>
          <w:szCs w:val="22"/>
        </w:rPr>
      </w:pPr>
      <w:bookmarkStart w:id="6" w:name="_Hlk155081948"/>
      <w:r w:rsidRPr="00044EFC">
        <w:rPr>
          <w:rFonts w:ascii="Times New Roman" w:eastAsiaTheme="minorHAnsi" w:hAnsi="Times New Roman"/>
          <w:sz w:val="22"/>
          <w:szCs w:val="22"/>
        </w:rPr>
        <w:lastRenderedPageBreak/>
        <w:t xml:space="preserve">Pusinės eliminacijos laikas iš plazmos </w:t>
      </w:r>
      <w:r w:rsidR="00037117">
        <w:rPr>
          <w:rFonts w:ascii="Times New Roman" w:eastAsiaTheme="minorHAnsi" w:hAnsi="Times New Roman"/>
          <w:sz w:val="22"/>
          <w:szCs w:val="22"/>
        </w:rPr>
        <w:t>yra</w:t>
      </w:r>
      <w:r w:rsidRPr="00044EFC">
        <w:rPr>
          <w:rFonts w:ascii="Times New Roman" w:eastAsiaTheme="minorHAnsi" w:hAnsi="Times New Roman"/>
          <w:sz w:val="22"/>
          <w:szCs w:val="22"/>
        </w:rPr>
        <w:t xml:space="preserve"> maždaug 1</w:t>
      </w:r>
      <w:r w:rsidR="004A48D1">
        <w:rPr>
          <w:rFonts w:ascii="Times New Roman" w:eastAsiaTheme="minorHAnsi" w:hAnsi="Times New Roman"/>
          <w:sz w:val="22"/>
          <w:szCs w:val="22"/>
        </w:rPr>
        <w:t> </w:t>
      </w:r>
      <w:r w:rsidRPr="00044EFC">
        <w:rPr>
          <w:rFonts w:ascii="Times New Roman" w:eastAsiaTheme="minorHAnsi" w:hAnsi="Times New Roman"/>
          <w:sz w:val="22"/>
          <w:szCs w:val="22"/>
        </w:rPr>
        <w:t>valand</w:t>
      </w:r>
      <w:r w:rsidR="00037117">
        <w:rPr>
          <w:rFonts w:ascii="Times New Roman" w:eastAsiaTheme="minorHAnsi" w:hAnsi="Times New Roman"/>
          <w:sz w:val="22"/>
          <w:szCs w:val="22"/>
        </w:rPr>
        <w:t>a</w:t>
      </w:r>
      <w:r w:rsidRPr="00044EFC">
        <w:rPr>
          <w:rFonts w:ascii="Times New Roman" w:eastAsiaTheme="minorHAnsi" w:hAnsi="Times New Roman"/>
          <w:sz w:val="22"/>
          <w:szCs w:val="22"/>
        </w:rPr>
        <w:t xml:space="preserve">, daugiausia dėl greitos biotransformacijos kepenyse. Taigi, kepenų funkcijos sutrikimo atveju pusinės eliminacijos laikas iš plazmos gali </w:t>
      </w:r>
      <w:r w:rsidR="001D65E7">
        <w:rPr>
          <w:rFonts w:ascii="Times New Roman" w:eastAsiaTheme="minorHAnsi" w:hAnsi="Times New Roman"/>
          <w:sz w:val="22"/>
          <w:szCs w:val="22"/>
        </w:rPr>
        <w:t>būti</w:t>
      </w:r>
      <w:r w:rsidRPr="00044EFC">
        <w:rPr>
          <w:rFonts w:ascii="Times New Roman" w:eastAsiaTheme="minorHAnsi" w:hAnsi="Times New Roman"/>
          <w:sz w:val="22"/>
          <w:szCs w:val="22"/>
        </w:rPr>
        <w:t xml:space="preserve"> net 8</w:t>
      </w:r>
      <w:r w:rsidR="004A48D1">
        <w:rPr>
          <w:rFonts w:ascii="Times New Roman" w:eastAsiaTheme="minorHAnsi" w:hAnsi="Times New Roman"/>
          <w:sz w:val="22"/>
          <w:szCs w:val="22"/>
        </w:rPr>
        <w:t> </w:t>
      </w:r>
      <w:r w:rsidRPr="00044EFC">
        <w:rPr>
          <w:rFonts w:ascii="Times New Roman" w:eastAsiaTheme="minorHAnsi" w:hAnsi="Times New Roman"/>
          <w:sz w:val="22"/>
          <w:szCs w:val="22"/>
        </w:rPr>
        <w:t>valand</w:t>
      </w:r>
      <w:r w:rsidR="001D65E7">
        <w:rPr>
          <w:rFonts w:ascii="Times New Roman" w:eastAsiaTheme="minorHAnsi" w:hAnsi="Times New Roman"/>
          <w:sz w:val="22"/>
          <w:szCs w:val="22"/>
        </w:rPr>
        <w:t>os</w:t>
      </w:r>
      <w:r w:rsidRPr="00044EFC">
        <w:rPr>
          <w:rFonts w:ascii="Times New Roman" w:eastAsiaTheme="minorHAnsi" w:hAnsi="Times New Roman"/>
          <w:sz w:val="22"/>
          <w:szCs w:val="22"/>
        </w:rPr>
        <w:t>.</w:t>
      </w:r>
    </w:p>
    <w:bookmarkEnd w:id="6"/>
    <w:p w14:paraId="5ABF7241" w14:textId="77777777" w:rsidR="00823334" w:rsidRPr="003F4383" w:rsidRDefault="00823334" w:rsidP="00823334">
      <w:pPr>
        <w:tabs>
          <w:tab w:val="left" w:pos="425"/>
        </w:tabs>
        <w:rPr>
          <w:rFonts w:ascii="Times New Roman" w:hAnsi="Times New Roman"/>
          <w:sz w:val="22"/>
          <w:szCs w:val="22"/>
        </w:rPr>
      </w:pPr>
    </w:p>
    <w:p w14:paraId="7D8F16A7" w14:textId="77777777" w:rsidR="00823334" w:rsidRPr="00B74A37" w:rsidRDefault="00823334" w:rsidP="00823334">
      <w:pPr>
        <w:tabs>
          <w:tab w:val="left" w:pos="425"/>
        </w:tabs>
        <w:rPr>
          <w:rFonts w:ascii="Times New Roman" w:hAnsi="Times New Roman"/>
          <w:sz w:val="22"/>
          <w:szCs w:val="22"/>
          <w:u w:val="single"/>
        </w:rPr>
      </w:pPr>
      <w:r w:rsidRPr="00B74A37">
        <w:rPr>
          <w:rFonts w:ascii="Times New Roman" w:hAnsi="Times New Roman"/>
          <w:sz w:val="22"/>
          <w:szCs w:val="22"/>
          <w:u w:val="single"/>
        </w:rPr>
        <w:t>Eliminacija</w:t>
      </w:r>
    </w:p>
    <w:p w14:paraId="68C90B48" w14:textId="1ED4F8C0" w:rsidR="00044EFC" w:rsidRPr="00044EFC" w:rsidRDefault="00044EFC" w:rsidP="00044EFC">
      <w:pPr>
        <w:rPr>
          <w:rFonts w:ascii="Times New Roman" w:eastAsiaTheme="minorHAnsi" w:hAnsi="Times New Roman"/>
          <w:sz w:val="22"/>
          <w:szCs w:val="22"/>
        </w:rPr>
      </w:pPr>
      <w:bookmarkStart w:id="7" w:name="_Hlk155082006"/>
      <w:r w:rsidRPr="00044EFC">
        <w:rPr>
          <w:rFonts w:ascii="Times New Roman" w:eastAsiaTheme="minorHAnsi" w:hAnsi="Times New Roman"/>
          <w:sz w:val="22"/>
          <w:szCs w:val="22"/>
        </w:rPr>
        <w:t>Daugiau negu 1/3 (38 %)</w:t>
      </w:r>
      <w:r w:rsidR="001D65E7">
        <w:rPr>
          <w:rFonts w:ascii="Times New Roman" w:eastAsiaTheme="minorHAnsi" w:hAnsi="Times New Roman"/>
          <w:sz w:val="22"/>
          <w:szCs w:val="22"/>
        </w:rPr>
        <w:t xml:space="preserve"> </w:t>
      </w:r>
      <w:r w:rsidRPr="00044EFC">
        <w:rPr>
          <w:rFonts w:ascii="Times New Roman" w:eastAsiaTheme="minorHAnsi" w:hAnsi="Times New Roman"/>
          <w:sz w:val="22"/>
          <w:szCs w:val="22"/>
        </w:rPr>
        <w:t xml:space="preserve">pavartoto per burną acetilcisteino šalinama per inkstus neveiklių metabolitų (neorganinių sulfatų, </w:t>
      </w:r>
      <w:proofErr w:type="spellStart"/>
      <w:r w:rsidRPr="00044EFC">
        <w:rPr>
          <w:rFonts w:ascii="Times New Roman" w:eastAsiaTheme="minorHAnsi" w:hAnsi="Times New Roman"/>
          <w:sz w:val="22"/>
          <w:szCs w:val="22"/>
        </w:rPr>
        <w:t>diacetilcistino</w:t>
      </w:r>
      <w:proofErr w:type="spellEnd"/>
      <w:r w:rsidRPr="00044EFC">
        <w:rPr>
          <w:rFonts w:ascii="Times New Roman" w:eastAsiaTheme="minorHAnsi" w:hAnsi="Times New Roman"/>
          <w:sz w:val="22"/>
          <w:szCs w:val="22"/>
        </w:rPr>
        <w:t xml:space="preserve">) pavidalu. </w:t>
      </w:r>
    </w:p>
    <w:p w14:paraId="4B94C06C" w14:textId="1B39373D" w:rsidR="00A810AE" w:rsidRDefault="00044EFC" w:rsidP="00044EFC">
      <w:pPr>
        <w:rPr>
          <w:rFonts w:ascii="Times New Roman" w:eastAsiaTheme="minorHAnsi" w:hAnsi="Times New Roman"/>
          <w:sz w:val="22"/>
          <w:szCs w:val="22"/>
        </w:rPr>
      </w:pPr>
      <w:r w:rsidRPr="00044EFC">
        <w:rPr>
          <w:rFonts w:ascii="Times New Roman" w:eastAsiaTheme="minorHAnsi" w:hAnsi="Times New Roman"/>
          <w:sz w:val="22"/>
          <w:szCs w:val="22"/>
        </w:rPr>
        <w:t>Farmakokinetinių tyrimų metu acetilcisteino suleidus į veną nustatyta, kad vaistinio preparato tariamasis pasiskirstymo tūris yra 0,47 l/kg (bendras) arba 0,59 l/kg (redukuotas), plazmos klirensas 0,11</w:t>
      </w:r>
      <w:r w:rsidR="00DF2E9A">
        <w:rPr>
          <w:rFonts w:ascii="Times New Roman" w:eastAsiaTheme="minorHAnsi" w:hAnsi="Times New Roman"/>
          <w:sz w:val="22"/>
          <w:szCs w:val="22"/>
        </w:rPr>
        <w:t> </w:t>
      </w:r>
      <w:r w:rsidRPr="00044EFC">
        <w:rPr>
          <w:rFonts w:ascii="Times New Roman" w:eastAsiaTheme="minorHAnsi" w:hAnsi="Times New Roman"/>
          <w:sz w:val="22"/>
          <w:szCs w:val="22"/>
        </w:rPr>
        <w:t>l/val./kg (bendras) arba 0,84</w:t>
      </w:r>
      <w:r w:rsidR="00DF2E9A">
        <w:rPr>
          <w:rFonts w:ascii="Times New Roman" w:eastAsiaTheme="minorHAnsi" w:hAnsi="Times New Roman"/>
          <w:sz w:val="22"/>
          <w:szCs w:val="22"/>
        </w:rPr>
        <w:t> </w:t>
      </w:r>
      <w:r w:rsidRPr="00044EFC">
        <w:rPr>
          <w:rFonts w:ascii="Times New Roman" w:eastAsiaTheme="minorHAnsi" w:hAnsi="Times New Roman"/>
          <w:sz w:val="22"/>
          <w:szCs w:val="22"/>
        </w:rPr>
        <w:t xml:space="preserve">l/val./kg (redukuotas), galutinis pusinės eliminacijos iš plazmos </w:t>
      </w:r>
      <w:r w:rsidR="001D65E7">
        <w:rPr>
          <w:rFonts w:ascii="Times New Roman" w:eastAsiaTheme="minorHAnsi" w:hAnsi="Times New Roman"/>
          <w:sz w:val="22"/>
          <w:szCs w:val="22"/>
        </w:rPr>
        <w:t>laikas yra</w:t>
      </w:r>
      <w:r w:rsidRPr="00044EFC">
        <w:rPr>
          <w:rFonts w:ascii="Times New Roman" w:eastAsiaTheme="minorHAnsi" w:hAnsi="Times New Roman"/>
          <w:sz w:val="22"/>
          <w:szCs w:val="22"/>
        </w:rPr>
        <w:t xml:space="preserve"> 1,95 val. (5,58 val. [redukuotas]).</w:t>
      </w:r>
      <w:r w:rsidR="00A810AE">
        <w:rPr>
          <w:rFonts w:ascii="Times New Roman" w:eastAsiaTheme="minorHAnsi" w:hAnsi="Times New Roman"/>
          <w:sz w:val="22"/>
          <w:szCs w:val="22"/>
        </w:rPr>
        <w:t xml:space="preserve"> </w:t>
      </w:r>
      <w:r w:rsidRPr="00044EFC">
        <w:rPr>
          <w:rFonts w:ascii="Times New Roman" w:eastAsiaTheme="minorHAnsi" w:hAnsi="Times New Roman"/>
          <w:sz w:val="22"/>
          <w:szCs w:val="22"/>
        </w:rPr>
        <w:t xml:space="preserve">Pavartojus per burną, redukuoto N-acetilcisteino galutinis pusinės eliminacijos laikas </w:t>
      </w:r>
      <w:r w:rsidR="001D65E7">
        <w:rPr>
          <w:rFonts w:ascii="Times New Roman" w:eastAsiaTheme="minorHAnsi" w:hAnsi="Times New Roman"/>
          <w:sz w:val="22"/>
          <w:szCs w:val="22"/>
        </w:rPr>
        <w:t>yra</w:t>
      </w:r>
      <w:r w:rsidRPr="00044EFC">
        <w:rPr>
          <w:rFonts w:ascii="Times New Roman" w:eastAsiaTheme="minorHAnsi" w:hAnsi="Times New Roman"/>
          <w:sz w:val="22"/>
          <w:szCs w:val="22"/>
        </w:rPr>
        <w:t xml:space="preserve"> 6,25 val. </w:t>
      </w:r>
    </w:p>
    <w:p w14:paraId="0478305D" w14:textId="16E0DD41" w:rsidR="00044EFC" w:rsidRPr="00044EFC" w:rsidRDefault="00044EFC" w:rsidP="00044EFC">
      <w:pPr>
        <w:rPr>
          <w:rFonts w:ascii="Times New Roman" w:eastAsiaTheme="minorHAnsi" w:hAnsi="Times New Roman"/>
          <w:sz w:val="22"/>
          <w:szCs w:val="22"/>
        </w:rPr>
      </w:pPr>
      <w:r w:rsidRPr="00044EFC">
        <w:rPr>
          <w:rFonts w:ascii="Times New Roman" w:eastAsiaTheme="minorHAnsi" w:hAnsi="Times New Roman"/>
          <w:sz w:val="22"/>
          <w:szCs w:val="22"/>
        </w:rPr>
        <w:t xml:space="preserve">Acetilcisteinas prasiskverbia per žiurkių placentą, jo būna vaisiaus vandenyse. </w:t>
      </w:r>
    </w:p>
    <w:p w14:paraId="11E40DA5" w14:textId="637693D7" w:rsidR="00044EFC" w:rsidRPr="00044EFC" w:rsidRDefault="00044EFC" w:rsidP="00044EFC">
      <w:pPr>
        <w:rPr>
          <w:rFonts w:ascii="Times New Roman" w:eastAsiaTheme="minorHAnsi" w:hAnsi="Times New Roman"/>
          <w:sz w:val="22"/>
          <w:szCs w:val="22"/>
        </w:rPr>
      </w:pPr>
      <w:r w:rsidRPr="00044EFC">
        <w:rPr>
          <w:rFonts w:ascii="Times New Roman" w:eastAsiaTheme="minorHAnsi" w:hAnsi="Times New Roman"/>
          <w:sz w:val="22"/>
          <w:szCs w:val="22"/>
        </w:rPr>
        <w:t>Praėjus 0,5, 1, 2 ir 8</w:t>
      </w:r>
      <w:r w:rsidR="004A48D1">
        <w:rPr>
          <w:rFonts w:ascii="Times New Roman" w:eastAsiaTheme="minorHAnsi" w:hAnsi="Times New Roman"/>
          <w:sz w:val="22"/>
          <w:szCs w:val="22"/>
        </w:rPr>
        <w:t> </w:t>
      </w:r>
      <w:r w:rsidRPr="00044EFC">
        <w:rPr>
          <w:rFonts w:ascii="Times New Roman" w:eastAsiaTheme="minorHAnsi" w:hAnsi="Times New Roman"/>
          <w:sz w:val="22"/>
          <w:szCs w:val="22"/>
        </w:rPr>
        <w:t xml:space="preserve">valandoms po 100 mg/kg kūno svorio acetilcisteino sugirdymo, metabolito L - cisteino koncentracija placentoje ir vaisiaus vandenyse viršijo koncentraciją patelės plazmoje. </w:t>
      </w:r>
    </w:p>
    <w:p w14:paraId="74EC2CB5" w14:textId="77777777" w:rsidR="00044EFC" w:rsidRPr="00044EFC" w:rsidRDefault="00044EFC" w:rsidP="00044EFC">
      <w:pPr>
        <w:rPr>
          <w:rFonts w:ascii="Times New Roman" w:eastAsiaTheme="minorHAnsi" w:hAnsi="Times New Roman"/>
          <w:sz w:val="22"/>
          <w:szCs w:val="22"/>
        </w:rPr>
      </w:pPr>
      <w:r w:rsidRPr="00044EFC">
        <w:rPr>
          <w:rFonts w:ascii="Times New Roman" w:eastAsiaTheme="minorHAnsi" w:hAnsi="Times New Roman"/>
          <w:sz w:val="22"/>
          <w:szCs w:val="22"/>
        </w:rPr>
        <w:t xml:space="preserve">Duomenų apie vaistinio preparato prasiskverbimą per žmogaus placentą, patekimą į motinos pieną bei poveikį vaisiui arba žindomam kūdikiui nėra. </w:t>
      </w:r>
    </w:p>
    <w:p w14:paraId="237C1DAF" w14:textId="77777777" w:rsidR="00044EFC" w:rsidRPr="00044EFC" w:rsidRDefault="00044EFC" w:rsidP="00044EFC">
      <w:pPr>
        <w:rPr>
          <w:rFonts w:ascii="Times New Roman" w:eastAsiaTheme="minorHAnsi" w:hAnsi="Times New Roman"/>
          <w:sz w:val="22"/>
          <w:szCs w:val="22"/>
        </w:rPr>
      </w:pPr>
      <w:r w:rsidRPr="00044EFC">
        <w:rPr>
          <w:rFonts w:ascii="Times New Roman" w:eastAsiaTheme="minorHAnsi" w:hAnsi="Times New Roman"/>
          <w:sz w:val="22"/>
          <w:szCs w:val="22"/>
        </w:rPr>
        <w:t xml:space="preserve">Tyrimų apie acetilcisteino prasiskverbimą per žmogaus kraujo - smegenų barjerą neatlikta. </w:t>
      </w:r>
    </w:p>
    <w:bookmarkEnd w:id="7"/>
    <w:p w14:paraId="4AED41CE" w14:textId="77777777" w:rsidR="00823334" w:rsidRPr="003F4383" w:rsidRDefault="00823334" w:rsidP="00112A22">
      <w:pPr>
        <w:tabs>
          <w:tab w:val="left" w:pos="425"/>
        </w:tabs>
        <w:rPr>
          <w:rFonts w:ascii="Times New Roman" w:hAnsi="Times New Roman"/>
          <w:b/>
          <w:i/>
          <w:sz w:val="22"/>
          <w:szCs w:val="22"/>
        </w:rPr>
      </w:pPr>
    </w:p>
    <w:p w14:paraId="0B0260C5" w14:textId="516FE64C"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5.3</w:t>
      </w:r>
      <w:r w:rsidR="00736A17">
        <w:rPr>
          <w:rFonts w:ascii="Times New Roman" w:hAnsi="Times New Roman"/>
          <w:b/>
          <w:sz w:val="22"/>
          <w:szCs w:val="22"/>
        </w:rPr>
        <w:tab/>
      </w:r>
      <w:r w:rsidRPr="003F4383">
        <w:rPr>
          <w:rFonts w:ascii="Times New Roman" w:hAnsi="Times New Roman"/>
          <w:b/>
          <w:sz w:val="22"/>
          <w:szCs w:val="22"/>
        </w:rPr>
        <w:t>Ikiklinikinių saugumo tyrimų duomenys</w:t>
      </w:r>
    </w:p>
    <w:p w14:paraId="75470C60" w14:textId="77777777" w:rsidR="00823334" w:rsidRPr="003F4383" w:rsidRDefault="00823334" w:rsidP="00823334">
      <w:pPr>
        <w:tabs>
          <w:tab w:val="left" w:pos="425"/>
        </w:tabs>
        <w:rPr>
          <w:rFonts w:ascii="Times New Roman" w:hAnsi="Times New Roman"/>
          <w:i/>
          <w:sz w:val="22"/>
          <w:szCs w:val="22"/>
        </w:rPr>
      </w:pPr>
    </w:p>
    <w:p w14:paraId="41B2C286" w14:textId="77777777" w:rsidR="00823334" w:rsidRPr="003F4383" w:rsidRDefault="00823334" w:rsidP="00823334">
      <w:pPr>
        <w:tabs>
          <w:tab w:val="left" w:pos="425"/>
        </w:tabs>
        <w:rPr>
          <w:rFonts w:ascii="Times New Roman" w:hAnsi="Times New Roman"/>
          <w:sz w:val="22"/>
          <w:szCs w:val="22"/>
          <w:u w:val="single"/>
        </w:rPr>
      </w:pPr>
      <w:r w:rsidRPr="003F4383">
        <w:rPr>
          <w:rFonts w:ascii="Times New Roman" w:hAnsi="Times New Roman"/>
          <w:sz w:val="22"/>
          <w:szCs w:val="22"/>
          <w:u w:val="single"/>
        </w:rPr>
        <w:t>Ūminis toksinis poveikis</w:t>
      </w:r>
    </w:p>
    <w:p w14:paraId="01DD6E11" w14:textId="253A52D5"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Žr.</w:t>
      </w:r>
      <w:r w:rsidR="005213BC">
        <w:rPr>
          <w:rFonts w:ascii="Times New Roman" w:hAnsi="Times New Roman"/>
          <w:sz w:val="22"/>
          <w:szCs w:val="22"/>
        </w:rPr>
        <w:t> </w:t>
      </w:r>
      <w:r w:rsidRPr="003F4383">
        <w:rPr>
          <w:rFonts w:ascii="Times New Roman" w:hAnsi="Times New Roman"/>
          <w:sz w:val="22"/>
          <w:szCs w:val="22"/>
        </w:rPr>
        <w:t>4.9</w:t>
      </w:r>
      <w:r w:rsidR="005213BC">
        <w:rPr>
          <w:rFonts w:ascii="Times New Roman" w:hAnsi="Times New Roman"/>
          <w:sz w:val="22"/>
          <w:szCs w:val="22"/>
        </w:rPr>
        <w:t> </w:t>
      </w:r>
      <w:r w:rsidRPr="003F4383">
        <w:rPr>
          <w:rFonts w:ascii="Times New Roman" w:hAnsi="Times New Roman"/>
          <w:sz w:val="22"/>
          <w:szCs w:val="22"/>
        </w:rPr>
        <w:t xml:space="preserve">skyrių </w:t>
      </w:r>
      <w:r w:rsidR="002B53A6">
        <w:rPr>
          <w:rFonts w:ascii="Times New Roman" w:hAnsi="Times New Roman"/>
          <w:sz w:val="22"/>
          <w:szCs w:val="22"/>
        </w:rPr>
        <w:t>„</w:t>
      </w:r>
      <w:r w:rsidRPr="003F4383">
        <w:rPr>
          <w:rFonts w:ascii="Times New Roman" w:hAnsi="Times New Roman"/>
          <w:sz w:val="22"/>
          <w:szCs w:val="22"/>
        </w:rPr>
        <w:t>Perdozavimas</w:t>
      </w:r>
      <w:r w:rsidR="002B53A6">
        <w:rPr>
          <w:rFonts w:ascii="Times New Roman" w:hAnsi="Times New Roman"/>
          <w:sz w:val="22"/>
          <w:szCs w:val="22"/>
        </w:rPr>
        <w:t>“</w:t>
      </w:r>
      <w:r w:rsidRPr="003F4383">
        <w:rPr>
          <w:rFonts w:ascii="Times New Roman" w:hAnsi="Times New Roman"/>
          <w:sz w:val="22"/>
          <w:szCs w:val="22"/>
        </w:rPr>
        <w:t>.</w:t>
      </w:r>
    </w:p>
    <w:p w14:paraId="26D43E6C" w14:textId="77777777" w:rsidR="00823334" w:rsidRPr="003F4383" w:rsidRDefault="00823334" w:rsidP="00823334">
      <w:pPr>
        <w:tabs>
          <w:tab w:val="left" w:pos="425"/>
        </w:tabs>
        <w:rPr>
          <w:rFonts w:ascii="Times New Roman" w:hAnsi="Times New Roman"/>
          <w:i/>
          <w:sz w:val="22"/>
          <w:szCs w:val="22"/>
        </w:rPr>
      </w:pPr>
    </w:p>
    <w:p w14:paraId="376B6A36" w14:textId="77777777" w:rsidR="00823334" w:rsidRPr="003F4383" w:rsidRDefault="00823334" w:rsidP="00823334">
      <w:pPr>
        <w:tabs>
          <w:tab w:val="left" w:pos="425"/>
        </w:tabs>
        <w:rPr>
          <w:rFonts w:ascii="Times New Roman" w:hAnsi="Times New Roman"/>
          <w:b/>
          <w:sz w:val="22"/>
          <w:szCs w:val="22"/>
          <w:u w:val="single"/>
        </w:rPr>
      </w:pPr>
      <w:r w:rsidRPr="003F4383">
        <w:rPr>
          <w:rFonts w:ascii="Times New Roman" w:hAnsi="Times New Roman"/>
          <w:sz w:val="22"/>
          <w:szCs w:val="22"/>
          <w:u w:val="single"/>
        </w:rPr>
        <w:t>Lėtinis toksinis poveikis</w:t>
      </w:r>
    </w:p>
    <w:p w14:paraId="2ED67435"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Vienerius metus ar trumpiau trukusių tyrimų su įvairiais gyvūnais (žiurkėmis, šunimis) metu patologinių pokyčių nepastebėta. </w:t>
      </w:r>
    </w:p>
    <w:p w14:paraId="7434DFE1" w14:textId="77777777" w:rsidR="00823334" w:rsidRPr="003F4383" w:rsidRDefault="00823334" w:rsidP="00823334">
      <w:pPr>
        <w:tabs>
          <w:tab w:val="left" w:pos="425"/>
        </w:tabs>
        <w:rPr>
          <w:rFonts w:ascii="Times New Roman" w:hAnsi="Times New Roman"/>
          <w:i/>
          <w:sz w:val="22"/>
          <w:szCs w:val="22"/>
        </w:rPr>
      </w:pPr>
    </w:p>
    <w:p w14:paraId="2B7DB7A5" w14:textId="77777777" w:rsidR="00823334" w:rsidRPr="003F4383" w:rsidRDefault="00823334" w:rsidP="00823334">
      <w:pPr>
        <w:tabs>
          <w:tab w:val="left" w:pos="425"/>
        </w:tabs>
        <w:rPr>
          <w:rFonts w:ascii="Times New Roman" w:hAnsi="Times New Roman"/>
          <w:sz w:val="22"/>
          <w:szCs w:val="22"/>
          <w:u w:val="single"/>
        </w:rPr>
      </w:pPr>
      <w:r w:rsidRPr="003F4383">
        <w:rPr>
          <w:rFonts w:ascii="Times New Roman" w:hAnsi="Times New Roman"/>
          <w:sz w:val="22"/>
          <w:szCs w:val="22"/>
          <w:u w:val="single"/>
        </w:rPr>
        <w:t>Gebėjimas skatinti navikų atsiradimą ir mutaciją</w:t>
      </w:r>
    </w:p>
    <w:p w14:paraId="10FB06FE"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Acetilcisteinas mutageninio poveikio turėtų nesukelti. Tyrimų su bakterijomis duomenimis, toks poveikis nepasireiškė.</w:t>
      </w:r>
    </w:p>
    <w:p w14:paraId="0947EDC8"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Ar acetilcisteinas gali skatinti navikų atsiradimą, netirta. </w:t>
      </w:r>
    </w:p>
    <w:p w14:paraId="2779CB47" w14:textId="77777777" w:rsidR="00823334" w:rsidRPr="003F4383" w:rsidRDefault="00823334" w:rsidP="00823334">
      <w:pPr>
        <w:tabs>
          <w:tab w:val="left" w:pos="425"/>
        </w:tabs>
        <w:rPr>
          <w:rFonts w:ascii="Times New Roman" w:hAnsi="Times New Roman"/>
          <w:i/>
          <w:sz w:val="22"/>
          <w:szCs w:val="22"/>
        </w:rPr>
      </w:pPr>
    </w:p>
    <w:p w14:paraId="0678306C" w14:textId="77777777" w:rsidR="00823334" w:rsidRPr="003F4383" w:rsidRDefault="00823334" w:rsidP="00823334">
      <w:pPr>
        <w:tabs>
          <w:tab w:val="left" w:pos="425"/>
        </w:tabs>
        <w:rPr>
          <w:rFonts w:ascii="Times New Roman" w:hAnsi="Times New Roman"/>
          <w:b/>
          <w:sz w:val="22"/>
          <w:szCs w:val="22"/>
          <w:u w:val="single"/>
        </w:rPr>
      </w:pPr>
      <w:r w:rsidRPr="003F4383">
        <w:rPr>
          <w:rFonts w:ascii="Times New Roman" w:hAnsi="Times New Roman"/>
          <w:sz w:val="22"/>
          <w:szCs w:val="22"/>
          <w:u w:val="single"/>
        </w:rPr>
        <w:t>Toksinis poveikis dauginimuisi</w:t>
      </w:r>
    </w:p>
    <w:p w14:paraId="4BE6599A" w14:textId="08431ECC"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Tiriant, ar acetilcisteinas nesukelia embriotoksinio poveikio, vaikingoms triušių patelėms organogenezės metu buvo sugirdoma 250</w:t>
      </w:r>
      <w:r w:rsidR="00CC4AD2">
        <w:rPr>
          <w:rFonts w:ascii="Times New Roman" w:hAnsi="Times New Roman"/>
          <w:sz w:val="22"/>
          <w:szCs w:val="22"/>
        </w:rPr>
        <w:t> </w:t>
      </w:r>
      <w:r w:rsidRPr="003F4383">
        <w:rPr>
          <w:rFonts w:ascii="Times New Roman" w:hAnsi="Times New Roman"/>
          <w:sz w:val="22"/>
          <w:szCs w:val="22"/>
        </w:rPr>
        <w:t>mg/kg kūno svorio, 500</w:t>
      </w:r>
      <w:r w:rsidR="00CC4AD2">
        <w:rPr>
          <w:rFonts w:ascii="Times New Roman" w:hAnsi="Times New Roman"/>
          <w:sz w:val="22"/>
          <w:szCs w:val="22"/>
        </w:rPr>
        <w:t> </w:t>
      </w:r>
      <w:r w:rsidRPr="003F4383">
        <w:rPr>
          <w:rFonts w:ascii="Times New Roman" w:hAnsi="Times New Roman"/>
          <w:sz w:val="22"/>
          <w:szCs w:val="22"/>
        </w:rPr>
        <w:t>mg/kg kūno svorio arba 750</w:t>
      </w:r>
      <w:r w:rsidR="00CC4AD2">
        <w:rPr>
          <w:rFonts w:ascii="Times New Roman" w:hAnsi="Times New Roman"/>
          <w:sz w:val="22"/>
          <w:szCs w:val="22"/>
        </w:rPr>
        <w:t> </w:t>
      </w:r>
      <w:r w:rsidRPr="003F4383">
        <w:rPr>
          <w:rFonts w:ascii="Times New Roman" w:hAnsi="Times New Roman"/>
          <w:sz w:val="22"/>
          <w:szCs w:val="22"/>
        </w:rPr>
        <w:t>mg/kg kūno svorio, o žiurkių – 500</w:t>
      </w:r>
      <w:r w:rsidR="00CC4AD2">
        <w:rPr>
          <w:rFonts w:ascii="Times New Roman" w:hAnsi="Times New Roman"/>
          <w:sz w:val="22"/>
          <w:szCs w:val="22"/>
        </w:rPr>
        <w:t> </w:t>
      </w:r>
      <w:r w:rsidRPr="003F4383">
        <w:rPr>
          <w:rFonts w:ascii="Times New Roman" w:hAnsi="Times New Roman"/>
          <w:sz w:val="22"/>
          <w:szCs w:val="22"/>
        </w:rPr>
        <w:t>mg/kg kūno svorio, 1</w:t>
      </w:r>
      <w:r w:rsidR="004A48D1">
        <w:rPr>
          <w:rFonts w:ascii="Times New Roman" w:hAnsi="Times New Roman"/>
          <w:sz w:val="22"/>
          <w:szCs w:val="22"/>
        </w:rPr>
        <w:t> </w:t>
      </w:r>
      <w:r w:rsidRPr="003F4383">
        <w:rPr>
          <w:rFonts w:ascii="Times New Roman" w:hAnsi="Times New Roman"/>
          <w:sz w:val="22"/>
          <w:szCs w:val="22"/>
        </w:rPr>
        <w:t>000</w:t>
      </w:r>
      <w:r w:rsidR="00CC4AD2">
        <w:rPr>
          <w:rFonts w:ascii="Times New Roman" w:hAnsi="Times New Roman"/>
          <w:sz w:val="22"/>
          <w:szCs w:val="22"/>
        </w:rPr>
        <w:t> </w:t>
      </w:r>
      <w:r w:rsidRPr="003F4383">
        <w:rPr>
          <w:rFonts w:ascii="Times New Roman" w:hAnsi="Times New Roman"/>
          <w:sz w:val="22"/>
          <w:szCs w:val="22"/>
        </w:rPr>
        <w:t>mg/kg kūno svorio arba 2</w:t>
      </w:r>
      <w:r w:rsidR="004A48D1">
        <w:rPr>
          <w:rFonts w:ascii="Times New Roman" w:hAnsi="Times New Roman"/>
          <w:sz w:val="22"/>
          <w:szCs w:val="22"/>
        </w:rPr>
        <w:t> </w:t>
      </w:r>
      <w:r w:rsidRPr="003F4383">
        <w:rPr>
          <w:rFonts w:ascii="Times New Roman" w:hAnsi="Times New Roman"/>
          <w:sz w:val="22"/>
          <w:szCs w:val="22"/>
        </w:rPr>
        <w:t>000</w:t>
      </w:r>
      <w:r w:rsidR="00CC4AD2">
        <w:rPr>
          <w:rFonts w:ascii="Times New Roman" w:hAnsi="Times New Roman"/>
          <w:sz w:val="22"/>
          <w:szCs w:val="22"/>
        </w:rPr>
        <w:t> </w:t>
      </w:r>
      <w:r w:rsidRPr="003F4383">
        <w:rPr>
          <w:rFonts w:ascii="Times New Roman" w:hAnsi="Times New Roman"/>
          <w:sz w:val="22"/>
          <w:szCs w:val="22"/>
        </w:rPr>
        <w:t xml:space="preserve">mg/kg kūno svorio acetilcisteino dozė. Abiejų tyrimų metu vaisiaus apsigimimų nenustatyta. </w:t>
      </w:r>
    </w:p>
    <w:p w14:paraId="5F0855E4" w14:textId="3605CB0C"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Vaisingumo, vaisiaus ir jauniklių vystymosi tyrimų su žiurkėmis, kurioms buvo sugirdoma acetilcisteino, duomenimis, </w:t>
      </w:r>
      <w:r w:rsidR="00A92237">
        <w:rPr>
          <w:rFonts w:ascii="Times New Roman" w:hAnsi="Times New Roman"/>
          <w:sz w:val="22"/>
          <w:szCs w:val="22"/>
        </w:rPr>
        <w:t>vaistinis preparatas</w:t>
      </w:r>
      <w:r w:rsidRPr="003F4383">
        <w:rPr>
          <w:rFonts w:ascii="Times New Roman" w:hAnsi="Times New Roman"/>
          <w:sz w:val="22"/>
          <w:szCs w:val="22"/>
        </w:rPr>
        <w:t xml:space="preserve"> nesukelia neigiamo poveikio lytinių liaukų veiklai, vaisingumui, jauniklių atsivedimui, žindymui bei gyvūnų jauniklių vystymuisi. </w:t>
      </w:r>
    </w:p>
    <w:p w14:paraId="5DD3E9B6" w14:textId="77777777" w:rsidR="00823334" w:rsidRPr="003F4383" w:rsidRDefault="00823334" w:rsidP="00823334">
      <w:pPr>
        <w:rPr>
          <w:rFonts w:ascii="Times New Roman" w:hAnsi="Times New Roman"/>
          <w:b/>
          <w:i/>
          <w:iCs/>
          <w:sz w:val="22"/>
          <w:szCs w:val="22"/>
        </w:rPr>
      </w:pPr>
    </w:p>
    <w:p w14:paraId="25B9DBD0" w14:textId="77777777" w:rsidR="00823334" w:rsidRPr="003F4383" w:rsidRDefault="00823334" w:rsidP="00823334">
      <w:pPr>
        <w:rPr>
          <w:rFonts w:ascii="Times New Roman" w:hAnsi="Times New Roman"/>
          <w:b/>
          <w:i/>
          <w:iCs/>
          <w:sz w:val="22"/>
          <w:szCs w:val="22"/>
        </w:rPr>
      </w:pPr>
    </w:p>
    <w:p w14:paraId="6632753B" w14:textId="174B5E88" w:rsidR="00823334" w:rsidRPr="003F4383" w:rsidRDefault="00823334" w:rsidP="00B74A37">
      <w:pPr>
        <w:tabs>
          <w:tab w:val="left" w:pos="567"/>
        </w:tabs>
        <w:rPr>
          <w:rFonts w:ascii="Times New Roman" w:hAnsi="Times New Roman"/>
          <w:b/>
          <w:iCs/>
          <w:sz w:val="22"/>
          <w:szCs w:val="22"/>
        </w:rPr>
      </w:pPr>
      <w:r w:rsidRPr="003F4383">
        <w:rPr>
          <w:rFonts w:ascii="Times New Roman" w:hAnsi="Times New Roman"/>
          <w:b/>
          <w:iCs/>
          <w:sz w:val="22"/>
          <w:szCs w:val="22"/>
        </w:rPr>
        <w:t>6.</w:t>
      </w:r>
      <w:r w:rsidR="00736A17">
        <w:rPr>
          <w:rFonts w:ascii="Times New Roman" w:hAnsi="Times New Roman"/>
          <w:b/>
          <w:iCs/>
          <w:sz w:val="22"/>
          <w:szCs w:val="22"/>
        </w:rPr>
        <w:tab/>
      </w:r>
      <w:r w:rsidRPr="003F4383">
        <w:rPr>
          <w:rFonts w:ascii="Times New Roman" w:hAnsi="Times New Roman"/>
          <w:b/>
          <w:iCs/>
          <w:sz w:val="22"/>
          <w:szCs w:val="22"/>
        </w:rPr>
        <w:t xml:space="preserve">FARMACINĖ INFORMACIJA </w:t>
      </w:r>
    </w:p>
    <w:p w14:paraId="38C83AE4" w14:textId="77777777" w:rsidR="00823334" w:rsidRPr="003F4383" w:rsidRDefault="00823334" w:rsidP="00823334">
      <w:pPr>
        <w:rPr>
          <w:rFonts w:ascii="Times New Roman" w:hAnsi="Times New Roman"/>
          <w:b/>
          <w:i/>
          <w:sz w:val="22"/>
          <w:szCs w:val="22"/>
        </w:rPr>
      </w:pPr>
    </w:p>
    <w:p w14:paraId="74880A3A" w14:textId="734FD8A5"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6.1</w:t>
      </w:r>
      <w:r w:rsidR="00736A17">
        <w:rPr>
          <w:rFonts w:ascii="Times New Roman" w:hAnsi="Times New Roman"/>
          <w:b/>
          <w:sz w:val="22"/>
          <w:szCs w:val="22"/>
        </w:rPr>
        <w:tab/>
      </w:r>
      <w:r w:rsidRPr="003F4383">
        <w:rPr>
          <w:rFonts w:ascii="Times New Roman" w:hAnsi="Times New Roman"/>
          <w:b/>
          <w:sz w:val="22"/>
          <w:szCs w:val="22"/>
        </w:rPr>
        <w:t xml:space="preserve">Pagalbinių medžiagų sąrašas </w:t>
      </w:r>
    </w:p>
    <w:p w14:paraId="21FD4543" w14:textId="77777777" w:rsidR="00823334" w:rsidRPr="003F4383" w:rsidRDefault="00823334" w:rsidP="00823334">
      <w:pPr>
        <w:outlineLvl w:val="1"/>
        <w:rPr>
          <w:rFonts w:ascii="Times New Roman" w:hAnsi="Times New Roman"/>
          <w:bCs/>
          <w:i/>
          <w:sz w:val="22"/>
          <w:szCs w:val="22"/>
        </w:rPr>
      </w:pPr>
    </w:p>
    <w:p w14:paraId="0C56EE4A"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Askorbo rūgštis </w:t>
      </w:r>
    </w:p>
    <w:p w14:paraId="7E004347" w14:textId="59372B8C" w:rsidR="00823334" w:rsidRPr="003F4383" w:rsidRDefault="00823334" w:rsidP="00823334">
      <w:pPr>
        <w:rPr>
          <w:rFonts w:ascii="Times New Roman" w:hAnsi="Times New Roman"/>
          <w:sz w:val="22"/>
          <w:szCs w:val="22"/>
        </w:rPr>
      </w:pPr>
      <w:r w:rsidRPr="003F4383">
        <w:rPr>
          <w:rFonts w:ascii="Times New Roman" w:hAnsi="Times New Roman"/>
          <w:sz w:val="22"/>
          <w:szCs w:val="22"/>
        </w:rPr>
        <w:t>Bevandenė citrinų rūgštis</w:t>
      </w:r>
    </w:p>
    <w:p w14:paraId="6B21F60C"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Bevandenė laktozė</w:t>
      </w:r>
    </w:p>
    <w:p w14:paraId="10E922EC"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Manitolis (E421)</w:t>
      </w:r>
    </w:p>
    <w:p w14:paraId="5AED7540"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Natrio citratas</w:t>
      </w:r>
    </w:p>
    <w:p w14:paraId="62B7F6F5"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Natrio karbonatas</w:t>
      </w:r>
    </w:p>
    <w:p w14:paraId="468A059F"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Natrio </w:t>
      </w:r>
      <w:proofErr w:type="spellStart"/>
      <w:r w:rsidRPr="003F4383">
        <w:rPr>
          <w:rFonts w:ascii="Times New Roman" w:hAnsi="Times New Roman"/>
          <w:sz w:val="22"/>
          <w:szCs w:val="22"/>
        </w:rPr>
        <w:t>ciklamatas</w:t>
      </w:r>
      <w:proofErr w:type="spellEnd"/>
    </w:p>
    <w:p w14:paraId="38067ED4"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Natrio vandenilio karbonatas</w:t>
      </w:r>
    </w:p>
    <w:p w14:paraId="6C3C4B3A"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Sacharino natrio druska</w:t>
      </w:r>
    </w:p>
    <w:p w14:paraId="4AE7069D" w14:textId="02B61648" w:rsidR="00765D27" w:rsidRPr="003F4383" w:rsidRDefault="00823334" w:rsidP="00765D27">
      <w:pPr>
        <w:rPr>
          <w:rFonts w:ascii="Times New Roman" w:hAnsi="Times New Roman"/>
          <w:sz w:val="22"/>
          <w:szCs w:val="22"/>
        </w:rPr>
      </w:pPr>
      <w:r w:rsidRPr="003F4383">
        <w:rPr>
          <w:rFonts w:ascii="Times New Roman" w:hAnsi="Times New Roman"/>
          <w:sz w:val="22"/>
          <w:szCs w:val="22"/>
        </w:rPr>
        <w:lastRenderedPageBreak/>
        <w:t>Gervuogių skonio medžiaga „B“</w:t>
      </w:r>
      <w:r w:rsidR="00765D27">
        <w:rPr>
          <w:rFonts w:ascii="Times New Roman" w:hAnsi="Times New Roman"/>
          <w:sz w:val="22"/>
          <w:szCs w:val="22"/>
        </w:rPr>
        <w:t xml:space="preserve"> (sudėtyje yra sorbitolio) </w:t>
      </w:r>
    </w:p>
    <w:p w14:paraId="1C08F538" w14:textId="77777777" w:rsidR="00823334" w:rsidRPr="003F4383" w:rsidRDefault="00823334" w:rsidP="00823334">
      <w:pPr>
        <w:rPr>
          <w:rFonts w:ascii="Times New Roman" w:hAnsi="Times New Roman"/>
          <w:iCs/>
          <w:sz w:val="22"/>
          <w:szCs w:val="22"/>
          <w:u w:val="single"/>
        </w:rPr>
      </w:pPr>
    </w:p>
    <w:p w14:paraId="1EB42689" w14:textId="5C99B66A" w:rsidR="00823334" w:rsidRPr="003F4383" w:rsidRDefault="00823334" w:rsidP="00823334">
      <w:pPr>
        <w:rPr>
          <w:rFonts w:ascii="Times New Roman" w:hAnsi="Times New Roman"/>
          <w:sz w:val="22"/>
          <w:szCs w:val="22"/>
        </w:rPr>
      </w:pPr>
      <w:r w:rsidRPr="003F4383">
        <w:rPr>
          <w:rFonts w:ascii="Times New Roman" w:hAnsi="Times New Roman"/>
          <w:b/>
          <w:sz w:val="22"/>
          <w:szCs w:val="22"/>
        </w:rPr>
        <w:t>6.2</w:t>
      </w:r>
      <w:r w:rsidR="00736A17">
        <w:rPr>
          <w:rFonts w:ascii="Times New Roman" w:hAnsi="Times New Roman"/>
          <w:b/>
          <w:sz w:val="22"/>
          <w:szCs w:val="22"/>
        </w:rPr>
        <w:tab/>
      </w:r>
      <w:r w:rsidRPr="003F4383">
        <w:rPr>
          <w:rFonts w:ascii="Times New Roman" w:hAnsi="Times New Roman"/>
          <w:b/>
          <w:sz w:val="22"/>
          <w:szCs w:val="22"/>
        </w:rPr>
        <w:t>Nesuderinamumas</w:t>
      </w:r>
    </w:p>
    <w:p w14:paraId="00370A4C" w14:textId="77777777" w:rsidR="00823334" w:rsidRPr="003F4383" w:rsidRDefault="00823334" w:rsidP="00823334">
      <w:pPr>
        <w:rPr>
          <w:rFonts w:ascii="Times New Roman" w:hAnsi="Times New Roman"/>
          <w:sz w:val="22"/>
          <w:szCs w:val="22"/>
        </w:rPr>
      </w:pPr>
    </w:p>
    <w:p w14:paraId="741534E7" w14:textId="77777777" w:rsidR="00F87D9E" w:rsidRPr="00F87D9E" w:rsidRDefault="00F87D9E" w:rsidP="00F87D9E">
      <w:pPr>
        <w:rPr>
          <w:rFonts w:ascii="Times New Roman" w:hAnsi="Times New Roman"/>
          <w:sz w:val="22"/>
          <w:szCs w:val="22"/>
        </w:rPr>
      </w:pPr>
      <w:r w:rsidRPr="00F87D9E">
        <w:rPr>
          <w:rFonts w:ascii="Times New Roman" w:hAnsi="Times New Roman"/>
          <w:sz w:val="22"/>
          <w:szCs w:val="22"/>
        </w:rPr>
        <w:t>Duomenys nebūtini.</w:t>
      </w:r>
    </w:p>
    <w:p w14:paraId="4BB91CCF" w14:textId="77777777" w:rsidR="00823334" w:rsidRPr="003F4383" w:rsidRDefault="00823334" w:rsidP="00823334">
      <w:pPr>
        <w:rPr>
          <w:rFonts w:ascii="Times New Roman" w:hAnsi="Times New Roman"/>
          <w:b/>
          <w:i/>
          <w:sz w:val="22"/>
          <w:szCs w:val="22"/>
        </w:rPr>
      </w:pPr>
    </w:p>
    <w:p w14:paraId="1793130F" w14:textId="3D72332C"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6.3</w:t>
      </w:r>
      <w:r w:rsidR="00736A17">
        <w:rPr>
          <w:rFonts w:ascii="Times New Roman" w:hAnsi="Times New Roman"/>
          <w:b/>
          <w:sz w:val="22"/>
          <w:szCs w:val="22"/>
        </w:rPr>
        <w:tab/>
      </w:r>
      <w:r w:rsidRPr="003F4383">
        <w:rPr>
          <w:rFonts w:ascii="Times New Roman" w:hAnsi="Times New Roman"/>
          <w:b/>
          <w:sz w:val="22"/>
          <w:szCs w:val="22"/>
        </w:rPr>
        <w:t>Tinkamumo laikas</w:t>
      </w:r>
    </w:p>
    <w:p w14:paraId="004EE279" w14:textId="77777777" w:rsidR="00823334" w:rsidRPr="003F4383" w:rsidRDefault="00823334" w:rsidP="00823334">
      <w:pPr>
        <w:outlineLvl w:val="1"/>
        <w:rPr>
          <w:rFonts w:ascii="Times New Roman" w:hAnsi="Times New Roman"/>
          <w:bCs/>
          <w:i/>
          <w:iCs/>
          <w:sz w:val="22"/>
          <w:szCs w:val="22"/>
        </w:rPr>
      </w:pPr>
    </w:p>
    <w:p w14:paraId="6D52DC06" w14:textId="498869D4" w:rsidR="00823334" w:rsidRPr="003F4383" w:rsidRDefault="00823334" w:rsidP="00823334">
      <w:pPr>
        <w:outlineLvl w:val="1"/>
        <w:rPr>
          <w:rFonts w:ascii="Times New Roman" w:hAnsi="Times New Roman"/>
          <w:i/>
          <w:sz w:val="22"/>
          <w:szCs w:val="22"/>
        </w:rPr>
      </w:pPr>
      <w:r w:rsidRPr="003F4383">
        <w:rPr>
          <w:rFonts w:ascii="Times New Roman" w:hAnsi="Times New Roman"/>
          <w:iCs/>
          <w:sz w:val="22"/>
          <w:szCs w:val="22"/>
        </w:rPr>
        <w:t>3</w:t>
      </w:r>
      <w:r w:rsidR="002B53A6">
        <w:rPr>
          <w:rFonts w:ascii="Times New Roman" w:hAnsi="Times New Roman"/>
          <w:iCs/>
          <w:sz w:val="22"/>
          <w:szCs w:val="22"/>
        </w:rPr>
        <w:t> </w:t>
      </w:r>
      <w:r w:rsidRPr="003F4383">
        <w:rPr>
          <w:rFonts w:ascii="Times New Roman" w:hAnsi="Times New Roman"/>
          <w:iCs/>
          <w:sz w:val="22"/>
          <w:szCs w:val="22"/>
        </w:rPr>
        <w:t>metai</w:t>
      </w:r>
      <w:r w:rsidRPr="003F4383">
        <w:rPr>
          <w:rFonts w:ascii="Times New Roman" w:hAnsi="Times New Roman"/>
          <w:i/>
          <w:sz w:val="22"/>
          <w:szCs w:val="22"/>
        </w:rPr>
        <w:t>.</w:t>
      </w:r>
    </w:p>
    <w:p w14:paraId="1ECFC87F" w14:textId="7EC2A858" w:rsidR="00823334" w:rsidRDefault="00823334" w:rsidP="00823334">
      <w:pPr>
        <w:rPr>
          <w:rFonts w:ascii="Times New Roman" w:hAnsi="Times New Roman"/>
          <w:sz w:val="22"/>
          <w:szCs w:val="22"/>
        </w:rPr>
      </w:pPr>
    </w:p>
    <w:p w14:paraId="0666FD1F" w14:textId="77777777" w:rsidR="009F0086" w:rsidRDefault="009F0086" w:rsidP="009F0086">
      <w:pPr>
        <w:rPr>
          <w:rFonts w:ascii="Times New Roman" w:hAnsi="Times New Roman"/>
          <w:sz w:val="22"/>
          <w:szCs w:val="22"/>
        </w:rPr>
      </w:pPr>
      <w:r w:rsidRPr="00765D27">
        <w:rPr>
          <w:rFonts w:ascii="Times New Roman" w:hAnsi="Times New Roman"/>
          <w:sz w:val="22"/>
          <w:szCs w:val="22"/>
        </w:rPr>
        <w:t>Paruošt</w:t>
      </w:r>
      <w:r w:rsidRPr="00765D27">
        <w:rPr>
          <w:rFonts w:ascii="Times New Roman" w:hAnsi="Times New Roman" w:hint="eastAsia"/>
          <w:sz w:val="22"/>
          <w:szCs w:val="22"/>
        </w:rPr>
        <w:t>ą</w:t>
      </w:r>
      <w:r w:rsidRPr="00765D27">
        <w:rPr>
          <w:rFonts w:ascii="Times New Roman" w:hAnsi="Times New Roman"/>
          <w:sz w:val="22"/>
          <w:szCs w:val="22"/>
        </w:rPr>
        <w:t xml:space="preserve"> tirpal</w:t>
      </w:r>
      <w:r w:rsidRPr="00765D27">
        <w:rPr>
          <w:rFonts w:ascii="Times New Roman" w:hAnsi="Times New Roman" w:hint="eastAsia"/>
          <w:sz w:val="22"/>
          <w:szCs w:val="22"/>
        </w:rPr>
        <w:t>ą</w:t>
      </w:r>
      <w:r w:rsidRPr="00765D27">
        <w:rPr>
          <w:rFonts w:ascii="Times New Roman" w:hAnsi="Times New Roman"/>
          <w:sz w:val="22"/>
          <w:szCs w:val="22"/>
        </w:rPr>
        <w:t xml:space="preserve"> suvartoti iškart po paruošimo.</w:t>
      </w:r>
    </w:p>
    <w:p w14:paraId="0CC133C1" w14:textId="77777777" w:rsidR="009F0086" w:rsidRDefault="009F0086" w:rsidP="00823334">
      <w:pPr>
        <w:rPr>
          <w:rFonts w:ascii="Times New Roman" w:hAnsi="Times New Roman"/>
          <w:sz w:val="22"/>
          <w:szCs w:val="22"/>
        </w:rPr>
      </w:pPr>
    </w:p>
    <w:p w14:paraId="244B6ACF" w14:textId="39B6ACD7" w:rsidR="00823334" w:rsidRPr="003F4383" w:rsidRDefault="00823334" w:rsidP="00823334">
      <w:pPr>
        <w:rPr>
          <w:rFonts w:ascii="Times New Roman" w:hAnsi="Times New Roman"/>
          <w:sz w:val="22"/>
          <w:szCs w:val="22"/>
        </w:rPr>
      </w:pPr>
      <w:r w:rsidRPr="003F4383">
        <w:rPr>
          <w:rFonts w:ascii="Times New Roman" w:hAnsi="Times New Roman"/>
          <w:b/>
          <w:sz w:val="22"/>
          <w:szCs w:val="22"/>
        </w:rPr>
        <w:t>6.4</w:t>
      </w:r>
      <w:r w:rsidR="00736A17">
        <w:rPr>
          <w:rFonts w:ascii="Times New Roman" w:hAnsi="Times New Roman"/>
          <w:b/>
          <w:sz w:val="22"/>
          <w:szCs w:val="22"/>
        </w:rPr>
        <w:tab/>
      </w:r>
      <w:r w:rsidRPr="003F4383">
        <w:rPr>
          <w:rFonts w:ascii="Times New Roman" w:hAnsi="Times New Roman"/>
          <w:b/>
          <w:sz w:val="22"/>
          <w:szCs w:val="22"/>
        </w:rPr>
        <w:t>Specialios laikymo sąlygos</w:t>
      </w:r>
    </w:p>
    <w:p w14:paraId="7C4D434A" w14:textId="77777777" w:rsidR="00823334" w:rsidRPr="003F4383" w:rsidRDefault="00823334" w:rsidP="00823334">
      <w:pPr>
        <w:rPr>
          <w:rFonts w:ascii="Times New Roman" w:hAnsi="Times New Roman"/>
          <w:bCs/>
          <w:sz w:val="22"/>
          <w:szCs w:val="22"/>
        </w:rPr>
      </w:pPr>
    </w:p>
    <w:p w14:paraId="3B1B61A6" w14:textId="77777777" w:rsidR="00823334" w:rsidRPr="003F4383" w:rsidRDefault="00823334" w:rsidP="00823334">
      <w:pPr>
        <w:rPr>
          <w:rFonts w:ascii="Times New Roman" w:hAnsi="Times New Roman"/>
          <w:bCs/>
          <w:i/>
          <w:sz w:val="22"/>
          <w:szCs w:val="22"/>
        </w:rPr>
      </w:pPr>
      <w:r w:rsidRPr="003F4383">
        <w:rPr>
          <w:rFonts w:ascii="Times New Roman" w:hAnsi="Times New Roman"/>
          <w:bCs/>
          <w:i/>
          <w:sz w:val="22"/>
          <w:szCs w:val="22"/>
        </w:rPr>
        <w:t>Tūbelė:</w:t>
      </w:r>
    </w:p>
    <w:p w14:paraId="247DE936" w14:textId="3011913E" w:rsidR="00823334" w:rsidRPr="003F4383" w:rsidRDefault="00823334" w:rsidP="00823334">
      <w:pPr>
        <w:rPr>
          <w:rFonts w:ascii="Times New Roman" w:hAnsi="Times New Roman"/>
          <w:bCs/>
          <w:sz w:val="22"/>
          <w:szCs w:val="22"/>
        </w:rPr>
      </w:pPr>
      <w:r w:rsidRPr="003F4383">
        <w:rPr>
          <w:rFonts w:ascii="Times New Roman" w:hAnsi="Times New Roman"/>
          <w:bCs/>
          <w:sz w:val="22"/>
          <w:szCs w:val="22"/>
        </w:rPr>
        <w:t>Laikyti ne aukštesnėje kaip 30</w:t>
      </w:r>
      <w:r w:rsidR="00CC4AD2">
        <w:rPr>
          <w:rFonts w:ascii="Times New Roman" w:hAnsi="Times New Roman"/>
          <w:bCs/>
          <w:sz w:val="22"/>
          <w:szCs w:val="22"/>
        </w:rPr>
        <w:t> </w:t>
      </w:r>
      <w:r w:rsidRPr="003F4383">
        <w:rPr>
          <w:rFonts w:ascii="Times New Roman" w:hAnsi="Times New Roman"/>
          <w:bCs/>
          <w:sz w:val="22"/>
          <w:szCs w:val="22"/>
        </w:rPr>
        <w:t>°C temperatūroje.</w:t>
      </w:r>
    </w:p>
    <w:p w14:paraId="0D68702C"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Laikyti gamintojo pakuotėje, kad </w:t>
      </w:r>
      <w:r w:rsidR="000E06B9">
        <w:rPr>
          <w:rFonts w:ascii="Times New Roman" w:hAnsi="Times New Roman"/>
          <w:sz w:val="22"/>
          <w:szCs w:val="22"/>
        </w:rPr>
        <w:t xml:space="preserve">vaistinis </w:t>
      </w:r>
      <w:r w:rsidRPr="003F4383">
        <w:rPr>
          <w:rFonts w:ascii="Times New Roman" w:hAnsi="Times New Roman"/>
          <w:sz w:val="22"/>
          <w:szCs w:val="22"/>
        </w:rPr>
        <w:t>preparatas būtų apsaugotas nuo šviesos ir drėgmės.</w:t>
      </w:r>
    </w:p>
    <w:p w14:paraId="7AA3FA42"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Tūbelę laikyti sandarią.</w:t>
      </w:r>
    </w:p>
    <w:p w14:paraId="7FC4B19B" w14:textId="77777777" w:rsidR="00823334" w:rsidRPr="003F4383" w:rsidRDefault="00823334" w:rsidP="00823334">
      <w:pPr>
        <w:rPr>
          <w:rFonts w:ascii="Times New Roman" w:hAnsi="Times New Roman"/>
          <w:b/>
          <w:i/>
          <w:sz w:val="22"/>
          <w:szCs w:val="22"/>
        </w:rPr>
      </w:pPr>
    </w:p>
    <w:p w14:paraId="37DE7C6C" w14:textId="77777777" w:rsidR="00823334" w:rsidRPr="003F4383" w:rsidRDefault="00823334" w:rsidP="00823334">
      <w:pPr>
        <w:rPr>
          <w:rFonts w:ascii="Times New Roman" w:hAnsi="Times New Roman"/>
          <w:i/>
          <w:sz w:val="22"/>
          <w:szCs w:val="22"/>
        </w:rPr>
      </w:pPr>
      <w:bookmarkStart w:id="8" w:name="_Hlk135816003"/>
      <w:r w:rsidRPr="003F4383">
        <w:rPr>
          <w:rFonts w:ascii="Times New Roman" w:hAnsi="Times New Roman"/>
          <w:i/>
          <w:sz w:val="22"/>
          <w:szCs w:val="22"/>
        </w:rPr>
        <w:t>Paketėliai:</w:t>
      </w:r>
    </w:p>
    <w:p w14:paraId="66A351C8" w14:textId="1150C98D" w:rsidR="00823334" w:rsidRDefault="00710B5C" w:rsidP="00823334">
      <w:pPr>
        <w:rPr>
          <w:rFonts w:ascii="Times New Roman" w:hAnsi="Times New Roman"/>
          <w:sz w:val="22"/>
          <w:szCs w:val="22"/>
        </w:rPr>
      </w:pPr>
      <w:r w:rsidRPr="00710B5C">
        <w:rPr>
          <w:rFonts w:ascii="Times New Roman" w:hAnsi="Times New Roman"/>
          <w:sz w:val="22"/>
          <w:szCs w:val="22"/>
        </w:rPr>
        <w:t>Laikyti ne aukštesn</w:t>
      </w:r>
      <w:r w:rsidRPr="00710B5C">
        <w:rPr>
          <w:rFonts w:ascii="Times New Roman" w:hAnsi="Times New Roman" w:hint="eastAsia"/>
          <w:sz w:val="22"/>
          <w:szCs w:val="22"/>
        </w:rPr>
        <w:t>ė</w:t>
      </w:r>
      <w:r w:rsidRPr="00710B5C">
        <w:rPr>
          <w:rFonts w:ascii="Times New Roman" w:hAnsi="Times New Roman"/>
          <w:sz w:val="22"/>
          <w:szCs w:val="22"/>
        </w:rPr>
        <w:t>je kaip 30</w:t>
      </w:r>
      <w:r>
        <w:rPr>
          <w:rFonts w:ascii="Times New Roman" w:hAnsi="Times New Roman"/>
          <w:sz w:val="22"/>
          <w:szCs w:val="22"/>
        </w:rPr>
        <w:t> </w:t>
      </w:r>
      <w:r w:rsidRPr="00710B5C">
        <w:rPr>
          <w:rFonts w:ascii="Times New Roman" w:hAnsi="Times New Roman"/>
          <w:sz w:val="22"/>
          <w:szCs w:val="22"/>
        </w:rPr>
        <w:t>°C temperat</w:t>
      </w:r>
      <w:r w:rsidRPr="00710B5C">
        <w:rPr>
          <w:rFonts w:ascii="Times New Roman" w:hAnsi="Times New Roman" w:hint="eastAsia"/>
          <w:sz w:val="22"/>
          <w:szCs w:val="22"/>
        </w:rPr>
        <w:t>ū</w:t>
      </w:r>
      <w:r w:rsidRPr="00710B5C">
        <w:rPr>
          <w:rFonts w:ascii="Times New Roman" w:hAnsi="Times New Roman"/>
          <w:sz w:val="22"/>
          <w:szCs w:val="22"/>
        </w:rPr>
        <w:t>roje.</w:t>
      </w:r>
      <w:bookmarkEnd w:id="8"/>
    </w:p>
    <w:p w14:paraId="39D6D57E" w14:textId="77777777" w:rsidR="002B53A6" w:rsidRPr="003F4383" w:rsidRDefault="002B53A6" w:rsidP="00823334">
      <w:pPr>
        <w:rPr>
          <w:rFonts w:ascii="Times New Roman" w:hAnsi="Times New Roman"/>
          <w:b/>
          <w:i/>
          <w:sz w:val="22"/>
          <w:szCs w:val="22"/>
        </w:rPr>
      </w:pPr>
    </w:p>
    <w:p w14:paraId="22854531" w14:textId="64FDDA3F"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6.5</w:t>
      </w:r>
      <w:r w:rsidR="00736A17">
        <w:rPr>
          <w:rFonts w:ascii="Times New Roman" w:hAnsi="Times New Roman"/>
          <w:b/>
          <w:sz w:val="22"/>
          <w:szCs w:val="22"/>
        </w:rPr>
        <w:tab/>
      </w:r>
      <w:r w:rsidRPr="003F4383">
        <w:rPr>
          <w:rFonts w:ascii="Times New Roman" w:hAnsi="Times New Roman"/>
          <w:b/>
          <w:sz w:val="22"/>
          <w:szCs w:val="22"/>
        </w:rPr>
        <w:t>Talpyklės pobūdis ir jos turinys</w:t>
      </w:r>
    </w:p>
    <w:p w14:paraId="6DBC32FA" w14:textId="77777777" w:rsidR="00823334" w:rsidRPr="003F4383" w:rsidRDefault="00823334" w:rsidP="00823334">
      <w:pPr>
        <w:rPr>
          <w:rFonts w:ascii="Times New Roman" w:hAnsi="Times New Roman"/>
          <w:sz w:val="22"/>
          <w:szCs w:val="22"/>
        </w:rPr>
      </w:pPr>
    </w:p>
    <w:p w14:paraId="67FC9A47"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Kartono dėžutėje yra polipropileno tūbelė su polietileno uždoriu, kuriame yra sausiklis, arba hermetiški trijų sluoksnių PE/AL paketėliai.</w:t>
      </w:r>
    </w:p>
    <w:p w14:paraId="60B78090"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Pakuotėje yra 6 arba 10 šnypščiųjų tablečių.</w:t>
      </w:r>
    </w:p>
    <w:p w14:paraId="7ACC0E4B" w14:textId="77777777" w:rsidR="00823334" w:rsidRPr="003F4383" w:rsidRDefault="00823334" w:rsidP="00823334">
      <w:pPr>
        <w:rPr>
          <w:rFonts w:ascii="Times New Roman" w:hAnsi="Times New Roman"/>
          <w:sz w:val="22"/>
          <w:szCs w:val="22"/>
        </w:rPr>
      </w:pPr>
      <w:r w:rsidRPr="003F4383">
        <w:rPr>
          <w:rFonts w:ascii="Times New Roman" w:hAnsi="Times New Roman"/>
          <w:noProof/>
          <w:snapToGrid w:val="0"/>
          <w:sz w:val="22"/>
          <w:szCs w:val="22"/>
        </w:rPr>
        <w:t>Gali būti tiekiamos ne visų dydžių pakuotės.</w:t>
      </w:r>
      <w:r w:rsidRPr="003F4383">
        <w:rPr>
          <w:rFonts w:ascii="Times New Roman" w:hAnsi="Times New Roman"/>
          <w:sz w:val="22"/>
          <w:szCs w:val="22"/>
        </w:rPr>
        <w:t xml:space="preserve"> </w:t>
      </w:r>
    </w:p>
    <w:p w14:paraId="014D485D" w14:textId="77777777" w:rsidR="00823334" w:rsidRPr="003F4383" w:rsidRDefault="00823334" w:rsidP="00823334">
      <w:pPr>
        <w:rPr>
          <w:rFonts w:ascii="Times New Roman" w:hAnsi="Times New Roman"/>
          <w:b/>
          <w:i/>
          <w:sz w:val="22"/>
          <w:szCs w:val="22"/>
        </w:rPr>
      </w:pPr>
    </w:p>
    <w:p w14:paraId="0CDDC7AB" w14:textId="1FE995EE"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6.6</w:t>
      </w:r>
      <w:r w:rsidR="00736A17">
        <w:rPr>
          <w:rFonts w:ascii="Times New Roman" w:hAnsi="Times New Roman"/>
          <w:b/>
          <w:sz w:val="22"/>
          <w:szCs w:val="22"/>
        </w:rPr>
        <w:tab/>
      </w:r>
      <w:r w:rsidRPr="003F4383">
        <w:rPr>
          <w:rFonts w:ascii="Times New Roman" w:hAnsi="Times New Roman"/>
          <w:b/>
          <w:sz w:val="22"/>
          <w:szCs w:val="22"/>
        </w:rPr>
        <w:t>Specialūs reikalavimai atliekoms tvarkyti</w:t>
      </w:r>
      <w:r w:rsidRPr="003F4383">
        <w:rPr>
          <w:rFonts w:ascii="Times New Roman" w:hAnsi="Times New Roman"/>
          <w:color w:val="000000"/>
          <w:sz w:val="22"/>
          <w:szCs w:val="22"/>
        </w:rPr>
        <w:t xml:space="preserve"> </w:t>
      </w:r>
      <w:r w:rsidRPr="003F4383">
        <w:rPr>
          <w:rFonts w:ascii="Times New Roman" w:hAnsi="Times New Roman"/>
          <w:b/>
          <w:bCs/>
          <w:color w:val="000000"/>
          <w:sz w:val="22"/>
          <w:szCs w:val="22"/>
        </w:rPr>
        <w:t>ir vaistiniam preparatui ruošti</w:t>
      </w:r>
    </w:p>
    <w:p w14:paraId="3341A139" w14:textId="77777777" w:rsidR="00823334" w:rsidRPr="003F4383" w:rsidRDefault="00823334" w:rsidP="00823334">
      <w:pPr>
        <w:rPr>
          <w:rFonts w:ascii="Times New Roman" w:hAnsi="Times New Roman"/>
          <w:sz w:val="22"/>
          <w:szCs w:val="22"/>
        </w:rPr>
      </w:pPr>
    </w:p>
    <w:p w14:paraId="77D2CC3A"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Specialių reikalavimų nėra.</w:t>
      </w:r>
    </w:p>
    <w:p w14:paraId="6CF1BE52" w14:textId="77777777"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Šnypščiąsias</w:t>
      </w:r>
      <w:proofErr w:type="spellEnd"/>
      <w:r w:rsidRPr="003F4383">
        <w:rPr>
          <w:rFonts w:ascii="Times New Roman" w:hAnsi="Times New Roman"/>
          <w:sz w:val="22"/>
          <w:szCs w:val="22"/>
        </w:rPr>
        <w:t xml:space="preserve"> tabletes reikia gerti ištirpintas stiklinėje vandens.</w:t>
      </w:r>
    </w:p>
    <w:p w14:paraId="111F51F1" w14:textId="77777777" w:rsidR="00823334" w:rsidRPr="003F4383" w:rsidRDefault="00823334" w:rsidP="00823334">
      <w:pPr>
        <w:tabs>
          <w:tab w:val="left" w:pos="4678"/>
        </w:tabs>
        <w:rPr>
          <w:rFonts w:ascii="Times New Roman" w:hAnsi="Times New Roman"/>
          <w:b/>
          <w:i/>
          <w:sz w:val="22"/>
          <w:szCs w:val="22"/>
        </w:rPr>
      </w:pPr>
      <w:r w:rsidRPr="003F4383">
        <w:rPr>
          <w:rFonts w:ascii="Times New Roman" w:eastAsia="Calibri" w:hAnsi="Times New Roman"/>
          <w:sz w:val="22"/>
          <w:szCs w:val="22"/>
        </w:rPr>
        <w:t>Paruoštas tirpalas yra skaidrus, bespalvis, be matomų dalelių, gervuogių kvapo ir skonio.</w:t>
      </w:r>
    </w:p>
    <w:p w14:paraId="799751A8" w14:textId="0EA3D780" w:rsidR="00823334" w:rsidRDefault="00823334" w:rsidP="00823334">
      <w:pPr>
        <w:tabs>
          <w:tab w:val="left" w:pos="4678"/>
        </w:tabs>
        <w:rPr>
          <w:rFonts w:ascii="Times New Roman" w:hAnsi="Times New Roman"/>
          <w:b/>
          <w:sz w:val="22"/>
          <w:szCs w:val="22"/>
        </w:rPr>
      </w:pPr>
    </w:p>
    <w:p w14:paraId="3E8F0AFD" w14:textId="77777777" w:rsidR="00976BE1" w:rsidRPr="003F4383" w:rsidRDefault="00976BE1" w:rsidP="00823334">
      <w:pPr>
        <w:tabs>
          <w:tab w:val="left" w:pos="4678"/>
        </w:tabs>
        <w:rPr>
          <w:rFonts w:ascii="Times New Roman" w:hAnsi="Times New Roman"/>
          <w:b/>
          <w:sz w:val="22"/>
          <w:szCs w:val="22"/>
        </w:rPr>
      </w:pPr>
    </w:p>
    <w:p w14:paraId="3D248255" w14:textId="2C7F8C82" w:rsidR="00823334" w:rsidRPr="003F4383" w:rsidRDefault="00823334" w:rsidP="00B74A37">
      <w:pPr>
        <w:tabs>
          <w:tab w:val="left" w:pos="709"/>
        </w:tabs>
        <w:rPr>
          <w:rFonts w:ascii="Times New Roman" w:hAnsi="Times New Roman"/>
          <w:b/>
          <w:sz w:val="22"/>
          <w:szCs w:val="22"/>
        </w:rPr>
      </w:pPr>
      <w:r w:rsidRPr="003F4383">
        <w:rPr>
          <w:rFonts w:ascii="Times New Roman" w:hAnsi="Times New Roman"/>
          <w:b/>
          <w:sz w:val="22"/>
          <w:szCs w:val="22"/>
        </w:rPr>
        <w:t>7.</w:t>
      </w:r>
      <w:r w:rsidR="00736A17">
        <w:rPr>
          <w:rFonts w:ascii="Times New Roman" w:hAnsi="Times New Roman"/>
          <w:b/>
          <w:sz w:val="22"/>
          <w:szCs w:val="22"/>
        </w:rPr>
        <w:tab/>
      </w:r>
      <w:r w:rsidRPr="003F4383">
        <w:rPr>
          <w:rFonts w:ascii="Times New Roman" w:hAnsi="Times New Roman"/>
          <w:b/>
          <w:sz w:val="22"/>
          <w:szCs w:val="22"/>
        </w:rPr>
        <w:t>R</w:t>
      </w:r>
      <w:r w:rsidR="000E06B9">
        <w:rPr>
          <w:rFonts w:ascii="Times New Roman" w:hAnsi="Times New Roman"/>
          <w:b/>
          <w:sz w:val="22"/>
          <w:szCs w:val="22"/>
        </w:rPr>
        <w:t>EGISTRUOTOJAS</w:t>
      </w:r>
    </w:p>
    <w:p w14:paraId="3CA8CAB9" w14:textId="77777777" w:rsidR="00823334" w:rsidRPr="003F4383" w:rsidRDefault="00823334" w:rsidP="00823334">
      <w:pPr>
        <w:rPr>
          <w:rFonts w:ascii="Times New Roman" w:hAnsi="Times New Roman"/>
          <w:sz w:val="22"/>
          <w:szCs w:val="22"/>
        </w:rPr>
      </w:pPr>
    </w:p>
    <w:p w14:paraId="3275FEDD" w14:textId="77777777"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Sandoz</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d.d</w:t>
      </w:r>
      <w:proofErr w:type="spellEnd"/>
      <w:r w:rsidRPr="003F4383">
        <w:rPr>
          <w:rFonts w:ascii="Times New Roman" w:hAnsi="Times New Roman"/>
          <w:sz w:val="22"/>
          <w:szCs w:val="22"/>
        </w:rPr>
        <w:t>.</w:t>
      </w:r>
    </w:p>
    <w:p w14:paraId="73BF2E16" w14:textId="343E192A"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Verovškova</w:t>
      </w:r>
      <w:proofErr w:type="spellEnd"/>
      <w:r w:rsidRPr="003F4383">
        <w:rPr>
          <w:rFonts w:ascii="Times New Roman" w:hAnsi="Times New Roman"/>
          <w:sz w:val="22"/>
          <w:szCs w:val="22"/>
        </w:rPr>
        <w:t xml:space="preserve"> 57</w:t>
      </w:r>
    </w:p>
    <w:p w14:paraId="0857FEFA" w14:textId="77777777" w:rsidR="00823334" w:rsidRPr="003F4383" w:rsidRDefault="000E06B9" w:rsidP="00823334">
      <w:pPr>
        <w:rPr>
          <w:rFonts w:ascii="Times New Roman" w:hAnsi="Times New Roman"/>
          <w:sz w:val="22"/>
          <w:szCs w:val="22"/>
        </w:rPr>
      </w:pPr>
      <w:r>
        <w:rPr>
          <w:rFonts w:ascii="Times New Roman" w:hAnsi="Times New Roman"/>
          <w:sz w:val="22"/>
          <w:szCs w:val="22"/>
        </w:rPr>
        <w:t>SI-</w:t>
      </w:r>
      <w:r w:rsidR="00823334" w:rsidRPr="003F4383">
        <w:rPr>
          <w:rFonts w:ascii="Times New Roman" w:hAnsi="Times New Roman"/>
          <w:sz w:val="22"/>
          <w:szCs w:val="22"/>
        </w:rPr>
        <w:t xml:space="preserve">1000 </w:t>
      </w:r>
      <w:proofErr w:type="spellStart"/>
      <w:r w:rsidR="00823334" w:rsidRPr="003F4383">
        <w:rPr>
          <w:rFonts w:ascii="Times New Roman" w:hAnsi="Times New Roman"/>
          <w:sz w:val="22"/>
          <w:szCs w:val="22"/>
        </w:rPr>
        <w:t>Ljubljana</w:t>
      </w:r>
      <w:proofErr w:type="spellEnd"/>
    </w:p>
    <w:p w14:paraId="32DD6F66"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Slovėnija</w:t>
      </w:r>
    </w:p>
    <w:p w14:paraId="740766D5" w14:textId="77777777" w:rsidR="00823334" w:rsidRPr="003F4383" w:rsidRDefault="00823334" w:rsidP="00823334">
      <w:pPr>
        <w:rPr>
          <w:rFonts w:ascii="Times New Roman" w:hAnsi="Times New Roman"/>
          <w:b/>
          <w:i/>
          <w:sz w:val="22"/>
          <w:szCs w:val="22"/>
        </w:rPr>
      </w:pPr>
    </w:p>
    <w:p w14:paraId="5B00DDDB" w14:textId="77777777" w:rsidR="00823334" w:rsidRPr="003F4383" w:rsidRDefault="00823334" w:rsidP="00823334">
      <w:pPr>
        <w:rPr>
          <w:rFonts w:ascii="Times New Roman" w:hAnsi="Times New Roman"/>
          <w:b/>
          <w:i/>
          <w:sz w:val="22"/>
          <w:szCs w:val="22"/>
        </w:rPr>
      </w:pPr>
    </w:p>
    <w:p w14:paraId="4B4C0ABA" w14:textId="4BD3AD19"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8.</w:t>
      </w:r>
      <w:r w:rsidR="00736A17">
        <w:rPr>
          <w:rFonts w:ascii="Times New Roman" w:hAnsi="Times New Roman"/>
          <w:b/>
          <w:sz w:val="22"/>
          <w:szCs w:val="22"/>
        </w:rPr>
        <w:tab/>
      </w:r>
      <w:r w:rsidRPr="003F4383">
        <w:rPr>
          <w:rFonts w:ascii="Times New Roman" w:hAnsi="Times New Roman"/>
          <w:b/>
          <w:sz w:val="22"/>
          <w:szCs w:val="22"/>
        </w:rPr>
        <w:t>R</w:t>
      </w:r>
      <w:r w:rsidR="000E06B9">
        <w:rPr>
          <w:rFonts w:ascii="Times New Roman" w:hAnsi="Times New Roman"/>
          <w:b/>
          <w:sz w:val="22"/>
          <w:szCs w:val="22"/>
        </w:rPr>
        <w:t>EGISTRACIJOS</w:t>
      </w:r>
      <w:r w:rsidRPr="003F4383">
        <w:rPr>
          <w:rFonts w:ascii="Times New Roman" w:hAnsi="Times New Roman"/>
          <w:b/>
          <w:sz w:val="22"/>
          <w:szCs w:val="22"/>
        </w:rPr>
        <w:t xml:space="preserve"> PAŽYMĖJIMO NUMERIS (-IAI)</w:t>
      </w:r>
    </w:p>
    <w:p w14:paraId="3F445830" w14:textId="77777777" w:rsidR="00823334" w:rsidRPr="003F4383" w:rsidRDefault="00823334" w:rsidP="00823334">
      <w:pPr>
        <w:rPr>
          <w:rFonts w:ascii="Times New Roman" w:hAnsi="Times New Roman"/>
          <w:b/>
          <w:i/>
          <w:sz w:val="22"/>
          <w:szCs w:val="22"/>
        </w:rPr>
      </w:pPr>
    </w:p>
    <w:p w14:paraId="3BF80261"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Tūbelė:</w:t>
      </w:r>
    </w:p>
    <w:p w14:paraId="34800E05" w14:textId="77777777" w:rsidR="00823334" w:rsidRPr="003F4383" w:rsidRDefault="00823334" w:rsidP="00823334">
      <w:pPr>
        <w:outlineLvl w:val="0"/>
        <w:rPr>
          <w:rFonts w:ascii="Times New Roman" w:hAnsi="Times New Roman"/>
          <w:sz w:val="22"/>
          <w:szCs w:val="22"/>
        </w:rPr>
      </w:pPr>
      <w:r w:rsidRPr="003F4383">
        <w:rPr>
          <w:rFonts w:ascii="Times New Roman" w:hAnsi="Times New Roman"/>
          <w:sz w:val="22"/>
          <w:szCs w:val="22"/>
        </w:rPr>
        <w:t>N10 - LT/1/97/0593/004</w:t>
      </w:r>
    </w:p>
    <w:p w14:paraId="2FA693EF" w14:textId="77777777" w:rsidR="00823334" w:rsidRPr="003F4383" w:rsidRDefault="00823334" w:rsidP="00823334">
      <w:pPr>
        <w:rPr>
          <w:rFonts w:ascii="Times New Roman" w:hAnsi="Times New Roman"/>
          <w:iCs/>
          <w:sz w:val="22"/>
          <w:szCs w:val="22"/>
        </w:rPr>
      </w:pPr>
      <w:r w:rsidRPr="003F4383">
        <w:rPr>
          <w:rFonts w:ascii="Times New Roman" w:hAnsi="Times New Roman"/>
          <w:iCs/>
          <w:sz w:val="22"/>
          <w:szCs w:val="22"/>
        </w:rPr>
        <w:t>N6 - LT/1/97/0593/008</w:t>
      </w:r>
    </w:p>
    <w:p w14:paraId="2486018E" w14:textId="77777777" w:rsidR="00823334" w:rsidRPr="003F4383" w:rsidRDefault="00823334" w:rsidP="00823334">
      <w:pPr>
        <w:rPr>
          <w:rFonts w:ascii="Times New Roman" w:hAnsi="Times New Roman"/>
          <w:iCs/>
          <w:sz w:val="22"/>
          <w:szCs w:val="22"/>
        </w:rPr>
      </w:pPr>
      <w:r w:rsidRPr="003F4383">
        <w:rPr>
          <w:rFonts w:ascii="Times New Roman" w:hAnsi="Times New Roman"/>
          <w:iCs/>
          <w:sz w:val="22"/>
          <w:szCs w:val="22"/>
        </w:rPr>
        <w:t>Paketėlis:</w:t>
      </w:r>
    </w:p>
    <w:p w14:paraId="43F6743C" w14:textId="77777777" w:rsidR="00823334" w:rsidRPr="003F4383" w:rsidRDefault="00823334" w:rsidP="00823334">
      <w:pPr>
        <w:rPr>
          <w:rFonts w:ascii="Times New Roman" w:hAnsi="Times New Roman"/>
          <w:iCs/>
          <w:sz w:val="22"/>
          <w:szCs w:val="22"/>
        </w:rPr>
      </w:pPr>
      <w:r w:rsidRPr="003F4383">
        <w:rPr>
          <w:rFonts w:ascii="Times New Roman" w:hAnsi="Times New Roman"/>
          <w:iCs/>
          <w:sz w:val="22"/>
          <w:szCs w:val="22"/>
        </w:rPr>
        <w:t>N6 - LT/1/97/0593/009</w:t>
      </w:r>
    </w:p>
    <w:p w14:paraId="60D5FEDB" w14:textId="77777777" w:rsidR="00823334" w:rsidRPr="003F4383" w:rsidRDefault="00823334" w:rsidP="00823334">
      <w:pPr>
        <w:rPr>
          <w:rFonts w:ascii="Times New Roman" w:hAnsi="Times New Roman"/>
          <w:iCs/>
          <w:sz w:val="22"/>
          <w:szCs w:val="22"/>
        </w:rPr>
      </w:pPr>
      <w:r w:rsidRPr="003F4383">
        <w:rPr>
          <w:rFonts w:ascii="Times New Roman" w:hAnsi="Times New Roman"/>
          <w:iCs/>
          <w:sz w:val="22"/>
          <w:szCs w:val="22"/>
        </w:rPr>
        <w:t>N10 - LT/1/97/0593/010</w:t>
      </w:r>
    </w:p>
    <w:p w14:paraId="0C9F0854" w14:textId="77777777" w:rsidR="00823334" w:rsidRPr="003F4383" w:rsidRDefault="00823334" w:rsidP="00823334">
      <w:pPr>
        <w:rPr>
          <w:rFonts w:ascii="Times New Roman" w:hAnsi="Times New Roman"/>
          <w:b/>
          <w:iCs/>
          <w:sz w:val="22"/>
          <w:szCs w:val="22"/>
        </w:rPr>
      </w:pPr>
    </w:p>
    <w:p w14:paraId="4C0F4027" w14:textId="77777777" w:rsidR="00823334" w:rsidRPr="003F4383" w:rsidRDefault="00823334" w:rsidP="00823334">
      <w:pPr>
        <w:rPr>
          <w:rFonts w:ascii="Times New Roman" w:hAnsi="Times New Roman"/>
          <w:b/>
          <w:iCs/>
          <w:sz w:val="22"/>
          <w:szCs w:val="22"/>
        </w:rPr>
      </w:pPr>
    </w:p>
    <w:p w14:paraId="001CF682" w14:textId="5A187E96" w:rsidR="00823334" w:rsidRPr="003F4383" w:rsidRDefault="00823334" w:rsidP="00823334">
      <w:pPr>
        <w:rPr>
          <w:rFonts w:ascii="Times New Roman" w:hAnsi="Times New Roman"/>
          <w:b/>
          <w:iCs/>
          <w:sz w:val="22"/>
          <w:szCs w:val="22"/>
        </w:rPr>
      </w:pPr>
      <w:r w:rsidRPr="003F4383">
        <w:rPr>
          <w:rFonts w:ascii="Times New Roman" w:hAnsi="Times New Roman"/>
          <w:b/>
          <w:iCs/>
          <w:sz w:val="22"/>
          <w:szCs w:val="22"/>
        </w:rPr>
        <w:t>9.</w:t>
      </w:r>
      <w:r w:rsidR="00736A17">
        <w:rPr>
          <w:rFonts w:ascii="Times New Roman" w:hAnsi="Times New Roman"/>
          <w:b/>
          <w:iCs/>
          <w:sz w:val="22"/>
          <w:szCs w:val="22"/>
        </w:rPr>
        <w:tab/>
      </w:r>
      <w:r w:rsidRPr="003F4383">
        <w:rPr>
          <w:rFonts w:ascii="Times New Roman" w:hAnsi="Times New Roman"/>
          <w:b/>
          <w:sz w:val="22"/>
          <w:szCs w:val="22"/>
        </w:rPr>
        <w:t>R</w:t>
      </w:r>
      <w:r w:rsidR="000E06B9">
        <w:rPr>
          <w:rFonts w:ascii="Times New Roman" w:hAnsi="Times New Roman"/>
          <w:b/>
          <w:sz w:val="22"/>
          <w:szCs w:val="22"/>
        </w:rPr>
        <w:t>EGISTRAVIMO/PERREGISTRAVIMO DATA</w:t>
      </w:r>
    </w:p>
    <w:p w14:paraId="722980A3" w14:textId="77777777" w:rsidR="00823334" w:rsidRPr="003F4383" w:rsidRDefault="00823334" w:rsidP="00823334">
      <w:pPr>
        <w:rPr>
          <w:rFonts w:ascii="Times New Roman" w:hAnsi="Times New Roman"/>
          <w:b/>
          <w:i/>
          <w:iCs/>
          <w:sz w:val="22"/>
          <w:szCs w:val="22"/>
        </w:rPr>
      </w:pPr>
    </w:p>
    <w:p w14:paraId="3D38DBE3" w14:textId="522001BC" w:rsidR="00823334" w:rsidRPr="003F4383" w:rsidRDefault="00823334" w:rsidP="00823334">
      <w:pPr>
        <w:rPr>
          <w:rFonts w:ascii="Times New Roman" w:hAnsi="Times New Roman"/>
          <w:bCs/>
          <w:sz w:val="22"/>
          <w:szCs w:val="22"/>
        </w:rPr>
      </w:pPr>
      <w:r w:rsidRPr="003F4383">
        <w:rPr>
          <w:rFonts w:ascii="Times New Roman" w:hAnsi="Times New Roman"/>
          <w:bCs/>
          <w:sz w:val="22"/>
          <w:szCs w:val="22"/>
        </w:rPr>
        <w:lastRenderedPageBreak/>
        <w:t>R</w:t>
      </w:r>
      <w:r w:rsidR="000E06B9">
        <w:rPr>
          <w:rFonts w:ascii="Times New Roman" w:hAnsi="Times New Roman"/>
          <w:bCs/>
          <w:sz w:val="22"/>
          <w:szCs w:val="22"/>
        </w:rPr>
        <w:t>egistravimo data</w:t>
      </w:r>
      <w:r w:rsidRPr="003F4383">
        <w:rPr>
          <w:rFonts w:ascii="Times New Roman" w:hAnsi="Times New Roman"/>
          <w:bCs/>
          <w:sz w:val="22"/>
          <w:szCs w:val="22"/>
        </w:rPr>
        <w:t xml:space="preserve"> 1997</w:t>
      </w:r>
      <w:r w:rsidR="004A48D1">
        <w:rPr>
          <w:rFonts w:ascii="Times New Roman" w:hAnsi="Times New Roman"/>
          <w:bCs/>
          <w:sz w:val="22"/>
          <w:szCs w:val="22"/>
        </w:rPr>
        <w:t> </w:t>
      </w:r>
      <w:r w:rsidRPr="003F4383">
        <w:rPr>
          <w:rFonts w:ascii="Times New Roman" w:hAnsi="Times New Roman"/>
          <w:bCs/>
          <w:sz w:val="22"/>
          <w:szCs w:val="22"/>
        </w:rPr>
        <w:t>m. sausio 03</w:t>
      </w:r>
      <w:r w:rsidR="004A48D1">
        <w:rPr>
          <w:rFonts w:ascii="Times New Roman" w:hAnsi="Times New Roman"/>
          <w:bCs/>
          <w:sz w:val="22"/>
          <w:szCs w:val="22"/>
        </w:rPr>
        <w:t> </w:t>
      </w:r>
      <w:r w:rsidRPr="003F4383">
        <w:rPr>
          <w:rFonts w:ascii="Times New Roman" w:hAnsi="Times New Roman"/>
          <w:bCs/>
          <w:sz w:val="22"/>
          <w:szCs w:val="22"/>
        </w:rPr>
        <w:t>d.</w:t>
      </w:r>
    </w:p>
    <w:p w14:paraId="49586044" w14:textId="69F1D070" w:rsidR="00823334" w:rsidRPr="003F4383" w:rsidRDefault="000E06B9" w:rsidP="00823334">
      <w:pPr>
        <w:rPr>
          <w:rFonts w:ascii="Times New Roman" w:hAnsi="Times New Roman"/>
          <w:sz w:val="22"/>
          <w:szCs w:val="22"/>
        </w:rPr>
      </w:pPr>
      <w:r>
        <w:rPr>
          <w:rFonts w:ascii="Times New Roman" w:hAnsi="Times New Roman"/>
          <w:bCs/>
          <w:sz w:val="22"/>
          <w:szCs w:val="22"/>
        </w:rPr>
        <w:t xml:space="preserve">Paskutinio perregistravimo data </w:t>
      </w:r>
      <w:r w:rsidR="00823334" w:rsidRPr="003F4383">
        <w:rPr>
          <w:rFonts w:ascii="Times New Roman" w:hAnsi="Times New Roman"/>
          <w:bCs/>
          <w:sz w:val="22"/>
          <w:szCs w:val="22"/>
        </w:rPr>
        <w:t>2009</w:t>
      </w:r>
      <w:r w:rsidR="004A48D1">
        <w:rPr>
          <w:rFonts w:ascii="Times New Roman" w:hAnsi="Times New Roman"/>
          <w:bCs/>
          <w:sz w:val="22"/>
          <w:szCs w:val="22"/>
        </w:rPr>
        <w:t> </w:t>
      </w:r>
      <w:r w:rsidR="00823334" w:rsidRPr="003F4383">
        <w:rPr>
          <w:rFonts w:ascii="Times New Roman" w:hAnsi="Times New Roman"/>
          <w:bCs/>
          <w:sz w:val="22"/>
          <w:szCs w:val="22"/>
        </w:rPr>
        <w:t>m. sausio 23</w:t>
      </w:r>
      <w:r w:rsidR="004A48D1">
        <w:rPr>
          <w:rFonts w:ascii="Times New Roman" w:hAnsi="Times New Roman"/>
          <w:bCs/>
          <w:sz w:val="22"/>
          <w:szCs w:val="22"/>
        </w:rPr>
        <w:t> </w:t>
      </w:r>
      <w:r w:rsidR="00823334" w:rsidRPr="003F4383">
        <w:rPr>
          <w:rFonts w:ascii="Times New Roman" w:hAnsi="Times New Roman"/>
          <w:bCs/>
          <w:sz w:val="22"/>
          <w:szCs w:val="22"/>
        </w:rPr>
        <w:t>d.</w:t>
      </w:r>
    </w:p>
    <w:p w14:paraId="5E71F182" w14:textId="77777777" w:rsidR="00823334" w:rsidRPr="003F4383" w:rsidRDefault="00823334" w:rsidP="00823334">
      <w:pPr>
        <w:rPr>
          <w:rFonts w:ascii="Times New Roman" w:hAnsi="Times New Roman"/>
          <w:b/>
          <w:iCs/>
          <w:sz w:val="22"/>
          <w:szCs w:val="22"/>
        </w:rPr>
      </w:pPr>
    </w:p>
    <w:p w14:paraId="544AFC24" w14:textId="77777777" w:rsidR="00823334" w:rsidRPr="003F4383" w:rsidRDefault="00823334" w:rsidP="00823334">
      <w:pPr>
        <w:rPr>
          <w:rFonts w:ascii="Times New Roman" w:hAnsi="Times New Roman"/>
          <w:b/>
          <w:iCs/>
          <w:sz w:val="22"/>
          <w:szCs w:val="22"/>
        </w:rPr>
      </w:pPr>
    </w:p>
    <w:p w14:paraId="5BB7CAD7" w14:textId="311B0EBE" w:rsidR="00823334" w:rsidRPr="003F4383" w:rsidRDefault="00823334" w:rsidP="00823334">
      <w:pPr>
        <w:rPr>
          <w:rFonts w:ascii="Times New Roman" w:hAnsi="Times New Roman"/>
          <w:b/>
          <w:iCs/>
          <w:sz w:val="22"/>
          <w:szCs w:val="22"/>
        </w:rPr>
      </w:pPr>
      <w:r w:rsidRPr="003F4383">
        <w:rPr>
          <w:rFonts w:ascii="Times New Roman" w:hAnsi="Times New Roman"/>
          <w:b/>
          <w:iCs/>
          <w:sz w:val="22"/>
          <w:szCs w:val="22"/>
        </w:rPr>
        <w:t>10.</w:t>
      </w:r>
      <w:r w:rsidR="00736A17">
        <w:rPr>
          <w:rFonts w:ascii="Times New Roman" w:hAnsi="Times New Roman"/>
          <w:iCs/>
          <w:sz w:val="22"/>
          <w:szCs w:val="22"/>
        </w:rPr>
        <w:tab/>
      </w:r>
      <w:r w:rsidRPr="003F4383">
        <w:rPr>
          <w:rFonts w:ascii="Times New Roman" w:hAnsi="Times New Roman"/>
          <w:b/>
          <w:iCs/>
          <w:sz w:val="22"/>
          <w:szCs w:val="22"/>
        </w:rPr>
        <w:t>TEKSTO PERŽIŪROS DATA</w:t>
      </w:r>
    </w:p>
    <w:p w14:paraId="34ED8B2C" w14:textId="77777777" w:rsidR="00823334" w:rsidRPr="003F4383" w:rsidRDefault="00823334" w:rsidP="00823334">
      <w:pPr>
        <w:rPr>
          <w:rFonts w:ascii="Times New Roman" w:hAnsi="Times New Roman"/>
          <w:b/>
          <w:iCs/>
          <w:sz w:val="22"/>
          <w:szCs w:val="22"/>
        </w:rPr>
      </w:pPr>
    </w:p>
    <w:p w14:paraId="54133088" w14:textId="48159B0C" w:rsidR="00CE4CB9" w:rsidRPr="00CE4CB9" w:rsidRDefault="00DD61B8" w:rsidP="00CE4CB9">
      <w:pPr>
        <w:rPr>
          <w:rFonts w:ascii="Times New Roman" w:hAnsi="Times New Roman"/>
          <w:snapToGrid w:val="0"/>
          <w:sz w:val="22"/>
          <w:szCs w:val="24"/>
        </w:rPr>
      </w:pPr>
      <w:bookmarkStart w:id="9" w:name="_Hlk155079453"/>
      <w:r>
        <w:rPr>
          <w:rFonts w:ascii="Times New Roman" w:hAnsi="Times New Roman"/>
          <w:noProof/>
          <w:snapToGrid w:val="0"/>
          <w:sz w:val="22"/>
          <w:szCs w:val="24"/>
        </w:rPr>
        <w:t>202</w:t>
      </w:r>
      <w:r w:rsidR="0059123D">
        <w:rPr>
          <w:rFonts w:ascii="Times New Roman" w:hAnsi="Times New Roman"/>
          <w:noProof/>
          <w:snapToGrid w:val="0"/>
          <w:sz w:val="22"/>
          <w:szCs w:val="24"/>
        </w:rPr>
        <w:t>6</w:t>
      </w:r>
      <w:r>
        <w:rPr>
          <w:rFonts w:ascii="Times New Roman" w:hAnsi="Times New Roman"/>
          <w:noProof/>
          <w:snapToGrid w:val="0"/>
          <w:sz w:val="22"/>
          <w:szCs w:val="24"/>
        </w:rPr>
        <w:t xml:space="preserve"> m. </w:t>
      </w:r>
      <w:r w:rsidR="0059123D">
        <w:rPr>
          <w:rFonts w:ascii="Times New Roman" w:hAnsi="Times New Roman"/>
          <w:noProof/>
          <w:snapToGrid w:val="0"/>
          <w:sz w:val="22"/>
          <w:szCs w:val="24"/>
        </w:rPr>
        <w:t xml:space="preserve">vasario </w:t>
      </w:r>
      <w:r w:rsidR="00C4051A">
        <w:rPr>
          <w:rFonts w:ascii="Times New Roman" w:hAnsi="Times New Roman"/>
          <w:noProof/>
          <w:snapToGrid w:val="0"/>
          <w:sz w:val="22"/>
          <w:szCs w:val="24"/>
        </w:rPr>
        <w:t>11</w:t>
      </w:r>
      <w:r w:rsidR="004A48D1">
        <w:rPr>
          <w:rFonts w:ascii="Times New Roman" w:hAnsi="Times New Roman"/>
          <w:noProof/>
          <w:snapToGrid w:val="0"/>
          <w:sz w:val="22"/>
          <w:szCs w:val="24"/>
        </w:rPr>
        <w:t> </w:t>
      </w:r>
      <w:r>
        <w:rPr>
          <w:rFonts w:ascii="Times New Roman" w:hAnsi="Times New Roman"/>
          <w:noProof/>
          <w:snapToGrid w:val="0"/>
          <w:sz w:val="22"/>
          <w:szCs w:val="24"/>
        </w:rPr>
        <w:t>d.</w:t>
      </w:r>
    </w:p>
    <w:bookmarkEnd w:id="9"/>
    <w:p w14:paraId="4844AE2F" w14:textId="77777777" w:rsidR="00823334" w:rsidRPr="003F4383" w:rsidRDefault="00823334" w:rsidP="00823334">
      <w:pPr>
        <w:rPr>
          <w:rFonts w:ascii="Times New Roman" w:hAnsi="Times New Roman"/>
          <w:sz w:val="22"/>
          <w:szCs w:val="22"/>
        </w:rPr>
      </w:pPr>
    </w:p>
    <w:p w14:paraId="0DDB21CF" w14:textId="7FED9FE8" w:rsidR="00823334" w:rsidRPr="003F4383" w:rsidRDefault="00823334" w:rsidP="00823334">
      <w:pPr>
        <w:ind w:right="91"/>
        <w:rPr>
          <w:rFonts w:ascii="Times New Roman" w:hAnsi="Times New Roman"/>
          <w:sz w:val="22"/>
          <w:szCs w:val="22"/>
        </w:rPr>
      </w:pPr>
      <w:r w:rsidRPr="003F4383">
        <w:rPr>
          <w:rFonts w:ascii="Times New Roman" w:hAnsi="Times New Roman"/>
          <w:noProof/>
          <w:sz w:val="22"/>
          <w:szCs w:val="22"/>
          <w:lang w:eastAsia="lt-LT"/>
        </w:rPr>
        <w:t>Išsami informacija apie šį vaistinį preparatą</w:t>
      </w:r>
      <w:r w:rsidRPr="003F4383">
        <w:rPr>
          <w:rFonts w:ascii="Times New Roman" w:hAnsi="Times New Roman"/>
          <w:sz w:val="22"/>
          <w:szCs w:val="22"/>
        </w:rPr>
        <w:t xml:space="preserve"> pateikiama Valstybinės vaistų kontrolės tarnybos prie Lietuvos Respublikos </w:t>
      </w:r>
      <w:r w:rsidRPr="003F4383">
        <w:rPr>
          <w:rFonts w:ascii="Times New Roman" w:hAnsi="Times New Roman"/>
          <w:noProof/>
          <w:sz w:val="22"/>
          <w:szCs w:val="22"/>
          <w:lang w:eastAsia="lt-LT"/>
        </w:rPr>
        <w:t xml:space="preserve"> </w:t>
      </w:r>
      <w:r w:rsidRPr="003F4383">
        <w:rPr>
          <w:rFonts w:ascii="Times New Roman" w:hAnsi="Times New Roman"/>
          <w:sz w:val="22"/>
          <w:szCs w:val="22"/>
        </w:rPr>
        <w:t xml:space="preserve">sveikatos apsaugos ministerijos </w:t>
      </w:r>
      <w:r w:rsidRPr="003F4383">
        <w:rPr>
          <w:rFonts w:ascii="Times New Roman" w:hAnsi="Times New Roman"/>
          <w:noProof/>
          <w:sz w:val="22"/>
          <w:szCs w:val="22"/>
          <w:lang w:eastAsia="lt-LT"/>
        </w:rPr>
        <w:t>tinklalapyje</w:t>
      </w:r>
      <w:r w:rsidRPr="003F4383">
        <w:rPr>
          <w:rFonts w:ascii="Times New Roman" w:hAnsi="Times New Roman"/>
          <w:i/>
          <w:sz w:val="22"/>
          <w:szCs w:val="22"/>
        </w:rPr>
        <w:t xml:space="preserve"> </w:t>
      </w:r>
      <w:r w:rsidR="004706C2">
        <w:rPr>
          <w:color w:val="0000EE"/>
          <w:sz w:val="22"/>
          <w:szCs w:val="22"/>
          <w:u w:val="single"/>
          <w:lang w:eastAsia="lt-LT"/>
        </w:rPr>
        <w:t>https://vvkt.lrv.lt/lt/</w:t>
      </w:r>
    </w:p>
    <w:p w14:paraId="2AACC8C9" w14:textId="77777777" w:rsidR="00823334" w:rsidRPr="003F4383" w:rsidRDefault="00823334" w:rsidP="00823334">
      <w:pPr>
        <w:tabs>
          <w:tab w:val="left" w:pos="2475"/>
        </w:tabs>
        <w:rPr>
          <w:rFonts w:ascii="Times New Roman" w:hAnsi="Times New Roman"/>
          <w:sz w:val="22"/>
          <w:szCs w:val="22"/>
        </w:rPr>
      </w:pPr>
    </w:p>
    <w:p w14:paraId="419F7E8B" w14:textId="77777777" w:rsidR="00823334" w:rsidRPr="003F4383" w:rsidRDefault="00823334" w:rsidP="00823334">
      <w:pPr>
        <w:tabs>
          <w:tab w:val="left" w:pos="2475"/>
        </w:tabs>
        <w:rPr>
          <w:rFonts w:ascii="Times New Roman" w:hAnsi="Times New Roman"/>
          <w:sz w:val="22"/>
          <w:szCs w:val="22"/>
        </w:rPr>
      </w:pPr>
      <w:r w:rsidRPr="003F4383">
        <w:rPr>
          <w:rFonts w:ascii="Times New Roman" w:hAnsi="Times New Roman"/>
          <w:sz w:val="22"/>
          <w:szCs w:val="22"/>
        </w:rPr>
        <w:br w:type="page"/>
      </w:r>
    </w:p>
    <w:p w14:paraId="1EC664D4" w14:textId="77777777" w:rsidR="00823334" w:rsidRPr="003F4383" w:rsidRDefault="00823334" w:rsidP="00823334">
      <w:pPr>
        <w:tabs>
          <w:tab w:val="left" w:pos="2475"/>
        </w:tabs>
        <w:rPr>
          <w:rFonts w:ascii="Times New Roman" w:hAnsi="Times New Roman"/>
          <w:sz w:val="22"/>
          <w:szCs w:val="22"/>
        </w:rPr>
      </w:pPr>
    </w:p>
    <w:p w14:paraId="3C16D3AF" w14:textId="77777777" w:rsidR="00823334" w:rsidRPr="003F4383" w:rsidRDefault="00823334" w:rsidP="00823334">
      <w:pPr>
        <w:jc w:val="center"/>
        <w:outlineLvl w:val="0"/>
        <w:rPr>
          <w:rFonts w:ascii="Times New Roman" w:hAnsi="Times New Roman"/>
          <w:b/>
          <w:kern w:val="28"/>
          <w:sz w:val="22"/>
          <w:szCs w:val="22"/>
          <w:lang w:eastAsia="lt-LT"/>
        </w:rPr>
      </w:pPr>
    </w:p>
    <w:p w14:paraId="52C3C307" w14:textId="77777777" w:rsidR="00823334" w:rsidRPr="003F4383" w:rsidRDefault="00823334" w:rsidP="00823334">
      <w:pPr>
        <w:jc w:val="center"/>
        <w:outlineLvl w:val="0"/>
        <w:rPr>
          <w:rFonts w:ascii="Times New Roman" w:hAnsi="Times New Roman"/>
          <w:b/>
          <w:kern w:val="28"/>
          <w:sz w:val="22"/>
          <w:szCs w:val="22"/>
          <w:lang w:eastAsia="lt-LT"/>
        </w:rPr>
      </w:pPr>
    </w:p>
    <w:p w14:paraId="3B1DD74F" w14:textId="77777777" w:rsidR="00823334" w:rsidRPr="003F4383" w:rsidRDefault="00823334" w:rsidP="00823334">
      <w:pPr>
        <w:jc w:val="center"/>
        <w:outlineLvl w:val="0"/>
        <w:rPr>
          <w:rFonts w:ascii="Times New Roman" w:hAnsi="Times New Roman"/>
          <w:b/>
          <w:kern w:val="28"/>
          <w:sz w:val="22"/>
          <w:szCs w:val="22"/>
          <w:lang w:eastAsia="lt-LT"/>
        </w:rPr>
      </w:pPr>
    </w:p>
    <w:p w14:paraId="02D9BD88" w14:textId="77777777" w:rsidR="00823334" w:rsidRPr="003F4383" w:rsidRDefault="00823334" w:rsidP="00823334">
      <w:pPr>
        <w:jc w:val="center"/>
        <w:outlineLvl w:val="0"/>
        <w:rPr>
          <w:rFonts w:ascii="Times New Roman" w:hAnsi="Times New Roman"/>
          <w:b/>
          <w:kern w:val="28"/>
          <w:sz w:val="22"/>
          <w:szCs w:val="22"/>
          <w:lang w:eastAsia="lt-LT"/>
        </w:rPr>
      </w:pPr>
    </w:p>
    <w:p w14:paraId="7648B6FC" w14:textId="77777777" w:rsidR="00823334" w:rsidRPr="003F4383" w:rsidRDefault="00823334" w:rsidP="00823334">
      <w:pPr>
        <w:jc w:val="center"/>
        <w:outlineLvl w:val="0"/>
        <w:rPr>
          <w:rFonts w:ascii="Times New Roman" w:hAnsi="Times New Roman"/>
          <w:b/>
          <w:kern w:val="28"/>
          <w:sz w:val="22"/>
          <w:szCs w:val="22"/>
          <w:lang w:eastAsia="lt-LT"/>
        </w:rPr>
      </w:pPr>
    </w:p>
    <w:p w14:paraId="5EA0E4AC" w14:textId="77777777" w:rsidR="00823334" w:rsidRPr="003F4383" w:rsidRDefault="00823334" w:rsidP="00823334">
      <w:pPr>
        <w:jc w:val="center"/>
        <w:outlineLvl w:val="0"/>
        <w:rPr>
          <w:rFonts w:ascii="Times New Roman" w:hAnsi="Times New Roman"/>
          <w:b/>
          <w:kern w:val="28"/>
          <w:sz w:val="22"/>
          <w:szCs w:val="22"/>
          <w:lang w:eastAsia="lt-LT"/>
        </w:rPr>
      </w:pPr>
    </w:p>
    <w:p w14:paraId="5D718674" w14:textId="77777777" w:rsidR="00823334" w:rsidRPr="003F4383" w:rsidRDefault="00823334" w:rsidP="00823334">
      <w:pPr>
        <w:jc w:val="center"/>
        <w:outlineLvl w:val="0"/>
        <w:rPr>
          <w:rFonts w:ascii="Times New Roman" w:hAnsi="Times New Roman"/>
          <w:b/>
          <w:kern w:val="28"/>
          <w:sz w:val="22"/>
          <w:szCs w:val="22"/>
          <w:lang w:eastAsia="lt-LT"/>
        </w:rPr>
      </w:pPr>
    </w:p>
    <w:p w14:paraId="67400686" w14:textId="77777777" w:rsidR="00823334" w:rsidRPr="003F4383" w:rsidRDefault="00823334" w:rsidP="00823334">
      <w:pPr>
        <w:jc w:val="center"/>
        <w:outlineLvl w:val="0"/>
        <w:rPr>
          <w:rFonts w:ascii="Times New Roman" w:hAnsi="Times New Roman"/>
          <w:b/>
          <w:kern w:val="28"/>
          <w:sz w:val="22"/>
          <w:szCs w:val="22"/>
          <w:lang w:eastAsia="lt-LT"/>
        </w:rPr>
      </w:pPr>
    </w:p>
    <w:p w14:paraId="1E474296" w14:textId="77777777" w:rsidR="00823334" w:rsidRPr="003F4383" w:rsidRDefault="00823334" w:rsidP="00823334">
      <w:pPr>
        <w:jc w:val="center"/>
        <w:outlineLvl w:val="0"/>
        <w:rPr>
          <w:rFonts w:ascii="Times New Roman" w:hAnsi="Times New Roman"/>
          <w:b/>
          <w:kern w:val="28"/>
          <w:sz w:val="22"/>
          <w:szCs w:val="22"/>
          <w:lang w:eastAsia="lt-LT"/>
        </w:rPr>
      </w:pPr>
    </w:p>
    <w:p w14:paraId="2ED22A4B" w14:textId="77777777" w:rsidR="00823334" w:rsidRPr="003F4383" w:rsidRDefault="00823334" w:rsidP="00823334">
      <w:pPr>
        <w:jc w:val="center"/>
        <w:outlineLvl w:val="0"/>
        <w:rPr>
          <w:rFonts w:ascii="Times New Roman" w:hAnsi="Times New Roman"/>
          <w:b/>
          <w:kern w:val="28"/>
          <w:sz w:val="22"/>
          <w:szCs w:val="22"/>
          <w:lang w:eastAsia="lt-LT"/>
        </w:rPr>
      </w:pPr>
    </w:p>
    <w:p w14:paraId="4FAD42C1" w14:textId="77777777" w:rsidR="00823334" w:rsidRPr="003F4383" w:rsidRDefault="00823334" w:rsidP="00823334">
      <w:pPr>
        <w:jc w:val="center"/>
        <w:outlineLvl w:val="0"/>
        <w:rPr>
          <w:rFonts w:ascii="Times New Roman" w:hAnsi="Times New Roman"/>
          <w:b/>
          <w:kern w:val="28"/>
          <w:sz w:val="22"/>
          <w:szCs w:val="22"/>
          <w:lang w:eastAsia="lt-LT"/>
        </w:rPr>
      </w:pPr>
    </w:p>
    <w:p w14:paraId="44E6D934" w14:textId="77777777" w:rsidR="00823334" w:rsidRPr="003F4383" w:rsidRDefault="00823334" w:rsidP="00823334">
      <w:pPr>
        <w:jc w:val="center"/>
        <w:outlineLvl w:val="0"/>
        <w:rPr>
          <w:rFonts w:ascii="Times New Roman" w:hAnsi="Times New Roman"/>
          <w:b/>
          <w:kern w:val="28"/>
          <w:sz w:val="22"/>
          <w:szCs w:val="22"/>
          <w:lang w:eastAsia="lt-LT"/>
        </w:rPr>
      </w:pPr>
    </w:p>
    <w:p w14:paraId="672779BA" w14:textId="77777777" w:rsidR="00823334" w:rsidRPr="003F4383" w:rsidRDefault="00823334" w:rsidP="00823334">
      <w:pPr>
        <w:jc w:val="center"/>
        <w:outlineLvl w:val="0"/>
        <w:rPr>
          <w:rFonts w:ascii="Times New Roman" w:hAnsi="Times New Roman"/>
          <w:b/>
          <w:kern w:val="28"/>
          <w:sz w:val="22"/>
          <w:szCs w:val="22"/>
          <w:lang w:eastAsia="lt-LT"/>
        </w:rPr>
      </w:pPr>
    </w:p>
    <w:p w14:paraId="7075CC9A" w14:textId="77777777" w:rsidR="00823334" w:rsidRPr="003F4383" w:rsidRDefault="00823334" w:rsidP="00823334">
      <w:pPr>
        <w:jc w:val="center"/>
        <w:outlineLvl w:val="0"/>
        <w:rPr>
          <w:rFonts w:ascii="Times New Roman" w:hAnsi="Times New Roman"/>
          <w:b/>
          <w:kern w:val="28"/>
          <w:sz w:val="22"/>
          <w:szCs w:val="22"/>
          <w:lang w:eastAsia="lt-LT"/>
        </w:rPr>
      </w:pPr>
    </w:p>
    <w:p w14:paraId="72372FB2" w14:textId="77777777" w:rsidR="00823334" w:rsidRPr="003F4383" w:rsidRDefault="00823334" w:rsidP="00823334">
      <w:pPr>
        <w:jc w:val="center"/>
        <w:outlineLvl w:val="0"/>
        <w:rPr>
          <w:rFonts w:ascii="Times New Roman" w:hAnsi="Times New Roman"/>
          <w:b/>
          <w:kern w:val="28"/>
          <w:sz w:val="22"/>
          <w:szCs w:val="22"/>
          <w:lang w:eastAsia="lt-LT"/>
        </w:rPr>
      </w:pPr>
    </w:p>
    <w:p w14:paraId="4A2DB454" w14:textId="77777777" w:rsidR="00823334" w:rsidRPr="003F4383" w:rsidRDefault="00823334" w:rsidP="00823334">
      <w:pPr>
        <w:jc w:val="center"/>
        <w:outlineLvl w:val="0"/>
        <w:rPr>
          <w:rFonts w:ascii="Times New Roman" w:hAnsi="Times New Roman"/>
          <w:b/>
          <w:kern w:val="28"/>
          <w:sz w:val="22"/>
          <w:szCs w:val="22"/>
          <w:lang w:eastAsia="lt-LT"/>
        </w:rPr>
      </w:pPr>
    </w:p>
    <w:p w14:paraId="566BCD4F" w14:textId="77777777" w:rsidR="00823334" w:rsidRPr="003F4383" w:rsidRDefault="00823334" w:rsidP="00823334">
      <w:pPr>
        <w:jc w:val="center"/>
        <w:outlineLvl w:val="0"/>
        <w:rPr>
          <w:rFonts w:ascii="Times New Roman" w:hAnsi="Times New Roman"/>
          <w:b/>
          <w:kern w:val="28"/>
          <w:sz w:val="22"/>
          <w:szCs w:val="22"/>
          <w:lang w:eastAsia="lt-LT"/>
        </w:rPr>
      </w:pPr>
    </w:p>
    <w:p w14:paraId="00B044E4" w14:textId="77777777" w:rsidR="00823334" w:rsidRPr="003F4383" w:rsidRDefault="00823334" w:rsidP="00823334">
      <w:pPr>
        <w:jc w:val="center"/>
        <w:outlineLvl w:val="0"/>
        <w:rPr>
          <w:rFonts w:ascii="Times New Roman" w:hAnsi="Times New Roman"/>
          <w:b/>
          <w:kern w:val="28"/>
          <w:sz w:val="22"/>
          <w:szCs w:val="22"/>
          <w:lang w:eastAsia="lt-LT"/>
        </w:rPr>
      </w:pPr>
    </w:p>
    <w:p w14:paraId="054F959B" w14:textId="77777777" w:rsidR="00823334" w:rsidRPr="003F4383" w:rsidRDefault="00823334" w:rsidP="00823334">
      <w:pPr>
        <w:jc w:val="center"/>
        <w:outlineLvl w:val="0"/>
        <w:rPr>
          <w:rFonts w:ascii="Times New Roman" w:hAnsi="Times New Roman"/>
          <w:b/>
          <w:kern w:val="28"/>
          <w:sz w:val="22"/>
          <w:szCs w:val="22"/>
          <w:lang w:eastAsia="lt-LT"/>
        </w:rPr>
      </w:pPr>
    </w:p>
    <w:p w14:paraId="592B0651" w14:textId="77777777" w:rsidR="00823334" w:rsidRPr="003F4383" w:rsidRDefault="00823334" w:rsidP="00823334">
      <w:pPr>
        <w:jc w:val="center"/>
        <w:outlineLvl w:val="0"/>
        <w:rPr>
          <w:rFonts w:ascii="Times New Roman" w:hAnsi="Times New Roman"/>
          <w:b/>
          <w:kern w:val="28"/>
          <w:sz w:val="22"/>
          <w:szCs w:val="22"/>
          <w:lang w:eastAsia="lt-LT"/>
        </w:rPr>
      </w:pPr>
    </w:p>
    <w:p w14:paraId="629E40CD" w14:textId="77777777" w:rsidR="00823334" w:rsidRPr="003F4383" w:rsidRDefault="00823334" w:rsidP="00823334">
      <w:pPr>
        <w:jc w:val="center"/>
        <w:outlineLvl w:val="0"/>
        <w:rPr>
          <w:rFonts w:ascii="Times New Roman" w:hAnsi="Times New Roman"/>
          <w:b/>
          <w:kern w:val="28"/>
          <w:sz w:val="22"/>
          <w:szCs w:val="22"/>
          <w:lang w:eastAsia="lt-LT"/>
        </w:rPr>
      </w:pPr>
    </w:p>
    <w:p w14:paraId="6C28DE39" w14:textId="77777777" w:rsidR="00823334" w:rsidRPr="003F4383" w:rsidRDefault="00823334" w:rsidP="00823334">
      <w:pPr>
        <w:jc w:val="center"/>
        <w:outlineLvl w:val="0"/>
        <w:rPr>
          <w:rFonts w:ascii="Times New Roman" w:hAnsi="Times New Roman"/>
          <w:b/>
          <w:kern w:val="28"/>
          <w:sz w:val="22"/>
          <w:szCs w:val="22"/>
          <w:lang w:eastAsia="lt-LT"/>
        </w:rPr>
      </w:pPr>
    </w:p>
    <w:p w14:paraId="76E2242B" w14:textId="77777777" w:rsidR="00823334" w:rsidRPr="003F4383" w:rsidRDefault="00823334" w:rsidP="00823334">
      <w:pPr>
        <w:jc w:val="center"/>
        <w:outlineLvl w:val="0"/>
        <w:rPr>
          <w:rFonts w:ascii="Times New Roman" w:hAnsi="Times New Roman"/>
          <w:b/>
          <w:kern w:val="28"/>
          <w:sz w:val="22"/>
          <w:szCs w:val="22"/>
          <w:lang w:eastAsia="lt-LT"/>
        </w:rPr>
      </w:pPr>
      <w:r w:rsidRPr="003F4383">
        <w:rPr>
          <w:rFonts w:ascii="Times New Roman" w:hAnsi="Times New Roman"/>
          <w:b/>
          <w:kern w:val="28"/>
          <w:sz w:val="22"/>
          <w:szCs w:val="22"/>
          <w:lang w:eastAsia="lt-LT"/>
        </w:rPr>
        <w:t>II PRIEDAS</w:t>
      </w:r>
    </w:p>
    <w:p w14:paraId="5C928260" w14:textId="77777777" w:rsidR="00823334" w:rsidRPr="003F4383" w:rsidRDefault="00823334" w:rsidP="00823334">
      <w:pPr>
        <w:jc w:val="center"/>
        <w:outlineLvl w:val="0"/>
        <w:rPr>
          <w:rFonts w:ascii="Times New Roman" w:hAnsi="Times New Roman"/>
          <w:b/>
          <w:kern w:val="28"/>
          <w:sz w:val="22"/>
          <w:szCs w:val="22"/>
          <w:lang w:eastAsia="lt-LT"/>
        </w:rPr>
      </w:pPr>
    </w:p>
    <w:p w14:paraId="7BA08758" w14:textId="5C84E772" w:rsidR="00823334" w:rsidRPr="003F4383" w:rsidRDefault="00823334" w:rsidP="00823334">
      <w:pPr>
        <w:widowControl w:val="0"/>
        <w:jc w:val="center"/>
        <w:rPr>
          <w:rFonts w:ascii="Times New Roman" w:hAnsi="Times New Roman"/>
          <w:b/>
          <w:sz w:val="22"/>
          <w:szCs w:val="22"/>
        </w:rPr>
      </w:pPr>
      <w:r w:rsidRPr="003F4383">
        <w:rPr>
          <w:rFonts w:ascii="Times New Roman" w:hAnsi="Times New Roman"/>
          <w:b/>
          <w:sz w:val="22"/>
          <w:szCs w:val="22"/>
        </w:rPr>
        <w:t>R</w:t>
      </w:r>
      <w:r w:rsidR="00C37019">
        <w:rPr>
          <w:rFonts w:ascii="Times New Roman" w:hAnsi="Times New Roman"/>
          <w:b/>
          <w:sz w:val="22"/>
          <w:szCs w:val="22"/>
        </w:rPr>
        <w:t>EGISTRACIJOS SĄLYGOS</w:t>
      </w:r>
    </w:p>
    <w:p w14:paraId="58753F71" w14:textId="77777777" w:rsidR="00823334" w:rsidRPr="003F4383" w:rsidRDefault="00823334" w:rsidP="00823334">
      <w:pPr>
        <w:widowControl w:val="0"/>
        <w:jc w:val="center"/>
        <w:rPr>
          <w:rFonts w:ascii="Times New Roman" w:hAnsi="Times New Roman"/>
          <w:b/>
          <w:sz w:val="22"/>
          <w:szCs w:val="22"/>
        </w:rPr>
      </w:pPr>
    </w:p>
    <w:p w14:paraId="250FB149" w14:textId="77777777" w:rsidR="00823334" w:rsidRPr="003F4383" w:rsidRDefault="00823334" w:rsidP="00823334">
      <w:pPr>
        <w:ind w:left="1701" w:hanging="567"/>
        <w:outlineLvl w:val="0"/>
        <w:rPr>
          <w:rFonts w:ascii="Times New Roman" w:hAnsi="Times New Roman"/>
          <w:b/>
          <w:sz w:val="22"/>
          <w:szCs w:val="22"/>
        </w:rPr>
      </w:pPr>
      <w:r w:rsidRPr="003F4383">
        <w:rPr>
          <w:rFonts w:ascii="Times New Roman" w:hAnsi="Times New Roman"/>
          <w:b/>
          <w:sz w:val="22"/>
          <w:szCs w:val="22"/>
        </w:rPr>
        <w:t>A. GAMINTOJAS, ATSAKINGAS UŽ SERIJŲ IŠLEIDIMĄ</w:t>
      </w:r>
    </w:p>
    <w:p w14:paraId="66111230" w14:textId="77777777" w:rsidR="00823334" w:rsidRPr="003F4383" w:rsidRDefault="00823334" w:rsidP="00823334">
      <w:pPr>
        <w:widowControl w:val="0"/>
        <w:ind w:left="1701" w:hanging="567"/>
        <w:jc w:val="center"/>
        <w:rPr>
          <w:rFonts w:ascii="Times New Roman" w:hAnsi="Times New Roman"/>
          <w:b/>
          <w:sz w:val="22"/>
          <w:szCs w:val="22"/>
        </w:rPr>
      </w:pPr>
    </w:p>
    <w:p w14:paraId="37F39F05" w14:textId="77777777" w:rsidR="00823334" w:rsidRPr="003F4383" w:rsidRDefault="00823334" w:rsidP="00823334">
      <w:pPr>
        <w:ind w:left="1701" w:hanging="567"/>
        <w:outlineLvl w:val="0"/>
        <w:rPr>
          <w:rFonts w:ascii="Times New Roman" w:hAnsi="Times New Roman"/>
          <w:b/>
          <w:sz w:val="22"/>
          <w:szCs w:val="22"/>
        </w:rPr>
      </w:pPr>
      <w:r w:rsidRPr="003F4383">
        <w:rPr>
          <w:rFonts w:ascii="Times New Roman" w:hAnsi="Times New Roman"/>
          <w:b/>
          <w:sz w:val="22"/>
          <w:szCs w:val="22"/>
        </w:rPr>
        <w:t>B. TIEKIMO IR VARTOJIMO SĄLYGOS AR APRIBOJIMAI</w:t>
      </w:r>
    </w:p>
    <w:p w14:paraId="182845A8" w14:textId="77777777" w:rsidR="00823334" w:rsidRPr="003F4383" w:rsidRDefault="00823334" w:rsidP="00823334">
      <w:pPr>
        <w:widowControl w:val="0"/>
        <w:jc w:val="both"/>
        <w:rPr>
          <w:rFonts w:ascii="Times New Roman" w:hAnsi="Times New Roman"/>
          <w:b/>
          <w:sz w:val="22"/>
          <w:szCs w:val="22"/>
        </w:rPr>
      </w:pPr>
    </w:p>
    <w:p w14:paraId="5C04F268" w14:textId="71AFD707" w:rsidR="00823334" w:rsidRPr="003F4383" w:rsidRDefault="00823334" w:rsidP="00823334">
      <w:pPr>
        <w:widowControl w:val="0"/>
        <w:jc w:val="both"/>
        <w:rPr>
          <w:rFonts w:ascii="Times New Roman" w:hAnsi="Times New Roman"/>
          <w:b/>
          <w:sz w:val="22"/>
          <w:szCs w:val="22"/>
        </w:rPr>
      </w:pPr>
      <w:r w:rsidRPr="003F4383">
        <w:rPr>
          <w:rFonts w:ascii="Times New Roman" w:hAnsi="Times New Roman"/>
          <w:sz w:val="22"/>
          <w:szCs w:val="22"/>
        </w:rPr>
        <w:br w:type="page"/>
      </w:r>
      <w:r w:rsidRPr="003F4383">
        <w:rPr>
          <w:rFonts w:ascii="Times New Roman" w:hAnsi="Times New Roman"/>
          <w:b/>
          <w:sz w:val="22"/>
          <w:szCs w:val="22"/>
        </w:rPr>
        <w:lastRenderedPageBreak/>
        <w:t>A.</w:t>
      </w:r>
      <w:r w:rsidR="00736A17">
        <w:rPr>
          <w:rFonts w:ascii="Times New Roman" w:hAnsi="Times New Roman"/>
          <w:b/>
          <w:sz w:val="22"/>
          <w:szCs w:val="22"/>
        </w:rPr>
        <w:tab/>
      </w:r>
      <w:r w:rsidRPr="003F4383">
        <w:rPr>
          <w:rFonts w:ascii="Times New Roman" w:hAnsi="Times New Roman"/>
          <w:b/>
          <w:sz w:val="22"/>
          <w:szCs w:val="22"/>
        </w:rPr>
        <w:t>GAMINTOJAS, ATSAKINGAS UŽ SERIJŲ IŠLEIDIMĄ</w:t>
      </w:r>
    </w:p>
    <w:p w14:paraId="44D45859" w14:textId="77777777" w:rsidR="00823334" w:rsidRPr="003F4383" w:rsidRDefault="00823334" w:rsidP="00823334">
      <w:pPr>
        <w:widowControl w:val="0"/>
        <w:jc w:val="both"/>
        <w:rPr>
          <w:rFonts w:ascii="Times New Roman" w:hAnsi="Times New Roman"/>
          <w:i/>
          <w:sz w:val="22"/>
          <w:szCs w:val="22"/>
        </w:rPr>
      </w:pPr>
    </w:p>
    <w:p w14:paraId="214E1CA2" w14:textId="77777777" w:rsidR="00823334" w:rsidRPr="003F4383" w:rsidRDefault="00823334" w:rsidP="00823334">
      <w:pPr>
        <w:widowControl w:val="0"/>
        <w:jc w:val="both"/>
        <w:rPr>
          <w:rFonts w:ascii="Times New Roman" w:hAnsi="Times New Roman"/>
          <w:sz w:val="22"/>
          <w:szCs w:val="22"/>
          <w:u w:val="single"/>
        </w:rPr>
      </w:pPr>
      <w:r w:rsidRPr="003F4383">
        <w:rPr>
          <w:rFonts w:ascii="Times New Roman" w:hAnsi="Times New Roman"/>
          <w:sz w:val="22"/>
          <w:szCs w:val="22"/>
          <w:u w:val="single"/>
        </w:rPr>
        <w:t>Gamintojo, atsakingo už serijų išleidimą, pavadinimas ir adresas</w:t>
      </w:r>
    </w:p>
    <w:p w14:paraId="1559E8AD" w14:textId="77777777" w:rsidR="00976BE1" w:rsidRDefault="00976BE1" w:rsidP="00823334">
      <w:pPr>
        <w:rPr>
          <w:rFonts w:ascii="Times New Roman" w:hAnsi="Times New Roman"/>
          <w:color w:val="000000"/>
          <w:sz w:val="22"/>
          <w:szCs w:val="22"/>
        </w:rPr>
      </w:pPr>
    </w:p>
    <w:p w14:paraId="4CAD4592" w14:textId="5AA8B5F9" w:rsidR="00823334" w:rsidRPr="003F4383" w:rsidRDefault="00823334" w:rsidP="00823334">
      <w:pPr>
        <w:rPr>
          <w:rFonts w:ascii="Times New Roman" w:hAnsi="Times New Roman"/>
          <w:color w:val="000000"/>
          <w:sz w:val="22"/>
          <w:szCs w:val="22"/>
        </w:rPr>
      </w:pPr>
      <w:proofErr w:type="spellStart"/>
      <w:r w:rsidRPr="003F4383">
        <w:rPr>
          <w:rFonts w:ascii="Times New Roman" w:hAnsi="Times New Roman"/>
          <w:color w:val="000000"/>
          <w:sz w:val="22"/>
          <w:szCs w:val="22"/>
        </w:rPr>
        <w:t>Salutas</w:t>
      </w:r>
      <w:proofErr w:type="spellEnd"/>
      <w:r w:rsidRPr="003F4383">
        <w:rPr>
          <w:rFonts w:ascii="Times New Roman" w:hAnsi="Times New Roman"/>
          <w:color w:val="000000"/>
          <w:sz w:val="22"/>
          <w:szCs w:val="22"/>
        </w:rPr>
        <w:t xml:space="preserve"> Pharma </w:t>
      </w:r>
      <w:proofErr w:type="spellStart"/>
      <w:r w:rsidRPr="003F4383">
        <w:rPr>
          <w:rFonts w:ascii="Times New Roman" w:hAnsi="Times New Roman"/>
          <w:color w:val="000000"/>
          <w:sz w:val="22"/>
          <w:szCs w:val="22"/>
        </w:rPr>
        <w:t>GmbH</w:t>
      </w:r>
      <w:proofErr w:type="spellEnd"/>
      <w:r w:rsidRPr="003F4383">
        <w:rPr>
          <w:rFonts w:ascii="Times New Roman" w:hAnsi="Times New Roman"/>
          <w:color w:val="000000"/>
          <w:sz w:val="22"/>
          <w:szCs w:val="22"/>
        </w:rPr>
        <w:t xml:space="preserve"> </w:t>
      </w:r>
    </w:p>
    <w:p w14:paraId="2E52E043" w14:textId="01D926DA"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Otto-von-Guericke-Allee</w:t>
      </w:r>
      <w:proofErr w:type="spellEnd"/>
      <w:r w:rsidRPr="003F4383">
        <w:rPr>
          <w:rFonts w:ascii="Times New Roman" w:hAnsi="Times New Roman"/>
          <w:sz w:val="22"/>
          <w:szCs w:val="22"/>
        </w:rPr>
        <w:t xml:space="preserve"> 1, D-39179 </w:t>
      </w:r>
      <w:proofErr w:type="spellStart"/>
      <w:r w:rsidRPr="003F4383">
        <w:rPr>
          <w:rFonts w:ascii="Times New Roman" w:hAnsi="Times New Roman"/>
          <w:sz w:val="22"/>
          <w:szCs w:val="22"/>
        </w:rPr>
        <w:t>Barleben</w:t>
      </w:r>
      <w:proofErr w:type="spellEnd"/>
    </w:p>
    <w:p w14:paraId="3C72253C" w14:textId="77777777" w:rsidR="00823334" w:rsidRDefault="00823334" w:rsidP="00823334">
      <w:pPr>
        <w:rPr>
          <w:rFonts w:ascii="Times New Roman" w:hAnsi="Times New Roman"/>
          <w:sz w:val="22"/>
          <w:szCs w:val="22"/>
        </w:rPr>
      </w:pPr>
      <w:r w:rsidRPr="003F4383">
        <w:rPr>
          <w:rFonts w:ascii="Times New Roman" w:hAnsi="Times New Roman"/>
          <w:sz w:val="22"/>
          <w:szCs w:val="22"/>
        </w:rPr>
        <w:t>Vokietija</w:t>
      </w:r>
    </w:p>
    <w:p w14:paraId="60E028CB" w14:textId="77777777" w:rsidR="003654F6" w:rsidRDefault="003654F6" w:rsidP="00823334">
      <w:pPr>
        <w:rPr>
          <w:rFonts w:ascii="Times New Roman" w:hAnsi="Times New Roman"/>
          <w:sz w:val="22"/>
          <w:szCs w:val="22"/>
        </w:rPr>
      </w:pPr>
    </w:p>
    <w:p w14:paraId="7927DC7D" w14:textId="34D5DB9B" w:rsidR="003654F6" w:rsidRPr="003F4383" w:rsidRDefault="003654F6" w:rsidP="00823334">
      <w:pPr>
        <w:rPr>
          <w:rFonts w:ascii="Times New Roman" w:hAnsi="Times New Roman"/>
          <w:sz w:val="22"/>
          <w:szCs w:val="22"/>
        </w:rPr>
      </w:pPr>
      <w:r>
        <w:rPr>
          <w:rFonts w:ascii="Times New Roman" w:hAnsi="Times New Roman"/>
          <w:sz w:val="22"/>
          <w:szCs w:val="22"/>
        </w:rPr>
        <w:t>arba</w:t>
      </w:r>
    </w:p>
    <w:p w14:paraId="020B3FCC" w14:textId="77777777" w:rsidR="00823334" w:rsidRPr="003F4383" w:rsidRDefault="00823334" w:rsidP="00823334">
      <w:pPr>
        <w:widowControl w:val="0"/>
        <w:jc w:val="both"/>
        <w:rPr>
          <w:rFonts w:ascii="Times New Roman" w:hAnsi="Times New Roman"/>
          <w:i/>
          <w:sz w:val="22"/>
          <w:szCs w:val="22"/>
        </w:rPr>
      </w:pPr>
    </w:p>
    <w:p w14:paraId="6D7D60F0" w14:textId="77777777" w:rsidR="001A7C08" w:rsidRPr="00C97434" w:rsidRDefault="001A7C08" w:rsidP="001A7C08">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Hermes</w:t>
      </w:r>
      <w:proofErr w:type="spellEnd"/>
      <w:r w:rsidRPr="00C97434">
        <w:rPr>
          <w:rFonts w:ascii="Times New Roman" w:hAnsi="Times New Roman"/>
          <w:sz w:val="22"/>
          <w:szCs w:val="22"/>
        </w:rPr>
        <w:t xml:space="preserve"> Pharma </w:t>
      </w:r>
      <w:proofErr w:type="spellStart"/>
      <w:r w:rsidRPr="00C97434">
        <w:rPr>
          <w:rFonts w:ascii="Times New Roman" w:hAnsi="Times New Roman"/>
          <w:sz w:val="22"/>
          <w:szCs w:val="22"/>
        </w:rPr>
        <w:t>GmbH</w:t>
      </w:r>
      <w:proofErr w:type="spellEnd"/>
    </w:p>
    <w:p w14:paraId="7DFCC33B" w14:textId="77777777" w:rsidR="001A7C08" w:rsidRPr="00C97434" w:rsidRDefault="001A7C08" w:rsidP="001A7C08">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Hans-Urmiller-Ring</w:t>
      </w:r>
      <w:proofErr w:type="spellEnd"/>
      <w:r w:rsidRPr="00C97434">
        <w:rPr>
          <w:rFonts w:ascii="Times New Roman" w:hAnsi="Times New Roman"/>
          <w:sz w:val="22"/>
          <w:szCs w:val="22"/>
        </w:rPr>
        <w:t xml:space="preserve"> 52</w:t>
      </w:r>
    </w:p>
    <w:p w14:paraId="64DAABF0" w14:textId="77777777" w:rsidR="001A7C08" w:rsidRPr="00C97434" w:rsidRDefault="001A7C08" w:rsidP="001A7C08">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 xml:space="preserve">82515 </w:t>
      </w:r>
      <w:proofErr w:type="spellStart"/>
      <w:r w:rsidRPr="00C97434">
        <w:rPr>
          <w:rFonts w:ascii="Times New Roman" w:hAnsi="Times New Roman"/>
          <w:sz w:val="22"/>
          <w:szCs w:val="22"/>
        </w:rPr>
        <w:t>Wolfratshausen</w:t>
      </w:r>
      <w:proofErr w:type="spellEnd"/>
    </w:p>
    <w:p w14:paraId="049B3627" w14:textId="3402F99E" w:rsidR="00823334" w:rsidRDefault="001A7C08" w:rsidP="001A7C08">
      <w:pPr>
        <w:widowControl w:val="0"/>
        <w:jc w:val="both"/>
        <w:rPr>
          <w:rFonts w:ascii="Times New Roman" w:hAnsi="Times New Roman"/>
          <w:sz w:val="22"/>
          <w:szCs w:val="22"/>
        </w:rPr>
      </w:pPr>
      <w:r w:rsidRPr="00C97434">
        <w:rPr>
          <w:rFonts w:ascii="Times New Roman" w:hAnsi="Times New Roman"/>
          <w:sz w:val="22"/>
          <w:szCs w:val="22"/>
        </w:rPr>
        <w:t>Vokietija</w:t>
      </w:r>
    </w:p>
    <w:p w14:paraId="712EFDA9" w14:textId="77777777" w:rsidR="001A7C08" w:rsidRDefault="001A7C08" w:rsidP="001A7C08">
      <w:pPr>
        <w:widowControl w:val="0"/>
        <w:jc w:val="both"/>
        <w:rPr>
          <w:rFonts w:ascii="Times New Roman" w:hAnsi="Times New Roman"/>
          <w:sz w:val="22"/>
          <w:szCs w:val="22"/>
        </w:rPr>
      </w:pPr>
    </w:p>
    <w:p w14:paraId="63E02BC9" w14:textId="77777777" w:rsidR="001A7C08" w:rsidRPr="00C97434" w:rsidRDefault="001A7C08" w:rsidP="001A7C08">
      <w:pPr>
        <w:tabs>
          <w:tab w:val="left" w:pos="567"/>
        </w:tabs>
        <w:jc w:val="both"/>
        <w:rPr>
          <w:rFonts w:ascii="Times New Roman" w:hAnsi="Times New Roman"/>
          <w:snapToGrid w:val="0"/>
          <w:sz w:val="22"/>
          <w:szCs w:val="24"/>
        </w:rPr>
      </w:pPr>
      <w:r w:rsidRPr="00C97434">
        <w:rPr>
          <w:rFonts w:ascii="Times New Roman" w:hAnsi="Times New Roman"/>
          <w:noProof/>
          <w:snapToGrid w:val="0"/>
          <w:sz w:val="22"/>
          <w:szCs w:val="24"/>
        </w:rPr>
        <w:t>Su pakuote pateikiamame lapelyje nurodomas gamintojo, atsakingo už konkrečios serijos išleidimą, pavadinimas ir adresas.</w:t>
      </w:r>
    </w:p>
    <w:p w14:paraId="32C61F60" w14:textId="77777777" w:rsidR="001A7C08" w:rsidRDefault="001A7C08" w:rsidP="001A7C08">
      <w:pPr>
        <w:widowControl w:val="0"/>
        <w:jc w:val="both"/>
        <w:rPr>
          <w:rFonts w:ascii="Times New Roman" w:hAnsi="Times New Roman"/>
          <w:i/>
          <w:sz w:val="22"/>
          <w:szCs w:val="22"/>
        </w:rPr>
      </w:pPr>
    </w:p>
    <w:p w14:paraId="29FCAEDD" w14:textId="77777777" w:rsidR="001A7C08" w:rsidRPr="003F4383" w:rsidRDefault="001A7C08" w:rsidP="001A7C08">
      <w:pPr>
        <w:widowControl w:val="0"/>
        <w:jc w:val="both"/>
        <w:rPr>
          <w:rFonts w:ascii="Times New Roman" w:hAnsi="Times New Roman"/>
          <w:i/>
          <w:sz w:val="22"/>
          <w:szCs w:val="22"/>
        </w:rPr>
      </w:pPr>
    </w:p>
    <w:p w14:paraId="51791CC2" w14:textId="02B41DB1" w:rsidR="00823334" w:rsidRPr="003F4383" w:rsidRDefault="00823334" w:rsidP="00B74A37">
      <w:pPr>
        <w:widowControl w:val="0"/>
        <w:tabs>
          <w:tab w:val="left" w:pos="567"/>
        </w:tabs>
        <w:jc w:val="both"/>
        <w:rPr>
          <w:rFonts w:ascii="Times New Roman" w:hAnsi="Times New Roman"/>
          <w:b/>
          <w:sz w:val="22"/>
          <w:szCs w:val="22"/>
        </w:rPr>
      </w:pPr>
      <w:r w:rsidRPr="003F4383">
        <w:rPr>
          <w:rFonts w:ascii="Times New Roman" w:hAnsi="Times New Roman"/>
          <w:b/>
          <w:sz w:val="22"/>
          <w:szCs w:val="22"/>
        </w:rPr>
        <w:t>B.</w:t>
      </w:r>
      <w:r w:rsidR="00736A17">
        <w:rPr>
          <w:rFonts w:ascii="Times New Roman" w:hAnsi="Times New Roman"/>
          <w:b/>
          <w:sz w:val="22"/>
          <w:szCs w:val="22"/>
        </w:rPr>
        <w:tab/>
      </w:r>
      <w:r w:rsidRPr="003F4383">
        <w:rPr>
          <w:rFonts w:ascii="Times New Roman" w:hAnsi="Times New Roman"/>
          <w:b/>
          <w:sz w:val="22"/>
          <w:szCs w:val="22"/>
        </w:rPr>
        <w:t>TIEKIMO IR VARTOJIMO SĄLYGOS AR APRIBOJIMAI</w:t>
      </w:r>
    </w:p>
    <w:p w14:paraId="2E511DDA" w14:textId="77777777" w:rsidR="00823334" w:rsidRPr="003F4383" w:rsidRDefault="00823334" w:rsidP="00823334">
      <w:pPr>
        <w:widowControl w:val="0"/>
        <w:jc w:val="both"/>
        <w:rPr>
          <w:rFonts w:ascii="Times New Roman" w:hAnsi="Times New Roman"/>
          <w:i/>
          <w:sz w:val="22"/>
          <w:szCs w:val="22"/>
        </w:rPr>
      </w:pPr>
    </w:p>
    <w:p w14:paraId="78F30783" w14:textId="77777777" w:rsidR="00823334" w:rsidRPr="003F4383" w:rsidRDefault="00823334" w:rsidP="00823334">
      <w:pPr>
        <w:widowControl w:val="0"/>
        <w:ind w:left="360"/>
        <w:jc w:val="both"/>
        <w:rPr>
          <w:rFonts w:ascii="Times New Roman" w:hAnsi="Times New Roman"/>
          <w:sz w:val="22"/>
          <w:szCs w:val="22"/>
        </w:rPr>
      </w:pPr>
      <w:r w:rsidRPr="003F4383">
        <w:rPr>
          <w:rFonts w:ascii="Times New Roman" w:hAnsi="Times New Roman"/>
          <w:sz w:val="22"/>
          <w:szCs w:val="22"/>
        </w:rPr>
        <w:t>Nereceptinis vaistinis preparatas.</w:t>
      </w:r>
    </w:p>
    <w:p w14:paraId="1E742C32" w14:textId="77777777" w:rsidR="00823334" w:rsidRPr="003F4383" w:rsidRDefault="00823334" w:rsidP="00823334">
      <w:pPr>
        <w:widowControl w:val="0"/>
        <w:ind w:left="360"/>
        <w:jc w:val="both"/>
        <w:rPr>
          <w:rFonts w:ascii="Times New Roman" w:hAnsi="Times New Roman"/>
          <w:sz w:val="22"/>
          <w:szCs w:val="22"/>
        </w:rPr>
      </w:pPr>
      <w:r w:rsidRPr="003F4383">
        <w:rPr>
          <w:rFonts w:ascii="Times New Roman" w:hAnsi="Times New Roman"/>
          <w:sz w:val="22"/>
          <w:szCs w:val="22"/>
        </w:rPr>
        <w:br w:type="page"/>
      </w:r>
    </w:p>
    <w:p w14:paraId="69D03A86" w14:textId="77777777" w:rsidR="00823334" w:rsidRPr="003F4383" w:rsidRDefault="00823334" w:rsidP="00823334">
      <w:pPr>
        <w:jc w:val="center"/>
        <w:outlineLvl w:val="0"/>
        <w:rPr>
          <w:rFonts w:ascii="Times New Roman" w:hAnsi="Times New Roman"/>
          <w:b/>
          <w:sz w:val="22"/>
          <w:szCs w:val="22"/>
          <w:lang w:eastAsia="lt-LT"/>
        </w:rPr>
      </w:pPr>
    </w:p>
    <w:p w14:paraId="74622801" w14:textId="77777777" w:rsidR="00823334" w:rsidRPr="003F4383" w:rsidRDefault="00823334" w:rsidP="00823334">
      <w:pPr>
        <w:jc w:val="center"/>
        <w:outlineLvl w:val="0"/>
        <w:rPr>
          <w:rFonts w:ascii="Times New Roman" w:hAnsi="Times New Roman"/>
          <w:b/>
          <w:sz w:val="22"/>
          <w:szCs w:val="22"/>
          <w:lang w:eastAsia="lt-LT"/>
        </w:rPr>
      </w:pPr>
    </w:p>
    <w:p w14:paraId="74A59BD5" w14:textId="77777777" w:rsidR="00823334" w:rsidRPr="003F4383" w:rsidRDefault="00823334" w:rsidP="00823334">
      <w:pPr>
        <w:jc w:val="center"/>
        <w:outlineLvl w:val="0"/>
        <w:rPr>
          <w:rFonts w:ascii="Times New Roman" w:hAnsi="Times New Roman"/>
          <w:b/>
          <w:sz w:val="22"/>
          <w:szCs w:val="22"/>
          <w:lang w:eastAsia="lt-LT"/>
        </w:rPr>
      </w:pPr>
    </w:p>
    <w:p w14:paraId="105822C2" w14:textId="77777777" w:rsidR="00823334" w:rsidRPr="003F4383" w:rsidRDefault="00823334" w:rsidP="00823334">
      <w:pPr>
        <w:jc w:val="center"/>
        <w:outlineLvl w:val="0"/>
        <w:rPr>
          <w:rFonts w:ascii="Times New Roman" w:hAnsi="Times New Roman"/>
          <w:b/>
          <w:sz w:val="22"/>
          <w:szCs w:val="22"/>
          <w:lang w:eastAsia="lt-LT"/>
        </w:rPr>
      </w:pPr>
    </w:p>
    <w:p w14:paraId="203A2101" w14:textId="77777777" w:rsidR="00823334" w:rsidRPr="003F4383" w:rsidRDefault="00823334" w:rsidP="00823334">
      <w:pPr>
        <w:jc w:val="center"/>
        <w:outlineLvl w:val="0"/>
        <w:rPr>
          <w:rFonts w:ascii="Times New Roman" w:hAnsi="Times New Roman"/>
          <w:b/>
          <w:sz w:val="22"/>
          <w:szCs w:val="22"/>
          <w:lang w:eastAsia="lt-LT"/>
        </w:rPr>
      </w:pPr>
    </w:p>
    <w:p w14:paraId="7110E380" w14:textId="77777777" w:rsidR="00823334" w:rsidRPr="003F4383" w:rsidRDefault="00823334" w:rsidP="00823334">
      <w:pPr>
        <w:jc w:val="center"/>
        <w:outlineLvl w:val="0"/>
        <w:rPr>
          <w:rFonts w:ascii="Times New Roman" w:hAnsi="Times New Roman"/>
          <w:b/>
          <w:sz w:val="22"/>
          <w:szCs w:val="22"/>
          <w:lang w:eastAsia="lt-LT"/>
        </w:rPr>
      </w:pPr>
    </w:p>
    <w:p w14:paraId="2FF491EC" w14:textId="77777777" w:rsidR="00823334" w:rsidRPr="003F4383" w:rsidRDefault="00823334" w:rsidP="00823334">
      <w:pPr>
        <w:jc w:val="center"/>
        <w:outlineLvl w:val="0"/>
        <w:rPr>
          <w:rFonts w:ascii="Times New Roman" w:hAnsi="Times New Roman"/>
          <w:b/>
          <w:sz w:val="22"/>
          <w:szCs w:val="22"/>
          <w:lang w:eastAsia="lt-LT"/>
        </w:rPr>
      </w:pPr>
    </w:p>
    <w:p w14:paraId="548EDE47" w14:textId="77777777" w:rsidR="00823334" w:rsidRPr="003F4383" w:rsidRDefault="00823334" w:rsidP="00823334">
      <w:pPr>
        <w:jc w:val="center"/>
        <w:outlineLvl w:val="0"/>
        <w:rPr>
          <w:rFonts w:ascii="Times New Roman" w:hAnsi="Times New Roman"/>
          <w:b/>
          <w:sz w:val="22"/>
          <w:szCs w:val="22"/>
          <w:lang w:eastAsia="lt-LT"/>
        </w:rPr>
      </w:pPr>
    </w:p>
    <w:p w14:paraId="07F237F1" w14:textId="77777777" w:rsidR="00823334" w:rsidRPr="003F4383" w:rsidRDefault="00823334" w:rsidP="00823334">
      <w:pPr>
        <w:jc w:val="center"/>
        <w:outlineLvl w:val="0"/>
        <w:rPr>
          <w:rFonts w:ascii="Times New Roman" w:hAnsi="Times New Roman"/>
          <w:b/>
          <w:sz w:val="22"/>
          <w:szCs w:val="22"/>
          <w:lang w:eastAsia="lt-LT"/>
        </w:rPr>
      </w:pPr>
    </w:p>
    <w:p w14:paraId="7258CC79" w14:textId="77777777" w:rsidR="00823334" w:rsidRPr="003F4383" w:rsidRDefault="00823334" w:rsidP="00823334">
      <w:pPr>
        <w:jc w:val="center"/>
        <w:outlineLvl w:val="0"/>
        <w:rPr>
          <w:rFonts w:ascii="Times New Roman" w:hAnsi="Times New Roman"/>
          <w:b/>
          <w:sz w:val="22"/>
          <w:szCs w:val="22"/>
          <w:lang w:eastAsia="lt-LT"/>
        </w:rPr>
      </w:pPr>
    </w:p>
    <w:p w14:paraId="53A93970" w14:textId="77777777" w:rsidR="00823334" w:rsidRPr="003F4383" w:rsidRDefault="00823334" w:rsidP="00823334">
      <w:pPr>
        <w:jc w:val="center"/>
        <w:outlineLvl w:val="0"/>
        <w:rPr>
          <w:rFonts w:ascii="Times New Roman" w:hAnsi="Times New Roman"/>
          <w:b/>
          <w:sz w:val="22"/>
          <w:szCs w:val="22"/>
          <w:lang w:eastAsia="lt-LT"/>
        </w:rPr>
      </w:pPr>
    </w:p>
    <w:p w14:paraId="1E0D64B7" w14:textId="77777777" w:rsidR="00823334" w:rsidRPr="003F4383" w:rsidRDefault="00823334" w:rsidP="00823334">
      <w:pPr>
        <w:jc w:val="center"/>
        <w:outlineLvl w:val="0"/>
        <w:rPr>
          <w:rFonts w:ascii="Times New Roman" w:hAnsi="Times New Roman"/>
          <w:b/>
          <w:sz w:val="22"/>
          <w:szCs w:val="22"/>
          <w:lang w:eastAsia="lt-LT"/>
        </w:rPr>
      </w:pPr>
    </w:p>
    <w:p w14:paraId="02DD90F5" w14:textId="77777777" w:rsidR="00823334" w:rsidRPr="003F4383" w:rsidRDefault="00823334" w:rsidP="00823334">
      <w:pPr>
        <w:jc w:val="center"/>
        <w:outlineLvl w:val="0"/>
        <w:rPr>
          <w:rFonts w:ascii="Times New Roman" w:hAnsi="Times New Roman"/>
          <w:b/>
          <w:sz w:val="22"/>
          <w:szCs w:val="22"/>
          <w:lang w:eastAsia="lt-LT"/>
        </w:rPr>
      </w:pPr>
    </w:p>
    <w:p w14:paraId="090EBDA1" w14:textId="77777777" w:rsidR="00823334" w:rsidRPr="003F4383" w:rsidRDefault="00823334" w:rsidP="00823334">
      <w:pPr>
        <w:jc w:val="center"/>
        <w:outlineLvl w:val="0"/>
        <w:rPr>
          <w:rFonts w:ascii="Times New Roman" w:hAnsi="Times New Roman"/>
          <w:b/>
          <w:sz w:val="22"/>
          <w:szCs w:val="22"/>
          <w:lang w:eastAsia="lt-LT"/>
        </w:rPr>
      </w:pPr>
    </w:p>
    <w:p w14:paraId="158D8CEE" w14:textId="77777777" w:rsidR="00823334" w:rsidRPr="003F4383" w:rsidRDefault="00823334" w:rsidP="00823334">
      <w:pPr>
        <w:jc w:val="center"/>
        <w:outlineLvl w:val="0"/>
        <w:rPr>
          <w:rFonts w:ascii="Times New Roman" w:hAnsi="Times New Roman"/>
          <w:b/>
          <w:sz w:val="22"/>
          <w:szCs w:val="22"/>
          <w:lang w:eastAsia="lt-LT"/>
        </w:rPr>
      </w:pPr>
    </w:p>
    <w:p w14:paraId="72643CD9" w14:textId="77777777" w:rsidR="00823334" w:rsidRPr="003F4383" w:rsidRDefault="00823334" w:rsidP="00823334">
      <w:pPr>
        <w:jc w:val="center"/>
        <w:outlineLvl w:val="0"/>
        <w:rPr>
          <w:rFonts w:ascii="Times New Roman" w:hAnsi="Times New Roman"/>
          <w:b/>
          <w:sz w:val="22"/>
          <w:szCs w:val="22"/>
          <w:lang w:eastAsia="lt-LT"/>
        </w:rPr>
      </w:pPr>
    </w:p>
    <w:p w14:paraId="0A7F3CD8" w14:textId="77777777" w:rsidR="00823334" w:rsidRPr="003F4383" w:rsidRDefault="00823334" w:rsidP="00823334">
      <w:pPr>
        <w:jc w:val="center"/>
        <w:outlineLvl w:val="0"/>
        <w:rPr>
          <w:rFonts w:ascii="Times New Roman" w:hAnsi="Times New Roman"/>
          <w:b/>
          <w:sz w:val="22"/>
          <w:szCs w:val="22"/>
          <w:lang w:eastAsia="lt-LT"/>
        </w:rPr>
      </w:pPr>
    </w:p>
    <w:p w14:paraId="4E4DEAD5" w14:textId="77777777" w:rsidR="00823334" w:rsidRPr="003F4383" w:rsidRDefault="00823334" w:rsidP="00823334">
      <w:pPr>
        <w:jc w:val="center"/>
        <w:outlineLvl w:val="0"/>
        <w:rPr>
          <w:rFonts w:ascii="Times New Roman" w:hAnsi="Times New Roman"/>
          <w:b/>
          <w:sz w:val="22"/>
          <w:szCs w:val="22"/>
          <w:lang w:eastAsia="lt-LT"/>
        </w:rPr>
      </w:pPr>
    </w:p>
    <w:p w14:paraId="1E36C858" w14:textId="77777777" w:rsidR="00823334" w:rsidRPr="003F4383" w:rsidRDefault="00823334" w:rsidP="00823334">
      <w:pPr>
        <w:jc w:val="center"/>
        <w:outlineLvl w:val="0"/>
        <w:rPr>
          <w:rFonts w:ascii="Times New Roman" w:hAnsi="Times New Roman"/>
          <w:b/>
          <w:sz w:val="22"/>
          <w:szCs w:val="22"/>
          <w:lang w:eastAsia="lt-LT"/>
        </w:rPr>
      </w:pPr>
    </w:p>
    <w:p w14:paraId="36B09F14" w14:textId="77777777" w:rsidR="00823334" w:rsidRPr="003F4383" w:rsidRDefault="00823334" w:rsidP="00823334">
      <w:pPr>
        <w:jc w:val="center"/>
        <w:outlineLvl w:val="0"/>
        <w:rPr>
          <w:rFonts w:ascii="Times New Roman" w:hAnsi="Times New Roman"/>
          <w:b/>
          <w:sz w:val="22"/>
          <w:szCs w:val="22"/>
          <w:lang w:eastAsia="lt-LT"/>
        </w:rPr>
      </w:pPr>
    </w:p>
    <w:p w14:paraId="30D38434" w14:textId="77777777" w:rsidR="00823334" w:rsidRPr="003F4383" w:rsidRDefault="00823334" w:rsidP="00823334">
      <w:pPr>
        <w:jc w:val="center"/>
        <w:outlineLvl w:val="0"/>
        <w:rPr>
          <w:rFonts w:ascii="Times New Roman" w:hAnsi="Times New Roman"/>
          <w:b/>
          <w:sz w:val="22"/>
          <w:szCs w:val="22"/>
          <w:lang w:eastAsia="lt-LT"/>
        </w:rPr>
      </w:pPr>
    </w:p>
    <w:p w14:paraId="3D8392BC" w14:textId="77777777" w:rsidR="00823334" w:rsidRPr="003F4383" w:rsidRDefault="00823334" w:rsidP="00823334">
      <w:pPr>
        <w:jc w:val="center"/>
        <w:outlineLvl w:val="0"/>
        <w:rPr>
          <w:rFonts w:ascii="Times New Roman" w:hAnsi="Times New Roman"/>
          <w:b/>
          <w:sz w:val="22"/>
          <w:szCs w:val="22"/>
          <w:lang w:eastAsia="lt-LT"/>
        </w:rPr>
      </w:pPr>
    </w:p>
    <w:p w14:paraId="7BA119F3" w14:textId="77777777" w:rsidR="00823334" w:rsidRPr="003F4383" w:rsidRDefault="00823334" w:rsidP="00823334">
      <w:pPr>
        <w:jc w:val="center"/>
        <w:outlineLvl w:val="0"/>
        <w:rPr>
          <w:rFonts w:ascii="Times New Roman" w:hAnsi="Times New Roman"/>
          <w:b/>
          <w:kern w:val="28"/>
          <w:sz w:val="22"/>
          <w:szCs w:val="22"/>
          <w:lang w:eastAsia="lt-LT"/>
        </w:rPr>
      </w:pPr>
    </w:p>
    <w:p w14:paraId="6E6D6F71" w14:textId="77777777" w:rsidR="00823334" w:rsidRPr="003F4383" w:rsidRDefault="00823334" w:rsidP="00823334">
      <w:pPr>
        <w:jc w:val="center"/>
        <w:outlineLvl w:val="0"/>
        <w:rPr>
          <w:rFonts w:ascii="Times New Roman" w:hAnsi="Times New Roman"/>
          <w:b/>
          <w:kern w:val="28"/>
          <w:sz w:val="22"/>
          <w:szCs w:val="22"/>
          <w:lang w:eastAsia="lt-LT"/>
        </w:rPr>
      </w:pPr>
      <w:r w:rsidRPr="003F4383">
        <w:rPr>
          <w:rFonts w:ascii="Times New Roman" w:hAnsi="Times New Roman"/>
          <w:b/>
          <w:kern w:val="28"/>
          <w:sz w:val="22"/>
          <w:szCs w:val="22"/>
          <w:lang w:eastAsia="lt-LT"/>
        </w:rPr>
        <w:t>III PRIEDAS</w:t>
      </w:r>
    </w:p>
    <w:p w14:paraId="77593F1A" w14:textId="77777777" w:rsidR="00823334" w:rsidRPr="003F4383" w:rsidRDefault="00823334" w:rsidP="00823334">
      <w:pPr>
        <w:widowControl w:val="0"/>
        <w:jc w:val="center"/>
        <w:rPr>
          <w:rFonts w:ascii="Times New Roman" w:hAnsi="Times New Roman"/>
          <w:b/>
          <w:sz w:val="22"/>
          <w:szCs w:val="22"/>
        </w:rPr>
      </w:pPr>
    </w:p>
    <w:p w14:paraId="35D6CECB" w14:textId="77777777" w:rsidR="00823334" w:rsidRPr="003F4383" w:rsidRDefault="00823334" w:rsidP="00823334">
      <w:pPr>
        <w:widowControl w:val="0"/>
        <w:jc w:val="center"/>
        <w:rPr>
          <w:rFonts w:ascii="Times New Roman" w:hAnsi="Times New Roman"/>
          <w:b/>
          <w:sz w:val="22"/>
          <w:szCs w:val="22"/>
        </w:rPr>
      </w:pPr>
      <w:r w:rsidRPr="003F4383">
        <w:rPr>
          <w:rFonts w:ascii="Times New Roman" w:hAnsi="Times New Roman"/>
          <w:b/>
          <w:sz w:val="22"/>
          <w:szCs w:val="22"/>
        </w:rPr>
        <w:t>ŽENKLINIMAS IR PAKUOTĖS LAPELIS</w:t>
      </w:r>
    </w:p>
    <w:p w14:paraId="0CC80F73" w14:textId="77777777" w:rsidR="00823334" w:rsidRPr="003F4383" w:rsidRDefault="00823334" w:rsidP="00823334">
      <w:pPr>
        <w:jc w:val="center"/>
        <w:outlineLvl w:val="0"/>
        <w:rPr>
          <w:rFonts w:ascii="Times New Roman" w:hAnsi="Times New Roman"/>
          <w:b/>
          <w:sz w:val="22"/>
          <w:szCs w:val="22"/>
        </w:rPr>
      </w:pPr>
      <w:r w:rsidRPr="003F4383">
        <w:rPr>
          <w:rFonts w:ascii="Times New Roman" w:hAnsi="Times New Roman"/>
          <w:b/>
          <w:kern w:val="28"/>
          <w:sz w:val="22"/>
          <w:szCs w:val="22"/>
          <w:lang w:eastAsia="lt-LT"/>
        </w:rPr>
        <w:br w:type="page"/>
      </w:r>
    </w:p>
    <w:p w14:paraId="7205701D" w14:textId="77777777" w:rsidR="00823334" w:rsidRPr="003F4383" w:rsidRDefault="00823334" w:rsidP="00823334">
      <w:pPr>
        <w:jc w:val="center"/>
        <w:outlineLvl w:val="0"/>
        <w:rPr>
          <w:rFonts w:ascii="Times New Roman" w:hAnsi="Times New Roman"/>
          <w:b/>
          <w:sz w:val="22"/>
          <w:szCs w:val="22"/>
          <w:lang w:eastAsia="lt-LT"/>
        </w:rPr>
      </w:pPr>
    </w:p>
    <w:p w14:paraId="55AAF15C" w14:textId="77777777" w:rsidR="00823334" w:rsidRPr="003F4383" w:rsidRDefault="00823334" w:rsidP="00823334">
      <w:pPr>
        <w:jc w:val="center"/>
        <w:outlineLvl w:val="0"/>
        <w:rPr>
          <w:rFonts w:ascii="Times New Roman" w:hAnsi="Times New Roman"/>
          <w:b/>
          <w:sz w:val="22"/>
          <w:szCs w:val="22"/>
          <w:lang w:eastAsia="lt-LT"/>
        </w:rPr>
      </w:pPr>
    </w:p>
    <w:p w14:paraId="19FA34C2" w14:textId="77777777" w:rsidR="00823334" w:rsidRPr="003F4383" w:rsidRDefault="00823334" w:rsidP="00823334">
      <w:pPr>
        <w:jc w:val="center"/>
        <w:outlineLvl w:val="0"/>
        <w:rPr>
          <w:rFonts w:ascii="Times New Roman" w:hAnsi="Times New Roman"/>
          <w:b/>
          <w:sz w:val="22"/>
          <w:szCs w:val="22"/>
          <w:lang w:eastAsia="lt-LT"/>
        </w:rPr>
      </w:pPr>
    </w:p>
    <w:p w14:paraId="2EC6C441" w14:textId="77777777" w:rsidR="00823334" w:rsidRPr="003F4383" w:rsidRDefault="00823334" w:rsidP="00823334">
      <w:pPr>
        <w:jc w:val="center"/>
        <w:outlineLvl w:val="0"/>
        <w:rPr>
          <w:rFonts w:ascii="Times New Roman" w:hAnsi="Times New Roman"/>
          <w:b/>
          <w:sz w:val="22"/>
          <w:szCs w:val="22"/>
          <w:lang w:eastAsia="lt-LT"/>
        </w:rPr>
      </w:pPr>
    </w:p>
    <w:p w14:paraId="1A63B9EC" w14:textId="77777777" w:rsidR="00823334" w:rsidRPr="003F4383" w:rsidRDefault="00823334" w:rsidP="00823334">
      <w:pPr>
        <w:jc w:val="center"/>
        <w:outlineLvl w:val="0"/>
        <w:rPr>
          <w:rFonts w:ascii="Times New Roman" w:hAnsi="Times New Roman"/>
          <w:b/>
          <w:sz w:val="22"/>
          <w:szCs w:val="22"/>
          <w:lang w:eastAsia="lt-LT"/>
        </w:rPr>
      </w:pPr>
    </w:p>
    <w:p w14:paraId="7EE05112" w14:textId="77777777" w:rsidR="00823334" w:rsidRPr="003F4383" w:rsidRDefault="00823334" w:rsidP="00823334">
      <w:pPr>
        <w:jc w:val="center"/>
        <w:outlineLvl w:val="0"/>
        <w:rPr>
          <w:rFonts w:ascii="Times New Roman" w:hAnsi="Times New Roman"/>
          <w:b/>
          <w:sz w:val="22"/>
          <w:szCs w:val="22"/>
          <w:lang w:eastAsia="lt-LT"/>
        </w:rPr>
      </w:pPr>
    </w:p>
    <w:p w14:paraId="7E932489" w14:textId="77777777" w:rsidR="00823334" w:rsidRPr="003F4383" w:rsidRDefault="00823334" w:rsidP="00823334">
      <w:pPr>
        <w:jc w:val="center"/>
        <w:outlineLvl w:val="0"/>
        <w:rPr>
          <w:rFonts w:ascii="Times New Roman" w:hAnsi="Times New Roman"/>
          <w:b/>
          <w:sz w:val="22"/>
          <w:szCs w:val="22"/>
          <w:lang w:eastAsia="lt-LT"/>
        </w:rPr>
      </w:pPr>
    </w:p>
    <w:p w14:paraId="6DED857E" w14:textId="77777777" w:rsidR="00823334" w:rsidRPr="003F4383" w:rsidRDefault="00823334" w:rsidP="00823334">
      <w:pPr>
        <w:jc w:val="center"/>
        <w:outlineLvl w:val="0"/>
        <w:rPr>
          <w:rFonts w:ascii="Times New Roman" w:hAnsi="Times New Roman"/>
          <w:b/>
          <w:sz w:val="22"/>
          <w:szCs w:val="22"/>
          <w:lang w:eastAsia="lt-LT"/>
        </w:rPr>
      </w:pPr>
    </w:p>
    <w:p w14:paraId="4C271800" w14:textId="77777777" w:rsidR="00823334" w:rsidRPr="003F4383" w:rsidRDefault="00823334" w:rsidP="00823334">
      <w:pPr>
        <w:jc w:val="center"/>
        <w:outlineLvl w:val="0"/>
        <w:rPr>
          <w:rFonts w:ascii="Times New Roman" w:hAnsi="Times New Roman"/>
          <w:b/>
          <w:sz w:val="22"/>
          <w:szCs w:val="22"/>
          <w:lang w:eastAsia="lt-LT"/>
        </w:rPr>
      </w:pPr>
    </w:p>
    <w:p w14:paraId="12D0A121" w14:textId="77777777" w:rsidR="00823334" w:rsidRPr="003F4383" w:rsidRDefault="00823334" w:rsidP="00823334">
      <w:pPr>
        <w:jc w:val="center"/>
        <w:outlineLvl w:val="0"/>
        <w:rPr>
          <w:rFonts w:ascii="Times New Roman" w:hAnsi="Times New Roman"/>
          <w:b/>
          <w:sz w:val="22"/>
          <w:szCs w:val="22"/>
          <w:lang w:eastAsia="lt-LT"/>
        </w:rPr>
      </w:pPr>
    </w:p>
    <w:p w14:paraId="68C21C65" w14:textId="77777777" w:rsidR="00823334" w:rsidRPr="003F4383" w:rsidRDefault="00823334" w:rsidP="00823334">
      <w:pPr>
        <w:jc w:val="center"/>
        <w:outlineLvl w:val="0"/>
        <w:rPr>
          <w:rFonts w:ascii="Times New Roman" w:hAnsi="Times New Roman"/>
          <w:b/>
          <w:sz w:val="22"/>
          <w:szCs w:val="22"/>
          <w:lang w:eastAsia="lt-LT"/>
        </w:rPr>
      </w:pPr>
    </w:p>
    <w:p w14:paraId="79C82B60" w14:textId="77777777" w:rsidR="00823334" w:rsidRPr="003F4383" w:rsidRDefault="00823334" w:rsidP="00823334">
      <w:pPr>
        <w:jc w:val="center"/>
        <w:outlineLvl w:val="0"/>
        <w:rPr>
          <w:rFonts w:ascii="Times New Roman" w:hAnsi="Times New Roman"/>
          <w:b/>
          <w:sz w:val="22"/>
          <w:szCs w:val="22"/>
          <w:lang w:eastAsia="lt-LT"/>
        </w:rPr>
      </w:pPr>
    </w:p>
    <w:p w14:paraId="0F34F62B" w14:textId="77777777" w:rsidR="00823334" w:rsidRPr="003F4383" w:rsidRDefault="00823334" w:rsidP="00823334">
      <w:pPr>
        <w:jc w:val="center"/>
        <w:outlineLvl w:val="0"/>
        <w:rPr>
          <w:rFonts w:ascii="Times New Roman" w:hAnsi="Times New Roman"/>
          <w:b/>
          <w:sz w:val="22"/>
          <w:szCs w:val="22"/>
          <w:lang w:eastAsia="lt-LT"/>
        </w:rPr>
      </w:pPr>
    </w:p>
    <w:p w14:paraId="7DD47F7F" w14:textId="77777777" w:rsidR="00823334" w:rsidRPr="003F4383" w:rsidRDefault="00823334" w:rsidP="00823334">
      <w:pPr>
        <w:jc w:val="center"/>
        <w:outlineLvl w:val="0"/>
        <w:rPr>
          <w:rFonts w:ascii="Times New Roman" w:hAnsi="Times New Roman"/>
          <w:b/>
          <w:sz w:val="22"/>
          <w:szCs w:val="22"/>
          <w:lang w:eastAsia="lt-LT"/>
        </w:rPr>
      </w:pPr>
    </w:p>
    <w:p w14:paraId="5C2C2DF6" w14:textId="77777777" w:rsidR="00823334" w:rsidRPr="003F4383" w:rsidRDefault="00823334" w:rsidP="00823334">
      <w:pPr>
        <w:jc w:val="center"/>
        <w:outlineLvl w:val="0"/>
        <w:rPr>
          <w:rFonts w:ascii="Times New Roman" w:hAnsi="Times New Roman"/>
          <w:b/>
          <w:sz w:val="22"/>
          <w:szCs w:val="22"/>
          <w:lang w:eastAsia="lt-LT"/>
        </w:rPr>
      </w:pPr>
    </w:p>
    <w:p w14:paraId="25EC15E7" w14:textId="77777777" w:rsidR="00823334" w:rsidRPr="003F4383" w:rsidRDefault="00823334" w:rsidP="00823334">
      <w:pPr>
        <w:jc w:val="center"/>
        <w:outlineLvl w:val="0"/>
        <w:rPr>
          <w:rFonts w:ascii="Times New Roman" w:hAnsi="Times New Roman"/>
          <w:b/>
          <w:sz w:val="22"/>
          <w:szCs w:val="22"/>
          <w:lang w:eastAsia="lt-LT"/>
        </w:rPr>
      </w:pPr>
    </w:p>
    <w:p w14:paraId="6D110918" w14:textId="77777777" w:rsidR="00823334" w:rsidRPr="003F4383" w:rsidRDefault="00823334" w:rsidP="00823334">
      <w:pPr>
        <w:jc w:val="center"/>
        <w:outlineLvl w:val="0"/>
        <w:rPr>
          <w:rFonts w:ascii="Times New Roman" w:hAnsi="Times New Roman"/>
          <w:b/>
          <w:sz w:val="22"/>
          <w:szCs w:val="22"/>
          <w:lang w:eastAsia="lt-LT"/>
        </w:rPr>
      </w:pPr>
    </w:p>
    <w:p w14:paraId="4196D72E" w14:textId="77777777" w:rsidR="00823334" w:rsidRPr="003F4383" w:rsidRDefault="00823334" w:rsidP="00823334">
      <w:pPr>
        <w:jc w:val="center"/>
        <w:outlineLvl w:val="0"/>
        <w:rPr>
          <w:rFonts w:ascii="Times New Roman" w:hAnsi="Times New Roman"/>
          <w:b/>
          <w:sz w:val="22"/>
          <w:szCs w:val="22"/>
          <w:lang w:eastAsia="lt-LT"/>
        </w:rPr>
      </w:pPr>
    </w:p>
    <w:p w14:paraId="52C9C41F" w14:textId="77777777" w:rsidR="00823334" w:rsidRPr="003F4383" w:rsidRDefault="00823334" w:rsidP="00823334">
      <w:pPr>
        <w:jc w:val="center"/>
        <w:outlineLvl w:val="0"/>
        <w:rPr>
          <w:rFonts w:ascii="Times New Roman" w:hAnsi="Times New Roman"/>
          <w:b/>
          <w:sz w:val="22"/>
          <w:szCs w:val="22"/>
          <w:lang w:eastAsia="lt-LT"/>
        </w:rPr>
      </w:pPr>
    </w:p>
    <w:p w14:paraId="2175ACE2" w14:textId="77777777" w:rsidR="00823334" w:rsidRPr="003F4383" w:rsidRDefault="00823334" w:rsidP="00823334">
      <w:pPr>
        <w:jc w:val="center"/>
        <w:outlineLvl w:val="0"/>
        <w:rPr>
          <w:rFonts w:ascii="Times New Roman" w:hAnsi="Times New Roman"/>
          <w:b/>
          <w:sz w:val="22"/>
          <w:szCs w:val="22"/>
          <w:lang w:eastAsia="lt-LT"/>
        </w:rPr>
      </w:pPr>
    </w:p>
    <w:p w14:paraId="3A7628DA" w14:textId="77777777" w:rsidR="00823334" w:rsidRPr="003F4383" w:rsidRDefault="00823334" w:rsidP="00823334">
      <w:pPr>
        <w:jc w:val="center"/>
        <w:outlineLvl w:val="0"/>
        <w:rPr>
          <w:rFonts w:ascii="Times New Roman" w:hAnsi="Times New Roman"/>
          <w:b/>
          <w:sz w:val="22"/>
          <w:szCs w:val="22"/>
          <w:lang w:eastAsia="lt-LT"/>
        </w:rPr>
      </w:pPr>
    </w:p>
    <w:p w14:paraId="620A095C" w14:textId="77777777" w:rsidR="00823334" w:rsidRPr="003F4383" w:rsidRDefault="00823334" w:rsidP="00823334">
      <w:pPr>
        <w:jc w:val="center"/>
        <w:outlineLvl w:val="0"/>
        <w:rPr>
          <w:rFonts w:ascii="Times New Roman" w:hAnsi="Times New Roman"/>
          <w:b/>
          <w:sz w:val="22"/>
          <w:szCs w:val="22"/>
          <w:lang w:eastAsia="lt-LT"/>
        </w:rPr>
      </w:pPr>
    </w:p>
    <w:p w14:paraId="36160A47" w14:textId="77777777" w:rsidR="00823334" w:rsidRPr="003F4383" w:rsidRDefault="00823334" w:rsidP="00823334">
      <w:pPr>
        <w:widowControl w:val="0"/>
        <w:jc w:val="center"/>
        <w:rPr>
          <w:rFonts w:ascii="Times New Roman" w:hAnsi="Times New Roman"/>
          <w:b/>
          <w:sz w:val="22"/>
          <w:szCs w:val="22"/>
        </w:rPr>
      </w:pPr>
    </w:p>
    <w:p w14:paraId="0695294D" w14:textId="77777777" w:rsidR="00823334" w:rsidRPr="003F4383" w:rsidRDefault="00823334" w:rsidP="00823334">
      <w:pPr>
        <w:widowControl w:val="0"/>
        <w:jc w:val="center"/>
        <w:rPr>
          <w:rFonts w:ascii="Times New Roman" w:hAnsi="Times New Roman"/>
          <w:b/>
          <w:sz w:val="22"/>
          <w:szCs w:val="22"/>
        </w:rPr>
      </w:pPr>
      <w:r w:rsidRPr="003F4383">
        <w:rPr>
          <w:rFonts w:ascii="Times New Roman" w:hAnsi="Times New Roman"/>
          <w:b/>
          <w:sz w:val="22"/>
          <w:szCs w:val="22"/>
        </w:rPr>
        <w:t>A. ŽENKLINIMAS</w:t>
      </w:r>
    </w:p>
    <w:p w14:paraId="235E2AD8" w14:textId="77777777" w:rsidR="00823334" w:rsidRDefault="00823334" w:rsidP="00823334">
      <w:pPr>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3F4383">
        <w:rPr>
          <w:rFonts w:ascii="Times New Roman" w:hAnsi="Times New Roman"/>
          <w:i/>
          <w:sz w:val="22"/>
          <w:szCs w:val="22"/>
        </w:rPr>
        <w:br w:type="page"/>
      </w:r>
      <w:r w:rsidRPr="003F4383">
        <w:rPr>
          <w:rFonts w:ascii="Times New Roman" w:hAnsi="Times New Roman"/>
          <w:b/>
          <w:sz w:val="22"/>
          <w:szCs w:val="22"/>
        </w:rPr>
        <w:lastRenderedPageBreak/>
        <w:t xml:space="preserve">INFORMACIJA ANT IŠORINĖS PAKUOTĖS </w:t>
      </w:r>
    </w:p>
    <w:p w14:paraId="6E9E58F6" w14:textId="77777777" w:rsidR="00C37019" w:rsidRPr="003F4383" w:rsidRDefault="00C37019" w:rsidP="00823334">
      <w:pPr>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p>
    <w:p w14:paraId="4BC7D3EC"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3F4383">
        <w:rPr>
          <w:rFonts w:ascii="Times New Roman" w:hAnsi="Times New Roman"/>
          <w:b/>
          <w:sz w:val="22"/>
          <w:szCs w:val="22"/>
        </w:rPr>
        <w:t>KARTONO DĖŽUTĖ</w:t>
      </w:r>
    </w:p>
    <w:p w14:paraId="4C19D6A1" w14:textId="77777777" w:rsidR="00823334" w:rsidRPr="003F4383" w:rsidRDefault="00823334" w:rsidP="00823334">
      <w:pPr>
        <w:widowControl w:val="0"/>
        <w:rPr>
          <w:rFonts w:ascii="Times New Roman" w:hAnsi="Times New Roman"/>
          <w:b/>
          <w:i/>
          <w:sz w:val="22"/>
          <w:szCs w:val="22"/>
        </w:rPr>
      </w:pPr>
    </w:p>
    <w:p w14:paraId="164BCCC9" w14:textId="77777777" w:rsidR="00823334" w:rsidRPr="003F4383" w:rsidRDefault="00823334" w:rsidP="00823334">
      <w:pPr>
        <w:widowControl w:val="0"/>
        <w:rPr>
          <w:rFonts w:ascii="Times New Roman" w:hAnsi="Times New Roman"/>
          <w:b/>
          <w:i/>
          <w:sz w:val="22"/>
          <w:szCs w:val="22"/>
        </w:rPr>
      </w:pPr>
    </w:p>
    <w:p w14:paraId="74FBFCE1"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w:t>
      </w:r>
      <w:r w:rsidRPr="003F4383">
        <w:rPr>
          <w:rFonts w:ascii="Times New Roman" w:hAnsi="Times New Roman"/>
          <w:b/>
          <w:sz w:val="22"/>
          <w:szCs w:val="22"/>
        </w:rPr>
        <w:tab/>
        <w:t>VAISTINIO PREPARATO PAVADINIMAS</w:t>
      </w:r>
    </w:p>
    <w:p w14:paraId="022136FB" w14:textId="77777777" w:rsidR="00823334" w:rsidRPr="003F4383" w:rsidRDefault="00823334" w:rsidP="00823334">
      <w:pPr>
        <w:widowControl w:val="0"/>
        <w:rPr>
          <w:rFonts w:ascii="Times New Roman" w:hAnsi="Times New Roman"/>
          <w:b/>
          <w:i/>
          <w:sz w:val="22"/>
          <w:szCs w:val="22"/>
        </w:rPr>
      </w:pPr>
    </w:p>
    <w:p w14:paraId="4F46FCBF" w14:textId="52E3AE06" w:rsidR="00823334" w:rsidRPr="003F4383" w:rsidRDefault="00823334" w:rsidP="00823334">
      <w:pPr>
        <w:outlineLvl w:val="0"/>
        <w:rPr>
          <w:rFonts w:ascii="Times New Roman" w:hAnsi="Times New Roman"/>
          <w:sz w:val="22"/>
          <w:szCs w:val="22"/>
        </w:rPr>
      </w:pPr>
      <w:r w:rsidRPr="003F4383">
        <w:rPr>
          <w:rFonts w:ascii="Times New Roman" w:hAnsi="Times New Roman"/>
          <w:bCs/>
          <w:sz w:val="22"/>
          <w:szCs w:val="22"/>
        </w:rPr>
        <w:t xml:space="preserve">ACC </w:t>
      </w:r>
      <w:proofErr w:type="spellStart"/>
      <w:r w:rsidRPr="003F4383">
        <w:rPr>
          <w:rFonts w:ascii="Times New Roman" w:hAnsi="Times New Roman"/>
          <w:bCs/>
          <w:sz w:val="22"/>
          <w:szCs w:val="22"/>
        </w:rPr>
        <w:t>Long</w:t>
      </w:r>
      <w:proofErr w:type="spellEnd"/>
      <w:r w:rsidRPr="003F4383">
        <w:rPr>
          <w:rFonts w:ascii="Times New Roman" w:hAnsi="Times New Roman"/>
          <w:bCs/>
          <w:sz w:val="22"/>
          <w:szCs w:val="22"/>
        </w:rPr>
        <w:t xml:space="preserve"> 600</w:t>
      </w:r>
      <w:r w:rsidR="00CC4AD2">
        <w:rPr>
          <w:rFonts w:ascii="Times New Roman" w:hAnsi="Times New Roman"/>
          <w:bCs/>
          <w:sz w:val="22"/>
          <w:szCs w:val="22"/>
        </w:rPr>
        <w:t> </w:t>
      </w:r>
      <w:r w:rsidRPr="003F4383">
        <w:rPr>
          <w:rFonts w:ascii="Times New Roman" w:hAnsi="Times New Roman"/>
          <w:bCs/>
          <w:sz w:val="22"/>
          <w:szCs w:val="22"/>
        </w:rPr>
        <w:t xml:space="preserve">mg </w:t>
      </w:r>
      <w:proofErr w:type="spellStart"/>
      <w:r w:rsidRPr="003F4383">
        <w:rPr>
          <w:rFonts w:ascii="Times New Roman" w:hAnsi="Times New Roman"/>
          <w:bCs/>
          <w:sz w:val="22"/>
          <w:szCs w:val="22"/>
        </w:rPr>
        <w:t>šnypščiosios</w:t>
      </w:r>
      <w:proofErr w:type="spellEnd"/>
      <w:r w:rsidRPr="003F4383">
        <w:rPr>
          <w:rFonts w:ascii="Times New Roman" w:hAnsi="Times New Roman"/>
          <w:bCs/>
          <w:sz w:val="22"/>
          <w:szCs w:val="22"/>
        </w:rPr>
        <w:t xml:space="preserve"> tabletės</w:t>
      </w:r>
    </w:p>
    <w:p w14:paraId="715B02C1" w14:textId="0397F8CA" w:rsidR="00823334" w:rsidRPr="003F4383" w:rsidRDefault="00765D27" w:rsidP="00823334">
      <w:pPr>
        <w:widowControl w:val="0"/>
        <w:rPr>
          <w:rFonts w:ascii="Times New Roman" w:hAnsi="Times New Roman"/>
          <w:sz w:val="22"/>
          <w:szCs w:val="22"/>
        </w:rPr>
      </w:pPr>
      <w:proofErr w:type="spellStart"/>
      <w:r>
        <w:rPr>
          <w:rFonts w:ascii="Times New Roman" w:hAnsi="Times New Roman"/>
          <w:sz w:val="22"/>
          <w:szCs w:val="22"/>
        </w:rPr>
        <w:t>a</w:t>
      </w:r>
      <w:r w:rsidR="00823334" w:rsidRPr="003F4383">
        <w:rPr>
          <w:rFonts w:ascii="Times New Roman" w:hAnsi="Times New Roman"/>
          <w:sz w:val="22"/>
          <w:szCs w:val="22"/>
        </w:rPr>
        <w:t>cetylcysteinum</w:t>
      </w:r>
      <w:proofErr w:type="spellEnd"/>
    </w:p>
    <w:p w14:paraId="4B858F03" w14:textId="77777777" w:rsidR="00823334" w:rsidRPr="003F4383" w:rsidRDefault="00823334" w:rsidP="00823334">
      <w:pPr>
        <w:widowControl w:val="0"/>
        <w:rPr>
          <w:rFonts w:ascii="Times New Roman" w:hAnsi="Times New Roman"/>
          <w:b/>
          <w:i/>
          <w:sz w:val="22"/>
          <w:szCs w:val="22"/>
        </w:rPr>
      </w:pPr>
    </w:p>
    <w:p w14:paraId="5DCC4B51" w14:textId="77777777" w:rsidR="00823334" w:rsidRPr="003F4383" w:rsidRDefault="00823334" w:rsidP="00823334">
      <w:pPr>
        <w:widowControl w:val="0"/>
        <w:rPr>
          <w:rFonts w:ascii="Times New Roman" w:hAnsi="Times New Roman"/>
          <w:b/>
          <w:i/>
          <w:sz w:val="22"/>
          <w:szCs w:val="22"/>
        </w:rPr>
      </w:pPr>
    </w:p>
    <w:p w14:paraId="01724B7B"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2.</w:t>
      </w:r>
      <w:r w:rsidRPr="003F4383">
        <w:rPr>
          <w:rFonts w:ascii="Times New Roman" w:hAnsi="Times New Roman"/>
          <w:b/>
          <w:sz w:val="22"/>
          <w:szCs w:val="22"/>
        </w:rPr>
        <w:tab/>
        <w:t xml:space="preserve">VEIKLIOJI </w:t>
      </w:r>
      <w:r w:rsidR="00C37019">
        <w:rPr>
          <w:rFonts w:ascii="Times New Roman" w:hAnsi="Times New Roman"/>
          <w:b/>
          <w:sz w:val="22"/>
          <w:szCs w:val="22"/>
        </w:rPr>
        <w:t xml:space="preserve">(-IOS) </w:t>
      </w:r>
      <w:r w:rsidRPr="003F4383">
        <w:rPr>
          <w:rFonts w:ascii="Times New Roman" w:hAnsi="Times New Roman"/>
          <w:b/>
          <w:sz w:val="22"/>
          <w:szCs w:val="22"/>
        </w:rPr>
        <w:t xml:space="preserve">MEDŽIAGA </w:t>
      </w:r>
      <w:r w:rsidR="00C37019">
        <w:rPr>
          <w:rFonts w:ascii="Times New Roman" w:hAnsi="Times New Roman"/>
          <w:b/>
          <w:sz w:val="22"/>
          <w:szCs w:val="22"/>
        </w:rPr>
        <w:t xml:space="preserve">(-OS) </w:t>
      </w:r>
      <w:r w:rsidRPr="003F4383">
        <w:rPr>
          <w:rFonts w:ascii="Times New Roman" w:hAnsi="Times New Roman"/>
          <w:b/>
          <w:sz w:val="22"/>
          <w:szCs w:val="22"/>
        </w:rPr>
        <w:t xml:space="preserve">IR JOS KIEKIS </w:t>
      </w:r>
      <w:r w:rsidR="00C37019">
        <w:rPr>
          <w:rFonts w:ascii="Times New Roman" w:hAnsi="Times New Roman"/>
          <w:b/>
          <w:sz w:val="22"/>
          <w:szCs w:val="22"/>
        </w:rPr>
        <w:t>(-IAI)</w:t>
      </w:r>
    </w:p>
    <w:p w14:paraId="18C65420" w14:textId="77777777" w:rsidR="00823334" w:rsidRPr="003F4383" w:rsidRDefault="00823334" w:rsidP="00823334">
      <w:pPr>
        <w:widowControl w:val="0"/>
        <w:rPr>
          <w:rFonts w:ascii="Times New Roman" w:hAnsi="Times New Roman"/>
          <w:sz w:val="22"/>
          <w:szCs w:val="22"/>
        </w:rPr>
      </w:pPr>
    </w:p>
    <w:p w14:paraId="0B960A13" w14:textId="68C9C528" w:rsidR="00823334" w:rsidRPr="003F4383" w:rsidRDefault="00C37019" w:rsidP="00823334">
      <w:pPr>
        <w:tabs>
          <w:tab w:val="left" w:pos="425"/>
        </w:tabs>
        <w:jc w:val="both"/>
        <w:rPr>
          <w:rFonts w:ascii="Times New Roman" w:hAnsi="Times New Roman"/>
          <w:sz w:val="22"/>
          <w:szCs w:val="22"/>
        </w:rPr>
      </w:pPr>
      <w:r>
        <w:rPr>
          <w:rFonts w:ascii="Times New Roman" w:hAnsi="Times New Roman"/>
          <w:sz w:val="22"/>
          <w:szCs w:val="22"/>
        </w:rPr>
        <w:t>Kiekvienoje</w:t>
      </w:r>
      <w:r w:rsidR="00823334" w:rsidRPr="003F4383">
        <w:rPr>
          <w:rFonts w:ascii="Times New Roman" w:hAnsi="Times New Roman"/>
          <w:sz w:val="22"/>
          <w:szCs w:val="22"/>
        </w:rPr>
        <w:t xml:space="preserve"> tabletėje yra 600</w:t>
      </w:r>
      <w:r w:rsidR="00CC4AD2">
        <w:rPr>
          <w:rFonts w:ascii="Times New Roman" w:hAnsi="Times New Roman"/>
          <w:sz w:val="22"/>
          <w:szCs w:val="22"/>
        </w:rPr>
        <w:t> </w:t>
      </w:r>
      <w:r w:rsidR="00823334" w:rsidRPr="003F4383">
        <w:rPr>
          <w:rFonts w:ascii="Times New Roman" w:hAnsi="Times New Roman"/>
          <w:sz w:val="22"/>
          <w:szCs w:val="22"/>
        </w:rPr>
        <w:t xml:space="preserve">mg acetilcisteino. </w:t>
      </w:r>
    </w:p>
    <w:p w14:paraId="160D2D98" w14:textId="77777777" w:rsidR="00823334" w:rsidRPr="003F4383" w:rsidRDefault="00823334" w:rsidP="00823334">
      <w:pPr>
        <w:widowControl w:val="0"/>
        <w:rPr>
          <w:rFonts w:ascii="Times New Roman" w:hAnsi="Times New Roman"/>
          <w:sz w:val="22"/>
          <w:szCs w:val="22"/>
        </w:rPr>
      </w:pPr>
    </w:p>
    <w:p w14:paraId="129AE245" w14:textId="77777777" w:rsidR="00823334" w:rsidRPr="003F4383" w:rsidRDefault="00823334" w:rsidP="00823334">
      <w:pPr>
        <w:widowControl w:val="0"/>
        <w:rPr>
          <w:rFonts w:ascii="Times New Roman" w:hAnsi="Times New Roman"/>
          <w:sz w:val="22"/>
          <w:szCs w:val="22"/>
        </w:rPr>
      </w:pPr>
    </w:p>
    <w:p w14:paraId="5AE73C2E"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3.</w:t>
      </w:r>
      <w:r w:rsidRPr="003F4383">
        <w:rPr>
          <w:rFonts w:ascii="Times New Roman" w:hAnsi="Times New Roman"/>
          <w:b/>
          <w:sz w:val="22"/>
          <w:szCs w:val="22"/>
        </w:rPr>
        <w:tab/>
        <w:t>PAGALBINIŲ MEDŽIAGŲ SĄRAŠAS</w:t>
      </w:r>
    </w:p>
    <w:p w14:paraId="73FCA15D" w14:textId="77777777" w:rsidR="00823334" w:rsidRPr="003F4383" w:rsidRDefault="00823334" w:rsidP="00823334">
      <w:pPr>
        <w:widowControl w:val="0"/>
        <w:rPr>
          <w:rFonts w:ascii="Times New Roman" w:hAnsi="Times New Roman"/>
          <w:sz w:val="22"/>
          <w:szCs w:val="22"/>
        </w:rPr>
      </w:pPr>
    </w:p>
    <w:p w14:paraId="3DC75D7A" w14:textId="6795485A" w:rsidR="00823334" w:rsidRPr="003F4383" w:rsidRDefault="00823334" w:rsidP="00823334">
      <w:pPr>
        <w:autoSpaceDE w:val="0"/>
        <w:autoSpaceDN w:val="0"/>
        <w:adjustRightInd w:val="0"/>
        <w:rPr>
          <w:rFonts w:ascii="Times New Roman" w:hAnsi="Times New Roman"/>
          <w:sz w:val="22"/>
          <w:szCs w:val="22"/>
        </w:rPr>
      </w:pPr>
      <w:r w:rsidRPr="003F4383">
        <w:rPr>
          <w:rFonts w:ascii="Times New Roman" w:hAnsi="Times New Roman"/>
          <w:sz w:val="22"/>
          <w:szCs w:val="22"/>
        </w:rPr>
        <w:t>Sudėtyje yra bevandenės laktozės, natrio</w:t>
      </w:r>
      <w:r w:rsidR="00765D27">
        <w:rPr>
          <w:rFonts w:ascii="Times New Roman" w:hAnsi="Times New Roman"/>
          <w:sz w:val="22"/>
          <w:szCs w:val="22"/>
        </w:rPr>
        <w:t xml:space="preserve"> ir sorbitolio.</w:t>
      </w:r>
    </w:p>
    <w:p w14:paraId="2459F25B" w14:textId="75FA60DE" w:rsidR="00823334" w:rsidRPr="003F4383" w:rsidRDefault="00124A89" w:rsidP="00823334">
      <w:pPr>
        <w:autoSpaceDE w:val="0"/>
        <w:autoSpaceDN w:val="0"/>
        <w:adjustRightInd w:val="0"/>
        <w:rPr>
          <w:rFonts w:ascii="Times New Roman" w:hAnsi="Times New Roman"/>
          <w:sz w:val="22"/>
          <w:szCs w:val="22"/>
        </w:rPr>
      </w:pPr>
      <w:r w:rsidRPr="00961263">
        <w:rPr>
          <w:rFonts w:ascii="Times New Roman" w:hAnsi="Times New Roman"/>
          <w:sz w:val="22"/>
          <w:szCs w:val="22"/>
          <w:highlight w:val="lightGray"/>
        </w:rPr>
        <w:t>Daugiau informacijos pateikta pakuotės lapelyje</w:t>
      </w:r>
      <w:r w:rsidR="006C70C6" w:rsidRPr="00961263">
        <w:rPr>
          <w:rFonts w:ascii="Times New Roman" w:hAnsi="Times New Roman"/>
          <w:sz w:val="22"/>
          <w:szCs w:val="22"/>
          <w:highlight w:val="lightGray"/>
        </w:rPr>
        <w:t>.</w:t>
      </w:r>
      <w:r w:rsidRPr="00064B32" w:rsidDel="00124A89">
        <w:rPr>
          <w:rFonts w:ascii="Times New Roman" w:hAnsi="Times New Roman"/>
          <w:sz w:val="22"/>
          <w:szCs w:val="22"/>
        </w:rPr>
        <w:t xml:space="preserve"> </w:t>
      </w:r>
    </w:p>
    <w:p w14:paraId="29B34927" w14:textId="77777777" w:rsidR="00823334" w:rsidRDefault="00823334" w:rsidP="00823334">
      <w:pPr>
        <w:widowControl w:val="0"/>
        <w:rPr>
          <w:rFonts w:ascii="Times New Roman" w:hAnsi="Times New Roman"/>
          <w:sz w:val="22"/>
          <w:szCs w:val="22"/>
        </w:rPr>
      </w:pPr>
    </w:p>
    <w:p w14:paraId="6426A98B" w14:textId="77777777" w:rsidR="003654F6" w:rsidRPr="003F4383" w:rsidRDefault="003654F6" w:rsidP="00823334">
      <w:pPr>
        <w:widowControl w:val="0"/>
        <w:rPr>
          <w:rFonts w:ascii="Times New Roman" w:hAnsi="Times New Roman"/>
          <w:sz w:val="22"/>
          <w:szCs w:val="22"/>
        </w:rPr>
      </w:pPr>
    </w:p>
    <w:p w14:paraId="5E0A2A91"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4.</w:t>
      </w:r>
      <w:r w:rsidRPr="003F4383">
        <w:rPr>
          <w:rFonts w:ascii="Times New Roman" w:hAnsi="Times New Roman"/>
          <w:b/>
          <w:sz w:val="22"/>
          <w:szCs w:val="22"/>
        </w:rPr>
        <w:tab/>
        <w:t>FARMACINĖ FORMA IR KIEKIS PAKUOTĖJE</w:t>
      </w:r>
    </w:p>
    <w:p w14:paraId="470FEEDE" w14:textId="26F55607" w:rsidR="00823334" w:rsidRDefault="00823334" w:rsidP="00823334">
      <w:pPr>
        <w:widowControl w:val="0"/>
        <w:rPr>
          <w:rFonts w:ascii="Times New Roman" w:hAnsi="Times New Roman"/>
          <w:sz w:val="22"/>
          <w:szCs w:val="22"/>
        </w:rPr>
      </w:pPr>
    </w:p>
    <w:p w14:paraId="2CF217B8" w14:textId="57176690" w:rsidR="00765D27" w:rsidRDefault="00765D27" w:rsidP="00823334">
      <w:pPr>
        <w:widowControl w:val="0"/>
        <w:rPr>
          <w:rFonts w:ascii="Times New Roman" w:hAnsi="Times New Roman"/>
          <w:sz w:val="22"/>
          <w:szCs w:val="22"/>
        </w:rPr>
      </w:pPr>
      <w:r w:rsidRPr="00DC6EC5">
        <w:rPr>
          <w:rFonts w:ascii="Times New Roman" w:hAnsi="Times New Roman"/>
          <w:sz w:val="22"/>
          <w:szCs w:val="22"/>
          <w:highlight w:val="lightGray"/>
        </w:rPr>
        <w:t>Šnypš</w:t>
      </w:r>
      <w:r w:rsidRPr="00DC6EC5">
        <w:rPr>
          <w:rFonts w:ascii="Times New Roman" w:hAnsi="Times New Roman" w:hint="eastAsia"/>
          <w:sz w:val="22"/>
          <w:szCs w:val="22"/>
          <w:highlight w:val="lightGray"/>
        </w:rPr>
        <w:t>č</w:t>
      </w:r>
      <w:r w:rsidRPr="00DC6EC5">
        <w:rPr>
          <w:rFonts w:ascii="Times New Roman" w:hAnsi="Times New Roman"/>
          <w:sz w:val="22"/>
          <w:szCs w:val="22"/>
          <w:highlight w:val="lightGray"/>
        </w:rPr>
        <w:t>ioji tablet</w:t>
      </w:r>
      <w:r w:rsidRPr="00DC6EC5">
        <w:rPr>
          <w:rFonts w:ascii="Times New Roman" w:hAnsi="Times New Roman" w:hint="eastAsia"/>
          <w:sz w:val="22"/>
          <w:szCs w:val="22"/>
          <w:highlight w:val="lightGray"/>
        </w:rPr>
        <w:t>ė</w:t>
      </w:r>
    </w:p>
    <w:p w14:paraId="6995614B" w14:textId="77777777" w:rsidR="00765D27" w:rsidRPr="003F4383" w:rsidRDefault="00765D27" w:rsidP="00823334">
      <w:pPr>
        <w:widowControl w:val="0"/>
        <w:rPr>
          <w:rFonts w:ascii="Times New Roman" w:hAnsi="Times New Roman"/>
          <w:sz w:val="22"/>
          <w:szCs w:val="22"/>
        </w:rPr>
      </w:pPr>
    </w:p>
    <w:p w14:paraId="494B8D98" w14:textId="1398E19D"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 xml:space="preserve">6 </w:t>
      </w:r>
      <w:r w:rsidRPr="00961263">
        <w:rPr>
          <w:rFonts w:ascii="Times New Roman" w:hAnsi="Times New Roman"/>
          <w:sz w:val="22"/>
          <w:szCs w:val="22"/>
          <w:highlight w:val="lightGray"/>
        </w:rPr>
        <w:t>šnypščiosios</w:t>
      </w:r>
      <w:r w:rsidRPr="003F4383">
        <w:rPr>
          <w:rFonts w:ascii="Times New Roman" w:hAnsi="Times New Roman"/>
          <w:sz w:val="22"/>
          <w:szCs w:val="22"/>
        </w:rPr>
        <w:t xml:space="preserve"> tabletės</w:t>
      </w:r>
    </w:p>
    <w:p w14:paraId="7283DCFA"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highlight w:val="lightGray"/>
        </w:rPr>
        <w:t>10 šnypščiųjų tablečių</w:t>
      </w:r>
    </w:p>
    <w:p w14:paraId="47C15E14" w14:textId="77777777" w:rsidR="00823334" w:rsidRPr="003F4383" w:rsidRDefault="00823334" w:rsidP="00823334">
      <w:pPr>
        <w:widowControl w:val="0"/>
        <w:tabs>
          <w:tab w:val="left" w:pos="2520"/>
        </w:tabs>
        <w:rPr>
          <w:rFonts w:ascii="Times New Roman" w:hAnsi="Times New Roman"/>
          <w:sz w:val="22"/>
          <w:szCs w:val="22"/>
        </w:rPr>
      </w:pPr>
    </w:p>
    <w:p w14:paraId="6042F776" w14:textId="77777777" w:rsidR="00823334" w:rsidRPr="003F4383" w:rsidRDefault="00823334" w:rsidP="00823334">
      <w:pPr>
        <w:widowControl w:val="0"/>
        <w:rPr>
          <w:rFonts w:ascii="Times New Roman" w:hAnsi="Times New Roman"/>
          <w:sz w:val="22"/>
          <w:szCs w:val="22"/>
        </w:rPr>
      </w:pPr>
    </w:p>
    <w:p w14:paraId="041C4DAD"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5.</w:t>
      </w:r>
      <w:r w:rsidRPr="003F4383">
        <w:rPr>
          <w:rFonts w:ascii="Times New Roman" w:hAnsi="Times New Roman"/>
          <w:b/>
          <w:sz w:val="22"/>
          <w:szCs w:val="22"/>
        </w:rPr>
        <w:tab/>
        <w:t>VARTOJIMO METODAS IR BŪDAS</w:t>
      </w:r>
      <w:r w:rsidR="00C37019">
        <w:rPr>
          <w:rFonts w:ascii="Times New Roman" w:hAnsi="Times New Roman"/>
          <w:b/>
          <w:sz w:val="22"/>
          <w:szCs w:val="22"/>
        </w:rPr>
        <w:t xml:space="preserve"> (-AI)</w:t>
      </w:r>
    </w:p>
    <w:p w14:paraId="4CDC973A" w14:textId="77777777" w:rsidR="00823334" w:rsidRPr="003F4383" w:rsidRDefault="00823334" w:rsidP="00823334">
      <w:pPr>
        <w:widowControl w:val="0"/>
        <w:rPr>
          <w:rFonts w:ascii="Times New Roman" w:hAnsi="Times New Roman"/>
          <w:sz w:val="22"/>
          <w:szCs w:val="22"/>
        </w:rPr>
      </w:pPr>
    </w:p>
    <w:p w14:paraId="45A25A72"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Vartoti per burną.</w:t>
      </w:r>
    </w:p>
    <w:p w14:paraId="0074A11C"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Prieš vartojimą perskaitykite pakuotės lapelį.</w:t>
      </w:r>
    </w:p>
    <w:p w14:paraId="15554C8C" w14:textId="77777777" w:rsidR="00823334" w:rsidRPr="003F4383" w:rsidRDefault="00823334" w:rsidP="00823334">
      <w:pPr>
        <w:widowControl w:val="0"/>
        <w:rPr>
          <w:rFonts w:ascii="Times New Roman" w:hAnsi="Times New Roman"/>
          <w:sz w:val="22"/>
          <w:szCs w:val="22"/>
        </w:rPr>
      </w:pPr>
    </w:p>
    <w:p w14:paraId="04665222" w14:textId="77777777" w:rsidR="00823334" w:rsidRPr="003F4383" w:rsidRDefault="00823334" w:rsidP="00823334">
      <w:pPr>
        <w:widowControl w:val="0"/>
        <w:rPr>
          <w:rFonts w:ascii="Times New Roman" w:hAnsi="Times New Roman"/>
          <w:sz w:val="22"/>
          <w:szCs w:val="22"/>
        </w:rPr>
      </w:pPr>
    </w:p>
    <w:p w14:paraId="646994F7" w14:textId="77777777" w:rsidR="00823334" w:rsidRPr="003F4383" w:rsidRDefault="00823334" w:rsidP="00823334">
      <w:pPr>
        <w:pBdr>
          <w:top w:val="single" w:sz="4" w:space="0" w:color="auto"/>
          <w:left w:val="single" w:sz="4" w:space="4" w:color="auto"/>
          <w:bottom w:val="single" w:sz="4" w:space="1" w:color="auto"/>
          <w:right w:val="single" w:sz="4" w:space="4" w:color="auto"/>
        </w:pBdr>
        <w:ind w:left="540" w:hanging="540"/>
        <w:outlineLvl w:val="0"/>
        <w:rPr>
          <w:rFonts w:ascii="Times New Roman" w:hAnsi="Times New Roman"/>
          <w:sz w:val="22"/>
          <w:szCs w:val="22"/>
        </w:rPr>
      </w:pPr>
      <w:r w:rsidRPr="003F4383">
        <w:rPr>
          <w:rFonts w:ascii="Times New Roman" w:hAnsi="Times New Roman"/>
          <w:b/>
          <w:sz w:val="22"/>
          <w:szCs w:val="22"/>
        </w:rPr>
        <w:t>6.</w:t>
      </w:r>
      <w:r w:rsidRPr="003F4383">
        <w:rPr>
          <w:rFonts w:ascii="Times New Roman" w:hAnsi="Times New Roman"/>
          <w:b/>
          <w:sz w:val="22"/>
          <w:szCs w:val="22"/>
        </w:rPr>
        <w:tab/>
      </w:r>
      <w:r w:rsidRPr="003F4383">
        <w:rPr>
          <w:rFonts w:ascii="Times New Roman" w:hAnsi="Times New Roman"/>
          <w:b/>
          <w:bCs/>
          <w:sz w:val="22"/>
          <w:szCs w:val="22"/>
        </w:rPr>
        <w:t>SPECIALUS ĮSPĖJIMAS, KAD VAISTINĮ PREPARATĄ BŪTINA LAIKYTI VAIKAMS NEPASTEBIMOJE IR NEPASIEKIAMOJE VIETOJE</w:t>
      </w:r>
    </w:p>
    <w:p w14:paraId="4184A92D" w14:textId="77777777" w:rsidR="00823334" w:rsidRPr="003F4383" w:rsidRDefault="00823334" w:rsidP="00823334">
      <w:pPr>
        <w:widowControl w:val="0"/>
        <w:rPr>
          <w:rFonts w:ascii="Times New Roman" w:hAnsi="Times New Roman"/>
          <w:sz w:val="22"/>
          <w:szCs w:val="22"/>
        </w:rPr>
      </w:pPr>
    </w:p>
    <w:p w14:paraId="195AF2A0"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Laikyti vaikams nepastebimoje ir nepasiekiamoje vietoje.</w:t>
      </w:r>
    </w:p>
    <w:p w14:paraId="511A9E58" w14:textId="77777777" w:rsidR="00823334" w:rsidRPr="003F4383" w:rsidRDefault="00823334" w:rsidP="00823334">
      <w:pPr>
        <w:widowControl w:val="0"/>
        <w:rPr>
          <w:rFonts w:ascii="Times New Roman" w:hAnsi="Times New Roman"/>
          <w:sz w:val="22"/>
          <w:szCs w:val="22"/>
        </w:rPr>
      </w:pPr>
    </w:p>
    <w:p w14:paraId="053974FB" w14:textId="77777777" w:rsidR="00823334" w:rsidRPr="003F4383" w:rsidRDefault="00823334" w:rsidP="00823334">
      <w:pPr>
        <w:widowControl w:val="0"/>
        <w:rPr>
          <w:rFonts w:ascii="Times New Roman" w:hAnsi="Times New Roman"/>
          <w:sz w:val="22"/>
          <w:szCs w:val="22"/>
        </w:rPr>
      </w:pPr>
    </w:p>
    <w:p w14:paraId="084980F4"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sz w:val="22"/>
          <w:szCs w:val="22"/>
        </w:rPr>
      </w:pPr>
      <w:r w:rsidRPr="003F4383">
        <w:rPr>
          <w:rFonts w:ascii="Times New Roman" w:hAnsi="Times New Roman"/>
          <w:b/>
          <w:sz w:val="22"/>
          <w:szCs w:val="22"/>
        </w:rPr>
        <w:t>7.</w:t>
      </w:r>
      <w:r w:rsidRPr="003F4383">
        <w:rPr>
          <w:rFonts w:ascii="Times New Roman" w:hAnsi="Times New Roman"/>
          <w:b/>
          <w:sz w:val="22"/>
          <w:szCs w:val="22"/>
        </w:rPr>
        <w:tab/>
        <w:t xml:space="preserve">KITAS </w:t>
      </w:r>
      <w:r w:rsidR="00C37019">
        <w:rPr>
          <w:rFonts w:ascii="Times New Roman" w:hAnsi="Times New Roman"/>
          <w:b/>
          <w:sz w:val="22"/>
          <w:szCs w:val="22"/>
        </w:rPr>
        <w:t xml:space="preserve">(-I) </w:t>
      </w:r>
      <w:r w:rsidRPr="003F4383">
        <w:rPr>
          <w:rFonts w:ascii="Times New Roman" w:hAnsi="Times New Roman"/>
          <w:b/>
          <w:sz w:val="22"/>
          <w:szCs w:val="22"/>
        </w:rPr>
        <w:t xml:space="preserve">SPECIALUS </w:t>
      </w:r>
      <w:r w:rsidR="00C37019">
        <w:rPr>
          <w:rFonts w:ascii="Times New Roman" w:hAnsi="Times New Roman"/>
          <w:b/>
          <w:sz w:val="22"/>
          <w:szCs w:val="22"/>
        </w:rPr>
        <w:t xml:space="preserve">(-ŪS) </w:t>
      </w:r>
      <w:r w:rsidRPr="003F4383">
        <w:rPr>
          <w:rFonts w:ascii="Times New Roman" w:hAnsi="Times New Roman"/>
          <w:b/>
          <w:sz w:val="22"/>
          <w:szCs w:val="22"/>
        </w:rPr>
        <w:t xml:space="preserve">ĮSPĖJIMAS </w:t>
      </w:r>
      <w:r w:rsidR="00C37019">
        <w:rPr>
          <w:rFonts w:ascii="Times New Roman" w:hAnsi="Times New Roman"/>
          <w:b/>
          <w:sz w:val="22"/>
          <w:szCs w:val="22"/>
        </w:rPr>
        <w:t xml:space="preserve">(-AI) </w:t>
      </w:r>
      <w:r w:rsidRPr="003F4383">
        <w:rPr>
          <w:rFonts w:ascii="Times New Roman" w:hAnsi="Times New Roman"/>
          <w:b/>
          <w:sz w:val="22"/>
          <w:szCs w:val="22"/>
        </w:rPr>
        <w:t>(JEI REIKIA</w:t>
      </w:r>
      <w:r w:rsidRPr="003F4383">
        <w:rPr>
          <w:rFonts w:ascii="Times New Roman" w:hAnsi="Times New Roman"/>
          <w:sz w:val="22"/>
          <w:szCs w:val="22"/>
        </w:rPr>
        <w:t>)</w:t>
      </w:r>
    </w:p>
    <w:p w14:paraId="06E4B3DC" w14:textId="77777777" w:rsidR="00823334" w:rsidRPr="003F4383" w:rsidRDefault="00823334" w:rsidP="00823334">
      <w:pPr>
        <w:widowControl w:val="0"/>
        <w:rPr>
          <w:rFonts w:ascii="Times New Roman" w:hAnsi="Times New Roman"/>
          <w:sz w:val="22"/>
          <w:szCs w:val="22"/>
        </w:rPr>
      </w:pPr>
    </w:p>
    <w:p w14:paraId="0ED4C0A3" w14:textId="77777777" w:rsidR="00823334" w:rsidRPr="003F4383" w:rsidRDefault="00823334" w:rsidP="00823334">
      <w:pPr>
        <w:widowControl w:val="0"/>
        <w:rPr>
          <w:rFonts w:ascii="Times New Roman" w:hAnsi="Times New Roman"/>
          <w:sz w:val="22"/>
          <w:szCs w:val="22"/>
        </w:rPr>
      </w:pPr>
    </w:p>
    <w:p w14:paraId="12EEEC28"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8.</w:t>
      </w:r>
      <w:r w:rsidRPr="003F4383">
        <w:rPr>
          <w:rFonts w:ascii="Times New Roman" w:hAnsi="Times New Roman"/>
          <w:b/>
          <w:sz w:val="22"/>
          <w:szCs w:val="22"/>
        </w:rPr>
        <w:tab/>
        <w:t>TINKAMUMO LAIKAS</w:t>
      </w:r>
    </w:p>
    <w:p w14:paraId="72E6842F" w14:textId="77777777" w:rsidR="00823334" w:rsidRPr="003F4383" w:rsidRDefault="00823334" w:rsidP="00823334">
      <w:pPr>
        <w:widowControl w:val="0"/>
        <w:rPr>
          <w:rFonts w:ascii="Times New Roman" w:hAnsi="Times New Roman"/>
          <w:sz w:val="22"/>
          <w:szCs w:val="22"/>
        </w:rPr>
      </w:pPr>
    </w:p>
    <w:p w14:paraId="1069EE1F" w14:textId="7F54E600" w:rsidR="00823334" w:rsidRPr="003F4383" w:rsidRDefault="00CC4AD2" w:rsidP="00823334">
      <w:pPr>
        <w:widowControl w:val="0"/>
        <w:rPr>
          <w:rFonts w:ascii="Times New Roman" w:hAnsi="Times New Roman"/>
          <w:sz w:val="22"/>
          <w:szCs w:val="22"/>
        </w:rPr>
      </w:pPr>
      <w:r>
        <w:rPr>
          <w:rFonts w:ascii="Times New Roman" w:hAnsi="Times New Roman"/>
          <w:sz w:val="22"/>
          <w:szCs w:val="22"/>
        </w:rPr>
        <w:t>EXP</w:t>
      </w:r>
      <w:r w:rsidR="00823334" w:rsidRPr="003F4383">
        <w:rPr>
          <w:rFonts w:ascii="Times New Roman" w:hAnsi="Times New Roman"/>
          <w:sz w:val="22"/>
          <w:szCs w:val="22"/>
        </w:rPr>
        <w:t xml:space="preserve"> {mm/MMMM}</w:t>
      </w:r>
    </w:p>
    <w:p w14:paraId="4AE0D63B" w14:textId="77777777" w:rsidR="00823334" w:rsidRPr="003F4383" w:rsidRDefault="00823334" w:rsidP="00823334">
      <w:pPr>
        <w:widowControl w:val="0"/>
        <w:rPr>
          <w:rFonts w:ascii="Times New Roman" w:hAnsi="Times New Roman"/>
          <w:sz w:val="22"/>
          <w:szCs w:val="22"/>
        </w:rPr>
      </w:pPr>
    </w:p>
    <w:p w14:paraId="2E876D67" w14:textId="77777777" w:rsidR="00823334" w:rsidRPr="003F4383" w:rsidRDefault="00823334" w:rsidP="00823334">
      <w:pPr>
        <w:widowControl w:val="0"/>
        <w:rPr>
          <w:rFonts w:ascii="Times New Roman" w:hAnsi="Times New Roman"/>
          <w:sz w:val="22"/>
          <w:szCs w:val="22"/>
        </w:rPr>
      </w:pPr>
    </w:p>
    <w:p w14:paraId="1C7CC556"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9.</w:t>
      </w:r>
      <w:r w:rsidRPr="003F4383">
        <w:rPr>
          <w:rFonts w:ascii="Times New Roman" w:hAnsi="Times New Roman"/>
          <w:b/>
          <w:sz w:val="22"/>
          <w:szCs w:val="22"/>
        </w:rPr>
        <w:tab/>
        <w:t>SPECIALIOS LAIKYMO SĄLYGOS</w:t>
      </w:r>
    </w:p>
    <w:p w14:paraId="79AB4191" w14:textId="77777777" w:rsidR="00823334" w:rsidRPr="003F4383" w:rsidRDefault="00823334" w:rsidP="00823334">
      <w:pPr>
        <w:widowControl w:val="0"/>
        <w:outlineLvl w:val="2"/>
        <w:rPr>
          <w:rFonts w:ascii="Times New Roman" w:hAnsi="Times New Roman"/>
          <w:b/>
          <w:sz w:val="22"/>
          <w:szCs w:val="22"/>
        </w:rPr>
      </w:pPr>
    </w:p>
    <w:p w14:paraId="39FF42E6" w14:textId="77777777" w:rsidR="00823334" w:rsidRPr="003F4383" w:rsidRDefault="00823334" w:rsidP="00823334">
      <w:pPr>
        <w:jc w:val="both"/>
        <w:rPr>
          <w:rFonts w:ascii="Times New Roman" w:hAnsi="Times New Roman"/>
          <w:bCs/>
          <w:i/>
          <w:sz w:val="22"/>
          <w:szCs w:val="22"/>
        </w:rPr>
      </w:pPr>
      <w:r w:rsidRPr="003F4383">
        <w:rPr>
          <w:rFonts w:ascii="Times New Roman" w:hAnsi="Times New Roman"/>
          <w:i/>
          <w:sz w:val="22"/>
          <w:szCs w:val="22"/>
          <w:highlight w:val="lightGray"/>
        </w:rPr>
        <w:t>Tūbelė:</w:t>
      </w:r>
    </w:p>
    <w:p w14:paraId="10B648B3" w14:textId="77089731" w:rsidR="00823334" w:rsidRPr="003F4383" w:rsidRDefault="00823334" w:rsidP="00823334">
      <w:pPr>
        <w:jc w:val="both"/>
        <w:rPr>
          <w:rFonts w:ascii="Times New Roman" w:hAnsi="Times New Roman"/>
          <w:bCs/>
          <w:sz w:val="22"/>
          <w:szCs w:val="22"/>
        </w:rPr>
      </w:pPr>
      <w:r w:rsidRPr="003F4383">
        <w:rPr>
          <w:rFonts w:ascii="Times New Roman" w:hAnsi="Times New Roman"/>
          <w:bCs/>
          <w:sz w:val="22"/>
          <w:szCs w:val="22"/>
        </w:rPr>
        <w:t>Laikyti ne aukštesnėje kaip 30</w:t>
      </w:r>
      <w:r w:rsidR="00CC4AD2">
        <w:rPr>
          <w:rFonts w:ascii="Times New Roman" w:hAnsi="Times New Roman"/>
          <w:bCs/>
          <w:sz w:val="22"/>
          <w:szCs w:val="22"/>
        </w:rPr>
        <w:t> </w:t>
      </w:r>
      <w:r w:rsidRPr="003F4383">
        <w:rPr>
          <w:rFonts w:ascii="Times New Roman" w:hAnsi="Times New Roman"/>
          <w:bCs/>
          <w:sz w:val="22"/>
          <w:szCs w:val="22"/>
        </w:rPr>
        <w:t>°C temperatūroje.</w:t>
      </w:r>
    </w:p>
    <w:p w14:paraId="3C0FB805" w14:textId="1F9D231F"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lastRenderedPageBreak/>
        <w:t xml:space="preserve">Laikyti gamintojo pakuotėje, kad </w:t>
      </w:r>
      <w:r w:rsidR="00C37019">
        <w:rPr>
          <w:rFonts w:ascii="Times New Roman" w:hAnsi="Times New Roman"/>
          <w:sz w:val="22"/>
          <w:szCs w:val="22"/>
        </w:rPr>
        <w:t>vaistas</w:t>
      </w:r>
      <w:r w:rsidRPr="003F4383">
        <w:rPr>
          <w:rFonts w:ascii="Times New Roman" w:hAnsi="Times New Roman"/>
          <w:sz w:val="22"/>
          <w:szCs w:val="22"/>
        </w:rPr>
        <w:t xml:space="preserve"> būtų apsaugotas nuo šviesos ir drėgmės.</w:t>
      </w:r>
    </w:p>
    <w:p w14:paraId="42136C1C"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Tūbelę laikyti sandarią.</w:t>
      </w:r>
    </w:p>
    <w:p w14:paraId="45FF35DF" w14:textId="501BFDC6" w:rsidR="00823334" w:rsidRDefault="00823334" w:rsidP="00823334">
      <w:pPr>
        <w:widowControl w:val="0"/>
        <w:rPr>
          <w:rFonts w:ascii="Times New Roman" w:hAnsi="Times New Roman"/>
          <w:sz w:val="22"/>
          <w:szCs w:val="22"/>
        </w:rPr>
      </w:pPr>
    </w:p>
    <w:p w14:paraId="1FF69E8F" w14:textId="77777777" w:rsidR="00710B5C" w:rsidRPr="004A6DF2" w:rsidRDefault="00710B5C" w:rsidP="00710B5C">
      <w:pPr>
        <w:rPr>
          <w:rFonts w:ascii="Times New Roman" w:hAnsi="Times New Roman"/>
          <w:i/>
          <w:sz w:val="22"/>
          <w:szCs w:val="22"/>
          <w:highlight w:val="lightGray"/>
        </w:rPr>
      </w:pPr>
      <w:r w:rsidRPr="004A6DF2">
        <w:rPr>
          <w:rFonts w:ascii="Times New Roman" w:hAnsi="Times New Roman"/>
          <w:i/>
          <w:sz w:val="22"/>
          <w:szCs w:val="22"/>
          <w:highlight w:val="lightGray"/>
        </w:rPr>
        <w:t>Paketėliai:</w:t>
      </w:r>
    </w:p>
    <w:p w14:paraId="5CE37716" w14:textId="46953CC4" w:rsidR="00710B5C" w:rsidRDefault="00710B5C" w:rsidP="00710B5C">
      <w:pPr>
        <w:widowControl w:val="0"/>
        <w:rPr>
          <w:rFonts w:ascii="Times New Roman" w:hAnsi="Times New Roman"/>
          <w:sz w:val="22"/>
          <w:szCs w:val="22"/>
        </w:rPr>
      </w:pPr>
      <w:r w:rsidRPr="004A6DF2">
        <w:rPr>
          <w:rFonts w:ascii="Times New Roman" w:hAnsi="Times New Roman"/>
          <w:sz w:val="22"/>
          <w:szCs w:val="22"/>
          <w:highlight w:val="lightGray"/>
        </w:rPr>
        <w:t>Laikyti ne aukštesn</w:t>
      </w:r>
      <w:r w:rsidRPr="004A6DF2">
        <w:rPr>
          <w:rFonts w:ascii="Times New Roman" w:hAnsi="Times New Roman" w:hint="eastAsia"/>
          <w:sz w:val="22"/>
          <w:szCs w:val="22"/>
          <w:highlight w:val="lightGray"/>
        </w:rPr>
        <w:t>ė</w:t>
      </w:r>
      <w:r w:rsidRPr="004A6DF2">
        <w:rPr>
          <w:rFonts w:ascii="Times New Roman" w:hAnsi="Times New Roman"/>
          <w:sz w:val="22"/>
          <w:szCs w:val="22"/>
          <w:highlight w:val="lightGray"/>
        </w:rPr>
        <w:t>je kaip  30 °C temperat</w:t>
      </w:r>
      <w:r w:rsidRPr="004A6DF2">
        <w:rPr>
          <w:rFonts w:ascii="Times New Roman" w:hAnsi="Times New Roman" w:hint="eastAsia"/>
          <w:sz w:val="22"/>
          <w:szCs w:val="22"/>
          <w:highlight w:val="lightGray"/>
        </w:rPr>
        <w:t>ū</w:t>
      </w:r>
      <w:r w:rsidRPr="004A6DF2">
        <w:rPr>
          <w:rFonts w:ascii="Times New Roman" w:hAnsi="Times New Roman"/>
          <w:sz w:val="22"/>
          <w:szCs w:val="22"/>
          <w:highlight w:val="lightGray"/>
        </w:rPr>
        <w:t>roje.</w:t>
      </w:r>
    </w:p>
    <w:p w14:paraId="6649172C" w14:textId="77777777" w:rsidR="00710B5C" w:rsidRPr="003F4383" w:rsidRDefault="00710B5C" w:rsidP="00710B5C">
      <w:pPr>
        <w:widowControl w:val="0"/>
        <w:rPr>
          <w:rFonts w:ascii="Times New Roman" w:hAnsi="Times New Roman"/>
          <w:sz w:val="22"/>
          <w:szCs w:val="22"/>
        </w:rPr>
      </w:pPr>
    </w:p>
    <w:p w14:paraId="6AC284F3" w14:textId="77777777" w:rsidR="00823334" w:rsidRPr="003F4383" w:rsidRDefault="00823334" w:rsidP="00823334">
      <w:pPr>
        <w:widowControl w:val="0"/>
        <w:rPr>
          <w:rFonts w:ascii="Times New Roman" w:hAnsi="Times New Roman"/>
          <w:sz w:val="22"/>
          <w:szCs w:val="22"/>
        </w:rPr>
      </w:pPr>
    </w:p>
    <w:p w14:paraId="43734F6B" w14:textId="77777777" w:rsidR="00823334" w:rsidRPr="003F4383" w:rsidRDefault="00823334" w:rsidP="00823334">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rPr>
      </w:pPr>
      <w:r w:rsidRPr="003F4383">
        <w:rPr>
          <w:rFonts w:ascii="Times New Roman" w:hAnsi="Times New Roman"/>
          <w:b/>
          <w:sz w:val="22"/>
          <w:szCs w:val="22"/>
        </w:rPr>
        <w:t>10.</w:t>
      </w:r>
      <w:r w:rsidRPr="003F4383">
        <w:rPr>
          <w:rFonts w:ascii="Times New Roman" w:hAnsi="Times New Roman"/>
          <w:b/>
          <w:sz w:val="22"/>
          <w:szCs w:val="22"/>
        </w:rPr>
        <w:tab/>
      </w:r>
      <w:r w:rsidRPr="003F4383">
        <w:rPr>
          <w:rFonts w:ascii="Times New Roman" w:hAnsi="Times New Roman"/>
          <w:b/>
          <w:caps/>
          <w:sz w:val="22"/>
          <w:szCs w:val="22"/>
        </w:rPr>
        <w:t>specialios atsargumo priemonės</w:t>
      </w:r>
      <w:r w:rsidRPr="003F4383">
        <w:rPr>
          <w:rFonts w:ascii="Times New Roman" w:hAnsi="Times New Roman"/>
          <w:b/>
          <w:bCs/>
          <w:sz w:val="22"/>
          <w:szCs w:val="22"/>
        </w:rPr>
        <w:t xml:space="preserve"> DĖL NESUVARTOTO </w:t>
      </w:r>
      <w:r w:rsidRPr="003F4383">
        <w:rPr>
          <w:rFonts w:ascii="Times New Roman" w:hAnsi="Times New Roman"/>
          <w:b/>
          <w:bCs/>
          <w:caps/>
          <w:sz w:val="22"/>
          <w:szCs w:val="22"/>
        </w:rPr>
        <w:t>VAISTINIO PREPARATO AR JO ATLIEKŲ TVARKYMO</w:t>
      </w:r>
      <w:r w:rsidRPr="003F4383">
        <w:rPr>
          <w:rFonts w:ascii="Times New Roman" w:hAnsi="Times New Roman"/>
          <w:caps/>
          <w:sz w:val="22"/>
          <w:szCs w:val="22"/>
        </w:rPr>
        <w:t xml:space="preserve"> </w:t>
      </w:r>
      <w:r w:rsidRPr="003F4383">
        <w:rPr>
          <w:rFonts w:ascii="Times New Roman" w:hAnsi="Times New Roman"/>
          <w:b/>
          <w:caps/>
          <w:sz w:val="22"/>
          <w:szCs w:val="22"/>
        </w:rPr>
        <w:t>(jei reikia)</w:t>
      </w:r>
    </w:p>
    <w:p w14:paraId="39BAA05A" w14:textId="77777777" w:rsidR="00823334" w:rsidRPr="003F4383" w:rsidRDefault="00823334" w:rsidP="00823334">
      <w:pPr>
        <w:widowControl w:val="0"/>
        <w:rPr>
          <w:rFonts w:ascii="Times New Roman" w:hAnsi="Times New Roman"/>
          <w:sz w:val="22"/>
          <w:szCs w:val="22"/>
        </w:rPr>
      </w:pPr>
    </w:p>
    <w:p w14:paraId="47A6666D" w14:textId="77777777" w:rsidR="00823334" w:rsidRPr="003F4383" w:rsidRDefault="00823334" w:rsidP="00823334">
      <w:pPr>
        <w:widowControl w:val="0"/>
        <w:rPr>
          <w:rFonts w:ascii="Times New Roman" w:hAnsi="Times New Roman"/>
          <w:sz w:val="22"/>
          <w:szCs w:val="22"/>
        </w:rPr>
      </w:pPr>
    </w:p>
    <w:p w14:paraId="55B4333F" w14:textId="6A591A86"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11.</w:t>
      </w:r>
      <w:r w:rsidRPr="003F4383">
        <w:rPr>
          <w:rFonts w:ascii="Times New Roman" w:hAnsi="Times New Roman"/>
          <w:b/>
          <w:sz w:val="22"/>
          <w:szCs w:val="22"/>
        </w:rPr>
        <w:tab/>
        <w:t>R</w:t>
      </w:r>
      <w:r w:rsidR="00C37019">
        <w:rPr>
          <w:rFonts w:ascii="Times New Roman" w:hAnsi="Times New Roman"/>
          <w:b/>
          <w:sz w:val="22"/>
          <w:szCs w:val="22"/>
        </w:rPr>
        <w:t>EGISTRUOTOJO</w:t>
      </w:r>
      <w:r w:rsidRPr="003F4383">
        <w:rPr>
          <w:rFonts w:ascii="Times New Roman" w:hAnsi="Times New Roman"/>
          <w:b/>
          <w:sz w:val="22"/>
          <w:szCs w:val="22"/>
        </w:rPr>
        <w:t xml:space="preserve"> PAVADINIMAS IR ADRESAS</w:t>
      </w:r>
    </w:p>
    <w:p w14:paraId="7D1ED4F2" w14:textId="77777777" w:rsidR="00823334" w:rsidRPr="003F4383" w:rsidRDefault="00823334" w:rsidP="00823334">
      <w:pPr>
        <w:jc w:val="both"/>
        <w:rPr>
          <w:rFonts w:ascii="Times New Roman" w:hAnsi="Times New Roman"/>
          <w:sz w:val="22"/>
          <w:szCs w:val="22"/>
        </w:rPr>
      </w:pPr>
    </w:p>
    <w:p w14:paraId="22DC38AF" w14:textId="77777777" w:rsidR="00823334" w:rsidRPr="003F4383" w:rsidRDefault="00823334" w:rsidP="00823334">
      <w:pPr>
        <w:jc w:val="both"/>
        <w:rPr>
          <w:rFonts w:ascii="Times New Roman" w:hAnsi="Times New Roman"/>
          <w:sz w:val="22"/>
          <w:szCs w:val="22"/>
        </w:rPr>
      </w:pPr>
      <w:proofErr w:type="spellStart"/>
      <w:r w:rsidRPr="003F4383">
        <w:rPr>
          <w:rFonts w:ascii="Times New Roman" w:hAnsi="Times New Roman"/>
          <w:sz w:val="22"/>
          <w:szCs w:val="22"/>
        </w:rPr>
        <w:t>Sandoz</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d.d</w:t>
      </w:r>
      <w:proofErr w:type="spellEnd"/>
      <w:r w:rsidRPr="003F4383">
        <w:rPr>
          <w:rFonts w:ascii="Times New Roman" w:hAnsi="Times New Roman"/>
          <w:sz w:val="22"/>
          <w:szCs w:val="22"/>
        </w:rPr>
        <w:t>.</w:t>
      </w:r>
    </w:p>
    <w:p w14:paraId="75775349" w14:textId="775B84B5" w:rsidR="00823334" w:rsidRPr="003F4383" w:rsidRDefault="00823334" w:rsidP="00823334">
      <w:pPr>
        <w:jc w:val="both"/>
        <w:rPr>
          <w:rFonts w:ascii="Times New Roman" w:hAnsi="Times New Roman"/>
          <w:sz w:val="22"/>
          <w:szCs w:val="22"/>
        </w:rPr>
      </w:pPr>
      <w:proofErr w:type="spellStart"/>
      <w:r w:rsidRPr="003F4383">
        <w:rPr>
          <w:rFonts w:ascii="Times New Roman" w:hAnsi="Times New Roman"/>
          <w:sz w:val="22"/>
          <w:szCs w:val="22"/>
        </w:rPr>
        <w:t>Verovškova</w:t>
      </w:r>
      <w:proofErr w:type="spellEnd"/>
      <w:r w:rsidRPr="003F4383">
        <w:rPr>
          <w:rFonts w:ascii="Times New Roman" w:hAnsi="Times New Roman"/>
          <w:sz w:val="22"/>
          <w:szCs w:val="22"/>
        </w:rPr>
        <w:t xml:space="preserve"> 57</w:t>
      </w:r>
    </w:p>
    <w:p w14:paraId="7DC2FCD2" w14:textId="77777777" w:rsidR="00823334" w:rsidRPr="003F4383" w:rsidRDefault="00C37019" w:rsidP="00823334">
      <w:pPr>
        <w:jc w:val="both"/>
        <w:rPr>
          <w:rFonts w:ascii="Times New Roman" w:hAnsi="Times New Roman"/>
          <w:sz w:val="22"/>
          <w:szCs w:val="22"/>
        </w:rPr>
      </w:pPr>
      <w:r>
        <w:rPr>
          <w:rFonts w:ascii="Times New Roman" w:hAnsi="Times New Roman"/>
          <w:sz w:val="22"/>
          <w:szCs w:val="22"/>
        </w:rPr>
        <w:t>SI-</w:t>
      </w:r>
      <w:r w:rsidR="00823334" w:rsidRPr="003F4383">
        <w:rPr>
          <w:rFonts w:ascii="Times New Roman" w:hAnsi="Times New Roman"/>
          <w:sz w:val="22"/>
          <w:szCs w:val="22"/>
        </w:rPr>
        <w:t xml:space="preserve">1000 </w:t>
      </w:r>
      <w:proofErr w:type="spellStart"/>
      <w:r w:rsidR="00823334" w:rsidRPr="003F4383">
        <w:rPr>
          <w:rFonts w:ascii="Times New Roman" w:hAnsi="Times New Roman"/>
          <w:sz w:val="22"/>
          <w:szCs w:val="22"/>
        </w:rPr>
        <w:t>Ljubljana</w:t>
      </w:r>
      <w:proofErr w:type="spellEnd"/>
    </w:p>
    <w:p w14:paraId="3C69F44F" w14:textId="77777777" w:rsidR="00823334" w:rsidRPr="003F4383" w:rsidRDefault="00823334" w:rsidP="00823334">
      <w:pPr>
        <w:jc w:val="both"/>
        <w:rPr>
          <w:rFonts w:ascii="Times New Roman" w:hAnsi="Times New Roman"/>
          <w:sz w:val="22"/>
          <w:szCs w:val="22"/>
        </w:rPr>
      </w:pPr>
      <w:r w:rsidRPr="003F4383">
        <w:rPr>
          <w:rFonts w:ascii="Times New Roman" w:hAnsi="Times New Roman"/>
          <w:sz w:val="22"/>
          <w:szCs w:val="22"/>
        </w:rPr>
        <w:t>Slovėnija</w:t>
      </w:r>
    </w:p>
    <w:p w14:paraId="47CE4374" w14:textId="77777777" w:rsidR="00823334" w:rsidRPr="003F4383" w:rsidRDefault="00823334" w:rsidP="00823334">
      <w:pPr>
        <w:widowControl w:val="0"/>
        <w:rPr>
          <w:rFonts w:ascii="Times New Roman" w:hAnsi="Times New Roman"/>
          <w:sz w:val="22"/>
          <w:szCs w:val="22"/>
        </w:rPr>
      </w:pPr>
    </w:p>
    <w:p w14:paraId="4EFEA14A" w14:textId="77777777" w:rsidR="00823334" w:rsidRPr="003F4383" w:rsidRDefault="00823334" w:rsidP="00823334">
      <w:pPr>
        <w:widowControl w:val="0"/>
        <w:rPr>
          <w:rFonts w:ascii="Times New Roman" w:hAnsi="Times New Roman"/>
          <w:sz w:val="22"/>
          <w:szCs w:val="22"/>
        </w:rPr>
      </w:pPr>
    </w:p>
    <w:p w14:paraId="197E8028" w14:textId="0CFF018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12.</w:t>
      </w:r>
      <w:r w:rsidRPr="003F4383">
        <w:rPr>
          <w:rFonts w:ascii="Times New Roman" w:hAnsi="Times New Roman"/>
          <w:b/>
          <w:sz w:val="22"/>
          <w:szCs w:val="22"/>
        </w:rPr>
        <w:tab/>
        <w:t>R</w:t>
      </w:r>
      <w:r w:rsidR="00C37019">
        <w:rPr>
          <w:rFonts w:ascii="Times New Roman" w:hAnsi="Times New Roman"/>
          <w:b/>
          <w:sz w:val="22"/>
          <w:szCs w:val="22"/>
        </w:rPr>
        <w:t>EGISTRACIJOS</w:t>
      </w:r>
      <w:r w:rsidRPr="003F4383">
        <w:rPr>
          <w:rFonts w:ascii="Times New Roman" w:hAnsi="Times New Roman"/>
          <w:b/>
          <w:sz w:val="22"/>
          <w:szCs w:val="22"/>
        </w:rPr>
        <w:t xml:space="preserve"> PAŽYMĖJIMO NUMERIS (-IAI)</w:t>
      </w:r>
    </w:p>
    <w:p w14:paraId="25074411" w14:textId="77777777" w:rsidR="00823334" w:rsidRPr="003F4383" w:rsidRDefault="00823334" w:rsidP="00823334">
      <w:pPr>
        <w:widowControl w:val="0"/>
        <w:rPr>
          <w:rFonts w:ascii="Times New Roman" w:hAnsi="Times New Roman"/>
          <w:sz w:val="22"/>
          <w:szCs w:val="22"/>
        </w:rPr>
      </w:pPr>
    </w:p>
    <w:p w14:paraId="22CB093C" w14:textId="77777777" w:rsidR="00823334" w:rsidRPr="003F4383" w:rsidRDefault="00823334" w:rsidP="00823334">
      <w:pPr>
        <w:outlineLvl w:val="0"/>
        <w:rPr>
          <w:rFonts w:ascii="Times New Roman" w:hAnsi="Times New Roman"/>
          <w:sz w:val="22"/>
          <w:szCs w:val="22"/>
        </w:rPr>
      </w:pPr>
      <w:r w:rsidRPr="003F4383">
        <w:rPr>
          <w:rFonts w:ascii="Times New Roman" w:hAnsi="Times New Roman"/>
          <w:sz w:val="22"/>
          <w:szCs w:val="22"/>
        </w:rPr>
        <w:t>LT/1/97/0593/004</w:t>
      </w:r>
    </w:p>
    <w:p w14:paraId="622DFA18" w14:textId="77777777" w:rsidR="00823334" w:rsidRPr="003F4383" w:rsidRDefault="00823334" w:rsidP="00823334">
      <w:pPr>
        <w:widowControl w:val="0"/>
        <w:rPr>
          <w:rFonts w:ascii="Times New Roman" w:hAnsi="Times New Roman"/>
          <w:sz w:val="22"/>
          <w:szCs w:val="22"/>
          <w:highlight w:val="lightGray"/>
        </w:rPr>
      </w:pPr>
      <w:r w:rsidRPr="003F4383">
        <w:rPr>
          <w:rFonts w:ascii="Times New Roman" w:hAnsi="Times New Roman"/>
          <w:sz w:val="22"/>
          <w:szCs w:val="22"/>
          <w:highlight w:val="lightGray"/>
        </w:rPr>
        <w:t>LT/1/97/0593/008</w:t>
      </w:r>
    </w:p>
    <w:p w14:paraId="18E04682" w14:textId="77777777" w:rsidR="00823334" w:rsidRPr="003F4383" w:rsidRDefault="00823334" w:rsidP="00823334">
      <w:pPr>
        <w:widowControl w:val="0"/>
        <w:rPr>
          <w:rFonts w:ascii="Times New Roman" w:hAnsi="Times New Roman"/>
          <w:sz w:val="22"/>
          <w:szCs w:val="22"/>
          <w:highlight w:val="lightGray"/>
        </w:rPr>
      </w:pPr>
      <w:r w:rsidRPr="003F4383">
        <w:rPr>
          <w:rFonts w:ascii="Times New Roman" w:hAnsi="Times New Roman"/>
          <w:sz w:val="22"/>
          <w:szCs w:val="22"/>
          <w:highlight w:val="lightGray"/>
        </w:rPr>
        <w:t>LT/1/97/0593/009</w:t>
      </w:r>
    </w:p>
    <w:p w14:paraId="6EFDB042"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highlight w:val="lightGray"/>
        </w:rPr>
        <w:t>LT/1/97/0593/010</w:t>
      </w:r>
    </w:p>
    <w:p w14:paraId="155FB550" w14:textId="77777777" w:rsidR="00823334" w:rsidRPr="003F4383" w:rsidRDefault="00823334" w:rsidP="00823334">
      <w:pPr>
        <w:widowControl w:val="0"/>
        <w:rPr>
          <w:rFonts w:ascii="Times New Roman" w:hAnsi="Times New Roman"/>
          <w:sz w:val="22"/>
          <w:szCs w:val="22"/>
        </w:rPr>
      </w:pPr>
    </w:p>
    <w:p w14:paraId="13BB6FBE" w14:textId="77777777" w:rsidR="00823334" w:rsidRPr="003F4383" w:rsidRDefault="00823334" w:rsidP="00823334">
      <w:pPr>
        <w:widowControl w:val="0"/>
        <w:rPr>
          <w:rFonts w:ascii="Times New Roman" w:hAnsi="Times New Roman"/>
          <w:sz w:val="22"/>
          <w:szCs w:val="22"/>
        </w:rPr>
      </w:pPr>
    </w:p>
    <w:p w14:paraId="18BA8FE9"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13.</w:t>
      </w:r>
      <w:r w:rsidRPr="003F4383">
        <w:rPr>
          <w:rFonts w:ascii="Times New Roman" w:hAnsi="Times New Roman"/>
          <w:b/>
          <w:sz w:val="22"/>
          <w:szCs w:val="22"/>
        </w:rPr>
        <w:tab/>
        <w:t>SERIJOS NUMERIS</w:t>
      </w:r>
    </w:p>
    <w:p w14:paraId="482FA6D9" w14:textId="77777777" w:rsidR="00823334" w:rsidRPr="003F4383" w:rsidRDefault="00823334" w:rsidP="00823334">
      <w:pPr>
        <w:widowControl w:val="0"/>
        <w:rPr>
          <w:rFonts w:ascii="Times New Roman" w:hAnsi="Times New Roman"/>
          <w:sz w:val="22"/>
          <w:szCs w:val="22"/>
        </w:rPr>
      </w:pPr>
    </w:p>
    <w:p w14:paraId="6720BE6D" w14:textId="2DEA4F91" w:rsidR="00823334" w:rsidRPr="003F4383" w:rsidRDefault="00CC4AD2" w:rsidP="00823334">
      <w:pPr>
        <w:widowControl w:val="0"/>
        <w:rPr>
          <w:rFonts w:ascii="Times New Roman" w:hAnsi="Times New Roman"/>
          <w:sz w:val="22"/>
          <w:szCs w:val="22"/>
        </w:rPr>
      </w:pPr>
      <w:r>
        <w:rPr>
          <w:rFonts w:ascii="Times New Roman" w:hAnsi="Times New Roman"/>
          <w:sz w:val="22"/>
          <w:szCs w:val="22"/>
        </w:rPr>
        <w:t>Lot</w:t>
      </w:r>
      <w:r w:rsidRPr="003F4383">
        <w:rPr>
          <w:rFonts w:ascii="Times New Roman" w:hAnsi="Times New Roman"/>
          <w:sz w:val="22"/>
          <w:szCs w:val="22"/>
        </w:rPr>
        <w:t xml:space="preserve"> </w:t>
      </w:r>
      <w:r w:rsidR="00823334" w:rsidRPr="003F4383">
        <w:rPr>
          <w:rFonts w:ascii="Times New Roman" w:hAnsi="Times New Roman"/>
          <w:sz w:val="22"/>
          <w:szCs w:val="22"/>
        </w:rPr>
        <w:t>{numeris}</w:t>
      </w:r>
    </w:p>
    <w:p w14:paraId="6E365581" w14:textId="77777777" w:rsidR="00823334" w:rsidRPr="003F4383" w:rsidRDefault="00823334" w:rsidP="00823334">
      <w:pPr>
        <w:widowControl w:val="0"/>
        <w:rPr>
          <w:rFonts w:ascii="Times New Roman" w:hAnsi="Times New Roman"/>
          <w:sz w:val="22"/>
          <w:szCs w:val="22"/>
        </w:rPr>
      </w:pPr>
    </w:p>
    <w:p w14:paraId="357B2402" w14:textId="77777777" w:rsidR="00823334" w:rsidRPr="003F4383" w:rsidRDefault="00823334" w:rsidP="00823334">
      <w:pPr>
        <w:widowControl w:val="0"/>
        <w:rPr>
          <w:rFonts w:ascii="Times New Roman" w:hAnsi="Times New Roman"/>
          <w:sz w:val="22"/>
          <w:szCs w:val="22"/>
        </w:rPr>
      </w:pPr>
    </w:p>
    <w:p w14:paraId="50213B2A"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14.</w:t>
      </w:r>
      <w:r w:rsidRPr="003F4383">
        <w:rPr>
          <w:rFonts w:ascii="Times New Roman" w:hAnsi="Times New Roman"/>
          <w:b/>
          <w:sz w:val="22"/>
          <w:szCs w:val="22"/>
        </w:rPr>
        <w:tab/>
        <w:t>PARDAVIMO (IŠDAVIMO) TVARKA</w:t>
      </w:r>
    </w:p>
    <w:p w14:paraId="25E79D51" w14:textId="77777777" w:rsidR="00823334" w:rsidRPr="003F4383" w:rsidRDefault="00823334" w:rsidP="00823334">
      <w:pPr>
        <w:widowControl w:val="0"/>
        <w:rPr>
          <w:rFonts w:ascii="Times New Roman" w:hAnsi="Times New Roman"/>
          <w:sz w:val="22"/>
          <w:szCs w:val="22"/>
        </w:rPr>
      </w:pPr>
    </w:p>
    <w:p w14:paraId="418AE4D9" w14:textId="10FB3802"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 xml:space="preserve">Nereceptinis </w:t>
      </w:r>
      <w:r w:rsidR="00C37019">
        <w:rPr>
          <w:rFonts w:ascii="Times New Roman" w:hAnsi="Times New Roman"/>
          <w:sz w:val="22"/>
          <w:szCs w:val="22"/>
        </w:rPr>
        <w:t>vaistas</w:t>
      </w:r>
      <w:r w:rsidRPr="003F4383">
        <w:rPr>
          <w:rFonts w:ascii="Times New Roman" w:hAnsi="Times New Roman"/>
          <w:sz w:val="22"/>
          <w:szCs w:val="22"/>
        </w:rPr>
        <w:t>.</w:t>
      </w:r>
    </w:p>
    <w:p w14:paraId="087A2A0F" w14:textId="77777777" w:rsidR="00823334" w:rsidRPr="003F4383" w:rsidRDefault="00823334" w:rsidP="00823334">
      <w:pPr>
        <w:widowControl w:val="0"/>
        <w:rPr>
          <w:rFonts w:ascii="Times New Roman" w:hAnsi="Times New Roman"/>
          <w:sz w:val="22"/>
          <w:szCs w:val="22"/>
        </w:rPr>
      </w:pPr>
    </w:p>
    <w:p w14:paraId="51AC3107" w14:textId="77777777" w:rsidR="00823334" w:rsidRPr="003F4383" w:rsidRDefault="00823334" w:rsidP="00823334">
      <w:pPr>
        <w:widowControl w:val="0"/>
        <w:rPr>
          <w:rFonts w:ascii="Times New Roman" w:hAnsi="Times New Roman"/>
          <w:sz w:val="22"/>
          <w:szCs w:val="22"/>
        </w:rPr>
      </w:pPr>
    </w:p>
    <w:p w14:paraId="55E1C07E"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15.</w:t>
      </w:r>
      <w:r w:rsidRPr="003F4383">
        <w:rPr>
          <w:rFonts w:ascii="Times New Roman" w:hAnsi="Times New Roman"/>
          <w:b/>
          <w:sz w:val="22"/>
          <w:szCs w:val="22"/>
        </w:rPr>
        <w:tab/>
        <w:t>VARTOJIMO INSTRUKCIJA</w:t>
      </w:r>
    </w:p>
    <w:p w14:paraId="50A291A4" w14:textId="77777777" w:rsidR="00823334" w:rsidRPr="003F4383" w:rsidRDefault="00823334" w:rsidP="00823334">
      <w:pPr>
        <w:widowControl w:val="0"/>
        <w:rPr>
          <w:rFonts w:ascii="Times New Roman" w:hAnsi="Times New Roman"/>
          <w:sz w:val="22"/>
          <w:szCs w:val="22"/>
        </w:rPr>
      </w:pPr>
    </w:p>
    <w:p w14:paraId="07BA21B0"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Vaistas, skystinantis kvėpavimo takų gleives.</w:t>
      </w:r>
    </w:p>
    <w:p w14:paraId="0AAB2000" w14:textId="77777777" w:rsidR="00823334" w:rsidRPr="003F4383" w:rsidRDefault="00823334" w:rsidP="00823334">
      <w:pPr>
        <w:widowControl w:val="0"/>
        <w:rPr>
          <w:rFonts w:ascii="Times New Roman" w:hAnsi="Times New Roman"/>
          <w:sz w:val="22"/>
          <w:szCs w:val="22"/>
        </w:rPr>
      </w:pPr>
    </w:p>
    <w:p w14:paraId="61F76947"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Tabletę ištirpinkite stiklinėje vandens.</w:t>
      </w:r>
    </w:p>
    <w:p w14:paraId="6B8EBB5B" w14:textId="10A05F66"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 xml:space="preserve">Dozavimas: suaugusieji ir vyresni kaip 14 metų </w:t>
      </w:r>
      <w:r w:rsidR="00BF4EC8">
        <w:rPr>
          <w:rFonts w:ascii="Times New Roman" w:hAnsi="Times New Roman"/>
          <w:sz w:val="22"/>
          <w:szCs w:val="22"/>
        </w:rPr>
        <w:t>paaugliai</w:t>
      </w:r>
      <w:r w:rsidRPr="003F4383">
        <w:rPr>
          <w:rFonts w:ascii="Times New Roman" w:hAnsi="Times New Roman"/>
          <w:sz w:val="22"/>
          <w:szCs w:val="22"/>
        </w:rPr>
        <w:t xml:space="preserve"> - 2 kartus per parą po pusę šnypščiosios tabletės arba kartą per dieną 1 </w:t>
      </w:r>
      <w:r w:rsidRPr="003F4383">
        <w:rPr>
          <w:rFonts w:ascii="Times New Roman" w:hAnsi="Times New Roman"/>
          <w:bCs/>
          <w:sz w:val="22"/>
          <w:szCs w:val="22"/>
        </w:rPr>
        <w:t>šnypščiąją</w:t>
      </w:r>
      <w:r w:rsidRPr="003F4383">
        <w:rPr>
          <w:rFonts w:ascii="Times New Roman" w:hAnsi="Times New Roman"/>
          <w:sz w:val="22"/>
          <w:szCs w:val="22"/>
        </w:rPr>
        <w:t xml:space="preserve"> tabletę. </w:t>
      </w:r>
    </w:p>
    <w:p w14:paraId="5DB687D8" w14:textId="77777777" w:rsidR="00823334" w:rsidRPr="003F4383" w:rsidRDefault="00823334" w:rsidP="00823334">
      <w:pPr>
        <w:widowControl w:val="0"/>
        <w:outlineLvl w:val="1"/>
        <w:rPr>
          <w:rFonts w:ascii="Times New Roman" w:hAnsi="Times New Roman"/>
          <w:sz w:val="22"/>
          <w:szCs w:val="22"/>
        </w:rPr>
      </w:pPr>
      <w:r w:rsidRPr="003F4383">
        <w:rPr>
          <w:rFonts w:ascii="Times New Roman" w:hAnsi="Times New Roman"/>
          <w:sz w:val="22"/>
          <w:szCs w:val="22"/>
        </w:rPr>
        <w:t xml:space="preserve"> </w:t>
      </w:r>
    </w:p>
    <w:p w14:paraId="3E8657FD" w14:textId="77777777" w:rsidR="00823334" w:rsidRPr="003F4383" w:rsidRDefault="00823334" w:rsidP="00823334">
      <w:pPr>
        <w:widowControl w:val="0"/>
        <w:outlineLvl w:val="1"/>
        <w:rPr>
          <w:rFonts w:ascii="Times New Roman" w:hAnsi="Times New Roman"/>
          <w:b/>
          <w:sz w:val="22"/>
          <w:szCs w:val="22"/>
        </w:rPr>
      </w:pPr>
    </w:p>
    <w:p w14:paraId="42EA5BAD"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1"/>
        <w:rPr>
          <w:rFonts w:ascii="Times New Roman" w:hAnsi="Times New Roman"/>
          <w:b/>
          <w:sz w:val="22"/>
          <w:szCs w:val="22"/>
        </w:rPr>
      </w:pPr>
      <w:r w:rsidRPr="003F4383">
        <w:rPr>
          <w:rFonts w:ascii="Times New Roman" w:hAnsi="Times New Roman"/>
          <w:b/>
          <w:sz w:val="22"/>
          <w:szCs w:val="22"/>
        </w:rPr>
        <w:t xml:space="preserve">16. </w:t>
      </w:r>
      <w:r w:rsidRPr="003F4383">
        <w:rPr>
          <w:rFonts w:ascii="Times New Roman" w:hAnsi="Times New Roman"/>
          <w:b/>
          <w:sz w:val="22"/>
          <w:szCs w:val="22"/>
        </w:rPr>
        <w:tab/>
        <w:t>INFORMACIJA BRAILIO RAŠTU</w:t>
      </w:r>
    </w:p>
    <w:p w14:paraId="33CBE2BA" w14:textId="77777777" w:rsidR="00823334" w:rsidRPr="003F4383" w:rsidRDefault="00823334" w:rsidP="00823334">
      <w:pPr>
        <w:widowControl w:val="0"/>
        <w:outlineLvl w:val="1"/>
        <w:rPr>
          <w:rFonts w:ascii="Times New Roman" w:hAnsi="Times New Roman"/>
          <w:b/>
          <w:sz w:val="22"/>
          <w:szCs w:val="22"/>
        </w:rPr>
      </w:pPr>
    </w:p>
    <w:p w14:paraId="2FC5BC1C" w14:textId="73788825" w:rsidR="00823334" w:rsidRPr="003F4383" w:rsidRDefault="00823334" w:rsidP="00823334">
      <w:pPr>
        <w:outlineLvl w:val="0"/>
        <w:rPr>
          <w:rFonts w:ascii="Times New Roman" w:hAnsi="Times New Roman"/>
          <w:bCs/>
          <w:sz w:val="22"/>
          <w:szCs w:val="22"/>
        </w:rPr>
      </w:pPr>
      <w:r w:rsidRPr="003F4383">
        <w:rPr>
          <w:rFonts w:ascii="Times New Roman" w:hAnsi="Times New Roman"/>
          <w:bCs/>
          <w:sz w:val="22"/>
          <w:szCs w:val="22"/>
        </w:rPr>
        <w:t xml:space="preserve">ACC </w:t>
      </w:r>
      <w:proofErr w:type="spellStart"/>
      <w:r w:rsidRPr="003F4383">
        <w:rPr>
          <w:rFonts w:ascii="Times New Roman" w:hAnsi="Times New Roman"/>
          <w:bCs/>
          <w:sz w:val="22"/>
          <w:szCs w:val="22"/>
        </w:rPr>
        <w:t>Long</w:t>
      </w:r>
      <w:proofErr w:type="spellEnd"/>
      <w:r w:rsidRPr="003F4383">
        <w:rPr>
          <w:rFonts w:ascii="Times New Roman" w:hAnsi="Times New Roman"/>
          <w:bCs/>
          <w:sz w:val="22"/>
          <w:szCs w:val="22"/>
        </w:rPr>
        <w:t xml:space="preserve"> 600</w:t>
      </w:r>
      <w:r w:rsidR="00CC4AD2">
        <w:rPr>
          <w:rFonts w:ascii="Times New Roman" w:hAnsi="Times New Roman"/>
          <w:bCs/>
          <w:sz w:val="22"/>
          <w:szCs w:val="22"/>
        </w:rPr>
        <w:t> </w:t>
      </w:r>
      <w:r w:rsidRPr="003F4383">
        <w:rPr>
          <w:rFonts w:ascii="Times New Roman" w:hAnsi="Times New Roman"/>
          <w:bCs/>
          <w:sz w:val="22"/>
          <w:szCs w:val="22"/>
        </w:rPr>
        <w:t xml:space="preserve">mg </w:t>
      </w:r>
    </w:p>
    <w:p w14:paraId="4FCE3D09" w14:textId="77777777" w:rsidR="00823334" w:rsidRDefault="00823334" w:rsidP="00823334">
      <w:pPr>
        <w:rPr>
          <w:rFonts w:ascii="Times New Roman" w:hAnsi="Times New Roman"/>
          <w:sz w:val="22"/>
          <w:szCs w:val="22"/>
        </w:rPr>
      </w:pPr>
    </w:p>
    <w:p w14:paraId="36086B52" w14:textId="77777777" w:rsidR="001559B9" w:rsidRPr="001559B9" w:rsidRDefault="001559B9" w:rsidP="00823334">
      <w:pPr>
        <w:rPr>
          <w:rFonts w:ascii="Times New Roman" w:hAnsi="Times New Roman"/>
          <w:sz w:val="22"/>
          <w:szCs w:val="22"/>
        </w:rPr>
      </w:pPr>
    </w:p>
    <w:p w14:paraId="7C09F596" w14:textId="77777777" w:rsidR="001559B9" w:rsidRPr="00B74A37" w:rsidRDefault="001559B9" w:rsidP="001559B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74A37">
        <w:rPr>
          <w:rFonts w:ascii="Times New Roman" w:hAnsi="Times New Roman"/>
          <w:b/>
          <w:noProof/>
          <w:sz w:val="22"/>
          <w:szCs w:val="22"/>
        </w:rPr>
        <w:t>17.</w:t>
      </w:r>
      <w:r w:rsidRPr="00B74A37">
        <w:rPr>
          <w:rFonts w:ascii="Times New Roman" w:hAnsi="Times New Roman"/>
          <w:b/>
          <w:noProof/>
          <w:sz w:val="22"/>
          <w:szCs w:val="22"/>
        </w:rPr>
        <w:tab/>
        <w:t>UNIKALUS IDENTIFIKATORIUS – 2D BR</w:t>
      </w:r>
      <w:r w:rsidRPr="00B74A37">
        <w:rPr>
          <w:rFonts w:ascii="Times New Roman" w:hAnsi="Times New Roman" w:hint="eastAsia"/>
          <w:b/>
          <w:noProof/>
          <w:sz w:val="22"/>
          <w:szCs w:val="22"/>
        </w:rPr>
        <w:t>Ū</w:t>
      </w:r>
      <w:r w:rsidRPr="00B74A37">
        <w:rPr>
          <w:rFonts w:ascii="Times New Roman" w:hAnsi="Times New Roman"/>
          <w:b/>
          <w:noProof/>
          <w:sz w:val="22"/>
          <w:szCs w:val="22"/>
        </w:rPr>
        <w:t>KŠNINIS KODAS</w:t>
      </w:r>
    </w:p>
    <w:p w14:paraId="251F82AA" w14:textId="77777777" w:rsidR="001559B9" w:rsidRPr="00B74A37" w:rsidRDefault="001559B9" w:rsidP="001559B9">
      <w:pPr>
        <w:rPr>
          <w:rFonts w:ascii="Times New Roman" w:hAnsi="Times New Roman"/>
          <w:noProof/>
          <w:sz w:val="22"/>
          <w:szCs w:val="22"/>
        </w:rPr>
      </w:pPr>
    </w:p>
    <w:p w14:paraId="44E4814F" w14:textId="77777777" w:rsidR="001559B9" w:rsidRPr="00B74A37" w:rsidRDefault="001559B9" w:rsidP="001559B9">
      <w:pPr>
        <w:rPr>
          <w:rFonts w:ascii="Times New Roman" w:hAnsi="Times New Roman"/>
          <w:noProof/>
          <w:sz w:val="22"/>
          <w:szCs w:val="22"/>
          <w:highlight w:val="lightGray"/>
        </w:rPr>
      </w:pPr>
      <w:r w:rsidRPr="00B74A37">
        <w:rPr>
          <w:rFonts w:ascii="Times New Roman" w:hAnsi="Times New Roman"/>
          <w:noProof/>
          <w:sz w:val="22"/>
          <w:szCs w:val="22"/>
          <w:highlight w:val="lightGray"/>
        </w:rPr>
        <w:t>Duomenys neb</w:t>
      </w:r>
      <w:r w:rsidRPr="00B74A37">
        <w:rPr>
          <w:rFonts w:ascii="Times New Roman" w:hAnsi="Times New Roman" w:hint="eastAsia"/>
          <w:noProof/>
          <w:sz w:val="22"/>
          <w:szCs w:val="22"/>
          <w:highlight w:val="lightGray"/>
        </w:rPr>
        <w:t>ū</w:t>
      </w:r>
      <w:r w:rsidRPr="00B74A37">
        <w:rPr>
          <w:rFonts w:ascii="Times New Roman" w:hAnsi="Times New Roman"/>
          <w:noProof/>
          <w:sz w:val="22"/>
          <w:szCs w:val="22"/>
          <w:highlight w:val="lightGray"/>
        </w:rPr>
        <w:t xml:space="preserve">tini. </w:t>
      </w:r>
    </w:p>
    <w:p w14:paraId="0D418D77" w14:textId="77777777" w:rsidR="001559B9" w:rsidRPr="00B74A37" w:rsidRDefault="001559B9" w:rsidP="001559B9">
      <w:pPr>
        <w:rPr>
          <w:rFonts w:ascii="Times New Roman" w:hAnsi="Times New Roman"/>
          <w:noProof/>
          <w:sz w:val="22"/>
          <w:szCs w:val="22"/>
        </w:rPr>
      </w:pPr>
    </w:p>
    <w:p w14:paraId="26DCD8F0" w14:textId="77777777" w:rsidR="001559B9" w:rsidRPr="00B74A37" w:rsidRDefault="001559B9" w:rsidP="001559B9">
      <w:pPr>
        <w:rPr>
          <w:rFonts w:ascii="Times New Roman" w:hAnsi="Times New Roman"/>
          <w:noProof/>
          <w:sz w:val="22"/>
          <w:szCs w:val="22"/>
        </w:rPr>
      </w:pPr>
    </w:p>
    <w:p w14:paraId="017B2657" w14:textId="77777777" w:rsidR="001559B9" w:rsidRPr="00B74A37" w:rsidRDefault="001559B9" w:rsidP="001559B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74A37">
        <w:rPr>
          <w:rFonts w:ascii="Times New Roman" w:hAnsi="Times New Roman"/>
          <w:b/>
          <w:noProof/>
          <w:sz w:val="22"/>
          <w:szCs w:val="22"/>
        </w:rPr>
        <w:t>18.</w:t>
      </w:r>
      <w:r w:rsidRPr="00B74A37">
        <w:rPr>
          <w:rFonts w:ascii="Times New Roman" w:hAnsi="Times New Roman"/>
          <w:b/>
          <w:noProof/>
          <w:sz w:val="22"/>
          <w:szCs w:val="22"/>
        </w:rPr>
        <w:tab/>
        <w:t>UNIKALUS IDENTIFIKATORIUS – ŽMON</w:t>
      </w:r>
      <w:r w:rsidRPr="00B74A37">
        <w:rPr>
          <w:rFonts w:ascii="Times New Roman" w:hAnsi="Times New Roman" w:hint="eastAsia"/>
          <w:b/>
          <w:noProof/>
          <w:sz w:val="22"/>
          <w:szCs w:val="22"/>
        </w:rPr>
        <w:t>Ė</w:t>
      </w:r>
      <w:r w:rsidRPr="00B74A37">
        <w:rPr>
          <w:rFonts w:ascii="Times New Roman" w:hAnsi="Times New Roman"/>
          <w:b/>
          <w:noProof/>
          <w:sz w:val="22"/>
          <w:szCs w:val="22"/>
        </w:rPr>
        <w:t>MS SUPRANTAMI DUOMENYS</w:t>
      </w:r>
    </w:p>
    <w:p w14:paraId="6C7A7F17" w14:textId="77777777" w:rsidR="001559B9" w:rsidRPr="00B74A37" w:rsidRDefault="001559B9" w:rsidP="001559B9">
      <w:pPr>
        <w:rPr>
          <w:rFonts w:ascii="Times New Roman" w:hAnsi="Times New Roman"/>
          <w:noProof/>
          <w:sz w:val="22"/>
          <w:szCs w:val="22"/>
        </w:rPr>
      </w:pPr>
    </w:p>
    <w:p w14:paraId="326A8AFF" w14:textId="77777777" w:rsidR="001559B9" w:rsidRPr="00B74A37" w:rsidRDefault="001559B9" w:rsidP="001559B9">
      <w:pPr>
        <w:rPr>
          <w:rFonts w:ascii="Times New Roman" w:hAnsi="Times New Roman"/>
          <w:noProof/>
          <w:vanish/>
          <w:sz w:val="22"/>
          <w:szCs w:val="22"/>
        </w:rPr>
      </w:pPr>
    </w:p>
    <w:p w14:paraId="3C631E65" w14:textId="77777777" w:rsidR="001559B9" w:rsidRDefault="001559B9" w:rsidP="001559B9">
      <w:pPr>
        <w:rPr>
          <w:noProof/>
          <w:vanish/>
          <w:szCs w:val="22"/>
        </w:rPr>
      </w:pPr>
      <w:r w:rsidRPr="00B74A37">
        <w:rPr>
          <w:rFonts w:ascii="Times New Roman" w:hAnsi="Times New Roman"/>
          <w:noProof/>
          <w:sz w:val="22"/>
          <w:szCs w:val="22"/>
          <w:highlight w:val="lightGray"/>
          <w:shd w:val="clear" w:color="auto" w:fill="CCCCCC"/>
        </w:rPr>
        <w:t>Duomenys neb</w:t>
      </w:r>
      <w:r w:rsidRPr="00B74A37">
        <w:rPr>
          <w:rFonts w:ascii="Times New Roman" w:hAnsi="Times New Roman" w:hint="eastAsia"/>
          <w:noProof/>
          <w:sz w:val="22"/>
          <w:szCs w:val="22"/>
          <w:highlight w:val="lightGray"/>
          <w:shd w:val="clear" w:color="auto" w:fill="CCCCCC"/>
        </w:rPr>
        <w:t>ū</w:t>
      </w:r>
      <w:r w:rsidRPr="00B74A37">
        <w:rPr>
          <w:rFonts w:ascii="Times New Roman" w:hAnsi="Times New Roman"/>
          <w:noProof/>
          <w:sz w:val="22"/>
          <w:szCs w:val="22"/>
          <w:highlight w:val="lightGray"/>
          <w:shd w:val="clear" w:color="auto" w:fill="CCCCCC"/>
        </w:rPr>
        <w:t>tini.</w:t>
      </w:r>
    </w:p>
    <w:p w14:paraId="4191E6A7" w14:textId="77777777" w:rsidR="001559B9" w:rsidRDefault="001559B9" w:rsidP="001559B9">
      <w:pPr>
        <w:rPr>
          <w:noProof/>
          <w:vanish/>
          <w:szCs w:val="22"/>
        </w:rPr>
      </w:pPr>
    </w:p>
    <w:p w14:paraId="154A65F8" w14:textId="77777777" w:rsidR="001559B9" w:rsidRDefault="001559B9" w:rsidP="001559B9">
      <w:pPr>
        <w:rPr>
          <w:szCs w:val="24"/>
        </w:rPr>
      </w:pPr>
    </w:p>
    <w:p w14:paraId="623691A4" w14:textId="77777777" w:rsidR="00823334" w:rsidRPr="003F4383" w:rsidRDefault="00823334" w:rsidP="00823334">
      <w:pPr>
        <w:rPr>
          <w:rFonts w:ascii="Times New Roman" w:hAnsi="Times New Roman"/>
          <w:sz w:val="22"/>
          <w:szCs w:val="22"/>
        </w:rPr>
      </w:pPr>
    </w:p>
    <w:p w14:paraId="627E2368" w14:textId="77777777" w:rsidR="00823334" w:rsidRPr="003F4383" w:rsidRDefault="00823334" w:rsidP="00823334">
      <w:pPr>
        <w:widowControl w:val="0"/>
        <w:pBdr>
          <w:top w:val="single" w:sz="4" w:space="3" w:color="auto"/>
          <w:left w:val="single" w:sz="4" w:space="4" w:color="auto"/>
          <w:bottom w:val="single" w:sz="4" w:space="1" w:color="auto"/>
          <w:right w:val="single" w:sz="4" w:space="4" w:color="auto"/>
        </w:pBdr>
        <w:outlineLvl w:val="1"/>
        <w:rPr>
          <w:rFonts w:ascii="Times New Roman" w:hAnsi="Times New Roman"/>
          <w:b/>
          <w:sz w:val="22"/>
          <w:szCs w:val="22"/>
        </w:rPr>
      </w:pPr>
      <w:r w:rsidRPr="003F4383">
        <w:rPr>
          <w:rFonts w:ascii="Times New Roman" w:hAnsi="Times New Roman"/>
          <w:sz w:val="22"/>
          <w:szCs w:val="22"/>
        </w:rPr>
        <w:br w:type="page"/>
      </w:r>
      <w:r w:rsidRPr="003F4383">
        <w:rPr>
          <w:rFonts w:ascii="Times New Roman" w:hAnsi="Times New Roman"/>
          <w:b/>
          <w:sz w:val="22"/>
          <w:szCs w:val="22"/>
        </w:rPr>
        <w:lastRenderedPageBreak/>
        <w:t>MINIMALI INFORMACIJA ANT MAŽŲ VIDINIŲ PAKUOČIŲ</w:t>
      </w:r>
    </w:p>
    <w:p w14:paraId="1C213D07" w14:textId="77777777" w:rsidR="001559B9" w:rsidRDefault="001559B9" w:rsidP="00823334">
      <w:pPr>
        <w:widowControl w:val="0"/>
        <w:pBdr>
          <w:top w:val="single" w:sz="4" w:space="3" w:color="auto"/>
          <w:left w:val="single" w:sz="4" w:space="4" w:color="auto"/>
          <w:bottom w:val="single" w:sz="4" w:space="1" w:color="auto"/>
          <w:right w:val="single" w:sz="4" w:space="4" w:color="auto"/>
        </w:pBdr>
        <w:rPr>
          <w:rFonts w:ascii="Times New Roman" w:hAnsi="Times New Roman"/>
          <w:b/>
          <w:sz w:val="22"/>
          <w:szCs w:val="22"/>
        </w:rPr>
      </w:pPr>
    </w:p>
    <w:p w14:paraId="422EECC4" w14:textId="77777777" w:rsidR="00823334" w:rsidRPr="003F4383" w:rsidRDefault="00823334" w:rsidP="00823334">
      <w:pPr>
        <w:widowControl w:val="0"/>
        <w:pBdr>
          <w:top w:val="single" w:sz="4" w:space="3" w:color="auto"/>
          <w:left w:val="single" w:sz="4" w:space="4" w:color="auto"/>
          <w:bottom w:val="single" w:sz="4" w:space="1" w:color="auto"/>
          <w:right w:val="single" w:sz="4" w:space="4" w:color="auto"/>
        </w:pBdr>
        <w:rPr>
          <w:rFonts w:ascii="Times New Roman" w:hAnsi="Times New Roman"/>
          <w:b/>
          <w:sz w:val="22"/>
          <w:szCs w:val="22"/>
        </w:rPr>
      </w:pPr>
      <w:r w:rsidRPr="003F4383">
        <w:rPr>
          <w:rFonts w:ascii="Times New Roman" w:hAnsi="Times New Roman"/>
          <w:b/>
          <w:sz w:val="22"/>
          <w:szCs w:val="22"/>
        </w:rPr>
        <w:t>TŪBELĖ</w:t>
      </w:r>
    </w:p>
    <w:p w14:paraId="1D3DF006" w14:textId="77777777" w:rsidR="00823334" w:rsidRPr="003F4383" w:rsidRDefault="00823334" w:rsidP="00823334">
      <w:pPr>
        <w:widowControl w:val="0"/>
        <w:rPr>
          <w:rFonts w:ascii="Times New Roman" w:hAnsi="Times New Roman"/>
          <w:sz w:val="22"/>
          <w:szCs w:val="22"/>
        </w:rPr>
      </w:pPr>
    </w:p>
    <w:p w14:paraId="6C2DE155" w14:textId="77777777" w:rsidR="00823334" w:rsidRPr="003F4383" w:rsidRDefault="00823334" w:rsidP="00823334">
      <w:pPr>
        <w:widowControl w:val="0"/>
        <w:rPr>
          <w:rFonts w:ascii="Times New Roman" w:hAnsi="Times New Roman"/>
          <w:sz w:val="22"/>
          <w:szCs w:val="22"/>
        </w:rPr>
      </w:pPr>
    </w:p>
    <w:p w14:paraId="372A5AD6"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1.</w:t>
      </w:r>
      <w:r w:rsidRPr="003F4383">
        <w:rPr>
          <w:rFonts w:ascii="Times New Roman" w:hAnsi="Times New Roman"/>
          <w:b/>
          <w:sz w:val="22"/>
          <w:szCs w:val="22"/>
        </w:rPr>
        <w:tab/>
        <w:t>VAISTINIO PREPARATO PAVADINIMAS</w:t>
      </w:r>
    </w:p>
    <w:p w14:paraId="6EEB9F60" w14:textId="77777777" w:rsidR="00823334" w:rsidRPr="003F4383" w:rsidRDefault="00823334" w:rsidP="00823334">
      <w:pPr>
        <w:jc w:val="both"/>
        <w:rPr>
          <w:rFonts w:ascii="Times New Roman" w:hAnsi="Times New Roman"/>
          <w:sz w:val="22"/>
          <w:szCs w:val="22"/>
        </w:rPr>
      </w:pPr>
    </w:p>
    <w:p w14:paraId="604E2BB2" w14:textId="4DB1A828" w:rsidR="00823334" w:rsidRPr="003F4383" w:rsidRDefault="00823334" w:rsidP="00823334">
      <w:pPr>
        <w:jc w:val="both"/>
        <w:rPr>
          <w:rFonts w:ascii="Times New Roman" w:hAnsi="Times New Roman"/>
          <w:sz w:val="22"/>
          <w:szCs w:val="22"/>
        </w:rPr>
      </w:pPr>
      <w:r w:rsidRPr="003F4383">
        <w:rPr>
          <w:rFonts w:ascii="Times New Roman" w:hAnsi="Times New Roman"/>
          <w:sz w:val="22"/>
          <w:szCs w:val="22"/>
        </w:rPr>
        <w:t xml:space="preserve">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600</w:t>
      </w:r>
      <w:r w:rsidR="00CC4AD2">
        <w:rPr>
          <w:rFonts w:ascii="Times New Roman" w:hAnsi="Times New Roman"/>
          <w:sz w:val="22"/>
          <w:szCs w:val="22"/>
        </w:rPr>
        <w:t> </w:t>
      </w:r>
      <w:r w:rsidRPr="003F4383">
        <w:rPr>
          <w:rFonts w:ascii="Times New Roman" w:hAnsi="Times New Roman"/>
          <w:sz w:val="22"/>
          <w:szCs w:val="22"/>
        </w:rPr>
        <w:t xml:space="preserve">mg </w:t>
      </w:r>
      <w:proofErr w:type="spellStart"/>
      <w:r w:rsidRPr="003F4383">
        <w:rPr>
          <w:rFonts w:ascii="Times New Roman" w:hAnsi="Times New Roman"/>
          <w:sz w:val="22"/>
          <w:szCs w:val="22"/>
        </w:rPr>
        <w:t>šnypščiosios</w:t>
      </w:r>
      <w:proofErr w:type="spellEnd"/>
      <w:r w:rsidRPr="003F4383">
        <w:rPr>
          <w:rFonts w:ascii="Times New Roman" w:hAnsi="Times New Roman"/>
          <w:sz w:val="22"/>
          <w:szCs w:val="22"/>
        </w:rPr>
        <w:t xml:space="preserve"> tabletės </w:t>
      </w:r>
    </w:p>
    <w:p w14:paraId="31EF3564" w14:textId="338CE085" w:rsidR="00823334" w:rsidRPr="003F4383" w:rsidRDefault="00765D27" w:rsidP="00823334">
      <w:pPr>
        <w:widowControl w:val="0"/>
        <w:rPr>
          <w:rFonts w:ascii="Times New Roman" w:hAnsi="Times New Roman"/>
          <w:sz w:val="22"/>
          <w:szCs w:val="22"/>
        </w:rPr>
      </w:pPr>
      <w:proofErr w:type="spellStart"/>
      <w:r>
        <w:rPr>
          <w:rFonts w:ascii="Times New Roman" w:hAnsi="Times New Roman"/>
          <w:sz w:val="22"/>
          <w:szCs w:val="22"/>
        </w:rPr>
        <w:t>a</w:t>
      </w:r>
      <w:r w:rsidR="00823334" w:rsidRPr="003F4383">
        <w:rPr>
          <w:rFonts w:ascii="Times New Roman" w:hAnsi="Times New Roman"/>
          <w:sz w:val="22"/>
          <w:szCs w:val="22"/>
        </w:rPr>
        <w:t>cetylcysteinum</w:t>
      </w:r>
      <w:proofErr w:type="spellEnd"/>
    </w:p>
    <w:p w14:paraId="40DFFC1E"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Vartoti per burną.</w:t>
      </w:r>
    </w:p>
    <w:p w14:paraId="6BD7ECFA" w14:textId="77777777" w:rsidR="00823334" w:rsidRPr="003F4383" w:rsidRDefault="00823334" w:rsidP="00823334">
      <w:pPr>
        <w:widowControl w:val="0"/>
        <w:rPr>
          <w:rFonts w:ascii="Times New Roman" w:hAnsi="Times New Roman"/>
          <w:sz w:val="22"/>
          <w:szCs w:val="22"/>
        </w:rPr>
      </w:pPr>
    </w:p>
    <w:p w14:paraId="55AB2A1B" w14:textId="77777777" w:rsidR="00823334" w:rsidRPr="003F4383" w:rsidRDefault="00823334" w:rsidP="00823334">
      <w:pPr>
        <w:widowControl w:val="0"/>
        <w:rPr>
          <w:rFonts w:ascii="Times New Roman" w:hAnsi="Times New Roman"/>
          <w:sz w:val="22"/>
          <w:szCs w:val="22"/>
        </w:rPr>
      </w:pPr>
    </w:p>
    <w:p w14:paraId="227B2E3E"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2.</w:t>
      </w:r>
      <w:r w:rsidRPr="003F4383">
        <w:rPr>
          <w:rFonts w:ascii="Times New Roman" w:hAnsi="Times New Roman"/>
          <w:b/>
          <w:sz w:val="22"/>
          <w:szCs w:val="22"/>
        </w:rPr>
        <w:tab/>
        <w:t xml:space="preserve">VARTOJIMO METODAS </w:t>
      </w:r>
    </w:p>
    <w:p w14:paraId="6AA9D198" w14:textId="77777777" w:rsidR="00823334" w:rsidRPr="003F4383" w:rsidRDefault="00823334" w:rsidP="00823334">
      <w:pPr>
        <w:widowControl w:val="0"/>
        <w:rPr>
          <w:rFonts w:ascii="Times New Roman" w:hAnsi="Times New Roman"/>
          <w:sz w:val="22"/>
          <w:szCs w:val="22"/>
        </w:rPr>
      </w:pPr>
    </w:p>
    <w:p w14:paraId="0FDAA297"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Prieš vartojimą perskaitykite pakuotės lapelį.</w:t>
      </w:r>
    </w:p>
    <w:p w14:paraId="519C43AF" w14:textId="77777777" w:rsidR="00823334" w:rsidRPr="003F4383" w:rsidRDefault="00823334" w:rsidP="00823334">
      <w:pPr>
        <w:widowControl w:val="0"/>
        <w:rPr>
          <w:rFonts w:ascii="Times New Roman" w:hAnsi="Times New Roman"/>
          <w:sz w:val="22"/>
          <w:szCs w:val="22"/>
        </w:rPr>
      </w:pPr>
    </w:p>
    <w:p w14:paraId="72DD7FB1" w14:textId="77777777" w:rsidR="00823334" w:rsidRPr="003F4383" w:rsidRDefault="00823334" w:rsidP="00823334">
      <w:pPr>
        <w:widowControl w:val="0"/>
        <w:rPr>
          <w:rFonts w:ascii="Times New Roman" w:hAnsi="Times New Roman"/>
          <w:sz w:val="22"/>
          <w:szCs w:val="22"/>
        </w:rPr>
      </w:pPr>
    </w:p>
    <w:p w14:paraId="36789174"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3.</w:t>
      </w:r>
      <w:r w:rsidRPr="003F4383">
        <w:rPr>
          <w:rFonts w:ascii="Times New Roman" w:hAnsi="Times New Roman"/>
          <w:b/>
          <w:sz w:val="22"/>
          <w:szCs w:val="22"/>
        </w:rPr>
        <w:tab/>
        <w:t>TINKAMUMO LAIKAS</w:t>
      </w:r>
    </w:p>
    <w:p w14:paraId="4A70D533" w14:textId="77777777" w:rsidR="00823334" w:rsidRPr="003F4383" w:rsidRDefault="00823334" w:rsidP="00823334">
      <w:pPr>
        <w:widowControl w:val="0"/>
        <w:rPr>
          <w:rFonts w:ascii="Times New Roman" w:hAnsi="Times New Roman"/>
          <w:sz w:val="22"/>
          <w:szCs w:val="22"/>
        </w:rPr>
      </w:pPr>
    </w:p>
    <w:p w14:paraId="65AFD8FF" w14:textId="3E8E2DED" w:rsidR="00823334" w:rsidRPr="003F4383" w:rsidRDefault="00CC4AD2" w:rsidP="00823334">
      <w:pPr>
        <w:widowControl w:val="0"/>
        <w:rPr>
          <w:rFonts w:ascii="Times New Roman" w:hAnsi="Times New Roman"/>
          <w:sz w:val="22"/>
          <w:szCs w:val="22"/>
        </w:rPr>
      </w:pPr>
      <w:r>
        <w:rPr>
          <w:rFonts w:ascii="Times New Roman" w:hAnsi="Times New Roman"/>
          <w:sz w:val="22"/>
          <w:szCs w:val="22"/>
        </w:rPr>
        <w:t xml:space="preserve">EXP </w:t>
      </w:r>
      <w:r w:rsidR="00823334" w:rsidRPr="003F4383">
        <w:rPr>
          <w:rFonts w:ascii="Times New Roman" w:hAnsi="Times New Roman"/>
          <w:sz w:val="22"/>
          <w:szCs w:val="22"/>
        </w:rPr>
        <w:t>{mm/MMMM}</w:t>
      </w:r>
    </w:p>
    <w:p w14:paraId="262495D1" w14:textId="77777777" w:rsidR="00823334" w:rsidRPr="003F4383" w:rsidRDefault="00823334" w:rsidP="00823334">
      <w:pPr>
        <w:widowControl w:val="0"/>
        <w:rPr>
          <w:rFonts w:ascii="Times New Roman" w:hAnsi="Times New Roman"/>
          <w:sz w:val="22"/>
          <w:szCs w:val="22"/>
        </w:rPr>
      </w:pPr>
    </w:p>
    <w:p w14:paraId="64942AF8" w14:textId="77777777" w:rsidR="00823334" w:rsidRPr="003F4383" w:rsidRDefault="00823334" w:rsidP="00823334">
      <w:pPr>
        <w:widowControl w:val="0"/>
        <w:rPr>
          <w:rFonts w:ascii="Times New Roman" w:hAnsi="Times New Roman"/>
          <w:sz w:val="22"/>
          <w:szCs w:val="22"/>
        </w:rPr>
      </w:pPr>
    </w:p>
    <w:p w14:paraId="23416734"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3F4383">
        <w:rPr>
          <w:rFonts w:ascii="Times New Roman" w:hAnsi="Times New Roman"/>
          <w:b/>
          <w:sz w:val="22"/>
          <w:szCs w:val="22"/>
        </w:rPr>
        <w:t>4.</w:t>
      </w:r>
      <w:r w:rsidRPr="003F4383">
        <w:rPr>
          <w:rFonts w:ascii="Times New Roman" w:hAnsi="Times New Roman"/>
          <w:b/>
          <w:sz w:val="22"/>
          <w:szCs w:val="22"/>
        </w:rPr>
        <w:tab/>
        <w:t xml:space="preserve">SERIJOS NUMERIS </w:t>
      </w:r>
    </w:p>
    <w:p w14:paraId="1F20FA14" w14:textId="77777777" w:rsidR="00823334" w:rsidRPr="003F4383" w:rsidRDefault="00823334" w:rsidP="00823334">
      <w:pPr>
        <w:widowControl w:val="0"/>
        <w:rPr>
          <w:rFonts w:ascii="Times New Roman" w:hAnsi="Times New Roman"/>
          <w:sz w:val="22"/>
          <w:szCs w:val="22"/>
        </w:rPr>
      </w:pPr>
    </w:p>
    <w:p w14:paraId="4F268FFB" w14:textId="6F84AE3E" w:rsidR="00823334" w:rsidRPr="003F4383" w:rsidRDefault="00CC4AD2" w:rsidP="00823334">
      <w:pPr>
        <w:widowControl w:val="0"/>
        <w:rPr>
          <w:rFonts w:ascii="Times New Roman" w:hAnsi="Times New Roman"/>
          <w:sz w:val="22"/>
          <w:szCs w:val="22"/>
        </w:rPr>
      </w:pPr>
      <w:r>
        <w:rPr>
          <w:rFonts w:ascii="Times New Roman" w:hAnsi="Times New Roman"/>
          <w:sz w:val="22"/>
          <w:szCs w:val="22"/>
        </w:rPr>
        <w:t>Lot</w:t>
      </w:r>
      <w:r w:rsidRPr="003F4383">
        <w:rPr>
          <w:rFonts w:ascii="Times New Roman" w:hAnsi="Times New Roman"/>
          <w:sz w:val="22"/>
          <w:szCs w:val="22"/>
        </w:rPr>
        <w:t xml:space="preserve"> </w:t>
      </w:r>
      <w:r w:rsidR="00823334" w:rsidRPr="003F4383">
        <w:rPr>
          <w:rFonts w:ascii="Times New Roman" w:hAnsi="Times New Roman"/>
          <w:sz w:val="22"/>
          <w:szCs w:val="22"/>
        </w:rPr>
        <w:t>{numeris}</w:t>
      </w:r>
    </w:p>
    <w:p w14:paraId="156E6B4D" w14:textId="77777777" w:rsidR="00823334" w:rsidRPr="003F4383" w:rsidRDefault="00823334" w:rsidP="00823334">
      <w:pPr>
        <w:widowControl w:val="0"/>
        <w:rPr>
          <w:rFonts w:ascii="Times New Roman" w:hAnsi="Times New Roman"/>
          <w:sz w:val="22"/>
          <w:szCs w:val="22"/>
        </w:rPr>
      </w:pPr>
    </w:p>
    <w:p w14:paraId="481717A7" w14:textId="77777777" w:rsidR="00823334" w:rsidRPr="003F4383" w:rsidRDefault="00823334" w:rsidP="00823334">
      <w:pPr>
        <w:widowControl w:val="0"/>
        <w:rPr>
          <w:rFonts w:ascii="Times New Roman" w:hAnsi="Times New Roman"/>
          <w:sz w:val="22"/>
          <w:szCs w:val="22"/>
        </w:rPr>
      </w:pPr>
    </w:p>
    <w:p w14:paraId="38F341BA"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3F4383">
        <w:rPr>
          <w:rFonts w:ascii="Times New Roman" w:hAnsi="Times New Roman"/>
          <w:b/>
          <w:sz w:val="22"/>
          <w:szCs w:val="22"/>
        </w:rPr>
        <w:t>5.        KIEKIS</w:t>
      </w:r>
    </w:p>
    <w:p w14:paraId="672D512A" w14:textId="77777777" w:rsidR="00823334" w:rsidRPr="003F4383" w:rsidRDefault="00823334" w:rsidP="00823334">
      <w:pPr>
        <w:widowControl w:val="0"/>
        <w:rPr>
          <w:rFonts w:ascii="Times New Roman" w:hAnsi="Times New Roman"/>
          <w:sz w:val="22"/>
          <w:szCs w:val="22"/>
        </w:rPr>
      </w:pPr>
    </w:p>
    <w:p w14:paraId="508F94DE"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6 šnypščiosios tabletės</w:t>
      </w:r>
    </w:p>
    <w:p w14:paraId="2F4EF5F8"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highlight w:val="lightGray"/>
        </w:rPr>
        <w:t>10 šnypščiųjų tablečių</w:t>
      </w:r>
      <w:r w:rsidRPr="003F4383">
        <w:rPr>
          <w:rFonts w:ascii="Times New Roman" w:hAnsi="Times New Roman"/>
          <w:sz w:val="22"/>
          <w:szCs w:val="22"/>
        </w:rPr>
        <w:t xml:space="preserve"> </w:t>
      </w:r>
    </w:p>
    <w:p w14:paraId="033F0576" w14:textId="77777777" w:rsidR="00823334" w:rsidRPr="003F4383" w:rsidRDefault="00823334" w:rsidP="00823334">
      <w:pPr>
        <w:widowControl w:val="0"/>
        <w:rPr>
          <w:rFonts w:ascii="Times New Roman" w:hAnsi="Times New Roman"/>
          <w:sz w:val="22"/>
          <w:szCs w:val="22"/>
        </w:rPr>
      </w:pPr>
    </w:p>
    <w:p w14:paraId="23C13598" w14:textId="77777777" w:rsidR="00823334" w:rsidRPr="003F4383" w:rsidRDefault="00823334" w:rsidP="00823334">
      <w:pPr>
        <w:widowControl w:val="0"/>
        <w:rPr>
          <w:rFonts w:ascii="Times New Roman" w:hAnsi="Times New Roman"/>
          <w:sz w:val="22"/>
          <w:szCs w:val="22"/>
        </w:rPr>
      </w:pPr>
    </w:p>
    <w:p w14:paraId="4631C4C3"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3F4383">
        <w:rPr>
          <w:rFonts w:ascii="Times New Roman" w:hAnsi="Times New Roman"/>
          <w:b/>
          <w:sz w:val="22"/>
          <w:szCs w:val="22"/>
        </w:rPr>
        <w:t xml:space="preserve">6. </w:t>
      </w:r>
      <w:r w:rsidRPr="003F4383">
        <w:rPr>
          <w:rFonts w:ascii="Times New Roman" w:hAnsi="Times New Roman"/>
          <w:b/>
          <w:sz w:val="22"/>
          <w:szCs w:val="22"/>
        </w:rPr>
        <w:tab/>
        <w:t>KITA</w:t>
      </w:r>
    </w:p>
    <w:p w14:paraId="7E5654B0" w14:textId="77777777" w:rsidR="00823334" w:rsidRPr="003F4383" w:rsidRDefault="00823334" w:rsidP="00823334">
      <w:pPr>
        <w:widowControl w:val="0"/>
        <w:rPr>
          <w:rFonts w:ascii="Times New Roman" w:hAnsi="Times New Roman"/>
          <w:sz w:val="22"/>
          <w:szCs w:val="22"/>
        </w:rPr>
      </w:pPr>
    </w:p>
    <w:p w14:paraId="50FBDAB3"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SANDOZ</w:t>
      </w:r>
    </w:p>
    <w:p w14:paraId="6901DB1E" w14:textId="77777777" w:rsidR="00823334" w:rsidRPr="003F4383" w:rsidRDefault="00823334" w:rsidP="00823334">
      <w:pPr>
        <w:rPr>
          <w:rFonts w:ascii="Times New Roman" w:hAnsi="Times New Roman"/>
          <w:sz w:val="22"/>
          <w:szCs w:val="22"/>
        </w:rPr>
      </w:pPr>
    </w:p>
    <w:p w14:paraId="074002CA" w14:textId="77777777" w:rsidR="00823334" w:rsidRPr="003F4383" w:rsidRDefault="00823334" w:rsidP="00823334">
      <w:pPr>
        <w:rPr>
          <w:rFonts w:ascii="Times New Roman" w:hAnsi="Times New Roman"/>
          <w:sz w:val="22"/>
          <w:szCs w:val="22"/>
        </w:rPr>
      </w:pPr>
    </w:p>
    <w:p w14:paraId="3DB7C0A5" w14:textId="77777777" w:rsidR="00823334" w:rsidRPr="003F4383" w:rsidRDefault="00823334" w:rsidP="00823334">
      <w:pPr>
        <w:rPr>
          <w:rFonts w:ascii="Times New Roman" w:hAnsi="Times New Roman"/>
          <w:sz w:val="22"/>
          <w:szCs w:val="22"/>
        </w:rPr>
      </w:pPr>
    </w:p>
    <w:p w14:paraId="4D665BCC" w14:textId="77777777" w:rsidR="00823334" w:rsidRPr="003F4383" w:rsidRDefault="00823334" w:rsidP="00823334">
      <w:pPr>
        <w:widowControl w:val="0"/>
        <w:rPr>
          <w:rFonts w:ascii="Times New Roman" w:hAnsi="Times New Roman"/>
          <w:b/>
          <w:i/>
          <w:sz w:val="22"/>
          <w:szCs w:val="22"/>
        </w:rPr>
      </w:pPr>
    </w:p>
    <w:p w14:paraId="6ADC837D" w14:textId="77777777" w:rsidR="00823334" w:rsidRPr="003F4383" w:rsidRDefault="00823334" w:rsidP="00823334">
      <w:pPr>
        <w:spacing w:after="200" w:line="276" w:lineRule="auto"/>
        <w:rPr>
          <w:rFonts w:ascii="Times New Roman" w:hAnsi="Times New Roman"/>
          <w:b/>
          <w:i/>
          <w:sz w:val="22"/>
          <w:szCs w:val="22"/>
        </w:rPr>
      </w:pPr>
      <w:r w:rsidRPr="003F4383">
        <w:rPr>
          <w:rFonts w:ascii="Times New Roman" w:hAnsi="Times New Roman"/>
          <w:b/>
          <w:i/>
          <w:sz w:val="22"/>
          <w:szCs w:val="22"/>
        </w:rPr>
        <w:br w:type="page"/>
      </w:r>
    </w:p>
    <w:p w14:paraId="28AD3F35"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3F4383">
        <w:rPr>
          <w:rFonts w:ascii="Times New Roman" w:hAnsi="Times New Roman"/>
          <w:b/>
          <w:sz w:val="22"/>
          <w:szCs w:val="22"/>
        </w:rPr>
        <w:lastRenderedPageBreak/>
        <w:t>MINIMALI INFORMACIJA ANT MAŽŲ VIDINIŲ PAKUOČIŲ</w:t>
      </w:r>
    </w:p>
    <w:p w14:paraId="195EA435" w14:textId="77777777" w:rsidR="00434C7A" w:rsidRDefault="00434C7A" w:rsidP="00823334">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14:paraId="5ECE3176"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3F4383">
        <w:rPr>
          <w:rFonts w:ascii="Times New Roman" w:hAnsi="Times New Roman"/>
          <w:b/>
          <w:sz w:val="22"/>
          <w:szCs w:val="22"/>
        </w:rPr>
        <w:t>PAKETĖLIS</w:t>
      </w:r>
    </w:p>
    <w:p w14:paraId="274C5C27" w14:textId="77777777" w:rsidR="00823334" w:rsidRPr="003F4383" w:rsidRDefault="00823334" w:rsidP="00823334">
      <w:pPr>
        <w:widowControl w:val="0"/>
        <w:rPr>
          <w:rFonts w:ascii="Times New Roman" w:hAnsi="Times New Roman"/>
          <w:sz w:val="22"/>
          <w:szCs w:val="22"/>
        </w:rPr>
      </w:pPr>
    </w:p>
    <w:p w14:paraId="3778074E" w14:textId="77777777" w:rsidR="00823334" w:rsidRPr="003F4383" w:rsidRDefault="00823334" w:rsidP="00823334">
      <w:pPr>
        <w:widowControl w:val="0"/>
        <w:rPr>
          <w:rFonts w:ascii="Times New Roman" w:hAnsi="Times New Roman"/>
          <w:sz w:val="22"/>
          <w:szCs w:val="22"/>
        </w:rPr>
      </w:pPr>
    </w:p>
    <w:p w14:paraId="12BD0B96"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sz w:val="22"/>
          <w:szCs w:val="22"/>
        </w:rPr>
      </w:pPr>
      <w:r w:rsidRPr="003F4383">
        <w:rPr>
          <w:rFonts w:ascii="Times New Roman" w:hAnsi="Times New Roman"/>
          <w:b/>
          <w:sz w:val="22"/>
          <w:szCs w:val="22"/>
        </w:rPr>
        <w:t>1.</w:t>
      </w:r>
      <w:r w:rsidRPr="003F4383">
        <w:rPr>
          <w:rFonts w:ascii="Times New Roman" w:hAnsi="Times New Roman"/>
          <w:b/>
          <w:sz w:val="22"/>
          <w:szCs w:val="22"/>
        </w:rPr>
        <w:tab/>
        <w:t>VAISTINIO PREPARATO PAVADINIMAS IR VARTOJIMO BŪDAS</w:t>
      </w:r>
    </w:p>
    <w:p w14:paraId="79724192" w14:textId="77777777" w:rsidR="00823334" w:rsidRPr="003F4383" w:rsidRDefault="00823334" w:rsidP="00823334">
      <w:pPr>
        <w:jc w:val="both"/>
        <w:rPr>
          <w:rFonts w:ascii="Times New Roman" w:hAnsi="Times New Roman"/>
          <w:sz w:val="22"/>
          <w:szCs w:val="22"/>
        </w:rPr>
      </w:pPr>
    </w:p>
    <w:p w14:paraId="2F4A7434" w14:textId="153F6426" w:rsidR="00823334" w:rsidRPr="003F4383" w:rsidRDefault="00823334" w:rsidP="00823334">
      <w:pPr>
        <w:jc w:val="both"/>
        <w:rPr>
          <w:rFonts w:ascii="Times New Roman" w:hAnsi="Times New Roman"/>
          <w:sz w:val="22"/>
          <w:szCs w:val="22"/>
        </w:rPr>
      </w:pPr>
      <w:r w:rsidRPr="003F4383">
        <w:rPr>
          <w:rFonts w:ascii="Times New Roman" w:hAnsi="Times New Roman"/>
          <w:sz w:val="22"/>
          <w:szCs w:val="22"/>
        </w:rPr>
        <w:t xml:space="preserve">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600</w:t>
      </w:r>
      <w:r w:rsidR="00CC4AD2">
        <w:rPr>
          <w:rFonts w:ascii="Times New Roman" w:hAnsi="Times New Roman"/>
          <w:sz w:val="22"/>
          <w:szCs w:val="22"/>
        </w:rPr>
        <w:t> </w:t>
      </w:r>
      <w:r w:rsidRPr="003F4383">
        <w:rPr>
          <w:rFonts w:ascii="Times New Roman" w:hAnsi="Times New Roman"/>
          <w:sz w:val="22"/>
          <w:szCs w:val="22"/>
        </w:rPr>
        <w:t xml:space="preserve">mg </w:t>
      </w:r>
      <w:proofErr w:type="spellStart"/>
      <w:r w:rsidRPr="003F4383">
        <w:rPr>
          <w:rFonts w:ascii="Times New Roman" w:hAnsi="Times New Roman"/>
          <w:sz w:val="22"/>
          <w:szCs w:val="22"/>
        </w:rPr>
        <w:t>šnypščiosios</w:t>
      </w:r>
      <w:proofErr w:type="spellEnd"/>
      <w:r w:rsidRPr="003F4383">
        <w:rPr>
          <w:rFonts w:ascii="Times New Roman" w:hAnsi="Times New Roman"/>
          <w:sz w:val="22"/>
          <w:szCs w:val="22"/>
        </w:rPr>
        <w:t xml:space="preserve"> tabletės </w:t>
      </w:r>
    </w:p>
    <w:p w14:paraId="5658B399" w14:textId="3BF1B682" w:rsidR="00823334" w:rsidRPr="003F4383" w:rsidRDefault="00765D27" w:rsidP="00823334">
      <w:pPr>
        <w:widowControl w:val="0"/>
        <w:rPr>
          <w:rFonts w:ascii="Times New Roman" w:hAnsi="Times New Roman"/>
          <w:sz w:val="22"/>
          <w:szCs w:val="22"/>
        </w:rPr>
      </w:pPr>
      <w:proofErr w:type="spellStart"/>
      <w:r>
        <w:rPr>
          <w:rFonts w:ascii="Times New Roman" w:hAnsi="Times New Roman"/>
          <w:sz w:val="22"/>
          <w:szCs w:val="22"/>
        </w:rPr>
        <w:t>a</w:t>
      </w:r>
      <w:r w:rsidR="00823334" w:rsidRPr="003F4383">
        <w:rPr>
          <w:rFonts w:ascii="Times New Roman" w:hAnsi="Times New Roman"/>
          <w:sz w:val="22"/>
          <w:szCs w:val="22"/>
        </w:rPr>
        <w:t>cetylcysteinum</w:t>
      </w:r>
      <w:proofErr w:type="spellEnd"/>
    </w:p>
    <w:p w14:paraId="23EEE414" w14:textId="77777777" w:rsidR="00823334" w:rsidRPr="003F4383" w:rsidRDefault="00823334" w:rsidP="00823334">
      <w:pPr>
        <w:widowControl w:val="0"/>
        <w:rPr>
          <w:rFonts w:ascii="Times New Roman" w:hAnsi="Times New Roman"/>
          <w:sz w:val="22"/>
          <w:szCs w:val="22"/>
        </w:rPr>
      </w:pPr>
      <w:r w:rsidRPr="003F4383">
        <w:rPr>
          <w:rFonts w:ascii="Times New Roman" w:hAnsi="Times New Roman"/>
          <w:sz w:val="22"/>
          <w:szCs w:val="22"/>
        </w:rPr>
        <w:t>Vartoti per burną.</w:t>
      </w:r>
    </w:p>
    <w:p w14:paraId="1EB09189" w14:textId="77777777" w:rsidR="00823334" w:rsidRPr="003F4383" w:rsidRDefault="00823334" w:rsidP="00823334">
      <w:pPr>
        <w:widowControl w:val="0"/>
        <w:rPr>
          <w:rFonts w:ascii="Times New Roman" w:hAnsi="Times New Roman"/>
          <w:sz w:val="22"/>
          <w:szCs w:val="22"/>
        </w:rPr>
      </w:pPr>
    </w:p>
    <w:p w14:paraId="76CBE612" w14:textId="77777777" w:rsidR="00823334" w:rsidRPr="003F4383" w:rsidRDefault="00823334" w:rsidP="00823334">
      <w:pPr>
        <w:widowControl w:val="0"/>
        <w:rPr>
          <w:rFonts w:ascii="Times New Roman" w:hAnsi="Times New Roman"/>
          <w:sz w:val="22"/>
          <w:szCs w:val="22"/>
        </w:rPr>
      </w:pPr>
    </w:p>
    <w:p w14:paraId="07462E50"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sz w:val="22"/>
          <w:szCs w:val="22"/>
        </w:rPr>
      </w:pPr>
      <w:r w:rsidRPr="003F4383">
        <w:rPr>
          <w:rFonts w:ascii="Times New Roman" w:hAnsi="Times New Roman"/>
          <w:b/>
          <w:sz w:val="22"/>
          <w:szCs w:val="22"/>
        </w:rPr>
        <w:t>2.</w:t>
      </w:r>
      <w:r w:rsidRPr="003F4383">
        <w:rPr>
          <w:rFonts w:ascii="Times New Roman" w:hAnsi="Times New Roman"/>
          <w:b/>
          <w:sz w:val="22"/>
          <w:szCs w:val="22"/>
        </w:rPr>
        <w:tab/>
        <w:t xml:space="preserve">VARTOJIMO METODAS </w:t>
      </w:r>
    </w:p>
    <w:p w14:paraId="2A6B6A96" w14:textId="77777777" w:rsidR="00823334" w:rsidRPr="003F4383" w:rsidRDefault="00823334" w:rsidP="00823334">
      <w:pPr>
        <w:widowControl w:val="0"/>
        <w:rPr>
          <w:rFonts w:ascii="Times New Roman" w:hAnsi="Times New Roman"/>
          <w:sz w:val="22"/>
          <w:szCs w:val="22"/>
        </w:rPr>
      </w:pPr>
    </w:p>
    <w:p w14:paraId="75E4C6D1" w14:textId="77777777" w:rsidR="00823334" w:rsidRPr="003F4383" w:rsidRDefault="00823334" w:rsidP="00823334">
      <w:pPr>
        <w:widowControl w:val="0"/>
        <w:rPr>
          <w:rFonts w:ascii="Times New Roman" w:hAnsi="Times New Roman"/>
          <w:sz w:val="22"/>
          <w:szCs w:val="22"/>
        </w:rPr>
      </w:pPr>
    </w:p>
    <w:p w14:paraId="64AC4752"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sz w:val="22"/>
          <w:szCs w:val="22"/>
        </w:rPr>
      </w:pPr>
      <w:r w:rsidRPr="003F4383">
        <w:rPr>
          <w:rFonts w:ascii="Times New Roman" w:hAnsi="Times New Roman"/>
          <w:b/>
          <w:sz w:val="22"/>
          <w:szCs w:val="22"/>
        </w:rPr>
        <w:t>3.</w:t>
      </w:r>
      <w:r w:rsidRPr="003F4383">
        <w:rPr>
          <w:rFonts w:ascii="Times New Roman" w:hAnsi="Times New Roman"/>
          <w:b/>
          <w:sz w:val="22"/>
          <w:szCs w:val="22"/>
        </w:rPr>
        <w:tab/>
        <w:t>TINKAMUMO LAIKAS</w:t>
      </w:r>
    </w:p>
    <w:p w14:paraId="4038F752" w14:textId="77777777" w:rsidR="00823334" w:rsidRPr="003F4383" w:rsidRDefault="00823334" w:rsidP="00823334">
      <w:pPr>
        <w:widowControl w:val="0"/>
        <w:rPr>
          <w:rFonts w:ascii="Times New Roman" w:hAnsi="Times New Roman"/>
          <w:sz w:val="22"/>
          <w:szCs w:val="22"/>
        </w:rPr>
      </w:pPr>
    </w:p>
    <w:p w14:paraId="6474D928" w14:textId="42F3759D" w:rsidR="00823334" w:rsidRPr="003F4383" w:rsidRDefault="00CC4AD2" w:rsidP="00823334">
      <w:pPr>
        <w:widowControl w:val="0"/>
        <w:rPr>
          <w:rFonts w:ascii="Times New Roman" w:hAnsi="Times New Roman"/>
          <w:sz w:val="22"/>
          <w:szCs w:val="22"/>
        </w:rPr>
      </w:pPr>
      <w:r>
        <w:rPr>
          <w:rFonts w:ascii="Times New Roman" w:hAnsi="Times New Roman"/>
          <w:sz w:val="22"/>
          <w:szCs w:val="22"/>
        </w:rPr>
        <w:t xml:space="preserve">EXP </w:t>
      </w:r>
      <w:r w:rsidR="00823334" w:rsidRPr="003F4383">
        <w:rPr>
          <w:rFonts w:ascii="Times New Roman" w:hAnsi="Times New Roman"/>
          <w:sz w:val="22"/>
          <w:szCs w:val="22"/>
        </w:rPr>
        <w:t>{mm/MMMM}</w:t>
      </w:r>
    </w:p>
    <w:p w14:paraId="71BBC199" w14:textId="77777777" w:rsidR="00823334" w:rsidRPr="003F4383" w:rsidRDefault="00823334" w:rsidP="00823334">
      <w:pPr>
        <w:widowControl w:val="0"/>
        <w:rPr>
          <w:rFonts w:ascii="Times New Roman" w:hAnsi="Times New Roman"/>
          <w:sz w:val="22"/>
          <w:szCs w:val="22"/>
        </w:rPr>
      </w:pPr>
    </w:p>
    <w:p w14:paraId="4AFF0444" w14:textId="77777777" w:rsidR="00823334" w:rsidRPr="003F4383" w:rsidRDefault="00823334" w:rsidP="00823334">
      <w:pPr>
        <w:widowControl w:val="0"/>
        <w:rPr>
          <w:rFonts w:ascii="Times New Roman" w:hAnsi="Times New Roman"/>
          <w:sz w:val="22"/>
          <w:szCs w:val="22"/>
        </w:rPr>
      </w:pPr>
    </w:p>
    <w:p w14:paraId="34537DF2"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sz w:val="22"/>
          <w:szCs w:val="22"/>
        </w:rPr>
      </w:pPr>
      <w:r w:rsidRPr="003F4383">
        <w:rPr>
          <w:rFonts w:ascii="Times New Roman" w:hAnsi="Times New Roman"/>
          <w:b/>
          <w:sz w:val="22"/>
          <w:szCs w:val="22"/>
        </w:rPr>
        <w:t>4.</w:t>
      </w:r>
      <w:r w:rsidRPr="003F4383">
        <w:rPr>
          <w:rFonts w:ascii="Times New Roman" w:hAnsi="Times New Roman"/>
          <w:b/>
          <w:sz w:val="22"/>
          <w:szCs w:val="22"/>
        </w:rPr>
        <w:tab/>
        <w:t xml:space="preserve">SERIJOS NUMERIS </w:t>
      </w:r>
    </w:p>
    <w:p w14:paraId="02136D35" w14:textId="77777777" w:rsidR="00823334" w:rsidRPr="003F4383" w:rsidRDefault="00823334" w:rsidP="00823334">
      <w:pPr>
        <w:widowControl w:val="0"/>
        <w:rPr>
          <w:rFonts w:ascii="Times New Roman" w:hAnsi="Times New Roman"/>
          <w:sz w:val="22"/>
          <w:szCs w:val="22"/>
        </w:rPr>
      </w:pPr>
    </w:p>
    <w:p w14:paraId="3E5137E3" w14:textId="10F3E074" w:rsidR="00823334" w:rsidRPr="003F4383" w:rsidRDefault="00CC4AD2" w:rsidP="00823334">
      <w:pPr>
        <w:widowControl w:val="0"/>
        <w:rPr>
          <w:rFonts w:ascii="Times New Roman" w:hAnsi="Times New Roman"/>
          <w:sz w:val="22"/>
          <w:szCs w:val="22"/>
        </w:rPr>
      </w:pPr>
      <w:r>
        <w:rPr>
          <w:rFonts w:ascii="Times New Roman" w:hAnsi="Times New Roman"/>
          <w:sz w:val="22"/>
          <w:szCs w:val="22"/>
        </w:rPr>
        <w:t xml:space="preserve">Lot </w:t>
      </w:r>
      <w:r w:rsidR="00823334" w:rsidRPr="003F4383">
        <w:rPr>
          <w:rFonts w:ascii="Times New Roman" w:hAnsi="Times New Roman"/>
          <w:sz w:val="22"/>
          <w:szCs w:val="22"/>
        </w:rPr>
        <w:t>{numeris}</w:t>
      </w:r>
    </w:p>
    <w:p w14:paraId="4CD9CAB2" w14:textId="77777777" w:rsidR="00823334" w:rsidRPr="003F4383" w:rsidRDefault="00823334" w:rsidP="00823334">
      <w:pPr>
        <w:widowControl w:val="0"/>
        <w:rPr>
          <w:rFonts w:ascii="Times New Roman" w:hAnsi="Times New Roman"/>
          <w:sz w:val="22"/>
          <w:szCs w:val="22"/>
        </w:rPr>
      </w:pPr>
    </w:p>
    <w:p w14:paraId="5A41E73A" w14:textId="77777777" w:rsidR="00823334" w:rsidRPr="003F4383" w:rsidRDefault="00823334" w:rsidP="00823334">
      <w:pPr>
        <w:widowControl w:val="0"/>
        <w:rPr>
          <w:rFonts w:ascii="Times New Roman" w:hAnsi="Times New Roman"/>
          <w:sz w:val="22"/>
          <w:szCs w:val="22"/>
        </w:rPr>
      </w:pPr>
    </w:p>
    <w:p w14:paraId="2D5090BC"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szCs w:val="22"/>
        </w:rPr>
      </w:pPr>
      <w:r w:rsidRPr="003F4383">
        <w:rPr>
          <w:rFonts w:ascii="Times New Roman" w:hAnsi="Times New Roman"/>
          <w:b/>
          <w:sz w:val="22"/>
          <w:szCs w:val="22"/>
        </w:rPr>
        <w:t>5.      KIEKIS</w:t>
      </w:r>
    </w:p>
    <w:p w14:paraId="06CD4F06" w14:textId="77777777" w:rsidR="00823334" w:rsidRPr="003F4383" w:rsidRDefault="00823334" w:rsidP="00823334">
      <w:pPr>
        <w:widowControl w:val="0"/>
        <w:rPr>
          <w:rFonts w:ascii="Times New Roman" w:hAnsi="Times New Roman"/>
          <w:sz w:val="22"/>
          <w:szCs w:val="22"/>
        </w:rPr>
      </w:pPr>
    </w:p>
    <w:p w14:paraId="0D5D3AAD" w14:textId="77777777" w:rsidR="00823334" w:rsidRPr="003F4383" w:rsidRDefault="00823334" w:rsidP="00823334">
      <w:pPr>
        <w:widowControl w:val="0"/>
        <w:rPr>
          <w:rFonts w:ascii="Times New Roman" w:hAnsi="Times New Roman"/>
          <w:sz w:val="22"/>
          <w:szCs w:val="22"/>
        </w:rPr>
      </w:pPr>
    </w:p>
    <w:p w14:paraId="4CA0B9BE" w14:textId="77777777" w:rsidR="00823334" w:rsidRPr="003F4383" w:rsidRDefault="00823334" w:rsidP="00823334">
      <w:pPr>
        <w:widowControl w:val="0"/>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szCs w:val="22"/>
        </w:rPr>
      </w:pPr>
      <w:r w:rsidRPr="003F4383">
        <w:rPr>
          <w:rFonts w:ascii="Times New Roman" w:hAnsi="Times New Roman"/>
          <w:b/>
          <w:sz w:val="22"/>
          <w:szCs w:val="22"/>
        </w:rPr>
        <w:t xml:space="preserve">6. </w:t>
      </w:r>
      <w:r w:rsidRPr="003F4383">
        <w:rPr>
          <w:rFonts w:ascii="Times New Roman" w:hAnsi="Times New Roman"/>
          <w:b/>
          <w:sz w:val="22"/>
          <w:szCs w:val="22"/>
        </w:rPr>
        <w:tab/>
        <w:t>KITA</w:t>
      </w:r>
    </w:p>
    <w:p w14:paraId="4D027F05" w14:textId="77777777" w:rsidR="00823334" w:rsidRPr="003F4383" w:rsidRDefault="00823334" w:rsidP="00823334">
      <w:pPr>
        <w:widowControl w:val="0"/>
        <w:rPr>
          <w:rFonts w:ascii="Times New Roman" w:hAnsi="Times New Roman"/>
          <w:sz w:val="22"/>
          <w:szCs w:val="22"/>
        </w:rPr>
      </w:pPr>
    </w:p>
    <w:p w14:paraId="73CFCA37"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SANDOZ</w:t>
      </w:r>
    </w:p>
    <w:p w14:paraId="058D934D" w14:textId="77777777" w:rsidR="00823334" w:rsidRPr="003F4383" w:rsidRDefault="00823334" w:rsidP="00823334">
      <w:pPr>
        <w:widowControl w:val="0"/>
        <w:rPr>
          <w:rFonts w:ascii="Times New Roman" w:hAnsi="Times New Roman"/>
          <w:b/>
          <w:i/>
          <w:sz w:val="22"/>
          <w:szCs w:val="22"/>
        </w:rPr>
      </w:pPr>
    </w:p>
    <w:p w14:paraId="23589311" w14:textId="77777777" w:rsidR="00823334" w:rsidRPr="003F4383" w:rsidRDefault="00823334" w:rsidP="00823334">
      <w:pPr>
        <w:tabs>
          <w:tab w:val="left" w:pos="2475"/>
        </w:tabs>
        <w:rPr>
          <w:rFonts w:ascii="Times New Roman" w:hAnsi="Times New Roman"/>
          <w:sz w:val="22"/>
          <w:szCs w:val="22"/>
        </w:rPr>
      </w:pPr>
    </w:p>
    <w:p w14:paraId="180EBF75" w14:textId="77777777" w:rsidR="00823334" w:rsidRPr="003F4383" w:rsidRDefault="00823334" w:rsidP="00823334">
      <w:pPr>
        <w:tabs>
          <w:tab w:val="left" w:pos="2475"/>
        </w:tabs>
        <w:rPr>
          <w:rFonts w:ascii="Times New Roman" w:hAnsi="Times New Roman"/>
          <w:sz w:val="22"/>
          <w:szCs w:val="22"/>
        </w:rPr>
      </w:pPr>
    </w:p>
    <w:p w14:paraId="08D39B89" w14:textId="77777777" w:rsidR="00823334" w:rsidRPr="003F4383" w:rsidRDefault="00823334" w:rsidP="00823334">
      <w:pPr>
        <w:spacing w:after="200" w:line="276" w:lineRule="auto"/>
        <w:rPr>
          <w:rFonts w:ascii="Times New Roman" w:hAnsi="Times New Roman"/>
          <w:b/>
          <w:kern w:val="28"/>
          <w:sz w:val="22"/>
          <w:szCs w:val="22"/>
          <w:lang w:eastAsia="lt-LT"/>
        </w:rPr>
      </w:pPr>
      <w:r w:rsidRPr="003F4383">
        <w:rPr>
          <w:rFonts w:ascii="Times New Roman" w:hAnsi="Times New Roman"/>
          <w:sz w:val="22"/>
          <w:szCs w:val="22"/>
        </w:rPr>
        <w:br w:type="page"/>
      </w:r>
    </w:p>
    <w:p w14:paraId="39029ACE" w14:textId="77777777" w:rsidR="00823334" w:rsidRPr="003F4383" w:rsidRDefault="00823334" w:rsidP="00823334">
      <w:pPr>
        <w:jc w:val="center"/>
        <w:outlineLvl w:val="0"/>
        <w:rPr>
          <w:rFonts w:ascii="Times New Roman" w:hAnsi="Times New Roman"/>
          <w:b/>
          <w:kern w:val="28"/>
          <w:sz w:val="22"/>
          <w:szCs w:val="22"/>
          <w:lang w:eastAsia="lt-LT"/>
        </w:rPr>
      </w:pPr>
    </w:p>
    <w:p w14:paraId="33F9A7FB" w14:textId="77777777" w:rsidR="00823334" w:rsidRPr="003F4383" w:rsidRDefault="00823334" w:rsidP="00823334">
      <w:pPr>
        <w:jc w:val="center"/>
        <w:outlineLvl w:val="0"/>
        <w:rPr>
          <w:rFonts w:ascii="Times New Roman" w:hAnsi="Times New Roman"/>
          <w:b/>
          <w:kern w:val="28"/>
          <w:sz w:val="22"/>
          <w:szCs w:val="22"/>
          <w:lang w:eastAsia="lt-LT"/>
        </w:rPr>
      </w:pPr>
    </w:p>
    <w:p w14:paraId="0BAE052E" w14:textId="77777777" w:rsidR="00823334" w:rsidRPr="003F4383" w:rsidRDefault="00823334" w:rsidP="00823334">
      <w:pPr>
        <w:jc w:val="center"/>
        <w:outlineLvl w:val="0"/>
        <w:rPr>
          <w:rFonts w:ascii="Times New Roman" w:hAnsi="Times New Roman"/>
          <w:b/>
          <w:kern w:val="28"/>
          <w:sz w:val="22"/>
          <w:szCs w:val="22"/>
          <w:lang w:eastAsia="lt-LT"/>
        </w:rPr>
      </w:pPr>
    </w:p>
    <w:p w14:paraId="2E0963A5" w14:textId="77777777" w:rsidR="00823334" w:rsidRPr="003F4383" w:rsidRDefault="00823334" w:rsidP="00823334">
      <w:pPr>
        <w:jc w:val="center"/>
        <w:outlineLvl w:val="0"/>
        <w:rPr>
          <w:rFonts w:ascii="Times New Roman" w:hAnsi="Times New Roman"/>
          <w:b/>
          <w:kern w:val="28"/>
          <w:sz w:val="22"/>
          <w:szCs w:val="22"/>
          <w:lang w:eastAsia="lt-LT"/>
        </w:rPr>
      </w:pPr>
    </w:p>
    <w:p w14:paraId="394071AE" w14:textId="77777777" w:rsidR="00823334" w:rsidRPr="003F4383" w:rsidRDefault="00823334" w:rsidP="00823334">
      <w:pPr>
        <w:jc w:val="center"/>
        <w:outlineLvl w:val="0"/>
        <w:rPr>
          <w:rFonts w:ascii="Times New Roman" w:hAnsi="Times New Roman"/>
          <w:b/>
          <w:kern w:val="28"/>
          <w:sz w:val="22"/>
          <w:szCs w:val="22"/>
          <w:lang w:eastAsia="lt-LT"/>
        </w:rPr>
      </w:pPr>
    </w:p>
    <w:p w14:paraId="7855F7A6" w14:textId="77777777" w:rsidR="00823334" w:rsidRPr="003F4383" w:rsidRDefault="00823334" w:rsidP="00823334">
      <w:pPr>
        <w:jc w:val="center"/>
        <w:outlineLvl w:val="0"/>
        <w:rPr>
          <w:rFonts w:ascii="Times New Roman" w:hAnsi="Times New Roman"/>
          <w:b/>
          <w:kern w:val="28"/>
          <w:sz w:val="22"/>
          <w:szCs w:val="22"/>
          <w:lang w:eastAsia="lt-LT"/>
        </w:rPr>
      </w:pPr>
    </w:p>
    <w:p w14:paraId="150A9A89" w14:textId="77777777" w:rsidR="00823334" w:rsidRPr="003F4383" w:rsidRDefault="00823334" w:rsidP="00823334">
      <w:pPr>
        <w:jc w:val="center"/>
        <w:outlineLvl w:val="0"/>
        <w:rPr>
          <w:rFonts w:ascii="Times New Roman" w:hAnsi="Times New Roman"/>
          <w:b/>
          <w:kern w:val="28"/>
          <w:sz w:val="22"/>
          <w:szCs w:val="22"/>
          <w:lang w:eastAsia="lt-LT"/>
        </w:rPr>
      </w:pPr>
    </w:p>
    <w:p w14:paraId="52D73DBB" w14:textId="77777777" w:rsidR="00823334" w:rsidRPr="003F4383" w:rsidRDefault="00823334" w:rsidP="00823334">
      <w:pPr>
        <w:jc w:val="center"/>
        <w:outlineLvl w:val="0"/>
        <w:rPr>
          <w:rFonts w:ascii="Times New Roman" w:hAnsi="Times New Roman"/>
          <w:b/>
          <w:kern w:val="28"/>
          <w:sz w:val="22"/>
          <w:szCs w:val="22"/>
          <w:lang w:eastAsia="lt-LT"/>
        </w:rPr>
      </w:pPr>
    </w:p>
    <w:p w14:paraId="2667FF1C" w14:textId="77777777" w:rsidR="00823334" w:rsidRPr="003F4383" w:rsidRDefault="00823334" w:rsidP="00823334">
      <w:pPr>
        <w:jc w:val="center"/>
        <w:outlineLvl w:val="0"/>
        <w:rPr>
          <w:rFonts w:ascii="Times New Roman" w:hAnsi="Times New Roman"/>
          <w:b/>
          <w:kern w:val="28"/>
          <w:sz w:val="22"/>
          <w:szCs w:val="22"/>
          <w:lang w:eastAsia="lt-LT"/>
        </w:rPr>
      </w:pPr>
    </w:p>
    <w:p w14:paraId="7EB29648" w14:textId="77777777" w:rsidR="00823334" w:rsidRPr="003F4383" w:rsidRDefault="00823334" w:rsidP="00823334">
      <w:pPr>
        <w:jc w:val="center"/>
        <w:outlineLvl w:val="0"/>
        <w:rPr>
          <w:rFonts w:ascii="Times New Roman" w:hAnsi="Times New Roman"/>
          <w:b/>
          <w:kern w:val="28"/>
          <w:sz w:val="22"/>
          <w:szCs w:val="22"/>
          <w:lang w:eastAsia="lt-LT"/>
        </w:rPr>
      </w:pPr>
    </w:p>
    <w:p w14:paraId="243C4271" w14:textId="77777777" w:rsidR="00823334" w:rsidRPr="003F4383" w:rsidRDefault="00823334" w:rsidP="00823334">
      <w:pPr>
        <w:jc w:val="center"/>
        <w:outlineLvl w:val="0"/>
        <w:rPr>
          <w:rFonts w:ascii="Times New Roman" w:hAnsi="Times New Roman"/>
          <w:b/>
          <w:kern w:val="28"/>
          <w:sz w:val="22"/>
          <w:szCs w:val="22"/>
          <w:lang w:eastAsia="lt-LT"/>
        </w:rPr>
      </w:pPr>
    </w:p>
    <w:p w14:paraId="36CDAD50" w14:textId="77777777" w:rsidR="00823334" w:rsidRPr="003F4383" w:rsidRDefault="00823334" w:rsidP="00823334">
      <w:pPr>
        <w:jc w:val="center"/>
        <w:outlineLvl w:val="0"/>
        <w:rPr>
          <w:rFonts w:ascii="Times New Roman" w:hAnsi="Times New Roman"/>
          <w:b/>
          <w:kern w:val="28"/>
          <w:sz w:val="22"/>
          <w:szCs w:val="22"/>
          <w:lang w:eastAsia="lt-LT"/>
        </w:rPr>
      </w:pPr>
    </w:p>
    <w:p w14:paraId="0B7E9BC0" w14:textId="77777777" w:rsidR="00823334" w:rsidRPr="003F4383" w:rsidRDefault="00823334" w:rsidP="00823334">
      <w:pPr>
        <w:jc w:val="center"/>
        <w:outlineLvl w:val="0"/>
        <w:rPr>
          <w:rFonts w:ascii="Times New Roman" w:hAnsi="Times New Roman"/>
          <w:b/>
          <w:kern w:val="28"/>
          <w:sz w:val="22"/>
          <w:szCs w:val="22"/>
          <w:lang w:eastAsia="lt-LT"/>
        </w:rPr>
      </w:pPr>
    </w:p>
    <w:p w14:paraId="1329C562" w14:textId="77777777" w:rsidR="00823334" w:rsidRPr="003F4383" w:rsidRDefault="00823334" w:rsidP="00823334">
      <w:pPr>
        <w:jc w:val="center"/>
        <w:outlineLvl w:val="0"/>
        <w:rPr>
          <w:rFonts w:ascii="Times New Roman" w:hAnsi="Times New Roman"/>
          <w:b/>
          <w:kern w:val="28"/>
          <w:sz w:val="22"/>
          <w:szCs w:val="22"/>
          <w:lang w:eastAsia="lt-LT"/>
        </w:rPr>
      </w:pPr>
    </w:p>
    <w:p w14:paraId="4485EFA8" w14:textId="77777777" w:rsidR="00823334" w:rsidRPr="003F4383" w:rsidRDefault="00823334" w:rsidP="00823334">
      <w:pPr>
        <w:jc w:val="center"/>
        <w:outlineLvl w:val="0"/>
        <w:rPr>
          <w:rFonts w:ascii="Times New Roman" w:hAnsi="Times New Roman"/>
          <w:b/>
          <w:kern w:val="28"/>
          <w:sz w:val="22"/>
          <w:szCs w:val="22"/>
          <w:lang w:eastAsia="lt-LT"/>
        </w:rPr>
      </w:pPr>
    </w:p>
    <w:p w14:paraId="6147DC91" w14:textId="77777777" w:rsidR="00823334" w:rsidRPr="003F4383" w:rsidRDefault="00823334" w:rsidP="00823334">
      <w:pPr>
        <w:jc w:val="center"/>
        <w:outlineLvl w:val="0"/>
        <w:rPr>
          <w:rFonts w:ascii="Times New Roman" w:hAnsi="Times New Roman"/>
          <w:b/>
          <w:kern w:val="28"/>
          <w:sz w:val="22"/>
          <w:szCs w:val="22"/>
          <w:lang w:eastAsia="lt-LT"/>
        </w:rPr>
      </w:pPr>
    </w:p>
    <w:p w14:paraId="1CE58D08" w14:textId="77777777" w:rsidR="00823334" w:rsidRPr="003F4383" w:rsidRDefault="00823334" w:rsidP="00823334">
      <w:pPr>
        <w:jc w:val="center"/>
        <w:outlineLvl w:val="0"/>
        <w:rPr>
          <w:rFonts w:ascii="Times New Roman" w:hAnsi="Times New Roman"/>
          <w:b/>
          <w:kern w:val="28"/>
          <w:sz w:val="22"/>
          <w:szCs w:val="22"/>
          <w:lang w:eastAsia="lt-LT"/>
        </w:rPr>
      </w:pPr>
    </w:p>
    <w:p w14:paraId="2D602407" w14:textId="77777777" w:rsidR="00823334" w:rsidRPr="003F4383" w:rsidRDefault="00823334" w:rsidP="00823334">
      <w:pPr>
        <w:jc w:val="center"/>
        <w:outlineLvl w:val="0"/>
        <w:rPr>
          <w:rFonts w:ascii="Times New Roman" w:hAnsi="Times New Roman"/>
          <w:b/>
          <w:kern w:val="28"/>
          <w:sz w:val="22"/>
          <w:szCs w:val="22"/>
          <w:lang w:eastAsia="lt-LT"/>
        </w:rPr>
      </w:pPr>
    </w:p>
    <w:p w14:paraId="5C52FC41" w14:textId="77777777" w:rsidR="00823334" w:rsidRPr="003F4383" w:rsidRDefault="00823334" w:rsidP="00823334">
      <w:pPr>
        <w:jc w:val="center"/>
        <w:outlineLvl w:val="0"/>
        <w:rPr>
          <w:rFonts w:ascii="Times New Roman" w:hAnsi="Times New Roman"/>
          <w:b/>
          <w:kern w:val="28"/>
          <w:sz w:val="22"/>
          <w:szCs w:val="22"/>
          <w:lang w:eastAsia="lt-LT"/>
        </w:rPr>
      </w:pPr>
    </w:p>
    <w:p w14:paraId="76A4300A" w14:textId="77777777" w:rsidR="00823334" w:rsidRPr="003F4383" w:rsidRDefault="00823334" w:rsidP="00823334">
      <w:pPr>
        <w:jc w:val="center"/>
        <w:outlineLvl w:val="0"/>
        <w:rPr>
          <w:rFonts w:ascii="Times New Roman" w:hAnsi="Times New Roman"/>
          <w:b/>
          <w:kern w:val="28"/>
          <w:sz w:val="22"/>
          <w:szCs w:val="22"/>
          <w:lang w:eastAsia="lt-LT"/>
        </w:rPr>
      </w:pPr>
    </w:p>
    <w:p w14:paraId="13D3D517" w14:textId="77777777" w:rsidR="00823334" w:rsidRPr="003F4383" w:rsidRDefault="00823334" w:rsidP="00823334">
      <w:pPr>
        <w:jc w:val="center"/>
        <w:outlineLvl w:val="0"/>
        <w:rPr>
          <w:rFonts w:ascii="Times New Roman" w:hAnsi="Times New Roman"/>
          <w:b/>
          <w:kern w:val="28"/>
          <w:sz w:val="22"/>
          <w:szCs w:val="22"/>
          <w:lang w:eastAsia="lt-LT"/>
        </w:rPr>
      </w:pPr>
    </w:p>
    <w:p w14:paraId="40A284BC" w14:textId="77777777" w:rsidR="00823334" w:rsidRPr="003F4383" w:rsidRDefault="00823334" w:rsidP="00823334">
      <w:pPr>
        <w:jc w:val="center"/>
        <w:outlineLvl w:val="0"/>
        <w:rPr>
          <w:rFonts w:ascii="Times New Roman" w:hAnsi="Times New Roman"/>
          <w:b/>
          <w:kern w:val="28"/>
          <w:sz w:val="22"/>
          <w:szCs w:val="22"/>
          <w:lang w:eastAsia="lt-LT"/>
        </w:rPr>
      </w:pPr>
    </w:p>
    <w:p w14:paraId="35CAEEAC" w14:textId="77777777" w:rsidR="00823334" w:rsidRPr="003F4383" w:rsidRDefault="00823334" w:rsidP="00823334">
      <w:pPr>
        <w:jc w:val="center"/>
        <w:outlineLvl w:val="0"/>
        <w:rPr>
          <w:rFonts w:ascii="Times New Roman" w:hAnsi="Times New Roman"/>
          <w:b/>
          <w:kern w:val="28"/>
          <w:sz w:val="22"/>
          <w:szCs w:val="22"/>
          <w:lang w:eastAsia="lt-LT"/>
        </w:rPr>
      </w:pPr>
    </w:p>
    <w:p w14:paraId="4533162C" w14:textId="77777777" w:rsidR="00823334" w:rsidRPr="003F4383" w:rsidRDefault="00823334" w:rsidP="00823334">
      <w:pPr>
        <w:jc w:val="center"/>
        <w:outlineLvl w:val="0"/>
        <w:rPr>
          <w:rFonts w:ascii="Times New Roman" w:hAnsi="Times New Roman"/>
          <w:b/>
          <w:kern w:val="28"/>
          <w:sz w:val="22"/>
          <w:szCs w:val="22"/>
          <w:lang w:eastAsia="lt-LT"/>
        </w:rPr>
      </w:pPr>
      <w:r w:rsidRPr="003F4383">
        <w:rPr>
          <w:rFonts w:ascii="Times New Roman" w:hAnsi="Times New Roman"/>
          <w:b/>
          <w:kern w:val="28"/>
          <w:sz w:val="22"/>
          <w:szCs w:val="22"/>
          <w:lang w:eastAsia="lt-LT"/>
        </w:rPr>
        <w:t>B. PAKUOTĖS LAPELIS</w:t>
      </w:r>
    </w:p>
    <w:p w14:paraId="53E68015" w14:textId="77777777" w:rsidR="00823334" w:rsidRPr="003F4383" w:rsidRDefault="00823334" w:rsidP="00823334">
      <w:pPr>
        <w:outlineLvl w:val="0"/>
        <w:rPr>
          <w:rFonts w:ascii="Times New Roman" w:hAnsi="Times New Roman"/>
          <w:b/>
          <w:sz w:val="22"/>
          <w:szCs w:val="22"/>
        </w:rPr>
      </w:pPr>
    </w:p>
    <w:p w14:paraId="4CCC8743" w14:textId="77777777" w:rsidR="00823334" w:rsidRPr="003F4383" w:rsidRDefault="00823334" w:rsidP="00823334">
      <w:pPr>
        <w:rPr>
          <w:rFonts w:ascii="Times New Roman" w:hAnsi="Times New Roman"/>
          <w:sz w:val="22"/>
          <w:szCs w:val="22"/>
        </w:rPr>
      </w:pPr>
    </w:p>
    <w:p w14:paraId="5D6DE2D0" w14:textId="77777777" w:rsidR="00823334" w:rsidRPr="003F4383" w:rsidRDefault="00823334" w:rsidP="00823334">
      <w:pPr>
        <w:rPr>
          <w:rFonts w:ascii="Times New Roman" w:hAnsi="Times New Roman"/>
          <w:sz w:val="22"/>
          <w:szCs w:val="22"/>
        </w:rPr>
      </w:pPr>
    </w:p>
    <w:p w14:paraId="5BA33EB8" w14:textId="77777777" w:rsidR="00823334" w:rsidRPr="003F4383" w:rsidRDefault="00823334" w:rsidP="00823334">
      <w:pPr>
        <w:rPr>
          <w:rFonts w:ascii="Times New Roman" w:hAnsi="Times New Roman"/>
          <w:sz w:val="22"/>
          <w:szCs w:val="22"/>
        </w:rPr>
      </w:pPr>
    </w:p>
    <w:p w14:paraId="20AA0E09" w14:textId="77777777" w:rsidR="00823334" w:rsidRPr="003F4383" w:rsidRDefault="00823334" w:rsidP="00823334">
      <w:pPr>
        <w:spacing w:after="200" w:line="276" w:lineRule="auto"/>
        <w:rPr>
          <w:rFonts w:ascii="Times New Roman" w:hAnsi="Times New Roman"/>
          <w:sz w:val="22"/>
          <w:szCs w:val="22"/>
        </w:rPr>
      </w:pPr>
      <w:r w:rsidRPr="003F4383">
        <w:rPr>
          <w:rFonts w:ascii="Times New Roman" w:hAnsi="Times New Roman"/>
          <w:sz w:val="22"/>
          <w:szCs w:val="22"/>
        </w:rPr>
        <w:br w:type="page"/>
      </w:r>
    </w:p>
    <w:p w14:paraId="36E9260B" w14:textId="77777777" w:rsidR="00823334" w:rsidRPr="003F4383" w:rsidRDefault="00823334" w:rsidP="00823334">
      <w:pPr>
        <w:pStyle w:val="Pavadinimas"/>
        <w:rPr>
          <w:szCs w:val="22"/>
        </w:rPr>
      </w:pPr>
      <w:r w:rsidRPr="003F4383">
        <w:rPr>
          <w:szCs w:val="22"/>
        </w:rPr>
        <w:lastRenderedPageBreak/>
        <w:t>Pakuotės lapelis: informacija vartotojui</w:t>
      </w:r>
    </w:p>
    <w:p w14:paraId="2965455F" w14:textId="77777777" w:rsidR="00823334" w:rsidRPr="003F4383" w:rsidRDefault="00823334" w:rsidP="00823334">
      <w:pPr>
        <w:pStyle w:val="Pagrindinistekstas"/>
        <w:spacing w:line="240" w:lineRule="auto"/>
        <w:jc w:val="center"/>
        <w:rPr>
          <w:b/>
          <w:sz w:val="22"/>
          <w:szCs w:val="22"/>
        </w:rPr>
      </w:pPr>
    </w:p>
    <w:p w14:paraId="2D230B08" w14:textId="69F969D3" w:rsidR="00823334" w:rsidRPr="003F4383" w:rsidRDefault="00823334" w:rsidP="00823334">
      <w:pPr>
        <w:pStyle w:val="Antrat1"/>
        <w:keepNext w:val="0"/>
        <w:spacing w:line="240" w:lineRule="auto"/>
        <w:jc w:val="center"/>
        <w:rPr>
          <w:b w:val="0"/>
          <w:i/>
          <w:sz w:val="22"/>
          <w:szCs w:val="22"/>
        </w:rPr>
      </w:pPr>
      <w:r w:rsidRPr="003F4383">
        <w:rPr>
          <w:bCs/>
          <w:sz w:val="22"/>
          <w:szCs w:val="22"/>
        </w:rPr>
        <w:t xml:space="preserve">ACC </w:t>
      </w:r>
      <w:proofErr w:type="spellStart"/>
      <w:r w:rsidRPr="003F4383">
        <w:rPr>
          <w:bCs/>
          <w:sz w:val="22"/>
          <w:szCs w:val="22"/>
        </w:rPr>
        <w:t>Long</w:t>
      </w:r>
      <w:proofErr w:type="spellEnd"/>
      <w:r w:rsidRPr="003F4383">
        <w:rPr>
          <w:bCs/>
          <w:sz w:val="22"/>
          <w:szCs w:val="22"/>
        </w:rPr>
        <w:t xml:space="preserve"> 600</w:t>
      </w:r>
      <w:r w:rsidR="00CC4AD2">
        <w:rPr>
          <w:bCs/>
          <w:sz w:val="22"/>
          <w:szCs w:val="22"/>
        </w:rPr>
        <w:t> </w:t>
      </w:r>
      <w:r w:rsidRPr="003F4383">
        <w:rPr>
          <w:bCs/>
          <w:sz w:val="22"/>
          <w:szCs w:val="22"/>
        </w:rPr>
        <w:t xml:space="preserve">mg </w:t>
      </w:r>
      <w:proofErr w:type="spellStart"/>
      <w:r w:rsidRPr="003F4383">
        <w:rPr>
          <w:bCs/>
          <w:sz w:val="22"/>
          <w:szCs w:val="22"/>
        </w:rPr>
        <w:t>šnypščiosios</w:t>
      </w:r>
      <w:proofErr w:type="spellEnd"/>
      <w:r w:rsidRPr="003F4383">
        <w:rPr>
          <w:bCs/>
          <w:sz w:val="22"/>
          <w:szCs w:val="22"/>
        </w:rPr>
        <w:t xml:space="preserve"> tabletės</w:t>
      </w:r>
    </w:p>
    <w:p w14:paraId="346AEA41" w14:textId="21632BAC" w:rsidR="00823334" w:rsidRPr="003F4383" w:rsidRDefault="00124A89" w:rsidP="00823334">
      <w:pPr>
        <w:jc w:val="center"/>
        <w:rPr>
          <w:rFonts w:ascii="Times New Roman" w:hAnsi="Times New Roman"/>
          <w:bCs/>
          <w:sz w:val="22"/>
          <w:szCs w:val="22"/>
        </w:rPr>
      </w:pPr>
      <w:r>
        <w:rPr>
          <w:rFonts w:ascii="Times New Roman" w:hAnsi="Times New Roman"/>
          <w:bCs/>
          <w:sz w:val="22"/>
          <w:szCs w:val="22"/>
        </w:rPr>
        <w:t>a</w:t>
      </w:r>
      <w:r w:rsidR="00823334" w:rsidRPr="003F4383">
        <w:rPr>
          <w:rFonts w:ascii="Times New Roman" w:hAnsi="Times New Roman"/>
          <w:bCs/>
          <w:sz w:val="22"/>
          <w:szCs w:val="22"/>
        </w:rPr>
        <w:t>cetilcisteinas</w:t>
      </w:r>
    </w:p>
    <w:p w14:paraId="04A989DF" w14:textId="77777777" w:rsidR="00823334" w:rsidRPr="003F4383" w:rsidRDefault="00823334" w:rsidP="00823334">
      <w:pPr>
        <w:jc w:val="center"/>
        <w:rPr>
          <w:rFonts w:ascii="Times New Roman" w:hAnsi="Times New Roman"/>
          <w:sz w:val="22"/>
          <w:szCs w:val="22"/>
        </w:rPr>
      </w:pPr>
    </w:p>
    <w:p w14:paraId="771AE3B6" w14:textId="77777777"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 xml:space="preserve">Atidžiai perskaitykite visą šį lapelį, prieš pradėdami vartoti šį vaistą, nes jame pateikiama Jums svarbi informacija. </w:t>
      </w:r>
    </w:p>
    <w:p w14:paraId="5D9EA3B1" w14:textId="77777777" w:rsidR="00823334" w:rsidRPr="003F4383" w:rsidRDefault="00823334" w:rsidP="00823334">
      <w:pPr>
        <w:rPr>
          <w:rFonts w:ascii="Times New Roman" w:hAnsi="Times New Roman"/>
          <w:b/>
          <w:sz w:val="22"/>
          <w:szCs w:val="22"/>
        </w:rPr>
      </w:pPr>
      <w:r w:rsidRPr="003F4383">
        <w:rPr>
          <w:rFonts w:ascii="Times New Roman" w:hAnsi="Times New Roman"/>
          <w:noProof/>
          <w:snapToGrid w:val="0"/>
          <w:sz w:val="22"/>
          <w:szCs w:val="22"/>
        </w:rPr>
        <w:t>Visada vartokite šį vaistą</w:t>
      </w:r>
      <w:r w:rsidRPr="003F4383">
        <w:rPr>
          <w:rFonts w:ascii="Times New Roman" w:hAnsi="Times New Roman"/>
          <w:sz w:val="22"/>
          <w:szCs w:val="22"/>
        </w:rPr>
        <w:t xml:space="preserve"> tiksliai kaip </w:t>
      </w:r>
      <w:r w:rsidRPr="003F4383">
        <w:rPr>
          <w:rFonts w:ascii="Times New Roman" w:hAnsi="Times New Roman"/>
          <w:noProof/>
          <w:snapToGrid w:val="0"/>
          <w:sz w:val="22"/>
          <w:szCs w:val="22"/>
        </w:rPr>
        <w:t>aprašyta šiame lapelyje arba kaip nurodė gydytojas arba vaistininkas</w:t>
      </w:r>
      <w:r w:rsidRPr="003F4383">
        <w:rPr>
          <w:rFonts w:ascii="Times New Roman" w:hAnsi="Times New Roman"/>
          <w:sz w:val="22"/>
          <w:szCs w:val="22"/>
        </w:rPr>
        <w:t>.</w:t>
      </w:r>
    </w:p>
    <w:p w14:paraId="29FAB0C4"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w:t>
      </w:r>
      <w:r w:rsidRPr="003F4383">
        <w:rPr>
          <w:rFonts w:ascii="Times New Roman" w:hAnsi="Times New Roman"/>
          <w:sz w:val="22"/>
          <w:szCs w:val="22"/>
        </w:rPr>
        <w:tab/>
        <w:t>Neišmeskite šio lapelio, nes vėl gali prireikti jį perskaityti.</w:t>
      </w:r>
    </w:p>
    <w:p w14:paraId="115C2586"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w:t>
      </w:r>
      <w:r w:rsidRPr="003F4383">
        <w:rPr>
          <w:rFonts w:ascii="Times New Roman" w:hAnsi="Times New Roman"/>
          <w:sz w:val="22"/>
          <w:szCs w:val="22"/>
        </w:rPr>
        <w:tab/>
        <w:t>Jeigu norite sužinoti daugiau arba pasitarti, kreipkitės į vaistininką.</w:t>
      </w:r>
    </w:p>
    <w:p w14:paraId="171842C0" w14:textId="2CE29D4F"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w:t>
      </w:r>
      <w:r w:rsidRPr="003F4383">
        <w:rPr>
          <w:rFonts w:ascii="Times New Roman" w:hAnsi="Times New Roman"/>
          <w:sz w:val="22"/>
          <w:szCs w:val="22"/>
        </w:rPr>
        <w:tab/>
        <w:t>Jeigu pasireiškė šalutinis poveikis (net jeigu jis šiame lapelyje nenurodytas), kreipkitės į gydytoją arba vaistininką. Žr.</w:t>
      </w:r>
      <w:r w:rsidR="00A86E06">
        <w:rPr>
          <w:rFonts w:ascii="Times New Roman" w:hAnsi="Times New Roman"/>
          <w:sz w:val="22"/>
          <w:szCs w:val="22"/>
        </w:rPr>
        <w:t> </w:t>
      </w:r>
      <w:r w:rsidRPr="003F4383">
        <w:rPr>
          <w:rFonts w:ascii="Times New Roman" w:hAnsi="Times New Roman"/>
          <w:sz w:val="22"/>
          <w:szCs w:val="22"/>
        </w:rPr>
        <w:t>4</w:t>
      </w:r>
      <w:r w:rsidR="00A86E06">
        <w:rPr>
          <w:rFonts w:ascii="Times New Roman" w:hAnsi="Times New Roman"/>
          <w:sz w:val="22"/>
          <w:szCs w:val="22"/>
        </w:rPr>
        <w:t> </w:t>
      </w:r>
      <w:r w:rsidRPr="003F4383">
        <w:rPr>
          <w:rFonts w:ascii="Times New Roman" w:hAnsi="Times New Roman"/>
          <w:sz w:val="22"/>
          <w:szCs w:val="22"/>
        </w:rPr>
        <w:t>skyrių.</w:t>
      </w:r>
    </w:p>
    <w:p w14:paraId="18C574A7" w14:textId="0CB9A576"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w:t>
      </w:r>
      <w:r w:rsidRPr="003F4383">
        <w:rPr>
          <w:rFonts w:ascii="Times New Roman" w:hAnsi="Times New Roman"/>
          <w:sz w:val="22"/>
          <w:szCs w:val="22"/>
        </w:rPr>
        <w:tab/>
        <w:t>Jeigu per 4-5</w:t>
      </w:r>
      <w:r w:rsidR="004A48D1">
        <w:rPr>
          <w:rFonts w:ascii="Times New Roman" w:hAnsi="Times New Roman"/>
          <w:sz w:val="22"/>
          <w:szCs w:val="22"/>
        </w:rPr>
        <w:t> </w:t>
      </w:r>
      <w:r w:rsidRPr="003F4383">
        <w:rPr>
          <w:rFonts w:ascii="Times New Roman" w:hAnsi="Times New Roman"/>
          <w:sz w:val="22"/>
          <w:szCs w:val="22"/>
        </w:rPr>
        <w:t>dienas Jūsų savijauta nepagerėjo arba net pablogėjo, kreipkitės į gydytoją.</w:t>
      </w:r>
    </w:p>
    <w:p w14:paraId="6A18E748" w14:textId="77777777" w:rsidR="00823334" w:rsidRPr="003F4383" w:rsidRDefault="00823334" w:rsidP="00823334">
      <w:pPr>
        <w:rPr>
          <w:rFonts w:ascii="Times New Roman" w:hAnsi="Times New Roman"/>
          <w:sz w:val="22"/>
          <w:szCs w:val="22"/>
        </w:rPr>
      </w:pPr>
    </w:p>
    <w:p w14:paraId="586DB356" w14:textId="77777777"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Apie ką rašoma šiame lapelyje?</w:t>
      </w:r>
    </w:p>
    <w:p w14:paraId="0385BF97" w14:textId="77777777" w:rsidR="00823334" w:rsidRPr="003F4383" w:rsidRDefault="00823334" w:rsidP="00823334">
      <w:pPr>
        <w:rPr>
          <w:rFonts w:ascii="Times New Roman" w:hAnsi="Times New Roman"/>
          <w:b/>
          <w:sz w:val="22"/>
          <w:szCs w:val="22"/>
          <w:u w:val="single"/>
        </w:rPr>
      </w:pPr>
    </w:p>
    <w:p w14:paraId="3D13B310"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1.</w:t>
      </w:r>
      <w:r w:rsidRPr="003F4383">
        <w:rPr>
          <w:rFonts w:ascii="Times New Roman" w:hAnsi="Times New Roman"/>
          <w:sz w:val="22"/>
          <w:szCs w:val="22"/>
        </w:rPr>
        <w:tab/>
        <w:t xml:space="preserve">Kas yra 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ir kam jis vartojamas</w:t>
      </w:r>
    </w:p>
    <w:p w14:paraId="37C930EC"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2.</w:t>
      </w:r>
      <w:r w:rsidRPr="003F4383">
        <w:rPr>
          <w:rFonts w:ascii="Times New Roman" w:hAnsi="Times New Roman"/>
          <w:sz w:val="22"/>
          <w:szCs w:val="22"/>
        </w:rPr>
        <w:tab/>
        <w:t xml:space="preserve">Kas žinotina prieš vartojant ACC </w:t>
      </w:r>
      <w:proofErr w:type="spellStart"/>
      <w:r w:rsidRPr="003F4383">
        <w:rPr>
          <w:rFonts w:ascii="Times New Roman" w:hAnsi="Times New Roman"/>
          <w:sz w:val="22"/>
          <w:szCs w:val="22"/>
        </w:rPr>
        <w:t>Long</w:t>
      </w:r>
      <w:proofErr w:type="spellEnd"/>
    </w:p>
    <w:p w14:paraId="3C66ABD8"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3.</w:t>
      </w:r>
      <w:r w:rsidRPr="003F4383">
        <w:rPr>
          <w:rFonts w:ascii="Times New Roman" w:hAnsi="Times New Roman"/>
          <w:sz w:val="22"/>
          <w:szCs w:val="22"/>
        </w:rPr>
        <w:tab/>
        <w:t xml:space="preserve">Kaip vartoti ACC </w:t>
      </w:r>
      <w:proofErr w:type="spellStart"/>
      <w:r w:rsidRPr="003F4383">
        <w:rPr>
          <w:rFonts w:ascii="Times New Roman" w:hAnsi="Times New Roman"/>
          <w:sz w:val="22"/>
          <w:szCs w:val="22"/>
        </w:rPr>
        <w:t>Long</w:t>
      </w:r>
      <w:proofErr w:type="spellEnd"/>
    </w:p>
    <w:p w14:paraId="49DB5CB4"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4.</w:t>
      </w:r>
      <w:r w:rsidRPr="003F4383">
        <w:rPr>
          <w:rFonts w:ascii="Times New Roman" w:hAnsi="Times New Roman"/>
          <w:sz w:val="22"/>
          <w:szCs w:val="22"/>
        </w:rPr>
        <w:tab/>
        <w:t>Galimas šalutinis poveikis</w:t>
      </w:r>
    </w:p>
    <w:p w14:paraId="7F803A0E"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5.</w:t>
      </w:r>
      <w:r w:rsidRPr="003F4383">
        <w:rPr>
          <w:rFonts w:ascii="Times New Roman" w:hAnsi="Times New Roman"/>
          <w:sz w:val="22"/>
          <w:szCs w:val="22"/>
        </w:rPr>
        <w:tab/>
        <w:t xml:space="preserve">Kaip laikyti 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w:t>
      </w:r>
    </w:p>
    <w:p w14:paraId="75403507" w14:textId="77777777" w:rsidR="00823334" w:rsidRPr="003F4383" w:rsidRDefault="00823334" w:rsidP="00823334">
      <w:pPr>
        <w:ind w:left="540" w:hanging="540"/>
        <w:rPr>
          <w:rFonts w:ascii="Times New Roman" w:hAnsi="Times New Roman"/>
          <w:sz w:val="22"/>
          <w:szCs w:val="22"/>
        </w:rPr>
      </w:pPr>
      <w:r w:rsidRPr="003F4383">
        <w:rPr>
          <w:rFonts w:ascii="Times New Roman" w:hAnsi="Times New Roman"/>
          <w:sz w:val="22"/>
          <w:szCs w:val="22"/>
        </w:rPr>
        <w:t>6.</w:t>
      </w:r>
      <w:r w:rsidRPr="003F4383">
        <w:rPr>
          <w:rFonts w:ascii="Times New Roman" w:hAnsi="Times New Roman"/>
          <w:sz w:val="22"/>
          <w:szCs w:val="22"/>
        </w:rPr>
        <w:tab/>
        <w:t>Pakuotės turinys ir kita informacija</w:t>
      </w:r>
    </w:p>
    <w:p w14:paraId="3B3F36D1" w14:textId="77777777" w:rsidR="00823334" w:rsidRPr="003F4383" w:rsidRDefault="00823334" w:rsidP="00823334">
      <w:pPr>
        <w:rPr>
          <w:rFonts w:ascii="Times New Roman" w:hAnsi="Times New Roman"/>
          <w:sz w:val="22"/>
          <w:szCs w:val="22"/>
        </w:rPr>
      </w:pPr>
    </w:p>
    <w:p w14:paraId="0326D1B6" w14:textId="77777777" w:rsidR="00823334" w:rsidRPr="003F4383" w:rsidRDefault="00823334" w:rsidP="00823334">
      <w:pPr>
        <w:rPr>
          <w:rFonts w:ascii="Times New Roman" w:hAnsi="Times New Roman"/>
          <w:sz w:val="22"/>
          <w:szCs w:val="22"/>
        </w:rPr>
      </w:pPr>
    </w:p>
    <w:p w14:paraId="0347E82C" w14:textId="77777777" w:rsidR="00823334" w:rsidRPr="003F4383" w:rsidRDefault="00823334" w:rsidP="00823334">
      <w:pPr>
        <w:numPr>
          <w:ilvl w:val="12"/>
          <w:numId w:val="0"/>
        </w:numPr>
        <w:ind w:left="540" w:hanging="540"/>
        <w:outlineLvl w:val="0"/>
        <w:rPr>
          <w:rFonts w:ascii="Times New Roman" w:hAnsi="Times New Roman"/>
          <w:b/>
          <w:caps/>
          <w:sz w:val="22"/>
          <w:szCs w:val="22"/>
        </w:rPr>
      </w:pPr>
      <w:r w:rsidRPr="003F4383">
        <w:rPr>
          <w:rFonts w:ascii="Times New Roman" w:hAnsi="Times New Roman"/>
          <w:b/>
          <w:sz w:val="22"/>
          <w:szCs w:val="22"/>
        </w:rPr>
        <w:t>1.</w:t>
      </w:r>
      <w:r w:rsidRPr="003F4383">
        <w:rPr>
          <w:rFonts w:ascii="Times New Roman" w:hAnsi="Times New Roman"/>
          <w:b/>
          <w:sz w:val="22"/>
          <w:szCs w:val="22"/>
        </w:rPr>
        <w:tab/>
        <w:t xml:space="preserve">Kas yra 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ir kam jis vartojamas</w:t>
      </w:r>
    </w:p>
    <w:p w14:paraId="78A2842D" w14:textId="77777777" w:rsidR="00823334" w:rsidRPr="003F4383" w:rsidRDefault="00823334" w:rsidP="00823334">
      <w:pPr>
        <w:tabs>
          <w:tab w:val="left" w:pos="5954"/>
        </w:tabs>
        <w:rPr>
          <w:rFonts w:ascii="Times New Roman" w:hAnsi="Times New Roman"/>
          <w:sz w:val="22"/>
          <w:szCs w:val="22"/>
        </w:rPr>
      </w:pPr>
    </w:p>
    <w:p w14:paraId="0DB598EC"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sudėtyje yra veikliosios medžiagos acetilcisteino, jis skystina klampias gleives kvėpavimo takuose. </w:t>
      </w:r>
    </w:p>
    <w:p w14:paraId="0AB85B32" w14:textId="77777777" w:rsidR="00823334" w:rsidRPr="003F4383" w:rsidRDefault="00823334" w:rsidP="00823334">
      <w:pPr>
        <w:tabs>
          <w:tab w:val="left" w:pos="5954"/>
        </w:tabs>
        <w:rPr>
          <w:rFonts w:ascii="Times New Roman" w:hAnsi="Times New Roman"/>
          <w:sz w:val="22"/>
          <w:szCs w:val="22"/>
        </w:rPr>
      </w:pPr>
    </w:p>
    <w:p w14:paraId="5D8F4F40" w14:textId="77777777" w:rsidR="00823334" w:rsidRPr="00434C7A" w:rsidRDefault="00823334" w:rsidP="00823334">
      <w:pPr>
        <w:tabs>
          <w:tab w:val="left" w:pos="5954"/>
        </w:tabs>
        <w:rPr>
          <w:rFonts w:ascii="Times New Roman" w:hAnsi="Times New Roman"/>
          <w:sz w:val="22"/>
          <w:szCs w:val="22"/>
        </w:rPr>
      </w:pPr>
      <w:r w:rsidRPr="00434C7A">
        <w:rPr>
          <w:rFonts w:ascii="Times New Roman" w:hAnsi="Times New Roman"/>
          <w:sz w:val="22"/>
          <w:szCs w:val="22"/>
        </w:rPr>
        <w:t xml:space="preserve">ACC </w:t>
      </w:r>
      <w:proofErr w:type="spellStart"/>
      <w:r w:rsidRPr="00434C7A">
        <w:rPr>
          <w:rFonts w:ascii="Times New Roman" w:hAnsi="Times New Roman"/>
          <w:sz w:val="22"/>
          <w:szCs w:val="22"/>
        </w:rPr>
        <w:t>Long</w:t>
      </w:r>
      <w:proofErr w:type="spellEnd"/>
      <w:r w:rsidRPr="00434C7A">
        <w:rPr>
          <w:rFonts w:ascii="Times New Roman" w:hAnsi="Times New Roman"/>
          <w:sz w:val="22"/>
          <w:szCs w:val="22"/>
        </w:rPr>
        <w:t xml:space="preserve"> vartojamas kvėpavimo takų </w:t>
      </w:r>
      <w:r w:rsidRPr="00434C7A">
        <w:rPr>
          <w:rFonts w:ascii="Times New Roman" w:hAnsi="Times New Roman"/>
          <w:b/>
          <w:sz w:val="22"/>
          <w:szCs w:val="22"/>
        </w:rPr>
        <w:t>gleivėms skystinti</w:t>
      </w:r>
      <w:r w:rsidRPr="00434C7A">
        <w:rPr>
          <w:rFonts w:ascii="Times New Roman" w:hAnsi="Times New Roman"/>
          <w:sz w:val="22"/>
          <w:szCs w:val="22"/>
        </w:rPr>
        <w:t xml:space="preserve"> sergant ūminėmis ar lėtinėmis bronchų bei plaučių ligomis, kurių metu būna </w:t>
      </w:r>
      <w:r w:rsidRPr="00434C7A">
        <w:rPr>
          <w:rFonts w:ascii="Times New Roman" w:hAnsi="Times New Roman"/>
          <w:b/>
          <w:sz w:val="22"/>
          <w:szCs w:val="22"/>
        </w:rPr>
        <w:t>sutrikusi gleivių</w:t>
      </w:r>
      <w:r w:rsidRPr="00434C7A">
        <w:rPr>
          <w:rFonts w:ascii="Times New Roman" w:hAnsi="Times New Roman"/>
          <w:sz w:val="22"/>
          <w:szCs w:val="22"/>
        </w:rPr>
        <w:t xml:space="preserve"> </w:t>
      </w:r>
      <w:r w:rsidRPr="00434C7A">
        <w:rPr>
          <w:rFonts w:ascii="Times New Roman" w:hAnsi="Times New Roman"/>
          <w:b/>
          <w:sz w:val="22"/>
          <w:szCs w:val="22"/>
        </w:rPr>
        <w:t>gamyba bei šalinimas</w:t>
      </w:r>
      <w:r w:rsidRPr="00434C7A">
        <w:rPr>
          <w:rFonts w:ascii="Times New Roman" w:hAnsi="Times New Roman"/>
          <w:sz w:val="22"/>
          <w:szCs w:val="22"/>
        </w:rPr>
        <w:t>.</w:t>
      </w:r>
    </w:p>
    <w:p w14:paraId="5DE02C08" w14:textId="77777777" w:rsidR="00823334" w:rsidRPr="00434C7A" w:rsidRDefault="00823334" w:rsidP="00823334">
      <w:pPr>
        <w:tabs>
          <w:tab w:val="left" w:pos="5954"/>
        </w:tabs>
        <w:rPr>
          <w:rFonts w:ascii="Times New Roman" w:hAnsi="Times New Roman"/>
          <w:sz w:val="22"/>
          <w:szCs w:val="22"/>
        </w:rPr>
      </w:pPr>
    </w:p>
    <w:p w14:paraId="7C060A51" w14:textId="490D5777" w:rsidR="00434C7A" w:rsidRPr="00434C7A" w:rsidRDefault="00434C7A" w:rsidP="00434C7A">
      <w:pPr>
        <w:numPr>
          <w:ilvl w:val="12"/>
          <w:numId w:val="0"/>
        </w:numPr>
        <w:ind w:right="-2"/>
        <w:rPr>
          <w:rFonts w:ascii="Times New Roman" w:hAnsi="Times New Roman"/>
          <w:sz w:val="22"/>
          <w:szCs w:val="22"/>
        </w:rPr>
      </w:pPr>
      <w:r w:rsidRPr="00434C7A">
        <w:rPr>
          <w:rFonts w:ascii="Times New Roman" w:hAnsi="Times New Roman"/>
          <w:noProof/>
          <w:sz w:val="22"/>
          <w:szCs w:val="22"/>
        </w:rPr>
        <w:t xml:space="preserve">Jeigu per </w:t>
      </w:r>
      <w:r>
        <w:rPr>
          <w:rFonts w:ascii="Times New Roman" w:hAnsi="Times New Roman"/>
          <w:noProof/>
          <w:sz w:val="22"/>
          <w:szCs w:val="22"/>
        </w:rPr>
        <w:t>4-5</w:t>
      </w:r>
      <w:r w:rsidR="004A48D1">
        <w:rPr>
          <w:rFonts w:ascii="Times New Roman" w:hAnsi="Times New Roman"/>
          <w:noProof/>
          <w:sz w:val="22"/>
          <w:szCs w:val="22"/>
        </w:rPr>
        <w:t> </w:t>
      </w:r>
      <w:r w:rsidRPr="00434C7A">
        <w:rPr>
          <w:rFonts w:ascii="Times New Roman" w:hAnsi="Times New Roman"/>
          <w:noProof/>
          <w:sz w:val="22"/>
          <w:szCs w:val="22"/>
        </w:rPr>
        <w:t>dienas</w:t>
      </w:r>
      <w:r>
        <w:rPr>
          <w:rFonts w:ascii="Times New Roman" w:hAnsi="Times New Roman"/>
          <w:noProof/>
          <w:sz w:val="22"/>
          <w:szCs w:val="22"/>
        </w:rPr>
        <w:t xml:space="preserve"> </w:t>
      </w:r>
      <w:r w:rsidRPr="00434C7A">
        <w:rPr>
          <w:rFonts w:ascii="Times New Roman" w:hAnsi="Times New Roman"/>
          <w:noProof/>
          <w:sz w:val="22"/>
          <w:szCs w:val="22"/>
        </w:rPr>
        <w:t>Jūsų savijauta nepagerėjo arba net pablogėjo, kreipkitės į gydytoją.</w:t>
      </w:r>
    </w:p>
    <w:p w14:paraId="0EC6B659" w14:textId="77777777" w:rsidR="00823334" w:rsidRDefault="00823334" w:rsidP="00823334">
      <w:pPr>
        <w:tabs>
          <w:tab w:val="left" w:pos="5954"/>
        </w:tabs>
        <w:rPr>
          <w:rFonts w:ascii="Times New Roman" w:hAnsi="Times New Roman"/>
          <w:sz w:val="22"/>
          <w:szCs w:val="22"/>
        </w:rPr>
      </w:pPr>
    </w:p>
    <w:p w14:paraId="784E1D9D" w14:textId="77777777" w:rsidR="00434C7A" w:rsidRPr="003F4383" w:rsidRDefault="00434C7A" w:rsidP="00823334">
      <w:pPr>
        <w:tabs>
          <w:tab w:val="left" w:pos="5954"/>
        </w:tabs>
        <w:rPr>
          <w:rFonts w:ascii="Times New Roman" w:hAnsi="Times New Roman"/>
          <w:sz w:val="22"/>
          <w:szCs w:val="22"/>
        </w:rPr>
      </w:pPr>
    </w:p>
    <w:p w14:paraId="67D31375" w14:textId="77777777" w:rsidR="00823334" w:rsidRPr="003F4383" w:rsidRDefault="00823334" w:rsidP="00823334">
      <w:pPr>
        <w:ind w:left="540" w:hanging="540"/>
        <w:rPr>
          <w:rFonts w:ascii="Times New Roman" w:hAnsi="Times New Roman"/>
          <w:b/>
          <w:sz w:val="22"/>
          <w:szCs w:val="22"/>
        </w:rPr>
      </w:pPr>
      <w:r w:rsidRPr="003F4383">
        <w:rPr>
          <w:rFonts w:ascii="Times New Roman" w:hAnsi="Times New Roman"/>
          <w:b/>
          <w:sz w:val="22"/>
          <w:szCs w:val="22"/>
        </w:rPr>
        <w:t xml:space="preserve">2. </w:t>
      </w:r>
      <w:r w:rsidRPr="003F4383">
        <w:rPr>
          <w:rFonts w:ascii="Times New Roman" w:hAnsi="Times New Roman"/>
          <w:b/>
          <w:sz w:val="22"/>
          <w:szCs w:val="22"/>
        </w:rPr>
        <w:tab/>
        <w:t xml:space="preserve">Kas žinotina prieš vartojant ACC </w:t>
      </w:r>
      <w:proofErr w:type="spellStart"/>
      <w:r w:rsidRPr="003F4383">
        <w:rPr>
          <w:rFonts w:ascii="Times New Roman" w:hAnsi="Times New Roman"/>
          <w:b/>
          <w:sz w:val="22"/>
          <w:szCs w:val="22"/>
        </w:rPr>
        <w:t>Long</w:t>
      </w:r>
      <w:proofErr w:type="spellEnd"/>
    </w:p>
    <w:p w14:paraId="279E606C" w14:textId="77777777" w:rsidR="00823334" w:rsidRPr="003F4383" w:rsidRDefault="00823334" w:rsidP="00823334">
      <w:pPr>
        <w:tabs>
          <w:tab w:val="left" w:pos="5954"/>
        </w:tabs>
        <w:rPr>
          <w:rFonts w:ascii="Times New Roman" w:hAnsi="Times New Roman"/>
          <w:b/>
          <w:sz w:val="22"/>
          <w:szCs w:val="22"/>
        </w:rPr>
      </w:pPr>
    </w:p>
    <w:p w14:paraId="01E5DED0" w14:textId="4643544F" w:rsidR="00823334" w:rsidRPr="003F4383" w:rsidRDefault="00823334" w:rsidP="00823334">
      <w:pPr>
        <w:tabs>
          <w:tab w:val="left" w:pos="5954"/>
        </w:tabs>
        <w:rPr>
          <w:rFonts w:ascii="Times New Roman" w:hAnsi="Times New Roman"/>
          <w:b/>
          <w:sz w:val="22"/>
          <w:szCs w:val="22"/>
        </w:rPr>
      </w:pPr>
      <w:r w:rsidRPr="003F4383">
        <w:rPr>
          <w:rFonts w:ascii="Times New Roman" w:hAnsi="Times New Roman"/>
          <w:b/>
          <w:sz w:val="22"/>
          <w:szCs w:val="22"/>
        </w:rPr>
        <w:t xml:space="preserve">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vartoti </w:t>
      </w:r>
      <w:r w:rsidR="003654F6">
        <w:rPr>
          <w:rFonts w:ascii="Times New Roman" w:hAnsi="Times New Roman"/>
          <w:b/>
          <w:sz w:val="22"/>
          <w:szCs w:val="22"/>
        </w:rPr>
        <w:t>draudžiama</w:t>
      </w:r>
      <w:r w:rsidR="00434C7A">
        <w:rPr>
          <w:rFonts w:ascii="Times New Roman" w:hAnsi="Times New Roman"/>
          <w:b/>
          <w:sz w:val="22"/>
          <w:szCs w:val="22"/>
        </w:rPr>
        <w:t>:</w:t>
      </w:r>
    </w:p>
    <w:p w14:paraId="6AA1814A" w14:textId="77777777" w:rsidR="00823334" w:rsidRPr="00150AD9" w:rsidRDefault="00434C7A" w:rsidP="00823334">
      <w:pPr>
        <w:numPr>
          <w:ilvl w:val="0"/>
          <w:numId w:val="1"/>
        </w:numPr>
        <w:tabs>
          <w:tab w:val="left" w:pos="5954"/>
        </w:tabs>
        <w:rPr>
          <w:rFonts w:ascii="Times New Roman" w:hAnsi="Times New Roman"/>
          <w:sz w:val="22"/>
          <w:szCs w:val="22"/>
        </w:rPr>
      </w:pPr>
      <w:r w:rsidRPr="00150AD9">
        <w:rPr>
          <w:rFonts w:ascii="Times New Roman" w:hAnsi="Times New Roman"/>
          <w:sz w:val="22"/>
          <w:szCs w:val="22"/>
        </w:rPr>
        <w:t>jeigu yra</w:t>
      </w:r>
      <w:r w:rsidRPr="00B74A37">
        <w:rPr>
          <w:rFonts w:ascii="Times New Roman" w:hAnsi="Times New Roman"/>
          <w:sz w:val="22"/>
          <w:szCs w:val="22"/>
        </w:rPr>
        <w:t xml:space="preserve"> </w:t>
      </w:r>
      <w:r w:rsidR="00823334" w:rsidRPr="00B74A37">
        <w:rPr>
          <w:rFonts w:ascii="Times New Roman" w:hAnsi="Times New Roman"/>
          <w:sz w:val="22"/>
          <w:szCs w:val="22"/>
        </w:rPr>
        <w:t>alergija</w:t>
      </w:r>
      <w:r w:rsidR="00823334" w:rsidRPr="00150AD9">
        <w:rPr>
          <w:rFonts w:ascii="Times New Roman" w:hAnsi="Times New Roman"/>
          <w:sz w:val="22"/>
          <w:szCs w:val="22"/>
        </w:rPr>
        <w:t xml:space="preserve"> acetilcisteinui arba bet kuriai pagalbinei šio vaisto medžiagai (jos išvardytos 6 skyriuje);</w:t>
      </w:r>
    </w:p>
    <w:p w14:paraId="190D72F5" w14:textId="1FE14188" w:rsidR="00823334" w:rsidRPr="003F4383" w:rsidRDefault="00823334" w:rsidP="00823334">
      <w:pPr>
        <w:numPr>
          <w:ilvl w:val="0"/>
          <w:numId w:val="1"/>
        </w:numPr>
        <w:tabs>
          <w:tab w:val="left" w:pos="5954"/>
        </w:tabs>
        <w:rPr>
          <w:rFonts w:ascii="Times New Roman" w:hAnsi="Times New Roman"/>
          <w:sz w:val="22"/>
          <w:szCs w:val="22"/>
        </w:rPr>
      </w:pPr>
      <w:r w:rsidRPr="003F4383">
        <w:rPr>
          <w:rFonts w:ascii="Times New Roman" w:hAnsi="Times New Roman"/>
          <w:sz w:val="22"/>
          <w:szCs w:val="22"/>
        </w:rPr>
        <w:t>jaunesniems nei 14</w:t>
      </w:r>
      <w:r w:rsidR="004A48D1">
        <w:rPr>
          <w:rFonts w:ascii="Times New Roman" w:hAnsi="Times New Roman"/>
          <w:sz w:val="22"/>
          <w:szCs w:val="22"/>
        </w:rPr>
        <w:t> </w:t>
      </w:r>
      <w:r w:rsidRPr="003F4383">
        <w:rPr>
          <w:rFonts w:ascii="Times New Roman" w:hAnsi="Times New Roman"/>
          <w:sz w:val="22"/>
          <w:szCs w:val="22"/>
        </w:rPr>
        <w:t>metų vaikams.</w:t>
      </w:r>
    </w:p>
    <w:p w14:paraId="33FFDDD9" w14:textId="77777777" w:rsidR="00823334" w:rsidRPr="003F4383" w:rsidRDefault="00823334" w:rsidP="00823334">
      <w:pPr>
        <w:pStyle w:val="Pagrindinistekstas"/>
        <w:spacing w:line="240" w:lineRule="auto"/>
        <w:jc w:val="left"/>
        <w:rPr>
          <w:sz w:val="22"/>
          <w:szCs w:val="22"/>
        </w:rPr>
      </w:pPr>
    </w:p>
    <w:p w14:paraId="79EE9430" w14:textId="77777777" w:rsidR="00823334" w:rsidRPr="003F4383" w:rsidRDefault="00823334" w:rsidP="00823334">
      <w:pPr>
        <w:pStyle w:val="Pagrindinistekstas"/>
        <w:spacing w:line="240" w:lineRule="auto"/>
        <w:jc w:val="left"/>
        <w:rPr>
          <w:b/>
          <w:sz w:val="22"/>
          <w:szCs w:val="22"/>
        </w:rPr>
      </w:pPr>
      <w:r w:rsidRPr="003F4383">
        <w:rPr>
          <w:b/>
          <w:sz w:val="22"/>
          <w:szCs w:val="22"/>
        </w:rPr>
        <w:t>Įspėjimai ir atsargumo priemonės</w:t>
      </w:r>
    </w:p>
    <w:p w14:paraId="50B7E4C8" w14:textId="77777777" w:rsidR="00823334" w:rsidRPr="003F4383" w:rsidRDefault="00823334" w:rsidP="00823334">
      <w:pPr>
        <w:numPr>
          <w:ilvl w:val="12"/>
          <w:numId w:val="0"/>
        </w:numPr>
        <w:ind w:right="-2"/>
        <w:rPr>
          <w:rFonts w:ascii="Times New Roman" w:hAnsi="Times New Roman"/>
          <w:noProof/>
          <w:snapToGrid w:val="0"/>
          <w:sz w:val="22"/>
          <w:szCs w:val="22"/>
        </w:rPr>
      </w:pPr>
      <w:r w:rsidRPr="003F4383">
        <w:rPr>
          <w:rFonts w:ascii="Times New Roman" w:hAnsi="Times New Roman"/>
          <w:noProof/>
          <w:snapToGrid w:val="0"/>
          <w:sz w:val="22"/>
          <w:szCs w:val="22"/>
        </w:rPr>
        <w:t xml:space="preserve">Pasitarkite su gydytoju arba vaistininku, prieš pradėdami vartoti </w:t>
      </w:r>
      <w:r w:rsidRPr="003F4383">
        <w:rPr>
          <w:rFonts w:ascii="Times New Roman" w:hAnsi="Times New Roman"/>
          <w:sz w:val="22"/>
          <w:szCs w:val="22"/>
        </w:rPr>
        <w:t xml:space="preserve">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jeigu yra:</w:t>
      </w:r>
    </w:p>
    <w:p w14:paraId="39D0A380" w14:textId="4F85B8B1" w:rsidR="00823334" w:rsidRPr="003F4383" w:rsidRDefault="00823334" w:rsidP="00823334">
      <w:pPr>
        <w:numPr>
          <w:ilvl w:val="0"/>
          <w:numId w:val="6"/>
        </w:numPr>
        <w:ind w:left="540" w:hanging="540"/>
        <w:rPr>
          <w:rFonts w:ascii="Times New Roman" w:hAnsi="Times New Roman"/>
          <w:sz w:val="22"/>
          <w:szCs w:val="22"/>
        </w:rPr>
      </w:pPr>
      <w:r w:rsidRPr="003F4383">
        <w:rPr>
          <w:rFonts w:ascii="Times New Roman" w:hAnsi="Times New Roman"/>
          <w:b/>
          <w:sz w:val="22"/>
          <w:szCs w:val="22"/>
        </w:rPr>
        <w:t>odos ir gleivinės pokyčių</w:t>
      </w:r>
      <w:r w:rsidR="00FC01BF">
        <w:rPr>
          <w:rFonts w:ascii="Times New Roman" w:hAnsi="Times New Roman"/>
          <w:b/>
          <w:sz w:val="22"/>
          <w:szCs w:val="22"/>
        </w:rPr>
        <w:t xml:space="preserve">. </w:t>
      </w:r>
      <w:r w:rsidRPr="003F4383">
        <w:rPr>
          <w:rFonts w:ascii="Times New Roman" w:hAnsi="Times New Roman"/>
          <w:sz w:val="22"/>
          <w:szCs w:val="22"/>
        </w:rPr>
        <w:t xml:space="preserve">Labai retai gauta pranešimų apie sunkių odos reakcijų, </w:t>
      </w:r>
      <w:r w:rsidR="00404290">
        <w:rPr>
          <w:rFonts w:ascii="Times New Roman" w:hAnsi="Times New Roman"/>
          <w:sz w:val="22"/>
          <w:szCs w:val="22"/>
        </w:rPr>
        <w:t>tokių kaip</w:t>
      </w:r>
      <w:r w:rsidR="00404290" w:rsidRPr="003F4383">
        <w:rPr>
          <w:rFonts w:ascii="Times New Roman" w:hAnsi="Times New Roman"/>
          <w:sz w:val="22"/>
          <w:szCs w:val="22"/>
        </w:rPr>
        <w:t xml:space="preserve"> </w:t>
      </w:r>
      <w:proofErr w:type="spellStart"/>
      <w:r w:rsidRPr="003F4383">
        <w:rPr>
          <w:rFonts w:ascii="Times New Roman" w:hAnsi="Times New Roman"/>
          <w:sz w:val="22"/>
          <w:szCs w:val="22"/>
        </w:rPr>
        <w:t>Stivenso</w:t>
      </w:r>
      <w:proofErr w:type="spellEnd"/>
      <w:r w:rsidRPr="003F4383">
        <w:rPr>
          <w:rFonts w:ascii="Times New Roman" w:hAnsi="Times New Roman"/>
          <w:sz w:val="22"/>
          <w:szCs w:val="22"/>
        </w:rPr>
        <w:t>-Džonsono (</w:t>
      </w:r>
      <w:proofErr w:type="spellStart"/>
      <w:r w:rsidRPr="003F4383">
        <w:rPr>
          <w:rFonts w:ascii="Times New Roman" w:hAnsi="Times New Roman"/>
          <w:i/>
          <w:sz w:val="22"/>
          <w:szCs w:val="22"/>
        </w:rPr>
        <w:t>Stevens-Johnson</w:t>
      </w:r>
      <w:proofErr w:type="spellEnd"/>
      <w:r w:rsidRPr="003F4383">
        <w:rPr>
          <w:rFonts w:ascii="Times New Roman" w:hAnsi="Times New Roman"/>
          <w:sz w:val="22"/>
          <w:szCs w:val="22"/>
        </w:rPr>
        <w:t>) sindrom</w:t>
      </w:r>
      <w:r w:rsidR="00404290">
        <w:rPr>
          <w:rFonts w:ascii="Times New Roman" w:hAnsi="Times New Roman"/>
          <w:sz w:val="22"/>
          <w:szCs w:val="22"/>
        </w:rPr>
        <w:t>as</w:t>
      </w:r>
      <w:r w:rsidRPr="003F4383">
        <w:rPr>
          <w:rFonts w:ascii="Times New Roman" w:hAnsi="Times New Roman"/>
          <w:sz w:val="22"/>
          <w:szCs w:val="22"/>
        </w:rPr>
        <w:t xml:space="preserve"> ir </w:t>
      </w:r>
      <w:bookmarkStart w:id="10" w:name="_Hlk205816159"/>
      <w:r w:rsidR="00404290" w:rsidRPr="00404290">
        <w:rPr>
          <w:rFonts w:ascii="Times New Roman" w:hAnsi="Times New Roman"/>
          <w:sz w:val="22"/>
          <w:szCs w:val="22"/>
        </w:rPr>
        <w:t>toksin</w:t>
      </w:r>
      <w:r w:rsidR="00404290" w:rsidRPr="00404290">
        <w:rPr>
          <w:rFonts w:ascii="Times New Roman" w:hAnsi="Times New Roman" w:hint="eastAsia"/>
          <w:sz w:val="22"/>
          <w:szCs w:val="22"/>
        </w:rPr>
        <w:t>ė</w:t>
      </w:r>
      <w:r w:rsidR="00404290" w:rsidRPr="00404290">
        <w:rPr>
          <w:rFonts w:ascii="Times New Roman" w:hAnsi="Times New Roman"/>
          <w:sz w:val="22"/>
          <w:szCs w:val="22"/>
        </w:rPr>
        <w:t xml:space="preserve"> epidermio </w:t>
      </w:r>
      <w:proofErr w:type="spellStart"/>
      <w:r w:rsidR="00404290" w:rsidRPr="00404290">
        <w:rPr>
          <w:rFonts w:ascii="Times New Roman" w:hAnsi="Times New Roman"/>
          <w:sz w:val="22"/>
          <w:szCs w:val="22"/>
        </w:rPr>
        <w:t>nekroliz</w:t>
      </w:r>
      <w:r w:rsidR="00404290" w:rsidRPr="00404290">
        <w:rPr>
          <w:rFonts w:ascii="Times New Roman" w:hAnsi="Times New Roman" w:hint="eastAsia"/>
          <w:sz w:val="22"/>
          <w:szCs w:val="22"/>
        </w:rPr>
        <w:t>ė</w:t>
      </w:r>
      <w:proofErr w:type="spellEnd"/>
      <w:r w:rsidR="00404290" w:rsidRPr="00404290">
        <w:rPr>
          <w:rFonts w:ascii="Times New Roman" w:hAnsi="Times New Roman"/>
          <w:sz w:val="22"/>
          <w:szCs w:val="22"/>
        </w:rPr>
        <w:t xml:space="preserve"> </w:t>
      </w:r>
      <w:bookmarkEnd w:id="10"/>
      <w:r w:rsidR="00404290">
        <w:rPr>
          <w:rFonts w:ascii="Times New Roman" w:hAnsi="Times New Roman"/>
          <w:sz w:val="22"/>
          <w:szCs w:val="22"/>
        </w:rPr>
        <w:t>(</w:t>
      </w:r>
      <w:proofErr w:type="spellStart"/>
      <w:r w:rsidRPr="003F4383">
        <w:rPr>
          <w:rFonts w:ascii="Times New Roman" w:hAnsi="Times New Roman"/>
          <w:sz w:val="22"/>
          <w:szCs w:val="22"/>
        </w:rPr>
        <w:t>Lajelio</w:t>
      </w:r>
      <w:proofErr w:type="spellEnd"/>
      <w:r w:rsidRPr="003F4383">
        <w:rPr>
          <w:rFonts w:ascii="Times New Roman" w:hAnsi="Times New Roman"/>
          <w:sz w:val="22"/>
          <w:szCs w:val="22"/>
        </w:rPr>
        <w:t xml:space="preserve"> </w:t>
      </w:r>
      <w:r w:rsidR="00404290">
        <w:rPr>
          <w:rFonts w:ascii="Times New Roman" w:hAnsi="Times New Roman"/>
          <w:sz w:val="22"/>
          <w:szCs w:val="22"/>
        </w:rPr>
        <w:t>[</w:t>
      </w:r>
      <w:proofErr w:type="spellStart"/>
      <w:r w:rsidRPr="003F4383">
        <w:rPr>
          <w:rFonts w:ascii="Times New Roman" w:hAnsi="Times New Roman"/>
          <w:i/>
          <w:sz w:val="22"/>
          <w:szCs w:val="22"/>
        </w:rPr>
        <w:t>Lyell</w:t>
      </w:r>
      <w:proofErr w:type="spellEnd"/>
      <w:r w:rsidR="00404290">
        <w:rPr>
          <w:rFonts w:ascii="Times New Roman" w:hAnsi="Times New Roman"/>
          <w:sz w:val="22"/>
          <w:szCs w:val="22"/>
        </w:rPr>
        <w:t>])</w:t>
      </w:r>
      <w:r w:rsidRPr="003F4383">
        <w:rPr>
          <w:rFonts w:ascii="Times New Roman" w:hAnsi="Times New Roman"/>
          <w:sz w:val="22"/>
          <w:szCs w:val="22"/>
        </w:rPr>
        <w:t xml:space="preserve"> sindrom</w:t>
      </w:r>
      <w:r w:rsidR="00404290">
        <w:rPr>
          <w:rFonts w:ascii="Times New Roman" w:hAnsi="Times New Roman"/>
          <w:sz w:val="22"/>
          <w:szCs w:val="22"/>
        </w:rPr>
        <w:t>as</w:t>
      </w:r>
      <w:r w:rsidRPr="003F4383">
        <w:rPr>
          <w:rFonts w:ascii="Times New Roman" w:hAnsi="Times New Roman"/>
          <w:sz w:val="22"/>
          <w:szCs w:val="22"/>
        </w:rPr>
        <w:t>, pasireiškimą, susijusį su acetilcisteino vartojimu. Jeigu atsiranda naujų odos ir gleivinės pokyčių, būtina nedelsiant kreiptis į gydytoją ir nutraukti acetilcisteino vartojimą</w:t>
      </w:r>
      <w:r w:rsidR="00124D95">
        <w:rPr>
          <w:rFonts w:ascii="Times New Roman" w:hAnsi="Times New Roman"/>
          <w:sz w:val="22"/>
          <w:szCs w:val="22"/>
        </w:rPr>
        <w:t>;</w:t>
      </w:r>
    </w:p>
    <w:p w14:paraId="141D2CFC" w14:textId="580B42A1" w:rsidR="00823334" w:rsidRPr="003F4383" w:rsidRDefault="00823334" w:rsidP="00823334">
      <w:pPr>
        <w:numPr>
          <w:ilvl w:val="0"/>
          <w:numId w:val="6"/>
        </w:numPr>
        <w:ind w:left="540" w:hanging="540"/>
        <w:rPr>
          <w:rFonts w:ascii="Times New Roman" w:hAnsi="Times New Roman"/>
          <w:sz w:val="22"/>
          <w:szCs w:val="22"/>
        </w:rPr>
      </w:pPr>
      <w:r w:rsidRPr="003F4383">
        <w:rPr>
          <w:rFonts w:ascii="Times New Roman" w:hAnsi="Times New Roman"/>
          <w:b/>
          <w:sz w:val="22"/>
          <w:szCs w:val="22"/>
        </w:rPr>
        <w:t>bronchinė astma</w:t>
      </w:r>
      <w:r w:rsidR="00F43DF7">
        <w:rPr>
          <w:rFonts w:ascii="Times New Roman" w:hAnsi="Times New Roman"/>
          <w:b/>
          <w:sz w:val="22"/>
          <w:szCs w:val="22"/>
        </w:rPr>
        <w:t>;</w:t>
      </w:r>
    </w:p>
    <w:p w14:paraId="3E537DF6" w14:textId="4307FCA5" w:rsidR="00823334" w:rsidRPr="003F4383" w:rsidRDefault="00823334" w:rsidP="00823334">
      <w:pPr>
        <w:numPr>
          <w:ilvl w:val="0"/>
          <w:numId w:val="6"/>
        </w:numPr>
        <w:tabs>
          <w:tab w:val="left" w:pos="540"/>
        </w:tabs>
        <w:ind w:left="567" w:hanging="567"/>
        <w:rPr>
          <w:rFonts w:ascii="Times New Roman" w:hAnsi="Times New Roman"/>
          <w:sz w:val="22"/>
          <w:szCs w:val="22"/>
        </w:rPr>
      </w:pPr>
      <w:r w:rsidRPr="003F4383">
        <w:rPr>
          <w:rFonts w:ascii="Times New Roman" w:hAnsi="Times New Roman"/>
          <w:b/>
          <w:sz w:val="22"/>
          <w:szCs w:val="22"/>
        </w:rPr>
        <w:t>skrandžio ar žarnų opų</w:t>
      </w:r>
      <w:r w:rsidRPr="003F4383">
        <w:rPr>
          <w:rFonts w:ascii="Times New Roman" w:hAnsi="Times New Roman"/>
          <w:sz w:val="22"/>
          <w:szCs w:val="22"/>
        </w:rPr>
        <w:t xml:space="preserve"> arba jų buvo anksčiau</w:t>
      </w:r>
      <w:r w:rsidR="00DD61B8" w:rsidRPr="00DD61B8">
        <w:rPr>
          <w:rFonts w:ascii="Times New Roman" w:hAnsi="Times New Roman"/>
          <w:sz w:val="22"/>
          <w:szCs w:val="22"/>
        </w:rPr>
        <w:t>, ypa</w:t>
      </w:r>
      <w:r w:rsidR="00DD61B8" w:rsidRPr="00DD61B8">
        <w:rPr>
          <w:rFonts w:ascii="Times New Roman" w:hAnsi="Times New Roman" w:hint="eastAsia"/>
          <w:sz w:val="22"/>
          <w:szCs w:val="22"/>
        </w:rPr>
        <w:t>č</w:t>
      </w:r>
      <w:r w:rsidR="00DD61B8" w:rsidRPr="00DD61B8">
        <w:rPr>
          <w:rFonts w:ascii="Times New Roman" w:hAnsi="Times New Roman"/>
          <w:sz w:val="22"/>
          <w:szCs w:val="22"/>
        </w:rPr>
        <w:t xml:space="preserve"> jeigu J</w:t>
      </w:r>
      <w:r w:rsidR="00DD61B8" w:rsidRPr="00DD61B8">
        <w:rPr>
          <w:rFonts w:ascii="Times New Roman" w:hAnsi="Times New Roman" w:hint="eastAsia"/>
          <w:sz w:val="22"/>
          <w:szCs w:val="22"/>
        </w:rPr>
        <w:t>ū</w:t>
      </w:r>
      <w:r w:rsidR="00DD61B8" w:rsidRPr="00DD61B8">
        <w:rPr>
          <w:rFonts w:ascii="Times New Roman" w:hAnsi="Times New Roman"/>
          <w:sz w:val="22"/>
          <w:szCs w:val="22"/>
        </w:rPr>
        <w:t>s vartojate kit</w:t>
      </w:r>
      <w:r w:rsidR="00DD61B8" w:rsidRPr="00DD61B8">
        <w:rPr>
          <w:rFonts w:ascii="Times New Roman" w:hAnsi="Times New Roman" w:hint="eastAsia"/>
          <w:sz w:val="22"/>
          <w:szCs w:val="22"/>
        </w:rPr>
        <w:t>ų</w:t>
      </w:r>
      <w:r w:rsidR="00DD61B8" w:rsidRPr="00DD61B8">
        <w:rPr>
          <w:rFonts w:ascii="Times New Roman" w:hAnsi="Times New Roman"/>
          <w:sz w:val="22"/>
          <w:szCs w:val="22"/>
        </w:rPr>
        <w:t xml:space="preserve"> vaist</w:t>
      </w:r>
      <w:r w:rsidR="00DD61B8" w:rsidRPr="00DD61B8">
        <w:rPr>
          <w:rFonts w:ascii="Times New Roman" w:hAnsi="Times New Roman" w:hint="eastAsia"/>
          <w:sz w:val="22"/>
          <w:szCs w:val="22"/>
        </w:rPr>
        <w:t>ų</w:t>
      </w:r>
      <w:r w:rsidR="00DD61B8" w:rsidRPr="00DD61B8">
        <w:rPr>
          <w:rFonts w:ascii="Times New Roman" w:hAnsi="Times New Roman"/>
          <w:sz w:val="22"/>
          <w:szCs w:val="22"/>
        </w:rPr>
        <w:t>, kurie gali dirginti skrandžio gleivin</w:t>
      </w:r>
      <w:r w:rsidR="00DD61B8" w:rsidRPr="00DD61B8">
        <w:rPr>
          <w:rFonts w:ascii="Times New Roman" w:hAnsi="Times New Roman" w:hint="eastAsia"/>
          <w:sz w:val="22"/>
          <w:szCs w:val="22"/>
        </w:rPr>
        <w:t>ę</w:t>
      </w:r>
      <w:r w:rsidR="00404290">
        <w:rPr>
          <w:rFonts w:ascii="Times New Roman" w:hAnsi="Times New Roman"/>
          <w:sz w:val="22"/>
          <w:szCs w:val="22"/>
        </w:rPr>
        <w:t>;</w:t>
      </w:r>
    </w:p>
    <w:p w14:paraId="24142BF9" w14:textId="24741DD6" w:rsidR="00823334" w:rsidRPr="003F4383" w:rsidRDefault="00823334" w:rsidP="00823334">
      <w:pPr>
        <w:numPr>
          <w:ilvl w:val="0"/>
          <w:numId w:val="6"/>
        </w:numPr>
        <w:tabs>
          <w:tab w:val="left" w:pos="540"/>
        </w:tabs>
        <w:ind w:left="567" w:hanging="567"/>
        <w:rPr>
          <w:rFonts w:ascii="Times New Roman" w:hAnsi="Times New Roman"/>
          <w:color w:val="000000"/>
          <w:sz w:val="22"/>
          <w:szCs w:val="22"/>
        </w:rPr>
      </w:pPr>
      <w:r w:rsidRPr="003F4383">
        <w:rPr>
          <w:rFonts w:ascii="Times New Roman" w:hAnsi="Times New Roman"/>
          <w:b/>
          <w:sz w:val="22"/>
          <w:szCs w:val="22"/>
        </w:rPr>
        <w:t>padidėjęs jautrumas histaminui</w:t>
      </w:r>
      <w:r w:rsidR="00477BE6">
        <w:rPr>
          <w:rFonts w:ascii="Times New Roman" w:hAnsi="Times New Roman"/>
          <w:sz w:val="22"/>
          <w:szCs w:val="22"/>
        </w:rPr>
        <w:t xml:space="preserve">. </w:t>
      </w:r>
      <w:r w:rsidRPr="003F4383">
        <w:rPr>
          <w:rFonts w:ascii="Times New Roman" w:hAnsi="Times New Roman"/>
          <w:sz w:val="22"/>
          <w:szCs w:val="22"/>
        </w:rPr>
        <w:t xml:space="preserve">Reikia vengti ilgesnio gydymo, kadangi acetilcisteinas daro įtaką </w:t>
      </w:r>
      <w:r w:rsidRPr="003F4383">
        <w:rPr>
          <w:rFonts w:ascii="Times New Roman" w:hAnsi="Times New Roman"/>
          <w:color w:val="000000"/>
          <w:sz w:val="22"/>
          <w:szCs w:val="22"/>
        </w:rPr>
        <w:t>histamino apykaitai ir gali sukelti netoleravimo požymius (pvz., galvos skausmą, nosies varvėjimą, niežulį);</w:t>
      </w:r>
    </w:p>
    <w:p w14:paraId="3722E852" w14:textId="015DF53D" w:rsidR="00823334" w:rsidRPr="00477BE6" w:rsidRDefault="00404290" w:rsidP="00B62C52">
      <w:pPr>
        <w:pStyle w:val="Sraopastraipa"/>
        <w:ind w:left="567"/>
        <w:rPr>
          <w:rFonts w:ascii="Times New Roman" w:hAnsi="Times New Roman"/>
          <w:sz w:val="22"/>
          <w:szCs w:val="22"/>
        </w:rPr>
      </w:pPr>
      <w:r w:rsidRPr="00477BE6">
        <w:rPr>
          <w:rFonts w:ascii="Times New Roman" w:hAnsi="Times New Roman"/>
          <w:b/>
          <w:sz w:val="22"/>
          <w:szCs w:val="22"/>
        </w:rPr>
        <w:lastRenderedPageBreak/>
        <w:t xml:space="preserve">nepajėgumas </w:t>
      </w:r>
      <w:r w:rsidR="00823334" w:rsidRPr="00477BE6">
        <w:rPr>
          <w:rFonts w:ascii="Times New Roman" w:hAnsi="Times New Roman"/>
          <w:b/>
          <w:sz w:val="22"/>
          <w:szCs w:val="22"/>
        </w:rPr>
        <w:t xml:space="preserve">atkosėti gleivių. </w:t>
      </w:r>
      <w:r w:rsidR="00DD61B8" w:rsidRPr="00477BE6">
        <w:rPr>
          <w:rFonts w:ascii="Times New Roman" w:hAnsi="Times New Roman"/>
          <w:sz w:val="22"/>
          <w:szCs w:val="22"/>
        </w:rPr>
        <w:t xml:space="preserve">ACC </w:t>
      </w:r>
      <w:proofErr w:type="spellStart"/>
      <w:r w:rsidRPr="00477BE6">
        <w:rPr>
          <w:rFonts w:ascii="Times New Roman" w:hAnsi="Times New Roman"/>
          <w:sz w:val="22"/>
          <w:szCs w:val="22"/>
        </w:rPr>
        <w:t>Long</w:t>
      </w:r>
      <w:proofErr w:type="spellEnd"/>
      <w:r w:rsidRPr="00477BE6">
        <w:rPr>
          <w:rFonts w:ascii="Times New Roman" w:hAnsi="Times New Roman"/>
          <w:sz w:val="22"/>
          <w:szCs w:val="22"/>
        </w:rPr>
        <w:t xml:space="preserve"> </w:t>
      </w:r>
      <w:r w:rsidR="00DD61B8" w:rsidRPr="00477BE6">
        <w:rPr>
          <w:rFonts w:ascii="Times New Roman" w:hAnsi="Times New Roman"/>
          <w:sz w:val="22"/>
          <w:szCs w:val="22"/>
        </w:rPr>
        <w:t>vartojimas, ypa</w:t>
      </w:r>
      <w:r w:rsidR="00DD61B8" w:rsidRPr="00477BE6">
        <w:rPr>
          <w:rFonts w:ascii="Times New Roman" w:hAnsi="Times New Roman" w:hint="eastAsia"/>
          <w:sz w:val="22"/>
          <w:szCs w:val="22"/>
        </w:rPr>
        <w:t>č</w:t>
      </w:r>
      <w:r w:rsidR="00DD61B8" w:rsidRPr="00477BE6">
        <w:rPr>
          <w:rFonts w:ascii="Times New Roman" w:hAnsi="Times New Roman"/>
          <w:sz w:val="22"/>
          <w:szCs w:val="22"/>
        </w:rPr>
        <w:t xml:space="preserve"> gydymo pradžioje, gali suskystinti bronchuose esan</w:t>
      </w:r>
      <w:r w:rsidR="00DD61B8" w:rsidRPr="00477BE6">
        <w:rPr>
          <w:rFonts w:ascii="Times New Roman" w:hAnsi="Times New Roman" w:hint="eastAsia"/>
          <w:sz w:val="22"/>
          <w:szCs w:val="22"/>
        </w:rPr>
        <w:t>č</w:t>
      </w:r>
      <w:r w:rsidR="00DD61B8" w:rsidRPr="00477BE6">
        <w:rPr>
          <w:rFonts w:ascii="Times New Roman" w:hAnsi="Times New Roman"/>
          <w:sz w:val="22"/>
          <w:szCs w:val="22"/>
        </w:rPr>
        <w:t>ius skreplius ir tokiu b</w:t>
      </w:r>
      <w:r w:rsidR="00DD61B8" w:rsidRPr="00477BE6">
        <w:rPr>
          <w:rFonts w:ascii="Times New Roman" w:hAnsi="Times New Roman" w:hint="eastAsia"/>
          <w:sz w:val="22"/>
          <w:szCs w:val="22"/>
        </w:rPr>
        <w:t>ū</w:t>
      </w:r>
      <w:r w:rsidR="00DD61B8" w:rsidRPr="00477BE6">
        <w:rPr>
          <w:rFonts w:ascii="Times New Roman" w:hAnsi="Times New Roman"/>
          <w:sz w:val="22"/>
          <w:szCs w:val="22"/>
        </w:rPr>
        <w:t>du padidinti j</w:t>
      </w:r>
      <w:r w:rsidR="00DD61B8" w:rsidRPr="00477BE6">
        <w:rPr>
          <w:rFonts w:ascii="Times New Roman" w:hAnsi="Times New Roman" w:hint="eastAsia"/>
          <w:sz w:val="22"/>
          <w:szCs w:val="22"/>
        </w:rPr>
        <w:t>ų</w:t>
      </w:r>
      <w:r w:rsidR="00DD61B8" w:rsidRPr="00477BE6">
        <w:rPr>
          <w:rFonts w:ascii="Times New Roman" w:hAnsi="Times New Roman"/>
          <w:sz w:val="22"/>
          <w:szCs w:val="22"/>
        </w:rPr>
        <w:t xml:space="preserve"> t</w:t>
      </w:r>
      <w:r w:rsidR="00DD61B8" w:rsidRPr="00477BE6">
        <w:rPr>
          <w:rFonts w:ascii="Times New Roman" w:hAnsi="Times New Roman" w:hint="eastAsia"/>
          <w:sz w:val="22"/>
          <w:szCs w:val="22"/>
        </w:rPr>
        <w:t>ū</w:t>
      </w:r>
      <w:r w:rsidR="00DD61B8" w:rsidRPr="00477BE6">
        <w:rPr>
          <w:rFonts w:ascii="Times New Roman" w:hAnsi="Times New Roman"/>
          <w:sz w:val="22"/>
          <w:szCs w:val="22"/>
        </w:rPr>
        <w:t>r</w:t>
      </w:r>
      <w:r w:rsidR="00DD61B8" w:rsidRPr="00477BE6">
        <w:rPr>
          <w:rFonts w:ascii="Times New Roman" w:hAnsi="Times New Roman" w:hint="eastAsia"/>
          <w:sz w:val="22"/>
          <w:szCs w:val="22"/>
        </w:rPr>
        <w:t>į</w:t>
      </w:r>
      <w:r w:rsidR="00DD61B8" w:rsidRPr="00477BE6">
        <w:rPr>
          <w:rFonts w:ascii="Times New Roman" w:hAnsi="Times New Roman"/>
          <w:sz w:val="22"/>
          <w:szCs w:val="22"/>
        </w:rPr>
        <w:t>. Jeigu nepaj</w:t>
      </w:r>
      <w:r w:rsidR="00DD61B8" w:rsidRPr="00477BE6">
        <w:rPr>
          <w:rFonts w:ascii="Times New Roman" w:hAnsi="Times New Roman" w:hint="eastAsia"/>
          <w:sz w:val="22"/>
          <w:szCs w:val="22"/>
        </w:rPr>
        <w:t>ė</w:t>
      </w:r>
      <w:r w:rsidR="00DD61B8" w:rsidRPr="00477BE6">
        <w:rPr>
          <w:rFonts w:ascii="Times New Roman" w:hAnsi="Times New Roman"/>
          <w:sz w:val="22"/>
          <w:szCs w:val="22"/>
        </w:rPr>
        <w:t>giate j</w:t>
      </w:r>
      <w:r w:rsidR="00DD61B8" w:rsidRPr="00477BE6">
        <w:rPr>
          <w:rFonts w:ascii="Times New Roman" w:hAnsi="Times New Roman" w:hint="eastAsia"/>
          <w:sz w:val="22"/>
          <w:szCs w:val="22"/>
        </w:rPr>
        <w:t>ų</w:t>
      </w:r>
      <w:r w:rsidR="00DD61B8" w:rsidRPr="00477BE6">
        <w:rPr>
          <w:rFonts w:ascii="Times New Roman" w:hAnsi="Times New Roman"/>
          <w:sz w:val="22"/>
          <w:szCs w:val="22"/>
        </w:rPr>
        <w:t xml:space="preserve"> tinkamai iškos</w:t>
      </w:r>
      <w:r w:rsidR="00DD61B8" w:rsidRPr="00477BE6">
        <w:rPr>
          <w:rFonts w:ascii="Times New Roman" w:hAnsi="Times New Roman" w:hint="eastAsia"/>
          <w:sz w:val="22"/>
          <w:szCs w:val="22"/>
        </w:rPr>
        <w:t>ė</w:t>
      </w:r>
      <w:r w:rsidR="00DD61B8" w:rsidRPr="00477BE6">
        <w:rPr>
          <w:rFonts w:ascii="Times New Roman" w:hAnsi="Times New Roman"/>
          <w:sz w:val="22"/>
          <w:szCs w:val="22"/>
        </w:rPr>
        <w:t>ti, gydytojas imsis tinkam</w:t>
      </w:r>
      <w:r w:rsidR="00DD61B8" w:rsidRPr="00477BE6">
        <w:rPr>
          <w:rFonts w:ascii="Times New Roman" w:hAnsi="Times New Roman" w:hint="eastAsia"/>
          <w:sz w:val="22"/>
          <w:szCs w:val="22"/>
        </w:rPr>
        <w:t>ų</w:t>
      </w:r>
      <w:r w:rsidR="00DD61B8" w:rsidRPr="00477BE6">
        <w:rPr>
          <w:rFonts w:ascii="Times New Roman" w:hAnsi="Times New Roman"/>
          <w:sz w:val="22"/>
          <w:szCs w:val="22"/>
        </w:rPr>
        <w:t xml:space="preserve"> veiksm</w:t>
      </w:r>
      <w:r w:rsidR="00DD61B8" w:rsidRPr="00477BE6">
        <w:rPr>
          <w:rFonts w:ascii="Times New Roman" w:hAnsi="Times New Roman" w:hint="eastAsia"/>
          <w:sz w:val="22"/>
          <w:szCs w:val="22"/>
        </w:rPr>
        <w:t>ų</w:t>
      </w:r>
      <w:r w:rsidR="00DD61B8" w:rsidRPr="00477BE6">
        <w:rPr>
          <w:rFonts w:ascii="Times New Roman" w:hAnsi="Times New Roman"/>
          <w:sz w:val="22"/>
          <w:szCs w:val="22"/>
        </w:rPr>
        <w:t>, kad Jums pad</w:t>
      </w:r>
      <w:r w:rsidR="00DD61B8" w:rsidRPr="00477BE6">
        <w:rPr>
          <w:rFonts w:ascii="Times New Roman" w:hAnsi="Times New Roman" w:hint="eastAsia"/>
          <w:sz w:val="22"/>
          <w:szCs w:val="22"/>
        </w:rPr>
        <w:t>ė</w:t>
      </w:r>
      <w:r w:rsidR="00DD61B8" w:rsidRPr="00477BE6">
        <w:rPr>
          <w:rFonts w:ascii="Times New Roman" w:hAnsi="Times New Roman"/>
          <w:sz w:val="22"/>
          <w:szCs w:val="22"/>
        </w:rPr>
        <w:t>ti.</w:t>
      </w:r>
    </w:p>
    <w:p w14:paraId="4EBDF587" w14:textId="77777777" w:rsidR="00DD61B8" w:rsidRPr="003F4383" w:rsidRDefault="00DD61B8" w:rsidP="00823334">
      <w:pPr>
        <w:ind w:left="720"/>
        <w:contextualSpacing/>
        <w:rPr>
          <w:rFonts w:ascii="Times New Roman" w:hAnsi="Times New Roman"/>
          <w:sz w:val="22"/>
          <w:szCs w:val="22"/>
        </w:rPr>
      </w:pPr>
    </w:p>
    <w:p w14:paraId="577C01E6" w14:textId="465BF1AB" w:rsidR="00823334" w:rsidRPr="003F4383" w:rsidRDefault="00823334" w:rsidP="00823334">
      <w:pPr>
        <w:pStyle w:val="Pagrindinistekstas"/>
        <w:spacing w:line="240" w:lineRule="auto"/>
        <w:jc w:val="left"/>
        <w:rPr>
          <w:b/>
          <w:sz w:val="22"/>
          <w:szCs w:val="22"/>
          <w:u w:val="single"/>
        </w:rPr>
      </w:pPr>
      <w:r w:rsidRPr="003F4383">
        <w:rPr>
          <w:b/>
          <w:sz w:val="22"/>
          <w:szCs w:val="22"/>
        </w:rPr>
        <w:t>Vaikams</w:t>
      </w:r>
      <w:r w:rsidR="00DD61B8">
        <w:rPr>
          <w:b/>
          <w:sz w:val="22"/>
          <w:szCs w:val="22"/>
        </w:rPr>
        <w:t xml:space="preserve"> ir paaugliams</w:t>
      </w:r>
    </w:p>
    <w:p w14:paraId="1572778C" w14:textId="6FECD89F" w:rsidR="00DD61B8" w:rsidRDefault="005C3E21" w:rsidP="00DD61B8">
      <w:pPr>
        <w:tabs>
          <w:tab w:val="left" w:pos="425"/>
        </w:tabs>
        <w:rPr>
          <w:bCs/>
          <w:sz w:val="22"/>
          <w:szCs w:val="22"/>
        </w:rPr>
      </w:pPr>
      <w:r>
        <w:rPr>
          <w:bCs/>
          <w:sz w:val="22"/>
          <w:szCs w:val="22"/>
        </w:rPr>
        <w:t>J</w:t>
      </w:r>
      <w:r w:rsidR="00DD61B8" w:rsidRPr="00DD61B8">
        <w:rPr>
          <w:bCs/>
          <w:sz w:val="22"/>
          <w:szCs w:val="22"/>
        </w:rPr>
        <w:t xml:space="preserve">aunesniems </w:t>
      </w:r>
      <w:r>
        <w:rPr>
          <w:bCs/>
          <w:sz w:val="22"/>
          <w:szCs w:val="22"/>
        </w:rPr>
        <w:t>nei</w:t>
      </w:r>
      <w:r w:rsidR="00DD61B8" w:rsidRPr="00DD61B8">
        <w:rPr>
          <w:bCs/>
          <w:sz w:val="22"/>
          <w:szCs w:val="22"/>
        </w:rPr>
        <w:t xml:space="preserve"> 2</w:t>
      </w:r>
      <w:r w:rsidR="004A48D1">
        <w:rPr>
          <w:bCs/>
          <w:sz w:val="22"/>
          <w:szCs w:val="22"/>
        </w:rPr>
        <w:t> </w:t>
      </w:r>
      <w:r w:rsidR="00DD61B8" w:rsidRPr="00DD61B8">
        <w:rPr>
          <w:bCs/>
          <w:sz w:val="22"/>
          <w:szCs w:val="22"/>
        </w:rPr>
        <w:t>met</w:t>
      </w:r>
      <w:r w:rsidR="00DD61B8" w:rsidRPr="00DD61B8">
        <w:rPr>
          <w:rFonts w:hint="eastAsia"/>
          <w:bCs/>
          <w:sz w:val="22"/>
          <w:szCs w:val="22"/>
        </w:rPr>
        <w:t>ų</w:t>
      </w:r>
      <w:r w:rsidR="00DD61B8" w:rsidRPr="00DD61B8">
        <w:rPr>
          <w:bCs/>
          <w:sz w:val="22"/>
          <w:szCs w:val="22"/>
        </w:rPr>
        <w:t xml:space="preserve"> vaikams </w:t>
      </w:r>
      <w:r>
        <w:rPr>
          <w:bCs/>
          <w:sz w:val="22"/>
          <w:szCs w:val="22"/>
        </w:rPr>
        <w:t>d</w:t>
      </w:r>
      <w:r w:rsidRPr="00DD61B8">
        <w:rPr>
          <w:rFonts w:hint="eastAsia"/>
          <w:bCs/>
          <w:sz w:val="22"/>
          <w:szCs w:val="22"/>
        </w:rPr>
        <w:t>ė</w:t>
      </w:r>
      <w:r w:rsidRPr="00DD61B8">
        <w:rPr>
          <w:bCs/>
          <w:sz w:val="22"/>
          <w:szCs w:val="22"/>
        </w:rPr>
        <w:t>l kv</w:t>
      </w:r>
      <w:r w:rsidRPr="00DD61B8">
        <w:rPr>
          <w:rFonts w:hint="eastAsia"/>
          <w:bCs/>
          <w:sz w:val="22"/>
          <w:szCs w:val="22"/>
        </w:rPr>
        <w:t>ė</w:t>
      </w:r>
      <w:r w:rsidRPr="00DD61B8">
        <w:rPr>
          <w:bCs/>
          <w:sz w:val="22"/>
          <w:szCs w:val="22"/>
        </w:rPr>
        <w:t>pavimo tak</w:t>
      </w:r>
      <w:r w:rsidRPr="00DD61B8">
        <w:rPr>
          <w:rFonts w:hint="eastAsia"/>
          <w:bCs/>
          <w:sz w:val="22"/>
          <w:szCs w:val="22"/>
        </w:rPr>
        <w:t>ų</w:t>
      </w:r>
      <w:r w:rsidRPr="00DD61B8">
        <w:rPr>
          <w:bCs/>
          <w:sz w:val="22"/>
          <w:szCs w:val="22"/>
        </w:rPr>
        <w:t xml:space="preserve"> savybi</w:t>
      </w:r>
      <w:r w:rsidRPr="00DD61B8">
        <w:rPr>
          <w:rFonts w:hint="eastAsia"/>
          <w:bCs/>
          <w:sz w:val="22"/>
          <w:szCs w:val="22"/>
        </w:rPr>
        <w:t>ų</w:t>
      </w:r>
      <w:r w:rsidRPr="00DD61B8">
        <w:rPr>
          <w:bCs/>
          <w:sz w:val="22"/>
          <w:szCs w:val="22"/>
        </w:rPr>
        <w:t xml:space="preserve"> </w:t>
      </w:r>
      <w:r w:rsidR="00DD61B8" w:rsidRPr="00DD61B8">
        <w:rPr>
          <w:bCs/>
          <w:sz w:val="22"/>
          <w:szCs w:val="22"/>
        </w:rPr>
        <w:t>ir j</w:t>
      </w:r>
      <w:r w:rsidR="00DD61B8" w:rsidRPr="00DD61B8">
        <w:rPr>
          <w:rFonts w:hint="eastAsia"/>
          <w:bCs/>
          <w:sz w:val="22"/>
          <w:szCs w:val="22"/>
        </w:rPr>
        <w:t>ų</w:t>
      </w:r>
      <w:r w:rsidR="00DD61B8" w:rsidRPr="00DD61B8">
        <w:rPr>
          <w:bCs/>
          <w:sz w:val="22"/>
          <w:szCs w:val="22"/>
        </w:rPr>
        <w:t xml:space="preserve"> riboto geb</w:t>
      </w:r>
      <w:r w:rsidR="00DD61B8" w:rsidRPr="00DD61B8">
        <w:rPr>
          <w:rFonts w:hint="eastAsia"/>
          <w:bCs/>
          <w:sz w:val="22"/>
          <w:szCs w:val="22"/>
        </w:rPr>
        <w:t>ė</w:t>
      </w:r>
      <w:r w:rsidR="00DD61B8" w:rsidRPr="00DD61B8">
        <w:rPr>
          <w:bCs/>
          <w:sz w:val="22"/>
          <w:szCs w:val="22"/>
        </w:rPr>
        <w:t>jimo atkos</w:t>
      </w:r>
      <w:r w:rsidR="00DD61B8" w:rsidRPr="00DD61B8">
        <w:rPr>
          <w:rFonts w:hint="eastAsia"/>
          <w:bCs/>
          <w:sz w:val="22"/>
          <w:szCs w:val="22"/>
        </w:rPr>
        <w:t>ė</w:t>
      </w:r>
      <w:r w:rsidR="00DD61B8" w:rsidRPr="00DD61B8">
        <w:rPr>
          <w:bCs/>
          <w:sz w:val="22"/>
          <w:szCs w:val="22"/>
        </w:rPr>
        <w:t>ti gleives, gleives skystinantys vaistai gali sukelti kv</w:t>
      </w:r>
      <w:r w:rsidR="00DD61B8" w:rsidRPr="00DD61B8">
        <w:rPr>
          <w:rFonts w:hint="eastAsia"/>
          <w:bCs/>
          <w:sz w:val="22"/>
          <w:szCs w:val="22"/>
        </w:rPr>
        <w:t>ė</w:t>
      </w:r>
      <w:r w:rsidR="00DD61B8" w:rsidRPr="00DD61B8">
        <w:rPr>
          <w:bCs/>
          <w:sz w:val="22"/>
          <w:szCs w:val="22"/>
        </w:rPr>
        <w:t>pavimo tak</w:t>
      </w:r>
      <w:r w:rsidR="00DD61B8" w:rsidRPr="00DD61B8">
        <w:rPr>
          <w:rFonts w:hint="eastAsia"/>
          <w:bCs/>
          <w:sz w:val="22"/>
          <w:szCs w:val="22"/>
        </w:rPr>
        <w:t>ų</w:t>
      </w:r>
      <w:r w:rsidR="00DD61B8" w:rsidRPr="00DD61B8">
        <w:rPr>
          <w:bCs/>
          <w:sz w:val="22"/>
          <w:szCs w:val="22"/>
        </w:rPr>
        <w:t xml:space="preserve"> užsikimšim</w:t>
      </w:r>
      <w:r w:rsidR="00DD61B8" w:rsidRPr="00DD61B8">
        <w:rPr>
          <w:rFonts w:hint="eastAsia"/>
          <w:bCs/>
          <w:sz w:val="22"/>
          <w:szCs w:val="22"/>
        </w:rPr>
        <w:t>ą</w:t>
      </w:r>
      <w:r w:rsidR="00DD61B8" w:rsidRPr="00DD61B8">
        <w:rPr>
          <w:bCs/>
          <w:sz w:val="22"/>
          <w:szCs w:val="22"/>
        </w:rPr>
        <w:t>. D</w:t>
      </w:r>
      <w:r w:rsidR="00DD61B8" w:rsidRPr="00DD61B8">
        <w:rPr>
          <w:rFonts w:hint="eastAsia"/>
          <w:bCs/>
          <w:sz w:val="22"/>
          <w:szCs w:val="22"/>
        </w:rPr>
        <w:t>ė</w:t>
      </w:r>
      <w:r w:rsidR="00DD61B8" w:rsidRPr="00DD61B8">
        <w:rPr>
          <w:bCs/>
          <w:sz w:val="22"/>
          <w:szCs w:val="22"/>
        </w:rPr>
        <w:t xml:space="preserve">l to jaunesniems </w:t>
      </w:r>
      <w:r w:rsidR="00276FA8">
        <w:rPr>
          <w:bCs/>
          <w:sz w:val="22"/>
          <w:szCs w:val="22"/>
        </w:rPr>
        <w:t>nei</w:t>
      </w:r>
      <w:r w:rsidR="00DD61B8" w:rsidRPr="00DD61B8">
        <w:rPr>
          <w:bCs/>
          <w:sz w:val="22"/>
          <w:szCs w:val="22"/>
        </w:rPr>
        <w:t xml:space="preserve"> 2</w:t>
      </w:r>
      <w:r w:rsidR="004A48D1">
        <w:rPr>
          <w:bCs/>
          <w:sz w:val="22"/>
          <w:szCs w:val="22"/>
        </w:rPr>
        <w:t> </w:t>
      </w:r>
      <w:r w:rsidR="00DD61B8" w:rsidRPr="00DD61B8">
        <w:rPr>
          <w:bCs/>
          <w:sz w:val="22"/>
          <w:szCs w:val="22"/>
        </w:rPr>
        <w:t>met</w:t>
      </w:r>
      <w:r w:rsidR="00DD61B8" w:rsidRPr="00DD61B8">
        <w:rPr>
          <w:rFonts w:hint="eastAsia"/>
          <w:bCs/>
          <w:sz w:val="22"/>
          <w:szCs w:val="22"/>
        </w:rPr>
        <w:t>ų</w:t>
      </w:r>
      <w:r w:rsidR="00DD61B8" w:rsidRPr="00DD61B8">
        <w:rPr>
          <w:bCs/>
          <w:sz w:val="22"/>
          <w:szCs w:val="22"/>
        </w:rPr>
        <w:t xml:space="preserve"> vaikams gleives skystinan</w:t>
      </w:r>
      <w:r w:rsidR="00DD61B8" w:rsidRPr="00DD61B8">
        <w:rPr>
          <w:rFonts w:hint="eastAsia"/>
          <w:bCs/>
          <w:sz w:val="22"/>
          <w:szCs w:val="22"/>
        </w:rPr>
        <w:t>č</w:t>
      </w:r>
      <w:r w:rsidR="00DD61B8" w:rsidRPr="00DD61B8">
        <w:rPr>
          <w:bCs/>
          <w:sz w:val="22"/>
          <w:szCs w:val="22"/>
        </w:rPr>
        <w:t>i</w:t>
      </w:r>
      <w:r w:rsidR="00DD61B8" w:rsidRPr="00DD61B8">
        <w:rPr>
          <w:rFonts w:hint="eastAsia"/>
          <w:bCs/>
          <w:sz w:val="22"/>
          <w:szCs w:val="22"/>
        </w:rPr>
        <w:t>ų</w:t>
      </w:r>
      <w:r w:rsidR="00DD61B8" w:rsidRPr="00DD61B8">
        <w:rPr>
          <w:bCs/>
          <w:sz w:val="22"/>
          <w:szCs w:val="22"/>
        </w:rPr>
        <w:t xml:space="preserve"> vaist</w:t>
      </w:r>
      <w:r w:rsidR="00DD61B8" w:rsidRPr="00DD61B8">
        <w:rPr>
          <w:rFonts w:hint="eastAsia"/>
          <w:bCs/>
          <w:sz w:val="22"/>
          <w:szCs w:val="22"/>
        </w:rPr>
        <w:t>ų</w:t>
      </w:r>
      <w:r w:rsidR="00DD61B8" w:rsidRPr="00DD61B8">
        <w:rPr>
          <w:bCs/>
          <w:sz w:val="22"/>
          <w:szCs w:val="22"/>
        </w:rPr>
        <w:t xml:space="preserve"> </w:t>
      </w:r>
      <w:r w:rsidR="00700A12">
        <w:rPr>
          <w:bCs/>
          <w:sz w:val="22"/>
          <w:szCs w:val="22"/>
        </w:rPr>
        <w:t>skirti negalima</w:t>
      </w:r>
      <w:r w:rsidR="00DD61B8" w:rsidRPr="00DD61B8">
        <w:rPr>
          <w:bCs/>
          <w:sz w:val="22"/>
          <w:szCs w:val="22"/>
        </w:rPr>
        <w:t>.</w:t>
      </w:r>
    </w:p>
    <w:p w14:paraId="1AEFB754" w14:textId="77777777" w:rsidR="00DD61B8" w:rsidRDefault="00DD61B8" w:rsidP="00DD61B8">
      <w:pPr>
        <w:tabs>
          <w:tab w:val="left" w:pos="425"/>
        </w:tabs>
        <w:rPr>
          <w:bCs/>
          <w:sz w:val="22"/>
          <w:szCs w:val="22"/>
        </w:rPr>
      </w:pPr>
    </w:p>
    <w:p w14:paraId="78ECF20E" w14:textId="104D4B3A" w:rsidR="003B675A" w:rsidRPr="00A3369F" w:rsidRDefault="00823334" w:rsidP="00DD61B8">
      <w:pPr>
        <w:tabs>
          <w:tab w:val="left" w:pos="425"/>
        </w:tabs>
        <w:rPr>
          <w:rFonts w:ascii="Times New Roman" w:hAnsi="Times New Roman"/>
          <w:sz w:val="22"/>
          <w:szCs w:val="22"/>
        </w:rPr>
      </w:pPr>
      <w:r w:rsidRPr="003F4383">
        <w:rPr>
          <w:bCs/>
          <w:sz w:val="22"/>
          <w:szCs w:val="22"/>
        </w:rPr>
        <w:t xml:space="preserve">ACC </w:t>
      </w:r>
      <w:proofErr w:type="spellStart"/>
      <w:r w:rsidRPr="003F4383">
        <w:rPr>
          <w:bCs/>
          <w:sz w:val="22"/>
          <w:szCs w:val="22"/>
        </w:rPr>
        <w:t>Long</w:t>
      </w:r>
      <w:proofErr w:type="spellEnd"/>
      <w:r w:rsidRPr="003F4383">
        <w:rPr>
          <w:bCs/>
          <w:sz w:val="22"/>
          <w:szCs w:val="22"/>
        </w:rPr>
        <w:t xml:space="preserve"> </w:t>
      </w:r>
      <w:proofErr w:type="spellStart"/>
      <w:r w:rsidRPr="003F4383">
        <w:rPr>
          <w:bCs/>
          <w:sz w:val="22"/>
          <w:szCs w:val="22"/>
        </w:rPr>
        <w:t>šnypščiosios</w:t>
      </w:r>
      <w:proofErr w:type="spellEnd"/>
      <w:r w:rsidRPr="003F4383">
        <w:rPr>
          <w:bCs/>
          <w:sz w:val="22"/>
          <w:szCs w:val="22"/>
        </w:rPr>
        <w:t xml:space="preserve"> tabletės</w:t>
      </w:r>
      <w:r w:rsidRPr="003F4383">
        <w:rPr>
          <w:sz w:val="22"/>
          <w:szCs w:val="22"/>
        </w:rPr>
        <w:t xml:space="preserve"> </w:t>
      </w:r>
      <w:r w:rsidR="00404290">
        <w:rPr>
          <w:b/>
          <w:sz w:val="22"/>
          <w:szCs w:val="22"/>
        </w:rPr>
        <w:t xml:space="preserve">draudžiama </w:t>
      </w:r>
      <w:r w:rsidR="003B675A">
        <w:rPr>
          <w:b/>
          <w:sz w:val="22"/>
          <w:szCs w:val="22"/>
        </w:rPr>
        <w:t>vartoti</w:t>
      </w:r>
      <w:r w:rsidRPr="003F4383">
        <w:rPr>
          <w:b/>
          <w:sz w:val="22"/>
          <w:szCs w:val="22"/>
        </w:rPr>
        <w:t xml:space="preserve"> jaunesniems negu 14</w:t>
      </w:r>
      <w:r w:rsidR="004A48D1">
        <w:rPr>
          <w:b/>
          <w:sz w:val="22"/>
          <w:szCs w:val="22"/>
        </w:rPr>
        <w:t> </w:t>
      </w:r>
      <w:r w:rsidRPr="003F4383">
        <w:rPr>
          <w:b/>
          <w:sz w:val="22"/>
          <w:szCs w:val="22"/>
        </w:rPr>
        <w:t>metų vaikams</w:t>
      </w:r>
      <w:r w:rsidRPr="003F4383">
        <w:rPr>
          <w:sz w:val="22"/>
          <w:szCs w:val="22"/>
        </w:rPr>
        <w:t xml:space="preserve">, kadangi jų sudėtyje yra per didelis veikliosios medžiagos kiekis. </w:t>
      </w:r>
    </w:p>
    <w:p w14:paraId="4B61BA62" w14:textId="014B4724" w:rsidR="00823334" w:rsidRPr="003F4383" w:rsidRDefault="00823334" w:rsidP="00823334">
      <w:pPr>
        <w:pStyle w:val="Pagrindinistekstas"/>
        <w:spacing w:line="240" w:lineRule="auto"/>
        <w:jc w:val="left"/>
        <w:rPr>
          <w:sz w:val="22"/>
          <w:szCs w:val="22"/>
        </w:rPr>
      </w:pPr>
      <w:r w:rsidRPr="003F4383">
        <w:rPr>
          <w:sz w:val="22"/>
          <w:szCs w:val="22"/>
        </w:rPr>
        <w:t>2-14 metų vaikams rekomenduojama vartoti kito stiprumo vaistą - ACC 100</w:t>
      </w:r>
      <w:r w:rsidR="00CC4AD2">
        <w:rPr>
          <w:sz w:val="22"/>
          <w:szCs w:val="22"/>
        </w:rPr>
        <w:t> </w:t>
      </w:r>
      <w:r w:rsidRPr="003F4383">
        <w:rPr>
          <w:sz w:val="22"/>
          <w:szCs w:val="22"/>
        </w:rPr>
        <w:t>mg ar 200</w:t>
      </w:r>
      <w:r w:rsidR="00CC4AD2">
        <w:rPr>
          <w:sz w:val="22"/>
          <w:szCs w:val="22"/>
        </w:rPr>
        <w:t> </w:t>
      </w:r>
      <w:r w:rsidRPr="003F4383">
        <w:rPr>
          <w:sz w:val="22"/>
          <w:szCs w:val="22"/>
        </w:rPr>
        <w:t xml:space="preserve">mg </w:t>
      </w:r>
      <w:proofErr w:type="spellStart"/>
      <w:r w:rsidRPr="003F4383">
        <w:rPr>
          <w:bCs/>
          <w:sz w:val="22"/>
          <w:szCs w:val="22"/>
        </w:rPr>
        <w:t>šnypščiąsias</w:t>
      </w:r>
      <w:proofErr w:type="spellEnd"/>
      <w:r w:rsidRPr="003F4383">
        <w:rPr>
          <w:bCs/>
          <w:sz w:val="22"/>
          <w:szCs w:val="22"/>
        </w:rPr>
        <w:t xml:space="preserve"> tabletes</w:t>
      </w:r>
      <w:r w:rsidRPr="003F4383">
        <w:rPr>
          <w:sz w:val="22"/>
          <w:szCs w:val="22"/>
        </w:rPr>
        <w:t xml:space="preserve">.  </w:t>
      </w:r>
    </w:p>
    <w:p w14:paraId="7F3815AB" w14:textId="77777777" w:rsidR="00823334" w:rsidRPr="003F4383" w:rsidRDefault="00823334" w:rsidP="00823334">
      <w:pPr>
        <w:tabs>
          <w:tab w:val="left" w:pos="5954"/>
        </w:tabs>
        <w:rPr>
          <w:rFonts w:ascii="Times New Roman" w:hAnsi="Times New Roman"/>
          <w:sz w:val="22"/>
          <w:szCs w:val="22"/>
        </w:rPr>
      </w:pPr>
    </w:p>
    <w:p w14:paraId="25A439AF" w14:textId="77777777" w:rsidR="00823334" w:rsidRPr="003F4383" w:rsidRDefault="00823334" w:rsidP="00823334">
      <w:pPr>
        <w:tabs>
          <w:tab w:val="left" w:pos="5954"/>
        </w:tabs>
        <w:rPr>
          <w:rFonts w:ascii="Times New Roman" w:hAnsi="Times New Roman"/>
          <w:b/>
          <w:sz w:val="22"/>
          <w:szCs w:val="22"/>
        </w:rPr>
      </w:pPr>
      <w:r w:rsidRPr="003F4383">
        <w:rPr>
          <w:rFonts w:ascii="Times New Roman" w:hAnsi="Times New Roman"/>
          <w:b/>
          <w:sz w:val="22"/>
          <w:szCs w:val="22"/>
        </w:rPr>
        <w:t xml:space="preserve">Kiti vaistai ir ACC </w:t>
      </w:r>
      <w:proofErr w:type="spellStart"/>
      <w:r w:rsidRPr="003F4383">
        <w:rPr>
          <w:rFonts w:ascii="Times New Roman" w:hAnsi="Times New Roman"/>
          <w:b/>
          <w:sz w:val="22"/>
          <w:szCs w:val="22"/>
        </w:rPr>
        <w:t>Long</w:t>
      </w:r>
      <w:proofErr w:type="spellEnd"/>
    </w:p>
    <w:p w14:paraId="2845AC18" w14:textId="77777777" w:rsidR="00823334" w:rsidRPr="003F4383" w:rsidRDefault="00823334" w:rsidP="00823334">
      <w:pPr>
        <w:rPr>
          <w:rFonts w:ascii="Times New Roman" w:hAnsi="Times New Roman"/>
          <w:b/>
          <w:bCs/>
          <w:iCs/>
          <w:sz w:val="22"/>
          <w:szCs w:val="22"/>
        </w:rPr>
      </w:pPr>
      <w:r w:rsidRPr="003F4383">
        <w:rPr>
          <w:rFonts w:ascii="Times New Roman" w:hAnsi="Times New Roman"/>
          <w:bCs/>
          <w:iCs/>
          <w:sz w:val="22"/>
          <w:szCs w:val="22"/>
        </w:rPr>
        <w:t>Jeigu vartojate ar neseniai vartojote kitų vaistų arba dėl to nesate tikri, apie tai pasakykite gydytojui arba vaistininkui.</w:t>
      </w:r>
    </w:p>
    <w:p w14:paraId="13E7CD11" w14:textId="77777777" w:rsidR="00823334" w:rsidRPr="003F4383" w:rsidRDefault="00823334" w:rsidP="00823334">
      <w:pPr>
        <w:rPr>
          <w:rFonts w:ascii="Times New Roman" w:hAnsi="Times New Roman"/>
          <w:sz w:val="22"/>
          <w:szCs w:val="22"/>
        </w:rPr>
      </w:pPr>
    </w:p>
    <w:p w14:paraId="3EB2CF6E" w14:textId="77777777" w:rsidR="00823334" w:rsidRPr="003F4383" w:rsidRDefault="00823334" w:rsidP="00823334">
      <w:pPr>
        <w:pStyle w:val="Sraopastraipa"/>
        <w:numPr>
          <w:ilvl w:val="0"/>
          <w:numId w:val="2"/>
        </w:numPr>
        <w:rPr>
          <w:rFonts w:ascii="Times New Roman" w:hAnsi="Times New Roman"/>
          <w:b/>
          <w:sz w:val="22"/>
          <w:szCs w:val="22"/>
        </w:rPr>
      </w:pPr>
      <w:r w:rsidRPr="003F4383">
        <w:rPr>
          <w:rFonts w:ascii="Times New Roman" w:hAnsi="Times New Roman"/>
          <w:b/>
          <w:sz w:val="22"/>
          <w:szCs w:val="22"/>
        </w:rPr>
        <w:t>Atsikosėjimą lengvinantys vaistai</w:t>
      </w:r>
    </w:p>
    <w:p w14:paraId="6CCC8906"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7DB191C1" w14:textId="77777777" w:rsidR="00823334" w:rsidRPr="003F4383" w:rsidRDefault="00823334" w:rsidP="00823334">
      <w:pPr>
        <w:rPr>
          <w:rFonts w:ascii="Times New Roman" w:hAnsi="Times New Roman"/>
          <w:sz w:val="22"/>
          <w:szCs w:val="22"/>
        </w:rPr>
      </w:pPr>
    </w:p>
    <w:p w14:paraId="20318C94" w14:textId="77777777" w:rsidR="00823334" w:rsidRPr="003F4383" w:rsidRDefault="00823334" w:rsidP="00823334">
      <w:pPr>
        <w:pStyle w:val="Sraopastraipa"/>
        <w:numPr>
          <w:ilvl w:val="0"/>
          <w:numId w:val="2"/>
        </w:numPr>
        <w:rPr>
          <w:rFonts w:ascii="Times New Roman" w:hAnsi="Times New Roman"/>
          <w:b/>
          <w:sz w:val="22"/>
          <w:szCs w:val="22"/>
        </w:rPr>
      </w:pPr>
      <w:r w:rsidRPr="003F4383">
        <w:rPr>
          <w:rFonts w:ascii="Times New Roman" w:hAnsi="Times New Roman"/>
          <w:b/>
          <w:sz w:val="22"/>
          <w:szCs w:val="22"/>
        </w:rPr>
        <w:t>Antibiotikai</w:t>
      </w:r>
    </w:p>
    <w:p w14:paraId="27EAE029" w14:textId="39E8C81C" w:rsidR="00823334" w:rsidRPr="003F4383" w:rsidRDefault="00823334" w:rsidP="00823334">
      <w:pPr>
        <w:rPr>
          <w:rFonts w:ascii="Times New Roman" w:hAnsi="Times New Roman"/>
          <w:sz w:val="22"/>
          <w:szCs w:val="22"/>
        </w:rPr>
      </w:pPr>
      <w:r w:rsidRPr="003F4383">
        <w:rPr>
          <w:rFonts w:ascii="Times New Roman" w:hAnsi="Times New Roman"/>
          <w:sz w:val="22"/>
          <w:szCs w:val="22"/>
        </w:rPr>
        <w:t>Eksperimentiniais tyrimais įrodyta, kad acetilcisteinas silpnina antibiotikų (tetraciklinų</w:t>
      </w:r>
      <w:r w:rsidR="00404290">
        <w:rPr>
          <w:rFonts w:ascii="Times New Roman" w:hAnsi="Times New Roman"/>
          <w:sz w:val="22"/>
          <w:szCs w:val="22"/>
        </w:rPr>
        <w:t xml:space="preserve"> </w:t>
      </w:r>
      <w:bookmarkStart w:id="11" w:name="_Hlk205816268"/>
      <w:r w:rsidR="00404290" w:rsidRPr="00404290">
        <w:rPr>
          <w:rFonts w:ascii="Times New Roman" w:hAnsi="Times New Roman"/>
          <w:sz w:val="22"/>
          <w:szCs w:val="22"/>
        </w:rPr>
        <w:t>(išskyrus doksiciklin</w:t>
      </w:r>
      <w:r w:rsidR="003C0949">
        <w:rPr>
          <w:rFonts w:ascii="Times New Roman" w:hAnsi="Times New Roman"/>
          <w:sz w:val="22"/>
          <w:szCs w:val="22"/>
        </w:rPr>
        <w:t>o</w:t>
      </w:r>
      <w:r w:rsidR="00404290" w:rsidRPr="00404290">
        <w:rPr>
          <w:rFonts w:ascii="Times New Roman" w:hAnsi="Times New Roman"/>
          <w:sz w:val="22"/>
          <w:szCs w:val="22"/>
        </w:rPr>
        <w:t>), cefalosporin</w:t>
      </w:r>
      <w:r w:rsidR="00404290" w:rsidRPr="00404290">
        <w:rPr>
          <w:rFonts w:ascii="Times New Roman" w:hAnsi="Times New Roman" w:hint="eastAsia"/>
          <w:sz w:val="22"/>
          <w:szCs w:val="22"/>
        </w:rPr>
        <w:t>ų</w:t>
      </w:r>
      <w:bookmarkEnd w:id="11"/>
      <w:r w:rsidRPr="003F4383">
        <w:rPr>
          <w:rFonts w:ascii="Times New Roman" w:hAnsi="Times New Roman"/>
          <w:sz w:val="22"/>
          <w:szCs w:val="22"/>
        </w:rPr>
        <w:t xml:space="preserve">, aminoglikozidų, penicilinų) poveikį. Saugumo sumetimais, antibiotikai turi būti vartojami atskirai </w:t>
      </w:r>
      <w:r w:rsidR="00DD61B8" w:rsidRPr="00DD61B8">
        <w:rPr>
          <w:rFonts w:ascii="Times New Roman" w:hAnsi="Times New Roman"/>
          <w:sz w:val="22"/>
          <w:szCs w:val="22"/>
        </w:rPr>
        <w:t>ir tarp j</w:t>
      </w:r>
      <w:r w:rsidR="00DD61B8" w:rsidRPr="00DD61B8">
        <w:rPr>
          <w:rFonts w:ascii="Times New Roman" w:hAnsi="Times New Roman" w:hint="eastAsia"/>
          <w:sz w:val="22"/>
          <w:szCs w:val="22"/>
        </w:rPr>
        <w:t>ų</w:t>
      </w:r>
      <w:r w:rsidR="00DD61B8" w:rsidRPr="00DD61B8">
        <w:rPr>
          <w:rFonts w:ascii="Times New Roman" w:hAnsi="Times New Roman"/>
          <w:sz w:val="22"/>
          <w:szCs w:val="22"/>
        </w:rPr>
        <w:t xml:space="preserve"> bei </w:t>
      </w:r>
      <w:proofErr w:type="spellStart"/>
      <w:r w:rsidR="00DD61B8" w:rsidRPr="00DD61B8">
        <w:rPr>
          <w:rFonts w:ascii="Times New Roman" w:hAnsi="Times New Roman"/>
          <w:sz w:val="22"/>
          <w:szCs w:val="22"/>
        </w:rPr>
        <w:t>acetilcisteino</w:t>
      </w:r>
      <w:proofErr w:type="spellEnd"/>
      <w:r w:rsidR="00DD61B8" w:rsidRPr="00DD61B8">
        <w:rPr>
          <w:rFonts w:ascii="Times New Roman" w:hAnsi="Times New Roman"/>
          <w:sz w:val="22"/>
          <w:szCs w:val="22"/>
        </w:rPr>
        <w:t xml:space="preserve"> vartojimo turi b</w:t>
      </w:r>
      <w:r w:rsidR="00DD61B8" w:rsidRPr="00DD61B8">
        <w:rPr>
          <w:rFonts w:ascii="Times New Roman" w:hAnsi="Times New Roman" w:hint="eastAsia"/>
          <w:sz w:val="22"/>
          <w:szCs w:val="22"/>
        </w:rPr>
        <w:t>ū</w:t>
      </w:r>
      <w:r w:rsidR="00DD61B8" w:rsidRPr="00DD61B8">
        <w:rPr>
          <w:rFonts w:ascii="Times New Roman" w:hAnsi="Times New Roman"/>
          <w:sz w:val="22"/>
          <w:szCs w:val="22"/>
        </w:rPr>
        <w:t>t</w:t>
      </w:r>
      <w:r w:rsidR="00DD61B8">
        <w:rPr>
          <w:rFonts w:ascii="Times New Roman" w:hAnsi="Times New Roman"/>
          <w:sz w:val="22"/>
          <w:szCs w:val="22"/>
        </w:rPr>
        <w:t>i</w:t>
      </w:r>
      <w:r w:rsidRPr="003F4383">
        <w:rPr>
          <w:rFonts w:ascii="Times New Roman" w:hAnsi="Times New Roman"/>
          <w:sz w:val="22"/>
          <w:szCs w:val="22"/>
        </w:rPr>
        <w:t xml:space="preserve"> ne trumpesnė kaip 2 valandų pertrauk</w:t>
      </w:r>
      <w:r w:rsidR="00404290">
        <w:rPr>
          <w:rFonts w:ascii="Times New Roman" w:hAnsi="Times New Roman"/>
          <w:sz w:val="22"/>
          <w:szCs w:val="22"/>
        </w:rPr>
        <w:t>a</w:t>
      </w:r>
      <w:r w:rsidRPr="003F4383">
        <w:rPr>
          <w:rFonts w:ascii="Times New Roman" w:hAnsi="Times New Roman"/>
          <w:sz w:val="22"/>
          <w:szCs w:val="22"/>
        </w:rPr>
        <w:t xml:space="preserve">. Tai netaikoma vaistams, kurių veiklioji medžiaga yra </w:t>
      </w:r>
      <w:proofErr w:type="spellStart"/>
      <w:r w:rsidRPr="003F4383">
        <w:rPr>
          <w:rFonts w:ascii="Times New Roman" w:hAnsi="Times New Roman"/>
          <w:sz w:val="22"/>
          <w:szCs w:val="22"/>
        </w:rPr>
        <w:t>cefiksimas</w:t>
      </w:r>
      <w:proofErr w:type="spellEnd"/>
      <w:r w:rsidRPr="003F4383">
        <w:rPr>
          <w:rFonts w:ascii="Times New Roman" w:hAnsi="Times New Roman"/>
          <w:sz w:val="22"/>
          <w:szCs w:val="22"/>
        </w:rPr>
        <w:t xml:space="preserve">. </w:t>
      </w:r>
      <w:r w:rsidR="00404290">
        <w:rPr>
          <w:rFonts w:ascii="Times New Roman" w:hAnsi="Times New Roman"/>
          <w:sz w:val="22"/>
          <w:szCs w:val="22"/>
        </w:rPr>
        <w:t>Cefiksimo</w:t>
      </w:r>
      <w:r w:rsidR="00404290" w:rsidRPr="003F4383">
        <w:rPr>
          <w:rFonts w:ascii="Times New Roman" w:hAnsi="Times New Roman"/>
          <w:sz w:val="22"/>
          <w:szCs w:val="22"/>
        </w:rPr>
        <w:t xml:space="preserve"> </w:t>
      </w:r>
      <w:r w:rsidRPr="003F4383">
        <w:rPr>
          <w:rFonts w:ascii="Times New Roman" w:hAnsi="Times New Roman"/>
          <w:sz w:val="22"/>
          <w:szCs w:val="22"/>
        </w:rPr>
        <w:t xml:space="preserve">galima vartoti su acetilcisteinu tuo pačiu laiku. </w:t>
      </w:r>
    </w:p>
    <w:p w14:paraId="78A648ED" w14:textId="77777777" w:rsidR="00823334" w:rsidRPr="003F4383" w:rsidRDefault="00823334" w:rsidP="00823334">
      <w:pPr>
        <w:rPr>
          <w:rFonts w:ascii="Times New Roman" w:hAnsi="Times New Roman"/>
          <w:sz w:val="22"/>
          <w:szCs w:val="22"/>
        </w:rPr>
      </w:pPr>
    </w:p>
    <w:p w14:paraId="1E48A99B" w14:textId="77777777" w:rsidR="00823334" w:rsidRPr="003F4383" w:rsidRDefault="00823334" w:rsidP="00823334">
      <w:pPr>
        <w:pStyle w:val="Pagrindinistekstas"/>
        <w:numPr>
          <w:ilvl w:val="0"/>
          <w:numId w:val="2"/>
        </w:numPr>
        <w:spacing w:line="240" w:lineRule="auto"/>
        <w:jc w:val="left"/>
        <w:rPr>
          <w:b/>
          <w:sz w:val="22"/>
          <w:szCs w:val="22"/>
        </w:rPr>
      </w:pPr>
      <w:r w:rsidRPr="003F4383">
        <w:rPr>
          <w:b/>
          <w:sz w:val="22"/>
          <w:szCs w:val="22"/>
        </w:rPr>
        <w:t>Nitroglicerinas (vaistas nuo širdies ligų)</w:t>
      </w:r>
    </w:p>
    <w:p w14:paraId="649F5C60" w14:textId="27A0D15D" w:rsidR="00823334" w:rsidRPr="003F4383" w:rsidRDefault="00823334" w:rsidP="00823334">
      <w:pPr>
        <w:pStyle w:val="Pagrindinistekstas"/>
        <w:spacing w:line="240" w:lineRule="auto"/>
        <w:jc w:val="left"/>
        <w:rPr>
          <w:sz w:val="22"/>
          <w:szCs w:val="22"/>
        </w:rPr>
      </w:pPr>
      <w:r w:rsidRPr="003F4383">
        <w:rPr>
          <w:sz w:val="22"/>
          <w:szCs w:val="22"/>
        </w:rPr>
        <w:t xml:space="preserve">ACC </w:t>
      </w:r>
      <w:proofErr w:type="spellStart"/>
      <w:r w:rsidRPr="003F4383">
        <w:rPr>
          <w:sz w:val="22"/>
          <w:szCs w:val="22"/>
        </w:rPr>
        <w:t>Long</w:t>
      </w:r>
      <w:proofErr w:type="spellEnd"/>
      <w:r w:rsidRPr="003F4383">
        <w:rPr>
          <w:sz w:val="22"/>
          <w:szCs w:val="22"/>
        </w:rPr>
        <w:t xml:space="preserve"> gali stiprinti vaistų, kurių sudėtyje yra nitroglicerino, kraujagysles plečiantį  poveikį. </w:t>
      </w:r>
      <w:r w:rsidR="00DD61B8" w:rsidRPr="00DD61B8">
        <w:rPr>
          <w:sz w:val="22"/>
          <w:szCs w:val="22"/>
        </w:rPr>
        <w:t xml:space="preserve">Kartu vartojamas ACC </w:t>
      </w:r>
      <w:proofErr w:type="spellStart"/>
      <w:r w:rsidR="00404290">
        <w:rPr>
          <w:sz w:val="22"/>
          <w:szCs w:val="22"/>
        </w:rPr>
        <w:t>Long</w:t>
      </w:r>
      <w:proofErr w:type="spellEnd"/>
      <w:r w:rsidR="00404290">
        <w:rPr>
          <w:sz w:val="22"/>
          <w:szCs w:val="22"/>
        </w:rPr>
        <w:t xml:space="preserve"> </w:t>
      </w:r>
      <w:r w:rsidR="00DD61B8" w:rsidRPr="00DD61B8">
        <w:rPr>
          <w:sz w:val="22"/>
          <w:szCs w:val="22"/>
        </w:rPr>
        <w:t>gali potencialiai sustiprinti kraujagysles ple</w:t>
      </w:r>
      <w:r w:rsidR="00DD61B8" w:rsidRPr="00DD61B8">
        <w:rPr>
          <w:rFonts w:hint="eastAsia"/>
          <w:sz w:val="22"/>
          <w:szCs w:val="22"/>
        </w:rPr>
        <w:t>č</w:t>
      </w:r>
      <w:r w:rsidR="00DD61B8" w:rsidRPr="00DD61B8">
        <w:rPr>
          <w:sz w:val="22"/>
          <w:szCs w:val="22"/>
        </w:rPr>
        <w:t>iant</w:t>
      </w:r>
      <w:r w:rsidR="00DD61B8" w:rsidRPr="00DD61B8">
        <w:rPr>
          <w:rFonts w:hint="eastAsia"/>
          <w:sz w:val="22"/>
          <w:szCs w:val="22"/>
        </w:rPr>
        <w:t>į</w:t>
      </w:r>
      <w:r w:rsidR="00DD61B8" w:rsidRPr="00DD61B8">
        <w:rPr>
          <w:sz w:val="22"/>
          <w:szCs w:val="22"/>
        </w:rPr>
        <w:t xml:space="preserve"> glicerolio trinitrato (nitroglicerino) poveik</w:t>
      </w:r>
      <w:r w:rsidR="00DD61B8" w:rsidRPr="00DD61B8">
        <w:rPr>
          <w:rFonts w:hint="eastAsia"/>
          <w:sz w:val="22"/>
          <w:szCs w:val="22"/>
        </w:rPr>
        <w:t>į</w:t>
      </w:r>
      <w:r w:rsidR="00DD61B8" w:rsidRPr="00DD61B8">
        <w:rPr>
          <w:sz w:val="22"/>
          <w:szCs w:val="22"/>
        </w:rPr>
        <w:t>. Tai iš dalies gali b</w:t>
      </w:r>
      <w:r w:rsidR="00DD61B8" w:rsidRPr="00DD61B8">
        <w:rPr>
          <w:rFonts w:hint="eastAsia"/>
          <w:sz w:val="22"/>
          <w:szCs w:val="22"/>
        </w:rPr>
        <w:t>ū</w:t>
      </w:r>
      <w:r w:rsidR="00DD61B8" w:rsidRPr="00DD61B8">
        <w:rPr>
          <w:sz w:val="22"/>
          <w:szCs w:val="22"/>
        </w:rPr>
        <w:t>ti susij</w:t>
      </w:r>
      <w:r w:rsidR="00DD61B8" w:rsidRPr="00DD61B8">
        <w:rPr>
          <w:rFonts w:hint="eastAsia"/>
          <w:sz w:val="22"/>
          <w:szCs w:val="22"/>
        </w:rPr>
        <w:t>ę</w:t>
      </w:r>
      <w:r w:rsidR="00DD61B8" w:rsidRPr="00DD61B8">
        <w:rPr>
          <w:sz w:val="22"/>
          <w:szCs w:val="22"/>
        </w:rPr>
        <w:t xml:space="preserve"> su galimu krauj</w:t>
      </w:r>
      <w:r w:rsidR="00DD61B8" w:rsidRPr="00DD61B8">
        <w:rPr>
          <w:rFonts w:hint="eastAsia"/>
          <w:sz w:val="22"/>
          <w:szCs w:val="22"/>
        </w:rPr>
        <w:t>ą</w:t>
      </w:r>
      <w:r w:rsidR="00DD61B8" w:rsidRPr="00DD61B8">
        <w:rPr>
          <w:sz w:val="22"/>
          <w:szCs w:val="22"/>
        </w:rPr>
        <w:t xml:space="preserve"> skystinan</w:t>
      </w:r>
      <w:r w:rsidR="00DD61B8" w:rsidRPr="00DD61B8">
        <w:rPr>
          <w:rFonts w:hint="eastAsia"/>
          <w:sz w:val="22"/>
          <w:szCs w:val="22"/>
        </w:rPr>
        <w:t>č</w:t>
      </w:r>
      <w:r w:rsidR="00DD61B8" w:rsidRPr="00DD61B8">
        <w:rPr>
          <w:sz w:val="22"/>
          <w:szCs w:val="22"/>
        </w:rPr>
        <w:t>iu poveikiu.</w:t>
      </w:r>
    </w:p>
    <w:p w14:paraId="50A7AA23" w14:textId="77777777" w:rsidR="00823334" w:rsidRPr="003F4383" w:rsidRDefault="00823334" w:rsidP="00823334">
      <w:pPr>
        <w:pStyle w:val="Pagrindinistekstas"/>
        <w:spacing w:line="240" w:lineRule="auto"/>
        <w:jc w:val="left"/>
        <w:rPr>
          <w:sz w:val="22"/>
          <w:szCs w:val="22"/>
        </w:rPr>
      </w:pPr>
    </w:p>
    <w:p w14:paraId="4B36E3B2" w14:textId="77777777" w:rsidR="00823334" w:rsidRPr="003F4383" w:rsidRDefault="00823334" w:rsidP="00823334">
      <w:pPr>
        <w:numPr>
          <w:ilvl w:val="0"/>
          <w:numId w:val="7"/>
        </w:numPr>
        <w:contextualSpacing/>
        <w:rPr>
          <w:rFonts w:ascii="Times New Roman" w:eastAsia="Calibri" w:hAnsi="Times New Roman"/>
          <w:b/>
          <w:sz w:val="22"/>
          <w:szCs w:val="22"/>
        </w:rPr>
      </w:pPr>
      <w:r w:rsidRPr="003F4383">
        <w:rPr>
          <w:rFonts w:ascii="Times New Roman" w:eastAsia="Calibri" w:hAnsi="Times New Roman"/>
          <w:b/>
          <w:sz w:val="22"/>
          <w:szCs w:val="22"/>
        </w:rPr>
        <w:t>Aktyvintoji anglis</w:t>
      </w:r>
      <w:r w:rsidRPr="003F4383">
        <w:rPr>
          <w:rFonts w:ascii="Times New Roman" w:eastAsia="Calibri" w:hAnsi="Times New Roman"/>
          <w:sz w:val="22"/>
          <w:szCs w:val="22"/>
        </w:rPr>
        <w:t xml:space="preserve"> gali mažinti 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w:t>
      </w:r>
      <w:r w:rsidRPr="003F4383">
        <w:rPr>
          <w:rFonts w:ascii="Times New Roman" w:eastAsia="Calibri" w:hAnsi="Times New Roman"/>
          <w:sz w:val="22"/>
          <w:szCs w:val="22"/>
        </w:rPr>
        <w:t>poveikį.</w:t>
      </w:r>
    </w:p>
    <w:p w14:paraId="13C9FB7C" w14:textId="0403DEB6" w:rsidR="00823334" w:rsidRDefault="00DD61B8" w:rsidP="00823334">
      <w:pPr>
        <w:tabs>
          <w:tab w:val="left" w:pos="5954"/>
        </w:tabs>
        <w:rPr>
          <w:rFonts w:ascii="Times New Roman" w:hAnsi="Times New Roman"/>
          <w:sz w:val="22"/>
          <w:szCs w:val="22"/>
        </w:rPr>
      </w:pPr>
      <w:r w:rsidRPr="00DD61B8">
        <w:rPr>
          <w:rFonts w:ascii="Times New Roman" w:hAnsi="Times New Roman"/>
          <w:sz w:val="22"/>
          <w:szCs w:val="22"/>
        </w:rPr>
        <w:t>Aktyvintosios anglies vartojimas gali mažinti acetilcisteino veiksmingum</w:t>
      </w:r>
      <w:r w:rsidRPr="00DD61B8">
        <w:rPr>
          <w:rFonts w:ascii="Times New Roman" w:hAnsi="Times New Roman" w:hint="eastAsia"/>
          <w:sz w:val="22"/>
          <w:szCs w:val="22"/>
        </w:rPr>
        <w:t>ą</w:t>
      </w:r>
      <w:r w:rsidRPr="00DD61B8">
        <w:rPr>
          <w:rFonts w:ascii="Times New Roman" w:hAnsi="Times New Roman"/>
          <w:sz w:val="22"/>
          <w:szCs w:val="22"/>
        </w:rPr>
        <w:t>.</w:t>
      </w:r>
    </w:p>
    <w:p w14:paraId="3195B7EB" w14:textId="77777777" w:rsidR="00DD61B8" w:rsidRDefault="00DD61B8" w:rsidP="00823334">
      <w:pPr>
        <w:tabs>
          <w:tab w:val="left" w:pos="5954"/>
        </w:tabs>
        <w:rPr>
          <w:rFonts w:ascii="Times New Roman" w:hAnsi="Times New Roman"/>
          <w:sz w:val="22"/>
          <w:szCs w:val="22"/>
        </w:rPr>
      </w:pPr>
    </w:p>
    <w:p w14:paraId="192648F7" w14:textId="3251B37D" w:rsidR="00404290" w:rsidRPr="00B62C52" w:rsidRDefault="00DD61B8" w:rsidP="00B62C52">
      <w:pPr>
        <w:pStyle w:val="Sraopastraipa"/>
        <w:numPr>
          <w:ilvl w:val="0"/>
          <w:numId w:val="13"/>
        </w:numPr>
        <w:tabs>
          <w:tab w:val="left" w:pos="5954"/>
        </w:tabs>
        <w:ind w:left="567" w:hanging="567"/>
        <w:rPr>
          <w:rFonts w:ascii="Times New Roman" w:hAnsi="Times New Roman"/>
          <w:b/>
          <w:bCs/>
          <w:sz w:val="22"/>
          <w:szCs w:val="22"/>
        </w:rPr>
      </w:pPr>
      <w:proofErr w:type="spellStart"/>
      <w:r w:rsidRPr="00B62C52">
        <w:rPr>
          <w:rFonts w:ascii="Times New Roman" w:hAnsi="Times New Roman"/>
          <w:b/>
          <w:bCs/>
          <w:sz w:val="22"/>
          <w:szCs w:val="22"/>
        </w:rPr>
        <w:t>Acetilcistein</w:t>
      </w:r>
      <w:r w:rsidR="00404290" w:rsidRPr="00B62C52">
        <w:rPr>
          <w:rFonts w:ascii="Times New Roman" w:hAnsi="Times New Roman"/>
          <w:b/>
          <w:bCs/>
          <w:sz w:val="22"/>
          <w:szCs w:val="22"/>
        </w:rPr>
        <w:t>as</w:t>
      </w:r>
      <w:proofErr w:type="spellEnd"/>
      <w:r w:rsidRPr="00B62C52">
        <w:rPr>
          <w:rFonts w:ascii="Times New Roman" w:hAnsi="Times New Roman"/>
          <w:b/>
          <w:bCs/>
          <w:sz w:val="22"/>
          <w:szCs w:val="22"/>
        </w:rPr>
        <w:t xml:space="preserve"> /</w:t>
      </w:r>
      <w:r w:rsidR="00813DE9">
        <w:rPr>
          <w:rFonts w:ascii="Times New Roman" w:hAnsi="Times New Roman"/>
          <w:b/>
          <w:bCs/>
          <w:sz w:val="22"/>
          <w:szCs w:val="22"/>
        </w:rPr>
        <w:t xml:space="preserve"> </w:t>
      </w:r>
      <w:proofErr w:type="spellStart"/>
      <w:r w:rsidR="00813DE9">
        <w:rPr>
          <w:rFonts w:ascii="Times New Roman" w:hAnsi="Times New Roman"/>
          <w:b/>
          <w:bCs/>
          <w:sz w:val="22"/>
          <w:szCs w:val="22"/>
        </w:rPr>
        <w:t>prieštraukuliniai</w:t>
      </w:r>
      <w:proofErr w:type="spellEnd"/>
      <w:r w:rsidR="00404290">
        <w:rPr>
          <w:rFonts w:ascii="Times New Roman" w:hAnsi="Times New Roman"/>
          <w:b/>
          <w:bCs/>
          <w:sz w:val="22"/>
          <w:szCs w:val="22"/>
        </w:rPr>
        <w:t xml:space="preserve"> vaistai</w:t>
      </w:r>
    </w:p>
    <w:p w14:paraId="7D7D9604" w14:textId="1DAD3711" w:rsidR="00DD61B8" w:rsidRDefault="00DD61B8" w:rsidP="00823334">
      <w:pPr>
        <w:tabs>
          <w:tab w:val="left" w:pos="5954"/>
        </w:tabs>
        <w:rPr>
          <w:rFonts w:ascii="Times New Roman" w:hAnsi="Times New Roman"/>
          <w:sz w:val="22"/>
          <w:szCs w:val="22"/>
        </w:rPr>
      </w:pPr>
      <w:r w:rsidRPr="00DD61B8">
        <w:rPr>
          <w:rFonts w:ascii="Times New Roman" w:hAnsi="Times New Roman"/>
          <w:sz w:val="22"/>
          <w:szCs w:val="22"/>
        </w:rPr>
        <w:t>Vartojant acetilcisteino ir karbamazepino tuo pa</w:t>
      </w:r>
      <w:r w:rsidRPr="00DD61B8">
        <w:rPr>
          <w:rFonts w:ascii="Times New Roman" w:hAnsi="Times New Roman" w:hint="eastAsia"/>
          <w:sz w:val="22"/>
          <w:szCs w:val="22"/>
        </w:rPr>
        <w:t>č</w:t>
      </w:r>
      <w:r w:rsidRPr="00DD61B8">
        <w:rPr>
          <w:rFonts w:ascii="Times New Roman" w:hAnsi="Times New Roman"/>
          <w:sz w:val="22"/>
          <w:szCs w:val="22"/>
        </w:rPr>
        <w:t>iu metu, gali silpn</w:t>
      </w:r>
      <w:r w:rsidRPr="00DD61B8">
        <w:rPr>
          <w:rFonts w:ascii="Times New Roman" w:hAnsi="Times New Roman" w:hint="eastAsia"/>
          <w:sz w:val="22"/>
          <w:szCs w:val="22"/>
        </w:rPr>
        <w:t>ė</w:t>
      </w:r>
      <w:r w:rsidRPr="00DD61B8">
        <w:rPr>
          <w:rFonts w:ascii="Times New Roman" w:hAnsi="Times New Roman"/>
          <w:sz w:val="22"/>
          <w:szCs w:val="22"/>
        </w:rPr>
        <w:t>ti karbamazepino poveikis d</w:t>
      </w:r>
      <w:r w:rsidRPr="00DD61B8">
        <w:rPr>
          <w:rFonts w:ascii="Times New Roman" w:hAnsi="Times New Roman" w:hint="eastAsia"/>
          <w:sz w:val="22"/>
          <w:szCs w:val="22"/>
        </w:rPr>
        <w:t>ė</w:t>
      </w:r>
      <w:r w:rsidRPr="00DD61B8">
        <w:rPr>
          <w:rFonts w:ascii="Times New Roman" w:hAnsi="Times New Roman"/>
          <w:sz w:val="22"/>
          <w:szCs w:val="22"/>
        </w:rPr>
        <w:t>l sumaž</w:t>
      </w:r>
      <w:r w:rsidRPr="00DD61B8">
        <w:rPr>
          <w:rFonts w:ascii="Times New Roman" w:hAnsi="Times New Roman" w:hint="eastAsia"/>
          <w:sz w:val="22"/>
          <w:szCs w:val="22"/>
        </w:rPr>
        <w:t>ė</w:t>
      </w:r>
      <w:r w:rsidRPr="00DD61B8">
        <w:rPr>
          <w:rFonts w:ascii="Times New Roman" w:hAnsi="Times New Roman"/>
          <w:sz w:val="22"/>
          <w:szCs w:val="22"/>
        </w:rPr>
        <w:t>jusio vaisto kiekio kraujo plazmoje.</w:t>
      </w:r>
    </w:p>
    <w:p w14:paraId="56B32C69" w14:textId="77777777" w:rsidR="00DD61B8" w:rsidRPr="003F4383" w:rsidRDefault="00DD61B8" w:rsidP="00823334">
      <w:pPr>
        <w:tabs>
          <w:tab w:val="left" w:pos="5954"/>
        </w:tabs>
        <w:rPr>
          <w:rFonts w:ascii="Times New Roman" w:hAnsi="Times New Roman"/>
          <w:sz w:val="22"/>
          <w:szCs w:val="22"/>
        </w:rPr>
      </w:pPr>
    </w:p>
    <w:p w14:paraId="46C17307" w14:textId="77777777" w:rsidR="00823334" w:rsidRPr="003F4383" w:rsidRDefault="00823334" w:rsidP="00823334">
      <w:pPr>
        <w:tabs>
          <w:tab w:val="left" w:pos="425"/>
        </w:tabs>
        <w:jc w:val="both"/>
        <w:rPr>
          <w:rFonts w:ascii="Times New Roman" w:hAnsi="Times New Roman"/>
          <w:b/>
          <w:sz w:val="22"/>
          <w:szCs w:val="22"/>
        </w:rPr>
      </w:pPr>
      <w:r w:rsidRPr="003F4383">
        <w:rPr>
          <w:rFonts w:ascii="Times New Roman" w:hAnsi="Times New Roman"/>
          <w:b/>
          <w:sz w:val="22"/>
          <w:szCs w:val="22"/>
        </w:rPr>
        <w:t>Laboratoriniai tyrimai</w:t>
      </w:r>
    </w:p>
    <w:p w14:paraId="0666A91D" w14:textId="77777777" w:rsidR="00823334" w:rsidRPr="003F4383" w:rsidRDefault="00823334" w:rsidP="00823334">
      <w:pPr>
        <w:tabs>
          <w:tab w:val="left" w:pos="425"/>
        </w:tabs>
        <w:jc w:val="both"/>
        <w:rPr>
          <w:rFonts w:ascii="Times New Roman" w:hAnsi="Times New Roman"/>
          <w:sz w:val="22"/>
          <w:szCs w:val="22"/>
        </w:rPr>
      </w:pPr>
      <w:r w:rsidRPr="003F4383">
        <w:rPr>
          <w:rFonts w:ascii="Times New Roman" w:hAnsi="Times New Roman"/>
          <w:sz w:val="22"/>
          <w:szCs w:val="22"/>
        </w:rPr>
        <w:t xml:space="preserve">Pasakykite savo gydytojui, jog vartojate 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jeigu Jus reikia ištirti dėl kai kurių medžiagų, kadangi vaistas gali paveikti jų nustatymą: </w:t>
      </w:r>
    </w:p>
    <w:p w14:paraId="2B7281A6" w14:textId="77777777" w:rsidR="00823334" w:rsidRPr="003F4383" w:rsidRDefault="00823334" w:rsidP="00823334">
      <w:pPr>
        <w:pStyle w:val="Sraopastraipa"/>
        <w:numPr>
          <w:ilvl w:val="0"/>
          <w:numId w:val="8"/>
        </w:numPr>
        <w:tabs>
          <w:tab w:val="left" w:pos="425"/>
        </w:tabs>
        <w:ind w:hanging="720"/>
        <w:jc w:val="both"/>
        <w:rPr>
          <w:rFonts w:ascii="Times New Roman" w:hAnsi="Times New Roman"/>
          <w:sz w:val="22"/>
          <w:szCs w:val="22"/>
        </w:rPr>
      </w:pPr>
      <w:r w:rsidRPr="003F4383">
        <w:rPr>
          <w:rFonts w:ascii="Times New Roman" w:hAnsi="Times New Roman"/>
          <w:sz w:val="22"/>
          <w:szCs w:val="22"/>
        </w:rPr>
        <w:t>salicilatų (vaistų vartojamų skausmui, uždegimui ir reumatui gydyti);</w:t>
      </w:r>
    </w:p>
    <w:p w14:paraId="62E4750D" w14:textId="77777777" w:rsidR="00823334" w:rsidRPr="003F4383" w:rsidRDefault="00823334" w:rsidP="00823334">
      <w:pPr>
        <w:pStyle w:val="Sraopastraipa"/>
        <w:numPr>
          <w:ilvl w:val="0"/>
          <w:numId w:val="8"/>
        </w:numPr>
        <w:tabs>
          <w:tab w:val="left" w:pos="425"/>
        </w:tabs>
        <w:ind w:hanging="720"/>
        <w:jc w:val="both"/>
        <w:rPr>
          <w:rFonts w:ascii="Times New Roman" w:hAnsi="Times New Roman"/>
          <w:sz w:val="22"/>
          <w:szCs w:val="22"/>
        </w:rPr>
      </w:pPr>
      <w:r w:rsidRPr="003F4383">
        <w:rPr>
          <w:rFonts w:ascii="Times New Roman" w:hAnsi="Times New Roman"/>
          <w:sz w:val="22"/>
          <w:szCs w:val="22"/>
        </w:rPr>
        <w:t>ketoninių kūnų šlapime.</w:t>
      </w:r>
    </w:p>
    <w:p w14:paraId="716B52F4" w14:textId="77777777" w:rsidR="00823334" w:rsidRPr="003F4383" w:rsidRDefault="00823334" w:rsidP="00823334">
      <w:pPr>
        <w:tabs>
          <w:tab w:val="left" w:pos="5954"/>
        </w:tabs>
        <w:rPr>
          <w:rFonts w:ascii="Times New Roman" w:hAnsi="Times New Roman"/>
          <w:sz w:val="22"/>
          <w:szCs w:val="22"/>
        </w:rPr>
      </w:pPr>
    </w:p>
    <w:p w14:paraId="3D5A55AC" w14:textId="035F89AC" w:rsidR="00823334" w:rsidRPr="003F4383" w:rsidRDefault="00823334" w:rsidP="00823334">
      <w:pPr>
        <w:tabs>
          <w:tab w:val="left" w:pos="5954"/>
        </w:tabs>
        <w:rPr>
          <w:rFonts w:ascii="Times New Roman" w:hAnsi="Times New Roman"/>
          <w:b/>
          <w:sz w:val="22"/>
          <w:szCs w:val="22"/>
        </w:rPr>
      </w:pPr>
      <w:r w:rsidRPr="003F4383">
        <w:rPr>
          <w:rFonts w:ascii="Times New Roman" w:hAnsi="Times New Roman"/>
          <w:b/>
          <w:sz w:val="22"/>
          <w:szCs w:val="22"/>
        </w:rPr>
        <w:t>Nėštumas</w:t>
      </w:r>
      <w:r w:rsidR="00DD61B8">
        <w:rPr>
          <w:rFonts w:ascii="Times New Roman" w:hAnsi="Times New Roman"/>
          <w:b/>
          <w:sz w:val="22"/>
          <w:szCs w:val="22"/>
        </w:rPr>
        <w:t>,</w:t>
      </w:r>
      <w:r w:rsidRPr="003F4383">
        <w:rPr>
          <w:rFonts w:ascii="Times New Roman" w:hAnsi="Times New Roman"/>
          <w:b/>
          <w:sz w:val="22"/>
          <w:szCs w:val="22"/>
        </w:rPr>
        <w:t xml:space="preserve"> žindymo laikotarpis</w:t>
      </w:r>
      <w:r w:rsidR="00DD61B8">
        <w:rPr>
          <w:rFonts w:ascii="Times New Roman" w:hAnsi="Times New Roman"/>
          <w:b/>
          <w:sz w:val="22"/>
          <w:szCs w:val="22"/>
        </w:rPr>
        <w:t xml:space="preserve"> ir vaisingumas</w:t>
      </w:r>
    </w:p>
    <w:p w14:paraId="4D958B37"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7D0A8DC0" w14:textId="77777777" w:rsidR="00823334" w:rsidRPr="003F4383" w:rsidRDefault="00823334" w:rsidP="00823334">
      <w:pPr>
        <w:rPr>
          <w:rFonts w:ascii="Times New Roman" w:hAnsi="Times New Roman"/>
          <w:sz w:val="22"/>
          <w:szCs w:val="22"/>
        </w:rPr>
      </w:pPr>
    </w:p>
    <w:p w14:paraId="18ECF79D" w14:textId="4197C1B9" w:rsidR="00823334" w:rsidRPr="003F4383" w:rsidRDefault="00823334" w:rsidP="00823334">
      <w:pPr>
        <w:pStyle w:val="Sraopastraipa"/>
        <w:numPr>
          <w:ilvl w:val="0"/>
          <w:numId w:val="2"/>
        </w:numPr>
        <w:rPr>
          <w:rFonts w:ascii="Times New Roman" w:hAnsi="Times New Roman"/>
          <w:b/>
          <w:sz w:val="22"/>
          <w:szCs w:val="22"/>
        </w:rPr>
      </w:pPr>
      <w:r w:rsidRPr="003F4383">
        <w:rPr>
          <w:rFonts w:ascii="Times New Roman" w:hAnsi="Times New Roman"/>
          <w:b/>
          <w:sz w:val="22"/>
          <w:szCs w:val="22"/>
        </w:rPr>
        <w:t>Nėštumas</w:t>
      </w:r>
    </w:p>
    <w:p w14:paraId="55E3F50F"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Kadangi acetilcisteino vartojimo nėščioms moterims patirties nepakanka, vartoti 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nėštumo metu Jūs galite tiktai jeigu Jūsų gydytojas mano, jog šis vaistas yra neabejotinai būtinas.</w:t>
      </w:r>
    </w:p>
    <w:p w14:paraId="253D350A" w14:textId="77777777" w:rsidR="00823334" w:rsidRPr="003F4383" w:rsidRDefault="00823334" w:rsidP="00823334">
      <w:pPr>
        <w:rPr>
          <w:rFonts w:ascii="Times New Roman" w:hAnsi="Times New Roman"/>
          <w:sz w:val="22"/>
          <w:szCs w:val="22"/>
        </w:rPr>
      </w:pPr>
    </w:p>
    <w:p w14:paraId="38288C63" w14:textId="2B396BBC" w:rsidR="00823334" w:rsidRPr="003F4383" w:rsidRDefault="00823334" w:rsidP="00823334">
      <w:pPr>
        <w:pStyle w:val="Sraopastraipa"/>
        <w:numPr>
          <w:ilvl w:val="0"/>
          <w:numId w:val="2"/>
        </w:numPr>
        <w:rPr>
          <w:rFonts w:ascii="Times New Roman" w:hAnsi="Times New Roman"/>
          <w:b/>
          <w:sz w:val="22"/>
          <w:szCs w:val="22"/>
        </w:rPr>
      </w:pPr>
      <w:r w:rsidRPr="003F4383">
        <w:rPr>
          <w:rFonts w:ascii="Times New Roman" w:hAnsi="Times New Roman"/>
          <w:b/>
          <w:sz w:val="22"/>
          <w:szCs w:val="22"/>
        </w:rPr>
        <w:lastRenderedPageBreak/>
        <w:t>Žindymas</w:t>
      </w:r>
    </w:p>
    <w:p w14:paraId="069E7DF2" w14:textId="3D10FB4E"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Informacijos apie acetilcisteino išskyrimą į žindyvės pieną nėra. Jūs galite vartoti ACC </w:t>
      </w:r>
      <w:proofErr w:type="spellStart"/>
      <w:r w:rsidRPr="003F4383">
        <w:rPr>
          <w:rFonts w:ascii="Times New Roman" w:hAnsi="Times New Roman"/>
          <w:sz w:val="22"/>
          <w:szCs w:val="22"/>
        </w:rPr>
        <w:t>Long</w:t>
      </w:r>
      <w:proofErr w:type="spellEnd"/>
      <w:r w:rsidRPr="003F4383">
        <w:rPr>
          <w:rFonts w:ascii="Times New Roman" w:hAnsi="Times New Roman"/>
          <w:sz w:val="22"/>
          <w:szCs w:val="22"/>
        </w:rPr>
        <w:t xml:space="preserve"> žindymo laikotarpiu tiktai jeigu Jūsų gydytojas mano, jog šis vaistas yra neabejotinai būtinas.</w:t>
      </w:r>
    </w:p>
    <w:p w14:paraId="09526770" w14:textId="77777777" w:rsidR="00823334" w:rsidRPr="003F4383" w:rsidRDefault="00823334" w:rsidP="00823334">
      <w:pPr>
        <w:ind w:left="567" w:hanging="567"/>
        <w:rPr>
          <w:rFonts w:ascii="Times New Roman" w:hAnsi="Times New Roman"/>
          <w:b/>
          <w:sz w:val="22"/>
          <w:szCs w:val="22"/>
        </w:rPr>
      </w:pPr>
    </w:p>
    <w:p w14:paraId="3956E1D8" w14:textId="77777777" w:rsidR="00823334" w:rsidRPr="003F4383" w:rsidRDefault="00823334" w:rsidP="00823334">
      <w:pPr>
        <w:ind w:left="567" w:hanging="567"/>
        <w:rPr>
          <w:rFonts w:ascii="Times New Roman" w:hAnsi="Times New Roman"/>
          <w:b/>
          <w:sz w:val="22"/>
          <w:szCs w:val="22"/>
        </w:rPr>
      </w:pPr>
      <w:r w:rsidRPr="003F4383">
        <w:rPr>
          <w:rFonts w:ascii="Times New Roman" w:hAnsi="Times New Roman"/>
          <w:b/>
          <w:sz w:val="22"/>
          <w:szCs w:val="22"/>
        </w:rPr>
        <w:t>Vairavimas ir mechanizmų valdymas</w:t>
      </w:r>
    </w:p>
    <w:p w14:paraId="5522F11C" w14:textId="77777777" w:rsidR="00823334" w:rsidRPr="003F4383" w:rsidRDefault="00823334" w:rsidP="00823334">
      <w:pPr>
        <w:rPr>
          <w:rFonts w:ascii="Times New Roman" w:hAnsi="Times New Roman"/>
          <w:bCs/>
          <w:sz w:val="22"/>
          <w:szCs w:val="22"/>
        </w:rPr>
      </w:pPr>
      <w:r w:rsidRPr="003F4383">
        <w:rPr>
          <w:rFonts w:ascii="Times New Roman" w:hAnsi="Times New Roman"/>
          <w:bCs/>
          <w:sz w:val="22"/>
          <w:szCs w:val="22"/>
        </w:rPr>
        <w:t xml:space="preserve">ACC </w:t>
      </w:r>
      <w:proofErr w:type="spellStart"/>
      <w:r w:rsidRPr="003F4383">
        <w:rPr>
          <w:rFonts w:ascii="Times New Roman" w:hAnsi="Times New Roman"/>
          <w:bCs/>
          <w:sz w:val="22"/>
          <w:szCs w:val="22"/>
        </w:rPr>
        <w:t>Long</w:t>
      </w:r>
      <w:proofErr w:type="spellEnd"/>
      <w:r w:rsidRPr="003F4383">
        <w:rPr>
          <w:rFonts w:ascii="Times New Roman" w:hAnsi="Times New Roman"/>
          <w:bCs/>
          <w:sz w:val="22"/>
          <w:szCs w:val="22"/>
        </w:rPr>
        <w:t xml:space="preserve"> įtakos gebėjimui vairuoti ir valdyti mechanizmus nepastebėta.</w:t>
      </w:r>
    </w:p>
    <w:p w14:paraId="3888B09D" w14:textId="77777777" w:rsidR="00823334" w:rsidRPr="003F4383" w:rsidRDefault="00823334" w:rsidP="00823334">
      <w:pPr>
        <w:tabs>
          <w:tab w:val="left" w:pos="5954"/>
        </w:tabs>
        <w:rPr>
          <w:rFonts w:ascii="Times New Roman" w:hAnsi="Times New Roman"/>
          <w:b/>
          <w:sz w:val="22"/>
          <w:szCs w:val="22"/>
        </w:rPr>
      </w:pPr>
    </w:p>
    <w:p w14:paraId="6EEC5106" w14:textId="321DC100" w:rsidR="00823334" w:rsidRPr="003F4383" w:rsidRDefault="00823334" w:rsidP="00823334">
      <w:pPr>
        <w:rPr>
          <w:rFonts w:ascii="Times New Roman" w:hAnsi="Times New Roman"/>
          <w:sz w:val="22"/>
          <w:szCs w:val="22"/>
        </w:rPr>
      </w:pPr>
      <w:r w:rsidRPr="003F4383">
        <w:rPr>
          <w:rFonts w:ascii="Times New Roman" w:hAnsi="Times New Roman"/>
          <w:b/>
          <w:sz w:val="22"/>
          <w:szCs w:val="22"/>
        </w:rPr>
        <w:t xml:space="preserve">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sudėtyje yra laktozės ir </w:t>
      </w:r>
      <w:r w:rsidR="00765D27">
        <w:rPr>
          <w:rFonts w:ascii="Times New Roman" w:hAnsi="Times New Roman"/>
          <w:b/>
          <w:sz w:val="22"/>
          <w:szCs w:val="22"/>
        </w:rPr>
        <w:t>sorbitolio</w:t>
      </w:r>
      <w:r w:rsidRPr="003F4383">
        <w:rPr>
          <w:rFonts w:ascii="Times New Roman" w:hAnsi="Times New Roman"/>
          <w:sz w:val="22"/>
          <w:szCs w:val="22"/>
        </w:rPr>
        <w:t xml:space="preserve"> </w:t>
      </w:r>
    </w:p>
    <w:p w14:paraId="7AED32C9"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Jeigu gydytojas Jums yra sakęs, kad netoleruojate kokių nors angliavandenių, kreipkitės į jį prieš pradėdami vartoti šį vaistą.</w:t>
      </w:r>
    </w:p>
    <w:p w14:paraId="6D0C7A4F" w14:textId="77777777" w:rsidR="00765D27" w:rsidRDefault="00765D27" w:rsidP="00B74A37">
      <w:pPr>
        <w:pStyle w:val="Betarp"/>
      </w:pPr>
    </w:p>
    <w:p w14:paraId="61F7C865" w14:textId="3067311C" w:rsidR="00765D27" w:rsidRPr="00B74A37" w:rsidRDefault="00765D27" w:rsidP="00B74A37">
      <w:pPr>
        <w:pStyle w:val="Betarp"/>
        <w:rPr>
          <w:b/>
        </w:rPr>
      </w:pPr>
      <w:r w:rsidRPr="00B74A37">
        <w:rPr>
          <w:rFonts w:ascii="Times New Roman" w:hAnsi="Times New Roman" w:cs="Times New Roman"/>
          <w:b/>
        </w:rPr>
        <w:t xml:space="preserve">ACC </w:t>
      </w:r>
      <w:proofErr w:type="spellStart"/>
      <w:r w:rsidRPr="00B74A37">
        <w:rPr>
          <w:rFonts w:ascii="Times New Roman" w:hAnsi="Times New Roman" w:cs="Times New Roman"/>
          <w:b/>
        </w:rPr>
        <w:t>Long</w:t>
      </w:r>
      <w:proofErr w:type="spellEnd"/>
      <w:r w:rsidRPr="00B74A37">
        <w:rPr>
          <w:rFonts w:ascii="Times New Roman" w:hAnsi="Times New Roman" w:cs="Times New Roman"/>
          <w:b/>
        </w:rPr>
        <w:t xml:space="preserve"> sudėtyje yra natrio</w:t>
      </w:r>
    </w:p>
    <w:p w14:paraId="78C24087" w14:textId="06964C03" w:rsidR="00823334" w:rsidRPr="00961263" w:rsidRDefault="00434C7A" w:rsidP="00B74A37">
      <w:pPr>
        <w:pStyle w:val="Betarp"/>
        <w:rPr>
          <w:rFonts w:ascii="Times New Roman" w:hAnsi="Times New Roman" w:cs="Times New Roman"/>
          <w:bCs/>
        </w:rPr>
      </w:pPr>
      <w:r w:rsidRPr="00B74A37">
        <w:rPr>
          <w:rFonts w:ascii="Times New Roman" w:hAnsi="Times New Roman" w:cs="Times New Roman"/>
        </w:rPr>
        <w:t>Kiekvienoje</w:t>
      </w:r>
      <w:r w:rsidR="00823334" w:rsidRPr="00B74A37">
        <w:rPr>
          <w:rFonts w:ascii="Times New Roman" w:hAnsi="Times New Roman" w:cs="Times New Roman"/>
          <w:bCs/>
        </w:rPr>
        <w:t xml:space="preserve"> </w:t>
      </w:r>
      <w:r w:rsidR="00B35471" w:rsidRPr="00B74A37">
        <w:rPr>
          <w:rFonts w:ascii="Times New Roman" w:hAnsi="Times New Roman" w:cs="Times New Roman"/>
          <w:bCs/>
        </w:rPr>
        <w:t>šio vaisto</w:t>
      </w:r>
      <w:r w:rsidR="00823334" w:rsidRPr="00B74A37">
        <w:rPr>
          <w:rFonts w:ascii="Times New Roman" w:hAnsi="Times New Roman" w:cs="Times New Roman"/>
          <w:bCs/>
        </w:rPr>
        <w:t xml:space="preserve"> šnypščiojoje tabletėje </w:t>
      </w:r>
      <w:r w:rsidR="00823334" w:rsidRPr="00B74A37">
        <w:rPr>
          <w:rFonts w:ascii="Times New Roman" w:hAnsi="Times New Roman" w:cs="Times New Roman"/>
        </w:rPr>
        <w:t xml:space="preserve">yra </w:t>
      </w:r>
      <w:r w:rsidR="00823334" w:rsidRPr="00B74A37">
        <w:rPr>
          <w:rFonts w:ascii="Times New Roman" w:hAnsi="Times New Roman" w:cs="Times New Roman"/>
          <w:bCs/>
          <w:iCs/>
        </w:rPr>
        <w:t>13</w:t>
      </w:r>
      <w:r w:rsidR="006A67B3">
        <w:rPr>
          <w:rFonts w:ascii="Times New Roman" w:hAnsi="Times New Roman" w:cs="Times New Roman"/>
          <w:bCs/>
          <w:iCs/>
        </w:rPr>
        <w:t>8,8</w:t>
      </w:r>
      <w:r w:rsidR="00CC4AD2" w:rsidRPr="00B74A37">
        <w:rPr>
          <w:rFonts w:ascii="Times New Roman" w:hAnsi="Times New Roman" w:cs="Times New Roman"/>
          <w:bCs/>
          <w:iCs/>
        </w:rPr>
        <w:t> </w:t>
      </w:r>
      <w:r w:rsidR="00823334" w:rsidRPr="00B74A37">
        <w:rPr>
          <w:rFonts w:ascii="Times New Roman" w:hAnsi="Times New Roman" w:cs="Times New Roman"/>
          <w:bCs/>
          <w:iCs/>
        </w:rPr>
        <w:t xml:space="preserve">mg </w:t>
      </w:r>
      <w:r w:rsidR="00823334" w:rsidRPr="00B74A37">
        <w:rPr>
          <w:rFonts w:ascii="Times New Roman" w:hAnsi="Times New Roman" w:cs="Times New Roman"/>
        </w:rPr>
        <w:t>natrio</w:t>
      </w:r>
      <w:r w:rsidR="00B35471" w:rsidRPr="00B74A37">
        <w:rPr>
          <w:rFonts w:ascii="Times New Roman" w:hAnsi="Times New Roman" w:cs="Times New Roman"/>
        </w:rPr>
        <w:t xml:space="preserve"> (valgomosios druskos sudedamosios dalies). Tai atitinka </w:t>
      </w:r>
      <w:r w:rsidR="006A67B3">
        <w:rPr>
          <w:rFonts w:ascii="Times New Roman" w:hAnsi="Times New Roman" w:cs="Times New Roman"/>
        </w:rPr>
        <w:t>6,9</w:t>
      </w:r>
      <w:r w:rsidR="00B35471" w:rsidRPr="00B74A37">
        <w:rPr>
          <w:rFonts w:ascii="Times New Roman" w:hAnsi="Times New Roman" w:cs="Times New Roman"/>
        </w:rPr>
        <w:t> % didžiausios rekomenduojamos natrio paros normos suaugusiesiems.</w:t>
      </w:r>
      <w:r w:rsidR="00A25206">
        <w:rPr>
          <w:rFonts w:ascii="Times New Roman" w:hAnsi="Times New Roman" w:cs="Times New Roman"/>
        </w:rPr>
        <w:t xml:space="preserve"> </w:t>
      </w:r>
      <w:r w:rsidR="00A25206" w:rsidRPr="00961263">
        <w:rPr>
          <w:rFonts w:ascii="Times New Roman" w:hAnsi="Times New Roman" w:cs="Times New Roman"/>
          <w:bCs/>
        </w:rPr>
        <w:t>Būtina atsižvelgti, jei kontroliuojamas natrio kiekis maiste.</w:t>
      </w:r>
    </w:p>
    <w:p w14:paraId="4F327074" w14:textId="77777777" w:rsidR="00823334" w:rsidRPr="00961263" w:rsidRDefault="00823334" w:rsidP="00823334">
      <w:pPr>
        <w:rPr>
          <w:rFonts w:ascii="Times New Roman" w:eastAsiaTheme="minorHAnsi" w:hAnsi="Times New Roman"/>
          <w:bCs/>
          <w:sz w:val="22"/>
          <w:szCs w:val="22"/>
        </w:rPr>
      </w:pPr>
    </w:p>
    <w:p w14:paraId="5D110441" w14:textId="77777777" w:rsidR="00823334" w:rsidRPr="003F4383" w:rsidRDefault="00823334" w:rsidP="00823334">
      <w:pPr>
        <w:rPr>
          <w:rFonts w:ascii="Times New Roman" w:hAnsi="Times New Roman"/>
          <w:b/>
          <w:sz w:val="22"/>
          <w:szCs w:val="22"/>
        </w:rPr>
      </w:pPr>
    </w:p>
    <w:p w14:paraId="70DD23F4" w14:textId="77777777" w:rsidR="00823334" w:rsidRPr="003F4383" w:rsidRDefault="00823334" w:rsidP="00823334">
      <w:pPr>
        <w:tabs>
          <w:tab w:val="left" w:pos="540"/>
        </w:tabs>
        <w:rPr>
          <w:rFonts w:ascii="Times New Roman" w:hAnsi="Times New Roman"/>
          <w:b/>
          <w:bCs/>
          <w:sz w:val="22"/>
          <w:szCs w:val="22"/>
        </w:rPr>
      </w:pPr>
      <w:r w:rsidRPr="003F4383">
        <w:rPr>
          <w:rFonts w:ascii="Times New Roman" w:hAnsi="Times New Roman"/>
          <w:b/>
          <w:sz w:val="22"/>
          <w:szCs w:val="22"/>
        </w:rPr>
        <w:t xml:space="preserve">3. </w:t>
      </w:r>
      <w:r w:rsidRPr="003F4383">
        <w:rPr>
          <w:rFonts w:ascii="Times New Roman" w:hAnsi="Times New Roman"/>
          <w:b/>
          <w:sz w:val="22"/>
          <w:szCs w:val="22"/>
        </w:rPr>
        <w:tab/>
        <w:t xml:space="preserve">Kaip vartoti ACC </w:t>
      </w:r>
      <w:proofErr w:type="spellStart"/>
      <w:r w:rsidRPr="003F4383">
        <w:rPr>
          <w:rFonts w:ascii="Times New Roman" w:hAnsi="Times New Roman"/>
          <w:b/>
          <w:sz w:val="22"/>
          <w:szCs w:val="22"/>
        </w:rPr>
        <w:t>Long</w:t>
      </w:r>
      <w:proofErr w:type="spellEnd"/>
    </w:p>
    <w:p w14:paraId="6EB92885" w14:textId="77777777" w:rsidR="00823334" w:rsidRPr="003F4383" w:rsidRDefault="00823334" w:rsidP="00823334">
      <w:pPr>
        <w:rPr>
          <w:rFonts w:ascii="Times New Roman" w:hAnsi="Times New Roman"/>
          <w:b/>
          <w:bCs/>
          <w:sz w:val="22"/>
          <w:szCs w:val="22"/>
        </w:rPr>
      </w:pPr>
    </w:p>
    <w:p w14:paraId="50547146" w14:textId="430D97F8" w:rsidR="00823334" w:rsidRPr="003F4383" w:rsidRDefault="00823334" w:rsidP="00823334">
      <w:pPr>
        <w:tabs>
          <w:tab w:val="left" w:pos="425"/>
        </w:tabs>
        <w:rPr>
          <w:rFonts w:ascii="Times New Roman" w:hAnsi="Times New Roman"/>
          <w:sz w:val="22"/>
          <w:szCs w:val="22"/>
        </w:rPr>
      </w:pPr>
      <w:r w:rsidRPr="003F4383">
        <w:rPr>
          <w:rFonts w:ascii="Times New Roman" w:hAnsi="Times New Roman"/>
          <w:noProof/>
          <w:sz w:val="22"/>
          <w:szCs w:val="22"/>
        </w:rPr>
        <w:t>Visada vartokite šį vaistą tiksliai</w:t>
      </w:r>
      <w:r w:rsidR="00813DE9">
        <w:rPr>
          <w:rFonts w:ascii="Times New Roman" w:hAnsi="Times New Roman"/>
          <w:noProof/>
          <w:sz w:val="22"/>
          <w:szCs w:val="22"/>
        </w:rPr>
        <w:t>,</w:t>
      </w:r>
      <w:r w:rsidRPr="003F4383">
        <w:rPr>
          <w:rFonts w:ascii="Times New Roman" w:hAnsi="Times New Roman"/>
          <w:noProof/>
          <w:sz w:val="22"/>
          <w:szCs w:val="22"/>
        </w:rPr>
        <w:t xml:space="preserve"> kaip aprašyta šiame lapelyje arba kaip nurodė gydytojas arba vaistininkas</w:t>
      </w:r>
      <w:r w:rsidRPr="003F4383">
        <w:rPr>
          <w:rFonts w:ascii="Times New Roman" w:hAnsi="Times New Roman"/>
          <w:sz w:val="22"/>
          <w:szCs w:val="22"/>
        </w:rPr>
        <w:t xml:space="preserve">. </w:t>
      </w:r>
      <w:r w:rsidRPr="003F4383">
        <w:rPr>
          <w:rFonts w:ascii="Times New Roman" w:hAnsi="Times New Roman"/>
          <w:sz w:val="22"/>
          <w:szCs w:val="22"/>
          <w:lang w:val="pt-BR"/>
        </w:rPr>
        <w:t>Jeigu abejojate, kreipkitės į gydytoją arba vaistininką.</w:t>
      </w:r>
    </w:p>
    <w:p w14:paraId="528A671D" w14:textId="77777777" w:rsidR="00823334" w:rsidRPr="003F4383" w:rsidRDefault="00823334" w:rsidP="00823334">
      <w:pPr>
        <w:rPr>
          <w:rFonts w:ascii="Times New Roman" w:hAnsi="Times New Roman"/>
          <w:sz w:val="22"/>
          <w:szCs w:val="22"/>
        </w:rPr>
      </w:pPr>
    </w:p>
    <w:p w14:paraId="22A2B7D3"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Jeigu gydytojo nepaskirta kitaip, rekomenduojamas toliau nurodytas dozavimas.</w:t>
      </w:r>
    </w:p>
    <w:p w14:paraId="5772EFE5" w14:textId="77777777" w:rsidR="00823334" w:rsidRPr="003F4383" w:rsidRDefault="00823334" w:rsidP="00823334">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823334" w:rsidRPr="003F4383" w14:paraId="54316367" w14:textId="77777777" w:rsidTr="00C4715E">
        <w:tc>
          <w:tcPr>
            <w:tcW w:w="4251" w:type="dxa"/>
            <w:tcBorders>
              <w:top w:val="single" w:sz="4" w:space="0" w:color="auto"/>
              <w:left w:val="single" w:sz="4" w:space="0" w:color="auto"/>
              <w:bottom w:val="single" w:sz="4" w:space="0" w:color="auto"/>
              <w:right w:val="single" w:sz="4" w:space="0" w:color="auto"/>
            </w:tcBorders>
            <w:hideMark/>
          </w:tcPr>
          <w:p w14:paraId="6F6A00A6" w14:textId="77777777" w:rsidR="00823334" w:rsidRPr="003F4383" w:rsidRDefault="00823334" w:rsidP="00C4715E">
            <w:pPr>
              <w:tabs>
                <w:tab w:val="left" w:pos="425"/>
              </w:tabs>
              <w:jc w:val="center"/>
              <w:rPr>
                <w:rFonts w:ascii="Times New Roman" w:hAnsi="Times New Roman"/>
                <w:b/>
                <w:sz w:val="22"/>
                <w:szCs w:val="22"/>
              </w:rPr>
            </w:pPr>
            <w:r w:rsidRPr="003F4383">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50A7E60D" w14:textId="77777777" w:rsidR="00823334" w:rsidRPr="003F4383" w:rsidRDefault="00823334" w:rsidP="00C4715E">
            <w:pPr>
              <w:tabs>
                <w:tab w:val="left" w:pos="425"/>
              </w:tabs>
              <w:jc w:val="center"/>
              <w:rPr>
                <w:rFonts w:ascii="Times New Roman" w:hAnsi="Times New Roman"/>
                <w:b/>
                <w:sz w:val="22"/>
                <w:szCs w:val="22"/>
              </w:rPr>
            </w:pPr>
            <w:r w:rsidRPr="003F4383">
              <w:rPr>
                <w:rFonts w:ascii="Times New Roman" w:hAnsi="Times New Roman"/>
                <w:b/>
                <w:sz w:val="22"/>
                <w:szCs w:val="22"/>
              </w:rPr>
              <w:t>Paros dozė</w:t>
            </w:r>
          </w:p>
        </w:tc>
      </w:tr>
      <w:tr w:rsidR="00823334" w:rsidRPr="003F4383" w14:paraId="069D5269" w14:textId="77777777" w:rsidTr="00C4715E">
        <w:tc>
          <w:tcPr>
            <w:tcW w:w="4251" w:type="dxa"/>
            <w:tcBorders>
              <w:top w:val="single" w:sz="4" w:space="0" w:color="auto"/>
              <w:left w:val="single" w:sz="4" w:space="0" w:color="auto"/>
              <w:bottom w:val="single" w:sz="4" w:space="0" w:color="auto"/>
              <w:right w:val="single" w:sz="4" w:space="0" w:color="auto"/>
            </w:tcBorders>
            <w:hideMark/>
          </w:tcPr>
          <w:p w14:paraId="05BF48BA" w14:textId="03313500" w:rsidR="00823334" w:rsidRPr="003F4383" w:rsidRDefault="00823334" w:rsidP="00C4715E">
            <w:pPr>
              <w:tabs>
                <w:tab w:val="left" w:pos="425"/>
              </w:tabs>
              <w:rPr>
                <w:rFonts w:ascii="Times New Roman" w:hAnsi="Times New Roman"/>
                <w:sz w:val="22"/>
                <w:szCs w:val="22"/>
              </w:rPr>
            </w:pPr>
            <w:r w:rsidRPr="003F4383">
              <w:rPr>
                <w:rFonts w:ascii="Times New Roman" w:hAnsi="Times New Roman"/>
                <w:iCs/>
                <w:sz w:val="22"/>
                <w:szCs w:val="22"/>
              </w:rPr>
              <w:t>Suaugę pacientai ir 14</w:t>
            </w:r>
            <w:r w:rsidR="004A48D1">
              <w:rPr>
                <w:rFonts w:ascii="Times New Roman" w:hAnsi="Times New Roman"/>
                <w:iCs/>
                <w:sz w:val="22"/>
                <w:szCs w:val="22"/>
              </w:rPr>
              <w:t> </w:t>
            </w:r>
            <w:r w:rsidRPr="003F4383">
              <w:rPr>
                <w:rFonts w:ascii="Times New Roman" w:hAnsi="Times New Roman"/>
                <w:iCs/>
                <w:sz w:val="22"/>
                <w:szCs w:val="22"/>
              </w:rPr>
              <w:t xml:space="preserve">metų bei vyresni paaugliai </w:t>
            </w:r>
          </w:p>
        </w:tc>
        <w:tc>
          <w:tcPr>
            <w:tcW w:w="4254" w:type="dxa"/>
            <w:tcBorders>
              <w:top w:val="single" w:sz="4" w:space="0" w:color="auto"/>
              <w:left w:val="single" w:sz="4" w:space="0" w:color="auto"/>
              <w:bottom w:val="single" w:sz="4" w:space="0" w:color="auto"/>
              <w:right w:val="single" w:sz="4" w:space="0" w:color="auto"/>
            </w:tcBorders>
            <w:hideMark/>
          </w:tcPr>
          <w:p w14:paraId="1655C70A" w14:textId="11CAE63E" w:rsidR="00823334" w:rsidRPr="003F4383" w:rsidRDefault="00823334" w:rsidP="00C4715E">
            <w:pPr>
              <w:rPr>
                <w:rFonts w:ascii="Times New Roman" w:hAnsi="Times New Roman"/>
                <w:sz w:val="22"/>
                <w:szCs w:val="22"/>
              </w:rPr>
            </w:pPr>
            <w:r w:rsidRPr="003F4383">
              <w:rPr>
                <w:rFonts w:ascii="Times New Roman" w:hAnsi="Times New Roman"/>
                <w:sz w:val="22"/>
                <w:szCs w:val="22"/>
              </w:rPr>
              <w:t>2</w:t>
            </w:r>
            <w:r w:rsidR="004A48D1">
              <w:rPr>
                <w:rFonts w:ascii="Times New Roman" w:hAnsi="Times New Roman"/>
                <w:sz w:val="22"/>
                <w:szCs w:val="22"/>
              </w:rPr>
              <w:t> </w:t>
            </w:r>
            <w:r w:rsidRPr="003F4383">
              <w:rPr>
                <w:rFonts w:ascii="Times New Roman" w:hAnsi="Times New Roman"/>
                <w:sz w:val="22"/>
                <w:szCs w:val="22"/>
              </w:rPr>
              <w:t xml:space="preserve">kartus per parą po pusę šnypščiosios tabletės </w:t>
            </w:r>
          </w:p>
          <w:p w14:paraId="73C17856" w14:textId="77777777" w:rsidR="00823334" w:rsidRPr="003F4383" w:rsidRDefault="00823334" w:rsidP="00C4715E">
            <w:pPr>
              <w:rPr>
                <w:rFonts w:ascii="Times New Roman" w:hAnsi="Times New Roman"/>
                <w:sz w:val="22"/>
                <w:szCs w:val="22"/>
              </w:rPr>
            </w:pPr>
            <w:r w:rsidRPr="003F4383">
              <w:rPr>
                <w:rFonts w:ascii="Times New Roman" w:hAnsi="Times New Roman"/>
                <w:i/>
                <w:sz w:val="22"/>
                <w:szCs w:val="22"/>
              </w:rPr>
              <w:t>Arba</w:t>
            </w:r>
            <w:r w:rsidRPr="003F4383">
              <w:rPr>
                <w:rFonts w:ascii="Times New Roman" w:hAnsi="Times New Roman"/>
                <w:sz w:val="22"/>
                <w:szCs w:val="22"/>
              </w:rPr>
              <w:t xml:space="preserve"> </w:t>
            </w:r>
          </w:p>
          <w:p w14:paraId="603273CD" w14:textId="2FEF9691" w:rsidR="00823334" w:rsidRPr="003F4383" w:rsidRDefault="00823334" w:rsidP="00C4715E">
            <w:pPr>
              <w:rPr>
                <w:rFonts w:ascii="Times New Roman" w:hAnsi="Times New Roman"/>
                <w:sz w:val="22"/>
                <w:szCs w:val="22"/>
              </w:rPr>
            </w:pPr>
            <w:r w:rsidRPr="003F4383">
              <w:rPr>
                <w:rFonts w:ascii="Times New Roman" w:hAnsi="Times New Roman"/>
                <w:sz w:val="22"/>
                <w:szCs w:val="22"/>
              </w:rPr>
              <w:t>1</w:t>
            </w:r>
            <w:r w:rsidR="004A48D1">
              <w:rPr>
                <w:rFonts w:ascii="Times New Roman" w:hAnsi="Times New Roman"/>
                <w:sz w:val="22"/>
                <w:szCs w:val="22"/>
              </w:rPr>
              <w:t> </w:t>
            </w:r>
            <w:r w:rsidRPr="003F4383">
              <w:rPr>
                <w:rFonts w:ascii="Times New Roman" w:hAnsi="Times New Roman"/>
                <w:sz w:val="22"/>
                <w:szCs w:val="22"/>
              </w:rPr>
              <w:t xml:space="preserve">kartą per parą 1 šnypščiąją tabletę </w:t>
            </w:r>
          </w:p>
          <w:p w14:paraId="0A91635B" w14:textId="1BEE1E42" w:rsidR="00823334" w:rsidRPr="003F4383" w:rsidRDefault="00823334" w:rsidP="00C4715E">
            <w:pPr>
              <w:rPr>
                <w:rFonts w:ascii="Times New Roman" w:hAnsi="Times New Roman"/>
                <w:sz w:val="22"/>
                <w:szCs w:val="22"/>
              </w:rPr>
            </w:pPr>
            <w:r w:rsidRPr="003F4383">
              <w:rPr>
                <w:rFonts w:ascii="Times New Roman" w:hAnsi="Times New Roman"/>
                <w:sz w:val="22"/>
                <w:szCs w:val="22"/>
              </w:rPr>
              <w:t>(paros dozė yra 600</w:t>
            </w:r>
            <w:r w:rsidR="00CC4AD2">
              <w:rPr>
                <w:rFonts w:ascii="Times New Roman" w:hAnsi="Times New Roman"/>
                <w:sz w:val="22"/>
                <w:szCs w:val="22"/>
              </w:rPr>
              <w:t> </w:t>
            </w:r>
            <w:r w:rsidRPr="003F4383">
              <w:rPr>
                <w:rFonts w:ascii="Times New Roman" w:hAnsi="Times New Roman"/>
                <w:sz w:val="22"/>
                <w:szCs w:val="22"/>
              </w:rPr>
              <w:t xml:space="preserve">mg) </w:t>
            </w:r>
          </w:p>
        </w:tc>
      </w:tr>
    </w:tbl>
    <w:p w14:paraId="5C6F2A09" w14:textId="77777777" w:rsidR="00823334" w:rsidRPr="003F4383" w:rsidRDefault="00823334" w:rsidP="00823334">
      <w:pPr>
        <w:pStyle w:val="Pagrindinistekstas"/>
        <w:spacing w:line="240" w:lineRule="auto"/>
        <w:jc w:val="left"/>
        <w:rPr>
          <w:sz w:val="22"/>
          <w:szCs w:val="22"/>
        </w:rPr>
      </w:pPr>
    </w:p>
    <w:p w14:paraId="061E2476" w14:textId="77777777" w:rsidR="00823334" w:rsidRPr="003F4383" w:rsidRDefault="00823334" w:rsidP="00823334">
      <w:pPr>
        <w:rPr>
          <w:rFonts w:ascii="Times New Roman" w:hAnsi="Times New Roman"/>
          <w:b/>
          <w:sz w:val="22"/>
          <w:szCs w:val="22"/>
          <w:lang w:val="pt-BR"/>
        </w:rPr>
      </w:pPr>
      <w:r w:rsidRPr="003F4383">
        <w:rPr>
          <w:rFonts w:ascii="Times New Roman" w:hAnsi="Times New Roman"/>
          <w:b/>
          <w:sz w:val="22"/>
          <w:szCs w:val="22"/>
          <w:lang w:val="pt-BR"/>
        </w:rPr>
        <w:t>Vartojimo metodas</w:t>
      </w:r>
    </w:p>
    <w:p w14:paraId="4D696988" w14:textId="190B9881" w:rsidR="00823334" w:rsidRPr="003F4383" w:rsidRDefault="00124D95" w:rsidP="00823334">
      <w:pPr>
        <w:tabs>
          <w:tab w:val="left" w:pos="4678"/>
        </w:tabs>
        <w:jc w:val="both"/>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w:t>
      </w:r>
      <w:r>
        <w:rPr>
          <w:rFonts w:ascii="Times New Roman" w:hAnsi="Times New Roman"/>
          <w:sz w:val="22"/>
          <w:szCs w:val="22"/>
        </w:rPr>
        <w:t>sias</w:t>
      </w:r>
      <w:proofErr w:type="spellEnd"/>
      <w:r>
        <w:rPr>
          <w:rFonts w:ascii="Times New Roman" w:hAnsi="Times New Roman"/>
          <w:sz w:val="22"/>
          <w:szCs w:val="22"/>
        </w:rPr>
        <w:t xml:space="preserve"> tabletes</w:t>
      </w:r>
      <w:r w:rsidR="00823334" w:rsidRPr="003F4383">
        <w:rPr>
          <w:rFonts w:ascii="Times New Roman" w:hAnsi="Times New Roman"/>
          <w:sz w:val="22"/>
          <w:szCs w:val="22"/>
        </w:rPr>
        <w:t xml:space="preserve"> reikia gerti </w:t>
      </w:r>
      <w:r w:rsidR="00823334" w:rsidRPr="003F4383">
        <w:rPr>
          <w:rFonts w:ascii="Times New Roman" w:hAnsi="Times New Roman"/>
          <w:b/>
          <w:sz w:val="22"/>
          <w:szCs w:val="22"/>
        </w:rPr>
        <w:t>po valgio</w:t>
      </w:r>
      <w:r w:rsidR="00823334" w:rsidRPr="003F4383">
        <w:rPr>
          <w:rFonts w:ascii="Times New Roman" w:hAnsi="Times New Roman"/>
          <w:sz w:val="22"/>
          <w:szCs w:val="22"/>
        </w:rPr>
        <w:t xml:space="preserve">. </w:t>
      </w:r>
    </w:p>
    <w:p w14:paraId="600255C1" w14:textId="77777777" w:rsidR="00823334" w:rsidRPr="003F4383" w:rsidRDefault="00823334" w:rsidP="00823334">
      <w:pPr>
        <w:rPr>
          <w:rFonts w:ascii="Times New Roman" w:hAnsi="Times New Roman"/>
          <w:iCs/>
          <w:sz w:val="22"/>
          <w:szCs w:val="22"/>
        </w:rPr>
      </w:pPr>
    </w:p>
    <w:p w14:paraId="54A0B4AA" w14:textId="6CE64E20" w:rsidR="00823334" w:rsidRPr="003F4383" w:rsidRDefault="00124D95" w:rsidP="00823334">
      <w:pPr>
        <w:rPr>
          <w:rFonts w:ascii="Times New Roman" w:hAnsi="Times New Roman"/>
          <w:sz w:val="22"/>
          <w:szCs w:val="22"/>
        </w:rPr>
      </w:pPr>
      <w:r>
        <w:rPr>
          <w:rFonts w:ascii="Times New Roman" w:hAnsi="Times New Roman"/>
          <w:sz w:val="22"/>
          <w:szCs w:val="22"/>
        </w:rPr>
        <w:t>Š</w:t>
      </w:r>
      <w:r w:rsidRPr="003F4383">
        <w:rPr>
          <w:rFonts w:ascii="Times New Roman" w:hAnsi="Times New Roman"/>
          <w:sz w:val="22"/>
          <w:szCs w:val="22"/>
        </w:rPr>
        <w:t>nypščiąją</w:t>
      </w:r>
      <w:r>
        <w:rPr>
          <w:rFonts w:ascii="Times New Roman" w:hAnsi="Times New Roman"/>
          <w:sz w:val="22"/>
          <w:szCs w:val="22"/>
        </w:rPr>
        <w:t xml:space="preserve"> t</w:t>
      </w:r>
      <w:r w:rsidR="00823334" w:rsidRPr="003F4383">
        <w:rPr>
          <w:rFonts w:ascii="Times New Roman" w:hAnsi="Times New Roman"/>
          <w:iCs/>
          <w:sz w:val="22"/>
          <w:szCs w:val="22"/>
        </w:rPr>
        <w:t xml:space="preserve">abletę reikia ištirpinti stiklinėje vandens, </w:t>
      </w:r>
      <w:r w:rsidR="00823334" w:rsidRPr="003F4383">
        <w:rPr>
          <w:rFonts w:ascii="Times New Roman" w:hAnsi="Times New Roman"/>
          <w:sz w:val="22"/>
          <w:szCs w:val="22"/>
        </w:rPr>
        <w:t xml:space="preserve">po to tirpalą iš karto išgerti. </w:t>
      </w:r>
    </w:p>
    <w:p w14:paraId="343FB8A6" w14:textId="77777777" w:rsidR="00823334" w:rsidRPr="003F4383" w:rsidRDefault="00823334" w:rsidP="00823334">
      <w:pPr>
        <w:pStyle w:val="Pagrindinistekstas"/>
        <w:spacing w:line="240" w:lineRule="auto"/>
        <w:jc w:val="left"/>
        <w:rPr>
          <w:sz w:val="22"/>
          <w:szCs w:val="22"/>
        </w:rPr>
      </w:pPr>
    </w:p>
    <w:p w14:paraId="0B9B7872" w14:textId="77777777" w:rsidR="00823334" w:rsidRPr="003F4383" w:rsidRDefault="00823334" w:rsidP="00823334">
      <w:pPr>
        <w:pStyle w:val="Pagrindinistekstas"/>
        <w:spacing w:line="240" w:lineRule="auto"/>
        <w:jc w:val="left"/>
        <w:rPr>
          <w:sz w:val="22"/>
          <w:szCs w:val="22"/>
        </w:rPr>
      </w:pPr>
      <w:r w:rsidRPr="003F4383">
        <w:rPr>
          <w:sz w:val="22"/>
          <w:szCs w:val="22"/>
        </w:rPr>
        <w:t xml:space="preserve">Gausus skysčio vartojimas stiprina </w:t>
      </w:r>
      <w:r w:rsidRPr="003F4383">
        <w:rPr>
          <w:bCs/>
          <w:sz w:val="22"/>
          <w:szCs w:val="22"/>
        </w:rPr>
        <w:t xml:space="preserve">ACC </w:t>
      </w:r>
      <w:proofErr w:type="spellStart"/>
      <w:r w:rsidRPr="003F4383">
        <w:rPr>
          <w:sz w:val="22"/>
          <w:szCs w:val="22"/>
        </w:rPr>
        <w:t>Long</w:t>
      </w:r>
      <w:proofErr w:type="spellEnd"/>
      <w:r w:rsidRPr="003F4383">
        <w:rPr>
          <w:sz w:val="22"/>
          <w:szCs w:val="22"/>
        </w:rPr>
        <w:t xml:space="preserve"> gleives skystinantį poveikį. </w:t>
      </w:r>
    </w:p>
    <w:p w14:paraId="66687378" w14:textId="77777777" w:rsidR="00823334" w:rsidRPr="003F4383" w:rsidRDefault="00823334" w:rsidP="00823334">
      <w:pPr>
        <w:pStyle w:val="Pagrindinistekstas"/>
        <w:spacing w:line="240" w:lineRule="auto"/>
        <w:jc w:val="left"/>
        <w:rPr>
          <w:sz w:val="22"/>
          <w:szCs w:val="22"/>
        </w:rPr>
      </w:pPr>
    </w:p>
    <w:p w14:paraId="5022BC6D" w14:textId="77777777" w:rsidR="00823334" w:rsidRPr="003F4383" w:rsidRDefault="00823334" w:rsidP="00823334">
      <w:pPr>
        <w:tabs>
          <w:tab w:val="left" w:pos="425"/>
        </w:tabs>
        <w:rPr>
          <w:rFonts w:ascii="Times New Roman" w:hAnsi="Times New Roman"/>
          <w:sz w:val="22"/>
          <w:szCs w:val="22"/>
        </w:rPr>
      </w:pPr>
      <w:r w:rsidRPr="003F4383">
        <w:rPr>
          <w:rFonts w:ascii="Times New Roman" w:hAnsi="Times New Roman"/>
          <w:b/>
          <w:sz w:val="22"/>
          <w:szCs w:val="22"/>
        </w:rPr>
        <w:t>Vartojimo trukmė</w:t>
      </w:r>
      <w:r w:rsidRPr="003F4383">
        <w:rPr>
          <w:rFonts w:ascii="Times New Roman" w:hAnsi="Times New Roman"/>
          <w:sz w:val="22"/>
          <w:szCs w:val="22"/>
        </w:rPr>
        <w:t xml:space="preserve"> </w:t>
      </w:r>
    </w:p>
    <w:p w14:paraId="5FA388C6" w14:textId="078043C2" w:rsidR="00823334" w:rsidRPr="003F4383" w:rsidRDefault="00823334" w:rsidP="00823334">
      <w:pPr>
        <w:pStyle w:val="Pagrindinistekstas"/>
        <w:spacing w:line="240" w:lineRule="auto"/>
        <w:jc w:val="left"/>
        <w:rPr>
          <w:sz w:val="22"/>
          <w:szCs w:val="22"/>
        </w:rPr>
      </w:pPr>
      <w:r w:rsidRPr="003F4383">
        <w:rPr>
          <w:sz w:val="22"/>
          <w:szCs w:val="22"/>
        </w:rPr>
        <w:t>Jei liga ūminė, vaisto reikia vartoti 5</w:t>
      </w:r>
      <w:r w:rsidR="004A48D1">
        <w:rPr>
          <w:sz w:val="22"/>
          <w:szCs w:val="22"/>
        </w:rPr>
        <w:noBreakHyphen/>
      </w:r>
      <w:r w:rsidRPr="003F4383">
        <w:rPr>
          <w:sz w:val="22"/>
          <w:szCs w:val="22"/>
        </w:rPr>
        <w:t>7</w:t>
      </w:r>
      <w:r w:rsidR="004A48D1">
        <w:rPr>
          <w:sz w:val="22"/>
          <w:szCs w:val="22"/>
        </w:rPr>
        <w:t> </w:t>
      </w:r>
      <w:r w:rsidRPr="003F4383">
        <w:rPr>
          <w:sz w:val="22"/>
          <w:szCs w:val="22"/>
        </w:rPr>
        <w:t>dienas, jei lėtinė – vaisto gali tekti vartoti ilgiau.</w:t>
      </w:r>
    </w:p>
    <w:p w14:paraId="1FC2F257" w14:textId="5EB4209F" w:rsidR="00823334" w:rsidRPr="003F4383" w:rsidRDefault="00823334" w:rsidP="00823334">
      <w:pPr>
        <w:tabs>
          <w:tab w:val="left" w:pos="425"/>
        </w:tabs>
        <w:rPr>
          <w:rFonts w:ascii="Times New Roman" w:hAnsi="Times New Roman"/>
          <w:sz w:val="22"/>
          <w:szCs w:val="22"/>
        </w:rPr>
      </w:pPr>
      <w:r w:rsidRPr="003F4383">
        <w:rPr>
          <w:rFonts w:ascii="Times New Roman" w:hAnsi="Times New Roman"/>
          <w:sz w:val="22"/>
          <w:szCs w:val="22"/>
        </w:rPr>
        <w:t>Jei per 4-5</w:t>
      </w:r>
      <w:r w:rsidR="004A48D1">
        <w:rPr>
          <w:rFonts w:ascii="Times New Roman" w:hAnsi="Times New Roman"/>
          <w:sz w:val="22"/>
          <w:szCs w:val="22"/>
        </w:rPr>
        <w:t> </w:t>
      </w:r>
      <w:r w:rsidRPr="003F4383">
        <w:rPr>
          <w:rFonts w:ascii="Times New Roman" w:hAnsi="Times New Roman"/>
          <w:sz w:val="22"/>
          <w:szCs w:val="22"/>
        </w:rPr>
        <w:t>dienas Jūsų savijauta nepagerėjo arba net pablogėjo, kreipkitės į gydytoją.</w:t>
      </w:r>
    </w:p>
    <w:p w14:paraId="14D7C85A" w14:textId="77777777" w:rsidR="00823334" w:rsidRDefault="00823334" w:rsidP="00823334">
      <w:pPr>
        <w:pStyle w:val="Pagrindinistekstas"/>
        <w:spacing w:line="240" w:lineRule="auto"/>
        <w:jc w:val="left"/>
        <w:rPr>
          <w:b/>
          <w:sz w:val="22"/>
          <w:szCs w:val="22"/>
        </w:rPr>
      </w:pPr>
    </w:p>
    <w:p w14:paraId="0B3C6E17" w14:textId="77777777" w:rsidR="00665EE4" w:rsidRPr="003F4383" w:rsidRDefault="00665EE4" w:rsidP="00665EE4">
      <w:pPr>
        <w:rPr>
          <w:rFonts w:ascii="Times New Roman" w:hAnsi="Times New Roman"/>
          <w:sz w:val="22"/>
          <w:szCs w:val="22"/>
        </w:rPr>
      </w:pPr>
      <w:r w:rsidRPr="00DD61B8">
        <w:rPr>
          <w:rFonts w:ascii="Times New Roman" w:hAnsi="Times New Roman"/>
          <w:sz w:val="22"/>
          <w:szCs w:val="22"/>
        </w:rPr>
        <w:t>Jeigu manote, kad ACC poveikis yra per stiprus ar per silpnas, pasikalb</w:t>
      </w:r>
      <w:r w:rsidRPr="00DD61B8">
        <w:rPr>
          <w:rFonts w:ascii="Times New Roman" w:hAnsi="Times New Roman" w:hint="eastAsia"/>
          <w:sz w:val="22"/>
          <w:szCs w:val="22"/>
        </w:rPr>
        <w:t>ė</w:t>
      </w:r>
      <w:r w:rsidRPr="00DD61B8">
        <w:rPr>
          <w:rFonts w:ascii="Times New Roman" w:hAnsi="Times New Roman"/>
          <w:sz w:val="22"/>
          <w:szCs w:val="22"/>
        </w:rPr>
        <w:t>kite su savo gydytoju ar vaistininku.</w:t>
      </w:r>
    </w:p>
    <w:p w14:paraId="73BCB01D" w14:textId="77777777" w:rsidR="00665EE4" w:rsidRPr="003F4383" w:rsidRDefault="00665EE4" w:rsidP="00823334">
      <w:pPr>
        <w:pStyle w:val="Pagrindinistekstas"/>
        <w:spacing w:line="240" w:lineRule="auto"/>
        <w:jc w:val="left"/>
        <w:rPr>
          <w:b/>
          <w:sz w:val="22"/>
          <w:szCs w:val="22"/>
        </w:rPr>
      </w:pPr>
    </w:p>
    <w:p w14:paraId="352DE8E2" w14:textId="3F5467FA" w:rsidR="00823334" w:rsidRPr="003F4383" w:rsidRDefault="00823334" w:rsidP="00823334">
      <w:pPr>
        <w:pStyle w:val="Pagrindinistekstas"/>
        <w:spacing w:line="240" w:lineRule="auto"/>
        <w:jc w:val="left"/>
        <w:rPr>
          <w:b/>
          <w:sz w:val="22"/>
          <w:szCs w:val="22"/>
        </w:rPr>
      </w:pPr>
      <w:r w:rsidRPr="003F4383">
        <w:rPr>
          <w:b/>
          <w:sz w:val="22"/>
          <w:szCs w:val="22"/>
        </w:rPr>
        <w:t xml:space="preserve">Ką daryti pavartojus per didelę ACC </w:t>
      </w:r>
      <w:proofErr w:type="spellStart"/>
      <w:r w:rsidRPr="003F4383">
        <w:rPr>
          <w:b/>
          <w:sz w:val="22"/>
          <w:szCs w:val="22"/>
        </w:rPr>
        <w:t>Long</w:t>
      </w:r>
      <w:proofErr w:type="spellEnd"/>
      <w:r w:rsidRPr="003F4383">
        <w:rPr>
          <w:sz w:val="22"/>
          <w:szCs w:val="22"/>
        </w:rPr>
        <w:t xml:space="preserve"> </w:t>
      </w:r>
      <w:r w:rsidRPr="003F4383">
        <w:rPr>
          <w:b/>
          <w:sz w:val="22"/>
          <w:szCs w:val="22"/>
        </w:rPr>
        <w:t>dozę</w:t>
      </w:r>
    </w:p>
    <w:p w14:paraId="3D4BE4D1" w14:textId="77777777" w:rsidR="00823334" w:rsidRPr="003F4383" w:rsidRDefault="00823334" w:rsidP="00823334">
      <w:pPr>
        <w:pStyle w:val="Pagrindinistekstas"/>
        <w:spacing w:line="240" w:lineRule="auto"/>
        <w:jc w:val="left"/>
        <w:rPr>
          <w:sz w:val="22"/>
          <w:szCs w:val="22"/>
        </w:rPr>
      </w:pPr>
      <w:r w:rsidRPr="003F4383">
        <w:rPr>
          <w:sz w:val="22"/>
          <w:szCs w:val="22"/>
        </w:rPr>
        <w:t xml:space="preserve">Perdozavus gali atsirasti skrandžio ir žarnyno dirginimo simptomų, pvz., rėmuo, skrandžio skausmas, pykinimas, vėmimas ir viduriavimas. </w:t>
      </w:r>
    </w:p>
    <w:p w14:paraId="2396010A" w14:textId="77777777" w:rsidR="00823334" w:rsidRPr="003F4383" w:rsidRDefault="00823334" w:rsidP="00823334">
      <w:pPr>
        <w:pStyle w:val="Pagrindinistekstas"/>
        <w:spacing w:line="240" w:lineRule="auto"/>
        <w:jc w:val="left"/>
        <w:rPr>
          <w:sz w:val="22"/>
          <w:szCs w:val="22"/>
        </w:rPr>
      </w:pPr>
      <w:r w:rsidRPr="003F4383">
        <w:rPr>
          <w:sz w:val="22"/>
          <w:szCs w:val="22"/>
        </w:rPr>
        <w:t xml:space="preserve">Sunkaus šalutinio poveikio arba apsinuodijimo simptomų iki šiol nepastebėta, net išgėrus labai didelę dozę. Įtarus, jog vaisto perdozuota, reikia nedelsiant kreiptis į gydytoją. </w:t>
      </w:r>
    </w:p>
    <w:p w14:paraId="4CB2B1AD" w14:textId="77777777" w:rsidR="00823334" w:rsidRPr="003F4383" w:rsidRDefault="00823334" w:rsidP="00823334">
      <w:pPr>
        <w:pStyle w:val="Pagrindinistekstas"/>
        <w:spacing w:line="240" w:lineRule="auto"/>
        <w:jc w:val="left"/>
        <w:rPr>
          <w:sz w:val="22"/>
          <w:szCs w:val="22"/>
        </w:rPr>
      </w:pPr>
    </w:p>
    <w:p w14:paraId="7E5719E7" w14:textId="5507C64D" w:rsidR="00823334" w:rsidRPr="003F4383" w:rsidRDefault="00823334" w:rsidP="00823334">
      <w:pPr>
        <w:pStyle w:val="Pagrindinistekstas"/>
        <w:spacing w:line="240" w:lineRule="auto"/>
        <w:jc w:val="left"/>
        <w:rPr>
          <w:b/>
          <w:sz w:val="22"/>
          <w:szCs w:val="22"/>
        </w:rPr>
      </w:pPr>
      <w:r w:rsidRPr="003F4383">
        <w:rPr>
          <w:b/>
          <w:sz w:val="22"/>
          <w:szCs w:val="22"/>
        </w:rPr>
        <w:t xml:space="preserve">Pamiršus pavartoti ACC </w:t>
      </w:r>
      <w:proofErr w:type="spellStart"/>
      <w:r w:rsidRPr="003F4383">
        <w:rPr>
          <w:b/>
          <w:sz w:val="22"/>
          <w:szCs w:val="22"/>
        </w:rPr>
        <w:t>Long</w:t>
      </w:r>
      <w:proofErr w:type="spellEnd"/>
    </w:p>
    <w:p w14:paraId="6E89ADDF"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Negalima vartoti dvigubos dozės norint kompensuoti praleistą dozę. Tiesiog išgerkite kitą dozę įprastu laiku. </w:t>
      </w:r>
    </w:p>
    <w:p w14:paraId="32E04710" w14:textId="77777777" w:rsidR="00823334" w:rsidRPr="003F4383" w:rsidRDefault="00823334" w:rsidP="00823334">
      <w:pPr>
        <w:ind w:left="567" w:hanging="567"/>
        <w:rPr>
          <w:rFonts w:ascii="Times New Roman" w:hAnsi="Times New Roman"/>
          <w:sz w:val="22"/>
          <w:szCs w:val="22"/>
        </w:rPr>
      </w:pPr>
    </w:p>
    <w:p w14:paraId="6112FED0" w14:textId="77777777" w:rsidR="00823334" w:rsidRPr="003F4383" w:rsidRDefault="00823334" w:rsidP="00823334">
      <w:pPr>
        <w:ind w:left="567" w:hanging="567"/>
        <w:rPr>
          <w:rFonts w:ascii="Times New Roman" w:hAnsi="Times New Roman"/>
          <w:sz w:val="22"/>
          <w:szCs w:val="22"/>
        </w:rPr>
      </w:pPr>
      <w:r w:rsidRPr="003F4383">
        <w:rPr>
          <w:rFonts w:ascii="Times New Roman" w:hAnsi="Times New Roman"/>
          <w:sz w:val="22"/>
          <w:szCs w:val="22"/>
        </w:rPr>
        <w:t>Jeigu kiltų daugiau klausimų dėl šio vaisto vartojimo, kreipkitės į gydytoją arba vaistininką.</w:t>
      </w:r>
    </w:p>
    <w:p w14:paraId="30C64EC6" w14:textId="77777777" w:rsidR="00823334" w:rsidRPr="003F4383" w:rsidRDefault="00823334" w:rsidP="00823334">
      <w:pPr>
        <w:rPr>
          <w:rFonts w:ascii="Times New Roman" w:hAnsi="Times New Roman"/>
          <w:b/>
          <w:bCs/>
          <w:sz w:val="22"/>
          <w:szCs w:val="22"/>
        </w:rPr>
      </w:pPr>
    </w:p>
    <w:p w14:paraId="42C8DA45" w14:textId="77777777" w:rsidR="00823334" w:rsidRPr="003F4383" w:rsidRDefault="00823334" w:rsidP="00823334">
      <w:pPr>
        <w:rPr>
          <w:rFonts w:ascii="Times New Roman" w:hAnsi="Times New Roman"/>
          <w:b/>
          <w:bCs/>
          <w:sz w:val="22"/>
          <w:szCs w:val="22"/>
        </w:rPr>
      </w:pPr>
    </w:p>
    <w:p w14:paraId="2E6A68D3" w14:textId="77777777" w:rsidR="00823334" w:rsidRPr="003F4383" w:rsidRDefault="00823334" w:rsidP="00823334">
      <w:pPr>
        <w:tabs>
          <w:tab w:val="left" w:pos="540"/>
        </w:tabs>
        <w:rPr>
          <w:rFonts w:ascii="Times New Roman" w:hAnsi="Times New Roman"/>
          <w:b/>
          <w:bCs/>
          <w:sz w:val="22"/>
          <w:szCs w:val="22"/>
        </w:rPr>
      </w:pPr>
      <w:r w:rsidRPr="003F4383">
        <w:rPr>
          <w:rFonts w:ascii="Times New Roman" w:hAnsi="Times New Roman"/>
          <w:b/>
          <w:bCs/>
          <w:sz w:val="22"/>
          <w:szCs w:val="22"/>
        </w:rPr>
        <w:t>4.</w:t>
      </w:r>
      <w:r w:rsidRPr="003F4383">
        <w:rPr>
          <w:rFonts w:ascii="Times New Roman" w:hAnsi="Times New Roman"/>
          <w:b/>
          <w:bCs/>
          <w:sz w:val="22"/>
          <w:szCs w:val="22"/>
        </w:rPr>
        <w:tab/>
        <w:t xml:space="preserve"> Galimas šalutinis poveikis</w:t>
      </w:r>
    </w:p>
    <w:p w14:paraId="434445BD" w14:textId="77777777" w:rsidR="00823334" w:rsidRPr="003F4383" w:rsidRDefault="00823334" w:rsidP="00823334">
      <w:pPr>
        <w:rPr>
          <w:rFonts w:ascii="Times New Roman" w:hAnsi="Times New Roman"/>
          <w:b/>
          <w:bCs/>
          <w:sz w:val="22"/>
          <w:szCs w:val="22"/>
        </w:rPr>
      </w:pPr>
    </w:p>
    <w:p w14:paraId="2D342A65"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Šis vaistas, kaip ir visi kiti, gali sukelti šalutinį poveikį, nors jis pasireiškia ne visiems žmonėms.</w:t>
      </w:r>
    </w:p>
    <w:p w14:paraId="454B2A26" w14:textId="77777777" w:rsidR="00823334" w:rsidRPr="003F4383" w:rsidRDefault="00823334" w:rsidP="00823334">
      <w:pPr>
        <w:rPr>
          <w:rFonts w:ascii="Times New Roman" w:hAnsi="Times New Roman"/>
          <w:b/>
          <w:bCs/>
          <w:sz w:val="22"/>
          <w:szCs w:val="22"/>
        </w:rPr>
      </w:pPr>
    </w:p>
    <w:p w14:paraId="6FBA8B64" w14:textId="77777777" w:rsidR="00823334" w:rsidRPr="003F4383" w:rsidRDefault="00823334" w:rsidP="00823334">
      <w:pPr>
        <w:rPr>
          <w:rFonts w:ascii="Times New Roman" w:hAnsi="Times New Roman"/>
          <w:sz w:val="22"/>
          <w:szCs w:val="22"/>
        </w:rPr>
      </w:pPr>
      <w:r w:rsidRPr="003F4383">
        <w:rPr>
          <w:rFonts w:ascii="Times New Roman" w:hAnsi="Times New Roman"/>
          <w:b/>
          <w:sz w:val="22"/>
          <w:szCs w:val="22"/>
        </w:rPr>
        <w:t xml:space="preserve">Nutraukite 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vartojimą</w:t>
      </w:r>
      <w:r w:rsidRPr="003F4383">
        <w:rPr>
          <w:rFonts w:ascii="Times New Roman" w:hAnsi="Times New Roman"/>
          <w:sz w:val="22"/>
          <w:szCs w:val="22"/>
        </w:rPr>
        <w:t xml:space="preserve"> </w:t>
      </w:r>
      <w:r w:rsidRPr="003F4383">
        <w:rPr>
          <w:rFonts w:ascii="Times New Roman" w:hAnsi="Times New Roman"/>
          <w:b/>
          <w:sz w:val="22"/>
          <w:szCs w:val="22"/>
        </w:rPr>
        <w:t>ir kreipkitės į gydytoją</w:t>
      </w:r>
      <w:r w:rsidRPr="003F4383">
        <w:rPr>
          <w:rFonts w:ascii="Times New Roman" w:hAnsi="Times New Roman"/>
          <w:sz w:val="22"/>
          <w:szCs w:val="22"/>
        </w:rPr>
        <w:t>, jeigu atsiranda alerginės reakcijos simptomų.</w:t>
      </w:r>
    </w:p>
    <w:p w14:paraId="62827D2D" w14:textId="77777777" w:rsidR="00823334" w:rsidRPr="003F4383" w:rsidRDefault="00823334" w:rsidP="00823334">
      <w:pPr>
        <w:pStyle w:val="Pagrindinistekstas"/>
        <w:spacing w:line="240" w:lineRule="auto"/>
        <w:rPr>
          <w:sz w:val="22"/>
          <w:szCs w:val="22"/>
        </w:rPr>
      </w:pPr>
    </w:p>
    <w:p w14:paraId="419255D5" w14:textId="264F56FC" w:rsidR="00DD61B8" w:rsidRPr="00B62C52" w:rsidRDefault="006231FB" w:rsidP="00B62C52">
      <w:pPr>
        <w:rPr>
          <w:rFonts w:ascii="Times New Roman" w:hAnsi="Times New Roman"/>
          <w:sz w:val="22"/>
          <w:szCs w:val="22"/>
        </w:rPr>
      </w:pPr>
      <w:r w:rsidRPr="005D554B">
        <w:rPr>
          <w:b/>
          <w:bCs/>
          <w:noProof/>
          <w:snapToGrid w:val="0"/>
          <w:sz w:val="22"/>
          <w:szCs w:val="22"/>
        </w:rPr>
        <w:t>Nedažni šalutinio poveikio reiškiniai (gali pasireikšti rečiau kaip 1 iš 100 asmenų):</w:t>
      </w:r>
    </w:p>
    <w:p w14:paraId="5002EC1F" w14:textId="32BAC131" w:rsidR="00823334" w:rsidRPr="003F4383" w:rsidRDefault="00823334" w:rsidP="00823334">
      <w:pPr>
        <w:numPr>
          <w:ilvl w:val="0"/>
          <w:numId w:val="3"/>
        </w:numPr>
        <w:ind w:left="284" w:hanging="284"/>
        <w:rPr>
          <w:rFonts w:ascii="Times New Roman" w:hAnsi="Times New Roman"/>
          <w:sz w:val="22"/>
          <w:szCs w:val="22"/>
        </w:rPr>
      </w:pPr>
      <w:r w:rsidRPr="003F4383">
        <w:rPr>
          <w:rFonts w:ascii="Times New Roman" w:hAnsi="Times New Roman"/>
          <w:b/>
          <w:sz w:val="22"/>
          <w:szCs w:val="22"/>
        </w:rPr>
        <w:t>alerginės reakcijos</w:t>
      </w:r>
      <w:r w:rsidRPr="003F4383">
        <w:rPr>
          <w:rFonts w:ascii="Times New Roman" w:hAnsi="Times New Roman"/>
          <w:sz w:val="22"/>
          <w:szCs w:val="22"/>
        </w:rPr>
        <w:t>, kurių požymiai yra:</w:t>
      </w:r>
    </w:p>
    <w:p w14:paraId="1B29339C" w14:textId="4CACE3A4" w:rsidR="00823334" w:rsidRPr="003F4383" w:rsidRDefault="00823334" w:rsidP="00823334">
      <w:pPr>
        <w:numPr>
          <w:ilvl w:val="0"/>
          <w:numId w:val="4"/>
        </w:numPr>
        <w:rPr>
          <w:rFonts w:ascii="Times New Roman" w:hAnsi="Times New Roman"/>
          <w:sz w:val="22"/>
          <w:szCs w:val="22"/>
        </w:rPr>
      </w:pPr>
      <w:r w:rsidRPr="003F4383">
        <w:rPr>
          <w:rFonts w:ascii="Times New Roman" w:hAnsi="Times New Roman"/>
          <w:sz w:val="22"/>
          <w:szCs w:val="22"/>
        </w:rPr>
        <w:t>niežulys, dilgėlinės formavimasis, odos bėrimas</w:t>
      </w:r>
      <w:bookmarkStart w:id="12" w:name="_Hlk205816391"/>
      <w:r w:rsidR="00665EE4">
        <w:rPr>
          <w:rFonts w:ascii="Times New Roman" w:hAnsi="Times New Roman"/>
          <w:sz w:val="22"/>
          <w:szCs w:val="22"/>
        </w:rPr>
        <w:t xml:space="preserve">, </w:t>
      </w:r>
      <w:r w:rsidR="00665EE4" w:rsidRPr="00665EE4">
        <w:rPr>
          <w:rFonts w:ascii="Times New Roman" w:hAnsi="Times New Roman"/>
          <w:sz w:val="22"/>
          <w:szCs w:val="22"/>
        </w:rPr>
        <w:t>išplit</w:t>
      </w:r>
      <w:r w:rsidR="00665EE4" w:rsidRPr="00665EE4">
        <w:rPr>
          <w:rFonts w:ascii="Times New Roman" w:hAnsi="Times New Roman" w:hint="eastAsia"/>
          <w:sz w:val="22"/>
          <w:szCs w:val="22"/>
        </w:rPr>
        <w:t>ę</w:t>
      </w:r>
      <w:r w:rsidR="00665EE4" w:rsidRPr="00665EE4">
        <w:rPr>
          <w:rFonts w:ascii="Times New Roman" w:hAnsi="Times New Roman"/>
          <w:sz w:val="22"/>
          <w:szCs w:val="22"/>
        </w:rPr>
        <w:t>s b</w:t>
      </w:r>
      <w:r w:rsidR="00665EE4" w:rsidRPr="00665EE4">
        <w:rPr>
          <w:rFonts w:ascii="Times New Roman" w:hAnsi="Times New Roman" w:hint="eastAsia"/>
          <w:sz w:val="22"/>
          <w:szCs w:val="22"/>
        </w:rPr>
        <w:t>ė</w:t>
      </w:r>
      <w:r w:rsidR="00665EE4" w:rsidRPr="00665EE4">
        <w:rPr>
          <w:rFonts w:ascii="Times New Roman" w:hAnsi="Times New Roman"/>
          <w:sz w:val="22"/>
          <w:szCs w:val="22"/>
        </w:rPr>
        <w:t>rimas ir paprastai skausmingas sunkus gili</w:t>
      </w:r>
      <w:r w:rsidR="00665EE4" w:rsidRPr="00665EE4">
        <w:rPr>
          <w:rFonts w:ascii="Times New Roman" w:hAnsi="Times New Roman" w:hint="eastAsia"/>
          <w:sz w:val="22"/>
          <w:szCs w:val="22"/>
        </w:rPr>
        <w:t>ų</w:t>
      </w:r>
      <w:r w:rsidR="00665EE4" w:rsidRPr="00665EE4">
        <w:rPr>
          <w:rFonts w:ascii="Times New Roman" w:hAnsi="Times New Roman"/>
          <w:sz w:val="22"/>
          <w:szCs w:val="22"/>
        </w:rPr>
        <w:t>j</w:t>
      </w:r>
      <w:r w:rsidR="00665EE4" w:rsidRPr="00665EE4">
        <w:rPr>
          <w:rFonts w:ascii="Times New Roman" w:hAnsi="Times New Roman" w:hint="eastAsia"/>
          <w:sz w:val="22"/>
          <w:szCs w:val="22"/>
        </w:rPr>
        <w:t>ų</w:t>
      </w:r>
      <w:r w:rsidR="00665EE4" w:rsidRPr="00665EE4">
        <w:rPr>
          <w:rFonts w:ascii="Times New Roman" w:hAnsi="Times New Roman"/>
          <w:sz w:val="22"/>
          <w:szCs w:val="22"/>
        </w:rPr>
        <w:t xml:space="preserve"> odos sluoksni</w:t>
      </w:r>
      <w:r w:rsidR="00665EE4" w:rsidRPr="00665EE4">
        <w:rPr>
          <w:rFonts w:ascii="Times New Roman" w:hAnsi="Times New Roman" w:hint="eastAsia"/>
          <w:sz w:val="22"/>
          <w:szCs w:val="22"/>
        </w:rPr>
        <w:t>ų</w:t>
      </w:r>
      <w:r w:rsidR="00665EE4" w:rsidRPr="00665EE4">
        <w:rPr>
          <w:rFonts w:ascii="Times New Roman" w:hAnsi="Times New Roman"/>
          <w:sz w:val="22"/>
          <w:szCs w:val="22"/>
        </w:rPr>
        <w:t>, daugiausia veide, pabrinkimas (angioneurozin</w:t>
      </w:r>
      <w:r w:rsidR="00665EE4" w:rsidRPr="00665EE4">
        <w:rPr>
          <w:rFonts w:ascii="Times New Roman" w:hAnsi="Times New Roman" w:hint="eastAsia"/>
          <w:sz w:val="22"/>
          <w:szCs w:val="22"/>
        </w:rPr>
        <w:t>ė</w:t>
      </w:r>
      <w:r w:rsidR="00665EE4" w:rsidRPr="00665EE4">
        <w:rPr>
          <w:rFonts w:ascii="Times New Roman" w:hAnsi="Times New Roman"/>
          <w:sz w:val="22"/>
          <w:szCs w:val="22"/>
        </w:rPr>
        <w:t xml:space="preserve"> edema). Kreipkit</w:t>
      </w:r>
      <w:r w:rsidR="00665EE4" w:rsidRPr="00665EE4">
        <w:rPr>
          <w:rFonts w:ascii="Times New Roman" w:hAnsi="Times New Roman" w:hint="eastAsia"/>
          <w:sz w:val="22"/>
          <w:szCs w:val="22"/>
        </w:rPr>
        <w:t>ė</w:t>
      </w:r>
      <w:r w:rsidR="00665EE4" w:rsidRPr="00665EE4">
        <w:rPr>
          <w:rFonts w:ascii="Times New Roman" w:hAnsi="Times New Roman"/>
          <w:sz w:val="22"/>
          <w:szCs w:val="22"/>
        </w:rPr>
        <w:t xml:space="preserve">s </w:t>
      </w:r>
      <w:r w:rsidR="00665EE4" w:rsidRPr="00665EE4">
        <w:rPr>
          <w:rFonts w:ascii="Times New Roman" w:hAnsi="Times New Roman" w:hint="eastAsia"/>
          <w:sz w:val="22"/>
          <w:szCs w:val="22"/>
        </w:rPr>
        <w:t>į</w:t>
      </w:r>
      <w:r w:rsidR="00665EE4" w:rsidRPr="00665EE4">
        <w:rPr>
          <w:rFonts w:ascii="Times New Roman" w:hAnsi="Times New Roman"/>
          <w:sz w:val="22"/>
          <w:szCs w:val="22"/>
        </w:rPr>
        <w:t xml:space="preserve"> gydytoj</w:t>
      </w:r>
      <w:r w:rsidR="00665EE4" w:rsidRPr="00665EE4">
        <w:rPr>
          <w:rFonts w:ascii="Times New Roman" w:hAnsi="Times New Roman" w:hint="eastAsia"/>
          <w:sz w:val="22"/>
          <w:szCs w:val="22"/>
        </w:rPr>
        <w:t>ą</w:t>
      </w:r>
      <w:r w:rsidR="00665EE4" w:rsidRPr="00665EE4">
        <w:rPr>
          <w:rFonts w:ascii="Times New Roman" w:hAnsi="Times New Roman"/>
          <w:sz w:val="22"/>
          <w:szCs w:val="22"/>
        </w:rPr>
        <w:t>. Atvejai, susij</w:t>
      </w:r>
      <w:r w:rsidR="00665EE4" w:rsidRPr="00665EE4">
        <w:rPr>
          <w:rFonts w:ascii="Times New Roman" w:hAnsi="Times New Roman" w:hint="eastAsia"/>
          <w:sz w:val="22"/>
          <w:szCs w:val="22"/>
        </w:rPr>
        <w:t>ę</w:t>
      </w:r>
      <w:r w:rsidR="00665EE4" w:rsidRPr="00665EE4">
        <w:rPr>
          <w:rFonts w:ascii="Times New Roman" w:hAnsi="Times New Roman"/>
          <w:sz w:val="22"/>
          <w:szCs w:val="22"/>
        </w:rPr>
        <w:t xml:space="preserve"> su veido, l</w:t>
      </w:r>
      <w:r w:rsidR="00665EE4" w:rsidRPr="00665EE4">
        <w:rPr>
          <w:rFonts w:ascii="Times New Roman" w:hAnsi="Times New Roman" w:hint="eastAsia"/>
          <w:sz w:val="22"/>
          <w:szCs w:val="22"/>
        </w:rPr>
        <w:t>ū</w:t>
      </w:r>
      <w:r w:rsidR="00665EE4" w:rsidRPr="00665EE4">
        <w:rPr>
          <w:rFonts w:ascii="Times New Roman" w:hAnsi="Times New Roman"/>
          <w:sz w:val="22"/>
          <w:szCs w:val="22"/>
        </w:rPr>
        <w:t>p</w:t>
      </w:r>
      <w:r w:rsidR="00665EE4" w:rsidRPr="00665EE4">
        <w:rPr>
          <w:rFonts w:ascii="Times New Roman" w:hAnsi="Times New Roman" w:hint="eastAsia"/>
          <w:sz w:val="22"/>
          <w:szCs w:val="22"/>
        </w:rPr>
        <w:t>ų</w:t>
      </w:r>
      <w:r w:rsidR="00665EE4" w:rsidRPr="00665EE4">
        <w:rPr>
          <w:rFonts w:ascii="Times New Roman" w:hAnsi="Times New Roman"/>
          <w:sz w:val="22"/>
          <w:szCs w:val="22"/>
        </w:rPr>
        <w:t xml:space="preserve"> ir liežuvio patinimu, gali b</w:t>
      </w:r>
      <w:r w:rsidR="00665EE4" w:rsidRPr="00665EE4">
        <w:rPr>
          <w:rFonts w:ascii="Times New Roman" w:hAnsi="Times New Roman" w:hint="eastAsia"/>
          <w:sz w:val="22"/>
          <w:szCs w:val="22"/>
        </w:rPr>
        <w:t>ū</w:t>
      </w:r>
      <w:r w:rsidR="00665EE4" w:rsidRPr="00665EE4">
        <w:rPr>
          <w:rFonts w:ascii="Times New Roman" w:hAnsi="Times New Roman"/>
          <w:sz w:val="22"/>
          <w:szCs w:val="22"/>
        </w:rPr>
        <w:t>ti pavojingi gyvybei</w:t>
      </w:r>
      <w:bookmarkEnd w:id="12"/>
      <w:r w:rsidRPr="003F4383">
        <w:rPr>
          <w:rFonts w:ascii="Times New Roman" w:hAnsi="Times New Roman"/>
          <w:sz w:val="22"/>
          <w:szCs w:val="22"/>
        </w:rPr>
        <w:t>;</w:t>
      </w:r>
    </w:p>
    <w:p w14:paraId="16ADB30D" w14:textId="77777777" w:rsidR="00823334" w:rsidRPr="003F4383" w:rsidRDefault="00823334" w:rsidP="00823334">
      <w:pPr>
        <w:numPr>
          <w:ilvl w:val="0"/>
          <w:numId w:val="4"/>
        </w:numPr>
        <w:rPr>
          <w:rFonts w:ascii="Times New Roman" w:hAnsi="Times New Roman"/>
          <w:sz w:val="22"/>
          <w:szCs w:val="22"/>
        </w:rPr>
      </w:pPr>
      <w:r w:rsidRPr="003F4383">
        <w:rPr>
          <w:rFonts w:ascii="Times New Roman" w:hAnsi="Times New Roman"/>
          <w:sz w:val="22"/>
          <w:szCs w:val="22"/>
        </w:rPr>
        <w:t>dusulys;</w:t>
      </w:r>
    </w:p>
    <w:p w14:paraId="20BAC939" w14:textId="77777777" w:rsidR="00823334" w:rsidRPr="003F4383" w:rsidRDefault="00823334" w:rsidP="00823334">
      <w:pPr>
        <w:numPr>
          <w:ilvl w:val="0"/>
          <w:numId w:val="4"/>
        </w:numPr>
        <w:rPr>
          <w:rFonts w:ascii="Times New Roman" w:hAnsi="Times New Roman"/>
          <w:sz w:val="22"/>
          <w:szCs w:val="22"/>
        </w:rPr>
      </w:pPr>
      <w:r w:rsidRPr="003F4383">
        <w:rPr>
          <w:rFonts w:ascii="Times New Roman" w:hAnsi="Times New Roman"/>
          <w:sz w:val="22"/>
          <w:szCs w:val="22"/>
        </w:rPr>
        <w:t xml:space="preserve">padažnėjęs širdies plakimas, kraujospūdžio kritimas. </w:t>
      </w:r>
    </w:p>
    <w:p w14:paraId="38C65ED5" w14:textId="77777777" w:rsidR="00823334" w:rsidRPr="003F4383" w:rsidRDefault="00823334" w:rsidP="00823334">
      <w:pPr>
        <w:ind w:left="567" w:hanging="567"/>
        <w:rPr>
          <w:rFonts w:ascii="Times New Roman" w:hAnsi="Times New Roman"/>
          <w:sz w:val="22"/>
          <w:szCs w:val="22"/>
        </w:rPr>
      </w:pPr>
    </w:p>
    <w:p w14:paraId="5306A351" w14:textId="559AE40A" w:rsidR="00DD61B8" w:rsidRPr="00B62C52" w:rsidRDefault="006231FB" w:rsidP="00B62C52">
      <w:pPr>
        <w:rPr>
          <w:rFonts w:ascii="Times New Roman" w:hAnsi="Times New Roman"/>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47A8A16E" w14:textId="013E6DCB" w:rsidR="00823334" w:rsidRPr="003F4383" w:rsidRDefault="00823334" w:rsidP="00823334">
      <w:pPr>
        <w:numPr>
          <w:ilvl w:val="0"/>
          <w:numId w:val="3"/>
        </w:numPr>
        <w:ind w:left="567" w:hanging="567"/>
        <w:rPr>
          <w:rFonts w:ascii="Times New Roman" w:hAnsi="Times New Roman"/>
          <w:sz w:val="22"/>
          <w:szCs w:val="22"/>
        </w:rPr>
      </w:pPr>
      <w:r w:rsidRPr="003F4383">
        <w:rPr>
          <w:rFonts w:ascii="Times New Roman" w:hAnsi="Times New Roman"/>
          <w:b/>
          <w:sz w:val="22"/>
          <w:szCs w:val="22"/>
        </w:rPr>
        <w:t>sunkios alerginės reakcijos,</w:t>
      </w:r>
      <w:r w:rsidRPr="003F4383">
        <w:rPr>
          <w:rFonts w:ascii="Times New Roman" w:hAnsi="Times New Roman"/>
          <w:sz w:val="22"/>
          <w:szCs w:val="22"/>
        </w:rPr>
        <w:t xml:space="preserve"> iki šoko ir įskaitant šoką</w:t>
      </w:r>
      <w:r w:rsidR="00124D95">
        <w:rPr>
          <w:rFonts w:ascii="Times New Roman" w:hAnsi="Times New Roman"/>
          <w:sz w:val="22"/>
          <w:szCs w:val="22"/>
        </w:rPr>
        <w:t>.</w:t>
      </w:r>
      <w:r w:rsidRPr="003F4383">
        <w:rPr>
          <w:rFonts w:ascii="Times New Roman" w:hAnsi="Times New Roman"/>
          <w:sz w:val="22"/>
          <w:szCs w:val="22"/>
        </w:rPr>
        <w:t xml:space="preserve"> </w:t>
      </w:r>
    </w:p>
    <w:p w14:paraId="2B45DE57" w14:textId="77777777" w:rsidR="00823334" w:rsidRPr="003F4383" w:rsidRDefault="00823334" w:rsidP="00823334">
      <w:pPr>
        <w:ind w:left="567" w:hanging="567"/>
        <w:rPr>
          <w:rFonts w:ascii="Times New Roman" w:hAnsi="Times New Roman"/>
          <w:sz w:val="22"/>
          <w:szCs w:val="22"/>
        </w:rPr>
      </w:pPr>
    </w:p>
    <w:p w14:paraId="326F803B" w14:textId="77777777" w:rsidR="00823334" w:rsidRPr="003F4383" w:rsidRDefault="00823334" w:rsidP="00823334">
      <w:pPr>
        <w:ind w:left="567" w:hanging="567"/>
        <w:rPr>
          <w:rFonts w:ascii="Times New Roman" w:hAnsi="Times New Roman"/>
          <w:sz w:val="22"/>
          <w:szCs w:val="22"/>
        </w:rPr>
      </w:pPr>
      <w:r w:rsidRPr="003F4383">
        <w:rPr>
          <w:rFonts w:ascii="Times New Roman" w:hAnsi="Times New Roman"/>
          <w:sz w:val="22"/>
          <w:szCs w:val="22"/>
        </w:rPr>
        <w:t>Kiti šalutiniai poveikiai gali pasireikšti tokiu dažniu:</w:t>
      </w:r>
    </w:p>
    <w:p w14:paraId="7A971BFD" w14:textId="5751D01B" w:rsidR="00823334" w:rsidRPr="003F4383" w:rsidRDefault="006231FB" w:rsidP="00823334">
      <w:pPr>
        <w:ind w:left="567" w:hanging="567"/>
        <w:rPr>
          <w:rFonts w:ascii="Times New Roman" w:hAnsi="Times New Roman"/>
          <w:sz w:val="22"/>
          <w:szCs w:val="22"/>
        </w:rPr>
      </w:pPr>
      <w:r w:rsidRPr="005D554B">
        <w:rPr>
          <w:b/>
          <w:bCs/>
          <w:noProof/>
          <w:snapToGrid w:val="0"/>
          <w:sz w:val="22"/>
          <w:szCs w:val="22"/>
        </w:rPr>
        <w:t xml:space="preserve">Nedažni šalutinio poveikio reiškiniai (gali pasireikšti rečiau kaip 1 iš 100 asmenų): </w:t>
      </w:r>
    </w:p>
    <w:p w14:paraId="1219C0D5" w14:textId="77777777" w:rsidR="00823334" w:rsidRPr="003F4383" w:rsidRDefault="00823334" w:rsidP="00823334">
      <w:pPr>
        <w:numPr>
          <w:ilvl w:val="0"/>
          <w:numId w:val="5"/>
        </w:numPr>
        <w:ind w:left="567" w:hanging="567"/>
        <w:rPr>
          <w:rFonts w:ascii="Times New Roman" w:hAnsi="Times New Roman"/>
          <w:sz w:val="22"/>
          <w:szCs w:val="22"/>
        </w:rPr>
      </w:pPr>
      <w:r w:rsidRPr="003F4383">
        <w:rPr>
          <w:rFonts w:ascii="Times New Roman" w:hAnsi="Times New Roman"/>
          <w:sz w:val="22"/>
          <w:szCs w:val="22"/>
        </w:rPr>
        <w:t>galvos skausmas;</w:t>
      </w:r>
    </w:p>
    <w:p w14:paraId="0107720A" w14:textId="77777777" w:rsidR="00823334" w:rsidRPr="003F4383" w:rsidRDefault="00823334" w:rsidP="00823334">
      <w:pPr>
        <w:numPr>
          <w:ilvl w:val="0"/>
          <w:numId w:val="5"/>
        </w:numPr>
        <w:ind w:left="567" w:hanging="567"/>
        <w:rPr>
          <w:rFonts w:ascii="Times New Roman" w:hAnsi="Times New Roman"/>
          <w:sz w:val="22"/>
          <w:szCs w:val="22"/>
        </w:rPr>
      </w:pPr>
      <w:r w:rsidRPr="003F4383">
        <w:rPr>
          <w:rFonts w:ascii="Times New Roman" w:hAnsi="Times New Roman"/>
          <w:sz w:val="22"/>
          <w:szCs w:val="22"/>
        </w:rPr>
        <w:t>karščiavimas;</w:t>
      </w:r>
    </w:p>
    <w:p w14:paraId="15AEA820" w14:textId="50D72F3A" w:rsidR="00823334" w:rsidRDefault="00823334" w:rsidP="00823334">
      <w:pPr>
        <w:numPr>
          <w:ilvl w:val="0"/>
          <w:numId w:val="5"/>
        </w:numPr>
        <w:rPr>
          <w:rFonts w:ascii="Times New Roman" w:hAnsi="Times New Roman"/>
          <w:sz w:val="22"/>
          <w:szCs w:val="22"/>
        </w:rPr>
      </w:pPr>
      <w:r w:rsidRPr="003F4383">
        <w:rPr>
          <w:rFonts w:ascii="Times New Roman" w:hAnsi="Times New Roman"/>
          <w:sz w:val="22"/>
          <w:szCs w:val="22"/>
        </w:rPr>
        <w:t xml:space="preserve">    burnos gleivinės uždegimas</w:t>
      </w:r>
      <w:r w:rsidR="00DD61B8">
        <w:rPr>
          <w:rFonts w:ascii="Times New Roman" w:hAnsi="Times New Roman"/>
          <w:sz w:val="22"/>
          <w:szCs w:val="22"/>
        </w:rPr>
        <w:t xml:space="preserve"> (stomatitas)</w:t>
      </w:r>
      <w:r w:rsidRPr="003F4383">
        <w:rPr>
          <w:rFonts w:ascii="Times New Roman" w:hAnsi="Times New Roman"/>
          <w:sz w:val="22"/>
          <w:szCs w:val="22"/>
        </w:rPr>
        <w:t>;</w:t>
      </w:r>
    </w:p>
    <w:p w14:paraId="05C69B6F" w14:textId="322B4693" w:rsidR="00507FCE" w:rsidRDefault="00507FCE" w:rsidP="00823334">
      <w:pPr>
        <w:numPr>
          <w:ilvl w:val="0"/>
          <w:numId w:val="5"/>
        </w:numPr>
        <w:ind w:left="567" w:hanging="567"/>
        <w:rPr>
          <w:rFonts w:ascii="Times New Roman" w:hAnsi="Times New Roman"/>
          <w:sz w:val="22"/>
          <w:szCs w:val="22"/>
        </w:rPr>
      </w:pPr>
      <w:r>
        <w:rPr>
          <w:rFonts w:ascii="Times New Roman" w:hAnsi="Times New Roman"/>
          <w:sz w:val="22"/>
          <w:szCs w:val="22"/>
        </w:rPr>
        <w:t>rėmuo</w:t>
      </w:r>
      <w:r w:rsidR="00DD61B8">
        <w:rPr>
          <w:rFonts w:ascii="Times New Roman" w:hAnsi="Times New Roman"/>
          <w:sz w:val="22"/>
          <w:szCs w:val="22"/>
        </w:rPr>
        <w:t>;</w:t>
      </w:r>
    </w:p>
    <w:p w14:paraId="687499D5" w14:textId="02BF73B5" w:rsidR="00823334" w:rsidRPr="003F4383" w:rsidRDefault="00823334" w:rsidP="00823334">
      <w:pPr>
        <w:numPr>
          <w:ilvl w:val="0"/>
          <w:numId w:val="5"/>
        </w:numPr>
        <w:ind w:left="567" w:hanging="567"/>
        <w:rPr>
          <w:rFonts w:ascii="Times New Roman" w:hAnsi="Times New Roman"/>
          <w:sz w:val="22"/>
          <w:szCs w:val="22"/>
        </w:rPr>
      </w:pPr>
      <w:r w:rsidRPr="003F4383">
        <w:rPr>
          <w:rFonts w:ascii="Times New Roman" w:hAnsi="Times New Roman"/>
          <w:sz w:val="22"/>
          <w:szCs w:val="22"/>
        </w:rPr>
        <w:t>pilvo skausmas;</w:t>
      </w:r>
    </w:p>
    <w:p w14:paraId="5C3E6D49" w14:textId="77777777" w:rsidR="00823334" w:rsidRPr="003F4383" w:rsidRDefault="00823334" w:rsidP="00823334">
      <w:pPr>
        <w:numPr>
          <w:ilvl w:val="0"/>
          <w:numId w:val="5"/>
        </w:numPr>
        <w:ind w:left="567" w:hanging="567"/>
        <w:rPr>
          <w:rFonts w:ascii="Times New Roman" w:hAnsi="Times New Roman"/>
          <w:sz w:val="22"/>
          <w:szCs w:val="22"/>
        </w:rPr>
      </w:pPr>
      <w:r w:rsidRPr="003F4383">
        <w:rPr>
          <w:rFonts w:ascii="Times New Roman" w:hAnsi="Times New Roman"/>
          <w:sz w:val="22"/>
          <w:szCs w:val="22"/>
        </w:rPr>
        <w:t>pykinimas, vėmimas;</w:t>
      </w:r>
    </w:p>
    <w:p w14:paraId="61F37710" w14:textId="77777777" w:rsidR="00823334" w:rsidRPr="003F4383" w:rsidRDefault="00823334" w:rsidP="00823334">
      <w:pPr>
        <w:numPr>
          <w:ilvl w:val="0"/>
          <w:numId w:val="5"/>
        </w:numPr>
        <w:ind w:left="567" w:hanging="567"/>
        <w:rPr>
          <w:rFonts w:ascii="Times New Roman" w:hAnsi="Times New Roman"/>
          <w:sz w:val="22"/>
          <w:szCs w:val="22"/>
        </w:rPr>
      </w:pPr>
      <w:r w:rsidRPr="003F4383">
        <w:rPr>
          <w:rFonts w:ascii="Times New Roman" w:hAnsi="Times New Roman"/>
          <w:sz w:val="22"/>
          <w:szCs w:val="22"/>
        </w:rPr>
        <w:t>viduriavimas;</w:t>
      </w:r>
    </w:p>
    <w:p w14:paraId="542B9015" w14:textId="5C3581C7" w:rsidR="00823334" w:rsidRPr="003F4383" w:rsidRDefault="00823334" w:rsidP="00823334">
      <w:pPr>
        <w:numPr>
          <w:ilvl w:val="0"/>
          <w:numId w:val="5"/>
        </w:numPr>
        <w:rPr>
          <w:rFonts w:ascii="Times New Roman" w:hAnsi="Times New Roman"/>
          <w:sz w:val="22"/>
          <w:szCs w:val="22"/>
        </w:rPr>
      </w:pPr>
      <w:r w:rsidRPr="003F4383">
        <w:rPr>
          <w:rFonts w:ascii="Times New Roman" w:hAnsi="Times New Roman"/>
          <w:sz w:val="22"/>
          <w:szCs w:val="22"/>
        </w:rPr>
        <w:t xml:space="preserve">    padažnėjęs širdies ritmas</w:t>
      </w:r>
      <w:r w:rsidR="00DD61B8">
        <w:rPr>
          <w:rFonts w:ascii="Times New Roman" w:hAnsi="Times New Roman"/>
          <w:sz w:val="22"/>
          <w:szCs w:val="22"/>
        </w:rPr>
        <w:t xml:space="preserve"> (tachikardija)</w:t>
      </w:r>
      <w:r w:rsidRPr="003F4383">
        <w:rPr>
          <w:rFonts w:ascii="Times New Roman" w:hAnsi="Times New Roman"/>
          <w:sz w:val="22"/>
          <w:szCs w:val="22"/>
        </w:rPr>
        <w:t>;</w:t>
      </w:r>
    </w:p>
    <w:p w14:paraId="2643455B" w14:textId="655709E4" w:rsidR="00823334" w:rsidRPr="00507FCE" w:rsidRDefault="00823334" w:rsidP="00823334">
      <w:pPr>
        <w:numPr>
          <w:ilvl w:val="0"/>
          <w:numId w:val="5"/>
        </w:numPr>
        <w:rPr>
          <w:rFonts w:ascii="Times New Roman" w:hAnsi="Times New Roman"/>
          <w:sz w:val="22"/>
          <w:szCs w:val="22"/>
        </w:rPr>
      </w:pPr>
      <w:r w:rsidRPr="003F4383">
        <w:rPr>
          <w:rFonts w:ascii="Times New Roman" w:hAnsi="Times New Roman"/>
          <w:sz w:val="22"/>
          <w:szCs w:val="22"/>
        </w:rPr>
        <w:t xml:space="preserve">    </w:t>
      </w:r>
      <w:r w:rsidRPr="00507FCE">
        <w:rPr>
          <w:rFonts w:ascii="Times New Roman" w:hAnsi="Times New Roman"/>
          <w:sz w:val="22"/>
          <w:szCs w:val="22"/>
        </w:rPr>
        <w:t>sumažėjęs kraujospūdis</w:t>
      </w:r>
      <w:r w:rsidR="00DD61B8">
        <w:rPr>
          <w:rFonts w:ascii="Times New Roman" w:hAnsi="Times New Roman"/>
          <w:sz w:val="22"/>
          <w:szCs w:val="22"/>
        </w:rPr>
        <w:t xml:space="preserve"> (hipotenzija)</w:t>
      </w:r>
      <w:r w:rsidRPr="00507FCE">
        <w:rPr>
          <w:rFonts w:ascii="Times New Roman" w:hAnsi="Times New Roman"/>
          <w:sz w:val="22"/>
          <w:szCs w:val="22"/>
        </w:rPr>
        <w:t>;</w:t>
      </w:r>
    </w:p>
    <w:p w14:paraId="7DC871B9" w14:textId="3A12A482" w:rsidR="00823334" w:rsidRPr="00507FCE" w:rsidRDefault="00823334" w:rsidP="00823334">
      <w:pPr>
        <w:numPr>
          <w:ilvl w:val="0"/>
          <w:numId w:val="5"/>
        </w:numPr>
        <w:ind w:left="567" w:hanging="567"/>
        <w:rPr>
          <w:rFonts w:ascii="Times New Roman" w:hAnsi="Times New Roman"/>
          <w:sz w:val="22"/>
          <w:szCs w:val="22"/>
        </w:rPr>
      </w:pPr>
      <w:r w:rsidRPr="00507FCE">
        <w:rPr>
          <w:rFonts w:ascii="Times New Roman" w:hAnsi="Times New Roman"/>
          <w:sz w:val="22"/>
          <w:szCs w:val="22"/>
        </w:rPr>
        <w:t>spengimas ausyse</w:t>
      </w:r>
      <w:r w:rsidR="00DD61B8">
        <w:rPr>
          <w:rFonts w:ascii="Times New Roman" w:hAnsi="Times New Roman"/>
          <w:sz w:val="22"/>
          <w:szCs w:val="22"/>
        </w:rPr>
        <w:t xml:space="preserve"> (</w:t>
      </w:r>
      <w:proofErr w:type="spellStart"/>
      <w:r w:rsidR="00DD61B8" w:rsidRPr="00B62C52">
        <w:rPr>
          <w:rFonts w:ascii="Times New Roman" w:hAnsi="Times New Roman"/>
          <w:i/>
          <w:iCs/>
          <w:sz w:val="22"/>
          <w:szCs w:val="22"/>
        </w:rPr>
        <w:t>tin</w:t>
      </w:r>
      <w:r w:rsidR="007B1A13" w:rsidRPr="00B62C52">
        <w:rPr>
          <w:rFonts w:ascii="Times New Roman" w:hAnsi="Times New Roman"/>
          <w:i/>
          <w:iCs/>
          <w:sz w:val="22"/>
          <w:szCs w:val="22"/>
        </w:rPr>
        <w:t>n</w:t>
      </w:r>
      <w:r w:rsidR="00DD61B8" w:rsidRPr="00B62C52">
        <w:rPr>
          <w:rFonts w:ascii="Times New Roman" w:hAnsi="Times New Roman"/>
          <w:i/>
          <w:iCs/>
          <w:sz w:val="22"/>
          <w:szCs w:val="22"/>
        </w:rPr>
        <w:t>itus</w:t>
      </w:r>
      <w:proofErr w:type="spellEnd"/>
      <w:r w:rsidR="00DD61B8">
        <w:rPr>
          <w:rFonts w:ascii="Times New Roman" w:hAnsi="Times New Roman"/>
          <w:sz w:val="22"/>
          <w:szCs w:val="22"/>
        </w:rPr>
        <w:t>)</w:t>
      </w:r>
      <w:r w:rsidRPr="00507FCE">
        <w:rPr>
          <w:rFonts w:ascii="Times New Roman" w:hAnsi="Times New Roman"/>
          <w:sz w:val="22"/>
          <w:szCs w:val="22"/>
        </w:rPr>
        <w:t>.</w:t>
      </w:r>
    </w:p>
    <w:p w14:paraId="0DBFB2DB" w14:textId="77777777" w:rsidR="00823334" w:rsidRPr="003F4383" w:rsidRDefault="00823334" w:rsidP="00823334">
      <w:pPr>
        <w:ind w:left="567" w:hanging="567"/>
        <w:rPr>
          <w:rFonts w:ascii="Times New Roman" w:hAnsi="Times New Roman"/>
          <w:sz w:val="22"/>
          <w:szCs w:val="22"/>
        </w:rPr>
      </w:pPr>
    </w:p>
    <w:p w14:paraId="5E75A498" w14:textId="37312CCE" w:rsidR="00823334" w:rsidRPr="003F4383" w:rsidRDefault="006231FB" w:rsidP="00B62C52">
      <w:pPr>
        <w:rPr>
          <w:rFonts w:ascii="Times New Roman" w:hAnsi="Times New Roman"/>
          <w:sz w:val="22"/>
          <w:szCs w:val="22"/>
        </w:rPr>
      </w:pPr>
      <w:r w:rsidRPr="005D554B">
        <w:rPr>
          <w:b/>
          <w:bCs/>
          <w:noProof/>
          <w:snapToGrid w:val="0"/>
          <w:sz w:val="22"/>
          <w:szCs w:val="22"/>
        </w:rPr>
        <w:t xml:space="preserve">Reti šalutinio poveikio reiškiniai (gali pasireikšti rečiau kaip 1 iš 1 000 asmenų): </w:t>
      </w:r>
      <w:r w:rsidR="00823334" w:rsidRPr="003F4383">
        <w:rPr>
          <w:rFonts w:ascii="Times New Roman" w:hAnsi="Times New Roman"/>
          <w:sz w:val="22"/>
          <w:szCs w:val="22"/>
        </w:rPr>
        <w:t>dusulys;</w:t>
      </w:r>
    </w:p>
    <w:p w14:paraId="62383282" w14:textId="77777777" w:rsidR="00823334" w:rsidRPr="00507FCE" w:rsidRDefault="00823334" w:rsidP="00823334">
      <w:pPr>
        <w:numPr>
          <w:ilvl w:val="0"/>
          <w:numId w:val="5"/>
        </w:numPr>
        <w:ind w:left="567" w:hanging="567"/>
        <w:rPr>
          <w:rFonts w:ascii="Times New Roman" w:hAnsi="Times New Roman"/>
          <w:sz w:val="22"/>
          <w:szCs w:val="22"/>
        </w:rPr>
      </w:pPr>
      <w:r w:rsidRPr="00507FCE">
        <w:rPr>
          <w:rFonts w:ascii="Times New Roman" w:hAnsi="Times New Roman"/>
          <w:sz w:val="22"/>
          <w:szCs w:val="22"/>
        </w:rPr>
        <w:t>bronchų spazmas;</w:t>
      </w:r>
    </w:p>
    <w:p w14:paraId="20F69685" w14:textId="77777777" w:rsidR="00823334" w:rsidRPr="003F4383" w:rsidRDefault="00823334" w:rsidP="00823334">
      <w:pPr>
        <w:numPr>
          <w:ilvl w:val="0"/>
          <w:numId w:val="5"/>
        </w:numPr>
        <w:ind w:left="567" w:hanging="567"/>
        <w:rPr>
          <w:rFonts w:ascii="Times New Roman" w:hAnsi="Times New Roman"/>
          <w:sz w:val="22"/>
          <w:szCs w:val="22"/>
        </w:rPr>
      </w:pPr>
      <w:r w:rsidRPr="00507FCE">
        <w:rPr>
          <w:rFonts w:ascii="Times New Roman" w:hAnsi="Times New Roman"/>
          <w:sz w:val="22"/>
          <w:szCs w:val="22"/>
        </w:rPr>
        <w:t>virškinimo sutrikimas</w:t>
      </w:r>
      <w:r w:rsidRPr="003F4383">
        <w:rPr>
          <w:rFonts w:ascii="Times New Roman" w:hAnsi="Times New Roman"/>
          <w:sz w:val="22"/>
          <w:szCs w:val="22"/>
        </w:rPr>
        <w:t>.</w:t>
      </w:r>
    </w:p>
    <w:p w14:paraId="2EF9385F" w14:textId="77777777" w:rsidR="00823334" w:rsidRPr="003F4383" w:rsidRDefault="00823334" w:rsidP="00823334">
      <w:pPr>
        <w:rPr>
          <w:rFonts w:ascii="Times New Roman" w:hAnsi="Times New Roman"/>
          <w:sz w:val="22"/>
          <w:szCs w:val="22"/>
        </w:rPr>
      </w:pPr>
    </w:p>
    <w:p w14:paraId="1754612A" w14:textId="77777777" w:rsidR="002C517D" w:rsidRDefault="006231FB" w:rsidP="00DD61B8">
      <w:pPr>
        <w:rPr>
          <w:rFonts w:ascii="Times New Roman" w:hAnsi="Times New Roman"/>
          <w:b/>
          <w:sz w:val="22"/>
          <w:szCs w:val="22"/>
        </w:rPr>
      </w:pPr>
      <w:r w:rsidRPr="005D554B">
        <w:rPr>
          <w:b/>
          <w:bCs/>
          <w:noProof/>
          <w:snapToGrid w:val="0"/>
          <w:sz w:val="22"/>
          <w:szCs w:val="22"/>
        </w:rPr>
        <w:t>Labai reti šalutinio poveikio reiškiniai (gali pasireikšti rečiau kaip 1 iš 10 000 asmenų</w:t>
      </w:r>
      <w:r w:rsidRPr="003F4383" w:rsidDel="006231FB">
        <w:rPr>
          <w:rFonts w:ascii="Times New Roman" w:hAnsi="Times New Roman"/>
          <w:b/>
          <w:sz w:val="22"/>
          <w:szCs w:val="22"/>
        </w:rPr>
        <w:t xml:space="preserve"> </w:t>
      </w:r>
    </w:p>
    <w:p w14:paraId="1D940E67" w14:textId="413F414E" w:rsidR="00823334" w:rsidRPr="00B62C52" w:rsidRDefault="00823334" w:rsidP="00B62C52">
      <w:pPr>
        <w:pStyle w:val="Sraopastraipa"/>
        <w:numPr>
          <w:ilvl w:val="0"/>
          <w:numId w:val="2"/>
        </w:numPr>
        <w:ind w:left="567" w:hanging="567"/>
        <w:rPr>
          <w:rFonts w:ascii="Times New Roman" w:hAnsi="Times New Roman"/>
          <w:sz w:val="22"/>
          <w:szCs w:val="22"/>
        </w:rPr>
      </w:pPr>
      <w:r w:rsidRPr="00B62C52">
        <w:rPr>
          <w:rFonts w:ascii="Times New Roman" w:hAnsi="Times New Roman"/>
          <w:sz w:val="22"/>
          <w:szCs w:val="22"/>
        </w:rPr>
        <w:t>kraujavimas</w:t>
      </w:r>
      <w:r w:rsidR="00DD61B8" w:rsidRPr="00B62C52">
        <w:rPr>
          <w:rFonts w:ascii="Times New Roman" w:hAnsi="Times New Roman"/>
          <w:sz w:val="22"/>
          <w:szCs w:val="22"/>
        </w:rPr>
        <w:t>.</w:t>
      </w:r>
    </w:p>
    <w:p w14:paraId="1A75E176" w14:textId="77777777" w:rsidR="00823334" w:rsidRPr="003F4383" w:rsidRDefault="00823334" w:rsidP="00823334">
      <w:pPr>
        <w:ind w:left="567" w:hanging="567"/>
        <w:rPr>
          <w:rFonts w:ascii="Times New Roman" w:hAnsi="Times New Roman"/>
          <w:b/>
          <w:sz w:val="22"/>
          <w:szCs w:val="22"/>
        </w:rPr>
      </w:pPr>
    </w:p>
    <w:p w14:paraId="5725A248" w14:textId="77777777" w:rsidR="00DD61B8" w:rsidRPr="00B62C52" w:rsidRDefault="006231FB" w:rsidP="00B62C52">
      <w:pPr>
        <w:rPr>
          <w:rFonts w:ascii="Times New Roman" w:hAnsi="Times New Roman"/>
          <w:sz w:val="22"/>
          <w:szCs w:val="22"/>
        </w:rPr>
      </w:pPr>
      <w:r w:rsidRPr="005D554B">
        <w:rPr>
          <w:b/>
          <w:bCs/>
          <w:noProof/>
          <w:snapToGrid w:val="0"/>
          <w:sz w:val="22"/>
          <w:szCs w:val="22"/>
        </w:rPr>
        <w:t xml:space="preserve">Šalutinio poveikio reiškiniai, kurių dažnis nežinomas (negali būti apskaičiuotas pagal turimus duomenis): </w:t>
      </w:r>
    </w:p>
    <w:p w14:paraId="270945BC" w14:textId="63C977AE" w:rsidR="00823334" w:rsidRPr="003F4383" w:rsidRDefault="00823334" w:rsidP="00823334">
      <w:pPr>
        <w:numPr>
          <w:ilvl w:val="0"/>
          <w:numId w:val="5"/>
        </w:numPr>
        <w:ind w:left="567" w:hanging="567"/>
        <w:rPr>
          <w:rFonts w:ascii="Times New Roman" w:hAnsi="Times New Roman"/>
          <w:sz w:val="22"/>
          <w:szCs w:val="22"/>
        </w:rPr>
      </w:pPr>
      <w:r w:rsidRPr="003F4383">
        <w:rPr>
          <w:rFonts w:ascii="Times New Roman" w:hAnsi="Times New Roman"/>
          <w:sz w:val="22"/>
          <w:szCs w:val="22"/>
        </w:rPr>
        <w:t>skysčio pertekliaus sukeltas veido audinių patinimas</w:t>
      </w:r>
      <w:r w:rsidR="00665EE4">
        <w:rPr>
          <w:rFonts w:ascii="Times New Roman" w:hAnsi="Times New Roman"/>
          <w:sz w:val="22"/>
          <w:szCs w:val="22"/>
        </w:rPr>
        <w:t xml:space="preserve"> (veido edema)</w:t>
      </w:r>
      <w:r w:rsidR="00DD61B8">
        <w:rPr>
          <w:rFonts w:ascii="Times New Roman" w:hAnsi="Times New Roman"/>
          <w:sz w:val="22"/>
          <w:szCs w:val="22"/>
        </w:rPr>
        <w:t>.</w:t>
      </w:r>
    </w:p>
    <w:p w14:paraId="052478C9" w14:textId="77777777" w:rsidR="00823334" w:rsidRDefault="00823334" w:rsidP="00823334">
      <w:pPr>
        <w:tabs>
          <w:tab w:val="left" w:pos="567"/>
        </w:tabs>
        <w:rPr>
          <w:rFonts w:ascii="Times New Roman" w:hAnsi="Times New Roman"/>
          <w:b/>
          <w:noProof/>
          <w:snapToGrid w:val="0"/>
          <w:sz w:val="22"/>
          <w:szCs w:val="22"/>
        </w:rPr>
      </w:pPr>
    </w:p>
    <w:p w14:paraId="456E49F9" w14:textId="1E22441F" w:rsidR="00DD61B8" w:rsidRPr="00DA303D" w:rsidRDefault="00DD61B8" w:rsidP="00DD61B8">
      <w:pPr>
        <w:tabs>
          <w:tab w:val="left" w:pos="567"/>
        </w:tabs>
        <w:rPr>
          <w:rFonts w:ascii="Times New Roman" w:hAnsi="Times New Roman"/>
          <w:bCs/>
          <w:noProof/>
          <w:snapToGrid w:val="0"/>
          <w:sz w:val="22"/>
          <w:szCs w:val="22"/>
        </w:rPr>
      </w:pPr>
      <w:r w:rsidRPr="00DA303D">
        <w:rPr>
          <w:rFonts w:ascii="Times New Roman" w:hAnsi="Times New Roman"/>
          <w:bCs/>
          <w:noProof/>
          <w:snapToGrid w:val="0"/>
          <w:sz w:val="22"/>
          <w:szCs w:val="22"/>
        </w:rPr>
        <w:t>Labai retai gauta pranešim</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apie sunki</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odos reakcij</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toki</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kaip Stivenso-Džonsono (</w:t>
      </w:r>
      <w:r w:rsidRPr="00B62C52">
        <w:rPr>
          <w:rFonts w:ascii="Times New Roman" w:hAnsi="Times New Roman"/>
          <w:bCs/>
          <w:i/>
          <w:iCs/>
          <w:noProof/>
          <w:snapToGrid w:val="0"/>
          <w:sz w:val="22"/>
          <w:szCs w:val="22"/>
        </w:rPr>
        <w:t>Stevens-Johnson</w:t>
      </w:r>
      <w:r w:rsidRPr="00DA303D">
        <w:rPr>
          <w:rFonts w:ascii="Times New Roman" w:hAnsi="Times New Roman"/>
          <w:bCs/>
          <w:noProof/>
          <w:snapToGrid w:val="0"/>
          <w:sz w:val="22"/>
          <w:szCs w:val="22"/>
        </w:rPr>
        <w:t>) sindromas ir toksin</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 xml:space="preserve"> epidermio nekroliz</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 xml:space="preserve"> (Lajelio [</w:t>
      </w:r>
      <w:r w:rsidRPr="00B62C52">
        <w:rPr>
          <w:rFonts w:ascii="Times New Roman" w:hAnsi="Times New Roman"/>
          <w:bCs/>
          <w:i/>
          <w:iCs/>
          <w:noProof/>
          <w:snapToGrid w:val="0"/>
          <w:sz w:val="22"/>
          <w:szCs w:val="22"/>
        </w:rPr>
        <w:t>Lyell</w:t>
      </w:r>
      <w:r w:rsidRPr="00DA303D">
        <w:rPr>
          <w:rFonts w:ascii="Times New Roman" w:hAnsi="Times New Roman"/>
          <w:bCs/>
          <w:noProof/>
          <w:snapToGrid w:val="0"/>
          <w:sz w:val="22"/>
          <w:szCs w:val="22"/>
        </w:rPr>
        <w:t>] sindromas), pasireiškim</w:t>
      </w:r>
      <w:r w:rsidRPr="00DA303D">
        <w:rPr>
          <w:rFonts w:ascii="Times New Roman" w:hAnsi="Times New Roman" w:hint="eastAsia"/>
          <w:bCs/>
          <w:noProof/>
          <w:snapToGrid w:val="0"/>
          <w:sz w:val="22"/>
          <w:szCs w:val="22"/>
        </w:rPr>
        <w:t>ą</w:t>
      </w:r>
      <w:r w:rsidRPr="00DA303D">
        <w:rPr>
          <w:rFonts w:ascii="Times New Roman" w:hAnsi="Times New Roman"/>
          <w:bCs/>
          <w:noProof/>
          <w:snapToGrid w:val="0"/>
          <w:sz w:val="22"/>
          <w:szCs w:val="22"/>
        </w:rPr>
        <w:t xml:space="preserve">, </w:t>
      </w:r>
      <w:r w:rsidR="00993BBF" w:rsidRPr="00993BBF">
        <w:rPr>
          <w:rFonts w:ascii="Times New Roman" w:hAnsi="Times New Roman"/>
          <w:bCs/>
          <w:noProof/>
          <w:snapToGrid w:val="0"/>
          <w:sz w:val="22"/>
          <w:szCs w:val="22"/>
        </w:rPr>
        <w:t>kuri</w:t>
      </w:r>
      <w:r w:rsidR="00993BBF" w:rsidRPr="00993BBF">
        <w:rPr>
          <w:rFonts w:ascii="Times New Roman" w:hAnsi="Times New Roman" w:hint="eastAsia"/>
          <w:bCs/>
          <w:noProof/>
          <w:snapToGrid w:val="0"/>
          <w:sz w:val="22"/>
          <w:szCs w:val="22"/>
        </w:rPr>
        <w:t>ų</w:t>
      </w:r>
      <w:r w:rsidR="00993BBF" w:rsidRPr="00993BBF">
        <w:rPr>
          <w:rFonts w:ascii="Times New Roman" w:hAnsi="Times New Roman"/>
          <w:bCs/>
          <w:noProof/>
          <w:snapToGrid w:val="0"/>
          <w:sz w:val="22"/>
          <w:szCs w:val="22"/>
        </w:rPr>
        <w:t xml:space="preserve"> pasireiškimo laikas sutapo su</w:t>
      </w:r>
      <w:r w:rsidR="00993BBF">
        <w:rPr>
          <w:rFonts w:ascii="Times New Roman" w:hAnsi="Times New Roman"/>
          <w:bCs/>
          <w:noProof/>
          <w:snapToGrid w:val="0"/>
          <w:sz w:val="22"/>
          <w:szCs w:val="22"/>
        </w:rPr>
        <w:t xml:space="preserve"> </w:t>
      </w:r>
      <w:r w:rsidRPr="00DA303D">
        <w:rPr>
          <w:rFonts w:ascii="Times New Roman" w:hAnsi="Times New Roman"/>
          <w:bCs/>
          <w:noProof/>
          <w:snapToGrid w:val="0"/>
          <w:sz w:val="22"/>
          <w:szCs w:val="22"/>
        </w:rPr>
        <w:t xml:space="preserve">acetilcisteino vartojimu. </w:t>
      </w:r>
      <w:r w:rsidR="00F25F46" w:rsidRPr="00F25F46">
        <w:rPr>
          <w:rFonts w:ascii="Times New Roman" w:hAnsi="Times New Roman"/>
          <w:bCs/>
          <w:noProof/>
          <w:snapToGrid w:val="0"/>
          <w:sz w:val="22"/>
          <w:szCs w:val="22"/>
        </w:rPr>
        <w:t>Dauguma ši</w:t>
      </w:r>
      <w:r w:rsidR="00F25F46" w:rsidRPr="00F25F46">
        <w:rPr>
          <w:rFonts w:ascii="Times New Roman" w:hAnsi="Times New Roman" w:hint="eastAsia"/>
          <w:bCs/>
          <w:noProof/>
          <w:snapToGrid w:val="0"/>
          <w:sz w:val="22"/>
          <w:szCs w:val="22"/>
        </w:rPr>
        <w:t>ų</w:t>
      </w:r>
      <w:r w:rsidR="00F25F46" w:rsidRPr="00F25F46">
        <w:rPr>
          <w:rFonts w:ascii="Times New Roman" w:hAnsi="Times New Roman"/>
          <w:bCs/>
          <w:noProof/>
          <w:snapToGrid w:val="0"/>
          <w:sz w:val="22"/>
          <w:szCs w:val="22"/>
        </w:rPr>
        <w:t xml:space="preserve"> pranešt</w:t>
      </w:r>
      <w:r w:rsidR="00F25F46" w:rsidRPr="00F25F46">
        <w:rPr>
          <w:rFonts w:ascii="Times New Roman" w:hAnsi="Times New Roman" w:hint="eastAsia"/>
          <w:bCs/>
          <w:noProof/>
          <w:snapToGrid w:val="0"/>
          <w:sz w:val="22"/>
          <w:szCs w:val="22"/>
        </w:rPr>
        <w:t>ų</w:t>
      </w:r>
      <w:r w:rsidR="00F25F46" w:rsidRPr="00F25F46">
        <w:rPr>
          <w:rFonts w:ascii="Times New Roman" w:hAnsi="Times New Roman"/>
          <w:bCs/>
          <w:noProof/>
          <w:snapToGrid w:val="0"/>
          <w:sz w:val="22"/>
          <w:szCs w:val="22"/>
        </w:rPr>
        <w:t xml:space="preserve"> atvej</w:t>
      </w:r>
      <w:r w:rsidR="00F25F46" w:rsidRPr="00F25F46">
        <w:rPr>
          <w:rFonts w:ascii="Times New Roman" w:hAnsi="Times New Roman" w:hint="eastAsia"/>
          <w:bCs/>
          <w:noProof/>
          <w:snapToGrid w:val="0"/>
          <w:sz w:val="22"/>
          <w:szCs w:val="22"/>
        </w:rPr>
        <w:t>ų</w:t>
      </w:r>
      <w:r w:rsidR="00F25F46" w:rsidRPr="00F25F46">
        <w:rPr>
          <w:rFonts w:ascii="Times New Roman" w:hAnsi="Times New Roman"/>
          <w:bCs/>
          <w:noProof/>
          <w:snapToGrid w:val="0"/>
          <w:sz w:val="22"/>
          <w:szCs w:val="22"/>
        </w:rPr>
        <w:t xml:space="preserve"> buvo susij</w:t>
      </w:r>
      <w:r w:rsidR="00F25F46" w:rsidRPr="00F25F46">
        <w:rPr>
          <w:rFonts w:ascii="Times New Roman" w:hAnsi="Times New Roman" w:hint="eastAsia"/>
          <w:bCs/>
          <w:noProof/>
          <w:snapToGrid w:val="0"/>
          <w:sz w:val="22"/>
          <w:szCs w:val="22"/>
        </w:rPr>
        <w:t>ę</w:t>
      </w:r>
      <w:r w:rsidR="00F25F46" w:rsidRPr="00F25F46">
        <w:rPr>
          <w:rFonts w:ascii="Times New Roman" w:hAnsi="Times New Roman"/>
          <w:bCs/>
          <w:noProof/>
          <w:snapToGrid w:val="0"/>
          <w:sz w:val="22"/>
          <w:szCs w:val="22"/>
        </w:rPr>
        <w:t xml:space="preserve"> su tuo pa</w:t>
      </w:r>
      <w:r w:rsidR="00F25F46" w:rsidRPr="00F25F46">
        <w:rPr>
          <w:rFonts w:ascii="Times New Roman" w:hAnsi="Times New Roman" w:hint="eastAsia"/>
          <w:bCs/>
          <w:noProof/>
          <w:snapToGrid w:val="0"/>
          <w:sz w:val="22"/>
          <w:szCs w:val="22"/>
        </w:rPr>
        <w:t>č</w:t>
      </w:r>
      <w:r w:rsidR="00F25F46" w:rsidRPr="00F25F46">
        <w:rPr>
          <w:rFonts w:ascii="Times New Roman" w:hAnsi="Times New Roman"/>
          <w:bCs/>
          <w:noProof/>
          <w:snapToGrid w:val="0"/>
          <w:sz w:val="22"/>
          <w:szCs w:val="22"/>
        </w:rPr>
        <w:t>iu laiku vartojamu mažiausiai vienu papildomu vaistu, kas gal</w:t>
      </w:r>
      <w:r w:rsidR="00F25F46" w:rsidRPr="00F25F46">
        <w:rPr>
          <w:rFonts w:ascii="Times New Roman" w:hAnsi="Times New Roman" w:hint="eastAsia"/>
          <w:bCs/>
          <w:noProof/>
          <w:snapToGrid w:val="0"/>
          <w:sz w:val="22"/>
          <w:szCs w:val="22"/>
        </w:rPr>
        <w:t>ė</w:t>
      </w:r>
      <w:r w:rsidR="00F25F46" w:rsidRPr="00F25F46">
        <w:rPr>
          <w:rFonts w:ascii="Times New Roman" w:hAnsi="Times New Roman"/>
          <w:bCs/>
          <w:noProof/>
          <w:snapToGrid w:val="0"/>
          <w:sz w:val="22"/>
          <w:szCs w:val="22"/>
        </w:rPr>
        <w:t>jo sustiprinti aprašyt</w:t>
      </w:r>
      <w:r w:rsidR="00F25F46" w:rsidRPr="00F25F46">
        <w:rPr>
          <w:rFonts w:ascii="Times New Roman" w:hAnsi="Times New Roman" w:hint="eastAsia"/>
          <w:bCs/>
          <w:noProof/>
          <w:snapToGrid w:val="0"/>
          <w:sz w:val="22"/>
          <w:szCs w:val="22"/>
        </w:rPr>
        <w:t>ą</w:t>
      </w:r>
      <w:r w:rsidR="00F25F46" w:rsidRPr="00F25F46">
        <w:rPr>
          <w:rFonts w:ascii="Times New Roman" w:hAnsi="Times New Roman"/>
          <w:bCs/>
          <w:noProof/>
          <w:snapToGrid w:val="0"/>
          <w:sz w:val="22"/>
          <w:szCs w:val="22"/>
        </w:rPr>
        <w:t xml:space="preserve"> poveik</w:t>
      </w:r>
      <w:r w:rsidR="00F25F46" w:rsidRPr="00F25F46">
        <w:rPr>
          <w:rFonts w:ascii="Times New Roman" w:hAnsi="Times New Roman" w:hint="eastAsia"/>
          <w:bCs/>
          <w:noProof/>
          <w:snapToGrid w:val="0"/>
          <w:sz w:val="22"/>
          <w:szCs w:val="22"/>
        </w:rPr>
        <w:t>į</w:t>
      </w:r>
      <w:r w:rsidR="00F25F46" w:rsidRPr="00F25F46">
        <w:rPr>
          <w:rFonts w:ascii="Times New Roman" w:hAnsi="Times New Roman"/>
          <w:bCs/>
          <w:noProof/>
          <w:snapToGrid w:val="0"/>
          <w:sz w:val="22"/>
          <w:szCs w:val="22"/>
        </w:rPr>
        <w:t xml:space="preserve"> gleivinei ir odai</w:t>
      </w:r>
      <w:r w:rsidRPr="00DA303D">
        <w:rPr>
          <w:rFonts w:ascii="Times New Roman" w:hAnsi="Times New Roman"/>
          <w:bCs/>
          <w:noProof/>
          <w:snapToGrid w:val="0"/>
          <w:sz w:val="22"/>
          <w:szCs w:val="22"/>
        </w:rPr>
        <w:t>.</w:t>
      </w:r>
    </w:p>
    <w:p w14:paraId="3318B837" w14:textId="77777777" w:rsidR="00DD61B8" w:rsidRPr="00DA303D" w:rsidRDefault="00DD61B8" w:rsidP="00DD61B8">
      <w:pPr>
        <w:tabs>
          <w:tab w:val="left" w:pos="567"/>
        </w:tabs>
        <w:rPr>
          <w:rFonts w:ascii="Times New Roman" w:hAnsi="Times New Roman"/>
          <w:bCs/>
          <w:noProof/>
          <w:snapToGrid w:val="0"/>
          <w:sz w:val="22"/>
          <w:szCs w:val="22"/>
        </w:rPr>
      </w:pPr>
    </w:p>
    <w:p w14:paraId="36108489" w14:textId="7E6F332E" w:rsidR="00DD61B8" w:rsidRDefault="00665EE4" w:rsidP="00DD61B8">
      <w:pPr>
        <w:tabs>
          <w:tab w:val="left" w:pos="567"/>
        </w:tabs>
        <w:rPr>
          <w:rFonts w:ascii="Times New Roman" w:hAnsi="Times New Roman"/>
          <w:bCs/>
          <w:noProof/>
          <w:snapToGrid w:val="0"/>
          <w:sz w:val="22"/>
          <w:szCs w:val="22"/>
        </w:rPr>
      </w:pPr>
      <w:r w:rsidRPr="00665EE4">
        <w:rPr>
          <w:rFonts w:ascii="Times New Roman" w:hAnsi="Times New Roman"/>
          <w:bCs/>
          <w:noProof/>
          <w:snapToGrid w:val="0"/>
          <w:sz w:val="22"/>
          <w:szCs w:val="22"/>
        </w:rPr>
        <w:t>Tod</w:t>
      </w:r>
      <w:r w:rsidRPr="00665EE4">
        <w:rPr>
          <w:rFonts w:ascii="Times New Roman" w:hAnsi="Times New Roman" w:hint="eastAsia"/>
          <w:bCs/>
          <w:noProof/>
          <w:snapToGrid w:val="0"/>
          <w:sz w:val="22"/>
          <w:szCs w:val="22"/>
        </w:rPr>
        <w:t>ė</w:t>
      </w:r>
      <w:r w:rsidRPr="00665EE4">
        <w:rPr>
          <w:rFonts w:ascii="Times New Roman" w:hAnsi="Times New Roman"/>
          <w:bCs/>
          <w:noProof/>
          <w:snapToGrid w:val="0"/>
          <w:sz w:val="22"/>
          <w:szCs w:val="22"/>
        </w:rPr>
        <w:t>l, jeigu Jums pasireiškia sunk</w:t>
      </w:r>
      <w:r w:rsidRPr="00665EE4">
        <w:rPr>
          <w:rFonts w:ascii="Times New Roman" w:hAnsi="Times New Roman" w:hint="eastAsia"/>
          <w:bCs/>
          <w:noProof/>
          <w:snapToGrid w:val="0"/>
          <w:sz w:val="22"/>
          <w:szCs w:val="22"/>
        </w:rPr>
        <w:t>ū</w:t>
      </w:r>
      <w:r w:rsidRPr="00665EE4">
        <w:rPr>
          <w:rFonts w:ascii="Times New Roman" w:hAnsi="Times New Roman"/>
          <w:bCs/>
          <w:noProof/>
          <w:snapToGrid w:val="0"/>
          <w:sz w:val="22"/>
          <w:szCs w:val="22"/>
        </w:rPr>
        <w:t>s odos ir gleivin</w:t>
      </w:r>
      <w:r w:rsidRPr="00665EE4">
        <w:rPr>
          <w:rFonts w:ascii="Times New Roman" w:hAnsi="Times New Roman" w:hint="eastAsia"/>
          <w:bCs/>
          <w:noProof/>
          <w:snapToGrid w:val="0"/>
          <w:sz w:val="22"/>
          <w:szCs w:val="22"/>
        </w:rPr>
        <w:t>ė</w:t>
      </w:r>
      <w:r w:rsidRPr="00665EE4">
        <w:rPr>
          <w:rFonts w:ascii="Times New Roman" w:hAnsi="Times New Roman"/>
          <w:bCs/>
          <w:noProof/>
          <w:snapToGrid w:val="0"/>
          <w:sz w:val="22"/>
          <w:szCs w:val="22"/>
        </w:rPr>
        <w:t>s poky</w:t>
      </w:r>
      <w:r w:rsidRPr="00665EE4">
        <w:rPr>
          <w:rFonts w:ascii="Times New Roman" w:hAnsi="Times New Roman" w:hint="eastAsia"/>
          <w:bCs/>
          <w:noProof/>
          <w:snapToGrid w:val="0"/>
          <w:sz w:val="22"/>
          <w:szCs w:val="22"/>
        </w:rPr>
        <w:t>č</w:t>
      </w:r>
      <w:r w:rsidRPr="00665EE4">
        <w:rPr>
          <w:rFonts w:ascii="Times New Roman" w:hAnsi="Times New Roman"/>
          <w:bCs/>
          <w:noProof/>
          <w:snapToGrid w:val="0"/>
          <w:sz w:val="22"/>
          <w:szCs w:val="22"/>
        </w:rPr>
        <w:t>iai, nedelsdami kreipkit</w:t>
      </w:r>
      <w:r w:rsidRPr="00665EE4">
        <w:rPr>
          <w:rFonts w:ascii="Times New Roman" w:hAnsi="Times New Roman" w:hint="eastAsia"/>
          <w:bCs/>
          <w:noProof/>
          <w:snapToGrid w:val="0"/>
          <w:sz w:val="22"/>
          <w:szCs w:val="22"/>
        </w:rPr>
        <w:t>ė</w:t>
      </w:r>
      <w:r w:rsidRPr="00665EE4">
        <w:rPr>
          <w:rFonts w:ascii="Times New Roman" w:hAnsi="Times New Roman"/>
          <w:bCs/>
          <w:noProof/>
          <w:snapToGrid w:val="0"/>
          <w:sz w:val="22"/>
          <w:szCs w:val="22"/>
        </w:rPr>
        <w:t xml:space="preserve">s </w:t>
      </w:r>
      <w:r w:rsidRPr="00665EE4">
        <w:rPr>
          <w:rFonts w:ascii="Times New Roman" w:hAnsi="Times New Roman" w:hint="eastAsia"/>
          <w:bCs/>
          <w:noProof/>
          <w:snapToGrid w:val="0"/>
          <w:sz w:val="22"/>
          <w:szCs w:val="22"/>
        </w:rPr>
        <w:t>į</w:t>
      </w:r>
      <w:r w:rsidRPr="00665EE4">
        <w:rPr>
          <w:rFonts w:ascii="Times New Roman" w:hAnsi="Times New Roman"/>
          <w:bCs/>
          <w:noProof/>
          <w:snapToGrid w:val="0"/>
          <w:sz w:val="22"/>
          <w:szCs w:val="22"/>
        </w:rPr>
        <w:t xml:space="preserve"> gydytoj</w:t>
      </w:r>
      <w:r w:rsidRPr="00665EE4">
        <w:rPr>
          <w:rFonts w:ascii="Times New Roman" w:hAnsi="Times New Roman" w:hint="eastAsia"/>
          <w:bCs/>
          <w:noProof/>
          <w:snapToGrid w:val="0"/>
          <w:sz w:val="22"/>
          <w:szCs w:val="22"/>
        </w:rPr>
        <w:t>ą</w:t>
      </w:r>
      <w:r w:rsidRPr="00665EE4">
        <w:rPr>
          <w:rFonts w:ascii="Times New Roman" w:hAnsi="Times New Roman"/>
          <w:bCs/>
          <w:noProof/>
          <w:snapToGrid w:val="0"/>
          <w:sz w:val="22"/>
          <w:szCs w:val="22"/>
        </w:rPr>
        <w:t xml:space="preserve"> ir nustokite vartoti ACC</w:t>
      </w:r>
      <w:r>
        <w:rPr>
          <w:rFonts w:ascii="Times New Roman" w:hAnsi="Times New Roman"/>
          <w:bCs/>
          <w:noProof/>
          <w:snapToGrid w:val="0"/>
          <w:sz w:val="22"/>
          <w:szCs w:val="22"/>
        </w:rPr>
        <w:t xml:space="preserve"> Long</w:t>
      </w:r>
      <w:r w:rsidRPr="00665EE4">
        <w:rPr>
          <w:rFonts w:ascii="Times New Roman" w:hAnsi="Times New Roman"/>
          <w:bCs/>
          <w:noProof/>
          <w:snapToGrid w:val="0"/>
          <w:sz w:val="22"/>
          <w:szCs w:val="22"/>
        </w:rPr>
        <w:t xml:space="preserve">. Daugiau ACC </w:t>
      </w:r>
      <w:r w:rsidR="002C517D">
        <w:rPr>
          <w:rFonts w:ascii="Times New Roman" w:hAnsi="Times New Roman"/>
          <w:bCs/>
          <w:noProof/>
          <w:snapToGrid w:val="0"/>
          <w:sz w:val="22"/>
          <w:szCs w:val="22"/>
        </w:rPr>
        <w:t xml:space="preserve">Long </w:t>
      </w:r>
      <w:r w:rsidRPr="00665EE4">
        <w:rPr>
          <w:rFonts w:ascii="Times New Roman" w:hAnsi="Times New Roman"/>
          <w:bCs/>
          <w:noProof/>
          <w:snapToGrid w:val="0"/>
          <w:sz w:val="22"/>
          <w:szCs w:val="22"/>
        </w:rPr>
        <w:t>nevartokite.</w:t>
      </w:r>
    </w:p>
    <w:p w14:paraId="3A48464F" w14:textId="77777777" w:rsidR="00665EE4" w:rsidRPr="00DA303D" w:rsidRDefault="00665EE4" w:rsidP="00DD61B8">
      <w:pPr>
        <w:tabs>
          <w:tab w:val="left" w:pos="567"/>
        </w:tabs>
        <w:rPr>
          <w:rFonts w:ascii="Times New Roman" w:hAnsi="Times New Roman"/>
          <w:bCs/>
          <w:noProof/>
          <w:snapToGrid w:val="0"/>
          <w:sz w:val="22"/>
          <w:szCs w:val="22"/>
        </w:rPr>
      </w:pPr>
    </w:p>
    <w:p w14:paraId="32B95037" w14:textId="77777777" w:rsidR="00DD61B8" w:rsidRPr="00DA303D" w:rsidRDefault="00DD61B8" w:rsidP="00DD61B8">
      <w:pPr>
        <w:tabs>
          <w:tab w:val="left" w:pos="567"/>
        </w:tabs>
        <w:rPr>
          <w:rFonts w:ascii="Times New Roman" w:hAnsi="Times New Roman"/>
          <w:bCs/>
          <w:noProof/>
          <w:snapToGrid w:val="0"/>
          <w:sz w:val="22"/>
          <w:szCs w:val="22"/>
        </w:rPr>
      </w:pPr>
      <w:r w:rsidRPr="00DA303D">
        <w:rPr>
          <w:rFonts w:ascii="Times New Roman" w:hAnsi="Times New Roman" w:hint="eastAsia"/>
          <w:bCs/>
          <w:noProof/>
          <w:snapToGrid w:val="0"/>
          <w:sz w:val="22"/>
          <w:szCs w:val="22"/>
        </w:rPr>
        <w:lastRenderedPageBreak/>
        <w:t>Į</w:t>
      </w:r>
      <w:r w:rsidRPr="00DA303D">
        <w:rPr>
          <w:rFonts w:ascii="Times New Roman" w:hAnsi="Times New Roman"/>
          <w:bCs/>
          <w:noProof/>
          <w:snapToGrid w:val="0"/>
          <w:sz w:val="22"/>
          <w:szCs w:val="22"/>
        </w:rPr>
        <w:t>vairiais tyrimais patvirtinta, kad acetilcisteino vartojimas mažina trombocit</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agregacij</w:t>
      </w:r>
      <w:r w:rsidRPr="00DA303D">
        <w:rPr>
          <w:rFonts w:ascii="Times New Roman" w:hAnsi="Times New Roman" w:hint="eastAsia"/>
          <w:bCs/>
          <w:noProof/>
          <w:snapToGrid w:val="0"/>
          <w:sz w:val="22"/>
          <w:szCs w:val="22"/>
        </w:rPr>
        <w:t>ą</w:t>
      </w:r>
      <w:r w:rsidRPr="00DA303D">
        <w:rPr>
          <w:rFonts w:ascii="Times New Roman" w:hAnsi="Times New Roman"/>
          <w:bCs/>
          <w:noProof/>
          <w:snapToGrid w:val="0"/>
          <w:sz w:val="22"/>
          <w:szCs w:val="22"/>
        </w:rPr>
        <w:t xml:space="preserve"> (tam tikr</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kraujo komponent</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sulipimas. Tokio poveikio klinikin</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 xml:space="preserve"> reikšm</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 xml:space="preserve"> iki šiol dar neišaiškinta.</w:t>
      </w:r>
    </w:p>
    <w:p w14:paraId="0A471CA9" w14:textId="77777777" w:rsidR="00DD61B8" w:rsidRPr="00DA303D" w:rsidRDefault="00DD61B8" w:rsidP="00DD61B8">
      <w:pPr>
        <w:tabs>
          <w:tab w:val="left" w:pos="567"/>
        </w:tabs>
        <w:rPr>
          <w:rFonts w:ascii="Times New Roman" w:hAnsi="Times New Roman"/>
          <w:bCs/>
          <w:noProof/>
          <w:snapToGrid w:val="0"/>
          <w:sz w:val="22"/>
          <w:szCs w:val="22"/>
        </w:rPr>
      </w:pPr>
    </w:p>
    <w:p w14:paraId="6523283A" w14:textId="77777777" w:rsidR="00DD61B8" w:rsidRPr="00B62C52" w:rsidRDefault="00DD61B8" w:rsidP="00DD61B8">
      <w:pPr>
        <w:tabs>
          <w:tab w:val="left" w:pos="567"/>
        </w:tabs>
        <w:rPr>
          <w:rFonts w:ascii="Times New Roman" w:hAnsi="Times New Roman"/>
          <w:bCs/>
          <w:noProof/>
          <w:snapToGrid w:val="0"/>
          <w:sz w:val="22"/>
          <w:szCs w:val="22"/>
          <w:u w:val="single"/>
        </w:rPr>
      </w:pPr>
      <w:r w:rsidRPr="00B62C52">
        <w:rPr>
          <w:rFonts w:ascii="Times New Roman" w:hAnsi="Times New Roman"/>
          <w:bCs/>
          <w:noProof/>
          <w:snapToGrid w:val="0"/>
          <w:sz w:val="22"/>
          <w:szCs w:val="22"/>
          <w:u w:val="single"/>
        </w:rPr>
        <w:t>Pagalbos priemon</w:t>
      </w:r>
      <w:r w:rsidRPr="00B62C52">
        <w:rPr>
          <w:rFonts w:ascii="Times New Roman" w:hAnsi="Times New Roman" w:hint="eastAsia"/>
          <w:bCs/>
          <w:noProof/>
          <w:snapToGrid w:val="0"/>
          <w:sz w:val="22"/>
          <w:szCs w:val="22"/>
          <w:u w:val="single"/>
        </w:rPr>
        <w:t>ė</w:t>
      </w:r>
      <w:r w:rsidRPr="00B62C52">
        <w:rPr>
          <w:rFonts w:ascii="Times New Roman" w:hAnsi="Times New Roman"/>
          <w:bCs/>
          <w:noProof/>
          <w:snapToGrid w:val="0"/>
          <w:sz w:val="22"/>
          <w:szCs w:val="22"/>
          <w:u w:val="single"/>
        </w:rPr>
        <w:t>s</w:t>
      </w:r>
    </w:p>
    <w:p w14:paraId="10CB390D" w14:textId="7533A1F1" w:rsidR="00DD61B8" w:rsidRPr="00DA303D" w:rsidRDefault="00DD61B8" w:rsidP="00DD61B8">
      <w:pPr>
        <w:tabs>
          <w:tab w:val="left" w:pos="567"/>
        </w:tabs>
        <w:rPr>
          <w:rFonts w:ascii="Times New Roman" w:hAnsi="Times New Roman"/>
          <w:bCs/>
          <w:noProof/>
          <w:snapToGrid w:val="0"/>
          <w:sz w:val="22"/>
          <w:szCs w:val="22"/>
        </w:rPr>
      </w:pPr>
      <w:r w:rsidRPr="00DA303D">
        <w:rPr>
          <w:rFonts w:ascii="Times New Roman" w:hAnsi="Times New Roman"/>
          <w:bCs/>
          <w:noProof/>
          <w:snapToGrid w:val="0"/>
          <w:sz w:val="22"/>
          <w:szCs w:val="22"/>
        </w:rPr>
        <w:t>Pasireiškus pirmiesiems padid</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jusio jautrumo reakcijos požymiams (žr. aukš</w:t>
      </w:r>
      <w:r w:rsidRPr="00DA303D">
        <w:rPr>
          <w:rFonts w:ascii="Times New Roman" w:hAnsi="Times New Roman" w:hint="eastAsia"/>
          <w:bCs/>
          <w:noProof/>
          <w:snapToGrid w:val="0"/>
          <w:sz w:val="22"/>
          <w:szCs w:val="22"/>
        </w:rPr>
        <w:t>č</w:t>
      </w:r>
      <w:r w:rsidRPr="00DA303D">
        <w:rPr>
          <w:rFonts w:ascii="Times New Roman" w:hAnsi="Times New Roman"/>
          <w:bCs/>
          <w:noProof/>
          <w:snapToGrid w:val="0"/>
          <w:sz w:val="22"/>
          <w:szCs w:val="22"/>
        </w:rPr>
        <w:t xml:space="preserve">iau), ACC </w:t>
      </w:r>
      <w:r w:rsidR="002C517D">
        <w:rPr>
          <w:rFonts w:ascii="Times New Roman" w:hAnsi="Times New Roman"/>
          <w:bCs/>
          <w:noProof/>
          <w:snapToGrid w:val="0"/>
          <w:sz w:val="22"/>
          <w:szCs w:val="22"/>
        </w:rPr>
        <w:t xml:space="preserve">Long </w:t>
      </w:r>
      <w:r w:rsidRPr="00DA303D">
        <w:rPr>
          <w:rFonts w:ascii="Times New Roman" w:hAnsi="Times New Roman"/>
          <w:bCs/>
          <w:noProof/>
          <w:snapToGrid w:val="0"/>
          <w:sz w:val="22"/>
          <w:szCs w:val="22"/>
        </w:rPr>
        <w:t>daugiau nevartokite. Jeigu taip nutinka, kreipkit</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 xml:space="preserve">s </w:t>
      </w:r>
      <w:r w:rsidRPr="00DA303D">
        <w:rPr>
          <w:rFonts w:ascii="Times New Roman" w:hAnsi="Times New Roman" w:hint="eastAsia"/>
          <w:bCs/>
          <w:noProof/>
          <w:snapToGrid w:val="0"/>
          <w:sz w:val="22"/>
          <w:szCs w:val="22"/>
        </w:rPr>
        <w:t>į</w:t>
      </w:r>
      <w:r w:rsidRPr="00DA303D">
        <w:rPr>
          <w:rFonts w:ascii="Times New Roman" w:hAnsi="Times New Roman"/>
          <w:bCs/>
          <w:noProof/>
          <w:snapToGrid w:val="0"/>
          <w:sz w:val="22"/>
          <w:szCs w:val="22"/>
        </w:rPr>
        <w:t xml:space="preserve"> gydytoj</w:t>
      </w:r>
      <w:r w:rsidRPr="00DA303D">
        <w:rPr>
          <w:rFonts w:ascii="Times New Roman" w:hAnsi="Times New Roman" w:hint="eastAsia"/>
          <w:bCs/>
          <w:noProof/>
          <w:snapToGrid w:val="0"/>
          <w:sz w:val="22"/>
          <w:szCs w:val="22"/>
        </w:rPr>
        <w:t>ą</w:t>
      </w:r>
      <w:r w:rsidRPr="00DA303D">
        <w:rPr>
          <w:rFonts w:ascii="Times New Roman" w:hAnsi="Times New Roman"/>
          <w:bCs/>
          <w:noProof/>
          <w:snapToGrid w:val="0"/>
          <w:sz w:val="22"/>
          <w:szCs w:val="22"/>
        </w:rPr>
        <w:t>.</w:t>
      </w:r>
    </w:p>
    <w:p w14:paraId="5F58647D" w14:textId="77777777" w:rsidR="00DD61B8" w:rsidRPr="00DA303D" w:rsidRDefault="00DD61B8" w:rsidP="00DD61B8">
      <w:pPr>
        <w:tabs>
          <w:tab w:val="left" w:pos="567"/>
        </w:tabs>
        <w:rPr>
          <w:rFonts w:ascii="Times New Roman" w:hAnsi="Times New Roman"/>
          <w:bCs/>
          <w:noProof/>
          <w:snapToGrid w:val="0"/>
          <w:sz w:val="22"/>
          <w:szCs w:val="22"/>
        </w:rPr>
      </w:pPr>
    </w:p>
    <w:p w14:paraId="5D13F529" w14:textId="77777777" w:rsidR="00DD61B8" w:rsidRPr="00DA303D" w:rsidRDefault="00DD61B8" w:rsidP="00DD61B8">
      <w:pPr>
        <w:tabs>
          <w:tab w:val="left" w:pos="567"/>
        </w:tabs>
        <w:rPr>
          <w:rFonts w:ascii="Times New Roman" w:hAnsi="Times New Roman"/>
          <w:bCs/>
          <w:noProof/>
          <w:snapToGrid w:val="0"/>
          <w:sz w:val="22"/>
          <w:szCs w:val="22"/>
        </w:rPr>
      </w:pPr>
      <w:r w:rsidRPr="00DA303D">
        <w:rPr>
          <w:rFonts w:ascii="Times New Roman" w:hAnsi="Times New Roman"/>
          <w:bCs/>
          <w:noProof/>
          <w:snapToGrid w:val="0"/>
          <w:sz w:val="22"/>
          <w:szCs w:val="22"/>
        </w:rPr>
        <w:t>Pasakykite gydytojui arba vaistininkui, jeigu bet kuris iš pirmiau išvardyt</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šalutinio poveikio atvej</w:t>
      </w:r>
      <w:r w:rsidRPr="00DA303D">
        <w:rPr>
          <w:rFonts w:ascii="Times New Roman" w:hAnsi="Times New Roman" w:hint="eastAsia"/>
          <w:bCs/>
          <w:noProof/>
          <w:snapToGrid w:val="0"/>
          <w:sz w:val="22"/>
          <w:szCs w:val="22"/>
        </w:rPr>
        <w:t>ų</w:t>
      </w:r>
      <w:r w:rsidRPr="00DA303D">
        <w:rPr>
          <w:rFonts w:ascii="Times New Roman" w:hAnsi="Times New Roman"/>
          <w:bCs/>
          <w:noProof/>
          <w:snapToGrid w:val="0"/>
          <w:sz w:val="22"/>
          <w:szCs w:val="22"/>
        </w:rPr>
        <w:t xml:space="preserve"> tampa sunkus arba jeigu pasteb</w:t>
      </w:r>
      <w:r w:rsidRPr="00DA303D">
        <w:rPr>
          <w:rFonts w:ascii="Times New Roman" w:hAnsi="Times New Roman" w:hint="eastAsia"/>
          <w:bCs/>
          <w:noProof/>
          <w:snapToGrid w:val="0"/>
          <w:sz w:val="22"/>
          <w:szCs w:val="22"/>
        </w:rPr>
        <w:t>ė</w:t>
      </w:r>
      <w:r w:rsidRPr="00DA303D">
        <w:rPr>
          <w:rFonts w:ascii="Times New Roman" w:hAnsi="Times New Roman"/>
          <w:bCs/>
          <w:noProof/>
          <w:snapToGrid w:val="0"/>
          <w:sz w:val="22"/>
          <w:szCs w:val="22"/>
        </w:rPr>
        <w:t>jote bet kok</w:t>
      </w:r>
      <w:r w:rsidRPr="00DA303D">
        <w:rPr>
          <w:rFonts w:ascii="Times New Roman" w:hAnsi="Times New Roman" w:hint="eastAsia"/>
          <w:bCs/>
          <w:noProof/>
          <w:snapToGrid w:val="0"/>
          <w:sz w:val="22"/>
          <w:szCs w:val="22"/>
        </w:rPr>
        <w:t>į</w:t>
      </w:r>
      <w:r w:rsidRPr="00DA303D">
        <w:rPr>
          <w:rFonts w:ascii="Times New Roman" w:hAnsi="Times New Roman"/>
          <w:bCs/>
          <w:noProof/>
          <w:snapToGrid w:val="0"/>
          <w:sz w:val="22"/>
          <w:szCs w:val="22"/>
        </w:rPr>
        <w:t xml:space="preserve"> šiame lapelyje nenurodyt</w:t>
      </w:r>
      <w:r w:rsidRPr="00DA303D">
        <w:rPr>
          <w:rFonts w:ascii="Times New Roman" w:hAnsi="Times New Roman" w:hint="eastAsia"/>
          <w:bCs/>
          <w:noProof/>
          <w:snapToGrid w:val="0"/>
          <w:sz w:val="22"/>
          <w:szCs w:val="22"/>
        </w:rPr>
        <w:t>ą</w:t>
      </w:r>
      <w:r w:rsidRPr="00DA303D">
        <w:rPr>
          <w:rFonts w:ascii="Times New Roman" w:hAnsi="Times New Roman"/>
          <w:bCs/>
          <w:noProof/>
          <w:snapToGrid w:val="0"/>
          <w:sz w:val="22"/>
          <w:szCs w:val="22"/>
        </w:rPr>
        <w:t xml:space="preserve"> šalutin</w:t>
      </w:r>
      <w:r w:rsidRPr="00DA303D">
        <w:rPr>
          <w:rFonts w:ascii="Times New Roman" w:hAnsi="Times New Roman" w:hint="eastAsia"/>
          <w:bCs/>
          <w:noProof/>
          <w:snapToGrid w:val="0"/>
          <w:sz w:val="22"/>
          <w:szCs w:val="22"/>
        </w:rPr>
        <w:t>į</w:t>
      </w:r>
      <w:r w:rsidRPr="00DA303D">
        <w:rPr>
          <w:rFonts w:ascii="Times New Roman" w:hAnsi="Times New Roman"/>
          <w:bCs/>
          <w:noProof/>
          <w:snapToGrid w:val="0"/>
          <w:sz w:val="22"/>
          <w:szCs w:val="22"/>
        </w:rPr>
        <w:t xml:space="preserve"> poveik</w:t>
      </w:r>
      <w:r w:rsidRPr="00DA303D">
        <w:rPr>
          <w:rFonts w:ascii="Times New Roman" w:hAnsi="Times New Roman" w:hint="eastAsia"/>
          <w:bCs/>
          <w:noProof/>
          <w:snapToGrid w:val="0"/>
          <w:sz w:val="22"/>
          <w:szCs w:val="22"/>
        </w:rPr>
        <w:t>į</w:t>
      </w:r>
      <w:r w:rsidRPr="00DA303D">
        <w:rPr>
          <w:rFonts w:ascii="Times New Roman" w:hAnsi="Times New Roman"/>
          <w:bCs/>
          <w:noProof/>
          <w:snapToGrid w:val="0"/>
          <w:sz w:val="22"/>
          <w:szCs w:val="22"/>
        </w:rPr>
        <w:t>.</w:t>
      </w:r>
    </w:p>
    <w:p w14:paraId="5F9A447B" w14:textId="77777777" w:rsidR="00DD61B8" w:rsidRPr="003F4383" w:rsidRDefault="00DD61B8" w:rsidP="00823334">
      <w:pPr>
        <w:tabs>
          <w:tab w:val="left" w:pos="567"/>
        </w:tabs>
        <w:rPr>
          <w:rFonts w:ascii="Times New Roman" w:hAnsi="Times New Roman"/>
          <w:b/>
          <w:noProof/>
          <w:snapToGrid w:val="0"/>
          <w:sz w:val="22"/>
          <w:szCs w:val="22"/>
        </w:rPr>
      </w:pPr>
    </w:p>
    <w:p w14:paraId="633A5EBB" w14:textId="77777777" w:rsidR="00823334" w:rsidRPr="003F4383" w:rsidRDefault="00823334" w:rsidP="00823334">
      <w:pPr>
        <w:tabs>
          <w:tab w:val="left" w:pos="567"/>
        </w:tabs>
        <w:rPr>
          <w:rFonts w:ascii="Times New Roman" w:hAnsi="Times New Roman"/>
          <w:b/>
          <w:snapToGrid w:val="0"/>
          <w:sz w:val="22"/>
          <w:szCs w:val="22"/>
        </w:rPr>
      </w:pPr>
      <w:r w:rsidRPr="003F4383">
        <w:rPr>
          <w:rFonts w:ascii="Times New Roman" w:hAnsi="Times New Roman"/>
          <w:b/>
          <w:noProof/>
          <w:snapToGrid w:val="0"/>
          <w:sz w:val="22"/>
          <w:szCs w:val="22"/>
        </w:rPr>
        <w:t>Pranešimas apie šalutinį poveikį</w:t>
      </w:r>
    </w:p>
    <w:p w14:paraId="6E118FF6" w14:textId="099CBA96" w:rsidR="006231FB" w:rsidRPr="005D554B" w:rsidRDefault="00823334" w:rsidP="006231FB">
      <w:pPr>
        <w:tabs>
          <w:tab w:val="left" w:pos="567"/>
        </w:tabs>
        <w:spacing w:line="260" w:lineRule="exact"/>
        <w:ind w:right="-1"/>
        <w:rPr>
          <w:snapToGrid w:val="0"/>
          <w:sz w:val="22"/>
        </w:rPr>
      </w:pPr>
      <w:r w:rsidRPr="00434C7A">
        <w:rPr>
          <w:rFonts w:ascii="Times New Roman" w:hAnsi="Times New Roman"/>
          <w:sz w:val="22"/>
          <w:szCs w:val="22"/>
        </w:rPr>
        <w:t>Jeigu pasireiškė šalutinis poveikis</w:t>
      </w:r>
      <w:r w:rsidRPr="00434C7A">
        <w:rPr>
          <w:rFonts w:ascii="Times New Roman" w:hAnsi="Times New Roman"/>
          <w:noProof/>
          <w:snapToGrid w:val="0"/>
          <w:sz w:val="22"/>
          <w:szCs w:val="22"/>
        </w:rPr>
        <w:t>, įskaitant</w:t>
      </w:r>
      <w:r w:rsidRPr="00434C7A">
        <w:rPr>
          <w:rFonts w:ascii="Times New Roman" w:hAnsi="Times New Roman"/>
          <w:sz w:val="22"/>
          <w:szCs w:val="22"/>
        </w:rPr>
        <w:t xml:space="preserve"> šiame lapelyje nenurodytą, pasakykite gydytojui arba vaistininkui.</w:t>
      </w:r>
      <w:r w:rsidRPr="00BF4EC8">
        <w:rPr>
          <w:rFonts w:ascii="Times New Roman" w:hAnsi="Times New Roman"/>
          <w:noProof/>
          <w:snapToGrid w:val="0"/>
          <w:sz w:val="22"/>
          <w:szCs w:val="22"/>
        </w:rPr>
        <w:t xml:space="preserve"> </w:t>
      </w:r>
      <w:r w:rsidR="00486F87" w:rsidRPr="00486F87">
        <w:rPr>
          <w:snapToGrid w:val="0"/>
          <w:sz w:val="22"/>
        </w:rPr>
        <w:t>Pranešim</w:t>
      </w:r>
      <w:r w:rsidR="00486F87" w:rsidRPr="00486F87">
        <w:rPr>
          <w:rFonts w:hint="eastAsia"/>
          <w:snapToGrid w:val="0"/>
          <w:sz w:val="22"/>
        </w:rPr>
        <w:t>ą</w:t>
      </w:r>
      <w:r w:rsidR="00486F87" w:rsidRPr="00486F87">
        <w:rPr>
          <w:snapToGrid w:val="0"/>
          <w:sz w:val="22"/>
        </w:rPr>
        <w:t xml:space="preserve"> apie šalutin</w:t>
      </w:r>
      <w:r w:rsidR="00486F87" w:rsidRPr="00486F87">
        <w:rPr>
          <w:rFonts w:hint="eastAsia"/>
          <w:snapToGrid w:val="0"/>
          <w:sz w:val="22"/>
        </w:rPr>
        <w:t>į</w:t>
      </w:r>
      <w:r w:rsidR="00486F87" w:rsidRPr="00486F87">
        <w:rPr>
          <w:snapToGrid w:val="0"/>
          <w:sz w:val="22"/>
        </w:rPr>
        <w:t xml:space="preserve"> poveik</w:t>
      </w:r>
      <w:r w:rsidR="00486F87" w:rsidRPr="00486F87">
        <w:rPr>
          <w:rFonts w:hint="eastAsia"/>
          <w:snapToGrid w:val="0"/>
          <w:sz w:val="22"/>
        </w:rPr>
        <w:t>į</w:t>
      </w:r>
      <w:r w:rsidR="00486F87" w:rsidRPr="00486F87">
        <w:rPr>
          <w:snapToGrid w:val="0"/>
          <w:sz w:val="22"/>
        </w:rPr>
        <w:t xml:space="preserve"> galite užpildyti ir pateikti Valstybin</w:t>
      </w:r>
      <w:r w:rsidR="00486F87" w:rsidRPr="00486F87">
        <w:rPr>
          <w:rFonts w:hint="eastAsia"/>
          <w:snapToGrid w:val="0"/>
          <w:sz w:val="22"/>
        </w:rPr>
        <w:t>ė</w:t>
      </w:r>
      <w:r w:rsidR="00486F87" w:rsidRPr="00486F87">
        <w:rPr>
          <w:snapToGrid w:val="0"/>
          <w:sz w:val="22"/>
        </w:rPr>
        <w:t>s vaist</w:t>
      </w:r>
      <w:r w:rsidR="00486F87" w:rsidRPr="00486F87">
        <w:rPr>
          <w:rFonts w:hint="eastAsia"/>
          <w:snapToGrid w:val="0"/>
          <w:sz w:val="22"/>
        </w:rPr>
        <w:t>ų</w:t>
      </w:r>
      <w:r w:rsidR="00486F87" w:rsidRPr="00486F87">
        <w:rPr>
          <w:snapToGrid w:val="0"/>
          <w:sz w:val="22"/>
        </w:rPr>
        <w:t xml:space="preserve"> kontrol</w:t>
      </w:r>
      <w:r w:rsidR="00486F87" w:rsidRPr="00486F87">
        <w:rPr>
          <w:rFonts w:hint="eastAsia"/>
          <w:snapToGrid w:val="0"/>
          <w:sz w:val="22"/>
        </w:rPr>
        <w:t>ė</w:t>
      </w:r>
      <w:r w:rsidR="00486F87" w:rsidRPr="00486F87">
        <w:rPr>
          <w:snapToGrid w:val="0"/>
          <w:sz w:val="22"/>
        </w:rPr>
        <w:t>s tarnybos prie Lietuvos Respublikos sveikatos apsaugos ministerijos tinklalapyje https://vvkt.lrv.lt/lt/ nurodytais b</w:t>
      </w:r>
      <w:r w:rsidR="00486F87" w:rsidRPr="00486F87">
        <w:rPr>
          <w:rFonts w:hint="eastAsia"/>
          <w:snapToGrid w:val="0"/>
          <w:sz w:val="22"/>
        </w:rPr>
        <w:t>ū</w:t>
      </w:r>
      <w:r w:rsidR="00486F87" w:rsidRPr="00486F87">
        <w:rPr>
          <w:snapToGrid w:val="0"/>
          <w:sz w:val="22"/>
        </w:rPr>
        <w:t xml:space="preserve">dais arba paskambinti nemokamu telefonu </w:t>
      </w:r>
      <w:r w:rsidR="00ED25B7">
        <w:rPr>
          <w:snapToGrid w:val="0"/>
          <w:sz w:val="22"/>
        </w:rPr>
        <w:t>+370</w:t>
      </w:r>
      <w:r w:rsidR="00486F87" w:rsidRPr="00486F87">
        <w:rPr>
          <w:snapToGrid w:val="0"/>
          <w:sz w:val="22"/>
        </w:rPr>
        <w:t xml:space="preserve"> 800 73 568. </w:t>
      </w:r>
      <w:r w:rsidR="006231FB" w:rsidRPr="005D554B">
        <w:rPr>
          <w:snapToGrid w:val="0"/>
          <w:sz w:val="22"/>
        </w:rPr>
        <w:t>Pranešdami apie šalutinį poveikį galite mums padėti gauti daugiau informacijos apie šio vaisto saugumą.</w:t>
      </w:r>
    </w:p>
    <w:p w14:paraId="5151101D" w14:textId="32CCC362" w:rsidR="00434C7A" w:rsidRPr="00434C7A" w:rsidRDefault="00434C7A" w:rsidP="00823334">
      <w:pPr>
        <w:tabs>
          <w:tab w:val="left" w:pos="567"/>
        </w:tabs>
        <w:rPr>
          <w:rFonts w:ascii="Times New Roman" w:hAnsi="Times New Roman"/>
          <w:sz w:val="22"/>
          <w:szCs w:val="22"/>
        </w:rPr>
      </w:pPr>
    </w:p>
    <w:p w14:paraId="0A9A4474" w14:textId="77777777" w:rsidR="00823334" w:rsidRPr="003F4383" w:rsidRDefault="00823334" w:rsidP="00823334">
      <w:pPr>
        <w:rPr>
          <w:rFonts w:ascii="Times New Roman" w:hAnsi="Times New Roman"/>
          <w:b/>
          <w:bCs/>
          <w:sz w:val="22"/>
          <w:szCs w:val="22"/>
        </w:rPr>
      </w:pPr>
    </w:p>
    <w:p w14:paraId="5B40C844" w14:textId="77777777" w:rsidR="00823334" w:rsidRPr="003F4383" w:rsidRDefault="00823334" w:rsidP="00823334">
      <w:pPr>
        <w:ind w:left="540" w:hanging="540"/>
        <w:rPr>
          <w:rFonts w:ascii="Times New Roman" w:hAnsi="Times New Roman"/>
          <w:b/>
          <w:bCs/>
          <w:sz w:val="22"/>
          <w:szCs w:val="22"/>
        </w:rPr>
      </w:pPr>
      <w:r w:rsidRPr="003F4383">
        <w:rPr>
          <w:rFonts w:ascii="Times New Roman" w:hAnsi="Times New Roman"/>
          <w:b/>
          <w:bCs/>
          <w:sz w:val="22"/>
          <w:szCs w:val="22"/>
        </w:rPr>
        <w:t xml:space="preserve">5. </w:t>
      </w:r>
      <w:r w:rsidRPr="003F4383">
        <w:rPr>
          <w:rFonts w:ascii="Times New Roman" w:hAnsi="Times New Roman"/>
          <w:b/>
          <w:bCs/>
          <w:sz w:val="22"/>
          <w:szCs w:val="22"/>
        </w:rPr>
        <w:tab/>
        <w:t xml:space="preserve">Kaip laikyti ACC </w:t>
      </w:r>
      <w:proofErr w:type="spellStart"/>
      <w:r w:rsidRPr="003F4383">
        <w:rPr>
          <w:rFonts w:ascii="Times New Roman" w:hAnsi="Times New Roman"/>
          <w:b/>
          <w:bCs/>
          <w:sz w:val="22"/>
          <w:szCs w:val="22"/>
        </w:rPr>
        <w:t>Long</w:t>
      </w:r>
      <w:proofErr w:type="spellEnd"/>
    </w:p>
    <w:p w14:paraId="5F4FC666" w14:textId="77777777" w:rsidR="00823334" w:rsidRPr="003F4383" w:rsidRDefault="00823334" w:rsidP="00823334">
      <w:pPr>
        <w:rPr>
          <w:rFonts w:ascii="Times New Roman" w:hAnsi="Times New Roman"/>
          <w:b/>
          <w:bCs/>
          <w:sz w:val="22"/>
          <w:szCs w:val="22"/>
        </w:rPr>
      </w:pPr>
    </w:p>
    <w:p w14:paraId="127B0DE6" w14:textId="77777777" w:rsidR="00823334" w:rsidRPr="003F4383" w:rsidRDefault="00823334" w:rsidP="00823334">
      <w:pPr>
        <w:rPr>
          <w:rFonts w:ascii="Times New Roman" w:hAnsi="Times New Roman"/>
          <w:bCs/>
          <w:sz w:val="22"/>
          <w:szCs w:val="22"/>
        </w:rPr>
      </w:pPr>
      <w:r w:rsidRPr="003F4383">
        <w:rPr>
          <w:rFonts w:ascii="Times New Roman" w:hAnsi="Times New Roman"/>
          <w:bCs/>
          <w:sz w:val="22"/>
          <w:szCs w:val="22"/>
        </w:rPr>
        <w:t>Šį vaistą laikykite vaikams nepastebimoje ir nepasiekiamoje vietoje.</w:t>
      </w:r>
    </w:p>
    <w:p w14:paraId="15D0F80A" w14:textId="5872E81E" w:rsidR="00823334" w:rsidRPr="003F4383" w:rsidRDefault="00823334" w:rsidP="00823334">
      <w:pPr>
        <w:rPr>
          <w:rFonts w:ascii="Times New Roman" w:hAnsi="Times New Roman"/>
          <w:sz w:val="22"/>
          <w:szCs w:val="22"/>
        </w:rPr>
      </w:pPr>
      <w:r w:rsidRPr="003F4383">
        <w:rPr>
          <w:rFonts w:ascii="Times New Roman" w:hAnsi="Times New Roman"/>
          <w:sz w:val="22"/>
          <w:szCs w:val="22"/>
        </w:rPr>
        <w:t>Tūbelę</w:t>
      </w:r>
      <w:r w:rsidRPr="003F4383">
        <w:rPr>
          <w:rFonts w:ascii="Times New Roman" w:hAnsi="Times New Roman"/>
          <w:bCs/>
          <w:sz w:val="22"/>
          <w:szCs w:val="22"/>
        </w:rPr>
        <w:t xml:space="preserve"> laikyti ne aukštesnėje kaip 30</w:t>
      </w:r>
      <w:r w:rsidR="00CC4AD2">
        <w:rPr>
          <w:rFonts w:ascii="Times New Roman" w:hAnsi="Times New Roman"/>
          <w:bCs/>
          <w:sz w:val="22"/>
          <w:szCs w:val="22"/>
        </w:rPr>
        <w:t> </w:t>
      </w:r>
      <w:r w:rsidRPr="003F4383">
        <w:rPr>
          <w:rFonts w:ascii="Times New Roman" w:hAnsi="Times New Roman"/>
          <w:bCs/>
          <w:sz w:val="22"/>
          <w:szCs w:val="22"/>
        </w:rPr>
        <w:t xml:space="preserve">°C temperatūroje. </w:t>
      </w:r>
      <w:r w:rsidRPr="003F4383">
        <w:rPr>
          <w:rFonts w:ascii="Times New Roman" w:hAnsi="Times New Roman"/>
          <w:sz w:val="22"/>
          <w:szCs w:val="22"/>
        </w:rPr>
        <w:t xml:space="preserve">Laikyti gamintojo pakuotėje, kad </w:t>
      </w:r>
      <w:r w:rsidR="00BF4EC8">
        <w:rPr>
          <w:rFonts w:ascii="Times New Roman" w:hAnsi="Times New Roman"/>
          <w:sz w:val="22"/>
          <w:szCs w:val="22"/>
        </w:rPr>
        <w:t>vaistas</w:t>
      </w:r>
      <w:r w:rsidRPr="003F4383">
        <w:rPr>
          <w:rFonts w:ascii="Times New Roman" w:hAnsi="Times New Roman"/>
          <w:sz w:val="22"/>
          <w:szCs w:val="22"/>
        </w:rPr>
        <w:t xml:space="preserve"> būtų apsaugotas nuo šviesos ir drėgmės. Tūbelę laikyti sandarią.</w:t>
      </w:r>
    </w:p>
    <w:p w14:paraId="7C99EFF5" w14:textId="5CAEC7C2" w:rsidR="00823334" w:rsidRPr="003F4383" w:rsidRDefault="00823334" w:rsidP="00823334">
      <w:pPr>
        <w:rPr>
          <w:rFonts w:ascii="Times New Roman" w:hAnsi="Times New Roman"/>
          <w:bCs/>
          <w:sz w:val="22"/>
          <w:szCs w:val="22"/>
        </w:rPr>
      </w:pPr>
      <w:r w:rsidRPr="003F4383">
        <w:rPr>
          <w:rFonts w:ascii="Times New Roman" w:hAnsi="Times New Roman"/>
          <w:bCs/>
          <w:sz w:val="22"/>
          <w:szCs w:val="22"/>
        </w:rPr>
        <w:t>Paketėliu</w:t>
      </w:r>
      <w:r w:rsidR="00710B5C">
        <w:rPr>
          <w:rFonts w:ascii="Times New Roman" w:hAnsi="Times New Roman"/>
          <w:bCs/>
          <w:sz w:val="22"/>
          <w:szCs w:val="22"/>
        </w:rPr>
        <w:t>s l</w:t>
      </w:r>
      <w:r w:rsidR="00710B5C" w:rsidRPr="00710B5C">
        <w:rPr>
          <w:rFonts w:ascii="Times New Roman" w:hAnsi="Times New Roman"/>
          <w:bCs/>
          <w:sz w:val="22"/>
          <w:szCs w:val="22"/>
        </w:rPr>
        <w:t>aikyti ne aukštesn</w:t>
      </w:r>
      <w:r w:rsidR="00710B5C" w:rsidRPr="00710B5C">
        <w:rPr>
          <w:rFonts w:ascii="Times New Roman" w:hAnsi="Times New Roman" w:hint="eastAsia"/>
          <w:bCs/>
          <w:sz w:val="22"/>
          <w:szCs w:val="22"/>
        </w:rPr>
        <w:t>ė</w:t>
      </w:r>
      <w:r w:rsidR="00710B5C" w:rsidRPr="00710B5C">
        <w:rPr>
          <w:rFonts w:ascii="Times New Roman" w:hAnsi="Times New Roman"/>
          <w:bCs/>
          <w:sz w:val="22"/>
          <w:szCs w:val="22"/>
        </w:rPr>
        <w:t>je kaip 30 °C temperat</w:t>
      </w:r>
      <w:r w:rsidR="00710B5C" w:rsidRPr="00710B5C">
        <w:rPr>
          <w:rFonts w:ascii="Times New Roman" w:hAnsi="Times New Roman" w:hint="eastAsia"/>
          <w:bCs/>
          <w:sz w:val="22"/>
          <w:szCs w:val="22"/>
        </w:rPr>
        <w:t>ū</w:t>
      </w:r>
      <w:r w:rsidR="00710B5C" w:rsidRPr="00710B5C">
        <w:rPr>
          <w:rFonts w:ascii="Times New Roman" w:hAnsi="Times New Roman"/>
          <w:bCs/>
          <w:sz w:val="22"/>
          <w:szCs w:val="22"/>
        </w:rPr>
        <w:t>roje.</w:t>
      </w:r>
    </w:p>
    <w:p w14:paraId="3612B3B0" w14:textId="77777777" w:rsidR="009F0086" w:rsidRDefault="00823334" w:rsidP="009F0086">
      <w:pPr>
        <w:rPr>
          <w:rFonts w:ascii="Times New Roman" w:hAnsi="Times New Roman"/>
          <w:sz w:val="22"/>
          <w:szCs w:val="22"/>
        </w:rPr>
      </w:pPr>
      <w:r w:rsidRPr="003F4383">
        <w:rPr>
          <w:rFonts w:ascii="Times New Roman" w:hAnsi="Times New Roman"/>
          <w:bCs/>
          <w:iCs/>
          <w:sz w:val="22"/>
          <w:szCs w:val="22"/>
        </w:rPr>
        <w:t>Ant dėžutės ir tūbelės bei paketėlio po „</w:t>
      </w:r>
      <w:r w:rsidR="00CC4AD2">
        <w:rPr>
          <w:rFonts w:ascii="Times New Roman" w:hAnsi="Times New Roman"/>
          <w:bCs/>
          <w:iCs/>
          <w:sz w:val="22"/>
          <w:szCs w:val="22"/>
        </w:rPr>
        <w:t>EXP</w:t>
      </w:r>
      <w:r w:rsidRPr="003F4383">
        <w:rPr>
          <w:rFonts w:ascii="Times New Roman" w:hAnsi="Times New Roman"/>
          <w:bCs/>
          <w:iCs/>
          <w:sz w:val="22"/>
          <w:szCs w:val="22"/>
        </w:rPr>
        <w:t xml:space="preserve">“ tinkamumo laikui pasibaigus, šio vaisto vartoti negalima. Vaistas tinkamas vartoti iki paskutinės nurodyto mėnesio dienos. </w:t>
      </w:r>
      <w:r w:rsidR="009F0086" w:rsidRPr="00765D27">
        <w:rPr>
          <w:rFonts w:ascii="Times New Roman" w:hAnsi="Times New Roman"/>
          <w:sz w:val="22"/>
          <w:szCs w:val="22"/>
        </w:rPr>
        <w:t>Paruošt</w:t>
      </w:r>
      <w:r w:rsidR="009F0086" w:rsidRPr="00765D27">
        <w:rPr>
          <w:rFonts w:ascii="Times New Roman" w:hAnsi="Times New Roman" w:hint="eastAsia"/>
          <w:sz w:val="22"/>
          <w:szCs w:val="22"/>
        </w:rPr>
        <w:t>ą</w:t>
      </w:r>
      <w:r w:rsidR="009F0086" w:rsidRPr="00765D27">
        <w:rPr>
          <w:rFonts w:ascii="Times New Roman" w:hAnsi="Times New Roman"/>
          <w:sz w:val="22"/>
          <w:szCs w:val="22"/>
        </w:rPr>
        <w:t xml:space="preserve"> tirpal</w:t>
      </w:r>
      <w:r w:rsidR="009F0086" w:rsidRPr="00765D27">
        <w:rPr>
          <w:rFonts w:ascii="Times New Roman" w:hAnsi="Times New Roman" w:hint="eastAsia"/>
          <w:sz w:val="22"/>
          <w:szCs w:val="22"/>
        </w:rPr>
        <w:t>ą</w:t>
      </w:r>
      <w:r w:rsidR="009F0086" w:rsidRPr="00765D27">
        <w:rPr>
          <w:rFonts w:ascii="Times New Roman" w:hAnsi="Times New Roman"/>
          <w:sz w:val="22"/>
          <w:szCs w:val="22"/>
        </w:rPr>
        <w:t xml:space="preserve"> suvartoti iškart po paruošimo.</w:t>
      </w:r>
    </w:p>
    <w:p w14:paraId="2A5E50D4" w14:textId="77777777" w:rsidR="00823334" w:rsidRPr="003F4383" w:rsidRDefault="00823334" w:rsidP="00823334">
      <w:pPr>
        <w:rPr>
          <w:rFonts w:ascii="Times New Roman" w:hAnsi="Times New Roman"/>
          <w:bCs/>
          <w:iCs/>
          <w:sz w:val="22"/>
          <w:szCs w:val="22"/>
        </w:rPr>
      </w:pPr>
    </w:p>
    <w:p w14:paraId="7F4F984C" w14:textId="77777777" w:rsidR="00823334" w:rsidRPr="003F4383" w:rsidRDefault="00823334" w:rsidP="00823334">
      <w:pPr>
        <w:rPr>
          <w:rFonts w:ascii="Times New Roman" w:hAnsi="Times New Roman"/>
          <w:bCs/>
          <w:iCs/>
          <w:sz w:val="22"/>
          <w:szCs w:val="22"/>
        </w:rPr>
      </w:pPr>
      <w:r w:rsidRPr="003F4383">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2B92A029" w14:textId="77777777" w:rsidR="00823334" w:rsidRPr="003F4383" w:rsidRDefault="00823334" w:rsidP="00823334">
      <w:pPr>
        <w:pStyle w:val="BTEMEASMCA"/>
        <w:rPr>
          <w:noProof w:val="0"/>
        </w:rPr>
      </w:pPr>
    </w:p>
    <w:p w14:paraId="331704CF" w14:textId="77777777" w:rsidR="00823334" w:rsidRPr="003F4383" w:rsidRDefault="00823334" w:rsidP="00823334">
      <w:pPr>
        <w:rPr>
          <w:rFonts w:ascii="Times New Roman" w:hAnsi="Times New Roman"/>
          <w:bCs/>
          <w:iCs/>
          <w:sz w:val="22"/>
          <w:szCs w:val="22"/>
        </w:rPr>
      </w:pPr>
    </w:p>
    <w:p w14:paraId="152050B8" w14:textId="77777777" w:rsidR="00823334" w:rsidRPr="003F4383" w:rsidRDefault="00823334" w:rsidP="00823334">
      <w:pPr>
        <w:ind w:left="540" w:hanging="540"/>
        <w:rPr>
          <w:rFonts w:ascii="Times New Roman" w:hAnsi="Times New Roman"/>
          <w:b/>
          <w:bCs/>
          <w:iCs/>
          <w:sz w:val="22"/>
          <w:szCs w:val="22"/>
        </w:rPr>
      </w:pPr>
      <w:r w:rsidRPr="003F4383">
        <w:rPr>
          <w:rFonts w:ascii="Times New Roman" w:hAnsi="Times New Roman"/>
          <w:b/>
          <w:bCs/>
          <w:iCs/>
          <w:sz w:val="22"/>
          <w:szCs w:val="22"/>
        </w:rPr>
        <w:t xml:space="preserve">6. </w:t>
      </w:r>
      <w:r w:rsidRPr="003F4383">
        <w:rPr>
          <w:rFonts w:ascii="Times New Roman" w:hAnsi="Times New Roman"/>
          <w:b/>
          <w:bCs/>
          <w:iCs/>
          <w:sz w:val="22"/>
          <w:szCs w:val="22"/>
        </w:rPr>
        <w:tab/>
        <w:t>Pakuotės turinys ir kita informacija</w:t>
      </w:r>
    </w:p>
    <w:p w14:paraId="13C55C51" w14:textId="77777777" w:rsidR="00823334" w:rsidRPr="003F4383" w:rsidRDefault="00823334" w:rsidP="00823334">
      <w:pPr>
        <w:rPr>
          <w:rFonts w:ascii="Times New Roman" w:hAnsi="Times New Roman"/>
          <w:bCs/>
          <w:sz w:val="22"/>
          <w:szCs w:val="22"/>
        </w:rPr>
      </w:pPr>
    </w:p>
    <w:p w14:paraId="15734F1E" w14:textId="77777777"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 xml:space="preserve">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sudėtis</w:t>
      </w:r>
    </w:p>
    <w:p w14:paraId="69E70B6C" w14:textId="55745514" w:rsidR="00823334" w:rsidRPr="003F4383" w:rsidRDefault="00823334" w:rsidP="00823334">
      <w:pPr>
        <w:pStyle w:val="Porat"/>
        <w:tabs>
          <w:tab w:val="clear" w:pos="4153"/>
          <w:tab w:val="clear" w:pos="8306"/>
        </w:tabs>
        <w:ind w:left="540" w:hanging="540"/>
        <w:rPr>
          <w:rFonts w:ascii="Times New Roman" w:hAnsi="Times New Roman"/>
          <w:sz w:val="22"/>
          <w:szCs w:val="22"/>
        </w:rPr>
      </w:pPr>
      <w:r w:rsidRPr="003F4383">
        <w:rPr>
          <w:rFonts w:ascii="Times New Roman" w:hAnsi="Times New Roman"/>
          <w:sz w:val="22"/>
          <w:szCs w:val="22"/>
        </w:rPr>
        <w:t>-</w:t>
      </w:r>
      <w:r w:rsidRPr="003F4383">
        <w:rPr>
          <w:rFonts w:ascii="Times New Roman" w:hAnsi="Times New Roman"/>
          <w:sz w:val="22"/>
          <w:szCs w:val="22"/>
        </w:rPr>
        <w:tab/>
      </w:r>
      <w:r w:rsidRPr="003F4383">
        <w:rPr>
          <w:rFonts w:ascii="Times New Roman" w:hAnsi="Times New Roman"/>
          <w:bCs/>
          <w:sz w:val="22"/>
          <w:szCs w:val="22"/>
        </w:rPr>
        <w:t>Veiklioji medžiaga yra acetilcisteinas.</w:t>
      </w:r>
      <w:r w:rsidRPr="003F4383">
        <w:rPr>
          <w:rFonts w:ascii="Times New Roman" w:hAnsi="Times New Roman"/>
          <w:sz w:val="22"/>
          <w:szCs w:val="22"/>
        </w:rPr>
        <w:t xml:space="preserve"> </w:t>
      </w:r>
      <w:r w:rsidR="00BF4EC8">
        <w:rPr>
          <w:rFonts w:ascii="Times New Roman" w:hAnsi="Times New Roman"/>
          <w:sz w:val="22"/>
          <w:szCs w:val="22"/>
        </w:rPr>
        <w:t>Kiekvienoje</w:t>
      </w:r>
      <w:r w:rsidRPr="003F4383">
        <w:rPr>
          <w:rFonts w:ascii="Times New Roman" w:hAnsi="Times New Roman"/>
          <w:sz w:val="22"/>
          <w:szCs w:val="22"/>
        </w:rPr>
        <w:t xml:space="preserve"> šnypščiojoje tabletėje yra 600</w:t>
      </w:r>
      <w:r w:rsidR="00CC4AD2">
        <w:rPr>
          <w:rFonts w:ascii="Times New Roman" w:hAnsi="Times New Roman"/>
          <w:sz w:val="22"/>
          <w:szCs w:val="22"/>
        </w:rPr>
        <w:t> </w:t>
      </w:r>
      <w:r w:rsidRPr="003F4383">
        <w:rPr>
          <w:rFonts w:ascii="Times New Roman" w:hAnsi="Times New Roman"/>
          <w:sz w:val="22"/>
          <w:szCs w:val="22"/>
        </w:rPr>
        <w:t>mg acetilcisteino.</w:t>
      </w:r>
    </w:p>
    <w:p w14:paraId="5FAE1329" w14:textId="453DC5E6" w:rsidR="00823334" w:rsidRPr="003F4383" w:rsidRDefault="00823334" w:rsidP="00823334">
      <w:pPr>
        <w:pStyle w:val="Antrat1"/>
        <w:keepNext w:val="0"/>
        <w:spacing w:line="240" w:lineRule="auto"/>
        <w:ind w:left="540" w:hanging="540"/>
        <w:rPr>
          <w:b w:val="0"/>
          <w:sz w:val="22"/>
          <w:szCs w:val="22"/>
        </w:rPr>
      </w:pPr>
      <w:r w:rsidRPr="003F4383">
        <w:rPr>
          <w:b w:val="0"/>
          <w:iCs/>
          <w:sz w:val="22"/>
          <w:szCs w:val="22"/>
        </w:rPr>
        <w:t>-</w:t>
      </w:r>
      <w:r w:rsidRPr="003F4383">
        <w:rPr>
          <w:b w:val="0"/>
          <w:iCs/>
          <w:sz w:val="22"/>
          <w:szCs w:val="22"/>
        </w:rPr>
        <w:tab/>
        <w:t>Pagalbinės medžiagos yra:</w:t>
      </w:r>
      <w:r w:rsidRPr="003F4383">
        <w:rPr>
          <w:b w:val="0"/>
          <w:bCs/>
          <w:sz w:val="22"/>
          <w:szCs w:val="22"/>
        </w:rPr>
        <w:t xml:space="preserve"> a</w:t>
      </w:r>
      <w:r w:rsidRPr="003F4383">
        <w:rPr>
          <w:b w:val="0"/>
          <w:sz w:val="22"/>
          <w:szCs w:val="22"/>
        </w:rPr>
        <w:t xml:space="preserve">skorbo rūgštis, bevandenė citrinų rūgštis, bevandenė laktozė, manitolis (E421), natrio citratas, natrio karbonatas, natrio </w:t>
      </w:r>
      <w:proofErr w:type="spellStart"/>
      <w:r w:rsidRPr="003F4383">
        <w:rPr>
          <w:b w:val="0"/>
          <w:sz w:val="22"/>
          <w:szCs w:val="22"/>
        </w:rPr>
        <w:t>ciklamatas</w:t>
      </w:r>
      <w:proofErr w:type="spellEnd"/>
      <w:r w:rsidRPr="003F4383">
        <w:rPr>
          <w:b w:val="0"/>
          <w:sz w:val="22"/>
          <w:szCs w:val="22"/>
        </w:rPr>
        <w:t>, natrio vandenilio karbonatas, sacharino natrio druska, gervuogių skonio medžiaga „B“</w:t>
      </w:r>
      <w:r w:rsidR="000C1647">
        <w:rPr>
          <w:b w:val="0"/>
          <w:sz w:val="22"/>
          <w:szCs w:val="22"/>
        </w:rPr>
        <w:t xml:space="preserve"> (sudėtyje yra sorbitolio)</w:t>
      </w:r>
      <w:r w:rsidRPr="003F4383">
        <w:rPr>
          <w:b w:val="0"/>
          <w:sz w:val="22"/>
          <w:szCs w:val="22"/>
        </w:rPr>
        <w:t>.</w:t>
      </w:r>
    </w:p>
    <w:p w14:paraId="3421FF6F" w14:textId="77777777" w:rsidR="00823334" w:rsidRPr="003F4383" w:rsidRDefault="00823334" w:rsidP="00823334">
      <w:pPr>
        <w:rPr>
          <w:rFonts w:ascii="Times New Roman" w:hAnsi="Times New Roman"/>
          <w:sz w:val="22"/>
          <w:szCs w:val="22"/>
        </w:rPr>
      </w:pPr>
    </w:p>
    <w:p w14:paraId="1751229D" w14:textId="77777777" w:rsidR="00823334" w:rsidRPr="003F4383" w:rsidRDefault="00823334" w:rsidP="00823334">
      <w:pPr>
        <w:rPr>
          <w:rFonts w:ascii="Times New Roman" w:hAnsi="Times New Roman"/>
          <w:b/>
          <w:sz w:val="22"/>
          <w:szCs w:val="22"/>
        </w:rPr>
      </w:pPr>
      <w:r w:rsidRPr="003F4383">
        <w:rPr>
          <w:rFonts w:ascii="Times New Roman" w:hAnsi="Times New Roman"/>
          <w:b/>
          <w:sz w:val="22"/>
          <w:szCs w:val="22"/>
        </w:rPr>
        <w:t xml:space="preserve">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išvaizda ir kiekis pakuotėje</w:t>
      </w:r>
    </w:p>
    <w:p w14:paraId="6B850DD2"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Gervuogių kvapo baltos, apvalios </w:t>
      </w:r>
      <w:r w:rsidRPr="003F4383">
        <w:rPr>
          <w:rFonts w:ascii="Times New Roman" w:hAnsi="Times New Roman"/>
          <w:bCs/>
          <w:sz w:val="22"/>
          <w:szCs w:val="22"/>
        </w:rPr>
        <w:t xml:space="preserve">šnypščiosios </w:t>
      </w:r>
      <w:r w:rsidRPr="003F4383">
        <w:rPr>
          <w:rFonts w:ascii="Times New Roman" w:hAnsi="Times New Roman"/>
          <w:sz w:val="22"/>
          <w:szCs w:val="22"/>
        </w:rPr>
        <w:t>tabletės lygiu paviršiumi su įranta. Tabletę galima padalyti į lygias dozes.</w:t>
      </w:r>
    </w:p>
    <w:p w14:paraId="6A7010BF"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Kartono dėžutėje yra polipropileno tūbelė su polietileno uždoriu, kuriame yra sausiklis, arba  hermetiški trijų sluoksnių PE/AL paketėliai.</w:t>
      </w:r>
    </w:p>
    <w:p w14:paraId="683F591C"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Pakuotėje yra 6 arba 10 šnypščiųjų tablečių. </w:t>
      </w:r>
    </w:p>
    <w:p w14:paraId="614A6C53" w14:textId="77777777" w:rsidR="00823334" w:rsidRPr="003F4383" w:rsidRDefault="00823334" w:rsidP="00823334">
      <w:pPr>
        <w:rPr>
          <w:rFonts w:ascii="Times New Roman" w:hAnsi="Times New Roman"/>
          <w:sz w:val="22"/>
          <w:szCs w:val="22"/>
        </w:rPr>
      </w:pPr>
      <w:r w:rsidRPr="003F4383">
        <w:rPr>
          <w:rFonts w:ascii="Times New Roman" w:hAnsi="Times New Roman"/>
          <w:noProof/>
          <w:snapToGrid w:val="0"/>
          <w:sz w:val="22"/>
          <w:szCs w:val="22"/>
        </w:rPr>
        <w:t>Gali būti tiekiamos ne visų dydžių pakuotės.</w:t>
      </w:r>
      <w:r w:rsidRPr="003F4383">
        <w:rPr>
          <w:rFonts w:ascii="Times New Roman" w:hAnsi="Times New Roman"/>
          <w:sz w:val="22"/>
          <w:szCs w:val="22"/>
        </w:rPr>
        <w:t xml:space="preserve"> </w:t>
      </w:r>
    </w:p>
    <w:p w14:paraId="7F2A8E3B" w14:textId="77777777" w:rsidR="00823334" w:rsidRPr="003F4383" w:rsidRDefault="00823334" w:rsidP="00823334">
      <w:pPr>
        <w:rPr>
          <w:rFonts w:ascii="Times New Roman" w:hAnsi="Times New Roman"/>
          <w:sz w:val="22"/>
          <w:szCs w:val="22"/>
        </w:rPr>
      </w:pPr>
    </w:p>
    <w:p w14:paraId="1E9F64B9" w14:textId="6AF0BF33" w:rsidR="00823334" w:rsidRPr="003F4383" w:rsidRDefault="00BF4EC8" w:rsidP="00823334">
      <w:pPr>
        <w:rPr>
          <w:rFonts w:ascii="Times New Roman" w:hAnsi="Times New Roman"/>
          <w:b/>
          <w:sz w:val="22"/>
          <w:szCs w:val="22"/>
        </w:rPr>
      </w:pPr>
      <w:r>
        <w:rPr>
          <w:rFonts w:ascii="Times New Roman" w:hAnsi="Times New Roman"/>
          <w:b/>
          <w:sz w:val="22"/>
          <w:szCs w:val="22"/>
        </w:rPr>
        <w:t>Registruotojas ir gamintojas</w:t>
      </w:r>
    </w:p>
    <w:p w14:paraId="63E7C746" w14:textId="77777777" w:rsidR="00BF4EC8" w:rsidRPr="004A6DF2" w:rsidRDefault="00BF4EC8" w:rsidP="00823334">
      <w:pPr>
        <w:rPr>
          <w:rFonts w:ascii="Times New Roman" w:hAnsi="Times New Roman"/>
          <w:sz w:val="22"/>
          <w:szCs w:val="22"/>
          <w:u w:val="single"/>
        </w:rPr>
      </w:pPr>
      <w:r w:rsidRPr="004A6DF2">
        <w:rPr>
          <w:rFonts w:ascii="Times New Roman" w:hAnsi="Times New Roman"/>
          <w:sz w:val="22"/>
          <w:szCs w:val="22"/>
          <w:u w:val="single"/>
        </w:rPr>
        <w:t>Registruotojas</w:t>
      </w:r>
    </w:p>
    <w:p w14:paraId="4DD4BFDD" w14:textId="77777777"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Sandoz</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d.d</w:t>
      </w:r>
      <w:proofErr w:type="spellEnd"/>
      <w:r w:rsidRPr="003F4383">
        <w:rPr>
          <w:rFonts w:ascii="Times New Roman" w:hAnsi="Times New Roman"/>
          <w:sz w:val="22"/>
          <w:szCs w:val="22"/>
        </w:rPr>
        <w:t xml:space="preserve">. </w:t>
      </w:r>
    </w:p>
    <w:p w14:paraId="693E49F6" w14:textId="30E3E6B0" w:rsidR="00F0217F" w:rsidRDefault="00823334" w:rsidP="00823334">
      <w:pPr>
        <w:rPr>
          <w:rFonts w:ascii="Times New Roman" w:hAnsi="Times New Roman"/>
          <w:sz w:val="22"/>
          <w:szCs w:val="22"/>
        </w:rPr>
      </w:pPr>
      <w:proofErr w:type="spellStart"/>
      <w:r w:rsidRPr="003F4383">
        <w:rPr>
          <w:rFonts w:ascii="Times New Roman" w:hAnsi="Times New Roman"/>
          <w:sz w:val="22"/>
          <w:szCs w:val="22"/>
        </w:rPr>
        <w:t>Verovškova</w:t>
      </w:r>
      <w:proofErr w:type="spellEnd"/>
      <w:r w:rsidRPr="003F4383">
        <w:rPr>
          <w:rFonts w:ascii="Times New Roman" w:hAnsi="Times New Roman"/>
          <w:sz w:val="22"/>
          <w:szCs w:val="22"/>
        </w:rPr>
        <w:t xml:space="preserve"> 57</w:t>
      </w:r>
    </w:p>
    <w:p w14:paraId="75D16FA7" w14:textId="4EF6B303" w:rsidR="00823334" w:rsidRPr="003F4383" w:rsidRDefault="00BF4EC8" w:rsidP="00823334">
      <w:pPr>
        <w:rPr>
          <w:rFonts w:ascii="Times New Roman" w:hAnsi="Times New Roman"/>
          <w:sz w:val="22"/>
          <w:szCs w:val="22"/>
        </w:rPr>
      </w:pPr>
      <w:r>
        <w:rPr>
          <w:rFonts w:ascii="Times New Roman" w:hAnsi="Times New Roman"/>
          <w:sz w:val="22"/>
          <w:szCs w:val="22"/>
        </w:rPr>
        <w:t>SI-</w:t>
      </w:r>
      <w:r w:rsidR="00823334" w:rsidRPr="003F4383">
        <w:rPr>
          <w:rFonts w:ascii="Times New Roman" w:hAnsi="Times New Roman"/>
          <w:sz w:val="22"/>
          <w:szCs w:val="22"/>
        </w:rPr>
        <w:t xml:space="preserve">1000 </w:t>
      </w:r>
      <w:proofErr w:type="spellStart"/>
      <w:r w:rsidR="00823334" w:rsidRPr="003F4383">
        <w:rPr>
          <w:rFonts w:ascii="Times New Roman" w:hAnsi="Times New Roman"/>
          <w:sz w:val="22"/>
          <w:szCs w:val="22"/>
        </w:rPr>
        <w:t>Ljubljana</w:t>
      </w:r>
      <w:proofErr w:type="spellEnd"/>
    </w:p>
    <w:p w14:paraId="7EB548DC" w14:textId="3215BBCA" w:rsidR="00823334" w:rsidRPr="003F4383" w:rsidRDefault="00823334" w:rsidP="00823334">
      <w:pPr>
        <w:rPr>
          <w:rFonts w:ascii="Times New Roman" w:hAnsi="Times New Roman"/>
          <w:sz w:val="22"/>
          <w:szCs w:val="22"/>
        </w:rPr>
      </w:pPr>
      <w:r w:rsidRPr="003F4383">
        <w:rPr>
          <w:rFonts w:ascii="Times New Roman" w:hAnsi="Times New Roman"/>
          <w:sz w:val="22"/>
          <w:szCs w:val="22"/>
        </w:rPr>
        <w:t>Slovėnija</w:t>
      </w:r>
    </w:p>
    <w:p w14:paraId="0BB90F0B" w14:textId="77777777" w:rsidR="00823334" w:rsidRPr="003F4383" w:rsidRDefault="00823334" w:rsidP="00823334">
      <w:pPr>
        <w:rPr>
          <w:rFonts w:ascii="Times New Roman" w:hAnsi="Times New Roman"/>
          <w:b/>
          <w:sz w:val="22"/>
          <w:szCs w:val="22"/>
        </w:rPr>
      </w:pPr>
    </w:p>
    <w:p w14:paraId="5582DADB" w14:textId="3BA30860" w:rsidR="00823334" w:rsidRPr="004A6DF2" w:rsidRDefault="00823334" w:rsidP="00823334">
      <w:pPr>
        <w:rPr>
          <w:rFonts w:ascii="Times New Roman" w:hAnsi="Times New Roman"/>
          <w:sz w:val="22"/>
          <w:szCs w:val="22"/>
          <w:u w:val="single"/>
        </w:rPr>
      </w:pPr>
      <w:r w:rsidRPr="004A6DF2">
        <w:rPr>
          <w:rFonts w:ascii="Times New Roman" w:hAnsi="Times New Roman"/>
          <w:sz w:val="22"/>
          <w:szCs w:val="22"/>
          <w:u w:val="single"/>
        </w:rPr>
        <w:lastRenderedPageBreak/>
        <w:t>Gamintoja</w:t>
      </w:r>
      <w:r w:rsidR="001A7C08" w:rsidRPr="004A6DF2">
        <w:rPr>
          <w:rFonts w:ascii="Times New Roman" w:hAnsi="Times New Roman"/>
          <w:sz w:val="22"/>
          <w:szCs w:val="22"/>
          <w:u w:val="single"/>
        </w:rPr>
        <w:t>i</w:t>
      </w:r>
      <w:r w:rsidRPr="004A6DF2">
        <w:rPr>
          <w:rFonts w:ascii="Times New Roman" w:hAnsi="Times New Roman"/>
          <w:sz w:val="22"/>
          <w:szCs w:val="22"/>
          <w:u w:val="single"/>
        </w:rPr>
        <w:t xml:space="preserve"> </w:t>
      </w:r>
    </w:p>
    <w:p w14:paraId="1812F6CD" w14:textId="77777777"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Salutas</w:t>
      </w:r>
      <w:proofErr w:type="spellEnd"/>
      <w:r w:rsidRPr="003F4383">
        <w:rPr>
          <w:rFonts w:ascii="Times New Roman" w:hAnsi="Times New Roman"/>
          <w:sz w:val="22"/>
          <w:szCs w:val="22"/>
        </w:rPr>
        <w:t xml:space="preserve"> Pharma </w:t>
      </w:r>
      <w:proofErr w:type="spellStart"/>
      <w:r w:rsidRPr="003F4383">
        <w:rPr>
          <w:rFonts w:ascii="Times New Roman" w:hAnsi="Times New Roman"/>
          <w:sz w:val="22"/>
          <w:szCs w:val="22"/>
        </w:rPr>
        <w:t>GmbH</w:t>
      </w:r>
      <w:proofErr w:type="spellEnd"/>
    </w:p>
    <w:p w14:paraId="2A92D7E3" w14:textId="77777777" w:rsidR="00823334" w:rsidRPr="003F4383" w:rsidRDefault="00823334" w:rsidP="00823334">
      <w:pPr>
        <w:rPr>
          <w:rFonts w:ascii="Times New Roman" w:hAnsi="Times New Roman"/>
          <w:sz w:val="22"/>
          <w:szCs w:val="22"/>
        </w:rPr>
      </w:pPr>
      <w:proofErr w:type="spellStart"/>
      <w:r w:rsidRPr="003F4383">
        <w:rPr>
          <w:rFonts w:ascii="Times New Roman" w:hAnsi="Times New Roman"/>
          <w:sz w:val="22"/>
          <w:szCs w:val="22"/>
        </w:rPr>
        <w:t>Otto-von</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Guericke</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Allee</w:t>
      </w:r>
      <w:proofErr w:type="spellEnd"/>
      <w:r w:rsidRPr="003F4383">
        <w:rPr>
          <w:rFonts w:ascii="Times New Roman" w:hAnsi="Times New Roman"/>
          <w:sz w:val="22"/>
          <w:szCs w:val="22"/>
        </w:rPr>
        <w:t xml:space="preserve"> 1</w:t>
      </w:r>
    </w:p>
    <w:p w14:paraId="5E70E8E5" w14:textId="41E3249D"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39179 </w:t>
      </w:r>
      <w:proofErr w:type="spellStart"/>
      <w:r w:rsidRPr="003F4383">
        <w:rPr>
          <w:rFonts w:ascii="Times New Roman" w:hAnsi="Times New Roman"/>
          <w:sz w:val="22"/>
          <w:szCs w:val="22"/>
        </w:rPr>
        <w:t>Barleben</w:t>
      </w:r>
      <w:proofErr w:type="spellEnd"/>
    </w:p>
    <w:p w14:paraId="2CA37355" w14:textId="77777777" w:rsidR="00823334" w:rsidRPr="003F4383" w:rsidRDefault="00823334" w:rsidP="00823334">
      <w:pPr>
        <w:rPr>
          <w:rFonts w:ascii="Times New Roman" w:hAnsi="Times New Roman"/>
          <w:sz w:val="22"/>
          <w:szCs w:val="22"/>
        </w:rPr>
      </w:pPr>
      <w:r w:rsidRPr="003F4383">
        <w:rPr>
          <w:rFonts w:ascii="Times New Roman" w:hAnsi="Times New Roman"/>
          <w:sz w:val="22"/>
          <w:szCs w:val="22"/>
        </w:rPr>
        <w:t>Vokietija</w:t>
      </w:r>
    </w:p>
    <w:p w14:paraId="158C4B10" w14:textId="77777777" w:rsidR="00823334" w:rsidRDefault="00823334" w:rsidP="00823334">
      <w:pPr>
        <w:rPr>
          <w:rFonts w:ascii="Times New Roman" w:hAnsi="Times New Roman"/>
          <w:sz w:val="22"/>
          <w:szCs w:val="22"/>
        </w:rPr>
      </w:pPr>
    </w:p>
    <w:p w14:paraId="23841A20" w14:textId="77777777" w:rsidR="001A7C08" w:rsidRPr="00C97434" w:rsidRDefault="001A7C08" w:rsidP="001A7C08">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Hermes</w:t>
      </w:r>
      <w:proofErr w:type="spellEnd"/>
      <w:r w:rsidRPr="00C97434">
        <w:rPr>
          <w:rFonts w:ascii="Times New Roman" w:hAnsi="Times New Roman"/>
          <w:sz w:val="22"/>
          <w:szCs w:val="22"/>
        </w:rPr>
        <w:t xml:space="preserve"> Pharma </w:t>
      </w:r>
      <w:proofErr w:type="spellStart"/>
      <w:r w:rsidRPr="00C97434">
        <w:rPr>
          <w:rFonts w:ascii="Times New Roman" w:hAnsi="Times New Roman"/>
          <w:sz w:val="22"/>
          <w:szCs w:val="22"/>
        </w:rPr>
        <w:t>GmbH</w:t>
      </w:r>
      <w:proofErr w:type="spellEnd"/>
    </w:p>
    <w:p w14:paraId="1DEAFFCA" w14:textId="77777777" w:rsidR="001A7C08" w:rsidRPr="00C97434" w:rsidRDefault="001A7C08" w:rsidP="001A7C08">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Hans-Urmiller-Ring</w:t>
      </w:r>
      <w:proofErr w:type="spellEnd"/>
      <w:r w:rsidRPr="00C97434">
        <w:rPr>
          <w:rFonts w:ascii="Times New Roman" w:hAnsi="Times New Roman"/>
          <w:sz w:val="22"/>
          <w:szCs w:val="22"/>
        </w:rPr>
        <w:t xml:space="preserve"> 52</w:t>
      </w:r>
    </w:p>
    <w:p w14:paraId="5B63AAC5" w14:textId="77777777" w:rsidR="001A7C08" w:rsidRPr="00C97434" w:rsidRDefault="001A7C08" w:rsidP="001A7C08">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 xml:space="preserve">82515 </w:t>
      </w:r>
      <w:proofErr w:type="spellStart"/>
      <w:r w:rsidRPr="00C97434">
        <w:rPr>
          <w:rFonts w:ascii="Times New Roman" w:hAnsi="Times New Roman"/>
          <w:sz w:val="22"/>
          <w:szCs w:val="22"/>
        </w:rPr>
        <w:t>Wolfratshausen</w:t>
      </w:r>
      <w:proofErr w:type="spellEnd"/>
    </w:p>
    <w:p w14:paraId="199B1EDC" w14:textId="77777777" w:rsidR="001A7C08" w:rsidRDefault="001A7C08" w:rsidP="001A7C08">
      <w:pPr>
        <w:widowControl w:val="0"/>
        <w:jc w:val="both"/>
        <w:rPr>
          <w:rFonts w:ascii="Times New Roman" w:hAnsi="Times New Roman"/>
          <w:sz w:val="22"/>
          <w:szCs w:val="22"/>
        </w:rPr>
      </w:pPr>
      <w:r w:rsidRPr="00C97434">
        <w:rPr>
          <w:rFonts w:ascii="Times New Roman" w:hAnsi="Times New Roman"/>
          <w:sz w:val="22"/>
          <w:szCs w:val="22"/>
        </w:rPr>
        <w:t>Vokietija</w:t>
      </w:r>
    </w:p>
    <w:p w14:paraId="48DEB9A0" w14:textId="77777777" w:rsidR="001A7C08" w:rsidRDefault="001A7C08" w:rsidP="00823334">
      <w:pPr>
        <w:rPr>
          <w:rFonts w:ascii="Times New Roman" w:hAnsi="Times New Roman"/>
          <w:sz w:val="22"/>
          <w:szCs w:val="22"/>
        </w:rPr>
      </w:pPr>
    </w:p>
    <w:p w14:paraId="42286DB8" w14:textId="2756DE20" w:rsidR="00823334" w:rsidRPr="003F4383" w:rsidRDefault="00823334" w:rsidP="00823334">
      <w:pPr>
        <w:rPr>
          <w:rFonts w:ascii="Times New Roman" w:hAnsi="Times New Roman"/>
          <w:sz w:val="22"/>
          <w:szCs w:val="22"/>
        </w:rPr>
      </w:pPr>
      <w:r w:rsidRPr="003F4383">
        <w:rPr>
          <w:rFonts w:ascii="Times New Roman" w:hAnsi="Times New Roman"/>
          <w:sz w:val="22"/>
          <w:szCs w:val="22"/>
        </w:rPr>
        <w:t xml:space="preserve">Jeigu apie šį vaistą norite sužinoti daugiau, kreipkitės į vietinį </w:t>
      </w:r>
      <w:r w:rsidR="00BF4EC8">
        <w:rPr>
          <w:rFonts w:ascii="Times New Roman" w:hAnsi="Times New Roman"/>
          <w:sz w:val="22"/>
          <w:szCs w:val="22"/>
        </w:rPr>
        <w:t>registruotojo</w:t>
      </w:r>
      <w:r w:rsidRPr="003F4383">
        <w:rPr>
          <w:rFonts w:ascii="Times New Roman" w:hAnsi="Times New Roman"/>
          <w:sz w:val="22"/>
          <w:szCs w:val="22"/>
        </w:rPr>
        <w:t xml:space="preserve"> atstovą</w:t>
      </w:r>
      <w:r w:rsidR="00BF4EC8">
        <w:rPr>
          <w:rFonts w:ascii="Times New Roman" w:hAnsi="Times New Roman"/>
          <w:sz w:val="22"/>
          <w:szCs w:val="22"/>
        </w:rPr>
        <w:t>.</w:t>
      </w:r>
    </w:p>
    <w:p w14:paraId="2405FB92" w14:textId="77777777" w:rsidR="00823334" w:rsidRPr="003F4383" w:rsidRDefault="00823334" w:rsidP="00823334">
      <w:pPr>
        <w:rPr>
          <w:rFonts w:ascii="Times New Roman" w:hAnsi="Times New Roman"/>
          <w:sz w:val="22"/>
          <w:szCs w:val="22"/>
        </w:rPr>
      </w:pPr>
    </w:p>
    <w:tbl>
      <w:tblPr>
        <w:tblW w:w="4644" w:type="dxa"/>
        <w:tblLayout w:type="fixed"/>
        <w:tblLook w:val="0000" w:firstRow="0" w:lastRow="0" w:firstColumn="0" w:lastColumn="0" w:noHBand="0" w:noVBand="0"/>
      </w:tblPr>
      <w:tblGrid>
        <w:gridCol w:w="4644"/>
      </w:tblGrid>
      <w:tr w:rsidR="00823334" w:rsidRPr="003F4383" w14:paraId="412073A6" w14:textId="77777777" w:rsidTr="00C4715E">
        <w:tc>
          <w:tcPr>
            <w:tcW w:w="4644" w:type="dxa"/>
          </w:tcPr>
          <w:p w14:paraId="1490CDB5" w14:textId="12A8D343" w:rsidR="00823334" w:rsidRPr="003F4383" w:rsidRDefault="00823334" w:rsidP="00C4715E">
            <w:pPr>
              <w:rPr>
                <w:rFonts w:ascii="Times New Roman" w:hAnsi="Times New Roman"/>
                <w:sz w:val="22"/>
                <w:szCs w:val="22"/>
              </w:rPr>
            </w:pPr>
            <w:proofErr w:type="spellStart"/>
            <w:r w:rsidRPr="003F4383">
              <w:rPr>
                <w:rFonts w:ascii="Times New Roman" w:hAnsi="Times New Roman"/>
                <w:sz w:val="22"/>
                <w:szCs w:val="22"/>
              </w:rPr>
              <w:t>Sandoz</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Pharmaceuticals</w:t>
            </w:r>
            <w:proofErr w:type="spellEnd"/>
            <w:r w:rsidRPr="003F4383">
              <w:rPr>
                <w:rFonts w:ascii="Times New Roman" w:hAnsi="Times New Roman"/>
                <w:sz w:val="22"/>
                <w:szCs w:val="22"/>
              </w:rPr>
              <w:t xml:space="preserve"> </w:t>
            </w:r>
            <w:proofErr w:type="spellStart"/>
            <w:r w:rsidRPr="003F4383">
              <w:rPr>
                <w:rFonts w:ascii="Times New Roman" w:hAnsi="Times New Roman"/>
                <w:sz w:val="22"/>
                <w:szCs w:val="22"/>
              </w:rPr>
              <w:t>d.d</w:t>
            </w:r>
            <w:proofErr w:type="spellEnd"/>
            <w:r w:rsidRPr="003F4383">
              <w:rPr>
                <w:rFonts w:ascii="Times New Roman" w:hAnsi="Times New Roman"/>
                <w:sz w:val="22"/>
                <w:szCs w:val="22"/>
              </w:rPr>
              <w:t>. filialas</w:t>
            </w:r>
          </w:p>
          <w:p w14:paraId="6C16C8C1" w14:textId="77777777" w:rsidR="00823334" w:rsidRPr="003F4383" w:rsidRDefault="00823334" w:rsidP="00C4715E">
            <w:pPr>
              <w:rPr>
                <w:rFonts w:ascii="Times New Roman" w:hAnsi="Times New Roman"/>
                <w:sz w:val="22"/>
                <w:szCs w:val="22"/>
              </w:rPr>
            </w:pPr>
            <w:r w:rsidRPr="003F4383">
              <w:rPr>
                <w:rFonts w:ascii="Times New Roman" w:hAnsi="Times New Roman"/>
                <w:sz w:val="22"/>
                <w:szCs w:val="22"/>
              </w:rPr>
              <w:t>Tel. +370 5 2636037</w:t>
            </w:r>
          </w:p>
        </w:tc>
      </w:tr>
    </w:tbl>
    <w:p w14:paraId="6AC03AAA" w14:textId="2BC213BF" w:rsidR="00823334" w:rsidRPr="003F4383" w:rsidRDefault="00823334" w:rsidP="00823334">
      <w:pPr>
        <w:rPr>
          <w:rFonts w:ascii="Times New Roman" w:hAnsi="Times New Roman"/>
          <w:sz w:val="22"/>
          <w:szCs w:val="22"/>
        </w:rPr>
      </w:pPr>
    </w:p>
    <w:p w14:paraId="31EDBD9C" w14:textId="76B66303" w:rsidR="00823334" w:rsidRPr="003F4383" w:rsidRDefault="00823334" w:rsidP="00823334">
      <w:pPr>
        <w:rPr>
          <w:rFonts w:ascii="Times New Roman" w:hAnsi="Times New Roman"/>
          <w:sz w:val="22"/>
          <w:szCs w:val="22"/>
        </w:rPr>
      </w:pPr>
      <w:r w:rsidRPr="003F4383">
        <w:rPr>
          <w:rFonts w:ascii="Times New Roman" w:hAnsi="Times New Roman"/>
          <w:b/>
          <w:bCs/>
          <w:sz w:val="22"/>
          <w:szCs w:val="22"/>
        </w:rPr>
        <w:t xml:space="preserve">Šis pakuotės </w:t>
      </w:r>
      <w:r w:rsidRPr="003F4383">
        <w:rPr>
          <w:rFonts w:ascii="Times New Roman" w:hAnsi="Times New Roman"/>
          <w:b/>
          <w:sz w:val="22"/>
          <w:szCs w:val="22"/>
        </w:rPr>
        <w:t xml:space="preserve">lapelis paskutinį kartą peržiūrėtas </w:t>
      </w:r>
      <w:r w:rsidR="00DD61B8">
        <w:rPr>
          <w:rFonts w:ascii="Times New Roman" w:hAnsi="Times New Roman"/>
          <w:b/>
          <w:sz w:val="22"/>
          <w:szCs w:val="22"/>
        </w:rPr>
        <w:t>202</w:t>
      </w:r>
      <w:r w:rsidR="0059123D">
        <w:rPr>
          <w:rFonts w:ascii="Times New Roman" w:hAnsi="Times New Roman"/>
          <w:b/>
          <w:sz w:val="22"/>
          <w:szCs w:val="22"/>
        </w:rPr>
        <w:t>6-02-</w:t>
      </w:r>
      <w:r w:rsidR="00C4051A">
        <w:rPr>
          <w:rFonts w:ascii="Times New Roman" w:hAnsi="Times New Roman"/>
          <w:b/>
          <w:sz w:val="22"/>
          <w:szCs w:val="22"/>
        </w:rPr>
        <w:t>11</w:t>
      </w:r>
      <w:r w:rsidR="003654F6">
        <w:rPr>
          <w:rFonts w:ascii="Times New Roman" w:hAnsi="Times New Roman"/>
          <w:b/>
          <w:sz w:val="22"/>
          <w:szCs w:val="22"/>
        </w:rPr>
        <w:t>.</w:t>
      </w:r>
    </w:p>
    <w:p w14:paraId="088FE4F0" w14:textId="77777777" w:rsidR="00823334" w:rsidRPr="003F4383" w:rsidRDefault="00823334" w:rsidP="00823334">
      <w:pPr>
        <w:rPr>
          <w:rFonts w:ascii="Times New Roman" w:hAnsi="Times New Roman"/>
          <w:b/>
          <w:bCs/>
          <w:sz w:val="22"/>
          <w:szCs w:val="22"/>
        </w:rPr>
      </w:pPr>
    </w:p>
    <w:p w14:paraId="46BCC1A7" w14:textId="756F8330" w:rsidR="004B6A2A" w:rsidRPr="00B62C52" w:rsidRDefault="00823334" w:rsidP="00BF4EC8">
      <w:pPr>
        <w:rPr>
          <w:sz w:val="22"/>
          <w:szCs w:val="22"/>
          <w:lang w:val="en-US"/>
        </w:rPr>
      </w:pPr>
      <w:r w:rsidRPr="00BF4EC8">
        <w:rPr>
          <w:sz w:val="22"/>
          <w:szCs w:val="22"/>
        </w:rPr>
        <w:t>Išsami informacija apie šį vaistą pateikiama Valstybinės vaistų kontrolės tarnybos prie Lietuvos Respublikos sveikatos apsaugos ministerijos tinklalapyje</w:t>
      </w:r>
      <w:r w:rsidR="00DD61B8" w:rsidRPr="00DD61B8">
        <w:t xml:space="preserve"> </w:t>
      </w:r>
      <w:r w:rsidR="00DD61B8" w:rsidRPr="00DD61B8">
        <w:rPr>
          <w:sz w:val="22"/>
          <w:szCs w:val="22"/>
        </w:rPr>
        <w:t>https://vvkt.lrv.lt/lt/.</w:t>
      </w:r>
    </w:p>
    <w:p w14:paraId="2F4B28F9" w14:textId="77777777" w:rsidR="00BA62A1" w:rsidRPr="00BF4EC8" w:rsidRDefault="00BA62A1" w:rsidP="00BF4EC8">
      <w:pPr>
        <w:rPr>
          <w:sz w:val="22"/>
          <w:szCs w:val="22"/>
        </w:rPr>
      </w:pPr>
    </w:p>
    <w:sectPr w:rsidR="00BA62A1" w:rsidRPr="00BF4EC8" w:rsidSect="00C4715E">
      <w:headerReference w:type="even" r:id="rId8"/>
      <w:headerReference w:type="default" r:id="rId9"/>
      <w:footerReference w:type="even" r:id="rId10"/>
      <w:footerReference w:type="default" r:id="rId11"/>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F448" w14:textId="77777777" w:rsidR="008345E9" w:rsidRDefault="008345E9">
      <w:r>
        <w:separator/>
      </w:r>
    </w:p>
  </w:endnote>
  <w:endnote w:type="continuationSeparator" w:id="0">
    <w:p w14:paraId="28812F8F" w14:textId="77777777" w:rsidR="008345E9" w:rsidRDefault="0083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B35E" w14:textId="77777777" w:rsidR="00124A89" w:rsidRDefault="00124A89" w:rsidP="00C4715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0</w:t>
    </w:r>
    <w:r>
      <w:rPr>
        <w:rStyle w:val="Puslapionumeris"/>
        <w:rFonts w:eastAsiaTheme="majorEastAsia"/>
      </w:rPr>
      <w:fldChar w:fldCharType="end"/>
    </w:r>
  </w:p>
  <w:p w14:paraId="3278FCD5" w14:textId="77777777" w:rsidR="00124A89" w:rsidRDefault="00124A89" w:rsidP="00C4715E">
    <w:pPr>
      <w:pStyle w:val="Porat"/>
      <w:ind w:right="360"/>
    </w:pPr>
  </w:p>
  <w:p w14:paraId="66884F7E" w14:textId="77777777" w:rsidR="00124A89" w:rsidRDefault="00124A89" w:rsidP="00C4715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20</w:t>
    </w:r>
    <w:r>
      <w:rPr>
        <w:rStyle w:val="Puslapionumeris"/>
        <w:rFonts w:eastAsiaTheme="majorEastAsia"/>
      </w:rPr>
      <w:fldChar w:fldCharType="end"/>
    </w:r>
  </w:p>
  <w:p w14:paraId="165E85FE" w14:textId="77777777" w:rsidR="00124A89" w:rsidRDefault="00124A89" w:rsidP="00C4715E">
    <w:pPr>
      <w:pStyle w:val="Porat"/>
      <w:ind w:right="360"/>
    </w:pPr>
  </w:p>
  <w:p w14:paraId="4347265C" w14:textId="77777777" w:rsidR="00124A89" w:rsidRDefault="00124A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CBEF" w14:textId="7D19EAE6" w:rsidR="00124A89" w:rsidRPr="0095627D" w:rsidRDefault="00124A89" w:rsidP="00C4715E">
    <w:pPr>
      <w:pStyle w:val="Porat"/>
      <w:framePr w:wrap="around" w:vAnchor="text" w:hAnchor="margin" w:xAlign="right" w:y="1"/>
      <w:rPr>
        <w:rStyle w:val="Puslapionumeris"/>
        <w:rFonts w:eastAsiaTheme="majorEastAsia"/>
        <w:sz w:val="22"/>
        <w:szCs w:val="22"/>
      </w:rPr>
    </w:pPr>
    <w:r w:rsidRPr="0095627D">
      <w:rPr>
        <w:rStyle w:val="Puslapionumeris"/>
        <w:rFonts w:eastAsiaTheme="majorEastAsia"/>
        <w:sz w:val="22"/>
        <w:szCs w:val="22"/>
      </w:rPr>
      <w:fldChar w:fldCharType="begin"/>
    </w:r>
    <w:r w:rsidRPr="0095627D">
      <w:rPr>
        <w:rStyle w:val="Puslapionumeris"/>
        <w:rFonts w:eastAsiaTheme="majorEastAsia"/>
        <w:sz w:val="22"/>
        <w:szCs w:val="22"/>
      </w:rPr>
      <w:instrText xml:space="preserve">PAGE  </w:instrText>
    </w:r>
    <w:r w:rsidRPr="0095627D">
      <w:rPr>
        <w:rStyle w:val="Puslapionumeris"/>
        <w:rFonts w:eastAsiaTheme="majorEastAsia"/>
        <w:sz w:val="22"/>
        <w:szCs w:val="22"/>
      </w:rPr>
      <w:fldChar w:fldCharType="separate"/>
    </w:r>
    <w:r w:rsidR="00F64D79">
      <w:rPr>
        <w:rStyle w:val="Puslapionumeris"/>
        <w:rFonts w:eastAsiaTheme="majorEastAsia"/>
        <w:noProof/>
        <w:sz w:val="22"/>
        <w:szCs w:val="22"/>
      </w:rPr>
      <w:t>2</w:t>
    </w:r>
    <w:r w:rsidR="00F64D79">
      <w:rPr>
        <w:rStyle w:val="Puslapionumeris"/>
        <w:rFonts w:eastAsiaTheme="majorEastAsia"/>
        <w:noProof/>
        <w:sz w:val="22"/>
        <w:szCs w:val="22"/>
      </w:rPr>
      <w:t>1</w:t>
    </w:r>
    <w:r w:rsidRPr="0095627D">
      <w:rPr>
        <w:rStyle w:val="Puslapionumeris"/>
        <w:rFonts w:eastAsiaTheme="majorEastAsia"/>
        <w:sz w:val="22"/>
        <w:szCs w:val="22"/>
      </w:rPr>
      <w:fldChar w:fldCharType="end"/>
    </w:r>
  </w:p>
  <w:p w14:paraId="50144300" w14:textId="77777777" w:rsidR="00124A89" w:rsidRDefault="00124A89" w:rsidP="00C4715E">
    <w:pPr>
      <w:pStyle w:val="Porat"/>
      <w:ind w:right="360"/>
    </w:pPr>
  </w:p>
  <w:p w14:paraId="345B332A" w14:textId="77777777" w:rsidR="00124A89" w:rsidRDefault="00124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3975" w14:textId="77777777" w:rsidR="008345E9" w:rsidRDefault="008345E9">
      <w:r>
        <w:separator/>
      </w:r>
    </w:p>
  </w:footnote>
  <w:footnote w:type="continuationSeparator" w:id="0">
    <w:p w14:paraId="1E8D6D24" w14:textId="77777777" w:rsidR="008345E9" w:rsidRDefault="0083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4581" w14:textId="77777777" w:rsidR="00124A89" w:rsidRDefault="00124A89">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20</w:t>
    </w:r>
    <w:r>
      <w:rPr>
        <w:rStyle w:val="Puslapionumeris"/>
        <w:rFonts w:eastAsiaTheme="majorEastAsia"/>
      </w:rPr>
      <w:fldChar w:fldCharType="end"/>
    </w:r>
  </w:p>
  <w:p w14:paraId="68785880" w14:textId="77777777" w:rsidR="00124A89" w:rsidRDefault="00124A89">
    <w:pPr>
      <w:pStyle w:val="Antrats"/>
    </w:pPr>
  </w:p>
  <w:p w14:paraId="6BE82367" w14:textId="77777777" w:rsidR="00124A89" w:rsidRDefault="00124A89">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20</w:t>
    </w:r>
    <w:r>
      <w:rPr>
        <w:rStyle w:val="Puslapionumeris"/>
        <w:rFonts w:eastAsiaTheme="majorEastAsia"/>
      </w:rPr>
      <w:fldChar w:fldCharType="end"/>
    </w:r>
  </w:p>
  <w:p w14:paraId="43A31EC1" w14:textId="77777777" w:rsidR="00124A89" w:rsidRDefault="00124A89">
    <w:pPr>
      <w:pStyle w:val="Antrats"/>
    </w:pPr>
  </w:p>
  <w:p w14:paraId="63DFA129" w14:textId="77777777" w:rsidR="00124A89" w:rsidRDefault="00124A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2332" w14:textId="77777777" w:rsidR="00124A89" w:rsidRDefault="00124A89">
    <w:pPr>
      <w:pStyle w:val="Antrats"/>
    </w:pPr>
  </w:p>
  <w:p w14:paraId="57111A2B" w14:textId="77777777" w:rsidR="00124A89" w:rsidRDefault="00124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1F6C47"/>
    <w:multiLevelType w:val="hybridMultilevel"/>
    <w:tmpl w:val="A65A58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364918"/>
    <w:multiLevelType w:val="hybridMultilevel"/>
    <w:tmpl w:val="8B4C62CE"/>
    <w:lvl w:ilvl="0" w:tplc="75CA4D0C">
      <w:start w:val="1"/>
      <w:numFmt w:val="bullet"/>
      <w:lvlText w:val=""/>
      <w:lvlJc w:val="left"/>
      <w:pPr>
        <w:ind w:left="360" w:hanging="360"/>
      </w:pPr>
      <w:rPr>
        <w:rFonts w:ascii="Symbol" w:hAnsi="Symbol" w:hint="default"/>
      </w:rPr>
    </w:lvl>
    <w:lvl w:ilvl="1" w:tplc="75CA4D0C">
      <w:start w:val="1"/>
      <w:numFmt w:val="bullet"/>
      <w:lvlText w:val=""/>
      <w:lvlJc w:val="left"/>
      <w:pPr>
        <w:ind w:left="420" w:hanging="42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90DB5"/>
    <w:multiLevelType w:val="hybridMultilevel"/>
    <w:tmpl w:val="0E1A5C74"/>
    <w:lvl w:ilvl="0" w:tplc="81DA0A9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485547C"/>
    <w:multiLevelType w:val="hybridMultilevel"/>
    <w:tmpl w:val="B43E4B2E"/>
    <w:lvl w:ilvl="0" w:tplc="E80CA392">
      <w:start w:val="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B6BFA"/>
    <w:multiLevelType w:val="hybridMultilevel"/>
    <w:tmpl w:val="6CF2E572"/>
    <w:lvl w:ilvl="0" w:tplc="D49AC04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E5737"/>
    <w:multiLevelType w:val="hybridMultilevel"/>
    <w:tmpl w:val="32E6F0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06806F5"/>
    <w:multiLevelType w:val="hybridMultilevel"/>
    <w:tmpl w:val="2C8E8E9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A82C88"/>
    <w:multiLevelType w:val="hybridMultilevel"/>
    <w:tmpl w:val="46E8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4080181">
    <w:abstractNumId w:val="4"/>
  </w:num>
  <w:num w:numId="2" w16cid:durableId="1156873492">
    <w:abstractNumId w:val="8"/>
  </w:num>
  <w:num w:numId="3" w16cid:durableId="848065724">
    <w:abstractNumId w:val="1"/>
  </w:num>
  <w:num w:numId="4" w16cid:durableId="14576250">
    <w:abstractNumId w:val="12"/>
  </w:num>
  <w:num w:numId="5" w16cid:durableId="1269506979">
    <w:abstractNumId w:val="0"/>
  </w:num>
  <w:num w:numId="6" w16cid:durableId="1884976686">
    <w:abstractNumId w:val="9"/>
  </w:num>
  <w:num w:numId="7" w16cid:durableId="945693010">
    <w:abstractNumId w:val="7"/>
  </w:num>
  <w:num w:numId="8" w16cid:durableId="1765223487">
    <w:abstractNumId w:val="3"/>
  </w:num>
  <w:num w:numId="9" w16cid:durableId="1926568893">
    <w:abstractNumId w:val="10"/>
  </w:num>
  <w:num w:numId="10" w16cid:durableId="814104542">
    <w:abstractNumId w:val="2"/>
  </w:num>
  <w:num w:numId="11" w16cid:durableId="1000935469">
    <w:abstractNumId w:val="5"/>
  </w:num>
  <w:num w:numId="12" w16cid:durableId="212543231">
    <w:abstractNumId w:val="6"/>
  </w:num>
  <w:num w:numId="13" w16cid:durableId="344593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34"/>
    <w:rsid w:val="000046CF"/>
    <w:rsid w:val="00012A89"/>
    <w:rsid w:val="00016817"/>
    <w:rsid w:val="00031C86"/>
    <w:rsid w:val="00035C52"/>
    <w:rsid w:val="00037117"/>
    <w:rsid w:val="00042FFC"/>
    <w:rsid w:val="00044EFC"/>
    <w:rsid w:val="000548F5"/>
    <w:rsid w:val="000735A8"/>
    <w:rsid w:val="0008590B"/>
    <w:rsid w:val="000C1647"/>
    <w:rsid w:val="000C32DA"/>
    <w:rsid w:val="000E06B9"/>
    <w:rsid w:val="0010374C"/>
    <w:rsid w:val="00112A22"/>
    <w:rsid w:val="00124A89"/>
    <w:rsid w:val="00124D95"/>
    <w:rsid w:val="00150AD9"/>
    <w:rsid w:val="001559B9"/>
    <w:rsid w:val="00182028"/>
    <w:rsid w:val="001A49D0"/>
    <w:rsid w:val="001A7C08"/>
    <w:rsid w:val="001C734E"/>
    <w:rsid w:val="001D65E7"/>
    <w:rsid w:val="001F3E0E"/>
    <w:rsid w:val="001F7D3B"/>
    <w:rsid w:val="002312FE"/>
    <w:rsid w:val="00232D65"/>
    <w:rsid w:val="00233D7D"/>
    <w:rsid w:val="00245271"/>
    <w:rsid w:val="00246900"/>
    <w:rsid w:val="00255DB4"/>
    <w:rsid w:val="0026132C"/>
    <w:rsid w:val="002748FD"/>
    <w:rsid w:val="00276FA8"/>
    <w:rsid w:val="002966DF"/>
    <w:rsid w:val="002B0EA4"/>
    <w:rsid w:val="002B3A22"/>
    <w:rsid w:val="002B53A6"/>
    <w:rsid w:val="002C517D"/>
    <w:rsid w:val="002D427C"/>
    <w:rsid w:val="002D7EF7"/>
    <w:rsid w:val="00313579"/>
    <w:rsid w:val="00317866"/>
    <w:rsid w:val="00326D77"/>
    <w:rsid w:val="00351801"/>
    <w:rsid w:val="003536B1"/>
    <w:rsid w:val="003645C6"/>
    <w:rsid w:val="003654F6"/>
    <w:rsid w:val="00372CA3"/>
    <w:rsid w:val="003B1F9B"/>
    <w:rsid w:val="003B675A"/>
    <w:rsid w:val="003C0949"/>
    <w:rsid w:val="003D1D75"/>
    <w:rsid w:val="003E269F"/>
    <w:rsid w:val="00404290"/>
    <w:rsid w:val="004173DA"/>
    <w:rsid w:val="00421F9E"/>
    <w:rsid w:val="00434C7A"/>
    <w:rsid w:val="00445251"/>
    <w:rsid w:val="004706C2"/>
    <w:rsid w:val="00477BE6"/>
    <w:rsid w:val="00482DD5"/>
    <w:rsid w:val="004864C6"/>
    <w:rsid w:val="00486F87"/>
    <w:rsid w:val="004A1E4C"/>
    <w:rsid w:val="004A48D1"/>
    <w:rsid w:val="004A6804"/>
    <w:rsid w:val="004A6DF2"/>
    <w:rsid w:val="004B0D21"/>
    <w:rsid w:val="004B6A2A"/>
    <w:rsid w:val="004C2045"/>
    <w:rsid w:val="004C5E64"/>
    <w:rsid w:val="004D1ACF"/>
    <w:rsid w:val="004F7C8C"/>
    <w:rsid w:val="00507022"/>
    <w:rsid w:val="00507FCE"/>
    <w:rsid w:val="00520176"/>
    <w:rsid w:val="005213BC"/>
    <w:rsid w:val="00523079"/>
    <w:rsid w:val="00523A49"/>
    <w:rsid w:val="0059123D"/>
    <w:rsid w:val="00595425"/>
    <w:rsid w:val="005955BD"/>
    <w:rsid w:val="0059637B"/>
    <w:rsid w:val="005C1A5D"/>
    <w:rsid w:val="005C3E21"/>
    <w:rsid w:val="005D28BE"/>
    <w:rsid w:val="006149A0"/>
    <w:rsid w:val="006231FB"/>
    <w:rsid w:val="00630724"/>
    <w:rsid w:val="00656D2C"/>
    <w:rsid w:val="00660369"/>
    <w:rsid w:val="00663139"/>
    <w:rsid w:val="00665EE4"/>
    <w:rsid w:val="00682FA8"/>
    <w:rsid w:val="00686090"/>
    <w:rsid w:val="006A6153"/>
    <w:rsid w:val="006A67B3"/>
    <w:rsid w:val="006B4D54"/>
    <w:rsid w:val="006C70C6"/>
    <w:rsid w:val="00700A12"/>
    <w:rsid w:val="0070732C"/>
    <w:rsid w:val="00710B5C"/>
    <w:rsid w:val="00713131"/>
    <w:rsid w:val="00713CA6"/>
    <w:rsid w:val="00736A17"/>
    <w:rsid w:val="00765D27"/>
    <w:rsid w:val="00794DFC"/>
    <w:rsid w:val="007A1647"/>
    <w:rsid w:val="007B1436"/>
    <w:rsid w:val="007B1A13"/>
    <w:rsid w:val="007B3E12"/>
    <w:rsid w:val="007B5351"/>
    <w:rsid w:val="007C701A"/>
    <w:rsid w:val="007E7D24"/>
    <w:rsid w:val="008031AC"/>
    <w:rsid w:val="00813DE9"/>
    <w:rsid w:val="008220BA"/>
    <w:rsid w:val="00823334"/>
    <w:rsid w:val="008345E9"/>
    <w:rsid w:val="008707A8"/>
    <w:rsid w:val="00895E8F"/>
    <w:rsid w:val="008C6946"/>
    <w:rsid w:val="008D1682"/>
    <w:rsid w:val="008D71A1"/>
    <w:rsid w:val="008E7B79"/>
    <w:rsid w:val="00902431"/>
    <w:rsid w:val="009106D3"/>
    <w:rsid w:val="0091203F"/>
    <w:rsid w:val="009263C0"/>
    <w:rsid w:val="00937FE4"/>
    <w:rsid w:val="00941128"/>
    <w:rsid w:val="0095005D"/>
    <w:rsid w:val="00961263"/>
    <w:rsid w:val="00976BE1"/>
    <w:rsid w:val="00981E09"/>
    <w:rsid w:val="00993BBF"/>
    <w:rsid w:val="009F0086"/>
    <w:rsid w:val="00A013DD"/>
    <w:rsid w:val="00A15E96"/>
    <w:rsid w:val="00A25206"/>
    <w:rsid w:val="00A565DE"/>
    <w:rsid w:val="00A810AE"/>
    <w:rsid w:val="00A813E5"/>
    <w:rsid w:val="00A86E06"/>
    <w:rsid w:val="00A92237"/>
    <w:rsid w:val="00AA51CD"/>
    <w:rsid w:val="00AB36CF"/>
    <w:rsid w:val="00AD057A"/>
    <w:rsid w:val="00B14EEE"/>
    <w:rsid w:val="00B35471"/>
    <w:rsid w:val="00B62C52"/>
    <w:rsid w:val="00B74A37"/>
    <w:rsid w:val="00B855CC"/>
    <w:rsid w:val="00BA62A1"/>
    <w:rsid w:val="00BE7FA3"/>
    <w:rsid w:val="00BF4EC8"/>
    <w:rsid w:val="00C16FA1"/>
    <w:rsid w:val="00C26787"/>
    <w:rsid w:val="00C3594E"/>
    <w:rsid w:val="00C37019"/>
    <w:rsid w:val="00C40213"/>
    <w:rsid w:val="00C4051A"/>
    <w:rsid w:val="00C4715E"/>
    <w:rsid w:val="00C67832"/>
    <w:rsid w:val="00C853A5"/>
    <w:rsid w:val="00C85D1F"/>
    <w:rsid w:val="00CB0D91"/>
    <w:rsid w:val="00CC4AD2"/>
    <w:rsid w:val="00CE4CB9"/>
    <w:rsid w:val="00CF5D81"/>
    <w:rsid w:val="00D20A8E"/>
    <w:rsid w:val="00D22172"/>
    <w:rsid w:val="00D37AE8"/>
    <w:rsid w:val="00D438AD"/>
    <w:rsid w:val="00D811CE"/>
    <w:rsid w:val="00DA10D5"/>
    <w:rsid w:val="00DA4BC9"/>
    <w:rsid w:val="00DB71C3"/>
    <w:rsid w:val="00DD61B8"/>
    <w:rsid w:val="00DF2E9A"/>
    <w:rsid w:val="00E15B47"/>
    <w:rsid w:val="00E16F9C"/>
    <w:rsid w:val="00E83EAE"/>
    <w:rsid w:val="00E86FFF"/>
    <w:rsid w:val="00EA5AAD"/>
    <w:rsid w:val="00EB014E"/>
    <w:rsid w:val="00EC54DF"/>
    <w:rsid w:val="00ED25B7"/>
    <w:rsid w:val="00ED2682"/>
    <w:rsid w:val="00EF58D2"/>
    <w:rsid w:val="00F0217F"/>
    <w:rsid w:val="00F04395"/>
    <w:rsid w:val="00F22405"/>
    <w:rsid w:val="00F25F46"/>
    <w:rsid w:val="00F31608"/>
    <w:rsid w:val="00F336C0"/>
    <w:rsid w:val="00F43DF7"/>
    <w:rsid w:val="00F64D79"/>
    <w:rsid w:val="00F87D9E"/>
    <w:rsid w:val="00FB0516"/>
    <w:rsid w:val="00FB213D"/>
    <w:rsid w:val="00FC01BF"/>
    <w:rsid w:val="00FC2F7F"/>
    <w:rsid w:val="00FC6B61"/>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C3AB"/>
  <w15:docId w15:val="{44DF76DB-47AD-4338-B895-64179C2F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B5C"/>
    <w:pPr>
      <w:spacing w:after="0" w:line="240" w:lineRule="auto"/>
    </w:pPr>
    <w:rPr>
      <w:rFonts w:ascii="TimesLT" w:eastAsia="Times New Roman" w:hAnsi="TimesLT" w:cs="Times New Roman"/>
      <w:sz w:val="24"/>
      <w:szCs w:val="20"/>
      <w:lang w:val="lt-LT"/>
    </w:rPr>
  </w:style>
  <w:style w:type="paragraph" w:styleId="Antrat1">
    <w:name w:val="heading 1"/>
    <w:basedOn w:val="prastasis"/>
    <w:next w:val="prastasis"/>
    <w:link w:val="Antrat1Diagrama"/>
    <w:qFormat/>
    <w:rsid w:val="00823334"/>
    <w:pPr>
      <w:keepNext/>
      <w:spacing w:line="360" w:lineRule="auto"/>
      <w:outlineLvl w:val="0"/>
    </w:pPr>
    <w:rPr>
      <w:rFonts w:ascii="Times New Roman" w:hAnsi="Times New Roman"/>
      <w:b/>
    </w:rPr>
  </w:style>
  <w:style w:type="paragraph" w:styleId="Antrat2">
    <w:name w:val="heading 2"/>
    <w:basedOn w:val="prastasis"/>
    <w:next w:val="prastasis"/>
    <w:link w:val="Antrat2Diagrama"/>
    <w:uiPriority w:val="9"/>
    <w:semiHidden/>
    <w:unhideWhenUsed/>
    <w:qFormat/>
    <w:rsid w:val="008233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23334"/>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823334"/>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823334"/>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23334"/>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uiPriority w:val="9"/>
    <w:semiHidden/>
    <w:rsid w:val="00823334"/>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23334"/>
    <w:rPr>
      <w:rFonts w:asciiTheme="majorHAnsi" w:eastAsiaTheme="majorEastAsia" w:hAnsiTheme="majorHAnsi" w:cstheme="majorBidi"/>
      <w:b/>
      <w:bCs/>
      <w:color w:val="4F81BD" w:themeColor="accent1"/>
      <w:sz w:val="24"/>
      <w:szCs w:val="20"/>
      <w:lang w:val="lt-LT"/>
    </w:rPr>
  </w:style>
  <w:style w:type="character" w:customStyle="1" w:styleId="Antrat5Diagrama">
    <w:name w:val="Antraštė 5 Diagrama"/>
    <w:basedOn w:val="Numatytasispastraiposriftas"/>
    <w:link w:val="Antrat5"/>
    <w:uiPriority w:val="9"/>
    <w:semiHidden/>
    <w:rsid w:val="00823334"/>
    <w:rPr>
      <w:rFonts w:asciiTheme="majorHAnsi" w:eastAsiaTheme="majorEastAsia" w:hAnsiTheme="majorHAnsi" w:cstheme="majorBidi"/>
      <w:color w:val="243F60" w:themeColor="accent1" w:themeShade="7F"/>
      <w:sz w:val="24"/>
      <w:szCs w:val="20"/>
      <w:lang w:val="lt-LT"/>
    </w:rPr>
  </w:style>
  <w:style w:type="character" w:customStyle="1" w:styleId="Antrat8Diagrama">
    <w:name w:val="Antraštė 8 Diagrama"/>
    <w:basedOn w:val="Numatytasispastraiposriftas"/>
    <w:link w:val="Antrat8"/>
    <w:uiPriority w:val="9"/>
    <w:semiHidden/>
    <w:rsid w:val="00823334"/>
    <w:rPr>
      <w:rFonts w:asciiTheme="majorHAnsi" w:eastAsiaTheme="majorEastAsia" w:hAnsiTheme="majorHAnsi" w:cstheme="majorBidi"/>
      <w:color w:val="404040" w:themeColor="text1" w:themeTint="BF"/>
      <w:sz w:val="20"/>
      <w:szCs w:val="20"/>
      <w:lang w:val="lt-LT"/>
    </w:rPr>
  </w:style>
  <w:style w:type="character" w:styleId="Puslapionumeris">
    <w:name w:val="page number"/>
    <w:basedOn w:val="Numatytasispastraiposriftas"/>
    <w:rsid w:val="00823334"/>
  </w:style>
  <w:style w:type="paragraph" w:styleId="Antrats">
    <w:name w:val="header"/>
    <w:basedOn w:val="prastasis"/>
    <w:link w:val="AntratsDiagrama"/>
    <w:rsid w:val="00823334"/>
    <w:pPr>
      <w:tabs>
        <w:tab w:val="center" w:pos="4153"/>
        <w:tab w:val="right" w:pos="8306"/>
      </w:tabs>
    </w:pPr>
    <w:rPr>
      <w:rFonts w:ascii="Times New Roman" w:hAnsi="Times New Roman"/>
      <w:sz w:val="20"/>
      <w:lang w:val="en-US"/>
    </w:rPr>
  </w:style>
  <w:style w:type="character" w:customStyle="1" w:styleId="AntratsDiagrama">
    <w:name w:val="Antraštės Diagrama"/>
    <w:basedOn w:val="Numatytasispastraiposriftas"/>
    <w:link w:val="Antrats"/>
    <w:rsid w:val="00823334"/>
    <w:rPr>
      <w:rFonts w:ascii="Times New Roman" w:eastAsia="Times New Roman" w:hAnsi="Times New Roman" w:cs="Times New Roman"/>
      <w:sz w:val="20"/>
      <w:szCs w:val="20"/>
    </w:rPr>
  </w:style>
  <w:style w:type="paragraph" w:styleId="Pagrindinistekstas">
    <w:name w:val="Body Text"/>
    <w:basedOn w:val="prastasis"/>
    <w:link w:val="PagrindinistekstasDiagrama"/>
    <w:rsid w:val="00823334"/>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823334"/>
    <w:rPr>
      <w:rFonts w:ascii="Times New Roman" w:eastAsia="Times New Roman" w:hAnsi="Times New Roman" w:cs="Times New Roman"/>
      <w:sz w:val="24"/>
      <w:szCs w:val="20"/>
      <w:lang w:val="lt-LT"/>
    </w:rPr>
  </w:style>
  <w:style w:type="paragraph" w:styleId="Pavadinimas">
    <w:name w:val="Title"/>
    <w:basedOn w:val="prastasis"/>
    <w:link w:val="PavadinimasDiagrama"/>
    <w:autoRedefine/>
    <w:qFormat/>
    <w:rsid w:val="00823334"/>
    <w:pPr>
      <w:jc w:val="center"/>
      <w:outlineLvl w:val="0"/>
    </w:pPr>
    <w:rPr>
      <w:rFonts w:ascii="Times New Roman" w:hAnsi="Times New Roman"/>
      <w:b/>
      <w:kern w:val="28"/>
      <w:sz w:val="22"/>
      <w:lang w:eastAsia="lt-LT"/>
    </w:rPr>
  </w:style>
  <w:style w:type="character" w:customStyle="1" w:styleId="PavadinimasDiagrama">
    <w:name w:val="Pavadinimas Diagrama"/>
    <w:basedOn w:val="Numatytasispastraiposriftas"/>
    <w:link w:val="Pavadinimas"/>
    <w:rsid w:val="00823334"/>
    <w:rPr>
      <w:rFonts w:ascii="Times New Roman" w:eastAsia="Times New Roman" w:hAnsi="Times New Roman" w:cs="Times New Roman"/>
      <w:b/>
      <w:kern w:val="28"/>
      <w:szCs w:val="20"/>
      <w:lang w:val="lt-LT" w:eastAsia="lt-LT"/>
    </w:rPr>
  </w:style>
  <w:style w:type="paragraph" w:styleId="Porat">
    <w:name w:val="footer"/>
    <w:basedOn w:val="prastasis"/>
    <w:link w:val="PoratDiagrama"/>
    <w:rsid w:val="00823334"/>
    <w:pPr>
      <w:tabs>
        <w:tab w:val="center" w:pos="4153"/>
        <w:tab w:val="right" w:pos="8306"/>
      </w:tabs>
    </w:pPr>
  </w:style>
  <w:style w:type="character" w:customStyle="1" w:styleId="PoratDiagrama">
    <w:name w:val="Poraštė Diagrama"/>
    <w:basedOn w:val="Numatytasispastraiposriftas"/>
    <w:link w:val="Porat"/>
    <w:rsid w:val="00823334"/>
    <w:rPr>
      <w:rFonts w:ascii="TimesLT" w:eastAsia="Times New Roman" w:hAnsi="TimesLT" w:cs="Times New Roman"/>
      <w:sz w:val="24"/>
      <w:szCs w:val="20"/>
      <w:lang w:val="lt-LT"/>
    </w:rPr>
  </w:style>
  <w:style w:type="paragraph" w:customStyle="1" w:styleId="BTEMEASMCA">
    <w:name w:val="BT EMEA_SMCA"/>
    <w:basedOn w:val="prastasis"/>
    <w:link w:val="BTEMEASMCAChar"/>
    <w:autoRedefine/>
    <w:rsid w:val="00823334"/>
    <w:rPr>
      <w:rFonts w:ascii="Times New Roman" w:hAnsi="Times New Roman"/>
      <w:noProof/>
      <w:sz w:val="22"/>
      <w:szCs w:val="22"/>
    </w:rPr>
  </w:style>
  <w:style w:type="character" w:customStyle="1" w:styleId="BTEMEASMCAChar">
    <w:name w:val="BT EMEA_SMCA Char"/>
    <w:basedOn w:val="Numatytasispastraiposriftas"/>
    <w:link w:val="BTEMEASMCA"/>
    <w:rsid w:val="00823334"/>
    <w:rPr>
      <w:rFonts w:ascii="Times New Roman" w:eastAsia="Times New Roman" w:hAnsi="Times New Roman" w:cs="Times New Roman"/>
      <w:noProof/>
      <w:lang w:val="lt-LT"/>
    </w:rPr>
  </w:style>
  <w:style w:type="paragraph" w:styleId="Sraopastraipa">
    <w:name w:val="List Paragraph"/>
    <w:basedOn w:val="prastasis"/>
    <w:uiPriority w:val="34"/>
    <w:qFormat/>
    <w:rsid w:val="00823334"/>
    <w:pPr>
      <w:ind w:left="720"/>
      <w:contextualSpacing/>
    </w:pPr>
  </w:style>
  <w:style w:type="paragraph" w:styleId="Debesliotekstas">
    <w:name w:val="Balloon Text"/>
    <w:basedOn w:val="prastasis"/>
    <w:link w:val="DebesliotekstasDiagrama"/>
    <w:uiPriority w:val="99"/>
    <w:semiHidden/>
    <w:unhideWhenUsed/>
    <w:rsid w:val="008233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3334"/>
    <w:rPr>
      <w:rFonts w:ascii="Tahoma" w:eastAsia="Times New Roman" w:hAnsi="Tahoma" w:cs="Tahoma"/>
      <w:sz w:val="16"/>
      <w:szCs w:val="16"/>
      <w:lang w:val="lt-LT"/>
    </w:rPr>
  </w:style>
  <w:style w:type="paragraph" w:styleId="Komentarotekstas">
    <w:name w:val="annotation text"/>
    <w:basedOn w:val="prastasis"/>
    <w:link w:val="KomentarotekstasDiagrama"/>
    <w:uiPriority w:val="99"/>
    <w:unhideWhenUsed/>
    <w:rsid w:val="00823334"/>
    <w:rPr>
      <w:sz w:val="20"/>
    </w:rPr>
  </w:style>
  <w:style w:type="character" w:customStyle="1" w:styleId="KomentarotekstasDiagrama">
    <w:name w:val="Komentaro tekstas Diagrama"/>
    <w:basedOn w:val="Numatytasispastraiposriftas"/>
    <w:link w:val="Komentarotekstas"/>
    <w:uiPriority w:val="99"/>
    <w:rsid w:val="00823334"/>
    <w:rPr>
      <w:rFonts w:ascii="TimesLT" w:eastAsia="Times New Roman" w:hAnsi="TimesLT"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23334"/>
    <w:rPr>
      <w:b/>
      <w:bCs/>
    </w:rPr>
  </w:style>
  <w:style w:type="character" w:customStyle="1" w:styleId="KomentarotemaDiagrama">
    <w:name w:val="Komentaro tema Diagrama"/>
    <w:basedOn w:val="KomentarotekstasDiagrama"/>
    <w:link w:val="Komentarotema"/>
    <w:uiPriority w:val="99"/>
    <w:semiHidden/>
    <w:rsid w:val="00823334"/>
    <w:rPr>
      <w:rFonts w:ascii="TimesLT" w:eastAsia="Times New Roman" w:hAnsi="TimesLT" w:cs="Times New Roman"/>
      <w:b/>
      <w:bCs/>
      <w:sz w:val="20"/>
      <w:szCs w:val="20"/>
      <w:lang w:val="lt-LT"/>
    </w:rPr>
  </w:style>
  <w:style w:type="character" w:styleId="Hipersaitas">
    <w:name w:val="Hyperlink"/>
    <w:uiPriority w:val="99"/>
    <w:rsid w:val="00A92237"/>
    <w:rPr>
      <w:color w:val="0000FF"/>
      <w:u w:val="single"/>
    </w:rPr>
  </w:style>
  <w:style w:type="character" w:styleId="Komentaronuoroda">
    <w:name w:val="annotation reference"/>
    <w:basedOn w:val="Numatytasispastraiposriftas"/>
    <w:uiPriority w:val="99"/>
    <w:semiHidden/>
    <w:unhideWhenUsed/>
    <w:rsid w:val="00BF4EC8"/>
    <w:rPr>
      <w:sz w:val="16"/>
      <w:szCs w:val="16"/>
    </w:rPr>
  </w:style>
  <w:style w:type="paragraph" w:styleId="Betarp">
    <w:name w:val="No Spacing"/>
    <w:uiPriority w:val="1"/>
    <w:qFormat/>
    <w:rsid w:val="00682FA8"/>
    <w:pPr>
      <w:spacing w:after="0" w:line="240" w:lineRule="auto"/>
    </w:pPr>
    <w:rPr>
      <w:lang w:val="lt-LT"/>
    </w:rPr>
  </w:style>
  <w:style w:type="paragraph" w:styleId="Pataisymai">
    <w:name w:val="Revision"/>
    <w:hidden/>
    <w:uiPriority w:val="99"/>
    <w:semiHidden/>
    <w:rsid w:val="00710B5C"/>
    <w:pPr>
      <w:spacing w:after="0" w:line="240" w:lineRule="auto"/>
    </w:pPr>
    <w:rPr>
      <w:rFonts w:ascii="TimesLT" w:eastAsia="Times New Roman" w:hAnsi="TimesLT"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6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EB7C-BF83-4BF9-8A3D-962162DE5126}">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21995</Words>
  <Characters>12538</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4</cp:revision>
  <dcterms:created xsi:type="dcterms:W3CDTF">2026-02-05T13:23:00Z</dcterms:created>
  <dcterms:modified xsi:type="dcterms:W3CDTF">2026-02-11T06:27:00Z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2021-01-15T12:58:39Z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55a5c73f-bcac-4005-91a6-ae67ed651c9c</vt:lpwstr>
  </property>
  <property fmtid="{D5CDD505-2E9C-101B-9397-08002B2CF9AE}" pid="8" name="MSIP_Label_4929bff8-5b33-42aa-95d2-28f72e792cb0_ContentBits">
    <vt:lpwstr>0</vt:lpwstr>
  </property>
  <property fmtid="{D5CDD505-2E9C-101B-9397-08002B2CF9AE}" pid="9" name="GrammarlyDocumentId">
    <vt:lpwstr>f7fe14c5fbe699b773e49b4f503e60e9e6aec17014b222f5927650c0f3ad6ea8</vt:lpwstr>
  </property>
</Properties>
</file>