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1399" w14:textId="4E9070C0" w:rsidR="002A55B8" w:rsidRPr="001E021B" w:rsidRDefault="002A55B8" w:rsidP="002A55B8">
      <w:pPr>
        <w:spacing w:after="0" w:line="240" w:lineRule="auto"/>
        <w:jc w:val="center"/>
        <w:outlineLvl w:val="0"/>
        <w:rPr>
          <w:rFonts w:ascii="Times New Roman" w:hAnsi="Times New Roman" w:cs="Times New Roman"/>
        </w:rPr>
      </w:pPr>
    </w:p>
    <w:p w14:paraId="2D0D9672" w14:textId="77777777" w:rsidR="002A55B8" w:rsidRPr="001E021B" w:rsidRDefault="002A55B8" w:rsidP="002A55B8">
      <w:pPr>
        <w:spacing w:after="0" w:line="240" w:lineRule="auto"/>
        <w:jc w:val="center"/>
        <w:outlineLvl w:val="0"/>
        <w:rPr>
          <w:rFonts w:ascii="Times New Roman" w:hAnsi="Times New Roman" w:cs="Times New Roman"/>
        </w:rPr>
      </w:pPr>
    </w:p>
    <w:p w14:paraId="7D516049" w14:textId="77777777" w:rsidR="002A55B8" w:rsidRPr="001E021B" w:rsidRDefault="002A55B8" w:rsidP="002A55B8">
      <w:pPr>
        <w:spacing w:after="0" w:line="240" w:lineRule="auto"/>
        <w:jc w:val="center"/>
        <w:outlineLvl w:val="0"/>
        <w:rPr>
          <w:rFonts w:ascii="Times New Roman" w:hAnsi="Times New Roman" w:cs="Times New Roman"/>
        </w:rPr>
      </w:pPr>
    </w:p>
    <w:p w14:paraId="35E7DEA9" w14:textId="77777777" w:rsidR="002A55B8" w:rsidRPr="001E021B" w:rsidRDefault="002A55B8" w:rsidP="002A55B8">
      <w:pPr>
        <w:spacing w:after="0" w:line="240" w:lineRule="auto"/>
        <w:jc w:val="center"/>
        <w:outlineLvl w:val="0"/>
        <w:rPr>
          <w:rFonts w:ascii="Times New Roman" w:hAnsi="Times New Roman" w:cs="Times New Roman"/>
        </w:rPr>
      </w:pPr>
    </w:p>
    <w:p w14:paraId="1B55C2E7" w14:textId="77777777" w:rsidR="002A55B8" w:rsidRPr="001E021B" w:rsidRDefault="002A55B8" w:rsidP="002A55B8">
      <w:pPr>
        <w:spacing w:after="0" w:line="240" w:lineRule="auto"/>
        <w:jc w:val="center"/>
        <w:outlineLvl w:val="0"/>
        <w:rPr>
          <w:rFonts w:ascii="Times New Roman" w:hAnsi="Times New Roman" w:cs="Times New Roman"/>
        </w:rPr>
      </w:pPr>
    </w:p>
    <w:p w14:paraId="4422D2A9" w14:textId="77777777" w:rsidR="002A55B8" w:rsidRPr="001E021B" w:rsidRDefault="002A55B8" w:rsidP="002A55B8">
      <w:pPr>
        <w:spacing w:after="0" w:line="240" w:lineRule="auto"/>
        <w:jc w:val="center"/>
        <w:outlineLvl w:val="0"/>
        <w:rPr>
          <w:rFonts w:ascii="Times New Roman" w:hAnsi="Times New Roman" w:cs="Times New Roman"/>
        </w:rPr>
      </w:pPr>
    </w:p>
    <w:p w14:paraId="06F886D3" w14:textId="77777777" w:rsidR="002A55B8" w:rsidRPr="001E021B" w:rsidRDefault="002A55B8" w:rsidP="002A55B8">
      <w:pPr>
        <w:spacing w:after="0" w:line="240" w:lineRule="auto"/>
        <w:jc w:val="center"/>
        <w:outlineLvl w:val="0"/>
        <w:rPr>
          <w:rFonts w:ascii="Times New Roman" w:hAnsi="Times New Roman" w:cs="Times New Roman"/>
        </w:rPr>
      </w:pPr>
    </w:p>
    <w:p w14:paraId="0758EF93" w14:textId="77777777" w:rsidR="002A55B8" w:rsidRPr="001E021B" w:rsidRDefault="002A55B8" w:rsidP="002A55B8">
      <w:pPr>
        <w:spacing w:after="0" w:line="240" w:lineRule="auto"/>
        <w:jc w:val="center"/>
        <w:outlineLvl w:val="0"/>
        <w:rPr>
          <w:rFonts w:ascii="Times New Roman" w:hAnsi="Times New Roman" w:cs="Times New Roman"/>
        </w:rPr>
      </w:pPr>
    </w:p>
    <w:p w14:paraId="79EB803D" w14:textId="77777777" w:rsidR="002A55B8" w:rsidRPr="001E021B" w:rsidRDefault="002A55B8" w:rsidP="002A55B8">
      <w:pPr>
        <w:spacing w:after="0" w:line="240" w:lineRule="auto"/>
        <w:jc w:val="center"/>
        <w:outlineLvl w:val="0"/>
        <w:rPr>
          <w:rFonts w:ascii="Times New Roman" w:hAnsi="Times New Roman" w:cs="Times New Roman"/>
        </w:rPr>
      </w:pPr>
    </w:p>
    <w:p w14:paraId="5AA399F2" w14:textId="77777777" w:rsidR="002A55B8" w:rsidRPr="001E021B" w:rsidRDefault="002A55B8" w:rsidP="002A55B8">
      <w:pPr>
        <w:spacing w:after="0" w:line="240" w:lineRule="auto"/>
        <w:jc w:val="center"/>
        <w:outlineLvl w:val="0"/>
        <w:rPr>
          <w:rFonts w:ascii="Times New Roman" w:hAnsi="Times New Roman" w:cs="Times New Roman"/>
        </w:rPr>
      </w:pPr>
    </w:p>
    <w:p w14:paraId="5155C76F" w14:textId="03523848" w:rsidR="002A55B8" w:rsidRPr="001E021B" w:rsidRDefault="002A55B8" w:rsidP="00AD00D5">
      <w:pPr>
        <w:spacing w:after="0" w:line="240" w:lineRule="auto"/>
        <w:outlineLvl w:val="0"/>
        <w:rPr>
          <w:rFonts w:ascii="Times New Roman" w:hAnsi="Times New Roman" w:cs="Times New Roman"/>
        </w:rPr>
      </w:pPr>
    </w:p>
    <w:p w14:paraId="62D0C417" w14:textId="77777777" w:rsidR="002A55B8" w:rsidRPr="001E021B" w:rsidRDefault="002A55B8" w:rsidP="002A55B8">
      <w:pPr>
        <w:spacing w:after="0" w:line="240" w:lineRule="auto"/>
        <w:jc w:val="center"/>
        <w:outlineLvl w:val="0"/>
        <w:rPr>
          <w:rFonts w:ascii="Times New Roman" w:hAnsi="Times New Roman" w:cs="Times New Roman"/>
        </w:rPr>
      </w:pPr>
    </w:p>
    <w:p w14:paraId="7DFF8D3B" w14:textId="77777777" w:rsidR="002A55B8" w:rsidRPr="001E021B" w:rsidRDefault="002A55B8" w:rsidP="002A55B8">
      <w:pPr>
        <w:spacing w:after="0" w:line="240" w:lineRule="auto"/>
        <w:jc w:val="center"/>
        <w:outlineLvl w:val="0"/>
        <w:rPr>
          <w:rFonts w:ascii="Times New Roman" w:hAnsi="Times New Roman" w:cs="Times New Roman"/>
        </w:rPr>
      </w:pPr>
    </w:p>
    <w:p w14:paraId="4FD9F955" w14:textId="77777777" w:rsidR="002A55B8" w:rsidRPr="001E021B" w:rsidRDefault="002A55B8" w:rsidP="002A55B8">
      <w:pPr>
        <w:spacing w:after="0" w:line="240" w:lineRule="auto"/>
        <w:jc w:val="center"/>
        <w:outlineLvl w:val="0"/>
        <w:rPr>
          <w:rFonts w:ascii="Times New Roman" w:hAnsi="Times New Roman" w:cs="Times New Roman"/>
        </w:rPr>
      </w:pPr>
    </w:p>
    <w:p w14:paraId="783F171B" w14:textId="77777777" w:rsidR="002A55B8" w:rsidRPr="001E021B" w:rsidRDefault="002A55B8" w:rsidP="002A55B8">
      <w:pPr>
        <w:spacing w:after="0" w:line="240" w:lineRule="auto"/>
        <w:jc w:val="center"/>
        <w:outlineLvl w:val="0"/>
        <w:rPr>
          <w:rFonts w:ascii="Times New Roman" w:hAnsi="Times New Roman" w:cs="Times New Roman"/>
        </w:rPr>
      </w:pPr>
    </w:p>
    <w:p w14:paraId="27664FDC" w14:textId="77777777" w:rsidR="002A55B8" w:rsidRPr="001E021B" w:rsidRDefault="002A55B8" w:rsidP="002A55B8">
      <w:pPr>
        <w:spacing w:after="0" w:line="240" w:lineRule="auto"/>
        <w:jc w:val="center"/>
        <w:outlineLvl w:val="0"/>
        <w:rPr>
          <w:rFonts w:ascii="Times New Roman" w:hAnsi="Times New Roman" w:cs="Times New Roman"/>
        </w:rPr>
      </w:pPr>
    </w:p>
    <w:p w14:paraId="1B1277E0" w14:textId="77777777" w:rsidR="002A55B8" w:rsidRPr="001E021B" w:rsidRDefault="002A55B8" w:rsidP="002A55B8">
      <w:pPr>
        <w:spacing w:after="0" w:line="240" w:lineRule="auto"/>
        <w:jc w:val="center"/>
        <w:outlineLvl w:val="0"/>
        <w:rPr>
          <w:rFonts w:ascii="Times New Roman" w:hAnsi="Times New Roman" w:cs="Times New Roman"/>
        </w:rPr>
      </w:pPr>
    </w:p>
    <w:p w14:paraId="2E8D94C2" w14:textId="77777777" w:rsidR="002A55B8" w:rsidRPr="001E021B" w:rsidRDefault="002A55B8" w:rsidP="002A55B8">
      <w:pPr>
        <w:spacing w:after="0" w:line="240" w:lineRule="auto"/>
        <w:jc w:val="center"/>
        <w:outlineLvl w:val="0"/>
        <w:rPr>
          <w:rFonts w:ascii="Times New Roman" w:hAnsi="Times New Roman" w:cs="Times New Roman"/>
        </w:rPr>
      </w:pPr>
    </w:p>
    <w:p w14:paraId="08909BCA" w14:textId="77777777" w:rsidR="002A55B8" w:rsidRPr="001E021B" w:rsidRDefault="002A55B8" w:rsidP="002A55B8">
      <w:pPr>
        <w:spacing w:after="0" w:line="240" w:lineRule="auto"/>
        <w:jc w:val="center"/>
        <w:outlineLvl w:val="0"/>
        <w:rPr>
          <w:rFonts w:ascii="Times New Roman" w:hAnsi="Times New Roman" w:cs="Times New Roman"/>
        </w:rPr>
      </w:pPr>
    </w:p>
    <w:p w14:paraId="2EB54889" w14:textId="77777777" w:rsidR="002A55B8" w:rsidRPr="001E021B" w:rsidRDefault="002A55B8" w:rsidP="002A55B8">
      <w:pPr>
        <w:spacing w:after="0" w:line="240" w:lineRule="auto"/>
        <w:jc w:val="center"/>
        <w:outlineLvl w:val="0"/>
        <w:rPr>
          <w:rFonts w:ascii="Times New Roman" w:hAnsi="Times New Roman" w:cs="Times New Roman"/>
        </w:rPr>
      </w:pPr>
    </w:p>
    <w:p w14:paraId="7BAC736D" w14:textId="77777777" w:rsidR="002A55B8" w:rsidRPr="001E021B" w:rsidRDefault="002A55B8" w:rsidP="002A55B8">
      <w:pPr>
        <w:spacing w:after="0" w:line="240" w:lineRule="auto"/>
        <w:jc w:val="center"/>
        <w:outlineLvl w:val="0"/>
        <w:rPr>
          <w:rFonts w:ascii="Times New Roman" w:hAnsi="Times New Roman" w:cs="Times New Roman"/>
        </w:rPr>
      </w:pPr>
    </w:p>
    <w:p w14:paraId="21D51DA0" w14:textId="77777777" w:rsidR="002A55B8" w:rsidRPr="001E021B" w:rsidRDefault="002A55B8" w:rsidP="002A55B8">
      <w:pPr>
        <w:spacing w:after="0" w:line="240" w:lineRule="auto"/>
        <w:jc w:val="center"/>
        <w:outlineLvl w:val="0"/>
        <w:rPr>
          <w:rFonts w:ascii="Times New Roman" w:hAnsi="Times New Roman" w:cs="Times New Roman"/>
        </w:rPr>
      </w:pPr>
    </w:p>
    <w:p w14:paraId="07DE54E0" w14:textId="77777777" w:rsidR="002A55B8" w:rsidRPr="001E021B" w:rsidRDefault="002A55B8" w:rsidP="002A55B8">
      <w:pPr>
        <w:spacing w:after="0" w:line="240" w:lineRule="auto"/>
        <w:outlineLvl w:val="0"/>
        <w:rPr>
          <w:rFonts w:ascii="Times New Roman" w:hAnsi="Times New Roman" w:cs="Times New Roman"/>
        </w:rPr>
      </w:pPr>
    </w:p>
    <w:p w14:paraId="776ACF5E" w14:textId="77777777" w:rsidR="002A55B8" w:rsidRPr="001E021B" w:rsidRDefault="002A55B8" w:rsidP="002A55B8">
      <w:pPr>
        <w:spacing w:after="0" w:line="240" w:lineRule="auto"/>
        <w:jc w:val="center"/>
        <w:outlineLvl w:val="0"/>
        <w:rPr>
          <w:rFonts w:ascii="Times New Roman" w:hAnsi="Times New Roman" w:cs="Times New Roman"/>
        </w:rPr>
      </w:pPr>
      <w:r w:rsidRPr="001E021B">
        <w:rPr>
          <w:rFonts w:ascii="Times New Roman" w:hAnsi="Times New Roman" w:cs="Times New Roman"/>
          <w:b/>
          <w:kern w:val="28"/>
        </w:rPr>
        <w:t>I PRIEDAS</w:t>
      </w:r>
    </w:p>
    <w:p w14:paraId="57A2399D" w14:textId="77777777" w:rsidR="002A55B8" w:rsidRPr="001E021B" w:rsidRDefault="002A55B8" w:rsidP="002A55B8">
      <w:pPr>
        <w:spacing w:after="0" w:line="240" w:lineRule="auto"/>
        <w:jc w:val="both"/>
        <w:rPr>
          <w:rFonts w:ascii="Times New Roman" w:hAnsi="Times New Roman" w:cs="Times New Roman"/>
        </w:rPr>
      </w:pPr>
    </w:p>
    <w:p w14:paraId="05892E9B" w14:textId="77777777" w:rsidR="002A55B8" w:rsidRPr="001E021B" w:rsidRDefault="002A55B8" w:rsidP="002A55B8">
      <w:pPr>
        <w:spacing w:after="0" w:line="240" w:lineRule="auto"/>
        <w:jc w:val="center"/>
        <w:outlineLvl w:val="0"/>
        <w:rPr>
          <w:rFonts w:ascii="Times New Roman" w:hAnsi="Times New Roman" w:cs="Times New Roman"/>
        </w:rPr>
      </w:pPr>
      <w:r w:rsidRPr="001E021B">
        <w:rPr>
          <w:rFonts w:ascii="Times New Roman" w:hAnsi="Times New Roman" w:cs="Times New Roman"/>
          <w:b/>
          <w:kern w:val="28"/>
        </w:rPr>
        <w:t>PREPARATO CHARAKTERISTIKŲ SANTRAUKA</w:t>
      </w:r>
    </w:p>
    <w:p w14:paraId="7ACD995E" w14:textId="77777777" w:rsidR="002A55B8" w:rsidRPr="001E021B" w:rsidRDefault="002A55B8" w:rsidP="002A55B8">
      <w:pPr>
        <w:spacing w:after="0" w:line="240" w:lineRule="auto"/>
        <w:jc w:val="both"/>
        <w:rPr>
          <w:rFonts w:ascii="Times New Roman" w:hAnsi="Times New Roman" w:cs="Times New Roman"/>
          <w:b/>
        </w:rPr>
      </w:pPr>
    </w:p>
    <w:p w14:paraId="3C8199AB" w14:textId="77777777" w:rsidR="002A55B8" w:rsidRPr="001E021B" w:rsidRDefault="002A55B8" w:rsidP="002A55B8">
      <w:pPr>
        <w:spacing w:after="0" w:line="240" w:lineRule="auto"/>
        <w:jc w:val="both"/>
        <w:rPr>
          <w:rFonts w:ascii="Times New Roman" w:hAnsi="Times New Roman" w:cs="Times New Roman"/>
          <w:b/>
        </w:rPr>
      </w:pPr>
    </w:p>
    <w:p w14:paraId="52F10BF6" w14:textId="77777777" w:rsidR="002A55B8" w:rsidRPr="001E021B" w:rsidRDefault="002A55B8" w:rsidP="002A55B8">
      <w:pPr>
        <w:spacing w:after="0" w:line="240" w:lineRule="auto"/>
        <w:jc w:val="both"/>
        <w:rPr>
          <w:rFonts w:ascii="Times New Roman" w:hAnsi="Times New Roman" w:cs="Times New Roman"/>
          <w:b/>
        </w:rPr>
      </w:pPr>
    </w:p>
    <w:p w14:paraId="0464CA37" w14:textId="77777777" w:rsidR="002A55B8" w:rsidRPr="001E021B" w:rsidRDefault="002A55B8" w:rsidP="002A55B8">
      <w:pPr>
        <w:spacing w:after="0" w:line="240" w:lineRule="auto"/>
        <w:jc w:val="both"/>
        <w:rPr>
          <w:rFonts w:ascii="Times New Roman" w:hAnsi="Times New Roman" w:cs="Times New Roman"/>
          <w:b/>
        </w:rPr>
      </w:pPr>
    </w:p>
    <w:p w14:paraId="29AE5E66" w14:textId="77777777" w:rsidR="002A55B8" w:rsidRPr="001E021B" w:rsidRDefault="002A55B8" w:rsidP="002A55B8">
      <w:pPr>
        <w:rPr>
          <w:rFonts w:ascii="Times New Roman" w:hAnsi="Times New Roman" w:cs="Times New Roman"/>
          <w:b/>
        </w:rPr>
      </w:pPr>
      <w:r w:rsidRPr="001E021B">
        <w:rPr>
          <w:rFonts w:ascii="Times New Roman" w:hAnsi="Times New Roman" w:cs="Times New Roman"/>
          <w:b/>
        </w:rPr>
        <w:br w:type="page"/>
      </w:r>
    </w:p>
    <w:p w14:paraId="21682E4C"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lastRenderedPageBreak/>
        <w:t>1.</w:t>
      </w:r>
      <w:r w:rsidRPr="001E021B">
        <w:rPr>
          <w:rFonts w:ascii="Times New Roman" w:hAnsi="Times New Roman" w:cs="Times New Roman"/>
          <w:b/>
        </w:rPr>
        <w:tab/>
      </w:r>
      <w:r w:rsidRPr="001E021B">
        <w:rPr>
          <w:rFonts w:ascii="Times New Roman" w:hAnsi="Times New Roman" w:cs="Times New Roman"/>
          <w:b/>
          <w:caps/>
        </w:rPr>
        <w:t>VAISTINIO</w:t>
      </w:r>
      <w:r w:rsidRPr="001E021B">
        <w:rPr>
          <w:rFonts w:ascii="Times New Roman" w:hAnsi="Times New Roman" w:cs="Times New Roman"/>
          <w:b/>
        </w:rPr>
        <w:t xml:space="preserve"> PREPARATO PAVADINIMAS</w:t>
      </w:r>
    </w:p>
    <w:p w14:paraId="34C4D8C6" w14:textId="77777777" w:rsidR="002A55B8" w:rsidRPr="001E021B" w:rsidRDefault="002A55B8" w:rsidP="002A55B8">
      <w:pPr>
        <w:spacing w:after="0" w:line="240" w:lineRule="auto"/>
        <w:jc w:val="both"/>
        <w:rPr>
          <w:rFonts w:ascii="Times New Roman" w:hAnsi="Times New Roman" w:cs="Times New Roman"/>
          <w:b/>
        </w:rPr>
      </w:pPr>
    </w:p>
    <w:p w14:paraId="7EBD027C" w14:textId="712F8DDA"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ACC 100</w:t>
      </w:r>
      <w:r w:rsidR="00C736A1">
        <w:rPr>
          <w:rFonts w:ascii="Times New Roman" w:hAnsi="Times New Roman" w:cs="Times New Roman"/>
        </w:rPr>
        <w:t> </w:t>
      </w:r>
      <w:r w:rsidRPr="001E021B">
        <w:rPr>
          <w:rFonts w:ascii="Times New Roman" w:hAnsi="Times New Roman" w:cs="Times New Roman"/>
        </w:rPr>
        <w:t>mg milteliai geriamajam tirpalui</w:t>
      </w:r>
    </w:p>
    <w:p w14:paraId="34155817" w14:textId="4861E79F"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ACC 200</w:t>
      </w:r>
      <w:r w:rsidR="00C736A1">
        <w:rPr>
          <w:rFonts w:ascii="Times New Roman" w:hAnsi="Times New Roman" w:cs="Times New Roman"/>
        </w:rPr>
        <w:t> </w:t>
      </w:r>
      <w:r w:rsidRPr="001E021B">
        <w:rPr>
          <w:rFonts w:ascii="Times New Roman" w:hAnsi="Times New Roman" w:cs="Times New Roman"/>
        </w:rPr>
        <w:t>mg milteliai geriamajam tirpalui</w:t>
      </w:r>
    </w:p>
    <w:p w14:paraId="31E14CBD" w14:textId="77777777" w:rsidR="002A55B8" w:rsidRPr="001E021B" w:rsidRDefault="002A55B8" w:rsidP="002A55B8">
      <w:pPr>
        <w:tabs>
          <w:tab w:val="left" w:pos="425"/>
        </w:tabs>
        <w:spacing w:after="0" w:line="240" w:lineRule="auto"/>
        <w:jc w:val="both"/>
        <w:rPr>
          <w:rFonts w:ascii="Times New Roman" w:hAnsi="Times New Roman" w:cs="Times New Roman"/>
        </w:rPr>
      </w:pPr>
    </w:p>
    <w:p w14:paraId="2B49B518" w14:textId="77777777" w:rsidR="002A55B8" w:rsidRPr="001E021B" w:rsidRDefault="002A55B8" w:rsidP="002A55B8">
      <w:pPr>
        <w:tabs>
          <w:tab w:val="left" w:pos="425"/>
        </w:tabs>
        <w:spacing w:after="0" w:line="240" w:lineRule="auto"/>
        <w:jc w:val="both"/>
        <w:rPr>
          <w:rFonts w:ascii="Times New Roman" w:hAnsi="Times New Roman" w:cs="Times New Roman"/>
        </w:rPr>
      </w:pPr>
    </w:p>
    <w:p w14:paraId="45B529AB" w14:textId="77777777" w:rsidR="002A55B8" w:rsidRPr="001E021B" w:rsidRDefault="002A55B8" w:rsidP="002A55B8">
      <w:pPr>
        <w:spacing w:after="0" w:line="240" w:lineRule="auto"/>
        <w:ind w:left="567" w:hanging="567"/>
        <w:rPr>
          <w:rFonts w:ascii="Times New Roman" w:hAnsi="Times New Roman" w:cs="Times New Roman"/>
          <w:b/>
          <w:caps/>
        </w:rPr>
      </w:pPr>
      <w:r w:rsidRPr="001E021B">
        <w:rPr>
          <w:rFonts w:ascii="Times New Roman" w:hAnsi="Times New Roman" w:cs="Times New Roman"/>
          <w:b/>
          <w:caps/>
        </w:rPr>
        <w:t>2.</w:t>
      </w:r>
      <w:r w:rsidRPr="001E021B">
        <w:rPr>
          <w:rFonts w:ascii="Times New Roman" w:hAnsi="Times New Roman" w:cs="Times New Roman"/>
          <w:b/>
          <w:caps/>
        </w:rPr>
        <w:tab/>
        <w:t>kokybinė ir kiekybinė sudėtis</w:t>
      </w:r>
    </w:p>
    <w:p w14:paraId="520C57B1" w14:textId="77777777" w:rsidR="002A55B8" w:rsidRPr="001E021B" w:rsidRDefault="002A55B8" w:rsidP="002A55B8">
      <w:pPr>
        <w:tabs>
          <w:tab w:val="left" w:pos="425"/>
        </w:tabs>
        <w:spacing w:after="0" w:line="240" w:lineRule="auto"/>
        <w:jc w:val="both"/>
        <w:rPr>
          <w:rFonts w:ascii="Times New Roman" w:hAnsi="Times New Roman" w:cs="Times New Roman"/>
        </w:rPr>
      </w:pPr>
    </w:p>
    <w:p w14:paraId="3E8D0196" w14:textId="6EFF8950"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ACC 100</w:t>
      </w:r>
      <w:r w:rsidR="00C736A1">
        <w:rPr>
          <w:rFonts w:ascii="Times New Roman" w:hAnsi="Times New Roman" w:cs="Times New Roman"/>
        </w:rPr>
        <w:t> </w:t>
      </w:r>
      <w:r w:rsidRPr="001E021B">
        <w:rPr>
          <w:rFonts w:ascii="Times New Roman" w:hAnsi="Times New Roman" w:cs="Times New Roman"/>
        </w:rPr>
        <w:t xml:space="preserve">mg </w:t>
      </w:r>
      <w:r w:rsidRPr="001E021B">
        <w:rPr>
          <w:rFonts w:ascii="Times New Roman" w:hAnsi="Times New Roman" w:cs="Times New Roman"/>
          <w:vertAlign w:val="superscript"/>
        </w:rPr>
        <w:t xml:space="preserve"> </w:t>
      </w:r>
      <w:r w:rsidRPr="001E021B">
        <w:rPr>
          <w:rFonts w:ascii="Times New Roman" w:hAnsi="Times New Roman" w:cs="Times New Roman"/>
        </w:rPr>
        <w:t>milteliai geriamajam tirpalui</w:t>
      </w:r>
    </w:p>
    <w:p w14:paraId="42829AA1" w14:textId="098702BC" w:rsidR="002A55B8" w:rsidRPr="001E021B" w:rsidRDefault="009A26E1" w:rsidP="002A55B8">
      <w:pPr>
        <w:tabs>
          <w:tab w:val="left" w:pos="425"/>
        </w:tabs>
        <w:spacing w:after="0" w:line="240" w:lineRule="auto"/>
        <w:jc w:val="both"/>
        <w:rPr>
          <w:rFonts w:ascii="Times New Roman" w:hAnsi="Times New Roman" w:cs="Times New Roman"/>
        </w:rPr>
      </w:pPr>
      <w:r>
        <w:rPr>
          <w:rFonts w:ascii="Times New Roman" w:hAnsi="Times New Roman" w:cs="Times New Roman"/>
        </w:rPr>
        <w:t>Kiekviename</w:t>
      </w:r>
      <w:r w:rsidR="002A55B8" w:rsidRPr="001E021B">
        <w:rPr>
          <w:rFonts w:ascii="Times New Roman" w:hAnsi="Times New Roman" w:cs="Times New Roman"/>
        </w:rPr>
        <w:t xml:space="preserve"> paketėlyje, t.</w:t>
      </w:r>
      <w:r w:rsidR="00FC0B45">
        <w:rPr>
          <w:rFonts w:ascii="Times New Roman" w:hAnsi="Times New Roman" w:cs="Times New Roman"/>
        </w:rPr>
        <w:t xml:space="preserve"> </w:t>
      </w:r>
      <w:r w:rsidR="002A55B8" w:rsidRPr="001E021B">
        <w:rPr>
          <w:rFonts w:ascii="Times New Roman" w:hAnsi="Times New Roman" w:cs="Times New Roman"/>
        </w:rPr>
        <w:t>y. 3</w:t>
      </w:r>
      <w:r w:rsidR="00C736A1">
        <w:rPr>
          <w:rFonts w:ascii="Times New Roman" w:hAnsi="Times New Roman" w:cs="Times New Roman"/>
        </w:rPr>
        <w:t> </w:t>
      </w:r>
      <w:r w:rsidR="002A55B8" w:rsidRPr="001E021B">
        <w:rPr>
          <w:rFonts w:ascii="Times New Roman" w:hAnsi="Times New Roman" w:cs="Times New Roman"/>
        </w:rPr>
        <w:t>g miltelių, yra 100</w:t>
      </w:r>
      <w:r w:rsidR="00C736A1">
        <w:rPr>
          <w:rFonts w:ascii="Times New Roman" w:hAnsi="Times New Roman" w:cs="Times New Roman"/>
        </w:rPr>
        <w:t> </w:t>
      </w:r>
      <w:r w:rsidR="002A55B8" w:rsidRPr="001E021B">
        <w:rPr>
          <w:rFonts w:ascii="Times New Roman" w:hAnsi="Times New Roman" w:cs="Times New Roman"/>
        </w:rPr>
        <w:t xml:space="preserve">mg </w:t>
      </w:r>
      <w:proofErr w:type="spellStart"/>
      <w:r w:rsidR="002A55B8" w:rsidRPr="001E021B">
        <w:rPr>
          <w:rFonts w:ascii="Times New Roman" w:hAnsi="Times New Roman" w:cs="Times New Roman"/>
        </w:rPr>
        <w:t>acetilcisteino</w:t>
      </w:r>
      <w:proofErr w:type="spellEnd"/>
      <w:r w:rsidR="002A55B8" w:rsidRPr="001E021B">
        <w:rPr>
          <w:rFonts w:ascii="Times New Roman" w:hAnsi="Times New Roman" w:cs="Times New Roman"/>
        </w:rPr>
        <w:t>.</w:t>
      </w:r>
    </w:p>
    <w:p w14:paraId="2772E2BD" w14:textId="77777777" w:rsidR="002A55B8" w:rsidRPr="001E021B" w:rsidRDefault="002A55B8" w:rsidP="002A55B8">
      <w:pPr>
        <w:tabs>
          <w:tab w:val="left" w:pos="425"/>
        </w:tabs>
        <w:spacing w:after="0" w:line="240" w:lineRule="auto"/>
        <w:jc w:val="both"/>
        <w:rPr>
          <w:rFonts w:ascii="Times New Roman" w:hAnsi="Times New Roman" w:cs="Times New Roman"/>
        </w:rPr>
      </w:pPr>
    </w:p>
    <w:p w14:paraId="7D7134BD" w14:textId="7A070EED"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ACC 200</w:t>
      </w:r>
      <w:r w:rsidR="00C736A1">
        <w:rPr>
          <w:rFonts w:ascii="Times New Roman" w:hAnsi="Times New Roman" w:cs="Times New Roman"/>
        </w:rPr>
        <w:t> </w:t>
      </w:r>
      <w:r w:rsidRPr="001E021B">
        <w:rPr>
          <w:rFonts w:ascii="Times New Roman" w:hAnsi="Times New Roman" w:cs="Times New Roman"/>
        </w:rPr>
        <w:t xml:space="preserve">mg </w:t>
      </w:r>
      <w:r w:rsidRPr="001E021B">
        <w:rPr>
          <w:rFonts w:ascii="Times New Roman" w:hAnsi="Times New Roman" w:cs="Times New Roman"/>
          <w:vertAlign w:val="superscript"/>
        </w:rPr>
        <w:t xml:space="preserve"> </w:t>
      </w:r>
      <w:r w:rsidRPr="001E021B">
        <w:rPr>
          <w:rFonts w:ascii="Times New Roman" w:hAnsi="Times New Roman" w:cs="Times New Roman"/>
        </w:rPr>
        <w:t>milteliai geriamajam tirpalui</w:t>
      </w:r>
    </w:p>
    <w:p w14:paraId="7B012CD2" w14:textId="6A9BD4BB" w:rsidR="002A55B8" w:rsidRPr="001E021B" w:rsidRDefault="009A26E1" w:rsidP="002A55B8">
      <w:pPr>
        <w:tabs>
          <w:tab w:val="left" w:pos="425"/>
        </w:tabs>
        <w:spacing w:after="0" w:line="240" w:lineRule="auto"/>
        <w:jc w:val="both"/>
        <w:rPr>
          <w:rFonts w:ascii="Times New Roman" w:hAnsi="Times New Roman" w:cs="Times New Roman"/>
        </w:rPr>
      </w:pPr>
      <w:r>
        <w:rPr>
          <w:rFonts w:ascii="Times New Roman" w:hAnsi="Times New Roman" w:cs="Times New Roman"/>
        </w:rPr>
        <w:t>Kiekviename</w:t>
      </w:r>
      <w:r w:rsidR="002A55B8" w:rsidRPr="001E021B">
        <w:rPr>
          <w:rFonts w:ascii="Times New Roman" w:hAnsi="Times New Roman" w:cs="Times New Roman"/>
        </w:rPr>
        <w:t xml:space="preserve"> paketėlyje, t.</w:t>
      </w:r>
      <w:r w:rsidR="00FC0B45">
        <w:rPr>
          <w:rFonts w:ascii="Times New Roman" w:hAnsi="Times New Roman" w:cs="Times New Roman"/>
        </w:rPr>
        <w:t xml:space="preserve"> </w:t>
      </w:r>
      <w:r w:rsidR="002A55B8" w:rsidRPr="001E021B">
        <w:rPr>
          <w:rFonts w:ascii="Times New Roman" w:hAnsi="Times New Roman" w:cs="Times New Roman"/>
        </w:rPr>
        <w:t>y. 3</w:t>
      </w:r>
      <w:r w:rsidR="00C736A1">
        <w:rPr>
          <w:rFonts w:ascii="Times New Roman" w:hAnsi="Times New Roman" w:cs="Times New Roman"/>
        </w:rPr>
        <w:t> </w:t>
      </w:r>
      <w:r w:rsidR="002A55B8" w:rsidRPr="001E021B">
        <w:rPr>
          <w:rFonts w:ascii="Times New Roman" w:hAnsi="Times New Roman" w:cs="Times New Roman"/>
        </w:rPr>
        <w:t>g miltelių, yra 200</w:t>
      </w:r>
      <w:r w:rsidR="00C736A1">
        <w:rPr>
          <w:rFonts w:ascii="Times New Roman" w:hAnsi="Times New Roman" w:cs="Times New Roman"/>
        </w:rPr>
        <w:t> </w:t>
      </w:r>
      <w:r w:rsidR="002A55B8" w:rsidRPr="001E021B">
        <w:rPr>
          <w:rFonts w:ascii="Times New Roman" w:hAnsi="Times New Roman" w:cs="Times New Roman"/>
        </w:rPr>
        <w:t xml:space="preserve">mg </w:t>
      </w:r>
      <w:proofErr w:type="spellStart"/>
      <w:r w:rsidR="002A55B8" w:rsidRPr="001E021B">
        <w:rPr>
          <w:rFonts w:ascii="Times New Roman" w:hAnsi="Times New Roman" w:cs="Times New Roman"/>
        </w:rPr>
        <w:t>acetilcisteino</w:t>
      </w:r>
      <w:proofErr w:type="spellEnd"/>
      <w:r w:rsidR="002A55B8" w:rsidRPr="001E021B">
        <w:rPr>
          <w:rFonts w:ascii="Times New Roman" w:hAnsi="Times New Roman" w:cs="Times New Roman"/>
        </w:rPr>
        <w:t>.</w:t>
      </w:r>
    </w:p>
    <w:p w14:paraId="77215F5C" w14:textId="77777777" w:rsidR="002A55B8" w:rsidRPr="001E021B" w:rsidRDefault="002A55B8" w:rsidP="002A55B8">
      <w:pPr>
        <w:tabs>
          <w:tab w:val="left" w:pos="425"/>
        </w:tabs>
        <w:spacing w:after="0" w:line="240" w:lineRule="auto"/>
        <w:jc w:val="both"/>
        <w:rPr>
          <w:rFonts w:ascii="Times New Roman" w:hAnsi="Times New Roman" w:cs="Times New Roman"/>
        </w:rPr>
      </w:pPr>
    </w:p>
    <w:p w14:paraId="56543BFD" w14:textId="253AEEB3"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u w:val="single"/>
        </w:rPr>
        <w:t>Pagalbinė medžiaga</w:t>
      </w:r>
      <w:r w:rsidRPr="001E021B">
        <w:rPr>
          <w:rFonts w:ascii="Times New Roman" w:eastAsia="Times New Roman" w:hAnsi="Times New Roman" w:cs="Times New Roman"/>
          <w:u w:val="single"/>
        </w:rPr>
        <w:t>, kurios poveikis žinomas</w:t>
      </w:r>
      <w:r w:rsidRPr="001E021B">
        <w:rPr>
          <w:rFonts w:ascii="Times New Roman" w:hAnsi="Times New Roman" w:cs="Times New Roman"/>
        </w:rPr>
        <w:t>:</w:t>
      </w:r>
      <w:r w:rsidR="009A26E1">
        <w:rPr>
          <w:rFonts w:ascii="Times New Roman" w:hAnsi="Times New Roman" w:cs="Times New Roman"/>
        </w:rPr>
        <w:t xml:space="preserve"> sacharozė</w:t>
      </w:r>
      <w:r w:rsidR="00F26624">
        <w:rPr>
          <w:rFonts w:ascii="Times New Roman" w:hAnsi="Times New Roman" w:cs="Times New Roman"/>
        </w:rPr>
        <w:t>, laktozė, gliukozė.</w:t>
      </w:r>
    </w:p>
    <w:p w14:paraId="788E4494" w14:textId="5EB8F6FB" w:rsidR="002A55B8" w:rsidRPr="001E021B" w:rsidRDefault="009A26E1" w:rsidP="00674908">
      <w:pPr>
        <w:tabs>
          <w:tab w:val="left" w:pos="425"/>
        </w:tabs>
        <w:spacing w:after="0" w:line="240" w:lineRule="auto"/>
        <w:rPr>
          <w:rFonts w:ascii="Times New Roman" w:hAnsi="Times New Roman" w:cs="Times New Roman"/>
        </w:rPr>
      </w:pPr>
      <w:r>
        <w:rPr>
          <w:rFonts w:ascii="Times New Roman" w:hAnsi="Times New Roman" w:cs="Times New Roman"/>
        </w:rPr>
        <w:t xml:space="preserve">Kiekviename </w:t>
      </w:r>
      <w:r w:rsidRPr="001E021B">
        <w:rPr>
          <w:rFonts w:ascii="Times New Roman" w:hAnsi="Times New Roman" w:cs="Times New Roman"/>
        </w:rPr>
        <w:t>ACC 100</w:t>
      </w:r>
      <w:r w:rsidR="00C736A1">
        <w:rPr>
          <w:rFonts w:ascii="Times New Roman" w:hAnsi="Times New Roman" w:cs="Times New Roman"/>
        </w:rPr>
        <w:t> </w:t>
      </w:r>
      <w:r w:rsidRPr="001E021B">
        <w:rPr>
          <w:rFonts w:ascii="Times New Roman" w:hAnsi="Times New Roman" w:cs="Times New Roman"/>
        </w:rPr>
        <w:t xml:space="preserve">mg </w:t>
      </w:r>
      <w:r w:rsidRPr="001E021B">
        <w:rPr>
          <w:rFonts w:ascii="Times New Roman" w:hAnsi="Times New Roman" w:cs="Times New Roman"/>
          <w:vertAlign w:val="superscript"/>
        </w:rPr>
        <w:t xml:space="preserve"> </w:t>
      </w:r>
      <w:r w:rsidRPr="001E021B">
        <w:rPr>
          <w:rFonts w:ascii="Times New Roman" w:hAnsi="Times New Roman" w:cs="Times New Roman"/>
        </w:rPr>
        <w:t>milteli</w:t>
      </w:r>
      <w:r w:rsidR="00123347">
        <w:rPr>
          <w:rFonts w:ascii="Times New Roman" w:hAnsi="Times New Roman" w:cs="Times New Roman"/>
        </w:rPr>
        <w:t>ai</w:t>
      </w:r>
      <w:r w:rsidRPr="001E021B">
        <w:rPr>
          <w:rFonts w:ascii="Times New Roman" w:hAnsi="Times New Roman" w:cs="Times New Roman"/>
        </w:rPr>
        <w:t xml:space="preserve"> geriamajam tirpalui </w:t>
      </w:r>
      <w:r>
        <w:rPr>
          <w:rFonts w:ascii="Times New Roman" w:hAnsi="Times New Roman" w:cs="Times New Roman"/>
        </w:rPr>
        <w:t>paketėlyje yra 2</w:t>
      </w:r>
      <w:r w:rsidR="0089052E">
        <w:rPr>
          <w:rFonts w:ascii="Times New Roman" w:hAnsi="Times New Roman" w:cs="Times New Roman"/>
        </w:rPr>
        <w:t> </w:t>
      </w:r>
      <w:r>
        <w:rPr>
          <w:rFonts w:ascii="Times New Roman" w:hAnsi="Times New Roman" w:cs="Times New Roman"/>
        </w:rPr>
        <w:t>829,5</w:t>
      </w:r>
      <w:r w:rsidR="00C736A1">
        <w:rPr>
          <w:rFonts w:ascii="Times New Roman" w:hAnsi="Times New Roman" w:cs="Times New Roman"/>
        </w:rPr>
        <w:t> </w:t>
      </w:r>
      <w:r>
        <w:rPr>
          <w:rFonts w:ascii="Times New Roman" w:hAnsi="Times New Roman" w:cs="Times New Roman"/>
        </w:rPr>
        <w:t xml:space="preserve">mg </w:t>
      </w:r>
      <w:r w:rsidR="002A55B8" w:rsidRPr="001E021B">
        <w:rPr>
          <w:rFonts w:ascii="Times New Roman" w:hAnsi="Times New Roman" w:cs="Times New Roman"/>
        </w:rPr>
        <w:t>sacharozė</w:t>
      </w:r>
      <w:r>
        <w:rPr>
          <w:rFonts w:ascii="Times New Roman" w:hAnsi="Times New Roman" w:cs="Times New Roman"/>
        </w:rPr>
        <w:t>s.</w:t>
      </w:r>
    </w:p>
    <w:p w14:paraId="04E9E2A5" w14:textId="6C4DF285" w:rsidR="002A55B8" w:rsidRPr="001E021B" w:rsidRDefault="009A26E1" w:rsidP="00674908">
      <w:pPr>
        <w:tabs>
          <w:tab w:val="left" w:pos="425"/>
        </w:tabs>
        <w:spacing w:after="0" w:line="240" w:lineRule="auto"/>
        <w:rPr>
          <w:rFonts w:ascii="Times New Roman" w:hAnsi="Times New Roman" w:cs="Times New Roman"/>
        </w:rPr>
      </w:pPr>
      <w:r>
        <w:rPr>
          <w:rFonts w:ascii="Times New Roman" w:hAnsi="Times New Roman" w:cs="Times New Roman"/>
        </w:rPr>
        <w:t xml:space="preserve">Kiekviename </w:t>
      </w:r>
      <w:r w:rsidRPr="001E021B">
        <w:rPr>
          <w:rFonts w:ascii="Times New Roman" w:hAnsi="Times New Roman" w:cs="Times New Roman"/>
        </w:rPr>
        <w:t xml:space="preserve">ACC </w:t>
      </w:r>
      <w:r>
        <w:rPr>
          <w:rFonts w:ascii="Times New Roman" w:hAnsi="Times New Roman" w:cs="Times New Roman"/>
        </w:rPr>
        <w:t>200</w:t>
      </w:r>
      <w:r w:rsidR="00C736A1">
        <w:rPr>
          <w:rFonts w:ascii="Times New Roman" w:hAnsi="Times New Roman" w:cs="Times New Roman"/>
        </w:rPr>
        <w:t> </w:t>
      </w:r>
      <w:r w:rsidRPr="001E021B">
        <w:rPr>
          <w:rFonts w:ascii="Times New Roman" w:hAnsi="Times New Roman" w:cs="Times New Roman"/>
        </w:rPr>
        <w:t xml:space="preserve">mg </w:t>
      </w:r>
      <w:r w:rsidRPr="001E021B">
        <w:rPr>
          <w:rFonts w:ascii="Times New Roman" w:hAnsi="Times New Roman" w:cs="Times New Roman"/>
          <w:vertAlign w:val="superscript"/>
        </w:rPr>
        <w:t xml:space="preserve"> </w:t>
      </w:r>
      <w:r w:rsidRPr="001E021B">
        <w:rPr>
          <w:rFonts w:ascii="Times New Roman" w:hAnsi="Times New Roman" w:cs="Times New Roman"/>
        </w:rPr>
        <w:t>milteli</w:t>
      </w:r>
      <w:r w:rsidR="00123347">
        <w:rPr>
          <w:rFonts w:ascii="Times New Roman" w:hAnsi="Times New Roman" w:cs="Times New Roman"/>
        </w:rPr>
        <w:t>ai</w:t>
      </w:r>
      <w:r w:rsidRPr="001E021B">
        <w:rPr>
          <w:rFonts w:ascii="Times New Roman" w:hAnsi="Times New Roman" w:cs="Times New Roman"/>
        </w:rPr>
        <w:t xml:space="preserve"> geriamajam tirpalui </w:t>
      </w:r>
      <w:r>
        <w:rPr>
          <w:rFonts w:ascii="Times New Roman" w:hAnsi="Times New Roman" w:cs="Times New Roman"/>
        </w:rPr>
        <w:t>paketėlyje yra 2</w:t>
      </w:r>
      <w:r w:rsidR="0089052E">
        <w:rPr>
          <w:rFonts w:ascii="Times New Roman" w:hAnsi="Times New Roman" w:cs="Times New Roman"/>
        </w:rPr>
        <w:t> </w:t>
      </w:r>
      <w:r>
        <w:rPr>
          <w:rFonts w:ascii="Times New Roman" w:hAnsi="Times New Roman" w:cs="Times New Roman"/>
        </w:rPr>
        <w:t>717,00</w:t>
      </w:r>
      <w:r w:rsidR="00C736A1">
        <w:rPr>
          <w:rFonts w:ascii="Times New Roman" w:hAnsi="Times New Roman" w:cs="Times New Roman"/>
        </w:rPr>
        <w:t> </w:t>
      </w:r>
      <w:r>
        <w:rPr>
          <w:rFonts w:ascii="Times New Roman" w:hAnsi="Times New Roman" w:cs="Times New Roman"/>
        </w:rPr>
        <w:t xml:space="preserve">mg </w:t>
      </w:r>
      <w:r w:rsidRPr="001E021B">
        <w:rPr>
          <w:rFonts w:ascii="Times New Roman" w:hAnsi="Times New Roman" w:cs="Times New Roman"/>
        </w:rPr>
        <w:t>sacharozė</w:t>
      </w:r>
      <w:r>
        <w:rPr>
          <w:rFonts w:ascii="Times New Roman" w:hAnsi="Times New Roman" w:cs="Times New Roman"/>
        </w:rPr>
        <w:t>s.</w:t>
      </w:r>
    </w:p>
    <w:p w14:paraId="1BA8979B" w14:textId="77777777" w:rsidR="002A55B8" w:rsidRPr="001E021B" w:rsidRDefault="002A55B8" w:rsidP="002A55B8">
      <w:pPr>
        <w:tabs>
          <w:tab w:val="left" w:pos="425"/>
        </w:tabs>
        <w:spacing w:after="0" w:line="240" w:lineRule="auto"/>
        <w:jc w:val="both"/>
        <w:rPr>
          <w:rFonts w:ascii="Times New Roman" w:hAnsi="Times New Roman" w:cs="Times New Roman"/>
        </w:rPr>
      </w:pPr>
    </w:p>
    <w:p w14:paraId="2DCCC99C" w14:textId="4AB0E18E"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Visos pagalbinės medžiagos išvardytos 6.1</w:t>
      </w:r>
      <w:r w:rsidR="0089052E">
        <w:rPr>
          <w:rFonts w:ascii="Times New Roman" w:hAnsi="Times New Roman" w:cs="Times New Roman"/>
        </w:rPr>
        <w:t> </w:t>
      </w:r>
      <w:r w:rsidRPr="001E021B">
        <w:rPr>
          <w:rFonts w:ascii="Times New Roman" w:hAnsi="Times New Roman" w:cs="Times New Roman"/>
        </w:rPr>
        <w:t>skyriuje.</w:t>
      </w:r>
    </w:p>
    <w:p w14:paraId="245F3745" w14:textId="77777777" w:rsidR="002A55B8" w:rsidRPr="001E021B" w:rsidRDefault="002A55B8" w:rsidP="002A55B8">
      <w:pPr>
        <w:tabs>
          <w:tab w:val="left" w:pos="425"/>
        </w:tabs>
        <w:spacing w:after="0" w:line="240" w:lineRule="auto"/>
        <w:jc w:val="both"/>
        <w:rPr>
          <w:rFonts w:ascii="Times New Roman" w:hAnsi="Times New Roman" w:cs="Times New Roman"/>
        </w:rPr>
      </w:pPr>
    </w:p>
    <w:p w14:paraId="73D8247C" w14:textId="77777777" w:rsidR="002A55B8" w:rsidRPr="001E021B" w:rsidRDefault="002A55B8" w:rsidP="002A55B8">
      <w:pPr>
        <w:tabs>
          <w:tab w:val="left" w:pos="425"/>
        </w:tabs>
        <w:spacing w:after="0" w:line="240" w:lineRule="auto"/>
        <w:jc w:val="both"/>
        <w:rPr>
          <w:rFonts w:ascii="Times New Roman" w:hAnsi="Times New Roman" w:cs="Times New Roman"/>
        </w:rPr>
      </w:pPr>
    </w:p>
    <w:p w14:paraId="45FCA1C2" w14:textId="77777777" w:rsidR="002A55B8" w:rsidRPr="001E021B" w:rsidRDefault="002A55B8" w:rsidP="002A55B8">
      <w:pPr>
        <w:spacing w:after="0" w:line="240" w:lineRule="auto"/>
        <w:ind w:left="567" w:hanging="567"/>
        <w:rPr>
          <w:rFonts w:ascii="Times New Roman" w:hAnsi="Times New Roman" w:cs="Times New Roman"/>
          <w:b/>
          <w:caps/>
        </w:rPr>
      </w:pPr>
      <w:r w:rsidRPr="001E021B">
        <w:rPr>
          <w:rFonts w:ascii="Times New Roman" w:hAnsi="Times New Roman" w:cs="Times New Roman"/>
          <w:b/>
          <w:caps/>
        </w:rPr>
        <w:t>3.</w:t>
      </w:r>
      <w:r w:rsidRPr="001E021B">
        <w:rPr>
          <w:rFonts w:ascii="Times New Roman" w:hAnsi="Times New Roman" w:cs="Times New Roman"/>
          <w:b/>
          <w:caps/>
        </w:rPr>
        <w:tab/>
        <w:t>FARMACINĖ forma</w:t>
      </w:r>
    </w:p>
    <w:p w14:paraId="07D65AEF" w14:textId="77777777" w:rsidR="002A55B8" w:rsidRPr="001E021B" w:rsidRDefault="002A55B8" w:rsidP="002A55B8">
      <w:pPr>
        <w:spacing w:after="0" w:line="240" w:lineRule="auto"/>
        <w:ind w:left="567" w:hanging="567"/>
        <w:rPr>
          <w:rFonts w:ascii="Times New Roman" w:hAnsi="Times New Roman" w:cs="Times New Roman"/>
        </w:rPr>
      </w:pPr>
    </w:p>
    <w:p w14:paraId="456B32EE" w14:textId="77777777" w:rsidR="002A55B8" w:rsidRPr="001E021B" w:rsidRDefault="002A55B8" w:rsidP="002A55B8">
      <w:pPr>
        <w:spacing w:after="0" w:line="240" w:lineRule="auto"/>
        <w:ind w:left="567" w:hanging="567"/>
        <w:rPr>
          <w:rFonts w:ascii="Times New Roman" w:hAnsi="Times New Roman" w:cs="Times New Roman"/>
        </w:rPr>
      </w:pPr>
      <w:r w:rsidRPr="001E021B">
        <w:rPr>
          <w:rFonts w:ascii="Times New Roman" w:hAnsi="Times New Roman" w:cs="Times New Roman"/>
        </w:rPr>
        <w:t>Milteliai geriamajam tirpalui.</w:t>
      </w:r>
    </w:p>
    <w:p w14:paraId="3C8D9F77" w14:textId="77777777" w:rsidR="002A55B8" w:rsidRPr="001E021B" w:rsidRDefault="002A55B8" w:rsidP="002A55B8">
      <w:pPr>
        <w:spacing w:after="0" w:line="240" w:lineRule="auto"/>
        <w:ind w:left="567" w:hanging="567"/>
        <w:rPr>
          <w:rFonts w:ascii="Times New Roman" w:hAnsi="Times New Roman" w:cs="Times New Roman"/>
        </w:rPr>
      </w:pPr>
      <w:r>
        <w:rPr>
          <w:rFonts w:ascii="Times New Roman" w:hAnsi="Times New Roman" w:cs="Times New Roman"/>
        </w:rPr>
        <w:t>Balti ar</w:t>
      </w:r>
      <w:r w:rsidRPr="001E021B">
        <w:rPr>
          <w:rFonts w:ascii="Times New Roman" w:hAnsi="Times New Roman" w:cs="Times New Roman"/>
        </w:rPr>
        <w:t xml:space="preserve"> gelsvi</w:t>
      </w:r>
      <w:r>
        <w:rPr>
          <w:rFonts w:ascii="Times New Roman" w:hAnsi="Times New Roman" w:cs="Times New Roman"/>
        </w:rPr>
        <w:t>,</w:t>
      </w:r>
      <w:r w:rsidRPr="001E021B">
        <w:rPr>
          <w:rFonts w:ascii="Times New Roman" w:hAnsi="Times New Roman" w:cs="Times New Roman"/>
        </w:rPr>
        <w:t xml:space="preserve"> apelsin</w:t>
      </w:r>
      <w:r>
        <w:rPr>
          <w:rFonts w:ascii="Times New Roman" w:hAnsi="Times New Roman" w:cs="Times New Roman"/>
        </w:rPr>
        <w:t>ų</w:t>
      </w:r>
      <w:r w:rsidRPr="001E021B">
        <w:rPr>
          <w:rFonts w:ascii="Times New Roman" w:hAnsi="Times New Roman" w:cs="Times New Roman"/>
        </w:rPr>
        <w:t xml:space="preserve"> skonio ir kvapo milteliai</w:t>
      </w:r>
      <w:r>
        <w:rPr>
          <w:rFonts w:ascii="Times New Roman" w:hAnsi="Times New Roman" w:cs="Times New Roman"/>
        </w:rPr>
        <w:t>, gali būti dalinai sukibę</w:t>
      </w:r>
      <w:r w:rsidRPr="001E021B">
        <w:rPr>
          <w:rFonts w:ascii="Times New Roman" w:hAnsi="Times New Roman" w:cs="Times New Roman"/>
        </w:rPr>
        <w:t>.</w:t>
      </w:r>
    </w:p>
    <w:p w14:paraId="202B6B41" w14:textId="77777777" w:rsidR="002A55B8" w:rsidRPr="001E021B" w:rsidRDefault="002A55B8" w:rsidP="002A55B8">
      <w:pPr>
        <w:spacing w:after="0" w:line="240" w:lineRule="auto"/>
        <w:ind w:left="567" w:hanging="567"/>
        <w:rPr>
          <w:rFonts w:ascii="Times New Roman" w:hAnsi="Times New Roman" w:cs="Times New Roman"/>
        </w:rPr>
      </w:pPr>
    </w:p>
    <w:p w14:paraId="3CBE59FB" w14:textId="77777777" w:rsidR="002A55B8" w:rsidRPr="001E021B" w:rsidRDefault="002A55B8" w:rsidP="002A55B8">
      <w:pPr>
        <w:tabs>
          <w:tab w:val="left" w:pos="425"/>
        </w:tabs>
        <w:spacing w:after="0" w:line="240" w:lineRule="auto"/>
        <w:jc w:val="both"/>
        <w:rPr>
          <w:rFonts w:ascii="Times New Roman" w:hAnsi="Times New Roman" w:cs="Times New Roman"/>
        </w:rPr>
      </w:pPr>
    </w:p>
    <w:p w14:paraId="6D8EC2F4" w14:textId="77777777" w:rsidR="002A55B8" w:rsidRPr="001E021B" w:rsidRDefault="002A55B8" w:rsidP="002A55B8">
      <w:pPr>
        <w:spacing w:after="0" w:line="240" w:lineRule="auto"/>
        <w:ind w:left="567" w:hanging="567"/>
        <w:rPr>
          <w:rFonts w:ascii="Times New Roman" w:hAnsi="Times New Roman" w:cs="Times New Roman"/>
          <w:b/>
          <w:caps/>
        </w:rPr>
      </w:pPr>
      <w:r w:rsidRPr="001E021B">
        <w:rPr>
          <w:rFonts w:ascii="Times New Roman" w:hAnsi="Times New Roman" w:cs="Times New Roman"/>
          <w:b/>
          <w:caps/>
        </w:rPr>
        <w:t>4.</w:t>
      </w:r>
      <w:r w:rsidRPr="001E021B">
        <w:rPr>
          <w:rFonts w:ascii="Times New Roman" w:hAnsi="Times New Roman" w:cs="Times New Roman"/>
          <w:b/>
          <w:caps/>
        </w:rPr>
        <w:tab/>
        <w:t>klinikinĖ informacija</w:t>
      </w:r>
    </w:p>
    <w:p w14:paraId="18DA0381" w14:textId="77777777" w:rsidR="002A55B8" w:rsidRPr="001E021B" w:rsidRDefault="002A55B8" w:rsidP="002A55B8">
      <w:pPr>
        <w:spacing w:after="0" w:line="240" w:lineRule="auto"/>
        <w:ind w:left="567" w:hanging="567"/>
        <w:rPr>
          <w:rFonts w:ascii="Times New Roman" w:hAnsi="Times New Roman" w:cs="Times New Roman"/>
        </w:rPr>
      </w:pPr>
    </w:p>
    <w:p w14:paraId="7EC51EE3" w14:textId="77777777" w:rsidR="002A55B8" w:rsidRPr="001E021B" w:rsidRDefault="002A55B8" w:rsidP="002A55B8">
      <w:pPr>
        <w:numPr>
          <w:ilvl w:val="1"/>
          <w:numId w:val="18"/>
        </w:numPr>
        <w:spacing w:after="0" w:line="240" w:lineRule="auto"/>
        <w:rPr>
          <w:rFonts w:ascii="Times New Roman" w:hAnsi="Times New Roman" w:cs="Times New Roman"/>
          <w:b/>
        </w:rPr>
      </w:pPr>
      <w:r w:rsidRPr="001E021B">
        <w:rPr>
          <w:rFonts w:ascii="Times New Roman" w:hAnsi="Times New Roman" w:cs="Times New Roman"/>
          <w:b/>
        </w:rPr>
        <w:t>Terapinės indikacijos</w:t>
      </w:r>
    </w:p>
    <w:p w14:paraId="6B3EDF0D" w14:textId="77777777" w:rsidR="002A55B8" w:rsidRPr="001E021B" w:rsidRDefault="002A55B8" w:rsidP="002A55B8">
      <w:pPr>
        <w:spacing w:after="0" w:line="240" w:lineRule="auto"/>
        <w:rPr>
          <w:rFonts w:ascii="Times New Roman" w:hAnsi="Times New Roman" w:cs="Times New Roman"/>
          <w:b/>
        </w:rPr>
      </w:pPr>
    </w:p>
    <w:p w14:paraId="65FFE7D6" w14:textId="77777777"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Gleivių skystinimas sergant ūminėmis ar lėtinėmis bronchų bei plaučių ligomis, kurių metu būna sutrikusi gleivių gamyba bei šalinimas.</w:t>
      </w:r>
    </w:p>
    <w:p w14:paraId="256DEF29" w14:textId="77777777" w:rsidR="002A55B8" w:rsidRPr="001E021B" w:rsidRDefault="002A55B8" w:rsidP="002A55B8">
      <w:pPr>
        <w:spacing w:after="0" w:line="240" w:lineRule="auto"/>
        <w:ind w:left="567" w:hanging="567"/>
        <w:rPr>
          <w:rFonts w:ascii="Times New Roman" w:hAnsi="Times New Roman" w:cs="Times New Roman"/>
        </w:rPr>
      </w:pPr>
    </w:p>
    <w:p w14:paraId="057CB963"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4.2</w:t>
      </w:r>
      <w:r w:rsidRPr="001E021B">
        <w:rPr>
          <w:rFonts w:ascii="Times New Roman" w:hAnsi="Times New Roman" w:cs="Times New Roman"/>
          <w:b/>
        </w:rPr>
        <w:tab/>
        <w:t>Dozavimas ir vartojimo metodas</w:t>
      </w:r>
    </w:p>
    <w:p w14:paraId="1CE0B501" w14:textId="77777777" w:rsidR="002A55B8" w:rsidRPr="001E021B" w:rsidRDefault="002A55B8" w:rsidP="002A55B8">
      <w:pPr>
        <w:spacing w:after="0" w:line="240" w:lineRule="auto"/>
        <w:ind w:left="567" w:hanging="567"/>
        <w:rPr>
          <w:rFonts w:ascii="Times New Roman" w:hAnsi="Times New Roman" w:cs="Times New Roman"/>
        </w:rPr>
      </w:pPr>
    </w:p>
    <w:p w14:paraId="738C9704" w14:textId="77777777" w:rsidR="002A55B8" w:rsidRPr="001E021B" w:rsidRDefault="002A55B8" w:rsidP="002A55B8">
      <w:pPr>
        <w:spacing w:after="0" w:line="240" w:lineRule="auto"/>
        <w:rPr>
          <w:rFonts w:ascii="Times New Roman" w:eastAsia="Times New Roman" w:hAnsi="Times New Roman" w:cs="Times New Roman"/>
          <w:u w:val="single"/>
        </w:rPr>
      </w:pPr>
      <w:r w:rsidRPr="001E021B">
        <w:rPr>
          <w:rFonts w:ascii="Times New Roman" w:eastAsia="Times New Roman" w:hAnsi="Times New Roman" w:cs="Times New Roman"/>
          <w:u w:val="single"/>
        </w:rPr>
        <w:t>Dozavimas</w:t>
      </w:r>
    </w:p>
    <w:p w14:paraId="738A625F" w14:textId="5DE35A4D" w:rsidR="002A55B8" w:rsidRDefault="002A55B8" w:rsidP="002A55B8">
      <w:pPr>
        <w:spacing w:after="0" w:line="240" w:lineRule="auto"/>
        <w:rPr>
          <w:rFonts w:ascii="Times New Roman" w:eastAsia="Times New Roman" w:hAnsi="Times New Roman" w:cs="Times New Roman"/>
        </w:rPr>
      </w:pPr>
    </w:p>
    <w:p w14:paraId="760C2FBC" w14:textId="6ED8DEDC" w:rsidR="00F26624" w:rsidRPr="00674908" w:rsidRDefault="00F26624" w:rsidP="00674908">
      <w:pPr>
        <w:tabs>
          <w:tab w:val="left" w:pos="425"/>
        </w:tabs>
        <w:spacing w:after="0" w:line="240" w:lineRule="auto"/>
        <w:jc w:val="both"/>
        <w:rPr>
          <w:rFonts w:ascii="Times New Roman" w:hAnsi="Times New Roman" w:cs="Times New Roman"/>
          <w:u w:val="single"/>
        </w:rPr>
      </w:pPr>
      <w:r w:rsidRPr="00674908">
        <w:rPr>
          <w:rFonts w:ascii="Times New Roman" w:hAnsi="Times New Roman" w:cs="Times New Roman"/>
          <w:u w:val="single"/>
        </w:rPr>
        <w:t>ACC 100 mg milteliai geriamajam tirpalui</w:t>
      </w:r>
    </w:p>
    <w:p w14:paraId="52C75B5B" w14:textId="77777777" w:rsidR="00F26624" w:rsidRPr="001E021B" w:rsidRDefault="00F26624" w:rsidP="002A55B8">
      <w:pPr>
        <w:spacing w:after="0" w:line="240" w:lineRule="auto"/>
        <w:rPr>
          <w:rFonts w:ascii="Times New Roman" w:eastAsia="Times New Roman" w:hAnsi="Times New Roman" w:cs="Times New Roman"/>
        </w:rPr>
      </w:pPr>
    </w:p>
    <w:p w14:paraId="1EECC256" w14:textId="77777777" w:rsidR="002A55B8" w:rsidRPr="00674908" w:rsidRDefault="002A55B8" w:rsidP="002A55B8">
      <w:pPr>
        <w:spacing w:after="0" w:line="240" w:lineRule="auto"/>
        <w:rPr>
          <w:rFonts w:ascii="Times New Roman" w:eastAsia="Times New Roman" w:hAnsi="Times New Roman" w:cs="Times New Roman"/>
          <w:i/>
          <w:iCs/>
        </w:rPr>
      </w:pPr>
      <w:r w:rsidRPr="00674908">
        <w:rPr>
          <w:rFonts w:ascii="Times New Roman" w:eastAsia="Times New Roman" w:hAnsi="Times New Roman" w:cs="Times New Roman"/>
          <w:i/>
          <w:iCs/>
        </w:rPr>
        <w:t>Gleivių skystinimas sergant kvėpavimo takų liga</w:t>
      </w:r>
    </w:p>
    <w:p w14:paraId="7BE81F67" w14:textId="77777777" w:rsidR="002A55B8" w:rsidRPr="001E021B" w:rsidRDefault="002A55B8" w:rsidP="002A55B8">
      <w:pPr>
        <w:spacing w:after="0" w:line="240" w:lineRule="auto"/>
        <w:rPr>
          <w:rFonts w:ascii="Times New Roman" w:eastAsia="Times New Roman" w:hAnsi="Times New Roman" w:cs="Times New Roman"/>
        </w:rPr>
      </w:pPr>
    </w:p>
    <w:p w14:paraId="13099B2C" w14:textId="7EC9D1C2" w:rsidR="002A55B8" w:rsidRPr="001E021B" w:rsidRDefault="002A55B8" w:rsidP="002A55B8">
      <w:pPr>
        <w:spacing w:after="0" w:line="240" w:lineRule="auto"/>
        <w:rPr>
          <w:rFonts w:ascii="Times New Roman" w:eastAsia="Times New Roman" w:hAnsi="Times New Roman" w:cs="Times New Roman"/>
          <w:i/>
        </w:rPr>
      </w:pPr>
      <w:r w:rsidRPr="001E021B">
        <w:rPr>
          <w:rFonts w:ascii="Times New Roman" w:eastAsia="Times New Roman" w:hAnsi="Times New Roman" w:cs="Times New Roman"/>
          <w:i/>
        </w:rPr>
        <w:t>Suaugusiesiems ir vyresniems kaip 14</w:t>
      </w:r>
      <w:r w:rsidR="0070024C">
        <w:rPr>
          <w:rFonts w:ascii="Times New Roman" w:eastAsia="Times New Roman" w:hAnsi="Times New Roman" w:cs="Times New Roman"/>
          <w:i/>
        </w:rPr>
        <w:t> </w:t>
      </w:r>
      <w:r w:rsidRPr="001E021B">
        <w:rPr>
          <w:rFonts w:ascii="Times New Roman" w:eastAsia="Times New Roman" w:hAnsi="Times New Roman" w:cs="Times New Roman"/>
          <w:i/>
        </w:rPr>
        <w:t>metų paaugliams</w:t>
      </w:r>
    </w:p>
    <w:p w14:paraId="7292980F" w14:textId="485CA955"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Vyresniems kaip 14</w:t>
      </w:r>
      <w:r w:rsidR="0070024C">
        <w:rPr>
          <w:rFonts w:ascii="Times New Roman" w:hAnsi="Times New Roman" w:cs="Times New Roman"/>
        </w:rPr>
        <w:t> </w:t>
      </w:r>
      <w:r w:rsidRPr="001E021B">
        <w:rPr>
          <w:rFonts w:ascii="Times New Roman" w:hAnsi="Times New Roman" w:cs="Times New Roman"/>
        </w:rPr>
        <w:t>metų pacientams paros dozė 400</w:t>
      </w:r>
      <w:r w:rsidR="0070024C">
        <w:rPr>
          <w:rFonts w:ascii="Times New Roman" w:hAnsi="Times New Roman" w:cs="Times New Roman"/>
        </w:rPr>
        <w:noBreakHyphen/>
      </w:r>
      <w:r w:rsidRPr="001E021B">
        <w:rPr>
          <w:rFonts w:ascii="Times New Roman" w:hAnsi="Times New Roman" w:cs="Times New Roman"/>
        </w:rPr>
        <w:t>600</w:t>
      </w:r>
      <w:r w:rsidR="00C736A1">
        <w:rPr>
          <w:rFonts w:ascii="Times New Roman" w:hAnsi="Times New Roman" w:cs="Times New Roman"/>
        </w:rPr>
        <w:t> </w:t>
      </w:r>
      <w:r w:rsidRPr="001E021B">
        <w:rPr>
          <w:rFonts w:ascii="Times New Roman" w:hAnsi="Times New Roman" w:cs="Times New Roman"/>
        </w:rPr>
        <w:t>mg. Ją gerti per 2-3</w:t>
      </w:r>
      <w:r w:rsidR="0070024C">
        <w:rPr>
          <w:rFonts w:ascii="Times New Roman" w:hAnsi="Times New Roman" w:cs="Times New Roman"/>
        </w:rPr>
        <w:t> </w:t>
      </w:r>
      <w:r w:rsidRPr="001E021B">
        <w:rPr>
          <w:rFonts w:ascii="Times New Roman" w:hAnsi="Times New Roman" w:cs="Times New Roman"/>
        </w:rPr>
        <w:t xml:space="preserve">kartus. </w:t>
      </w:r>
    </w:p>
    <w:p w14:paraId="7CE076AD" w14:textId="4A8A6EA6" w:rsidR="002A55B8" w:rsidRDefault="002A55B8" w:rsidP="002A55B8">
      <w:pPr>
        <w:spacing w:after="0" w:line="240" w:lineRule="auto"/>
        <w:rPr>
          <w:rFonts w:ascii="Times New Roman" w:eastAsia="Times New Roman" w:hAnsi="Times New Roman" w:cs="Times New Roman"/>
        </w:rPr>
      </w:pPr>
    </w:p>
    <w:p w14:paraId="6DCDBEB1" w14:textId="77777777" w:rsidR="00256874" w:rsidRPr="00674908" w:rsidRDefault="00256874" w:rsidP="00674908">
      <w:pPr>
        <w:pStyle w:val="Betarp"/>
        <w:rPr>
          <w:rFonts w:ascii="Times New Roman" w:hAnsi="Times New Roman" w:cs="Times New Roman"/>
          <w:i/>
        </w:rPr>
      </w:pPr>
      <w:r w:rsidRPr="00674908">
        <w:rPr>
          <w:rFonts w:ascii="Times New Roman" w:hAnsi="Times New Roman" w:cs="Times New Roman"/>
          <w:i/>
        </w:rPr>
        <w:t>Vaikų populiacija</w:t>
      </w:r>
    </w:p>
    <w:p w14:paraId="4A35B52C" w14:textId="107710EF" w:rsidR="002A55B8" w:rsidRPr="001E021B" w:rsidRDefault="002A55B8" w:rsidP="002A55B8">
      <w:pPr>
        <w:spacing w:after="0" w:line="240" w:lineRule="auto"/>
        <w:rPr>
          <w:rFonts w:ascii="Times New Roman" w:eastAsia="Times New Roman" w:hAnsi="Times New Roman" w:cs="Times New Roman"/>
          <w:i/>
        </w:rPr>
      </w:pPr>
      <w:r w:rsidRPr="001E021B">
        <w:rPr>
          <w:rFonts w:ascii="Times New Roman" w:eastAsia="Times New Roman" w:hAnsi="Times New Roman" w:cs="Times New Roman"/>
          <w:i/>
        </w:rPr>
        <w:t>6</w:t>
      </w:r>
      <w:r w:rsidR="0070024C">
        <w:rPr>
          <w:rFonts w:ascii="Times New Roman" w:eastAsia="Times New Roman" w:hAnsi="Times New Roman" w:cs="Times New Roman"/>
          <w:i/>
        </w:rPr>
        <w:noBreakHyphen/>
      </w:r>
      <w:r w:rsidRPr="001E021B">
        <w:rPr>
          <w:rFonts w:ascii="Times New Roman" w:eastAsia="Times New Roman" w:hAnsi="Times New Roman" w:cs="Times New Roman"/>
          <w:i/>
        </w:rPr>
        <w:t>14</w:t>
      </w:r>
      <w:r w:rsidR="0070024C">
        <w:t> </w:t>
      </w:r>
      <w:r w:rsidRPr="001E021B">
        <w:rPr>
          <w:rFonts w:ascii="Times New Roman" w:eastAsia="Times New Roman" w:hAnsi="Times New Roman" w:cs="Times New Roman"/>
          <w:i/>
        </w:rPr>
        <w:t xml:space="preserve">metų vaikams ir paaugliams </w:t>
      </w:r>
    </w:p>
    <w:p w14:paraId="0974293C" w14:textId="72B02A3F"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Vaikams nuo 6 iki 14</w:t>
      </w:r>
      <w:r w:rsidR="0070024C">
        <w:rPr>
          <w:rFonts w:ascii="Times New Roman" w:hAnsi="Times New Roman" w:cs="Times New Roman"/>
        </w:rPr>
        <w:t> </w:t>
      </w:r>
      <w:r w:rsidRPr="001E021B">
        <w:rPr>
          <w:rFonts w:ascii="Times New Roman" w:hAnsi="Times New Roman" w:cs="Times New Roman"/>
        </w:rPr>
        <w:t>metų galima gerti du kartus per parą po 200</w:t>
      </w:r>
      <w:r w:rsidR="00C736A1">
        <w:rPr>
          <w:rFonts w:ascii="Times New Roman" w:hAnsi="Times New Roman" w:cs="Times New Roman"/>
        </w:rPr>
        <w:t> </w:t>
      </w:r>
      <w:r w:rsidRPr="001E021B">
        <w:rPr>
          <w:rFonts w:ascii="Times New Roman" w:hAnsi="Times New Roman" w:cs="Times New Roman"/>
        </w:rPr>
        <w:t>mg arba 3</w:t>
      </w:r>
      <w:r w:rsidR="0070024C">
        <w:rPr>
          <w:rFonts w:ascii="Times New Roman" w:hAnsi="Times New Roman" w:cs="Times New Roman"/>
        </w:rPr>
        <w:t> </w:t>
      </w:r>
      <w:r w:rsidRPr="001E021B">
        <w:rPr>
          <w:rFonts w:ascii="Times New Roman" w:hAnsi="Times New Roman" w:cs="Times New Roman"/>
        </w:rPr>
        <w:t>kartus per parą po 100</w:t>
      </w:r>
      <w:r w:rsidR="00C736A1">
        <w:rPr>
          <w:rFonts w:ascii="Times New Roman" w:hAnsi="Times New Roman" w:cs="Times New Roman"/>
        </w:rPr>
        <w:t> </w:t>
      </w:r>
      <w:r w:rsidRPr="001E021B">
        <w:rPr>
          <w:rFonts w:ascii="Times New Roman" w:hAnsi="Times New Roman" w:cs="Times New Roman"/>
        </w:rPr>
        <w:t xml:space="preserve">mg. </w:t>
      </w:r>
    </w:p>
    <w:p w14:paraId="485EAAE1" w14:textId="77777777" w:rsidR="002A55B8" w:rsidRPr="001E021B" w:rsidRDefault="002A55B8" w:rsidP="002A55B8">
      <w:pPr>
        <w:spacing w:after="0" w:line="240" w:lineRule="auto"/>
        <w:rPr>
          <w:rFonts w:ascii="Times New Roman" w:eastAsia="Times New Roman" w:hAnsi="Times New Roman" w:cs="Times New Roman"/>
        </w:rPr>
      </w:pPr>
    </w:p>
    <w:p w14:paraId="72CE4989" w14:textId="3725588E" w:rsidR="002A55B8" w:rsidRPr="001E021B" w:rsidRDefault="002A55B8" w:rsidP="002A55B8">
      <w:pPr>
        <w:spacing w:after="0" w:line="240" w:lineRule="auto"/>
        <w:rPr>
          <w:rFonts w:ascii="Times New Roman" w:eastAsia="Times New Roman" w:hAnsi="Times New Roman" w:cs="Times New Roman"/>
          <w:i/>
        </w:rPr>
      </w:pPr>
      <w:r w:rsidRPr="001E021B">
        <w:rPr>
          <w:rFonts w:ascii="Times New Roman" w:eastAsia="Times New Roman" w:hAnsi="Times New Roman" w:cs="Times New Roman"/>
          <w:i/>
        </w:rPr>
        <w:t>2</w:t>
      </w:r>
      <w:r w:rsidR="0070024C">
        <w:rPr>
          <w:rFonts w:ascii="Times New Roman" w:eastAsia="Times New Roman" w:hAnsi="Times New Roman" w:cs="Times New Roman"/>
          <w:i/>
        </w:rPr>
        <w:noBreakHyphen/>
      </w:r>
      <w:r w:rsidRPr="001E021B">
        <w:rPr>
          <w:rFonts w:ascii="Times New Roman" w:eastAsia="Times New Roman" w:hAnsi="Times New Roman" w:cs="Times New Roman"/>
          <w:i/>
        </w:rPr>
        <w:t>5</w:t>
      </w:r>
      <w:r w:rsidR="0070024C">
        <w:rPr>
          <w:rFonts w:ascii="Times New Roman" w:eastAsia="Times New Roman" w:hAnsi="Times New Roman" w:cs="Times New Roman"/>
          <w:i/>
        </w:rPr>
        <w:t> </w:t>
      </w:r>
      <w:r w:rsidRPr="001E021B">
        <w:rPr>
          <w:rFonts w:ascii="Times New Roman" w:eastAsia="Times New Roman" w:hAnsi="Times New Roman" w:cs="Times New Roman"/>
          <w:i/>
        </w:rPr>
        <w:t xml:space="preserve">metų vaikams </w:t>
      </w:r>
    </w:p>
    <w:p w14:paraId="6EE7F7C4" w14:textId="73B10131" w:rsidR="002A55B8"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Vaikams nuo 2 iki </w:t>
      </w:r>
      <w:r w:rsidRPr="001E021B">
        <w:rPr>
          <w:rFonts w:ascii="Times New Roman" w:eastAsia="Times New Roman" w:hAnsi="Times New Roman" w:cs="Times New Roman"/>
        </w:rPr>
        <w:t>5</w:t>
      </w:r>
      <w:r w:rsidR="0070024C">
        <w:rPr>
          <w:rFonts w:ascii="Times New Roman" w:eastAsia="Times New Roman" w:hAnsi="Times New Roman" w:cs="Times New Roman"/>
        </w:rPr>
        <w:t> </w:t>
      </w:r>
      <w:r w:rsidRPr="001E021B">
        <w:rPr>
          <w:rFonts w:ascii="Times New Roman" w:hAnsi="Times New Roman" w:cs="Times New Roman"/>
        </w:rPr>
        <w:t>metų galima sugirdyti 2</w:t>
      </w:r>
      <w:r w:rsidR="0070024C">
        <w:rPr>
          <w:rFonts w:ascii="Times New Roman" w:hAnsi="Times New Roman" w:cs="Times New Roman"/>
        </w:rPr>
        <w:noBreakHyphen/>
      </w:r>
      <w:r w:rsidRPr="001E021B">
        <w:rPr>
          <w:rFonts w:ascii="Times New Roman" w:hAnsi="Times New Roman" w:cs="Times New Roman"/>
        </w:rPr>
        <w:t>3</w:t>
      </w:r>
      <w:r w:rsidR="0070024C">
        <w:rPr>
          <w:rFonts w:ascii="Times New Roman" w:hAnsi="Times New Roman" w:cs="Times New Roman"/>
        </w:rPr>
        <w:t> </w:t>
      </w:r>
      <w:r w:rsidRPr="001E021B">
        <w:rPr>
          <w:rFonts w:ascii="Times New Roman" w:hAnsi="Times New Roman" w:cs="Times New Roman"/>
        </w:rPr>
        <w:t>kartus per parą po 100</w:t>
      </w:r>
      <w:r w:rsidR="00C736A1">
        <w:rPr>
          <w:rFonts w:ascii="Times New Roman" w:hAnsi="Times New Roman" w:cs="Times New Roman"/>
        </w:rPr>
        <w:t> </w:t>
      </w:r>
      <w:r w:rsidRPr="001E021B">
        <w:rPr>
          <w:rFonts w:ascii="Times New Roman" w:hAnsi="Times New Roman" w:cs="Times New Roman"/>
        </w:rPr>
        <w:t xml:space="preserve">mg. </w:t>
      </w:r>
    </w:p>
    <w:p w14:paraId="18125E81" w14:textId="77777777" w:rsidR="0070024C" w:rsidRPr="001E021B" w:rsidRDefault="0070024C" w:rsidP="002A55B8">
      <w:pPr>
        <w:spacing w:after="0" w:line="240" w:lineRule="auto"/>
        <w:rPr>
          <w:rFonts w:ascii="Times New Roman" w:hAnsi="Times New Roman" w:cs="Times New Roman"/>
        </w:rPr>
      </w:pPr>
    </w:p>
    <w:p w14:paraId="58EB0ACC" w14:textId="68879E99" w:rsidR="00974129" w:rsidRPr="00674908" w:rsidRDefault="00974129" w:rsidP="00674908">
      <w:pPr>
        <w:pStyle w:val="Betarp"/>
        <w:rPr>
          <w:rFonts w:ascii="Times New Roman" w:hAnsi="Times New Roman" w:cs="Times New Roman"/>
          <w:i/>
        </w:rPr>
      </w:pPr>
      <w:r w:rsidRPr="00674908">
        <w:rPr>
          <w:rFonts w:ascii="Times New Roman" w:hAnsi="Times New Roman" w:cs="Times New Roman"/>
          <w:i/>
        </w:rPr>
        <w:t xml:space="preserve">Jaunesniems kaip </w:t>
      </w:r>
      <w:r w:rsidRPr="00AD00D5">
        <w:rPr>
          <w:rFonts w:ascii="Times New Roman" w:hAnsi="Times New Roman" w:cs="Times New Roman"/>
          <w:i/>
        </w:rPr>
        <w:t>2</w:t>
      </w:r>
      <w:r w:rsidR="0070024C">
        <w:rPr>
          <w:rFonts w:ascii="Times New Roman" w:hAnsi="Times New Roman" w:cs="Times New Roman"/>
          <w:i/>
        </w:rPr>
        <w:t> </w:t>
      </w:r>
      <w:r w:rsidRPr="00674908">
        <w:rPr>
          <w:rFonts w:ascii="Times New Roman" w:hAnsi="Times New Roman" w:cs="Times New Roman"/>
          <w:i/>
        </w:rPr>
        <w:t>metų vaikams</w:t>
      </w:r>
    </w:p>
    <w:p w14:paraId="4C0A2374" w14:textId="0BB6F030" w:rsidR="00974129" w:rsidRDefault="00974129" w:rsidP="00974129">
      <w:pPr>
        <w:tabs>
          <w:tab w:val="left" w:pos="425"/>
        </w:tabs>
        <w:rPr>
          <w:rFonts w:ascii="Times New Roman" w:hAnsi="Times New Roman"/>
        </w:rPr>
      </w:pPr>
      <w:r>
        <w:rPr>
          <w:rFonts w:ascii="Times New Roman" w:hAnsi="Times New Roman"/>
        </w:rPr>
        <w:t>Jaunesniems kaip 2</w:t>
      </w:r>
      <w:r w:rsidR="0070024C">
        <w:rPr>
          <w:rFonts w:ascii="Times New Roman" w:hAnsi="Times New Roman"/>
        </w:rPr>
        <w:t> </w:t>
      </w:r>
      <w:r>
        <w:rPr>
          <w:rFonts w:ascii="Times New Roman" w:hAnsi="Times New Roman"/>
        </w:rPr>
        <w:t xml:space="preserve">metų kūdikiams ir vaikams </w:t>
      </w:r>
      <w:proofErr w:type="spellStart"/>
      <w:r>
        <w:rPr>
          <w:rFonts w:ascii="Times New Roman" w:hAnsi="Times New Roman"/>
        </w:rPr>
        <w:t>acetilcisteino</w:t>
      </w:r>
      <w:proofErr w:type="spellEnd"/>
      <w:r>
        <w:rPr>
          <w:rFonts w:ascii="Times New Roman" w:hAnsi="Times New Roman"/>
        </w:rPr>
        <w:t xml:space="preserve"> vartoti negalima (žr.</w:t>
      </w:r>
      <w:r w:rsidR="00152C2F">
        <w:rPr>
          <w:rFonts w:ascii="Times New Roman" w:hAnsi="Times New Roman"/>
        </w:rPr>
        <w:t> </w:t>
      </w:r>
      <w:r w:rsidRPr="00AD00D5">
        <w:rPr>
          <w:rFonts w:ascii="Times New Roman" w:hAnsi="Times New Roman"/>
        </w:rPr>
        <w:t>4.3</w:t>
      </w:r>
      <w:r w:rsidR="00152C2F">
        <w:rPr>
          <w:rFonts w:ascii="Times New Roman" w:hAnsi="Times New Roman"/>
        </w:rPr>
        <w:t> </w:t>
      </w:r>
      <w:r w:rsidRPr="00AD00D5">
        <w:rPr>
          <w:rFonts w:ascii="Times New Roman" w:hAnsi="Times New Roman"/>
        </w:rPr>
        <w:t>sk</w:t>
      </w:r>
      <w:r w:rsidR="00152C2F">
        <w:rPr>
          <w:rFonts w:ascii="Times New Roman" w:hAnsi="Times New Roman"/>
        </w:rPr>
        <w:t>yrių</w:t>
      </w:r>
      <w:r w:rsidRPr="00AD00D5">
        <w:rPr>
          <w:rFonts w:ascii="Times New Roman" w:hAnsi="Times New Roman"/>
        </w:rPr>
        <w:t>)</w:t>
      </w:r>
      <w:r>
        <w:rPr>
          <w:rFonts w:ascii="Times New Roman" w:hAnsi="Times New Roman"/>
        </w:rPr>
        <w:t>.</w:t>
      </w:r>
    </w:p>
    <w:p w14:paraId="541902BA" w14:textId="77777777" w:rsidR="002A55B8" w:rsidRPr="001E021B" w:rsidRDefault="002A55B8" w:rsidP="002A55B8">
      <w:pPr>
        <w:spacing w:after="0" w:line="240" w:lineRule="auto"/>
        <w:rPr>
          <w:rFonts w:ascii="Times New Roman" w:hAnsi="Times New Roman" w:cs="Times New Roman"/>
        </w:rPr>
      </w:pPr>
    </w:p>
    <w:p w14:paraId="5E8A8265" w14:textId="77777777" w:rsidR="002A55B8" w:rsidRPr="001E021B" w:rsidRDefault="002A55B8" w:rsidP="002A55B8">
      <w:pPr>
        <w:spacing w:after="0" w:line="240" w:lineRule="auto"/>
        <w:rPr>
          <w:rFonts w:ascii="Times New Roman" w:hAnsi="Times New Roman" w:cs="Times New Roman"/>
          <w:i/>
        </w:rPr>
      </w:pPr>
      <w:r w:rsidRPr="001E021B">
        <w:rPr>
          <w:rFonts w:ascii="Times New Roman" w:hAnsi="Times New Roman" w:cs="Times New Roman"/>
          <w:i/>
        </w:rPr>
        <w:lastRenderedPageBreak/>
        <w:t xml:space="preserve">Cistinė fibrozė </w:t>
      </w:r>
    </w:p>
    <w:p w14:paraId="02B93AF5" w14:textId="386D1729"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Vyresniems kaip 6</w:t>
      </w:r>
      <w:r w:rsidR="0070024C">
        <w:rPr>
          <w:rFonts w:ascii="Times New Roman" w:hAnsi="Times New Roman" w:cs="Times New Roman"/>
        </w:rPr>
        <w:t> </w:t>
      </w:r>
      <w:r w:rsidRPr="001E021B">
        <w:rPr>
          <w:rFonts w:ascii="Times New Roman" w:hAnsi="Times New Roman" w:cs="Times New Roman"/>
        </w:rPr>
        <w:t>metų vaikams galima gerti 3</w:t>
      </w:r>
      <w:r w:rsidR="0070024C">
        <w:rPr>
          <w:rFonts w:ascii="Times New Roman" w:hAnsi="Times New Roman" w:cs="Times New Roman"/>
        </w:rPr>
        <w:t> </w:t>
      </w:r>
      <w:r w:rsidRPr="001E021B">
        <w:rPr>
          <w:rFonts w:ascii="Times New Roman" w:hAnsi="Times New Roman" w:cs="Times New Roman"/>
        </w:rPr>
        <w:t>kartus per parą po 200</w:t>
      </w:r>
      <w:r w:rsidR="00C736A1">
        <w:rPr>
          <w:rFonts w:ascii="Times New Roman" w:hAnsi="Times New Roman" w:cs="Times New Roman"/>
        </w:rPr>
        <w:t> </w:t>
      </w:r>
      <w:r w:rsidRPr="001E021B">
        <w:rPr>
          <w:rFonts w:ascii="Times New Roman" w:hAnsi="Times New Roman" w:cs="Times New Roman"/>
        </w:rPr>
        <w:t xml:space="preserve">mg. </w:t>
      </w:r>
    </w:p>
    <w:p w14:paraId="17176973" w14:textId="73BB8668"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2</w:t>
      </w:r>
      <w:r w:rsidR="0070024C">
        <w:rPr>
          <w:rFonts w:ascii="Times New Roman" w:hAnsi="Times New Roman" w:cs="Times New Roman"/>
        </w:rPr>
        <w:noBreakHyphen/>
      </w:r>
      <w:r w:rsidRPr="001E021B">
        <w:rPr>
          <w:rFonts w:ascii="Times New Roman" w:eastAsia="Times New Roman" w:hAnsi="Times New Roman" w:cs="Times New Roman"/>
        </w:rPr>
        <w:t>5</w:t>
      </w:r>
      <w:r w:rsidR="0070024C">
        <w:rPr>
          <w:rFonts w:ascii="Times New Roman" w:eastAsia="Times New Roman" w:hAnsi="Times New Roman" w:cs="Times New Roman"/>
        </w:rPr>
        <w:t> </w:t>
      </w:r>
      <w:r w:rsidRPr="001E021B">
        <w:rPr>
          <w:rFonts w:ascii="Times New Roman" w:hAnsi="Times New Roman" w:cs="Times New Roman"/>
        </w:rPr>
        <w:t>metų</w:t>
      </w:r>
      <w:r w:rsidRPr="001E021B">
        <w:rPr>
          <w:rFonts w:ascii="Times New Roman" w:eastAsia="Times New Roman" w:hAnsi="Times New Roman" w:cs="Times New Roman"/>
        </w:rPr>
        <w:t xml:space="preserve"> vaikams</w:t>
      </w:r>
      <w:r w:rsidRPr="001E021B">
        <w:rPr>
          <w:rFonts w:ascii="Times New Roman" w:hAnsi="Times New Roman" w:cs="Times New Roman"/>
        </w:rPr>
        <w:t xml:space="preserve"> galima sugirdyti 4</w:t>
      </w:r>
      <w:r w:rsidR="0070024C">
        <w:rPr>
          <w:rFonts w:ascii="Times New Roman" w:hAnsi="Times New Roman" w:cs="Times New Roman"/>
        </w:rPr>
        <w:t> </w:t>
      </w:r>
      <w:r w:rsidRPr="001E021B">
        <w:rPr>
          <w:rFonts w:ascii="Times New Roman" w:hAnsi="Times New Roman" w:cs="Times New Roman"/>
        </w:rPr>
        <w:t>kartus per parą po 100</w:t>
      </w:r>
      <w:r w:rsidR="00C736A1">
        <w:rPr>
          <w:rFonts w:ascii="Times New Roman" w:hAnsi="Times New Roman" w:cs="Times New Roman"/>
        </w:rPr>
        <w:t> </w:t>
      </w:r>
      <w:r w:rsidRPr="001E021B">
        <w:rPr>
          <w:rFonts w:ascii="Times New Roman" w:hAnsi="Times New Roman" w:cs="Times New Roman"/>
        </w:rPr>
        <w:t>mg.</w:t>
      </w:r>
    </w:p>
    <w:p w14:paraId="78352D34"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Gydymą reikia pradėti laipsniškai didinant dozę.</w:t>
      </w:r>
    </w:p>
    <w:p w14:paraId="07D97545" w14:textId="77777777" w:rsidR="00974129" w:rsidRDefault="00974129" w:rsidP="002A55B8">
      <w:pPr>
        <w:spacing w:after="0" w:line="240" w:lineRule="auto"/>
        <w:rPr>
          <w:rFonts w:ascii="Times New Roman" w:hAnsi="Times New Roman" w:cs="Times New Roman"/>
          <w:i/>
          <w:u w:val="single"/>
        </w:rPr>
      </w:pPr>
    </w:p>
    <w:p w14:paraId="53137624" w14:textId="7C2045A1" w:rsidR="00974129" w:rsidRPr="00A3369F" w:rsidRDefault="00974129" w:rsidP="00974129">
      <w:pPr>
        <w:pStyle w:val="Betarp"/>
        <w:rPr>
          <w:rFonts w:ascii="Times New Roman" w:hAnsi="Times New Roman" w:cs="Times New Roman"/>
          <w:i/>
        </w:rPr>
      </w:pPr>
      <w:r w:rsidRPr="00A3369F">
        <w:rPr>
          <w:rFonts w:ascii="Times New Roman" w:hAnsi="Times New Roman" w:cs="Times New Roman"/>
          <w:i/>
        </w:rPr>
        <w:t xml:space="preserve">Jaunesniems kaip </w:t>
      </w:r>
      <w:r w:rsidRPr="00AD00D5">
        <w:rPr>
          <w:rFonts w:ascii="Times New Roman" w:hAnsi="Times New Roman" w:cs="Times New Roman"/>
          <w:i/>
        </w:rPr>
        <w:t>2</w:t>
      </w:r>
      <w:r w:rsidR="0070024C">
        <w:rPr>
          <w:rFonts w:ascii="Times New Roman" w:hAnsi="Times New Roman" w:cs="Times New Roman"/>
          <w:i/>
        </w:rPr>
        <w:t> </w:t>
      </w:r>
      <w:r w:rsidRPr="00A3369F">
        <w:rPr>
          <w:rFonts w:ascii="Times New Roman" w:hAnsi="Times New Roman" w:cs="Times New Roman"/>
          <w:i/>
        </w:rPr>
        <w:t>metų vaikams</w:t>
      </w:r>
    </w:p>
    <w:p w14:paraId="2CA835DF" w14:textId="12EE4F84" w:rsidR="00974129" w:rsidRDefault="00974129" w:rsidP="00974129">
      <w:pPr>
        <w:tabs>
          <w:tab w:val="left" w:pos="425"/>
        </w:tabs>
        <w:rPr>
          <w:rFonts w:ascii="Times New Roman" w:hAnsi="Times New Roman"/>
        </w:rPr>
      </w:pPr>
      <w:r>
        <w:rPr>
          <w:rFonts w:ascii="Times New Roman" w:hAnsi="Times New Roman"/>
        </w:rPr>
        <w:t>Jaunesniems kaip 2</w:t>
      </w:r>
      <w:r w:rsidR="0070024C">
        <w:rPr>
          <w:rFonts w:ascii="Times New Roman" w:hAnsi="Times New Roman"/>
        </w:rPr>
        <w:t> </w:t>
      </w:r>
      <w:r>
        <w:rPr>
          <w:rFonts w:ascii="Times New Roman" w:hAnsi="Times New Roman"/>
        </w:rPr>
        <w:t xml:space="preserve">metų kūdikiams ir vaikams </w:t>
      </w:r>
      <w:proofErr w:type="spellStart"/>
      <w:r>
        <w:rPr>
          <w:rFonts w:ascii="Times New Roman" w:hAnsi="Times New Roman"/>
        </w:rPr>
        <w:t>acetilcisteino</w:t>
      </w:r>
      <w:proofErr w:type="spellEnd"/>
      <w:r>
        <w:rPr>
          <w:rFonts w:ascii="Times New Roman" w:hAnsi="Times New Roman"/>
        </w:rPr>
        <w:t xml:space="preserve"> vartoti negalima (žr.</w:t>
      </w:r>
      <w:r w:rsidR="00152C2F">
        <w:rPr>
          <w:rFonts w:ascii="Times New Roman" w:hAnsi="Times New Roman"/>
        </w:rPr>
        <w:t> </w:t>
      </w:r>
      <w:r w:rsidRPr="00AD00D5">
        <w:rPr>
          <w:rFonts w:ascii="Times New Roman" w:hAnsi="Times New Roman"/>
        </w:rPr>
        <w:t>4.3</w:t>
      </w:r>
      <w:r w:rsidR="00152C2F">
        <w:rPr>
          <w:rFonts w:ascii="Times New Roman" w:hAnsi="Times New Roman"/>
        </w:rPr>
        <w:t> </w:t>
      </w:r>
      <w:r w:rsidRPr="00AD00D5">
        <w:rPr>
          <w:rFonts w:ascii="Times New Roman" w:hAnsi="Times New Roman"/>
        </w:rPr>
        <w:t>sk</w:t>
      </w:r>
      <w:r w:rsidR="00152C2F">
        <w:rPr>
          <w:rFonts w:ascii="Times New Roman" w:hAnsi="Times New Roman"/>
        </w:rPr>
        <w:t>yrių</w:t>
      </w:r>
      <w:r w:rsidRPr="00AD00D5">
        <w:rPr>
          <w:rFonts w:ascii="Times New Roman" w:hAnsi="Times New Roman"/>
        </w:rPr>
        <w:t>)</w:t>
      </w:r>
      <w:r>
        <w:rPr>
          <w:rFonts w:ascii="Times New Roman" w:hAnsi="Times New Roman"/>
        </w:rPr>
        <w:t>.</w:t>
      </w:r>
    </w:p>
    <w:p w14:paraId="4FB926AB" w14:textId="5921ADB4" w:rsidR="00533AE9" w:rsidRPr="00511C65" w:rsidRDefault="00533AE9" w:rsidP="00674908">
      <w:pPr>
        <w:spacing w:after="0"/>
        <w:contextualSpacing/>
        <w:outlineLvl w:val="0"/>
        <w:rPr>
          <w:rFonts w:ascii="Times New Roman" w:hAnsi="Times New Roman"/>
          <w:i/>
          <w:iCs/>
          <w:color w:val="000000"/>
        </w:rPr>
      </w:pPr>
      <w:r w:rsidRPr="00511C65">
        <w:rPr>
          <w:rFonts w:ascii="Times New Roman" w:hAnsi="Times New Roman"/>
          <w:i/>
          <w:iCs/>
          <w:color w:val="000000"/>
        </w:rPr>
        <w:t>Senyviems pacientams</w:t>
      </w:r>
    </w:p>
    <w:p w14:paraId="0D0D5FCA" w14:textId="77777777" w:rsidR="00533AE9" w:rsidRPr="00511C65" w:rsidRDefault="00533AE9" w:rsidP="00674908">
      <w:pPr>
        <w:widowControl w:val="0"/>
        <w:spacing w:after="0"/>
        <w:rPr>
          <w:rFonts w:ascii="Times New Roman" w:hAnsi="Times New Roman"/>
          <w:b/>
          <w:i/>
        </w:rPr>
      </w:pPr>
      <w:r w:rsidRPr="00511C65">
        <w:rPr>
          <w:rFonts w:ascii="Times New Roman" w:hAnsi="Times New Roman"/>
        </w:rPr>
        <w:t>Senyviems pacientams dozės koreguoti nereikia.</w:t>
      </w:r>
    </w:p>
    <w:p w14:paraId="552090EA" w14:textId="352224E6" w:rsidR="00533AE9" w:rsidRDefault="00533AE9" w:rsidP="00533AE9">
      <w:pPr>
        <w:spacing w:after="0" w:line="240" w:lineRule="auto"/>
        <w:rPr>
          <w:rFonts w:ascii="Times New Roman" w:hAnsi="Times New Roman" w:cs="Times New Roman"/>
          <w:u w:val="single"/>
        </w:rPr>
      </w:pPr>
    </w:p>
    <w:p w14:paraId="52A824FD" w14:textId="1EA3CB61" w:rsidR="00EA1200" w:rsidRPr="00674908" w:rsidRDefault="00EA1200" w:rsidP="00EA1200">
      <w:pPr>
        <w:tabs>
          <w:tab w:val="left" w:pos="425"/>
        </w:tabs>
        <w:spacing w:after="0" w:line="240" w:lineRule="auto"/>
        <w:jc w:val="both"/>
        <w:rPr>
          <w:rFonts w:ascii="Times New Roman" w:hAnsi="Times New Roman" w:cs="Times New Roman"/>
          <w:u w:val="single"/>
        </w:rPr>
      </w:pPr>
      <w:r w:rsidRPr="00674908">
        <w:rPr>
          <w:rFonts w:ascii="Times New Roman" w:hAnsi="Times New Roman" w:cs="Times New Roman"/>
          <w:u w:val="single"/>
        </w:rPr>
        <w:t>ACC 200 mg milteliai geriamajam tirpalui</w:t>
      </w:r>
    </w:p>
    <w:p w14:paraId="179FE158" w14:textId="77777777" w:rsidR="00EA1200" w:rsidRPr="001E021B" w:rsidRDefault="00EA1200" w:rsidP="00EA1200">
      <w:pPr>
        <w:spacing w:after="0" w:line="240" w:lineRule="auto"/>
        <w:rPr>
          <w:rFonts w:ascii="Times New Roman" w:eastAsia="Times New Roman" w:hAnsi="Times New Roman" w:cs="Times New Roman"/>
        </w:rPr>
      </w:pPr>
    </w:p>
    <w:p w14:paraId="6B94A1DE" w14:textId="77777777" w:rsidR="00EA1200" w:rsidRPr="005F73ED" w:rsidRDefault="00EA1200" w:rsidP="00EA1200">
      <w:pPr>
        <w:spacing w:after="0" w:line="240" w:lineRule="auto"/>
        <w:rPr>
          <w:rFonts w:ascii="Times New Roman" w:eastAsia="Times New Roman" w:hAnsi="Times New Roman" w:cs="Times New Roman"/>
          <w:i/>
          <w:iCs/>
        </w:rPr>
      </w:pPr>
      <w:r w:rsidRPr="005F73ED">
        <w:rPr>
          <w:rFonts w:ascii="Times New Roman" w:eastAsia="Times New Roman" w:hAnsi="Times New Roman" w:cs="Times New Roman"/>
          <w:i/>
          <w:iCs/>
        </w:rPr>
        <w:t>Gleivių skystinimas sergant kvėpavimo takų liga</w:t>
      </w:r>
    </w:p>
    <w:p w14:paraId="4012A4A1" w14:textId="77777777" w:rsidR="00EA1200" w:rsidRPr="001E021B" w:rsidRDefault="00EA1200" w:rsidP="00EA1200">
      <w:pPr>
        <w:spacing w:after="0" w:line="240" w:lineRule="auto"/>
        <w:rPr>
          <w:rFonts w:ascii="Times New Roman" w:eastAsia="Times New Roman" w:hAnsi="Times New Roman" w:cs="Times New Roman"/>
        </w:rPr>
      </w:pPr>
    </w:p>
    <w:p w14:paraId="26428C62" w14:textId="5B6D46B4" w:rsidR="00EA1200" w:rsidRPr="001E021B" w:rsidRDefault="00EA1200" w:rsidP="00EA1200">
      <w:pPr>
        <w:spacing w:after="0" w:line="240" w:lineRule="auto"/>
        <w:rPr>
          <w:rFonts w:ascii="Times New Roman" w:eastAsia="Times New Roman" w:hAnsi="Times New Roman" w:cs="Times New Roman"/>
          <w:i/>
        </w:rPr>
      </w:pPr>
      <w:r w:rsidRPr="001E021B">
        <w:rPr>
          <w:rFonts w:ascii="Times New Roman" w:eastAsia="Times New Roman" w:hAnsi="Times New Roman" w:cs="Times New Roman"/>
          <w:i/>
        </w:rPr>
        <w:t>Suaugusiesiems ir vyresniems kaip 14</w:t>
      </w:r>
      <w:r w:rsidR="0070024C">
        <w:rPr>
          <w:rFonts w:ascii="Times New Roman" w:eastAsia="Times New Roman" w:hAnsi="Times New Roman" w:cs="Times New Roman"/>
          <w:i/>
        </w:rPr>
        <w:t> </w:t>
      </w:r>
      <w:r w:rsidRPr="001E021B">
        <w:rPr>
          <w:rFonts w:ascii="Times New Roman" w:eastAsia="Times New Roman" w:hAnsi="Times New Roman" w:cs="Times New Roman"/>
          <w:i/>
        </w:rPr>
        <w:t>metų paaugliams</w:t>
      </w:r>
    </w:p>
    <w:p w14:paraId="6210418C" w14:textId="04D49573" w:rsidR="00EA1200" w:rsidRPr="001E021B" w:rsidRDefault="00EA1200" w:rsidP="00EA1200">
      <w:pPr>
        <w:spacing w:after="0" w:line="240" w:lineRule="auto"/>
        <w:rPr>
          <w:rFonts w:ascii="Times New Roman" w:hAnsi="Times New Roman" w:cs="Times New Roman"/>
        </w:rPr>
      </w:pPr>
      <w:r w:rsidRPr="001E021B">
        <w:rPr>
          <w:rFonts w:ascii="Times New Roman" w:hAnsi="Times New Roman" w:cs="Times New Roman"/>
        </w:rPr>
        <w:t>Vyresniems kaip 14</w:t>
      </w:r>
      <w:r w:rsidR="0070024C">
        <w:rPr>
          <w:rFonts w:ascii="Times New Roman" w:hAnsi="Times New Roman" w:cs="Times New Roman"/>
        </w:rPr>
        <w:t> </w:t>
      </w:r>
      <w:r w:rsidRPr="001E021B">
        <w:rPr>
          <w:rFonts w:ascii="Times New Roman" w:hAnsi="Times New Roman" w:cs="Times New Roman"/>
        </w:rPr>
        <w:t>metų pacientams paros dozė 400</w:t>
      </w:r>
      <w:r w:rsidR="0070024C">
        <w:rPr>
          <w:rFonts w:ascii="Times New Roman" w:hAnsi="Times New Roman" w:cs="Times New Roman"/>
        </w:rPr>
        <w:noBreakHyphen/>
      </w:r>
      <w:r w:rsidRPr="001E021B">
        <w:rPr>
          <w:rFonts w:ascii="Times New Roman" w:hAnsi="Times New Roman" w:cs="Times New Roman"/>
        </w:rPr>
        <w:t>600</w:t>
      </w:r>
      <w:r>
        <w:rPr>
          <w:rFonts w:ascii="Times New Roman" w:hAnsi="Times New Roman" w:cs="Times New Roman"/>
        </w:rPr>
        <w:t> </w:t>
      </w:r>
      <w:r w:rsidRPr="001E021B">
        <w:rPr>
          <w:rFonts w:ascii="Times New Roman" w:hAnsi="Times New Roman" w:cs="Times New Roman"/>
        </w:rPr>
        <w:t>mg. Ją gerti per 2-3</w:t>
      </w:r>
      <w:r w:rsidR="0070024C">
        <w:rPr>
          <w:rFonts w:ascii="Times New Roman" w:hAnsi="Times New Roman" w:cs="Times New Roman"/>
        </w:rPr>
        <w:t> </w:t>
      </w:r>
      <w:r w:rsidRPr="001E021B">
        <w:rPr>
          <w:rFonts w:ascii="Times New Roman" w:hAnsi="Times New Roman" w:cs="Times New Roman"/>
        </w:rPr>
        <w:t xml:space="preserve">kartus. </w:t>
      </w:r>
    </w:p>
    <w:p w14:paraId="24AF8FAC" w14:textId="77777777" w:rsidR="00EA1200" w:rsidRDefault="00EA1200" w:rsidP="00EA1200">
      <w:pPr>
        <w:spacing w:after="0" w:line="240" w:lineRule="auto"/>
        <w:rPr>
          <w:rFonts w:ascii="Times New Roman" w:eastAsia="Times New Roman" w:hAnsi="Times New Roman" w:cs="Times New Roman"/>
        </w:rPr>
      </w:pPr>
    </w:p>
    <w:p w14:paraId="7E277DF7" w14:textId="77777777" w:rsidR="00EA1200" w:rsidRPr="005F73ED" w:rsidRDefault="00EA1200" w:rsidP="00EA1200">
      <w:pPr>
        <w:pStyle w:val="Betarp"/>
        <w:rPr>
          <w:rFonts w:ascii="Times New Roman" w:hAnsi="Times New Roman" w:cs="Times New Roman"/>
          <w:i/>
        </w:rPr>
      </w:pPr>
      <w:r w:rsidRPr="005F73ED">
        <w:rPr>
          <w:rFonts w:ascii="Times New Roman" w:hAnsi="Times New Roman" w:cs="Times New Roman"/>
          <w:i/>
        </w:rPr>
        <w:t>Vaikų populiacija</w:t>
      </w:r>
    </w:p>
    <w:p w14:paraId="4C186DAF" w14:textId="4DB96687" w:rsidR="00EA1200" w:rsidRPr="001E021B" w:rsidRDefault="00EA1200" w:rsidP="00EA1200">
      <w:pPr>
        <w:spacing w:after="0" w:line="240" w:lineRule="auto"/>
        <w:rPr>
          <w:rFonts w:ascii="Times New Roman" w:eastAsia="Times New Roman" w:hAnsi="Times New Roman" w:cs="Times New Roman"/>
          <w:i/>
        </w:rPr>
      </w:pPr>
      <w:r w:rsidRPr="001E021B">
        <w:rPr>
          <w:rFonts w:ascii="Times New Roman" w:eastAsia="Times New Roman" w:hAnsi="Times New Roman" w:cs="Times New Roman"/>
          <w:i/>
        </w:rPr>
        <w:t>6</w:t>
      </w:r>
      <w:r w:rsidR="0070024C">
        <w:rPr>
          <w:rFonts w:ascii="Times New Roman" w:eastAsia="Times New Roman" w:hAnsi="Times New Roman" w:cs="Times New Roman"/>
          <w:i/>
        </w:rPr>
        <w:noBreakHyphen/>
      </w:r>
      <w:r w:rsidRPr="001E021B">
        <w:rPr>
          <w:rFonts w:ascii="Times New Roman" w:eastAsia="Times New Roman" w:hAnsi="Times New Roman" w:cs="Times New Roman"/>
          <w:i/>
        </w:rPr>
        <w:t>14</w:t>
      </w:r>
      <w:r w:rsidR="0070024C">
        <w:rPr>
          <w:rFonts w:ascii="Times New Roman" w:eastAsia="Times New Roman" w:hAnsi="Times New Roman" w:cs="Times New Roman"/>
          <w:i/>
        </w:rPr>
        <w:t> </w:t>
      </w:r>
      <w:r w:rsidRPr="001E021B">
        <w:rPr>
          <w:rFonts w:ascii="Times New Roman" w:eastAsia="Times New Roman" w:hAnsi="Times New Roman" w:cs="Times New Roman"/>
          <w:i/>
        </w:rPr>
        <w:t xml:space="preserve">metų vaikams ir paaugliams </w:t>
      </w:r>
    </w:p>
    <w:p w14:paraId="60349D47" w14:textId="600FC983" w:rsidR="00EA1200" w:rsidRPr="001E021B" w:rsidRDefault="00EA1200" w:rsidP="00EA1200">
      <w:pPr>
        <w:spacing w:after="0" w:line="240" w:lineRule="auto"/>
        <w:rPr>
          <w:rFonts w:ascii="Times New Roman" w:hAnsi="Times New Roman" w:cs="Times New Roman"/>
        </w:rPr>
      </w:pPr>
      <w:r w:rsidRPr="001E021B">
        <w:rPr>
          <w:rFonts w:ascii="Times New Roman" w:hAnsi="Times New Roman" w:cs="Times New Roman"/>
        </w:rPr>
        <w:t>Vaikams nuo 6 iki 14</w:t>
      </w:r>
      <w:r w:rsidR="0070024C">
        <w:rPr>
          <w:rFonts w:ascii="Times New Roman" w:hAnsi="Times New Roman" w:cs="Times New Roman"/>
        </w:rPr>
        <w:t> </w:t>
      </w:r>
      <w:r w:rsidRPr="001E021B">
        <w:rPr>
          <w:rFonts w:ascii="Times New Roman" w:hAnsi="Times New Roman" w:cs="Times New Roman"/>
        </w:rPr>
        <w:t>metų galima gerti du kartus per parą po 200</w:t>
      </w:r>
      <w:r>
        <w:rPr>
          <w:rFonts w:ascii="Times New Roman" w:hAnsi="Times New Roman" w:cs="Times New Roman"/>
        </w:rPr>
        <w:t> </w:t>
      </w:r>
      <w:r w:rsidRPr="001E021B">
        <w:rPr>
          <w:rFonts w:ascii="Times New Roman" w:hAnsi="Times New Roman" w:cs="Times New Roman"/>
        </w:rPr>
        <w:t>mg arba 3</w:t>
      </w:r>
      <w:r w:rsidR="0070024C">
        <w:rPr>
          <w:rFonts w:ascii="Times New Roman" w:hAnsi="Times New Roman" w:cs="Times New Roman"/>
        </w:rPr>
        <w:t> </w:t>
      </w:r>
      <w:r w:rsidRPr="001E021B">
        <w:rPr>
          <w:rFonts w:ascii="Times New Roman" w:hAnsi="Times New Roman" w:cs="Times New Roman"/>
        </w:rPr>
        <w:t>kartus per parą po 100</w:t>
      </w:r>
      <w:r>
        <w:rPr>
          <w:rFonts w:ascii="Times New Roman" w:hAnsi="Times New Roman" w:cs="Times New Roman"/>
        </w:rPr>
        <w:t> </w:t>
      </w:r>
      <w:r w:rsidRPr="001E021B">
        <w:rPr>
          <w:rFonts w:ascii="Times New Roman" w:hAnsi="Times New Roman" w:cs="Times New Roman"/>
        </w:rPr>
        <w:t xml:space="preserve">mg. </w:t>
      </w:r>
    </w:p>
    <w:p w14:paraId="5D828A4D" w14:textId="77777777" w:rsidR="00EA1200" w:rsidRPr="001E021B" w:rsidRDefault="00EA1200" w:rsidP="00EA1200">
      <w:pPr>
        <w:spacing w:after="0" w:line="240" w:lineRule="auto"/>
        <w:rPr>
          <w:rFonts w:ascii="Times New Roman" w:eastAsia="Times New Roman" w:hAnsi="Times New Roman" w:cs="Times New Roman"/>
        </w:rPr>
      </w:pPr>
    </w:p>
    <w:p w14:paraId="161E5FC8" w14:textId="58B29E19" w:rsidR="00EA1200" w:rsidRPr="005F73ED" w:rsidRDefault="00EA1200" w:rsidP="00EA1200">
      <w:pPr>
        <w:pStyle w:val="Betarp"/>
        <w:rPr>
          <w:rFonts w:ascii="Times New Roman" w:hAnsi="Times New Roman" w:cs="Times New Roman"/>
          <w:i/>
        </w:rPr>
      </w:pPr>
      <w:r w:rsidRPr="005F73ED">
        <w:rPr>
          <w:rFonts w:ascii="Times New Roman" w:hAnsi="Times New Roman" w:cs="Times New Roman"/>
          <w:i/>
        </w:rPr>
        <w:t xml:space="preserve">Jaunesniems kaip </w:t>
      </w:r>
      <w:r w:rsidR="00063715">
        <w:rPr>
          <w:rFonts w:ascii="Times New Roman" w:hAnsi="Times New Roman" w:cs="Times New Roman"/>
          <w:i/>
        </w:rPr>
        <w:t>2</w:t>
      </w:r>
      <w:r w:rsidR="0070024C">
        <w:rPr>
          <w:rFonts w:ascii="Times New Roman" w:hAnsi="Times New Roman" w:cs="Times New Roman"/>
          <w:i/>
        </w:rPr>
        <w:t> </w:t>
      </w:r>
      <w:r w:rsidRPr="005F73ED">
        <w:rPr>
          <w:rFonts w:ascii="Times New Roman" w:hAnsi="Times New Roman" w:cs="Times New Roman"/>
          <w:i/>
        </w:rPr>
        <w:t>metų vaikams</w:t>
      </w:r>
    </w:p>
    <w:p w14:paraId="264D332E" w14:textId="314890A0" w:rsidR="00EA1200" w:rsidRDefault="00EA1200" w:rsidP="00EA1200">
      <w:pPr>
        <w:tabs>
          <w:tab w:val="left" w:pos="425"/>
        </w:tabs>
        <w:rPr>
          <w:rFonts w:ascii="Times New Roman" w:hAnsi="Times New Roman"/>
        </w:rPr>
      </w:pPr>
      <w:r>
        <w:rPr>
          <w:rFonts w:ascii="Times New Roman" w:hAnsi="Times New Roman"/>
        </w:rPr>
        <w:t xml:space="preserve">Jaunesniems kaip </w:t>
      </w:r>
      <w:r w:rsidR="00063715">
        <w:rPr>
          <w:rFonts w:ascii="Times New Roman" w:hAnsi="Times New Roman"/>
        </w:rPr>
        <w:t>2</w:t>
      </w:r>
      <w:r w:rsidR="0070024C">
        <w:rPr>
          <w:rFonts w:ascii="Times New Roman" w:hAnsi="Times New Roman"/>
        </w:rPr>
        <w:t> </w:t>
      </w:r>
      <w:r>
        <w:rPr>
          <w:rFonts w:ascii="Times New Roman" w:hAnsi="Times New Roman"/>
        </w:rPr>
        <w:t xml:space="preserve">metų kūdikiams ir vaikams </w:t>
      </w:r>
      <w:proofErr w:type="spellStart"/>
      <w:r>
        <w:rPr>
          <w:rFonts w:ascii="Times New Roman" w:hAnsi="Times New Roman"/>
        </w:rPr>
        <w:t>acetilcisteino</w:t>
      </w:r>
      <w:proofErr w:type="spellEnd"/>
      <w:r>
        <w:rPr>
          <w:rFonts w:ascii="Times New Roman" w:hAnsi="Times New Roman"/>
        </w:rPr>
        <w:t xml:space="preserve"> vartoti negalima (žr.</w:t>
      </w:r>
      <w:r w:rsidR="00F23FFF">
        <w:rPr>
          <w:rFonts w:ascii="Times New Roman" w:hAnsi="Times New Roman"/>
        </w:rPr>
        <w:t> </w:t>
      </w:r>
      <w:r w:rsidRPr="00AD00D5">
        <w:rPr>
          <w:rFonts w:ascii="Times New Roman" w:hAnsi="Times New Roman"/>
        </w:rPr>
        <w:t>4.3</w:t>
      </w:r>
      <w:r w:rsidR="00F23FFF">
        <w:rPr>
          <w:rFonts w:ascii="Times New Roman" w:hAnsi="Times New Roman"/>
        </w:rPr>
        <w:t> </w:t>
      </w:r>
      <w:r w:rsidRPr="00AD00D5">
        <w:rPr>
          <w:rFonts w:ascii="Times New Roman" w:hAnsi="Times New Roman"/>
        </w:rPr>
        <w:t>sk</w:t>
      </w:r>
      <w:r w:rsidR="00F23FFF">
        <w:rPr>
          <w:rFonts w:ascii="Times New Roman" w:hAnsi="Times New Roman"/>
        </w:rPr>
        <w:t>yrių</w:t>
      </w:r>
      <w:r w:rsidRPr="00AD00D5">
        <w:rPr>
          <w:rFonts w:ascii="Times New Roman" w:hAnsi="Times New Roman"/>
        </w:rPr>
        <w:t>)</w:t>
      </w:r>
      <w:r>
        <w:rPr>
          <w:rFonts w:ascii="Times New Roman" w:hAnsi="Times New Roman"/>
        </w:rPr>
        <w:t>.</w:t>
      </w:r>
    </w:p>
    <w:p w14:paraId="7B72FEA9" w14:textId="77777777" w:rsidR="00EA1200" w:rsidRPr="001E021B" w:rsidRDefault="00EA1200" w:rsidP="00EA1200">
      <w:pPr>
        <w:spacing w:after="0" w:line="240" w:lineRule="auto"/>
        <w:rPr>
          <w:rFonts w:ascii="Times New Roman" w:hAnsi="Times New Roman" w:cs="Times New Roman"/>
          <w:i/>
        </w:rPr>
      </w:pPr>
      <w:r w:rsidRPr="001E021B">
        <w:rPr>
          <w:rFonts w:ascii="Times New Roman" w:hAnsi="Times New Roman" w:cs="Times New Roman"/>
          <w:i/>
        </w:rPr>
        <w:t xml:space="preserve">Cistinė fibrozė </w:t>
      </w:r>
    </w:p>
    <w:p w14:paraId="05A0A24B" w14:textId="22DA3028" w:rsidR="00EA1200" w:rsidRPr="001E021B" w:rsidRDefault="00EA1200" w:rsidP="00EA1200">
      <w:pPr>
        <w:spacing w:after="0" w:line="240" w:lineRule="auto"/>
        <w:rPr>
          <w:rFonts w:ascii="Times New Roman" w:hAnsi="Times New Roman" w:cs="Times New Roman"/>
        </w:rPr>
      </w:pPr>
      <w:r w:rsidRPr="001E021B">
        <w:rPr>
          <w:rFonts w:ascii="Times New Roman" w:hAnsi="Times New Roman" w:cs="Times New Roman"/>
        </w:rPr>
        <w:t>Vyresniems kaip 6</w:t>
      </w:r>
      <w:r w:rsidR="0070024C">
        <w:rPr>
          <w:rFonts w:ascii="Times New Roman" w:hAnsi="Times New Roman" w:cs="Times New Roman"/>
        </w:rPr>
        <w:t> </w:t>
      </w:r>
      <w:r w:rsidRPr="001E021B">
        <w:rPr>
          <w:rFonts w:ascii="Times New Roman" w:hAnsi="Times New Roman" w:cs="Times New Roman"/>
        </w:rPr>
        <w:t>metų vaikams galima gerti 3</w:t>
      </w:r>
      <w:r w:rsidR="0070024C">
        <w:rPr>
          <w:rFonts w:ascii="Times New Roman" w:hAnsi="Times New Roman" w:cs="Times New Roman"/>
        </w:rPr>
        <w:t> </w:t>
      </w:r>
      <w:r w:rsidRPr="001E021B">
        <w:rPr>
          <w:rFonts w:ascii="Times New Roman" w:hAnsi="Times New Roman" w:cs="Times New Roman"/>
        </w:rPr>
        <w:t>kartus per parą po 200</w:t>
      </w:r>
      <w:r>
        <w:rPr>
          <w:rFonts w:ascii="Times New Roman" w:hAnsi="Times New Roman" w:cs="Times New Roman"/>
        </w:rPr>
        <w:t> </w:t>
      </w:r>
      <w:r w:rsidRPr="001E021B">
        <w:rPr>
          <w:rFonts w:ascii="Times New Roman" w:hAnsi="Times New Roman" w:cs="Times New Roman"/>
        </w:rPr>
        <w:t xml:space="preserve">mg. </w:t>
      </w:r>
    </w:p>
    <w:p w14:paraId="1C458527" w14:textId="77777777" w:rsidR="00EA1200" w:rsidRDefault="00EA1200" w:rsidP="00EA1200">
      <w:pPr>
        <w:spacing w:after="0" w:line="240" w:lineRule="auto"/>
        <w:rPr>
          <w:rFonts w:ascii="Times New Roman" w:hAnsi="Times New Roman" w:cs="Times New Roman"/>
          <w:i/>
          <w:u w:val="single"/>
        </w:rPr>
      </w:pPr>
    </w:p>
    <w:p w14:paraId="3211EA5B" w14:textId="277625FB" w:rsidR="00EA1200" w:rsidRPr="00A3369F" w:rsidRDefault="00EA1200" w:rsidP="00EA1200">
      <w:pPr>
        <w:pStyle w:val="Betarp"/>
        <w:rPr>
          <w:rFonts w:ascii="Times New Roman" w:hAnsi="Times New Roman" w:cs="Times New Roman"/>
          <w:i/>
        </w:rPr>
      </w:pPr>
      <w:r w:rsidRPr="00A3369F">
        <w:rPr>
          <w:rFonts w:ascii="Times New Roman" w:hAnsi="Times New Roman" w:cs="Times New Roman"/>
          <w:i/>
        </w:rPr>
        <w:t xml:space="preserve">Jaunesniems kaip </w:t>
      </w:r>
      <w:r w:rsidR="004C27BB">
        <w:rPr>
          <w:rFonts w:ascii="Times New Roman" w:hAnsi="Times New Roman" w:cs="Times New Roman"/>
          <w:i/>
        </w:rPr>
        <w:t>2</w:t>
      </w:r>
      <w:r w:rsidR="0070024C">
        <w:rPr>
          <w:rFonts w:ascii="Times New Roman" w:hAnsi="Times New Roman" w:cs="Times New Roman"/>
          <w:i/>
        </w:rPr>
        <w:t> </w:t>
      </w:r>
      <w:r w:rsidRPr="00A3369F">
        <w:rPr>
          <w:rFonts w:ascii="Times New Roman" w:hAnsi="Times New Roman" w:cs="Times New Roman"/>
          <w:i/>
        </w:rPr>
        <w:t>metų vaikams</w:t>
      </w:r>
    </w:p>
    <w:p w14:paraId="74587FF2" w14:textId="300736A1" w:rsidR="00EA1200" w:rsidRDefault="00EA1200" w:rsidP="00EA1200">
      <w:pPr>
        <w:tabs>
          <w:tab w:val="left" w:pos="425"/>
        </w:tabs>
        <w:rPr>
          <w:rFonts w:ascii="Times New Roman" w:hAnsi="Times New Roman"/>
        </w:rPr>
      </w:pPr>
      <w:r>
        <w:rPr>
          <w:rFonts w:ascii="Times New Roman" w:hAnsi="Times New Roman"/>
        </w:rPr>
        <w:t xml:space="preserve">Jaunesniems kaip </w:t>
      </w:r>
      <w:r w:rsidR="004C27BB">
        <w:rPr>
          <w:rFonts w:ascii="Times New Roman" w:hAnsi="Times New Roman"/>
        </w:rPr>
        <w:t>2</w:t>
      </w:r>
      <w:r w:rsidR="0070024C">
        <w:rPr>
          <w:rFonts w:ascii="Times New Roman" w:hAnsi="Times New Roman"/>
        </w:rPr>
        <w:t> </w:t>
      </w:r>
      <w:r>
        <w:rPr>
          <w:rFonts w:ascii="Times New Roman" w:hAnsi="Times New Roman"/>
        </w:rPr>
        <w:t xml:space="preserve">metų kūdikiams ir vaikams </w:t>
      </w:r>
      <w:proofErr w:type="spellStart"/>
      <w:r>
        <w:rPr>
          <w:rFonts w:ascii="Times New Roman" w:hAnsi="Times New Roman"/>
        </w:rPr>
        <w:t>acetilcisteino</w:t>
      </w:r>
      <w:proofErr w:type="spellEnd"/>
      <w:r>
        <w:rPr>
          <w:rFonts w:ascii="Times New Roman" w:hAnsi="Times New Roman"/>
        </w:rPr>
        <w:t xml:space="preserve"> vartoti negalima (žr.</w:t>
      </w:r>
      <w:r w:rsidR="00F23FFF">
        <w:rPr>
          <w:rFonts w:ascii="Times New Roman" w:hAnsi="Times New Roman"/>
        </w:rPr>
        <w:t> </w:t>
      </w:r>
      <w:r w:rsidRPr="00AD00D5">
        <w:rPr>
          <w:rFonts w:ascii="Times New Roman" w:hAnsi="Times New Roman"/>
        </w:rPr>
        <w:t>4.3</w:t>
      </w:r>
      <w:r w:rsidR="00F23FFF">
        <w:rPr>
          <w:rFonts w:ascii="Times New Roman" w:hAnsi="Times New Roman"/>
        </w:rPr>
        <w:t> </w:t>
      </w:r>
      <w:r w:rsidRPr="00AD00D5">
        <w:rPr>
          <w:rFonts w:ascii="Times New Roman" w:hAnsi="Times New Roman"/>
        </w:rPr>
        <w:t>sk</w:t>
      </w:r>
      <w:r w:rsidR="00F23FFF">
        <w:rPr>
          <w:rFonts w:ascii="Times New Roman" w:hAnsi="Times New Roman"/>
        </w:rPr>
        <w:t>yrių</w:t>
      </w:r>
      <w:r w:rsidRPr="00AD00D5">
        <w:rPr>
          <w:rFonts w:ascii="Times New Roman" w:hAnsi="Times New Roman"/>
        </w:rPr>
        <w:t>)</w:t>
      </w:r>
      <w:r>
        <w:rPr>
          <w:rFonts w:ascii="Times New Roman" w:hAnsi="Times New Roman"/>
        </w:rPr>
        <w:t>.</w:t>
      </w:r>
    </w:p>
    <w:p w14:paraId="78EC484C" w14:textId="1FC796AE" w:rsidR="006207FE" w:rsidRDefault="006207FE" w:rsidP="006207FE">
      <w:pPr>
        <w:tabs>
          <w:tab w:val="left" w:pos="425"/>
        </w:tabs>
        <w:spacing w:after="0" w:line="240" w:lineRule="auto"/>
        <w:rPr>
          <w:rFonts w:ascii="Times New Roman" w:hAnsi="Times New Roman" w:cs="Times New Roman"/>
        </w:rPr>
      </w:pPr>
      <w:r w:rsidRPr="001E021B">
        <w:rPr>
          <w:rFonts w:ascii="Times New Roman" w:hAnsi="Times New Roman" w:cs="Times New Roman"/>
        </w:rPr>
        <w:t>ACC 200</w:t>
      </w:r>
      <w:r>
        <w:rPr>
          <w:rFonts w:ascii="Times New Roman" w:hAnsi="Times New Roman" w:cs="Times New Roman"/>
        </w:rPr>
        <w:t> </w:t>
      </w:r>
      <w:r w:rsidRPr="001E021B">
        <w:rPr>
          <w:rFonts w:ascii="Times New Roman" w:hAnsi="Times New Roman" w:cs="Times New Roman"/>
        </w:rPr>
        <w:t>mg milteliai geriamajam tirpalui netinka jaunesniems negu 6</w:t>
      </w:r>
      <w:r w:rsidR="0070024C">
        <w:rPr>
          <w:rFonts w:ascii="Times New Roman" w:hAnsi="Times New Roman" w:cs="Times New Roman"/>
        </w:rPr>
        <w:t> </w:t>
      </w:r>
      <w:r w:rsidRPr="001E021B">
        <w:rPr>
          <w:rFonts w:ascii="Times New Roman" w:hAnsi="Times New Roman" w:cs="Times New Roman"/>
        </w:rPr>
        <w:t xml:space="preserve">metų vaikams, kadangi jų sudėtyje yra per didelis veikliosios medžiagos kiekis. </w:t>
      </w:r>
    </w:p>
    <w:p w14:paraId="1ACD9ED6" w14:textId="77777777" w:rsidR="003156DE" w:rsidRPr="006207FE" w:rsidRDefault="003156DE" w:rsidP="00EA1200">
      <w:pPr>
        <w:spacing w:after="0"/>
        <w:contextualSpacing/>
        <w:outlineLvl w:val="0"/>
        <w:rPr>
          <w:rFonts w:ascii="Times New Roman" w:hAnsi="Times New Roman"/>
          <w:i/>
          <w:iCs/>
          <w:color w:val="000000"/>
        </w:rPr>
      </w:pPr>
    </w:p>
    <w:p w14:paraId="3873C7EE" w14:textId="02EB5FFA" w:rsidR="00EA1200" w:rsidRPr="00511C65" w:rsidRDefault="00EA1200" w:rsidP="00EA1200">
      <w:pPr>
        <w:spacing w:after="0"/>
        <w:contextualSpacing/>
        <w:outlineLvl w:val="0"/>
        <w:rPr>
          <w:rFonts w:ascii="Times New Roman" w:hAnsi="Times New Roman"/>
          <w:i/>
          <w:iCs/>
          <w:color w:val="000000"/>
        </w:rPr>
      </w:pPr>
      <w:r w:rsidRPr="00511C65">
        <w:rPr>
          <w:rFonts w:ascii="Times New Roman" w:hAnsi="Times New Roman"/>
          <w:i/>
          <w:iCs/>
          <w:color w:val="000000"/>
        </w:rPr>
        <w:t>Senyviems pacientams</w:t>
      </w:r>
    </w:p>
    <w:p w14:paraId="4CC9C8EF" w14:textId="77777777" w:rsidR="00EA1200" w:rsidRPr="00511C65" w:rsidRDefault="00EA1200" w:rsidP="00EA1200">
      <w:pPr>
        <w:widowControl w:val="0"/>
        <w:spacing w:after="0"/>
        <w:rPr>
          <w:rFonts w:ascii="Times New Roman" w:hAnsi="Times New Roman"/>
          <w:b/>
          <w:i/>
        </w:rPr>
      </w:pPr>
      <w:r w:rsidRPr="00511C65">
        <w:rPr>
          <w:rFonts w:ascii="Times New Roman" w:hAnsi="Times New Roman"/>
        </w:rPr>
        <w:t>Senyviems pacientams dozės koreguoti nereikia.</w:t>
      </w:r>
    </w:p>
    <w:p w14:paraId="155405F9" w14:textId="0CBE1352" w:rsidR="00EA1200" w:rsidRDefault="00EA1200" w:rsidP="00533AE9">
      <w:pPr>
        <w:spacing w:after="0" w:line="240" w:lineRule="auto"/>
        <w:rPr>
          <w:rFonts w:ascii="Times New Roman" w:hAnsi="Times New Roman" w:cs="Times New Roman"/>
          <w:u w:val="single"/>
        </w:rPr>
      </w:pPr>
    </w:p>
    <w:p w14:paraId="5D643440" w14:textId="2ABDB85A" w:rsidR="002A55B8" w:rsidRDefault="002A55B8" w:rsidP="00533AE9">
      <w:pPr>
        <w:spacing w:after="0" w:line="240" w:lineRule="auto"/>
        <w:rPr>
          <w:rFonts w:ascii="Times New Roman" w:eastAsia="Times New Roman" w:hAnsi="Times New Roman" w:cs="Times New Roman"/>
          <w:u w:val="single"/>
        </w:rPr>
      </w:pPr>
      <w:r w:rsidRPr="001E021B">
        <w:rPr>
          <w:rFonts w:ascii="Times New Roman" w:hAnsi="Times New Roman" w:cs="Times New Roman"/>
          <w:u w:val="single"/>
        </w:rPr>
        <w:t xml:space="preserve">Vartojimo </w:t>
      </w:r>
      <w:r w:rsidRPr="001E021B">
        <w:rPr>
          <w:rFonts w:ascii="Times New Roman" w:eastAsia="Times New Roman" w:hAnsi="Times New Roman" w:cs="Times New Roman"/>
          <w:u w:val="single"/>
        </w:rPr>
        <w:t>metodas</w:t>
      </w:r>
    </w:p>
    <w:p w14:paraId="4B562C83" w14:textId="77777777" w:rsidR="00B47101" w:rsidRPr="001E021B" w:rsidRDefault="00B47101" w:rsidP="00533AE9">
      <w:pPr>
        <w:spacing w:after="0" w:line="240" w:lineRule="auto"/>
        <w:rPr>
          <w:rFonts w:ascii="Times New Roman" w:hAnsi="Times New Roman" w:cs="Times New Roman"/>
          <w:u w:val="single"/>
        </w:rPr>
      </w:pPr>
    </w:p>
    <w:p w14:paraId="683573E2"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ACC miltelius geriamajam tirpalui reikia vartoti po valgio. Prieš geriant jas reikia ištirpinti vandenyje, sultyse, arba vėsioje arbatoje. </w:t>
      </w:r>
    </w:p>
    <w:p w14:paraId="65AB8FDF"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Tirpalą reikia gerti iš karto, kai tik ištirpsta milteliai. </w:t>
      </w:r>
    </w:p>
    <w:p w14:paraId="01BB5800"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Nustatęs diagnozę, tikslų dozavimą ir vartojimo trukmę parenka gydytojas. Tai priklauso nuo ligos bei jos sunkumo.</w:t>
      </w:r>
    </w:p>
    <w:p w14:paraId="0B2BA064" w14:textId="43F689F0" w:rsidR="002A55B8" w:rsidRDefault="00533AE9" w:rsidP="002A55B8">
      <w:pPr>
        <w:spacing w:after="0" w:line="240" w:lineRule="auto"/>
        <w:rPr>
          <w:rFonts w:ascii="Times New Roman" w:hAnsi="Times New Roman" w:cs="Times New Roman"/>
        </w:rPr>
      </w:pPr>
      <w:r>
        <w:rPr>
          <w:rFonts w:ascii="Times New Roman" w:hAnsi="Times New Roman" w:cs="Times New Roman"/>
        </w:rPr>
        <w:t>Pacientus</w:t>
      </w:r>
      <w:r w:rsidR="002A55B8" w:rsidRPr="001E021B">
        <w:rPr>
          <w:rFonts w:ascii="Times New Roman" w:hAnsi="Times New Roman" w:cs="Times New Roman"/>
        </w:rPr>
        <w:t xml:space="preserve">, sergančius lėtiniu bronchitu arba cistine fibroze, gali reikėti gydyti ilgiau. </w:t>
      </w:r>
    </w:p>
    <w:p w14:paraId="641688B0" w14:textId="77777777" w:rsidR="00B47101" w:rsidRPr="001E021B" w:rsidRDefault="00B47101" w:rsidP="002A55B8">
      <w:pPr>
        <w:spacing w:after="0" w:line="240" w:lineRule="auto"/>
        <w:rPr>
          <w:rFonts w:ascii="Times New Roman" w:hAnsi="Times New Roman" w:cs="Times New Roman"/>
        </w:rPr>
      </w:pPr>
    </w:p>
    <w:p w14:paraId="23B4CC23" w14:textId="77777777" w:rsidR="002A55B8" w:rsidRPr="001E021B" w:rsidRDefault="002A55B8" w:rsidP="002A55B8">
      <w:pPr>
        <w:spacing w:after="0" w:line="240" w:lineRule="auto"/>
        <w:rPr>
          <w:rFonts w:ascii="Times New Roman" w:hAnsi="Times New Roman" w:cs="Times New Roman"/>
          <w:u w:val="single"/>
        </w:rPr>
      </w:pPr>
      <w:r w:rsidRPr="001E021B">
        <w:rPr>
          <w:rFonts w:ascii="Times New Roman" w:hAnsi="Times New Roman" w:cs="Times New Roman"/>
          <w:i/>
          <w:u w:val="single"/>
        </w:rPr>
        <w:t>Pastaba</w:t>
      </w:r>
      <w:r w:rsidRPr="001E021B">
        <w:rPr>
          <w:rFonts w:ascii="Times New Roman" w:hAnsi="Times New Roman" w:cs="Times New Roman"/>
          <w:u w:val="single"/>
        </w:rPr>
        <w:t xml:space="preserve"> </w:t>
      </w:r>
    </w:p>
    <w:p w14:paraId="6A0820D6"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Gausus skysčio vartojimas stiprina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gleives skystinantį poveikį. </w:t>
      </w:r>
    </w:p>
    <w:p w14:paraId="102150BE" w14:textId="77777777" w:rsidR="002A55B8" w:rsidRPr="001E021B" w:rsidRDefault="002A55B8" w:rsidP="002A55B8">
      <w:pPr>
        <w:spacing w:after="0" w:line="240" w:lineRule="auto"/>
        <w:rPr>
          <w:rFonts w:ascii="Times New Roman" w:hAnsi="Times New Roman" w:cs="Times New Roman"/>
        </w:rPr>
      </w:pPr>
    </w:p>
    <w:p w14:paraId="69235287" w14:textId="77777777" w:rsidR="002A55B8" w:rsidRPr="001E021B" w:rsidRDefault="002A55B8" w:rsidP="002A55B8">
      <w:pPr>
        <w:numPr>
          <w:ilvl w:val="1"/>
          <w:numId w:val="17"/>
        </w:numPr>
        <w:spacing w:after="0" w:line="240" w:lineRule="auto"/>
        <w:rPr>
          <w:rFonts w:ascii="Times New Roman" w:hAnsi="Times New Roman" w:cs="Times New Roman"/>
          <w:b/>
        </w:rPr>
      </w:pPr>
      <w:r w:rsidRPr="001E021B">
        <w:rPr>
          <w:rFonts w:ascii="Times New Roman" w:hAnsi="Times New Roman" w:cs="Times New Roman"/>
          <w:b/>
        </w:rPr>
        <w:t>Kontraindikacijos</w:t>
      </w:r>
    </w:p>
    <w:p w14:paraId="0B21E627" w14:textId="77777777" w:rsidR="002A55B8" w:rsidRPr="001E021B" w:rsidRDefault="002A55B8" w:rsidP="002A55B8">
      <w:pPr>
        <w:spacing w:after="0" w:line="240" w:lineRule="auto"/>
        <w:rPr>
          <w:rFonts w:ascii="Times New Roman" w:hAnsi="Times New Roman" w:cs="Times New Roman"/>
          <w:b/>
        </w:rPr>
      </w:pPr>
    </w:p>
    <w:p w14:paraId="2E87293B" w14:textId="46EC6308" w:rsidR="002A55B8" w:rsidRPr="001E021B" w:rsidRDefault="002A55B8" w:rsidP="002A55B8">
      <w:pPr>
        <w:pStyle w:val="Sraopastraipa"/>
        <w:numPr>
          <w:ilvl w:val="0"/>
          <w:numId w:val="20"/>
        </w:numPr>
        <w:tabs>
          <w:tab w:val="left" w:pos="425"/>
        </w:tabs>
        <w:spacing w:after="0" w:line="240" w:lineRule="auto"/>
        <w:rPr>
          <w:rFonts w:ascii="Times New Roman" w:eastAsia="Times New Roman" w:hAnsi="Times New Roman" w:cs="Times New Roman"/>
          <w:bCs/>
        </w:rPr>
      </w:pPr>
      <w:r w:rsidRPr="001E021B">
        <w:rPr>
          <w:rFonts w:ascii="Times New Roman" w:eastAsia="Times New Roman" w:hAnsi="Times New Roman" w:cs="Times New Roman"/>
          <w:bCs/>
        </w:rPr>
        <w:t>Padidėjęs jautrumas veikliajai arba bet kuriai 6.1</w:t>
      </w:r>
      <w:r w:rsidR="00F23FFF">
        <w:rPr>
          <w:rFonts w:ascii="Times New Roman" w:eastAsia="Times New Roman" w:hAnsi="Times New Roman" w:cs="Times New Roman"/>
          <w:bCs/>
        </w:rPr>
        <w:t> </w:t>
      </w:r>
      <w:r w:rsidRPr="001E021B">
        <w:rPr>
          <w:rFonts w:ascii="Times New Roman" w:eastAsia="Times New Roman" w:hAnsi="Times New Roman" w:cs="Times New Roman"/>
          <w:bCs/>
        </w:rPr>
        <w:t>skyriuje nurodytai pagalbinei medžiagai.</w:t>
      </w:r>
    </w:p>
    <w:p w14:paraId="4D803B4C" w14:textId="77777777" w:rsidR="002A55B8" w:rsidRPr="00D12580" w:rsidRDefault="002A55B8" w:rsidP="002A55B8">
      <w:pPr>
        <w:pStyle w:val="Sraopastraipa"/>
        <w:numPr>
          <w:ilvl w:val="0"/>
          <w:numId w:val="21"/>
        </w:numPr>
        <w:tabs>
          <w:tab w:val="left" w:pos="425"/>
        </w:tabs>
        <w:spacing w:after="0" w:line="240" w:lineRule="auto"/>
        <w:rPr>
          <w:rFonts w:ascii="Times New Roman" w:hAnsi="Times New Roman" w:cs="Times New Roman"/>
        </w:rPr>
      </w:pPr>
      <w:r w:rsidRPr="00D12580">
        <w:rPr>
          <w:rFonts w:ascii="Times New Roman" w:eastAsia="Times New Roman" w:hAnsi="Times New Roman" w:cs="Times New Roman"/>
          <w:bCs/>
        </w:rPr>
        <w:t>Jaunesni kaip 2 metų vaikai</w:t>
      </w:r>
      <w:r w:rsidRPr="00D12580">
        <w:rPr>
          <w:rFonts w:ascii="Times New Roman" w:hAnsi="Times New Roman" w:cs="Times New Roman"/>
        </w:rPr>
        <w:t xml:space="preserve">. </w:t>
      </w:r>
    </w:p>
    <w:p w14:paraId="52BCF520" w14:textId="091B27D6" w:rsidR="002A55B8" w:rsidRPr="001E021B" w:rsidRDefault="002A55B8" w:rsidP="002A55B8">
      <w:pPr>
        <w:spacing w:after="0" w:line="240" w:lineRule="auto"/>
        <w:ind w:left="567" w:hanging="567"/>
        <w:rPr>
          <w:rFonts w:ascii="Times New Roman" w:hAnsi="Times New Roman" w:cs="Times New Roman"/>
        </w:rPr>
      </w:pPr>
    </w:p>
    <w:p w14:paraId="3614BFCA"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4.4</w:t>
      </w:r>
      <w:r w:rsidRPr="001E021B">
        <w:rPr>
          <w:rFonts w:ascii="Times New Roman" w:hAnsi="Times New Roman" w:cs="Times New Roman"/>
          <w:b/>
        </w:rPr>
        <w:tab/>
        <w:t>Specialūs įspėjimai ir atsargumo priemonės</w:t>
      </w:r>
    </w:p>
    <w:p w14:paraId="550E8930" w14:textId="77777777" w:rsidR="002A55B8" w:rsidRPr="001E021B" w:rsidRDefault="002A55B8" w:rsidP="002A55B8">
      <w:pPr>
        <w:spacing w:after="0" w:line="240" w:lineRule="auto"/>
        <w:rPr>
          <w:rFonts w:ascii="Times New Roman" w:hAnsi="Times New Roman" w:cs="Times New Roman"/>
        </w:rPr>
      </w:pPr>
    </w:p>
    <w:p w14:paraId="29B1EA5A" w14:textId="3E915C65"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Buvo pranešimų apie labai retais atvejais pasireiškusių sunkių padidėjusio jautrumo reakcijų, įskaitant</w:t>
      </w:r>
      <w:r w:rsidRPr="001E021B" w:rsidDel="000B7996">
        <w:rPr>
          <w:rFonts w:ascii="Times New Roman" w:hAnsi="Times New Roman" w:cs="Times New Roman"/>
        </w:rPr>
        <w:t xml:space="preserve"> </w:t>
      </w:r>
      <w:r w:rsidRPr="001E021B">
        <w:rPr>
          <w:rFonts w:ascii="Times New Roman" w:hAnsi="Times New Roman" w:cs="Times New Roman"/>
        </w:rPr>
        <w:t xml:space="preserve">sunkų odos pažeidimą (pvz., </w:t>
      </w:r>
      <w:proofErr w:type="spellStart"/>
      <w:r w:rsidRPr="001E021B">
        <w:rPr>
          <w:rFonts w:ascii="Times New Roman" w:hAnsi="Times New Roman" w:cs="Times New Roman"/>
        </w:rPr>
        <w:t>Stivenso</w:t>
      </w:r>
      <w:proofErr w:type="spellEnd"/>
      <w:r w:rsidRPr="001E021B">
        <w:rPr>
          <w:rFonts w:ascii="Times New Roman" w:hAnsi="Times New Roman" w:cs="Times New Roman"/>
        </w:rPr>
        <w:t xml:space="preserve">-Džonsono sindromą, </w:t>
      </w:r>
      <w:proofErr w:type="spellStart"/>
      <w:r w:rsidRPr="001E021B">
        <w:rPr>
          <w:rFonts w:ascii="Times New Roman" w:hAnsi="Times New Roman" w:cs="Times New Roman"/>
        </w:rPr>
        <w:t>Lajelio</w:t>
      </w:r>
      <w:proofErr w:type="spellEnd"/>
      <w:r w:rsidRPr="001E021B">
        <w:rPr>
          <w:rFonts w:ascii="Times New Roman" w:hAnsi="Times New Roman" w:cs="Times New Roman"/>
        </w:rPr>
        <w:t xml:space="preserve"> sindromą), susijusį su </w:t>
      </w:r>
      <w:proofErr w:type="spellStart"/>
      <w:r w:rsidRPr="001E021B">
        <w:rPr>
          <w:rFonts w:ascii="Times New Roman" w:hAnsi="Times New Roman" w:cs="Times New Roman"/>
        </w:rPr>
        <w:t>mukolizinių</w:t>
      </w:r>
      <w:proofErr w:type="spellEnd"/>
      <w:r w:rsidRPr="001E021B">
        <w:rPr>
          <w:rFonts w:ascii="Times New Roman" w:hAnsi="Times New Roman" w:cs="Times New Roman"/>
        </w:rPr>
        <w:t xml:space="preserve"> </w:t>
      </w:r>
      <w:r w:rsidR="00533AE9">
        <w:rPr>
          <w:rFonts w:ascii="Times New Roman" w:hAnsi="Times New Roman" w:cs="Times New Roman"/>
        </w:rPr>
        <w:t xml:space="preserve">vaistinių </w:t>
      </w:r>
      <w:r w:rsidRPr="001E021B">
        <w:rPr>
          <w:rFonts w:ascii="Times New Roman" w:hAnsi="Times New Roman" w:cs="Times New Roman"/>
        </w:rPr>
        <w:t xml:space="preserve">preparatų, pvz.,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vartojimu. Daugumą jų galėjo lemti ligos sunkumas arba kartu vartojami </w:t>
      </w:r>
      <w:r w:rsidR="00533AE9">
        <w:rPr>
          <w:rFonts w:ascii="Times New Roman" w:hAnsi="Times New Roman" w:cs="Times New Roman"/>
        </w:rPr>
        <w:t>vaistiniai preparatai</w:t>
      </w:r>
      <w:r w:rsidR="00B106CF">
        <w:rPr>
          <w:rFonts w:ascii="Times New Roman" w:hAnsi="Times New Roman" w:cs="Times New Roman"/>
        </w:rPr>
        <w:t xml:space="preserve"> (žr.</w:t>
      </w:r>
      <w:r w:rsidR="00F23FFF">
        <w:rPr>
          <w:rFonts w:ascii="Times New Roman" w:hAnsi="Times New Roman" w:cs="Times New Roman"/>
        </w:rPr>
        <w:t> </w:t>
      </w:r>
      <w:r w:rsidR="00B106CF">
        <w:rPr>
          <w:rFonts w:ascii="Times New Roman" w:hAnsi="Times New Roman" w:cs="Times New Roman"/>
        </w:rPr>
        <w:t>4.8</w:t>
      </w:r>
      <w:r w:rsidR="00F23FFF">
        <w:rPr>
          <w:rFonts w:ascii="Times New Roman" w:hAnsi="Times New Roman" w:cs="Times New Roman"/>
        </w:rPr>
        <w:t> </w:t>
      </w:r>
      <w:r w:rsidR="00B106CF">
        <w:rPr>
          <w:rFonts w:ascii="Times New Roman" w:hAnsi="Times New Roman" w:cs="Times New Roman"/>
        </w:rPr>
        <w:t>skyrių).</w:t>
      </w:r>
    </w:p>
    <w:p w14:paraId="29785876" w14:textId="77777777" w:rsidR="002A55B8" w:rsidRPr="001E021B" w:rsidRDefault="002A55B8" w:rsidP="002A55B8">
      <w:pPr>
        <w:spacing w:after="0" w:line="240" w:lineRule="auto"/>
        <w:rPr>
          <w:rFonts w:ascii="Times New Roman" w:eastAsia="Times New Roman" w:hAnsi="Times New Roman" w:cs="Times New Roman"/>
        </w:rPr>
      </w:pPr>
    </w:p>
    <w:p w14:paraId="08E67193"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Pacientą reikia įspėti, kad atsiradus naujam odos ar gleivinės pažeidimui, būtina nedelsiant kreiptis į gydytoją. Saugumo sumetimais, gydymą </w:t>
      </w:r>
      <w:proofErr w:type="spellStart"/>
      <w:r w:rsidRPr="001E021B">
        <w:rPr>
          <w:rFonts w:ascii="Times New Roman" w:hAnsi="Times New Roman" w:cs="Times New Roman"/>
        </w:rPr>
        <w:t>acetilcisteinu</w:t>
      </w:r>
      <w:proofErr w:type="spellEnd"/>
      <w:r w:rsidRPr="001E021B">
        <w:rPr>
          <w:rFonts w:ascii="Times New Roman" w:hAnsi="Times New Roman" w:cs="Times New Roman"/>
        </w:rPr>
        <w:t xml:space="preserve"> tokiu atveju reikia nutraukti.</w:t>
      </w:r>
    </w:p>
    <w:p w14:paraId="0B9FCB8E" w14:textId="77777777" w:rsidR="002A55B8" w:rsidRPr="001E021B" w:rsidRDefault="002A55B8" w:rsidP="002A55B8">
      <w:pPr>
        <w:spacing w:after="0" w:line="240" w:lineRule="auto"/>
        <w:rPr>
          <w:rFonts w:ascii="Times New Roman" w:hAnsi="Times New Roman" w:cs="Times New Roman"/>
        </w:rPr>
      </w:pPr>
    </w:p>
    <w:p w14:paraId="2D1F9ED3" w14:textId="77777777" w:rsidR="0062074D" w:rsidRDefault="0062074D" w:rsidP="002A55B8">
      <w:pPr>
        <w:spacing w:after="0" w:line="240" w:lineRule="auto"/>
        <w:rPr>
          <w:rFonts w:ascii="Times New Roman" w:hAnsi="Times New Roman" w:cs="Times New Roman"/>
        </w:rPr>
      </w:pPr>
      <w:r w:rsidRPr="00B47101">
        <w:rPr>
          <w:rFonts w:ascii="Times New Roman" w:hAnsi="Times New Roman" w:cs="Times New Roman"/>
        </w:rPr>
        <w:t xml:space="preserve">Gydymo metu reikia atidžiai stebėti astma sergančius pacientus. Jei pasireiškia bronchų spazmas, </w:t>
      </w:r>
      <w:proofErr w:type="spellStart"/>
      <w:r w:rsidRPr="00B47101">
        <w:rPr>
          <w:rFonts w:ascii="Times New Roman" w:hAnsi="Times New Roman" w:cs="Times New Roman"/>
        </w:rPr>
        <w:t>acetilcisteino</w:t>
      </w:r>
      <w:proofErr w:type="spellEnd"/>
      <w:r w:rsidRPr="00B47101">
        <w:rPr>
          <w:rFonts w:ascii="Times New Roman" w:hAnsi="Times New Roman" w:cs="Times New Roman"/>
        </w:rPr>
        <w:t xml:space="preserve"> vartojimą reikia nedelsiant nutraukti ir pradėti tinkamą gydymą. </w:t>
      </w:r>
    </w:p>
    <w:p w14:paraId="393A7459" w14:textId="77777777" w:rsidR="0062074D" w:rsidRDefault="0062074D" w:rsidP="002A55B8">
      <w:pPr>
        <w:spacing w:after="0" w:line="240" w:lineRule="auto"/>
        <w:rPr>
          <w:rFonts w:ascii="Times New Roman" w:hAnsi="Times New Roman" w:cs="Times New Roman"/>
        </w:rPr>
      </w:pPr>
    </w:p>
    <w:p w14:paraId="0E32DE2E" w14:textId="69926BE6" w:rsidR="002A55B8" w:rsidRPr="001E021B" w:rsidRDefault="0062074D" w:rsidP="002A55B8">
      <w:pPr>
        <w:spacing w:after="0" w:line="240" w:lineRule="auto"/>
        <w:rPr>
          <w:rFonts w:ascii="Times New Roman" w:hAnsi="Times New Roman" w:cs="Times New Roman"/>
        </w:rPr>
      </w:pPr>
      <w:proofErr w:type="spellStart"/>
      <w:r w:rsidRPr="00121C7C">
        <w:rPr>
          <w:rFonts w:ascii="Times New Roman" w:hAnsi="Times New Roman" w:cs="Times New Roman"/>
        </w:rPr>
        <w:t>Acetil</w:t>
      </w:r>
      <w:r w:rsidR="00E46D29" w:rsidRPr="00B47101">
        <w:rPr>
          <w:rFonts w:ascii="Times New Roman" w:hAnsi="Times New Roman" w:cs="Times New Roman"/>
        </w:rPr>
        <w:t>cistein</w:t>
      </w:r>
      <w:r w:rsidR="0070024C">
        <w:rPr>
          <w:rFonts w:ascii="Times New Roman" w:hAnsi="Times New Roman" w:cs="Times New Roman"/>
        </w:rPr>
        <w:t>o</w:t>
      </w:r>
      <w:proofErr w:type="spellEnd"/>
      <w:r w:rsidR="00E46D29" w:rsidRPr="00B47101">
        <w:rPr>
          <w:rFonts w:ascii="Times New Roman" w:hAnsi="Times New Roman" w:cs="Times New Roman"/>
        </w:rPr>
        <w:t xml:space="preserve"> reikia atsargiai</w:t>
      </w:r>
      <w:r w:rsidRPr="00121C7C">
        <w:rPr>
          <w:rFonts w:ascii="Times New Roman" w:hAnsi="Times New Roman" w:cs="Times New Roman"/>
        </w:rPr>
        <w:t xml:space="preserve"> vartoti p</w:t>
      </w:r>
      <w:r w:rsidRPr="00B47101">
        <w:rPr>
          <w:rFonts w:ascii="Times New Roman" w:hAnsi="Times New Roman" w:cs="Times New Roman"/>
        </w:rPr>
        <w:t xml:space="preserve">acientams, kuriems anksčiau buvo </w:t>
      </w:r>
      <w:r w:rsidRPr="00121C7C">
        <w:rPr>
          <w:rFonts w:ascii="Times New Roman" w:hAnsi="Times New Roman" w:cs="Times New Roman"/>
        </w:rPr>
        <w:t xml:space="preserve">nustatyta </w:t>
      </w:r>
      <w:proofErr w:type="spellStart"/>
      <w:r w:rsidRPr="00B47101">
        <w:rPr>
          <w:rFonts w:ascii="Times New Roman" w:hAnsi="Times New Roman" w:cs="Times New Roman"/>
        </w:rPr>
        <w:t>pepsinė</w:t>
      </w:r>
      <w:proofErr w:type="spellEnd"/>
      <w:r w:rsidRPr="00B47101">
        <w:rPr>
          <w:rFonts w:ascii="Times New Roman" w:hAnsi="Times New Roman" w:cs="Times New Roman"/>
        </w:rPr>
        <w:t xml:space="preserve"> opa, </w:t>
      </w:r>
      <w:r w:rsidRPr="00121C7C">
        <w:rPr>
          <w:rFonts w:ascii="Times New Roman" w:hAnsi="Times New Roman" w:cs="Times New Roman"/>
        </w:rPr>
        <w:t>ypač vartojant</w:t>
      </w:r>
      <w:r w:rsidRPr="00B47101">
        <w:rPr>
          <w:rFonts w:ascii="Times New Roman" w:hAnsi="Times New Roman" w:cs="Times New Roman"/>
        </w:rPr>
        <w:t xml:space="preserve"> kartu su kitais vaistiniais preparatais, kurie dirgina virškin</w:t>
      </w:r>
      <w:r w:rsidR="00967480">
        <w:rPr>
          <w:rFonts w:ascii="Times New Roman" w:hAnsi="Times New Roman" w:cs="Times New Roman"/>
        </w:rPr>
        <w:t>i</w:t>
      </w:r>
      <w:r w:rsidRPr="00B47101">
        <w:rPr>
          <w:rFonts w:ascii="Times New Roman" w:hAnsi="Times New Roman" w:cs="Times New Roman"/>
        </w:rPr>
        <w:t>mo trakto gleivinę</w:t>
      </w:r>
      <w:r>
        <w:rPr>
          <w:rStyle w:val="jlqj4b"/>
          <w:rFonts w:ascii="Roboto" w:hAnsi="Roboto"/>
          <w:color w:val="000000"/>
          <w:sz w:val="27"/>
          <w:szCs w:val="27"/>
          <w:shd w:val="clear" w:color="auto" w:fill="F5F5F5"/>
        </w:rPr>
        <w:t>.</w:t>
      </w:r>
    </w:p>
    <w:p w14:paraId="113DB1C7" w14:textId="77777777" w:rsidR="0062074D" w:rsidRDefault="0062074D" w:rsidP="002A55B8">
      <w:pPr>
        <w:spacing w:after="0" w:line="240" w:lineRule="auto"/>
        <w:rPr>
          <w:rFonts w:ascii="Times New Roman" w:hAnsi="Times New Roman" w:cs="Times New Roman"/>
        </w:rPr>
      </w:pPr>
    </w:p>
    <w:p w14:paraId="508244EE" w14:textId="0A3AEA5D" w:rsidR="002A55B8" w:rsidRPr="001E021B" w:rsidRDefault="002A55B8" w:rsidP="002A55B8">
      <w:pPr>
        <w:spacing w:after="0" w:line="240" w:lineRule="auto"/>
        <w:rPr>
          <w:rFonts w:ascii="Times New Roman" w:hAnsi="Times New Roman" w:cs="Times New Roman"/>
          <w:color w:val="000000"/>
        </w:rPr>
      </w:pP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reikia atsargiai skirti pacientams netoleruojantiems </w:t>
      </w:r>
      <w:proofErr w:type="spellStart"/>
      <w:r w:rsidRPr="001E021B">
        <w:rPr>
          <w:rFonts w:ascii="Times New Roman" w:hAnsi="Times New Roman" w:cs="Times New Roman"/>
        </w:rPr>
        <w:t>histamino</w:t>
      </w:r>
      <w:proofErr w:type="spellEnd"/>
      <w:r w:rsidRPr="001E021B">
        <w:rPr>
          <w:rFonts w:ascii="Times New Roman" w:hAnsi="Times New Roman" w:cs="Times New Roman"/>
        </w:rPr>
        <w:t xml:space="preserve">, ypač ilgesnės trukmės gydymui, kadangi </w:t>
      </w:r>
      <w:proofErr w:type="spellStart"/>
      <w:r w:rsidRPr="001E021B">
        <w:rPr>
          <w:rFonts w:ascii="Times New Roman" w:hAnsi="Times New Roman" w:cs="Times New Roman"/>
          <w:color w:val="000000"/>
        </w:rPr>
        <w:t>acetilcisteinas</w:t>
      </w:r>
      <w:proofErr w:type="spellEnd"/>
      <w:r w:rsidRPr="001E021B">
        <w:rPr>
          <w:rFonts w:ascii="Times New Roman" w:hAnsi="Times New Roman" w:cs="Times New Roman"/>
          <w:color w:val="000000"/>
        </w:rPr>
        <w:t xml:space="preserve"> veikia </w:t>
      </w:r>
      <w:proofErr w:type="spellStart"/>
      <w:r w:rsidRPr="001E021B">
        <w:rPr>
          <w:rFonts w:ascii="Times New Roman" w:hAnsi="Times New Roman" w:cs="Times New Roman"/>
          <w:color w:val="000000"/>
        </w:rPr>
        <w:t>histamino</w:t>
      </w:r>
      <w:proofErr w:type="spellEnd"/>
      <w:r w:rsidRPr="001E021B">
        <w:rPr>
          <w:rFonts w:ascii="Times New Roman" w:hAnsi="Times New Roman" w:cs="Times New Roman"/>
          <w:color w:val="000000"/>
        </w:rPr>
        <w:t xml:space="preserve"> apykaitą ir gali sukelti netoleravimo požymius (pvz., galvos skausmą, </w:t>
      </w:r>
      <w:proofErr w:type="spellStart"/>
      <w:r w:rsidRPr="001E021B">
        <w:rPr>
          <w:rFonts w:ascii="Times New Roman" w:hAnsi="Times New Roman" w:cs="Times New Roman"/>
          <w:color w:val="000000"/>
        </w:rPr>
        <w:t>vazomotorinį</w:t>
      </w:r>
      <w:proofErr w:type="spellEnd"/>
      <w:r w:rsidRPr="001E021B">
        <w:rPr>
          <w:rFonts w:ascii="Times New Roman" w:hAnsi="Times New Roman" w:cs="Times New Roman"/>
          <w:color w:val="000000"/>
        </w:rPr>
        <w:t xml:space="preserve"> rinitą, niežulį).</w:t>
      </w:r>
    </w:p>
    <w:p w14:paraId="309B3D79" w14:textId="77777777" w:rsidR="002A55B8" w:rsidRPr="001E021B" w:rsidRDefault="002A55B8" w:rsidP="002A55B8">
      <w:pPr>
        <w:spacing w:after="0" w:line="240" w:lineRule="auto"/>
        <w:rPr>
          <w:rFonts w:ascii="Times New Roman" w:hAnsi="Times New Roman" w:cs="Times New Roman"/>
          <w:highlight w:val="yellow"/>
        </w:rPr>
      </w:pPr>
    </w:p>
    <w:p w14:paraId="53B224C9" w14:textId="277285A6" w:rsidR="002A55B8" w:rsidRPr="001E021B" w:rsidRDefault="002A55B8" w:rsidP="002A55B8">
      <w:pPr>
        <w:spacing w:after="0" w:line="240" w:lineRule="auto"/>
        <w:rPr>
          <w:rFonts w:ascii="Times New Roman" w:eastAsia="Times New Roman" w:hAnsi="Times New Roman" w:cs="Times New Roman"/>
        </w:rPr>
      </w:pPr>
      <w:proofErr w:type="spellStart"/>
      <w:r w:rsidRPr="001E021B">
        <w:rPr>
          <w:rFonts w:ascii="Times New Roman" w:eastAsia="Times New Roman" w:hAnsi="Times New Roman" w:cs="Times New Roman"/>
        </w:rPr>
        <w:t>Acetilcisteino</w:t>
      </w:r>
      <w:proofErr w:type="spellEnd"/>
      <w:r w:rsidRPr="001E021B">
        <w:rPr>
          <w:rFonts w:ascii="Times New Roman" w:eastAsia="Times New Roman" w:hAnsi="Times New Roman" w:cs="Times New Roman"/>
        </w:rPr>
        <w:t xml:space="preserve"> vartojimas, ypač ankstyvojo gydymo metu, gali skatinti bronchų sekreto skystėjimą ir tokiu būdu jo tūrio didėjimą. Jeigu pacientas negali to pakankamai atkosėti, turi būti taikomos atitinkamos priemonės, tokios, kaip su kūno padėtimi susijęs drenažas ir išsiurbimas. </w:t>
      </w:r>
    </w:p>
    <w:p w14:paraId="743A1B18" w14:textId="006D3A9C" w:rsidR="002A55B8" w:rsidRPr="001E021B" w:rsidRDefault="002A55B8" w:rsidP="002A55B8">
      <w:pPr>
        <w:spacing w:after="0" w:line="240" w:lineRule="auto"/>
        <w:rPr>
          <w:rFonts w:ascii="Times New Roman" w:hAnsi="Times New Roman" w:cs="Times New Roman"/>
        </w:rPr>
      </w:pPr>
    </w:p>
    <w:p w14:paraId="73C80A49" w14:textId="2CC9A306" w:rsidR="002A55B8" w:rsidRDefault="00E1316E" w:rsidP="002A55B8">
      <w:pPr>
        <w:spacing w:after="0" w:line="240" w:lineRule="auto"/>
        <w:rPr>
          <w:rFonts w:ascii="Times New Roman" w:hAnsi="Times New Roman" w:cs="Times New Roman"/>
        </w:rPr>
      </w:pPr>
      <w:r w:rsidRPr="00E1316E">
        <w:rPr>
          <w:rFonts w:ascii="Times New Roman" w:hAnsi="Times New Roman" w:cs="Times New Roman"/>
        </w:rPr>
        <w:t>Šio vaistinio preparato sudėtyje yra sacharozės, gliukozės ir laktozės.</w:t>
      </w:r>
      <w:r>
        <w:rPr>
          <w:rFonts w:ascii="Times New Roman" w:hAnsi="Times New Roman" w:cs="Times New Roman"/>
        </w:rPr>
        <w:t xml:space="preserve"> </w:t>
      </w:r>
      <w:r w:rsidR="002A55B8" w:rsidRPr="001E021B">
        <w:rPr>
          <w:rFonts w:ascii="Times New Roman" w:hAnsi="Times New Roman" w:cs="Times New Roman"/>
        </w:rPr>
        <w:t xml:space="preserve">Šio vaistinio preparato negalima </w:t>
      </w:r>
      <w:r w:rsidR="00F96981">
        <w:rPr>
          <w:rFonts w:ascii="Times New Roman" w:hAnsi="Times New Roman" w:cs="Times New Roman"/>
        </w:rPr>
        <w:t>vartoti</w:t>
      </w:r>
      <w:r w:rsidR="002A55B8" w:rsidRPr="001E021B">
        <w:rPr>
          <w:rFonts w:ascii="Times New Roman" w:hAnsi="Times New Roman" w:cs="Times New Roman"/>
        </w:rPr>
        <w:t xml:space="preserve"> pacientams, kuriems nustatytas retas paveldimas sutrikimas – fruktozės netoleravimas, gliukozės ir </w:t>
      </w:r>
      <w:proofErr w:type="spellStart"/>
      <w:r w:rsidR="002A55B8" w:rsidRPr="001E021B">
        <w:rPr>
          <w:rFonts w:ascii="Times New Roman" w:hAnsi="Times New Roman" w:cs="Times New Roman"/>
        </w:rPr>
        <w:t>galaktozės</w:t>
      </w:r>
      <w:proofErr w:type="spellEnd"/>
      <w:r w:rsidR="002A55B8" w:rsidRPr="001E021B">
        <w:rPr>
          <w:rFonts w:ascii="Times New Roman" w:hAnsi="Times New Roman" w:cs="Times New Roman"/>
        </w:rPr>
        <w:t xml:space="preserve"> </w:t>
      </w:r>
      <w:proofErr w:type="spellStart"/>
      <w:r w:rsidR="002A55B8" w:rsidRPr="001E021B">
        <w:rPr>
          <w:rFonts w:ascii="Times New Roman" w:hAnsi="Times New Roman" w:cs="Times New Roman"/>
        </w:rPr>
        <w:t>malabsorbcija</w:t>
      </w:r>
      <w:proofErr w:type="spellEnd"/>
      <w:r w:rsidR="002A55B8" w:rsidRPr="001E021B">
        <w:rPr>
          <w:rFonts w:ascii="Times New Roman" w:hAnsi="Times New Roman" w:cs="Times New Roman"/>
        </w:rPr>
        <w:t xml:space="preserve"> arba </w:t>
      </w:r>
      <w:proofErr w:type="spellStart"/>
      <w:r w:rsidR="002A55B8" w:rsidRPr="001E021B">
        <w:rPr>
          <w:rFonts w:ascii="Times New Roman" w:hAnsi="Times New Roman" w:cs="Times New Roman"/>
        </w:rPr>
        <w:t>sacharazės</w:t>
      </w:r>
      <w:proofErr w:type="spellEnd"/>
      <w:r w:rsidR="002A55B8" w:rsidRPr="001E021B">
        <w:rPr>
          <w:rFonts w:ascii="Times New Roman" w:hAnsi="Times New Roman" w:cs="Times New Roman"/>
        </w:rPr>
        <w:t xml:space="preserve"> ir </w:t>
      </w:r>
      <w:proofErr w:type="spellStart"/>
      <w:r w:rsidR="002A55B8" w:rsidRPr="001E021B">
        <w:rPr>
          <w:rFonts w:ascii="Times New Roman" w:hAnsi="Times New Roman" w:cs="Times New Roman"/>
        </w:rPr>
        <w:t>izomaltazės</w:t>
      </w:r>
      <w:proofErr w:type="spellEnd"/>
      <w:r w:rsidR="002A55B8" w:rsidRPr="001E021B">
        <w:rPr>
          <w:rFonts w:ascii="Times New Roman" w:hAnsi="Times New Roman" w:cs="Times New Roman"/>
        </w:rPr>
        <w:t xml:space="preserve"> stygius.</w:t>
      </w:r>
    </w:p>
    <w:p w14:paraId="50902C31" w14:textId="77777777" w:rsidR="00E1316E" w:rsidRPr="001E021B" w:rsidRDefault="00E1316E" w:rsidP="002A55B8">
      <w:pPr>
        <w:spacing w:after="0" w:line="240" w:lineRule="auto"/>
        <w:rPr>
          <w:rFonts w:ascii="Times New Roman" w:hAnsi="Times New Roman" w:cs="Times New Roman"/>
        </w:rPr>
      </w:pPr>
    </w:p>
    <w:p w14:paraId="47CD9D53" w14:textId="2A346E8E" w:rsidR="00C70780" w:rsidRPr="00105FB4" w:rsidRDefault="00C70780" w:rsidP="00C70780">
      <w:pPr>
        <w:tabs>
          <w:tab w:val="left" w:pos="425"/>
        </w:tabs>
        <w:spacing w:after="0" w:line="240" w:lineRule="auto"/>
        <w:rPr>
          <w:rFonts w:ascii="Times New Roman" w:eastAsia="Times New Roman" w:hAnsi="Times New Roman" w:cs="Times New Roman"/>
          <w:b/>
        </w:rPr>
      </w:pPr>
      <w:r w:rsidRPr="00674908">
        <w:rPr>
          <w:rFonts w:ascii="Times New Roman" w:eastAsia="Times New Roman" w:hAnsi="Times New Roman" w:cs="Times New Roman"/>
          <w:b/>
        </w:rPr>
        <w:t>Vaik</w:t>
      </w:r>
      <w:r w:rsidR="001C63BB">
        <w:rPr>
          <w:rFonts w:ascii="Times New Roman" w:eastAsia="Times New Roman" w:hAnsi="Times New Roman" w:cs="Times New Roman"/>
          <w:b/>
        </w:rPr>
        <w:t>ų populiacija</w:t>
      </w:r>
      <w:r w:rsidRPr="00674908">
        <w:rPr>
          <w:rFonts w:ascii="Times New Roman" w:eastAsia="Times New Roman" w:hAnsi="Times New Roman" w:cs="Times New Roman"/>
          <w:b/>
        </w:rPr>
        <w:t xml:space="preserve"> </w:t>
      </w:r>
    </w:p>
    <w:p w14:paraId="23743055" w14:textId="2F0E7FF0" w:rsidR="0010507A" w:rsidRDefault="0024404A" w:rsidP="0010507A">
      <w:pPr>
        <w:tabs>
          <w:tab w:val="left" w:pos="425"/>
        </w:tabs>
        <w:spacing w:after="0" w:line="240" w:lineRule="auto"/>
        <w:rPr>
          <w:rFonts w:ascii="Times New Roman" w:hAnsi="Times New Roman" w:cs="Times New Roman"/>
        </w:rPr>
      </w:pPr>
      <w:r w:rsidRPr="0024404A">
        <w:rPr>
          <w:rFonts w:ascii="Times New Roman" w:hAnsi="Times New Roman" w:cs="Times New Roman"/>
        </w:rPr>
        <w:t>Jaunesniems nei 2 metų vaikams dėl kvėpavimo takų savybių ir jų riboto gebėjimo atkosėti gleives</w:t>
      </w:r>
      <w:r w:rsidR="0010507A" w:rsidRPr="001E26CE">
        <w:rPr>
          <w:rFonts w:ascii="Times New Roman" w:hAnsi="Times New Roman" w:cs="Times New Roman"/>
        </w:rPr>
        <w:t>, gleives skystinantys vaistiniai preparatai gali sukelti kvėpavimo takų užsikimšimą. Dėl to jaunesniems negu 2</w:t>
      </w:r>
      <w:r w:rsidR="0070024C">
        <w:rPr>
          <w:rFonts w:ascii="Times New Roman" w:hAnsi="Times New Roman" w:cs="Times New Roman"/>
        </w:rPr>
        <w:t> </w:t>
      </w:r>
      <w:r w:rsidR="0010507A" w:rsidRPr="001E26CE">
        <w:rPr>
          <w:rFonts w:ascii="Times New Roman" w:hAnsi="Times New Roman" w:cs="Times New Roman"/>
        </w:rPr>
        <w:t>metų vaikams gleives skystinančių vaistinių preparatų turi būti nevartojama.</w:t>
      </w:r>
    </w:p>
    <w:p w14:paraId="7F67A681" w14:textId="77777777" w:rsidR="0010507A" w:rsidRDefault="0010507A" w:rsidP="00C70780">
      <w:pPr>
        <w:tabs>
          <w:tab w:val="left" w:pos="425"/>
        </w:tabs>
        <w:spacing w:after="0" w:line="240" w:lineRule="auto"/>
        <w:rPr>
          <w:rFonts w:ascii="Times New Roman" w:hAnsi="Times New Roman" w:cs="Times New Roman"/>
        </w:rPr>
      </w:pPr>
    </w:p>
    <w:p w14:paraId="27CC57AC" w14:textId="31425542" w:rsidR="00E67D40" w:rsidRDefault="00E67D40" w:rsidP="00C70780">
      <w:pPr>
        <w:tabs>
          <w:tab w:val="left" w:pos="425"/>
        </w:tabs>
        <w:spacing w:after="0" w:line="240" w:lineRule="auto"/>
        <w:rPr>
          <w:rFonts w:ascii="Times New Roman" w:hAnsi="Times New Roman" w:cs="Times New Roman"/>
        </w:rPr>
      </w:pPr>
      <w:r w:rsidRPr="001E021B">
        <w:rPr>
          <w:rFonts w:ascii="Times New Roman" w:hAnsi="Times New Roman" w:cs="Times New Roman"/>
        </w:rPr>
        <w:t>ACC 200</w:t>
      </w:r>
      <w:r>
        <w:rPr>
          <w:rFonts w:ascii="Times New Roman" w:hAnsi="Times New Roman" w:cs="Times New Roman"/>
        </w:rPr>
        <w:t> </w:t>
      </w:r>
      <w:r w:rsidRPr="001E021B">
        <w:rPr>
          <w:rFonts w:ascii="Times New Roman" w:hAnsi="Times New Roman" w:cs="Times New Roman"/>
        </w:rPr>
        <w:t>mg milteliai geriamajam tirpalui netinka jaunesniems negu 6</w:t>
      </w:r>
      <w:r w:rsidR="0070024C">
        <w:rPr>
          <w:rFonts w:ascii="Times New Roman" w:hAnsi="Times New Roman" w:cs="Times New Roman"/>
        </w:rPr>
        <w:t> </w:t>
      </w:r>
      <w:r w:rsidRPr="001E021B">
        <w:rPr>
          <w:rFonts w:ascii="Times New Roman" w:hAnsi="Times New Roman" w:cs="Times New Roman"/>
        </w:rPr>
        <w:t xml:space="preserve">metų vaikams, kadangi jų sudėtyje yra per didelis veikliosios medžiagos kiekis. </w:t>
      </w:r>
    </w:p>
    <w:p w14:paraId="3A88A738" w14:textId="2783EC7B" w:rsidR="005B2BBC" w:rsidRDefault="005B2BBC" w:rsidP="00C70780">
      <w:pPr>
        <w:widowControl w:val="0"/>
        <w:spacing w:after="0" w:line="240" w:lineRule="auto"/>
        <w:ind w:right="278"/>
        <w:rPr>
          <w:rFonts w:ascii="Times New Roman" w:eastAsia="Times New Roman" w:hAnsi="Times New Roman" w:cs="Times New Roman"/>
        </w:rPr>
      </w:pPr>
    </w:p>
    <w:p w14:paraId="02EA9635" w14:textId="78303955" w:rsidR="005B2BBC" w:rsidRPr="00802778" w:rsidRDefault="005B2BBC" w:rsidP="00B47101">
      <w:pPr>
        <w:tabs>
          <w:tab w:val="left" w:pos="425"/>
        </w:tabs>
        <w:spacing w:after="0" w:line="240" w:lineRule="auto"/>
        <w:rPr>
          <w:rFonts w:ascii="Times New Roman" w:hAnsi="Times New Roman" w:cs="Times New Roman"/>
        </w:rPr>
      </w:pPr>
      <w:r w:rsidRPr="00B47101">
        <w:rPr>
          <w:rFonts w:ascii="Times New Roman" w:hAnsi="Times New Roman" w:cs="Times New Roman"/>
        </w:rPr>
        <w:t xml:space="preserve">Šio vaistinio preparato sudėtyje yra </w:t>
      </w:r>
      <w:r w:rsidRPr="004D09D4">
        <w:rPr>
          <w:rFonts w:ascii="Times New Roman" w:hAnsi="Times New Roman" w:cs="Times New Roman"/>
        </w:rPr>
        <w:t>sacharozės, laktozės ir gliukozės</w:t>
      </w:r>
    </w:p>
    <w:p w14:paraId="0B13FC0F" w14:textId="336F2F1A" w:rsidR="005B2BBC" w:rsidRPr="004D09D4" w:rsidRDefault="005B2BBC">
      <w:pPr>
        <w:tabs>
          <w:tab w:val="left" w:pos="425"/>
        </w:tabs>
        <w:spacing w:after="0" w:line="240" w:lineRule="auto"/>
        <w:rPr>
          <w:rFonts w:ascii="Times New Roman" w:hAnsi="Times New Roman" w:cs="Times New Roman"/>
        </w:rPr>
      </w:pPr>
      <w:r w:rsidRPr="00B47101">
        <w:rPr>
          <w:rFonts w:ascii="Times New Roman" w:hAnsi="Times New Roman" w:cs="Times New Roman"/>
        </w:rPr>
        <w:t>Šio vaistinio preparato negalima vartoti pacientams, kuriems nustatytas retas paveldimas</w:t>
      </w:r>
      <w:r w:rsidR="00E46D29" w:rsidRPr="004D09D4">
        <w:rPr>
          <w:rFonts w:ascii="Times New Roman" w:hAnsi="Times New Roman" w:cs="Times New Roman"/>
        </w:rPr>
        <w:t xml:space="preserve"> </w:t>
      </w:r>
      <w:r w:rsidRPr="00B47101">
        <w:rPr>
          <w:rFonts w:ascii="Times New Roman" w:hAnsi="Times New Roman" w:cs="Times New Roman"/>
        </w:rPr>
        <w:t>sutrikimas – fruktozės netoleravimas, gliukozės ir</w:t>
      </w:r>
      <w:r w:rsidR="00E46D29" w:rsidRPr="004D09D4">
        <w:rPr>
          <w:rFonts w:ascii="Times New Roman" w:hAnsi="Times New Roman" w:cs="Times New Roman"/>
        </w:rPr>
        <w:t xml:space="preserve"> </w:t>
      </w:r>
      <w:proofErr w:type="spellStart"/>
      <w:r w:rsidRPr="00B47101">
        <w:rPr>
          <w:rFonts w:ascii="Times New Roman" w:hAnsi="Times New Roman" w:cs="Times New Roman"/>
        </w:rPr>
        <w:t>galaktozės</w:t>
      </w:r>
      <w:proofErr w:type="spellEnd"/>
      <w:r w:rsidRPr="00B47101">
        <w:rPr>
          <w:rFonts w:ascii="Times New Roman" w:hAnsi="Times New Roman" w:cs="Times New Roman"/>
        </w:rPr>
        <w:t xml:space="preserve"> </w:t>
      </w:r>
      <w:proofErr w:type="spellStart"/>
      <w:r w:rsidRPr="00B47101">
        <w:rPr>
          <w:rFonts w:ascii="Times New Roman" w:hAnsi="Times New Roman" w:cs="Times New Roman"/>
        </w:rPr>
        <w:t>malabsorbcija</w:t>
      </w:r>
      <w:proofErr w:type="spellEnd"/>
      <w:r w:rsidRPr="00B47101">
        <w:rPr>
          <w:rFonts w:ascii="Times New Roman" w:hAnsi="Times New Roman" w:cs="Times New Roman"/>
        </w:rPr>
        <w:t xml:space="preserve"> arba </w:t>
      </w:r>
      <w:proofErr w:type="spellStart"/>
      <w:r w:rsidRPr="00B47101">
        <w:rPr>
          <w:rFonts w:ascii="Times New Roman" w:hAnsi="Times New Roman" w:cs="Times New Roman"/>
        </w:rPr>
        <w:t>sacharazės</w:t>
      </w:r>
      <w:proofErr w:type="spellEnd"/>
      <w:r w:rsidRPr="00B47101">
        <w:rPr>
          <w:rFonts w:ascii="Times New Roman" w:hAnsi="Times New Roman" w:cs="Times New Roman"/>
        </w:rPr>
        <w:t xml:space="preserve"> ir </w:t>
      </w:r>
      <w:proofErr w:type="spellStart"/>
      <w:r w:rsidRPr="00B47101">
        <w:rPr>
          <w:rFonts w:ascii="Times New Roman" w:hAnsi="Times New Roman" w:cs="Times New Roman"/>
        </w:rPr>
        <w:t>izomaltazės</w:t>
      </w:r>
      <w:proofErr w:type="spellEnd"/>
      <w:r w:rsidRPr="00B47101">
        <w:rPr>
          <w:rFonts w:ascii="Times New Roman" w:hAnsi="Times New Roman" w:cs="Times New Roman"/>
        </w:rPr>
        <w:t xml:space="preserve"> stygius.</w:t>
      </w:r>
    </w:p>
    <w:p w14:paraId="4B6ED5A8" w14:textId="78E84C62" w:rsidR="004D09D4" w:rsidRPr="004D09D4" w:rsidRDefault="004D09D4" w:rsidP="00B47101">
      <w:pPr>
        <w:autoSpaceDE w:val="0"/>
        <w:autoSpaceDN w:val="0"/>
        <w:adjustRightInd w:val="0"/>
        <w:spacing w:after="0" w:line="240" w:lineRule="auto"/>
        <w:rPr>
          <w:rFonts w:ascii="Times New Roman" w:hAnsi="Times New Roman" w:cs="Times New Roman"/>
        </w:rPr>
      </w:pPr>
      <w:r w:rsidRPr="00B47101">
        <w:rPr>
          <w:rFonts w:ascii="Times New Roman" w:hAnsi="Times New Roman" w:cs="Times New Roman"/>
        </w:rPr>
        <w:t xml:space="preserve">Šio vaistinio preparato negalima vartoti pacientams, kuriems nustatytas retas paveldimas sutrikimas – </w:t>
      </w:r>
      <w:proofErr w:type="spellStart"/>
      <w:r w:rsidRPr="00B47101">
        <w:rPr>
          <w:rFonts w:ascii="Times New Roman" w:hAnsi="Times New Roman" w:cs="Times New Roman"/>
        </w:rPr>
        <w:t>galaktozės</w:t>
      </w:r>
      <w:proofErr w:type="spellEnd"/>
      <w:r w:rsidRPr="00B47101">
        <w:rPr>
          <w:rFonts w:ascii="Times New Roman" w:hAnsi="Times New Roman" w:cs="Times New Roman"/>
        </w:rPr>
        <w:t xml:space="preserve"> netoleravimas, visiškas laktazės stygius arba gliukozės ir </w:t>
      </w:r>
      <w:proofErr w:type="spellStart"/>
      <w:r w:rsidRPr="00B47101">
        <w:rPr>
          <w:rFonts w:ascii="Times New Roman" w:hAnsi="Times New Roman" w:cs="Times New Roman"/>
        </w:rPr>
        <w:t>galaktozės</w:t>
      </w:r>
      <w:proofErr w:type="spellEnd"/>
      <w:r w:rsidRPr="00B47101">
        <w:rPr>
          <w:rFonts w:ascii="Times New Roman" w:hAnsi="Times New Roman" w:cs="Times New Roman"/>
        </w:rPr>
        <w:t xml:space="preserve"> </w:t>
      </w:r>
      <w:proofErr w:type="spellStart"/>
      <w:r w:rsidRPr="00B47101">
        <w:rPr>
          <w:rFonts w:ascii="Times New Roman" w:hAnsi="Times New Roman" w:cs="Times New Roman"/>
        </w:rPr>
        <w:t>malabsorbcija</w:t>
      </w:r>
      <w:proofErr w:type="spellEnd"/>
      <w:r w:rsidRPr="00B47101">
        <w:rPr>
          <w:rFonts w:ascii="Times New Roman" w:hAnsi="Times New Roman" w:cs="Times New Roman"/>
        </w:rPr>
        <w:t>.</w:t>
      </w:r>
    </w:p>
    <w:p w14:paraId="14EF2A46" w14:textId="77777777" w:rsidR="004D09D4" w:rsidRPr="00B47101" w:rsidRDefault="004D09D4" w:rsidP="00B47101">
      <w:pPr>
        <w:tabs>
          <w:tab w:val="left" w:pos="425"/>
        </w:tabs>
        <w:spacing w:after="0" w:line="240" w:lineRule="auto"/>
        <w:rPr>
          <w:rFonts w:ascii="Times New Roman" w:hAnsi="Times New Roman" w:cs="Times New Roman"/>
        </w:rPr>
      </w:pPr>
    </w:p>
    <w:p w14:paraId="086BF5AD" w14:textId="6D145DB3" w:rsidR="00990EDA" w:rsidRPr="00990EDA" w:rsidRDefault="00990EDA" w:rsidP="00990EDA">
      <w:pPr>
        <w:tabs>
          <w:tab w:val="left" w:pos="425"/>
        </w:tabs>
        <w:spacing w:after="0" w:line="240" w:lineRule="auto"/>
        <w:rPr>
          <w:rFonts w:ascii="Times New Roman" w:hAnsi="Times New Roman" w:cs="Times New Roman"/>
        </w:rPr>
      </w:pPr>
      <w:r w:rsidRPr="00990EDA">
        <w:rPr>
          <w:rFonts w:ascii="Times New Roman" w:hAnsi="Times New Roman" w:cs="Times New Roman"/>
        </w:rPr>
        <w:t>Kiekviename ACC 100</w:t>
      </w:r>
      <w:r w:rsidR="00E9274B">
        <w:rPr>
          <w:rFonts w:ascii="Times New Roman" w:hAnsi="Times New Roman" w:cs="Times New Roman"/>
        </w:rPr>
        <w:t> mg</w:t>
      </w:r>
      <w:r w:rsidRPr="00990EDA">
        <w:rPr>
          <w:rFonts w:ascii="Times New Roman" w:hAnsi="Times New Roman" w:cs="Times New Roman"/>
        </w:rPr>
        <w:t xml:space="preserve"> milteliai geriamajam tirpalui paketėlyje yra apie 2,8</w:t>
      </w:r>
      <w:r w:rsidR="0070024C">
        <w:rPr>
          <w:rFonts w:ascii="Times New Roman" w:hAnsi="Times New Roman" w:cs="Times New Roman"/>
        </w:rPr>
        <w:t> </w:t>
      </w:r>
      <w:r w:rsidRPr="00990EDA">
        <w:rPr>
          <w:rFonts w:ascii="Times New Roman" w:hAnsi="Times New Roman" w:cs="Times New Roman"/>
        </w:rPr>
        <w:t xml:space="preserve">g cukraus (sacharozės). </w:t>
      </w:r>
    </w:p>
    <w:p w14:paraId="09421ACE" w14:textId="415B848D" w:rsidR="00C70780" w:rsidRDefault="00990EDA" w:rsidP="00B47101">
      <w:pPr>
        <w:tabs>
          <w:tab w:val="left" w:pos="425"/>
        </w:tabs>
        <w:spacing w:after="0" w:line="240" w:lineRule="auto"/>
        <w:rPr>
          <w:rFonts w:ascii="Times New Roman" w:hAnsi="Times New Roman" w:cs="Times New Roman"/>
        </w:rPr>
      </w:pPr>
      <w:r w:rsidRPr="00990EDA">
        <w:rPr>
          <w:rFonts w:ascii="Times New Roman" w:hAnsi="Times New Roman" w:cs="Times New Roman"/>
        </w:rPr>
        <w:t>Kiekviename ACC 200</w:t>
      </w:r>
      <w:r w:rsidR="00E9274B">
        <w:rPr>
          <w:rFonts w:ascii="Times New Roman" w:hAnsi="Times New Roman" w:cs="Times New Roman"/>
        </w:rPr>
        <w:t> mg</w:t>
      </w:r>
      <w:r w:rsidRPr="00990EDA">
        <w:rPr>
          <w:rFonts w:ascii="Times New Roman" w:hAnsi="Times New Roman" w:cs="Times New Roman"/>
        </w:rPr>
        <w:t xml:space="preserve"> milteliai geriamajam tirpalui paketėlyje yra apie 2,71</w:t>
      </w:r>
      <w:r w:rsidR="0070024C">
        <w:rPr>
          <w:rFonts w:ascii="Times New Roman" w:hAnsi="Times New Roman" w:cs="Times New Roman"/>
        </w:rPr>
        <w:t> </w:t>
      </w:r>
      <w:r w:rsidRPr="00990EDA">
        <w:rPr>
          <w:rFonts w:ascii="Times New Roman" w:hAnsi="Times New Roman" w:cs="Times New Roman"/>
        </w:rPr>
        <w:t>g cukraus (sacharozės).</w:t>
      </w:r>
    </w:p>
    <w:p w14:paraId="5358B97C" w14:textId="77777777" w:rsidR="00990EDA" w:rsidRPr="00E46D29" w:rsidRDefault="00990EDA" w:rsidP="00B47101">
      <w:pPr>
        <w:tabs>
          <w:tab w:val="left" w:pos="425"/>
        </w:tabs>
        <w:spacing w:after="0" w:line="240" w:lineRule="auto"/>
        <w:rPr>
          <w:rFonts w:ascii="Times New Roman" w:hAnsi="Times New Roman" w:cs="Times New Roman"/>
        </w:rPr>
      </w:pPr>
    </w:p>
    <w:p w14:paraId="03B96032"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4.5</w:t>
      </w:r>
      <w:r w:rsidRPr="001E021B">
        <w:rPr>
          <w:rFonts w:ascii="Times New Roman" w:hAnsi="Times New Roman" w:cs="Times New Roman"/>
          <w:b/>
        </w:rPr>
        <w:tab/>
        <w:t>Sąveika su kitais vaistiniais preparatais ir kitokia sąveika</w:t>
      </w:r>
    </w:p>
    <w:p w14:paraId="79AC0978" w14:textId="77777777" w:rsidR="002A55B8" w:rsidRPr="001E021B" w:rsidRDefault="002A55B8" w:rsidP="002A55B8">
      <w:pPr>
        <w:tabs>
          <w:tab w:val="left" w:pos="425"/>
        </w:tabs>
        <w:spacing w:after="0" w:line="240" w:lineRule="auto"/>
        <w:rPr>
          <w:rFonts w:ascii="Times New Roman" w:hAnsi="Times New Roman" w:cs="Times New Roman"/>
          <w:highlight w:val="yellow"/>
        </w:rPr>
      </w:pPr>
    </w:p>
    <w:p w14:paraId="57F44058" w14:textId="77777777" w:rsidR="002A55B8" w:rsidRPr="001E021B" w:rsidRDefault="002A55B8" w:rsidP="002A55B8">
      <w:pPr>
        <w:tabs>
          <w:tab w:val="left" w:pos="425"/>
        </w:tabs>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Sąveikos tyrimai atlikti tik suaugusiems žmonėms.</w:t>
      </w:r>
    </w:p>
    <w:p w14:paraId="505564A2" w14:textId="77777777" w:rsidR="002A55B8" w:rsidRPr="001E021B" w:rsidRDefault="002A55B8" w:rsidP="002A55B8">
      <w:pPr>
        <w:tabs>
          <w:tab w:val="left" w:pos="425"/>
        </w:tabs>
        <w:spacing w:after="0" w:line="240" w:lineRule="auto"/>
        <w:rPr>
          <w:rFonts w:ascii="Times New Roman" w:eastAsia="Times New Roman" w:hAnsi="Times New Roman" w:cs="Times New Roman"/>
          <w:u w:val="single"/>
        </w:rPr>
      </w:pPr>
    </w:p>
    <w:p w14:paraId="77026D92" w14:textId="77777777" w:rsidR="002A55B8" w:rsidRPr="001E021B" w:rsidRDefault="002A55B8" w:rsidP="002A55B8">
      <w:pPr>
        <w:tabs>
          <w:tab w:val="left" w:pos="425"/>
        </w:tabs>
        <w:spacing w:after="0" w:line="240" w:lineRule="auto"/>
        <w:jc w:val="both"/>
        <w:rPr>
          <w:rFonts w:ascii="Times New Roman" w:hAnsi="Times New Roman" w:cs="Times New Roman"/>
          <w:i/>
        </w:rPr>
      </w:pPr>
      <w:r w:rsidRPr="001E021B">
        <w:rPr>
          <w:rFonts w:ascii="Times New Roman" w:hAnsi="Times New Roman" w:cs="Times New Roman"/>
          <w:i/>
        </w:rPr>
        <w:t>Antibiotikai</w:t>
      </w:r>
    </w:p>
    <w:p w14:paraId="33326842" w14:textId="59A2CF35"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Pranešimai, kad </w:t>
      </w:r>
      <w:proofErr w:type="spellStart"/>
      <w:r w:rsidRPr="001E021B">
        <w:rPr>
          <w:rFonts w:ascii="Times New Roman" w:hAnsi="Times New Roman" w:cs="Times New Roman"/>
        </w:rPr>
        <w:t>acetilcisteinas</w:t>
      </w:r>
      <w:proofErr w:type="spellEnd"/>
      <w:r w:rsidRPr="001E021B">
        <w:rPr>
          <w:rFonts w:ascii="Times New Roman" w:hAnsi="Times New Roman" w:cs="Times New Roman"/>
        </w:rPr>
        <w:t xml:space="preserve"> mažina antibiotikų (</w:t>
      </w:r>
      <w:proofErr w:type="spellStart"/>
      <w:r w:rsidRPr="001E021B">
        <w:rPr>
          <w:rFonts w:ascii="Times New Roman" w:hAnsi="Times New Roman" w:cs="Times New Roman"/>
        </w:rPr>
        <w:t>tetraciklinų</w:t>
      </w:r>
      <w:proofErr w:type="spellEnd"/>
      <w:r w:rsidR="00EF57CC">
        <w:rPr>
          <w:rFonts w:ascii="Times New Roman" w:hAnsi="Times New Roman" w:cs="Times New Roman"/>
        </w:rPr>
        <w:t xml:space="preserve"> </w:t>
      </w:r>
      <w:r w:rsidR="00EF57CC" w:rsidRPr="00EF57CC">
        <w:rPr>
          <w:rFonts w:ascii="Times New Roman" w:hAnsi="Times New Roman" w:cs="Times New Roman"/>
        </w:rPr>
        <w:t xml:space="preserve">(išskyrus </w:t>
      </w:r>
      <w:proofErr w:type="spellStart"/>
      <w:r w:rsidR="00EF57CC" w:rsidRPr="00EF57CC">
        <w:rPr>
          <w:rFonts w:ascii="Times New Roman" w:hAnsi="Times New Roman" w:cs="Times New Roman"/>
        </w:rPr>
        <w:t>doksiciklin</w:t>
      </w:r>
      <w:r w:rsidR="00072FAC">
        <w:rPr>
          <w:rFonts w:ascii="Times New Roman" w:hAnsi="Times New Roman" w:cs="Times New Roman"/>
        </w:rPr>
        <w:t>o</w:t>
      </w:r>
      <w:proofErr w:type="spellEnd"/>
      <w:r w:rsidR="00EF57CC" w:rsidRPr="00EF57CC">
        <w:rPr>
          <w:rFonts w:ascii="Times New Roman" w:hAnsi="Times New Roman" w:cs="Times New Roman"/>
        </w:rPr>
        <w:t xml:space="preserve">), </w:t>
      </w:r>
      <w:proofErr w:type="spellStart"/>
      <w:r w:rsidR="00EF57CC" w:rsidRPr="00EF57CC">
        <w:rPr>
          <w:rFonts w:ascii="Times New Roman" w:hAnsi="Times New Roman" w:cs="Times New Roman"/>
        </w:rPr>
        <w:t>cefalosporinų</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aminoglikozidų</w:t>
      </w:r>
      <w:proofErr w:type="spellEnd"/>
      <w:r w:rsidRPr="001E021B">
        <w:rPr>
          <w:rFonts w:ascii="Times New Roman" w:hAnsi="Times New Roman" w:cs="Times New Roman"/>
        </w:rPr>
        <w:t xml:space="preserve">, penicilinų) veiksmingumą, kol kas pagrįsti tik tyrimų </w:t>
      </w:r>
      <w:proofErr w:type="spellStart"/>
      <w:r w:rsidRPr="001E021B">
        <w:rPr>
          <w:rFonts w:ascii="Times New Roman" w:hAnsi="Times New Roman" w:cs="Times New Roman"/>
          <w:i/>
        </w:rPr>
        <w:t>in</w:t>
      </w:r>
      <w:proofErr w:type="spellEnd"/>
      <w:r w:rsidRPr="001E021B">
        <w:rPr>
          <w:rFonts w:ascii="Times New Roman" w:hAnsi="Times New Roman" w:cs="Times New Roman"/>
          <w:i/>
        </w:rPr>
        <w:t xml:space="preserve"> </w:t>
      </w:r>
      <w:proofErr w:type="spellStart"/>
      <w:r w:rsidRPr="001E021B">
        <w:rPr>
          <w:rFonts w:ascii="Times New Roman" w:hAnsi="Times New Roman" w:cs="Times New Roman"/>
          <w:i/>
        </w:rPr>
        <w:t>vitro</w:t>
      </w:r>
      <w:proofErr w:type="spellEnd"/>
      <w:r w:rsidRPr="001E021B">
        <w:rPr>
          <w:rFonts w:ascii="Times New Roman" w:hAnsi="Times New Roman" w:cs="Times New Roman"/>
        </w:rPr>
        <w:t xml:space="preserve">, kurių metu tiesiogiai susiję medžiagos buvo maišomos, duomenimis. Vis dėlto, saugumo sumetimais antibiotikų gerti kartu su </w:t>
      </w:r>
      <w:proofErr w:type="spellStart"/>
      <w:r w:rsidRPr="001E021B">
        <w:rPr>
          <w:rFonts w:ascii="Times New Roman" w:hAnsi="Times New Roman" w:cs="Times New Roman"/>
        </w:rPr>
        <w:t>acetilcisteinu</w:t>
      </w:r>
      <w:proofErr w:type="spellEnd"/>
      <w:r w:rsidRPr="001E021B">
        <w:rPr>
          <w:rFonts w:ascii="Times New Roman" w:hAnsi="Times New Roman" w:cs="Times New Roman"/>
        </w:rPr>
        <w:t xml:space="preserve"> nereikėtų, tarp šių </w:t>
      </w:r>
      <w:r w:rsidR="00EF57CC">
        <w:rPr>
          <w:rFonts w:ascii="Times New Roman" w:hAnsi="Times New Roman" w:cs="Times New Roman"/>
        </w:rPr>
        <w:t xml:space="preserve">dviejų </w:t>
      </w:r>
      <w:r w:rsidRPr="001E021B">
        <w:rPr>
          <w:rFonts w:ascii="Times New Roman" w:hAnsi="Times New Roman" w:cs="Times New Roman"/>
        </w:rPr>
        <w:t>vaist</w:t>
      </w:r>
      <w:r w:rsidR="00EF57CC">
        <w:rPr>
          <w:rFonts w:ascii="Times New Roman" w:hAnsi="Times New Roman" w:cs="Times New Roman"/>
        </w:rPr>
        <w:t>inių preparat</w:t>
      </w:r>
      <w:r w:rsidRPr="001E021B">
        <w:rPr>
          <w:rFonts w:ascii="Times New Roman" w:hAnsi="Times New Roman" w:cs="Times New Roman"/>
        </w:rPr>
        <w:t xml:space="preserve">ų </w:t>
      </w:r>
      <w:r w:rsidR="00EF57CC">
        <w:rPr>
          <w:rFonts w:ascii="Times New Roman" w:hAnsi="Times New Roman" w:cs="Times New Roman"/>
        </w:rPr>
        <w:t>dozių</w:t>
      </w:r>
      <w:r w:rsidRPr="001E021B">
        <w:rPr>
          <w:rFonts w:ascii="Times New Roman" w:hAnsi="Times New Roman" w:cs="Times New Roman"/>
        </w:rPr>
        <w:t xml:space="preserve"> vartojimo turi būti mažiausiai 2</w:t>
      </w:r>
      <w:r w:rsidR="0070024C">
        <w:rPr>
          <w:rFonts w:ascii="Times New Roman" w:hAnsi="Times New Roman" w:cs="Times New Roman"/>
        </w:rPr>
        <w:t> </w:t>
      </w:r>
      <w:r w:rsidRPr="001E021B">
        <w:rPr>
          <w:rFonts w:ascii="Times New Roman" w:hAnsi="Times New Roman" w:cs="Times New Roman"/>
        </w:rPr>
        <w:t xml:space="preserve">valandų pertrauka. Tai netaikoma </w:t>
      </w:r>
      <w:proofErr w:type="spellStart"/>
      <w:r w:rsidRPr="001E021B">
        <w:rPr>
          <w:rFonts w:ascii="Times New Roman" w:hAnsi="Times New Roman" w:cs="Times New Roman"/>
        </w:rPr>
        <w:t>cefiksimui</w:t>
      </w:r>
      <w:proofErr w:type="spellEnd"/>
      <w:r w:rsidRPr="001E021B">
        <w:rPr>
          <w:rFonts w:ascii="Times New Roman" w:hAnsi="Times New Roman" w:cs="Times New Roman"/>
          <w:lang w:val="pt-BR"/>
        </w:rPr>
        <w:t>.</w:t>
      </w:r>
      <w:r w:rsidRPr="001E021B">
        <w:rPr>
          <w:rFonts w:ascii="Times New Roman" w:hAnsi="Times New Roman" w:cs="Times New Roman"/>
        </w:rPr>
        <w:t xml:space="preserve"> </w:t>
      </w:r>
    </w:p>
    <w:p w14:paraId="2FD68D4F" w14:textId="77777777" w:rsidR="002A55B8" w:rsidRPr="001E021B" w:rsidRDefault="002A55B8" w:rsidP="002A55B8">
      <w:pPr>
        <w:spacing w:after="0" w:line="240" w:lineRule="auto"/>
        <w:rPr>
          <w:rFonts w:ascii="Times New Roman" w:eastAsia="Times New Roman" w:hAnsi="Times New Roman" w:cs="Times New Roman"/>
          <w:lang w:val="pt-BR"/>
        </w:rPr>
      </w:pPr>
    </w:p>
    <w:p w14:paraId="54F7E7AA" w14:textId="77777777" w:rsidR="002A55B8" w:rsidRPr="001E021B" w:rsidRDefault="002A55B8" w:rsidP="002A55B8">
      <w:pPr>
        <w:spacing w:after="0" w:line="240" w:lineRule="auto"/>
        <w:rPr>
          <w:rFonts w:ascii="Times New Roman" w:hAnsi="Times New Roman" w:cs="Times New Roman"/>
          <w:i/>
        </w:rPr>
      </w:pPr>
      <w:r w:rsidRPr="001E021B">
        <w:rPr>
          <w:rFonts w:ascii="Times New Roman" w:hAnsi="Times New Roman" w:cs="Times New Roman"/>
          <w:i/>
        </w:rPr>
        <w:lastRenderedPageBreak/>
        <w:t>Vaistiniai preparatai nuo kosulio</w:t>
      </w:r>
    </w:p>
    <w:p w14:paraId="457F480A" w14:textId="77777777" w:rsidR="002A55B8" w:rsidRPr="001E021B" w:rsidRDefault="002A55B8" w:rsidP="002A55B8">
      <w:pPr>
        <w:spacing w:after="0" w:line="240" w:lineRule="auto"/>
        <w:rPr>
          <w:rFonts w:ascii="Times New Roman" w:eastAsia="Times New Roman" w:hAnsi="Times New Roman" w:cs="Times New Roman"/>
        </w:rPr>
      </w:pPr>
      <w:r w:rsidRPr="001E021B">
        <w:rPr>
          <w:rFonts w:ascii="Times New Roman" w:hAnsi="Times New Roman" w:cs="Times New Roman"/>
        </w:rPr>
        <w:t xml:space="preserve">Jei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vartojama kartu su vaistiniais preparatais nuo kosulio, dėl sumažėjusio kosulio reflekso gali susikaupti pavojingas sekreto kiekis, todėl nustatyti, ar šių </w:t>
      </w:r>
      <w:r w:rsidRPr="001E021B">
        <w:rPr>
          <w:rFonts w:ascii="Times New Roman" w:eastAsia="Times New Roman" w:hAnsi="Times New Roman" w:cs="Times New Roman"/>
        </w:rPr>
        <w:t>vaistinių preparatų</w:t>
      </w:r>
      <w:r w:rsidRPr="001E021B">
        <w:rPr>
          <w:rFonts w:ascii="Times New Roman" w:hAnsi="Times New Roman" w:cs="Times New Roman"/>
        </w:rPr>
        <w:t xml:space="preserve"> galima vartoti kartu, reikia labai tiksliai.</w:t>
      </w:r>
    </w:p>
    <w:p w14:paraId="3EFB74F6" w14:textId="77777777" w:rsidR="002A55B8" w:rsidRPr="001E021B" w:rsidRDefault="002A55B8" w:rsidP="002A55B8">
      <w:pPr>
        <w:spacing w:after="0" w:line="240" w:lineRule="auto"/>
        <w:rPr>
          <w:rFonts w:ascii="Times New Roman" w:eastAsia="Times New Roman" w:hAnsi="Times New Roman" w:cs="Times New Roman"/>
        </w:rPr>
      </w:pPr>
    </w:p>
    <w:p w14:paraId="4FC2C63A" w14:textId="77777777" w:rsidR="002A55B8" w:rsidRPr="001E021B" w:rsidRDefault="002A55B8" w:rsidP="002A55B8">
      <w:pPr>
        <w:spacing w:after="0" w:line="240" w:lineRule="auto"/>
        <w:rPr>
          <w:rFonts w:ascii="Times New Roman" w:eastAsia="Times New Roman" w:hAnsi="Times New Roman" w:cs="Times New Roman"/>
          <w:i/>
        </w:rPr>
      </w:pPr>
      <w:r w:rsidRPr="001E021B">
        <w:rPr>
          <w:rFonts w:ascii="Times New Roman" w:eastAsia="Times New Roman" w:hAnsi="Times New Roman" w:cs="Times New Roman"/>
          <w:i/>
        </w:rPr>
        <w:t>Aktyvintoji anglis</w:t>
      </w:r>
    </w:p>
    <w:p w14:paraId="7E3B7622" w14:textId="77777777" w:rsidR="002A55B8" w:rsidRPr="001E021B" w:rsidRDefault="002A55B8" w:rsidP="002A55B8">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 xml:space="preserve">Aktyvintosios anglies vartojimas gali mažinti </w:t>
      </w:r>
      <w:proofErr w:type="spellStart"/>
      <w:r w:rsidRPr="001E021B">
        <w:rPr>
          <w:rFonts w:ascii="Times New Roman" w:eastAsia="Times New Roman" w:hAnsi="Times New Roman" w:cs="Times New Roman"/>
        </w:rPr>
        <w:t>acetilcisteino</w:t>
      </w:r>
      <w:proofErr w:type="spellEnd"/>
      <w:r w:rsidRPr="001E021B">
        <w:rPr>
          <w:rFonts w:ascii="Times New Roman" w:eastAsia="Times New Roman" w:hAnsi="Times New Roman" w:cs="Times New Roman"/>
        </w:rPr>
        <w:t xml:space="preserve"> poveikį.</w:t>
      </w:r>
    </w:p>
    <w:p w14:paraId="4A2FF91A" w14:textId="77777777" w:rsidR="002A55B8" w:rsidRPr="001E021B" w:rsidRDefault="002A55B8" w:rsidP="002A55B8">
      <w:pPr>
        <w:spacing w:after="0" w:line="240" w:lineRule="auto"/>
        <w:rPr>
          <w:rFonts w:ascii="Times New Roman" w:eastAsia="Times New Roman" w:hAnsi="Times New Roman" w:cs="Times New Roman"/>
          <w:lang w:val="pt-BR"/>
        </w:rPr>
      </w:pPr>
    </w:p>
    <w:p w14:paraId="2D7432F0" w14:textId="77777777" w:rsidR="002A55B8" w:rsidRPr="001E021B" w:rsidRDefault="002A55B8" w:rsidP="002A55B8">
      <w:pPr>
        <w:spacing w:after="0" w:line="240" w:lineRule="auto"/>
        <w:rPr>
          <w:rFonts w:ascii="Times New Roman" w:eastAsia="Times New Roman" w:hAnsi="Times New Roman" w:cs="Times New Roman"/>
          <w:lang w:val="pt-BR"/>
        </w:rPr>
      </w:pPr>
      <w:proofErr w:type="spellStart"/>
      <w:r w:rsidRPr="001E021B">
        <w:rPr>
          <w:rFonts w:ascii="Times New Roman" w:hAnsi="Times New Roman" w:cs="Times New Roman"/>
          <w:i/>
        </w:rPr>
        <w:t>Glicerolio</w:t>
      </w:r>
      <w:proofErr w:type="spellEnd"/>
      <w:r w:rsidRPr="001E021B">
        <w:rPr>
          <w:rFonts w:ascii="Times New Roman" w:hAnsi="Times New Roman" w:cs="Times New Roman"/>
          <w:i/>
        </w:rPr>
        <w:t xml:space="preserve"> </w:t>
      </w:r>
      <w:proofErr w:type="spellStart"/>
      <w:r w:rsidRPr="001E021B">
        <w:rPr>
          <w:rFonts w:ascii="Times New Roman" w:hAnsi="Times New Roman" w:cs="Times New Roman"/>
          <w:i/>
        </w:rPr>
        <w:t>trinitratas</w:t>
      </w:r>
      <w:proofErr w:type="spellEnd"/>
    </w:p>
    <w:p w14:paraId="5DD2E885"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Yra duomenų, kad </w:t>
      </w:r>
      <w:proofErr w:type="spellStart"/>
      <w:r w:rsidRPr="001E021B">
        <w:rPr>
          <w:rFonts w:ascii="Times New Roman" w:hAnsi="Times New Roman" w:cs="Times New Roman"/>
        </w:rPr>
        <w:t>acetilcisteinas</w:t>
      </w:r>
      <w:proofErr w:type="spellEnd"/>
      <w:r w:rsidRPr="001E021B">
        <w:rPr>
          <w:rFonts w:ascii="Times New Roman" w:hAnsi="Times New Roman" w:cs="Times New Roman"/>
        </w:rPr>
        <w:t xml:space="preserve"> stiprina kartu vartojamo </w:t>
      </w:r>
      <w:proofErr w:type="spellStart"/>
      <w:r w:rsidRPr="001E021B">
        <w:rPr>
          <w:rFonts w:ascii="Times New Roman" w:hAnsi="Times New Roman" w:cs="Times New Roman"/>
        </w:rPr>
        <w:t>glicerolio</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trinitrato</w:t>
      </w:r>
      <w:proofErr w:type="spellEnd"/>
      <w:r w:rsidRPr="001E021B">
        <w:rPr>
          <w:rFonts w:ascii="Times New Roman" w:hAnsi="Times New Roman" w:cs="Times New Roman"/>
        </w:rPr>
        <w:t xml:space="preserve"> (nitroglicerino) kraujagysles plečiantį bei trombocitų </w:t>
      </w:r>
      <w:proofErr w:type="spellStart"/>
      <w:r w:rsidRPr="001E021B">
        <w:rPr>
          <w:rFonts w:ascii="Times New Roman" w:hAnsi="Times New Roman" w:cs="Times New Roman"/>
        </w:rPr>
        <w:t>agregaciją</w:t>
      </w:r>
      <w:proofErr w:type="spellEnd"/>
      <w:r w:rsidRPr="001E021B">
        <w:rPr>
          <w:rFonts w:ascii="Times New Roman" w:hAnsi="Times New Roman" w:cs="Times New Roman"/>
        </w:rPr>
        <w:t xml:space="preserve"> slopinantį poveikį. </w:t>
      </w:r>
      <w:r w:rsidRPr="001E021B">
        <w:rPr>
          <w:rFonts w:ascii="Times New Roman" w:eastAsia="Times New Roman" w:hAnsi="Times New Roman" w:cs="Times New Roman"/>
        </w:rPr>
        <w:t xml:space="preserve">Jeigu manoma, kad bendras gydymas nitroglicerinu ir </w:t>
      </w:r>
      <w:proofErr w:type="spellStart"/>
      <w:r w:rsidRPr="001E021B">
        <w:rPr>
          <w:rFonts w:ascii="Times New Roman" w:eastAsia="Times New Roman" w:hAnsi="Times New Roman" w:cs="Times New Roman"/>
        </w:rPr>
        <w:t>acetilcisteinu</w:t>
      </w:r>
      <w:proofErr w:type="spellEnd"/>
      <w:r w:rsidRPr="001E021B">
        <w:rPr>
          <w:rFonts w:ascii="Times New Roman" w:eastAsia="Times New Roman" w:hAnsi="Times New Roman" w:cs="Times New Roman"/>
        </w:rPr>
        <w:t xml:space="preserve"> yra būtinas, pacientą būtina stebėti dėl galimos </w:t>
      </w:r>
      <w:proofErr w:type="spellStart"/>
      <w:r w:rsidRPr="001E021B">
        <w:rPr>
          <w:rFonts w:ascii="Times New Roman" w:eastAsia="Times New Roman" w:hAnsi="Times New Roman" w:cs="Times New Roman"/>
        </w:rPr>
        <w:t>hipotenzijos</w:t>
      </w:r>
      <w:proofErr w:type="spellEnd"/>
      <w:r w:rsidRPr="001E021B">
        <w:rPr>
          <w:rFonts w:ascii="Times New Roman" w:eastAsia="Times New Roman" w:hAnsi="Times New Roman" w:cs="Times New Roman"/>
        </w:rPr>
        <w:t xml:space="preserve">, kuri gali būti sunki ir pasireikšti galvos skausmu. </w:t>
      </w:r>
    </w:p>
    <w:p w14:paraId="4B26555F" w14:textId="77777777" w:rsidR="0010507A" w:rsidRDefault="0010507A" w:rsidP="0010507A">
      <w:pPr>
        <w:spacing w:after="0" w:line="240" w:lineRule="auto"/>
        <w:rPr>
          <w:rFonts w:ascii="Times New Roman" w:eastAsia="Times New Roman" w:hAnsi="Times New Roman" w:cs="Times New Roman"/>
        </w:rPr>
      </w:pPr>
    </w:p>
    <w:p w14:paraId="18A5F315" w14:textId="25E59C80" w:rsidR="0010507A" w:rsidRPr="00DA303D" w:rsidRDefault="00EF57CC" w:rsidP="0010507A">
      <w:pPr>
        <w:spacing w:after="0" w:line="240" w:lineRule="auto"/>
        <w:rPr>
          <w:rFonts w:ascii="Times New Roman" w:hAnsi="Times New Roman" w:cs="Times New Roman"/>
          <w:i/>
          <w:iCs/>
        </w:rPr>
      </w:pPr>
      <w:proofErr w:type="spellStart"/>
      <w:r w:rsidRPr="00EF57CC">
        <w:rPr>
          <w:rFonts w:ascii="Times New Roman" w:hAnsi="Times New Roman" w:cs="Times New Roman"/>
          <w:i/>
          <w:iCs/>
        </w:rPr>
        <w:t>Antikonvulsantai</w:t>
      </w:r>
      <w:proofErr w:type="spellEnd"/>
    </w:p>
    <w:p w14:paraId="316B30BD" w14:textId="77777777" w:rsidR="0010507A" w:rsidRPr="001E021B" w:rsidRDefault="0010507A" w:rsidP="0010507A">
      <w:pPr>
        <w:spacing w:after="0" w:line="240" w:lineRule="auto"/>
        <w:rPr>
          <w:rFonts w:ascii="Times New Roman" w:hAnsi="Times New Roman" w:cs="Times New Roman"/>
        </w:rPr>
      </w:pPr>
      <w:proofErr w:type="spellStart"/>
      <w:r w:rsidRPr="001E26CE">
        <w:rPr>
          <w:rFonts w:ascii="Times New Roman" w:hAnsi="Times New Roman" w:cs="Times New Roman"/>
        </w:rPr>
        <w:t>Acetilcisteino</w:t>
      </w:r>
      <w:proofErr w:type="spellEnd"/>
      <w:r w:rsidRPr="001E26CE">
        <w:rPr>
          <w:rFonts w:ascii="Times New Roman" w:hAnsi="Times New Roman" w:cs="Times New Roman"/>
        </w:rPr>
        <w:t xml:space="preserve"> vartojant kartu su </w:t>
      </w:r>
      <w:proofErr w:type="spellStart"/>
      <w:r w:rsidRPr="001E26CE">
        <w:rPr>
          <w:rFonts w:ascii="Times New Roman" w:hAnsi="Times New Roman" w:cs="Times New Roman"/>
        </w:rPr>
        <w:t>karbamazepinu</w:t>
      </w:r>
      <w:proofErr w:type="spellEnd"/>
      <w:r w:rsidRPr="001E26CE">
        <w:rPr>
          <w:rFonts w:ascii="Times New Roman" w:hAnsi="Times New Roman" w:cs="Times New Roman"/>
        </w:rPr>
        <w:t>, pastarojo vaistinio preparato koncentracijos gali tapti mažesnės už gydomąsias koncentracijas.</w:t>
      </w:r>
    </w:p>
    <w:p w14:paraId="7F2F0D28" w14:textId="77777777" w:rsidR="002A55B8" w:rsidRPr="001E021B" w:rsidRDefault="002A55B8" w:rsidP="002A55B8">
      <w:pPr>
        <w:spacing w:after="0" w:line="240" w:lineRule="auto"/>
        <w:rPr>
          <w:rFonts w:ascii="Times New Roman" w:hAnsi="Times New Roman" w:cs="Times New Roman"/>
        </w:rPr>
      </w:pPr>
    </w:p>
    <w:p w14:paraId="4B18A560" w14:textId="77777777" w:rsidR="002A55B8" w:rsidRPr="001E021B" w:rsidRDefault="002A55B8" w:rsidP="002A55B8">
      <w:pPr>
        <w:spacing w:after="0" w:line="240" w:lineRule="auto"/>
        <w:rPr>
          <w:rFonts w:ascii="Times New Roman" w:eastAsia="Times New Roman" w:hAnsi="Times New Roman" w:cs="Times New Roman"/>
          <w:i/>
        </w:rPr>
      </w:pPr>
      <w:r w:rsidRPr="001E021B">
        <w:rPr>
          <w:rFonts w:ascii="Times New Roman" w:eastAsia="Times New Roman" w:hAnsi="Times New Roman" w:cs="Times New Roman"/>
          <w:i/>
        </w:rPr>
        <w:t>Laboratorinių tyrimų parametrų nustatymo pokyčiai</w:t>
      </w:r>
    </w:p>
    <w:p w14:paraId="0B8D38CF" w14:textId="77777777" w:rsidR="002A55B8" w:rsidRPr="001E021B" w:rsidRDefault="002A55B8" w:rsidP="002A55B8">
      <w:pPr>
        <w:tabs>
          <w:tab w:val="left" w:pos="567"/>
        </w:tabs>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w:t>
      </w:r>
      <w:r w:rsidRPr="001E021B">
        <w:rPr>
          <w:rFonts w:ascii="Times New Roman" w:eastAsia="Times New Roman" w:hAnsi="Times New Roman" w:cs="Times New Roman"/>
        </w:rPr>
        <w:tab/>
      </w:r>
      <w:proofErr w:type="spellStart"/>
      <w:r w:rsidRPr="001E021B">
        <w:rPr>
          <w:rFonts w:ascii="Times New Roman" w:eastAsia="Times New Roman" w:hAnsi="Times New Roman" w:cs="Times New Roman"/>
        </w:rPr>
        <w:t>acetilcisteinas</w:t>
      </w:r>
      <w:proofErr w:type="spellEnd"/>
      <w:r w:rsidRPr="001E021B">
        <w:rPr>
          <w:rFonts w:ascii="Times New Roman" w:eastAsia="Times New Roman" w:hAnsi="Times New Roman" w:cs="Times New Roman"/>
        </w:rPr>
        <w:t xml:space="preserve"> gali paveikti kolorimetrinį </w:t>
      </w:r>
      <w:proofErr w:type="spellStart"/>
      <w:r w:rsidRPr="001E021B">
        <w:rPr>
          <w:rFonts w:ascii="Times New Roman" w:eastAsia="Times New Roman" w:hAnsi="Times New Roman" w:cs="Times New Roman"/>
        </w:rPr>
        <w:t>salicilatų</w:t>
      </w:r>
      <w:proofErr w:type="spellEnd"/>
      <w:r w:rsidRPr="001E021B">
        <w:rPr>
          <w:rFonts w:ascii="Times New Roman" w:eastAsia="Times New Roman" w:hAnsi="Times New Roman" w:cs="Times New Roman"/>
        </w:rPr>
        <w:t xml:space="preserve"> tyrimą;</w:t>
      </w:r>
    </w:p>
    <w:p w14:paraId="43C90403" w14:textId="77777777" w:rsidR="002A55B8" w:rsidRPr="001E021B" w:rsidRDefault="002A55B8" w:rsidP="002A55B8">
      <w:pPr>
        <w:tabs>
          <w:tab w:val="left" w:pos="567"/>
        </w:tabs>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w:t>
      </w:r>
      <w:r w:rsidRPr="001E021B">
        <w:rPr>
          <w:rFonts w:ascii="Times New Roman" w:eastAsia="Times New Roman" w:hAnsi="Times New Roman" w:cs="Times New Roman"/>
        </w:rPr>
        <w:tab/>
        <w:t xml:space="preserve">šlapimo tyrimuose </w:t>
      </w:r>
      <w:proofErr w:type="spellStart"/>
      <w:r w:rsidRPr="001E021B">
        <w:rPr>
          <w:rFonts w:ascii="Times New Roman" w:eastAsia="Times New Roman" w:hAnsi="Times New Roman" w:cs="Times New Roman"/>
        </w:rPr>
        <w:t>acetilcisteinas</w:t>
      </w:r>
      <w:proofErr w:type="spellEnd"/>
      <w:r w:rsidRPr="001E021B">
        <w:rPr>
          <w:rFonts w:ascii="Times New Roman" w:eastAsia="Times New Roman" w:hAnsi="Times New Roman" w:cs="Times New Roman"/>
        </w:rPr>
        <w:t xml:space="preserve"> gali daryti įtaką </w:t>
      </w:r>
      <w:proofErr w:type="spellStart"/>
      <w:r w:rsidRPr="001E021B">
        <w:rPr>
          <w:rFonts w:ascii="Times New Roman" w:eastAsia="Times New Roman" w:hAnsi="Times New Roman" w:cs="Times New Roman"/>
        </w:rPr>
        <w:t>ketoninių</w:t>
      </w:r>
      <w:proofErr w:type="spellEnd"/>
      <w:r w:rsidRPr="001E021B">
        <w:rPr>
          <w:rFonts w:ascii="Times New Roman" w:eastAsia="Times New Roman" w:hAnsi="Times New Roman" w:cs="Times New Roman"/>
        </w:rPr>
        <w:t xml:space="preserve"> kūnų nustatymo rezultatams.</w:t>
      </w:r>
    </w:p>
    <w:p w14:paraId="11ABC461" w14:textId="77777777" w:rsidR="002A55B8" w:rsidRPr="001E021B" w:rsidRDefault="002A55B8" w:rsidP="002A55B8">
      <w:pPr>
        <w:spacing w:after="0" w:line="240" w:lineRule="auto"/>
        <w:rPr>
          <w:rFonts w:ascii="Times New Roman" w:eastAsia="Times New Roman" w:hAnsi="Times New Roman" w:cs="Times New Roman"/>
        </w:rPr>
      </w:pPr>
    </w:p>
    <w:p w14:paraId="05997630"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4.6</w:t>
      </w:r>
      <w:r w:rsidRPr="001E021B">
        <w:rPr>
          <w:rFonts w:ascii="Times New Roman" w:hAnsi="Times New Roman" w:cs="Times New Roman"/>
          <w:b/>
        </w:rPr>
        <w:tab/>
      </w:r>
      <w:r w:rsidRPr="001E021B">
        <w:rPr>
          <w:rFonts w:ascii="Times New Roman" w:eastAsia="Times New Roman" w:hAnsi="Times New Roman" w:cs="Times New Roman"/>
          <w:b/>
        </w:rPr>
        <w:t xml:space="preserve">Vaisingumas, nėštumo </w:t>
      </w:r>
      <w:r w:rsidRPr="001E021B">
        <w:rPr>
          <w:rFonts w:ascii="Times New Roman" w:hAnsi="Times New Roman" w:cs="Times New Roman"/>
          <w:b/>
        </w:rPr>
        <w:t>ir žindymo laikotarpis</w:t>
      </w:r>
      <w:r w:rsidRPr="001E021B">
        <w:rPr>
          <w:rFonts w:ascii="Times New Roman" w:hAnsi="Times New Roman" w:cs="Times New Roman"/>
        </w:rPr>
        <w:t xml:space="preserve"> </w:t>
      </w:r>
    </w:p>
    <w:p w14:paraId="6B57C4B6" w14:textId="77777777" w:rsidR="002A55B8" w:rsidRPr="001E021B" w:rsidRDefault="002A55B8" w:rsidP="002A55B8">
      <w:pPr>
        <w:spacing w:after="0" w:line="240" w:lineRule="auto"/>
        <w:ind w:left="567" w:hanging="567"/>
        <w:rPr>
          <w:rFonts w:ascii="Times New Roman" w:hAnsi="Times New Roman" w:cs="Times New Roman"/>
          <w:i/>
          <w:highlight w:val="yellow"/>
        </w:rPr>
      </w:pPr>
    </w:p>
    <w:p w14:paraId="21225994" w14:textId="77777777" w:rsidR="002A55B8" w:rsidRPr="00674908" w:rsidRDefault="002A55B8" w:rsidP="002A55B8">
      <w:pPr>
        <w:spacing w:after="0" w:line="240" w:lineRule="auto"/>
        <w:ind w:left="567" w:hanging="567"/>
        <w:rPr>
          <w:rFonts w:ascii="Times New Roman" w:eastAsia="Times New Roman" w:hAnsi="Times New Roman" w:cs="Times New Roman"/>
          <w:u w:val="single"/>
        </w:rPr>
      </w:pPr>
      <w:r w:rsidRPr="00674908">
        <w:rPr>
          <w:rFonts w:ascii="Times New Roman" w:eastAsia="Times New Roman" w:hAnsi="Times New Roman" w:cs="Times New Roman"/>
          <w:u w:val="single"/>
        </w:rPr>
        <w:t>Vaisingumas</w:t>
      </w:r>
    </w:p>
    <w:p w14:paraId="3DD34620" w14:textId="77777777" w:rsidR="002A55B8" w:rsidRPr="001E021B" w:rsidRDefault="002A55B8" w:rsidP="002A55B8">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Tyrimų su gyvūnais metu poveikio vaisingumui nepastebėta.</w:t>
      </w:r>
    </w:p>
    <w:p w14:paraId="6D361EC7" w14:textId="77777777" w:rsidR="002A55B8" w:rsidRPr="001E021B" w:rsidRDefault="002A55B8" w:rsidP="002A55B8">
      <w:pPr>
        <w:spacing w:after="0" w:line="240" w:lineRule="auto"/>
        <w:ind w:left="567" w:hanging="567"/>
        <w:rPr>
          <w:rFonts w:ascii="Times New Roman" w:eastAsia="Times New Roman" w:hAnsi="Times New Roman" w:cs="Times New Roman"/>
        </w:rPr>
      </w:pPr>
    </w:p>
    <w:p w14:paraId="50479A60" w14:textId="77777777" w:rsidR="002A55B8" w:rsidRPr="00674908" w:rsidRDefault="002A55B8" w:rsidP="002A55B8">
      <w:pPr>
        <w:spacing w:after="0" w:line="240" w:lineRule="auto"/>
        <w:rPr>
          <w:rFonts w:ascii="Times New Roman" w:eastAsia="Times New Roman" w:hAnsi="Times New Roman" w:cs="Times New Roman"/>
          <w:u w:val="single"/>
        </w:rPr>
      </w:pPr>
      <w:r w:rsidRPr="00674908">
        <w:rPr>
          <w:rFonts w:ascii="Times New Roman" w:eastAsia="Times New Roman" w:hAnsi="Times New Roman" w:cs="Times New Roman"/>
          <w:u w:val="single"/>
        </w:rPr>
        <w:t>Nėštumas</w:t>
      </w:r>
    </w:p>
    <w:p w14:paraId="65FA25DF" w14:textId="0CBDEC84" w:rsidR="002A55B8" w:rsidRPr="001E021B" w:rsidRDefault="002A55B8" w:rsidP="002A55B8">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Pakankamų klinikinių</w:t>
      </w:r>
      <w:r w:rsidRPr="001E021B">
        <w:rPr>
          <w:rFonts w:ascii="Times New Roman" w:hAnsi="Times New Roman" w:cs="Times New Roman"/>
        </w:rPr>
        <w:t xml:space="preserve"> duomenų apie </w:t>
      </w:r>
      <w:proofErr w:type="spellStart"/>
      <w:r w:rsidRPr="001E021B">
        <w:rPr>
          <w:rFonts w:ascii="Times New Roman" w:eastAsia="Times New Roman" w:hAnsi="Times New Roman" w:cs="Times New Roman"/>
        </w:rPr>
        <w:t>acetilcisteinu</w:t>
      </w:r>
      <w:proofErr w:type="spellEnd"/>
      <w:r w:rsidRPr="001E021B">
        <w:rPr>
          <w:rFonts w:ascii="Times New Roman" w:eastAsia="Times New Roman" w:hAnsi="Times New Roman" w:cs="Times New Roman"/>
        </w:rPr>
        <w:t xml:space="preserve"> paveiktas nėščias moteris</w:t>
      </w:r>
      <w:r w:rsidRPr="001E021B">
        <w:rPr>
          <w:rFonts w:ascii="Times New Roman" w:hAnsi="Times New Roman" w:cs="Times New Roman"/>
        </w:rPr>
        <w:t xml:space="preserve"> nėra. Tyrimai su gyvūnais tiesioginio ar netiesioginio kenksmingo poveikio nėštumo eigai, </w:t>
      </w:r>
      <w:r w:rsidRPr="001E021B">
        <w:rPr>
          <w:rFonts w:ascii="Times New Roman" w:eastAsia="Times New Roman" w:hAnsi="Times New Roman" w:cs="Times New Roman"/>
        </w:rPr>
        <w:t>gemalo</w:t>
      </w:r>
      <w:r w:rsidRPr="001E021B">
        <w:rPr>
          <w:rFonts w:ascii="Times New Roman" w:hAnsi="Times New Roman" w:cs="Times New Roman"/>
        </w:rPr>
        <w:t xml:space="preserve"> ar vaisiaus vystymuisi, </w:t>
      </w:r>
      <w:r w:rsidRPr="001E021B">
        <w:rPr>
          <w:rFonts w:ascii="Times New Roman" w:eastAsia="Times New Roman" w:hAnsi="Times New Roman" w:cs="Times New Roman"/>
        </w:rPr>
        <w:t>jauniklių atsivedimui</w:t>
      </w:r>
      <w:r w:rsidRPr="001E021B">
        <w:rPr>
          <w:rFonts w:ascii="Times New Roman" w:hAnsi="Times New Roman" w:cs="Times New Roman"/>
        </w:rPr>
        <w:t xml:space="preserve"> ar </w:t>
      </w:r>
      <w:r w:rsidRPr="001E021B">
        <w:rPr>
          <w:rFonts w:ascii="Times New Roman" w:eastAsia="Times New Roman" w:hAnsi="Times New Roman" w:cs="Times New Roman"/>
        </w:rPr>
        <w:t>atsivestų jauniklių</w:t>
      </w:r>
      <w:r w:rsidRPr="001E021B">
        <w:rPr>
          <w:rFonts w:ascii="Times New Roman" w:hAnsi="Times New Roman" w:cs="Times New Roman"/>
        </w:rPr>
        <w:t xml:space="preserve"> vystymuisi neparodė (žr.</w:t>
      </w:r>
      <w:r w:rsidR="00E9274B">
        <w:rPr>
          <w:rFonts w:ascii="Times New Roman" w:hAnsi="Times New Roman" w:cs="Times New Roman"/>
        </w:rPr>
        <w:t> </w:t>
      </w:r>
      <w:r w:rsidRPr="001E021B">
        <w:rPr>
          <w:rFonts w:ascii="Times New Roman" w:hAnsi="Times New Roman" w:cs="Times New Roman"/>
        </w:rPr>
        <w:t>5.3</w:t>
      </w:r>
      <w:r w:rsidR="00E9274B">
        <w:rPr>
          <w:rFonts w:ascii="Times New Roman" w:hAnsi="Times New Roman" w:cs="Times New Roman"/>
        </w:rPr>
        <w:t> </w:t>
      </w:r>
      <w:r w:rsidRPr="001E021B">
        <w:rPr>
          <w:rFonts w:ascii="Times New Roman" w:hAnsi="Times New Roman" w:cs="Times New Roman"/>
        </w:rPr>
        <w:t>skyrių</w:t>
      </w:r>
      <w:r w:rsidRPr="001E021B">
        <w:rPr>
          <w:rFonts w:ascii="Times New Roman" w:eastAsia="Times New Roman" w:hAnsi="Times New Roman" w:cs="Times New Roman"/>
        </w:rPr>
        <w:t xml:space="preserve">). Nėštumo laikotarpiu </w:t>
      </w:r>
      <w:proofErr w:type="spellStart"/>
      <w:r w:rsidRPr="001E021B">
        <w:rPr>
          <w:rFonts w:ascii="Times New Roman" w:eastAsia="Times New Roman" w:hAnsi="Times New Roman" w:cs="Times New Roman"/>
        </w:rPr>
        <w:t>acetilcisteino</w:t>
      </w:r>
      <w:proofErr w:type="spellEnd"/>
      <w:r w:rsidRPr="001E021B">
        <w:rPr>
          <w:rFonts w:ascii="Times New Roman" w:eastAsia="Times New Roman" w:hAnsi="Times New Roman" w:cs="Times New Roman"/>
        </w:rPr>
        <w:t xml:space="preserve"> turi būti vartojama tik </w:t>
      </w:r>
      <w:r w:rsidRPr="001E021B">
        <w:rPr>
          <w:rFonts w:ascii="Times New Roman" w:eastAsia="Times New Roman" w:hAnsi="Times New Roman" w:cs="Times New Roman"/>
          <w:lang w:val="pt-BR"/>
        </w:rPr>
        <w:t>tiksliai įvertinus naudos ir rizikos santykį</w:t>
      </w:r>
      <w:r w:rsidRPr="001E021B">
        <w:rPr>
          <w:rFonts w:ascii="Times New Roman" w:eastAsia="Times New Roman" w:hAnsi="Times New Roman" w:cs="Times New Roman"/>
        </w:rPr>
        <w:t>.</w:t>
      </w:r>
    </w:p>
    <w:p w14:paraId="488BC36A" w14:textId="77777777" w:rsidR="002A55B8" w:rsidRPr="001E021B" w:rsidRDefault="002A55B8" w:rsidP="002A55B8">
      <w:pPr>
        <w:spacing w:after="0" w:line="240" w:lineRule="auto"/>
        <w:rPr>
          <w:rFonts w:ascii="Times New Roman" w:eastAsia="Times New Roman" w:hAnsi="Times New Roman" w:cs="Times New Roman"/>
        </w:rPr>
      </w:pPr>
    </w:p>
    <w:p w14:paraId="34D48676" w14:textId="77777777" w:rsidR="002A55B8" w:rsidRPr="00674908" w:rsidRDefault="002A55B8" w:rsidP="002A55B8">
      <w:pPr>
        <w:spacing w:after="0" w:line="240" w:lineRule="auto"/>
        <w:rPr>
          <w:rFonts w:ascii="Times New Roman" w:eastAsia="Times New Roman" w:hAnsi="Times New Roman" w:cs="Times New Roman"/>
          <w:u w:val="single"/>
        </w:rPr>
      </w:pPr>
      <w:r w:rsidRPr="00674908">
        <w:rPr>
          <w:rFonts w:ascii="Times New Roman" w:eastAsia="Times New Roman" w:hAnsi="Times New Roman" w:cs="Times New Roman"/>
          <w:u w:val="single"/>
        </w:rPr>
        <w:t>Žindymas</w:t>
      </w:r>
    </w:p>
    <w:p w14:paraId="5837253F" w14:textId="77777777" w:rsidR="002A55B8" w:rsidRPr="001E021B" w:rsidRDefault="002A55B8" w:rsidP="002A55B8">
      <w:pPr>
        <w:spacing w:after="0" w:line="240" w:lineRule="auto"/>
        <w:rPr>
          <w:rFonts w:ascii="Times New Roman" w:hAnsi="Times New Roman" w:cs="Times New Roman"/>
        </w:rPr>
      </w:pPr>
      <w:r w:rsidRPr="001E021B">
        <w:rPr>
          <w:rFonts w:ascii="Times New Roman" w:eastAsia="Times New Roman" w:hAnsi="Times New Roman" w:cs="Times New Roman"/>
        </w:rPr>
        <w:t>Informacijos apie išskyrimą su žindyvės pienu</w:t>
      </w:r>
      <w:r w:rsidRPr="001E021B">
        <w:rPr>
          <w:rFonts w:ascii="Times New Roman" w:hAnsi="Times New Roman" w:cs="Times New Roman"/>
        </w:rPr>
        <w:t xml:space="preserve"> nėra</w:t>
      </w:r>
      <w:r w:rsidRPr="001E021B">
        <w:rPr>
          <w:rFonts w:ascii="Times New Roman" w:eastAsia="Times New Roman" w:hAnsi="Times New Roman" w:cs="Times New Roman"/>
        </w:rPr>
        <w:t xml:space="preserve">, todėl žindymo laikotarpiu </w:t>
      </w:r>
      <w:proofErr w:type="spellStart"/>
      <w:r w:rsidRPr="001E021B">
        <w:rPr>
          <w:rFonts w:ascii="Times New Roman" w:eastAsia="Times New Roman" w:hAnsi="Times New Roman" w:cs="Times New Roman"/>
        </w:rPr>
        <w:t>acetilcisteino</w:t>
      </w:r>
      <w:proofErr w:type="spellEnd"/>
      <w:r w:rsidRPr="001E021B">
        <w:rPr>
          <w:rFonts w:ascii="Times New Roman" w:eastAsia="Times New Roman" w:hAnsi="Times New Roman" w:cs="Times New Roman"/>
        </w:rPr>
        <w:t xml:space="preserve"> turi būti vartojama tik </w:t>
      </w:r>
      <w:r w:rsidRPr="001E021B">
        <w:rPr>
          <w:rFonts w:ascii="Times New Roman" w:eastAsia="Times New Roman" w:hAnsi="Times New Roman" w:cs="Times New Roman"/>
          <w:lang w:val="pt-BR"/>
        </w:rPr>
        <w:t>tiksliai įvertinus naudos ir rizikos santykį</w:t>
      </w:r>
      <w:r w:rsidRPr="001E021B">
        <w:rPr>
          <w:rFonts w:ascii="Times New Roman" w:eastAsia="Times New Roman" w:hAnsi="Times New Roman" w:cs="Times New Roman"/>
        </w:rPr>
        <w:t>.</w:t>
      </w:r>
      <w:r w:rsidRPr="001E021B" w:rsidDel="00A354AD">
        <w:rPr>
          <w:rFonts w:ascii="Times New Roman" w:eastAsia="Times New Roman" w:hAnsi="Times New Roman" w:cs="Times New Roman"/>
        </w:rPr>
        <w:t xml:space="preserve"> </w:t>
      </w:r>
    </w:p>
    <w:p w14:paraId="569CCD8F" w14:textId="77777777" w:rsidR="002A55B8" w:rsidRPr="001E021B" w:rsidRDefault="002A55B8" w:rsidP="002A55B8">
      <w:pPr>
        <w:spacing w:after="0" w:line="240" w:lineRule="auto"/>
        <w:ind w:left="567" w:hanging="567"/>
        <w:rPr>
          <w:rFonts w:ascii="Times New Roman" w:hAnsi="Times New Roman" w:cs="Times New Roman"/>
          <w:b/>
        </w:rPr>
      </w:pPr>
    </w:p>
    <w:p w14:paraId="5886C176"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4.7</w:t>
      </w:r>
      <w:r w:rsidRPr="001E021B">
        <w:rPr>
          <w:rFonts w:ascii="Times New Roman" w:hAnsi="Times New Roman" w:cs="Times New Roman"/>
          <w:b/>
        </w:rPr>
        <w:tab/>
        <w:t>Poveikis gebėjimui vairuoti ir valdyti mechanizmus</w:t>
      </w:r>
    </w:p>
    <w:p w14:paraId="44B8B5E4" w14:textId="77777777" w:rsidR="002A55B8" w:rsidRPr="001E021B" w:rsidRDefault="002A55B8" w:rsidP="002A55B8">
      <w:pPr>
        <w:spacing w:after="0" w:line="240" w:lineRule="auto"/>
        <w:ind w:left="567" w:hanging="567"/>
        <w:rPr>
          <w:rFonts w:ascii="Times New Roman" w:hAnsi="Times New Roman" w:cs="Times New Roman"/>
        </w:rPr>
      </w:pPr>
    </w:p>
    <w:p w14:paraId="7D26C67D" w14:textId="4D9BA583" w:rsidR="002A55B8" w:rsidRPr="001E021B" w:rsidRDefault="00521E13" w:rsidP="002A55B8">
      <w:pPr>
        <w:spacing w:after="0" w:line="240" w:lineRule="auto"/>
        <w:rPr>
          <w:rFonts w:ascii="Times New Roman" w:hAnsi="Times New Roman" w:cs="Times New Roman"/>
        </w:rPr>
      </w:pPr>
      <w:proofErr w:type="spellStart"/>
      <w:r>
        <w:rPr>
          <w:rFonts w:ascii="Times New Roman" w:hAnsi="Times New Roman" w:cs="Times New Roman"/>
        </w:rPr>
        <w:t>Acetilcisteinas</w:t>
      </w:r>
      <w:proofErr w:type="spellEnd"/>
      <w:r>
        <w:rPr>
          <w:rFonts w:ascii="Times New Roman" w:hAnsi="Times New Roman" w:cs="Times New Roman"/>
        </w:rPr>
        <w:t xml:space="preserve"> </w:t>
      </w:r>
      <w:r w:rsidR="002A55B8" w:rsidRPr="001E021B">
        <w:rPr>
          <w:rFonts w:ascii="Times New Roman" w:hAnsi="Times New Roman" w:cs="Times New Roman"/>
        </w:rPr>
        <w:t>gebėjim</w:t>
      </w:r>
      <w:r>
        <w:rPr>
          <w:rFonts w:ascii="Times New Roman" w:hAnsi="Times New Roman" w:cs="Times New Roman"/>
        </w:rPr>
        <w:t>o</w:t>
      </w:r>
      <w:r w:rsidR="002A55B8" w:rsidRPr="001E021B">
        <w:rPr>
          <w:rFonts w:ascii="Times New Roman" w:hAnsi="Times New Roman" w:cs="Times New Roman"/>
        </w:rPr>
        <w:t xml:space="preserve"> vairuoti ir valdyti mechanizmus </w:t>
      </w:r>
      <w:r w:rsidR="00B267DD">
        <w:rPr>
          <w:rFonts w:ascii="Times New Roman" w:hAnsi="Times New Roman" w:cs="Times New Roman"/>
        </w:rPr>
        <w:t>neveikia</w:t>
      </w:r>
      <w:r w:rsidR="002A55B8" w:rsidRPr="001E021B">
        <w:rPr>
          <w:rFonts w:ascii="Times New Roman" w:hAnsi="Times New Roman" w:cs="Times New Roman"/>
        </w:rPr>
        <w:t>.</w:t>
      </w:r>
    </w:p>
    <w:p w14:paraId="5399A15F" w14:textId="77777777" w:rsidR="002A55B8" w:rsidRPr="001E021B" w:rsidRDefault="002A55B8" w:rsidP="002A55B8">
      <w:pPr>
        <w:spacing w:after="0" w:line="240" w:lineRule="auto"/>
        <w:ind w:left="567" w:hanging="567"/>
        <w:rPr>
          <w:rFonts w:ascii="Times New Roman" w:hAnsi="Times New Roman" w:cs="Times New Roman"/>
        </w:rPr>
      </w:pPr>
    </w:p>
    <w:p w14:paraId="47D08C02"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4.8</w:t>
      </w:r>
      <w:r w:rsidRPr="001E021B">
        <w:rPr>
          <w:rFonts w:ascii="Times New Roman" w:hAnsi="Times New Roman" w:cs="Times New Roman"/>
          <w:b/>
        </w:rPr>
        <w:tab/>
        <w:t>Nepageidaujamas poveikis</w:t>
      </w:r>
    </w:p>
    <w:p w14:paraId="2698020B" w14:textId="77777777" w:rsidR="002A55B8" w:rsidRPr="001E021B" w:rsidRDefault="002A55B8" w:rsidP="002A55B8">
      <w:pPr>
        <w:spacing w:after="0" w:line="240" w:lineRule="auto"/>
        <w:ind w:left="567" w:hanging="567"/>
        <w:rPr>
          <w:rFonts w:ascii="Times New Roman" w:hAnsi="Times New Roman" w:cs="Times New Roman"/>
        </w:rPr>
      </w:pPr>
    </w:p>
    <w:p w14:paraId="614567D6" w14:textId="68CC5179" w:rsidR="002A55B8" w:rsidRPr="001E021B" w:rsidRDefault="002A55B8" w:rsidP="002A55B8">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Nepageidaujamo poveikio dažnis apibūdinamas taip:</w:t>
      </w:r>
      <w:r w:rsidR="00D12580">
        <w:rPr>
          <w:rFonts w:ascii="Times New Roman" w:eastAsia="Times New Roman" w:hAnsi="Times New Roman" w:cs="Times New Roman"/>
        </w:rPr>
        <w:t xml:space="preserve"> l</w:t>
      </w:r>
      <w:r w:rsidRPr="001E021B">
        <w:rPr>
          <w:rFonts w:ascii="Times New Roman" w:eastAsia="Times New Roman" w:hAnsi="Times New Roman" w:cs="Times New Roman"/>
        </w:rPr>
        <w:t>abai dažnas (≥ 1/10)</w:t>
      </w:r>
      <w:r w:rsidR="00D12580">
        <w:rPr>
          <w:rFonts w:ascii="Times New Roman" w:eastAsia="Times New Roman" w:hAnsi="Times New Roman" w:cs="Times New Roman"/>
        </w:rPr>
        <w:t>, d</w:t>
      </w:r>
      <w:r w:rsidRPr="001E021B">
        <w:rPr>
          <w:rFonts w:ascii="Times New Roman" w:eastAsia="Times New Roman" w:hAnsi="Times New Roman" w:cs="Times New Roman"/>
        </w:rPr>
        <w:t>ažnas (nuo ≥ 1/100 iki &lt; 1/10)</w:t>
      </w:r>
      <w:r w:rsidR="00D12580">
        <w:rPr>
          <w:rFonts w:ascii="Times New Roman" w:eastAsia="Times New Roman" w:hAnsi="Times New Roman" w:cs="Times New Roman"/>
        </w:rPr>
        <w:t>, n</w:t>
      </w:r>
      <w:r w:rsidRPr="001E021B">
        <w:rPr>
          <w:rFonts w:ascii="Times New Roman" w:eastAsia="Times New Roman" w:hAnsi="Times New Roman" w:cs="Times New Roman"/>
        </w:rPr>
        <w:t>edažnas (nuo ≥ 1/1 000 iki &lt; 1/100)</w:t>
      </w:r>
      <w:r w:rsidR="00D12580">
        <w:rPr>
          <w:rFonts w:ascii="Times New Roman" w:eastAsia="Times New Roman" w:hAnsi="Times New Roman" w:cs="Times New Roman"/>
        </w:rPr>
        <w:t>, r</w:t>
      </w:r>
      <w:r w:rsidRPr="001E021B">
        <w:rPr>
          <w:rFonts w:ascii="Times New Roman" w:eastAsia="Times New Roman" w:hAnsi="Times New Roman" w:cs="Times New Roman"/>
        </w:rPr>
        <w:t>etas (nuo ≥ 1/10 000 iki &lt; 1/</w:t>
      </w:r>
      <w:r w:rsidR="0015152E" w:rsidRPr="0015152E">
        <w:rPr>
          <w:rFonts w:ascii="Times New Roman" w:eastAsia="Times New Roman" w:hAnsi="Times New Roman" w:cs="Times New Roman"/>
        </w:rPr>
        <w:t>1 000</w:t>
      </w:r>
      <w:r w:rsidRPr="001E021B">
        <w:rPr>
          <w:rFonts w:ascii="Times New Roman" w:eastAsia="Times New Roman" w:hAnsi="Times New Roman" w:cs="Times New Roman"/>
        </w:rPr>
        <w:t>)</w:t>
      </w:r>
      <w:r w:rsidR="00D12580">
        <w:rPr>
          <w:rFonts w:ascii="Times New Roman" w:eastAsia="Times New Roman" w:hAnsi="Times New Roman" w:cs="Times New Roman"/>
        </w:rPr>
        <w:t>, l</w:t>
      </w:r>
      <w:r w:rsidRPr="001E021B">
        <w:rPr>
          <w:rFonts w:ascii="Times New Roman" w:eastAsia="Times New Roman" w:hAnsi="Times New Roman" w:cs="Times New Roman"/>
        </w:rPr>
        <w:t>abai retas (&lt; 1/10 000)</w:t>
      </w:r>
      <w:r w:rsidR="00D12580">
        <w:rPr>
          <w:rFonts w:ascii="Times New Roman" w:eastAsia="Times New Roman" w:hAnsi="Times New Roman" w:cs="Times New Roman"/>
        </w:rPr>
        <w:t xml:space="preserve"> ir n</w:t>
      </w:r>
      <w:r w:rsidRPr="001E021B">
        <w:rPr>
          <w:rFonts w:ascii="Times New Roman" w:eastAsia="Times New Roman" w:hAnsi="Times New Roman" w:cs="Times New Roman"/>
        </w:rPr>
        <w:t>ežinomas (negali būti apskaičiuotas pagal turimus duomenis)</w:t>
      </w:r>
      <w:r w:rsidR="00D12580">
        <w:rPr>
          <w:rFonts w:ascii="Times New Roman" w:eastAsia="Times New Roman" w:hAnsi="Times New Roman" w:cs="Times New Roman"/>
        </w:rPr>
        <w:t>.</w:t>
      </w:r>
    </w:p>
    <w:p w14:paraId="3EAD711B" w14:textId="77777777" w:rsidR="002A55B8" w:rsidRPr="001E021B" w:rsidRDefault="002A55B8" w:rsidP="002A55B8">
      <w:pPr>
        <w:spacing w:after="0" w:line="240" w:lineRule="auto"/>
        <w:rPr>
          <w:rFonts w:ascii="Times New Roman" w:eastAsia="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1462"/>
        <w:gridCol w:w="4243"/>
      </w:tblGrid>
      <w:tr w:rsidR="002A55B8" w:rsidRPr="001E021B" w14:paraId="0B34437A" w14:textId="77777777" w:rsidTr="00F51CF5">
        <w:tc>
          <w:tcPr>
            <w:tcW w:w="0" w:type="auto"/>
            <w:tcBorders>
              <w:top w:val="single" w:sz="4" w:space="0" w:color="auto"/>
              <w:left w:val="single" w:sz="4" w:space="0" w:color="auto"/>
              <w:bottom w:val="single" w:sz="4" w:space="0" w:color="auto"/>
              <w:right w:val="single" w:sz="4" w:space="0" w:color="auto"/>
            </w:tcBorders>
            <w:hideMark/>
          </w:tcPr>
          <w:p w14:paraId="1ED8F606"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 xml:space="preserve">Imuninės sistemos sutrikimai </w:t>
            </w:r>
          </w:p>
        </w:tc>
        <w:tc>
          <w:tcPr>
            <w:tcW w:w="0" w:type="auto"/>
            <w:tcBorders>
              <w:top w:val="single" w:sz="4" w:space="0" w:color="auto"/>
              <w:left w:val="single" w:sz="4" w:space="0" w:color="auto"/>
              <w:bottom w:val="single" w:sz="4" w:space="0" w:color="auto"/>
              <w:right w:val="single" w:sz="4" w:space="0" w:color="auto"/>
            </w:tcBorders>
            <w:hideMark/>
          </w:tcPr>
          <w:p w14:paraId="0462F629"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Nedažnas</w:t>
            </w:r>
          </w:p>
          <w:p w14:paraId="638A3C4A"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Labai retas</w:t>
            </w:r>
          </w:p>
        </w:tc>
        <w:tc>
          <w:tcPr>
            <w:tcW w:w="0" w:type="auto"/>
            <w:tcBorders>
              <w:top w:val="single" w:sz="4" w:space="0" w:color="auto"/>
              <w:left w:val="single" w:sz="4" w:space="0" w:color="auto"/>
              <w:bottom w:val="single" w:sz="4" w:space="0" w:color="auto"/>
              <w:right w:val="single" w:sz="4" w:space="0" w:color="auto"/>
            </w:tcBorders>
            <w:hideMark/>
          </w:tcPr>
          <w:p w14:paraId="4937C1F7"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Padidėjusio jautrumo reakcijos</w:t>
            </w:r>
          </w:p>
          <w:p w14:paraId="7B190DD3"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 xml:space="preserve">Anafilaksinis šokas, anafilaksinės/ </w:t>
            </w:r>
            <w:proofErr w:type="spellStart"/>
            <w:r w:rsidRPr="001E021B">
              <w:rPr>
                <w:rFonts w:ascii="Times New Roman" w:eastAsia="Times New Roman" w:hAnsi="Times New Roman" w:cs="Times New Roman"/>
              </w:rPr>
              <w:t>anafilaktoidinės</w:t>
            </w:r>
            <w:proofErr w:type="spellEnd"/>
            <w:r w:rsidRPr="001E021B">
              <w:rPr>
                <w:rFonts w:ascii="Times New Roman" w:eastAsia="Times New Roman" w:hAnsi="Times New Roman" w:cs="Times New Roman"/>
              </w:rPr>
              <w:t xml:space="preserve"> reakcijos</w:t>
            </w:r>
          </w:p>
        </w:tc>
      </w:tr>
      <w:tr w:rsidR="002A55B8" w:rsidRPr="001E021B" w14:paraId="3EB66125" w14:textId="77777777" w:rsidTr="00F51CF5">
        <w:tc>
          <w:tcPr>
            <w:tcW w:w="0" w:type="auto"/>
            <w:tcBorders>
              <w:top w:val="single" w:sz="4" w:space="0" w:color="auto"/>
              <w:left w:val="single" w:sz="4" w:space="0" w:color="auto"/>
              <w:bottom w:val="single" w:sz="4" w:space="0" w:color="auto"/>
              <w:right w:val="single" w:sz="4" w:space="0" w:color="auto"/>
            </w:tcBorders>
            <w:hideMark/>
          </w:tcPr>
          <w:p w14:paraId="6F0D617B"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Nervų sistemos sutrikimai</w:t>
            </w:r>
          </w:p>
        </w:tc>
        <w:tc>
          <w:tcPr>
            <w:tcW w:w="0" w:type="auto"/>
            <w:tcBorders>
              <w:top w:val="single" w:sz="4" w:space="0" w:color="auto"/>
              <w:left w:val="single" w:sz="4" w:space="0" w:color="auto"/>
              <w:bottom w:val="single" w:sz="4" w:space="0" w:color="auto"/>
              <w:right w:val="single" w:sz="4" w:space="0" w:color="auto"/>
            </w:tcBorders>
            <w:hideMark/>
          </w:tcPr>
          <w:p w14:paraId="6F61946E"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Nedažnas</w:t>
            </w:r>
          </w:p>
        </w:tc>
        <w:tc>
          <w:tcPr>
            <w:tcW w:w="0" w:type="auto"/>
            <w:tcBorders>
              <w:top w:val="single" w:sz="4" w:space="0" w:color="auto"/>
              <w:left w:val="single" w:sz="4" w:space="0" w:color="auto"/>
              <w:bottom w:val="single" w:sz="4" w:space="0" w:color="auto"/>
              <w:right w:val="single" w:sz="4" w:space="0" w:color="auto"/>
            </w:tcBorders>
            <w:hideMark/>
          </w:tcPr>
          <w:p w14:paraId="0D883DC5"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Galvos skausmas</w:t>
            </w:r>
          </w:p>
        </w:tc>
      </w:tr>
      <w:tr w:rsidR="002A55B8" w:rsidRPr="001E021B" w14:paraId="34058E32" w14:textId="77777777" w:rsidTr="00F51CF5">
        <w:tc>
          <w:tcPr>
            <w:tcW w:w="0" w:type="auto"/>
            <w:tcBorders>
              <w:top w:val="single" w:sz="4" w:space="0" w:color="auto"/>
              <w:left w:val="single" w:sz="4" w:space="0" w:color="auto"/>
              <w:bottom w:val="single" w:sz="4" w:space="0" w:color="auto"/>
              <w:right w:val="single" w:sz="4" w:space="0" w:color="auto"/>
            </w:tcBorders>
            <w:hideMark/>
          </w:tcPr>
          <w:p w14:paraId="75B99338"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Ausų ir labirintų sutrikimai</w:t>
            </w:r>
          </w:p>
        </w:tc>
        <w:tc>
          <w:tcPr>
            <w:tcW w:w="0" w:type="auto"/>
            <w:tcBorders>
              <w:top w:val="single" w:sz="4" w:space="0" w:color="auto"/>
              <w:left w:val="single" w:sz="4" w:space="0" w:color="auto"/>
              <w:bottom w:val="single" w:sz="4" w:space="0" w:color="auto"/>
              <w:right w:val="single" w:sz="4" w:space="0" w:color="auto"/>
            </w:tcBorders>
            <w:hideMark/>
          </w:tcPr>
          <w:p w14:paraId="6B51AFD2"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Nedažnas</w:t>
            </w:r>
          </w:p>
        </w:tc>
        <w:tc>
          <w:tcPr>
            <w:tcW w:w="0" w:type="auto"/>
            <w:tcBorders>
              <w:top w:val="single" w:sz="4" w:space="0" w:color="auto"/>
              <w:left w:val="single" w:sz="4" w:space="0" w:color="auto"/>
              <w:bottom w:val="single" w:sz="4" w:space="0" w:color="auto"/>
              <w:right w:val="single" w:sz="4" w:space="0" w:color="auto"/>
            </w:tcBorders>
            <w:hideMark/>
          </w:tcPr>
          <w:p w14:paraId="37D2FB75"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Ūžesys</w:t>
            </w:r>
            <w:r w:rsidRPr="001E021B">
              <w:rPr>
                <w:rFonts w:ascii="Times New Roman" w:eastAsia="Times New Roman" w:hAnsi="Times New Roman" w:cs="Times New Roman"/>
              </w:rPr>
              <w:br/>
            </w:r>
          </w:p>
        </w:tc>
      </w:tr>
      <w:tr w:rsidR="002A55B8" w:rsidRPr="001E021B" w14:paraId="56F70A0B" w14:textId="77777777" w:rsidTr="00F51CF5">
        <w:tc>
          <w:tcPr>
            <w:tcW w:w="0" w:type="auto"/>
            <w:tcBorders>
              <w:top w:val="single" w:sz="4" w:space="0" w:color="auto"/>
              <w:left w:val="single" w:sz="4" w:space="0" w:color="auto"/>
              <w:bottom w:val="single" w:sz="4" w:space="0" w:color="auto"/>
              <w:right w:val="single" w:sz="4" w:space="0" w:color="auto"/>
            </w:tcBorders>
            <w:hideMark/>
          </w:tcPr>
          <w:p w14:paraId="542CF412"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 xml:space="preserve">Širdies sutrikimai </w:t>
            </w:r>
          </w:p>
        </w:tc>
        <w:tc>
          <w:tcPr>
            <w:tcW w:w="0" w:type="auto"/>
            <w:tcBorders>
              <w:top w:val="single" w:sz="4" w:space="0" w:color="auto"/>
              <w:left w:val="single" w:sz="4" w:space="0" w:color="auto"/>
              <w:bottom w:val="single" w:sz="4" w:space="0" w:color="auto"/>
              <w:right w:val="single" w:sz="4" w:space="0" w:color="auto"/>
            </w:tcBorders>
            <w:hideMark/>
          </w:tcPr>
          <w:p w14:paraId="5B9C438F"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Nedažnas</w:t>
            </w:r>
          </w:p>
        </w:tc>
        <w:tc>
          <w:tcPr>
            <w:tcW w:w="0" w:type="auto"/>
            <w:tcBorders>
              <w:top w:val="single" w:sz="4" w:space="0" w:color="auto"/>
              <w:left w:val="single" w:sz="4" w:space="0" w:color="auto"/>
              <w:bottom w:val="single" w:sz="4" w:space="0" w:color="auto"/>
              <w:right w:val="single" w:sz="4" w:space="0" w:color="auto"/>
            </w:tcBorders>
            <w:hideMark/>
          </w:tcPr>
          <w:p w14:paraId="14D8A9CE"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Tachikardija</w:t>
            </w:r>
            <w:r w:rsidRPr="001E021B">
              <w:rPr>
                <w:rFonts w:ascii="Times New Roman" w:eastAsia="Times New Roman" w:hAnsi="Times New Roman" w:cs="Times New Roman"/>
              </w:rPr>
              <w:br/>
            </w:r>
          </w:p>
        </w:tc>
      </w:tr>
      <w:tr w:rsidR="002A55B8" w:rsidRPr="001E021B" w14:paraId="77D305BE" w14:textId="77777777" w:rsidTr="00F51CF5">
        <w:trPr>
          <w:trHeight w:val="793"/>
        </w:trPr>
        <w:tc>
          <w:tcPr>
            <w:tcW w:w="0" w:type="auto"/>
            <w:tcBorders>
              <w:top w:val="single" w:sz="4" w:space="0" w:color="auto"/>
              <w:left w:val="single" w:sz="4" w:space="0" w:color="auto"/>
              <w:bottom w:val="single" w:sz="4" w:space="0" w:color="auto"/>
              <w:right w:val="single" w:sz="4" w:space="0" w:color="auto"/>
            </w:tcBorders>
            <w:hideMark/>
          </w:tcPr>
          <w:p w14:paraId="5E492967"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 xml:space="preserve">Kraujagyslių sutrikimai </w:t>
            </w:r>
          </w:p>
          <w:p w14:paraId="37C6335A"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 </w:t>
            </w:r>
          </w:p>
        </w:tc>
        <w:tc>
          <w:tcPr>
            <w:tcW w:w="0" w:type="auto"/>
            <w:tcBorders>
              <w:top w:val="single" w:sz="4" w:space="0" w:color="auto"/>
              <w:left w:val="single" w:sz="4" w:space="0" w:color="auto"/>
              <w:bottom w:val="single" w:sz="4" w:space="0" w:color="auto"/>
              <w:right w:val="single" w:sz="4" w:space="0" w:color="auto"/>
            </w:tcBorders>
            <w:hideMark/>
          </w:tcPr>
          <w:p w14:paraId="49ACE2DB"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Nedažnas</w:t>
            </w:r>
          </w:p>
          <w:p w14:paraId="0887B943"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Labai retas</w:t>
            </w:r>
          </w:p>
        </w:tc>
        <w:tc>
          <w:tcPr>
            <w:tcW w:w="0" w:type="auto"/>
            <w:tcBorders>
              <w:top w:val="single" w:sz="4" w:space="0" w:color="auto"/>
              <w:left w:val="single" w:sz="4" w:space="0" w:color="auto"/>
              <w:bottom w:val="single" w:sz="4" w:space="0" w:color="auto"/>
              <w:right w:val="single" w:sz="4" w:space="0" w:color="auto"/>
            </w:tcBorders>
            <w:hideMark/>
          </w:tcPr>
          <w:p w14:paraId="59DB00AD" w14:textId="77777777" w:rsidR="002A55B8" w:rsidRPr="00121C7C" w:rsidRDefault="002A55B8" w:rsidP="00F51CF5">
            <w:pPr>
              <w:spacing w:after="0" w:line="240" w:lineRule="auto"/>
              <w:rPr>
                <w:rFonts w:ascii="Times New Roman" w:eastAsia="Times New Roman" w:hAnsi="Times New Roman" w:cs="Times New Roman"/>
              </w:rPr>
            </w:pPr>
            <w:proofErr w:type="spellStart"/>
            <w:r w:rsidRPr="00121C7C">
              <w:rPr>
                <w:rFonts w:ascii="Times New Roman" w:eastAsia="Times New Roman" w:hAnsi="Times New Roman" w:cs="Times New Roman"/>
              </w:rPr>
              <w:t>Hipotenzija</w:t>
            </w:r>
            <w:proofErr w:type="spellEnd"/>
          </w:p>
          <w:p w14:paraId="41B5D5AC" w14:textId="77777777" w:rsidR="002A55B8" w:rsidRPr="001E021B" w:rsidRDefault="002A55B8" w:rsidP="00F51CF5">
            <w:pPr>
              <w:spacing w:after="0" w:line="240" w:lineRule="auto"/>
              <w:rPr>
                <w:rFonts w:ascii="Times New Roman" w:eastAsia="Times New Roman" w:hAnsi="Times New Roman" w:cs="Times New Roman"/>
              </w:rPr>
            </w:pPr>
            <w:r w:rsidRPr="00D97356">
              <w:rPr>
                <w:rFonts w:ascii="Times New Roman" w:eastAsia="Times New Roman" w:hAnsi="Times New Roman" w:cs="Times New Roman"/>
              </w:rPr>
              <w:t>Kraujavimas</w:t>
            </w:r>
          </w:p>
        </w:tc>
      </w:tr>
      <w:tr w:rsidR="002A55B8" w:rsidRPr="001E021B" w14:paraId="6A5BB4FD" w14:textId="77777777" w:rsidTr="00F51CF5">
        <w:tc>
          <w:tcPr>
            <w:tcW w:w="0" w:type="auto"/>
            <w:tcBorders>
              <w:top w:val="single" w:sz="4" w:space="0" w:color="auto"/>
              <w:left w:val="single" w:sz="4" w:space="0" w:color="auto"/>
              <w:bottom w:val="single" w:sz="4" w:space="0" w:color="auto"/>
              <w:right w:val="single" w:sz="4" w:space="0" w:color="auto"/>
            </w:tcBorders>
            <w:hideMark/>
          </w:tcPr>
          <w:p w14:paraId="75903731"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lastRenderedPageBreak/>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hideMark/>
          </w:tcPr>
          <w:p w14:paraId="38A245AB"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Retas</w:t>
            </w:r>
          </w:p>
        </w:tc>
        <w:tc>
          <w:tcPr>
            <w:tcW w:w="0" w:type="auto"/>
            <w:tcBorders>
              <w:top w:val="single" w:sz="4" w:space="0" w:color="auto"/>
              <w:left w:val="single" w:sz="4" w:space="0" w:color="auto"/>
              <w:bottom w:val="single" w:sz="4" w:space="0" w:color="auto"/>
              <w:right w:val="single" w:sz="4" w:space="0" w:color="auto"/>
            </w:tcBorders>
            <w:hideMark/>
          </w:tcPr>
          <w:p w14:paraId="44577621" w14:textId="5BFC193C" w:rsidR="002A55B8" w:rsidRPr="001E021B" w:rsidRDefault="002A55B8" w:rsidP="00D97356">
            <w:pPr>
              <w:spacing w:after="0" w:line="240" w:lineRule="auto"/>
              <w:rPr>
                <w:rFonts w:ascii="Times New Roman" w:eastAsia="Times New Roman" w:hAnsi="Times New Roman" w:cs="Times New Roman"/>
              </w:rPr>
            </w:pPr>
            <w:r w:rsidRPr="00D97356">
              <w:rPr>
                <w:rFonts w:ascii="Times New Roman" w:eastAsia="Times New Roman" w:hAnsi="Times New Roman" w:cs="Times New Roman"/>
              </w:rPr>
              <w:t>Dusulys, bronchų spazma</w:t>
            </w:r>
            <w:r w:rsidR="000762B8" w:rsidRPr="00B47101">
              <w:rPr>
                <w:rFonts w:ascii="Times New Roman" w:eastAsia="Times New Roman" w:hAnsi="Times New Roman" w:cs="Times New Roman"/>
              </w:rPr>
              <w:t>s</w:t>
            </w:r>
            <w:r w:rsidRPr="00D97356">
              <w:rPr>
                <w:rFonts w:ascii="Times New Roman" w:eastAsia="Times New Roman" w:hAnsi="Times New Roman" w:cs="Times New Roman"/>
              </w:rPr>
              <w:t xml:space="preserve"> </w:t>
            </w:r>
          </w:p>
        </w:tc>
      </w:tr>
      <w:tr w:rsidR="002A55B8" w:rsidRPr="001E021B" w14:paraId="6AFD2D56" w14:textId="77777777" w:rsidTr="00F51CF5">
        <w:tc>
          <w:tcPr>
            <w:tcW w:w="0" w:type="auto"/>
            <w:tcBorders>
              <w:top w:val="single" w:sz="4" w:space="0" w:color="auto"/>
              <w:left w:val="single" w:sz="4" w:space="0" w:color="auto"/>
              <w:bottom w:val="single" w:sz="4" w:space="0" w:color="auto"/>
              <w:right w:val="single" w:sz="4" w:space="0" w:color="auto"/>
            </w:tcBorders>
            <w:hideMark/>
          </w:tcPr>
          <w:p w14:paraId="5B3B486B"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Virškinimo trakto sutrikimai  </w:t>
            </w:r>
          </w:p>
        </w:tc>
        <w:tc>
          <w:tcPr>
            <w:tcW w:w="0" w:type="auto"/>
            <w:tcBorders>
              <w:top w:val="single" w:sz="4" w:space="0" w:color="auto"/>
              <w:left w:val="single" w:sz="4" w:space="0" w:color="auto"/>
              <w:bottom w:val="single" w:sz="4" w:space="0" w:color="auto"/>
              <w:right w:val="single" w:sz="4" w:space="0" w:color="auto"/>
            </w:tcBorders>
          </w:tcPr>
          <w:p w14:paraId="0C560A0A"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Nedažnas</w:t>
            </w:r>
          </w:p>
          <w:p w14:paraId="5BCBDAF4" w14:textId="77777777" w:rsidR="002A55B8" w:rsidRPr="001E021B" w:rsidRDefault="002A55B8" w:rsidP="00F51CF5">
            <w:pPr>
              <w:spacing w:after="0" w:line="240" w:lineRule="auto"/>
              <w:rPr>
                <w:rFonts w:ascii="Times New Roman" w:eastAsia="Times New Roman" w:hAnsi="Times New Roman" w:cs="Times New Roman"/>
              </w:rPr>
            </w:pPr>
          </w:p>
          <w:p w14:paraId="369B9AC2"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Retas</w:t>
            </w:r>
          </w:p>
        </w:tc>
        <w:tc>
          <w:tcPr>
            <w:tcW w:w="0" w:type="auto"/>
            <w:tcBorders>
              <w:top w:val="single" w:sz="4" w:space="0" w:color="auto"/>
              <w:left w:val="single" w:sz="4" w:space="0" w:color="auto"/>
              <w:bottom w:val="single" w:sz="4" w:space="0" w:color="auto"/>
              <w:right w:val="single" w:sz="4" w:space="0" w:color="auto"/>
            </w:tcBorders>
            <w:hideMark/>
          </w:tcPr>
          <w:p w14:paraId="0A8CCF55" w14:textId="7161074F"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Pykinimas, vėmimas, viduriavimas, pilvo skausmas,</w:t>
            </w:r>
            <w:r w:rsidRPr="001E021B">
              <w:rPr>
                <w:rFonts w:ascii="Times New Roman" w:hAnsi="Times New Roman" w:cs="Times New Roman"/>
              </w:rPr>
              <w:t xml:space="preserve"> </w:t>
            </w:r>
            <w:r w:rsidRPr="001E021B">
              <w:rPr>
                <w:rFonts w:ascii="Times New Roman" w:eastAsia="Times New Roman" w:hAnsi="Times New Roman" w:cs="Times New Roman"/>
              </w:rPr>
              <w:t>stomatitas</w:t>
            </w:r>
            <w:r w:rsidR="00964538">
              <w:rPr>
                <w:rFonts w:ascii="Times New Roman" w:eastAsia="Times New Roman" w:hAnsi="Times New Roman" w:cs="Times New Roman"/>
              </w:rPr>
              <w:t>, rėmuo</w:t>
            </w:r>
          </w:p>
          <w:p w14:paraId="56FAB4F6"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Dispepsija</w:t>
            </w:r>
          </w:p>
        </w:tc>
      </w:tr>
      <w:tr w:rsidR="002A55B8" w:rsidRPr="001E021B" w14:paraId="486A3B25" w14:textId="77777777" w:rsidTr="00F51CF5">
        <w:tc>
          <w:tcPr>
            <w:tcW w:w="0" w:type="auto"/>
            <w:tcBorders>
              <w:top w:val="single" w:sz="4" w:space="0" w:color="auto"/>
              <w:left w:val="single" w:sz="4" w:space="0" w:color="auto"/>
              <w:bottom w:val="single" w:sz="4" w:space="0" w:color="auto"/>
              <w:right w:val="single" w:sz="4" w:space="0" w:color="auto"/>
            </w:tcBorders>
            <w:hideMark/>
          </w:tcPr>
          <w:p w14:paraId="0DC132A2"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47C02407"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Nedažnas</w:t>
            </w:r>
          </w:p>
          <w:p w14:paraId="3132FCB5" w14:textId="77777777" w:rsidR="002A55B8" w:rsidRPr="001E021B" w:rsidRDefault="002A55B8" w:rsidP="00F51CF5">
            <w:pPr>
              <w:spacing w:after="0" w:line="240" w:lineRule="auto"/>
              <w:rPr>
                <w:rFonts w:ascii="Times New Roman" w:eastAsia="Times New Roman" w:hAnsi="Times New Roman" w:cs="Times New Roman"/>
              </w:rPr>
            </w:pPr>
          </w:p>
          <w:p w14:paraId="0C156F45"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Labai retas</w:t>
            </w:r>
          </w:p>
        </w:tc>
        <w:tc>
          <w:tcPr>
            <w:tcW w:w="0" w:type="auto"/>
            <w:tcBorders>
              <w:top w:val="single" w:sz="4" w:space="0" w:color="auto"/>
              <w:left w:val="single" w:sz="4" w:space="0" w:color="auto"/>
              <w:bottom w:val="single" w:sz="4" w:space="0" w:color="auto"/>
              <w:right w:val="single" w:sz="4" w:space="0" w:color="auto"/>
            </w:tcBorders>
            <w:hideMark/>
          </w:tcPr>
          <w:p w14:paraId="2D5A506E" w14:textId="22645809"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 xml:space="preserve">Dilgėlinė, išbėrimas, </w:t>
            </w:r>
            <w:proofErr w:type="spellStart"/>
            <w:r w:rsidRPr="001E021B">
              <w:rPr>
                <w:rFonts w:ascii="Times New Roman" w:eastAsia="Times New Roman" w:hAnsi="Times New Roman" w:cs="Times New Roman"/>
              </w:rPr>
              <w:t>angioneurozinė</w:t>
            </w:r>
            <w:proofErr w:type="spellEnd"/>
            <w:r w:rsidRPr="001E021B">
              <w:rPr>
                <w:rFonts w:ascii="Times New Roman" w:eastAsia="Times New Roman" w:hAnsi="Times New Roman" w:cs="Times New Roman"/>
              </w:rPr>
              <w:t xml:space="preserve"> edema, niežulys, </w:t>
            </w:r>
            <w:proofErr w:type="spellStart"/>
            <w:r w:rsidRPr="001E021B">
              <w:rPr>
                <w:rFonts w:ascii="Times New Roman" w:eastAsia="Times New Roman" w:hAnsi="Times New Roman" w:cs="Times New Roman"/>
              </w:rPr>
              <w:t>egzantema</w:t>
            </w:r>
            <w:proofErr w:type="spellEnd"/>
          </w:p>
          <w:p w14:paraId="7CCC65CC" w14:textId="015E6E32" w:rsidR="002A55B8" w:rsidRPr="001E021B" w:rsidRDefault="002A55B8" w:rsidP="00F51CF5">
            <w:pPr>
              <w:spacing w:after="0" w:line="240" w:lineRule="auto"/>
              <w:rPr>
                <w:rFonts w:ascii="Times New Roman" w:eastAsia="Times New Roman" w:hAnsi="Times New Roman" w:cs="Times New Roman"/>
              </w:rPr>
            </w:pPr>
            <w:proofErr w:type="spellStart"/>
            <w:r w:rsidRPr="001E021B">
              <w:rPr>
                <w:rFonts w:ascii="Times New Roman" w:eastAsia="Times New Roman" w:hAnsi="Times New Roman" w:cs="Times New Roman"/>
              </w:rPr>
              <w:t>Stivenso</w:t>
            </w:r>
            <w:proofErr w:type="spellEnd"/>
            <w:r w:rsidRPr="001E021B">
              <w:rPr>
                <w:rFonts w:ascii="Times New Roman" w:eastAsia="Times New Roman" w:hAnsi="Times New Roman" w:cs="Times New Roman"/>
              </w:rPr>
              <w:t>-Džonsono (</w:t>
            </w:r>
            <w:proofErr w:type="spellStart"/>
            <w:r w:rsidRPr="00297662">
              <w:rPr>
                <w:rFonts w:ascii="Times New Roman" w:eastAsia="Times New Roman" w:hAnsi="Times New Roman" w:cs="Times New Roman"/>
                <w:i/>
              </w:rPr>
              <w:t>Stivens</w:t>
            </w:r>
            <w:r w:rsidR="00EF57CC" w:rsidRPr="00297662">
              <w:rPr>
                <w:rFonts w:ascii="Times New Roman" w:eastAsia="Times New Roman" w:hAnsi="Times New Roman" w:cs="Times New Roman"/>
                <w:i/>
              </w:rPr>
              <w:t>-</w:t>
            </w:r>
            <w:r w:rsidRPr="00297662">
              <w:rPr>
                <w:rFonts w:ascii="Times New Roman" w:eastAsia="Times New Roman" w:hAnsi="Times New Roman" w:cs="Times New Roman"/>
                <w:i/>
              </w:rPr>
              <w:t>Johnson</w:t>
            </w:r>
            <w:proofErr w:type="spellEnd"/>
            <w:r w:rsidRPr="001E021B">
              <w:rPr>
                <w:rFonts w:ascii="Times New Roman" w:eastAsia="Times New Roman" w:hAnsi="Times New Roman" w:cs="Times New Roman"/>
              </w:rPr>
              <w:t xml:space="preserve">) sindromas ir toksinė epidermio </w:t>
            </w:r>
            <w:proofErr w:type="spellStart"/>
            <w:r w:rsidRPr="001E021B">
              <w:rPr>
                <w:rFonts w:ascii="Times New Roman" w:eastAsia="Times New Roman" w:hAnsi="Times New Roman" w:cs="Times New Roman"/>
              </w:rPr>
              <w:t>nekrolizė</w:t>
            </w:r>
            <w:proofErr w:type="spellEnd"/>
            <w:r w:rsidRPr="001E021B">
              <w:rPr>
                <w:rFonts w:ascii="Times New Roman" w:eastAsia="Times New Roman" w:hAnsi="Times New Roman" w:cs="Times New Roman"/>
              </w:rPr>
              <w:t>*</w:t>
            </w:r>
          </w:p>
        </w:tc>
      </w:tr>
      <w:tr w:rsidR="002A55B8" w:rsidRPr="001E021B" w14:paraId="64B499CB" w14:textId="77777777" w:rsidTr="00F51CF5">
        <w:tc>
          <w:tcPr>
            <w:tcW w:w="0" w:type="auto"/>
            <w:tcBorders>
              <w:top w:val="single" w:sz="4" w:space="0" w:color="auto"/>
              <w:left w:val="single" w:sz="4" w:space="0" w:color="auto"/>
              <w:bottom w:val="single" w:sz="4" w:space="0" w:color="auto"/>
              <w:right w:val="single" w:sz="4" w:space="0" w:color="auto"/>
            </w:tcBorders>
            <w:hideMark/>
          </w:tcPr>
          <w:p w14:paraId="2E6BD3FB"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 xml:space="preserve">Bendrieji sutrikimai ir vartojimo vietos pažeidimai </w:t>
            </w:r>
          </w:p>
        </w:tc>
        <w:tc>
          <w:tcPr>
            <w:tcW w:w="0" w:type="auto"/>
            <w:tcBorders>
              <w:top w:val="single" w:sz="4" w:space="0" w:color="auto"/>
              <w:left w:val="single" w:sz="4" w:space="0" w:color="auto"/>
              <w:bottom w:val="single" w:sz="4" w:space="0" w:color="auto"/>
              <w:right w:val="single" w:sz="4" w:space="0" w:color="auto"/>
            </w:tcBorders>
            <w:hideMark/>
          </w:tcPr>
          <w:p w14:paraId="79B02058"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Nedažnas</w:t>
            </w:r>
          </w:p>
          <w:p w14:paraId="74D5B9D7"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Dažnis nežinomas</w:t>
            </w:r>
          </w:p>
        </w:tc>
        <w:tc>
          <w:tcPr>
            <w:tcW w:w="0" w:type="auto"/>
            <w:tcBorders>
              <w:top w:val="single" w:sz="4" w:space="0" w:color="auto"/>
              <w:left w:val="single" w:sz="4" w:space="0" w:color="auto"/>
              <w:bottom w:val="single" w:sz="4" w:space="0" w:color="auto"/>
              <w:right w:val="single" w:sz="4" w:space="0" w:color="auto"/>
            </w:tcBorders>
            <w:hideMark/>
          </w:tcPr>
          <w:p w14:paraId="46476045"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 xml:space="preserve">Karščiavimas </w:t>
            </w:r>
          </w:p>
          <w:p w14:paraId="3B4517F3" w14:textId="77777777"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Veido edema</w:t>
            </w:r>
          </w:p>
        </w:tc>
      </w:tr>
    </w:tbl>
    <w:p w14:paraId="7F7CFCC0" w14:textId="77777777" w:rsidR="002A55B8" w:rsidRPr="001E021B" w:rsidRDefault="002A55B8" w:rsidP="002A55B8">
      <w:pPr>
        <w:spacing w:after="0" w:line="240" w:lineRule="auto"/>
        <w:rPr>
          <w:rFonts w:ascii="Times New Roman" w:eastAsia="Times New Roman" w:hAnsi="Times New Roman" w:cs="Times New Roman"/>
        </w:rPr>
      </w:pPr>
    </w:p>
    <w:p w14:paraId="78F94330" w14:textId="02732494" w:rsidR="002A55B8" w:rsidRPr="001E021B" w:rsidRDefault="002A55B8" w:rsidP="00674908">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 xml:space="preserve">*Gauta pranešimų apie sunkių odos reakcijų, tokių, kaip </w:t>
      </w:r>
      <w:proofErr w:type="spellStart"/>
      <w:r w:rsidRPr="001E021B">
        <w:rPr>
          <w:rFonts w:ascii="Times New Roman" w:eastAsia="Times New Roman" w:hAnsi="Times New Roman" w:cs="Times New Roman"/>
        </w:rPr>
        <w:t>Stivenso</w:t>
      </w:r>
      <w:proofErr w:type="spellEnd"/>
      <w:r w:rsidRPr="001E021B">
        <w:rPr>
          <w:rFonts w:ascii="Times New Roman" w:eastAsia="Times New Roman" w:hAnsi="Times New Roman" w:cs="Times New Roman"/>
        </w:rPr>
        <w:t xml:space="preserve">-Džonsono </w:t>
      </w:r>
      <w:r w:rsidR="003C4682">
        <w:rPr>
          <w:rFonts w:ascii="Times New Roman" w:eastAsia="Times New Roman" w:hAnsi="Times New Roman" w:cs="Times New Roman"/>
        </w:rPr>
        <w:t>(</w:t>
      </w:r>
      <w:proofErr w:type="spellStart"/>
      <w:r w:rsidR="003C4682" w:rsidRPr="00297662">
        <w:rPr>
          <w:rFonts w:ascii="Times New Roman" w:eastAsia="Times New Roman" w:hAnsi="Times New Roman" w:cs="Times New Roman"/>
          <w:i/>
          <w:iCs/>
        </w:rPr>
        <w:t>Stevens-Johnson</w:t>
      </w:r>
      <w:proofErr w:type="spellEnd"/>
      <w:r w:rsidR="003C4682">
        <w:rPr>
          <w:rFonts w:ascii="Times New Roman" w:eastAsia="Times New Roman" w:hAnsi="Times New Roman" w:cs="Times New Roman"/>
        </w:rPr>
        <w:t xml:space="preserve">) </w:t>
      </w:r>
      <w:r w:rsidRPr="001E021B">
        <w:rPr>
          <w:rFonts w:ascii="Times New Roman" w:eastAsia="Times New Roman" w:hAnsi="Times New Roman" w:cs="Times New Roman"/>
        </w:rPr>
        <w:t xml:space="preserve">sindromas ir toksinė epidermio </w:t>
      </w:r>
      <w:proofErr w:type="spellStart"/>
      <w:r w:rsidRPr="001E021B">
        <w:rPr>
          <w:rFonts w:ascii="Times New Roman" w:eastAsia="Times New Roman" w:hAnsi="Times New Roman" w:cs="Times New Roman"/>
        </w:rPr>
        <w:t>nekrolizė</w:t>
      </w:r>
      <w:proofErr w:type="spellEnd"/>
      <w:r w:rsidR="0010507A">
        <w:rPr>
          <w:rFonts w:ascii="Times New Roman" w:eastAsia="Times New Roman" w:hAnsi="Times New Roman" w:cs="Times New Roman"/>
        </w:rPr>
        <w:t xml:space="preserve"> </w:t>
      </w:r>
      <w:r w:rsidR="0010507A" w:rsidRPr="007E33B3">
        <w:rPr>
          <w:rFonts w:ascii="Times New Roman" w:eastAsia="Times New Roman" w:hAnsi="Times New Roman" w:cs="Times New Roman"/>
        </w:rPr>
        <w:t>(</w:t>
      </w:r>
      <w:proofErr w:type="spellStart"/>
      <w:r w:rsidR="0010507A" w:rsidRPr="007E33B3">
        <w:rPr>
          <w:rFonts w:ascii="Times New Roman" w:eastAsia="Times New Roman" w:hAnsi="Times New Roman" w:cs="Times New Roman"/>
        </w:rPr>
        <w:t>Lajelio</w:t>
      </w:r>
      <w:proofErr w:type="spellEnd"/>
      <w:r w:rsidR="0010507A" w:rsidRPr="007E33B3">
        <w:rPr>
          <w:rFonts w:ascii="Times New Roman" w:eastAsia="Times New Roman" w:hAnsi="Times New Roman" w:cs="Times New Roman"/>
        </w:rPr>
        <w:t xml:space="preserve"> [</w:t>
      </w:r>
      <w:proofErr w:type="spellStart"/>
      <w:r w:rsidR="0010507A" w:rsidRPr="00297662">
        <w:rPr>
          <w:rFonts w:ascii="Times New Roman" w:eastAsia="Times New Roman" w:hAnsi="Times New Roman" w:cs="Times New Roman"/>
          <w:i/>
          <w:iCs/>
        </w:rPr>
        <w:t>Lyell</w:t>
      </w:r>
      <w:proofErr w:type="spellEnd"/>
      <w:r w:rsidR="0010507A">
        <w:rPr>
          <w:rFonts w:ascii="Times New Roman" w:eastAsia="Times New Roman" w:hAnsi="Times New Roman" w:cs="Times New Roman"/>
        </w:rPr>
        <w:t>]</w:t>
      </w:r>
      <w:r w:rsidR="0010507A" w:rsidRPr="007E33B3">
        <w:rPr>
          <w:rFonts w:ascii="Times New Roman" w:eastAsia="Times New Roman" w:hAnsi="Times New Roman" w:cs="Times New Roman"/>
        </w:rPr>
        <w:t xml:space="preserve"> sindromas)</w:t>
      </w:r>
      <w:r w:rsidRPr="001E021B">
        <w:rPr>
          <w:rFonts w:ascii="Times New Roman" w:eastAsia="Times New Roman" w:hAnsi="Times New Roman" w:cs="Times New Roman"/>
        </w:rPr>
        <w:t xml:space="preserve">, pasireiškimą, laiko atžvilgiu susijusį su </w:t>
      </w:r>
      <w:proofErr w:type="spellStart"/>
      <w:r w:rsidRPr="001E021B">
        <w:rPr>
          <w:rFonts w:ascii="Times New Roman" w:eastAsia="Times New Roman" w:hAnsi="Times New Roman" w:cs="Times New Roman"/>
        </w:rPr>
        <w:t>acetilcisteino</w:t>
      </w:r>
      <w:proofErr w:type="spellEnd"/>
      <w:r w:rsidRPr="001E021B">
        <w:rPr>
          <w:rFonts w:ascii="Times New Roman" w:eastAsia="Times New Roman" w:hAnsi="Times New Roman" w:cs="Times New Roman"/>
        </w:rPr>
        <w:t xml:space="preserve"> vartojimu. Daugumoje šių praneštų atvejų tuo pačiu laiku buvo vartojamas mažiausiai vienas kitas vaistinis preparatas, kas galėjo galbūt sustiprinti aprašytą poveikį gleivinei ir odai.</w:t>
      </w:r>
    </w:p>
    <w:p w14:paraId="0D9388F1" w14:textId="77777777" w:rsidR="002A55B8" w:rsidRPr="001E021B" w:rsidRDefault="002A55B8" w:rsidP="002A55B8">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 xml:space="preserve">Odos ir gleivinės pažeidimų pasikartojimo atveju būtina tuojau pat kreiptis į gydytoją konsultacijos ir nedelsiant nutraukti </w:t>
      </w:r>
      <w:proofErr w:type="spellStart"/>
      <w:r w:rsidRPr="001E021B">
        <w:rPr>
          <w:rFonts w:ascii="Times New Roman" w:eastAsia="Times New Roman" w:hAnsi="Times New Roman" w:cs="Times New Roman"/>
        </w:rPr>
        <w:t>acetilcisteino</w:t>
      </w:r>
      <w:proofErr w:type="spellEnd"/>
      <w:r w:rsidRPr="001E021B">
        <w:rPr>
          <w:rFonts w:ascii="Times New Roman" w:eastAsia="Times New Roman" w:hAnsi="Times New Roman" w:cs="Times New Roman"/>
        </w:rPr>
        <w:t xml:space="preserve"> vartojimą.</w:t>
      </w:r>
    </w:p>
    <w:p w14:paraId="6FF94CCE" w14:textId="77777777" w:rsidR="002A55B8" w:rsidRPr="001E021B" w:rsidRDefault="002A55B8" w:rsidP="002A55B8">
      <w:pPr>
        <w:spacing w:after="0" w:line="240" w:lineRule="auto"/>
        <w:rPr>
          <w:rFonts w:ascii="Times New Roman" w:eastAsia="Times New Roman" w:hAnsi="Times New Roman" w:cs="Times New Roman"/>
        </w:rPr>
      </w:pPr>
    </w:p>
    <w:p w14:paraId="4A047113" w14:textId="77777777" w:rsidR="002A55B8" w:rsidRPr="001E021B" w:rsidRDefault="002A55B8" w:rsidP="002A55B8">
      <w:pPr>
        <w:spacing w:after="0" w:line="240" w:lineRule="auto"/>
        <w:rPr>
          <w:rFonts w:ascii="Times New Roman" w:hAnsi="Times New Roman" w:cs="Times New Roman"/>
          <w:b/>
        </w:rPr>
      </w:pPr>
      <w:r w:rsidRPr="001E021B">
        <w:rPr>
          <w:rFonts w:ascii="Times New Roman" w:eastAsia="Times New Roman" w:hAnsi="Times New Roman" w:cs="Times New Roman"/>
        </w:rPr>
        <w:t>Įvairiais tyrimais patvirtinta</w:t>
      </w:r>
      <w:r w:rsidRPr="001E021B">
        <w:rPr>
          <w:rFonts w:ascii="Times New Roman" w:hAnsi="Times New Roman" w:cs="Times New Roman"/>
        </w:rPr>
        <w:t xml:space="preserve">, kad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vartojimas mažina trombocitų </w:t>
      </w:r>
      <w:proofErr w:type="spellStart"/>
      <w:r w:rsidRPr="001E021B">
        <w:rPr>
          <w:rFonts w:ascii="Times New Roman" w:hAnsi="Times New Roman" w:cs="Times New Roman"/>
        </w:rPr>
        <w:t>agregaciją</w:t>
      </w:r>
      <w:proofErr w:type="spellEnd"/>
      <w:r w:rsidRPr="001E021B">
        <w:rPr>
          <w:rFonts w:ascii="Times New Roman" w:eastAsia="Times New Roman" w:hAnsi="Times New Roman" w:cs="Times New Roman"/>
        </w:rPr>
        <w:t>. Tokio</w:t>
      </w:r>
      <w:r w:rsidRPr="001E021B">
        <w:rPr>
          <w:rFonts w:ascii="Times New Roman" w:hAnsi="Times New Roman" w:cs="Times New Roman"/>
        </w:rPr>
        <w:t xml:space="preserve"> poveikio </w:t>
      </w:r>
      <w:r w:rsidRPr="001E021B">
        <w:rPr>
          <w:rFonts w:ascii="Times New Roman" w:eastAsia="Times New Roman" w:hAnsi="Times New Roman" w:cs="Times New Roman"/>
        </w:rPr>
        <w:t>klinikinė reikšmė iki šiol</w:t>
      </w:r>
      <w:r w:rsidRPr="001E021B">
        <w:rPr>
          <w:rFonts w:ascii="Times New Roman" w:hAnsi="Times New Roman" w:cs="Times New Roman"/>
        </w:rPr>
        <w:t xml:space="preserve"> dar </w:t>
      </w:r>
      <w:r w:rsidRPr="001E021B">
        <w:rPr>
          <w:rFonts w:ascii="Times New Roman" w:eastAsia="Times New Roman" w:hAnsi="Times New Roman" w:cs="Times New Roman"/>
        </w:rPr>
        <w:t>neišaiškinta</w:t>
      </w:r>
      <w:r w:rsidRPr="001E021B">
        <w:rPr>
          <w:rFonts w:ascii="Times New Roman" w:hAnsi="Times New Roman" w:cs="Times New Roman"/>
        </w:rPr>
        <w:t>.</w:t>
      </w:r>
    </w:p>
    <w:p w14:paraId="2772B1A8" w14:textId="77777777" w:rsidR="002A55B8" w:rsidRPr="001E021B" w:rsidRDefault="002A55B8" w:rsidP="002A55B8">
      <w:pPr>
        <w:spacing w:after="0" w:line="240" w:lineRule="auto"/>
        <w:rPr>
          <w:rFonts w:ascii="Times New Roman" w:eastAsia="Times New Roman" w:hAnsi="Times New Roman" w:cs="Times New Roman"/>
          <w:u w:val="single"/>
        </w:rPr>
      </w:pPr>
    </w:p>
    <w:p w14:paraId="76164601" w14:textId="77777777" w:rsidR="002A55B8" w:rsidRPr="001E021B" w:rsidRDefault="002A55B8" w:rsidP="002A55B8">
      <w:pPr>
        <w:spacing w:after="0" w:line="240" w:lineRule="auto"/>
        <w:rPr>
          <w:rFonts w:ascii="Times New Roman" w:eastAsia="Times New Roman" w:hAnsi="Times New Roman" w:cs="Times New Roman"/>
          <w:u w:val="single"/>
        </w:rPr>
      </w:pPr>
      <w:r w:rsidRPr="001E021B">
        <w:rPr>
          <w:rFonts w:ascii="Times New Roman" w:eastAsia="Times New Roman" w:hAnsi="Times New Roman" w:cs="Times New Roman"/>
          <w:u w:val="single"/>
        </w:rPr>
        <w:t>Pranešimas apie įtariamas nepageidaujamas reakcijas</w:t>
      </w:r>
    </w:p>
    <w:p w14:paraId="4F889B9C" w14:textId="2FAB5D3A" w:rsidR="00DC1BCC" w:rsidRDefault="006D045C" w:rsidP="00297662">
      <w:pPr>
        <w:autoSpaceDE w:val="0"/>
        <w:autoSpaceDN w:val="0"/>
        <w:adjustRightInd w:val="0"/>
        <w:spacing w:after="0" w:line="240" w:lineRule="auto"/>
        <w:contextualSpacing/>
        <w:jc w:val="both"/>
        <w:rPr>
          <w:rFonts w:ascii="Times New Roman" w:eastAsia="Times New Roman" w:hAnsi="Times New Roman" w:cs="Times New Roman"/>
        </w:rPr>
      </w:pPr>
      <w:bookmarkStart w:id="0" w:name="_Hlk155079402"/>
      <w:r w:rsidRPr="006D045C">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31A5411" w14:textId="77777777" w:rsidR="00910457" w:rsidRPr="00B47101" w:rsidRDefault="00910457" w:rsidP="00297662">
      <w:pPr>
        <w:autoSpaceDE w:val="0"/>
        <w:autoSpaceDN w:val="0"/>
        <w:adjustRightInd w:val="0"/>
        <w:spacing w:after="0" w:line="240" w:lineRule="auto"/>
        <w:contextualSpacing/>
        <w:jc w:val="both"/>
        <w:rPr>
          <w:rFonts w:ascii="Times New Roman" w:hAnsi="Times New Roman" w:cs="Times New Roman"/>
          <w:noProof/>
        </w:rPr>
      </w:pPr>
    </w:p>
    <w:bookmarkEnd w:id="0"/>
    <w:p w14:paraId="7BB84761"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4.9</w:t>
      </w:r>
      <w:r w:rsidRPr="001E021B">
        <w:rPr>
          <w:rFonts w:ascii="Times New Roman" w:hAnsi="Times New Roman" w:cs="Times New Roman"/>
          <w:b/>
        </w:rPr>
        <w:tab/>
        <w:t>Perdozavimas</w:t>
      </w:r>
    </w:p>
    <w:p w14:paraId="679754F7" w14:textId="77777777" w:rsidR="002A55B8" w:rsidRPr="001E021B" w:rsidRDefault="002A55B8" w:rsidP="002A55B8">
      <w:pPr>
        <w:spacing w:after="0" w:line="240" w:lineRule="auto"/>
        <w:rPr>
          <w:rFonts w:ascii="Times New Roman" w:hAnsi="Times New Roman" w:cs="Times New Roman"/>
        </w:rPr>
      </w:pPr>
    </w:p>
    <w:p w14:paraId="33A363F8" w14:textId="1592BB4B"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 xml:space="preserve">Vartojant geriamąsias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formas, ligi šiol nė vieno perdozavimo sukelto toksinio poveikio atvejo nenustatyta. Ilgiau kaip 3</w:t>
      </w:r>
      <w:r w:rsidR="0070024C">
        <w:rPr>
          <w:rFonts w:ascii="Times New Roman" w:hAnsi="Times New Roman" w:cs="Times New Roman"/>
        </w:rPr>
        <w:t> </w:t>
      </w:r>
      <w:r w:rsidRPr="001E021B">
        <w:rPr>
          <w:rFonts w:ascii="Times New Roman" w:hAnsi="Times New Roman" w:cs="Times New Roman"/>
        </w:rPr>
        <w:t>mėnesius savanoriams vartojant kasdien po 11,</w:t>
      </w:r>
      <w:r w:rsidR="00EF57CC">
        <w:rPr>
          <w:rFonts w:ascii="Times New Roman" w:hAnsi="Times New Roman" w:cs="Times New Roman"/>
        </w:rPr>
        <w:t>2</w:t>
      </w:r>
      <w:r w:rsidR="00CF3BA0">
        <w:rPr>
          <w:rFonts w:ascii="Times New Roman" w:hAnsi="Times New Roman" w:cs="Times New Roman"/>
        </w:rPr>
        <w:t> </w:t>
      </w:r>
      <w:r w:rsidRPr="001E021B">
        <w:rPr>
          <w:rFonts w:ascii="Times New Roman" w:hAnsi="Times New Roman" w:cs="Times New Roman"/>
        </w:rPr>
        <w:t xml:space="preserve">g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sunkaus nepageidaujamo poveikio nepastebėta. </w:t>
      </w:r>
    </w:p>
    <w:p w14:paraId="1E3EEB93" w14:textId="57EC4B02"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Net 500</w:t>
      </w:r>
      <w:r w:rsidR="00CF3BA0">
        <w:rPr>
          <w:rFonts w:ascii="Times New Roman" w:hAnsi="Times New Roman" w:cs="Times New Roman"/>
        </w:rPr>
        <w:t> </w:t>
      </w:r>
      <w:r w:rsidRPr="001E021B">
        <w:rPr>
          <w:rFonts w:ascii="Times New Roman" w:hAnsi="Times New Roman" w:cs="Times New Roman"/>
        </w:rPr>
        <w:t xml:space="preserve">mg/kg kūno svorio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dozė gali būti toleruojama ir dažniausiai nesukelia apsinuodijimo simptomų</w:t>
      </w:r>
    </w:p>
    <w:p w14:paraId="6EE02F01" w14:textId="77777777" w:rsidR="002A55B8" w:rsidRPr="001E021B" w:rsidRDefault="002A55B8" w:rsidP="002A55B8">
      <w:pPr>
        <w:tabs>
          <w:tab w:val="left" w:pos="425"/>
        </w:tabs>
        <w:spacing w:after="0" w:line="240" w:lineRule="auto"/>
        <w:jc w:val="both"/>
        <w:rPr>
          <w:rFonts w:ascii="Times New Roman" w:hAnsi="Times New Roman" w:cs="Times New Roman"/>
        </w:rPr>
      </w:pPr>
    </w:p>
    <w:p w14:paraId="297839F1" w14:textId="77777777" w:rsidR="002A55B8" w:rsidRPr="00674908" w:rsidRDefault="002A55B8" w:rsidP="002A55B8">
      <w:pPr>
        <w:tabs>
          <w:tab w:val="left" w:pos="425"/>
        </w:tabs>
        <w:spacing w:after="0" w:line="240" w:lineRule="auto"/>
        <w:jc w:val="both"/>
        <w:rPr>
          <w:rFonts w:ascii="Times New Roman" w:hAnsi="Times New Roman" w:cs="Times New Roman"/>
          <w:u w:val="single"/>
        </w:rPr>
      </w:pPr>
      <w:r w:rsidRPr="00674908">
        <w:rPr>
          <w:rFonts w:ascii="Times New Roman" w:hAnsi="Times New Roman" w:cs="Times New Roman"/>
          <w:u w:val="single"/>
        </w:rPr>
        <w:t>Apsinuodijimo simptomai</w:t>
      </w:r>
    </w:p>
    <w:p w14:paraId="0453A0B4" w14:textId="77777777" w:rsidR="00DC1BCC"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Dėl per didelės dozės gali sutrikti virškinimo trakto veikla: gali pasireikšti pykinimas, vėmimas bei viduriavimas. </w:t>
      </w:r>
    </w:p>
    <w:p w14:paraId="1748DE2D" w14:textId="77777777" w:rsidR="00DC1BCC" w:rsidRPr="00DC1BCC" w:rsidRDefault="00DC1BCC" w:rsidP="00DC1BCC">
      <w:pPr>
        <w:spacing w:after="0" w:line="240" w:lineRule="auto"/>
        <w:rPr>
          <w:rFonts w:ascii="Times New Roman" w:hAnsi="Times New Roman" w:cs="Times New Roman"/>
        </w:rPr>
      </w:pPr>
    </w:p>
    <w:p w14:paraId="61803472" w14:textId="77777777" w:rsidR="00DC1BCC" w:rsidRPr="00DC1BCC" w:rsidRDefault="00DC1BCC" w:rsidP="00DC1BCC">
      <w:pPr>
        <w:tabs>
          <w:tab w:val="left" w:pos="425"/>
        </w:tabs>
        <w:spacing w:after="0"/>
        <w:rPr>
          <w:rFonts w:ascii="Times New Roman" w:hAnsi="Times New Roman" w:cs="Times New Roman"/>
          <w:noProof/>
          <w:u w:val="single"/>
        </w:rPr>
      </w:pPr>
      <w:r w:rsidRPr="00DC1BCC">
        <w:rPr>
          <w:rFonts w:ascii="Times New Roman" w:hAnsi="Times New Roman" w:cs="Times New Roman"/>
          <w:noProof/>
          <w:u w:val="single"/>
        </w:rPr>
        <w:t>Vaikų populiacija</w:t>
      </w:r>
    </w:p>
    <w:p w14:paraId="0E68D9ED" w14:textId="77777777" w:rsidR="002A55B8" w:rsidRPr="00DC1BCC" w:rsidRDefault="002A55B8" w:rsidP="00DC1BCC">
      <w:pPr>
        <w:spacing w:after="0" w:line="240" w:lineRule="auto"/>
        <w:rPr>
          <w:rFonts w:ascii="Times New Roman" w:hAnsi="Times New Roman" w:cs="Times New Roman"/>
        </w:rPr>
      </w:pPr>
      <w:r w:rsidRPr="00DC1BCC">
        <w:rPr>
          <w:rFonts w:ascii="Times New Roman" w:hAnsi="Times New Roman" w:cs="Times New Roman"/>
        </w:rPr>
        <w:t xml:space="preserve">Kūdikiams gali padidėti liaukų sekrecija. </w:t>
      </w:r>
    </w:p>
    <w:p w14:paraId="677D0AC6" w14:textId="77777777" w:rsidR="002A55B8" w:rsidRPr="001E021B" w:rsidRDefault="002A55B8" w:rsidP="002A55B8">
      <w:pPr>
        <w:tabs>
          <w:tab w:val="left" w:pos="425"/>
        </w:tabs>
        <w:spacing w:after="0" w:line="240" w:lineRule="auto"/>
        <w:jc w:val="both"/>
        <w:rPr>
          <w:rFonts w:ascii="Times New Roman" w:hAnsi="Times New Roman" w:cs="Times New Roman"/>
        </w:rPr>
      </w:pPr>
    </w:p>
    <w:p w14:paraId="4313382E" w14:textId="77777777" w:rsidR="002A55B8" w:rsidRPr="00674908" w:rsidRDefault="002A55B8" w:rsidP="002A55B8">
      <w:pPr>
        <w:tabs>
          <w:tab w:val="left" w:pos="425"/>
        </w:tabs>
        <w:spacing w:after="0" w:line="240" w:lineRule="auto"/>
        <w:jc w:val="both"/>
        <w:rPr>
          <w:rFonts w:ascii="Times New Roman" w:hAnsi="Times New Roman" w:cs="Times New Roman"/>
          <w:u w:val="single"/>
        </w:rPr>
      </w:pPr>
      <w:r w:rsidRPr="00674908">
        <w:rPr>
          <w:rFonts w:ascii="Times New Roman" w:hAnsi="Times New Roman" w:cs="Times New Roman"/>
          <w:u w:val="single"/>
        </w:rPr>
        <w:t>Pagalbos priemonės</w:t>
      </w:r>
    </w:p>
    <w:p w14:paraId="535F05EA"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Jei būtina, taikomas simptominis gydymas.</w:t>
      </w:r>
    </w:p>
    <w:p w14:paraId="7F72CD9A" w14:textId="77777777" w:rsidR="002A55B8" w:rsidRPr="001E021B" w:rsidRDefault="002A55B8" w:rsidP="002A55B8">
      <w:pPr>
        <w:spacing w:after="0" w:line="240" w:lineRule="auto"/>
        <w:rPr>
          <w:rFonts w:ascii="Times New Roman" w:eastAsia="Times New Roman" w:hAnsi="Times New Roman" w:cs="Times New Roman"/>
        </w:rPr>
      </w:pPr>
    </w:p>
    <w:p w14:paraId="724686DA" w14:textId="77777777" w:rsidR="002A55B8" w:rsidRPr="001E021B" w:rsidRDefault="002A55B8" w:rsidP="002A55B8">
      <w:pPr>
        <w:spacing w:after="0" w:line="240" w:lineRule="auto"/>
        <w:rPr>
          <w:rFonts w:ascii="Times New Roman" w:eastAsia="Times New Roman" w:hAnsi="Times New Roman" w:cs="Times New Roman"/>
        </w:rPr>
      </w:pPr>
    </w:p>
    <w:p w14:paraId="16B0476B" w14:textId="77777777" w:rsidR="002A55B8" w:rsidRPr="001E021B" w:rsidRDefault="002A55B8" w:rsidP="002A55B8">
      <w:pPr>
        <w:spacing w:after="0" w:line="240" w:lineRule="auto"/>
        <w:ind w:left="567" w:hanging="567"/>
        <w:rPr>
          <w:rFonts w:ascii="Times New Roman" w:hAnsi="Times New Roman" w:cs="Times New Roman"/>
          <w:b/>
          <w:caps/>
        </w:rPr>
      </w:pPr>
      <w:r w:rsidRPr="001E021B">
        <w:rPr>
          <w:rFonts w:ascii="Times New Roman" w:hAnsi="Times New Roman" w:cs="Times New Roman"/>
          <w:b/>
          <w:caps/>
        </w:rPr>
        <w:t>5.</w:t>
      </w:r>
      <w:r w:rsidRPr="001E021B">
        <w:rPr>
          <w:rFonts w:ascii="Times New Roman" w:hAnsi="Times New Roman" w:cs="Times New Roman"/>
          <w:b/>
          <w:caps/>
        </w:rPr>
        <w:tab/>
      </w:r>
      <w:r w:rsidRPr="001E021B">
        <w:rPr>
          <w:rFonts w:ascii="Times New Roman" w:hAnsi="Times New Roman" w:cs="Times New Roman"/>
          <w:b/>
        </w:rPr>
        <w:t xml:space="preserve">FARMAKOLOGINĖS </w:t>
      </w:r>
      <w:r w:rsidRPr="001E021B">
        <w:rPr>
          <w:rFonts w:ascii="Times New Roman" w:hAnsi="Times New Roman" w:cs="Times New Roman"/>
          <w:b/>
          <w:caps/>
        </w:rPr>
        <w:t>savybės</w:t>
      </w:r>
    </w:p>
    <w:p w14:paraId="03B08ED8" w14:textId="77777777" w:rsidR="002A55B8" w:rsidRPr="001E021B" w:rsidRDefault="002A55B8" w:rsidP="002A55B8">
      <w:pPr>
        <w:spacing w:after="0" w:line="240" w:lineRule="auto"/>
        <w:ind w:left="567" w:hanging="567"/>
        <w:rPr>
          <w:rFonts w:ascii="Times New Roman" w:hAnsi="Times New Roman" w:cs="Times New Roman"/>
        </w:rPr>
      </w:pPr>
    </w:p>
    <w:p w14:paraId="2764A613"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5.1</w:t>
      </w:r>
      <w:r w:rsidRPr="001E021B">
        <w:rPr>
          <w:rFonts w:ascii="Times New Roman" w:hAnsi="Times New Roman" w:cs="Times New Roman"/>
          <w:b/>
        </w:rPr>
        <w:tab/>
      </w:r>
      <w:proofErr w:type="spellStart"/>
      <w:r w:rsidRPr="001E021B">
        <w:rPr>
          <w:rFonts w:ascii="Times New Roman" w:hAnsi="Times New Roman" w:cs="Times New Roman"/>
          <w:b/>
        </w:rPr>
        <w:t>Farmakodinaminės</w:t>
      </w:r>
      <w:proofErr w:type="spellEnd"/>
      <w:r w:rsidRPr="001E021B">
        <w:rPr>
          <w:rFonts w:ascii="Times New Roman" w:hAnsi="Times New Roman" w:cs="Times New Roman"/>
          <w:b/>
        </w:rPr>
        <w:t xml:space="preserve"> savybės </w:t>
      </w:r>
    </w:p>
    <w:p w14:paraId="5B43E3D1" w14:textId="77777777" w:rsidR="002A55B8" w:rsidRPr="001E021B" w:rsidRDefault="002A55B8" w:rsidP="002A55B8">
      <w:pPr>
        <w:spacing w:after="0" w:line="240" w:lineRule="auto"/>
        <w:rPr>
          <w:rFonts w:ascii="Times New Roman" w:hAnsi="Times New Roman" w:cs="Times New Roman"/>
        </w:rPr>
      </w:pPr>
    </w:p>
    <w:p w14:paraId="5687BC9D" w14:textId="3B500F0E" w:rsidR="002A55B8" w:rsidRPr="001E021B" w:rsidRDefault="002A55B8" w:rsidP="002A55B8">
      <w:pPr>
        <w:spacing w:after="0" w:line="240" w:lineRule="auto"/>
        <w:rPr>
          <w:rFonts w:ascii="Times New Roman" w:hAnsi="Times New Roman" w:cs="Times New Roman"/>
        </w:rPr>
      </w:pPr>
      <w:proofErr w:type="spellStart"/>
      <w:r w:rsidRPr="001E021B">
        <w:rPr>
          <w:rFonts w:ascii="Times New Roman" w:hAnsi="Times New Roman" w:cs="Times New Roman"/>
        </w:rPr>
        <w:t>Farmakoterapinė</w:t>
      </w:r>
      <w:proofErr w:type="spellEnd"/>
      <w:r w:rsidRPr="001E021B">
        <w:rPr>
          <w:rFonts w:ascii="Times New Roman" w:hAnsi="Times New Roman" w:cs="Times New Roman"/>
        </w:rPr>
        <w:t xml:space="preserve"> grupė</w:t>
      </w:r>
      <w:r w:rsidR="00DC1BCC">
        <w:rPr>
          <w:rFonts w:ascii="Times New Roman" w:hAnsi="Times New Roman" w:cs="Times New Roman"/>
        </w:rPr>
        <w:t xml:space="preserve"> </w:t>
      </w:r>
      <w:r w:rsidR="00DC1BCC" w:rsidRPr="00B34FA1">
        <w:rPr>
          <w:noProof/>
          <w:szCs w:val="24"/>
        </w:rPr>
        <w:t>–</w:t>
      </w:r>
      <w:r w:rsidR="00DC1BCC" w:rsidRPr="001E021B">
        <w:rPr>
          <w:rFonts w:ascii="Times New Roman" w:hAnsi="Times New Roman" w:cs="Times New Roman"/>
        </w:rPr>
        <w:t xml:space="preserve"> </w:t>
      </w:r>
      <w:r w:rsidR="00DC1BCC">
        <w:rPr>
          <w:rFonts w:ascii="Times New Roman" w:hAnsi="Times New Roman" w:cs="Times New Roman"/>
        </w:rPr>
        <w:t>v</w:t>
      </w:r>
      <w:r w:rsidRPr="001E021B">
        <w:rPr>
          <w:rFonts w:ascii="Times New Roman" w:hAnsi="Times New Roman" w:cs="Times New Roman"/>
        </w:rPr>
        <w:t>aistiniai preparatai nuo kosulio ir peršalimo; gleives skystinantys vaistiniai preparatai</w:t>
      </w:r>
      <w:r w:rsidRPr="001E021B">
        <w:rPr>
          <w:rFonts w:ascii="Times New Roman" w:eastAsia="Times New Roman" w:hAnsi="Times New Roman" w:cs="Times New Roman"/>
        </w:rPr>
        <w:t xml:space="preserve">, </w:t>
      </w:r>
      <w:bookmarkStart w:id="1" w:name="_Hlk155078585"/>
      <w:r w:rsidR="004111AB">
        <w:rPr>
          <w:rFonts w:ascii="Times New Roman" w:eastAsia="Times New Roman" w:hAnsi="Times New Roman" w:cs="Times New Roman"/>
        </w:rPr>
        <w:t xml:space="preserve">išskyrus vaistinių medžiagų nuo kosulio derinius, </w:t>
      </w:r>
      <w:bookmarkEnd w:id="1"/>
      <w:r w:rsidRPr="001E021B">
        <w:rPr>
          <w:rFonts w:ascii="Times New Roman" w:hAnsi="Times New Roman" w:cs="Times New Roman"/>
        </w:rPr>
        <w:t xml:space="preserve">ATC kodas </w:t>
      </w:r>
      <w:r w:rsidR="00DC1BCC" w:rsidRPr="00B34FA1">
        <w:rPr>
          <w:noProof/>
          <w:szCs w:val="24"/>
        </w:rPr>
        <w:t>–</w:t>
      </w:r>
      <w:r w:rsidRPr="001E021B">
        <w:rPr>
          <w:rFonts w:ascii="Times New Roman" w:hAnsi="Times New Roman" w:cs="Times New Roman"/>
        </w:rPr>
        <w:t xml:space="preserve"> R05CB01.</w:t>
      </w:r>
    </w:p>
    <w:p w14:paraId="305BBE42" w14:textId="77777777" w:rsidR="002A55B8" w:rsidRPr="001E021B" w:rsidRDefault="002A55B8" w:rsidP="002A55B8">
      <w:pPr>
        <w:spacing w:after="0" w:line="240" w:lineRule="auto"/>
        <w:rPr>
          <w:rFonts w:ascii="Times New Roman" w:hAnsi="Times New Roman" w:cs="Times New Roman"/>
        </w:rPr>
      </w:pPr>
    </w:p>
    <w:p w14:paraId="4012B181" w14:textId="77777777" w:rsidR="004111AB" w:rsidRPr="000A503E" w:rsidRDefault="004111AB" w:rsidP="002A55B8">
      <w:pPr>
        <w:spacing w:after="0" w:line="240" w:lineRule="auto"/>
        <w:rPr>
          <w:rFonts w:ascii="Times New Roman" w:hAnsi="Times New Roman" w:cs="Times New Roman"/>
          <w:u w:val="single"/>
        </w:rPr>
      </w:pPr>
      <w:bookmarkStart w:id="2" w:name="_Hlk155078632"/>
      <w:r w:rsidRPr="000A503E">
        <w:rPr>
          <w:rFonts w:ascii="Times New Roman" w:hAnsi="Times New Roman" w:cs="Times New Roman"/>
          <w:u w:val="single"/>
        </w:rPr>
        <w:lastRenderedPageBreak/>
        <w:t>Gleives skystinantis poveikis</w:t>
      </w:r>
    </w:p>
    <w:p w14:paraId="4A9EC10B" w14:textId="1A5E6F1F" w:rsidR="002A55B8" w:rsidRPr="001E021B" w:rsidRDefault="002A55B8" w:rsidP="002A55B8">
      <w:pPr>
        <w:spacing w:after="0" w:line="240" w:lineRule="auto"/>
        <w:rPr>
          <w:rFonts w:ascii="Times New Roman" w:hAnsi="Times New Roman" w:cs="Times New Roman"/>
          <w:lang w:val="pt-BR"/>
        </w:rPr>
      </w:pPr>
      <w:proofErr w:type="spellStart"/>
      <w:r w:rsidRPr="001E021B">
        <w:rPr>
          <w:rFonts w:ascii="Times New Roman" w:hAnsi="Times New Roman" w:cs="Times New Roman"/>
        </w:rPr>
        <w:t>Acetilcisteinas</w:t>
      </w:r>
      <w:proofErr w:type="spellEnd"/>
      <w:r w:rsidRPr="001E021B">
        <w:rPr>
          <w:rFonts w:ascii="Times New Roman" w:hAnsi="Times New Roman" w:cs="Times New Roman"/>
          <w:lang w:val="pt-BR"/>
        </w:rPr>
        <w:t xml:space="preserve"> yra aminorūgšties cisteino darinys. Jis skystina gleives ir skatina jų šalinimą iš bronchų. Manoma, kad acetilcisteinas ardo mukopolisacharidų grandines jungiančias disulfidines jungtis ir depolimerizuoja DNR grandines pūlingame sekrete. Toks poveikis mažiną </w:t>
      </w:r>
      <w:r w:rsidR="004111AB">
        <w:rPr>
          <w:rFonts w:ascii="Times New Roman" w:hAnsi="Times New Roman" w:cs="Times New Roman"/>
          <w:lang w:val="pt-BR"/>
        </w:rPr>
        <w:t>gleivių</w:t>
      </w:r>
      <w:r w:rsidR="004111AB" w:rsidRPr="001E021B">
        <w:rPr>
          <w:rFonts w:ascii="Times New Roman" w:hAnsi="Times New Roman" w:cs="Times New Roman"/>
          <w:lang w:val="pt-BR"/>
        </w:rPr>
        <w:t xml:space="preserve"> </w:t>
      </w:r>
      <w:r w:rsidRPr="001E021B">
        <w:rPr>
          <w:rFonts w:ascii="Times New Roman" w:hAnsi="Times New Roman" w:cs="Times New Roman"/>
          <w:lang w:val="pt-BR"/>
        </w:rPr>
        <w:t xml:space="preserve">klampumą. </w:t>
      </w:r>
    </w:p>
    <w:p w14:paraId="4EEECF22" w14:textId="77777777" w:rsidR="004111AB" w:rsidRDefault="004111AB" w:rsidP="002A55B8">
      <w:pPr>
        <w:spacing w:after="0" w:line="240" w:lineRule="auto"/>
        <w:rPr>
          <w:rFonts w:ascii="Times New Roman" w:hAnsi="Times New Roman" w:cs="Times New Roman"/>
          <w:lang w:val="pt-BR"/>
        </w:rPr>
      </w:pPr>
    </w:p>
    <w:p w14:paraId="0A7D12E5" w14:textId="0BDA40A6" w:rsidR="004111AB" w:rsidRPr="000A503E" w:rsidRDefault="004111AB" w:rsidP="002A55B8">
      <w:pPr>
        <w:spacing w:after="0" w:line="240" w:lineRule="auto"/>
        <w:rPr>
          <w:rFonts w:ascii="Times New Roman" w:hAnsi="Times New Roman" w:cs="Times New Roman"/>
          <w:u w:val="single"/>
          <w:lang w:val="pt-BR"/>
        </w:rPr>
      </w:pPr>
      <w:r w:rsidRPr="000A503E">
        <w:rPr>
          <w:rFonts w:ascii="Times New Roman" w:hAnsi="Times New Roman" w:cs="Times New Roman"/>
          <w:u w:val="single"/>
          <w:lang w:val="pt-BR"/>
        </w:rPr>
        <w:t>Antioksidacinis poveikis</w:t>
      </w:r>
    </w:p>
    <w:p w14:paraId="47609F62" w14:textId="4175D9A2" w:rsidR="002A55B8" w:rsidRPr="001E021B" w:rsidRDefault="004111AB" w:rsidP="002A55B8">
      <w:pPr>
        <w:spacing w:after="0" w:line="240" w:lineRule="auto"/>
        <w:rPr>
          <w:rFonts w:ascii="Times New Roman" w:hAnsi="Times New Roman" w:cs="Times New Roman"/>
          <w:lang w:val="pt-BR"/>
        </w:rPr>
      </w:pPr>
      <w:r w:rsidRPr="004111AB">
        <w:rPr>
          <w:rFonts w:ascii="Times New Roman" w:hAnsi="Times New Roman" w:cs="Times New Roman"/>
          <w:lang w:val="pt-BR"/>
        </w:rPr>
        <w:t xml:space="preserve">Kitas acetilcisteino </w:t>
      </w:r>
      <w:r>
        <w:rPr>
          <w:rFonts w:ascii="Times New Roman" w:hAnsi="Times New Roman" w:cs="Times New Roman"/>
          <w:lang w:val="pt-BR"/>
        </w:rPr>
        <w:t>poveikis pagrįstas jo sudėtyje esančiomis</w:t>
      </w:r>
      <w:r w:rsidRPr="004111AB">
        <w:rPr>
          <w:rFonts w:ascii="Times New Roman" w:hAnsi="Times New Roman" w:cs="Times New Roman"/>
          <w:lang w:val="pt-BR"/>
        </w:rPr>
        <w:t xml:space="preserve"> reaktyviosiomis SH grupėmis, kurios sąveikauja su cheminiais radikalais ir </w:t>
      </w:r>
      <w:r>
        <w:rPr>
          <w:rFonts w:ascii="Times New Roman" w:hAnsi="Times New Roman" w:cs="Times New Roman"/>
          <w:lang w:val="pt-BR"/>
        </w:rPr>
        <w:t>tokiu būdu juos</w:t>
      </w:r>
      <w:r w:rsidRPr="004111AB">
        <w:rPr>
          <w:rFonts w:ascii="Times New Roman" w:hAnsi="Times New Roman" w:cs="Times New Roman"/>
          <w:lang w:val="pt-BR"/>
        </w:rPr>
        <w:t xml:space="preserve"> </w:t>
      </w:r>
      <w:r w:rsidR="002A55B8" w:rsidRPr="001E021B">
        <w:rPr>
          <w:rFonts w:ascii="Times New Roman" w:hAnsi="Times New Roman" w:cs="Times New Roman"/>
          <w:lang w:val="pt-BR"/>
        </w:rPr>
        <w:t xml:space="preserve">padaro nekenksmingais. </w:t>
      </w:r>
    </w:p>
    <w:p w14:paraId="35EBD846" w14:textId="08DF2654" w:rsidR="004111AB" w:rsidRDefault="00131D5D" w:rsidP="002A55B8">
      <w:pPr>
        <w:spacing w:after="0" w:line="240" w:lineRule="auto"/>
        <w:rPr>
          <w:rFonts w:ascii="Times New Roman" w:hAnsi="Times New Roman" w:cs="Times New Roman"/>
          <w:lang w:val="pt-BR"/>
        </w:rPr>
      </w:pPr>
      <w:r>
        <w:rPr>
          <w:rFonts w:ascii="Times New Roman" w:hAnsi="Times New Roman" w:cs="Times New Roman"/>
          <w:lang w:val="pt-BR"/>
        </w:rPr>
        <w:t>Be</w:t>
      </w:r>
      <w:r w:rsidRPr="00131D5D">
        <w:rPr>
          <w:rFonts w:ascii="Times New Roman" w:hAnsi="Times New Roman" w:cs="Times New Roman"/>
          <w:lang w:val="pt-BR"/>
        </w:rPr>
        <w:t xml:space="preserve"> to, acetilcisteinas prisideda </w:t>
      </w:r>
      <w:r w:rsidR="0084677F">
        <w:rPr>
          <w:rFonts w:ascii="Times New Roman" w:hAnsi="Times New Roman" w:cs="Times New Roman"/>
          <w:lang w:val="pt-BR"/>
        </w:rPr>
        <w:t>prie padidėjusios</w:t>
      </w:r>
      <w:r w:rsidRPr="00131D5D">
        <w:rPr>
          <w:rFonts w:ascii="Times New Roman" w:hAnsi="Times New Roman" w:cs="Times New Roman"/>
          <w:lang w:val="pt-BR"/>
        </w:rPr>
        <w:t xml:space="preserve"> glutationo, kuri</w:t>
      </w:r>
      <w:r w:rsidR="0084677F">
        <w:rPr>
          <w:rFonts w:ascii="Times New Roman" w:hAnsi="Times New Roman" w:cs="Times New Roman"/>
          <w:lang w:val="pt-BR"/>
        </w:rPr>
        <w:t>s</w:t>
      </w:r>
      <w:r w:rsidRPr="00131D5D">
        <w:rPr>
          <w:rFonts w:ascii="Times New Roman" w:hAnsi="Times New Roman" w:cs="Times New Roman"/>
          <w:lang w:val="pt-BR"/>
        </w:rPr>
        <w:t xml:space="preserve"> yra svarb</w:t>
      </w:r>
      <w:r w:rsidR="0084677F">
        <w:rPr>
          <w:rFonts w:ascii="Times New Roman" w:hAnsi="Times New Roman" w:cs="Times New Roman"/>
          <w:lang w:val="pt-BR"/>
        </w:rPr>
        <w:t xml:space="preserve">us </w:t>
      </w:r>
      <w:r w:rsidRPr="00131D5D">
        <w:rPr>
          <w:rFonts w:ascii="Times New Roman" w:hAnsi="Times New Roman" w:cs="Times New Roman"/>
          <w:lang w:val="pt-BR"/>
        </w:rPr>
        <w:t>įvairi</w:t>
      </w:r>
      <w:r w:rsidR="0084677F">
        <w:rPr>
          <w:rFonts w:ascii="Times New Roman" w:hAnsi="Times New Roman" w:cs="Times New Roman"/>
          <w:lang w:val="pt-BR"/>
        </w:rPr>
        <w:t>ų</w:t>
      </w:r>
      <w:r w:rsidRPr="00131D5D">
        <w:rPr>
          <w:rFonts w:ascii="Times New Roman" w:hAnsi="Times New Roman" w:cs="Times New Roman"/>
          <w:lang w:val="pt-BR"/>
        </w:rPr>
        <w:t xml:space="preserve"> organizmui kenksming</w:t>
      </w:r>
      <w:r w:rsidR="0084677F">
        <w:rPr>
          <w:rFonts w:ascii="Times New Roman" w:hAnsi="Times New Roman" w:cs="Times New Roman"/>
          <w:lang w:val="pt-BR"/>
        </w:rPr>
        <w:t>ų</w:t>
      </w:r>
      <w:r w:rsidRPr="00131D5D">
        <w:rPr>
          <w:rFonts w:ascii="Times New Roman" w:hAnsi="Times New Roman" w:cs="Times New Roman"/>
          <w:lang w:val="pt-BR"/>
        </w:rPr>
        <w:t xml:space="preserve"> medžiag</w:t>
      </w:r>
      <w:r w:rsidR="0084677F">
        <w:rPr>
          <w:rFonts w:ascii="Times New Roman" w:hAnsi="Times New Roman" w:cs="Times New Roman"/>
          <w:lang w:val="pt-BR"/>
        </w:rPr>
        <w:t>ų nukenksminimui,</w:t>
      </w:r>
      <w:r w:rsidR="0084677F" w:rsidRPr="0084677F">
        <w:rPr>
          <w:rFonts w:ascii="Times New Roman" w:hAnsi="Times New Roman" w:cs="Times New Roman"/>
          <w:lang w:val="pt-BR"/>
        </w:rPr>
        <w:t xml:space="preserve"> </w:t>
      </w:r>
      <w:r w:rsidR="0084677F" w:rsidRPr="00131D5D">
        <w:rPr>
          <w:rFonts w:ascii="Times New Roman" w:hAnsi="Times New Roman" w:cs="Times New Roman"/>
          <w:lang w:val="pt-BR"/>
        </w:rPr>
        <w:t>sintez</w:t>
      </w:r>
      <w:r w:rsidR="0084677F">
        <w:rPr>
          <w:rFonts w:ascii="Times New Roman" w:hAnsi="Times New Roman" w:cs="Times New Roman"/>
          <w:lang w:val="pt-BR"/>
        </w:rPr>
        <w:t>ės</w:t>
      </w:r>
      <w:r w:rsidRPr="00131D5D">
        <w:rPr>
          <w:rFonts w:ascii="Times New Roman" w:hAnsi="Times New Roman" w:cs="Times New Roman"/>
          <w:lang w:val="pt-BR"/>
        </w:rPr>
        <w:t>. Tai paaiškina jo, kaip priešnuodžio, poveikį apsinuodijus paracetamoliu.</w:t>
      </w:r>
    </w:p>
    <w:p w14:paraId="62CE0763" w14:textId="77777777" w:rsidR="00AB5E61" w:rsidRDefault="00AB5E61" w:rsidP="00013C77">
      <w:pPr>
        <w:spacing w:after="0" w:line="240" w:lineRule="auto"/>
        <w:rPr>
          <w:rFonts w:ascii="Times New Roman" w:hAnsi="Times New Roman" w:cs="Times New Roman"/>
          <w:lang w:val="pt-BR"/>
        </w:rPr>
      </w:pPr>
    </w:p>
    <w:p w14:paraId="435B2171" w14:textId="6B3B8F2C" w:rsidR="00AB5E61" w:rsidRPr="000A503E" w:rsidRDefault="00A15C2E" w:rsidP="00013C77">
      <w:pPr>
        <w:spacing w:after="0" w:line="240" w:lineRule="auto"/>
        <w:rPr>
          <w:rFonts w:ascii="Times New Roman" w:hAnsi="Times New Roman" w:cs="Times New Roman"/>
          <w:u w:val="single"/>
          <w:lang w:val="pt-BR"/>
        </w:rPr>
      </w:pPr>
      <w:r w:rsidRPr="000A503E">
        <w:rPr>
          <w:rFonts w:ascii="Times New Roman" w:hAnsi="Times New Roman" w:cs="Times New Roman"/>
          <w:u w:val="single"/>
          <w:lang w:val="pt-BR"/>
        </w:rPr>
        <w:t>Apsauginis poveikis</w:t>
      </w:r>
    </w:p>
    <w:p w14:paraId="3CD2E1D9" w14:textId="44F86096" w:rsidR="00AB5E61" w:rsidRDefault="00A15C2E" w:rsidP="00013C77">
      <w:pPr>
        <w:spacing w:after="0" w:line="240" w:lineRule="auto"/>
        <w:rPr>
          <w:rFonts w:ascii="Times New Roman" w:hAnsi="Times New Roman" w:cs="Times New Roman"/>
          <w:lang w:val="pt-BR"/>
        </w:rPr>
      </w:pPr>
      <w:r>
        <w:rPr>
          <w:rFonts w:ascii="Times New Roman" w:hAnsi="Times New Roman" w:cs="Times New Roman"/>
          <w:lang w:val="pt-BR"/>
        </w:rPr>
        <w:t>P</w:t>
      </w:r>
      <w:r w:rsidRPr="00A15C2E">
        <w:rPr>
          <w:rFonts w:ascii="Times New Roman" w:hAnsi="Times New Roman" w:cs="Times New Roman"/>
          <w:lang w:val="pt-BR"/>
        </w:rPr>
        <w:t xml:space="preserve">acientams, sergantiems lėtiniu bronchitu, lėtine obstrukcine plaučių liga ir </w:t>
      </w:r>
      <w:r w:rsidR="00F50AD5">
        <w:rPr>
          <w:rFonts w:ascii="Times New Roman" w:hAnsi="Times New Roman" w:cs="Times New Roman"/>
          <w:lang w:val="pt-BR"/>
        </w:rPr>
        <w:t>cistine fibroze</w:t>
      </w:r>
      <w:r w:rsidRPr="00A15C2E">
        <w:rPr>
          <w:rFonts w:ascii="Times New Roman" w:hAnsi="Times New Roman" w:cs="Times New Roman"/>
          <w:lang w:val="pt-BR"/>
        </w:rPr>
        <w:t xml:space="preserve">, </w:t>
      </w:r>
      <w:r>
        <w:rPr>
          <w:rFonts w:ascii="Times New Roman" w:hAnsi="Times New Roman" w:cs="Times New Roman"/>
          <w:lang w:val="pt-BR"/>
        </w:rPr>
        <w:t xml:space="preserve">vartojamas profilaktiškai </w:t>
      </w:r>
      <w:r w:rsidRPr="00A15C2E">
        <w:rPr>
          <w:rFonts w:ascii="Times New Roman" w:hAnsi="Times New Roman" w:cs="Times New Roman"/>
          <w:lang w:val="pt-BR"/>
        </w:rPr>
        <w:t xml:space="preserve">acetilcisteinas </w:t>
      </w:r>
      <w:r>
        <w:rPr>
          <w:rFonts w:ascii="Times New Roman" w:hAnsi="Times New Roman" w:cs="Times New Roman"/>
          <w:lang w:val="pt-BR"/>
        </w:rPr>
        <w:t>sukelia apsauginį poveikį</w:t>
      </w:r>
      <w:r w:rsidR="00F50AD5">
        <w:rPr>
          <w:rFonts w:ascii="Times New Roman" w:hAnsi="Times New Roman" w:cs="Times New Roman"/>
          <w:lang w:val="pt-BR"/>
        </w:rPr>
        <w:t xml:space="preserve">, kadangi </w:t>
      </w:r>
      <w:r w:rsidRPr="00A15C2E">
        <w:rPr>
          <w:rFonts w:ascii="Times New Roman" w:hAnsi="Times New Roman" w:cs="Times New Roman"/>
          <w:lang w:val="pt-BR"/>
        </w:rPr>
        <w:t>mažin</w:t>
      </w:r>
      <w:r>
        <w:rPr>
          <w:rFonts w:ascii="Times New Roman" w:hAnsi="Times New Roman" w:cs="Times New Roman"/>
          <w:lang w:val="pt-BR"/>
        </w:rPr>
        <w:t>a</w:t>
      </w:r>
      <w:r w:rsidRPr="00A15C2E">
        <w:rPr>
          <w:rFonts w:ascii="Times New Roman" w:hAnsi="Times New Roman" w:cs="Times New Roman"/>
          <w:lang w:val="pt-BR"/>
        </w:rPr>
        <w:t xml:space="preserve"> bakteri</w:t>
      </w:r>
      <w:r>
        <w:rPr>
          <w:rFonts w:ascii="Times New Roman" w:hAnsi="Times New Roman" w:cs="Times New Roman"/>
          <w:lang w:val="pt-BR"/>
        </w:rPr>
        <w:t>ni</w:t>
      </w:r>
      <w:r w:rsidR="00F50AD5">
        <w:rPr>
          <w:rFonts w:ascii="Times New Roman" w:hAnsi="Times New Roman" w:cs="Times New Roman"/>
          <w:lang w:val="pt-BR"/>
        </w:rPr>
        <w:t>o</w:t>
      </w:r>
      <w:r w:rsidRPr="00A15C2E">
        <w:rPr>
          <w:rFonts w:ascii="Times New Roman" w:hAnsi="Times New Roman" w:cs="Times New Roman"/>
          <w:lang w:val="pt-BR"/>
        </w:rPr>
        <w:t xml:space="preserve"> paūmėjim</w:t>
      </w:r>
      <w:r w:rsidR="00F50AD5">
        <w:rPr>
          <w:rFonts w:ascii="Times New Roman" w:hAnsi="Times New Roman" w:cs="Times New Roman"/>
          <w:lang w:val="pt-BR"/>
        </w:rPr>
        <w:t>o</w:t>
      </w:r>
      <w:r w:rsidRPr="00A15C2E">
        <w:rPr>
          <w:rFonts w:ascii="Times New Roman" w:hAnsi="Times New Roman" w:cs="Times New Roman"/>
          <w:lang w:val="pt-BR"/>
        </w:rPr>
        <w:t xml:space="preserve"> dažnį ir sunkumą.</w:t>
      </w:r>
    </w:p>
    <w:p w14:paraId="21D202A8" w14:textId="77777777" w:rsidR="00AB5E61" w:rsidRDefault="00AB5E61" w:rsidP="00013C77">
      <w:pPr>
        <w:spacing w:after="0" w:line="240" w:lineRule="auto"/>
        <w:rPr>
          <w:rFonts w:ascii="Times New Roman" w:hAnsi="Times New Roman" w:cs="Times New Roman"/>
          <w:lang w:val="pt-BR"/>
        </w:rPr>
      </w:pPr>
    </w:p>
    <w:bookmarkEnd w:id="2"/>
    <w:p w14:paraId="3C6B0DF5" w14:textId="1B301C80" w:rsidR="002A55B8" w:rsidRPr="001E021B" w:rsidRDefault="002A55B8" w:rsidP="00674908">
      <w:pPr>
        <w:spacing w:after="0" w:line="240" w:lineRule="auto"/>
        <w:ind w:left="567" w:hanging="567"/>
        <w:rPr>
          <w:rFonts w:ascii="Times New Roman" w:hAnsi="Times New Roman" w:cs="Times New Roman"/>
          <w:b/>
        </w:rPr>
      </w:pPr>
      <w:r w:rsidRPr="001E021B">
        <w:rPr>
          <w:rFonts w:ascii="Times New Roman" w:hAnsi="Times New Roman" w:cs="Times New Roman"/>
          <w:b/>
        </w:rPr>
        <w:t>5.2</w:t>
      </w:r>
      <w:r w:rsidR="00674908">
        <w:rPr>
          <w:rFonts w:ascii="Times New Roman" w:hAnsi="Times New Roman" w:cs="Times New Roman"/>
          <w:b/>
        </w:rPr>
        <w:tab/>
      </w:r>
      <w:proofErr w:type="spellStart"/>
      <w:r w:rsidRPr="001E021B">
        <w:rPr>
          <w:rFonts w:ascii="Times New Roman" w:hAnsi="Times New Roman" w:cs="Times New Roman"/>
          <w:b/>
        </w:rPr>
        <w:t>Farmakokinetinės</w:t>
      </w:r>
      <w:proofErr w:type="spellEnd"/>
      <w:r w:rsidRPr="001E021B">
        <w:rPr>
          <w:rFonts w:ascii="Times New Roman" w:hAnsi="Times New Roman" w:cs="Times New Roman"/>
          <w:b/>
        </w:rPr>
        <w:t xml:space="preserve"> savybės </w:t>
      </w:r>
    </w:p>
    <w:p w14:paraId="72033203" w14:textId="77777777" w:rsidR="002A55B8" w:rsidRPr="001E021B" w:rsidRDefault="002A55B8" w:rsidP="002A55B8">
      <w:pPr>
        <w:spacing w:after="0" w:line="240" w:lineRule="auto"/>
        <w:rPr>
          <w:rFonts w:ascii="Times New Roman" w:hAnsi="Times New Roman" w:cs="Times New Roman"/>
        </w:rPr>
      </w:pPr>
    </w:p>
    <w:p w14:paraId="7FA29E43" w14:textId="77777777" w:rsidR="002A55B8" w:rsidRPr="00674908" w:rsidRDefault="002A55B8" w:rsidP="002A55B8">
      <w:pPr>
        <w:spacing w:after="0" w:line="240" w:lineRule="auto"/>
        <w:rPr>
          <w:rFonts w:ascii="Times New Roman" w:eastAsia="Times New Roman" w:hAnsi="Times New Roman" w:cs="Times New Roman"/>
          <w:u w:val="single"/>
        </w:rPr>
      </w:pPr>
      <w:r w:rsidRPr="00674908">
        <w:rPr>
          <w:rFonts w:ascii="Times New Roman" w:eastAsia="Times New Roman" w:hAnsi="Times New Roman" w:cs="Times New Roman"/>
          <w:u w:val="single"/>
        </w:rPr>
        <w:t>Absorbcija</w:t>
      </w:r>
    </w:p>
    <w:p w14:paraId="1C9E763D" w14:textId="6317A494" w:rsidR="002A55B8" w:rsidRDefault="00F50AD5" w:rsidP="002A55B8">
      <w:pPr>
        <w:spacing w:after="0" w:line="240" w:lineRule="auto"/>
        <w:rPr>
          <w:rFonts w:ascii="Times New Roman" w:hAnsi="Times New Roman" w:cs="Times New Roman"/>
        </w:rPr>
      </w:pPr>
      <w:bookmarkStart w:id="3" w:name="_Hlk155078694"/>
      <w:r>
        <w:rPr>
          <w:rFonts w:ascii="Times New Roman" w:hAnsi="Times New Roman" w:cs="Times New Roman"/>
        </w:rPr>
        <w:t xml:space="preserve">Pavartotas per burną </w:t>
      </w:r>
      <w:proofErr w:type="spellStart"/>
      <w:r>
        <w:rPr>
          <w:rFonts w:ascii="Times New Roman" w:hAnsi="Times New Roman" w:cs="Times New Roman"/>
        </w:rPr>
        <w:t>acetilcisteinas</w:t>
      </w:r>
      <w:proofErr w:type="spellEnd"/>
      <w:r>
        <w:rPr>
          <w:rFonts w:ascii="Times New Roman" w:hAnsi="Times New Roman" w:cs="Times New Roman"/>
        </w:rPr>
        <w:t xml:space="preserve"> absorbuojamas s</w:t>
      </w:r>
      <w:r w:rsidR="002A55B8" w:rsidRPr="001E021B">
        <w:rPr>
          <w:rFonts w:ascii="Times New Roman" w:hAnsi="Times New Roman" w:cs="Times New Roman"/>
        </w:rPr>
        <w:t xml:space="preserve">parčiai ir beveik visiškai. Kepenyse </w:t>
      </w:r>
      <w:r>
        <w:rPr>
          <w:rFonts w:ascii="Times New Roman" w:hAnsi="Times New Roman" w:cs="Times New Roman"/>
        </w:rPr>
        <w:t xml:space="preserve">ir žarnų sienelėje </w:t>
      </w:r>
      <w:r w:rsidR="002A55B8" w:rsidRPr="001E021B">
        <w:rPr>
          <w:rFonts w:ascii="Times New Roman" w:hAnsi="Times New Roman" w:cs="Times New Roman"/>
        </w:rPr>
        <w:t xml:space="preserve">jis </w:t>
      </w:r>
      <w:proofErr w:type="spellStart"/>
      <w:r w:rsidR="002A55B8" w:rsidRPr="001E021B">
        <w:rPr>
          <w:rFonts w:ascii="Times New Roman" w:hAnsi="Times New Roman" w:cs="Times New Roman"/>
        </w:rPr>
        <w:t>metabolizuojamas</w:t>
      </w:r>
      <w:proofErr w:type="spellEnd"/>
      <w:r w:rsidR="002A55B8" w:rsidRPr="001E021B">
        <w:rPr>
          <w:rFonts w:ascii="Times New Roman" w:hAnsi="Times New Roman" w:cs="Times New Roman"/>
        </w:rPr>
        <w:t xml:space="preserve"> į </w:t>
      </w:r>
      <w:r>
        <w:rPr>
          <w:rFonts w:ascii="Times New Roman" w:hAnsi="Times New Roman" w:cs="Times New Roman"/>
        </w:rPr>
        <w:t>farmakologiškai aktyv</w:t>
      </w:r>
      <w:r w:rsidR="000027A8">
        <w:rPr>
          <w:rFonts w:ascii="Times New Roman" w:hAnsi="Times New Roman" w:cs="Times New Roman"/>
        </w:rPr>
        <w:t>ius</w:t>
      </w:r>
      <w:r>
        <w:rPr>
          <w:rFonts w:ascii="Times New Roman" w:hAnsi="Times New Roman" w:cs="Times New Roman"/>
        </w:rPr>
        <w:t xml:space="preserve"> metabolit</w:t>
      </w:r>
      <w:r w:rsidR="000027A8">
        <w:rPr>
          <w:rFonts w:ascii="Times New Roman" w:hAnsi="Times New Roman" w:cs="Times New Roman"/>
        </w:rPr>
        <w:t>us,</w:t>
      </w:r>
      <w:r>
        <w:rPr>
          <w:rFonts w:ascii="Times New Roman" w:hAnsi="Times New Roman" w:cs="Times New Roman"/>
        </w:rPr>
        <w:t xml:space="preserve"> </w:t>
      </w:r>
      <w:proofErr w:type="spellStart"/>
      <w:r>
        <w:rPr>
          <w:rFonts w:ascii="Times New Roman" w:hAnsi="Times New Roman" w:cs="Times New Roman"/>
        </w:rPr>
        <w:t>cisteiną</w:t>
      </w:r>
      <w:proofErr w:type="spellEnd"/>
      <w:r>
        <w:rPr>
          <w:rFonts w:ascii="Times New Roman" w:hAnsi="Times New Roman" w:cs="Times New Roman"/>
        </w:rPr>
        <w:t>,</w:t>
      </w:r>
      <w:r w:rsidR="00214FB7">
        <w:rPr>
          <w:rFonts w:ascii="Times New Roman" w:hAnsi="Times New Roman" w:cs="Times New Roman"/>
        </w:rPr>
        <w:t xml:space="preserve"> taip pat</w:t>
      </w:r>
      <w:r w:rsidR="00214FB7" w:rsidRPr="001E021B">
        <w:rPr>
          <w:rFonts w:ascii="Times New Roman" w:hAnsi="Times New Roman" w:cs="Times New Roman"/>
        </w:rPr>
        <w:t xml:space="preserve"> </w:t>
      </w:r>
      <w:proofErr w:type="spellStart"/>
      <w:r w:rsidR="002A55B8" w:rsidRPr="001E021B">
        <w:rPr>
          <w:rFonts w:ascii="Times New Roman" w:hAnsi="Times New Roman" w:cs="Times New Roman"/>
        </w:rPr>
        <w:t>diacetilcistiną</w:t>
      </w:r>
      <w:proofErr w:type="spellEnd"/>
      <w:r w:rsidR="002A55B8" w:rsidRPr="001E021B">
        <w:rPr>
          <w:rFonts w:ascii="Times New Roman" w:hAnsi="Times New Roman" w:cs="Times New Roman"/>
        </w:rPr>
        <w:t xml:space="preserve">, </w:t>
      </w:r>
      <w:proofErr w:type="spellStart"/>
      <w:r w:rsidR="002A55B8" w:rsidRPr="001E021B">
        <w:rPr>
          <w:rFonts w:ascii="Times New Roman" w:hAnsi="Times New Roman" w:cs="Times New Roman"/>
        </w:rPr>
        <w:t>cistiną</w:t>
      </w:r>
      <w:proofErr w:type="spellEnd"/>
      <w:r w:rsidR="002A55B8" w:rsidRPr="001E021B">
        <w:rPr>
          <w:rFonts w:ascii="Times New Roman" w:hAnsi="Times New Roman" w:cs="Times New Roman"/>
        </w:rPr>
        <w:t xml:space="preserve"> ir kitus mišrius </w:t>
      </w:r>
      <w:proofErr w:type="spellStart"/>
      <w:r w:rsidR="002A55B8" w:rsidRPr="001E021B">
        <w:rPr>
          <w:rFonts w:ascii="Times New Roman" w:hAnsi="Times New Roman" w:cs="Times New Roman"/>
        </w:rPr>
        <w:t>disulfidus</w:t>
      </w:r>
      <w:proofErr w:type="spellEnd"/>
      <w:r w:rsidR="002A55B8" w:rsidRPr="001E021B">
        <w:rPr>
          <w:rFonts w:ascii="Times New Roman" w:hAnsi="Times New Roman" w:cs="Times New Roman"/>
        </w:rPr>
        <w:t xml:space="preserve">. </w:t>
      </w:r>
    </w:p>
    <w:p w14:paraId="4FAB5C3C" w14:textId="77777777" w:rsidR="00BE5828" w:rsidRDefault="00BE5828" w:rsidP="00297662">
      <w:pPr>
        <w:spacing w:after="0" w:line="240" w:lineRule="auto"/>
        <w:contextualSpacing/>
        <w:rPr>
          <w:rFonts w:ascii="Times New Roman" w:hAnsi="Times New Roman" w:cs="Times New Roman"/>
        </w:rPr>
      </w:pPr>
    </w:p>
    <w:p w14:paraId="0A60B763" w14:textId="05B798AE" w:rsidR="00BE5828" w:rsidRPr="00BE5828" w:rsidRDefault="00BE5828" w:rsidP="00297662">
      <w:pPr>
        <w:spacing w:after="0" w:line="240" w:lineRule="auto"/>
        <w:contextualSpacing/>
        <w:rPr>
          <w:rFonts w:ascii="Times New Roman" w:hAnsi="Times New Roman"/>
        </w:rPr>
      </w:pPr>
      <w:r w:rsidRPr="00AD057A">
        <w:rPr>
          <w:rFonts w:ascii="Times New Roman" w:hAnsi="Times New Roman"/>
        </w:rPr>
        <w:t>D</w:t>
      </w:r>
      <w:r w:rsidRPr="00AD057A">
        <w:rPr>
          <w:rFonts w:ascii="Times New Roman" w:hAnsi="Times New Roman" w:hint="eastAsia"/>
        </w:rPr>
        <w:t>ė</w:t>
      </w:r>
      <w:r w:rsidRPr="00AD057A">
        <w:rPr>
          <w:rFonts w:ascii="Times New Roman" w:hAnsi="Times New Roman"/>
        </w:rPr>
        <w:t xml:space="preserve">l </w:t>
      </w:r>
      <w:r>
        <w:rPr>
          <w:rFonts w:ascii="Times New Roman" w:hAnsi="Times New Roman"/>
        </w:rPr>
        <w:t xml:space="preserve">metabolizmo </w:t>
      </w:r>
      <w:r w:rsidRPr="00AD057A">
        <w:rPr>
          <w:rFonts w:ascii="Times New Roman" w:hAnsi="Times New Roman"/>
        </w:rPr>
        <w:t>žarn</w:t>
      </w:r>
      <w:r>
        <w:rPr>
          <w:rFonts w:ascii="Times New Roman" w:hAnsi="Times New Roman"/>
        </w:rPr>
        <w:t>ų sienelėje ir pirmojo prasiskverbimo per kepenis metu</w:t>
      </w:r>
      <w:r w:rsidRPr="00FC6B61">
        <w:rPr>
          <w:rFonts w:ascii="Times New Roman" w:hAnsi="Times New Roman"/>
        </w:rPr>
        <w:t xml:space="preserve"> </w:t>
      </w:r>
      <w:r w:rsidRPr="00044EFC">
        <w:rPr>
          <w:rFonts w:ascii="Times New Roman" w:hAnsi="Times New Roman"/>
        </w:rPr>
        <w:t xml:space="preserve">per burną pavartoto </w:t>
      </w:r>
      <w:proofErr w:type="spellStart"/>
      <w:r w:rsidRPr="00044EFC">
        <w:rPr>
          <w:rFonts w:ascii="Times New Roman" w:hAnsi="Times New Roman"/>
        </w:rPr>
        <w:t>acetilcisteino</w:t>
      </w:r>
      <w:proofErr w:type="spellEnd"/>
      <w:r w:rsidRPr="00044EFC">
        <w:rPr>
          <w:rFonts w:ascii="Times New Roman" w:hAnsi="Times New Roman"/>
        </w:rPr>
        <w:t xml:space="preserve"> </w:t>
      </w:r>
      <w:proofErr w:type="spellStart"/>
      <w:r w:rsidRPr="00044EFC">
        <w:rPr>
          <w:rFonts w:ascii="Times New Roman" w:hAnsi="Times New Roman"/>
        </w:rPr>
        <w:t>bioįsisavinamumas</w:t>
      </w:r>
      <w:proofErr w:type="spellEnd"/>
      <w:r w:rsidRPr="00044EFC">
        <w:rPr>
          <w:rFonts w:ascii="Times New Roman" w:hAnsi="Times New Roman"/>
        </w:rPr>
        <w:t xml:space="preserve"> yra </w:t>
      </w:r>
      <w:r>
        <w:rPr>
          <w:rFonts w:ascii="Times New Roman" w:hAnsi="Times New Roman"/>
        </w:rPr>
        <w:t>labai</w:t>
      </w:r>
      <w:r w:rsidRPr="00AD057A">
        <w:rPr>
          <w:rFonts w:ascii="Times New Roman" w:hAnsi="Times New Roman"/>
        </w:rPr>
        <w:t xml:space="preserve"> mažas (nuo 6 iki 10</w:t>
      </w:r>
      <w:r>
        <w:rPr>
          <w:rFonts w:ascii="Times New Roman" w:hAnsi="Times New Roman"/>
        </w:rPr>
        <w:t> </w:t>
      </w:r>
      <w:r w:rsidRPr="00AD057A">
        <w:rPr>
          <w:rFonts w:ascii="Times New Roman" w:hAnsi="Times New Roman"/>
        </w:rPr>
        <w:t>%). Skirtum</w:t>
      </w:r>
      <w:r w:rsidRPr="00AD057A">
        <w:rPr>
          <w:rFonts w:ascii="Times New Roman" w:hAnsi="Times New Roman" w:hint="eastAsia"/>
        </w:rPr>
        <w:t>ų</w:t>
      </w:r>
      <w:r w:rsidRPr="00AD057A">
        <w:rPr>
          <w:rFonts w:ascii="Times New Roman" w:hAnsi="Times New Roman"/>
        </w:rPr>
        <w:t xml:space="preserve"> tarp skirting</w:t>
      </w:r>
      <w:r w:rsidRPr="00AD057A">
        <w:rPr>
          <w:rFonts w:ascii="Times New Roman" w:hAnsi="Times New Roman" w:hint="eastAsia"/>
        </w:rPr>
        <w:t>ų</w:t>
      </w:r>
      <w:r w:rsidRPr="00AD057A">
        <w:rPr>
          <w:rFonts w:ascii="Times New Roman" w:hAnsi="Times New Roman"/>
        </w:rPr>
        <w:t xml:space="preserve"> farmacini</w:t>
      </w:r>
      <w:r w:rsidRPr="00AD057A">
        <w:rPr>
          <w:rFonts w:ascii="Times New Roman" w:hAnsi="Times New Roman" w:hint="eastAsia"/>
        </w:rPr>
        <w:t>ų</w:t>
      </w:r>
      <w:r w:rsidRPr="00AD057A">
        <w:rPr>
          <w:rFonts w:ascii="Times New Roman" w:hAnsi="Times New Roman"/>
        </w:rPr>
        <w:t xml:space="preserve"> form</w:t>
      </w:r>
      <w:r w:rsidRPr="00AD057A">
        <w:rPr>
          <w:rFonts w:ascii="Times New Roman" w:hAnsi="Times New Roman" w:hint="eastAsia"/>
        </w:rPr>
        <w:t>ų</w:t>
      </w:r>
      <w:r w:rsidRPr="00AD057A">
        <w:rPr>
          <w:rFonts w:ascii="Times New Roman" w:hAnsi="Times New Roman"/>
        </w:rPr>
        <w:t>, toki</w:t>
      </w:r>
      <w:r w:rsidRPr="00AD057A">
        <w:rPr>
          <w:rFonts w:ascii="Times New Roman" w:hAnsi="Times New Roman" w:hint="eastAsia"/>
        </w:rPr>
        <w:t>ų</w:t>
      </w:r>
      <w:r w:rsidRPr="00AD057A">
        <w:rPr>
          <w:rFonts w:ascii="Times New Roman" w:hAnsi="Times New Roman"/>
        </w:rPr>
        <w:t xml:space="preserve"> kaip tablet</w:t>
      </w:r>
      <w:r w:rsidRPr="00AD057A">
        <w:rPr>
          <w:rFonts w:ascii="Times New Roman" w:hAnsi="Times New Roman" w:hint="eastAsia"/>
        </w:rPr>
        <w:t>ė</w:t>
      </w:r>
      <w:r w:rsidRPr="00AD057A">
        <w:rPr>
          <w:rFonts w:ascii="Times New Roman" w:hAnsi="Times New Roman"/>
        </w:rPr>
        <w:t>s, šnypš</w:t>
      </w:r>
      <w:r w:rsidRPr="00AD057A">
        <w:rPr>
          <w:rFonts w:ascii="Times New Roman" w:hAnsi="Times New Roman" w:hint="eastAsia"/>
        </w:rPr>
        <w:t>č</w:t>
      </w:r>
      <w:r w:rsidRPr="00AD057A">
        <w:rPr>
          <w:rFonts w:ascii="Times New Roman" w:hAnsi="Times New Roman"/>
        </w:rPr>
        <w:t>ian</w:t>
      </w:r>
      <w:r w:rsidRPr="00AD057A">
        <w:rPr>
          <w:rFonts w:ascii="Times New Roman" w:hAnsi="Times New Roman" w:hint="eastAsia"/>
        </w:rPr>
        <w:t>č</w:t>
      </w:r>
      <w:r w:rsidRPr="00AD057A">
        <w:rPr>
          <w:rFonts w:ascii="Times New Roman" w:hAnsi="Times New Roman"/>
        </w:rPr>
        <w:t>ios tablet</w:t>
      </w:r>
      <w:r w:rsidRPr="00AD057A">
        <w:rPr>
          <w:rFonts w:ascii="Times New Roman" w:hAnsi="Times New Roman" w:hint="eastAsia"/>
        </w:rPr>
        <w:t>ė</w:t>
      </w:r>
      <w:r w:rsidRPr="00AD057A">
        <w:rPr>
          <w:rFonts w:ascii="Times New Roman" w:hAnsi="Times New Roman"/>
        </w:rPr>
        <w:t>s ir granul</w:t>
      </w:r>
      <w:r w:rsidRPr="00AD057A">
        <w:rPr>
          <w:rFonts w:ascii="Times New Roman" w:hAnsi="Times New Roman" w:hint="eastAsia"/>
        </w:rPr>
        <w:t>ė</w:t>
      </w:r>
      <w:r w:rsidRPr="00AD057A">
        <w:rPr>
          <w:rFonts w:ascii="Times New Roman" w:hAnsi="Times New Roman"/>
        </w:rPr>
        <w:t>s</w:t>
      </w:r>
      <w:r>
        <w:rPr>
          <w:rFonts w:ascii="Times New Roman" w:hAnsi="Times New Roman"/>
        </w:rPr>
        <w:t xml:space="preserve"> geriamajam tirpalui</w:t>
      </w:r>
      <w:r w:rsidRPr="00AD057A">
        <w:rPr>
          <w:rFonts w:ascii="Times New Roman" w:hAnsi="Times New Roman"/>
        </w:rPr>
        <w:t>, nepasteb</w:t>
      </w:r>
      <w:r w:rsidRPr="00AD057A">
        <w:rPr>
          <w:rFonts w:ascii="Times New Roman" w:hAnsi="Times New Roman" w:hint="eastAsia"/>
        </w:rPr>
        <w:t>ė</w:t>
      </w:r>
      <w:r w:rsidRPr="00AD057A">
        <w:rPr>
          <w:rFonts w:ascii="Times New Roman" w:hAnsi="Times New Roman"/>
        </w:rPr>
        <w:t>ta.</w:t>
      </w:r>
    </w:p>
    <w:bookmarkEnd w:id="3"/>
    <w:p w14:paraId="1A4FA006" w14:textId="77777777" w:rsidR="002D7567" w:rsidRPr="001E021B" w:rsidRDefault="002D7567" w:rsidP="002A55B8">
      <w:pPr>
        <w:spacing w:after="0" w:line="240" w:lineRule="auto"/>
        <w:rPr>
          <w:rFonts w:ascii="Times New Roman" w:eastAsia="Times New Roman" w:hAnsi="Times New Roman" w:cs="Times New Roman"/>
        </w:rPr>
      </w:pPr>
    </w:p>
    <w:p w14:paraId="32F0D893" w14:textId="77777777" w:rsidR="002A55B8" w:rsidRPr="00674908" w:rsidRDefault="002A55B8" w:rsidP="002A55B8">
      <w:pPr>
        <w:spacing w:after="0" w:line="240" w:lineRule="auto"/>
        <w:rPr>
          <w:rFonts w:ascii="Times New Roman" w:eastAsia="Times New Roman" w:hAnsi="Times New Roman" w:cs="Times New Roman"/>
          <w:u w:val="single"/>
        </w:rPr>
      </w:pPr>
      <w:r w:rsidRPr="00674908">
        <w:rPr>
          <w:rFonts w:ascii="Times New Roman" w:eastAsia="Times New Roman" w:hAnsi="Times New Roman" w:cs="Times New Roman"/>
          <w:u w:val="single"/>
        </w:rPr>
        <w:t>Pasiskirstymas</w:t>
      </w:r>
    </w:p>
    <w:p w14:paraId="16E25D6D" w14:textId="5D4608EC" w:rsidR="002A55B8" w:rsidRPr="001E021B" w:rsidRDefault="00BE5828" w:rsidP="002A55B8">
      <w:pPr>
        <w:spacing w:after="0" w:line="240" w:lineRule="auto"/>
        <w:rPr>
          <w:rFonts w:ascii="Times New Roman" w:hAnsi="Times New Roman" w:cs="Times New Roman"/>
        </w:rPr>
      </w:pPr>
      <w:bookmarkStart w:id="4" w:name="_Hlk155078744"/>
      <w:r w:rsidRPr="00044EFC">
        <w:rPr>
          <w:rFonts w:ascii="Times New Roman" w:hAnsi="Times New Roman"/>
        </w:rPr>
        <w:t xml:space="preserve">Dėl </w:t>
      </w:r>
      <w:r>
        <w:rPr>
          <w:rFonts w:ascii="Times New Roman" w:hAnsi="Times New Roman"/>
        </w:rPr>
        <w:t>reikšmingo metabolizmo</w:t>
      </w:r>
      <w:r w:rsidRPr="00044EFC">
        <w:rPr>
          <w:rFonts w:ascii="Times New Roman" w:hAnsi="Times New Roman"/>
        </w:rPr>
        <w:t xml:space="preserve"> pirmojo prasiskverbimo per kepenis metu per burną pavartoto </w:t>
      </w:r>
      <w:proofErr w:type="spellStart"/>
      <w:r w:rsidRPr="00044EFC">
        <w:rPr>
          <w:rFonts w:ascii="Times New Roman" w:hAnsi="Times New Roman"/>
        </w:rPr>
        <w:t>acetilcisteino</w:t>
      </w:r>
      <w:proofErr w:type="spellEnd"/>
      <w:r w:rsidRPr="00044EFC">
        <w:rPr>
          <w:rFonts w:ascii="Times New Roman" w:hAnsi="Times New Roman"/>
        </w:rPr>
        <w:t xml:space="preserve"> </w:t>
      </w:r>
      <w:proofErr w:type="spellStart"/>
      <w:r w:rsidRPr="00044EFC">
        <w:rPr>
          <w:rFonts w:ascii="Times New Roman" w:hAnsi="Times New Roman"/>
        </w:rPr>
        <w:t>bioįsisavinamumas</w:t>
      </w:r>
      <w:proofErr w:type="spellEnd"/>
      <w:r w:rsidRPr="00044EFC">
        <w:rPr>
          <w:rFonts w:ascii="Times New Roman" w:hAnsi="Times New Roman"/>
        </w:rPr>
        <w:t xml:space="preserve"> yra tik maždaug 10 %. Didžiausia koncentracija žmogaus plazmoje būna po 1 – 3 val., kuomet aktyvaus metabolito </w:t>
      </w:r>
      <w:proofErr w:type="spellStart"/>
      <w:r w:rsidRPr="00044EFC">
        <w:rPr>
          <w:rFonts w:ascii="Times New Roman" w:hAnsi="Times New Roman"/>
        </w:rPr>
        <w:t>cisteino</w:t>
      </w:r>
      <w:proofErr w:type="spellEnd"/>
      <w:r w:rsidRPr="00044EFC">
        <w:rPr>
          <w:rFonts w:ascii="Times New Roman" w:hAnsi="Times New Roman"/>
        </w:rPr>
        <w:t xml:space="preserve"> didžiausia koncentracija plazmoje būna maždaug 2 µg/</w:t>
      </w:r>
      <w:r w:rsidR="002A55B8" w:rsidRPr="001E021B">
        <w:rPr>
          <w:rFonts w:ascii="Times New Roman" w:hAnsi="Times New Roman" w:cs="Times New Roman"/>
        </w:rPr>
        <w:t xml:space="preserve"> Prie baltymų prisijungia maždaug 50</w:t>
      </w:r>
      <w:r w:rsidR="00CF3BA0">
        <w:rPr>
          <w:rFonts w:ascii="Times New Roman" w:hAnsi="Times New Roman" w:cs="Times New Roman"/>
        </w:rPr>
        <w:t> </w:t>
      </w:r>
      <w:r w:rsidR="002A55B8" w:rsidRPr="001E021B">
        <w:rPr>
          <w:rFonts w:ascii="Times New Roman" w:hAnsi="Times New Roman" w:cs="Times New Roman"/>
        </w:rPr>
        <w:t xml:space="preserve">% </w:t>
      </w:r>
      <w:proofErr w:type="spellStart"/>
      <w:r w:rsidR="002A55B8" w:rsidRPr="001E021B">
        <w:rPr>
          <w:rFonts w:ascii="Times New Roman" w:hAnsi="Times New Roman" w:cs="Times New Roman"/>
        </w:rPr>
        <w:t>acetilcisteino</w:t>
      </w:r>
      <w:proofErr w:type="spellEnd"/>
      <w:r w:rsidR="002A55B8" w:rsidRPr="001E021B">
        <w:rPr>
          <w:rFonts w:ascii="Times New Roman" w:hAnsi="Times New Roman" w:cs="Times New Roman"/>
        </w:rPr>
        <w:t xml:space="preserve">. </w:t>
      </w:r>
      <w:r w:rsidR="004D511F" w:rsidRPr="004D511F">
        <w:rPr>
          <w:rFonts w:ascii="Times New Roman" w:hAnsi="Times New Roman" w:cs="Times New Roman"/>
        </w:rPr>
        <w:t>Pasiskirstymas plaučiuose yra labai didelis (48</w:t>
      </w:r>
      <w:r w:rsidR="004D511F">
        <w:rPr>
          <w:rFonts w:ascii="Times New Roman" w:hAnsi="Times New Roman" w:cs="Times New Roman"/>
        </w:rPr>
        <w:t> </w:t>
      </w:r>
      <w:r w:rsidR="004D511F" w:rsidRPr="004D511F">
        <w:rPr>
          <w:rFonts w:ascii="Times New Roman" w:hAnsi="Times New Roman" w:cs="Times New Roman"/>
        </w:rPr>
        <w:t>%)</w:t>
      </w:r>
      <w:r w:rsidR="004D511F">
        <w:rPr>
          <w:rFonts w:ascii="Times New Roman" w:hAnsi="Times New Roman" w:cs="Times New Roman"/>
        </w:rPr>
        <w:t>.</w:t>
      </w:r>
    </w:p>
    <w:bookmarkEnd w:id="4"/>
    <w:p w14:paraId="0526EDF3" w14:textId="77777777" w:rsidR="002A55B8" w:rsidRPr="001E021B" w:rsidRDefault="002A55B8" w:rsidP="002A55B8">
      <w:pPr>
        <w:spacing w:after="0" w:line="240" w:lineRule="auto"/>
        <w:rPr>
          <w:rFonts w:ascii="Times New Roman" w:eastAsia="Times New Roman" w:hAnsi="Times New Roman" w:cs="Times New Roman"/>
        </w:rPr>
      </w:pPr>
    </w:p>
    <w:p w14:paraId="41834477" w14:textId="77777777" w:rsidR="002A55B8" w:rsidRPr="00674908" w:rsidRDefault="002A55B8" w:rsidP="002A55B8">
      <w:pPr>
        <w:spacing w:after="0" w:line="240" w:lineRule="auto"/>
        <w:rPr>
          <w:rFonts w:ascii="Times New Roman" w:eastAsia="Times New Roman" w:hAnsi="Times New Roman" w:cs="Times New Roman"/>
          <w:u w:val="single"/>
        </w:rPr>
      </w:pPr>
      <w:proofErr w:type="spellStart"/>
      <w:r w:rsidRPr="00674908">
        <w:rPr>
          <w:rFonts w:ascii="Times New Roman" w:eastAsia="Times New Roman" w:hAnsi="Times New Roman" w:cs="Times New Roman"/>
          <w:u w:val="single"/>
        </w:rPr>
        <w:t>Biotransformacija</w:t>
      </w:r>
      <w:proofErr w:type="spellEnd"/>
    </w:p>
    <w:p w14:paraId="67D6A3DE" w14:textId="3BB82E2B" w:rsidR="00D554B8" w:rsidRDefault="004D511F" w:rsidP="004D511F">
      <w:pPr>
        <w:spacing w:after="0" w:line="240" w:lineRule="auto"/>
        <w:rPr>
          <w:rFonts w:ascii="Times New Roman" w:hAnsi="Times New Roman" w:cs="Times New Roman"/>
        </w:rPr>
      </w:pPr>
      <w:bookmarkStart w:id="5" w:name="_Hlk155078819"/>
      <w:r>
        <w:rPr>
          <w:rFonts w:ascii="Times New Roman" w:hAnsi="Times New Roman" w:cs="Times New Roman"/>
        </w:rPr>
        <w:t xml:space="preserve">Pavartotą per burną vaistinį preparatą pirmojo prasiskverbimo metu ekstensyviai </w:t>
      </w:r>
      <w:proofErr w:type="spellStart"/>
      <w:r>
        <w:rPr>
          <w:rFonts w:ascii="Times New Roman" w:hAnsi="Times New Roman" w:cs="Times New Roman"/>
        </w:rPr>
        <w:t>metabolizuoja</w:t>
      </w:r>
      <w:proofErr w:type="spellEnd"/>
      <w:r>
        <w:rPr>
          <w:rFonts w:ascii="Times New Roman" w:hAnsi="Times New Roman" w:cs="Times New Roman"/>
        </w:rPr>
        <w:t xml:space="preserve"> žarnų sienelė ir kepenys</w:t>
      </w:r>
      <w:r w:rsidRPr="004D511F">
        <w:rPr>
          <w:rFonts w:ascii="Times New Roman" w:hAnsi="Times New Roman" w:cs="Times New Roman"/>
        </w:rPr>
        <w:t xml:space="preserve">. </w:t>
      </w:r>
      <w:proofErr w:type="spellStart"/>
      <w:r w:rsidRPr="004D511F">
        <w:rPr>
          <w:rFonts w:ascii="Times New Roman" w:hAnsi="Times New Roman" w:cs="Times New Roman"/>
        </w:rPr>
        <w:t>Acetilcisteinas</w:t>
      </w:r>
      <w:proofErr w:type="spellEnd"/>
      <w:r w:rsidRPr="004D511F">
        <w:rPr>
          <w:rFonts w:ascii="Times New Roman" w:hAnsi="Times New Roman" w:cs="Times New Roman"/>
        </w:rPr>
        <w:t xml:space="preserve"> ir jo metabolitai organizme būna trijų skirtingų formų: dalis laisvos formos</w:t>
      </w:r>
      <w:r w:rsidR="001B62ED">
        <w:rPr>
          <w:rFonts w:ascii="Times New Roman" w:hAnsi="Times New Roman" w:cs="Times New Roman"/>
        </w:rPr>
        <w:t xml:space="preserve"> pavidalu</w:t>
      </w:r>
      <w:r w:rsidRPr="004D511F">
        <w:rPr>
          <w:rFonts w:ascii="Times New Roman" w:hAnsi="Times New Roman" w:cs="Times New Roman"/>
        </w:rPr>
        <w:t xml:space="preserve">, dalis susijungę su baltymais labiliomis </w:t>
      </w:r>
      <w:proofErr w:type="spellStart"/>
      <w:r w:rsidRPr="004D511F">
        <w:rPr>
          <w:rFonts w:ascii="Times New Roman" w:hAnsi="Times New Roman" w:cs="Times New Roman"/>
        </w:rPr>
        <w:t>disulfid</w:t>
      </w:r>
      <w:r>
        <w:rPr>
          <w:rFonts w:ascii="Times New Roman" w:hAnsi="Times New Roman" w:cs="Times New Roman"/>
        </w:rPr>
        <w:t>inėmis</w:t>
      </w:r>
      <w:proofErr w:type="spellEnd"/>
      <w:r>
        <w:rPr>
          <w:rFonts w:ascii="Times New Roman" w:hAnsi="Times New Roman" w:cs="Times New Roman"/>
        </w:rPr>
        <w:t xml:space="preserve"> </w:t>
      </w:r>
      <w:r w:rsidRPr="004D511F">
        <w:rPr>
          <w:rFonts w:ascii="Times New Roman" w:hAnsi="Times New Roman" w:cs="Times New Roman"/>
        </w:rPr>
        <w:t>jungtimis ir dalis aminorūgšti</w:t>
      </w:r>
      <w:r w:rsidR="001B62ED">
        <w:rPr>
          <w:rFonts w:ascii="Times New Roman" w:hAnsi="Times New Roman" w:cs="Times New Roman"/>
        </w:rPr>
        <w:t>e</w:t>
      </w:r>
      <w:r w:rsidRPr="004D511F">
        <w:rPr>
          <w:rFonts w:ascii="Times New Roman" w:hAnsi="Times New Roman" w:cs="Times New Roman"/>
        </w:rPr>
        <w:t xml:space="preserve">s </w:t>
      </w:r>
      <w:proofErr w:type="spellStart"/>
      <w:r w:rsidRPr="004D511F">
        <w:rPr>
          <w:rFonts w:ascii="Times New Roman" w:hAnsi="Times New Roman" w:cs="Times New Roman"/>
        </w:rPr>
        <w:t>cistein</w:t>
      </w:r>
      <w:r w:rsidR="001B62ED">
        <w:rPr>
          <w:rFonts w:ascii="Times New Roman" w:hAnsi="Times New Roman" w:cs="Times New Roman"/>
        </w:rPr>
        <w:t>o</w:t>
      </w:r>
      <w:proofErr w:type="spellEnd"/>
      <w:r w:rsidR="001B62ED">
        <w:rPr>
          <w:rFonts w:ascii="Times New Roman" w:hAnsi="Times New Roman" w:cs="Times New Roman"/>
        </w:rPr>
        <w:t xml:space="preserve"> pavidalu</w:t>
      </w:r>
      <w:r w:rsidRPr="004D511F">
        <w:rPr>
          <w:rFonts w:ascii="Times New Roman" w:hAnsi="Times New Roman" w:cs="Times New Roman"/>
        </w:rPr>
        <w:t xml:space="preserve">. Įrodyta, kad </w:t>
      </w:r>
      <w:proofErr w:type="spellStart"/>
      <w:r w:rsidRPr="004D511F">
        <w:rPr>
          <w:rFonts w:ascii="Times New Roman" w:hAnsi="Times New Roman" w:cs="Times New Roman"/>
        </w:rPr>
        <w:t>biotransformac</w:t>
      </w:r>
      <w:r w:rsidR="00FC0B45">
        <w:rPr>
          <w:rFonts w:ascii="Times New Roman" w:hAnsi="Times New Roman" w:cs="Times New Roman"/>
        </w:rPr>
        <w:t>ij</w:t>
      </w:r>
      <w:r w:rsidR="001B62ED">
        <w:rPr>
          <w:rFonts w:ascii="Times New Roman" w:hAnsi="Times New Roman" w:cs="Times New Roman"/>
        </w:rPr>
        <w:t>os</w:t>
      </w:r>
      <w:proofErr w:type="spellEnd"/>
      <w:r w:rsidR="001B62ED">
        <w:rPr>
          <w:rFonts w:ascii="Times New Roman" w:hAnsi="Times New Roman" w:cs="Times New Roman"/>
        </w:rPr>
        <w:t xml:space="preserve"> metu</w:t>
      </w:r>
      <w:r w:rsidRPr="004D511F">
        <w:rPr>
          <w:rFonts w:ascii="Times New Roman" w:hAnsi="Times New Roman" w:cs="Times New Roman"/>
        </w:rPr>
        <w:t xml:space="preserve"> daugiausia</w:t>
      </w:r>
      <w:r w:rsidR="001B62ED">
        <w:rPr>
          <w:rFonts w:ascii="Times New Roman" w:hAnsi="Times New Roman" w:cs="Times New Roman"/>
        </w:rPr>
        <w:t xml:space="preserve"> vyksta</w:t>
      </w:r>
      <w:r w:rsidRPr="004D511F">
        <w:rPr>
          <w:rFonts w:ascii="Times New Roman" w:hAnsi="Times New Roman" w:cs="Times New Roman"/>
        </w:rPr>
        <w:t xml:space="preserve"> </w:t>
      </w:r>
      <w:proofErr w:type="spellStart"/>
      <w:r w:rsidRPr="004D511F">
        <w:rPr>
          <w:rFonts w:ascii="Times New Roman" w:hAnsi="Times New Roman" w:cs="Times New Roman"/>
        </w:rPr>
        <w:t>deacetilinimas</w:t>
      </w:r>
      <w:proofErr w:type="spellEnd"/>
      <w:r w:rsidRPr="004D511F">
        <w:rPr>
          <w:rFonts w:ascii="Times New Roman" w:hAnsi="Times New Roman" w:cs="Times New Roman"/>
        </w:rPr>
        <w:t xml:space="preserve">, kuris laikomas pagrindiniu veiksniu, lemiančiu mažą </w:t>
      </w:r>
      <w:r w:rsidR="001B62ED">
        <w:rPr>
          <w:rFonts w:ascii="Times New Roman" w:hAnsi="Times New Roman" w:cs="Times New Roman"/>
        </w:rPr>
        <w:t>(</w:t>
      </w:r>
      <w:r w:rsidR="001B62ED" w:rsidRPr="004D511F">
        <w:rPr>
          <w:rFonts w:ascii="Times New Roman" w:hAnsi="Times New Roman" w:cs="Times New Roman"/>
        </w:rPr>
        <w:t>maždaug 10</w:t>
      </w:r>
      <w:r w:rsidR="001B62ED">
        <w:rPr>
          <w:rFonts w:ascii="Times New Roman" w:hAnsi="Times New Roman" w:cs="Times New Roman"/>
        </w:rPr>
        <w:t> </w:t>
      </w:r>
      <w:r w:rsidR="001B62ED" w:rsidRPr="004D511F">
        <w:rPr>
          <w:rFonts w:ascii="Times New Roman" w:hAnsi="Times New Roman" w:cs="Times New Roman"/>
        </w:rPr>
        <w:t>%</w:t>
      </w:r>
      <w:r w:rsidR="001B62ED">
        <w:rPr>
          <w:rFonts w:ascii="Times New Roman" w:hAnsi="Times New Roman" w:cs="Times New Roman"/>
        </w:rPr>
        <w:t xml:space="preserve">) pavartoto per burną </w:t>
      </w:r>
      <w:r w:rsidRPr="004D511F">
        <w:rPr>
          <w:rFonts w:ascii="Times New Roman" w:hAnsi="Times New Roman" w:cs="Times New Roman"/>
        </w:rPr>
        <w:t xml:space="preserve">laisvo NAC </w:t>
      </w:r>
      <w:proofErr w:type="spellStart"/>
      <w:r w:rsidRPr="004D511F">
        <w:rPr>
          <w:rFonts w:ascii="Times New Roman" w:hAnsi="Times New Roman" w:cs="Times New Roman"/>
        </w:rPr>
        <w:t>bio</w:t>
      </w:r>
      <w:r w:rsidR="001B62ED">
        <w:rPr>
          <w:rFonts w:ascii="Times New Roman" w:hAnsi="Times New Roman" w:cs="Times New Roman"/>
        </w:rPr>
        <w:t>įsisavinamumą</w:t>
      </w:r>
      <w:proofErr w:type="spellEnd"/>
      <w:r w:rsidRPr="004D511F">
        <w:rPr>
          <w:rFonts w:ascii="Times New Roman" w:hAnsi="Times New Roman" w:cs="Times New Roman"/>
        </w:rPr>
        <w:t xml:space="preserve"> plazmoje ir kituose kūno skysčiuose, pvz., </w:t>
      </w:r>
      <w:proofErr w:type="spellStart"/>
      <w:r w:rsidRPr="004D511F">
        <w:rPr>
          <w:rFonts w:ascii="Times New Roman" w:hAnsi="Times New Roman" w:cs="Times New Roman"/>
        </w:rPr>
        <w:t>bronchoalveolin</w:t>
      </w:r>
      <w:r w:rsidR="00D554B8">
        <w:rPr>
          <w:rFonts w:ascii="Times New Roman" w:hAnsi="Times New Roman" w:cs="Times New Roman"/>
        </w:rPr>
        <w:t>iame</w:t>
      </w:r>
      <w:proofErr w:type="spellEnd"/>
      <w:r w:rsidR="00D554B8">
        <w:rPr>
          <w:rFonts w:ascii="Times New Roman" w:hAnsi="Times New Roman" w:cs="Times New Roman"/>
        </w:rPr>
        <w:t xml:space="preserve"> </w:t>
      </w:r>
      <w:proofErr w:type="spellStart"/>
      <w:r w:rsidR="00D554B8">
        <w:rPr>
          <w:rFonts w:ascii="Times New Roman" w:hAnsi="Times New Roman" w:cs="Times New Roman"/>
        </w:rPr>
        <w:t>lavaže</w:t>
      </w:r>
      <w:proofErr w:type="spellEnd"/>
      <w:r w:rsidR="00D554B8">
        <w:rPr>
          <w:rFonts w:ascii="Times New Roman" w:hAnsi="Times New Roman" w:cs="Times New Roman"/>
        </w:rPr>
        <w:t xml:space="preserve"> (bronchų ir alveolių plovimo skystyje)</w:t>
      </w:r>
      <w:r w:rsidRPr="004D511F">
        <w:rPr>
          <w:rFonts w:ascii="Times New Roman" w:hAnsi="Times New Roman" w:cs="Times New Roman"/>
        </w:rPr>
        <w:t xml:space="preserve">. Dėl to padidėjęs GSH kiekis kraujyje žmonėms laikomas apsauginiu poveikiu ir tikriausiai sukelia </w:t>
      </w:r>
      <w:r w:rsidR="00D554B8">
        <w:rPr>
          <w:rFonts w:ascii="Times New Roman" w:hAnsi="Times New Roman" w:cs="Times New Roman"/>
        </w:rPr>
        <w:t>GSH išskyrimo</w:t>
      </w:r>
      <w:r w:rsidRPr="004D511F">
        <w:rPr>
          <w:rFonts w:ascii="Times New Roman" w:hAnsi="Times New Roman" w:cs="Times New Roman"/>
        </w:rPr>
        <w:t xml:space="preserve"> iš kepenų ir </w:t>
      </w:r>
      <w:proofErr w:type="spellStart"/>
      <w:r w:rsidRPr="004D511F">
        <w:rPr>
          <w:rFonts w:ascii="Times New Roman" w:hAnsi="Times New Roman" w:cs="Times New Roman"/>
        </w:rPr>
        <w:t>ekstrahepatin</w:t>
      </w:r>
      <w:r w:rsidR="00D554B8">
        <w:rPr>
          <w:rFonts w:ascii="Times New Roman" w:hAnsi="Times New Roman" w:cs="Times New Roman"/>
        </w:rPr>
        <w:t>ų</w:t>
      </w:r>
      <w:proofErr w:type="spellEnd"/>
      <w:r w:rsidR="00D554B8">
        <w:rPr>
          <w:rFonts w:ascii="Times New Roman" w:hAnsi="Times New Roman" w:cs="Times New Roman"/>
        </w:rPr>
        <w:t xml:space="preserve"> šaltinių sustiprėjimą.</w:t>
      </w:r>
    </w:p>
    <w:p w14:paraId="500016D8" w14:textId="77777777" w:rsidR="00D554B8" w:rsidRDefault="00D554B8" w:rsidP="004D511F">
      <w:pPr>
        <w:spacing w:after="0" w:line="240" w:lineRule="auto"/>
        <w:rPr>
          <w:rFonts w:ascii="Times New Roman" w:hAnsi="Times New Roman" w:cs="Times New Roman"/>
        </w:rPr>
      </w:pPr>
    </w:p>
    <w:p w14:paraId="3E29C6E8" w14:textId="23E822E3" w:rsidR="00D554B8" w:rsidRDefault="00D554B8" w:rsidP="004D511F">
      <w:pPr>
        <w:spacing w:after="0" w:line="240" w:lineRule="auto"/>
        <w:rPr>
          <w:rFonts w:ascii="Times New Roman" w:hAnsi="Times New Roman" w:cs="Times New Roman"/>
        </w:rPr>
      </w:pPr>
      <w:r w:rsidRPr="00D554B8">
        <w:rPr>
          <w:rFonts w:ascii="Times New Roman" w:hAnsi="Times New Roman" w:cs="Times New Roman"/>
        </w:rPr>
        <w:t xml:space="preserve">Pusinės eliminacijos laikas </w:t>
      </w:r>
      <w:r>
        <w:rPr>
          <w:rFonts w:ascii="Times New Roman" w:hAnsi="Times New Roman" w:cs="Times New Roman"/>
        </w:rPr>
        <w:t xml:space="preserve">iš plazmos </w:t>
      </w:r>
      <w:r w:rsidR="00473819">
        <w:rPr>
          <w:rFonts w:ascii="Times New Roman" w:hAnsi="Times New Roman" w:cs="Times New Roman"/>
        </w:rPr>
        <w:t>yra</w:t>
      </w:r>
      <w:r w:rsidRPr="00D554B8">
        <w:rPr>
          <w:rFonts w:ascii="Times New Roman" w:hAnsi="Times New Roman" w:cs="Times New Roman"/>
        </w:rPr>
        <w:t xml:space="preserve"> maždaug 1 valand</w:t>
      </w:r>
      <w:r w:rsidR="00473819">
        <w:rPr>
          <w:rFonts w:ascii="Times New Roman" w:hAnsi="Times New Roman" w:cs="Times New Roman"/>
        </w:rPr>
        <w:t>a</w:t>
      </w:r>
      <w:r w:rsidRPr="00D554B8">
        <w:rPr>
          <w:rFonts w:ascii="Times New Roman" w:hAnsi="Times New Roman" w:cs="Times New Roman"/>
        </w:rPr>
        <w:t xml:space="preserve">, daugiausia dėl greitos </w:t>
      </w:r>
      <w:proofErr w:type="spellStart"/>
      <w:r w:rsidRPr="00D554B8">
        <w:rPr>
          <w:rFonts w:ascii="Times New Roman" w:hAnsi="Times New Roman" w:cs="Times New Roman"/>
        </w:rPr>
        <w:t>biotransformacijos</w:t>
      </w:r>
      <w:proofErr w:type="spellEnd"/>
      <w:r w:rsidRPr="00D554B8">
        <w:rPr>
          <w:rFonts w:ascii="Times New Roman" w:hAnsi="Times New Roman" w:cs="Times New Roman"/>
        </w:rPr>
        <w:t xml:space="preserve"> </w:t>
      </w:r>
      <w:r>
        <w:rPr>
          <w:rFonts w:ascii="Times New Roman" w:hAnsi="Times New Roman" w:cs="Times New Roman"/>
        </w:rPr>
        <w:t>kepenyse</w:t>
      </w:r>
      <w:r w:rsidRPr="00D554B8">
        <w:rPr>
          <w:rFonts w:ascii="Times New Roman" w:hAnsi="Times New Roman" w:cs="Times New Roman"/>
        </w:rPr>
        <w:t>. T</w:t>
      </w:r>
      <w:r>
        <w:rPr>
          <w:rFonts w:ascii="Times New Roman" w:hAnsi="Times New Roman" w:cs="Times New Roman"/>
        </w:rPr>
        <w:t>aigi,</w:t>
      </w:r>
      <w:r w:rsidRPr="00D554B8">
        <w:rPr>
          <w:rFonts w:ascii="Times New Roman" w:hAnsi="Times New Roman" w:cs="Times New Roman"/>
        </w:rPr>
        <w:t xml:space="preserve"> kepenų funkcijos sutrikimo atveju pusinės eliminacijos laikas </w:t>
      </w:r>
      <w:r>
        <w:rPr>
          <w:rFonts w:ascii="Times New Roman" w:hAnsi="Times New Roman" w:cs="Times New Roman"/>
        </w:rPr>
        <w:t>iš plazmos</w:t>
      </w:r>
      <w:r w:rsidRPr="00D554B8">
        <w:rPr>
          <w:rFonts w:ascii="Times New Roman" w:hAnsi="Times New Roman" w:cs="Times New Roman"/>
        </w:rPr>
        <w:t xml:space="preserve"> gali </w:t>
      </w:r>
      <w:r w:rsidR="00473819">
        <w:rPr>
          <w:rFonts w:ascii="Times New Roman" w:hAnsi="Times New Roman" w:cs="Times New Roman"/>
        </w:rPr>
        <w:t>būti</w:t>
      </w:r>
      <w:r w:rsidRPr="00D554B8">
        <w:rPr>
          <w:rFonts w:ascii="Times New Roman" w:hAnsi="Times New Roman" w:cs="Times New Roman"/>
        </w:rPr>
        <w:t xml:space="preserve"> net 8</w:t>
      </w:r>
      <w:r w:rsidR="00A90D74">
        <w:rPr>
          <w:rFonts w:ascii="Times New Roman" w:hAnsi="Times New Roman" w:cs="Times New Roman"/>
        </w:rPr>
        <w:t> </w:t>
      </w:r>
      <w:r w:rsidRPr="00D554B8">
        <w:rPr>
          <w:rFonts w:ascii="Times New Roman" w:hAnsi="Times New Roman" w:cs="Times New Roman"/>
        </w:rPr>
        <w:t>valand</w:t>
      </w:r>
      <w:r w:rsidR="00473819">
        <w:rPr>
          <w:rFonts w:ascii="Times New Roman" w:hAnsi="Times New Roman" w:cs="Times New Roman"/>
        </w:rPr>
        <w:t>os</w:t>
      </w:r>
      <w:r w:rsidRPr="00D554B8">
        <w:rPr>
          <w:rFonts w:ascii="Times New Roman" w:hAnsi="Times New Roman" w:cs="Times New Roman"/>
        </w:rPr>
        <w:t>.</w:t>
      </w:r>
    </w:p>
    <w:bookmarkEnd w:id="5"/>
    <w:p w14:paraId="4F7006E9" w14:textId="77777777" w:rsidR="00D554B8" w:rsidRDefault="00D554B8" w:rsidP="004D511F">
      <w:pPr>
        <w:spacing w:after="0" w:line="240" w:lineRule="auto"/>
        <w:rPr>
          <w:rFonts w:ascii="Times New Roman" w:hAnsi="Times New Roman" w:cs="Times New Roman"/>
        </w:rPr>
      </w:pPr>
    </w:p>
    <w:p w14:paraId="29246A7A" w14:textId="77777777" w:rsidR="002A55B8" w:rsidRPr="00674908" w:rsidRDefault="002A55B8" w:rsidP="002A55B8">
      <w:pPr>
        <w:spacing w:after="0" w:line="240" w:lineRule="auto"/>
        <w:rPr>
          <w:rFonts w:ascii="Times New Roman" w:eastAsia="Times New Roman" w:hAnsi="Times New Roman" w:cs="Times New Roman"/>
          <w:u w:val="single"/>
        </w:rPr>
      </w:pPr>
      <w:r w:rsidRPr="00674908">
        <w:rPr>
          <w:rFonts w:ascii="Times New Roman" w:eastAsia="Times New Roman" w:hAnsi="Times New Roman" w:cs="Times New Roman"/>
          <w:u w:val="single"/>
        </w:rPr>
        <w:t>Eliminacija</w:t>
      </w:r>
    </w:p>
    <w:p w14:paraId="75159DCA" w14:textId="34C4F970" w:rsidR="002A55B8" w:rsidRPr="001E021B" w:rsidRDefault="00790D17" w:rsidP="002A55B8">
      <w:pPr>
        <w:spacing w:after="0" w:line="240" w:lineRule="auto"/>
        <w:rPr>
          <w:rFonts w:ascii="Times New Roman" w:hAnsi="Times New Roman" w:cs="Times New Roman"/>
        </w:rPr>
      </w:pPr>
      <w:bookmarkStart w:id="6" w:name="_Hlk155078851"/>
      <w:r>
        <w:rPr>
          <w:rFonts w:ascii="Times New Roman" w:hAnsi="Times New Roman" w:cs="Times New Roman"/>
        </w:rPr>
        <w:t>Daugiau negu 1/3 (38 %)</w:t>
      </w:r>
      <w:r w:rsidR="00CC22DA">
        <w:rPr>
          <w:rFonts w:ascii="Times New Roman" w:hAnsi="Times New Roman" w:cs="Times New Roman"/>
        </w:rPr>
        <w:t xml:space="preserve"> </w:t>
      </w:r>
      <w:r>
        <w:rPr>
          <w:rFonts w:ascii="Times New Roman" w:hAnsi="Times New Roman" w:cs="Times New Roman"/>
        </w:rPr>
        <w:t xml:space="preserve">pavartoto per burną </w:t>
      </w:r>
      <w:proofErr w:type="spellStart"/>
      <w:r>
        <w:rPr>
          <w:rFonts w:ascii="Times New Roman" w:hAnsi="Times New Roman" w:cs="Times New Roman"/>
        </w:rPr>
        <w:t>acetilcisteino</w:t>
      </w:r>
      <w:proofErr w:type="spellEnd"/>
      <w:r w:rsidR="002A55B8" w:rsidRPr="001E021B">
        <w:rPr>
          <w:rFonts w:ascii="Times New Roman" w:hAnsi="Times New Roman" w:cs="Times New Roman"/>
        </w:rPr>
        <w:t xml:space="preserve"> šalinama</w:t>
      </w:r>
      <w:r>
        <w:rPr>
          <w:rFonts w:ascii="Times New Roman" w:hAnsi="Times New Roman" w:cs="Times New Roman"/>
        </w:rPr>
        <w:t xml:space="preserve"> per</w:t>
      </w:r>
      <w:r w:rsidR="002A55B8" w:rsidRPr="001E021B">
        <w:rPr>
          <w:rFonts w:ascii="Times New Roman" w:hAnsi="Times New Roman" w:cs="Times New Roman"/>
        </w:rPr>
        <w:t xml:space="preserve"> inkstus neveiklių metabolitų (neorganinių sulfatų, </w:t>
      </w:r>
      <w:proofErr w:type="spellStart"/>
      <w:r w:rsidR="002A55B8" w:rsidRPr="001E021B">
        <w:rPr>
          <w:rFonts w:ascii="Times New Roman" w:hAnsi="Times New Roman" w:cs="Times New Roman"/>
        </w:rPr>
        <w:t>diacetilcistino</w:t>
      </w:r>
      <w:proofErr w:type="spellEnd"/>
      <w:r w:rsidR="002A55B8" w:rsidRPr="001E021B">
        <w:rPr>
          <w:rFonts w:ascii="Times New Roman" w:hAnsi="Times New Roman" w:cs="Times New Roman"/>
        </w:rPr>
        <w:t xml:space="preserve">) pavidalu. </w:t>
      </w:r>
    </w:p>
    <w:p w14:paraId="5953358F" w14:textId="77777777" w:rsidR="002A55B8" w:rsidRPr="001E021B" w:rsidRDefault="002A55B8" w:rsidP="002A55B8">
      <w:pPr>
        <w:spacing w:after="0" w:line="240" w:lineRule="auto"/>
        <w:rPr>
          <w:rFonts w:ascii="Times New Roman" w:hAnsi="Times New Roman" w:cs="Times New Roman"/>
        </w:rPr>
      </w:pPr>
    </w:p>
    <w:p w14:paraId="77DA5F0D" w14:textId="35C3F33B" w:rsidR="00D52443" w:rsidRDefault="002A55B8" w:rsidP="002A55B8">
      <w:pPr>
        <w:spacing w:after="0" w:line="240" w:lineRule="auto"/>
        <w:rPr>
          <w:rFonts w:ascii="Times New Roman" w:hAnsi="Times New Roman" w:cs="Times New Roman"/>
        </w:rPr>
      </w:pPr>
      <w:proofErr w:type="spellStart"/>
      <w:r w:rsidRPr="001E021B">
        <w:rPr>
          <w:rFonts w:ascii="Times New Roman" w:hAnsi="Times New Roman" w:cs="Times New Roman"/>
        </w:rPr>
        <w:t>Farmakokinetinių</w:t>
      </w:r>
      <w:proofErr w:type="spellEnd"/>
      <w:r w:rsidRPr="001E021B">
        <w:rPr>
          <w:rFonts w:ascii="Times New Roman" w:hAnsi="Times New Roman" w:cs="Times New Roman"/>
        </w:rPr>
        <w:t xml:space="preserve"> tyrimų metu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w:t>
      </w:r>
      <w:r w:rsidR="00FC0B45">
        <w:rPr>
          <w:rFonts w:ascii="Times New Roman" w:hAnsi="Times New Roman" w:cs="Times New Roman"/>
        </w:rPr>
        <w:t>suleidus</w:t>
      </w:r>
      <w:r w:rsidR="00FC0B45" w:rsidRPr="001E021B">
        <w:rPr>
          <w:rFonts w:ascii="Times New Roman" w:hAnsi="Times New Roman" w:cs="Times New Roman"/>
        </w:rPr>
        <w:t xml:space="preserve"> </w:t>
      </w:r>
      <w:r w:rsidRPr="001E021B">
        <w:rPr>
          <w:rFonts w:ascii="Times New Roman" w:hAnsi="Times New Roman" w:cs="Times New Roman"/>
        </w:rPr>
        <w:t xml:space="preserve">į veną nustatyta, kad </w:t>
      </w:r>
      <w:r w:rsidR="00834D25">
        <w:rPr>
          <w:rFonts w:ascii="Times New Roman" w:hAnsi="Times New Roman" w:cs="Times New Roman"/>
        </w:rPr>
        <w:t>vaistinio preparato</w:t>
      </w:r>
      <w:r w:rsidRPr="001E021B">
        <w:rPr>
          <w:rFonts w:ascii="Times New Roman" w:hAnsi="Times New Roman" w:cs="Times New Roman"/>
        </w:rPr>
        <w:t xml:space="preserve"> tariamasis pasiskirstymo tūris yra 0,47</w:t>
      </w:r>
      <w:r w:rsidR="00CF3BA0">
        <w:rPr>
          <w:rFonts w:ascii="Times New Roman" w:hAnsi="Times New Roman" w:cs="Times New Roman"/>
        </w:rPr>
        <w:t> </w:t>
      </w:r>
      <w:r w:rsidRPr="001E021B">
        <w:rPr>
          <w:rFonts w:ascii="Times New Roman" w:hAnsi="Times New Roman" w:cs="Times New Roman"/>
        </w:rPr>
        <w:t>l/kg (bendras) arba 0,59</w:t>
      </w:r>
      <w:r w:rsidR="00CF3BA0">
        <w:rPr>
          <w:rFonts w:ascii="Times New Roman" w:hAnsi="Times New Roman" w:cs="Times New Roman"/>
        </w:rPr>
        <w:t> </w:t>
      </w:r>
      <w:r w:rsidRPr="001E021B">
        <w:rPr>
          <w:rFonts w:ascii="Times New Roman" w:hAnsi="Times New Roman" w:cs="Times New Roman"/>
        </w:rPr>
        <w:t xml:space="preserve">l/kg (redukuotas), plazmos klirensas </w:t>
      </w:r>
      <w:r w:rsidRPr="001E021B">
        <w:rPr>
          <w:rFonts w:ascii="Times New Roman" w:hAnsi="Times New Roman" w:cs="Times New Roman"/>
        </w:rPr>
        <w:lastRenderedPageBreak/>
        <w:t>0,</w:t>
      </w:r>
      <w:r w:rsidR="00CC754F" w:rsidRPr="001E021B">
        <w:rPr>
          <w:rFonts w:ascii="Times New Roman" w:hAnsi="Times New Roman" w:cs="Times New Roman"/>
        </w:rPr>
        <w:t>11</w:t>
      </w:r>
      <w:r w:rsidR="00CC754F">
        <w:rPr>
          <w:rFonts w:ascii="Times New Roman" w:hAnsi="Times New Roman" w:cs="Times New Roman"/>
        </w:rPr>
        <w:t> </w:t>
      </w:r>
      <w:r w:rsidRPr="001E021B">
        <w:rPr>
          <w:rFonts w:ascii="Times New Roman" w:hAnsi="Times New Roman" w:cs="Times New Roman"/>
        </w:rPr>
        <w:t>l/val./kg (bendras) arba 0,</w:t>
      </w:r>
      <w:r w:rsidR="00CC754F" w:rsidRPr="001E021B">
        <w:rPr>
          <w:rFonts w:ascii="Times New Roman" w:hAnsi="Times New Roman" w:cs="Times New Roman"/>
        </w:rPr>
        <w:t>84</w:t>
      </w:r>
      <w:r w:rsidR="00CC754F">
        <w:rPr>
          <w:rFonts w:ascii="Times New Roman" w:hAnsi="Times New Roman" w:cs="Times New Roman"/>
        </w:rPr>
        <w:t> </w:t>
      </w:r>
      <w:r w:rsidRPr="001E021B">
        <w:rPr>
          <w:rFonts w:ascii="Times New Roman" w:hAnsi="Times New Roman" w:cs="Times New Roman"/>
        </w:rPr>
        <w:t xml:space="preserve">l/val./kg (redukuotas), </w:t>
      </w:r>
      <w:r w:rsidR="00790D17">
        <w:rPr>
          <w:rFonts w:ascii="Times New Roman" w:hAnsi="Times New Roman" w:cs="Times New Roman"/>
        </w:rPr>
        <w:t xml:space="preserve">galutinis </w:t>
      </w:r>
      <w:r w:rsidRPr="001E021B">
        <w:rPr>
          <w:rFonts w:ascii="Times New Roman" w:hAnsi="Times New Roman" w:cs="Times New Roman"/>
        </w:rPr>
        <w:t>pusin</w:t>
      </w:r>
      <w:r w:rsidR="00790D17">
        <w:rPr>
          <w:rFonts w:ascii="Times New Roman" w:hAnsi="Times New Roman" w:cs="Times New Roman"/>
        </w:rPr>
        <w:t>ės eliminacijos</w:t>
      </w:r>
      <w:r w:rsidRPr="001E021B">
        <w:rPr>
          <w:rFonts w:ascii="Times New Roman" w:hAnsi="Times New Roman" w:cs="Times New Roman"/>
        </w:rPr>
        <w:t xml:space="preserve"> iš plazmos </w:t>
      </w:r>
      <w:r w:rsidR="00C93D22">
        <w:rPr>
          <w:rFonts w:ascii="Times New Roman" w:hAnsi="Times New Roman" w:cs="Times New Roman"/>
        </w:rPr>
        <w:t>laikas yra</w:t>
      </w:r>
      <w:r w:rsidRPr="001E021B">
        <w:rPr>
          <w:rFonts w:ascii="Times New Roman" w:hAnsi="Times New Roman" w:cs="Times New Roman"/>
        </w:rPr>
        <w:t xml:space="preserve"> </w:t>
      </w:r>
      <w:r w:rsidR="00790D17">
        <w:rPr>
          <w:rFonts w:ascii="Times New Roman" w:hAnsi="Times New Roman" w:cs="Times New Roman"/>
        </w:rPr>
        <w:t>1,95 val. (5,58 val. [redukuotas])</w:t>
      </w:r>
      <w:r w:rsidR="00D52443">
        <w:rPr>
          <w:rFonts w:ascii="Times New Roman" w:hAnsi="Times New Roman" w:cs="Times New Roman"/>
        </w:rPr>
        <w:t>.</w:t>
      </w:r>
    </w:p>
    <w:p w14:paraId="4B0B7423" w14:textId="633FAEFF" w:rsidR="00D52443" w:rsidRDefault="00D52443" w:rsidP="002A55B8">
      <w:pPr>
        <w:spacing w:after="0" w:line="240" w:lineRule="auto"/>
        <w:rPr>
          <w:rFonts w:ascii="Times New Roman" w:hAnsi="Times New Roman" w:cs="Times New Roman"/>
        </w:rPr>
      </w:pPr>
      <w:r>
        <w:rPr>
          <w:rFonts w:ascii="Times New Roman" w:hAnsi="Times New Roman" w:cs="Times New Roman"/>
        </w:rPr>
        <w:t>Pavartojus per burną, redukuoto N-</w:t>
      </w:r>
      <w:proofErr w:type="spellStart"/>
      <w:r>
        <w:rPr>
          <w:rFonts w:ascii="Times New Roman" w:hAnsi="Times New Roman" w:cs="Times New Roman"/>
        </w:rPr>
        <w:t>acetilcisteino</w:t>
      </w:r>
      <w:proofErr w:type="spellEnd"/>
      <w:r>
        <w:rPr>
          <w:rFonts w:ascii="Times New Roman" w:hAnsi="Times New Roman" w:cs="Times New Roman"/>
        </w:rPr>
        <w:t xml:space="preserve"> galutinis pusinės eliminacijos laikas </w:t>
      </w:r>
      <w:r w:rsidR="00EA7B7A">
        <w:rPr>
          <w:rFonts w:ascii="Times New Roman" w:hAnsi="Times New Roman" w:cs="Times New Roman"/>
        </w:rPr>
        <w:t>yra</w:t>
      </w:r>
      <w:r>
        <w:rPr>
          <w:rFonts w:ascii="Times New Roman" w:hAnsi="Times New Roman" w:cs="Times New Roman"/>
        </w:rPr>
        <w:t xml:space="preserve"> 6,25 val.</w:t>
      </w:r>
      <w:r w:rsidR="00790D17" w:rsidRPr="001E021B">
        <w:rPr>
          <w:rFonts w:ascii="Times New Roman" w:hAnsi="Times New Roman" w:cs="Times New Roman"/>
        </w:rPr>
        <w:t xml:space="preserve"> </w:t>
      </w:r>
      <w:bookmarkEnd w:id="6"/>
      <w:proofErr w:type="spellStart"/>
      <w:r w:rsidR="002A55B8" w:rsidRPr="001E021B">
        <w:rPr>
          <w:rFonts w:ascii="Times New Roman" w:hAnsi="Times New Roman" w:cs="Times New Roman"/>
        </w:rPr>
        <w:t>Acetilcisteinas</w:t>
      </w:r>
      <w:proofErr w:type="spellEnd"/>
      <w:r w:rsidR="002A55B8" w:rsidRPr="001E021B">
        <w:rPr>
          <w:rFonts w:ascii="Times New Roman" w:hAnsi="Times New Roman" w:cs="Times New Roman"/>
        </w:rPr>
        <w:t xml:space="preserve"> prasiskverbia per žiurkių placentą, jo būna vaisiaus vandenyse. </w:t>
      </w:r>
    </w:p>
    <w:p w14:paraId="1D29241F" w14:textId="13C99453"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Praėjus 0,5, 1, 2 ir 8</w:t>
      </w:r>
      <w:r w:rsidR="0070024C">
        <w:rPr>
          <w:rFonts w:ascii="Times New Roman" w:hAnsi="Times New Roman" w:cs="Times New Roman"/>
        </w:rPr>
        <w:t> </w:t>
      </w:r>
      <w:r w:rsidRPr="001E021B">
        <w:rPr>
          <w:rFonts w:ascii="Times New Roman" w:hAnsi="Times New Roman" w:cs="Times New Roman"/>
        </w:rPr>
        <w:t>valandoms po 100</w:t>
      </w:r>
      <w:r w:rsidR="00CF3BA0">
        <w:rPr>
          <w:rFonts w:ascii="Times New Roman" w:hAnsi="Times New Roman" w:cs="Times New Roman"/>
        </w:rPr>
        <w:t> </w:t>
      </w:r>
      <w:r w:rsidRPr="001E021B">
        <w:rPr>
          <w:rFonts w:ascii="Times New Roman" w:hAnsi="Times New Roman" w:cs="Times New Roman"/>
        </w:rPr>
        <w:t xml:space="preserve">mg/kg kūno svorio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sugirdymo, metabolito L</w:t>
      </w:r>
      <w:r w:rsidR="00D52443">
        <w:rPr>
          <w:rFonts w:ascii="Times New Roman" w:hAnsi="Times New Roman" w:cs="Times New Roman"/>
        </w:rPr>
        <w:t> </w:t>
      </w:r>
      <w:r w:rsidRPr="001E021B">
        <w:rPr>
          <w:rFonts w:ascii="Times New Roman" w:hAnsi="Times New Roman" w:cs="Times New Roman"/>
        </w:rPr>
        <w:t>-</w:t>
      </w:r>
      <w:r w:rsidR="00D52443">
        <w:rPr>
          <w:rFonts w:ascii="Times New Roman" w:hAnsi="Times New Roman" w:cs="Times New Roman"/>
        </w:rPr>
        <w:t> </w:t>
      </w:r>
      <w:proofErr w:type="spellStart"/>
      <w:r w:rsidRPr="001E021B">
        <w:rPr>
          <w:rFonts w:ascii="Times New Roman" w:hAnsi="Times New Roman" w:cs="Times New Roman"/>
        </w:rPr>
        <w:t>cisteino</w:t>
      </w:r>
      <w:proofErr w:type="spellEnd"/>
      <w:r w:rsidRPr="001E021B">
        <w:rPr>
          <w:rFonts w:ascii="Times New Roman" w:hAnsi="Times New Roman" w:cs="Times New Roman"/>
        </w:rPr>
        <w:t xml:space="preserve"> koncentracija placentoje ir </w:t>
      </w:r>
      <w:r w:rsidR="00D52443">
        <w:rPr>
          <w:rFonts w:ascii="Times New Roman" w:hAnsi="Times New Roman" w:cs="Times New Roman"/>
        </w:rPr>
        <w:t>vaisiaus vandenyse</w:t>
      </w:r>
      <w:r w:rsidR="00D52443" w:rsidRPr="001E021B">
        <w:rPr>
          <w:rFonts w:ascii="Times New Roman" w:hAnsi="Times New Roman" w:cs="Times New Roman"/>
        </w:rPr>
        <w:t xml:space="preserve"> </w:t>
      </w:r>
      <w:r w:rsidRPr="001E021B">
        <w:rPr>
          <w:rFonts w:ascii="Times New Roman" w:hAnsi="Times New Roman" w:cs="Times New Roman"/>
        </w:rPr>
        <w:t xml:space="preserve">viršijo koncentraciją patelės plazmoje. </w:t>
      </w:r>
    </w:p>
    <w:p w14:paraId="4E5B6A7D" w14:textId="7808A21E"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Duomenų apie </w:t>
      </w:r>
      <w:r w:rsidR="00834D25">
        <w:rPr>
          <w:rFonts w:ascii="Times New Roman" w:hAnsi="Times New Roman" w:cs="Times New Roman"/>
        </w:rPr>
        <w:t>vaistinio preparato</w:t>
      </w:r>
      <w:r w:rsidRPr="001E021B">
        <w:rPr>
          <w:rFonts w:ascii="Times New Roman" w:hAnsi="Times New Roman" w:cs="Times New Roman"/>
        </w:rPr>
        <w:t xml:space="preserve"> prasiskverbimą per žmogaus placentą, patekimą į motinos pieną bei poveikį vaisiui arba žindomam kūdikiui nėra. </w:t>
      </w:r>
    </w:p>
    <w:p w14:paraId="24112437" w14:textId="2E8AEF89" w:rsidR="002A55B8" w:rsidRPr="001E021B" w:rsidRDefault="00D52443" w:rsidP="002A55B8">
      <w:pPr>
        <w:spacing w:after="0" w:line="240" w:lineRule="auto"/>
        <w:rPr>
          <w:rFonts w:ascii="Times New Roman" w:hAnsi="Times New Roman" w:cs="Times New Roman"/>
        </w:rPr>
      </w:pPr>
      <w:bookmarkStart w:id="7" w:name="_Hlk155078926"/>
      <w:r>
        <w:rPr>
          <w:rFonts w:ascii="Times New Roman" w:hAnsi="Times New Roman" w:cs="Times New Roman"/>
        </w:rPr>
        <w:t xml:space="preserve">Tyrimų apie </w:t>
      </w:r>
      <w:proofErr w:type="spellStart"/>
      <w:r>
        <w:rPr>
          <w:rFonts w:ascii="Times New Roman" w:hAnsi="Times New Roman" w:cs="Times New Roman"/>
        </w:rPr>
        <w:t>acetilcisteino</w:t>
      </w:r>
      <w:proofErr w:type="spellEnd"/>
      <w:r>
        <w:rPr>
          <w:rFonts w:ascii="Times New Roman" w:hAnsi="Times New Roman" w:cs="Times New Roman"/>
        </w:rPr>
        <w:t xml:space="preserve"> prasiskverbimą per žmogaus kraujo - smegenų barjerą neatlikta</w:t>
      </w:r>
      <w:r w:rsidR="00FC0B45">
        <w:rPr>
          <w:rFonts w:ascii="Times New Roman" w:hAnsi="Times New Roman" w:cs="Times New Roman"/>
        </w:rPr>
        <w:t>.</w:t>
      </w:r>
      <w:bookmarkEnd w:id="7"/>
      <w:r w:rsidR="002A55B8" w:rsidRPr="001E021B">
        <w:rPr>
          <w:rFonts w:ascii="Times New Roman" w:hAnsi="Times New Roman" w:cs="Times New Roman"/>
        </w:rPr>
        <w:t xml:space="preserve"> </w:t>
      </w:r>
    </w:p>
    <w:p w14:paraId="40A70D8C" w14:textId="77777777" w:rsidR="002A55B8" w:rsidRPr="001E021B" w:rsidRDefault="002A55B8" w:rsidP="002A55B8">
      <w:pPr>
        <w:spacing w:after="0" w:line="240" w:lineRule="auto"/>
        <w:rPr>
          <w:rFonts w:ascii="Times New Roman" w:hAnsi="Times New Roman" w:cs="Times New Roman"/>
        </w:rPr>
      </w:pPr>
    </w:p>
    <w:p w14:paraId="63BF9D35" w14:textId="77777777" w:rsidR="002A55B8" w:rsidRPr="001E021B" w:rsidRDefault="002A55B8" w:rsidP="002A55B8">
      <w:pPr>
        <w:spacing w:after="0" w:line="240" w:lineRule="auto"/>
        <w:ind w:left="540" w:hanging="540"/>
        <w:rPr>
          <w:rFonts w:ascii="Times New Roman" w:hAnsi="Times New Roman" w:cs="Times New Roman"/>
          <w:b/>
        </w:rPr>
      </w:pPr>
      <w:r w:rsidRPr="001E021B">
        <w:rPr>
          <w:rFonts w:ascii="Times New Roman" w:hAnsi="Times New Roman" w:cs="Times New Roman"/>
          <w:b/>
        </w:rPr>
        <w:t>5.3</w:t>
      </w:r>
      <w:r w:rsidRPr="001E021B">
        <w:rPr>
          <w:rFonts w:ascii="Times New Roman" w:hAnsi="Times New Roman" w:cs="Times New Roman"/>
          <w:b/>
        </w:rPr>
        <w:tab/>
      </w:r>
      <w:proofErr w:type="spellStart"/>
      <w:r w:rsidRPr="001E021B">
        <w:rPr>
          <w:rFonts w:ascii="Times New Roman" w:hAnsi="Times New Roman" w:cs="Times New Roman"/>
          <w:b/>
        </w:rPr>
        <w:t>Ikiklinikinių</w:t>
      </w:r>
      <w:proofErr w:type="spellEnd"/>
      <w:r w:rsidRPr="001E021B">
        <w:rPr>
          <w:rFonts w:ascii="Times New Roman" w:hAnsi="Times New Roman" w:cs="Times New Roman"/>
          <w:b/>
        </w:rPr>
        <w:t xml:space="preserve"> saugumo tyrimų duomenys</w:t>
      </w:r>
    </w:p>
    <w:p w14:paraId="48FEE2EE" w14:textId="77777777" w:rsidR="002A55B8" w:rsidRPr="001E021B" w:rsidRDefault="002A55B8" w:rsidP="002A55B8">
      <w:pPr>
        <w:spacing w:after="0" w:line="240" w:lineRule="auto"/>
        <w:rPr>
          <w:rFonts w:ascii="Times New Roman" w:hAnsi="Times New Roman" w:cs="Times New Roman"/>
        </w:rPr>
      </w:pPr>
    </w:p>
    <w:p w14:paraId="755494C8" w14:textId="77777777" w:rsidR="002A55B8" w:rsidRPr="001E021B" w:rsidRDefault="002A55B8" w:rsidP="002A55B8">
      <w:pPr>
        <w:spacing w:after="0" w:line="240" w:lineRule="auto"/>
        <w:rPr>
          <w:rFonts w:ascii="Times New Roman" w:hAnsi="Times New Roman" w:cs="Times New Roman"/>
          <w:i/>
        </w:rPr>
      </w:pPr>
      <w:r w:rsidRPr="001E021B">
        <w:rPr>
          <w:rFonts w:ascii="Times New Roman" w:hAnsi="Times New Roman" w:cs="Times New Roman"/>
          <w:i/>
        </w:rPr>
        <w:t>Ūminis toksinis poveikis</w:t>
      </w:r>
    </w:p>
    <w:p w14:paraId="48DCB212"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Ūminio toksinio poveikio tyrimų metu specifinio jautrumo </w:t>
      </w:r>
      <w:proofErr w:type="spellStart"/>
      <w:r w:rsidRPr="001E021B">
        <w:rPr>
          <w:rFonts w:ascii="Times New Roman" w:hAnsi="Times New Roman" w:cs="Times New Roman"/>
        </w:rPr>
        <w:t>acetilcisteinui</w:t>
      </w:r>
      <w:proofErr w:type="spellEnd"/>
      <w:r w:rsidRPr="001E021B">
        <w:rPr>
          <w:rFonts w:ascii="Times New Roman" w:hAnsi="Times New Roman" w:cs="Times New Roman"/>
        </w:rPr>
        <w:t xml:space="preserve"> nepastebėta. </w:t>
      </w:r>
    </w:p>
    <w:p w14:paraId="55A8284A" w14:textId="374BF471"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Nustatyta, kad </w:t>
      </w:r>
      <w:proofErr w:type="spellStart"/>
      <w:r w:rsidRPr="001E021B">
        <w:rPr>
          <w:rFonts w:ascii="Times New Roman" w:hAnsi="Times New Roman" w:cs="Times New Roman"/>
        </w:rPr>
        <w:t>paracetamoliu</w:t>
      </w:r>
      <w:proofErr w:type="spellEnd"/>
      <w:r w:rsidRPr="001E021B">
        <w:rPr>
          <w:rFonts w:ascii="Times New Roman" w:hAnsi="Times New Roman" w:cs="Times New Roman"/>
        </w:rPr>
        <w:t xml:space="preserve"> apsinuodijusiam žmogui per parą į veną suleidus net 30</w:t>
      </w:r>
      <w:r w:rsidR="00CF3BA0">
        <w:rPr>
          <w:rFonts w:ascii="Times New Roman" w:hAnsi="Times New Roman" w:cs="Times New Roman"/>
        </w:rPr>
        <w:t> </w:t>
      </w:r>
      <w:r w:rsidRPr="001E021B">
        <w:rPr>
          <w:rFonts w:ascii="Times New Roman" w:hAnsi="Times New Roman" w:cs="Times New Roman"/>
        </w:rPr>
        <w:t xml:space="preserve">g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ši medžiaga toksinio poveikio nesukelia.</w:t>
      </w:r>
    </w:p>
    <w:p w14:paraId="2F1E913A" w14:textId="77777777" w:rsidR="002A55B8" w:rsidRPr="001E021B" w:rsidRDefault="002A55B8" w:rsidP="002A55B8">
      <w:pPr>
        <w:spacing w:after="0" w:line="240" w:lineRule="auto"/>
        <w:rPr>
          <w:rFonts w:ascii="Times New Roman" w:hAnsi="Times New Roman" w:cs="Times New Roman"/>
          <w:i/>
        </w:rPr>
      </w:pPr>
    </w:p>
    <w:p w14:paraId="42B61897" w14:textId="77777777" w:rsidR="002A55B8" w:rsidRPr="001E021B" w:rsidRDefault="002A55B8" w:rsidP="002A55B8">
      <w:pPr>
        <w:spacing w:after="0" w:line="240" w:lineRule="auto"/>
        <w:rPr>
          <w:rFonts w:ascii="Times New Roman" w:hAnsi="Times New Roman" w:cs="Times New Roman"/>
          <w:b/>
          <w:i/>
        </w:rPr>
      </w:pPr>
      <w:r w:rsidRPr="001E021B">
        <w:rPr>
          <w:rFonts w:ascii="Times New Roman" w:hAnsi="Times New Roman" w:cs="Times New Roman"/>
          <w:i/>
        </w:rPr>
        <w:t>Lėtinis toksinis poveikis</w:t>
      </w:r>
    </w:p>
    <w:p w14:paraId="5EDA2D5F"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Vienerius metus ar trumpiau trukusių tyrimų su įvairiais gyvūnais (žiurkėmis, šunimis) metu patologinių pokyčių nepastebėta. </w:t>
      </w:r>
    </w:p>
    <w:p w14:paraId="730B9184" w14:textId="77777777" w:rsidR="002A55B8" w:rsidRPr="001E021B" w:rsidRDefault="002A55B8" w:rsidP="002A55B8">
      <w:pPr>
        <w:spacing w:after="0" w:line="240" w:lineRule="auto"/>
        <w:rPr>
          <w:rFonts w:ascii="Times New Roman" w:hAnsi="Times New Roman" w:cs="Times New Roman"/>
          <w:i/>
        </w:rPr>
      </w:pPr>
    </w:p>
    <w:p w14:paraId="1DDA6666" w14:textId="77777777" w:rsidR="002A55B8" w:rsidRPr="001E021B" w:rsidRDefault="002A55B8" w:rsidP="002A55B8">
      <w:pPr>
        <w:spacing w:after="0" w:line="240" w:lineRule="auto"/>
        <w:rPr>
          <w:rFonts w:ascii="Times New Roman" w:hAnsi="Times New Roman" w:cs="Times New Roman"/>
          <w:i/>
        </w:rPr>
      </w:pPr>
      <w:r w:rsidRPr="001E021B">
        <w:rPr>
          <w:rFonts w:ascii="Times New Roman" w:hAnsi="Times New Roman" w:cs="Times New Roman"/>
          <w:i/>
        </w:rPr>
        <w:t>Gebėjimas skatinti navikų atsiradimą ir mutaciją</w:t>
      </w:r>
    </w:p>
    <w:p w14:paraId="5E970AD4"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Ar </w:t>
      </w:r>
      <w:proofErr w:type="spellStart"/>
      <w:r w:rsidRPr="001E021B">
        <w:rPr>
          <w:rFonts w:ascii="Times New Roman" w:hAnsi="Times New Roman" w:cs="Times New Roman"/>
        </w:rPr>
        <w:t>acetilcisteinas</w:t>
      </w:r>
      <w:proofErr w:type="spellEnd"/>
      <w:r w:rsidRPr="001E021B">
        <w:rPr>
          <w:rFonts w:ascii="Times New Roman" w:hAnsi="Times New Roman" w:cs="Times New Roman"/>
        </w:rPr>
        <w:t xml:space="preserve"> gali skatinti navikų atsiradimą, netirta.</w:t>
      </w:r>
    </w:p>
    <w:p w14:paraId="6387548F" w14:textId="77777777" w:rsidR="002A55B8" w:rsidRPr="001E021B" w:rsidRDefault="002A55B8" w:rsidP="002A55B8">
      <w:pPr>
        <w:spacing w:after="0" w:line="240" w:lineRule="auto"/>
        <w:rPr>
          <w:rFonts w:ascii="Times New Roman" w:hAnsi="Times New Roman" w:cs="Times New Roman"/>
        </w:rPr>
      </w:pPr>
      <w:proofErr w:type="spellStart"/>
      <w:r w:rsidRPr="001E021B">
        <w:rPr>
          <w:rFonts w:ascii="Times New Roman" w:hAnsi="Times New Roman" w:cs="Times New Roman"/>
        </w:rPr>
        <w:t>Acetilcisteinas</w:t>
      </w:r>
      <w:proofErr w:type="spellEnd"/>
      <w:r w:rsidRPr="001E021B">
        <w:rPr>
          <w:rFonts w:ascii="Times New Roman" w:hAnsi="Times New Roman" w:cs="Times New Roman"/>
        </w:rPr>
        <w:t xml:space="preserve"> mutageninio poveikio nesukelia. Tyrimų su bakterijomis duomenimis, toks poveikis nepasireiškė. </w:t>
      </w:r>
    </w:p>
    <w:p w14:paraId="59C3E137" w14:textId="77777777" w:rsidR="002A55B8" w:rsidRPr="001E021B" w:rsidRDefault="002A55B8" w:rsidP="002A55B8">
      <w:pPr>
        <w:spacing w:after="0" w:line="240" w:lineRule="auto"/>
        <w:rPr>
          <w:rFonts w:ascii="Times New Roman" w:hAnsi="Times New Roman" w:cs="Times New Roman"/>
          <w:i/>
        </w:rPr>
      </w:pPr>
    </w:p>
    <w:p w14:paraId="4AA3F111" w14:textId="77777777" w:rsidR="002A55B8" w:rsidRPr="001E021B" w:rsidRDefault="002A55B8" w:rsidP="002A55B8">
      <w:pPr>
        <w:spacing w:after="0" w:line="240" w:lineRule="auto"/>
        <w:rPr>
          <w:rFonts w:ascii="Times New Roman" w:hAnsi="Times New Roman" w:cs="Times New Roman"/>
          <w:b/>
          <w:i/>
        </w:rPr>
      </w:pPr>
      <w:r w:rsidRPr="001E021B">
        <w:rPr>
          <w:rFonts w:ascii="Times New Roman" w:hAnsi="Times New Roman" w:cs="Times New Roman"/>
          <w:i/>
        </w:rPr>
        <w:t>Toksinis poveikis dauginimuisi</w:t>
      </w:r>
    </w:p>
    <w:p w14:paraId="0E63FD35" w14:textId="536F4630"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Tiriant, ar </w:t>
      </w:r>
      <w:proofErr w:type="spellStart"/>
      <w:r w:rsidRPr="001E021B">
        <w:rPr>
          <w:rFonts w:ascii="Times New Roman" w:hAnsi="Times New Roman" w:cs="Times New Roman"/>
        </w:rPr>
        <w:t>acetilcisteinas</w:t>
      </w:r>
      <w:proofErr w:type="spellEnd"/>
      <w:r w:rsidRPr="001E021B">
        <w:rPr>
          <w:rFonts w:ascii="Times New Roman" w:hAnsi="Times New Roman" w:cs="Times New Roman"/>
        </w:rPr>
        <w:t xml:space="preserve"> nesukelia </w:t>
      </w:r>
      <w:proofErr w:type="spellStart"/>
      <w:r w:rsidRPr="001E021B">
        <w:rPr>
          <w:rFonts w:ascii="Times New Roman" w:hAnsi="Times New Roman" w:cs="Times New Roman"/>
        </w:rPr>
        <w:t>teratogeninio</w:t>
      </w:r>
      <w:proofErr w:type="spellEnd"/>
      <w:r w:rsidRPr="001E021B">
        <w:rPr>
          <w:rFonts w:ascii="Times New Roman" w:hAnsi="Times New Roman" w:cs="Times New Roman"/>
        </w:rPr>
        <w:t xml:space="preserve"> poveikio, vaikingoms triušių patelėms </w:t>
      </w:r>
      <w:proofErr w:type="spellStart"/>
      <w:r w:rsidRPr="001E021B">
        <w:rPr>
          <w:rFonts w:ascii="Times New Roman" w:hAnsi="Times New Roman" w:cs="Times New Roman"/>
        </w:rPr>
        <w:t>organogenezės</w:t>
      </w:r>
      <w:proofErr w:type="spellEnd"/>
      <w:r w:rsidRPr="001E021B">
        <w:rPr>
          <w:rFonts w:ascii="Times New Roman" w:hAnsi="Times New Roman" w:cs="Times New Roman"/>
        </w:rPr>
        <w:t xml:space="preserve"> metu buvo sugirdoma 250</w:t>
      </w:r>
      <w:r w:rsidR="00CF3BA0">
        <w:rPr>
          <w:rFonts w:ascii="Times New Roman" w:hAnsi="Times New Roman" w:cs="Times New Roman"/>
        </w:rPr>
        <w:t> </w:t>
      </w:r>
      <w:r w:rsidRPr="001E021B">
        <w:rPr>
          <w:rFonts w:ascii="Times New Roman" w:hAnsi="Times New Roman" w:cs="Times New Roman"/>
        </w:rPr>
        <w:t>mg/kg kūno svorio, 500</w:t>
      </w:r>
      <w:r w:rsidR="00CF3BA0">
        <w:rPr>
          <w:rFonts w:ascii="Times New Roman" w:hAnsi="Times New Roman" w:cs="Times New Roman"/>
        </w:rPr>
        <w:t> </w:t>
      </w:r>
      <w:r w:rsidRPr="001E021B">
        <w:rPr>
          <w:rFonts w:ascii="Times New Roman" w:hAnsi="Times New Roman" w:cs="Times New Roman"/>
        </w:rPr>
        <w:t>mg/kg kūno svorio arba 750</w:t>
      </w:r>
      <w:r w:rsidR="00CF3BA0">
        <w:rPr>
          <w:rFonts w:ascii="Times New Roman" w:hAnsi="Times New Roman" w:cs="Times New Roman"/>
        </w:rPr>
        <w:t> </w:t>
      </w:r>
      <w:r w:rsidRPr="001E021B">
        <w:rPr>
          <w:rFonts w:ascii="Times New Roman" w:hAnsi="Times New Roman" w:cs="Times New Roman"/>
        </w:rPr>
        <w:t>mg/kg kūno svorio, o žiurkių – 500</w:t>
      </w:r>
      <w:r w:rsidR="00CF3BA0">
        <w:rPr>
          <w:rFonts w:ascii="Times New Roman" w:hAnsi="Times New Roman" w:cs="Times New Roman"/>
        </w:rPr>
        <w:t> </w:t>
      </w:r>
      <w:r w:rsidRPr="001E021B">
        <w:rPr>
          <w:rFonts w:ascii="Times New Roman" w:hAnsi="Times New Roman" w:cs="Times New Roman"/>
        </w:rPr>
        <w:t>mg/kg kūno svorio, 1</w:t>
      </w:r>
      <w:r w:rsidR="0070024C">
        <w:rPr>
          <w:rFonts w:ascii="Times New Roman" w:hAnsi="Times New Roman" w:cs="Times New Roman"/>
        </w:rPr>
        <w:t> </w:t>
      </w:r>
      <w:r w:rsidRPr="001E021B">
        <w:rPr>
          <w:rFonts w:ascii="Times New Roman" w:hAnsi="Times New Roman" w:cs="Times New Roman"/>
        </w:rPr>
        <w:t>000</w:t>
      </w:r>
      <w:r w:rsidR="00CF3BA0">
        <w:rPr>
          <w:rFonts w:ascii="Times New Roman" w:hAnsi="Times New Roman" w:cs="Times New Roman"/>
        </w:rPr>
        <w:t> </w:t>
      </w:r>
      <w:r w:rsidRPr="001E021B">
        <w:rPr>
          <w:rFonts w:ascii="Times New Roman" w:hAnsi="Times New Roman" w:cs="Times New Roman"/>
        </w:rPr>
        <w:t>mg/kg kūno svorio arba 2</w:t>
      </w:r>
      <w:r w:rsidR="0070024C">
        <w:rPr>
          <w:rFonts w:ascii="Times New Roman" w:hAnsi="Times New Roman" w:cs="Times New Roman"/>
        </w:rPr>
        <w:t> </w:t>
      </w:r>
      <w:r w:rsidRPr="001E021B">
        <w:rPr>
          <w:rFonts w:ascii="Times New Roman" w:hAnsi="Times New Roman" w:cs="Times New Roman"/>
        </w:rPr>
        <w:t>000</w:t>
      </w:r>
      <w:r w:rsidR="00CF3BA0">
        <w:rPr>
          <w:rFonts w:ascii="Times New Roman" w:hAnsi="Times New Roman" w:cs="Times New Roman"/>
        </w:rPr>
        <w:t> </w:t>
      </w:r>
      <w:r w:rsidRPr="001E021B">
        <w:rPr>
          <w:rFonts w:ascii="Times New Roman" w:hAnsi="Times New Roman" w:cs="Times New Roman"/>
        </w:rPr>
        <w:t xml:space="preserve">mg/kg kūno svorio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dozė. Abiejų tyrimų metu vaisiaus apsigimimų nenustatyta. </w:t>
      </w:r>
    </w:p>
    <w:p w14:paraId="2CF5A08A" w14:textId="375AA504"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Vaisingumo, vaisiaus ir jauniklių vystymosi tyrimų su žiurkėmis, kurioms buvo sugirdoma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duomenimis, </w:t>
      </w:r>
      <w:r w:rsidR="00834D25">
        <w:rPr>
          <w:rFonts w:ascii="Times New Roman" w:hAnsi="Times New Roman" w:cs="Times New Roman"/>
        </w:rPr>
        <w:t>vaistinis preparatas</w:t>
      </w:r>
      <w:r w:rsidRPr="001E021B">
        <w:rPr>
          <w:rFonts w:ascii="Times New Roman" w:hAnsi="Times New Roman" w:cs="Times New Roman"/>
        </w:rPr>
        <w:t xml:space="preserve"> nesukelia neigiamo poveikio lytinių liaukų veiklai, vaisingumui, jauniklių atsivedimui, žindymui bei jauniklių vystymuisi.</w:t>
      </w:r>
    </w:p>
    <w:p w14:paraId="661C9025" w14:textId="77777777" w:rsidR="002A55B8" w:rsidRPr="001E021B" w:rsidRDefault="002A55B8" w:rsidP="002A55B8">
      <w:pPr>
        <w:spacing w:after="0" w:line="240" w:lineRule="auto"/>
        <w:rPr>
          <w:rFonts w:ascii="Times New Roman" w:hAnsi="Times New Roman" w:cs="Times New Roman"/>
          <w:b/>
          <w:caps/>
        </w:rPr>
      </w:pPr>
    </w:p>
    <w:p w14:paraId="70D2B640" w14:textId="77777777" w:rsidR="002A55B8" w:rsidRPr="001E021B" w:rsidRDefault="002A55B8" w:rsidP="002A55B8">
      <w:pPr>
        <w:spacing w:after="0" w:line="240" w:lineRule="auto"/>
        <w:rPr>
          <w:rFonts w:ascii="Times New Roman" w:hAnsi="Times New Roman" w:cs="Times New Roman"/>
          <w:b/>
          <w:caps/>
        </w:rPr>
      </w:pPr>
    </w:p>
    <w:p w14:paraId="5EA6BB25" w14:textId="77777777" w:rsidR="002A55B8" w:rsidRPr="001E021B" w:rsidRDefault="002A55B8" w:rsidP="002A55B8">
      <w:pPr>
        <w:spacing w:after="0" w:line="240" w:lineRule="auto"/>
        <w:ind w:left="567" w:hanging="567"/>
        <w:rPr>
          <w:rFonts w:ascii="Times New Roman" w:hAnsi="Times New Roman" w:cs="Times New Roman"/>
          <w:b/>
          <w:caps/>
        </w:rPr>
      </w:pPr>
      <w:r w:rsidRPr="001E021B">
        <w:rPr>
          <w:rFonts w:ascii="Times New Roman" w:hAnsi="Times New Roman" w:cs="Times New Roman"/>
          <w:b/>
          <w:caps/>
        </w:rPr>
        <w:t>6.</w:t>
      </w:r>
      <w:r w:rsidRPr="001E021B">
        <w:rPr>
          <w:rFonts w:ascii="Times New Roman" w:hAnsi="Times New Roman" w:cs="Times New Roman"/>
          <w:b/>
          <w:caps/>
        </w:rPr>
        <w:tab/>
        <w:t>farmacinė informacija</w:t>
      </w:r>
    </w:p>
    <w:p w14:paraId="3D666B0F" w14:textId="77777777" w:rsidR="002A55B8" w:rsidRPr="001E021B" w:rsidRDefault="002A55B8" w:rsidP="002A55B8">
      <w:pPr>
        <w:spacing w:after="0" w:line="240" w:lineRule="auto"/>
        <w:ind w:left="567" w:hanging="567"/>
        <w:rPr>
          <w:rFonts w:ascii="Times New Roman" w:hAnsi="Times New Roman" w:cs="Times New Roman"/>
        </w:rPr>
      </w:pPr>
    </w:p>
    <w:p w14:paraId="1D25F884"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6.1</w:t>
      </w:r>
      <w:r w:rsidRPr="001E021B">
        <w:rPr>
          <w:rFonts w:ascii="Times New Roman" w:hAnsi="Times New Roman" w:cs="Times New Roman"/>
          <w:b/>
        </w:rPr>
        <w:tab/>
        <w:t>Pagalbinių medžiagų sąrašas</w:t>
      </w:r>
    </w:p>
    <w:p w14:paraId="54BBA02A" w14:textId="77777777" w:rsidR="002A55B8" w:rsidRPr="001E021B" w:rsidRDefault="002A55B8" w:rsidP="002A55B8">
      <w:pPr>
        <w:spacing w:after="0" w:line="240" w:lineRule="auto"/>
        <w:rPr>
          <w:rFonts w:ascii="Times New Roman" w:hAnsi="Times New Roman" w:cs="Times New Roman"/>
        </w:rPr>
      </w:pPr>
    </w:p>
    <w:p w14:paraId="3CFC5EA6" w14:textId="77777777" w:rsidR="002A55B8" w:rsidRPr="001E021B" w:rsidRDefault="002A55B8" w:rsidP="002A55B8">
      <w:pPr>
        <w:tabs>
          <w:tab w:val="left" w:pos="425"/>
        </w:tabs>
        <w:spacing w:after="0" w:line="240" w:lineRule="auto"/>
        <w:jc w:val="both"/>
        <w:rPr>
          <w:rFonts w:ascii="Times New Roman" w:hAnsi="Times New Roman" w:cs="Times New Roman"/>
        </w:rPr>
      </w:pPr>
      <w:proofErr w:type="spellStart"/>
      <w:r w:rsidRPr="001E021B">
        <w:rPr>
          <w:rFonts w:ascii="Times New Roman" w:hAnsi="Times New Roman" w:cs="Times New Roman"/>
        </w:rPr>
        <w:t>Askorbo</w:t>
      </w:r>
      <w:proofErr w:type="spellEnd"/>
      <w:r w:rsidRPr="001E021B">
        <w:rPr>
          <w:rFonts w:ascii="Times New Roman" w:hAnsi="Times New Roman" w:cs="Times New Roman"/>
        </w:rPr>
        <w:t xml:space="preserve"> rūgštis </w:t>
      </w:r>
    </w:p>
    <w:p w14:paraId="38C7D5A8" w14:textId="77777777"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Sacharinas</w:t>
      </w:r>
    </w:p>
    <w:p w14:paraId="655C4F38" w14:textId="77777777"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 xml:space="preserve">Sacharozė </w:t>
      </w:r>
    </w:p>
    <w:p w14:paraId="2157F23C" w14:textId="6560EF54"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Apelsinų skonio medžiaga (</w:t>
      </w:r>
      <w:proofErr w:type="spellStart"/>
      <w:r w:rsidRPr="001E021B">
        <w:rPr>
          <w:rFonts w:ascii="Times New Roman" w:hAnsi="Times New Roman" w:cs="Times New Roman"/>
        </w:rPr>
        <w:t>Orange</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Flavour</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Dry</w:t>
      </w:r>
      <w:proofErr w:type="spellEnd"/>
      <w:r w:rsidRPr="001E021B">
        <w:rPr>
          <w:rFonts w:ascii="Times New Roman" w:hAnsi="Times New Roman" w:cs="Times New Roman"/>
        </w:rPr>
        <w:t xml:space="preserve"> 1:1000 </w:t>
      </w:r>
      <w:r w:rsidR="00597298">
        <w:rPr>
          <w:rFonts w:ascii="Times New Roman" w:hAnsi="Times New Roman" w:cs="Times New Roman"/>
        </w:rPr>
        <w:t xml:space="preserve">kodas </w:t>
      </w:r>
      <w:r w:rsidR="00C74410">
        <w:rPr>
          <w:rFonts w:ascii="Times New Roman" w:hAnsi="Times New Roman" w:cs="Times New Roman"/>
        </w:rPr>
        <w:t>1332/93-1</w:t>
      </w:r>
      <w:r w:rsidRPr="001E021B">
        <w:rPr>
          <w:rFonts w:ascii="Times New Roman" w:hAnsi="Times New Roman" w:cs="Times New Roman"/>
        </w:rPr>
        <w:t>)</w:t>
      </w:r>
      <w:r w:rsidR="00E1316E">
        <w:rPr>
          <w:rFonts w:ascii="Times New Roman" w:hAnsi="Times New Roman" w:cs="Times New Roman"/>
        </w:rPr>
        <w:t xml:space="preserve"> </w:t>
      </w:r>
      <w:r w:rsidR="00E1316E" w:rsidRPr="00E1316E">
        <w:rPr>
          <w:rFonts w:ascii="Times New Roman" w:hAnsi="Times New Roman" w:cs="Times New Roman"/>
        </w:rPr>
        <w:t>(sudėtyje yra laktozės ir gliukozės)</w:t>
      </w:r>
    </w:p>
    <w:p w14:paraId="45F4A7EF" w14:textId="77777777" w:rsidR="002A55B8" w:rsidRPr="001E021B" w:rsidRDefault="002A55B8" w:rsidP="002A55B8">
      <w:pPr>
        <w:spacing w:after="0" w:line="240" w:lineRule="auto"/>
        <w:rPr>
          <w:rFonts w:ascii="Times New Roman" w:hAnsi="Times New Roman" w:cs="Times New Roman"/>
        </w:rPr>
      </w:pPr>
    </w:p>
    <w:p w14:paraId="55DB683F"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6.2</w:t>
      </w:r>
      <w:r w:rsidRPr="001E021B">
        <w:rPr>
          <w:rFonts w:ascii="Times New Roman" w:hAnsi="Times New Roman" w:cs="Times New Roman"/>
          <w:b/>
        </w:rPr>
        <w:tab/>
        <w:t>Nesuderinamumas</w:t>
      </w:r>
    </w:p>
    <w:p w14:paraId="5D3B0C5B" w14:textId="77777777" w:rsidR="002A55B8" w:rsidRPr="001E021B" w:rsidRDefault="002A55B8" w:rsidP="002A55B8">
      <w:pPr>
        <w:spacing w:after="0" w:line="240" w:lineRule="auto"/>
        <w:ind w:left="567" w:hanging="567"/>
        <w:rPr>
          <w:rFonts w:ascii="Times New Roman" w:hAnsi="Times New Roman" w:cs="Times New Roman"/>
        </w:rPr>
      </w:pPr>
    </w:p>
    <w:p w14:paraId="543D3828" w14:textId="77777777" w:rsidR="00DC00C1" w:rsidRPr="00DC00C1" w:rsidRDefault="00DC00C1" w:rsidP="00DC00C1">
      <w:pPr>
        <w:spacing w:after="0" w:line="240" w:lineRule="auto"/>
        <w:rPr>
          <w:rFonts w:ascii="Times New Roman" w:eastAsia="Times New Roman" w:hAnsi="Times New Roman" w:cs="Times New Roman"/>
        </w:rPr>
      </w:pPr>
      <w:r w:rsidRPr="00DC00C1">
        <w:rPr>
          <w:rFonts w:ascii="Times New Roman" w:eastAsia="Times New Roman" w:hAnsi="Times New Roman" w:cs="Times New Roman"/>
        </w:rPr>
        <w:t>Duomenys nebūtini.</w:t>
      </w:r>
    </w:p>
    <w:p w14:paraId="236E6A35" w14:textId="77777777" w:rsidR="002A55B8" w:rsidRPr="001E021B" w:rsidRDefault="002A55B8" w:rsidP="002A55B8">
      <w:pPr>
        <w:spacing w:after="0" w:line="240" w:lineRule="auto"/>
        <w:ind w:left="567" w:hanging="567"/>
        <w:rPr>
          <w:rFonts w:ascii="Times New Roman" w:hAnsi="Times New Roman" w:cs="Times New Roman"/>
        </w:rPr>
      </w:pPr>
    </w:p>
    <w:p w14:paraId="5DED47FF"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6.3</w:t>
      </w:r>
      <w:r w:rsidRPr="001E021B">
        <w:rPr>
          <w:rFonts w:ascii="Times New Roman" w:hAnsi="Times New Roman" w:cs="Times New Roman"/>
          <w:b/>
        </w:rPr>
        <w:tab/>
        <w:t>Tinkamumo laikas</w:t>
      </w:r>
    </w:p>
    <w:p w14:paraId="72EFEC2F" w14:textId="77777777" w:rsidR="002A55B8" w:rsidRPr="001E021B" w:rsidRDefault="002A55B8" w:rsidP="002A55B8">
      <w:pPr>
        <w:spacing w:after="0" w:line="240" w:lineRule="auto"/>
        <w:ind w:left="567" w:hanging="567"/>
        <w:rPr>
          <w:rFonts w:ascii="Times New Roman" w:hAnsi="Times New Roman" w:cs="Times New Roman"/>
        </w:rPr>
      </w:pPr>
    </w:p>
    <w:p w14:paraId="7944AC26" w14:textId="77ED670B" w:rsidR="002A55B8" w:rsidRPr="001E021B" w:rsidRDefault="002A55B8" w:rsidP="002A55B8">
      <w:pPr>
        <w:spacing w:after="0" w:line="240" w:lineRule="auto"/>
        <w:ind w:left="567" w:hanging="567"/>
        <w:rPr>
          <w:rFonts w:ascii="Times New Roman" w:hAnsi="Times New Roman" w:cs="Times New Roman"/>
        </w:rPr>
      </w:pPr>
      <w:r>
        <w:rPr>
          <w:rFonts w:ascii="Times New Roman" w:hAnsi="Times New Roman" w:cs="Times New Roman"/>
        </w:rPr>
        <w:t>3</w:t>
      </w:r>
      <w:r w:rsidR="0070024C">
        <w:rPr>
          <w:rFonts w:ascii="Times New Roman" w:hAnsi="Times New Roman" w:cs="Times New Roman"/>
        </w:rPr>
        <w:t> </w:t>
      </w:r>
      <w:r w:rsidRPr="001E021B">
        <w:rPr>
          <w:rFonts w:ascii="Times New Roman" w:hAnsi="Times New Roman" w:cs="Times New Roman"/>
        </w:rPr>
        <w:t>metai.</w:t>
      </w:r>
    </w:p>
    <w:p w14:paraId="5A8D2F5B" w14:textId="573BF18C" w:rsidR="002A55B8" w:rsidRDefault="002A55B8" w:rsidP="002A55B8">
      <w:pPr>
        <w:spacing w:after="0" w:line="240" w:lineRule="auto"/>
        <w:ind w:left="567" w:hanging="567"/>
        <w:rPr>
          <w:rFonts w:ascii="Times New Roman" w:hAnsi="Times New Roman" w:cs="Times New Roman"/>
        </w:rPr>
      </w:pPr>
    </w:p>
    <w:p w14:paraId="31AE5C88" w14:textId="06AAD266" w:rsidR="00E1316E" w:rsidRPr="00674908" w:rsidRDefault="00E1316E" w:rsidP="00674908">
      <w:pPr>
        <w:spacing w:after="0" w:line="240" w:lineRule="auto"/>
        <w:rPr>
          <w:rFonts w:ascii="Times New Roman" w:eastAsia="Times New Roman" w:hAnsi="Times New Roman" w:cs="Times New Roman"/>
        </w:rPr>
      </w:pPr>
      <w:r w:rsidRPr="00E1316E">
        <w:rPr>
          <w:rFonts w:ascii="Times New Roman" w:eastAsia="Times New Roman" w:hAnsi="Times New Roman" w:cs="Times New Roman"/>
        </w:rPr>
        <w:t>Paruoštą tirpalą suvartoti iškart po paruošimo.</w:t>
      </w:r>
    </w:p>
    <w:p w14:paraId="4072DEF6" w14:textId="77777777" w:rsidR="00E1316E" w:rsidRPr="001E021B" w:rsidRDefault="00E1316E" w:rsidP="002A55B8">
      <w:pPr>
        <w:spacing w:after="0" w:line="240" w:lineRule="auto"/>
        <w:ind w:left="567" w:hanging="567"/>
        <w:rPr>
          <w:rFonts w:ascii="Times New Roman" w:hAnsi="Times New Roman" w:cs="Times New Roman"/>
        </w:rPr>
      </w:pPr>
    </w:p>
    <w:p w14:paraId="755E9224"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6.4</w:t>
      </w:r>
      <w:r w:rsidRPr="001E021B">
        <w:rPr>
          <w:rFonts w:ascii="Times New Roman" w:hAnsi="Times New Roman" w:cs="Times New Roman"/>
          <w:b/>
        </w:rPr>
        <w:tab/>
        <w:t>Specialios laikymo sąlygos</w:t>
      </w:r>
    </w:p>
    <w:p w14:paraId="48197859" w14:textId="77777777" w:rsidR="002A55B8" w:rsidRPr="001E021B" w:rsidRDefault="002A55B8" w:rsidP="002A55B8">
      <w:pPr>
        <w:spacing w:after="0" w:line="240" w:lineRule="auto"/>
        <w:ind w:left="567" w:hanging="567"/>
        <w:rPr>
          <w:rFonts w:ascii="Times New Roman" w:hAnsi="Times New Roman" w:cs="Times New Roman"/>
        </w:rPr>
      </w:pPr>
    </w:p>
    <w:p w14:paraId="142ABF2F" w14:textId="607C00E9" w:rsidR="002A55B8" w:rsidRPr="001E021B" w:rsidRDefault="002A55B8" w:rsidP="002A55B8">
      <w:pPr>
        <w:spacing w:after="0"/>
        <w:ind w:left="567" w:hanging="567"/>
        <w:rPr>
          <w:rFonts w:ascii="Times New Roman" w:hAnsi="Times New Roman" w:cs="Times New Roman"/>
        </w:rPr>
      </w:pPr>
      <w:r w:rsidRPr="001E021B">
        <w:rPr>
          <w:rFonts w:ascii="Times New Roman" w:hAnsi="Times New Roman" w:cs="Times New Roman"/>
        </w:rPr>
        <w:t>Laikyti ne aukštesnėje kaip 25</w:t>
      </w:r>
      <w:r w:rsidR="00CF3BA0">
        <w:rPr>
          <w:rFonts w:ascii="Times New Roman" w:hAnsi="Times New Roman" w:cs="Times New Roman"/>
        </w:rPr>
        <w:t> </w:t>
      </w:r>
      <w:r w:rsidRPr="001E021B">
        <w:rPr>
          <w:rFonts w:ascii="Times New Roman" w:hAnsi="Times New Roman" w:cs="Times New Roman"/>
        </w:rPr>
        <w:sym w:font="Symbol" w:char="F0B0"/>
      </w:r>
      <w:r w:rsidRPr="001E021B">
        <w:rPr>
          <w:rFonts w:ascii="Times New Roman" w:hAnsi="Times New Roman" w:cs="Times New Roman"/>
        </w:rPr>
        <w:t>C temperatūroje.</w:t>
      </w:r>
    </w:p>
    <w:p w14:paraId="46F5212D" w14:textId="77777777" w:rsidR="002A55B8" w:rsidRPr="001E021B" w:rsidRDefault="002A55B8" w:rsidP="002A55B8">
      <w:pPr>
        <w:spacing w:after="0" w:line="240" w:lineRule="auto"/>
        <w:ind w:left="567" w:hanging="567"/>
        <w:rPr>
          <w:rFonts w:ascii="Times New Roman" w:hAnsi="Times New Roman" w:cs="Times New Roman"/>
        </w:rPr>
      </w:pPr>
    </w:p>
    <w:p w14:paraId="4506908B"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6.5</w:t>
      </w:r>
      <w:r w:rsidRPr="001E021B">
        <w:rPr>
          <w:rFonts w:ascii="Times New Roman" w:hAnsi="Times New Roman" w:cs="Times New Roman"/>
          <w:b/>
        </w:rPr>
        <w:tab/>
      </w:r>
      <w:proofErr w:type="spellStart"/>
      <w:r w:rsidRPr="001E021B">
        <w:rPr>
          <w:rFonts w:ascii="Times New Roman" w:eastAsia="Times New Roman" w:hAnsi="Times New Roman" w:cs="Times New Roman"/>
          <w:b/>
        </w:rPr>
        <w:t>Talpyklės</w:t>
      </w:r>
      <w:proofErr w:type="spellEnd"/>
      <w:r w:rsidRPr="001E021B">
        <w:rPr>
          <w:rFonts w:ascii="Times New Roman" w:eastAsia="Times New Roman" w:hAnsi="Times New Roman" w:cs="Times New Roman"/>
          <w:b/>
        </w:rPr>
        <w:t xml:space="preserve"> pobūdis</w:t>
      </w:r>
      <w:r w:rsidRPr="001E021B">
        <w:rPr>
          <w:rFonts w:ascii="Times New Roman" w:hAnsi="Times New Roman" w:cs="Times New Roman"/>
          <w:b/>
        </w:rPr>
        <w:t xml:space="preserve"> ir jos</w:t>
      </w:r>
      <w:r w:rsidRPr="001E021B">
        <w:rPr>
          <w:rFonts w:ascii="Times New Roman" w:hAnsi="Times New Roman" w:cs="Times New Roman"/>
        </w:rPr>
        <w:t xml:space="preserve"> </w:t>
      </w:r>
      <w:r w:rsidRPr="001E021B">
        <w:rPr>
          <w:rFonts w:ascii="Times New Roman" w:hAnsi="Times New Roman" w:cs="Times New Roman"/>
          <w:b/>
        </w:rPr>
        <w:t>turinys</w:t>
      </w:r>
    </w:p>
    <w:p w14:paraId="27E3EC21" w14:textId="77777777" w:rsidR="002A55B8" w:rsidRPr="001E021B" w:rsidRDefault="002A55B8" w:rsidP="002A55B8">
      <w:pPr>
        <w:spacing w:after="0" w:line="240" w:lineRule="auto"/>
        <w:ind w:left="567" w:hanging="567"/>
        <w:rPr>
          <w:rFonts w:ascii="Times New Roman" w:hAnsi="Times New Roman" w:cs="Times New Roman"/>
        </w:rPr>
      </w:pPr>
    </w:p>
    <w:p w14:paraId="6DE67A56" w14:textId="10824561" w:rsidR="002A55B8" w:rsidRPr="001E021B" w:rsidRDefault="002A55B8" w:rsidP="002A55B8">
      <w:pPr>
        <w:spacing w:after="0" w:line="240" w:lineRule="auto"/>
        <w:ind w:left="567" w:hanging="567"/>
        <w:rPr>
          <w:rFonts w:ascii="Times New Roman" w:hAnsi="Times New Roman" w:cs="Times New Roman"/>
        </w:rPr>
      </w:pPr>
      <w:r w:rsidRPr="001E021B">
        <w:rPr>
          <w:rFonts w:ascii="Times New Roman" w:hAnsi="Times New Roman" w:cs="Times New Roman"/>
          <w:i/>
        </w:rPr>
        <w:t>ACC 100</w:t>
      </w:r>
      <w:r w:rsidR="003F00E1">
        <w:rPr>
          <w:rFonts w:ascii="Times New Roman" w:hAnsi="Times New Roman" w:cs="Times New Roman"/>
          <w:i/>
        </w:rPr>
        <w:t> mg</w:t>
      </w:r>
      <w:r w:rsidRPr="001E021B">
        <w:rPr>
          <w:rFonts w:ascii="Times New Roman" w:hAnsi="Times New Roman" w:cs="Times New Roman"/>
          <w:i/>
        </w:rPr>
        <w:t xml:space="preserve"> </w:t>
      </w:r>
      <w:r w:rsidRPr="001E021B">
        <w:rPr>
          <w:rFonts w:ascii="Times New Roman" w:hAnsi="Times New Roman" w:cs="Times New Roman"/>
          <w:i/>
          <w:vertAlign w:val="superscript"/>
        </w:rPr>
        <w:t xml:space="preserve"> </w:t>
      </w:r>
      <w:r w:rsidRPr="001E021B">
        <w:rPr>
          <w:rFonts w:ascii="Times New Roman" w:hAnsi="Times New Roman" w:cs="Times New Roman"/>
          <w:i/>
        </w:rPr>
        <w:t>milteliai geriamajam tirpalui</w:t>
      </w:r>
    </w:p>
    <w:p w14:paraId="3DF038F7" w14:textId="103BC769"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Gamintojo pakuotė, kurioje yra 20 hermetiškų trijų sluoksnių PE/AL paketėlių. Kiekviename paketėlyje yra 3</w:t>
      </w:r>
      <w:r w:rsidR="00105FB4">
        <w:rPr>
          <w:rFonts w:ascii="Times New Roman" w:hAnsi="Times New Roman" w:cs="Times New Roman"/>
        </w:rPr>
        <w:t> </w:t>
      </w:r>
      <w:r w:rsidRPr="001E021B">
        <w:rPr>
          <w:rFonts w:ascii="Times New Roman" w:hAnsi="Times New Roman" w:cs="Times New Roman"/>
        </w:rPr>
        <w:t>g miltelių.</w:t>
      </w:r>
    </w:p>
    <w:p w14:paraId="43C64228" w14:textId="77777777" w:rsidR="002A55B8" w:rsidRPr="001E021B" w:rsidRDefault="002A55B8" w:rsidP="002A55B8">
      <w:pPr>
        <w:spacing w:after="0" w:line="240" w:lineRule="auto"/>
        <w:ind w:left="567" w:hanging="567"/>
        <w:rPr>
          <w:rFonts w:ascii="Times New Roman" w:hAnsi="Times New Roman" w:cs="Times New Roman"/>
        </w:rPr>
      </w:pPr>
    </w:p>
    <w:p w14:paraId="27E4DDFC" w14:textId="767A278B" w:rsidR="002A55B8" w:rsidRPr="001E021B" w:rsidRDefault="002A55B8" w:rsidP="002A55B8">
      <w:pPr>
        <w:spacing w:after="0" w:line="240" w:lineRule="auto"/>
        <w:ind w:left="567" w:hanging="567"/>
        <w:rPr>
          <w:rFonts w:ascii="Times New Roman" w:hAnsi="Times New Roman" w:cs="Times New Roman"/>
        </w:rPr>
      </w:pPr>
      <w:r w:rsidRPr="001E021B">
        <w:rPr>
          <w:rFonts w:ascii="Times New Roman" w:hAnsi="Times New Roman" w:cs="Times New Roman"/>
          <w:i/>
        </w:rPr>
        <w:t>ACC 200</w:t>
      </w:r>
      <w:r w:rsidR="003F00E1">
        <w:rPr>
          <w:rFonts w:ascii="Times New Roman" w:hAnsi="Times New Roman" w:cs="Times New Roman"/>
          <w:i/>
        </w:rPr>
        <w:t> mg</w:t>
      </w:r>
      <w:r w:rsidRPr="001E021B">
        <w:rPr>
          <w:rFonts w:ascii="Times New Roman" w:hAnsi="Times New Roman" w:cs="Times New Roman"/>
          <w:i/>
        </w:rPr>
        <w:t xml:space="preserve"> </w:t>
      </w:r>
      <w:r w:rsidRPr="001E021B">
        <w:rPr>
          <w:rFonts w:ascii="Times New Roman" w:hAnsi="Times New Roman" w:cs="Times New Roman"/>
          <w:i/>
          <w:vertAlign w:val="superscript"/>
        </w:rPr>
        <w:t xml:space="preserve"> </w:t>
      </w:r>
      <w:r w:rsidRPr="001E021B">
        <w:rPr>
          <w:rFonts w:ascii="Times New Roman" w:hAnsi="Times New Roman" w:cs="Times New Roman"/>
          <w:i/>
        </w:rPr>
        <w:t>milteliai geriamajam tirpalui</w:t>
      </w:r>
    </w:p>
    <w:p w14:paraId="1224E424" w14:textId="605DB5AC"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Gamintojo pakuotė, kurioje yra 20 hermetiškų trijų sluoksnių PE/AL paketėlių. Kiekviename paketėlyje yra 3</w:t>
      </w:r>
      <w:r w:rsidR="00105FB4">
        <w:rPr>
          <w:rFonts w:ascii="Times New Roman" w:hAnsi="Times New Roman" w:cs="Times New Roman"/>
        </w:rPr>
        <w:t> </w:t>
      </w:r>
      <w:r w:rsidRPr="001E021B">
        <w:rPr>
          <w:rFonts w:ascii="Times New Roman" w:hAnsi="Times New Roman" w:cs="Times New Roman"/>
        </w:rPr>
        <w:t>g miltelių.</w:t>
      </w:r>
    </w:p>
    <w:p w14:paraId="2C50F985" w14:textId="77777777" w:rsidR="002A55B8" w:rsidRPr="001E021B" w:rsidRDefault="002A55B8" w:rsidP="002A55B8">
      <w:pPr>
        <w:spacing w:after="0" w:line="240" w:lineRule="auto"/>
        <w:ind w:left="567" w:hanging="567"/>
        <w:rPr>
          <w:rFonts w:ascii="Times New Roman" w:hAnsi="Times New Roman" w:cs="Times New Roman"/>
        </w:rPr>
      </w:pPr>
    </w:p>
    <w:p w14:paraId="39811EE3" w14:textId="1BAD29EF" w:rsidR="002A55B8" w:rsidRPr="001E021B" w:rsidRDefault="002A55B8" w:rsidP="002A55B8">
      <w:pPr>
        <w:numPr>
          <w:ilvl w:val="1"/>
          <w:numId w:val="19"/>
        </w:numPr>
        <w:spacing w:after="0" w:line="240" w:lineRule="auto"/>
        <w:rPr>
          <w:rFonts w:ascii="Times New Roman" w:hAnsi="Times New Roman" w:cs="Times New Roman"/>
          <w:b/>
          <w:color w:val="000000"/>
        </w:rPr>
      </w:pPr>
      <w:r w:rsidRPr="001E021B">
        <w:rPr>
          <w:rFonts w:ascii="Times New Roman" w:hAnsi="Times New Roman" w:cs="Times New Roman"/>
          <w:b/>
        </w:rPr>
        <w:t xml:space="preserve">Specialūs reikalavimai atliekoms tvarkyti </w:t>
      </w:r>
      <w:r w:rsidRPr="00674908">
        <w:rPr>
          <w:rFonts w:ascii="Times New Roman" w:hAnsi="Times New Roman" w:cs="Times New Roman"/>
          <w:b/>
        </w:rPr>
        <w:t>ir vaistiniam preparatui ruošti</w:t>
      </w:r>
    </w:p>
    <w:p w14:paraId="298AAD74" w14:textId="77777777" w:rsidR="002A55B8" w:rsidRPr="001E021B" w:rsidRDefault="002A55B8" w:rsidP="002A55B8">
      <w:pPr>
        <w:spacing w:after="0" w:line="240" w:lineRule="auto"/>
        <w:rPr>
          <w:rFonts w:ascii="Times New Roman" w:hAnsi="Times New Roman" w:cs="Times New Roman"/>
          <w:b/>
          <w:color w:val="000000"/>
        </w:rPr>
      </w:pPr>
    </w:p>
    <w:p w14:paraId="482CFD74" w14:textId="77777777" w:rsidR="002A55B8" w:rsidRPr="001E021B" w:rsidRDefault="002A55B8" w:rsidP="00DC1BCC">
      <w:pPr>
        <w:spacing w:after="0" w:line="240" w:lineRule="auto"/>
        <w:jc w:val="both"/>
        <w:rPr>
          <w:rFonts w:ascii="Times New Roman" w:hAnsi="Times New Roman" w:cs="Times New Roman"/>
        </w:rPr>
      </w:pPr>
      <w:r w:rsidRPr="001E021B">
        <w:rPr>
          <w:rFonts w:ascii="Times New Roman" w:hAnsi="Times New Roman" w:cs="Times New Roman"/>
        </w:rPr>
        <w:t>Specialių reikalavimų nėra.</w:t>
      </w:r>
    </w:p>
    <w:p w14:paraId="01041B78" w14:textId="01C2F1AE" w:rsidR="002A55B8" w:rsidRPr="00B65412" w:rsidRDefault="002A55B8" w:rsidP="0067490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Paketėlyje esančius miltelius reikia įberti į stiklinę vandens, sulčių ar vėsios arbatos ir maišyti kol ištirps.</w:t>
      </w:r>
      <w:r w:rsidR="000F4240">
        <w:rPr>
          <w:rFonts w:ascii="Times New Roman" w:hAnsi="Times New Roman" w:cs="Times New Roman"/>
        </w:rPr>
        <w:t xml:space="preserve"> Paruoštas </w:t>
      </w:r>
      <w:r w:rsidR="000F4240" w:rsidRPr="000F4240">
        <w:rPr>
          <w:rFonts w:ascii="Times New Roman" w:hAnsi="Times New Roman" w:cs="Times New Roman"/>
        </w:rPr>
        <w:t xml:space="preserve">tirpalas </w:t>
      </w:r>
      <w:r w:rsidR="000F4240">
        <w:rPr>
          <w:rFonts w:ascii="Times New Roman" w:hAnsi="Times New Roman" w:cs="Times New Roman"/>
        </w:rPr>
        <w:t xml:space="preserve">yra </w:t>
      </w:r>
      <w:r w:rsidR="000F4240" w:rsidRPr="000F4240">
        <w:rPr>
          <w:rFonts w:ascii="Times New Roman" w:hAnsi="Times New Roman" w:cs="Times New Roman"/>
        </w:rPr>
        <w:t>skaidrus arba šiek tiek opalinis</w:t>
      </w:r>
      <w:r w:rsidR="00B65412">
        <w:rPr>
          <w:rFonts w:ascii="Times New Roman" w:hAnsi="Times New Roman" w:cs="Times New Roman"/>
        </w:rPr>
        <w:t>, bespalvis vandeninis tirpalas.</w:t>
      </w:r>
    </w:p>
    <w:p w14:paraId="159E7348" w14:textId="77777777" w:rsidR="002A55B8" w:rsidRPr="001E021B" w:rsidRDefault="002A55B8" w:rsidP="002A55B8">
      <w:pPr>
        <w:spacing w:after="0" w:line="240" w:lineRule="auto"/>
        <w:rPr>
          <w:rFonts w:ascii="Times New Roman" w:hAnsi="Times New Roman" w:cs="Times New Roman"/>
        </w:rPr>
      </w:pPr>
    </w:p>
    <w:p w14:paraId="7AB95CD5" w14:textId="77777777" w:rsidR="002A55B8" w:rsidRPr="001E021B" w:rsidRDefault="002A55B8" w:rsidP="002A55B8">
      <w:pPr>
        <w:spacing w:after="0" w:line="240" w:lineRule="auto"/>
        <w:rPr>
          <w:rFonts w:ascii="Times New Roman" w:hAnsi="Times New Roman" w:cs="Times New Roman"/>
        </w:rPr>
      </w:pPr>
    </w:p>
    <w:p w14:paraId="342B4E41" w14:textId="5D2E6B52" w:rsidR="002A55B8" w:rsidRPr="001E021B" w:rsidRDefault="002A55B8" w:rsidP="002A55B8">
      <w:pPr>
        <w:spacing w:after="0" w:line="240" w:lineRule="auto"/>
        <w:ind w:left="567" w:hanging="567"/>
        <w:rPr>
          <w:rFonts w:ascii="Times New Roman" w:hAnsi="Times New Roman" w:cs="Times New Roman"/>
          <w:b/>
          <w:caps/>
        </w:rPr>
      </w:pPr>
      <w:r w:rsidRPr="001E021B">
        <w:rPr>
          <w:rFonts w:ascii="Times New Roman" w:hAnsi="Times New Roman" w:cs="Times New Roman"/>
          <w:b/>
          <w:caps/>
        </w:rPr>
        <w:t>7.</w:t>
      </w:r>
      <w:r w:rsidRPr="001E021B">
        <w:rPr>
          <w:rFonts w:ascii="Times New Roman" w:hAnsi="Times New Roman" w:cs="Times New Roman"/>
          <w:b/>
          <w:caps/>
        </w:rPr>
        <w:tab/>
        <w:t>R</w:t>
      </w:r>
      <w:r w:rsidR="00DC1BCC">
        <w:rPr>
          <w:rFonts w:ascii="Times New Roman" w:hAnsi="Times New Roman" w:cs="Times New Roman"/>
          <w:b/>
          <w:caps/>
        </w:rPr>
        <w:t>EGISTRUOTOJAS</w:t>
      </w:r>
    </w:p>
    <w:p w14:paraId="7C65E103" w14:textId="77777777" w:rsidR="002A55B8" w:rsidRPr="001E021B" w:rsidRDefault="002A55B8" w:rsidP="002A55B8">
      <w:pPr>
        <w:spacing w:after="0" w:line="240" w:lineRule="auto"/>
        <w:ind w:left="567" w:hanging="567"/>
        <w:rPr>
          <w:rFonts w:ascii="Times New Roman" w:hAnsi="Times New Roman" w:cs="Times New Roman"/>
        </w:rPr>
      </w:pPr>
    </w:p>
    <w:p w14:paraId="6B762247" w14:textId="77777777" w:rsidR="002A55B8" w:rsidRPr="001E021B" w:rsidRDefault="002A55B8" w:rsidP="002A55B8">
      <w:pPr>
        <w:spacing w:after="0" w:line="240" w:lineRule="auto"/>
        <w:rPr>
          <w:rFonts w:ascii="Times New Roman" w:hAnsi="Times New Roman" w:cs="Times New Roman"/>
        </w:rPr>
      </w:pPr>
      <w:proofErr w:type="spellStart"/>
      <w:r w:rsidRPr="001E021B">
        <w:rPr>
          <w:rFonts w:ascii="Times New Roman" w:hAnsi="Times New Roman" w:cs="Times New Roman"/>
        </w:rPr>
        <w:t>Sandoz</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d.d</w:t>
      </w:r>
      <w:proofErr w:type="spellEnd"/>
      <w:r w:rsidRPr="001E021B">
        <w:rPr>
          <w:rFonts w:ascii="Times New Roman" w:hAnsi="Times New Roman" w:cs="Times New Roman"/>
        </w:rPr>
        <w:t xml:space="preserve">. </w:t>
      </w:r>
    </w:p>
    <w:p w14:paraId="44D2FD58" w14:textId="77777777" w:rsidR="00CF3BA0" w:rsidRDefault="002A55B8" w:rsidP="002A55B8">
      <w:pPr>
        <w:spacing w:after="0" w:line="240" w:lineRule="auto"/>
        <w:rPr>
          <w:rFonts w:ascii="Times New Roman" w:hAnsi="Times New Roman" w:cs="Times New Roman"/>
        </w:rPr>
      </w:pPr>
      <w:proofErr w:type="spellStart"/>
      <w:r w:rsidRPr="001E021B">
        <w:rPr>
          <w:rFonts w:ascii="Times New Roman" w:hAnsi="Times New Roman" w:cs="Times New Roman"/>
        </w:rPr>
        <w:t>Verovškova</w:t>
      </w:r>
      <w:proofErr w:type="spellEnd"/>
      <w:r w:rsidRPr="001E021B">
        <w:rPr>
          <w:rFonts w:ascii="Times New Roman" w:hAnsi="Times New Roman" w:cs="Times New Roman"/>
        </w:rPr>
        <w:t xml:space="preserve"> 57, </w:t>
      </w:r>
    </w:p>
    <w:p w14:paraId="2E0DF71A" w14:textId="3314ECF3" w:rsidR="002A55B8" w:rsidRPr="001E021B" w:rsidRDefault="00DC1BCC" w:rsidP="002A55B8">
      <w:pPr>
        <w:spacing w:after="0" w:line="240" w:lineRule="auto"/>
        <w:rPr>
          <w:rFonts w:ascii="Times New Roman" w:hAnsi="Times New Roman" w:cs="Times New Roman"/>
        </w:rPr>
      </w:pPr>
      <w:r>
        <w:rPr>
          <w:rFonts w:ascii="Times New Roman" w:hAnsi="Times New Roman" w:cs="Times New Roman"/>
        </w:rPr>
        <w:t>SI-</w:t>
      </w:r>
      <w:r w:rsidR="002A55B8" w:rsidRPr="001E021B">
        <w:rPr>
          <w:rFonts w:ascii="Times New Roman" w:hAnsi="Times New Roman" w:cs="Times New Roman"/>
        </w:rPr>
        <w:t xml:space="preserve">1000 </w:t>
      </w:r>
      <w:proofErr w:type="spellStart"/>
      <w:r w:rsidR="002A55B8" w:rsidRPr="001E021B">
        <w:rPr>
          <w:rFonts w:ascii="Times New Roman" w:hAnsi="Times New Roman" w:cs="Times New Roman"/>
        </w:rPr>
        <w:t>Ljubljana</w:t>
      </w:r>
      <w:proofErr w:type="spellEnd"/>
    </w:p>
    <w:p w14:paraId="68CD7D48"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Slovėnija</w:t>
      </w:r>
    </w:p>
    <w:p w14:paraId="2E4C0F05" w14:textId="77777777" w:rsidR="002A55B8" w:rsidRPr="001E021B" w:rsidRDefault="002A55B8" w:rsidP="002A55B8">
      <w:pPr>
        <w:spacing w:after="0" w:line="240" w:lineRule="auto"/>
        <w:rPr>
          <w:rFonts w:ascii="Times New Roman" w:hAnsi="Times New Roman" w:cs="Times New Roman"/>
        </w:rPr>
      </w:pPr>
    </w:p>
    <w:p w14:paraId="36E900D1" w14:textId="77777777" w:rsidR="002A55B8" w:rsidRPr="001E021B" w:rsidRDefault="002A55B8" w:rsidP="002A55B8">
      <w:pPr>
        <w:spacing w:after="0" w:line="240" w:lineRule="auto"/>
        <w:ind w:left="567" w:hanging="567"/>
        <w:rPr>
          <w:rFonts w:ascii="Times New Roman" w:hAnsi="Times New Roman" w:cs="Times New Roman"/>
        </w:rPr>
      </w:pPr>
    </w:p>
    <w:p w14:paraId="23D12F23" w14:textId="58D81D27" w:rsidR="002A55B8" w:rsidRPr="001E021B" w:rsidRDefault="002A55B8" w:rsidP="002A55B8">
      <w:pPr>
        <w:spacing w:after="0" w:line="240" w:lineRule="auto"/>
        <w:ind w:left="567" w:hanging="567"/>
        <w:rPr>
          <w:rFonts w:ascii="Times New Roman" w:hAnsi="Times New Roman" w:cs="Times New Roman"/>
          <w:b/>
          <w:caps/>
        </w:rPr>
      </w:pPr>
      <w:r w:rsidRPr="001E021B">
        <w:rPr>
          <w:rFonts w:ascii="Times New Roman" w:hAnsi="Times New Roman" w:cs="Times New Roman"/>
          <w:b/>
          <w:caps/>
        </w:rPr>
        <w:t>8.</w:t>
      </w:r>
      <w:r w:rsidRPr="001E021B">
        <w:rPr>
          <w:rFonts w:ascii="Times New Roman" w:hAnsi="Times New Roman" w:cs="Times New Roman"/>
          <w:b/>
          <w:caps/>
        </w:rPr>
        <w:tab/>
        <w:t>R</w:t>
      </w:r>
      <w:r w:rsidR="00DC1BCC">
        <w:rPr>
          <w:rFonts w:ascii="Times New Roman" w:hAnsi="Times New Roman" w:cs="Times New Roman"/>
          <w:b/>
          <w:caps/>
        </w:rPr>
        <w:t xml:space="preserve">EGISTRACIJOS </w:t>
      </w:r>
      <w:r w:rsidRPr="001E021B">
        <w:rPr>
          <w:rFonts w:ascii="Times New Roman" w:eastAsia="Times New Roman" w:hAnsi="Times New Roman" w:cs="Times New Roman"/>
          <w:b/>
          <w:caps/>
        </w:rPr>
        <w:t>PAŽYMĖJIMO</w:t>
      </w:r>
      <w:r w:rsidRPr="001E021B">
        <w:rPr>
          <w:rFonts w:ascii="Times New Roman" w:hAnsi="Times New Roman" w:cs="Times New Roman"/>
          <w:b/>
          <w:caps/>
        </w:rPr>
        <w:t xml:space="preserve"> numeris </w:t>
      </w:r>
      <w:r w:rsidRPr="001E021B">
        <w:rPr>
          <w:rFonts w:ascii="Times New Roman" w:eastAsia="Times New Roman" w:hAnsi="Times New Roman" w:cs="Times New Roman"/>
          <w:b/>
          <w:caps/>
        </w:rPr>
        <w:t>(-IAI)</w:t>
      </w:r>
    </w:p>
    <w:p w14:paraId="2B0A2A0F" w14:textId="77777777" w:rsidR="002A55B8" w:rsidRPr="001E021B" w:rsidRDefault="002A55B8" w:rsidP="002A55B8">
      <w:pPr>
        <w:spacing w:after="0" w:line="240" w:lineRule="auto"/>
        <w:ind w:left="567" w:hanging="567"/>
        <w:rPr>
          <w:rFonts w:ascii="Times New Roman" w:hAnsi="Times New Roman" w:cs="Times New Roman"/>
        </w:rPr>
      </w:pPr>
    </w:p>
    <w:p w14:paraId="3FFC3AD8" w14:textId="75E33E60" w:rsidR="002A55B8" w:rsidRPr="001E021B" w:rsidRDefault="002A55B8" w:rsidP="00DC1BCC">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ACC 100</w:t>
      </w:r>
      <w:r w:rsidR="00CF3BA0">
        <w:rPr>
          <w:rFonts w:ascii="Times New Roman" w:hAnsi="Times New Roman" w:cs="Times New Roman"/>
        </w:rPr>
        <w:t> </w:t>
      </w:r>
      <w:r w:rsidRPr="001E021B">
        <w:rPr>
          <w:rFonts w:ascii="Times New Roman" w:hAnsi="Times New Roman" w:cs="Times New Roman"/>
        </w:rPr>
        <w:t xml:space="preserve">mg </w:t>
      </w:r>
      <w:r w:rsidRPr="001E021B">
        <w:rPr>
          <w:rFonts w:ascii="Times New Roman" w:hAnsi="Times New Roman" w:cs="Times New Roman"/>
          <w:vertAlign w:val="superscript"/>
        </w:rPr>
        <w:t xml:space="preserve"> </w:t>
      </w:r>
      <w:r w:rsidRPr="001E021B">
        <w:rPr>
          <w:rFonts w:ascii="Times New Roman" w:hAnsi="Times New Roman" w:cs="Times New Roman"/>
        </w:rPr>
        <w:t>milteliai geriamajam tirpalui – LT/1/97/0593/005</w:t>
      </w:r>
    </w:p>
    <w:p w14:paraId="4A6A4F8D" w14:textId="29DCE795" w:rsidR="002A55B8" w:rsidRPr="001E021B" w:rsidRDefault="002A55B8" w:rsidP="00DC1BCC">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ACC 200</w:t>
      </w:r>
      <w:r w:rsidR="00CF3BA0">
        <w:rPr>
          <w:rFonts w:ascii="Times New Roman" w:hAnsi="Times New Roman" w:cs="Times New Roman"/>
        </w:rPr>
        <w:t> </w:t>
      </w:r>
      <w:r w:rsidRPr="001E021B">
        <w:rPr>
          <w:rFonts w:ascii="Times New Roman" w:hAnsi="Times New Roman" w:cs="Times New Roman"/>
        </w:rPr>
        <w:t xml:space="preserve">mg </w:t>
      </w:r>
      <w:r w:rsidRPr="001E021B">
        <w:rPr>
          <w:rFonts w:ascii="Times New Roman" w:hAnsi="Times New Roman" w:cs="Times New Roman"/>
          <w:vertAlign w:val="superscript"/>
        </w:rPr>
        <w:t xml:space="preserve"> </w:t>
      </w:r>
      <w:r w:rsidRPr="001E021B">
        <w:rPr>
          <w:rFonts w:ascii="Times New Roman" w:hAnsi="Times New Roman" w:cs="Times New Roman"/>
        </w:rPr>
        <w:t>milteliai geriamajam tirpalui – LT/1/97/0593/006</w:t>
      </w:r>
    </w:p>
    <w:p w14:paraId="6B7AC151" w14:textId="77777777" w:rsidR="002A55B8" w:rsidRPr="001E021B" w:rsidRDefault="002A55B8" w:rsidP="00674908">
      <w:pPr>
        <w:spacing w:after="0" w:line="240" w:lineRule="auto"/>
        <w:ind w:hanging="567"/>
        <w:rPr>
          <w:rFonts w:ascii="Times New Roman" w:hAnsi="Times New Roman" w:cs="Times New Roman"/>
        </w:rPr>
      </w:pPr>
    </w:p>
    <w:p w14:paraId="5F572C3F" w14:textId="77777777" w:rsidR="002A55B8" w:rsidRPr="001E021B" w:rsidRDefault="002A55B8" w:rsidP="002A55B8">
      <w:pPr>
        <w:spacing w:after="0" w:line="240" w:lineRule="auto"/>
        <w:ind w:left="567" w:hanging="567"/>
        <w:rPr>
          <w:rFonts w:ascii="Times New Roman" w:hAnsi="Times New Roman" w:cs="Times New Roman"/>
        </w:rPr>
      </w:pPr>
    </w:p>
    <w:p w14:paraId="2E49556A" w14:textId="78C9EBA2" w:rsidR="002A55B8" w:rsidRPr="001E021B" w:rsidRDefault="002A55B8" w:rsidP="002A55B8">
      <w:pPr>
        <w:spacing w:after="0" w:line="240" w:lineRule="auto"/>
        <w:ind w:left="567" w:hanging="567"/>
        <w:rPr>
          <w:rFonts w:ascii="Times New Roman" w:hAnsi="Times New Roman" w:cs="Times New Roman"/>
          <w:b/>
          <w:caps/>
        </w:rPr>
      </w:pPr>
      <w:r w:rsidRPr="001E021B">
        <w:rPr>
          <w:rFonts w:ascii="Times New Roman" w:hAnsi="Times New Roman" w:cs="Times New Roman"/>
          <w:b/>
          <w:caps/>
        </w:rPr>
        <w:t>9.</w:t>
      </w:r>
      <w:r w:rsidRPr="001E021B">
        <w:rPr>
          <w:rFonts w:ascii="Times New Roman" w:hAnsi="Times New Roman" w:cs="Times New Roman"/>
          <w:b/>
          <w:caps/>
        </w:rPr>
        <w:tab/>
        <w:t>R</w:t>
      </w:r>
      <w:r w:rsidR="00DC1BCC">
        <w:rPr>
          <w:rFonts w:ascii="Times New Roman" w:hAnsi="Times New Roman" w:cs="Times New Roman"/>
          <w:b/>
          <w:caps/>
        </w:rPr>
        <w:t>EGISTRAVIMO/PERREGISTRAVIMO DATA</w:t>
      </w:r>
    </w:p>
    <w:p w14:paraId="4E5E85E5" w14:textId="77777777" w:rsidR="002A55B8" w:rsidRPr="001E021B" w:rsidRDefault="002A55B8" w:rsidP="002A55B8">
      <w:pPr>
        <w:spacing w:after="0" w:line="240" w:lineRule="auto"/>
        <w:ind w:left="567" w:hanging="567"/>
        <w:rPr>
          <w:rFonts w:ascii="Times New Roman" w:hAnsi="Times New Roman" w:cs="Times New Roman"/>
        </w:rPr>
      </w:pPr>
    </w:p>
    <w:p w14:paraId="1B43797C" w14:textId="614B1C6B" w:rsidR="002A55B8" w:rsidRPr="001E021B" w:rsidRDefault="002A55B8" w:rsidP="002A55B8">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R</w:t>
      </w:r>
      <w:r w:rsidR="00DC1BCC">
        <w:rPr>
          <w:rFonts w:ascii="Times New Roman" w:eastAsia="Times New Roman" w:hAnsi="Times New Roman" w:cs="Times New Roman"/>
        </w:rPr>
        <w:t>egistravimo data</w:t>
      </w:r>
      <w:r w:rsidRPr="001E021B">
        <w:rPr>
          <w:rFonts w:ascii="Times New Roman" w:eastAsia="Times New Roman" w:hAnsi="Times New Roman" w:cs="Times New Roman"/>
        </w:rPr>
        <w:t xml:space="preserve"> 1997</w:t>
      </w:r>
      <w:r w:rsidR="0070024C">
        <w:rPr>
          <w:rFonts w:ascii="Times New Roman" w:eastAsia="Times New Roman" w:hAnsi="Times New Roman" w:cs="Times New Roman"/>
        </w:rPr>
        <w:t> </w:t>
      </w:r>
      <w:r w:rsidRPr="001E021B">
        <w:rPr>
          <w:rFonts w:ascii="Times New Roman" w:eastAsia="Times New Roman" w:hAnsi="Times New Roman" w:cs="Times New Roman"/>
        </w:rPr>
        <w:t>m. sausio</w:t>
      </w:r>
      <w:r>
        <w:rPr>
          <w:rFonts w:ascii="Times New Roman" w:eastAsia="Times New Roman" w:hAnsi="Times New Roman" w:cs="Times New Roman"/>
        </w:rPr>
        <w:t xml:space="preserve"> </w:t>
      </w:r>
      <w:r w:rsidRPr="001E021B">
        <w:rPr>
          <w:rFonts w:ascii="Times New Roman" w:eastAsia="Times New Roman" w:hAnsi="Times New Roman" w:cs="Times New Roman"/>
        </w:rPr>
        <w:t>3</w:t>
      </w:r>
      <w:r w:rsidR="0070024C">
        <w:rPr>
          <w:rFonts w:ascii="Times New Roman" w:eastAsia="Times New Roman" w:hAnsi="Times New Roman" w:cs="Times New Roman"/>
        </w:rPr>
        <w:t> </w:t>
      </w:r>
      <w:r w:rsidRPr="001E021B">
        <w:rPr>
          <w:rFonts w:ascii="Times New Roman" w:eastAsia="Times New Roman" w:hAnsi="Times New Roman" w:cs="Times New Roman"/>
        </w:rPr>
        <w:t>d.</w:t>
      </w:r>
    </w:p>
    <w:p w14:paraId="069854FB" w14:textId="7978520E" w:rsidR="002A55B8" w:rsidRPr="001E021B" w:rsidRDefault="00DC1BCC" w:rsidP="002A55B8">
      <w:pPr>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w:t>
      </w:r>
      <w:r w:rsidR="002A55B8" w:rsidRPr="001E021B">
        <w:rPr>
          <w:rFonts w:ascii="Times New Roman" w:eastAsia="Times New Roman" w:hAnsi="Times New Roman" w:cs="Times New Roman"/>
        </w:rPr>
        <w:t xml:space="preserve"> 2009</w:t>
      </w:r>
      <w:r w:rsidR="0070024C">
        <w:rPr>
          <w:rFonts w:ascii="Times New Roman" w:eastAsia="Times New Roman" w:hAnsi="Times New Roman" w:cs="Times New Roman"/>
        </w:rPr>
        <w:t> </w:t>
      </w:r>
      <w:r w:rsidR="002A55B8" w:rsidRPr="001E021B">
        <w:rPr>
          <w:rFonts w:ascii="Times New Roman" w:eastAsia="Times New Roman" w:hAnsi="Times New Roman" w:cs="Times New Roman"/>
        </w:rPr>
        <w:t>m. sausio 23</w:t>
      </w:r>
      <w:r w:rsidR="0070024C">
        <w:rPr>
          <w:rFonts w:ascii="Times New Roman" w:eastAsia="Times New Roman" w:hAnsi="Times New Roman" w:cs="Times New Roman"/>
        </w:rPr>
        <w:t> </w:t>
      </w:r>
      <w:r w:rsidR="002A55B8" w:rsidRPr="001E021B">
        <w:rPr>
          <w:rFonts w:ascii="Times New Roman" w:eastAsia="Times New Roman" w:hAnsi="Times New Roman" w:cs="Times New Roman"/>
        </w:rPr>
        <w:t>d.</w:t>
      </w:r>
      <w:r w:rsidR="002A55B8" w:rsidRPr="001E021B" w:rsidDel="007650D2">
        <w:rPr>
          <w:rFonts w:ascii="Times New Roman" w:eastAsia="Times New Roman" w:hAnsi="Times New Roman" w:cs="Times New Roman"/>
        </w:rPr>
        <w:t xml:space="preserve"> </w:t>
      </w:r>
    </w:p>
    <w:p w14:paraId="1D00C6E0" w14:textId="77777777" w:rsidR="002A55B8" w:rsidRPr="001E021B" w:rsidRDefault="002A55B8" w:rsidP="002A55B8">
      <w:pPr>
        <w:spacing w:after="0" w:line="240" w:lineRule="auto"/>
        <w:rPr>
          <w:rFonts w:ascii="Times New Roman" w:hAnsi="Times New Roman" w:cs="Times New Roman"/>
        </w:rPr>
      </w:pPr>
    </w:p>
    <w:p w14:paraId="41DA40DD" w14:textId="77777777" w:rsidR="002A55B8" w:rsidRPr="001E021B" w:rsidRDefault="002A55B8" w:rsidP="002A55B8">
      <w:pPr>
        <w:spacing w:after="0" w:line="240" w:lineRule="auto"/>
        <w:ind w:left="567" w:hanging="567"/>
        <w:rPr>
          <w:rFonts w:ascii="Times New Roman" w:hAnsi="Times New Roman" w:cs="Times New Roman"/>
        </w:rPr>
      </w:pPr>
    </w:p>
    <w:p w14:paraId="6CF72EAE" w14:textId="77777777" w:rsidR="002A55B8" w:rsidRPr="001E021B" w:rsidRDefault="002A55B8" w:rsidP="002A55B8">
      <w:pPr>
        <w:spacing w:after="0" w:line="240" w:lineRule="auto"/>
        <w:ind w:left="567" w:hanging="567"/>
        <w:rPr>
          <w:rFonts w:ascii="Times New Roman" w:hAnsi="Times New Roman" w:cs="Times New Roman"/>
          <w:b/>
          <w:caps/>
        </w:rPr>
      </w:pPr>
      <w:r w:rsidRPr="001E021B">
        <w:rPr>
          <w:rFonts w:ascii="Times New Roman" w:hAnsi="Times New Roman" w:cs="Times New Roman"/>
          <w:b/>
          <w:caps/>
        </w:rPr>
        <w:t>10.</w:t>
      </w:r>
      <w:r w:rsidRPr="001E021B">
        <w:rPr>
          <w:rFonts w:ascii="Times New Roman" w:hAnsi="Times New Roman" w:cs="Times New Roman"/>
          <w:b/>
          <w:caps/>
        </w:rPr>
        <w:tab/>
        <w:t>teksto peržiūros data</w:t>
      </w:r>
    </w:p>
    <w:p w14:paraId="61C6C597" w14:textId="65BED098" w:rsidR="002A55B8" w:rsidRDefault="002A55B8" w:rsidP="002A55B8">
      <w:pPr>
        <w:spacing w:after="0" w:line="240" w:lineRule="auto"/>
        <w:ind w:left="567" w:hanging="567"/>
        <w:rPr>
          <w:rFonts w:ascii="Times New Roman" w:hAnsi="Times New Roman" w:cs="Times New Roman"/>
        </w:rPr>
      </w:pPr>
    </w:p>
    <w:p w14:paraId="594A17F7" w14:textId="002507A7" w:rsidR="00FC0B45" w:rsidRPr="00FC0B45" w:rsidRDefault="0010507A" w:rsidP="00FC0B45">
      <w:pPr>
        <w:spacing w:after="0" w:line="240" w:lineRule="auto"/>
        <w:rPr>
          <w:rFonts w:ascii="Times New Roman" w:eastAsia="Times New Roman" w:hAnsi="Times New Roman" w:cs="Times New Roman"/>
          <w:snapToGrid w:val="0"/>
          <w:szCs w:val="24"/>
        </w:rPr>
      </w:pPr>
      <w:bookmarkStart w:id="8" w:name="_Hlk155079453"/>
      <w:r>
        <w:rPr>
          <w:rFonts w:ascii="Times New Roman" w:eastAsia="Times New Roman" w:hAnsi="Times New Roman" w:cs="Times New Roman"/>
          <w:noProof/>
          <w:snapToGrid w:val="0"/>
          <w:szCs w:val="24"/>
        </w:rPr>
        <w:t>202</w:t>
      </w:r>
      <w:r w:rsidR="00501C89">
        <w:rPr>
          <w:rFonts w:ascii="Times New Roman" w:eastAsia="Times New Roman" w:hAnsi="Times New Roman" w:cs="Times New Roman"/>
          <w:noProof/>
          <w:snapToGrid w:val="0"/>
          <w:szCs w:val="24"/>
        </w:rPr>
        <w:t>6</w:t>
      </w:r>
      <w:r>
        <w:rPr>
          <w:rFonts w:ascii="Times New Roman" w:eastAsia="Times New Roman" w:hAnsi="Times New Roman" w:cs="Times New Roman"/>
          <w:noProof/>
          <w:snapToGrid w:val="0"/>
          <w:szCs w:val="24"/>
        </w:rPr>
        <w:t xml:space="preserve"> m. </w:t>
      </w:r>
      <w:r w:rsidR="00501C89">
        <w:rPr>
          <w:rFonts w:ascii="Times New Roman" w:eastAsia="Times New Roman" w:hAnsi="Times New Roman" w:cs="Times New Roman"/>
          <w:noProof/>
          <w:snapToGrid w:val="0"/>
          <w:szCs w:val="24"/>
        </w:rPr>
        <w:t xml:space="preserve">vasario </w:t>
      </w:r>
      <w:r w:rsidR="009A1D76">
        <w:rPr>
          <w:rFonts w:ascii="Times New Roman" w:eastAsia="Times New Roman" w:hAnsi="Times New Roman" w:cs="Times New Roman"/>
          <w:noProof/>
          <w:snapToGrid w:val="0"/>
          <w:szCs w:val="24"/>
        </w:rPr>
        <w:t>11</w:t>
      </w:r>
      <w:r>
        <w:rPr>
          <w:rFonts w:ascii="Times New Roman" w:eastAsia="Times New Roman" w:hAnsi="Times New Roman" w:cs="Times New Roman"/>
          <w:noProof/>
          <w:snapToGrid w:val="0"/>
          <w:szCs w:val="24"/>
        </w:rPr>
        <w:t> d.</w:t>
      </w:r>
    </w:p>
    <w:bookmarkEnd w:id="8"/>
    <w:p w14:paraId="6455552C" w14:textId="7C90FBD9" w:rsidR="0015152E" w:rsidRPr="001E021B" w:rsidRDefault="0015152E" w:rsidP="002A55B8">
      <w:pPr>
        <w:spacing w:after="0" w:line="240" w:lineRule="auto"/>
        <w:ind w:left="567" w:hanging="567"/>
        <w:rPr>
          <w:rFonts w:ascii="Times New Roman" w:hAnsi="Times New Roman" w:cs="Times New Roman"/>
        </w:rPr>
      </w:pPr>
    </w:p>
    <w:p w14:paraId="3DAADAAD" w14:textId="77777777" w:rsidR="002A55B8" w:rsidRPr="001E021B" w:rsidRDefault="002A55B8" w:rsidP="002A55B8">
      <w:pPr>
        <w:spacing w:after="0" w:line="240" w:lineRule="auto"/>
        <w:ind w:left="567" w:hanging="567"/>
        <w:rPr>
          <w:rFonts w:ascii="Times New Roman" w:eastAsia="Times New Roman" w:hAnsi="Times New Roman" w:cs="Times New Roman"/>
        </w:rPr>
      </w:pPr>
    </w:p>
    <w:p w14:paraId="5E940054" w14:textId="1950C801" w:rsidR="002A55B8" w:rsidRPr="001E021B" w:rsidRDefault="002A55B8" w:rsidP="002A55B8">
      <w:pPr>
        <w:spacing w:after="0" w:line="240" w:lineRule="auto"/>
        <w:ind w:right="91"/>
        <w:rPr>
          <w:rFonts w:ascii="Times New Roman" w:hAnsi="Times New Roman" w:cs="Times New Roman"/>
        </w:rPr>
      </w:pPr>
      <w:r w:rsidRPr="001E021B">
        <w:rPr>
          <w:rFonts w:ascii="Times New Roman" w:eastAsia="Times New Roman" w:hAnsi="Times New Roman" w:cs="Times New Roman"/>
        </w:rPr>
        <w:t>Išsami informacija apie šį vaistinį preparatą</w:t>
      </w:r>
      <w:r w:rsidRPr="001E021B">
        <w:rPr>
          <w:rFonts w:ascii="Times New Roman" w:hAnsi="Times New Roman" w:cs="Times New Roman"/>
        </w:rPr>
        <w:t xml:space="preserve"> pateikiama Valstybinės vaistų kontrolės tarnybos prie Lietuvos Respublikos </w:t>
      </w:r>
      <w:r w:rsidRPr="001E021B">
        <w:rPr>
          <w:rFonts w:ascii="Times New Roman" w:eastAsia="Times New Roman" w:hAnsi="Times New Roman" w:cs="Times New Roman"/>
        </w:rPr>
        <w:t xml:space="preserve"> </w:t>
      </w:r>
      <w:r w:rsidRPr="001E021B">
        <w:rPr>
          <w:rFonts w:ascii="Times New Roman" w:hAnsi="Times New Roman" w:cs="Times New Roman"/>
        </w:rPr>
        <w:t xml:space="preserve">sveikatos apsaugos ministerijos </w:t>
      </w:r>
      <w:r w:rsidRPr="001E021B">
        <w:rPr>
          <w:rFonts w:ascii="Times New Roman" w:eastAsia="Times New Roman" w:hAnsi="Times New Roman" w:cs="Times New Roman"/>
        </w:rPr>
        <w:t xml:space="preserve">tinklalapyje </w:t>
      </w:r>
      <w:r w:rsidR="00F10813" w:rsidRPr="00F10813">
        <w:rPr>
          <w:rFonts w:ascii="Times New Roman" w:eastAsia="Times New Roman" w:hAnsi="Times New Roman" w:cs="Times New Roman"/>
        </w:rPr>
        <w:t>https://vvkt.lrv.lt/lt/</w:t>
      </w:r>
    </w:p>
    <w:p w14:paraId="6EDD7C6A" w14:textId="77777777" w:rsidR="002A55B8" w:rsidRPr="001E021B" w:rsidRDefault="002A55B8" w:rsidP="002A55B8">
      <w:pPr>
        <w:spacing w:after="0" w:line="240" w:lineRule="auto"/>
        <w:ind w:right="91"/>
        <w:rPr>
          <w:rFonts w:ascii="Times New Roman" w:hAnsi="Times New Roman" w:cs="Times New Roman"/>
        </w:rPr>
      </w:pPr>
    </w:p>
    <w:p w14:paraId="41FAEFE9" w14:textId="77777777" w:rsidR="002A55B8" w:rsidRPr="001E021B" w:rsidRDefault="002A55B8" w:rsidP="002A55B8">
      <w:pPr>
        <w:spacing w:after="0" w:line="240" w:lineRule="auto"/>
        <w:ind w:right="91"/>
        <w:rPr>
          <w:rFonts w:ascii="Times New Roman" w:hAnsi="Times New Roman" w:cs="Times New Roman"/>
        </w:rPr>
      </w:pPr>
    </w:p>
    <w:p w14:paraId="52D28BCB" w14:textId="77777777" w:rsidR="002A55B8" w:rsidRPr="001E021B" w:rsidRDefault="002A55B8" w:rsidP="002A55B8">
      <w:pPr>
        <w:rPr>
          <w:rFonts w:ascii="Times New Roman" w:hAnsi="Times New Roman" w:cs="Times New Roman"/>
        </w:rPr>
      </w:pPr>
      <w:r w:rsidRPr="001E021B">
        <w:rPr>
          <w:rFonts w:ascii="Times New Roman" w:hAnsi="Times New Roman" w:cs="Times New Roman"/>
        </w:rPr>
        <w:br w:type="page"/>
      </w:r>
    </w:p>
    <w:p w14:paraId="7249D5E4" w14:textId="77777777" w:rsidR="002A55B8" w:rsidRPr="001E021B" w:rsidRDefault="002A55B8" w:rsidP="002A55B8">
      <w:pPr>
        <w:spacing w:after="0" w:line="240" w:lineRule="auto"/>
        <w:jc w:val="center"/>
        <w:outlineLvl w:val="0"/>
        <w:rPr>
          <w:rFonts w:ascii="Times New Roman" w:hAnsi="Times New Roman" w:cs="Times New Roman"/>
        </w:rPr>
      </w:pPr>
    </w:p>
    <w:p w14:paraId="159F824B" w14:textId="77777777" w:rsidR="002A55B8" w:rsidRPr="001E021B" w:rsidRDefault="002A55B8" w:rsidP="002A55B8">
      <w:pPr>
        <w:spacing w:after="0" w:line="240" w:lineRule="auto"/>
        <w:jc w:val="center"/>
        <w:outlineLvl w:val="0"/>
        <w:rPr>
          <w:rFonts w:ascii="Times New Roman" w:hAnsi="Times New Roman" w:cs="Times New Roman"/>
        </w:rPr>
      </w:pPr>
    </w:p>
    <w:p w14:paraId="23563178" w14:textId="77777777" w:rsidR="002A55B8" w:rsidRPr="001E021B" w:rsidRDefault="002A55B8" w:rsidP="002A55B8">
      <w:pPr>
        <w:spacing w:after="0" w:line="240" w:lineRule="auto"/>
        <w:jc w:val="center"/>
        <w:outlineLvl w:val="0"/>
        <w:rPr>
          <w:rFonts w:ascii="Times New Roman" w:hAnsi="Times New Roman" w:cs="Times New Roman"/>
        </w:rPr>
      </w:pPr>
    </w:p>
    <w:p w14:paraId="3CB4813D" w14:textId="77777777" w:rsidR="002A55B8" w:rsidRPr="001E021B" w:rsidRDefault="002A55B8" w:rsidP="002A55B8">
      <w:pPr>
        <w:spacing w:after="0" w:line="240" w:lineRule="auto"/>
        <w:jc w:val="center"/>
        <w:outlineLvl w:val="0"/>
        <w:rPr>
          <w:rFonts w:ascii="Times New Roman" w:hAnsi="Times New Roman" w:cs="Times New Roman"/>
        </w:rPr>
      </w:pPr>
    </w:p>
    <w:p w14:paraId="73CEE749" w14:textId="77777777" w:rsidR="002A55B8" w:rsidRPr="001E021B" w:rsidRDefault="002A55B8" w:rsidP="002A55B8">
      <w:pPr>
        <w:spacing w:after="0" w:line="240" w:lineRule="auto"/>
        <w:jc w:val="center"/>
        <w:outlineLvl w:val="0"/>
        <w:rPr>
          <w:rFonts w:ascii="Times New Roman" w:hAnsi="Times New Roman" w:cs="Times New Roman"/>
        </w:rPr>
      </w:pPr>
    </w:p>
    <w:p w14:paraId="638BCB76" w14:textId="77777777" w:rsidR="002A55B8" w:rsidRPr="001E021B" w:rsidRDefault="002A55B8" w:rsidP="002A55B8">
      <w:pPr>
        <w:spacing w:after="0" w:line="240" w:lineRule="auto"/>
        <w:jc w:val="center"/>
        <w:outlineLvl w:val="0"/>
        <w:rPr>
          <w:rFonts w:ascii="Times New Roman" w:hAnsi="Times New Roman" w:cs="Times New Roman"/>
        </w:rPr>
      </w:pPr>
    </w:p>
    <w:p w14:paraId="05095619" w14:textId="77777777" w:rsidR="002A55B8" w:rsidRPr="001E021B" w:rsidRDefault="002A55B8" w:rsidP="002A55B8">
      <w:pPr>
        <w:spacing w:after="0" w:line="240" w:lineRule="auto"/>
        <w:jc w:val="center"/>
        <w:outlineLvl w:val="0"/>
        <w:rPr>
          <w:rFonts w:ascii="Times New Roman" w:hAnsi="Times New Roman" w:cs="Times New Roman"/>
        </w:rPr>
      </w:pPr>
    </w:p>
    <w:p w14:paraId="5238A398" w14:textId="77777777" w:rsidR="002A55B8" w:rsidRPr="001E021B" w:rsidRDefault="002A55B8" w:rsidP="002A55B8">
      <w:pPr>
        <w:spacing w:after="0" w:line="240" w:lineRule="auto"/>
        <w:jc w:val="center"/>
        <w:outlineLvl w:val="0"/>
        <w:rPr>
          <w:rFonts w:ascii="Times New Roman" w:hAnsi="Times New Roman" w:cs="Times New Roman"/>
        </w:rPr>
      </w:pPr>
    </w:p>
    <w:p w14:paraId="61E8E5FE" w14:textId="77777777" w:rsidR="002A55B8" w:rsidRPr="001E021B" w:rsidRDefault="002A55B8" w:rsidP="002A55B8">
      <w:pPr>
        <w:spacing w:after="0" w:line="240" w:lineRule="auto"/>
        <w:jc w:val="center"/>
        <w:outlineLvl w:val="0"/>
        <w:rPr>
          <w:rFonts w:ascii="Times New Roman" w:hAnsi="Times New Roman" w:cs="Times New Roman"/>
        </w:rPr>
      </w:pPr>
    </w:p>
    <w:p w14:paraId="3ECC3111" w14:textId="77777777" w:rsidR="002A55B8" w:rsidRPr="001E021B" w:rsidRDefault="002A55B8" w:rsidP="002A55B8">
      <w:pPr>
        <w:spacing w:after="0" w:line="240" w:lineRule="auto"/>
        <w:jc w:val="center"/>
        <w:outlineLvl w:val="0"/>
        <w:rPr>
          <w:rFonts w:ascii="Times New Roman" w:hAnsi="Times New Roman" w:cs="Times New Roman"/>
        </w:rPr>
      </w:pPr>
    </w:p>
    <w:p w14:paraId="3A833351" w14:textId="77777777" w:rsidR="002A55B8" w:rsidRPr="001E021B" w:rsidRDefault="002A55B8" w:rsidP="002A55B8">
      <w:pPr>
        <w:spacing w:after="0" w:line="240" w:lineRule="auto"/>
        <w:jc w:val="center"/>
        <w:outlineLvl w:val="0"/>
        <w:rPr>
          <w:rFonts w:ascii="Times New Roman" w:hAnsi="Times New Roman" w:cs="Times New Roman"/>
        </w:rPr>
      </w:pPr>
    </w:p>
    <w:p w14:paraId="5654719B" w14:textId="77777777" w:rsidR="002A55B8" w:rsidRPr="001E021B" w:rsidRDefault="002A55B8" w:rsidP="002A55B8">
      <w:pPr>
        <w:spacing w:after="0" w:line="240" w:lineRule="auto"/>
        <w:jc w:val="center"/>
        <w:outlineLvl w:val="0"/>
        <w:rPr>
          <w:rFonts w:ascii="Times New Roman" w:hAnsi="Times New Roman" w:cs="Times New Roman"/>
        </w:rPr>
      </w:pPr>
    </w:p>
    <w:p w14:paraId="00973695" w14:textId="77777777" w:rsidR="002A55B8" w:rsidRPr="001E021B" w:rsidRDefault="002A55B8" w:rsidP="002A55B8">
      <w:pPr>
        <w:spacing w:after="0" w:line="240" w:lineRule="auto"/>
        <w:jc w:val="center"/>
        <w:outlineLvl w:val="0"/>
        <w:rPr>
          <w:rFonts w:ascii="Times New Roman" w:hAnsi="Times New Roman" w:cs="Times New Roman"/>
        </w:rPr>
      </w:pPr>
    </w:p>
    <w:p w14:paraId="44159B7D" w14:textId="77777777" w:rsidR="002A55B8" w:rsidRPr="001E021B" w:rsidRDefault="002A55B8" w:rsidP="002A55B8">
      <w:pPr>
        <w:spacing w:after="0" w:line="240" w:lineRule="auto"/>
        <w:jc w:val="center"/>
        <w:outlineLvl w:val="0"/>
        <w:rPr>
          <w:rFonts w:ascii="Times New Roman" w:hAnsi="Times New Roman" w:cs="Times New Roman"/>
        </w:rPr>
      </w:pPr>
    </w:p>
    <w:p w14:paraId="0BFAEE72" w14:textId="77777777" w:rsidR="002A55B8" w:rsidRPr="001E021B" w:rsidRDefault="002A55B8" w:rsidP="002A55B8">
      <w:pPr>
        <w:spacing w:after="0" w:line="240" w:lineRule="auto"/>
        <w:jc w:val="center"/>
        <w:outlineLvl w:val="0"/>
        <w:rPr>
          <w:rFonts w:ascii="Times New Roman" w:hAnsi="Times New Roman" w:cs="Times New Roman"/>
        </w:rPr>
      </w:pPr>
    </w:p>
    <w:p w14:paraId="349A36CC" w14:textId="77777777" w:rsidR="002A55B8" w:rsidRPr="001E021B" w:rsidRDefault="002A55B8" w:rsidP="002A55B8">
      <w:pPr>
        <w:spacing w:after="0" w:line="240" w:lineRule="auto"/>
        <w:jc w:val="center"/>
        <w:outlineLvl w:val="0"/>
        <w:rPr>
          <w:rFonts w:ascii="Times New Roman" w:hAnsi="Times New Roman" w:cs="Times New Roman"/>
        </w:rPr>
      </w:pPr>
    </w:p>
    <w:p w14:paraId="1B351078" w14:textId="77777777" w:rsidR="002A55B8" w:rsidRPr="001E021B" w:rsidRDefault="002A55B8" w:rsidP="002A55B8">
      <w:pPr>
        <w:spacing w:after="0" w:line="240" w:lineRule="auto"/>
        <w:jc w:val="center"/>
        <w:outlineLvl w:val="0"/>
        <w:rPr>
          <w:rFonts w:ascii="Times New Roman" w:hAnsi="Times New Roman" w:cs="Times New Roman"/>
        </w:rPr>
      </w:pPr>
    </w:p>
    <w:p w14:paraId="5DC595B2" w14:textId="77777777" w:rsidR="002A55B8" w:rsidRPr="001E021B" w:rsidRDefault="002A55B8" w:rsidP="002A55B8">
      <w:pPr>
        <w:spacing w:after="0" w:line="240" w:lineRule="auto"/>
        <w:jc w:val="center"/>
        <w:outlineLvl w:val="0"/>
        <w:rPr>
          <w:rFonts w:ascii="Times New Roman" w:hAnsi="Times New Roman" w:cs="Times New Roman"/>
        </w:rPr>
      </w:pPr>
    </w:p>
    <w:p w14:paraId="000CC029" w14:textId="77777777" w:rsidR="002A55B8" w:rsidRPr="001E021B" w:rsidRDefault="002A55B8" w:rsidP="002A55B8">
      <w:pPr>
        <w:spacing w:after="0" w:line="240" w:lineRule="auto"/>
        <w:jc w:val="center"/>
        <w:outlineLvl w:val="0"/>
        <w:rPr>
          <w:rFonts w:ascii="Times New Roman" w:hAnsi="Times New Roman" w:cs="Times New Roman"/>
        </w:rPr>
      </w:pPr>
    </w:p>
    <w:p w14:paraId="043486FE" w14:textId="77777777" w:rsidR="002A55B8" w:rsidRPr="001E021B" w:rsidRDefault="002A55B8" w:rsidP="002A55B8">
      <w:pPr>
        <w:spacing w:after="0" w:line="240" w:lineRule="auto"/>
        <w:jc w:val="center"/>
        <w:outlineLvl w:val="0"/>
        <w:rPr>
          <w:rFonts w:ascii="Times New Roman" w:hAnsi="Times New Roman" w:cs="Times New Roman"/>
        </w:rPr>
      </w:pPr>
    </w:p>
    <w:p w14:paraId="6E2B6430" w14:textId="77777777" w:rsidR="002A55B8" w:rsidRPr="001E021B" w:rsidRDefault="002A55B8" w:rsidP="002A55B8">
      <w:pPr>
        <w:spacing w:after="0" w:line="240" w:lineRule="auto"/>
        <w:jc w:val="center"/>
        <w:outlineLvl w:val="0"/>
        <w:rPr>
          <w:rFonts w:ascii="Times New Roman" w:hAnsi="Times New Roman" w:cs="Times New Roman"/>
        </w:rPr>
      </w:pPr>
    </w:p>
    <w:p w14:paraId="11AF697D" w14:textId="77777777" w:rsidR="002A55B8" w:rsidRPr="001E021B" w:rsidRDefault="002A55B8" w:rsidP="002A55B8">
      <w:pPr>
        <w:spacing w:after="0" w:line="240" w:lineRule="auto"/>
        <w:jc w:val="center"/>
        <w:outlineLvl w:val="0"/>
        <w:rPr>
          <w:rFonts w:ascii="Times New Roman" w:hAnsi="Times New Roman" w:cs="Times New Roman"/>
          <w:b/>
          <w:kern w:val="28"/>
        </w:rPr>
      </w:pPr>
    </w:p>
    <w:p w14:paraId="116E9EFA" w14:textId="77777777" w:rsidR="002A55B8" w:rsidRPr="001E021B" w:rsidRDefault="002A55B8" w:rsidP="002A55B8">
      <w:pPr>
        <w:spacing w:after="0" w:line="240" w:lineRule="auto"/>
        <w:jc w:val="center"/>
        <w:outlineLvl w:val="0"/>
        <w:rPr>
          <w:rFonts w:ascii="Times New Roman" w:hAnsi="Times New Roman" w:cs="Times New Roman"/>
          <w:b/>
          <w:kern w:val="28"/>
        </w:rPr>
      </w:pPr>
    </w:p>
    <w:p w14:paraId="5BD5A9FF" w14:textId="77777777" w:rsidR="002A55B8" w:rsidRPr="001E021B" w:rsidRDefault="002A55B8" w:rsidP="002A55B8">
      <w:pPr>
        <w:spacing w:after="0" w:line="240" w:lineRule="auto"/>
        <w:jc w:val="center"/>
        <w:outlineLvl w:val="0"/>
        <w:rPr>
          <w:rFonts w:ascii="Times New Roman" w:hAnsi="Times New Roman" w:cs="Times New Roman"/>
        </w:rPr>
      </w:pPr>
      <w:r w:rsidRPr="001E021B">
        <w:rPr>
          <w:rFonts w:ascii="Times New Roman" w:hAnsi="Times New Roman" w:cs="Times New Roman"/>
          <w:b/>
          <w:kern w:val="28"/>
        </w:rPr>
        <w:t>II PRIEDAS</w:t>
      </w:r>
    </w:p>
    <w:p w14:paraId="2EE778EC" w14:textId="77777777" w:rsidR="002A55B8" w:rsidRPr="001E021B" w:rsidRDefault="002A55B8" w:rsidP="002A55B8">
      <w:pPr>
        <w:spacing w:after="0" w:line="240" w:lineRule="auto"/>
        <w:rPr>
          <w:rFonts w:ascii="Times New Roman" w:hAnsi="Times New Roman" w:cs="Times New Roman"/>
          <w:caps/>
        </w:rPr>
      </w:pPr>
    </w:p>
    <w:p w14:paraId="0116D50C" w14:textId="426A6FD5" w:rsidR="002A55B8" w:rsidRPr="001E021B" w:rsidRDefault="002A55B8" w:rsidP="00CF3BA0">
      <w:pPr>
        <w:spacing w:after="0" w:line="240" w:lineRule="auto"/>
        <w:jc w:val="center"/>
        <w:rPr>
          <w:rFonts w:ascii="Times New Roman" w:hAnsi="Times New Roman" w:cs="Times New Roman"/>
          <w:b/>
        </w:rPr>
      </w:pPr>
      <w:r w:rsidRPr="001E021B">
        <w:rPr>
          <w:rFonts w:ascii="Times New Roman" w:hAnsi="Times New Roman" w:cs="Times New Roman"/>
          <w:b/>
          <w:caps/>
        </w:rPr>
        <w:t>R</w:t>
      </w:r>
      <w:r w:rsidR="00F51CF5">
        <w:rPr>
          <w:rFonts w:ascii="Times New Roman" w:hAnsi="Times New Roman" w:cs="Times New Roman"/>
          <w:b/>
          <w:caps/>
        </w:rPr>
        <w:t>EGISTRACIJOS</w:t>
      </w:r>
      <w:r w:rsidRPr="001E021B">
        <w:rPr>
          <w:rFonts w:ascii="Times New Roman" w:hAnsi="Times New Roman" w:cs="Times New Roman"/>
          <w:b/>
        </w:rPr>
        <w:t xml:space="preserve"> SĄLYGOS</w:t>
      </w:r>
    </w:p>
    <w:p w14:paraId="63F7E2A2" w14:textId="77777777" w:rsidR="002A55B8" w:rsidRPr="001E021B" w:rsidRDefault="002A55B8" w:rsidP="00674908">
      <w:pPr>
        <w:spacing w:after="0" w:line="240" w:lineRule="auto"/>
        <w:jc w:val="center"/>
        <w:rPr>
          <w:rFonts w:ascii="Times New Roman" w:hAnsi="Times New Roman" w:cs="Times New Roman"/>
        </w:rPr>
      </w:pPr>
    </w:p>
    <w:p w14:paraId="37BE4050" w14:textId="77777777" w:rsidR="002A55B8" w:rsidRPr="001E021B" w:rsidRDefault="002A55B8" w:rsidP="00674908">
      <w:pPr>
        <w:keepNext/>
        <w:spacing w:after="0" w:line="240" w:lineRule="auto"/>
        <w:ind w:left="567" w:hanging="567"/>
        <w:jc w:val="center"/>
        <w:outlineLvl w:val="0"/>
        <w:rPr>
          <w:rFonts w:ascii="Times New Roman" w:hAnsi="Times New Roman" w:cs="Times New Roman"/>
        </w:rPr>
      </w:pPr>
      <w:r w:rsidRPr="001E021B">
        <w:rPr>
          <w:rFonts w:ascii="Times New Roman" w:hAnsi="Times New Roman" w:cs="Times New Roman"/>
          <w:b/>
          <w:caps/>
        </w:rPr>
        <w:t xml:space="preserve">A. </w:t>
      </w:r>
      <w:r w:rsidRPr="001E021B">
        <w:rPr>
          <w:rFonts w:ascii="Times New Roman" w:eastAsia="Times New Roman" w:hAnsi="Times New Roman" w:cs="Times New Roman"/>
          <w:b/>
          <w:caps/>
        </w:rPr>
        <w:t>GAMINTOJAS</w:t>
      </w:r>
      <w:r w:rsidR="00F51CF5">
        <w:rPr>
          <w:rFonts w:ascii="Times New Roman" w:eastAsia="Times New Roman" w:hAnsi="Times New Roman" w:cs="Times New Roman"/>
          <w:b/>
          <w:caps/>
        </w:rPr>
        <w:t xml:space="preserve"> </w:t>
      </w:r>
      <w:r w:rsidR="00F51CF5" w:rsidRPr="00511C65">
        <w:rPr>
          <w:rFonts w:ascii="Times New Roman" w:hAnsi="Times New Roman"/>
          <w:b/>
          <w:caps/>
        </w:rPr>
        <w:t>(-aI)</w:t>
      </w:r>
      <w:r w:rsidRPr="001E021B">
        <w:rPr>
          <w:rFonts w:ascii="Times New Roman" w:hAnsi="Times New Roman" w:cs="Times New Roman"/>
          <w:b/>
          <w:caps/>
        </w:rPr>
        <w:t xml:space="preserve">, ATSAKINGAS </w:t>
      </w:r>
      <w:r w:rsidR="00F51CF5" w:rsidRPr="00511C65">
        <w:rPr>
          <w:rFonts w:ascii="Times New Roman" w:hAnsi="Times New Roman"/>
          <w:b/>
        </w:rPr>
        <w:t>(-I)</w:t>
      </w:r>
      <w:r w:rsidR="00F51CF5">
        <w:rPr>
          <w:rFonts w:ascii="Times New Roman" w:hAnsi="Times New Roman"/>
          <w:b/>
        </w:rPr>
        <w:t xml:space="preserve"> </w:t>
      </w:r>
      <w:r w:rsidRPr="001E021B">
        <w:rPr>
          <w:rFonts w:ascii="Times New Roman" w:hAnsi="Times New Roman" w:cs="Times New Roman"/>
          <w:b/>
          <w:caps/>
        </w:rPr>
        <w:t>UŽ SERIJŲ IŠLEIDIMĄ</w:t>
      </w:r>
    </w:p>
    <w:p w14:paraId="18B60BBD" w14:textId="77777777" w:rsidR="002A55B8" w:rsidRPr="001E021B" w:rsidRDefault="002A55B8" w:rsidP="00674908">
      <w:pPr>
        <w:spacing w:after="0" w:line="240" w:lineRule="auto"/>
        <w:jc w:val="center"/>
        <w:rPr>
          <w:rFonts w:ascii="Times New Roman" w:hAnsi="Times New Roman" w:cs="Times New Roman"/>
        </w:rPr>
      </w:pPr>
    </w:p>
    <w:p w14:paraId="1AED20DD" w14:textId="77777777" w:rsidR="002A55B8" w:rsidRPr="001E021B" w:rsidRDefault="002A55B8" w:rsidP="00674908">
      <w:pPr>
        <w:keepNext/>
        <w:spacing w:after="0" w:line="240" w:lineRule="auto"/>
        <w:jc w:val="center"/>
        <w:outlineLvl w:val="0"/>
        <w:rPr>
          <w:rFonts w:ascii="Times New Roman" w:hAnsi="Times New Roman" w:cs="Times New Roman"/>
        </w:rPr>
      </w:pPr>
      <w:r w:rsidRPr="001E021B">
        <w:rPr>
          <w:rFonts w:ascii="Times New Roman" w:hAnsi="Times New Roman" w:cs="Times New Roman"/>
          <w:b/>
          <w:caps/>
        </w:rPr>
        <w:t xml:space="preserve">B. </w:t>
      </w:r>
      <w:r w:rsidRPr="001E021B">
        <w:rPr>
          <w:rFonts w:ascii="Times New Roman" w:eastAsia="Times New Roman" w:hAnsi="Times New Roman" w:cs="Times New Roman"/>
          <w:b/>
        </w:rPr>
        <w:t>TIEKIMO IR VARTOJIMO</w:t>
      </w:r>
      <w:r w:rsidRPr="001E021B">
        <w:rPr>
          <w:rFonts w:ascii="Times New Roman" w:hAnsi="Times New Roman" w:cs="Times New Roman"/>
          <w:b/>
        </w:rPr>
        <w:t xml:space="preserve"> SĄLYGOS</w:t>
      </w:r>
      <w:r w:rsidRPr="001E021B">
        <w:rPr>
          <w:rFonts w:ascii="Times New Roman" w:eastAsia="Times New Roman" w:hAnsi="Times New Roman" w:cs="Times New Roman"/>
          <w:b/>
        </w:rPr>
        <w:t xml:space="preserve"> AR APRIBOJIMAI</w:t>
      </w:r>
    </w:p>
    <w:p w14:paraId="1612718A" w14:textId="77777777" w:rsidR="002A55B8" w:rsidRPr="001E021B" w:rsidRDefault="002A55B8" w:rsidP="002A55B8">
      <w:pPr>
        <w:spacing w:after="0" w:line="240" w:lineRule="auto"/>
        <w:rPr>
          <w:rFonts w:ascii="Times New Roman" w:hAnsi="Times New Roman" w:cs="Times New Roman"/>
        </w:rPr>
      </w:pPr>
    </w:p>
    <w:p w14:paraId="5C9A77E6" w14:textId="77777777" w:rsidR="002A55B8" w:rsidRPr="001E021B" w:rsidRDefault="002A55B8" w:rsidP="002A55B8">
      <w:pPr>
        <w:spacing w:after="0" w:line="240" w:lineRule="auto"/>
        <w:rPr>
          <w:rFonts w:ascii="Times New Roman" w:hAnsi="Times New Roman" w:cs="Times New Roman"/>
          <w:b/>
        </w:rPr>
      </w:pPr>
      <w:r w:rsidRPr="001E021B">
        <w:rPr>
          <w:rFonts w:ascii="Times New Roman" w:hAnsi="Times New Roman" w:cs="Times New Roman"/>
        </w:rPr>
        <w:br w:type="page"/>
      </w:r>
      <w:r w:rsidRPr="001E021B">
        <w:rPr>
          <w:rFonts w:ascii="Times New Roman" w:hAnsi="Times New Roman" w:cs="Times New Roman"/>
          <w:b/>
        </w:rPr>
        <w:lastRenderedPageBreak/>
        <w:t xml:space="preserve">A. </w:t>
      </w:r>
      <w:r w:rsidRPr="001E021B">
        <w:rPr>
          <w:rFonts w:ascii="Times New Roman" w:eastAsia="Times New Roman" w:hAnsi="Times New Roman" w:cs="Times New Roman"/>
          <w:b/>
        </w:rPr>
        <w:t>GAMINTOJAS</w:t>
      </w:r>
      <w:r w:rsidR="00F51CF5">
        <w:rPr>
          <w:rFonts w:ascii="Times New Roman" w:eastAsia="Times New Roman" w:hAnsi="Times New Roman" w:cs="Times New Roman"/>
          <w:b/>
        </w:rPr>
        <w:t xml:space="preserve"> (</w:t>
      </w:r>
      <w:r w:rsidR="00F51CF5" w:rsidRPr="00511C65">
        <w:rPr>
          <w:rFonts w:ascii="Times New Roman" w:hAnsi="Times New Roman"/>
          <w:b/>
          <w:caps/>
        </w:rPr>
        <w:t>-aI)</w:t>
      </w:r>
      <w:r w:rsidRPr="001E021B">
        <w:rPr>
          <w:rFonts w:ascii="Times New Roman" w:hAnsi="Times New Roman" w:cs="Times New Roman"/>
          <w:b/>
        </w:rPr>
        <w:t xml:space="preserve">, ATSAKINGAS </w:t>
      </w:r>
      <w:r w:rsidR="00F51CF5">
        <w:rPr>
          <w:rFonts w:ascii="Times New Roman" w:hAnsi="Times New Roman" w:cs="Times New Roman"/>
          <w:b/>
        </w:rPr>
        <w:t xml:space="preserve">(-I) </w:t>
      </w:r>
      <w:r w:rsidRPr="001E021B">
        <w:rPr>
          <w:rFonts w:ascii="Times New Roman" w:hAnsi="Times New Roman" w:cs="Times New Roman"/>
          <w:b/>
        </w:rPr>
        <w:t>UŽ SERIJŲ IŠLEIDIMĄ</w:t>
      </w:r>
    </w:p>
    <w:p w14:paraId="2CF6984F" w14:textId="77777777" w:rsidR="002A55B8" w:rsidRPr="001E021B" w:rsidRDefault="002A55B8" w:rsidP="002A55B8">
      <w:pPr>
        <w:spacing w:after="0" w:line="240" w:lineRule="auto"/>
        <w:rPr>
          <w:rFonts w:ascii="Times New Roman" w:hAnsi="Times New Roman" w:cs="Times New Roman"/>
        </w:rPr>
      </w:pPr>
    </w:p>
    <w:p w14:paraId="0B3DDBCE" w14:textId="77777777" w:rsidR="002A55B8" w:rsidRPr="001E021B" w:rsidRDefault="002A55B8" w:rsidP="002A55B8">
      <w:pPr>
        <w:spacing w:after="0" w:line="240" w:lineRule="auto"/>
        <w:rPr>
          <w:rFonts w:ascii="Times New Roman" w:hAnsi="Times New Roman" w:cs="Times New Roman"/>
          <w:u w:val="single"/>
        </w:rPr>
      </w:pPr>
      <w:r w:rsidRPr="001E021B">
        <w:rPr>
          <w:rFonts w:ascii="Times New Roman" w:eastAsia="Times New Roman" w:hAnsi="Times New Roman" w:cs="Times New Roman"/>
          <w:u w:val="single"/>
        </w:rPr>
        <w:t>Gamintojo</w:t>
      </w:r>
      <w:r w:rsidRPr="001E021B">
        <w:rPr>
          <w:rFonts w:ascii="Times New Roman" w:hAnsi="Times New Roman" w:cs="Times New Roman"/>
          <w:u w:val="single"/>
        </w:rPr>
        <w:t>, atsakingo už serijų išleidimą, pavadinimas ir adresas</w:t>
      </w:r>
    </w:p>
    <w:p w14:paraId="5F261DCA" w14:textId="77777777" w:rsidR="002A55B8" w:rsidRPr="001E021B" w:rsidRDefault="002A55B8" w:rsidP="002A55B8">
      <w:pPr>
        <w:spacing w:after="0" w:line="240" w:lineRule="auto"/>
        <w:rPr>
          <w:rFonts w:ascii="Times New Roman" w:hAnsi="Times New Roman" w:cs="Times New Roman"/>
        </w:rPr>
      </w:pPr>
    </w:p>
    <w:p w14:paraId="5451B1D0" w14:textId="77777777" w:rsidR="002A55B8" w:rsidRPr="001E021B" w:rsidRDefault="002A55B8" w:rsidP="002A55B8">
      <w:pPr>
        <w:spacing w:after="0" w:line="240" w:lineRule="auto"/>
        <w:rPr>
          <w:rFonts w:ascii="Times New Roman" w:hAnsi="Times New Roman" w:cs="Times New Roman"/>
        </w:rPr>
      </w:pPr>
      <w:proofErr w:type="spellStart"/>
      <w:r w:rsidRPr="001E021B">
        <w:rPr>
          <w:rFonts w:ascii="Times New Roman" w:hAnsi="Times New Roman" w:cs="Times New Roman"/>
        </w:rPr>
        <w:t>Salutas</w:t>
      </w:r>
      <w:proofErr w:type="spellEnd"/>
      <w:r w:rsidRPr="001E021B">
        <w:rPr>
          <w:rFonts w:ascii="Times New Roman" w:hAnsi="Times New Roman" w:cs="Times New Roman"/>
        </w:rPr>
        <w:t xml:space="preserve"> Pharma </w:t>
      </w:r>
      <w:proofErr w:type="spellStart"/>
      <w:r w:rsidRPr="001E021B">
        <w:rPr>
          <w:rFonts w:ascii="Times New Roman" w:hAnsi="Times New Roman" w:cs="Times New Roman"/>
        </w:rPr>
        <w:t>GmbH</w:t>
      </w:r>
      <w:proofErr w:type="spellEnd"/>
      <w:r w:rsidRPr="001E021B">
        <w:rPr>
          <w:rFonts w:ascii="Times New Roman" w:hAnsi="Times New Roman" w:cs="Times New Roman"/>
        </w:rPr>
        <w:t xml:space="preserve"> </w:t>
      </w:r>
    </w:p>
    <w:p w14:paraId="1B1C0E61" w14:textId="2A740A02" w:rsidR="00105FB4" w:rsidRDefault="002A55B8" w:rsidP="002A55B8">
      <w:pPr>
        <w:spacing w:after="0" w:line="240" w:lineRule="auto"/>
        <w:rPr>
          <w:rFonts w:ascii="Times New Roman" w:hAnsi="Times New Roman" w:cs="Times New Roman"/>
        </w:rPr>
      </w:pPr>
      <w:proofErr w:type="spellStart"/>
      <w:r w:rsidRPr="001E021B">
        <w:rPr>
          <w:rFonts w:ascii="Times New Roman" w:hAnsi="Times New Roman" w:cs="Times New Roman"/>
        </w:rPr>
        <w:t>Otto-von-Guericke-Al</w:t>
      </w:r>
      <w:r w:rsidR="00F51CF5">
        <w:rPr>
          <w:rFonts w:ascii="Times New Roman" w:hAnsi="Times New Roman" w:cs="Times New Roman"/>
        </w:rPr>
        <w:t>l</w:t>
      </w:r>
      <w:r w:rsidRPr="001E021B">
        <w:rPr>
          <w:rFonts w:ascii="Times New Roman" w:hAnsi="Times New Roman" w:cs="Times New Roman"/>
        </w:rPr>
        <w:t>ee</w:t>
      </w:r>
      <w:proofErr w:type="spellEnd"/>
      <w:r w:rsidRPr="001E021B">
        <w:rPr>
          <w:rFonts w:ascii="Times New Roman" w:hAnsi="Times New Roman" w:cs="Times New Roman"/>
        </w:rPr>
        <w:t xml:space="preserve"> 1</w:t>
      </w:r>
    </w:p>
    <w:p w14:paraId="5D1F53D3" w14:textId="48D7D53B" w:rsidR="002A55B8" w:rsidRPr="001E021B" w:rsidRDefault="00F51CF5" w:rsidP="002A55B8">
      <w:pPr>
        <w:spacing w:after="0" w:line="240" w:lineRule="auto"/>
        <w:rPr>
          <w:rFonts w:ascii="Times New Roman" w:hAnsi="Times New Roman" w:cs="Times New Roman"/>
        </w:rPr>
      </w:pPr>
      <w:r>
        <w:rPr>
          <w:rFonts w:ascii="Times New Roman" w:hAnsi="Times New Roman" w:cs="Times New Roman"/>
        </w:rPr>
        <w:t>D-</w:t>
      </w:r>
      <w:r w:rsidR="002A55B8" w:rsidRPr="001E021B">
        <w:rPr>
          <w:rFonts w:ascii="Times New Roman" w:hAnsi="Times New Roman" w:cs="Times New Roman"/>
        </w:rPr>
        <w:t xml:space="preserve">39179 </w:t>
      </w:r>
      <w:proofErr w:type="spellStart"/>
      <w:r w:rsidR="002A55B8" w:rsidRPr="001E021B">
        <w:rPr>
          <w:rFonts w:ascii="Times New Roman" w:hAnsi="Times New Roman" w:cs="Times New Roman"/>
        </w:rPr>
        <w:t>Barleben</w:t>
      </w:r>
      <w:proofErr w:type="spellEnd"/>
    </w:p>
    <w:p w14:paraId="15DFA8A3"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Vokietija</w:t>
      </w:r>
    </w:p>
    <w:p w14:paraId="405526AB" w14:textId="1F1980FE" w:rsidR="002A55B8" w:rsidRDefault="002A55B8" w:rsidP="002A55B8">
      <w:pPr>
        <w:spacing w:after="0" w:line="240" w:lineRule="auto"/>
        <w:rPr>
          <w:rFonts w:ascii="Times New Roman" w:hAnsi="Times New Roman" w:cs="Times New Roman"/>
        </w:rPr>
      </w:pPr>
    </w:p>
    <w:p w14:paraId="67248686" w14:textId="77777777" w:rsidR="00303AA7" w:rsidRPr="00303AA7" w:rsidRDefault="00303AA7" w:rsidP="00303AA7">
      <w:pPr>
        <w:spacing w:after="0" w:line="240" w:lineRule="auto"/>
        <w:jc w:val="both"/>
        <w:rPr>
          <w:rFonts w:ascii="Times New Roman" w:eastAsia="Times New Roman" w:hAnsi="Times New Roman" w:cs="Times New Roman"/>
        </w:rPr>
      </w:pPr>
      <w:r w:rsidRPr="00303AA7">
        <w:rPr>
          <w:rFonts w:ascii="Times New Roman" w:eastAsia="Times New Roman" w:hAnsi="Times New Roman" w:cs="Times New Roman"/>
        </w:rPr>
        <w:t>arba</w:t>
      </w:r>
    </w:p>
    <w:p w14:paraId="7F49B7CA" w14:textId="77777777" w:rsidR="00303AA7" w:rsidRPr="00303AA7" w:rsidRDefault="00303AA7" w:rsidP="00303AA7">
      <w:pPr>
        <w:spacing w:after="0" w:line="240" w:lineRule="auto"/>
        <w:jc w:val="both"/>
        <w:rPr>
          <w:rFonts w:ascii="Times New Roman" w:eastAsia="Times New Roman" w:hAnsi="Times New Roman" w:cs="Times New Roman"/>
        </w:rPr>
      </w:pPr>
    </w:p>
    <w:p w14:paraId="4A1CBCEA" w14:textId="77777777" w:rsidR="00303AA7" w:rsidRPr="00303AA7" w:rsidRDefault="00303AA7" w:rsidP="00303AA7">
      <w:pPr>
        <w:spacing w:after="0" w:line="240" w:lineRule="auto"/>
        <w:jc w:val="both"/>
        <w:rPr>
          <w:rFonts w:ascii="Times New Roman" w:eastAsia="Times New Roman" w:hAnsi="Times New Roman" w:cs="Times New Roman"/>
          <w:lang w:val="en-US"/>
        </w:rPr>
      </w:pPr>
      <w:r w:rsidRPr="00303AA7">
        <w:rPr>
          <w:rFonts w:ascii="Times New Roman" w:eastAsia="Times New Roman" w:hAnsi="Times New Roman" w:cs="Times New Roman"/>
          <w:lang w:val="en-US"/>
        </w:rPr>
        <w:t xml:space="preserve">Lek Pharmaceuticals </w:t>
      </w:r>
      <w:proofErr w:type="spellStart"/>
      <w:r w:rsidRPr="00303AA7">
        <w:rPr>
          <w:rFonts w:ascii="Times New Roman" w:eastAsia="Times New Roman" w:hAnsi="Times New Roman" w:cs="Times New Roman"/>
          <w:lang w:val="en-US"/>
        </w:rPr>
        <w:t>d.d.</w:t>
      </w:r>
      <w:proofErr w:type="spellEnd"/>
    </w:p>
    <w:p w14:paraId="4B8832A7" w14:textId="77777777" w:rsidR="00303AA7" w:rsidRPr="00303AA7" w:rsidRDefault="00303AA7" w:rsidP="00303AA7">
      <w:pPr>
        <w:spacing w:after="0" w:line="240" w:lineRule="auto"/>
        <w:jc w:val="both"/>
        <w:rPr>
          <w:rFonts w:ascii="Times New Roman" w:eastAsia="Times New Roman" w:hAnsi="Times New Roman" w:cs="Times New Roman"/>
          <w:lang w:val="en-US"/>
        </w:rPr>
      </w:pPr>
      <w:proofErr w:type="spellStart"/>
      <w:r w:rsidRPr="00303AA7">
        <w:rPr>
          <w:rFonts w:ascii="Times New Roman" w:eastAsia="Times New Roman" w:hAnsi="Times New Roman" w:cs="Times New Roman"/>
          <w:lang w:val="en-US"/>
        </w:rPr>
        <w:t>Verovškova</w:t>
      </w:r>
      <w:proofErr w:type="spellEnd"/>
      <w:r w:rsidRPr="00303AA7">
        <w:rPr>
          <w:rFonts w:ascii="Times New Roman" w:eastAsia="Times New Roman" w:hAnsi="Times New Roman" w:cs="Times New Roman"/>
          <w:lang w:val="en-US"/>
        </w:rPr>
        <w:t xml:space="preserve"> </w:t>
      </w:r>
      <w:proofErr w:type="spellStart"/>
      <w:r w:rsidRPr="00303AA7">
        <w:rPr>
          <w:rFonts w:ascii="Times New Roman" w:eastAsia="Times New Roman" w:hAnsi="Times New Roman" w:cs="Times New Roman"/>
          <w:lang w:val="en-US"/>
        </w:rPr>
        <w:t>ulica</w:t>
      </w:r>
      <w:proofErr w:type="spellEnd"/>
      <w:r w:rsidRPr="00303AA7">
        <w:rPr>
          <w:rFonts w:ascii="Times New Roman" w:eastAsia="Times New Roman" w:hAnsi="Times New Roman" w:cs="Times New Roman"/>
          <w:lang w:val="en-US"/>
        </w:rPr>
        <w:t xml:space="preserve"> 57</w:t>
      </w:r>
    </w:p>
    <w:p w14:paraId="430BFBBF" w14:textId="77777777" w:rsidR="00303AA7" w:rsidRPr="00303AA7" w:rsidRDefault="00303AA7" w:rsidP="00303AA7">
      <w:pPr>
        <w:spacing w:after="0" w:line="240" w:lineRule="auto"/>
        <w:jc w:val="both"/>
        <w:rPr>
          <w:rFonts w:ascii="Times New Roman" w:eastAsia="Times New Roman" w:hAnsi="Times New Roman" w:cs="Times New Roman"/>
          <w:lang w:val="en-US"/>
        </w:rPr>
      </w:pPr>
      <w:r w:rsidRPr="00303AA7">
        <w:rPr>
          <w:rFonts w:ascii="Times New Roman" w:eastAsia="Times New Roman" w:hAnsi="Times New Roman" w:cs="Times New Roman"/>
          <w:lang w:val="en-US"/>
        </w:rPr>
        <w:t>Ljubljana 1526,</w:t>
      </w:r>
    </w:p>
    <w:p w14:paraId="30764F37" w14:textId="62D94A7B" w:rsidR="00303AA7" w:rsidRDefault="00303AA7" w:rsidP="00303AA7">
      <w:pPr>
        <w:spacing w:after="0" w:line="240" w:lineRule="auto"/>
        <w:rPr>
          <w:rFonts w:ascii="Times New Roman" w:eastAsia="Times New Roman" w:hAnsi="Times New Roman" w:cs="Times New Roman"/>
          <w:lang w:val="en-US"/>
        </w:rPr>
      </w:pPr>
      <w:r w:rsidRPr="00303AA7">
        <w:rPr>
          <w:rFonts w:ascii="Times New Roman" w:eastAsia="Times New Roman" w:hAnsi="Times New Roman" w:cs="Times New Roman"/>
          <w:lang w:val="en-US"/>
        </w:rPr>
        <w:t>Slovenija</w:t>
      </w:r>
    </w:p>
    <w:p w14:paraId="450B4832" w14:textId="77777777" w:rsidR="00303AA7" w:rsidRPr="001E021B" w:rsidRDefault="00303AA7" w:rsidP="00303AA7">
      <w:pPr>
        <w:spacing w:after="0" w:line="240" w:lineRule="auto"/>
        <w:rPr>
          <w:rFonts w:ascii="Times New Roman" w:hAnsi="Times New Roman" w:cs="Times New Roman"/>
        </w:rPr>
      </w:pPr>
    </w:p>
    <w:p w14:paraId="1DB94378" w14:textId="77777777" w:rsidR="002A55B8" w:rsidRPr="001E021B" w:rsidRDefault="002A55B8" w:rsidP="002A55B8">
      <w:pPr>
        <w:spacing w:after="0" w:line="240" w:lineRule="auto"/>
        <w:rPr>
          <w:rFonts w:ascii="Times New Roman" w:hAnsi="Times New Roman" w:cs="Times New Roman"/>
        </w:rPr>
      </w:pPr>
    </w:p>
    <w:p w14:paraId="675E01CC" w14:textId="77777777" w:rsidR="002A55B8" w:rsidRPr="001E021B" w:rsidRDefault="002A55B8" w:rsidP="002A55B8">
      <w:pPr>
        <w:spacing w:after="0" w:line="240" w:lineRule="auto"/>
        <w:rPr>
          <w:rFonts w:ascii="Times New Roman" w:hAnsi="Times New Roman" w:cs="Times New Roman"/>
          <w:b/>
        </w:rPr>
      </w:pPr>
      <w:r w:rsidRPr="001E021B">
        <w:rPr>
          <w:rFonts w:ascii="Times New Roman" w:hAnsi="Times New Roman" w:cs="Times New Roman"/>
          <w:b/>
        </w:rPr>
        <w:t xml:space="preserve">B. </w:t>
      </w:r>
      <w:r w:rsidRPr="001E021B">
        <w:rPr>
          <w:rFonts w:ascii="Times New Roman" w:eastAsia="Times New Roman" w:hAnsi="Times New Roman" w:cs="Times New Roman"/>
          <w:b/>
          <w:caps/>
        </w:rPr>
        <w:t>TIEKIMO IR VARTOJIMO</w:t>
      </w:r>
      <w:r w:rsidRPr="001E021B">
        <w:rPr>
          <w:rFonts w:ascii="Times New Roman" w:hAnsi="Times New Roman" w:cs="Times New Roman"/>
          <w:b/>
          <w:caps/>
        </w:rPr>
        <w:t xml:space="preserve"> SĄLYGOS</w:t>
      </w:r>
      <w:r w:rsidRPr="001E021B">
        <w:rPr>
          <w:rFonts w:ascii="Times New Roman" w:eastAsia="Times New Roman" w:hAnsi="Times New Roman" w:cs="Times New Roman"/>
          <w:b/>
          <w:caps/>
        </w:rPr>
        <w:t xml:space="preserve"> AR APRIBOJIMAI</w:t>
      </w:r>
    </w:p>
    <w:p w14:paraId="1C77D996" w14:textId="77777777" w:rsidR="002A55B8" w:rsidRPr="001E021B" w:rsidRDefault="002A55B8" w:rsidP="002A55B8">
      <w:pPr>
        <w:spacing w:after="0" w:line="240" w:lineRule="auto"/>
        <w:rPr>
          <w:rFonts w:ascii="Times New Roman" w:hAnsi="Times New Roman" w:cs="Times New Roman"/>
        </w:rPr>
      </w:pPr>
    </w:p>
    <w:p w14:paraId="3CE3073D"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Nereceptinis vaistinis preparatas.</w:t>
      </w:r>
    </w:p>
    <w:p w14:paraId="6C998E64"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br w:type="page"/>
      </w:r>
    </w:p>
    <w:p w14:paraId="59F88D5C" w14:textId="77777777" w:rsidR="002A55B8" w:rsidRPr="001E021B" w:rsidRDefault="002A55B8" w:rsidP="002A55B8">
      <w:pPr>
        <w:spacing w:after="0" w:line="240" w:lineRule="auto"/>
        <w:rPr>
          <w:rFonts w:ascii="Times New Roman" w:hAnsi="Times New Roman" w:cs="Times New Roman"/>
        </w:rPr>
      </w:pPr>
    </w:p>
    <w:p w14:paraId="2F53E627" w14:textId="77777777" w:rsidR="002A55B8" w:rsidRPr="001E021B" w:rsidRDefault="002A55B8" w:rsidP="002A55B8">
      <w:pPr>
        <w:spacing w:after="0" w:line="240" w:lineRule="auto"/>
        <w:rPr>
          <w:rFonts w:ascii="Times New Roman" w:hAnsi="Times New Roman" w:cs="Times New Roman"/>
        </w:rPr>
      </w:pPr>
    </w:p>
    <w:p w14:paraId="40B136F1" w14:textId="77777777" w:rsidR="002A55B8" w:rsidRPr="001E021B" w:rsidRDefault="002A55B8" w:rsidP="002A55B8">
      <w:pPr>
        <w:spacing w:after="0" w:line="240" w:lineRule="auto"/>
        <w:rPr>
          <w:rFonts w:ascii="Times New Roman" w:hAnsi="Times New Roman" w:cs="Times New Roman"/>
        </w:rPr>
      </w:pPr>
    </w:p>
    <w:p w14:paraId="69958E0B" w14:textId="77777777" w:rsidR="002A55B8" w:rsidRPr="001E021B" w:rsidRDefault="002A55B8" w:rsidP="002A55B8">
      <w:pPr>
        <w:spacing w:after="0" w:line="240" w:lineRule="auto"/>
        <w:rPr>
          <w:rFonts w:ascii="Times New Roman" w:hAnsi="Times New Roman" w:cs="Times New Roman"/>
        </w:rPr>
      </w:pPr>
    </w:p>
    <w:p w14:paraId="29773BAD" w14:textId="77777777" w:rsidR="002A55B8" w:rsidRPr="001E021B" w:rsidRDefault="002A55B8" w:rsidP="002A55B8">
      <w:pPr>
        <w:spacing w:after="0" w:line="240" w:lineRule="auto"/>
        <w:rPr>
          <w:rFonts w:ascii="Times New Roman" w:hAnsi="Times New Roman" w:cs="Times New Roman"/>
        </w:rPr>
      </w:pPr>
    </w:p>
    <w:p w14:paraId="5E39231A" w14:textId="77777777" w:rsidR="002A55B8" w:rsidRPr="001E021B" w:rsidRDefault="002A55B8" w:rsidP="002A55B8">
      <w:pPr>
        <w:spacing w:after="0" w:line="240" w:lineRule="auto"/>
        <w:rPr>
          <w:rFonts w:ascii="Times New Roman" w:hAnsi="Times New Roman" w:cs="Times New Roman"/>
        </w:rPr>
      </w:pPr>
    </w:p>
    <w:p w14:paraId="510492AE" w14:textId="77777777" w:rsidR="002A55B8" w:rsidRPr="001E021B" w:rsidRDefault="002A55B8" w:rsidP="002A55B8">
      <w:pPr>
        <w:spacing w:after="0" w:line="240" w:lineRule="auto"/>
        <w:rPr>
          <w:rFonts w:ascii="Times New Roman" w:hAnsi="Times New Roman" w:cs="Times New Roman"/>
        </w:rPr>
      </w:pPr>
    </w:p>
    <w:p w14:paraId="377C0F2D" w14:textId="77777777" w:rsidR="002A55B8" w:rsidRPr="001E021B" w:rsidRDefault="002A55B8" w:rsidP="002A55B8">
      <w:pPr>
        <w:spacing w:after="0" w:line="240" w:lineRule="auto"/>
        <w:rPr>
          <w:rFonts w:ascii="Times New Roman" w:hAnsi="Times New Roman" w:cs="Times New Roman"/>
        </w:rPr>
      </w:pPr>
    </w:p>
    <w:p w14:paraId="2D5F15C1" w14:textId="77777777" w:rsidR="002A55B8" w:rsidRPr="001E021B" w:rsidRDefault="002A55B8" w:rsidP="002A55B8">
      <w:pPr>
        <w:spacing w:after="0" w:line="240" w:lineRule="auto"/>
        <w:rPr>
          <w:rFonts w:ascii="Times New Roman" w:hAnsi="Times New Roman" w:cs="Times New Roman"/>
        </w:rPr>
      </w:pPr>
    </w:p>
    <w:p w14:paraId="33D24FE0" w14:textId="77777777" w:rsidR="002A55B8" w:rsidRPr="001E021B" w:rsidRDefault="002A55B8" w:rsidP="002A55B8">
      <w:pPr>
        <w:spacing w:after="0" w:line="240" w:lineRule="auto"/>
        <w:rPr>
          <w:rFonts w:ascii="Times New Roman" w:hAnsi="Times New Roman" w:cs="Times New Roman"/>
        </w:rPr>
      </w:pPr>
    </w:p>
    <w:p w14:paraId="264F1826" w14:textId="77777777" w:rsidR="002A55B8" w:rsidRPr="001E021B" w:rsidRDefault="002A55B8" w:rsidP="002A55B8">
      <w:pPr>
        <w:spacing w:after="0" w:line="240" w:lineRule="auto"/>
        <w:rPr>
          <w:rFonts w:ascii="Times New Roman" w:hAnsi="Times New Roman" w:cs="Times New Roman"/>
        </w:rPr>
      </w:pPr>
    </w:p>
    <w:p w14:paraId="435E2021" w14:textId="77777777" w:rsidR="002A55B8" w:rsidRPr="001E021B" w:rsidRDefault="002A55B8" w:rsidP="002A55B8">
      <w:pPr>
        <w:spacing w:after="0" w:line="240" w:lineRule="auto"/>
        <w:rPr>
          <w:rFonts w:ascii="Times New Roman" w:hAnsi="Times New Roman" w:cs="Times New Roman"/>
        </w:rPr>
      </w:pPr>
    </w:p>
    <w:p w14:paraId="0D035FEB" w14:textId="77777777" w:rsidR="002A55B8" w:rsidRPr="001E021B" w:rsidRDefault="002A55B8" w:rsidP="002A55B8">
      <w:pPr>
        <w:spacing w:after="0" w:line="240" w:lineRule="auto"/>
        <w:rPr>
          <w:rFonts w:ascii="Times New Roman" w:hAnsi="Times New Roman" w:cs="Times New Roman"/>
        </w:rPr>
      </w:pPr>
    </w:p>
    <w:p w14:paraId="55836A40" w14:textId="77777777" w:rsidR="002A55B8" w:rsidRPr="001E021B" w:rsidRDefault="002A55B8" w:rsidP="002A55B8">
      <w:pPr>
        <w:spacing w:after="0" w:line="240" w:lineRule="auto"/>
        <w:rPr>
          <w:rFonts w:ascii="Times New Roman" w:hAnsi="Times New Roman" w:cs="Times New Roman"/>
        </w:rPr>
      </w:pPr>
    </w:p>
    <w:p w14:paraId="2D8FF5B7" w14:textId="77777777" w:rsidR="002A55B8" w:rsidRPr="001E021B" w:rsidRDefault="002A55B8" w:rsidP="002A55B8">
      <w:pPr>
        <w:spacing w:after="0" w:line="240" w:lineRule="auto"/>
        <w:rPr>
          <w:rFonts w:ascii="Times New Roman" w:hAnsi="Times New Roman" w:cs="Times New Roman"/>
        </w:rPr>
      </w:pPr>
    </w:p>
    <w:p w14:paraId="06D22681" w14:textId="77777777" w:rsidR="002A55B8" w:rsidRPr="001E021B" w:rsidRDefault="002A55B8" w:rsidP="002A55B8">
      <w:pPr>
        <w:spacing w:after="0" w:line="240" w:lineRule="auto"/>
        <w:rPr>
          <w:rFonts w:ascii="Times New Roman" w:hAnsi="Times New Roman" w:cs="Times New Roman"/>
        </w:rPr>
      </w:pPr>
    </w:p>
    <w:p w14:paraId="471BDF1B" w14:textId="77777777" w:rsidR="002A55B8" w:rsidRPr="001E021B" w:rsidRDefault="002A55B8" w:rsidP="002A55B8">
      <w:pPr>
        <w:spacing w:after="0" w:line="240" w:lineRule="auto"/>
        <w:rPr>
          <w:rFonts w:ascii="Times New Roman" w:hAnsi="Times New Roman" w:cs="Times New Roman"/>
        </w:rPr>
      </w:pPr>
    </w:p>
    <w:p w14:paraId="134AEA26" w14:textId="77777777" w:rsidR="002A55B8" w:rsidRPr="001E021B" w:rsidRDefault="002A55B8" w:rsidP="002A55B8">
      <w:pPr>
        <w:spacing w:after="0" w:line="240" w:lineRule="auto"/>
        <w:rPr>
          <w:rFonts w:ascii="Times New Roman" w:hAnsi="Times New Roman" w:cs="Times New Roman"/>
        </w:rPr>
      </w:pPr>
    </w:p>
    <w:p w14:paraId="3C057764" w14:textId="77777777" w:rsidR="002A55B8" w:rsidRPr="001E021B" w:rsidRDefault="002A55B8" w:rsidP="002A55B8">
      <w:pPr>
        <w:spacing w:after="0" w:line="240" w:lineRule="auto"/>
        <w:rPr>
          <w:rFonts w:ascii="Times New Roman" w:hAnsi="Times New Roman" w:cs="Times New Roman"/>
        </w:rPr>
      </w:pPr>
    </w:p>
    <w:p w14:paraId="38C20B06" w14:textId="77777777" w:rsidR="002A55B8" w:rsidRPr="001E021B" w:rsidRDefault="002A55B8" w:rsidP="002A55B8">
      <w:pPr>
        <w:spacing w:after="0" w:line="240" w:lineRule="auto"/>
        <w:rPr>
          <w:rFonts w:ascii="Times New Roman" w:hAnsi="Times New Roman" w:cs="Times New Roman"/>
        </w:rPr>
      </w:pPr>
    </w:p>
    <w:p w14:paraId="072DBAE7" w14:textId="77777777" w:rsidR="002A55B8" w:rsidRPr="001E021B" w:rsidRDefault="002A55B8" w:rsidP="002A55B8">
      <w:pPr>
        <w:spacing w:after="0" w:line="240" w:lineRule="auto"/>
        <w:rPr>
          <w:rFonts w:ascii="Times New Roman" w:hAnsi="Times New Roman" w:cs="Times New Roman"/>
        </w:rPr>
      </w:pPr>
    </w:p>
    <w:p w14:paraId="0067DB9B" w14:textId="77777777" w:rsidR="002A55B8" w:rsidRPr="001E021B" w:rsidRDefault="002A55B8" w:rsidP="002A55B8">
      <w:pPr>
        <w:spacing w:after="0" w:line="240" w:lineRule="auto"/>
        <w:rPr>
          <w:rFonts w:ascii="Times New Roman" w:hAnsi="Times New Roman" w:cs="Times New Roman"/>
        </w:rPr>
      </w:pPr>
    </w:p>
    <w:p w14:paraId="2B6078D1" w14:textId="77777777" w:rsidR="002A55B8" w:rsidRPr="001E021B" w:rsidRDefault="002A55B8" w:rsidP="002A55B8">
      <w:pPr>
        <w:spacing w:after="0" w:line="240" w:lineRule="auto"/>
        <w:jc w:val="center"/>
        <w:outlineLvl w:val="0"/>
        <w:rPr>
          <w:rFonts w:ascii="Times New Roman" w:hAnsi="Times New Roman" w:cs="Times New Roman"/>
          <w:b/>
          <w:kern w:val="28"/>
        </w:rPr>
      </w:pPr>
    </w:p>
    <w:p w14:paraId="2F07A38C" w14:textId="77777777" w:rsidR="002A55B8" w:rsidRPr="001E021B" w:rsidRDefault="002A55B8" w:rsidP="002A55B8">
      <w:pPr>
        <w:spacing w:after="0" w:line="240" w:lineRule="auto"/>
        <w:jc w:val="center"/>
        <w:outlineLvl w:val="0"/>
        <w:rPr>
          <w:rFonts w:ascii="Times New Roman" w:hAnsi="Times New Roman" w:cs="Times New Roman"/>
        </w:rPr>
      </w:pPr>
      <w:r w:rsidRPr="001E021B">
        <w:rPr>
          <w:rFonts w:ascii="Times New Roman" w:hAnsi="Times New Roman" w:cs="Times New Roman"/>
          <w:b/>
          <w:kern w:val="28"/>
        </w:rPr>
        <w:t>III PRIEDAS</w:t>
      </w:r>
    </w:p>
    <w:p w14:paraId="531A0DDF" w14:textId="77777777" w:rsidR="002A55B8" w:rsidRPr="001E021B" w:rsidRDefault="002A55B8" w:rsidP="002A55B8">
      <w:pPr>
        <w:spacing w:after="0" w:line="240" w:lineRule="auto"/>
        <w:rPr>
          <w:rFonts w:ascii="Times New Roman" w:hAnsi="Times New Roman" w:cs="Times New Roman"/>
        </w:rPr>
      </w:pPr>
    </w:p>
    <w:p w14:paraId="2992FFF3" w14:textId="77777777" w:rsidR="002A55B8" w:rsidRPr="001E021B" w:rsidRDefault="002A55B8" w:rsidP="002A55B8">
      <w:pPr>
        <w:spacing w:after="0" w:line="240" w:lineRule="auto"/>
        <w:jc w:val="center"/>
        <w:rPr>
          <w:rFonts w:ascii="Times New Roman" w:hAnsi="Times New Roman" w:cs="Times New Roman"/>
          <w:b/>
        </w:rPr>
      </w:pPr>
      <w:r w:rsidRPr="001E021B">
        <w:rPr>
          <w:rFonts w:ascii="Times New Roman" w:hAnsi="Times New Roman" w:cs="Times New Roman"/>
          <w:b/>
        </w:rPr>
        <w:t>ŽENKLINIMAS IR PAKUOTĖS LAPELIS</w:t>
      </w:r>
    </w:p>
    <w:p w14:paraId="0771E240"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br w:type="page"/>
      </w:r>
    </w:p>
    <w:p w14:paraId="370163FA" w14:textId="77777777" w:rsidR="002A55B8" w:rsidRPr="001E021B" w:rsidRDefault="002A55B8" w:rsidP="002A55B8">
      <w:pPr>
        <w:spacing w:after="0" w:line="240" w:lineRule="auto"/>
        <w:rPr>
          <w:rFonts w:ascii="Times New Roman" w:hAnsi="Times New Roman" w:cs="Times New Roman"/>
        </w:rPr>
      </w:pPr>
    </w:p>
    <w:p w14:paraId="4B654689" w14:textId="77777777" w:rsidR="002A55B8" w:rsidRPr="001E021B" w:rsidRDefault="002A55B8" w:rsidP="002A55B8">
      <w:pPr>
        <w:spacing w:after="0" w:line="240" w:lineRule="auto"/>
        <w:rPr>
          <w:rFonts w:ascii="Times New Roman" w:hAnsi="Times New Roman" w:cs="Times New Roman"/>
        </w:rPr>
      </w:pPr>
    </w:p>
    <w:p w14:paraId="074FD203" w14:textId="77777777" w:rsidR="002A55B8" w:rsidRPr="001E021B" w:rsidRDefault="002A55B8" w:rsidP="002A55B8">
      <w:pPr>
        <w:spacing w:after="0" w:line="240" w:lineRule="auto"/>
        <w:rPr>
          <w:rFonts w:ascii="Times New Roman" w:hAnsi="Times New Roman" w:cs="Times New Roman"/>
        </w:rPr>
      </w:pPr>
    </w:p>
    <w:p w14:paraId="1C386135" w14:textId="77777777" w:rsidR="002A55B8" w:rsidRPr="001E021B" w:rsidRDefault="002A55B8" w:rsidP="002A55B8">
      <w:pPr>
        <w:spacing w:after="0" w:line="240" w:lineRule="auto"/>
        <w:rPr>
          <w:rFonts w:ascii="Times New Roman" w:hAnsi="Times New Roman" w:cs="Times New Roman"/>
        </w:rPr>
      </w:pPr>
    </w:p>
    <w:p w14:paraId="39F5F6DC" w14:textId="77777777" w:rsidR="002A55B8" w:rsidRPr="001E021B" w:rsidRDefault="002A55B8" w:rsidP="002A55B8">
      <w:pPr>
        <w:spacing w:after="0" w:line="240" w:lineRule="auto"/>
        <w:rPr>
          <w:rFonts w:ascii="Times New Roman" w:hAnsi="Times New Roman" w:cs="Times New Roman"/>
        </w:rPr>
      </w:pPr>
    </w:p>
    <w:p w14:paraId="2C0C3023" w14:textId="77777777" w:rsidR="002A55B8" w:rsidRPr="001E021B" w:rsidRDefault="002A55B8" w:rsidP="002A55B8">
      <w:pPr>
        <w:spacing w:after="0" w:line="240" w:lineRule="auto"/>
        <w:rPr>
          <w:rFonts w:ascii="Times New Roman" w:hAnsi="Times New Roman" w:cs="Times New Roman"/>
        </w:rPr>
      </w:pPr>
    </w:p>
    <w:p w14:paraId="6A9F7CDD" w14:textId="77777777" w:rsidR="002A55B8" w:rsidRPr="001E021B" w:rsidRDefault="002A55B8" w:rsidP="002A55B8">
      <w:pPr>
        <w:spacing w:after="0" w:line="240" w:lineRule="auto"/>
        <w:rPr>
          <w:rFonts w:ascii="Times New Roman" w:hAnsi="Times New Roman" w:cs="Times New Roman"/>
        </w:rPr>
      </w:pPr>
    </w:p>
    <w:p w14:paraId="03861570" w14:textId="77777777" w:rsidR="002A55B8" w:rsidRPr="001E021B" w:rsidRDefault="002A55B8" w:rsidP="002A55B8">
      <w:pPr>
        <w:spacing w:after="0" w:line="240" w:lineRule="auto"/>
        <w:rPr>
          <w:rFonts w:ascii="Times New Roman" w:hAnsi="Times New Roman" w:cs="Times New Roman"/>
        </w:rPr>
      </w:pPr>
    </w:p>
    <w:p w14:paraId="49F1136C" w14:textId="77777777" w:rsidR="002A55B8" w:rsidRPr="001E021B" w:rsidRDefault="002A55B8" w:rsidP="002A55B8">
      <w:pPr>
        <w:spacing w:after="0" w:line="240" w:lineRule="auto"/>
        <w:rPr>
          <w:rFonts w:ascii="Times New Roman" w:hAnsi="Times New Roman" w:cs="Times New Roman"/>
        </w:rPr>
      </w:pPr>
    </w:p>
    <w:p w14:paraId="4082F6BE" w14:textId="77777777" w:rsidR="002A55B8" w:rsidRPr="001E021B" w:rsidRDefault="002A55B8" w:rsidP="002A55B8">
      <w:pPr>
        <w:spacing w:after="0" w:line="240" w:lineRule="auto"/>
        <w:rPr>
          <w:rFonts w:ascii="Times New Roman" w:hAnsi="Times New Roman" w:cs="Times New Roman"/>
        </w:rPr>
      </w:pPr>
    </w:p>
    <w:p w14:paraId="7B40AF10" w14:textId="77777777" w:rsidR="002A55B8" w:rsidRPr="001E021B" w:rsidRDefault="002A55B8" w:rsidP="002A55B8">
      <w:pPr>
        <w:spacing w:after="0" w:line="240" w:lineRule="auto"/>
        <w:rPr>
          <w:rFonts w:ascii="Times New Roman" w:hAnsi="Times New Roman" w:cs="Times New Roman"/>
        </w:rPr>
      </w:pPr>
    </w:p>
    <w:p w14:paraId="7B88E30F" w14:textId="77777777" w:rsidR="002A55B8" w:rsidRPr="001E021B" w:rsidRDefault="002A55B8" w:rsidP="002A55B8">
      <w:pPr>
        <w:spacing w:after="0" w:line="240" w:lineRule="auto"/>
        <w:rPr>
          <w:rFonts w:ascii="Times New Roman" w:hAnsi="Times New Roman" w:cs="Times New Roman"/>
        </w:rPr>
      </w:pPr>
    </w:p>
    <w:p w14:paraId="4D7BA62B" w14:textId="77777777" w:rsidR="002A55B8" w:rsidRPr="001E021B" w:rsidRDefault="002A55B8" w:rsidP="002A55B8">
      <w:pPr>
        <w:spacing w:after="0" w:line="240" w:lineRule="auto"/>
        <w:rPr>
          <w:rFonts w:ascii="Times New Roman" w:hAnsi="Times New Roman" w:cs="Times New Roman"/>
        </w:rPr>
      </w:pPr>
    </w:p>
    <w:p w14:paraId="1BA292DE" w14:textId="77777777" w:rsidR="002A55B8" w:rsidRPr="001E021B" w:rsidRDefault="002A55B8" w:rsidP="002A55B8">
      <w:pPr>
        <w:spacing w:after="0" w:line="240" w:lineRule="auto"/>
        <w:rPr>
          <w:rFonts w:ascii="Times New Roman" w:hAnsi="Times New Roman" w:cs="Times New Roman"/>
        </w:rPr>
      </w:pPr>
    </w:p>
    <w:p w14:paraId="46E920EB" w14:textId="77777777" w:rsidR="002A55B8" w:rsidRPr="001E021B" w:rsidRDefault="002A55B8" w:rsidP="002A55B8">
      <w:pPr>
        <w:spacing w:after="0" w:line="240" w:lineRule="auto"/>
        <w:rPr>
          <w:rFonts w:ascii="Times New Roman" w:hAnsi="Times New Roman" w:cs="Times New Roman"/>
        </w:rPr>
      </w:pPr>
    </w:p>
    <w:p w14:paraId="78A0C224" w14:textId="77777777" w:rsidR="002A55B8" w:rsidRPr="001E021B" w:rsidRDefault="002A55B8" w:rsidP="002A55B8">
      <w:pPr>
        <w:spacing w:after="0" w:line="240" w:lineRule="auto"/>
        <w:rPr>
          <w:rFonts w:ascii="Times New Roman" w:hAnsi="Times New Roman" w:cs="Times New Roman"/>
        </w:rPr>
      </w:pPr>
    </w:p>
    <w:p w14:paraId="4A44D910" w14:textId="77777777" w:rsidR="002A55B8" w:rsidRPr="001E021B" w:rsidRDefault="002A55B8" w:rsidP="002A55B8">
      <w:pPr>
        <w:spacing w:after="0" w:line="240" w:lineRule="auto"/>
        <w:rPr>
          <w:rFonts w:ascii="Times New Roman" w:hAnsi="Times New Roman" w:cs="Times New Roman"/>
        </w:rPr>
      </w:pPr>
    </w:p>
    <w:p w14:paraId="4E480990" w14:textId="77777777" w:rsidR="002A55B8" w:rsidRPr="001E021B" w:rsidRDefault="002A55B8" w:rsidP="002A55B8">
      <w:pPr>
        <w:spacing w:after="0" w:line="240" w:lineRule="auto"/>
        <w:rPr>
          <w:rFonts w:ascii="Times New Roman" w:hAnsi="Times New Roman" w:cs="Times New Roman"/>
        </w:rPr>
      </w:pPr>
    </w:p>
    <w:p w14:paraId="3CA3AF7B" w14:textId="77777777" w:rsidR="002A55B8" w:rsidRPr="001E021B" w:rsidRDefault="002A55B8" w:rsidP="002A55B8">
      <w:pPr>
        <w:spacing w:after="0" w:line="240" w:lineRule="auto"/>
        <w:rPr>
          <w:rFonts w:ascii="Times New Roman" w:hAnsi="Times New Roman" w:cs="Times New Roman"/>
        </w:rPr>
      </w:pPr>
    </w:p>
    <w:p w14:paraId="6E8FD72D" w14:textId="77777777" w:rsidR="002A55B8" w:rsidRPr="001E021B" w:rsidRDefault="002A55B8" w:rsidP="002A55B8">
      <w:pPr>
        <w:spacing w:after="0" w:line="240" w:lineRule="auto"/>
        <w:rPr>
          <w:rFonts w:ascii="Times New Roman" w:hAnsi="Times New Roman" w:cs="Times New Roman"/>
        </w:rPr>
      </w:pPr>
    </w:p>
    <w:p w14:paraId="1F3EBCDB" w14:textId="77777777" w:rsidR="002A55B8" w:rsidRPr="001E021B" w:rsidRDefault="002A55B8" w:rsidP="002A55B8">
      <w:pPr>
        <w:spacing w:after="0" w:line="240" w:lineRule="auto"/>
        <w:rPr>
          <w:rFonts w:ascii="Times New Roman" w:hAnsi="Times New Roman" w:cs="Times New Roman"/>
        </w:rPr>
      </w:pPr>
    </w:p>
    <w:p w14:paraId="44DFD96D" w14:textId="77777777" w:rsidR="002A55B8" w:rsidRPr="001E021B" w:rsidRDefault="002A55B8" w:rsidP="002A55B8">
      <w:pPr>
        <w:spacing w:after="0" w:line="240" w:lineRule="auto"/>
        <w:rPr>
          <w:rFonts w:ascii="Times New Roman" w:hAnsi="Times New Roman" w:cs="Times New Roman"/>
        </w:rPr>
      </w:pPr>
    </w:p>
    <w:p w14:paraId="5AA50975" w14:textId="77777777" w:rsidR="002A55B8" w:rsidRPr="001E021B" w:rsidRDefault="002A55B8" w:rsidP="002A55B8">
      <w:pPr>
        <w:spacing w:after="0" w:line="240" w:lineRule="auto"/>
        <w:jc w:val="center"/>
        <w:outlineLvl w:val="0"/>
        <w:rPr>
          <w:rFonts w:ascii="Times New Roman" w:hAnsi="Times New Roman" w:cs="Times New Roman"/>
          <w:b/>
          <w:kern w:val="28"/>
        </w:rPr>
      </w:pPr>
    </w:p>
    <w:p w14:paraId="0868A5B3" w14:textId="77777777" w:rsidR="002A55B8" w:rsidRPr="001E021B" w:rsidRDefault="002A55B8" w:rsidP="002A55B8">
      <w:pPr>
        <w:spacing w:after="0" w:line="240" w:lineRule="auto"/>
        <w:jc w:val="center"/>
        <w:outlineLvl w:val="0"/>
        <w:rPr>
          <w:rFonts w:ascii="Times New Roman" w:hAnsi="Times New Roman" w:cs="Times New Roman"/>
        </w:rPr>
      </w:pPr>
      <w:r w:rsidRPr="001E021B">
        <w:rPr>
          <w:rFonts w:ascii="Times New Roman" w:hAnsi="Times New Roman" w:cs="Times New Roman"/>
          <w:b/>
          <w:kern w:val="28"/>
        </w:rPr>
        <w:t>A. ŽENKLINIMAS</w:t>
      </w:r>
    </w:p>
    <w:p w14:paraId="31A96F7D" w14:textId="77777777" w:rsidR="002A55B8" w:rsidRPr="001E021B" w:rsidRDefault="002A55B8" w:rsidP="002A55B8">
      <w:pPr>
        <w:spacing w:after="0" w:line="240" w:lineRule="auto"/>
        <w:jc w:val="both"/>
        <w:rPr>
          <w:rFonts w:ascii="Times New Roman" w:hAnsi="Times New Roman" w:cs="Times New Roman"/>
        </w:rPr>
      </w:pPr>
    </w:p>
    <w:p w14:paraId="4C26CF5F" w14:textId="77777777" w:rsidR="002A55B8" w:rsidRPr="001E021B" w:rsidRDefault="002A55B8" w:rsidP="002A55B8">
      <w:pPr>
        <w:spacing w:after="0" w:line="240" w:lineRule="auto"/>
        <w:jc w:val="both"/>
        <w:rPr>
          <w:rFonts w:ascii="Times New Roman" w:hAnsi="Times New Roman" w:cs="Times New Roman"/>
        </w:rPr>
      </w:pPr>
    </w:p>
    <w:p w14:paraId="07EE5BDD" w14:textId="77777777" w:rsidR="002A55B8" w:rsidRPr="001E021B" w:rsidRDefault="002A55B8" w:rsidP="002A55B8">
      <w:pPr>
        <w:spacing w:after="0" w:line="240" w:lineRule="auto"/>
        <w:jc w:val="both"/>
        <w:rPr>
          <w:rFonts w:ascii="Times New Roman" w:hAnsi="Times New Roman" w:cs="Times New Roman"/>
        </w:rPr>
      </w:pPr>
    </w:p>
    <w:p w14:paraId="5E46D36C"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before="240" w:after="60" w:line="240" w:lineRule="auto"/>
        <w:jc w:val="both"/>
        <w:outlineLvl w:val="1"/>
        <w:rPr>
          <w:rFonts w:ascii="Times New Roman" w:hAnsi="Times New Roman" w:cs="Times New Roman"/>
          <w:i/>
        </w:rPr>
      </w:pPr>
      <w:r w:rsidRPr="001E021B">
        <w:rPr>
          <w:rFonts w:ascii="Times New Roman" w:hAnsi="Times New Roman" w:cs="Times New Roman"/>
          <w:b/>
          <w:i/>
        </w:rPr>
        <w:br w:type="page"/>
      </w:r>
      <w:r w:rsidRPr="001E021B">
        <w:rPr>
          <w:rFonts w:ascii="Times New Roman" w:hAnsi="Times New Roman" w:cs="Times New Roman"/>
          <w:b/>
        </w:rPr>
        <w:lastRenderedPageBreak/>
        <w:t xml:space="preserve">INFORMACIJA ANT IŠORINĖS (JEI JOS NĖRA – VIDINĖS) PAKUOTĖS </w:t>
      </w:r>
    </w:p>
    <w:p w14:paraId="5E29C188" w14:textId="77777777" w:rsidR="00F51CF5" w:rsidRDefault="00F51CF5" w:rsidP="002A55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p>
    <w:p w14:paraId="02F25C72" w14:textId="77777777" w:rsidR="002A55B8" w:rsidRPr="001E021B" w:rsidRDefault="002A55B8" w:rsidP="002A55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1E021B">
        <w:rPr>
          <w:rFonts w:ascii="Times New Roman" w:hAnsi="Times New Roman" w:cs="Times New Roman"/>
          <w:b/>
        </w:rPr>
        <w:t>KARTONO DĖŽUTĖ</w:t>
      </w:r>
    </w:p>
    <w:p w14:paraId="26D13351" w14:textId="77777777" w:rsidR="002A55B8" w:rsidRPr="001E021B" w:rsidRDefault="002A55B8" w:rsidP="002A55B8">
      <w:pPr>
        <w:spacing w:after="0" w:line="240" w:lineRule="auto"/>
        <w:jc w:val="both"/>
        <w:rPr>
          <w:rFonts w:ascii="Times New Roman" w:hAnsi="Times New Roman" w:cs="Times New Roman"/>
        </w:rPr>
      </w:pPr>
    </w:p>
    <w:p w14:paraId="42AA8338"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1.</w:t>
      </w:r>
      <w:r w:rsidRPr="001E021B">
        <w:rPr>
          <w:rFonts w:ascii="Times New Roman" w:hAnsi="Times New Roman" w:cs="Times New Roman"/>
          <w:b/>
        </w:rPr>
        <w:tab/>
        <w:t>VAISTINIO PREPARATO PAVADINIMAS</w:t>
      </w:r>
    </w:p>
    <w:p w14:paraId="2278CF31" w14:textId="77777777" w:rsidR="002A55B8" w:rsidRPr="001E021B" w:rsidRDefault="002A55B8" w:rsidP="002A55B8">
      <w:pPr>
        <w:spacing w:after="0" w:line="240" w:lineRule="auto"/>
        <w:jc w:val="both"/>
        <w:rPr>
          <w:rFonts w:ascii="Times New Roman" w:hAnsi="Times New Roman" w:cs="Times New Roman"/>
        </w:rPr>
      </w:pPr>
    </w:p>
    <w:p w14:paraId="0FB14818" w14:textId="40B0BB74"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ACC 100</w:t>
      </w:r>
      <w:r w:rsidR="00CF3BA0">
        <w:rPr>
          <w:rFonts w:ascii="Times New Roman" w:hAnsi="Times New Roman" w:cs="Times New Roman"/>
        </w:rPr>
        <w:t> </w:t>
      </w:r>
      <w:r w:rsidRPr="001E021B">
        <w:rPr>
          <w:rFonts w:ascii="Times New Roman" w:hAnsi="Times New Roman" w:cs="Times New Roman"/>
        </w:rPr>
        <w:t xml:space="preserve">mg </w:t>
      </w:r>
      <w:r w:rsidRPr="001E021B">
        <w:rPr>
          <w:rFonts w:ascii="Times New Roman" w:hAnsi="Times New Roman" w:cs="Times New Roman"/>
          <w:vertAlign w:val="superscript"/>
        </w:rPr>
        <w:t xml:space="preserve"> </w:t>
      </w:r>
      <w:r w:rsidRPr="001E021B">
        <w:rPr>
          <w:rFonts w:ascii="Times New Roman" w:hAnsi="Times New Roman" w:cs="Times New Roman"/>
        </w:rPr>
        <w:t>milteliai geriamajam tirpalui</w:t>
      </w:r>
    </w:p>
    <w:p w14:paraId="1F278A87" w14:textId="57142AFB"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highlight w:val="lightGray"/>
        </w:rPr>
        <w:t>ACC 200</w:t>
      </w:r>
      <w:r w:rsidR="00CF3BA0">
        <w:rPr>
          <w:rFonts w:ascii="Times New Roman" w:hAnsi="Times New Roman" w:cs="Times New Roman"/>
          <w:highlight w:val="lightGray"/>
        </w:rPr>
        <w:t> </w:t>
      </w:r>
      <w:r w:rsidRPr="001E021B">
        <w:rPr>
          <w:rFonts w:ascii="Times New Roman" w:hAnsi="Times New Roman" w:cs="Times New Roman"/>
          <w:highlight w:val="lightGray"/>
        </w:rPr>
        <w:t xml:space="preserve">mg </w:t>
      </w:r>
      <w:r w:rsidRPr="001E021B">
        <w:rPr>
          <w:rFonts w:ascii="Times New Roman" w:hAnsi="Times New Roman" w:cs="Times New Roman"/>
          <w:highlight w:val="lightGray"/>
          <w:vertAlign w:val="superscript"/>
        </w:rPr>
        <w:t xml:space="preserve"> </w:t>
      </w:r>
      <w:r w:rsidRPr="001E021B">
        <w:rPr>
          <w:rFonts w:ascii="Times New Roman" w:hAnsi="Times New Roman" w:cs="Times New Roman"/>
          <w:highlight w:val="lightGray"/>
        </w:rPr>
        <w:t>milteliai geriamajam tirpalui</w:t>
      </w:r>
    </w:p>
    <w:p w14:paraId="4AFA0D4C" w14:textId="3BC1B0DB" w:rsidR="002A55B8" w:rsidRPr="001E021B" w:rsidRDefault="006E079A" w:rsidP="002A55B8">
      <w:pPr>
        <w:spacing w:after="0" w:line="240" w:lineRule="auto"/>
        <w:jc w:val="both"/>
        <w:rPr>
          <w:rFonts w:ascii="Times New Roman" w:hAnsi="Times New Roman" w:cs="Times New Roman"/>
        </w:rPr>
      </w:pPr>
      <w:proofErr w:type="spellStart"/>
      <w:r>
        <w:rPr>
          <w:rFonts w:ascii="Times New Roman" w:hAnsi="Times New Roman" w:cs="Times New Roman"/>
        </w:rPr>
        <w:t>a</w:t>
      </w:r>
      <w:r w:rsidR="002A55B8" w:rsidRPr="001E021B">
        <w:rPr>
          <w:rFonts w:ascii="Times New Roman" w:hAnsi="Times New Roman" w:cs="Times New Roman"/>
        </w:rPr>
        <w:t>cetylcysteinum</w:t>
      </w:r>
      <w:proofErr w:type="spellEnd"/>
    </w:p>
    <w:p w14:paraId="75DCF58C" w14:textId="77777777" w:rsidR="002A55B8" w:rsidRPr="001E021B" w:rsidRDefault="002A55B8" w:rsidP="002A55B8">
      <w:pPr>
        <w:spacing w:after="0" w:line="240" w:lineRule="auto"/>
        <w:rPr>
          <w:rFonts w:ascii="Times New Roman" w:hAnsi="Times New Roman" w:cs="Times New Roman"/>
        </w:rPr>
      </w:pPr>
    </w:p>
    <w:p w14:paraId="38C4ED00" w14:textId="77777777" w:rsidR="002A55B8" w:rsidRPr="001E021B" w:rsidRDefault="002A55B8" w:rsidP="002A55B8">
      <w:pPr>
        <w:spacing w:after="0" w:line="240" w:lineRule="auto"/>
        <w:rPr>
          <w:rFonts w:ascii="Times New Roman" w:hAnsi="Times New Roman" w:cs="Times New Roman"/>
        </w:rPr>
      </w:pPr>
    </w:p>
    <w:p w14:paraId="75C4FDA0" w14:textId="77777777" w:rsidR="002A55B8" w:rsidRPr="001E021B" w:rsidRDefault="002A55B8" w:rsidP="002A55B8">
      <w:pPr>
        <w:pBdr>
          <w:top w:val="single" w:sz="4" w:space="1" w:color="auto"/>
          <w:left w:val="single" w:sz="4" w:space="4" w:color="auto"/>
          <w:bottom w:val="single" w:sz="4" w:space="1" w:color="auto"/>
          <w:right w:val="single" w:sz="4" w:space="4" w:color="auto"/>
        </w:pBdr>
        <w:spacing w:after="0" w:line="240" w:lineRule="auto"/>
        <w:ind w:left="539" w:hanging="539"/>
        <w:rPr>
          <w:rFonts w:ascii="Times New Roman" w:hAnsi="Times New Roman" w:cs="Times New Roman"/>
          <w:b/>
        </w:rPr>
      </w:pPr>
      <w:r w:rsidRPr="001E021B">
        <w:rPr>
          <w:rFonts w:ascii="Times New Roman" w:hAnsi="Times New Roman" w:cs="Times New Roman"/>
          <w:b/>
        </w:rPr>
        <w:t>2.</w:t>
      </w:r>
      <w:r w:rsidRPr="001E021B">
        <w:rPr>
          <w:rFonts w:ascii="Times New Roman" w:hAnsi="Times New Roman" w:cs="Times New Roman"/>
          <w:b/>
        </w:rPr>
        <w:tab/>
        <w:t xml:space="preserve">VEIKLIOJI MEDŽIAGA IR JOS KIEKIS </w:t>
      </w:r>
    </w:p>
    <w:p w14:paraId="2142E128" w14:textId="77777777" w:rsidR="002A55B8" w:rsidRPr="001E021B" w:rsidRDefault="002A55B8" w:rsidP="002A55B8">
      <w:pPr>
        <w:spacing w:after="0" w:line="240" w:lineRule="auto"/>
        <w:jc w:val="both"/>
        <w:rPr>
          <w:rFonts w:ascii="Times New Roman" w:hAnsi="Times New Roman" w:cs="Times New Roman"/>
        </w:rPr>
      </w:pPr>
    </w:p>
    <w:p w14:paraId="1DC48317" w14:textId="3C321374" w:rsidR="002A55B8" w:rsidRPr="001E021B" w:rsidRDefault="00F51CF5" w:rsidP="002A55B8">
      <w:pPr>
        <w:widowControl w:val="0"/>
        <w:spacing w:after="0" w:line="240" w:lineRule="auto"/>
        <w:jc w:val="both"/>
        <w:rPr>
          <w:rFonts w:ascii="Times New Roman" w:hAnsi="Times New Roman" w:cs="Times New Roman"/>
        </w:rPr>
      </w:pPr>
      <w:r>
        <w:rPr>
          <w:rFonts w:ascii="Times New Roman" w:hAnsi="Times New Roman" w:cs="Times New Roman"/>
        </w:rPr>
        <w:t>Kiekviename</w:t>
      </w:r>
      <w:r w:rsidR="002A55B8" w:rsidRPr="001E021B">
        <w:rPr>
          <w:rFonts w:ascii="Times New Roman" w:hAnsi="Times New Roman" w:cs="Times New Roman"/>
        </w:rPr>
        <w:t xml:space="preserve"> paketėlyje (3</w:t>
      </w:r>
      <w:r w:rsidR="00CF3BA0">
        <w:rPr>
          <w:rFonts w:ascii="Times New Roman" w:hAnsi="Times New Roman" w:cs="Times New Roman"/>
        </w:rPr>
        <w:t> </w:t>
      </w:r>
      <w:r w:rsidR="002A55B8" w:rsidRPr="001E021B">
        <w:rPr>
          <w:rFonts w:ascii="Times New Roman" w:hAnsi="Times New Roman" w:cs="Times New Roman"/>
        </w:rPr>
        <w:t>g) miltelių yra 100</w:t>
      </w:r>
      <w:r w:rsidR="00CF3BA0">
        <w:rPr>
          <w:rFonts w:ascii="Times New Roman" w:hAnsi="Times New Roman" w:cs="Times New Roman"/>
        </w:rPr>
        <w:t> </w:t>
      </w:r>
      <w:r w:rsidR="002A55B8" w:rsidRPr="001E021B">
        <w:rPr>
          <w:rFonts w:ascii="Times New Roman" w:hAnsi="Times New Roman" w:cs="Times New Roman"/>
        </w:rPr>
        <w:t xml:space="preserve">mg </w:t>
      </w:r>
      <w:proofErr w:type="spellStart"/>
      <w:r w:rsidR="002A55B8" w:rsidRPr="001E021B">
        <w:rPr>
          <w:rFonts w:ascii="Times New Roman" w:hAnsi="Times New Roman" w:cs="Times New Roman"/>
        </w:rPr>
        <w:t>acetilcisteino</w:t>
      </w:r>
      <w:proofErr w:type="spellEnd"/>
      <w:r w:rsidR="002A55B8" w:rsidRPr="001E021B">
        <w:rPr>
          <w:rFonts w:ascii="Times New Roman" w:hAnsi="Times New Roman" w:cs="Times New Roman"/>
        </w:rPr>
        <w:t>.</w:t>
      </w:r>
    </w:p>
    <w:p w14:paraId="16E5CEBE" w14:textId="2B26309B" w:rsidR="002A55B8" w:rsidRPr="001E021B" w:rsidRDefault="00F51CF5" w:rsidP="002A55B8">
      <w:pPr>
        <w:widowControl w:val="0"/>
        <w:spacing w:after="0" w:line="240" w:lineRule="auto"/>
        <w:jc w:val="both"/>
        <w:rPr>
          <w:rFonts w:ascii="Times New Roman" w:hAnsi="Times New Roman" w:cs="Times New Roman"/>
        </w:rPr>
      </w:pPr>
      <w:r>
        <w:rPr>
          <w:rFonts w:ascii="Times New Roman" w:hAnsi="Times New Roman" w:cs="Times New Roman"/>
          <w:highlight w:val="lightGray"/>
        </w:rPr>
        <w:t>Kiekviename</w:t>
      </w:r>
      <w:r w:rsidR="002A55B8" w:rsidRPr="001E021B">
        <w:rPr>
          <w:rFonts w:ascii="Times New Roman" w:hAnsi="Times New Roman" w:cs="Times New Roman"/>
          <w:highlight w:val="lightGray"/>
        </w:rPr>
        <w:t xml:space="preserve"> paketėlyje (3</w:t>
      </w:r>
      <w:r w:rsidR="00CF3BA0">
        <w:rPr>
          <w:rFonts w:ascii="Times New Roman" w:hAnsi="Times New Roman" w:cs="Times New Roman"/>
          <w:highlight w:val="lightGray"/>
        </w:rPr>
        <w:t> </w:t>
      </w:r>
      <w:r w:rsidR="002A55B8" w:rsidRPr="001E021B">
        <w:rPr>
          <w:rFonts w:ascii="Times New Roman" w:hAnsi="Times New Roman" w:cs="Times New Roman"/>
          <w:highlight w:val="lightGray"/>
        </w:rPr>
        <w:t>g) miltelių yra 200</w:t>
      </w:r>
      <w:r w:rsidR="00CF3BA0">
        <w:rPr>
          <w:rFonts w:ascii="Times New Roman" w:hAnsi="Times New Roman" w:cs="Times New Roman"/>
          <w:highlight w:val="lightGray"/>
        </w:rPr>
        <w:t> </w:t>
      </w:r>
      <w:r w:rsidR="002A55B8" w:rsidRPr="001E021B">
        <w:rPr>
          <w:rFonts w:ascii="Times New Roman" w:hAnsi="Times New Roman" w:cs="Times New Roman"/>
          <w:highlight w:val="lightGray"/>
        </w:rPr>
        <w:t xml:space="preserve">mg </w:t>
      </w:r>
      <w:proofErr w:type="spellStart"/>
      <w:r w:rsidR="002A55B8" w:rsidRPr="001E021B">
        <w:rPr>
          <w:rFonts w:ascii="Times New Roman" w:hAnsi="Times New Roman" w:cs="Times New Roman"/>
          <w:highlight w:val="lightGray"/>
        </w:rPr>
        <w:t>acetilcisteino</w:t>
      </w:r>
      <w:proofErr w:type="spellEnd"/>
      <w:r w:rsidR="002A55B8" w:rsidRPr="001E021B">
        <w:rPr>
          <w:rFonts w:ascii="Times New Roman" w:hAnsi="Times New Roman" w:cs="Times New Roman"/>
          <w:highlight w:val="lightGray"/>
        </w:rPr>
        <w:t>.</w:t>
      </w:r>
    </w:p>
    <w:p w14:paraId="09390A25" w14:textId="77777777" w:rsidR="002A55B8" w:rsidRPr="001E021B" w:rsidRDefault="002A55B8" w:rsidP="002A55B8">
      <w:pPr>
        <w:spacing w:after="0" w:line="240" w:lineRule="auto"/>
        <w:jc w:val="both"/>
        <w:rPr>
          <w:rFonts w:ascii="Times New Roman" w:hAnsi="Times New Roman" w:cs="Times New Roman"/>
        </w:rPr>
      </w:pPr>
    </w:p>
    <w:p w14:paraId="6C46ECFA" w14:textId="77777777" w:rsidR="002A55B8" w:rsidRPr="001E021B" w:rsidRDefault="002A55B8" w:rsidP="002A55B8">
      <w:pPr>
        <w:spacing w:after="0" w:line="240" w:lineRule="auto"/>
        <w:jc w:val="both"/>
        <w:rPr>
          <w:rFonts w:ascii="Times New Roman" w:eastAsia="Times New Roman" w:hAnsi="Times New Roman" w:cs="Times New Roman"/>
        </w:rPr>
      </w:pPr>
    </w:p>
    <w:p w14:paraId="77FE3438"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3.</w:t>
      </w:r>
      <w:r w:rsidRPr="001E021B">
        <w:rPr>
          <w:rFonts w:ascii="Times New Roman" w:hAnsi="Times New Roman" w:cs="Times New Roman"/>
          <w:b/>
        </w:rPr>
        <w:tab/>
        <w:t>PAGALBINIŲ MEDŽIAGŲ SĄRAŠAS</w:t>
      </w:r>
    </w:p>
    <w:p w14:paraId="6E263CDB" w14:textId="77777777" w:rsidR="002A55B8" w:rsidRPr="001E021B" w:rsidRDefault="002A55B8" w:rsidP="002A55B8">
      <w:pPr>
        <w:spacing w:after="0" w:line="240" w:lineRule="auto"/>
        <w:jc w:val="both"/>
        <w:rPr>
          <w:rFonts w:ascii="Times New Roman" w:hAnsi="Times New Roman" w:cs="Times New Roman"/>
        </w:rPr>
      </w:pPr>
    </w:p>
    <w:p w14:paraId="7C950125" w14:textId="71C0B71E" w:rsidR="00C97F2A" w:rsidRPr="00C97F2A" w:rsidRDefault="002A55B8" w:rsidP="00C97F2A">
      <w:pPr>
        <w:spacing w:after="0" w:line="240" w:lineRule="auto"/>
        <w:jc w:val="both"/>
        <w:rPr>
          <w:rFonts w:ascii="Times New Roman" w:hAnsi="Times New Roman" w:cs="Times New Roman"/>
        </w:rPr>
      </w:pPr>
      <w:r w:rsidRPr="00B47101">
        <w:rPr>
          <w:rFonts w:ascii="Times New Roman" w:hAnsi="Times New Roman" w:cs="Times New Roman"/>
        </w:rPr>
        <w:t>Sudėtyje yra sacharozės</w:t>
      </w:r>
      <w:r w:rsidR="00C97F2A" w:rsidRPr="00B47101">
        <w:rPr>
          <w:rFonts w:ascii="Times New Roman" w:hAnsi="Times New Roman" w:cs="Times New Roman"/>
        </w:rPr>
        <w:t>, gliukozės ir laktozės.</w:t>
      </w:r>
    </w:p>
    <w:p w14:paraId="080BBD7C" w14:textId="77777777" w:rsidR="00BE22BF" w:rsidRPr="00B47101" w:rsidRDefault="00BE22BF" w:rsidP="00B47101">
      <w:pPr>
        <w:spacing w:after="0" w:line="240" w:lineRule="auto"/>
        <w:jc w:val="both"/>
        <w:rPr>
          <w:rFonts w:ascii="Times New Roman" w:hAnsi="Times New Roman" w:cs="Times New Roman"/>
        </w:rPr>
      </w:pPr>
      <w:r w:rsidRPr="00B47101">
        <w:rPr>
          <w:rFonts w:ascii="Times New Roman" w:hAnsi="Times New Roman" w:cs="Times New Roman"/>
          <w:highlight w:val="lightGray"/>
        </w:rPr>
        <w:t>Daugiau informacijos pateikta pakuotės lapelyje.</w:t>
      </w:r>
    </w:p>
    <w:p w14:paraId="2CC67077" w14:textId="77777777" w:rsidR="002A55B8" w:rsidRPr="001E021B" w:rsidRDefault="002A55B8" w:rsidP="002A55B8">
      <w:pPr>
        <w:spacing w:after="0" w:line="240" w:lineRule="auto"/>
        <w:jc w:val="both"/>
        <w:rPr>
          <w:rFonts w:ascii="Times New Roman" w:eastAsia="Times New Roman" w:hAnsi="Times New Roman" w:cs="Times New Roman"/>
        </w:rPr>
      </w:pPr>
    </w:p>
    <w:p w14:paraId="53D55986"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4.</w:t>
      </w:r>
      <w:r w:rsidRPr="001E021B">
        <w:rPr>
          <w:rFonts w:ascii="Times New Roman" w:hAnsi="Times New Roman" w:cs="Times New Roman"/>
          <w:b/>
        </w:rPr>
        <w:tab/>
        <w:t>FARMACINĖ FORMA IR KIEKIS PAKUOTĖJE</w:t>
      </w:r>
    </w:p>
    <w:p w14:paraId="3AD850C8" w14:textId="77777777" w:rsidR="002A55B8" w:rsidRPr="001E021B" w:rsidRDefault="002A55B8" w:rsidP="002A55B8">
      <w:pPr>
        <w:spacing w:after="0" w:line="240" w:lineRule="auto"/>
        <w:jc w:val="both"/>
        <w:rPr>
          <w:rFonts w:ascii="Times New Roman" w:hAnsi="Times New Roman" w:cs="Times New Roman"/>
          <w:highlight w:val="lightGray"/>
        </w:rPr>
      </w:pPr>
    </w:p>
    <w:p w14:paraId="179FE01A" w14:textId="77777777" w:rsidR="002A55B8" w:rsidRPr="001E021B" w:rsidRDefault="002A55B8" w:rsidP="002A55B8">
      <w:pPr>
        <w:spacing w:after="0" w:line="240" w:lineRule="auto"/>
        <w:jc w:val="both"/>
        <w:rPr>
          <w:rFonts w:ascii="Times New Roman" w:hAnsi="Times New Roman" w:cs="Times New Roman"/>
        </w:rPr>
      </w:pPr>
      <w:r w:rsidRPr="001E021B">
        <w:rPr>
          <w:rFonts w:ascii="Times New Roman" w:hAnsi="Times New Roman" w:cs="Times New Roman"/>
          <w:highlight w:val="lightGray"/>
        </w:rPr>
        <w:t>Milteliai geriamajam tirpalui</w:t>
      </w:r>
    </w:p>
    <w:p w14:paraId="6B64F7F2" w14:textId="77777777" w:rsidR="002A55B8" w:rsidRPr="001E021B" w:rsidRDefault="002A55B8" w:rsidP="002A55B8">
      <w:pPr>
        <w:spacing w:after="0" w:line="240" w:lineRule="auto"/>
        <w:jc w:val="both"/>
        <w:rPr>
          <w:rFonts w:ascii="Times New Roman" w:hAnsi="Times New Roman" w:cs="Times New Roman"/>
        </w:rPr>
      </w:pPr>
      <w:r w:rsidRPr="001E021B">
        <w:rPr>
          <w:rFonts w:ascii="Times New Roman" w:hAnsi="Times New Roman" w:cs="Times New Roman"/>
        </w:rPr>
        <w:t>20 paketėlių</w:t>
      </w:r>
    </w:p>
    <w:p w14:paraId="1B88E917" w14:textId="77777777" w:rsidR="002A55B8" w:rsidRPr="001E021B" w:rsidRDefault="002A55B8" w:rsidP="002A55B8">
      <w:pPr>
        <w:spacing w:after="0" w:line="240" w:lineRule="auto"/>
        <w:jc w:val="both"/>
        <w:rPr>
          <w:rFonts w:ascii="Times New Roman" w:hAnsi="Times New Roman" w:cs="Times New Roman"/>
        </w:rPr>
      </w:pPr>
    </w:p>
    <w:p w14:paraId="6E62D9AA" w14:textId="77777777" w:rsidR="002A55B8" w:rsidRPr="001E021B" w:rsidRDefault="002A55B8" w:rsidP="002A55B8">
      <w:pPr>
        <w:spacing w:after="0" w:line="240" w:lineRule="auto"/>
        <w:jc w:val="both"/>
        <w:rPr>
          <w:rFonts w:ascii="Times New Roman" w:hAnsi="Times New Roman" w:cs="Times New Roman"/>
        </w:rPr>
      </w:pPr>
    </w:p>
    <w:p w14:paraId="61454571"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5.</w:t>
      </w:r>
      <w:r w:rsidRPr="001E021B">
        <w:rPr>
          <w:rFonts w:ascii="Times New Roman" w:hAnsi="Times New Roman" w:cs="Times New Roman"/>
          <w:b/>
        </w:rPr>
        <w:tab/>
        <w:t>VARTOJIMO METODAS IR BŪDAS</w:t>
      </w:r>
      <w:r w:rsidR="004B0D47">
        <w:rPr>
          <w:rFonts w:ascii="Times New Roman" w:hAnsi="Times New Roman" w:cs="Times New Roman"/>
          <w:b/>
        </w:rPr>
        <w:t xml:space="preserve"> (-AI)</w:t>
      </w:r>
    </w:p>
    <w:p w14:paraId="3985F577" w14:textId="77777777" w:rsidR="002A55B8" w:rsidRPr="001E021B" w:rsidRDefault="002A55B8" w:rsidP="002A55B8">
      <w:pPr>
        <w:spacing w:after="0" w:line="240" w:lineRule="auto"/>
        <w:jc w:val="both"/>
        <w:rPr>
          <w:rFonts w:ascii="Times New Roman" w:hAnsi="Times New Roman" w:cs="Times New Roman"/>
        </w:rPr>
      </w:pPr>
    </w:p>
    <w:p w14:paraId="6326A1E8" w14:textId="77777777" w:rsidR="002A55B8" w:rsidRPr="001E021B" w:rsidRDefault="002A55B8" w:rsidP="002A55B8">
      <w:pPr>
        <w:spacing w:after="0" w:line="240" w:lineRule="auto"/>
        <w:jc w:val="both"/>
        <w:rPr>
          <w:rFonts w:ascii="Times New Roman" w:hAnsi="Times New Roman" w:cs="Times New Roman"/>
        </w:rPr>
      </w:pPr>
      <w:r w:rsidRPr="001E021B">
        <w:rPr>
          <w:rFonts w:ascii="Times New Roman" w:hAnsi="Times New Roman" w:cs="Times New Roman"/>
        </w:rPr>
        <w:t xml:space="preserve">Vartoti per burną. </w:t>
      </w:r>
    </w:p>
    <w:p w14:paraId="5C1E2CA7" w14:textId="77777777" w:rsidR="002A55B8" w:rsidRPr="001E021B" w:rsidRDefault="002A55B8" w:rsidP="002A55B8">
      <w:pPr>
        <w:spacing w:after="0" w:line="240" w:lineRule="auto"/>
        <w:jc w:val="both"/>
        <w:rPr>
          <w:rFonts w:ascii="Times New Roman" w:hAnsi="Times New Roman" w:cs="Times New Roman"/>
        </w:rPr>
      </w:pPr>
      <w:r w:rsidRPr="001E021B">
        <w:rPr>
          <w:rFonts w:ascii="Times New Roman" w:hAnsi="Times New Roman" w:cs="Times New Roman"/>
        </w:rPr>
        <w:t>Prieš vartojimą perskaitykite pakuotės lapelį.</w:t>
      </w:r>
    </w:p>
    <w:p w14:paraId="0CA3E7AD" w14:textId="77777777" w:rsidR="002A55B8" w:rsidRPr="001E021B" w:rsidRDefault="002A55B8" w:rsidP="002A55B8">
      <w:pPr>
        <w:spacing w:after="0" w:line="240" w:lineRule="auto"/>
        <w:jc w:val="both"/>
        <w:rPr>
          <w:rFonts w:ascii="Times New Roman" w:hAnsi="Times New Roman" w:cs="Times New Roman"/>
        </w:rPr>
      </w:pPr>
    </w:p>
    <w:p w14:paraId="06FB85A2" w14:textId="77777777" w:rsidR="002A55B8" w:rsidRPr="001E021B" w:rsidRDefault="002A55B8" w:rsidP="002A55B8">
      <w:pPr>
        <w:spacing w:after="0" w:line="240" w:lineRule="auto"/>
        <w:jc w:val="both"/>
        <w:rPr>
          <w:rFonts w:ascii="Times New Roman" w:eastAsia="Times New Roman" w:hAnsi="Times New Roman" w:cs="Times New Roman"/>
        </w:rPr>
      </w:pPr>
    </w:p>
    <w:p w14:paraId="7A424AA6"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cs="Times New Roman"/>
        </w:rPr>
      </w:pPr>
      <w:r w:rsidRPr="001E021B">
        <w:rPr>
          <w:rFonts w:ascii="Times New Roman" w:hAnsi="Times New Roman" w:cs="Times New Roman"/>
          <w:b/>
        </w:rPr>
        <w:t>6.</w:t>
      </w:r>
      <w:r w:rsidRPr="001E021B">
        <w:rPr>
          <w:rFonts w:ascii="Times New Roman" w:hAnsi="Times New Roman" w:cs="Times New Roman"/>
          <w:b/>
        </w:rPr>
        <w:tab/>
        <w:t xml:space="preserve">SPECIALUS ĮSPĖJIMAS, </w:t>
      </w:r>
      <w:r w:rsidRPr="001E021B">
        <w:rPr>
          <w:rFonts w:ascii="Times New Roman" w:eastAsia="Times New Roman" w:hAnsi="Times New Roman" w:cs="Times New Roman"/>
          <w:b/>
          <w:bCs/>
        </w:rPr>
        <w:t>KAD</w:t>
      </w:r>
      <w:r w:rsidRPr="001E021B">
        <w:rPr>
          <w:rFonts w:ascii="Times New Roman" w:hAnsi="Times New Roman" w:cs="Times New Roman"/>
          <w:b/>
        </w:rPr>
        <w:t xml:space="preserve"> VAISTINĮ PREPARATĄ BŪTINA LAIKYTI VAIKAMS </w:t>
      </w:r>
      <w:r w:rsidRPr="001E021B">
        <w:rPr>
          <w:rFonts w:ascii="Times New Roman" w:eastAsia="Times New Roman" w:hAnsi="Times New Roman" w:cs="Times New Roman"/>
          <w:b/>
          <w:bCs/>
        </w:rPr>
        <w:t xml:space="preserve">NEPASTEBIMOJE IR </w:t>
      </w:r>
      <w:r w:rsidRPr="001E021B">
        <w:rPr>
          <w:rFonts w:ascii="Times New Roman" w:hAnsi="Times New Roman" w:cs="Times New Roman"/>
          <w:b/>
        </w:rPr>
        <w:t>NEPASIEKIAMOJE VIETOJE</w:t>
      </w:r>
    </w:p>
    <w:p w14:paraId="5C36C85A" w14:textId="77777777" w:rsidR="002A55B8" w:rsidRPr="001E021B" w:rsidRDefault="002A55B8" w:rsidP="002A55B8">
      <w:pPr>
        <w:spacing w:after="0" w:line="240" w:lineRule="auto"/>
        <w:jc w:val="both"/>
        <w:rPr>
          <w:rFonts w:ascii="Times New Roman" w:hAnsi="Times New Roman" w:cs="Times New Roman"/>
        </w:rPr>
      </w:pPr>
    </w:p>
    <w:p w14:paraId="3CB0FCE3" w14:textId="77777777" w:rsidR="002A55B8" w:rsidRPr="001E021B" w:rsidRDefault="002A55B8" w:rsidP="002A55B8">
      <w:pPr>
        <w:spacing w:after="0" w:line="240" w:lineRule="auto"/>
        <w:jc w:val="both"/>
        <w:rPr>
          <w:rFonts w:ascii="Times New Roman" w:hAnsi="Times New Roman" w:cs="Times New Roman"/>
        </w:rPr>
      </w:pPr>
      <w:r w:rsidRPr="001E021B">
        <w:rPr>
          <w:rFonts w:ascii="Times New Roman" w:hAnsi="Times New Roman" w:cs="Times New Roman"/>
        </w:rPr>
        <w:t xml:space="preserve">Laikyti vaikams </w:t>
      </w:r>
      <w:r w:rsidRPr="001E021B">
        <w:rPr>
          <w:rFonts w:ascii="Times New Roman" w:eastAsia="Times New Roman" w:hAnsi="Times New Roman" w:cs="Times New Roman"/>
        </w:rPr>
        <w:t xml:space="preserve">nepastebimoje ir </w:t>
      </w:r>
      <w:r w:rsidRPr="001E021B">
        <w:rPr>
          <w:rFonts w:ascii="Times New Roman" w:hAnsi="Times New Roman" w:cs="Times New Roman"/>
        </w:rPr>
        <w:t>nepasiekiamoje vietoje.</w:t>
      </w:r>
    </w:p>
    <w:p w14:paraId="6CE26249" w14:textId="77777777" w:rsidR="002A55B8" w:rsidRPr="001E021B" w:rsidRDefault="002A55B8" w:rsidP="002A55B8">
      <w:pPr>
        <w:spacing w:after="0" w:line="240" w:lineRule="auto"/>
        <w:jc w:val="both"/>
        <w:rPr>
          <w:rFonts w:ascii="Times New Roman" w:eastAsia="Times New Roman" w:hAnsi="Times New Roman" w:cs="Times New Roman"/>
        </w:rPr>
      </w:pPr>
    </w:p>
    <w:p w14:paraId="43E171D9" w14:textId="77777777" w:rsidR="002A55B8" w:rsidRPr="001E021B" w:rsidRDefault="002A55B8" w:rsidP="002A55B8">
      <w:pPr>
        <w:spacing w:after="0" w:line="240" w:lineRule="auto"/>
        <w:jc w:val="both"/>
        <w:rPr>
          <w:rFonts w:ascii="Times New Roman" w:hAnsi="Times New Roman" w:cs="Times New Roman"/>
        </w:rPr>
      </w:pPr>
    </w:p>
    <w:p w14:paraId="3AD957E4"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7.</w:t>
      </w:r>
      <w:r w:rsidRPr="001E021B">
        <w:rPr>
          <w:rFonts w:ascii="Times New Roman" w:hAnsi="Times New Roman" w:cs="Times New Roman"/>
          <w:b/>
        </w:rPr>
        <w:tab/>
        <w:t xml:space="preserve">KITAS </w:t>
      </w:r>
      <w:r w:rsidR="004B0D47">
        <w:rPr>
          <w:rFonts w:ascii="Times New Roman" w:hAnsi="Times New Roman" w:cs="Times New Roman"/>
          <w:b/>
        </w:rPr>
        <w:t xml:space="preserve">(-I) </w:t>
      </w:r>
      <w:r w:rsidRPr="001E021B">
        <w:rPr>
          <w:rFonts w:ascii="Times New Roman" w:hAnsi="Times New Roman" w:cs="Times New Roman"/>
          <w:b/>
        </w:rPr>
        <w:t xml:space="preserve">SPECIALUS </w:t>
      </w:r>
      <w:r w:rsidR="004B0D47">
        <w:rPr>
          <w:rFonts w:ascii="Times New Roman" w:hAnsi="Times New Roman" w:cs="Times New Roman"/>
          <w:b/>
        </w:rPr>
        <w:t xml:space="preserve">(-ŪS) </w:t>
      </w:r>
      <w:r w:rsidRPr="001E021B">
        <w:rPr>
          <w:rFonts w:ascii="Times New Roman" w:hAnsi="Times New Roman" w:cs="Times New Roman"/>
          <w:b/>
        </w:rPr>
        <w:t xml:space="preserve">ĮSPĖJIMAS </w:t>
      </w:r>
      <w:r w:rsidR="004B0D47">
        <w:rPr>
          <w:rFonts w:ascii="Times New Roman" w:hAnsi="Times New Roman" w:cs="Times New Roman"/>
          <w:b/>
        </w:rPr>
        <w:t xml:space="preserve">(-AI) </w:t>
      </w:r>
      <w:r w:rsidRPr="001E021B">
        <w:rPr>
          <w:rFonts w:ascii="Times New Roman" w:hAnsi="Times New Roman" w:cs="Times New Roman"/>
          <w:b/>
        </w:rPr>
        <w:t>(JEI REIKIA)</w:t>
      </w:r>
    </w:p>
    <w:p w14:paraId="3F0D994C" w14:textId="77777777" w:rsidR="002A55B8" w:rsidRDefault="002A55B8" w:rsidP="002A55B8">
      <w:pPr>
        <w:spacing w:after="0" w:line="240" w:lineRule="auto"/>
        <w:jc w:val="both"/>
        <w:rPr>
          <w:rFonts w:ascii="Times New Roman" w:hAnsi="Times New Roman" w:cs="Times New Roman"/>
        </w:rPr>
      </w:pPr>
    </w:p>
    <w:p w14:paraId="07BEDFCA" w14:textId="77777777" w:rsidR="004B0D47" w:rsidRPr="001E021B" w:rsidRDefault="004B0D47" w:rsidP="002A55B8">
      <w:pPr>
        <w:spacing w:after="0" w:line="240" w:lineRule="auto"/>
        <w:jc w:val="both"/>
        <w:rPr>
          <w:rFonts w:ascii="Times New Roman" w:hAnsi="Times New Roman" w:cs="Times New Roman"/>
        </w:rPr>
      </w:pPr>
    </w:p>
    <w:p w14:paraId="409C006E"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8.</w:t>
      </w:r>
      <w:r w:rsidRPr="001E021B">
        <w:rPr>
          <w:rFonts w:ascii="Times New Roman" w:hAnsi="Times New Roman" w:cs="Times New Roman"/>
          <w:b/>
        </w:rPr>
        <w:tab/>
        <w:t>TINKAMUMO LAIKAS</w:t>
      </w:r>
    </w:p>
    <w:p w14:paraId="3BC950B5" w14:textId="77777777" w:rsidR="002A55B8" w:rsidRPr="001E021B" w:rsidRDefault="002A55B8" w:rsidP="002A55B8">
      <w:pPr>
        <w:spacing w:after="0" w:line="240" w:lineRule="auto"/>
        <w:jc w:val="both"/>
        <w:rPr>
          <w:rFonts w:ascii="Times New Roman" w:hAnsi="Times New Roman" w:cs="Times New Roman"/>
        </w:rPr>
      </w:pPr>
    </w:p>
    <w:p w14:paraId="3529F3F1" w14:textId="040FD8DD" w:rsidR="002A55B8" w:rsidRPr="001E021B" w:rsidRDefault="00CF3BA0" w:rsidP="002A55B8">
      <w:pPr>
        <w:spacing w:after="0" w:line="240" w:lineRule="auto"/>
        <w:jc w:val="both"/>
        <w:rPr>
          <w:rFonts w:ascii="Times New Roman" w:hAnsi="Times New Roman" w:cs="Times New Roman"/>
        </w:rPr>
      </w:pPr>
      <w:r>
        <w:rPr>
          <w:rFonts w:ascii="Times New Roman" w:hAnsi="Times New Roman" w:cs="Times New Roman"/>
        </w:rPr>
        <w:t>EXP</w:t>
      </w:r>
      <w:r w:rsidR="002A55B8" w:rsidRPr="001E021B">
        <w:rPr>
          <w:rFonts w:ascii="Times New Roman" w:hAnsi="Times New Roman" w:cs="Times New Roman"/>
        </w:rPr>
        <w:t xml:space="preserve"> {mm / MMMM}</w:t>
      </w:r>
    </w:p>
    <w:p w14:paraId="25802345" w14:textId="77777777" w:rsidR="002A55B8" w:rsidRPr="001E021B" w:rsidRDefault="002A55B8" w:rsidP="002A55B8">
      <w:pPr>
        <w:spacing w:after="0" w:line="240" w:lineRule="auto"/>
        <w:jc w:val="both"/>
        <w:rPr>
          <w:rFonts w:ascii="Times New Roman" w:hAnsi="Times New Roman" w:cs="Times New Roman"/>
        </w:rPr>
      </w:pPr>
    </w:p>
    <w:p w14:paraId="3FD5C2D1" w14:textId="77777777" w:rsidR="002A55B8" w:rsidRPr="001E021B" w:rsidRDefault="002A55B8" w:rsidP="002A55B8">
      <w:pPr>
        <w:spacing w:after="0" w:line="240" w:lineRule="auto"/>
        <w:jc w:val="both"/>
        <w:rPr>
          <w:rFonts w:ascii="Times New Roman" w:eastAsia="Times New Roman" w:hAnsi="Times New Roman" w:cs="Times New Roman"/>
        </w:rPr>
      </w:pPr>
    </w:p>
    <w:p w14:paraId="069FA0F9"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9.</w:t>
      </w:r>
      <w:r w:rsidRPr="001E021B">
        <w:rPr>
          <w:rFonts w:ascii="Times New Roman" w:hAnsi="Times New Roman" w:cs="Times New Roman"/>
          <w:b/>
        </w:rPr>
        <w:tab/>
        <w:t>SPECIALIOS LAIKYMO SĄLYGOS</w:t>
      </w:r>
    </w:p>
    <w:p w14:paraId="34EF2A27" w14:textId="77777777" w:rsidR="002A55B8" w:rsidRPr="001E021B" w:rsidRDefault="002A55B8" w:rsidP="002A55B8">
      <w:pPr>
        <w:spacing w:after="0" w:line="240" w:lineRule="auto"/>
        <w:rPr>
          <w:rFonts w:ascii="Times New Roman" w:hAnsi="Times New Roman" w:cs="Times New Roman"/>
        </w:rPr>
      </w:pPr>
    </w:p>
    <w:p w14:paraId="5630EEC3" w14:textId="77777777" w:rsidR="002A55B8" w:rsidRPr="001E021B" w:rsidRDefault="002A55B8" w:rsidP="002A55B8">
      <w:pPr>
        <w:spacing w:after="0"/>
        <w:ind w:left="567" w:hanging="567"/>
        <w:rPr>
          <w:rFonts w:ascii="Times New Roman" w:hAnsi="Times New Roman" w:cs="Times New Roman"/>
        </w:rPr>
      </w:pPr>
      <w:r w:rsidRPr="001E021B">
        <w:rPr>
          <w:rFonts w:ascii="Times New Roman" w:hAnsi="Times New Roman" w:cs="Times New Roman"/>
        </w:rPr>
        <w:t xml:space="preserve">Laikyti ne aukštesnėje kaip 25 </w:t>
      </w:r>
      <w:r w:rsidRPr="001E021B">
        <w:rPr>
          <w:rFonts w:ascii="Times New Roman" w:hAnsi="Times New Roman" w:cs="Times New Roman"/>
        </w:rPr>
        <w:sym w:font="Symbol" w:char="F0B0"/>
      </w:r>
      <w:r w:rsidRPr="001E021B">
        <w:rPr>
          <w:rFonts w:ascii="Times New Roman" w:hAnsi="Times New Roman" w:cs="Times New Roman"/>
        </w:rPr>
        <w:t>C temperatūroje.</w:t>
      </w:r>
    </w:p>
    <w:p w14:paraId="2E448B74" w14:textId="77777777" w:rsidR="002A55B8" w:rsidRPr="001E021B" w:rsidRDefault="002A55B8" w:rsidP="002A55B8">
      <w:pPr>
        <w:spacing w:after="0" w:line="240" w:lineRule="auto"/>
        <w:jc w:val="both"/>
        <w:rPr>
          <w:rFonts w:ascii="Times New Roman" w:hAnsi="Times New Roman" w:cs="Times New Roman"/>
        </w:rPr>
      </w:pPr>
    </w:p>
    <w:p w14:paraId="16A6A81A" w14:textId="77777777" w:rsidR="002A55B8" w:rsidRPr="001E021B" w:rsidRDefault="002A55B8" w:rsidP="002A55B8">
      <w:pPr>
        <w:spacing w:after="0" w:line="240" w:lineRule="auto"/>
        <w:jc w:val="both"/>
        <w:rPr>
          <w:rFonts w:ascii="Times New Roman" w:eastAsia="Times New Roman" w:hAnsi="Times New Roman" w:cs="Times New Roman"/>
        </w:rPr>
      </w:pPr>
    </w:p>
    <w:p w14:paraId="128BA173"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cs="Times New Roman"/>
        </w:rPr>
      </w:pPr>
      <w:r w:rsidRPr="001E021B">
        <w:rPr>
          <w:rFonts w:ascii="Times New Roman" w:hAnsi="Times New Roman" w:cs="Times New Roman"/>
          <w:b/>
        </w:rPr>
        <w:lastRenderedPageBreak/>
        <w:t>10.</w:t>
      </w:r>
      <w:r w:rsidRPr="001E021B">
        <w:rPr>
          <w:rFonts w:ascii="Times New Roman" w:hAnsi="Times New Roman" w:cs="Times New Roman"/>
          <w:b/>
        </w:rPr>
        <w:tab/>
        <w:t>SPECIALIOS ATSARGUMO PRIEMONĖS</w:t>
      </w:r>
      <w:r w:rsidRPr="001E021B">
        <w:rPr>
          <w:rFonts w:ascii="Times New Roman" w:hAnsi="Times New Roman" w:cs="Times New Roman"/>
        </w:rPr>
        <w:t xml:space="preserve"> </w:t>
      </w:r>
      <w:r w:rsidRPr="001E021B">
        <w:rPr>
          <w:rFonts w:ascii="Times New Roman" w:eastAsia="Times New Roman" w:hAnsi="Times New Roman" w:cs="Times New Roman"/>
          <w:b/>
          <w:bCs/>
        </w:rPr>
        <w:t>DĖL NESUVARTOTO</w:t>
      </w:r>
      <w:r w:rsidRPr="001E021B">
        <w:rPr>
          <w:rFonts w:ascii="Times New Roman" w:hAnsi="Times New Roman" w:cs="Times New Roman"/>
          <w:b/>
        </w:rPr>
        <w:t xml:space="preserve"> VAISTINIO PREPARATO </w:t>
      </w:r>
      <w:r w:rsidRPr="001E021B">
        <w:rPr>
          <w:rFonts w:ascii="Times New Roman" w:eastAsia="Times New Roman" w:hAnsi="Times New Roman" w:cs="Times New Roman"/>
          <w:b/>
          <w:bCs/>
        </w:rPr>
        <w:t>AR JO ATLIEKŲ TVARKYMO</w:t>
      </w:r>
      <w:r w:rsidRPr="001E021B">
        <w:rPr>
          <w:rFonts w:ascii="Times New Roman" w:hAnsi="Times New Roman" w:cs="Times New Roman"/>
          <w:b/>
        </w:rPr>
        <w:t xml:space="preserve"> (JEI REIKIA)</w:t>
      </w:r>
    </w:p>
    <w:p w14:paraId="11BD6E81" w14:textId="77777777" w:rsidR="002A55B8" w:rsidRPr="001E021B" w:rsidRDefault="002A55B8" w:rsidP="002A55B8">
      <w:pPr>
        <w:spacing w:after="0" w:line="240" w:lineRule="auto"/>
        <w:jc w:val="both"/>
        <w:rPr>
          <w:rFonts w:ascii="Times New Roman" w:hAnsi="Times New Roman" w:cs="Times New Roman"/>
        </w:rPr>
      </w:pPr>
    </w:p>
    <w:p w14:paraId="2B450768"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11.</w:t>
      </w:r>
      <w:r w:rsidRPr="001E021B">
        <w:rPr>
          <w:rFonts w:ascii="Times New Roman" w:hAnsi="Times New Roman" w:cs="Times New Roman"/>
          <w:b/>
        </w:rPr>
        <w:tab/>
        <w:t>RINKODAROS TEISĖS TURĖTOJO PAVADINIMAS IR ADRESAS</w:t>
      </w:r>
    </w:p>
    <w:p w14:paraId="1239F1A2" w14:textId="77777777" w:rsidR="002A55B8" w:rsidRPr="001E021B" w:rsidRDefault="002A55B8" w:rsidP="002A55B8">
      <w:pPr>
        <w:spacing w:after="0" w:line="240" w:lineRule="auto"/>
        <w:jc w:val="both"/>
        <w:rPr>
          <w:rFonts w:ascii="Times New Roman" w:hAnsi="Times New Roman" w:cs="Times New Roman"/>
        </w:rPr>
      </w:pPr>
    </w:p>
    <w:p w14:paraId="53F786F4" w14:textId="77777777" w:rsidR="002A55B8" w:rsidRPr="001E021B" w:rsidRDefault="002A55B8" w:rsidP="002A55B8">
      <w:pPr>
        <w:spacing w:after="0" w:line="240" w:lineRule="auto"/>
        <w:jc w:val="both"/>
        <w:rPr>
          <w:rFonts w:ascii="Times New Roman" w:hAnsi="Times New Roman" w:cs="Times New Roman"/>
        </w:rPr>
      </w:pPr>
      <w:proofErr w:type="spellStart"/>
      <w:r w:rsidRPr="001E021B">
        <w:rPr>
          <w:rFonts w:ascii="Times New Roman" w:hAnsi="Times New Roman" w:cs="Times New Roman"/>
        </w:rPr>
        <w:t>Sandoz</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d.d</w:t>
      </w:r>
      <w:proofErr w:type="spellEnd"/>
      <w:r w:rsidRPr="001E021B">
        <w:rPr>
          <w:rFonts w:ascii="Times New Roman" w:hAnsi="Times New Roman" w:cs="Times New Roman"/>
        </w:rPr>
        <w:t>.</w:t>
      </w:r>
    </w:p>
    <w:p w14:paraId="5A0113D5" w14:textId="6EFF39E0" w:rsidR="002A55B8" w:rsidRPr="001E021B" w:rsidRDefault="002A55B8" w:rsidP="002A55B8">
      <w:pPr>
        <w:spacing w:after="0" w:line="240" w:lineRule="auto"/>
        <w:jc w:val="both"/>
        <w:rPr>
          <w:rFonts w:ascii="Times New Roman" w:hAnsi="Times New Roman" w:cs="Times New Roman"/>
        </w:rPr>
      </w:pPr>
      <w:proofErr w:type="spellStart"/>
      <w:r w:rsidRPr="001E021B">
        <w:rPr>
          <w:rFonts w:ascii="Times New Roman" w:hAnsi="Times New Roman" w:cs="Times New Roman"/>
        </w:rPr>
        <w:t>Verovškova</w:t>
      </w:r>
      <w:proofErr w:type="spellEnd"/>
      <w:r w:rsidRPr="001E021B">
        <w:rPr>
          <w:rFonts w:ascii="Times New Roman" w:hAnsi="Times New Roman" w:cs="Times New Roman"/>
        </w:rPr>
        <w:t xml:space="preserve"> 57</w:t>
      </w:r>
    </w:p>
    <w:p w14:paraId="7662C05F" w14:textId="77777777" w:rsidR="002A55B8" w:rsidRPr="001E021B" w:rsidRDefault="004B0D47" w:rsidP="002A55B8">
      <w:pPr>
        <w:spacing w:after="0" w:line="240" w:lineRule="auto"/>
        <w:jc w:val="both"/>
        <w:rPr>
          <w:rFonts w:ascii="Times New Roman" w:hAnsi="Times New Roman" w:cs="Times New Roman"/>
        </w:rPr>
      </w:pPr>
      <w:r>
        <w:rPr>
          <w:rFonts w:ascii="Times New Roman" w:hAnsi="Times New Roman" w:cs="Times New Roman"/>
        </w:rPr>
        <w:t>SI-</w:t>
      </w:r>
      <w:r w:rsidR="002A55B8" w:rsidRPr="001E021B">
        <w:rPr>
          <w:rFonts w:ascii="Times New Roman" w:hAnsi="Times New Roman" w:cs="Times New Roman"/>
        </w:rPr>
        <w:t xml:space="preserve">1000 </w:t>
      </w:r>
      <w:proofErr w:type="spellStart"/>
      <w:r w:rsidR="002A55B8" w:rsidRPr="001E021B">
        <w:rPr>
          <w:rFonts w:ascii="Times New Roman" w:hAnsi="Times New Roman" w:cs="Times New Roman"/>
        </w:rPr>
        <w:t>Ljubljana</w:t>
      </w:r>
      <w:proofErr w:type="spellEnd"/>
    </w:p>
    <w:p w14:paraId="457AEF3A" w14:textId="77777777" w:rsidR="002A55B8" w:rsidRPr="001E021B" w:rsidRDefault="002A55B8" w:rsidP="002A55B8">
      <w:pPr>
        <w:spacing w:after="0" w:line="240" w:lineRule="auto"/>
        <w:jc w:val="both"/>
        <w:rPr>
          <w:rFonts w:ascii="Times New Roman" w:hAnsi="Times New Roman" w:cs="Times New Roman"/>
        </w:rPr>
      </w:pPr>
      <w:r w:rsidRPr="001E021B">
        <w:rPr>
          <w:rFonts w:ascii="Times New Roman" w:hAnsi="Times New Roman" w:cs="Times New Roman"/>
        </w:rPr>
        <w:t>Slovėnija</w:t>
      </w:r>
    </w:p>
    <w:p w14:paraId="18386182" w14:textId="77777777" w:rsidR="002A55B8" w:rsidRPr="001E021B" w:rsidRDefault="002A55B8" w:rsidP="002A55B8">
      <w:pPr>
        <w:spacing w:after="0" w:line="240" w:lineRule="auto"/>
        <w:jc w:val="both"/>
        <w:rPr>
          <w:rFonts w:ascii="Times New Roman" w:hAnsi="Times New Roman" w:cs="Times New Roman"/>
        </w:rPr>
      </w:pPr>
    </w:p>
    <w:p w14:paraId="46017F1C" w14:textId="77777777" w:rsidR="002A55B8" w:rsidRPr="001E021B" w:rsidRDefault="002A55B8" w:rsidP="002A55B8">
      <w:pPr>
        <w:spacing w:after="0" w:line="240" w:lineRule="auto"/>
        <w:jc w:val="both"/>
        <w:rPr>
          <w:rFonts w:ascii="Times New Roman" w:eastAsia="Times New Roman" w:hAnsi="Times New Roman" w:cs="Times New Roman"/>
        </w:rPr>
      </w:pPr>
    </w:p>
    <w:p w14:paraId="42762891" w14:textId="505C2AEE"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12.</w:t>
      </w:r>
      <w:r w:rsidRPr="001E021B">
        <w:rPr>
          <w:rFonts w:ascii="Times New Roman" w:hAnsi="Times New Roman" w:cs="Times New Roman"/>
          <w:b/>
        </w:rPr>
        <w:tab/>
        <w:t>R</w:t>
      </w:r>
      <w:r w:rsidR="004B0D47">
        <w:rPr>
          <w:rFonts w:ascii="Times New Roman" w:hAnsi="Times New Roman" w:cs="Times New Roman"/>
          <w:b/>
        </w:rPr>
        <w:t>EGISTRACIJOS</w:t>
      </w:r>
      <w:r w:rsidRPr="001E021B">
        <w:rPr>
          <w:rFonts w:ascii="Times New Roman" w:hAnsi="Times New Roman" w:cs="Times New Roman"/>
          <w:b/>
        </w:rPr>
        <w:t xml:space="preserve"> </w:t>
      </w:r>
      <w:r w:rsidRPr="001E021B">
        <w:rPr>
          <w:rFonts w:ascii="Times New Roman" w:eastAsia="Times New Roman" w:hAnsi="Times New Roman" w:cs="Times New Roman"/>
          <w:b/>
          <w:bCs/>
        </w:rPr>
        <w:t>PAŽYMĖJIMO</w:t>
      </w:r>
      <w:r w:rsidRPr="001E021B">
        <w:rPr>
          <w:rFonts w:ascii="Times New Roman" w:hAnsi="Times New Roman" w:cs="Times New Roman"/>
          <w:b/>
        </w:rPr>
        <w:t xml:space="preserve"> NUMERIS</w:t>
      </w:r>
      <w:r w:rsidRPr="001E021B">
        <w:rPr>
          <w:rFonts w:ascii="Times New Roman" w:eastAsia="Times New Roman" w:hAnsi="Times New Roman" w:cs="Times New Roman"/>
          <w:b/>
          <w:bCs/>
        </w:rPr>
        <w:t xml:space="preserve"> (-IAI)</w:t>
      </w:r>
    </w:p>
    <w:p w14:paraId="49FF22E2" w14:textId="77777777" w:rsidR="002A55B8" w:rsidRPr="001E021B" w:rsidRDefault="002A55B8" w:rsidP="002A55B8">
      <w:pPr>
        <w:spacing w:after="0" w:line="240" w:lineRule="auto"/>
        <w:jc w:val="both"/>
        <w:rPr>
          <w:rFonts w:ascii="Times New Roman" w:hAnsi="Times New Roman" w:cs="Times New Roman"/>
        </w:rPr>
      </w:pPr>
    </w:p>
    <w:p w14:paraId="5BEA1AA2" w14:textId="7AE7BD4E" w:rsidR="002A55B8" w:rsidRPr="001E021B" w:rsidRDefault="002A55B8" w:rsidP="002A55B8">
      <w:pPr>
        <w:tabs>
          <w:tab w:val="left" w:pos="425"/>
        </w:tabs>
        <w:spacing w:after="0" w:line="240" w:lineRule="auto"/>
        <w:jc w:val="both"/>
        <w:rPr>
          <w:rFonts w:ascii="Times New Roman" w:hAnsi="Times New Roman" w:cs="Times New Roman"/>
        </w:rPr>
      </w:pPr>
      <w:r w:rsidRPr="00297662">
        <w:rPr>
          <w:rFonts w:ascii="Times New Roman" w:hAnsi="Times New Roman" w:cs="Times New Roman"/>
          <w:highlight w:val="lightGray"/>
        </w:rPr>
        <w:t>ACC 100</w:t>
      </w:r>
      <w:r w:rsidR="00CF3BA0" w:rsidRPr="00297662">
        <w:rPr>
          <w:rFonts w:ascii="Times New Roman" w:hAnsi="Times New Roman" w:cs="Times New Roman"/>
          <w:highlight w:val="lightGray"/>
        </w:rPr>
        <w:t> </w:t>
      </w:r>
      <w:r w:rsidRPr="00297662">
        <w:rPr>
          <w:rFonts w:ascii="Times New Roman" w:hAnsi="Times New Roman" w:cs="Times New Roman"/>
          <w:highlight w:val="lightGray"/>
        </w:rPr>
        <w:t xml:space="preserve">mg </w:t>
      </w:r>
      <w:r w:rsidRPr="00297662">
        <w:rPr>
          <w:rFonts w:ascii="Times New Roman" w:hAnsi="Times New Roman" w:cs="Times New Roman"/>
          <w:highlight w:val="lightGray"/>
          <w:vertAlign w:val="superscript"/>
        </w:rPr>
        <w:t xml:space="preserve"> </w:t>
      </w:r>
      <w:r w:rsidRPr="00297662">
        <w:rPr>
          <w:rFonts w:ascii="Times New Roman" w:hAnsi="Times New Roman" w:cs="Times New Roman"/>
          <w:highlight w:val="lightGray"/>
        </w:rPr>
        <w:t>milteliai geriamajam tirpalui –</w:t>
      </w:r>
      <w:r w:rsidRPr="001E021B">
        <w:rPr>
          <w:rFonts w:ascii="Times New Roman" w:hAnsi="Times New Roman" w:cs="Times New Roman"/>
        </w:rPr>
        <w:t xml:space="preserve"> LT/1/97/0593/005</w:t>
      </w:r>
    </w:p>
    <w:p w14:paraId="3F0C8D39" w14:textId="2756592A" w:rsidR="002A55B8" w:rsidRPr="001E021B" w:rsidRDefault="002A55B8" w:rsidP="002A55B8">
      <w:pPr>
        <w:tabs>
          <w:tab w:val="left" w:pos="425"/>
        </w:tabs>
        <w:spacing w:after="0" w:line="240" w:lineRule="auto"/>
        <w:jc w:val="both"/>
        <w:rPr>
          <w:rFonts w:ascii="Times New Roman" w:hAnsi="Times New Roman" w:cs="Times New Roman"/>
        </w:rPr>
      </w:pPr>
      <w:r w:rsidRPr="00297662">
        <w:rPr>
          <w:rFonts w:ascii="Times New Roman" w:hAnsi="Times New Roman" w:cs="Times New Roman"/>
          <w:highlight w:val="lightGray"/>
        </w:rPr>
        <w:t>ACC 200</w:t>
      </w:r>
      <w:r w:rsidR="00CF3BA0" w:rsidRPr="00297662">
        <w:rPr>
          <w:rFonts w:ascii="Times New Roman" w:hAnsi="Times New Roman" w:cs="Times New Roman"/>
          <w:highlight w:val="lightGray"/>
        </w:rPr>
        <w:t> </w:t>
      </w:r>
      <w:r w:rsidRPr="00297662">
        <w:rPr>
          <w:rFonts w:ascii="Times New Roman" w:hAnsi="Times New Roman" w:cs="Times New Roman"/>
          <w:highlight w:val="lightGray"/>
        </w:rPr>
        <w:t xml:space="preserve">mg </w:t>
      </w:r>
      <w:r w:rsidRPr="00297662">
        <w:rPr>
          <w:rFonts w:ascii="Times New Roman" w:hAnsi="Times New Roman" w:cs="Times New Roman"/>
          <w:highlight w:val="lightGray"/>
          <w:vertAlign w:val="superscript"/>
        </w:rPr>
        <w:t xml:space="preserve"> </w:t>
      </w:r>
      <w:r w:rsidRPr="00297662">
        <w:rPr>
          <w:rFonts w:ascii="Times New Roman" w:hAnsi="Times New Roman" w:cs="Times New Roman"/>
          <w:highlight w:val="lightGray"/>
        </w:rPr>
        <w:t>milteliai geriamajam tirpalui – LT/1/97/0593/006</w:t>
      </w:r>
    </w:p>
    <w:p w14:paraId="5F928B69" w14:textId="77777777" w:rsidR="002A55B8" w:rsidRPr="001E021B" w:rsidRDefault="002A55B8" w:rsidP="002A55B8">
      <w:pPr>
        <w:spacing w:after="0" w:line="240" w:lineRule="auto"/>
        <w:jc w:val="both"/>
        <w:rPr>
          <w:rFonts w:ascii="Times New Roman" w:hAnsi="Times New Roman" w:cs="Times New Roman"/>
        </w:rPr>
      </w:pPr>
    </w:p>
    <w:p w14:paraId="13FB34D5" w14:textId="77777777" w:rsidR="002A55B8" w:rsidRPr="001E021B" w:rsidRDefault="002A55B8" w:rsidP="002A55B8">
      <w:pPr>
        <w:spacing w:after="0" w:line="240" w:lineRule="auto"/>
        <w:jc w:val="both"/>
        <w:rPr>
          <w:rFonts w:ascii="Times New Roman" w:eastAsia="Times New Roman" w:hAnsi="Times New Roman" w:cs="Times New Roman"/>
        </w:rPr>
      </w:pPr>
    </w:p>
    <w:p w14:paraId="27268242"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13.</w:t>
      </w:r>
      <w:r w:rsidRPr="001E021B">
        <w:rPr>
          <w:rFonts w:ascii="Times New Roman" w:hAnsi="Times New Roman" w:cs="Times New Roman"/>
          <w:b/>
        </w:rPr>
        <w:tab/>
        <w:t>SERIJOS NUMERIS</w:t>
      </w:r>
    </w:p>
    <w:p w14:paraId="0B5FDE45" w14:textId="77777777" w:rsidR="002A55B8" w:rsidRPr="001E021B" w:rsidRDefault="002A55B8" w:rsidP="002A55B8">
      <w:pPr>
        <w:spacing w:after="0" w:line="240" w:lineRule="auto"/>
        <w:jc w:val="both"/>
        <w:rPr>
          <w:rFonts w:ascii="Times New Roman" w:hAnsi="Times New Roman" w:cs="Times New Roman"/>
        </w:rPr>
      </w:pPr>
    </w:p>
    <w:p w14:paraId="77DEAAB2" w14:textId="36A7759A" w:rsidR="002A55B8" w:rsidRPr="001E021B" w:rsidRDefault="00CF3BA0" w:rsidP="002A55B8">
      <w:pPr>
        <w:spacing w:after="0" w:line="240" w:lineRule="auto"/>
        <w:jc w:val="both"/>
        <w:rPr>
          <w:rFonts w:ascii="Times New Roman" w:hAnsi="Times New Roman" w:cs="Times New Roman"/>
        </w:rPr>
      </w:pPr>
      <w:r>
        <w:rPr>
          <w:rFonts w:ascii="Times New Roman" w:hAnsi="Times New Roman" w:cs="Times New Roman"/>
        </w:rPr>
        <w:t>Lot</w:t>
      </w:r>
      <w:r w:rsidR="002A55B8" w:rsidRPr="001E021B">
        <w:rPr>
          <w:rFonts w:ascii="Times New Roman" w:hAnsi="Times New Roman" w:cs="Times New Roman"/>
        </w:rPr>
        <w:t>{numeris}</w:t>
      </w:r>
    </w:p>
    <w:p w14:paraId="34476042" w14:textId="77777777" w:rsidR="002A55B8" w:rsidRPr="001E021B" w:rsidRDefault="002A55B8" w:rsidP="002A55B8">
      <w:pPr>
        <w:spacing w:after="0" w:line="240" w:lineRule="auto"/>
        <w:jc w:val="both"/>
        <w:rPr>
          <w:rFonts w:ascii="Times New Roman" w:hAnsi="Times New Roman" w:cs="Times New Roman"/>
        </w:rPr>
      </w:pPr>
    </w:p>
    <w:p w14:paraId="3144858A" w14:textId="77777777" w:rsidR="002A55B8" w:rsidRPr="001E021B" w:rsidRDefault="002A55B8" w:rsidP="002A55B8">
      <w:pPr>
        <w:spacing w:after="0" w:line="240" w:lineRule="auto"/>
        <w:jc w:val="both"/>
        <w:rPr>
          <w:rFonts w:ascii="Times New Roman" w:eastAsia="Times New Roman" w:hAnsi="Times New Roman" w:cs="Times New Roman"/>
        </w:rPr>
      </w:pPr>
    </w:p>
    <w:p w14:paraId="2CC3D680"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14.</w:t>
      </w:r>
      <w:r w:rsidRPr="001E021B">
        <w:rPr>
          <w:rFonts w:ascii="Times New Roman" w:hAnsi="Times New Roman" w:cs="Times New Roman"/>
          <w:b/>
        </w:rPr>
        <w:tab/>
        <w:t>PARDAVIMO (IŠDAVIMO)TVARKA</w:t>
      </w:r>
    </w:p>
    <w:p w14:paraId="7008BE65" w14:textId="77777777" w:rsidR="002A55B8" w:rsidRPr="001E021B" w:rsidRDefault="002A55B8" w:rsidP="002A55B8">
      <w:pPr>
        <w:spacing w:after="0" w:line="240" w:lineRule="auto"/>
        <w:jc w:val="both"/>
        <w:rPr>
          <w:rFonts w:ascii="Times New Roman" w:hAnsi="Times New Roman" w:cs="Times New Roman"/>
        </w:rPr>
      </w:pPr>
    </w:p>
    <w:p w14:paraId="1A7D16FD" w14:textId="51576A83" w:rsidR="002A55B8" w:rsidRPr="001E021B" w:rsidRDefault="002A55B8" w:rsidP="002A55B8">
      <w:pPr>
        <w:spacing w:after="0" w:line="240" w:lineRule="auto"/>
        <w:jc w:val="both"/>
        <w:rPr>
          <w:rFonts w:ascii="Times New Roman" w:hAnsi="Times New Roman" w:cs="Times New Roman"/>
        </w:rPr>
      </w:pPr>
      <w:r w:rsidRPr="001E021B">
        <w:rPr>
          <w:rFonts w:ascii="Times New Roman" w:hAnsi="Times New Roman" w:cs="Times New Roman"/>
        </w:rPr>
        <w:t xml:space="preserve">Nereceptinis </w:t>
      </w:r>
      <w:r w:rsidR="00435E6E">
        <w:rPr>
          <w:rFonts w:ascii="Times New Roman" w:hAnsi="Times New Roman" w:cs="Times New Roman"/>
        </w:rPr>
        <w:t>vaistas.</w:t>
      </w:r>
    </w:p>
    <w:p w14:paraId="4BE7A9C6" w14:textId="77777777" w:rsidR="002A55B8" w:rsidRPr="001E021B" w:rsidRDefault="002A55B8" w:rsidP="002A55B8">
      <w:pPr>
        <w:spacing w:after="0" w:line="240" w:lineRule="auto"/>
        <w:jc w:val="both"/>
        <w:rPr>
          <w:rFonts w:ascii="Times New Roman" w:hAnsi="Times New Roman" w:cs="Times New Roman"/>
        </w:rPr>
      </w:pPr>
    </w:p>
    <w:p w14:paraId="1168DDCF" w14:textId="77777777" w:rsidR="002A55B8" w:rsidRPr="001E021B" w:rsidRDefault="002A55B8" w:rsidP="002A55B8">
      <w:pPr>
        <w:spacing w:after="0" w:line="240" w:lineRule="auto"/>
        <w:jc w:val="both"/>
        <w:rPr>
          <w:rFonts w:ascii="Times New Roman" w:eastAsia="Times New Roman" w:hAnsi="Times New Roman" w:cs="Times New Roman"/>
        </w:rPr>
      </w:pPr>
    </w:p>
    <w:p w14:paraId="7F120F9C"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15.</w:t>
      </w:r>
      <w:r w:rsidRPr="001E021B">
        <w:rPr>
          <w:rFonts w:ascii="Times New Roman" w:hAnsi="Times New Roman" w:cs="Times New Roman"/>
          <w:b/>
        </w:rPr>
        <w:tab/>
        <w:t>VARTOJIMO INSTRUKCIJA</w:t>
      </w:r>
    </w:p>
    <w:p w14:paraId="72EDC376" w14:textId="77777777" w:rsidR="002A55B8" w:rsidRPr="001E021B" w:rsidRDefault="002A55B8" w:rsidP="002A55B8">
      <w:pPr>
        <w:spacing w:after="0" w:line="240" w:lineRule="auto"/>
        <w:jc w:val="both"/>
        <w:rPr>
          <w:rFonts w:ascii="Times New Roman" w:hAnsi="Times New Roman" w:cs="Times New Roman"/>
        </w:rPr>
      </w:pPr>
    </w:p>
    <w:p w14:paraId="2670865F" w14:textId="77777777" w:rsidR="002A55B8" w:rsidRPr="001E021B" w:rsidRDefault="002A55B8" w:rsidP="00674908">
      <w:pPr>
        <w:spacing w:after="0" w:line="240" w:lineRule="auto"/>
        <w:rPr>
          <w:rFonts w:ascii="Times New Roman" w:hAnsi="Times New Roman" w:cs="Times New Roman"/>
        </w:rPr>
      </w:pPr>
      <w:r w:rsidRPr="001E021B">
        <w:rPr>
          <w:rFonts w:ascii="Times New Roman" w:hAnsi="Times New Roman" w:cs="Times New Roman"/>
        </w:rPr>
        <w:t>Vaistas skystinantis kvėpavimo takų gleives.</w:t>
      </w:r>
    </w:p>
    <w:p w14:paraId="45DFB1C5" w14:textId="77777777" w:rsidR="002A55B8" w:rsidRPr="001E021B" w:rsidRDefault="002A55B8" w:rsidP="00674908">
      <w:pPr>
        <w:spacing w:after="0" w:line="240" w:lineRule="auto"/>
        <w:rPr>
          <w:rFonts w:ascii="Times New Roman" w:hAnsi="Times New Roman" w:cs="Times New Roman"/>
        </w:rPr>
      </w:pPr>
    </w:p>
    <w:p w14:paraId="31B3A271" w14:textId="1A91C018" w:rsidR="002A55B8" w:rsidRPr="001E021B" w:rsidRDefault="002A55B8" w:rsidP="00674908">
      <w:pPr>
        <w:spacing w:after="0" w:line="240" w:lineRule="auto"/>
        <w:rPr>
          <w:rFonts w:ascii="Times New Roman" w:hAnsi="Times New Roman" w:cs="Times New Roman"/>
        </w:rPr>
      </w:pPr>
      <w:r w:rsidRPr="001E021B">
        <w:rPr>
          <w:rFonts w:ascii="Times New Roman" w:hAnsi="Times New Roman" w:cs="Times New Roman"/>
          <w:highlight w:val="lightGray"/>
        </w:rPr>
        <w:t>ACC 100</w:t>
      </w:r>
      <w:r w:rsidR="00CF3BA0">
        <w:rPr>
          <w:rFonts w:ascii="Times New Roman" w:hAnsi="Times New Roman" w:cs="Times New Roman"/>
          <w:highlight w:val="lightGray"/>
        </w:rPr>
        <w:t> </w:t>
      </w:r>
      <w:r w:rsidRPr="001E021B">
        <w:rPr>
          <w:rFonts w:ascii="Times New Roman" w:hAnsi="Times New Roman" w:cs="Times New Roman"/>
          <w:highlight w:val="lightGray"/>
        </w:rPr>
        <w:t>mg</w:t>
      </w:r>
      <w:r w:rsidRPr="001E021B">
        <w:rPr>
          <w:rFonts w:ascii="Times New Roman" w:hAnsi="Times New Roman" w:cs="Times New Roman"/>
        </w:rPr>
        <w:t xml:space="preserve"> Dozavimas. Suaugusie</w:t>
      </w:r>
      <w:r w:rsidR="00435E6E">
        <w:rPr>
          <w:rFonts w:ascii="Times New Roman" w:hAnsi="Times New Roman" w:cs="Times New Roman"/>
        </w:rPr>
        <w:t>sie</w:t>
      </w:r>
      <w:r w:rsidRPr="001E021B">
        <w:rPr>
          <w:rFonts w:ascii="Times New Roman" w:hAnsi="Times New Roman" w:cs="Times New Roman"/>
        </w:rPr>
        <w:t>ms 4-6 paketėliai per parą, vaikams - priklausomai nuo amžiaus. Žr. pakuotės lapelį.</w:t>
      </w:r>
    </w:p>
    <w:p w14:paraId="536B94A7" w14:textId="478E59EC" w:rsidR="002A55B8" w:rsidRPr="001E021B" w:rsidRDefault="002A55B8" w:rsidP="00674908">
      <w:pPr>
        <w:spacing w:after="0" w:line="240" w:lineRule="auto"/>
        <w:rPr>
          <w:rFonts w:ascii="Times New Roman" w:hAnsi="Times New Roman" w:cs="Times New Roman"/>
        </w:rPr>
      </w:pPr>
      <w:r w:rsidRPr="001E021B">
        <w:rPr>
          <w:rFonts w:ascii="Times New Roman" w:hAnsi="Times New Roman" w:cs="Times New Roman"/>
          <w:highlight w:val="lightGray"/>
        </w:rPr>
        <w:t>ACC 200</w:t>
      </w:r>
      <w:r w:rsidR="00CF3BA0">
        <w:rPr>
          <w:rFonts w:ascii="Times New Roman" w:hAnsi="Times New Roman" w:cs="Times New Roman"/>
          <w:highlight w:val="lightGray"/>
        </w:rPr>
        <w:t> </w:t>
      </w:r>
      <w:r w:rsidRPr="001E021B">
        <w:rPr>
          <w:rFonts w:ascii="Times New Roman" w:hAnsi="Times New Roman" w:cs="Times New Roman"/>
          <w:highlight w:val="lightGray"/>
        </w:rPr>
        <w:t>mg Dozavimas. Suaugusie</w:t>
      </w:r>
      <w:r w:rsidR="00435E6E">
        <w:rPr>
          <w:rFonts w:ascii="Times New Roman" w:hAnsi="Times New Roman" w:cs="Times New Roman"/>
          <w:highlight w:val="lightGray"/>
        </w:rPr>
        <w:t>sie</w:t>
      </w:r>
      <w:r w:rsidRPr="001E021B">
        <w:rPr>
          <w:rFonts w:ascii="Times New Roman" w:hAnsi="Times New Roman" w:cs="Times New Roman"/>
          <w:highlight w:val="lightGray"/>
        </w:rPr>
        <w:t>ms 2-3 paketėliai per parą, vaikams - priklausomai nuo amžiaus. Žr. pakuotės lapelį.</w:t>
      </w:r>
    </w:p>
    <w:p w14:paraId="6132AF12" w14:textId="77777777" w:rsidR="002A55B8" w:rsidRPr="001E021B" w:rsidRDefault="002A55B8" w:rsidP="002A55B8">
      <w:pPr>
        <w:spacing w:after="0" w:line="240" w:lineRule="auto"/>
        <w:jc w:val="both"/>
        <w:rPr>
          <w:rFonts w:ascii="Times New Roman" w:hAnsi="Times New Roman" w:cs="Times New Roman"/>
        </w:rPr>
      </w:pPr>
    </w:p>
    <w:p w14:paraId="70732EA9" w14:textId="77777777" w:rsidR="002A55B8" w:rsidRPr="001E021B" w:rsidRDefault="002A55B8" w:rsidP="002A55B8">
      <w:pPr>
        <w:spacing w:after="0" w:line="240" w:lineRule="auto"/>
        <w:jc w:val="both"/>
        <w:rPr>
          <w:rFonts w:ascii="Times New Roman" w:eastAsia="Times New Roman" w:hAnsi="Times New Roman" w:cs="Times New Roman"/>
        </w:rPr>
      </w:pPr>
    </w:p>
    <w:p w14:paraId="0DD20388"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outlineLvl w:val="1"/>
        <w:rPr>
          <w:rFonts w:ascii="Times New Roman" w:hAnsi="Times New Roman" w:cs="Times New Roman"/>
          <w:i/>
        </w:rPr>
      </w:pPr>
      <w:r w:rsidRPr="001E021B">
        <w:rPr>
          <w:rFonts w:ascii="Times New Roman" w:hAnsi="Times New Roman" w:cs="Times New Roman"/>
          <w:b/>
        </w:rPr>
        <w:t xml:space="preserve">16. </w:t>
      </w:r>
      <w:r w:rsidRPr="001E021B">
        <w:rPr>
          <w:rFonts w:ascii="Times New Roman" w:hAnsi="Times New Roman" w:cs="Times New Roman"/>
          <w:b/>
        </w:rPr>
        <w:tab/>
        <w:t>INFORMACIJA BRAILIO RAŠTU</w:t>
      </w:r>
    </w:p>
    <w:p w14:paraId="4CDE2EE1" w14:textId="77777777" w:rsidR="002A55B8" w:rsidRPr="001E021B" w:rsidRDefault="002A55B8" w:rsidP="002A55B8">
      <w:pPr>
        <w:tabs>
          <w:tab w:val="left" w:pos="425"/>
        </w:tabs>
        <w:spacing w:after="0" w:line="240" w:lineRule="auto"/>
        <w:jc w:val="both"/>
        <w:rPr>
          <w:rFonts w:ascii="Times New Roman" w:hAnsi="Times New Roman" w:cs="Times New Roman"/>
        </w:rPr>
      </w:pPr>
    </w:p>
    <w:p w14:paraId="02B9499B" w14:textId="3B1C91F8"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ACC 100</w:t>
      </w:r>
      <w:r w:rsidR="00CF3BA0">
        <w:rPr>
          <w:rFonts w:ascii="Times New Roman" w:hAnsi="Times New Roman" w:cs="Times New Roman"/>
        </w:rPr>
        <w:t> </w:t>
      </w:r>
      <w:r w:rsidRPr="001E021B">
        <w:rPr>
          <w:rFonts w:ascii="Times New Roman" w:hAnsi="Times New Roman" w:cs="Times New Roman"/>
        </w:rPr>
        <w:t xml:space="preserve">mg </w:t>
      </w:r>
      <w:r w:rsidRPr="001E021B">
        <w:rPr>
          <w:rFonts w:ascii="Times New Roman" w:hAnsi="Times New Roman" w:cs="Times New Roman"/>
          <w:vertAlign w:val="superscript"/>
        </w:rPr>
        <w:t xml:space="preserve"> </w:t>
      </w:r>
      <w:r w:rsidRPr="001E021B">
        <w:rPr>
          <w:rFonts w:ascii="Times New Roman" w:hAnsi="Times New Roman" w:cs="Times New Roman"/>
        </w:rPr>
        <w:t xml:space="preserve">milteliai </w:t>
      </w:r>
      <w:r w:rsidRPr="001E021B">
        <w:rPr>
          <w:rFonts w:ascii="Times New Roman" w:hAnsi="Times New Roman" w:cs="Times New Roman"/>
          <w:highlight w:val="lightGray"/>
        </w:rPr>
        <w:t>geriamajam tirpalui</w:t>
      </w:r>
    </w:p>
    <w:p w14:paraId="194966F3" w14:textId="5218ABC3"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highlight w:val="lightGray"/>
        </w:rPr>
        <w:t>ACC 200</w:t>
      </w:r>
      <w:r w:rsidR="00CF3BA0">
        <w:rPr>
          <w:rFonts w:ascii="Times New Roman" w:hAnsi="Times New Roman" w:cs="Times New Roman"/>
          <w:highlight w:val="lightGray"/>
        </w:rPr>
        <w:t> </w:t>
      </w:r>
      <w:r w:rsidRPr="001E021B">
        <w:rPr>
          <w:rFonts w:ascii="Times New Roman" w:hAnsi="Times New Roman" w:cs="Times New Roman"/>
          <w:highlight w:val="lightGray"/>
        </w:rPr>
        <w:t xml:space="preserve">mg </w:t>
      </w:r>
      <w:r w:rsidRPr="001E021B">
        <w:rPr>
          <w:rFonts w:ascii="Times New Roman" w:hAnsi="Times New Roman" w:cs="Times New Roman"/>
          <w:highlight w:val="lightGray"/>
          <w:vertAlign w:val="superscript"/>
        </w:rPr>
        <w:t xml:space="preserve"> </w:t>
      </w:r>
      <w:r w:rsidRPr="001E021B">
        <w:rPr>
          <w:rFonts w:ascii="Times New Roman" w:hAnsi="Times New Roman" w:cs="Times New Roman"/>
          <w:highlight w:val="lightGray"/>
        </w:rPr>
        <w:t>milteliai geriamajam tirpalui</w:t>
      </w:r>
    </w:p>
    <w:p w14:paraId="2FFF2F21" w14:textId="77777777" w:rsidR="00435E6E" w:rsidRDefault="00435E6E" w:rsidP="00674908">
      <w:pPr>
        <w:spacing w:after="0"/>
        <w:rPr>
          <w:rFonts w:ascii="Times New Roman" w:hAnsi="Times New Roman"/>
        </w:rPr>
      </w:pPr>
    </w:p>
    <w:p w14:paraId="6BBFCDF7" w14:textId="77777777" w:rsidR="00435E6E" w:rsidRPr="001559B9" w:rsidRDefault="00435E6E" w:rsidP="00674908">
      <w:pPr>
        <w:spacing w:after="0"/>
        <w:rPr>
          <w:rFonts w:ascii="Times New Roman" w:hAnsi="Times New Roman"/>
        </w:rPr>
      </w:pPr>
    </w:p>
    <w:p w14:paraId="384D79C9" w14:textId="77777777" w:rsidR="00435E6E" w:rsidRPr="00BA55F7" w:rsidRDefault="00435E6E" w:rsidP="00674908">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BA55F7">
        <w:rPr>
          <w:rFonts w:ascii="Times New Roman" w:hAnsi="Times New Roman"/>
          <w:b/>
          <w:noProof/>
        </w:rPr>
        <w:t>17.</w:t>
      </w:r>
      <w:r w:rsidRPr="00BA55F7">
        <w:rPr>
          <w:rFonts w:ascii="Times New Roman" w:hAnsi="Times New Roman"/>
          <w:b/>
          <w:noProof/>
        </w:rPr>
        <w:tab/>
        <w:t>UNIKALUS IDENTIFIKATORIUS – 2D BR</w:t>
      </w:r>
      <w:r w:rsidRPr="00BA55F7">
        <w:rPr>
          <w:rFonts w:ascii="Times New Roman" w:hAnsi="Times New Roman" w:hint="eastAsia"/>
          <w:b/>
          <w:noProof/>
        </w:rPr>
        <w:t>Ū</w:t>
      </w:r>
      <w:r w:rsidRPr="00BA55F7">
        <w:rPr>
          <w:rFonts w:ascii="Times New Roman" w:hAnsi="Times New Roman"/>
          <w:b/>
          <w:noProof/>
        </w:rPr>
        <w:t>KŠNINIS KODAS</w:t>
      </w:r>
    </w:p>
    <w:p w14:paraId="0F45F402" w14:textId="77777777" w:rsidR="00435E6E" w:rsidRPr="00BA55F7" w:rsidRDefault="00435E6E" w:rsidP="00674908">
      <w:pPr>
        <w:spacing w:after="0"/>
        <w:rPr>
          <w:rFonts w:ascii="Times New Roman" w:hAnsi="Times New Roman"/>
          <w:noProof/>
        </w:rPr>
      </w:pPr>
    </w:p>
    <w:p w14:paraId="09AE97FE" w14:textId="77777777" w:rsidR="00435E6E" w:rsidRPr="00BA55F7" w:rsidRDefault="00435E6E" w:rsidP="00674908">
      <w:pPr>
        <w:spacing w:after="0"/>
        <w:rPr>
          <w:rFonts w:ascii="Times New Roman" w:hAnsi="Times New Roman"/>
          <w:noProof/>
          <w:highlight w:val="lightGray"/>
        </w:rPr>
      </w:pPr>
      <w:r w:rsidRPr="00BA55F7">
        <w:rPr>
          <w:rFonts w:ascii="Times New Roman" w:hAnsi="Times New Roman"/>
          <w:noProof/>
          <w:highlight w:val="lightGray"/>
        </w:rPr>
        <w:t>Duomenys neb</w:t>
      </w:r>
      <w:r w:rsidRPr="00BA55F7">
        <w:rPr>
          <w:rFonts w:ascii="Times New Roman" w:hAnsi="Times New Roman" w:hint="eastAsia"/>
          <w:noProof/>
          <w:highlight w:val="lightGray"/>
        </w:rPr>
        <w:t>ū</w:t>
      </w:r>
      <w:r w:rsidRPr="00BA55F7">
        <w:rPr>
          <w:rFonts w:ascii="Times New Roman" w:hAnsi="Times New Roman"/>
          <w:noProof/>
          <w:highlight w:val="lightGray"/>
        </w:rPr>
        <w:t xml:space="preserve">tini. </w:t>
      </w:r>
    </w:p>
    <w:p w14:paraId="0A09A5A5" w14:textId="77777777" w:rsidR="00435E6E" w:rsidRPr="00BA55F7" w:rsidRDefault="00435E6E" w:rsidP="00674908">
      <w:pPr>
        <w:spacing w:after="0"/>
        <w:rPr>
          <w:rFonts w:ascii="Times New Roman" w:hAnsi="Times New Roman"/>
          <w:noProof/>
        </w:rPr>
      </w:pPr>
    </w:p>
    <w:p w14:paraId="2F247186" w14:textId="77777777" w:rsidR="00435E6E" w:rsidRPr="00BA55F7" w:rsidRDefault="00435E6E" w:rsidP="00674908">
      <w:pPr>
        <w:spacing w:after="0"/>
        <w:rPr>
          <w:rFonts w:ascii="Times New Roman" w:hAnsi="Times New Roman"/>
          <w:noProof/>
        </w:rPr>
      </w:pPr>
    </w:p>
    <w:p w14:paraId="2423FF91" w14:textId="77777777" w:rsidR="00435E6E" w:rsidRPr="00BA55F7" w:rsidRDefault="00435E6E" w:rsidP="00674908">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BA55F7">
        <w:rPr>
          <w:rFonts w:ascii="Times New Roman" w:hAnsi="Times New Roman"/>
          <w:b/>
          <w:noProof/>
        </w:rPr>
        <w:t>18.</w:t>
      </w:r>
      <w:r w:rsidRPr="00BA55F7">
        <w:rPr>
          <w:rFonts w:ascii="Times New Roman" w:hAnsi="Times New Roman"/>
          <w:b/>
          <w:noProof/>
        </w:rPr>
        <w:tab/>
        <w:t>UNIKALUS IDENTIFIKATORIUS – ŽMON</w:t>
      </w:r>
      <w:r w:rsidRPr="00BA55F7">
        <w:rPr>
          <w:rFonts w:ascii="Times New Roman" w:hAnsi="Times New Roman" w:hint="eastAsia"/>
          <w:b/>
          <w:noProof/>
        </w:rPr>
        <w:t>Ė</w:t>
      </w:r>
      <w:r w:rsidRPr="00BA55F7">
        <w:rPr>
          <w:rFonts w:ascii="Times New Roman" w:hAnsi="Times New Roman"/>
          <w:b/>
          <w:noProof/>
        </w:rPr>
        <w:t>MS SUPRANTAMI DUOMENYS</w:t>
      </w:r>
    </w:p>
    <w:p w14:paraId="4ADB8F65" w14:textId="46BB3EF0" w:rsidR="00435E6E" w:rsidRDefault="00435E6E" w:rsidP="00674908">
      <w:pPr>
        <w:spacing w:after="0"/>
        <w:rPr>
          <w:rFonts w:ascii="Times New Roman" w:hAnsi="Times New Roman"/>
          <w:noProof/>
        </w:rPr>
      </w:pPr>
    </w:p>
    <w:p w14:paraId="186A5E72" w14:textId="77777777" w:rsidR="00674908" w:rsidRPr="00BA55F7" w:rsidRDefault="00674908" w:rsidP="00674908">
      <w:pPr>
        <w:spacing w:after="0"/>
        <w:rPr>
          <w:rFonts w:ascii="Times New Roman" w:hAnsi="Times New Roman"/>
          <w:noProof/>
          <w:vanish/>
        </w:rPr>
      </w:pPr>
    </w:p>
    <w:p w14:paraId="6418F825" w14:textId="77777777" w:rsidR="00435E6E" w:rsidRDefault="00435E6E" w:rsidP="00674908">
      <w:pPr>
        <w:spacing w:after="0"/>
        <w:rPr>
          <w:noProof/>
          <w:vanish/>
        </w:rPr>
      </w:pPr>
      <w:r w:rsidRPr="00BA55F7">
        <w:rPr>
          <w:rFonts w:ascii="Times New Roman" w:hAnsi="Times New Roman"/>
          <w:noProof/>
          <w:highlight w:val="lightGray"/>
          <w:shd w:val="clear" w:color="auto" w:fill="CCCCCC"/>
        </w:rPr>
        <w:t>Duomenys neb</w:t>
      </w:r>
      <w:r w:rsidRPr="00BA55F7">
        <w:rPr>
          <w:rFonts w:ascii="Times New Roman" w:hAnsi="Times New Roman" w:hint="eastAsia"/>
          <w:noProof/>
          <w:highlight w:val="lightGray"/>
          <w:shd w:val="clear" w:color="auto" w:fill="CCCCCC"/>
        </w:rPr>
        <w:t>ū</w:t>
      </w:r>
      <w:r w:rsidRPr="00BA55F7">
        <w:rPr>
          <w:rFonts w:ascii="Times New Roman" w:hAnsi="Times New Roman"/>
          <w:noProof/>
          <w:highlight w:val="lightGray"/>
          <w:shd w:val="clear" w:color="auto" w:fill="CCCCCC"/>
        </w:rPr>
        <w:t>tini.</w:t>
      </w:r>
    </w:p>
    <w:p w14:paraId="0E2C3094" w14:textId="77777777" w:rsidR="002A55B8" w:rsidRPr="001E021B" w:rsidRDefault="002A55B8" w:rsidP="00674908">
      <w:pPr>
        <w:keepNext/>
        <w:spacing w:after="0" w:line="240" w:lineRule="auto"/>
        <w:outlineLvl w:val="1"/>
        <w:rPr>
          <w:rFonts w:ascii="Times New Roman" w:hAnsi="Times New Roman" w:cs="Times New Roman"/>
          <w:i/>
        </w:rPr>
      </w:pPr>
    </w:p>
    <w:p w14:paraId="5050542A" w14:textId="77777777" w:rsidR="002A55B8" w:rsidRPr="001E021B" w:rsidRDefault="002A55B8" w:rsidP="00674908">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i/>
        </w:rPr>
      </w:pPr>
      <w:r w:rsidRPr="001E021B">
        <w:rPr>
          <w:rFonts w:ascii="Times New Roman" w:hAnsi="Times New Roman" w:cs="Times New Roman"/>
          <w:b/>
          <w:i/>
        </w:rPr>
        <w:br w:type="page"/>
      </w:r>
      <w:r w:rsidRPr="001E021B">
        <w:rPr>
          <w:rFonts w:ascii="Times New Roman" w:hAnsi="Times New Roman" w:cs="Times New Roman"/>
          <w:b/>
        </w:rPr>
        <w:lastRenderedPageBreak/>
        <w:t>MINIMALI INFORMACIJA ANT MAŽŲ VIDINIŲ PAKUOČIŲ</w:t>
      </w:r>
    </w:p>
    <w:p w14:paraId="34B9A427" w14:textId="77777777" w:rsidR="00435E6E" w:rsidRDefault="00435E6E" w:rsidP="002A55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50DB3E4A" w14:textId="77777777" w:rsidR="002A55B8" w:rsidRPr="00674908" w:rsidRDefault="002A55B8" w:rsidP="002A55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674908">
        <w:rPr>
          <w:rFonts w:ascii="Times New Roman" w:hAnsi="Times New Roman" w:cs="Times New Roman"/>
          <w:b/>
        </w:rPr>
        <w:t>Paketėlis</w:t>
      </w:r>
    </w:p>
    <w:p w14:paraId="05F179B9" w14:textId="77777777" w:rsidR="002A55B8" w:rsidRPr="001E021B" w:rsidRDefault="002A55B8" w:rsidP="002A55B8">
      <w:pPr>
        <w:spacing w:after="0" w:line="240" w:lineRule="auto"/>
        <w:jc w:val="both"/>
        <w:rPr>
          <w:rFonts w:ascii="Times New Roman" w:hAnsi="Times New Roman" w:cs="Times New Roman"/>
          <w:b/>
          <w:caps/>
        </w:rPr>
      </w:pPr>
    </w:p>
    <w:p w14:paraId="1BD763B5" w14:textId="77777777" w:rsidR="002A55B8" w:rsidRPr="001E021B" w:rsidRDefault="002A55B8" w:rsidP="002A55B8">
      <w:pPr>
        <w:keepNext/>
        <w:pBdr>
          <w:top w:val="single" w:sz="4" w:space="6"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1.</w:t>
      </w:r>
      <w:r w:rsidRPr="001E021B">
        <w:rPr>
          <w:rFonts w:ascii="Times New Roman" w:hAnsi="Times New Roman" w:cs="Times New Roman"/>
          <w:b/>
        </w:rPr>
        <w:tab/>
        <w:t>VAISTINIO PREPARATO PAVADINIMAS IR VARTOJIMO BŪDAS</w:t>
      </w:r>
    </w:p>
    <w:p w14:paraId="3118E4C1" w14:textId="77777777" w:rsidR="002A55B8" w:rsidRPr="001E021B" w:rsidRDefault="002A55B8" w:rsidP="002A55B8">
      <w:pPr>
        <w:spacing w:after="0" w:line="240" w:lineRule="auto"/>
        <w:jc w:val="both"/>
        <w:rPr>
          <w:rFonts w:ascii="Times New Roman" w:hAnsi="Times New Roman" w:cs="Times New Roman"/>
        </w:rPr>
      </w:pPr>
    </w:p>
    <w:p w14:paraId="230C9D53" w14:textId="17823B6C"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ACC 100</w:t>
      </w:r>
      <w:r w:rsidR="00CF3BA0">
        <w:rPr>
          <w:rFonts w:ascii="Times New Roman" w:hAnsi="Times New Roman" w:cs="Times New Roman"/>
        </w:rPr>
        <w:t> </w:t>
      </w:r>
      <w:r w:rsidRPr="001E021B">
        <w:rPr>
          <w:rFonts w:ascii="Times New Roman" w:hAnsi="Times New Roman" w:cs="Times New Roman"/>
        </w:rPr>
        <w:t xml:space="preserve">mg </w:t>
      </w:r>
      <w:r w:rsidRPr="001E021B">
        <w:rPr>
          <w:rFonts w:ascii="Times New Roman" w:hAnsi="Times New Roman" w:cs="Times New Roman"/>
          <w:vertAlign w:val="superscript"/>
        </w:rPr>
        <w:t xml:space="preserve"> </w:t>
      </w:r>
      <w:r w:rsidRPr="001E021B">
        <w:rPr>
          <w:rFonts w:ascii="Times New Roman" w:hAnsi="Times New Roman" w:cs="Times New Roman"/>
        </w:rPr>
        <w:t>milteliai geriamajam tirpalui</w:t>
      </w:r>
    </w:p>
    <w:p w14:paraId="35FC517E" w14:textId="7A2E6111"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highlight w:val="lightGray"/>
        </w:rPr>
        <w:t>ACC 200</w:t>
      </w:r>
      <w:r w:rsidR="00CF3BA0">
        <w:rPr>
          <w:rFonts w:ascii="Times New Roman" w:hAnsi="Times New Roman" w:cs="Times New Roman"/>
          <w:highlight w:val="lightGray"/>
        </w:rPr>
        <w:t> </w:t>
      </w:r>
      <w:r w:rsidRPr="001E021B">
        <w:rPr>
          <w:rFonts w:ascii="Times New Roman" w:hAnsi="Times New Roman" w:cs="Times New Roman"/>
          <w:highlight w:val="lightGray"/>
        </w:rPr>
        <w:t xml:space="preserve">mg </w:t>
      </w:r>
      <w:r w:rsidRPr="001E021B">
        <w:rPr>
          <w:rFonts w:ascii="Times New Roman" w:hAnsi="Times New Roman" w:cs="Times New Roman"/>
          <w:highlight w:val="lightGray"/>
          <w:vertAlign w:val="superscript"/>
        </w:rPr>
        <w:t xml:space="preserve"> </w:t>
      </w:r>
      <w:r w:rsidRPr="001E021B">
        <w:rPr>
          <w:rFonts w:ascii="Times New Roman" w:hAnsi="Times New Roman" w:cs="Times New Roman"/>
          <w:highlight w:val="lightGray"/>
        </w:rPr>
        <w:t>milteliai geriamajam tirpalui</w:t>
      </w:r>
    </w:p>
    <w:p w14:paraId="2BCF2E89" w14:textId="604ECA47" w:rsidR="002A55B8" w:rsidRPr="001E021B" w:rsidRDefault="006E079A" w:rsidP="002A55B8">
      <w:pPr>
        <w:spacing w:after="0" w:line="240" w:lineRule="auto"/>
        <w:jc w:val="both"/>
        <w:rPr>
          <w:rFonts w:ascii="Times New Roman" w:hAnsi="Times New Roman" w:cs="Times New Roman"/>
        </w:rPr>
      </w:pPr>
      <w:proofErr w:type="spellStart"/>
      <w:r>
        <w:rPr>
          <w:rFonts w:ascii="Times New Roman" w:hAnsi="Times New Roman" w:cs="Times New Roman"/>
        </w:rPr>
        <w:t>a</w:t>
      </w:r>
      <w:r w:rsidR="002A55B8" w:rsidRPr="001E021B">
        <w:rPr>
          <w:rFonts w:ascii="Times New Roman" w:hAnsi="Times New Roman" w:cs="Times New Roman"/>
        </w:rPr>
        <w:t>cetylcysteinum</w:t>
      </w:r>
      <w:proofErr w:type="spellEnd"/>
    </w:p>
    <w:p w14:paraId="4638F67D" w14:textId="77777777" w:rsidR="002A55B8" w:rsidRPr="001E021B" w:rsidRDefault="002A55B8" w:rsidP="002A55B8">
      <w:pPr>
        <w:spacing w:after="0" w:line="240" w:lineRule="auto"/>
        <w:jc w:val="both"/>
        <w:rPr>
          <w:rFonts w:ascii="Times New Roman" w:hAnsi="Times New Roman" w:cs="Times New Roman"/>
        </w:rPr>
      </w:pPr>
    </w:p>
    <w:p w14:paraId="12550682" w14:textId="77777777" w:rsidR="002A55B8" w:rsidRPr="001E021B" w:rsidRDefault="002A55B8" w:rsidP="002A55B8">
      <w:pPr>
        <w:spacing w:after="0" w:line="240" w:lineRule="auto"/>
        <w:jc w:val="both"/>
        <w:rPr>
          <w:rFonts w:ascii="Times New Roman" w:hAnsi="Times New Roman" w:cs="Times New Roman"/>
        </w:rPr>
      </w:pPr>
      <w:r w:rsidRPr="001E021B">
        <w:rPr>
          <w:rFonts w:ascii="Times New Roman" w:hAnsi="Times New Roman" w:cs="Times New Roman"/>
        </w:rPr>
        <w:t>Vartoti per burną</w:t>
      </w:r>
    </w:p>
    <w:p w14:paraId="62E76EAF" w14:textId="77777777" w:rsidR="002A55B8" w:rsidRPr="001E021B" w:rsidRDefault="002A55B8" w:rsidP="002A55B8">
      <w:pPr>
        <w:spacing w:after="0" w:line="240" w:lineRule="auto"/>
        <w:jc w:val="both"/>
        <w:rPr>
          <w:rFonts w:ascii="Times New Roman" w:hAnsi="Times New Roman" w:cs="Times New Roman"/>
        </w:rPr>
      </w:pPr>
    </w:p>
    <w:p w14:paraId="638E1806" w14:textId="77777777" w:rsidR="002A55B8" w:rsidRPr="001E021B" w:rsidRDefault="002A55B8" w:rsidP="002A55B8">
      <w:pPr>
        <w:spacing w:after="0" w:line="240" w:lineRule="auto"/>
        <w:jc w:val="both"/>
        <w:rPr>
          <w:rFonts w:ascii="Times New Roman" w:eastAsia="Times New Roman" w:hAnsi="Times New Roman" w:cs="Times New Roman"/>
        </w:rPr>
      </w:pPr>
    </w:p>
    <w:p w14:paraId="5D3C7FF6"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2.</w:t>
      </w:r>
      <w:r w:rsidRPr="001E021B">
        <w:rPr>
          <w:rFonts w:ascii="Times New Roman" w:hAnsi="Times New Roman" w:cs="Times New Roman"/>
          <w:b/>
        </w:rPr>
        <w:tab/>
        <w:t xml:space="preserve">VARTOJIMO METODAS </w:t>
      </w:r>
    </w:p>
    <w:p w14:paraId="7505DBC7" w14:textId="77777777" w:rsidR="002A55B8" w:rsidRPr="001E021B" w:rsidRDefault="002A55B8" w:rsidP="002A55B8">
      <w:pPr>
        <w:spacing w:after="0" w:line="240" w:lineRule="auto"/>
        <w:jc w:val="both"/>
        <w:rPr>
          <w:rFonts w:ascii="Times New Roman" w:hAnsi="Times New Roman" w:cs="Times New Roman"/>
        </w:rPr>
      </w:pPr>
    </w:p>
    <w:p w14:paraId="7CCD5235" w14:textId="77777777" w:rsidR="002A55B8" w:rsidRPr="001E021B" w:rsidRDefault="002A55B8" w:rsidP="002A55B8">
      <w:pPr>
        <w:spacing w:after="0" w:line="240" w:lineRule="auto"/>
        <w:jc w:val="both"/>
        <w:rPr>
          <w:rFonts w:ascii="Times New Roman" w:hAnsi="Times New Roman" w:cs="Times New Roman"/>
        </w:rPr>
      </w:pPr>
      <w:r w:rsidRPr="001E021B">
        <w:rPr>
          <w:rFonts w:ascii="Times New Roman" w:hAnsi="Times New Roman" w:cs="Times New Roman"/>
        </w:rPr>
        <w:t>Prieš vartojimą perskaitykite pakuotės lapelį.</w:t>
      </w:r>
    </w:p>
    <w:p w14:paraId="6BD7B143" w14:textId="77777777" w:rsidR="002A55B8" w:rsidRPr="001E021B" w:rsidRDefault="002A55B8" w:rsidP="002A55B8">
      <w:pPr>
        <w:spacing w:after="0" w:line="240" w:lineRule="auto"/>
        <w:jc w:val="both"/>
        <w:rPr>
          <w:rFonts w:ascii="Times New Roman" w:hAnsi="Times New Roman" w:cs="Times New Roman"/>
        </w:rPr>
      </w:pPr>
    </w:p>
    <w:p w14:paraId="4CB85AD7" w14:textId="77777777" w:rsidR="002A55B8" w:rsidRPr="001E021B" w:rsidRDefault="002A55B8" w:rsidP="002A55B8">
      <w:pPr>
        <w:spacing w:after="0" w:line="240" w:lineRule="auto"/>
        <w:jc w:val="both"/>
        <w:rPr>
          <w:rFonts w:ascii="Times New Roman" w:eastAsia="Times New Roman" w:hAnsi="Times New Roman" w:cs="Times New Roman"/>
        </w:rPr>
      </w:pPr>
    </w:p>
    <w:p w14:paraId="5781BB8D"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3.</w:t>
      </w:r>
      <w:r w:rsidRPr="001E021B">
        <w:rPr>
          <w:rFonts w:ascii="Times New Roman" w:hAnsi="Times New Roman" w:cs="Times New Roman"/>
          <w:b/>
        </w:rPr>
        <w:tab/>
        <w:t>TINKAMUMO LAIKAS</w:t>
      </w:r>
    </w:p>
    <w:p w14:paraId="2704FB12" w14:textId="77777777" w:rsidR="002A55B8" w:rsidRPr="001E021B" w:rsidRDefault="002A55B8" w:rsidP="002A55B8">
      <w:pPr>
        <w:spacing w:after="0" w:line="240" w:lineRule="auto"/>
        <w:jc w:val="both"/>
        <w:rPr>
          <w:rFonts w:ascii="Times New Roman" w:hAnsi="Times New Roman" w:cs="Times New Roman"/>
        </w:rPr>
      </w:pPr>
    </w:p>
    <w:p w14:paraId="0520BC22" w14:textId="3784EC58" w:rsidR="002A55B8" w:rsidRPr="001E021B" w:rsidRDefault="006E079A" w:rsidP="002A55B8">
      <w:pPr>
        <w:spacing w:after="0" w:line="240" w:lineRule="auto"/>
        <w:jc w:val="both"/>
        <w:rPr>
          <w:rFonts w:ascii="Times New Roman" w:hAnsi="Times New Roman" w:cs="Times New Roman"/>
        </w:rPr>
      </w:pPr>
      <w:r w:rsidRPr="00674908">
        <w:rPr>
          <w:rFonts w:ascii="Times New Roman" w:hAnsi="Times New Roman" w:cs="Times New Roman"/>
          <w:highlight w:val="lightGray"/>
        </w:rPr>
        <w:t>EXP</w:t>
      </w:r>
      <w:r>
        <w:rPr>
          <w:rFonts w:ascii="Times New Roman" w:hAnsi="Times New Roman" w:cs="Times New Roman"/>
        </w:rPr>
        <w:t xml:space="preserve"> </w:t>
      </w:r>
      <w:r w:rsidR="002A55B8" w:rsidRPr="001E021B">
        <w:rPr>
          <w:rFonts w:ascii="Times New Roman" w:hAnsi="Times New Roman" w:cs="Times New Roman"/>
        </w:rPr>
        <w:t>{mm</w:t>
      </w:r>
      <w:r w:rsidR="00435E6E">
        <w:rPr>
          <w:rFonts w:ascii="Times New Roman" w:hAnsi="Times New Roman" w:cs="Times New Roman"/>
        </w:rPr>
        <w:t xml:space="preserve"> </w:t>
      </w:r>
      <w:r w:rsidR="002A55B8" w:rsidRPr="001E021B">
        <w:rPr>
          <w:rFonts w:ascii="Times New Roman" w:hAnsi="Times New Roman" w:cs="Times New Roman"/>
        </w:rPr>
        <w:t>/ MMMM}</w:t>
      </w:r>
    </w:p>
    <w:p w14:paraId="53DE089E" w14:textId="77777777" w:rsidR="002A55B8" w:rsidRPr="001E021B" w:rsidRDefault="002A55B8" w:rsidP="002A55B8">
      <w:pPr>
        <w:spacing w:after="0" w:line="240" w:lineRule="auto"/>
        <w:jc w:val="both"/>
        <w:rPr>
          <w:rFonts w:ascii="Times New Roman" w:hAnsi="Times New Roman" w:cs="Times New Roman"/>
        </w:rPr>
      </w:pPr>
    </w:p>
    <w:p w14:paraId="07FD6BF2" w14:textId="77777777" w:rsidR="002A55B8" w:rsidRPr="001E021B" w:rsidRDefault="002A55B8" w:rsidP="002A55B8">
      <w:pPr>
        <w:spacing w:after="0" w:line="240" w:lineRule="auto"/>
        <w:jc w:val="both"/>
        <w:rPr>
          <w:rFonts w:ascii="Times New Roman" w:eastAsia="Times New Roman" w:hAnsi="Times New Roman" w:cs="Times New Roman"/>
        </w:rPr>
      </w:pPr>
    </w:p>
    <w:p w14:paraId="2022CE86" w14:textId="77777777" w:rsidR="002A55B8" w:rsidRPr="001E021B" w:rsidRDefault="002A55B8" w:rsidP="002A55B8">
      <w:pPr>
        <w:keepNext/>
        <w:pBdr>
          <w:top w:val="single" w:sz="4" w:space="1" w:color="auto"/>
          <w:left w:val="single" w:sz="4" w:space="4" w:color="auto"/>
          <w:bottom w:val="single" w:sz="4" w:space="1" w:color="auto"/>
          <w:right w:val="single" w:sz="4" w:space="4" w:color="auto"/>
        </w:pBdr>
        <w:spacing w:after="0" w:line="240" w:lineRule="auto"/>
        <w:ind w:left="539" w:hanging="539"/>
        <w:jc w:val="both"/>
        <w:outlineLvl w:val="2"/>
        <w:rPr>
          <w:rFonts w:ascii="Times New Roman" w:hAnsi="Times New Roman" w:cs="Times New Roman"/>
        </w:rPr>
      </w:pPr>
      <w:r w:rsidRPr="001E021B">
        <w:rPr>
          <w:rFonts w:ascii="Times New Roman" w:hAnsi="Times New Roman" w:cs="Times New Roman"/>
          <w:b/>
        </w:rPr>
        <w:t>4.</w:t>
      </w:r>
      <w:r w:rsidRPr="001E021B">
        <w:rPr>
          <w:rFonts w:ascii="Times New Roman" w:hAnsi="Times New Roman" w:cs="Times New Roman"/>
          <w:b/>
        </w:rPr>
        <w:tab/>
        <w:t xml:space="preserve">SERIJOS NUMERIS </w:t>
      </w:r>
    </w:p>
    <w:p w14:paraId="7259B994" w14:textId="77777777" w:rsidR="002A55B8" w:rsidRPr="001E021B" w:rsidRDefault="002A55B8" w:rsidP="002A55B8">
      <w:pPr>
        <w:spacing w:after="0" w:line="240" w:lineRule="auto"/>
        <w:jc w:val="both"/>
        <w:rPr>
          <w:rFonts w:ascii="Times New Roman" w:hAnsi="Times New Roman" w:cs="Times New Roman"/>
        </w:rPr>
      </w:pPr>
    </w:p>
    <w:p w14:paraId="773146DE" w14:textId="36068512" w:rsidR="002A55B8" w:rsidRPr="001E021B" w:rsidRDefault="006E079A" w:rsidP="002A55B8">
      <w:pPr>
        <w:spacing w:after="0" w:line="240" w:lineRule="auto"/>
        <w:jc w:val="both"/>
        <w:rPr>
          <w:rFonts w:ascii="Times New Roman" w:hAnsi="Times New Roman" w:cs="Times New Roman"/>
        </w:rPr>
      </w:pPr>
      <w:r w:rsidRPr="00674908">
        <w:rPr>
          <w:rFonts w:ascii="Times New Roman" w:hAnsi="Times New Roman" w:cs="Times New Roman"/>
          <w:highlight w:val="lightGray"/>
        </w:rPr>
        <w:t>Lot</w:t>
      </w:r>
      <w:r>
        <w:rPr>
          <w:rFonts w:ascii="Times New Roman" w:hAnsi="Times New Roman" w:cs="Times New Roman"/>
        </w:rPr>
        <w:t xml:space="preserve"> </w:t>
      </w:r>
      <w:r w:rsidR="002A55B8" w:rsidRPr="001E021B">
        <w:rPr>
          <w:rFonts w:ascii="Times New Roman" w:hAnsi="Times New Roman" w:cs="Times New Roman"/>
        </w:rPr>
        <w:t>{numeris}</w:t>
      </w:r>
    </w:p>
    <w:p w14:paraId="3878A643" w14:textId="77777777" w:rsidR="002A55B8" w:rsidRPr="001E021B" w:rsidRDefault="002A55B8" w:rsidP="002A55B8">
      <w:pPr>
        <w:spacing w:after="0" w:line="240" w:lineRule="auto"/>
        <w:jc w:val="both"/>
        <w:rPr>
          <w:rFonts w:ascii="Times New Roman" w:hAnsi="Times New Roman" w:cs="Times New Roman"/>
        </w:rPr>
      </w:pPr>
    </w:p>
    <w:p w14:paraId="078F3CAC" w14:textId="77777777" w:rsidR="002A55B8" w:rsidRPr="001E021B" w:rsidRDefault="002A55B8" w:rsidP="002A55B8">
      <w:pPr>
        <w:spacing w:after="0" w:line="240" w:lineRule="auto"/>
        <w:jc w:val="both"/>
        <w:rPr>
          <w:rFonts w:ascii="Times New Roman" w:hAnsi="Times New Roman" w:cs="Times New Roman"/>
        </w:rPr>
      </w:pPr>
    </w:p>
    <w:p w14:paraId="1D174E48" w14:textId="77777777" w:rsidR="002A55B8" w:rsidRPr="001E021B" w:rsidRDefault="002A55B8" w:rsidP="002A55B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1E021B">
        <w:rPr>
          <w:rFonts w:ascii="Times New Roman" w:hAnsi="Times New Roman" w:cs="Times New Roman"/>
          <w:b/>
        </w:rPr>
        <w:t xml:space="preserve">5. </w:t>
      </w:r>
      <w:r w:rsidRPr="001E021B">
        <w:rPr>
          <w:rFonts w:ascii="Times New Roman" w:hAnsi="Times New Roman" w:cs="Times New Roman"/>
          <w:b/>
        </w:rPr>
        <w:tab/>
        <w:t xml:space="preserve">KIEKIS </w:t>
      </w:r>
    </w:p>
    <w:p w14:paraId="2222D1B0" w14:textId="77777777" w:rsidR="002A55B8" w:rsidRPr="001E021B" w:rsidRDefault="002A55B8" w:rsidP="002A55B8">
      <w:pPr>
        <w:spacing w:after="0" w:line="240" w:lineRule="auto"/>
        <w:rPr>
          <w:rFonts w:ascii="Times New Roman" w:hAnsi="Times New Roman" w:cs="Times New Roman"/>
        </w:rPr>
      </w:pPr>
    </w:p>
    <w:p w14:paraId="2CD302E3" w14:textId="49B2DE6F"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3</w:t>
      </w:r>
      <w:r w:rsidR="00786D86">
        <w:rPr>
          <w:rFonts w:ascii="Times New Roman" w:hAnsi="Times New Roman" w:cs="Times New Roman"/>
        </w:rPr>
        <w:t> </w:t>
      </w:r>
      <w:r w:rsidRPr="001E021B">
        <w:rPr>
          <w:rFonts w:ascii="Times New Roman" w:hAnsi="Times New Roman" w:cs="Times New Roman"/>
        </w:rPr>
        <w:t>g</w:t>
      </w:r>
    </w:p>
    <w:p w14:paraId="36228FEA" w14:textId="77777777" w:rsidR="002A55B8" w:rsidRPr="001E021B" w:rsidRDefault="002A55B8" w:rsidP="002A55B8">
      <w:pPr>
        <w:spacing w:after="0" w:line="240" w:lineRule="auto"/>
        <w:rPr>
          <w:rFonts w:ascii="Times New Roman" w:hAnsi="Times New Roman" w:cs="Times New Roman"/>
        </w:rPr>
      </w:pPr>
    </w:p>
    <w:p w14:paraId="66F7C87D" w14:textId="77777777" w:rsidR="002A55B8" w:rsidRPr="001E021B" w:rsidRDefault="002A55B8" w:rsidP="002A55B8">
      <w:pPr>
        <w:spacing w:after="0" w:line="240" w:lineRule="auto"/>
        <w:rPr>
          <w:rFonts w:ascii="Times New Roman" w:hAnsi="Times New Roman" w:cs="Times New Roman"/>
        </w:rPr>
      </w:pPr>
    </w:p>
    <w:p w14:paraId="4AD3645D" w14:textId="77777777" w:rsidR="002A55B8" w:rsidRPr="001E021B" w:rsidRDefault="002A55B8" w:rsidP="002A55B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1E021B">
        <w:rPr>
          <w:rFonts w:ascii="Times New Roman" w:hAnsi="Times New Roman" w:cs="Times New Roman"/>
          <w:b/>
        </w:rPr>
        <w:t xml:space="preserve">6. </w:t>
      </w:r>
      <w:r w:rsidRPr="001E021B">
        <w:rPr>
          <w:rFonts w:ascii="Times New Roman" w:hAnsi="Times New Roman" w:cs="Times New Roman"/>
          <w:b/>
        </w:rPr>
        <w:tab/>
        <w:t>KITA</w:t>
      </w:r>
    </w:p>
    <w:p w14:paraId="2ABE0E6A" w14:textId="77777777" w:rsidR="002A55B8" w:rsidRPr="001E021B" w:rsidRDefault="002A55B8" w:rsidP="002A55B8">
      <w:pPr>
        <w:spacing w:after="0" w:line="240" w:lineRule="auto"/>
        <w:rPr>
          <w:rFonts w:ascii="Times New Roman" w:hAnsi="Times New Roman" w:cs="Times New Roman"/>
        </w:rPr>
      </w:pPr>
    </w:p>
    <w:p w14:paraId="583BCF0D"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SANDOZ</w:t>
      </w:r>
    </w:p>
    <w:p w14:paraId="0982F7B3" w14:textId="77777777" w:rsidR="002A55B8" w:rsidRPr="001E021B" w:rsidRDefault="002A55B8" w:rsidP="002A55B8">
      <w:pPr>
        <w:spacing w:after="0" w:line="240" w:lineRule="auto"/>
        <w:rPr>
          <w:rFonts w:ascii="Times New Roman" w:hAnsi="Times New Roman" w:cs="Times New Roman"/>
        </w:rPr>
      </w:pPr>
    </w:p>
    <w:p w14:paraId="00653691" w14:textId="77777777" w:rsidR="002A55B8" w:rsidRPr="001E021B" w:rsidRDefault="002A55B8" w:rsidP="002A55B8">
      <w:pPr>
        <w:spacing w:after="0" w:line="240" w:lineRule="auto"/>
        <w:rPr>
          <w:rFonts w:ascii="Times New Roman" w:hAnsi="Times New Roman" w:cs="Times New Roman"/>
        </w:rPr>
      </w:pPr>
    </w:p>
    <w:p w14:paraId="45EB166B" w14:textId="77777777" w:rsidR="002A55B8" w:rsidRPr="001E021B" w:rsidRDefault="002A55B8" w:rsidP="002A55B8">
      <w:pPr>
        <w:spacing w:after="0" w:line="240" w:lineRule="auto"/>
        <w:rPr>
          <w:rFonts w:ascii="Times New Roman" w:hAnsi="Times New Roman" w:cs="Times New Roman"/>
        </w:rPr>
      </w:pPr>
    </w:p>
    <w:p w14:paraId="66C7D41F" w14:textId="77777777" w:rsidR="002A55B8" w:rsidRPr="001E021B" w:rsidRDefault="002A55B8" w:rsidP="002A55B8">
      <w:pPr>
        <w:spacing w:after="0" w:line="240" w:lineRule="auto"/>
        <w:rPr>
          <w:rFonts w:ascii="Times New Roman" w:hAnsi="Times New Roman" w:cs="Times New Roman"/>
        </w:rPr>
      </w:pPr>
    </w:p>
    <w:p w14:paraId="1B219BE8" w14:textId="77777777" w:rsidR="002A55B8" w:rsidRPr="001E021B" w:rsidRDefault="002A55B8" w:rsidP="002A55B8">
      <w:pPr>
        <w:spacing w:after="0" w:line="240" w:lineRule="auto"/>
        <w:rPr>
          <w:rFonts w:ascii="Times New Roman" w:hAnsi="Times New Roman" w:cs="Times New Roman"/>
        </w:rPr>
      </w:pPr>
    </w:p>
    <w:p w14:paraId="7366C34F" w14:textId="77777777" w:rsidR="002A55B8" w:rsidRPr="001E021B" w:rsidRDefault="002A55B8" w:rsidP="002A55B8">
      <w:pPr>
        <w:spacing w:after="0" w:line="240" w:lineRule="auto"/>
        <w:rPr>
          <w:rFonts w:ascii="Times New Roman" w:hAnsi="Times New Roman" w:cs="Times New Roman"/>
        </w:rPr>
      </w:pPr>
    </w:p>
    <w:p w14:paraId="485F9819"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br w:type="page"/>
      </w:r>
    </w:p>
    <w:p w14:paraId="165ACE3A" w14:textId="77777777" w:rsidR="002A55B8" w:rsidRPr="001E021B" w:rsidRDefault="002A55B8" w:rsidP="002A55B8">
      <w:pPr>
        <w:spacing w:after="0" w:line="240" w:lineRule="auto"/>
        <w:rPr>
          <w:rFonts w:ascii="Times New Roman" w:hAnsi="Times New Roman" w:cs="Times New Roman"/>
        </w:rPr>
      </w:pPr>
    </w:p>
    <w:p w14:paraId="34A64410" w14:textId="77777777" w:rsidR="002A55B8" w:rsidRPr="001E021B" w:rsidRDefault="002A55B8" w:rsidP="002A55B8">
      <w:pPr>
        <w:spacing w:after="0" w:line="240" w:lineRule="auto"/>
        <w:rPr>
          <w:rFonts w:ascii="Times New Roman" w:hAnsi="Times New Roman" w:cs="Times New Roman"/>
        </w:rPr>
      </w:pPr>
    </w:p>
    <w:p w14:paraId="698DEE1B" w14:textId="77777777" w:rsidR="002A55B8" w:rsidRPr="001E021B" w:rsidRDefault="002A55B8" w:rsidP="002A55B8">
      <w:pPr>
        <w:spacing w:after="0" w:line="240" w:lineRule="auto"/>
        <w:rPr>
          <w:rFonts w:ascii="Times New Roman" w:hAnsi="Times New Roman" w:cs="Times New Roman"/>
        </w:rPr>
      </w:pPr>
    </w:p>
    <w:p w14:paraId="04F468EA" w14:textId="77777777" w:rsidR="002A55B8" w:rsidRPr="001E021B" w:rsidRDefault="002A55B8" w:rsidP="002A55B8">
      <w:pPr>
        <w:spacing w:after="0" w:line="240" w:lineRule="auto"/>
        <w:rPr>
          <w:rFonts w:ascii="Times New Roman" w:hAnsi="Times New Roman" w:cs="Times New Roman"/>
        </w:rPr>
      </w:pPr>
    </w:p>
    <w:p w14:paraId="2F698A16" w14:textId="77777777" w:rsidR="002A55B8" w:rsidRPr="001E021B" w:rsidRDefault="002A55B8" w:rsidP="002A55B8">
      <w:pPr>
        <w:spacing w:after="0" w:line="240" w:lineRule="auto"/>
        <w:rPr>
          <w:rFonts w:ascii="Times New Roman" w:hAnsi="Times New Roman" w:cs="Times New Roman"/>
        </w:rPr>
      </w:pPr>
    </w:p>
    <w:p w14:paraId="7EE346DB" w14:textId="77777777" w:rsidR="002A55B8" w:rsidRPr="001E021B" w:rsidRDefault="002A55B8" w:rsidP="002A55B8">
      <w:pPr>
        <w:spacing w:after="0" w:line="240" w:lineRule="auto"/>
        <w:rPr>
          <w:rFonts w:ascii="Times New Roman" w:hAnsi="Times New Roman" w:cs="Times New Roman"/>
        </w:rPr>
      </w:pPr>
    </w:p>
    <w:p w14:paraId="702229BB" w14:textId="77777777" w:rsidR="002A55B8" w:rsidRPr="001E021B" w:rsidRDefault="002A55B8" w:rsidP="002A55B8">
      <w:pPr>
        <w:spacing w:after="0" w:line="240" w:lineRule="auto"/>
        <w:rPr>
          <w:rFonts w:ascii="Times New Roman" w:hAnsi="Times New Roman" w:cs="Times New Roman"/>
        </w:rPr>
      </w:pPr>
    </w:p>
    <w:p w14:paraId="69A7D39B" w14:textId="77777777" w:rsidR="002A55B8" w:rsidRPr="001E021B" w:rsidRDefault="002A55B8" w:rsidP="002A55B8">
      <w:pPr>
        <w:spacing w:after="0" w:line="240" w:lineRule="auto"/>
        <w:rPr>
          <w:rFonts w:ascii="Times New Roman" w:hAnsi="Times New Roman" w:cs="Times New Roman"/>
        </w:rPr>
      </w:pPr>
    </w:p>
    <w:p w14:paraId="666DD811" w14:textId="77777777" w:rsidR="002A55B8" w:rsidRPr="001E021B" w:rsidRDefault="002A55B8" w:rsidP="002A55B8">
      <w:pPr>
        <w:spacing w:after="0" w:line="240" w:lineRule="auto"/>
        <w:rPr>
          <w:rFonts w:ascii="Times New Roman" w:hAnsi="Times New Roman" w:cs="Times New Roman"/>
        </w:rPr>
      </w:pPr>
    </w:p>
    <w:p w14:paraId="1F07008F" w14:textId="77777777" w:rsidR="002A55B8" w:rsidRPr="001E021B" w:rsidRDefault="002A55B8" w:rsidP="002A55B8">
      <w:pPr>
        <w:spacing w:after="0" w:line="240" w:lineRule="auto"/>
        <w:rPr>
          <w:rFonts w:ascii="Times New Roman" w:hAnsi="Times New Roman" w:cs="Times New Roman"/>
        </w:rPr>
      </w:pPr>
    </w:p>
    <w:p w14:paraId="6AAD3581" w14:textId="77777777" w:rsidR="002A55B8" w:rsidRPr="001E021B" w:rsidRDefault="002A55B8" w:rsidP="002A55B8">
      <w:pPr>
        <w:spacing w:after="0" w:line="240" w:lineRule="auto"/>
        <w:rPr>
          <w:rFonts w:ascii="Times New Roman" w:hAnsi="Times New Roman" w:cs="Times New Roman"/>
        </w:rPr>
      </w:pPr>
    </w:p>
    <w:p w14:paraId="11EA819D" w14:textId="77777777" w:rsidR="002A55B8" w:rsidRPr="001E021B" w:rsidRDefault="002A55B8" w:rsidP="002A55B8">
      <w:pPr>
        <w:spacing w:after="0" w:line="240" w:lineRule="auto"/>
        <w:rPr>
          <w:rFonts w:ascii="Times New Roman" w:hAnsi="Times New Roman" w:cs="Times New Roman"/>
        </w:rPr>
      </w:pPr>
    </w:p>
    <w:p w14:paraId="6C7B1F27" w14:textId="77777777" w:rsidR="002A55B8" w:rsidRPr="001E021B" w:rsidRDefault="002A55B8" w:rsidP="002A55B8">
      <w:pPr>
        <w:spacing w:after="0" w:line="240" w:lineRule="auto"/>
        <w:rPr>
          <w:rFonts w:ascii="Times New Roman" w:hAnsi="Times New Roman" w:cs="Times New Roman"/>
        </w:rPr>
      </w:pPr>
    </w:p>
    <w:p w14:paraId="4A670112" w14:textId="77777777" w:rsidR="002A55B8" w:rsidRPr="001E021B" w:rsidRDefault="002A55B8" w:rsidP="002A55B8">
      <w:pPr>
        <w:spacing w:after="0" w:line="240" w:lineRule="auto"/>
        <w:rPr>
          <w:rFonts w:ascii="Times New Roman" w:hAnsi="Times New Roman" w:cs="Times New Roman"/>
        </w:rPr>
      </w:pPr>
    </w:p>
    <w:p w14:paraId="6CA0EA93" w14:textId="77777777" w:rsidR="002A55B8" w:rsidRPr="001E021B" w:rsidRDefault="002A55B8" w:rsidP="002A55B8">
      <w:pPr>
        <w:spacing w:after="0" w:line="240" w:lineRule="auto"/>
        <w:rPr>
          <w:rFonts w:ascii="Times New Roman" w:hAnsi="Times New Roman" w:cs="Times New Roman"/>
        </w:rPr>
      </w:pPr>
    </w:p>
    <w:p w14:paraId="7453FDD7" w14:textId="77777777" w:rsidR="002A55B8" w:rsidRPr="001E021B" w:rsidRDefault="002A55B8" w:rsidP="002A55B8">
      <w:pPr>
        <w:spacing w:after="0" w:line="240" w:lineRule="auto"/>
        <w:rPr>
          <w:rFonts w:ascii="Times New Roman" w:hAnsi="Times New Roman" w:cs="Times New Roman"/>
        </w:rPr>
      </w:pPr>
    </w:p>
    <w:p w14:paraId="553E056F" w14:textId="77777777" w:rsidR="002A55B8" w:rsidRPr="001E021B" w:rsidRDefault="002A55B8" w:rsidP="002A55B8">
      <w:pPr>
        <w:spacing w:after="0" w:line="240" w:lineRule="auto"/>
        <w:rPr>
          <w:rFonts w:ascii="Times New Roman" w:hAnsi="Times New Roman" w:cs="Times New Roman"/>
        </w:rPr>
      </w:pPr>
    </w:p>
    <w:p w14:paraId="4763558E" w14:textId="77777777" w:rsidR="002A55B8" w:rsidRPr="001E021B" w:rsidRDefault="002A55B8" w:rsidP="002A55B8">
      <w:pPr>
        <w:spacing w:after="0" w:line="240" w:lineRule="auto"/>
        <w:rPr>
          <w:rFonts w:ascii="Times New Roman" w:hAnsi="Times New Roman" w:cs="Times New Roman"/>
        </w:rPr>
      </w:pPr>
    </w:p>
    <w:p w14:paraId="48D60772" w14:textId="77777777" w:rsidR="002A55B8" w:rsidRPr="001E021B" w:rsidRDefault="002A55B8" w:rsidP="002A55B8">
      <w:pPr>
        <w:spacing w:after="0" w:line="240" w:lineRule="auto"/>
        <w:rPr>
          <w:rFonts w:ascii="Times New Roman" w:hAnsi="Times New Roman" w:cs="Times New Roman"/>
        </w:rPr>
      </w:pPr>
    </w:p>
    <w:p w14:paraId="55E8789B" w14:textId="77777777" w:rsidR="002A55B8" w:rsidRPr="001E021B" w:rsidRDefault="002A55B8" w:rsidP="002A55B8">
      <w:pPr>
        <w:spacing w:after="0" w:line="240" w:lineRule="auto"/>
        <w:rPr>
          <w:rFonts w:ascii="Times New Roman" w:hAnsi="Times New Roman" w:cs="Times New Roman"/>
        </w:rPr>
      </w:pPr>
    </w:p>
    <w:p w14:paraId="5267A421" w14:textId="77777777" w:rsidR="002A55B8" w:rsidRPr="001E021B" w:rsidRDefault="002A55B8" w:rsidP="002A55B8">
      <w:pPr>
        <w:spacing w:after="0" w:line="240" w:lineRule="auto"/>
        <w:rPr>
          <w:rFonts w:ascii="Times New Roman" w:hAnsi="Times New Roman" w:cs="Times New Roman"/>
        </w:rPr>
      </w:pPr>
    </w:p>
    <w:p w14:paraId="6D106D50" w14:textId="77777777" w:rsidR="002A55B8" w:rsidRPr="001E021B" w:rsidRDefault="002A55B8" w:rsidP="002A55B8">
      <w:pPr>
        <w:spacing w:after="0" w:line="240" w:lineRule="auto"/>
        <w:rPr>
          <w:rFonts w:ascii="Times New Roman" w:hAnsi="Times New Roman" w:cs="Times New Roman"/>
        </w:rPr>
      </w:pPr>
    </w:p>
    <w:p w14:paraId="2A3E8269" w14:textId="77777777" w:rsidR="002A55B8" w:rsidRPr="001E021B" w:rsidRDefault="002A55B8" w:rsidP="002A55B8">
      <w:pPr>
        <w:spacing w:after="0" w:line="240" w:lineRule="auto"/>
        <w:jc w:val="center"/>
        <w:outlineLvl w:val="0"/>
        <w:rPr>
          <w:rFonts w:ascii="Times New Roman" w:hAnsi="Times New Roman" w:cs="Times New Roman"/>
          <w:b/>
          <w:kern w:val="28"/>
        </w:rPr>
      </w:pPr>
    </w:p>
    <w:p w14:paraId="3B1DC2CC" w14:textId="77777777" w:rsidR="002A55B8" w:rsidRPr="001E021B" w:rsidRDefault="002A55B8" w:rsidP="002A55B8">
      <w:pPr>
        <w:spacing w:after="0" w:line="240" w:lineRule="auto"/>
        <w:jc w:val="center"/>
        <w:outlineLvl w:val="0"/>
        <w:rPr>
          <w:rFonts w:ascii="Times New Roman" w:hAnsi="Times New Roman" w:cs="Times New Roman"/>
        </w:rPr>
      </w:pPr>
      <w:r w:rsidRPr="001E021B">
        <w:rPr>
          <w:rFonts w:ascii="Times New Roman" w:hAnsi="Times New Roman" w:cs="Times New Roman"/>
          <w:b/>
          <w:kern w:val="28"/>
        </w:rPr>
        <w:t>B. PAKUOTĖS LAPELIS</w:t>
      </w:r>
    </w:p>
    <w:p w14:paraId="7FC6DEFA" w14:textId="77777777" w:rsidR="002A55B8" w:rsidRPr="001E021B" w:rsidRDefault="002A55B8" w:rsidP="002A55B8">
      <w:pPr>
        <w:spacing w:after="0" w:line="240" w:lineRule="auto"/>
        <w:rPr>
          <w:rFonts w:ascii="Times New Roman" w:hAnsi="Times New Roman" w:cs="Times New Roman"/>
        </w:rPr>
      </w:pPr>
    </w:p>
    <w:p w14:paraId="0B6518FB" w14:textId="77777777" w:rsidR="002A55B8" w:rsidRPr="001E021B" w:rsidRDefault="002A55B8" w:rsidP="002A55B8">
      <w:pPr>
        <w:spacing w:after="0" w:line="240" w:lineRule="auto"/>
        <w:rPr>
          <w:rFonts w:ascii="Times New Roman" w:hAnsi="Times New Roman" w:cs="Times New Roman"/>
        </w:rPr>
      </w:pPr>
    </w:p>
    <w:p w14:paraId="407C07E9" w14:textId="77777777" w:rsidR="002A55B8" w:rsidRPr="001E021B" w:rsidRDefault="002A55B8" w:rsidP="002A55B8">
      <w:pPr>
        <w:spacing w:after="0" w:line="240" w:lineRule="auto"/>
        <w:rPr>
          <w:rFonts w:ascii="Times New Roman" w:hAnsi="Times New Roman" w:cs="Times New Roman"/>
        </w:rPr>
      </w:pPr>
    </w:p>
    <w:p w14:paraId="71484E5B" w14:textId="77777777" w:rsidR="002A55B8" w:rsidRPr="001E021B" w:rsidRDefault="002A55B8" w:rsidP="002A55B8">
      <w:pPr>
        <w:spacing w:after="0" w:line="240" w:lineRule="auto"/>
        <w:rPr>
          <w:rFonts w:ascii="Times New Roman" w:hAnsi="Times New Roman" w:cs="Times New Roman"/>
        </w:rPr>
      </w:pPr>
    </w:p>
    <w:p w14:paraId="7DF2FBA8" w14:textId="77777777" w:rsidR="002A55B8" w:rsidRPr="001E021B" w:rsidRDefault="002A55B8" w:rsidP="002A55B8">
      <w:pPr>
        <w:rPr>
          <w:rFonts w:ascii="Times New Roman" w:eastAsia="Times New Roman" w:hAnsi="Times New Roman" w:cs="Times New Roman"/>
        </w:rPr>
      </w:pPr>
      <w:r w:rsidRPr="001E021B">
        <w:rPr>
          <w:rFonts w:ascii="Times New Roman" w:eastAsia="Times New Roman" w:hAnsi="Times New Roman" w:cs="Times New Roman"/>
        </w:rPr>
        <w:br w:type="page"/>
      </w:r>
    </w:p>
    <w:p w14:paraId="6DAD4CF2" w14:textId="77777777" w:rsidR="002A55B8" w:rsidRPr="001E021B" w:rsidRDefault="002A55B8" w:rsidP="002A55B8">
      <w:pPr>
        <w:spacing w:after="0" w:line="240" w:lineRule="auto"/>
        <w:jc w:val="center"/>
        <w:outlineLvl w:val="0"/>
        <w:rPr>
          <w:rFonts w:ascii="Times New Roman" w:eastAsia="Times New Roman" w:hAnsi="Times New Roman" w:cs="Times New Roman"/>
          <w:b/>
          <w:kern w:val="28"/>
          <w:lang w:eastAsia="lt-LT"/>
        </w:rPr>
      </w:pPr>
      <w:r w:rsidRPr="001E021B">
        <w:rPr>
          <w:rFonts w:ascii="Times New Roman" w:eastAsia="Times New Roman" w:hAnsi="Times New Roman" w:cs="Times New Roman"/>
          <w:b/>
          <w:kern w:val="28"/>
          <w:lang w:eastAsia="lt-LT"/>
        </w:rPr>
        <w:lastRenderedPageBreak/>
        <w:t>Pakuotės lapelis: informacija vartotojui</w:t>
      </w:r>
    </w:p>
    <w:p w14:paraId="2C6DD5ED" w14:textId="77777777" w:rsidR="002A55B8" w:rsidRPr="001E021B" w:rsidRDefault="002A55B8" w:rsidP="002A55B8">
      <w:pPr>
        <w:spacing w:after="0" w:line="240" w:lineRule="auto"/>
        <w:jc w:val="center"/>
        <w:rPr>
          <w:rFonts w:ascii="Times New Roman" w:hAnsi="Times New Roman" w:cs="Times New Roman"/>
          <w:b/>
        </w:rPr>
      </w:pPr>
    </w:p>
    <w:p w14:paraId="0CB4C23D" w14:textId="6E0C1D97" w:rsidR="002A55B8" w:rsidRPr="001E021B" w:rsidRDefault="002A55B8" w:rsidP="002A55B8">
      <w:pPr>
        <w:spacing w:after="0" w:line="240" w:lineRule="auto"/>
        <w:jc w:val="center"/>
        <w:rPr>
          <w:rFonts w:ascii="Times New Roman" w:hAnsi="Times New Roman" w:cs="Times New Roman"/>
          <w:b/>
        </w:rPr>
      </w:pPr>
      <w:r w:rsidRPr="001E021B">
        <w:rPr>
          <w:rFonts w:ascii="Times New Roman" w:hAnsi="Times New Roman" w:cs="Times New Roman"/>
          <w:b/>
        </w:rPr>
        <w:t>ACC 100</w:t>
      </w:r>
      <w:r w:rsidR="00786D86">
        <w:rPr>
          <w:rFonts w:ascii="Times New Roman" w:hAnsi="Times New Roman" w:cs="Times New Roman"/>
          <w:b/>
        </w:rPr>
        <w:t> </w:t>
      </w:r>
      <w:r w:rsidRPr="001E021B">
        <w:rPr>
          <w:rFonts w:ascii="Times New Roman" w:hAnsi="Times New Roman" w:cs="Times New Roman"/>
          <w:b/>
        </w:rPr>
        <w:t xml:space="preserve">mg </w:t>
      </w:r>
      <w:r w:rsidRPr="001E021B">
        <w:rPr>
          <w:rFonts w:ascii="Times New Roman" w:hAnsi="Times New Roman" w:cs="Times New Roman"/>
          <w:b/>
          <w:vertAlign w:val="superscript"/>
        </w:rPr>
        <w:t xml:space="preserve"> </w:t>
      </w:r>
      <w:r w:rsidRPr="001E021B">
        <w:rPr>
          <w:rFonts w:ascii="Times New Roman" w:hAnsi="Times New Roman" w:cs="Times New Roman"/>
          <w:b/>
        </w:rPr>
        <w:t>milteliai geriamajam tirpalui</w:t>
      </w:r>
    </w:p>
    <w:p w14:paraId="0D8C492C" w14:textId="61D81ED1" w:rsidR="002A55B8" w:rsidRPr="001E021B" w:rsidRDefault="002A55B8" w:rsidP="002A55B8">
      <w:pPr>
        <w:spacing w:after="0" w:line="240" w:lineRule="auto"/>
        <w:jc w:val="center"/>
        <w:rPr>
          <w:rFonts w:ascii="Times New Roman" w:hAnsi="Times New Roman" w:cs="Times New Roman"/>
          <w:b/>
        </w:rPr>
      </w:pPr>
      <w:r w:rsidRPr="001E021B">
        <w:rPr>
          <w:rFonts w:ascii="Times New Roman" w:hAnsi="Times New Roman" w:cs="Times New Roman"/>
          <w:b/>
        </w:rPr>
        <w:t>ACC 200</w:t>
      </w:r>
      <w:r w:rsidR="00786D86">
        <w:rPr>
          <w:rFonts w:ascii="Times New Roman" w:hAnsi="Times New Roman" w:cs="Times New Roman"/>
          <w:b/>
        </w:rPr>
        <w:t> </w:t>
      </w:r>
      <w:r w:rsidRPr="001E021B">
        <w:rPr>
          <w:rFonts w:ascii="Times New Roman" w:hAnsi="Times New Roman" w:cs="Times New Roman"/>
          <w:b/>
        </w:rPr>
        <w:t xml:space="preserve">mg </w:t>
      </w:r>
      <w:r w:rsidRPr="001E021B">
        <w:rPr>
          <w:rFonts w:ascii="Times New Roman" w:hAnsi="Times New Roman" w:cs="Times New Roman"/>
          <w:b/>
          <w:vertAlign w:val="superscript"/>
        </w:rPr>
        <w:t xml:space="preserve"> </w:t>
      </w:r>
      <w:r w:rsidRPr="001E021B">
        <w:rPr>
          <w:rFonts w:ascii="Times New Roman" w:hAnsi="Times New Roman" w:cs="Times New Roman"/>
          <w:b/>
        </w:rPr>
        <w:t>milteliai geriamajam tirpalui</w:t>
      </w:r>
    </w:p>
    <w:p w14:paraId="59DFDA80" w14:textId="0B820533" w:rsidR="002A55B8" w:rsidRPr="001E021B" w:rsidRDefault="00BE22BF" w:rsidP="002A55B8">
      <w:pPr>
        <w:tabs>
          <w:tab w:val="left" w:pos="425"/>
        </w:tabs>
        <w:spacing w:after="0" w:line="240" w:lineRule="auto"/>
        <w:jc w:val="center"/>
        <w:rPr>
          <w:rFonts w:ascii="Times New Roman" w:hAnsi="Times New Roman" w:cs="Times New Roman"/>
        </w:rPr>
      </w:pPr>
      <w:proofErr w:type="spellStart"/>
      <w:r>
        <w:rPr>
          <w:rFonts w:ascii="Times New Roman" w:hAnsi="Times New Roman" w:cs="Times New Roman"/>
        </w:rPr>
        <w:t>a</w:t>
      </w:r>
      <w:r w:rsidR="002A55B8" w:rsidRPr="001E021B">
        <w:rPr>
          <w:rFonts w:ascii="Times New Roman" w:hAnsi="Times New Roman" w:cs="Times New Roman"/>
        </w:rPr>
        <w:t>cetilcisteinas</w:t>
      </w:r>
      <w:proofErr w:type="spellEnd"/>
    </w:p>
    <w:p w14:paraId="7BCE3F35" w14:textId="77777777" w:rsidR="002A55B8" w:rsidRPr="001E021B" w:rsidRDefault="002A55B8" w:rsidP="002A55B8">
      <w:pPr>
        <w:spacing w:after="0" w:line="240" w:lineRule="auto"/>
        <w:jc w:val="center"/>
        <w:rPr>
          <w:rFonts w:ascii="Times New Roman" w:hAnsi="Times New Roman" w:cs="Times New Roman"/>
        </w:rPr>
      </w:pPr>
    </w:p>
    <w:p w14:paraId="325BC4DF" w14:textId="77777777" w:rsidR="002A55B8" w:rsidRPr="001E021B" w:rsidRDefault="002A55B8" w:rsidP="002A55B8">
      <w:pPr>
        <w:spacing w:after="0" w:line="240" w:lineRule="auto"/>
        <w:jc w:val="both"/>
        <w:rPr>
          <w:rFonts w:ascii="Times New Roman" w:hAnsi="Times New Roman" w:cs="Times New Roman"/>
          <w:b/>
        </w:rPr>
      </w:pPr>
      <w:r w:rsidRPr="001E021B">
        <w:rPr>
          <w:rFonts w:ascii="Times New Roman" w:hAnsi="Times New Roman" w:cs="Times New Roman"/>
          <w:b/>
        </w:rPr>
        <w:t xml:space="preserve">Atidžiai perskaitykite visą šį lapelį, </w:t>
      </w:r>
      <w:r w:rsidRPr="001E021B">
        <w:rPr>
          <w:rFonts w:ascii="Times New Roman" w:eastAsia="Times New Roman" w:hAnsi="Times New Roman" w:cs="Times New Roman"/>
          <w:b/>
        </w:rPr>
        <w:t xml:space="preserve">prieš pradėdami vartoti šį vaistą, </w:t>
      </w:r>
      <w:r w:rsidRPr="001E021B">
        <w:rPr>
          <w:rFonts w:ascii="Times New Roman" w:hAnsi="Times New Roman" w:cs="Times New Roman"/>
          <w:b/>
        </w:rPr>
        <w:t xml:space="preserve">nes jame pateikiama Jums svarbi informacija. </w:t>
      </w:r>
    </w:p>
    <w:p w14:paraId="059C7928" w14:textId="77777777" w:rsidR="002A55B8" w:rsidRPr="001E021B" w:rsidRDefault="002A55B8" w:rsidP="002A55B8">
      <w:pPr>
        <w:numPr>
          <w:ilvl w:val="12"/>
          <w:numId w:val="0"/>
        </w:numPr>
        <w:spacing w:after="0" w:line="240" w:lineRule="auto"/>
        <w:rPr>
          <w:rFonts w:ascii="Times New Roman" w:hAnsi="Times New Roman" w:cs="Times New Roman"/>
          <w:b/>
        </w:rPr>
      </w:pPr>
      <w:r w:rsidRPr="001E021B">
        <w:rPr>
          <w:rFonts w:ascii="Times New Roman" w:eastAsia="Times New Roman" w:hAnsi="Times New Roman" w:cs="Times New Roman"/>
          <w:noProof/>
          <w:snapToGrid w:val="0"/>
        </w:rPr>
        <w:t>Visada vartokite šį vaistą</w:t>
      </w:r>
      <w:r w:rsidRPr="001E021B">
        <w:rPr>
          <w:rFonts w:ascii="Times New Roman" w:hAnsi="Times New Roman" w:cs="Times New Roman"/>
        </w:rPr>
        <w:t xml:space="preserve"> tiksliai kaip </w:t>
      </w:r>
      <w:r w:rsidRPr="001E021B">
        <w:rPr>
          <w:rFonts w:ascii="Times New Roman" w:eastAsia="Times New Roman" w:hAnsi="Times New Roman" w:cs="Times New Roman"/>
          <w:noProof/>
          <w:snapToGrid w:val="0"/>
        </w:rPr>
        <w:t>aprašyta šiame lapelyje arba kaip nurodė gydytojas arba vaistininkas</w:t>
      </w:r>
      <w:r w:rsidRPr="001E021B">
        <w:rPr>
          <w:rFonts w:ascii="Times New Roman" w:hAnsi="Times New Roman" w:cs="Times New Roman"/>
        </w:rPr>
        <w:t>.</w:t>
      </w:r>
    </w:p>
    <w:p w14:paraId="5EE09459" w14:textId="77777777" w:rsidR="002A55B8" w:rsidRPr="001E021B" w:rsidRDefault="002A55B8" w:rsidP="002A55B8">
      <w:pPr>
        <w:pStyle w:val="Sraopastraipa"/>
        <w:numPr>
          <w:ilvl w:val="0"/>
          <w:numId w:val="13"/>
        </w:numPr>
        <w:tabs>
          <w:tab w:val="left" w:pos="720"/>
        </w:tabs>
        <w:spacing w:after="0" w:line="240" w:lineRule="auto"/>
        <w:jc w:val="both"/>
        <w:rPr>
          <w:rFonts w:ascii="Times New Roman" w:hAnsi="Times New Roman" w:cs="Times New Roman"/>
        </w:rPr>
      </w:pPr>
      <w:r w:rsidRPr="001E021B">
        <w:rPr>
          <w:rFonts w:ascii="Times New Roman" w:hAnsi="Times New Roman" w:cs="Times New Roman"/>
        </w:rPr>
        <w:t>Neišmeskite</w:t>
      </w:r>
      <w:r w:rsidRPr="001E021B">
        <w:rPr>
          <w:rFonts w:ascii="Times New Roman" w:eastAsia="Times New Roman" w:hAnsi="Times New Roman" w:cs="Times New Roman"/>
        </w:rPr>
        <w:t xml:space="preserve"> šio</w:t>
      </w:r>
      <w:r w:rsidRPr="001E021B">
        <w:rPr>
          <w:rFonts w:ascii="Times New Roman" w:hAnsi="Times New Roman" w:cs="Times New Roman"/>
        </w:rPr>
        <w:t xml:space="preserve"> lapelio, nes vėl gali prireikti jį perskaityti.</w:t>
      </w:r>
    </w:p>
    <w:p w14:paraId="68A80999" w14:textId="77777777" w:rsidR="002A55B8" w:rsidRPr="001E021B" w:rsidRDefault="002A55B8" w:rsidP="002A55B8">
      <w:pPr>
        <w:pStyle w:val="Sraopastraipa"/>
        <w:numPr>
          <w:ilvl w:val="0"/>
          <w:numId w:val="13"/>
        </w:numPr>
        <w:tabs>
          <w:tab w:val="left" w:pos="720"/>
        </w:tabs>
        <w:spacing w:after="0" w:line="240" w:lineRule="auto"/>
        <w:jc w:val="both"/>
        <w:rPr>
          <w:rFonts w:ascii="Times New Roman" w:hAnsi="Times New Roman" w:cs="Times New Roman"/>
        </w:rPr>
      </w:pPr>
      <w:r w:rsidRPr="001E021B">
        <w:rPr>
          <w:rFonts w:ascii="Times New Roman" w:hAnsi="Times New Roman" w:cs="Times New Roman"/>
        </w:rPr>
        <w:t>Jeigu norite sužinoti daugiau arba pasitarti, kreipkitės į vaistininką.</w:t>
      </w:r>
    </w:p>
    <w:p w14:paraId="118528AC" w14:textId="11FEF145" w:rsidR="002A55B8" w:rsidRPr="001E021B" w:rsidRDefault="002A55B8" w:rsidP="002A55B8">
      <w:pPr>
        <w:pStyle w:val="Sraopastraipa"/>
        <w:numPr>
          <w:ilvl w:val="0"/>
          <w:numId w:val="13"/>
        </w:numPr>
        <w:tabs>
          <w:tab w:val="left" w:pos="720"/>
        </w:tabs>
        <w:spacing w:after="0" w:line="240" w:lineRule="auto"/>
        <w:jc w:val="both"/>
        <w:rPr>
          <w:rFonts w:ascii="Times New Roman" w:hAnsi="Times New Roman" w:cs="Times New Roman"/>
        </w:rPr>
      </w:pPr>
      <w:r w:rsidRPr="001E021B">
        <w:rPr>
          <w:rFonts w:ascii="Times New Roman" w:hAnsi="Times New Roman" w:cs="Times New Roman"/>
        </w:rPr>
        <w:t xml:space="preserve">Jeigu pasireiškė šalutinis poveikis </w:t>
      </w:r>
      <w:r w:rsidRPr="001E021B">
        <w:rPr>
          <w:rFonts w:ascii="Times New Roman" w:eastAsia="Times New Roman" w:hAnsi="Times New Roman" w:cs="Times New Roman"/>
        </w:rPr>
        <w:t>(net jeigu jis</w:t>
      </w:r>
      <w:r w:rsidRPr="001E021B">
        <w:rPr>
          <w:rFonts w:ascii="Times New Roman" w:hAnsi="Times New Roman" w:cs="Times New Roman"/>
        </w:rPr>
        <w:t xml:space="preserve"> šiame lapelyje </w:t>
      </w:r>
      <w:r w:rsidRPr="001E021B">
        <w:rPr>
          <w:rFonts w:ascii="Times New Roman" w:eastAsia="Times New Roman" w:hAnsi="Times New Roman" w:cs="Times New Roman"/>
        </w:rPr>
        <w:t>nenurodytas), kreipkitės į gydytoją arba vaistininką. Žr.</w:t>
      </w:r>
      <w:r w:rsidR="00F42582">
        <w:rPr>
          <w:rFonts w:ascii="Times New Roman" w:eastAsia="Times New Roman" w:hAnsi="Times New Roman" w:cs="Times New Roman"/>
        </w:rPr>
        <w:t> </w:t>
      </w:r>
      <w:r w:rsidRPr="001E021B">
        <w:rPr>
          <w:rFonts w:ascii="Times New Roman" w:eastAsia="Times New Roman" w:hAnsi="Times New Roman" w:cs="Times New Roman"/>
        </w:rPr>
        <w:t>4</w:t>
      </w:r>
      <w:r w:rsidR="00F42582">
        <w:rPr>
          <w:rFonts w:ascii="Times New Roman" w:eastAsia="Times New Roman" w:hAnsi="Times New Roman" w:cs="Times New Roman"/>
        </w:rPr>
        <w:t> </w:t>
      </w:r>
      <w:r w:rsidRPr="001E021B">
        <w:rPr>
          <w:rFonts w:ascii="Times New Roman" w:eastAsia="Times New Roman" w:hAnsi="Times New Roman" w:cs="Times New Roman"/>
        </w:rPr>
        <w:t>skyrių</w:t>
      </w:r>
      <w:r w:rsidRPr="001E021B">
        <w:rPr>
          <w:rFonts w:ascii="Times New Roman" w:hAnsi="Times New Roman" w:cs="Times New Roman"/>
        </w:rPr>
        <w:t>.</w:t>
      </w:r>
    </w:p>
    <w:p w14:paraId="3C760C27" w14:textId="7C7AAAB8" w:rsidR="002A55B8" w:rsidRPr="001E021B" w:rsidRDefault="002A55B8" w:rsidP="002A55B8">
      <w:pPr>
        <w:pStyle w:val="Sraopastraipa"/>
        <w:numPr>
          <w:ilvl w:val="0"/>
          <w:numId w:val="13"/>
        </w:numPr>
        <w:spacing w:after="0" w:line="240" w:lineRule="auto"/>
        <w:jc w:val="both"/>
        <w:rPr>
          <w:rFonts w:ascii="Times New Roman" w:eastAsia="Times New Roman" w:hAnsi="Times New Roman" w:cs="Times New Roman"/>
        </w:rPr>
      </w:pPr>
      <w:r w:rsidRPr="001E021B">
        <w:rPr>
          <w:rFonts w:ascii="Times New Roman" w:eastAsia="Times New Roman" w:hAnsi="Times New Roman" w:cs="Times New Roman"/>
        </w:rPr>
        <w:t>Jeigu per 4-5</w:t>
      </w:r>
      <w:r w:rsidR="0070024C">
        <w:rPr>
          <w:rFonts w:ascii="Times New Roman" w:eastAsia="Times New Roman" w:hAnsi="Times New Roman" w:cs="Times New Roman"/>
        </w:rPr>
        <w:t> </w:t>
      </w:r>
      <w:r w:rsidRPr="001E021B">
        <w:rPr>
          <w:rFonts w:ascii="Times New Roman" w:eastAsia="Times New Roman" w:hAnsi="Times New Roman" w:cs="Times New Roman"/>
        </w:rPr>
        <w:t>dienas Jūsų savijauta nepagerėjo arba net pablogėjo, kreipkitės į gydytoją.</w:t>
      </w:r>
    </w:p>
    <w:p w14:paraId="17BCFA74" w14:textId="77777777" w:rsidR="002A55B8" w:rsidRPr="001E021B" w:rsidRDefault="002A55B8" w:rsidP="002A55B8">
      <w:pPr>
        <w:spacing w:after="0" w:line="240" w:lineRule="auto"/>
        <w:jc w:val="both"/>
        <w:rPr>
          <w:rFonts w:ascii="Times New Roman" w:eastAsia="Times New Roman" w:hAnsi="Times New Roman" w:cs="Times New Roman"/>
        </w:rPr>
      </w:pPr>
    </w:p>
    <w:p w14:paraId="47E0F627" w14:textId="77777777" w:rsidR="002A55B8" w:rsidRPr="001E021B" w:rsidRDefault="002A55B8" w:rsidP="002A55B8">
      <w:pPr>
        <w:spacing w:after="0" w:line="240" w:lineRule="auto"/>
        <w:jc w:val="both"/>
        <w:rPr>
          <w:rFonts w:ascii="Times New Roman" w:eastAsia="Times New Roman" w:hAnsi="Times New Roman" w:cs="Times New Roman"/>
          <w:b/>
        </w:rPr>
      </w:pPr>
      <w:r w:rsidRPr="001E021B">
        <w:rPr>
          <w:rFonts w:ascii="Times New Roman" w:eastAsia="Times New Roman" w:hAnsi="Times New Roman" w:cs="Times New Roman"/>
          <w:b/>
        </w:rPr>
        <w:t>Apie ką rašoma šiame lapelyje?</w:t>
      </w:r>
    </w:p>
    <w:p w14:paraId="1C5010FC" w14:textId="77777777" w:rsidR="002A55B8" w:rsidRPr="001E021B" w:rsidRDefault="002A55B8" w:rsidP="002A55B8">
      <w:pPr>
        <w:spacing w:after="0" w:line="240" w:lineRule="auto"/>
        <w:jc w:val="both"/>
        <w:rPr>
          <w:rFonts w:ascii="Times New Roman" w:hAnsi="Times New Roman" w:cs="Times New Roman"/>
          <w:b/>
        </w:rPr>
      </w:pPr>
    </w:p>
    <w:p w14:paraId="46A84CB8" w14:textId="77777777" w:rsidR="002A55B8" w:rsidRPr="001E021B" w:rsidRDefault="002A55B8" w:rsidP="002A55B8">
      <w:pPr>
        <w:spacing w:after="0" w:line="240" w:lineRule="auto"/>
        <w:ind w:left="540" w:hanging="540"/>
        <w:jc w:val="both"/>
        <w:rPr>
          <w:rFonts w:ascii="Times New Roman" w:hAnsi="Times New Roman" w:cs="Times New Roman"/>
        </w:rPr>
      </w:pPr>
      <w:r w:rsidRPr="001E021B">
        <w:rPr>
          <w:rFonts w:ascii="Times New Roman" w:hAnsi="Times New Roman" w:cs="Times New Roman"/>
        </w:rPr>
        <w:t>1.</w:t>
      </w:r>
      <w:r w:rsidRPr="001E021B">
        <w:rPr>
          <w:rFonts w:ascii="Times New Roman" w:hAnsi="Times New Roman" w:cs="Times New Roman"/>
        </w:rPr>
        <w:tab/>
        <w:t>Kas yra ACC ir kam jis vartojamas</w:t>
      </w:r>
    </w:p>
    <w:p w14:paraId="4193F906" w14:textId="77777777" w:rsidR="002A55B8" w:rsidRPr="001E021B" w:rsidRDefault="002A55B8" w:rsidP="002A55B8">
      <w:pPr>
        <w:spacing w:after="0" w:line="240" w:lineRule="auto"/>
        <w:ind w:left="540" w:hanging="540"/>
        <w:jc w:val="both"/>
        <w:rPr>
          <w:rFonts w:ascii="Times New Roman" w:hAnsi="Times New Roman" w:cs="Times New Roman"/>
        </w:rPr>
      </w:pPr>
      <w:r w:rsidRPr="001E021B">
        <w:rPr>
          <w:rFonts w:ascii="Times New Roman" w:hAnsi="Times New Roman" w:cs="Times New Roman"/>
        </w:rPr>
        <w:t>2.</w:t>
      </w:r>
      <w:r w:rsidRPr="001E021B">
        <w:rPr>
          <w:rFonts w:ascii="Times New Roman" w:hAnsi="Times New Roman" w:cs="Times New Roman"/>
        </w:rPr>
        <w:tab/>
        <w:t xml:space="preserve">Kas žinotina prieš vartojant ACC </w:t>
      </w:r>
    </w:p>
    <w:p w14:paraId="64C52E46" w14:textId="77777777" w:rsidR="002A55B8" w:rsidRPr="001E021B" w:rsidRDefault="002A55B8" w:rsidP="002A55B8">
      <w:pPr>
        <w:spacing w:after="0" w:line="240" w:lineRule="auto"/>
        <w:ind w:left="540" w:hanging="540"/>
        <w:jc w:val="both"/>
        <w:rPr>
          <w:rFonts w:ascii="Times New Roman" w:hAnsi="Times New Roman" w:cs="Times New Roman"/>
          <w:lang w:val="pt-BR"/>
        </w:rPr>
      </w:pPr>
      <w:r w:rsidRPr="001E021B">
        <w:rPr>
          <w:rFonts w:ascii="Times New Roman" w:hAnsi="Times New Roman" w:cs="Times New Roman"/>
          <w:lang w:val="pt-BR"/>
        </w:rPr>
        <w:t>3.</w:t>
      </w:r>
      <w:r w:rsidRPr="001E021B">
        <w:rPr>
          <w:rFonts w:ascii="Times New Roman" w:hAnsi="Times New Roman" w:cs="Times New Roman"/>
          <w:lang w:val="pt-BR"/>
        </w:rPr>
        <w:tab/>
        <w:t>Kaip vartoti ACC</w:t>
      </w:r>
    </w:p>
    <w:p w14:paraId="7B8D1E20" w14:textId="77777777" w:rsidR="002A55B8" w:rsidRPr="001E021B" w:rsidRDefault="002A55B8" w:rsidP="002A55B8">
      <w:pPr>
        <w:spacing w:after="0" w:line="240" w:lineRule="auto"/>
        <w:ind w:left="540" w:hanging="540"/>
        <w:jc w:val="both"/>
        <w:rPr>
          <w:rFonts w:ascii="Times New Roman" w:hAnsi="Times New Roman" w:cs="Times New Roman"/>
          <w:lang w:val="pt-BR"/>
        </w:rPr>
      </w:pPr>
      <w:r w:rsidRPr="001E021B">
        <w:rPr>
          <w:rFonts w:ascii="Times New Roman" w:hAnsi="Times New Roman" w:cs="Times New Roman"/>
          <w:lang w:val="pt-BR"/>
        </w:rPr>
        <w:t>4.</w:t>
      </w:r>
      <w:r w:rsidRPr="001E021B">
        <w:rPr>
          <w:rFonts w:ascii="Times New Roman" w:hAnsi="Times New Roman" w:cs="Times New Roman"/>
          <w:lang w:val="pt-BR"/>
        </w:rPr>
        <w:tab/>
        <w:t>Galimas šalutinis poveikis</w:t>
      </w:r>
    </w:p>
    <w:p w14:paraId="6FC9A4A3" w14:textId="77777777" w:rsidR="002A55B8" w:rsidRPr="001E021B" w:rsidRDefault="002A55B8" w:rsidP="002A55B8">
      <w:pPr>
        <w:spacing w:after="0" w:line="240" w:lineRule="auto"/>
        <w:ind w:left="540" w:hanging="540"/>
        <w:jc w:val="both"/>
        <w:rPr>
          <w:rFonts w:ascii="Times New Roman" w:hAnsi="Times New Roman" w:cs="Times New Roman"/>
          <w:lang w:val="pt-BR"/>
        </w:rPr>
      </w:pPr>
      <w:r w:rsidRPr="001E021B">
        <w:rPr>
          <w:rFonts w:ascii="Times New Roman" w:hAnsi="Times New Roman" w:cs="Times New Roman"/>
          <w:lang w:val="pt-BR"/>
        </w:rPr>
        <w:t>5.</w:t>
      </w:r>
      <w:r w:rsidRPr="001E021B">
        <w:rPr>
          <w:rFonts w:ascii="Times New Roman" w:hAnsi="Times New Roman" w:cs="Times New Roman"/>
          <w:lang w:val="pt-BR"/>
        </w:rPr>
        <w:tab/>
        <w:t xml:space="preserve">Kaip laikyti ACC </w:t>
      </w:r>
    </w:p>
    <w:p w14:paraId="25BDFA87" w14:textId="77777777" w:rsidR="002A55B8" w:rsidRPr="001E021B" w:rsidRDefault="002A55B8" w:rsidP="002A55B8">
      <w:pPr>
        <w:spacing w:after="0" w:line="240" w:lineRule="auto"/>
        <w:ind w:left="540" w:hanging="540"/>
        <w:jc w:val="both"/>
        <w:rPr>
          <w:rFonts w:ascii="Times New Roman" w:hAnsi="Times New Roman" w:cs="Times New Roman"/>
          <w:lang w:val="pt-BR"/>
        </w:rPr>
      </w:pPr>
      <w:r w:rsidRPr="001E021B">
        <w:rPr>
          <w:rFonts w:ascii="Times New Roman" w:hAnsi="Times New Roman" w:cs="Times New Roman"/>
          <w:lang w:val="pt-BR"/>
        </w:rPr>
        <w:t>6.</w:t>
      </w:r>
      <w:r w:rsidRPr="001E021B">
        <w:rPr>
          <w:rFonts w:ascii="Times New Roman" w:hAnsi="Times New Roman" w:cs="Times New Roman"/>
          <w:lang w:val="pt-BR"/>
        </w:rPr>
        <w:tab/>
        <w:t>P</w:t>
      </w:r>
      <w:r w:rsidRPr="001E021B">
        <w:rPr>
          <w:rFonts w:ascii="Times New Roman" w:eastAsia="Times New Roman" w:hAnsi="Times New Roman" w:cs="Times New Roman"/>
          <w:lang w:val="pt-BR"/>
        </w:rPr>
        <w:t>akuotės turinys ir kita</w:t>
      </w:r>
      <w:r w:rsidRPr="001E021B">
        <w:rPr>
          <w:rFonts w:ascii="Times New Roman" w:hAnsi="Times New Roman" w:cs="Times New Roman"/>
          <w:lang w:val="pt-BR"/>
        </w:rPr>
        <w:t xml:space="preserve"> informacija</w:t>
      </w:r>
    </w:p>
    <w:p w14:paraId="0440C385" w14:textId="77777777" w:rsidR="002A55B8" w:rsidRPr="001E021B" w:rsidRDefault="002A55B8" w:rsidP="002A55B8">
      <w:pPr>
        <w:spacing w:after="0" w:line="240" w:lineRule="auto"/>
        <w:jc w:val="both"/>
        <w:rPr>
          <w:rFonts w:ascii="Times New Roman" w:hAnsi="Times New Roman" w:cs="Times New Roman"/>
          <w:lang w:val="pt-BR"/>
        </w:rPr>
      </w:pPr>
    </w:p>
    <w:p w14:paraId="43997AD1" w14:textId="77777777" w:rsidR="002A55B8" w:rsidRPr="001E021B" w:rsidRDefault="002A55B8" w:rsidP="002A55B8">
      <w:pPr>
        <w:spacing w:after="0" w:line="240" w:lineRule="auto"/>
        <w:jc w:val="both"/>
        <w:rPr>
          <w:rFonts w:ascii="Times New Roman" w:hAnsi="Times New Roman" w:cs="Times New Roman"/>
          <w:lang w:val="pt-BR"/>
        </w:rPr>
      </w:pPr>
    </w:p>
    <w:p w14:paraId="720971EC" w14:textId="77777777" w:rsidR="002A55B8" w:rsidRPr="001E021B" w:rsidRDefault="002A55B8" w:rsidP="002A55B8">
      <w:pPr>
        <w:numPr>
          <w:ilvl w:val="12"/>
          <w:numId w:val="0"/>
        </w:numPr>
        <w:spacing w:after="0" w:line="240" w:lineRule="auto"/>
        <w:ind w:left="540" w:hanging="540"/>
        <w:jc w:val="both"/>
        <w:outlineLvl w:val="0"/>
        <w:rPr>
          <w:rFonts w:ascii="Times New Roman" w:hAnsi="Times New Roman" w:cs="Times New Roman"/>
          <w:b/>
          <w:caps/>
          <w:lang w:val="pt-BR"/>
        </w:rPr>
      </w:pPr>
      <w:r w:rsidRPr="001E021B">
        <w:rPr>
          <w:rFonts w:ascii="Times New Roman" w:hAnsi="Times New Roman" w:cs="Times New Roman"/>
          <w:b/>
          <w:lang w:val="pt-BR"/>
        </w:rPr>
        <w:t>1.</w:t>
      </w:r>
      <w:r w:rsidRPr="001E021B">
        <w:rPr>
          <w:rFonts w:ascii="Times New Roman" w:hAnsi="Times New Roman" w:cs="Times New Roman"/>
          <w:b/>
          <w:lang w:val="pt-BR"/>
        </w:rPr>
        <w:tab/>
      </w:r>
      <w:r w:rsidRPr="001E021B">
        <w:rPr>
          <w:rFonts w:ascii="Times New Roman" w:eastAsia="Times New Roman" w:hAnsi="Times New Roman" w:cs="Times New Roman"/>
          <w:b/>
          <w:lang w:val="pt-BR"/>
        </w:rPr>
        <w:t>Kas yra</w:t>
      </w:r>
      <w:r w:rsidRPr="001E021B">
        <w:rPr>
          <w:rFonts w:ascii="Times New Roman" w:hAnsi="Times New Roman" w:cs="Times New Roman"/>
          <w:b/>
          <w:lang w:val="pt-BR"/>
        </w:rPr>
        <w:t xml:space="preserve"> ACC </w:t>
      </w:r>
      <w:r w:rsidRPr="001E021B">
        <w:rPr>
          <w:rFonts w:ascii="Times New Roman" w:eastAsia="Times New Roman" w:hAnsi="Times New Roman" w:cs="Times New Roman"/>
          <w:b/>
          <w:lang w:val="pt-BR"/>
        </w:rPr>
        <w:t>ir kam jis vartojamas</w:t>
      </w:r>
    </w:p>
    <w:p w14:paraId="6F646E4E" w14:textId="77777777" w:rsidR="002A55B8" w:rsidRPr="001E021B" w:rsidRDefault="002A55B8" w:rsidP="002A55B8">
      <w:pPr>
        <w:tabs>
          <w:tab w:val="left" w:pos="425"/>
        </w:tabs>
        <w:spacing w:after="0" w:line="240" w:lineRule="auto"/>
        <w:rPr>
          <w:rFonts w:ascii="Times New Roman" w:hAnsi="Times New Roman" w:cs="Times New Roman"/>
          <w:b/>
        </w:rPr>
      </w:pPr>
    </w:p>
    <w:p w14:paraId="7AE8A509"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ACC sudėtyje yra veikliosios medžiagos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jis skystina klampias gleives kvėpavimo takuose. </w:t>
      </w:r>
    </w:p>
    <w:p w14:paraId="4A105077" w14:textId="77777777" w:rsidR="002A55B8" w:rsidRPr="001E021B" w:rsidRDefault="002A55B8" w:rsidP="002A55B8">
      <w:pPr>
        <w:spacing w:after="0" w:line="240" w:lineRule="auto"/>
        <w:rPr>
          <w:rFonts w:ascii="Times New Roman" w:hAnsi="Times New Roman" w:cs="Times New Roman"/>
        </w:rPr>
      </w:pPr>
    </w:p>
    <w:p w14:paraId="6EEBCB5B"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ACC vartojamas </w:t>
      </w:r>
      <w:r w:rsidRPr="001E021B">
        <w:rPr>
          <w:rFonts w:ascii="Times New Roman" w:hAnsi="Times New Roman" w:cs="Times New Roman"/>
          <w:b/>
        </w:rPr>
        <w:t>gleivėms skystinti</w:t>
      </w:r>
      <w:r w:rsidRPr="001E021B">
        <w:rPr>
          <w:rFonts w:ascii="Times New Roman" w:hAnsi="Times New Roman" w:cs="Times New Roman"/>
        </w:rPr>
        <w:t xml:space="preserve"> ir </w:t>
      </w:r>
      <w:r w:rsidRPr="001E021B">
        <w:rPr>
          <w:rFonts w:ascii="Times New Roman" w:hAnsi="Times New Roman" w:cs="Times New Roman"/>
          <w:b/>
        </w:rPr>
        <w:t>atsikosėjimui</w:t>
      </w:r>
      <w:r w:rsidRPr="001E021B">
        <w:rPr>
          <w:rFonts w:ascii="Times New Roman" w:hAnsi="Times New Roman" w:cs="Times New Roman"/>
        </w:rPr>
        <w:t xml:space="preserve"> </w:t>
      </w:r>
      <w:r w:rsidRPr="001E021B">
        <w:rPr>
          <w:rFonts w:ascii="Times New Roman" w:hAnsi="Times New Roman" w:cs="Times New Roman"/>
          <w:b/>
        </w:rPr>
        <w:t>lengvinti</w:t>
      </w:r>
      <w:r w:rsidRPr="001E021B">
        <w:rPr>
          <w:rFonts w:ascii="Times New Roman" w:hAnsi="Times New Roman" w:cs="Times New Roman"/>
        </w:rPr>
        <w:t xml:space="preserve"> sergant kvėpavimo takų (bronchų bei plaučių) ligomis, kurių metu būna </w:t>
      </w:r>
      <w:r w:rsidRPr="001E021B">
        <w:rPr>
          <w:rFonts w:ascii="Times New Roman" w:hAnsi="Times New Roman" w:cs="Times New Roman"/>
          <w:b/>
        </w:rPr>
        <w:t>klampių gleivių</w:t>
      </w:r>
      <w:r w:rsidRPr="001E021B">
        <w:rPr>
          <w:rFonts w:ascii="Times New Roman" w:hAnsi="Times New Roman" w:cs="Times New Roman"/>
        </w:rPr>
        <w:t>.</w:t>
      </w:r>
    </w:p>
    <w:p w14:paraId="66E55200" w14:textId="77777777" w:rsidR="002A55B8" w:rsidRPr="001E021B" w:rsidRDefault="002A55B8" w:rsidP="00435E6E">
      <w:pPr>
        <w:spacing w:after="0" w:line="240" w:lineRule="auto"/>
        <w:rPr>
          <w:rFonts w:ascii="Times New Roman" w:hAnsi="Times New Roman" w:cs="Times New Roman"/>
        </w:rPr>
      </w:pPr>
    </w:p>
    <w:p w14:paraId="0687B23B" w14:textId="08F46010" w:rsidR="00435E6E" w:rsidRPr="00434C7A" w:rsidRDefault="00435E6E" w:rsidP="00674908">
      <w:pPr>
        <w:numPr>
          <w:ilvl w:val="12"/>
          <w:numId w:val="0"/>
        </w:numPr>
        <w:spacing w:after="0"/>
        <w:rPr>
          <w:rFonts w:ascii="Times New Roman" w:hAnsi="Times New Roman"/>
        </w:rPr>
      </w:pPr>
      <w:r w:rsidRPr="00434C7A">
        <w:rPr>
          <w:rFonts w:ascii="Times New Roman" w:hAnsi="Times New Roman"/>
          <w:noProof/>
        </w:rPr>
        <w:t xml:space="preserve">Jeigu per </w:t>
      </w:r>
      <w:r>
        <w:rPr>
          <w:rFonts w:ascii="Times New Roman" w:hAnsi="Times New Roman"/>
          <w:noProof/>
        </w:rPr>
        <w:t>4-5</w:t>
      </w:r>
      <w:r w:rsidR="0070024C">
        <w:rPr>
          <w:rFonts w:ascii="Times New Roman" w:hAnsi="Times New Roman"/>
          <w:noProof/>
        </w:rPr>
        <w:t> </w:t>
      </w:r>
      <w:r w:rsidRPr="00434C7A">
        <w:rPr>
          <w:rFonts w:ascii="Times New Roman" w:hAnsi="Times New Roman"/>
          <w:noProof/>
        </w:rPr>
        <w:t>dienas</w:t>
      </w:r>
      <w:r>
        <w:rPr>
          <w:rFonts w:ascii="Times New Roman" w:hAnsi="Times New Roman"/>
          <w:noProof/>
        </w:rPr>
        <w:t xml:space="preserve"> </w:t>
      </w:r>
      <w:r w:rsidRPr="00434C7A">
        <w:rPr>
          <w:rFonts w:ascii="Times New Roman" w:hAnsi="Times New Roman"/>
          <w:noProof/>
        </w:rPr>
        <w:t>Jūsų savijauta nepagerėjo arba net pablogėjo, kreipkitės į gydytoją.</w:t>
      </w:r>
    </w:p>
    <w:p w14:paraId="1ECD27F3" w14:textId="77777777" w:rsidR="002A55B8" w:rsidRDefault="002A55B8" w:rsidP="00435E6E">
      <w:pPr>
        <w:numPr>
          <w:ilvl w:val="12"/>
          <w:numId w:val="0"/>
        </w:numPr>
        <w:spacing w:after="0" w:line="240" w:lineRule="auto"/>
        <w:outlineLvl w:val="0"/>
        <w:rPr>
          <w:rFonts w:ascii="Times New Roman" w:hAnsi="Times New Roman" w:cs="Times New Roman"/>
          <w:b/>
        </w:rPr>
      </w:pPr>
    </w:p>
    <w:p w14:paraId="3F8256B1" w14:textId="77777777" w:rsidR="00435E6E" w:rsidRPr="001E021B" w:rsidRDefault="00435E6E" w:rsidP="00435E6E">
      <w:pPr>
        <w:numPr>
          <w:ilvl w:val="12"/>
          <w:numId w:val="0"/>
        </w:numPr>
        <w:spacing w:after="0" w:line="240" w:lineRule="auto"/>
        <w:outlineLvl w:val="0"/>
        <w:rPr>
          <w:rFonts w:ascii="Times New Roman" w:hAnsi="Times New Roman" w:cs="Times New Roman"/>
          <w:b/>
        </w:rPr>
      </w:pPr>
    </w:p>
    <w:p w14:paraId="06448DBC" w14:textId="77777777" w:rsidR="002A55B8" w:rsidRPr="001E021B" w:rsidRDefault="002A55B8" w:rsidP="002A55B8">
      <w:pPr>
        <w:numPr>
          <w:ilvl w:val="12"/>
          <w:numId w:val="0"/>
        </w:numPr>
        <w:spacing w:after="0" w:line="240" w:lineRule="auto"/>
        <w:ind w:left="567" w:hanging="567"/>
        <w:outlineLvl w:val="0"/>
        <w:rPr>
          <w:rFonts w:ascii="Times New Roman" w:hAnsi="Times New Roman" w:cs="Times New Roman"/>
          <w:b/>
          <w:caps/>
          <w:lang w:val="pt-BR"/>
        </w:rPr>
      </w:pPr>
      <w:r w:rsidRPr="001E021B">
        <w:rPr>
          <w:rFonts w:ascii="Times New Roman" w:hAnsi="Times New Roman" w:cs="Times New Roman"/>
          <w:b/>
          <w:lang w:val="pt-BR"/>
        </w:rPr>
        <w:t>2.</w:t>
      </w:r>
      <w:r w:rsidRPr="001E021B">
        <w:rPr>
          <w:rFonts w:ascii="Times New Roman" w:hAnsi="Times New Roman" w:cs="Times New Roman"/>
          <w:b/>
          <w:lang w:val="pt-BR"/>
        </w:rPr>
        <w:tab/>
      </w:r>
      <w:r w:rsidRPr="001E021B">
        <w:rPr>
          <w:rFonts w:ascii="Times New Roman" w:eastAsia="Times New Roman" w:hAnsi="Times New Roman" w:cs="Times New Roman"/>
          <w:b/>
          <w:lang w:val="pt-BR"/>
        </w:rPr>
        <w:t>Kas žinotina prieš vartojant</w:t>
      </w:r>
      <w:r w:rsidRPr="001E021B">
        <w:rPr>
          <w:rFonts w:ascii="Times New Roman" w:hAnsi="Times New Roman" w:cs="Times New Roman"/>
          <w:b/>
          <w:lang w:val="pt-BR"/>
        </w:rPr>
        <w:t xml:space="preserve"> ACC</w:t>
      </w:r>
    </w:p>
    <w:p w14:paraId="0EFE1913" w14:textId="77777777" w:rsidR="002A55B8" w:rsidRPr="001E021B" w:rsidRDefault="002A55B8" w:rsidP="002A55B8">
      <w:pPr>
        <w:spacing w:after="0" w:line="240" w:lineRule="auto"/>
        <w:ind w:left="567" w:hanging="567"/>
        <w:rPr>
          <w:rFonts w:ascii="Times New Roman" w:hAnsi="Times New Roman" w:cs="Times New Roman"/>
          <w:lang w:val="pt-BR"/>
        </w:rPr>
      </w:pPr>
    </w:p>
    <w:p w14:paraId="4514B516" w14:textId="657D15DA" w:rsidR="002A55B8" w:rsidRPr="001E021B" w:rsidRDefault="002A55B8" w:rsidP="002A55B8">
      <w:pPr>
        <w:tabs>
          <w:tab w:val="left" w:pos="567"/>
        </w:tabs>
        <w:spacing w:after="0" w:line="240" w:lineRule="auto"/>
        <w:rPr>
          <w:rFonts w:ascii="Times New Roman" w:hAnsi="Times New Roman" w:cs="Times New Roman"/>
          <w:b/>
          <w:lang w:val="pt-BR"/>
        </w:rPr>
      </w:pPr>
      <w:r w:rsidRPr="001E021B">
        <w:rPr>
          <w:rFonts w:ascii="Times New Roman" w:hAnsi="Times New Roman" w:cs="Times New Roman"/>
          <w:b/>
          <w:lang w:val="pt-BR"/>
        </w:rPr>
        <w:t xml:space="preserve">ACC vartoti </w:t>
      </w:r>
      <w:r w:rsidR="00223E49" w:rsidRPr="00223E49">
        <w:rPr>
          <w:rFonts w:ascii="Times New Roman" w:hAnsi="Times New Roman" w:cs="Times New Roman"/>
          <w:b/>
          <w:lang w:val="pt-BR"/>
        </w:rPr>
        <w:t>draudžiama</w:t>
      </w:r>
      <w:r w:rsidRPr="00297662">
        <w:rPr>
          <w:rFonts w:ascii="Times New Roman" w:hAnsi="Times New Roman" w:cs="Times New Roman"/>
          <w:b/>
          <w:bCs/>
          <w:lang w:val="pt-BR"/>
        </w:rPr>
        <w:t>:</w:t>
      </w:r>
    </w:p>
    <w:p w14:paraId="4673D5E6" w14:textId="22160C2C" w:rsidR="002A55B8" w:rsidRPr="000A453A" w:rsidRDefault="002A55B8" w:rsidP="002A55B8">
      <w:pPr>
        <w:pStyle w:val="Sraopastraipa"/>
        <w:numPr>
          <w:ilvl w:val="0"/>
          <w:numId w:val="14"/>
        </w:numPr>
        <w:tabs>
          <w:tab w:val="left" w:pos="567"/>
        </w:tabs>
        <w:spacing w:after="0" w:line="240" w:lineRule="auto"/>
        <w:rPr>
          <w:rFonts w:ascii="Times New Roman" w:eastAsia="Times New Roman" w:hAnsi="Times New Roman" w:cs="Times New Roman"/>
          <w:lang w:val="pt-BR"/>
        </w:rPr>
      </w:pPr>
      <w:r w:rsidRPr="000A453A">
        <w:rPr>
          <w:rFonts w:ascii="Times New Roman" w:hAnsi="Times New Roman" w:cs="Times New Roman"/>
          <w:lang w:val="pt-BR"/>
        </w:rPr>
        <w:t>jeigu yra</w:t>
      </w:r>
      <w:r w:rsidRPr="00674908">
        <w:rPr>
          <w:rFonts w:ascii="Times New Roman" w:hAnsi="Times New Roman" w:cs="Times New Roman"/>
          <w:lang w:val="pt-BR"/>
        </w:rPr>
        <w:t xml:space="preserve"> </w:t>
      </w:r>
      <w:r w:rsidRPr="00674908">
        <w:rPr>
          <w:rFonts w:ascii="Times New Roman" w:eastAsia="Times New Roman" w:hAnsi="Times New Roman" w:cs="Times New Roman"/>
          <w:lang w:val="pt-BR"/>
        </w:rPr>
        <w:t>alergija</w:t>
      </w:r>
      <w:r w:rsidRPr="000A453A">
        <w:rPr>
          <w:rFonts w:ascii="Times New Roman" w:hAnsi="Times New Roman" w:cs="Times New Roman"/>
          <w:lang w:val="pt-BR"/>
        </w:rPr>
        <w:t xml:space="preserve"> acetilcisteinui arba bet kuriai </w:t>
      </w:r>
      <w:r w:rsidRPr="000A453A">
        <w:rPr>
          <w:rFonts w:ascii="Times New Roman" w:eastAsia="Times New Roman" w:hAnsi="Times New Roman" w:cs="Times New Roman"/>
          <w:lang w:val="pt-BR"/>
        </w:rPr>
        <w:t xml:space="preserve">pagalbinei šio vaisto </w:t>
      </w:r>
      <w:r w:rsidRPr="000A453A">
        <w:rPr>
          <w:rFonts w:ascii="Times New Roman" w:hAnsi="Times New Roman" w:cs="Times New Roman"/>
          <w:lang w:val="pt-BR"/>
        </w:rPr>
        <w:t>medžiagai</w:t>
      </w:r>
      <w:r w:rsidRPr="000A453A">
        <w:rPr>
          <w:rFonts w:ascii="Times New Roman" w:eastAsia="Times New Roman" w:hAnsi="Times New Roman" w:cs="Times New Roman"/>
          <w:lang w:val="pt-BR"/>
        </w:rPr>
        <w:t xml:space="preserve"> (jos išvardytos 6</w:t>
      </w:r>
      <w:r w:rsidR="00F42582">
        <w:rPr>
          <w:rFonts w:ascii="Times New Roman" w:eastAsia="Times New Roman" w:hAnsi="Times New Roman" w:cs="Times New Roman"/>
          <w:lang w:val="pt-BR"/>
        </w:rPr>
        <w:t> </w:t>
      </w:r>
      <w:r w:rsidRPr="000A453A">
        <w:rPr>
          <w:rFonts w:ascii="Times New Roman" w:eastAsia="Times New Roman" w:hAnsi="Times New Roman" w:cs="Times New Roman"/>
          <w:lang w:val="pt-BR"/>
        </w:rPr>
        <w:t>skyriuje);</w:t>
      </w:r>
    </w:p>
    <w:p w14:paraId="43AC0357" w14:textId="42C68BB1" w:rsidR="002A55B8" w:rsidRPr="00B47101" w:rsidRDefault="002A55B8" w:rsidP="002A55B8">
      <w:pPr>
        <w:pStyle w:val="Sraopastraipa"/>
        <w:numPr>
          <w:ilvl w:val="0"/>
          <w:numId w:val="14"/>
        </w:numPr>
        <w:spacing w:after="0" w:line="240" w:lineRule="auto"/>
        <w:rPr>
          <w:rFonts w:ascii="Times New Roman" w:hAnsi="Times New Roman" w:cs="Times New Roman"/>
          <w:lang w:val="pt-BR"/>
        </w:rPr>
      </w:pPr>
      <w:r w:rsidRPr="001E021B">
        <w:rPr>
          <w:rFonts w:ascii="Times New Roman" w:hAnsi="Times New Roman" w:cs="Times New Roman"/>
        </w:rPr>
        <w:t>jaunesniems negu</w:t>
      </w:r>
      <w:r w:rsidRPr="001E021B">
        <w:rPr>
          <w:rFonts w:ascii="Times New Roman" w:hAnsi="Times New Roman" w:cs="Times New Roman"/>
          <w:lang w:val="pt-BR"/>
        </w:rPr>
        <w:t xml:space="preserve"> 2</w:t>
      </w:r>
      <w:r w:rsidR="00105FB4">
        <w:rPr>
          <w:rFonts w:ascii="Times New Roman" w:hAnsi="Times New Roman" w:cs="Times New Roman"/>
        </w:rPr>
        <w:t> </w:t>
      </w:r>
      <w:r w:rsidRPr="001E021B">
        <w:rPr>
          <w:rFonts w:ascii="Times New Roman" w:hAnsi="Times New Roman" w:cs="Times New Roman"/>
        </w:rPr>
        <w:t>metų</w:t>
      </w:r>
      <w:r w:rsidRPr="001E021B">
        <w:rPr>
          <w:rFonts w:ascii="Times New Roman" w:hAnsi="Times New Roman" w:cs="Times New Roman"/>
          <w:lang w:val="pt-BR"/>
        </w:rPr>
        <w:t xml:space="preserve"> vaikams;</w:t>
      </w:r>
    </w:p>
    <w:p w14:paraId="34E8E84A" w14:textId="77777777" w:rsidR="00BE22BF" w:rsidRDefault="00BE22BF" w:rsidP="002A55B8">
      <w:pPr>
        <w:spacing w:after="0" w:line="240" w:lineRule="auto"/>
        <w:ind w:left="567" w:hanging="567"/>
        <w:rPr>
          <w:rFonts w:ascii="Times New Roman" w:eastAsia="Times New Roman" w:hAnsi="Times New Roman" w:cs="Times New Roman"/>
          <w:b/>
        </w:rPr>
      </w:pPr>
    </w:p>
    <w:p w14:paraId="39090024" w14:textId="6552CF55"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eastAsia="Times New Roman" w:hAnsi="Times New Roman" w:cs="Times New Roman"/>
          <w:b/>
        </w:rPr>
        <w:t>Įspėjimai ir</w:t>
      </w:r>
      <w:r w:rsidRPr="001E021B">
        <w:rPr>
          <w:rFonts w:ascii="Times New Roman" w:hAnsi="Times New Roman" w:cs="Times New Roman"/>
          <w:b/>
        </w:rPr>
        <w:t xml:space="preserve"> atsargumo </w:t>
      </w:r>
      <w:r w:rsidRPr="001E021B">
        <w:rPr>
          <w:rFonts w:ascii="Times New Roman" w:eastAsia="Times New Roman" w:hAnsi="Times New Roman" w:cs="Times New Roman"/>
          <w:b/>
        </w:rPr>
        <w:t>priemonės</w:t>
      </w:r>
    </w:p>
    <w:p w14:paraId="29572F42" w14:textId="77777777" w:rsidR="002A55B8" w:rsidRPr="001E021B" w:rsidRDefault="002A55B8" w:rsidP="002A55B8">
      <w:pPr>
        <w:numPr>
          <w:ilvl w:val="12"/>
          <w:numId w:val="0"/>
        </w:numPr>
        <w:spacing w:after="0" w:line="240" w:lineRule="auto"/>
        <w:rPr>
          <w:rFonts w:ascii="Times New Roman" w:eastAsia="Times New Roman" w:hAnsi="Times New Roman" w:cs="Times New Roman"/>
          <w:noProof/>
          <w:snapToGrid w:val="0"/>
        </w:rPr>
      </w:pPr>
      <w:r w:rsidRPr="001E021B">
        <w:rPr>
          <w:rFonts w:ascii="Times New Roman" w:eastAsia="Times New Roman" w:hAnsi="Times New Roman" w:cs="Times New Roman"/>
          <w:noProof/>
          <w:snapToGrid w:val="0"/>
        </w:rPr>
        <w:t xml:space="preserve">Pasitarkite su gydytoju arba vaistininku, prieš pradėdami vartoti </w:t>
      </w:r>
      <w:r w:rsidRPr="001E021B">
        <w:rPr>
          <w:rFonts w:ascii="Times New Roman" w:eastAsia="Times New Roman" w:hAnsi="Times New Roman" w:cs="Times New Roman"/>
        </w:rPr>
        <w:t>ACC, jeigu yra:</w:t>
      </w:r>
    </w:p>
    <w:p w14:paraId="10BCCA13" w14:textId="0DBBF2F0" w:rsidR="002A55B8" w:rsidRPr="001E021B" w:rsidRDefault="002A55B8" w:rsidP="002A55B8">
      <w:pPr>
        <w:pStyle w:val="Sraopastraipa"/>
        <w:numPr>
          <w:ilvl w:val="0"/>
          <w:numId w:val="9"/>
        </w:numPr>
        <w:tabs>
          <w:tab w:val="left" w:pos="426"/>
        </w:tabs>
        <w:spacing w:after="0" w:line="240" w:lineRule="auto"/>
        <w:ind w:left="0" w:firstLine="0"/>
        <w:rPr>
          <w:rFonts w:ascii="Times New Roman" w:hAnsi="Times New Roman" w:cs="Times New Roman"/>
        </w:rPr>
      </w:pPr>
      <w:r w:rsidRPr="001E021B">
        <w:rPr>
          <w:rFonts w:ascii="Times New Roman" w:eastAsia="Times New Roman" w:hAnsi="Times New Roman" w:cs="Times New Roman"/>
          <w:b/>
        </w:rPr>
        <w:t>odos ir gleivinės pokyčių</w:t>
      </w:r>
      <w:r w:rsidRPr="001E021B">
        <w:rPr>
          <w:rFonts w:ascii="Times New Roman" w:eastAsia="Times New Roman" w:hAnsi="Times New Roman" w:cs="Times New Roman"/>
        </w:rPr>
        <w:br/>
        <w:t>Labai retai gauta</w:t>
      </w:r>
      <w:r w:rsidRPr="001E021B">
        <w:rPr>
          <w:rFonts w:ascii="Times New Roman" w:hAnsi="Times New Roman" w:cs="Times New Roman"/>
        </w:rPr>
        <w:t xml:space="preserve"> pranešimų apie sunkių </w:t>
      </w:r>
      <w:r w:rsidRPr="001E021B">
        <w:rPr>
          <w:rFonts w:ascii="Times New Roman" w:eastAsia="Times New Roman" w:hAnsi="Times New Roman" w:cs="Times New Roman"/>
        </w:rPr>
        <w:t xml:space="preserve">odos </w:t>
      </w:r>
      <w:r w:rsidRPr="001E021B">
        <w:rPr>
          <w:rFonts w:ascii="Times New Roman" w:hAnsi="Times New Roman" w:cs="Times New Roman"/>
        </w:rPr>
        <w:t xml:space="preserve">reakcijų, </w:t>
      </w:r>
      <w:r w:rsidR="00EF57CC">
        <w:rPr>
          <w:rFonts w:ascii="Times New Roman" w:eastAsia="Times New Roman" w:hAnsi="Times New Roman" w:cs="Times New Roman"/>
        </w:rPr>
        <w:t>tokių kaip</w:t>
      </w:r>
      <w:r w:rsidR="00EF57CC" w:rsidRPr="001E021B">
        <w:rPr>
          <w:rFonts w:ascii="Times New Roman" w:eastAsia="Times New Roman" w:hAnsi="Times New Roman" w:cs="Times New Roman"/>
        </w:rPr>
        <w:t xml:space="preserve"> </w:t>
      </w:r>
      <w:proofErr w:type="spellStart"/>
      <w:r w:rsidRPr="001E021B">
        <w:rPr>
          <w:rFonts w:ascii="Times New Roman" w:hAnsi="Times New Roman" w:cs="Times New Roman"/>
        </w:rPr>
        <w:t>Stivenso</w:t>
      </w:r>
      <w:proofErr w:type="spellEnd"/>
      <w:r w:rsidRPr="001E021B">
        <w:rPr>
          <w:rFonts w:ascii="Times New Roman" w:eastAsia="Times New Roman" w:hAnsi="Times New Roman" w:cs="Times New Roman"/>
        </w:rPr>
        <w:t>-</w:t>
      </w:r>
      <w:r w:rsidRPr="001E021B">
        <w:rPr>
          <w:rFonts w:ascii="Times New Roman" w:hAnsi="Times New Roman" w:cs="Times New Roman"/>
        </w:rPr>
        <w:t xml:space="preserve">Džonsono </w:t>
      </w:r>
      <w:r w:rsidRPr="001E021B">
        <w:rPr>
          <w:rFonts w:ascii="Times New Roman" w:eastAsia="Times New Roman" w:hAnsi="Times New Roman" w:cs="Times New Roman"/>
        </w:rPr>
        <w:t>(</w:t>
      </w:r>
      <w:proofErr w:type="spellStart"/>
      <w:r w:rsidRPr="001E021B">
        <w:rPr>
          <w:rFonts w:ascii="Times New Roman" w:eastAsia="Times New Roman" w:hAnsi="Times New Roman" w:cs="Times New Roman"/>
          <w:i/>
        </w:rPr>
        <w:t>Stevens-Johnson</w:t>
      </w:r>
      <w:proofErr w:type="spellEnd"/>
      <w:r w:rsidRPr="001E021B">
        <w:rPr>
          <w:rFonts w:ascii="Times New Roman" w:eastAsia="Times New Roman" w:hAnsi="Times New Roman" w:cs="Times New Roman"/>
        </w:rPr>
        <w:t>) sindrom</w:t>
      </w:r>
      <w:r w:rsidR="00EF57CC">
        <w:rPr>
          <w:rFonts w:ascii="Times New Roman" w:eastAsia="Times New Roman" w:hAnsi="Times New Roman" w:cs="Times New Roman"/>
        </w:rPr>
        <w:t>as</w:t>
      </w:r>
      <w:r w:rsidRPr="001E021B">
        <w:rPr>
          <w:rFonts w:ascii="Times New Roman" w:eastAsia="Times New Roman" w:hAnsi="Times New Roman" w:cs="Times New Roman"/>
        </w:rPr>
        <w:t xml:space="preserve"> ir </w:t>
      </w:r>
      <w:r w:rsidR="00EF57CC" w:rsidRPr="00EF57CC">
        <w:rPr>
          <w:rFonts w:ascii="Times New Roman" w:eastAsia="Times New Roman" w:hAnsi="Times New Roman" w:cs="Times New Roman"/>
        </w:rPr>
        <w:t xml:space="preserve">toksinė epidermio </w:t>
      </w:r>
      <w:proofErr w:type="spellStart"/>
      <w:r w:rsidR="00EF57CC" w:rsidRPr="00EF57CC">
        <w:rPr>
          <w:rFonts w:ascii="Times New Roman" w:eastAsia="Times New Roman" w:hAnsi="Times New Roman" w:cs="Times New Roman"/>
        </w:rPr>
        <w:t>nekrolizė</w:t>
      </w:r>
      <w:proofErr w:type="spellEnd"/>
      <w:r w:rsidR="00EF57CC" w:rsidRPr="00EF57CC">
        <w:rPr>
          <w:rFonts w:ascii="Times New Roman" w:eastAsia="Times New Roman" w:hAnsi="Times New Roman" w:cs="Times New Roman"/>
        </w:rPr>
        <w:t xml:space="preserve"> </w:t>
      </w:r>
      <w:r w:rsidR="00EF57CC">
        <w:rPr>
          <w:rFonts w:ascii="Times New Roman" w:eastAsia="Times New Roman" w:hAnsi="Times New Roman" w:cs="Times New Roman"/>
        </w:rPr>
        <w:t>(</w:t>
      </w:r>
      <w:proofErr w:type="spellStart"/>
      <w:r w:rsidRPr="001E021B">
        <w:rPr>
          <w:rFonts w:ascii="Times New Roman" w:eastAsia="Times New Roman" w:hAnsi="Times New Roman" w:cs="Times New Roman"/>
        </w:rPr>
        <w:t>Lajelio</w:t>
      </w:r>
      <w:proofErr w:type="spellEnd"/>
      <w:r w:rsidRPr="001E021B">
        <w:rPr>
          <w:rFonts w:ascii="Times New Roman" w:eastAsia="Times New Roman" w:hAnsi="Times New Roman" w:cs="Times New Roman"/>
        </w:rPr>
        <w:t xml:space="preserve"> </w:t>
      </w:r>
      <w:r w:rsidR="00EF57CC">
        <w:rPr>
          <w:rFonts w:ascii="Times New Roman" w:eastAsia="Times New Roman" w:hAnsi="Times New Roman" w:cs="Times New Roman"/>
        </w:rPr>
        <w:t>[</w:t>
      </w:r>
      <w:proofErr w:type="spellStart"/>
      <w:r w:rsidRPr="009A645E">
        <w:rPr>
          <w:rFonts w:ascii="Times New Roman" w:eastAsia="Times New Roman" w:hAnsi="Times New Roman" w:cs="Times New Roman"/>
          <w:i/>
        </w:rPr>
        <w:t>Lyell</w:t>
      </w:r>
      <w:proofErr w:type="spellEnd"/>
      <w:r w:rsidR="00EF57CC">
        <w:rPr>
          <w:rFonts w:ascii="Times New Roman" w:eastAsia="Times New Roman" w:hAnsi="Times New Roman" w:cs="Times New Roman"/>
        </w:rPr>
        <w:t>])</w:t>
      </w:r>
      <w:r w:rsidRPr="001E021B">
        <w:rPr>
          <w:rFonts w:ascii="Times New Roman" w:eastAsia="Times New Roman" w:hAnsi="Times New Roman" w:cs="Times New Roman"/>
        </w:rPr>
        <w:t xml:space="preserve"> sindrom</w:t>
      </w:r>
      <w:r w:rsidR="00EF57CC">
        <w:rPr>
          <w:rFonts w:ascii="Times New Roman" w:eastAsia="Times New Roman" w:hAnsi="Times New Roman" w:cs="Times New Roman"/>
        </w:rPr>
        <w:t>as</w:t>
      </w:r>
      <w:r w:rsidRPr="001E021B">
        <w:rPr>
          <w:rFonts w:ascii="Times New Roman" w:eastAsia="Times New Roman" w:hAnsi="Times New Roman" w:cs="Times New Roman"/>
        </w:rPr>
        <w:t xml:space="preserve">, pasireiškimą, </w:t>
      </w:r>
      <w:r w:rsidRPr="001E021B">
        <w:rPr>
          <w:rFonts w:ascii="Times New Roman" w:hAnsi="Times New Roman" w:cs="Times New Roman"/>
        </w:rPr>
        <w:t xml:space="preserve">susijusį su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 xml:space="preserve"> vartojimu. </w:t>
      </w:r>
      <w:r w:rsidRPr="001E021B">
        <w:rPr>
          <w:rFonts w:ascii="Times New Roman" w:eastAsia="Times New Roman" w:hAnsi="Times New Roman" w:cs="Times New Roman"/>
        </w:rPr>
        <w:t>Jeigu atsiranda naujų</w:t>
      </w:r>
      <w:r w:rsidRPr="001E021B">
        <w:rPr>
          <w:rFonts w:ascii="Times New Roman" w:hAnsi="Times New Roman" w:cs="Times New Roman"/>
        </w:rPr>
        <w:t xml:space="preserve"> odos </w:t>
      </w:r>
      <w:r w:rsidRPr="001E021B">
        <w:rPr>
          <w:rFonts w:ascii="Times New Roman" w:eastAsia="Times New Roman" w:hAnsi="Times New Roman" w:cs="Times New Roman"/>
        </w:rPr>
        <w:t>ir</w:t>
      </w:r>
      <w:r w:rsidRPr="001E021B">
        <w:rPr>
          <w:rFonts w:ascii="Times New Roman" w:hAnsi="Times New Roman" w:cs="Times New Roman"/>
        </w:rPr>
        <w:t xml:space="preserve"> gleivinės </w:t>
      </w:r>
      <w:r w:rsidRPr="001E021B">
        <w:rPr>
          <w:rFonts w:ascii="Times New Roman" w:eastAsia="Times New Roman" w:hAnsi="Times New Roman" w:cs="Times New Roman"/>
        </w:rPr>
        <w:t>pokyčių</w:t>
      </w:r>
      <w:r w:rsidRPr="001E021B">
        <w:rPr>
          <w:rFonts w:ascii="Times New Roman" w:hAnsi="Times New Roman" w:cs="Times New Roman"/>
        </w:rPr>
        <w:t xml:space="preserve">, būtina nedelsiant kreiptis į gydytoją </w:t>
      </w:r>
      <w:r w:rsidRPr="001E021B">
        <w:rPr>
          <w:rFonts w:ascii="Times New Roman" w:eastAsia="Times New Roman" w:hAnsi="Times New Roman" w:cs="Times New Roman"/>
        </w:rPr>
        <w:t>ir</w:t>
      </w:r>
      <w:r w:rsidRPr="001E021B">
        <w:rPr>
          <w:rFonts w:ascii="Times New Roman" w:hAnsi="Times New Roman" w:cs="Times New Roman"/>
        </w:rPr>
        <w:t xml:space="preserve"> nutraukti</w:t>
      </w:r>
      <w:r w:rsidRPr="001E021B">
        <w:rPr>
          <w:rFonts w:ascii="Times New Roman" w:eastAsia="Times New Roman" w:hAnsi="Times New Roman" w:cs="Times New Roman"/>
        </w:rPr>
        <w:t xml:space="preserve"> </w:t>
      </w:r>
      <w:proofErr w:type="spellStart"/>
      <w:r w:rsidRPr="001E021B">
        <w:rPr>
          <w:rFonts w:ascii="Times New Roman" w:eastAsia="Times New Roman" w:hAnsi="Times New Roman" w:cs="Times New Roman"/>
        </w:rPr>
        <w:t>acetilcisteino</w:t>
      </w:r>
      <w:proofErr w:type="spellEnd"/>
      <w:r w:rsidRPr="001E021B">
        <w:rPr>
          <w:rFonts w:ascii="Times New Roman" w:eastAsia="Times New Roman" w:hAnsi="Times New Roman" w:cs="Times New Roman"/>
        </w:rPr>
        <w:t xml:space="preserve"> vartojimą</w:t>
      </w:r>
      <w:r w:rsidR="00435E6E">
        <w:rPr>
          <w:rFonts w:ascii="Times New Roman" w:eastAsia="Times New Roman" w:hAnsi="Times New Roman" w:cs="Times New Roman"/>
        </w:rPr>
        <w:t>;</w:t>
      </w:r>
    </w:p>
    <w:p w14:paraId="35A0FF3D" w14:textId="7E63A764" w:rsidR="002A55B8" w:rsidRPr="001E021B" w:rsidRDefault="002A55B8" w:rsidP="002A55B8">
      <w:pPr>
        <w:pStyle w:val="Sraopastraipa"/>
        <w:numPr>
          <w:ilvl w:val="0"/>
          <w:numId w:val="9"/>
        </w:numPr>
        <w:tabs>
          <w:tab w:val="left" w:pos="426"/>
        </w:tabs>
        <w:spacing w:after="0" w:line="240" w:lineRule="auto"/>
        <w:ind w:left="0" w:firstLine="0"/>
        <w:rPr>
          <w:rFonts w:ascii="Times New Roman" w:eastAsia="Times New Roman" w:hAnsi="Times New Roman" w:cs="Times New Roman"/>
        </w:rPr>
      </w:pPr>
      <w:r w:rsidRPr="001E021B">
        <w:rPr>
          <w:rFonts w:ascii="Times New Roman" w:eastAsia="Times New Roman" w:hAnsi="Times New Roman" w:cs="Times New Roman"/>
          <w:b/>
        </w:rPr>
        <w:t>bronch</w:t>
      </w:r>
      <w:r w:rsidR="000A453A">
        <w:rPr>
          <w:rFonts w:ascii="Times New Roman" w:eastAsia="Times New Roman" w:hAnsi="Times New Roman" w:cs="Times New Roman"/>
          <w:b/>
        </w:rPr>
        <w:t>ų</w:t>
      </w:r>
      <w:r w:rsidRPr="001E021B">
        <w:rPr>
          <w:rFonts w:ascii="Times New Roman" w:eastAsia="Times New Roman" w:hAnsi="Times New Roman" w:cs="Times New Roman"/>
          <w:b/>
        </w:rPr>
        <w:t xml:space="preserve"> astma</w:t>
      </w:r>
    </w:p>
    <w:p w14:paraId="7C6C93CF" w14:textId="2B64F2D3" w:rsidR="002A55B8" w:rsidRPr="001E021B" w:rsidRDefault="002A55B8" w:rsidP="002A55B8">
      <w:pPr>
        <w:pStyle w:val="Sraopastraipa"/>
        <w:numPr>
          <w:ilvl w:val="0"/>
          <w:numId w:val="9"/>
        </w:numPr>
        <w:tabs>
          <w:tab w:val="left" w:pos="426"/>
        </w:tabs>
        <w:spacing w:after="0" w:line="240" w:lineRule="auto"/>
        <w:ind w:left="0" w:firstLine="0"/>
        <w:rPr>
          <w:rFonts w:ascii="Times New Roman" w:eastAsia="Times New Roman" w:hAnsi="Times New Roman" w:cs="Times New Roman"/>
        </w:rPr>
      </w:pPr>
      <w:r w:rsidRPr="001E021B">
        <w:rPr>
          <w:rFonts w:ascii="Times New Roman" w:eastAsia="Times New Roman" w:hAnsi="Times New Roman" w:cs="Times New Roman"/>
          <w:b/>
        </w:rPr>
        <w:t>skrandžio ar žarnų opų</w:t>
      </w:r>
      <w:r w:rsidRPr="001E021B">
        <w:rPr>
          <w:rFonts w:ascii="Times New Roman" w:eastAsia="Times New Roman" w:hAnsi="Times New Roman" w:cs="Times New Roman"/>
        </w:rPr>
        <w:t xml:space="preserve"> arba jų buvo anksčiau</w:t>
      </w:r>
      <w:r w:rsidR="0010507A" w:rsidRPr="007E33B3">
        <w:rPr>
          <w:rFonts w:ascii="Times New Roman" w:eastAsia="Times New Roman" w:hAnsi="Times New Roman" w:cs="Times New Roman"/>
        </w:rPr>
        <w:t>, ypač jeigu Jūs vartojate kitų vaistų, kurie gali dirginti skrandžio gleivinę</w:t>
      </w:r>
      <w:r w:rsidRPr="001E021B">
        <w:rPr>
          <w:rFonts w:ascii="Times New Roman" w:eastAsia="Times New Roman" w:hAnsi="Times New Roman" w:cs="Times New Roman"/>
        </w:rPr>
        <w:t>;</w:t>
      </w:r>
      <w:r w:rsidRPr="001E021B">
        <w:rPr>
          <w:rFonts w:ascii="Times New Roman" w:eastAsia="Times New Roman" w:hAnsi="Times New Roman" w:cs="Times New Roman"/>
        </w:rPr>
        <w:br/>
      </w:r>
    </w:p>
    <w:p w14:paraId="6C6F656E" w14:textId="5019AF19" w:rsidR="002A55B8" w:rsidRPr="001E021B" w:rsidRDefault="002A55B8" w:rsidP="002A55B8">
      <w:pPr>
        <w:pStyle w:val="Sraopastraipa"/>
        <w:numPr>
          <w:ilvl w:val="0"/>
          <w:numId w:val="9"/>
        </w:numPr>
        <w:tabs>
          <w:tab w:val="left" w:pos="426"/>
        </w:tabs>
        <w:spacing w:after="0" w:line="240" w:lineRule="auto"/>
        <w:rPr>
          <w:rFonts w:ascii="Times New Roman" w:eastAsia="Times New Roman" w:hAnsi="Times New Roman" w:cs="Times New Roman"/>
          <w:color w:val="000000"/>
        </w:rPr>
      </w:pPr>
      <w:r w:rsidRPr="001E021B">
        <w:rPr>
          <w:rFonts w:ascii="Times New Roman" w:eastAsia="Times New Roman" w:hAnsi="Times New Roman" w:cs="Times New Roman"/>
          <w:b/>
        </w:rPr>
        <w:lastRenderedPageBreak/>
        <w:t xml:space="preserve">padidėjęs jautrumas </w:t>
      </w:r>
      <w:proofErr w:type="spellStart"/>
      <w:r w:rsidRPr="001E021B">
        <w:rPr>
          <w:rFonts w:ascii="Times New Roman" w:eastAsia="Times New Roman" w:hAnsi="Times New Roman" w:cs="Times New Roman"/>
          <w:b/>
        </w:rPr>
        <w:t>histaminui</w:t>
      </w:r>
      <w:proofErr w:type="spellEnd"/>
      <w:r w:rsidR="00FF2022">
        <w:rPr>
          <w:rFonts w:ascii="Times New Roman" w:eastAsia="Times New Roman" w:hAnsi="Times New Roman" w:cs="Times New Roman"/>
        </w:rPr>
        <w:t xml:space="preserve">. </w:t>
      </w:r>
      <w:r w:rsidRPr="001E021B">
        <w:rPr>
          <w:rFonts w:ascii="Times New Roman" w:eastAsia="Times New Roman" w:hAnsi="Times New Roman" w:cs="Times New Roman"/>
        </w:rPr>
        <w:t xml:space="preserve">Reikia vengti ilgesnio gydymo, kadangi </w:t>
      </w:r>
      <w:proofErr w:type="spellStart"/>
      <w:r w:rsidRPr="001E021B">
        <w:rPr>
          <w:rFonts w:ascii="Times New Roman" w:eastAsia="Times New Roman" w:hAnsi="Times New Roman" w:cs="Times New Roman"/>
        </w:rPr>
        <w:t>acetilcisteinas</w:t>
      </w:r>
      <w:proofErr w:type="spellEnd"/>
      <w:r w:rsidRPr="001E021B">
        <w:rPr>
          <w:rFonts w:ascii="Times New Roman" w:eastAsia="Times New Roman" w:hAnsi="Times New Roman" w:cs="Times New Roman"/>
        </w:rPr>
        <w:t xml:space="preserve"> daro įtaką </w:t>
      </w:r>
      <w:proofErr w:type="spellStart"/>
      <w:r w:rsidRPr="001E021B">
        <w:rPr>
          <w:rFonts w:ascii="Times New Roman" w:eastAsia="Times New Roman" w:hAnsi="Times New Roman" w:cs="Times New Roman"/>
          <w:color w:val="000000"/>
        </w:rPr>
        <w:t>histamino</w:t>
      </w:r>
      <w:proofErr w:type="spellEnd"/>
      <w:r w:rsidRPr="001E021B">
        <w:rPr>
          <w:rFonts w:ascii="Times New Roman" w:eastAsia="Times New Roman" w:hAnsi="Times New Roman" w:cs="Times New Roman"/>
          <w:color w:val="000000"/>
        </w:rPr>
        <w:t xml:space="preserve"> apykaitai ir gali sukelti netoleravimo požymius (pvz., galvos skausmą, nosies varvėjimą, niežulį)</w:t>
      </w:r>
      <w:r w:rsidR="00435E6E">
        <w:rPr>
          <w:rFonts w:ascii="Times New Roman" w:eastAsia="Times New Roman" w:hAnsi="Times New Roman" w:cs="Times New Roman"/>
          <w:color w:val="000000"/>
        </w:rPr>
        <w:t>;</w:t>
      </w:r>
    </w:p>
    <w:p w14:paraId="10A2FCBC" w14:textId="52E8459C" w:rsidR="002A55B8" w:rsidRPr="00FF2022" w:rsidRDefault="00EF57CC" w:rsidP="00297662">
      <w:pPr>
        <w:pStyle w:val="Sraopastraipa"/>
        <w:numPr>
          <w:ilvl w:val="0"/>
          <w:numId w:val="9"/>
        </w:numPr>
        <w:spacing w:after="0" w:line="240" w:lineRule="auto"/>
        <w:ind w:left="426"/>
        <w:rPr>
          <w:rFonts w:ascii="Times New Roman" w:hAnsi="Times New Roman" w:cs="Times New Roman"/>
        </w:rPr>
      </w:pPr>
      <w:r w:rsidRPr="00FF2022">
        <w:rPr>
          <w:rFonts w:ascii="Times New Roman" w:hAnsi="Times New Roman" w:cs="Times New Roman"/>
          <w:b/>
        </w:rPr>
        <w:t xml:space="preserve">nepajėgumas </w:t>
      </w:r>
      <w:r w:rsidR="002A55B8" w:rsidRPr="00FF2022">
        <w:rPr>
          <w:rFonts w:ascii="Times New Roman" w:hAnsi="Times New Roman" w:cs="Times New Roman"/>
          <w:b/>
        </w:rPr>
        <w:t>atkosėti gleivių.</w:t>
      </w:r>
      <w:r w:rsidR="002A55B8" w:rsidRPr="00FF2022">
        <w:rPr>
          <w:rFonts w:ascii="Times New Roman" w:eastAsia="Times New Roman" w:hAnsi="Times New Roman" w:cs="Times New Roman"/>
          <w:b/>
        </w:rPr>
        <w:t xml:space="preserve"> </w:t>
      </w:r>
      <w:r w:rsidR="0010507A" w:rsidRPr="00FF2022">
        <w:rPr>
          <w:rFonts w:ascii="Times New Roman" w:eastAsia="Times New Roman" w:hAnsi="Times New Roman" w:cs="Times New Roman"/>
          <w:bCs/>
        </w:rPr>
        <w:t>ACC vartojimas, ypač gydymo pradžioje, gali suskystinti bronchuose esančius skreplius ir tokiu būdu padidinti jų tūrį. Jeigu nepajėgiate jų tinkamai iškosėti, gydytojas imsis tinkamų veiksmų, kad Jums padėti</w:t>
      </w:r>
      <w:r w:rsidRPr="00FF2022">
        <w:rPr>
          <w:rFonts w:ascii="Times New Roman" w:eastAsia="Times New Roman" w:hAnsi="Times New Roman" w:cs="Times New Roman"/>
          <w:bCs/>
        </w:rPr>
        <w:t>.</w:t>
      </w:r>
    </w:p>
    <w:p w14:paraId="703AC48C" w14:textId="77777777" w:rsidR="0010507A" w:rsidRDefault="0010507A" w:rsidP="002A55B8">
      <w:pPr>
        <w:spacing w:after="0" w:line="240" w:lineRule="auto"/>
        <w:ind w:left="567" w:hanging="567"/>
        <w:rPr>
          <w:rFonts w:ascii="Times New Roman" w:hAnsi="Times New Roman" w:cs="Times New Roman"/>
          <w:b/>
        </w:rPr>
      </w:pPr>
    </w:p>
    <w:p w14:paraId="70BA0CC4" w14:textId="55499DC2" w:rsidR="002A55B8"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Vaikams</w:t>
      </w:r>
      <w:r w:rsidR="0010507A">
        <w:rPr>
          <w:rFonts w:ascii="Times New Roman" w:hAnsi="Times New Roman" w:cs="Times New Roman"/>
          <w:b/>
        </w:rPr>
        <w:t xml:space="preserve"> ir paaugliams</w:t>
      </w:r>
    </w:p>
    <w:p w14:paraId="40261657" w14:textId="03D2829F" w:rsidR="0010507A" w:rsidRPr="00194371" w:rsidRDefault="0010507A" w:rsidP="0010507A">
      <w:pPr>
        <w:pStyle w:val="Pagrindinistekstas"/>
        <w:spacing w:line="240" w:lineRule="auto"/>
        <w:jc w:val="left"/>
        <w:rPr>
          <w:bCs/>
          <w:sz w:val="22"/>
          <w:szCs w:val="22"/>
          <w:u w:val="single"/>
        </w:rPr>
      </w:pPr>
      <w:r w:rsidRPr="00194371">
        <w:rPr>
          <w:bCs/>
          <w:sz w:val="22"/>
          <w:szCs w:val="22"/>
        </w:rPr>
        <w:t>D</w:t>
      </w:r>
      <w:r w:rsidRPr="00194371">
        <w:rPr>
          <w:rFonts w:hint="eastAsia"/>
          <w:bCs/>
          <w:sz w:val="22"/>
          <w:szCs w:val="22"/>
        </w:rPr>
        <w:t>ė</w:t>
      </w:r>
      <w:r w:rsidRPr="00194371">
        <w:rPr>
          <w:bCs/>
          <w:sz w:val="22"/>
          <w:szCs w:val="22"/>
        </w:rPr>
        <w:t>l kv</w:t>
      </w:r>
      <w:r w:rsidRPr="00194371">
        <w:rPr>
          <w:rFonts w:hint="eastAsia"/>
          <w:bCs/>
          <w:sz w:val="22"/>
          <w:szCs w:val="22"/>
        </w:rPr>
        <w:t>ė</w:t>
      </w:r>
      <w:r w:rsidRPr="00194371">
        <w:rPr>
          <w:bCs/>
          <w:sz w:val="22"/>
          <w:szCs w:val="22"/>
        </w:rPr>
        <w:t>pavimo tak</w:t>
      </w:r>
      <w:r w:rsidRPr="00194371">
        <w:rPr>
          <w:rFonts w:hint="eastAsia"/>
          <w:bCs/>
          <w:sz w:val="22"/>
          <w:szCs w:val="22"/>
        </w:rPr>
        <w:t>ų</w:t>
      </w:r>
      <w:r w:rsidRPr="00194371">
        <w:rPr>
          <w:bCs/>
          <w:sz w:val="22"/>
          <w:szCs w:val="22"/>
        </w:rPr>
        <w:t xml:space="preserve"> savybi</w:t>
      </w:r>
      <w:r w:rsidRPr="00194371">
        <w:rPr>
          <w:rFonts w:hint="eastAsia"/>
          <w:bCs/>
          <w:sz w:val="22"/>
          <w:szCs w:val="22"/>
        </w:rPr>
        <w:t>ų</w:t>
      </w:r>
      <w:r w:rsidRPr="00194371">
        <w:rPr>
          <w:bCs/>
          <w:sz w:val="22"/>
          <w:szCs w:val="22"/>
        </w:rPr>
        <w:t xml:space="preserve"> jaunesniems negu 2</w:t>
      </w:r>
      <w:r w:rsidR="00D326B2">
        <w:rPr>
          <w:bCs/>
          <w:sz w:val="22"/>
          <w:szCs w:val="22"/>
        </w:rPr>
        <w:t> </w:t>
      </w:r>
      <w:r w:rsidRPr="00194371">
        <w:rPr>
          <w:bCs/>
          <w:sz w:val="22"/>
          <w:szCs w:val="22"/>
        </w:rPr>
        <w:t>met</w:t>
      </w:r>
      <w:r w:rsidRPr="00194371">
        <w:rPr>
          <w:rFonts w:hint="eastAsia"/>
          <w:bCs/>
          <w:sz w:val="22"/>
          <w:szCs w:val="22"/>
        </w:rPr>
        <w:t>ų</w:t>
      </w:r>
      <w:r w:rsidRPr="00194371">
        <w:rPr>
          <w:bCs/>
          <w:sz w:val="22"/>
          <w:szCs w:val="22"/>
        </w:rPr>
        <w:t xml:space="preserve"> vaikams ir j</w:t>
      </w:r>
      <w:r w:rsidRPr="00194371">
        <w:rPr>
          <w:rFonts w:hint="eastAsia"/>
          <w:bCs/>
          <w:sz w:val="22"/>
          <w:szCs w:val="22"/>
        </w:rPr>
        <w:t>ų</w:t>
      </w:r>
      <w:r w:rsidRPr="00194371">
        <w:rPr>
          <w:bCs/>
          <w:sz w:val="22"/>
          <w:szCs w:val="22"/>
        </w:rPr>
        <w:t xml:space="preserve"> riboto geb</w:t>
      </w:r>
      <w:r w:rsidRPr="00194371">
        <w:rPr>
          <w:rFonts w:hint="eastAsia"/>
          <w:bCs/>
          <w:sz w:val="22"/>
          <w:szCs w:val="22"/>
        </w:rPr>
        <w:t>ė</w:t>
      </w:r>
      <w:r w:rsidRPr="00194371">
        <w:rPr>
          <w:bCs/>
          <w:sz w:val="22"/>
          <w:szCs w:val="22"/>
        </w:rPr>
        <w:t>jimo atkos</w:t>
      </w:r>
      <w:r w:rsidRPr="00194371">
        <w:rPr>
          <w:rFonts w:hint="eastAsia"/>
          <w:bCs/>
          <w:sz w:val="22"/>
          <w:szCs w:val="22"/>
        </w:rPr>
        <w:t>ė</w:t>
      </w:r>
      <w:r w:rsidRPr="00194371">
        <w:rPr>
          <w:bCs/>
          <w:sz w:val="22"/>
          <w:szCs w:val="22"/>
        </w:rPr>
        <w:t>ti gleives, gleives skystinantys vaistai gali sukelti kv</w:t>
      </w:r>
      <w:r w:rsidRPr="00194371">
        <w:rPr>
          <w:rFonts w:hint="eastAsia"/>
          <w:bCs/>
          <w:sz w:val="22"/>
          <w:szCs w:val="22"/>
        </w:rPr>
        <w:t>ė</w:t>
      </w:r>
      <w:r w:rsidRPr="00194371">
        <w:rPr>
          <w:bCs/>
          <w:sz w:val="22"/>
          <w:szCs w:val="22"/>
        </w:rPr>
        <w:t>pavimo tak</w:t>
      </w:r>
      <w:r w:rsidRPr="00194371">
        <w:rPr>
          <w:rFonts w:hint="eastAsia"/>
          <w:bCs/>
          <w:sz w:val="22"/>
          <w:szCs w:val="22"/>
        </w:rPr>
        <w:t>ų</w:t>
      </w:r>
      <w:r w:rsidRPr="00194371">
        <w:rPr>
          <w:bCs/>
          <w:sz w:val="22"/>
          <w:szCs w:val="22"/>
        </w:rPr>
        <w:t xml:space="preserve"> užsikimšim</w:t>
      </w:r>
      <w:r w:rsidRPr="00194371">
        <w:rPr>
          <w:rFonts w:hint="eastAsia"/>
          <w:bCs/>
          <w:sz w:val="22"/>
          <w:szCs w:val="22"/>
        </w:rPr>
        <w:t>ą</w:t>
      </w:r>
      <w:r w:rsidRPr="00194371">
        <w:rPr>
          <w:bCs/>
          <w:sz w:val="22"/>
          <w:szCs w:val="22"/>
        </w:rPr>
        <w:t>. D</w:t>
      </w:r>
      <w:r w:rsidRPr="00194371">
        <w:rPr>
          <w:rFonts w:hint="eastAsia"/>
          <w:bCs/>
          <w:sz w:val="22"/>
          <w:szCs w:val="22"/>
        </w:rPr>
        <w:t>ė</w:t>
      </w:r>
      <w:r w:rsidRPr="00194371">
        <w:rPr>
          <w:bCs/>
          <w:sz w:val="22"/>
          <w:szCs w:val="22"/>
        </w:rPr>
        <w:t>l to jaunesniems negu 2</w:t>
      </w:r>
      <w:r w:rsidR="00D326B2">
        <w:rPr>
          <w:bCs/>
          <w:sz w:val="22"/>
          <w:szCs w:val="22"/>
        </w:rPr>
        <w:t> </w:t>
      </w:r>
      <w:r w:rsidRPr="00194371">
        <w:rPr>
          <w:bCs/>
          <w:sz w:val="22"/>
          <w:szCs w:val="22"/>
        </w:rPr>
        <w:t>met</w:t>
      </w:r>
      <w:r w:rsidRPr="00194371">
        <w:rPr>
          <w:rFonts w:hint="eastAsia"/>
          <w:bCs/>
          <w:sz w:val="22"/>
          <w:szCs w:val="22"/>
        </w:rPr>
        <w:t>ų</w:t>
      </w:r>
      <w:r w:rsidRPr="00194371">
        <w:rPr>
          <w:bCs/>
          <w:sz w:val="22"/>
          <w:szCs w:val="22"/>
        </w:rPr>
        <w:t xml:space="preserve"> vaikams gleives skystinan</w:t>
      </w:r>
      <w:r w:rsidRPr="00194371">
        <w:rPr>
          <w:rFonts w:hint="eastAsia"/>
          <w:bCs/>
          <w:sz w:val="22"/>
          <w:szCs w:val="22"/>
        </w:rPr>
        <w:t>č</w:t>
      </w:r>
      <w:r w:rsidRPr="00194371">
        <w:rPr>
          <w:bCs/>
          <w:sz w:val="22"/>
          <w:szCs w:val="22"/>
        </w:rPr>
        <w:t>i</w:t>
      </w:r>
      <w:r w:rsidRPr="00194371">
        <w:rPr>
          <w:rFonts w:hint="eastAsia"/>
          <w:bCs/>
          <w:sz w:val="22"/>
          <w:szCs w:val="22"/>
        </w:rPr>
        <w:t>ų</w:t>
      </w:r>
      <w:r w:rsidRPr="00194371">
        <w:rPr>
          <w:bCs/>
          <w:sz w:val="22"/>
          <w:szCs w:val="22"/>
        </w:rPr>
        <w:t xml:space="preserve"> </w:t>
      </w:r>
      <w:r w:rsidR="00F731F4" w:rsidRPr="00DD61B8">
        <w:rPr>
          <w:bCs/>
          <w:sz w:val="22"/>
          <w:szCs w:val="22"/>
        </w:rPr>
        <w:t>vaist</w:t>
      </w:r>
      <w:r w:rsidR="00F731F4" w:rsidRPr="00DD61B8">
        <w:rPr>
          <w:rFonts w:hint="eastAsia"/>
          <w:bCs/>
          <w:sz w:val="22"/>
          <w:szCs w:val="22"/>
        </w:rPr>
        <w:t>ų</w:t>
      </w:r>
      <w:r w:rsidR="00F731F4" w:rsidRPr="00DD61B8">
        <w:rPr>
          <w:bCs/>
          <w:sz w:val="22"/>
          <w:szCs w:val="22"/>
        </w:rPr>
        <w:t xml:space="preserve"> </w:t>
      </w:r>
      <w:r w:rsidR="00F731F4">
        <w:rPr>
          <w:bCs/>
          <w:sz w:val="22"/>
          <w:szCs w:val="22"/>
        </w:rPr>
        <w:t>skirti negalima</w:t>
      </w:r>
      <w:r w:rsidRPr="00194371">
        <w:rPr>
          <w:bCs/>
          <w:sz w:val="22"/>
          <w:szCs w:val="22"/>
        </w:rPr>
        <w:t>.</w:t>
      </w:r>
    </w:p>
    <w:p w14:paraId="7D6E4B9F" w14:textId="6F7D05E8" w:rsidR="00C97F2A" w:rsidRPr="00297662" w:rsidRDefault="002A55B8" w:rsidP="00297662">
      <w:pPr>
        <w:spacing w:after="0" w:line="240" w:lineRule="auto"/>
        <w:rPr>
          <w:rFonts w:ascii="Times New Roman" w:hAnsi="Times New Roman" w:cs="Times New Roman"/>
        </w:rPr>
      </w:pPr>
      <w:r w:rsidRPr="00297662">
        <w:rPr>
          <w:rFonts w:ascii="Times New Roman" w:hAnsi="Times New Roman" w:cs="Times New Roman"/>
          <w:b/>
        </w:rPr>
        <w:t>ACC 100</w:t>
      </w:r>
      <w:r w:rsidR="00786D86" w:rsidRPr="00297662">
        <w:rPr>
          <w:rFonts w:ascii="Times New Roman" w:hAnsi="Times New Roman" w:cs="Times New Roman"/>
          <w:b/>
        </w:rPr>
        <w:t> </w:t>
      </w:r>
      <w:r w:rsidRPr="00297662">
        <w:rPr>
          <w:rFonts w:ascii="Times New Roman" w:hAnsi="Times New Roman" w:cs="Times New Roman"/>
          <w:b/>
        </w:rPr>
        <w:t>mg</w:t>
      </w:r>
      <w:r w:rsidRPr="00297662">
        <w:rPr>
          <w:rFonts w:ascii="Times New Roman" w:hAnsi="Times New Roman" w:cs="Times New Roman"/>
        </w:rPr>
        <w:t xml:space="preserve"> </w:t>
      </w:r>
      <w:r w:rsidR="00FA3687" w:rsidRPr="00297662">
        <w:rPr>
          <w:rFonts w:ascii="Times New Roman" w:hAnsi="Times New Roman" w:cs="Times New Roman"/>
        </w:rPr>
        <w:t xml:space="preserve">ir </w:t>
      </w:r>
      <w:r w:rsidR="00FA3687" w:rsidRPr="00297662">
        <w:rPr>
          <w:rFonts w:ascii="Times New Roman" w:hAnsi="Times New Roman" w:cs="Times New Roman"/>
          <w:b/>
        </w:rPr>
        <w:t>200</w:t>
      </w:r>
      <w:r w:rsidR="0070024C">
        <w:rPr>
          <w:rFonts w:ascii="Times New Roman" w:hAnsi="Times New Roman" w:cs="Times New Roman"/>
          <w:b/>
        </w:rPr>
        <w:t> </w:t>
      </w:r>
      <w:r w:rsidR="00FA3687" w:rsidRPr="00297662">
        <w:rPr>
          <w:rFonts w:ascii="Times New Roman" w:hAnsi="Times New Roman" w:cs="Times New Roman"/>
          <w:b/>
        </w:rPr>
        <w:t>mg</w:t>
      </w:r>
      <w:r w:rsidRPr="00297662">
        <w:rPr>
          <w:rFonts w:ascii="Times New Roman" w:hAnsi="Times New Roman" w:cs="Times New Roman"/>
          <w:b/>
        </w:rPr>
        <w:t xml:space="preserve"> </w:t>
      </w:r>
      <w:r w:rsidRPr="00297662">
        <w:rPr>
          <w:rFonts w:ascii="Times New Roman" w:hAnsi="Times New Roman" w:cs="Times New Roman"/>
        </w:rPr>
        <w:t>milteli</w:t>
      </w:r>
      <w:r w:rsidR="00FA3687" w:rsidRPr="00297662">
        <w:rPr>
          <w:rFonts w:ascii="Times New Roman" w:hAnsi="Times New Roman" w:cs="Times New Roman"/>
        </w:rPr>
        <w:t>ų</w:t>
      </w:r>
      <w:r w:rsidRPr="00297662">
        <w:rPr>
          <w:rFonts w:ascii="Times New Roman" w:hAnsi="Times New Roman" w:cs="Times New Roman"/>
        </w:rPr>
        <w:t xml:space="preserve"> geriamajam tirpalui </w:t>
      </w:r>
      <w:r w:rsidR="00EF57CC">
        <w:rPr>
          <w:rFonts w:ascii="Times New Roman" w:hAnsi="Times New Roman" w:cs="Times New Roman"/>
          <w:b/>
        </w:rPr>
        <w:t>draudžiama</w:t>
      </w:r>
      <w:r w:rsidR="00EF57CC" w:rsidRPr="00297662">
        <w:rPr>
          <w:rFonts w:ascii="Times New Roman" w:hAnsi="Times New Roman" w:cs="Times New Roman"/>
          <w:b/>
        </w:rPr>
        <w:t xml:space="preserve"> </w:t>
      </w:r>
      <w:r w:rsidR="00FA3687" w:rsidRPr="00297662">
        <w:rPr>
          <w:rFonts w:ascii="Times New Roman" w:hAnsi="Times New Roman" w:cs="Times New Roman"/>
          <w:b/>
        </w:rPr>
        <w:t xml:space="preserve">vartoti </w:t>
      </w:r>
      <w:r w:rsidRPr="00297662">
        <w:rPr>
          <w:rFonts w:ascii="Times New Roman" w:hAnsi="Times New Roman" w:cs="Times New Roman"/>
          <w:b/>
        </w:rPr>
        <w:t>jaunesniems negu</w:t>
      </w:r>
      <w:r w:rsidRPr="00297662">
        <w:rPr>
          <w:rFonts w:ascii="Times New Roman" w:hAnsi="Times New Roman" w:cs="Times New Roman"/>
        </w:rPr>
        <w:t xml:space="preserve"> </w:t>
      </w:r>
      <w:r w:rsidRPr="00297662">
        <w:rPr>
          <w:rFonts w:ascii="Times New Roman" w:hAnsi="Times New Roman" w:cs="Times New Roman"/>
          <w:b/>
        </w:rPr>
        <w:t>2</w:t>
      </w:r>
      <w:r w:rsidR="0070024C">
        <w:rPr>
          <w:rFonts w:ascii="Times New Roman" w:hAnsi="Times New Roman" w:cs="Times New Roman"/>
          <w:b/>
        </w:rPr>
        <w:t> </w:t>
      </w:r>
      <w:r w:rsidRPr="00297662">
        <w:rPr>
          <w:rFonts w:ascii="Times New Roman" w:hAnsi="Times New Roman" w:cs="Times New Roman"/>
          <w:b/>
        </w:rPr>
        <w:t>metų vaikams</w:t>
      </w:r>
      <w:r w:rsidRPr="00297662">
        <w:rPr>
          <w:rFonts w:ascii="Times New Roman" w:hAnsi="Times New Roman" w:cs="Times New Roman"/>
        </w:rPr>
        <w:t xml:space="preserve">. </w:t>
      </w:r>
    </w:p>
    <w:p w14:paraId="4DE5CC39" w14:textId="0A17D449" w:rsidR="002A55B8" w:rsidRPr="001E021B" w:rsidRDefault="002A55B8" w:rsidP="002A55B8">
      <w:pPr>
        <w:spacing w:after="0" w:line="240" w:lineRule="auto"/>
        <w:rPr>
          <w:rFonts w:ascii="Times New Roman" w:hAnsi="Times New Roman" w:cs="Times New Roman"/>
          <w:b/>
        </w:rPr>
      </w:pPr>
    </w:p>
    <w:p w14:paraId="03D87802" w14:textId="77777777" w:rsidR="002A55B8" w:rsidRPr="001E021B" w:rsidRDefault="002A55B8" w:rsidP="002A55B8">
      <w:pPr>
        <w:spacing w:after="0" w:line="240" w:lineRule="auto"/>
        <w:ind w:left="567" w:hanging="567"/>
        <w:rPr>
          <w:rFonts w:ascii="Times New Roman" w:eastAsia="Times New Roman" w:hAnsi="Times New Roman" w:cs="Times New Roman"/>
          <w:b/>
          <w:lang w:val="pt-BR"/>
        </w:rPr>
      </w:pPr>
      <w:r w:rsidRPr="001E021B">
        <w:rPr>
          <w:rFonts w:ascii="Times New Roman" w:eastAsia="Times New Roman" w:hAnsi="Times New Roman" w:cs="Times New Roman"/>
          <w:b/>
          <w:lang w:val="pt-BR"/>
        </w:rPr>
        <w:t>Kiti vaistai ir ACC</w:t>
      </w:r>
    </w:p>
    <w:p w14:paraId="22809B47" w14:textId="77777777" w:rsidR="002A55B8" w:rsidRPr="001E021B" w:rsidRDefault="002A55B8" w:rsidP="002A55B8">
      <w:pPr>
        <w:spacing w:after="0" w:line="240" w:lineRule="auto"/>
        <w:rPr>
          <w:rFonts w:ascii="Times New Roman" w:hAnsi="Times New Roman" w:cs="Times New Roman"/>
          <w:lang w:val="pt-BR"/>
        </w:rPr>
      </w:pPr>
      <w:r w:rsidRPr="001E021B">
        <w:rPr>
          <w:rFonts w:ascii="Times New Roman" w:hAnsi="Times New Roman" w:cs="Times New Roman"/>
          <w:lang w:val="pt-BR"/>
        </w:rPr>
        <w:t xml:space="preserve">Jeigu vartojate </w:t>
      </w:r>
      <w:r w:rsidRPr="001E021B">
        <w:rPr>
          <w:rFonts w:ascii="Times New Roman" w:eastAsia="Times New Roman" w:hAnsi="Times New Roman" w:cs="Times New Roman"/>
          <w:lang w:val="pt-BR"/>
        </w:rPr>
        <w:t>ar</w:t>
      </w:r>
      <w:r w:rsidRPr="001E021B">
        <w:rPr>
          <w:rFonts w:ascii="Times New Roman" w:hAnsi="Times New Roman" w:cs="Times New Roman"/>
          <w:lang w:val="pt-BR"/>
        </w:rPr>
        <w:t xml:space="preserve"> neseniai vartojote kitų vaistų</w:t>
      </w:r>
      <w:r w:rsidRPr="001E021B">
        <w:rPr>
          <w:rFonts w:ascii="Times New Roman" w:eastAsia="Times New Roman" w:hAnsi="Times New Roman" w:cs="Times New Roman"/>
          <w:lang w:val="pt-BR"/>
        </w:rPr>
        <w:t xml:space="preserve"> arba dėl to nesate tikri, apie tai</w:t>
      </w:r>
      <w:r w:rsidRPr="001E021B">
        <w:rPr>
          <w:rFonts w:ascii="Times New Roman" w:hAnsi="Times New Roman" w:cs="Times New Roman"/>
          <w:lang w:val="pt-BR"/>
        </w:rPr>
        <w:t xml:space="preserve"> pasakykite gydytojui arba vaistininkui.</w:t>
      </w:r>
    </w:p>
    <w:p w14:paraId="3AD1AF43" w14:textId="77777777" w:rsidR="002A55B8" w:rsidRPr="001E021B" w:rsidRDefault="002A55B8" w:rsidP="002A55B8">
      <w:pPr>
        <w:spacing w:after="0" w:line="240" w:lineRule="auto"/>
        <w:rPr>
          <w:rFonts w:ascii="Times New Roman" w:hAnsi="Times New Roman" w:cs="Times New Roman"/>
          <w:lang w:val="pt-BR"/>
        </w:rPr>
      </w:pPr>
    </w:p>
    <w:p w14:paraId="193D6739" w14:textId="77777777" w:rsidR="002A55B8" w:rsidRPr="001E021B" w:rsidRDefault="002A55B8" w:rsidP="002A55B8">
      <w:pPr>
        <w:pStyle w:val="Sraopastraipa"/>
        <w:numPr>
          <w:ilvl w:val="0"/>
          <w:numId w:val="3"/>
        </w:numPr>
        <w:spacing w:after="0" w:line="240" w:lineRule="auto"/>
        <w:rPr>
          <w:rFonts w:ascii="Times New Roman" w:hAnsi="Times New Roman" w:cs="Times New Roman"/>
          <w:b/>
          <w:lang w:val="pt-BR"/>
        </w:rPr>
      </w:pPr>
      <w:r w:rsidRPr="001E021B">
        <w:rPr>
          <w:rFonts w:ascii="Times New Roman" w:hAnsi="Times New Roman" w:cs="Times New Roman"/>
          <w:b/>
          <w:lang w:val="pt-BR"/>
        </w:rPr>
        <w:t xml:space="preserve">Atsikosėjimą </w:t>
      </w:r>
      <w:r w:rsidRPr="001E021B">
        <w:rPr>
          <w:rFonts w:ascii="Times New Roman" w:eastAsia="Times New Roman" w:hAnsi="Times New Roman" w:cs="Times New Roman"/>
          <w:b/>
          <w:lang w:val="pt-BR"/>
        </w:rPr>
        <w:t>lengvinantys vaistai</w:t>
      </w:r>
    </w:p>
    <w:p w14:paraId="63ADACED" w14:textId="554D6672" w:rsidR="002A55B8" w:rsidRPr="001E021B" w:rsidRDefault="002A55B8" w:rsidP="002A55B8">
      <w:pPr>
        <w:spacing w:after="0" w:line="240" w:lineRule="auto"/>
        <w:rPr>
          <w:rFonts w:ascii="Times New Roman" w:hAnsi="Times New Roman" w:cs="Times New Roman"/>
          <w:lang w:val="pt-BR"/>
        </w:rPr>
      </w:pPr>
      <w:r w:rsidRPr="001E021B">
        <w:rPr>
          <w:rFonts w:ascii="Times New Roman" w:hAnsi="Times New Roman" w:cs="Times New Roman"/>
          <w:lang w:val="pt-BR"/>
        </w:rPr>
        <w:t xml:space="preserve">ACC vartojant kartu su atsikosėjimą </w:t>
      </w:r>
      <w:r w:rsidRPr="001E021B">
        <w:rPr>
          <w:rFonts w:ascii="Times New Roman" w:eastAsia="Times New Roman" w:hAnsi="Times New Roman" w:cs="Times New Roman"/>
          <w:lang w:val="pt-BR"/>
        </w:rPr>
        <w:t>lengvinančiais vaistais</w:t>
      </w:r>
      <w:r w:rsidRPr="001E021B">
        <w:rPr>
          <w:rFonts w:ascii="Times New Roman" w:hAnsi="Times New Roman" w:cs="Times New Roman"/>
          <w:lang w:val="pt-BR"/>
        </w:rPr>
        <w:t>, dėl sumažėjusio kosulio reflekso gali susikaupti pavojingas sekreto kiekis</w:t>
      </w:r>
      <w:r w:rsidRPr="001E021B">
        <w:rPr>
          <w:rFonts w:ascii="Times New Roman" w:eastAsia="Times New Roman" w:hAnsi="Times New Roman" w:cs="Times New Roman"/>
          <w:lang w:val="pt-BR"/>
        </w:rPr>
        <w:t>.</w:t>
      </w:r>
      <w:r w:rsidRPr="001E021B">
        <w:rPr>
          <w:rFonts w:ascii="Times New Roman" w:hAnsi="Times New Roman" w:cs="Times New Roman"/>
          <w:lang w:val="pt-BR"/>
        </w:rPr>
        <w:t xml:space="preserve"> </w:t>
      </w:r>
      <w:r w:rsidRPr="001E021B">
        <w:rPr>
          <w:rFonts w:ascii="Times New Roman" w:eastAsia="Times New Roman" w:hAnsi="Times New Roman" w:cs="Times New Roman"/>
          <w:lang w:val="pt-BR"/>
        </w:rPr>
        <w:t>Tokiam kombinuotam gydymui reikalinga ypač tiksli diagnozė</w:t>
      </w:r>
      <w:r w:rsidRPr="001E021B">
        <w:rPr>
          <w:rFonts w:ascii="Times New Roman" w:hAnsi="Times New Roman" w:cs="Times New Roman"/>
          <w:lang w:val="pt-BR"/>
        </w:rPr>
        <w:t xml:space="preserve">, todėl </w:t>
      </w:r>
      <w:r w:rsidRPr="001E021B">
        <w:rPr>
          <w:rFonts w:ascii="Times New Roman" w:eastAsia="Times New Roman" w:hAnsi="Times New Roman" w:cs="Times New Roman"/>
          <w:lang w:val="pt-BR"/>
        </w:rPr>
        <w:t>prieš vartojant tokį derinį</w:t>
      </w:r>
      <w:r w:rsidRPr="001E021B">
        <w:rPr>
          <w:rFonts w:ascii="Times New Roman" w:hAnsi="Times New Roman" w:cs="Times New Roman"/>
          <w:lang w:val="pt-BR"/>
        </w:rPr>
        <w:t xml:space="preserve"> būtina pasitarti su </w:t>
      </w:r>
      <w:r w:rsidRPr="001E021B">
        <w:rPr>
          <w:rFonts w:ascii="Times New Roman" w:eastAsia="Times New Roman" w:hAnsi="Times New Roman" w:cs="Times New Roman"/>
          <w:lang w:val="pt-BR"/>
        </w:rPr>
        <w:t xml:space="preserve">savo </w:t>
      </w:r>
      <w:r w:rsidRPr="001E021B">
        <w:rPr>
          <w:rFonts w:ascii="Times New Roman" w:hAnsi="Times New Roman" w:cs="Times New Roman"/>
          <w:lang w:val="pt-BR"/>
        </w:rPr>
        <w:t>gydytoju.</w:t>
      </w:r>
    </w:p>
    <w:p w14:paraId="18CFFB48" w14:textId="77777777" w:rsidR="002A55B8" w:rsidRPr="001E021B" w:rsidRDefault="002A55B8" w:rsidP="002A55B8">
      <w:pPr>
        <w:spacing w:after="0" w:line="240" w:lineRule="auto"/>
        <w:rPr>
          <w:rFonts w:ascii="Times New Roman" w:eastAsia="Times New Roman" w:hAnsi="Times New Roman" w:cs="Times New Roman"/>
          <w:lang w:val="pt-BR"/>
        </w:rPr>
      </w:pPr>
    </w:p>
    <w:p w14:paraId="7DE7C44E" w14:textId="77777777" w:rsidR="002A55B8" w:rsidRPr="001E021B" w:rsidRDefault="002A55B8" w:rsidP="002A55B8">
      <w:pPr>
        <w:pStyle w:val="Sraopastraipa"/>
        <w:numPr>
          <w:ilvl w:val="0"/>
          <w:numId w:val="3"/>
        </w:numPr>
        <w:spacing w:after="0" w:line="240" w:lineRule="auto"/>
        <w:rPr>
          <w:rFonts w:ascii="Times New Roman" w:eastAsia="Times New Roman" w:hAnsi="Times New Roman" w:cs="Times New Roman"/>
          <w:b/>
          <w:lang w:val="pt-BR"/>
        </w:rPr>
      </w:pPr>
      <w:r w:rsidRPr="001E021B">
        <w:rPr>
          <w:rFonts w:ascii="Times New Roman" w:eastAsia="Times New Roman" w:hAnsi="Times New Roman" w:cs="Times New Roman"/>
          <w:b/>
          <w:lang w:val="pt-BR"/>
        </w:rPr>
        <w:t>Antibiotikai</w:t>
      </w:r>
    </w:p>
    <w:p w14:paraId="3F62EBA8" w14:textId="6697DDEF" w:rsidR="002A55B8" w:rsidRPr="001E021B" w:rsidRDefault="002A55B8" w:rsidP="002A55B8">
      <w:pPr>
        <w:spacing w:after="0" w:line="240" w:lineRule="auto"/>
        <w:rPr>
          <w:rFonts w:ascii="Times New Roman" w:eastAsia="Times New Roman" w:hAnsi="Times New Roman" w:cs="Times New Roman"/>
          <w:lang w:val="pt-BR"/>
        </w:rPr>
      </w:pPr>
      <w:r w:rsidRPr="001E021B">
        <w:rPr>
          <w:rFonts w:ascii="Times New Roman" w:eastAsia="Times New Roman" w:hAnsi="Times New Roman" w:cs="Times New Roman"/>
          <w:lang w:val="pt-BR"/>
        </w:rPr>
        <w:t>Eksperimentiniais tyrimais įrodyta, kad acetilcisteinas silpnina antibiotikų (tetraciklinų</w:t>
      </w:r>
      <w:r w:rsidR="00EF57CC">
        <w:rPr>
          <w:rFonts w:ascii="Times New Roman" w:eastAsia="Times New Roman" w:hAnsi="Times New Roman" w:cs="Times New Roman"/>
          <w:lang w:val="pt-BR"/>
        </w:rPr>
        <w:t xml:space="preserve"> </w:t>
      </w:r>
      <w:r w:rsidR="00EF57CC" w:rsidRPr="00EF57CC">
        <w:rPr>
          <w:rFonts w:ascii="Times New Roman" w:eastAsia="Times New Roman" w:hAnsi="Times New Roman" w:cs="Times New Roman"/>
          <w:lang w:val="pt-BR"/>
        </w:rPr>
        <w:t>(išskyrus doksiciklin</w:t>
      </w:r>
      <w:r w:rsidR="00BF6093">
        <w:rPr>
          <w:rFonts w:ascii="Times New Roman" w:eastAsia="Times New Roman" w:hAnsi="Times New Roman" w:cs="Times New Roman"/>
          <w:lang w:val="pt-BR"/>
        </w:rPr>
        <w:t>o</w:t>
      </w:r>
      <w:r w:rsidR="00EF57CC" w:rsidRPr="00EF57CC">
        <w:rPr>
          <w:rFonts w:ascii="Times New Roman" w:eastAsia="Times New Roman" w:hAnsi="Times New Roman" w:cs="Times New Roman"/>
          <w:lang w:val="pt-BR"/>
        </w:rPr>
        <w:t>), cefalosporinų</w:t>
      </w:r>
      <w:r w:rsidRPr="001E021B">
        <w:rPr>
          <w:rFonts w:ascii="Times New Roman" w:eastAsia="Times New Roman" w:hAnsi="Times New Roman" w:cs="Times New Roman"/>
          <w:lang w:val="pt-BR"/>
        </w:rPr>
        <w:t xml:space="preserve">, aminoglikozidų, penicilinų) poveikį. Saugumo sumetimais, antibiotikai turi būti vartojami atskirai ir </w:t>
      </w:r>
      <w:r w:rsidR="0010507A" w:rsidRPr="007E33B3">
        <w:rPr>
          <w:rFonts w:ascii="Times New Roman" w:eastAsia="Times New Roman" w:hAnsi="Times New Roman" w:cs="Times New Roman"/>
          <w:lang w:val="pt-BR"/>
        </w:rPr>
        <w:t>tarp jų bei acetilcisteino vartojimo turi būt</w:t>
      </w:r>
      <w:r w:rsidR="0010507A">
        <w:rPr>
          <w:rFonts w:ascii="Times New Roman" w:eastAsia="Times New Roman" w:hAnsi="Times New Roman" w:cs="Times New Roman"/>
          <w:lang w:val="pt-BR"/>
        </w:rPr>
        <w:t>i</w:t>
      </w:r>
      <w:r w:rsidRPr="001E021B">
        <w:rPr>
          <w:rFonts w:ascii="Times New Roman" w:eastAsia="Times New Roman" w:hAnsi="Times New Roman" w:cs="Times New Roman"/>
          <w:lang w:val="pt-BR"/>
        </w:rPr>
        <w:t xml:space="preserve"> ne trumpesnė kaip 2</w:t>
      </w:r>
      <w:r w:rsidR="0070024C">
        <w:rPr>
          <w:rFonts w:ascii="Times New Roman" w:eastAsia="Times New Roman" w:hAnsi="Times New Roman" w:cs="Times New Roman"/>
          <w:lang w:val="pt-BR"/>
        </w:rPr>
        <w:t> </w:t>
      </w:r>
      <w:r w:rsidRPr="001E021B">
        <w:rPr>
          <w:rFonts w:ascii="Times New Roman" w:eastAsia="Times New Roman" w:hAnsi="Times New Roman" w:cs="Times New Roman"/>
          <w:lang w:val="pt-BR"/>
        </w:rPr>
        <w:t>valandų pertrauk</w:t>
      </w:r>
      <w:r w:rsidR="00EF57CC">
        <w:rPr>
          <w:rFonts w:ascii="Times New Roman" w:eastAsia="Times New Roman" w:hAnsi="Times New Roman" w:cs="Times New Roman"/>
          <w:lang w:val="pt-BR"/>
        </w:rPr>
        <w:t>a</w:t>
      </w:r>
      <w:r w:rsidRPr="001E021B">
        <w:rPr>
          <w:rFonts w:ascii="Times New Roman" w:eastAsia="Times New Roman" w:hAnsi="Times New Roman" w:cs="Times New Roman"/>
          <w:lang w:val="pt-BR"/>
        </w:rPr>
        <w:t xml:space="preserve">. Tai netaikoma vaistams, kurių veiklioji medžiaga yra cefiksimas. </w:t>
      </w:r>
      <w:r w:rsidR="00EF57CC">
        <w:rPr>
          <w:rFonts w:ascii="Times New Roman" w:eastAsia="Times New Roman" w:hAnsi="Times New Roman" w:cs="Times New Roman"/>
          <w:lang w:val="pt-BR"/>
        </w:rPr>
        <w:t xml:space="preserve">Cefiksimo </w:t>
      </w:r>
      <w:r w:rsidRPr="001E021B">
        <w:rPr>
          <w:rFonts w:ascii="Times New Roman" w:eastAsia="Times New Roman" w:hAnsi="Times New Roman" w:cs="Times New Roman"/>
          <w:lang w:val="pt-BR"/>
        </w:rPr>
        <w:t>galima vartoti su acetilcisteinu tuo pačiu laiku.</w:t>
      </w:r>
      <w:r w:rsidRPr="001E021B">
        <w:rPr>
          <w:rFonts w:ascii="Times New Roman" w:hAnsi="Times New Roman" w:cs="Times New Roman"/>
        </w:rPr>
        <w:t xml:space="preserve"> </w:t>
      </w:r>
    </w:p>
    <w:p w14:paraId="50F767AB" w14:textId="77777777" w:rsidR="002A55B8" w:rsidRPr="001E021B" w:rsidRDefault="002A55B8" w:rsidP="002A55B8">
      <w:pPr>
        <w:spacing w:after="0" w:line="240" w:lineRule="auto"/>
        <w:rPr>
          <w:rFonts w:ascii="Times New Roman" w:eastAsia="Times New Roman" w:hAnsi="Times New Roman" w:cs="Times New Roman"/>
          <w:lang w:val="pt-BR"/>
        </w:rPr>
      </w:pPr>
    </w:p>
    <w:p w14:paraId="3E50EA95" w14:textId="77777777" w:rsidR="002A55B8" w:rsidRPr="001E021B" w:rsidRDefault="002A55B8" w:rsidP="002A55B8">
      <w:pPr>
        <w:pStyle w:val="Sraopastraipa"/>
        <w:numPr>
          <w:ilvl w:val="0"/>
          <w:numId w:val="3"/>
        </w:numPr>
        <w:spacing w:after="0" w:line="240" w:lineRule="auto"/>
        <w:rPr>
          <w:rFonts w:ascii="Times New Roman" w:hAnsi="Times New Roman" w:cs="Times New Roman"/>
          <w:b/>
        </w:rPr>
      </w:pPr>
      <w:r w:rsidRPr="001E021B">
        <w:rPr>
          <w:rFonts w:ascii="Times New Roman" w:eastAsia="Times New Roman" w:hAnsi="Times New Roman" w:cs="Times New Roman"/>
          <w:b/>
        </w:rPr>
        <w:t>Nitroglicerinas (vaistas</w:t>
      </w:r>
      <w:r w:rsidRPr="001E021B">
        <w:rPr>
          <w:rFonts w:ascii="Times New Roman" w:hAnsi="Times New Roman" w:cs="Times New Roman"/>
          <w:b/>
        </w:rPr>
        <w:t xml:space="preserve"> nuo širdies ligų)</w:t>
      </w:r>
    </w:p>
    <w:p w14:paraId="41441957" w14:textId="14F8EFDF"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ACC gali stiprinti vaistų, kurių sudėtyje yra nitroglicerino, kraujagysles plečiantį poveikį.</w:t>
      </w:r>
      <w:r w:rsidR="0010507A" w:rsidRPr="0010507A">
        <w:t xml:space="preserve"> </w:t>
      </w:r>
      <w:r w:rsidR="0010507A" w:rsidRPr="0010507A">
        <w:rPr>
          <w:rFonts w:ascii="Times New Roman" w:hAnsi="Times New Roman" w:cs="Times New Roman"/>
        </w:rPr>
        <w:t xml:space="preserve">Kartu vartojamas ACC gali potencialiai sustiprinti kraujagysles plečiantį </w:t>
      </w:r>
      <w:proofErr w:type="spellStart"/>
      <w:r w:rsidR="0010507A" w:rsidRPr="0010507A">
        <w:rPr>
          <w:rFonts w:ascii="Times New Roman" w:hAnsi="Times New Roman" w:cs="Times New Roman"/>
        </w:rPr>
        <w:t>glicerolio</w:t>
      </w:r>
      <w:proofErr w:type="spellEnd"/>
      <w:r w:rsidR="0010507A" w:rsidRPr="0010507A">
        <w:rPr>
          <w:rFonts w:ascii="Times New Roman" w:hAnsi="Times New Roman" w:cs="Times New Roman"/>
        </w:rPr>
        <w:t xml:space="preserve"> </w:t>
      </w:r>
      <w:proofErr w:type="spellStart"/>
      <w:r w:rsidR="0010507A" w:rsidRPr="0010507A">
        <w:rPr>
          <w:rFonts w:ascii="Times New Roman" w:hAnsi="Times New Roman" w:cs="Times New Roman"/>
        </w:rPr>
        <w:t>trinitrato</w:t>
      </w:r>
      <w:proofErr w:type="spellEnd"/>
      <w:r w:rsidR="0010507A" w:rsidRPr="0010507A">
        <w:rPr>
          <w:rFonts w:ascii="Times New Roman" w:hAnsi="Times New Roman" w:cs="Times New Roman"/>
        </w:rPr>
        <w:t xml:space="preserve"> (nitroglicerino) poveikį. Tai iš dalies gali būti susiję su galimu kraują skystinančiu poveikiu.</w:t>
      </w:r>
    </w:p>
    <w:p w14:paraId="6C8CF5D2" w14:textId="6B29FD07" w:rsidR="002A55B8" w:rsidRPr="001E021B" w:rsidRDefault="002A55B8" w:rsidP="002A55B8">
      <w:pPr>
        <w:spacing w:after="0" w:line="240" w:lineRule="auto"/>
        <w:rPr>
          <w:rFonts w:ascii="Times New Roman" w:hAnsi="Times New Roman" w:cs="Times New Roman"/>
        </w:rPr>
      </w:pPr>
    </w:p>
    <w:p w14:paraId="0E947946" w14:textId="77777777" w:rsidR="00EF57CC" w:rsidRPr="00297662" w:rsidRDefault="002A55B8" w:rsidP="002A55B8">
      <w:pPr>
        <w:pStyle w:val="Sraopastraipa"/>
        <w:numPr>
          <w:ilvl w:val="0"/>
          <w:numId w:val="2"/>
        </w:numPr>
        <w:spacing w:after="0" w:line="240" w:lineRule="auto"/>
        <w:ind w:left="426" w:hanging="426"/>
        <w:rPr>
          <w:rFonts w:ascii="Times New Roman" w:eastAsia="Times New Roman" w:hAnsi="Times New Roman" w:cs="Times New Roman"/>
          <w:b/>
        </w:rPr>
      </w:pPr>
      <w:r w:rsidRPr="001E021B">
        <w:rPr>
          <w:rFonts w:ascii="Times New Roman" w:hAnsi="Times New Roman" w:cs="Times New Roman"/>
          <w:b/>
        </w:rPr>
        <w:t>Aktyvintoji anglis</w:t>
      </w:r>
      <w:r w:rsidRPr="001E021B">
        <w:rPr>
          <w:rFonts w:ascii="Times New Roman" w:hAnsi="Times New Roman" w:cs="Times New Roman"/>
        </w:rPr>
        <w:t xml:space="preserve"> gali mažinti ACC poveikį.</w:t>
      </w:r>
      <w:r w:rsidR="0010507A" w:rsidRPr="0010507A">
        <w:t xml:space="preserve"> </w:t>
      </w:r>
    </w:p>
    <w:p w14:paraId="76BF639C" w14:textId="2B4EF186" w:rsidR="002A55B8" w:rsidRPr="00297662" w:rsidRDefault="0010507A" w:rsidP="00297662">
      <w:pPr>
        <w:spacing w:after="0" w:line="240" w:lineRule="auto"/>
        <w:rPr>
          <w:rFonts w:ascii="Times New Roman" w:eastAsia="Times New Roman" w:hAnsi="Times New Roman" w:cs="Times New Roman"/>
          <w:b/>
        </w:rPr>
      </w:pPr>
      <w:r w:rsidRPr="00297662">
        <w:rPr>
          <w:rFonts w:ascii="Times New Roman" w:hAnsi="Times New Roman" w:cs="Times New Roman"/>
        </w:rPr>
        <w:t xml:space="preserve">Aktyvintosios anglies vartojimas gali mažinti </w:t>
      </w:r>
      <w:proofErr w:type="spellStart"/>
      <w:r w:rsidRPr="00297662">
        <w:rPr>
          <w:rFonts w:ascii="Times New Roman" w:hAnsi="Times New Roman" w:cs="Times New Roman"/>
        </w:rPr>
        <w:t>acetilcisteino</w:t>
      </w:r>
      <w:proofErr w:type="spellEnd"/>
      <w:r w:rsidRPr="00297662">
        <w:rPr>
          <w:rFonts w:ascii="Times New Roman" w:hAnsi="Times New Roman" w:cs="Times New Roman"/>
        </w:rPr>
        <w:t xml:space="preserve"> veiksmingumą.</w:t>
      </w:r>
    </w:p>
    <w:p w14:paraId="275D4E49" w14:textId="77777777" w:rsidR="002A55B8" w:rsidRDefault="002A55B8" w:rsidP="002A55B8">
      <w:pPr>
        <w:spacing w:after="0" w:line="240" w:lineRule="auto"/>
        <w:rPr>
          <w:rFonts w:ascii="Times New Roman" w:hAnsi="Times New Roman" w:cs="Times New Roman"/>
          <w:b/>
        </w:rPr>
      </w:pPr>
    </w:p>
    <w:p w14:paraId="2B447215" w14:textId="44DCE244" w:rsidR="00EF57CC" w:rsidRPr="00297662" w:rsidRDefault="0010507A" w:rsidP="00297662">
      <w:pPr>
        <w:pStyle w:val="Sraopastraipa"/>
        <w:numPr>
          <w:ilvl w:val="0"/>
          <w:numId w:val="2"/>
        </w:numPr>
        <w:spacing w:after="0" w:line="240" w:lineRule="auto"/>
        <w:ind w:left="567" w:hanging="567"/>
        <w:rPr>
          <w:rFonts w:ascii="Times New Roman" w:hAnsi="Times New Roman" w:cs="Times New Roman"/>
          <w:b/>
        </w:rPr>
      </w:pPr>
      <w:proofErr w:type="spellStart"/>
      <w:r w:rsidRPr="00297662">
        <w:rPr>
          <w:rFonts w:ascii="Times New Roman" w:hAnsi="Times New Roman" w:cs="Times New Roman"/>
          <w:b/>
        </w:rPr>
        <w:t>Acetilcistein</w:t>
      </w:r>
      <w:r w:rsidR="00EF57CC" w:rsidRPr="00297662">
        <w:rPr>
          <w:rFonts w:ascii="Times New Roman" w:hAnsi="Times New Roman" w:cs="Times New Roman"/>
          <w:b/>
        </w:rPr>
        <w:t>as</w:t>
      </w:r>
      <w:proofErr w:type="spellEnd"/>
      <w:r w:rsidRPr="00297662">
        <w:rPr>
          <w:rFonts w:ascii="Times New Roman" w:hAnsi="Times New Roman" w:cs="Times New Roman"/>
          <w:b/>
        </w:rPr>
        <w:t xml:space="preserve"> /</w:t>
      </w:r>
      <w:r w:rsidR="00DB06B4">
        <w:rPr>
          <w:rFonts w:ascii="Times New Roman" w:hAnsi="Times New Roman" w:cs="Times New Roman"/>
          <w:b/>
        </w:rPr>
        <w:t xml:space="preserve"> </w:t>
      </w:r>
      <w:proofErr w:type="spellStart"/>
      <w:r w:rsidR="00DB06B4">
        <w:rPr>
          <w:rFonts w:ascii="Times New Roman" w:hAnsi="Times New Roman" w:cs="Times New Roman"/>
          <w:b/>
        </w:rPr>
        <w:t>prieštraukuliniai</w:t>
      </w:r>
      <w:proofErr w:type="spellEnd"/>
      <w:r w:rsidR="00EF57CC" w:rsidRPr="00297662">
        <w:rPr>
          <w:rFonts w:ascii="Times New Roman" w:hAnsi="Times New Roman" w:cs="Times New Roman"/>
          <w:b/>
        </w:rPr>
        <w:t xml:space="preserve"> vaistai</w:t>
      </w:r>
    </w:p>
    <w:p w14:paraId="458E2618" w14:textId="2612689F" w:rsidR="0010507A" w:rsidRPr="00297662" w:rsidRDefault="0010507A" w:rsidP="002A55B8">
      <w:pPr>
        <w:spacing w:after="0" w:line="240" w:lineRule="auto"/>
        <w:rPr>
          <w:rFonts w:ascii="Times New Roman" w:hAnsi="Times New Roman" w:cs="Times New Roman"/>
          <w:bCs/>
        </w:rPr>
      </w:pPr>
      <w:r w:rsidRPr="00297662">
        <w:rPr>
          <w:rFonts w:ascii="Times New Roman" w:hAnsi="Times New Roman" w:cs="Times New Roman"/>
          <w:bCs/>
        </w:rPr>
        <w:t xml:space="preserve">Vartojant </w:t>
      </w:r>
      <w:proofErr w:type="spellStart"/>
      <w:r w:rsidRPr="00297662">
        <w:rPr>
          <w:rFonts w:ascii="Times New Roman" w:hAnsi="Times New Roman" w:cs="Times New Roman"/>
          <w:bCs/>
        </w:rPr>
        <w:t>acetilcisteino</w:t>
      </w:r>
      <w:proofErr w:type="spellEnd"/>
      <w:r w:rsidRPr="00297662">
        <w:rPr>
          <w:rFonts w:ascii="Times New Roman" w:hAnsi="Times New Roman" w:cs="Times New Roman"/>
          <w:bCs/>
        </w:rPr>
        <w:t xml:space="preserve"> ir </w:t>
      </w:r>
      <w:proofErr w:type="spellStart"/>
      <w:r w:rsidRPr="00297662">
        <w:rPr>
          <w:rFonts w:ascii="Times New Roman" w:hAnsi="Times New Roman" w:cs="Times New Roman"/>
          <w:bCs/>
        </w:rPr>
        <w:t>karbamazepino</w:t>
      </w:r>
      <w:proofErr w:type="spellEnd"/>
      <w:r w:rsidRPr="00297662">
        <w:rPr>
          <w:rFonts w:ascii="Times New Roman" w:hAnsi="Times New Roman" w:cs="Times New Roman"/>
          <w:bCs/>
        </w:rPr>
        <w:t xml:space="preserve"> tuo pačiu metu, gali silpnėti </w:t>
      </w:r>
      <w:proofErr w:type="spellStart"/>
      <w:r w:rsidRPr="00297662">
        <w:rPr>
          <w:rFonts w:ascii="Times New Roman" w:hAnsi="Times New Roman" w:cs="Times New Roman"/>
          <w:bCs/>
        </w:rPr>
        <w:t>karbamazepino</w:t>
      </w:r>
      <w:proofErr w:type="spellEnd"/>
      <w:r w:rsidRPr="00297662">
        <w:rPr>
          <w:rFonts w:ascii="Times New Roman" w:hAnsi="Times New Roman" w:cs="Times New Roman"/>
          <w:bCs/>
        </w:rPr>
        <w:t xml:space="preserve"> poveikis dėl sumažėjusio vaisto kiekio kraujo plazmoje.</w:t>
      </w:r>
    </w:p>
    <w:p w14:paraId="7B9B7FCE" w14:textId="77777777" w:rsidR="0010507A" w:rsidRPr="001E021B" w:rsidRDefault="0010507A" w:rsidP="002A55B8">
      <w:pPr>
        <w:spacing w:after="0" w:line="240" w:lineRule="auto"/>
        <w:rPr>
          <w:rFonts w:ascii="Times New Roman" w:hAnsi="Times New Roman" w:cs="Times New Roman"/>
          <w:b/>
        </w:rPr>
      </w:pPr>
    </w:p>
    <w:p w14:paraId="41910EAD" w14:textId="77777777" w:rsidR="002A55B8" w:rsidRPr="001E021B" w:rsidRDefault="002A55B8" w:rsidP="002A55B8">
      <w:pPr>
        <w:tabs>
          <w:tab w:val="left" w:pos="425"/>
        </w:tabs>
        <w:spacing w:after="0" w:line="240" w:lineRule="auto"/>
        <w:jc w:val="both"/>
        <w:rPr>
          <w:rFonts w:ascii="Times New Roman" w:hAnsi="Times New Roman" w:cs="Times New Roman"/>
          <w:b/>
        </w:rPr>
      </w:pPr>
      <w:r w:rsidRPr="001E021B">
        <w:rPr>
          <w:rFonts w:ascii="Times New Roman" w:hAnsi="Times New Roman" w:cs="Times New Roman"/>
          <w:b/>
        </w:rPr>
        <w:t>Laboratoriniai tyrimai</w:t>
      </w:r>
    </w:p>
    <w:p w14:paraId="74ECD99D" w14:textId="77777777" w:rsidR="002A55B8" w:rsidRPr="001E021B" w:rsidRDefault="002A55B8" w:rsidP="002A55B8">
      <w:pPr>
        <w:tabs>
          <w:tab w:val="left" w:pos="425"/>
        </w:tabs>
        <w:spacing w:after="0" w:line="240" w:lineRule="auto"/>
        <w:jc w:val="both"/>
        <w:rPr>
          <w:rFonts w:ascii="Times New Roman" w:hAnsi="Times New Roman" w:cs="Times New Roman"/>
        </w:rPr>
      </w:pPr>
      <w:r w:rsidRPr="001E021B">
        <w:rPr>
          <w:rFonts w:ascii="Times New Roman" w:hAnsi="Times New Roman" w:cs="Times New Roman"/>
        </w:rPr>
        <w:t xml:space="preserve">Pasakykite savo gydytojui, jog vartojate ACC, jeigu Jus reikia ištirti dėl kai kurių medžiagų, kadangi šis vaistas gali paveikti jų nustatymą: </w:t>
      </w:r>
    </w:p>
    <w:p w14:paraId="3D6542EA" w14:textId="77777777" w:rsidR="002A55B8" w:rsidRPr="001E021B" w:rsidRDefault="002A55B8" w:rsidP="002A55B8">
      <w:pPr>
        <w:pStyle w:val="Sraopastraipa"/>
        <w:numPr>
          <w:ilvl w:val="0"/>
          <w:numId w:val="4"/>
        </w:numPr>
        <w:tabs>
          <w:tab w:val="left" w:pos="425"/>
        </w:tabs>
        <w:spacing w:after="0" w:line="240" w:lineRule="auto"/>
        <w:ind w:hanging="720"/>
        <w:jc w:val="both"/>
        <w:rPr>
          <w:rFonts w:ascii="Times New Roman" w:hAnsi="Times New Roman" w:cs="Times New Roman"/>
        </w:rPr>
      </w:pPr>
      <w:proofErr w:type="spellStart"/>
      <w:r w:rsidRPr="001E021B">
        <w:rPr>
          <w:rFonts w:ascii="Times New Roman" w:hAnsi="Times New Roman" w:cs="Times New Roman"/>
        </w:rPr>
        <w:t>salicilatų</w:t>
      </w:r>
      <w:proofErr w:type="spellEnd"/>
      <w:r w:rsidRPr="001E021B">
        <w:rPr>
          <w:rFonts w:ascii="Times New Roman" w:hAnsi="Times New Roman" w:cs="Times New Roman"/>
        </w:rPr>
        <w:t xml:space="preserve"> (vaistų vartojamų skausmui, uždegimui ir reumatui gydyti);</w:t>
      </w:r>
    </w:p>
    <w:p w14:paraId="70C4CD9E" w14:textId="77777777" w:rsidR="002A55B8" w:rsidRPr="001E021B" w:rsidRDefault="002A55B8" w:rsidP="002A55B8">
      <w:pPr>
        <w:pStyle w:val="Sraopastraipa"/>
        <w:numPr>
          <w:ilvl w:val="0"/>
          <w:numId w:val="4"/>
        </w:numPr>
        <w:tabs>
          <w:tab w:val="left" w:pos="425"/>
        </w:tabs>
        <w:spacing w:after="0" w:line="240" w:lineRule="auto"/>
        <w:ind w:hanging="720"/>
        <w:jc w:val="both"/>
        <w:rPr>
          <w:rFonts w:ascii="Times New Roman" w:hAnsi="Times New Roman" w:cs="Times New Roman"/>
        </w:rPr>
      </w:pPr>
      <w:proofErr w:type="spellStart"/>
      <w:r w:rsidRPr="001E021B">
        <w:rPr>
          <w:rFonts w:ascii="Times New Roman" w:hAnsi="Times New Roman" w:cs="Times New Roman"/>
        </w:rPr>
        <w:t>ketoninių</w:t>
      </w:r>
      <w:proofErr w:type="spellEnd"/>
      <w:r w:rsidRPr="001E021B">
        <w:rPr>
          <w:rFonts w:ascii="Times New Roman" w:hAnsi="Times New Roman" w:cs="Times New Roman"/>
        </w:rPr>
        <w:t xml:space="preserve"> kūnų šlapime.</w:t>
      </w:r>
    </w:p>
    <w:p w14:paraId="49111298" w14:textId="77777777" w:rsidR="002A55B8" w:rsidRPr="001E021B" w:rsidRDefault="002A55B8" w:rsidP="002A55B8">
      <w:pPr>
        <w:spacing w:after="0" w:line="240" w:lineRule="auto"/>
        <w:rPr>
          <w:rFonts w:ascii="Times New Roman" w:hAnsi="Times New Roman" w:cs="Times New Roman"/>
          <w:b/>
        </w:rPr>
      </w:pPr>
    </w:p>
    <w:p w14:paraId="2F033626" w14:textId="68E113C2"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Nėštumas</w:t>
      </w:r>
      <w:r w:rsidR="0010507A">
        <w:rPr>
          <w:rFonts w:ascii="Times New Roman" w:hAnsi="Times New Roman" w:cs="Times New Roman"/>
          <w:b/>
        </w:rPr>
        <w:t>,</w:t>
      </w:r>
      <w:r w:rsidRPr="001E021B">
        <w:rPr>
          <w:rFonts w:ascii="Times New Roman" w:hAnsi="Times New Roman" w:cs="Times New Roman"/>
          <w:b/>
        </w:rPr>
        <w:t xml:space="preserve"> žindymo laikotarpis</w:t>
      </w:r>
      <w:r w:rsidR="0010507A">
        <w:rPr>
          <w:rFonts w:ascii="Times New Roman" w:hAnsi="Times New Roman" w:cs="Times New Roman"/>
          <w:b/>
        </w:rPr>
        <w:t xml:space="preserve"> ir vaisingumas</w:t>
      </w:r>
    </w:p>
    <w:p w14:paraId="29411CFC" w14:textId="77777777" w:rsidR="002A55B8" w:rsidRPr="001E021B" w:rsidRDefault="002A55B8" w:rsidP="002A55B8">
      <w:pPr>
        <w:spacing w:after="0" w:line="240" w:lineRule="auto"/>
        <w:rPr>
          <w:rFonts w:ascii="Times New Roman" w:hAnsi="Times New Roman" w:cs="Times New Roman"/>
        </w:rPr>
      </w:pPr>
      <w:r w:rsidRPr="001E021B">
        <w:rPr>
          <w:rFonts w:ascii="Times New Roman" w:eastAsia="Times New Roman" w:hAnsi="Times New Roman" w:cs="Times New Roman"/>
        </w:rPr>
        <w:t>Jeigu esate nėščia, žindote kūdikį, manote, kad galbūt esate nėščia, arba planuojate pastoti, tai prieš vartodama šį vaistą, pasitarkite</w:t>
      </w:r>
      <w:r w:rsidRPr="001E021B">
        <w:rPr>
          <w:rFonts w:ascii="Times New Roman" w:hAnsi="Times New Roman" w:cs="Times New Roman"/>
        </w:rPr>
        <w:t xml:space="preserve"> su gydytoju arba vaistininku.</w:t>
      </w:r>
    </w:p>
    <w:p w14:paraId="4201A678" w14:textId="77777777" w:rsidR="002A55B8" w:rsidRPr="001E021B" w:rsidRDefault="002A55B8" w:rsidP="002A55B8">
      <w:pPr>
        <w:spacing w:after="0" w:line="240" w:lineRule="auto"/>
        <w:rPr>
          <w:rFonts w:ascii="Times New Roman" w:eastAsia="Times New Roman" w:hAnsi="Times New Roman" w:cs="Times New Roman"/>
        </w:rPr>
      </w:pPr>
    </w:p>
    <w:p w14:paraId="545C28E7" w14:textId="77777777" w:rsidR="002A55B8" w:rsidRPr="001E021B" w:rsidRDefault="002A55B8" w:rsidP="002A55B8">
      <w:pPr>
        <w:pStyle w:val="Sraopastraipa"/>
        <w:numPr>
          <w:ilvl w:val="0"/>
          <w:numId w:val="3"/>
        </w:numPr>
        <w:spacing w:after="0" w:line="240" w:lineRule="auto"/>
        <w:rPr>
          <w:rFonts w:ascii="Times New Roman" w:eastAsia="Times New Roman" w:hAnsi="Times New Roman" w:cs="Times New Roman"/>
          <w:b/>
        </w:rPr>
      </w:pPr>
      <w:r w:rsidRPr="001E021B">
        <w:rPr>
          <w:rFonts w:ascii="Times New Roman" w:eastAsia="Times New Roman" w:hAnsi="Times New Roman" w:cs="Times New Roman"/>
          <w:b/>
        </w:rPr>
        <w:t>Nėštumas</w:t>
      </w:r>
    </w:p>
    <w:p w14:paraId="6E9A018E" w14:textId="77777777" w:rsidR="002A55B8" w:rsidRPr="001E021B" w:rsidRDefault="002A55B8" w:rsidP="002A55B8">
      <w:pPr>
        <w:spacing w:after="0" w:line="240" w:lineRule="auto"/>
        <w:rPr>
          <w:rFonts w:ascii="Times New Roman" w:eastAsia="Times New Roman" w:hAnsi="Times New Roman" w:cs="Times New Roman"/>
        </w:rPr>
      </w:pPr>
      <w:r w:rsidRPr="001E021B">
        <w:rPr>
          <w:rFonts w:ascii="Times New Roman" w:hAnsi="Times New Roman" w:cs="Times New Roman"/>
        </w:rPr>
        <w:t xml:space="preserve">Kadangi </w:t>
      </w:r>
      <w:proofErr w:type="spellStart"/>
      <w:r w:rsidRPr="001E021B">
        <w:rPr>
          <w:rFonts w:ascii="Times New Roman" w:eastAsia="Times New Roman" w:hAnsi="Times New Roman" w:cs="Times New Roman"/>
        </w:rPr>
        <w:t>acetilcisteino</w:t>
      </w:r>
      <w:proofErr w:type="spellEnd"/>
      <w:r w:rsidRPr="001E021B">
        <w:rPr>
          <w:rFonts w:ascii="Times New Roman" w:eastAsia="Times New Roman" w:hAnsi="Times New Roman" w:cs="Times New Roman"/>
        </w:rPr>
        <w:t xml:space="preserve"> vartojimo nėščioms moterims </w:t>
      </w:r>
      <w:r w:rsidRPr="001E021B">
        <w:rPr>
          <w:rFonts w:ascii="Times New Roman" w:hAnsi="Times New Roman" w:cs="Times New Roman"/>
        </w:rPr>
        <w:t xml:space="preserve">patirties </w:t>
      </w:r>
      <w:r w:rsidRPr="001E021B">
        <w:rPr>
          <w:rFonts w:ascii="Times New Roman" w:eastAsia="Times New Roman" w:hAnsi="Times New Roman" w:cs="Times New Roman"/>
        </w:rPr>
        <w:t>nepakanka,</w:t>
      </w:r>
      <w:r w:rsidRPr="001E021B">
        <w:rPr>
          <w:rFonts w:ascii="Times New Roman" w:hAnsi="Times New Roman" w:cs="Times New Roman"/>
        </w:rPr>
        <w:t xml:space="preserve"> vartoti </w:t>
      </w:r>
      <w:r w:rsidRPr="001E021B">
        <w:rPr>
          <w:rFonts w:ascii="Times New Roman" w:eastAsia="Times New Roman" w:hAnsi="Times New Roman" w:cs="Times New Roman"/>
        </w:rPr>
        <w:t>ACC</w:t>
      </w:r>
      <w:r w:rsidRPr="001E021B">
        <w:rPr>
          <w:rFonts w:ascii="Times New Roman" w:hAnsi="Times New Roman" w:cs="Times New Roman"/>
        </w:rPr>
        <w:t xml:space="preserve"> nėštumo </w:t>
      </w:r>
      <w:r w:rsidRPr="001E021B">
        <w:rPr>
          <w:rFonts w:ascii="Times New Roman" w:eastAsia="Times New Roman" w:hAnsi="Times New Roman" w:cs="Times New Roman"/>
        </w:rPr>
        <w:t>metu Jūs galite tiktai jeigu Jūsų gydytojas mano, jog šis vaistas yra neabejotinai būtinas.</w:t>
      </w:r>
    </w:p>
    <w:p w14:paraId="253A840C" w14:textId="77777777" w:rsidR="002A55B8" w:rsidRPr="001E021B" w:rsidRDefault="002A55B8" w:rsidP="002A55B8">
      <w:pPr>
        <w:spacing w:after="0" w:line="240" w:lineRule="auto"/>
        <w:rPr>
          <w:rFonts w:ascii="Times New Roman" w:eastAsia="Times New Roman" w:hAnsi="Times New Roman" w:cs="Times New Roman"/>
        </w:rPr>
      </w:pPr>
    </w:p>
    <w:p w14:paraId="50E883B8" w14:textId="77777777" w:rsidR="002A55B8" w:rsidRPr="001E021B" w:rsidRDefault="002A55B8" w:rsidP="002A55B8">
      <w:pPr>
        <w:pStyle w:val="Sraopastraipa"/>
        <w:numPr>
          <w:ilvl w:val="0"/>
          <w:numId w:val="3"/>
        </w:numPr>
        <w:spacing w:after="0" w:line="240" w:lineRule="auto"/>
        <w:rPr>
          <w:rFonts w:ascii="Times New Roman" w:eastAsia="Times New Roman" w:hAnsi="Times New Roman" w:cs="Times New Roman"/>
          <w:b/>
        </w:rPr>
      </w:pPr>
      <w:r w:rsidRPr="001E021B">
        <w:rPr>
          <w:rFonts w:ascii="Times New Roman" w:eastAsia="Times New Roman" w:hAnsi="Times New Roman" w:cs="Times New Roman"/>
          <w:b/>
        </w:rPr>
        <w:t>Žindymas</w:t>
      </w:r>
    </w:p>
    <w:p w14:paraId="03120F00" w14:textId="77777777" w:rsidR="002A55B8" w:rsidRPr="001E021B" w:rsidRDefault="002A55B8" w:rsidP="002A55B8">
      <w:pPr>
        <w:spacing w:after="0" w:line="240" w:lineRule="auto"/>
        <w:rPr>
          <w:rFonts w:ascii="Times New Roman" w:hAnsi="Times New Roman" w:cs="Times New Roman"/>
        </w:rPr>
      </w:pPr>
      <w:r w:rsidRPr="001E021B">
        <w:rPr>
          <w:rFonts w:ascii="Times New Roman" w:eastAsia="Times New Roman" w:hAnsi="Times New Roman" w:cs="Times New Roman"/>
        </w:rPr>
        <w:lastRenderedPageBreak/>
        <w:t xml:space="preserve">Informacijos apie </w:t>
      </w:r>
      <w:proofErr w:type="spellStart"/>
      <w:r w:rsidRPr="001E021B">
        <w:rPr>
          <w:rFonts w:ascii="Times New Roman" w:eastAsia="Times New Roman" w:hAnsi="Times New Roman" w:cs="Times New Roman"/>
        </w:rPr>
        <w:t>acetilcisteino</w:t>
      </w:r>
      <w:proofErr w:type="spellEnd"/>
      <w:r w:rsidRPr="001E021B">
        <w:rPr>
          <w:rFonts w:ascii="Times New Roman" w:eastAsia="Times New Roman" w:hAnsi="Times New Roman" w:cs="Times New Roman"/>
        </w:rPr>
        <w:t xml:space="preserve"> išskyrimą į žindyvės pieną nėra. Jūs galite vartoti ACC</w:t>
      </w:r>
      <w:r w:rsidRPr="001E021B">
        <w:rPr>
          <w:rFonts w:ascii="Times New Roman" w:hAnsi="Times New Roman" w:cs="Times New Roman"/>
        </w:rPr>
        <w:t xml:space="preserve"> žindymo laikotarpiu </w:t>
      </w:r>
      <w:r w:rsidRPr="001E021B">
        <w:rPr>
          <w:rFonts w:ascii="Times New Roman" w:eastAsia="Times New Roman" w:hAnsi="Times New Roman" w:cs="Times New Roman"/>
        </w:rPr>
        <w:t>tiktai jeigu Jūsų gydytojas mano, jog šis vaistas yra neabejotinai būtinas</w:t>
      </w:r>
      <w:r w:rsidRPr="001E021B">
        <w:rPr>
          <w:rFonts w:ascii="Times New Roman" w:hAnsi="Times New Roman" w:cs="Times New Roman"/>
        </w:rPr>
        <w:t>.</w:t>
      </w:r>
    </w:p>
    <w:p w14:paraId="75D39AB2" w14:textId="77777777" w:rsidR="0010507A" w:rsidRPr="001E021B" w:rsidRDefault="0010507A" w:rsidP="002A55B8">
      <w:pPr>
        <w:spacing w:after="0" w:line="240" w:lineRule="auto"/>
        <w:ind w:left="567" w:hanging="567"/>
        <w:rPr>
          <w:rFonts w:ascii="Times New Roman" w:hAnsi="Times New Roman" w:cs="Times New Roman"/>
        </w:rPr>
      </w:pPr>
    </w:p>
    <w:p w14:paraId="41CB19C5" w14:textId="77777777"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Vairavimas ir mechanizmų valdymas</w:t>
      </w:r>
    </w:p>
    <w:p w14:paraId="27A86BA4"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ACC įtakos gebėjimui vairuoti ir valdyti mechanizmus nepastebėta.</w:t>
      </w:r>
    </w:p>
    <w:p w14:paraId="03363A97" w14:textId="77777777" w:rsidR="002A55B8" w:rsidRPr="001E021B" w:rsidRDefault="002A55B8" w:rsidP="002A55B8">
      <w:pPr>
        <w:spacing w:after="0" w:line="240" w:lineRule="auto"/>
        <w:rPr>
          <w:rFonts w:ascii="Times New Roman" w:hAnsi="Times New Roman" w:cs="Times New Roman"/>
        </w:rPr>
      </w:pPr>
    </w:p>
    <w:p w14:paraId="52725552" w14:textId="2001C716" w:rsidR="002A55B8" w:rsidRPr="00674908" w:rsidRDefault="002A55B8" w:rsidP="002A55B8">
      <w:pPr>
        <w:spacing w:after="0" w:line="240" w:lineRule="auto"/>
        <w:rPr>
          <w:rFonts w:ascii="Times New Roman" w:eastAsia="Times New Roman" w:hAnsi="Times New Roman" w:cs="Times New Roman"/>
          <w:b/>
        </w:rPr>
      </w:pPr>
      <w:r w:rsidRPr="001E021B">
        <w:rPr>
          <w:rFonts w:ascii="Times New Roman" w:hAnsi="Times New Roman" w:cs="Times New Roman"/>
          <w:b/>
        </w:rPr>
        <w:t>ACC sudėtyje yra sacharozės</w:t>
      </w:r>
      <w:r w:rsidR="00C97F2A">
        <w:rPr>
          <w:rFonts w:ascii="Times New Roman" w:hAnsi="Times New Roman" w:cs="Times New Roman"/>
          <w:b/>
        </w:rPr>
        <w:t>,</w:t>
      </w:r>
      <w:r w:rsidRPr="00674908">
        <w:rPr>
          <w:rFonts w:ascii="Times New Roman" w:hAnsi="Times New Roman" w:cs="Times New Roman"/>
          <w:b/>
        </w:rPr>
        <w:t xml:space="preserve"> </w:t>
      </w:r>
      <w:r w:rsidR="00C97F2A" w:rsidRPr="00674908">
        <w:rPr>
          <w:rFonts w:ascii="Times New Roman" w:hAnsi="Times New Roman" w:cs="Times New Roman"/>
          <w:b/>
        </w:rPr>
        <w:t>gliukozės ir laktozės.</w:t>
      </w:r>
    </w:p>
    <w:p w14:paraId="074019EA" w14:textId="77777777" w:rsidR="002A55B8" w:rsidRPr="001E021B" w:rsidRDefault="002A55B8" w:rsidP="002A55B8">
      <w:pPr>
        <w:spacing w:after="0" w:line="240" w:lineRule="auto"/>
        <w:rPr>
          <w:rFonts w:ascii="Times New Roman" w:hAnsi="Times New Roman" w:cs="Times New Roman"/>
          <w:b/>
        </w:rPr>
      </w:pPr>
      <w:r w:rsidRPr="001E021B">
        <w:rPr>
          <w:rFonts w:ascii="Times New Roman" w:hAnsi="Times New Roman" w:cs="Times New Roman"/>
        </w:rPr>
        <w:t>Jeigu gydytojas Jums yra sakęs, kad netoleruojate kokių nors angliavandenių, kreipkitės į jį prieš pradėdami vartoti šį vaistą.</w:t>
      </w:r>
    </w:p>
    <w:p w14:paraId="412ED86F" w14:textId="77777777" w:rsidR="002A55B8" w:rsidRPr="001E021B" w:rsidRDefault="002A55B8" w:rsidP="002A55B8">
      <w:pPr>
        <w:spacing w:after="0" w:line="240" w:lineRule="auto"/>
        <w:rPr>
          <w:rFonts w:ascii="Times New Roman" w:hAnsi="Times New Roman" w:cs="Times New Roman"/>
        </w:rPr>
      </w:pPr>
    </w:p>
    <w:p w14:paraId="3D31FD88" w14:textId="2A61365C" w:rsidR="002A55B8" w:rsidRPr="001E021B" w:rsidRDefault="00435E6E" w:rsidP="002A55B8">
      <w:pPr>
        <w:spacing w:after="0" w:line="240" w:lineRule="auto"/>
        <w:rPr>
          <w:rFonts w:ascii="Times New Roman" w:hAnsi="Times New Roman" w:cs="Times New Roman"/>
        </w:rPr>
      </w:pPr>
      <w:r>
        <w:rPr>
          <w:rFonts w:ascii="Times New Roman" w:hAnsi="Times New Roman" w:cs="Times New Roman"/>
        </w:rPr>
        <w:t>Kiekviename</w:t>
      </w:r>
      <w:r w:rsidR="002A55B8" w:rsidRPr="001E021B">
        <w:rPr>
          <w:rFonts w:ascii="Times New Roman" w:hAnsi="Times New Roman" w:cs="Times New Roman"/>
        </w:rPr>
        <w:t xml:space="preserve"> ACC 100</w:t>
      </w:r>
      <w:r w:rsidR="0006178A">
        <w:rPr>
          <w:rFonts w:ascii="Times New Roman" w:hAnsi="Times New Roman" w:cs="Times New Roman"/>
        </w:rPr>
        <w:t> mg</w:t>
      </w:r>
      <w:r w:rsidR="002A55B8" w:rsidRPr="001E021B">
        <w:rPr>
          <w:rFonts w:ascii="Times New Roman" w:hAnsi="Times New Roman" w:cs="Times New Roman"/>
        </w:rPr>
        <w:t xml:space="preserve"> milteli</w:t>
      </w:r>
      <w:r w:rsidR="00123347">
        <w:rPr>
          <w:rFonts w:ascii="Times New Roman" w:hAnsi="Times New Roman" w:cs="Times New Roman"/>
        </w:rPr>
        <w:t>ai</w:t>
      </w:r>
      <w:r w:rsidR="002A55B8" w:rsidRPr="001E021B">
        <w:rPr>
          <w:rFonts w:ascii="Times New Roman" w:hAnsi="Times New Roman" w:cs="Times New Roman"/>
        </w:rPr>
        <w:t xml:space="preserve"> geriamajam tirpalui paketėlyje yra apie 2,8</w:t>
      </w:r>
      <w:r w:rsidR="00786D86">
        <w:rPr>
          <w:rFonts w:ascii="Times New Roman" w:hAnsi="Times New Roman" w:cs="Times New Roman"/>
        </w:rPr>
        <w:t> </w:t>
      </w:r>
      <w:r w:rsidR="002A55B8" w:rsidRPr="001E021B">
        <w:rPr>
          <w:rFonts w:ascii="Times New Roman" w:hAnsi="Times New Roman" w:cs="Times New Roman"/>
        </w:rPr>
        <w:t xml:space="preserve">g cukraus (sacharozės). </w:t>
      </w:r>
    </w:p>
    <w:p w14:paraId="1907F830" w14:textId="06A02621" w:rsidR="002A55B8" w:rsidRPr="001E021B" w:rsidRDefault="00435E6E" w:rsidP="002A55B8">
      <w:pPr>
        <w:spacing w:after="0" w:line="240" w:lineRule="auto"/>
        <w:rPr>
          <w:rFonts w:ascii="Times New Roman" w:hAnsi="Times New Roman" w:cs="Times New Roman"/>
        </w:rPr>
      </w:pPr>
      <w:r>
        <w:rPr>
          <w:rFonts w:ascii="Times New Roman" w:hAnsi="Times New Roman" w:cs="Times New Roman"/>
        </w:rPr>
        <w:t>Kiekviename</w:t>
      </w:r>
      <w:r w:rsidR="002A55B8" w:rsidRPr="001E021B">
        <w:rPr>
          <w:rFonts w:ascii="Times New Roman" w:hAnsi="Times New Roman" w:cs="Times New Roman"/>
        </w:rPr>
        <w:t xml:space="preserve"> ACC 200</w:t>
      </w:r>
      <w:r w:rsidR="0006178A">
        <w:rPr>
          <w:rFonts w:ascii="Times New Roman" w:hAnsi="Times New Roman" w:cs="Times New Roman"/>
        </w:rPr>
        <w:t> mg</w:t>
      </w:r>
      <w:r w:rsidR="002A55B8" w:rsidRPr="001E021B">
        <w:rPr>
          <w:rFonts w:ascii="Times New Roman" w:hAnsi="Times New Roman" w:cs="Times New Roman"/>
        </w:rPr>
        <w:t xml:space="preserve"> milteli</w:t>
      </w:r>
      <w:r w:rsidR="00123347">
        <w:rPr>
          <w:rFonts w:ascii="Times New Roman" w:hAnsi="Times New Roman" w:cs="Times New Roman"/>
        </w:rPr>
        <w:t>ai</w:t>
      </w:r>
      <w:r w:rsidR="002A55B8" w:rsidRPr="001E021B">
        <w:rPr>
          <w:rFonts w:ascii="Times New Roman" w:hAnsi="Times New Roman" w:cs="Times New Roman"/>
        </w:rPr>
        <w:t xml:space="preserve"> geriamajam tirpalui paketėlyje yra apie 2,71</w:t>
      </w:r>
      <w:r w:rsidR="00786D86">
        <w:rPr>
          <w:rFonts w:ascii="Times New Roman" w:hAnsi="Times New Roman" w:cs="Times New Roman"/>
        </w:rPr>
        <w:t> </w:t>
      </w:r>
      <w:r w:rsidR="002A55B8" w:rsidRPr="001E021B">
        <w:rPr>
          <w:rFonts w:ascii="Times New Roman" w:hAnsi="Times New Roman" w:cs="Times New Roman"/>
        </w:rPr>
        <w:t xml:space="preserve">g cukraus (sacharozės). </w:t>
      </w:r>
    </w:p>
    <w:p w14:paraId="61C8F9C4" w14:textId="77777777" w:rsidR="002A55B8" w:rsidRPr="001E021B" w:rsidRDefault="002A55B8" w:rsidP="002A55B8">
      <w:pPr>
        <w:spacing w:after="0" w:line="240" w:lineRule="auto"/>
        <w:rPr>
          <w:rFonts w:ascii="Times New Roman" w:hAnsi="Times New Roman" w:cs="Times New Roman"/>
        </w:rPr>
      </w:pPr>
    </w:p>
    <w:p w14:paraId="7622B41C"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Gali kenkti dantims.</w:t>
      </w:r>
    </w:p>
    <w:p w14:paraId="2C648332" w14:textId="77777777" w:rsidR="002A55B8" w:rsidRPr="001E021B" w:rsidRDefault="002A55B8" w:rsidP="002A55B8">
      <w:pPr>
        <w:spacing w:after="0" w:line="240" w:lineRule="auto"/>
        <w:rPr>
          <w:rFonts w:ascii="Times New Roman" w:hAnsi="Times New Roman" w:cs="Times New Roman"/>
          <w:b/>
        </w:rPr>
      </w:pPr>
    </w:p>
    <w:p w14:paraId="2709D3BB" w14:textId="77777777" w:rsidR="002A55B8" w:rsidRPr="001E021B" w:rsidRDefault="002A55B8" w:rsidP="002A55B8">
      <w:pPr>
        <w:spacing w:after="0" w:line="240" w:lineRule="auto"/>
        <w:rPr>
          <w:rFonts w:ascii="Times New Roman" w:hAnsi="Times New Roman" w:cs="Times New Roman"/>
        </w:rPr>
      </w:pPr>
    </w:p>
    <w:p w14:paraId="3F0C7A1C" w14:textId="77777777" w:rsidR="002A55B8" w:rsidRPr="001E021B" w:rsidRDefault="002A55B8" w:rsidP="002A55B8">
      <w:pPr>
        <w:numPr>
          <w:ilvl w:val="12"/>
          <w:numId w:val="0"/>
        </w:numPr>
        <w:spacing w:after="0" w:line="240" w:lineRule="auto"/>
        <w:ind w:left="567" w:hanging="567"/>
        <w:outlineLvl w:val="0"/>
        <w:rPr>
          <w:rFonts w:ascii="Times New Roman" w:hAnsi="Times New Roman" w:cs="Times New Roman"/>
          <w:b/>
          <w:caps/>
          <w:lang w:val="pt-BR"/>
        </w:rPr>
      </w:pPr>
      <w:r w:rsidRPr="001E021B">
        <w:rPr>
          <w:rFonts w:ascii="Times New Roman" w:hAnsi="Times New Roman" w:cs="Times New Roman"/>
          <w:b/>
          <w:lang w:val="pt-BR"/>
        </w:rPr>
        <w:t>3.</w:t>
      </w:r>
      <w:r w:rsidRPr="001E021B">
        <w:rPr>
          <w:rFonts w:ascii="Times New Roman" w:hAnsi="Times New Roman" w:cs="Times New Roman"/>
          <w:b/>
          <w:lang w:val="pt-BR"/>
        </w:rPr>
        <w:tab/>
      </w:r>
      <w:r w:rsidRPr="001E021B">
        <w:rPr>
          <w:rFonts w:ascii="Times New Roman" w:eastAsia="Times New Roman" w:hAnsi="Times New Roman" w:cs="Times New Roman"/>
          <w:b/>
          <w:lang w:val="pt-BR"/>
        </w:rPr>
        <w:t>Kaip vartoti</w:t>
      </w:r>
      <w:r w:rsidRPr="001E021B">
        <w:rPr>
          <w:rFonts w:ascii="Times New Roman" w:hAnsi="Times New Roman" w:cs="Times New Roman"/>
          <w:b/>
          <w:lang w:val="pt-BR"/>
        </w:rPr>
        <w:t xml:space="preserve"> ACC</w:t>
      </w:r>
    </w:p>
    <w:p w14:paraId="5CB56175" w14:textId="77777777" w:rsidR="002A55B8" w:rsidRPr="001E021B" w:rsidRDefault="002A55B8" w:rsidP="002A55B8">
      <w:pPr>
        <w:spacing w:after="0" w:line="240" w:lineRule="auto"/>
        <w:ind w:left="567" w:hanging="567"/>
        <w:rPr>
          <w:rFonts w:ascii="Times New Roman" w:hAnsi="Times New Roman" w:cs="Times New Roman"/>
          <w:lang w:val="pt-BR"/>
        </w:rPr>
      </w:pPr>
    </w:p>
    <w:p w14:paraId="3568A4D0" w14:textId="437513E7" w:rsidR="002A55B8" w:rsidRPr="001E021B" w:rsidRDefault="002A55B8" w:rsidP="002A55B8">
      <w:pPr>
        <w:spacing w:after="0" w:line="240" w:lineRule="auto"/>
        <w:rPr>
          <w:rFonts w:ascii="Times New Roman" w:hAnsi="Times New Roman" w:cs="Times New Roman"/>
          <w:lang w:val="pt-BR"/>
        </w:rPr>
      </w:pPr>
      <w:r w:rsidRPr="001E021B">
        <w:rPr>
          <w:rFonts w:ascii="Times New Roman" w:hAnsi="Times New Roman" w:cs="Times New Roman"/>
          <w:noProof/>
        </w:rPr>
        <w:t>Visada vartokite šį vaistą tiksliai</w:t>
      </w:r>
      <w:r w:rsidR="00F3635A">
        <w:rPr>
          <w:rFonts w:ascii="Times New Roman" w:hAnsi="Times New Roman" w:cs="Times New Roman"/>
          <w:noProof/>
        </w:rPr>
        <w:t>,</w:t>
      </w:r>
      <w:r w:rsidRPr="001E021B">
        <w:rPr>
          <w:rFonts w:ascii="Times New Roman" w:hAnsi="Times New Roman" w:cs="Times New Roman"/>
          <w:noProof/>
        </w:rPr>
        <w:t xml:space="preserve"> kaip aprašyta šiame lapelyje arba kaip nurodė gydytojas arba vaistininkas. </w:t>
      </w:r>
    </w:p>
    <w:p w14:paraId="0A879B34" w14:textId="77777777" w:rsidR="002A55B8" w:rsidRPr="001E021B" w:rsidRDefault="002A55B8" w:rsidP="002A55B8">
      <w:pPr>
        <w:spacing w:after="0" w:line="240" w:lineRule="auto"/>
        <w:rPr>
          <w:rFonts w:ascii="Times New Roman" w:hAnsi="Times New Roman" w:cs="Times New Roman"/>
          <w:lang w:val="pt-BR"/>
        </w:rPr>
      </w:pPr>
      <w:r w:rsidRPr="001E021B">
        <w:rPr>
          <w:rFonts w:ascii="Times New Roman" w:hAnsi="Times New Roman" w:cs="Times New Roman"/>
          <w:lang w:val="pt-BR"/>
        </w:rPr>
        <w:t xml:space="preserve">Jeigu abejojate, kreipkitės į gydytoją arba vaistininką. </w:t>
      </w:r>
    </w:p>
    <w:p w14:paraId="0F59D2FD" w14:textId="77777777" w:rsidR="002A55B8" w:rsidRPr="00674908" w:rsidRDefault="002A55B8" w:rsidP="002A55B8">
      <w:pPr>
        <w:spacing w:after="0" w:line="240" w:lineRule="auto"/>
        <w:rPr>
          <w:rFonts w:ascii="Times New Roman" w:hAnsi="Times New Roman" w:cs="Times New Roman"/>
        </w:rPr>
      </w:pPr>
    </w:p>
    <w:p w14:paraId="0DB8377B" w14:textId="77777777" w:rsidR="002A55B8" w:rsidRPr="001E021B" w:rsidRDefault="002A55B8" w:rsidP="002A55B8">
      <w:pPr>
        <w:spacing w:after="0" w:line="240" w:lineRule="auto"/>
        <w:rPr>
          <w:rFonts w:ascii="Times New Roman" w:hAnsi="Times New Roman" w:cs="Times New Roman"/>
          <w:lang w:val="pt-BR"/>
        </w:rPr>
      </w:pPr>
      <w:r w:rsidRPr="001E021B">
        <w:rPr>
          <w:rFonts w:ascii="Times New Roman" w:hAnsi="Times New Roman" w:cs="Times New Roman"/>
          <w:lang w:val="pt-BR"/>
        </w:rPr>
        <w:t>Jei gydytojo nepaskirta kitaip, rekomenduojamas toliau nurodytas dozavimas.</w:t>
      </w:r>
    </w:p>
    <w:p w14:paraId="6F352DA4" w14:textId="77777777" w:rsidR="002A55B8" w:rsidRPr="001E021B" w:rsidRDefault="002A55B8" w:rsidP="002A55B8">
      <w:pPr>
        <w:keepNext/>
        <w:spacing w:after="0" w:line="240" w:lineRule="auto"/>
        <w:outlineLvl w:val="5"/>
        <w:rPr>
          <w:rFonts w:ascii="Times New Roman" w:hAnsi="Times New Roman" w:cs="Times New Roman"/>
        </w:rPr>
      </w:pPr>
    </w:p>
    <w:p w14:paraId="6624E31D" w14:textId="77777777" w:rsidR="002A55B8" w:rsidRPr="001E021B" w:rsidRDefault="002A55B8" w:rsidP="002A55B8">
      <w:pPr>
        <w:keepNext/>
        <w:spacing w:after="0" w:line="240" w:lineRule="auto"/>
        <w:outlineLvl w:val="5"/>
        <w:rPr>
          <w:rFonts w:ascii="Times New Roman" w:eastAsia="Times New Roman" w:hAnsi="Times New Roman" w:cs="Times New Roman"/>
          <w:b/>
          <w:iCs/>
        </w:rPr>
      </w:pPr>
      <w:r w:rsidRPr="001E021B">
        <w:rPr>
          <w:rFonts w:ascii="Times New Roman" w:eastAsia="Times New Roman" w:hAnsi="Times New Roman" w:cs="Times New Roman"/>
          <w:b/>
          <w:iCs/>
        </w:rPr>
        <w:t>Gleivių skystinimas sergant ūmine kvėpavimo takų liga</w:t>
      </w:r>
    </w:p>
    <w:p w14:paraId="3029B72A" w14:textId="77777777" w:rsidR="002A55B8" w:rsidRPr="001E021B" w:rsidRDefault="002A55B8" w:rsidP="002A55B8">
      <w:pPr>
        <w:spacing w:after="0" w:line="240" w:lineRule="auto"/>
        <w:rPr>
          <w:rFonts w:ascii="Times New Roman" w:eastAsia="Times New Roman" w:hAnsi="Times New Roman" w:cs="Times New Roman"/>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4533"/>
      </w:tblGrid>
      <w:tr w:rsidR="002A55B8" w:rsidRPr="001E021B" w14:paraId="4C4A2FC9" w14:textId="77777777" w:rsidTr="00674908">
        <w:tc>
          <w:tcPr>
            <w:tcW w:w="4535" w:type="dxa"/>
            <w:tcBorders>
              <w:top w:val="single" w:sz="4" w:space="0" w:color="auto"/>
              <w:left w:val="single" w:sz="4" w:space="0" w:color="auto"/>
              <w:bottom w:val="single" w:sz="4" w:space="0" w:color="auto"/>
              <w:right w:val="single" w:sz="4" w:space="0" w:color="auto"/>
            </w:tcBorders>
            <w:hideMark/>
          </w:tcPr>
          <w:p w14:paraId="4B6481C0" w14:textId="77777777" w:rsidR="002A55B8" w:rsidRPr="001E021B" w:rsidRDefault="002A55B8" w:rsidP="00F51CF5">
            <w:pPr>
              <w:tabs>
                <w:tab w:val="left" w:pos="425"/>
              </w:tabs>
              <w:spacing w:after="0" w:line="240" w:lineRule="auto"/>
              <w:jc w:val="center"/>
              <w:rPr>
                <w:rFonts w:ascii="Times New Roman" w:hAnsi="Times New Roman" w:cs="Times New Roman"/>
                <w:b/>
              </w:rPr>
            </w:pPr>
            <w:r w:rsidRPr="001E021B">
              <w:rPr>
                <w:rFonts w:ascii="Times New Roman" w:hAnsi="Times New Roman" w:cs="Times New Roman"/>
                <w:b/>
              </w:rPr>
              <w:t>Amžius</w:t>
            </w:r>
          </w:p>
        </w:tc>
        <w:tc>
          <w:tcPr>
            <w:tcW w:w="4643" w:type="dxa"/>
            <w:tcBorders>
              <w:top w:val="single" w:sz="4" w:space="0" w:color="auto"/>
              <w:left w:val="single" w:sz="4" w:space="0" w:color="auto"/>
              <w:bottom w:val="single" w:sz="4" w:space="0" w:color="auto"/>
              <w:right w:val="single" w:sz="4" w:space="0" w:color="auto"/>
            </w:tcBorders>
            <w:hideMark/>
          </w:tcPr>
          <w:p w14:paraId="69D28521" w14:textId="77777777" w:rsidR="002A55B8" w:rsidRPr="001E021B" w:rsidRDefault="002A55B8" w:rsidP="00F51CF5">
            <w:pPr>
              <w:tabs>
                <w:tab w:val="left" w:pos="425"/>
              </w:tabs>
              <w:spacing w:after="0" w:line="240" w:lineRule="auto"/>
              <w:jc w:val="center"/>
              <w:rPr>
                <w:rFonts w:ascii="Times New Roman" w:hAnsi="Times New Roman" w:cs="Times New Roman"/>
                <w:b/>
              </w:rPr>
            </w:pPr>
            <w:r w:rsidRPr="001E021B">
              <w:rPr>
                <w:rFonts w:ascii="Times New Roman" w:hAnsi="Times New Roman" w:cs="Times New Roman"/>
                <w:b/>
              </w:rPr>
              <w:t>Paros dozė</w:t>
            </w:r>
          </w:p>
        </w:tc>
      </w:tr>
      <w:tr w:rsidR="002A55B8" w:rsidRPr="001E021B" w14:paraId="2BE3FC22" w14:textId="77777777" w:rsidTr="00674908">
        <w:tc>
          <w:tcPr>
            <w:tcW w:w="4535" w:type="dxa"/>
            <w:tcBorders>
              <w:top w:val="single" w:sz="4" w:space="0" w:color="auto"/>
              <w:left w:val="single" w:sz="4" w:space="0" w:color="auto"/>
              <w:bottom w:val="single" w:sz="4" w:space="0" w:color="auto"/>
              <w:right w:val="single" w:sz="4" w:space="0" w:color="auto"/>
            </w:tcBorders>
            <w:hideMark/>
          </w:tcPr>
          <w:p w14:paraId="551801F8" w14:textId="63AD3580" w:rsidR="002A55B8" w:rsidRPr="001E021B" w:rsidRDefault="002A55B8" w:rsidP="00F51CF5">
            <w:pPr>
              <w:tabs>
                <w:tab w:val="left" w:pos="425"/>
              </w:tabs>
              <w:spacing w:after="0" w:line="240" w:lineRule="auto"/>
              <w:rPr>
                <w:rFonts w:ascii="Times New Roman" w:hAnsi="Times New Roman" w:cs="Times New Roman"/>
              </w:rPr>
            </w:pPr>
            <w:r w:rsidRPr="001E021B">
              <w:rPr>
                <w:rFonts w:ascii="Times New Roman" w:eastAsia="Times New Roman" w:hAnsi="Times New Roman" w:cs="Times New Roman"/>
              </w:rPr>
              <w:t>2</w:t>
            </w:r>
            <w:r w:rsidR="0070024C">
              <w:rPr>
                <w:rFonts w:ascii="Times New Roman" w:eastAsia="Times New Roman" w:hAnsi="Times New Roman" w:cs="Times New Roman"/>
              </w:rPr>
              <w:noBreakHyphen/>
            </w:r>
            <w:r w:rsidRPr="001E021B">
              <w:rPr>
                <w:rFonts w:ascii="Times New Roman" w:eastAsia="Times New Roman" w:hAnsi="Times New Roman" w:cs="Times New Roman"/>
              </w:rPr>
              <w:t>5</w:t>
            </w:r>
            <w:r w:rsidR="0070024C">
              <w:rPr>
                <w:rFonts w:ascii="Times New Roman" w:eastAsia="Times New Roman" w:hAnsi="Times New Roman" w:cs="Times New Roman"/>
              </w:rPr>
              <w:t> </w:t>
            </w:r>
            <w:r w:rsidRPr="001E021B">
              <w:rPr>
                <w:rFonts w:ascii="Times New Roman" w:hAnsi="Times New Roman" w:cs="Times New Roman"/>
              </w:rPr>
              <w:t xml:space="preserve">metų </w:t>
            </w:r>
            <w:r w:rsidRPr="001E021B">
              <w:rPr>
                <w:rFonts w:ascii="Times New Roman" w:eastAsia="Times New Roman" w:hAnsi="Times New Roman" w:cs="Times New Roman"/>
              </w:rPr>
              <w:t>vaikai</w:t>
            </w:r>
          </w:p>
        </w:tc>
        <w:tc>
          <w:tcPr>
            <w:tcW w:w="4643" w:type="dxa"/>
            <w:tcBorders>
              <w:top w:val="single" w:sz="4" w:space="0" w:color="auto"/>
              <w:left w:val="single" w:sz="4" w:space="0" w:color="auto"/>
              <w:bottom w:val="single" w:sz="4" w:space="0" w:color="auto"/>
              <w:right w:val="single" w:sz="4" w:space="0" w:color="auto"/>
            </w:tcBorders>
            <w:hideMark/>
          </w:tcPr>
          <w:p w14:paraId="151059AB" w14:textId="06EA5CE6" w:rsidR="002A55B8" w:rsidRPr="001E021B" w:rsidRDefault="002A55B8" w:rsidP="00F51CF5">
            <w:pPr>
              <w:tabs>
                <w:tab w:val="left" w:pos="425"/>
              </w:tabs>
              <w:spacing w:after="0" w:line="240" w:lineRule="auto"/>
              <w:rPr>
                <w:rFonts w:ascii="Times New Roman" w:eastAsia="Times New Roman" w:hAnsi="Times New Roman" w:cs="Times New Roman"/>
              </w:rPr>
            </w:pPr>
            <w:r w:rsidRPr="001E021B">
              <w:rPr>
                <w:rFonts w:ascii="Times New Roman" w:hAnsi="Times New Roman" w:cs="Times New Roman"/>
              </w:rPr>
              <w:t>2-3</w:t>
            </w:r>
            <w:r w:rsidR="0070024C">
              <w:rPr>
                <w:rFonts w:ascii="Times New Roman" w:hAnsi="Times New Roman" w:cs="Times New Roman"/>
              </w:rPr>
              <w:t> </w:t>
            </w:r>
            <w:r w:rsidRPr="001E021B">
              <w:rPr>
                <w:rFonts w:ascii="Times New Roman" w:eastAsia="Times New Roman" w:hAnsi="Times New Roman" w:cs="Times New Roman"/>
              </w:rPr>
              <w:t>kartus per parą po 1</w:t>
            </w:r>
            <w:r w:rsidRPr="001E021B">
              <w:rPr>
                <w:rFonts w:ascii="Times New Roman" w:hAnsi="Times New Roman" w:cs="Times New Roman"/>
              </w:rPr>
              <w:t xml:space="preserve"> ACC </w:t>
            </w:r>
            <w:r w:rsidRPr="001E021B">
              <w:rPr>
                <w:rFonts w:ascii="Times New Roman" w:eastAsia="Times New Roman" w:hAnsi="Times New Roman" w:cs="Times New Roman"/>
              </w:rPr>
              <w:t xml:space="preserve">100 mg paketėlį </w:t>
            </w:r>
          </w:p>
          <w:p w14:paraId="2F4CAF0B" w14:textId="14A052A6" w:rsidR="002A55B8" w:rsidRPr="001E021B" w:rsidRDefault="002A55B8" w:rsidP="00F51CF5">
            <w:pPr>
              <w:tabs>
                <w:tab w:val="left" w:pos="425"/>
              </w:tabs>
              <w:spacing w:after="0" w:line="240" w:lineRule="auto"/>
              <w:rPr>
                <w:rFonts w:ascii="Times New Roman" w:hAnsi="Times New Roman" w:cs="Times New Roman"/>
              </w:rPr>
            </w:pPr>
            <w:r w:rsidRPr="001E021B">
              <w:rPr>
                <w:rFonts w:ascii="Times New Roman" w:eastAsia="Times New Roman" w:hAnsi="Times New Roman" w:cs="Times New Roman"/>
              </w:rPr>
              <w:t xml:space="preserve">(paros dozė yra </w:t>
            </w:r>
            <w:r w:rsidRPr="001E021B">
              <w:rPr>
                <w:rFonts w:ascii="Times New Roman" w:hAnsi="Times New Roman" w:cs="Times New Roman"/>
              </w:rPr>
              <w:t>200</w:t>
            </w:r>
            <w:r w:rsidR="0070024C">
              <w:rPr>
                <w:rFonts w:ascii="Times New Roman" w:hAnsi="Times New Roman" w:cs="Times New Roman"/>
              </w:rPr>
              <w:noBreakHyphen/>
            </w:r>
            <w:r w:rsidRPr="001E021B">
              <w:rPr>
                <w:rFonts w:ascii="Times New Roman" w:eastAsia="Times New Roman" w:hAnsi="Times New Roman" w:cs="Times New Roman"/>
              </w:rPr>
              <w:t>300</w:t>
            </w:r>
            <w:r w:rsidR="00786D86">
              <w:rPr>
                <w:rFonts w:ascii="Times New Roman" w:hAnsi="Times New Roman" w:cs="Times New Roman"/>
              </w:rPr>
              <w:t> </w:t>
            </w:r>
            <w:r w:rsidRPr="001E021B">
              <w:rPr>
                <w:rFonts w:ascii="Times New Roman" w:hAnsi="Times New Roman" w:cs="Times New Roman"/>
              </w:rPr>
              <w:t>mg</w:t>
            </w:r>
            <w:r w:rsidRPr="001E021B">
              <w:rPr>
                <w:rFonts w:ascii="Times New Roman" w:eastAsia="Times New Roman" w:hAnsi="Times New Roman" w:cs="Times New Roman"/>
              </w:rPr>
              <w:t xml:space="preserve">). </w:t>
            </w:r>
          </w:p>
        </w:tc>
      </w:tr>
      <w:tr w:rsidR="002A55B8" w:rsidRPr="001E021B" w14:paraId="6FC15C78" w14:textId="77777777" w:rsidTr="00674908">
        <w:tc>
          <w:tcPr>
            <w:tcW w:w="4535" w:type="dxa"/>
            <w:tcBorders>
              <w:top w:val="single" w:sz="4" w:space="0" w:color="auto"/>
              <w:left w:val="single" w:sz="4" w:space="0" w:color="auto"/>
              <w:bottom w:val="single" w:sz="4" w:space="0" w:color="auto"/>
              <w:right w:val="single" w:sz="4" w:space="0" w:color="auto"/>
            </w:tcBorders>
            <w:hideMark/>
          </w:tcPr>
          <w:p w14:paraId="644C7499" w14:textId="4977C308" w:rsidR="002A55B8" w:rsidRPr="001E021B" w:rsidRDefault="002A55B8" w:rsidP="00F51CF5">
            <w:pPr>
              <w:tabs>
                <w:tab w:val="left" w:pos="425"/>
              </w:tabs>
              <w:spacing w:after="0" w:line="240" w:lineRule="auto"/>
              <w:rPr>
                <w:rFonts w:ascii="Times New Roman" w:hAnsi="Times New Roman" w:cs="Times New Roman"/>
              </w:rPr>
            </w:pPr>
            <w:r w:rsidRPr="001E021B">
              <w:rPr>
                <w:rFonts w:ascii="Times New Roman" w:hAnsi="Times New Roman" w:cs="Times New Roman"/>
              </w:rPr>
              <w:t>6</w:t>
            </w:r>
            <w:r w:rsidR="0070024C">
              <w:rPr>
                <w:rFonts w:ascii="Times New Roman" w:hAnsi="Times New Roman" w:cs="Times New Roman"/>
              </w:rPr>
              <w:noBreakHyphen/>
            </w:r>
            <w:r w:rsidRPr="001E021B">
              <w:rPr>
                <w:rFonts w:ascii="Times New Roman" w:hAnsi="Times New Roman" w:cs="Times New Roman"/>
              </w:rPr>
              <w:t>14</w:t>
            </w:r>
            <w:r w:rsidR="0070024C">
              <w:rPr>
                <w:rFonts w:ascii="Times New Roman" w:hAnsi="Times New Roman" w:cs="Times New Roman"/>
              </w:rPr>
              <w:t> </w:t>
            </w:r>
            <w:r w:rsidRPr="001E021B">
              <w:rPr>
                <w:rFonts w:ascii="Times New Roman" w:hAnsi="Times New Roman" w:cs="Times New Roman"/>
              </w:rPr>
              <w:t xml:space="preserve">metų </w:t>
            </w:r>
            <w:r w:rsidRPr="001E021B">
              <w:rPr>
                <w:rFonts w:ascii="Times New Roman" w:eastAsia="Times New Roman" w:hAnsi="Times New Roman" w:cs="Times New Roman"/>
              </w:rPr>
              <w:t xml:space="preserve">vaikai ir paaugliai </w:t>
            </w:r>
          </w:p>
        </w:tc>
        <w:tc>
          <w:tcPr>
            <w:tcW w:w="4643" w:type="dxa"/>
            <w:tcBorders>
              <w:top w:val="single" w:sz="4" w:space="0" w:color="auto"/>
              <w:left w:val="single" w:sz="4" w:space="0" w:color="auto"/>
              <w:bottom w:val="single" w:sz="4" w:space="0" w:color="auto"/>
              <w:right w:val="single" w:sz="4" w:space="0" w:color="auto"/>
            </w:tcBorders>
            <w:hideMark/>
          </w:tcPr>
          <w:p w14:paraId="64220006" w14:textId="1281F522" w:rsidR="002A55B8" w:rsidRPr="001E021B" w:rsidRDefault="002A55B8" w:rsidP="00F51CF5">
            <w:pPr>
              <w:tabs>
                <w:tab w:val="left" w:pos="425"/>
              </w:tabs>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3</w:t>
            </w:r>
            <w:r w:rsidR="0070024C">
              <w:rPr>
                <w:rFonts w:ascii="Times New Roman" w:eastAsia="Times New Roman" w:hAnsi="Times New Roman" w:cs="Times New Roman"/>
              </w:rPr>
              <w:t> </w:t>
            </w:r>
            <w:r w:rsidRPr="001E021B">
              <w:rPr>
                <w:rFonts w:ascii="Times New Roman" w:eastAsia="Times New Roman" w:hAnsi="Times New Roman" w:cs="Times New Roman"/>
              </w:rPr>
              <w:t>kartus per parą po 1</w:t>
            </w:r>
            <w:r w:rsidRPr="001E021B">
              <w:rPr>
                <w:rFonts w:ascii="Times New Roman" w:hAnsi="Times New Roman" w:cs="Times New Roman"/>
              </w:rPr>
              <w:t xml:space="preserve"> ACC 100 mg </w:t>
            </w:r>
            <w:r w:rsidRPr="001E021B">
              <w:rPr>
                <w:rFonts w:ascii="Times New Roman" w:eastAsia="Times New Roman" w:hAnsi="Times New Roman" w:cs="Times New Roman"/>
              </w:rPr>
              <w:t xml:space="preserve">paketėlį </w:t>
            </w:r>
          </w:p>
          <w:p w14:paraId="0767DC58" w14:textId="77777777" w:rsidR="002A55B8" w:rsidRPr="001E021B" w:rsidRDefault="002A55B8" w:rsidP="00F51CF5">
            <w:pPr>
              <w:tabs>
                <w:tab w:val="left" w:pos="425"/>
              </w:tabs>
              <w:spacing w:after="0" w:line="240" w:lineRule="auto"/>
              <w:rPr>
                <w:rFonts w:ascii="Times New Roman" w:eastAsia="Times New Roman" w:hAnsi="Times New Roman" w:cs="Times New Roman"/>
                <w:i/>
              </w:rPr>
            </w:pPr>
            <w:r w:rsidRPr="001E021B">
              <w:rPr>
                <w:rFonts w:ascii="Times New Roman" w:eastAsia="Times New Roman" w:hAnsi="Times New Roman" w:cs="Times New Roman"/>
                <w:i/>
              </w:rPr>
              <w:t xml:space="preserve">Arba </w:t>
            </w:r>
          </w:p>
          <w:p w14:paraId="367CE09B" w14:textId="59455779" w:rsidR="002A55B8" w:rsidRPr="001E021B" w:rsidRDefault="002A55B8" w:rsidP="00F51CF5">
            <w:pPr>
              <w:tabs>
                <w:tab w:val="left" w:pos="425"/>
              </w:tabs>
              <w:spacing w:after="0" w:line="240" w:lineRule="auto"/>
              <w:rPr>
                <w:rFonts w:ascii="Times New Roman" w:hAnsi="Times New Roman" w:cs="Times New Roman"/>
              </w:rPr>
            </w:pPr>
            <w:r w:rsidRPr="001E021B">
              <w:rPr>
                <w:rFonts w:ascii="Times New Roman" w:hAnsi="Times New Roman" w:cs="Times New Roman"/>
              </w:rPr>
              <w:t>2</w:t>
            </w:r>
            <w:r w:rsidR="0070024C">
              <w:rPr>
                <w:rFonts w:ascii="Times New Roman" w:hAnsi="Times New Roman" w:cs="Times New Roman"/>
              </w:rPr>
              <w:t> </w:t>
            </w:r>
            <w:r w:rsidRPr="001E021B">
              <w:rPr>
                <w:rFonts w:ascii="Times New Roman" w:eastAsia="Times New Roman" w:hAnsi="Times New Roman" w:cs="Times New Roman"/>
              </w:rPr>
              <w:t>kartus per parą po 1</w:t>
            </w:r>
            <w:r w:rsidRPr="001E021B">
              <w:rPr>
                <w:rFonts w:ascii="Times New Roman" w:hAnsi="Times New Roman" w:cs="Times New Roman"/>
              </w:rPr>
              <w:t xml:space="preserve"> ACC 200 </w:t>
            </w:r>
            <w:r w:rsidRPr="001E021B">
              <w:rPr>
                <w:rFonts w:ascii="Times New Roman" w:eastAsia="Times New Roman" w:hAnsi="Times New Roman" w:cs="Times New Roman"/>
              </w:rPr>
              <w:t>mg paketėlį (paros dozė yra</w:t>
            </w:r>
            <w:r w:rsidRPr="001E021B">
              <w:rPr>
                <w:rFonts w:ascii="Times New Roman" w:hAnsi="Times New Roman" w:cs="Times New Roman"/>
              </w:rPr>
              <w:t xml:space="preserve"> 300</w:t>
            </w:r>
            <w:r w:rsidR="0070024C">
              <w:rPr>
                <w:rFonts w:ascii="Times New Roman" w:hAnsi="Times New Roman" w:cs="Times New Roman"/>
              </w:rPr>
              <w:noBreakHyphen/>
            </w:r>
            <w:r w:rsidRPr="001E021B">
              <w:rPr>
                <w:rFonts w:ascii="Times New Roman" w:hAnsi="Times New Roman" w:cs="Times New Roman"/>
              </w:rPr>
              <w:t>400 mg</w:t>
            </w:r>
            <w:r w:rsidRPr="001E021B">
              <w:rPr>
                <w:rFonts w:ascii="Times New Roman" w:eastAsia="Times New Roman" w:hAnsi="Times New Roman" w:cs="Times New Roman"/>
              </w:rPr>
              <w:t>).</w:t>
            </w:r>
          </w:p>
        </w:tc>
      </w:tr>
      <w:tr w:rsidR="002A55B8" w:rsidRPr="001E021B" w14:paraId="24F26E28" w14:textId="77777777" w:rsidTr="00674908">
        <w:tc>
          <w:tcPr>
            <w:tcW w:w="4535" w:type="dxa"/>
            <w:tcBorders>
              <w:top w:val="single" w:sz="4" w:space="0" w:color="auto"/>
              <w:left w:val="single" w:sz="4" w:space="0" w:color="auto"/>
              <w:bottom w:val="single" w:sz="4" w:space="0" w:color="auto"/>
              <w:right w:val="single" w:sz="4" w:space="0" w:color="auto"/>
            </w:tcBorders>
            <w:hideMark/>
          </w:tcPr>
          <w:p w14:paraId="68055057" w14:textId="5439955F" w:rsidR="002A55B8" w:rsidRPr="001E021B" w:rsidRDefault="002A55B8" w:rsidP="00F51CF5">
            <w:pPr>
              <w:tabs>
                <w:tab w:val="left" w:pos="425"/>
              </w:tabs>
              <w:spacing w:after="0" w:line="240" w:lineRule="auto"/>
              <w:rPr>
                <w:rFonts w:ascii="Times New Roman" w:hAnsi="Times New Roman" w:cs="Times New Roman"/>
              </w:rPr>
            </w:pPr>
            <w:r w:rsidRPr="001E021B">
              <w:rPr>
                <w:rFonts w:ascii="Times New Roman" w:eastAsia="Times New Roman" w:hAnsi="Times New Roman" w:cs="Times New Roman"/>
              </w:rPr>
              <w:t>Suaugę pacientai ir vyresni kaip 14</w:t>
            </w:r>
            <w:r w:rsidR="0070024C">
              <w:rPr>
                <w:rFonts w:ascii="Times New Roman" w:eastAsia="Times New Roman" w:hAnsi="Times New Roman" w:cs="Times New Roman"/>
              </w:rPr>
              <w:t> </w:t>
            </w:r>
            <w:r w:rsidRPr="001E021B">
              <w:rPr>
                <w:rFonts w:ascii="Times New Roman" w:eastAsia="Times New Roman" w:hAnsi="Times New Roman" w:cs="Times New Roman"/>
              </w:rPr>
              <w:t xml:space="preserve">metų paaugliai </w:t>
            </w:r>
          </w:p>
        </w:tc>
        <w:tc>
          <w:tcPr>
            <w:tcW w:w="4643" w:type="dxa"/>
            <w:tcBorders>
              <w:top w:val="single" w:sz="4" w:space="0" w:color="auto"/>
              <w:left w:val="single" w:sz="4" w:space="0" w:color="auto"/>
              <w:bottom w:val="single" w:sz="4" w:space="0" w:color="auto"/>
              <w:right w:val="single" w:sz="4" w:space="0" w:color="auto"/>
            </w:tcBorders>
            <w:hideMark/>
          </w:tcPr>
          <w:p w14:paraId="2EE81769" w14:textId="4024443D" w:rsidR="002A55B8" w:rsidRPr="001E021B" w:rsidRDefault="002A55B8" w:rsidP="00F51CF5">
            <w:pPr>
              <w:tabs>
                <w:tab w:val="left" w:pos="425"/>
              </w:tabs>
              <w:spacing w:after="0" w:line="240" w:lineRule="auto"/>
              <w:rPr>
                <w:rFonts w:ascii="Times New Roman" w:eastAsia="Times New Roman" w:hAnsi="Times New Roman" w:cs="Times New Roman"/>
              </w:rPr>
            </w:pPr>
            <w:r w:rsidRPr="001E021B">
              <w:rPr>
                <w:rFonts w:ascii="Times New Roman" w:hAnsi="Times New Roman" w:cs="Times New Roman"/>
              </w:rPr>
              <w:t>2-3</w:t>
            </w:r>
            <w:r w:rsidR="0070024C">
              <w:rPr>
                <w:rFonts w:ascii="Times New Roman" w:hAnsi="Times New Roman" w:cs="Times New Roman"/>
              </w:rPr>
              <w:t> </w:t>
            </w:r>
            <w:r w:rsidRPr="001E021B">
              <w:rPr>
                <w:rFonts w:ascii="Times New Roman" w:eastAsia="Times New Roman" w:hAnsi="Times New Roman" w:cs="Times New Roman"/>
              </w:rPr>
              <w:t xml:space="preserve">kartus per parą po 2 </w:t>
            </w:r>
            <w:r w:rsidRPr="001E021B">
              <w:rPr>
                <w:rFonts w:ascii="Times New Roman" w:hAnsi="Times New Roman" w:cs="Times New Roman"/>
              </w:rPr>
              <w:t>ACC 100</w:t>
            </w:r>
            <w:r w:rsidR="00786D86">
              <w:rPr>
                <w:rFonts w:ascii="Times New Roman" w:hAnsi="Times New Roman" w:cs="Times New Roman"/>
              </w:rPr>
              <w:t> </w:t>
            </w:r>
            <w:r w:rsidRPr="001E021B">
              <w:rPr>
                <w:rFonts w:ascii="Times New Roman" w:hAnsi="Times New Roman" w:cs="Times New Roman"/>
              </w:rPr>
              <w:t xml:space="preserve">mg </w:t>
            </w:r>
            <w:r w:rsidRPr="001E021B">
              <w:rPr>
                <w:rFonts w:ascii="Times New Roman" w:eastAsia="Times New Roman" w:hAnsi="Times New Roman" w:cs="Times New Roman"/>
              </w:rPr>
              <w:t xml:space="preserve">paketėlius </w:t>
            </w:r>
          </w:p>
          <w:p w14:paraId="18D6F003" w14:textId="77777777" w:rsidR="002A55B8" w:rsidRPr="001E021B" w:rsidRDefault="002A55B8" w:rsidP="00F51CF5">
            <w:pPr>
              <w:tabs>
                <w:tab w:val="left" w:pos="425"/>
              </w:tabs>
              <w:spacing w:after="0" w:line="240" w:lineRule="auto"/>
              <w:rPr>
                <w:rFonts w:ascii="Times New Roman" w:eastAsia="Times New Roman" w:hAnsi="Times New Roman" w:cs="Times New Roman"/>
                <w:i/>
              </w:rPr>
            </w:pPr>
            <w:r w:rsidRPr="001E021B">
              <w:rPr>
                <w:rFonts w:ascii="Times New Roman" w:eastAsia="Times New Roman" w:hAnsi="Times New Roman" w:cs="Times New Roman"/>
                <w:i/>
              </w:rPr>
              <w:t xml:space="preserve">Arba </w:t>
            </w:r>
          </w:p>
          <w:p w14:paraId="08C266E7" w14:textId="149699BC" w:rsidR="002A55B8" w:rsidRPr="001E021B" w:rsidRDefault="002A55B8" w:rsidP="00F51CF5">
            <w:pPr>
              <w:tabs>
                <w:tab w:val="left" w:pos="425"/>
              </w:tabs>
              <w:spacing w:after="0" w:line="240" w:lineRule="auto"/>
              <w:rPr>
                <w:rFonts w:ascii="Times New Roman" w:hAnsi="Times New Roman" w:cs="Times New Roman"/>
              </w:rPr>
            </w:pPr>
            <w:r w:rsidRPr="001E021B">
              <w:rPr>
                <w:rFonts w:ascii="Times New Roman" w:eastAsia="Times New Roman" w:hAnsi="Times New Roman" w:cs="Times New Roman"/>
              </w:rPr>
              <w:t>2-</w:t>
            </w:r>
            <w:r w:rsidRPr="001E021B">
              <w:rPr>
                <w:rFonts w:ascii="Times New Roman" w:hAnsi="Times New Roman" w:cs="Times New Roman"/>
              </w:rPr>
              <w:t>3</w:t>
            </w:r>
            <w:r w:rsidR="0070024C">
              <w:rPr>
                <w:rFonts w:ascii="Times New Roman" w:hAnsi="Times New Roman" w:cs="Times New Roman"/>
              </w:rPr>
              <w:t> </w:t>
            </w:r>
            <w:r w:rsidRPr="001E021B">
              <w:rPr>
                <w:rFonts w:ascii="Times New Roman" w:hAnsi="Times New Roman" w:cs="Times New Roman"/>
              </w:rPr>
              <w:t>kartus</w:t>
            </w:r>
            <w:r w:rsidRPr="001E021B">
              <w:rPr>
                <w:rFonts w:ascii="Times New Roman" w:eastAsia="Times New Roman" w:hAnsi="Times New Roman" w:cs="Times New Roman"/>
              </w:rPr>
              <w:t xml:space="preserve"> per parą po 1 ACC 200</w:t>
            </w:r>
            <w:r w:rsidR="00786D86">
              <w:rPr>
                <w:rFonts w:ascii="Times New Roman" w:eastAsia="Times New Roman" w:hAnsi="Times New Roman" w:cs="Times New Roman"/>
              </w:rPr>
              <w:t> </w:t>
            </w:r>
            <w:r w:rsidRPr="001E021B">
              <w:rPr>
                <w:rFonts w:ascii="Times New Roman" w:eastAsia="Times New Roman" w:hAnsi="Times New Roman" w:cs="Times New Roman"/>
              </w:rPr>
              <w:t>mg paketėlį (paros dozė yra 400</w:t>
            </w:r>
            <w:r w:rsidR="0070024C">
              <w:rPr>
                <w:rFonts w:ascii="Times New Roman" w:eastAsia="Times New Roman" w:hAnsi="Times New Roman" w:cs="Times New Roman"/>
              </w:rPr>
              <w:noBreakHyphen/>
            </w:r>
            <w:r w:rsidRPr="001E021B">
              <w:rPr>
                <w:rFonts w:ascii="Times New Roman" w:eastAsia="Times New Roman" w:hAnsi="Times New Roman" w:cs="Times New Roman"/>
              </w:rPr>
              <w:t>600</w:t>
            </w:r>
            <w:r w:rsidR="00786D86">
              <w:rPr>
                <w:rFonts w:ascii="Times New Roman" w:eastAsia="Times New Roman" w:hAnsi="Times New Roman" w:cs="Times New Roman"/>
              </w:rPr>
              <w:t> </w:t>
            </w:r>
            <w:r w:rsidRPr="001E021B">
              <w:rPr>
                <w:rFonts w:ascii="Times New Roman" w:eastAsia="Times New Roman" w:hAnsi="Times New Roman" w:cs="Times New Roman"/>
              </w:rPr>
              <w:t xml:space="preserve">mg) </w:t>
            </w:r>
          </w:p>
        </w:tc>
      </w:tr>
    </w:tbl>
    <w:p w14:paraId="0378BDE4" w14:textId="77777777" w:rsidR="002A55B8" w:rsidRPr="001E021B" w:rsidRDefault="002A55B8" w:rsidP="002A55B8">
      <w:pPr>
        <w:keepNext/>
        <w:spacing w:after="0" w:line="240" w:lineRule="auto"/>
        <w:outlineLvl w:val="5"/>
        <w:rPr>
          <w:rFonts w:ascii="Times New Roman" w:eastAsia="Times New Roman" w:hAnsi="Times New Roman" w:cs="Times New Roman"/>
          <w:i/>
          <w:iCs/>
          <w:u w:val="single"/>
        </w:rPr>
      </w:pPr>
    </w:p>
    <w:p w14:paraId="4A1980A3" w14:textId="77777777" w:rsidR="002A55B8" w:rsidRPr="001E021B" w:rsidRDefault="002A55B8" w:rsidP="002A55B8">
      <w:pPr>
        <w:keepNext/>
        <w:spacing w:after="0" w:line="240" w:lineRule="auto"/>
        <w:outlineLvl w:val="5"/>
        <w:rPr>
          <w:rFonts w:ascii="Times New Roman" w:eastAsia="Times New Roman" w:hAnsi="Times New Roman" w:cs="Times New Roman"/>
          <w:b/>
          <w:iCs/>
        </w:rPr>
      </w:pPr>
      <w:r w:rsidRPr="001E021B">
        <w:rPr>
          <w:rFonts w:ascii="Times New Roman" w:eastAsia="Times New Roman" w:hAnsi="Times New Roman" w:cs="Times New Roman"/>
          <w:b/>
          <w:iCs/>
        </w:rPr>
        <w:t xml:space="preserve">Cistinė fibrozė </w:t>
      </w:r>
    </w:p>
    <w:p w14:paraId="4F68B884" w14:textId="77777777" w:rsidR="002A55B8" w:rsidRPr="001E021B" w:rsidRDefault="002A55B8" w:rsidP="002A55B8">
      <w:pPr>
        <w:spacing w:after="0" w:line="240" w:lineRule="auto"/>
        <w:rPr>
          <w:rFonts w:ascii="Times New Roman" w:eastAsia="Times New Roman" w:hAnsi="Times New Roman" w:cs="Times New Roma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679"/>
      </w:tblGrid>
      <w:tr w:rsidR="002A55B8" w:rsidRPr="001E021B" w14:paraId="7771479C" w14:textId="77777777" w:rsidTr="00674908">
        <w:tc>
          <w:tcPr>
            <w:tcW w:w="4535" w:type="dxa"/>
            <w:tcBorders>
              <w:top w:val="single" w:sz="4" w:space="0" w:color="auto"/>
              <w:left w:val="single" w:sz="4" w:space="0" w:color="auto"/>
              <w:bottom w:val="single" w:sz="4" w:space="0" w:color="auto"/>
              <w:right w:val="single" w:sz="4" w:space="0" w:color="auto"/>
            </w:tcBorders>
            <w:hideMark/>
          </w:tcPr>
          <w:p w14:paraId="7F7B8ED8" w14:textId="77777777" w:rsidR="002A55B8" w:rsidRPr="001E021B" w:rsidRDefault="002A55B8" w:rsidP="00F51CF5">
            <w:pPr>
              <w:tabs>
                <w:tab w:val="left" w:pos="425"/>
              </w:tabs>
              <w:spacing w:after="0" w:line="240" w:lineRule="auto"/>
              <w:jc w:val="center"/>
              <w:rPr>
                <w:rFonts w:ascii="Times New Roman" w:eastAsia="Times New Roman" w:hAnsi="Times New Roman" w:cs="Times New Roman"/>
                <w:b/>
              </w:rPr>
            </w:pPr>
            <w:r w:rsidRPr="001E021B">
              <w:rPr>
                <w:rFonts w:ascii="Times New Roman" w:eastAsia="Times New Roman" w:hAnsi="Times New Roman" w:cs="Times New Roman"/>
                <w:b/>
              </w:rPr>
              <w:t>Amžius</w:t>
            </w:r>
          </w:p>
        </w:tc>
        <w:tc>
          <w:tcPr>
            <w:tcW w:w="4679" w:type="dxa"/>
            <w:tcBorders>
              <w:top w:val="single" w:sz="4" w:space="0" w:color="auto"/>
              <w:left w:val="single" w:sz="4" w:space="0" w:color="auto"/>
              <w:bottom w:val="single" w:sz="4" w:space="0" w:color="auto"/>
              <w:right w:val="single" w:sz="4" w:space="0" w:color="auto"/>
            </w:tcBorders>
            <w:hideMark/>
          </w:tcPr>
          <w:p w14:paraId="4223EE14" w14:textId="77777777" w:rsidR="002A55B8" w:rsidRPr="001E021B" w:rsidRDefault="002A55B8" w:rsidP="00F51CF5">
            <w:pPr>
              <w:tabs>
                <w:tab w:val="left" w:pos="425"/>
              </w:tabs>
              <w:spacing w:after="0" w:line="240" w:lineRule="auto"/>
              <w:jc w:val="center"/>
              <w:rPr>
                <w:rFonts w:ascii="Times New Roman" w:eastAsia="Times New Roman" w:hAnsi="Times New Roman" w:cs="Times New Roman"/>
                <w:b/>
              </w:rPr>
            </w:pPr>
            <w:r w:rsidRPr="001E021B">
              <w:rPr>
                <w:rFonts w:ascii="Times New Roman" w:eastAsia="Times New Roman" w:hAnsi="Times New Roman" w:cs="Times New Roman"/>
                <w:b/>
              </w:rPr>
              <w:t>Paros dozė</w:t>
            </w:r>
          </w:p>
        </w:tc>
      </w:tr>
      <w:tr w:rsidR="002A55B8" w:rsidRPr="001E021B" w14:paraId="5EA84A97" w14:textId="77777777" w:rsidTr="00674908">
        <w:tc>
          <w:tcPr>
            <w:tcW w:w="4535" w:type="dxa"/>
            <w:tcBorders>
              <w:top w:val="single" w:sz="4" w:space="0" w:color="auto"/>
              <w:left w:val="single" w:sz="4" w:space="0" w:color="auto"/>
              <w:bottom w:val="single" w:sz="4" w:space="0" w:color="auto"/>
              <w:right w:val="single" w:sz="4" w:space="0" w:color="auto"/>
            </w:tcBorders>
            <w:hideMark/>
          </w:tcPr>
          <w:p w14:paraId="4FD51D6A" w14:textId="0C7B68A5" w:rsidR="002A55B8" w:rsidRPr="001E021B" w:rsidRDefault="002A55B8" w:rsidP="00F51CF5">
            <w:pPr>
              <w:tabs>
                <w:tab w:val="left" w:pos="425"/>
              </w:tabs>
              <w:spacing w:after="0" w:line="240" w:lineRule="auto"/>
              <w:rPr>
                <w:rFonts w:ascii="Times New Roman" w:eastAsia="Times New Roman" w:hAnsi="Times New Roman" w:cs="Times New Roman"/>
              </w:rPr>
            </w:pPr>
            <w:r w:rsidRPr="001E021B">
              <w:rPr>
                <w:rFonts w:ascii="Times New Roman" w:eastAsia="Times New Roman" w:hAnsi="Times New Roman" w:cs="Times New Roman"/>
                <w:iCs/>
              </w:rPr>
              <w:t>2</w:t>
            </w:r>
            <w:r w:rsidR="0070024C">
              <w:rPr>
                <w:rFonts w:ascii="Times New Roman" w:eastAsia="Times New Roman" w:hAnsi="Times New Roman" w:cs="Times New Roman"/>
                <w:iCs/>
              </w:rPr>
              <w:noBreakHyphen/>
            </w:r>
            <w:r w:rsidRPr="001E021B">
              <w:rPr>
                <w:rFonts w:ascii="Times New Roman" w:eastAsia="Times New Roman" w:hAnsi="Times New Roman" w:cs="Times New Roman"/>
                <w:iCs/>
              </w:rPr>
              <w:t>5</w:t>
            </w:r>
            <w:r w:rsidR="0070024C">
              <w:rPr>
                <w:rFonts w:ascii="Times New Roman" w:eastAsia="Times New Roman" w:hAnsi="Times New Roman" w:cs="Times New Roman"/>
                <w:iCs/>
              </w:rPr>
              <w:t> </w:t>
            </w:r>
            <w:r w:rsidRPr="001E021B">
              <w:rPr>
                <w:rFonts w:ascii="Times New Roman" w:eastAsia="Times New Roman" w:hAnsi="Times New Roman" w:cs="Times New Roman"/>
                <w:iCs/>
              </w:rPr>
              <w:t>metų vaikai</w:t>
            </w:r>
          </w:p>
        </w:tc>
        <w:tc>
          <w:tcPr>
            <w:tcW w:w="4679" w:type="dxa"/>
            <w:tcBorders>
              <w:top w:val="single" w:sz="4" w:space="0" w:color="auto"/>
              <w:left w:val="single" w:sz="4" w:space="0" w:color="auto"/>
              <w:bottom w:val="single" w:sz="4" w:space="0" w:color="auto"/>
              <w:right w:val="single" w:sz="4" w:space="0" w:color="auto"/>
            </w:tcBorders>
            <w:hideMark/>
          </w:tcPr>
          <w:p w14:paraId="3DD63B28" w14:textId="756A3F4E"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4</w:t>
            </w:r>
            <w:r w:rsidR="0070024C">
              <w:rPr>
                <w:rFonts w:ascii="Times New Roman" w:eastAsia="Times New Roman" w:hAnsi="Times New Roman" w:cs="Times New Roman"/>
              </w:rPr>
              <w:t> </w:t>
            </w:r>
            <w:r w:rsidRPr="001E021B">
              <w:rPr>
                <w:rFonts w:ascii="Times New Roman" w:eastAsia="Times New Roman" w:hAnsi="Times New Roman" w:cs="Times New Roman"/>
              </w:rPr>
              <w:t>kartus per parą po 1 ACC 100</w:t>
            </w:r>
            <w:r w:rsidR="00786D86">
              <w:rPr>
                <w:rFonts w:ascii="Times New Roman" w:eastAsia="Times New Roman" w:hAnsi="Times New Roman" w:cs="Times New Roman"/>
              </w:rPr>
              <w:t> </w:t>
            </w:r>
            <w:r w:rsidRPr="001E021B">
              <w:rPr>
                <w:rFonts w:ascii="Times New Roman" w:eastAsia="Times New Roman" w:hAnsi="Times New Roman" w:cs="Times New Roman"/>
              </w:rPr>
              <w:t xml:space="preserve">mg </w:t>
            </w:r>
            <w:r w:rsidRPr="001E021B">
              <w:rPr>
                <w:rFonts w:ascii="Times New Roman" w:eastAsia="Times New Roman" w:hAnsi="Times New Roman" w:cs="Times New Roman"/>
                <w:bCs/>
              </w:rPr>
              <w:t>paketėlį</w:t>
            </w:r>
            <w:r w:rsidRPr="001E021B">
              <w:rPr>
                <w:rFonts w:ascii="Times New Roman" w:eastAsia="Times New Roman" w:hAnsi="Times New Roman" w:cs="Times New Roman"/>
              </w:rPr>
              <w:t xml:space="preserve"> (paros dozė yra 400</w:t>
            </w:r>
            <w:r w:rsidR="00105FB4">
              <w:rPr>
                <w:rFonts w:ascii="Times New Roman" w:eastAsia="Times New Roman" w:hAnsi="Times New Roman" w:cs="Times New Roman"/>
              </w:rPr>
              <w:t> </w:t>
            </w:r>
            <w:r w:rsidRPr="001E021B">
              <w:rPr>
                <w:rFonts w:ascii="Times New Roman" w:eastAsia="Times New Roman" w:hAnsi="Times New Roman" w:cs="Times New Roman"/>
              </w:rPr>
              <w:t>mg).</w:t>
            </w:r>
          </w:p>
        </w:tc>
      </w:tr>
      <w:tr w:rsidR="002A55B8" w:rsidRPr="001E021B" w14:paraId="5E4F0914" w14:textId="77777777" w:rsidTr="00674908">
        <w:tc>
          <w:tcPr>
            <w:tcW w:w="4535" w:type="dxa"/>
            <w:tcBorders>
              <w:top w:val="single" w:sz="4" w:space="0" w:color="auto"/>
              <w:left w:val="single" w:sz="4" w:space="0" w:color="auto"/>
              <w:bottom w:val="single" w:sz="4" w:space="0" w:color="auto"/>
              <w:right w:val="single" w:sz="4" w:space="0" w:color="auto"/>
            </w:tcBorders>
            <w:hideMark/>
          </w:tcPr>
          <w:p w14:paraId="7942739F" w14:textId="080B8A7A" w:rsidR="002A55B8" w:rsidRPr="001E021B" w:rsidRDefault="002A55B8" w:rsidP="00F51CF5">
            <w:pPr>
              <w:tabs>
                <w:tab w:val="left" w:pos="425"/>
              </w:tabs>
              <w:spacing w:after="0" w:line="240" w:lineRule="auto"/>
              <w:rPr>
                <w:rFonts w:ascii="Times New Roman" w:eastAsia="Times New Roman" w:hAnsi="Times New Roman" w:cs="Times New Roman"/>
              </w:rPr>
            </w:pPr>
            <w:r w:rsidRPr="001E021B">
              <w:rPr>
                <w:rFonts w:ascii="Times New Roman" w:eastAsia="Times New Roman" w:hAnsi="Times New Roman" w:cs="Times New Roman"/>
                <w:iCs/>
              </w:rPr>
              <w:t>Vyresni kaip 6</w:t>
            </w:r>
            <w:r w:rsidR="00784491">
              <w:rPr>
                <w:rFonts w:ascii="Times New Roman" w:eastAsia="Times New Roman" w:hAnsi="Times New Roman" w:cs="Times New Roman"/>
                <w:iCs/>
              </w:rPr>
              <w:t> </w:t>
            </w:r>
            <w:r w:rsidRPr="001E021B">
              <w:rPr>
                <w:rFonts w:ascii="Times New Roman" w:eastAsia="Times New Roman" w:hAnsi="Times New Roman" w:cs="Times New Roman"/>
                <w:iCs/>
              </w:rPr>
              <w:t xml:space="preserve">metų vaikai ir paaugliai </w:t>
            </w:r>
          </w:p>
        </w:tc>
        <w:tc>
          <w:tcPr>
            <w:tcW w:w="4679" w:type="dxa"/>
            <w:tcBorders>
              <w:top w:val="single" w:sz="4" w:space="0" w:color="auto"/>
              <w:left w:val="single" w:sz="4" w:space="0" w:color="auto"/>
              <w:bottom w:val="single" w:sz="4" w:space="0" w:color="auto"/>
              <w:right w:val="single" w:sz="4" w:space="0" w:color="auto"/>
            </w:tcBorders>
            <w:hideMark/>
          </w:tcPr>
          <w:p w14:paraId="055A82C4" w14:textId="3DCC169A"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3</w:t>
            </w:r>
            <w:r w:rsidR="0070024C">
              <w:rPr>
                <w:rFonts w:ascii="Times New Roman" w:eastAsia="Times New Roman" w:hAnsi="Times New Roman" w:cs="Times New Roman"/>
              </w:rPr>
              <w:t> </w:t>
            </w:r>
            <w:r w:rsidRPr="001E021B">
              <w:rPr>
                <w:rFonts w:ascii="Times New Roman" w:eastAsia="Times New Roman" w:hAnsi="Times New Roman" w:cs="Times New Roman"/>
              </w:rPr>
              <w:t>kartus per parą po 2 ACC 100</w:t>
            </w:r>
            <w:r w:rsidR="00786D86">
              <w:rPr>
                <w:rFonts w:ascii="Times New Roman" w:eastAsia="Times New Roman" w:hAnsi="Times New Roman" w:cs="Times New Roman"/>
              </w:rPr>
              <w:t> </w:t>
            </w:r>
            <w:r w:rsidRPr="001E021B">
              <w:rPr>
                <w:rFonts w:ascii="Times New Roman" w:eastAsia="Times New Roman" w:hAnsi="Times New Roman" w:cs="Times New Roman"/>
              </w:rPr>
              <w:t xml:space="preserve">mg </w:t>
            </w:r>
            <w:r w:rsidRPr="001E021B">
              <w:rPr>
                <w:rFonts w:ascii="Times New Roman" w:eastAsia="Times New Roman" w:hAnsi="Times New Roman" w:cs="Times New Roman"/>
                <w:bCs/>
              </w:rPr>
              <w:t>paketėlius</w:t>
            </w:r>
          </w:p>
          <w:p w14:paraId="7C57512C" w14:textId="77777777" w:rsidR="002A55B8" w:rsidRPr="001E021B" w:rsidRDefault="002A55B8" w:rsidP="00F51CF5">
            <w:pPr>
              <w:spacing w:after="0" w:line="240" w:lineRule="auto"/>
              <w:rPr>
                <w:rFonts w:ascii="Times New Roman" w:eastAsia="Times New Roman" w:hAnsi="Times New Roman" w:cs="Times New Roman"/>
                <w:i/>
              </w:rPr>
            </w:pPr>
            <w:r w:rsidRPr="001E021B">
              <w:rPr>
                <w:rFonts w:ascii="Times New Roman" w:eastAsia="Times New Roman" w:hAnsi="Times New Roman" w:cs="Times New Roman"/>
                <w:i/>
              </w:rPr>
              <w:t>Arba</w:t>
            </w:r>
          </w:p>
          <w:p w14:paraId="3CD1F920" w14:textId="598BF932" w:rsidR="002A55B8" w:rsidRPr="001E021B" w:rsidRDefault="002A55B8" w:rsidP="00F51CF5">
            <w:p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3</w:t>
            </w:r>
            <w:r w:rsidR="0070024C">
              <w:rPr>
                <w:rFonts w:ascii="Times New Roman" w:eastAsia="Times New Roman" w:hAnsi="Times New Roman" w:cs="Times New Roman"/>
              </w:rPr>
              <w:t> </w:t>
            </w:r>
            <w:r w:rsidRPr="001E021B">
              <w:rPr>
                <w:rFonts w:ascii="Times New Roman" w:eastAsia="Times New Roman" w:hAnsi="Times New Roman" w:cs="Times New Roman"/>
              </w:rPr>
              <w:t>kartus per parą po 1 ACC 200</w:t>
            </w:r>
            <w:r w:rsidR="00786D86">
              <w:rPr>
                <w:rFonts w:ascii="Times New Roman" w:eastAsia="Times New Roman" w:hAnsi="Times New Roman" w:cs="Times New Roman"/>
              </w:rPr>
              <w:t> </w:t>
            </w:r>
            <w:r w:rsidRPr="001E021B">
              <w:rPr>
                <w:rFonts w:ascii="Times New Roman" w:eastAsia="Times New Roman" w:hAnsi="Times New Roman" w:cs="Times New Roman"/>
              </w:rPr>
              <w:t>mg paketėlį (paros dozė yra 600</w:t>
            </w:r>
            <w:r w:rsidR="00786D86">
              <w:rPr>
                <w:rFonts w:ascii="Times New Roman" w:eastAsia="Times New Roman" w:hAnsi="Times New Roman" w:cs="Times New Roman"/>
              </w:rPr>
              <w:t> </w:t>
            </w:r>
            <w:r w:rsidRPr="001E021B">
              <w:rPr>
                <w:rFonts w:ascii="Times New Roman" w:eastAsia="Times New Roman" w:hAnsi="Times New Roman" w:cs="Times New Roman"/>
              </w:rPr>
              <w:t xml:space="preserve">mg*). </w:t>
            </w:r>
          </w:p>
        </w:tc>
      </w:tr>
      <w:tr w:rsidR="002A55B8" w:rsidRPr="001E021B" w14:paraId="6A7338AC" w14:textId="77777777" w:rsidTr="00674908">
        <w:tc>
          <w:tcPr>
            <w:tcW w:w="9214" w:type="dxa"/>
            <w:gridSpan w:val="2"/>
            <w:tcBorders>
              <w:top w:val="single" w:sz="4" w:space="0" w:color="auto"/>
              <w:left w:val="single" w:sz="4" w:space="0" w:color="auto"/>
              <w:bottom w:val="single" w:sz="4" w:space="0" w:color="auto"/>
              <w:right w:val="single" w:sz="4" w:space="0" w:color="auto"/>
            </w:tcBorders>
          </w:tcPr>
          <w:p w14:paraId="191C36E9" w14:textId="294C8646" w:rsidR="002A55B8" w:rsidRPr="001E021B" w:rsidRDefault="002A55B8" w:rsidP="00F51CF5">
            <w:pPr>
              <w:tabs>
                <w:tab w:val="left" w:pos="425"/>
              </w:tabs>
              <w:spacing w:after="0" w:line="240" w:lineRule="auto"/>
              <w:rPr>
                <w:rFonts w:ascii="Times New Roman" w:eastAsia="Times New Roman" w:hAnsi="Times New Roman" w:cs="Times New Roman"/>
                <w:i/>
              </w:rPr>
            </w:pPr>
            <w:r w:rsidRPr="001E021B">
              <w:rPr>
                <w:rFonts w:ascii="Times New Roman" w:eastAsia="Times New Roman" w:hAnsi="Times New Roman" w:cs="Times New Roman"/>
                <w:i/>
              </w:rPr>
              <w:t>* Pacientams, sveriantiems daugiau negu 30</w:t>
            </w:r>
            <w:r w:rsidR="00786D86">
              <w:rPr>
                <w:rFonts w:ascii="Times New Roman" w:eastAsia="Times New Roman" w:hAnsi="Times New Roman" w:cs="Times New Roman"/>
                <w:i/>
              </w:rPr>
              <w:t> </w:t>
            </w:r>
            <w:r w:rsidRPr="001E021B">
              <w:rPr>
                <w:rFonts w:ascii="Times New Roman" w:eastAsia="Times New Roman" w:hAnsi="Times New Roman" w:cs="Times New Roman"/>
                <w:i/>
              </w:rPr>
              <w:t>kg, per parą galima gerti net iki 800</w:t>
            </w:r>
            <w:r w:rsidR="00786D86">
              <w:rPr>
                <w:rFonts w:ascii="Times New Roman" w:eastAsia="Times New Roman" w:hAnsi="Times New Roman" w:cs="Times New Roman"/>
                <w:i/>
              </w:rPr>
              <w:t> </w:t>
            </w:r>
            <w:r w:rsidRPr="001E021B">
              <w:rPr>
                <w:rFonts w:ascii="Times New Roman" w:eastAsia="Times New Roman" w:hAnsi="Times New Roman" w:cs="Times New Roman"/>
                <w:i/>
              </w:rPr>
              <w:t>mg.</w:t>
            </w:r>
          </w:p>
        </w:tc>
      </w:tr>
    </w:tbl>
    <w:p w14:paraId="615208E1" w14:textId="77777777" w:rsidR="002A55B8" w:rsidRPr="001E021B" w:rsidRDefault="002A55B8" w:rsidP="002A55B8">
      <w:pPr>
        <w:tabs>
          <w:tab w:val="left" w:pos="425"/>
        </w:tabs>
        <w:spacing w:after="0" w:line="240" w:lineRule="auto"/>
        <w:rPr>
          <w:rFonts w:ascii="Times New Roman" w:eastAsia="Times New Roman" w:hAnsi="Times New Roman" w:cs="Times New Roman"/>
        </w:rPr>
      </w:pPr>
    </w:p>
    <w:p w14:paraId="43E35C02" w14:textId="77777777" w:rsidR="002A55B8" w:rsidRPr="001E021B" w:rsidRDefault="002A55B8" w:rsidP="002A55B8">
      <w:pPr>
        <w:spacing w:after="0" w:line="240" w:lineRule="auto"/>
        <w:rPr>
          <w:rFonts w:ascii="Times New Roman" w:hAnsi="Times New Roman" w:cs="Times New Roman"/>
          <w:b/>
          <w:lang w:val="pt-BR"/>
        </w:rPr>
      </w:pPr>
      <w:r w:rsidRPr="001E021B">
        <w:rPr>
          <w:rFonts w:ascii="Times New Roman" w:hAnsi="Times New Roman" w:cs="Times New Roman"/>
          <w:b/>
          <w:lang w:val="pt-BR"/>
        </w:rPr>
        <w:t>Vartojimo metodas</w:t>
      </w:r>
    </w:p>
    <w:p w14:paraId="044D902C" w14:textId="4F9318D5" w:rsidR="002A55B8" w:rsidRPr="001E021B" w:rsidRDefault="002A55B8" w:rsidP="002A55B8">
      <w:pPr>
        <w:spacing w:after="0" w:line="240" w:lineRule="auto"/>
        <w:rPr>
          <w:rFonts w:ascii="Times New Roman" w:hAnsi="Times New Roman" w:cs="Times New Roman"/>
          <w:lang w:val="pt-BR"/>
        </w:rPr>
      </w:pPr>
      <w:r w:rsidRPr="001E021B">
        <w:rPr>
          <w:rFonts w:ascii="Times New Roman" w:hAnsi="Times New Roman" w:cs="Times New Roman"/>
          <w:lang w:val="pt-BR"/>
        </w:rPr>
        <w:t xml:space="preserve">ACC miltelius geriamajam tirpalui reikia gerti </w:t>
      </w:r>
      <w:r w:rsidRPr="001E021B">
        <w:rPr>
          <w:rFonts w:ascii="Times New Roman" w:hAnsi="Times New Roman" w:cs="Times New Roman"/>
          <w:b/>
          <w:lang w:val="pt-BR"/>
        </w:rPr>
        <w:t>po valgio</w:t>
      </w:r>
      <w:r w:rsidRPr="001E021B">
        <w:rPr>
          <w:rFonts w:ascii="Times New Roman" w:hAnsi="Times New Roman" w:cs="Times New Roman"/>
          <w:lang w:val="pt-BR"/>
        </w:rPr>
        <w:t>.</w:t>
      </w:r>
    </w:p>
    <w:p w14:paraId="2EA09A7D" w14:textId="77777777" w:rsidR="002A55B8" w:rsidRPr="001E021B" w:rsidRDefault="002A55B8" w:rsidP="002A55B8">
      <w:pPr>
        <w:spacing w:after="0" w:line="240" w:lineRule="auto"/>
        <w:rPr>
          <w:rFonts w:ascii="Times New Roman" w:hAnsi="Times New Roman" w:cs="Times New Roman"/>
          <w:lang w:val="pt-BR"/>
        </w:rPr>
      </w:pPr>
    </w:p>
    <w:p w14:paraId="62537138" w14:textId="77777777" w:rsidR="002A55B8" w:rsidRPr="001E021B" w:rsidRDefault="002A55B8" w:rsidP="002A55B8">
      <w:pPr>
        <w:spacing w:after="0" w:line="240" w:lineRule="auto"/>
        <w:rPr>
          <w:rFonts w:ascii="Times New Roman" w:hAnsi="Times New Roman" w:cs="Times New Roman"/>
          <w:lang w:val="pt-BR"/>
        </w:rPr>
      </w:pPr>
      <w:r w:rsidRPr="001E021B">
        <w:rPr>
          <w:rFonts w:ascii="Times New Roman" w:hAnsi="Times New Roman" w:cs="Times New Roman"/>
          <w:lang w:val="pt-BR"/>
        </w:rPr>
        <w:t>Paketėlyje esančius miltelius reikia įberti į stiklinę geriamojo vandens ir maišyti, kol ištirps, po to iš karto išgerti.</w:t>
      </w:r>
    </w:p>
    <w:p w14:paraId="362B59F2" w14:textId="77777777" w:rsidR="002A55B8" w:rsidRPr="001E021B" w:rsidRDefault="002A55B8" w:rsidP="002A55B8">
      <w:pPr>
        <w:tabs>
          <w:tab w:val="left" w:pos="425"/>
        </w:tabs>
        <w:spacing w:after="0" w:line="240" w:lineRule="auto"/>
        <w:rPr>
          <w:rFonts w:ascii="Times New Roman" w:hAnsi="Times New Roman" w:cs="Times New Roman"/>
        </w:rPr>
      </w:pPr>
    </w:p>
    <w:p w14:paraId="38266245" w14:textId="592C865C" w:rsidR="002A55B8" w:rsidRPr="001E021B" w:rsidRDefault="002A55B8" w:rsidP="002A55B8">
      <w:pPr>
        <w:tabs>
          <w:tab w:val="left" w:pos="425"/>
        </w:tabs>
        <w:spacing w:after="0" w:line="240" w:lineRule="auto"/>
        <w:rPr>
          <w:rFonts w:ascii="Times New Roman" w:hAnsi="Times New Roman" w:cs="Times New Roman"/>
        </w:rPr>
      </w:pPr>
      <w:r w:rsidRPr="001E021B">
        <w:rPr>
          <w:rFonts w:ascii="Times New Roman" w:hAnsi="Times New Roman" w:cs="Times New Roman"/>
        </w:rPr>
        <w:lastRenderedPageBreak/>
        <w:t xml:space="preserve">Gausus skysčio vartojimas stiprina ACC gleives skystinantį poveikį. </w:t>
      </w:r>
    </w:p>
    <w:p w14:paraId="3394C43D" w14:textId="77777777" w:rsidR="002A55B8" w:rsidRPr="001E021B" w:rsidRDefault="002A55B8" w:rsidP="002A55B8">
      <w:pPr>
        <w:tabs>
          <w:tab w:val="left" w:pos="425"/>
        </w:tabs>
        <w:spacing w:after="0" w:line="240" w:lineRule="auto"/>
        <w:rPr>
          <w:rFonts w:ascii="Times New Roman" w:hAnsi="Times New Roman" w:cs="Times New Roman"/>
        </w:rPr>
      </w:pPr>
    </w:p>
    <w:p w14:paraId="6D392376" w14:textId="77777777" w:rsidR="002A55B8" w:rsidRPr="001E021B" w:rsidRDefault="002A55B8" w:rsidP="002A55B8">
      <w:pPr>
        <w:tabs>
          <w:tab w:val="left" w:pos="425"/>
        </w:tabs>
        <w:spacing w:after="0" w:line="240" w:lineRule="auto"/>
        <w:rPr>
          <w:rFonts w:ascii="Times New Roman" w:hAnsi="Times New Roman" w:cs="Times New Roman"/>
        </w:rPr>
      </w:pPr>
      <w:r w:rsidRPr="001E021B">
        <w:rPr>
          <w:rFonts w:ascii="Times New Roman" w:hAnsi="Times New Roman" w:cs="Times New Roman"/>
          <w:b/>
        </w:rPr>
        <w:t>Vartojimo trukmė</w:t>
      </w:r>
      <w:r w:rsidRPr="001E021B">
        <w:rPr>
          <w:rFonts w:ascii="Times New Roman" w:hAnsi="Times New Roman" w:cs="Times New Roman"/>
        </w:rPr>
        <w:t xml:space="preserve"> </w:t>
      </w:r>
    </w:p>
    <w:p w14:paraId="441254C3" w14:textId="69E3D88A" w:rsidR="002A55B8" w:rsidRDefault="002A55B8" w:rsidP="002A55B8">
      <w:pPr>
        <w:tabs>
          <w:tab w:val="left" w:pos="425"/>
        </w:tabs>
        <w:spacing w:after="0" w:line="240" w:lineRule="auto"/>
        <w:rPr>
          <w:rFonts w:ascii="Times New Roman" w:hAnsi="Times New Roman" w:cs="Times New Roman"/>
        </w:rPr>
      </w:pPr>
      <w:r w:rsidRPr="001E021B">
        <w:rPr>
          <w:rFonts w:ascii="Times New Roman" w:hAnsi="Times New Roman" w:cs="Times New Roman"/>
        </w:rPr>
        <w:t>Jei per 4-5</w:t>
      </w:r>
      <w:r w:rsidR="0070024C">
        <w:rPr>
          <w:rFonts w:ascii="Times New Roman" w:hAnsi="Times New Roman" w:cs="Times New Roman"/>
        </w:rPr>
        <w:t> </w:t>
      </w:r>
      <w:r w:rsidRPr="001E021B">
        <w:rPr>
          <w:rFonts w:ascii="Times New Roman" w:hAnsi="Times New Roman" w:cs="Times New Roman"/>
        </w:rPr>
        <w:t>dienas Jūsų savijauta nepagerėjo arba net pablogėjo, kreipkitės į gydytoją.</w:t>
      </w:r>
    </w:p>
    <w:p w14:paraId="5D446D6E" w14:textId="77777777" w:rsidR="00EF57CC" w:rsidRDefault="00EF57CC" w:rsidP="002A55B8">
      <w:pPr>
        <w:tabs>
          <w:tab w:val="left" w:pos="425"/>
        </w:tabs>
        <w:spacing w:after="0" w:line="240" w:lineRule="auto"/>
        <w:rPr>
          <w:rFonts w:ascii="Times New Roman" w:hAnsi="Times New Roman" w:cs="Times New Roman"/>
        </w:rPr>
      </w:pPr>
    </w:p>
    <w:p w14:paraId="65160751" w14:textId="019C1E56" w:rsidR="00EF57CC" w:rsidRPr="001E021B" w:rsidRDefault="00EF57CC" w:rsidP="002A55B8">
      <w:pPr>
        <w:tabs>
          <w:tab w:val="left" w:pos="425"/>
        </w:tabs>
        <w:spacing w:after="0" w:line="240" w:lineRule="auto"/>
        <w:rPr>
          <w:rFonts w:ascii="Times New Roman" w:hAnsi="Times New Roman" w:cs="Times New Roman"/>
        </w:rPr>
      </w:pPr>
      <w:r w:rsidRPr="0010507A">
        <w:rPr>
          <w:rFonts w:ascii="Times New Roman" w:hAnsi="Times New Roman" w:cs="Times New Roman"/>
        </w:rPr>
        <w:t>Jeigu manote, kad ACC poveikis yra per stiprus ar per silpnas, pasikalbėkite su savo gydytoju ar vaistininku</w:t>
      </w:r>
    </w:p>
    <w:p w14:paraId="0E4A9017" w14:textId="77777777" w:rsidR="002A55B8" w:rsidRPr="001E021B" w:rsidRDefault="002A55B8" w:rsidP="002A55B8">
      <w:pPr>
        <w:tabs>
          <w:tab w:val="left" w:pos="425"/>
        </w:tabs>
        <w:spacing w:after="0" w:line="240" w:lineRule="auto"/>
        <w:rPr>
          <w:rFonts w:ascii="Times New Roman" w:hAnsi="Times New Roman" w:cs="Times New Roman"/>
        </w:rPr>
      </w:pPr>
      <w:r w:rsidRPr="001E021B">
        <w:rPr>
          <w:rFonts w:ascii="Times New Roman" w:hAnsi="Times New Roman" w:cs="Times New Roman"/>
        </w:rPr>
        <w:t xml:space="preserve"> </w:t>
      </w:r>
    </w:p>
    <w:p w14:paraId="5D866E43" w14:textId="3B9C82EE"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eastAsia="Times New Roman" w:hAnsi="Times New Roman" w:cs="Times New Roman"/>
          <w:b/>
        </w:rPr>
        <w:t>Ką daryti pavartojus</w:t>
      </w:r>
      <w:r w:rsidRPr="001E021B">
        <w:rPr>
          <w:rFonts w:ascii="Times New Roman" w:hAnsi="Times New Roman" w:cs="Times New Roman"/>
          <w:b/>
        </w:rPr>
        <w:t xml:space="preserve"> per didelę ACC</w:t>
      </w:r>
      <w:r w:rsidRPr="001E021B">
        <w:rPr>
          <w:rFonts w:ascii="Times New Roman" w:hAnsi="Times New Roman" w:cs="Times New Roman"/>
        </w:rPr>
        <w:t xml:space="preserve"> </w:t>
      </w:r>
      <w:r w:rsidRPr="001E021B">
        <w:rPr>
          <w:rFonts w:ascii="Times New Roman" w:hAnsi="Times New Roman" w:cs="Times New Roman"/>
          <w:b/>
        </w:rPr>
        <w:t>dozę</w:t>
      </w:r>
    </w:p>
    <w:p w14:paraId="0940EB1E"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Perdozavus gali atsirasti skrandžio ir žarnyno dirginimo simptomų, pvz., rėmuo, skrandžio skausmas, pykinimas, vėmimas ir viduriavimas. </w:t>
      </w:r>
    </w:p>
    <w:p w14:paraId="1A888B28" w14:textId="77777777" w:rsidR="002A55B8" w:rsidRPr="001E021B" w:rsidRDefault="002A55B8" w:rsidP="002A55B8">
      <w:pPr>
        <w:tabs>
          <w:tab w:val="left" w:pos="425"/>
        </w:tabs>
        <w:spacing w:after="0" w:line="240" w:lineRule="auto"/>
        <w:rPr>
          <w:rFonts w:ascii="Times New Roman" w:hAnsi="Times New Roman" w:cs="Times New Roman"/>
        </w:rPr>
      </w:pPr>
      <w:r w:rsidRPr="001E021B">
        <w:rPr>
          <w:rFonts w:ascii="Times New Roman" w:hAnsi="Times New Roman" w:cs="Times New Roman"/>
        </w:rPr>
        <w:t>Sunkaus šalutinio poveikio arba apsinuodijimo simptomų iki šiol nepastebėta, net išgėrus labai didelę dozę. Įtarus, jog vaisto perdozuota, reikia nedelsiant kreiptis į gydytoją</w:t>
      </w:r>
      <w:r w:rsidR="00E07CD2">
        <w:rPr>
          <w:rFonts w:ascii="Times New Roman" w:hAnsi="Times New Roman" w:cs="Times New Roman"/>
        </w:rPr>
        <w:t>.</w:t>
      </w:r>
      <w:r w:rsidRPr="001E021B">
        <w:rPr>
          <w:rFonts w:ascii="Times New Roman" w:hAnsi="Times New Roman" w:cs="Times New Roman"/>
        </w:rPr>
        <w:t xml:space="preserve"> </w:t>
      </w:r>
    </w:p>
    <w:p w14:paraId="034F4C49" w14:textId="77777777" w:rsidR="002A55B8" w:rsidRPr="001E021B" w:rsidRDefault="002A55B8" w:rsidP="002A55B8">
      <w:pPr>
        <w:spacing w:after="0" w:line="240" w:lineRule="auto"/>
        <w:rPr>
          <w:rFonts w:ascii="Times New Roman" w:hAnsi="Times New Roman" w:cs="Times New Roman"/>
        </w:rPr>
      </w:pPr>
    </w:p>
    <w:p w14:paraId="142E3C54" w14:textId="7724F2D1" w:rsidR="002A55B8" w:rsidRPr="001E021B" w:rsidRDefault="002A55B8" w:rsidP="002A55B8">
      <w:pPr>
        <w:spacing w:after="0" w:line="240" w:lineRule="auto"/>
        <w:ind w:left="567" w:hanging="567"/>
        <w:rPr>
          <w:rFonts w:ascii="Times New Roman" w:hAnsi="Times New Roman" w:cs="Times New Roman"/>
          <w:b/>
        </w:rPr>
      </w:pPr>
      <w:r w:rsidRPr="001E021B">
        <w:rPr>
          <w:rFonts w:ascii="Times New Roman" w:hAnsi="Times New Roman" w:cs="Times New Roman"/>
          <w:b/>
        </w:rPr>
        <w:t>Pamiršus pavartoti ACC</w:t>
      </w:r>
    </w:p>
    <w:p w14:paraId="4CCD11A6"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Negalima </w:t>
      </w:r>
      <w:r w:rsidRPr="001E021B">
        <w:rPr>
          <w:rFonts w:ascii="Times New Roman" w:eastAsia="Times New Roman" w:hAnsi="Times New Roman" w:cs="Times New Roman"/>
        </w:rPr>
        <w:t>vartoti dvigubos</w:t>
      </w:r>
      <w:r w:rsidRPr="001E021B">
        <w:rPr>
          <w:rFonts w:ascii="Times New Roman" w:hAnsi="Times New Roman" w:cs="Times New Roman"/>
        </w:rPr>
        <w:t xml:space="preserve"> dozės</w:t>
      </w:r>
      <w:r w:rsidRPr="001E021B">
        <w:rPr>
          <w:rFonts w:ascii="Times New Roman" w:eastAsia="Times New Roman" w:hAnsi="Times New Roman" w:cs="Times New Roman"/>
        </w:rPr>
        <w:t xml:space="preserve"> norint kompensuoti praleistą dozę</w:t>
      </w:r>
      <w:r w:rsidRPr="001E021B">
        <w:rPr>
          <w:rFonts w:ascii="Times New Roman" w:hAnsi="Times New Roman" w:cs="Times New Roman"/>
        </w:rPr>
        <w:t xml:space="preserve">. Tiesiog išgerkite kitą dozę įprastu laiku. </w:t>
      </w:r>
    </w:p>
    <w:p w14:paraId="722AE172" w14:textId="77777777" w:rsidR="002A55B8" w:rsidRPr="001E021B" w:rsidRDefault="002A55B8" w:rsidP="002A55B8">
      <w:pPr>
        <w:spacing w:after="0" w:line="240" w:lineRule="auto"/>
        <w:ind w:left="567" w:hanging="567"/>
        <w:rPr>
          <w:rFonts w:ascii="Times New Roman" w:hAnsi="Times New Roman" w:cs="Times New Roman"/>
        </w:rPr>
      </w:pPr>
    </w:p>
    <w:p w14:paraId="7217D1F0" w14:textId="77777777" w:rsidR="002A55B8" w:rsidRPr="001E021B" w:rsidRDefault="002A55B8" w:rsidP="002A55B8">
      <w:pPr>
        <w:spacing w:after="0" w:line="240" w:lineRule="auto"/>
        <w:ind w:left="567" w:hanging="567"/>
        <w:rPr>
          <w:rFonts w:ascii="Times New Roman" w:hAnsi="Times New Roman" w:cs="Times New Roman"/>
        </w:rPr>
      </w:pPr>
      <w:r w:rsidRPr="001E021B">
        <w:rPr>
          <w:rFonts w:ascii="Times New Roman" w:hAnsi="Times New Roman" w:cs="Times New Roman"/>
        </w:rPr>
        <w:t>Jeigu kiltų daugiau klausimų dėl šio vaisto vartojimo, kreipkitės į gydytoją arba vaistininką.</w:t>
      </w:r>
    </w:p>
    <w:p w14:paraId="16DDEA63" w14:textId="77777777" w:rsidR="002A55B8" w:rsidRPr="001E021B" w:rsidRDefault="002A55B8" w:rsidP="002A55B8">
      <w:pPr>
        <w:spacing w:after="0" w:line="240" w:lineRule="auto"/>
        <w:ind w:left="567" w:hanging="567"/>
        <w:rPr>
          <w:rFonts w:ascii="Times New Roman" w:hAnsi="Times New Roman" w:cs="Times New Roman"/>
        </w:rPr>
      </w:pPr>
    </w:p>
    <w:p w14:paraId="5A7597BA" w14:textId="77777777" w:rsidR="002A55B8" w:rsidRPr="001E021B" w:rsidRDefault="002A55B8" w:rsidP="002A55B8">
      <w:pPr>
        <w:spacing w:after="0" w:line="240" w:lineRule="auto"/>
        <w:ind w:left="567" w:hanging="567"/>
        <w:rPr>
          <w:rFonts w:ascii="Times New Roman" w:hAnsi="Times New Roman" w:cs="Times New Roman"/>
        </w:rPr>
      </w:pPr>
    </w:p>
    <w:p w14:paraId="6C4AAA83" w14:textId="77777777" w:rsidR="002A55B8" w:rsidRPr="001E021B" w:rsidRDefault="002A55B8" w:rsidP="002A55B8">
      <w:pPr>
        <w:numPr>
          <w:ilvl w:val="12"/>
          <w:numId w:val="0"/>
        </w:numPr>
        <w:spacing w:after="0" w:line="240" w:lineRule="auto"/>
        <w:ind w:left="567" w:hanging="567"/>
        <w:outlineLvl w:val="0"/>
        <w:rPr>
          <w:rFonts w:ascii="Times New Roman" w:hAnsi="Times New Roman" w:cs="Times New Roman"/>
          <w:b/>
          <w:caps/>
        </w:rPr>
      </w:pPr>
      <w:r w:rsidRPr="001E021B">
        <w:rPr>
          <w:rFonts w:ascii="Times New Roman" w:hAnsi="Times New Roman" w:cs="Times New Roman"/>
          <w:b/>
          <w:caps/>
        </w:rPr>
        <w:t>4.</w:t>
      </w:r>
      <w:r w:rsidRPr="001E021B">
        <w:rPr>
          <w:rFonts w:ascii="Times New Roman" w:hAnsi="Times New Roman" w:cs="Times New Roman"/>
          <w:b/>
          <w:caps/>
        </w:rPr>
        <w:tab/>
      </w:r>
      <w:r w:rsidRPr="001E021B">
        <w:rPr>
          <w:rFonts w:ascii="Times New Roman" w:eastAsia="Times New Roman" w:hAnsi="Times New Roman" w:cs="Times New Roman"/>
          <w:b/>
        </w:rPr>
        <w:t>Galimas šalutinis poveikis</w:t>
      </w:r>
    </w:p>
    <w:p w14:paraId="077C4BAB" w14:textId="77777777" w:rsidR="002A55B8" w:rsidRPr="001E021B" w:rsidRDefault="002A55B8" w:rsidP="002A55B8">
      <w:pPr>
        <w:spacing w:after="0" w:line="240" w:lineRule="auto"/>
        <w:ind w:left="567" w:hanging="567"/>
        <w:rPr>
          <w:rFonts w:ascii="Times New Roman" w:hAnsi="Times New Roman" w:cs="Times New Roman"/>
        </w:rPr>
      </w:pPr>
    </w:p>
    <w:p w14:paraId="466F9E23" w14:textId="77777777" w:rsidR="002A55B8" w:rsidRPr="001E021B" w:rsidRDefault="002A55B8" w:rsidP="002A55B8">
      <w:pPr>
        <w:spacing w:after="0" w:line="240" w:lineRule="auto"/>
        <w:ind w:left="567" w:hanging="567"/>
        <w:rPr>
          <w:rFonts w:ascii="Times New Roman" w:hAnsi="Times New Roman" w:cs="Times New Roman"/>
        </w:rPr>
      </w:pPr>
      <w:r w:rsidRPr="001E021B">
        <w:rPr>
          <w:rFonts w:ascii="Times New Roman" w:eastAsia="Times New Roman" w:hAnsi="Times New Roman" w:cs="Times New Roman"/>
        </w:rPr>
        <w:t>Šis vaistas</w:t>
      </w:r>
      <w:r w:rsidRPr="001E021B">
        <w:rPr>
          <w:rFonts w:ascii="Times New Roman" w:hAnsi="Times New Roman" w:cs="Times New Roman"/>
        </w:rPr>
        <w:t xml:space="preserve">, kaip ir </w:t>
      </w:r>
      <w:r w:rsidRPr="001E021B">
        <w:rPr>
          <w:rFonts w:ascii="Times New Roman" w:eastAsia="Times New Roman" w:hAnsi="Times New Roman" w:cs="Times New Roman"/>
        </w:rPr>
        <w:t xml:space="preserve">visi </w:t>
      </w:r>
      <w:r w:rsidRPr="001E021B">
        <w:rPr>
          <w:rFonts w:ascii="Times New Roman" w:hAnsi="Times New Roman" w:cs="Times New Roman"/>
        </w:rPr>
        <w:t>kiti, gali sukelti šalutinį poveikį, nors jis pasireiškia ne visiems žmonėms.</w:t>
      </w:r>
    </w:p>
    <w:p w14:paraId="43127556" w14:textId="77777777" w:rsidR="002A55B8" w:rsidRPr="001E021B" w:rsidRDefault="002A55B8" w:rsidP="002A55B8">
      <w:pPr>
        <w:spacing w:after="0" w:line="240" w:lineRule="auto"/>
        <w:rPr>
          <w:rFonts w:ascii="Times New Roman" w:hAnsi="Times New Roman" w:cs="Times New Roman"/>
          <w:b/>
        </w:rPr>
      </w:pPr>
    </w:p>
    <w:p w14:paraId="362C4F2A" w14:textId="77777777" w:rsidR="002A55B8" w:rsidRPr="001E021B" w:rsidRDefault="002A55B8" w:rsidP="002A55B8">
      <w:pPr>
        <w:spacing w:after="0" w:line="240" w:lineRule="auto"/>
        <w:rPr>
          <w:rFonts w:ascii="Times New Roman" w:eastAsia="Times New Roman" w:hAnsi="Times New Roman" w:cs="Times New Roman"/>
        </w:rPr>
      </w:pPr>
      <w:r w:rsidRPr="001E021B">
        <w:rPr>
          <w:rFonts w:ascii="Times New Roman" w:eastAsia="Times New Roman" w:hAnsi="Times New Roman" w:cs="Times New Roman"/>
          <w:b/>
        </w:rPr>
        <w:t>Nutraukite ACC vartojimą</w:t>
      </w:r>
      <w:r w:rsidRPr="001E021B">
        <w:rPr>
          <w:rFonts w:ascii="Times New Roman" w:eastAsia="Times New Roman" w:hAnsi="Times New Roman" w:cs="Times New Roman"/>
        </w:rPr>
        <w:t xml:space="preserve"> </w:t>
      </w:r>
      <w:r w:rsidRPr="001E021B">
        <w:rPr>
          <w:rFonts w:ascii="Times New Roman" w:eastAsia="Times New Roman" w:hAnsi="Times New Roman" w:cs="Times New Roman"/>
          <w:b/>
        </w:rPr>
        <w:t>ir kreipkitės į gydytoją</w:t>
      </w:r>
      <w:r w:rsidRPr="001E021B">
        <w:rPr>
          <w:rFonts w:ascii="Times New Roman" w:eastAsia="Times New Roman" w:hAnsi="Times New Roman" w:cs="Times New Roman"/>
        </w:rPr>
        <w:t>, jeigu atsiranda alerginės reakcijos simptomų.</w:t>
      </w:r>
    </w:p>
    <w:p w14:paraId="5CE5DFD0" w14:textId="77777777" w:rsidR="002A55B8" w:rsidRPr="001E021B" w:rsidRDefault="002A55B8" w:rsidP="002A55B8">
      <w:pPr>
        <w:widowControl w:val="0"/>
        <w:spacing w:after="0" w:line="240" w:lineRule="auto"/>
        <w:jc w:val="both"/>
        <w:rPr>
          <w:rFonts w:ascii="Times New Roman" w:eastAsia="Times New Roman" w:hAnsi="Times New Roman" w:cs="Times New Roman"/>
        </w:rPr>
      </w:pPr>
    </w:p>
    <w:p w14:paraId="5598533B" w14:textId="7ACD8DFF" w:rsidR="00B83B77" w:rsidRPr="001E021B" w:rsidRDefault="00223E49" w:rsidP="00B83B77">
      <w:pPr>
        <w:spacing w:after="0" w:line="240" w:lineRule="auto"/>
        <w:rPr>
          <w:rFonts w:ascii="Times New Roman" w:eastAsia="Times New Roman" w:hAnsi="Times New Roman" w:cs="Times New Roman"/>
        </w:rPr>
      </w:pPr>
      <w:bookmarkStart w:id="9" w:name="_Hlk155079108"/>
      <w:r w:rsidRPr="00223E49">
        <w:rPr>
          <w:rFonts w:ascii="Times New Roman" w:eastAsia="Times New Roman" w:hAnsi="Times New Roman" w:cs="Times New Roman"/>
          <w:b/>
        </w:rPr>
        <w:t>Nedažni šalutinio poveikio reiškiniai (gali pasireikšti rečiau kaip 1 iš 100 asmenų):</w:t>
      </w:r>
    </w:p>
    <w:bookmarkEnd w:id="9"/>
    <w:p w14:paraId="0CD1483F" w14:textId="77777777" w:rsidR="002A55B8" w:rsidRPr="00297662" w:rsidRDefault="002A55B8" w:rsidP="00297662">
      <w:pPr>
        <w:pStyle w:val="Sraopastraipa"/>
        <w:numPr>
          <w:ilvl w:val="0"/>
          <w:numId w:val="24"/>
        </w:numPr>
        <w:spacing w:after="0" w:line="240" w:lineRule="auto"/>
        <w:ind w:left="567" w:hanging="567"/>
        <w:rPr>
          <w:rFonts w:ascii="Times New Roman" w:eastAsia="Times New Roman" w:hAnsi="Times New Roman" w:cs="Times New Roman"/>
        </w:rPr>
      </w:pPr>
      <w:r w:rsidRPr="00297662">
        <w:rPr>
          <w:rFonts w:ascii="Times New Roman" w:eastAsia="Times New Roman" w:hAnsi="Times New Roman" w:cs="Times New Roman"/>
          <w:b/>
        </w:rPr>
        <w:t>alerginės reakcijos</w:t>
      </w:r>
      <w:r w:rsidRPr="00297662">
        <w:rPr>
          <w:rFonts w:ascii="Times New Roman" w:eastAsia="Times New Roman" w:hAnsi="Times New Roman" w:cs="Times New Roman"/>
        </w:rPr>
        <w:t>, kurių požymiai yra:</w:t>
      </w:r>
    </w:p>
    <w:p w14:paraId="53CD40F9" w14:textId="702BA27D" w:rsidR="002A55B8" w:rsidRPr="001E021B" w:rsidRDefault="002A55B8" w:rsidP="002A55B8">
      <w:pPr>
        <w:numPr>
          <w:ilvl w:val="0"/>
          <w:numId w:val="6"/>
        </w:num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niežulys, dilgėlinės formavimasis, odos bėrimas</w:t>
      </w:r>
      <w:r w:rsidR="00EF57CC" w:rsidRPr="00EF57CC">
        <w:rPr>
          <w:rFonts w:ascii="Times New Roman" w:eastAsia="Times New Roman" w:hAnsi="Times New Roman" w:cs="Times New Roman"/>
        </w:rPr>
        <w:t>, išplitęs bėrimas ir paprastai skausmingas sunkus giliųjų odos sluoksnių, daugiausia veide, pabrinkimas (</w:t>
      </w:r>
      <w:proofErr w:type="spellStart"/>
      <w:r w:rsidR="00EF57CC" w:rsidRPr="00EF57CC">
        <w:rPr>
          <w:rFonts w:ascii="Times New Roman" w:eastAsia="Times New Roman" w:hAnsi="Times New Roman" w:cs="Times New Roman"/>
        </w:rPr>
        <w:t>angioneurozinė</w:t>
      </w:r>
      <w:proofErr w:type="spellEnd"/>
      <w:r w:rsidR="00EF57CC" w:rsidRPr="00EF57CC">
        <w:rPr>
          <w:rFonts w:ascii="Times New Roman" w:eastAsia="Times New Roman" w:hAnsi="Times New Roman" w:cs="Times New Roman"/>
        </w:rPr>
        <w:t xml:space="preserve"> edema). Kreipkitės į gydytoją. Atvejai, susiję su veido, lūpų ir liežuvio patinimu, gali būti pavojingi gyvybei</w:t>
      </w:r>
      <w:r w:rsidRPr="001E021B">
        <w:rPr>
          <w:rFonts w:ascii="Times New Roman" w:eastAsia="Times New Roman" w:hAnsi="Times New Roman" w:cs="Times New Roman"/>
        </w:rPr>
        <w:t>;</w:t>
      </w:r>
    </w:p>
    <w:p w14:paraId="0442711E" w14:textId="77777777" w:rsidR="002A55B8" w:rsidRPr="001E021B" w:rsidRDefault="002A55B8" w:rsidP="002A55B8">
      <w:pPr>
        <w:numPr>
          <w:ilvl w:val="0"/>
          <w:numId w:val="6"/>
        </w:num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dusulys;</w:t>
      </w:r>
    </w:p>
    <w:p w14:paraId="03FA4B84" w14:textId="77777777" w:rsidR="002A55B8" w:rsidRPr="001E021B" w:rsidRDefault="002A55B8" w:rsidP="002A55B8">
      <w:pPr>
        <w:numPr>
          <w:ilvl w:val="0"/>
          <w:numId w:val="6"/>
        </w:numPr>
        <w:spacing w:after="0" w:line="240" w:lineRule="auto"/>
        <w:rPr>
          <w:rFonts w:ascii="Times New Roman" w:eastAsia="Times New Roman" w:hAnsi="Times New Roman" w:cs="Times New Roman"/>
        </w:rPr>
      </w:pPr>
      <w:r w:rsidRPr="001E021B">
        <w:rPr>
          <w:rFonts w:ascii="Times New Roman" w:eastAsia="Times New Roman" w:hAnsi="Times New Roman" w:cs="Times New Roman"/>
        </w:rPr>
        <w:t xml:space="preserve">padažnėjęs širdies plakimas, </w:t>
      </w:r>
      <w:r w:rsidRPr="00D97356">
        <w:rPr>
          <w:rFonts w:ascii="Times New Roman" w:eastAsia="Times New Roman" w:hAnsi="Times New Roman" w:cs="Times New Roman"/>
        </w:rPr>
        <w:t>kraujospūdžio kritimas.</w:t>
      </w:r>
      <w:r w:rsidRPr="001E021B">
        <w:rPr>
          <w:rFonts w:ascii="Times New Roman" w:eastAsia="Times New Roman" w:hAnsi="Times New Roman" w:cs="Times New Roman"/>
        </w:rPr>
        <w:t xml:space="preserve"> </w:t>
      </w:r>
    </w:p>
    <w:p w14:paraId="342FC299" w14:textId="77777777" w:rsidR="002A55B8" w:rsidRPr="001E021B" w:rsidRDefault="002A55B8" w:rsidP="002A55B8">
      <w:pPr>
        <w:spacing w:after="0" w:line="240" w:lineRule="auto"/>
        <w:ind w:left="567" w:hanging="567"/>
        <w:rPr>
          <w:rFonts w:ascii="Times New Roman" w:eastAsia="Times New Roman" w:hAnsi="Times New Roman" w:cs="Times New Roman"/>
        </w:rPr>
      </w:pPr>
    </w:p>
    <w:p w14:paraId="2749318A" w14:textId="735EAC34" w:rsidR="002A55B8" w:rsidRPr="001E021B" w:rsidRDefault="00223E49" w:rsidP="002A55B8">
      <w:pPr>
        <w:spacing w:after="0" w:line="240" w:lineRule="auto"/>
        <w:ind w:left="567" w:hanging="567"/>
        <w:rPr>
          <w:rFonts w:ascii="Times New Roman" w:eastAsia="Times New Roman" w:hAnsi="Times New Roman" w:cs="Times New Roman"/>
        </w:rPr>
      </w:pPr>
      <w:bookmarkStart w:id="10" w:name="_Hlk155079133"/>
      <w:r w:rsidRPr="00223E49">
        <w:rPr>
          <w:rFonts w:ascii="Times New Roman" w:eastAsia="Times New Roman" w:hAnsi="Times New Roman" w:cs="Times New Roman"/>
          <w:b/>
        </w:rPr>
        <w:t>Labai reti šalutinio poveikio reiškiniai (gali pasireikšti rečiau kaip 1 iš 10</w:t>
      </w:r>
      <w:r w:rsidR="00B83B77">
        <w:rPr>
          <w:rFonts w:ascii="Times New Roman" w:eastAsia="Times New Roman" w:hAnsi="Times New Roman" w:cs="Times New Roman"/>
          <w:b/>
        </w:rPr>
        <w:t> </w:t>
      </w:r>
      <w:r w:rsidRPr="00223E49">
        <w:rPr>
          <w:rFonts w:ascii="Times New Roman" w:eastAsia="Times New Roman" w:hAnsi="Times New Roman" w:cs="Times New Roman"/>
          <w:b/>
        </w:rPr>
        <w:t>000 asmenų</w:t>
      </w:r>
      <w:r w:rsidR="00B83B77">
        <w:rPr>
          <w:rFonts w:ascii="Times New Roman" w:eastAsia="Times New Roman" w:hAnsi="Times New Roman" w:cs="Times New Roman"/>
          <w:b/>
        </w:rPr>
        <w:t>):</w:t>
      </w:r>
    </w:p>
    <w:bookmarkEnd w:id="10"/>
    <w:p w14:paraId="3DFE3953" w14:textId="77777777" w:rsidR="002A55B8" w:rsidRPr="001E021B" w:rsidRDefault="002A55B8" w:rsidP="002A55B8">
      <w:pPr>
        <w:numPr>
          <w:ilvl w:val="0"/>
          <w:numId w:val="5"/>
        </w:numPr>
        <w:spacing w:after="0" w:line="240" w:lineRule="auto"/>
        <w:ind w:left="567" w:hanging="567"/>
        <w:rPr>
          <w:rFonts w:ascii="Times New Roman" w:eastAsia="Times New Roman" w:hAnsi="Times New Roman" w:cs="Times New Roman"/>
        </w:rPr>
      </w:pPr>
      <w:r w:rsidRPr="001E021B">
        <w:rPr>
          <w:rFonts w:ascii="Times New Roman" w:eastAsia="Times New Roman" w:hAnsi="Times New Roman" w:cs="Times New Roman"/>
          <w:b/>
        </w:rPr>
        <w:t>sunkios alerginės reakcijos,</w:t>
      </w:r>
      <w:r w:rsidRPr="001E021B">
        <w:rPr>
          <w:rFonts w:ascii="Times New Roman" w:eastAsia="Times New Roman" w:hAnsi="Times New Roman" w:cs="Times New Roman"/>
        </w:rPr>
        <w:t xml:space="preserve"> iki šoko ir įskaitant šoką</w:t>
      </w:r>
      <w:r w:rsidR="00435E6E">
        <w:rPr>
          <w:rFonts w:ascii="Times New Roman" w:eastAsia="Times New Roman" w:hAnsi="Times New Roman" w:cs="Times New Roman"/>
        </w:rPr>
        <w:t>.</w:t>
      </w:r>
      <w:r w:rsidRPr="001E021B">
        <w:rPr>
          <w:rFonts w:ascii="Times New Roman" w:eastAsia="Times New Roman" w:hAnsi="Times New Roman" w:cs="Times New Roman"/>
        </w:rPr>
        <w:t xml:space="preserve"> </w:t>
      </w:r>
    </w:p>
    <w:p w14:paraId="5CE9F5D9" w14:textId="77777777" w:rsidR="002A55B8" w:rsidRPr="001E021B" w:rsidRDefault="002A55B8" w:rsidP="002A55B8">
      <w:pPr>
        <w:spacing w:after="0" w:line="240" w:lineRule="auto"/>
        <w:ind w:left="567" w:hanging="567"/>
        <w:rPr>
          <w:rFonts w:ascii="Times New Roman" w:eastAsia="Times New Roman" w:hAnsi="Times New Roman" w:cs="Times New Roman"/>
        </w:rPr>
      </w:pPr>
    </w:p>
    <w:p w14:paraId="168977BA" w14:textId="77777777" w:rsidR="002A55B8" w:rsidRPr="001E021B" w:rsidRDefault="002A55B8" w:rsidP="002A55B8">
      <w:pPr>
        <w:spacing w:after="0" w:line="240" w:lineRule="auto"/>
        <w:ind w:left="567" w:hanging="567"/>
        <w:rPr>
          <w:rFonts w:ascii="Times New Roman" w:eastAsia="Times New Roman" w:hAnsi="Times New Roman" w:cs="Times New Roman"/>
        </w:rPr>
      </w:pPr>
      <w:r w:rsidRPr="001E021B">
        <w:rPr>
          <w:rFonts w:ascii="Times New Roman" w:eastAsia="Times New Roman" w:hAnsi="Times New Roman" w:cs="Times New Roman"/>
        </w:rPr>
        <w:t>Kiti šalutiniai poveikiai gali pasireikšti tokiu dažniu:</w:t>
      </w:r>
    </w:p>
    <w:p w14:paraId="64EAEA0A" w14:textId="6CFFC669" w:rsidR="00B472FE" w:rsidRPr="001E021B" w:rsidRDefault="00223E49" w:rsidP="002A55B8">
      <w:pPr>
        <w:spacing w:after="0" w:line="240" w:lineRule="auto"/>
        <w:ind w:left="567" w:hanging="567"/>
        <w:rPr>
          <w:rFonts w:ascii="Times New Roman" w:eastAsia="Times New Roman" w:hAnsi="Times New Roman" w:cs="Times New Roman"/>
        </w:rPr>
      </w:pPr>
      <w:bookmarkStart w:id="11" w:name="_Hlk155079159"/>
      <w:r w:rsidRPr="00223E49">
        <w:rPr>
          <w:rFonts w:ascii="Times New Roman" w:eastAsia="Times New Roman" w:hAnsi="Times New Roman" w:cs="Times New Roman"/>
          <w:b/>
        </w:rPr>
        <w:t xml:space="preserve">Nedažni šalutinio poveikio reiškiniai (gali pasireikšti rečiau kaip 1 iš 100 asmenų): </w:t>
      </w:r>
    </w:p>
    <w:bookmarkEnd w:id="11"/>
    <w:p w14:paraId="76F16DD2" w14:textId="77777777" w:rsidR="002A55B8" w:rsidRPr="001E021B" w:rsidRDefault="002A55B8" w:rsidP="002A55B8">
      <w:pPr>
        <w:numPr>
          <w:ilvl w:val="0"/>
          <w:numId w:val="7"/>
        </w:numPr>
        <w:spacing w:after="0" w:line="240" w:lineRule="auto"/>
        <w:ind w:left="567" w:hanging="567"/>
        <w:rPr>
          <w:rFonts w:ascii="Times New Roman" w:eastAsia="Times New Roman" w:hAnsi="Times New Roman" w:cs="Times New Roman"/>
        </w:rPr>
      </w:pPr>
      <w:r w:rsidRPr="001E021B">
        <w:rPr>
          <w:rFonts w:ascii="Times New Roman" w:eastAsia="Times New Roman" w:hAnsi="Times New Roman" w:cs="Times New Roman"/>
        </w:rPr>
        <w:t>galvos skausmas;</w:t>
      </w:r>
    </w:p>
    <w:p w14:paraId="270F0B0D" w14:textId="77777777" w:rsidR="002A55B8" w:rsidRPr="001E021B" w:rsidRDefault="002A55B8" w:rsidP="002A55B8">
      <w:pPr>
        <w:numPr>
          <w:ilvl w:val="0"/>
          <w:numId w:val="7"/>
        </w:numPr>
        <w:spacing w:after="0" w:line="240" w:lineRule="auto"/>
        <w:ind w:left="567" w:hanging="567"/>
        <w:rPr>
          <w:rFonts w:ascii="Times New Roman" w:eastAsia="Times New Roman" w:hAnsi="Times New Roman" w:cs="Times New Roman"/>
        </w:rPr>
      </w:pPr>
      <w:r w:rsidRPr="001E021B">
        <w:rPr>
          <w:rFonts w:ascii="Times New Roman" w:eastAsia="Times New Roman" w:hAnsi="Times New Roman" w:cs="Times New Roman"/>
        </w:rPr>
        <w:t>karščiavimas;</w:t>
      </w:r>
    </w:p>
    <w:p w14:paraId="0727ABA5" w14:textId="32456A40" w:rsidR="002A55B8" w:rsidRDefault="002A55B8" w:rsidP="002A55B8">
      <w:pPr>
        <w:numPr>
          <w:ilvl w:val="0"/>
          <w:numId w:val="7"/>
        </w:numPr>
        <w:spacing w:after="0" w:line="240" w:lineRule="auto"/>
        <w:ind w:left="567" w:hanging="567"/>
        <w:rPr>
          <w:rFonts w:ascii="Times New Roman" w:eastAsia="Times New Roman" w:hAnsi="Times New Roman" w:cs="Times New Roman"/>
        </w:rPr>
      </w:pPr>
      <w:r w:rsidRPr="001E021B">
        <w:rPr>
          <w:rFonts w:ascii="Times New Roman" w:eastAsia="Times New Roman" w:hAnsi="Times New Roman" w:cs="Times New Roman"/>
        </w:rPr>
        <w:t>burnos gleivinės uždegimas</w:t>
      </w:r>
      <w:r w:rsidR="0010507A">
        <w:rPr>
          <w:rFonts w:ascii="Times New Roman" w:eastAsia="Times New Roman" w:hAnsi="Times New Roman" w:cs="Times New Roman"/>
        </w:rPr>
        <w:t xml:space="preserve"> (stomatitas)</w:t>
      </w:r>
      <w:r w:rsidRPr="001E021B">
        <w:rPr>
          <w:rFonts w:ascii="Times New Roman" w:eastAsia="Times New Roman" w:hAnsi="Times New Roman" w:cs="Times New Roman"/>
        </w:rPr>
        <w:t>;</w:t>
      </w:r>
    </w:p>
    <w:p w14:paraId="6DD070E8" w14:textId="77777777" w:rsidR="00964538" w:rsidRPr="00B47101" w:rsidRDefault="00964538" w:rsidP="002A55B8">
      <w:pPr>
        <w:numPr>
          <w:ilvl w:val="0"/>
          <w:numId w:val="7"/>
        </w:numPr>
        <w:spacing w:after="0" w:line="240" w:lineRule="auto"/>
        <w:ind w:left="567" w:hanging="567"/>
        <w:rPr>
          <w:rFonts w:ascii="Times New Roman" w:eastAsia="Times New Roman" w:hAnsi="Times New Roman" w:cs="Times New Roman"/>
        </w:rPr>
      </w:pPr>
      <w:r>
        <w:rPr>
          <w:rFonts w:ascii="Times New Roman" w:hAnsi="Times New Roman" w:cs="Times New Roman"/>
        </w:rPr>
        <w:t>rėmuo;</w:t>
      </w:r>
    </w:p>
    <w:p w14:paraId="17F09C14" w14:textId="74D36B83" w:rsidR="002A55B8" w:rsidRPr="001E021B" w:rsidRDefault="002A55B8" w:rsidP="002A55B8">
      <w:pPr>
        <w:numPr>
          <w:ilvl w:val="0"/>
          <w:numId w:val="7"/>
        </w:numPr>
        <w:spacing w:after="0" w:line="240" w:lineRule="auto"/>
        <w:ind w:left="567" w:hanging="567"/>
        <w:rPr>
          <w:rFonts w:ascii="Times New Roman" w:eastAsia="Times New Roman" w:hAnsi="Times New Roman" w:cs="Times New Roman"/>
        </w:rPr>
      </w:pPr>
      <w:r w:rsidRPr="001E021B">
        <w:rPr>
          <w:rFonts w:ascii="Times New Roman" w:hAnsi="Times New Roman" w:cs="Times New Roman"/>
        </w:rPr>
        <w:t>pilvo skausmas</w:t>
      </w:r>
      <w:r w:rsidRPr="001E021B">
        <w:rPr>
          <w:rFonts w:ascii="Times New Roman" w:eastAsia="Times New Roman" w:hAnsi="Times New Roman" w:cs="Times New Roman"/>
        </w:rPr>
        <w:t>;</w:t>
      </w:r>
    </w:p>
    <w:p w14:paraId="04A07B85" w14:textId="77777777" w:rsidR="002A55B8" w:rsidRPr="001E021B" w:rsidRDefault="002A55B8" w:rsidP="002A55B8">
      <w:pPr>
        <w:numPr>
          <w:ilvl w:val="0"/>
          <w:numId w:val="7"/>
        </w:numPr>
        <w:spacing w:after="0" w:line="240" w:lineRule="auto"/>
        <w:ind w:left="567" w:hanging="567"/>
        <w:rPr>
          <w:rFonts w:ascii="Times New Roman" w:eastAsia="Times New Roman" w:hAnsi="Times New Roman" w:cs="Times New Roman"/>
        </w:rPr>
      </w:pPr>
      <w:r w:rsidRPr="001E021B">
        <w:rPr>
          <w:rFonts w:ascii="Times New Roman" w:hAnsi="Times New Roman" w:cs="Times New Roman"/>
        </w:rPr>
        <w:t>pykinimas, vėmimas</w:t>
      </w:r>
      <w:r w:rsidRPr="001E021B">
        <w:rPr>
          <w:rFonts w:ascii="Times New Roman" w:eastAsia="Times New Roman" w:hAnsi="Times New Roman" w:cs="Times New Roman"/>
        </w:rPr>
        <w:t>;</w:t>
      </w:r>
    </w:p>
    <w:p w14:paraId="1BAF3F09" w14:textId="77777777" w:rsidR="002A55B8" w:rsidRPr="001E021B" w:rsidRDefault="002A55B8" w:rsidP="002A55B8">
      <w:pPr>
        <w:numPr>
          <w:ilvl w:val="0"/>
          <w:numId w:val="7"/>
        </w:numPr>
        <w:spacing w:after="0" w:line="240" w:lineRule="auto"/>
        <w:ind w:left="567" w:hanging="567"/>
        <w:rPr>
          <w:rFonts w:ascii="Times New Roman" w:hAnsi="Times New Roman" w:cs="Times New Roman"/>
        </w:rPr>
      </w:pPr>
      <w:r w:rsidRPr="001E021B">
        <w:rPr>
          <w:rFonts w:ascii="Times New Roman" w:hAnsi="Times New Roman" w:cs="Times New Roman"/>
        </w:rPr>
        <w:t>viduriavimas</w:t>
      </w:r>
      <w:r w:rsidRPr="001E021B">
        <w:rPr>
          <w:rFonts w:ascii="Times New Roman" w:eastAsia="Times New Roman" w:hAnsi="Times New Roman" w:cs="Times New Roman"/>
        </w:rPr>
        <w:t>;</w:t>
      </w:r>
    </w:p>
    <w:p w14:paraId="2D120C12" w14:textId="452F420E" w:rsidR="002A55B8" w:rsidRPr="001E021B" w:rsidRDefault="002A55B8" w:rsidP="002A55B8">
      <w:pPr>
        <w:numPr>
          <w:ilvl w:val="0"/>
          <w:numId w:val="7"/>
        </w:numPr>
        <w:spacing w:after="0" w:line="240" w:lineRule="auto"/>
        <w:ind w:left="567" w:hanging="567"/>
        <w:rPr>
          <w:rFonts w:ascii="Times New Roman" w:eastAsia="Times New Roman" w:hAnsi="Times New Roman" w:cs="Times New Roman"/>
        </w:rPr>
      </w:pPr>
      <w:r w:rsidRPr="001E021B">
        <w:rPr>
          <w:rFonts w:ascii="Times New Roman" w:eastAsia="Times New Roman" w:hAnsi="Times New Roman" w:cs="Times New Roman"/>
        </w:rPr>
        <w:t>padažnėjęs širdies ritmas</w:t>
      </w:r>
      <w:r w:rsidR="0010507A">
        <w:rPr>
          <w:rFonts w:ascii="Times New Roman" w:eastAsia="Times New Roman" w:hAnsi="Times New Roman" w:cs="Times New Roman"/>
        </w:rPr>
        <w:t xml:space="preserve"> (tachikardija)</w:t>
      </w:r>
      <w:r w:rsidRPr="001E021B">
        <w:rPr>
          <w:rFonts w:ascii="Times New Roman" w:eastAsia="Times New Roman" w:hAnsi="Times New Roman" w:cs="Times New Roman"/>
        </w:rPr>
        <w:t>;</w:t>
      </w:r>
    </w:p>
    <w:p w14:paraId="2865D32D" w14:textId="7CB1C973" w:rsidR="002A55B8" w:rsidRPr="00D97356" w:rsidRDefault="002A55B8" w:rsidP="002A55B8">
      <w:pPr>
        <w:numPr>
          <w:ilvl w:val="0"/>
          <w:numId w:val="7"/>
        </w:numPr>
        <w:spacing w:after="0" w:line="240" w:lineRule="auto"/>
        <w:ind w:left="567" w:hanging="567"/>
        <w:rPr>
          <w:rFonts w:ascii="Times New Roman" w:eastAsia="Times New Roman" w:hAnsi="Times New Roman" w:cs="Times New Roman"/>
        </w:rPr>
      </w:pPr>
      <w:r w:rsidRPr="00D97356">
        <w:rPr>
          <w:rFonts w:ascii="Times New Roman" w:eastAsia="Times New Roman" w:hAnsi="Times New Roman" w:cs="Times New Roman"/>
        </w:rPr>
        <w:t>sumažėjęs kraujospūdis</w:t>
      </w:r>
      <w:r w:rsidR="0010507A">
        <w:rPr>
          <w:rFonts w:ascii="Times New Roman" w:eastAsia="Times New Roman" w:hAnsi="Times New Roman" w:cs="Times New Roman"/>
        </w:rPr>
        <w:t xml:space="preserve"> (</w:t>
      </w:r>
      <w:proofErr w:type="spellStart"/>
      <w:r w:rsidR="0010507A">
        <w:rPr>
          <w:rFonts w:ascii="Times New Roman" w:eastAsia="Times New Roman" w:hAnsi="Times New Roman" w:cs="Times New Roman"/>
        </w:rPr>
        <w:t>hipotenzija</w:t>
      </w:r>
      <w:proofErr w:type="spellEnd"/>
      <w:r w:rsidR="0010507A">
        <w:rPr>
          <w:rFonts w:ascii="Times New Roman" w:eastAsia="Times New Roman" w:hAnsi="Times New Roman" w:cs="Times New Roman"/>
        </w:rPr>
        <w:t>)</w:t>
      </w:r>
      <w:r w:rsidRPr="00D97356">
        <w:rPr>
          <w:rFonts w:ascii="Times New Roman" w:eastAsia="Times New Roman" w:hAnsi="Times New Roman" w:cs="Times New Roman"/>
        </w:rPr>
        <w:t>;</w:t>
      </w:r>
    </w:p>
    <w:p w14:paraId="65632782" w14:textId="2CE26C6C" w:rsidR="002A55B8" w:rsidRPr="00D97356" w:rsidRDefault="002A55B8" w:rsidP="002A55B8">
      <w:pPr>
        <w:numPr>
          <w:ilvl w:val="0"/>
          <w:numId w:val="7"/>
        </w:numPr>
        <w:spacing w:after="0" w:line="240" w:lineRule="auto"/>
        <w:ind w:left="567" w:hanging="567"/>
        <w:rPr>
          <w:rFonts w:ascii="Times New Roman" w:hAnsi="Times New Roman" w:cs="Times New Roman"/>
        </w:rPr>
      </w:pPr>
      <w:r w:rsidRPr="00D97356">
        <w:rPr>
          <w:rFonts w:ascii="Times New Roman" w:hAnsi="Times New Roman" w:cs="Times New Roman"/>
        </w:rPr>
        <w:t>spengimas ausyse</w:t>
      </w:r>
      <w:r w:rsidR="0010507A">
        <w:rPr>
          <w:rFonts w:ascii="Times New Roman" w:hAnsi="Times New Roman" w:cs="Times New Roman"/>
        </w:rPr>
        <w:t xml:space="preserve"> (</w:t>
      </w:r>
      <w:proofErr w:type="spellStart"/>
      <w:r w:rsidR="0010507A" w:rsidRPr="00297662">
        <w:rPr>
          <w:rFonts w:ascii="Times New Roman" w:hAnsi="Times New Roman" w:cs="Times New Roman"/>
          <w:i/>
          <w:iCs/>
        </w:rPr>
        <w:t>tin</w:t>
      </w:r>
      <w:r w:rsidR="008C5AD5">
        <w:rPr>
          <w:rFonts w:ascii="Times New Roman" w:hAnsi="Times New Roman" w:cs="Times New Roman"/>
          <w:i/>
          <w:iCs/>
        </w:rPr>
        <w:t>n</w:t>
      </w:r>
      <w:r w:rsidR="0010507A" w:rsidRPr="00297662">
        <w:rPr>
          <w:rFonts w:ascii="Times New Roman" w:hAnsi="Times New Roman" w:cs="Times New Roman"/>
          <w:i/>
          <w:iCs/>
        </w:rPr>
        <w:t>itus</w:t>
      </w:r>
      <w:proofErr w:type="spellEnd"/>
      <w:r w:rsidR="0010507A">
        <w:rPr>
          <w:rFonts w:ascii="Times New Roman" w:hAnsi="Times New Roman" w:cs="Times New Roman"/>
        </w:rPr>
        <w:t>)</w:t>
      </w:r>
      <w:r w:rsidRPr="00D97356">
        <w:rPr>
          <w:rFonts w:ascii="Times New Roman" w:hAnsi="Times New Roman" w:cs="Times New Roman"/>
        </w:rPr>
        <w:t>.</w:t>
      </w:r>
    </w:p>
    <w:p w14:paraId="27EF8EFA" w14:textId="77777777" w:rsidR="002A55B8" w:rsidRPr="001E021B" w:rsidRDefault="002A55B8" w:rsidP="002A55B8">
      <w:pPr>
        <w:spacing w:after="0" w:line="240" w:lineRule="auto"/>
        <w:ind w:left="567" w:hanging="567"/>
        <w:rPr>
          <w:rFonts w:ascii="Times New Roman" w:eastAsia="Times New Roman" w:hAnsi="Times New Roman" w:cs="Times New Roman"/>
        </w:rPr>
      </w:pPr>
    </w:p>
    <w:p w14:paraId="02850178" w14:textId="659FA08C" w:rsidR="00B83B77" w:rsidRDefault="00223E49" w:rsidP="00223E49">
      <w:pPr>
        <w:spacing w:after="0" w:line="240" w:lineRule="auto"/>
        <w:rPr>
          <w:rFonts w:ascii="Times New Roman" w:eastAsia="Times New Roman" w:hAnsi="Times New Roman" w:cs="Times New Roman"/>
          <w:b/>
        </w:rPr>
      </w:pPr>
      <w:bookmarkStart w:id="12" w:name="_Hlk155079174"/>
      <w:r w:rsidRPr="00223E49">
        <w:rPr>
          <w:rFonts w:ascii="Times New Roman" w:eastAsia="Times New Roman" w:hAnsi="Times New Roman" w:cs="Times New Roman"/>
          <w:b/>
        </w:rPr>
        <w:t>Reti šalutinio poveikio reiškiniai (gali pasireikšti rečiau kaip 1 iš 1</w:t>
      </w:r>
      <w:r w:rsidR="00B83B77">
        <w:rPr>
          <w:rFonts w:ascii="Times New Roman" w:eastAsia="Times New Roman" w:hAnsi="Times New Roman" w:cs="Times New Roman"/>
          <w:b/>
        </w:rPr>
        <w:t> </w:t>
      </w:r>
      <w:r w:rsidRPr="00223E49">
        <w:rPr>
          <w:rFonts w:ascii="Times New Roman" w:eastAsia="Times New Roman" w:hAnsi="Times New Roman" w:cs="Times New Roman"/>
          <w:b/>
        </w:rPr>
        <w:t>000 asmenų):</w:t>
      </w:r>
    </w:p>
    <w:bookmarkEnd w:id="12"/>
    <w:p w14:paraId="1CD7F777" w14:textId="77777777" w:rsidR="002A55B8" w:rsidRPr="0084219B" w:rsidRDefault="002A55B8" w:rsidP="00297662">
      <w:pPr>
        <w:pStyle w:val="Sraopastraipa"/>
        <w:numPr>
          <w:ilvl w:val="0"/>
          <w:numId w:val="3"/>
        </w:numPr>
        <w:spacing w:after="0" w:line="240" w:lineRule="auto"/>
        <w:ind w:left="567" w:hanging="567"/>
        <w:rPr>
          <w:rFonts w:ascii="Times New Roman" w:eastAsia="Times New Roman" w:hAnsi="Times New Roman" w:cs="Times New Roman"/>
        </w:rPr>
      </w:pPr>
      <w:r w:rsidRPr="0084219B">
        <w:rPr>
          <w:rFonts w:ascii="Times New Roman" w:eastAsia="Times New Roman" w:hAnsi="Times New Roman" w:cs="Times New Roman"/>
        </w:rPr>
        <w:t>dusulys;</w:t>
      </w:r>
    </w:p>
    <w:p w14:paraId="243D5C49" w14:textId="77777777" w:rsidR="002A55B8" w:rsidRPr="00D97356" w:rsidRDefault="002A55B8" w:rsidP="002A55B8">
      <w:pPr>
        <w:numPr>
          <w:ilvl w:val="0"/>
          <w:numId w:val="7"/>
        </w:numPr>
        <w:spacing w:after="0" w:line="240" w:lineRule="auto"/>
        <w:ind w:left="567" w:hanging="567"/>
        <w:rPr>
          <w:rFonts w:ascii="Times New Roman" w:eastAsia="Times New Roman" w:hAnsi="Times New Roman" w:cs="Times New Roman"/>
        </w:rPr>
      </w:pPr>
      <w:r w:rsidRPr="00D97356">
        <w:rPr>
          <w:rFonts w:ascii="Times New Roman" w:eastAsia="Times New Roman" w:hAnsi="Times New Roman" w:cs="Times New Roman"/>
        </w:rPr>
        <w:t>bronchų spazmas;</w:t>
      </w:r>
    </w:p>
    <w:p w14:paraId="610A1E01" w14:textId="77777777" w:rsidR="002A55B8" w:rsidRPr="001E021B" w:rsidRDefault="002A55B8" w:rsidP="002A55B8">
      <w:pPr>
        <w:numPr>
          <w:ilvl w:val="0"/>
          <w:numId w:val="7"/>
        </w:numPr>
        <w:spacing w:after="0" w:line="240" w:lineRule="auto"/>
        <w:ind w:left="567" w:hanging="567"/>
        <w:rPr>
          <w:rFonts w:ascii="Times New Roman" w:eastAsia="Times New Roman" w:hAnsi="Times New Roman" w:cs="Times New Roman"/>
        </w:rPr>
      </w:pPr>
      <w:r w:rsidRPr="001E021B">
        <w:rPr>
          <w:rFonts w:ascii="Times New Roman" w:eastAsia="Times New Roman" w:hAnsi="Times New Roman" w:cs="Times New Roman"/>
        </w:rPr>
        <w:t>virškinimo sutrikimas.</w:t>
      </w:r>
    </w:p>
    <w:p w14:paraId="5C2E0320" w14:textId="77777777" w:rsidR="002A55B8" w:rsidRPr="001E021B" w:rsidRDefault="002A55B8" w:rsidP="002A55B8">
      <w:pPr>
        <w:spacing w:after="0" w:line="240" w:lineRule="auto"/>
        <w:rPr>
          <w:rFonts w:ascii="Times New Roman" w:eastAsia="Times New Roman" w:hAnsi="Times New Roman" w:cs="Times New Roman"/>
        </w:rPr>
      </w:pPr>
    </w:p>
    <w:p w14:paraId="6D137208" w14:textId="2A1EF31A" w:rsidR="00223E49" w:rsidRPr="001E021B" w:rsidRDefault="00223E49" w:rsidP="002A55B8">
      <w:pPr>
        <w:spacing w:after="0" w:line="240" w:lineRule="auto"/>
        <w:ind w:left="567" w:hanging="567"/>
        <w:rPr>
          <w:rFonts w:ascii="Times New Roman" w:eastAsia="Times New Roman" w:hAnsi="Times New Roman" w:cs="Times New Roman"/>
        </w:rPr>
      </w:pPr>
      <w:bookmarkStart w:id="13" w:name="_Hlk155079189"/>
      <w:r w:rsidRPr="00223E49">
        <w:rPr>
          <w:rFonts w:ascii="Times New Roman" w:eastAsia="Times New Roman" w:hAnsi="Times New Roman" w:cs="Times New Roman"/>
          <w:b/>
        </w:rPr>
        <w:t>Labai</w:t>
      </w:r>
      <w:r>
        <w:rPr>
          <w:rFonts w:ascii="Times New Roman" w:eastAsia="Times New Roman" w:hAnsi="Times New Roman" w:cs="Times New Roman"/>
          <w:b/>
        </w:rPr>
        <w:t xml:space="preserve"> </w:t>
      </w:r>
      <w:r w:rsidRPr="00223E49">
        <w:rPr>
          <w:rFonts w:ascii="Times New Roman" w:eastAsia="Times New Roman" w:hAnsi="Times New Roman" w:cs="Times New Roman"/>
          <w:b/>
        </w:rPr>
        <w:t>reti šalutinio poveikio reiškiniai (gali pasireikšti rečiau kaip 1 iš 10</w:t>
      </w:r>
      <w:r w:rsidR="00B83B77">
        <w:rPr>
          <w:rFonts w:ascii="Times New Roman" w:eastAsia="Times New Roman" w:hAnsi="Times New Roman" w:cs="Times New Roman"/>
          <w:b/>
        </w:rPr>
        <w:t> </w:t>
      </w:r>
      <w:r w:rsidRPr="00223E49">
        <w:rPr>
          <w:rFonts w:ascii="Times New Roman" w:eastAsia="Times New Roman" w:hAnsi="Times New Roman" w:cs="Times New Roman"/>
          <w:b/>
        </w:rPr>
        <w:t>000 asmenų</w:t>
      </w:r>
      <w:r>
        <w:rPr>
          <w:rFonts w:ascii="Times New Roman" w:eastAsia="Times New Roman" w:hAnsi="Times New Roman" w:cs="Times New Roman"/>
          <w:b/>
        </w:rPr>
        <w:t>):</w:t>
      </w:r>
    </w:p>
    <w:bookmarkEnd w:id="13"/>
    <w:p w14:paraId="23CA5980" w14:textId="55057A43" w:rsidR="002A55B8" w:rsidRPr="001E021B" w:rsidRDefault="002A55B8" w:rsidP="002A55B8">
      <w:pPr>
        <w:numPr>
          <w:ilvl w:val="0"/>
          <w:numId w:val="7"/>
        </w:numPr>
        <w:spacing w:after="0" w:line="240" w:lineRule="auto"/>
        <w:ind w:left="567" w:hanging="567"/>
        <w:rPr>
          <w:rFonts w:ascii="Times New Roman" w:hAnsi="Times New Roman" w:cs="Times New Roman"/>
        </w:rPr>
      </w:pPr>
      <w:r w:rsidRPr="001E021B">
        <w:rPr>
          <w:rFonts w:ascii="Times New Roman" w:hAnsi="Times New Roman" w:cs="Times New Roman"/>
        </w:rPr>
        <w:t>kraujavimas</w:t>
      </w:r>
      <w:r w:rsidR="0010507A">
        <w:rPr>
          <w:rFonts w:ascii="Times New Roman" w:hAnsi="Times New Roman" w:cs="Times New Roman"/>
        </w:rPr>
        <w:t>.</w:t>
      </w:r>
      <w:r w:rsidRPr="001E021B">
        <w:rPr>
          <w:rFonts w:ascii="Times New Roman" w:hAnsi="Times New Roman" w:cs="Times New Roman"/>
        </w:rPr>
        <w:t xml:space="preserve"> </w:t>
      </w:r>
    </w:p>
    <w:p w14:paraId="1873C775" w14:textId="77777777" w:rsidR="002A55B8" w:rsidRPr="001E021B" w:rsidRDefault="002A55B8" w:rsidP="002A55B8">
      <w:pPr>
        <w:spacing w:after="0" w:line="240" w:lineRule="auto"/>
        <w:ind w:left="567" w:hanging="567"/>
        <w:rPr>
          <w:rFonts w:ascii="Times New Roman" w:eastAsia="Times New Roman" w:hAnsi="Times New Roman" w:cs="Times New Roman"/>
          <w:b/>
          <w:highlight w:val="yellow"/>
        </w:rPr>
      </w:pPr>
    </w:p>
    <w:p w14:paraId="2CB78EEC" w14:textId="20052C33" w:rsidR="002A55B8" w:rsidRPr="001E021B" w:rsidRDefault="00223E49" w:rsidP="00B83B77">
      <w:pPr>
        <w:spacing w:after="0" w:line="240" w:lineRule="auto"/>
        <w:ind w:left="567" w:hanging="567"/>
        <w:rPr>
          <w:rFonts w:ascii="Times New Roman" w:eastAsia="Times New Roman" w:hAnsi="Times New Roman" w:cs="Times New Roman"/>
        </w:rPr>
      </w:pPr>
      <w:bookmarkStart w:id="14" w:name="_Hlk155079204"/>
      <w:r w:rsidRPr="00223E49">
        <w:rPr>
          <w:rFonts w:ascii="Times New Roman" w:eastAsia="Times New Roman" w:hAnsi="Times New Roman" w:cs="Times New Roman"/>
          <w:b/>
        </w:rPr>
        <w:t>Šalutinio poveikio reiškiniai, kurių</w:t>
      </w:r>
      <w:r>
        <w:rPr>
          <w:rFonts w:ascii="Times New Roman" w:eastAsia="Times New Roman" w:hAnsi="Times New Roman" w:cs="Times New Roman"/>
          <w:b/>
        </w:rPr>
        <w:t xml:space="preserve"> </w:t>
      </w:r>
      <w:r w:rsidRPr="00223E49">
        <w:rPr>
          <w:rFonts w:ascii="Times New Roman" w:eastAsia="Times New Roman" w:hAnsi="Times New Roman" w:cs="Times New Roman"/>
          <w:b/>
        </w:rPr>
        <w:t>dažnis nežinomas (negali būti apskaičiuotas pagal turimus</w:t>
      </w:r>
      <w:r w:rsidR="00B83B77">
        <w:rPr>
          <w:rFonts w:ascii="Times New Roman" w:eastAsia="Times New Roman" w:hAnsi="Times New Roman" w:cs="Times New Roman"/>
          <w:b/>
        </w:rPr>
        <w:t xml:space="preserve"> </w:t>
      </w:r>
      <w:r w:rsidRPr="00223E49">
        <w:rPr>
          <w:rFonts w:ascii="Times New Roman" w:eastAsia="Times New Roman" w:hAnsi="Times New Roman" w:cs="Times New Roman"/>
          <w:b/>
        </w:rPr>
        <w:t>duomenis):</w:t>
      </w:r>
    </w:p>
    <w:bookmarkEnd w:id="14"/>
    <w:p w14:paraId="18F2CF26" w14:textId="2B86BC5B" w:rsidR="002A55B8" w:rsidRPr="001E021B" w:rsidRDefault="002A55B8" w:rsidP="002A55B8">
      <w:pPr>
        <w:numPr>
          <w:ilvl w:val="0"/>
          <w:numId w:val="7"/>
        </w:numPr>
        <w:spacing w:after="0" w:line="240" w:lineRule="auto"/>
        <w:ind w:left="567" w:hanging="567"/>
        <w:rPr>
          <w:rFonts w:ascii="Times New Roman" w:eastAsia="Times New Roman" w:hAnsi="Times New Roman" w:cs="Times New Roman"/>
        </w:rPr>
      </w:pPr>
      <w:r w:rsidRPr="001E021B">
        <w:rPr>
          <w:rFonts w:ascii="Times New Roman" w:eastAsia="Times New Roman" w:hAnsi="Times New Roman" w:cs="Times New Roman"/>
        </w:rPr>
        <w:t>skysčio pertekliaus sukeltas veido audinių patinimas</w:t>
      </w:r>
      <w:r w:rsidR="00EF57CC">
        <w:rPr>
          <w:rFonts w:ascii="Times New Roman" w:eastAsia="Times New Roman" w:hAnsi="Times New Roman" w:cs="Times New Roman"/>
        </w:rPr>
        <w:t xml:space="preserve"> (veido edema)</w:t>
      </w:r>
      <w:r w:rsidR="0010507A">
        <w:rPr>
          <w:rFonts w:ascii="Times New Roman" w:eastAsia="Times New Roman" w:hAnsi="Times New Roman" w:cs="Times New Roman"/>
        </w:rPr>
        <w:t>.</w:t>
      </w:r>
    </w:p>
    <w:p w14:paraId="79B12BFE" w14:textId="77777777" w:rsidR="002A55B8" w:rsidRDefault="002A55B8" w:rsidP="002A55B8">
      <w:pPr>
        <w:tabs>
          <w:tab w:val="left" w:pos="567"/>
        </w:tabs>
        <w:spacing w:after="0" w:line="240" w:lineRule="auto"/>
        <w:rPr>
          <w:rFonts w:ascii="Times New Roman" w:eastAsia="Times New Roman" w:hAnsi="Times New Roman" w:cs="Times New Roman"/>
          <w:b/>
          <w:noProof/>
          <w:snapToGrid w:val="0"/>
        </w:rPr>
      </w:pPr>
    </w:p>
    <w:p w14:paraId="16592E8A" w14:textId="61E30498" w:rsidR="0010507A" w:rsidRPr="00DA303D" w:rsidRDefault="0010507A" w:rsidP="0010507A">
      <w:pPr>
        <w:tabs>
          <w:tab w:val="left" w:pos="567"/>
        </w:tabs>
        <w:spacing w:after="0" w:line="240" w:lineRule="auto"/>
        <w:rPr>
          <w:rFonts w:ascii="Times New Roman" w:eastAsia="Times New Roman" w:hAnsi="Times New Roman" w:cs="Times New Roman"/>
          <w:bCs/>
          <w:noProof/>
          <w:snapToGrid w:val="0"/>
        </w:rPr>
      </w:pPr>
      <w:r w:rsidRPr="00DA303D">
        <w:rPr>
          <w:rFonts w:ascii="Times New Roman" w:eastAsia="Times New Roman" w:hAnsi="Times New Roman" w:cs="Times New Roman"/>
          <w:bCs/>
          <w:noProof/>
          <w:snapToGrid w:val="0"/>
        </w:rPr>
        <w:t>Labai retai gauta pranešimų apie sunkių odos reakcijų, tokių, kaip Stivenso-Džonsono (</w:t>
      </w:r>
      <w:r w:rsidRPr="00297662">
        <w:rPr>
          <w:rFonts w:ascii="Times New Roman" w:eastAsia="Times New Roman" w:hAnsi="Times New Roman" w:cs="Times New Roman"/>
          <w:bCs/>
          <w:i/>
          <w:iCs/>
          <w:noProof/>
          <w:snapToGrid w:val="0"/>
        </w:rPr>
        <w:t>Stevens-Johnson</w:t>
      </w:r>
      <w:r w:rsidRPr="00DA303D">
        <w:rPr>
          <w:rFonts w:ascii="Times New Roman" w:eastAsia="Times New Roman" w:hAnsi="Times New Roman" w:cs="Times New Roman"/>
          <w:bCs/>
          <w:noProof/>
          <w:snapToGrid w:val="0"/>
        </w:rPr>
        <w:t>) sindromas ir toksinė epidermio nekrolizė (Lajelio [</w:t>
      </w:r>
      <w:r w:rsidRPr="00297662">
        <w:rPr>
          <w:rFonts w:ascii="Times New Roman" w:eastAsia="Times New Roman" w:hAnsi="Times New Roman" w:cs="Times New Roman"/>
          <w:bCs/>
          <w:i/>
          <w:iCs/>
          <w:noProof/>
          <w:snapToGrid w:val="0"/>
        </w:rPr>
        <w:t>Lyell</w:t>
      </w:r>
      <w:r w:rsidRPr="00DA303D">
        <w:rPr>
          <w:rFonts w:ascii="Times New Roman" w:eastAsia="Times New Roman" w:hAnsi="Times New Roman" w:cs="Times New Roman"/>
          <w:bCs/>
          <w:noProof/>
          <w:snapToGrid w:val="0"/>
        </w:rPr>
        <w:t xml:space="preserve">] sindromas), pasireiškimą, </w:t>
      </w:r>
      <w:r w:rsidR="00630151" w:rsidRPr="00630151">
        <w:rPr>
          <w:rFonts w:ascii="Times New Roman" w:eastAsia="Times New Roman" w:hAnsi="Times New Roman" w:cs="Times New Roman"/>
          <w:bCs/>
          <w:noProof/>
          <w:snapToGrid w:val="0"/>
        </w:rPr>
        <w:t>kurių pasireiškimo laikas sutapo su</w:t>
      </w:r>
      <w:r w:rsidRPr="00DA303D">
        <w:rPr>
          <w:rFonts w:ascii="Times New Roman" w:eastAsia="Times New Roman" w:hAnsi="Times New Roman" w:cs="Times New Roman"/>
          <w:bCs/>
          <w:noProof/>
          <w:snapToGrid w:val="0"/>
        </w:rPr>
        <w:t xml:space="preserve"> acetilcisteino vartojimu. Daugum</w:t>
      </w:r>
      <w:r w:rsidR="00630151">
        <w:rPr>
          <w:rFonts w:ascii="Times New Roman" w:eastAsia="Times New Roman" w:hAnsi="Times New Roman" w:cs="Times New Roman"/>
          <w:bCs/>
          <w:noProof/>
          <w:snapToGrid w:val="0"/>
        </w:rPr>
        <w:t>a</w:t>
      </w:r>
      <w:r w:rsidRPr="00DA303D">
        <w:rPr>
          <w:rFonts w:ascii="Times New Roman" w:eastAsia="Times New Roman" w:hAnsi="Times New Roman" w:cs="Times New Roman"/>
          <w:bCs/>
          <w:noProof/>
          <w:snapToGrid w:val="0"/>
        </w:rPr>
        <w:t xml:space="preserve"> šių praneštų atvejų </w:t>
      </w:r>
      <w:r w:rsidR="00F415F2">
        <w:rPr>
          <w:rFonts w:ascii="Times New Roman" w:eastAsia="Times New Roman" w:hAnsi="Times New Roman" w:cs="Times New Roman"/>
          <w:bCs/>
          <w:noProof/>
          <w:snapToGrid w:val="0"/>
        </w:rPr>
        <w:t xml:space="preserve">buvo susiję su </w:t>
      </w:r>
      <w:r w:rsidRPr="00DA303D">
        <w:rPr>
          <w:rFonts w:ascii="Times New Roman" w:eastAsia="Times New Roman" w:hAnsi="Times New Roman" w:cs="Times New Roman"/>
          <w:bCs/>
          <w:noProof/>
          <w:snapToGrid w:val="0"/>
        </w:rPr>
        <w:t>tuo pačiu laiku vartojam</w:t>
      </w:r>
      <w:r w:rsidR="00F415F2">
        <w:rPr>
          <w:rFonts w:ascii="Times New Roman" w:eastAsia="Times New Roman" w:hAnsi="Times New Roman" w:cs="Times New Roman"/>
          <w:bCs/>
          <w:noProof/>
          <w:snapToGrid w:val="0"/>
        </w:rPr>
        <w:t>u</w:t>
      </w:r>
      <w:r w:rsidRPr="00DA303D">
        <w:rPr>
          <w:rFonts w:ascii="Times New Roman" w:eastAsia="Times New Roman" w:hAnsi="Times New Roman" w:cs="Times New Roman"/>
          <w:bCs/>
          <w:noProof/>
          <w:snapToGrid w:val="0"/>
        </w:rPr>
        <w:t xml:space="preserve"> mažiausiai vien</w:t>
      </w:r>
      <w:r w:rsidR="00F415F2">
        <w:rPr>
          <w:rFonts w:ascii="Times New Roman" w:eastAsia="Times New Roman" w:hAnsi="Times New Roman" w:cs="Times New Roman"/>
          <w:bCs/>
          <w:noProof/>
          <w:snapToGrid w:val="0"/>
        </w:rPr>
        <w:t>u</w:t>
      </w:r>
      <w:r w:rsidRPr="00DA303D">
        <w:rPr>
          <w:rFonts w:ascii="Times New Roman" w:eastAsia="Times New Roman" w:hAnsi="Times New Roman" w:cs="Times New Roman"/>
          <w:bCs/>
          <w:noProof/>
          <w:snapToGrid w:val="0"/>
        </w:rPr>
        <w:t xml:space="preserve"> papildom</w:t>
      </w:r>
      <w:r w:rsidR="00F415F2">
        <w:rPr>
          <w:rFonts w:ascii="Times New Roman" w:eastAsia="Times New Roman" w:hAnsi="Times New Roman" w:cs="Times New Roman"/>
          <w:bCs/>
          <w:noProof/>
          <w:snapToGrid w:val="0"/>
        </w:rPr>
        <w:t>u</w:t>
      </w:r>
      <w:r w:rsidRPr="00DA303D">
        <w:rPr>
          <w:rFonts w:ascii="Times New Roman" w:eastAsia="Times New Roman" w:hAnsi="Times New Roman" w:cs="Times New Roman"/>
          <w:bCs/>
          <w:noProof/>
          <w:snapToGrid w:val="0"/>
        </w:rPr>
        <w:t xml:space="preserve"> vaist</w:t>
      </w:r>
      <w:r w:rsidR="00F415F2">
        <w:rPr>
          <w:rFonts w:ascii="Times New Roman" w:eastAsia="Times New Roman" w:hAnsi="Times New Roman" w:cs="Times New Roman"/>
          <w:bCs/>
          <w:noProof/>
          <w:snapToGrid w:val="0"/>
        </w:rPr>
        <w:t>u</w:t>
      </w:r>
      <w:r w:rsidRPr="00DA303D">
        <w:rPr>
          <w:rFonts w:ascii="Times New Roman" w:eastAsia="Times New Roman" w:hAnsi="Times New Roman" w:cs="Times New Roman"/>
          <w:bCs/>
          <w:noProof/>
          <w:snapToGrid w:val="0"/>
        </w:rPr>
        <w:t>, kas galėjo sustiprinti aprašytą poveikį gleivinei ir odai.</w:t>
      </w:r>
    </w:p>
    <w:p w14:paraId="765B3115" w14:textId="77777777" w:rsidR="0010507A" w:rsidRPr="00DA303D" w:rsidRDefault="0010507A" w:rsidP="0010507A">
      <w:pPr>
        <w:tabs>
          <w:tab w:val="left" w:pos="567"/>
        </w:tabs>
        <w:spacing w:after="0" w:line="240" w:lineRule="auto"/>
        <w:rPr>
          <w:rFonts w:ascii="Times New Roman" w:eastAsia="Times New Roman" w:hAnsi="Times New Roman" w:cs="Times New Roman"/>
          <w:bCs/>
          <w:noProof/>
          <w:snapToGrid w:val="0"/>
        </w:rPr>
      </w:pPr>
    </w:p>
    <w:p w14:paraId="2376E160" w14:textId="36BF133A" w:rsidR="0010507A" w:rsidRPr="00DA303D" w:rsidRDefault="0010507A" w:rsidP="0010507A">
      <w:pPr>
        <w:tabs>
          <w:tab w:val="left" w:pos="567"/>
        </w:tabs>
        <w:spacing w:after="0" w:line="240" w:lineRule="auto"/>
        <w:rPr>
          <w:rFonts w:ascii="Times New Roman" w:eastAsia="Times New Roman" w:hAnsi="Times New Roman" w:cs="Times New Roman"/>
          <w:bCs/>
          <w:noProof/>
          <w:snapToGrid w:val="0"/>
        </w:rPr>
      </w:pPr>
      <w:r w:rsidRPr="00DA303D">
        <w:rPr>
          <w:rFonts w:ascii="Times New Roman" w:eastAsia="Times New Roman" w:hAnsi="Times New Roman" w:cs="Times New Roman"/>
          <w:bCs/>
          <w:noProof/>
          <w:snapToGrid w:val="0"/>
        </w:rPr>
        <w:t>Odos ir gleivinės pažeidimų pasireiškimo atveju būtina tuojau pat kreiptis į gydytoją konsultacijos ir nedelsiant nutraukti acetilcisteino vartojimą.</w:t>
      </w:r>
    </w:p>
    <w:p w14:paraId="22B0E556" w14:textId="77777777" w:rsidR="0010507A" w:rsidRPr="00DA303D" w:rsidRDefault="0010507A" w:rsidP="0010507A">
      <w:pPr>
        <w:tabs>
          <w:tab w:val="left" w:pos="567"/>
        </w:tabs>
        <w:spacing w:after="0" w:line="240" w:lineRule="auto"/>
        <w:rPr>
          <w:rFonts w:ascii="Times New Roman" w:eastAsia="Times New Roman" w:hAnsi="Times New Roman" w:cs="Times New Roman"/>
          <w:bCs/>
          <w:noProof/>
          <w:snapToGrid w:val="0"/>
        </w:rPr>
      </w:pPr>
    </w:p>
    <w:p w14:paraId="775AD653" w14:textId="77777777" w:rsidR="0010507A" w:rsidRPr="00DA303D" w:rsidRDefault="0010507A" w:rsidP="0010507A">
      <w:pPr>
        <w:tabs>
          <w:tab w:val="left" w:pos="567"/>
        </w:tabs>
        <w:spacing w:after="0" w:line="240" w:lineRule="auto"/>
        <w:rPr>
          <w:rFonts w:ascii="Times New Roman" w:eastAsia="Times New Roman" w:hAnsi="Times New Roman" w:cs="Times New Roman"/>
          <w:bCs/>
          <w:noProof/>
          <w:snapToGrid w:val="0"/>
        </w:rPr>
      </w:pPr>
      <w:r w:rsidRPr="00DA303D">
        <w:rPr>
          <w:rFonts w:ascii="Times New Roman" w:eastAsia="Times New Roman" w:hAnsi="Times New Roman" w:cs="Times New Roman"/>
          <w:bCs/>
          <w:noProof/>
          <w:snapToGrid w:val="0"/>
        </w:rPr>
        <w:t>Įvairiais tyrimais patvirtinta, kad acetilcisteino vartojimas mažina trombocitų agregaciją (tam tikrų kraujo komponentų sulipimas. Tokio poveikio klinikinė reikšmė iki šiol dar neišaiškinta.</w:t>
      </w:r>
    </w:p>
    <w:p w14:paraId="72DD364B" w14:textId="77777777" w:rsidR="0010507A" w:rsidRPr="00DA303D" w:rsidRDefault="0010507A" w:rsidP="0010507A">
      <w:pPr>
        <w:tabs>
          <w:tab w:val="left" w:pos="567"/>
        </w:tabs>
        <w:spacing w:after="0" w:line="240" w:lineRule="auto"/>
        <w:rPr>
          <w:rFonts w:ascii="Times New Roman" w:eastAsia="Times New Roman" w:hAnsi="Times New Roman" w:cs="Times New Roman"/>
          <w:bCs/>
          <w:noProof/>
          <w:snapToGrid w:val="0"/>
        </w:rPr>
      </w:pPr>
    </w:p>
    <w:p w14:paraId="2B78DD19" w14:textId="77777777" w:rsidR="0010507A" w:rsidRPr="00297662" w:rsidRDefault="0010507A" w:rsidP="0010507A">
      <w:pPr>
        <w:tabs>
          <w:tab w:val="left" w:pos="567"/>
        </w:tabs>
        <w:spacing w:after="0" w:line="240" w:lineRule="auto"/>
        <w:rPr>
          <w:rFonts w:ascii="Times New Roman" w:eastAsia="Times New Roman" w:hAnsi="Times New Roman" w:cs="Times New Roman"/>
          <w:bCs/>
          <w:noProof/>
          <w:snapToGrid w:val="0"/>
          <w:u w:val="single"/>
        </w:rPr>
      </w:pPr>
      <w:r w:rsidRPr="00297662">
        <w:rPr>
          <w:rFonts w:ascii="Times New Roman" w:eastAsia="Times New Roman" w:hAnsi="Times New Roman" w:cs="Times New Roman"/>
          <w:bCs/>
          <w:noProof/>
          <w:snapToGrid w:val="0"/>
          <w:u w:val="single"/>
        </w:rPr>
        <w:t>Pagalbos priemonės</w:t>
      </w:r>
    </w:p>
    <w:p w14:paraId="56C6D9AE" w14:textId="77777777" w:rsidR="0010507A" w:rsidRPr="00DA303D" w:rsidRDefault="0010507A" w:rsidP="0010507A">
      <w:pPr>
        <w:tabs>
          <w:tab w:val="left" w:pos="567"/>
        </w:tabs>
        <w:spacing w:after="0" w:line="240" w:lineRule="auto"/>
        <w:rPr>
          <w:rFonts w:ascii="Times New Roman" w:eastAsia="Times New Roman" w:hAnsi="Times New Roman" w:cs="Times New Roman"/>
          <w:bCs/>
          <w:noProof/>
          <w:snapToGrid w:val="0"/>
        </w:rPr>
      </w:pPr>
      <w:r w:rsidRPr="00DA303D">
        <w:rPr>
          <w:rFonts w:ascii="Times New Roman" w:eastAsia="Times New Roman" w:hAnsi="Times New Roman" w:cs="Times New Roman"/>
          <w:bCs/>
          <w:noProof/>
          <w:snapToGrid w:val="0"/>
        </w:rPr>
        <w:t>Pasireiškus pirmiesiems padidėjusio jautrumo reakcijos požymiams (žr. aukščiau), ACC daugiau nevartokite. Jeigu taip nutinka, kreipkitės į gydytoją.</w:t>
      </w:r>
    </w:p>
    <w:p w14:paraId="2599BAA2" w14:textId="77777777" w:rsidR="0010507A" w:rsidRPr="00DA303D" w:rsidRDefault="0010507A" w:rsidP="0010507A">
      <w:pPr>
        <w:tabs>
          <w:tab w:val="left" w:pos="567"/>
        </w:tabs>
        <w:spacing w:after="0" w:line="240" w:lineRule="auto"/>
        <w:rPr>
          <w:rFonts w:ascii="Times New Roman" w:eastAsia="Times New Roman" w:hAnsi="Times New Roman" w:cs="Times New Roman"/>
          <w:bCs/>
          <w:noProof/>
          <w:snapToGrid w:val="0"/>
        </w:rPr>
      </w:pPr>
    </w:p>
    <w:p w14:paraId="1599AB33" w14:textId="77777777" w:rsidR="0010507A" w:rsidRPr="00DA303D" w:rsidRDefault="0010507A" w:rsidP="0010507A">
      <w:pPr>
        <w:tabs>
          <w:tab w:val="left" w:pos="567"/>
        </w:tabs>
        <w:spacing w:after="0" w:line="240" w:lineRule="auto"/>
        <w:rPr>
          <w:rFonts w:ascii="Times New Roman" w:eastAsia="Times New Roman" w:hAnsi="Times New Roman" w:cs="Times New Roman"/>
          <w:bCs/>
          <w:noProof/>
          <w:snapToGrid w:val="0"/>
        </w:rPr>
      </w:pPr>
      <w:r w:rsidRPr="00DA303D">
        <w:rPr>
          <w:rFonts w:ascii="Times New Roman" w:eastAsia="Times New Roman" w:hAnsi="Times New Roman" w:cs="Times New Roman"/>
          <w:bCs/>
          <w:noProof/>
          <w:snapToGrid w:val="0"/>
        </w:rPr>
        <w:t>Pasakykite gydytojui arba vaistininkui, jeigu bet kuris iš pirmiau išvardytų šalutinio poveikio atvejų tampa sunkus arba jeigu pastebėjote bet kokį šiame lapelyje nenurodytą šalutinį poveikį.</w:t>
      </w:r>
    </w:p>
    <w:p w14:paraId="2805812B" w14:textId="77777777" w:rsidR="0010507A" w:rsidRPr="001E021B" w:rsidRDefault="0010507A" w:rsidP="002A55B8">
      <w:pPr>
        <w:tabs>
          <w:tab w:val="left" w:pos="567"/>
        </w:tabs>
        <w:spacing w:after="0" w:line="240" w:lineRule="auto"/>
        <w:rPr>
          <w:rFonts w:ascii="Times New Roman" w:eastAsia="Times New Roman" w:hAnsi="Times New Roman" w:cs="Times New Roman"/>
          <w:b/>
          <w:noProof/>
          <w:snapToGrid w:val="0"/>
        </w:rPr>
      </w:pPr>
    </w:p>
    <w:p w14:paraId="1CF1ABBB" w14:textId="77777777" w:rsidR="002A55B8" w:rsidRPr="001E021B" w:rsidRDefault="002A55B8" w:rsidP="002A55B8">
      <w:pPr>
        <w:tabs>
          <w:tab w:val="left" w:pos="567"/>
        </w:tabs>
        <w:spacing w:after="0" w:line="240" w:lineRule="auto"/>
        <w:rPr>
          <w:rFonts w:ascii="Times New Roman" w:eastAsia="Times New Roman" w:hAnsi="Times New Roman" w:cs="Times New Roman"/>
          <w:b/>
          <w:snapToGrid w:val="0"/>
        </w:rPr>
      </w:pPr>
      <w:r w:rsidRPr="001E021B">
        <w:rPr>
          <w:rFonts w:ascii="Times New Roman" w:eastAsia="Times New Roman" w:hAnsi="Times New Roman" w:cs="Times New Roman"/>
          <w:b/>
          <w:noProof/>
          <w:snapToGrid w:val="0"/>
        </w:rPr>
        <w:t>Pranešimas apie šalutinį poveikį</w:t>
      </w:r>
    </w:p>
    <w:p w14:paraId="7E55F388" w14:textId="7021AD83" w:rsidR="002A55B8" w:rsidRPr="001E021B" w:rsidRDefault="002A55B8" w:rsidP="002A55B8">
      <w:pPr>
        <w:tabs>
          <w:tab w:val="left" w:pos="567"/>
        </w:tabs>
        <w:spacing w:after="0" w:line="240" w:lineRule="auto"/>
        <w:rPr>
          <w:rFonts w:ascii="Times New Roman" w:hAnsi="Times New Roman" w:cs="Times New Roman"/>
        </w:rPr>
      </w:pPr>
      <w:r w:rsidRPr="001E021B">
        <w:rPr>
          <w:rFonts w:ascii="Times New Roman" w:hAnsi="Times New Roman" w:cs="Times New Roman"/>
        </w:rPr>
        <w:t>Jeigu pasireiškė šalutinis poveikis</w:t>
      </w:r>
      <w:r w:rsidRPr="001E021B">
        <w:rPr>
          <w:rFonts w:ascii="Times New Roman" w:eastAsia="Times New Roman" w:hAnsi="Times New Roman" w:cs="Times New Roman"/>
          <w:noProof/>
          <w:snapToGrid w:val="0"/>
        </w:rPr>
        <w:t>, įskaitant</w:t>
      </w:r>
      <w:r w:rsidRPr="001E021B">
        <w:rPr>
          <w:rFonts w:ascii="Times New Roman" w:hAnsi="Times New Roman" w:cs="Times New Roman"/>
        </w:rPr>
        <w:t xml:space="preserve"> šiame lapelyje nenurodytą, pasakykite gydytojui arba vaistininkui.</w:t>
      </w:r>
      <w:r w:rsidRPr="001E021B">
        <w:rPr>
          <w:rFonts w:ascii="Times New Roman" w:eastAsia="Times New Roman" w:hAnsi="Times New Roman" w:cs="Times New Roman"/>
          <w:noProof/>
          <w:snapToGrid w:val="0"/>
        </w:rPr>
        <w:t xml:space="preserve"> </w:t>
      </w:r>
      <w:bookmarkStart w:id="15" w:name="_Hlk155079269"/>
      <w:r w:rsidR="00F443AB" w:rsidRPr="00F443AB">
        <w:rPr>
          <w:rFonts w:ascii="Times New Roman" w:eastAsia="Times New Roman" w:hAnsi="Times New Roman" w:cs="Times New Roman"/>
          <w:noProof/>
          <w:snapToGrid w:val="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8C5AD5">
        <w:rPr>
          <w:rFonts w:ascii="Times New Roman" w:eastAsia="Times New Roman" w:hAnsi="Times New Roman" w:cs="Times New Roman"/>
          <w:noProof/>
          <w:snapToGrid w:val="0"/>
        </w:rPr>
        <w:t>+370</w:t>
      </w:r>
      <w:r w:rsidR="00F443AB" w:rsidRPr="00F443AB">
        <w:rPr>
          <w:rFonts w:ascii="Times New Roman" w:eastAsia="Times New Roman" w:hAnsi="Times New Roman" w:cs="Times New Roman"/>
          <w:noProof/>
          <w:snapToGrid w:val="0"/>
        </w:rPr>
        <w:t xml:space="preserve"> 800 73 568. </w:t>
      </w:r>
      <w:r w:rsidR="00B83B77" w:rsidRPr="0084219B">
        <w:rPr>
          <w:rFonts w:ascii="Times New Roman" w:eastAsia="Times New Roman" w:hAnsi="Times New Roman" w:cs="Times New Roman"/>
          <w:szCs w:val="20"/>
        </w:rPr>
        <w:t>Pranešdami apie šalutinį poveikį galite mums padėti gauti daugiau informacijos apie šio vaisto saugumą.</w:t>
      </w:r>
    </w:p>
    <w:bookmarkEnd w:id="15"/>
    <w:p w14:paraId="426C9700" w14:textId="77777777" w:rsidR="002A55B8" w:rsidRPr="001E021B" w:rsidRDefault="002A55B8" w:rsidP="002A55B8">
      <w:pPr>
        <w:tabs>
          <w:tab w:val="left" w:pos="425"/>
        </w:tabs>
        <w:spacing w:after="0" w:line="240" w:lineRule="auto"/>
        <w:rPr>
          <w:rFonts w:ascii="Times New Roman" w:hAnsi="Times New Roman" w:cs="Times New Roman"/>
        </w:rPr>
      </w:pPr>
    </w:p>
    <w:p w14:paraId="5AE9B8BC" w14:textId="77777777" w:rsidR="002A55B8" w:rsidRPr="001E021B" w:rsidRDefault="002A55B8" w:rsidP="002A55B8">
      <w:pPr>
        <w:spacing w:after="0" w:line="240" w:lineRule="auto"/>
        <w:rPr>
          <w:rFonts w:ascii="Times New Roman" w:hAnsi="Times New Roman" w:cs="Times New Roman"/>
        </w:rPr>
      </w:pPr>
    </w:p>
    <w:p w14:paraId="5360E70D" w14:textId="77777777" w:rsidR="002A55B8" w:rsidRPr="001E021B" w:rsidRDefault="002A55B8" w:rsidP="002A55B8">
      <w:pPr>
        <w:numPr>
          <w:ilvl w:val="12"/>
          <w:numId w:val="0"/>
        </w:numPr>
        <w:spacing w:after="0" w:line="240" w:lineRule="auto"/>
        <w:ind w:left="567" w:hanging="567"/>
        <w:outlineLvl w:val="0"/>
        <w:rPr>
          <w:rFonts w:ascii="Times New Roman" w:hAnsi="Times New Roman" w:cs="Times New Roman"/>
          <w:b/>
          <w:caps/>
        </w:rPr>
      </w:pPr>
      <w:r w:rsidRPr="001E021B">
        <w:rPr>
          <w:rFonts w:ascii="Times New Roman" w:hAnsi="Times New Roman" w:cs="Times New Roman"/>
          <w:b/>
          <w:caps/>
        </w:rPr>
        <w:t>5.</w:t>
      </w:r>
      <w:r w:rsidRPr="001E021B">
        <w:rPr>
          <w:rFonts w:ascii="Times New Roman" w:hAnsi="Times New Roman" w:cs="Times New Roman"/>
          <w:b/>
          <w:caps/>
        </w:rPr>
        <w:tab/>
      </w:r>
      <w:r w:rsidRPr="001E021B">
        <w:rPr>
          <w:rFonts w:ascii="Times New Roman" w:eastAsia="Times New Roman" w:hAnsi="Times New Roman" w:cs="Times New Roman"/>
          <w:b/>
        </w:rPr>
        <w:t>Kaip laikyti ACC</w:t>
      </w:r>
    </w:p>
    <w:p w14:paraId="478CC6FF" w14:textId="77777777" w:rsidR="002A55B8" w:rsidRPr="001E021B" w:rsidRDefault="002A55B8" w:rsidP="002A55B8">
      <w:pPr>
        <w:spacing w:after="0" w:line="240" w:lineRule="auto"/>
        <w:ind w:left="567" w:hanging="567"/>
        <w:rPr>
          <w:rFonts w:ascii="Times New Roman" w:hAnsi="Times New Roman" w:cs="Times New Roman"/>
        </w:rPr>
      </w:pPr>
    </w:p>
    <w:p w14:paraId="7EBB0657" w14:textId="77777777" w:rsidR="002A55B8" w:rsidRPr="001E021B" w:rsidRDefault="002A55B8" w:rsidP="002A55B8">
      <w:pPr>
        <w:spacing w:after="0" w:line="240" w:lineRule="auto"/>
        <w:rPr>
          <w:rFonts w:ascii="Times New Roman" w:hAnsi="Times New Roman" w:cs="Times New Roman"/>
          <w:lang w:val="pt-BR"/>
        </w:rPr>
      </w:pPr>
      <w:r w:rsidRPr="001E021B">
        <w:rPr>
          <w:rFonts w:ascii="Times New Roman" w:eastAsia="Times New Roman" w:hAnsi="Times New Roman" w:cs="Times New Roman"/>
          <w:lang w:val="pt-BR"/>
        </w:rPr>
        <w:t>Šį vaistą laikykite</w:t>
      </w:r>
      <w:r w:rsidRPr="001E021B">
        <w:rPr>
          <w:rFonts w:ascii="Times New Roman" w:hAnsi="Times New Roman" w:cs="Times New Roman"/>
          <w:lang w:val="pt-BR"/>
        </w:rPr>
        <w:t xml:space="preserve"> vaikams </w:t>
      </w:r>
      <w:r w:rsidRPr="001E021B">
        <w:rPr>
          <w:rFonts w:ascii="Times New Roman" w:eastAsia="Times New Roman" w:hAnsi="Times New Roman" w:cs="Times New Roman"/>
          <w:lang w:val="pt-BR"/>
        </w:rPr>
        <w:t xml:space="preserve">nepastebimoje ir </w:t>
      </w:r>
      <w:r w:rsidRPr="001E021B">
        <w:rPr>
          <w:rFonts w:ascii="Times New Roman" w:hAnsi="Times New Roman" w:cs="Times New Roman"/>
          <w:lang w:val="pt-BR"/>
        </w:rPr>
        <w:t>nepasiekiamoje vietoje.</w:t>
      </w:r>
    </w:p>
    <w:p w14:paraId="67EF3269" w14:textId="6B9E94E8" w:rsidR="002A55B8" w:rsidRPr="001E021B" w:rsidRDefault="002A55B8" w:rsidP="002A55B8">
      <w:pPr>
        <w:spacing w:after="0" w:line="240" w:lineRule="auto"/>
        <w:rPr>
          <w:rFonts w:ascii="Times New Roman" w:hAnsi="Times New Roman" w:cs="Times New Roman"/>
          <w:lang w:val="pt-BR"/>
        </w:rPr>
      </w:pPr>
      <w:r w:rsidRPr="001E021B">
        <w:rPr>
          <w:rFonts w:ascii="Times New Roman" w:hAnsi="Times New Roman" w:cs="Times New Roman"/>
          <w:lang w:val="pt-BR"/>
        </w:rPr>
        <w:t>Laikyti ne aukštesnėje kaip 25</w:t>
      </w:r>
      <w:r w:rsidR="00105FB4">
        <w:rPr>
          <w:rFonts w:ascii="Times New Roman" w:hAnsi="Times New Roman" w:cs="Times New Roman"/>
          <w:lang w:val="pt-BR"/>
        </w:rPr>
        <w:t> </w:t>
      </w:r>
      <w:r w:rsidRPr="001E021B">
        <w:rPr>
          <w:rFonts w:ascii="Times New Roman" w:hAnsi="Times New Roman" w:cs="Times New Roman"/>
          <w:lang w:val="pt-BR"/>
        </w:rPr>
        <w:t>°C temperatūroje.</w:t>
      </w:r>
    </w:p>
    <w:p w14:paraId="5E6DDB42" w14:textId="77777777" w:rsidR="002A55B8" w:rsidRPr="001E021B" w:rsidRDefault="002A55B8" w:rsidP="002A55B8">
      <w:pPr>
        <w:spacing w:after="0" w:line="240" w:lineRule="auto"/>
        <w:rPr>
          <w:rFonts w:ascii="Times New Roman" w:hAnsi="Times New Roman" w:cs="Times New Roman"/>
          <w:lang w:val="pt-BR"/>
        </w:rPr>
      </w:pPr>
    </w:p>
    <w:p w14:paraId="37814925" w14:textId="31989423" w:rsidR="002A55B8" w:rsidRPr="001E021B" w:rsidRDefault="002A55B8" w:rsidP="002A55B8">
      <w:pPr>
        <w:spacing w:after="0" w:line="240" w:lineRule="auto"/>
        <w:rPr>
          <w:rFonts w:ascii="Times New Roman" w:hAnsi="Times New Roman" w:cs="Times New Roman"/>
          <w:lang w:val="pt-BR"/>
        </w:rPr>
      </w:pPr>
      <w:r w:rsidRPr="001E021B">
        <w:rPr>
          <w:rFonts w:ascii="Times New Roman" w:hAnsi="Times New Roman" w:cs="Times New Roman"/>
          <w:lang w:val="pt-BR"/>
        </w:rPr>
        <w:t>Ant dėžutės po “</w:t>
      </w:r>
      <w:r w:rsidR="00105FB4">
        <w:rPr>
          <w:rFonts w:ascii="Times New Roman" w:hAnsi="Times New Roman" w:cs="Times New Roman"/>
          <w:lang w:val="pt-BR"/>
        </w:rPr>
        <w:t>EXP</w:t>
      </w:r>
      <w:r w:rsidRPr="001E021B">
        <w:rPr>
          <w:rFonts w:ascii="Times New Roman" w:hAnsi="Times New Roman" w:cs="Times New Roman"/>
          <w:lang w:val="pt-BR"/>
        </w:rPr>
        <w:t>”</w:t>
      </w:r>
      <w:r w:rsidR="005C0367">
        <w:rPr>
          <w:rFonts w:ascii="Times New Roman" w:hAnsi="Times New Roman" w:cs="Times New Roman"/>
          <w:lang w:val="pt-BR"/>
        </w:rPr>
        <w:t xml:space="preserve"> ir</w:t>
      </w:r>
      <w:r w:rsidRPr="001E021B">
        <w:rPr>
          <w:rFonts w:ascii="Times New Roman" w:hAnsi="Times New Roman" w:cs="Times New Roman"/>
          <w:lang w:val="pt-BR"/>
        </w:rPr>
        <w:t xml:space="preserve"> </w:t>
      </w:r>
      <w:r w:rsidR="005C0367" w:rsidRPr="001E021B">
        <w:rPr>
          <w:rFonts w:ascii="Times New Roman" w:hAnsi="Times New Roman" w:cs="Times New Roman"/>
          <w:lang w:val="pt-BR"/>
        </w:rPr>
        <w:t xml:space="preserve">paketėlio </w:t>
      </w:r>
      <w:r w:rsidRPr="001E021B">
        <w:rPr>
          <w:rFonts w:ascii="Times New Roman" w:hAnsi="Times New Roman" w:cs="Times New Roman"/>
          <w:lang w:val="pt-BR"/>
        </w:rPr>
        <w:t xml:space="preserve">nurodytam tinkamumo laikui pasibaigus, </w:t>
      </w:r>
      <w:r w:rsidRPr="001E021B">
        <w:rPr>
          <w:rFonts w:ascii="Times New Roman" w:eastAsia="Times New Roman" w:hAnsi="Times New Roman" w:cs="Times New Roman"/>
          <w:lang w:val="pt-BR"/>
        </w:rPr>
        <w:t>šio vaisto</w:t>
      </w:r>
      <w:r w:rsidRPr="001E021B">
        <w:rPr>
          <w:rFonts w:ascii="Times New Roman" w:hAnsi="Times New Roman" w:cs="Times New Roman"/>
          <w:lang w:val="pt-BR"/>
        </w:rPr>
        <w:t xml:space="preserve"> vartoti negalima.</w:t>
      </w:r>
      <w:r w:rsidRPr="001E021B">
        <w:rPr>
          <w:rFonts w:ascii="Times New Roman" w:hAnsi="Times New Roman" w:cs="Times New Roman"/>
          <w:b/>
          <w:lang w:val="pt-BR"/>
        </w:rPr>
        <w:t xml:space="preserve"> </w:t>
      </w:r>
      <w:r w:rsidRPr="001E021B">
        <w:rPr>
          <w:rFonts w:ascii="Times New Roman" w:hAnsi="Times New Roman" w:cs="Times New Roman"/>
          <w:lang w:val="pt-BR"/>
        </w:rPr>
        <w:t xml:space="preserve">Vaistas </w:t>
      </w:r>
      <w:r w:rsidRPr="001E021B">
        <w:rPr>
          <w:rFonts w:ascii="Times New Roman" w:eastAsia="Times New Roman" w:hAnsi="Times New Roman" w:cs="Times New Roman"/>
          <w:lang w:val="pt-BR"/>
        </w:rPr>
        <w:t>tinkamas</w:t>
      </w:r>
      <w:r w:rsidRPr="001E021B">
        <w:rPr>
          <w:rFonts w:ascii="Times New Roman" w:hAnsi="Times New Roman" w:cs="Times New Roman"/>
          <w:lang w:val="pt-BR"/>
        </w:rPr>
        <w:t xml:space="preserve"> vartoti iki paskutinės nurodyto mėnesio dienos. </w:t>
      </w:r>
      <w:r w:rsidR="00C97F2A" w:rsidRPr="00C97F2A">
        <w:rPr>
          <w:rFonts w:ascii="Times New Roman" w:hAnsi="Times New Roman" w:cs="Times New Roman"/>
          <w:lang w:val="pt-BR"/>
        </w:rPr>
        <w:t>Paruoštą tirpalą suvartoti iškart po paruošimo.</w:t>
      </w:r>
    </w:p>
    <w:p w14:paraId="75DFE5EE" w14:textId="77777777" w:rsidR="002A55B8" w:rsidRPr="001E021B" w:rsidRDefault="002A55B8" w:rsidP="002A55B8">
      <w:pPr>
        <w:spacing w:after="0" w:line="240" w:lineRule="auto"/>
        <w:rPr>
          <w:rFonts w:ascii="Times New Roman" w:hAnsi="Times New Roman" w:cs="Times New Roman"/>
        </w:rPr>
      </w:pPr>
    </w:p>
    <w:p w14:paraId="2984E555" w14:textId="77777777"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 xml:space="preserve">Vaistų negalima </w:t>
      </w:r>
      <w:r w:rsidRPr="001E021B">
        <w:rPr>
          <w:rFonts w:ascii="Times New Roman" w:eastAsia="Times New Roman" w:hAnsi="Times New Roman" w:cs="Times New Roman"/>
        </w:rPr>
        <w:t>išmesti</w:t>
      </w:r>
      <w:r w:rsidRPr="001E021B">
        <w:rPr>
          <w:rFonts w:ascii="Times New Roman" w:hAnsi="Times New Roman" w:cs="Times New Roman"/>
        </w:rPr>
        <w:t xml:space="preserve"> į kanalizaciją arba su buitinėmis atliekomis. Kaip </w:t>
      </w:r>
      <w:r w:rsidRPr="001E021B">
        <w:rPr>
          <w:rFonts w:ascii="Times New Roman" w:eastAsia="Times New Roman" w:hAnsi="Times New Roman" w:cs="Times New Roman"/>
        </w:rPr>
        <w:t>išmesti</w:t>
      </w:r>
      <w:r w:rsidRPr="001E021B">
        <w:rPr>
          <w:rFonts w:ascii="Times New Roman" w:hAnsi="Times New Roman" w:cs="Times New Roman"/>
        </w:rPr>
        <w:t xml:space="preserve"> nereikalingus vaistus, klauskite vaistininko. Šios priemonės padės apsaugoti aplinką.</w:t>
      </w:r>
    </w:p>
    <w:p w14:paraId="6A5EA9BF" w14:textId="77777777" w:rsidR="002A55B8" w:rsidRPr="001E021B" w:rsidRDefault="002A55B8" w:rsidP="002A55B8">
      <w:pPr>
        <w:spacing w:after="0" w:line="240" w:lineRule="auto"/>
        <w:rPr>
          <w:rFonts w:ascii="Times New Roman" w:hAnsi="Times New Roman" w:cs="Times New Roman"/>
        </w:rPr>
      </w:pPr>
    </w:p>
    <w:p w14:paraId="4CA2E33F" w14:textId="77777777" w:rsidR="002A55B8" w:rsidRPr="001E021B" w:rsidRDefault="002A55B8" w:rsidP="002A55B8">
      <w:pPr>
        <w:numPr>
          <w:ilvl w:val="12"/>
          <w:numId w:val="0"/>
        </w:numPr>
        <w:spacing w:after="0" w:line="240" w:lineRule="auto"/>
        <w:ind w:left="567" w:hanging="567"/>
        <w:outlineLvl w:val="0"/>
        <w:rPr>
          <w:rFonts w:ascii="Times New Roman" w:hAnsi="Times New Roman" w:cs="Times New Roman"/>
          <w:b/>
          <w:lang w:val="pt-BR"/>
        </w:rPr>
      </w:pPr>
    </w:p>
    <w:p w14:paraId="1FF4C014" w14:textId="77777777" w:rsidR="002A55B8" w:rsidRPr="001E021B" w:rsidRDefault="002A55B8" w:rsidP="002A55B8">
      <w:pPr>
        <w:numPr>
          <w:ilvl w:val="12"/>
          <w:numId w:val="0"/>
        </w:numPr>
        <w:spacing w:after="0" w:line="240" w:lineRule="auto"/>
        <w:ind w:left="567" w:hanging="567"/>
        <w:outlineLvl w:val="0"/>
        <w:rPr>
          <w:rFonts w:ascii="Times New Roman" w:eastAsia="Times New Roman" w:hAnsi="Times New Roman" w:cs="Times New Roman"/>
          <w:b/>
          <w:lang w:val="pt-BR"/>
        </w:rPr>
      </w:pPr>
      <w:r w:rsidRPr="001E021B">
        <w:rPr>
          <w:rFonts w:ascii="Times New Roman" w:eastAsia="Times New Roman" w:hAnsi="Times New Roman" w:cs="Times New Roman"/>
          <w:b/>
          <w:lang w:val="pt-BR"/>
        </w:rPr>
        <w:t>6.</w:t>
      </w:r>
      <w:r w:rsidRPr="001E021B">
        <w:rPr>
          <w:rFonts w:ascii="Times New Roman" w:eastAsia="Times New Roman" w:hAnsi="Times New Roman" w:cs="Times New Roman"/>
          <w:lang w:val="pt-BR"/>
        </w:rPr>
        <w:tab/>
      </w:r>
      <w:r w:rsidRPr="001E021B">
        <w:rPr>
          <w:rFonts w:ascii="Times New Roman" w:eastAsia="Times New Roman" w:hAnsi="Times New Roman" w:cs="Times New Roman"/>
          <w:b/>
          <w:lang w:val="pt-BR"/>
        </w:rPr>
        <w:t>Pakuotės turinys ir kita informacija</w:t>
      </w:r>
    </w:p>
    <w:p w14:paraId="0B799117" w14:textId="77777777" w:rsidR="002A55B8" w:rsidRPr="001E021B" w:rsidRDefault="002A55B8" w:rsidP="002A55B8">
      <w:pPr>
        <w:spacing w:after="0" w:line="240" w:lineRule="auto"/>
        <w:ind w:left="567" w:hanging="567"/>
        <w:rPr>
          <w:rFonts w:ascii="Times New Roman" w:hAnsi="Times New Roman" w:cs="Times New Roman"/>
          <w:lang w:val="pt-BR"/>
        </w:rPr>
      </w:pPr>
    </w:p>
    <w:p w14:paraId="51BFE051" w14:textId="77777777" w:rsidR="002A55B8" w:rsidRPr="001E021B" w:rsidRDefault="002A55B8" w:rsidP="002A55B8">
      <w:pPr>
        <w:spacing w:after="0" w:line="240" w:lineRule="auto"/>
        <w:jc w:val="both"/>
        <w:rPr>
          <w:rFonts w:ascii="Times New Roman" w:hAnsi="Times New Roman" w:cs="Times New Roman"/>
          <w:b/>
          <w:lang w:val="pt-BR"/>
        </w:rPr>
      </w:pPr>
      <w:r w:rsidRPr="001E021B">
        <w:rPr>
          <w:rFonts w:ascii="Times New Roman" w:hAnsi="Times New Roman" w:cs="Times New Roman"/>
          <w:b/>
          <w:lang w:val="pt-BR"/>
        </w:rPr>
        <w:t>ACC sudėtis</w:t>
      </w:r>
    </w:p>
    <w:p w14:paraId="490D6FC6" w14:textId="12AC3F3D" w:rsidR="002A55B8" w:rsidRPr="001E021B" w:rsidRDefault="002A55B8" w:rsidP="002A55B8">
      <w:pPr>
        <w:pStyle w:val="Sraopastraipa"/>
        <w:numPr>
          <w:ilvl w:val="0"/>
          <w:numId w:val="16"/>
        </w:numPr>
        <w:tabs>
          <w:tab w:val="left" w:pos="425"/>
        </w:tabs>
        <w:spacing w:after="0" w:line="240" w:lineRule="auto"/>
        <w:rPr>
          <w:rFonts w:ascii="Times New Roman" w:hAnsi="Times New Roman" w:cs="Times New Roman"/>
        </w:rPr>
      </w:pPr>
      <w:r w:rsidRPr="001E021B">
        <w:rPr>
          <w:rFonts w:ascii="Times New Roman" w:hAnsi="Times New Roman" w:cs="Times New Roman"/>
        </w:rPr>
        <w:t xml:space="preserve">Veiklioji medžiaga </w:t>
      </w:r>
      <w:r w:rsidRPr="001E021B">
        <w:rPr>
          <w:rFonts w:ascii="Times New Roman" w:eastAsia="Times New Roman" w:hAnsi="Times New Roman" w:cs="Times New Roman"/>
          <w:bCs/>
        </w:rPr>
        <w:t>yra</w:t>
      </w:r>
      <w:r w:rsidRPr="001E021B">
        <w:rPr>
          <w:rFonts w:ascii="Times New Roman" w:hAnsi="Times New Roman" w:cs="Times New Roman"/>
        </w:rPr>
        <w:t xml:space="preserve"> </w:t>
      </w:r>
      <w:proofErr w:type="spellStart"/>
      <w:r w:rsidRPr="001E021B">
        <w:rPr>
          <w:rFonts w:ascii="Times New Roman" w:hAnsi="Times New Roman" w:cs="Times New Roman"/>
        </w:rPr>
        <w:t>acetilcisteinas</w:t>
      </w:r>
      <w:proofErr w:type="spellEnd"/>
      <w:r w:rsidRPr="001E021B">
        <w:rPr>
          <w:rFonts w:ascii="Times New Roman" w:hAnsi="Times New Roman" w:cs="Times New Roman"/>
        </w:rPr>
        <w:t xml:space="preserve">. </w:t>
      </w:r>
      <w:r w:rsidR="00187BE3">
        <w:rPr>
          <w:rFonts w:ascii="Times New Roman" w:hAnsi="Times New Roman" w:cs="Times New Roman"/>
        </w:rPr>
        <w:t>Kiekviename</w:t>
      </w:r>
      <w:r w:rsidRPr="001E021B">
        <w:rPr>
          <w:rFonts w:ascii="Times New Roman" w:hAnsi="Times New Roman" w:cs="Times New Roman"/>
        </w:rPr>
        <w:t xml:space="preserve"> paketėlyje, </w:t>
      </w:r>
      <w:proofErr w:type="spellStart"/>
      <w:r w:rsidRPr="001E021B">
        <w:rPr>
          <w:rFonts w:ascii="Times New Roman" w:hAnsi="Times New Roman" w:cs="Times New Roman"/>
        </w:rPr>
        <w:t>t.y</w:t>
      </w:r>
      <w:proofErr w:type="spellEnd"/>
      <w:r w:rsidRPr="001E021B">
        <w:rPr>
          <w:rFonts w:ascii="Times New Roman" w:hAnsi="Times New Roman" w:cs="Times New Roman"/>
        </w:rPr>
        <w:t>. 3</w:t>
      </w:r>
      <w:r w:rsidR="00105FB4">
        <w:rPr>
          <w:rFonts w:ascii="Times New Roman" w:hAnsi="Times New Roman" w:cs="Times New Roman"/>
        </w:rPr>
        <w:t> </w:t>
      </w:r>
      <w:r w:rsidRPr="001E021B">
        <w:rPr>
          <w:rFonts w:ascii="Times New Roman" w:hAnsi="Times New Roman" w:cs="Times New Roman"/>
        </w:rPr>
        <w:t>g miltelių, yra 100 arba 200</w:t>
      </w:r>
      <w:r w:rsidR="00105FB4">
        <w:rPr>
          <w:rFonts w:ascii="Times New Roman" w:hAnsi="Times New Roman" w:cs="Times New Roman"/>
        </w:rPr>
        <w:t> </w:t>
      </w:r>
      <w:r w:rsidRPr="001E021B">
        <w:rPr>
          <w:rFonts w:ascii="Times New Roman" w:hAnsi="Times New Roman" w:cs="Times New Roman"/>
        </w:rPr>
        <w:t xml:space="preserve">mg </w:t>
      </w:r>
      <w:proofErr w:type="spellStart"/>
      <w:r w:rsidRPr="001E021B">
        <w:rPr>
          <w:rFonts w:ascii="Times New Roman" w:hAnsi="Times New Roman" w:cs="Times New Roman"/>
        </w:rPr>
        <w:t>acetilcisteino</w:t>
      </w:r>
      <w:proofErr w:type="spellEnd"/>
      <w:r w:rsidRPr="001E021B">
        <w:rPr>
          <w:rFonts w:ascii="Times New Roman" w:hAnsi="Times New Roman" w:cs="Times New Roman"/>
        </w:rPr>
        <w:t>.</w:t>
      </w:r>
    </w:p>
    <w:p w14:paraId="2385CB6F" w14:textId="17747298" w:rsidR="002A55B8" w:rsidRPr="001E021B" w:rsidRDefault="002A55B8" w:rsidP="00C97F2A">
      <w:pPr>
        <w:pStyle w:val="Sraopastraipa"/>
        <w:numPr>
          <w:ilvl w:val="0"/>
          <w:numId w:val="16"/>
        </w:numPr>
        <w:tabs>
          <w:tab w:val="left" w:pos="425"/>
        </w:tabs>
        <w:spacing w:after="0" w:line="240" w:lineRule="auto"/>
        <w:rPr>
          <w:rFonts w:ascii="Times New Roman" w:hAnsi="Times New Roman" w:cs="Times New Roman"/>
        </w:rPr>
      </w:pPr>
      <w:r w:rsidRPr="001E021B">
        <w:rPr>
          <w:rFonts w:ascii="Times New Roman" w:hAnsi="Times New Roman" w:cs="Times New Roman"/>
        </w:rPr>
        <w:t>Pagalbinės medžiagos</w:t>
      </w:r>
      <w:r w:rsidRPr="001E021B">
        <w:rPr>
          <w:rFonts w:ascii="Times New Roman" w:eastAsia="Times New Roman" w:hAnsi="Times New Roman" w:cs="Times New Roman"/>
        </w:rPr>
        <w:t xml:space="preserve"> yra</w:t>
      </w:r>
      <w:r w:rsidRPr="001E021B">
        <w:rPr>
          <w:rFonts w:ascii="Times New Roman" w:hAnsi="Times New Roman" w:cs="Times New Roman"/>
        </w:rPr>
        <w:t xml:space="preserve">: </w:t>
      </w:r>
      <w:proofErr w:type="spellStart"/>
      <w:r w:rsidRPr="001E021B">
        <w:rPr>
          <w:rFonts w:ascii="Times New Roman" w:hAnsi="Times New Roman" w:cs="Times New Roman"/>
        </w:rPr>
        <w:t>askorbo</w:t>
      </w:r>
      <w:proofErr w:type="spellEnd"/>
      <w:r w:rsidRPr="001E021B">
        <w:rPr>
          <w:rFonts w:ascii="Times New Roman" w:hAnsi="Times New Roman" w:cs="Times New Roman"/>
        </w:rPr>
        <w:t xml:space="preserve"> rūgštis</w:t>
      </w:r>
      <w:r w:rsidRPr="001E021B">
        <w:rPr>
          <w:rFonts w:ascii="Times New Roman" w:eastAsia="Times New Roman" w:hAnsi="Times New Roman" w:cs="Times New Roman"/>
        </w:rPr>
        <w:t>,</w:t>
      </w:r>
      <w:r w:rsidRPr="001E021B">
        <w:rPr>
          <w:rFonts w:ascii="Times New Roman" w:hAnsi="Times New Roman" w:cs="Times New Roman"/>
        </w:rPr>
        <w:t xml:space="preserve"> sacharinas, sacharozė, apelsinų kvapo aromatinė medžiaga (</w:t>
      </w:r>
      <w:proofErr w:type="spellStart"/>
      <w:r w:rsidRPr="001E021B">
        <w:rPr>
          <w:rFonts w:ascii="Times New Roman" w:hAnsi="Times New Roman" w:cs="Times New Roman"/>
        </w:rPr>
        <w:t>Orange</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Flavour</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Dry</w:t>
      </w:r>
      <w:proofErr w:type="spellEnd"/>
      <w:r w:rsidRPr="001E021B">
        <w:rPr>
          <w:rFonts w:ascii="Times New Roman" w:hAnsi="Times New Roman" w:cs="Times New Roman"/>
        </w:rPr>
        <w:t xml:space="preserve"> 1:1000 </w:t>
      </w:r>
      <w:r w:rsidR="00597298">
        <w:rPr>
          <w:rFonts w:ascii="Times New Roman" w:hAnsi="Times New Roman" w:cs="Times New Roman"/>
        </w:rPr>
        <w:t xml:space="preserve">kodas </w:t>
      </w:r>
      <w:r w:rsidR="00C74410">
        <w:rPr>
          <w:rFonts w:ascii="Times New Roman" w:hAnsi="Times New Roman" w:cs="Times New Roman"/>
        </w:rPr>
        <w:t>1332/93-1</w:t>
      </w:r>
      <w:r w:rsidRPr="001E021B">
        <w:rPr>
          <w:rFonts w:ascii="Times New Roman" w:hAnsi="Times New Roman" w:cs="Times New Roman"/>
        </w:rPr>
        <w:t>)</w:t>
      </w:r>
      <w:r w:rsidR="00C97F2A">
        <w:rPr>
          <w:rFonts w:ascii="Times New Roman" w:hAnsi="Times New Roman" w:cs="Times New Roman"/>
        </w:rPr>
        <w:t xml:space="preserve"> </w:t>
      </w:r>
      <w:r w:rsidR="00C97F2A" w:rsidRPr="00C97F2A">
        <w:rPr>
          <w:rFonts w:ascii="Times New Roman" w:hAnsi="Times New Roman" w:cs="Times New Roman"/>
        </w:rPr>
        <w:t>(sudėtyje yra laktozės ir gliukozės)</w:t>
      </w:r>
      <w:r w:rsidR="00C97F2A">
        <w:rPr>
          <w:rFonts w:ascii="Times New Roman" w:hAnsi="Times New Roman" w:cs="Times New Roman"/>
        </w:rPr>
        <w:t>.</w:t>
      </w:r>
    </w:p>
    <w:p w14:paraId="5EDA2642" w14:textId="77777777" w:rsidR="002A55B8" w:rsidRPr="001E021B" w:rsidRDefault="002A55B8" w:rsidP="002A55B8">
      <w:pPr>
        <w:tabs>
          <w:tab w:val="left" w:pos="425"/>
        </w:tabs>
        <w:spacing w:after="0" w:line="240" w:lineRule="auto"/>
        <w:rPr>
          <w:rFonts w:ascii="Times New Roman" w:hAnsi="Times New Roman" w:cs="Times New Roman"/>
        </w:rPr>
      </w:pPr>
      <w:r w:rsidRPr="001E021B">
        <w:rPr>
          <w:rFonts w:ascii="Times New Roman" w:hAnsi="Times New Roman" w:cs="Times New Roman"/>
        </w:rPr>
        <w:t xml:space="preserve"> </w:t>
      </w:r>
    </w:p>
    <w:p w14:paraId="71FA9002" w14:textId="77777777" w:rsidR="002A55B8" w:rsidRPr="001E021B" w:rsidRDefault="002A55B8" w:rsidP="002A55B8">
      <w:pPr>
        <w:spacing w:after="0" w:line="240" w:lineRule="auto"/>
        <w:jc w:val="both"/>
        <w:rPr>
          <w:rFonts w:ascii="Times New Roman" w:hAnsi="Times New Roman" w:cs="Times New Roman"/>
          <w:b/>
        </w:rPr>
      </w:pPr>
      <w:r w:rsidRPr="001E021B">
        <w:rPr>
          <w:rFonts w:ascii="Times New Roman" w:hAnsi="Times New Roman" w:cs="Times New Roman"/>
          <w:b/>
        </w:rPr>
        <w:t>ACC išvaizda ir kiekis pakuotėje</w:t>
      </w:r>
    </w:p>
    <w:p w14:paraId="34739B5B" w14:textId="77777777" w:rsidR="002A55B8" w:rsidRPr="001E021B" w:rsidRDefault="002A55B8" w:rsidP="002A55B8">
      <w:pPr>
        <w:spacing w:after="0" w:line="240" w:lineRule="auto"/>
        <w:jc w:val="both"/>
        <w:rPr>
          <w:rFonts w:ascii="Times New Roman" w:hAnsi="Times New Roman" w:cs="Times New Roman"/>
        </w:rPr>
      </w:pPr>
      <w:r>
        <w:rPr>
          <w:rFonts w:ascii="Times New Roman" w:hAnsi="Times New Roman" w:cs="Times New Roman"/>
        </w:rPr>
        <w:lastRenderedPageBreak/>
        <w:t>Balti ar</w:t>
      </w:r>
      <w:r w:rsidRPr="001E021B">
        <w:rPr>
          <w:rFonts w:ascii="Times New Roman" w:hAnsi="Times New Roman" w:cs="Times New Roman"/>
        </w:rPr>
        <w:t xml:space="preserve"> gelsvi</w:t>
      </w:r>
      <w:r>
        <w:rPr>
          <w:rFonts w:ascii="Times New Roman" w:hAnsi="Times New Roman" w:cs="Times New Roman"/>
        </w:rPr>
        <w:t xml:space="preserve">, </w:t>
      </w:r>
      <w:r w:rsidRPr="001E021B">
        <w:rPr>
          <w:rFonts w:ascii="Times New Roman" w:hAnsi="Times New Roman" w:cs="Times New Roman"/>
        </w:rPr>
        <w:t>apelsin</w:t>
      </w:r>
      <w:r>
        <w:rPr>
          <w:rFonts w:ascii="Times New Roman" w:hAnsi="Times New Roman" w:cs="Times New Roman"/>
        </w:rPr>
        <w:t>ų</w:t>
      </w:r>
      <w:r w:rsidRPr="001E021B">
        <w:rPr>
          <w:rFonts w:ascii="Times New Roman" w:hAnsi="Times New Roman" w:cs="Times New Roman"/>
        </w:rPr>
        <w:t xml:space="preserve"> skonio ir kvapo milteliai</w:t>
      </w:r>
      <w:r>
        <w:rPr>
          <w:rFonts w:ascii="Times New Roman" w:hAnsi="Times New Roman" w:cs="Times New Roman"/>
        </w:rPr>
        <w:t>, gali būti dalinai sukibę</w:t>
      </w:r>
      <w:r w:rsidRPr="001E021B">
        <w:rPr>
          <w:rFonts w:ascii="Times New Roman" w:hAnsi="Times New Roman" w:cs="Times New Roman"/>
        </w:rPr>
        <w:t>.</w:t>
      </w:r>
    </w:p>
    <w:p w14:paraId="521BCAFF" w14:textId="77777777" w:rsidR="002A55B8" w:rsidRPr="001E021B" w:rsidRDefault="002A55B8" w:rsidP="002A55B8">
      <w:pPr>
        <w:spacing w:after="0" w:line="240" w:lineRule="auto"/>
        <w:jc w:val="both"/>
        <w:rPr>
          <w:rFonts w:ascii="Times New Roman" w:hAnsi="Times New Roman" w:cs="Times New Roman"/>
        </w:rPr>
      </w:pPr>
    </w:p>
    <w:p w14:paraId="0F4789C8" w14:textId="11177735" w:rsidR="002A55B8" w:rsidRPr="001E021B" w:rsidRDefault="002A55B8" w:rsidP="002A55B8">
      <w:pPr>
        <w:spacing w:after="0" w:line="240" w:lineRule="auto"/>
        <w:rPr>
          <w:rFonts w:ascii="Times New Roman" w:hAnsi="Times New Roman" w:cs="Times New Roman"/>
        </w:rPr>
      </w:pPr>
      <w:r w:rsidRPr="001E021B">
        <w:rPr>
          <w:rFonts w:ascii="Times New Roman" w:hAnsi="Times New Roman" w:cs="Times New Roman"/>
        </w:rPr>
        <w:t>Gamintojo pakuotė, kurioje yra 20 hermetiškų trijų sluoksnių PE/AL paketėlių. Kiekviename paketėlyje yra 3</w:t>
      </w:r>
      <w:r w:rsidR="00BB286C">
        <w:rPr>
          <w:rFonts w:ascii="Times New Roman" w:hAnsi="Times New Roman" w:cs="Times New Roman"/>
        </w:rPr>
        <w:t> </w:t>
      </w:r>
      <w:r w:rsidRPr="001E021B">
        <w:rPr>
          <w:rFonts w:ascii="Times New Roman" w:hAnsi="Times New Roman" w:cs="Times New Roman"/>
        </w:rPr>
        <w:t>g miltelių</w:t>
      </w:r>
    </w:p>
    <w:p w14:paraId="467D7BC6" w14:textId="77777777" w:rsidR="002A55B8" w:rsidRPr="001E021B" w:rsidRDefault="002A55B8" w:rsidP="002A55B8">
      <w:pPr>
        <w:spacing w:after="0" w:line="240" w:lineRule="auto"/>
        <w:jc w:val="both"/>
        <w:rPr>
          <w:rFonts w:ascii="Times New Roman" w:hAnsi="Times New Roman" w:cs="Times New Roman"/>
          <w:b/>
        </w:rPr>
      </w:pPr>
    </w:p>
    <w:p w14:paraId="570224A8" w14:textId="39E026B2" w:rsidR="002A55B8" w:rsidRPr="001E021B" w:rsidRDefault="00187BE3" w:rsidP="002A55B8">
      <w:pPr>
        <w:spacing w:after="0" w:line="240" w:lineRule="auto"/>
        <w:jc w:val="both"/>
        <w:rPr>
          <w:rFonts w:ascii="Times New Roman" w:hAnsi="Times New Roman" w:cs="Times New Roman"/>
          <w:b/>
        </w:rPr>
      </w:pPr>
      <w:r>
        <w:rPr>
          <w:rFonts w:ascii="Times New Roman" w:hAnsi="Times New Roman" w:cs="Times New Roman"/>
          <w:b/>
        </w:rPr>
        <w:t>Registruotojas ir gamintojas</w:t>
      </w:r>
    </w:p>
    <w:p w14:paraId="0845370C" w14:textId="77777777" w:rsidR="00187BE3" w:rsidRDefault="00187BE3" w:rsidP="002A55B8">
      <w:pPr>
        <w:spacing w:after="0" w:line="240" w:lineRule="auto"/>
        <w:rPr>
          <w:rFonts w:ascii="Times New Roman" w:hAnsi="Times New Roman" w:cs="Times New Roman"/>
        </w:rPr>
      </w:pPr>
      <w:r>
        <w:rPr>
          <w:rFonts w:ascii="Times New Roman" w:hAnsi="Times New Roman" w:cs="Times New Roman"/>
        </w:rPr>
        <w:t>Registruotojas</w:t>
      </w:r>
    </w:p>
    <w:p w14:paraId="625D7E0E" w14:textId="77777777" w:rsidR="002A55B8" w:rsidRPr="001E021B" w:rsidRDefault="002A55B8" w:rsidP="002A55B8">
      <w:pPr>
        <w:spacing w:after="0" w:line="240" w:lineRule="auto"/>
        <w:rPr>
          <w:rFonts w:ascii="Times New Roman" w:hAnsi="Times New Roman" w:cs="Times New Roman"/>
        </w:rPr>
      </w:pPr>
      <w:proofErr w:type="spellStart"/>
      <w:r w:rsidRPr="001E021B">
        <w:rPr>
          <w:rFonts w:ascii="Times New Roman" w:hAnsi="Times New Roman" w:cs="Times New Roman"/>
        </w:rPr>
        <w:t>Sandoz</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d.d</w:t>
      </w:r>
      <w:proofErr w:type="spellEnd"/>
      <w:r w:rsidRPr="001E021B">
        <w:rPr>
          <w:rFonts w:ascii="Times New Roman" w:hAnsi="Times New Roman" w:cs="Times New Roman"/>
        </w:rPr>
        <w:t xml:space="preserve">. </w:t>
      </w:r>
    </w:p>
    <w:p w14:paraId="41828FEA" w14:textId="673957DF" w:rsidR="00105FB4" w:rsidRDefault="002A55B8" w:rsidP="002A55B8">
      <w:pPr>
        <w:spacing w:after="0" w:line="240" w:lineRule="auto"/>
        <w:rPr>
          <w:rFonts w:ascii="Times New Roman" w:hAnsi="Times New Roman" w:cs="Times New Roman"/>
        </w:rPr>
      </w:pPr>
      <w:proofErr w:type="spellStart"/>
      <w:r w:rsidRPr="001E021B">
        <w:rPr>
          <w:rFonts w:ascii="Times New Roman" w:hAnsi="Times New Roman" w:cs="Times New Roman"/>
        </w:rPr>
        <w:t>Verovškova</w:t>
      </w:r>
      <w:proofErr w:type="spellEnd"/>
      <w:r w:rsidRPr="001E021B">
        <w:rPr>
          <w:rFonts w:ascii="Times New Roman" w:hAnsi="Times New Roman" w:cs="Times New Roman"/>
        </w:rPr>
        <w:t xml:space="preserve"> 57</w:t>
      </w:r>
    </w:p>
    <w:p w14:paraId="37B9CFDB" w14:textId="498D0195" w:rsidR="002A55B8" w:rsidRPr="001E021B" w:rsidRDefault="00187BE3" w:rsidP="002A55B8">
      <w:pPr>
        <w:spacing w:after="0" w:line="240" w:lineRule="auto"/>
        <w:rPr>
          <w:rFonts w:ascii="Times New Roman" w:hAnsi="Times New Roman" w:cs="Times New Roman"/>
        </w:rPr>
      </w:pPr>
      <w:r>
        <w:rPr>
          <w:rFonts w:ascii="Times New Roman" w:hAnsi="Times New Roman" w:cs="Times New Roman"/>
        </w:rPr>
        <w:t>SI-</w:t>
      </w:r>
      <w:r w:rsidR="002A55B8" w:rsidRPr="001E021B">
        <w:rPr>
          <w:rFonts w:ascii="Times New Roman" w:hAnsi="Times New Roman" w:cs="Times New Roman"/>
        </w:rPr>
        <w:t xml:space="preserve">1000 </w:t>
      </w:r>
      <w:proofErr w:type="spellStart"/>
      <w:r w:rsidR="002A55B8" w:rsidRPr="001E021B">
        <w:rPr>
          <w:rFonts w:ascii="Times New Roman" w:hAnsi="Times New Roman" w:cs="Times New Roman"/>
        </w:rPr>
        <w:t>Ljubljana</w:t>
      </w:r>
      <w:proofErr w:type="spellEnd"/>
    </w:p>
    <w:p w14:paraId="6E67C631" w14:textId="77777777" w:rsidR="002A55B8" w:rsidRPr="001E021B" w:rsidRDefault="002A55B8" w:rsidP="002A55B8">
      <w:pPr>
        <w:spacing w:after="0" w:line="240" w:lineRule="auto"/>
        <w:jc w:val="both"/>
        <w:rPr>
          <w:rFonts w:ascii="Times New Roman" w:hAnsi="Times New Roman" w:cs="Times New Roman"/>
        </w:rPr>
      </w:pPr>
      <w:r w:rsidRPr="001E021B">
        <w:rPr>
          <w:rFonts w:ascii="Times New Roman" w:hAnsi="Times New Roman" w:cs="Times New Roman"/>
        </w:rPr>
        <w:t>Slovėnija.</w:t>
      </w:r>
    </w:p>
    <w:p w14:paraId="1E2B4A80" w14:textId="77777777" w:rsidR="002A55B8" w:rsidRPr="001E021B" w:rsidRDefault="002A55B8" w:rsidP="002A55B8">
      <w:pPr>
        <w:spacing w:after="0" w:line="240" w:lineRule="auto"/>
        <w:jc w:val="both"/>
        <w:rPr>
          <w:rFonts w:ascii="Times New Roman" w:hAnsi="Times New Roman" w:cs="Times New Roman"/>
          <w:b/>
        </w:rPr>
      </w:pPr>
    </w:p>
    <w:p w14:paraId="7DD5DE59" w14:textId="77777777" w:rsidR="002A55B8" w:rsidRPr="00674908" w:rsidRDefault="002A55B8" w:rsidP="002A55B8">
      <w:pPr>
        <w:spacing w:after="0" w:line="240" w:lineRule="auto"/>
        <w:jc w:val="both"/>
        <w:rPr>
          <w:rFonts w:ascii="Times New Roman" w:hAnsi="Times New Roman" w:cs="Times New Roman"/>
        </w:rPr>
      </w:pPr>
      <w:r w:rsidRPr="00674908">
        <w:rPr>
          <w:rFonts w:ascii="Times New Roman" w:hAnsi="Times New Roman" w:cs="Times New Roman"/>
        </w:rPr>
        <w:t xml:space="preserve">Gamintojas </w:t>
      </w:r>
    </w:p>
    <w:p w14:paraId="10BFF1F9" w14:textId="77777777" w:rsidR="002A55B8" w:rsidRPr="001E021B" w:rsidRDefault="002A55B8" w:rsidP="002A55B8">
      <w:pPr>
        <w:spacing w:after="0" w:line="240" w:lineRule="auto"/>
        <w:jc w:val="both"/>
        <w:rPr>
          <w:rFonts w:ascii="Times New Roman" w:hAnsi="Times New Roman" w:cs="Times New Roman"/>
        </w:rPr>
      </w:pPr>
      <w:proofErr w:type="spellStart"/>
      <w:r w:rsidRPr="001E021B">
        <w:rPr>
          <w:rFonts w:ascii="Times New Roman" w:hAnsi="Times New Roman" w:cs="Times New Roman"/>
        </w:rPr>
        <w:t>Salutas</w:t>
      </w:r>
      <w:proofErr w:type="spellEnd"/>
      <w:r w:rsidRPr="001E021B">
        <w:rPr>
          <w:rFonts w:ascii="Times New Roman" w:hAnsi="Times New Roman" w:cs="Times New Roman"/>
        </w:rPr>
        <w:t xml:space="preserve"> Pharma </w:t>
      </w:r>
      <w:proofErr w:type="spellStart"/>
      <w:r w:rsidRPr="001E021B">
        <w:rPr>
          <w:rFonts w:ascii="Times New Roman" w:hAnsi="Times New Roman" w:cs="Times New Roman"/>
        </w:rPr>
        <w:t>GmbH</w:t>
      </w:r>
      <w:proofErr w:type="spellEnd"/>
    </w:p>
    <w:p w14:paraId="2EB297D4" w14:textId="77777777" w:rsidR="002A55B8" w:rsidRPr="001E021B" w:rsidRDefault="002A55B8" w:rsidP="002A55B8">
      <w:pPr>
        <w:spacing w:after="0" w:line="240" w:lineRule="auto"/>
        <w:jc w:val="both"/>
        <w:rPr>
          <w:rFonts w:ascii="Times New Roman" w:hAnsi="Times New Roman" w:cs="Times New Roman"/>
        </w:rPr>
      </w:pPr>
      <w:proofErr w:type="spellStart"/>
      <w:r w:rsidRPr="001E021B">
        <w:rPr>
          <w:rFonts w:ascii="Times New Roman" w:hAnsi="Times New Roman" w:cs="Times New Roman"/>
        </w:rPr>
        <w:t>Otto-von</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Guericke</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Allee</w:t>
      </w:r>
      <w:proofErr w:type="spellEnd"/>
      <w:r w:rsidRPr="001E021B">
        <w:rPr>
          <w:rFonts w:ascii="Times New Roman" w:hAnsi="Times New Roman" w:cs="Times New Roman"/>
        </w:rPr>
        <w:t xml:space="preserve"> 1</w:t>
      </w:r>
    </w:p>
    <w:p w14:paraId="1477669A" w14:textId="1DED04B8" w:rsidR="002A55B8" w:rsidRPr="001E021B" w:rsidRDefault="00114973" w:rsidP="002A55B8">
      <w:pPr>
        <w:spacing w:after="0" w:line="240" w:lineRule="auto"/>
        <w:jc w:val="both"/>
        <w:rPr>
          <w:rFonts w:ascii="Times New Roman" w:hAnsi="Times New Roman" w:cs="Times New Roman"/>
        </w:rPr>
      </w:pPr>
      <w:r>
        <w:rPr>
          <w:rFonts w:ascii="Times New Roman" w:hAnsi="Times New Roman" w:cs="Times New Roman"/>
        </w:rPr>
        <w:t>D-</w:t>
      </w:r>
      <w:r w:rsidR="002A55B8" w:rsidRPr="001E021B">
        <w:rPr>
          <w:rFonts w:ascii="Times New Roman" w:hAnsi="Times New Roman" w:cs="Times New Roman"/>
        </w:rPr>
        <w:t xml:space="preserve">39179 </w:t>
      </w:r>
      <w:proofErr w:type="spellStart"/>
      <w:r w:rsidR="002A55B8" w:rsidRPr="001E021B">
        <w:rPr>
          <w:rFonts w:ascii="Times New Roman" w:hAnsi="Times New Roman" w:cs="Times New Roman"/>
        </w:rPr>
        <w:t>Barleben</w:t>
      </w:r>
      <w:proofErr w:type="spellEnd"/>
      <w:r w:rsidR="002A55B8" w:rsidRPr="001E021B">
        <w:rPr>
          <w:rFonts w:ascii="Times New Roman" w:hAnsi="Times New Roman" w:cs="Times New Roman"/>
        </w:rPr>
        <w:t xml:space="preserve"> </w:t>
      </w:r>
    </w:p>
    <w:p w14:paraId="43A7D978" w14:textId="1FDD3814" w:rsidR="002A55B8" w:rsidRDefault="002A55B8" w:rsidP="002A55B8">
      <w:pPr>
        <w:spacing w:after="0" w:line="240" w:lineRule="auto"/>
        <w:jc w:val="both"/>
        <w:rPr>
          <w:rFonts w:ascii="Times New Roman" w:hAnsi="Times New Roman" w:cs="Times New Roman"/>
        </w:rPr>
      </w:pPr>
      <w:r w:rsidRPr="001E021B">
        <w:rPr>
          <w:rFonts w:ascii="Times New Roman" w:hAnsi="Times New Roman" w:cs="Times New Roman"/>
        </w:rPr>
        <w:t>Vokietija</w:t>
      </w:r>
    </w:p>
    <w:p w14:paraId="04BD0833" w14:textId="77777777" w:rsidR="00303AA7" w:rsidRDefault="00303AA7" w:rsidP="002A55B8">
      <w:pPr>
        <w:spacing w:after="0" w:line="240" w:lineRule="auto"/>
        <w:jc w:val="both"/>
        <w:rPr>
          <w:rFonts w:ascii="Times New Roman" w:hAnsi="Times New Roman" w:cs="Times New Roman"/>
        </w:rPr>
      </w:pPr>
    </w:p>
    <w:p w14:paraId="2DBDDB6D" w14:textId="77777777" w:rsidR="00303AA7" w:rsidRPr="00303AA7" w:rsidRDefault="00303AA7" w:rsidP="00303AA7">
      <w:pPr>
        <w:spacing w:after="0" w:line="240" w:lineRule="auto"/>
        <w:jc w:val="both"/>
        <w:rPr>
          <w:rFonts w:ascii="Times New Roman" w:eastAsia="Times New Roman" w:hAnsi="Times New Roman" w:cs="Times New Roman"/>
        </w:rPr>
      </w:pPr>
      <w:r w:rsidRPr="00303AA7">
        <w:rPr>
          <w:rFonts w:ascii="Times New Roman" w:eastAsia="Times New Roman" w:hAnsi="Times New Roman" w:cs="Times New Roman"/>
        </w:rPr>
        <w:t>arba</w:t>
      </w:r>
    </w:p>
    <w:p w14:paraId="67979DFE" w14:textId="77777777" w:rsidR="00303AA7" w:rsidRPr="00303AA7" w:rsidRDefault="00303AA7" w:rsidP="00303AA7">
      <w:pPr>
        <w:spacing w:after="0" w:line="240" w:lineRule="auto"/>
        <w:jc w:val="both"/>
        <w:rPr>
          <w:rFonts w:ascii="Times New Roman" w:eastAsia="Times New Roman" w:hAnsi="Times New Roman" w:cs="Times New Roman"/>
        </w:rPr>
      </w:pPr>
    </w:p>
    <w:p w14:paraId="3E94F85C" w14:textId="77777777" w:rsidR="00303AA7" w:rsidRPr="00303AA7" w:rsidRDefault="00303AA7" w:rsidP="00303AA7">
      <w:pPr>
        <w:spacing w:after="0" w:line="240" w:lineRule="auto"/>
        <w:jc w:val="both"/>
        <w:rPr>
          <w:rFonts w:ascii="Times New Roman" w:eastAsia="Times New Roman" w:hAnsi="Times New Roman" w:cs="Times New Roman"/>
          <w:lang w:val="en-US"/>
        </w:rPr>
      </w:pPr>
      <w:r w:rsidRPr="00303AA7">
        <w:rPr>
          <w:rFonts w:ascii="Times New Roman" w:eastAsia="Times New Roman" w:hAnsi="Times New Roman" w:cs="Times New Roman"/>
          <w:lang w:val="en-US"/>
        </w:rPr>
        <w:t xml:space="preserve">Lek Pharmaceuticals </w:t>
      </w:r>
      <w:proofErr w:type="spellStart"/>
      <w:r w:rsidRPr="00303AA7">
        <w:rPr>
          <w:rFonts w:ascii="Times New Roman" w:eastAsia="Times New Roman" w:hAnsi="Times New Roman" w:cs="Times New Roman"/>
          <w:lang w:val="en-US"/>
        </w:rPr>
        <w:t>d.d.</w:t>
      </w:r>
      <w:proofErr w:type="spellEnd"/>
    </w:p>
    <w:p w14:paraId="7408A827" w14:textId="77777777" w:rsidR="00303AA7" w:rsidRPr="00303AA7" w:rsidRDefault="00303AA7" w:rsidP="00303AA7">
      <w:pPr>
        <w:spacing w:after="0" w:line="240" w:lineRule="auto"/>
        <w:jc w:val="both"/>
        <w:rPr>
          <w:rFonts w:ascii="Times New Roman" w:eastAsia="Times New Roman" w:hAnsi="Times New Roman" w:cs="Times New Roman"/>
          <w:lang w:val="en-US"/>
        </w:rPr>
      </w:pPr>
      <w:proofErr w:type="spellStart"/>
      <w:r w:rsidRPr="00303AA7">
        <w:rPr>
          <w:rFonts w:ascii="Times New Roman" w:eastAsia="Times New Roman" w:hAnsi="Times New Roman" w:cs="Times New Roman"/>
          <w:lang w:val="en-US"/>
        </w:rPr>
        <w:t>Verovškova</w:t>
      </w:r>
      <w:proofErr w:type="spellEnd"/>
      <w:r w:rsidRPr="00303AA7">
        <w:rPr>
          <w:rFonts w:ascii="Times New Roman" w:eastAsia="Times New Roman" w:hAnsi="Times New Roman" w:cs="Times New Roman"/>
          <w:lang w:val="en-US"/>
        </w:rPr>
        <w:t xml:space="preserve"> </w:t>
      </w:r>
      <w:proofErr w:type="spellStart"/>
      <w:r w:rsidRPr="00303AA7">
        <w:rPr>
          <w:rFonts w:ascii="Times New Roman" w:eastAsia="Times New Roman" w:hAnsi="Times New Roman" w:cs="Times New Roman"/>
          <w:lang w:val="en-US"/>
        </w:rPr>
        <w:t>ulica</w:t>
      </w:r>
      <w:proofErr w:type="spellEnd"/>
      <w:r w:rsidRPr="00303AA7">
        <w:rPr>
          <w:rFonts w:ascii="Times New Roman" w:eastAsia="Times New Roman" w:hAnsi="Times New Roman" w:cs="Times New Roman"/>
          <w:lang w:val="en-US"/>
        </w:rPr>
        <w:t xml:space="preserve"> 57</w:t>
      </w:r>
    </w:p>
    <w:p w14:paraId="0B27CBFE" w14:textId="77777777" w:rsidR="00303AA7" w:rsidRPr="00303AA7" w:rsidRDefault="00303AA7" w:rsidP="00303AA7">
      <w:pPr>
        <w:spacing w:after="0" w:line="240" w:lineRule="auto"/>
        <w:jc w:val="both"/>
        <w:rPr>
          <w:rFonts w:ascii="Times New Roman" w:eastAsia="Times New Roman" w:hAnsi="Times New Roman" w:cs="Times New Roman"/>
          <w:lang w:val="en-US"/>
        </w:rPr>
      </w:pPr>
      <w:r w:rsidRPr="00303AA7">
        <w:rPr>
          <w:rFonts w:ascii="Times New Roman" w:eastAsia="Times New Roman" w:hAnsi="Times New Roman" w:cs="Times New Roman"/>
          <w:lang w:val="en-US"/>
        </w:rPr>
        <w:t>Ljubljana 1526,</w:t>
      </w:r>
    </w:p>
    <w:p w14:paraId="10C99170" w14:textId="77777777" w:rsidR="00303AA7" w:rsidRPr="00303AA7" w:rsidRDefault="00303AA7" w:rsidP="00303AA7">
      <w:pPr>
        <w:spacing w:after="0" w:line="240" w:lineRule="auto"/>
        <w:jc w:val="both"/>
        <w:rPr>
          <w:rFonts w:ascii="Times New Roman" w:eastAsia="Times New Roman" w:hAnsi="Times New Roman" w:cs="Times New Roman"/>
        </w:rPr>
      </w:pPr>
      <w:r w:rsidRPr="00303AA7">
        <w:rPr>
          <w:rFonts w:ascii="Times New Roman" w:eastAsia="Times New Roman" w:hAnsi="Times New Roman" w:cs="Times New Roman"/>
          <w:lang w:val="en-US"/>
        </w:rPr>
        <w:t>Slovenija</w:t>
      </w:r>
    </w:p>
    <w:p w14:paraId="36E3AACA" w14:textId="77777777" w:rsidR="00303AA7" w:rsidRPr="001E021B" w:rsidRDefault="00303AA7" w:rsidP="002A55B8">
      <w:pPr>
        <w:spacing w:after="0" w:line="240" w:lineRule="auto"/>
        <w:jc w:val="both"/>
        <w:rPr>
          <w:rFonts w:ascii="Times New Roman" w:hAnsi="Times New Roman" w:cs="Times New Roman"/>
        </w:rPr>
      </w:pPr>
    </w:p>
    <w:p w14:paraId="194E9AED" w14:textId="77777777" w:rsidR="002A55B8" w:rsidRPr="001E021B" w:rsidRDefault="002A55B8" w:rsidP="002A55B8">
      <w:pPr>
        <w:spacing w:after="0" w:line="240" w:lineRule="auto"/>
        <w:jc w:val="both"/>
        <w:rPr>
          <w:rFonts w:ascii="Times New Roman" w:hAnsi="Times New Roman" w:cs="Times New Roman"/>
        </w:rPr>
      </w:pPr>
    </w:p>
    <w:p w14:paraId="779A30C3" w14:textId="28DAC03E" w:rsidR="002A55B8" w:rsidRPr="001E021B" w:rsidRDefault="002A55B8" w:rsidP="002A55B8">
      <w:pPr>
        <w:spacing w:after="0" w:line="240" w:lineRule="auto"/>
        <w:jc w:val="both"/>
        <w:rPr>
          <w:rFonts w:ascii="Times New Roman" w:hAnsi="Times New Roman" w:cs="Times New Roman"/>
        </w:rPr>
      </w:pPr>
      <w:r w:rsidRPr="001E021B">
        <w:rPr>
          <w:rFonts w:ascii="Times New Roman" w:hAnsi="Times New Roman" w:cs="Times New Roman"/>
        </w:rPr>
        <w:t xml:space="preserve">Jeigu </w:t>
      </w:r>
      <w:r w:rsidRPr="001E021B">
        <w:rPr>
          <w:rFonts w:ascii="Times New Roman" w:eastAsia="Times New Roman" w:hAnsi="Times New Roman" w:cs="Times New Roman"/>
        </w:rPr>
        <w:t xml:space="preserve">apie šį vaistą </w:t>
      </w:r>
      <w:r w:rsidRPr="001E021B">
        <w:rPr>
          <w:rFonts w:ascii="Times New Roman" w:hAnsi="Times New Roman" w:cs="Times New Roman"/>
        </w:rPr>
        <w:t xml:space="preserve">norite sužinoti </w:t>
      </w:r>
      <w:r w:rsidRPr="001E021B">
        <w:rPr>
          <w:rFonts w:ascii="Times New Roman" w:eastAsia="Times New Roman" w:hAnsi="Times New Roman" w:cs="Times New Roman"/>
        </w:rPr>
        <w:t>daugiau</w:t>
      </w:r>
      <w:r w:rsidRPr="001E021B">
        <w:rPr>
          <w:rFonts w:ascii="Times New Roman" w:hAnsi="Times New Roman" w:cs="Times New Roman"/>
        </w:rPr>
        <w:t xml:space="preserve">, kreipkitės į vietinį </w:t>
      </w:r>
      <w:r w:rsidR="00187BE3">
        <w:rPr>
          <w:rFonts w:ascii="Times New Roman" w:hAnsi="Times New Roman" w:cs="Times New Roman"/>
        </w:rPr>
        <w:t>registruotojo</w:t>
      </w:r>
      <w:r w:rsidRPr="001E021B">
        <w:rPr>
          <w:rFonts w:ascii="Times New Roman" w:hAnsi="Times New Roman" w:cs="Times New Roman"/>
        </w:rPr>
        <w:t xml:space="preserve"> atstovą</w:t>
      </w:r>
      <w:r w:rsidRPr="001E021B">
        <w:rPr>
          <w:rFonts w:ascii="Times New Roman" w:eastAsia="Times New Roman" w:hAnsi="Times New Roman" w:cs="Times New Roman"/>
        </w:rPr>
        <w:t>:</w:t>
      </w:r>
    </w:p>
    <w:tbl>
      <w:tblPr>
        <w:tblW w:w="4650" w:type="dxa"/>
        <w:tblLayout w:type="fixed"/>
        <w:tblLook w:val="04A0" w:firstRow="1" w:lastRow="0" w:firstColumn="1" w:lastColumn="0" w:noHBand="0" w:noVBand="1"/>
      </w:tblPr>
      <w:tblGrid>
        <w:gridCol w:w="4650"/>
      </w:tblGrid>
      <w:tr w:rsidR="002A55B8" w:rsidRPr="001E021B" w14:paraId="4FEFF58D" w14:textId="77777777" w:rsidTr="0055705D">
        <w:tc>
          <w:tcPr>
            <w:tcW w:w="4650" w:type="dxa"/>
            <w:hideMark/>
          </w:tcPr>
          <w:p w14:paraId="4CA56DF2" w14:textId="6E8FDF0E" w:rsidR="002A55B8" w:rsidRPr="001E021B" w:rsidRDefault="002A55B8" w:rsidP="00F51CF5">
            <w:pPr>
              <w:spacing w:after="0" w:line="240" w:lineRule="auto"/>
              <w:rPr>
                <w:rFonts w:ascii="Times New Roman" w:hAnsi="Times New Roman" w:cs="Times New Roman"/>
              </w:rPr>
            </w:pPr>
            <w:proofErr w:type="spellStart"/>
            <w:r w:rsidRPr="001E021B">
              <w:rPr>
                <w:rFonts w:ascii="Times New Roman" w:hAnsi="Times New Roman" w:cs="Times New Roman"/>
              </w:rPr>
              <w:t>Sandoz</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Pharmaceuticals</w:t>
            </w:r>
            <w:proofErr w:type="spellEnd"/>
            <w:r w:rsidRPr="001E021B">
              <w:rPr>
                <w:rFonts w:ascii="Times New Roman" w:hAnsi="Times New Roman" w:cs="Times New Roman"/>
              </w:rPr>
              <w:t xml:space="preserve"> </w:t>
            </w:r>
            <w:proofErr w:type="spellStart"/>
            <w:r w:rsidRPr="001E021B">
              <w:rPr>
                <w:rFonts w:ascii="Times New Roman" w:hAnsi="Times New Roman" w:cs="Times New Roman"/>
              </w:rPr>
              <w:t>d.d</w:t>
            </w:r>
            <w:proofErr w:type="spellEnd"/>
            <w:r w:rsidRPr="001E021B">
              <w:rPr>
                <w:rFonts w:ascii="Times New Roman" w:hAnsi="Times New Roman" w:cs="Times New Roman"/>
              </w:rPr>
              <w:t>. filialas</w:t>
            </w:r>
          </w:p>
          <w:p w14:paraId="115DA0D6" w14:textId="55A0121A" w:rsidR="002A55B8" w:rsidRPr="001E021B" w:rsidRDefault="002A55B8" w:rsidP="00F51CF5">
            <w:pPr>
              <w:spacing w:after="0" w:line="240" w:lineRule="auto"/>
              <w:rPr>
                <w:rFonts w:ascii="Times New Roman" w:hAnsi="Times New Roman" w:cs="Times New Roman"/>
                <w:lang w:val="es-ES"/>
              </w:rPr>
            </w:pPr>
            <w:r w:rsidRPr="001E021B">
              <w:rPr>
                <w:rFonts w:ascii="Times New Roman" w:eastAsia="Times New Roman" w:hAnsi="Times New Roman" w:cs="Times New Roman"/>
                <w:lang w:val="es-ES"/>
              </w:rPr>
              <w:t>Tel.</w:t>
            </w:r>
            <w:r w:rsidRPr="001E021B">
              <w:rPr>
                <w:rFonts w:ascii="Times New Roman" w:hAnsi="Times New Roman" w:cs="Times New Roman"/>
                <w:lang w:val="es-ES"/>
              </w:rPr>
              <w:t xml:space="preserve"> +370 5 2636037</w:t>
            </w:r>
          </w:p>
        </w:tc>
      </w:tr>
    </w:tbl>
    <w:p w14:paraId="2D14C1E6" w14:textId="77777777" w:rsidR="002A55B8" w:rsidRPr="001E021B" w:rsidRDefault="002A55B8" w:rsidP="002A55B8">
      <w:pPr>
        <w:spacing w:after="0" w:line="240" w:lineRule="auto"/>
        <w:jc w:val="both"/>
        <w:rPr>
          <w:rFonts w:ascii="Times New Roman" w:hAnsi="Times New Roman" w:cs="Times New Roman"/>
        </w:rPr>
      </w:pPr>
    </w:p>
    <w:p w14:paraId="105F5FDC" w14:textId="64F42D56" w:rsidR="002A55B8" w:rsidRPr="001E021B" w:rsidRDefault="002A55B8" w:rsidP="002A55B8">
      <w:pPr>
        <w:spacing w:after="0" w:line="240" w:lineRule="auto"/>
        <w:jc w:val="both"/>
        <w:rPr>
          <w:rFonts w:ascii="Times New Roman" w:hAnsi="Times New Roman" w:cs="Times New Roman"/>
          <w:b/>
        </w:rPr>
      </w:pPr>
      <w:r w:rsidRPr="001E021B">
        <w:rPr>
          <w:rFonts w:ascii="Times New Roman" w:hAnsi="Times New Roman" w:cs="Times New Roman"/>
          <w:b/>
        </w:rPr>
        <w:t xml:space="preserve">Šis pakuotės lapelis paskutinį kartą </w:t>
      </w:r>
      <w:r w:rsidRPr="001E021B">
        <w:rPr>
          <w:rFonts w:ascii="Times New Roman" w:eastAsia="Times New Roman" w:hAnsi="Times New Roman" w:cs="Times New Roman"/>
          <w:b/>
        </w:rPr>
        <w:t>peržiūrėtas</w:t>
      </w:r>
      <w:r w:rsidR="0015152E">
        <w:rPr>
          <w:rFonts w:ascii="Times New Roman" w:eastAsia="Times New Roman" w:hAnsi="Times New Roman" w:cs="Times New Roman"/>
          <w:b/>
        </w:rPr>
        <w:t xml:space="preserve"> </w:t>
      </w:r>
      <w:bookmarkStart w:id="16" w:name="_Hlk155079337"/>
      <w:r w:rsidR="0010507A">
        <w:rPr>
          <w:rFonts w:ascii="Times New Roman" w:eastAsia="Times New Roman" w:hAnsi="Times New Roman" w:cs="Times New Roman"/>
          <w:b/>
        </w:rPr>
        <w:t>202</w:t>
      </w:r>
      <w:r w:rsidR="00501C89">
        <w:rPr>
          <w:rFonts w:ascii="Times New Roman" w:eastAsia="Times New Roman" w:hAnsi="Times New Roman" w:cs="Times New Roman"/>
          <w:b/>
        </w:rPr>
        <w:t>6-02-</w:t>
      </w:r>
      <w:r w:rsidR="009A1D76">
        <w:rPr>
          <w:rFonts w:ascii="Times New Roman" w:eastAsia="Times New Roman" w:hAnsi="Times New Roman" w:cs="Times New Roman"/>
          <w:b/>
        </w:rPr>
        <w:t>11</w:t>
      </w:r>
      <w:r w:rsidR="004B2D3B">
        <w:rPr>
          <w:rFonts w:ascii="Times New Roman" w:eastAsia="Times New Roman" w:hAnsi="Times New Roman" w:cs="Times New Roman"/>
          <w:b/>
        </w:rPr>
        <w:t>.</w:t>
      </w:r>
      <w:r w:rsidRPr="001E021B">
        <w:rPr>
          <w:rFonts w:ascii="Times New Roman" w:eastAsia="Times New Roman" w:hAnsi="Times New Roman" w:cs="Times New Roman"/>
          <w:b/>
        </w:rPr>
        <w:t xml:space="preserve"> </w:t>
      </w:r>
      <w:bookmarkEnd w:id="16"/>
    </w:p>
    <w:p w14:paraId="35ED4374" w14:textId="77777777" w:rsidR="002A55B8" w:rsidRPr="001E021B" w:rsidRDefault="002A55B8" w:rsidP="002A55B8">
      <w:pPr>
        <w:spacing w:after="0" w:line="240" w:lineRule="auto"/>
        <w:jc w:val="both"/>
        <w:rPr>
          <w:rFonts w:ascii="Times New Roman" w:hAnsi="Times New Roman" w:cs="Times New Roman"/>
          <w:b/>
        </w:rPr>
      </w:pPr>
    </w:p>
    <w:p w14:paraId="12372E66" w14:textId="132901CF" w:rsidR="0002318A" w:rsidRDefault="002A55B8" w:rsidP="0055705D">
      <w:pPr>
        <w:spacing w:after="0" w:line="240" w:lineRule="auto"/>
        <w:rPr>
          <w:rFonts w:ascii="Times New Roman" w:eastAsia="Times New Roman" w:hAnsi="Times New Roman" w:cs="Times New Roman"/>
          <w:noProof/>
        </w:rPr>
      </w:pPr>
      <w:r w:rsidRPr="0014593D">
        <w:rPr>
          <w:rFonts w:ascii="Times New Roman" w:eastAsia="Times New Roman" w:hAnsi="Times New Roman" w:cs="Times New Roman"/>
          <w:noProof/>
        </w:rPr>
        <w:t>Išsami informacija apie šį vaistą</w:t>
      </w:r>
      <w:r w:rsidRPr="0014593D">
        <w:rPr>
          <w:rFonts w:ascii="Times New Roman" w:hAnsi="Times New Roman" w:cs="Times New Roman"/>
        </w:rPr>
        <w:t xml:space="preserve"> pateikiama Valstybinės vaistų kontrolės tarnybos prie Lietuvos Respublikos sveikatos apsaugos ministerijos tinklalapyje </w:t>
      </w:r>
      <w:r w:rsidR="00F443AB" w:rsidRPr="00F443AB">
        <w:rPr>
          <w:rFonts w:ascii="Times New Roman" w:hAnsi="Times New Roman" w:cs="Times New Roman"/>
        </w:rPr>
        <w:t>https://vvkt.lrv.lt/lt/</w:t>
      </w:r>
      <w:r w:rsidR="00187BE3" w:rsidRPr="0014593D">
        <w:rPr>
          <w:rFonts w:ascii="Times New Roman" w:eastAsia="Times New Roman" w:hAnsi="Times New Roman" w:cs="Times New Roman"/>
          <w:noProof/>
        </w:rPr>
        <w:t>.</w:t>
      </w:r>
      <w:r w:rsidR="0055705D">
        <w:rPr>
          <w:rFonts w:ascii="Times New Roman" w:eastAsia="Times New Roman" w:hAnsi="Times New Roman" w:cs="Times New Roman"/>
          <w:noProof/>
        </w:rPr>
        <w:t xml:space="preserve">       </w:t>
      </w:r>
    </w:p>
    <w:p w14:paraId="10BAC581" w14:textId="414F1721" w:rsidR="004B6A2A" w:rsidRDefault="0055705D" w:rsidP="0055705D">
      <w:pPr>
        <w:spacing w:after="0" w:line="240" w:lineRule="auto"/>
      </w:pPr>
      <w:r>
        <w:rPr>
          <w:rFonts w:ascii="Times New Roman" w:eastAsia="Times New Roman" w:hAnsi="Times New Roman" w:cs="Times New Roman"/>
          <w:noProof/>
        </w:rPr>
        <w:t xml:space="preserve">      </w:t>
      </w:r>
    </w:p>
    <w:sectPr w:rsidR="004B6A2A" w:rsidSect="00F51CF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04FA" w14:textId="77777777" w:rsidR="00D0165A" w:rsidRDefault="00D0165A" w:rsidP="00AD00D5">
      <w:pPr>
        <w:spacing w:after="0" w:line="240" w:lineRule="auto"/>
      </w:pPr>
      <w:r>
        <w:separator/>
      </w:r>
    </w:p>
  </w:endnote>
  <w:endnote w:type="continuationSeparator" w:id="0">
    <w:p w14:paraId="4CDD16AE" w14:textId="77777777" w:rsidR="00D0165A" w:rsidRDefault="00D0165A" w:rsidP="00AD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119D" w14:textId="77777777" w:rsidR="00D0165A" w:rsidRDefault="00D0165A" w:rsidP="00AD00D5">
      <w:pPr>
        <w:spacing w:after="0" w:line="240" w:lineRule="auto"/>
      </w:pPr>
      <w:r>
        <w:separator/>
      </w:r>
    </w:p>
  </w:footnote>
  <w:footnote w:type="continuationSeparator" w:id="0">
    <w:p w14:paraId="1C5BD81D" w14:textId="77777777" w:rsidR="00D0165A" w:rsidRDefault="00D0165A" w:rsidP="00AD0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CA0"/>
    <w:multiLevelType w:val="hybridMultilevel"/>
    <w:tmpl w:val="ABF42DB4"/>
    <w:lvl w:ilvl="0" w:tplc="04090001">
      <w:start w:val="1"/>
      <w:numFmt w:val="bullet"/>
      <w:lvlText w:val=""/>
      <w:lvlJc w:val="left"/>
      <w:pPr>
        <w:ind w:left="45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31F6C47"/>
    <w:multiLevelType w:val="hybridMultilevel"/>
    <w:tmpl w:val="A65A58F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3BB3B3E"/>
    <w:multiLevelType w:val="hybridMultilevel"/>
    <w:tmpl w:val="F280DD1A"/>
    <w:lvl w:ilvl="0" w:tplc="3FCAA52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2D239D7"/>
    <w:multiLevelType w:val="hybridMultilevel"/>
    <w:tmpl w:val="13F0463A"/>
    <w:lvl w:ilvl="0" w:tplc="105844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8635C"/>
    <w:multiLevelType w:val="hybridMultilevel"/>
    <w:tmpl w:val="B1768C34"/>
    <w:lvl w:ilvl="0" w:tplc="E80CA392">
      <w:start w:val="2014"/>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0DB305B"/>
    <w:multiLevelType w:val="hybridMultilevel"/>
    <w:tmpl w:val="BD32D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ED00B7"/>
    <w:multiLevelType w:val="hybridMultilevel"/>
    <w:tmpl w:val="1EE22728"/>
    <w:lvl w:ilvl="0" w:tplc="3FCAA52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CA5745B"/>
    <w:multiLevelType w:val="multilevel"/>
    <w:tmpl w:val="FE96602E"/>
    <w:lvl w:ilvl="0">
      <w:start w:val="6"/>
      <w:numFmt w:val="decimal"/>
      <w:lvlText w:val="%1"/>
      <w:lvlJc w:val="left"/>
      <w:pPr>
        <w:tabs>
          <w:tab w:val="num" w:pos="570"/>
        </w:tabs>
        <w:ind w:left="570" w:hanging="570"/>
      </w:pPr>
      <w:rPr>
        <w:rFonts w:hint="default"/>
        <w:color w:val="auto"/>
        <w:sz w:val="22"/>
      </w:rPr>
    </w:lvl>
    <w:lvl w:ilvl="1">
      <w:start w:val="6"/>
      <w:numFmt w:val="decimal"/>
      <w:lvlText w:val="%1.%2"/>
      <w:lvlJc w:val="left"/>
      <w:pPr>
        <w:tabs>
          <w:tab w:val="num" w:pos="570"/>
        </w:tabs>
        <w:ind w:left="570" w:hanging="570"/>
      </w:pPr>
      <w:rPr>
        <w:rFonts w:hint="default"/>
        <w:color w:val="auto"/>
        <w:sz w:val="22"/>
      </w:rPr>
    </w:lvl>
    <w:lvl w:ilvl="2">
      <w:start w:val="1"/>
      <w:numFmt w:val="decimal"/>
      <w:lvlText w:val="%1.%2.%3"/>
      <w:lvlJc w:val="left"/>
      <w:pPr>
        <w:tabs>
          <w:tab w:val="num" w:pos="720"/>
        </w:tabs>
        <w:ind w:left="720" w:hanging="720"/>
      </w:pPr>
      <w:rPr>
        <w:rFonts w:hint="default"/>
        <w:color w:val="auto"/>
        <w:sz w:val="22"/>
      </w:rPr>
    </w:lvl>
    <w:lvl w:ilvl="3">
      <w:start w:val="1"/>
      <w:numFmt w:val="decimal"/>
      <w:lvlText w:val="%1.%2.%3.%4"/>
      <w:lvlJc w:val="left"/>
      <w:pPr>
        <w:tabs>
          <w:tab w:val="num" w:pos="720"/>
        </w:tabs>
        <w:ind w:left="720" w:hanging="720"/>
      </w:pPr>
      <w:rPr>
        <w:rFonts w:hint="default"/>
        <w:color w:val="auto"/>
        <w:sz w:val="22"/>
      </w:rPr>
    </w:lvl>
    <w:lvl w:ilvl="4">
      <w:start w:val="1"/>
      <w:numFmt w:val="decimal"/>
      <w:lvlText w:val="%1.%2.%3.%4.%5"/>
      <w:lvlJc w:val="left"/>
      <w:pPr>
        <w:tabs>
          <w:tab w:val="num" w:pos="1080"/>
        </w:tabs>
        <w:ind w:left="1080" w:hanging="1080"/>
      </w:pPr>
      <w:rPr>
        <w:rFonts w:hint="default"/>
        <w:color w:val="auto"/>
        <w:sz w:val="22"/>
      </w:rPr>
    </w:lvl>
    <w:lvl w:ilvl="5">
      <w:start w:val="1"/>
      <w:numFmt w:val="decimal"/>
      <w:lvlText w:val="%1.%2.%3.%4.%5.%6"/>
      <w:lvlJc w:val="left"/>
      <w:pPr>
        <w:tabs>
          <w:tab w:val="num" w:pos="1080"/>
        </w:tabs>
        <w:ind w:left="1080" w:hanging="1080"/>
      </w:pPr>
      <w:rPr>
        <w:rFonts w:hint="default"/>
        <w:color w:val="auto"/>
        <w:sz w:val="22"/>
      </w:rPr>
    </w:lvl>
    <w:lvl w:ilvl="6">
      <w:start w:val="1"/>
      <w:numFmt w:val="decimal"/>
      <w:lvlText w:val="%1.%2.%3.%4.%5.%6.%7"/>
      <w:lvlJc w:val="left"/>
      <w:pPr>
        <w:tabs>
          <w:tab w:val="num" w:pos="1440"/>
        </w:tabs>
        <w:ind w:left="1440" w:hanging="1440"/>
      </w:pPr>
      <w:rPr>
        <w:rFonts w:hint="default"/>
        <w:color w:val="auto"/>
        <w:sz w:val="22"/>
      </w:rPr>
    </w:lvl>
    <w:lvl w:ilvl="7">
      <w:start w:val="1"/>
      <w:numFmt w:val="decimal"/>
      <w:lvlText w:val="%1.%2.%3.%4.%5.%6.%7.%8"/>
      <w:lvlJc w:val="left"/>
      <w:pPr>
        <w:tabs>
          <w:tab w:val="num" w:pos="1440"/>
        </w:tabs>
        <w:ind w:left="1440" w:hanging="1440"/>
      </w:pPr>
      <w:rPr>
        <w:rFonts w:hint="default"/>
        <w:color w:val="auto"/>
        <w:sz w:val="22"/>
      </w:rPr>
    </w:lvl>
    <w:lvl w:ilvl="8">
      <w:start w:val="1"/>
      <w:numFmt w:val="decimal"/>
      <w:lvlText w:val="%1.%2.%3.%4.%5.%6.%7.%8.%9"/>
      <w:lvlJc w:val="left"/>
      <w:pPr>
        <w:tabs>
          <w:tab w:val="num" w:pos="1440"/>
        </w:tabs>
        <w:ind w:left="1440" w:hanging="1440"/>
      </w:pPr>
      <w:rPr>
        <w:rFonts w:hint="default"/>
        <w:color w:val="auto"/>
        <w:sz w:val="22"/>
      </w:rPr>
    </w:lvl>
  </w:abstractNum>
  <w:abstractNum w:abstractNumId="8" w15:restartNumberingAfterBreak="0">
    <w:nsid w:val="2EC618F6"/>
    <w:multiLevelType w:val="hybridMultilevel"/>
    <w:tmpl w:val="7688B470"/>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545610E"/>
    <w:multiLevelType w:val="hybridMultilevel"/>
    <w:tmpl w:val="5172D7BC"/>
    <w:lvl w:ilvl="0" w:tplc="3FCAA52C">
      <w:numFmt w:val="bullet"/>
      <w:lvlText w:val="-"/>
      <w:lvlJc w:val="left"/>
      <w:pPr>
        <w:ind w:left="360" w:hanging="360"/>
      </w:pPr>
      <w:rPr>
        <w:rFonts w:ascii="Times New Roman" w:eastAsia="Times New Roman" w:hAnsi="Times New Roman" w:cs="Times New Roman" w:hint="default"/>
      </w:rPr>
    </w:lvl>
    <w:lvl w:ilvl="1" w:tplc="7ACC8322">
      <w:numFmt w:val="bullet"/>
      <w:lvlText w:val="-"/>
      <w:lvlJc w:val="left"/>
      <w:pPr>
        <w:ind w:left="1260" w:hanging="540"/>
      </w:pPr>
      <w:rPr>
        <w:rFonts w:ascii="Times New Roman" w:eastAsiaTheme="minorHAnsi"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6533F74"/>
    <w:multiLevelType w:val="hybridMultilevel"/>
    <w:tmpl w:val="F0BE6F6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6CF5B72"/>
    <w:multiLevelType w:val="multilevel"/>
    <w:tmpl w:val="FA90E88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4692547"/>
    <w:multiLevelType w:val="hybridMultilevel"/>
    <w:tmpl w:val="11DEC4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485547C"/>
    <w:multiLevelType w:val="hybridMultilevel"/>
    <w:tmpl w:val="B43E4B2E"/>
    <w:lvl w:ilvl="0" w:tplc="E80CA392">
      <w:start w:val="20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76B7B"/>
    <w:multiLevelType w:val="multilevel"/>
    <w:tmpl w:val="48CACE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C1B6BFA"/>
    <w:multiLevelType w:val="hybridMultilevel"/>
    <w:tmpl w:val="53EAB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3E7C76"/>
    <w:multiLevelType w:val="hybridMultilevel"/>
    <w:tmpl w:val="FCD4D96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C875296"/>
    <w:multiLevelType w:val="hybridMultilevel"/>
    <w:tmpl w:val="05EEF1C0"/>
    <w:lvl w:ilvl="0" w:tplc="3FCAA52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E5E5174"/>
    <w:multiLevelType w:val="hybridMultilevel"/>
    <w:tmpl w:val="BD90ED48"/>
    <w:lvl w:ilvl="0" w:tplc="04270001">
      <w:start w:val="1"/>
      <w:numFmt w:val="bullet"/>
      <w:lvlText w:val=""/>
      <w:lvlJc w:val="left"/>
      <w:pPr>
        <w:ind w:left="360" w:hanging="360"/>
      </w:pPr>
      <w:rPr>
        <w:rFonts w:ascii="Symbol" w:hAnsi="Symbol" w:hint="default"/>
      </w:rPr>
    </w:lvl>
    <w:lvl w:ilvl="1" w:tplc="7ACC8322">
      <w:numFmt w:val="bullet"/>
      <w:lvlText w:val="-"/>
      <w:lvlJc w:val="left"/>
      <w:pPr>
        <w:ind w:left="1260" w:hanging="540"/>
      </w:pPr>
      <w:rPr>
        <w:rFonts w:ascii="Times New Roman" w:eastAsiaTheme="minorHAnsi"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1103A24"/>
    <w:multiLevelType w:val="hybridMultilevel"/>
    <w:tmpl w:val="56C65EEC"/>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753838EC"/>
    <w:multiLevelType w:val="hybridMultilevel"/>
    <w:tmpl w:val="9CD2D57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2"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D7015CE"/>
    <w:multiLevelType w:val="hybridMultilevel"/>
    <w:tmpl w:val="6EA8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731144">
    <w:abstractNumId w:val="17"/>
  </w:num>
  <w:num w:numId="2" w16cid:durableId="1791126050">
    <w:abstractNumId w:val="15"/>
  </w:num>
  <w:num w:numId="3" w16cid:durableId="1431008064">
    <w:abstractNumId w:val="21"/>
  </w:num>
  <w:num w:numId="4" w16cid:durableId="2114669695">
    <w:abstractNumId w:val="4"/>
  </w:num>
  <w:num w:numId="5" w16cid:durableId="1712918551">
    <w:abstractNumId w:val="1"/>
  </w:num>
  <w:num w:numId="6" w16cid:durableId="65077449">
    <w:abstractNumId w:val="22"/>
  </w:num>
  <w:num w:numId="7" w16cid:durableId="1695645373">
    <w:abstractNumId w:val="0"/>
  </w:num>
  <w:num w:numId="8" w16cid:durableId="591471895">
    <w:abstractNumId w:val="19"/>
  </w:num>
  <w:num w:numId="9" w16cid:durableId="1878930472">
    <w:abstractNumId w:val="12"/>
  </w:num>
  <w:num w:numId="10" w16cid:durableId="695469763">
    <w:abstractNumId w:val="5"/>
  </w:num>
  <w:num w:numId="11" w16cid:durableId="1249459268">
    <w:abstractNumId w:val="16"/>
  </w:num>
  <w:num w:numId="12" w16cid:durableId="1848594700">
    <w:abstractNumId w:val="10"/>
  </w:num>
  <w:num w:numId="13" w16cid:durableId="357587335">
    <w:abstractNumId w:val="2"/>
  </w:num>
  <w:num w:numId="14" w16cid:durableId="1586643122">
    <w:abstractNumId w:val="9"/>
  </w:num>
  <w:num w:numId="15" w16cid:durableId="1895047009">
    <w:abstractNumId w:val="18"/>
  </w:num>
  <w:num w:numId="16" w16cid:durableId="378209153">
    <w:abstractNumId w:val="6"/>
  </w:num>
  <w:num w:numId="17" w16cid:durableId="1088578100">
    <w:abstractNumId w:val="14"/>
  </w:num>
  <w:num w:numId="18" w16cid:durableId="1123771032">
    <w:abstractNumId w:val="11"/>
  </w:num>
  <w:num w:numId="19" w16cid:durableId="664095766">
    <w:abstractNumId w:val="7"/>
  </w:num>
  <w:num w:numId="20" w16cid:durableId="1831630630">
    <w:abstractNumId w:val="8"/>
  </w:num>
  <w:num w:numId="21" w16cid:durableId="361633335">
    <w:abstractNumId w:val="20"/>
  </w:num>
  <w:num w:numId="22" w16cid:durableId="1782450702">
    <w:abstractNumId w:val="3"/>
  </w:num>
  <w:num w:numId="23" w16cid:durableId="1874880539">
    <w:abstractNumId w:val="13"/>
  </w:num>
  <w:num w:numId="24" w16cid:durableId="133132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5B8"/>
    <w:rsid w:val="000027A8"/>
    <w:rsid w:val="00006B3B"/>
    <w:rsid w:val="00013C77"/>
    <w:rsid w:val="0002318A"/>
    <w:rsid w:val="00060C32"/>
    <w:rsid w:val="000615AB"/>
    <w:rsid w:val="0006178A"/>
    <w:rsid w:val="0006190F"/>
    <w:rsid w:val="00063715"/>
    <w:rsid w:val="00072FAC"/>
    <w:rsid w:val="000762B8"/>
    <w:rsid w:val="000A10C7"/>
    <w:rsid w:val="000A453A"/>
    <w:rsid w:val="000A503E"/>
    <w:rsid w:val="000C0675"/>
    <w:rsid w:val="000E3D1E"/>
    <w:rsid w:val="000E6F62"/>
    <w:rsid w:val="000F4240"/>
    <w:rsid w:val="001035EB"/>
    <w:rsid w:val="0010507A"/>
    <w:rsid w:val="00105FB4"/>
    <w:rsid w:val="00106DB3"/>
    <w:rsid w:val="00112611"/>
    <w:rsid w:val="001129F6"/>
    <w:rsid w:val="00114973"/>
    <w:rsid w:val="00121C7C"/>
    <w:rsid w:val="00123347"/>
    <w:rsid w:val="00126451"/>
    <w:rsid w:val="00131D5D"/>
    <w:rsid w:val="001350B8"/>
    <w:rsid w:val="00140206"/>
    <w:rsid w:val="0014593D"/>
    <w:rsid w:val="00147F57"/>
    <w:rsid w:val="0015152E"/>
    <w:rsid w:val="00152C2F"/>
    <w:rsid w:val="001821C5"/>
    <w:rsid w:val="00183006"/>
    <w:rsid w:val="001868B7"/>
    <w:rsid w:val="00187BE3"/>
    <w:rsid w:val="001B1A33"/>
    <w:rsid w:val="001B62ED"/>
    <w:rsid w:val="001C51CE"/>
    <w:rsid w:val="001C63BB"/>
    <w:rsid w:val="001C734E"/>
    <w:rsid w:val="001D1300"/>
    <w:rsid w:val="001D3BB9"/>
    <w:rsid w:val="001D7396"/>
    <w:rsid w:val="001F7A57"/>
    <w:rsid w:val="00214FB7"/>
    <w:rsid w:val="00223D2D"/>
    <w:rsid w:val="00223E49"/>
    <w:rsid w:val="0024404A"/>
    <w:rsid w:val="00256874"/>
    <w:rsid w:val="00267968"/>
    <w:rsid w:val="00277E0F"/>
    <w:rsid w:val="0029513A"/>
    <w:rsid w:val="00297662"/>
    <w:rsid w:val="002A55B8"/>
    <w:rsid w:val="002C6D0C"/>
    <w:rsid w:val="002D316E"/>
    <w:rsid w:val="002D7567"/>
    <w:rsid w:val="00303AA7"/>
    <w:rsid w:val="0030440E"/>
    <w:rsid w:val="003156DE"/>
    <w:rsid w:val="00320436"/>
    <w:rsid w:val="003214DB"/>
    <w:rsid w:val="003268EB"/>
    <w:rsid w:val="00384175"/>
    <w:rsid w:val="0038477E"/>
    <w:rsid w:val="003B613E"/>
    <w:rsid w:val="003C4682"/>
    <w:rsid w:val="003D79CA"/>
    <w:rsid w:val="003F00E1"/>
    <w:rsid w:val="004111AB"/>
    <w:rsid w:val="0043379B"/>
    <w:rsid w:val="00435E6E"/>
    <w:rsid w:val="004451D5"/>
    <w:rsid w:val="00453279"/>
    <w:rsid w:val="00455380"/>
    <w:rsid w:val="00473819"/>
    <w:rsid w:val="00481638"/>
    <w:rsid w:val="004B0D47"/>
    <w:rsid w:val="004B2D3B"/>
    <w:rsid w:val="004B6A2A"/>
    <w:rsid w:val="004C27BB"/>
    <w:rsid w:val="004D09D4"/>
    <w:rsid w:val="004D511F"/>
    <w:rsid w:val="00501C89"/>
    <w:rsid w:val="00501ED2"/>
    <w:rsid w:val="00521E13"/>
    <w:rsid w:val="00533AE9"/>
    <w:rsid w:val="005503CE"/>
    <w:rsid w:val="00555F94"/>
    <w:rsid w:val="0055705D"/>
    <w:rsid w:val="00595425"/>
    <w:rsid w:val="00597298"/>
    <w:rsid w:val="005B2BBC"/>
    <w:rsid w:val="005C0367"/>
    <w:rsid w:val="005C43A5"/>
    <w:rsid w:val="005E796C"/>
    <w:rsid w:val="006124BC"/>
    <w:rsid w:val="00617DB7"/>
    <w:rsid w:val="0062074D"/>
    <w:rsid w:val="006207FE"/>
    <w:rsid w:val="006279F3"/>
    <w:rsid w:val="00630151"/>
    <w:rsid w:val="00674908"/>
    <w:rsid w:val="00682E11"/>
    <w:rsid w:val="006956E2"/>
    <w:rsid w:val="006D045C"/>
    <w:rsid w:val="006E079A"/>
    <w:rsid w:val="006E3942"/>
    <w:rsid w:val="006E5EC3"/>
    <w:rsid w:val="0070024C"/>
    <w:rsid w:val="00706BED"/>
    <w:rsid w:val="007350C3"/>
    <w:rsid w:val="00755287"/>
    <w:rsid w:val="00763E95"/>
    <w:rsid w:val="00765E3E"/>
    <w:rsid w:val="00784491"/>
    <w:rsid w:val="00786D86"/>
    <w:rsid w:val="00790D17"/>
    <w:rsid w:val="007A017E"/>
    <w:rsid w:val="007A6676"/>
    <w:rsid w:val="007B081F"/>
    <w:rsid w:val="007D055F"/>
    <w:rsid w:val="007D3132"/>
    <w:rsid w:val="007F5C1E"/>
    <w:rsid w:val="00802778"/>
    <w:rsid w:val="00823519"/>
    <w:rsid w:val="00831A76"/>
    <w:rsid w:val="00834D25"/>
    <w:rsid w:val="00837402"/>
    <w:rsid w:val="00840884"/>
    <w:rsid w:val="0084219B"/>
    <w:rsid w:val="0084677F"/>
    <w:rsid w:val="008604B2"/>
    <w:rsid w:val="008651C1"/>
    <w:rsid w:val="00876BF5"/>
    <w:rsid w:val="008773CA"/>
    <w:rsid w:val="0089052E"/>
    <w:rsid w:val="00891D62"/>
    <w:rsid w:val="00893C14"/>
    <w:rsid w:val="00895E8F"/>
    <w:rsid w:val="008A105E"/>
    <w:rsid w:val="008A6306"/>
    <w:rsid w:val="008B67B3"/>
    <w:rsid w:val="008C5AD5"/>
    <w:rsid w:val="008E7B79"/>
    <w:rsid w:val="009054E8"/>
    <w:rsid w:val="00910457"/>
    <w:rsid w:val="0092665B"/>
    <w:rsid w:val="00930D9C"/>
    <w:rsid w:val="00936BBF"/>
    <w:rsid w:val="00937FE4"/>
    <w:rsid w:val="009510F8"/>
    <w:rsid w:val="00964538"/>
    <w:rsid w:val="00967480"/>
    <w:rsid w:val="00974129"/>
    <w:rsid w:val="00990EDA"/>
    <w:rsid w:val="00991E20"/>
    <w:rsid w:val="00994566"/>
    <w:rsid w:val="009A1D28"/>
    <w:rsid w:val="009A1D76"/>
    <w:rsid w:val="009A26E1"/>
    <w:rsid w:val="009A645E"/>
    <w:rsid w:val="009C111C"/>
    <w:rsid w:val="009D2ECA"/>
    <w:rsid w:val="00A11BDA"/>
    <w:rsid w:val="00A127AB"/>
    <w:rsid w:val="00A15C2E"/>
    <w:rsid w:val="00A21066"/>
    <w:rsid w:val="00A27AE6"/>
    <w:rsid w:val="00A32AC0"/>
    <w:rsid w:val="00A533A8"/>
    <w:rsid w:val="00A65D83"/>
    <w:rsid w:val="00A777CB"/>
    <w:rsid w:val="00A90D74"/>
    <w:rsid w:val="00A94C5C"/>
    <w:rsid w:val="00AB5E61"/>
    <w:rsid w:val="00AD00D5"/>
    <w:rsid w:val="00AF4D29"/>
    <w:rsid w:val="00B003A7"/>
    <w:rsid w:val="00B0284B"/>
    <w:rsid w:val="00B106CF"/>
    <w:rsid w:val="00B267DD"/>
    <w:rsid w:val="00B35EF9"/>
    <w:rsid w:val="00B40697"/>
    <w:rsid w:val="00B45248"/>
    <w:rsid w:val="00B47101"/>
    <w:rsid w:val="00B472FE"/>
    <w:rsid w:val="00B4780C"/>
    <w:rsid w:val="00B64AC1"/>
    <w:rsid w:val="00B65412"/>
    <w:rsid w:val="00B81148"/>
    <w:rsid w:val="00B83B77"/>
    <w:rsid w:val="00B97A88"/>
    <w:rsid w:val="00BA070B"/>
    <w:rsid w:val="00BA0C02"/>
    <w:rsid w:val="00BB0830"/>
    <w:rsid w:val="00BB286C"/>
    <w:rsid w:val="00BD1A40"/>
    <w:rsid w:val="00BE22BF"/>
    <w:rsid w:val="00BE5828"/>
    <w:rsid w:val="00BF6093"/>
    <w:rsid w:val="00C47F88"/>
    <w:rsid w:val="00C56951"/>
    <w:rsid w:val="00C62CBE"/>
    <w:rsid w:val="00C63FC0"/>
    <w:rsid w:val="00C70780"/>
    <w:rsid w:val="00C70F0D"/>
    <w:rsid w:val="00C736A1"/>
    <w:rsid w:val="00C74410"/>
    <w:rsid w:val="00C824D3"/>
    <w:rsid w:val="00C93D22"/>
    <w:rsid w:val="00C97F2A"/>
    <w:rsid w:val="00CC22DA"/>
    <w:rsid w:val="00CC754F"/>
    <w:rsid w:val="00CD0767"/>
    <w:rsid w:val="00CE4658"/>
    <w:rsid w:val="00CF3BA0"/>
    <w:rsid w:val="00D00098"/>
    <w:rsid w:val="00D0165A"/>
    <w:rsid w:val="00D12580"/>
    <w:rsid w:val="00D14EFF"/>
    <w:rsid w:val="00D15EFA"/>
    <w:rsid w:val="00D20A8E"/>
    <w:rsid w:val="00D326B2"/>
    <w:rsid w:val="00D36519"/>
    <w:rsid w:val="00D52443"/>
    <w:rsid w:val="00D554B8"/>
    <w:rsid w:val="00D62429"/>
    <w:rsid w:val="00D62DAE"/>
    <w:rsid w:val="00D66423"/>
    <w:rsid w:val="00D97356"/>
    <w:rsid w:val="00DA06DF"/>
    <w:rsid w:val="00DB06B4"/>
    <w:rsid w:val="00DC00C1"/>
    <w:rsid w:val="00DC1BCC"/>
    <w:rsid w:val="00DE5A0E"/>
    <w:rsid w:val="00DE76F3"/>
    <w:rsid w:val="00E033BE"/>
    <w:rsid w:val="00E07CD2"/>
    <w:rsid w:val="00E12A3F"/>
    <w:rsid w:val="00E1316E"/>
    <w:rsid w:val="00E40F8E"/>
    <w:rsid w:val="00E46D29"/>
    <w:rsid w:val="00E60488"/>
    <w:rsid w:val="00E67D40"/>
    <w:rsid w:val="00E741C1"/>
    <w:rsid w:val="00E9274B"/>
    <w:rsid w:val="00EA0430"/>
    <w:rsid w:val="00EA1200"/>
    <w:rsid w:val="00EA2777"/>
    <w:rsid w:val="00EA7B7A"/>
    <w:rsid w:val="00EB014E"/>
    <w:rsid w:val="00EC0CE8"/>
    <w:rsid w:val="00EC58F4"/>
    <w:rsid w:val="00EE2A4A"/>
    <w:rsid w:val="00EE6378"/>
    <w:rsid w:val="00EE6FBE"/>
    <w:rsid w:val="00EF57CC"/>
    <w:rsid w:val="00F10813"/>
    <w:rsid w:val="00F23FFF"/>
    <w:rsid w:val="00F26624"/>
    <w:rsid w:val="00F35ED0"/>
    <w:rsid w:val="00F3635A"/>
    <w:rsid w:val="00F415F2"/>
    <w:rsid w:val="00F42582"/>
    <w:rsid w:val="00F443AB"/>
    <w:rsid w:val="00F50AD5"/>
    <w:rsid w:val="00F51CF5"/>
    <w:rsid w:val="00F70ACF"/>
    <w:rsid w:val="00F731F4"/>
    <w:rsid w:val="00F84DC3"/>
    <w:rsid w:val="00F96981"/>
    <w:rsid w:val="00F97DDF"/>
    <w:rsid w:val="00FA3662"/>
    <w:rsid w:val="00FA3687"/>
    <w:rsid w:val="00FA3CAE"/>
    <w:rsid w:val="00FC0B45"/>
    <w:rsid w:val="00FC567A"/>
    <w:rsid w:val="00FE41B1"/>
    <w:rsid w:val="00FE44B3"/>
    <w:rsid w:val="00FF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ABFF8"/>
  <w15:docId w15:val="{5717BB6E-25B4-407D-9247-9FB68CD9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55B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A55B8"/>
    <w:rPr>
      <w:color w:val="0000FF" w:themeColor="hyperlink"/>
      <w:u w:val="single"/>
    </w:rPr>
  </w:style>
  <w:style w:type="paragraph" w:styleId="Sraopastraipa">
    <w:name w:val="List Paragraph"/>
    <w:basedOn w:val="prastasis"/>
    <w:uiPriority w:val="34"/>
    <w:qFormat/>
    <w:rsid w:val="002A55B8"/>
    <w:pPr>
      <w:ind w:left="720"/>
      <w:contextualSpacing/>
    </w:pPr>
  </w:style>
  <w:style w:type="character" w:customStyle="1" w:styleId="DebesliotekstasDiagrama">
    <w:name w:val="Debesėlio tekstas Diagrama"/>
    <w:basedOn w:val="Numatytasispastraiposriftas"/>
    <w:link w:val="Debesliotekstas"/>
    <w:uiPriority w:val="99"/>
    <w:semiHidden/>
    <w:rsid w:val="002A55B8"/>
    <w:rPr>
      <w:rFonts w:ascii="Tahoma" w:hAnsi="Tahoma" w:cs="Tahoma"/>
      <w:sz w:val="16"/>
      <w:szCs w:val="16"/>
    </w:rPr>
  </w:style>
  <w:style w:type="paragraph" w:styleId="Debesliotekstas">
    <w:name w:val="Balloon Text"/>
    <w:basedOn w:val="prastasis"/>
    <w:link w:val="DebesliotekstasDiagrama"/>
    <w:uiPriority w:val="99"/>
    <w:semiHidden/>
    <w:unhideWhenUsed/>
    <w:rsid w:val="002A55B8"/>
    <w:pPr>
      <w:spacing w:after="0" w:line="240" w:lineRule="auto"/>
    </w:pPr>
    <w:rPr>
      <w:rFonts w:ascii="Tahoma" w:hAnsi="Tahoma" w:cs="Tahoma"/>
      <w:sz w:val="16"/>
      <w:szCs w:val="16"/>
      <w:lang w:val="en-US"/>
    </w:rPr>
  </w:style>
  <w:style w:type="character" w:customStyle="1" w:styleId="BalloonTextChar1">
    <w:name w:val="Balloon Text Char1"/>
    <w:basedOn w:val="Numatytasispastraiposriftas"/>
    <w:uiPriority w:val="99"/>
    <w:semiHidden/>
    <w:rsid w:val="002A55B8"/>
    <w:rPr>
      <w:rFonts w:ascii="Tahoma" w:hAnsi="Tahoma" w:cs="Tahoma"/>
      <w:sz w:val="16"/>
      <w:szCs w:val="16"/>
      <w:lang w:val="lt-LT"/>
    </w:rPr>
  </w:style>
  <w:style w:type="character" w:customStyle="1" w:styleId="KomentarotekstasDiagrama">
    <w:name w:val="Komentaro tekstas Diagrama"/>
    <w:basedOn w:val="Numatytasispastraiposriftas"/>
    <w:link w:val="Komentarotekstas"/>
    <w:uiPriority w:val="99"/>
    <w:rsid w:val="002A55B8"/>
    <w:rPr>
      <w:sz w:val="20"/>
      <w:szCs w:val="20"/>
    </w:rPr>
  </w:style>
  <w:style w:type="paragraph" w:styleId="Komentarotekstas">
    <w:name w:val="annotation text"/>
    <w:basedOn w:val="prastasis"/>
    <w:link w:val="KomentarotekstasDiagrama"/>
    <w:uiPriority w:val="99"/>
    <w:unhideWhenUsed/>
    <w:rsid w:val="002A55B8"/>
    <w:pPr>
      <w:spacing w:line="240" w:lineRule="auto"/>
    </w:pPr>
    <w:rPr>
      <w:sz w:val="20"/>
      <w:szCs w:val="20"/>
      <w:lang w:val="en-US"/>
    </w:rPr>
  </w:style>
  <w:style w:type="character" w:customStyle="1" w:styleId="CommentTextChar1">
    <w:name w:val="Comment Text Char1"/>
    <w:basedOn w:val="Numatytasispastraiposriftas"/>
    <w:uiPriority w:val="99"/>
    <w:semiHidden/>
    <w:rsid w:val="002A55B8"/>
    <w:rPr>
      <w:sz w:val="20"/>
      <w:szCs w:val="20"/>
      <w:lang w:val="lt-LT"/>
    </w:rPr>
  </w:style>
  <w:style w:type="character" w:customStyle="1" w:styleId="KomentarotemaDiagrama">
    <w:name w:val="Komentaro tema Diagrama"/>
    <w:basedOn w:val="KomentarotekstasDiagrama"/>
    <w:link w:val="Komentarotema"/>
    <w:uiPriority w:val="99"/>
    <w:semiHidden/>
    <w:rsid w:val="002A55B8"/>
    <w:rPr>
      <w:b/>
      <w:bCs/>
      <w:sz w:val="20"/>
      <w:szCs w:val="20"/>
    </w:rPr>
  </w:style>
  <w:style w:type="paragraph" w:styleId="Komentarotema">
    <w:name w:val="annotation subject"/>
    <w:basedOn w:val="Komentarotekstas"/>
    <w:next w:val="Komentarotekstas"/>
    <w:link w:val="KomentarotemaDiagrama"/>
    <w:uiPriority w:val="99"/>
    <w:semiHidden/>
    <w:unhideWhenUsed/>
    <w:rsid w:val="002A55B8"/>
    <w:rPr>
      <w:b/>
      <w:bCs/>
    </w:rPr>
  </w:style>
  <w:style w:type="character" w:customStyle="1" w:styleId="CommentSubjectChar1">
    <w:name w:val="Comment Subject Char1"/>
    <w:basedOn w:val="CommentTextChar1"/>
    <w:uiPriority w:val="99"/>
    <w:semiHidden/>
    <w:rsid w:val="002A55B8"/>
    <w:rPr>
      <w:b/>
      <w:bCs/>
      <w:sz w:val="20"/>
      <w:szCs w:val="20"/>
      <w:lang w:val="lt-LT"/>
    </w:rPr>
  </w:style>
  <w:style w:type="character" w:styleId="Komentaronuoroda">
    <w:name w:val="annotation reference"/>
    <w:basedOn w:val="Numatytasispastraiposriftas"/>
    <w:uiPriority w:val="99"/>
    <w:semiHidden/>
    <w:unhideWhenUsed/>
    <w:rsid w:val="002A55B8"/>
    <w:rPr>
      <w:sz w:val="16"/>
      <w:szCs w:val="16"/>
    </w:rPr>
  </w:style>
  <w:style w:type="paragraph" w:styleId="Betarp">
    <w:name w:val="No Spacing"/>
    <w:uiPriority w:val="1"/>
    <w:qFormat/>
    <w:rsid w:val="00256874"/>
    <w:pPr>
      <w:spacing w:after="0" w:line="240" w:lineRule="auto"/>
    </w:pPr>
    <w:rPr>
      <w:lang w:val="lt-LT"/>
    </w:rPr>
  </w:style>
  <w:style w:type="paragraph" w:styleId="Pagrindinistekstas">
    <w:name w:val="Body Text"/>
    <w:basedOn w:val="prastasis"/>
    <w:link w:val="PagrindinistekstasDiagrama"/>
    <w:unhideWhenUsed/>
    <w:rsid w:val="00C97F2A"/>
    <w:pPr>
      <w:widowControl w:val="0"/>
      <w:spacing w:after="0" w:line="36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97F2A"/>
    <w:rPr>
      <w:rFonts w:ascii="Times New Roman" w:eastAsia="Times New Roman" w:hAnsi="Times New Roman" w:cs="Times New Roman"/>
      <w:sz w:val="24"/>
      <w:szCs w:val="20"/>
      <w:lang w:val="lt-LT"/>
    </w:rPr>
  </w:style>
  <w:style w:type="character" w:customStyle="1" w:styleId="jlqj4b">
    <w:name w:val="jlqj4b"/>
    <w:basedOn w:val="Numatytasispastraiposriftas"/>
    <w:rsid w:val="0062074D"/>
  </w:style>
  <w:style w:type="character" w:customStyle="1" w:styleId="Neapdorotaspaminjimas1">
    <w:name w:val="Neapdorotas paminėjimas1"/>
    <w:basedOn w:val="Numatytasispastraiposriftas"/>
    <w:uiPriority w:val="99"/>
    <w:semiHidden/>
    <w:unhideWhenUsed/>
    <w:rsid w:val="00223E49"/>
    <w:rPr>
      <w:color w:val="605E5C"/>
      <w:shd w:val="clear" w:color="auto" w:fill="E1DFDD"/>
    </w:rPr>
  </w:style>
  <w:style w:type="paragraph" w:styleId="Pataisymai">
    <w:name w:val="Revision"/>
    <w:hidden/>
    <w:uiPriority w:val="99"/>
    <w:semiHidden/>
    <w:rsid w:val="004111AB"/>
    <w:pPr>
      <w:spacing w:after="0" w:line="240" w:lineRule="auto"/>
    </w:pPr>
    <w:rPr>
      <w:lang w:val="lt-LT"/>
    </w:rPr>
  </w:style>
  <w:style w:type="character" w:customStyle="1" w:styleId="UnresolvedMention1">
    <w:name w:val="Unresolved Mention1"/>
    <w:basedOn w:val="Numatytasispastraiposriftas"/>
    <w:uiPriority w:val="99"/>
    <w:semiHidden/>
    <w:unhideWhenUsed/>
    <w:rsid w:val="00326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3120">
      <w:bodyDiv w:val="1"/>
      <w:marLeft w:val="0"/>
      <w:marRight w:val="0"/>
      <w:marTop w:val="0"/>
      <w:marBottom w:val="0"/>
      <w:divBdr>
        <w:top w:val="none" w:sz="0" w:space="0" w:color="auto"/>
        <w:left w:val="none" w:sz="0" w:space="0" w:color="auto"/>
        <w:bottom w:val="none" w:sz="0" w:space="0" w:color="auto"/>
        <w:right w:val="none" w:sz="0" w:space="0" w:color="auto"/>
      </w:divBdr>
    </w:div>
    <w:div w:id="773597043">
      <w:bodyDiv w:val="1"/>
      <w:marLeft w:val="0"/>
      <w:marRight w:val="0"/>
      <w:marTop w:val="0"/>
      <w:marBottom w:val="0"/>
      <w:divBdr>
        <w:top w:val="none" w:sz="0" w:space="0" w:color="auto"/>
        <w:left w:val="none" w:sz="0" w:space="0" w:color="auto"/>
        <w:bottom w:val="none" w:sz="0" w:space="0" w:color="auto"/>
        <w:right w:val="none" w:sz="0" w:space="0" w:color="auto"/>
      </w:divBdr>
    </w:div>
    <w:div w:id="1051538700">
      <w:bodyDiv w:val="1"/>
      <w:marLeft w:val="0"/>
      <w:marRight w:val="0"/>
      <w:marTop w:val="0"/>
      <w:marBottom w:val="0"/>
      <w:divBdr>
        <w:top w:val="none" w:sz="0" w:space="0" w:color="auto"/>
        <w:left w:val="none" w:sz="0" w:space="0" w:color="auto"/>
        <w:bottom w:val="none" w:sz="0" w:space="0" w:color="auto"/>
        <w:right w:val="none" w:sz="0" w:space="0" w:color="auto"/>
      </w:divBdr>
    </w:div>
    <w:div w:id="213570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A0ACC-5B1C-40F8-A677-5DEC43485505}">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23024</Words>
  <Characters>13124</Characters>
  <Application>Microsoft Office Word</Application>
  <DocSecurity>4</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2026-04-28T10:25:00Z</dcterms:created>
  <dcterms:modified xsi:type="dcterms:W3CDTF">2026-04-28T10:25:00Z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2021-01-15T10:39:22Z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3181d101-a456-4db9-882e-c4af78456e7a</vt:lpwstr>
  </property>
  <property fmtid="{D5CDD505-2E9C-101B-9397-08002B2CF9AE}" pid="8" name="MSIP_Label_4929bff8-5b33-42aa-95d2-28f72e792cb0_ContentBits">
    <vt:lpwstr>0</vt:lpwstr>
  </property>
  <property fmtid="{D5CDD505-2E9C-101B-9397-08002B2CF9AE}" pid="9" name="GrammarlyDocumentId">
    <vt:lpwstr>fe114457643324e2cb27dfd5879ef28f24d57234e0e62ef938275baf10ca76c9</vt:lpwstr>
  </property>
</Properties>
</file>